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18.xml" ContentType="application/vnd.openxmlformats-officedocument.wordprocessingml.header+xml"/>
  <Override PartName="/word/footer23.xml" ContentType="application/vnd.openxmlformats-officedocument.wordprocessingml.footer+xml"/>
  <Override PartName="/word/header1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0.xml" ContentType="application/vnd.openxmlformats-officedocument.wordprocessingml.header+xml"/>
  <Override PartName="/word/footer2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3.xml" ContentType="application/vnd.openxmlformats-officedocument.wordprocessingml.header+xml"/>
  <Override PartName="/word/footer29.xml" ContentType="application/vnd.openxmlformats-officedocument.wordprocessingml.footer+xml"/>
  <Override PartName="/word/header24.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6.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27.xml" ContentType="application/vnd.openxmlformats-officedocument.wordprocessingml.header+xml"/>
  <Override PartName="/word/footer36.xml" ContentType="application/vnd.openxmlformats-officedocument.wordprocessingml.footer+xml"/>
  <Override PartName="/word/header28.xml" ContentType="application/vnd.openxmlformats-officedocument.wordprocessingml.header+xml"/>
  <Override PartName="/word/footer3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1.xml" ContentType="application/vnd.openxmlformats-officedocument.wordprocessingml.header+xml"/>
  <Override PartName="/word/footer4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4.xml" ContentType="application/vnd.openxmlformats-officedocument.wordprocessingml.header+xml"/>
  <Override PartName="/word/footer4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37.xml" ContentType="application/vnd.openxmlformats-officedocument.wordprocessingml.header+xml"/>
  <Override PartName="/word/footer46.xml" ContentType="application/vnd.openxmlformats-officedocument.wordprocessingml.footer+xml"/>
  <Override PartName="/word/header3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39.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4E29" w:rsidRDefault="002C4E29" w:rsidP="00093984">
      <w:pPr>
        <w:widowControl w:val="0"/>
        <w:autoSpaceDE w:val="0"/>
        <w:autoSpaceDN w:val="0"/>
        <w:adjustRightInd w:val="0"/>
        <w:spacing w:after="0" w:line="240" w:lineRule="auto"/>
        <w:jc w:val="center"/>
        <w:rPr>
          <w:rFonts w:ascii="Times New Roman" w:hAnsi="Times New Roman" w:cs="Times New Roman"/>
          <w:b/>
          <w:bCs/>
          <w:smallCaps/>
          <w:sz w:val="36"/>
          <w:szCs w:val="36"/>
        </w:rPr>
      </w:pPr>
      <w:bookmarkStart w:id="0" w:name="page2"/>
      <w:bookmarkEnd w:id="0"/>
    </w:p>
    <w:p w:rsidR="002C4E29" w:rsidRDefault="002C4E29" w:rsidP="00093984">
      <w:pPr>
        <w:widowControl w:val="0"/>
        <w:autoSpaceDE w:val="0"/>
        <w:autoSpaceDN w:val="0"/>
        <w:adjustRightInd w:val="0"/>
        <w:spacing w:after="0" w:line="240" w:lineRule="auto"/>
        <w:jc w:val="center"/>
        <w:rPr>
          <w:rFonts w:ascii="Times New Roman" w:hAnsi="Times New Roman" w:cs="Times New Roman"/>
          <w:b/>
          <w:bCs/>
          <w:smallCaps/>
          <w:sz w:val="36"/>
          <w:szCs w:val="36"/>
        </w:rPr>
      </w:pPr>
    </w:p>
    <w:p w:rsidR="002C4E29" w:rsidRDefault="002C4E29" w:rsidP="00093984">
      <w:pPr>
        <w:widowControl w:val="0"/>
        <w:autoSpaceDE w:val="0"/>
        <w:autoSpaceDN w:val="0"/>
        <w:adjustRightInd w:val="0"/>
        <w:spacing w:after="0" w:line="240" w:lineRule="auto"/>
        <w:jc w:val="center"/>
        <w:rPr>
          <w:rFonts w:ascii="Times New Roman" w:hAnsi="Times New Roman" w:cs="Times New Roman"/>
          <w:b/>
          <w:bCs/>
          <w:smallCaps/>
          <w:sz w:val="36"/>
          <w:szCs w:val="36"/>
        </w:rPr>
      </w:pPr>
    </w:p>
    <w:p w:rsidR="002C4E29" w:rsidRDefault="002C4E29" w:rsidP="00093984">
      <w:pPr>
        <w:widowControl w:val="0"/>
        <w:autoSpaceDE w:val="0"/>
        <w:autoSpaceDN w:val="0"/>
        <w:adjustRightInd w:val="0"/>
        <w:spacing w:after="0" w:line="240" w:lineRule="auto"/>
        <w:jc w:val="center"/>
        <w:rPr>
          <w:rFonts w:ascii="Times New Roman" w:hAnsi="Times New Roman" w:cs="Times New Roman"/>
          <w:b/>
          <w:bCs/>
          <w:smallCaps/>
          <w:sz w:val="36"/>
          <w:szCs w:val="36"/>
        </w:rPr>
      </w:pPr>
    </w:p>
    <w:p w:rsidR="002C4E29" w:rsidRDefault="002C4E29" w:rsidP="00093984">
      <w:pPr>
        <w:widowControl w:val="0"/>
        <w:autoSpaceDE w:val="0"/>
        <w:autoSpaceDN w:val="0"/>
        <w:adjustRightInd w:val="0"/>
        <w:spacing w:after="0" w:line="240" w:lineRule="auto"/>
        <w:jc w:val="center"/>
        <w:rPr>
          <w:rFonts w:ascii="Times New Roman" w:hAnsi="Times New Roman" w:cs="Times New Roman"/>
          <w:b/>
          <w:bCs/>
          <w:smallCaps/>
          <w:sz w:val="36"/>
          <w:szCs w:val="36"/>
        </w:rPr>
      </w:pPr>
    </w:p>
    <w:p w:rsidR="002C4E29" w:rsidRDefault="002C4E29" w:rsidP="00093984">
      <w:pPr>
        <w:widowControl w:val="0"/>
        <w:autoSpaceDE w:val="0"/>
        <w:autoSpaceDN w:val="0"/>
        <w:adjustRightInd w:val="0"/>
        <w:spacing w:after="0" w:line="240" w:lineRule="auto"/>
        <w:jc w:val="center"/>
        <w:rPr>
          <w:rFonts w:ascii="Times New Roman" w:hAnsi="Times New Roman" w:cs="Times New Roman"/>
          <w:b/>
          <w:bCs/>
          <w:smallCaps/>
          <w:sz w:val="36"/>
          <w:szCs w:val="36"/>
        </w:rPr>
      </w:pPr>
    </w:p>
    <w:p w:rsidR="002C4E29" w:rsidRPr="00C74175" w:rsidRDefault="00093984" w:rsidP="00093984">
      <w:pPr>
        <w:widowControl w:val="0"/>
        <w:autoSpaceDE w:val="0"/>
        <w:autoSpaceDN w:val="0"/>
        <w:adjustRightInd w:val="0"/>
        <w:spacing w:after="0" w:line="240" w:lineRule="auto"/>
        <w:jc w:val="center"/>
        <w:rPr>
          <w:rFonts w:ascii="Times New Roman" w:hAnsi="Times New Roman" w:cs="Times New Roman"/>
          <w:b/>
          <w:bCs/>
          <w:smallCaps/>
          <w:sz w:val="36"/>
          <w:szCs w:val="36"/>
        </w:rPr>
      </w:pPr>
      <w:r w:rsidRPr="00C74175">
        <w:rPr>
          <w:rFonts w:ascii="Times New Roman" w:hAnsi="Times New Roman" w:cs="Times New Roman"/>
          <w:b/>
          <w:bCs/>
          <w:smallCaps/>
          <w:sz w:val="36"/>
          <w:szCs w:val="36"/>
        </w:rPr>
        <w:t xml:space="preserve">Proposal </w:t>
      </w:r>
    </w:p>
    <w:p w:rsidR="002C4E29" w:rsidRPr="00C74175" w:rsidRDefault="00093984" w:rsidP="00093984">
      <w:pPr>
        <w:widowControl w:val="0"/>
        <w:autoSpaceDE w:val="0"/>
        <w:autoSpaceDN w:val="0"/>
        <w:adjustRightInd w:val="0"/>
        <w:spacing w:after="0" w:line="240" w:lineRule="auto"/>
        <w:jc w:val="center"/>
        <w:rPr>
          <w:rFonts w:ascii="Times New Roman" w:hAnsi="Times New Roman" w:cs="Times New Roman"/>
          <w:b/>
          <w:bCs/>
          <w:smallCaps/>
          <w:sz w:val="36"/>
          <w:szCs w:val="36"/>
        </w:rPr>
      </w:pPr>
      <w:r w:rsidRPr="00C74175">
        <w:rPr>
          <w:rFonts w:ascii="Times New Roman" w:hAnsi="Times New Roman" w:cs="Times New Roman"/>
          <w:b/>
          <w:bCs/>
          <w:smallCaps/>
          <w:sz w:val="36"/>
          <w:szCs w:val="36"/>
        </w:rPr>
        <w:t xml:space="preserve">for a </w:t>
      </w:r>
    </w:p>
    <w:p w:rsidR="002C4E29" w:rsidRPr="00C74175" w:rsidRDefault="00093984" w:rsidP="00093984">
      <w:pPr>
        <w:widowControl w:val="0"/>
        <w:autoSpaceDE w:val="0"/>
        <w:autoSpaceDN w:val="0"/>
        <w:adjustRightInd w:val="0"/>
        <w:spacing w:after="0" w:line="240" w:lineRule="auto"/>
        <w:jc w:val="center"/>
        <w:rPr>
          <w:rFonts w:ascii="Times New Roman" w:hAnsi="Times New Roman" w:cs="Times New Roman"/>
          <w:b/>
          <w:bCs/>
          <w:smallCaps/>
          <w:sz w:val="36"/>
          <w:szCs w:val="36"/>
        </w:rPr>
      </w:pPr>
      <w:r w:rsidRPr="00C74175">
        <w:rPr>
          <w:rFonts w:ascii="Times New Roman" w:hAnsi="Times New Roman" w:cs="Times New Roman"/>
          <w:b/>
          <w:bCs/>
          <w:smallCaps/>
          <w:sz w:val="36"/>
          <w:szCs w:val="36"/>
        </w:rPr>
        <w:t>Bachelor of Science</w:t>
      </w:r>
    </w:p>
    <w:p w:rsidR="002C4E29" w:rsidRPr="00C74175" w:rsidRDefault="00093984" w:rsidP="00093984">
      <w:pPr>
        <w:widowControl w:val="0"/>
        <w:autoSpaceDE w:val="0"/>
        <w:autoSpaceDN w:val="0"/>
        <w:adjustRightInd w:val="0"/>
        <w:spacing w:after="0" w:line="240" w:lineRule="auto"/>
        <w:jc w:val="center"/>
        <w:rPr>
          <w:rFonts w:ascii="Times New Roman" w:hAnsi="Times New Roman" w:cs="Times New Roman"/>
          <w:b/>
          <w:bCs/>
          <w:smallCaps/>
          <w:sz w:val="36"/>
          <w:szCs w:val="36"/>
        </w:rPr>
      </w:pPr>
      <w:r w:rsidRPr="00C74175">
        <w:rPr>
          <w:rFonts w:ascii="Times New Roman" w:hAnsi="Times New Roman" w:cs="Times New Roman"/>
          <w:b/>
          <w:bCs/>
          <w:smallCaps/>
          <w:sz w:val="36"/>
          <w:szCs w:val="36"/>
        </w:rPr>
        <w:t xml:space="preserve"> in </w:t>
      </w:r>
    </w:p>
    <w:p w:rsidR="006A26FB" w:rsidRPr="00C74175" w:rsidRDefault="00093984" w:rsidP="00093984">
      <w:pPr>
        <w:widowControl w:val="0"/>
        <w:autoSpaceDE w:val="0"/>
        <w:autoSpaceDN w:val="0"/>
        <w:adjustRightInd w:val="0"/>
        <w:spacing w:after="0" w:line="240" w:lineRule="auto"/>
        <w:jc w:val="center"/>
        <w:rPr>
          <w:rFonts w:ascii="Times New Roman" w:hAnsi="Times New Roman" w:cs="Times New Roman"/>
          <w:b/>
          <w:bCs/>
          <w:smallCaps/>
          <w:sz w:val="36"/>
          <w:szCs w:val="36"/>
        </w:rPr>
      </w:pPr>
      <w:r w:rsidRPr="00C74175">
        <w:rPr>
          <w:rFonts w:ascii="Times New Roman" w:hAnsi="Times New Roman" w:cs="Times New Roman"/>
          <w:b/>
          <w:bCs/>
          <w:smallCaps/>
          <w:sz w:val="36"/>
          <w:szCs w:val="36"/>
        </w:rPr>
        <w:t>Biomedical Engineering Technology</w:t>
      </w:r>
    </w:p>
    <w:p w:rsidR="002C4E29" w:rsidRPr="00C74175" w:rsidRDefault="002C4E29" w:rsidP="00093984">
      <w:pPr>
        <w:widowControl w:val="0"/>
        <w:autoSpaceDE w:val="0"/>
        <w:autoSpaceDN w:val="0"/>
        <w:adjustRightInd w:val="0"/>
        <w:spacing w:after="0" w:line="240" w:lineRule="auto"/>
        <w:jc w:val="center"/>
        <w:rPr>
          <w:rFonts w:ascii="Times New Roman" w:hAnsi="Times New Roman" w:cs="Times New Roman"/>
          <w:b/>
          <w:bCs/>
          <w:smallCaps/>
          <w:sz w:val="36"/>
          <w:szCs w:val="36"/>
        </w:rPr>
      </w:pPr>
    </w:p>
    <w:p w:rsidR="002C4E29" w:rsidRPr="00C74175" w:rsidRDefault="002C4E29" w:rsidP="00093984">
      <w:pPr>
        <w:widowControl w:val="0"/>
        <w:autoSpaceDE w:val="0"/>
        <w:autoSpaceDN w:val="0"/>
        <w:adjustRightInd w:val="0"/>
        <w:spacing w:after="0" w:line="240" w:lineRule="auto"/>
        <w:jc w:val="center"/>
        <w:rPr>
          <w:rFonts w:ascii="Times New Roman" w:hAnsi="Times New Roman" w:cs="Times New Roman"/>
          <w:b/>
          <w:bCs/>
          <w:smallCaps/>
          <w:sz w:val="36"/>
          <w:szCs w:val="36"/>
        </w:rPr>
      </w:pPr>
    </w:p>
    <w:p w:rsidR="002C4E29" w:rsidRPr="00C74175" w:rsidRDefault="002C4E29" w:rsidP="00093984">
      <w:pPr>
        <w:widowControl w:val="0"/>
        <w:autoSpaceDE w:val="0"/>
        <w:autoSpaceDN w:val="0"/>
        <w:adjustRightInd w:val="0"/>
        <w:spacing w:after="0" w:line="240" w:lineRule="auto"/>
        <w:jc w:val="center"/>
        <w:rPr>
          <w:rFonts w:ascii="Times New Roman" w:hAnsi="Times New Roman" w:cs="Times New Roman"/>
          <w:b/>
          <w:bCs/>
          <w:smallCaps/>
          <w:sz w:val="36"/>
          <w:szCs w:val="36"/>
        </w:rPr>
      </w:pPr>
    </w:p>
    <w:p w:rsidR="002C4E29" w:rsidRPr="00C74175" w:rsidRDefault="002C4E29" w:rsidP="002C4E29">
      <w:pPr>
        <w:pStyle w:val="NormalWeb"/>
        <w:spacing w:before="0" w:beforeAutospacing="0" w:after="0" w:afterAutospacing="0"/>
        <w:jc w:val="center"/>
        <w:rPr>
          <w:sz w:val="36"/>
          <w:szCs w:val="36"/>
        </w:rPr>
      </w:pPr>
    </w:p>
    <w:p w:rsidR="002C4E29" w:rsidRPr="00C74175" w:rsidRDefault="002C4E29" w:rsidP="002C4E29">
      <w:pPr>
        <w:pStyle w:val="NormalWeb"/>
        <w:spacing w:before="0" w:beforeAutospacing="0" w:after="0" w:afterAutospacing="0"/>
        <w:jc w:val="center"/>
        <w:rPr>
          <w:i/>
        </w:rPr>
      </w:pPr>
      <w:r w:rsidRPr="00C74175">
        <w:rPr>
          <w:i/>
        </w:rPr>
        <w:t>SPONSORED BY</w:t>
      </w:r>
      <w:r w:rsidR="00C74175" w:rsidRPr="00C74175">
        <w:rPr>
          <w:i/>
        </w:rPr>
        <w:t>:</w:t>
      </w:r>
    </w:p>
    <w:p w:rsidR="002C4E29" w:rsidRPr="00C74175" w:rsidRDefault="002C4E29" w:rsidP="002C4E29">
      <w:pPr>
        <w:pStyle w:val="NormalWeb"/>
        <w:spacing w:before="0" w:beforeAutospacing="0" w:after="0" w:afterAutospacing="0"/>
        <w:jc w:val="center"/>
      </w:pPr>
    </w:p>
    <w:p w:rsidR="002C4E29" w:rsidRPr="00C74175" w:rsidRDefault="002C4E29" w:rsidP="002C4E29">
      <w:pPr>
        <w:pStyle w:val="NormalWeb"/>
        <w:spacing w:before="0" w:beforeAutospacing="0" w:after="0" w:afterAutospacing="0"/>
        <w:jc w:val="center"/>
      </w:pPr>
      <w:r w:rsidRPr="00C74175">
        <w:t>COMPUTER ENGINEERING TECHNOLOGY DEPARTMENT</w:t>
      </w:r>
    </w:p>
    <w:p w:rsidR="002C4E29" w:rsidRPr="00C74175" w:rsidRDefault="002C4E29" w:rsidP="002C4E29">
      <w:pPr>
        <w:pStyle w:val="NormalWeb"/>
        <w:spacing w:before="0" w:beforeAutospacing="0" w:after="0" w:afterAutospacing="0"/>
        <w:jc w:val="center"/>
      </w:pPr>
      <w:r w:rsidRPr="00C74175">
        <w:t>COMPUTER SYSTEMS TECHNOLOGY DEPARTMENT</w:t>
      </w:r>
    </w:p>
    <w:p w:rsidR="002C4E29" w:rsidRPr="00C74175" w:rsidRDefault="002C4E29" w:rsidP="002C4E29">
      <w:pPr>
        <w:pStyle w:val="NormalWeb"/>
        <w:spacing w:before="0" w:beforeAutospacing="0" w:after="0" w:afterAutospacing="0"/>
        <w:jc w:val="center"/>
      </w:pPr>
      <w:r w:rsidRPr="00C74175">
        <w:t>ELECTRICAL &amp; TELECOMM ENGINEERING TECHNOLOGY DEPARTMENT</w:t>
      </w:r>
    </w:p>
    <w:p w:rsidR="002C4E29" w:rsidRPr="00C74175" w:rsidRDefault="002C4E29" w:rsidP="002C4E29">
      <w:pPr>
        <w:pStyle w:val="NormalWeb"/>
        <w:spacing w:before="0" w:beforeAutospacing="0" w:after="0" w:afterAutospacing="0"/>
        <w:jc w:val="center"/>
      </w:pPr>
      <w:r w:rsidRPr="00C74175">
        <w:t>MECHANICAL ENGINEERING TECHNOLOGY DEPARTMENT</w:t>
      </w:r>
    </w:p>
    <w:p w:rsidR="002C4E29" w:rsidRPr="00C74175" w:rsidRDefault="002C4E29" w:rsidP="002C4E29">
      <w:pPr>
        <w:pStyle w:val="NormalWeb"/>
        <w:spacing w:before="0" w:beforeAutospacing="0" w:after="0" w:afterAutospacing="0"/>
        <w:jc w:val="center"/>
      </w:pPr>
    </w:p>
    <w:p w:rsidR="002C4E29" w:rsidRPr="00C74175" w:rsidRDefault="002C4E29" w:rsidP="002C4E29">
      <w:pPr>
        <w:jc w:val="center"/>
        <w:rPr>
          <w:rFonts w:ascii="Times New Roman" w:hAnsi="Times New Roman" w:cs="Times New Roman"/>
          <w:sz w:val="24"/>
          <w:szCs w:val="24"/>
        </w:rPr>
      </w:pPr>
      <w:r w:rsidRPr="00C74175">
        <w:rPr>
          <w:rFonts w:ascii="Times New Roman" w:hAnsi="Times New Roman" w:cs="Times New Roman"/>
          <w:sz w:val="24"/>
          <w:szCs w:val="24"/>
        </w:rPr>
        <w:t>SCHOOL OF TECHNOLOGY AND DESIGN</w:t>
      </w:r>
    </w:p>
    <w:p w:rsidR="002C4E29" w:rsidRPr="00C74175" w:rsidRDefault="002C4E29" w:rsidP="002C4E29">
      <w:pPr>
        <w:jc w:val="center"/>
        <w:rPr>
          <w:rFonts w:ascii="Times New Roman" w:hAnsi="Times New Roman" w:cs="Times New Roman"/>
          <w:sz w:val="24"/>
          <w:szCs w:val="24"/>
        </w:rPr>
      </w:pPr>
      <w:r w:rsidRPr="00C74175">
        <w:rPr>
          <w:rFonts w:ascii="Times New Roman" w:hAnsi="Times New Roman" w:cs="Times New Roman"/>
          <w:sz w:val="24"/>
          <w:szCs w:val="24"/>
        </w:rPr>
        <w:t>NEW YORK CITY COLLEGE OF TECHNOLOGY</w:t>
      </w:r>
    </w:p>
    <w:p w:rsidR="002C4E29" w:rsidRPr="00C74175" w:rsidRDefault="002C4E29" w:rsidP="002C4E29">
      <w:pPr>
        <w:jc w:val="center"/>
        <w:rPr>
          <w:rFonts w:ascii="Times New Roman" w:hAnsi="Times New Roman" w:cs="Times New Roman"/>
          <w:sz w:val="24"/>
          <w:szCs w:val="24"/>
        </w:rPr>
      </w:pPr>
      <w:r w:rsidRPr="00C74175">
        <w:rPr>
          <w:rFonts w:ascii="Times New Roman" w:hAnsi="Times New Roman" w:cs="Times New Roman"/>
          <w:sz w:val="24"/>
          <w:szCs w:val="24"/>
        </w:rPr>
        <w:t>THE CITY UNIVERSITY OF NEW YORK</w:t>
      </w:r>
    </w:p>
    <w:p w:rsidR="002C4E29" w:rsidRPr="00C74175" w:rsidRDefault="002C4E29" w:rsidP="002C4E29">
      <w:pPr>
        <w:jc w:val="center"/>
        <w:rPr>
          <w:rFonts w:ascii="Times New Roman" w:hAnsi="Times New Roman" w:cs="Times New Roman"/>
          <w:sz w:val="24"/>
          <w:szCs w:val="24"/>
        </w:rPr>
      </w:pPr>
    </w:p>
    <w:p w:rsidR="002C4E29" w:rsidRPr="00C74175" w:rsidRDefault="002C4E29" w:rsidP="002C4E29">
      <w:pPr>
        <w:autoSpaceDE w:val="0"/>
        <w:autoSpaceDN w:val="0"/>
        <w:adjustRightInd w:val="0"/>
        <w:jc w:val="center"/>
        <w:rPr>
          <w:rFonts w:ascii="Times New Roman" w:hAnsi="Times New Roman" w:cs="Times New Roman"/>
          <w:color w:val="000000"/>
          <w:sz w:val="24"/>
          <w:szCs w:val="24"/>
        </w:rPr>
      </w:pPr>
    </w:p>
    <w:p w:rsidR="002C4E29" w:rsidRPr="00C74175" w:rsidRDefault="00C74175" w:rsidP="002C4E29">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Anticipated Initiation: Fall 2018</w:t>
      </w:r>
    </w:p>
    <w:p w:rsidR="002C4E29" w:rsidRDefault="002C4E29" w:rsidP="002C4E29">
      <w:pPr>
        <w:autoSpaceDE w:val="0"/>
        <w:autoSpaceDN w:val="0"/>
        <w:adjustRightInd w:val="0"/>
        <w:jc w:val="center"/>
        <w:rPr>
          <w:rFonts w:ascii="Times New Roman" w:hAnsi="Times New Roman" w:cs="Times New Roman"/>
          <w:color w:val="000000"/>
          <w:sz w:val="24"/>
          <w:szCs w:val="24"/>
        </w:rPr>
      </w:pPr>
      <w:r w:rsidRPr="00C74175">
        <w:rPr>
          <w:rFonts w:ascii="Times New Roman" w:hAnsi="Times New Roman" w:cs="Times New Roman"/>
          <w:color w:val="000000"/>
          <w:sz w:val="24"/>
          <w:szCs w:val="24"/>
        </w:rPr>
        <w:t>Governance Approval Date: TBD</w:t>
      </w:r>
    </w:p>
    <w:p w:rsidR="0094723C" w:rsidRPr="0094723C" w:rsidRDefault="0094723C" w:rsidP="002C4E29">
      <w:pPr>
        <w:autoSpaceDE w:val="0"/>
        <w:autoSpaceDN w:val="0"/>
        <w:adjustRightInd w:val="0"/>
        <w:jc w:val="center"/>
        <w:rPr>
          <w:rFonts w:ascii="Times New Roman" w:hAnsi="Times New Roman" w:cs="Times New Roman"/>
          <w:b/>
          <w:color w:val="000000"/>
          <w:sz w:val="24"/>
          <w:szCs w:val="24"/>
        </w:rPr>
      </w:pPr>
      <w:r w:rsidRPr="0094723C">
        <w:rPr>
          <w:rFonts w:ascii="Times New Roman" w:hAnsi="Times New Roman" w:cs="Times New Roman"/>
          <w:b/>
          <w:color w:val="000000"/>
          <w:sz w:val="24"/>
          <w:szCs w:val="24"/>
        </w:rPr>
        <w:t>(Last Modified: 3/29/18)</w:t>
      </w:r>
    </w:p>
    <w:p w:rsidR="002C4E29" w:rsidRPr="002C4E29" w:rsidRDefault="002C4E29" w:rsidP="00093984">
      <w:pPr>
        <w:widowControl w:val="0"/>
        <w:autoSpaceDE w:val="0"/>
        <w:autoSpaceDN w:val="0"/>
        <w:adjustRightInd w:val="0"/>
        <w:spacing w:after="0" w:line="240" w:lineRule="auto"/>
        <w:jc w:val="center"/>
        <w:rPr>
          <w:rFonts w:ascii="Arial" w:hAnsi="Arial" w:cs="Arial"/>
          <w:b/>
          <w:bCs/>
          <w:smallCaps/>
          <w:sz w:val="24"/>
          <w:szCs w:val="24"/>
        </w:rPr>
      </w:pPr>
    </w:p>
    <w:p w:rsidR="002C4E29" w:rsidRDefault="002C4E29" w:rsidP="00093984">
      <w:pPr>
        <w:widowControl w:val="0"/>
        <w:autoSpaceDE w:val="0"/>
        <w:autoSpaceDN w:val="0"/>
        <w:adjustRightInd w:val="0"/>
        <w:spacing w:after="0" w:line="240" w:lineRule="auto"/>
        <w:jc w:val="center"/>
        <w:rPr>
          <w:rFonts w:ascii="Times New Roman" w:hAnsi="Times New Roman" w:cs="Times New Roman"/>
          <w:b/>
          <w:bCs/>
          <w:smallCaps/>
          <w:sz w:val="24"/>
          <w:szCs w:val="24"/>
        </w:rPr>
      </w:pPr>
    </w:p>
    <w:p w:rsidR="002C4E29" w:rsidRDefault="002C4E29">
      <w:pPr>
        <w:rPr>
          <w:rFonts w:ascii="Times New Roman" w:hAnsi="Times New Roman" w:cs="Times New Roman"/>
          <w:smallCaps/>
          <w:sz w:val="24"/>
          <w:szCs w:val="24"/>
        </w:rPr>
      </w:pPr>
      <w:r>
        <w:rPr>
          <w:rFonts w:ascii="Times New Roman" w:hAnsi="Times New Roman" w:cs="Times New Roman"/>
          <w:smallCaps/>
          <w:sz w:val="24"/>
          <w:szCs w:val="24"/>
        </w:rPr>
        <w:br w:type="page"/>
      </w:r>
    </w:p>
    <w:p w:rsidR="00C74175" w:rsidRPr="00B23B28" w:rsidRDefault="00C74175" w:rsidP="00C74175">
      <w:pPr>
        <w:rPr>
          <w:rFonts w:ascii="Times New Roman" w:hAnsi="Times New Roman"/>
          <w:b/>
          <w:bCs/>
          <w:szCs w:val="24"/>
        </w:rPr>
      </w:pPr>
      <w:r w:rsidRPr="00B23B28">
        <w:rPr>
          <w:rFonts w:ascii="Times New Roman" w:hAnsi="Times New Roman"/>
          <w:b/>
          <w:bCs/>
          <w:szCs w:val="24"/>
        </w:rPr>
        <w:lastRenderedPageBreak/>
        <w:t>PROGRAM IDENTIFICATION</w:t>
      </w:r>
    </w:p>
    <w:p w:rsidR="00C74175" w:rsidRPr="00B23B28" w:rsidRDefault="00C74175" w:rsidP="00C74175">
      <w:pPr>
        <w:rPr>
          <w:rFonts w:ascii="Times New Roman" w:hAnsi="Times New Roman"/>
          <w:b/>
          <w:bCs/>
          <w:szCs w:val="24"/>
        </w:rPr>
      </w:pPr>
    </w:p>
    <w:p w:rsidR="00C74175" w:rsidRPr="00B23B28" w:rsidRDefault="00C74175" w:rsidP="00C74175">
      <w:pPr>
        <w:rPr>
          <w:rFonts w:ascii="Times New Roman" w:hAnsi="Times New Roman"/>
          <w:bCs/>
          <w:szCs w:val="24"/>
        </w:rPr>
      </w:pPr>
      <w:r w:rsidRPr="00B23B28">
        <w:rPr>
          <w:rFonts w:ascii="Times New Roman" w:hAnsi="Times New Roman"/>
          <w:bCs/>
          <w:szCs w:val="24"/>
        </w:rPr>
        <w:t>COLLEGE</w:t>
      </w:r>
      <w:r w:rsidRPr="00B23B28">
        <w:rPr>
          <w:rFonts w:ascii="Times New Roman" w:hAnsi="Times New Roman"/>
          <w:bCs/>
          <w:szCs w:val="24"/>
        </w:rPr>
        <w:tab/>
      </w:r>
      <w:r w:rsidRPr="00B23B28">
        <w:rPr>
          <w:rFonts w:ascii="Times New Roman" w:hAnsi="Times New Roman"/>
          <w:bCs/>
          <w:szCs w:val="24"/>
        </w:rPr>
        <w:tab/>
      </w:r>
      <w:r w:rsidRPr="00B23B28">
        <w:rPr>
          <w:rFonts w:ascii="Times New Roman" w:hAnsi="Times New Roman"/>
          <w:bCs/>
          <w:szCs w:val="24"/>
        </w:rPr>
        <w:tab/>
        <w:t>New York City College of Technology</w:t>
      </w:r>
    </w:p>
    <w:p w:rsidR="00C74175" w:rsidRPr="00B23B28" w:rsidRDefault="00C74175" w:rsidP="00C74175">
      <w:pPr>
        <w:rPr>
          <w:rFonts w:ascii="Times New Roman" w:hAnsi="Times New Roman"/>
          <w:bCs/>
          <w:szCs w:val="24"/>
        </w:rPr>
      </w:pPr>
      <w:r>
        <w:rPr>
          <w:rFonts w:ascii="Times New Roman" w:hAnsi="Times New Roman"/>
          <w:bCs/>
          <w:szCs w:val="24"/>
        </w:rPr>
        <w:tab/>
      </w:r>
      <w:r>
        <w:rPr>
          <w:rFonts w:ascii="Times New Roman" w:hAnsi="Times New Roman"/>
          <w:bCs/>
          <w:szCs w:val="24"/>
        </w:rPr>
        <w:tab/>
      </w:r>
      <w:r>
        <w:rPr>
          <w:rFonts w:ascii="Times New Roman" w:hAnsi="Times New Roman"/>
          <w:bCs/>
          <w:szCs w:val="24"/>
        </w:rPr>
        <w:tab/>
      </w:r>
      <w:r>
        <w:rPr>
          <w:rFonts w:ascii="Times New Roman" w:hAnsi="Times New Roman"/>
          <w:bCs/>
          <w:szCs w:val="24"/>
        </w:rPr>
        <w:tab/>
      </w:r>
      <w:r w:rsidRPr="00B23B28">
        <w:rPr>
          <w:rFonts w:ascii="Times New Roman" w:hAnsi="Times New Roman"/>
          <w:bCs/>
          <w:szCs w:val="24"/>
        </w:rPr>
        <w:t>The City University of New York</w:t>
      </w:r>
    </w:p>
    <w:p w:rsidR="00C74175" w:rsidRPr="00B23B28" w:rsidRDefault="00C74175" w:rsidP="00C74175">
      <w:pPr>
        <w:rPr>
          <w:rFonts w:ascii="Times New Roman" w:hAnsi="Times New Roman"/>
          <w:bCs/>
          <w:szCs w:val="24"/>
        </w:rPr>
      </w:pPr>
    </w:p>
    <w:p w:rsidR="00C74175" w:rsidRPr="00B23B28" w:rsidRDefault="00C74175" w:rsidP="00C74175">
      <w:pPr>
        <w:rPr>
          <w:rFonts w:ascii="Times New Roman" w:hAnsi="Times New Roman"/>
          <w:bCs/>
          <w:szCs w:val="24"/>
        </w:rPr>
      </w:pPr>
      <w:r>
        <w:rPr>
          <w:rFonts w:ascii="Times New Roman" w:hAnsi="Times New Roman"/>
          <w:bCs/>
          <w:szCs w:val="24"/>
        </w:rPr>
        <w:t>PROGRAM TITLE</w:t>
      </w:r>
      <w:r>
        <w:rPr>
          <w:rFonts w:ascii="Times New Roman" w:hAnsi="Times New Roman"/>
          <w:bCs/>
          <w:szCs w:val="24"/>
        </w:rPr>
        <w:tab/>
      </w:r>
      <w:r>
        <w:rPr>
          <w:rFonts w:ascii="Times New Roman" w:hAnsi="Times New Roman"/>
          <w:bCs/>
          <w:szCs w:val="24"/>
        </w:rPr>
        <w:tab/>
        <w:t>Biomedical Engineering Technology</w:t>
      </w:r>
    </w:p>
    <w:p w:rsidR="00C74175" w:rsidRPr="00B23B28" w:rsidRDefault="00C74175" w:rsidP="00C74175">
      <w:pPr>
        <w:rPr>
          <w:rFonts w:ascii="Times New Roman" w:hAnsi="Times New Roman"/>
          <w:bCs/>
          <w:szCs w:val="24"/>
        </w:rPr>
      </w:pPr>
    </w:p>
    <w:p w:rsidR="00C74175" w:rsidRPr="00B23B28" w:rsidRDefault="00C74175" w:rsidP="00C74175">
      <w:pPr>
        <w:rPr>
          <w:rFonts w:ascii="Times New Roman" w:hAnsi="Times New Roman"/>
          <w:bCs/>
          <w:szCs w:val="24"/>
        </w:rPr>
      </w:pPr>
      <w:r w:rsidRPr="00B23B28">
        <w:rPr>
          <w:rFonts w:ascii="Times New Roman" w:hAnsi="Times New Roman"/>
          <w:bCs/>
          <w:szCs w:val="24"/>
        </w:rPr>
        <w:t>DEGREE</w:t>
      </w:r>
      <w:r w:rsidRPr="00B23B28">
        <w:rPr>
          <w:rFonts w:ascii="Times New Roman" w:hAnsi="Times New Roman"/>
          <w:bCs/>
          <w:szCs w:val="24"/>
        </w:rPr>
        <w:tab/>
      </w:r>
      <w:r w:rsidRPr="00B23B28">
        <w:rPr>
          <w:rFonts w:ascii="Times New Roman" w:hAnsi="Times New Roman"/>
          <w:bCs/>
          <w:szCs w:val="24"/>
        </w:rPr>
        <w:tab/>
      </w:r>
      <w:r w:rsidRPr="00B23B28">
        <w:rPr>
          <w:rFonts w:ascii="Times New Roman" w:hAnsi="Times New Roman"/>
          <w:bCs/>
          <w:szCs w:val="24"/>
        </w:rPr>
        <w:tab/>
        <w:t>Bachelor of Science</w:t>
      </w:r>
    </w:p>
    <w:p w:rsidR="00C74175" w:rsidRPr="00B23B28" w:rsidRDefault="00C74175" w:rsidP="00C74175">
      <w:pPr>
        <w:rPr>
          <w:rFonts w:ascii="Times New Roman" w:hAnsi="Times New Roman"/>
          <w:bCs/>
          <w:szCs w:val="24"/>
        </w:rPr>
      </w:pPr>
    </w:p>
    <w:p w:rsidR="00C74175" w:rsidRPr="00B23B28" w:rsidRDefault="00C74175" w:rsidP="00C74175">
      <w:pPr>
        <w:rPr>
          <w:rFonts w:ascii="Times New Roman" w:hAnsi="Times New Roman"/>
          <w:bCs/>
          <w:szCs w:val="24"/>
        </w:rPr>
      </w:pPr>
      <w:r w:rsidRPr="00B23B28">
        <w:rPr>
          <w:rFonts w:ascii="Times New Roman" w:hAnsi="Times New Roman"/>
          <w:bCs/>
          <w:szCs w:val="24"/>
        </w:rPr>
        <w:t>CONTACT PEOPLE</w:t>
      </w:r>
      <w:r w:rsidRPr="00B23B28">
        <w:rPr>
          <w:rFonts w:ascii="Times New Roman" w:hAnsi="Times New Roman"/>
          <w:bCs/>
          <w:szCs w:val="24"/>
        </w:rPr>
        <w:tab/>
      </w:r>
      <w:r w:rsidRPr="00B23B28">
        <w:rPr>
          <w:rFonts w:ascii="Times New Roman" w:hAnsi="Times New Roman"/>
          <w:bCs/>
          <w:szCs w:val="24"/>
        </w:rPr>
        <w:tab/>
      </w:r>
      <w:r>
        <w:rPr>
          <w:rFonts w:ascii="Times New Roman" w:hAnsi="Times New Roman"/>
          <w:bCs/>
          <w:szCs w:val="24"/>
        </w:rPr>
        <w:t>Dr</w:t>
      </w:r>
      <w:r w:rsidRPr="00B23B28">
        <w:rPr>
          <w:rFonts w:ascii="Times New Roman" w:hAnsi="Times New Roman"/>
          <w:bCs/>
          <w:szCs w:val="24"/>
        </w:rPr>
        <w:t xml:space="preserve">. </w:t>
      </w:r>
      <w:r>
        <w:rPr>
          <w:rFonts w:ascii="Times New Roman" w:hAnsi="Times New Roman"/>
          <w:bCs/>
          <w:szCs w:val="24"/>
        </w:rPr>
        <w:t>Bonne August</w:t>
      </w:r>
    </w:p>
    <w:p w:rsidR="00C74175" w:rsidRDefault="00C74175" w:rsidP="00C74175">
      <w:pPr>
        <w:rPr>
          <w:rFonts w:ascii="Times New Roman" w:hAnsi="Times New Roman"/>
          <w:bCs/>
          <w:szCs w:val="24"/>
        </w:rPr>
      </w:pPr>
      <w:r w:rsidRPr="00B23B28">
        <w:rPr>
          <w:rFonts w:ascii="Times New Roman" w:hAnsi="Times New Roman"/>
          <w:bCs/>
          <w:szCs w:val="24"/>
        </w:rPr>
        <w:tab/>
      </w:r>
      <w:r w:rsidRPr="00B23B28">
        <w:rPr>
          <w:rFonts w:ascii="Times New Roman" w:hAnsi="Times New Roman"/>
          <w:bCs/>
          <w:szCs w:val="24"/>
        </w:rPr>
        <w:tab/>
      </w:r>
      <w:r w:rsidRPr="00B23B28">
        <w:rPr>
          <w:rFonts w:ascii="Times New Roman" w:hAnsi="Times New Roman"/>
          <w:bCs/>
          <w:szCs w:val="24"/>
        </w:rPr>
        <w:tab/>
      </w:r>
      <w:r w:rsidRPr="00B23B28">
        <w:rPr>
          <w:rFonts w:ascii="Times New Roman" w:hAnsi="Times New Roman"/>
          <w:bCs/>
          <w:szCs w:val="24"/>
        </w:rPr>
        <w:tab/>
      </w:r>
      <w:r>
        <w:rPr>
          <w:rFonts w:ascii="Times New Roman" w:hAnsi="Times New Roman"/>
          <w:bCs/>
          <w:szCs w:val="24"/>
        </w:rPr>
        <w:t>Provost and Vice President of Academic Affairs</w:t>
      </w:r>
    </w:p>
    <w:p w:rsidR="00C74175" w:rsidRDefault="00C74175" w:rsidP="00C74175">
      <w:pPr>
        <w:ind w:left="2160" w:firstLine="720"/>
        <w:rPr>
          <w:rFonts w:ascii="Times New Roman" w:hAnsi="Times New Roman"/>
          <w:bCs/>
          <w:szCs w:val="24"/>
        </w:rPr>
      </w:pPr>
      <w:r w:rsidRPr="00B23B28">
        <w:rPr>
          <w:rFonts w:ascii="Times New Roman" w:hAnsi="Times New Roman"/>
          <w:bCs/>
          <w:szCs w:val="24"/>
        </w:rPr>
        <w:t>New York City College of Technology</w:t>
      </w:r>
      <w:r w:rsidRPr="00B23B28">
        <w:rPr>
          <w:rFonts w:ascii="Times New Roman" w:hAnsi="Times New Roman"/>
          <w:bCs/>
          <w:szCs w:val="24"/>
        </w:rPr>
        <w:tab/>
      </w:r>
      <w:r w:rsidRPr="00B23B28">
        <w:rPr>
          <w:rFonts w:ascii="Times New Roman" w:hAnsi="Times New Roman"/>
          <w:bCs/>
          <w:szCs w:val="24"/>
        </w:rPr>
        <w:tab/>
      </w:r>
      <w:r w:rsidRPr="00B23B28">
        <w:rPr>
          <w:rFonts w:ascii="Times New Roman" w:hAnsi="Times New Roman"/>
          <w:bCs/>
          <w:szCs w:val="24"/>
        </w:rPr>
        <w:tab/>
      </w:r>
      <w:r w:rsidRPr="00B23B28">
        <w:rPr>
          <w:rFonts w:ascii="Times New Roman" w:hAnsi="Times New Roman"/>
          <w:bCs/>
          <w:szCs w:val="24"/>
        </w:rPr>
        <w:tab/>
      </w:r>
      <w:r>
        <w:rPr>
          <w:rFonts w:ascii="Times New Roman" w:hAnsi="Times New Roman"/>
          <w:bCs/>
          <w:szCs w:val="24"/>
        </w:rPr>
        <w:tab/>
      </w:r>
    </w:p>
    <w:p w:rsidR="00C74175" w:rsidRPr="00B23B28" w:rsidRDefault="00C74175" w:rsidP="00C74175">
      <w:pPr>
        <w:ind w:left="2160" w:firstLine="720"/>
        <w:rPr>
          <w:rFonts w:ascii="Times New Roman" w:hAnsi="Times New Roman"/>
          <w:bCs/>
          <w:szCs w:val="24"/>
        </w:rPr>
      </w:pPr>
      <w:r>
        <w:rPr>
          <w:rFonts w:ascii="Times New Roman" w:hAnsi="Times New Roman"/>
          <w:bCs/>
          <w:szCs w:val="24"/>
        </w:rPr>
        <w:t>BAugust</w:t>
      </w:r>
      <w:r w:rsidRPr="004647AB">
        <w:rPr>
          <w:rFonts w:ascii="Times New Roman" w:hAnsi="Times New Roman"/>
          <w:bCs/>
          <w:szCs w:val="24"/>
        </w:rPr>
        <w:t>@citytech.cuny.edu</w:t>
      </w:r>
    </w:p>
    <w:p w:rsidR="00C74175" w:rsidRPr="00B23B28" w:rsidRDefault="00C74175" w:rsidP="00C74175">
      <w:pPr>
        <w:rPr>
          <w:rFonts w:ascii="Times New Roman" w:hAnsi="Times New Roman"/>
          <w:bCs/>
          <w:szCs w:val="24"/>
        </w:rPr>
      </w:pPr>
    </w:p>
    <w:p w:rsidR="00C74175" w:rsidRPr="00B23B28" w:rsidRDefault="00C74175" w:rsidP="00C74175">
      <w:pPr>
        <w:rPr>
          <w:rFonts w:ascii="Times New Roman" w:hAnsi="Times New Roman"/>
          <w:bCs/>
          <w:szCs w:val="24"/>
        </w:rPr>
      </w:pPr>
      <w:r w:rsidRPr="00B23B28">
        <w:rPr>
          <w:rFonts w:ascii="Times New Roman" w:hAnsi="Times New Roman"/>
          <w:bCs/>
          <w:szCs w:val="24"/>
        </w:rPr>
        <w:tab/>
      </w:r>
      <w:r w:rsidRPr="00B23B28">
        <w:rPr>
          <w:rFonts w:ascii="Times New Roman" w:hAnsi="Times New Roman"/>
          <w:bCs/>
          <w:szCs w:val="24"/>
        </w:rPr>
        <w:tab/>
      </w:r>
      <w:r w:rsidRPr="00B23B28">
        <w:rPr>
          <w:rFonts w:ascii="Times New Roman" w:hAnsi="Times New Roman"/>
          <w:bCs/>
          <w:szCs w:val="24"/>
        </w:rPr>
        <w:tab/>
      </w:r>
      <w:r w:rsidRPr="00B23B28">
        <w:rPr>
          <w:rFonts w:ascii="Times New Roman" w:hAnsi="Times New Roman"/>
          <w:bCs/>
          <w:szCs w:val="24"/>
        </w:rPr>
        <w:tab/>
      </w:r>
      <w:r>
        <w:rPr>
          <w:rFonts w:ascii="Times New Roman" w:hAnsi="Times New Roman"/>
          <w:bCs/>
          <w:szCs w:val="24"/>
        </w:rPr>
        <w:t>Dr</w:t>
      </w:r>
      <w:r w:rsidRPr="00B23B28">
        <w:rPr>
          <w:rFonts w:ascii="Times New Roman" w:hAnsi="Times New Roman"/>
          <w:bCs/>
          <w:szCs w:val="24"/>
        </w:rPr>
        <w:t xml:space="preserve">. </w:t>
      </w:r>
      <w:r>
        <w:rPr>
          <w:rFonts w:ascii="Times New Roman" w:hAnsi="Times New Roman"/>
          <w:bCs/>
          <w:szCs w:val="24"/>
        </w:rPr>
        <w:t>Pamela Brown</w:t>
      </w:r>
    </w:p>
    <w:p w:rsidR="00C74175" w:rsidRDefault="00C74175" w:rsidP="00C74175">
      <w:pPr>
        <w:rPr>
          <w:rFonts w:ascii="Times New Roman" w:hAnsi="Times New Roman"/>
          <w:bCs/>
          <w:szCs w:val="24"/>
        </w:rPr>
      </w:pPr>
      <w:r w:rsidRPr="00B23B28">
        <w:rPr>
          <w:rFonts w:ascii="Times New Roman" w:hAnsi="Times New Roman"/>
          <w:bCs/>
          <w:szCs w:val="24"/>
        </w:rPr>
        <w:tab/>
      </w:r>
      <w:r w:rsidRPr="00B23B28">
        <w:rPr>
          <w:rFonts w:ascii="Times New Roman" w:hAnsi="Times New Roman"/>
          <w:bCs/>
          <w:szCs w:val="24"/>
        </w:rPr>
        <w:tab/>
      </w:r>
      <w:r w:rsidRPr="00B23B28">
        <w:rPr>
          <w:rFonts w:ascii="Times New Roman" w:hAnsi="Times New Roman"/>
          <w:bCs/>
          <w:szCs w:val="24"/>
        </w:rPr>
        <w:tab/>
      </w:r>
      <w:r w:rsidRPr="00B23B28">
        <w:rPr>
          <w:rFonts w:ascii="Times New Roman" w:hAnsi="Times New Roman"/>
          <w:bCs/>
          <w:szCs w:val="24"/>
        </w:rPr>
        <w:tab/>
      </w:r>
      <w:r>
        <w:rPr>
          <w:rFonts w:ascii="Times New Roman" w:hAnsi="Times New Roman"/>
          <w:bCs/>
          <w:szCs w:val="24"/>
        </w:rPr>
        <w:t>Associate Provost</w:t>
      </w:r>
    </w:p>
    <w:p w:rsidR="00C74175" w:rsidRPr="00B23B28" w:rsidRDefault="00C74175" w:rsidP="00C74175">
      <w:pPr>
        <w:ind w:left="2160" w:firstLine="720"/>
        <w:rPr>
          <w:rFonts w:ascii="Times New Roman" w:hAnsi="Times New Roman"/>
          <w:bCs/>
          <w:szCs w:val="24"/>
        </w:rPr>
      </w:pPr>
      <w:r w:rsidRPr="00B23B28">
        <w:rPr>
          <w:rFonts w:ascii="Times New Roman" w:hAnsi="Times New Roman"/>
          <w:bCs/>
          <w:szCs w:val="24"/>
        </w:rPr>
        <w:t>New York City College of Technology</w:t>
      </w:r>
      <w:r>
        <w:rPr>
          <w:rFonts w:ascii="Times New Roman" w:hAnsi="Times New Roman"/>
          <w:bCs/>
          <w:szCs w:val="24"/>
        </w:rPr>
        <w:t xml:space="preserve"> </w:t>
      </w:r>
    </w:p>
    <w:p w:rsidR="00C74175" w:rsidRPr="00B23B28" w:rsidRDefault="00C74175" w:rsidP="00C74175">
      <w:pPr>
        <w:rPr>
          <w:rFonts w:ascii="Times New Roman" w:hAnsi="Times New Roman"/>
          <w:bCs/>
          <w:szCs w:val="24"/>
        </w:rPr>
      </w:pPr>
      <w:r w:rsidRPr="00B23B28">
        <w:rPr>
          <w:rFonts w:ascii="Times New Roman" w:hAnsi="Times New Roman"/>
          <w:bCs/>
          <w:szCs w:val="24"/>
        </w:rPr>
        <w:tab/>
      </w:r>
      <w:r w:rsidRPr="00B23B28">
        <w:rPr>
          <w:rFonts w:ascii="Times New Roman" w:hAnsi="Times New Roman"/>
          <w:bCs/>
          <w:szCs w:val="24"/>
        </w:rPr>
        <w:tab/>
      </w:r>
      <w:r w:rsidRPr="00B23B28">
        <w:rPr>
          <w:rFonts w:ascii="Times New Roman" w:hAnsi="Times New Roman"/>
          <w:bCs/>
          <w:szCs w:val="24"/>
        </w:rPr>
        <w:tab/>
      </w:r>
      <w:r w:rsidRPr="00B23B28">
        <w:rPr>
          <w:rFonts w:ascii="Times New Roman" w:hAnsi="Times New Roman"/>
          <w:bCs/>
          <w:szCs w:val="24"/>
        </w:rPr>
        <w:tab/>
      </w:r>
      <w:r w:rsidRPr="004647AB">
        <w:rPr>
          <w:rFonts w:ascii="Times New Roman" w:hAnsi="Times New Roman"/>
          <w:bCs/>
          <w:szCs w:val="24"/>
        </w:rPr>
        <w:t>P</w:t>
      </w:r>
      <w:r>
        <w:rPr>
          <w:rFonts w:ascii="Times New Roman" w:hAnsi="Times New Roman"/>
          <w:bCs/>
          <w:szCs w:val="24"/>
        </w:rPr>
        <w:t>Brown</w:t>
      </w:r>
      <w:r w:rsidRPr="004647AB">
        <w:rPr>
          <w:rFonts w:ascii="Times New Roman" w:hAnsi="Times New Roman"/>
          <w:bCs/>
          <w:szCs w:val="24"/>
        </w:rPr>
        <w:t>@citytech.cuny.edu</w:t>
      </w:r>
    </w:p>
    <w:p w:rsidR="00C74175" w:rsidRDefault="00C74175" w:rsidP="00C74175">
      <w:pPr>
        <w:rPr>
          <w:rFonts w:ascii="Times New Roman" w:hAnsi="Times New Roman"/>
          <w:bCs/>
          <w:szCs w:val="24"/>
        </w:rPr>
      </w:pPr>
      <w:r>
        <w:rPr>
          <w:rFonts w:ascii="Times New Roman" w:hAnsi="Times New Roman"/>
          <w:bCs/>
          <w:szCs w:val="24"/>
        </w:rPr>
        <w:tab/>
      </w:r>
      <w:r>
        <w:rPr>
          <w:rFonts w:ascii="Times New Roman" w:hAnsi="Times New Roman"/>
          <w:bCs/>
          <w:szCs w:val="24"/>
        </w:rPr>
        <w:tab/>
      </w:r>
    </w:p>
    <w:p w:rsidR="00C74175" w:rsidRDefault="00C74175" w:rsidP="00C74175">
      <w:pPr>
        <w:rPr>
          <w:rFonts w:ascii="Times New Roman" w:hAnsi="Times New Roman"/>
          <w:bCs/>
          <w:szCs w:val="24"/>
        </w:rPr>
      </w:pPr>
      <w:r>
        <w:rPr>
          <w:rFonts w:ascii="Times New Roman" w:hAnsi="Times New Roman"/>
          <w:bCs/>
          <w:szCs w:val="24"/>
        </w:rPr>
        <w:tab/>
      </w:r>
      <w:r>
        <w:rPr>
          <w:rFonts w:ascii="Times New Roman" w:hAnsi="Times New Roman"/>
          <w:bCs/>
          <w:szCs w:val="24"/>
        </w:rPr>
        <w:tab/>
      </w:r>
      <w:r>
        <w:rPr>
          <w:rFonts w:ascii="Times New Roman" w:hAnsi="Times New Roman"/>
          <w:bCs/>
          <w:szCs w:val="24"/>
        </w:rPr>
        <w:tab/>
      </w:r>
      <w:r>
        <w:rPr>
          <w:rFonts w:ascii="Times New Roman" w:hAnsi="Times New Roman"/>
          <w:bCs/>
          <w:szCs w:val="24"/>
        </w:rPr>
        <w:tab/>
        <w:t xml:space="preserve">Kevin </w:t>
      </w:r>
      <w:proofErr w:type="spellStart"/>
      <w:r>
        <w:rPr>
          <w:rFonts w:ascii="Times New Roman" w:hAnsi="Times New Roman"/>
          <w:bCs/>
          <w:szCs w:val="24"/>
        </w:rPr>
        <w:t>Hom</w:t>
      </w:r>
      <w:proofErr w:type="spellEnd"/>
    </w:p>
    <w:p w:rsidR="00C74175" w:rsidRDefault="00C74175" w:rsidP="00C74175">
      <w:pPr>
        <w:rPr>
          <w:rFonts w:ascii="Times New Roman" w:hAnsi="Times New Roman"/>
          <w:bCs/>
          <w:szCs w:val="24"/>
        </w:rPr>
      </w:pPr>
      <w:r>
        <w:rPr>
          <w:rFonts w:ascii="Times New Roman" w:hAnsi="Times New Roman"/>
          <w:bCs/>
          <w:szCs w:val="24"/>
        </w:rPr>
        <w:tab/>
      </w:r>
      <w:r>
        <w:rPr>
          <w:rFonts w:ascii="Times New Roman" w:hAnsi="Times New Roman"/>
          <w:bCs/>
          <w:szCs w:val="24"/>
        </w:rPr>
        <w:tab/>
      </w:r>
      <w:r>
        <w:rPr>
          <w:rFonts w:ascii="Times New Roman" w:hAnsi="Times New Roman"/>
          <w:bCs/>
          <w:szCs w:val="24"/>
        </w:rPr>
        <w:tab/>
      </w:r>
      <w:r>
        <w:rPr>
          <w:rFonts w:ascii="Times New Roman" w:hAnsi="Times New Roman"/>
          <w:bCs/>
          <w:szCs w:val="24"/>
        </w:rPr>
        <w:tab/>
        <w:t>Dean of the School of Technology and Design</w:t>
      </w:r>
    </w:p>
    <w:p w:rsidR="00C74175" w:rsidRPr="00B23B28" w:rsidRDefault="00C74175" w:rsidP="00C74175">
      <w:pPr>
        <w:ind w:left="2160" w:firstLine="720"/>
        <w:rPr>
          <w:rFonts w:ascii="Times New Roman" w:hAnsi="Times New Roman"/>
          <w:bCs/>
          <w:szCs w:val="24"/>
        </w:rPr>
      </w:pPr>
      <w:r w:rsidRPr="00B23B28">
        <w:rPr>
          <w:rFonts w:ascii="Times New Roman" w:hAnsi="Times New Roman"/>
          <w:bCs/>
          <w:szCs w:val="24"/>
        </w:rPr>
        <w:t>New York City College of Technology</w:t>
      </w:r>
      <w:r>
        <w:rPr>
          <w:rFonts w:ascii="Times New Roman" w:hAnsi="Times New Roman"/>
          <w:bCs/>
          <w:szCs w:val="24"/>
        </w:rPr>
        <w:t xml:space="preserve"> </w:t>
      </w:r>
    </w:p>
    <w:p w:rsidR="00C74175" w:rsidRPr="00B23B28" w:rsidRDefault="00C74175" w:rsidP="00C74175">
      <w:pPr>
        <w:rPr>
          <w:rFonts w:ascii="Times New Roman" w:hAnsi="Times New Roman"/>
          <w:bCs/>
          <w:szCs w:val="24"/>
        </w:rPr>
      </w:pPr>
      <w:r w:rsidRPr="00B23B28">
        <w:rPr>
          <w:rFonts w:ascii="Times New Roman" w:hAnsi="Times New Roman"/>
          <w:bCs/>
          <w:szCs w:val="24"/>
        </w:rPr>
        <w:tab/>
      </w:r>
      <w:r w:rsidRPr="00B23B28">
        <w:rPr>
          <w:rFonts w:ascii="Times New Roman" w:hAnsi="Times New Roman"/>
          <w:bCs/>
          <w:szCs w:val="24"/>
        </w:rPr>
        <w:tab/>
      </w:r>
      <w:r w:rsidRPr="00B23B28">
        <w:rPr>
          <w:rFonts w:ascii="Times New Roman" w:hAnsi="Times New Roman"/>
          <w:bCs/>
          <w:szCs w:val="24"/>
        </w:rPr>
        <w:tab/>
      </w:r>
      <w:r w:rsidRPr="00B23B28">
        <w:rPr>
          <w:rFonts w:ascii="Times New Roman" w:hAnsi="Times New Roman"/>
          <w:bCs/>
          <w:szCs w:val="24"/>
        </w:rPr>
        <w:tab/>
      </w:r>
      <w:r>
        <w:rPr>
          <w:rFonts w:ascii="Times New Roman" w:hAnsi="Times New Roman"/>
          <w:bCs/>
          <w:szCs w:val="24"/>
        </w:rPr>
        <w:t>KHom</w:t>
      </w:r>
      <w:r w:rsidRPr="004647AB">
        <w:rPr>
          <w:rFonts w:ascii="Times New Roman" w:hAnsi="Times New Roman"/>
          <w:bCs/>
          <w:szCs w:val="24"/>
        </w:rPr>
        <w:t>@citytech.cuny.edu</w:t>
      </w:r>
    </w:p>
    <w:p w:rsidR="00C74175" w:rsidRPr="00B23B28" w:rsidRDefault="00C74175" w:rsidP="00C74175">
      <w:pPr>
        <w:rPr>
          <w:rFonts w:ascii="Times New Roman" w:hAnsi="Times New Roman"/>
          <w:bCs/>
          <w:szCs w:val="24"/>
        </w:rPr>
      </w:pPr>
    </w:p>
    <w:p w:rsidR="00C74175" w:rsidRDefault="00C74175" w:rsidP="00093984">
      <w:pPr>
        <w:widowControl w:val="0"/>
        <w:autoSpaceDE w:val="0"/>
        <w:autoSpaceDN w:val="0"/>
        <w:adjustRightInd w:val="0"/>
        <w:spacing w:after="0" w:line="240" w:lineRule="auto"/>
        <w:jc w:val="center"/>
        <w:rPr>
          <w:rFonts w:ascii="Times New Roman" w:hAnsi="Times New Roman" w:cs="Times New Roman"/>
          <w:smallCaps/>
          <w:sz w:val="24"/>
          <w:szCs w:val="24"/>
        </w:rPr>
      </w:pPr>
    </w:p>
    <w:p w:rsidR="00C74175" w:rsidRDefault="00C74175">
      <w:pPr>
        <w:rPr>
          <w:rFonts w:ascii="Times New Roman" w:hAnsi="Times New Roman" w:cs="Times New Roman"/>
          <w:smallCaps/>
          <w:sz w:val="24"/>
          <w:szCs w:val="24"/>
        </w:rPr>
      </w:pPr>
      <w:r>
        <w:rPr>
          <w:rFonts w:ascii="Times New Roman" w:hAnsi="Times New Roman" w:cs="Times New Roman"/>
          <w:smallCaps/>
          <w:sz w:val="24"/>
          <w:szCs w:val="24"/>
        </w:rPr>
        <w:br w:type="page"/>
      </w:r>
    </w:p>
    <w:p w:rsidR="00C50F89" w:rsidRPr="00C50F89" w:rsidRDefault="00C50F89" w:rsidP="00C50F89">
      <w:pPr>
        <w:jc w:val="both"/>
        <w:rPr>
          <w:rFonts w:ascii="Times New Roman" w:hAnsi="Times New Roman" w:cs="Times New Roman"/>
          <w:b/>
          <w:bCs/>
          <w:w w:val="99"/>
          <w:sz w:val="24"/>
          <w:szCs w:val="24"/>
          <w:u w:val="single"/>
        </w:rPr>
      </w:pPr>
      <w:r w:rsidRPr="00C50F89">
        <w:rPr>
          <w:rFonts w:ascii="Times New Roman" w:hAnsi="Times New Roman" w:cs="Times New Roman"/>
          <w:b/>
          <w:bCs/>
          <w:w w:val="99"/>
          <w:sz w:val="24"/>
          <w:szCs w:val="24"/>
          <w:u w:val="single"/>
        </w:rPr>
        <w:lastRenderedPageBreak/>
        <w:t xml:space="preserve">TABLE OF CONTENTS </w:t>
      </w:r>
    </w:p>
    <w:p w:rsidR="00C50F89" w:rsidRPr="00DE1848" w:rsidRDefault="00C50F89" w:rsidP="00C50F89">
      <w:pPr>
        <w:jc w:val="both"/>
        <w:rPr>
          <w:bCs/>
          <w:w w:val="99"/>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5"/>
        <w:gridCol w:w="1183"/>
      </w:tblGrid>
      <w:tr w:rsidR="00C50F89" w:rsidRPr="00DE1848" w:rsidTr="006E7FA8">
        <w:tc>
          <w:tcPr>
            <w:tcW w:w="8465" w:type="dxa"/>
          </w:tcPr>
          <w:p w:rsidR="00C50F89" w:rsidRPr="00C50F89" w:rsidRDefault="00C50F89" w:rsidP="005435A3">
            <w:pPr>
              <w:jc w:val="center"/>
              <w:rPr>
                <w:rFonts w:ascii="Times New Roman" w:hAnsi="Times New Roman" w:cs="Times New Roman"/>
                <w:b/>
                <w:bCs/>
                <w:w w:val="99"/>
                <w:sz w:val="24"/>
                <w:szCs w:val="24"/>
              </w:rPr>
            </w:pPr>
            <w:r w:rsidRPr="00C50F89">
              <w:rPr>
                <w:rFonts w:ascii="Times New Roman" w:hAnsi="Times New Roman" w:cs="Times New Roman"/>
                <w:b/>
                <w:bCs/>
                <w:w w:val="99"/>
                <w:sz w:val="24"/>
                <w:szCs w:val="24"/>
              </w:rPr>
              <w:t>TOPIC</w:t>
            </w:r>
          </w:p>
        </w:tc>
        <w:tc>
          <w:tcPr>
            <w:tcW w:w="1183" w:type="dxa"/>
          </w:tcPr>
          <w:p w:rsidR="00C50F89" w:rsidRPr="00C50F89" w:rsidRDefault="00C50F89" w:rsidP="005435A3">
            <w:pPr>
              <w:jc w:val="center"/>
              <w:rPr>
                <w:rFonts w:ascii="Times New Roman" w:hAnsi="Times New Roman" w:cs="Times New Roman"/>
                <w:b/>
                <w:bCs/>
                <w:w w:val="99"/>
                <w:sz w:val="24"/>
                <w:szCs w:val="24"/>
              </w:rPr>
            </w:pPr>
            <w:r w:rsidRPr="00C50F89">
              <w:rPr>
                <w:rFonts w:ascii="Times New Roman" w:hAnsi="Times New Roman" w:cs="Times New Roman"/>
                <w:b/>
                <w:bCs/>
                <w:w w:val="99"/>
                <w:sz w:val="24"/>
                <w:szCs w:val="24"/>
              </w:rPr>
              <w:t>PAGE</w:t>
            </w:r>
          </w:p>
        </w:tc>
      </w:tr>
      <w:tr w:rsidR="00C41C16" w:rsidRPr="00DE1848" w:rsidTr="006E7FA8">
        <w:tc>
          <w:tcPr>
            <w:tcW w:w="8465" w:type="dxa"/>
          </w:tcPr>
          <w:p w:rsidR="00C41C16" w:rsidRPr="00C50F89" w:rsidRDefault="00C41C16" w:rsidP="006E7FA8">
            <w:pPr>
              <w:jc w:val="both"/>
              <w:rPr>
                <w:rFonts w:ascii="Times New Roman" w:hAnsi="Times New Roman" w:cs="Times New Roman"/>
                <w:bCs/>
                <w:sz w:val="24"/>
                <w:szCs w:val="24"/>
              </w:rPr>
            </w:pPr>
            <w:r>
              <w:rPr>
                <w:rFonts w:ascii="Times New Roman" w:hAnsi="Times New Roman" w:cs="Times New Roman"/>
                <w:bCs/>
                <w:sz w:val="24"/>
                <w:szCs w:val="24"/>
              </w:rPr>
              <w:t>Program Identification</w:t>
            </w:r>
          </w:p>
        </w:tc>
        <w:tc>
          <w:tcPr>
            <w:tcW w:w="1183" w:type="dxa"/>
          </w:tcPr>
          <w:p w:rsidR="00C41C16" w:rsidRPr="00C50F89" w:rsidRDefault="00C41C16" w:rsidP="006E7FA8">
            <w:pPr>
              <w:jc w:val="both"/>
              <w:rPr>
                <w:rFonts w:ascii="Times New Roman" w:hAnsi="Times New Roman" w:cs="Times New Roman"/>
                <w:bCs/>
                <w:w w:val="99"/>
                <w:sz w:val="24"/>
                <w:szCs w:val="24"/>
              </w:rPr>
            </w:pPr>
            <w:r>
              <w:rPr>
                <w:rFonts w:ascii="Times New Roman" w:hAnsi="Times New Roman" w:cs="Times New Roman"/>
                <w:bCs/>
                <w:w w:val="99"/>
                <w:sz w:val="24"/>
                <w:szCs w:val="24"/>
              </w:rPr>
              <w:t>2</w:t>
            </w:r>
          </w:p>
        </w:tc>
      </w:tr>
      <w:tr w:rsidR="00C50F89" w:rsidRPr="00DE1848" w:rsidTr="006E7FA8">
        <w:tc>
          <w:tcPr>
            <w:tcW w:w="8465" w:type="dxa"/>
          </w:tcPr>
          <w:p w:rsidR="00C50F89" w:rsidRPr="00C50F89" w:rsidRDefault="00C50F89" w:rsidP="006E7FA8">
            <w:pPr>
              <w:jc w:val="both"/>
              <w:rPr>
                <w:rFonts w:ascii="Times New Roman" w:hAnsi="Times New Roman" w:cs="Times New Roman"/>
                <w:bCs/>
                <w:sz w:val="24"/>
                <w:szCs w:val="24"/>
              </w:rPr>
            </w:pPr>
            <w:r w:rsidRPr="00C50F89">
              <w:rPr>
                <w:rFonts w:ascii="Times New Roman" w:hAnsi="Times New Roman" w:cs="Times New Roman"/>
                <w:bCs/>
                <w:sz w:val="24"/>
                <w:szCs w:val="24"/>
              </w:rPr>
              <w:t>Curriculum Modification Proposal Form</w:t>
            </w:r>
          </w:p>
        </w:tc>
        <w:tc>
          <w:tcPr>
            <w:tcW w:w="1183" w:type="dxa"/>
          </w:tcPr>
          <w:p w:rsidR="00C50F89" w:rsidRPr="00C50F89" w:rsidRDefault="00C41C16" w:rsidP="006E7FA8">
            <w:pPr>
              <w:jc w:val="both"/>
              <w:rPr>
                <w:rFonts w:ascii="Times New Roman" w:hAnsi="Times New Roman" w:cs="Times New Roman"/>
                <w:bCs/>
                <w:w w:val="99"/>
                <w:sz w:val="24"/>
                <w:szCs w:val="24"/>
              </w:rPr>
            </w:pPr>
            <w:r>
              <w:rPr>
                <w:rFonts w:ascii="Times New Roman" w:hAnsi="Times New Roman" w:cs="Times New Roman"/>
                <w:bCs/>
                <w:w w:val="99"/>
                <w:sz w:val="24"/>
                <w:szCs w:val="24"/>
              </w:rPr>
              <w:t>5</w:t>
            </w:r>
          </w:p>
        </w:tc>
      </w:tr>
      <w:tr w:rsidR="00F4389E" w:rsidRPr="00DE1848" w:rsidTr="006E7FA8">
        <w:tc>
          <w:tcPr>
            <w:tcW w:w="8465" w:type="dxa"/>
          </w:tcPr>
          <w:p w:rsidR="00F4389E" w:rsidRDefault="00EB39E5" w:rsidP="006E7FA8">
            <w:pPr>
              <w:jc w:val="both"/>
              <w:rPr>
                <w:rFonts w:ascii="Times New Roman" w:hAnsi="Times New Roman" w:cs="Times New Roman"/>
                <w:bCs/>
                <w:sz w:val="24"/>
                <w:szCs w:val="24"/>
              </w:rPr>
            </w:pPr>
            <w:r>
              <w:rPr>
                <w:rFonts w:ascii="Times New Roman" w:hAnsi="Times New Roman" w:cs="Times New Roman"/>
                <w:bCs/>
                <w:sz w:val="24"/>
                <w:szCs w:val="24"/>
              </w:rPr>
              <w:t>Program Proposal</w:t>
            </w:r>
          </w:p>
        </w:tc>
        <w:tc>
          <w:tcPr>
            <w:tcW w:w="1183" w:type="dxa"/>
          </w:tcPr>
          <w:p w:rsidR="00F4389E" w:rsidRDefault="0038423D" w:rsidP="006E7FA8">
            <w:pPr>
              <w:jc w:val="both"/>
              <w:rPr>
                <w:rFonts w:ascii="Times New Roman" w:hAnsi="Times New Roman" w:cs="Times New Roman"/>
                <w:bCs/>
                <w:w w:val="99"/>
                <w:sz w:val="24"/>
                <w:szCs w:val="24"/>
              </w:rPr>
            </w:pPr>
            <w:r>
              <w:rPr>
                <w:rFonts w:ascii="Times New Roman" w:hAnsi="Times New Roman" w:cs="Times New Roman"/>
                <w:bCs/>
                <w:w w:val="99"/>
                <w:sz w:val="24"/>
                <w:szCs w:val="24"/>
              </w:rPr>
              <w:t>8</w:t>
            </w:r>
          </w:p>
        </w:tc>
      </w:tr>
      <w:tr w:rsidR="00C41C16" w:rsidRPr="00DE1848" w:rsidTr="006E7FA8">
        <w:tc>
          <w:tcPr>
            <w:tcW w:w="8465" w:type="dxa"/>
          </w:tcPr>
          <w:p w:rsidR="00C41C16" w:rsidRPr="00C50F89" w:rsidRDefault="00F4389E" w:rsidP="006E7FA8">
            <w:pPr>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41C16">
              <w:rPr>
                <w:rFonts w:ascii="Times New Roman" w:hAnsi="Times New Roman" w:cs="Times New Roman"/>
                <w:bCs/>
                <w:sz w:val="24"/>
                <w:szCs w:val="24"/>
              </w:rPr>
              <w:t>Introduction</w:t>
            </w:r>
          </w:p>
        </w:tc>
        <w:tc>
          <w:tcPr>
            <w:tcW w:w="1183" w:type="dxa"/>
          </w:tcPr>
          <w:p w:rsidR="00C41C16" w:rsidRPr="00C50F89" w:rsidRDefault="0038423D" w:rsidP="006E7FA8">
            <w:pPr>
              <w:jc w:val="both"/>
              <w:rPr>
                <w:rFonts w:ascii="Times New Roman" w:hAnsi="Times New Roman" w:cs="Times New Roman"/>
                <w:bCs/>
                <w:w w:val="99"/>
                <w:sz w:val="24"/>
                <w:szCs w:val="24"/>
              </w:rPr>
            </w:pPr>
            <w:r>
              <w:rPr>
                <w:rFonts w:ascii="Times New Roman" w:hAnsi="Times New Roman" w:cs="Times New Roman"/>
                <w:bCs/>
                <w:w w:val="99"/>
                <w:sz w:val="24"/>
                <w:szCs w:val="24"/>
              </w:rPr>
              <w:t>8</w:t>
            </w:r>
          </w:p>
        </w:tc>
      </w:tr>
      <w:tr w:rsidR="00C50F89" w:rsidRPr="00DE1848" w:rsidTr="006E7FA8">
        <w:tc>
          <w:tcPr>
            <w:tcW w:w="8465" w:type="dxa"/>
          </w:tcPr>
          <w:p w:rsidR="00C50F89" w:rsidRPr="00C50F89" w:rsidRDefault="00C50F89" w:rsidP="00633E69">
            <w:pPr>
              <w:numPr>
                <w:ilvl w:val="0"/>
                <w:numId w:val="2"/>
              </w:numPr>
              <w:spacing w:after="0" w:line="240" w:lineRule="auto"/>
              <w:jc w:val="both"/>
              <w:rPr>
                <w:rFonts w:ascii="Times New Roman" w:hAnsi="Times New Roman" w:cs="Times New Roman"/>
                <w:bCs/>
                <w:sz w:val="24"/>
                <w:szCs w:val="24"/>
              </w:rPr>
            </w:pPr>
            <w:r w:rsidRPr="00C50F89">
              <w:rPr>
                <w:rFonts w:ascii="Times New Roman" w:hAnsi="Times New Roman" w:cs="Times New Roman"/>
                <w:bCs/>
                <w:sz w:val="24"/>
                <w:szCs w:val="24"/>
              </w:rPr>
              <w:t>Purpose and Goals</w:t>
            </w:r>
          </w:p>
        </w:tc>
        <w:tc>
          <w:tcPr>
            <w:tcW w:w="1183" w:type="dxa"/>
          </w:tcPr>
          <w:p w:rsidR="00C50F89" w:rsidRPr="00C50F89" w:rsidRDefault="0038423D" w:rsidP="006E7FA8">
            <w:pPr>
              <w:jc w:val="both"/>
              <w:rPr>
                <w:rFonts w:ascii="Times New Roman" w:hAnsi="Times New Roman" w:cs="Times New Roman"/>
                <w:bCs/>
                <w:w w:val="99"/>
                <w:sz w:val="24"/>
                <w:szCs w:val="24"/>
              </w:rPr>
            </w:pPr>
            <w:r>
              <w:rPr>
                <w:rFonts w:ascii="Times New Roman" w:hAnsi="Times New Roman" w:cs="Times New Roman"/>
                <w:bCs/>
                <w:w w:val="99"/>
                <w:sz w:val="24"/>
                <w:szCs w:val="24"/>
              </w:rPr>
              <w:t>8</w:t>
            </w:r>
          </w:p>
        </w:tc>
      </w:tr>
      <w:tr w:rsidR="00C50F89" w:rsidRPr="00DE1848" w:rsidTr="006E7FA8">
        <w:tc>
          <w:tcPr>
            <w:tcW w:w="8465" w:type="dxa"/>
          </w:tcPr>
          <w:p w:rsidR="00C50F89" w:rsidRPr="00C50F89" w:rsidRDefault="00C50F89" w:rsidP="00633E69">
            <w:pPr>
              <w:numPr>
                <w:ilvl w:val="0"/>
                <w:numId w:val="2"/>
              </w:numPr>
              <w:spacing w:after="0" w:line="360" w:lineRule="auto"/>
              <w:jc w:val="both"/>
              <w:rPr>
                <w:rFonts w:ascii="Times New Roman" w:hAnsi="Times New Roman" w:cs="Times New Roman"/>
                <w:bCs/>
                <w:sz w:val="24"/>
                <w:szCs w:val="24"/>
              </w:rPr>
            </w:pPr>
            <w:r w:rsidRPr="00C50F89">
              <w:rPr>
                <w:rFonts w:ascii="Times New Roman" w:hAnsi="Times New Roman" w:cs="Times New Roman"/>
                <w:bCs/>
                <w:sz w:val="24"/>
                <w:szCs w:val="24"/>
              </w:rPr>
              <w:t>Need and Justification</w:t>
            </w:r>
          </w:p>
          <w:p w:rsidR="00C41C16" w:rsidRDefault="00C41C16" w:rsidP="00633E69">
            <w:pPr>
              <w:numPr>
                <w:ilvl w:val="1"/>
                <w:numId w:val="2"/>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Employment Opportunities After Graduation</w:t>
            </w:r>
          </w:p>
          <w:p w:rsidR="00C50F89" w:rsidRPr="00C50F89" w:rsidRDefault="00942D7B" w:rsidP="00633E69">
            <w:pPr>
              <w:numPr>
                <w:ilvl w:val="1"/>
                <w:numId w:val="2"/>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Related programs </w:t>
            </w:r>
            <w:r w:rsidR="00C343FB">
              <w:rPr>
                <w:rFonts w:ascii="Times New Roman" w:hAnsi="Times New Roman" w:cs="Times New Roman"/>
                <w:bCs/>
                <w:sz w:val="24"/>
                <w:szCs w:val="24"/>
              </w:rPr>
              <w:t xml:space="preserve">in </w:t>
            </w:r>
            <w:r w:rsidR="00C41C16">
              <w:rPr>
                <w:rFonts w:ascii="Times New Roman" w:hAnsi="Times New Roman" w:cs="Times New Roman"/>
                <w:bCs/>
                <w:sz w:val="24"/>
                <w:szCs w:val="24"/>
              </w:rPr>
              <w:t>CUNY</w:t>
            </w:r>
          </w:p>
          <w:p w:rsidR="00C50F89" w:rsidRPr="00C50F89" w:rsidRDefault="00C41C16" w:rsidP="00633E69">
            <w:pPr>
              <w:numPr>
                <w:ilvl w:val="1"/>
                <w:numId w:val="2"/>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Related progr</w:t>
            </w:r>
            <w:r w:rsidR="00C343FB">
              <w:rPr>
                <w:rFonts w:ascii="Times New Roman" w:hAnsi="Times New Roman" w:cs="Times New Roman"/>
                <w:bCs/>
                <w:sz w:val="24"/>
                <w:szCs w:val="24"/>
              </w:rPr>
              <w:t>ams outside</w:t>
            </w:r>
            <w:r>
              <w:rPr>
                <w:rFonts w:ascii="Times New Roman" w:hAnsi="Times New Roman" w:cs="Times New Roman"/>
                <w:bCs/>
                <w:sz w:val="24"/>
                <w:szCs w:val="24"/>
              </w:rPr>
              <w:t xml:space="preserve"> CUNY</w:t>
            </w:r>
          </w:p>
        </w:tc>
        <w:tc>
          <w:tcPr>
            <w:tcW w:w="1183" w:type="dxa"/>
          </w:tcPr>
          <w:p w:rsidR="00C50F89" w:rsidRPr="00C50F89" w:rsidRDefault="0038423D" w:rsidP="00C50F89">
            <w:pPr>
              <w:spacing w:after="0" w:line="360" w:lineRule="auto"/>
              <w:jc w:val="both"/>
              <w:rPr>
                <w:rFonts w:ascii="Times New Roman" w:hAnsi="Times New Roman" w:cs="Times New Roman"/>
                <w:bCs/>
                <w:w w:val="99"/>
                <w:sz w:val="24"/>
                <w:szCs w:val="24"/>
              </w:rPr>
            </w:pPr>
            <w:r>
              <w:rPr>
                <w:rFonts w:ascii="Times New Roman" w:hAnsi="Times New Roman" w:cs="Times New Roman"/>
                <w:bCs/>
                <w:w w:val="99"/>
                <w:sz w:val="24"/>
                <w:szCs w:val="24"/>
              </w:rPr>
              <w:t>9</w:t>
            </w:r>
          </w:p>
          <w:p w:rsidR="00C50F89" w:rsidRPr="00C50F89" w:rsidRDefault="0038423D" w:rsidP="00C50F89">
            <w:pPr>
              <w:spacing w:after="0" w:line="360" w:lineRule="auto"/>
              <w:jc w:val="both"/>
              <w:rPr>
                <w:rFonts w:ascii="Times New Roman" w:hAnsi="Times New Roman" w:cs="Times New Roman"/>
                <w:bCs/>
                <w:w w:val="99"/>
                <w:sz w:val="24"/>
                <w:szCs w:val="24"/>
              </w:rPr>
            </w:pPr>
            <w:r>
              <w:rPr>
                <w:rFonts w:ascii="Times New Roman" w:hAnsi="Times New Roman" w:cs="Times New Roman"/>
                <w:bCs/>
                <w:w w:val="99"/>
                <w:sz w:val="24"/>
                <w:szCs w:val="24"/>
              </w:rPr>
              <w:t>9</w:t>
            </w:r>
          </w:p>
          <w:p w:rsidR="00C50F89" w:rsidRDefault="0038423D" w:rsidP="00C50F89">
            <w:pPr>
              <w:spacing w:after="0" w:line="360" w:lineRule="auto"/>
              <w:jc w:val="both"/>
              <w:rPr>
                <w:rFonts w:ascii="Times New Roman" w:hAnsi="Times New Roman" w:cs="Times New Roman"/>
                <w:bCs/>
                <w:w w:val="99"/>
                <w:sz w:val="24"/>
                <w:szCs w:val="24"/>
              </w:rPr>
            </w:pPr>
            <w:r>
              <w:rPr>
                <w:rFonts w:ascii="Times New Roman" w:hAnsi="Times New Roman" w:cs="Times New Roman"/>
                <w:bCs/>
                <w:w w:val="99"/>
                <w:sz w:val="24"/>
                <w:szCs w:val="24"/>
              </w:rPr>
              <w:t>10</w:t>
            </w:r>
          </w:p>
          <w:p w:rsidR="00C41C16" w:rsidRPr="00C50F89" w:rsidRDefault="0038423D" w:rsidP="00C50F89">
            <w:pPr>
              <w:spacing w:after="0" w:line="360" w:lineRule="auto"/>
              <w:jc w:val="both"/>
              <w:rPr>
                <w:rFonts w:ascii="Times New Roman" w:hAnsi="Times New Roman" w:cs="Times New Roman"/>
                <w:bCs/>
                <w:w w:val="99"/>
                <w:sz w:val="24"/>
                <w:szCs w:val="24"/>
              </w:rPr>
            </w:pPr>
            <w:r>
              <w:rPr>
                <w:rFonts w:ascii="Times New Roman" w:hAnsi="Times New Roman" w:cs="Times New Roman"/>
                <w:bCs/>
                <w:w w:val="99"/>
                <w:sz w:val="24"/>
                <w:szCs w:val="24"/>
              </w:rPr>
              <w:t>11</w:t>
            </w:r>
          </w:p>
        </w:tc>
      </w:tr>
      <w:tr w:rsidR="00C50F89" w:rsidRPr="00DE1848" w:rsidTr="006E7FA8">
        <w:tc>
          <w:tcPr>
            <w:tcW w:w="8465" w:type="dxa"/>
          </w:tcPr>
          <w:p w:rsidR="00C50F89" w:rsidRPr="00C50F89" w:rsidRDefault="00C50F89" w:rsidP="00FF7BE1">
            <w:pPr>
              <w:numPr>
                <w:ilvl w:val="0"/>
                <w:numId w:val="2"/>
              </w:numPr>
              <w:spacing w:after="0" w:line="240" w:lineRule="auto"/>
              <w:jc w:val="both"/>
              <w:rPr>
                <w:rFonts w:ascii="Times New Roman" w:hAnsi="Times New Roman" w:cs="Times New Roman"/>
                <w:bCs/>
                <w:sz w:val="24"/>
                <w:szCs w:val="24"/>
              </w:rPr>
            </w:pPr>
            <w:r w:rsidRPr="00C50F89">
              <w:rPr>
                <w:rFonts w:ascii="Times New Roman" w:hAnsi="Times New Roman" w:cs="Times New Roman"/>
                <w:bCs/>
                <w:sz w:val="24"/>
                <w:szCs w:val="24"/>
              </w:rPr>
              <w:t>Stu</w:t>
            </w:r>
            <w:r w:rsidR="00FF7BE1">
              <w:rPr>
                <w:rFonts w:ascii="Times New Roman" w:hAnsi="Times New Roman" w:cs="Times New Roman"/>
                <w:bCs/>
                <w:sz w:val="24"/>
                <w:szCs w:val="24"/>
              </w:rPr>
              <w:t>dent Interest, Anti</w:t>
            </w:r>
            <w:r w:rsidR="00942D7B">
              <w:rPr>
                <w:rFonts w:ascii="Times New Roman" w:hAnsi="Times New Roman" w:cs="Times New Roman"/>
                <w:bCs/>
                <w:sz w:val="24"/>
                <w:szCs w:val="24"/>
              </w:rPr>
              <w:t xml:space="preserve">cipated </w:t>
            </w:r>
            <w:r w:rsidRPr="00C50F89">
              <w:rPr>
                <w:rFonts w:ascii="Times New Roman" w:hAnsi="Times New Roman" w:cs="Times New Roman"/>
                <w:bCs/>
                <w:sz w:val="24"/>
                <w:szCs w:val="24"/>
              </w:rPr>
              <w:t>Enrollment</w:t>
            </w:r>
            <w:r w:rsidR="00FF7BE1">
              <w:rPr>
                <w:rFonts w:ascii="Times New Roman" w:hAnsi="Times New Roman" w:cs="Times New Roman"/>
                <w:bCs/>
                <w:sz w:val="24"/>
                <w:szCs w:val="24"/>
              </w:rPr>
              <w:t xml:space="preserve"> and Admission Requirements</w:t>
            </w:r>
          </w:p>
        </w:tc>
        <w:tc>
          <w:tcPr>
            <w:tcW w:w="1183" w:type="dxa"/>
          </w:tcPr>
          <w:p w:rsidR="00C50F89" w:rsidRPr="00C50F89" w:rsidRDefault="0038423D" w:rsidP="006E7FA8">
            <w:pPr>
              <w:jc w:val="both"/>
              <w:rPr>
                <w:rFonts w:ascii="Times New Roman" w:hAnsi="Times New Roman" w:cs="Times New Roman"/>
                <w:bCs/>
                <w:w w:val="99"/>
                <w:sz w:val="24"/>
                <w:szCs w:val="24"/>
              </w:rPr>
            </w:pPr>
            <w:r>
              <w:rPr>
                <w:rFonts w:ascii="Times New Roman" w:hAnsi="Times New Roman" w:cs="Times New Roman"/>
                <w:bCs/>
                <w:w w:val="99"/>
                <w:sz w:val="24"/>
                <w:szCs w:val="24"/>
              </w:rPr>
              <w:t>12</w:t>
            </w:r>
          </w:p>
        </w:tc>
      </w:tr>
      <w:tr w:rsidR="00C50F89" w:rsidRPr="00DE1848" w:rsidTr="006E7FA8">
        <w:tc>
          <w:tcPr>
            <w:tcW w:w="8465" w:type="dxa"/>
          </w:tcPr>
          <w:p w:rsidR="00C50F89" w:rsidRPr="00C50F89" w:rsidRDefault="00C50F89" w:rsidP="00633E69">
            <w:pPr>
              <w:numPr>
                <w:ilvl w:val="0"/>
                <w:numId w:val="2"/>
              </w:numPr>
              <w:spacing w:after="0" w:line="360" w:lineRule="auto"/>
              <w:jc w:val="both"/>
              <w:rPr>
                <w:rFonts w:ascii="Times New Roman" w:hAnsi="Times New Roman" w:cs="Times New Roman"/>
                <w:bCs/>
                <w:sz w:val="24"/>
                <w:szCs w:val="24"/>
              </w:rPr>
            </w:pPr>
            <w:r w:rsidRPr="00C50F89">
              <w:rPr>
                <w:rFonts w:ascii="Times New Roman" w:hAnsi="Times New Roman" w:cs="Times New Roman"/>
                <w:bCs/>
                <w:sz w:val="24"/>
                <w:szCs w:val="24"/>
              </w:rPr>
              <w:t>Curriculum</w:t>
            </w:r>
          </w:p>
          <w:p w:rsidR="00C50F89" w:rsidRPr="00C50F89" w:rsidRDefault="00C50F89" w:rsidP="00633E69">
            <w:pPr>
              <w:numPr>
                <w:ilvl w:val="1"/>
                <w:numId w:val="2"/>
              </w:numPr>
              <w:spacing w:after="0" w:line="360" w:lineRule="auto"/>
              <w:jc w:val="both"/>
              <w:rPr>
                <w:rFonts w:ascii="Times New Roman" w:hAnsi="Times New Roman" w:cs="Times New Roman"/>
                <w:bCs/>
                <w:sz w:val="24"/>
                <w:szCs w:val="24"/>
              </w:rPr>
            </w:pPr>
            <w:r w:rsidRPr="00C50F89">
              <w:rPr>
                <w:rFonts w:ascii="Times New Roman" w:hAnsi="Times New Roman" w:cs="Times New Roman"/>
                <w:bCs/>
                <w:sz w:val="24"/>
                <w:szCs w:val="24"/>
              </w:rPr>
              <w:t>Overview of the courses in the Curriculum</w:t>
            </w:r>
          </w:p>
          <w:p w:rsidR="00C50F89" w:rsidRPr="00C50F89" w:rsidRDefault="00C50F89" w:rsidP="00633E69">
            <w:pPr>
              <w:numPr>
                <w:ilvl w:val="1"/>
                <w:numId w:val="2"/>
              </w:numPr>
              <w:spacing w:after="0" w:line="360" w:lineRule="auto"/>
              <w:jc w:val="both"/>
              <w:rPr>
                <w:rFonts w:ascii="Times New Roman" w:hAnsi="Times New Roman" w:cs="Times New Roman"/>
                <w:bCs/>
                <w:sz w:val="24"/>
                <w:szCs w:val="24"/>
              </w:rPr>
            </w:pPr>
            <w:r w:rsidRPr="00C50F89">
              <w:rPr>
                <w:rFonts w:ascii="Times New Roman" w:hAnsi="Times New Roman" w:cs="Times New Roman"/>
                <w:bCs/>
                <w:sz w:val="24"/>
                <w:szCs w:val="24"/>
              </w:rPr>
              <w:t xml:space="preserve">Anticipated Learning Outcomes in the Curriculum </w:t>
            </w:r>
          </w:p>
          <w:p w:rsidR="00C50F89" w:rsidRPr="00C50F89" w:rsidRDefault="00C50F89" w:rsidP="00633E69">
            <w:pPr>
              <w:numPr>
                <w:ilvl w:val="1"/>
                <w:numId w:val="2"/>
              </w:numPr>
              <w:spacing w:after="0" w:line="360" w:lineRule="auto"/>
              <w:jc w:val="both"/>
              <w:rPr>
                <w:rFonts w:ascii="Times New Roman" w:hAnsi="Times New Roman" w:cs="Times New Roman"/>
                <w:bCs/>
                <w:sz w:val="24"/>
                <w:szCs w:val="24"/>
              </w:rPr>
            </w:pPr>
            <w:r w:rsidRPr="00C50F89">
              <w:rPr>
                <w:rFonts w:ascii="Times New Roman" w:hAnsi="Times New Roman" w:cs="Times New Roman"/>
                <w:bCs/>
                <w:sz w:val="24"/>
                <w:szCs w:val="24"/>
              </w:rPr>
              <w:t>Courses Required to Complete the Program</w:t>
            </w:r>
          </w:p>
          <w:p w:rsidR="004A3521" w:rsidRDefault="00EC63CE" w:rsidP="00633E69">
            <w:pPr>
              <w:numPr>
                <w:ilvl w:val="1"/>
                <w:numId w:val="2"/>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Example of a 4 Years Course Sequence</w:t>
            </w:r>
          </w:p>
          <w:p w:rsidR="006D3160" w:rsidRPr="006D3160" w:rsidRDefault="006D3160" w:rsidP="00633E69">
            <w:pPr>
              <w:pStyle w:val="MediumGrid21"/>
              <w:numPr>
                <w:ilvl w:val="1"/>
                <w:numId w:val="2"/>
              </w:numPr>
              <w:spacing w:before="0" w:beforeAutospacing="0" w:after="0" w:afterAutospacing="0" w:line="360" w:lineRule="auto"/>
              <w:jc w:val="both"/>
              <w:rPr>
                <w:rFonts w:ascii="Times New Roman" w:hAnsi="Times New Roman"/>
                <w:sz w:val="24"/>
                <w:szCs w:val="24"/>
              </w:rPr>
            </w:pPr>
            <w:r>
              <w:rPr>
                <w:rFonts w:ascii="Times New Roman" w:hAnsi="Times New Roman"/>
                <w:bCs/>
                <w:sz w:val="24"/>
                <w:szCs w:val="24"/>
              </w:rPr>
              <w:t>Catalog</w:t>
            </w:r>
            <w:r w:rsidR="00EB39E5" w:rsidRPr="00EB39E5">
              <w:rPr>
                <w:rFonts w:ascii="Times New Roman" w:hAnsi="Times New Roman"/>
                <w:bCs/>
                <w:sz w:val="24"/>
                <w:szCs w:val="24"/>
              </w:rPr>
              <w:t xml:space="preserve"> Description of the New Courses</w:t>
            </w:r>
          </w:p>
          <w:p w:rsidR="006D3160" w:rsidRPr="006D3160" w:rsidRDefault="006D3160" w:rsidP="00633E69">
            <w:pPr>
              <w:pStyle w:val="MediumGrid21"/>
              <w:numPr>
                <w:ilvl w:val="1"/>
                <w:numId w:val="2"/>
              </w:numPr>
              <w:spacing w:before="0" w:beforeAutospacing="0" w:after="0" w:afterAutospacing="0" w:line="360" w:lineRule="auto"/>
              <w:jc w:val="both"/>
              <w:rPr>
                <w:rFonts w:ascii="Times New Roman" w:hAnsi="Times New Roman"/>
                <w:sz w:val="24"/>
                <w:szCs w:val="24"/>
              </w:rPr>
            </w:pPr>
            <w:r w:rsidRPr="006D3160">
              <w:rPr>
                <w:rFonts w:ascii="Times New Roman" w:hAnsi="Times New Roman"/>
                <w:bCs/>
                <w:sz w:val="24"/>
                <w:szCs w:val="24"/>
              </w:rPr>
              <w:t>Mapping Anticipated Learning Outcomes to the Courses</w:t>
            </w:r>
          </w:p>
        </w:tc>
        <w:tc>
          <w:tcPr>
            <w:tcW w:w="1183" w:type="dxa"/>
          </w:tcPr>
          <w:p w:rsidR="00C50F89" w:rsidRDefault="0038423D" w:rsidP="00C50F89">
            <w:pPr>
              <w:spacing w:after="0" w:line="360" w:lineRule="auto"/>
              <w:jc w:val="both"/>
              <w:rPr>
                <w:rFonts w:ascii="Times New Roman" w:hAnsi="Times New Roman" w:cs="Times New Roman"/>
                <w:bCs/>
                <w:w w:val="99"/>
                <w:sz w:val="24"/>
                <w:szCs w:val="24"/>
              </w:rPr>
            </w:pPr>
            <w:r>
              <w:rPr>
                <w:rFonts w:ascii="Times New Roman" w:hAnsi="Times New Roman" w:cs="Times New Roman"/>
                <w:bCs/>
                <w:w w:val="99"/>
                <w:sz w:val="24"/>
                <w:szCs w:val="24"/>
              </w:rPr>
              <w:t>15</w:t>
            </w:r>
          </w:p>
          <w:p w:rsidR="00C50F89" w:rsidRDefault="0038423D" w:rsidP="00C50F89">
            <w:pPr>
              <w:spacing w:after="0" w:line="360" w:lineRule="auto"/>
              <w:jc w:val="both"/>
              <w:rPr>
                <w:rFonts w:ascii="Times New Roman" w:hAnsi="Times New Roman" w:cs="Times New Roman"/>
                <w:bCs/>
                <w:w w:val="99"/>
                <w:sz w:val="24"/>
                <w:szCs w:val="24"/>
              </w:rPr>
            </w:pPr>
            <w:r>
              <w:rPr>
                <w:rFonts w:ascii="Times New Roman" w:hAnsi="Times New Roman" w:cs="Times New Roman"/>
                <w:bCs/>
                <w:w w:val="99"/>
                <w:sz w:val="24"/>
                <w:szCs w:val="24"/>
              </w:rPr>
              <w:t>15</w:t>
            </w:r>
          </w:p>
          <w:p w:rsidR="00C50F89" w:rsidRPr="00C50F89" w:rsidRDefault="0038423D" w:rsidP="00C50F89">
            <w:pPr>
              <w:spacing w:after="0" w:line="360" w:lineRule="auto"/>
              <w:jc w:val="both"/>
              <w:rPr>
                <w:rFonts w:ascii="Times New Roman" w:hAnsi="Times New Roman" w:cs="Times New Roman"/>
                <w:bCs/>
                <w:w w:val="99"/>
                <w:sz w:val="24"/>
                <w:szCs w:val="24"/>
              </w:rPr>
            </w:pPr>
            <w:r>
              <w:rPr>
                <w:rFonts w:ascii="Times New Roman" w:hAnsi="Times New Roman" w:cs="Times New Roman"/>
                <w:bCs/>
                <w:w w:val="99"/>
                <w:sz w:val="24"/>
                <w:szCs w:val="24"/>
              </w:rPr>
              <w:t>16</w:t>
            </w:r>
          </w:p>
          <w:p w:rsidR="00C50F89" w:rsidRPr="00C50F89" w:rsidRDefault="0038423D" w:rsidP="00C50F89">
            <w:pPr>
              <w:spacing w:after="0" w:line="360" w:lineRule="auto"/>
              <w:jc w:val="both"/>
              <w:rPr>
                <w:rFonts w:ascii="Times New Roman" w:hAnsi="Times New Roman" w:cs="Times New Roman"/>
                <w:bCs/>
                <w:w w:val="99"/>
                <w:sz w:val="24"/>
                <w:szCs w:val="24"/>
              </w:rPr>
            </w:pPr>
            <w:r>
              <w:rPr>
                <w:rFonts w:ascii="Times New Roman" w:hAnsi="Times New Roman" w:cs="Times New Roman"/>
                <w:bCs/>
                <w:w w:val="99"/>
                <w:sz w:val="24"/>
                <w:szCs w:val="24"/>
              </w:rPr>
              <w:t>16</w:t>
            </w:r>
          </w:p>
          <w:p w:rsidR="00C50F89" w:rsidRDefault="0038423D" w:rsidP="00C50F89">
            <w:pPr>
              <w:spacing w:after="0" w:line="360" w:lineRule="auto"/>
              <w:jc w:val="both"/>
              <w:rPr>
                <w:rFonts w:ascii="Times New Roman" w:hAnsi="Times New Roman" w:cs="Times New Roman"/>
                <w:bCs/>
                <w:w w:val="99"/>
                <w:sz w:val="24"/>
                <w:szCs w:val="24"/>
              </w:rPr>
            </w:pPr>
            <w:r>
              <w:rPr>
                <w:rFonts w:ascii="Times New Roman" w:hAnsi="Times New Roman" w:cs="Times New Roman"/>
                <w:bCs/>
                <w:w w:val="99"/>
                <w:sz w:val="24"/>
                <w:szCs w:val="24"/>
              </w:rPr>
              <w:t>20</w:t>
            </w:r>
          </w:p>
          <w:p w:rsidR="004A3521" w:rsidRDefault="0038423D" w:rsidP="00C50F89">
            <w:pPr>
              <w:spacing w:after="0" w:line="360" w:lineRule="auto"/>
              <w:jc w:val="both"/>
              <w:rPr>
                <w:rFonts w:ascii="Times New Roman" w:hAnsi="Times New Roman" w:cs="Times New Roman"/>
                <w:bCs/>
                <w:w w:val="99"/>
                <w:sz w:val="24"/>
                <w:szCs w:val="24"/>
              </w:rPr>
            </w:pPr>
            <w:r>
              <w:rPr>
                <w:rFonts w:ascii="Times New Roman" w:hAnsi="Times New Roman" w:cs="Times New Roman"/>
                <w:bCs/>
                <w:w w:val="99"/>
                <w:sz w:val="24"/>
                <w:szCs w:val="24"/>
              </w:rPr>
              <w:t>22</w:t>
            </w:r>
          </w:p>
          <w:p w:rsidR="00C46DC5" w:rsidRPr="00C50F89" w:rsidRDefault="0038423D" w:rsidP="00C50F89">
            <w:pPr>
              <w:spacing w:after="0" w:line="360" w:lineRule="auto"/>
              <w:jc w:val="both"/>
              <w:rPr>
                <w:rFonts w:ascii="Times New Roman" w:hAnsi="Times New Roman" w:cs="Times New Roman"/>
                <w:bCs/>
                <w:w w:val="99"/>
                <w:sz w:val="24"/>
                <w:szCs w:val="24"/>
              </w:rPr>
            </w:pPr>
            <w:r>
              <w:rPr>
                <w:rFonts w:ascii="Times New Roman" w:hAnsi="Times New Roman" w:cs="Times New Roman"/>
                <w:bCs/>
                <w:w w:val="99"/>
                <w:sz w:val="24"/>
                <w:szCs w:val="24"/>
              </w:rPr>
              <w:t>27</w:t>
            </w:r>
          </w:p>
        </w:tc>
      </w:tr>
      <w:tr w:rsidR="00C50F89" w:rsidRPr="00DE1848" w:rsidTr="006E7FA8">
        <w:tc>
          <w:tcPr>
            <w:tcW w:w="8465" w:type="dxa"/>
          </w:tcPr>
          <w:p w:rsidR="00C50F89" w:rsidRPr="00C50F89" w:rsidRDefault="00C50F89" w:rsidP="00633E69">
            <w:pPr>
              <w:numPr>
                <w:ilvl w:val="0"/>
                <w:numId w:val="2"/>
              </w:numPr>
              <w:spacing w:after="0" w:line="240" w:lineRule="auto"/>
              <w:jc w:val="both"/>
              <w:rPr>
                <w:rFonts w:ascii="Times New Roman" w:hAnsi="Times New Roman" w:cs="Times New Roman"/>
                <w:bCs/>
                <w:sz w:val="24"/>
                <w:szCs w:val="24"/>
              </w:rPr>
            </w:pPr>
            <w:r w:rsidRPr="00C50F89">
              <w:rPr>
                <w:rFonts w:ascii="Times New Roman" w:hAnsi="Times New Roman" w:cs="Times New Roman"/>
                <w:bCs/>
                <w:sz w:val="24"/>
                <w:szCs w:val="24"/>
              </w:rPr>
              <w:t>Faculty</w:t>
            </w:r>
          </w:p>
        </w:tc>
        <w:tc>
          <w:tcPr>
            <w:tcW w:w="1183" w:type="dxa"/>
          </w:tcPr>
          <w:p w:rsidR="00C50F89" w:rsidRPr="00C50F89" w:rsidRDefault="0038423D" w:rsidP="006E7FA8">
            <w:pPr>
              <w:jc w:val="both"/>
              <w:rPr>
                <w:rFonts w:ascii="Times New Roman" w:hAnsi="Times New Roman" w:cs="Times New Roman"/>
                <w:bCs/>
                <w:w w:val="99"/>
                <w:sz w:val="24"/>
                <w:szCs w:val="24"/>
              </w:rPr>
            </w:pPr>
            <w:r>
              <w:rPr>
                <w:rFonts w:ascii="Times New Roman" w:hAnsi="Times New Roman" w:cs="Times New Roman"/>
                <w:bCs/>
                <w:w w:val="99"/>
                <w:sz w:val="24"/>
                <w:szCs w:val="24"/>
              </w:rPr>
              <w:t>29</w:t>
            </w:r>
          </w:p>
        </w:tc>
      </w:tr>
      <w:tr w:rsidR="00C50F89" w:rsidRPr="00DE1848" w:rsidTr="006E7FA8">
        <w:tc>
          <w:tcPr>
            <w:tcW w:w="8465" w:type="dxa"/>
          </w:tcPr>
          <w:p w:rsidR="00C50F89" w:rsidRPr="00C50F89" w:rsidRDefault="00C50F89" w:rsidP="00633E69">
            <w:pPr>
              <w:numPr>
                <w:ilvl w:val="0"/>
                <w:numId w:val="2"/>
              </w:numPr>
              <w:spacing w:after="0" w:line="240" w:lineRule="auto"/>
              <w:jc w:val="both"/>
              <w:rPr>
                <w:rFonts w:ascii="Times New Roman" w:hAnsi="Times New Roman" w:cs="Times New Roman"/>
                <w:bCs/>
                <w:sz w:val="24"/>
                <w:szCs w:val="24"/>
              </w:rPr>
            </w:pPr>
            <w:r w:rsidRPr="00C50F89">
              <w:rPr>
                <w:rFonts w:ascii="Times New Roman" w:hAnsi="Times New Roman" w:cs="Times New Roman"/>
                <w:bCs/>
                <w:sz w:val="24"/>
                <w:szCs w:val="24"/>
              </w:rPr>
              <w:t>Cost Assessment</w:t>
            </w:r>
          </w:p>
        </w:tc>
        <w:tc>
          <w:tcPr>
            <w:tcW w:w="1183" w:type="dxa"/>
          </w:tcPr>
          <w:p w:rsidR="00C50F89" w:rsidRPr="00C50F89" w:rsidRDefault="0038423D" w:rsidP="006E7FA8">
            <w:pPr>
              <w:jc w:val="both"/>
              <w:rPr>
                <w:rFonts w:ascii="Times New Roman" w:hAnsi="Times New Roman" w:cs="Times New Roman"/>
                <w:bCs/>
                <w:w w:val="99"/>
                <w:sz w:val="24"/>
                <w:szCs w:val="24"/>
              </w:rPr>
            </w:pPr>
            <w:r>
              <w:rPr>
                <w:rFonts w:ascii="Times New Roman" w:hAnsi="Times New Roman" w:cs="Times New Roman"/>
                <w:bCs/>
                <w:w w:val="99"/>
                <w:sz w:val="24"/>
                <w:szCs w:val="24"/>
              </w:rPr>
              <w:t>29</w:t>
            </w:r>
          </w:p>
        </w:tc>
      </w:tr>
      <w:tr w:rsidR="00954E3D" w:rsidRPr="00DE1848" w:rsidTr="006E7FA8">
        <w:tc>
          <w:tcPr>
            <w:tcW w:w="8465" w:type="dxa"/>
          </w:tcPr>
          <w:p w:rsidR="00954E3D" w:rsidRPr="00C50F89" w:rsidRDefault="00954E3D" w:rsidP="00633E69">
            <w:pPr>
              <w:numPr>
                <w:ilvl w:val="0"/>
                <w:numId w:val="2"/>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Acknowledgements</w:t>
            </w:r>
          </w:p>
        </w:tc>
        <w:tc>
          <w:tcPr>
            <w:tcW w:w="1183" w:type="dxa"/>
          </w:tcPr>
          <w:p w:rsidR="00954E3D" w:rsidRDefault="0038423D" w:rsidP="006E7FA8">
            <w:pPr>
              <w:jc w:val="both"/>
              <w:rPr>
                <w:rFonts w:ascii="Times New Roman" w:hAnsi="Times New Roman" w:cs="Times New Roman"/>
                <w:bCs/>
                <w:w w:val="99"/>
                <w:sz w:val="24"/>
                <w:szCs w:val="24"/>
              </w:rPr>
            </w:pPr>
            <w:r>
              <w:rPr>
                <w:rFonts w:ascii="Times New Roman" w:hAnsi="Times New Roman" w:cs="Times New Roman"/>
                <w:bCs/>
                <w:w w:val="99"/>
                <w:sz w:val="24"/>
                <w:szCs w:val="24"/>
              </w:rPr>
              <w:t>30</w:t>
            </w:r>
          </w:p>
        </w:tc>
      </w:tr>
      <w:tr w:rsidR="00C50F89" w:rsidRPr="00DE1848" w:rsidTr="006E7FA8">
        <w:tc>
          <w:tcPr>
            <w:tcW w:w="8465" w:type="dxa"/>
          </w:tcPr>
          <w:p w:rsidR="00C50F89" w:rsidRPr="00C50F89" w:rsidRDefault="00A47EB0" w:rsidP="008051D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References</w:t>
            </w:r>
          </w:p>
        </w:tc>
        <w:tc>
          <w:tcPr>
            <w:tcW w:w="1183" w:type="dxa"/>
          </w:tcPr>
          <w:p w:rsidR="00C50F89" w:rsidRPr="00C50F89" w:rsidRDefault="0038423D" w:rsidP="006E7FA8">
            <w:pPr>
              <w:jc w:val="both"/>
              <w:rPr>
                <w:rFonts w:ascii="Times New Roman" w:hAnsi="Times New Roman" w:cs="Times New Roman"/>
                <w:bCs/>
                <w:w w:val="99"/>
                <w:sz w:val="24"/>
                <w:szCs w:val="24"/>
              </w:rPr>
            </w:pPr>
            <w:r>
              <w:rPr>
                <w:rFonts w:ascii="Times New Roman" w:hAnsi="Times New Roman" w:cs="Times New Roman"/>
                <w:bCs/>
                <w:w w:val="99"/>
                <w:sz w:val="24"/>
                <w:szCs w:val="24"/>
              </w:rPr>
              <w:t>30</w:t>
            </w:r>
          </w:p>
        </w:tc>
      </w:tr>
      <w:tr w:rsidR="00C50F89" w:rsidRPr="00DE1848" w:rsidTr="006E7FA8">
        <w:tc>
          <w:tcPr>
            <w:tcW w:w="8465" w:type="dxa"/>
          </w:tcPr>
          <w:p w:rsidR="00C50F89" w:rsidRPr="00C50F89" w:rsidRDefault="007B2ABB" w:rsidP="007B2ABB">
            <w:pPr>
              <w:jc w:val="both"/>
              <w:rPr>
                <w:rFonts w:ascii="Times New Roman" w:hAnsi="Times New Roman" w:cs="Times New Roman"/>
                <w:bCs/>
                <w:sz w:val="24"/>
                <w:szCs w:val="24"/>
              </w:rPr>
            </w:pPr>
            <w:r>
              <w:rPr>
                <w:rFonts w:ascii="Times New Roman" w:hAnsi="Times New Roman" w:cs="Times New Roman"/>
                <w:bCs/>
                <w:sz w:val="24"/>
                <w:szCs w:val="24"/>
              </w:rPr>
              <w:t>New Course Proposal</w:t>
            </w:r>
            <w:r w:rsidR="00AE18CD">
              <w:rPr>
                <w:rFonts w:ascii="Times New Roman" w:hAnsi="Times New Roman" w:cs="Times New Roman"/>
                <w:bCs/>
                <w:sz w:val="24"/>
                <w:szCs w:val="24"/>
              </w:rPr>
              <w:t xml:space="preserve"> #1</w:t>
            </w:r>
            <w:r>
              <w:rPr>
                <w:rFonts w:ascii="Times New Roman" w:hAnsi="Times New Roman" w:cs="Times New Roman"/>
                <w:bCs/>
                <w:sz w:val="24"/>
                <w:szCs w:val="24"/>
              </w:rPr>
              <w:t xml:space="preserve">: </w:t>
            </w:r>
            <w:r w:rsidR="00EB39E5">
              <w:rPr>
                <w:rFonts w:ascii="Times New Roman" w:hAnsi="Times New Roman" w:cs="Times New Roman"/>
                <w:b/>
                <w:bCs/>
                <w:sz w:val="24"/>
                <w:szCs w:val="24"/>
              </w:rPr>
              <w:t>BMET 12</w:t>
            </w:r>
            <w:r w:rsidRPr="007B2ABB">
              <w:rPr>
                <w:rFonts w:ascii="Times New Roman" w:hAnsi="Times New Roman" w:cs="Times New Roman"/>
                <w:b/>
                <w:bCs/>
                <w:sz w:val="24"/>
                <w:szCs w:val="24"/>
              </w:rPr>
              <w:t>01: Introduction to BMET</w:t>
            </w:r>
          </w:p>
        </w:tc>
        <w:tc>
          <w:tcPr>
            <w:tcW w:w="1183" w:type="dxa"/>
          </w:tcPr>
          <w:p w:rsidR="00C50F89" w:rsidRPr="00C50F89" w:rsidRDefault="0038423D" w:rsidP="006E7FA8">
            <w:pPr>
              <w:jc w:val="both"/>
              <w:rPr>
                <w:rFonts w:ascii="Times New Roman" w:hAnsi="Times New Roman" w:cs="Times New Roman"/>
                <w:bCs/>
                <w:w w:val="99"/>
                <w:sz w:val="24"/>
                <w:szCs w:val="24"/>
              </w:rPr>
            </w:pPr>
            <w:r>
              <w:rPr>
                <w:rFonts w:ascii="Times New Roman" w:hAnsi="Times New Roman" w:cs="Times New Roman"/>
                <w:bCs/>
                <w:w w:val="99"/>
                <w:sz w:val="24"/>
                <w:szCs w:val="24"/>
              </w:rPr>
              <w:t>33</w:t>
            </w:r>
          </w:p>
        </w:tc>
      </w:tr>
      <w:tr w:rsidR="007B2ABB" w:rsidRPr="00DE1848" w:rsidTr="006E7FA8">
        <w:tc>
          <w:tcPr>
            <w:tcW w:w="8465" w:type="dxa"/>
          </w:tcPr>
          <w:p w:rsidR="007B2ABB" w:rsidRDefault="007B2ABB" w:rsidP="007B2ABB">
            <w:pPr>
              <w:jc w:val="both"/>
              <w:rPr>
                <w:rFonts w:ascii="Times New Roman" w:hAnsi="Times New Roman" w:cs="Times New Roman"/>
                <w:bCs/>
                <w:sz w:val="24"/>
                <w:szCs w:val="24"/>
              </w:rPr>
            </w:pPr>
            <w:r>
              <w:rPr>
                <w:rFonts w:ascii="Times New Roman" w:hAnsi="Times New Roman" w:cs="Times New Roman"/>
                <w:bCs/>
                <w:sz w:val="24"/>
                <w:szCs w:val="24"/>
              </w:rPr>
              <w:t>New Course Proposal</w:t>
            </w:r>
            <w:r w:rsidR="00AE18CD">
              <w:rPr>
                <w:rFonts w:ascii="Times New Roman" w:hAnsi="Times New Roman" w:cs="Times New Roman"/>
                <w:bCs/>
                <w:sz w:val="24"/>
                <w:szCs w:val="24"/>
              </w:rPr>
              <w:t xml:space="preserve"> #2</w:t>
            </w:r>
            <w:r>
              <w:rPr>
                <w:rFonts w:ascii="Times New Roman" w:hAnsi="Times New Roman" w:cs="Times New Roman"/>
                <w:bCs/>
                <w:sz w:val="24"/>
                <w:szCs w:val="24"/>
              </w:rPr>
              <w:t xml:space="preserve">: </w:t>
            </w:r>
            <w:r w:rsidR="001237FE">
              <w:rPr>
                <w:rFonts w:ascii="Times New Roman" w:hAnsi="Times New Roman" w:cs="Times New Roman"/>
                <w:b/>
                <w:bCs/>
                <w:sz w:val="24"/>
                <w:szCs w:val="24"/>
              </w:rPr>
              <w:t>BMET 1122: Circuit Analysis I</w:t>
            </w:r>
          </w:p>
        </w:tc>
        <w:tc>
          <w:tcPr>
            <w:tcW w:w="1183" w:type="dxa"/>
          </w:tcPr>
          <w:p w:rsidR="007B2ABB" w:rsidRPr="00C50F89" w:rsidRDefault="0038423D" w:rsidP="006E7FA8">
            <w:pPr>
              <w:jc w:val="both"/>
              <w:rPr>
                <w:rFonts w:ascii="Times New Roman" w:hAnsi="Times New Roman" w:cs="Times New Roman"/>
                <w:bCs/>
                <w:w w:val="99"/>
                <w:sz w:val="24"/>
                <w:szCs w:val="24"/>
              </w:rPr>
            </w:pPr>
            <w:r>
              <w:rPr>
                <w:rFonts w:ascii="Times New Roman" w:hAnsi="Times New Roman" w:cs="Times New Roman"/>
                <w:bCs/>
                <w:w w:val="99"/>
                <w:sz w:val="24"/>
                <w:szCs w:val="24"/>
              </w:rPr>
              <w:t>45</w:t>
            </w:r>
          </w:p>
        </w:tc>
      </w:tr>
      <w:tr w:rsidR="007B2ABB" w:rsidRPr="00DE1848" w:rsidTr="006E7FA8">
        <w:tc>
          <w:tcPr>
            <w:tcW w:w="8465" w:type="dxa"/>
          </w:tcPr>
          <w:p w:rsidR="007B2ABB" w:rsidRDefault="007B2ABB" w:rsidP="007B2ABB">
            <w:pPr>
              <w:jc w:val="both"/>
              <w:rPr>
                <w:rFonts w:ascii="Times New Roman" w:hAnsi="Times New Roman" w:cs="Times New Roman"/>
                <w:bCs/>
                <w:sz w:val="24"/>
                <w:szCs w:val="24"/>
              </w:rPr>
            </w:pPr>
            <w:r>
              <w:rPr>
                <w:rFonts w:ascii="Times New Roman" w:hAnsi="Times New Roman" w:cs="Times New Roman"/>
                <w:bCs/>
                <w:sz w:val="24"/>
                <w:szCs w:val="24"/>
              </w:rPr>
              <w:t>New Course Proposal</w:t>
            </w:r>
            <w:r w:rsidR="00AE18CD">
              <w:rPr>
                <w:rFonts w:ascii="Times New Roman" w:hAnsi="Times New Roman" w:cs="Times New Roman"/>
                <w:bCs/>
                <w:sz w:val="24"/>
                <w:szCs w:val="24"/>
              </w:rPr>
              <w:t xml:space="preserve"> #3</w:t>
            </w:r>
            <w:r>
              <w:rPr>
                <w:rFonts w:ascii="Times New Roman" w:hAnsi="Times New Roman" w:cs="Times New Roman"/>
                <w:bCs/>
                <w:sz w:val="24"/>
                <w:szCs w:val="24"/>
              </w:rPr>
              <w:t>:</w:t>
            </w:r>
            <w:r w:rsidR="00E56339">
              <w:rPr>
                <w:rFonts w:ascii="Times New Roman" w:hAnsi="Times New Roman" w:cs="Times New Roman"/>
                <w:b/>
                <w:bCs/>
                <w:sz w:val="24"/>
                <w:szCs w:val="24"/>
              </w:rPr>
              <w:t xml:space="preserve"> BMET 1222: Circuit Analysis I</w:t>
            </w:r>
            <w:r w:rsidR="002859E3">
              <w:rPr>
                <w:rFonts w:ascii="Times New Roman" w:hAnsi="Times New Roman" w:cs="Times New Roman"/>
                <w:b/>
                <w:bCs/>
                <w:sz w:val="24"/>
                <w:szCs w:val="24"/>
              </w:rPr>
              <w:t>I</w:t>
            </w:r>
          </w:p>
        </w:tc>
        <w:tc>
          <w:tcPr>
            <w:tcW w:w="1183" w:type="dxa"/>
          </w:tcPr>
          <w:p w:rsidR="007B2ABB" w:rsidRPr="00C50F89" w:rsidRDefault="0038423D" w:rsidP="006E7FA8">
            <w:pPr>
              <w:jc w:val="both"/>
              <w:rPr>
                <w:rFonts w:ascii="Times New Roman" w:hAnsi="Times New Roman" w:cs="Times New Roman"/>
                <w:bCs/>
                <w:w w:val="99"/>
                <w:sz w:val="24"/>
                <w:szCs w:val="24"/>
              </w:rPr>
            </w:pPr>
            <w:r>
              <w:rPr>
                <w:rFonts w:ascii="Times New Roman" w:hAnsi="Times New Roman" w:cs="Times New Roman"/>
                <w:bCs/>
                <w:w w:val="99"/>
                <w:sz w:val="24"/>
                <w:szCs w:val="24"/>
              </w:rPr>
              <w:t>56</w:t>
            </w:r>
          </w:p>
        </w:tc>
      </w:tr>
      <w:tr w:rsidR="007B2ABB" w:rsidRPr="00DE1848" w:rsidTr="006E7FA8">
        <w:tc>
          <w:tcPr>
            <w:tcW w:w="8465" w:type="dxa"/>
          </w:tcPr>
          <w:p w:rsidR="007B2ABB" w:rsidRDefault="00E56339" w:rsidP="007B2ABB">
            <w:pPr>
              <w:jc w:val="both"/>
              <w:rPr>
                <w:rFonts w:ascii="Times New Roman" w:hAnsi="Times New Roman" w:cs="Times New Roman"/>
                <w:bCs/>
                <w:sz w:val="24"/>
                <w:szCs w:val="24"/>
              </w:rPr>
            </w:pPr>
            <w:r>
              <w:rPr>
                <w:rFonts w:ascii="Times New Roman" w:hAnsi="Times New Roman" w:cs="Times New Roman"/>
                <w:bCs/>
                <w:sz w:val="24"/>
                <w:szCs w:val="24"/>
              </w:rPr>
              <w:t>New Course Proposal</w:t>
            </w:r>
            <w:r w:rsidR="00AE18CD">
              <w:rPr>
                <w:rFonts w:ascii="Times New Roman" w:hAnsi="Times New Roman" w:cs="Times New Roman"/>
                <w:bCs/>
                <w:sz w:val="24"/>
                <w:szCs w:val="24"/>
              </w:rPr>
              <w:t xml:space="preserve"> #4</w:t>
            </w:r>
            <w:r>
              <w:rPr>
                <w:rFonts w:ascii="Times New Roman" w:hAnsi="Times New Roman" w:cs="Times New Roman"/>
                <w:bCs/>
                <w:sz w:val="24"/>
                <w:szCs w:val="24"/>
              </w:rPr>
              <w:t>:</w:t>
            </w:r>
            <w:r>
              <w:rPr>
                <w:rFonts w:ascii="Times New Roman" w:hAnsi="Times New Roman" w:cs="Times New Roman"/>
                <w:b/>
                <w:bCs/>
                <w:sz w:val="24"/>
                <w:szCs w:val="24"/>
              </w:rPr>
              <w:t xml:space="preserve"> BMET 12</w:t>
            </w:r>
            <w:r w:rsidR="00CA012B">
              <w:rPr>
                <w:rFonts w:ascii="Times New Roman" w:hAnsi="Times New Roman" w:cs="Times New Roman"/>
                <w:b/>
                <w:bCs/>
                <w:sz w:val="24"/>
                <w:szCs w:val="24"/>
              </w:rPr>
              <w:t xml:space="preserve">24: </w:t>
            </w:r>
            <w:r w:rsidR="002B4107">
              <w:rPr>
                <w:rFonts w:ascii="Times New Roman" w:hAnsi="Times New Roman" w:cs="Times New Roman"/>
                <w:b/>
                <w:bCs/>
                <w:sz w:val="24"/>
                <w:szCs w:val="24"/>
              </w:rPr>
              <w:t xml:space="preserve">Analog </w:t>
            </w:r>
            <w:r w:rsidR="00CA012B">
              <w:rPr>
                <w:rFonts w:ascii="Times New Roman" w:hAnsi="Times New Roman" w:cs="Times New Roman"/>
                <w:b/>
                <w:bCs/>
                <w:sz w:val="24"/>
                <w:szCs w:val="24"/>
              </w:rPr>
              <w:t xml:space="preserve">Electronics </w:t>
            </w:r>
          </w:p>
        </w:tc>
        <w:tc>
          <w:tcPr>
            <w:tcW w:w="1183" w:type="dxa"/>
          </w:tcPr>
          <w:p w:rsidR="007B2ABB" w:rsidRPr="00C50F89" w:rsidRDefault="0038423D" w:rsidP="006E7FA8">
            <w:pPr>
              <w:jc w:val="both"/>
              <w:rPr>
                <w:rFonts w:ascii="Times New Roman" w:hAnsi="Times New Roman" w:cs="Times New Roman"/>
                <w:bCs/>
                <w:w w:val="99"/>
                <w:sz w:val="24"/>
                <w:szCs w:val="24"/>
              </w:rPr>
            </w:pPr>
            <w:r>
              <w:rPr>
                <w:rFonts w:ascii="Times New Roman" w:hAnsi="Times New Roman" w:cs="Times New Roman"/>
                <w:bCs/>
                <w:w w:val="99"/>
                <w:sz w:val="24"/>
                <w:szCs w:val="24"/>
              </w:rPr>
              <w:t>67</w:t>
            </w:r>
          </w:p>
        </w:tc>
      </w:tr>
      <w:tr w:rsidR="002859E3" w:rsidRPr="00DE1848" w:rsidTr="006E7FA8">
        <w:tc>
          <w:tcPr>
            <w:tcW w:w="8465" w:type="dxa"/>
          </w:tcPr>
          <w:p w:rsidR="002859E3" w:rsidRDefault="002859E3" w:rsidP="007B2ABB">
            <w:pPr>
              <w:jc w:val="both"/>
              <w:rPr>
                <w:rFonts w:ascii="Times New Roman" w:hAnsi="Times New Roman" w:cs="Times New Roman"/>
                <w:bCs/>
                <w:sz w:val="24"/>
                <w:szCs w:val="24"/>
              </w:rPr>
            </w:pPr>
            <w:r>
              <w:rPr>
                <w:rFonts w:ascii="Times New Roman" w:hAnsi="Times New Roman" w:cs="Times New Roman"/>
                <w:bCs/>
                <w:sz w:val="24"/>
                <w:szCs w:val="24"/>
              </w:rPr>
              <w:t>New Course Proposal</w:t>
            </w:r>
            <w:r w:rsidR="00AE18CD">
              <w:rPr>
                <w:rFonts w:ascii="Times New Roman" w:hAnsi="Times New Roman" w:cs="Times New Roman"/>
                <w:bCs/>
                <w:sz w:val="24"/>
                <w:szCs w:val="24"/>
              </w:rPr>
              <w:t xml:space="preserve"> #5</w:t>
            </w:r>
            <w:r>
              <w:rPr>
                <w:rFonts w:ascii="Times New Roman" w:hAnsi="Times New Roman" w:cs="Times New Roman"/>
                <w:bCs/>
                <w:sz w:val="24"/>
                <w:szCs w:val="24"/>
              </w:rPr>
              <w:t>:</w:t>
            </w:r>
            <w:r w:rsidR="00CA012B">
              <w:rPr>
                <w:rFonts w:ascii="Times New Roman" w:hAnsi="Times New Roman" w:cs="Times New Roman"/>
                <w:b/>
                <w:bCs/>
                <w:sz w:val="24"/>
                <w:szCs w:val="24"/>
              </w:rPr>
              <w:t xml:space="preserve"> BMET </w:t>
            </w:r>
            <w:r w:rsidR="004A21DE">
              <w:rPr>
                <w:rFonts w:ascii="Times New Roman" w:hAnsi="Times New Roman" w:cs="Times New Roman"/>
                <w:b/>
                <w:bCs/>
                <w:sz w:val="24"/>
                <w:szCs w:val="24"/>
              </w:rPr>
              <w:t>2422</w:t>
            </w:r>
            <w:r w:rsidR="00CA012B">
              <w:rPr>
                <w:rFonts w:ascii="Times New Roman" w:hAnsi="Times New Roman" w:cs="Times New Roman"/>
                <w:b/>
                <w:bCs/>
                <w:sz w:val="24"/>
                <w:szCs w:val="24"/>
              </w:rPr>
              <w:t xml:space="preserve">: Digital Electronics </w:t>
            </w:r>
          </w:p>
        </w:tc>
        <w:tc>
          <w:tcPr>
            <w:tcW w:w="1183" w:type="dxa"/>
          </w:tcPr>
          <w:p w:rsidR="002859E3" w:rsidRPr="00C50F89" w:rsidRDefault="0038423D" w:rsidP="006E7FA8">
            <w:pPr>
              <w:jc w:val="both"/>
              <w:rPr>
                <w:rFonts w:ascii="Times New Roman" w:hAnsi="Times New Roman" w:cs="Times New Roman"/>
                <w:bCs/>
                <w:w w:val="99"/>
                <w:sz w:val="24"/>
                <w:szCs w:val="24"/>
              </w:rPr>
            </w:pPr>
            <w:r>
              <w:rPr>
                <w:rFonts w:ascii="Times New Roman" w:hAnsi="Times New Roman" w:cs="Times New Roman"/>
                <w:bCs/>
                <w:w w:val="99"/>
                <w:sz w:val="24"/>
                <w:szCs w:val="24"/>
              </w:rPr>
              <w:t>78</w:t>
            </w:r>
          </w:p>
        </w:tc>
      </w:tr>
      <w:tr w:rsidR="00EB39E5" w:rsidRPr="00DE1848" w:rsidTr="006E7FA8">
        <w:tc>
          <w:tcPr>
            <w:tcW w:w="8465" w:type="dxa"/>
          </w:tcPr>
          <w:p w:rsidR="00EB39E5" w:rsidRDefault="00EB39E5" w:rsidP="007B2ABB">
            <w:pPr>
              <w:jc w:val="both"/>
              <w:rPr>
                <w:rFonts w:ascii="Times New Roman" w:hAnsi="Times New Roman" w:cs="Times New Roman"/>
                <w:bCs/>
                <w:sz w:val="24"/>
                <w:szCs w:val="24"/>
              </w:rPr>
            </w:pPr>
            <w:r>
              <w:rPr>
                <w:rFonts w:ascii="Times New Roman" w:hAnsi="Times New Roman" w:cs="Times New Roman"/>
                <w:bCs/>
                <w:sz w:val="24"/>
                <w:szCs w:val="24"/>
              </w:rPr>
              <w:lastRenderedPageBreak/>
              <w:t>New Course Proposal</w:t>
            </w:r>
            <w:r w:rsidR="00AE18CD">
              <w:rPr>
                <w:rFonts w:ascii="Times New Roman" w:hAnsi="Times New Roman" w:cs="Times New Roman"/>
                <w:bCs/>
                <w:sz w:val="24"/>
                <w:szCs w:val="24"/>
              </w:rPr>
              <w:t xml:space="preserve"> #6</w:t>
            </w:r>
            <w:r>
              <w:rPr>
                <w:rFonts w:ascii="Times New Roman" w:hAnsi="Times New Roman" w:cs="Times New Roman"/>
                <w:bCs/>
                <w:sz w:val="24"/>
                <w:szCs w:val="24"/>
              </w:rPr>
              <w:t>:</w:t>
            </w:r>
            <w:r w:rsidR="00745CDB">
              <w:rPr>
                <w:rFonts w:ascii="Times New Roman" w:hAnsi="Times New Roman" w:cs="Times New Roman"/>
                <w:bCs/>
                <w:sz w:val="24"/>
                <w:szCs w:val="24"/>
              </w:rPr>
              <w:t xml:space="preserve"> </w:t>
            </w:r>
            <w:r w:rsidR="009A73F2">
              <w:rPr>
                <w:rFonts w:ascii="Times New Roman" w:hAnsi="Times New Roman" w:cs="Times New Roman"/>
                <w:b/>
                <w:bCs/>
                <w:sz w:val="24"/>
                <w:szCs w:val="24"/>
              </w:rPr>
              <w:t>BMET 2430: Microcontroller Technology</w:t>
            </w:r>
          </w:p>
        </w:tc>
        <w:tc>
          <w:tcPr>
            <w:tcW w:w="1183" w:type="dxa"/>
          </w:tcPr>
          <w:p w:rsidR="00EB39E5" w:rsidRPr="00C50F89" w:rsidRDefault="0038423D" w:rsidP="006E7FA8">
            <w:pPr>
              <w:jc w:val="both"/>
              <w:rPr>
                <w:rFonts w:ascii="Times New Roman" w:hAnsi="Times New Roman" w:cs="Times New Roman"/>
                <w:bCs/>
                <w:w w:val="99"/>
                <w:sz w:val="24"/>
                <w:szCs w:val="24"/>
              </w:rPr>
            </w:pPr>
            <w:r>
              <w:rPr>
                <w:rFonts w:ascii="Times New Roman" w:hAnsi="Times New Roman" w:cs="Times New Roman"/>
                <w:bCs/>
                <w:w w:val="99"/>
                <w:sz w:val="24"/>
                <w:szCs w:val="24"/>
              </w:rPr>
              <w:t>89</w:t>
            </w:r>
          </w:p>
        </w:tc>
      </w:tr>
      <w:tr w:rsidR="00EB39E5" w:rsidRPr="00DE1848" w:rsidTr="006E7FA8">
        <w:tc>
          <w:tcPr>
            <w:tcW w:w="8465" w:type="dxa"/>
          </w:tcPr>
          <w:p w:rsidR="00EB39E5" w:rsidRDefault="00EB39E5" w:rsidP="007B2ABB">
            <w:pPr>
              <w:jc w:val="both"/>
              <w:rPr>
                <w:rFonts w:ascii="Times New Roman" w:hAnsi="Times New Roman" w:cs="Times New Roman"/>
                <w:bCs/>
                <w:sz w:val="24"/>
                <w:szCs w:val="24"/>
              </w:rPr>
            </w:pPr>
            <w:r>
              <w:rPr>
                <w:rFonts w:ascii="Times New Roman" w:hAnsi="Times New Roman" w:cs="Times New Roman"/>
                <w:bCs/>
                <w:sz w:val="24"/>
                <w:szCs w:val="24"/>
              </w:rPr>
              <w:t>New Course Proposal</w:t>
            </w:r>
            <w:r w:rsidR="00AE18CD">
              <w:rPr>
                <w:rFonts w:ascii="Times New Roman" w:hAnsi="Times New Roman" w:cs="Times New Roman"/>
                <w:bCs/>
                <w:sz w:val="24"/>
                <w:szCs w:val="24"/>
              </w:rPr>
              <w:t xml:space="preserve"> #7</w:t>
            </w:r>
            <w:r>
              <w:rPr>
                <w:rFonts w:ascii="Times New Roman" w:hAnsi="Times New Roman" w:cs="Times New Roman"/>
                <w:bCs/>
                <w:sz w:val="24"/>
                <w:szCs w:val="24"/>
              </w:rPr>
              <w:t>:</w:t>
            </w:r>
            <w:r w:rsidR="00745CDB">
              <w:t xml:space="preserve"> </w:t>
            </w:r>
            <w:r w:rsidR="00745CDB" w:rsidRPr="00745CDB">
              <w:rPr>
                <w:rFonts w:ascii="Times New Roman" w:hAnsi="Times New Roman" w:cs="Times New Roman"/>
                <w:b/>
                <w:bCs/>
                <w:sz w:val="24"/>
                <w:szCs w:val="24"/>
              </w:rPr>
              <w:t xml:space="preserve">BMET 2402: </w:t>
            </w:r>
            <w:proofErr w:type="spellStart"/>
            <w:r w:rsidR="00745CDB" w:rsidRPr="00745CDB">
              <w:rPr>
                <w:rFonts w:ascii="Times New Roman" w:hAnsi="Times New Roman" w:cs="Times New Roman"/>
                <w:b/>
                <w:bCs/>
                <w:sz w:val="24"/>
                <w:szCs w:val="24"/>
              </w:rPr>
              <w:t>Biosignals</w:t>
            </w:r>
            <w:proofErr w:type="spellEnd"/>
            <w:r w:rsidR="00745CDB" w:rsidRPr="00745CDB">
              <w:rPr>
                <w:rFonts w:ascii="Times New Roman" w:hAnsi="Times New Roman" w:cs="Times New Roman"/>
                <w:b/>
                <w:bCs/>
                <w:sz w:val="24"/>
                <w:szCs w:val="24"/>
              </w:rPr>
              <w:t xml:space="preserve"> and Systems</w:t>
            </w:r>
          </w:p>
        </w:tc>
        <w:tc>
          <w:tcPr>
            <w:tcW w:w="1183" w:type="dxa"/>
          </w:tcPr>
          <w:p w:rsidR="00EB39E5" w:rsidRPr="00C50F89" w:rsidRDefault="0038423D" w:rsidP="006E7FA8">
            <w:pPr>
              <w:jc w:val="both"/>
              <w:rPr>
                <w:rFonts w:ascii="Times New Roman" w:hAnsi="Times New Roman" w:cs="Times New Roman"/>
                <w:bCs/>
                <w:w w:val="99"/>
                <w:sz w:val="24"/>
                <w:szCs w:val="24"/>
              </w:rPr>
            </w:pPr>
            <w:r>
              <w:rPr>
                <w:rFonts w:ascii="Times New Roman" w:hAnsi="Times New Roman" w:cs="Times New Roman"/>
                <w:bCs/>
                <w:w w:val="99"/>
                <w:sz w:val="24"/>
                <w:szCs w:val="24"/>
              </w:rPr>
              <w:t>102</w:t>
            </w:r>
          </w:p>
        </w:tc>
      </w:tr>
      <w:tr w:rsidR="00EB39E5" w:rsidRPr="00DE1848" w:rsidTr="006E7FA8">
        <w:tc>
          <w:tcPr>
            <w:tcW w:w="8465" w:type="dxa"/>
          </w:tcPr>
          <w:p w:rsidR="00EB39E5" w:rsidRDefault="00EB39E5" w:rsidP="007B2ABB">
            <w:pPr>
              <w:jc w:val="both"/>
              <w:rPr>
                <w:rFonts w:ascii="Times New Roman" w:hAnsi="Times New Roman" w:cs="Times New Roman"/>
                <w:bCs/>
                <w:sz w:val="24"/>
                <w:szCs w:val="24"/>
              </w:rPr>
            </w:pPr>
            <w:r>
              <w:rPr>
                <w:rFonts w:ascii="Times New Roman" w:hAnsi="Times New Roman" w:cs="Times New Roman"/>
                <w:bCs/>
                <w:sz w:val="24"/>
                <w:szCs w:val="24"/>
              </w:rPr>
              <w:t>New Course Proposal</w:t>
            </w:r>
            <w:r w:rsidR="00AE18CD">
              <w:rPr>
                <w:rFonts w:ascii="Times New Roman" w:hAnsi="Times New Roman" w:cs="Times New Roman"/>
                <w:bCs/>
                <w:sz w:val="24"/>
                <w:szCs w:val="24"/>
              </w:rPr>
              <w:t xml:space="preserve"> #8</w:t>
            </w:r>
            <w:r>
              <w:rPr>
                <w:rFonts w:ascii="Times New Roman" w:hAnsi="Times New Roman" w:cs="Times New Roman"/>
                <w:bCs/>
                <w:sz w:val="24"/>
                <w:szCs w:val="24"/>
              </w:rPr>
              <w:t>:</w:t>
            </w:r>
            <w:r w:rsidR="00745CDB">
              <w:rPr>
                <w:rFonts w:ascii="Times New Roman" w:hAnsi="Times New Roman" w:cs="Times New Roman"/>
                <w:bCs/>
                <w:sz w:val="24"/>
                <w:szCs w:val="24"/>
              </w:rPr>
              <w:t xml:space="preserve"> </w:t>
            </w:r>
            <w:r w:rsidR="008D7463" w:rsidRPr="008D7463">
              <w:rPr>
                <w:rFonts w:ascii="Times New Roman" w:hAnsi="Times New Roman" w:cs="Times New Roman"/>
                <w:b/>
                <w:bCs/>
                <w:sz w:val="24"/>
                <w:szCs w:val="24"/>
              </w:rPr>
              <w:t>BMET 3501: Bioelectricity</w:t>
            </w:r>
          </w:p>
        </w:tc>
        <w:tc>
          <w:tcPr>
            <w:tcW w:w="1183" w:type="dxa"/>
          </w:tcPr>
          <w:p w:rsidR="00EB39E5" w:rsidRPr="00C50F89" w:rsidRDefault="0038423D" w:rsidP="006E7FA8">
            <w:pPr>
              <w:jc w:val="both"/>
              <w:rPr>
                <w:rFonts w:ascii="Times New Roman" w:hAnsi="Times New Roman" w:cs="Times New Roman"/>
                <w:bCs/>
                <w:w w:val="99"/>
                <w:sz w:val="24"/>
                <w:szCs w:val="24"/>
              </w:rPr>
            </w:pPr>
            <w:r>
              <w:rPr>
                <w:rFonts w:ascii="Times New Roman" w:hAnsi="Times New Roman" w:cs="Times New Roman"/>
                <w:bCs/>
                <w:w w:val="99"/>
                <w:sz w:val="24"/>
                <w:szCs w:val="24"/>
              </w:rPr>
              <w:t>114</w:t>
            </w:r>
          </w:p>
        </w:tc>
      </w:tr>
      <w:tr w:rsidR="00EB39E5" w:rsidRPr="00DE1848" w:rsidTr="006E7FA8">
        <w:tc>
          <w:tcPr>
            <w:tcW w:w="8465" w:type="dxa"/>
          </w:tcPr>
          <w:p w:rsidR="00EB39E5" w:rsidRDefault="00EB39E5" w:rsidP="007B2ABB">
            <w:pPr>
              <w:jc w:val="both"/>
              <w:rPr>
                <w:rFonts w:ascii="Times New Roman" w:hAnsi="Times New Roman" w:cs="Times New Roman"/>
                <w:bCs/>
                <w:sz w:val="24"/>
                <w:szCs w:val="24"/>
              </w:rPr>
            </w:pPr>
            <w:r>
              <w:rPr>
                <w:rFonts w:ascii="Times New Roman" w:hAnsi="Times New Roman" w:cs="Times New Roman"/>
                <w:bCs/>
                <w:sz w:val="24"/>
                <w:szCs w:val="24"/>
              </w:rPr>
              <w:t>New Course Proposal</w:t>
            </w:r>
            <w:r w:rsidR="00AE18CD">
              <w:rPr>
                <w:rFonts w:ascii="Times New Roman" w:hAnsi="Times New Roman" w:cs="Times New Roman"/>
                <w:bCs/>
                <w:sz w:val="24"/>
                <w:szCs w:val="24"/>
              </w:rPr>
              <w:t xml:space="preserve"> #9</w:t>
            </w:r>
            <w:r>
              <w:rPr>
                <w:rFonts w:ascii="Times New Roman" w:hAnsi="Times New Roman" w:cs="Times New Roman"/>
                <w:bCs/>
                <w:sz w:val="24"/>
                <w:szCs w:val="24"/>
              </w:rPr>
              <w:t>:</w:t>
            </w:r>
            <w:r w:rsidR="008D7463">
              <w:rPr>
                <w:rFonts w:ascii="Times New Roman" w:hAnsi="Times New Roman" w:cs="Times New Roman"/>
                <w:bCs/>
                <w:sz w:val="24"/>
                <w:szCs w:val="24"/>
              </w:rPr>
              <w:t xml:space="preserve"> </w:t>
            </w:r>
            <w:r w:rsidR="008D7463" w:rsidRPr="008D7463">
              <w:rPr>
                <w:rFonts w:ascii="Times New Roman" w:hAnsi="Times New Roman" w:cs="Times New Roman"/>
                <w:b/>
                <w:bCs/>
                <w:sz w:val="24"/>
                <w:szCs w:val="24"/>
              </w:rPr>
              <w:t>BMET 3540: Health IT Foundations</w:t>
            </w:r>
          </w:p>
        </w:tc>
        <w:tc>
          <w:tcPr>
            <w:tcW w:w="1183" w:type="dxa"/>
          </w:tcPr>
          <w:p w:rsidR="00EB39E5" w:rsidRPr="00C50F89" w:rsidRDefault="0038423D" w:rsidP="006E7FA8">
            <w:pPr>
              <w:jc w:val="both"/>
              <w:rPr>
                <w:rFonts w:ascii="Times New Roman" w:hAnsi="Times New Roman" w:cs="Times New Roman"/>
                <w:bCs/>
                <w:w w:val="99"/>
                <w:sz w:val="24"/>
                <w:szCs w:val="24"/>
              </w:rPr>
            </w:pPr>
            <w:r>
              <w:rPr>
                <w:rFonts w:ascii="Times New Roman" w:hAnsi="Times New Roman" w:cs="Times New Roman"/>
                <w:bCs/>
                <w:w w:val="99"/>
                <w:sz w:val="24"/>
                <w:szCs w:val="24"/>
              </w:rPr>
              <w:t>127</w:t>
            </w:r>
          </w:p>
        </w:tc>
      </w:tr>
      <w:tr w:rsidR="00EB39E5" w:rsidRPr="00DE1848" w:rsidTr="006E7FA8">
        <w:tc>
          <w:tcPr>
            <w:tcW w:w="8465" w:type="dxa"/>
          </w:tcPr>
          <w:p w:rsidR="00EB39E5" w:rsidRDefault="00EB39E5" w:rsidP="007B2ABB">
            <w:pPr>
              <w:jc w:val="both"/>
              <w:rPr>
                <w:rFonts w:ascii="Times New Roman" w:hAnsi="Times New Roman" w:cs="Times New Roman"/>
                <w:bCs/>
                <w:sz w:val="24"/>
                <w:szCs w:val="24"/>
              </w:rPr>
            </w:pPr>
            <w:r>
              <w:rPr>
                <w:rFonts w:ascii="Times New Roman" w:hAnsi="Times New Roman" w:cs="Times New Roman"/>
                <w:bCs/>
                <w:sz w:val="24"/>
                <w:szCs w:val="24"/>
              </w:rPr>
              <w:t>New Course Proposal</w:t>
            </w:r>
            <w:r w:rsidR="00AE18CD">
              <w:rPr>
                <w:rFonts w:ascii="Times New Roman" w:hAnsi="Times New Roman" w:cs="Times New Roman"/>
                <w:bCs/>
                <w:sz w:val="24"/>
                <w:szCs w:val="24"/>
              </w:rPr>
              <w:t xml:space="preserve"> #10</w:t>
            </w:r>
            <w:r>
              <w:rPr>
                <w:rFonts w:ascii="Times New Roman" w:hAnsi="Times New Roman" w:cs="Times New Roman"/>
                <w:bCs/>
                <w:sz w:val="24"/>
                <w:szCs w:val="24"/>
              </w:rPr>
              <w:t>:</w:t>
            </w:r>
            <w:r w:rsidR="008D7463">
              <w:rPr>
                <w:rFonts w:ascii="Times New Roman" w:hAnsi="Times New Roman" w:cs="Times New Roman"/>
                <w:bCs/>
                <w:sz w:val="24"/>
                <w:szCs w:val="24"/>
              </w:rPr>
              <w:t xml:space="preserve"> </w:t>
            </w:r>
            <w:r w:rsidR="008D7463" w:rsidRPr="008D7463">
              <w:rPr>
                <w:rFonts w:ascii="Times New Roman" w:hAnsi="Times New Roman" w:cs="Times New Roman"/>
                <w:b/>
                <w:bCs/>
                <w:sz w:val="24"/>
                <w:szCs w:val="24"/>
              </w:rPr>
              <w:t>BMET 3550: Biomaterials</w:t>
            </w:r>
          </w:p>
        </w:tc>
        <w:tc>
          <w:tcPr>
            <w:tcW w:w="1183" w:type="dxa"/>
          </w:tcPr>
          <w:p w:rsidR="00EB39E5" w:rsidRPr="00C50F89" w:rsidRDefault="0038423D" w:rsidP="006E7FA8">
            <w:pPr>
              <w:jc w:val="both"/>
              <w:rPr>
                <w:rFonts w:ascii="Times New Roman" w:hAnsi="Times New Roman" w:cs="Times New Roman"/>
                <w:bCs/>
                <w:w w:val="99"/>
                <w:sz w:val="24"/>
                <w:szCs w:val="24"/>
              </w:rPr>
            </w:pPr>
            <w:r>
              <w:rPr>
                <w:rFonts w:ascii="Times New Roman" w:hAnsi="Times New Roman" w:cs="Times New Roman"/>
                <w:bCs/>
                <w:w w:val="99"/>
                <w:sz w:val="24"/>
                <w:szCs w:val="24"/>
              </w:rPr>
              <w:t>141</w:t>
            </w:r>
          </w:p>
        </w:tc>
      </w:tr>
      <w:tr w:rsidR="00EB39E5" w:rsidRPr="00DE1848" w:rsidTr="006E7FA8">
        <w:tc>
          <w:tcPr>
            <w:tcW w:w="8465" w:type="dxa"/>
          </w:tcPr>
          <w:p w:rsidR="00EB39E5" w:rsidRDefault="00EB39E5" w:rsidP="007B2ABB">
            <w:pPr>
              <w:jc w:val="both"/>
              <w:rPr>
                <w:rFonts w:ascii="Times New Roman" w:hAnsi="Times New Roman" w:cs="Times New Roman"/>
                <w:bCs/>
                <w:sz w:val="24"/>
                <w:szCs w:val="24"/>
              </w:rPr>
            </w:pPr>
            <w:r>
              <w:rPr>
                <w:rFonts w:ascii="Times New Roman" w:hAnsi="Times New Roman" w:cs="Times New Roman"/>
                <w:bCs/>
                <w:sz w:val="24"/>
                <w:szCs w:val="24"/>
              </w:rPr>
              <w:t>New Course Proposal</w:t>
            </w:r>
            <w:r w:rsidR="00AE18CD">
              <w:rPr>
                <w:rFonts w:ascii="Times New Roman" w:hAnsi="Times New Roman" w:cs="Times New Roman"/>
                <w:bCs/>
                <w:sz w:val="24"/>
                <w:szCs w:val="24"/>
              </w:rPr>
              <w:t xml:space="preserve"> #11</w:t>
            </w:r>
            <w:r>
              <w:rPr>
                <w:rFonts w:ascii="Times New Roman" w:hAnsi="Times New Roman" w:cs="Times New Roman"/>
                <w:bCs/>
                <w:sz w:val="24"/>
                <w:szCs w:val="24"/>
              </w:rPr>
              <w:t>:</w:t>
            </w:r>
            <w:r w:rsidR="008D7463">
              <w:t xml:space="preserve"> </w:t>
            </w:r>
            <w:r w:rsidR="008D7463" w:rsidRPr="008D7463">
              <w:rPr>
                <w:rFonts w:ascii="Times New Roman" w:hAnsi="Times New Roman" w:cs="Times New Roman"/>
                <w:b/>
                <w:bCs/>
                <w:sz w:val="24"/>
                <w:szCs w:val="24"/>
              </w:rPr>
              <w:t>BMET 3611: Digital Imaging Processing</w:t>
            </w:r>
          </w:p>
        </w:tc>
        <w:tc>
          <w:tcPr>
            <w:tcW w:w="1183" w:type="dxa"/>
          </w:tcPr>
          <w:p w:rsidR="00EB39E5" w:rsidRPr="00C50F89" w:rsidRDefault="0038423D" w:rsidP="006E7FA8">
            <w:pPr>
              <w:jc w:val="both"/>
              <w:rPr>
                <w:rFonts w:ascii="Times New Roman" w:hAnsi="Times New Roman" w:cs="Times New Roman"/>
                <w:bCs/>
                <w:w w:val="99"/>
                <w:sz w:val="24"/>
                <w:szCs w:val="24"/>
              </w:rPr>
            </w:pPr>
            <w:r>
              <w:rPr>
                <w:rFonts w:ascii="Times New Roman" w:hAnsi="Times New Roman" w:cs="Times New Roman"/>
                <w:bCs/>
                <w:w w:val="99"/>
                <w:sz w:val="24"/>
                <w:szCs w:val="24"/>
              </w:rPr>
              <w:t>153</w:t>
            </w:r>
          </w:p>
        </w:tc>
      </w:tr>
      <w:tr w:rsidR="00EB39E5" w:rsidRPr="00DE1848" w:rsidTr="006E7FA8">
        <w:tc>
          <w:tcPr>
            <w:tcW w:w="8465" w:type="dxa"/>
          </w:tcPr>
          <w:p w:rsidR="00EB39E5" w:rsidRDefault="00EB39E5" w:rsidP="007B2ABB">
            <w:pPr>
              <w:jc w:val="both"/>
              <w:rPr>
                <w:rFonts w:ascii="Times New Roman" w:hAnsi="Times New Roman" w:cs="Times New Roman"/>
                <w:bCs/>
                <w:sz w:val="24"/>
                <w:szCs w:val="24"/>
              </w:rPr>
            </w:pPr>
            <w:r>
              <w:rPr>
                <w:rFonts w:ascii="Times New Roman" w:hAnsi="Times New Roman" w:cs="Times New Roman"/>
                <w:bCs/>
                <w:sz w:val="24"/>
                <w:szCs w:val="24"/>
              </w:rPr>
              <w:t>New Course Proposal</w:t>
            </w:r>
            <w:r w:rsidR="00AE18CD">
              <w:rPr>
                <w:rFonts w:ascii="Times New Roman" w:hAnsi="Times New Roman" w:cs="Times New Roman"/>
                <w:bCs/>
                <w:sz w:val="24"/>
                <w:szCs w:val="24"/>
              </w:rPr>
              <w:t xml:space="preserve"> #12</w:t>
            </w:r>
            <w:r>
              <w:rPr>
                <w:rFonts w:ascii="Times New Roman" w:hAnsi="Times New Roman" w:cs="Times New Roman"/>
                <w:bCs/>
                <w:sz w:val="24"/>
                <w:szCs w:val="24"/>
              </w:rPr>
              <w:t>:</w:t>
            </w:r>
            <w:r w:rsidR="008D7463">
              <w:rPr>
                <w:rFonts w:ascii="Times New Roman" w:hAnsi="Times New Roman" w:cs="Times New Roman"/>
                <w:bCs/>
                <w:sz w:val="24"/>
                <w:szCs w:val="24"/>
              </w:rPr>
              <w:t xml:space="preserve"> </w:t>
            </w:r>
            <w:r w:rsidR="008D7463" w:rsidRPr="008D7463">
              <w:rPr>
                <w:rFonts w:ascii="Times New Roman" w:hAnsi="Times New Roman" w:cs="Times New Roman"/>
                <w:b/>
                <w:bCs/>
                <w:sz w:val="24"/>
                <w:szCs w:val="24"/>
              </w:rPr>
              <w:t>BMET 3532: Perspectives in Assistive Technology</w:t>
            </w:r>
          </w:p>
        </w:tc>
        <w:tc>
          <w:tcPr>
            <w:tcW w:w="1183" w:type="dxa"/>
          </w:tcPr>
          <w:p w:rsidR="00EB39E5" w:rsidRPr="00C50F89" w:rsidRDefault="0038423D" w:rsidP="006E7FA8">
            <w:pPr>
              <w:jc w:val="both"/>
              <w:rPr>
                <w:rFonts w:ascii="Times New Roman" w:hAnsi="Times New Roman" w:cs="Times New Roman"/>
                <w:bCs/>
                <w:w w:val="99"/>
                <w:sz w:val="24"/>
                <w:szCs w:val="24"/>
              </w:rPr>
            </w:pPr>
            <w:r>
              <w:rPr>
                <w:rFonts w:ascii="Times New Roman" w:hAnsi="Times New Roman" w:cs="Times New Roman"/>
                <w:bCs/>
                <w:w w:val="99"/>
                <w:sz w:val="24"/>
                <w:szCs w:val="24"/>
              </w:rPr>
              <w:t>165</w:t>
            </w:r>
          </w:p>
        </w:tc>
      </w:tr>
      <w:tr w:rsidR="00EB39E5" w:rsidRPr="00DE1848" w:rsidTr="006E7FA8">
        <w:tc>
          <w:tcPr>
            <w:tcW w:w="8465" w:type="dxa"/>
          </w:tcPr>
          <w:p w:rsidR="00EB39E5" w:rsidRDefault="00EB39E5" w:rsidP="00AD1FE2">
            <w:pPr>
              <w:jc w:val="both"/>
              <w:rPr>
                <w:rFonts w:ascii="Times New Roman" w:hAnsi="Times New Roman" w:cs="Times New Roman"/>
                <w:bCs/>
                <w:sz w:val="24"/>
                <w:szCs w:val="24"/>
              </w:rPr>
            </w:pPr>
            <w:r>
              <w:rPr>
                <w:rFonts w:ascii="Times New Roman" w:hAnsi="Times New Roman" w:cs="Times New Roman"/>
                <w:bCs/>
                <w:sz w:val="24"/>
                <w:szCs w:val="24"/>
              </w:rPr>
              <w:t>New Course Proposal</w:t>
            </w:r>
            <w:r w:rsidR="00AE18CD">
              <w:rPr>
                <w:rFonts w:ascii="Times New Roman" w:hAnsi="Times New Roman" w:cs="Times New Roman"/>
                <w:bCs/>
                <w:sz w:val="24"/>
                <w:szCs w:val="24"/>
              </w:rPr>
              <w:t xml:space="preserve"> #13</w:t>
            </w:r>
            <w:r>
              <w:rPr>
                <w:rFonts w:ascii="Times New Roman" w:hAnsi="Times New Roman" w:cs="Times New Roman"/>
                <w:bCs/>
                <w:sz w:val="24"/>
                <w:szCs w:val="24"/>
              </w:rPr>
              <w:t>:</w:t>
            </w:r>
            <w:r w:rsidR="008D7463">
              <w:rPr>
                <w:rFonts w:ascii="Times New Roman" w:hAnsi="Times New Roman" w:cs="Times New Roman"/>
                <w:bCs/>
                <w:sz w:val="24"/>
                <w:szCs w:val="24"/>
              </w:rPr>
              <w:t xml:space="preserve"> </w:t>
            </w:r>
            <w:r w:rsidR="00EC30E1" w:rsidRPr="00EC30E1">
              <w:rPr>
                <w:rFonts w:ascii="Times New Roman" w:hAnsi="Times New Roman" w:cs="Times New Roman"/>
                <w:b/>
                <w:bCs/>
                <w:sz w:val="24"/>
                <w:szCs w:val="24"/>
              </w:rPr>
              <w:t xml:space="preserve">BMET 4701: </w:t>
            </w:r>
            <w:r w:rsidR="00AD1FE2">
              <w:rPr>
                <w:rFonts w:ascii="Times New Roman" w:hAnsi="Times New Roman" w:cs="Times New Roman"/>
                <w:b/>
                <w:bCs/>
                <w:sz w:val="24"/>
                <w:szCs w:val="24"/>
              </w:rPr>
              <w:t>Cardiovascular</w:t>
            </w:r>
            <w:r w:rsidR="00EC30E1" w:rsidRPr="00EC30E1">
              <w:rPr>
                <w:rFonts w:ascii="Times New Roman" w:hAnsi="Times New Roman" w:cs="Times New Roman"/>
                <w:b/>
                <w:bCs/>
                <w:sz w:val="24"/>
                <w:szCs w:val="24"/>
              </w:rPr>
              <w:t xml:space="preserve"> Engineering</w:t>
            </w:r>
          </w:p>
        </w:tc>
        <w:tc>
          <w:tcPr>
            <w:tcW w:w="1183" w:type="dxa"/>
          </w:tcPr>
          <w:p w:rsidR="00EB39E5" w:rsidRPr="00C50F89" w:rsidRDefault="0038423D" w:rsidP="006E7FA8">
            <w:pPr>
              <w:jc w:val="both"/>
              <w:rPr>
                <w:rFonts w:ascii="Times New Roman" w:hAnsi="Times New Roman" w:cs="Times New Roman"/>
                <w:bCs/>
                <w:w w:val="99"/>
                <w:sz w:val="24"/>
                <w:szCs w:val="24"/>
              </w:rPr>
            </w:pPr>
            <w:r>
              <w:rPr>
                <w:rFonts w:ascii="Times New Roman" w:hAnsi="Times New Roman" w:cs="Times New Roman"/>
                <w:bCs/>
                <w:w w:val="99"/>
                <w:sz w:val="24"/>
                <w:szCs w:val="24"/>
              </w:rPr>
              <w:t>178</w:t>
            </w:r>
          </w:p>
        </w:tc>
      </w:tr>
      <w:tr w:rsidR="00EB39E5" w:rsidRPr="00DE1848" w:rsidTr="006E7FA8">
        <w:tc>
          <w:tcPr>
            <w:tcW w:w="8465" w:type="dxa"/>
          </w:tcPr>
          <w:p w:rsidR="00EB39E5" w:rsidRDefault="00EB39E5" w:rsidP="007B2ABB">
            <w:pPr>
              <w:jc w:val="both"/>
              <w:rPr>
                <w:rFonts w:ascii="Times New Roman" w:hAnsi="Times New Roman" w:cs="Times New Roman"/>
                <w:bCs/>
                <w:sz w:val="24"/>
                <w:szCs w:val="24"/>
              </w:rPr>
            </w:pPr>
            <w:r>
              <w:rPr>
                <w:rFonts w:ascii="Times New Roman" w:hAnsi="Times New Roman" w:cs="Times New Roman"/>
                <w:bCs/>
                <w:sz w:val="24"/>
                <w:szCs w:val="24"/>
              </w:rPr>
              <w:t>New Course Proposal</w:t>
            </w:r>
            <w:r w:rsidR="00AE18CD">
              <w:rPr>
                <w:rFonts w:ascii="Times New Roman" w:hAnsi="Times New Roman" w:cs="Times New Roman"/>
                <w:bCs/>
                <w:sz w:val="24"/>
                <w:szCs w:val="24"/>
              </w:rPr>
              <w:t xml:space="preserve"> #14</w:t>
            </w:r>
            <w:r>
              <w:rPr>
                <w:rFonts w:ascii="Times New Roman" w:hAnsi="Times New Roman" w:cs="Times New Roman"/>
                <w:bCs/>
                <w:sz w:val="24"/>
                <w:szCs w:val="24"/>
              </w:rPr>
              <w:t>:</w:t>
            </w:r>
            <w:r w:rsidR="00EC30E1">
              <w:rPr>
                <w:rFonts w:ascii="Times New Roman" w:hAnsi="Times New Roman" w:cs="Times New Roman"/>
                <w:bCs/>
                <w:sz w:val="24"/>
                <w:szCs w:val="24"/>
              </w:rPr>
              <w:t xml:space="preserve"> </w:t>
            </w:r>
            <w:r w:rsidR="00EC30E1" w:rsidRPr="00EC30E1">
              <w:rPr>
                <w:rFonts w:ascii="Times New Roman" w:hAnsi="Times New Roman" w:cs="Times New Roman"/>
                <w:b/>
                <w:bCs/>
                <w:sz w:val="24"/>
                <w:szCs w:val="24"/>
              </w:rPr>
              <w:t xml:space="preserve">BMET 4702: </w:t>
            </w:r>
            <w:r w:rsidR="00AD1FE2">
              <w:rPr>
                <w:rFonts w:ascii="Times New Roman" w:hAnsi="Times New Roman" w:cs="Times New Roman"/>
                <w:b/>
                <w:bCs/>
                <w:sz w:val="24"/>
                <w:szCs w:val="24"/>
              </w:rPr>
              <w:t>Neural</w:t>
            </w:r>
            <w:r w:rsidR="00EC30E1" w:rsidRPr="00EC30E1">
              <w:rPr>
                <w:rFonts w:ascii="Times New Roman" w:hAnsi="Times New Roman" w:cs="Times New Roman"/>
                <w:b/>
                <w:bCs/>
                <w:sz w:val="24"/>
                <w:szCs w:val="24"/>
              </w:rPr>
              <w:t xml:space="preserve"> Engineering</w:t>
            </w:r>
          </w:p>
        </w:tc>
        <w:tc>
          <w:tcPr>
            <w:tcW w:w="1183" w:type="dxa"/>
          </w:tcPr>
          <w:p w:rsidR="00EB39E5" w:rsidRPr="00C50F89" w:rsidRDefault="0038423D" w:rsidP="006E7FA8">
            <w:pPr>
              <w:jc w:val="both"/>
              <w:rPr>
                <w:rFonts w:ascii="Times New Roman" w:hAnsi="Times New Roman" w:cs="Times New Roman"/>
                <w:bCs/>
                <w:w w:val="99"/>
                <w:sz w:val="24"/>
                <w:szCs w:val="24"/>
              </w:rPr>
            </w:pPr>
            <w:r>
              <w:rPr>
                <w:rFonts w:ascii="Times New Roman" w:hAnsi="Times New Roman" w:cs="Times New Roman"/>
                <w:bCs/>
                <w:w w:val="99"/>
                <w:sz w:val="24"/>
                <w:szCs w:val="24"/>
              </w:rPr>
              <w:t>192</w:t>
            </w:r>
          </w:p>
        </w:tc>
      </w:tr>
      <w:tr w:rsidR="00EB39E5" w:rsidRPr="00DE1848" w:rsidTr="006E7FA8">
        <w:tc>
          <w:tcPr>
            <w:tcW w:w="8465" w:type="dxa"/>
          </w:tcPr>
          <w:p w:rsidR="00EB39E5" w:rsidRDefault="00EB39E5" w:rsidP="007B2ABB">
            <w:pPr>
              <w:jc w:val="both"/>
              <w:rPr>
                <w:rFonts w:ascii="Times New Roman" w:hAnsi="Times New Roman" w:cs="Times New Roman"/>
                <w:bCs/>
                <w:sz w:val="24"/>
                <w:szCs w:val="24"/>
              </w:rPr>
            </w:pPr>
            <w:r>
              <w:rPr>
                <w:rFonts w:ascii="Times New Roman" w:hAnsi="Times New Roman" w:cs="Times New Roman"/>
                <w:bCs/>
                <w:sz w:val="24"/>
                <w:szCs w:val="24"/>
              </w:rPr>
              <w:t>New Course Proposal</w:t>
            </w:r>
            <w:r w:rsidR="00AE18CD">
              <w:rPr>
                <w:rFonts w:ascii="Times New Roman" w:hAnsi="Times New Roman" w:cs="Times New Roman"/>
                <w:bCs/>
                <w:sz w:val="24"/>
                <w:szCs w:val="24"/>
              </w:rPr>
              <w:t xml:space="preserve"> #15</w:t>
            </w:r>
            <w:r>
              <w:rPr>
                <w:rFonts w:ascii="Times New Roman" w:hAnsi="Times New Roman" w:cs="Times New Roman"/>
                <w:bCs/>
                <w:sz w:val="24"/>
                <w:szCs w:val="24"/>
              </w:rPr>
              <w:t>:</w:t>
            </w:r>
            <w:r w:rsidR="00EC30E1">
              <w:rPr>
                <w:rFonts w:ascii="Times New Roman" w:hAnsi="Times New Roman" w:cs="Times New Roman"/>
                <w:bCs/>
                <w:sz w:val="24"/>
                <w:szCs w:val="24"/>
              </w:rPr>
              <w:t xml:space="preserve"> </w:t>
            </w:r>
            <w:r w:rsidR="00E41F05" w:rsidRPr="00E41F05">
              <w:rPr>
                <w:rFonts w:ascii="Times New Roman" w:hAnsi="Times New Roman" w:cs="Times New Roman"/>
                <w:b/>
                <w:bCs/>
                <w:sz w:val="24"/>
                <w:szCs w:val="24"/>
              </w:rPr>
              <w:t>BMET 4741: Fund. Healthcare Data Analytics</w:t>
            </w:r>
          </w:p>
        </w:tc>
        <w:tc>
          <w:tcPr>
            <w:tcW w:w="1183" w:type="dxa"/>
          </w:tcPr>
          <w:p w:rsidR="00EB39E5" w:rsidRPr="00C50F89" w:rsidRDefault="0038423D" w:rsidP="006E7FA8">
            <w:pPr>
              <w:jc w:val="both"/>
              <w:rPr>
                <w:rFonts w:ascii="Times New Roman" w:hAnsi="Times New Roman" w:cs="Times New Roman"/>
                <w:bCs/>
                <w:w w:val="99"/>
                <w:sz w:val="24"/>
                <w:szCs w:val="24"/>
              </w:rPr>
            </w:pPr>
            <w:r>
              <w:rPr>
                <w:rFonts w:ascii="Times New Roman" w:hAnsi="Times New Roman" w:cs="Times New Roman"/>
                <w:bCs/>
                <w:w w:val="99"/>
                <w:sz w:val="24"/>
                <w:szCs w:val="24"/>
              </w:rPr>
              <w:t>206</w:t>
            </w:r>
          </w:p>
        </w:tc>
      </w:tr>
      <w:tr w:rsidR="00EB39E5" w:rsidRPr="00DE1848" w:rsidTr="006E7FA8">
        <w:tc>
          <w:tcPr>
            <w:tcW w:w="8465" w:type="dxa"/>
          </w:tcPr>
          <w:p w:rsidR="00EB39E5" w:rsidRDefault="00EB39E5" w:rsidP="007B2ABB">
            <w:pPr>
              <w:jc w:val="both"/>
              <w:rPr>
                <w:rFonts w:ascii="Times New Roman" w:hAnsi="Times New Roman" w:cs="Times New Roman"/>
                <w:bCs/>
                <w:sz w:val="24"/>
                <w:szCs w:val="24"/>
              </w:rPr>
            </w:pPr>
            <w:r>
              <w:rPr>
                <w:rFonts w:ascii="Times New Roman" w:hAnsi="Times New Roman" w:cs="Times New Roman"/>
                <w:bCs/>
                <w:sz w:val="24"/>
                <w:szCs w:val="24"/>
              </w:rPr>
              <w:t>New Course Proposal</w:t>
            </w:r>
            <w:r w:rsidR="00AE18CD">
              <w:rPr>
                <w:rFonts w:ascii="Times New Roman" w:hAnsi="Times New Roman" w:cs="Times New Roman"/>
                <w:bCs/>
                <w:sz w:val="24"/>
                <w:szCs w:val="24"/>
              </w:rPr>
              <w:t xml:space="preserve"> #16</w:t>
            </w:r>
            <w:r>
              <w:rPr>
                <w:rFonts w:ascii="Times New Roman" w:hAnsi="Times New Roman" w:cs="Times New Roman"/>
                <w:bCs/>
                <w:sz w:val="24"/>
                <w:szCs w:val="24"/>
              </w:rPr>
              <w:t>:</w:t>
            </w:r>
            <w:r w:rsidR="00E41F05">
              <w:rPr>
                <w:rFonts w:ascii="Times New Roman" w:hAnsi="Times New Roman" w:cs="Times New Roman"/>
                <w:bCs/>
                <w:sz w:val="24"/>
                <w:szCs w:val="24"/>
              </w:rPr>
              <w:t xml:space="preserve"> </w:t>
            </w:r>
            <w:r w:rsidR="00E41F05" w:rsidRPr="00E41F05">
              <w:rPr>
                <w:rFonts w:ascii="Times New Roman" w:hAnsi="Times New Roman" w:cs="Times New Roman"/>
                <w:b/>
                <w:bCs/>
                <w:sz w:val="24"/>
                <w:szCs w:val="24"/>
              </w:rPr>
              <w:t>BMET 4842: Advanced  Healthcare Data Analytics</w:t>
            </w:r>
          </w:p>
        </w:tc>
        <w:tc>
          <w:tcPr>
            <w:tcW w:w="1183" w:type="dxa"/>
          </w:tcPr>
          <w:p w:rsidR="00EB39E5" w:rsidRPr="00C50F89" w:rsidRDefault="0038423D" w:rsidP="006E7FA8">
            <w:pPr>
              <w:jc w:val="both"/>
              <w:rPr>
                <w:rFonts w:ascii="Times New Roman" w:hAnsi="Times New Roman" w:cs="Times New Roman"/>
                <w:bCs/>
                <w:w w:val="99"/>
                <w:sz w:val="24"/>
                <w:szCs w:val="24"/>
              </w:rPr>
            </w:pPr>
            <w:r>
              <w:rPr>
                <w:rFonts w:ascii="Times New Roman" w:hAnsi="Times New Roman" w:cs="Times New Roman"/>
                <w:bCs/>
                <w:w w:val="99"/>
                <w:sz w:val="24"/>
                <w:szCs w:val="24"/>
              </w:rPr>
              <w:t>219</w:t>
            </w:r>
          </w:p>
        </w:tc>
      </w:tr>
      <w:tr w:rsidR="00EB39E5" w:rsidRPr="00DE1848" w:rsidTr="006E7FA8">
        <w:tc>
          <w:tcPr>
            <w:tcW w:w="8465" w:type="dxa"/>
          </w:tcPr>
          <w:p w:rsidR="00EB39E5" w:rsidRDefault="00EB39E5" w:rsidP="007B2ABB">
            <w:pPr>
              <w:jc w:val="both"/>
              <w:rPr>
                <w:rFonts w:ascii="Times New Roman" w:hAnsi="Times New Roman" w:cs="Times New Roman"/>
                <w:bCs/>
                <w:sz w:val="24"/>
                <w:szCs w:val="24"/>
              </w:rPr>
            </w:pPr>
            <w:r>
              <w:rPr>
                <w:rFonts w:ascii="Times New Roman" w:hAnsi="Times New Roman" w:cs="Times New Roman"/>
                <w:bCs/>
                <w:sz w:val="24"/>
                <w:szCs w:val="24"/>
              </w:rPr>
              <w:t>New Course Proposal</w:t>
            </w:r>
            <w:r w:rsidR="00AE18CD">
              <w:rPr>
                <w:rFonts w:ascii="Times New Roman" w:hAnsi="Times New Roman" w:cs="Times New Roman"/>
                <w:bCs/>
                <w:sz w:val="24"/>
                <w:szCs w:val="24"/>
              </w:rPr>
              <w:t xml:space="preserve"> #17</w:t>
            </w:r>
            <w:r>
              <w:rPr>
                <w:rFonts w:ascii="Times New Roman" w:hAnsi="Times New Roman" w:cs="Times New Roman"/>
                <w:bCs/>
                <w:sz w:val="24"/>
                <w:szCs w:val="24"/>
              </w:rPr>
              <w:t>:</w:t>
            </w:r>
            <w:r w:rsidR="00AE18CD">
              <w:t xml:space="preserve"> </w:t>
            </w:r>
            <w:r w:rsidR="00D41EA6">
              <w:rPr>
                <w:rFonts w:ascii="Times New Roman" w:hAnsi="Times New Roman" w:cs="Times New Roman"/>
                <w:b/>
                <w:bCs/>
                <w:sz w:val="24"/>
                <w:szCs w:val="24"/>
              </w:rPr>
              <w:t>BMET 4750</w:t>
            </w:r>
            <w:r w:rsidR="00AE18CD" w:rsidRPr="00AE18CD">
              <w:rPr>
                <w:rFonts w:ascii="Times New Roman" w:hAnsi="Times New Roman" w:cs="Times New Roman"/>
                <w:b/>
                <w:bCs/>
                <w:sz w:val="24"/>
                <w:szCs w:val="24"/>
              </w:rPr>
              <w:t>: Biomechanical Devices</w:t>
            </w:r>
          </w:p>
        </w:tc>
        <w:tc>
          <w:tcPr>
            <w:tcW w:w="1183" w:type="dxa"/>
          </w:tcPr>
          <w:p w:rsidR="00EB39E5" w:rsidRPr="00C50F89" w:rsidRDefault="0038423D" w:rsidP="006E7FA8">
            <w:pPr>
              <w:jc w:val="both"/>
              <w:rPr>
                <w:rFonts w:ascii="Times New Roman" w:hAnsi="Times New Roman" w:cs="Times New Roman"/>
                <w:bCs/>
                <w:w w:val="99"/>
                <w:sz w:val="24"/>
                <w:szCs w:val="24"/>
              </w:rPr>
            </w:pPr>
            <w:r>
              <w:rPr>
                <w:rFonts w:ascii="Times New Roman" w:hAnsi="Times New Roman" w:cs="Times New Roman"/>
                <w:bCs/>
                <w:w w:val="99"/>
                <w:sz w:val="24"/>
                <w:szCs w:val="24"/>
              </w:rPr>
              <w:t>232</w:t>
            </w:r>
          </w:p>
        </w:tc>
      </w:tr>
      <w:tr w:rsidR="00E41F05" w:rsidRPr="00DE1848" w:rsidTr="006E7FA8">
        <w:tc>
          <w:tcPr>
            <w:tcW w:w="8465" w:type="dxa"/>
          </w:tcPr>
          <w:p w:rsidR="00E41F05" w:rsidRDefault="00E41F05" w:rsidP="007B2ABB">
            <w:pPr>
              <w:jc w:val="both"/>
              <w:rPr>
                <w:rFonts w:ascii="Times New Roman" w:hAnsi="Times New Roman" w:cs="Times New Roman"/>
                <w:bCs/>
                <w:sz w:val="24"/>
                <w:szCs w:val="24"/>
              </w:rPr>
            </w:pPr>
            <w:r>
              <w:rPr>
                <w:rFonts w:ascii="Times New Roman" w:hAnsi="Times New Roman" w:cs="Times New Roman"/>
                <w:bCs/>
                <w:sz w:val="24"/>
                <w:szCs w:val="24"/>
              </w:rPr>
              <w:t>New Course Proposal</w:t>
            </w:r>
            <w:r w:rsidR="00AE18CD">
              <w:rPr>
                <w:rFonts w:ascii="Times New Roman" w:hAnsi="Times New Roman" w:cs="Times New Roman"/>
                <w:bCs/>
                <w:sz w:val="24"/>
                <w:szCs w:val="24"/>
              </w:rPr>
              <w:t xml:space="preserve"> #18</w:t>
            </w:r>
            <w:r>
              <w:rPr>
                <w:rFonts w:ascii="Times New Roman" w:hAnsi="Times New Roman" w:cs="Times New Roman"/>
                <w:bCs/>
                <w:sz w:val="24"/>
                <w:szCs w:val="24"/>
              </w:rPr>
              <w:t>:</w:t>
            </w:r>
            <w:r w:rsidR="00AE18CD">
              <w:rPr>
                <w:rFonts w:ascii="Times New Roman" w:hAnsi="Times New Roman" w:cs="Times New Roman"/>
                <w:bCs/>
                <w:sz w:val="24"/>
                <w:szCs w:val="24"/>
              </w:rPr>
              <w:t xml:space="preserve"> </w:t>
            </w:r>
            <w:r w:rsidR="00AE18CD" w:rsidRPr="00AE18CD">
              <w:rPr>
                <w:rFonts w:ascii="Times New Roman" w:hAnsi="Times New Roman" w:cs="Times New Roman"/>
                <w:b/>
                <w:bCs/>
                <w:sz w:val="24"/>
                <w:szCs w:val="24"/>
              </w:rPr>
              <w:t>BMET 4752: Tissue Mechanics</w:t>
            </w:r>
          </w:p>
        </w:tc>
        <w:tc>
          <w:tcPr>
            <w:tcW w:w="1183" w:type="dxa"/>
          </w:tcPr>
          <w:p w:rsidR="00E41F05" w:rsidRPr="00C50F89" w:rsidRDefault="0038423D" w:rsidP="006E7FA8">
            <w:pPr>
              <w:jc w:val="both"/>
              <w:rPr>
                <w:rFonts w:ascii="Times New Roman" w:hAnsi="Times New Roman" w:cs="Times New Roman"/>
                <w:bCs/>
                <w:w w:val="99"/>
                <w:sz w:val="24"/>
                <w:szCs w:val="24"/>
              </w:rPr>
            </w:pPr>
            <w:r>
              <w:rPr>
                <w:rFonts w:ascii="Times New Roman" w:hAnsi="Times New Roman" w:cs="Times New Roman"/>
                <w:bCs/>
                <w:w w:val="99"/>
                <w:sz w:val="24"/>
                <w:szCs w:val="24"/>
              </w:rPr>
              <w:t>245</w:t>
            </w:r>
          </w:p>
        </w:tc>
      </w:tr>
      <w:tr w:rsidR="00EB39E5" w:rsidRPr="00DE1848" w:rsidTr="006E7FA8">
        <w:tc>
          <w:tcPr>
            <w:tcW w:w="8465" w:type="dxa"/>
          </w:tcPr>
          <w:p w:rsidR="00EB39E5" w:rsidRDefault="00EB39E5" w:rsidP="007B2ABB">
            <w:pPr>
              <w:jc w:val="both"/>
              <w:rPr>
                <w:rFonts w:ascii="Times New Roman" w:hAnsi="Times New Roman" w:cs="Times New Roman"/>
                <w:bCs/>
                <w:sz w:val="24"/>
                <w:szCs w:val="24"/>
              </w:rPr>
            </w:pPr>
            <w:r>
              <w:rPr>
                <w:rFonts w:ascii="Times New Roman" w:hAnsi="Times New Roman" w:cs="Times New Roman"/>
                <w:bCs/>
                <w:sz w:val="24"/>
                <w:szCs w:val="24"/>
              </w:rPr>
              <w:t>New Course Proposal</w:t>
            </w:r>
            <w:r w:rsidR="00AE18CD">
              <w:rPr>
                <w:rFonts w:ascii="Times New Roman" w:hAnsi="Times New Roman" w:cs="Times New Roman"/>
                <w:bCs/>
                <w:sz w:val="24"/>
                <w:szCs w:val="24"/>
              </w:rPr>
              <w:t xml:space="preserve"> #19</w:t>
            </w:r>
            <w:r>
              <w:rPr>
                <w:rFonts w:ascii="Times New Roman" w:hAnsi="Times New Roman" w:cs="Times New Roman"/>
                <w:bCs/>
                <w:sz w:val="24"/>
                <w:szCs w:val="24"/>
              </w:rPr>
              <w:t>:</w:t>
            </w:r>
            <w:r w:rsidR="00AE18CD">
              <w:rPr>
                <w:rFonts w:ascii="Times New Roman" w:hAnsi="Times New Roman" w:cs="Times New Roman"/>
                <w:bCs/>
                <w:sz w:val="24"/>
                <w:szCs w:val="24"/>
              </w:rPr>
              <w:t xml:space="preserve"> </w:t>
            </w:r>
            <w:r w:rsidR="00AE18CD" w:rsidRPr="00AE18CD">
              <w:rPr>
                <w:rFonts w:ascii="Times New Roman" w:hAnsi="Times New Roman" w:cs="Times New Roman"/>
                <w:b/>
                <w:bCs/>
                <w:sz w:val="24"/>
                <w:szCs w:val="24"/>
              </w:rPr>
              <w:t>BMET 4722: Biomedical Instrumentation</w:t>
            </w:r>
          </w:p>
        </w:tc>
        <w:tc>
          <w:tcPr>
            <w:tcW w:w="1183" w:type="dxa"/>
          </w:tcPr>
          <w:p w:rsidR="00EB39E5" w:rsidRPr="00C50F89" w:rsidRDefault="0038423D" w:rsidP="006E7FA8">
            <w:pPr>
              <w:jc w:val="both"/>
              <w:rPr>
                <w:rFonts w:ascii="Times New Roman" w:hAnsi="Times New Roman" w:cs="Times New Roman"/>
                <w:bCs/>
                <w:w w:val="99"/>
                <w:sz w:val="24"/>
                <w:szCs w:val="24"/>
              </w:rPr>
            </w:pPr>
            <w:r>
              <w:rPr>
                <w:rFonts w:ascii="Times New Roman" w:hAnsi="Times New Roman" w:cs="Times New Roman"/>
                <w:bCs/>
                <w:w w:val="99"/>
                <w:sz w:val="24"/>
                <w:szCs w:val="24"/>
              </w:rPr>
              <w:t>258</w:t>
            </w:r>
          </w:p>
        </w:tc>
      </w:tr>
      <w:tr w:rsidR="00EB39E5" w:rsidRPr="00DE1848" w:rsidTr="006E7FA8">
        <w:tc>
          <w:tcPr>
            <w:tcW w:w="8465" w:type="dxa"/>
          </w:tcPr>
          <w:p w:rsidR="00EB39E5" w:rsidRDefault="00EB39E5" w:rsidP="007B2ABB">
            <w:pPr>
              <w:jc w:val="both"/>
              <w:rPr>
                <w:rFonts w:ascii="Times New Roman" w:hAnsi="Times New Roman" w:cs="Times New Roman"/>
                <w:bCs/>
                <w:sz w:val="24"/>
                <w:szCs w:val="24"/>
              </w:rPr>
            </w:pPr>
            <w:r>
              <w:rPr>
                <w:rFonts w:ascii="Times New Roman" w:hAnsi="Times New Roman" w:cs="Times New Roman"/>
                <w:bCs/>
                <w:sz w:val="24"/>
                <w:szCs w:val="24"/>
              </w:rPr>
              <w:t>New Course Proposal</w:t>
            </w:r>
            <w:r w:rsidR="00AE18CD">
              <w:rPr>
                <w:rFonts w:ascii="Times New Roman" w:hAnsi="Times New Roman" w:cs="Times New Roman"/>
                <w:bCs/>
                <w:sz w:val="24"/>
                <w:szCs w:val="24"/>
              </w:rPr>
              <w:t xml:space="preserve"> #20</w:t>
            </w:r>
            <w:r>
              <w:rPr>
                <w:rFonts w:ascii="Times New Roman" w:hAnsi="Times New Roman" w:cs="Times New Roman"/>
                <w:bCs/>
                <w:sz w:val="24"/>
                <w:szCs w:val="24"/>
              </w:rPr>
              <w:t>:</w:t>
            </w:r>
            <w:r w:rsidR="00AE18CD">
              <w:rPr>
                <w:rFonts w:ascii="Times New Roman" w:hAnsi="Times New Roman" w:cs="Times New Roman"/>
                <w:bCs/>
                <w:sz w:val="24"/>
                <w:szCs w:val="24"/>
              </w:rPr>
              <w:t xml:space="preserve"> </w:t>
            </w:r>
            <w:r w:rsidR="00AE18CD" w:rsidRPr="00AE18CD">
              <w:rPr>
                <w:rFonts w:ascii="Times New Roman" w:hAnsi="Times New Roman" w:cs="Times New Roman"/>
                <w:b/>
                <w:bCs/>
                <w:sz w:val="24"/>
                <w:szCs w:val="24"/>
              </w:rPr>
              <w:t>BMET 4822: Medical Equipment</w:t>
            </w:r>
          </w:p>
        </w:tc>
        <w:tc>
          <w:tcPr>
            <w:tcW w:w="1183" w:type="dxa"/>
          </w:tcPr>
          <w:p w:rsidR="00EB39E5" w:rsidRPr="00C50F89" w:rsidRDefault="0038423D" w:rsidP="006E7FA8">
            <w:pPr>
              <w:jc w:val="both"/>
              <w:rPr>
                <w:rFonts w:ascii="Times New Roman" w:hAnsi="Times New Roman" w:cs="Times New Roman"/>
                <w:bCs/>
                <w:w w:val="99"/>
                <w:sz w:val="24"/>
                <w:szCs w:val="24"/>
              </w:rPr>
            </w:pPr>
            <w:r>
              <w:rPr>
                <w:rFonts w:ascii="Times New Roman" w:hAnsi="Times New Roman" w:cs="Times New Roman"/>
                <w:bCs/>
                <w:w w:val="99"/>
                <w:sz w:val="24"/>
                <w:szCs w:val="24"/>
              </w:rPr>
              <w:t>269</w:t>
            </w:r>
          </w:p>
        </w:tc>
      </w:tr>
      <w:tr w:rsidR="00AE18CD" w:rsidRPr="00DE1848" w:rsidTr="006E7FA8">
        <w:tc>
          <w:tcPr>
            <w:tcW w:w="8465" w:type="dxa"/>
          </w:tcPr>
          <w:p w:rsidR="00AE18CD" w:rsidRDefault="00AE18CD" w:rsidP="007B2ABB">
            <w:pPr>
              <w:jc w:val="both"/>
              <w:rPr>
                <w:rFonts w:ascii="Times New Roman" w:hAnsi="Times New Roman" w:cs="Times New Roman"/>
                <w:bCs/>
                <w:sz w:val="24"/>
                <w:szCs w:val="24"/>
              </w:rPr>
            </w:pPr>
            <w:r>
              <w:rPr>
                <w:rFonts w:ascii="Times New Roman" w:hAnsi="Times New Roman" w:cs="Times New Roman"/>
                <w:bCs/>
                <w:sz w:val="24"/>
                <w:szCs w:val="24"/>
              </w:rPr>
              <w:t>New Course Proposal #21:</w:t>
            </w:r>
            <w:r>
              <w:t xml:space="preserve"> </w:t>
            </w:r>
            <w:r w:rsidRPr="00AE18CD">
              <w:rPr>
                <w:rFonts w:ascii="Times New Roman" w:hAnsi="Times New Roman" w:cs="Times New Roman"/>
                <w:b/>
                <w:bCs/>
                <w:sz w:val="24"/>
                <w:szCs w:val="24"/>
              </w:rPr>
              <w:t>BMET 4711: Biomedical Imaging Systems</w:t>
            </w:r>
          </w:p>
        </w:tc>
        <w:tc>
          <w:tcPr>
            <w:tcW w:w="1183" w:type="dxa"/>
          </w:tcPr>
          <w:p w:rsidR="00AE18CD" w:rsidRPr="00C50F89" w:rsidRDefault="0038423D" w:rsidP="006E7FA8">
            <w:pPr>
              <w:jc w:val="both"/>
              <w:rPr>
                <w:rFonts w:ascii="Times New Roman" w:hAnsi="Times New Roman" w:cs="Times New Roman"/>
                <w:bCs/>
                <w:w w:val="99"/>
                <w:sz w:val="24"/>
                <w:szCs w:val="24"/>
              </w:rPr>
            </w:pPr>
            <w:r>
              <w:rPr>
                <w:rFonts w:ascii="Times New Roman" w:hAnsi="Times New Roman" w:cs="Times New Roman"/>
                <w:bCs/>
                <w:w w:val="99"/>
                <w:sz w:val="24"/>
                <w:szCs w:val="24"/>
              </w:rPr>
              <w:t>280</w:t>
            </w:r>
          </w:p>
        </w:tc>
      </w:tr>
      <w:tr w:rsidR="00AE18CD" w:rsidRPr="00DE1848" w:rsidTr="006E7FA8">
        <w:tc>
          <w:tcPr>
            <w:tcW w:w="8465" w:type="dxa"/>
          </w:tcPr>
          <w:p w:rsidR="00AE18CD" w:rsidRDefault="00AE18CD" w:rsidP="007B2ABB">
            <w:pPr>
              <w:jc w:val="both"/>
              <w:rPr>
                <w:rFonts w:ascii="Times New Roman" w:hAnsi="Times New Roman" w:cs="Times New Roman"/>
                <w:bCs/>
                <w:sz w:val="24"/>
                <w:szCs w:val="24"/>
              </w:rPr>
            </w:pPr>
            <w:r>
              <w:rPr>
                <w:rFonts w:ascii="Times New Roman" w:hAnsi="Times New Roman" w:cs="Times New Roman"/>
                <w:bCs/>
                <w:sz w:val="24"/>
                <w:szCs w:val="24"/>
              </w:rPr>
              <w:t xml:space="preserve">New Course Proposal #22: </w:t>
            </w:r>
            <w:r w:rsidRPr="00AE18CD">
              <w:rPr>
                <w:rFonts w:ascii="Times New Roman" w:hAnsi="Times New Roman" w:cs="Times New Roman"/>
                <w:b/>
                <w:bCs/>
                <w:sz w:val="24"/>
                <w:szCs w:val="24"/>
              </w:rPr>
              <w:t>BMET 4812: Frontiers Biomedical Imaging</w:t>
            </w:r>
          </w:p>
        </w:tc>
        <w:tc>
          <w:tcPr>
            <w:tcW w:w="1183" w:type="dxa"/>
          </w:tcPr>
          <w:p w:rsidR="00AE18CD" w:rsidRPr="00C50F89" w:rsidRDefault="0038423D" w:rsidP="006E7FA8">
            <w:pPr>
              <w:jc w:val="both"/>
              <w:rPr>
                <w:rFonts w:ascii="Times New Roman" w:hAnsi="Times New Roman" w:cs="Times New Roman"/>
                <w:bCs/>
                <w:w w:val="99"/>
                <w:sz w:val="24"/>
                <w:szCs w:val="24"/>
              </w:rPr>
            </w:pPr>
            <w:r>
              <w:rPr>
                <w:rFonts w:ascii="Times New Roman" w:hAnsi="Times New Roman" w:cs="Times New Roman"/>
                <w:bCs/>
                <w:w w:val="99"/>
                <w:sz w:val="24"/>
                <w:szCs w:val="24"/>
              </w:rPr>
              <w:t>293</w:t>
            </w:r>
          </w:p>
        </w:tc>
      </w:tr>
      <w:tr w:rsidR="00AE18CD" w:rsidRPr="00DE1848" w:rsidTr="006E7FA8">
        <w:tc>
          <w:tcPr>
            <w:tcW w:w="8465" w:type="dxa"/>
          </w:tcPr>
          <w:p w:rsidR="00AE18CD" w:rsidRDefault="00AE18CD" w:rsidP="007B2ABB">
            <w:pPr>
              <w:jc w:val="both"/>
              <w:rPr>
                <w:rFonts w:ascii="Times New Roman" w:hAnsi="Times New Roman" w:cs="Times New Roman"/>
                <w:bCs/>
                <w:sz w:val="24"/>
                <w:szCs w:val="24"/>
              </w:rPr>
            </w:pPr>
            <w:r>
              <w:rPr>
                <w:rFonts w:ascii="Times New Roman" w:hAnsi="Times New Roman" w:cs="Times New Roman"/>
                <w:bCs/>
                <w:sz w:val="24"/>
                <w:szCs w:val="24"/>
              </w:rPr>
              <w:t xml:space="preserve">New Course Proposal #23: </w:t>
            </w:r>
            <w:r w:rsidRPr="00AE18CD">
              <w:rPr>
                <w:rFonts w:ascii="Times New Roman" w:hAnsi="Times New Roman" w:cs="Times New Roman"/>
                <w:b/>
                <w:bCs/>
                <w:sz w:val="24"/>
                <w:szCs w:val="24"/>
              </w:rPr>
              <w:t>BMET</w:t>
            </w:r>
            <w:r w:rsidR="000121AF">
              <w:rPr>
                <w:rFonts w:ascii="Times New Roman" w:hAnsi="Times New Roman" w:cs="Times New Roman"/>
                <w:b/>
                <w:bCs/>
                <w:sz w:val="24"/>
                <w:szCs w:val="24"/>
              </w:rPr>
              <w:t xml:space="preserve"> </w:t>
            </w:r>
            <w:r w:rsidRPr="00AE18CD">
              <w:rPr>
                <w:rFonts w:ascii="Times New Roman" w:hAnsi="Times New Roman" w:cs="Times New Roman"/>
                <w:b/>
                <w:bCs/>
                <w:sz w:val="24"/>
                <w:szCs w:val="24"/>
              </w:rPr>
              <w:t xml:space="preserve">3633: </w:t>
            </w:r>
            <w:r w:rsidR="000121AF">
              <w:rPr>
                <w:rFonts w:ascii="Times New Roman" w:hAnsi="Times New Roman" w:cs="Times New Roman"/>
                <w:b/>
                <w:bCs/>
                <w:sz w:val="24"/>
                <w:szCs w:val="24"/>
              </w:rPr>
              <w:t>Assistive</w:t>
            </w:r>
            <w:r w:rsidR="00767279">
              <w:rPr>
                <w:rFonts w:ascii="Times New Roman" w:hAnsi="Times New Roman" w:cs="Times New Roman"/>
                <w:b/>
                <w:bCs/>
                <w:sz w:val="24"/>
                <w:szCs w:val="24"/>
              </w:rPr>
              <w:t xml:space="preserve"> Tech.</w:t>
            </w:r>
            <w:r w:rsidRPr="00AE18CD">
              <w:rPr>
                <w:rFonts w:ascii="Times New Roman" w:hAnsi="Times New Roman" w:cs="Times New Roman"/>
                <w:b/>
                <w:bCs/>
                <w:sz w:val="24"/>
                <w:szCs w:val="24"/>
              </w:rPr>
              <w:t xml:space="preserve"> Principles &amp; Practice</w:t>
            </w:r>
          </w:p>
        </w:tc>
        <w:tc>
          <w:tcPr>
            <w:tcW w:w="1183" w:type="dxa"/>
          </w:tcPr>
          <w:p w:rsidR="00AE18CD" w:rsidRPr="00C50F89" w:rsidRDefault="0038423D" w:rsidP="006E7FA8">
            <w:pPr>
              <w:jc w:val="both"/>
              <w:rPr>
                <w:rFonts w:ascii="Times New Roman" w:hAnsi="Times New Roman" w:cs="Times New Roman"/>
                <w:bCs/>
                <w:w w:val="99"/>
                <w:sz w:val="24"/>
                <w:szCs w:val="24"/>
              </w:rPr>
            </w:pPr>
            <w:r>
              <w:rPr>
                <w:rFonts w:ascii="Times New Roman" w:hAnsi="Times New Roman" w:cs="Times New Roman"/>
                <w:bCs/>
                <w:w w:val="99"/>
                <w:sz w:val="24"/>
                <w:szCs w:val="24"/>
              </w:rPr>
              <w:t>306</w:t>
            </w:r>
          </w:p>
        </w:tc>
      </w:tr>
      <w:tr w:rsidR="00EB39E5" w:rsidRPr="00DE1848" w:rsidTr="006E7FA8">
        <w:tc>
          <w:tcPr>
            <w:tcW w:w="8465" w:type="dxa"/>
          </w:tcPr>
          <w:p w:rsidR="00EB39E5" w:rsidRDefault="00EB39E5" w:rsidP="007B2ABB">
            <w:pPr>
              <w:jc w:val="both"/>
              <w:rPr>
                <w:rFonts w:ascii="Times New Roman" w:hAnsi="Times New Roman" w:cs="Times New Roman"/>
                <w:bCs/>
                <w:sz w:val="24"/>
                <w:szCs w:val="24"/>
              </w:rPr>
            </w:pPr>
            <w:r>
              <w:rPr>
                <w:rFonts w:ascii="Times New Roman" w:hAnsi="Times New Roman" w:cs="Times New Roman"/>
                <w:bCs/>
                <w:sz w:val="24"/>
                <w:szCs w:val="24"/>
              </w:rPr>
              <w:t>New Course Proposal</w:t>
            </w:r>
            <w:r w:rsidR="00AE18CD">
              <w:rPr>
                <w:rFonts w:ascii="Times New Roman" w:hAnsi="Times New Roman" w:cs="Times New Roman"/>
                <w:bCs/>
                <w:sz w:val="24"/>
                <w:szCs w:val="24"/>
              </w:rPr>
              <w:t xml:space="preserve"> #24</w:t>
            </w:r>
            <w:r>
              <w:rPr>
                <w:rFonts w:ascii="Times New Roman" w:hAnsi="Times New Roman" w:cs="Times New Roman"/>
                <w:bCs/>
                <w:sz w:val="24"/>
                <w:szCs w:val="24"/>
              </w:rPr>
              <w:t>:</w:t>
            </w:r>
            <w:r w:rsidR="008D7463">
              <w:t xml:space="preserve"> </w:t>
            </w:r>
            <w:r w:rsidR="008D7463" w:rsidRPr="00EC30E1">
              <w:rPr>
                <w:rFonts w:ascii="Times New Roman" w:hAnsi="Times New Roman" w:cs="Times New Roman"/>
                <w:b/>
                <w:bCs/>
                <w:sz w:val="24"/>
                <w:szCs w:val="24"/>
              </w:rPr>
              <w:t>BMET 4901: BMET Capstone Design 1</w:t>
            </w:r>
          </w:p>
        </w:tc>
        <w:tc>
          <w:tcPr>
            <w:tcW w:w="1183" w:type="dxa"/>
          </w:tcPr>
          <w:p w:rsidR="00EB39E5" w:rsidRPr="00C50F89" w:rsidRDefault="0038423D" w:rsidP="006E7FA8">
            <w:pPr>
              <w:jc w:val="both"/>
              <w:rPr>
                <w:rFonts w:ascii="Times New Roman" w:hAnsi="Times New Roman" w:cs="Times New Roman"/>
                <w:bCs/>
                <w:w w:val="99"/>
                <w:sz w:val="24"/>
                <w:szCs w:val="24"/>
              </w:rPr>
            </w:pPr>
            <w:r>
              <w:rPr>
                <w:rFonts w:ascii="Times New Roman" w:hAnsi="Times New Roman" w:cs="Times New Roman"/>
                <w:bCs/>
                <w:w w:val="99"/>
                <w:sz w:val="24"/>
                <w:szCs w:val="24"/>
              </w:rPr>
              <w:t>319</w:t>
            </w:r>
          </w:p>
        </w:tc>
      </w:tr>
      <w:tr w:rsidR="00EB39E5" w:rsidRPr="00DE1848" w:rsidTr="006E7FA8">
        <w:tc>
          <w:tcPr>
            <w:tcW w:w="8465" w:type="dxa"/>
          </w:tcPr>
          <w:p w:rsidR="00EB39E5" w:rsidRDefault="00EB39E5" w:rsidP="007B2ABB">
            <w:pPr>
              <w:jc w:val="both"/>
              <w:rPr>
                <w:rFonts w:ascii="Times New Roman" w:hAnsi="Times New Roman" w:cs="Times New Roman"/>
                <w:bCs/>
                <w:sz w:val="24"/>
                <w:szCs w:val="24"/>
              </w:rPr>
            </w:pPr>
            <w:r>
              <w:rPr>
                <w:rFonts w:ascii="Times New Roman" w:hAnsi="Times New Roman" w:cs="Times New Roman"/>
                <w:bCs/>
                <w:sz w:val="24"/>
                <w:szCs w:val="24"/>
              </w:rPr>
              <w:t>New Course Proposal</w:t>
            </w:r>
            <w:r w:rsidR="00AE18CD">
              <w:rPr>
                <w:rFonts w:ascii="Times New Roman" w:hAnsi="Times New Roman" w:cs="Times New Roman"/>
                <w:bCs/>
                <w:sz w:val="24"/>
                <w:szCs w:val="24"/>
              </w:rPr>
              <w:t xml:space="preserve"> #25</w:t>
            </w:r>
            <w:r>
              <w:rPr>
                <w:rFonts w:ascii="Times New Roman" w:hAnsi="Times New Roman" w:cs="Times New Roman"/>
                <w:bCs/>
                <w:sz w:val="24"/>
                <w:szCs w:val="24"/>
              </w:rPr>
              <w:t>:</w:t>
            </w:r>
            <w:r w:rsidR="00EC30E1">
              <w:rPr>
                <w:rFonts w:ascii="Times New Roman" w:hAnsi="Times New Roman" w:cs="Times New Roman"/>
                <w:bCs/>
                <w:sz w:val="24"/>
                <w:szCs w:val="24"/>
              </w:rPr>
              <w:t xml:space="preserve"> </w:t>
            </w:r>
            <w:r w:rsidR="00EC30E1" w:rsidRPr="00EC30E1">
              <w:rPr>
                <w:rFonts w:ascii="Times New Roman" w:hAnsi="Times New Roman" w:cs="Times New Roman"/>
                <w:b/>
                <w:bCs/>
                <w:sz w:val="24"/>
                <w:szCs w:val="24"/>
              </w:rPr>
              <w:t>BMET 4902: BMET Capstone Design 2</w:t>
            </w:r>
          </w:p>
        </w:tc>
        <w:tc>
          <w:tcPr>
            <w:tcW w:w="1183" w:type="dxa"/>
          </w:tcPr>
          <w:p w:rsidR="00EB39E5" w:rsidRPr="00C50F89" w:rsidRDefault="0038423D" w:rsidP="006E7FA8">
            <w:pPr>
              <w:jc w:val="both"/>
              <w:rPr>
                <w:rFonts w:ascii="Times New Roman" w:hAnsi="Times New Roman" w:cs="Times New Roman"/>
                <w:bCs/>
                <w:w w:val="99"/>
                <w:sz w:val="24"/>
                <w:szCs w:val="24"/>
              </w:rPr>
            </w:pPr>
            <w:r>
              <w:rPr>
                <w:rFonts w:ascii="Times New Roman" w:hAnsi="Times New Roman" w:cs="Times New Roman"/>
                <w:bCs/>
                <w:w w:val="99"/>
                <w:sz w:val="24"/>
                <w:szCs w:val="24"/>
              </w:rPr>
              <w:t>333</w:t>
            </w:r>
          </w:p>
        </w:tc>
      </w:tr>
      <w:tr w:rsidR="00EB39E5" w:rsidRPr="00DE1848" w:rsidTr="006E7FA8">
        <w:tc>
          <w:tcPr>
            <w:tcW w:w="8465" w:type="dxa"/>
          </w:tcPr>
          <w:p w:rsidR="00EB39E5" w:rsidRDefault="00EB39E5" w:rsidP="007B2ABB">
            <w:pPr>
              <w:jc w:val="both"/>
              <w:rPr>
                <w:rFonts w:ascii="Times New Roman" w:hAnsi="Times New Roman" w:cs="Times New Roman"/>
                <w:bCs/>
                <w:sz w:val="24"/>
                <w:szCs w:val="24"/>
              </w:rPr>
            </w:pPr>
            <w:r>
              <w:rPr>
                <w:rFonts w:ascii="Times New Roman" w:hAnsi="Times New Roman" w:cs="Times New Roman"/>
                <w:bCs/>
                <w:sz w:val="24"/>
                <w:szCs w:val="24"/>
              </w:rPr>
              <w:t>New Course Proposal</w:t>
            </w:r>
            <w:r w:rsidR="00AE18CD">
              <w:rPr>
                <w:rFonts w:ascii="Times New Roman" w:hAnsi="Times New Roman" w:cs="Times New Roman"/>
                <w:bCs/>
                <w:sz w:val="24"/>
                <w:szCs w:val="24"/>
              </w:rPr>
              <w:t xml:space="preserve"> #26</w:t>
            </w:r>
            <w:r>
              <w:rPr>
                <w:rFonts w:ascii="Times New Roman" w:hAnsi="Times New Roman" w:cs="Times New Roman"/>
                <w:bCs/>
                <w:sz w:val="24"/>
                <w:szCs w:val="24"/>
              </w:rPr>
              <w:t>:</w:t>
            </w:r>
            <w:r w:rsidR="008D7463">
              <w:rPr>
                <w:rFonts w:ascii="Times New Roman" w:hAnsi="Times New Roman" w:cs="Times New Roman"/>
                <w:bCs/>
                <w:sz w:val="24"/>
                <w:szCs w:val="24"/>
              </w:rPr>
              <w:t xml:space="preserve"> </w:t>
            </w:r>
            <w:r w:rsidR="00EC30E1">
              <w:rPr>
                <w:rFonts w:ascii="Times New Roman" w:hAnsi="Times New Roman" w:cs="Times New Roman"/>
                <w:b/>
                <w:bCs/>
                <w:sz w:val="24"/>
                <w:szCs w:val="24"/>
              </w:rPr>
              <w:t>BMET 4903</w:t>
            </w:r>
            <w:r w:rsidR="00EC30E1" w:rsidRPr="00EC30E1">
              <w:rPr>
                <w:rFonts w:ascii="Times New Roman" w:hAnsi="Times New Roman" w:cs="Times New Roman"/>
                <w:b/>
                <w:bCs/>
                <w:sz w:val="24"/>
                <w:szCs w:val="24"/>
              </w:rPr>
              <w:t xml:space="preserve">: </w:t>
            </w:r>
            <w:r w:rsidR="00EC30E1">
              <w:rPr>
                <w:rFonts w:ascii="Times New Roman" w:hAnsi="Times New Roman" w:cs="Times New Roman"/>
                <w:b/>
                <w:bCs/>
                <w:sz w:val="24"/>
                <w:szCs w:val="24"/>
              </w:rPr>
              <w:t>BMET Internship</w:t>
            </w:r>
          </w:p>
        </w:tc>
        <w:tc>
          <w:tcPr>
            <w:tcW w:w="1183" w:type="dxa"/>
          </w:tcPr>
          <w:p w:rsidR="00EB39E5" w:rsidRPr="00C50F89" w:rsidRDefault="0038423D" w:rsidP="006E7FA8">
            <w:pPr>
              <w:jc w:val="both"/>
              <w:rPr>
                <w:rFonts w:ascii="Times New Roman" w:hAnsi="Times New Roman" w:cs="Times New Roman"/>
                <w:bCs/>
                <w:w w:val="99"/>
                <w:sz w:val="24"/>
                <w:szCs w:val="24"/>
              </w:rPr>
            </w:pPr>
            <w:r>
              <w:rPr>
                <w:rFonts w:ascii="Times New Roman" w:hAnsi="Times New Roman" w:cs="Times New Roman"/>
                <w:bCs/>
                <w:w w:val="99"/>
                <w:sz w:val="24"/>
                <w:szCs w:val="24"/>
              </w:rPr>
              <w:t>347</w:t>
            </w:r>
          </w:p>
        </w:tc>
      </w:tr>
      <w:tr w:rsidR="00DB3E0D" w:rsidRPr="00DE1848" w:rsidTr="006E7FA8">
        <w:tc>
          <w:tcPr>
            <w:tcW w:w="8465" w:type="dxa"/>
          </w:tcPr>
          <w:p w:rsidR="00DB3E0D" w:rsidRDefault="00DB3E0D" w:rsidP="007B2ABB">
            <w:pPr>
              <w:jc w:val="both"/>
              <w:rPr>
                <w:rFonts w:ascii="Times New Roman" w:hAnsi="Times New Roman" w:cs="Times New Roman"/>
                <w:bCs/>
                <w:sz w:val="24"/>
                <w:szCs w:val="24"/>
              </w:rPr>
            </w:pPr>
            <w:r>
              <w:rPr>
                <w:rFonts w:ascii="Times New Roman" w:hAnsi="Times New Roman" w:cs="Times New Roman"/>
                <w:bCs/>
                <w:sz w:val="24"/>
                <w:szCs w:val="24"/>
              </w:rPr>
              <w:t>Minor Curriculum Modifications</w:t>
            </w:r>
          </w:p>
        </w:tc>
        <w:tc>
          <w:tcPr>
            <w:tcW w:w="1183" w:type="dxa"/>
          </w:tcPr>
          <w:p w:rsidR="00DB3E0D" w:rsidRDefault="008D3D38" w:rsidP="006E7FA8">
            <w:pPr>
              <w:jc w:val="both"/>
              <w:rPr>
                <w:rFonts w:ascii="Times New Roman" w:hAnsi="Times New Roman" w:cs="Times New Roman"/>
                <w:bCs/>
                <w:w w:val="99"/>
                <w:sz w:val="24"/>
                <w:szCs w:val="24"/>
              </w:rPr>
            </w:pPr>
            <w:r>
              <w:rPr>
                <w:rFonts w:ascii="Times New Roman" w:hAnsi="Times New Roman" w:cs="Times New Roman"/>
                <w:bCs/>
                <w:w w:val="99"/>
                <w:sz w:val="24"/>
                <w:szCs w:val="24"/>
              </w:rPr>
              <w:t>359</w:t>
            </w:r>
          </w:p>
        </w:tc>
      </w:tr>
      <w:tr w:rsidR="00DB3E0D" w:rsidRPr="00DE1848" w:rsidTr="006E7FA8">
        <w:tc>
          <w:tcPr>
            <w:tcW w:w="8465" w:type="dxa"/>
          </w:tcPr>
          <w:p w:rsidR="00DB3E0D" w:rsidRDefault="00DB3E0D" w:rsidP="007B2ABB">
            <w:pPr>
              <w:jc w:val="both"/>
              <w:rPr>
                <w:rFonts w:ascii="Times New Roman" w:hAnsi="Times New Roman" w:cs="Times New Roman"/>
                <w:bCs/>
                <w:sz w:val="24"/>
                <w:szCs w:val="24"/>
              </w:rPr>
            </w:pPr>
            <w:r>
              <w:rPr>
                <w:rFonts w:ascii="Times New Roman" w:hAnsi="Times New Roman" w:cs="Times New Roman"/>
                <w:bCs/>
                <w:sz w:val="24"/>
                <w:szCs w:val="24"/>
              </w:rPr>
              <w:t>Consultation with Other Departments</w:t>
            </w:r>
          </w:p>
        </w:tc>
        <w:tc>
          <w:tcPr>
            <w:tcW w:w="1183" w:type="dxa"/>
          </w:tcPr>
          <w:p w:rsidR="00DB3E0D" w:rsidRDefault="008D3D38" w:rsidP="006E7FA8">
            <w:pPr>
              <w:jc w:val="both"/>
              <w:rPr>
                <w:rFonts w:ascii="Times New Roman" w:hAnsi="Times New Roman" w:cs="Times New Roman"/>
                <w:bCs/>
                <w:w w:val="99"/>
                <w:sz w:val="24"/>
                <w:szCs w:val="24"/>
              </w:rPr>
            </w:pPr>
            <w:r>
              <w:rPr>
                <w:rFonts w:ascii="Times New Roman" w:hAnsi="Times New Roman" w:cs="Times New Roman"/>
                <w:bCs/>
                <w:w w:val="99"/>
                <w:sz w:val="24"/>
                <w:szCs w:val="24"/>
              </w:rPr>
              <w:t>364</w:t>
            </w:r>
          </w:p>
        </w:tc>
      </w:tr>
      <w:tr w:rsidR="007B2ABB" w:rsidRPr="00DE1848" w:rsidTr="006E7FA8">
        <w:tc>
          <w:tcPr>
            <w:tcW w:w="8465" w:type="dxa"/>
          </w:tcPr>
          <w:p w:rsidR="007B2ABB" w:rsidRDefault="007B2ABB" w:rsidP="007B2ABB">
            <w:pPr>
              <w:jc w:val="both"/>
              <w:rPr>
                <w:rFonts w:ascii="Times New Roman" w:hAnsi="Times New Roman" w:cs="Times New Roman"/>
                <w:bCs/>
                <w:sz w:val="24"/>
                <w:szCs w:val="24"/>
              </w:rPr>
            </w:pPr>
            <w:r>
              <w:rPr>
                <w:rFonts w:ascii="Times New Roman" w:hAnsi="Times New Roman" w:cs="Times New Roman"/>
                <w:bCs/>
                <w:sz w:val="24"/>
                <w:szCs w:val="24"/>
              </w:rPr>
              <w:t>Letters of Support</w:t>
            </w:r>
          </w:p>
        </w:tc>
        <w:tc>
          <w:tcPr>
            <w:tcW w:w="1183" w:type="dxa"/>
          </w:tcPr>
          <w:p w:rsidR="007B2ABB" w:rsidRPr="00C50F89" w:rsidRDefault="00DA5131" w:rsidP="006E7FA8">
            <w:pPr>
              <w:jc w:val="both"/>
              <w:rPr>
                <w:rFonts w:ascii="Times New Roman" w:hAnsi="Times New Roman" w:cs="Times New Roman"/>
                <w:bCs/>
                <w:w w:val="99"/>
                <w:sz w:val="24"/>
                <w:szCs w:val="24"/>
              </w:rPr>
            </w:pPr>
            <w:r>
              <w:rPr>
                <w:rFonts w:ascii="Times New Roman" w:hAnsi="Times New Roman" w:cs="Times New Roman"/>
                <w:bCs/>
                <w:w w:val="99"/>
                <w:sz w:val="24"/>
                <w:szCs w:val="24"/>
              </w:rPr>
              <w:t>367</w:t>
            </w:r>
          </w:p>
        </w:tc>
      </w:tr>
      <w:tr w:rsidR="00C50F89" w:rsidRPr="00DE1848" w:rsidTr="006E7FA8">
        <w:tc>
          <w:tcPr>
            <w:tcW w:w="8465" w:type="dxa"/>
          </w:tcPr>
          <w:p w:rsidR="00C50F89" w:rsidRPr="00C50F89" w:rsidRDefault="00CC1D64" w:rsidP="007B2ABB">
            <w:pPr>
              <w:jc w:val="both"/>
              <w:rPr>
                <w:rFonts w:ascii="Times New Roman" w:hAnsi="Times New Roman" w:cs="Times New Roman"/>
                <w:bCs/>
                <w:sz w:val="24"/>
                <w:szCs w:val="24"/>
              </w:rPr>
            </w:pPr>
            <w:r w:rsidRPr="00CC1D64">
              <w:rPr>
                <w:rFonts w:ascii="Times New Roman" w:hAnsi="Times New Roman" w:cs="Times New Roman"/>
                <w:b/>
                <w:bCs/>
                <w:sz w:val="24"/>
                <w:szCs w:val="24"/>
              </w:rPr>
              <w:t>Appendix 1</w:t>
            </w:r>
            <w:r w:rsidR="007B2ABB" w:rsidRPr="00CC1D64">
              <w:rPr>
                <w:rFonts w:ascii="Times New Roman" w:hAnsi="Times New Roman" w:cs="Times New Roman"/>
                <w:b/>
                <w:bCs/>
                <w:sz w:val="24"/>
                <w:szCs w:val="24"/>
              </w:rPr>
              <w:t>:</w:t>
            </w:r>
            <w:r>
              <w:rPr>
                <w:rFonts w:ascii="Times New Roman" w:hAnsi="Times New Roman" w:cs="Times New Roman"/>
                <w:bCs/>
                <w:sz w:val="24"/>
                <w:szCs w:val="24"/>
              </w:rPr>
              <w:t xml:space="preserve"> List of Potential Employers</w:t>
            </w:r>
            <w:r w:rsidR="007B2ABB">
              <w:rPr>
                <w:rFonts w:ascii="Times New Roman" w:hAnsi="Times New Roman" w:cs="Times New Roman"/>
                <w:bCs/>
                <w:sz w:val="24"/>
                <w:szCs w:val="24"/>
              </w:rPr>
              <w:t xml:space="preserve"> </w:t>
            </w:r>
          </w:p>
        </w:tc>
        <w:tc>
          <w:tcPr>
            <w:tcW w:w="1183" w:type="dxa"/>
          </w:tcPr>
          <w:p w:rsidR="00C50F89" w:rsidRPr="00C50F89" w:rsidRDefault="00DA5131" w:rsidP="006E7FA8">
            <w:pPr>
              <w:jc w:val="both"/>
              <w:rPr>
                <w:rFonts w:ascii="Times New Roman" w:hAnsi="Times New Roman" w:cs="Times New Roman"/>
                <w:bCs/>
                <w:w w:val="99"/>
                <w:sz w:val="24"/>
                <w:szCs w:val="24"/>
              </w:rPr>
            </w:pPr>
            <w:r>
              <w:rPr>
                <w:rFonts w:ascii="Times New Roman" w:hAnsi="Times New Roman" w:cs="Times New Roman"/>
                <w:bCs/>
                <w:w w:val="99"/>
                <w:sz w:val="24"/>
                <w:szCs w:val="24"/>
              </w:rPr>
              <w:t>373</w:t>
            </w:r>
          </w:p>
        </w:tc>
      </w:tr>
      <w:tr w:rsidR="00C50F89" w:rsidRPr="00DE1848" w:rsidTr="006E7FA8">
        <w:tc>
          <w:tcPr>
            <w:tcW w:w="8465" w:type="dxa"/>
          </w:tcPr>
          <w:p w:rsidR="00C50F89" w:rsidRPr="00C50F89" w:rsidRDefault="00C50F89" w:rsidP="007B2ABB">
            <w:pPr>
              <w:jc w:val="both"/>
              <w:rPr>
                <w:rFonts w:ascii="Times New Roman" w:hAnsi="Times New Roman" w:cs="Times New Roman"/>
                <w:bCs/>
                <w:sz w:val="24"/>
                <w:szCs w:val="24"/>
              </w:rPr>
            </w:pPr>
            <w:r w:rsidRPr="00CC1D64">
              <w:rPr>
                <w:rFonts w:ascii="Times New Roman" w:hAnsi="Times New Roman" w:cs="Times New Roman"/>
                <w:b/>
                <w:bCs/>
                <w:sz w:val="24"/>
                <w:szCs w:val="24"/>
              </w:rPr>
              <w:t xml:space="preserve">Appendix </w:t>
            </w:r>
            <w:r w:rsidR="00CC1D64" w:rsidRPr="00CC1D64">
              <w:rPr>
                <w:rFonts w:ascii="Times New Roman" w:hAnsi="Times New Roman" w:cs="Times New Roman"/>
                <w:b/>
                <w:bCs/>
                <w:sz w:val="24"/>
                <w:szCs w:val="24"/>
              </w:rPr>
              <w:t>2</w:t>
            </w:r>
            <w:r w:rsidR="007B2ABB" w:rsidRPr="00CC1D64">
              <w:rPr>
                <w:rFonts w:ascii="Times New Roman" w:hAnsi="Times New Roman" w:cs="Times New Roman"/>
                <w:b/>
                <w:bCs/>
                <w:sz w:val="24"/>
                <w:szCs w:val="24"/>
              </w:rPr>
              <w:t>:</w:t>
            </w:r>
            <w:r w:rsidR="007B2ABB">
              <w:rPr>
                <w:rFonts w:ascii="Times New Roman" w:hAnsi="Times New Roman" w:cs="Times New Roman"/>
                <w:bCs/>
                <w:sz w:val="24"/>
                <w:szCs w:val="24"/>
              </w:rPr>
              <w:t xml:space="preserve"> </w:t>
            </w:r>
            <w:r w:rsidR="00CC1D64">
              <w:rPr>
                <w:rFonts w:ascii="Times New Roman" w:hAnsi="Times New Roman" w:cs="Times New Roman"/>
                <w:bCs/>
                <w:sz w:val="24"/>
                <w:szCs w:val="24"/>
              </w:rPr>
              <w:t xml:space="preserve">Examples of job postings </w:t>
            </w:r>
          </w:p>
        </w:tc>
        <w:tc>
          <w:tcPr>
            <w:tcW w:w="1183" w:type="dxa"/>
          </w:tcPr>
          <w:p w:rsidR="00C50F89" w:rsidRPr="00C50F89" w:rsidRDefault="00DA5131" w:rsidP="006E7FA8">
            <w:pPr>
              <w:jc w:val="both"/>
              <w:rPr>
                <w:rFonts w:ascii="Times New Roman" w:hAnsi="Times New Roman" w:cs="Times New Roman"/>
                <w:bCs/>
                <w:w w:val="99"/>
                <w:sz w:val="24"/>
                <w:szCs w:val="24"/>
              </w:rPr>
            </w:pPr>
            <w:r>
              <w:rPr>
                <w:rFonts w:ascii="Times New Roman" w:hAnsi="Times New Roman" w:cs="Times New Roman"/>
                <w:bCs/>
                <w:w w:val="99"/>
                <w:sz w:val="24"/>
                <w:szCs w:val="24"/>
              </w:rPr>
              <w:t>380</w:t>
            </w:r>
          </w:p>
        </w:tc>
      </w:tr>
      <w:tr w:rsidR="00C50F89" w:rsidRPr="00DE1848" w:rsidTr="006E7FA8">
        <w:tc>
          <w:tcPr>
            <w:tcW w:w="8465" w:type="dxa"/>
          </w:tcPr>
          <w:p w:rsidR="00C50F89" w:rsidRPr="00C50F89" w:rsidRDefault="00C50F89" w:rsidP="00CC1D64">
            <w:pPr>
              <w:jc w:val="both"/>
              <w:rPr>
                <w:rFonts w:ascii="Times New Roman" w:hAnsi="Times New Roman" w:cs="Times New Roman"/>
                <w:bCs/>
                <w:sz w:val="24"/>
                <w:szCs w:val="24"/>
              </w:rPr>
            </w:pPr>
            <w:r w:rsidRPr="00CC1D64">
              <w:rPr>
                <w:rFonts w:ascii="Times New Roman" w:hAnsi="Times New Roman" w:cs="Times New Roman"/>
                <w:b/>
                <w:bCs/>
                <w:sz w:val="24"/>
                <w:szCs w:val="24"/>
              </w:rPr>
              <w:t>A</w:t>
            </w:r>
            <w:r w:rsidR="00CC1D64" w:rsidRPr="00CC1D64">
              <w:rPr>
                <w:rFonts w:ascii="Times New Roman" w:hAnsi="Times New Roman" w:cs="Times New Roman"/>
                <w:b/>
                <w:bCs/>
                <w:sz w:val="24"/>
                <w:szCs w:val="24"/>
              </w:rPr>
              <w:t>ppendix 3:</w:t>
            </w:r>
            <w:r w:rsidR="00CC1D64">
              <w:rPr>
                <w:rFonts w:ascii="Times New Roman" w:hAnsi="Times New Roman" w:cs="Times New Roman"/>
                <w:bCs/>
                <w:sz w:val="24"/>
                <w:szCs w:val="24"/>
              </w:rPr>
              <w:t xml:space="preserve"> Tentative Articulation Agreements with Bronx Community College and </w:t>
            </w:r>
            <w:proofErr w:type="spellStart"/>
            <w:r w:rsidR="00CC1D64">
              <w:rPr>
                <w:rFonts w:ascii="Times New Roman" w:hAnsi="Times New Roman" w:cs="Times New Roman"/>
                <w:bCs/>
                <w:sz w:val="24"/>
                <w:szCs w:val="24"/>
              </w:rPr>
              <w:t>Queensborough</w:t>
            </w:r>
            <w:proofErr w:type="spellEnd"/>
            <w:r w:rsidR="00CC1D64">
              <w:rPr>
                <w:rFonts w:ascii="Times New Roman" w:hAnsi="Times New Roman" w:cs="Times New Roman"/>
                <w:bCs/>
                <w:sz w:val="24"/>
                <w:szCs w:val="24"/>
              </w:rPr>
              <w:t xml:space="preserve"> Community College</w:t>
            </w:r>
          </w:p>
        </w:tc>
        <w:tc>
          <w:tcPr>
            <w:tcW w:w="1183" w:type="dxa"/>
          </w:tcPr>
          <w:p w:rsidR="00C50F89" w:rsidRPr="00C50F89" w:rsidRDefault="00DA5131" w:rsidP="006E7FA8">
            <w:pPr>
              <w:jc w:val="both"/>
              <w:rPr>
                <w:rFonts w:ascii="Times New Roman" w:hAnsi="Times New Roman" w:cs="Times New Roman"/>
                <w:bCs/>
                <w:w w:val="99"/>
                <w:sz w:val="24"/>
                <w:szCs w:val="24"/>
              </w:rPr>
            </w:pPr>
            <w:r>
              <w:rPr>
                <w:rFonts w:ascii="Times New Roman" w:hAnsi="Times New Roman" w:cs="Times New Roman"/>
                <w:bCs/>
                <w:w w:val="99"/>
                <w:sz w:val="24"/>
                <w:szCs w:val="24"/>
              </w:rPr>
              <w:t>406</w:t>
            </w:r>
          </w:p>
        </w:tc>
      </w:tr>
      <w:tr w:rsidR="00AC6C12" w:rsidRPr="00DE1848" w:rsidTr="006E7FA8">
        <w:tc>
          <w:tcPr>
            <w:tcW w:w="8465" w:type="dxa"/>
          </w:tcPr>
          <w:p w:rsidR="00AC6C12" w:rsidRPr="00C50F89" w:rsidRDefault="00AC6C12" w:rsidP="00AC6C12">
            <w:pPr>
              <w:jc w:val="both"/>
              <w:rPr>
                <w:rFonts w:ascii="Times New Roman" w:hAnsi="Times New Roman" w:cs="Times New Roman"/>
                <w:bCs/>
                <w:sz w:val="24"/>
                <w:szCs w:val="24"/>
              </w:rPr>
            </w:pPr>
            <w:r w:rsidRPr="00CC1D64">
              <w:rPr>
                <w:rFonts w:ascii="Times New Roman" w:hAnsi="Times New Roman" w:cs="Times New Roman"/>
                <w:b/>
                <w:bCs/>
                <w:sz w:val="24"/>
                <w:szCs w:val="24"/>
              </w:rPr>
              <w:lastRenderedPageBreak/>
              <w:t>A</w:t>
            </w:r>
            <w:r>
              <w:rPr>
                <w:rFonts w:ascii="Times New Roman" w:hAnsi="Times New Roman" w:cs="Times New Roman"/>
                <w:b/>
                <w:bCs/>
                <w:sz w:val="24"/>
                <w:szCs w:val="24"/>
              </w:rPr>
              <w:t>ppendix 4</w:t>
            </w:r>
            <w:r w:rsidRPr="00CC1D64">
              <w:rPr>
                <w:rFonts w:ascii="Times New Roman" w:hAnsi="Times New Roman" w:cs="Times New Roman"/>
                <w:b/>
                <w:bCs/>
                <w:sz w:val="24"/>
                <w:szCs w:val="24"/>
              </w:rPr>
              <w:t>:</w:t>
            </w:r>
            <w:r>
              <w:rPr>
                <w:rFonts w:ascii="Times New Roman" w:hAnsi="Times New Roman" w:cs="Times New Roman"/>
                <w:bCs/>
                <w:sz w:val="24"/>
                <w:szCs w:val="24"/>
              </w:rPr>
              <w:t xml:space="preserve"> Biomedical Engineering Technology Programs</w:t>
            </w:r>
          </w:p>
        </w:tc>
        <w:tc>
          <w:tcPr>
            <w:tcW w:w="1183" w:type="dxa"/>
          </w:tcPr>
          <w:p w:rsidR="00AC6C12" w:rsidRPr="00C50F89" w:rsidRDefault="00DA5131" w:rsidP="006E7FA8">
            <w:pPr>
              <w:jc w:val="both"/>
              <w:rPr>
                <w:rFonts w:ascii="Times New Roman" w:hAnsi="Times New Roman" w:cs="Times New Roman"/>
                <w:bCs/>
                <w:w w:val="99"/>
                <w:sz w:val="24"/>
                <w:szCs w:val="24"/>
              </w:rPr>
            </w:pPr>
            <w:r>
              <w:rPr>
                <w:rFonts w:ascii="Times New Roman" w:hAnsi="Times New Roman" w:cs="Times New Roman"/>
                <w:bCs/>
                <w:w w:val="99"/>
                <w:sz w:val="24"/>
                <w:szCs w:val="24"/>
              </w:rPr>
              <w:t>419</w:t>
            </w:r>
          </w:p>
        </w:tc>
      </w:tr>
      <w:tr w:rsidR="00AC6C12" w:rsidRPr="00DE1848" w:rsidTr="006E7FA8">
        <w:tc>
          <w:tcPr>
            <w:tcW w:w="8465" w:type="dxa"/>
          </w:tcPr>
          <w:p w:rsidR="00AC6C12" w:rsidRPr="00C50F89" w:rsidRDefault="00AC6C12" w:rsidP="00AC6C12">
            <w:pPr>
              <w:jc w:val="both"/>
              <w:rPr>
                <w:rFonts w:ascii="Times New Roman" w:hAnsi="Times New Roman" w:cs="Times New Roman"/>
                <w:bCs/>
                <w:sz w:val="24"/>
                <w:szCs w:val="24"/>
              </w:rPr>
            </w:pPr>
            <w:r w:rsidRPr="00CC1D64">
              <w:rPr>
                <w:rFonts w:ascii="Times New Roman" w:hAnsi="Times New Roman" w:cs="Times New Roman"/>
                <w:b/>
                <w:bCs/>
                <w:sz w:val="24"/>
                <w:szCs w:val="24"/>
              </w:rPr>
              <w:t>A</w:t>
            </w:r>
            <w:r>
              <w:rPr>
                <w:rFonts w:ascii="Times New Roman" w:hAnsi="Times New Roman" w:cs="Times New Roman"/>
                <w:b/>
                <w:bCs/>
                <w:sz w:val="24"/>
                <w:szCs w:val="24"/>
              </w:rPr>
              <w:t>ppendix 5</w:t>
            </w:r>
            <w:r w:rsidRPr="00CC1D64">
              <w:rPr>
                <w:rFonts w:ascii="Times New Roman" w:hAnsi="Times New Roman" w:cs="Times New Roman"/>
                <w:b/>
                <w:bCs/>
                <w:sz w:val="24"/>
                <w:szCs w:val="24"/>
              </w:rPr>
              <w:t>:</w:t>
            </w:r>
            <w:r>
              <w:rPr>
                <w:rFonts w:ascii="Times New Roman" w:hAnsi="Times New Roman" w:cs="Times New Roman"/>
                <w:bCs/>
                <w:sz w:val="24"/>
                <w:szCs w:val="24"/>
              </w:rPr>
              <w:t xml:space="preserve"> Graduate Program Opportunities</w:t>
            </w:r>
          </w:p>
        </w:tc>
        <w:tc>
          <w:tcPr>
            <w:tcW w:w="1183" w:type="dxa"/>
          </w:tcPr>
          <w:p w:rsidR="00AC6C12" w:rsidRPr="00C50F89" w:rsidRDefault="00DA5131" w:rsidP="006E7FA8">
            <w:pPr>
              <w:jc w:val="both"/>
              <w:rPr>
                <w:rFonts w:ascii="Times New Roman" w:hAnsi="Times New Roman" w:cs="Times New Roman"/>
                <w:bCs/>
                <w:w w:val="99"/>
                <w:sz w:val="24"/>
                <w:szCs w:val="24"/>
              </w:rPr>
            </w:pPr>
            <w:r>
              <w:rPr>
                <w:rFonts w:ascii="Times New Roman" w:hAnsi="Times New Roman" w:cs="Times New Roman"/>
                <w:bCs/>
                <w:w w:val="99"/>
                <w:sz w:val="24"/>
                <w:szCs w:val="24"/>
              </w:rPr>
              <w:t>424</w:t>
            </w:r>
          </w:p>
        </w:tc>
      </w:tr>
    </w:tbl>
    <w:p w:rsidR="00C50F89" w:rsidRDefault="00505A21" w:rsidP="00C50F89">
      <w:pPr>
        <w:pStyle w:val="CM4"/>
        <w:spacing w:after="0"/>
        <w:jc w:val="both"/>
        <w:rPr>
          <w:rFonts w:ascii="Times New Roman" w:hAnsi="Times New Roman"/>
          <w:b/>
        </w:rPr>
      </w:pPr>
      <w: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712.5pt" o:ole="" o:allowoverlap="f">
            <v:imagedata r:id="rId7" o:title="" croptop="4988f" cropleft="2507f" cropright="5372f"/>
          </v:shape>
          <o:OLEObject Type="Embed" ProgID="Acrobat.Document.2015" ShapeID="_x0000_i1025" DrawAspect="Content" ObjectID="_1583908765" r:id="rId8"/>
        </w:object>
      </w:r>
    </w:p>
    <w:p w:rsidR="003D5153" w:rsidRDefault="00C50F89" w:rsidP="00C50F89">
      <w:pPr>
        <w:pStyle w:val="CM4"/>
        <w:spacing w:after="0"/>
        <w:jc w:val="both"/>
        <w:rPr>
          <w:rFonts w:ascii="Times New Roman" w:hAnsi="Times New Roman"/>
          <w:b/>
        </w:rPr>
      </w:pPr>
      <w:r>
        <w:rPr>
          <w:rFonts w:ascii="Times New Roman" w:hAnsi="Times New Roman"/>
          <w:b/>
        </w:rPr>
        <w:t xml:space="preserve"> </w:t>
      </w:r>
    </w:p>
    <w:p w:rsidR="003D5153" w:rsidRDefault="003D5153" w:rsidP="00C50F89">
      <w:pPr>
        <w:pStyle w:val="CM4"/>
        <w:spacing w:after="0"/>
        <w:jc w:val="both"/>
        <w:rPr>
          <w:rFonts w:ascii="Times New Roman" w:hAnsi="Times New Roman"/>
          <w:b/>
        </w:rPr>
      </w:pPr>
    </w:p>
    <w:p w:rsidR="003D5153" w:rsidRDefault="003D5153" w:rsidP="00C50F89">
      <w:pPr>
        <w:pStyle w:val="CM4"/>
        <w:spacing w:after="0"/>
        <w:jc w:val="both"/>
        <w:rPr>
          <w:rFonts w:ascii="Times New Roman" w:hAnsi="Times New Roman"/>
          <w:b/>
        </w:rPr>
      </w:pPr>
    </w:p>
    <w:p w:rsidR="003D5153" w:rsidRDefault="003D5153" w:rsidP="00C50F89">
      <w:pPr>
        <w:pStyle w:val="CM4"/>
        <w:spacing w:after="0"/>
        <w:jc w:val="both"/>
        <w:rPr>
          <w:rFonts w:ascii="Times New Roman" w:hAnsi="Times New Roman"/>
          <w:b/>
        </w:rPr>
      </w:pPr>
    </w:p>
    <w:p w:rsidR="00C50F89" w:rsidRPr="00A21316" w:rsidRDefault="00C50F89" w:rsidP="00C50F89">
      <w:pPr>
        <w:jc w:val="both"/>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8"/>
        <w:gridCol w:w="5598"/>
      </w:tblGrid>
      <w:tr w:rsidR="00C50F89" w:rsidRPr="0042438E" w:rsidTr="006E7FA8">
        <w:tc>
          <w:tcPr>
            <w:tcW w:w="3258" w:type="dxa"/>
          </w:tcPr>
          <w:p w:rsidR="00C50F89" w:rsidRPr="00C50F89" w:rsidRDefault="00C50F89" w:rsidP="00C50F89">
            <w:proofErr w:type="gramStart"/>
            <w:r w:rsidRPr="00C50F89">
              <w:t>a</w:t>
            </w:r>
            <w:proofErr w:type="gramEnd"/>
            <w:r w:rsidRPr="00C50F89">
              <w:t xml:space="preserve"> succinct summary.  More detailed content will be provided in the proposal body.</w:t>
            </w:r>
          </w:p>
        </w:tc>
        <w:tc>
          <w:tcPr>
            <w:tcW w:w="5598" w:type="dxa"/>
          </w:tcPr>
          <w:p w:rsidR="00C50F89" w:rsidRPr="00C50F89" w:rsidRDefault="00DF108B" w:rsidP="006E7FA8">
            <w:pPr>
              <w:jc w:val="both"/>
              <w:rPr>
                <w:rFonts w:ascii="Times New Roman" w:hAnsi="Times New Roman"/>
                <w:b/>
                <w:sz w:val="24"/>
              </w:rPr>
            </w:pPr>
            <w:proofErr w:type="gramStart"/>
            <w:r w:rsidRPr="00663E9A">
              <w:rPr>
                <w:rFonts w:ascii="Times New Roman" w:eastAsia="Times New Roman" w:hAnsi="Times New Roman" w:cs="Times New Roman"/>
                <w:sz w:val="24"/>
                <w:szCs w:val="24"/>
              </w:rPr>
              <w:t>the</w:t>
            </w:r>
            <w:proofErr w:type="gramEnd"/>
            <w:r w:rsidRPr="00663E9A">
              <w:rPr>
                <w:rFonts w:ascii="Times New Roman" w:eastAsia="Times New Roman" w:hAnsi="Times New Roman" w:cs="Times New Roman"/>
                <w:sz w:val="24"/>
                <w:szCs w:val="24"/>
              </w:rPr>
              <w:t xml:space="preserve"> application of engineering principles </w:t>
            </w:r>
            <w:r>
              <w:rPr>
                <w:rFonts w:ascii="Times New Roman" w:eastAsia="Times New Roman" w:hAnsi="Times New Roman" w:cs="Times New Roman"/>
                <w:sz w:val="24"/>
                <w:szCs w:val="24"/>
              </w:rPr>
              <w:t>and design concepts to medicine and biology with the goal of improving healthcare</w:t>
            </w:r>
            <w:r w:rsidR="005E4F63">
              <w:rPr>
                <w:rFonts w:ascii="Times New Roman" w:eastAsia="Times New Roman" w:hAnsi="Times New Roman" w:cs="Times New Roman"/>
                <w:sz w:val="24"/>
                <w:szCs w:val="24"/>
              </w:rPr>
              <w:t xml:space="preserve">. This engineering technology discipline, </w:t>
            </w:r>
            <w:r w:rsidR="00C50F89" w:rsidRPr="00C50F89">
              <w:rPr>
                <w:rFonts w:ascii="Times New Roman" w:hAnsi="Times New Roman"/>
                <w:color w:val="000000"/>
                <w:sz w:val="24"/>
                <w:szCs w:val="20"/>
              </w:rPr>
              <w:t>which is in high demand</w:t>
            </w:r>
            <w:r w:rsidR="00C50F89" w:rsidRPr="00C50F89">
              <w:rPr>
                <w:rFonts w:ascii="Times New Roman" w:hAnsi="Times New Roman" w:cs="Lucida Grande"/>
                <w:color w:val="000000"/>
                <w:sz w:val="24"/>
                <w:szCs w:val="20"/>
              </w:rPr>
              <w:t xml:space="preserve">, </w:t>
            </w:r>
            <w:r w:rsidR="00C50F89" w:rsidRPr="00C50F89">
              <w:rPr>
                <w:rFonts w:ascii="Times New Roman" w:hAnsi="Times New Roman"/>
                <w:sz w:val="24"/>
                <w:szCs w:val="20"/>
              </w:rPr>
              <w:t>does not currently exist at any of the CUNY colleges</w:t>
            </w:r>
            <w:r w:rsidR="00C50F89" w:rsidRPr="00C50F89">
              <w:rPr>
                <w:rFonts w:ascii="Times New Roman" w:hAnsi="Times New Roman"/>
                <w:b/>
                <w:sz w:val="24"/>
              </w:rPr>
              <w:t>.</w:t>
            </w:r>
          </w:p>
        </w:tc>
      </w:tr>
      <w:tr w:rsidR="00C50F89" w:rsidRPr="0042438E" w:rsidTr="006E7FA8">
        <w:trPr>
          <w:trHeight w:val="1745"/>
        </w:trPr>
        <w:tc>
          <w:tcPr>
            <w:tcW w:w="3258" w:type="dxa"/>
          </w:tcPr>
          <w:p w:rsidR="00C50F89" w:rsidRPr="00C50F89" w:rsidRDefault="00C50F89" w:rsidP="00C50F89">
            <w:pPr>
              <w:rPr>
                <w:b/>
              </w:rPr>
            </w:pPr>
            <w:r w:rsidRPr="00C50F89">
              <w:rPr>
                <w:b/>
              </w:rPr>
              <w:t>Brief Rationale for Proposal</w:t>
            </w:r>
          </w:p>
          <w:p w:rsidR="00C50F89" w:rsidRPr="00C50F89" w:rsidRDefault="00C50F89" w:rsidP="00C50F89">
            <w:pPr>
              <w:rPr>
                <w:vertAlign w:val="superscript"/>
              </w:rPr>
            </w:pPr>
            <w:r w:rsidRPr="00C50F89">
              <w:t xml:space="preserve">(Provide a concise summary of why this proposed change is important to the department.  More detailed content will be provided in the proposal body).  </w:t>
            </w:r>
          </w:p>
        </w:tc>
        <w:tc>
          <w:tcPr>
            <w:tcW w:w="5598" w:type="dxa"/>
          </w:tcPr>
          <w:p w:rsidR="00C50F89" w:rsidRPr="00C50F89" w:rsidRDefault="005E4F63" w:rsidP="006E7FA8">
            <w:pPr>
              <w:jc w:val="both"/>
              <w:rPr>
                <w:rFonts w:ascii="Times New Roman" w:hAnsi="Times New Roman"/>
                <w:b/>
                <w:sz w:val="24"/>
              </w:rPr>
            </w:pPr>
            <w:r>
              <w:rPr>
                <w:rFonts w:ascii="Times New Roman" w:hAnsi="Times New Roman"/>
                <w:sz w:val="24"/>
                <w:szCs w:val="20"/>
              </w:rPr>
              <w:t xml:space="preserve">The </w:t>
            </w:r>
            <w:r w:rsidRPr="00663E9A">
              <w:rPr>
                <w:rFonts w:ascii="Times New Roman" w:eastAsia="Times New Roman" w:hAnsi="Times New Roman" w:cs="Times New Roman"/>
                <w:sz w:val="24"/>
                <w:szCs w:val="24"/>
              </w:rPr>
              <w:t xml:space="preserve">BMET </w:t>
            </w:r>
            <w:r>
              <w:rPr>
                <w:rFonts w:ascii="Times New Roman" w:eastAsia="Times New Roman" w:hAnsi="Times New Roman" w:cs="Times New Roman"/>
                <w:sz w:val="24"/>
                <w:szCs w:val="24"/>
              </w:rPr>
              <w:t xml:space="preserve">program </w:t>
            </w:r>
            <w:r w:rsidRPr="00663E9A">
              <w:rPr>
                <w:rFonts w:ascii="Times New Roman" w:eastAsia="Times New Roman" w:hAnsi="Times New Roman" w:cs="Times New Roman"/>
                <w:sz w:val="24"/>
                <w:szCs w:val="24"/>
              </w:rPr>
              <w:t>prepares graduates with the technical skills necessary to enter careers in the design, application, installation, operation and/or maintenance of biom</w:t>
            </w:r>
            <w:r>
              <w:rPr>
                <w:rFonts w:ascii="Times New Roman" w:eastAsia="Times New Roman" w:hAnsi="Times New Roman" w:cs="Times New Roman"/>
                <w:sz w:val="24"/>
                <w:szCs w:val="24"/>
              </w:rPr>
              <w:t>edical equipment as well as managing biomedical information.</w:t>
            </w:r>
          </w:p>
        </w:tc>
      </w:tr>
      <w:tr w:rsidR="00C50F89" w:rsidRPr="0042438E" w:rsidTr="006E7FA8">
        <w:trPr>
          <w:trHeight w:val="1511"/>
        </w:trPr>
        <w:tc>
          <w:tcPr>
            <w:tcW w:w="3258" w:type="dxa"/>
          </w:tcPr>
          <w:p w:rsidR="00C50F89" w:rsidRPr="00C50F89" w:rsidRDefault="00C50F89" w:rsidP="00C50F89">
            <w:pPr>
              <w:rPr>
                <w:b/>
              </w:rPr>
            </w:pPr>
            <w:r w:rsidRPr="00C50F89">
              <w:rPr>
                <w:b/>
              </w:rPr>
              <w:t>Proposal History</w:t>
            </w:r>
          </w:p>
          <w:p w:rsidR="00C50F89" w:rsidRPr="00C50F89" w:rsidRDefault="00C50F89" w:rsidP="00C50F89">
            <w:r w:rsidRPr="00C50F89">
              <w:t>(Please provide history of this proposal:  is this a resubmission? An updated version?  This may most easily be expressed as a list).</w:t>
            </w:r>
          </w:p>
        </w:tc>
        <w:tc>
          <w:tcPr>
            <w:tcW w:w="5598" w:type="dxa"/>
          </w:tcPr>
          <w:p w:rsidR="00C50F89" w:rsidRPr="00C50F89" w:rsidRDefault="005E4F63" w:rsidP="005E4F63">
            <w:pPr>
              <w:jc w:val="both"/>
              <w:rPr>
                <w:rFonts w:ascii="Times New Roman" w:hAnsi="Times New Roman"/>
                <w:sz w:val="24"/>
              </w:rPr>
            </w:pPr>
            <w:r>
              <w:rPr>
                <w:rFonts w:ascii="Times New Roman" w:hAnsi="Times New Roman"/>
                <w:sz w:val="24"/>
                <w:szCs w:val="20"/>
              </w:rPr>
              <w:t>This is the first submission of this proposal</w:t>
            </w:r>
          </w:p>
        </w:tc>
      </w:tr>
    </w:tbl>
    <w:p w:rsidR="00C50F89" w:rsidRPr="00A21316" w:rsidRDefault="00C50F89" w:rsidP="00C50F89">
      <w:pPr>
        <w:jc w:val="both"/>
        <w:rPr>
          <w:rFonts w:ascii="Calibri" w:hAnsi="Calibri"/>
          <w:b/>
        </w:rPr>
      </w:pPr>
    </w:p>
    <w:p w:rsidR="00C50F89" w:rsidRDefault="00C50F89" w:rsidP="00C50F89">
      <w:pPr>
        <w:pStyle w:val="CM4"/>
        <w:spacing w:after="0"/>
        <w:jc w:val="both"/>
        <w:rPr>
          <w:rFonts w:ascii="Times New Roman" w:hAnsi="Times New Roman"/>
          <w:b/>
        </w:rPr>
      </w:pPr>
    </w:p>
    <w:p w:rsidR="00C50F89" w:rsidRDefault="00C50F89" w:rsidP="00C50F89">
      <w:pPr>
        <w:pStyle w:val="MediumGrid21"/>
        <w:spacing w:before="0" w:beforeAutospacing="0" w:after="0" w:afterAutospacing="0"/>
        <w:jc w:val="both"/>
        <w:rPr>
          <w:rFonts w:ascii="Times New Roman" w:hAnsi="Times New Roman"/>
          <w:b/>
          <w:sz w:val="24"/>
          <w:szCs w:val="24"/>
        </w:rPr>
      </w:pPr>
      <w:r>
        <w:rPr>
          <w:rFonts w:ascii="Times New Roman" w:hAnsi="Times New Roman"/>
          <w:b/>
          <w:sz w:val="24"/>
          <w:szCs w:val="24"/>
        </w:rPr>
        <w:br w:type="page"/>
      </w:r>
    </w:p>
    <w:p w:rsidR="00263408" w:rsidRDefault="00F34A86" w:rsidP="00F34A86">
      <w:pPr>
        <w:pStyle w:val="MediumGrid21"/>
        <w:spacing w:before="0" w:beforeAutospacing="0" w:after="0" w:afterAutospacing="0"/>
        <w:jc w:val="center"/>
        <w:rPr>
          <w:rFonts w:ascii="Times New Roman" w:hAnsi="Times New Roman"/>
          <w:b/>
          <w:sz w:val="28"/>
          <w:szCs w:val="28"/>
        </w:rPr>
      </w:pPr>
      <w:r w:rsidRPr="00F34A86">
        <w:rPr>
          <w:rFonts w:ascii="Times New Roman" w:hAnsi="Times New Roman"/>
          <w:b/>
          <w:sz w:val="28"/>
          <w:szCs w:val="28"/>
        </w:rPr>
        <w:lastRenderedPageBreak/>
        <w:t xml:space="preserve">BACHELOR OF SCIENCE </w:t>
      </w:r>
    </w:p>
    <w:p w:rsidR="00F34A86" w:rsidRPr="00F34A86" w:rsidRDefault="000E4DB9" w:rsidP="00F34A86">
      <w:pPr>
        <w:pStyle w:val="MediumGrid21"/>
        <w:spacing w:before="0" w:beforeAutospacing="0" w:after="0" w:afterAutospacing="0"/>
        <w:jc w:val="center"/>
        <w:rPr>
          <w:rFonts w:ascii="Times New Roman" w:hAnsi="Times New Roman"/>
          <w:b/>
          <w:sz w:val="28"/>
          <w:szCs w:val="28"/>
        </w:rPr>
      </w:pPr>
      <w:proofErr w:type="gramStart"/>
      <w:r>
        <w:rPr>
          <w:rFonts w:ascii="Times New Roman" w:hAnsi="Times New Roman"/>
          <w:b/>
          <w:sz w:val="28"/>
          <w:szCs w:val="28"/>
        </w:rPr>
        <w:t>in</w:t>
      </w:r>
      <w:proofErr w:type="gramEnd"/>
    </w:p>
    <w:p w:rsidR="00F34A86" w:rsidRPr="00F34A86" w:rsidRDefault="00F34A86" w:rsidP="00F34A86">
      <w:pPr>
        <w:pStyle w:val="MediumGrid21"/>
        <w:spacing w:before="0" w:beforeAutospacing="0" w:after="0" w:afterAutospacing="0"/>
        <w:jc w:val="center"/>
        <w:rPr>
          <w:rFonts w:ascii="Times New Roman" w:hAnsi="Times New Roman"/>
          <w:b/>
          <w:sz w:val="28"/>
          <w:szCs w:val="28"/>
        </w:rPr>
      </w:pPr>
      <w:r w:rsidRPr="00F34A86">
        <w:rPr>
          <w:rFonts w:ascii="Times New Roman" w:hAnsi="Times New Roman"/>
          <w:b/>
          <w:sz w:val="28"/>
          <w:szCs w:val="28"/>
        </w:rPr>
        <w:t>BIOMEDICAL ENGINEERING TECHNOLOGY</w:t>
      </w:r>
    </w:p>
    <w:p w:rsidR="00F34A86" w:rsidRDefault="00F34A86" w:rsidP="005435A3">
      <w:pPr>
        <w:pStyle w:val="MediumGrid21"/>
        <w:spacing w:before="0" w:beforeAutospacing="0" w:after="0" w:afterAutospacing="0"/>
        <w:jc w:val="both"/>
        <w:rPr>
          <w:rFonts w:ascii="Times New Roman" w:hAnsi="Times New Roman"/>
          <w:b/>
          <w:sz w:val="24"/>
          <w:szCs w:val="24"/>
        </w:rPr>
      </w:pPr>
    </w:p>
    <w:p w:rsidR="00F34A86" w:rsidRDefault="00F34A86" w:rsidP="005435A3">
      <w:pPr>
        <w:pStyle w:val="MediumGrid21"/>
        <w:spacing w:before="0" w:beforeAutospacing="0" w:after="0" w:afterAutospacing="0"/>
        <w:jc w:val="both"/>
        <w:rPr>
          <w:rFonts w:ascii="Times New Roman" w:hAnsi="Times New Roman"/>
          <w:b/>
          <w:sz w:val="24"/>
          <w:szCs w:val="24"/>
        </w:rPr>
      </w:pPr>
    </w:p>
    <w:p w:rsidR="00F34A86" w:rsidRDefault="00F34A86" w:rsidP="005435A3">
      <w:pPr>
        <w:pStyle w:val="MediumGrid21"/>
        <w:spacing w:before="0" w:beforeAutospacing="0" w:after="0" w:afterAutospacing="0"/>
        <w:jc w:val="both"/>
        <w:rPr>
          <w:rFonts w:ascii="Times New Roman" w:hAnsi="Times New Roman"/>
          <w:b/>
          <w:sz w:val="24"/>
          <w:szCs w:val="24"/>
        </w:rPr>
      </w:pPr>
      <w:r>
        <w:rPr>
          <w:rFonts w:ascii="Times New Roman" w:hAnsi="Times New Roman"/>
          <w:b/>
          <w:sz w:val="24"/>
          <w:szCs w:val="24"/>
        </w:rPr>
        <w:t>Introduction</w:t>
      </w:r>
    </w:p>
    <w:p w:rsidR="00F34A86" w:rsidRDefault="00F34A86" w:rsidP="005435A3">
      <w:pPr>
        <w:pStyle w:val="MediumGrid21"/>
        <w:spacing w:before="0" w:beforeAutospacing="0" w:after="0" w:afterAutospacing="0"/>
        <w:jc w:val="both"/>
        <w:rPr>
          <w:rFonts w:ascii="Times New Roman" w:hAnsi="Times New Roman"/>
          <w:b/>
          <w:sz w:val="24"/>
          <w:szCs w:val="24"/>
        </w:rPr>
      </w:pPr>
    </w:p>
    <w:p w:rsidR="0055494A" w:rsidRDefault="00F34A86" w:rsidP="0055494A">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663E9A">
        <w:rPr>
          <w:rFonts w:ascii="Times New Roman" w:eastAsia="Times New Roman" w:hAnsi="Times New Roman" w:cs="Times New Roman"/>
          <w:sz w:val="24"/>
          <w:szCs w:val="24"/>
        </w:rPr>
        <w:t xml:space="preserve">Biomedical Engineering Technology (BMET) is the application of engineering principles </w:t>
      </w:r>
      <w:r>
        <w:rPr>
          <w:rFonts w:ascii="Times New Roman" w:eastAsia="Times New Roman" w:hAnsi="Times New Roman" w:cs="Times New Roman"/>
          <w:sz w:val="24"/>
          <w:szCs w:val="24"/>
        </w:rPr>
        <w:t>and design concepts to medicine and biology with the goal of improving healthcare</w:t>
      </w:r>
      <w:r w:rsidR="007767F8">
        <w:rPr>
          <w:rFonts w:ascii="Times New Roman" w:eastAsia="Times New Roman" w:hAnsi="Times New Roman" w:cs="Times New Roman"/>
          <w:sz w:val="24"/>
          <w:szCs w:val="24"/>
        </w:rPr>
        <w:t xml:space="preserve">. This discipline is </w:t>
      </w:r>
      <w:r w:rsidRPr="00663E9A">
        <w:rPr>
          <w:rFonts w:ascii="Times New Roman" w:eastAsia="Times New Roman" w:hAnsi="Times New Roman" w:cs="Times New Roman"/>
          <w:sz w:val="24"/>
          <w:szCs w:val="24"/>
        </w:rPr>
        <w:t>a bridge between engineering</w:t>
      </w:r>
      <w:r>
        <w:rPr>
          <w:rFonts w:ascii="Times New Roman" w:eastAsia="Times New Roman" w:hAnsi="Times New Roman" w:cs="Times New Roman"/>
          <w:sz w:val="24"/>
          <w:szCs w:val="24"/>
        </w:rPr>
        <w:t>, biology</w:t>
      </w:r>
      <w:r w:rsidRPr="00663E9A">
        <w:rPr>
          <w:rFonts w:ascii="Times New Roman" w:eastAsia="Times New Roman" w:hAnsi="Times New Roman" w:cs="Times New Roman"/>
          <w:sz w:val="24"/>
          <w:szCs w:val="24"/>
        </w:rPr>
        <w:t xml:space="preserve"> and medicine</w:t>
      </w:r>
      <w:r w:rsidR="008B2687">
        <w:rPr>
          <w:rFonts w:ascii="Times New Roman" w:eastAsia="Times New Roman" w:hAnsi="Times New Roman" w:cs="Times New Roman"/>
          <w:sz w:val="24"/>
          <w:szCs w:val="24"/>
        </w:rPr>
        <w:t xml:space="preserve"> and it is interdisciplinary in nature</w:t>
      </w:r>
      <w:r w:rsidRPr="00663E9A">
        <w:rPr>
          <w:rFonts w:ascii="Times New Roman" w:eastAsia="Times New Roman" w:hAnsi="Times New Roman" w:cs="Times New Roman"/>
          <w:sz w:val="24"/>
          <w:szCs w:val="24"/>
        </w:rPr>
        <w:t xml:space="preserve">. Students </w:t>
      </w:r>
      <w:r>
        <w:rPr>
          <w:rFonts w:ascii="Times New Roman" w:eastAsia="Times New Roman" w:hAnsi="Times New Roman" w:cs="Times New Roman"/>
          <w:sz w:val="24"/>
          <w:szCs w:val="24"/>
        </w:rPr>
        <w:t>enroll</w:t>
      </w:r>
      <w:r w:rsidR="007767F8">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in the </w:t>
      </w:r>
      <w:r w:rsidR="007767F8">
        <w:rPr>
          <w:rFonts w:ascii="Times New Roman" w:eastAsia="Times New Roman" w:hAnsi="Times New Roman" w:cs="Times New Roman"/>
          <w:sz w:val="24"/>
          <w:szCs w:val="24"/>
        </w:rPr>
        <w:t xml:space="preserve">BMET </w:t>
      </w:r>
      <w:r>
        <w:rPr>
          <w:rFonts w:ascii="Times New Roman" w:eastAsia="Times New Roman" w:hAnsi="Times New Roman" w:cs="Times New Roman"/>
          <w:sz w:val="24"/>
          <w:szCs w:val="24"/>
        </w:rPr>
        <w:t xml:space="preserve">program will </w:t>
      </w:r>
      <w:r w:rsidR="007767F8">
        <w:rPr>
          <w:rFonts w:ascii="Times New Roman" w:eastAsia="Times New Roman" w:hAnsi="Times New Roman" w:cs="Times New Roman"/>
          <w:sz w:val="24"/>
          <w:szCs w:val="24"/>
        </w:rPr>
        <w:t>gain a quantitative</w:t>
      </w:r>
      <w:r w:rsidRPr="00663E9A">
        <w:rPr>
          <w:rFonts w:ascii="Times New Roman" w:eastAsia="Times New Roman" w:hAnsi="Times New Roman" w:cs="Times New Roman"/>
          <w:sz w:val="24"/>
          <w:szCs w:val="24"/>
        </w:rPr>
        <w:t xml:space="preserve"> understanding o</w:t>
      </w:r>
      <w:r w:rsidR="00F424F4">
        <w:rPr>
          <w:rFonts w:ascii="Times New Roman" w:eastAsia="Times New Roman" w:hAnsi="Times New Roman" w:cs="Times New Roman"/>
          <w:sz w:val="24"/>
          <w:szCs w:val="24"/>
        </w:rPr>
        <w:t>f human anatomy and physiology as well as engineering principles</w:t>
      </w:r>
      <w:r w:rsidRPr="00663E9A">
        <w:rPr>
          <w:rFonts w:ascii="Times New Roman" w:eastAsia="Times New Roman" w:hAnsi="Times New Roman" w:cs="Times New Roman"/>
          <w:sz w:val="24"/>
          <w:szCs w:val="24"/>
        </w:rPr>
        <w:t xml:space="preserve">. </w:t>
      </w:r>
      <w:r w:rsidR="00497AEF">
        <w:rPr>
          <w:rFonts w:ascii="Times New Roman" w:eastAsia="Times New Roman" w:hAnsi="Times New Roman" w:cs="Times New Roman"/>
          <w:sz w:val="24"/>
          <w:szCs w:val="24"/>
        </w:rPr>
        <w:t xml:space="preserve">Graduates of </w:t>
      </w:r>
      <w:r w:rsidR="0055494A">
        <w:rPr>
          <w:rFonts w:ascii="Times New Roman" w:eastAsia="Times New Roman" w:hAnsi="Times New Roman" w:cs="Times New Roman"/>
          <w:sz w:val="24"/>
          <w:szCs w:val="24"/>
        </w:rPr>
        <w:t xml:space="preserve">the program will </w:t>
      </w:r>
      <w:r w:rsidR="00497AEF">
        <w:rPr>
          <w:rFonts w:ascii="Times New Roman" w:eastAsia="Times New Roman" w:hAnsi="Times New Roman" w:cs="Times New Roman"/>
          <w:sz w:val="24"/>
          <w:szCs w:val="24"/>
        </w:rPr>
        <w:t xml:space="preserve">benefit from the excellent </w:t>
      </w:r>
      <w:r w:rsidR="0055494A">
        <w:rPr>
          <w:rFonts w:ascii="Times New Roman" w:eastAsia="Times New Roman" w:hAnsi="Times New Roman" w:cs="Times New Roman"/>
          <w:sz w:val="24"/>
          <w:szCs w:val="24"/>
        </w:rPr>
        <w:t xml:space="preserve">employment </w:t>
      </w:r>
      <w:r w:rsidR="00497AEF">
        <w:rPr>
          <w:rFonts w:ascii="Times New Roman" w:eastAsia="Times New Roman" w:hAnsi="Times New Roman" w:cs="Times New Roman"/>
          <w:sz w:val="24"/>
          <w:szCs w:val="24"/>
        </w:rPr>
        <w:t xml:space="preserve">opportunities in the public and private sectors in the </w:t>
      </w:r>
      <w:proofErr w:type="spellStart"/>
      <w:r w:rsidR="00497AEF">
        <w:rPr>
          <w:rFonts w:ascii="Times New Roman" w:eastAsia="Times New Roman" w:hAnsi="Times New Roman" w:cs="Times New Roman"/>
          <w:sz w:val="24"/>
          <w:szCs w:val="24"/>
        </w:rPr>
        <w:t>tri-state</w:t>
      </w:r>
      <w:proofErr w:type="spellEnd"/>
      <w:r w:rsidR="00497AEF">
        <w:rPr>
          <w:rFonts w:ascii="Times New Roman" w:eastAsia="Times New Roman" w:hAnsi="Times New Roman" w:cs="Times New Roman"/>
          <w:sz w:val="24"/>
          <w:szCs w:val="24"/>
        </w:rPr>
        <w:t xml:space="preserve"> </w:t>
      </w:r>
      <w:r w:rsidR="0055494A">
        <w:rPr>
          <w:rFonts w:ascii="Times New Roman" w:eastAsia="Times New Roman" w:hAnsi="Times New Roman" w:cs="Times New Roman"/>
          <w:sz w:val="24"/>
          <w:szCs w:val="24"/>
        </w:rPr>
        <w:t xml:space="preserve">area </w:t>
      </w:r>
      <w:r w:rsidR="00497AEF">
        <w:rPr>
          <w:rFonts w:ascii="Times New Roman" w:eastAsia="Times New Roman" w:hAnsi="Times New Roman" w:cs="Times New Roman"/>
          <w:sz w:val="24"/>
          <w:szCs w:val="24"/>
        </w:rPr>
        <w:t xml:space="preserve">or </w:t>
      </w:r>
      <w:r w:rsidR="007767F8">
        <w:rPr>
          <w:rFonts w:ascii="Times New Roman" w:eastAsia="Times New Roman" w:hAnsi="Times New Roman" w:cs="Times New Roman"/>
          <w:sz w:val="24"/>
          <w:szCs w:val="24"/>
        </w:rPr>
        <w:t>they will be</w:t>
      </w:r>
      <w:r w:rsidR="0055494A">
        <w:rPr>
          <w:rFonts w:ascii="Times New Roman" w:eastAsia="Times New Roman" w:hAnsi="Times New Roman" w:cs="Times New Roman"/>
          <w:sz w:val="24"/>
          <w:szCs w:val="24"/>
        </w:rPr>
        <w:t xml:space="preserve"> ready </w:t>
      </w:r>
      <w:r w:rsidR="00497AEF">
        <w:rPr>
          <w:rFonts w:ascii="Times New Roman" w:eastAsia="Times New Roman" w:hAnsi="Times New Roman" w:cs="Times New Roman"/>
          <w:sz w:val="24"/>
          <w:szCs w:val="24"/>
        </w:rPr>
        <w:t>to continue their academic careers in graduate school. Overall, t</w:t>
      </w:r>
      <w:r>
        <w:rPr>
          <w:rFonts w:ascii="Times New Roman" w:eastAsia="Times New Roman" w:hAnsi="Times New Roman" w:cs="Times New Roman"/>
          <w:sz w:val="24"/>
          <w:szCs w:val="24"/>
        </w:rPr>
        <w:t xml:space="preserve">his new program </w:t>
      </w:r>
      <w:r w:rsidR="00F424F4">
        <w:rPr>
          <w:rFonts w:ascii="Times New Roman" w:eastAsia="Times New Roman" w:hAnsi="Times New Roman" w:cs="Times New Roman"/>
          <w:sz w:val="24"/>
          <w:szCs w:val="24"/>
        </w:rPr>
        <w:t>will significantly</w:t>
      </w:r>
      <w:r w:rsidR="0055494A">
        <w:rPr>
          <w:rFonts w:ascii="Times New Roman" w:eastAsia="Times New Roman" w:hAnsi="Times New Roman" w:cs="Times New Roman"/>
          <w:sz w:val="24"/>
          <w:szCs w:val="24"/>
        </w:rPr>
        <w:t xml:space="preserve"> increase the opportunities available to</w:t>
      </w:r>
      <w:r w:rsidR="00F424F4">
        <w:rPr>
          <w:rFonts w:ascii="Times New Roman" w:eastAsia="Times New Roman" w:hAnsi="Times New Roman" w:cs="Times New Roman"/>
          <w:sz w:val="24"/>
          <w:szCs w:val="24"/>
        </w:rPr>
        <w:t xml:space="preserve"> City Tech students who are interested in the application of engineering to biology, medicine and healthcare</w:t>
      </w:r>
      <w:r>
        <w:rPr>
          <w:rFonts w:ascii="Times New Roman" w:eastAsia="Times New Roman" w:hAnsi="Times New Roman" w:cs="Times New Roman"/>
          <w:sz w:val="24"/>
          <w:szCs w:val="24"/>
        </w:rPr>
        <w:t>.</w:t>
      </w:r>
      <w:r w:rsidR="0055494A">
        <w:rPr>
          <w:rFonts w:ascii="Times New Roman" w:eastAsia="Times New Roman" w:hAnsi="Times New Roman" w:cs="Times New Roman"/>
          <w:sz w:val="24"/>
          <w:szCs w:val="24"/>
        </w:rPr>
        <w:t xml:space="preserve"> The program is well aligned with the college mission and the career and life goals of City Tech graduates.</w:t>
      </w:r>
    </w:p>
    <w:p w:rsidR="00F34A86" w:rsidRDefault="00F34A86" w:rsidP="005435A3">
      <w:pPr>
        <w:pStyle w:val="MediumGrid21"/>
        <w:spacing w:before="0" w:beforeAutospacing="0" w:after="0" w:afterAutospacing="0"/>
        <w:jc w:val="both"/>
        <w:rPr>
          <w:rFonts w:ascii="Times New Roman" w:hAnsi="Times New Roman"/>
          <w:b/>
          <w:sz w:val="24"/>
          <w:szCs w:val="24"/>
        </w:rPr>
      </w:pPr>
    </w:p>
    <w:p w:rsidR="00F34A86" w:rsidRDefault="00F34A86" w:rsidP="005435A3">
      <w:pPr>
        <w:pStyle w:val="MediumGrid21"/>
        <w:spacing w:before="0" w:beforeAutospacing="0" w:after="0" w:afterAutospacing="0"/>
        <w:jc w:val="both"/>
        <w:rPr>
          <w:rFonts w:ascii="Times New Roman" w:hAnsi="Times New Roman"/>
          <w:b/>
          <w:sz w:val="24"/>
          <w:szCs w:val="24"/>
        </w:rPr>
      </w:pPr>
    </w:p>
    <w:p w:rsidR="00F34A86" w:rsidRDefault="00F34A86" w:rsidP="00633E69">
      <w:pPr>
        <w:pStyle w:val="MediumGrid21"/>
        <w:numPr>
          <w:ilvl w:val="0"/>
          <w:numId w:val="3"/>
        </w:numPr>
        <w:spacing w:before="0" w:beforeAutospacing="0" w:after="0" w:afterAutospacing="0"/>
        <w:ind w:left="360"/>
        <w:jc w:val="both"/>
        <w:rPr>
          <w:rFonts w:ascii="Times New Roman" w:hAnsi="Times New Roman"/>
          <w:b/>
          <w:sz w:val="24"/>
          <w:szCs w:val="24"/>
        </w:rPr>
      </w:pPr>
      <w:r>
        <w:rPr>
          <w:rFonts w:ascii="Times New Roman" w:hAnsi="Times New Roman"/>
          <w:b/>
          <w:sz w:val="24"/>
          <w:szCs w:val="24"/>
        </w:rPr>
        <w:t>Purpose and Goals</w:t>
      </w:r>
    </w:p>
    <w:p w:rsidR="00F34A86" w:rsidRDefault="00F34A86" w:rsidP="00497AEF">
      <w:pPr>
        <w:pStyle w:val="MediumGrid21"/>
        <w:spacing w:before="0" w:beforeAutospacing="0" w:after="0" w:afterAutospacing="0"/>
        <w:jc w:val="both"/>
        <w:rPr>
          <w:rFonts w:ascii="Times New Roman" w:hAnsi="Times New Roman"/>
          <w:b/>
          <w:sz w:val="24"/>
          <w:szCs w:val="24"/>
        </w:rPr>
      </w:pPr>
    </w:p>
    <w:p w:rsidR="003E6ED0" w:rsidRPr="003E6ED0" w:rsidRDefault="00497AEF" w:rsidP="00F34A86">
      <w:pPr>
        <w:pStyle w:val="MediumGrid21"/>
        <w:spacing w:before="0" w:beforeAutospacing="0" w:after="0" w:afterAutospacing="0"/>
        <w:jc w:val="both"/>
        <w:rPr>
          <w:rFonts w:ascii="Times New Roman" w:hAnsi="Times New Roman"/>
          <w:sz w:val="24"/>
          <w:szCs w:val="24"/>
        </w:rPr>
      </w:pPr>
      <w:r>
        <w:rPr>
          <w:rFonts w:ascii="Times New Roman" w:hAnsi="Times New Roman"/>
          <w:sz w:val="24"/>
          <w:szCs w:val="24"/>
        </w:rPr>
        <w:t xml:space="preserve">The </w:t>
      </w:r>
      <w:r w:rsidR="00D0173D">
        <w:rPr>
          <w:rFonts w:ascii="Times New Roman" w:hAnsi="Times New Roman"/>
          <w:sz w:val="24"/>
          <w:szCs w:val="24"/>
        </w:rPr>
        <w:t xml:space="preserve">proposed </w:t>
      </w:r>
      <w:r w:rsidRPr="00663E9A">
        <w:rPr>
          <w:rFonts w:ascii="Times New Roman" w:hAnsi="Times New Roman"/>
          <w:sz w:val="24"/>
          <w:szCs w:val="24"/>
        </w:rPr>
        <w:t xml:space="preserve">BMET </w:t>
      </w:r>
      <w:r>
        <w:rPr>
          <w:rFonts w:ascii="Times New Roman" w:hAnsi="Times New Roman"/>
          <w:sz w:val="24"/>
          <w:szCs w:val="24"/>
        </w:rPr>
        <w:t xml:space="preserve">program </w:t>
      </w:r>
      <w:r w:rsidRPr="00663E9A">
        <w:rPr>
          <w:rFonts w:ascii="Times New Roman" w:hAnsi="Times New Roman"/>
          <w:sz w:val="24"/>
          <w:szCs w:val="24"/>
        </w:rPr>
        <w:t>prepares graduates with the technical skills necessary to enter careers in the design, application, installation, operation and/or maintenance of biom</w:t>
      </w:r>
      <w:r>
        <w:rPr>
          <w:rFonts w:ascii="Times New Roman" w:hAnsi="Times New Roman"/>
          <w:sz w:val="24"/>
          <w:szCs w:val="24"/>
        </w:rPr>
        <w:t xml:space="preserve">edical </w:t>
      </w:r>
      <w:r w:rsidR="007767F8">
        <w:rPr>
          <w:rFonts w:ascii="Times New Roman" w:hAnsi="Times New Roman"/>
          <w:sz w:val="24"/>
          <w:szCs w:val="24"/>
        </w:rPr>
        <w:t xml:space="preserve">systems and </w:t>
      </w:r>
      <w:r>
        <w:rPr>
          <w:rFonts w:ascii="Times New Roman" w:hAnsi="Times New Roman"/>
          <w:sz w:val="24"/>
          <w:szCs w:val="24"/>
        </w:rPr>
        <w:t xml:space="preserve">equipment as well as the management </w:t>
      </w:r>
      <w:r w:rsidR="007767F8">
        <w:rPr>
          <w:rFonts w:ascii="Times New Roman" w:hAnsi="Times New Roman"/>
          <w:sz w:val="24"/>
          <w:szCs w:val="24"/>
        </w:rPr>
        <w:t xml:space="preserve">and analysis </w:t>
      </w:r>
      <w:r>
        <w:rPr>
          <w:rFonts w:ascii="Times New Roman" w:hAnsi="Times New Roman"/>
          <w:sz w:val="24"/>
          <w:szCs w:val="24"/>
        </w:rPr>
        <w:t xml:space="preserve">of biomedical information. Typically </w:t>
      </w:r>
      <w:r w:rsidRPr="00663E9A">
        <w:rPr>
          <w:rFonts w:ascii="Times New Roman" w:hAnsi="Times New Roman"/>
          <w:sz w:val="24"/>
          <w:szCs w:val="24"/>
        </w:rPr>
        <w:t>BMET graduates install, develop, and maintain devices</w:t>
      </w:r>
      <w:r>
        <w:rPr>
          <w:rFonts w:ascii="Times New Roman" w:hAnsi="Times New Roman"/>
          <w:sz w:val="24"/>
          <w:szCs w:val="24"/>
        </w:rPr>
        <w:t xml:space="preserve">, computer </w:t>
      </w:r>
      <w:r w:rsidRPr="00663E9A">
        <w:rPr>
          <w:rFonts w:ascii="Times New Roman" w:hAnsi="Times New Roman"/>
          <w:sz w:val="24"/>
          <w:szCs w:val="24"/>
        </w:rPr>
        <w:t xml:space="preserve">systems </w:t>
      </w:r>
      <w:r>
        <w:rPr>
          <w:rFonts w:ascii="Times New Roman" w:hAnsi="Times New Roman"/>
          <w:sz w:val="24"/>
          <w:szCs w:val="24"/>
        </w:rPr>
        <w:t xml:space="preserve">and software </w:t>
      </w:r>
      <w:r w:rsidRPr="00663E9A">
        <w:rPr>
          <w:rFonts w:ascii="Times New Roman" w:hAnsi="Times New Roman"/>
          <w:sz w:val="24"/>
          <w:szCs w:val="24"/>
        </w:rPr>
        <w:t xml:space="preserve">utilized in </w:t>
      </w:r>
      <w:r>
        <w:rPr>
          <w:rFonts w:ascii="Times New Roman" w:hAnsi="Times New Roman"/>
          <w:sz w:val="24"/>
          <w:szCs w:val="24"/>
        </w:rPr>
        <w:t xml:space="preserve">the </w:t>
      </w:r>
      <w:r w:rsidRPr="00663E9A">
        <w:rPr>
          <w:rFonts w:ascii="Times New Roman" w:hAnsi="Times New Roman"/>
          <w:sz w:val="24"/>
          <w:szCs w:val="24"/>
        </w:rPr>
        <w:t xml:space="preserve">healthcare industry, such as pacemakers, infusion pumps, dialysis machines, artificial organs, fluoroscopy, </w:t>
      </w:r>
      <w:r w:rsidR="005C3BF2">
        <w:rPr>
          <w:rFonts w:ascii="Times New Roman" w:hAnsi="Times New Roman"/>
          <w:sz w:val="24"/>
          <w:szCs w:val="24"/>
        </w:rPr>
        <w:t xml:space="preserve">magnetic resonance </w:t>
      </w:r>
      <w:r w:rsidR="003123B5">
        <w:rPr>
          <w:rFonts w:ascii="Times New Roman" w:hAnsi="Times New Roman"/>
          <w:sz w:val="24"/>
          <w:szCs w:val="24"/>
        </w:rPr>
        <w:t xml:space="preserve">imaging </w:t>
      </w:r>
      <w:r w:rsidR="005C3BF2">
        <w:rPr>
          <w:rFonts w:ascii="Times New Roman" w:hAnsi="Times New Roman"/>
          <w:sz w:val="24"/>
          <w:szCs w:val="24"/>
        </w:rPr>
        <w:t>(</w:t>
      </w:r>
      <w:r w:rsidRPr="00663E9A">
        <w:rPr>
          <w:rFonts w:ascii="Times New Roman" w:hAnsi="Times New Roman"/>
          <w:sz w:val="24"/>
          <w:szCs w:val="24"/>
        </w:rPr>
        <w:t>MRI</w:t>
      </w:r>
      <w:r w:rsidR="005C3BF2">
        <w:rPr>
          <w:rFonts w:ascii="Times New Roman" w:hAnsi="Times New Roman"/>
          <w:sz w:val="24"/>
          <w:szCs w:val="24"/>
        </w:rPr>
        <w:t>)</w:t>
      </w:r>
      <w:r>
        <w:rPr>
          <w:rFonts w:ascii="Times New Roman" w:hAnsi="Times New Roman"/>
          <w:sz w:val="24"/>
          <w:szCs w:val="24"/>
        </w:rPr>
        <w:t>, and information systems</w:t>
      </w:r>
      <w:r w:rsidRPr="00663E9A">
        <w:rPr>
          <w:rFonts w:ascii="Times New Roman" w:hAnsi="Times New Roman"/>
          <w:sz w:val="24"/>
          <w:szCs w:val="24"/>
        </w:rPr>
        <w:t>.</w:t>
      </w:r>
      <w:r w:rsidR="00D0173D">
        <w:rPr>
          <w:rFonts w:ascii="Times New Roman" w:hAnsi="Times New Roman"/>
          <w:sz w:val="24"/>
          <w:szCs w:val="24"/>
        </w:rPr>
        <w:t xml:space="preserve"> The proposed program is an interdisciplinary </w:t>
      </w:r>
      <w:r w:rsidR="005C66FE">
        <w:rPr>
          <w:rFonts w:ascii="Times New Roman" w:hAnsi="Times New Roman"/>
          <w:sz w:val="24"/>
          <w:szCs w:val="24"/>
        </w:rPr>
        <w:t xml:space="preserve">program </w:t>
      </w:r>
      <w:r w:rsidR="00D0173D">
        <w:rPr>
          <w:rFonts w:ascii="Times New Roman" w:hAnsi="Times New Roman"/>
          <w:sz w:val="24"/>
          <w:szCs w:val="24"/>
        </w:rPr>
        <w:t>that will connect different disciplines such as engineering (computer, electrical, mechan</w:t>
      </w:r>
      <w:r w:rsidR="00DD04AA">
        <w:rPr>
          <w:rFonts w:ascii="Times New Roman" w:hAnsi="Times New Roman"/>
          <w:sz w:val="24"/>
          <w:szCs w:val="24"/>
        </w:rPr>
        <w:t>ical), computing</w:t>
      </w:r>
      <w:r w:rsidR="00D0173D">
        <w:rPr>
          <w:rFonts w:ascii="Times New Roman" w:hAnsi="Times New Roman"/>
          <w:sz w:val="24"/>
          <w:szCs w:val="24"/>
        </w:rPr>
        <w:t xml:space="preserve"> and biology.</w:t>
      </w:r>
      <w:r w:rsidR="00B758EF" w:rsidRPr="00B758EF">
        <w:rPr>
          <w:rFonts w:ascii="Times New Roman" w:hAnsi="Times New Roman"/>
          <w:sz w:val="24"/>
          <w:szCs w:val="24"/>
        </w:rPr>
        <w:t xml:space="preserve"> </w:t>
      </w:r>
      <w:r w:rsidR="00B758EF">
        <w:rPr>
          <w:rFonts w:ascii="Times New Roman" w:hAnsi="Times New Roman"/>
          <w:sz w:val="24"/>
          <w:szCs w:val="24"/>
        </w:rPr>
        <w:t>This new program will significantly increase the opportunities available to City Tech students who are interested in the application of engineering to biology, medicine and healthcare.</w:t>
      </w:r>
      <w:r w:rsidR="001678B9">
        <w:rPr>
          <w:rFonts w:ascii="Times New Roman" w:hAnsi="Times New Roman"/>
          <w:sz w:val="24"/>
          <w:szCs w:val="24"/>
        </w:rPr>
        <w:t xml:space="preserve"> </w:t>
      </w:r>
    </w:p>
    <w:p w:rsidR="00F34A86" w:rsidRDefault="00F34A86" w:rsidP="00F34A86">
      <w:pPr>
        <w:pStyle w:val="MediumGrid21"/>
        <w:spacing w:before="0" w:beforeAutospacing="0" w:after="0" w:afterAutospacing="0"/>
        <w:ind w:left="360"/>
        <w:jc w:val="both"/>
        <w:rPr>
          <w:rFonts w:ascii="Times New Roman" w:hAnsi="Times New Roman"/>
          <w:b/>
          <w:sz w:val="24"/>
          <w:szCs w:val="24"/>
        </w:rPr>
      </w:pPr>
    </w:p>
    <w:p w:rsidR="00594AE4" w:rsidRDefault="00594AE4" w:rsidP="003123B5">
      <w:pPr>
        <w:pStyle w:val="MediumGrid21"/>
        <w:spacing w:before="0" w:beforeAutospacing="0" w:after="0" w:afterAutospacing="0"/>
        <w:jc w:val="both"/>
        <w:rPr>
          <w:rFonts w:ascii="Times New Roman" w:hAnsi="Times New Roman"/>
          <w:sz w:val="24"/>
          <w:szCs w:val="24"/>
        </w:rPr>
      </w:pPr>
      <w:r>
        <w:rPr>
          <w:rFonts w:ascii="Times New Roman" w:hAnsi="Times New Roman"/>
          <w:sz w:val="24"/>
          <w:szCs w:val="24"/>
        </w:rPr>
        <w:t>The</w:t>
      </w:r>
      <w:r w:rsidR="0070075B">
        <w:rPr>
          <w:rFonts w:ascii="Times New Roman" w:hAnsi="Times New Roman"/>
          <w:sz w:val="24"/>
          <w:szCs w:val="24"/>
        </w:rPr>
        <w:t xml:space="preserve"> BMET program is</w:t>
      </w:r>
      <w:r>
        <w:rPr>
          <w:rFonts w:ascii="Times New Roman" w:hAnsi="Times New Roman"/>
          <w:sz w:val="24"/>
          <w:szCs w:val="24"/>
        </w:rPr>
        <w:t xml:space="preserve"> possible by the cooperative effort of the four sponsoring d</w:t>
      </w:r>
      <w:r w:rsidR="007767F8">
        <w:rPr>
          <w:rFonts w:ascii="Times New Roman" w:hAnsi="Times New Roman"/>
          <w:sz w:val="24"/>
          <w:szCs w:val="24"/>
        </w:rPr>
        <w:t>epartments</w:t>
      </w:r>
      <w:r w:rsidR="001678B9">
        <w:rPr>
          <w:rFonts w:ascii="Times New Roman" w:hAnsi="Times New Roman"/>
          <w:sz w:val="24"/>
          <w:szCs w:val="24"/>
        </w:rPr>
        <w:t xml:space="preserve"> in the School of Technology and Design</w:t>
      </w:r>
      <w:r w:rsidR="007767F8">
        <w:rPr>
          <w:rFonts w:ascii="Times New Roman" w:hAnsi="Times New Roman"/>
          <w:sz w:val="24"/>
          <w:szCs w:val="24"/>
        </w:rPr>
        <w:t>, and it will be inherently</w:t>
      </w:r>
      <w:r>
        <w:rPr>
          <w:rFonts w:ascii="Times New Roman" w:hAnsi="Times New Roman"/>
          <w:sz w:val="24"/>
          <w:szCs w:val="24"/>
        </w:rPr>
        <w:t xml:space="preserve"> interdisciplinary. </w:t>
      </w:r>
      <w:r w:rsidR="00C17263">
        <w:rPr>
          <w:rFonts w:ascii="Times New Roman" w:hAnsi="Times New Roman"/>
          <w:sz w:val="24"/>
          <w:szCs w:val="24"/>
        </w:rPr>
        <w:t xml:space="preserve">In addition to </w:t>
      </w:r>
      <w:r w:rsidR="007767F8">
        <w:rPr>
          <w:rFonts w:ascii="Times New Roman" w:hAnsi="Times New Roman"/>
          <w:sz w:val="24"/>
          <w:szCs w:val="24"/>
        </w:rPr>
        <w:t xml:space="preserve">the CUNY Pathway general education requirements, </w:t>
      </w:r>
      <w:r w:rsidR="001678B9">
        <w:rPr>
          <w:rFonts w:ascii="Times New Roman" w:hAnsi="Times New Roman"/>
          <w:sz w:val="24"/>
          <w:szCs w:val="24"/>
        </w:rPr>
        <w:t>students are also require to take</w:t>
      </w:r>
      <w:r w:rsidR="00C17263">
        <w:rPr>
          <w:rFonts w:ascii="Times New Roman" w:hAnsi="Times New Roman"/>
          <w:sz w:val="24"/>
          <w:szCs w:val="24"/>
        </w:rPr>
        <w:t xml:space="preserve"> general education courses in</w:t>
      </w:r>
      <w:r w:rsidR="00420126">
        <w:rPr>
          <w:rFonts w:ascii="Times New Roman" w:hAnsi="Times New Roman"/>
          <w:sz w:val="24"/>
          <w:szCs w:val="24"/>
        </w:rPr>
        <w:t xml:space="preserve"> mathematics, physics</w:t>
      </w:r>
      <w:r w:rsidR="00C17263">
        <w:rPr>
          <w:rFonts w:ascii="Times New Roman" w:hAnsi="Times New Roman"/>
          <w:sz w:val="24"/>
          <w:szCs w:val="24"/>
        </w:rPr>
        <w:t>, biology an</w:t>
      </w:r>
      <w:r w:rsidR="007767F8">
        <w:rPr>
          <w:rFonts w:ascii="Times New Roman" w:hAnsi="Times New Roman"/>
          <w:sz w:val="24"/>
          <w:szCs w:val="24"/>
        </w:rPr>
        <w:t>d human anatomy and physiology</w:t>
      </w:r>
      <w:r w:rsidR="001678B9">
        <w:rPr>
          <w:rFonts w:ascii="Times New Roman" w:hAnsi="Times New Roman"/>
          <w:sz w:val="24"/>
          <w:szCs w:val="24"/>
        </w:rPr>
        <w:t>. Overall those courses</w:t>
      </w:r>
      <w:r w:rsidR="007767F8">
        <w:rPr>
          <w:rFonts w:ascii="Times New Roman" w:hAnsi="Times New Roman"/>
          <w:sz w:val="24"/>
          <w:szCs w:val="24"/>
        </w:rPr>
        <w:t xml:space="preserve"> will provide students </w:t>
      </w:r>
      <w:r w:rsidR="001678B9">
        <w:rPr>
          <w:rFonts w:ascii="Times New Roman" w:hAnsi="Times New Roman"/>
          <w:sz w:val="24"/>
          <w:szCs w:val="24"/>
        </w:rPr>
        <w:t xml:space="preserve">not only </w:t>
      </w:r>
      <w:r w:rsidR="007767F8">
        <w:rPr>
          <w:rFonts w:ascii="Times New Roman" w:hAnsi="Times New Roman"/>
          <w:sz w:val="24"/>
          <w:szCs w:val="24"/>
        </w:rPr>
        <w:t xml:space="preserve">with </w:t>
      </w:r>
      <w:r w:rsidR="001678B9">
        <w:rPr>
          <w:rFonts w:ascii="Times New Roman" w:hAnsi="Times New Roman"/>
          <w:sz w:val="24"/>
          <w:szCs w:val="24"/>
        </w:rPr>
        <w:t xml:space="preserve">a solid liberal arts education but also with </w:t>
      </w:r>
      <w:r w:rsidR="007767F8">
        <w:rPr>
          <w:rFonts w:ascii="Times New Roman" w:hAnsi="Times New Roman"/>
          <w:sz w:val="24"/>
          <w:szCs w:val="24"/>
        </w:rPr>
        <w:t xml:space="preserve">a strong foundation in the </w:t>
      </w:r>
      <w:r w:rsidR="00354A7E">
        <w:rPr>
          <w:rFonts w:ascii="Times New Roman" w:hAnsi="Times New Roman"/>
          <w:sz w:val="24"/>
          <w:szCs w:val="24"/>
        </w:rPr>
        <w:t xml:space="preserve">life and physical </w:t>
      </w:r>
      <w:r w:rsidR="007767F8">
        <w:rPr>
          <w:rFonts w:ascii="Times New Roman" w:hAnsi="Times New Roman"/>
          <w:sz w:val="24"/>
          <w:szCs w:val="24"/>
        </w:rPr>
        <w:t>sciences necessary for BMET. The courses in the major</w:t>
      </w:r>
      <w:r w:rsidR="00C17263">
        <w:rPr>
          <w:rFonts w:ascii="Times New Roman" w:hAnsi="Times New Roman"/>
          <w:sz w:val="24"/>
          <w:szCs w:val="24"/>
        </w:rPr>
        <w:t xml:space="preserve"> will consist of an engineering core, a biomedical engineering core and an area of specialization</w:t>
      </w:r>
      <w:r w:rsidR="00D85DDB">
        <w:rPr>
          <w:rFonts w:ascii="Times New Roman" w:hAnsi="Times New Roman"/>
          <w:sz w:val="24"/>
          <w:szCs w:val="24"/>
        </w:rPr>
        <w:t xml:space="preserve"> within biomedical engineering</w:t>
      </w:r>
      <w:r w:rsidR="00C17263">
        <w:rPr>
          <w:rFonts w:ascii="Times New Roman" w:hAnsi="Times New Roman"/>
          <w:sz w:val="24"/>
          <w:szCs w:val="24"/>
        </w:rPr>
        <w:t xml:space="preserve">. </w:t>
      </w:r>
      <w:r w:rsidR="002F15A7">
        <w:rPr>
          <w:rFonts w:ascii="Times New Roman" w:hAnsi="Times New Roman"/>
          <w:sz w:val="24"/>
          <w:szCs w:val="24"/>
        </w:rPr>
        <w:t>The BMET program offers six d</w:t>
      </w:r>
      <w:r w:rsidR="00B758EF">
        <w:rPr>
          <w:rFonts w:ascii="Times New Roman" w:hAnsi="Times New Roman"/>
          <w:sz w:val="24"/>
          <w:szCs w:val="24"/>
        </w:rPr>
        <w:t>ifferent areas of concentration</w:t>
      </w:r>
      <w:r w:rsidR="002F15A7">
        <w:rPr>
          <w:rFonts w:ascii="Times New Roman" w:hAnsi="Times New Roman"/>
          <w:sz w:val="24"/>
          <w:szCs w:val="24"/>
        </w:rPr>
        <w:t>: bioelectricity, biomedical information technology, biomaterials, sensors and i</w:t>
      </w:r>
      <w:r w:rsidR="00DE0495">
        <w:rPr>
          <w:rFonts w:ascii="Times New Roman" w:hAnsi="Times New Roman"/>
          <w:sz w:val="24"/>
          <w:szCs w:val="24"/>
        </w:rPr>
        <w:t>nstrumentation, biomedical imaging</w:t>
      </w:r>
      <w:r w:rsidR="002F15A7">
        <w:rPr>
          <w:rFonts w:ascii="Times New Roman" w:hAnsi="Times New Roman"/>
          <w:sz w:val="24"/>
          <w:szCs w:val="24"/>
        </w:rPr>
        <w:t xml:space="preserve"> and assistive technology. </w:t>
      </w:r>
      <w:r w:rsidR="00BA4177">
        <w:rPr>
          <w:rFonts w:ascii="Times New Roman" w:hAnsi="Times New Roman"/>
          <w:sz w:val="24"/>
          <w:szCs w:val="24"/>
        </w:rPr>
        <w:t xml:space="preserve">In the engineering core </w:t>
      </w:r>
      <w:r w:rsidR="00D85DDB">
        <w:rPr>
          <w:rFonts w:ascii="Times New Roman" w:hAnsi="Times New Roman"/>
          <w:sz w:val="24"/>
          <w:szCs w:val="24"/>
        </w:rPr>
        <w:t>courses (</w:t>
      </w:r>
      <w:r w:rsidR="00BA4177">
        <w:rPr>
          <w:rFonts w:ascii="Times New Roman" w:hAnsi="Times New Roman"/>
          <w:sz w:val="24"/>
          <w:szCs w:val="24"/>
        </w:rPr>
        <w:t>taken during th</w:t>
      </w:r>
      <w:r w:rsidR="00D85DDB">
        <w:rPr>
          <w:rFonts w:ascii="Times New Roman" w:hAnsi="Times New Roman"/>
          <w:sz w:val="24"/>
          <w:szCs w:val="24"/>
        </w:rPr>
        <w:t>e first two years of the program)</w:t>
      </w:r>
      <w:r w:rsidR="007767F8">
        <w:rPr>
          <w:rFonts w:ascii="Times New Roman" w:hAnsi="Times New Roman"/>
          <w:sz w:val="24"/>
          <w:szCs w:val="24"/>
        </w:rPr>
        <w:t xml:space="preserve"> students learn </w:t>
      </w:r>
      <w:r w:rsidR="00BA4177">
        <w:rPr>
          <w:rFonts w:ascii="Times New Roman" w:hAnsi="Times New Roman"/>
          <w:sz w:val="24"/>
          <w:szCs w:val="24"/>
        </w:rPr>
        <w:t xml:space="preserve">the fundamental principles and design concepts of computer, electrical and mechanical engineering. </w:t>
      </w:r>
      <w:r w:rsidR="007767F8">
        <w:rPr>
          <w:rFonts w:ascii="Times New Roman" w:hAnsi="Times New Roman"/>
          <w:sz w:val="24"/>
          <w:szCs w:val="24"/>
        </w:rPr>
        <w:t>In the last two years, t</w:t>
      </w:r>
      <w:r w:rsidR="007B184A">
        <w:rPr>
          <w:rFonts w:ascii="Times New Roman" w:hAnsi="Times New Roman"/>
          <w:sz w:val="24"/>
          <w:szCs w:val="24"/>
        </w:rPr>
        <w:t xml:space="preserve">he BMET program has been designed </w:t>
      </w:r>
      <w:r w:rsidR="007767F8">
        <w:rPr>
          <w:rFonts w:ascii="Times New Roman" w:hAnsi="Times New Roman"/>
          <w:sz w:val="24"/>
          <w:szCs w:val="24"/>
        </w:rPr>
        <w:t>to balance breadth and depth in the field of biomedical engineering. S</w:t>
      </w:r>
      <w:r w:rsidR="007B184A">
        <w:rPr>
          <w:rFonts w:ascii="Times New Roman" w:hAnsi="Times New Roman"/>
          <w:sz w:val="24"/>
          <w:szCs w:val="24"/>
        </w:rPr>
        <w:t xml:space="preserve">tudents gain both an overview of the field of biomedical engineering </w:t>
      </w:r>
      <w:r w:rsidR="00D85DDB">
        <w:rPr>
          <w:rFonts w:ascii="Times New Roman" w:hAnsi="Times New Roman"/>
          <w:sz w:val="24"/>
          <w:szCs w:val="24"/>
        </w:rPr>
        <w:t xml:space="preserve">by taking </w:t>
      </w:r>
      <w:r w:rsidR="007767F8">
        <w:rPr>
          <w:rFonts w:ascii="Times New Roman" w:hAnsi="Times New Roman"/>
          <w:sz w:val="24"/>
          <w:szCs w:val="24"/>
        </w:rPr>
        <w:t xml:space="preserve">foundational </w:t>
      </w:r>
      <w:r w:rsidR="00D85DDB">
        <w:rPr>
          <w:rFonts w:ascii="Times New Roman" w:hAnsi="Times New Roman"/>
          <w:sz w:val="24"/>
          <w:szCs w:val="24"/>
        </w:rPr>
        <w:t xml:space="preserve">courses in four different areas </w:t>
      </w:r>
      <w:r w:rsidR="002F15A7">
        <w:rPr>
          <w:rFonts w:ascii="Times New Roman" w:hAnsi="Times New Roman"/>
          <w:sz w:val="24"/>
          <w:szCs w:val="24"/>
        </w:rPr>
        <w:t xml:space="preserve">of concentrations </w:t>
      </w:r>
      <w:r w:rsidR="007B184A">
        <w:rPr>
          <w:rFonts w:ascii="Times New Roman" w:hAnsi="Times New Roman"/>
          <w:sz w:val="24"/>
          <w:szCs w:val="24"/>
        </w:rPr>
        <w:t>while developing expert</w:t>
      </w:r>
      <w:r w:rsidR="00D85DDB">
        <w:rPr>
          <w:rFonts w:ascii="Times New Roman" w:hAnsi="Times New Roman"/>
          <w:sz w:val="24"/>
          <w:szCs w:val="24"/>
        </w:rPr>
        <w:t xml:space="preserve">ise in one of </w:t>
      </w:r>
      <w:r w:rsidR="000E322C">
        <w:rPr>
          <w:rFonts w:ascii="Times New Roman" w:hAnsi="Times New Roman"/>
          <w:sz w:val="24"/>
          <w:szCs w:val="24"/>
        </w:rPr>
        <w:t>those</w:t>
      </w:r>
      <w:r w:rsidR="007B184A">
        <w:rPr>
          <w:rFonts w:ascii="Times New Roman" w:hAnsi="Times New Roman"/>
          <w:sz w:val="24"/>
          <w:szCs w:val="24"/>
        </w:rPr>
        <w:t xml:space="preserve"> area</w:t>
      </w:r>
      <w:r w:rsidR="00D85DDB">
        <w:rPr>
          <w:rFonts w:ascii="Times New Roman" w:hAnsi="Times New Roman"/>
          <w:sz w:val="24"/>
          <w:szCs w:val="24"/>
        </w:rPr>
        <w:t>s</w:t>
      </w:r>
      <w:r w:rsidR="00CA6472">
        <w:rPr>
          <w:rFonts w:ascii="Times New Roman" w:hAnsi="Times New Roman"/>
          <w:sz w:val="24"/>
          <w:szCs w:val="24"/>
        </w:rPr>
        <w:t xml:space="preserve"> with two additional courses</w:t>
      </w:r>
      <w:r w:rsidR="007B184A">
        <w:rPr>
          <w:rFonts w:ascii="Times New Roman" w:hAnsi="Times New Roman"/>
          <w:sz w:val="24"/>
          <w:szCs w:val="24"/>
        </w:rPr>
        <w:t>.</w:t>
      </w:r>
    </w:p>
    <w:p w:rsidR="003222AD" w:rsidRDefault="003E6ED0" w:rsidP="003222AD">
      <w:pPr>
        <w:pStyle w:val="MediumGrid21"/>
        <w:spacing w:before="0" w:beforeAutospacing="0" w:after="0" w:afterAutospacing="0"/>
        <w:jc w:val="both"/>
        <w:rPr>
          <w:rFonts w:ascii="Times New Roman" w:hAnsi="Times New Roman"/>
          <w:sz w:val="24"/>
          <w:szCs w:val="24"/>
        </w:rPr>
      </w:pPr>
      <w:r>
        <w:rPr>
          <w:rFonts w:ascii="Times New Roman" w:hAnsi="Times New Roman"/>
          <w:sz w:val="24"/>
          <w:szCs w:val="24"/>
        </w:rPr>
        <w:lastRenderedPageBreak/>
        <w:t>Consistent with City Tech</w:t>
      </w:r>
      <w:r w:rsidR="00C92874">
        <w:rPr>
          <w:rFonts w:ascii="Times New Roman" w:hAnsi="Times New Roman"/>
          <w:sz w:val="24"/>
          <w:szCs w:val="24"/>
        </w:rPr>
        <w:t>’s</w:t>
      </w:r>
      <w:r>
        <w:rPr>
          <w:rFonts w:ascii="Times New Roman" w:hAnsi="Times New Roman"/>
          <w:sz w:val="24"/>
          <w:szCs w:val="24"/>
        </w:rPr>
        <w:t xml:space="preserve"> educational goals, t</w:t>
      </w:r>
      <w:r w:rsidR="00104BD5">
        <w:rPr>
          <w:rFonts w:ascii="Times New Roman" w:hAnsi="Times New Roman"/>
          <w:sz w:val="24"/>
          <w:szCs w:val="24"/>
        </w:rPr>
        <w:t>he BMET program is designed to provide a well-rou</w:t>
      </w:r>
      <w:r w:rsidR="003222AD">
        <w:rPr>
          <w:rFonts w:ascii="Times New Roman" w:hAnsi="Times New Roman"/>
          <w:sz w:val="24"/>
          <w:szCs w:val="24"/>
        </w:rPr>
        <w:t>nded</w:t>
      </w:r>
      <w:r w:rsidR="00104BD5">
        <w:rPr>
          <w:rFonts w:ascii="Times New Roman" w:hAnsi="Times New Roman"/>
          <w:sz w:val="24"/>
          <w:szCs w:val="24"/>
        </w:rPr>
        <w:t xml:space="preserve"> interdisciplinary </w:t>
      </w:r>
      <w:r w:rsidR="00CD62E3">
        <w:rPr>
          <w:rFonts w:ascii="Times New Roman" w:hAnsi="Times New Roman"/>
          <w:sz w:val="24"/>
          <w:szCs w:val="24"/>
        </w:rPr>
        <w:t xml:space="preserve">engineering </w:t>
      </w:r>
      <w:r w:rsidR="00104BD5">
        <w:rPr>
          <w:rFonts w:ascii="Times New Roman" w:hAnsi="Times New Roman"/>
          <w:sz w:val="24"/>
          <w:szCs w:val="24"/>
        </w:rPr>
        <w:t xml:space="preserve">education for a new generation of biomedical technologists </w:t>
      </w:r>
      <w:r w:rsidR="003222AD">
        <w:rPr>
          <w:rFonts w:ascii="Times New Roman" w:hAnsi="Times New Roman"/>
          <w:sz w:val="24"/>
          <w:szCs w:val="24"/>
        </w:rPr>
        <w:t xml:space="preserve">who will be </w:t>
      </w:r>
      <w:r w:rsidR="00104BD5">
        <w:rPr>
          <w:rFonts w:ascii="Times New Roman" w:hAnsi="Times New Roman"/>
          <w:sz w:val="24"/>
          <w:szCs w:val="24"/>
        </w:rPr>
        <w:t>prepared to meet the challenges of the biomedical engineering industry.</w:t>
      </w:r>
      <w:r w:rsidR="003222AD">
        <w:rPr>
          <w:rFonts w:ascii="Times New Roman" w:hAnsi="Times New Roman"/>
          <w:sz w:val="24"/>
          <w:szCs w:val="24"/>
        </w:rPr>
        <w:t xml:space="preserve"> Therefore, graduates of the program should be able to s</w:t>
      </w:r>
      <w:r w:rsidR="00CD62E3">
        <w:rPr>
          <w:rFonts w:ascii="Times New Roman" w:hAnsi="Times New Roman"/>
          <w:sz w:val="24"/>
          <w:szCs w:val="24"/>
        </w:rPr>
        <w:t xml:space="preserve">ecure employment in </w:t>
      </w:r>
      <w:r w:rsidR="003222AD" w:rsidRPr="00663E9A">
        <w:rPr>
          <w:rFonts w:ascii="Times New Roman" w:hAnsi="Times New Roman"/>
          <w:sz w:val="24"/>
          <w:szCs w:val="24"/>
        </w:rPr>
        <w:t>biomedi</w:t>
      </w:r>
      <w:r w:rsidR="003222AD">
        <w:rPr>
          <w:rFonts w:ascii="Times New Roman" w:hAnsi="Times New Roman"/>
          <w:sz w:val="24"/>
          <w:szCs w:val="24"/>
        </w:rPr>
        <w:t>cal engineering technology related position</w:t>
      </w:r>
      <w:r w:rsidR="00CD62E3">
        <w:rPr>
          <w:rFonts w:ascii="Times New Roman" w:hAnsi="Times New Roman"/>
          <w:sz w:val="24"/>
          <w:szCs w:val="24"/>
        </w:rPr>
        <w:t>s</w:t>
      </w:r>
      <w:r w:rsidR="003222AD">
        <w:rPr>
          <w:rFonts w:ascii="Times New Roman" w:hAnsi="Times New Roman"/>
          <w:sz w:val="24"/>
          <w:szCs w:val="24"/>
        </w:rPr>
        <w:t>, t</w:t>
      </w:r>
      <w:r w:rsidR="003222AD" w:rsidRPr="00663E9A">
        <w:rPr>
          <w:rFonts w:ascii="Times New Roman" w:hAnsi="Times New Roman"/>
          <w:sz w:val="24"/>
          <w:szCs w:val="24"/>
        </w:rPr>
        <w:t xml:space="preserve">o make positive contributions in biomedical </w:t>
      </w:r>
      <w:r w:rsidR="003222AD">
        <w:rPr>
          <w:rFonts w:ascii="Times New Roman" w:hAnsi="Times New Roman"/>
          <w:sz w:val="24"/>
          <w:szCs w:val="24"/>
        </w:rPr>
        <w:t xml:space="preserve">engineering </w:t>
      </w:r>
      <w:r w:rsidR="003222AD" w:rsidRPr="00663E9A">
        <w:rPr>
          <w:rFonts w:ascii="Times New Roman" w:hAnsi="Times New Roman"/>
          <w:sz w:val="24"/>
          <w:szCs w:val="24"/>
        </w:rPr>
        <w:t>indu</w:t>
      </w:r>
      <w:r w:rsidR="003222AD">
        <w:rPr>
          <w:rFonts w:ascii="Times New Roman" w:hAnsi="Times New Roman"/>
          <w:sz w:val="24"/>
          <w:szCs w:val="24"/>
        </w:rPr>
        <w:t xml:space="preserve">stries and/or other sectors and to remain current by adapting to </w:t>
      </w:r>
      <w:r w:rsidR="00CD62E3">
        <w:rPr>
          <w:rFonts w:ascii="Times New Roman" w:hAnsi="Times New Roman"/>
          <w:sz w:val="24"/>
          <w:szCs w:val="24"/>
        </w:rPr>
        <w:t xml:space="preserve">future </w:t>
      </w:r>
      <w:r w:rsidR="003222AD">
        <w:rPr>
          <w:rFonts w:ascii="Times New Roman" w:hAnsi="Times New Roman"/>
          <w:sz w:val="24"/>
          <w:szCs w:val="24"/>
        </w:rPr>
        <w:t>changes in the biomedical engineering field</w:t>
      </w:r>
      <w:r w:rsidR="003222AD" w:rsidRPr="00663E9A">
        <w:rPr>
          <w:rFonts w:ascii="Times New Roman" w:hAnsi="Times New Roman"/>
          <w:sz w:val="24"/>
          <w:szCs w:val="24"/>
        </w:rPr>
        <w:t xml:space="preserve"> </w:t>
      </w:r>
      <w:r w:rsidR="003222AD">
        <w:rPr>
          <w:rFonts w:ascii="Times New Roman" w:hAnsi="Times New Roman"/>
          <w:sz w:val="24"/>
          <w:szCs w:val="24"/>
        </w:rPr>
        <w:t>as creative thinkers and life-long learners.</w:t>
      </w:r>
    </w:p>
    <w:p w:rsidR="00104BD5" w:rsidRPr="00BA4177" w:rsidRDefault="00104BD5" w:rsidP="003123B5">
      <w:pPr>
        <w:pStyle w:val="MediumGrid21"/>
        <w:spacing w:before="0" w:beforeAutospacing="0" w:after="0" w:afterAutospacing="0"/>
        <w:jc w:val="both"/>
        <w:rPr>
          <w:rFonts w:ascii="Times New Roman" w:hAnsi="Times New Roman"/>
          <w:sz w:val="24"/>
          <w:szCs w:val="24"/>
        </w:rPr>
      </w:pPr>
    </w:p>
    <w:p w:rsidR="00F34A86" w:rsidRPr="00F34A86" w:rsidRDefault="00F34A86" w:rsidP="00F34A86">
      <w:pPr>
        <w:pStyle w:val="MediumGrid21"/>
        <w:spacing w:before="0" w:beforeAutospacing="0" w:after="0" w:afterAutospacing="0"/>
        <w:ind w:left="360"/>
        <w:jc w:val="both"/>
        <w:rPr>
          <w:rFonts w:ascii="Times New Roman" w:hAnsi="Times New Roman"/>
          <w:b/>
          <w:sz w:val="24"/>
          <w:szCs w:val="24"/>
        </w:rPr>
      </w:pPr>
    </w:p>
    <w:p w:rsidR="00F34A86" w:rsidRDefault="00F34A86" w:rsidP="00633E69">
      <w:pPr>
        <w:pStyle w:val="MediumGrid21"/>
        <w:numPr>
          <w:ilvl w:val="0"/>
          <w:numId w:val="3"/>
        </w:numPr>
        <w:spacing w:before="0" w:beforeAutospacing="0" w:after="0" w:afterAutospacing="0"/>
        <w:ind w:left="360"/>
        <w:jc w:val="both"/>
        <w:rPr>
          <w:rFonts w:ascii="Times New Roman" w:hAnsi="Times New Roman"/>
          <w:b/>
          <w:sz w:val="24"/>
          <w:szCs w:val="24"/>
        </w:rPr>
      </w:pPr>
      <w:r>
        <w:rPr>
          <w:rFonts w:ascii="Times New Roman" w:hAnsi="Times New Roman"/>
          <w:b/>
          <w:sz w:val="24"/>
          <w:szCs w:val="24"/>
        </w:rPr>
        <w:t>Need and Justification</w:t>
      </w:r>
    </w:p>
    <w:p w:rsidR="00F34A86" w:rsidRDefault="00F34A86" w:rsidP="00F34A86">
      <w:pPr>
        <w:pStyle w:val="MediumGrid21"/>
        <w:spacing w:before="0" w:beforeAutospacing="0" w:after="0" w:afterAutospacing="0"/>
        <w:ind w:left="360"/>
        <w:jc w:val="both"/>
        <w:rPr>
          <w:rFonts w:ascii="Times New Roman" w:hAnsi="Times New Roman"/>
          <w:b/>
          <w:sz w:val="24"/>
          <w:szCs w:val="24"/>
        </w:rPr>
      </w:pPr>
    </w:p>
    <w:p w:rsidR="000E36D7" w:rsidRDefault="00BB3B06" w:rsidP="000E36D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BMET program has been designed so graduates of </w:t>
      </w:r>
      <w:r w:rsidR="00012655">
        <w:rPr>
          <w:rFonts w:ascii="Times New Roman" w:eastAsia="Times New Roman" w:hAnsi="Times New Roman" w:cs="Times New Roman"/>
          <w:sz w:val="24"/>
          <w:szCs w:val="24"/>
        </w:rPr>
        <w:t xml:space="preserve">the program: (1) </w:t>
      </w:r>
      <w:r>
        <w:rPr>
          <w:rFonts w:ascii="Times New Roman" w:eastAsia="Times New Roman" w:hAnsi="Times New Roman" w:cs="Times New Roman"/>
          <w:sz w:val="24"/>
          <w:szCs w:val="24"/>
        </w:rPr>
        <w:t xml:space="preserve">will benefit from the excellent employment opportunities in the public and private sectors in the </w:t>
      </w:r>
      <w:proofErr w:type="spellStart"/>
      <w:r>
        <w:rPr>
          <w:rFonts w:ascii="Times New Roman" w:eastAsia="Times New Roman" w:hAnsi="Times New Roman" w:cs="Times New Roman"/>
          <w:sz w:val="24"/>
          <w:szCs w:val="24"/>
        </w:rPr>
        <w:t>tri-state</w:t>
      </w:r>
      <w:proofErr w:type="spellEnd"/>
      <w:r>
        <w:rPr>
          <w:rFonts w:ascii="Times New Roman" w:eastAsia="Times New Roman" w:hAnsi="Times New Roman" w:cs="Times New Roman"/>
          <w:sz w:val="24"/>
          <w:szCs w:val="24"/>
        </w:rPr>
        <w:t xml:space="preserve"> area </w:t>
      </w:r>
      <w:r w:rsidR="00012655">
        <w:rPr>
          <w:rFonts w:ascii="Times New Roman" w:eastAsia="Times New Roman" w:hAnsi="Times New Roman" w:cs="Times New Roman"/>
          <w:sz w:val="24"/>
          <w:szCs w:val="24"/>
        </w:rPr>
        <w:t xml:space="preserve">and beyond; (2) </w:t>
      </w:r>
      <w:r>
        <w:rPr>
          <w:rFonts w:ascii="Times New Roman" w:eastAsia="Times New Roman" w:hAnsi="Times New Roman" w:cs="Times New Roman"/>
          <w:sz w:val="24"/>
          <w:szCs w:val="24"/>
        </w:rPr>
        <w:t xml:space="preserve">will be ready to continue their academic careers in graduate school. This new program will significantly increase the opportunities available to City Tech </w:t>
      </w:r>
      <w:r w:rsidR="007C042B">
        <w:rPr>
          <w:rFonts w:ascii="Times New Roman" w:eastAsia="Times New Roman" w:hAnsi="Times New Roman" w:cs="Times New Roman"/>
          <w:sz w:val="24"/>
          <w:szCs w:val="24"/>
        </w:rPr>
        <w:t xml:space="preserve">and CUNY </w:t>
      </w:r>
      <w:r>
        <w:rPr>
          <w:rFonts w:ascii="Times New Roman" w:eastAsia="Times New Roman" w:hAnsi="Times New Roman" w:cs="Times New Roman"/>
          <w:sz w:val="24"/>
          <w:szCs w:val="24"/>
        </w:rPr>
        <w:t xml:space="preserve">students </w:t>
      </w:r>
      <w:r w:rsidR="007C042B">
        <w:rPr>
          <w:rFonts w:ascii="Times New Roman" w:eastAsia="Times New Roman" w:hAnsi="Times New Roman" w:cs="Times New Roman"/>
          <w:sz w:val="24"/>
          <w:szCs w:val="24"/>
        </w:rPr>
        <w:t xml:space="preserve">transferring to City Tech </w:t>
      </w:r>
      <w:r>
        <w:rPr>
          <w:rFonts w:ascii="Times New Roman" w:eastAsia="Times New Roman" w:hAnsi="Times New Roman" w:cs="Times New Roman"/>
          <w:sz w:val="24"/>
          <w:szCs w:val="24"/>
        </w:rPr>
        <w:t>for employment or graduate education who are interested in the application of engineering to biology, medicine and healthcare.</w:t>
      </w:r>
      <w:r w:rsidR="00804276">
        <w:rPr>
          <w:rFonts w:ascii="Times New Roman" w:eastAsia="Times New Roman" w:hAnsi="Times New Roman" w:cs="Times New Roman"/>
          <w:sz w:val="24"/>
          <w:szCs w:val="24"/>
        </w:rPr>
        <w:t xml:space="preserve"> </w:t>
      </w:r>
    </w:p>
    <w:p w:rsidR="00BA5F70" w:rsidRPr="000E36D7" w:rsidRDefault="00BA5F70" w:rsidP="000E36D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p>
    <w:p w:rsidR="000E36D7" w:rsidRDefault="000E36D7" w:rsidP="00B758EF">
      <w:pPr>
        <w:pStyle w:val="MediumGrid21"/>
        <w:spacing w:before="0" w:beforeAutospacing="0" w:after="0" w:afterAutospacing="0"/>
        <w:jc w:val="both"/>
        <w:rPr>
          <w:rFonts w:ascii="Times New Roman" w:hAnsi="Times New Roman"/>
          <w:b/>
          <w:sz w:val="24"/>
          <w:szCs w:val="24"/>
        </w:rPr>
      </w:pPr>
    </w:p>
    <w:p w:rsidR="00942D7B" w:rsidRDefault="00942D7B" w:rsidP="00633E69">
      <w:pPr>
        <w:pStyle w:val="MediumGrid21"/>
        <w:numPr>
          <w:ilvl w:val="1"/>
          <w:numId w:val="5"/>
        </w:numPr>
        <w:spacing w:before="0" w:beforeAutospacing="0" w:after="0" w:afterAutospacing="0"/>
        <w:jc w:val="both"/>
        <w:rPr>
          <w:rFonts w:ascii="Times New Roman" w:hAnsi="Times New Roman"/>
          <w:b/>
          <w:sz w:val="24"/>
          <w:szCs w:val="24"/>
        </w:rPr>
      </w:pPr>
      <w:r>
        <w:rPr>
          <w:rFonts w:ascii="Times New Roman" w:hAnsi="Times New Roman"/>
          <w:b/>
          <w:sz w:val="24"/>
          <w:szCs w:val="24"/>
        </w:rPr>
        <w:t>Employment Opportunities After Graduation</w:t>
      </w:r>
    </w:p>
    <w:p w:rsidR="00942D7B" w:rsidRDefault="00942D7B" w:rsidP="00942D7B">
      <w:pPr>
        <w:pStyle w:val="MediumGrid21"/>
        <w:spacing w:before="0" w:beforeAutospacing="0" w:after="0" w:afterAutospacing="0"/>
        <w:ind w:left="720"/>
        <w:jc w:val="both"/>
        <w:rPr>
          <w:rFonts w:ascii="Times New Roman" w:hAnsi="Times New Roman"/>
          <w:b/>
          <w:sz w:val="24"/>
          <w:szCs w:val="24"/>
        </w:rPr>
      </w:pPr>
    </w:p>
    <w:p w:rsidR="00BB3B06" w:rsidRPr="00BB3B06" w:rsidRDefault="00BB3B06" w:rsidP="00BB3B06">
      <w:pPr>
        <w:widowControl w:val="0"/>
        <w:autoSpaceDE w:val="0"/>
        <w:autoSpaceDN w:val="0"/>
        <w:adjustRightInd w:val="0"/>
        <w:spacing w:after="0" w:line="284" w:lineRule="exact"/>
        <w:rPr>
          <w:rFonts w:ascii="Times New Roman" w:hAnsi="Times New Roman" w:cs="Times New Roman"/>
          <w:sz w:val="24"/>
          <w:szCs w:val="24"/>
        </w:rPr>
      </w:pPr>
      <w:r>
        <w:rPr>
          <w:rFonts w:ascii="Times New Roman" w:hAnsi="Times New Roman" w:cs="Times New Roman"/>
          <w:sz w:val="24"/>
          <w:szCs w:val="24"/>
        </w:rPr>
        <w:t xml:space="preserve">The US Department of Labor’s Bureau of Labor Statistics lists two occupations directly related to this program: medical equipment repairer </w:t>
      </w:r>
      <w:r w:rsidR="000E36D7">
        <w:rPr>
          <w:rFonts w:ascii="Times New Roman" w:hAnsi="Times New Roman" w:cs="Times New Roman"/>
          <w:sz w:val="24"/>
          <w:szCs w:val="24"/>
        </w:rPr>
        <w:t>[1</w:t>
      </w:r>
      <w:proofErr w:type="gramStart"/>
      <w:r w:rsidR="00EF3CA6">
        <w:rPr>
          <w:rFonts w:ascii="Times New Roman" w:hAnsi="Times New Roman" w:cs="Times New Roman"/>
          <w:sz w:val="24"/>
          <w:szCs w:val="24"/>
        </w:rPr>
        <w:t>,2</w:t>
      </w:r>
      <w:proofErr w:type="gramEnd"/>
      <w:r w:rsidR="000E36D7">
        <w:rPr>
          <w:rFonts w:ascii="Times New Roman" w:hAnsi="Times New Roman" w:cs="Times New Roman"/>
          <w:sz w:val="24"/>
          <w:szCs w:val="24"/>
        </w:rPr>
        <w:t xml:space="preserve">] </w:t>
      </w:r>
      <w:r>
        <w:rPr>
          <w:rFonts w:ascii="Times New Roman" w:hAnsi="Times New Roman" w:cs="Times New Roman"/>
          <w:sz w:val="24"/>
          <w:szCs w:val="24"/>
        </w:rPr>
        <w:t>and biomedical engineer</w:t>
      </w:r>
      <w:r w:rsidR="00EF3CA6">
        <w:rPr>
          <w:rFonts w:ascii="Times New Roman" w:hAnsi="Times New Roman" w:cs="Times New Roman"/>
          <w:sz w:val="24"/>
          <w:szCs w:val="24"/>
        </w:rPr>
        <w:t xml:space="preserve"> [3</w:t>
      </w:r>
      <w:r w:rsidR="000E36D7">
        <w:rPr>
          <w:rFonts w:ascii="Times New Roman" w:hAnsi="Times New Roman" w:cs="Times New Roman"/>
          <w:sz w:val="24"/>
          <w:szCs w:val="24"/>
        </w:rPr>
        <w:t>]</w:t>
      </w:r>
      <w:r>
        <w:rPr>
          <w:rFonts w:ascii="Times New Roman" w:hAnsi="Times New Roman" w:cs="Times New Roman"/>
          <w:sz w:val="24"/>
          <w:szCs w:val="24"/>
        </w:rPr>
        <w:t xml:space="preserve">. </w:t>
      </w:r>
      <w:r w:rsidRPr="00BB3B06">
        <w:rPr>
          <w:rFonts w:asciiTheme="majorBidi" w:hAnsiTheme="majorBidi" w:cstheme="majorBidi"/>
          <w:color w:val="000000" w:themeColor="text1"/>
          <w:sz w:val="24"/>
          <w:szCs w:val="24"/>
        </w:rPr>
        <w:t>Medical equipment repairer</w:t>
      </w:r>
      <w:r w:rsidR="00DE6141">
        <w:rPr>
          <w:rFonts w:asciiTheme="majorBidi" w:hAnsiTheme="majorBidi" w:cstheme="majorBidi"/>
          <w:color w:val="000000" w:themeColor="text1"/>
          <w:sz w:val="24"/>
          <w:szCs w:val="24"/>
        </w:rPr>
        <w:t>s</w:t>
      </w:r>
      <w:r w:rsidRPr="00BB3B06">
        <w:rPr>
          <w:rFonts w:asciiTheme="majorBidi" w:hAnsiTheme="majorBidi" w:cstheme="majorBidi"/>
          <w:color w:val="000000" w:themeColor="text1"/>
          <w:sz w:val="24"/>
          <w:szCs w:val="24"/>
        </w:rPr>
        <w:t xml:space="preserve"> work in various places including industry, medical facilities and government. Depending on the area of specialization, </w:t>
      </w:r>
      <w:r w:rsidR="00012655">
        <w:rPr>
          <w:rFonts w:asciiTheme="majorBidi" w:hAnsiTheme="majorBidi" w:cstheme="majorBidi"/>
          <w:color w:val="000000" w:themeColor="text1"/>
          <w:sz w:val="24"/>
          <w:szCs w:val="24"/>
        </w:rPr>
        <w:t xml:space="preserve">medical equipment </w:t>
      </w:r>
      <w:r w:rsidRPr="00BB3B06">
        <w:rPr>
          <w:rFonts w:asciiTheme="majorBidi" w:hAnsiTheme="majorBidi" w:cstheme="majorBidi"/>
          <w:color w:val="000000" w:themeColor="text1"/>
          <w:sz w:val="24"/>
          <w:szCs w:val="24"/>
        </w:rPr>
        <w:t xml:space="preserve">repairers may need a bachelor’s degree, especially for </w:t>
      </w:r>
      <w:r w:rsidR="00012655">
        <w:rPr>
          <w:rFonts w:asciiTheme="majorBidi" w:hAnsiTheme="majorBidi" w:cstheme="majorBidi"/>
          <w:color w:val="000000" w:themeColor="text1"/>
          <w:sz w:val="24"/>
          <w:szCs w:val="24"/>
        </w:rPr>
        <w:t xml:space="preserve">career </w:t>
      </w:r>
      <w:r w:rsidRPr="00BB3B06">
        <w:rPr>
          <w:rFonts w:asciiTheme="majorBidi" w:hAnsiTheme="majorBidi" w:cstheme="majorBidi"/>
          <w:color w:val="000000" w:themeColor="text1"/>
          <w:sz w:val="24"/>
          <w:szCs w:val="24"/>
        </w:rPr>
        <w:t>advancement.</w:t>
      </w:r>
    </w:p>
    <w:p w:rsidR="00BB3B06" w:rsidRDefault="00BB3B06" w:rsidP="00BB3B06">
      <w:pPr>
        <w:pStyle w:val="NormalWeb"/>
        <w:shd w:val="clear" w:color="auto" w:fill="FFFFFF"/>
        <w:spacing w:before="0" w:beforeAutospacing="0" w:after="240" w:afterAutospacing="0" w:line="312" w:lineRule="atLeast"/>
        <w:ind w:left="900"/>
        <w:jc w:val="both"/>
        <w:rPr>
          <w:rFonts w:asciiTheme="majorBidi" w:hAnsiTheme="majorBidi" w:cstheme="majorBidi"/>
          <w:color w:val="000000" w:themeColor="text1"/>
          <w:sz w:val="22"/>
          <w:szCs w:val="22"/>
        </w:rPr>
      </w:pPr>
    </w:p>
    <w:tbl>
      <w:tblPr>
        <w:tblW w:w="6869" w:type="dxa"/>
        <w:jc w:val="center"/>
        <w:tblBorders>
          <w:top w:val="single" w:sz="6" w:space="0" w:color="AAAAAA"/>
          <w:left w:val="single" w:sz="6" w:space="0" w:color="AAAAAA"/>
          <w:bottom w:val="single" w:sz="6" w:space="0" w:color="AAAAAA"/>
          <w:right w:val="single" w:sz="6" w:space="0" w:color="AAAAAA"/>
        </w:tblBorders>
        <w:tblCellMar>
          <w:left w:w="0" w:type="dxa"/>
          <w:right w:w="0" w:type="dxa"/>
        </w:tblCellMar>
        <w:tblLook w:val="04A0" w:firstRow="1" w:lastRow="0" w:firstColumn="1" w:lastColumn="0" w:noHBand="0" w:noVBand="1"/>
      </w:tblPr>
      <w:tblGrid>
        <w:gridCol w:w="4193"/>
        <w:gridCol w:w="2676"/>
      </w:tblGrid>
      <w:tr w:rsidR="00BB3B06" w:rsidTr="008C20C3">
        <w:trPr>
          <w:trHeight w:val="311"/>
          <w:tblHeader/>
          <w:jc w:val="center"/>
        </w:trPr>
        <w:tc>
          <w:tcPr>
            <w:tcW w:w="6869" w:type="dxa"/>
            <w:gridSpan w:val="2"/>
            <w:tcBorders>
              <w:top w:val="single" w:sz="6" w:space="0" w:color="AAAAAA"/>
              <w:left w:val="single" w:sz="6" w:space="0" w:color="AAAAAA"/>
              <w:bottom w:val="single" w:sz="6" w:space="0" w:color="AAAAAA"/>
              <w:right w:val="single" w:sz="6" w:space="0" w:color="AAAAAA"/>
            </w:tcBorders>
            <w:shd w:val="clear" w:color="auto" w:fill="FFFFFF" w:themeFill="background1"/>
            <w:tcMar>
              <w:top w:w="60" w:type="dxa"/>
              <w:left w:w="60" w:type="dxa"/>
              <w:bottom w:w="60" w:type="dxa"/>
              <w:right w:w="60" w:type="dxa"/>
            </w:tcMar>
            <w:vAlign w:val="bottom"/>
            <w:hideMark/>
          </w:tcPr>
          <w:p w:rsidR="00BB3B06" w:rsidRPr="00887A74" w:rsidRDefault="00BB3B06" w:rsidP="008C20C3">
            <w:pPr>
              <w:spacing w:after="0" w:line="293" w:lineRule="atLeast"/>
              <w:jc w:val="center"/>
              <w:rPr>
                <w:rFonts w:ascii="Times New Roman" w:hAnsi="Times New Roman" w:cs="Times New Roman"/>
                <w:b/>
                <w:bCs/>
                <w:color w:val="000000" w:themeColor="text1"/>
                <w:sz w:val="24"/>
                <w:szCs w:val="24"/>
              </w:rPr>
            </w:pPr>
            <w:r w:rsidRPr="00887A74">
              <w:rPr>
                <w:rFonts w:ascii="Times New Roman" w:hAnsi="Times New Roman" w:cs="Times New Roman"/>
                <w:b/>
                <w:bCs/>
                <w:color w:val="000000" w:themeColor="text1"/>
                <w:sz w:val="24"/>
                <w:szCs w:val="24"/>
              </w:rPr>
              <w:t>Quick Facts: Medical Equipment Repairers</w:t>
            </w:r>
          </w:p>
        </w:tc>
      </w:tr>
      <w:tr w:rsidR="00BB3B06" w:rsidTr="008C20C3">
        <w:trPr>
          <w:trHeight w:val="265"/>
          <w:jc w:val="center"/>
        </w:trPr>
        <w:tc>
          <w:tcPr>
            <w:tcW w:w="4193"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60" w:type="dxa"/>
              <w:left w:w="60" w:type="dxa"/>
              <w:bottom w:w="60" w:type="dxa"/>
              <w:right w:w="60" w:type="dxa"/>
            </w:tcMar>
            <w:vAlign w:val="center"/>
            <w:hideMark/>
          </w:tcPr>
          <w:p w:rsidR="00BB3B06" w:rsidRPr="00887A74" w:rsidRDefault="00EF3CA6" w:rsidP="007B2ABB">
            <w:pPr>
              <w:spacing w:after="0" w:line="293" w:lineRule="atLeast"/>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bdr w:val="none" w:sz="0" w:space="0" w:color="auto" w:frame="1"/>
              </w:rPr>
              <w:t>2016</w:t>
            </w:r>
            <w:r w:rsidR="00BB3B06" w:rsidRPr="00887A74">
              <w:rPr>
                <w:rFonts w:ascii="Times New Roman" w:hAnsi="Times New Roman" w:cs="Times New Roman"/>
                <w:bCs/>
                <w:color w:val="000000" w:themeColor="text1"/>
                <w:sz w:val="24"/>
                <w:szCs w:val="24"/>
                <w:bdr w:val="none" w:sz="0" w:space="0" w:color="auto" w:frame="1"/>
              </w:rPr>
              <w:t xml:space="preserve"> Median Pay</w:t>
            </w:r>
          </w:p>
        </w:tc>
        <w:tc>
          <w:tcPr>
            <w:tcW w:w="2675" w:type="dxa"/>
            <w:tcBorders>
              <w:top w:val="single" w:sz="6" w:space="0" w:color="AAAAAA"/>
              <w:left w:val="single" w:sz="6" w:space="0" w:color="AAAAAA"/>
              <w:bottom w:val="single" w:sz="6" w:space="0" w:color="AAAAAA"/>
              <w:right w:val="single" w:sz="6" w:space="0" w:color="AAAAAA"/>
            </w:tcBorders>
            <w:shd w:val="clear" w:color="auto" w:fill="FFFFFF"/>
            <w:tcMar>
              <w:top w:w="60" w:type="dxa"/>
              <w:left w:w="60" w:type="dxa"/>
              <w:bottom w:w="60" w:type="dxa"/>
              <w:right w:w="60" w:type="dxa"/>
            </w:tcMar>
            <w:vAlign w:val="center"/>
            <w:hideMark/>
          </w:tcPr>
          <w:p w:rsidR="00BB3B06" w:rsidRPr="00887A74" w:rsidRDefault="00EF3CA6" w:rsidP="007B2ABB">
            <w:pPr>
              <w:spacing w:after="0" w:line="293"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$48,070</w:t>
            </w:r>
            <w:r w:rsidR="00BB3B06" w:rsidRPr="00887A74">
              <w:rPr>
                <w:rFonts w:ascii="Times New Roman" w:hAnsi="Times New Roman" w:cs="Times New Roman"/>
                <w:color w:val="000000" w:themeColor="text1"/>
                <w:sz w:val="24"/>
                <w:szCs w:val="24"/>
              </w:rPr>
              <w:t xml:space="preserve"> per year</w:t>
            </w:r>
            <w:r w:rsidR="00BB3B06" w:rsidRPr="00887A74">
              <w:rPr>
                <w:rStyle w:val="apple-converted-space"/>
                <w:rFonts w:ascii="Times New Roman" w:hAnsi="Times New Roman" w:cs="Times New Roman"/>
                <w:color w:val="000000" w:themeColor="text1"/>
                <w:sz w:val="24"/>
                <w:szCs w:val="24"/>
              </w:rPr>
              <w:t> </w:t>
            </w:r>
          </w:p>
        </w:tc>
      </w:tr>
      <w:tr w:rsidR="00BB3B06" w:rsidTr="008C20C3">
        <w:trPr>
          <w:trHeight w:val="256"/>
          <w:jc w:val="center"/>
        </w:trPr>
        <w:tc>
          <w:tcPr>
            <w:tcW w:w="4193"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60" w:type="dxa"/>
              <w:left w:w="60" w:type="dxa"/>
              <w:bottom w:w="60" w:type="dxa"/>
              <w:right w:w="60" w:type="dxa"/>
            </w:tcMar>
            <w:vAlign w:val="center"/>
            <w:hideMark/>
          </w:tcPr>
          <w:p w:rsidR="00BB3B06" w:rsidRPr="00887A74" w:rsidRDefault="00BB3B06" w:rsidP="007B2ABB">
            <w:pPr>
              <w:spacing w:after="0" w:line="293" w:lineRule="atLeast"/>
              <w:rPr>
                <w:rFonts w:ascii="Times New Roman" w:hAnsi="Times New Roman" w:cs="Times New Roman"/>
                <w:bCs/>
                <w:color w:val="000000" w:themeColor="text1"/>
                <w:sz w:val="24"/>
                <w:szCs w:val="24"/>
              </w:rPr>
            </w:pPr>
            <w:r w:rsidRPr="00887A74">
              <w:rPr>
                <w:rFonts w:ascii="Times New Roman" w:hAnsi="Times New Roman" w:cs="Times New Roman"/>
                <w:bCs/>
                <w:color w:val="000000" w:themeColor="text1"/>
                <w:sz w:val="24"/>
                <w:szCs w:val="24"/>
                <w:bdr w:val="none" w:sz="0" w:space="0" w:color="auto" w:frame="1"/>
              </w:rPr>
              <w:t>Typical Entry-Level Education</w:t>
            </w:r>
          </w:p>
        </w:tc>
        <w:tc>
          <w:tcPr>
            <w:tcW w:w="2675" w:type="dxa"/>
            <w:tcBorders>
              <w:top w:val="single" w:sz="6" w:space="0" w:color="AAAAAA"/>
              <w:left w:val="single" w:sz="6" w:space="0" w:color="AAAAAA"/>
              <w:bottom w:val="single" w:sz="6" w:space="0" w:color="AAAAAA"/>
              <w:right w:val="single" w:sz="6" w:space="0" w:color="AAAAAA"/>
            </w:tcBorders>
            <w:shd w:val="clear" w:color="auto" w:fill="FFFFFF"/>
            <w:tcMar>
              <w:top w:w="60" w:type="dxa"/>
              <w:left w:w="60" w:type="dxa"/>
              <w:bottom w:w="60" w:type="dxa"/>
              <w:right w:w="60" w:type="dxa"/>
            </w:tcMar>
            <w:vAlign w:val="center"/>
            <w:hideMark/>
          </w:tcPr>
          <w:p w:rsidR="00BB3B06" w:rsidRPr="00887A74" w:rsidRDefault="00BB3B06" w:rsidP="007B2ABB">
            <w:pPr>
              <w:spacing w:after="0" w:line="293" w:lineRule="atLeast"/>
              <w:rPr>
                <w:rFonts w:ascii="Times New Roman" w:hAnsi="Times New Roman" w:cs="Times New Roman"/>
                <w:bCs/>
                <w:color w:val="000000" w:themeColor="text1"/>
                <w:sz w:val="24"/>
                <w:szCs w:val="24"/>
              </w:rPr>
            </w:pPr>
            <w:r w:rsidRPr="00887A74">
              <w:rPr>
                <w:rFonts w:ascii="Times New Roman" w:hAnsi="Times New Roman" w:cs="Times New Roman"/>
                <w:bCs/>
                <w:color w:val="000000" w:themeColor="text1"/>
                <w:sz w:val="24"/>
                <w:szCs w:val="24"/>
              </w:rPr>
              <w:t>Associate's degree</w:t>
            </w:r>
          </w:p>
        </w:tc>
      </w:tr>
      <w:tr w:rsidR="00BB3B06" w:rsidTr="006A2141">
        <w:trPr>
          <w:trHeight w:val="393"/>
          <w:jc w:val="center"/>
        </w:trPr>
        <w:tc>
          <w:tcPr>
            <w:tcW w:w="4193"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60" w:type="dxa"/>
              <w:left w:w="60" w:type="dxa"/>
              <w:bottom w:w="60" w:type="dxa"/>
              <w:right w:w="60" w:type="dxa"/>
            </w:tcMar>
            <w:vAlign w:val="center"/>
            <w:hideMark/>
          </w:tcPr>
          <w:p w:rsidR="00BB3B06" w:rsidRPr="00887A74" w:rsidRDefault="00BB3B06" w:rsidP="007B2ABB">
            <w:pPr>
              <w:spacing w:after="0" w:line="293" w:lineRule="atLeast"/>
              <w:rPr>
                <w:rFonts w:ascii="Times New Roman" w:hAnsi="Times New Roman" w:cs="Times New Roman"/>
                <w:bCs/>
                <w:color w:val="000000" w:themeColor="text1"/>
                <w:sz w:val="24"/>
                <w:szCs w:val="24"/>
              </w:rPr>
            </w:pPr>
            <w:r w:rsidRPr="00887A74">
              <w:rPr>
                <w:rFonts w:ascii="Times New Roman" w:hAnsi="Times New Roman" w:cs="Times New Roman"/>
                <w:bCs/>
                <w:color w:val="000000" w:themeColor="text1"/>
                <w:sz w:val="24"/>
                <w:szCs w:val="24"/>
                <w:bdr w:val="none" w:sz="0" w:space="0" w:color="auto" w:frame="1"/>
              </w:rPr>
              <w:t>Number of Jobs, 2014</w:t>
            </w:r>
          </w:p>
        </w:tc>
        <w:tc>
          <w:tcPr>
            <w:tcW w:w="2675" w:type="dxa"/>
            <w:tcBorders>
              <w:top w:val="single" w:sz="6" w:space="0" w:color="AAAAAA"/>
              <w:left w:val="single" w:sz="6" w:space="0" w:color="AAAAAA"/>
              <w:bottom w:val="single" w:sz="6" w:space="0" w:color="AAAAAA"/>
              <w:right w:val="single" w:sz="6" w:space="0" w:color="AAAAAA"/>
            </w:tcBorders>
            <w:shd w:val="clear" w:color="auto" w:fill="FFFFFF"/>
            <w:tcMar>
              <w:top w:w="60" w:type="dxa"/>
              <w:left w:w="60" w:type="dxa"/>
              <w:bottom w:w="60" w:type="dxa"/>
              <w:right w:w="60" w:type="dxa"/>
            </w:tcMar>
            <w:vAlign w:val="center"/>
            <w:hideMark/>
          </w:tcPr>
          <w:p w:rsidR="00BB3B06" w:rsidRPr="00887A74" w:rsidRDefault="00BB3B06" w:rsidP="007B2ABB">
            <w:pPr>
              <w:spacing w:after="0" w:line="293" w:lineRule="atLeast"/>
              <w:rPr>
                <w:rFonts w:ascii="Times New Roman" w:hAnsi="Times New Roman" w:cs="Times New Roman"/>
                <w:color w:val="000000" w:themeColor="text1"/>
                <w:sz w:val="24"/>
                <w:szCs w:val="24"/>
              </w:rPr>
            </w:pPr>
            <w:r w:rsidRPr="00887A74">
              <w:rPr>
                <w:rFonts w:ascii="Times New Roman" w:hAnsi="Times New Roman" w:cs="Times New Roman"/>
                <w:color w:val="000000" w:themeColor="text1"/>
                <w:sz w:val="24"/>
                <w:szCs w:val="24"/>
              </w:rPr>
              <w:t>48,000</w:t>
            </w:r>
          </w:p>
        </w:tc>
      </w:tr>
      <w:tr w:rsidR="00BB3B06" w:rsidTr="008C20C3">
        <w:trPr>
          <w:trHeight w:val="502"/>
          <w:jc w:val="center"/>
        </w:trPr>
        <w:tc>
          <w:tcPr>
            <w:tcW w:w="4193"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60" w:type="dxa"/>
              <w:left w:w="60" w:type="dxa"/>
              <w:bottom w:w="60" w:type="dxa"/>
              <w:right w:w="60" w:type="dxa"/>
            </w:tcMar>
            <w:vAlign w:val="center"/>
            <w:hideMark/>
          </w:tcPr>
          <w:p w:rsidR="00BB3B06" w:rsidRPr="00887A74" w:rsidRDefault="00BB3B06" w:rsidP="007B2ABB">
            <w:pPr>
              <w:spacing w:after="0" w:line="293" w:lineRule="atLeast"/>
              <w:rPr>
                <w:rFonts w:ascii="Times New Roman" w:hAnsi="Times New Roman" w:cs="Times New Roman"/>
                <w:bCs/>
                <w:color w:val="000000" w:themeColor="text1"/>
                <w:sz w:val="24"/>
                <w:szCs w:val="24"/>
              </w:rPr>
            </w:pPr>
            <w:r w:rsidRPr="00887A74">
              <w:rPr>
                <w:rFonts w:ascii="Times New Roman" w:hAnsi="Times New Roman" w:cs="Times New Roman"/>
                <w:bCs/>
                <w:color w:val="000000" w:themeColor="text1"/>
                <w:sz w:val="24"/>
                <w:szCs w:val="24"/>
                <w:bdr w:val="none" w:sz="0" w:space="0" w:color="auto" w:frame="1"/>
              </w:rPr>
              <w:t>Job Outlook, 2014-24</w:t>
            </w:r>
          </w:p>
        </w:tc>
        <w:tc>
          <w:tcPr>
            <w:tcW w:w="2675" w:type="dxa"/>
            <w:tcBorders>
              <w:top w:val="single" w:sz="6" w:space="0" w:color="AAAAAA"/>
              <w:left w:val="single" w:sz="6" w:space="0" w:color="AAAAAA"/>
              <w:bottom w:val="single" w:sz="6" w:space="0" w:color="AAAAAA"/>
              <w:right w:val="single" w:sz="6" w:space="0" w:color="AAAAAA"/>
            </w:tcBorders>
            <w:shd w:val="clear" w:color="auto" w:fill="FFFFFF"/>
            <w:tcMar>
              <w:top w:w="60" w:type="dxa"/>
              <w:left w:w="60" w:type="dxa"/>
              <w:bottom w:w="60" w:type="dxa"/>
              <w:right w:w="60" w:type="dxa"/>
            </w:tcMar>
            <w:vAlign w:val="center"/>
            <w:hideMark/>
          </w:tcPr>
          <w:p w:rsidR="00BB3B06" w:rsidRPr="00887A74" w:rsidRDefault="00BB3B06" w:rsidP="007B2ABB">
            <w:pPr>
              <w:spacing w:after="0" w:line="293" w:lineRule="atLeast"/>
              <w:rPr>
                <w:rFonts w:ascii="Times New Roman" w:hAnsi="Times New Roman" w:cs="Times New Roman"/>
                <w:color w:val="000000" w:themeColor="text1"/>
                <w:sz w:val="24"/>
                <w:szCs w:val="24"/>
              </w:rPr>
            </w:pPr>
            <w:r w:rsidRPr="00887A74">
              <w:rPr>
                <w:rFonts w:ascii="Times New Roman" w:hAnsi="Times New Roman" w:cs="Times New Roman"/>
                <w:color w:val="000000" w:themeColor="text1"/>
                <w:sz w:val="24"/>
                <w:szCs w:val="24"/>
              </w:rPr>
              <w:t>6% (As fast as average)</w:t>
            </w:r>
          </w:p>
        </w:tc>
      </w:tr>
      <w:tr w:rsidR="00BB3B06" w:rsidTr="008C20C3">
        <w:trPr>
          <w:trHeight w:val="266"/>
          <w:jc w:val="center"/>
        </w:trPr>
        <w:tc>
          <w:tcPr>
            <w:tcW w:w="4193"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60" w:type="dxa"/>
              <w:left w:w="60" w:type="dxa"/>
              <w:bottom w:w="60" w:type="dxa"/>
              <w:right w:w="60" w:type="dxa"/>
            </w:tcMar>
            <w:vAlign w:val="center"/>
            <w:hideMark/>
          </w:tcPr>
          <w:p w:rsidR="00BB3B06" w:rsidRPr="00887A74" w:rsidRDefault="00BB3B06" w:rsidP="007B2ABB">
            <w:pPr>
              <w:spacing w:after="0" w:line="293" w:lineRule="atLeast"/>
              <w:rPr>
                <w:rFonts w:ascii="Times New Roman" w:hAnsi="Times New Roman" w:cs="Times New Roman"/>
                <w:bCs/>
                <w:color w:val="000000" w:themeColor="text1"/>
                <w:sz w:val="24"/>
                <w:szCs w:val="24"/>
              </w:rPr>
            </w:pPr>
            <w:r w:rsidRPr="00887A74">
              <w:rPr>
                <w:rFonts w:ascii="Times New Roman" w:hAnsi="Times New Roman" w:cs="Times New Roman"/>
                <w:bCs/>
                <w:color w:val="000000" w:themeColor="text1"/>
                <w:sz w:val="24"/>
                <w:szCs w:val="24"/>
                <w:bdr w:val="none" w:sz="0" w:space="0" w:color="auto" w:frame="1"/>
              </w:rPr>
              <w:t>Employment Change, 2014-24</w:t>
            </w:r>
          </w:p>
        </w:tc>
        <w:tc>
          <w:tcPr>
            <w:tcW w:w="2675" w:type="dxa"/>
            <w:tcBorders>
              <w:top w:val="single" w:sz="6" w:space="0" w:color="AAAAAA"/>
              <w:left w:val="single" w:sz="6" w:space="0" w:color="AAAAAA"/>
              <w:bottom w:val="single" w:sz="6" w:space="0" w:color="AAAAAA"/>
              <w:right w:val="single" w:sz="6" w:space="0" w:color="AAAAAA"/>
            </w:tcBorders>
            <w:shd w:val="clear" w:color="auto" w:fill="FFFFFF"/>
            <w:tcMar>
              <w:top w:w="60" w:type="dxa"/>
              <w:left w:w="60" w:type="dxa"/>
              <w:bottom w:w="60" w:type="dxa"/>
              <w:right w:w="60" w:type="dxa"/>
            </w:tcMar>
            <w:vAlign w:val="center"/>
            <w:hideMark/>
          </w:tcPr>
          <w:p w:rsidR="00BB3B06" w:rsidRPr="00887A74" w:rsidRDefault="00BB3B06" w:rsidP="007B2ABB">
            <w:pPr>
              <w:spacing w:after="0" w:line="293" w:lineRule="atLeast"/>
              <w:rPr>
                <w:rFonts w:ascii="Times New Roman" w:hAnsi="Times New Roman" w:cs="Times New Roman"/>
                <w:color w:val="000000" w:themeColor="text1"/>
                <w:sz w:val="24"/>
                <w:szCs w:val="24"/>
              </w:rPr>
            </w:pPr>
            <w:r w:rsidRPr="00887A74">
              <w:rPr>
                <w:rFonts w:ascii="Times New Roman" w:hAnsi="Times New Roman" w:cs="Times New Roman"/>
                <w:color w:val="000000" w:themeColor="text1"/>
                <w:sz w:val="24"/>
                <w:szCs w:val="24"/>
              </w:rPr>
              <w:t>2,900</w:t>
            </w:r>
          </w:p>
        </w:tc>
      </w:tr>
    </w:tbl>
    <w:p w:rsidR="00BB3B06" w:rsidRDefault="00BB3B06" w:rsidP="00BB3B06"/>
    <w:p w:rsidR="00BA5F70" w:rsidRDefault="00BA5F70" w:rsidP="000E36D7">
      <w:pPr>
        <w:shd w:val="clear" w:color="auto" w:fill="FFFFFF" w:themeFill="background1"/>
        <w:spacing w:line="293" w:lineRule="atLeast"/>
        <w:rPr>
          <w:rFonts w:asciiTheme="majorBidi" w:hAnsiTheme="majorBidi" w:cstheme="majorBidi"/>
          <w:bCs/>
          <w:color w:val="000000" w:themeColor="text1"/>
          <w:sz w:val="24"/>
          <w:szCs w:val="24"/>
        </w:rPr>
      </w:pPr>
    </w:p>
    <w:p w:rsidR="00BB3B06" w:rsidRPr="00012655" w:rsidRDefault="00BB3B06" w:rsidP="000E36D7">
      <w:pPr>
        <w:shd w:val="clear" w:color="auto" w:fill="FFFFFF" w:themeFill="background1"/>
        <w:spacing w:line="293" w:lineRule="atLeast"/>
        <w:rPr>
          <w:rFonts w:ascii="Times New Roman" w:hAnsi="Times New Roman" w:cs="Times New Roman"/>
          <w:bCs/>
          <w:color w:val="000000" w:themeColor="text1"/>
          <w:sz w:val="24"/>
          <w:szCs w:val="24"/>
        </w:rPr>
      </w:pPr>
      <w:r w:rsidRPr="00887A74">
        <w:rPr>
          <w:rFonts w:asciiTheme="majorBidi" w:hAnsiTheme="majorBidi" w:cstheme="majorBidi"/>
          <w:bCs/>
          <w:color w:val="000000" w:themeColor="text1"/>
          <w:sz w:val="24"/>
          <w:szCs w:val="24"/>
        </w:rPr>
        <w:t xml:space="preserve">Biomedical </w:t>
      </w:r>
      <w:r w:rsidRPr="00887A74">
        <w:rPr>
          <w:rFonts w:asciiTheme="majorBidi" w:hAnsiTheme="majorBidi" w:cstheme="majorBidi"/>
          <w:bCs/>
          <w:iCs/>
          <w:color w:val="000000" w:themeColor="text1"/>
          <w:sz w:val="24"/>
          <w:szCs w:val="24"/>
        </w:rPr>
        <w:t>engineers</w:t>
      </w:r>
      <w:r w:rsidRPr="00887A74">
        <w:rPr>
          <w:rFonts w:asciiTheme="majorBidi" w:hAnsiTheme="majorBidi" w:cstheme="majorBidi"/>
          <w:bCs/>
          <w:color w:val="000000" w:themeColor="text1"/>
          <w:sz w:val="24"/>
          <w:szCs w:val="24"/>
        </w:rPr>
        <w:t xml:space="preserve"> </w:t>
      </w:r>
      <w:r w:rsidR="00012655">
        <w:rPr>
          <w:rFonts w:ascii="Times New Roman" w:hAnsi="Times New Roman" w:cs="Times New Roman"/>
          <w:bCs/>
          <w:color w:val="000000" w:themeColor="text1"/>
          <w:sz w:val="24"/>
          <w:szCs w:val="24"/>
        </w:rPr>
        <w:t>a</w:t>
      </w:r>
      <w:r w:rsidR="00012655" w:rsidRPr="00012655">
        <w:rPr>
          <w:rFonts w:ascii="Times New Roman" w:hAnsi="Times New Roman" w:cs="Times New Roman"/>
          <w:sz w:val="24"/>
          <w:szCs w:val="24"/>
        </w:rPr>
        <w:t>pply knowledge of engineering, biology, and biomechanical principles to the design, development, and evaluation of biological and health systems and products, such as artificial organs, prostheses, instrumentation, medical information systems, and heath management and care delivery systems</w:t>
      </w:r>
      <w:r w:rsidR="00EF3CA6">
        <w:rPr>
          <w:rFonts w:ascii="Times New Roman" w:hAnsi="Times New Roman" w:cs="Times New Roman"/>
          <w:sz w:val="24"/>
          <w:szCs w:val="24"/>
        </w:rPr>
        <w:t xml:space="preserve"> [3</w:t>
      </w:r>
      <w:r w:rsidR="008C20C3">
        <w:rPr>
          <w:rFonts w:ascii="Times New Roman" w:hAnsi="Times New Roman" w:cs="Times New Roman"/>
          <w:sz w:val="24"/>
          <w:szCs w:val="24"/>
        </w:rPr>
        <w:t>]</w:t>
      </w:r>
      <w:r w:rsidR="00012655" w:rsidRPr="00012655">
        <w:rPr>
          <w:rFonts w:ascii="Times New Roman" w:hAnsi="Times New Roman" w:cs="Times New Roman"/>
          <w:sz w:val="24"/>
          <w:szCs w:val="24"/>
        </w:rPr>
        <w:t>.</w:t>
      </w:r>
    </w:p>
    <w:p w:rsidR="000E36D7" w:rsidRPr="00887A74" w:rsidRDefault="000E36D7" w:rsidP="000E36D7">
      <w:pPr>
        <w:shd w:val="clear" w:color="auto" w:fill="FFFFFF" w:themeFill="background1"/>
        <w:spacing w:line="293" w:lineRule="atLeast"/>
        <w:rPr>
          <w:rFonts w:asciiTheme="majorBidi" w:hAnsiTheme="majorBidi" w:cstheme="majorBidi"/>
          <w:bCs/>
          <w:color w:val="000000" w:themeColor="text1"/>
          <w:sz w:val="24"/>
          <w:szCs w:val="24"/>
        </w:rPr>
      </w:pPr>
    </w:p>
    <w:tbl>
      <w:tblPr>
        <w:tblW w:w="6922" w:type="dxa"/>
        <w:jc w:val="center"/>
        <w:tblBorders>
          <w:top w:val="single" w:sz="6" w:space="0" w:color="AAAAAA"/>
          <w:left w:val="single" w:sz="6" w:space="0" w:color="AAAAAA"/>
          <w:bottom w:val="single" w:sz="6" w:space="0" w:color="AAAAAA"/>
          <w:right w:val="single" w:sz="6" w:space="0" w:color="AAAAAA"/>
        </w:tblBorders>
        <w:tblCellMar>
          <w:left w:w="0" w:type="dxa"/>
          <w:right w:w="0" w:type="dxa"/>
        </w:tblCellMar>
        <w:tblLook w:val="04A0" w:firstRow="1" w:lastRow="0" w:firstColumn="1" w:lastColumn="0" w:noHBand="0" w:noVBand="1"/>
      </w:tblPr>
      <w:tblGrid>
        <w:gridCol w:w="3308"/>
        <w:gridCol w:w="3614"/>
      </w:tblGrid>
      <w:tr w:rsidR="00BB3B06" w:rsidTr="007B2ABB">
        <w:trPr>
          <w:trHeight w:val="366"/>
          <w:tblHeader/>
          <w:jc w:val="center"/>
        </w:trPr>
        <w:tc>
          <w:tcPr>
            <w:tcW w:w="6922" w:type="dxa"/>
            <w:gridSpan w:val="2"/>
            <w:tcBorders>
              <w:top w:val="single" w:sz="6" w:space="0" w:color="AAAAAA"/>
              <w:left w:val="single" w:sz="6" w:space="0" w:color="AAAAAA"/>
              <w:bottom w:val="single" w:sz="6" w:space="0" w:color="AAAAAA"/>
              <w:right w:val="single" w:sz="6" w:space="0" w:color="AAAAAA"/>
            </w:tcBorders>
            <w:shd w:val="clear" w:color="auto" w:fill="FFFFFF" w:themeFill="background1"/>
            <w:tcMar>
              <w:top w:w="60" w:type="dxa"/>
              <w:left w:w="60" w:type="dxa"/>
              <w:bottom w:w="60" w:type="dxa"/>
              <w:right w:w="60" w:type="dxa"/>
            </w:tcMar>
            <w:vAlign w:val="bottom"/>
            <w:hideMark/>
          </w:tcPr>
          <w:p w:rsidR="00BB3B06" w:rsidRPr="00887A74" w:rsidRDefault="00BB3B06" w:rsidP="007B2ABB">
            <w:pPr>
              <w:spacing w:after="0" w:line="293" w:lineRule="atLeast"/>
              <w:jc w:val="center"/>
              <w:rPr>
                <w:rFonts w:ascii="Times New Roman" w:hAnsi="Times New Roman" w:cs="Times New Roman"/>
                <w:b/>
                <w:bCs/>
                <w:color w:val="000000" w:themeColor="text1"/>
                <w:sz w:val="24"/>
                <w:szCs w:val="24"/>
              </w:rPr>
            </w:pPr>
            <w:r w:rsidRPr="00887A74">
              <w:rPr>
                <w:rFonts w:ascii="Times New Roman" w:hAnsi="Times New Roman" w:cs="Times New Roman"/>
                <w:b/>
                <w:bCs/>
                <w:color w:val="000000" w:themeColor="text1"/>
                <w:sz w:val="24"/>
                <w:szCs w:val="24"/>
              </w:rPr>
              <w:t>Quick Facts: Biomedical Engineers</w:t>
            </w:r>
          </w:p>
        </w:tc>
      </w:tr>
      <w:tr w:rsidR="00BB3B06" w:rsidTr="007B2ABB">
        <w:trPr>
          <w:jc w:val="center"/>
        </w:trPr>
        <w:tc>
          <w:tcPr>
            <w:tcW w:w="3308"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60" w:type="dxa"/>
              <w:left w:w="60" w:type="dxa"/>
              <w:bottom w:w="60" w:type="dxa"/>
              <w:right w:w="60" w:type="dxa"/>
            </w:tcMar>
            <w:vAlign w:val="center"/>
            <w:hideMark/>
          </w:tcPr>
          <w:p w:rsidR="00BB3B06" w:rsidRPr="00887A74" w:rsidRDefault="002A1FE3" w:rsidP="007B2ABB">
            <w:pPr>
              <w:spacing w:after="0" w:line="293" w:lineRule="atLeast"/>
              <w:rPr>
                <w:rFonts w:ascii="Times New Roman" w:hAnsi="Times New Roman" w:cs="Times New Roman"/>
                <w:bCs/>
                <w:color w:val="000000" w:themeColor="text1"/>
                <w:sz w:val="24"/>
                <w:szCs w:val="24"/>
              </w:rPr>
            </w:pPr>
            <w:hyperlink r:id="rId9" w:anchor="TB_inline?height=325&amp;width=325&amp;inlineId=qf-wage" w:history="1">
              <w:r w:rsidR="00EF3CA6">
                <w:rPr>
                  <w:rStyle w:val="Hyperlink"/>
                  <w:rFonts w:ascii="Times New Roman" w:hAnsi="Times New Roman" w:cs="Times New Roman"/>
                  <w:bCs/>
                  <w:color w:val="000000" w:themeColor="text1"/>
                  <w:sz w:val="24"/>
                  <w:szCs w:val="24"/>
                  <w:u w:val="none"/>
                  <w:bdr w:val="none" w:sz="0" w:space="0" w:color="auto" w:frame="1"/>
                </w:rPr>
                <w:t>2016</w:t>
              </w:r>
              <w:r w:rsidR="00BB3B06" w:rsidRPr="00887A74">
                <w:rPr>
                  <w:rStyle w:val="Hyperlink"/>
                  <w:rFonts w:ascii="Times New Roman" w:hAnsi="Times New Roman" w:cs="Times New Roman"/>
                  <w:bCs/>
                  <w:color w:val="000000" w:themeColor="text1"/>
                  <w:sz w:val="24"/>
                  <w:szCs w:val="24"/>
                  <w:u w:val="none"/>
                  <w:bdr w:val="none" w:sz="0" w:space="0" w:color="auto" w:frame="1"/>
                </w:rPr>
                <w:t xml:space="preserve"> Median Pay</w:t>
              </w:r>
            </w:hyperlink>
          </w:p>
        </w:tc>
        <w:tc>
          <w:tcPr>
            <w:tcW w:w="361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60" w:type="dxa"/>
              <w:left w:w="60" w:type="dxa"/>
              <w:bottom w:w="60" w:type="dxa"/>
              <w:right w:w="60" w:type="dxa"/>
            </w:tcMar>
            <w:vAlign w:val="center"/>
            <w:hideMark/>
          </w:tcPr>
          <w:p w:rsidR="00BB3B06" w:rsidRPr="00887A74" w:rsidRDefault="00EF3CA6" w:rsidP="007B2ABB">
            <w:pPr>
              <w:spacing w:after="0" w:line="293"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$85,6</w:t>
            </w:r>
            <w:r w:rsidR="00BB3B06" w:rsidRPr="00887A74">
              <w:rPr>
                <w:rFonts w:ascii="Times New Roman" w:hAnsi="Times New Roman" w:cs="Times New Roman"/>
                <w:color w:val="000000" w:themeColor="text1"/>
                <w:sz w:val="24"/>
                <w:szCs w:val="24"/>
              </w:rPr>
              <w:t>20 per year</w:t>
            </w:r>
            <w:r w:rsidR="00BB3B06" w:rsidRPr="00887A74">
              <w:rPr>
                <w:rStyle w:val="apple-converted-space"/>
                <w:rFonts w:ascii="Times New Roman" w:hAnsi="Times New Roman" w:cs="Times New Roman"/>
                <w:color w:val="000000" w:themeColor="text1"/>
                <w:sz w:val="24"/>
                <w:szCs w:val="24"/>
              </w:rPr>
              <w:t> </w:t>
            </w:r>
          </w:p>
        </w:tc>
      </w:tr>
      <w:tr w:rsidR="00BB3B06" w:rsidTr="007B2ABB">
        <w:trPr>
          <w:jc w:val="center"/>
        </w:trPr>
        <w:tc>
          <w:tcPr>
            <w:tcW w:w="3308"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60" w:type="dxa"/>
              <w:left w:w="60" w:type="dxa"/>
              <w:bottom w:w="60" w:type="dxa"/>
              <w:right w:w="60" w:type="dxa"/>
            </w:tcMar>
            <w:vAlign w:val="center"/>
            <w:hideMark/>
          </w:tcPr>
          <w:p w:rsidR="00BB3B06" w:rsidRPr="00887A74" w:rsidRDefault="002A1FE3" w:rsidP="007B2ABB">
            <w:pPr>
              <w:spacing w:after="0" w:line="293" w:lineRule="atLeast"/>
              <w:rPr>
                <w:rFonts w:ascii="Times New Roman" w:hAnsi="Times New Roman" w:cs="Times New Roman"/>
                <w:bCs/>
                <w:color w:val="000000" w:themeColor="text1"/>
                <w:sz w:val="24"/>
                <w:szCs w:val="24"/>
              </w:rPr>
            </w:pPr>
            <w:hyperlink r:id="rId10" w:anchor="TB_inline?height=325&amp;width=325&amp;inlineId=qf-education" w:history="1">
              <w:r w:rsidR="00BB3B06" w:rsidRPr="00887A74">
                <w:rPr>
                  <w:rStyle w:val="Hyperlink"/>
                  <w:rFonts w:ascii="Times New Roman" w:hAnsi="Times New Roman" w:cs="Times New Roman"/>
                  <w:bCs/>
                  <w:color w:val="000000" w:themeColor="text1"/>
                  <w:sz w:val="24"/>
                  <w:szCs w:val="24"/>
                  <w:u w:val="none"/>
                  <w:bdr w:val="none" w:sz="0" w:space="0" w:color="auto" w:frame="1"/>
                </w:rPr>
                <w:t>Typical Entry-Level Education</w:t>
              </w:r>
            </w:hyperlink>
          </w:p>
        </w:tc>
        <w:tc>
          <w:tcPr>
            <w:tcW w:w="361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60" w:type="dxa"/>
              <w:left w:w="60" w:type="dxa"/>
              <w:bottom w:w="60" w:type="dxa"/>
              <w:right w:w="60" w:type="dxa"/>
            </w:tcMar>
            <w:vAlign w:val="center"/>
            <w:hideMark/>
          </w:tcPr>
          <w:p w:rsidR="00BB3B06" w:rsidRPr="00887A74" w:rsidRDefault="00BB3B06" w:rsidP="007B2ABB">
            <w:pPr>
              <w:spacing w:after="0" w:line="293" w:lineRule="atLeast"/>
              <w:rPr>
                <w:rFonts w:ascii="Times New Roman" w:hAnsi="Times New Roman" w:cs="Times New Roman"/>
                <w:bCs/>
                <w:color w:val="000000" w:themeColor="text1"/>
                <w:sz w:val="24"/>
                <w:szCs w:val="24"/>
              </w:rPr>
            </w:pPr>
            <w:r w:rsidRPr="00887A74">
              <w:rPr>
                <w:rFonts w:ascii="Times New Roman" w:hAnsi="Times New Roman" w:cs="Times New Roman"/>
                <w:bCs/>
                <w:color w:val="000000" w:themeColor="text1"/>
                <w:sz w:val="24"/>
                <w:szCs w:val="24"/>
              </w:rPr>
              <w:t>Bachelor's degree</w:t>
            </w:r>
          </w:p>
        </w:tc>
      </w:tr>
      <w:tr w:rsidR="00BB3B06" w:rsidTr="007B2ABB">
        <w:trPr>
          <w:jc w:val="center"/>
        </w:trPr>
        <w:tc>
          <w:tcPr>
            <w:tcW w:w="3308"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60" w:type="dxa"/>
              <w:left w:w="60" w:type="dxa"/>
              <w:bottom w:w="60" w:type="dxa"/>
              <w:right w:w="60" w:type="dxa"/>
            </w:tcMar>
            <w:vAlign w:val="center"/>
            <w:hideMark/>
          </w:tcPr>
          <w:p w:rsidR="00BB3B06" w:rsidRPr="00887A74" w:rsidRDefault="002A1FE3" w:rsidP="007B2ABB">
            <w:pPr>
              <w:spacing w:after="0" w:line="293" w:lineRule="atLeast"/>
              <w:rPr>
                <w:rFonts w:ascii="Times New Roman" w:hAnsi="Times New Roman" w:cs="Times New Roman"/>
                <w:bCs/>
                <w:color w:val="000000" w:themeColor="text1"/>
                <w:sz w:val="24"/>
                <w:szCs w:val="24"/>
              </w:rPr>
            </w:pPr>
            <w:hyperlink r:id="rId11" w:anchor="TB_inline?height=325&amp;width=325&amp;inlineId=qf-number-jobs" w:history="1">
              <w:r w:rsidR="00BB3B06" w:rsidRPr="00887A74">
                <w:rPr>
                  <w:rStyle w:val="Hyperlink"/>
                  <w:rFonts w:ascii="Times New Roman" w:hAnsi="Times New Roman" w:cs="Times New Roman"/>
                  <w:bCs/>
                  <w:color w:val="000000" w:themeColor="text1"/>
                  <w:sz w:val="24"/>
                  <w:szCs w:val="24"/>
                  <w:u w:val="none"/>
                  <w:bdr w:val="none" w:sz="0" w:space="0" w:color="auto" w:frame="1"/>
                </w:rPr>
                <w:t>Number of Jobs, 2014</w:t>
              </w:r>
            </w:hyperlink>
          </w:p>
        </w:tc>
        <w:tc>
          <w:tcPr>
            <w:tcW w:w="361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60" w:type="dxa"/>
              <w:left w:w="60" w:type="dxa"/>
              <w:bottom w:w="60" w:type="dxa"/>
              <w:right w:w="60" w:type="dxa"/>
            </w:tcMar>
            <w:vAlign w:val="center"/>
            <w:hideMark/>
          </w:tcPr>
          <w:p w:rsidR="00BB3B06" w:rsidRPr="00887A74" w:rsidRDefault="00BB3B06" w:rsidP="007B2ABB">
            <w:pPr>
              <w:spacing w:after="0" w:line="293" w:lineRule="atLeast"/>
              <w:rPr>
                <w:rFonts w:ascii="Times New Roman" w:hAnsi="Times New Roman" w:cs="Times New Roman"/>
                <w:color w:val="000000" w:themeColor="text1"/>
                <w:sz w:val="24"/>
                <w:szCs w:val="24"/>
              </w:rPr>
            </w:pPr>
            <w:r w:rsidRPr="00887A74">
              <w:rPr>
                <w:rFonts w:ascii="Times New Roman" w:hAnsi="Times New Roman" w:cs="Times New Roman"/>
                <w:color w:val="000000" w:themeColor="text1"/>
                <w:sz w:val="24"/>
                <w:szCs w:val="24"/>
              </w:rPr>
              <w:t>22,100</w:t>
            </w:r>
          </w:p>
        </w:tc>
      </w:tr>
      <w:tr w:rsidR="00BB3B06" w:rsidTr="007B2ABB">
        <w:trPr>
          <w:jc w:val="center"/>
        </w:trPr>
        <w:tc>
          <w:tcPr>
            <w:tcW w:w="3308"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60" w:type="dxa"/>
              <w:left w:w="60" w:type="dxa"/>
              <w:bottom w:w="60" w:type="dxa"/>
              <w:right w:w="60" w:type="dxa"/>
            </w:tcMar>
            <w:vAlign w:val="center"/>
            <w:hideMark/>
          </w:tcPr>
          <w:p w:rsidR="00BB3B06" w:rsidRPr="00887A74" w:rsidRDefault="002A1FE3" w:rsidP="007B2ABB">
            <w:pPr>
              <w:spacing w:after="0" w:line="293" w:lineRule="atLeast"/>
              <w:rPr>
                <w:rFonts w:ascii="Times New Roman" w:hAnsi="Times New Roman" w:cs="Times New Roman"/>
                <w:bCs/>
                <w:color w:val="000000" w:themeColor="text1"/>
                <w:sz w:val="24"/>
                <w:szCs w:val="24"/>
              </w:rPr>
            </w:pPr>
            <w:hyperlink r:id="rId12" w:anchor="TB_inline?height=325&amp;width=325&amp;inlineId=qf-outlook" w:history="1">
              <w:r w:rsidR="00BB3B06" w:rsidRPr="00887A74">
                <w:rPr>
                  <w:rStyle w:val="Hyperlink"/>
                  <w:rFonts w:ascii="Times New Roman" w:hAnsi="Times New Roman" w:cs="Times New Roman"/>
                  <w:bCs/>
                  <w:color w:val="000000" w:themeColor="text1"/>
                  <w:sz w:val="24"/>
                  <w:szCs w:val="24"/>
                  <w:u w:val="none"/>
                  <w:bdr w:val="none" w:sz="0" w:space="0" w:color="auto" w:frame="1"/>
                </w:rPr>
                <w:t>Job Outlook, 2014-24</w:t>
              </w:r>
            </w:hyperlink>
          </w:p>
        </w:tc>
        <w:tc>
          <w:tcPr>
            <w:tcW w:w="361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60" w:type="dxa"/>
              <w:left w:w="60" w:type="dxa"/>
              <w:bottom w:w="60" w:type="dxa"/>
              <w:right w:w="60" w:type="dxa"/>
            </w:tcMar>
            <w:vAlign w:val="center"/>
            <w:hideMark/>
          </w:tcPr>
          <w:p w:rsidR="00BB3B06" w:rsidRPr="00887A74" w:rsidRDefault="00BB3B06" w:rsidP="007B2ABB">
            <w:pPr>
              <w:spacing w:after="0" w:line="293" w:lineRule="atLeast"/>
              <w:rPr>
                <w:rFonts w:ascii="Times New Roman" w:hAnsi="Times New Roman" w:cs="Times New Roman"/>
                <w:color w:val="000000" w:themeColor="text1"/>
                <w:sz w:val="24"/>
                <w:szCs w:val="24"/>
              </w:rPr>
            </w:pPr>
            <w:r w:rsidRPr="00887A74">
              <w:rPr>
                <w:rFonts w:ascii="Times New Roman" w:hAnsi="Times New Roman" w:cs="Times New Roman"/>
                <w:color w:val="000000" w:themeColor="text1"/>
                <w:sz w:val="24"/>
                <w:szCs w:val="24"/>
              </w:rPr>
              <w:t>23% (Much faster than average)</w:t>
            </w:r>
          </w:p>
        </w:tc>
      </w:tr>
      <w:tr w:rsidR="00BB3B06" w:rsidTr="007B2ABB">
        <w:trPr>
          <w:jc w:val="center"/>
        </w:trPr>
        <w:tc>
          <w:tcPr>
            <w:tcW w:w="3308"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60" w:type="dxa"/>
              <w:left w:w="60" w:type="dxa"/>
              <w:bottom w:w="60" w:type="dxa"/>
              <w:right w:w="60" w:type="dxa"/>
            </w:tcMar>
            <w:vAlign w:val="center"/>
            <w:hideMark/>
          </w:tcPr>
          <w:p w:rsidR="00BB3B06" w:rsidRPr="00887A74" w:rsidRDefault="002A1FE3" w:rsidP="007B2ABB">
            <w:pPr>
              <w:spacing w:after="0" w:line="293" w:lineRule="atLeast"/>
              <w:rPr>
                <w:rFonts w:ascii="Times New Roman" w:hAnsi="Times New Roman" w:cs="Times New Roman"/>
                <w:bCs/>
                <w:color w:val="000000" w:themeColor="text1"/>
                <w:sz w:val="24"/>
                <w:szCs w:val="24"/>
              </w:rPr>
            </w:pPr>
            <w:hyperlink r:id="rId13" w:anchor="TB_inline?height=325&amp;width=325&amp;inlineId=qf-emp-change" w:history="1">
              <w:r w:rsidR="00BB3B06" w:rsidRPr="00887A74">
                <w:rPr>
                  <w:rStyle w:val="Hyperlink"/>
                  <w:rFonts w:ascii="Times New Roman" w:hAnsi="Times New Roman" w:cs="Times New Roman"/>
                  <w:bCs/>
                  <w:color w:val="000000" w:themeColor="text1"/>
                  <w:sz w:val="24"/>
                  <w:szCs w:val="24"/>
                  <w:u w:val="none"/>
                  <w:bdr w:val="none" w:sz="0" w:space="0" w:color="auto" w:frame="1"/>
                </w:rPr>
                <w:t>Employment Change, 2014-24</w:t>
              </w:r>
            </w:hyperlink>
          </w:p>
        </w:tc>
        <w:tc>
          <w:tcPr>
            <w:tcW w:w="361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60" w:type="dxa"/>
              <w:left w:w="60" w:type="dxa"/>
              <w:bottom w:w="60" w:type="dxa"/>
              <w:right w:w="60" w:type="dxa"/>
            </w:tcMar>
            <w:vAlign w:val="center"/>
            <w:hideMark/>
          </w:tcPr>
          <w:p w:rsidR="00BB3B06" w:rsidRPr="00887A74" w:rsidRDefault="00BB3B06" w:rsidP="007B2ABB">
            <w:pPr>
              <w:spacing w:after="0" w:line="293" w:lineRule="atLeast"/>
              <w:rPr>
                <w:rFonts w:ascii="Times New Roman" w:hAnsi="Times New Roman" w:cs="Times New Roman"/>
                <w:color w:val="000000" w:themeColor="text1"/>
                <w:sz w:val="24"/>
                <w:szCs w:val="24"/>
              </w:rPr>
            </w:pPr>
            <w:r w:rsidRPr="00887A74">
              <w:rPr>
                <w:rFonts w:ascii="Times New Roman" w:hAnsi="Times New Roman" w:cs="Times New Roman"/>
                <w:color w:val="000000" w:themeColor="text1"/>
                <w:sz w:val="24"/>
                <w:szCs w:val="24"/>
              </w:rPr>
              <w:t>5,100</w:t>
            </w:r>
          </w:p>
        </w:tc>
      </w:tr>
    </w:tbl>
    <w:p w:rsidR="00BB3B06" w:rsidRDefault="00BB3B06" w:rsidP="00BB3B06">
      <w:pPr>
        <w:widowControl w:val="0"/>
        <w:autoSpaceDE w:val="0"/>
        <w:autoSpaceDN w:val="0"/>
        <w:adjustRightInd w:val="0"/>
        <w:spacing w:after="0" w:line="284" w:lineRule="exact"/>
        <w:rPr>
          <w:rFonts w:ascii="Times New Roman" w:hAnsi="Times New Roman" w:cs="Times New Roman"/>
          <w:sz w:val="24"/>
          <w:szCs w:val="24"/>
        </w:rPr>
      </w:pPr>
    </w:p>
    <w:p w:rsidR="00BB3B06" w:rsidRDefault="00BB3B06" w:rsidP="00B758EF">
      <w:pPr>
        <w:pStyle w:val="MediumGrid21"/>
        <w:spacing w:before="0" w:beforeAutospacing="0" w:after="0" w:afterAutospacing="0"/>
        <w:jc w:val="both"/>
        <w:rPr>
          <w:rFonts w:ascii="Times New Roman" w:hAnsi="Times New Roman"/>
          <w:b/>
          <w:sz w:val="24"/>
          <w:szCs w:val="24"/>
        </w:rPr>
      </w:pPr>
    </w:p>
    <w:p w:rsidR="00907648" w:rsidRPr="001F1173" w:rsidRDefault="007C042B" w:rsidP="001F1173">
      <w:pPr>
        <w:rPr>
          <w:rFonts w:ascii="Times New Roman" w:hAnsi="Times New Roman" w:cs="Times New Roman"/>
          <w:color w:val="000000" w:themeColor="text1"/>
          <w:sz w:val="24"/>
          <w:szCs w:val="24"/>
        </w:rPr>
      </w:pPr>
      <w:r>
        <w:rPr>
          <w:rFonts w:asciiTheme="majorBidi" w:hAnsiTheme="majorBidi" w:cstheme="majorBidi"/>
          <w:color w:val="000000" w:themeColor="text1"/>
          <w:sz w:val="24"/>
          <w:szCs w:val="24"/>
        </w:rPr>
        <w:t xml:space="preserve">All major manufacturers of medical devices have a presence in the </w:t>
      </w:r>
      <w:proofErr w:type="spellStart"/>
      <w:r>
        <w:rPr>
          <w:rFonts w:asciiTheme="majorBidi" w:hAnsiTheme="majorBidi" w:cstheme="majorBidi"/>
          <w:color w:val="000000" w:themeColor="text1"/>
          <w:sz w:val="24"/>
          <w:szCs w:val="24"/>
        </w:rPr>
        <w:t>tri-state</w:t>
      </w:r>
      <w:proofErr w:type="spellEnd"/>
      <w:r>
        <w:rPr>
          <w:rFonts w:asciiTheme="majorBidi" w:hAnsiTheme="majorBidi" w:cstheme="majorBidi"/>
          <w:color w:val="000000" w:themeColor="text1"/>
          <w:sz w:val="24"/>
          <w:szCs w:val="24"/>
        </w:rPr>
        <w:t xml:space="preserve"> area (New York</w:t>
      </w:r>
      <w:r w:rsidR="00D84316">
        <w:rPr>
          <w:rFonts w:asciiTheme="majorBidi" w:hAnsiTheme="majorBidi" w:cstheme="majorBidi"/>
          <w:color w:val="000000" w:themeColor="text1"/>
          <w:sz w:val="24"/>
          <w:szCs w:val="24"/>
        </w:rPr>
        <w:t>, New J</w:t>
      </w:r>
      <w:r>
        <w:rPr>
          <w:rFonts w:asciiTheme="majorBidi" w:hAnsiTheme="majorBidi" w:cstheme="majorBidi"/>
          <w:color w:val="000000" w:themeColor="text1"/>
          <w:sz w:val="24"/>
          <w:szCs w:val="24"/>
        </w:rPr>
        <w:t xml:space="preserve">ersey, </w:t>
      </w:r>
      <w:r w:rsidR="001F1173">
        <w:rPr>
          <w:rFonts w:asciiTheme="majorBidi" w:hAnsiTheme="majorBidi" w:cstheme="majorBidi"/>
          <w:color w:val="000000" w:themeColor="text1"/>
          <w:sz w:val="24"/>
          <w:szCs w:val="24"/>
        </w:rPr>
        <w:t>Connecticut</w:t>
      </w:r>
      <w:r>
        <w:rPr>
          <w:rFonts w:asciiTheme="majorBidi" w:hAnsiTheme="majorBidi" w:cstheme="majorBidi"/>
          <w:color w:val="000000" w:themeColor="text1"/>
          <w:sz w:val="24"/>
          <w:szCs w:val="24"/>
        </w:rPr>
        <w:t xml:space="preserve">). </w:t>
      </w:r>
      <w:r w:rsidRPr="007C042B">
        <w:rPr>
          <w:rFonts w:ascii="Times New Roman" w:hAnsi="Times New Roman" w:cs="Times New Roman"/>
          <w:color w:val="000000" w:themeColor="text1"/>
          <w:sz w:val="24"/>
          <w:szCs w:val="24"/>
        </w:rPr>
        <w:t>Those include</w:t>
      </w:r>
      <w:r w:rsidR="00C641B7">
        <w:rPr>
          <w:rFonts w:ascii="Times New Roman" w:hAnsi="Times New Roman" w:cs="Times New Roman"/>
          <w:color w:val="000000" w:themeColor="text1"/>
          <w:sz w:val="24"/>
          <w:szCs w:val="24"/>
        </w:rPr>
        <w:t xml:space="preserve"> for example</w:t>
      </w:r>
      <w:r w:rsidRPr="007C042B">
        <w:rPr>
          <w:rFonts w:ascii="Times New Roman" w:hAnsi="Times New Roman" w:cs="Times New Roman"/>
          <w:color w:val="000000" w:themeColor="text1"/>
          <w:sz w:val="24"/>
          <w:szCs w:val="24"/>
        </w:rPr>
        <w:t xml:space="preserve">: </w:t>
      </w:r>
      <w:r w:rsidR="008C20C3" w:rsidRPr="007C042B">
        <w:rPr>
          <w:rFonts w:ascii="Times New Roman" w:hAnsi="Times New Roman" w:cs="Times New Roman"/>
          <w:color w:val="000000" w:themeColor="text1"/>
          <w:sz w:val="24"/>
          <w:szCs w:val="24"/>
        </w:rPr>
        <w:t>General E</w:t>
      </w:r>
      <w:r w:rsidRPr="007C042B">
        <w:rPr>
          <w:rFonts w:ascii="Times New Roman" w:hAnsi="Times New Roman" w:cs="Times New Roman"/>
          <w:color w:val="000000" w:themeColor="text1"/>
          <w:sz w:val="24"/>
          <w:szCs w:val="24"/>
        </w:rPr>
        <w:t xml:space="preserve">lectric (GE) Healthcare, Sodexo, </w:t>
      </w:r>
      <w:r w:rsidRPr="007C042B">
        <w:rPr>
          <w:rFonts w:ascii="Times New Roman" w:hAnsi="Times New Roman" w:cs="Times New Roman"/>
          <w:sz w:val="24"/>
          <w:szCs w:val="24"/>
        </w:rPr>
        <w:t>Becton Dickinson &amp; Company</w:t>
      </w:r>
      <w:r w:rsidRPr="007C042B">
        <w:rPr>
          <w:rFonts w:ascii="Times New Roman" w:hAnsi="Times New Roman" w:cs="Times New Roman"/>
          <w:color w:val="000000" w:themeColor="text1"/>
          <w:sz w:val="24"/>
          <w:szCs w:val="24"/>
        </w:rPr>
        <w:t xml:space="preserve">, </w:t>
      </w:r>
      <w:r w:rsidRPr="007C042B">
        <w:rPr>
          <w:rFonts w:ascii="Times New Roman" w:hAnsi="Times New Roman" w:cs="Times New Roman"/>
          <w:sz w:val="24"/>
          <w:szCs w:val="24"/>
        </w:rPr>
        <w:t>Philips Medical</w:t>
      </w:r>
      <w:r w:rsidRPr="007C042B">
        <w:rPr>
          <w:rFonts w:ascii="Times New Roman" w:hAnsi="Times New Roman" w:cs="Times New Roman"/>
          <w:color w:val="000000" w:themeColor="text1"/>
          <w:sz w:val="24"/>
          <w:szCs w:val="24"/>
        </w:rPr>
        <w:t xml:space="preserve">, </w:t>
      </w:r>
      <w:r w:rsidRPr="007C042B">
        <w:rPr>
          <w:rFonts w:ascii="Times New Roman" w:hAnsi="Times New Roman" w:cs="Times New Roman"/>
          <w:sz w:val="24"/>
          <w:szCs w:val="24"/>
        </w:rPr>
        <w:t>Toshiba Medical</w:t>
      </w:r>
      <w:r w:rsidRPr="007C042B">
        <w:rPr>
          <w:rFonts w:ascii="Times New Roman" w:hAnsi="Times New Roman" w:cs="Times New Roman"/>
          <w:color w:val="000000" w:themeColor="text1"/>
          <w:sz w:val="24"/>
          <w:szCs w:val="24"/>
        </w:rPr>
        <w:t xml:space="preserve">, </w:t>
      </w:r>
      <w:r w:rsidRPr="007C042B">
        <w:rPr>
          <w:rFonts w:ascii="Times New Roman" w:hAnsi="Times New Roman" w:cs="Times New Roman"/>
          <w:sz w:val="24"/>
          <w:szCs w:val="24"/>
        </w:rPr>
        <w:t>Hitachi Healthcare</w:t>
      </w:r>
      <w:r w:rsidRPr="007C042B">
        <w:rPr>
          <w:rFonts w:ascii="Times New Roman" w:hAnsi="Times New Roman" w:cs="Times New Roman"/>
          <w:color w:val="000000" w:themeColor="text1"/>
          <w:sz w:val="24"/>
          <w:szCs w:val="24"/>
        </w:rPr>
        <w:t xml:space="preserve">, </w:t>
      </w:r>
      <w:r w:rsidR="00C641B7">
        <w:rPr>
          <w:rFonts w:ascii="Times New Roman" w:hAnsi="Times New Roman" w:cs="Times New Roman"/>
          <w:color w:val="000000" w:themeColor="text1"/>
          <w:sz w:val="24"/>
          <w:szCs w:val="24"/>
        </w:rPr>
        <w:t xml:space="preserve">and </w:t>
      </w:r>
      <w:r w:rsidRPr="007C042B">
        <w:rPr>
          <w:rFonts w:ascii="Times New Roman" w:hAnsi="Times New Roman" w:cs="Times New Roman"/>
          <w:sz w:val="24"/>
          <w:szCs w:val="24"/>
        </w:rPr>
        <w:t xml:space="preserve">Abbott Labs. </w:t>
      </w:r>
      <w:r w:rsidR="001F1173">
        <w:rPr>
          <w:rFonts w:ascii="Times New Roman" w:hAnsi="Times New Roman" w:cs="Times New Roman"/>
          <w:sz w:val="24"/>
          <w:szCs w:val="24"/>
        </w:rPr>
        <w:t>New York has also a large number of world class hospitals and healthcare facilities</w:t>
      </w:r>
      <w:r w:rsidR="00C641B7">
        <w:rPr>
          <w:rFonts w:ascii="Times New Roman" w:hAnsi="Times New Roman" w:cs="Times New Roman"/>
          <w:sz w:val="24"/>
          <w:szCs w:val="24"/>
        </w:rPr>
        <w:t xml:space="preserve"> which are also potential employers of graduates of the BMET program</w:t>
      </w:r>
      <w:r w:rsidR="001F1173">
        <w:rPr>
          <w:rFonts w:ascii="Times New Roman" w:hAnsi="Times New Roman" w:cs="Times New Roman"/>
          <w:sz w:val="24"/>
          <w:szCs w:val="24"/>
        </w:rPr>
        <w:t xml:space="preserve">. In addition to device manufacturers and hospitals, the </w:t>
      </w:r>
      <w:proofErr w:type="spellStart"/>
      <w:r w:rsidR="001F1173">
        <w:rPr>
          <w:rFonts w:ascii="Times New Roman" w:hAnsi="Times New Roman" w:cs="Times New Roman"/>
          <w:sz w:val="24"/>
          <w:szCs w:val="24"/>
        </w:rPr>
        <w:t>tri-state</w:t>
      </w:r>
      <w:proofErr w:type="spellEnd"/>
      <w:r w:rsidR="001F1173">
        <w:rPr>
          <w:rFonts w:ascii="Times New Roman" w:hAnsi="Times New Roman" w:cs="Times New Roman"/>
          <w:sz w:val="24"/>
          <w:szCs w:val="24"/>
        </w:rPr>
        <w:t xml:space="preserve"> </w:t>
      </w:r>
      <w:r w:rsidR="00C641B7">
        <w:rPr>
          <w:rFonts w:ascii="Times New Roman" w:hAnsi="Times New Roman" w:cs="Times New Roman"/>
          <w:sz w:val="24"/>
          <w:szCs w:val="24"/>
        </w:rPr>
        <w:t xml:space="preserve">area </w:t>
      </w:r>
      <w:r w:rsidR="001F1173">
        <w:rPr>
          <w:rFonts w:ascii="Times New Roman" w:hAnsi="Times New Roman" w:cs="Times New Roman"/>
          <w:sz w:val="24"/>
          <w:szCs w:val="24"/>
        </w:rPr>
        <w:t xml:space="preserve">is also home to a large number of pharmaceutical companies. </w:t>
      </w:r>
      <w:r w:rsidR="00460C70">
        <w:rPr>
          <w:rFonts w:ascii="Times New Roman" w:hAnsi="Times New Roman" w:cs="Times New Roman"/>
          <w:sz w:val="24"/>
          <w:szCs w:val="24"/>
        </w:rPr>
        <w:t>APPENDIX</w:t>
      </w:r>
      <w:r w:rsidR="001F1173">
        <w:rPr>
          <w:rFonts w:ascii="Times New Roman" w:hAnsi="Times New Roman" w:cs="Times New Roman"/>
          <w:sz w:val="24"/>
          <w:szCs w:val="24"/>
        </w:rPr>
        <w:t xml:space="preserve"> 1 provides a list of </w:t>
      </w:r>
      <w:r w:rsidR="00C641B7">
        <w:rPr>
          <w:rFonts w:ascii="Times New Roman" w:hAnsi="Times New Roman" w:cs="Times New Roman"/>
          <w:sz w:val="24"/>
          <w:szCs w:val="24"/>
        </w:rPr>
        <w:t xml:space="preserve">potential employers for </w:t>
      </w:r>
      <w:r w:rsidR="001F1173">
        <w:rPr>
          <w:rFonts w:ascii="Times New Roman" w:hAnsi="Times New Roman" w:cs="Times New Roman"/>
          <w:sz w:val="24"/>
          <w:szCs w:val="24"/>
        </w:rPr>
        <w:t xml:space="preserve">graduates </w:t>
      </w:r>
      <w:r w:rsidR="00C641B7">
        <w:rPr>
          <w:rFonts w:ascii="Times New Roman" w:hAnsi="Times New Roman" w:cs="Times New Roman"/>
          <w:sz w:val="24"/>
          <w:szCs w:val="24"/>
        </w:rPr>
        <w:t xml:space="preserve">of the BMET program </w:t>
      </w:r>
      <w:r w:rsidR="001F1173">
        <w:rPr>
          <w:rFonts w:ascii="Times New Roman" w:hAnsi="Times New Roman" w:cs="Times New Roman"/>
          <w:sz w:val="24"/>
          <w:szCs w:val="24"/>
        </w:rPr>
        <w:t xml:space="preserve">in NY, NJ, CT and PA. </w:t>
      </w:r>
      <w:r w:rsidR="00C641B7">
        <w:rPr>
          <w:rFonts w:ascii="Times New Roman" w:hAnsi="Times New Roman" w:cs="Times New Roman"/>
          <w:sz w:val="24"/>
          <w:szCs w:val="24"/>
        </w:rPr>
        <w:t xml:space="preserve">To show how program requirements align with job requirements, </w:t>
      </w:r>
      <w:r w:rsidR="00460C70">
        <w:rPr>
          <w:rFonts w:ascii="Times New Roman" w:hAnsi="Times New Roman" w:cs="Times New Roman"/>
          <w:sz w:val="24"/>
          <w:szCs w:val="24"/>
        </w:rPr>
        <w:t>APPENDIX</w:t>
      </w:r>
      <w:r w:rsidR="001F1173">
        <w:rPr>
          <w:rFonts w:ascii="Times New Roman" w:hAnsi="Times New Roman" w:cs="Times New Roman"/>
          <w:sz w:val="24"/>
          <w:szCs w:val="24"/>
        </w:rPr>
        <w:t xml:space="preserve"> 2 provides examples of job postings for BMET jobs </w:t>
      </w:r>
      <w:r w:rsidR="00C641B7">
        <w:rPr>
          <w:rFonts w:ascii="Times New Roman" w:hAnsi="Times New Roman" w:cs="Times New Roman"/>
          <w:sz w:val="24"/>
          <w:szCs w:val="24"/>
        </w:rPr>
        <w:t>(</w:t>
      </w:r>
      <w:r w:rsidR="001F1173">
        <w:rPr>
          <w:rFonts w:ascii="Times New Roman" w:hAnsi="Times New Roman" w:cs="Times New Roman"/>
          <w:sz w:val="24"/>
          <w:szCs w:val="24"/>
        </w:rPr>
        <w:t>found online on August 15, 2017</w:t>
      </w:r>
      <w:r w:rsidR="00C641B7">
        <w:rPr>
          <w:rFonts w:ascii="Times New Roman" w:hAnsi="Times New Roman" w:cs="Times New Roman"/>
          <w:sz w:val="24"/>
          <w:szCs w:val="24"/>
        </w:rPr>
        <w:t>)</w:t>
      </w:r>
      <w:r w:rsidR="001F1173">
        <w:rPr>
          <w:rFonts w:ascii="Times New Roman" w:hAnsi="Times New Roman" w:cs="Times New Roman"/>
          <w:sz w:val="24"/>
          <w:szCs w:val="24"/>
        </w:rPr>
        <w:t xml:space="preserve">. </w:t>
      </w:r>
    </w:p>
    <w:p w:rsidR="00907648" w:rsidRDefault="00907648" w:rsidP="00B758EF">
      <w:pPr>
        <w:pStyle w:val="MediumGrid21"/>
        <w:spacing w:before="0" w:beforeAutospacing="0" w:after="0" w:afterAutospacing="0"/>
        <w:jc w:val="both"/>
        <w:rPr>
          <w:rFonts w:ascii="Times New Roman" w:hAnsi="Times New Roman"/>
          <w:b/>
          <w:sz w:val="24"/>
          <w:szCs w:val="24"/>
        </w:rPr>
      </w:pPr>
    </w:p>
    <w:p w:rsidR="00907648" w:rsidRDefault="00BD0C1E" w:rsidP="00B758EF">
      <w:pPr>
        <w:pStyle w:val="MediumGrid21"/>
        <w:spacing w:before="0" w:beforeAutospacing="0" w:after="0" w:afterAutospacing="0"/>
        <w:jc w:val="both"/>
        <w:rPr>
          <w:rFonts w:ascii="Times New Roman" w:hAnsi="Times New Roman"/>
          <w:sz w:val="24"/>
          <w:szCs w:val="24"/>
        </w:rPr>
      </w:pPr>
      <w:r>
        <w:rPr>
          <w:rFonts w:ascii="Times New Roman" w:hAnsi="Times New Roman"/>
          <w:sz w:val="24"/>
          <w:szCs w:val="24"/>
        </w:rPr>
        <w:t>The BMET program proposed here will not only benefit City Tech students interested in the application of engineering to biomedical programs but also engineering and computer systems students in different community colleges in the CUNY system.</w:t>
      </w:r>
      <w:r w:rsidR="00907648">
        <w:rPr>
          <w:rFonts w:ascii="Times New Roman" w:hAnsi="Times New Roman"/>
          <w:sz w:val="24"/>
          <w:szCs w:val="24"/>
        </w:rPr>
        <w:t xml:space="preserve"> We are planning to develop articulation agreements with engineering technology department</w:t>
      </w:r>
      <w:r w:rsidR="00C452D7">
        <w:rPr>
          <w:rFonts w:ascii="Times New Roman" w:hAnsi="Times New Roman"/>
          <w:sz w:val="24"/>
          <w:szCs w:val="24"/>
        </w:rPr>
        <w:t>s</w:t>
      </w:r>
      <w:r w:rsidR="00907648">
        <w:rPr>
          <w:rFonts w:ascii="Times New Roman" w:hAnsi="Times New Roman"/>
          <w:sz w:val="24"/>
          <w:szCs w:val="24"/>
        </w:rPr>
        <w:t xml:space="preserve"> in community colleges, so their graduating students can continue in the BMET program towards the</w:t>
      </w:r>
      <w:r w:rsidR="00460C70">
        <w:rPr>
          <w:rFonts w:ascii="Times New Roman" w:hAnsi="Times New Roman"/>
          <w:sz w:val="24"/>
          <w:szCs w:val="24"/>
        </w:rPr>
        <w:t>ir B.S. at City Tech. APPENDIX 3</w:t>
      </w:r>
      <w:r w:rsidR="00907648">
        <w:rPr>
          <w:rFonts w:ascii="Times New Roman" w:hAnsi="Times New Roman"/>
          <w:sz w:val="24"/>
          <w:szCs w:val="24"/>
        </w:rPr>
        <w:t xml:space="preserve"> contains drafts of proposals for articulations agreements with Bronx Community College and </w:t>
      </w:r>
      <w:proofErr w:type="spellStart"/>
      <w:r w:rsidR="00907648">
        <w:rPr>
          <w:rFonts w:ascii="Times New Roman" w:hAnsi="Times New Roman"/>
          <w:sz w:val="24"/>
          <w:szCs w:val="24"/>
        </w:rPr>
        <w:t>Queensborough</w:t>
      </w:r>
      <w:proofErr w:type="spellEnd"/>
      <w:r w:rsidR="00907648">
        <w:rPr>
          <w:rFonts w:ascii="Times New Roman" w:hAnsi="Times New Roman"/>
          <w:sz w:val="24"/>
          <w:szCs w:val="24"/>
        </w:rPr>
        <w:t xml:space="preserve"> Community College.</w:t>
      </w:r>
    </w:p>
    <w:p w:rsidR="008C20C3" w:rsidRPr="00BD0C1E" w:rsidRDefault="00BD0C1E" w:rsidP="00B758EF">
      <w:pPr>
        <w:pStyle w:val="MediumGrid21"/>
        <w:spacing w:before="0" w:beforeAutospacing="0" w:after="0" w:afterAutospacing="0"/>
        <w:jc w:val="both"/>
        <w:rPr>
          <w:rFonts w:ascii="Times New Roman" w:hAnsi="Times New Roman"/>
          <w:sz w:val="24"/>
          <w:szCs w:val="24"/>
        </w:rPr>
      </w:pPr>
      <w:r>
        <w:rPr>
          <w:rFonts w:ascii="Times New Roman" w:hAnsi="Times New Roman"/>
          <w:sz w:val="24"/>
          <w:szCs w:val="24"/>
        </w:rPr>
        <w:t xml:space="preserve"> </w:t>
      </w:r>
    </w:p>
    <w:p w:rsidR="00F34A86" w:rsidRDefault="00F34A86" w:rsidP="00F34A86">
      <w:pPr>
        <w:pStyle w:val="MediumGrid21"/>
        <w:spacing w:before="0" w:beforeAutospacing="0" w:after="0" w:afterAutospacing="0"/>
        <w:ind w:left="360"/>
        <w:jc w:val="both"/>
        <w:rPr>
          <w:rFonts w:ascii="Times New Roman" w:hAnsi="Times New Roman"/>
          <w:b/>
          <w:sz w:val="24"/>
          <w:szCs w:val="24"/>
        </w:rPr>
      </w:pPr>
    </w:p>
    <w:p w:rsidR="00B758EF" w:rsidRPr="00942D7B" w:rsidRDefault="00942D7B" w:rsidP="00633E69">
      <w:pPr>
        <w:pStyle w:val="MediumGrid21"/>
        <w:numPr>
          <w:ilvl w:val="1"/>
          <w:numId w:val="5"/>
        </w:numPr>
        <w:spacing w:before="0" w:beforeAutospacing="0" w:after="0" w:afterAutospacing="0"/>
        <w:jc w:val="both"/>
        <w:rPr>
          <w:rFonts w:ascii="Times New Roman" w:hAnsi="Times New Roman"/>
          <w:b/>
          <w:sz w:val="24"/>
          <w:szCs w:val="24"/>
        </w:rPr>
      </w:pPr>
      <w:r w:rsidRPr="00942D7B">
        <w:rPr>
          <w:rFonts w:ascii="Times New Roman" w:hAnsi="Times New Roman"/>
          <w:b/>
          <w:sz w:val="24"/>
          <w:szCs w:val="24"/>
        </w:rPr>
        <w:t>Related Programs in CUNY</w:t>
      </w:r>
    </w:p>
    <w:p w:rsidR="00F34A86" w:rsidRDefault="00F34A86" w:rsidP="00B758EF">
      <w:pPr>
        <w:pStyle w:val="MediumGrid21"/>
        <w:spacing w:before="0" w:beforeAutospacing="0" w:after="0" w:afterAutospacing="0"/>
        <w:jc w:val="both"/>
        <w:rPr>
          <w:rFonts w:ascii="Times New Roman" w:hAnsi="Times New Roman"/>
          <w:b/>
          <w:sz w:val="24"/>
          <w:szCs w:val="24"/>
        </w:rPr>
      </w:pPr>
    </w:p>
    <w:p w:rsidR="005218BD" w:rsidRDefault="006E7FA8" w:rsidP="006E7FA8">
      <w:pPr>
        <w:rPr>
          <w:rFonts w:asciiTheme="minorBidi" w:hAnsiTheme="minorBidi"/>
          <w:sz w:val="24"/>
          <w:szCs w:val="24"/>
        </w:rPr>
      </w:pPr>
      <w:r w:rsidRPr="00B261B7">
        <w:rPr>
          <w:rFonts w:ascii="Times New Roman" w:hAnsi="Times New Roman" w:cs="Times New Roman"/>
          <w:sz w:val="24"/>
          <w:szCs w:val="24"/>
        </w:rPr>
        <w:t>There is a</w:t>
      </w:r>
      <w:r w:rsidR="00D23546">
        <w:rPr>
          <w:rFonts w:ascii="Times New Roman" w:hAnsi="Times New Roman" w:cs="Times New Roman"/>
          <w:sz w:val="24"/>
          <w:szCs w:val="24"/>
        </w:rPr>
        <w:t>n existing</w:t>
      </w:r>
      <w:r w:rsidRPr="00B261B7">
        <w:rPr>
          <w:rFonts w:ascii="Times New Roman" w:hAnsi="Times New Roman" w:cs="Times New Roman"/>
          <w:sz w:val="24"/>
          <w:szCs w:val="24"/>
        </w:rPr>
        <w:t xml:space="preserve"> B</w:t>
      </w:r>
      <w:r w:rsidR="00163B6F">
        <w:rPr>
          <w:rFonts w:ascii="Times New Roman" w:hAnsi="Times New Roman" w:cs="Times New Roman"/>
          <w:sz w:val="24"/>
          <w:szCs w:val="24"/>
        </w:rPr>
        <w:t>iomedical Engineering Program offered</w:t>
      </w:r>
      <w:r w:rsidRPr="00B261B7">
        <w:rPr>
          <w:rFonts w:ascii="Times New Roman" w:hAnsi="Times New Roman" w:cs="Times New Roman"/>
          <w:sz w:val="24"/>
          <w:szCs w:val="24"/>
        </w:rPr>
        <w:t xml:space="preserve"> </w:t>
      </w:r>
      <w:r w:rsidR="00163B6F">
        <w:rPr>
          <w:rFonts w:ascii="Times New Roman" w:hAnsi="Times New Roman" w:cs="Times New Roman"/>
          <w:sz w:val="24"/>
          <w:szCs w:val="24"/>
        </w:rPr>
        <w:t xml:space="preserve">by </w:t>
      </w:r>
      <w:r w:rsidRPr="00B261B7">
        <w:rPr>
          <w:rFonts w:ascii="Times New Roman" w:hAnsi="Times New Roman" w:cs="Times New Roman"/>
          <w:sz w:val="24"/>
          <w:szCs w:val="24"/>
        </w:rPr>
        <w:t xml:space="preserve">City College. </w:t>
      </w:r>
      <w:r w:rsidR="00ED2E55">
        <w:rPr>
          <w:rFonts w:asciiTheme="minorBidi" w:hAnsiTheme="minorBidi"/>
          <w:sz w:val="24"/>
          <w:szCs w:val="24"/>
        </w:rPr>
        <w:t>The City College</w:t>
      </w:r>
      <w:r w:rsidRPr="00B261B7">
        <w:rPr>
          <w:rFonts w:asciiTheme="minorBidi" w:hAnsiTheme="minorBidi"/>
          <w:sz w:val="24"/>
          <w:szCs w:val="24"/>
        </w:rPr>
        <w:t xml:space="preserve"> p</w:t>
      </w:r>
      <w:r w:rsidR="00163B6F">
        <w:rPr>
          <w:rFonts w:asciiTheme="minorBidi" w:hAnsiTheme="minorBidi"/>
          <w:sz w:val="24"/>
          <w:szCs w:val="24"/>
        </w:rPr>
        <w:t>rogram offers B</w:t>
      </w:r>
      <w:r w:rsidR="00ED2E55">
        <w:rPr>
          <w:rFonts w:asciiTheme="minorBidi" w:hAnsiTheme="minorBidi"/>
          <w:sz w:val="24"/>
          <w:szCs w:val="24"/>
        </w:rPr>
        <w:t>.</w:t>
      </w:r>
      <w:r w:rsidR="00163B6F">
        <w:rPr>
          <w:rFonts w:asciiTheme="minorBidi" w:hAnsiTheme="minorBidi"/>
          <w:sz w:val="24"/>
          <w:szCs w:val="24"/>
        </w:rPr>
        <w:t>S</w:t>
      </w:r>
      <w:r w:rsidR="00ED2E55">
        <w:rPr>
          <w:rFonts w:asciiTheme="minorBidi" w:hAnsiTheme="minorBidi"/>
          <w:sz w:val="24"/>
          <w:szCs w:val="24"/>
        </w:rPr>
        <w:t>.</w:t>
      </w:r>
      <w:r w:rsidR="00163B6F">
        <w:rPr>
          <w:rFonts w:asciiTheme="minorBidi" w:hAnsiTheme="minorBidi"/>
          <w:sz w:val="24"/>
          <w:szCs w:val="24"/>
        </w:rPr>
        <w:t>, M</w:t>
      </w:r>
      <w:r w:rsidR="00ED2E55">
        <w:rPr>
          <w:rFonts w:asciiTheme="minorBidi" w:hAnsiTheme="minorBidi"/>
          <w:sz w:val="24"/>
          <w:szCs w:val="24"/>
        </w:rPr>
        <w:t>.</w:t>
      </w:r>
      <w:r w:rsidR="00163B6F">
        <w:rPr>
          <w:rFonts w:asciiTheme="minorBidi" w:hAnsiTheme="minorBidi"/>
          <w:sz w:val="24"/>
          <w:szCs w:val="24"/>
        </w:rPr>
        <w:t>S</w:t>
      </w:r>
      <w:r w:rsidR="00ED2E55">
        <w:rPr>
          <w:rFonts w:asciiTheme="minorBidi" w:hAnsiTheme="minorBidi"/>
          <w:sz w:val="24"/>
          <w:szCs w:val="24"/>
        </w:rPr>
        <w:t>.</w:t>
      </w:r>
      <w:r w:rsidR="00163B6F">
        <w:rPr>
          <w:rFonts w:asciiTheme="minorBidi" w:hAnsiTheme="minorBidi"/>
          <w:sz w:val="24"/>
          <w:szCs w:val="24"/>
        </w:rPr>
        <w:t xml:space="preserve">, </w:t>
      </w:r>
      <w:proofErr w:type="gramStart"/>
      <w:r w:rsidR="00163B6F">
        <w:rPr>
          <w:rFonts w:asciiTheme="minorBidi" w:hAnsiTheme="minorBidi"/>
          <w:sz w:val="24"/>
          <w:szCs w:val="24"/>
        </w:rPr>
        <w:t>Ph</w:t>
      </w:r>
      <w:r w:rsidR="00ED2E55">
        <w:rPr>
          <w:rFonts w:asciiTheme="minorBidi" w:hAnsiTheme="minorBidi"/>
          <w:sz w:val="24"/>
          <w:szCs w:val="24"/>
        </w:rPr>
        <w:t>.</w:t>
      </w:r>
      <w:r w:rsidR="00163B6F">
        <w:rPr>
          <w:rFonts w:asciiTheme="minorBidi" w:hAnsiTheme="minorBidi"/>
          <w:sz w:val="24"/>
          <w:szCs w:val="24"/>
        </w:rPr>
        <w:t>D</w:t>
      </w:r>
      <w:proofErr w:type="gramEnd"/>
      <w:r w:rsidR="00ED2E55">
        <w:rPr>
          <w:rFonts w:asciiTheme="minorBidi" w:hAnsiTheme="minorBidi"/>
          <w:sz w:val="24"/>
          <w:szCs w:val="24"/>
        </w:rPr>
        <w:t>.</w:t>
      </w:r>
      <w:r w:rsidR="00163B6F">
        <w:rPr>
          <w:rFonts w:asciiTheme="minorBidi" w:hAnsiTheme="minorBidi"/>
          <w:sz w:val="24"/>
          <w:szCs w:val="24"/>
        </w:rPr>
        <w:t xml:space="preserve"> in Biomedical Engineering</w:t>
      </w:r>
      <w:r w:rsidR="00ED2E55">
        <w:rPr>
          <w:rFonts w:asciiTheme="minorBidi" w:hAnsiTheme="minorBidi"/>
          <w:sz w:val="24"/>
          <w:szCs w:val="24"/>
        </w:rPr>
        <w:t xml:space="preserve">. Those are </w:t>
      </w:r>
      <w:r w:rsidRPr="00B261B7">
        <w:rPr>
          <w:rFonts w:asciiTheme="minorBidi" w:hAnsiTheme="minorBidi"/>
          <w:sz w:val="24"/>
          <w:szCs w:val="24"/>
        </w:rPr>
        <w:t xml:space="preserve">research </w:t>
      </w:r>
      <w:r w:rsidR="00163B6F">
        <w:rPr>
          <w:rFonts w:asciiTheme="minorBidi" w:hAnsiTheme="minorBidi"/>
          <w:sz w:val="24"/>
          <w:szCs w:val="24"/>
        </w:rPr>
        <w:t xml:space="preserve">intensive </w:t>
      </w:r>
      <w:r w:rsidRPr="00B261B7">
        <w:rPr>
          <w:rFonts w:asciiTheme="minorBidi" w:hAnsiTheme="minorBidi"/>
          <w:sz w:val="24"/>
          <w:szCs w:val="24"/>
        </w:rPr>
        <w:t>program</w:t>
      </w:r>
      <w:r w:rsidR="00ED2E55">
        <w:rPr>
          <w:rFonts w:asciiTheme="minorBidi" w:hAnsiTheme="minorBidi"/>
          <w:sz w:val="24"/>
          <w:szCs w:val="24"/>
        </w:rPr>
        <w:t>s</w:t>
      </w:r>
      <w:r w:rsidRPr="00B261B7">
        <w:rPr>
          <w:rFonts w:asciiTheme="minorBidi" w:hAnsiTheme="minorBidi"/>
          <w:sz w:val="24"/>
          <w:szCs w:val="24"/>
        </w:rPr>
        <w:t xml:space="preserve"> where graduates with B</w:t>
      </w:r>
      <w:r w:rsidR="00ED2E55">
        <w:rPr>
          <w:rFonts w:asciiTheme="minorBidi" w:hAnsiTheme="minorBidi"/>
          <w:sz w:val="24"/>
          <w:szCs w:val="24"/>
        </w:rPr>
        <w:t>.</w:t>
      </w:r>
      <w:r w:rsidRPr="00B261B7">
        <w:rPr>
          <w:rFonts w:asciiTheme="minorBidi" w:hAnsiTheme="minorBidi"/>
          <w:sz w:val="24"/>
          <w:szCs w:val="24"/>
        </w:rPr>
        <w:t>S</w:t>
      </w:r>
      <w:r w:rsidR="00ED2E55">
        <w:rPr>
          <w:rFonts w:asciiTheme="minorBidi" w:hAnsiTheme="minorBidi"/>
          <w:sz w:val="24"/>
          <w:szCs w:val="24"/>
        </w:rPr>
        <w:t>.</w:t>
      </w:r>
      <w:r w:rsidRPr="00B261B7">
        <w:rPr>
          <w:rFonts w:asciiTheme="minorBidi" w:hAnsiTheme="minorBidi"/>
          <w:sz w:val="24"/>
          <w:szCs w:val="24"/>
        </w:rPr>
        <w:t xml:space="preserve"> in BME </w:t>
      </w:r>
      <w:r w:rsidR="00163B6F">
        <w:rPr>
          <w:rFonts w:asciiTheme="minorBidi" w:hAnsiTheme="minorBidi"/>
          <w:sz w:val="24"/>
          <w:szCs w:val="24"/>
        </w:rPr>
        <w:t xml:space="preserve">typically </w:t>
      </w:r>
      <w:r w:rsidRPr="00B261B7">
        <w:rPr>
          <w:rFonts w:asciiTheme="minorBidi" w:hAnsiTheme="minorBidi"/>
          <w:sz w:val="24"/>
          <w:szCs w:val="24"/>
        </w:rPr>
        <w:t xml:space="preserve">will </w:t>
      </w:r>
      <w:r w:rsidR="00163B6F">
        <w:rPr>
          <w:rFonts w:asciiTheme="minorBidi" w:hAnsiTheme="minorBidi"/>
          <w:sz w:val="24"/>
          <w:szCs w:val="24"/>
        </w:rPr>
        <w:t xml:space="preserve">continue their education in medical or graduate school. </w:t>
      </w:r>
      <w:r w:rsidR="00ED2E55">
        <w:rPr>
          <w:rFonts w:asciiTheme="minorBidi" w:hAnsiTheme="minorBidi"/>
          <w:sz w:val="24"/>
          <w:szCs w:val="24"/>
        </w:rPr>
        <w:t>The City College</w:t>
      </w:r>
      <w:r w:rsidRPr="00B261B7">
        <w:rPr>
          <w:rFonts w:asciiTheme="minorBidi" w:hAnsiTheme="minorBidi"/>
          <w:sz w:val="24"/>
          <w:szCs w:val="24"/>
        </w:rPr>
        <w:t xml:space="preserve"> </w:t>
      </w:r>
      <w:r w:rsidR="00ED2E55">
        <w:rPr>
          <w:rFonts w:asciiTheme="minorBidi" w:hAnsiTheme="minorBidi"/>
          <w:sz w:val="24"/>
          <w:szCs w:val="24"/>
        </w:rPr>
        <w:t xml:space="preserve">programs are the only </w:t>
      </w:r>
      <w:r w:rsidRPr="00B261B7">
        <w:rPr>
          <w:rFonts w:asciiTheme="minorBidi" w:hAnsiTheme="minorBidi"/>
          <w:sz w:val="24"/>
          <w:szCs w:val="24"/>
        </w:rPr>
        <w:t>B</w:t>
      </w:r>
      <w:r w:rsidR="00163B6F">
        <w:rPr>
          <w:rFonts w:asciiTheme="minorBidi" w:hAnsiTheme="minorBidi"/>
          <w:sz w:val="24"/>
          <w:szCs w:val="24"/>
        </w:rPr>
        <w:t>ME program</w:t>
      </w:r>
      <w:r w:rsidR="00ED2E55">
        <w:rPr>
          <w:rFonts w:asciiTheme="minorBidi" w:hAnsiTheme="minorBidi"/>
          <w:sz w:val="24"/>
          <w:szCs w:val="24"/>
        </w:rPr>
        <w:t>s</w:t>
      </w:r>
      <w:r w:rsidR="00163B6F">
        <w:rPr>
          <w:rFonts w:asciiTheme="minorBidi" w:hAnsiTheme="minorBidi"/>
          <w:sz w:val="24"/>
          <w:szCs w:val="24"/>
        </w:rPr>
        <w:t xml:space="preserve"> </w:t>
      </w:r>
      <w:r w:rsidR="00ED2E55">
        <w:rPr>
          <w:rFonts w:asciiTheme="minorBidi" w:hAnsiTheme="minorBidi"/>
          <w:sz w:val="24"/>
          <w:szCs w:val="24"/>
        </w:rPr>
        <w:t xml:space="preserve">offered </w:t>
      </w:r>
      <w:r w:rsidR="00163B6F">
        <w:rPr>
          <w:rFonts w:asciiTheme="minorBidi" w:hAnsiTheme="minorBidi"/>
          <w:sz w:val="24"/>
          <w:szCs w:val="24"/>
        </w:rPr>
        <w:t>by CUNY</w:t>
      </w:r>
      <w:r w:rsidR="00D23546">
        <w:rPr>
          <w:rFonts w:asciiTheme="minorBidi" w:hAnsiTheme="minorBidi"/>
          <w:sz w:val="24"/>
          <w:szCs w:val="24"/>
        </w:rPr>
        <w:t>, and it is different from the BMET program proposed here</w:t>
      </w:r>
      <w:r w:rsidR="00ED2E55">
        <w:rPr>
          <w:rFonts w:asciiTheme="minorBidi" w:hAnsiTheme="minorBidi"/>
          <w:sz w:val="24"/>
          <w:szCs w:val="24"/>
        </w:rPr>
        <w:t>, because the preparation and job responsibilities of biomedical engineering technologists (a graduate of the program proposed here) are different from biomedical engineers</w:t>
      </w:r>
      <w:r w:rsidR="00D23546">
        <w:rPr>
          <w:rFonts w:asciiTheme="minorBidi" w:hAnsiTheme="minorBidi"/>
          <w:sz w:val="24"/>
          <w:szCs w:val="24"/>
        </w:rPr>
        <w:t>.</w:t>
      </w:r>
    </w:p>
    <w:p w:rsidR="00F158FA" w:rsidRDefault="003405F9" w:rsidP="00F158FA">
      <w:pPr>
        <w:pStyle w:val="NormalWeb"/>
      </w:pPr>
      <w:r>
        <w:rPr>
          <w:rFonts w:asciiTheme="minorBidi" w:hAnsiTheme="minorBidi"/>
        </w:rPr>
        <w:t>T</w:t>
      </w:r>
      <w:r w:rsidR="005218BD">
        <w:rPr>
          <w:rFonts w:asciiTheme="minorBidi" w:hAnsiTheme="minorBidi"/>
        </w:rPr>
        <w:t xml:space="preserve">he preparation and job responsibilities of </w:t>
      </w:r>
      <w:r w:rsidR="005218BD" w:rsidRPr="00F158FA">
        <w:rPr>
          <w:rFonts w:asciiTheme="minorBidi" w:hAnsiTheme="minorBidi"/>
          <w:i/>
        </w:rPr>
        <w:t>biomedical engineering technologists</w:t>
      </w:r>
      <w:r w:rsidR="005218BD">
        <w:rPr>
          <w:rFonts w:asciiTheme="minorBidi" w:hAnsiTheme="minorBidi"/>
        </w:rPr>
        <w:t xml:space="preserve"> and </w:t>
      </w:r>
      <w:r w:rsidR="005218BD" w:rsidRPr="00F158FA">
        <w:rPr>
          <w:rFonts w:asciiTheme="minorBidi" w:hAnsiTheme="minorBidi"/>
          <w:i/>
        </w:rPr>
        <w:t>biomedical engineers</w:t>
      </w:r>
      <w:r w:rsidR="005218BD">
        <w:rPr>
          <w:rFonts w:asciiTheme="minorBidi" w:hAnsiTheme="minorBidi"/>
        </w:rPr>
        <w:t xml:space="preserve"> are different [4]. </w:t>
      </w:r>
      <w:r w:rsidR="005218BD" w:rsidRPr="00F158FA">
        <w:rPr>
          <w:i/>
        </w:rPr>
        <w:t>Biomedical engineering technologists</w:t>
      </w:r>
      <w:r w:rsidR="005218BD" w:rsidRPr="005218BD">
        <w:t xml:space="preserve"> are trained to know how medical equipment works as well as how to repair it. Part of their studies may include circu</w:t>
      </w:r>
      <w:r w:rsidR="00D23546">
        <w:t xml:space="preserve">it analysis, </w:t>
      </w:r>
      <w:r w:rsidR="00D23546">
        <w:lastRenderedPageBreak/>
        <w:t xml:space="preserve">microcomputers, </w:t>
      </w:r>
      <w:r w:rsidR="005218BD" w:rsidRPr="005218BD">
        <w:t>electrical engineering technology</w:t>
      </w:r>
      <w:r w:rsidR="00D23546">
        <w:t>, or mechanical engineering technology</w:t>
      </w:r>
      <w:r w:rsidR="005218BD" w:rsidRPr="005218BD">
        <w:t xml:space="preserve">. </w:t>
      </w:r>
      <w:r w:rsidR="005218BD" w:rsidRPr="00F158FA">
        <w:rPr>
          <w:i/>
        </w:rPr>
        <w:t>Biomedical engineering technologists</w:t>
      </w:r>
      <w:r w:rsidR="005218BD" w:rsidRPr="005218BD">
        <w:t xml:space="preserve"> usually must review regulations on patient safety. They often work in hospitals or for medical equipment manufacturers. Job responsibilities of a </w:t>
      </w:r>
      <w:r w:rsidR="005218BD" w:rsidRPr="005218BD">
        <w:rPr>
          <w:i/>
        </w:rPr>
        <w:t>biomedical engineering technologist</w:t>
      </w:r>
      <w:r w:rsidR="005218BD" w:rsidRPr="005218BD">
        <w:t xml:space="preserve"> include: </w:t>
      </w:r>
      <w:r w:rsidR="00F158FA">
        <w:t>i</w:t>
      </w:r>
      <w:r w:rsidR="005218BD" w:rsidRPr="005218BD">
        <w:t>nspecting n</w:t>
      </w:r>
      <w:r w:rsidR="00F158FA">
        <w:t>ew and currently-used equipment, i</w:t>
      </w:r>
      <w:r w:rsidR="005218BD" w:rsidRPr="005218BD">
        <w:t>nstalling and modify</w:t>
      </w:r>
      <w:r w:rsidR="00F158FA">
        <w:t>ing equipment, p</w:t>
      </w:r>
      <w:r w:rsidR="005218BD" w:rsidRPr="005218BD">
        <w:t>erforming main</w:t>
      </w:r>
      <w:r w:rsidR="00F158FA">
        <w:t>tenance that prevents disrepair, a</w:t>
      </w:r>
      <w:r w:rsidR="005218BD" w:rsidRPr="005218BD">
        <w:t>ssisting medical staff and patients in using the equipment whenever necessary</w:t>
      </w:r>
      <w:r w:rsidR="00F158FA">
        <w:t xml:space="preserve">. </w:t>
      </w:r>
    </w:p>
    <w:p w:rsidR="006E7FA8" w:rsidRPr="00F158FA" w:rsidRDefault="00F158FA" w:rsidP="00F158FA">
      <w:pPr>
        <w:spacing w:before="100" w:beforeAutospacing="1" w:after="100" w:afterAutospacing="1" w:line="240" w:lineRule="auto"/>
        <w:rPr>
          <w:rFonts w:ascii="Times New Roman" w:eastAsia="Times New Roman" w:hAnsi="Times New Roman" w:cs="Times New Roman"/>
          <w:sz w:val="24"/>
          <w:szCs w:val="24"/>
        </w:rPr>
      </w:pPr>
      <w:r w:rsidRPr="00F158FA">
        <w:rPr>
          <w:rFonts w:ascii="Times New Roman" w:eastAsia="Times New Roman" w:hAnsi="Times New Roman" w:cs="Times New Roman"/>
          <w:i/>
          <w:sz w:val="24"/>
          <w:szCs w:val="24"/>
        </w:rPr>
        <w:t>Biomedical engineers</w:t>
      </w:r>
      <w:r w:rsidRPr="00F158FA">
        <w:rPr>
          <w:rFonts w:ascii="Times New Roman" w:eastAsia="Times New Roman" w:hAnsi="Times New Roman" w:cs="Times New Roman"/>
          <w:sz w:val="24"/>
          <w:szCs w:val="24"/>
        </w:rPr>
        <w:t xml:space="preserve"> use both engineering skills and medical knowledge to design equipment for use in the medical field. They not only create such equipment, but they can tell how safe and effective a device is or will be. They also come up with software to be used in healthcare. Job responsibilities of a </w:t>
      </w:r>
      <w:r w:rsidRPr="00F158FA">
        <w:rPr>
          <w:rFonts w:ascii="Times New Roman" w:eastAsia="Times New Roman" w:hAnsi="Times New Roman" w:cs="Times New Roman"/>
          <w:i/>
          <w:sz w:val="24"/>
          <w:szCs w:val="24"/>
        </w:rPr>
        <w:t>biomedical engineer</w:t>
      </w:r>
      <w:r>
        <w:rPr>
          <w:rFonts w:ascii="Times New Roman" w:eastAsia="Times New Roman" w:hAnsi="Times New Roman" w:cs="Times New Roman"/>
          <w:sz w:val="24"/>
          <w:szCs w:val="24"/>
        </w:rPr>
        <w:t xml:space="preserve"> include: p</w:t>
      </w:r>
      <w:r w:rsidRPr="00F158FA">
        <w:rPr>
          <w:rFonts w:ascii="Times New Roman" w:eastAsia="Times New Roman" w:hAnsi="Times New Roman" w:cs="Times New Roman"/>
          <w:sz w:val="24"/>
          <w:szCs w:val="24"/>
        </w:rPr>
        <w:t>erforming research on</w:t>
      </w:r>
      <w:r>
        <w:rPr>
          <w:rFonts w:ascii="Times New Roman" w:eastAsia="Times New Roman" w:hAnsi="Times New Roman" w:cs="Times New Roman"/>
          <w:sz w:val="24"/>
          <w:szCs w:val="24"/>
        </w:rPr>
        <w:t xml:space="preserve"> latest biomedical technologies, w</w:t>
      </w:r>
      <w:r w:rsidRPr="00F158FA">
        <w:rPr>
          <w:rFonts w:ascii="Times New Roman" w:eastAsia="Times New Roman" w:hAnsi="Times New Roman" w:cs="Times New Roman"/>
          <w:sz w:val="24"/>
          <w:szCs w:val="24"/>
        </w:rPr>
        <w:t>riting re</w:t>
      </w:r>
      <w:r>
        <w:rPr>
          <w:rFonts w:ascii="Times New Roman" w:eastAsia="Times New Roman" w:hAnsi="Times New Roman" w:cs="Times New Roman"/>
          <w:sz w:val="24"/>
          <w:szCs w:val="24"/>
        </w:rPr>
        <w:t>ports based on research results, p</w:t>
      </w:r>
      <w:r w:rsidRPr="00F158FA">
        <w:rPr>
          <w:rFonts w:ascii="Times New Roman" w:eastAsia="Times New Roman" w:hAnsi="Times New Roman" w:cs="Times New Roman"/>
          <w:sz w:val="24"/>
          <w:szCs w:val="24"/>
        </w:rPr>
        <w:t>resenting findings to peers, executives and client</w:t>
      </w:r>
      <w:r>
        <w:rPr>
          <w:rFonts w:ascii="Times New Roman" w:eastAsia="Times New Roman" w:hAnsi="Times New Roman" w:cs="Times New Roman"/>
          <w:sz w:val="24"/>
          <w:szCs w:val="24"/>
        </w:rPr>
        <w:t>s, t</w:t>
      </w:r>
      <w:r w:rsidRPr="00F158FA">
        <w:rPr>
          <w:rFonts w:ascii="Times New Roman" w:eastAsia="Times New Roman" w:hAnsi="Times New Roman" w:cs="Times New Roman"/>
          <w:sz w:val="24"/>
          <w:szCs w:val="24"/>
        </w:rPr>
        <w:t>raining technicians and oth</w:t>
      </w:r>
      <w:r>
        <w:rPr>
          <w:rFonts w:ascii="Times New Roman" w:eastAsia="Times New Roman" w:hAnsi="Times New Roman" w:cs="Times New Roman"/>
          <w:sz w:val="24"/>
          <w:szCs w:val="24"/>
        </w:rPr>
        <w:t>er workers how to use equipment, w</w:t>
      </w:r>
      <w:r w:rsidRPr="00F158FA">
        <w:rPr>
          <w:rFonts w:ascii="Times New Roman" w:eastAsia="Times New Roman" w:hAnsi="Times New Roman" w:cs="Times New Roman"/>
          <w:sz w:val="24"/>
          <w:szCs w:val="24"/>
        </w:rPr>
        <w:t>orking with other professionals like</w:t>
      </w:r>
      <w:r>
        <w:rPr>
          <w:rFonts w:ascii="Times New Roman" w:eastAsia="Times New Roman" w:hAnsi="Times New Roman" w:cs="Times New Roman"/>
          <w:sz w:val="24"/>
          <w:szCs w:val="24"/>
        </w:rPr>
        <w:t xml:space="preserve"> chemists or medical scientists</w:t>
      </w:r>
    </w:p>
    <w:p w:rsidR="00F34A86" w:rsidRDefault="00F34A86" w:rsidP="006E7FA8">
      <w:pPr>
        <w:pStyle w:val="MediumGrid21"/>
        <w:spacing w:before="0" w:beforeAutospacing="0" w:after="0" w:afterAutospacing="0"/>
        <w:jc w:val="both"/>
        <w:rPr>
          <w:rFonts w:ascii="Times New Roman" w:hAnsi="Times New Roman"/>
          <w:b/>
          <w:sz w:val="24"/>
          <w:szCs w:val="24"/>
        </w:rPr>
      </w:pPr>
    </w:p>
    <w:p w:rsidR="00F5343B" w:rsidRDefault="00F5343B" w:rsidP="00633E69">
      <w:pPr>
        <w:pStyle w:val="MediumGrid21"/>
        <w:numPr>
          <w:ilvl w:val="1"/>
          <w:numId w:val="5"/>
        </w:numPr>
        <w:spacing w:before="0" w:beforeAutospacing="0" w:after="0" w:afterAutospacing="0"/>
        <w:jc w:val="both"/>
        <w:rPr>
          <w:rFonts w:ascii="Times New Roman" w:hAnsi="Times New Roman"/>
          <w:b/>
          <w:sz w:val="24"/>
          <w:szCs w:val="24"/>
        </w:rPr>
      </w:pPr>
      <w:r>
        <w:rPr>
          <w:rFonts w:ascii="Times New Roman" w:hAnsi="Times New Roman"/>
          <w:b/>
          <w:sz w:val="24"/>
          <w:szCs w:val="24"/>
        </w:rPr>
        <w:t>Related Programs Outside CUNY</w:t>
      </w:r>
    </w:p>
    <w:p w:rsidR="00F5343B" w:rsidRDefault="00F5343B" w:rsidP="00F5343B">
      <w:pPr>
        <w:pStyle w:val="MediumGrid21"/>
        <w:spacing w:before="0" w:beforeAutospacing="0" w:after="0" w:afterAutospacing="0"/>
        <w:ind w:left="360"/>
        <w:jc w:val="both"/>
        <w:rPr>
          <w:rFonts w:ascii="Times New Roman" w:hAnsi="Times New Roman"/>
          <w:b/>
          <w:sz w:val="24"/>
          <w:szCs w:val="24"/>
        </w:rPr>
      </w:pPr>
    </w:p>
    <w:p w:rsidR="00F5343B" w:rsidRPr="00F5343B" w:rsidRDefault="00F5343B" w:rsidP="00F5343B">
      <w:pPr>
        <w:pStyle w:val="MediumGrid21"/>
        <w:spacing w:before="0" w:beforeAutospacing="0" w:after="0" w:afterAutospacing="0"/>
        <w:jc w:val="both"/>
        <w:rPr>
          <w:rFonts w:ascii="Times New Roman" w:hAnsi="Times New Roman"/>
          <w:sz w:val="24"/>
          <w:szCs w:val="24"/>
        </w:rPr>
      </w:pPr>
      <w:r w:rsidRPr="00F5343B">
        <w:rPr>
          <w:rFonts w:ascii="Times New Roman" w:hAnsi="Times New Roman"/>
          <w:sz w:val="24"/>
          <w:szCs w:val="24"/>
        </w:rPr>
        <w:t xml:space="preserve">While </w:t>
      </w:r>
      <w:r>
        <w:rPr>
          <w:rFonts w:ascii="Times New Roman" w:hAnsi="Times New Roman"/>
          <w:sz w:val="24"/>
          <w:szCs w:val="24"/>
        </w:rPr>
        <w:t xml:space="preserve">there are several programs offering B.S. </w:t>
      </w:r>
      <w:r w:rsidR="00600A3D">
        <w:rPr>
          <w:rFonts w:ascii="Times New Roman" w:hAnsi="Times New Roman"/>
          <w:sz w:val="24"/>
          <w:szCs w:val="24"/>
        </w:rPr>
        <w:t xml:space="preserve">degrees </w:t>
      </w:r>
      <w:r>
        <w:rPr>
          <w:rFonts w:ascii="Times New Roman" w:hAnsi="Times New Roman"/>
          <w:sz w:val="24"/>
          <w:szCs w:val="24"/>
        </w:rPr>
        <w:t>in biomedical e</w:t>
      </w:r>
      <w:r w:rsidR="008051D9">
        <w:rPr>
          <w:rFonts w:ascii="Times New Roman" w:hAnsi="Times New Roman"/>
          <w:sz w:val="24"/>
          <w:szCs w:val="24"/>
        </w:rPr>
        <w:t>ngineering in the New York area only two programs colleges offer degrees in BMET.</w:t>
      </w:r>
      <w:r>
        <w:rPr>
          <w:rFonts w:ascii="Times New Roman" w:hAnsi="Times New Roman"/>
          <w:sz w:val="24"/>
          <w:szCs w:val="24"/>
        </w:rPr>
        <w:t xml:space="preserve"> DeVry</w:t>
      </w:r>
      <w:r w:rsidR="00600A3D">
        <w:rPr>
          <w:rFonts w:ascii="Times New Roman" w:hAnsi="Times New Roman"/>
          <w:sz w:val="24"/>
          <w:szCs w:val="24"/>
        </w:rPr>
        <w:t xml:space="preserve"> University</w:t>
      </w:r>
      <w:r>
        <w:rPr>
          <w:rFonts w:ascii="Times New Roman" w:hAnsi="Times New Roman"/>
          <w:sz w:val="24"/>
          <w:szCs w:val="24"/>
        </w:rPr>
        <w:t xml:space="preserve"> (Long Island City, NY</w:t>
      </w:r>
      <w:r w:rsidR="00F56565">
        <w:rPr>
          <w:rFonts w:ascii="Times New Roman" w:hAnsi="Times New Roman"/>
          <w:sz w:val="24"/>
          <w:szCs w:val="24"/>
        </w:rPr>
        <w:t xml:space="preserve"> and North Brunswick, NJ)</w:t>
      </w:r>
      <w:r w:rsidR="00600A3D">
        <w:rPr>
          <w:rFonts w:ascii="Times New Roman" w:hAnsi="Times New Roman"/>
          <w:sz w:val="24"/>
          <w:szCs w:val="24"/>
        </w:rPr>
        <w:t xml:space="preserve"> </w:t>
      </w:r>
      <w:r>
        <w:rPr>
          <w:rFonts w:ascii="Times New Roman" w:hAnsi="Times New Roman"/>
          <w:sz w:val="24"/>
          <w:szCs w:val="24"/>
        </w:rPr>
        <w:t>offer</w:t>
      </w:r>
      <w:r w:rsidR="008051D9">
        <w:rPr>
          <w:rFonts w:ascii="Times New Roman" w:hAnsi="Times New Roman"/>
          <w:sz w:val="24"/>
          <w:szCs w:val="24"/>
        </w:rPr>
        <w:t>s</w:t>
      </w:r>
      <w:r>
        <w:rPr>
          <w:rFonts w:ascii="Times New Roman" w:hAnsi="Times New Roman"/>
          <w:sz w:val="24"/>
          <w:szCs w:val="24"/>
        </w:rPr>
        <w:t xml:space="preserve"> degrees in BMET</w:t>
      </w:r>
      <w:r w:rsidR="00F56565">
        <w:rPr>
          <w:rFonts w:ascii="Times New Roman" w:hAnsi="Times New Roman"/>
          <w:sz w:val="24"/>
          <w:szCs w:val="24"/>
        </w:rPr>
        <w:t xml:space="preserve"> [5]</w:t>
      </w:r>
      <w:r>
        <w:rPr>
          <w:rFonts w:ascii="Times New Roman" w:hAnsi="Times New Roman"/>
          <w:sz w:val="24"/>
          <w:szCs w:val="24"/>
        </w:rPr>
        <w:t xml:space="preserve">. </w:t>
      </w:r>
      <w:r w:rsidR="00F56565">
        <w:rPr>
          <w:rFonts w:ascii="Times New Roman" w:hAnsi="Times New Roman"/>
          <w:sz w:val="24"/>
          <w:szCs w:val="24"/>
        </w:rPr>
        <w:t xml:space="preserve">Additionally, New Jersey Institute of Technology (Newark, NY) offers </w:t>
      </w:r>
      <w:r w:rsidR="008051D9">
        <w:rPr>
          <w:rFonts w:ascii="Times New Roman" w:hAnsi="Times New Roman"/>
          <w:sz w:val="24"/>
          <w:szCs w:val="24"/>
        </w:rPr>
        <w:t>two degrees related to BMET: a B.S.</w:t>
      </w:r>
      <w:r w:rsidR="00F56565">
        <w:rPr>
          <w:rFonts w:ascii="Times New Roman" w:hAnsi="Times New Roman"/>
          <w:sz w:val="24"/>
          <w:szCs w:val="24"/>
        </w:rPr>
        <w:t xml:space="preserve"> in </w:t>
      </w:r>
      <w:r w:rsidR="00183ECC">
        <w:rPr>
          <w:rFonts w:ascii="Times New Roman" w:hAnsi="Times New Roman"/>
          <w:sz w:val="24"/>
          <w:szCs w:val="24"/>
        </w:rPr>
        <w:t>Engineering Technology with a</w:t>
      </w:r>
      <w:r w:rsidR="00F56565">
        <w:rPr>
          <w:rFonts w:ascii="Times New Roman" w:hAnsi="Times New Roman"/>
          <w:sz w:val="24"/>
          <w:szCs w:val="24"/>
        </w:rPr>
        <w:t xml:space="preserve"> specialization in Medi</w:t>
      </w:r>
      <w:r w:rsidR="008051D9">
        <w:rPr>
          <w:rFonts w:ascii="Times New Roman" w:hAnsi="Times New Roman"/>
          <w:sz w:val="24"/>
          <w:szCs w:val="24"/>
        </w:rPr>
        <w:t>cal Informatics Technology [6] and</w:t>
      </w:r>
      <w:r w:rsidR="00183ECC">
        <w:rPr>
          <w:rFonts w:ascii="Times New Roman" w:hAnsi="Times New Roman"/>
          <w:sz w:val="24"/>
          <w:szCs w:val="24"/>
        </w:rPr>
        <w:t xml:space="preserve"> a B.S. in Electrical and Computer Engineering Technology with a specialization in biomedical engineering technology [7]. </w:t>
      </w:r>
      <w:r>
        <w:rPr>
          <w:rFonts w:ascii="Times New Roman" w:hAnsi="Times New Roman"/>
          <w:sz w:val="24"/>
          <w:szCs w:val="24"/>
        </w:rPr>
        <w:t xml:space="preserve">A list of </w:t>
      </w:r>
      <w:r w:rsidR="008051D9">
        <w:rPr>
          <w:rFonts w:ascii="Times New Roman" w:hAnsi="Times New Roman"/>
          <w:sz w:val="24"/>
          <w:szCs w:val="24"/>
        </w:rPr>
        <w:t xml:space="preserve">other </w:t>
      </w:r>
      <w:r>
        <w:rPr>
          <w:rFonts w:ascii="Times New Roman" w:hAnsi="Times New Roman"/>
          <w:sz w:val="24"/>
          <w:szCs w:val="24"/>
        </w:rPr>
        <w:t>ABET and non-ABET accredited programs in BMET nationwide is provided by APPENDIX 4.</w:t>
      </w:r>
    </w:p>
    <w:p w:rsidR="00F5343B" w:rsidRDefault="00F5343B" w:rsidP="00F5343B">
      <w:pPr>
        <w:pStyle w:val="MediumGrid21"/>
        <w:spacing w:before="0" w:beforeAutospacing="0" w:after="0" w:afterAutospacing="0"/>
        <w:ind w:left="360"/>
        <w:jc w:val="both"/>
        <w:rPr>
          <w:rFonts w:ascii="Times New Roman" w:hAnsi="Times New Roman"/>
          <w:b/>
          <w:sz w:val="24"/>
          <w:szCs w:val="24"/>
        </w:rPr>
      </w:pPr>
    </w:p>
    <w:p w:rsidR="00D010D7" w:rsidRPr="00D010D7" w:rsidRDefault="00D84316" w:rsidP="00D010D7">
      <w:pPr>
        <w:rPr>
          <w:rFonts w:ascii="Times New Roman" w:hAnsi="Times New Roman" w:cs="Times New Roman"/>
          <w:sz w:val="24"/>
          <w:szCs w:val="24"/>
        </w:rPr>
      </w:pPr>
      <w:r>
        <w:rPr>
          <w:rFonts w:ascii="Times New Roman" w:hAnsi="Times New Roman"/>
          <w:sz w:val="24"/>
          <w:szCs w:val="24"/>
        </w:rPr>
        <w:t xml:space="preserve">BMET graduates </w:t>
      </w:r>
      <w:r>
        <w:rPr>
          <w:rFonts w:ascii="Times New Roman" w:eastAsia="Times New Roman" w:hAnsi="Times New Roman" w:cs="Times New Roman"/>
          <w:sz w:val="24"/>
          <w:szCs w:val="24"/>
        </w:rPr>
        <w:t xml:space="preserve">will be ready to continue their academic careers in </w:t>
      </w:r>
      <w:r>
        <w:rPr>
          <w:rFonts w:ascii="Times New Roman" w:hAnsi="Times New Roman"/>
          <w:sz w:val="24"/>
          <w:szCs w:val="24"/>
        </w:rPr>
        <w:t>a graduate program biomedical engineering.</w:t>
      </w:r>
      <w:r w:rsidR="00E82D9F">
        <w:rPr>
          <w:rFonts w:ascii="Times New Roman" w:hAnsi="Times New Roman"/>
          <w:sz w:val="24"/>
          <w:szCs w:val="24"/>
        </w:rPr>
        <w:t xml:space="preserve"> </w:t>
      </w:r>
      <w:r w:rsidR="00457630" w:rsidRPr="00EC4416">
        <w:rPr>
          <w:rFonts w:ascii="Times New Roman" w:hAnsi="Times New Roman" w:cs="Times New Roman"/>
          <w:sz w:val="24"/>
          <w:szCs w:val="24"/>
        </w:rPr>
        <w:t>There are more than 200 universities offering master program in Biomedical engineering or Bioengineering, or Biotechnology</w:t>
      </w:r>
      <w:r w:rsidR="00457630">
        <w:rPr>
          <w:rFonts w:ascii="Times New Roman" w:hAnsi="Times New Roman" w:cs="Times New Roman"/>
          <w:sz w:val="24"/>
          <w:szCs w:val="24"/>
        </w:rPr>
        <w:t xml:space="preserve"> nationwide</w:t>
      </w:r>
      <w:r w:rsidR="00457630" w:rsidRPr="00EC4416">
        <w:rPr>
          <w:rFonts w:ascii="Times New Roman" w:hAnsi="Times New Roman" w:cs="Times New Roman"/>
          <w:sz w:val="24"/>
          <w:szCs w:val="24"/>
        </w:rPr>
        <w:t>. Around 150 universities off</w:t>
      </w:r>
      <w:r w:rsidR="00457630">
        <w:rPr>
          <w:rFonts w:ascii="Times New Roman" w:hAnsi="Times New Roman" w:cs="Times New Roman"/>
          <w:sz w:val="24"/>
          <w:szCs w:val="24"/>
        </w:rPr>
        <w:t>er Ph. D program in Biomedical E</w:t>
      </w:r>
      <w:r w:rsidR="00457630" w:rsidRPr="00EC4416">
        <w:rPr>
          <w:rFonts w:ascii="Times New Roman" w:hAnsi="Times New Roman" w:cs="Times New Roman"/>
          <w:sz w:val="24"/>
          <w:szCs w:val="24"/>
        </w:rPr>
        <w:t xml:space="preserve">ngineering or Bioengineering. </w:t>
      </w:r>
      <w:r w:rsidR="00457630">
        <w:rPr>
          <w:rFonts w:ascii="Times New Roman" w:hAnsi="Times New Roman" w:cs="Times New Roman"/>
          <w:sz w:val="24"/>
          <w:szCs w:val="24"/>
        </w:rPr>
        <w:t>APPENDIX 5 lists graduate programs in biomedical engineering in NY</w:t>
      </w:r>
      <w:r w:rsidR="00D010D7">
        <w:rPr>
          <w:rFonts w:ascii="Times New Roman" w:hAnsi="Times New Roman" w:cs="Times New Roman"/>
          <w:sz w:val="24"/>
          <w:szCs w:val="24"/>
        </w:rPr>
        <w:t xml:space="preserve"> </w:t>
      </w:r>
      <w:r w:rsidR="00457630">
        <w:rPr>
          <w:rFonts w:ascii="Times New Roman" w:hAnsi="Times New Roman" w:cs="Times New Roman"/>
          <w:sz w:val="24"/>
          <w:szCs w:val="24"/>
        </w:rPr>
        <w:t xml:space="preserve">and neighboring states. Those include public NY </w:t>
      </w:r>
      <w:r w:rsidR="00D010D7">
        <w:rPr>
          <w:rFonts w:ascii="Times New Roman" w:hAnsi="Times New Roman" w:cs="Times New Roman"/>
          <w:sz w:val="24"/>
          <w:szCs w:val="24"/>
        </w:rPr>
        <w:t xml:space="preserve">state </w:t>
      </w:r>
      <w:r w:rsidR="00457630">
        <w:rPr>
          <w:rFonts w:ascii="Times New Roman" w:hAnsi="Times New Roman" w:cs="Times New Roman"/>
          <w:sz w:val="24"/>
          <w:szCs w:val="24"/>
        </w:rPr>
        <w:t>institution</w:t>
      </w:r>
      <w:r w:rsidR="00D010D7">
        <w:rPr>
          <w:rFonts w:ascii="Times New Roman" w:hAnsi="Times New Roman" w:cs="Times New Roman"/>
          <w:sz w:val="24"/>
          <w:szCs w:val="24"/>
        </w:rPr>
        <w:t>s like City College of New York (</w:t>
      </w:r>
      <w:r w:rsidR="00457630">
        <w:rPr>
          <w:rFonts w:ascii="Times New Roman" w:hAnsi="Times New Roman" w:cs="Times New Roman"/>
          <w:sz w:val="24"/>
          <w:szCs w:val="24"/>
        </w:rPr>
        <w:t>CUNY</w:t>
      </w:r>
      <w:r w:rsidR="00D010D7">
        <w:rPr>
          <w:rFonts w:ascii="Times New Roman" w:hAnsi="Times New Roman" w:cs="Times New Roman"/>
          <w:sz w:val="24"/>
          <w:szCs w:val="24"/>
        </w:rPr>
        <w:t>)</w:t>
      </w:r>
      <w:r w:rsidR="00457630">
        <w:rPr>
          <w:rFonts w:ascii="Times New Roman" w:hAnsi="Times New Roman" w:cs="Times New Roman"/>
          <w:sz w:val="24"/>
          <w:szCs w:val="24"/>
        </w:rPr>
        <w:t xml:space="preserve">, Stony Brook University (SUNY) and </w:t>
      </w:r>
      <w:r w:rsidR="00D010D7" w:rsidRPr="001411A6">
        <w:rPr>
          <w:rFonts w:ascii="Times New Roman" w:hAnsi="Times New Roman" w:cs="Times New Roman"/>
          <w:bCs/>
          <w:sz w:val="24"/>
          <w:szCs w:val="24"/>
        </w:rPr>
        <w:t>Binghamton</w:t>
      </w:r>
      <w:r w:rsidR="00D010D7">
        <w:rPr>
          <w:rFonts w:ascii="Times New Roman" w:hAnsi="Times New Roman" w:cs="Times New Roman"/>
          <w:bCs/>
        </w:rPr>
        <w:t xml:space="preserve"> </w:t>
      </w:r>
      <w:r w:rsidR="00D010D7" w:rsidRPr="001411A6">
        <w:rPr>
          <w:rFonts w:ascii="Times New Roman" w:hAnsi="Times New Roman" w:cs="Times New Roman"/>
          <w:bCs/>
          <w:sz w:val="24"/>
          <w:szCs w:val="24"/>
        </w:rPr>
        <w:t>University</w:t>
      </w:r>
      <w:r w:rsidR="00D010D7">
        <w:rPr>
          <w:rFonts w:ascii="Times New Roman" w:hAnsi="Times New Roman" w:cs="Times New Roman"/>
          <w:bCs/>
        </w:rPr>
        <w:t xml:space="preserve"> (</w:t>
      </w:r>
      <w:r w:rsidR="00D010D7" w:rsidRPr="001411A6">
        <w:rPr>
          <w:rFonts w:ascii="Times New Roman" w:hAnsi="Times New Roman" w:cs="Times New Roman"/>
          <w:bCs/>
          <w:sz w:val="24"/>
          <w:szCs w:val="24"/>
        </w:rPr>
        <w:t>SUNY</w:t>
      </w:r>
      <w:r w:rsidR="00D010D7">
        <w:rPr>
          <w:rFonts w:ascii="Times New Roman" w:hAnsi="Times New Roman" w:cs="Times New Roman"/>
          <w:bCs/>
        </w:rPr>
        <w:t xml:space="preserve">). </w:t>
      </w:r>
      <w:r w:rsidR="00D010D7" w:rsidRPr="00EC4416">
        <w:rPr>
          <w:rFonts w:ascii="Times New Roman" w:hAnsi="Times New Roman" w:cs="Times New Roman"/>
          <w:sz w:val="24"/>
          <w:szCs w:val="24"/>
        </w:rPr>
        <w:t xml:space="preserve">With good academic standing, our students should have </w:t>
      </w:r>
      <w:r w:rsidR="00D010D7">
        <w:rPr>
          <w:rFonts w:ascii="Times New Roman" w:hAnsi="Times New Roman" w:cs="Times New Roman"/>
          <w:sz w:val="24"/>
          <w:szCs w:val="24"/>
        </w:rPr>
        <w:t>many</w:t>
      </w:r>
      <w:r w:rsidR="00D010D7" w:rsidRPr="00EC4416">
        <w:rPr>
          <w:rFonts w:ascii="Times New Roman" w:hAnsi="Times New Roman" w:cs="Times New Roman"/>
          <w:sz w:val="24"/>
          <w:szCs w:val="24"/>
        </w:rPr>
        <w:t xml:space="preserve"> opportu</w:t>
      </w:r>
      <w:r w:rsidR="007509E5">
        <w:rPr>
          <w:rFonts w:ascii="Times New Roman" w:hAnsi="Times New Roman" w:cs="Times New Roman"/>
          <w:sz w:val="24"/>
          <w:szCs w:val="24"/>
        </w:rPr>
        <w:t xml:space="preserve">nities to enroll into </w:t>
      </w:r>
      <w:r w:rsidR="00D010D7" w:rsidRPr="00EC4416">
        <w:rPr>
          <w:rFonts w:ascii="Times New Roman" w:hAnsi="Times New Roman" w:cs="Times New Roman"/>
          <w:sz w:val="24"/>
          <w:szCs w:val="24"/>
        </w:rPr>
        <w:t>graduate programs</w:t>
      </w:r>
      <w:r w:rsidR="007509E5">
        <w:rPr>
          <w:rFonts w:ascii="Times New Roman" w:hAnsi="Times New Roman" w:cs="Times New Roman"/>
          <w:sz w:val="24"/>
          <w:szCs w:val="24"/>
        </w:rPr>
        <w:t xml:space="preserve"> in BME</w:t>
      </w:r>
      <w:r w:rsidR="00D010D7" w:rsidRPr="00EC4416">
        <w:rPr>
          <w:rFonts w:ascii="Times New Roman" w:hAnsi="Times New Roman" w:cs="Times New Roman"/>
          <w:sz w:val="24"/>
          <w:szCs w:val="24"/>
        </w:rPr>
        <w:t xml:space="preserve">.   </w:t>
      </w:r>
    </w:p>
    <w:p w:rsidR="00F34A86" w:rsidRDefault="00F34A86" w:rsidP="00F34A86">
      <w:pPr>
        <w:pStyle w:val="MediumGrid21"/>
        <w:spacing w:before="0" w:beforeAutospacing="0" w:after="0" w:afterAutospacing="0"/>
        <w:ind w:left="360"/>
        <w:jc w:val="both"/>
        <w:rPr>
          <w:rFonts w:ascii="Times New Roman" w:hAnsi="Times New Roman"/>
          <w:b/>
          <w:sz w:val="24"/>
          <w:szCs w:val="24"/>
        </w:rPr>
      </w:pPr>
    </w:p>
    <w:p w:rsidR="000121AF" w:rsidRDefault="000121AF">
      <w:pPr>
        <w:rPr>
          <w:rFonts w:ascii="Times New Roman" w:eastAsia="Times New Roman" w:hAnsi="Times New Roman" w:cs="Times New Roman"/>
          <w:b/>
          <w:sz w:val="24"/>
          <w:szCs w:val="24"/>
        </w:rPr>
      </w:pPr>
      <w:r>
        <w:rPr>
          <w:rFonts w:ascii="Times New Roman" w:hAnsi="Times New Roman"/>
          <w:b/>
          <w:sz w:val="24"/>
          <w:szCs w:val="24"/>
        </w:rPr>
        <w:br w:type="page"/>
      </w:r>
    </w:p>
    <w:p w:rsidR="00F34A86" w:rsidRDefault="00F34A86" w:rsidP="00633E69">
      <w:pPr>
        <w:pStyle w:val="MediumGrid21"/>
        <w:numPr>
          <w:ilvl w:val="0"/>
          <w:numId w:val="5"/>
        </w:numPr>
        <w:spacing w:before="0" w:beforeAutospacing="0" w:after="0" w:afterAutospacing="0"/>
        <w:jc w:val="both"/>
        <w:rPr>
          <w:rFonts w:ascii="Times New Roman" w:hAnsi="Times New Roman"/>
          <w:b/>
          <w:sz w:val="24"/>
          <w:szCs w:val="24"/>
        </w:rPr>
      </w:pPr>
      <w:r>
        <w:rPr>
          <w:rFonts w:ascii="Times New Roman" w:hAnsi="Times New Roman"/>
          <w:b/>
          <w:sz w:val="24"/>
          <w:szCs w:val="24"/>
        </w:rPr>
        <w:lastRenderedPageBreak/>
        <w:t>Student Interes</w:t>
      </w:r>
      <w:r w:rsidR="00FF7BE1">
        <w:rPr>
          <w:rFonts w:ascii="Times New Roman" w:hAnsi="Times New Roman"/>
          <w:b/>
          <w:sz w:val="24"/>
          <w:szCs w:val="24"/>
        </w:rPr>
        <w:t xml:space="preserve">t, </w:t>
      </w:r>
      <w:r>
        <w:rPr>
          <w:rFonts w:ascii="Times New Roman" w:hAnsi="Times New Roman"/>
          <w:b/>
          <w:sz w:val="24"/>
          <w:szCs w:val="24"/>
        </w:rPr>
        <w:t>Anticipated Enrollment</w:t>
      </w:r>
      <w:r w:rsidR="00FF7BE1">
        <w:rPr>
          <w:rFonts w:ascii="Times New Roman" w:hAnsi="Times New Roman"/>
          <w:b/>
          <w:sz w:val="24"/>
          <w:szCs w:val="24"/>
        </w:rPr>
        <w:t xml:space="preserve"> and Admission Requirements</w:t>
      </w:r>
    </w:p>
    <w:p w:rsidR="00F606BB" w:rsidRDefault="00F606BB" w:rsidP="007509E5">
      <w:pPr>
        <w:pStyle w:val="MediumGrid21"/>
        <w:spacing w:before="0" w:beforeAutospacing="0" w:after="0" w:afterAutospacing="0"/>
        <w:jc w:val="both"/>
        <w:rPr>
          <w:rFonts w:ascii="Times New Roman" w:hAnsi="Times New Roman"/>
          <w:b/>
          <w:sz w:val="24"/>
          <w:szCs w:val="24"/>
        </w:rPr>
      </w:pPr>
    </w:p>
    <w:p w:rsidR="008C499F" w:rsidRPr="008C499F" w:rsidRDefault="008C499F" w:rsidP="007509E5">
      <w:pPr>
        <w:pStyle w:val="MediumGrid21"/>
        <w:spacing w:before="0" w:beforeAutospacing="0" w:after="0" w:afterAutospacing="0"/>
        <w:jc w:val="both"/>
        <w:rPr>
          <w:rFonts w:ascii="Times New Roman" w:hAnsi="Times New Roman"/>
          <w:sz w:val="24"/>
          <w:szCs w:val="24"/>
        </w:rPr>
      </w:pPr>
      <w:r>
        <w:rPr>
          <w:rFonts w:ascii="Times New Roman" w:hAnsi="Times New Roman"/>
          <w:sz w:val="24"/>
          <w:szCs w:val="24"/>
        </w:rPr>
        <w:t>A large number of students at City Tech are interested in careers in healthcare professions (students enrolled in Nursing, Dental Hygiene, Health Services Administration, Radiological Technology and Medical Imaging, Restorative Dentistry, and Vision Care Technology) and biological sciences</w:t>
      </w:r>
      <w:r w:rsidR="003E3441">
        <w:rPr>
          <w:rFonts w:ascii="Times New Roman" w:hAnsi="Times New Roman"/>
          <w:sz w:val="24"/>
          <w:szCs w:val="24"/>
        </w:rPr>
        <w:t xml:space="preserve"> (Biomedical Informatics)</w:t>
      </w:r>
      <w:r>
        <w:rPr>
          <w:rFonts w:ascii="Times New Roman" w:hAnsi="Times New Roman"/>
          <w:sz w:val="24"/>
          <w:szCs w:val="24"/>
        </w:rPr>
        <w:t>.</w:t>
      </w:r>
      <w:r w:rsidR="003E3441">
        <w:rPr>
          <w:rFonts w:ascii="Times New Roman" w:hAnsi="Times New Roman"/>
          <w:sz w:val="24"/>
          <w:szCs w:val="24"/>
        </w:rPr>
        <w:t xml:space="preserve"> Additionally a large number of students are interested in careers in engineering technology (students enrolled in Computer Engineering Technology, Electrical Engineering Technology, Telecommunications Engineering Technology, and Mechanical Engineering Technology) and computer systems (students enroll in Computer Systems Technology). The BMET degree proposed here will complement these City Tech offerings to students who are interested in the application of engineering principles and design to health care and medicine.</w:t>
      </w:r>
      <w:r>
        <w:rPr>
          <w:rFonts w:ascii="Times New Roman" w:hAnsi="Times New Roman"/>
          <w:sz w:val="24"/>
          <w:szCs w:val="24"/>
        </w:rPr>
        <w:t xml:space="preserve"> </w:t>
      </w:r>
    </w:p>
    <w:p w:rsidR="00F606BB" w:rsidRDefault="00F606BB" w:rsidP="003E3441">
      <w:pPr>
        <w:pStyle w:val="MediumGrid21"/>
        <w:spacing w:before="0" w:beforeAutospacing="0" w:after="0" w:afterAutospacing="0"/>
        <w:jc w:val="both"/>
        <w:rPr>
          <w:rFonts w:ascii="Times New Roman" w:hAnsi="Times New Roman"/>
          <w:b/>
          <w:sz w:val="24"/>
          <w:szCs w:val="24"/>
        </w:rPr>
      </w:pPr>
    </w:p>
    <w:p w:rsidR="003E3441" w:rsidRDefault="003E3441" w:rsidP="003E3441">
      <w:pPr>
        <w:pStyle w:val="MediumGrid21"/>
        <w:spacing w:before="0" w:beforeAutospacing="0" w:after="0" w:afterAutospacing="0"/>
        <w:jc w:val="both"/>
        <w:rPr>
          <w:rFonts w:ascii="Times New Roman" w:hAnsi="Times New Roman"/>
          <w:sz w:val="24"/>
          <w:szCs w:val="24"/>
        </w:rPr>
      </w:pPr>
      <w:r>
        <w:rPr>
          <w:rFonts w:ascii="Times New Roman" w:hAnsi="Times New Roman"/>
          <w:sz w:val="24"/>
          <w:szCs w:val="24"/>
        </w:rPr>
        <w:t>A survey of 46 high school students</w:t>
      </w:r>
      <w:r w:rsidR="00D41EA6">
        <w:rPr>
          <w:rFonts w:ascii="Times New Roman" w:hAnsi="Times New Roman"/>
          <w:sz w:val="24"/>
          <w:szCs w:val="24"/>
        </w:rPr>
        <w:t>,</w:t>
      </w:r>
      <w:r>
        <w:rPr>
          <w:rFonts w:ascii="Times New Roman" w:hAnsi="Times New Roman"/>
          <w:sz w:val="24"/>
          <w:szCs w:val="24"/>
        </w:rPr>
        <w:t xml:space="preserve"> </w:t>
      </w:r>
      <w:r w:rsidR="00D41EA6">
        <w:rPr>
          <w:rFonts w:ascii="Times New Roman" w:hAnsi="Times New Roman"/>
          <w:sz w:val="24"/>
          <w:szCs w:val="24"/>
        </w:rPr>
        <w:t xml:space="preserve">who were taking summer bridge courses at City Tech, </w:t>
      </w:r>
      <w:r>
        <w:rPr>
          <w:rFonts w:ascii="Times New Roman" w:hAnsi="Times New Roman"/>
          <w:sz w:val="24"/>
          <w:szCs w:val="24"/>
        </w:rPr>
        <w:t>was conducted in the summer of 2017 with the following results:</w:t>
      </w:r>
    </w:p>
    <w:p w:rsidR="003E3441" w:rsidRDefault="003E3441" w:rsidP="003E3441">
      <w:pPr>
        <w:pStyle w:val="MediumGrid21"/>
        <w:spacing w:before="0" w:beforeAutospacing="0" w:after="0" w:afterAutospacing="0"/>
        <w:jc w:val="both"/>
        <w:rPr>
          <w:rFonts w:ascii="Times New Roman" w:hAnsi="Times New Roman"/>
          <w:sz w:val="24"/>
          <w:szCs w:val="24"/>
        </w:rPr>
      </w:pPr>
    </w:p>
    <w:p w:rsidR="003E3441" w:rsidRDefault="003E3441" w:rsidP="003E3441">
      <w:pPr>
        <w:pStyle w:val="MediumGrid21"/>
        <w:spacing w:before="0" w:beforeAutospacing="0" w:after="0" w:afterAutospacing="0"/>
        <w:jc w:val="both"/>
        <w:rPr>
          <w:rFonts w:ascii="Times New Roman" w:hAnsi="Times New Roman"/>
          <w:sz w:val="24"/>
          <w:szCs w:val="24"/>
        </w:rPr>
      </w:pPr>
    </w:p>
    <w:p w:rsidR="003E3441" w:rsidRDefault="00A41FD4" w:rsidP="003E3441">
      <w:pPr>
        <w:pStyle w:val="MediumGrid21"/>
        <w:spacing w:before="0" w:beforeAutospacing="0" w:after="0" w:afterAutospacing="0"/>
        <w:jc w:val="both"/>
        <w:rPr>
          <w:rFonts w:ascii="Times New Roman" w:hAnsi="Times New Roman"/>
          <w:sz w:val="24"/>
          <w:szCs w:val="24"/>
        </w:rPr>
      </w:pPr>
      <w:r w:rsidRPr="00A41FD4">
        <w:rPr>
          <w:noProof/>
        </w:rPr>
        <w:drawing>
          <wp:inline distT="0" distB="0" distL="0" distR="0">
            <wp:extent cx="6108700" cy="12274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8700" cy="1227425"/>
                    </a:xfrm>
                    <a:prstGeom prst="rect">
                      <a:avLst/>
                    </a:prstGeom>
                    <a:noFill/>
                    <a:ln>
                      <a:noFill/>
                    </a:ln>
                  </pic:spPr>
                </pic:pic>
              </a:graphicData>
            </a:graphic>
          </wp:inline>
        </w:drawing>
      </w:r>
    </w:p>
    <w:p w:rsidR="008A6F81" w:rsidRDefault="008A6F81" w:rsidP="003E3441">
      <w:pPr>
        <w:pStyle w:val="MediumGrid21"/>
        <w:spacing w:before="0" w:beforeAutospacing="0" w:after="0" w:afterAutospacing="0"/>
        <w:jc w:val="both"/>
        <w:rPr>
          <w:rFonts w:ascii="Times New Roman" w:hAnsi="Times New Roman"/>
          <w:sz w:val="24"/>
          <w:szCs w:val="24"/>
        </w:rPr>
      </w:pPr>
    </w:p>
    <w:p w:rsidR="008A6F81" w:rsidRDefault="008A6F81" w:rsidP="003E3441">
      <w:pPr>
        <w:pStyle w:val="MediumGrid21"/>
        <w:spacing w:before="0" w:beforeAutospacing="0" w:after="0" w:afterAutospacing="0"/>
        <w:jc w:val="both"/>
        <w:rPr>
          <w:rFonts w:ascii="Times New Roman" w:hAnsi="Times New Roman"/>
          <w:sz w:val="24"/>
          <w:szCs w:val="24"/>
        </w:rPr>
      </w:pPr>
    </w:p>
    <w:p w:rsidR="00A41FD4" w:rsidRDefault="00A41FD4" w:rsidP="003E3441">
      <w:pPr>
        <w:pStyle w:val="MediumGrid21"/>
        <w:spacing w:before="0" w:beforeAutospacing="0" w:after="0" w:afterAutospacing="0"/>
        <w:jc w:val="both"/>
        <w:rPr>
          <w:rFonts w:ascii="Times New Roman" w:hAnsi="Times New Roman"/>
          <w:sz w:val="24"/>
          <w:szCs w:val="24"/>
        </w:rPr>
      </w:pPr>
      <w:r>
        <w:rPr>
          <w:rFonts w:ascii="Times New Roman" w:hAnsi="Times New Roman"/>
          <w:sz w:val="24"/>
          <w:szCs w:val="24"/>
        </w:rPr>
        <w:t>Our preliminary conclusions are:</w:t>
      </w:r>
    </w:p>
    <w:p w:rsidR="00A41FD4" w:rsidRDefault="00A41FD4" w:rsidP="003E3441">
      <w:pPr>
        <w:pStyle w:val="MediumGrid21"/>
        <w:spacing w:before="0" w:beforeAutospacing="0" w:after="0" w:afterAutospacing="0"/>
        <w:jc w:val="both"/>
        <w:rPr>
          <w:rFonts w:ascii="Times New Roman" w:hAnsi="Times New Roman"/>
          <w:sz w:val="24"/>
          <w:szCs w:val="24"/>
        </w:rPr>
      </w:pPr>
    </w:p>
    <w:p w:rsidR="00A41FD4" w:rsidRDefault="00A41FD4" w:rsidP="00633E69">
      <w:pPr>
        <w:pStyle w:val="MediumGrid21"/>
        <w:numPr>
          <w:ilvl w:val="0"/>
          <w:numId w:val="7"/>
        </w:numPr>
        <w:spacing w:before="0" w:beforeAutospacing="0" w:after="0" w:afterAutospacing="0"/>
        <w:jc w:val="both"/>
        <w:rPr>
          <w:rFonts w:ascii="Times New Roman" w:hAnsi="Times New Roman"/>
          <w:sz w:val="24"/>
          <w:szCs w:val="24"/>
        </w:rPr>
      </w:pPr>
      <w:r w:rsidRPr="00A41FD4">
        <w:rPr>
          <w:rFonts w:ascii="Times New Roman" w:hAnsi="Times New Roman"/>
          <w:sz w:val="24"/>
          <w:szCs w:val="24"/>
        </w:rPr>
        <w:t>High School students are not very familiar with the BMET field (~26% agree with Q1)</w:t>
      </w:r>
    </w:p>
    <w:p w:rsidR="00A41FD4" w:rsidRDefault="00A41FD4" w:rsidP="00633E69">
      <w:pPr>
        <w:pStyle w:val="MediumGrid21"/>
        <w:numPr>
          <w:ilvl w:val="0"/>
          <w:numId w:val="7"/>
        </w:numPr>
        <w:spacing w:before="0" w:beforeAutospacing="0" w:after="0" w:afterAutospacing="0"/>
        <w:jc w:val="both"/>
        <w:rPr>
          <w:rFonts w:ascii="Times New Roman" w:hAnsi="Times New Roman"/>
          <w:sz w:val="24"/>
          <w:szCs w:val="24"/>
        </w:rPr>
      </w:pPr>
      <w:r w:rsidRPr="00A41FD4">
        <w:rPr>
          <w:rFonts w:ascii="Times New Roman" w:hAnsi="Times New Roman"/>
          <w:sz w:val="24"/>
          <w:szCs w:val="24"/>
        </w:rPr>
        <w:t>The majority of High School student would like to know more about the field (~60% agree or strongly agree with Q2)</w:t>
      </w:r>
    </w:p>
    <w:p w:rsidR="00A41FD4" w:rsidRDefault="00A41FD4" w:rsidP="00633E69">
      <w:pPr>
        <w:pStyle w:val="MediumGrid21"/>
        <w:numPr>
          <w:ilvl w:val="0"/>
          <w:numId w:val="7"/>
        </w:numPr>
        <w:spacing w:before="0" w:beforeAutospacing="0" w:after="0" w:afterAutospacing="0"/>
        <w:jc w:val="both"/>
        <w:rPr>
          <w:rFonts w:ascii="Times New Roman" w:hAnsi="Times New Roman"/>
          <w:sz w:val="24"/>
          <w:szCs w:val="24"/>
        </w:rPr>
      </w:pPr>
      <w:r w:rsidRPr="00A41FD4">
        <w:rPr>
          <w:rFonts w:ascii="Times New Roman" w:hAnsi="Times New Roman"/>
          <w:sz w:val="24"/>
          <w:szCs w:val="24"/>
        </w:rPr>
        <w:t>High School students are not very familiar with the job market in BMET (~17% agree with Q3)</w:t>
      </w:r>
    </w:p>
    <w:p w:rsidR="00A41FD4" w:rsidRDefault="00A41FD4" w:rsidP="00633E69">
      <w:pPr>
        <w:pStyle w:val="MediumGrid21"/>
        <w:numPr>
          <w:ilvl w:val="0"/>
          <w:numId w:val="7"/>
        </w:numPr>
        <w:spacing w:before="0" w:beforeAutospacing="0" w:after="0" w:afterAutospacing="0"/>
        <w:jc w:val="both"/>
        <w:rPr>
          <w:rFonts w:ascii="Times New Roman" w:hAnsi="Times New Roman"/>
          <w:sz w:val="24"/>
          <w:szCs w:val="24"/>
        </w:rPr>
      </w:pPr>
      <w:r w:rsidRPr="00A41FD4">
        <w:rPr>
          <w:rFonts w:ascii="Times New Roman" w:hAnsi="Times New Roman"/>
          <w:sz w:val="24"/>
          <w:szCs w:val="24"/>
        </w:rPr>
        <w:t>About ~40% would consider enrolling in a BMET program</w:t>
      </w:r>
    </w:p>
    <w:p w:rsidR="00A41FD4" w:rsidRDefault="00A41FD4" w:rsidP="00A41FD4">
      <w:pPr>
        <w:pStyle w:val="MediumGrid21"/>
        <w:spacing w:before="0" w:beforeAutospacing="0" w:after="0" w:afterAutospacing="0"/>
        <w:jc w:val="both"/>
        <w:rPr>
          <w:rFonts w:ascii="Times New Roman" w:hAnsi="Times New Roman"/>
          <w:sz w:val="24"/>
          <w:szCs w:val="24"/>
        </w:rPr>
      </w:pPr>
    </w:p>
    <w:p w:rsidR="00A41FD4" w:rsidRDefault="00A41FD4" w:rsidP="00A41FD4">
      <w:pPr>
        <w:pStyle w:val="MediumGrid21"/>
        <w:spacing w:before="0" w:beforeAutospacing="0" w:after="0" w:afterAutospacing="0"/>
        <w:jc w:val="both"/>
        <w:rPr>
          <w:rFonts w:ascii="Times New Roman" w:hAnsi="Times New Roman"/>
          <w:sz w:val="24"/>
          <w:szCs w:val="24"/>
        </w:rPr>
      </w:pPr>
    </w:p>
    <w:p w:rsidR="00A41FD4" w:rsidRDefault="00A41FD4" w:rsidP="00A41FD4">
      <w:pPr>
        <w:pStyle w:val="MediumGrid21"/>
        <w:spacing w:before="0" w:beforeAutospacing="0" w:after="0" w:afterAutospacing="0"/>
        <w:jc w:val="both"/>
        <w:rPr>
          <w:rFonts w:ascii="Times New Roman" w:hAnsi="Times New Roman"/>
          <w:sz w:val="24"/>
          <w:szCs w:val="24"/>
        </w:rPr>
      </w:pPr>
      <w:r>
        <w:rPr>
          <w:rFonts w:ascii="Times New Roman" w:hAnsi="Times New Roman"/>
          <w:sz w:val="24"/>
          <w:szCs w:val="24"/>
        </w:rPr>
        <w:t xml:space="preserve">A similar survey of </w:t>
      </w:r>
      <w:r w:rsidR="00553FD0" w:rsidRPr="00AD1606">
        <w:rPr>
          <w:rFonts w:ascii="Times New Roman" w:hAnsi="Times New Roman"/>
          <w:sz w:val="24"/>
          <w:szCs w:val="24"/>
        </w:rPr>
        <w:t>145</w:t>
      </w:r>
      <w:r w:rsidRPr="00AD1606">
        <w:rPr>
          <w:rFonts w:ascii="Times New Roman" w:hAnsi="Times New Roman"/>
          <w:sz w:val="24"/>
          <w:szCs w:val="24"/>
        </w:rPr>
        <w:t xml:space="preserve"> </w:t>
      </w:r>
      <w:r>
        <w:rPr>
          <w:rFonts w:ascii="Times New Roman" w:hAnsi="Times New Roman"/>
          <w:sz w:val="24"/>
          <w:szCs w:val="24"/>
        </w:rPr>
        <w:t xml:space="preserve">first and </w:t>
      </w:r>
      <w:r w:rsidR="00DC0A96">
        <w:rPr>
          <w:rFonts w:ascii="Times New Roman" w:hAnsi="Times New Roman"/>
          <w:sz w:val="24"/>
          <w:szCs w:val="24"/>
        </w:rPr>
        <w:t xml:space="preserve">second </w:t>
      </w:r>
      <w:r>
        <w:rPr>
          <w:rFonts w:ascii="Times New Roman" w:hAnsi="Times New Roman"/>
          <w:sz w:val="24"/>
          <w:szCs w:val="24"/>
        </w:rPr>
        <w:t>year students enrolled in programs offered by Computer Engineering Technology, Computer Systems Technology, Electrical and Telecomm Engineering Technology and Mechanical Engineering Technology yielded the following results:</w:t>
      </w:r>
    </w:p>
    <w:p w:rsidR="00A41FD4" w:rsidRDefault="00A41FD4" w:rsidP="00A41FD4">
      <w:pPr>
        <w:pStyle w:val="MediumGrid21"/>
        <w:spacing w:before="0" w:beforeAutospacing="0" w:after="0" w:afterAutospacing="0"/>
        <w:jc w:val="both"/>
        <w:rPr>
          <w:rFonts w:ascii="Times New Roman" w:hAnsi="Times New Roman"/>
          <w:sz w:val="24"/>
          <w:szCs w:val="24"/>
        </w:rPr>
      </w:pPr>
    </w:p>
    <w:p w:rsidR="00AC36D3" w:rsidRDefault="00AC36D3" w:rsidP="00A41FD4">
      <w:pPr>
        <w:pStyle w:val="MediumGrid21"/>
        <w:spacing w:before="0" w:beforeAutospacing="0" w:after="0" w:afterAutospacing="0"/>
        <w:jc w:val="both"/>
        <w:rPr>
          <w:rFonts w:ascii="Times New Roman" w:hAnsi="Times New Roman"/>
          <w:sz w:val="24"/>
          <w:szCs w:val="24"/>
        </w:rPr>
      </w:pPr>
    </w:p>
    <w:p w:rsidR="00553FD0" w:rsidRDefault="00553FD0" w:rsidP="00A41FD4">
      <w:pPr>
        <w:pStyle w:val="MediumGrid21"/>
        <w:spacing w:before="0" w:beforeAutospacing="0" w:after="0" w:afterAutospacing="0"/>
        <w:jc w:val="both"/>
        <w:rPr>
          <w:rFonts w:ascii="Times New Roman" w:hAnsi="Times New Roman"/>
          <w:sz w:val="24"/>
          <w:szCs w:val="24"/>
        </w:rPr>
      </w:pPr>
      <w:r w:rsidRPr="00553FD0">
        <w:rPr>
          <w:noProof/>
        </w:rPr>
        <w:drawing>
          <wp:inline distT="0" distB="0" distL="0" distR="0">
            <wp:extent cx="6108700" cy="122162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8700" cy="1221625"/>
                    </a:xfrm>
                    <a:prstGeom prst="rect">
                      <a:avLst/>
                    </a:prstGeom>
                    <a:noFill/>
                    <a:ln>
                      <a:noFill/>
                    </a:ln>
                  </pic:spPr>
                </pic:pic>
              </a:graphicData>
            </a:graphic>
          </wp:inline>
        </w:drawing>
      </w:r>
    </w:p>
    <w:p w:rsidR="00553FD0" w:rsidRDefault="00553FD0" w:rsidP="00553FD0">
      <w:pPr>
        <w:pStyle w:val="MediumGrid21"/>
        <w:spacing w:before="0" w:beforeAutospacing="0" w:after="0" w:afterAutospacing="0"/>
        <w:jc w:val="both"/>
        <w:rPr>
          <w:rFonts w:ascii="Times New Roman" w:hAnsi="Times New Roman"/>
          <w:sz w:val="24"/>
          <w:szCs w:val="24"/>
        </w:rPr>
      </w:pPr>
      <w:r>
        <w:rPr>
          <w:rFonts w:ascii="Times New Roman" w:hAnsi="Times New Roman"/>
          <w:sz w:val="24"/>
          <w:szCs w:val="24"/>
        </w:rPr>
        <w:lastRenderedPageBreak/>
        <w:t>Our preliminary conclusions are:</w:t>
      </w:r>
    </w:p>
    <w:p w:rsidR="00553FD0" w:rsidRDefault="00553FD0" w:rsidP="00553FD0">
      <w:pPr>
        <w:pStyle w:val="MediumGrid21"/>
        <w:spacing w:before="0" w:beforeAutospacing="0" w:after="0" w:afterAutospacing="0"/>
        <w:jc w:val="both"/>
        <w:rPr>
          <w:rFonts w:ascii="Times New Roman" w:hAnsi="Times New Roman"/>
          <w:sz w:val="24"/>
          <w:szCs w:val="24"/>
        </w:rPr>
      </w:pPr>
    </w:p>
    <w:p w:rsidR="00553FD0" w:rsidRDefault="00553FD0" w:rsidP="00633E69">
      <w:pPr>
        <w:pStyle w:val="MediumGrid21"/>
        <w:numPr>
          <w:ilvl w:val="0"/>
          <w:numId w:val="11"/>
        </w:numPr>
        <w:spacing w:before="0" w:beforeAutospacing="0" w:after="0" w:afterAutospacing="0"/>
        <w:jc w:val="both"/>
        <w:rPr>
          <w:rFonts w:ascii="Times New Roman" w:hAnsi="Times New Roman"/>
          <w:sz w:val="24"/>
          <w:szCs w:val="24"/>
        </w:rPr>
      </w:pPr>
      <w:r>
        <w:rPr>
          <w:rFonts w:ascii="Times New Roman" w:hAnsi="Times New Roman"/>
          <w:sz w:val="24"/>
          <w:szCs w:val="24"/>
        </w:rPr>
        <w:t>First and second year college</w:t>
      </w:r>
      <w:r w:rsidRPr="00A41FD4">
        <w:rPr>
          <w:rFonts w:ascii="Times New Roman" w:hAnsi="Times New Roman"/>
          <w:sz w:val="24"/>
          <w:szCs w:val="24"/>
        </w:rPr>
        <w:t xml:space="preserve"> students are not very f</w:t>
      </w:r>
      <w:r>
        <w:rPr>
          <w:rFonts w:ascii="Times New Roman" w:hAnsi="Times New Roman"/>
          <w:sz w:val="24"/>
          <w:szCs w:val="24"/>
        </w:rPr>
        <w:t>amiliar with the BMET field (~37</w:t>
      </w:r>
      <w:r w:rsidRPr="00A41FD4">
        <w:rPr>
          <w:rFonts w:ascii="Times New Roman" w:hAnsi="Times New Roman"/>
          <w:sz w:val="24"/>
          <w:szCs w:val="24"/>
        </w:rPr>
        <w:t xml:space="preserve">% agree </w:t>
      </w:r>
      <w:r>
        <w:rPr>
          <w:rFonts w:ascii="Times New Roman" w:hAnsi="Times New Roman"/>
          <w:sz w:val="24"/>
          <w:szCs w:val="24"/>
        </w:rPr>
        <w:t xml:space="preserve">or strongly agree </w:t>
      </w:r>
      <w:r w:rsidRPr="00A41FD4">
        <w:rPr>
          <w:rFonts w:ascii="Times New Roman" w:hAnsi="Times New Roman"/>
          <w:sz w:val="24"/>
          <w:szCs w:val="24"/>
        </w:rPr>
        <w:t>with Q1)</w:t>
      </w:r>
      <w:r>
        <w:rPr>
          <w:rFonts w:ascii="Times New Roman" w:hAnsi="Times New Roman"/>
          <w:sz w:val="24"/>
          <w:szCs w:val="24"/>
        </w:rPr>
        <w:t>, but somewhat more familiar than high school students.</w:t>
      </w:r>
    </w:p>
    <w:p w:rsidR="00553FD0" w:rsidRDefault="00553FD0" w:rsidP="00633E69">
      <w:pPr>
        <w:pStyle w:val="MediumGrid21"/>
        <w:numPr>
          <w:ilvl w:val="0"/>
          <w:numId w:val="11"/>
        </w:numPr>
        <w:spacing w:before="0" w:beforeAutospacing="0" w:after="0" w:afterAutospacing="0"/>
        <w:jc w:val="both"/>
        <w:rPr>
          <w:rFonts w:ascii="Times New Roman" w:hAnsi="Times New Roman"/>
          <w:sz w:val="24"/>
          <w:szCs w:val="24"/>
        </w:rPr>
      </w:pPr>
      <w:r w:rsidRPr="00A41FD4">
        <w:rPr>
          <w:rFonts w:ascii="Times New Roman" w:hAnsi="Times New Roman"/>
          <w:sz w:val="24"/>
          <w:szCs w:val="24"/>
        </w:rPr>
        <w:t xml:space="preserve">The majority of </w:t>
      </w:r>
      <w:r>
        <w:rPr>
          <w:rFonts w:ascii="Times New Roman" w:hAnsi="Times New Roman"/>
          <w:sz w:val="24"/>
          <w:szCs w:val="24"/>
        </w:rPr>
        <w:t>college</w:t>
      </w:r>
      <w:r w:rsidRPr="00A41FD4">
        <w:rPr>
          <w:rFonts w:ascii="Times New Roman" w:hAnsi="Times New Roman"/>
          <w:sz w:val="24"/>
          <w:szCs w:val="24"/>
        </w:rPr>
        <w:t xml:space="preserve"> student</w:t>
      </w:r>
      <w:r>
        <w:rPr>
          <w:rFonts w:ascii="Times New Roman" w:hAnsi="Times New Roman"/>
          <w:sz w:val="24"/>
          <w:szCs w:val="24"/>
        </w:rPr>
        <w:t>s</w:t>
      </w:r>
      <w:r w:rsidRPr="00A41FD4">
        <w:rPr>
          <w:rFonts w:ascii="Times New Roman" w:hAnsi="Times New Roman"/>
          <w:sz w:val="24"/>
          <w:szCs w:val="24"/>
        </w:rPr>
        <w:t xml:space="preserve"> </w:t>
      </w:r>
      <w:r>
        <w:rPr>
          <w:rFonts w:ascii="Times New Roman" w:hAnsi="Times New Roman"/>
          <w:sz w:val="24"/>
          <w:szCs w:val="24"/>
        </w:rPr>
        <w:t xml:space="preserve">surveyed </w:t>
      </w:r>
      <w:r w:rsidRPr="00A41FD4">
        <w:rPr>
          <w:rFonts w:ascii="Times New Roman" w:hAnsi="Times New Roman"/>
          <w:sz w:val="24"/>
          <w:szCs w:val="24"/>
        </w:rPr>
        <w:t>would like t</w:t>
      </w:r>
      <w:r>
        <w:rPr>
          <w:rFonts w:ascii="Times New Roman" w:hAnsi="Times New Roman"/>
          <w:sz w:val="24"/>
          <w:szCs w:val="24"/>
        </w:rPr>
        <w:t>o know more about the field (~59</w:t>
      </w:r>
      <w:r w:rsidRPr="00A41FD4">
        <w:rPr>
          <w:rFonts w:ascii="Times New Roman" w:hAnsi="Times New Roman"/>
          <w:sz w:val="24"/>
          <w:szCs w:val="24"/>
        </w:rPr>
        <w:t>% agree or strongly agree with Q2)</w:t>
      </w:r>
      <w:r>
        <w:rPr>
          <w:rFonts w:ascii="Times New Roman" w:hAnsi="Times New Roman"/>
          <w:sz w:val="24"/>
          <w:szCs w:val="24"/>
        </w:rPr>
        <w:t>, a similar level of curiosity and interest than high school students.</w:t>
      </w:r>
    </w:p>
    <w:p w:rsidR="00553FD0" w:rsidRDefault="00553FD0" w:rsidP="00633E69">
      <w:pPr>
        <w:pStyle w:val="MediumGrid21"/>
        <w:numPr>
          <w:ilvl w:val="0"/>
          <w:numId w:val="11"/>
        </w:numPr>
        <w:spacing w:before="0" w:beforeAutospacing="0" w:after="0" w:afterAutospacing="0"/>
        <w:jc w:val="both"/>
        <w:rPr>
          <w:rFonts w:ascii="Times New Roman" w:hAnsi="Times New Roman"/>
          <w:sz w:val="24"/>
          <w:szCs w:val="24"/>
        </w:rPr>
      </w:pPr>
      <w:r>
        <w:rPr>
          <w:rFonts w:ascii="Times New Roman" w:hAnsi="Times New Roman"/>
          <w:sz w:val="24"/>
          <w:szCs w:val="24"/>
        </w:rPr>
        <w:t xml:space="preserve">Similarly to what happens to high school students, college </w:t>
      </w:r>
      <w:r w:rsidRPr="00A41FD4">
        <w:rPr>
          <w:rFonts w:ascii="Times New Roman" w:hAnsi="Times New Roman"/>
          <w:sz w:val="24"/>
          <w:szCs w:val="24"/>
        </w:rPr>
        <w:t xml:space="preserve">students are not very familiar </w:t>
      </w:r>
      <w:r>
        <w:rPr>
          <w:rFonts w:ascii="Times New Roman" w:hAnsi="Times New Roman"/>
          <w:sz w:val="24"/>
          <w:szCs w:val="24"/>
        </w:rPr>
        <w:t>with the job market in BMET (~28</w:t>
      </w:r>
      <w:r w:rsidRPr="00A41FD4">
        <w:rPr>
          <w:rFonts w:ascii="Times New Roman" w:hAnsi="Times New Roman"/>
          <w:sz w:val="24"/>
          <w:szCs w:val="24"/>
        </w:rPr>
        <w:t xml:space="preserve">% agree </w:t>
      </w:r>
      <w:r>
        <w:rPr>
          <w:rFonts w:ascii="Times New Roman" w:hAnsi="Times New Roman"/>
          <w:sz w:val="24"/>
          <w:szCs w:val="24"/>
        </w:rPr>
        <w:t xml:space="preserve">or strongly agree </w:t>
      </w:r>
      <w:r w:rsidRPr="00A41FD4">
        <w:rPr>
          <w:rFonts w:ascii="Times New Roman" w:hAnsi="Times New Roman"/>
          <w:sz w:val="24"/>
          <w:szCs w:val="24"/>
        </w:rPr>
        <w:t>with Q3)</w:t>
      </w:r>
    </w:p>
    <w:p w:rsidR="00553FD0" w:rsidRDefault="00553FD0" w:rsidP="00633E69">
      <w:pPr>
        <w:pStyle w:val="MediumGrid21"/>
        <w:numPr>
          <w:ilvl w:val="0"/>
          <w:numId w:val="11"/>
        </w:numPr>
        <w:spacing w:before="0" w:beforeAutospacing="0" w:after="0" w:afterAutospacing="0"/>
        <w:jc w:val="both"/>
        <w:rPr>
          <w:rFonts w:ascii="Times New Roman" w:hAnsi="Times New Roman"/>
          <w:sz w:val="24"/>
          <w:szCs w:val="24"/>
        </w:rPr>
      </w:pPr>
      <w:r>
        <w:rPr>
          <w:rFonts w:ascii="Times New Roman" w:hAnsi="Times New Roman"/>
          <w:sz w:val="24"/>
          <w:szCs w:val="24"/>
        </w:rPr>
        <w:t>About ~35</w:t>
      </w:r>
      <w:r w:rsidRPr="00A41FD4">
        <w:rPr>
          <w:rFonts w:ascii="Times New Roman" w:hAnsi="Times New Roman"/>
          <w:sz w:val="24"/>
          <w:szCs w:val="24"/>
        </w:rPr>
        <w:t>% would consider enrolling in a BMET program</w:t>
      </w:r>
      <w:r>
        <w:rPr>
          <w:rFonts w:ascii="Times New Roman" w:hAnsi="Times New Roman"/>
          <w:sz w:val="24"/>
          <w:szCs w:val="24"/>
        </w:rPr>
        <w:t>, and ~39% are not sure.</w:t>
      </w:r>
    </w:p>
    <w:p w:rsidR="00AC36D3" w:rsidRDefault="00AC36D3" w:rsidP="003E3441">
      <w:pPr>
        <w:pStyle w:val="MediumGrid21"/>
        <w:spacing w:before="0" w:beforeAutospacing="0" w:after="0" w:afterAutospacing="0"/>
        <w:jc w:val="both"/>
        <w:rPr>
          <w:rFonts w:ascii="Times New Roman" w:hAnsi="Times New Roman"/>
          <w:sz w:val="24"/>
          <w:szCs w:val="24"/>
        </w:rPr>
      </w:pPr>
    </w:p>
    <w:p w:rsidR="00AC36D3" w:rsidRDefault="00AC36D3" w:rsidP="003E3441">
      <w:pPr>
        <w:pStyle w:val="MediumGrid21"/>
        <w:spacing w:before="0" w:beforeAutospacing="0" w:after="0" w:afterAutospacing="0"/>
        <w:jc w:val="both"/>
        <w:rPr>
          <w:rFonts w:ascii="Times New Roman" w:hAnsi="Times New Roman"/>
          <w:sz w:val="24"/>
          <w:szCs w:val="24"/>
        </w:rPr>
      </w:pPr>
    </w:p>
    <w:p w:rsidR="003E3441" w:rsidRDefault="00AC36D3" w:rsidP="003E3441">
      <w:pPr>
        <w:pStyle w:val="MediumGrid21"/>
        <w:spacing w:before="0" w:beforeAutospacing="0" w:after="0" w:afterAutospacing="0"/>
        <w:jc w:val="both"/>
        <w:rPr>
          <w:rFonts w:ascii="Times New Roman" w:hAnsi="Times New Roman"/>
          <w:sz w:val="24"/>
          <w:szCs w:val="24"/>
        </w:rPr>
      </w:pPr>
      <w:r>
        <w:rPr>
          <w:rFonts w:ascii="Times New Roman" w:hAnsi="Times New Roman"/>
          <w:sz w:val="24"/>
          <w:szCs w:val="24"/>
        </w:rPr>
        <w:t>Given</w:t>
      </w:r>
      <w:r w:rsidR="00A41FD4">
        <w:rPr>
          <w:rFonts w:ascii="Times New Roman" w:hAnsi="Times New Roman"/>
          <w:sz w:val="24"/>
          <w:szCs w:val="24"/>
        </w:rPr>
        <w:t xml:space="preserve"> the interest of City Tech students in the health and engineering professions</w:t>
      </w:r>
      <w:r>
        <w:rPr>
          <w:rFonts w:ascii="Times New Roman" w:hAnsi="Times New Roman"/>
          <w:sz w:val="24"/>
          <w:szCs w:val="24"/>
        </w:rPr>
        <w:t xml:space="preserve"> and the results of the surveys</w:t>
      </w:r>
      <w:r w:rsidR="00A41FD4">
        <w:rPr>
          <w:rFonts w:ascii="Times New Roman" w:hAnsi="Times New Roman"/>
          <w:sz w:val="24"/>
          <w:szCs w:val="24"/>
        </w:rPr>
        <w:t xml:space="preserve">, </w:t>
      </w:r>
      <w:r>
        <w:rPr>
          <w:rFonts w:ascii="Times New Roman" w:hAnsi="Times New Roman"/>
          <w:sz w:val="24"/>
          <w:szCs w:val="24"/>
        </w:rPr>
        <w:t xml:space="preserve">with appropriate explanation and dissemination of the program’s goals and job opportunities during High School college fairs and Open Houses, </w:t>
      </w:r>
      <w:r w:rsidR="00A41FD4">
        <w:rPr>
          <w:rFonts w:ascii="Times New Roman" w:hAnsi="Times New Roman"/>
          <w:sz w:val="24"/>
          <w:szCs w:val="24"/>
        </w:rPr>
        <w:t xml:space="preserve">we can conservatively estimate an initial enrollment of 50 students. </w:t>
      </w:r>
    </w:p>
    <w:p w:rsidR="003E3441" w:rsidRPr="003E3441" w:rsidRDefault="003E3441" w:rsidP="003E3441">
      <w:pPr>
        <w:pStyle w:val="MediumGrid21"/>
        <w:spacing w:before="0" w:beforeAutospacing="0" w:after="0" w:afterAutospacing="0"/>
        <w:jc w:val="both"/>
        <w:rPr>
          <w:rFonts w:ascii="Times New Roman" w:hAnsi="Times New Roman"/>
          <w:sz w:val="24"/>
          <w:szCs w:val="24"/>
        </w:rPr>
      </w:pPr>
    </w:p>
    <w:p w:rsidR="00520219" w:rsidRDefault="00520219" w:rsidP="00520219">
      <w:pPr>
        <w:jc w:val="both"/>
        <w:rPr>
          <w:rFonts w:ascii="Times New Roman" w:hAnsi="Times New Roman" w:cs="Times New Roman"/>
          <w:sz w:val="24"/>
          <w:szCs w:val="24"/>
        </w:rPr>
      </w:pPr>
      <w:r w:rsidRPr="00520219">
        <w:rPr>
          <w:rFonts w:ascii="Times New Roman" w:hAnsi="Times New Roman" w:cs="Times New Roman"/>
          <w:sz w:val="24"/>
          <w:szCs w:val="24"/>
        </w:rPr>
        <w:t xml:space="preserve">This estimate does not include potential students that can be attracted from other institutions. We consider an </w:t>
      </w:r>
      <w:r w:rsidR="008403A7">
        <w:rPr>
          <w:rFonts w:ascii="Times New Roman" w:hAnsi="Times New Roman" w:cs="Times New Roman"/>
          <w:sz w:val="24"/>
          <w:szCs w:val="24"/>
        </w:rPr>
        <w:t>additional enrollment of 33</w:t>
      </w:r>
      <w:r w:rsidRPr="00520219">
        <w:rPr>
          <w:rFonts w:ascii="Times New Roman" w:hAnsi="Times New Roman" w:cs="Times New Roman"/>
          <w:sz w:val="24"/>
          <w:szCs w:val="24"/>
        </w:rPr>
        <w:t xml:space="preserve"> new full-time </w:t>
      </w:r>
      <w:r w:rsidR="008403A7">
        <w:rPr>
          <w:rFonts w:ascii="Times New Roman" w:hAnsi="Times New Roman" w:cs="Times New Roman"/>
          <w:sz w:val="24"/>
          <w:szCs w:val="24"/>
        </w:rPr>
        <w:t>(65%) and 17</w:t>
      </w:r>
      <w:r w:rsidRPr="00520219">
        <w:rPr>
          <w:rFonts w:ascii="Times New Roman" w:hAnsi="Times New Roman" w:cs="Times New Roman"/>
          <w:sz w:val="24"/>
          <w:szCs w:val="24"/>
        </w:rPr>
        <w:t xml:space="preserve"> part-time </w:t>
      </w:r>
      <w:r w:rsidR="008403A7">
        <w:rPr>
          <w:rFonts w:ascii="Times New Roman" w:hAnsi="Times New Roman" w:cs="Times New Roman"/>
          <w:sz w:val="24"/>
          <w:szCs w:val="24"/>
        </w:rPr>
        <w:t xml:space="preserve">(35%) </w:t>
      </w:r>
      <w:r w:rsidRPr="00520219">
        <w:rPr>
          <w:rFonts w:ascii="Times New Roman" w:hAnsi="Times New Roman" w:cs="Times New Roman"/>
          <w:sz w:val="24"/>
          <w:szCs w:val="24"/>
        </w:rPr>
        <w:t xml:space="preserve">students each successive academic year, </w:t>
      </w:r>
      <w:r w:rsidR="00E15A29">
        <w:rPr>
          <w:rFonts w:ascii="Times New Roman" w:hAnsi="Times New Roman" w:cs="Times New Roman"/>
          <w:sz w:val="24"/>
          <w:szCs w:val="24"/>
        </w:rPr>
        <w:t>including transfers</w:t>
      </w:r>
      <w:r w:rsidR="008403A7">
        <w:rPr>
          <w:rFonts w:ascii="Times New Roman" w:hAnsi="Times New Roman" w:cs="Times New Roman"/>
          <w:sz w:val="24"/>
          <w:szCs w:val="24"/>
        </w:rPr>
        <w:t>. We also assume 75</w:t>
      </w:r>
      <w:r w:rsidRPr="00520219">
        <w:rPr>
          <w:rFonts w:ascii="Times New Roman" w:hAnsi="Times New Roman" w:cs="Times New Roman"/>
          <w:sz w:val="24"/>
          <w:szCs w:val="24"/>
        </w:rPr>
        <w:t xml:space="preserve">% </w:t>
      </w:r>
      <w:r w:rsidR="004F3498">
        <w:rPr>
          <w:rFonts w:ascii="Times New Roman" w:hAnsi="Times New Roman" w:cs="Times New Roman"/>
          <w:sz w:val="24"/>
          <w:szCs w:val="24"/>
        </w:rPr>
        <w:t xml:space="preserve">one-year </w:t>
      </w:r>
      <w:r w:rsidRPr="00520219">
        <w:rPr>
          <w:rFonts w:ascii="Times New Roman" w:hAnsi="Times New Roman" w:cs="Times New Roman"/>
          <w:sz w:val="24"/>
          <w:szCs w:val="24"/>
        </w:rPr>
        <w:t>r</w:t>
      </w:r>
      <w:r w:rsidR="004F3498">
        <w:rPr>
          <w:rFonts w:ascii="Times New Roman" w:hAnsi="Times New Roman" w:cs="Times New Roman"/>
          <w:sz w:val="24"/>
          <w:szCs w:val="24"/>
        </w:rPr>
        <w:t>etention</w:t>
      </w:r>
      <w:r w:rsidRPr="00520219">
        <w:rPr>
          <w:rFonts w:ascii="Times New Roman" w:hAnsi="Times New Roman" w:cs="Times New Roman"/>
          <w:sz w:val="24"/>
          <w:szCs w:val="24"/>
        </w:rPr>
        <w:t>, which is typical of baccalaureate prog</w:t>
      </w:r>
      <w:r w:rsidR="00E15A29">
        <w:rPr>
          <w:rFonts w:ascii="Times New Roman" w:hAnsi="Times New Roman" w:cs="Times New Roman"/>
          <w:sz w:val="24"/>
          <w:szCs w:val="24"/>
        </w:rPr>
        <w:t>rams at City Tech</w:t>
      </w:r>
      <w:r w:rsidRPr="00520219">
        <w:rPr>
          <w:rFonts w:ascii="Times New Roman" w:hAnsi="Times New Roman" w:cs="Times New Roman"/>
          <w:sz w:val="24"/>
          <w:szCs w:val="24"/>
        </w:rPr>
        <w:t>.</w:t>
      </w:r>
      <w:r w:rsidR="00676D96">
        <w:rPr>
          <w:rFonts w:ascii="Times New Roman" w:hAnsi="Times New Roman" w:cs="Times New Roman"/>
          <w:sz w:val="24"/>
          <w:szCs w:val="24"/>
        </w:rPr>
        <w:t xml:space="preserve"> </w:t>
      </w:r>
      <w:r w:rsidR="004F3498">
        <w:rPr>
          <w:rFonts w:ascii="Times New Roman" w:hAnsi="Times New Roman" w:cs="Times New Roman"/>
          <w:sz w:val="24"/>
          <w:szCs w:val="24"/>
        </w:rPr>
        <w:t>We also assume that enrollment increases at the average of the sponsoring departments (6%</w:t>
      </w:r>
      <w:r w:rsidR="007510C2">
        <w:rPr>
          <w:rFonts w:ascii="Times New Roman" w:hAnsi="Times New Roman" w:cs="Times New Roman"/>
          <w:sz w:val="24"/>
          <w:szCs w:val="24"/>
        </w:rPr>
        <w:t xml:space="preserve"> per </w:t>
      </w:r>
      <w:r w:rsidR="004F3498">
        <w:rPr>
          <w:rFonts w:ascii="Times New Roman" w:hAnsi="Times New Roman" w:cs="Times New Roman"/>
          <w:sz w:val="24"/>
          <w:szCs w:val="24"/>
        </w:rPr>
        <w:t>year). With these assumptions t</w:t>
      </w:r>
      <w:r w:rsidR="00676D96">
        <w:rPr>
          <w:rFonts w:ascii="Times New Roman" w:hAnsi="Times New Roman" w:cs="Times New Roman"/>
          <w:sz w:val="24"/>
          <w:szCs w:val="24"/>
        </w:rPr>
        <w:t>he BMET program projected enrollment would be:</w:t>
      </w:r>
    </w:p>
    <w:p w:rsidR="00520219" w:rsidRPr="00520219" w:rsidRDefault="00520219" w:rsidP="00520219">
      <w:pPr>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7"/>
        <w:gridCol w:w="1615"/>
        <w:gridCol w:w="1615"/>
        <w:gridCol w:w="1615"/>
        <w:gridCol w:w="1616"/>
        <w:gridCol w:w="1382"/>
      </w:tblGrid>
      <w:tr w:rsidR="00520219" w:rsidRPr="00520219" w:rsidTr="00E15A29">
        <w:tc>
          <w:tcPr>
            <w:tcW w:w="1517" w:type="dxa"/>
          </w:tcPr>
          <w:p w:rsidR="00520219" w:rsidRPr="00520219" w:rsidRDefault="00520219" w:rsidP="00E15A29">
            <w:pPr>
              <w:jc w:val="both"/>
              <w:rPr>
                <w:rFonts w:ascii="Times New Roman" w:hAnsi="Times New Roman" w:cs="Times New Roman"/>
                <w:sz w:val="24"/>
                <w:szCs w:val="24"/>
              </w:rPr>
            </w:pPr>
          </w:p>
        </w:tc>
        <w:tc>
          <w:tcPr>
            <w:tcW w:w="1615" w:type="dxa"/>
          </w:tcPr>
          <w:p w:rsidR="00520219" w:rsidRPr="00520219" w:rsidRDefault="00520219" w:rsidP="00E15A29">
            <w:pPr>
              <w:jc w:val="both"/>
              <w:rPr>
                <w:rFonts w:ascii="Times New Roman" w:hAnsi="Times New Roman" w:cs="Times New Roman"/>
                <w:b/>
                <w:sz w:val="24"/>
                <w:szCs w:val="24"/>
              </w:rPr>
            </w:pPr>
            <w:r w:rsidRPr="00520219">
              <w:rPr>
                <w:rFonts w:ascii="Times New Roman" w:hAnsi="Times New Roman" w:cs="Times New Roman"/>
                <w:b/>
                <w:sz w:val="24"/>
                <w:szCs w:val="24"/>
              </w:rPr>
              <w:t>Year 1</w:t>
            </w:r>
          </w:p>
        </w:tc>
        <w:tc>
          <w:tcPr>
            <w:tcW w:w="1615" w:type="dxa"/>
          </w:tcPr>
          <w:p w:rsidR="00520219" w:rsidRPr="00520219" w:rsidRDefault="00520219" w:rsidP="00E15A29">
            <w:pPr>
              <w:jc w:val="both"/>
              <w:rPr>
                <w:rFonts w:ascii="Times New Roman" w:hAnsi="Times New Roman" w:cs="Times New Roman"/>
                <w:b/>
                <w:sz w:val="24"/>
                <w:szCs w:val="24"/>
              </w:rPr>
            </w:pPr>
            <w:r w:rsidRPr="00520219">
              <w:rPr>
                <w:rFonts w:ascii="Times New Roman" w:hAnsi="Times New Roman" w:cs="Times New Roman"/>
                <w:b/>
                <w:sz w:val="24"/>
                <w:szCs w:val="24"/>
              </w:rPr>
              <w:t>Year 2</w:t>
            </w:r>
          </w:p>
        </w:tc>
        <w:tc>
          <w:tcPr>
            <w:tcW w:w="1615" w:type="dxa"/>
          </w:tcPr>
          <w:p w:rsidR="00520219" w:rsidRPr="00520219" w:rsidRDefault="00520219" w:rsidP="00E15A29">
            <w:pPr>
              <w:jc w:val="both"/>
              <w:rPr>
                <w:rFonts w:ascii="Times New Roman" w:hAnsi="Times New Roman" w:cs="Times New Roman"/>
                <w:b/>
                <w:sz w:val="24"/>
                <w:szCs w:val="24"/>
              </w:rPr>
            </w:pPr>
            <w:r w:rsidRPr="00520219">
              <w:rPr>
                <w:rFonts w:ascii="Times New Roman" w:hAnsi="Times New Roman" w:cs="Times New Roman"/>
                <w:b/>
                <w:sz w:val="24"/>
                <w:szCs w:val="24"/>
              </w:rPr>
              <w:t>Year 3</w:t>
            </w:r>
          </w:p>
        </w:tc>
        <w:tc>
          <w:tcPr>
            <w:tcW w:w="1616" w:type="dxa"/>
          </w:tcPr>
          <w:p w:rsidR="00520219" w:rsidRPr="00520219" w:rsidRDefault="00520219" w:rsidP="00E15A29">
            <w:pPr>
              <w:jc w:val="both"/>
              <w:rPr>
                <w:rFonts w:ascii="Times New Roman" w:hAnsi="Times New Roman" w:cs="Times New Roman"/>
                <w:b/>
                <w:sz w:val="24"/>
                <w:szCs w:val="24"/>
              </w:rPr>
            </w:pPr>
            <w:r w:rsidRPr="00520219">
              <w:rPr>
                <w:rFonts w:ascii="Times New Roman" w:hAnsi="Times New Roman" w:cs="Times New Roman"/>
                <w:b/>
                <w:sz w:val="24"/>
                <w:szCs w:val="24"/>
              </w:rPr>
              <w:t>Year 4</w:t>
            </w:r>
          </w:p>
        </w:tc>
        <w:tc>
          <w:tcPr>
            <w:tcW w:w="1382" w:type="dxa"/>
          </w:tcPr>
          <w:p w:rsidR="00520219" w:rsidRPr="00520219" w:rsidRDefault="00520219" w:rsidP="00E15A29">
            <w:pPr>
              <w:jc w:val="both"/>
              <w:rPr>
                <w:rFonts w:ascii="Times New Roman" w:hAnsi="Times New Roman" w:cs="Times New Roman"/>
                <w:b/>
                <w:sz w:val="24"/>
                <w:szCs w:val="24"/>
              </w:rPr>
            </w:pPr>
            <w:r w:rsidRPr="00520219">
              <w:rPr>
                <w:rFonts w:ascii="Times New Roman" w:hAnsi="Times New Roman" w:cs="Times New Roman"/>
                <w:b/>
                <w:sz w:val="24"/>
                <w:szCs w:val="24"/>
              </w:rPr>
              <w:t>Year 5</w:t>
            </w:r>
          </w:p>
        </w:tc>
      </w:tr>
      <w:tr w:rsidR="00520219" w:rsidRPr="00520219" w:rsidTr="00520219">
        <w:trPr>
          <w:trHeight w:val="332"/>
        </w:trPr>
        <w:tc>
          <w:tcPr>
            <w:tcW w:w="1517" w:type="dxa"/>
          </w:tcPr>
          <w:p w:rsidR="00520219" w:rsidRPr="00520219" w:rsidRDefault="00520219" w:rsidP="00E15A29">
            <w:pPr>
              <w:jc w:val="both"/>
              <w:rPr>
                <w:rFonts w:ascii="Times New Roman" w:hAnsi="Times New Roman" w:cs="Times New Roman"/>
                <w:b/>
                <w:sz w:val="24"/>
                <w:szCs w:val="24"/>
              </w:rPr>
            </w:pPr>
            <w:r w:rsidRPr="00520219">
              <w:rPr>
                <w:rFonts w:ascii="Times New Roman" w:hAnsi="Times New Roman" w:cs="Times New Roman"/>
                <w:b/>
                <w:sz w:val="24"/>
                <w:szCs w:val="24"/>
              </w:rPr>
              <w:t>Full-Time</w:t>
            </w:r>
          </w:p>
        </w:tc>
        <w:tc>
          <w:tcPr>
            <w:tcW w:w="1615" w:type="dxa"/>
          </w:tcPr>
          <w:p w:rsidR="00520219" w:rsidRPr="00520219" w:rsidRDefault="008403A7" w:rsidP="00E15A29">
            <w:pPr>
              <w:jc w:val="both"/>
              <w:rPr>
                <w:rFonts w:ascii="Times New Roman" w:hAnsi="Times New Roman" w:cs="Times New Roman"/>
                <w:sz w:val="24"/>
                <w:szCs w:val="24"/>
              </w:rPr>
            </w:pPr>
            <w:r>
              <w:rPr>
                <w:rFonts w:ascii="Times New Roman" w:hAnsi="Times New Roman" w:cs="Times New Roman"/>
                <w:sz w:val="24"/>
                <w:szCs w:val="24"/>
              </w:rPr>
              <w:t>33</w:t>
            </w:r>
          </w:p>
        </w:tc>
        <w:tc>
          <w:tcPr>
            <w:tcW w:w="1615" w:type="dxa"/>
          </w:tcPr>
          <w:p w:rsidR="00520219" w:rsidRPr="00520219" w:rsidRDefault="007510C2" w:rsidP="00E15A29">
            <w:pPr>
              <w:jc w:val="both"/>
              <w:rPr>
                <w:rFonts w:ascii="Times New Roman" w:hAnsi="Times New Roman" w:cs="Times New Roman"/>
                <w:sz w:val="24"/>
                <w:szCs w:val="24"/>
              </w:rPr>
            </w:pPr>
            <w:r>
              <w:rPr>
                <w:rFonts w:ascii="Times New Roman" w:hAnsi="Times New Roman" w:cs="Times New Roman"/>
                <w:sz w:val="24"/>
                <w:szCs w:val="24"/>
              </w:rPr>
              <w:t>60</w:t>
            </w:r>
          </w:p>
        </w:tc>
        <w:tc>
          <w:tcPr>
            <w:tcW w:w="1615" w:type="dxa"/>
          </w:tcPr>
          <w:p w:rsidR="00520219" w:rsidRPr="00520219" w:rsidRDefault="007510C2" w:rsidP="00E15A29">
            <w:pPr>
              <w:jc w:val="both"/>
              <w:rPr>
                <w:rFonts w:ascii="Times New Roman" w:hAnsi="Times New Roman" w:cs="Times New Roman"/>
                <w:sz w:val="24"/>
                <w:szCs w:val="24"/>
              </w:rPr>
            </w:pPr>
            <w:r>
              <w:rPr>
                <w:rFonts w:ascii="Times New Roman" w:hAnsi="Times New Roman" w:cs="Times New Roman"/>
                <w:sz w:val="24"/>
                <w:szCs w:val="24"/>
              </w:rPr>
              <w:t>82</w:t>
            </w:r>
          </w:p>
        </w:tc>
        <w:tc>
          <w:tcPr>
            <w:tcW w:w="1616" w:type="dxa"/>
          </w:tcPr>
          <w:p w:rsidR="00520219" w:rsidRPr="00520219" w:rsidRDefault="007510C2" w:rsidP="00E15A29">
            <w:pPr>
              <w:jc w:val="both"/>
              <w:rPr>
                <w:rFonts w:ascii="Times New Roman" w:hAnsi="Times New Roman" w:cs="Times New Roman"/>
                <w:sz w:val="24"/>
                <w:szCs w:val="24"/>
              </w:rPr>
            </w:pPr>
            <w:r>
              <w:rPr>
                <w:rFonts w:ascii="Times New Roman" w:hAnsi="Times New Roman" w:cs="Times New Roman"/>
                <w:sz w:val="24"/>
                <w:szCs w:val="24"/>
              </w:rPr>
              <w:t>101</w:t>
            </w:r>
          </w:p>
        </w:tc>
        <w:tc>
          <w:tcPr>
            <w:tcW w:w="1382" w:type="dxa"/>
          </w:tcPr>
          <w:p w:rsidR="00520219" w:rsidRPr="00520219" w:rsidRDefault="007510C2" w:rsidP="00E15A29">
            <w:pPr>
              <w:jc w:val="both"/>
              <w:rPr>
                <w:rFonts w:ascii="Times New Roman" w:hAnsi="Times New Roman" w:cs="Times New Roman"/>
                <w:sz w:val="24"/>
                <w:szCs w:val="24"/>
              </w:rPr>
            </w:pPr>
            <w:r>
              <w:rPr>
                <w:rFonts w:ascii="Times New Roman" w:hAnsi="Times New Roman" w:cs="Times New Roman"/>
                <w:sz w:val="24"/>
                <w:szCs w:val="24"/>
              </w:rPr>
              <w:t>107</w:t>
            </w:r>
          </w:p>
        </w:tc>
      </w:tr>
      <w:tr w:rsidR="00520219" w:rsidRPr="00520219" w:rsidTr="00E15A29">
        <w:tc>
          <w:tcPr>
            <w:tcW w:w="1517" w:type="dxa"/>
          </w:tcPr>
          <w:p w:rsidR="00520219" w:rsidRPr="00520219" w:rsidRDefault="00520219" w:rsidP="00E15A29">
            <w:pPr>
              <w:jc w:val="both"/>
              <w:rPr>
                <w:rFonts w:ascii="Times New Roman" w:hAnsi="Times New Roman" w:cs="Times New Roman"/>
                <w:b/>
                <w:sz w:val="24"/>
                <w:szCs w:val="24"/>
              </w:rPr>
            </w:pPr>
            <w:r w:rsidRPr="00520219">
              <w:rPr>
                <w:rFonts w:ascii="Times New Roman" w:hAnsi="Times New Roman" w:cs="Times New Roman"/>
                <w:b/>
                <w:sz w:val="24"/>
                <w:szCs w:val="24"/>
              </w:rPr>
              <w:t>Part-Time</w:t>
            </w:r>
          </w:p>
        </w:tc>
        <w:tc>
          <w:tcPr>
            <w:tcW w:w="1615" w:type="dxa"/>
          </w:tcPr>
          <w:p w:rsidR="00520219" w:rsidRPr="00520219" w:rsidRDefault="008403A7" w:rsidP="00E15A29">
            <w:pPr>
              <w:jc w:val="both"/>
              <w:rPr>
                <w:rFonts w:ascii="Times New Roman" w:hAnsi="Times New Roman" w:cs="Times New Roman"/>
                <w:sz w:val="24"/>
                <w:szCs w:val="24"/>
              </w:rPr>
            </w:pPr>
            <w:r>
              <w:rPr>
                <w:rFonts w:ascii="Times New Roman" w:hAnsi="Times New Roman" w:cs="Times New Roman"/>
                <w:sz w:val="24"/>
                <w:szCs w:val="24"/>
              </w:rPr>
              <w:t>17</w:t>
            </w:r>
          </w:p>
        </w:tc>
        <w:tc>
          <w:tcPr>
            <w:tcW w:w="1615" w:type="dxa"/>
          </w:tcPr>
          <w:p w:rsidR="00520219" w:rsidRPr="00520219" w:rsidRDefault="007510C2" w:rsidP="00E15A29">
            <w:pPr>
              <w:jc w:val="both"/>
              <w:rPr>
                <w:rFonts w:ascii="Times New Roman" w:hAnsi="Times New Roman" w:cs="Times New Roman"/>
                <w:sz w:val="24"/>
                <w:szCs w:val="24"/>
              </w:rPr>
            </w:pPr>
            <w:r>
              <w:rPr>
                <w:rFonts w:ascii="Times New Roman" w:hAnsi="Times New Roman" w:cs="Times New Roman"/>
                <w:sz w:val="24"/>
                <w:szCs w:val="24"/>
              </w:rPr>
              <w:t>32</w:t>
            </w:r>
          </w:p>
        </w:tc>
        <w:tc>
          <w:tcPr>
            <w:tcW w:w="1615" w:type="dxa"/>
          </w:tcPr>
          <w:p w:rsidR="00520219" w:rsidRPr="00520219" w:rsidRDefault="007510C2" w:rsidP="00E15A29">
            <w:pPr>
              <w:jc w:val="both"/>
              <w:rPr>
                <w:rFonts w:ascii="Times New Roman" w:hAnsi="Times New Roman" w:cs="Times New Roman"/>
                <w:sz w:val="24"/>
                <w:szCs w:val="24"/>
              </w:rPr>
            </w:pPr>
            <w:r>
              <w:rPr>
                <w:rFonts w:ascii="Times New Roman" w:hAnsi="Times New Roman" w:cs="Times New Roman"/>
                <w:sz w:val="24"/>
                <w:szCs w:val="24"/>
              </w:rPr>
              <w:t>44</w:t>
            </w:r>
          </w:p>
        </w:tc>
        <w:tc>
          <w:tcPr>
            <w:tcW w:w="1616" w:type="dxa"/>
          </w:tcPr>
          <w:p w:rsidR="00520219" w:rsidRPr="00520219" w:rsidRDefault="007510C2" w:rsidP="00E15A29">
            <w:pPr>
              <w:jc w:val="both"/>
              <w:rPr>
                <w:rFonts w:ascii="Times New Roman" w:hAnsi="Times New Roman" w:cs="Times New Roman"/>
                <w:sz w:val="24"/>
                <w:szCs w:val="24"/>
              </w:rPr>
            </w:pPr>
            <w:r>
              <w:rPr>
                <w:rFonts w:ascii="Times New Roman" w:hAnsi="Times New Roman" w:cs="Times New Roman"/>
                <w:sz w:val="24"/>
                <w:szCs w:val="24"/>
              </w:rPr>
              <w:t>54</w:t>
            </w:r>
          </w:p>
        </w:tc>
        <w:tc>
          <w:tcPr>
            <w:tcW w:w="1382" w:type="dxa"/>
          </w:tcPr>
          <w:p w:rsidR="00520219" w:rsidRPr="00520219" w:rsidRDefault="007510C2" w:rsidP="00E15A29">
            <w:pPr>
              <w:jc w:val="both"/>
              <w:rPr>
                <w:rFonts w:ascii="Times New Roman" w:hAnsi="Times New Roman" w:cs="Times New Roman"/>
                <w:sz w:val="24"/>
                <w:szCs w:val="24"/>
              </w:rPr>
            </w:pPr>
            <w:r>
              <w:rPr>
                <w:rFonts w:ascii="Times New Roman" w:hAnsi="Times New Roman" w:cs="Times New Roman"/>
                <w:sz w:val="24"/>
                <w:szCs w:val="24"/>
              </w:rPr>
              <w:t>57</w:t>
            </w:r>
          </w:p>
        </w:tc>
      </w:tr>
      <w:tr w:rsidR="00520219" w:rsidRPr="00520219" w:rsidTr="00E15A29">
        <w:tc>
          <w:tcPr>
            <w:tcW w:w="1517" w:type="dxa"/>
          </w:tcPr>
          <w:p w:rsidR="00520219" w:rsidRPr="00520219" w:rsidRDefault="00520219" w:rsidP="00E15A29">
            <w:pPr>
              <w:jc w:val="both"/>
              <w:rPr>
                <w:rFonts w:ascii="Times New Roman" w:hAnsi="Times New Roman" w:cs="Times New Roman"/>
                <w:b/>
                <w:sz w:val="24"/>
                <w:szCs w:val="24"/>
              </w:rPr>
            </w:pPr>
            <w:r w:rsidRPr="00520219">
              <w:rPr>
                <w:rFonts w:ascii="Times New Roman" w:hAnsi="Times New Roman" w:cs="Times New Roman"/>
                <w:b/>
                <w:sz w:val="24"/>
                <w:szCs w:val="24"/>
              </w:rPr>
              <w:t>Total</w:t>
            </w:r>
          </w:p>
        </w:tc>
        <w:tc>
          <w:tcPr>
            <w:tcW w:w="1615" w:type="dxa"/>
          </w:tcPr>
          <w:p w:rsidR="00520219" w:rsidRPr="00520219" w:rsidRDefault="008403A7" w:rsidP="00E15A29">
            <w:pPr>
              <w:jc w:val="both"/>
              <w:rPr>
                <w:rFonts w:ascii="Times New Roman" w:hAnsi="Times New Roman" w:cs="Times New Roman"/>
                <w:sz w:val="24"/>
                <w:szCs w:val="24"/>
              </w:rPr>
            </w:pPr>
            <w:r>
              <w:rPr>
                <w:rFonts w:ascii="Times New Roman" w:hAnsi="Times New Roman" w:cs="Times New Roman"/>
                <w:sz w:val="24"/>
                <w:szCs w:val="24"/>
              </w:rPr>
              <w:t>50</w:t>
            </w:r>
          </w:p>
        </w:tc>
        <w:tc>
          <w:tcPr>
            <w:tcW w:w="1615" w:type="dxa"/>
          </w:tcPr>
          <w:p w:rsidR="00520219" w:rsidRPr="00520219" w:rsidRDefault="007510C2" w:rsidP="00E15A29">
            <w:pPr>
              <w:jc w:val="both"/>
              <w:rPr>
                <w:rFonts w:ascii="Times New Roman" w:hAnsi="Times New Roman" w:cs="Times New Roman"/>
                <w:sz w:val="24"/>
                <w:szCs w:val="24"/>
              </w:rPr>
            </w:pPr>
            <w:r>
              <w:rPr>
                <w:rFonts w:ascii="Times New Roman" w:hAnsi="Times New Roman" w:cs="Times New Roman"/>
                <w:sz w:val="24"/>
                <w:szCs w:val="24"/>
              </w:rPr>
              <w:t>92</w:t>
            </w:r>
          </w:p>
        </w:tc>
        <w:tc>
          <w:tcPr>
            <w:tcW w:w="1615" w:type="dxa"/>
          </w:tcPr>
          <w:p w:rsidR="00520219" w:rsidRPr="00520219" w:rsidRDefault="007510C2" w:rsidP="00E15A29">
            <w:pPr>
              <w:jc w:val="both"/>
              <w:rPr>
                <w:rFonts w:ascii="Times New Roman" w:hAnsi="Times New Roman" w:cs="Times New Roman"/>
                <w:sz w:val="24"/>
                <w:szCs w:val="24"/>
              </w:rPr>
            </w:pPr>
            <w:r>
              <w:rPr>
                <w:rFonts w:ascii="Times New Roman" w:hAnsi="Times New Roman" w:cs="Times New Roman"/>
                <w:sz w:val="24"/>
                <w:szCs w:val="24"/>
              </w:rPr>
              <w:t>126</w:t>
            </w:r>
          </w:p>
        </w:tc>
        <w:tc>
          <w:tcPr>
            <w:tcW w:w="1616" w:type="dxa"/>
          </w:tcPr>
          <w:p w:rsidR="00520219" w:rsidRPr="00520219" w:rsidRDefault="007510C2" w:rsidP="00E15A29">
            <w:pPr>
              <w:jc w:val="both"/>
              <w:rPr>
                <w:rFonts w:ascii="Times New Roman" w:hAnsi="Times New Roman" w:cs="Times New Roman"/>
                <w:sz w:val="24"/>
                <w:szCs w:val="24"/>
              </w:rPr>
            </w:pPr>
            <w:r>
              <w:rPr>
                <w:rFonts w:ascii="Times New Roman" w:hAnsi="Times New Roman" w:cs="Times New Roman"/>
                <w:sz w:val="24"/>
                <w:szCs w:val="24"/>
              </w:rPr>
              <w:t>155</w:t>
            </w:r>
          </w:p>
        </w:tc>
        <w:tc>
          <w:tcPr>
            <w:tcW w:w="1382" w:type="dxa"/>
          </w:tcPr>
          <w:p w:rsidR="00520219" w:rsidRPr="00520219" w:rsidRDefault="007510C2" w:rsidP="00E15A29">
            <w:pPr>
              <w:jc w:val="both"/>
              <w:rPr>
                <w:rFonts w:ascii="Times New Roman" w:hAnsi="Times New Roman" w:cs="Times New Roman"/>
                <w:sz w:val="24"/>
                <w:szCs w:val="24"/>
              </w:rPr>
            </w:pPr>
            <w:r>
              <w:rPr>
                <w:rFonts w:ascii="Times New Roman" w:hAnsi="Times New Roman" w:cs="Times New Roman"/>
                <w:sz w:val="24"/>
                <w:szCs w:val="24"/>
              </w:rPr>
              <w:t>164</w:t>
            </w:r>
          </w:p>
        </w:tc>
      </w:tr>
    </w:tbl>
    <w:p w:rsidR="00FF7BE1" w:rsidRDefault="00FF7BE1" w:rsidP="00520219">
      <w:pPr>
        <w:jc w:val="both"/>
        <w:rPr>
          <w:bCs/>
        </w:rPr>
      </w:pPr>
    </w:p>
    <w:p w:rsidR="00FF7BE1" w:rsidRPr="00FF7BE1" w:rsidRDefault="00FF7BE1" w:rsidP="00520219">
      <w:pPr>
        <w:jc w:val="both"/>
        <w:rPr>
          <w:rFonts w:ascii="Times New Roman" w:hAnsi="Times New Roman" w:cs="Times New Roman"/>
          <w:bCs/>
          <w:sz w:val="24"/>
          <w:szCs w:val="24"/>
          <w:u w:val="single"/>
        </w:rPr>
      </w:pPr>
      <w:r>
        <w:rPr>
          <w:rFonts w:ascii="Times New Roman" w:hAnsi="Times New Roman" w:cs="Times New Roman"/>
          <w:bCs/>
          <w:sz w:val="24"/>
          <w:szCs w:val="24"/>
          <w:u w:val="single"/>
        </w:rPr>
        <w:t>Admission Requirements:</w:t>
      </w:r>
    </w:p>
    <w:p w:rsidR="00FF7BE1" w:rsidRDefault="00FF7BE1" w:rsidP="00FF7BE1">
      <w:pPr>
        <w:pStyle w:val="MediumGrid21"/>
        <w:spacing w:before="0" w:beforeAutospacing="0" w:after="0" w:afterAutospacing="0"/>
        <w:jc w:val="both"/>
        <w:rPr>
          <w:rFonts w:ascii="Times New Roman" w:hAnsi="Times New Roman"/>
          <w:sz w:val="24"/>
          <w:szCs w:val="24"/>
        </w:rPr>
      </w:pPr>
    </w:p>
    <w:p w:rsidR="00FF7BE1" w:rsidRDefault="00FF7BE1" w:rsidP="00EC2F7B">
      <w:pPr>
        <w:pStyle w:val="MediumGrid21"/>
        <w:numPr>
          <w:ilvl w:val="0"/>
          <w:numId w:val="40"/>
        </w:numPr>
        <w:spacing w:before="0" w:beforeAutospacing="0" w:after="0" w:afterAutospacing="0"/>
        <w:ind w:left="360"/>
        <w:jc w:val="both"/>
        <w:rPr>
          <w:rFonts w:ascii="Times New Roman" w:hAnsi="Times New Roman"/>
          <w:sz w:val="24"/>
          <w:szCs w:val="24"/>
        </w:rPr>
      </w:pPr>
      <w:r>
        <w:rPr>
          <w:rFonts w:ascii="Times New Roman" w:hAnsi="Times New Roman"/>
          <w:sz w:val="24"/>
          <w:szCs w:val="24"/>
        </w:rPr>
        <w:t>For new students entering the program with no prior college experience.</w:t>
      </w:r>
    </w:p>
    <w:p w:rsidR="00FF2B6E" w:rsidRDefault="00FF2B6E" w:rsidP="00FF2B6E">
      <w:pPr>
        <w:pStyle w:val="MediumGrid21"/>
        <w:spacing w:before="0" w:beforeAutospacing="0" w:after="0" w:afterAutospacing="0"/>
        <w:jc w:val="both"/>
        <w:rPr>
          <w:rFonts w:ascii="Times New Roman" w:hAnsi="Times New Roman"/>
          <w:sz w:val="24"/>
          <w:szCs w:val="24"/>
        </w:rPr>
      </w:pPr>
    </w:p>
    <w:p w:rsidR="00FF7BE1" w:rsidRDefault="00FF2B6E" w:rsidP="00FF2B6E">
      <w:pPr>
        <w:pStyle w:val="MediumGrid21"/>
        <w:spacing w:before="0" w:beforeAutospacing="0" w:after="0" w:afterAutospacing="0"/>
        <w:jc w:val="both"/>
        <w:rPr>
          <w:rFonts w:ascii="Times New Roman" w:hAnsi="Times New Roman"/>
          <w:sz w:val="24"/>
          <w:szCs w:val="24"/>
        </w:rPr>
      </w:pPr>
      <w:r>
        <w:rPr>
          <w:rFonts w:ascii="Times New Roman" w:hAnsi="Times New Roman"/>
          <w:sz w:val="24"/>
          <w:szCs w:val="24"/>
        </w:rPr>
        <w:t>There will not be any special admission requirements for the program. New students should</w:t>
      </w:r>
      <w:r w:rsidRPr="004620CD">
        <w:rPr>
          <w:rFonts w:ascii="Times New Roman" w:hAnsi="Times New Roman"/>
          <w:sz w:val="24"/>
          <w:szCs w:val="24"/>
        </w:rPr>
        <w:t xml:space="preserve"> have graduated from high school with an overall average of 75.0 or higher and b</w:t>
      </w:r>
      <w:r>
        <w:rPr>
          <w:rFonts w:ascii="Times New Roman" w:hAnsi="Times New Roman"/>
          <w:sz w:val="24"/>
          <w:szCs w:val="24"/>
        </w:rPr>
        <w:t>e fully CUNY-certified, and</w:t>
      </w:r>
      <w:r w:rsidRPr="004620CD">
        <w:rPr>
          <w:rFonts w:ascii="Times New Roman" w:hAnsi="Times New Roman"/>
          <w:sz w:val="24"/>
          <w:szCs w:val="24"/>
        </w:rPr>
        <w:t xml:space="preserve"> academically qualified to register for ENG 1101 (E</w:t>
      </w:r>
      <w:r>
        <w:rPr>
          <w:rFonts w:ascii="Times New Roman" w:hAnsi="Times New Roman"/>
          <w:sz w:val="24"/>
          <w:szCs w:val="24"/>
        </w:rPr>
        <w:t>nglish Composition I). It is recommended that new students should have enough mathematics background to register in MAT 1375 (Pre-calculus) in the first semester.</w:t>
      </w:r>
    </w:p>
    <w:p w:rsidR="00FF7BE1" w:rsidRDefault="00FF7BE1" w:rsidP="00FF2B6E">
      <w:pPr>
        <w:pStyle w:val="MediumGrid21"/>
        <w:spacing w:before="0" w:beforeAutospacing="0" w:after="0" w:afterAutospacing="0"/>
        <w:ind w:left="360"/>
        <w:jc w:val="both"/>
        <w:rPr>
          <w:rFonts w:ascii="Times New Roman" w:hAnsi="Times New Roman"/>
          <w:sz w:val="24"/>
          <w:szCs w:val="24"/>
        </w:rPr>
      </w:pPr>
    </w:p>
    <w:p w:rsidR="00FF7BE1" w:rsidRDefault="00FF7BE1" w:rsidP="00EC2F7B">
      <w:pPr>
        <w:pStyle w:val="MediumGrid21"/>
        <w:numPr>
          <w:ilvl w:val="0"/>
          <w:numId w:val="40"/>
        </w:numPr>
        <w:spacing w:before="0" w:beforeAutospacing="0" w:after="0" w:afterAutospacing="0"/>
        <w:ind w:left="360"/>
        <w:jc w:val="both"/>
        <w:rPr>
          <w:rFonts w:ascii="Times New Roman" w:hAnsi="Times New Roman"/>
          <w:sz w:val="24"/>
          <w:szCs w:val="24"/>
        </w:rPr>
      </w:pPr>
      <w:r>
        <w:rPr>
          <w:rFonts w:ascii="Times New Roman" w:hAnsi="Times New Roman"/>
          <w:sz w:val="24"/>
          <w:szCs w:val="24"/>
        </w:rPr>
        <w:t>For students transferring from other colleges or departments within City Tech.</w:t>
      </w:r>
    </w:p>
    <w:p w:rsidR="00FF2B6E" w:rsidRPr="00FF7BE1" w:rsidRDefault="00FF2B6E" w:rsidP="00FF2B6E">
      <w:pPr>
        <w:pStyle w:val="MediumGrid21"/>
        <w:spacing w:before="0" w:beforeAutospacing="0" w:after="0" w:afterAutospacing="0"/>
        <w:ind w:left="360"/>
        <w:jc w:val="both"/>
        <w:rPr>
          <w:rFonts w:ascii="Times New Roman" w:hAnsi="Times New Roman"/>
          <w:sz w:val="24"/>
          <w:szCs w:val="24"/>
        </w:rPr>
      </w:pPr>
    </w:p>
    <w:p w:rsidR="00F606BB" w:rsidRDefault="00FF2B6E" w:rsidP="00FF2B6E">
      <w:pPr>
        <w:pStyle w:val="MediumGrid21"/>
        <w:spacing w:before="0" w:beforeAutospacing="0" w:after="0" w:afterAutospacing="0"/>
        <w:jc w:val="both"/>
        <w:rPr>
          <w:rFonts w:ascii="Times New Roman" w:hAnsi="Times New Roman"/>
          <w:b/>
          <w:sz w:val="24"/>
          <w:szCs w:val="24"/>
        </w:rPr>
      </w:pPr>
      <w:r>
        <w:rPr>
          <w:rFonts w:ascii="Times New Roman" w:hAnsi="Times New Roman"/>
          <w:sz w:val="24"/>
          <w:szCs w:val="24"/>
        </w:rPr>
        <w:lastRenderedPageBreak/>
        <w:t xml:space="preserve">Students transferring </w:t>
      </w:r>
      <w:r w:rsidRPr="004620CD">
        <w:rPr>
          <w:rFonts w:ascii="Times New Roman" w:hAnsi="Times New Roman"/>
          <w:sz w:val="24"/>
          <w:szCs w:val="24"/>
        </w:rPr>
        <w:t xml:space="preserve">to the </w:t>
      </w:r>
      <w:r>
        <w:rPr>
          <w:rFonts w:ascii="Times New Roman" w:hAnsi="Times New Roman"/>
          <w:sz w:val="24"/>
          <w:szCs w:val="24"/>
        </w:rPr>
        <w:t>Applied Computational Physics</w:t>
      </w:r>
      <w:r w:rsidRPr="004620CD">
        <w:rPr>
          <w:rFonts w:ascii="Times New Roman" w:hAnsi="Times New Roman"/>
          <w:sz w:val="24"/>
          <w:szCs w:val="24"/>
        </w:rPr>
        <w:t xml:space="preserve"> prog</w:t>
      </w:r>
      <w:r>
        <w:rPr>
          <w:rFonts w:ascii="Times New Roman" w:hAnsi="Times New Roman"/>
          <w:sz w:val="24"/>
          <w:szCs w:val="24"/>
        </w:rPr>
        <w:t>ram should have an overall GPA of 2.5</w:t>
      </w:r>
      <w:r w:rsidRPr="004620CD">
        <w:rPr>
          <w:rFonts w:ascii="Times New Roman" w:hAnsi="Times New Roman"/>
          <w:sz w:val="24"/>
          <w:szCs w:val="24"/>
        </w:rPr>
        <w:t xml:space="preserve"> or higher</w:t>
      </w:r>
      <w:r>
        <w:rPr>
          <w:rFonts w:ascii="Times New Roman" w:hAnsi="Times New Roman"/>
          <w:sz w:val="24"/>
          <w:szCs w:val="24"/>
        </w:rPr>
        <w:t xml:space="preserve">, and have taken </w:t>
      </w:r>
      <w:r w:rsidRPr="004620CD">
        <w:rPr>
          <w:rFonts w:ascii="Times New Roman" w:hAnsi="Times New Roman"/>
          <w:sz w:val="24"/>
          <w:szCs w:val="24"/>
        </w:rPr>
        <w:t xml:space="preserve">one semester of college-level English composition and </w:t>
      </w:r>
      <w:r>
        <w:rPr>
          <w:rFonts w:ascii="Times New Roman" w:hAnsi="Times New Roman"/>
          <w:sz w:val="24"/>
          <w:szCs w:val="24"/>
        </w:rPr>
        <w:t>one semester of Calculus (i.e. a course equivalent to MAT 1475), or have the approval of the Program Director</w:t>
      </w:r>
      <w:r w:rsidRPr="004620CD">
        <w:rPr>
          <w:rFonts w:ascii="Times New Roman" w:hAnsi="Times New Roman"/>
          <w:sz w:val="24"/>
          <w:szCs w:val="24"/>
        </w:rPr>
        <w:t>.</w:t>
      </w:r>
    </w:p>
    <w:p w:rsidR="000121AF" w:rsidRDefault="000121AF">
      <w:pPr>
        <w:rPr>
          <w:rFonts w:ascii="Times New Roman" w:eastAsia="Times New Roman" w:hAnsi="Times New Roman" w:cs="Times New Roman"/>
          <w:b/>
          <w:sz w:val="24"/>
          <w:szCs w:val="24"/>
        </w:rPr>
      </w:pPr>
      <w:r>
        <w:rPr>
          <w:rFonts w:ascii="Times New Roman" w:hAnsi="Times New Roman"/>
          <w:b/>
          <w:sz w:val="24"/>
          <w:szCs w:val="24"/>
        </w:rPr>
        <w:br w:type="page"/>
      </w:r>
    </w:p>
    <w:p w:rsidR="00F34A86" w:rsidRDefault="00F34A86" w:rsidP="00633E69">
      <w:pPr>
        <w:pStyle w:val="MediumGrid21"/>
        <w:numPr>
          <w:ilvl w:val="0"/>
          <w:numId w:val="5"/>
        </w:numPr>
        <w:spacing w:before="0" w:beforeAutospacing="0" w:after="0" w:afterAutospacing="0"/>
        <w:jc w:val="both"/>
        <w:rPr>
          <w:rFonts w:ascii="Times New Roman" w:hAnsi="Times New Roman"/>
          <w:b/>
          <w:sz w:val="24"/>
          <w:szCs w:val="24"/>
        </w:rPr>
      </w:pPr>
      <w:r>
        <w:rPr>
          <w:rFonts w:ascii="Times New Roman" w:hAnsi="Times New Roman"/>
          <w:b/>
          <w:sz w:val="24"/>
          <w:szCs w:val="24"/>
        </w:rPr>
        <w:lastRenderedPageBreak/>
        <w:t>Curriculum</w:t>
      </w:r>
    </w:p>
    <w:p w:rsidR="006F0EBA" w:rsidRDefault="006F0EBA" w:rsidP="006F0EBA">
      <w:pPr>
        <w:pStyle w:val="MediumGrid21"/>
        <w:spacing w:before="0" w:beforeAutospacing="0" w:after="0" w:afterAutospacing="0"/>
        <w:ind w:left="360"/>
        <w:jc w:val="both"/>
        <w:rPr>
          <w:rFonts w:ascii="Times New Roman" w:hAnsi="Times New Roman"/>
          <w:b/>
          <w:sz w:val="24"/>
          <w:szCs w:val="24"/>
        </w:rPr>
      </w:pPr>
    </w:p>
    <w:p w:rsidR="00233461" w:rsidRDefault="00233461" w:rsidP="00233461">
      <w:pPr>
        <w:pStyle w:val="MediumGrid21"/>
        <w:spacing w:before="0" w:beforeAutospacing="0" w:after="0" w:afterAutospacing="0"/>
        <w:jc w:val="both"/>
        <w:rPr>
          <w:rFonts w:ascii="Times New Roman" w:hAnsi="Times New Roman"/>
          <w:b/>
          <w:sz w:val="24"/>
          <w:szCs w:val="24"/>
        </w:rPr>
      </w:pPr>
      <w:r>
        <w:rPr>
          <w:rFonts w:ascii="Times New Roman" w:hAnsi="Times New Roman"/>
          <w:sz w:val="24"/>
          <w:szCs w:val="24"/>
        </w:rPr>
        <w:t xml:space="preserve">City Tech is proposing a bachelor’s of science degree in Biomedical Engineering </w:t>
      </w:r>
      <w:r w:rsidR="00EC72F0">
        <w:rPr>
          <w:rFonts w:ascii="Times New Roman" w:hAnsi="Times New Roman"/>
          <w:sz w:val="24"/>
          <w:szCs w:val="24"/>
        </w:rPr>
        <w:t>T</w:t>
      </w:r>
      <w:r>
        <w:rPr>
          <w:rFonts w:ascii="Times New Roman" w:hAnsi="Times New Roman"/>
          <w:sz w:val="24"/>
          <w:szCs w:val="24"/>
        </w:rPr>
        <w:t>echnology to prepare</w:t>
      </w:r>
      <w:r w:rsidRPr="00663E9A">
        <w:rPr>
          <w:rFonts w:ascii="Times New Roman" w:hAnsi="Times New Roman"/>
          <w:sz w:val="24"/>
          <w:szCs w:val="24"/>
        </w:rPr>
        <w:t xml:space="preserve"> graduates with the technical skills necessary to enter careers in the design, application, installation, operation and/or maintenance of biom</w:t>
      </w:r>
      <w:r>
        <w:rPr>
          <w:rFonts w:ascii="Times New Roman" w:hAnsi="Times New Roman"/>
          <w:sz w:val="24"/>
          <w:szCs w:val="24"/>
        </w:rPr>
        <w:t xml:space="preserve">edical systems and equipment as well as the management and analysis of biomedical information. </w:t>
      </w:r>
      <w:r w:rsidRPr="00663E9A">
        <w:rPr>
          <w:rFonts w:ascii="Times New Roman" w:hAnsi="Times New Roman"/>
          <w:sz w:val="24"/>
          <w:szCs w:val="24"/>
        </w:rPr>
        <w:t>BMET graduates install, develop, and maintain devices</w:t>
      </w:r>
      <w:r>
        <w:rPr>
          <w:rFonts w:ascii="Times New Roman" w:hAnsi="Times New Roman"/>
          <w:sz w:val="24"/>
          <w:szCs w:val="24"/>
        </w:rPr>
        <w:t xml:space="preserve">, computer </w:t>
      </w:r>
      <w:r w:rsidRPr="00663E9A">
        <w:rPr>
          <w:rFonts w:ascii="Times New Roman" w:hAnsi="Times New Roman"/>
          <w:sz w:val="24"/>
          <w:szCs w:val="24"/>
        </w:rPr>
        <w:t xml:space="preserve">systems </w:t>
      </w:r>
      <w:r>
        <w:rPr>
          <w:rFonts w:ascii="Times New Roman" w:hAnsi="Times New Roman"/>
          <w:sz w:val="24"/>
          <w:szCs w:val="24"/>
        </w:rPr>
        <w:t xml:space="preserve">and software </w:t>
      </w:r>
      <w:r w:rsidRPr="00663E9A">
        <w:rPr>
          <w:rFonts w:ascii="Times New Roman" w:hAnsi="Times New Roman"/>
          <w:sz w:val="24"/>
          <w:szCs w:val="24"/>
        </w:rPr>
        <w:t xml:space="preserve">utilized in </w:t>
      </w:r>
      <w:r>
        <w:rPr>
          <w:rFonts w:ascii="Times New Roman" w:hAnsi="Times New Roman"/>
          <w:sz w:val="24"/>
          <w:szCs w:val="24"/>
        </w:rPr>
        <w:t xml:space="preserve">the </w:t>
      </w:r>
      <w:r w:rsidRPr="00663E9A">
        <w:rPr>
          <w:rFonts w:ascii="Times New Roman" w:hAnsi="Times New Roman"/>
          <w:sz w:val="24"/>
          <w:szCs w:val="24"/>
        </w:rPr>
        <w:t xml:space="preserve">healthcare industry, such as pacemakers, infusion pumps, dialysis machines, artificial organs, fluoroscopy, </w:t>
      </w:r>
      <w:r>
        <w:rPr>
          <w:rFonts w:ascii="Times New Roman" w:hAnsi="Times New Roman"/>
          <w:sz w:val="24"/>
          <w:szCs w:val="24"/>
        </w:rPr>
        <w:t>magnetic resonance imaging (</w:t>
      </w:r>
      <w:r w:rsidRPr="00663E9A">
        <w:rPr>
          <w:rFonts w:ascii="Times New Roman" w:hAnsi="Times New Roman"/>
          <w:sz w:val="24"/>
          <w:szCs w:val="24"/>
        </w:rPr>
        <w:t>MRI</w:t>
      </w:r>
      <w:r>
        <w:rPr>
          <w:rFonts w:ascii="Times New Roman" w:hAnsi="Times New Roman"/>
          <w:sz w:val="24"/>
          <w:szCs w:val="24"/>
        </w:rPr>
        <w:t>), and information systems</w:t>
      </w:r>
      <w:r w:rsidRPr="00663E9A">
        <w:rPr>
          <w:rFonts w:ascii="Times New Roman" w:hAnsi="Times New Roman"/>
          <w:sz w:val="24"/>
          <w:szCs w:val="24"/>
        </w:rPr>
        <w:t>.</w:t>
      </w:r>
      <w:r>
        <w:rPr>
          <w:rFonts w:ascii="Times New Roman" w:hAnsi="Times New Roman"/>
          <w:sz w:val="24"/>
          <w:szCs w:val="24"/>
        </w:rPr>
        <w:t xml:space="preserve"> The proposed program is an interdisciplinary program that will connect different disciplines such as engineering (computer, electrical, mechanical), computing and biology.</w:t>
      </w:r>
      <w:r w:rsidRPr="00B758EF">
        <w:rPr>
          <w:rFonts w:ascii="Times New Roman" w:hAnsi="Times New Roman"/>
          <w:sz w:val="24"/>
          <w:szCs w:val="24"/>
        </w:rPr>
        <w:t xml:space="preserve"> </w:t>
      </w:r>
      <w:r>
        <w:rPr>
          <w:rFonts w:ascii="Times New Roman" w:hAnsi="Times New Roman"/>
          <w:sz w:val="24"/>
          <w:szCs w:val="24"/>
        </w:rPr>
        <w:t xml:space="preserve">This new program will significantly increase the opportunities available to City Tech students </w:t>
      </w:r>
      <w:r w:rsidR="00566C47">
        <w:rPr>
          <w:rFonts w:ascii="Times New Roman" w:hAnsi="Times New Roman"/>
          <w:sz w:val="24"/>
          <w:szCs w:val="24"/>
        </w:rPr>
        <w:t xml:space="preserve">and students transferring from CUNY community colleges with an engineering technology or computer systems degree </w:t>
      </w:r>
      <w:r>
        <w:rPr>
          <w:rFonts w:ascii="Times New Roman" w:hAnsi="Times New Roman"/>
          <w:sz w:val="24"/>
          <w:szCs w:val="24"/>
        </w:rPr>
        <w:t xml:space="preserve">who are interested in the application of engineering to biology, medicine and healthcare. </w:t>
      </w:r>
    </w:p>
    <w:p w:rsidR="00420126" w:rsidRDefault="00420126" w:rsidP="00420126">
      <w:pPr>
        <w:pStyle w:val="MediumGrid21"/>
        <w:spacing w:before="0" w:beforeAutospacing="0" w:after="0" w:afterAutospacing="0"/>
        <w:jc w:val="both"/>
        <w:rPr>
          <w:rFonts w:ascii="Times New Roman" w:hAnsi="Times New Roman"/>
          <w:sz w:val="24"/>
          <w:szCs w:val="24"/>
        </w:rPr>
      </w:pPr>
    </w:p>
    <w:p w:rsidR="00420126" w:rsidRDefault="00C92874" w:rsidP="00420126">
      <w:pPr>
        <w:pStyle w:val="MediumGrid21"/>
        <w:spacing w:before="0" w:beforeAutospacing="0" w:after="0" w:afterAutospacing="0"/>
        <w:jc w:val="both"/>
        <w:rPr>
          <w:rFonts w:ascii="Times New Roman" w:hAnsi="Times New Roman"/>
          <w:sz w:val="24"/>
          <w:szCs w:val="24"/>
        </w:rPr>
      </w:pPr>
      <w:r>
        <w:rPr>
          <w:rFonts w:ascii="Times New Roman" w:hAnsi="Times New Roman"/>
          <w:sz w:val="24"/>
          <w:szCs w:val="24"/>
        </w:rPr>
        <w:t>Consistent with City Tech’s educational goals, t</w:t>
      </w:r>
      <w:r w:rsidR="00420126">
        <w:rPr>
          <w:rFonts w:ascii="Times New Roman" w:hAnsi="Times New Roman"/>
          <w:sz w:val="24"/>
          <w:szCs w:val="24"/>
        </w:rPr>
        <w:t xml:space="preserve">he BMET program is designed to provide a well-rounded interdisciplinary engineering education for a new generation of biomedical </w:t>
      </w:r>
      <w:r w:rsidR="005B0069">
        <w:rPr>
          <w:rFonts w:ascii="Times New Roman" w:hAnsi="Times New Roman"/>
          <w:sz w:val="24"/>
          <w:szCs w:val="24"/>
        </w:rPr>
        <w:t xml:space="preserve">engineering </w:t>
      </w:r>
      <w:r w:rsidR="00420126">
        <w:rPr>
          <w:rFonts w:ascii="Times New Roman" w:hAnsi="Times New Roman"/>
          <w:sz w:val="24"/>
          <w:szCs w:val="24"/>
        </w:rPr>
        <w:t xml:space="preserve">technologists who will be prepared to meet the challenges of the biomedical engineering industry. Therefore, graduates of the program should be able to secure employment in </w:t>
      </w:r>
      <w:r w:rsidR="00420126" w:rsidRPr="00663E9A">
        <w:rPr>
          <w:rFonts w:ascii="Times New Roman" w:hAnsi="Times New Roman"/>
          <w:sz w:val="24"/>
          <w:szCs w:val="24"/>
        </w:rPr>
        <w:t>biomedi</w:t>
      </w:r>
      <w:r w:rsidR="00420126">
        <w:rPr>
          <w:rFonts w:ascii="Times New Roman" w:hAnsi="Times New Roman"/>
          <w:sz w:val="24"/>
          <w:szCs w:val="24"/>
        </w:rPr>
        <w:t>cal engineering technology related positions, t</w:t>
      </w:r>
      <w:r w:rsidR="00420126" w:rsidRPr="00663E9A">
        <w:rPr>
          <w:rFonts w:ascii="Times New Roman" w:hAnsi="Times New Roman"/>
          <w:sz w:val="24"/>
          <w:szCs w:val="24"/>
        </w:rPr>
        <w:t xml:space="preserve">o make positive contributions in biomedical </w:t>
      </w:r>
      <w:r w:rsidR="00420126">
        <w:rPr>
          <w:rFonts w:ascii="Times New Roman" w:hAnsi="Times New Roman"/>
          <w:sz w:val="24"/>
          <w:szCs w:val="24"/>
        </w:rPr>
        <w:t xml:space="preserve">engineering </w:t>
      </w:r>
      <w:r w:rsidR="00420126" w:rsidRPr="00663E9A">
        <w:rPr>
          <w:rFonts w:ascii="Times New Roman" w:hAnsi="Times New Roman"/>
          <w:sz w:val="24"/>
          <w:szCs w:val="24"/>
        </w:rPr>
        <w:t>indu</w:t>
      </w:r>
      <w:r w:rsidR="00420126">
        <w:rPr>
          <w:rFonts w:ascii="Times New Roman" w:hAnsi="Times New Roman"/>
          <w:sz w:val="24"/>
          <w:szCs w:val="24"/>
        </w:rPr>
        <w:t>stries and/or other sectors and to remain current by adapting to future changes in the biomedical engineering field</w:t>
      </w:r>
      <w:r w:rsidR="00420126" w:rsidRPr="00663E9A">
        <w:rPr>
          <w:rFonts w:ascii="Times New Roman" w:hAnsi="Times New Roman"/>
          <w:sz w:val="24"/>
          <w:szCs w:val="24"/>
        </w:rPr>
        <w:t xml:space="preserve"> </w:t>
      </w:r>
      <w:r w:rsidR="00420126">
        <w:rPr>
          <w:rFonts w:ascii="Times New Roman" w:hAnsi="Times New Roman"/>
          <w:sz w:val="24"/>
          <w:szCs w:val="24"/>
        </w:rPr>
        <w:t>as creative thinkers and life-long learners.</w:t>
      </w:r>
    </w:p>
    <w:p w:rsidR="00F606BB" w:rsidRDefault="00F606BB" w:rsidP="005B0069">
      <w:pPr>
        <w:pStyle w:val="MediumGrid21"/>
        <w:spacing w:before="0" w:beforeAutospacing="0" w:after="0" w:afterAutospacing="0"/>
        <w:jc w:val="both"/>
        <w:rPr>
          <w:rFonts w:ascii="Times New Roman" w:hAnsi="Times New Roman"/>
          <w:b/>
          <w:sz w:val="24"/>
          <w:szCs w:val="24"/>
        </w:rPr>
      </w:pPr>
    </w:p>
    <w:p w:rsidR="006F0EBA" w:rsidRDefault="006F0EBA" w:rsidP="006F0EBA">
      <w:pPr>
        <w:pStyle w:val="MediumGrid21"/>
        <w:spacing w:before="0" w:beforeAutospacing="0" w:after="0" w:afterAutospacing="0"/>
        <w:ind w:left="360"/>
        <w:jc w:val="both"/>
        <w:rPr>
          <w:rFonts w:ascii="Times New Roman" w:hAnsi="Times New Roman"/>
          <w:b/>
          <w:sz w:val="24"/>
          <w:szCs w:val="24"/>
        </w:rPr>
      </w:pPr>
    </w:p>
    <w:p w:rsidR="006F0EBA" w:rsidRDefault="006F0EBA" w:rsidP="00633E69">
      <w:pPr>
        <w:pStyle w:val="MediumGrid21"/>
        <w:numPr>
          <w:ilvl w:val="1"/>
          <w:numId w:val="5"/>
        </w:numPr>
        <w:spacing w:before="0" w:beforeAutospacing="0" w:after="0" w:afterAutospacing="0"/>
        <w:jc w:val="both"/>
        <w:rPr>
          <w:rFonts w:ascii="Times New Roman" w:hAnsi="Times New Roman"/>
          <w:b/>
          <w:sz w:val="24"/>
          <w:szCs w:val="24"/>
        </w:rPr>
      </w:pPr>
      <w:r>
        <w:rPr>
          <w:rFonts w:ascii="Times New Roman" w:hAnsi="Times New Roman"/>
          <w:b/>
          <w:sz w:val="24"/>
          <w:szCs w:val="24"/>
        </w:rPr>
        <w:t xml:space="preserve"> Overview of the Courses in the Curriculum</w:t>
      </w:r>
    </w:p>
    <w:p w:rsidR="006F0EBA" w:rsidRDefault="006F0EBA" w:rsidP="005B0069">
      <w:pPr>
        <w:pStyle w:val="MediumGrid21"/>
        <w:spacing w:before="0" w:beforeAutospacing="0" w:after="0" w:afterAutospacing="0"/>
        <w:jc w:val="both"/>
        <w:rPr>
          <w:rFonts w:ascii="Times New Roman" w:hAnsi="Times New Roman"/>
          <w:b/>
          <w:sz w:val="24"/>
          <w:szCs w:val="24"/>
        </w:rPr>
      </w:pPr>
    </w:p>
    <w:p w:rsidR="005B0069" w:rsidRDefault="005B0069" w:rsidP="005B0069">
      <w:pPr>
        <w:pStyle w:val="MediumGrid21"/>
        <w:spacing w:before="0" w:beforeAutospacing="0" w:after="0" w:afterAutospacing="0"/>
        <w:jc w:val="both"/>
        <w:rPr>
          <w:rFonts w:ascii="Times New Roman" w:hAnsi="Times New Roman"/>
          <w:sz w:val="24"/>
          <w:szCs w:val="24"/>
        </w:rPr>
      </w:pPr>
      <w:r>
        <w:rPr>
          <w:rFonts w:ascii="Times New Roman" w:hAnsi="Times New Roman"/>
          <w:sz w:val="24"/>
          <w:szCs w:val="24"/>
        </w:rPr>
        <w:t>The BMET program is possible by the cooperative effort of the four sponsoring departments in the School of Technology and Design, and it will be inherently interdisciplinary. The curriculum includes:</w:t>
      </w:r>
    </w:p>
    <w:p w:rsidR="005B0069" w:rsidRDefault="005B0069" w:rsidP="005B0069">
      <w:pPr>
        <w:pStyle w:val="MediumGrid21"/>
        <w:spacing w:before="0" w:beforeAutospacing="0" w:after="0" w:afterAutospacing="0"/>
        <w:jc w:val="both"/>
        <w:rPr>
          <w:rFonts w:ascii="Times New Roman" w:hAnsi="Times New Roman"/>
          <w:sz w:val="24"/>
          <w:szCs w:val="24"/>
        </w:rPr>
      </w:pPr>
    </w:p>
    <w:p w:rsidR="005B0069" w:rsidRDefault="00FD73B6" w:rsidP="00633E69">
      <w:pPr>
        <w:pStyle w:val="MediumGrid21"/>
        <w:numPr>
          <w:ilvl w:val="0"/>
          <w:numId w:val="8"/>
        </w:numPr>
        <w:spacing w:before="0" w:beforeAutospacing="0" w:after="0" w:afterAutospacing="0"/>
        <w:jc w:val="both"/>
        <w:rPr>
          <w:rFonts w:ascii="Times New Roman" w:hAnsi="Times New Roman"/>
          <w:sz w:val="24"/>
          <w:szCs w:val="24"/>
        </w:rPr>
      </w:pPr>
      <w:r>
        <w:rPr>
          <w:rFonts w:ascii="Times New Roman" w:hAnsi="Times New Roman"/>
          <w:sz w:val="24"/>
          <w:szCs w:val="24"/>
        </w:rPr>
        <w:t>T</w:t>
      </w:r>
      <w:r w:rsidR="005B0069">
        <w:rPr>
          <w:rFonts w:ascii="Times New Roman" w:hAnsi="Times New Roman"/>
          <w:sz w:val="24"/>
          <w:szCs w:val="24"/>
        </w:rPr>
        <w:t>he CUNY Pathway</w:t>
      </w:r>
      <w:r>
        <w:rPr>
          <w:rFonts w:ascii="Times New Roman" w:hAnsi="Times New Roman"/>
          <w:sz w:val="24"/>
          <w:szCs w:val="24"/>
        </w:rPr>
        <w:t>s</w:t>
      </w:r>
      <w:r w:rsidR="005B0069">
        <w:rPr>
          <w:rFonts w:ascii="Times New Roman" w:hAnsi="Times New Roman"/>
          <w:sz w:val="24"/>
          <w:szCs w:val="24"/>
        </w:rPr>
        <w:t xml:space="preserve"> general education requirements (required core, flexible core, college option)</w:t>
      </w:r>
      <w:r>
        <w:rPr>
          <w:rFonts w:ascii="Times New Roman" w:hAnsi="Times New Roman"/>
          <w:sz w:val="24"/>
          <w:szCs w:val="24"/>
        </w:rPr>
        <w:t xml:space="preserve"> w</w:t>
      </w:r>
      <w:r w:rsidR="005D6E41">
        <w:rPr>
          <w:rFonts w:ascii="Times New Roman" w:hAnsi="Times New Roman"/>
          <w:sz w:val="24"/>
          <w:szCs w:val="24"/>
        </w:rPr>
        <w:t>hich will help</w:t>
      </w:r>
      <w:r>
        <w:rPr>
          <w:rFonts w:ascii="Times New Roman" w:hAnsi="Times New Roman"/>
          <w:sz w:val="24"/>
          <w:szCs w:val="24"/>
        </w:rPr>
        <w:t xml:space="preserve"> students </w:t>
      </w:r>
      <w:r w:rsidR="005D6E41">
        <w:rPr>
          <w:rFonts w:ascii="Times New Roman" w:hAnsi="Times New Roman"/>
          <w:sz w:val="24"/>
          <w:szCs w:val="24"/>
        </w:rPr>
        <w:t xml:space="preserve">develop </w:t>
      </w:r>
      <w:r>
        <w:rPr>
          <w:rFonts w:ascii="Times New Roman" w:hAnsi="Times New Roman"/>
          <w:sz w:val="24"/>
          <w:szCs w:val="24"/>
        </w:rPr>
        <w:t>a solid liberal arts education (</w:t>
      </w:r>
      <w:r w:rsidRPr="0045719E">
        <w:rPr>
          <w:rFonts w:ascii="Times New Roman" w:hAnsi="Times New Roman"/>
          <w:b/>
          <w:sz w:val="24"/>
          <w:szCs w:val="24"/>
        </w:rPr>
        <w:t>42 credits</w:t>
      </w:r>
      <w:r>
        <w:rPr>
          <w:rFonts w:ascii="Times New Roman" w:hAnsi="Times New Roman"/>
          <w:sz w:val="24"/>
          <w:szCs w:val="24"/>
        </w:rPr>
        <w:t>)</w:t>
      </w:r>
      <w:r w:rsidR="005B0069">
        <w:rPr>
          <w:rFonts w:ascii="Times New Roman" w:hAnsi="Times New Roman"/>
          <w:sz w:val="24"/>
          <w:szCs w:val="24"/>
        </w:rPr>
        <w:t>.</w:t>
      </w:r>
    </w:p>
    <w:p w:rsidR="005B0069" w:rsidRDefault="001F38D9" w:rsidP="00633E69">
      <w:pPr>
        <w:pStyle w:val="MediumGrid21"/>
        <w:numPr>
          <w:ilvl w:val="0"/>
          <w:numId w:val="8"/>
        </w:numPr>
        <w:spacing w:before="0" w:beforeAutospacing="0" w:after="0" w:afterAutospacing="0"/>
        <w:jc w:val="both"/>
        <w:rPr>
          <w:rFonts w:ascii="Times New Roman" w:hAnsi="Times New Roman"/>
          <w:sz w:val="24"/>
          <w:szCs w:val="24"/>
        </w:rPr>
      </w:pPr>
      <w:r>
        <w:rPr>
          <w:rFonts w:ascii="Times New Roman" w:hAnsi="Times New Roman"/>
          <w:sz w:val="24"/>
          <w:szCs w:val="24"/>
        </w:rPr>
        <w:t>Required g</w:t>
      </w:r>
      <w:r w:rsidR="00FD73B6">
        <w:rPr>
          <w:rFonts w:ascii="Times New Roman" w:hAnsi="Times New Roman"/>
          <w:sz w:val="24"/>
          <w:szCs w:val="24"/>
        </w:rPr>
        <w:t xml:space="preserve">eneral education courses </w:t>
      </w:r>
      <w:r w:rsidR="005B0069">
        <w:rPr>
          <w:rFonts w:ascii="Times New Roman" w:hAnsi="Times New Roman"/>
          <w:sz w:val="24"/>
          <w:szCs w:val="24"/>
        </w:rPr>
        <w:t>in mathematics, physics, biology and human anatomy and physiology</w:t>
      </w:r>
      <w:r w:rsidR="00FD73B6">
        <w:rPr>
          <w:rFonts w:ascii="Times New Roman" w:hAnsi="Times New Roman"/>
          <w:sz w:val="24"/>
          <w:szCs w:val="24"/>
        </w:rPr>
        <w:t xml:space="preserve">, which </w:t>
      </w:r>
      <w:r w:rsidR="005D6E41">
        <w:rPr>
          <w:rFonts w:ascii="Times New Roman" w:hAnsi="Times New Roman"/>
          <w:sz w:val="24"/>
          <w:szCs w:val="24"/>
        </w:rPr>
        <w:t>will help</w:t>
      </w:r>
      <w:r w:rsidR="00FD73B6">
        <w:rPr>
          <w:rFonts w:ascii="Times New Roman" w:hAnsi="Times New Roman"/>
          <w:sz w:val="24"/>
          <w:szCs w:val="24"/>
        </w:rPr>
        <w:t xml:space="preserve"> students </w:t>
      </w:r>
      <w:r w:rsidR="005D6E41">
        <w:rPr>
          <w:rFonts w:ascii="Times New Roman" w:hAnsi="Times New Roman"/>
          <w:sz w:val="24"/>
          <w:szCs w:val="24"/>
        </w:rPr>
        <w:t xml:space="preserve">develop </w:t>
      </w:r>
      <w:r w:rsidR="005B0069">
        <w:rPr>
          <w:rFonts w:ascii="Times New Roman" w:hAnsi="Times New Roman"/>
          <w:sz w:val="24"/>
          <w:szCs w:val="24"/>
        </w:rPr>
        <w:t xml:space="preserve">a strong foundation in </w:t>
      </w:r>
      <w:r w:rsidR="000B7B18">
        <w:rPr>
          <w:rFonts w:ascii="Times New Roman" w:hAnsi="Times New Roman"/>
          <w:sz w:val="24"/>
          <w:szCs w:val="24"/>
        </w:rPr>
        <w:t xml:space="preserve">the </w:t>
      </w:r>
      <w:r w:rsidR="00AF37C5">
        <w:rPr>
          <w:rFonts w:ascii="Times New Roman" w:hAnsi="Times New Roman"/>
          <w:sz w:val="24"/>
          <w:szCs w:val="24"/>
        </w:rPr>
        <w:t xml:space="preserve">mathematics and </w:t>
      </w:r>
      <w:r w:rsidR="005B0069">
        <w:rPr>
          <w:rFonts w:ascii="Times New Roman" w:hAnsi="Times New Roman"/>
          <w:sz w:val="24"/>
          <w:szCs w:val="24"/>
        </w:rPr>
        <w:t xml:space="preserve">life and physical </w:t>
      </w:r>
      <w:r w:rsidR="00AF37C5">
        <w:rPr>
          <w:rFonts w:ascii="Times New Roman" w:hAnsi="Times New Roman"/>
          <w:sz w:val="24"/>
          <w:szCs w:val="24"/>
        </w:rPr>
        <w:t>sciences necessary to succeed in</w:t>
      </w:r>
      <w:r w:rsidR="005B0069">
        <w:rPr>
          <w:rFonts w:ascii="Times New Roman" w:hAnsi="Times New Roman"/>
          <w:sz w:val="24"/>
          <w:szCs w:val="24"/>
        </w:rPr>
        <w:t xml:space="preserve"> </w:t>
      </w:r>
      <w:r w:rsidR="00FD73B6">
        <w:rPr>
          <w:rFonts w:ascii="Times New Roman" w:hAnsi="Times New Roman"/>
          <w:sz w:val="24"/>
          <w:szCs w:val="24"/>
        </w:rPr>
        <w:t xml:space="preserve">subsequent </w:t>
      </w:r>
      <w:r w:rsidR="005B0069">
        <w:rPr>
          <w:rFonts w:ascii="Times New Roman" w:hAnsi="Times New Roman"/>
          <w:sz w:val="24"/>
          <w:szCs w:val="24"/>
        </w:rPr>
        <w:t>BMET</w:t>
      </w:r>
      <w:r w:rsidR="00FD73B6">
        <w:rPr>
          <w:rFonts w:ascii="Times New Roman" w:hAnsi="Times New Roman"/>
          <w:sz w:val="24"/>
          <w:szCs w:val="24"/>
        </w:rPr>
        <w:t xml:space="preserve"> courses (</w:t>
      </w:r>
      <w:r w:rsidR="00FD73B6" w:rsidRPr="0045719E">
        <w:rPr>
          <w:rFonts w:ascii="Times New Roman" w:hAnsi="Times New Roman"/>
          <w:b/>
          <w:sz w:val="24"/>
          <w:szCs w:val="24"/>
        </w:rPr>
        <w:t>20 credits</w:t>
      </w:r>
      <w:r w:rsidR="00FD73B6">
        <w:rPr>
          <w:rFonts w:ascii="Times New Roman" w:hAnsi="Times New Roman"/>
          <w:sz w:val="24"/>
          <w:szCs w:val="24"/>
        </w:rPr>
        <w:t>)</w:t>
      </w:r>
      <w:r w:rsidR="005B0069">
        <w:rPr>
          <w:rFonts w:ascii="Times New Roman" w:hAnsi="Times New Roman"/>
          <w:sz w:val="24"/>
          <w:szCs w:val="24"/>
        </w:rPr>
        <w:t xml:space="preserve">. </w:t>
      </w:r>
    </w:p>
    <w:p w:rsidR="00FD73B6" w:rsidRDefault="00FD73B6" w:rsidP="00633E69">
      <w:pPr>
        <w:pStyle w:val="MediumGrid21"/>
        <w:numPr>
          <w:ilvl w:val="0"/>
          <w:numId w:val="8"/>
        </w:numPr>
        <w:spacing w:before="0" w:beforeAutospacing="0" w:after="0" w:afterAutospacing="0"/>
        <w:jc w:val="both"/>
        <w:rPr>
          <w:rFonts w:ascii="Times New Roman" w:hAnsi="Times New Roman"/>
          <w:sz w:val="24"/>
          <w:szCs w:val="24"/>
        </w:rPr>
      </w:pPr>
      <w:r>
        <w:rPr>
          <w:rFonts w:ascii="Times New Roman" w:hAnsi="Times New Roman"/>
          <w:sz w:val="24"/>
          <w:szCs w:val="24"/>
        </w:rPr>
        <w:t>An engineering core</w:t>
      </w:r>
      <w:r w:rsidR="005D6E41">
        <w:rPr>
          <w:rFonts w:ascii="Times New Roman" w:hAnsi="Times New Roman"/>
          <w:sz w:val="24"/>
          <w:szCs w:val="24"/>
        </w:rPr>
        <w:t xml:space="preserve"> </w:t>
      </w:r>
      <w:r w:rsidR="002968C9">
        <w:rPr>
          <w:rFonts w:ascii="Times New Roman" w:hAnsi="Times New Roman"/>
          <w:sz w:val="24"/>
          <w:szCs w:val="24"/>
        </w:rPr>
        <w:t xml:space="preserve">of courses </w:t>
      </w:r>
      <w:r>
        <w:rPr>
          <w:rFonts w:ascii="Times New Roman" w:hAnsi="Times New Roman"/>
          <w:sz w:val="24"/>
          <w:szCs w:val="24"/>
        </w:rPr>
        <w:t xml:space="preserve">taken </w:t>
      </w:r>
      <w:r w:rsidR="002968C9">
        <w:rPr>
          <w:rFonts w:ascii="Times New Roman" w:hAnsi="Times New Roman"/>
          <w:sz w:val="24"/>
          <w:szCs w:val="24"/>
        </w:rPr>
        <w:t xml:space="preserve">mostly </w:t>
      </w:r>
      <w:r>
        <w:rPr>
          <w:rFonts w:ascii="Times New Roman" w:hAnsi="Times New Roman"/>
          <w:sz w:val="24"/>
          <w:szCs w:val="24"/>
        </w:rPr>
        <w:t>during the</w:t>
      </w:r>
      <w:r w:rsidR="002968C9">
        <w:rPr>
          <w:rFonts w:ascii="Times New Roman" w:hAnsi="Times New Roman"/>
          <w:sz w:val="24"/>
          <w:szCs w:val="24"/>
        </w:rPr>
        <w:t xml:space="preserve"> first two years of the program</w:t>
      </w:r>
      <w:r w:rsidR="0045719E">
        <w:rPr>
          <w:rFonts w:ascii="Times New Roman" w:hAnsi="Times New Roman"/>
          <w:sz w:val="24"/>
          <w:szCs w:val="24"/>
        </w:rPr>
        <w:t xml:space="preserve"> (</w:t>
      </w:r>
      <w:r w:rsidR="0045719E" w:rsidRPr="0045719E">
        <w:rPr>
          <w:rFonts w:ascii="Times New Roman" w:hAnsi="Times New Roman"/>
          <w:b/>
          <w:sz w:val="24"/>
          <w:szCs w:val="24"/>
        </w:rPr>
        <w:t>33 credits</w:t>
      </w:r>
      <w:r w:rsidR="0045719E">
        <w:rPr>
          <w:rFonts w:ascii="Times New Roman" w:hAnsi="Times New Roman"/>
          <w:sz w:val="24"/>
          <w:szCs w:val="24"/>
        </w:rPr>
        <w:t>)</w:t>
      </w:r>
      <w:r w:rsidR="002968C9">
        <w:rPr>
          <w:rFonts w:ascii="Times New Roman" w:hAnsi="Times New Roman"/>
          <w:sz w:val="24"/>
          <w:szCs w:val="24"/>
        </w:rPr>
        <w:t>.</w:t>
      </w:r>
      <w:r>
        <w:rPr>
          <w:rFonts w:ascii="Times New Roman" w:hAnsi="Times New Roman"/>
          <w:sz w:val="24"/>
          <w:szCs w:val="24"/>
        </w:rPr>
        <w:t xml:space="preserve"> </w:t>
      </w:r>
      <w:r w:rsidR="002968C9">
        <w:rPr>
          <w:rFonts w:ascii="Times New Roman" w:hAnsi="Times New Roman"/>
          <w:sz w:val="24"/>
          <w:szCs w:val="24"/>
        </w:rPr>
        <w:t>The engineering core will introduce students</w:t>
      </w:r>
      <w:r>
        <w:rPr>
          <w:rFonts w:ascii="Times New Roman" w:hAnsi="Times New Roman"/>
          <w:sz w:val="24"/>
          <w:szCs w:val="24"/>
        </w:rPr>
        <w:t xml:space="preserve"> </w:t>
      </w:r>
      <w:r w:rsidR="002968C9">
        <w:rPr>
          <w:rFonts w:ascii="Times New Roman" w:hAnsi="Times New Roman"/>
          <w:sz w:val="24"/>
          <w:szCs w:val="24"/>
        </w:rPr>
        <w:t xml:space="preserve">to the </w:t>
      </w:r>
      <w:r>
        <w:rPr>
          <w:rFonts w:ascii="Times New Roman" w:hAnsi="Times New Roman"/>
          <w:sz w:val="24"/>
          <w:szCs w:val="24"/>
        </w:rPr>
        <w:t xml:space="preserve">field </w:t>
      </w:r>
      <w:r w:rsidR="002968C9">
        <w:rPr>
          <w:rFonts w:ascii="Times New Roman" w:hAnsi="Times New Roman"/>
          <w:sz w:val="24"/>
          <w:szCs w:val="24"/>
        </w:rPr>
        <w:t xml:space="preserve">of BMET </w:t>
      </w:r>
      <w:r>
        <w:rPr>
          <w:rFonts w:ascii="Times New Roman" w:hAnsi="Times New Roman"/>
          <w:sz w:val="24"/>
          <w:szCs w:val="24"/>
        </w:rPr>
        <w:t xml:space="preserve">and </w:t>
      </w:r>
      <w:r w:rsidR="002968C9">
        <w:rPr>
          <w:rFonts w:ascii="Times New Roman" w:hAnsi="Times New Roman"/>
          <w:sz w:val="24"/>
          <w:szCs w:val="24"/>
        </w:rPr>
        <w:t xml:space="preserve">will help </w:t>
      </w:r>
      <w:r w:rsidR="0045719E">
        <w:rPr>
          <w:rFonts w:ascii="Times New Roman" w:hAnsi="Times New Roman"/>
          <w:sz w:val="24"/>
          <w:szCs w:val="24"/>
        </w:rPr>
        <w:t>students develop an</w:t>
      </w:r>
      <w:r w:rsidR="002968C9">
        <w:rPr>
          <w:rFonts w:ascii="Times New Roman" w:hAnsi="Times New Roman"/>
          <w:sz w:val="24"/>
          <w:szCs w:val="24"/>
        </w:rPr>
        <w:t xml:space="preserve"> understanding of </w:t>
      </w:r>
      <w:r>
        <w:rPr>
          <w:rFonts w:ascii="Times New Roman" w:hAnsi="Times New Roman"/>
          <w:sz w:val="24"/>
          <w:szCs w:val="24"/>
        </w:rPr>
        <w:t>the fundamental principles and design concepts of computer, electrical and mechanical engineering technology.</w:t>
      </w:r>
    </w:p>
    <w:p w:rsidR="005B0069" w:rsidRDefault="00FD73B6" w:rsidP="00633E69">
      <w:pPr>
        <w:pStyle w:val="MediumGrid21"/>
        <w:numPr>
          <w:ilvl w:val="0"/>
          <w:numId w:val="8"/>
        </w:numPr>
        <w:spacing w:before="0" w:beforeAutospacing="0" w:after="0" w:afterAutospacing="0"/>
        <w:jc w:val="both"/>
        <w:rPr>
          <w:rFonts w:ascii="Times New Roman" w:hAnsi="Times New Roman"/>
          <w:sz w:val="24"/>
          <w:szCs w:val="24"/>
        </w:rPr>
      </w:pPr>
      <w:r>
        <w:rPr>
          <w:rFonts w:ascii="Times New Roman" w:hAnsi="Times New Roman"/>
          <w:sz w:val="24"/>
          <w:szCs w:val="24"/>
        </w:rPr>
        <w:t>A</w:t>
      </w:r>
      <w:r w:rsidR="005B0069">
        <w:rPr>
          <w:rFonts w:ascii="Times New Roman" w:hAnsi="Times New Roman"/>
          <w:sz w:val="24"/>
          <w:szCs w:val="24"/>
        </w:rPr>
        <w:t xml:space="preserve"> biomedical engineering </w:t>
      </w:r>
      <w:r w:rsidR="00EE35DF">
        <w:rPr>
          <w:rFonts w:ascii="Times New Roman" w:hAnsi="Times New Roman"/>
          <w:sz w:val="24"/>
          <w:szCs w:val="24"/>
        </w:rPr>
        <w:t xml:space="preserve">technology </w:t>
      </w:r>
      <w:r w:rsidR="005B0069">
        <w:rPr>
          <w:rFonts w:ascii="Times New Roman" w:hAnsi="Times New Roman"/>
          <w:sz w:val="24"/>
          <w:szCs w:val="24"/>
        </w:rPr>
        <w:t>co</w:t>
      </w:r>
      <w:r w:rsidR="00B01FBE">
        <w:rPr>
          <w:rFonts w:ascii="Times New Roman" w:hAnsi="Times New Roman"/>
          <w:sz w:val="24"/>
          <w:szCs w:val="24"/>
        </w:rPr>
        <w:t>re and an area of concentration</w:t>
      </w:r>
      <w:r w:rsidR="005B0069">
        <w:rPr>
          <w:rFonts w:ascii="Times New Roman" w:hAnsi="Times New Roman"/>
          <w:sz w:val="24"/>
          <w:szCs w:val="24"/>
        </w:rPr>
        <w:t xml:space="preserve"> within biomedical engineering</w:t>
      </w:r>
      <w:r w:rsidR="00E57593">
        <w:rPr>
          <w:rFonts w:ascii="Times New Roman" w:hAnsi="Times New Roman"/>
          <w:sz w:val="24"/>
          <w:szCs w:val="24"/>
        </w:rPr>
        <w:t xml:space="preserve"> </w:t>
      </w:r>
      <w:r w:rsidR="00EE35DF">
        <w:rPr>
          <w:rFonts w:ascii="Times New Roman" w:hAnsi="Times New Roman"/>
          <w:sz w:val="24"/>
          <w:szCs w:val="24"/>
        </w:rPr>
        <w:t xml:space="preserve">technology taken </w:t>
      </w:r>
      <w:r w:rsidR="00E57593">
        <w:rPr>
          <w:rFonts w:ascii="Times New Roman" w:hAnsi="Times New Roman"/>
          <w:sz w:val="24"/>
          <w:szCs w:val="24"/>
        </w:rPr>
        <w:t xml:space="preserve">during the last two years of the program </w:t>
      </w:r>
      <w:r w:rsidR="005261B1">
        <w:rPr>
          <w:rFonts w:ascii="Times New Roman" w:hAnsi="Times New Roman"/>
          <w:sz w:val="24"/>
          <w:szCs w:val="24"/>
        </w:rPr>
        <w:t>(</w:t>
      </w:r>
      <w:r w:rsidR="005261B1">
        <w:rPr>
          <w:rFonts w:ascii="Times New Roman" w:hAnsi="Times New Roman"/>
          <w:b/>
          <w:sz w:val="24"/>
          <w:szCs w:val="24"/>
        </w:rPr>
        <w:t>18</w:t>
      </w:r>
      <w:r w:rsidR="005261B1" w:rsidRPr="0045719E">
        <w:rPr>
          <w:rFonts w:ascii="Times New Roman" w:hAnsi="Times New Roman"/>
          <w:b/>
          <w:sz w:val="24"/>
          <w:szCs w:val="24"/>
        </w:rPr>
        <w:t xml:space="preserve"> credits</w:t>
      </w:r>
      <w:r w:rsidR="005261B1">
        <w:rPr>
          <w:rFonts w:ascii="Times New Roman" w:hAnsi="Times New Roman"/>
          <w:sz w:val="24"/>
          <w:szCs w:val="24"/>
        </w:rPr>
        <w:t xml:space="preserve">). </w:t>
      </w:r>
      <w:r w:rsidR="005B0069">
        <w:rPr>
          <w:rFonts w:ascii="Times New Roman" w:hAnsi="Times New Roman"/>
          <w:sz w:val="24"/>
          <w:szCs w:val="24"/>
        </w:rPr>
        <w:t>The BMET program offers six different areas of concentration: bioelectricity, biomedical information technology, biomaterials, sensor</w:t>
      </w:r>
      <w:r w:rsidR="00801C14">
        <w:rPr>
          <w:rFonts w:ascii="Times New Roman" w:hAnsi="Times New Roman"/>
          <w:sz w:val="24"/>
          <w:szCs w:val="24"/>
        </w:rPr>
        <w:t>s and instrumentation, biomedical imaging</w:t>
      </w:r>
      <w:r w:rsidR="005B0069">
        <w:rPr>
          <w:rFonts w:ascii="Times New Roman" w:hAnsi="Times New Roman"/>
          <w:sz w:val="24"/>
          <w:szCs w:val="24"/>
        </w:rPr>
        <w:t xml:space="preserve"> and assistive technology</w:t>
      </w:r>
      <w:r w:rsidR="0045719E">
        <w:rPr>
          <w:rFonts w:ascii="Times New Roman" w:hAnsi="Times New Roman"/>
          <w:sz w:val="24"/>
          <w:szCs w:val="24"/>
        </w:rPr>
        <w:t xml:space="preserve">. </w:t>
      </w:r>
      <w:r w:rsidR="00AD3E7A">
        <w:rPr>
          <w:rFonts w:ascii="Times New Roman" w:hAnsi="Times New Roman"/>
          <w:sz w:val="24"/>
          <w:szCs w:val="24"/>
        </w:rPr>
        <w:t>T</w:t>
      </w:r>
      <w:r w:rsidR="005B0069">
        <w:rPr>
          <w:rFonts w:ascii="Times New Roman" w:hAnsi="Times New Roman"/>
          <w:sz w:val="24"/>
          <w:szCs w:val="24"/>
        </w:rPr>
        <w:t>he BMET program has been designed to balance breadth and depth in the field of biomedical engineering</w:t>
      </w:r>
      <w:r w:rsidR="00B01FBE">
        <w:rPr>
          <w:rFonts w:ascii="Times New Roman" w:hAnsi="Times New Roman"/>
          <w:sz w:val="24"/>
          <w:szCs w:val="24"/>
        </w:rPr>
        <w:t xml:space="preserve"> technology</w:t>
      </w:r>
      <w:r w:rsidR="005B0069">
        <w:rPr>
          <w:rFonts w:ascii="Times New Roman" w:hAnsi="Times New Roman"/>
          <w:sz w:val="24"/>
          <w:szCs w:val="24"/>
        </w:rPr>
        <w:t xml:space="preserve">. Students </w:t>
      </w:r>
      <w:r w:rsidR="00B34D0E">
        <w:rPr>
          <w:rFonts w:ascii="Times New Roman" w:hAnsi="Times New Roman"/>
          <w:sz w:val="24"/>
          <w:szCs w:val="24"/>
        </w:rPr>
        <w:t xml:space="preserve">will gain </w:t>
      </w:r>
      <w:r w:rsidR="005B0069">
        <w:rPr>
          <w:rFonts w:ascii="Times New Roman" w:hAnsi="Times New Roman"/>
          <w:sz w:val="24"/>
          <w:szCs w:val="24"/>
        </w:rPr>
        <w:t xml:space="preserve">both an overview of the field of biomedical engineering </w:t>
      </w:r>
      <w:r w:rsidR="00844153">
        <w:rPr>
          <w:rFonts w:ascii="Times New Roman" w:hAnsi="Times New Roman"/>
          <w:sz w:val="24"/>
          <w:szCs w:val="24"/>
        </w:rPr>
        <w:t xml:space="preserve">technology </w:t>
      </w:r>
      <w:r w:rsidR="005B0069">
        <w:rPr>
          <w:rFonts w:ascii="Times New Roman" w:hAnsi="Times New Roman"/>
          <w:sz w:val="24"/>
          <w:szCs w:val="24"/>
        </w:rPr>
        <w:t xml:space="preserve">by taking foundational courses in four different </w:t>
      </w:r>
      <w:r w:rsidR="005B0069">
        <w:rPr>
          <w:rFonts w:ascii="Times New Roman" w:hAnsi="Times New Roman"/>
          <w:sz w:val="24"/>
          <w:szCs w:val="24"/>
        </w:rPr>
        <w:lastRenderedPageBreak/>
        <w:t xml:space="preserve">areas </w:t>
      </w:r>
      <w:r w:rsidR="00AD3E7A">
        <w:rPr>
          <w:rFonts w:ascii="Times New Roman" w:hAnsi="Times New Roman"/>
          <w:sz w:val="24"/>
          <w:szCs w:val="24"/>
        </w:rPr>
        <w:t>of concentration</w:t>
      </w:r>
      <w:r w:rsidR="005B0069">
        <w:rPr>
          <w:rFonts w:ascii="Times New Roman" w:hAnsi="Times New Roman"/>
          <w:sz w:val="24"/>
          <w:szCs w:val="24"/>
        </w:rPr>
        <w:t xml:space="preserve"> while developing expertise in one of those areas with two additional courses.</w:t>
      </w:r>
    </w:p>
    <w:p w:rsidR="0045719E" w:rsidRDefault="0045719E" w:rsidP="00633E69">
      <w:pPr>
        <w:pStyle w:val="MediumGrid21"/>
        <w:numPr>
          <w:ilvl w:val="0"/>
          <w:numId w:val="8"/>
        </w:numPr>
        <w:spacing w:before="0" w:beforeAutospacing="0" w:after="0" w:afterAutospacing="0"/>
        <w:jc w:val="both"/>
        <w:rPr>
          <w:rFonts w:ascii="Times New Roman" w:hAnsi="Times New Roman"/>
          <w:sz w:val="24"/>
          <w:szCs w:val="24"/>
        </w:rPr>
      </w:pPr>
      <w:r>
        <w:rPr>
          <w:rFonts w:ascii="Times New Roman" w:hAnsi="Times New Roman"/>
          <w:sz w:val="24"/>
          <w:szCs w:val="24"/>
        </w:rPr>
        <w:t>Capstone and Internship courses (</w:t>
      </w:r>
      <w:r w:rsidRPr="0045719E">
        <w:rPr>
          <w:rFonts w:ascii="Times New Roman" w:hAnsi="Times New Roman"/>
          <w:b/>
          <w:sz w:val="24"/>
          <w:szCs w:val="24"/>
        </w:rPr>
        <w:t>7 credits</w:t>
      </w:r>
      <w:r>
        <w:rPr>
          <w:rFonts w:ascii="Times New Roman" w:hAnsi="Times New Roman"/>
          <w:sz w:val="24"/>
          <w:szCs w:val="24"/>
        </w:rPr>
        <w:t xml:space="preserve">). </w:t>
      </w:r>
      <w:r w:rsidR="00B01FBE">
        <w:rPr>
          <w:rFonts w:ascii="Times New Roman" w:hAnsi="Times New Roman"/>
          <w:sz w:val="24"/>
          <w:szCs w:val="24"/>
        </w:rPr>
        <w:t>Those courses are designed for students with a culminating and integrative experience by developing a project (capstone project), as well as expose students to the practice of the profession in research or industry (internship).</w:t>
      </w:r>
    </w:p>
    <w:p w:rsidR="006F0EBA" w:rsidRDefault="006F0EBA" w:rsidP="005B0069">
      <w:pPr>
        <w:pStyle w:val="MediumGrid21"/>
        <w:spacing w:before="0" w:beforeAutospacing="0" w:after="0" w:afterAutospacing="0"/>
        <w:jc w:val="both"/>
        <w:rPr>
          <w:rFonts w:ascii="Times New Roman" w:hAnsi="Times New Roman"/>
          <w:b/>
          <w:sz w:val="24"/>
          <w:szCs w:val="24"/>
        </w:rPr>
      </w:pPr>
    </w:p>
    <w:p w:rsidR="006F0EBA" w:rsidRDefault="006F0EBA" w:rsidP="00C641B7">
      <w:pPr>
        <w:pStyle w:val="MediumGrid21"/>
        <w:spacing w:before="0" w:beforeAutospacing="0" w:after="0" w:afterAutospacing="0"/>
        <w:ind w:left="720"/>
        <w:jc w:val="both"/>
        <w:rPr>
          <w:rFonts w:ascii="Times New Roman" w:hAnsi="Times New Roman"/>
          <w:b/>
          <w:sz w:val="24"/>
          <w:szCs w:val="24"/>
        </w:rPr>
      </w:pPr>
    </w:p>
    <w:p w:rsidR="006F0EBA" w:rsidRDefault="006F0EBA" w:rsidP="00633E69">
      <w:pPr>
        <w:pStyle w:val="MediumGrid21"/>
        <w:numPr>
          <w:ilvl w:val="1"/>
          <w:numId w:val="5"/>
        </w:numPr>
        <w:spacing w:before="0" w:beforeAutospacing="0" w:after="0" w:afterAutospacing="0"/>
        <w:jc w:val="both"/>
        <w:rPr>
          <w:rFonts w:ascii="Times New Roman" w:hAnsi="Times New Roman"/>
          <w:b/>
          <w:sz w:val="24"/>
          <w:szCs w:val="24"/>
        </w:rPr>
      </w:pPr>
      <w:r>
        <w:rPr>
          <w:rFonts w:ascii="Times New Roman" w:hAnsi="Times New Roman"/>
          <w:b/>
          <w:sz w:val="24"/>
          <w:szCs w:val="24"/>
        </w:rPr>
        <w:t xml:space="preserve"> Anticipated Learning Outcomes</w:t>
      </w:r>
    </w:p>
    <w:p w:rsidR="006F0EBA" w:rsidRDefault="006F0EBA" w:rsidP="00C641B7">
      <w:pPr>
        <w:pStyle w:val="MediumGrid21"/>
        <w:spacing w:before="0" w:beforeAutospacing="0" w:after="0" w:afterAutospacing="0"/>
        <w:ind w:left="720"/>
        <w:jc w:val="both"/>
        <w:rPr>
          <w:rFonts w:ascii="Times New Roman" w:hAnsi="Times New Roman"/>
          <w:b/>
          <w:sz w:val="24"/>
          <w:szCs w:val="24"/>
        </w:rPr>
      </w:pPr>
    </w:p>
    <w:p w:rsidR="00734B47" w:rsidRDefault="007212E5" w:rsidP="00505E16">
      <w:pPr>
        <w:pStyle w:val="MediumGrid21"/>
        <w:spacing w:before="0" w:beforeAutospacing="0" w:after="0" w:afterAutospacing="0"/>
        <w:jc w:val="both"/>
        <w:rPr>
          <w:rFonts w:ascii="Times New Roman" w:hAnsi="Times New Roman"/>
          <w:sz w:val="24"/>
          <w:szCs w:val="24"/>
        </w:rPr>
      </w:pPr>
      <w:r>
        <w:rPr>
          <w:rFonts w:ascii="Times New Roman" w:hAnsi="Times New Roman"/>
          <w:sz w:val="24"/>
          <w:szCs w:val="24"/>
        </w:rPr>
        <w:t>The curriculum has been</w:t>
      </w:r>
      <w:r w:rsidR="00734B47">
        <w:rPr>
          <w:rFonts w:ascii="Times New Roman" w:hAnsi="Times New Roman"/>
          <w:sz w:val="24"/>
          <w:szCs w:val="24"/>
        </w:rPr>
        <w:t xml:space="preserve"> designed to meet the following student outcomes (consistent with ABET):</w:t>
      </w:r>
    </w:p>
    <w:p w:rsidR="00734B47" w:rsidRDefault="00734B47" w:rsidP="00505E16">
      <w:pPr>
        <w:pStyle w:val="MediumGrid21"/>
        <w:spacing w:before="0" w:beforeAutospacing="0" w:after="0" w:afterAutospacing="0"/>
        <w:jc w:val="both"/>
        <w:rPr>
          <w:rFonts w:ascii="Times New Roman" w:hAnsi="Times New Roman"/>
          <w:sz w:val="24"/>
          <w:szCs w:val="24"/>
        </w:rPr>
      </w:pPr>
    </w:p>
    <w:p w:rsidR="006F0EBA" w:rsidRPr="00734B47" w:rsidRDefault="00734B47" w:rsidP="00734B47">
      <w:pPr>
        <w:widowControl w:val="0"/>
        <w:overflowPunct w:val="0"/>
        <w:autoSpaceDE w:val="0"/>
        <w:autoSpaceDN w:val="0"/>
        <w:adjustRightInd w:val="0"/>
        <w:spacing w:after="0" w:line="240" w:lineRule="auto"/>
        <w:ind w:left="900"/>
        <w:jc w:val="both"/>
        <w:rPr>
          <w:rFonts w:ascii="Times New Roman" w:hAnsi="Times New Roman" w:cs="Times New Roman"/>
          <w:i/>
          <w:sz w:val="24"/>
          <w:szCs w:val="24"/>
        </w:rPr>
      </w:pPr>
      <w:r w:rsidRPr="00663E9A">
        <w:rPr>
          <w:rFonts w:ascii="Times New Roman" w:eastAsia="Times New Roman" w:hAnsi="Times New Roman" w:cs="Times New Roman"/>
          <w:b/>
          <w:bCs/>
          <w:sz w:val="24"/>
          <w:szCs w:val="24"/>
        </w:rPr>
        <w:t>a.</w:t>
      </w:r>
      <w:r w:rsidRPr="00663E9A">
        <w:rPr>
          <w:rFonts w:ascii="Times New Roman" w:eastAsia="Times New Roman" w:hAnsi="Times New Roman" w:cs="Times New Roman"/>
          <w:sz w:val="24"/>
          <w:szCs w:val="24"/>
        </w:rPr>
        <w:t xml:space="preserve"> an ability to select and apply the knowledge, techniques, skills, and modern tools of the discipline to broadly-defined engineering technology activities;</w:t>
      </w:r>
      <w:r w:rsidRPr="00663E9A">
        <w:rPr>
          <w:rFonts w:ascii="Times New Roman" w:eastAsia="Times New Roman" w:hAnsi="Times New Roman" w:cs="Times New Roman"/>
          <w:sz w:val="24"/>
          <w:szCs w:val="24"/>
        </w:rPr>
        <w:br/>
      </w:r>
      <w:r w:rsidRPr="00663E9A">
        <w:rPr>
          <w:rFonts w:ascii="Times New Roman" w:eastAsia="Times New Roman" w:hAnsi="Times New Roman" w:cs="Times New Roman"/>
          <w:b/>
          <w:bCs/>
          <w:sz w:val="24"/>
          <w:szCs w:val="24"/>
        </w:rPr>
        <w:t>b</w:t>
      </w:r>
      <w:r w:rsidRPr="00663E9A">
        <w:rPr>
          <w:rFonts w:ascii="Times New Roman" w:eastAsia="Times New Roman" w:hAnsi="Times New Roman" w:cs="Times New Roman"/>
          <w:sz w:val="24"/>
          <w:szCs w:val="24"/>
        </w:rPr>
        <w:t>. an ability to select and apply a knowledge of mathematics, science, engineering, and technology to engineering technology problems that require the application of principles and applied procedures or methodologies;</w:t>
      </w:r>
      <w:r w:rsidRPr="00663E9A">
        <w:rPr>
          <w:rFonts w:ascii="Times New Roman" w:eastAsia="Times New Roman" w:hAnsi="Times New Roman" w:cs="Times New Roman"/>
          <w:sz w:val="24"/>
          <w:szCs w:val="24"/>
        </w:rPr>
        <w:br/>
      </w:r>
      <w:r w:rsidRPr="00663E9A">
        <w:rPr>
          <w:rFonts w:ascii="Times New Roman" w:eastAsia="Times New Roman" w:hAnsi="Times New Roman" w:cs="Times New Roman"/>
          <w:b/>
          <w:bCs/>
          <w:sz w:val="24"/>
          <w:szCs w:val="24"/>
        </w:rPr>
        <w:t>c</w:t>
      </w:r>
      <w:r w:rsidRPr="00663E9A">
        <w:rPr>
          <w:rFonts w:ascii="Times New Roman" w:eastAsia="Times New Roman" w:hAnsi="Times New Roman" w:cs="Times New Roman"/>
          <w:sz w:val="24"/>
          <w:szCs w:val="24"/>
        </w:rPr>
        <w:t>. an ability to conduct standard tests and measurements; to conduct, analyze, and interpret experiments; and to apply experimental results to improve processes;</w:t>
      </w:r>
      <w:r w:rsidRPr="00663E9A">
        <w:rPr>
          <w:rFonts w:ascii="Times New Roman" w:eastAsia="Times New Roman" w:hAnsi="Times New Roman" w:cs="Times New Roman"/>
          <w:sz w:val="24"/>
          <w:szCs w:val="24"/>
        </w:rPr>
        <w:br/>
      </w:r>
      <w:r w:rsidRPr="00663E9A">
        <w:rPr>
          <w:rFonts w:ascii="Times New Roman" w:eastAsia="Times New Roman" w:hAnsi="Times New Roman" w:cs="Times New Roman"/>
          <w:b/>
          <w:bCs/>
          <w:sz w:val="24"/>
          <w:szCs w:val="24"/>
        </w:rPr>
        <w:t>d</w:t>
      </w:r>
      <w:r w:rsidRPr="00663E9A">
        <w:rPr>
          <w:rFonts w:ascii="Times New Roman" w:eastAsia="Times New Roman" w:hAnsi="Times New Roman" w:cs="Times New Roman"/>
          <w:sz w:val="24"/>
          <w:szCs w:val="24"/>
        </w:rPr>
        <w:t>. an ability to design systems, components, or processes for broadly-defined engineering technology problems appropriate to program educational objectives;</w:t>
      </w:r>
      <w:r w:rsidRPr="00663E9A">
        <w:rPr>
          <w:rFonts w:ascii="Times New Roman" w:eastAsia="Times New Roman" w:hAnsi="Times New Roman" w:cs="Times New Roman"/>
          <w:sz w:val="24"/>
          <w:szCs w:val="24"/>
        </w:rPr>
        <w:br/>
      </w:r>
      <w:r w:rsidRPr="00663E9A">
        <w:rPr>
          <w:rFonts w:ascii="Times New Roman" w:eastAsia="Times New Roman" w:hAnsi="Times New Roman" w:cs="Times New Roman"/>
          <w:b/>
          <w:bCs/>
          <w:sz w:val="24"/>
          <w:szCs w:val="24"/>
        </w:rPr>
        <w:t>e</w:t>
      </w:r>
      <w:r w:rsidRPr="00663E9A">
        <w:rPr>
          <w:rFonts w:ascii="Times New Roman" w:eastAsia="Times New Roman" w:hAnsi="Times New Roman" w:cs="Times New Roman"/>
          <w:sz w:val="24"/>
          <w:szCs w:val="24"/>
        </w:rPr>
        <w:t>. an ability to function effectively as a member or leader on a technical team;</w:t>
      </w:r>
      <w:r w:rsidRPr="00663E9A">
        <w:rPr>
          <w:rFonts w:ascii="Times New Roman" w:eastAsia="Times New Roman" w:hAnsi="Times New Roman" w:cs="Times New Roman"/>
          <w:sz w:val="24"/>
          <w:szCs w:val="24"/>
        </w:rPr>
        <w:br/>
      </w:r>
      <w:r w:rsidRPr="00663E9A">
        <w:rPr>
          <w:rFonts w:ascii="Times New Roman" w:eastAsia="Times New Roman" w:hAnsi="Times New Roman" w:cs="Times New Roman"/>
          <w:b/>
          <w:bCs/>
          <w:sz w:val="24"/>
          <w:szCs w:val="24"/>
        </w:rPr>
        <w:t>f</w:t>
      </w:r>
      <w:r w:rsidRPr="00663E9A">
        <w:rPr>
          <w:rFonts w:ascii="Times New Roman" w:eastAsia="Times New Roman" w:hAnsi="Times New Roman" w:cs="Times New Roman"/>
          <w:sz w:val="24"/>
          <w:szCs w:val="24"/>
        </w:rPr>
        <w:t>. an ability to identify, analyze, and solve broadly-defined engineering technology problems;</w:t>
      </w:r>
      <w:r w:rsidRPr="00663E9A">
        <w:rPr>
          <w:rFonts w:ascii="Times New Roman" w:eastAsia="Times New Roman" w:hAnsi="Times New Roman" w:cs="Times New Roman"/>
          <w:sz w:val="24"/>
          <w:szCs w:val="24"/>
        </w:rPr>
        <w:br/>
      </w:r>
      <w:r w:rsidRPr="00663E9A">
        <w:rPr>
          <w:rFonts w:ascii="Times New Roman" w:eastAsia="Times New Roman" w:hAnsi="Times New Roman" w:cs="Times New Roman"/>
          <w:b/>
          <w:bCs/>
          <w:sz w:val="24"/>
          <w:szCs w:val="24"/>
        </w:rPr>
        <w:t>g</w:t>
      </w:r>
      <w:r w:rsidRPr="00663E9A">
        <w:rPr>
          <w:rFonts w:ascii="Times New Roman" w:eastAsia="Times New Roman" w:hAnsi="Times New Roman" w:cs="Times New Roman"/>
          <w:sz w:val="24"/>
          <w:szCs w:val="24"/>
        </w:rPr>
        <w:t>. an ability to apply written, oral, and graphical communication in both technical and non-technical environments; and an ability to identify and use appropriate technical literature;</w:t>
      </w:r>
      <w:r w:rsidRPr="00663E9A">
        <w:rPr>
          <w:rFonts w:ascii="Times New Roman" w:eastAsia="Times New Roman" w:hAnsi="Times New Roman" w:cs="Times New Roman"/>
          <w:sz w:val="24"/>
          <w:szCs w:val="24"/>
        </w:rPr>
        <w:br/>
      </w:r>
      <w:r w:rsidRPr="00663E9A">
        <w:rPr>
          <w:rFonts w:ascii="Times New Roman" w:eastAsia="Times New Roman" w:hAnsi="Times New Roman" w:cs="Times New Roman"/>
          <w:b/>
          <w:bCs/>
          <w:sz w:val="24"/>
          <w:szCs w:val="24"/>
        </w:rPr>
        <w:t>h</w:t>
      </w:r>
      <w:r w:rsidRPr="00663E9A">
        <w:rPr>
          <w:rFonts w:ascii="Times New Roman" w:eastAsia="Times New Roman" w:hAnsi="Times New Roman" w:cs="Times New Roman"/>
          <w:sz w:val="24"/>
          <w:szCs w:val="24"/>
        </w:rPr>
        <w:t>. an understanding of the need for and an ability to engage in self-directed continuing professional development;</w:t>
      </w:r>
      <w:r w:rsidRPr="00663E9A">
        <w:rPr>
          <w:rFonts w:ascii="Times New Roman" w:eastAsia="Times New Roman" w:hAnsi="Times New Roman" w:cs="Times New Roman"/>
          <w:sz w:val="24"/>
          <w:szCs w:val="24"/>
        </w:rPr>
        <w:br/>
      </w:r>
      <w:proofErr w:type="spellStart"/>
      <w:r w:rsidRPr="00663E9A">
        <w:rPr>
          <w:rFonts w:ascii="Times New Roman" w:eastAsia="Times New Roman" w:hAnsi="Times New Roman" w:cs="Times New Roman"/>
          <w:b/>
          <w:bCs/>
          <w:sz w:val="24"/>
          <w:szCs w:val="24"/>
        </w:rPr>
        <w:t>i</w:t>
      </w:r>
      <w:proofErr w:type="spellEnd"/>
      <w:r w:rsidRPr="00663E9A">
        <w:rPr>
          <w:rFonts w:ascii="Times New Roman" w:eastAsia="Times New Roman" w:hAnsi="Times New Roman" w:cs="Times New Roman"/>
          <w:b/>
          <w:bCs/>
          <w:sz w:val="24"/>
          <w:szCs w:val="24"/>
        </w:rPr>
        <w:t>.</w:t>
      </w:r>
      <w:r w:rsidRPr="00663E9A">
        <w:rPr>
          <w:rFonts w:ascii="Times New Roman" w:eastAsia="Times New Roman" w:hAnsi="Times New Roman" w:cs="Times New Roman"/>
          <w:sz w:val="24"/>
          <w:szCs w:val="24"/>
        </w:rPr>
        <w:t xml:space="preserve"> an understanding of and a commitment to address professional and ethical responsibilities including a respect for diversity;</w:t>
      </w:r>
      <w:r w:rsidRPr="00663E9A">
        <w:rPr>
          <w:rFonts w:ascii="Times New Roman" w:eastAsia="Times New Roman" w:hAnsi="Times New Roman" w:cs="Times New Roman"/>
          <w:sz w:val="24"/>
          <w:szCs w:val="24"/>
        </w:rPr>
        <w:br/>
      </w:r>
      <w:r w:rsidRPr="00663E9A">
        <w:rPr>
          <w:rFonts w:ascii="Times New Roman" w:eastAsia="Times New Roman" w:hAnsi="Times New Roman" w:cs="Times New Roman"/>
          <w:b/>
          <w:bCs/>
          <w:sz w:val="24"/>
          <w:szCs w:val="24"/>
        </w:rPr>
        <w:t>j.</w:t>
      </w:r>
      <w:r w:rsidRPr="00663E9A">
        <w:rPr>
          <w:rFonts w:ascii="Times New Roman" w:eastAsia="Times New Roman" w:hAnsi="Times New Roman" w:cs="Times New Roman"/>
          <w:sz w:val="24"/>
          <w:szCs w:val="24"/>
        </w:rPr>
        <w:t xml:space="preserve"> a knowledge of the impact of engineering technology solutions in a societal and global context; and</w:t>
      </w:r>
      <w:r w:rsidRPr="00663E9A">
        <w:rPr>
          <w:rFonts w:ascii="Times New Roman" w:eastAsia="Times New Roman" w:hAnsi="Times New Roman" w:cs="Times New Roman"/>
          <w:sz w:val="24"/>
          <w:szCs w:val="24"/>
        </w:rPr>
        <w:br/>
      </w:r>
      <w:r w:rsidRPr="00663E9A">
        <w:rPr>
          <w:rFonts w:ascii="Times New Roman" w:eastAsia="Times New Roman" w:hAnsi="Times New Roman" w:cs="Times New Roman"/>
          <w:b/>
          <w:bCs/>
          <w:sz w:val="24"/>
          <w:szCs w:val="24"/>
        </w:rPr>
        <w:t>k.</w:t>
      </w:r>
      <w:r w:rsidRPr="00663E9A">
        <w:rPr>
          <w:rFonts w:ascii="Times New Roman" w:eastAsia="Times New Roman" w:hAnsi="Times New Roman" w:cs="Times New Roman"/>
          <w:sz w:val="24"/>
          <w:szCs w:val="24"/>
        </w:rPr>
        <w:t xml:space="preserve"> a commitment to quality, timeline</w:t>
      </w:r>
      <w:r>
        <w:rPr>
          <w:rFonts w:ascii="Times New Roman" w:eastAsia="Times New Roman" w:hAnsi="Times New Roman" w:cs="Times New Roman"/>
          <w:sz w:val="24"/>
          <w:szCs w:val="24"/>
        </w:rPr>
        <w:t>ss, and continuous improvement.</w:t>
      </w:r>
    </w:p>
    <w:p w:rsidR="00734B47" w:rsidRDefault="00734B47" w:rsidP="00734B47">
      <w:pPr>
        <w:pStyle w:val="MediumGrid21"/>
        <w:spacing w:before="0" w:beforeAutospacing="0" w:after="0" w:afterAutospacing="0"/>
        <w:jc w:val="both"/>
        <w:rPr>
          <w:rFonts w:ascii="Times New Roman" w:hAnsi="Times New Roman"/>
          <w:b/>
          <w:sz w:val="24"/>
          <w:szCs w:val="24"/>
        </w:rPr>
      </w:pPr>
    </w:p>
    <w:p w:rsidR="006F0EBA" w:rsidRDefault="006F0EBA" w:rsidP="00C641B7">
      <w:pPr>
        <w:pStyle w:val="MediumGrid21"/>
        <w:spacing w:before="0" w:beforeAutospacing="0" w:after="0" w:afterAutospacing="0"/>
        <w:ind w:left="720"/>
        <w:jc w:val="both"/>
        <w:rPr>
          <w:rFonts w:ascii="Times New Roman" w:hAnsi="Times New Roman"/>
          <w:b/>
          <w:sz w:val="24"/>
          <w:szCs w:val="24"/>
        </w:rPr>
      </w:pPr>
    </w:p>
    <w:p w:rsidR="006F0EBA" w:rsidRDefault="006F0EBA" w:rsidP="00633E69">
      <w:pPr>
        <w:pStyle w:val="MediumGrid21"/>
        <w:numPr>
          <w:ilvl w:val="1"/>
          <w:numId w:val="5"/>
        </w:numPr>
        <w:spacing w:before="0" w:beforeAutospacing="0" w:after="0" w:afterAutospacing="0"/>
        <w:jc w:val="both"/>
        <w:rPr>
          <w:rFonts w:ascii="Times New Roman" w:hAnsi="Times New Roman"/>
          <w:b/>
          <w:sz w:val="24"/>
          <w:szCs w:val="24"/>
        </w:rPr>
      </w:pPr>
      <w:r w:rsidRPr="006F0EBA">
        <w:rPr>
          <w:rFonts w:ascii="Times New Roman" w:hAnsi="Times New Roman"/>
          <w:b/>
          <w:sz w:val="24"/>
          <w:szCs w:val="24"/>
        </w:rPr>
        <w:t>Courses Required to Complete the Program</w:t>
      </w:r>
    </w:p>
    <w:p w:rsidR="006F0EBA" w:rsidRDefault="006F0EBA" w:rsidP="00C641B7">
      <w:pPr>
        <w:pStyle w:val="MediumGrid21"/>
        <w:spacing w:before="0" w:beforeAutospacing="0" w:after="0" w:afterAutospacing="0"/>
        <w:ind w:left="720"/>
        <w:jc w:val="both"/>
        <w:rPr>
          <w:rFonts w:ascii="Times New Roman" w:hAnsi="Times New Roman"/>
          <w:b/>
          <w:sz w:val="24"/>
          <w:szCs w:val="24"/>
        </w:rPr>
      </w:pPr>
    </w:p>
    <w:p w:rsidR="008E19B2" w:rsidRDefault="007212E5" w:rsidP="00734B47">
      <w:pPr>
        <w:pStyle w:val="MediumGrid21"/>
        <w:spacing w:before="0" w:beforeAutospacing="0" w:after="0" w:afterAutospacing="0"/>
        <w:jc w:val="both"/>
        <w:rPr>
          <w:rFonts w:ascii="Times New Roman" w:hAnsi="Times New Roman"/>
          <w:sz w:val="24"/>
          <w:szCs w:val="24"/>
        </w:rPr>
      </w:pPr>
      <w:r>
        <w:rPr>
          <w:rFonts w:ascii="Times New Roman" w:hAnsi="Times New Roman"/>
          <w:sz w:val="24"/>
          <w:szCs w:val="24"/>
        </w:rPr>
        <w:t>The proposed curriculum for the Bachelor of Sci</w:t>
      </w:r>
      <w:r w:rsidR="008E19B2">
        <w:rPr>
          <w:rFonts w:ascii="Times New Roman" w:hAnsi="Times New Roman"/>
          <w:sz w:val="24"/>
          <w:szCs w:val="24"/>
        </w:rPr>
        <w:t>ence in BMET is detailed below. We have used the following numbering system for BMET courses:</w:t>
      </w:r>
    </w:p>
    <w:p w:rsidR="008E19B2" w:rsidRDefault="008E19B2" w:rsidP="00734B47">
      <w:pPr>
        <w:pStyle w:val="MediumGrid21"/>
        <w:spacing w:before="0" w:beforeAutospacing="0" w:after="0" w:afterAutospacing="0"/>
        <w:jc w:val="both"/>
        <w:rPr>
          <w:rFonts w:ascii="Times New Roman" w:hAnsi="Times New Roman"/>
          <w:sz w:val="24"/>
          <w:szCs w:val="24"/>
        </w:rPr>
      </w:pPr>
    </w:p>
    <w:p w:rsidR="008E19B2" w:rsidRPr="008E19B2" w:rsidRDefault="008E19B2" w:rsidP="00B854C4">
      <w:pPr>
        <w:pStyle w:val="ListParagraph"/>
        <w:numPr>
          <w:ilvl w:val="0"/>
          <w:numId w:val="99"/>
        </w:numPr>
        <w:rPr>
          <w:rFonts w:ascii="Times New Roman" w:hAnsi="Times New Roman" w:cs="Times New Roman"/>
          <w:sz w:val="24"/>
          <w:szCs w:val="24"/>
        </w:rPr>
      </w:pPr>
      <w:r w:rsidRPr="008E19B2">
        <w:rPr>
          <w:rFonts w:ascii="Times New Roman" w:hAnsi="Times New Roman" w:cs="Times New Roman"/>
          <w:sz w:val="24"/>
          <w:szCs w:val="24"/>
        </w:rPr>
        <w:t>Courses are numbered as BMET N</w:t>
      </w:r>
      <w:r w:rsidRPr="008E19B2">
        <w:rPr>
          <w:rFonts w:ascii="Times New Roman" w:hAnsi="Times New Roman" w:cs="Times New Roman"/>
          <w:sz w:val="24"/>
          <w:szCs w:val="24"/>
          <w:vertAlign w:val="subscript"/>
        </w:rPr>
        <w:t>1</w:t>
      </w:r>
      <w:r w:rsidRPr="008E19B2">
        <w:rPr>
          <w:rFonts w:ascii="Times New Roman" w:hAnsi="Times New Roman" w:cs="Times New Roman"/>
          <w:sz w:val="24"/>
          <w:szCs w:val="24"/>
        </w:rPr>
        <w:t>N</w:t>
      </w:r>
      <w:r w:rsidRPr="008E19B2">
        <w:rPr>
          <w:rFonts w:ascii="Times New Roman" w:hAnsi="Times New Roman" w:cs="Times New Roman"/>
          <w:sz w:val="24"/>
          <w:szCs w:val="24"/>
          <w:vertAlign w:val="subscript"/>
        </w:rPr>
        <w:t>2</w:t>
      </w:r>
      <w:r w:rsidRPr="008E19B2">
        <w:rPr>
          <w:rFonts w:ascii="Times New Roman" w:hAnsi="Times New Roman" w:cs="Times New Roman"/>
          <w:sz w:val="24"/>
          <w:szCs w:val="24"/>
        </w:rPr>
        <w:t>N</w:t>
      </w:r>
      <w:r w:rsidRPr="008E19B2">
        <w:rPr>
          <w:rFonts w:ascii="Times New Roman" w:hAnsi="Times New Roman" w:cs="Times New Roman"/>
          <w:sz w:val="24"/>
          <w:szCs w:val="24"/>
          <w:vertAlign w:val="subscript"/>
        </w:rPr>
        <w:t>3</w:t>
      </w:r>
      <w:r w:rsidRPr="008E19B2">
        <w:rPr>
          <w:rFonts w:ascii="Times New Roman" w:hAnsi="Times New Roman" w:cs="Times New Roman"/>
          <w:sz w:val="24"/>
          <w:szCs w:val="24"/>
        </w:rPr>
        <w:t>N</w:t>
      </w:r>
      <w:r w:rsidRPr="008E19B2">
        <w:rPr>
          <w:rFonts w:ascii="Times New Roman" w:hAnsi="Times New Roman" w:cs="Times New Roman"/>
          <w:sz w:val="24"/>
          <w:szCs w:val="24"/>
          <w:vertAlign w:val="subscript"/>
        </w:rPr>
        <w:t>4</w:t>
      </w:r>
    </w:p>
    <w:p w:rsidR="008E19B2" w:rsidRPr="008E19B2" w:rsidRDefault="008E19B2" w:rsidP="00B854C4">
      <w:pPr>
        <w:pStyle w:val="ListParagraph"/>
        <w:numPr>
          <w:ilvl w:val="0"/>
          <w:numId w:val="99"/>
        </w:numPr>
        <w:rPr>
          <w:rFonts w:ascii="Times New Roman" w:hAnsi="Times New Roman" w:cs="Times New Roman"/>
          <w:sz w:val="24"/>
          <w:szCs w:val="24"/>
        </w:rPr>
      </w:pPr>
      <w:r w:rsidRPr="008E19B2">
        <w:rPr>
          <w:rFonts w:ascii="Times New Roman" w:hAnsi="Times New Roman" w:cs="Times New Roman"/>
          <w:sz w:val="24"/>
          <w:szCs w:val="24"/>
        </w:rPr>
        <w:t>N</w:t>
      </w:r>
      <w:r w:rsidRPr="008E19B2">
        <w:rPr>
          <w:rFonts w:ascii="Times New Roman" w:hAnsi="Times New Roman" w:cs="Times New Roman"/>
          <w:sz w:val="24"/>
          <w:szCs w:val="24"/>
          <w:vertAlign w:val="subscript"/>
        </w:rPr>
        <w:t>1</w:t>
      </w:r>
      <w:r w:rsidRPr="008E19B2">
        <w:rPr>
          <w:rFonts w:ascii="Times New Roman" w:hAnsi="Times New Roman" w:cs="Times New Roman"/>
          <w:sz w:val="24"/>
          <w:szCs w:val="24"/>
        </w:rPr>
        <w:t xml:space="preserve"> represents the year. Range 1-4.</w:t>
      </w:r>
    </w:p>
    <w:p w:rsidR="008E19B2" w:rsidRPr="008E19B2" w:rsidRDefault="008E19B2" w:rsidP="00B854C4">
      <w:pPr>
        <w:pStyle w:val="ListParagraph"/>
        <w:numPr>
          <w:ilvl w:val="0"/>
          <w:numId w:val="99"/>
        </w:numPr>
        <w:rPr>
          <w:rFonts w:ascii="Times New Roman" w:hAnsi="Times New Roman" w:cs="Times New Roman"/>
          <w:sz w:val="24"/>
          <w:szCs w:val="24"/>
        </w:rPr>
      </w:pPr>
      <w:r w:rsidRPr="008E19B2">
        <w:rPr>
          <w:rFonts w:ascii="Times New Roman" w:hAnsi="Times New Roman" w:cs="Times New Roman"/>
          <w:sz w:val="24"/>
          <w:szCs w:val="24"/>
        </w:rPr>
        <w:t>N</w:t>
      </w:r>
      <w:r w:rsidRPr="008E19B2">
        <w:rPr>
          <w:rFonts w:ascii="Times New Roman" w:hAnsi="Times New Roman" w:cs="Times New Roman"/>
          <w:sz w:val="24"/>
          <w:szCs w:val="24"/>
          <w:vertAlign w:val="subscript"/>
        </w:rPr>
        <w:t>2</w:t>
      </w:r>
      <w:r w:rsidRPr="008E19B2">
        <w:rPr>
          <w:rFonts w:ascii="Times New Roman" w:hAnsi="Times New Roman" w:cs="Times New Roman"/>
          <w:sz w:val="24"/>
          <w:szCs w:val="24"/>
        </w:rPr>
        <w:t xml:space="preserve"> represents the semester. Range 1-8.</w:t>
      </w:r>
    </w:p>
    <w:p w:rsidR="008E19B2" w:rsidRPr="008E19B2" w:rsidRDefault="008E19B2" w:rsidP="00B854C4">
      <w:pPr>
        <w:pStyle w:val="ListParagraph"/>
        <w:numPr>
          <w:ilvl w:val="0"/>
          <w:numId w:val="99"/>
        </w:numPr>
        <w:rPr>
          <w:rFonts w:ascii="Times New Roman" w:hAnsi="Times New Roman" w:cs="Times New Roman"/>
          <w:sz w:val="24"/>
          <w:szCs w:val="24"/>
        </w:rPr>
      </w:pPr>
      <w:r w:rsidRPr="008E19B2">
        <w:rPr>
          <w:rFonts w:ascii="Times New Roman" w:hAnsi="Times New Roman" w:cs="Times New Roman"/>
          <w:sz w:val="24"/>
          <w:szCs w:val="24"/>
        </w:rPr>
        <w:t>N</w:t>
      </w:r>
      <w:r w:rsidRPr="008E19B2">
        <w:rPr>
          <w:rFonts w:ascii="Times New Roman" w:hAnsi="Times New Roman" w:cs="Times New Roman"/>
          <w:sz w:val="24"/>
          <w:szCs w:val="24"/>
          <w:vertAlign w:val="subscript"/>
        </w:rPr>
        <w:t>3</w:t>
      </w:r>
      <w:r w:rsidRPr="008E19B2">
        <w:rPr>
          <w:rFonts w:ascii="Times New Roman" w:hAnsi="Times New Roman" w:cs="Times New Roman"/>
          <w:sz w:val="24"/>
          <w:szCs w:val="24"/>
        </w:rPr>
        <w:t xml:space="preserve"> represents the area of concentration as follows:</w:t>
      </w:r>
    </w:p>
    <w:p w:rsidR="008E19B2" w:rsidRDefault="008E19B2" w:rsidP="00B854C4">
      <w:pPr>
        <w:pStyle w:val="ListParagraph"/>
        <w:numPr>
          <w:ilvl w:val="2"/>
          <w:numId w:val="99"/>
        </w:numPr>
        <w:rPr>
          <w:rFonts w:ascii="Times New Roman" w:hAnsi="Times New Roman" w:cs="Times New Roman"/>
          <w:sz w:val="24"/>
          <w:szCs w:val="24"/>
        </w:rPr>
      </w:pPr>
      <w:r>
        <w:rPr>
          <w:rFonts w:ascii="Times New Roman" w:hAnsi="Times New Roman" w:cs="Times New Roman"/>
          <w:sz w:val="24"/>
          <w:szCs w:val="24"/>
        </w:rPr>
        <w:t>0: Bioelectricity</w:t>
      </w:r>
    </w:p>
    <w:p w:rsidR="008E19B2" w:rsidRDefault="008E19B2" w:rsidP="00B854C4">
      <w:pPr>
        <w:pStyle w:val="ListParagraph"/>
        <w:numPr>
          <w:ilvl w:val="2"/>
          <w:numId w:val="99"/>
        </w:numPr>
        <w:rPr>
          <w:rFonts w:ascii="Times New Roman" w:hAnsi="Times New Roman" w:cs="Times New Roman"/>
          <w:sz w:val="24"/>
          <w:szCs w:val="24"/>
        </w:rPr>
      </w:pPr>
      <w:r>
        <w:rPr>
          <w:rFonts w:ascii="Times New Roman" w:hAnsi="Times New Roman" w:cs="Times New Roman"/>
          <w:sz w:val="24"/>
          <w:szCs w:val="24"/>
        </w:rPr>
        <w:t>1: Biomedical Imaging</w:t>
      </w:r>
    </w:p>
    <w:p w:rsidR="008E19B2" w:rsidRDefault="008E19B2" w:rsidP="00B854C4">
      <w:pPr>
        <w:pStyle w:val="ListParagraph"/>
        <w:numPr>
          <w:ilvl w:val="2"/>
          <w:numId w:val="99"/>
        </w:numPr>
        <w:rPr>
          <w:rFonts w:ascii="Times New Roman" w:hAnsi="Times New Roman" w:cs="Times New Roman"/>
          <w:sz w:val="24"/>
          <w:szCs w:val="24"/>
        </w:rPr>
      </w:pPr>
      <w:r>
        <w:rPr>
          <w:rFonts w:ascii="Times New Roman" w:hAnsi="Times New Roman" w:cs="Times New Roman"/>
          <w:sz w:val="24"/>
          <w:szCs w:val="24"/>
        </w:rPr>
        <w:t>2: Sensors and Instrumentation</w:t>
      </w:r>
    </w:p>
    <w:p w:rsidR="008E19B2" w:rsidRDefault="008E19B2" w:rsidP="00B854C4">
      <w:pPr>
        <w:pStyle w:val="ListParagraph"/>
        <w:numPr>
          <w:ilvl w:val="2"/>
          <w:numId w:val="99"/>
        </w:numPr>
        <w:rPr>
          <w:rFonts w:ascii="Times New Roman" w:hAnsi="Times New Roman" w:cs="Times New Roman"/>
          <w:sz w:val="24"/>
          <w:szCs w:val="24"/>
        </w:rPr>
      </w:pPr>
      <w:r>
        <w:rPr>
          <w:rFonts w:ascii="Times New Roman" w:hAnsi="Times New Roman" w:cs="Times New Roman"/>
          <w:sz w:val="24"/>
          <w:szCs w:val="24"/>
        </w:rPr>
        <w:lastRenderedPageBreak/>
        <w:t>3: Assistive Technology</w:t>
      </w:r>
    </w:p>
    <w:p w:rsidR="008E19B2" w:rsidRDefault="008E19B2" w:rsidP="00B854C4">
      <w:pPr>
        <w:pStyle w:val="ListParagraph"/>
        <w:numPr>
          <w:ilvl w:val="2"/>
          <w:numId w:val="99"/>
        </w:numPr>
        <w:rPr>
          <w:rFonts w:ascii="Times New Roman" w:hAnsi="Times New Roman" w:cs="Times New Roman"/>
          <w:sz w:val="24"/>
          <w:szCs w:val="24"/>
        </w:rPr>
      </w:pPr>
      <w:r>
        <w:rPr>
          <w:rFonts w:ascii="Times New Roman" w:hAnsi="Times New Roman" w:cs="Times New Roman"/>
          <w:sz w:val="24"/>
          <w:szCs w:val="24"/>
        </w:rPr>
        <w:t>4: Biomedical Information Technology</w:t>
      </w:r>
    </w:p>
    <w:p w:rsidR="008E19B2" w:rsidRDefault="008E19B2" w:rsidP="00B854C4">
      <w:pPr>
        <w:pStyle w:val="ListParagraph"/>
        <w:numPr>
          <w:ilvl w:val="2"/>
          <w:numId w:val="99"/>
        </w:numPr>
        <w:rPr>
          <w:rFonts w:ascii="Times New Roman" w:hAnsi="Times New Roman" w:cs="Times New Roman"/>
          <w:sz w:val="24"/>
          <w:szCs w:val="24"/>
        </w:rPr>
      </w:pPr>
      <w:r>
        <w:rPr>
          <w:rFonts w:ascii="Times New Roman" w:hAnsi="Times New Roman" w:cs="Times New Roman"/>
          <w:sz w:val="24"/>
          <w:szCs w:val="24"/>
        </w:rPr>
        <w:t xml:space="preserve">5: Biomechanics </w:t>
      </w:r>
    </w:p>
    <w:p w:rsidR="008E19B2" w:rsidRDefault="008E19B2" w:rsidP="00B854C4">
      <w:pPr>
        <w:pStyle w:val="ListParagraph"/>
        <w:numPr>
          <w:ilvl w:val="2"/>
          <w:numId w:val="99"/>
        </w:numPr>
        <w:rPr>
          <w:rFonts w:ascii="Times New Roman" w:hAnsi="Times New Roman" w:cs="Times New Roman"/>
          <w:sz w:val="24"/>
          <w:szCs w:val="24"/>
        </w:rPr>
      </w:pPr>
      <w:r>
        <w:rPr>
          <w:rFonts w:ascii="Times New Roman" w:hAnsi="Times New Roman" w:cs="Times New Roman"/>
          <w:sz w:val="24"/>
          <w:szCs w:val="24"/>
        </w:rPr>
        <w:t>6: Tissue Engineering</w:t>
      </w:r>
      <w:r w:rsidR="0022567E">
        <w:rPr>
          <w:rFonts w:ascii="Times New Roman" w:hAnsi="Times New Roman" w:cs="Times New Roman"/>
          <w:sz w:val="24"/>
          <w:szCs w:val="24"/>
        </w:rPr>
        <w:t xml:space="preserve"> (not in the current proposal)</w:t>
      </w:r>
    </w:p>
    <w:p w:rsidR="008E19B2" w:rsidRPr="008E19B2" w:rsidRDefault="008E19B2" w:rsidP="00B854C4">
      <w:pPr>
        <w:pStyle w:val="ListParagraph"/>
        <w:numPr>
          <w:ilvl w:val="0"/>
          <w:numId w:val="99"/>
        </w:numPr>
        <w:rPr>
          <w:rFonts w:ascii="Times New Roman" w:hAnsi="Times New Roman" w:cs="Times New Roman"/>
          <w:sz w:val="24"/>
          <w:szCs w:val="24"/>
        </w:rPr>
      </w:pPr>
      <w:r w:rsidRPr="008E19B2">
        <w:rPr>
          <w:rFonts w:ascii="Times New Roman" w:hAnsi="Times New Roman" w:cs="Times New Roman"/>
          <w:sz w:val="24"/>
          <w:szCs w:val="24"/>
        </w:rPr>
        <w:t>N</w:t>
      </w:r>
      <w:r w:rsidRPr="008E19B2">
        <w:rPr>
          <w:rFonts w:ascii="Times New Roman" w:hAnsi="Times New Roman" w:cs="Times New Roman"/>
          <w:sz w:val="24"/>
          <w:szCs w:val="24"/>
          <w:vertAlign w:val="subscript"/>
        </w:rPr>
        <w:t>4</w:t>
      </w:r>
      <w:r w:rsidRPr="008E19B2">
        <w:rPr>
          <w:rFonts w:ascii="Times New Roman" w:hAnsi="Times New Roman" w:cs="Times New Roman"/>
          <w:sz w:val="24"/>
          <w:szCs w:val="24"/>
        </w:rPr>
        <w:t xml:space="preserve"> represents the course. Range 0-9</w:t>
      </w:r>
    </w:p>
    <w:p w:rsidR="008E19B2" w:rsidRPr="008E19B2" w:rsidRDefault="008E19B2" w:rsidP="008E19B2">
      <w:pPr>
        <w:pStyle w:val="ListParagraph"/>
        <w:ind w:left="1440"/>
        <w:rPr>
          <w:rFonts w:ascii="Times New Roman" w:hAnsi="Times New Roman" w:cs="Times New Roman"/>
          <w:sz w:val="24"/>
          <w:szCs w:val="24"/>
        </w:rPr>
      </w:pPr>
    </w:p>
    <w:p w:rsidR="006F0EBA" w:rsidRDefault="007212E5" w:rsidP="00734B47">
      <w:pPr>
        <w:pStyle w:val="MediumGrid21"/>
        <w:spacing w:before="0" w:beforeAutospacing="0" w:after="0" w:afterAutospacing="0"/>
        <w:jc w:val="both"/>
        <w:rPr>
          <w:rFonts w:ascii="Times New Roman" w:hAnsi="Times New Roman"/>
          <w:sz w:val="24"/>
          <w:szCs w:val="24"/>
        </w:rPr>
      </w:pPr>
      <w:r>
        <w:rPr>
          <w:rFonts w:ascii="Times New Roman" w:hAnsi="Times New Roman"/>
          <w:sz w:val="24"/>
          <w:szCs w:val="24"/>
        </w:rPr>
        <w:t>The curriculum reflects City Tech’s General Education requirements:</w:t>
      </w:r>
    </w:p>
    <w:p w:rsidR="008A54DD" w:rsidRDefault="008A54DD" w:rsidP="00734B47">
      <w:pPr>
        <w:pStyle w:val="MediumGrid21"/>
        <w:spacing w:before="0" w:beforeAutospacing="0" w:after="0" w:afterAutospacing="0"/>
        <w:jc w:val="both"/>
        <w:rPr>
          <w:rFonts w:ascii="Times New Roman" w:hAnsi="Times New Roman"/>
          <w:sz w:val="24"/>
          <w:szCs w:val="24"/>
        </w:rPr>
      </w:pPr>
    </w:p>
    <w:p w:rsidR="007212E5" w:rsidRDefault="007212E5" w:rsidP="00734B47">
      <w:pPr>
        <w:pStyle w:val="MediumGrid21"/>
        <w:spacing w:before="0" w:beforeAutospacing="0" w:after="0" w:afterAutospacing="0"/>
        <w:jc w:val="both"/>
        <w:rPr>
          <w:rFonts w:ascii="Times New Roman" w:hAnsi="Times New Roman"/>
          <w:sz w:val="24"/>
          <w:szCs w:val="24"/>
        </w:rPr>
      </w:pPr>
    </w:p>
    <w:tbl>
      <w:tblPr>
        <w:tblStyle w:val="TableGrid"/>
        <w:tblW w:w="0" w:type="auto"/>
        <w:jc w:val="center"/>
        <w:tblLook w:val="04A0" w:firstRow="1" w:lastRow="0" w:firstColumn="1" w:lastColumn="0" w:noHBand="0" w:noVBand="1"/>
      </w:tblPr>
      <w:tblGrid>
        <w:gridCol w:w="4729"/>
        <w:gridCol w:w="1670"/>
      </w:tblGrid>
      <w:tr w:rsidR="008A54DD" w:rsidTr="00D71413">
        <w:trPr>
          <w:trHeight w:val="305"/>
          <w:jc w:val="center"/>
        </w:trPr>
        <w:tc>
          <w:tcPr>
            <w:tcW w:w="4729" w:type="dxa"/>
          </w:tcPr>
          <w:p w:rsidR="008A54DD" w:rsidRPr="008A54DD" w:rsidRDefault="008A54DD" w:rsidP="00734B47">
            <w:pPr>
              <w:pStyle w:val="MediumGrid21"/>
              <w:spacing w:before="0" w:beforeAutospacing="0" w:after="0" w:afterAutospacing="0"/>
              <w:jc w:val="both"/>
              <w:rPr>
                <w:rFonts w:ascii="Times New Roman" w:hAnsi="Times New Roman"/>
                <w:b/>
                <w:sz w:val="24"/>
                <w:szCs w:val="24"/>
              </w:rPr>
            </w:pPr>
            <w:r w:rsidRPr="008A54DD">
              <w:rPr>
                <w:rFonts w:ascii="Times New Roman" w:hAnsi="Times New Roman"/>
                <w:b/>
                <w:bCs/>
                <w:color w:val="000000"/>
                <w:sz w:val="24"/>
                <w:szCs w:val="24"/>
              </w:rPr>
              <w:t>General Education</w:t>
            </w:r>
            <w:r w:rsidRPr="008A54DD">
              <w:rPr>
                <w:b/>
                <w:bCs/>
                <w:color w:val="000000"/>
                <w:sz w:val="24"/>
                <w:szCs w:val="24"/>
              </w:rPr>
              <w:t xml:space="preserve"> </w:t>
            </w:r>
            <w:r w:rsidRPr="008A54DD">
              <w:rPr>
                <w:rFonts w:ascii="Times New Roman" w:hAnsi="Times New Roman"/>
                <w:b/>
                <w:sz w:val="24"/>
                <w:szCs w:val="24"/>
              </w:rPr>
              <w:t>Common Core</w:t>
            </w:r>
          </w:p>
        </w:tc>
        <w:tc>
          <w:tcPr>
            <w:tcW w:w="1670" w:type="dxa"/>
          </w:tcPr>
          <w:p w:rsidR="008A54DD" w:rsidRPr="008A54DD" w:rsidRDefault="008A54DD" w:rsidP="00734B47">
            <w:pPr>
              <w:pStyle w:val="MediumGrid21"/>
              <w:spacing w:before="0" w:beforeAutospacing="0" w:after="0" w:afterAutospacing="0"/>
              <w:jc w:val="both"/>
              <w:rPr>
                <w:rFonts w:ascii="Times New Roman" w:hAnsi="Times New Roman"/>
                <w:b/>
                <w:sz w:val="24"/>
                <w:szCs w:val="24"/>
              </w:rPr>
            </w:pPr>
            <w:r w:rsidRPr="008A54DD">
              <w:rPr>
                <w:rFonts w:ascii="Times New Roman" w:hAnsi="Times New Roman"/>
                <w:b/>
                <w:sz w:val="24"/>
                <w:szCs w:val="24"/>
              </w:rPr>
              <w:t>42 credits</w:t>
            </w:r>
          </w:p>
        </w:tc>
      </w:tr>
      <w:tr w:rsidR="008A54DD" w:rsidTr="00D71413">
        <w:trPr>
          <w:trHeight w:val="246"/>
          <w:jc w:val="center"/>
        </w:trPr>
        <w:tc>
          <w:tcPr>
            <w:tcW w:w="4729" w:type="dxa"/>
          </w:tcPr>
          <w:p w:rsidR="008A54DD" w:rsidRPr="008A54DD" w:rsidRDefault="008A54DD" w:rsidP="008A54DD">
            <w:pPr>
              <w:pStyle w:val="MediumGrid21"/>
              <w:spacing w:before="0" w:beforeAutospacing="0" w:after="0" w:afterAutospacing="0"/>
              <w:jc w:val="both"/>
              <w:rPr>
                <w:rFonts w:ascii="Times New Roman" w:hAnsi="Times New Roman"/>
                <w:b/>
                <w:sz w:val="24"/>
                <w:szCs w:val="24"/>
              </w:rPr>
            </w:pPr>
            <w:r w:rsidRPr="008A54DD">
              <w:rPr>
                <w:rFonts w:ascii="Times New Roman" w:hAnsi="Times New Roman"/>
                <w:b/>
                <w:bCs/>
                <w:color w:val="000000"/>
                <w:sz w:val="24"/>
                <w:szCs w:val="24"/>
              </w:rPr>
              <w:t>Required General Education</w:t>
            </w:r>
          </w:p>
        </w:tc>
        <w:tc>
          <w:tcPr>
            <w:tcW w:w="1670" w:type="dxa"/>
          </w:tcPr>
          <w:p w:rsidR="008A54DD" w:rsidRPr="008A54DD" w:rsidRDefault="008A54DD" w:rsidP="008A54DD">
            <w:pPr>
              <w:pStyle w:val="MediumGrid21"/>
              <w:spacing w:before="0" w:beforeAutospacing="0" w:after="0" w:afterAutospacing="0"/>
              <w:jc w:val="both"/>
              <w:rPr>
                <w:rFonts w:ascii="Times New Roman" w:hAnsi="Times New Roman"/>
                <w:b/>
                <w:sz w:val="24"/>
                <w:szCs w:val="24"/>
              </w:rPr>
            </w:pPr>
            <w:r w:rsidRPr="008A54DD">
              <w:rPr>
                <w:rFonts w:ascii="Times New Roman" w:hAnsi="Times New Roman"/>
                <w:b/>
                <w:sz w:val="24"/>
                <w:szCs w:val="24"/>
              </w:rPr>
              <w:t>20 credits</w:t>
            </w:r>
          </w:p>
        </w:tc>
      </w:tr>
      <w:tr w:rsidR="008A54DD" w:rsidTr="00D71413">
        <w:trPr>
          <w:trHeight w:val="246"/>
          <w:jc w:val="center"/>
        </w:trPr>
        <w:tc>
          <w:tcPr>
            <w:tcW w:w="4729" w:type="dxa"/>
          </w:tcPr>
          <w:p w:rsidR="008A54DD" w:rsidRPr="008A54DD" w:rsidRDefault="008A54DD" w:rsidP="008A54DD">
            <w:pPr>
              <w:pStyle w:val="MediumGrid21"/>
              <w:spacing w:before="0" w:beforeAutospacing="0" w:after="0" w:afterAutospacing="0"/>
              <w:jc w:val="both"/>
              <w:rPr>
                <w:rFonts w:ascii="Times New Roman" w:hAnsi="Times New Roman"/>
                <w:b/>
                <w:sz w:val="24"/>
                <w:szCs w:val="24"/>
              </w:rPr>
            </w:pPr>
            <w:r w:rsidRPr="008A54DD">
              <w:rPr>
                <w:rFonts w:ascii="Times New Roman" w:hAnsi="Times New Roman"/>
                <w:b/>
                <w:bCs/>
                <w:color w:val="000000"/>
                <w:sz w:val="24"/>
                <w:szCs w:val="24"/>
              </w:rPr>
              <w:t>Engineering Core</w:t>
            </w:r>
          </w:p>
        </w:tc>
        <w:tc>
          <w:tcPr>
            <w:tcW w:w="1670" w:type="dxa"/>
          </w:tcPr>
          <w:p w:rsidR="008A54DD" w:rsidRPr="008A54DD" w:rsidRDefault="008A54DD" w:rsidP="008A54DD">
            <w:pPr>
              <w:pStyle w:val="MediumGrid21"/>
              <w:spacing w:before="0" w:beforeAutospacing="0" w:after="0" w:afterAutospacing="0"/>
              <w:jc w:val="both"/>
              <w:rPr>
                <w:rFonts w:ascii="Times New Roman" w:hAnsi="Times New Roman"/>
                <w:b/>
                <w:sz w:val="24"/>
                <w:szCs w:val="24"/>
              </w:rPr>
            </w:pPr>
            <w:r w:rsidRPr="008A54DD">
              <w:rPr>
                <w:rFonts w:ascii="Times New Roman" w:hAnsi="Times New Roman"/>
                <w:b/>
                <w:sz w:val="24"/>
                <w:szCs w:val="24"/>
              </w:rPr>
              <w:t>30 credits</w:t>
            </w:r>
          </w:p>
        </w:tc>
      </w:tr>
      <w:tr w:rsidR="008A54DD" w:rsidTr="00D71413">
        <w:trPr>
          <w:trHeight w:val="246"/>
          <w:jc w:val="center"/>
        </w:trPr>
        <w:tc>
          <w:tcPr>
            <w:tcW w:w="4729" w:type="dxa"/>
          </w:tcPr>
          <w:p w:rsidR="008A54DD" w:rsidRPr="008A54DD" w:rsidRDefault="008A54DD" w:rsidP="008A54DD">
            <w:pPr>
              <w:pStyle w:val="MediumGrid21"/>
              <w:spacing w:before="0" w:beforeAutospacing="0" w:after="0" w:afterAutospacing="0"/>
              <w:jc w:val="both"/>
              <w:rPr>
                <w:rFonts w:ascii="Times New Roman" w:hAnsi="Times New Roman"/>
                <w:b/>
                <w:sz w:val="24"/>
                <w:szCs w:val="24"/>
              </w:rPr>
            </w:pPr>
            <w:r w:rsidRPr="008A54DD">
              <w:rPr>
                <w:rFonts w:ascii="Times New Roman" w:hAnsi="Times New Roman"/>
                <w:b/>
                <w:bCs/>
                <w:color w:val="000000"/>
                <w:sz w:val="24"/>
                <w:szCs w:val="24"/>
              </w:rPr>
              <w:t>Engineering Electives</w:t>
            </w:r>
          </w:p>
        </w:tc>
        <w:tc>
          <w:tcPr>
            <w:tcW w:w="1670" w:type="dxa"/>
          </w:tcPr>
          <w:p w:rsidR="008A54DD" w:rsidRPr="008A54DD" w:rsidRDefault="008A54DD" w:rsidP="008A54DD">
            <w:pPr>
              <w:pStyle w:val="MediumGrid21"/>
              <w:spacing w:before="0" w:beforeAutospacing="0" w:after="0" w:afterAutospacing="0"/>
              <w:jc w:val="both"/>
              <w:rPr>
                <w:rFonts w:ascii="Times New Roman" w:hAnsi="Times New Roman"/>
                <w:b/>
                <w:sz w:val="24"/>
                <w:szCs w:val="24"/>
              </w:rPr>
            </w:pPr>
            <w:r w:rsidRPr="008A54DD">
              <w:rPr>
                <w:rFonts w:ascii="Times New Roman" w:hAnsi="Times New Roman"/>
                <w:b/>
                <w:sz w:val="24"/>
                <w:szCs w:val="24"/>
              </w:rPr>
              <w:t>3 credits</w:t>
            </w:r>
          </w:p>
        </w:tc>
      </w:tr>
      <w:tr w:rsidR="008A54DD" w:rsidTr="00D71413">
        <w:trPr>
          <w:trHeight w:val="246"/>
          <w:jc w:val="center"/>
        </w:trPr>
        <w:tc>
          <w:tcPr>
            <w:tcW w:w="4729" w:type="dxa"/>
          </w:tcPr>
          <w:p w:rsidR="008A54DD" w:rsidRPr="008A54DD" w:rsidRDefault="008A54DD" w:rsidP="008A54DD">
            <w:pPr>
              <w:pStyle w:val="MediumGrid21"/>
              <w:spacing w:before="0" w:beforeAutospacing="0" w:after="0" w:afterAutospacing="0"/>
              <w:jc w:val="both"/>
              <w:rPr>
                <w:rFonts w:ascii="Times New Roman" w:hAnsi="Times New Roman"/>
                <w:b/>
                <w:sz w:val="24"/>
                <w:szCs w:val="24"/>
              </w:rPr>
            </w:pPr>
            <w:r w:rsidRPr="008A54DD">
              <w:rPr>
                <w:rFonts w:ascii="Times New Roman" w:hAnsi="Times New Roman"/>
                <w:b/>
                <w:sz w:val="24"/>
                <w:szCs w:val="24"/>
              </w:rPr>
              <w:t>BMET Core</w:t>
            </w:r>
          </w:p>
        </w:tc>
        <w:tc>
          <w:tcPr>
            <w:tcW w:w="1670" w:type="dxa"/>
          </w:tcPr>
          <w:p w:rsidR="008A54DD" w:rsidRPr="008A54DD" w:rsidRDefault="008A54DD" w:rsidP="008A54DD">
            <w:pPr>
              <w:pStyle w:val="MediumGrid21"/>
              <w:spacing w:before="0" w:beforeAutospacing="0" w:after="0" w:afterAutospacing="0"/>
              <w:jc w:val="both"/>
              <w:rPr>
                <w:rFonts w:ascii="Times New Roman" w:hAnsi="Times New Roman"/>
                <w:b/>
                <w:sz w:val="24"/>
                <w:szCs w:val="24"/>
              </w:rPr>
            </w:pPr>
            <w:r w:rsidRPr="008A54DD">
              <w:rPr>
                <w:rFonts w:ascii="Times New Roman" w:hAnsi="Times New Roman"/>
                <w:b/>
                <w:sz w:val="24"/>
                <w:szCs w:val="24"/>
              </w:rPr>
              <w:t>12 credits</w:t>
            </w:r>
          </w:p>
        </w:tc>
      </w:tr>
      <w:tr w:rsidR="008A54DD" w:rsidTr="00D71413">
        <w:trPr>
          <w:trHeight w:val="246"/>
          <w:jc w:val="center"/>
        </w:trPr>
        <w:tc>
          <w:tcPr>
            <w:tcW w:w="4729" w:type="dxa"/>
          </w:tcPr>
          <w:p w:rsidR="008A54DD" w:rsidRPr="008A54DD" w:rsidRDefault="008A54DD" w:rsidP="008A54DD">
            <w:pPr>
              <w:pStyle w:val="MediumGrid21"/>
              <w:spacing w:before="0" w:beforeAutospacing="0" w:after="0" w:afterAutospacing="0"/>
              <w:jc w:val="both"/>
              <w:rPr>
                <w:rFonts w:ascii="Times New Roman" w:hAnsi="Times New Roman"/>
                <w:b/>
                <w:sz w:val="24"/>
                <w:szCs w:val="24"/>
              </w:rPr>
            </w:pPr>
            <w:r w:rsidRPr="008A54DD">
              <w:rPr>
                <w:rFonts w:ascii="Times New Roman" w:hAnsi="Times New Roman"/>
                <w:b/>
                <w:sz w:val="24"/>
                <w:szCs w:val="24"/>
              </w:rPr>
              <w:t>BMET Electives</w:t>
            </w:r>
          </w:p>
        </w:tc>
        <w:tc>
          <w:tcPr>
            <w:tcW w:w="1670" w:type="dxa"/>
          </w:tcPr>
          <w:p w:rsidR="008A54DD" w:rsidRPr="008A54DD" w:rsidRDefault="008A54DD" w:rsidP="008A54DD">
            <w:pPr>
              <w:pStyle w:val="MediumGrid21"/>
              <w:spacing w:before="0" w:beforeAutospacing="0" w:after="0" w:afterAutospacing="0"/>
              <w:jc w:val="both"/>
              <w:rPr>
                <w:rFonts w:ascii="Times New Roman" w:hAnsi="Times New Roman"/>
                <w:b/>
                <w:sz w:val="24"/>
                <w:szCs w:val="24"/>
              </w:rPr>
            </w:pPr>
            <w:r w:rsidRPr="008A54DD">
              <w:rPr>
                <w:rFonts w:ascii="Times New Roman" w:hAnsi="Times New Roman"/>
                <w:b/>
                <w:sz w:val="24"/>
                <w:szCs w:val="24"/>
              </w:rPr>
              <w:t>6 credits</w:t>
            </w:r>
          </w:p>
        </w:tc>
      </w:tr>
      <w:tr w:rsidR="008A54DD" w:rsidTr="00D71413">
        <w:trPr>
          <w:trHeight w:val="234"/>
          <w:jc w:val="center"/>
        </w:trPr>
        <w:tc>
          <w:tcPr>
            <w:tcW w:w="4729" w:type="dxa"/>
          </w:tcPr>
          <w:p w:rsidR="008A54DD" w:rsidRPr="008A54DD" w:rsidRDefault="008A54DD" w:rsidP="008A54DD">
            <w:pPr>
              <w:pStyle w:val="MediumGrid21"/>
              <w:spacing w:before="0" w:beforeAutospacing="0" w:after="0" w:afterAutospacing="0"/>
              <w:jc w:val="both"/>
              <w:rPr>
                <w:rFonts w:ascii="Times New Roman" w:hAnsi="Times New Roman"/>
                <w:b/>
                <w:sz w:val="24"/>
                <w:szCs w:val="24"/>
              </w:rPr>
            </w:pPr>
            <w:r w:rsidRPr="008A54DD">
              <w:rPr>
                <w:rFonts w:ascii="Times New Roman" w:hAnsi="Times New Roman"/>
                <w:b/>
                <w:sz w:val="24"/>
                <w:szCs w:val="24"/>
              </w:rPr>
              <w:t>Capstone/Internship</w:t>
            </w:r>
          </w:p>
        </w:tc>
        <w:tc>
          <w:tcPr>
            <w:tcW w:w="1670" w:type="dxa"/>
          </w:tcPr>
          <w:p w:rsidR="008A54DD" w:rsidRPr="008A54DD" w:rsidRDefault="008A54DD" w:rsidP="008A54DD">
            <w:pPr>
              <w:pStyle w:val="MediumGrid21"/>
              <w:spacing w:before="0" w:beforeAutospacing="0" w:after="0" w:afterAutospacing="0"/>
              <w:jc w:val="both"/>
              <w:rPr>
                <w:rFonts w:ascii="Times New Roman" w:hAnsi="Times New Roman"/>
                <w:b/>
                <w:sz w:val="24"/>
                <w:szCs w:val="24"/>
              </w:rPr>
            </w:pPr>
            <w:r w:rsidRPr="008A54DD">
              <w:rPr>
                <w:rFonts w:ascii="Times New Roman" w:hAnsi="Times New Roman"/>
                <w:b/>
                <w:sz w:val="24"/>
                <w:szCs w:val="24"/>
              </w:rPr>
              <w:t>7 credits</w:t>
            </w:r>
          </w:p>
        </w:tc>
      </w:tr>
      <w:tr w:rsidR="008A54DD" w:rsidTr="00D71413">
        <w:trPr>
          <w:trHeight w:val="246"/>
          <w:jc w:val="center"/>
        </w:trPr>
        <w:tc>
          <w:tcPr>
            <w:tcW w:w="4729" w:type="dxa"/>
          </w:tcPr>
          <w:p w:rsidR="008A54DD" w:rsidRPr="008A54DD" w:rsidRDefault="008A54DD" w:rsidP="008A54DD">
            <w:pPr>
              <w:pStyle w:val="MediumGrid21"/>
              <w:spacing w:before="0" w:beforeAutospacing="0" w:after="0" w:afterAutospacing="0"/>
              <w:jc w:val="both"/>
              <w:rPr>
                <w:rFonts w:ascii="Times New Roman" w:hAnsi="Times New Roman"/>
                <w:b/>
                <w:sz w:val="24"/>
                <w:szCs w:val="24"/>
              </w:rPr>
            </w:pPr>
            <w:r w:rsidRPr="008A54DD">
              <w:rPr>
                <w:rFonts w:ascii="Times New Roman" w:hAnsi="Times New Roman"/>
                <w:b/>
                <w:sz w:val="24"/>
                <w:szCs w:val="24"/>
              </w:rPr>
              <w:t>TOTAL</w:t>
            </w:r>
          </w:p>
        </w:tc>
        <w:tc>
          <w:tcPr>
            <w:tcW w:w="1670" w:type="dxa"/>
          </w:tcPr>
          <w:p w:rsidR="008A54DD" w:rsidRPr="008A54DD" w:rsidRDefault="008A54DD" w:rsidP="008A54DD">
            <w:pPr>
              <w:pStyle w:val="MediumGrid21"/>
              <w:spacing w:before="0" w:beforeAutospacing="0" w:after="0" w:afterAutospacing="0"/>
              <w:jc w:val="both"/>
              <w:rPr>
                <w:rFonts w:ascii="Times New Roman" w:hAnsi="Times New Roman"/>
                <w:b/>
                <w:sz w:val="24"/>
                <w:szCs w:val="24"/>
              </w:rPr>
            </w:pPr>
            <w:r w:rsidRPr="008A54DD">
              <w:rPr>
                <w:rFonts w:ascii="Times New Roman" w:hAnsi="Times New Roman"/>
                <w:b/>
                <w:sz w:val="24"/>
                <w:szCs w:val="24"/>
              </w:rPr>
              <w:t>120 credits</w:t>
            </w:r>
          </w:p>
        </w:tc>
      </w:tr>
    </w:tbl>
    <w:p w:rsidR="008E19B2" w:rsidRDefault="008E19B2" w:rsidP="00734B47">
      <w:pPr>
        <w:pStyle w:val="MediumGrid21"/>
        <w:spacing w:before="0" w:beforeAutospacing="0" w:after="0" w:afterAutospacing="0"/>
        <w:jc w:val="both"/>
        <w:rPr>
          <w:rFonts w:ascii="Times New Roman" w:hAnsi="Times New Roman"/>
          <w:sz w:val="24"/>
          <w:szCs w:val="24"/>
        </w:rPr>
      </w:pPr>
    </w:p>
    <w:p w:rsidR="008E19B2" w:rsidRDefault="008E19B2" w:rsidP="00734B47">
      <w:pPr>
        <w:pStyle w:val="MediumGrid21"/>
        <w:spacing w:before="0" w:beforeAutospacing="0" w:after="0" w:afterAutospacing="0"/>
        <w:jc w:val="both"/>
        <w:rPr>
          <w:rFonts w:ascii="Times New Roman" w:hAnsi="Times New Roman"/>
          <w:sz w:val="24"/>
          <w:szCs w:val="24"/>
        </w:rPr>
      </w:pPr>
    </w:p>
    <w:p w:rsidR="006A2141" w:rsidRDefault="007212E5" w:rsidP="00633E69">
      <w:pPr>
        <w:pStyle w:val="GroupWiseView"/>
        <w:numPr>
          <w:ilvl w:val="0"/>
          <w:numId w:val="9"/>
        </w:numPr>
        <w:jc w:val="both"/>
        <w:rPr>
          <w:rFonts w:ascii="Times New Roman" w:hAnsi="Times New Roman"/>
          <w:b/>
          <w:sz w:val="24"/>
          <w:szCs w:val="24"/>
        </w:rPr>
      </w:pPr>
      <w:r w:rsidRPr="001C35C1">
        <w:rPr>
          <w:rFonts w:ascii="Times New Roman" w:hAnsi="Times New Roman"/>
          <w:b/>
          <w:bCs/>
          <w:color w:val="000000"/>
          <w:sz w:val="24"/>
          <w:szCs w:val="24"/>
        </w:rPr>
        <w:t>General Education</w:t>
      </w:r>
      <w:r w:rsidRPr="001C35C1">
        <w:rPr>
          <w:b/>
          <w:bCs/>
          <w:color w:val="000000"/>
          <w:sz w:val="24"/>
          <w:szCs w:val="24"/>
        </w:rPr>
        <w:t xml:space="preserve"> </w:t>
      </w:r>
      <w:r w:rsidRPr="001C35C1">
        <w:rPr>
          <w:rFonts w:ascii="Times New Roman" w:hAnsi="Times New Roman"/>
          <w:b/>
          <w:sz w:val="24"/>
          <w:szCs w:val="24"/>
        </w:rPr>
        <w:t>Common Core: 42 cr</w:t>
      </w:r>
      <w:r w:rsidR="00BE0C2F">
        <w:rPr>
          <w:rFonts w:ascii="Times New Roman" w:hAnsi="Times New Roman"/>
          <w:b/>
          <w:sz w:val="24"/>
          <w:szCs w:val="24"/>
        </w:rPr>
        <w:t>edits</w:t>
      </w:r>
    </w:p>
    <w:p w:rsidR="00D71C17" w:rsidRDefault="00D71C17" w:rsidP="00D71C17">
      <w:pPr>
        <w:pStyle w:val="GroupWiseView"/>
        <w:jc w:val="both"/>
        <w:rPr>
          <w:rFonts w:ascii="Times New Roman" w:hAnsi="Times New Roman"/>
          <w:b/>
          <w:sz w:val="24"/>
          <w:szCs w:val="24"/>
        </w:rPr>
      </w:pPr>
    </w:p>
    <w:p w:rsidR="00D71C17" w:rsidRDefault="00826320" w:rsidP="00D71C17">
      <w:pPr>
        <w:pStyle w:val="GroupWiseView"/>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6A2141" w:rsidRDefault="006A2141" w:rsidP="00D71C17">
      <w:pPr>
        <w:pStyle w:val="GroupWiseView"/>
        <w:jc w:val="both"/>
        <w:rPr>
          <w:rFonts w:ascii="Times New Roman" w:hAnsi="Times New Roman"/>
          <w:b/>
          <w:bCs/>
          <w:color w:val="000000"/>
          <w:sz w:val="24"/>
          <w:szCs w:val="24"/>
        </w:rPr>
      </w:pPr>
    </w:p>
    <w:tbl>
      <w:tblPr>
        <w:tblW w:w="8145" w:type="dxa"/>
        <w:jc w:val="center"/>
        <w:tblLook w:val="04A0" w:firstRow="1" w:lastRow="0" w:firstColumn="1" w:lastColumn="0" w:noHBand="0" w:noVBand="1"/>
      </w:tblPr>
      <w:tblGrid>
        <w:gridCol w:w="3043"/>
        <w:gridCol w:w="3714"/>
        <w:gridCol w:w="1388"/>
      </w:tblGrid>
      <w:tr w:rsidR="007864F5" w:rsidRPr="00D461FF" w:rsidTr="00D71413">
        <w:trPr>
          <w:trHeight w:val="309"/>
          <w:jc w:val="center"/>
        </w:trPr>
        <w:tc>
          <w:tcPr>
            <w:tcW w:w="814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7864F5" w:rsidRDefault="007864F5" w:rsidP="007864F5">
            <w:pPr>
              <w:spacing w:after="0" w:line="240" w:lineRule="auto"/>
              <w:jc w:val="center"/>
              <w:rPr>
                <w:rFonts w:ascii="Times New Roman" w:hAnsi="Times New Roman"/>
                <w:b/>
                <w:bCs/>
                <w:color w:val="000000"/>
                <w:sz w:val="24"/>
                <w:szCs w:val="24"/>
              </w:rPr>
            </w:pPr>
          </w:p>
          <w:p w:rsidR="007864F5" w:rsidRDefault="007864F5" w:rsidP="007864F5">
            <w:pPr>
              <w:spacing w:after="0" w:line="240" w:lineRule="auto"/>
              <w:jc w:val="center"/>
              <w:rPr>
                <w:rFonts w:ascii="Times New Roman" w:hAnsi="Times New Roman"/>
                <w:b/>
                <w:sz w:val="24"/>
                <w:szCs w:val="24"/>
              </w:rPr>
            </w:pPr>
            <w:r w:rsidRPr="007864F5">
              <w:rPr>
                <w:rFonts w:ascii="Times New Roman" w:hAnsi="Times New Roman"/>
                <w:b/>
                <w:bCs/>
                <w:color w:val="000000"/>
                <w:sz w:val="24"/>
                <w:szCs w:val="24"/>
              </w:rPr>
              <w:t xml:space="preserve">Required </w:t>
            </w:r>
            <w:r w:rsidRPr="007864F5">
              <w:rPr>
                <w:rFonts w:ascii="Times New Roman" w:hAnsi="Times New Roman"/>
                <w:b/>
                <w:sz w:val="24"/>
                <w:szCs w:val="24"/>
              </w:rPr>
              <w:t>Common Core</w:t>
            </w:r>
          </w:p>
          <w:p w:rsidR="007864F5" w:rsidRPr="007864F5" w:rsidRDefault="007864F5" w:rsidP="007864F5">
            <w:pPr>
              <w:spacing w:after="0" w:line="240" w:lineRule="auto"/>
              <w:jc w:val="center"/>
              <w:rPr>
                <w:rFonts w:ascii="Times New Roman" w:eastAsia="Times New Roman" w:hAnsi="Times New Roman" w:cs="Times New Roman"/>
                <w:b/>
                <w:color w:val="000000"/>
                <w:sz w:val="24"/>
                <w:szCs w:val="24"/>
              </w:rPr>
            </w:pPr>
          </w:p>
        </w:tc>
      </w:tr>
      <w:tr w:rsidR="00D461FF" w:rsidRPr="00D461FF" w:rsidTr="00C40EB4">
        <w:trPr>
          <w:trHeight w:val="309"/>
          <w:jc w:val="center"/>
        </w:trPr>
        <w:tc>
          <w:tcPr>
            <w:tcW w:w="3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1FF" w:rsidRPr="00D461FF" w:rsidRDefault="00D461FF" w:rsidP="00D461FF">
            <w:pPr>
              <w:spacing w:after="0" w:line="240" w:lineRule="auto"/>
              <w:rPr>
                <w:rFonts w:ascii="Times New Roman" w:eastAsia="Times New Roman" w:hAnsi="Times New Roman" w:cs="Times New Roman"/>
                <w:color w:val="000000"/>
                <w:sz w:val="24"/>
                <w:szCs w:val="24"/>
              </w:rPr>
            </w:pPr>
            <w:r w:rsidRPr="00D461FF">
              <w:rPr>
                <w:rFonts w:ascii="Times New Roman" w:eastAsia="Times New Roman" w:hAnsi="Times New Roman" w:cs="Times New Roman"/>
                <w:color w:val="000000"/>
                <w:sz w:val="24"/>
                <w:szCs w:val="24"/>
              </w:rPr>
              <w:t>English Composition 1</w:t>
            </w:r>
          </w:p>
        </w:tc>
        <w:tc>
          <w:tcPr>
            <w:tcW w:w="3714" w:type="dxa"/>
            <w:tcBorders>
              <w:top w:val="single" w:sz="4" w:space="0" w:color="auto"/>
              <w:left w:val="nil"/>
              <w:bottom w:val="single" w:sz="4" w:space="0" w:color="auto"/>
              <w:right w:val="single" w:sz="4" w:space="0" w:color="auto"/>
            </w:tcBorders>
            <w:shd w:val="clear" w:color="auto" w:fill="auto"/>
            <w:noWrap/>
            <w:vAlign w:val="bottom"/>
            <w:hideMark/>
          </w:tcPr>
          <w:p w:rsidR="00D461FF" w:rsidRPr="00D461FF" w:rsidRDefault="00D461FF" w:rsidP="00D461FF">
            <w:pPr>
              <w:spacing w:after="0" w:line="240" w:lineRule="auto"/>
              <w:rPr>
                <w:rFonts w:ascii="Times New Roman" w:eastAsia="Times New Roman" w:hAnsi="Times New Roman" w:cs="Times New Roman"/>
                <w:color w:val="000000"/>
                <w:sz w:val="24"/>
                <w:szCs w:val="24"/>
              </w:rPr>
            </w:pPr>
            <w:r w:rsidRPr="00D461FF">
              <w:rPr>
                <w:rFonts w:ascii="Times New Roman" w:eastAsia="Times New Roman" w:hAnsi="Times New Roman" w:cs="Times New Roman"/>
                <w:color w:val="000000"/>
                <w:sz w:val="24"/>
                <w:szCs w:val="24"/>
              </w:rPr>
              <w:t>ENG 1101</w:t>
            </w:r>
          </w:p>
        </w:tc>
        <w:tc>
          <w:tcPr>
            <w:tcW w:w="1388" w:type="dxa"/>
            <w:tcBorders>
              <w:top w:val="single" w:sz="4" w:space="0" w:color="auto"/>
              <w:left w:val="nil"/>
              <w:bottom w:val="single" w:sz="4" w:space="0" w:color="auto"/>
              <w:right w:val="single" w:sz="4" w:space="0" w:color="auto"/>
            </w:tcBorders>
            <w:shd w:val="clear" w:color="auto" w:fill="auto"/>
            <w:noWrap/>
            <w:vAlign w:val="bottom"/>
            <w:hideMark/>
          </w:tcPr>
          <w:p w:rsidR="00D461FF" w:rsidRPr="00D461FF" w:rsidRDefault="00AF1725" w:rsidP="00AF172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461FF" w:rsidRPr="00D461FF">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credits </w:t>
            </w:r>
            <w:r w:rsidR="007864F5">
              <w:rPr>
                <w:rFonts w:ascii="Times New Roman" w:eastAsia="Times New Roman" w:hAnsi="Times New Roman" w:cs="Times New Roman"/>
                <w:color w:val="000000"/>
                <w:sz w:val="24"/>
                <w:szCs w:val="24"/>
              </w:rPr>
              <w:t xml:space="preserve"> </w:t>
            </w:r>
          </w:p>
        </w:tc>
      </w:tr>
      <w:tr w:rsidR="00D461FF" w:rsidRPr="00D461FF" w:rsidTr="00C40EB4">
        <w:trPr>
          <w:trHeight w:val="309"/>
          <w:jc w:val="center"/>
        </w:trPr>
        <w:tc>
          <w:tcPr>
            <w:tcW w:w="3043" w:type="dxa"/>
            <w:tcBorders>
              <w:top w:val="nil"/>
              <w:left w:val="single" w:sz="4" w:space="0" w:color="auto"/>
              <w:bottom w:val="single" w:sz="4" w:space="0" w:color="auto"/>
              <w:right w:val="single" w:sz="4" w:space="0" w:color="auto"/>
            </w:tcBorders>
            <w:shd w:val="clear" w:color="auto" w:fill="auto"/>
            <w:noWrap/>
            <w:vAlign w:val="bottom"/>
            <w:hideMark/>
          </w:tcPr>
          <w:p w:rsidR="00D461FF" w:rsidRPr="00D461FF" w:rsidRDefault="00D461FF" w:rsidP="00D461FF">
            <w:pPr>
              <w:spacing w:after="0" w:line="240" w:lineRule="auto"/>
              <w:rPr>
                <w:rFonts w:ascii="Times New Roman" w:eastAsia="Times New Roman" w:hAnsi="Times New Roman" w:cs="Times New Roman"/>
                <w:color w:val="000000"/>
                <w:sz w:val="24"/>
                <w:szCs w:val="24"/>
              </w:rPr>
            </w:pPr>
            <w:r w:rsidRPr="00D461FF">
              <w:rPr>
                <w:rFonts w:ascii="Times New Roman" w:eastAsia="Times New Roman" w:hAnsi="Times New Roman" w:cs="Times New Roman"/>
                <w:color w:val="000000"/>
                <w:sz w:val="24"/>
                <w:szCs w:val="24"/>
              </w:rPr>
              <w:t>English Composition 2</w:t>
            </w:r>
          </w:p>
        </w:tc>
        <w:tc>
          <w:tcPr>
            <w:tcW w:w="3714" w:type="dxa"/>
            <w:tcBorders>
              <w:top w:val="nil"/>
              <w:left w:val="nil"/>
              <w:bottom w:val="single" w:sz="4" w:space="0" w:color="auto"/>
              <w:right w:val="single" w:sz="4" w:space="0" w:color="auto"/>
            </w:tcBorders>
            <w:shd w:val="clear" w:color="auto" w:fill="auto"/>
            <w:noWrap/>
            <w:vAlign w:val="bottom"/>
            <w:hideMark/>
          </w:tcPr>
          <w:p w:rsidR="00D461FF" w:rsidRPr="00D461FF" w:rsidRDefault="00D461FF" w:rsidP="00D461FF">
            <w:pPr>
              <w:spacing w:after="0" w:line="240" w:lineRule="auto"/>
              <w:rPr>
                <w:rFonts w:ascii="Times New Roman" w:eastAsia="Times New Roman" w:hAnsi="Times New Roman" w:cs="Times New Roman"/>
                <w:color w:val="000000"/>
                <w:sz w:val="24"/>
                <w:szCs w:val="24"/>
              </w:rPr>
            </w:pPr>
            <w:r w:rsidRPr="00D461FF">
              <w:rPr>
                <w:rFonts w:ascii="Times New Roman" w:eastAsia="Times New Roman" w:hAnsi="Times New Roman" w:cs="Times New Roman"/>
                <w:color w:val="000000"/>
                <w:sz w:val="24"/>
                <w:szCs w:val="24"/>
              </w:rPr>
              <w:t>ENG 1121</w:t>
            </w:r>
          </w:p>
        </w:tc>
        <w:tc>
          <w:tcPr>
            <w:tcW w:w="1388" w:type="dxa"/>
            <w:tcBorders>
              <w:top w:val="nil"/>
              <w:left w:val="nil"/>
              <w:bottom w:val="single" w:sz="4" w:space="0" w:color="auto"/>
              <w:right w:val="single" w:sz="4" w:space="0" w:color="auto"/>
            </w:tcBorders>
            <w:shd w:val="clear" w:color="auto" w:fill="auto"/>
            <w:noWrap/>
            <w:vAlign w:val="bottom"/>
            <w:hideMark/>
          </w:tcPr>
          <w:p w:rsidR="00D461FF" w:rsidRPr="00D461FF" w:rsidRDefault="007864F5" w:rsidP="00D461F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AF1725">
              <w:rPr>
                <w:rFonts w:ascii="Times New Roman" w:eastAsia="Times New Roman" w:hAnsi="Times New Roman" w:cs="Times New Roman"/>
                <w:color w:val="000000"/>
                <w:sz w:val="24"/>
                <w:szCs w:val="24"/>
              </w:rPr>
              <w:t xml:space="preserve"> credits </w:t>
            </w:r>
          </w:p>
        </w:tc>
      </w:tr>
      <w:tr w:rsidR="00D461FF" w:rsidRPr="00D461FF" w:rsidTr="00C40EB4">
        <w:trPr>
          <w:trHeight w:val="309"/>
          <w:jc w:val="center"/>
        </w:trPr>
        <w:tc>
          <w:tcPr>
            <w:tcW w:w="3043" w:type="dxa"/>
            <w:tcBorders>
              <w:top w:val="nil"/>
              <w:left w:val="single" w:sz="4" w:space="0" w:color="auto"/>
              <w:bottom w:val="single" w:sz="4" w:space="0" w:color="auto"/>
              <w:right w:val="single" w:sz="4" w:space="0" w:color="auto"/>
            </w:tcBorders>
            <w:shd w:val="clear" w:color="auto" w:fill="auto"/>
            <w:noWrap/>
            <w:vAlign w:val="bottom"/>
            <w:hideMark/>
          </w:tcPr>
          <w:p w:rsidR="00D461FF" w:rsidRPr="00D461FF" w:rsidRDefault="00D461FF" w:rsidP="00D461FF">
            <w:pPr>
              <w:spacing w:after="0" w:line="240" w:lineRule="auto"/>
              <w:rPr>
                <w:rFonts w:ascii="Times New Roman" w:eastAsia="Times New Roman" w:hAnsi="Times New Roman" w:cs="Times New Roman"/>
                <w:color w:val="000000"/>
                <w:sz w:val="24"/>
                <w:szCs w:val="24"/>
              </w:rPr>
            </w:pPr>
            <w:r w:rsidRPr="00D461FF">
              <w:rPr>
                <w:rFonts w:ascii="Times New Roman" w:eastAsia="Times New Roman" w:hAnsi="Times New Roman" w:cs="Times New Roman"/>
                <w:color w:val="000000"/>
                <w:sz w:val="24"/>
                <w:szCs w:val="24"/>
              </w:rPr>
              <w:t>Quantitative reasoning</w:t>
            </w:r>
          </w:p>
        </w:tc>
        <w:tc>
          <w:tcPr>
            <w:tcW w:w="3714" w:type="dxa"/>
            <w:tcBorders>
              <w:top w:val="nil"/>
              <w:left w:val="nil"/>
              <w:bottom w:val="single" w:sz="4" w:space="0" w:color="auto"/>
              <w:right w:val="single" w:sz="4" w:space="0" w:color="auto"/>
            </w:tcBorders>
            <w:shd w:val="clear" w:color="auto" w:fill="auto"/>
            <w:noWrap/>
            <w:vAlign w:val="bottom"/>
            <w:hideMark/>
          </w:tcPr>
          <w:p w:rsidR="00D461FF" w:rsidRPr="00D461FF" w:rsidRDefault="00D461FF" w:rsidP="00D461FF">
            <w:pPr>
              <w:spacing w:after="0" w:line="240" w:lineRule="auto"/>
              <w:rPr>
                <w:rFonts w:ascii="Times New Roman" w:eastAsia="Times New Roman" w:hAnsi="Times New Roman" w:cs="Times New Roman"/>
                <w:color w:val="000000"/>
                <w:sz w:val="24"/>
                <w:szCs w:val="24"/>
              </w:rPr>
            </w:pPr>
            <w:r w:rsidRPr="00D461FF">
              <w:rPr>
                <w:rFonts w:ascii="Times New Roman" w:eastAsia="Times New Roman" w:hAnsi="Times New Roman" w:cs="Times New Roman"/>
                <w:color w:val="000000"/>
                <w:sz w:val="24"/>
                <w:szCs w:val="24"/>
              </w:rPr>
              <w:t>Any (MAT 1375 recommended)</w:t>
            </w:r>
          </w:p>
        </w:tc>
        <w:tc>
          <w:tcPr>
            <w:tcW w:w="1388" w:type="dxa"/>
            <w:tcBorders>
              <w:top w:val="nil"/>
              <w:left w:val="nil"/>
              <w:bottom w:val="single" w:sz="4" w:space="0" w:color="auto"/>
              <w:right w:val="single" w:sz="4" w:space="0" w:color="auto"/>
            </w:tcBorders>
            <w:shd w:val="clear" w:color="auto" w:fill="auto"/>
            <w:noWrap/>
            <w:vAlign w:val="bottom"/>
            <w:hideMark/>
          </w:tcPr>
          <w:p w:rsidR="00D461FF" w:rsidRPr="00D461FF" w:rsidRDefault="00D461FF" w:rsidP="00D461FF">
            <w:pPr>
              <w:spacing w:after="0" w:line="240" w:lineRule="auto"/>
              <w:jc w:val="right"/>
              <w:rPr>
                <w:rFonts w:ascii="Times New Roman" w:eastAsia="Times New Roman" w:hAnsi="Times New Roman" w:cs="Times New Roman"/>
                <w:color w:val="000000"/>
                <w:sz w:val="24"/>
                <w:szCs w:val="24"/>
              </w:rPr>
            </w:pPr>
            <w:r w:rsidRPr="00D461FF">
              <w:rPr>
                <w:rFonts w:ascii="Times New Roman" w:eastAsia="Times New Roman" w:hAnsi="Times New Roman" w:cs="Times New Roman"/>
                <w:color w:val="000000"/>
                <w:sz w:val="24"/>
                <w:szCs w:val="24"/>
              </w:rPr>
              <w:t>3</w:t>
            </w:r>
            <w:r w:rsidR="00AF1725">
              <w:rPr>
                <w:rFonts w:ascii="Times New Roman" w:eastAsia="Times New Roman" w:hAnsi="Times New Roman" w:cs="Times New Roman"/>
                <w:color w:val="000000"/>
                <w:sz w:val="24"/>
                <w:szCs w:val="24"/>
              </w:rPr>
              <w:t xml:space="preserve"> credits</w:t>
            </w:r>
          </w:p>
        </w:tc>
      </w:tr>
      <w:tr w:rsidR="00D461FF" w:rsidRPr="00D461FF" w:rsidTr="00C40EB4">
        <w:trPr>
          <w:trHeight w:val="309"/>
          <w:jc w:val="center"/>
        </w:trPr>
        <w:tc>
          <w:tcPr>
            <w:tcW w:w="3043" w:type="dxa"/>
            <w:tcBorders>
              <w:top w:val="nil"/>
              <w:left w:val="single" w:sz="4" w:space="0" w:color="auto"/>
              <w:bottom w:val="single" w:sz="4" w:space="0" w:color="auto"/>
              <w:right w:val="single" w:sz="4" w:space="0" w:color="auto"/>
            </w:tcBorders>
            <w:shd w:val="clear" w:color="auto" w:fill="auto"/>
            <w:noWrap/>
            <w:vAlign w:val="bottom"/>
            <w:hideMark/>
          </w:tcPr>
          <w:p w:rsidR="00D461FF" w:rsidRPr="00D461FF" w:rsidRDefault="00D461FF" w:rsidP="00D461FF">
            <w:pPr>
              <w:spacing w:after="0" w:line="240" w:lineRule="auto"/>
              <w:rPr>
                <w:rFonts w:ascii="Times New Roman" w:eastAsia="Times New Roman" w:hAnsi="Times New Roman" w:cs="Times New Roman"/>
                <w:color w:val="000000"/>
                <w:sz w:val="24"/>
                <w:szCs w:val="24"/>
              </w:rPr>
            </w:pPr>
            <w:r w:rsidRPr="00D461FF">
              <w:rPr>
                <w:rFonts w:ascii="Times New Roman" w:eastAsia="Times New Roman" w:hAnsi="Times New Roman" w:cs="Times New Roman"/>
                <w:color w:val="000000"/>
                <w:sz w:val="24"/>
                <w:szCs w:val="24"/>
              </w:rPr>
              <w:t>Life &amp; Physical Sciences</w:t>
            </w:r>
          </w:p>
        </w:tc>
        <w:tc>
          <w:tcPr>
            <w:tcW w:w="3714" w:type="dxa"/>
            <w:tcBorders>
              <w:top w:val="nil"/>
              <w:left w:val="nil"/>
              <w:bottom w:val="single" w:sz="4" w:space="0" w:color="auto"/>
              <w:right w:val="single" w:sz="4" w:space="0" w:color="auto"/>
            </w:tcBorders>
            <w:shd w:val="clear" w:color="auto" w:fill="auto"/>
            <w:noWrap/>
            <w:vAlign w:val="bottom"/>
            <w:hideMark/>
          </w:tcPr>
          <w:p w:rsidR="00D461FF" w:rsidRPr="00D461FF" w:rsidRDefault="00D461FF" w:rsidP="00D461FF">
            <w:pPr>
              <w:spacing w:after="0" w:line="240" w:lineRule="auto"/>
              <w:rPr>
                <w:rFonts w:ascii="Times New Roman" w:eastAsia="Times New Roman" w:hAnsi="Times New Roman" w:cs="Times New Roman"/>
                <w:color w:val="000000"/>
                <w:sz w:val="24"/>
                <w:szCs w:val="24"/>
              </w:rPr>
            </w:pPr>
            <w:r w:rsidRPr="00D461FF">
              <w:rPr>
                <w:rFonts w:ascii="Times New Roman" w:eastAsia="Times New Roman" w:hAnsi="Times New Roman" w:cs="Times New Roman"/>
                <w:color w:val="000000"/>
                <w:sz w:val="24"/>
                <w:szCs w:val="24"/>
              </w:rPr>
              <w:t>Any</w:t>
            </w:r>
          </w:p>
        </w:tc>
        <w:tc>
          <w:tcPr>
            <w:tcW w:w="1388" w:type="dxa"/>
            <w:tcBorders>
              <w:top w:val="nil"/>
              <w:left w:val="nil"/>
              <w:bottom w:val="single" w:sz="4" w:space="0" w:color="auto"/>
              <w:right w:val="single" w:sz="4" w:space="0" w:color="auto"/>
            </w:tcBorders>
            <w:shd w:val="clear" w:color="auto" w:fill="auto"/>
            <w:noWrap/>
            <w:vAlign w:val="bottom"/>
            <w:hideMark/>
          </w:tcPr>
          <w:p w:rsidR="00D461FF" w:rsidRPr="00D461FF" w:rsidRDefault="00D461FF" w:rsidP="00D461FF">
            <w:pPr>
              <w:spacing w:after="0" w:line="240" w:lineRule="auto"/>
              <w:jc w:val="right"/>
              <w:rPr>
                <w:rFonts w:ascii="Times New Roman" w:eastAsia="Times New Roman" w:hAnsi="Times New Roman" w:cs="Times New Roman"/>
                <w:color w:val="000000"/>
                <w:sz w:val="24"/>
                <w:szCs w:val="24"/>
              </w:rPr>
            </w:pPr>
            <w:r w:rsidRPr="00D461FF">
              <w:rPr>
                <w:rFonts w:ascii="Times New Roman" w:eastAsia="Times New Roman" w:hAnsi="Times New Roman" w:cs="Times New Roman"/>
                <w:color w:val="000000"/>
                <w:sz w:val="24"/>
                <w:szCs w:val="24"/>
              </w:rPr>
              <w:t>3</w:t>
            </w:r>
            <w:r w:rsidR="00AF1725">
              <w:rPr>
                <w:rFonts w:ascii="Times New Roman" w:eastAsia="Times New Roman" w:hAnsi="Times New Roman" w:cs="Times New Roman"/>
                <w:color w:val="000000"/>
                <w:sz w:val="24"/>
                <w:szCs w:val="24"/>
              </w:rPr>
              <w:t xml:space="preserve"> credits</w:t>
            </w:r>
          </w:p>
        </w:tc>
      </w:tr>
      <w:tr w:rsidR="007864F5" w:rsidRPr="00D461FF" w:rsidTr="00D71413">
        <w:trPr>
          <w:trHeight w:val="309"/>
          <w:jc w:val="center"/>
        </w:trPr>
        <w:tc>
          <w:tcPr>
            <w:tcW w:w="8145" w:type="dxa"/>
            <w:gridSpan w:val="3"/>
            <w:tcBorders>
              <w:top w:val="nil"/>
              <w:left w:val="single" w:sz="4" w:space="0" w:color="auto"/>
              <w:bottom w:val="single" w:sz="4" w:space="0" w:color="auto"/>
              <w:right w:val="single" w:sz="4" w:space="0" w:color="auto"/>
            </w:tcBorders>
            <w:shd w:val="clear" w:color="auto" w:fill="auto"/>
            <w:noWrap/>
            <w:vAlign w:val="bottom"/>
            <w:hideMark/>
          </w:tcPr>
          <w:p w:rsidR="007864F5" w:rsidRDefault="007864F5" w:rsidP="007864F5">
            <w:pPr>
              <w:spacing w:after="0" w:line="240" w:lineRule="auto"/>
              <w:jc w:val="center"/>
              <w:rPr>
                <w:rFonts w:ascii="Times New Roman" w:eastAsia="Times New Roman" w:hAnsi="Times New Roman" w:cs="Times New Roman"/>
                <w:b/>
                <w:color w:val="000000"/>
                <w:sz w:val="24"/>
                <w:szCs w:val="24"/>
              </w:rPr>
            </w:pPr>
          </w:p>
          <w:p w:rsidR="007864F5" w:rsidRPr="00D461FF" w:rsidRDefault="007864F5" w:rsidP="007864F5">
            <w:pPr>
              <w:spacing w:after="0" w:line="240" w:lineRule="auto"/>
              <w:jc w:val="center"/>
              <w:rPr>
                <w:rFonts w:ascii="Times New Roman" w:eastAsia="Times New Roman" w:hAnsi="Times New Roman" w:cs="Times New Roman"/>
                <w:color w:val="000000"/>
                <w:sz w:val="24"/>
                <w:szCs w:val="24"/>
              </w:rPr>
            </w:pPr>
            <w:r w:rsidRPr="007864F5">
              <w:rPr>
                <w:rFonts w:ascii="Times New Roman" w:eastAsia="Times New Roman" w:hAnsi="Times New Roman" w:cs="Times New Roman"/>
                <w:b/>
                <w:color w:val="000000"/>
                <w:sz w:val="24"/>
                <w:szCs w:val="24"/>
              </w:rPr>
              <w:t>Flexible</w:t>
            </w:r>
            <w:r w:rsidRPr="007864F5">
              <w:rPr>
                <w:rFonts w:ascii="Times New Roman" w:hAnsi="Times New Roman"/>
                <w:b/>
                <w:bCs/>
                <w:color w:val="000000"/>
                <w:sz w:val="24"/>
                <w:szCs w:val="24"/>
              </w:rPr>
              <w:t xml:space="preserve"> </w:t>
            </w:r>
            <w:r w:rsidRPr="007864F5">
              <w:rPr>
                <w:rFonts w:ascii="Times New Roman" w:hAnsi="Times New Roman"/>
                <w:b/>
                <w:sz w:val="24"/>
                <w:szCs w:val="24"/>
              </w:rPr>
              <w:t>Common Core</w:t>
            </w:r>
          </w:p>
          <w:p w:rsidR="007864F5" w:rsidRPr="00D461FF" w:rsidRDefault="007864F5" w:rsidP="00D461FF">
            <w:pPr>
              <w:spacing w:after="0" w:line="240" w:lineRule="auto"/>
              <w:rPr>
                <w:rFonts w:ascii="Times New Roman" w:eastAsia="Times New Roman" w:hAnsi="Times New Roman" w:cs="Times New Roman"/>
                <w:color w:val="000000"/>
                <w:sz w:val="24"/>
                <w:szCs w:val="24"/>
              </w:rPr>
            </w:pPr>
            <w:r w:rsidRPr="00D461FF">
              <w:rPr>
                <w:rFonts w:ascii="Times New Roman" w:eastAsia="Times New Roman" w:hAnsi="Times New Roman" w:cs="Times New Roman"/>
                <w:color w:val="000000"/>
                <w:sz w:val="24"/>
                <w:szCs w:val="24"/>
              </w:rPr>
              <w:t> </w:t>
            </w:r>
          </w:p>
        </w:tc>
      </w:tr>
      <w:tr w:rsidR="00D461FF" w:rsidRPr="00D461FF" w:rsidTr="00C40EB4">
        <w:trPr>
          <w:trHeight w:val="309"/>
          <w:jc w:val="center"/>
        </w:trPr>
        <w:tc>
          <w:tcPr>
            <w:tcW w:w="3043" w:type="dxa"/>
            <w:tcBorders>
              <w:top w:val="nil"/>
              <w:left w:val="single" w:sz="4" w:space="0" w:color="auto"/>
              <w:bottom w:val="single" w:sz="4" w:space="0" w:color="auto"/>
              <w:right w:val="single" w:sz="4" w:space="0" w:color="auto"/>
            </w:tcBorders>
            <w:shd w:val="clear" w:color="auto" w:fill="auto"/>
            <w:noWrap/>
            <w:vAlign w:val="bottom"/>
            <w:hideMark/>
          </w:tcPr>
          <w:p w:rsidR="00D461FF" w:rsidRPr="00D461FF" w:rsidRDefault="00D461FF" w:rsidP="00D461FF">
            <w:pPr>
              <w:spacing w:after="0" w:line="240" w:lineRule="auto"/>
              <w:rPr>
                <w:rFonts w:ascii="Times New Roman" w:eastAsia="Times New Roman" w:hAnsi="Times New Roman" w:cs="Times New Roman"/>
                <w:color w:val="000000"/>
                <w:sz w:val="24"/>
                <w:szCs w:val="24"/>
              </w:rPr>
            </w:pPr>
            <w:r w:rsidRPr="00D461FF">
              <w:rPr>
                <w:rFonts w:ascii="Times New Roman" w:eastAsia="Times New Roman" w:hAnsi="Times New Roman" w:cs="Times New Roman"/>
                <w:color w:val="000000"/>
                <w:sz w:val="24"/>
                <w:szCs w:val="24"/>
              </w:rPr>
              <w:t>World Cultures</w:t>
            </w:r>
          </w:p>
        </w:tc>
        <w:tc>
          <w:tcPr>
            <w:tcW w:w="3714" w:type="dxa"/>
            <w:tcBorders>
              <w:top w:val="nil"/>
              <w:left w:val="nil"/>
              <w:bottom w:val="single" w:sz="4" w:space="0" w:color="auto"/>
              <w:right w:val="single" w:sz="4" w:space="0" w:color="auto"/>
            </w:tcBorders>
            <w:shd w:val="clear" w:color="auto" w:fill="auto"/>
            <w:noWrap/>
            <w:vAlign w:val="bottom"/>
            <w:hideMark/>
          </w:tcPr>
          <w:p w:rsidR="00D461FF" w:rsidRPr="00D461FF" w:rsidRDefault="00D461FF" w:rsidP="00D461FF">
            <w:pPr>
              <w:spacing w:after="0" w:line="240" w:lineRule="auto"/>
              <w:rPr>
                <w:rFonts w:ascii="Times New Roman" w:eastAsia="Times New Roman" w:hAnsi="Times New Roman" w:cs="Times New Roman"/>
                <w:color w:val="000000"/>
                <w:sz w:val="24"/>
                <w:szCs w:val="24"/>
              </w:rPr>
            </w:pPr>
            <w:r w:rsidRPr="00D461FF">
              <w:rPr>
                <w:rFonts w:ascii="Times New Roman" w:eastAsia="Times New Roman" w:hAnsi="Times New Roman" w:cs="Times New Roman"/>
                <w:color w:val="000000"/>
                <w:sz w:val="24"/>
                <w:szCs w:val="24"/>
              </w:rPr>
              <w:t>Any</w:t>
            </w:r>
          </w:p>
        </w:tc>
        <w:tc>
          <w:tcPr>
            <w:tcW w:w="1388" w:type="dxa"/>
            <w:tcBorders>
              <w:top w:val="nil"/>
              <w:left w:val="nil"/>
              <w:bottom w:val="single" w:sz="4" w:space="0" w:color="auto"/>
              <w:right w:val="single" w:sz="4" w:space="0" w:color="auto"/>
            </w:tcBorders>
            <w:shd w:val="clear" w:color="auto" w:fill="auto"/>
            <w:noWrap/>
            <w:vAlign w:val="bottom"/>
            <w:hideMark/>
          </w:tcPr>
          <w:p w:rsidR="00D461FF" w:rsidRPr="00D461FF" w:rsidRDefault="00D461FF" w:rsidP="00D461FF">
            <w:pPr>
              <w:spacing w:after="0" w:line="240" w:lineRule="auto"/>
              <w:jc w:val="right"/>
              <w:rPr>
                <w:rFonts w:ascii="Times New Roman" w:eastAsia="Times New Roman" w:hAnsi="Times New Roman" w:cs="Times New Roman"/>
                <w:color w:val="000000"/>
                <w:sz w:val="24"/>
                <w:szCs w:val="24"/>
              </w:rPr>
            </w:pPr>
            <w:r w:rsidRPr="00D461FF">
              <w:rPr>
                <w:rFonts w:ascii="Times New Roman" w:eastAsia="Times New Roman" w:hAnsi="Times New Roman" w:cs="Times New Roman"/>
                <w:color w:val="000000"/>
                <w:sz w:val="24"/>
                <w:szCs w:val="24"/>
              </w:rPr>
              <w:t>3</w:t>
            </w:r>
            <w:r w:rsidR="00AF1725">
              <w:rPr>
                <w:rFonts w:ascii="Times New Roman" w:eastAsia="Times New Roman" w:hAnsi="Times New Roman" w:cs="Times New Roman"/>
                <w:color w:val="000000"/>
                <w:sz w:val="24"/>
                <w:szCs w:val="24"/>
              </w:rPr>
              <w:t xml:space="preserve"> credits</w:t>
            </w:r>
          </w:p>
        </w:tc>
      </w:tr>
      <w:tr w:rsidR="00D461FF" w:rsidRPr="00D461FF" w:rsidTr="00C40EB4">
        <w:trPr>
          <w:trHeight w:val="309"/>
          <w:jc w:val="center"/>
        </w:trPr>
        <w:tc>
          <w:tcPr>
            <w:tcW w:w="3043" w:type="dxa"/>
            <w:tcBorders>
              <w:top w:val="nil"/>
              <w:left w:val="single" w:sz="4" w:space="0" w:color="auto"/>
              <w:bottom w:val="single" w:sz="4" w:space="0" w:color="auto"/>
              <w:right w:val="single" w:sz="4" w:space="0" w:color="auto"/>
            </w:tcBorders>
            <w:shd w:val="clear" w:color="auto" w:fill="auto"/>
            <w:noWrap/>
            <w:vAlign w:val="bottom"/>
            <w:hideMark/>
          </w:tcPr>
          <w:p w:rsidR="00D461FF" w:rsidRPr="00D461FF" w:rsidRDefault="00D461FF" w:rsidP="00D461FF">
            <w:pPr>
              <w:spacing w:after="0" w:line="240" w:lineRule="auto"/>
              <w:rPr>
                <w:rFonts w:ascii="Times New Roman" w:eastAsia="Times New Roman" w:hAnsi="Times New Roman" w:cs="Times New Roman"/>
                <w:color w:val="000000"/>
                <w:sz w:val="24"/>
                <w:szCs w:val="24"/>
              </w:rPr>
            </w:pPr>
            <w:r w:rsidRPr="00D461FF">
              <w:rPr>
                <w:rFonts w:ascii="Times New Roman" w:eastAsia="Times New Roman" w:hAnsi="Times New Roman" w:cs="Times New Roman"/>
                <w:color w:val="000000"/>
                <w:sz w:val="24"/>
                <w:szCs w:val="24"/>
              </w:rPr>
              <w:t>US Experience</w:t>
            </w:r>
          </w:p>
        </w:tc>
        <w:tc>
          <w:tcPr>
            <w:tcW w:w="3714" w:type="dxa"/>
            <w:tcBorders>
              <w:top w:val="nil"/>
              <w:left w:val="nil"/>
              <w:bottom w:val="single" w:sz="4" w:space="0" w:color="auto"/>
              <w:right w:val="single" w:sz="4" w:space="0" w:color="auto"/>
            </w:tcBorders>
            <w:shd w:val="clear" w:color="auto" w:fill="auto"/>
            <w:noWrap/>
            <w:vAlign w:val="bottom"/>
            <w:hideMark/>
          </w:tcPr>
          <w:p w:rsidR="00D461FF" w:rsidRPr="00D461FF" w:rsidRDefault="00D461FF" w:rsidP="00D461FF">
            <w:pPr>
              <w:spacing w:after="0" w:line="240" w:lineRule="auto"/>
              <w:rPr>
                <w:rFonts w:ascii="Times New Roman" w:eastAsia="Times New Roman" w:hAnsi="Times New Roman" w:cs="Times New Roman"/>
                <w:color w:val="000000"/>
                <w:sz w:val="24"/>
                <w:szCs w:val="24"/>
              </w:rPr>
            </w:pPr>
            <w:r w:rsidRPr="00D461FF">
              <w:rPr>
                <w:rFonts w:ascii="Times New Roman" w:eastAsia="Times New Roman" w:hAnsi="Times New Roman" w:cs="Times New Roman"/>
                <w:color w:val="000000"/>
                <w:sz w:val="24"/>
                <w:szCs w:val="24"/>
              </w:rPr>
              <w:t>Any</w:t>
            </w:r>
          </w:p>
        </w:tc>
        <w:tc>
          <w:tcPr>
            <w:tcW w:w="1388" w:type="dxa"/>
            <w:tcBorders>
              <w:top w:val="nil"/>
              <w:left w:val="nil"/>
              <w:bottom w:val="single" w:sz="4" w:space="0" w:color="auto"/>
              <w:right w:val="single" w:sz="4" w:space="0" w:color="auto"/>
            </w:tcBorders>
            <w:shd w:val="clear" w:color="auto" w:fill="auto"/>
            <w:noWrap/>
            <w:vAlign w:val="bottom"/>
            <w:hideMark/>
          </w:tcPr>
          <w:p w:rsidR="00D461FF" w:rsidRPr="00D461FF" w:rsidRDefault="00D461FF" w:rsidP="00D461FF">
            <w:pPr>
              <w:spacing w:after="0" w:line="240" w:lineRule="auto"/>
              <w:jc w:val="right"/>
              <w:rPr>
                <w:rFonts w:ascii="Times New Roman" w:eastAsia="Times New Roman" w:hAnsi="Times New Roman" w:cs="Times New Roman"/>
                <w:color w:val="000000"/>
                <w:sz w:val="24"/>
                <w:szCs w:val="24"/>
              </w:rPr>
            </w:pPr>
            <w:r w:rsidRPr="00D461FF">
              <w:rPr>
                <w:rFonts w:ascii="Times New Roman" w:eastAsia="Times New Roman" w:hAnsi="Times New Roman" w:cs="Times New Roman"/>
                <w:color w:val="000000"/>
                <w:sz w:val="24"/>
                <w:szCs w:val="24"/>
              </w:rPr>
              <w:t>3</w:t>
            </w:r>
            <w:r w:rsidR="00AF1725">
              <w:rPr>
                <w:rFonts w:ascii="Times New Roman" w:eastAsia="Times New Roman" w:hAnsi="Times New Roman" w:cs="Times New Roman"/>
                <w:color w:val="000000"/>
                <w:sz w:val="24"/>
                <w:szCs w:val="24"/>
              </w:rPr>
              <w:t xml:space="preserve"> credits</w:t>
            </w:r>
          </w:p>
        </w:tc>
      </w:tr>
      <w:tr w:rsidR="00D461FF" w:rsidRPr="00D461FF" w:rsidTr="00C40EB4">
        <w:trPr>
          <w:trHeight w:val="309"/>
          <w:jc w:val="center"/>
        </w:trPr>
        <w:tc>
          <w:tcPr>
            <w:tcW w:w="3043" w:type="dxa"/>
            <w:tcBorders>
              <w:top w:val="nil"/>
              <w:left w:val="single" w:sz="4" w:space="0" w:color="auto"/>
              <w:bottom w:val="single" w:sz="4" w:space="0" w:color="auto"/>
              <w:right w:val="single" w:sz="4" w:space="0" w:color="auto"/>
            </w:tcBorders>
            <w:shd w:val="clear" w:color="auto" w:fill="auto"/>
            <w:noWrap/>
            <w:vAlign w:val="bottom"/>
            <w:hideMark/>
          </w:tcPr>
          <w:p w:rsidR="00D461FF" w:rsidRPr="00D461FF" w:rsidRDefault="00D461FF" w:rsidP="00D461FF">
            <w:pPr>
              <w:spacing w:after="0" w:line="240" w:lineRule="auto"/>
              <w:rPr>
                <w:rFonts w:ascii="Times New Roman" w:eastAsia="Times New Roman" w:hAnsi="Times New Roman" w:cs="Times New Roman"/>
                <w:color w:val="000000"/>
                <w:sz w:val="24"/>
                <w:szCs w:val="24"/>
              </w:rPr>
            </w:pPr>
            <w:r w:rsidRPr="00D461FF">
              <w:rPr>
                <w:rFonts w:ascii="Times New Roman" w:eastAsia="Times New Roman" w:hAnsi="Times New Roman" w:cs="Times New Roman"/>
                <w:color w:val="000000"/>
                <w:sz w:val="24"/>
                <w:szCs w:val="24"/>
              </w:rPr>
              <w:t>Creative Expression</w:t>
            </w:r>
          </w:p>
        </w:tc>
        <w:tc>
          <w:tcPr>
            <w:tcW w:w="3714" w:type="dxa"/>
            <w:tcBorders>
              <w:top w:val="nil"/>
              <w:left w:val="nil"/>
              <w:bottom w:val="single" w:sz="4" w:space="0" w:color="auto"/>
              <w:right w:val="single" w:sz="4" w:space="0" w:color="auto"/>
            </w:tcBorders>
            <w:shd w:val="clear" w:color="auto" w:fill="auto"/>
            <w:noWrap/>
            <w:vAlign w:val="bottom"/>
            <w:hideMark/>
          </w:tcPr>
          <w:p w:rsidR="00D461FF" w:rsidRPr="00D461FF" w:rsidRDefault="00D461FF" w:rsidP="00D461FF">
            <w:pPr>
              <w:spacing w:after="0" w:line="240" w:lineRule="auto"/>
              <w:rPr>
                <w:rFonts w:ascii="Times New Roman" w:eastAsia="Times New Roman" w:hAnsi="Times New Roman" w:cs="Times New Roman"/>
                <w:color w:val="000000"/>
                <w:sz w:val="24"/>
                <w:szCs w:val="24"/>
              </w:rPr>
            </w:pPr>
            <w:r w:rsidRPr="00D461FF">
              <w:rPr>
                <w:rFonts w:ascii="Times New Roman" w:eastAsia="Times New Roman" w:hAnsi="Times New Roman" w:cs="Times New Roman"/>
                <w:color w:val="000000"/>
                <w:sz w:val="24"/>
                <w:szCs w:val="24"/>
              </w:rPr>
              <w:t>Any</w:t>
            </w:r>
          </w:p>
        </w:tc>
        <w:tc>
          <w:tcPr>
            <w:tcW w:w="1388" w:type="dxa"/>
            <w:tcBorders>
              <w:top w:val="nil"/>
              <w:left w:val="nil"/>
              <w:bottom w:val="single" w:sz="4" w:space="0" w:color="auto"/>
              <w:right w:val="single" w:sz="4" w:space="0" w:color="auto"/>
            </w:tcBorders>
            <w:shd w:val="clear" w:color="auto" w:fill="auto"/>
            <w:noWrap/>
            <w:vAlign w:val="bottom"/>
            <w:hideMark/>
          </w:tcPr>
          <w:p w:rsidR="00D461FF" w:rsidRPr="00D461FF" w:rsidRDefault="00D461FF" w:rsidP="00D461FF">
            <w:pPr>
              <w:spacing w:after="0" w:line="240" w:lineRule="auto"/>
              <w:jc w:val="right"/>
              <w:rPr>
                <w:rFonts w:ascii="Times New Roman" w:eastAsia="Times New Roman" w:hAnsi="Times New Roman" w:cs="Times New Roman"/>
                <w:color w:val="000000"/>
                <w:sz w:val="24"/>
                <w:szCs w:val="24"/>
              </w:rPr>
            </w:pPr>
            <w:r w:rsidRPr="00D461FF">
              <w:rPr>
                <w:rFonts w:ascii="Times New Roman" w:eastAsia="Times New Roman" w:hAnsi="Times New Roman" w:cs="Times New Roman"/>
                <w:color w:val="000000"/>
                <w:sz w:val="24"/>
                <w:szCs w:val="24"/>
              </w:rPr>
              <w:t>3</w:t>
            </w:r>
            <w:r w:rsidR="00AF1725">
              <w:rPr>
                <w:rFonts w:ascii="Times New Roman" w:eastAsia="Times New Roman" w:hAnsi="Times New Roman" w:cs="Times New Roman"/>
                <w:color w:val="000000"/>
                <w:sz w:val="24"/>
                <w:szCs w:val="24"/>
              </w:rPr>
              <w:t xml:space="preserve"> credits</w:t>
            </w:r>
          </w:p>
        </w:tc>
      </w:tr>
      <w:tr w:rsidR="00D461FF" w:rsidRPr="00D461FF" w:rsidTr="00C40EB4">
        <w:trPr>
          <w:trHeight w:val="309"/>
          <w:jc w:val="center"/>
        </w:trPr>
        <w:tc>
          <w:tcPr>
            <w:tcW w:w="3043" w:type="dxa"/>
            <w:tcBorders>
              <w:top w:val="nil"/>
              <w:left w:val="single" w:sz="4" w:space="0" w:color="auto"/>
              <w:bottom w:val="single" w:sz="4" w:space="0" w:color="auto"/>
              <w:right w:val="single" w:sz="4" w:space="0" w:color="auto"/>
            </w:tcBorders>
            <w:shd w:val="clear" w:color="auto" w:fill="auto"/>
            <w:noWrap/>
            <w:vAlign w:val="bottom"/>
            <w:hideMark/>
          </w:tcPr>
          <w:p w:rsidR="00D461FF" w:rsidRPr="00D461FF" w:rsidRDefault="00D461FF" w:rsidP="00D461FF">
            <w:pPr>
              <w:spacing w:after="0" w:line="240" w:lineRule="auto"/>
              <w:rPr>
                <w:rFonts w:ascii="Times New Roman" w:eastAsia="Times New Roman" w:hAnsi="Times New Roman" w:cs="Times New Roman"/>
                <w:color w:val="000000"/>
                <w:sz w:val="24"/>
                <w:szCs w:val="24"/>
              </w:rPr>
            </w:pPr>
            <w:r w:rsidRPr="00D461FF">
              <w:rPr>
                <w:rFonts w:ascii="Times New Roman" w:eastAsia="Times New Roman" w:hAnsi="Times New Roman" w:cs="Times New Roman"/>
                <w:color w:val="000000"/>
                <w:sz w:val="24"/>
                <w:szCs w:val="24"/>
              </w:rPr>
              <w:t>Individual and Society</w:t>
            </w:r>
          </w:p>
        </w:tc>
        <w:tc>
          <w:tcPr>
            <w:tcW w:w="3714" w:type="dxa"/>
            <w:tcBorders>
              <w:top w:val="nil"/>
              <w:left w:val="nil"/>
              <w:bottom w:val="single" w:sz="4" w:space="0" w:color="auto"/>
              <w:right w:val="single" w:sz="4" w:space="0" w:color="auto"/>
            </w:tcBorders>
            <w:shd w:val="clear" w:color="auto" w:fill="auto"/>
            <w:noWrap/>
            <w:vAlign w:val="bottom"/>
            <w:hideMark/>
          </w:tcPr>
          <w:p w:rsidR="00D461FF" w:rsidRPr="00D461FF" w:rsidRDefault="00D461FF" w:rsidP="00D461FF">
            <w:pPr>
              <w:spacing w:after="0" w:line="240" w:lineRule="auto"/>
              <w:rPr>
                <w:rFonts w:ascii="Times New Roman" w:eastAsia="Times New Roman" w:hAnsi="Times New Roman" w:cs="Times New Roman"/>
                <w:color w:val="000000"/>
                <w:sz w:val="24"/>
                <w:szCs w:val="24"/>
              </w:rPr>
            </w:pPr>
            <w:r w:rsidRPr="00D461FF">
              <w:rPr>
                <w:rFonts w:ascii="Times New Roman" w:eastAsia="Times New Roman" w:hAnsi="Times New Roman" w:cs="Times New Roman"/>
                <w:color w:val="000000"/>
                <w:sz w:val="24"/>
                <w:szCs w:val="24"/>
              </w:rPr>
              <w:t>Any</w:t>
            </w:r>
          </w:p>
        </w:tc>
        <w:tc>
          <w:tcPr>
            <w:tcW w:w="1388" w:type="dxa"/>
            <w:tcBorders>
              <w:top w:val="nil"/>
              <w:left w:val="nil"/>
              <w:bottom w:val="single" w:sz="4" w:space="0" w:color="auto"/>
              <w:right w:val="single" w:sz="4" w:space="0" w:color="auto"/>
            </w:tcBorders>
            <w:shd w:val="clear" w:color="auto" w:fill="auto"/>
            <w:noWrap/>
            <w:vAlign w:val="bottom"/>
            <w:hideMark/>
          </w:tcPr>
          <w:p w:rsidR="00D461FF" w:rsidRPr="00D461FF" w:rsidRDefault="00D461FF" w:rsidP="00D461FF">
            <w:pPr>
              <w:spacing w:after="0" w:line="240" w:lineRule="auto"/>
              <w:jc w:val="right"/>
              <w:rPr>
                <w:rFonts w:ascii="Times New Roman" w:eastAsia="Times New Roman" w:hAnsi="Times New Roman" w:cs="Times New Roman"/>
                <w:color w:val="000000"/>
                <w:sz w:val="24"/>
                <w:szCs w:val="24"/>
              </w:rPr>
            </w:pPr>
            <w:r w:rsidRPr="00D461FF">
              <w:rPr>
                <w:rFonts w:ascii="Times New Roman" w:eastAsia="Times New Roman" w:hAnsi="Times New Roman" w:cs="Times New Roman"/>
                <w:color w:val="000000"/>
                <w:sz w:val="24"/>
                <w:szCs w:val="24"/>
              </w:rPr>
              <w:t>3</w:t>
            </w:r>
            <w:r w:rsidR="00AF1725">
              <w:rPr>
                <w:rFonts w:ascii="Times New Roman" w:eastAsia="Times New Roman" w:hAnsi="Times New Roman" w:cs="Times New Roman"/>
                <w:color w:val="000000"/>
                <w:sz w:val="24"/>
                <w:szCs w:val="24"/>
              </w:rPr>
              <w:t xml:space="preserve"> credits</w:t>
            </w:r>
          </w:p>
        </w:tc>
      </w:tr>
      <w:tr w:rsidR="00D461FF" w:rsidRPr="00D461FF" w:rsidTr="00C40EB4">
        <w:trPr>
          <w:trHeight w:val="309"/>
          <w:jc w:val="center"/>
        </w:trPr>
        <w:tc>
          <w:tcPr>
            <w:tcW w:w="3043" w:type="dxa"/>
            <w:tcBorders>
              <w:top w:val="nil"/>
              <w:left w:val="single" w:sz="4" w:space="0" w:color="auto"/>
              <w:bottom w:val="single" w:sz="4" w:space="0" w:color="auto"/>
              <w:right w:val="single" w:sz="4" w:space="0" w:color="auto"/>
            </w:tcBorders>
            <w:shd w:val="clear" w:color="auto" w:fill="auto"/>
            <w:noWrap/>
            <w:vAlign w:val="bottom"/>
            <w:hideMark/>
          </w:tcPr>
          <w:p w:rsidR="00D461FF" w:rsidRPr="00D461FF" w:rsidRDefault="00D461FF" w:rsidP="00D461FF">
            <w:pPr>
              <w:spacing w:after="0" w:line="240" w:lineRule="auto"/>
              <w:rPr>
                <w:rFonts w:ascii="Times New Roman" w:eastAsia="Times New Roman" w:hAnsi="Times New Roman" w:cs="Times New Roman"/>
                <w:color w:val="000000"/>
                <w:sz w:val="24"/>
                <w:szCs w:val="24"/>
              </w:rPr>
            </w:pPr>
            <w:r w:rsidRPr="00D461FF">
              <w:rPr>
                <w:rFonts w:ascii="Times New Roman" w:eastAsia="Times New Roman" w:hAnsi="Times New Roman" w:cs="Times New Roman"/>
                <w:color w:val="000000"/>
                <w:sz w:val="24"/>
                <w:szCs w:val="24"/>
              </w:rPr>
              <w:t>Scientific World</w:t>
            </w:r>
          </w:p>
        </w:tc>
        <w:tc>
          <w:tcPr>
            <w:tcW w:w="3714" w:type="dxa"/>
            <w:tcBorders>
              <w:top w:val="nil"/>
              <w:left w:val="nil"/>
              <w:bottom w:val="single" w:sz="4" w:space="0" w:color="auto"/>
              <w:right w:val="single" w:sz="4" w:space="0" w:color="auto"/>
            </w:tcBorders>
            <w:shd w:val="clear" w:color="auto" w:fill="auto"/>
            <w:noWrap/>
            <w:vAlign w:val="bottom"/>
            <w:hideMark/>
          </w:tcPr>
          <w:p w:rsidR="00D461FF" w:rsidRPr="00D461FF" w:rsidRDefault="00D461FF" w:rsidP="00D461FF">
            <w:pPr>
              <w:spacing w:after="0" w:line="240" w:lineRule="auto"/>
              <w:rPr>
                <w:rFonts w:ascii="Times New Roman" w:eastAsia="Times New Roman" w:hAnsi="Times New Roman" w:cs="Times New Roman"/>
                <w:color w:val="000000"/>
                <w:sz w:val="24"/>
                <w:szCs w:val="24"/>
              </w:rPr>
            </w:pPr>
            <w:r w:rsidRPr="00D461FF">
              <w:rPr>
                <w:rFonts w:ascii="Times New Roman" w:eastAsia="Times New Roman" w:hAnsi="Times New Roman" w:cs="Times New Roman"/>
                <w:color w:val="000000"/>
                <w:sz w:val="24"/>
                <w:szCs w:val="24"/>
              </w:rPr>
              <w:t>Any</w:t>
            </w:r>
          </w:p>
        </w:tc>
        <w:tc>
          <w:tcPr>
            <w:tcW w:w="1388" w:type="dxa"/>
            <w:tcBorders>
              <w:top w:val="nil"/>
              <w:left w:val="nil"/>
              <w:bottom w:val="single" w:sz="4" w:space="0" w:color="auto"/>
              <w:right w:val="single" w:sz="4" w:space="0" w:color="auto"/>
            </w:tcBorders>
            <w:shd w:val="clear" w:color="auto" w:fill="auto"/>
            <w:noWrap/>
            <w:vAlign w:val="bottom"/>
            <w:hideMark/>
          </w:tcPr>
          <w:p w:rsidR="00D461FF" w:rsidRPr="00D461FF" w:rsidRDefault="00D461FF" w:rsidP="00D461FF">
            <w:pPr>
              <w:spacing w:after="0" w:line="240" w:lineRule="auto"/>
              <w:jc w:val="right"/>
              <w:rPr>
                <w:rFonts w:ascii="Times New Roman" w:eastAsia="Times New Roman" w:hAnsi="Times New Roman" w:cs="Times New Roman"/>
                <w:color w:val="000000"/>
                <w:sz w:val="24"/>
                <w:szCs w:val="24"/>
              </w:rPr>
            </w:pPr>
            <w:r w:rsidRPr="00D461FF">
              <w:rPr>
                <w:rFonts w:ascii="Times New Roman" w:eastAsia="Times New Roman" w:hAnsi="Times New Roman" w:cs="Times New Roman"/>
                <w:color w:val="000000"/>
                <w:sz w:val="24"/>
                <w:szCs w:val="24"/>
              </w:rPr>
              <w:t>3</w:t>
            </w:r>
            <w:r w:rsidR="00AF1725">
              <w:rPr>
                <w:rFonts w:ascii="Times New Roman" w:eastAsia="Times New Roman" w:hAnsi="Times New Roman" w:cs="Times New Roman"/>
                <w:color w:val="000000"/>
                <w:sz w:val="24"/>
                <w:szCs w:val="24"/>
              </w:rPr>
              <w:t xml:space="preserve"> credits</w:t>
            </w:r>
          </w:p>
        </w:tc>
      </w:tr>
      <w:tr w:rsidR="00D461FF" w:rsidRPr="00D461FF" w:rsidTr="00C40EB4">
        <w:trPr>
          <w:trHeight w:val="309"/>
          <w:jc w:val="center"/>
        </w:trPr>
        <w:tc>
          <w:tcPr>
            <w:tcW w:w="3043" w:type="dxa"/>
            <w:tcBorders>
              <w:top w:val="nil"/>
              <w:left w:val="single" w:sz="4" w:space="0" w:color="auto"/>
              <w:bottom w:val="single" w:sz="4" w:space="0" w:color="auto"/>
              <w:right w:val="single" w:sz="4" w:space="0" w:color="auto"/>
            </w:tcBorders>
            <w:shd w:val="clear" w:color="auto" w:fill="auto"/>
            <w:noWrap/>
            <w:vAlign w:val="bottom"/>
            <w:hideMark/>
          </w:tcPr>
          <w:p w:rsidR="00D461FF" w:rsidRPr="00D461FF" w:rsidRDefault="00D461FF" w:rsidP="00D461FF">
            <w:pPr>
              <w:spacing w:after="0" w:line="240" w:lineRule="auto"/>
              <w:rPr>
                <w:rFonts w:ascii="Times New Roman" w:eastAsia="Times New Roman" w:hAnsi="Times New Roman" w:cs="Times New Roman"/>
                <w:color w:val="000000"/>
                <w:sz w:val="24"/>
                <w:szCs w:val="24"/>
              </w:rPr>
            </w:pPr>
            <w:r w:rsidRPr="00D461FF">
              <w:rPr>
                <w:rFonts w:ascii="Times New Roman" w:eastAsia="Times New Roman" w:hAnsi="Times New Roman" w:cs="Times New Roman"/>
                <w:color w:val="000000"/>
                <w:sz w:val="24"/>
                <w:szCs w:val="24"/>
              </w:rPr>
              <w:t>Additional 6th course</w:t>
            </w:r>
          </w:p>
        </w:tc>
        <w:tc>
          <w:tcPr>
            <w:tcW w:w="3714" w:type="dxa"/>
            <w:tcBorders>
              <w:top w:val="nil"/>
              <w:left w:val="nil"/>
              <w:bottom w:val="single" w:sz="4" w:space="0" w:color="auto"/>
              <w:right w:val="single" w:sz="4" w:space="0" w:color="auto"/>
            </w:tcBorders>
            <w:shd w:val="clear" w:color="auto" w:fill="auto"/>
            <w:noWrap/>
            <w:vAlign w:val="bottom"/>
            <w:hideMark/>
          </w:tcPr>
          <w:p w:rsidR="00D461FF" w:rsidRPr="00D461FF" w:rsidRDefault="00D461FF" w:rsidP="00D461FF">
            <w:pPr>
              <w:spacing w:after="0" w:line="240" w:lineRule="auto"/>
              <w:rPr>
                <w:rFonts w:ascii="Times New Roman" w:eastAsia="Times New Roman" w:hAnsi="Times New Roman" w:cs="Times New Roman"/>
                <w:color w:val="000000"/>
                <w:sz w:val="24"/>
                <w:szCs w:val="24"/>
              </w:rPr>
            </w:pPr>
            <w:r w:rsidRPr="00D461FF">
              <w:rPr>
                <w:rFonts w:ascii="Times New Roman" w:eastAsia="Times New Roman" w:hAnsi="Times New Roman" w:cs="Times New Roman"/>
                <w:color w:val="000000"/>
                <w:sz w:val="24"/>
                <w:szCs w:val="24"/>
              </w:rPr>
              <w:t>Any</w:t>
            </w:r>
          </w:p>
        </w:tc>
        <w:tc>
          <w:tcPr>
            <w:tcW w:w="1388" w:type="dxa"/>
            <w:tcBorders>
              <w:top w:val="nil"/>
              <w:left w:val="nil"/>
              <w:bottom w:val="single" w:sz="4" w:space="0" w:color="auto"/>
              <w:right w:val="single" w:sz="4" w:space="0" w:color="auto"/>
            </w:tcBorders>
            <w:shd w:val="clear" w:color="auto" w:fill="auto"/>
            <w:noWrap/>
            <w:vAlign w:val="bottom"/>
            <w:hideMark/>
          </w:tcPr>
          <w:p w:rsidR="00D461FF" w:rsidRPr="00D461FF" w:rsidRDefault="00D461FF" w:rsidP="00D461FF">
            <w:pPr>
              <w:spacing w:after="0" w:line="240" w:lineRule="auto"/>
              <w:jc w:val="right"/>
              <w:rPr>
                <w:rFonts w:ascii="Times New Roman" w:eastAsia="Times New Roman" w:hAnsi="Times New Roman" w:cs="Times New Roman"/>
                <w:color w:val="000000"/>
                <w:sz w:val="24"/>
                <w:szCs w:val="24"/>
              </w:rPr>
            </w:pPr>
            <w:r w:rsidRPr="00D461FF">
              <w:rPr>
                <w:rFonts w:ascii="Times New Roman" w:eastAsia="Times New Roman" w:hAnsi="Times New Roman" w:cs="Times New Roman"/>
                <w:color w:val="000000"/>
                <w:sz w:val="24"/>
                <w:szCs w:val="24"/>
              </w:rPr>
              <w:t>3</w:t>
            </w:r>
            <w:r w:rsidR="00AF1725">
              <w:rPr>
                <w:rFonts w:ascii="Times New Roman" w:eastAsia="Times New Roman" w:hAnsi="Times New Roman" w:cs="Times New Roman"/>
                <w:color w:val="000000"/>
                <w:sz w:val="24"/>
                <w:szCs w:val="24"/>
              </w:rPr>
              <w:t xml:space="preserve"> credits</w:t>
            </w:r>
          </w:p>
        </w:tc>
      </w:tr>
      <w:tr w:rsidR="00AF1725" w:rsidRPr="00D461FF" w:rsidTr="00D71413">
        <w:trPr>
          <w:trHeight w:val="309"/>
          <w:jc w:val="center"/>
        </w:trPr>
        <w:tc>
          <w:tcPr>
            <w:tcW w:w="8145" w:type="dxa"/>
            <w:gridSpan w:val="3"/>
            <w:tcBorders>
              <w:top w:val="nil"/>
              <w:left w:val="single" w:sz="4" w:space="0" w:color="auto"/>
              <w:bottom w:val="single" w:sz="4" w:space="0" w:color="auto"/>
              <w:right w:val="single" w:sz="4" w:space="0" w:color="auto"/>
            </w:tcBorders>
            <w:shd w:val="clear" w:color="auto" w:fill="auto"/>
            <w:noWrap/>
            <w:vAlign w:val="bottom"/>
            <w:hideMark/>
          </w:tcPr>
          <w:p w:rsidR="00AF1725" w:rsidRDefault="00AF1725" w:rsidP="00AF1725">
            <w:pPr>
              <w:spacing w:after="0" w:line="240" w:lineRule="auto"/>
              <w:jc w:val="center"/>
              <w:rPr>
                <w:rFonts w:ascii="Times New Roman" w:eastAsia="Times New Roman" w:hAnsi="Times New Roman" w:cs="Times New Roman"/>
                <w:b/>
                <w:color w:val="000000"/>
                <w:sz w:val="24"/>
                <w:szCs w:val="24"/>
              </w:rPr>
            </w:pPr>
          </w:p>
          <w:p w:rsidR="00AF1725" w:rsidRPr="00AF1725" w:rsidRDefault="00AF1725" w:rsidP="00AF1725">
            <w:pPr>
              <w:spacing w:after="0" w:line="240" w:lineRule="auto"/>
              <w:jc w:val="center"/>
              <w:rPr>
                <w:rFonts w:ascii="Times New Roman" w:eastAsia="Times New Roman" w:hAnsi="Times New Roman" w:cs="Times New Roman"/>
                <w:b/>
                <w:color w:val="000000"/>
                <w:sz w:val="24"/>
                <w:szCs w:val="24"/>
              </w:rPr>
            </w:pPr>
            <w:r w:rsidRPr="00AF1725">
              <w:rPr>
                <w:rFonts w:ascii="Times New Roman" w:eastAsia="Times New Roman" w:hAnsi="Times New Roman" w:cs="Times New Roman"/>
                <w:b/>
                <w:color w:val="000000"/>
                <w:sz w:val="24"/>
                <w:szCs w:val="24"/>
              </w:rPr>
              <w:t>College Option</w:t>
            </w:r>
          </w:p>
          <w:p w:rsidR="00AF1725" w:rsidRPr="00D461FF" w:rsidRDefault="00AF1725" w:rsidP="00D461FF">
            <w:pPr>
              <w:spacing w:after="0" w:line="240" w:lineRule="auto"/>
              <w:rPr>
                <w:rFonts w:ascii="Times New Roman" w:eastAsia="Times New Roman" w:hAnsi="Times New Roman" w:cs="Times New Roman"/>
                <w:color w:val="000000"/>
                <w:sz w:val="24"/>
                <w:szCs w:val="24"/>
              </w:rPr>
            </w:pPr>
            <w:r w:rsidRPr="00D461FF">
              <w:rPr>
                <w:rFonts w:ascii="Times New Roman" w:eastAsia="Times New Roman" w:hAnsi="Times New Roman" w:cs="Times New Roman"/>
                <w:color w:val="000000"/>
                <w:sz w:val="24"/>
                <w:szCs w:val="24"/>
              </w:rPr>
              <w:t> </w:t>
            </w:r>
          </w:p>
        </w:tc>
      </w:tr>
      <w:tr w:rsidR="00D461FF" w:rsidRPr="00D461FF" w:rsidTr="00C40EB4">
        <w:trPr>
          <w:trHeight w:val="309"/>
          <w:jc w:val="center"/>
        </w:trPr>
        <w:tc>
          <w:tcPr>
            <w:tcW w:w="3043" w:type="dxa"/>
            <w:tcBorders>
              <w:top w:val="nil"/>
              <w:left w:val="single" w:sz="4" w:space="0" w:color="auto"/>
              <w:bottom w:val="single" w:sz="4" w:space="0" w:color="auto"/>
              <w:right w:val="single" w:sz="4" w:space="0" w:color="auto"/>
            </w:tcBorders>
            <w:shd w:val="clear" w:color="auto" w:fill="auto"/>
            <w:noWrap/>
            <w:vAlign w:val="bottom"/>
            <w:hideMark/>
          </w:tcPr>
          <w:p w:rsidR="00D461FF" w:rsidRPr="00D461FF" w:rsidRDefault="00D461FF" w:rsidP="00D461FF">
            <w:pPr>
              <w:spacing w:after="0" w:line="240" w:lineRule="auto"/>
              <w:rPr>
                <w:rFonts w:ascii="Times New Roman" w:eastAsia="Times New Roman" w:hAnsi="Times New Roman" w:cs="Times New Roman"/>
                <w:color w:val="000000"/>
                <w:sz w:val="24"/>
                <w:szCs w:val="24"/>
              </w:rPr>
            </w:pPr>
            <w:r w:rsidRPr="00D461FF">
              <w:rPr>
                <w:rFonts w:ascii="Times New Roman" w:eastAsia="Times New Roman" w:hAnsi="Times New Roman" w:cs="Times New Roman"/>
                <w:color w:val="000000"/>
                <w:sz w:val="24"/>
                <w:szCs w:val="24"/>
              </w:rPr>
              <w:t>Speech/Oral Comm</w:t>
            </w:r>
            <w:r w:rsidR="000121AF">
              <w:rPr>
                <w:rFonts w:ascii="Times New Roman" w:eastAsia="Times New Roman" w:hAnsi="Times New Roman" w:cs="Times New Roman"/>
                <w:color w:val="000000"/>
                <w:sz w:val="24"/>
                <w:szCs w:val="24"/>
              </w:rPr>
              <w:t>unicatio</w:t>
            </w:r>
            <w:r w:rsidR="00C40EB4">
              <w:rPr>
                <w:rFonts w:ascii="Times New Roman" w:eastAsia="Times New Roman" w:hAnsi="Times New Roman" w:cs="Times New Roman"/>
                <w:color w:val="000000"/>
                <w:sz w:val="24"/>
                <w:szCs w:val="24"/>
              </w:rPr>
              <w:t>n</w:t>
            </w:r>
          </w:p>
        </w:tc>
        <w:tc>
          <w:tcPr>
            <w:tcW w:w="3714" w:type="dxa"/>
            <w:tcBorders>
              <w:top w:val="nil"/>
              <w:left w:val="nil"/>
              <w:bottom w:val="single" w:sz="4" w:space="0" w:color="auto"/>
              <w:right w:val="single" w:sz="4" w:space="0" w:color="auto"/>
            </w:tcBorders>
            <w:shd w:val="clear" w:color="auto" w:fill="auto"/>
            <w:noWrap/>
            <w:vAlign w:val="bottom"/>
            <w:hideMark/>
          </w:tcPr>
          <w:p w:rsidR="00D461FF" w:rsidRPr="00D461FF" w:rsidRDefault="00D461FF" w:rsidP="00D461FF">
            <w:pPr>
              <w:spacing w:after="0" w:line="240" w:lineRule="auto"/>
              <w:rPr>
                <w:rFonts w:ascii="Times New Roman" w:eastAsia="Times New Roman" w:hAnsi="Times New Roman" w:cs="Times New Roman"/>
                <w:color w:val="000000"/>
                <w:sz w:val="24"/>
                <w:szCs w:val="24"/>
              </w:rPr>
            </w:pPr>
            <w:r w:rsidRPr="00D461FF">
              <w:rPr>
                <w:rFonts w:ascii="Times New Roman" w:eastAsia="Times New Roman" w:hAnsi="Times New Roman" w:cs="Times New Roman"/>
                <w:color w:val="000000"/>
                <w:sz w:val="24"/>
                <w:szCs w:val="24"/>
              </w:rPr>
              <w:t>Any</w:t>
            </w:r>
          </w:p>
        </w:tc>
        <w:tc>
          <w:tcPr>
            <w:tcW w:w="1388" w:type="dxa"/>
            <w:tcBorders>
              <w:top w:val="nil"/>
              <w:left w:val="nil"/>
              <w:bottom w:val="single" w:sz="4" w:space="0" w:color="auto"/>
              <w:right w:val="single" w:sz="4" w:space="0" w:color="auto"/>
            </w:tcBorders>
            <w:shd w:val="clear" w:color="auto" w:fill="auto"/>
            <w:noWrap/>
            <w:vAlign w:val="bottom"/>
            <w:hideMark/>
          </w:tcPr>
          <w:p w:rsidR="00D461FF" w:rsidRPr="00D461FF" w:rsidRDefault="00D461FF" w:rsidP="00D461FF">
            <w:pPr>
              <w:spacing w:after="0" w:line="240" w:lineRule="auto"/>
              <w:jc w:val="right"/>
              <w:rPr>
                <w:rFonts w:ascii="Times New Roman" w:eastAsia="Times New Roman" w:hAnsi="Times New Roman" w:cs="Times New Roman"/>
                <w:color w:val="000000"/>
                <w:sz w:val="24"/>
                <w:szCs w:val="24"/>
              </w:rPr>
            </w:pPr>
            <w:r w:rsidRPr="00D461FF">
              <w:rPr>
                <w:rFonts w:ascii="Times New Roman" w:eastAsia="Times New Roman" w:hAnsi="Times New Roman" w:cs="Times New Roman"/>
                <w:color w:val="000000"/>
                <w:sz w:val="24"/>
                <w:szCs w:val="24"/>
              </w:rPr>
              <w:t>3</w:t>
            </w:r>
            <w:r w:rsidR="00AF1725">
              <w:rPr>
                <w:rFonts w:ascii="Times New Roman" w:eastAsia="Times New Roman" w:hAnsi="Times New Roman" w:cs="Times New Roman"/>
                <w:color w:val="000000"/>
                <w:sz w:val="24"/>
                <w:szCs w:val="24"/>
              </w:rPr>
              <w:t xml:space="preserve"> credits</w:t>
            </w:r>
          </w:p>
        </w:tc>
      </w:tr>
      <w:tr w:rsidR="00256FBA" w:rsidRPr="00D461FF" w:rsidTr="00C40EB4">
        <w:trPr>
          <w:trHeight w:val="309"/>
          <w:jc w:val="center"/>
        </w:trPr>
        <w:tc>
          <w:tcPr>
            <w:tcW w:w="3043" w:type="dxa"/>
            <w:tcBorders>
              <w:top w:val="nil"/>
              <w:left w:val="single" w:sz="4" w:space="0" w:color="auto"/>
              <w:bottom w:val="single" w:sz="4" w:space="0" w:color="auto"/>
              <w:right w:val="single" w:sz="4" w:space="0" w:color="auto"/>
            </w:tcBorders>
            <w:shd w:val="clear" w:color="auto" w:fill="auto"/>
            <w:noWrap/>
            <w:vAlign w:val="bottom"/>
          </w:tcPr>
          <w:p w:rsidR="00256FBA" w:rsidRPr="00D461FF" w:rsidRDefault="00256FBA" w:rsidP="00256FBA">
            <w:pPr>
              <w:spacing w:after="0" w:line="240" w:lineRule="auto"/>
              <w:rPr>
                <w:rFonts w:ascii="Times New Roman" w:eastAsia="Times New Roman" w:hAnsi="Times New Roman" w:cs="Times New Roman"/>
                <w:color w:val="000000"/>
                <w:sz w:val="24"/>
                <w:szCs w:val="24"/>
              </w:rPr>
            </w:pPr>
            <w:r w:rsidRPr="00D461FF">
              <w:rPr>
                <w:rFonts w:ascii="Times New Roman" w:eastAsia="Times New Roman" w:hAnsi="Times New Roman" w:cs="Times New Roman"/>
                <w:color w:val="000000"/>
                <w:sz w:val="24"/>
                <w:szCs w:val="24"/>
              </w:rPr>
              <w:t>Interdisciplinary Course</w:t>
            </w:r>
          </w:p>
        </w:tc>
        <w:tc>
          <w:tcPr>
            <w:tcW w:w="3714" w:type="dxa"/>
            <w:tcBorders>
              <w:top w:val="nil"/>
              <w:left w:val="nil"/>
              <w:bottom w:val="single" w:sz="4" w:space="0" w:color="auto"/>
              <w:right w:val="single" w:sz="4" w:space="0" w:color="auto"/>
            </w:tcBorders>
            <w:shd w:val="clear" w:color="auto" w:fill="auto"/>
            <w:noWrap/>
            <w:vAlign w:val="bottom"/>
          </w:tcPr>
          <w:p w:rsidR="00256FBA" w:rsidRPr="00D461FF" w:rsidRDefault="00256FBA" w:rsidP="00256FBA">
            <w:pPr>
              <w:spacing w:after="0" w:line="240" w:lineRule="auto"/>
              <w:rPr>
                <w:rFonts w:ascii="Times New Roman" w:eastAsia="Times New Roman" w:hAnsi="Times New Roman" w:cs="Times New Roman"/>
                <w:color w:val="000000"/>
                <w:sz w:val="24"/>
                <w:szCs w:val="24"/>
              </w:rPr>
            </w:pPr>
            <w:r w:rsidRPr="00D461FF">
              <w:rPr>
                <w:rFonts w:ascii="Times New Roman" w:eastAsia="Times New Roman" w:hAnsi="Times New Roman" w:cs="Times New Roman"/>
                <w:color w:val="000000"/>
                <w:sz w:val="24"/>
                <w:szCs w:val="24"/>
              </w:rPr>
              <w:t>Any</w:t>
            </w:r>
          </w:p>
        </w:tc>
        <w:tc>
          <w:tcPr>
            <w:tcW w:w="1388" w:type="dxa"/>
            <w:tcBorders>
              <w:top w:val="nil"/>
              <w:left w:val="nil"/>
              <w:bottom w:val="single" w:sz="4" w:space="0" w:color="auto"/>
              <w:right w:val="single" w:sz="4" w:space="0" w:color="auto"/>
            </w:tcBorders>
            <w:shd w:val="clear" w:color="auto" w:fill="auto"/>
            <w:noWrap/>
            <w:vAlign w:val="bottom"/>
          </w:tcPr>
          <w:p w:rsidR="00256FBA" w:rsidRPr="00D461FF" w:rsidRDefault="00256FBA" w:rsidP="00256FB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E66C10">
              <w:rPr>
                <w:rFonts w:ascii="Times New Roman" w:eastAsia="Times New Roman" w:hAnsi="Times New Roman" w:cs="Times New Roman"/>
                <w:color w:val="000000"/>
                <w:sz w:val="24"/>
                <w:szCs w:val="24"/>
              </w:rPr>
              <w:t xml:space="preserve"> </w:t>
            </w:r>
            <w:r w:rsidRPr="00D461FF">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credits</w:t>
            </w:r>
          </w:p>
        </w:tc>
      </w:tr>
      <w:tr w:rsidR="00256FBA" w:rsidRPr="00D461FF" w:rsidTr="00C40EB4">
        <w:trPr>
          <w:trHeight w:val="309"/>
          <w:jc w:val="center"/>
        </w:trPr>
        <w:tc>
          <w:tcPr>
            <w:tcW w:w="3043" w:type="dxa"/>
            <w:tcBorders>
              <w:top w:val="nil"/>
              <w:left w:val="single" w:sz="4" w:space="0" w:color="auto"/>
              <w:bottom w:val="single" w:sz="4" w:space="0" w:color="auto"/>
              <w:right w:val="single" w:sz="4" w:space="0" w:color="auto"/>
            </w:tcBorders>
            <w:shd w:val="clear" w:color="auto" w:fill="auto"/>
            <w:noWrap/>
            <w:vAlign w:val="bottom"/>
            <w:hideMark/>
          </w:tcPr>
          <w:p w:rsidR="00256FBA" w:rsidRPr="00D461FF" w:rsidRDefault="00256FBA" w:rsidP="00256FBA">
            <w:pPr>
              <w:spacing w:after="0" w:line="240" w:lineRule="auto"/>
              <w:rPr>
                <w:rFonts w:ascii="Times New Roman" w:eastAsia="Times New Roman" w:hAnsi="Times New Roman" w:cs="Times New Roman"/>
                <w:color w:val="000000"/>
                <w:sz w:val="24"/>
                <w:szCs w:val="24"/>
              </w:rPr>
            </w:pPr>
            <w:r w:rsidRPr="00D461FF">
              <w:rPr>
                <w:rFonts w:ascii="Times New Roman" w:eastAsia="Times New Roman" w:hAnsi="Times New Roman" w:cs="Times New Roman"/>
                <w:color w:val="000000"/>
                <w:sz w:val="24"/>
                <w:szCs w:val="24"/>
              </w:rPr>
              <w:lastRenderedPageBreak/>
              <w:t>Additional LLAA I</w:t>
            </w:r>
          </w:p>
        </w:tc>
        <w:tc>
          <w:tcPr>
            <w:tcW w:w="3714" w:type="dxa"/>
            <w:tcBorders>
              <w:top w:val="nil"/>
              <w:left w:val="nil"/>
              <w:bottom w:val="single" w:sz="4" w:space="0" w:color="auto"/>
              <w:right w:val="single" w:sz="4" w:space="0" w:color="auto"/>
            </w:tcBorders>
            <w:shd w:val="clear" w:color="auto" w:fill="auto"/>
            <w:noWrap/>
            <w:vAlign w:val="bottom"/>
            <w:hideMark/>
          </w:tcPr>
          <w:p w:rsidR="00256FBA" w:rsidRPr="00D461FF" w:rsidRDefault="00256FBA" w:rsidP="00256FBA">
            <w:pPr>
              <w:spacing w:after="0" w:line="240" w:lineRule="auto"/>
              <w:rPr>
                <w:rFonts w:ascii="Times New Roman" w:eastAsia="Times New Roman" w:hAnsi="Times New Roman" w:cs="Times New Roman"/>
                <w:color w:val="000000"/>
                <w:sz w:val="24"/>
                <w:szCs w:val="24"/>
              </w:rPr>
            </w:pPr>
            <w:r w:rsidRPr="00D461FF">
              <w:rPr>
                <w:rFonts w:ascii="Times New Roman" w:eastAsia="Times New Roman" w:hAnsi="Times New Roman" w:cs="Times New Roman"/>
                <w:color w:val="000000"/>
                <w:sz w:val="24"/>
                <w:szCs w:val="24"/>
              </w:rPr>
              <w:t>Any</w:t>
            </w:r>
          </w:p>
        </w:tc>
        <w:tc>
          <w:tcPr>
            <w:tcW w:w="1388" w:type="dxa"/>
            <w:tcBorders>
              <w:top w:val="nil"/>
              <w:left w:val="nil"/>
              <w:bottom w:val="single" w:sz="4" w:space="0" w:color="auto"/>
              <w:right w:val="single" w:sz="4" w:space="0" w:color="auto"/>
            </w:tcBorders>
            <w:shd w:val="clear" w:color="auto" w:fill="auto"/>
            <w:noWrap/>
            <w:vAlign w:val="bottom"/>
            <w:hideMark/>
          </w:tcPr>
          <w:p w:rsidR="00256FBA" w:rsidRPr="00D461FF" w:rsidRDefault="00256FBA" w:rsidP="00256FBA">
            <w:pPr>
              <w:spacing w:after="0" w:line="240" w:lineRule="auto"/>
              <w:jc w:val="right"/>
              <w:rPr>
                <w:rFonts w:ascii="Times New Roman" w:eastAsia="Times New Roman" w:hAnsi="Times New Roman" w:cs="Times New Roman"/>
                <w:color w:val="000000"/>
                <w:sz w:val="24"/>
                <w:szCs w:val="24"/>
              </w:rPr>
            </w:pPr>
            <w:r w:rsidRPr="00D461FF">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credits</w:t>
            </w:r>
          </w:p>
        </w:tc>
      </w:tr>
      <w:tr w:rsidR="00256FBA" w:rsidRPr="00D461FF" w:rsidTr="00C40EB4">
        <w:trPr>
          <w:trHeight w:val="309"/>
          <w:jc w:val="center"/>
        </w:trPr>
        <w:tc>
          <w:tcPr>
            <w:tcW w:w="3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6FBA" w:rsidRPr="00D461FF" w:rsidRDefault="00256FBA" w:rsidP="00256FBA">
            <w:pPr>
              <w:spacing w:after="0" w:line="240" w:lineRule="auto"/>
              <w:rPr>
                <w:rFonts w:ascii="Times New Roman" w:eastAsia="Times New Roman" w:hAnsi="Times New Roman" w:cs="Times New Roman"/>
                <w:color w:val="000000"/>
                <w:sz w:val="24"/>
                <w:szCs w:val="24"/>
              </w:rPr>
            </w:pPr>
            <w:r w:rsidRPr="00D461FF">
              <w:rPr>
                <w:rFonts w:ascii="Times New Roman" w:eastAsia="Times New Roman" w:hAnsi="Times New Roman" w:cs="Times New Roman"/>
                <w:color w:val="000000"/>
                <w:sz w:val="24"/>
                <w:szCs w:val="24"/>
              </w:rPr>
              <w:t>Additional LLAA II</w:t>
            </w:r>
          </w:p>
        </w:tc>
        <w:tc>
          <w:tcPr>
            <w:tcW w:w="3714" w:type="dxa"/>
            <w:tcBorders>
              <w:top w:val="single" w:sz="4" w:space="0" w:color="auto"/>
              <w:left w:val="nil"/>
              <w:bottom w:val="single" w:sz="4" w:space="0" w:color="auto"/>
              <w:right w:val="single" w:sz="4" w:space="0" w:color="auto"/>
            </w:tcBorders>
            <w:shd w:val="clear" w:color="auto" w:fill="auto"/>
            <w:noWrap/>
            <w:vAlign w:val="bottom"/>
            <w:hideMark/>
          </w:tcPr>
          <w:p w:rsidR="00256FBA" w:rsidRPr="00D461FF" w:rsidRDefault="00256FBA" w:rsidP="00256FBA">
            <w:pPr>
              <w:spacing w:after="0" w:line="240" w:lineRule="auto"/>
              <w:rPr>
                <w:rFonts w:ascii="Times New Roman" w:eastAsia="Times New Roman" w:hAnsi="Times New Roman" w:cs="Times New Roman"/>
                <w:color w:val="000000"/>
                <w:sz w:val="24"/>
                <w:szCs w:val="24"/>
              </w:rPr>
            </w:pPr>
            <w:r w:rsidRPr="00D461FF">
              <w:rPr>
                <w:rFonts w:ascii="Times New Roman" w:eastAsia="Times New Roman" w:hAnsi="Times New Roman" w:cs="Times New Roman"/>
                <w:color w:val="000000"/>
                <w:sz w:val="24"/>
                <w:szCs w:val="24"/>
              </w:rPr>
              <w:t>Any</w:t>
            </w:r>
          </w:p>
        </w:tc>
        <w:tc>
          <w:tcPr>
            <w:tcW w:w="1388" w:type="dxa"/>
            <w:tcBorders>
              <w:top w:val="single" w:sz="4" w:space="0" w:color="auto"/>
              <w:left w:val="nil"/>
              <w:bottom w:val="single" w:sz="4" w:space="0" w:color="auto"/>
              <w:right w:val="single" w:sz="4" w:space="0" w:color="auto"/>
            </w:tcBorders>
            <w:shd w:val="clear" w:color="auto" w:fill="auto"/>
            <w:noWrap/>
            <w:vAlign w:val="bottom"/>
            <w:hideMark/>
          </w:tcPr>
          <w:p w:rsidR="00256FBA" w:rsidRPr="00D461FF" w:rsidRDefault="00256FBA" w:rsidP="00256FBA">
            <w:pPr>
              <w:spacing w:after="0" w:line="240" w:lineRule="auto"/>
              <w:jc w:val="right"/>
              <w:rPr>
                <w:rFonts w:ascii="Times New Roman" w:eastAsia="Times New Roman" w:hAnsi="Times New Roman" w:cs="Times New Roman"/>
                <w:color w:val="000000"/>
                <w:sz w:val="24"/>
                <w:szCs w:val="24"/>
              </w:rPr>
            </w:pPr>
            <w:r w:rsidRPr="00D461FF">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credits</w:t>
            </w:r>
          </w:p>
        </w:tc>
      </w:tr>
      <w:tr w:rsidR="00256FBA" w:rsidRPr="00D461FF" w:rsidTr="00D71413">
        <w:trPr>
          <w:trHeight w:val="309"/>
          <w:jc w:val="center"/>
        </w:trPr>
        <w:tc>
          <w:tcPr>
            <w:tcW w:w="814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256FBA" w:rsidRPr="00AF1725" w:rsidRDefault="00256FBA" w:rsidP="00256FBA">
            <w:pPr>
              <w:spacing w:after="0" w:line="240" w:lineRule="auto"/>
              <w:jc w:val="right"/>
              <w:rPr>
                <w:rFonts w:ascii="Times New Roman" w:eastAsia="Times New Roman" w:hAnsi="Times New Roman" w:cs="Times New Roman"/>
                <w:b/>
                <w:color w:val="000000"/>
                <w:sz w:val="24"/>
                <w:szCs w:val="24"/>
              </w:rPr>
            </w:pPr>
            <w:r w:rsidRPr="00AF1725">
              <w:rPr>
                <w:rFonts w:ascii="Times New Roman" w:eastAsia="Times New Roman" w:hAnsi="Times New Roman" w:cs="Times New Roman"/>
                <w:b/>
                <w:color w:val="000000"/>
                <w:sz w:val="24"/>
                <w:szCs w:val="24"/>
              </w:rPr>
              <w:t>SUB-TOTAL: 42 credits</w:t>
            </w:r>
          </w:p>
        </w:tc>
      </w:tr>
    </w:tbl>
    <w:p w:rsidR="00D461FF" w:rsidRDefault="00D461FF" w:rsidP="00D71C17">
      <w:pPr>
        <w:pStyle w:val="GroupWiseView"/>
        <w:jc w:val="both"/>
        <w:rPr>
          <w:rFonts w:ascii="Times New Roman" w:hAnsi="Times New Roman"/>
          <w:b/>
          <w:bCs/>
          <w:color w:val="000000"/>
          <w:sz w:val="24"/>
          <w:szCs w:val="24"/>
        </w:rPr>
      </w:pPr>
    </w:p>
    <w:p w:rsidR="007212E5" w:rsidRDefault="007212E5" w:rsidP="006A2141">
      <w:pPr>
        <w:pStyle w:val="GroupWiseView"/>
        <w:ind w:left="1080"/>
        <w:jc w:val="both"/>
        <w:rPr>
          <w:rFonts w:ascii="Times New Roman" w:hAnsi="Times New Roman"/>
          <w:b/>
          <w:sz w:val="24"/>
          <w:szCs w:val="24"/>
        </w:rPr>
      </w:pPr>
      <w:r w:rsidRPr="001C35C1">
        <w:rPr>
          <w:rFonts w:ascii="Times New Roman" w:hAnsi="Times New Roman"/>
          <w:b/>
          <w:sz w:val="24"/>
          <w:szCs w:val="24"/>
        </w:rPr>
        <w:t xml:space="preserve"> </w:t>
      </w:r>
    </w:p>
    <w:p w:rsidR="006A2141" w:rsidRPr="006A2141" w:rsidRDefault="006A2141" w:rsidP="00633E69">
      <w:pPr>
        <w:pStyle w:val="GroupWiseView"/>
        <w:numPr>
          <w:ilvl w:val="0"/>
          <w:numId w:val="9"/>
        </w:numPr>
        <w:jc w:val="both"/>
        <w:rPr>
          <w:rFonts w:ascii="Times New Roman" w:hAnsi="Times New Roman"/>
          <w:b/>
          <w:sz w:val="24"/>
          <w:szCs w:val="24"/>
        </w:rPr>
      </w:pPr>
      <w:r>
        <w:rPr>
          <w:rFonts w:ascii="Times New Roman" w:hAnsi="Times New Roman"/>
          <w:b/>
          <w:bCs/>
          <w:color w:val="000000"/>
          <w:sz w:val="24"/>
          <w:szCs w:val="24"/>
        </w:rPr>
        <w:t>Required General Education</w:t>
      </w:r>
      <w:r w:rsidR="00D461FF">
        <w:rPr>
          <w:rFonts w:ascii="Times New Roman" w:hAnsi="Times New Roman"/>
          <w:b/>
          <w:bCs/>
          <w:color w:val="000000"/>
          <w:sz w:val="24"/>
          <w:szCs w:val="24"/>
        </w:rPr>
        <w:t xml:space="preserve"> Courses</w:t>
      </w:r>
      <w:r>
        <w:rPr>
          <w:rFonts w:ascii="Times New Roman" w:hAnsi="Times New Roman"/>
          <w:b/>
          <w:bCs/>
          <w:color w:val="000000"/>
          <w:sz w:val="24"/>
          <w:szCs w:val="24"/>
        </w:rPr>
        <w:t>: 20 credits</w:t>
      </w:r>
    </w:p>
    <w:p w:rsidR="006A2141" w:rsidRDefault="006A2141" w:rsidP="006A2141">
      <w:pPr>
        <w:pStyle w:val="GroupWiseView"/>
        <w:ind w:left="1080"/>
        <w:jc w:val="both"/>
        <w:rPr>
          <w:noProof/>
        </w:rPr>
      </w:pPr>
    </w:p>
    <w:p w:rsidR="00826320" w:rsidRDefault="00826320" w:rsidP="006A2141">
      <w:pPr>
        <w:pStyle w:val="GroupWiseView"/>
        <w:ind w:left="1080"/>
        <w:jc w:val="both"/>
        <w:rPr>
          <w:noProof/>
        </w:rPr>
      </w:pPr>
    </w:p>
    <w:tbl>
      <w:tblPr>
        <w:tblW w:w="8170" w:type="dxa"/>
        <w:jc w:val="center"/>
        <w:tblLook w:val="04A0" w:firstRow="1" w:lastRow="0" w:firstColumn="1" w:lastColumn="0" w:noHBand="0" w:noVBand="1"/>
      </w:tblPr>
      <w:tblGrid>
        <w:gridCol w:w="4239"/>
        <w:gridCol w:w="2847"/>
        <w:gridCol w:w="1084"/>
      </w:tblGrid>
      <w:tr w:rsidR="00D461FF" w:rsidRPr="005F7FB0" w:rsidTr="00D71413">
        <w:trPr>
          <w:trHeight w:val="290"/>
          <w:jc w:val="center"/>
        </w:trPr>
        <w:tc>
          <w:tcPr>
            <w:tcW w:w="81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D461FF" w:rsidRPr="00D461FF" w:rsidRDefault="000D10B0" w:rsidP="00D461FF">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bCs/>
                <w:color w:val="000000"/>
                <w:sz w:val="24"/>
                <w:szCs w:val="24"/>
              </w:rPr>
              <w:t>Required General Education Courses</w:t>
            </w:r>
          </w:p>
        </w:tc>
      </w:tr>
      <w:tr w:rsidR="005F7FB0" w:rsidRPr="005F7FB0" w:rsidTr="00D71413">
        <w:trPr>
          <w:trHeight w:val="290"/>
          <w:jc w:val="center"/>
        </w:trPr>
        <w:tc>
          <w:tcPr>
            <w:tcW w:w="42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7FB0" w:rsidRPr="005F7FB0" w:rsidRDefault="005F7FB0" w:rsidP="005F7FB0">
            <w:pPr>
              <w:spacing w:after="0" w:line="240" w:lineRule="auto"/>
              <w:rPr>
                <w:rFonts w:ascii="Times New Roman" w:eastAsia="Times New Roman" w:hAnsi="Times New Roman" w:cs="Times New Roman"/>
                <w:color w:val="000000"/>
                <w:sz w:val="24"/>
                <w:szCs w:val="24"/>
              </w:rPr>
            </w:pPr>
            <w:r w:rsidRPr="005F7FB0">
              <w:rPr>
                <w:rFonts w:ascii="Times New Roman" w:eastAsia="Times New Roman" w:hAnsi="Times New Roman" w:cs="Times New Roman"/>
                <w:color w:val="000000"/>
                <w:sz w:val="24"/>
                <w:szCs w:val="24"/>
              </w:rPr>
              <w:t>Calculus 1</w:t>
            </w:r>
          </w:p>
        </w:tc>
        <w:tc>
          <w:tcPr>
            <w:tcW w:w="2847" w:type="dxa"/>
            <w:tcBorders>
              <w:top w:val="single" w:sz="4" w:space="0" w:color="auto"/>
              <w:left w:val="nil"/>
              <w:bottom w:val="single" w:sz="4" w:space="0" w:color="auto"/>
              <w:right w:val="single" w:sz="4" w:space="0" w:color="auto"/>
            </w:tcBorders>
            <w:shd w:val="clear" w:color="auto" w:fill="auto"/>
            <w:noWrap/>
            <w:vAlign w:val="bottom"/>
          </w:tcPr>
          <w:p w:rsidR="005F7FB0" w:rsidRPr="005F7FB0" w:rsidRDefault="005F7FB0" w:rsidP="005F7FB0">
            <w:pPr>
              <w:spacing w:after="0" w:line="240" w:lineRule="auto"/>
              <w:rPr>
                <w:rFonts w:ascii="Times New Roman" w:eastAsia="Times New Roman" w:hAnsi="Times New Roman" w:cs="Times New Roman"/>
                <w:color w:val="000000"/>
                <w:sz w:val="24"/>
                <w:szCs w:val="24"/>
              </w:rPr>
            </w:pPr>
            <w:r w:rsidRPr="005F7FB0">
              <w:rPr>
                <w:rFonts w:ascii="Times New Roman" w:eastAsia="Times New Roman" w:hAnsi="Times New Roman" w:cs="Times New Roman"/>
                <w:color w:val="000000"/>
                <w:sz w:val="24"/>
                <w:szCs w:val="24"/>
              </w:rPr>
              <w:t>MAT 1475</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5F7FB0" w:rsidRPr="005F7FB0" w:rsidRDefault="005F7FB0" w:rsidP="005F7FB0">
            <w:pPr>
              <w:spacing w:after="0" w:line="240" w:lineRule="auto"/>
              <w:jc w:val="right"/>
              <w:rPr>
                <w:rFonts w:ascii="Times New Roman" w:eastAsia="Times New Roman" w:hAnsi="Times New Roman" w:cs="Times New Roman"/>
                <w:color w:val="000000"/>
                <w:sz w:val="24"/>
                <w:szCs w:val="24"/>
              </w:rPr>
            </w:pPr>
            <w:r w:rsidRPr="005F7FB0">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cr.</w:t>
            </w:r>
          </w:p>
        </w:tc>
      </w:tr>
      <w:tr w:rsidR="005F7FB0" w:rsidRPr="005F7FB0" w:rsidTr="00D71413">
        <w:trPr>
          <w:trHeight w:val="290"/>
          <w:jc w:val="center"/>
        </w:trPr>
        <w:tc>
          <w:tcPr>
            <w:tcW w:w="4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7FB0" w:rsidRPr="005F7FB0" w:rsidRDefault="005F7FB0" w:rsidP="005F7FB0">
            <w:pPr>
              <w:spacing w:after="0" w:line="240" w:lineRule="auto"/>
              <w:rPr>
                <w:rFonts w:ascii="Times New Roman" w:eastAsia="Times New Roman" w:hAnsi="Times New Roman" w:cs="Times New Roman"/>
                <w:color w:val="000000"/>
                <w:sz w:val="24"/>
                <w:szCs w:val="24"/>
              </w:rPr>
            </w:pPr>
            <w:r w:rsidRPr="005F7FB0">
              <w:rPr>
                <w:rFonts w:ascii="Times New Roman" w:eastAsia="Times New Roman" w:hAnsi="Times New Roman" w:cs="Times New Roman"/>
                <w:color w:val="000000"/>
                <w:sz w:val="24"/>
                <w:szCs w:val="24"/>
              </w:rPr>
              <w:t>Calculus 2</w:t>
            </w:r>
          </w:p>
        </w:tc>
        <w:tc>
          <w:tcPr>
            <w:tcW w:w="2847" w:type="dxa"/>
            <w:tcBorders>
              <w:top w:val="single" w:sz="4" w:space="0" w:color="auto"/>
              <w:left w:val="nil"/>
              <w:bottom w:val="single" w:sz="4" w:space="0" w:color="auto"/>
              <w:right w:val="single" w:sz="4" w:space="0" w:color="auto"/>
            </w:tcBorders>
            <w:shd w:val="clear" w:color="auto" w:fill="auto"/>
            <w:noWrap/>
            <w:vAlign w:val="bottom"/>
            <w:hideMark/>
          </w:tcPr>
          <w:p w:rsidR="005F7FB0" w:rsidRPr="005F7FB0" w:rsidRDefault="005F7FB0" w:rsidP="005F7FB0">
            <w:pPr>
              <w:spacing w:after="0" w:line="240" w:lineRule="auto"/>
              <w:rPr>
                <w:rFonts w:ascii="Times New Roman" w:eastAsia="Times New Roman" w:hAnsi="Times New Roman" w:cs="Times New Roman"/>
                <w:color w:val="000000"/>
                <w:sz w:val="24"/>
                <w:szCs w:val="24"/>
              </w:rPr>
            </w:pPr>
            <w:r w:rsidRPr="005F7FB0">
              <w:rPr>
                <w:rFonts w:ascii="Times New Roman" w:eastAsia="Times New Roman" w:hAnsi="Times New Roman" w:cs="Times New Roman"/>
                <w:color w:val="000000"/>
                <w:sz w:val="24"/>
                <w:szCs w:val="24"/>
              </w:rPr>
              <w:t>MAT 1575</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rsidR="005F7FB0" w:rsidRPr="005F7FB0" w:rsidRDefault="005F7FB0" w:rsidP="005F7FB0">
            <w:pPr>
              <w:spacing w:after="0" w:line="240" w:lineRule="auto"/>
              <w:jc w:val="right"/>
              <w:rPr>
                <w:rFonts w:ascii="Times New Roman" w:eastAsia="Times New Roman" w:hAnsi="Times New Roman" w:cs="Times New Roman"/>
                <w:color w:val="000000"/>
                <w:sz w:val="24"/>
                <w:szCs w:val="24"/>
              </w:rPr>
            </w:pPr>
            <w:r w:rsidRPr="005F7FB0">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cr.</w:t>
            </w:r>
          </w:p>
        </w:tc>
      </w:tr>
      <w:tr w:rsidR="005F7FB0" w:rsidRPr="005F7FB0" w:rsidTr="00D71413">
        <w:trPr>
          <w:trHeight w:val="290"/>
          <w:jc w:val="center"/>
        </w:trPr>
        <w:tc>
          <w:tcPr>
            <w:tcW w:w="4239" w:type="dxa"/>
            <w:tcBorders>
              <w:top w:val="nil"/>
              <w:left w:val="single" w:sz="4" w:space="0" w:color="auto"/>
              <w:bottom w:val="single" w:sz="4" w:space="0" w:color="auto"/>
              <w:right w:val="single" w:sz="4" w:space="0" w:color="auto"/>
            </w:tcBorders>
            <w:shd w:val="clear" w:color="auto" w:fill="auto"/>
            <w:noWrap/>
            <w:vAlign w:val="bottom"/>
            <w:hideMark/>
          </w:tcPr>
          <w:p w:rsidR="005F7FB0" w:rsidRPr="005F7FB0" w:rsidRDefault="005F7FB0" w:rsidP="005F7FB0">
            <w:pPr>
              <w:spacing w:after="0" w:line="240" w:lineRule="auto"/>
              <w:rPr>
                <w:rFonts w:ascii="Times New Roman" w:eastAsia="Times New Roman" w:hAnsi="Times New Roman" w:cs="Times New Roman"/>
                <w:color w:val="000000"/>
                <w:sz w:val="24"/>
                <w:szCs w:val="24"/>
              </w:rPr>
            </w:pPr>
            <w:r w:rsidRPr="005F7FB0">
              <w:rPr>
                <w:rFonts w:ascii="Times New Roman" w:eastAsia="Times New Roman" w:hAnsi="Times New Roman" w:cs="Times New Roman"/>
                <w:color w:val="000000"/>
                <w:sz w:val="24"/>
                <w:szCs w:val="24"/>
              </w:rPr>
              <w:t>Physics 1</w:t>
            </w:r>
          </w:p>
        </w:tc>
        <w:tc>
          <w:tcPr>
            <w:tcW w:w="2847" w:type="dxa"/>
            <w:tcBorders>
              <w:top w:val="nil"/>
              <w:left w:val="nil"/>
              <w:bottom w:val="single" w:sz="4" w:space="0" w:color="auto"/>
              <w:right w:val="single" w:sz="4" w:space="0" w:color="auto"/>
            </w:tcBorders>
            <w:shd w:val="clear" w:color="auto" w:fill="auto"/>
            <w:noWrap/>
            <w:vAlign w:val="bottom"/>
            <w:hideMark/>
          </w:tcPr>
          <w:p w:rsidR="005F7FB0" w:rsidRPr="005F7FB0" w:rsidRDefault="00360219" w:rsidP="005F7FB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PHYS1433/PHYS1441</w:t>
            </w:r>
          </w:p>
        </w:tc>
        <w:tc>
          <w:tcPr>
            <w:tcW w:w="1083" w:type="dxa"/>
            <w:tcBorders>
              <w:top w:val="nil"/>
              <w:left w:val="nil"/>
              <w:bottom w:val="single" w:sz="4" w:space="0" w:color="auto"/>
              <w:right w:val="single" w:sz="4" w:space="0" w:color="auto"/>
            </w:tcBorders>
            <w:shd w:val="clear" w:color="auto" w:fill="auto"/>
            <w:noWrap/>
            <w:vAlign w:val="bottom"/>
            <w:hideMark/>
          </w:tcPr>
          <w:p w:rsidR="005F7FB0" w:rsidRPr="005F7FB0" w:rsidRDefault="005F7FB0" w:rsidP="005F7FB0">
            <w:pPr>
              <w:spacing w:after="0" w:line="240" w:lineRule="auto"/>
              <w:jc w:val="right"/>
              <w:rPr>
                <w:rFonts w:ascii="Times New Roman" w:eastAsia="Times New Roman" w:hAnsi="Times New Roman" w:cs="Times New Roman"/>
                <w:color w:val="000000"/>
                <w:sz w:val="24"/>
                <w:szCs w:val="24"/>
              </w:rPr>
            </w:pPr>
            <w:r w:rsidRPr="005F7FB0">
              <w:rPr>
                <w:rFonts w:ascii="Times New Roman" w:eastAsia="Times New Roman" w:hAnsi="Times New Roman" w:cs="Times New Roman"/>
                <w:color w:val="000000"/>
                <w:sz w:val="24"/>
                <w:szCs w:val="24"/>
              </w:rPr>
              <w:t>4</w:t>
            </w:r>
            <w:r w:rsidR="00360219">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cr.</w:t>
            </w:r>
          </w:p>
        </w:tc>
      </w:tr>
      <w:tr w:rsidR="005F7FB0" w:rsidRPr="005F7FB0" w:rsidTr="00D71413">
        <w:trPr>
          <w:trHeight w:val="290"/>
          <w:jc w:val="center"/>
        </w:trPr>
        <w:tc>
          <w:tcPr>
            <w:tcW w:w="4239" w:type="dxa"/>
            <w:tcBorders>
              <w:top w:val="nil"/>
              <w:left w:val="single" w:sz="4" w:space="0" w:color="auto"/>
              <w:bottom w:val="nil"/>
              <w:right w:val="single" w:sz="4" w:space="0" w:color="auto"/>
            </w:tcBorders>
            <w:shd w:val="clear" w:color="auto" w:fill="auto"/>
            <w:noWrap/>
            <w:vAlign w:val="bottom"/>
            <w:hideMark/>
          </w:tcPr>
          <w:p w:rsidR="005F7FB0" w:rsidRPr="005F7FB0" w:rsidRDefault="005F7FB0" w:rsidP="005F7FB0">
            <w:pPr>
              <w:spacing w:after="0" w:line="240" w:lineRule="auto"/>
              <w:rPr>
                <w:rFonts w:ascii="Times New Roman" w:eastAsia="Times New Roman" w:hAnsi="Times New Roman" w:cs="Times New Roman"/>
                <w:color w:val="000000"/>
                <w:sz w:val="24"/>
                <w:szCs w:val="24"/>
              </w:rPr>
            </w:pPr>
            <w:r w:rsidRPr="005F7FB0">
              <w:rPr>
                <w:rFonts w:ascii="Times New Roman" w:eastAsia="Times New Roman" w:hAnsi="Times New Roman" w:cs="Times New Roman"/>
                <w:color w:val="000000"/>
                <w:sz w:val="24"/>
                <w:szCs w:val="24"/>
              </w:rPr>
              <w:t>Biology 1</w:t>
            </w:r>
          </w:p>
        </w:tc>
        <w:tc>
          <w:tcPr>
            <w:tcW w:w="2847" w:type="dxa"/>
            <w:tcBorders>
              <w:top w:val="nil"/>
              <w:left w:val="nil"/>
              <w:bottom w:val="nil"/>
              <w:right w:val="single" w:sz="4" w:space="0" w:color="auto"/>
            </w:tcBorders>
            <w:shd w:val="clear" w:color="auto" w:fill="auto"/>
            <w:noWrap/>
            <w:vAlign w:val="bottom"/>
            <w:hideMark/>
          </w:tcPr>
          <w:p w:rsidR="005F7FB0" w:rsidRPr="005F7FB0" w:rsidRDefault="005F7FB0" w:rsidP="005F7FB0">
            <w:pPr>
              <w:spacing w:after="0" w:line="240" w:lineRule="auto"/>
              <w:rPr>
                <w:rFonts w:ascii="Times New Roman" w:eastAsia="Times New Roman" w:hAnsi="Times New Roman" w:cs="Times New Roman"/>
                <w:color w:val="000000"/>
                <w:sz w:val="24"/>
                <w:szCs w:val="24"/>
              </w:rPr>
            </w:pPr>
            <w:r w:rsidRPr="005F7FB0">
              <w:rPr>
                <w:rFonts w:ascii="Times New Roman" w:eastAsia="Times New Roman" w:hAnsi="Times New Roman" w:cs="Times New Roman"/>
                <w:color w:val="000000"/>
                <w:sz w:val="24"/>
                <w:szCs w:val="24"/>
              </w:rPr>
              <w:t>BIO 1101</w:t>
            </w:r>
          </w:p>
        </w:tc>
        <w:tc>
          <w:tcPr>
            <w:tcW w:w="1083" w:type="dxa"/>
            <w:tcBorders>
              <w:top w:val="nil"/>
              <w:left w:val="nil"/>
              <w:bottom w:val="nil"/>
              <w:right w:val="single" w:sz="4" w:space="0" w:color="auto"/>
            </w:tcBorders>
            <w:shd w:val="clear" w:color="auto" w:fill="auto"/>
            <w:noWrap/>
            <w:vAlign w:val="bottom"/>
            <w:hideMark/>
          </w:tcPr>
          <w:p w:rsidR="005F7FB0" w:rsidRPr="005F7FB0" w:rsidRDefault="005F7FB0" w:rsidP="005F7FB0">
            <w:pPr>
              <w:spacing w:after="0" w:line="240" w:lineRule="auto"/>
              <w:jc w:val="right"/>
              <w:rPr>
                <w:rFonts w:ascii="Times New Roman" w:eastAsia="Times New Roman" w:hAnsi="Times New Roman" w:cs="Times New Roman"/>
                <w:color w:val="000000"/>
                <w:sz w:val="24"/>
                <w:szCs w:val="24"/>
              </w:rPr>
            </w:pPr>
            <w:r w:rsidRPr="005F7FB0">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cr.</w:t>
            </w:r>
          </w:p>
        </w:tc>
      </w:tr>
      <w:tr w:rsidR="005F7FB0" w:rsidRPr="005F7FB0" w:rsidTr="00D71413">
        <w:trPr>
          <w:trHeight w:val="290"/>
          <w:jc w:val="center"/>
        </w:trPr>
        <w:tc>
          <w:tcPr>
            <w:tcW w:w="42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7FB0" w:rsidRPr="005F7FB0" w:rsidRDefault="005F7FB0" w:rsidP="005F7FB0">
            <w:pPr>
              <w:spacing w:after="0" w:line="240" w:lineRule="auto"/>
              <w:rPr>
                <w:rFonts w:ascii="Times New Roman" w:eastAsia="Times New Roman" w:hAnsi="Times New Roman" w:cs="Times New Roman"/>
                <w:color w:val="000000"/>
                <w:sz w:val="24"/>
                <w:szCs w:val="24"/>
              </w:rPr>
            </w:pPr>
            <w:r w:rsidRPr="005F7FB0">
              <w:rPr>
                <w:rFonts w:ascii="Times New Roman" w:eastAsia="Times New Roman" w:hAnsi="Times New Roman" w:cs="Times New Roman"/>
                <w:color w:val="000000"/>
                <w:sz w:val="24"/>
                <w:szCs w:val="24"/>
              </w:rPr>
              <w:t>Human Anatomy &amp; Physiology 1</w:t>
            </w:r>
          </w:p>
        </w:tc>
        <w:tc>
          <w:tcPr>
            <w:tcW w:w="2847" w:type="dxa"/>
            <w:tcBorders>
              <w:top w:val="single" w:sz="4" w:space="0" w:color="auto"/>
              <w:left w:val="nil"/>
              <w:bottom w:val="single" w:sz="4" w:space="0" w:color="auto"/>
              <w:right w:val="single" w:sz="4" w:space="0" w:color="auto"/>
            </w:tcBorders>
            <w:shd w:val="clear" w:color="000000" w:fill="FFFFFF"/>
            <w:noWrap/>
            <w:vAlign w:val="bottom"/>
            <w:hideMark/>
          </w:tcPr>
          <w:p w:rsidR="005F7FB0" w:rsidRPr="005F7FB0" w:rsidRDefault="005F7FB0" w:rsidP="005F7FB0">
            <w:pPr>
              <w:spacing w:after="0" w:line="240" w:lineRule="auto"/>
              <w:rPr>
                <w:rFonts w:ascii="Times New Roman" w:eastAsia="Times New Roman" w:hAnsi="Times New Roman" w:cs="Times New Roman"/>
                <w:color w:val="000000"/>
                <w:sz w:val="24"/>
                <w:szCs w:val="24"/>
              </w:rPr>
            </w:pPr>
            <w:r w:rsidRPr="005F7FB0">
              <w:rPr>
                <w:rFonts w:ascii="Times New Roman" w:eastAsia="Times New Roman" w:hAnsi="Times New Roman" w:cs="Times New Roman"/>
                <w:color w:val="000000"/>
                <w:sz w:val="24"/>
                <w:szCs w:val="24"/>
              </w:rPr>
              <w:t>BIO 2311</w:t>
            </w:r>
          </w:p>
        </w:tc>
        <w:tc>
          <w:tcPr>
            <w:tcW w:w="1083" w:type="dxa"/>
            <w:tcBorders>
              <w:top w:val="single" w:sz="4" w:space="0" w:color="auto"/>
              <w:left w:val="nil"/>
              <w:bottom w:val="single" w:sz="4" w:space="0" w:color="auto"/>
              <w:right w:val="single" w:sz="4" w:space="0" w:color="auto"/>
            </w:tcBorders>
            <w:shd w:val="clear" w:color="000000" w:fill="FFFFFF"/>
            <w:noWrap/>
            <w:vAlign w:val="bottom"/>
            <w:hideMark/>
          </w:tcPr>
          <w:p w:rsidR="005F7FB0" w:rsidRPr="005F7FB0" w:rsidRDefault="005F7FB0" w:rsidP="005F7FB0">
            <w:pPr>
              <w:spacing w:after="0" w:line="240" w:lineRule="auto"/>
              <w:jc w:val="right"/>
              <w:rPr>
                <w:rFonts w:ascii="Times New Roman" w:eastAsia="Times New Roman" w:hAnsi="Times New Roman" w:cs="Times New Roman"/>
                <w:color w:val="000000"/>
                <w:sz w:val="24"/>
                <w:szCs w:val="24"/>
              </w:rPr>
            </w:pPr>
            <w:r w:rsidRPr="005F7FB0">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cr.</w:t>
            </w:r>
          </w:p>
        </w:tc>
      </w:tr>
      <w:tr w:rsidR="005F7FB0" w:rsidRPr="005F7FB0" w:rsidTr="00D71413">
        <w:trPr>
          <w:trHeight w:val="290"/>
          <w:jc w:val="center"/>
        </w:trPr>
        <w:tc>
          <w:tcPr>
            <w:tcW w:w="8170" w:type="dxa"/>
            <w:gridSpan w:val="3"/>
            <w:tcBorders>
              <w:top w:val="nil"/>
              <w:left w:val="single" w:sz="4" w:space="0" w:color="auto"/>
              <w:bottom w:val="single" w:sz="4" w:space="0" w:color="auto"/>
              <w:right w:val="single" w:sz="4" w:space="0" w:color="auto"/>
            </w:tcBorders>
            <w:shd w:val="clear" w:color="auto" w:fill="auto"/>
            <w:noWrap/>
            <w:vAlign w:val="bottom"/>
            <w:hideMark/>
          </w:tcPr>
          <w:p w:rsidR="005F7FB0" w:rsidRPr="005F7FB0" w:rsidRDefault="005F7FB0" w:rsidP="00D461FF">
            <w:pPr>
              <w:spacing w:after="0" w:line="240" w:lineRule="auto"/>
              <w:jc w:val="right"/>
              <w:rPr>
                <w:rFonts w:ascii="Times New Roman" w:eastAsia="Times New Roman" w:hAnsi="Times New Roman" w:cs="Times New Roman"/>
                <w:b/>
                <w:color w:val="000000"/>
                <w:sz w:val="24"/>
                <w:szCs w:val="24"/>
              </w:rPr>
            </w:pPr>
            <w:r w:rsidRPr="00D461FF">
              <w:rPr>
                <w:rFonts w:ascii="Times New Roman" w:eastAsia="Times New Roman" w:hAnsi="Times New Roman" w:cs="Times New Roman"/>
                <w:b/>
                <w:color w:val="000000"/>
                <w:sz w:val="24"/>
                <w:szCs w:val="24"/>
              </w:rPr>
              <w:t>SUB</w:t>
            </w:r>
            <w:r w:rsidR="000D10B0">
              <w:rPr>
                <w:rFonts w:ascii="Times New Roman" w:eastAsia="Times New Roman" w:hAnsi="Times New Roman" w:cs="Times New Roman"/>
                <w:b/>
                <w:color w:val="000000"/>
                <w:sz w:val="24"/>
                <w:szCs w:val="24"/>
              </w:rPr>
              <w:t>-TOTAL: 20</w:t>
            </w:r>
            <w:r w:rsidR="00360219">
              <w:rPr>
                <w:rFonts w:ascii="Times New Roman" w:eastAsia="Times New Roman" w:hAnsi="Times New Roman" w:cs="Times New Roman"/>
                <w:b/>
                <w:color w:val="000000"/>
                <w:sz w:val="24"/>
                <w:szCs w:val="24"/>
              </w:rPr>
              <w:t>/21</w:t>
            </w:r>
            <w:r w:rsidR="000D10B0">
              <w:rPr>
                <w:rFonts w:ascii="Times New Roman" w:eastAsia="Times New Roman" w:hAnsi="Times New Roman" w:cs="Times New Roman"/>
                <w:b/>
                <w:color w:val="000000"/>
                <w:sz w:val="24"/>
                <w:szCs w:val="24"/>
              </w:rPr>
              <w:t xml:space="preserve"> credits</w:t>
            </w:r>
          </w:p>
        </w:tc>
      </w:tr>
    </w:tbl>
    <w:p w:rsidR="000D10B0" w:rsidRDefault="000D10B0" w:rsidP="000121AF">
      <w:pPr>
        <w:pStyle w:val="GroupWiseView"/>
        <w:jc w:val="both"/>
        <w:rPr>
          <w:rFonts w:ascii="Times New Roman" w:hAnsi="Times New Roman"/>
          <w:bCs/>
          <w:color w:val="000000"/>
          <w:sz w:val="24"/>
          <w:szCs w:val="24"/>
        </w:rPr>
      </w:pPr>
    </w:p>
    <w:p w:rsidR="006A2141" w:rsidRDefault="00D71C17" w:rsidP="00D71C17">
      <w:pPr>
        <w:pStyle w:val="GroupWiseView"/>
        <w:ind w:left="360"/>
        <w:jc w:val="both"/>
        <w:rPr>
          <w:rFonts w:ascii="Times New Roman" w:hAnsi="Times New Roman"/>
          <w:bCs/>
          <w:color w:val="000000"/>
          <w:sz w:val="24"/>
          <w:szCs w:val="24"/>
        </w:rPr>
      </w:pPr>
      <w:r>
        <w:rPr>
          <w:rFonts w:ascii="Times New Roman" w:hAnsi="Times New Roman"/>
          <w:bCs/>
          <w:color w:val="000000"/>
          <w:sz w:val="24"/>
          <w:szCs w:val="24"/>
        </w:rPr>
        <w:t>Students must complete a total of 62 credits in general education courses. If students take any of the program Required General Education courses as part of the General Education Common Core, they should complete the general education requirements by taking one or more of the following General Education Electives:</w:t>
      </w:r>
    </w:p>
    <w:p w:rsidR="00D71C17" w:rsidRDefault="00D71C17" w:rsidP="00D71C17">
      <w:pPr>
        <w:pStyle w:val="GroupWiseView"/>
        <w:ind w:left="360"/>
        <w:jc w:val="both"/>
        <w:rPr>
          <w:noProof/>
        </w:rPr>
      </w:pPr>
    </w:p>
    <w:p w:rsidR="000D10B0" w:rsidRDefault="000D10B0" w:rsidP="00D71C17">
      <w:pPr>
        <w:pStyle w:val="GroupWiseView"/>
        <w:ind w:left="360"/>
        <w:jc w:val="both"/>
        <w:rPr>
          <w:noProof/>
        </w:rPr>
      </w:pPr>
    </w:p>
    <w:p w:rsidR="000D10B0" w:rsidRDefault="000D10B0" w:rsidP="00D71C17">
      <w:pPr>
        <w:pStyle w:val="GroupWiseView"/>
        <w:ind w:left="360"/>
        <w:jc w:val="both"/>
        <w:rPr>
          <w:noProof/>
        </w:rPr>
      </w:pPr>
    </w:p>
    <w:p w:rsidR="000D10B0" w:rsidRDefault="000D10B0" w:rsidP="00D71C17">
      <w:pPr>
        <w:pStyle w:val="GroupWiseView"/>
        <w:ind w:left="360"/>
        <w:jc w:val="both"/>
        <w:rPr>
          <w:noProof/>
        </w:rPr>
      </w:pPr>
    </w:p>
    <w:p w:rsidR="000D10B0" w:rsidRDefault="000D10B0" w:rsidP="00D71C17">
      <w:pPr>
        <w:pStyle w:val="GroupWiseView"/>
        <w:ind w:left="360"/>
        <w:jc w:val="both"/>
        <w:rPr>
          <w:noProof/>
        </w:rPr>
      </w:pPr>
    </w:p>
    <w:tbl>
      <w:tblPr>
        <w:tblW w:w="8018" w:type="dxa"/>
        <w:jc w:val="center"/>
        <w:tblLook w:val="04A0" w:firstRow="1" w:lastRow="0" w:firstColumn="1" w:lastColumn="0" w:noHBand="0" w:noVBand="1"/>
      </w:tblPr>
      <w:tblGrid>
        <w:gridCol w:w="3868"/>
        <w:gridCol w:w="2929"/>
        <w:gridCol w:w="1221"/>
      </w:tblGrid>
      <w:tr w:rsidR="00816D25" w:rsidRPr="00816D25" w:rsidTr="00D71413">
        <w:trPr>
          <w:trHeight w:val="270"/>
          <w:jc w:val="center"/>
        </w:trPr>
        <w:tc>
          <w:tcPr>
            <w:tcW w:w="801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816D25" w:rsidRPr="00816D25" w:rsidRDefault="00816D25" w:rsidP="00816D25">
            <w:pPr>
              <w:spacing w:after="0" w:line="240" w:lineRule="auto"/>
              <w:jc w:val="center"/>
              <w:rPr>
                <w:rFonts w:ascii="Times New Roman" w:eastAsia="Times New Roman" w:hAnsi="Times New Roman" w:cs="Times New Roman"/>
                <w:b/>
                <w:color w:val="000000"/>
                <w:sz w:val="24"/>
                <w:szCs w:val="24"/>
              </w:rPr>
            </w:pPr>
            <w:r w:rsidRPr="00816D25">
              <w:rPr>
                <w:rFonts w:ascii="Times New Roman" w:eastAsia="Times New Roman" w:hAnsi="Times New Roman" w:cs="Times New Roman"/>
                <w:b/>
                <w:color w:val="000000"/>
                <w:sz w:val="24"/>
                <w:szCs w:val="24"/>
              </w:rPr>
              <w:t>General E</w:t>
            </w:r>
            <w:r w:rsidR="00BA6535">
              <w:rPr>
                <w:rFonts w:ascii="Times New Roman" w:eastAsia="Times New Roman" w:hAnsi="Times New Roman" w:cs="Times New Roman"/>
                <w:b/>
                <w:color w:val="000000"/>
                <w:sz w:val="24"/>
                <w:szCs w:val="24"/>
              </w:rPr>
              <w:t>ducation Electives (to complete</w:t>
            </w:r>
            <w:r w:rsidRPr="00816D25">
              <w:rPr>
                <w:rFonts w:ascii="Times New Roman" w:eastAsia="Times New Roman" w:hAnsi="Times New Roman" w:cs="Times New Roman"/>
                <w:b/>
                <w:color w:val="000000"/>
                <w:sz w:val="24"/>
                <w:szCs w:val="24"/>
              </w:rPr>
              <w:t xml:space="preserve"> </w:t>
            </w:r>
            <w:r w:rsidR="000121AF">
              <w:rPr>
                <w:rFonts w:ascii="Times New Roman" w:eastAsia="Times New Roman" w:hAnsi="Times New Roman" w:cs="Times New Roman"/>
                <w:b/>
                <w:color w:val="000000"/>
                <w:sz w:val="24"/>
                <w:szCs w:val="24"/>
              </w:rPr>
              <w:t xml:space="preserve">the required </w:t>
            </w:r>
            <w:r w:rsidRPr="00816D25">
              <w:rPr>
                <w:rFonts w:ascii="Times New Roman" w:eastAsia="Times New Roman" w:hAnsi="Times New Roman" w:cs="Times New Roman"/>
                <w:b/>
                <w:color w:val="000000"/>
                <w:sz w:val="24"/>
                <w:szCs w:val="24"/>
              </w:rPr>
              <w:t>62 credits)</w:t>
            </w:r>
          </w:p>
        </w:tc>
      </w:tr>
      <w:tr w:rsidR="00816D25" w:rsidRPr="00816D25" w:rsidTr="00D71413">
        <w:trPr>
          <w:trHeight w:val="270"/>
          <w:jc w:val="center"/>
        </w:trPr>
        <w:tc>
          <w:tcPr>
            <w:tcW w:w="3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D25" w:rsidRPr="00816D25" w:rsidRDefault="00816D25" w:rsidP="00816D25">
            <w:pPr>
              <w:spacing w:after="0" w:line="240" w:lineRule="auto"/>
              <w:rPr>
                <w:rFonts w:ascii="Times New Roman" w:eastAsia="Times New Roman" w:hAnsi="Times New Roman" w:cs="Times New Roman"/>
                <w:color w:val="000000"/>
                <w:sz w:val="24"/>
                <w:szCs w:val="24"/>
              </w:rPr>
            </w:pPr>
            <w:r w:rsidRPr="00816D25">
              <w:rPr>
                <w:rFonts w:ascii="Times New Roman" w:eastAsia="Times New Roman" w:hAnsi="Times New Roman" w:cs="Times New Roman"/>
                <w:color w:val="000000"/>
                <w:sz w:val="24"/>
                <w:szCs w:val="24"/>
              </w:rPr>
              <w:t>Differential Equations</w:t>
            </w:r>
          </w:p>
        </w:tc>
        <w:tc>
          <w:tcPr>
            <w:tcW w:w="2929" w:type="dxa"/>
            <w:tcBorders>
              <w:top w:val="single" w:sz="4" w:space="0" w:color="auto"/>
              <w:left w:val="nil"/>
              <w:bottom w:val="single" w:sz="4" w:space="0" w:color="auto"/>
              <w:right w:val="single" w:sz="4" w:space="0" w:color="auto"/>
            </w:tcBorders>
            <w:shd w:val="clear" w:color="auto" w:fill="auto"/>
            <w:noWrap/>
            <w:vAlign w:val="bottom"/>
            <w:hideMark/>
          </w:tcPr>
          <w:p w:rsidR="00816D25" w:rsidRPr="00816D25" w:rsidRDefault="00816D25" w:rsidP="00816D25">
            <w:pPr>
              <w:spacing w:after="0" w:line="240" w:lineRule="auto"/>
              <w:rPr>
                <w:rFonts w:ascii="Times New Roman" w:eastAsia="Times New Roman" w:hAnsi="Times New Roman" w:cs="Times New Roman"/>
                <w:color w:val="000000"/>
                <w:sz w:val="24"/>
                <w:szCs w:val="24"/>
              </w:rPr>
            </w:pPr>
            <w:r w:rsidRPr="00816D25">
              <w:rPr>
                <w:rFonts w:ascii="Times New Roman" w:eastAsia="Times New Roman" w:hAnsi="Times New Roman" w:cs="Times New Roman"/>
                <w:color w:val="000000"/>
                <w:sz w:val="24"/>
                <w:szCs w:val="24"/>
              </w:rPr>
              <w:t>MAT 2680</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816D25" w:rsidRPr="00816D25" w:rsidRDefault="00816D25" w:rsidP="00816D25">
            <w:pPr>
              <w:spacing w:after="0" w:line="240" w:lineRule="auto"/>
              <w:jc w:val="right"/>
              <w:rPr>
                <w:rFonts w:ascii="Times New Roman" w:eastAsia="Times New Roman" w:hAnsi="Times New Roman" w:cs="Times New Roman"/>
                <w:color w:val="000000"/>
                <w:sz w:val="24"/>
                <w:szCs w:val="24"/>
              </w:rPr>
            </w:pPr>
            <w:r w:rsidRPr="00816D25">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credits</w:t>
            </w:r>
          </w:p>
        </w:tc>
      </w:tr>
      <w:tr w:rsidR="00816D25" w:rsidRPr="00816D25" w:rsidTr="00D71413">
        <w:trPr>
          <w:trHeight w:val="270"/>
          <w:jc w:val="center"/>
        </w:trPr>
        <w:tc>
          <w:tcPr>
            <w:tcW w:w="3868" w:type="dxa"/>
            <w:tcBorders>
              <w:top w:val="nil"/>
              <w:left w:val="single" w:sz="4" w:space="0" w:color="auto"/>
              <w:bottom w:val="single" w:sz="4" w:space="0" w:color="auto"/>
              <w:right w:val="single" w:sz="4" w:space="0" w:color="auto"/>
            </w:tcBorders>
            <w:shd w:val="clear" w:color="auto" w:fill="auto"/>
            <w:noWrap/>
            <w:vAlign w:val="bottom"/>
            <w:hideMark/>
          </w:tcPr>
          <w:p w:rsidR="00816D25" w:rsidRPr="00816D25" w:rsidRDefault="00816D25" w:rsidP="00816D25">
            <w:pPr>
              <w:spacing w:after="0" w:line="240" w:lineRule="auto"/>
              <w:rPr>
                <w:rFonts w:ascii="Times New Roman" w:eastAsia="Times New Roman" w:hAnsi="Times New Roman" w:cs="Times New Roman"/>
                <w:color w:val="000000"/>
                <w:sz w:val="24"/>
                <w:szCs w:val="24"/>
              </w:rPr>
            </w:pPr>
            <w:r w:rsidRPr="00816D25">
              <w:rPr>
                <w:rFonts w:ascii="Times New Roman" w:eastAsia="Times New Roman" w:hAnsi="Times New Roman" w:cs="Times New Roman"/>
                <w:color w:val="000000"/>
                <w:sz w:val="24"/>
                <w:szCs w:val="24"/>
              </w:rPr>
              <w:t>Statistics and Probability</w:t>
            </w:r>
          </w:p>
        </w:tc>
        <w:tc>
          <w:tcPr>
            <w:tcW w:w="2929" w:type="dxa"/>
            <w:tcBorders>
              <w:top w:val="nil"/>
              <w:left w:val="nil"/>
              <w:bottom w:val="single" w:sz="4" w:space="0" w:color="auto"/>
              <w:right w:val="single" w:sz="4" w:space="0" w:color="auto"/>
            </w:tcBorders>
            <w:shd w:val="clear" w:color="auto" w:fill="auto"/>
            <w:noWrap/>
            <w:vAlign w:val="bottom"/>
            <w:hideMark/>
          </w:tcPr>
          <w:p w:rsidR="00816D25" w:rsidRPr="00816D25" w:rsidRDefault="00816D25" w:rsidP="00816D25">
            <w:pPr>
              <w:spacing w:after="0" w:line="240" w:lineRule="auto"/>
              <w:rPr>
                <w:rFonts w:ascii="Times New Roman" w:eastAsia="Times New Roman" w:hAnsi="Times New Roman" w:cs="Times New Roman"/>
                <w:color w:val="000000"/>
                <w:sz w:val="24"/>
                <w:szCs w:val="24"/>
              </w:rPr>
            </w:pPr>
            <w:r w:rsidRPr="00816D25">
              <w:rPr>
                <w:rFonts w:ascii="Times New Roman" w:eastAsia="Times New Roman" w:hAnsi="Times New Roman" w:cs="Times New Roman"/>
                <w:color w:val="000000"/>
                <w:sz w:val="24"/>
                <w:szCs w:val="24"/>
              </w:rPr>
              <w:t>MAT 2572</w:t>
            </w:r>
          </w:p>
        </w:tc>
        <w:tc>
          <w:tcPr>
            <w:tcW w:w="1220" w:type="dxa"/>
            <w:tcBorders>
              <w:top w:val="nil"/>
              <w:left w:val="nil"/>
              <w:bottom w:val="single" w:sz="4" w:space="0" w:color="auto"/>
              <w:right w:val="single" w:sz="4" w:space="0" w:color="auto"/>
            </w:tcBorders>
            <w:shd w:val="clear" w:color="auto" w:fill="auto"/>
            <w:noWrap/>
            <w:vAlign w:val="bottom"/>
            <w:hideMark/>
          </w:tcPr>
          <w:p w:rsidR="00816D25" w:rsidRPr="00816D25" w:rsidRDefault="00816D25" w:rsidP="00816D25">
            <w:pPr>
              <w:spacing w:after="0" w:line="240" w:lineRule="auto"/>
              <w:jc w:val="right"/>
              <w:rPr>
                <w:rFonts w:ascii="Times New Roman" w:eastAsia="Times New Roman" w:hAnsi="Times New Roman" w:cs="Times New Roman"/>
                <w:color w:val="000000"/>
                <w:sz w:val="24"/>
                <w:szCs w:val="24"/>
              </w:rPr>
            </w:pPr>
            <w:r w:rsidRPr="00816D25">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credits</w:t>
            </w:r>
          </w:p>
        </w:tc>
      </w:tr>
      <w:tr w:rsidR="00816D25" w:rsidRPr="00816D25" w:rsidTr="00D71413">
        <w:trPr>
          <w:trHeight w:val="270"/>
          <w:jc w:val="center"/>
        </w:trPr>
        <w:tc>
          <w:tcPr>
            <w:tcW w:w="3868" w:type="dxa"/>
            <w:tcBorders>
              <w:top w:val="nil"/>
              <w:left w:val="single" w:sz="4" w:space="0" w:color="auto"/>
              <w:bottom w:val="single" w:sz="4" w:space="0" w:color="auto"/>
              <w:right w:val="single" w:sz="4" w:space="0" w:color="auto"/>
            </w:tcBorders>
            <w:shd w:val="clear" w:color="000000" w:fill="FFFFFF"/>
            <w:noWrap/>
            <w:vAlign w:val="bottom"/>
            <w:hideMark/>
          </w:tcPr>
          <w:p w:rsidR="00816D25" w:rsidRPr="00816D25" w:rsidRDefault="00816D25" w:rsidP="00816D25">
            <w:pPr>
              <w:spacing w:after="0" w:line="240" w:lineRule="auto"/>
              <w:rPr>
                <w:rFonts w:ascii="Times New Roman" w:eastAsia="Times New Roman" w:hAnsi="Times New Roman" w:cs="Times New Roman"/>
                <w:color w:val="000000"/>
                <w:sz w:val="24"/>
                <w:szCs w:val="24"/>
              </w:rPr>
            </w:pPr>
            <w:r w:rsidRPr="00816D25">
              <w:rPr>
                <w:rFonts w:ascii="Times New Roman" w:eastAsia="Times New Roman" w:hAnsi="Times New Roman" w:cs="Times New Roman"/>
                <w:color w:val="000000"/>
                <w:sz w:val="24"/>
                <w:szCs w:val="24"/>
              </w:rPr>
              <w:t>Physics 2</w:t>
            </w:r>
          </w:p>
        </w:tc>
        <w:tc>
          <w:tcPr>
            <w:tcW w:w="2929" w:type="dxa"/>
            <w:tcBorders>
              <w:top w:val="nil"/>
              <w:left w:val="nil"/>
              <w:bottom w:val="single" w:sz="4" w:space="0" w:color="auto"/>
              <w:right w:val="single" w:sz="4" w:space="0" w:color="auto"/>
            </w:tcBorders>
            <w:shd w:val="clear" w:color="000000" w:fill="FFFFFF"/>
            <w:noWrap/>
            <w:vAlign w:val="bottom"/>
            <w:hideMark/>
          </w:tcPr>
          <w:p w:rsidR="00816D25" w:rsidRPr="00816D25" w:rsidRDefault="00816D25" w:rsidP="00816D25">
            <w:pPr>
              <w:spacing w:after="0" w:line="240" w:lineRule="auto"/>
              <w:rPr>
                <w:rFonts w:ascii="Times New Roman" w:eastAsia="Times New Roman" w:hAnsi="Times New Roman" w:cs="Times New Roman"/>
                <w:color w:val="000000"/>
                <w:sz w:val="24"/>
                <w:szCs w:val="24"/>
              </w:rPr>
            </w:pPr>
            <w:r w:rsidRPr="00816D25">
              <w:rPr>
                <w:rFonts w:ascii="Times New Roman" w:eastAsia="Times New Roman" w:hAnsi="Times New Roman" w:cs="Times New Roman"/>
                <w:color w:val="000000"/>
                <w:sz w:val="24"/>
                <w:szCs w:val="24"/>
              </w:rPr>
              <w:t>PHYS1434</w:t>
            </w:r>
            <w:r w:rsidR="00360219">
              <w:rPr>
                <w:rFonts w:ascii="Times New Roman" w:eastAsia="Times New Roman" w:hAnsi="Times New Roman" w:cs="Times New Roman"/>
                <w:color w:val="000000"/>
                <w:sz w:val="24"/>
                <w:szCs w:val="24"/>
              </w:rPr>
              <w:t>/PHYS1442</w:t>
            </w:r>
          </w:p>
        </w:tc>
        <w:tc>
          <w:tcPr>
            <w:tcW w:w="1220" w:type="dxa"/>
            <w:tcBorders>
              <w:top w:val="nil"/>
              <w:left w:val="nil"/>
              <w:bottom w:val="single" w:sz="4" w:space="0" w:color="auto"/>
              <w:right w:val="single" w:sz="4" w:space="0" w:color="auto"/>
            </w:tcBorders>
            <w:shd w:val="clear" w:color="000000" w:fill="FFFFFF"/>
            <w:noWrap/>
            <w:vAlign w:val="bottom"/>
            <w:hideMark/>
          </w:tcPr>
          <w:p w:rsidR="00816D25" w:rsidRPr="00816D25" w:rsidRDefault="00816D25" w:rsidP="00360219">
            <w:pPr>
              <w:spacing w:after="0" w:line="240" w:lineRule="auto"/>
              <w:rPr>
                <w:rFonts w:ascii="Times New Roman" w:eastAsia="Times New Roman" w:hAnsi="Times New Roman" w:cs="Times New Roman"/>
                <w:color w:val="000000"/>
                <w:sz w:val="24"/>
                <w:szCs w:val="24"/>
              </w:rPr>
            </w:pPr>
            <w:r w:rsidRPr="00816D25">
              <w:rPr>
                <w:rFonts w:ascii="Times New Roman" w:eastAsia="Times New Roman" w:hAnsi="Times New Roman" w:cs="Times New Roman"/>
                <w:color w:val="000000"/>
                <w:sz w:val="24"/>
                <w:szCs w:val="24"/>
              </w:rPr>
              <w:t>4</w:t>
            </w:r>
            <w:r w:rsidR="00360219">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credits</w:t>
            </w:r>
          </w:p>
        </w:tc>
      </w:tr>
      <w:tr w:rsidR="00816D25" w:rsidRPr="00816D25" w:rsidTr="00D71413">
        <w:trPr>
          <w:trHeight w:val="270"/>
          <w:jc w:val="center"/>
        </w:trPr>
        <w:tc>
          <w:tcPr>
            <w:tcW w:w="3868" w:type="dxa"/>
            <w:tcBorders>
              <w:top w:val="nil"/>
              <w:left w:val="single" w:sz="4" w:space="0" w:color="auto"/>
              <w:bottom w:val="single" w:sz="4" w:space="0" w:color="auto"/>
              <w:right w:val="single" w:sz="4" w:space="0" w:color="auto"/>
            </w:tcBorders>
            <w:shd w:val="clear" w:color="auto" w:fill="auto"/>
            <w:noWrap/>
            <w:vAlign w:val="bottom"/>
            <w:hideMark/>
          </w:tcPr>
          <w:p w:rsidR="00816D25" w:rsidRPr="00816D25" w:rsidRDefault="00816D25" w:rsidP="00816D25">
            <w:pPr>
              <w:spacing w:after="0" w:line="240" w:lineRule="auto"/>
              <w:rPr>
                <w:rFonts w:ascii="Times New Roman" w:eastAsia="Times New Roman" w:hAnsi="Times New Roman" w:cs="Times New Roman"/>
                <w:color w:val="000000"/>
                <w:sz w:val="24"/>
                <w:szCs w:val="24"/>
              </w:rPr>
            </w:pPr>
            <w:r w:rsidRPr="00816D25">
              <w:rPr>
                <w:rFonts w:ascii="Times New Roman" w:eastAsia="Times New Roman" w:hAnsi="Times New Roman" w:cs="Times New Roman"/>
                <w:color w:val="000000"/>
                <w:sz w:val="24"/>
                <w:szCs w:val="24"/>
              </w:rPr>
              <w:t>Chemistry 1</w:t>
            </w:r>
          </w:p>
        </w:tc>
        <w:tc>
          <w:tcPr>
            <w:tcW w:w="2929" w:type="dxa"/>
            <w:tcBorders>
              <w:top w:val="nil"/>
              <w:left w:val="nil"/>
              <w:bottom w:val="single" w:sz="4" w:space="0" w:color="auto"/>
              <w:right w:val="single" w:sz="4" w:space="0" w:color="auto"/>
            </w:tcBorders>
            <w:shd w:val="clear" w:color="auto" w:fill="auto"/>
            <w:noWrap/>
            <w:vAlign w:val="bottom"/>
            <w:hideMark/>
          </w:tcPr>
          <w:p w:rsidR="00816D25" w:rsidRPr="00816D25" w:rsidRDefault="00816D25" w:rsidP="00816D25">
            <w:pPr>
              <w:spacing w:after="0" w:line="240" w:lineRule="auto"/>
              <w:rPr>
                <w:rFonts w:ascii="Times New Roman" w:eastAsia="Times New Roman" w:hAnsi="Times New Roman" w:cs="Times New Roman"/>
                <w:color w:val="000000"/>
                <w:sz w:val="24"/>
                <w:szCs w:val="24"/>
              </w:rPr>
            </w:pPr>
            <w:r w:rsidRPr="00816D25">
              <w:rPr>
                <w:rFonts w:ascii="Times New Roman" w:eastAsia="Times New Roman" w:hAnsi="Times New Roman" w:cs="Times New Roman"/>
                <w:color w:val="000000"/>
                <w:sz w:val="24"/>
                <w:szCs w:val="24"/>
              </w:rPr>
              <w:t>CHEM 1110</w:t>
            </w:r>
          </w:p>
        </w:tc>
        <w:tc>
          <w:tcPr>
            <w:tcW w:w="1220" w:type="dxa"/>
            <w:tcBorders>
              <w:top w:val="nil"/>
              <w:left w:val="nil"/>
              <w:bottom w:val="single" w:sz="4" w:space="0" w:color="auto"/>
              <w:right w:val="single" w:sz="4" w:space="0" w:color="auto"/>
            </w:tcBorders>
            <w:shd w:val="clear" w:color="auto" w:fill="auto"/>
            <w:noWrap/>
            <w:vAlign w:val="bottom"/>
            <w:hideMark/>
          </w:tcPr>
          <w:p w:rsidR="00816D25" w:rsidRPr="00816D25" w:rsidRDefault="00816D25" w:rsidP="00816D25">
            <w:pPr>
              <w:spacing w:after="0" w:line="240" w:lineRule="auto"/>
              <w:jc w:val="right"/>
              <w:rPr>
                <w:rFonts w:ascii="Times New Roman" w:eastAsia="Times New Roman" w:hAnsi="Times New Roman" w:cs="Times New Roman"/>
                <w:color w:val="000000"/>
                <w:sz w:val="24"/>
                <w:szCs w:val="24"/>
              </w:rPr>
            </w:pPr>
            <w:r w:rsidRPr="00816D25">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credits</w:t>
            </w:r>
          </w:p>
        </w:tc>
      </w:tr>
      <w:tr w:rsidR="00816D25" w:rsidRPr="00816D25" w:rsidTr="00D71413">
        <w:trPr>
          <w:trHeight w:val="270"/>
          <w:jc w:val="center"/>
        </w:trPr>
        <w:tc>
          <w:tcPr>
            <w:tcW w:w="3868" w:type="dxa"/>
            <w:tcBorders>
              <w:top w:val="nil"/>
              <w:left w:val="single" w:sz="4" w:space="0" w:color="auto"/>
              <w:bottom w:val="single" w:sz="4" w:space="0" w:color="auto"/>
              <w:right w:val="single" w:sz="4" w:space="0" w:color="auto"/>
            </w:tcBorders>
            <w:shd w:val="clear" w:color="000000" w:fill="FFFFFF"/>
            <w:noWrap/>
            <w:vAlign w:val="bottom"/>
            <w:hideMark/>
          </w:tcPr>
          <w:p w:rsidR="00816D25" w:rsidRPr="00816D25" w:rsidRDefault="00816D25" w:rsidP="00816D25">
            <w:pPr>
              <w:spacing w:after="0" w:line="240" w:lineRule="auto"/>
              <w:rPr>
                <w:rFonts w:ascii="Times New Roman" w:eastAsia="Times New Roman" w:hAnsi="Times New Roman" w:cs="Times New Roman"/>
                <w:color w:val="000000"/>
                <w:sz w:val="24"/>
                <w:szCs w:val="24"/>
              </w:rPr>
            </w:pPr>
            <w:r w:rsidRPr="00816D25">
              <w:rPr>
                <w:rFonts w:ascii="Times New Roman" w:eastAsia="Times New Roman" w:hAnsi="Times New Roman" w:cs="Times New Roman"/>
                <w:color w:val="000000"/>
                <w:sz w:val="24"/>
                <w:szCs w:val="24"/>
              </w:rPr>
              <w:t>Chemistry 2</w:t>
            </w:r>
          </w:p>
        </w:tc>
        <w:tc>
          <w:tcPr>
            <w:tcW w:w="2929" w:type="dxa"/>
            <w:tcBorders>
              <w:top w:val="nil"/>
              <w:left w:val="nil"/>
              <w:bottom w:val="single" w:sz="4" w:space="0" w:color="auto"/>
              <w:right w:val="single" w:sz="4" w:space="0" w:color="auto"/>
            </w:tcBorders>
            <w:shd w:val="clear" w:color="000000" w:fill="FFFFFF"/>
            <w:noWrap/>
            <w:vAlign w:val="bottom"/>
            <w:hideMark/>
          </w:tcPr>
          <w:p w:rsidR="00816D25" w:rsidRPr="00816D25" w:rsidRDefault="00816D25" w:rsidP="00816D25">
            <w:pPr>
              <w:spacing w:after="0" w:line="240" w:lineRule="auto"/>
              <w:rPr>
                <w:rFonts w:ascii="Times New Roman" w:eastAsia="Times New Roman" w:hAnsi="Times New Roman" w:cs="Times New Roman"/>
                <w:color w:val="000000"/>
                <w:sz w:val="24"/>
                <w:szCs w:val="24"/>
              </w:rPr>
            </w:pPr>
            <w:r w:rsidRPr="00816D25">
              <w:rPr>
                <w:rFonts w:ascii="Times New Roman" w:eastAsia="Times New Roman" w:hAnsi="Times New Roman" w:cs="Times New Roman"/>
                <w:color w:val="000000"/>
                <w:sz w:val="24"/>
                <w:szCs w:val="24"/>
              </w:rPr>
              <w:t>CHEM 1210</w:t>
            </w:r>
          </w:p>
        </w:tc>
        <w:tc>
          <w:tcPr>
            <w:tcW w:w="1220" w:type="dxa"/>
            <w:tcBorders>
              <w:top w:val="nil"/>
              <w:left w:val="nil"/>
              <w:bottom w:val="single" w:sz="4" w:space="0" w:color="auto"/>
              <w:right w:val="single" w:sz="4" w:space="0" w:color="auto"/>
            </w:tcBorders>
            <w:shd w:val="clear" w:color="000000" w:fill="FFFFFF"/>
            <w:noWrap/>
            <w:vAlign w:val="bottom"/>
            <w:hideMark/>
          </w:tcPr>
          <w:p w:rsidR="00816D25" w:rsidRPr="00816D25" w:rsidRDefault="00816D25" w:rsidP="00816D25">
            <w:pPr>
              <w:spacing w:after="0" w:line="240" w:lineRule="auto"/>
              <w:jc w:val="right"/>
              <w:rPr>
                <w:rFonts w:ascii="Times New Roman" w:eastAsia="Times New Roman" w:hAnsi="Times New Roman" w:cs="Times New Roman"/>
                <w:color w:val="000000"/>
                <w:sz w:val="24"/>
                <w:szCs w:val="24"/>
              </w:rPr>
            </w:pPr>
            <w:r w:rsidRPr="00816D25">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credits</w:t>
            </w:r>
          </w:p>
        </w:tc>
      </w:tr>
      <w:tr w:rsidR="000F79D3" w:rsidRPr="00816D25" w:rsidTr="00D71413">
        <w:trPr>
          <w:trHeight w:val="270"/>
          <w:jc w:val="center"/>
        </w:trPr>
        <w:tc>
          <w:tcPr>
            <w:tcW w:w="3868" w:type="dxa"/>
            <w:tcBorders>
              <w:top w:val="nil"/>
              <w:left w:val="single" w:sz="4" w:space="0" w:color="auto"/>
              <w:bottom w:val="single" w:sz="4" w:space="0" w:color="auto"/>
              <w:right w:val="single" w:sz="4" w:space="0" w:color="auto"/>
            </w:tcBorders>
            <w:shd w:val="clear" w:color="000000" w:fill="FFFFFF"/>
            <w:noWrap/>
            <w:vAlign w:val="bottom"/>
          </w:tcPr>
          <w:p w:rsidR="000F79D3" w:rsidRPr="00816D25" w:rsidRDefault="000F79D3" w:rsidP="000F79D3">
            <w:pPr>
              <w:spacing w:after="0" w:line="240" w:lineRule="auto"/>
              <w:rPr>
                <w:rFonts w:ascii="Times New Roman" w:eastAsia="Times New Roman" w:hAnsi="Times New Roman" w:cs="Times New Roman"/>
                <w:color w:val="000000"/>
                <w:sz w:val="24"/>
                <w:szCs w:val="24"/>
              </w:rPr>
            </w:pPr>
            <w:r w:rsidRPr="00816D25">
              <w:rPr>
                <w:rFonts w:ascii="Times New Roman" w:eastAsia="Times New Roman" w:hAnsi="Times New Roman" w:cs="Times New Roman"/>
                <w:color w:val="000000"/>
                <w:sz w:val="24"/>
                <w:szCs w:val="24"/>
              </w:rPr>
              <w:t>Organic Chemistry</w:t>
            </w:r>
          </w:p>
        </w:tc>
        <w:tc>
          <w:tcPr>
            <w:tcW w:w="2929" w:type="dxa"/>
            <w:tcBorders>
              <w:top w:val="nil"/>
              <w:left w:val="nil"/>
              <w:bottom w:val="single" w:sz="4" w:space="0" w:color="auto"/>
              <w:right w:val="single" w:sz="4" w:space="0" w:color="auto"/>
            </w:tcBorders>
            <w:shd w:val="clear" w:color="000000" w:fill="FFFFFF"/>
            <w:noWrap/>
            <w:vAlign w:val="bottom"/>
          </w:tcPr>
          <w:p w:rsidR="000F79D3" w:rsidRPr="00816D25" w:rsidRDefault="000F79D3" w:rsidP="000F79D3">
            <w:pPr>
              <w:spacing w:after="0" w:line="240" w:lineRule="auto"/>
              <w:rPr>
                <w:rFonts w:ascii="Times New Roman" w:eastAsia="Times New Roman" w:hAnsi="Times New Roman" w:cs="Times New Roman"/>
                <w:color w:val="000000"/>
                <w:sz w:val="24"/>
                <w:szCs w:val="24"/>
              </w:rPr>
            </w:pPr>
            <w:r w:rsidRPr="00816D25">
              <w:rPr>
                <w:rFonts w:ascii="Times New Roman" w:eastAsia="Times New Roman" w:hAnsi="Times New Roman" w:cs="Times New Roman"/>
                <w:color w:val="000000"/>
                <w:sz w:val="24"/>
                <w:szCs w:val="24"/>
              </w:rPr>
              <w:t>CHEM 2223</w:t>
            </w:r>
          </w:p>
        </w:tc>
        <w:tc>
          <w:tcPr>
            <w:tcW w:w="1220" w:type="dxa"/>
            <w:tcBorders>
              <w:top w:val="nil"/>
              <w:left w:val="nil"/>
              <w:bottom w:val="single" w:sz="4" w:space="0" w:color="auto"/>
              <w:right w:val="single" w:sz="4" w:space="0" w:color="auto"/>
            </w:tcBorders>
            <w:shd w:val="clear" w:color="000000" w:fill="FFFFFF"/>
            <w:noWrap/>
            <w:vAlign w:val="bottom"/>
          </w:tcPr>
          <w:p w:rsidR="000F79D3" w:rsidRPr="00816D25" w:rsidRDefault="000F79D3" w:rsidP="000F79D3">
            <w:pPr>
              <w:spacing w:after="0" w:line="240" w:lineRule="auto"/>
              <w:jc w:val="right"/>
              <w:rPr>
                <w:rFonts w:ascii="Times New Roman" w:eastAsia="Times New Roman" w:hAnsi="Times New Roman" w:cs="Times New Roman"/>
                <w:color w:val="000000"/>
                <w:sz w:val="24"/>
                <w:szCs w:val="24"/>
              </w:rPr>
            </w:pPr>
            <w:r w:rsidRPr="00816D25">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credits</w:t>
            </w:r>
          </w:p>
        </w:tc>
      </w:tr>
      <w:tr w:rsidR="000F79D3" w:rsidRPr="00816D25" w:rsidTr="00D71413">
        <w:trPr>
          <w:trHeight w:val="270"/>
          <w:jc w:val="center"/>
        </w:trPr>
        <w:tc>
          <w:tcPr>
            <w:tcW w:w="3868" w:type="dxa"/>
            <w:tcBorders>
              <w:top w:val="nil"/>
              <w:left w:val="single" w:sz="4" w:space="0" w:color="auto"/>
              <w:bottom w:val="single" w:sz="4" w:space="0" w:color="auto"/>
              <w:right w:val="single" w:sz="4" w:space="0" w:color="auto"/>
            </w:tcBorders>
            <w:shd w:val="clear" w:color="auto" w:fill="auto"/>
            <w:noWrap/>
            <w:vAlign w:val="bottom"/>
            <w:hideMark/>
          </w:tcPr>
          <w:p w:rsidR="000F79D3" w:rsidRPr="00816D25" w:rsidRDefault="000F79D3" w:rsidP="000F79D3">
            <w:pPr>
              <w:spacing w:after="0" w:line="240" w:lineRule="auto"/>
              <w:rPr>
                <w:rFonts w:ascii="Times New Roman" w:eastAsia="Times New Roman" w:hAnsi="Times New Roman" w:cs="Times New Roman"/>
                <w:color w:val="000000"/>
                <w:sz w:val="24"/>
                <w:szCs w:val="24"/>
              </w:rPr>
            </w:pPr>
            <w:r w:rsidRPr="00816D25">
              <w:rPr>
                <w:rFonts w:ascii="Times New Roman" w:eastAsia="Times New Roman" w:hAnsi="Times New Roman" w:cs="Times New Roman"/>
                <w:color w:val="000000"/>
                <w:sz w:val="24"/>
                <w:szCs w:val="24"/>
              </w:rPr>
              <w:t>Human Anatomy &amp; Physiology 2</w:t>
            </w:r>
          </w:p>
        </w:tc>
        <w:tc>
          <w:tcPr>
            <w:tcW w:w="2929" w:type="dxa"/>
            <w:tcBorders>
              <w:top w:val="nil"/>
              <w:left w:val="nil"/>
              <w:bottom w:val="single" w:sz="4" w:space="0" w:color="auto"/>
              <w:right w:val="single" w:sz="4" w:space="0" w:color="auto"/>
            </w:tcBorders>
            <w:shd w:val="clear" w:color="auto" w:fill="auto"/>
            <w:noWrap/>
            <w:vAlign w:val="bottom"/>
            <w:hideMark/>
          </w:tcPr>
          <w:p w:rsidR="000F79D3" w:rsidRPr="00816D25" w:rsidRDefault="000F79D3" w:rsidP="000F79D3">
            <w:pPr>
              <w:spacing w:after="0" w:line="240" w:lineRule="auto"/>
              <w:rPr>
                <w:rFonts w:ascii="Times New Roman" w:eastAsia="Times New Roman" w:hAnsi="Times New Roman" w:cs="Times New Roman"/>
                <w:color w:val="000000"/>
                <w:sz w:val="24"/>
                <w:szCs w:val="24"/>
              </w:rPr>
            </w:pPr>
            <w:r w:rsidRPr="00816D25">
              <w:rPr>
                <w:rFonts w:ascii="Times New Roman" w:eastAsia="Times New Roman" w:hAnsi="Times New Roman" w:cs="Times New Roman"/>
                <w:color w:val="000000"/>
                <w:sz w:val="24"/>
                <w:szCs w:val="24"/>
              </w:rPr>
              <w:t>BIO 2312</w:t>
            </w:r>
          </w:p>
        </w:tc>
        <w:tc>
          <w:tcPr>
            <w:tcW w:w="1220" w:type="dxa"/>
            <w:tcBorders>
              <w:top w:val="nil"/>
              <w:left w:val="nil"/>
              <w:bottom w:val="single" w:sz="4" w:space="0" w:color="auto"/>
              <w:right w:val="single" w:sz="4" w:space="0" w:color="auto"/>
            </w:tcBorders>
            <w:shd w:val="clear" w:color="auto" w:fill="auto"/>
            <w:noWrap/>
            <w:vAlign w:val="bottom"/>
            <w:hideMark/>
          </w:tcPr>
          <w:p w:rsidR="000F79D3" w:rsidRPr="00816D25" w:rsidRDefault="000F79D3" w:rsidP="000F79D3">
            <w:pPr>
              <w:spacing w:after="0" w:line="240" w:lineRule="auto"/>
              <w:jc w:val="right"/>
              <w:rPr>
                <w:rFonts w:ascii="Times New Roman" w:eastAsia="Times New Roman" w:hAnsi="Times New Roman" w:cs="Times New Roman"/>
                <w:color w:val="000000"/>
                <w:sz w:val="24"/>
                <w:szCs w:val="24"/>
              </w:rPr>
            </w:pPr>
            <w:r w:rsidRPr="00816D25">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credits</w:t>
            </w:r>
          </w:p>
        </w:tc>
      </w:tr>
      <w:tr w:rsidR="000F79D3" w:rsidRPr="00816D25" w:rsidTr="00D71413">
        <w:trPr>
          <w:trHeight w:val="270"/>
          <w:jc w:val="center"/>
        </w:trPr>
        <w:tc>
          <w:tcPr>
            <w:tcW w:w="3868" w:type="dxa"/>
            <w:tcBorders>
              <w:top w:val="nil"/>
              <w:left w:val="single" w:sz="4" w:space="0" w:color="auto"/>
              <w:bottom w:val="single" w:sz="4" w:space="0" w:color="auto"/>
              <w:right w:val="single" w:sz="4" w:space="0" w:color="auto"/>
            </w:tcBorders>
            <w:shd w:val="clear" w:color="auto" w:fill="auto"/>
            <w:noWrap/>
            <w:vAlign w:val="bottom"/>
            <w:hideMark/>
          </w:tcPr>
          <w:p w:rsidR="000F79D3" w:rsidRPr="00816D25" w:rsidRDefault="000F79D3" w:rsidP="000F79D3">
            <w:pPr>
              <w:spacing w:after="0" w:line="240" w:lineRule="auto"/>
              <w:rPr>
                <w:rFonts w:ascii="Times New Roman" w:eastAsia="Times New Roman" w:hAnsi="Times New Roman" w:cs="Times New Roman"/>
                <w:color w:val="000000"/>
                <w:sz w:val="24"/>
                <w:szCs w:val="24"/>
              </w:rPr>
            </w:pPr>
            <w:r w:rsidRPr="00816D25">
              <w:rPr>
                <w:rFonts w:ascii="Times New Roman" w:eastAsia="Times New Roman" w:hAnsi="Times New Roman" w:cs="Times New Roman"/>
                <w:color w:val="000000"/>
                <w:sz w:val="24"/>
                <w:szCs w:val="24"/>
              </w:rPr>
              <w:t>Biology 2</w:t>
            </w:r>
          </w:p>
        </w:tc>
        <w:tc>
          <w:tcPr>
            <w:tcW w:w="2929" w:type="dxa"/>
            <w:tcBorders>
              <w:top w:val="nil"/>
              <w:left w:val="nil"/>
              <w:bottom w:val="single" w:sz="4" w:space="0" w:color="auto"/>
              <w:right w:val="single" w:sz="4" w:space="0" w:color="auto"/>
            </w:tcBorders>
            <w:shd w:val="clear" w:color="auto" w:fill="auto"/>
            <w:noWrap/>
            <w:vAlign w:val="bottom"/>
            <w:hideMark/>
          </w:tcPr>
          <w:p w:rsidR="000F79D3" w:rsidRPr="00816D25" w:rsidRDefault="000F79D3" w:rsidP="000F79D3">
            <w:pPr>
              <w:spacing w:after="0" w:line="240" w:lineRule="auto"/>
              <w:rPr>
                <w:rFonts w:ascii="Times New Roman" w:eastAsia="Times New Roman" w:hAnsi="Times New Roman" w:cs="Times New Roman"/>
                <w:color w:val="000000"/>
                <w:sz w:val="24"/>
                <w:szCs w:val="24"/>
              </w:rPr>
            </w:pPr>
            <w:r w:rsidRPr="00816D25">
              <w:rPr>
                <w:rFonts w:ascii="Times New Roman" w:eastAsia="Times New Roman" w:hAnsi="Times New Roman" w:cs="Times New Roman"/>
                <w:color w:val="000000"/>
                <w:sz w:val="24"/>
                <w:szCs w:val="24"/>
              </w:rPr>
              <w:t>BIO 1201</w:t>
            </w:r>
          </w:p>
        </w:tc>
        <w:tc>
          <w:tcPr>
            <w:tcW w:w="1220" w:type="dxa"/>
            <w:tcBorders>
              <w:top w:val="nil"/>
              <w:left w:val="nil"/>
              <w:bottom w:val="single" w:sz="4" w:space="0" w:color="auto"/>
              <w:right w:val="single" w:sz="4" w:space="0" w:color="auto"/>
            </w:tcBorders>
            <w:shd w:val="clear" w:color="auto" w:fill="auto"/>
            <w:noWrap/>
            <w:vAlign w:val="bottom"/>
            <w:hideMark/>
          </w:tcPr>
          <w:p w:rsidR="000F79D3" w:rsidRPr="00816D25" w:rsidRDefault="000F79D3" w:rsidP="000F79D3">
            <w:pPr>
              <w:spacing w:after="0" w:line="240" w:lineRule="auto"/>
              <w:jc w:val="right"/>
              <w:rPr>
                <w:rFonts w:ascii="Times New Roman" w:eastAsia="Times New Roman" w:hAnsi="Times New Roman" w:cs="Times New Roman"/>
                <w:color w:val="000000"/>
                <w:sz w:val="24"/>
                <w:szCs w:val="24"/>
              </w:rPr>
            </w:pPr>
            <w:r w:rsidRPr="00816D25">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credits</w:t>
            </w:r>
          </w:p>
        </w:tc>
      </w:tr>
      <w:tr w:rsidR="000F79D3" w:rsidRPr="00816D25" w:rsidTr="00D71413">
        <w:trPr>
          <w:trHeight w:val="270"/>
          <w:jc w:val="center"/>
        </w:trPr>
        <w:tc>
          <w:tcPr>
            <w:tcW w:w="3868" w:type="dxa"/>
            <w:tcBorders>
              <w:top w:val="nil"/>
              <w:left w:val="single" w:sz="4" w:space="0" w:color="auto"/>
              <w:bottom w:val="single" w:sz="4" w:space="0" w:color="auto"/>
              <w:right w:val="single" w:sz="4" w:space="0" w:color="auto"/>
            </w:tcBorders>
            <w:shd w:val="clear" w:color="auto" w:fill="auto"/>
            <w:noWrap/>
            <w:vAlign w:val="bottom"/>
          </w:tcPr>
          <w:p w:rsidR="000F79D3" w:rsidRPr="00816D25" w:rsidRDefault="000F79D3" w:rsidP="000F79D3">
            <w:pPr>
              <w:spacing w:after="0" w:line="240" w:lineRule="auto"/>
              <w:rPr>
                <w:rFonts w:ascii="Times New Roman" w:eastAsia="Times New Roman" w:hAnsi="Times New Roman" w:cs="Times New Roman"/>
                <w:color w:val="000000"/>
                <w:sz w:val="24"/>
                <w:szCs w:val="24"/>
              </w:rPr>
            </w:pPr>
            <w:r w:rsidRPr="00816D25">
              <w:rPr>
                <w:rFonts w:ascii="Times New Roman" w:eastAsia="Times New Roman" w:hAnsi="Times New Roman" w:cs="Times New Roman"/>
                <w:color w:val="000000"/>
                <w:sz w:val="24"/>
                <w:szCs w:val="24"/>
              </w:rPr>
              <w:t>Biochemistry</w:t>
            </w:r>
          </w:p>
        </w:tc>
        <w:tc>
          <w:tcPr>
            <w:tcW w:w="2929" w:type="dxa"/>
            <w:tcBorders>
              <w:top w:val="nil"/>
              <w:left w:val="nil"/>
              <w:bottom w:val="single" w:sz="4" w:space="0" w:color="auto"/>
              <w:right w:val="single" w:sz="4" w:space="0" w:color="auto"/>
            </w:tcBorders>
            <w:shd w:val="clear" w:color="auto" w:fill="auto"/>
            <w:noWrap/>
            <w:vAlign w:val="bottom"/>
          </w:tcPr>
          <w:p w:rsidR="000F79D3" w:rsidRPr="00816D25" w:rsidRDefault="000F79D3" w:rsidP="000F79D3">
            <w:pPr>
              <w:spacing w:after="0" w:line="240" w:lineRule="auto"/>
              <w:rPr>
                <w:rFonts w:ascii="Times New Roman" w:eastAsia="Times New Roman" w:hAnsi="Times New Roman" w:cs="Times New Roman"/>
                <w:color w:val="000000"/>
                <w:sz w:val="24"/>
                <w:szCs w:val="24"/>
              </w:rPr>
            </w:pPr>
            <w:r w:rsidRPr="00816D25">
              <w:rPr>
                <w:rFonts w:ascii="Times New Roman" w:eastAsia="Times New Roman" w:hAnsi="Times New Roman" w:cs="Times New Roman"/>
                <w:color w:val="000000"/>
                <w:sz w:val="24"/>
                <w:szCs w:val="24"/>
              </w:rPr>
              <w:t>BIO 3601</w:t>
            </w:r>
          </w:p>
        </w:tc>
        <w:tc>
          <w:tcPr>
            <w:tcW w:w="1220" w:type="dxa"/>
            <w:tcBorders>
              <w:top w:val="nil"/>
              <w:left w:val="nil"/>
              <w:bottom w:val="single" w:sz="4" w:space="0" w:color="auto"/>
              <w:right w:val="single" w:sz="4" w:space="0" w:color="auto"/>
            </w:tcBorders>
            <w:shd w:val="clear" w:color="auto" w:fill="auto"/>
            <w:noWrap/>
            <w:vAlign w:val="bottom"/>
          </w:tcPr>
          <w:p w:rsidR="000F79D3" w:rsidRPr="00816D25" w:rsidRDefault="000F79D3" w:rsidP="000F79D3">
            <w:pPr>
              <w:spacing w:after="0" w:line="240" w:lineRule="auto"/>
              <w:jc w:val="right"/>
              <w:rPr>
                <w:rFonts w:ascii="Times New Roman" w:eastAsia="Times New Roman" w:hAnsi="Times New Roman" w:cs="Times New Roman"/>
                <w:color w:val="000000"/>
                <w:sz w:val="24"/>
                <w:szCs w:val="24"/>
              </w:rPr>
            </w:pPr>
            <w:r w:rsidRPr="00816D25">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credits</w:t>
            </w:r>
          </w:p>
        </w:tc>
      </w:tr>
    </w:tbl>
    <w:p w:rsidR="000D10B0" w:rsidRDefault="000D10B0" w:rsidP="00D71C17">
      <w:pPr>
        <w:pStyle w:val="GroupWiseView"/>
        <w:ind w:left="360"/>
        <w:jc w:val="both"/>
        <w:rPr>
          <w:rFonts w:ascii="Times New Roman" w:hAnsi="Times New Roman"/>
          <w:bCs/>
          <w:color w:val="000000"/>
          <w:sz w:val="24"/>
          <w:szCs w:val="24"/>
        </w:rPr>
      </w:pPr>
    </w:p>
    <w:p w:rsidR="000F79D3" w:rsidRDefault="000F79D3" w:rsidP="00D71C17">
      <w:pPr>
        <w:pStyle w:val="GroupWiseView"/>
        <w:ind w:left="360"/>
        <w:jc w:val="both"/>
        <w:rPr>
          <w:rFonts w:ascii="Times New Roman" w:hAnsi="Times New Roman"/>
          <w:bCs/>
          <w:color w:val="000000"/>
          <w:sz w:val="24"/>
          <w:szCs w:val="24"/>
        </w:rPr>
      </w:pPr>
    </w:p>
    <w:p w:rsidR="006A2141" w:rsidRPr="00624692" w:rsidRDefault="006A2141" w:rsidP="00624692">
      <w:pPr>
        <w:pStyle w:val="GroupWiseView"/>
        <w:ind w:left="360"/>
        <w:jc w:val="both"/>
        <w:rPr>
          <w:rFonts w:ascii="Times New Roman" w:hAnsi="Times New Roman"/>
          <w:bCs/>
          <w:color w:val="000000"/>
          <w:sz w:val="24"/>
          <w:szCs w:val="24"/>
        </w:rPr>
      </w:pPr>
    </w:p>
    <w:p w:rsidR="008E19B2" w:rsidRPr="008E19B2" w:rsidRDefault="006A2141" w:rsidP="008E19B2">
      <w:pPr>
        <w:pStyle w:val="GroupWiseView"/>
        <w:numPr>
          <w:ilvl w:val="0"/>
          <w:numId w:val="9"/>
        </w:numPr>
        <w:jc w:val="both"/>
        <w:rPr>
          <w:rFonts w:ascii="Times New Roman" w:hAnsi="Times New Roman"/>
          <w:b/>
          <w:sz w:val="24"/>
          <w:szCs w:val="24"/>
        </w:rPr>
      </w:pPr>
      <w:r>
        <w:rPr>
          <w:rFonts w:ascii="Times New Roman" w:hAnsi="Times New Roman"/>
          <w:b/>
          <w:bCs/>
          <w:color w:val="000000"/>
          <w:sz w:val="24"/>
          <w:szCs w:val="24"/>
        </w:rPr>
        <w:t>Engineering Core: 30 credits</w:t>
      </w:r>
    </w:p>
    <w:p w:rsidR="006A2141" w:rsidRDefault="006A2141" w:rsidP="006A2141">
      <w:pPr>
        <w:pStyle w:val="GroupWiseView"/>
        <w:ind w:left="1080"/>
        <w:jc w:val="both"/>
        <w:rPr>
          <w:rFonts w:ascii="Times New Roman" w:hAnsi="Times New Roman"/>
          <w:b/>
          <w:bCs/>
          <w:color w:val="000000"/>
          <w:sz w:val="24"/>
          <w:szCs w:val="24"/>
        </w:rPr>
      </w:pPr>
    </w:p>
    <w:p w:rsidR="006A2141" w:rsidRDefault="006A2141" w:rsidP="006A2141">
      <w:pPr>
        <w:pStyle w:val="GroupWiseView"/>
        <w:ind w:left="1080"/>
        <w:jc w:val="both"/>
        <w:rPr>
          <w:rFonts w:ascii="Times New Roman" w:hAnsi="Times New Roman"/>
          <w:b/>
          <w:bCs/>
          <w:color w:val="000000"/>
          <w:sz w:val="24"/>
          <w:szCs w:val="24"/>
        </w:rPr>
      </w:pPr>
    </w:p>
    <w:tbl>
      <w:tblPr>
        <w:tblW w:w="8005" w:type="dxa"/>
        <w:jc w:val="center"/>
        <w:tblLook w:val="04A0" w:firstRow="1" w:lastRow="0" w:firstColumn="1" w:lastColumn="0" w:noHBand="0" w:noVBand="1"/>
      </w:tblPr>
      <w:tblGrid>
        <w:gridCol w:w="2956"/>
        <w:gridCol w:w="3879"/>
        <w:gridCol w:w="1170"/>
      </w:tblGrid>
      <w:tr w:rsidR="00D71413" w:rsidRPr="00D71413" w:rsidTr="00D71413">
        <w:trPr>
          <w:trHeight w:val="300"/>
          <w:jc w:val="center"/>
        </w:trPr>
        <w:tc>
          <w:tcPr>
            <w:tcW w:w="800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D71413" w:rsidRPr="00D71413" w:rsidRDefault="00D71413" w:rsidP="00D71413">
            <w:pPr>
              <w:spacing w:after="0" w:line="240" w:lineRule="auto"/>
              <w:jc w:val="center"/>
              <w:rPr>
                <w:rFonts w:ascii="Times New Roman" w:eastAsia="Times New Roman" w:hAnsi="Times New Roman" w:cs="Times New Roman"/>
                <w:color w:val="000000"/>
                <w:sz w:val="24"/>
              </w:rPr>
            </w:pPr>
            <w:r>
              <w:rPr>
                <w:rFonts w:ascii="Times New Roman" w:hAnsi="Times New Roman"/>
                <w:b/>
                <w:bCs/>
                <w:color w:val="000000"/>
                <w:sz w:val="24"/>
                <w:szCs w:val="24"/>
              </w:rPr>
              <w:t>Engineering Core</w:t>
            </w:r>
          </w:p>
        </w:tc>
      </w:tr>
      <w:tr w:rsidR="00D71413" w:rsidRPr="00D71413" w:rsidTr="00D71413">
        <w:trPr>
          <w:trHeight w:val="300"/>
          <w:jc w:val="center"/>
        </w:trPr>
        <w:tc>
          <w:tcPr>
            <w:tcW w:w="2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1413" w:rsidRPr="00D71413" w:rsidRDefault="00D71413" w:rsidP="00D71413">
            <w:pPr>
              <w:spacing w:after="0" w:line="240" w:lineRule="auto"/>
              <w:rPr>
                <w:rFonts w:ascii="Times New Roman" w:eastAsia="Times New Roman" w:hAnsi="Times New Roman" w:cs="Times New Roman"/>
                <w:color w:val="000000"/>
                <w:sz w:val="24"/>
              </w:rPr>
            </w:pPr>
            <w:r w:rsidRPr="00D71413">
              <w:rPr>
                <w:rFonts w:ascii="Times New Roman" w:eastAsia="Times New Roman" w:hAnsi="Times New Roman" w:cs="Times New Roman"/>
                <w:color w:val="000000"/>
                <w:sz w:val="24"/>
              </w:rPr>
              <w:t>Introduction to BMET</w:t>
            </w:r>
          </w:p>
        </w:tc>
        <w:tc>
          <w:tcPr>
            <w:tcW w:w="3879" w:type="dxa"/>
            <w:tcBorders>
              <w:top w:val="single" w:sz="4" w:space="0" w:color="auto"/>
              <w:left w:val="nil"/>
              <w:bottom w:val="single" w:sz="4" w:space="0" w:color="auto"/>
              <w:right w:val="single" w:sz="4" w:space="0" w:color="auto"/>
            </w:tcBorders>
            <w:shd w:val="clear" w:color="auto" w:fill="auto"/>
            <w:noWrap/>
            <w:vAlign w:val="bottom"/>
            <w:hideMark/>
          </w:tcPr>
          <w:p w:rsidR="00D71413" w:rsidRPr="00D71413" w:rsidRDefault="00D71413" w:rsidP="00D71413">
            <w:pPr>
              <w:spacing w:after="0" w:line="240" w:lineRule="auto"/>
              <w:rPr>
                <w:rFonts w:ascii="Times New Roman" w:eastAsia="Times New Roman" w:hAnsi="Times New Roman" w:cs="Times New Roman"/>
                <w:color w:val="000000"/>
                <w:sz w:val="24"/>
              </w:rPr>
            </w:pPr>
            <w:r w:rsidRPr="00D71413">
              <w:rPr>
                <w:rFonts w:ascii="Times New Roman" w:eastAsia="Times New Roman" w:hAnsi="Times New Roman" w:cs="Times New Roman"/>
                <w:color w:val="000000"/>
                <w:sz w:val="24"/>
              </w:rPr>
              <w:t>BMET 1201</w:t>
            </w:r>
            <w:r w:rsidR="00044AD9">
              <w:rPr>
                <w:rFonts w:ascii="Times New Roman" w:eastAsia="Times New Roman" w:hAnsi="Times New Roman" w:cs="Times New Roman"/>
                <w:color w:val="000000"/>
                <w:sz w:val="24"/>
              </w:rPr>
              <w:t xml:space="preserve">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71413" w:rsidRPr="00D71413" w:rsidRDefault="00D71413" w:rsidP="00D71413">
            <w:pPr>
              <w:spacing w:after="0" w:line="240" w:lineRule="auto"/>
              <w:jc w:val="right"/>
              <w:rPr>
                <w:rFonts w:ascii="Times New Roman" w:eastAsia="Times New Roman" w:hAnsi="Times New Roman" w:cs="Times New Roman"/>
                <w:color w:val="000000"/>
                <w:sz w:val="24"/>
              </w:rPr>
            </w:pPr>
            <w:r w:rsidRPr="00D71413">
              <w:rPr>
                <w:rFonts w:ascii="Times New Roman" w:eastAsia="Times New Roman" w:hAnsi="Times New Roman" w:cs="Times New Roman"/>
                <w:color w:val="000000"/>
                <w:sz w:val="24"/>
              </w:rPr>
              <w:t>3</w:t>
            </w:r>
            <w:r>
              <w:rPr>
                <w:rFonts w:ascii="Times New Roman" w:eastAsia="Times New Roman" w:hAnsi="Times New Roman" w:cs="Times New Roman"/>
                <w:color w:val="000000"/>
                <w:sz w:val="24"/>
              </w:rPr>
              <w:t xml:space="preserve"> credits</w:t>
            </w:r>
          </w:p>
        </w:tc>
      </w:tr>
      <w:tr w:rsidR="00D71413" w:rsidRPr="00D71413" w:rsidTr="00D71413">
        <w:trPr>
          <w:trHeight w:val="300"/>
          <w:jc w:val="center"/>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rsidR="00D71413" w:rsidRPr="00D71413" w:rsidRDefault="00D71413" w:rsidP="00D71413">
            <w:pPr>
              <w:spacing w:after="0" w:line="240" w:lineRule="auto"/>
              <w:rPr>
                <w:rFonts w:ascii="Times New Roman" w:eastAsia="Times New Roman" w:hAnsi="Times New Roman" w:cs="Times New Roman"/>
                <w:color w:val="000000"/>
                <w:sz w:val="24"/>
              </w:rPr>
            </w:pPr>
            <w:r w:rsidRPr="00D71413">
              <w:rPr>
                <w:rFonts w:ascii="Times New Roman" w:eastAsia="Times New Roman" w:hAnsi="Times New Roman" w:cs="Times New Roman"/>
                <w:color w:val="000000"/>
                <w:sz w:val="24"/>
              </w:rPr>
              <w:t>Circuit Analysis 1</w:t>
            </w:r>
          </w:p>
        </w:tc>
        <w:tc>
          <w:tcPr>
            <w:tcW w:w="3879" w:type="dxa"/>
            <w:tcBorders>
              <w:top w:val="nil"/>
              <w:left w:val="nil"/>
              <w:bottom w:val="single" w:sz="4" w:space="0" w:color="auto"/>
              <w:right w:val="single" w:sz="4" w:space="0" w:color="auto"/>
            </w:tcBorders>
            <w:shd w:val="clear" w:color="000000" w:fill="FFFFFF"/>
            <w:noWrap/>
            <w:vAlign w:val="bottom"/>
            <w:hideMark/>
          </w:tcPr>
          <w:p w:rsidR="00D71413" w:rsidRPr="00D71413" w:rsidRDefault="00D71413" w:rsidP="00D71413">
            <w:pPr>
              <w:spacing w:after="0" w:line="240" w:lineRule="auto"/>
              <w:rPr>
                <w:rFonts w:ascii="Times New Roman" w:eastAsia="Times New Roman" w:hAnsi="Times New Roman" w:cs="Times New Roman"/>
                <w:sz w:val="24"/>
              </w:rPr>
            </w:pPr>
            <w:r w:rsidRPr="00D71413">
              <w:rPr>
                <w:rFonts w:ascii="Times New Roman" w:eastAsia="Times New Roman" w:hAnsi="Times New Roman" w:cs="Times New Roman"/>
                <w:sz w:val="24"/>
              </w:rPr>
              <w:t>BMET 1122</w:t>
            </w:r>
          </w:p>
        </w:tc>
        <w:tc>
          <w:tcPr>
            <w:tcW w:w="1170" w:type="dxa"/>
            <w:tcBorders>
              <w:top w:val="nil"/>
              <w:left w:val="nil"/>
              <w:bottom w:val="single" w:sz="4" w:space="0" w:color="auto"/>
              <w:right w:val="single" w:sz="4" w:space="0" w:color="auto"/>
            </w:tcBorders>
            <w:shd w:val="clear" w:color="auto" w:fill="auto"/>
            <w:noWrap/>
            <w:vAlign w:val="bottom"/>
            <w:hideMark/>
          </w:tcPr>
          <w:p w:rsidR="00D71413" w:rsidRPr="00D71413" w:rsidRDefault="00D71413" w:rsidP="00D71413">
            <w:pPr>
              <w:spacing w:after="0" w:line="240" w:lineRule="auto"/>
              <w:jc w:val="right"/>
              <w:rPr>
                <w:rFonts w:ascii="Times New Roman" w:eastAsia="Times New Roman" w:hAnsi="Times New Roman" w:cs="Times New Roman"/>
                <w:color w:val="000000"/>
                <w:sz w:val="24"/>
              </w:rPr>
            </w:pPr>
            <w:r w:rsidRPr="00D71413">
              <w:rPr>
                <w:rFonts w:ascii="Times New Roman" w:eastAsia="Times New Roman" w:hAnsi="Times New Roman" w:cs="Times New Roman"/>
                <w:color w:val="000000"/>
                <w:sz w:val="24"/>
              </w:rPr>
              <w:t>3</w:t>
            </w:r>
            <w:r>
              <w:rPr>
                <w:rFonts w:ascii="Times New Roman" w:eastAsia="Times New Roman" w:hAnsi="Times New Roman" w:cs="Times New Roman"/>
                <w:color w:val="000000"/>
                <w:sz w:val="24"/>
              </w:rPr>
              <w:t xml:space="preserve"> credits</w:t>
            </w:r>
          </w:p>
        </w:tc>
      </w:tr>
      <w:tr w:rsidR="00D71413" w:rsidRPr="00D71413" w:rsidTr="00D71413">
        <w:trPr>
          <w:trHeight w:val="300"/>
          <w:jc w:val="center"/>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rsidR="00D71413" w:rsidRPr="00D71413" w:rsidRDefault="00D71413" w:rsidP="00D71413">
            <w:pPr>
              <w:spacing w:after="0" w:line="240" w:lineRule="auto"/>
              <w:rPr>
                <w:rFonts w:ascii="Times New Roman" w:eastAsia="Times New Roman" w:hAnsi="Times New Roman" w:cs="Times New Roman"/>
                <w:color w:val="000000"/>
                <w:sz w:val="24"/>
              </w:rPr>
            </w:pPr>
            <w:r w:rsidRPr="00D71413">
              <w:rPr>
                <w:rFonts w:ascii="Times New Roman" w:eastAsia="Times New Roman" w:hAnsi="Times New Roman" w:cs="Times New Roman"/>
                <w:color w:val="000000"/>
                <w:sz w:val="24"/>
              </w:rPr>
              <w:t>Circuit Analysis 2</w:t>
            </w:r>
          </w:p>
        </w:tc>
        <w:tc>
          <w:tcPr>
            <w:tcW w:w="3879" w:type="dxa"/>
            <w:tcBorders>
              <w:top w:val="nil"/>
              <w:left w:val="nil"/>
              <w:bottom w:val="single" w:sz="4" w:space="0" w:color="auto"/>
              <w:right w:val="single" w:sz="4" w:space="0" w:color="auto"/>
            </w:tcBorders>
            <w:shd w:val="clear" w:color="000000" w:fill="FFFFFF"/>
            <w:noWrap/>
            <w:vAlign w:val="bottom"/>
            <w:hideMark/>
          </w:tcPr>
          <w:p w:rsidR="00D71413" w:rsidRPr="00D71413" w:rsidRDefault="00D71413" w:rsidP="00D71413">
            <w:pPr>
              <w:spacing w:after="0" w:line="240" w:lineRule="auto"/>
              <w:rPr>
                <w:rFonts w:ascii="Times New Roman" w:eastAsia="Times New Roman" w:hAnsi="Times New Roman" w:cs="Times New Roman"/>
                <w:sz w:val="24"/>
              </w:rPr>
            </w:pPr>
            <w:r w:rsidRPr="00D71413">
              <w:rPr>
                <w:rFonts w:ascii="Times New Roman" w:eastAsia="Times New Roman" w:hAnsi="Times New Roman" w:cs="Times New Roman"/>
                <w:sz w:val="24"/>
              </w:rPr>
              <w:t>BMET 1222</w:t>
            </w:r>
          </w:p>
        </w:tc>
        <w:tc>
          <w:tcPr>
            <w:tcW w:w="1170" w:type="dxa"/>
            <w:tcBorders>
              <w:top w:val="nil"/>
              <w:left w:val="nil"/>
              <w:bottom w:val="single" w:sz="4" w:space="0" w:color="auto"/>
              <w:right w:val="single" w:sz="4" w:space="0" w:color="auto"/>
            </w:tcBorders>
            <w:shd w:val="clear" w:color="auto" w:fill="auto"/>
            <w:noWrap/>
            <w:vAlign w:val="bottom"/>
            <w:hideMark/>
          </w:tcPr>
          <w:p w:rsidR="00D71413" w:rsidRPr="00D71413" w:rsidRDefault="00D71413" w:rsidP="00D71413">
            <w:pPr>
              <w:spacing w:after="0" w:line="240" w:lineRule="auto"/>
              <w:jc w:val="right"/>
              <w:rPr>
                <w:rFonts w:ascii="Times New Roman" w:eastAsia="Times New Roman" w:hAnsi="Times New Roman" w:cs="Times New Roman"/>
                <w:color w:val="000000"/>
                <w:sz w:val="24"/>
              </w:rPr>
            </w:pPr>
            <w:r w:rsidRPr="00D71413">
              <w:rPr>
                <w:rFonts w:ascii="Times New Roman" w:eastAsia="Times New Roman" w:hAnsi="Times New Roman" w:cs="Times New Roman"/>
                <w:color w:val="000000"/>
                <w:sz w:val="24"/>
              </w:rPr>
              <w:t>3</w:t>
            </w:r>
            <w:r>
              <w:rPr>
                <w:rFonts w:ascii="Times New Roman" w:eastAsia="Times New Roman" w:hAnsi="Times New Roman" w:cs="Times New Roman"/>
                <w:color w:val="000000"/>
                <w:sz w:val="24"/>
              </w:rPr>
              <w:t xml:space="preserve"> credits</w:t>
            </w:r>
          </w:p>
        </w:tc>
      </w:tr>
      <w:tr w:rsidR="00D71413" w:rsidRPr="00D71413" w:rsidTr="00D71413">
        <w:trPr>
          <w:trHeight w:val="300"/>
          <w:jc w:val="center"/>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rsidR="00D71413" w:rsidRPr="00D71413" w:rsidRDefault="00D71413" w:rsidP="00D71413">
            <w:pPr>
              <w:spacing w:after="0" w:line="240" w:lineRule="auto"/>
              <w:rPr>
                <w:rFonts w:ascii="Times New Roman" w:eastAsia="Times New Roman" w:hAnsi="Times New Roman" w:cs="Times New Roman"/>
                <w:color w:val="000000"/>
                <w:sz w:val="24"/>
              </w:rPr>
            </w:pPr>
            <w:r w:rsidRPr="00D71413">
              <w:rPr>
                <w:rFonts w:ascii="Times New Roman" w:eastAsia="Times New Roman" w:hAnsi="Times New Roman" w:cs="Times New Roman"/>
                <w:color w:val="000000"/>
                <w:sz w:val="24"/>
              </w:rPr>
              <w:t xml:space="preserve">Analog Electronics </w:t>
            </w:r>
          </w:p>
        </w:tc>
        <w:tc>
          <w:tcPr>
            <w:tcW w:w="3879" w:type="dxa"/>
            <w:tcBorders>
              <w:top w:val="nil"/>
              <w:left w:val="nil"/>
              <w:bottom w:val="single" w:sz="4" w:space="0" w:color="auto"/>
              <w:right w:val="single" w:sz="4" w:space="0" w:color="auto"/>
            </w:tcBorders>
            <w:shd w:val="clear" w:color="000000" w:fill="FFFFFF"/>
            <w:noWrap/>
            <w:vAlign w:val="bottom"/>
            <w:hideMark/>
          </w:tcPr>
          <w:p w:rsidR="00D71413" w:rsidRPr="00D71413" w:rsidRDefault="00D71413" w:rsidP="00D71413">
            <w:pPr>
              <w:spacing w:after="0" w:line="240" w:lineRule="auto"/>
              <w:rPr>
                <w:rFonts w:ascii="Times New Roman" w:eastAsia="Times New Roman" w:hAnsi="Times New Roman" w:cs="Times New Roman"/>
                <w:sz w:val="24"/>
              </w:rPr>
            </w:pPr>
            <w:r w:rsidRPr="00D71413">
              <w:rPr>
                <w:rFonts w:ascii="Times New Roman" w:eastAsia="Times New Roman" w:hAnsi="Times New Roman" w:cs="Times New Roman"/>
                <w:sz w:val="24"/>
              </w:rPr>
              <w:t>BMET 1224</w:t>
            </w:r>
          </w:p>
        </w:tc>
        <w:tc>
          <w:tcPr>
            <w:tcW w:w="1170" w:type="dxa"/>
            <w:tcBorders>
              <w:top w:val="nil"/>
              <w:left w:val="nil"/>
              <w:bottom w:val="single" w:sz="4" w:space="0" w:color="auto"/>
              <w:right w:val="single" w:sz="4" w:space="0" w:color="auto"/>
            </w:tcBorders>
            <w:shd w:val="clear" w:color="auto" w:fill="auto"/>
            <w:noWrap/>
            <w:vAlign w:val="bottom"/>
            <w:hideMark/>
          </w:tcPr>
          <w:p w:rsidR="00D71413" w:rsidRPr="00D71413" w:rsidRDefault="00D71413" w:rsidP="00D71413">
            <w:pPr>
              <w:spacing w:after="0" w:line="240" w:lineRule="auto"/>
              <w:jc w:val="right"/>
              <w:rPr>
                <w:rFonts w:ascii="Times New Roman" w:eastAsia="Times New Roman" w:hAnsi="Times New Roman" w:cs="Times New Roman"/>
                <w:color w:val="000000"/>
                <w:sz w:val="24"/>
              </w:rPr>
            </w:pPr>
            <w:r w:rsidRPr="00D71413">
              <w:rPr>
                <w:rFonts w:ascii="Times New Roman" w:eastAsia="Times New Roman" w:hAnsi="Times New Roman" w:cs="Times New Roman"/>
                <w:color w:val="000000"/>
                <w:sz w:val="24"/>
              </w:rPr>
              <w:t>3</w:t>
            </w:r>
            <w:r>
              <w:rPr>
                <w:rFonts w:ascii="Times New Roman" w:eastAsia="Times New Roman" w:hAnsi="Times New Roman" w:cs="Times New Roman"/>
                <w:color w:val="000000"/>
                <w:sz w:val="24"/>
              </w:rPr>
              <w:t xml:space="preserve"> credits</w:t>
            </w:r>
          </w:p>
        </w:tc>
      </w:tr>
      <w:tr w:rsidR="00D71413" w:rsidRPr="00D71413" w:rsidTr="00D71413">
        <w:trPr>
          <w:trHeight w:val="300"/>
          <w:jc w:val="center"/>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rsidR="00D71413" w:rsidRPr="00D71413" w:rsidRDefault="00D71413" w:rsidP="00D71413">
            <w:pPr>
              <w:spacing w:after="0" w:line="240" w:lineRule="auto"/>
              <w:rPr>
                <w:rFonts w:ascii="Times New Roman" w:eastAsia="Times New Roman" w:hAnsi="Times New Roman" w:cs="Times New Roman"/>
                <w:color w:val="000000"/>
                <w:sz w:val="24"/>
              </w:rPr>
            </w:pPr>
            <w:r w:rsidRPr="00D71413">
              <w:rPr>
                <w:rFonts w:ascii="Times New Roman" w:eastAsia="Times New Roman" w:hAnsi="Times New Roman" w:cs="Times New Roman"/>
                <w:color w:val="000000"/>
                <w:sz w:val="24"/>
              </w:rPr>
              <w:t xml:space="preserve">Digital Electronics </w:t>
            </w:r>
          </w:p>
        </w:tc>
        <w:tc>
          <w:tcPr>
            <w:tcW w:w="3879" w:type="dxa"/>
            <w:tcBorders>
              <w:top w:val="nil"/>
              <w:left w:val="nil"/>
              <w:bottom w:val="single" w:sz="4" w:space="0" w:color="auto"/>
              <w:right w:val="single" w:sz="4" w:space="0" w:color="auto"/>
            </w:tcBorders>
            <w:shd w:val="clear" w:color="000000" w:fill="FFFFFF"/>
            <w:noWrap/>
            <w:vAlign w:val="bottom"/>
            <w:hideMark/>
          </w:tcPr>
          <w:p w:rsidR="00D71413" w:rsidRPr="00D71413" w:rsidRDefault="00D71413" w:rsidP="00D71413">
            <w:pPr>
              <w:spacing w:after="0" w:line="240" w:lineRule="auto"/>
              <w:rPr>
                <w:rFonts w:ascii="Times New Roman" w:eastAsia="Times New Roman" w:hAnsi="Times New Roman" w:cs="Times New Roman"/>
                <w:sz w:val="24"/>
              </w:rPr>
            </w:pPr>
            <w:r w:rsidRPr="00D71413">
              <w:rPr>
                <w:rFonts w:ascii="Times New Roman" w:eastAsia="Times New Roman" w:hAnsi="Times New Roman" w:cs="Times New Roman"/>
                <w:sz w:val="24"/>
              </w:rPr>
              <w:t xml:space="preserve">BMET </w:t>
            </w:r>
            <w:r w:rsidR="004A21DE">
              <w:rPr>
                <w:rFonts w:ascii="Times New Roman" w:eastAsia="Times New Roman" w:hAnsi="Times New Roman" w:cs="Times New Roman"/>
                <w:sz w:val="24"/>
              </w:rPr>
              <w:t>2422</w:t>
            </w:r>
          </w:p>
        </w:tc>
        <w:tc>
          <w:tcPr>
            <w:tcW w:w="1170" w:type="dxa"/>
            <w:tcBorders>
              <w:top w:val="nil"/>
              <w:left w:val="nil"/>
              <w:bottom w:val="single" w:sz="4" w:space="0" w:color="auto"/>
              <w:right w:val="single" w:sz="4" w:space="0" w:color="auto"/>
            </w:tcBorders>
            <w:shd w:val="clear" w:color="auto" w:fill="auto"/>
            <w:noWrap/>
            <w:vAlign w:val="bottom"/>
            <w:hideMark/>
          </w:tcPr>
          <w:p w:rsidR="00D71413" w:rsidRPr="00D71413" w:rsidRDefault="00D71413" w:rsidP="00D71413">
            <w:pPr>
              <w:spacing w:after="0" w:line="240" w:lineRule="auto"/>
              <w:jc w:val="right"/>
              <w:rPr>
                <w:rFonts w:ascii="Times New Roman" w:eastAsia="Times New Roman" w:hAnsi="Times New Roman" w:cs="Times New Roman"/>
                <w:color w:val="000000"/>
                <w:sz w:val="24"/>
              </w:rPr>
            </w:pPr>
            <w:r w:rsidRPr="00D71413">
              <w:rPr>
                <w:rFonts w:ascii="Times New Roman" w:eastAsia="Times New Roman" w:hAnsi="Times New Roman" w:cs="Times New Roman"/>
                <w:color w:val="000000"/>
                <w:sz w:val="24"/>
              </w:rPr>
              <w:t>3</w:t>
            </w:r>
            <w:r>
              <w:rPr>
                <w:rFonts w:ascii="Times New Roman" w:eastAsia="Times New Roman" w:hAnsi="Times New Roman" w:cs="Times New Roman"/>
                <w:color w:val="000000"/>
                <w:sz w:val="24"/>
              </w:rPr>
              <w:t xml:space="preserve"> credits</w:t>
            </w:r>
          </w:p>
        </w:tc>
      </w:tr>
      <w:tr w:rsidR="00D71413" w:rsidRPr="00D71413" w:rsidTr="00D71413">
        <w:trPr>
          <w:trHeight w:val="300"/>
          <w:jc w:val="center"/>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rsidR="00D71413" w:rsidRPr="00D71413" w:rsidRDefault="00ED42B2" w:rsidP="00D71413">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Microcontroller Technology</w:t>
            </w:r>
          </w:p>
        </w:tc>
        <w:tc>
          <w:tcPr>
            <w:tcW w:w="3879" w:type="dxa"/>
            <w:tcBorders>
              <w:top w:val="nil"/>
              <w:left w:val="nil"/>
              <w:bottom w:val="single" w:sz="4" w:space="0" w:color="auto"/>
              <w:right w:val="single" w:sz="4" w:space="0" w:color="auto"/>
            </w:tcBorders>
            <w:shd w:val="clear" w:color="000000" w:fill="FFFFFF"/>
            <w:noWrap/>
            <w:vAlign w:val="bottom"/>
            <w:hideMark/>
          </w:tcPr>
          <w:p w:rsidR="00D71413" w:rsidRPr="00D71413" w:rsidRDefault="00D71413" w:rsidP="00D71413">
            <w:pPr>
              <w:spacing w:after="0" w:line="240" w:lineRule="auto"/>
              <w:rPr>
                <w:rFonts w:ascii="Times New Roman" w:eastAsia="Times New Roman" w:hAnsi="Times New Roman" w:cs="Times New Roman"/>
                <w:sz w:val="24"/>
              </w:rPr>
            </w:pPr>
            <w:r w:rsidRPr="00D71413">
              <w:rPr>
                <w:rFonts w:ascii="Times New Roman" w:eastAsia="Times New Roman" w:hAnsi="Times New Roman" w:cs="Times New Roman"/>
                <w:sz w:val="24"/>
              </w:rPr>
              <w:t>BMET 2430</w:t>
            </w:r>
          </w:p>
        </w:tc>
        <w:tc>
          <w:tcPr>
            <w:tcW w:w="1170" w:type="dxa"/>
            <w:tcBorders>
              <w:top w:val="nil"/>
              <w:left w:val="nil"/>
              <w:bottom w:val="single" w:sz="4" w:space="0" w:color="auto"/>
              <w:right w:val="single" w:sz="4" w:space="0" w:color="auto"/>
            </w:tcBorders>
            <w:shd w:val="clear" w:color="auto" w:fill="auto"/>
            <w:noWrap/>
            <w:vAlign w:val="bottom"/>
            <w:hideMark/>
          </w:tcPr>
          <w:p w:rsidR="00D71413" w:rsidRPr="00D71413" w:rsidRDefault="00D71413" w:rsidP="00D71413">
            <w:pPr>
              <w:spacing w:after="0" w:line="240" w:lineRule="auto"/>
              <w:jc w:val="right"/>
              <w:rPr>
                <w:rFonts w:ascii="Times New Roman" w:eastAsia="Times New Roman" w:hAnsi="Times New Roman" w:cs="Times New Roman"/>
                <w:color w:val="000000"/>
                <w:sz w:val="24"/>
              </w:rPr>
            </w:pPr>
            <w:r w:rsidRPr="00D71413">
              <w:rPr>
                <w:rFonts w:ascii="Times New Roman" w:eastAsia="Times New Roman" w:hAnsi="Times New Roman" w:cs="Times New Roman"/>
                <w:color w:val="000000"/>
                <w:sz w:val="24"/>
              </w:rPr>
              <w:t>3</w:t>
            </w:r>
            <w:r>
              <w:rPr>
                <w:rFonts w:ascii="Times New Roman" w:eastAsia="Times New Roman" w:hAnsi="Times New Roman" w:cs="Times New Roman"/>
                <w:color w:val="000000"/>
                <w:sz w:val="24"/>
              </w:rPr>
              <w:t xml:space="preserve"> credits</w:t>
            </w:r>
          </w:p>
        </w:tc>
      </w:tr>
      <w:tr w:rsidR="00D71413" w:rsidRPr="00D71413" w:rsidTr="00D71413">
        <w:trPr>
          <w:trHeight w:val="300"/>
          <w:jc w:val="center"/>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rsidR="00D71413" w:rsidRPr="00D71413" w:rsidRDefault="00D71413" w:rsidP="00D71413">
            <w:pPr>
              <w:spacing w:after="0" w:line="240" w:lineRule="auto"/>
              <w:rPr>
                <w:rFonts w:ascii="Times New Roman" w:eastAsia="Times New Roman" w:hAnsi="Times New Roman" w:cs="Times New Roman"/>
                <w:color w:val="000000"/>
                <w:sz w:val="24"/>
              </w:rPr>
            </w:pPr>
            <w:proofErr w:type="spellStart"/>
            <w:r w:rsidRPr="00D71413">
              <w:rPr>
                <w:rFonts w:ascii="Times New Roman" w:eastAsia="Times New Roman" w:hAnsi="Times New Roman" w:cs="Times New Roman"/>
                <w:color w:val="000000"/>
                <w:sz w:val="24"/>
              </w:rPr>
              <w:t>Biosignals</w:t>
            </w:r>
            <w:proofErr w:type="spellEnd"/>
            <w:r w:rsidRPr="00D71413">
              <w:rPr>
                <w:rFonts w:ascii="Times New Roman" w:eastAsia="Times New Roman" w:hAnsi="Times New Roman" w:cs="Times New Roman"/>
                <w:color w:val="000000"/>
                <w:sz w:val="24"/>
              </w:rPr>
              <w:t xml:space="preserve"> and Systems</w:t>
            </w:r>
          </w:p>
        </w:tc>
        <w:tc>
          <w:tcPr>
            <w:tcW w:w="3879" w:type="dxa"/>
            <w:tcBorders>
              <w:top w:val="nil"/>
              <w:left w:val="nil"/>
              <w:bottom w:val="single" w:sz="4" w:space="0" w:color="auto"/>
              <w:right w:val="single" w:sz="4" w:space="0" w:color="auto"/>
            </w:tcBorders>
            <w:shd w:val="clear" w:color="000000" w:fill="FFFFFF"/>
            <w:noWrap/>
            <w:vAlign w:val="bottom"/>
            <w:hideMark/>
          </w:tcPr>
          <w:p w:rsidR="00D71413" w:rsidRPr="00D71413" w:rsidRDefault="00D71413" w:rsidP="00D71413">
            <w:pPr>
              <w:spacing w:after="0" w:line="240" w:lineRule="auto"/>
              <w:rPr>
                <w:rFonts w:ascii="Times New Roman" w:eastAsia="Times New Roman" w:hAnsi="Times New Roman" w:cs="Times New Roman"/>
                <w:color w:val="000000"/>
                <w:sz w:val="24"/>
              </w:rPr>
            </w:pPr>
            <w:r w:rsidRPr="00D71413">
              <w:rPr>
                <w:rFonts w:ascii="Times New Roman" w:eastAsia="Times New Roman" w:hAnsi="Times New Roman" w:cs="Times New Roman"/>
                <w:color w:val="000000"/>
                <w:sz w:val="24"/>
              </w:rPr>
              <w:t>BMET 2402</w:t>
            </w:r>
          </w:p>
        </w:tc>
        <w:tc>
          <w:tcPr>
            <w:tcW w:w="1170" w:type="dxa"/>
            <w:tcBorders>
              <w:top w:val="nil"/>
              <w:left w:val="nil"/>
              <w:bottom w:val="single" w:sz="4" w:space="0" w:color="auto"/>
              <w:right w:val="single" w:sz="4" w:space="0" w:color="auto"/>
            </w:tcBorders>
            <w:shd w:val="clear" w:color="auto" w:fill="auto"/>
            <w:noWrap/>
            <w:vAlign w:val="bottom"/>
            <w:hideMark/>
          </w:tcPr>
          <w:p w:rsidR="00D71413" w:rsidRPr="00D71413" w:rsidRDefault="00D71413" w:rsidP="00D71413">
            <w:pPr>
              <w:spacing w:after="0" w:line="240" w:lineRule="auto"/>
              <w:jc w:val="right"/>
              <w:rPr>
                <w:rFonts w:ascii="Times New Roman" w:eastAsia="Times New Roman" w:hAnsi="Times New Roman" w:cs="Times New Roman"/>
                <w:color w:val="000000"/>
                <w:sz w:val="24"/>
              </w:rPr>
            </w:pPr>
            <w:r w:rsidRPr="00D71413">
              <w:rPr>
                <w:rFonts w:ascii="Times New Roman" w:eastAsia="Times New Roman" w:hAnsi="Times New Roman" w:cs="Times New Roman"/>
                <w:color w:val="000000"/>
                <w:sz w:val="24"/>
              </w:rPr>
              <w:t>3</w:t>
            </w:r>
            <w:r>
              <w:rPr>
                <w:rFonts w:ascii="Times New Roman" w:eastAsia="Times New Roman" w:hAnsi="Times New Roman" w:cs="Times New Roman"/>
                <w:color w:val="000000"/>
                <w:sz w:val="24"/>
              </w:rPr>
              <w:t xml:space="preserve"> credits</w:t>
            </w:r>
          </w:p>
        </w:tc>
      </w:tr>
      <w:tr w:rsidR="00D71413" w:rsidRPr="00D71413" w:rsidTr="00D71413">
        <w:trPr>
          <w:trHeight w:val="300"/>
          <w:jc w:val="center"/>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rsidR="00D71413" w:rsidRPr="00D71413" w:rsidRDefault="003C31DD" w:rsidP="00D71413">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Intro to Computer Systems</w:t>
            </w:r>
          </w:p>
        </w:tc>
        <w:tc>
          <w:tcPr>
            <w:tcW w:w="3879" w:type="dxa"/>
            <w:tcBorders>
              <w:top w:val="nil"/>
              <w:left w:val="nil"/>
              <w:bottom w:val="single" w:sz="4" w:space="0" w:color="auto"/>
              <w:right w:val="single" w:sz="4" w:space="0" w:color="auto"/>
            </w:tcBorders>
            <w:shd w:val="clear" w:color="000000" w:fill="FFFFFF"/>
            <w:noWrap/>
            <w:vAlign w:val="bottom"/>
            <w:hideMark/>
          </w:tcPr>
          <w:p w:rsidR="00D71413" w:rsidRPr="00D71413" w:rsidRDefault="00D71413" w:rsidP="00D71413">
            <w:pPr>
              <w:spacing w:after="0" w:line="240" w:lineRule="auto"/>
              <w:rPr>
                <w:rFonts w:ascii="Times New Roman" w:eastAsia="Times New Roman" w:hAnsi="Times New Roman" w:cs="Times New Roman"/>
                <w:color w:val="000000"/>
                <w:sz w:val="24"/>
              </w:rPr>
            </w:pPr>
            <w:r w:rsidRPr="00D71413">
              <w:rPr>
                <w:rFonts w:ascii="Times New Roman" w:eastAsia="Times New Roman" w:hAnsi="Times New Roman" w:cs="Times New Roman"/>
                <w:color w:val="000000"/>
                <w:sz w:val="24"/>
              </w:rPr>
              <w:t xml:space="preserve">CST </w:t>
            </w:r>
            <w:r w:rsidR="003C31DD">
              <w:rPr>
                <w:rFonts w:ascii="Times New Roman" w:eastAsia="Times New Roman" w:hAnsi="Times New Roman" w:cs="Times New Roman"/>
                <w:color w:val="000000"/>
                <w:sz w:val="24"/>
              </w:rPr>
              <w:t>1100</w:t>
            </w:r>
            <w:r w:rsidR="00044AD9">
              <w:rPr>
                <w:rFonts w:ascii="Times New Roman" w:eastAsia="Times New Roman" w:hAnsi="Times New Roman" w:cs="Times New Roman"/>
                <w:color w:val="000000"/>
                <w:sz w:val="24"/>
              </w:rPr>
              <w:t xml:space="preserve"> (Writing Intensive)</w:t>
            </w:r>
          </w:p>
        </w:tc>
        <w:tc>
          <w:tcPr>
            <w:tcW w:w="1170" w:type="dxa"/>
            <w:tcBorders>
              <w:top w:val="nil"/>
              <w:left w:val="nil"/>
              <w:bottom w:val="single" w:sz="4" w:space="0" w:color="auto"/>
              <w:right w:val="single" w:sz="4" w:space="0" w:color="auto"/>
            </w:tcBorders>
            <w:shd w:val="clear" w:color="auto" w:fill="auto"/>
            <w:noWrap/>
            <w:vAlign w:val="bottom"/>
            <w:hideMark/>
          </w:tcPr>
          <w:p w:rsidR="00D71413" w:rsidRPr="00D71413" w:rsidRDefault="00D71413" w:rsidP="00D71413">
            <w:pPr>
              <w:spacing w:after="0" w:line="240" w:lineRule="auto"/>
              <w:jc w:val="right"/>
              <w:rPr>
                <w:rFonts w:ascii="Times New Roman" w:eastAsia="Times New Roman" w:hAnsi="Times New Roman" w:cs="Times New Roman"/>
                <w:color w:val="000000"/>
                <w:sz w:val="24"/>
              </w:rPr>
            </w:pPr>
            <w:r w:rsidRPr="00D71413">
              <w:rPr>
                <w:rFonts w:ascii="Times New Roman" w:eastAsia="Times New Roman" w:hAnsi="Times New Roman" w:cs="Times New Roman"/>
                <w:color w:val="000000"/>
                <w:sz w:val="24"/>
              </w:rPr>
              <w:t>3</w:t>
            </w:r>
            <w:r>
              <w:rPr>
                <w:rFonts w:ascii="Times New Roman" w:eastAsia="Times New Roman" w:hAnsi="Times New Roman" w:cs="Times New Roman"/>
                <w:color w:val="000000"/>
                <w:sz w:val="24"/>
              </w:rPr>
              <w:t xml:space="preserve"> credits</w:t>
            </w:r>
          </w:p>
        </w:tc>
      </w:tr>
      <w:tr w:rsidR="00D71413" w:rsidRPr="00D71413" w:rsidTr="00D71413">
        <w:trPr>
          <w:trHeight w:val="300"/>
          <w:jc w:val="center"/>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rsidR="00D71413" w:rsidRPr="00D71413" w:rsidRDefault="005B5FA2" w:rsidP="00D71413">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Problem Solving with </w:t>
            </w:r>
            <w:r w:rsidR="00D71413" w:rsidRPr="00D71413">
              <w:rPr>
                <w:rFonts w:ascii="Times New Roman" w:eastAsia="Times New Roman" w:hAnsi="Times New Roman" w:cs="Times New Roman"/>
                <w:color w:val="000000"/>
                <w:sz w:val="24"/>
              </w:rPr>
              <w:t>Computer Programming</w:t>
            </w:r>
          </w:p>
        </w:tc>
        <w:tc>
          <w:tcPr>
            <w:tcW w:w="3879" w:type="dxa"/>
            <w:tcBorders>
              <w:top w:val="nil"/>
              <w:left w:val="nil"/>
              <w:bottom w:val="single" w:sz="4" w:space="0" w:color="auto"/>
              <w:right w:val="single" w:sz="4" w:space="0" w:color="auto"/>
            </w:tcBorders>
            <w:shd w:val="clear" w:color="000000" w:fill="FFFFFF"/>
            <w:noWrap/>
            <w:vAlign w:val="bottom"/>
            <w:hideMark/>
          </w:tcPr>
          <w:p w:rsidR="00D71413" w:rsidRPr="00D71413" w:rsidRDefault="00F444AE" w:rsidP="00D71413">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CST 1101</w:t>
            </w:r>
          </w:p>
        </w:tc>
        <w:tc>
          <w:tcPr>
            <w:tcW w:w="1170" w:type="dxa"/>
            <w:tcBorders>
              <w:top w:val="nil"/>
              <w:left w:val="nil"/>
              <w:bottom w:val="single" w:sz="4" w:space="0" w:color="auto"/>
              <w:right w:val="single" w:sz="4" w:space="0" w:color="auto"/>
            </w:tcBorders>
            <w:shd w:val="clear" w:color="auto" w:fill="auto"/>
            <w:noWrap/>
            <w:vAlign w:val="bottom"/>
            <w:hideMark/>
          </w:tcPr>
          <w:p w:rsidR="00D71413" w:rsidRPr="00D71413" w:rsidRDefault="00D71413" w:rsidP="00D71413">
            <w:pPr>
              <w:spacing w:after="0" w:line="240" w:lineRule="auto"/>
              <w:jc w:val="right"/>
              <w:rPr>
                <w:rFonts w:ascii="Times New Roman" w:eastAsia="Times New Roman" w:hAnsi="Times New Roman" w:cs="Times New Roman"/>
                <w:color w:val="000000"/>
                <w:sz w:val="24"/>
              </w:rPr>
            </w:pPr>
            <w:r w:rsidRPr="00D71413">
              <w:rPr>
                <w:rFonts w:ascii="Times New Roman" w:eastAsia="Times New Roman" w:hAnsi="Times New Roman" w:cs="Times New Roman"/>
                <w:color w:val="000000"/>
                <w:sz w:val="24"/>
              </w:rPr>
              <w:t>3</w:t>
            </w:r>
            <w:r>
              <w:rPr>
                <w:rFonts w:ascii="Times New Roman" w:eastAsia="Times New Roman" w:hAnsi="Times New Roman" w:cs="Times New Roman"/>
                <w:color w:val="000000"/>
                <w:sz w:val="24"/>
              </w:rPr>
              <w:t xml:space="preserve"> credits</w:t>
            </w:r>
          </w:p>
        </w:tc>
      </w:tr>
      <w:tr w:rsidR="00D71413" w:rsidRPr="00D71413" w:rsidTr="00D71413">
        <w:trPr>
          <w:trHeight w:val="300"/>
          <w:jc w:val="center"/>
        </w:trPr>
        <w:tc>
          <w:tcPr>
            <w:tcW w:w="2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1413" w:rsidRPr="00D71413" w:rsidRDefault="00CC5BD0" w:rsidP="00D71413">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Engineering Materials</w:t>
            </w:r>
          </w:p>
        </w:tc>
        <w:tc>
          <w:tcPr>
            <w:tcW w:w="3879" w:type="dxa"/>
            <w:tcBorders>
              <w:top w:val="single" w:sz="4" w:space="0" w:color="auto"/>
              <w:left w:val="nil"/>
              <w:bottom w:val="single" w:sz="4" w:space="0" w:color="auto"/>
              <w:right w:val="single" w:sz="4" w:space="0" w:color="auto"/>
            </w:tcBorders>
            <w:shd w:val="clear" w:color="000000" w:fill="FFFFFF"/>
            <w:noWrap/>
            <w:vAlign w:val="bottom"/>
            <w:hideMark/>
          </w:tcPr>
          <w:p w:rsidR="00D71413" w:rsidRPr="00D71413" w:rsidRDefault="00D71413" w:rsidP="00D71413">
            <w:pPr>
              <w:spacing w:after="0" w:line="240" w:lineRule="auto"/>
              <w:rPr>
                <w:rFonts w:ascii="Times New Roman" w:eastAsia="Times New Roman" w:hAnsi="Times New Roman" w:cs="Times New Roman"/>
                <w:color w:val="000000"/>
                <w:sz w:val="24"/>
              </w:rPr>
            </w:pPr>
            <w:r w:rsidRPr="00D71413">
              <w:rPr>
                <w:rFonts w:ascii="Times New Roman" w:eastAsia="Times New Roman" w:hAnsi="Times New Roman" w:cs="Times New Roman"/>
                <w:color w:val="000000"/>
                <w:sz w:val="24"/>
              </w:rPr>
              <w:t>MECH 2322</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71413" w:rsidRPr="00D71413" w:rsidRDefault="00D71413" w:rsidP="00D71413">
            <w:pPr>
              <w:spacing w:after="0" w:line="240" w:lineRule="auto"/>
              <w:jc w:val="right"/>
              <w:rPr>
                <w:rFonts w:ascii="Times New Roman" w:eastAsia="Times New Roman" w:hAnsi="Times New Roman" w:cs="Times New Roman"/>
                <w:color w:val="000000"/>
                <w:sz w:val="24"/>
              </w:rPr>
            </w:pPr>
            <w:r w:rsidRPr="00D71413">
              <w:rPr>
                <w:rFonts w:ascii="Times New Roman" w:eastAsia="Times New Roman" w:hAnsi="Times New Roman" w:cs="Times New Roman"/>
                <w:color w:val="000000"/>
                <w:sz w:val="24"/>
              </w:rPr>
              <w:t>3</w:t>
            </w:r>
            <w:r>
              <w:rPr>
                <w:rFonts w:ascii="Times New Roman" w:eastAsia="Times New Roman" w:hAnsi="Times New Roman" w:cs="Times New Roman"/>
                <w:color w:val="000000"/>
                <w:sz w:val="24"/>
              </w:rPr>
              <w:t xml:space="preserve"> credits</w:t>
            </w:r>
          </w:p>
        </w:tc>
      </w:tr>
      <w:tr w:rsidR="00D71413" w:rsidRPr="00D71413" w:rsidTr="00D71413">
        <w:trPr>
          <w:trHeight w:val="300"/>
          <w:jc w:val="center"/>
        </w:trPr>
        <w:tc>
          <w:tcPr>
            <w:tcW w:w="800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D71413" w:rsidRPr="00D71413" w:rsidRDefault="00D71413" w:rsidP="00D71413">
            <w:pPr>
              <w:spacing w:after="0" w:line="240" w:lineRule="auto"/>
              <w:jc w:val="right"/>
              <w:rPr>
                <w:rFonts w:ascii="Times New Roman" w:eastAsia="Times New Roman" w:hAnsi="Times New Roman" w:cs="Times New Roman"/>
                <w:b/>
                <w:color w:val="000000"/>
                <w:sz w:val="24"/>
              </w:rPr>
            </w:pPr>
            <w:r w:rsidRPr="00D71413">
              <w:rPr>
                <w:rFonts w:ascii="Times New Roman" w:eastAsia="Times New Roman" w:hAnsi="Times New Roman" w:cs="Times New Roman"/>
                <w:b/>
                <w:color w:val="000000"/>
                <w:sz w:val="24"/>
              </w:rPr>
              <w:t>SUB-TOTAL: 30 credits</w:t>
            </w:r>
          </w:p>
        </w:tc>
      </w:tr>
    </w:tbl>
    <w:p w:rsidR="000121AF" w:rsidRDefault="000121AF" w:rsidP="00D71413">
      <w:pPr>
        <w:pStyle w:val="GroupWiseView"/>
        <w:jc w:val="both"/>
        <w:rPr>
          <w:rFonts w:ascii="Times New Roman" w:hAnsi="Times New Roman"/>
          <w:b/>
          <w:sz w:val="24"/>
          <w:szCs w:val="24"/>
        </w:rPr>
      </w:pPr>
    </w:p>
    <w:p w:rsidR="000121AF" w:rsidRPr="006A2141" w:rsidRDefault="000121AF" w:rsidP="00D71413">
      <w:pPr>
        <w:pStyle w:val="GroupWiseView"/>
        <w:jc w:val="both"/>
        <w:rPr>
          <w:rFonts w:ascii="Times New Roman" w:hAnsi="Times New Roman"/>
          <w:b/>
          <w:sz w:val="24"/>
          <w:szCs w:val="24"/>
        </w:rPr>
      </w:pPr>
    </w:p>
    <w:p w:rsidR="006A2141" w:rsidRPr="00D71413" w:rsidRDefault="006A2141" w:rsidP="00633E69">
      <w:pPr>
        <w:pStyle w:val="GroupWiseView"/>
        <w:numPr>
          <w:ilvl w:val="0"/>
          <w:numId w:val="9"/>
        </w:numPr>
        <w:jc w:val="both"/>
        <w:rPr>
          <w:rFonts w:ascii="Times New Roman" w:hAnsi="Times New Roman"/>
          <w:b/>
          <w:sz w:val="24"/>
          <w:szCs w:val="24"/>
        </w:rPr>
      </w:pPr>
      <w:r>
        <w:rPr>
          <w:rFonts w:ascii="Times New Roman" w:hAnsi="Times New Roman"/>
          <w:b/>
          <w:bCs/>
          <w:color w:val="000000"/>
          <w:sz w:val="24"/>
          <w:szCs w:val="24"/>
        </w:rPr>
        <w:t>Engineering Electives: 3 credits</w:t>
      </w:r>
    </w:p>
    <w:p w:rsidR="006A2141" w:rsidRDefault="006A2141" w:rsidP="006A2141">
      <w:pPr>
        <w:pStyle w:val="GroupWiseView"/>
        <w:ind w:left="1080"/>
        <w:jc w:val="both"/>
        <w:rPr>
          <w:rFonts w:ascii="Times New Roman" w:hAnsi="Times New Roman"/>
          <w:b/>
          <w:bCs/>
          <w:color w:val="000000"/>
          <w:sz w:val="24"/>
          <w:szCs w:val="24"/>
        </w:rPr>
      </w:pPr>
    </w:p>
    <w:tbl>
      <w:tblPr>
        <w:tblW w:w="7999" w:type="dxa"/>
        <w:jc w:val="center"/>
        <w:tblLook w:val="04A0" w:firstRow="1" w:lastRow="0" w:firstColumn="1" w:lastColumn="0" w:noHBand="0" w:noVBand="1"/>
      </w:tblPr>
      <w:tblGrid>
        <w:gridCol w:w="2965"/>
        <w:gridCol w:w="3965"/>
        <w:gridCol w:w="1069"/>
      </w:tblGrid>
      <w:tr w:rsidR="00D71413" w:rsidRPr="00D71413" w:rsidTr="00D71413">
        <w:trPr>
          <w:trHeight w:val="257"/>
          <w:jc w:val="center"/>
        </w:trPr>
        <w:tc>
          <w:tcPr>
            <w:tcW w:w="799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D71413" w:rsidRPr="00D71413" w:rsidRDefault="00D71413" w:rsidP="00D71413">
            <w:pPr>
              <w:spacing w:after="0" w:line="240" w:lineRule="auto"/>
              <w:jc w:val="center"/>
              <w:rPr>
                <w:rFonts w:ascii="Times New Roman" w:eastAsia="Times New Roman" w:hAnsi="Times New Roman" w:cs="Times New Roman"/>
                <w:color w:val="000000"/>
                <w:sz w:val="24"/>
                <w:szCs w:val="24"/>
              </w:rPr>
            </w:pPr>
            <w:r>
              <w:rPr>
                <w:rFonts w:ascii="Times New Roman" w:hAnsi="Times New Roman"/>
                <w:b/>
                <w:bCs/>
                <w:color w:val="000000"/>
                <w:sz w:val="24"/>
                <w:szCs w:val="24"/>
              </w:rPr>
              <w:t>Engineering Electives (</w:t>
            </w:r>
            <w:r w:rsidR="005852E7">
              <w:rPr>
                <w:rFonts w:ascii="Times New Roman" w:hAnsi="Times New Roman"/>
                <w:b/>
                <w:bCs/>
                <w:color w:val="000000"/>
                <w:sz w:val="24"/>
                <w:szCs w:val="24"/>
              </w:rPr>
              <w:t xml:space="preserve">select </w:t>
            </w:r>
            <w:r>
              <w:rPr>
                <w:rFonts w:ascii="Times New Roman" w:hAnsi="Times New Roman"/>
                <w:b/>
                <w:bCs/>
                <w:color w:val="000000"/>
                <w:sz w:val="24"/>
                <w:szCs w:val="24"/>
              </w:rPr>
              <w:t>1 course)</w:t>
            </w:r>
          </w:p>
        </w:tc>
      </w:tr>
      <w:tr w:rsidR="00F444AE" w:rsidRPr="00D71413" w:rsidTr="005B5FA2">
        <w:trPr>
          <w:trHeight w:val="257"/>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444AE" w:rsidRPr="00D71413" w:rsidRDefault="00F444AE" w:rsidP="00D714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Programmi</w:t>
            </w:r>
            <w:r w:rsidR="005B5FA2">
              <w:rPr>
                <w:rFonts w:ascii="Times New Roman" w:eastAsia="Times New Roman" w:hAnsi="Times New Roman" w:cs="Times New Roman"/>
                <w:color w:val="000000"/>
                <w:sz w:val="24"/>
                <w:szCs w:val="24"/>
              </w:rPr>
              <w:t>ng Fundamentals</w:t>
            </w:r>
          </w:p>
        </w:tc>
        <w:tc>
          <w:tcPr>
            <w:tcW w:w="3965" w:type="dxa"/>
            <w:tcBorders>
              <w:top w:val="single" w:sz="4" w:space="0" w:color="auto"/>
              <w:left w:val="nil"/>
              <w:bottom w:val="single" w:sz="4" w:space="0" w:color="auto"/>
              <w:right w:val="single" w:sz="4" w:space="0" w:color="auto"/>
            </w:tcBorders>
            <w:shd w:val="clear" w:color="000000" w:fill="FFFFFF"/>
            <w:noWrap/>
            <w:vAlign w:val="bottom"/>
          </w:tcPr>
          <w:p w:rsidR="00F444AE" w:rsidRPr="00D71413" w:rsidRDefault="00F444AE" w:rsidP="00D714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CST 2403 or CST 1201 or</w:t>
            </w:r>
            <w:r w:rsidRPr="00D71413">
              <w:rPr>
                <w:rFonts w:ascii="Times New Roman" w:eastAsia="Times New Roman" w:hAnsi="Times New Roman" w:cs="Times New Roman"/>
                <w:color w:val="000000"/>
                <w:sz w:val="24"/>
              </w:rPr>
              <w:t xml:space="preserve"> EMT2410</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F444AE" w:rsidRPr="00D71413" w:rsidRDefault="00F444AE" w:rsidP="00D7141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credits</w:t>
            </w:r>
          </w:p>
        </w:tc>
      </w:tr>
      <w:tr w:rsidR="00D71413" w:rsidRPr="00D71413" w:rsidTr="005B5FA2">
        <w:trPr>
          <w:trHeight w:val="257"/>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71413" w:rsidRPr="00D71413" w:rsidRDefault="00D71413" w:rsidP="00D71413">
            <w:pPr>
              <w:spacing w:after="0" w:line="240" w:lineRule="auto"/>
              <w:rPr>
                <w:rFonts w:ascii="Times New Roman" w:eastAsia="Times New Roman" w:hAnsi="Times New Roman" w:cs="Times New Roman"/>
                <w:color w:val="000000"/>
                <w:sz w:val="24"/>
                <w:szCs w:val="24"/>
              </w:rPr>
            </w:pPr>
            <w:r w:rsidRPr="00D71413">
              <w:rPr>
                <w:rFonts w:ascii="Times New Roman" w:eastAsia="Times New Roman" w:hAnsi="Times New Roman" w:cs="Times New Roman"/>
                <w:color w:val="000000"/>
                <w:sz w:val="24"/>
                <w:szCs w:val="24"/>
              </w:rPr>
              <w:t>Database Fundamentals</w:t>
            </w:r>
          </w:p>
        </w:tc>
        <w:tc>
          <w:tcPr>
            <w:tcW w:w="3965" w:type="dxa"/>
            <w:tcBorders>
              <w:top w:val="single" w:sz="4" w:space="0" w:color="auto"/>
              <w:left w:val="nil"/>
              <w:bottom w:val="single" w:sz="4" w:space="0" w:color="auto"/>
              <w:right w:val="single" w:sz="4" w:space="0" w:color="auto"/>
            </w:tcBorders>
            <w:shd w:val="clear" w:color="000000" w:fill="FFFFFF"/>
            <w:noWrap/>
            <w:vAlign w:val="bottom"/>
          </w:tcPr>
          <w:p w:rsidR="00D71413" w:rsidRPr="00D71413" w:rsidRDefault="00D71413" w:rsidP="00D71413">
            <w:pPr>
              <w:spacing w:after="0" w:line="240" w:lineRule="auto"/>
              <w:rPr>
                <w:rFonts w:ascii="Times New Roman" w:eastAsia="Times New Roman" w:hAnsi="Times New Roman" w:cs="Times New Roman"/>
                <w:color w:val="000000"/>
                <w:sz w:val="24"/>
                <w:szCs w:val="24"/>
              </w:rPr>
            </w:pPr>
            <w:r w:rsidRPr="00D71413">
              <w:rPr>
                <w:rFonts w:ascii="Times New Roman" w:eastAsia="Times New Roman" w:hAnsi="Times New Roman" w:cs="Times New Roman"/>
                <w:color w:val="000000"/>
                <w:sz w:val="24"/>
                <w:szCs w:val="24"/>
              </w:rPr>
              <w:t>CST 1204</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D71413" w:rsidRPr="00D71413" w:rsidRDefault="00D71413" w:rsidP="00D71413">
            <w:pPr>
              <w:spacing w:after="0" w:line="240" w:lineRule="auto"/>
              <w:jc w:val="right"/>
              <w:rPr>
                <w:rFonts w:ascii="Times New Roman" w:eastAsia="Times New Roman" w:hAnsi="Times New Roman" w:cs="Times New Roman"/>
                <w:color w:val="000000"/>
                <w:sz w:val="24"/>
                <w:szCs w:val="24"/>
              </w:rPr>
            </w:pPr>
            <w:r w:rsidRPr="00D71413">
              <w:rPr>
                <w:rFonts w:ascii="Times New Roman" w:eastAsia="Times New Roman" w:hAnsi="Times New Roman" w:cs="Times New Roman"/>
                <w:color w:val="000000"/>
                <w:sz w:val="24"/>
                <w:szCs w:val="24"/>
              </w:rPr>
              <w:t>3</w:t>
            </w:r>
            <w:r w:rsidR="005852E7">
              <w:rPr>
                <w:rFonts w:ascii="Times New Roman" w:eastAsia="Times New Roman" w:hAnsi="Times New Roman" w:cs="Times New Roman"/>
                <w:color w:val="000000"/>
                <w:sz w:val="24"/>
                <w:szCs w:val="24"/>
              </w:rPr>
              <w:t xml:space="preserve"> credits</w:t>
            </w:r>
          </w:p>
        </w:tc>
      </w:tr>
      <w:tr w:rsidR="00D71413" w:rsidRPr="00D71413" w:rsidTr="005B5FA2">
        <w:trPr>
          <w:trHeight w:val="257"/>
          <w:jc w:val="center"/>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D71413" w:rsidRPr="00D71413" w:rsidRDefault="00D71413" w:rsidP="00D71413">
            <w:pPr>
              <w:spacing w:after="0" w:line="240" w:lineRule="auto"/>
              <w:rPr>
                <w:rFonts w:ascii="Times New Roman" w:eastAsia="Times New Roman" w:hAnsi="Times New Roman" w:cs="Times New Roman"/>
                <w:color w:val="000000"/>
                <w:sz w:val="24"/>
                <w:szCs w:val="24"/>
              </w:rPr>
            </w:pPr>
            <w:r w:rsidRPr="00D71413">
              <w:rPr>
                <w:rFonts w:ascii="Times New Roman" w:eastAsia="Times New Roman" w:hAnsi="Times New Roman" w:cs="Times New Roman"/>
                <w:color w:val="000000"/>
                <w:sz w:val="24"/>
                <w:szCs w:val="24"/>
              </w:rPr>
              <w:t>Statics</w:t>
            </w:r>
            <w:r w:rsidR="00291EA0">
              <w:rPr>
                <w:rFonts w:ascii="Times New Roman" w:eastAsia="Times New Roman" w:hAnsi="Times New Roman" w:cs="Times New Roman"/>
                <w:color w:val="000000"/>
                <w:sz w:val="24"/>
                <w:szCs w:val="24"/>
              </w:rPr>
              <w:t xml:space="preserve"> and Strength of Mat.</w:t>
            </w:r>
          </w:p>
        </w:tc>
        <w:tc>
          <w:tcPr>
            <w:tcW w:w="3965" w:type="dxa"/>
            <w:tcBorders>
              <w:top w:val="nil"/>
              <w:left w:val="nil"/>
              <w:bottom w:val="single" w:sz="4" w:space="0" w:color="auto"/>
              <w:right w:val="single" w:sz="4" w:space="0" w:color="auto"/>
            </w:tcBorders>
            <w:shd w:val="clear" w:color="000000" w:fill="FFFFFF"/>
            <w:noWrap/>
            <w:vAlign w:val="bottom"/>
            <w:hideMark/>
          </w:tcPr>
          <w:p w:rsidR="00D71413" w:rsidRPr="00D71413" w:rsidRDefault="00D71413" w:rsidP="00D71413">
            <w:pPr>
              <w:spacing w:after="0" w:line="240" w:lineRule="auto"/>
              <w:rPr>
                <w:rFonts w:ascii="Times New Roman" w:eastAsia="Times New Roman" w:hAnsi="Times New Roman" w:cs="Times New Roman"/>
                <w:color w:val="000000"/>
                <w:sz w:val="24"/>
                <w:szCs w:val="24"/>
              </w:rPr>
            </w:pPr>
            <w:r w:rsidRPr="00D71413">
              <w:rPr>
                <w:rFonts w:ascii="Times New Roman" w:eastAsia="Times New Roman" w:hAnsi="Times New Roman" w:cs="Times New Roman"/>
                <w:color w:val="000000"/>
                <w:sz w:val="24"/>
                <w:szCs w:val="24"/>
              </w:rPr>
              <w:t>MECH 1233</w:t>
            </w:r>
          </w:p>
        </w:tc>
        <w:tc>
          <w:tcPr>
            <w:tcW w:w="1069" w:type="dxa"/>
            <w:tcBorders>
              <w:top w:val="nil"/>
              <w:left w:val="nil"/>
              <w:bottom w:val="single" w:sz="4" w:space="0" w:color="auto"/>
              <w:right w:val="single" w:sz="4" w:space="0" w:color="auto"/>
            </w:tcBorders>
            <w:shd w:val="clear" w:color="auto" w:fill="auto"/>
            <w:noWrap/>
            <w:vAlign w:val="bottom"/>
            <w:hideMark/>
          </w:tcPr>
          <w:p w:rsidR="00D71413" w:rsidRPr="00D71413" w:rsidRDefault="00D71413" w:rsidP="00D71413">
            <w:pPr>
              <w:spacing w:after="0" w:line="240" w:lineRule="auto"/>
              <w:jc w:val="right"/>
              <w:rPr>
                <w:rFonts w:ascii="Times New Roman" w:eastAsia="Times New Roman" w:hAnsi="Times New Roman" w:cs="Times New Roman"/>
                <w:color w:val="000000"/>
                <w:sz w:val="24"/>
                <w:szCs w:val="24"/>
              </w:rPr>
            </w:pPr>
            <w:r w:rsidRPr="00D71413">
              <w:rPr>
                <w:rFonts w:ascii="Times New Roman" w:eastAsia="Times New Roman" w:hAnsi="Times New Roman" w:cs="Times New Roman"/>
                <w:color w:val="000000"/>
                <w:sz w:val="24"/>
                <w:szCs w:val="24"/>
              </w:rPr>
              <w:t>3</w:t>
            </w:r>
            <w:r w:rsidR="005852E7">
              <w:rPr>
                <w:rFonts w:ascii="Times New Roman" w:eastAsia="Times New Roman" w:hAnsi="Times New Roman" w:cs="Times New Roman"/>
                <w:color w:val="000000"/>
                <w:sz w:val="24"/>
                <w:szCs w:val="24"/>
              </w:rPr>
              <w:t xml:space="preserve"> credits</w:t>
            </w:r>
          </w:p>
        </w:tc>
      </w:tr>
      <w:tr w:rsidR="00D71413" w:rsidRPr="00D71413" w:rsidTr="005B5FA2">
        <w:trPr>
          <w:trHeight w:val="257"/>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1413" w:rsidRPr="00D71413" w:rsidRDefault="00D71413" w:rsidP="00D71413">
            <w:pPr>
              <w:spacing w:after="0" w:line="240" w:lineRule="auto"/>
              <w:rPr>
                <w:rFonts w:ascii="Times New Roman" w:eastAsia="Times New Roman" w:hAnsi="Times New Roman" w:cs="Times New Roman"/>
                <w:color w:val="000000"/>
                <w:sz w:val="24"/>
                <w:szCs w:val="24"/>
              </w:rPr>
            </w:pPr>
            <w:r w:rsidRPr="00D71413">
              <w:rPr>
                <w:rFonts w:ascii="Times New Roman" w:eastAsia="Times New Roman" w:hAnsi="Times New Roman" w:cs="Times New Roman"/>
                <w:color w:val="000000"/>
                <w:sz w:val="24"/>
                <w:szCs w:val="24"/>
              </w:rPr>
              <w:t>Advanced Solid Modeling</w:t>
            </w:r>
          </w:p>
        </w:tc>
        <w:tc>
          <w:tcPr>
            <w:tcW w:w="3965" w:type="dxa"/>
            <w:tcBorders>
              <w:top w:val="single" w:sz="4" w:space="0" w:color="auto"/>
              <w:left w:val="nil"/>
              <w:bottom w:val="single" w:sz="4" w:space="0" w:color="auto"/>
              <w:right w:val="single" w:sz="4" w:space="0" w:color="auto"/>
            </w:tcBorders>
            <w:shd w:val="clear" w:color="000000" w:fill="FFFFFF"/>
            <w:noWrap/>
            <w:vAlign w:val="bottom"/>
            <w:hideMark/>
          </w:tcPr>
          <w:p w:rsidR="00D71413" w:rsidRPr="00D71413" w:rsidRDefault="00D71413" w:rsidP="00D71413">
            <w:pPr>
              <w:spacing w:after="0" w:line="240" w:lineRule="auto"/>
              <w:rPr>
                <w:rFonts w:ascii="Times New Roman" w:eastAsia="Times New Roman" w:hAnsi="Times New Roman" w:cs="Times New Roman"/>
                <w:color w:val="000000"/>
                <w:sz w:val="24"/>
                <w:szCs w:val="24"/>
              </w:rPr>
            </w:pPr>
            <w:r w:rsidRPr="00D71413">
              <w:rPr>
                <w:rFonts w:ascii="Times New Roman" w:eastAsia="Times New Roman" w:hAnsi="Times New Roman" w:cs="Times New Roman"/>
                <w:color w:val="000000"/>
                <w:sz w:val="24"/>
                <w:szCs w:val="24"/>
              </w:rPr>
              <w:t>IND 2304</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rsidR="00D71413" w:rsidRPr="00D71413" w:rsidRDefault="00D71413" w:rsidP="00D71413">
            <w:pPr>
              <w:spacing w:after="0" w:line="240" w:lineRule="auto"/>
              <w:jc w:val="right"/>
              <w:rPr>
                <w:rFonts w:ascii="Times New Roman" w:eastAsia="Times New Roman" w:hAnsi="Times New Roman" w:cs="Times New Roman"/>
                <w:color w:val="000000"/>
                <w:sz w:val="24"/>
                <w:szCs w:val="24"/>
              </w:rPr>
            </w:pPr>
            <w:r w:rsidRPr="00D71413">
              <w:rPr>
                <w:rFonts w:ascii="Times New Roman" w:eastAsia="Times New Roman" w:hAnsi="Times New Roman" w:cs="Times New Roman"/>
                <w:color w:val="000000"/>
                <w:sz w:val="24"/>
                <w:szCs w:val="24"/>
              </w:rPr>
              <w:t>3</w:t>
            </w:r>
            <w:r w:rsidR="005852E7">
              <w:rPr>
                <w:rFonts w:ascii="Times New Roman" w:eastAsia="Times New Roman" w:hAnsi="Times New Roman" w:cs="Times New Roman"/>
                <w:color w:val="000000"/>
                <w:sz w:val="24"/>
                <w:szCs w:val="24"/>
              </w:rPr>
              <w:t xml:space="preserve"> credits</w:t>
            </w:r>
          </w:p>
        </w:tc>
      </w:tr>
      <w:tr w:rsidR="00D71413" w:rsidRPr="00D71413" w:rsidTr="00D71413">
        <w:trPr>
          <w:trHeight w:val="257"/>
          <w:jc w:val="center"/>
        </w:trPr>
        <w:tc>
          <w:tcPr>
            <w:tcW w:w="799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D71413" w:rsidRPr="00D71413" w:rsidRDefault="00D71413" w:rsidP="00D71413">
            <w:pPr>
              <w:spacing w:after="0" w:line="240" w:lineRule="auto"/>
              <w:jc w:val="right"/>
              <w:rPr>
                <w:rFonts w:ascii="Times New Roman" w:eastAsia="Times New Roman" w:hAnsi="Times New Roman" w:cs="Times New Roman"/>
                <w:b/>
                <w:color w:val="000000"/>
                <w:sz w:val="24"/>
                <w:szCs w:val="24"/>
              </w:rPr>
            </w:pPr>
            <w:r w:rsidRPr="00D71413">
              <w:rPr>
                <w:rFonts w:ascii="Times New Roman" w:eastAsia="Times New Roman" w:hAnsi="Times New Roman" w:cs="Times New Roman"/>
                <w:b/>
                <w:color w:val="000000"/>
                <w:sz w:val="24"/>
                <w:szCs w:val="24"/>
              </w:rPr>
              <w:t>SUB-TOTAL: 3 credits</w:t>
            </w:r>
          </w:p>
        </w:tc>
      </w:tr>
    </w:tbl>
    <w:p w:rsidR="006A2141" w:rsidRPr="006A2141" w:rsidRDefault="006A2141" w:rsidP="00D71413">
      <w:pPr>
        <w:pStyle w:val="GroupWiseView"/>
        <w:jc w:val="both"/>
        <w:rPr>
          <w:rFonts w:ascii="Times New Roman" w:hAnsi="Times New Roman"/>
          <w:b/>
          <w:sz w:val="24"/>
          <w:szCs w:val="24"/>
        </w:rPr>
      </w:pPr>
    </w:p>
    <w:p w:rsidR="006A2141" w:rsidRPr="006A2141" w:rsidRDefault="006A2141" w:rsidP="00633E69">
      <w:pPr>
        <w:pStyle w:val="GroupWiseView"/>
        <w:numPr>
          <w:ilvl w:val="0"/>
          <w:numId w:val="9"/>
        </w:numPr>
        <w:jc w:val="both"/>
        <w:rPr>
          <w:rFonts w:ascii="Times New Roman" w:hAnsi="Times New Roman"/>
          <w:b/>
          <w:sz w:val="24"/>
          <w:szCs w:val="24"/>
        </w:rPr>
      </w:pPr>
      <w:r>
        <w:rPr>
          <w:rFonts w:ascii="Times New Roman" w:hAnsi="Times New Roman"/>
          <w:b/>
          <w:bCs/>
          <w:color w:val="000000"/>
          <w:sz w:val="24"/>
          <w:szCs w:val="24"/>
        </w:rPr>
        <w:t>BMET Core: 12 credits</w:t>
      </w:r>
    </w:p>
    <w:p w:rsidR="006A2141" w:rsidRDefault="006A2141" w:rsidP="006A2141">
      <w:pPr>
        <w:pStyle w:val="GroupWiseView"/>
        <w:ind w:left="1080"/>
        <w:jc w:val="both"/>
        <w:rPr>
          <w:rFonts w:ascii="Times New Roman" w:hAnsi="Times New Roman"/>
          <w:b/>
          <w:bCs/>
          <w:color w:val="000000"/>
          <w:sz w:val="24"/>
          <w:szCs w:val="24"/>
        </w:rPr>
      </w:pPr>
    </w:p>
    <w:tbl>
      <w:tblPr>
        <w:tblStyle w:val="TableGrid"/>
        <w:tblW w:w="0" w:type="auto"/>
        <w:tblInd w:w="805" w:type="dxa"/>
        <w:tblLook w:val="04A0" w:firstRow="1" w:lastRow="0" w:firstColumn="1" w:lastColumn="0" w:noHBand="0" w:noVBand="1"/>
      </w:tblPr>
      <w:tblGrid>
        <w:gridCol w:w="4140"/>
        <w:gridCol w:w="2813"/>
        <w:gridCol w:w="1124"/>
      </w:tblGrid>
      <w:tr w:rsidR="005852E7" w:rsidTr="00B377C6">
        <w:trPr>
          <w:trHeight w:val="257"/>
        </w:trPr>
        <w:tc>
          <w:tcPr>
            <w:tcW w:w="8077" w:type="dxa"/>
            <w:gridSpan w:val="3"/>
          </w:tcPr>
          <w:p w:rsidR="005852E7" w:rsidRDefault="005852E7" w:rsidP="005852E7">
            <w:pPr>
              <w:pStyle w:val="GroupWiseView"/>
              <w:jc w:val="center"/>
              <w:rPr>
                <w:rFonts w:ascii="Times New Roman" w:hAnsi="Times New Roman"/>
                <w:b/>
                <w:bCs/>
                <w:color w:val="000000"/>
                <w:sz w:val="24"/>
                <w:szCs w:val="24"/>
              </w:rPr>
            </w:pPr>
            <w:r>
              <w:rPr>
                <w:rFonts w:ascii="Times New Roman" w:hAnsi="Times New Roman"/>
                <w:b/>
                <w:bCs/>
                <w:color w:val="000000"/>
                <w:sz w:val="24"/>
                <w:szCs w:val="24"/>
              </w:rPr>
              <w:t>Biomedical Engineering Technology Core (select 4 courses)</w:t>
            </w:r>
          </w:p>
        </w:tc>
      </w:tr>
      <w:tr w:rsidR="005852E7" w:rsidTr="00CC383D">
        <w:trPr>
          <w:trHeight w:val="257"/>
        </w:trPr>
        <w:tc>
          <w:tcPr>
            <w:tcW w:w="4140" w:type="dxa"/>
          </w:tcPr>
          <w:p w:rsidR="005852E7" w:rsidRPr="005852E7" w:rsidRDefault="005852E7" w:rsidP="006A2141">
            <w:pPr>
              <w:pStyle w:val="GroupWiseView"/>
              <w:jc w:val="both"/>
              <w:rPr>
                <w:rFonts w:ascii="Times New Roman" w:hAnsi="Times New Roman"/>
                <w:bCs/>
                <w:color w:val="000000"/>
                <w:sz w:val="24"/>
                <w:szCs w:val="24"/>
              </w:rPr>
            </w:pPr>
            <w:r w:rsidRPr="005852E7">
              <w:rPr>
                <w:rFonts w:ascii="Times New Roman" w:hAnsi="Times New Roman"/>
                <w:bCs/>
                <w:color w:val="000000"/>
                <w:sz w:val="24"/>
                <w:szCs w:val="24"/>
              </w:rPr>
              <w:t>Bioelectricity</w:t>
            </w:r>
          </w:p>
        </w:tc>
        <w:tc>
          <w:tcPr>
            <w:tcW w:w="2813" w:type="dxa"/>
          </w:tcPr>
          <w:p w:rsidR="005852E7" w:rsidRPr="005852E7" w:rsidRDefault="005852E7" w:rsidP="006A2141">
            <w:pPr>
              <w:pStyle w:val="GroupWiseView"/>
              <w:jc w:val="both"/>
              <w:rPr>
                <w:rFonts w:ascii="Times New Roman" w:hAnsi="Times New Roman"/>
                <w:bCs/>
                <w:color w:val="000000"/>
                <w:sz w:val="24"/>
                <w:szCs w:val="24"/>
              </w:rPr>
            </w:pPr>
            <w:r w:rsidRPr="005852E7">
              <w:rPr>
                <w:rFonts w:ascii="Times New Roman" w:hAnsi="Times New Roman"/>
                <w:bCs/>
                <w:color w:val="000000"/>
                <w:sz w:val="24"/>
                <w:szCs w:val="24"/>
              </w:rPr>
              <w:t>BMET 3501</w:t>
            </w:r>
          </w:p>
        </w:tc>
        <w:tc>
          <w:tcPr>
            <w:tcW w:w="1124" w:type="dxa"/>
          </w:tcPr>
          <w:p w:rsidR="005852E7" w:rsidRPr="005852E7" w:rsidRDefault="005852E7" w:rsidP="006A2141">
            <w:pPr>
              <w:pStyle w:val="GroupWiseView"/>
              <w:jc w:val="both"/>
              <w:rPr>
                <w:rFonts w:ascii="Times New Roman" w:hAnsi="Times New Roman"/>
                <w:bCs/>
                <w:color w:val="000000"/>
                <w:sz w:val="24"/>
                <w:szCs w:val="24"/>
              </w:rPr>
            </w:pPr>
            <w:r w:rsidRPr="005852E7">
              <w:rPr>
                <w:rFonts w:ascii="Times New Roman" w:hAnsi="Times New Roman"/>
                <w:bCs/>
                <w:color w:val="000000"/>
                <w:sz w:val="24"/>
                <w:szCs w:val="24"/>
              </w:rPr>
              <w:t>3</w:t>
            </w:r>
            <w:r>
              <w:rPr>
                <w:rFonts w:ascii="Times New Roman" w:hAnsi="Times New Roman"/>
                <w:bCs/>
                <w:color w:val="000000"/>
                <w:sz w:val="24"/>
                <w:szCs w:val="24"/>
              </w:rPr>
              <w:t xml:space="preserve"> credits</w:t>
            </w:r>
          </w:p>
        </w:tc>
      </w:tr>
      <w:tr w:rsidR="005852E7" w:rsidTr="00CC383D">
        <w:trPr>
          <w:trHeight w:val="257"/>
        </w:trPr>
        <w:tc>
          <w:tcPr>
            <w:tcW w:w="4140" w:type="dxa"/>
          </w:tcPr>
          <w:p w:rsidR="005852E7" w:rsidRPr="005852E7" w:rsidRDefault="005852E7" w:rsidP="006A2141">
            <w:pPr>
              <w:pStyle w:val="GroupWiseView"/>
              <w:jc w:val="both"/>
              <w:rPr>
                <w:rFonts w:ascii="Times New Roman" w:hAnsi="Times New Roman"/>
                <w:bCs/>
                <w:color w:val="000000"/>
                <w:sz w:val="24"/>
                <w:szCs w:val="24"/>
              </w:rPr>
            </w:pPr>
            <w:r w:rsidRPr="005852E7">
              <w:rPr>
                <w:rFonts w:ascii="Times New Roman" w:hAnsi="Times New Roman"/>
                <w:bCs/>
                <w:color w:val="000000"/>
                <w:sz w:val="24"/>
                <w:szCs w:val="24"/>
              </w:rPr>
              <w:t>Health IT Foundations</w:t>
            </w:r>
          </w:p>
        </w:tc>
        <w:tc>
          <w:tcPr>
            <w:tcW w:w="2813" w:type="dxa"/>
          </w:tcPr>
          <w:p w:rsidR="005852E7" w:rsidRPr="005852E7" w:rsidRDefault="005852E7" w:rsidP="006A2141">
            <w:pPr>
              <w:pStyle w:val="GroupWiseView"/>
              <w:jc w:val="both"/>
              <w:rPr>
                <w:rFonts w:ascii="Times New Roman" w:hAnsi="Times New Roman"/>
                <w:bCs/>
                <w:color w:val="000000"/>
                <w:sz w:val="24"/>
                <w:szCs w:val="24"/>
              </w:rPr>
            </w:pPr>
            <w:r w:rsidRPr="005852E7">
              <w:rPr>
                <w:rFonts w:ascii="Times New Roman" w:hAnsi="Times New Roman"/>
                <w:bCs/>
                <w:color w:val="000000"/>
                <w:sz w:val="24"/>
                <w:szCs w:val="24"/>
              </w:rPr>
              <w:t>BMET 3540</w:t>
            </w:r>
          </w:p>
        </w:tc>
        <w:tc>
          <w:tcPr>
            <w:tcW w:w="1124" w:type="dxa"/>
          </w:tcPr>
          <w:p w:rsidR="005852E7" w:rsidRPr="005852E7" w:rsidRDefault="005852E7" w:rsidP="006A2141">
            <w:pPr>
              <w:pStyle w:val="GroupWiseView"/>
              <w:jc w:val="both"/>
              <w:rPr>
                <w:rFonts w:ascii="Times New Roman" w:hAnsi="Times New Roman"/>
                <w:bCs/>
                <w:color w:val="000000"/>
                <w:sz w:val="24"/>
                <w:szCs w:val="24"/>
              </w:rPr>
            </w:pPr>
            <w:r w:rsidRPr="005852E7">
              <w:rPr>
                <w:rFonts w:ascii="Times New Roman" w:hAnsi="Times New Roman"/>
                <w:bCs/>
                <w:color w:val="000000"/>
                <w:sz w:val="24"/>
                <w:szCs w:val="24"/>
              </w:rPr>
              <w:t>3</w:t>
            </w:r>
            <w:r>
              <w:rPr>
                <w:rFonts w:ascii="Times New Roman" w:hAnsi="Times New Roman"/>
                <w:bCs/>
                <w:color w:val="000000"/>
                <w:sz w:val="24"/>
                <w:szCs w:val="24"/>
              </w:rPr>
              <w:t xml:space="preserve"> credits</w:t>
            </w:r>
          </w:p>
        </w:tc>
      </w:tr>
      <w:tr w:rsidR="005852E7" w:rsidTr="00CC383D">
        <w:trPr>
          <w:trHeight w:val="246"/>
        </w:trPr>
        <w:tc>
          <w:tcPr>
            <w:tcW w:w="4140" w:type="dxa"/>
          </w:tcPr>
          <w:p w:rsidR="005852E7" w:rsidRPr="005852E7" w:rsidRDefault="005852E7" w:rsidP="006A2141">
            <w:pPr>
              <w:pStyle w:val="GroupWiseView"/>
              <w:jc w:val="both"/>
              <w:rPr>
                <w:rFonts w:ascii="Times New Roman" w:hAnsi="Times New Roman"/>
                <w:bCs/>
                <w:color w:val="000000"/>
                <w:sz w:val="24"/>
                <w:szCs w:val="24"/>
              </w:rPr>
            </w:pPr>
            <w:r w:rsidRPr="005852E7">
              <w:rPr>
                <w:rFonts w:ascii="Times New Roman" w:hAnsi="Times New Roman"/>
                <w:bCs/>
                <w:color w:val="000000"/>
                <w:sz w:val="24"/>
                <w:szCs w:val="24"/>
              </w:rPr>
              <w:t>Biomaterials</w:t>
            </w:r>
          </w:p>
        </w:tc>
        <w:tc>
          <w:tcPr>
            <w:tcW w:w="2813" w:type="dxa"/>
          </w:tcPr>
          <w:p w:rsidR="005852E7" w:rsidRPr="005852E7" w:rsidRDefault="00C940DE" w:rsidP="006A2141">
            <w:pPr>
              <w:pStyle w:val="GroupWiseView"/>
              <w:jc w:val="both"/>
              <w:rPr>
                <w:rFonts w:ascii="Times New Roman" w:hAnsi="Times New Roman"/>
                <w:bCs/>
                <w:color w:val="000000"/>
                <w:sz w:val="24"/>
                <w:szCs w:val="24"/>
              </w:rPr>
            </w:pPr>
            <w:r>
              <w:rPr>
                <w:rFonts w:ascii="Times New Roman" w:hAnsi="Times New Roman"/>
                <w:bCs/>
                <w:color w:val="000000"/>
                <w:sz w:val="24"/>
                <w:szCs w:val="24"/>
              </w:rPr>
              <w:t>BMET 355</w:t>
            </w:r>
            <w:r w:rsidR="005852E7" w:rsidRPr="005852E7">
              <w:rPr>
                <w:rFonts w:ascii="Times New Roman" w:hAnsi="Times New Roman"/>
                <w:bCs/>
                <w:color w:val="000000"/>
                <w:sz w:val="24"/>
                <w:szCs w:val="24"/>
              </w:rPr>
              <w:t>0</w:t>
            </w:r>
          </w:p>
        </w:tc>
        <w:tc>
          <w:tcPr>
            <w:tcW w:w="1124" w:type="dxa"/>
          </w:tcPr>
          <w:p w:rsidR="005852E7" w:rsidRPr="005852E7" w:rsidRDefault="005852E7" w:rsidP="006A2141">
            <w:pPr>
              <w:pStyle w:val="GroupWiseView"/>
              <w:jc w:val="both"/>
              <w:rPr>
                <w:rFonts w:ascii="Times New Roman" w:hAnsi="Times New Roman"/>
                <w:bCs/>
                <w:color w:val="000000"/>
                <w:sz w:val="24"/>
                <w:szCs w:val="24"/>
              </w:rPr>
            </w:pPr>
            <w:r w:rsidRPr="005852E7">
              <w:rPr>
                <w:rFonts w:ascii="Times New Roman" w:hAnsi="Times New Roman"/>
                <w:bCs/>
                <w:color w:val="000000"/>
                <w:sz w:val="24"/>
                <w:szCs w:val="24"/>
              </w:rPr>
              <w:t>3</w:t>
            </w:r>
            <w:r>
              <w:rPr>
                <w:rFonts w:ascii="Times New Roman" w:hAnsi="Times New Roman"/>
                <w:bCs/>
                <w:color w:val="000000"/>
                <w:sz w:val="24"/>
                <w:szCs w:val="24"/>
              </w:rPr>
              <w:t xml:space="preserve"> credits</w:t>
            </w:r>
          </w:p>
        </w:tc>
      </w:tr>
      <w:tr w:rsidR="005852E7" w:rsidTr="00CC383D">
        <w:trPr>
          <w:trHeight w:val="257"/>
        </w:trPr>
        <w:tc>
          <w:tcPr>
            <w:tcW w:w="4140" w:type="dxa"/>
          </w:tcPr>
          <w:p w:rsidR="005852E7" w:rsidRPr="005852E7" w:rsidRDefault="005852E7" w:rsidP="006A2141">
            <w:pPr>
              <w:pStyle w:val="GroupWiseView"/>
              <w:jc w:val="both"/>
              <w:rPr>
                <w:rFonts w:ascii="Times New Roman" w:hAnsi="Times New Roman"/>
                <w:bCs/>
                <w:color w:val="000000"/>
                <w:sz w:val="24"/>
                <w:szCs w:val="24"/>
              </w:rPr>
            </w:pPr>
            <w:r w:rsidRPr="005852E7">
              <w:rPr>
                <w:rFonts w:ascii="Times New Roman" w:hAnsi="Times New Roman"/>
                <w:bCs/>
                <w:color w:val="000000"/>
                <w:sz w:val="24"/>
                <w:szCs w:val="24"/>
              </w:rPr>
              <w:t>Sensors and Instrumentation</w:t>
            </w:r>
          </w:p>
        </w:tc>
        <w:tc>
          <w:tcPr>
            <w:tcW w:w="2813" w:type="dxa"/>
          </w:tcPr>
          <w:p w:rsidR="005852E7" w:rsidRPr="005852E7" w:rsidRDefault="005852E7" w:rsidP="006A2141">
            <w:pPr>
              <w:pStyle w:val="GroupWiseView"/>
              <w:jc w:val="both"/>
              <w:rPr>
                <w:rFonts w:ascii="Times New Roman" w:hAnsi="Times New Roman"/>
                <w:bCs/>
                <w:color w:val="000000"/>
                <w:sz w:val="24"/>
                <w:szCs w:val="24"/>
              </w:rPr>
            </w:pPr>
            <w:r w:rsidRPr="005852E7">
              <w:rPr>
                <w:rFonts w:ascii="Times New Roman" w:hAnsi="Times New Roman"/>
                <w:bCs/>
                <w:color w:val="000000"/>
                <w:sz w:val="24"/>
                <w:szCs w:val="24"/>
              </w:rPr>
              <w:t>EET 3122</w:t>
            </w:r>
          </w:p>
        </w:tc>
        <w:tc>
          <w:tcPr>
            <w:tcW w:w="1124" w:type="dxa"/>
          </w:tcPr>
          <w:p w:rsidR="005852E7" w:rsidRPr="005852E7" w:rsidRDefault="005852E7" w:rsidP="006A2141">
            <w:pPr>
              <w:pStyle w:val="GroupWiseView"/>
              <w:jc w:val="both"/>
              <w:rPr>
                <w:rFonts w:ascii="Times New Roman" w:hAnsi="Times New Roman"/>
                <w:bCs/>
                <w:color w:val="000000"/>
                <w:sz w:val="24"/>
                <w:szCs w:val="24"/>
              </w:rPr>
            </w:pPr>
            <w:r w:rsidRPr="005852E7">
              <w:rPr>
                <w:rFonts w:ascii="Times New Roman" w:hAnsi="Times New Roman"/>
                <w:bCs/>
                <w:color w:val="000000"/>
                <w:sz w:val="24"/>
                <w:szCs w:val="24"/>
              </w:rPr>
              <w:t>3</w:t>
            </w:r>
            <w:r>
              <w:rPr>
                <w:rFonts w:ascii="Times New Roman" w:hAnsi="Times New Roman"/>
                <w:bCs/>
                <w:color w:val="000000"/>
                <w:sz w:val="24"/>
                <w:szCs w:val="24"/>
              </w:rPr>
              <w:t xml:space="preserve"> credits</w:t>
            </w:r>
          </w:p>
        </w:tc>
      </w:tr>
      <w:tr w:rsidR="005852E7" w:rsidTr="00CC383D">
        <w:trPr>
          <w:trHeight w:val="257"/>
        </w:trPr>
        <w:tc>
          <w:tcPr>
            <w:tcW w:w="4140" w:type="dxa"/>
          </w:tcPr>
          <w:p w:rsidR="005852E7" w:rsidRPr="005852E7" w:rsidRDefault="005852E7" w:rsidP="006A2141">
            <w:pPr>
              <w:pStyle w:val="GroupWiseView"/>
              <w:jc w:val="both"/>
              <w:rPr>
                <w:rFonts w:ascii="Times New Roman" w:hAnsi="Times New Roman"/>
                <w:bCs/>
                <w:color w:val="000000"/>
                <w:sz w:val="24"/>
                <w:szCs w:val="24"/>
              </w:rPr>
            </w:pPr>
            <w:r w:rsidRPr="005852E7">
              <w:rPr>
                <w:rFonts w:ascii="Times New Roman" w:hAnsi="Times New Roman"/>
                <w:bCs/>
                <w:color w:val="000000"/>
                <w:sz w:val="24"/>
                <w:szCs w:val="24"/>
              </w:rPr>
              <w:t>Digital Imaging Processing</w:t>
            </w:r>
          </w:p>
        </w:tc>
        <w:tc>
          <w:tcPr>
            <w:tcW w:w="2813" w:type="dxa"/>
          </w:tcPr>
          <w:p w:rsidR="005852E7" w:rsidRPr="005852E7" w:rsidRDefault="005852E7" w:rsidP="006A2141">
            <w:pPr>
              <w:pStyle w:val="GroupWiseView"/>
              <w:jc w:val="both"/>
              <w:rPr>
                <w:rFonts w:ascii="Times New Roman" w:hAnsi="Times New Roman"/>
                <w:bCs/>
                <w:color w:val="000000"/>
                <w:sz w:val="24"/>
                <w:szCs w:val="24"/>
              </w:rPr>
            </w:pPr>
            <w:r w:rsidRPr="005852E7">
              <w:rPr>
                <w:rFonts w:ascii="Times New Roman" w:hAnsi="Times New Roman"/>
                <w:bCs/>
                <w:color w:val="000000"/>
                <w:sz w:val="24"/>
                <w:szCs w:val="24"/>
              </w:rPr>
              <w:t>BMET 3611</w:t>
            </w:r>
          </w:p>
        </w:tc>
        <w:tc>
          <w:tcPr>
            <w:tcW w:w="1124" w:type="dxa"/>
          </w:tcPr>
          <w:p w:rsidR="005852E7" w:rsidRPr="005852E7" w:rsidRDefault="005852E7" w:rsidP="006A2141">
            <w:pPr>
              <w:pStyle w:val="GroupWiseView"/>
              <w:jc w:val="both"/>
              <w:rPr>
                <w:rFonts w:ascii="Times New Roman" w:hAnsi="Times New Roman"/>
                <w:bCs/>
                <w:color w:val="000000"/>
                <w:sz w:val="24"/>
                <w:szCs w:val="24"/>
              </w:rPr>
            </w:pPr>
            <w:r w:rsidRPr="005852E7">
              <w:rPr>
                <w:rFonts w:ascii="Times New Roman" w:hAnsi="Times New Roman"/>
                <w:bCs/>
                <w:color w:val="000000"/>
                <w:sz w:val="24"/>
                <w:szCs w:val="24"/>
              </w:rPr>
              <w:t>3</w:t>
            </w:r>
            <w:r>
              <w:rPr>
                <w:rFonts w:ascii="Times New Roman" w:hAnsi="Times New Roman"/>
                <w:bCs/>
                <w:color w:val="000000"/>
                <w:sz w:val="24"/>
                <w:szCs w:val="24"/>
              </w:rPr>
              <w:t xml:space="preserve"> credits</w:t>
            </w:r>
          </w:p>
        </w:tc>
      </w:tr>
      <w:tr w:rsidR="005852E7" w:rsidTr="00CC383D">
        <w:trPr>
          <w:trHeight w:val="257"/>
        </w:trPr>
        <w:tc>
          <w:tcPr>
            <w:tcW w:w="4140" w:type="dxa"/>
          </w:tcPr>
          <w:p w:rsidR="005852E7" w:rsidRPr="005852E7" w:rsidRDefault="005852E7" w:rsidP="006A2141">
            <w:pPr>
              <w:pStyle w:val="GroupWiseView"/>
              <w:jc w:val="both"/>
              <w:rPr>
                <w:rFonts w:ascii="Times New Roman" w:hAnsi="Times New Roman"/>
                <w:bCs/>
                <w:color w:val="000000"/>
                <w:sz w:val="24"/>
                <w:szCs w:val="24"/>
              </w:rPr>
            </w:pPr>
            <w:r w:rsidRPr="005852E7">
              <w:rPr>
                <w:rFonts w:ascii="Times New Roman" w:hAnsi="Times New Roman"/>
                <w:bCs/>
                <w:color w:val="000000"/>
                <w:sz w:val="24"/>
                <w:szCs w:val="24"/>
              </w:rPr>
              <w:t>Perspectives in Assistive Technology</w:t>
            </w:r>
          </w:p>
        </w:tc>
        <w:tc>
          <w:tcPr>
            <w:tcW w:w="2813" w:type="dxa"/>
          </w:tcPr>
          <w:p w:rsidR="005852E7" w:rsidRPr="005852E7" w:rsidRDefault="005852E7" w:rsidP="006A2141">
            <w:pPr>
              <w:pStyle w:val="GroupWiseView"/>
              <w:jc w:val="both"/>
              <w:rPr>
                <w:rFonts w:ascii="Times New Roman" w:hAnsi="Times New Roman"/>
                <w:bCs/>
                <w:color w:val="000000"/>
                <w:sz w:val="24"/>
                <w:szCs w:val="24"/>
              </w:rPr>
            </w:pPr>
            <w:r w:rsidRPr="005852E7">
              <w:rPr>
                <w:rFonts w:ascii="Times New Roman" w:hAnsi="Times New Roman"/>
                <w:bCs/>
                <w:color w:val="000000"/>
                <w:sz w:val="24"/>
                <w:szCs w:val="24"/>
              </w:rPr>
              <w:t>BMET 3532</w:t>
            </w:r>
          </w:p>
        </w:tc>
        <w:tc>
          <w:tcPr>
            <w:tcW w:w="1124" w:type="dxa"/>
          </w:tcPr>
          <w:p w:rsidR="005852E7" w:rsidRPr="005852E7" w:rsidRDefault="005852E7" w:rsidP="006A2141">
            <w:pPr>
              <w:pStyle w:val="GroupWiseView"/>
              <w:jc w:val="both"/>
              <w:rPr>
                <w:rFonts w:ascii="Times New Roman" w:hAnsi="Times New Roman"/>
                <w:bCs/>
                <w:color w:val="000000"/>
                <w:sz w:val="24"/>
                <w:szCs w:val="24"/>
              </w:rPr>
            </w:pPr>
            <w:r w:rsidRPr="005852E7">
              <w:rPr>
                <w:rFonts w:ascii="Times New Roman" w:hAnsi="Times New Roman"/>
                <w:bCs/>
                <w:color w:val="000000"/>
                <w:sz w:val="24"/>
                <w:szCs w:val="24"/>
              </w:rPr>
              <w:t>3</w:t>
            </w:r>
            <w:r>
              <w:rPr>
                <w:rFonts w:ascii="Times New Roman" w:hAnsi="Times New Roman"/>
                <w:bCs/>
                <w:color w:val="000000"/>
                <w:sz w:val="24"/>
                <w:szCs w:val="24"/>
              </w:rPr>
              <w:t xml:space="preserve"> credits</w:t>
            </w:r>
          </w:p>
        </w:tc>
      </w:tr>
      <w:tr w:rsidR="005852E7" w:rsidTr="00B377C6">
        <w:trPr>
          <w:trHeight w:val="257"/>
        </w:trPr>
        <w:tc>
          <w:tcPr>
            <w:tcW w:w="8077" w:type="dxa"/>
            <w:gridSpan w:val="3"/>
          </w:tcPr>
          <w:p w:rsidR="005852E7" w:rsidRDefault="005852E7" w:rsidP="005852E7">
            <w:pPr>
              <w:pStyle w:val="GroupWiseView"/>
              <w:jc w:val="right"/>
              <w:rPr>
                <w:rFonts w:ascii="Times New Roman" w:hAnsi="Times New Roman"/>
                <w:b/>
                <w:bCs/>
                <w:color w:val="000000"/>
                <w:sz w:val="24"/>
                <w:szCs w:val="24"/>
              </w:rPr>
            </w:pPr>
            <w:r>
              <w:rPr>
                <w:rFonts w:ascii="Times New Roman" w:hAnsi="Times New Roman"/>
                <w:b/>
                <w:bCs/>
                <w:color w:val="000000"/>
                <w:sz w:val="24"/>
                <w:szCs w:val="24"/>
              </w:rPr>
              <w:t>SUB-TOTAL: 12 credits</w:t>
            </w:r>
          </w:p>
        </w:tc>
      </w:tr>
    </w:tbl>
    <w:p w:rsidR="006A2141" w:rsidRDefault="006A2141" w:rsidP="0004360F">
      <w:pPr>
        <w:pStyle w:val="GroupWiseView"/>
        <w:jc w:val="both"/>
        <w:rPr>
          <w:rFonts w:ascii="Times New Roman" w:hAnsi="Times New Roman"/>
          <w:b/>
          <w:bCs/>
          <w:color w:val="000000"/>
          <w:sz w:val="24"/>
          <w:szCs w:val="24"/>
        </w:rPr>
      </w:pPr>
    </w:p>
    <w:p w:rsidR="006A2141" w:rsidRPr="006A2141" w:rsidRDefault="006A2141" w:rsidP="006A2141">
      <w:pPr>
        <w:pStyle w:val="GroupWiseView"/>
        <w:ind w:left="1080"/>
        <w:jc w:val="both"/>
        <w:rPr>
          <w:rFonts w:ascii="Times New Roman" w:hAnsi="Times New Roman"/>
          <w:b/>
          <w:sz w:val="24"/>
          <w:szCs w:val="24"/>
        </w:rPr>
      </w:pPr>
    </w:p>
    <w:p w:rsidR="006A2141" w:rsidRPr="006A2141" w:rsidRDefault="006A2141" w:rsidP="00633E69">
      <w:pPr>
        <w:pStyle w:val="GroupWiseView"/>
        <w:numPr>
          <w:ilvl w:val="0"/>
          <w:numId w:val="9"/>
        </w:numPr>
        <w:jc w:val="both"/>
        <w:rPr>
          <w:rFonts w:ascii="Times New Roman" w:hAnsi="Times New Roman"/>
          <w:b/>
          <w:sz w:val="24"/>
          <w:szCs w:val="24"/>
        </w:rPr>
      </w:pPr>
      <w:r>
        <w:rPr>
          <w:rFonts w:ascii="Times New Roman" w:hAnsi="Times New Roman"/>
          <w:b/>
          <w:bCs/>
          <w:color w:val="000000"/>
          <w:sz w:val="24"/>
          <w:szCs w:val="24"/>
        </w:rPr>
        <w:t>BMET Electives: 6 credits</w:t>
      </w:r>
    </w:p>
    <w:p w:rsidR="006A2141" w:rsidRDefault="006A2141" w:rsidP="006A2141">
      <w:pPr>
        <w:pStyle w:val="GroupWiseView"/>
        <w:ind w:left="1080"/>
        <w:jc w:val="both"/>
        <w:rPr>
          <w:rFonts w:ascii="Times New Roman" w:hAnsi="Times New Roman"/>
          <w:b/>
          <w:bCs/>
          <w:color w:val="000000"/>
          <w:sz w:val="24"/>
          <w:szCs w:val="24"/>
        </w:rPr>
      </w:pPr>
    </w:p>
    <w:tbl>
      <w:tblPr>
        <w:tblW w:w="7949" w:type="dxa"/>
        <w:jc w:val="center"/>
        <w:tblLook w:val="04A0" w:firstRow="1" w:lastRow="0" w:firstColumn="1" w:lastColumn="0" w:noHBand="0" w:noVBand="1"/>
      </w:tblPr>
      <w:tblGrid>
        <w:gridCol w:w="4135"/>
        <w:gridCol w:w="2772"/>
        <w:gridCol w:w="1042"/>
      </w:tblGrid>
      <w:tr w:rsidR="00E66C10" w:rsidRPr="0004360F" w:rsidTr="00B377C6">
        <w:trPr>
          <w:trHeight w:val="284"/>
          <w:jc w:val="center"/>
        </w:trPr>
        <w:tc>
          <w:tcPr>
            <w:tcW w:w="794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E66C10" w:rsidRPr="0004360F" w:rsidRDefault="00E66C10" w:rsidP="00E66C10">
            <w:pPr>
              <w:spacing w:after="0" w:line="240" w:lineRule="auto"/>
              <w:jc w:val="center"/>
              <w:rPr>
                <w:rFonts w:ascii="Times New Roman" w:eastAsia="Times New Roman" w:hAnsi="Times New Roman" w:cs="Times New Roman"/>
                <w:color w:val="000000"/>
                <w:sz w:val="24"/>
                <w:szCs w:val="24"/>
              </w:rPr>
            </w:pPr>
            <w:r>
              <w:rPr>
                <w:rFonts w:ascii="Times New Roman" w:hAnsi="Times New Roman"/>
                <w:b/>
                <w:bCs/>
                <w:color w:val="000000"/>
                <w:sz w:val="24"/>
                <w:szCs w:val="24"/>
              </w:rPr>
              <w:t>Biomedical Engineering Technology Core (select 2 courses)</w:t>
            </w:r>
          </w:p>
        </w:tc>
      </w:tr>
      <w:tr w:rsidR="0004360F" w:rsidRPr="0004360F" w:rsidTr="00CC383D">
        <w:trPr>
          <w:trHeight w:val="284"/>
          <w:jc w:val="center"/>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360F" w:rsidRPr="0004360F" w:rsidRDefault="00AD1FE2" w:rsidP="000436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Cardiovascular</w:t>
            </w:r>
            <w:r w:rsidR="0004360F" w:rsidRPr="0004360F">
              <w:rPr>
                <w:rFonts w:ascii="Times New Roman" w:eastAsia="Times New Roman" w:hAnsi="Times New Roman" w:cs="Times New Roman"/>
                <w:color w:val="000000"/>
                <w:sz w:val="24"/>
                <w:szCs w:val="24"/>
              </w:rPr>
              <w:t xml:space="preserve"> Engineering</w:t>
            </w:r>
          </w:p>
        </w:tc>
        <w:tc>
          <w:tcPr>
            <w:tcW w:w="2772" w:type="dxa"/>
            <w:tcBorders>
              <w:top w:val="single" w:sz="4" w:space="0" w:color="auto"/>
              <w:left w:val="nil"/>
              <w:bottom w:val="single" w:sz="4" w:space="0" w:color="auto"/>
              <w:right w:val="single" w:sz="4" w:space="0" w:color="auto"/>
            </w:tcBorders>
            <w:shd w:val="clear" w:color="000000" w:fill="FFFFFF"/>
            <w:noWrap/>
            <w:vAlign w:val="bottom"/>
            <w:hideMark/>
          </w:tcPr>
          <w:p w:rsidR="0004360F" w:rsidRPr="0004360F" w:rsidRDefault="0004360F" w:rsidP="0004360F">
            <w:pPr>
              <w:spacing w:after="0" w:line="240" w:lineRule="auto"/>
              <w:rPr>
                <w:rFonts w:ascii="Times New Roman" w:eastAsia="Times New Roman" w:hAnsi="Times New Roman" w:cs="Times New Roman"/>
                <w:sz w:val="24"/>
                <w:szCs w:val="24"/>
              </w:rPr>
            </w:pPr>
            <w:r w:rsidRPr="0004360F">
              <w:rPr>
                <w:rFonts w:ascii="Times New Roman" w:eastAsia="Times New Roman" w:hAnsi="Times New Roman" w:cs="Times New Roman"/>
                <w:sz w:val="24"/>
                <w:szCs w:val="24"/>
              </w:rPr>
              <w:t>BMET 4701</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04360F" w:rsidRPr="0004360F" w:rsidRDefault="0004360F" w:rsidP="0004360F">
            <w:pPr>
              <w:spacing w:after="0" w:line="240" w:lineRule="auto"/>
              <w:rPr>
                <w:rFonts w:ascii="Times New Roman" w:eastAsia="Times New Roman" w:hAnsi="Times New Roman" w:cs="Times New Roman"/>
                <w:color w:val="000000"/>
                <w:sz w:val="24"/>
                <w:szCs w:val="24"/>
              </w:rPr>
            </w:pPr>
            <w:r w:rsidRPr="0004360F">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credits</w:t>
            </w:r>
          </w:p>
        </w:tc>
      </w:tr>
      <w:tr w:rsidR="0004360F" w:rsidRPr="0004360F" w:rsidTr="00CC383D">
        <w:trPr>
          <w:trHeight w:val="284"/>
          <w:jc w:val="center"/>
        </w:trPr>
        <w:tc>
          <w:tcPr>
            <w:tcW w:w="4135" w:type="dxa"/>
            <w:tcBorders>
              <w:top w:val="nil"/>
              <w:left w:val="single" w:sz="4" w:space="0" w:color="auto"/>
              <w:bottom w:val="single" w:sz="4" w:space="0" w:color="auto"/>
              <w:right w:val="single" w:sz="4" w:space="0" w:color="auto"/>
            </w:tcBorders>
            <w:shd w:val="clear" w:color="auto" w:fill="auto"/>
            <w:noWrap/>
            <w:vAlign w:val="bottom"/>
            <w:hideMark/>
          </w:tcPr>
          <w:p w:rsidR="0004360F" w:rsidRPr="0004360F" w:rsidRDefault="00AD1FE2" w:rsidP="000436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Neural</w:t>
            </w:r>
            <w:r w:rsidR="0004360F" w:rsidRPr="0004360F">
              <w:rPr>
                <w:rFonts w:ascii="Times New Roman" w:eastAsia="Times New Roman" w:hAnsi="Times New Roman" w:cs="Times New Roman"/>
                <w:color w:val="000000"/>
                <w:sz w:val="24"/>
                <w:szCs w:val="24"/>
              </w:rPr>
              <w:t xml:space="preserve"> Engineering</w:t>
            </w:r>
          </w:p>
        </w:tc>
        <w:tc>
          <w:tcPr>
            <w:tcW w:w="2772" w:type="dxa"/>
            <w:tcBorders>
              <w:top w:val="nil"/>
              <w:left w:val="nil"/>
              <w:bottom w:val="single" w:sz="4" w:space="0" w:color="auto"/>
              <w:right w:val="single" w:sz="4" w:space="0" w:color="auto"/>
            </w:tcBorders>
            <w:shd w:val="clear" w:color="000000" w:fill="FFFFFF"/>
            <w:noWrap/>
            <w:vAlign w:val="bottom"/>
            <w:hideMark/>
          </w:tcPr>
          <w:p w:rsidR="0004360F" w:rsidRPr="0004360F" w:rsidRDefault="0004360F" w:rsidP="0004360F">
            <w:pPr>
              <w:spacing w:after="0" w:line="240" w:lineRule="auto"/>
              <w:rPr>
                <w:rFonts w:ascii="Times New Roman" w:eastAsia="Times New Roman" w:hAnsi="Times New Roman" w:cs="Times New Roman"/>
                <w:sz w:val="24"/>
                <w:szCs w:val="24"/>
              </w:rPr>
            </w:pPr>
            <w:r w:rsidRPr="0004360F">
              <w:rPr>
                <w:rFonts w:ascii="Times New Roman" w:eastAsia="Times New Roman" w:hAnsi="Times New Roman" w:cs="Times New Roman"/>
                <w:sz w:val="24"/>
                <w:szCs w:val="24"/>
              </w:rPr>
              <w:t>BMET 4702</w:t>
            </w:r>
          </w:p>
        </w:tc>
        <w:tc>
          <w:tcPr>
            <w:tcW w:w="1042" w:type="dxa"/>
            <w:tcBorders>
              <w:top w:val="nil"/>
              <w:left w:val="nil"/>
              <w:bottom w:val="single" w:sz="4" w:space="0" w:color="auto"/>
              <w:right w:val="single" w:sz="4" w:space="0" w:color="auto"/>
            </w:tcBorders>
            <w:shd w:val="clear" w:color="auto" w:fill="auto"/>
            <w:noWrap/>
            <w:vAlign w:val="bottom"/>
            <w:hideMark/>
          </w:tcPr>
          <w:p w:rsidR="0004360F" w:rsidRPr="0004360F" w:rsidRDefault="0004360F" w:rsidP="0004360F">
            <w:pPr>
              <w:spacing w:after="0" w:line="240" w:lineRule="auto"/>
              <w:rPr>
                <w:rFonts w:ascii="Times New Roman" w:eastAsia="Times New Roman" w:hAnsi="Times New Roman" w:cs="Times New Roman"/>
                <w:color w:val="000000"/>
                <w:sz w:val="24"/>
                <w:szCs w:val="24"/>
              </w:rPr>
            </w:pPr>
            <w:r w:rsidRPr="0004360F">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credits</w:t>
            </w:r>
          </w:p>
        </w:tc>
      </w:tr>
      <w:tr w:rsidR="00E66C10" w:rsidRPr="0004360F" w:rsidTr="00B377C6">
        <w:trPr>
          <w:trHeight w:val="284"/>
          <w:jc w:val="center"/>
        </w:trPr>
        <w:tc>
          <w:tcPr>
            <w:tcW w:w="7949" w:type="dxa"/>
            <w:gridSpan w:val="3"/>
            <w:tcBorders>
              <w:top w:val="nil"/>
              <w:left w:val="single" w:sz="4" w:space="0" w:color="auto"/>
              <w:bottom w:val="single" w:sz="4" w:space="0" w:color="auto"/>
              <w:right w:val="single" w:sz="4" w:space="0" w:color="auto"/>
            </w:tcBorders>
            <w:shd w:val="clear" w:color="auto" w:fill="auto"/>
            <w:noWrap/>
            <w:vAlign w:val="bottom"/>
            <w:hideMark/>
          </w:tcPr>
          <w:p w:rsidR="00E66C10" w:rsidRPr="0004360F" w:rsidRDefault="000121AF" w:rsidP="00E66C10">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w:t>
            </w:r>
          </w:p>
        </w:tc>
      </w:tr>
      <w:tr w:rsidR="0004360F" w:rsidRPr="0004360F" w:rsidTr="00CC383D">
        <w:trPr>
          <w:trHeight w:val="284"/>
          <w:jc w:val="center"/>
        </w:trPr>
        <w:tc>
          <w:tcPr>
            <w:tcW w:w="4135" w:type="dxa"/>
            <w:tcBorders>
              <w:top w:val="nil"/>
              <w:left w:val="single" w:sz="4" w:space="0" w:color="auto"/>
              <w:bottom w:val="single" w:sz="4" w:space="0" w:color="auto"/>
              <w:right w:val="single" w:sz="4" w:space="0" w:color="auto"/>
            </w:tcBorders>
            <w:shd w:val="clear" w:color="auto" w:fill="auto"/>
            <w:noWrap/>
            <w:vAlign w:val="bottom"/>
            <w:hideMark/>
          </w:tcPr>
          <w:p w:rsidR="0004360F" w:rsidRPr="0004360F" w:rsidRDefault="0004360F" w:rsidP="0004360F">
            <w:pPr>
              <w:spacing w:after="0" w:line="240" w:lineRule="auto"/>
              <w:rPr>
                <w:rFonts w:ascii="Times New Roman" w:eastAsia="Times New Roman" w:hAnsi="Times New Roman" w:cs="Times New Roman"/>
                <w:color w:val="000000"/>
                <w:sz w:val="24"/>
                <w:szCs w:val="24"/>
              </w:rPr>
            </w:pPr>
            <w:r w:rsidRPr="0004360F">
              <w:rPr>
                <w:rFonts w:ascii="Times New Roman" w:eastAsia="Times New Roman" w:hAnsi="Times New Roman" w:cs="Times New Roman"/>
                <w:color w:val="000000"/>
                <w:sz w:val="24"/>
                <w:szCs w:val="24"/>
              </w:rPr>
              <w:t>Fund. Healthcare Data Analytics</w:t>
            </w:r>
          </w:p>
        </w:tc>
        <w:tc>
          <w:tcPr>
            <w:tcW w:w="2772" w:type="dxa"/>
            <w:tcBorders>
              <w:top w:val="nil"/>
              <w:left w:val="nil"/>
              <w:bottom w:val="single" w:sz="4" w:space="0" w:color="auto"/>
              <w:right w:val="single" w:sz="4" w:space="0" w:color="auto"/>
            </w:tcBorders>
            <w:shd w:val="clear" w:color="000000" w:fill="FFFFFF"/>
            <w:noWrap/>
            <w:vAlign w:val="bottom"/>
            <w:hideMark/>
          </w:tcPr>
          <w:p w:rsidR="0004360F" w:rsidRPr="0004360F" w:rsidRDefault="0004360F" w:rsidP="0004360F">
            <w:pPr>
              <w:spacing w:after="0" w:line="240" w:lineRule="auto"/>
              <w:rPr>
                <w:rFonts w:ascii="Times New Roman" w:eastAsia="Times New Roman" w:hAnsi="Times New Roman" w:cs="Times New Roman"/>
                <w:color w:val="000000"/>
                <w:sz w:val="24"/>
                <w:szCs w:val="24"/>
              </w:rPr>
            </w:pPr>
            <w:r w:rsidRPr="0004360F">
              <w:rPr>
                <w:rFonts w:ascii="Times New Roman" w:eastAsia="Times New Roman" w:hAnsi="Times New Roman" w:cs="Times New Roman"/>
                <w:color w:val="000000"/>
                <w:sz w:val="24"/>
                <w:szCs w:val="24"/>
              </w:rPr>
              <w:t>BMET 4741</w:t>
            </w:r>
          </w:p>
        </w:tc>
        <w:tc>
          <w:tcPr>
            <w:tcW w:w="1042" w:type="dxa"/>
            <w:tcBorders>
              <w:top w:val="nil"/>
              <w:left w:val="nil"/>
              <w:bottom w:val="single" w:sz="4" w:space="0" w:color="auto"/>
              <w:right w:val="single" w:sz="4" w:space="0" w:color="auto"/>
            </w:tcBorders>
            <w:shd w:val="clear" w:color="auto" w:fill="auto"/>
            <w:noWrap/>
            <w:vAlign w:val="bottom"/>
            <w:hideMark/>
          </w:tcPr>
          <w:p w:rsidR="0004360F" w:rsidRPr="0004360F" w:rsidRDefault="0004360F" w:rsidP="0004360F">
            <w:pPr>
              <w:spacing w:after="0" w:line="240" w:lineRule="auto"/>
              <w:rPr>
                <w:rFonts w:ascii="Times New Roman" w:eastAsia="Times New Roman" w:hAnsi="Times New Roman" w:cs="Times New Roman"/>
                <w:color w:val="000000"/>
                <w:sz w:val="24"/>
                <w:szCs w:val="24"/>
              </w:rPr>
            </w:pPr>
            <w:r w:rsidRPr="0004360F">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credits</w:t>
            </w:r>
          </w:p>
        </w:tc>
      </w:tr>
      <w:tr w:rsidR="0004360F" w:rsidRPr="0004360F" w:rsidTr="00CC383D">
        <w:trPr>
          <w:trHeight w:val="284"/>
          <w:jc w:val="center"/>
        </w:trPr>
        <w:tc>
          <w:tcPr>
            <w:tcW w:w="4135" w:type="dxa"/>
            <w:tcBorders>
              <w:top w:val="nil"/>
              <w:left w:val="single" w:sz="4" w:space="0" w:color="auto"/>
              <w:bottom w:val="single" w:sz="4" w:space="0" w:color="auto"/>
              <w:right w:val="single" w:sz="4" w:space="0" w:color="auto"/>
            </w:tcBorders>
            <w:shd w:val="clear" w:color="auto" w:fill="auto"/>
            <w:noWrap/>
            <w:vAlign w:val="bottom"/>
            <w:hideMark/>
          </w:tcPr>
          <w:p w:rsidR="0004360F" w:rsidRPr="0004360F" w:rsidRDefault="0004360F" w:rsidP="0004360F">
            <w:pPr>
              <w:spacing w:after="0" w:line="240" w:lineRule="auto"/>
              <w:rPr>
                <w:rFonts w:ascii="Times New Roman" w:eastAsia="Times New Roman" w:hAnsi="Times New Roman" w:cs="Times New Roman"/>
                <w:color w:val="000000"/>
                <w:sz w:val="24"/>
                <w:szCs w:val="24"/>
              </w:rPr>
            </w:pPr>
            <w:r w:rsidRPr="0004360F">
              <w:rPr>
                <w:rFonts w:ascii="Times New Roman" w:eastAsia="Times New Roman" w:hAnsi="Times New Roman" w:cs="Times New Roman"/>
                <w:color w:val="000000"/>
                <w:sz w:val="24"/>
                <w:szCs w:val="24"/>
              </w:rPr>
              <w:t>Advanced  Healthcare Data Analytics</w:t>
            </w:r>
          </w:p>
        </w:tc>
        <w:tc>
          <w:tcPr>
            <w:tcW w:w="2772" w:type="dxa"/>
            <w:tcBorders>
              <w:top w:val="nil"/>
              <w:left w:val="nil"/>
              <w:bottom w:val="single" w:sz="4" w:space="0" w:color="auto"/>
              <w:right w:val="single" w:sz="4" w:space="0" w:color="auto"/>
            </w:tcBorders>
            <w:shd w:val="clear" w:color="000000" w:fill="FFFFFF"/>
            <w:noWrap/>
            <w:vAlign w:val="bottom"/>
            <w:hideMark/>
          </w:tcPr>
          <w:p w:rsidR="0004360F" w:rsidRPr="0004360F" w:rsidRDefault="0004360F" w:rsidP="0004360F">
            <w:pPr>
              <w:spacing w:after="0" w:line="240" w:lineRule="auto"/>
              <w:rPr>
                <w:rFonts w:ascii="Times New Roman" w:eastAsia="Times New Roman" w:hAnsi="Times New Roman" w:cs="Times New Roman"/>
                <w:color w:val="000000"/>
                <w:sz w:val="24"/>
                <w:szCs w:val="24"/>
              </w:rPr>
            </w:pPr>
            <w:r w:rsidRPr="0004360F">
              <w:rPr>
                <w:rFonts w:ascii="Times New Roman" w:eastAsia="Times New Roman" w:hAnsi="Times New Roman" w:cs="Times New Roman"/>
                <w:color w:val="000000"/>
                <w:sz w:val="24"/>
                <w:szCs w:val="24"/>
              </w:rPr>
              <w:t>BMET 4842</w:t>
            </w:r>
          </w:p>
        </w:tc>
        <w:tc>
          <w:tcPr>
            <w:tcW w:w="1042" w:type="dxa"/>
            <w:tcBorders>
              <w:top w:val="nil"/>
              <w:left w:val="nil"/>
              <w:bottom w:val="single" w:sz="4" w:space="0" w:color="auto"/>
              <w:right w:val="single" w:sz="4" w:space="0" w:color="auto"/>
            </w:tcBorders>
            <w:shd w:val="clear" w:color="auto" w:fill="auto"/>
            <w:noWrap/>
            <w:vAlign w:val="bottom"/>
            <w:hideMark/>
          </w:tcPr>
          <w:p w:rsidR="0004360F" w:rsidRPr="0004360F" w:rsidRDefault="0004360F" w:rsidP="0004360F">
            <w:pPr>
              <w:spacing w:after="0" w:line="240" w:lineRule="auto"/>
              <w:rPr>
                <w:rFonts w:ascii="Times New Roman" w:eastAsia="Times New Roman" w:hAnsi="Times New Roman" w:cs="Times New Roman"/>
                <w:color w:val="000000"/>
                <w:sz w:val="24"/>
                <w:szCs w:val="24"/>
              </w:rPr>
            </w:pPr>
            <w:r w:rsidRPr="0004360F">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credits</w:t>
            </w:r>
          </w:p>
        </w:tc>
      </w:tr>
      <w:tr w:rsidR="00E66C10" w:rsidRPr="0004360F" w:rsidTr="00B377C6">
        <w:trPr>
          <w:trHeight w:val="284"/>
          <w:jc w:val="center"/>
        </w:trPr>
        <w:tc>
          <w:tcPr>
            <w:tcW w:w="7949" w:type="dxa"/>
            <w:gridSpan w:val="3"/>
            <w:tcBorders>
              <w:top w:val="nil"/>
              <w:left w:val="single" w:sz="4" w:space="0" w:color="auto"/>
              <w:bottom w:val="single" w:sz="4" w:space="0" w:color="auto"/>
              <w:right w:val="single" w:sz="4" w:space="0" w:color="auto"/>
            </w:tcBorders>
            <w:shd w:val="clear" w:color="auto" w:fill="auto"/>
            <w:noWrap/>
            <w:vAlign w:val="bottom"/>
            <w:hideMark/>
          </w:tcPr>
          <w:p w:rsidR="00E66C10" w:rsidRPr="0004360F" w:rsidRDefault="000121AF" w:rsidP="00E66C10">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w:t>
            </w:r>
          </w:p>
        </w:tc>
      </w:tr>
      <w:tr w:rsidR="0004360F" w:rsidRPr="0004360F" w:rsidTr="00CC383D">
        <w:trPr>
          <w:trHeight w:val="284"/>
          <w:jc w:val="center"/>
        </w:trPr>
        <w:tc>
          <w:tcPr>
            <w:tcW w:w="4135" w:type="dxa"/>
            <w:tcBorders>
              <w:top w:val="nil"/>
              <w:left w:val="single" w:sz="4" w:space="0" w:color="auto"/>
              <w:bottom w:val="single" w:sz="4" w:space="0" w:color="auto"/>
              <w:right w:val="single" w:sz="4" w:space="0" w:color="auto"/>
            </w:tcBorders>
            <w:shd w:val="clear" w:color="auto" w:fill="auto"/>
            <w:noWrap/>
            <w:vAlign w:val="bottom"/>
            <w:hideMark/>
          </w:tcPr>
          <w:p w:rsidR="0004360F" w:rsidRPr="0004360F" w:rsidRDefault="0004360F" w:rsidP="0004360F">
            <w:pPr>
              <w:spacing w:after="0" w:line="240" w:lineRule="auto"/>
              <w:rPr>
                <w:rFonts w:ascii="Times New Roman" w:eastAsia="Times New Roman" w:hAnsi="Times New Roman" w:cs="Times New Roman"/>
                <w:color w:val="000000"/>
                <w:sz w:val="24"/>
                <w:szCs w:val="24"/>
              </w:rPr>
            </w:pPr>
            <w:r w:rsidRPr="0004360F">
              <w:rPr>
                <w:rFonts w:ascii="Times New Roman" w:eastAsia="Times New Roman" w:hAnsi="Times New Roman" w:cs="Times New Roman"/>
                <w:color w:val="000000"/>
                <w:sz w:val="24"/>
                <w:szCs w:val="24"/>
              </w:rPr>
              <w:t>Biomechanical Devices</w:t>
            </w:r>
          </w:p>
        </w:tc>
        <w:tc>
          <w:tcPr>
            <w:tcW w:w="2772" w:type="dxa"/>
            <w:tcBorders>
              <w:top w:val="nil"/>
              <w:left w:val="nil"/>
              <w:bottom w:val="single" w:sz="4" w:space="0" w:color="auto"/>
              <w:right w:val="single" w:sz="4" w:space="0" w:color="auto"/>
            </w:tcBorders>
            <w:shd w:val="clear" w:color="000000" w:fill="FFFFFF"/>
            <w:noWrap/>
            <w:vAlign w:val="bottom"/>
            <w:hideMark/>
          </w:tcPr>
          <w:p w:rsidR="0004360F" w:rsidRPr="0004360F" w:rsidRDefault="00C940DE" w:rsidP="000436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BMET 475</w:t>
            </w:r>
            <w:r w:rsidR="00255BBD">
              <w:rPr>
                <w:rFonts w:ascii="Times New Roman" w:eastAsia="Times New Roman" w:hAnsi="Times New Roman" w:cs="Times New Roman"/>
                <w:color w:val="000000"/>
                <w:sz w:val="24"/>
                <w:szCs w:val="24"/>
              </w:rPr>
              <w:t>0</w:t>
            </w:r>
          </w:p>
        </w:tc>
        <w:tc>
          <w:tcPr>
            <w:tcW w:w="1042" w:type="dxa"/>
            <w:tcBorders>
              <w:top w:val="nil"/>
              <w:left w:val="nil"/>
              <w:bottom w:val="single" w:sz="4" w:space="0" w:color="auto"/>
              <w:right w:val="single" w:sz="4" w:space="0" w:color="auto"/>
            </w:tcBorders>
            <w:shd w:val="clear" w:color="auto" w:fill="auto"/>
            <w:noWrap/>
            <w:vAlign w:val="bottom"/>
            <w:hideMark/>
          </w:tcPr>
          <w:p w:rsidR="0004360F" w:rsidRPr="0004360F" w:rsidRDefault="0004360F" w:rsidP="0004360F">
            <w:pPr>
              <w:spacing w:after="0" w:line="240" w:lineRule="auto"/>
              <w:rPr>
                <w:rFonts w:ascii="Times New Roman" w:eastAsia="Times New Roman" w:hAnsi="Times New Roman" w:cs="Times New Roman"/>
                <w:color w:val="000000"/>
                <w:sz w:val="24"/>
                <w:szCs w:val="24"/>
              </w:rPr>
            </w:pPr>
            <w:r w:rsidRPr="0004360F">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credits</w:t>
            </w:r>
          </w:p>
        </w:tc>
      </w:tr>
      <w:tr w:rsidR="0004360F" w:rsidRPr="0004360F" w:rsidTr="00CC383D">
        <w:trPr>
          <w:trHeight w:val="284"/>
          <w:jc w:val="center"/>
        </w:trPr>
        <w:tc>
          <w:tcPr>
            <w:tcW w:w="4135" w:type="dxa"/>
            <w:tcBorders>
              <w:top w:val="nil"/>
              <w:left w:val="single" w:sz="4" w:space="0" w:color="auto"/>
              <w:bottom w:val="single" w:sz="4" w:space="0" w:color="auto"/>
              <w:right w:val="single" w:sz="4" w:space="0" w:color="auto"/>
            </w:tcBorders>
            <w:shd w:val="clear" w:color="auto" w:fill="auto"/>
            <w:noWrap/>
            <w:vAlign w:val="bottom"/>
            <w:hideMark/>
          </w:tcPr>
          <w:p w:rsidR="0004360F" w:rsidRPr="0004360F" w:rsidRDefault="0004360F" w:rsidP="0004360F">
            <w:pPr>
              <w:spacing w:after="0" w:line="240" w:lineRule="auto"/>
              <w:rPr>
                <w:rFonts w:ascii="Times New Roman" w:eastAsia="Times New Roman" w:hAnsi="Times New Roman" w:cs="Times New Roman"/>
                <w:color w:val="000000"/>
                <w:sz w:val="24"/>
                <w:szCs w:val="24"/>
              </w:rPr>
            </w:pPr>
            <w:r w:rsidRPr="0004360F">
              <w:rPr>
                <w:rFonts w:ascii="Times New Roman" w:eastAsia="Times New Roman" w:hAnsi="Times New Roman" w:cs="Times New Roman"/>
                <w:color w:val="000000"/>
                <w:sz w:val="24"/>
                <w:szCs w:val="24"/>
              </w:rPr>
              <w:t>Tissue Mechanics</w:t>
            </w:r>
          </w:p>
        </w:tc>
        <w:tc>
          <w:tcPr>
            <w:tcW w:w="2772" w:type="dxa"/>
            <w:tcBorders>
              <w:top w:val="nil"/>
              <w:left w:val="nil"/>
              <w:bottom w:val="single" w:sz="4" w:space="0" w:color="auto"/>
              <w:right w:val="single" w:sz="4" w:space="0" w:color="auto"/>
            </w:tcBorders>
            <w:shd w:val="clear" w:color="000000" w:fill="FFFFFF"/>
            <w:noWrap/>
            <w:vAlign w:val="bottom"/>
            <w:hideMark/>
          </w:tcPr>
          <w:p w:rsidR="0004360F" w:rsidRPr="0004360F" w:rsidRDefault="00C940DE" w:rsidP="0004360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BMET 475</w:t>
            </w:r>
            <w:r w:rsidR="0004360F" w:rsidRPr="0004360F">
              <w:rPr>
                <w:rFonts w:ascii="Times New Roman" w:eastAsia="Times New Roman" w:hAnsi="Times New Roman" w:cs="Times New Roman"/>
                <w:color w:val="000000"/>
                <w:sz w:val="24"/>
                <w:szCs w:val="24"/>
              </w:rPr>
              <w:t>2</w:t>
            </w:r>
          </w:p>
        </w:tc>
        <w:tc>
          <w:tcPr>
            <w:tcW w:w="1042" w:type="dxa"/>
            <w:tcBorders>
              <w:top w:val="nil"/>
              <w:left w:val="nil"/>
              <w:bottom w:val="single" w:sz="4" w:space="0" w:color="auto"/>
              <w:right w:val="single" w:sz="4" w:space="0" w:color="auto"/>
            </w:tcBorders>
            <w:shd w:val="clear" w:color="auto" w:fill="auto"/>
            <w:noWrap/>
            <w:vAlign w:val="bottom"/>
            <w:hideMark/>
          </w:tcPr>
          <w:p w:rsidR="0004360F" w:rsidRPr="0004360F" w:rsidRDefault="0004360F" w:rsidP="0004360F">
            <w:pPr>
              <w:spacing w:after="0" w:line="240" w:lineRule="auto"/>
              <w:rPr>
                <w:rFonts w:ascii="Times New Roman" w:eastAsia="Times New Roman" w:hAnsi="Times New Roman" w:cs="Times New Roman"/>
                <w:color w:val="000000"/>
                <w:sz w:val="24"/>
                <w:szCs w:val="24"/>
              </w:rPr>
            </w:pPr>
            <w:r w:rsidRPr="0004360F">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credits</w:t>
            </w:r>
          </w:p>
        </w:tc>
      </w:tr>
      <w:tr w:rsidR="00E66C10" w:rsidRPr="0004360F" w:rsidTr="00B377C6">
        <w:trPr>
          <w:trHeight w:val="284"/>
          <w:jc w:val="center"/>
        </w:trPr>
        <w:tc>
          <w:tcPr>
            <w:tcW w:w="7949" w:type="dxa"/>
            <w:gridSpan w:val="3"/>
            <w:tcBorders>
              <w:top w:val="nil"/>
              <w:left w:val="single" w:sz="4" w:space="0" w:color="auto"/>
              <w:bottom w:val="single" w:sz="4" w:space="0" w:color="auto"/>
              <w:right w:val="single" w:sz="4" w:space="0" w:color="auto"/>
            </w:tcBorders>
            <w:shd w:val="clear" w:color="auto" w:fill="auto"/>
            <w:noWrap/>
            <w:vAlign w:val="bottom"/>
            <w:hideMark/>
          </w:tcPr>
          <w:p w:rsidR="00E66C10" w:rsidRPr="0004360F" w:rsidRDefault="000121AF" w:rsidP="00E66C10">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w:t>
            </w:r>
          </w:p>
        </w:tc>
      </w:tr>
      <w:tr w:rsidR="0004360F" w:rsidRPr="0004360F" w:rsidTr="00CC383D">
        <w:trPr>
          <w:trHeight w:val="284"/>
          <w:jc w:val="center"/>
        </w:trPr>
        <w:tc>
          <w:tcPr>
            <w:tcW w:w="4135" w:type="dxa"/>
            <w:tcBorders>
              <w:top w:val="nil"/>
              <w:left w:val="single" w:sz="4" w:space="0" w:color="auto"/>
              <w:bottom w:val="single" w:sz="4" w:space="0" w:color="auto"/>
              <w:right w:val="single" w:sz="4" w:space="0" w:color="auto"/>
            </w:tcBorders>
            <w:shd w:val="clear" w:color="auto" w:fill="auto"/>
            <w:noWrap/>
            <w:vAlign w:val="bottom"/>
            <w:hideMark/>
          </w:tcPr>
          <w:p w:rsidR="0004360F" w:rsidRPr="0004360F" w:rsidRDefault="0004360F" w:rsidP="0004360F">
            <w:pPr>
              <w:spacing w:after="0" w:line="240" w:lineRule="auto"/>
              <w:rPr>
                <w:rFonts w:ascii="Times New Roman" w:eastAsia="Times New Roman" w:hAnsi="Times New Roman" w:cs="Times New Roman"/>
                <w:color w:val="000000"/>
                <w:sz w:val="24"/>
                <w:szCs w:val="24"/>
              </w:rPr>
            </w:pPr>
            <w:r w:rsidRPr="0004360F">
              <w:rPr>
                <w:rFonts w:ascii="Times New Roman" w:eastAsia="Times New Roman" w:hAnsi="Times New Roman" w:cs="Times New Roman"/>
                <w:color w:val="000000"/>
                <w:sz w:val="24"/>
                <w:szCs w:val="24"/>
              </w:rPr>
              <w:t>Biomedical Instrumentation</w:t>
            </w:r>
          </w:p>
        </w:tc>
        <w:tc>
          <w:tcPr>
            <w:tcW w:w="2772" w:type="dxa"/>
            <w:tcBorders>
              <w:top w:val="nil"/>
              <w:left w:val="nil"/>
              <w:bottom w:val="single" w:sz="4" w:space="0" w:color="auto"/>
              <w:right w:val="single" w:sz="4" w:space="0" w:color="auto"/>
            </w:tcBorders>
            <w:shd w:val="clear" w:color="000000" w:fill="FFFFFF"/>
            <w:noWrap/>
            <w:vAlign w:val="bottom"/>
            <w:hideMark/>
          </w:tcPr>
          <w:p w:rsidR="0004360F" w:rsidRPr="0004360F" w:rsidRDefault="0004360F" w:rsidP="0004360F">
            <w:pPr>
              <w:spacing w:after="0" w:line="240" w:lineRule="auto"/>
              <w:rPr>
                <w:rFonts w:ascii="Times New Roman" w:eastAsia="Times New Roman" w:hAnsi="Times New Roman" w:cs="Times New Roman"/>
                <w:sz w:val="24"/>
                <w:szCs w:val="24"/>
              </w:rPr>
            </w:pPr>
            <w:r w:rsidRPr="0004360F">
              <w:rPr>
                <w:rFonts w:ascii="Times New Roman" w:eastAsia="Times New Roman" w:hAnsi="Times New Roman" w:cs="Times New Roman"/>
                <w:sz w:val="24"/>
                <w:szCs w:val="24"/>
              </w:rPr>
              <w:t>BMET 4722</w:t>
            </w:r>
          </w:p>
        </w:tc>
        <w:tc>
          <w:tcPr>
            <w:tcW w:w="1042" w:type="dxa"/>
            <w:tcBorders>
              <w:top w:val="nil"/>
              <w:left w:val="nil"/>
              <w:bottom w:val="single" w:sz="4" w:space="0" w:color="auto"/>
              <w:right w:val="single" w:sz="4" w:space="0" w:color="auto"/>
            </w:tcBorders>
            <w:shd w:val="clear" w:color="auto" w:fill="auto"/>
            <w:noWrap/>
            <w:vAlign w:val="bottom"/>
            <w:hideMark/>
          </w:tcPr>
          <w:p w:rsidR="0004360F" w:rsidRPr="0004360F" w:rsidRDefault="0004360F" w:rsidP="0004360F">
            <w:pPr>
              <w:spacing w:after="0" w:line="240" w:lineRule="auto"/>
              <w:rPr>
                <w:rFonts w:ascii="Times New Roman" w:eastAsia="Times New Roman" w:hAnsi="Times New Roman" w:cs="Times New Roman"/>
                <w:color w:val="000000"/>
                <w:sz w:val="24"/>
                <w:szCs w:val="24"/>
              </w:rPr>
            </w:pPr>
            <w:r w:rsidRPr="0004360F">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credits</w:t>
            </w:r>
          </w:p>
        </w:tc>
      </w:tr>
      <w:tr w:rsidR="0004360F" w:rsidRPr="0004360F" w:rsidTr="00CC383D">
        <w:trPr>
          <w:trHeight w:val="284"/>
          <w:jc w:val="center"/>
        </w:trPr>
        <w:tc>
          <w:tcPr>
            <w:tcW w:w="4135" w:type="dxa"/>
            <w:tcBorders>
              <w:top w:val="nil"/>
              <w:left w:val="single" w:sz="4" w:space="0" w:color="auto"/>
              <w:bottom w:val="single" w:sz="4" w:space="0" w:color="auto"/>
              <w:right w:val="single" w:sz="4" w:space="0" w:color="auto"/>
            </w:tcBorders>
            <w:shd w:val="clear" w:color="auto" w:fill="auto"/>
            <w:noWrap/>
            <w:vAlign w:val="bottom"/>
            <w:hideMark/>
          </w:tcPr>
          <w:p w:rsidR="0004360F" w:rsidRPr="0004360F" w:rsidRDefault="0004360F" w:rsidP="0004360F">
            <w:pPr>
              <w:spacing w:after="0" w:line="240" w:lineRule="auto"/>
              <w:rPr>
                <w:rFonts w:ascii="Times New Roman" w:eastAsia="Times New Roman" w:hAnsi="Times New Roman" w:cs="Times New Roman"/>
                <w:color w:val="000000"/>
                <w:sz w:val="24"/>
                <w:szCs w:val="24"/>
              </w:rPr>
            </w:pPr>
            <w:r w:rsidRPr="0004360F">
              <w:rPr>
                <w:rFonts w:ascii="Times New Roman" w:eastAsia="Times New Roman" w:hAnsi="Times New Roman" w:cs="Times New Roman"/>
                <w:color w:val="000000"/>
                <w:sz w:val="24"/>
                <w:szCs w:val="24"/>
              </w:rPr>
              <w:t>Medical Equipment</w:t>
            </w:r>
          </w:p>
        </w:tc>
        <w:tc>
          <w:tcPr>
            <w:tcW w:w="2772" w:type="dxa"/>
            <w:tcBorders>
              <w:top w:val="nil"/>
              <w:left w:val="nil"/>
              <w:bottom w:val="single" w:sz="4" w:space="0" w:color="auto"/>
              <w:right w:val="single" w:sz="4" w:space="0" w:color="auto"/>
            </w:tcBorders>
            <w:shd w:val="clear" w:color="000000" w:fill="FFFFFF"/>
            <w:noWrap/>
            <w:vAlign w:val="bottom"/>
            <w:hideMark/>
          </w:tcPr>
          <w:p w:rsidR="0004360F" w:rsidRPr="0004360F" w:rsidRDefault="0004360F" w:rsidP="0004360F">
            <w:pPr>
              <w:spacing w:after="0" w:line="240" w:lineRule="auto"/>
              <w:rPr>
                <w:rFonts w:ascii="Times New Roman" w:eastAsia="Times New Roman" w:hAnsi="Times New Roman" w:cs="Times New Roman"/>
                <w:sz w:val="24"/>
                <w:szCs w:val="24"/>
              </w:rPr>
            </w:pPr>
            <w:r w:rsidRPr="0004360F">
              <w:rPr>
                <w:rFonts w:ascii="Times New Roman" w:eastAsia="Times New Roman" w:hAnsi="Times New Roman" w:cs="Times New Roman"/>
                <w:sz w:val="24"/>
                <w:szCs w:val="24"/>
              </w:rPr>
              <w:t>BMET 4822</w:t>
            </w:r>
          </w:p>
        </w:tc>
        <w:tc>
          <w:tcPr>
            <w:tcW w:w="1042" w:type="dxa"/>
            <w:tcBorders>
              <w:top w:val="nil"/>
              <w:left w:val="nil"/>
              <w:bottom w:val="single" w:sz="4" w:space="0" w:color="auto"/>
              <w:right w:val="single" w:sz="4" w:space="0" w:color="auto"/>
            </w:tcBorders>
            <w:shd w:val="clear" w:color="auto" w:fill="auto"/>
            <w:noWrap/>
            <w:vAlign w:val="bottom"/>
            <w:hideMark/>
          </w:tcPr>
          <w:p w:rsidR="0004360F" w:rsidRPr="0004360F" w:rsidRDefault="0004360F" w:rsidP="0004360F">
            <w:pPr>
              <w:spacing w:after="0" w:line="240" w:lineRule="auto"/>
              <w:rPr>
                <w:rFonts w:ascii="Times New Roman" w:eastAsia="Times New Roman" w:hAnsi="Times New Roman" w:cs="Times New Roman"/>
                <w:color w:val="000000"/>
                <w:sz w:val="24"/>
                <w:szCs w:val="24"/>
              </w:rPr>
            </w:pPr>
            <w:r w:rsidRPr="0004360F">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credits</w:t>
            </w:r>
          </w:p>
        </w:tc>
      </w:tr>
      <w:tr w:rsidR="00E66C10" w:rsidRPr="0004360F" w:rsidTr="00B377C6">
        <w:trPr>
          <w:trHeight w:val="284"/>
          <w:jc w:val="center"/>
        </w:trPr>
        <w:tc>
          <w:tcPr>
            <w:tcW w:w="7949" w:type="dxa"/>
            <w:gridSpan w:val="3"/>
            <w:tcBorders>
              <w:top w:val="nil"/>
              <w:left w:val="single" w:sz="4" w:space="0" w:color="auto"/>
              <w:bottom w:val="single" w:sz="4" w:space="0" w:color="auto"/>
              <w:right w:val="single" w:sz="4" w:space="0" w:color="auto"/>
            </w:tcBorders>
            <w:shd w:val="clear" w:color="auto" w:fill="auto"/>
            <w:noWrap/>
            <w:vAlign w:val="bottom"/>
            <w:hideMark/>
          </w:tcPr>
          <w:p w:rsidR="00E66C10" w:rsidRPr="0004360F" w:rsidRDefault="000121AF" w:rsidP="00E66C10">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w:t>
            </w:r>
          </w:p>
        </w:tc>
      </w:tr>
      <w:tr w:rsidR="0004360F" w:rsidRPr="0004360F" w:rsidTr="00CC383D">
        <w:trPr>
          <w:trHeight w:val="284"/>
          <w:jc w:val="center"/>
        </w:trPr>
        <w:tc>
          <w:tcPr>
            <w:tcW w:w="4135" w:type="dxa"/>
            <w:tcBorders>
              <w:top w:val="nil"/>
              <w:left w:val="single" w:sz="4" w:space="0" w:color="auto"/>
              <w:bottom w:val="single" w:sz="4" w:space="0" w:color="auto"/>
              <w:right w:val="single" w:sz="4" w:space="0" w:color="auto"/>
            </w:tcBorders>
            <w:shd w:val="clear" w:color="auto" w:fill="auto"/>
            <w:noWrap/>
            <w:vAlign w:val="bottom"/>
            <w:hideMark/>
          </w:tcPr>
          <w:p w:rsidR="0004360F" w:rsidRPr="0004360F" w:rsidRDefault="0004360F" w:rsidP="0004360F">
            <w:pPr>
              <w:spacing w:after="0" w:line="240" w:lineRule="auto"/>
              <w:rPr>
                <w:rFonts w:ascii="Times New Roman" w:eastAsia="Times New Roman" w:hAnsi="Times New Roman" w:cs="Times New Roman"/>
                <w:color w:val="000000"/>
                <w:sz w:val="24"/>
                <w:szCs w:val="24"/>
              </w:rPr>
            </w:pPr>
            <w:r w:rsidRPr="0004360F">
              <w:rPr>
                <w:rFonts w:ascii="Times New Roman" w:eastAsia="Times New Roman" w:hAnsi="Times New Roman" w:cs="Times New Roman"/>
                <w:color w:val="000000"/>
                <w:sz w:val="24"/>
                <w:szCs w:val="24"/>
              </w:rPr>
              <w:lastRenderedPageBreak/>
              <w:t>Biomedical Imaging Systems</w:t>
            </w:r>
          </w:p>
        </w:tc>
        <w:tc>
          <w:tcPr>
            <w:tcW w:w="2772" w:type="dxa"/>
            <w:tcBorders>
              <w:top w:val="nil"/>
              <w:left w:val="nil"/>
              <w:bottom w:val="single" w:sz="4" w:space="0" w:color="auto"/>
              <w:right w:val="single" w:sz="4" w:space="0" w:color="auto"/>
            </w:tcBorders>
            <w:shd w:val="clear" w:color="000000" w:fill="FFFFFF"/>
            <w:noWrap/>
            <w:vAlign w:val="bottom"/>
            <w:hideMark/>
          </w:tcPr>
          <w:p w:rsidR="0004360F" w:rsidRPr="0004360F" w:rsidRDefault="0004360F" w:rsidP="0004360F">
            <w:pPr>
              <w:spacing w:after="0" w:line="240" w:lineRule="auto"/>
              <w:rPr>
                <w:rFonts w:ascii="Times New Roman" w:eastAsia="Times New Roman" w:hAnsi="Times New Roman" w:cs="Times New Roman"/>
                <w:color w:val="000000"/>
                <w:sz w:val="24"/>
                <w:szCs w:val="24"/>
              </w:rPr>
            </w:pPr>
            <w:r w:rsidRPr="0004360F">
              <w:rPr>
                <w:rFonts w:ascii="Times New Roman" w:eastAsia="Times New Roman" w:hAnsi="Times New Roman" w:cs="Times New Roman"/>
                <w:color w:val="000000"/>
                <w:sz w:val="24"/>
                <w:szCs w:val="24"/>
              </w:rPr>
              <w:t>BMET 4711</w:t>
            </w:r>
          </w:p>
        </w:tc>
        <w:tc>
          <w:tcPr>
            <w:tcW w:w="1042" w:type="dxa"/>
            <w:tcBorders>
              <w:top w:val="nil"/>
              <w:left w:val="nil"/>
              <w:bottom w:val="single" w:sz="4" w:space="0" w:color="auto"/>
              <w:right w:val="single" w:sz="4" w:space="0" w:color="auto"/>
            </w:tcBorders>
            <w:shd w:val="clear" w:color="auto" w:fill="auto"/>
            <w:noWrap/>
            <w:vAlign w:val="bottom"/>
            <w:hideMark/>
          </w:tcPr>
          <w:p w:rsidR="0004360F" w:rsidRPr="0004360F" w:rsidRDefault="0004360F" w:rsidP="0004360F">
            <w:pPr>
              <w:spacing w:after="0" w:line="240" w:lineRule="auto"/>
              <w:rPr>
                <w:rFonts w:ascii="Times New Roman" w:eastAsia="Times New Roman" w:hAnsi="Times New Roman" w:cs="Times New Roman"/>
                <w:color w:val="000000"/>
                <w:sz w:val="24"/>
                <w:szCs w:val="24"/>
              </w:rPr>
            </w:pPr>
            <w:r w:rsidRPr="0004360F">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credits</w:t>
            </w:r>
          </w:p>
        </w:tc>
      </w:tr>
      <w:tr w:rsidR="0004360F" w:rsidRPr="0004360F" w:rsidTr="00CC383D">
        <w:trPr>
          <w:trHeight w:val="284"/>
          <w:jc w:val="center"/>
        </w:trPr>
        <w:tc>
          <w:tcPr>
            <w:tcW w:w="4135" w:type="dxa"/>
            <w:tcBorders>
              <w:top w:val="nil"/>
              <w:left w:val="single" w:sz="4" w:space="0" w:color="auto"/>
              <w:bottom w:val="single" w:sz="4" w:space="0" w:color="auto"/>
              <w:right w:val="single" w:sz="4" w:space="0" w:color="auto"/>
            </w:tcBorders>
            <w:shd w:val="clear" w:color="auto" w:fill="auto"/>
            <w:noWrap/>
            <w:vAlign w:val="bottom"/>
            <w:hideMark/>
          </w:tcPr>
          <w:p w:rsidR="0004360F" w:rsidRPr="0004360F" w:rsidRDefault="0004360F" w:rsidP="0004360F">
            <w:pPr>
              <w:spacing w:after="0" w:line="240" w:lineRule="auto"/>
              <w:rPr>
                <w:rFonts w:ascii="Times New Roman" w:eastAsia="Times New Roman" w:hAnsi="Times New Roman" w:cs="Times New Roman"/>
                <w:color w:val="000000"/>
                <w:sz w:val="24"/>
                <w:szCs w:val="24"/>
              </w:rPr>
            </w:pPr>
            <w:r w:rsidRPr="0004360F">
              <w:rPr>
                <w:rFonts w:ascii="Times New Roman" w:eastAsia="Times New Roman" w:hAnsi="Times New Roman" w:cs="Times New Roman"/>
                <w:color w:val="000000"/>
                <w:sz w:val="24"/>
                <w:szCs w:val="24"/>
              </w:rPr>
              <w:t>Frontiers Biomedical Imaging</w:t>
            </w:r>
          </w:p>
        </w:tc>
        <w:tc>
          <w:tcPr>
            <w:tcW w:w="2772" w:type="dxa"/>
            <w:tcBorders>
              <w:top w:val="nil"/>
              <w:left w:val="nil"/>
              <w:bottom w:val="single" w:sz="4" w:space="0" w:color="auto"/>
              <w:right w:val="single" w:sz="4" w:space="0" w:color="auto"/>
            </w:tcBorders>
            <w:shd w:val="clear" w:color="000000" w:fill="FFFFFF"/>
            <w:noWrap/>
            <w:vAlign w:val="bottom"/>
            <w:hideMark/>
          </w:tcPr>
          <w:p w:rsidR="0004360F" w:rsidRPr="0004360F" w:rsidRDefault="0004360F" w:rsidP="0004360F">
            <w:pPr>
              <w:spacing w:after="0" w:line="240" w:lineRule="auto"/>
              <w:rPr>
                <w:rFonts w:ascii="Times New Roman" w:eastAsia="Times New Roman" w:hAnsi="Times New Roman" w:cs="Times New Roman"/>
                <w:color w:val="000000"/>
                <w:sz w:val="24"/>
                <w:szCs w:val="24"/>
              </w:rPr>
            </w:pPr>
            <w:r w:rsidRPr="0004360F">
              <w:rPr>
                <w:rFonts w:ascii="Times New Roman" w:eastAsia="Times New Roman" w:hAnsi="Times New Roman" w:cs="Times New Roman"/>
                <w:color w:val="000000"/>
                <w:sz w:val="24"/>
                <w:szCs w:val="24"/>
              </w:rPr>
              <w:t>BMET 4812</w:t>
            </w:r>
          </w:p>
        </w:tc>
        <w:tc>
          <w:tcPr>
            <w:tcW w:w="1042" w:type="dxa"/>
            <w:tcBorders>
              <w:top w:val="nil"/>
              <w:left w:val="nil"/>
              <w:bottom w:val="single" w:sz="4" w:space="0" w:color="auto"/>
              <w:right w:val="single" w:sz="4" w:space="0" w:color="auto"/>
            </w:tcBorders>
            <w:shd w:val="clear" w:color="auto" w:fill="auto"/>
            <w:noWrap/>
            <w:vAlign w:val="bottom"/>
            <w:hideMark/>
          </w:tcPr>
          <w:p w:rsidR="0004360F" w:rsidRPr="0004360F" w:rsidRDefault="0004360F" w:rsidP="0004360F">
            <w:pPr>
              <w:spacing w:after="0" w:line="240" w:lineRule="auto"/>
              <w:rPr>
                <w:rFonts w:ascii="Times New Roman" w:eastAsia="Times New Roman" w:hAnsi="Times New Roman" w:cs="Times New Roman"/>
                <w:color w:val="000000"/>
                <w:sz w:val="24"/>
                <w:szCs w:val="24"/>
              </w:rPr>
            </w:pPr>
            <w:r w:rsidRPr="0004360F">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credits</w:t>
            </w:r>
          </w:p>
        </w:tc>
      </w:tr>
      <w:tr w:rsidR="00E66C10" w:rsidRPr="0004360F" w:rsidTr="00B377C6">
        <w:trPr>
          <w:trHeight w:val="284"/>
          <w:jc w:val="center"/>
        </w:trPr>
        <w:tc>
          <w:tcPr>
            <w:tcW w:w="7949" w:type="dxa"/>
            <w:gridSpan w:val="3"/>
            <w:tcBorders>
              <w:top w:val="nil"/>
              <w:left w:val="single" w:sz="4" w:space="0" w:color="auto"/>
              <w:bottom w:val="single" w:sz="4" w:space="0" w:color="auto"/>
              <w:right w:val="single" w:sz="4" w:space="0" w:color="auto"/>
            </w:tcBorders>
            <w:shd w:val="clear" w:color="auto" w:fill="auto"/>
            <w:noWrap/>
            <w:vAlign w:val="bottom"/>
            <w:hideMark/>
          </w:tcPr>
          <w:p w:rsidR="00E66C10" w:rsidRPr="0004360F" w:rsidRDefault="000121AF" w:rsidP="00E66C10">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w:t>
            </w:r>
          </w:p>
        </w:tc>
      </w:tr>
      <w:tr w:rsidR="0004360F" w:rsidRPr="0004360F" w:rsidTr="00CC383D">
        <w:trPr>
          <w:trHeight w:val="284"/>
          <w:jc w:val="center"/>
        </w:trPr>
        <w:tc>
          <w:tcPr>
            <w:tcW w:w="4135" w:type="dxa"/>
            <w:tcBorders>
              <w:top w:val="nil"/>
              <w:left w:val="single" w:sz="4" w:space="0" w:color="auto"/>
              <w:bottom w:val="single" w:sz="4" w:space="0" w:color="auto"/>
              <w:right w:val="single" w:sz="4" w:space="0" w:color="auto"/>
            </w:tcBorders>
            <w:shd w:val="clear" w:color="auto" w:fill="auto"/>
            <w:noWrap/>
            <w:vAlign w:val="bottom"/>
            <w:hideMark/>
          </w:tcPr>
          <w:p w:rsidR="0004360F" w:rsidRPr="0004360F" w:rsidRDefault="0004360F" w:rsidP="0004360F">
            <w:pPr>
              <w:spacing w:after="0" w:line="240" w:lineRule="auto"/>
              <w:rPr>
                <w:rFonts w:ascii="Times New Roman" w:eastAsia="Times New Roman" w:hAnsi="Times New Roman" w:cs="Times New Roman"/>
                <w:color w:val="000000"/>
                <w:sz w:val="24"/>
                <w:szCs w:val="24"/>
              </w:rPr>
            </w:pPr>
            <w:r w:rsidRPr="0004360F">
              <w:rPr>
                <w:rFonts w:ascii="Times New Roman" w:eastAsia="Times New Roman" w:hAnsi="Times New Roman" w:cs="Times New Roman"/>
                <w:color w:val="000000"/>
                <w:sz w:val="24"/>
                <w:szCs w:val="24"/>
              </w:rPr>
              <w:t>Assist. Tech. Principles &amp; Practice</w:t>
            </w:r>
          </w:p>
        </w:tc>
        <w:tc>
          <w:tcPr>
            <w:tcW w:w="2772" w:type="dxa"/>
            <w:tcBorders>
              <w:top w:val="nil"/>
              <w:left w:val="nil"/>
              <w:bottom w:val="single" w:sz="4" w:space="0" w:color="auto"/>
              <w:right w:val="single" w:sz="4" w:space="0" w:color="auto"/>
            </w:tcBorders>
            <w:shd w:val="clear" w:color="000000" w:fill="FFFFFF"/>
            <w:noWrap/>
            <w:vAlign w:val="bottom"/>
            <w:hideMark/>
          </w:tcPr>
          <w:p w:rsidR="0004360F" w:rsidRPr="0004360F" w:rsidRDefault="0004360F" w:rsidP="0004360F">
            <w:pPr>
              <w:spacing w:after="0" w:line="240" w:lineRule="auto"/>
              <w:rPr>
                <w:rFonts w:ascii="Times New Roman" w:eastAsia="Times New Roman" w:hAnsi="Times New Roman" w:cs="Times New Roman"/>
                <w:color w:val="000000"/>
                <w:sz w:val="24"/>
                <w:szCs w:val="24"/>
              </w:rPr>
            </w:pPr>
            <w:r w:rsidRPr="0004360F">
              <w:rPr>
                <w:rFonts w:ascii="Times New Roman" w:eastAsia="Times New Roman" w:hAnsi="Times New Roman" w:cs="Times New Roman"/>
                <w:color w:val="000000"/>
                <w:sz w:val="24"/>
                <w:szCs w:val="24"/>
              </w:rPr>
              <w:t>BMET</w:t>
            </w:r>
            <w:r w:rsidR="00E66C10">
              <w:rPr>
                <w:rFonts w:ascii="Times New Roman" w:eastAsia="Times New Roman" w:hAnsi="Times New Roman" w:cs="Times New Roman"/>
                <w:color w:val="000000"/>
                <w:sz w:val="24"/>
                <w:szCs w:val="24"/>
              </w:rPr>
              <w:t xml:space="preserve"> </w:t>
            </w:r>
            <w:r w:rsidRPr="0004360F">
              <w:rPr>
                <w:rFonts w:ascii="Times New Roman" w:eastAsia="Times New Roman" w:hAnsi="Times New Roman" w:cs="Times New Roman"/>
                <w:color w:val="000000"/>
                <w:sz w:val="24"/>
                <w:szCs w:val="24"/>
              </w:rPr>
              <w:t>3633</w:t>
            </w:r>
          </w:p>
        </w:tc>
        <w:tc>
          <w:tcPr>
            <w:tcW w:w="1042" w:type="dxa"/>
            <w:tcBorders>
              <w:top w:val="nil"/>
              <w:left w:val="nil"/>
              <w:bottom w:val="single" w:sz="4" w:space="0" w:color="auto"/>
              <w:right w:val="single" w:sz="4" w:space="0" w:color="auto"/>
            </w:tcBorders>
            <w:shd w:val="clear" w:color="auto" w:fill="auto"/>
            <w:noWrap/>
            <w:vAlign w:val="bottom"/>
            <w:hideMark/>
          </w:tcPr>
          <w:p w:rsidR="0004360F" w:rsidRPr="0004360F" w:rsidRDefault="0004360F" w:rsidP="0004360F">
            <w:pPr>
              <w:spacing w:after="0" w:line="240" w:lineRule="auto"/>
              <w:rPr>
                <w:rFonts w:ascii="Times New Roman" w:eastAsia="Times New Roman" w:hAnsi="Times New Roman" w:cs="Times New Roman"/>
                <w:color w:val="000000"/>
                <w:sz w:val="24"/>
                <w:szCs w:val="24"/>
              </w:rPr>
            </w:pPr>
            <w:r w:rsidRPr="0004360F">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credits</w:t>
            </w:r>
          </w:p>
        </w:tc>
      </w:tr>
      <w:tr w:rsidR="0004360F" w:rsidRPr="0004360F" w:rsidTr="00CC383D">
        <w:trPr>
          <w:trHeight w:val="284"/>
          <w:jc w:val="center"/>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360F" w:rsidRPr="0004360F" w:rsidRDefault="0004360F" w:rsidP="0004360F">
            <w:pPr>
              <w:spacing w:after="0" w:line="240" w:lineRule="auto"/>
              <w:rPr>
                <w:rFonts w:ascii="Times New Roman" w:eastAsia="Times New Roman" w:hAnsi="Times New Roman" w:cs="Times New Roman"/>
                <w:color w:val="000000"/>
                <w:sz w:val="24"/>
                <w:szCs w:val="24"/>
              </w:rPr>
            </w:pPr>
            <w:r w:rsidRPr="0004360F">
              <w:rPr>
                <w:rFonts w:ascii="Times New Roman" w:eastAsia="Times New Roman" w:hAnsi="Times New Roman" w:cs="Times New Roman"/>
                <w:color w:val="000000"/>
                <w:sz w:val="24"/>
                <w:szCs w:val="24"/>
              </w:rPr>
              <w:t>Wearable Computing</w:t>
            </w:r>
          </w:p>
        </w:tc>
        <w:tc>
          <w:tcPr>
            <w:tcW w:w="2772" w:type="dxa"/>
            <w:tcBorders>
              <w:top w:val="single" w:sz="4" w:space="0" w:color="auto"/>
              <w:left w:val="nil"/>
              <w:bottom w:val="single" w:sz="4" w:space="0" w:color="auto"/>
              <w:right w:val="single" w:sz="4" w:space="0" w:color="auto"/>
            </w:tcBorders>
            <w:shd w:val="clear" w:color="000000" w:fill="FFFFFF"/>
            <w:noWrap/>
            <w:vAlign w:val="bottom"/>
            <w:hideMark/>
          </w:tcPr>
          <w:p w:rsidR="0004360F" w:rsidRPr="0004360F" w:rsidRDefault="0004360F" w:rsidP="0004360F">
            <w:pPr>
              <w:spacing w:after="0" w:line="240" w:lineRule="auto"/>
              <w:rPr>
                <w:rFonts w:ascii="Times New Roman" w:eastAsia="Times New Roman" w:hAnsi="Times New Roman" w:cs="Times New Roman"/>
                <w:color w:val="000000"/>
                <w:sz w:val="24"/>
                <w:szCs w:val="24"/>
              </w:rPr>
            </w:pPr>
            <w:r w:rsidRPr="0004360F">
              <w:rPr>
                <w:rFonts w:ascii="Times New Roman" w:eastAsia="Times New Roman" w:hAnsi="Times New Roman" w:cs="Times New Roman"/>
                <w:color w:val="000000"/>
                <w:sz w:val="24"/>
                <w:szCs w:val="24"/>
              </w:rPr>
              <w:t>CET</w:t>
            </w:r>
            <w:r w:rsidR="00E66C10">
              <w:rPr>
                <w:rFonts w:ascii="Times New Roman" w:eastAsia="Times New Roman" w:hAnsi="Times New Roman" w:cs="Times New Roman"/>
                <w:color w:val="000000"/>
                <w:sz w:val="24"/>
                <w:szCs w:val="24"/>
              </w:rPr>
              <w:t xml:space="preserve"> </w:t>
            </w:r>
            <w:r w:rsidRPr="0004360F">
              <w:rPr>
                <w:rFonts w:ascii="Times New Roman" w:eastAsia="Times New Roman" w:hAnsi="Times New Roman" w:cs="Times New Roman"/>
                <w:color w:val="000000"/>
                <w:sz w:val="24"/>
                <w:szCs w:val="24"/>
              </w:rPr>
              <w:t>4935</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04360F" w:rsidRPr="0004360F" w:rsidRDefault="0004360F" w:rsidP="0004360F">
            <w:pPr>
              <w:spacing w:after="0" w:line="240" w:lineRule="auto"/>
              <w:rPr>
                <w:rFonts w:ascii="Times New Roman" w:eastAsia="Times New Roman" w:hAnsi="Times New Roman" w:cs="Times New Roman"/>
                <w:color w:val="000000"/>
                <w:sz w:val="24"/>
                <w:szCs w:val="24"/>
              </w:rPr>
            </w:pPr>
            <w:r w:rsidRPr="0004360F">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credits</w:t>
            </w:r>
          </w:p>
        </w:tc>
      </w:tr>
      <w:tr w:rsidR="00E66C10" w:rsidRPr="0004360F" w:rsidTr="00B377C6">
        <w:trPr>
          <w:trHeight w:val="284"/>
          <w:jc w:val="center"/>
        </w:trPr>
        <w:tc>
          <w:tcPr>
            <w:tcW w:w="794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E66C10" w:rsidRPr="00E66C10" w:rsidRDefault="00E66C10" w:rsidP="00E66C10">
            <w:pPr>
              <w:spacing w:after="0" w:line="240" w:lineRule="auto"/>
              <w:jc w:val="right"/>
              <w:rPr>
                <w:rFonts w:ascii="Times New Roman" w:eastAsia="Times New Roman" w:hAnsi="Times New Roman" w:cs="Times New Roman"/>
                <w:b/>
                <w:color w:val="000000"/>
                <w:sz w:val="24"/>
                <w:szCs w:val="24"/>
              </w:rPr>
            </w:pPr>
            <w:r w:rsidRPr="00E66C10">
              <w:rPr>
                <w:rFonts w:ascii="Times New Roman" w:eastAsia="Times New Roman" w:hAnsi="Times New Roman" w:cs="Times New Roman"/>
                <w:b/>
                <w:color w:val="000000"/>
                <w:sz w:val="24"/>
                <w:szCs w:val="24"/>
              </w:rPr>
              <w:t>SUB-TOTAL: 6 credits</w:t>
            </w:r>
          </w:p>
        </w:tc>
      </w:tr>
    </w:tbl>
    <w:p w:rsidR="006A2141" w:rsidRPr="006A2141" w:rsidRDefault="006A2141" w:rsidP="00BA6535">
      <w:pPr>
        <w:pStyle w:val="GroupWiseView"/>
        <w:jc w:val="both"/>
        <w:rPr>
          <w:rFonts w:ascii="Times New Roman" w:hAnsi="Times New Roman"/>
          <w:b/>
          <w:sz w:val="24"/>
          <w:szCs w:val="24"/>
        </w:rPr>
      </w:pPr>
    </w:p>
    <w:p w:rsidR="006A2141" w:rsidRPr="007212E5" w:rsidRDefault="006A2141" w:rsidP="00633E69">
      <w:pPr>
        <w:pStyle w:val="GroupWiseView"/>
        <w:numPr>
          <w:ilvl w:val="0"/>
          <w:numId w:val="9"/>
        </w:numPr>
        <w:jc w:val="both"/>
        <w:rPr>
          <w:rFonts w:ascii="Times New Roman" w:hAnsi="Times New Roman"/>
          <w:b/>
          <w:sz w:val="24"/>
          <w:szCs w:val="24"/>
        </w:rPr>
      </w:pPr>
      <w:r>
        <w:rPr>
          <w:rFonts w:ascii="Times New Roman" w:hAnsi="Times New Roman"/>
          <w:b/>
          <w:bCs/>
          <w:color w:val="000000"/>
          <w:sz w:val="24"/>
          <w:szCs w:val="24"/>
        </w:rPr>
        <w:t>Capstone/Internship: 7 credits</w:t>
      </w:r>
    </w:p>
    <w:p w:rsidR="007212E5" w:rsidRDefault="007212E5" w:rsidP="00734B47">
      <w:pPr>
        <w:pStyle w:val="MediumGrid21"/>
        <w:spacing w:before="0" w:beforeAutospacing="0" w:after="0" w:afterAutospacing="0"/>
        <w:jc w:val="both"/>
        <w:rPr>
          <w:rFonts w:ascii="Times New Roman" w:hAnsi="Times New Roman"/>
          <w:sz w:val="24"/>
          <w:szCs w:val="24"/>
        </w:rPr>
      </w:pPr>
    </w:p>
    <w:p w:rsidR="007212E5" w:rsidRDefault="007212E5" w:rsidP="00734B47">
      <w:pPr>
        <w:pStyle w:val="MediumGrid21"/>
        <w:spacing w:before="0" w:beforeAutospacing="0" w:after="0" w:afterAutospacing="0"/>
        <w:jc w:val="both"/>
        <w:rPr>
          <w:rFonts w:ascii="Times New Roman" w:hAnsi="Times New Roman"/>
          <w:sz w:val="24"/>
          <w:szCs w:val="24"/>
        </w:rPr>
      </w:pPr>
    </w:p>
    <w:tbl>
      <w:tblPr>
        <w:tblW w:w="7723" w:type="dxa"/>
        <w:jc w:val="center"/>
        <w:tblLook w:val="04A0" w:firstRow="1" w:lastRow="0" w:firstColumn="1" w:lastColumn="0" w:noHBand="0" w:noVBand="1"/>
      </w:tblPr>
      <w:tblGrid>
        <w:gridCol w:w="3505"/>
        <w:gridCol w:w="3643"/>
        <w:gridCol w:w="575"/>
      </w:tblGrid>
      <w:tr w:rsidR="00BA6535" w:rsidRPr="00F13776" w:rsidTr="008D7463">
        <w:trPr>
          <w:trHeight w:val="341"/>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BA6535" w:rsidRPr="00F13776" w:rsidRDefault="00BA6535" w:rsidP="00BA6535">
            <w:pPr>
              <w:spacing w:after="0" w:line="240" w:lineRule="auto"/>
              <w:jc w:val="center"/>
              <w:rPr>
                <w:rFonts w:ascii="Times New Roman" w:eastAsia="Times New Roman" w:hAnsi="Times New Roman" w:cs="Times New Roman"/>
                <w:color w:val="000000"/>
                <w:sz w:val="24"/>
                <w:szCs w:val="24"/>
              </w:rPr>
            </w:pPr>
            <w:r>
              <w:rPr>
                <w:rFonts w:ascii="Times New Roman" w:hAnsi="Times New Roman"/>
                <w:b/>
                <w:bCs/>
                <w:color w:val="000000"/>
                <w:sz w:val="24"/>
                <w:szCs w:val="24"/>
              </w:rPr>
              <w:t>Capstone/Internship</w:t>
            </w:r>
          </w:p>
        </w:tc>
      </w:tr>
      <w:tr w:rsidR="00BA6535" w:rsidRPr="00F13776" w:rsidTr="00B377C6">
        <w:trPr>
          <w:trHeight w:val="341"/>
          <w:jc w:val="center"/>
        </w:trPr>
        <w:tc>
          <w:tcPr>
            <w:tcW w:w="35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535" w:rsidRPr="00F13776" w:rsidRDefault="00BA6535" w:rsidP="00BA6535">
            <w:pPr>
              <w:spacing w:after="0" w:line="240" w:lineRule="auto"/>
              <w:rPr>
                <w:rFonts w:ascii="Times New Roman" w:eastAsia="Times New Roman" w:hAnsi="Times New Roman" w:cs="Times New Roman"/>
                <w:color w:val="000000"/>
                <w:sz w:val="24"/>
                <w:szCs w:val="24"/>
              </w:rPr>
            </w:pPr>
            <w:r w:rsidRPr="00F13776">
              <w:rPr>
                <w:rFonts w:ascii="Times New Roman" w:eastAsia="Times New Roman" w:hAnsi="Times New Roman" w:cs="Times New Roman"/>
                <w:color w:val="000000"/>
                <w:sz w:val="24"/>
                <w:szCs w:val="24"/>
              </w:rPr>
              <w:t>BMET Capstone Design 1</w:t>
            </w:r>
          </w:p>
        </w:tc>
        <w:tc>
          <w:tcPr>
            <w:tcW w:w="3643" w:type="dxa"/>
            <w:tcBorders>
              <w:top w:val="single" w:sz="4" w:space="0" w:color="auto"/>
              <w:left w:val="nil"/>
              <w:bottom w:val="single" w:sz="4" w:space="0" w:color="auto"/>
              <w:right w:val="single" w:sz="4" w:space="0" w:color="auto"/>
            </w:tcBorders>
            <w:shd w:val="clear" w:color="auto" w:fill="auto"/>
            <w:noWrap/>
            <w:vAlign w:val="bottom"/>
          </w:tcPr>
          <w:p w:rsidR="00BA6535" w:rsidRPr="00F13776" w:rsidRDefault="00BA6535" w:rsidP="00BA6535">
            <w:pPr>
              <w:spacing w:after="0" w:line="240" w:lineRule="auto"/>
              <w:rPr>
                <w:rFonts w:ascii="Times New Roman" w:eastAsia="Times New Roman" w:hAnsi="Times New Roman" w:cs="Times New Roman"/>
                <w:color w:val="000000"/>
                <w:sz w:val="24"/>
                <w:szCs w:val="24"/>
              </w:rPr>
            </w:pPr>
            <w:r w:rsidRPr="00F13776">
              <w:rPr>
                <w:rFonts w:ascii="Times New Roman" w:eastAsia="Times New Roman" w:hAnsi="Times New Roman" w:cs="Times New Roman"/>
                <w:color w:val="000000"/>
                <w:sz w:val="24"/>
                <w:szCs w:val="24"/>
              </w:rPr>
              <w:t>BMET</w:t>
            </w:r>
            <w:r w:rsidR="00123B4E">
              <w:rPr>
                <w:rFonts w:ascii="Times New Roman" w:eastAsia="Times New Roman" w:hAnsi="Times New Roman" w:cs="Times New Roman"/>
                <w:color w:val="000000"/>
                <w:sz w:val="24"/>
                <w:szCs w:val="24"/>
              </w:rPr>
              <w:t xml:space="preserve"> </w:t>
            </w:r>
            <w:r w:rsidRPr="00F13776">
              <w:rPr>
                <w:rFonts w:ascii="Times New Roman" w:eastAsia="Times New Roman" w:hAnsi="Times New Roman" w:cs="Times New Roman"/>
                <w:color w:val="000000"/>
                <w:sz w:val="24"/>
                <w:szCs w:val="24"/>
              </w:rPr>
              <w:t>4901</w:t>
            </w:r>
            <w:r w:rsidR="00B377C6">
              <w:rPr>
                <w:rFonts w:ascii="Times New Roman" w:eastAsia="Times New Roman" w:hAnsi="Times New Roman" w:cs="Times New Roman"/>
                <w:color w:val="000000"/>
                <w:sz w:val="24"/>
                <w:szCs w:val="24"/>
              </w:rPr>
              <w:t xml:space="preserve"> (Writing Intensive)</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BA6535" w:rsidRPr="00F13776" w:rsidRDefault="00BA6535" w:rsidP="00BA6535">
            <w:pPr>
              <w:spacing w:after="0" w:line="240" w:lineRule="auto"/>
              <w:jc w:val="right"/>
              <w:rPr>
                <w:rFonts w:ascii="Times New Roman" w:eastAsia="Times New Roman" w:hAnsi="Times New Roman" w:cs="Times New Roman"/>
                <w:color w:val="000000"/>
                <w:sz w:val="24"/>
                <w:szCs w:val="24"/>
              </w:rPr>
            </w:pPr>
            <w:r w:rsidRPr="00F13776">
              <w:rPr>
                <w:rFonts w:ascii="Times New Roman" w:eastAsia="Times New Roman" w:hAnsi="Times New Roman" w:cs="Times New Roman"/>
                <w:color w:val="000000"/>
                <w:sz w:val="24"/>
                <w:szCs w:val="24"/>
              </w:rPr>
              <w:t>3</w:t>
            </w:r>
          </w:p>
        </w:tc>
      </w:tr>
      <w:tr w:rsidR="00BA6535" w:rsidRPr="00F13776" w:rsidTr="00B377C6">
        <w:trPr>
          <w:trHeight w:val="341"/>
          <w:jc w:val="center"/>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rsidR="00BA6535" w:rsidRPr="00F13776" w:rsidRDefault="00BA6535" w:rsidP="00BA6535">
            <w:pPr>
              <w:spacing w:after="0" w:line="240" w:lineRule="auto"/>
              <w:rPr>
                <w:rFonts w:ascii="Times New Roman" w:eastAsia="Times New Roman" w:hAnsi="Times New Roman" w:cs="Times New Roman"/>
                <w:color w:val="000000"/>
                <w:sz w:val="24"/>
                <w:szCs w:val="24"/>
              </w:rPr>
            </w:pPr>
            <w:r w:rsidRPr="00F13776">
              <w:rPr>
                <w:rFonts w:ascii="Times New Roman" w:eastAsia="Times New Roman" w:hAnsi="Times New Roman" w:cs="Times New Roman"/>
                <w:color w:val="000000"/>
                <w:sz w:val="24"/>
                <w:szCs w:val="24"/>
              </w:rPr>
              <w:t>BMET Capstone Design 2</w:t>
            </w:r>
          </w:p>
        </w:tc>
        <w:tc>
          <w:tcPr>
            <w:tcW w:w="3643" w:type="dxa"/>
            <w:tcBorders>
              <w:top w:val="nil"/>
              <w:left w:val="nil"/>
              <w:bottom w:val="single" w:sz="4" w:space="0" w:color="auto"/>
              <w:right w:val="single" w:sz="4" w:space="0" w:color="auto"/>
            </w:tcBorders>
            <w:shd w:val="clear" w:color="auto" w:fill="auto"/>
            <w:noWrap/>
            <w:vAlign w:val="bottom"/>
            <w:hideMark/>
          </w:tcPr>
          <w:p w:rsidR="00BA6535" w:rsidRPr="00F13776" w:rsidRDefault="00BA6535" w:rsidP="00BA6535">
            <w:pPr>
              <w:spacing w:after="0" w:line="240" w:lineRule="auto"/>
              <w:rPr>
                <w:rFonts w:ascii="Times New Roman" w:eastAsia="Times New Roman" w:hAnsi="Times New Roman" w:cs="Times New Roman"/>
                <w:color w:val="000000"/>
                <w:sz w:val="24"/>
                <w:szCs w:val="24"/>
              </w:rPr>
            </w:pPr>
            <w:r w:rsidRPr="00F13776">
              <w:rPr>
                <w:rFonts w:ascii="Times New Roman" w:eastAsia="Times New Roman" w:hAnsi="Times New Roman" w:cs="Times New Roman"/>
                <w:color w:val="000000"/>
                <w:sz w:val="24"/>
                <w:szCs w:val="24"/>
              </w:rPr>
              <w:t>BMET 4902</w:t>
            </w:r>
          </w:p>
        </w:tc>
        <w:tc>
          <w:tcPr>
            <w:tcW w:w="0" w:type="auto"/>
            <w:tcBorders>
              <w:top w:val="nil"/>
              <w:left w:val="nil"/>
              <w:bottom w:val="single" w:sz="4" w:space="0" w:color="auto"/>
              <w:right w:val="single" w:sz="4" w:space="0" w:color="auto"/>
            </w:tcBorders>
            <w:shd w:val="clear" w:color="auto" w:fill="auto"/>
            <w:noWrap/>
            <w:vAlign w:val="bottom"/>
            <w:hideMark/>
          </w:tcPr>
          <w:p w:rsidR="00BA6535" w:rsidRPr="00F13776" w:rsidRDefault="00BA6535" w:rsidP="00BA6535">
            <w:pPr>
              <w:spacing w:after="0" w:line="240" w:lineRule="auto"/>
              <w:jc w:val="right"/>
              <w:rPr>
                <w:rFonts w:ascii="Times New Roman" w:eastAsia="Times New Roman" w:hAnsi="Times New Roman" w:cs="Times New Roman"/>
                <w:color w:val="000000"/>
                <w:sz w:val="24"/>
                <w:szCs w:val="24"/>
              </w:rPr>
            </w:pPr>
            <w:r w:rsidRPr="00F13776">
              <w:rPr>
                <w:rFonts w:ascii="Times New Roman" w:eastAsia="Times New Roman" w:hAnsi="Times New Roman" w:cs="Times New Roman"/>
                <w:color w:val="000000"/>
                <w:sz w:val="24"/>
                <w:szCs w:val="24"/>
              </w:rPr>
              <w:t>3</w:t>
            </w:r>
          </w:p>
        </w:tc>
      </w:tr>
      <w:tr w:rsidR="00BA6535" w:rsidRPr="00F13776" w:rsidTr="00B377C6">
        <w:trPr>
          <w:trHeight w:val="341"/>
          <w:jc w:val="center"/>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rsidR="00BA6535" w:rsidRPr="00F13776" w:rsidRDefault="00BA6535" w:rsidP="00BA6535">
            <w:pPr>
              <w:spacing w:after="0" w:line="240" w:lineRule="auto"/>
              <w:rPr>
                <w:rFonts w:ascii="Times New Roman" w:eastAsia="Times New Roman" w:hAnsi="Times New Roman" w:cs="Times New Roman"/>
                <w:color w:val="000000"/>
                <w:sz w:val="24"/>
                <w:szCs w:val="24"/>
              </w:rPr>
            </w:pPr>
            <w:r w:rsidRPr="00F13776">
              <w:rPr>
                <w:rFonts w:ascii="Times New Roman" w:eastAsia="Times New Roman" w:hAnsi="Times New Roman" w:cs="Times New Roman"/>
                <w:color w:val="000000"/>
                <w:sz w:val="24"/>
                <w:szCs w:val="24"/>
              </w:rPr>
              <w:t>BMET Internship</w:t>
            </w:r>
          </w:p>
        </w:tc>
        <w:tc>
          <w:tcPr>
            <w:tcW w:w="3643" w:type="dxa"/>
            <w:tcBorders>
              <w:top w:val="nil"/>
              <w:left w:val="nil"/>
              <w:bottom w:val="single" w:sz="4" w:space="0" w:color="auto"/>
              <w:right w:val="single" w:sz="4" w:space="0" w:color="auto"/>
            </w:tcBorders>
            <w:shd w:val="clear" w:color="auto" w:fill="auto"/>
            <w:noWrap/>
            <w:vAlign w:val="bottom"/>
            <w:hideMark/>
          </w:tcPr>
          <w:p w:rsidR="00BA6535" w:rsidRPr="00F13776" w:rsidRDefault="00BA6535" w:rsidP="00BA6535">
            <w:pPr>
              <w:spacing w:after="0" w:line="240" w:lineRule="auto"/>
              <w:rPr>
                <w:rFonts w:ascii="Times New Roman" w:eastAsia="Times New Roman" w:hAnsi="Times New Roman" w:cs="Times New Roman"/>
                <w:color w:val="000000"/>
                <w:sz w:val="24"/>
                <w:szCs w:val="24"/>
              </w:rPr>
            </w:pPr>
            <w:r w:rsidRPr="00F13776">
              <w:rPr>
                <w:rFonts w:ascii="Times New Roman" w:eastAsia="Times New Roman" w:hAnsi="Times New Roman" w:cs="Times New Roman"/>
                <w:color w:val="000000"/>
                <w:sz w:val="24"/>
                <w:szCs w:val="24"/>
              </w:rPr>
              <w:t>BMET 4903</w:t>
            </w:r>
          </w:p>
        </w:tc>
        <w:tc>
          <w:tcPr>
            <w:tcW w:w="0" w:type="auto"/>
            <w:tcBorders>
              <w:top w:val="nil"/>
              <w:left w:val="nil"/>
              <w:bottom w:val="single" w:sz="4" w:space="0" w:color="auto"/>
              <w:right w:val="single" w:sz="4" w:space="0" w:color="auto"/>
            </w:tcBorders>
            <w:shd w:val="clear" w:color="auto" w:fill="auto"/>
            <w:noWrap/>
            <w:vAlign w:val="bottom"/>
            <w:hideMark/>
          </w:tcPr>
          <w:p w:rsidR="00BA6535" w:rsidRPr="00F13776" w:rsidRDefault="00BA6535" w:rsidP="00BA6535">
            <w:pPr>
              <w:spacing w:after="0" w:line="240" w:lineRule="auto"/>
              <w:jc w:val="right"/>
              <w:rPr>
                <w:rFonts w:ascii="Times New Roman" w:eastAsia="Times New Roman" w:hAnsi="Times New Roman" w:cs="Times New Roman"/>
                <w:color w:val="000000"/>
                <w:sz w:val="24"/>
                <w:szCs w:val="24"/>
              </w:rPr>
            </w:pPr>
            <w:r w:rsidRPr="00F13776">
              <w:rPr>
                <w:rFonts w:ascii="Times New Roman" w:eastAsia="Times New Roman" w:hAnsi="Times New Roman" w:cs="Times New Roman"/>
                <w:color w:val="000000"/>
                <w:sz w:val="24"/>
                <w:szCs w:val="24"/>
              </w:rPr>
              <w:t>1</w:t>
            </w:r>
          </w:p>
        </w:tc>
      </w:tr>
      <w:tr w:rsidR="00BA6535" w:rsidRPr="00F13776" w:rsidTr="008D7463">
        <w:trPr>
          <w:trHeight w:val="341"/>
          <w:jc w:val="center"/>
        </w:trPr>
        <w:tc>
          <w:tcPr>
            <w:tcW w:w="0" w:type="auto"/>
            <w:gridSpan w:val="3"/>
            <w:tcBorders>
              <w:top w:val="nil"/>
              <w:left w:val="single" w:sz="4" w:space="0" w:color="auto"/>
              <w:bottom w:val="single" w:sz="4" w:space="0" w:color="auto"/>
              <w:right w:val="single" w:sz="4" w:space="0" w:color="auto"/>
            </w:tcBorders>
            <w:shd w:val="clear" w:color="auto" w:fill="auto"/>
            <w:noWrap/>
            <w:vAlign w:val="bottom"/>
            <w:hideMark/>
          </w:tcPr>
          <w:p w:rsidR="00BA6535" w:rsidRPr="00F13776" w:rsidRDefault="00BA6535" w:rsidP="00BA6535">
            <w:pPr>
              <w:spacing w:after="0" w:line="240" w:lineRule="auto"/>
              <w:jc w:val="right"/>
              <w:rPr>
                <w:rFonts w:ascii="Times New Roman" w:eastAsia="Times New Roman" w:hAnsi="Times New Roman" w:cs="Times New Roman"/>
                <w:b/>
                <w:color w:val="000000"/>
                <w:sz w:val="24"/>
                <w:szCs w:val="24"/>
              </w:rPr>
            </w:pPr>
            <w:r w:rsidRPr="00BA6535">
              <w:rPr>
                <w:rFonts w:ascii="Times New Roman" w:eastAsia="Times New Roman" w:hAnsi="Times New Roman" w:cs="Times New Roman"/>
                <w:b/>
                <w:color w:val="000000"/>
                <w:sz w:val="24"/>
                <w:szCs w:val="24"/>
              </w:rPr>
              <w:t>SUB-TOTAL: 7 credits</w:t>
            </w:r>
          </w:p>
        </w:tc>
      </w:tr>
    </w:tbl>
    <w:p w:rsidR="004C3595" w:rsidRDefault="004C3595" w:rsidP="00CF76EA">
      <w:pPr>
        <w:pStyle w:val="MediumGrid21"/>
        <w:spacing w:before="0" w:beforeAutospacing="0" w:after="0" w:afterAutospacing="0"/>
        <w:jc w:val="both"/>
        <w:rPr>
          <w:rFonts w:ascii="Times New Roman" w:hAnsi="Times New Roman"/>
          <w:b/>
          <w:sz w:val="24"/>
          <w:szCs w:val="24"/>
        </w:rPr>
      </w:pPr>
    </w:p>
    <w:p w:rsidR="00B377C6" w:rsidRPr="00B377C6" w:rsidRDefault="00044AD9" w:rsidP="00B377C6">
      <w:pPr>
        <w:pStyle w:val="MediumGrid21"/>
        <w:spacing w:before="0" w:beforeAutospacing="0" w:after="0" w:afterAutospacing="0"/>
        <w:rPr>
          <w:rFonts w:ascii="Times New Roman" w:hAnsi="Times New Roman"/>
          <w:sz w:val="24"/>
          <w:szCs w:val="24"/>
        </w:rPr>
      </w:pPr>
      <w:r>
        <w:rPr>
          <w:rFonts w:ascii="Times New Roman" w:hAnsi="Times New Roman"/>
          <w:sz w:val="24"/>
          <w:szCs w:val="24"/>
        </w:rPr>
        <w:t>Note that CST 1100</w:t>
      </w:r>
      <w:r w:rsidR="00B377C6">
        <w:rPr>
          <w:rFonts w:ascii="Times New Roman" w:hAnsi="Times New Roman"/>
          <w:sz w:val="24"/>
          <w:szCs w:val="24"/>
        </w:rPr>
        <w:t xml:space="preserve"> (Introd</w:t>
      </w:r>
      <w:r>
        <w:rPr>
          <w:rFonts w:ascii="Times New Roman" w:hAnsi="Times New Roman"/>
          <w:sz w:val="24"/>
          <w:szCs w:val="24"/>
        </w:rPr>
        <w:t>uction to Computer Systems</w:t>
      </w:r>
      <w:r w:rsidR="008C078D">
        <w:rPr>
          <w:rFonts w:ascii="Times New Roman" w:hAnsi="Times New Roman"/>
          <w:sz w:val="24"/>
          <w:szCs w:val="24"/>
        </w:rPr>
        <w:t>)</w:t>
      </w:r>
      <w:r w:rsidR="00B377C6">
        <w:rPr>
          <w:rFonts w:ascii="Times New Roman" w:hAnsi="Times New Roman"/>
          <w:sz w:val="24"/>
          <w:szCs w:val="24"/>
        </w:rPr>
        <w:t xml:space="preserve"> and BMET 4901 (BMET Capstone Design 1) are designated as Writing Intensive courses.</w:t>
      </w:r>
    </w:p>
    <w:p w:rsidR="004C3595" w:rsidRDefault="004C3595" w:rsidP="00B377C6">
      <w:pPr>
        <w:pStyle w:val="MediumGrid21"/>
        <w:spacing w:before="0" w:beforeAutospacing="0" w:after="0" w:afterAutospacing="0"/>
        <w:ind w:left="360"/>
        <w:rPr>
          <w:rFonts w:ascii="Times New Roman" w:hAnsi="Times New Roman"/>
          <w:b/>
          <w:sz w:val="24"/>
          <w:szCs w:val="24"/>
        </w:rPr>
      </w:pPr>
    </w:p>
    <w:p w:rsidR="00CF76EA" w:rsidRPr="000121AF" w:rsidRDefault="004C3595" w:rsidP="00633E69">
      <w:pPr>
        <w:pStyle w:val="MediumGrid21"/>
        <w:numPr>
          <w:ilvl w:val="1"/>
          <w:numId w:val="5"/>
        </w:numPr>
        <w:spacing w:before="0" w:beforeAutospacing="0" w:after="0" w:afterAutospacing="0"/>
        <w:jc w:val="both"/>
        <w:rPr>
          <w:rFonts w:ascii="Times New Roman" w:hAnsi="Times New Roman"/>
          <w:b/>
          <w:sz w:val="24"/>
          <w:szCs w:val="24"/>
        </w:rPr>
      </w:pPr>
      <w:r>
        <w:rPr>
          <w:rFonts w:ascii="Times New Roman" w:hAnsi="Times New Roman"/>
          <w:b/>
          <w:bCs/>
          <w:sz w:val="24"/>
          <w:szCs w:val="24"/>
        </w:rPr>
        <w:t xml:space="preserve"> </w:t>
      </w:r>
      <w:r w:rsidRPr="004C3595">
        <w:rPr>
          <w:rFonts w:ascii="Times New Roman" w:hAnsi="Times New Roman"/>
          <w:b/>
          <w:bCs/>
          <w:sz w:val="24"/>
          <w:szCs w:val="24"/>
        </w:rPr>
        <w:t>Example of a Four Years Course Sequence</w:t>
      </w:r>
    </w:p>
    <w:p w:rsidR="00CF76EA" w:rsidRDefault="00CF76EA" w:rsidP="007C1647">
      <w:pPr>
        <w:pStyle w:val="MediumGrid21"/>
        <w:spacing w:before="0" w:beforeAutospacing="0" w:after="0" w:afterAutospacing="0"/>
        <w:ind w:left="360"/>
        <w:jc w:val="both"/>
        <w:rPr>
          <w:rFonts w:ascii="Times New Roman" w:hAnsi="Times New Roman"/>
          <w:b/>
          <w:bCs/>
          <w:sz w:val="24"/>
          <w:szCs w:val="24"/>
        </w:rPr>
      </w:pPr>
    </w:p>
    <w:p w:rsidR="007C1647" w:rsidRDefault="007C1647" w:rsidP="007C1647">
      <w:pPr>
        <w:pStyle w:val="MediumGrid21"/>
        <w:spacing w:before="0" w:beforeAutospacing="0" w:after="0" w:afterAutospacing="0"/>
        <w:ind w:left="360"/>
        <w:jc w:val="both"/>
        <w:rPr>
          <w:rFonts w:ascii="Times New Roman" w:hAnsi="Times New Roman"/>
          <w:b/>
          <w:bCs/>
          <w:sz w:val="24"/>
          <w:szCs w:val="24"/>
        </w:rPr>
      </w:pPr>
    </w:p>
    <w:tbl>
      <w:tblPr>
        <w:tblW w:w="9102" w:type="dxa"/>
        <w:jc w:val="center"/>
        <w:tblLook w:val="04A0" w:firstRow="1" w:lastRow="0" w:firstColumn="1" w:lastColumn="0" w:noHBand="0" w:noVBand="1"/>
      </w:tblPr>
      <w:tblGrid>
        <w:gridCol w:w="3600"/>
        <w:gridCol w:w="3445"/>
        <w:gridCol w:w="297"/>
        <w:gridCol w:w="1237"/>
        <w:gridCol w:w="523"/>
      </w:tblGrid>
      <w:tr w:rsidR="00123B4E" w:rsidRPr="00123B4E" w:rsidTr="00112C37">
        <w:trPr>
          <w:trHeight w:val="375"/>
          <w:jc w:val="center"/>
        </w:trPr>
        <w:tc>
          <w:tcPr>
            <w:tcW w:w="9102"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23B4E" w:rsidRPr="00123B4E" w:rsidRDefault="00123B4E" w:rsidP="00123B4E">
            <w:pPr>
              <w:spacing w:after="0" w:line="240" w:lineRule="auto"/>
              <w:jc w:val="center"/>
              <w:rPr>
                <w:rFonts w:ascii="Times New Roman" w:eastAsia="Times New Roman" w:hAnsi="Times New Roman" w:cs="Times New Roman"/>
                <w:b/>
                <w:bCs/>
                <w:color w:val="000000"/>
                <w:sz w:val="24"/>
                <w:szCs w:val="24"/>
              </w:rPr>
            </w:pPr>
            <w:r w:rsidRPr="00123B4E">
              <w:rPr>
                <w:rFonts w:ascii="Times New Roman" w:eastAsia="Times New Roman" w:hAnsi="Times New Roman" w:cs="Times New Roman"/>
                <w:b/>
                <w:bCs/>
                <w:color w:val="000000"/>
                <w:sz w:val="24"/>
                <w:szCs w:val="24"/>
              </w:rPr>
              <w:t>FIRST YEAR</w:t>
            </w:r>
          </w:p>
        </w:tc>
      </w:tr>
      <w:tr w:rsidR="004F28C4" w:rsidRPr="00123B4E" w:rsidTr="00112C37">
        <w:trPr>
          <w:trHeight w:val="300"/>
          <w:jc w:val="center"/>
        </w:trPr>
        <w:tc>
          <w:tcPr>
            <w:tcW w:w="3600" w:type="dxa"/>
            <w:tcBorders>
              <w:top w:val="nil"/>
              <w:left w:val="single" w:sz="4" w:space="0" w:color="auto"/>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b/>
                <w:bCs/>
                <w:i/>
                <w:iCs/>
                <w:color w:val="000000"/>
                <w:sz w:val="24"/>
                <w:szCs w:val="24"/>
              </w:rPr>
            </w:pPr>
            <w:r w:rsidRPr="00123B4E">
              <w:rPr>
                <w:rFonts w:ascii="Times New Roman" w:eastAsia="Times New Roman" w:hAnsi="Times New Roman" w:cs="Times New Roman"/>
                <w:b/>
                <w:bCs/>
                <w:i/>
                <w:iCs/>
                <w:color w:val="000000"/>
                <w:sz w:val="24"/>
                <w:szCs w:val="24"/>
              </w:rPr>
              <w:t>First Semester</w:t>
            </w:r>
          </w:p>
        </w:tc>
        <w:tc>
          <w:tcPr>
            <w:tcW w:w="3445" w:type="dxa"/>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 </w:t>
            </w:r>
          </w:p>
        </w:tc>
        <w:tc>
          <w:tcPr>
            <w:tcW w:w="297" w:type="dxa"/>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 </w:t>
            </w:r>
          </w:p>
        </w:tc>
        <w:tc>
          <w:tcPr>
            <w:tcW w:w="1237" w:type="dxa"/>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 </w:t>
            </w:r>
          </w:p>
        </w:tc>
        <w:tc>
          <w:tcPr>
            <w:tcW w:w="523" w:type="dxa"/>
            <w:tcBorders>
              <w:top w:val="nil"/>
              <w:left w:val="nil"/>
              <w:bottom w:val="nil"/>
              <w:right w:val="single" w:sz="4" w:space="0" w:color="auto"/>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 </w:t>
            </w:r>
          </w:p>
        </w:tc>
      </w:tr>
      <w:tr w:rsidR="00123B4E" w:rsidRPr="00123B4E" w:rsidTr="00112C37">
        <w:trPr>
          <w:trHeight w:val="300"/>
          <w:jc w:val="center"/>
        </w:trPr>
        <w:tc>
          <w:tcPr>
            <w:tcW w:w="3600" w:type="dxa"/>
            <w:tcBorders>
              <w:top w:val="nil"/>
              <w:left w:val="single" w:sz="4" w:space="0" w:color="auto"/>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BMET 1201</w:t>
            </w:r>
          </w:p>
        </w:tc>
        <w:tc>
          <w:tcPr>
            <w:tcW w:w="4979" w:type="dxa"/>
            <w:gridSpan w:val="3"/>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Introduction to BMET</w:t>
            </w:r>
          </w:p>
        </w:tc>
        <w:tc>
          <w:tcPr>
            <w:tcW w:w="523" w:type="dxa"/>
            <w:tcBorders>
              <w:top w:val="nil"/>
              <w:left w:val="nil"/>
              <w:bottom w:val="nil"/>
              <w:right w:val="single" w:sz="4" w:space="0" w:color="auto"/>
            </w:tcBorders>
            <w:shd w:val="clear" w:color="auto" w:fill="auto"/>
            <w:noWrap/>
            <w:vAlign w:val="bottom"/>
            <w:hideMark/>
          </w:tcPr>
          <w:p w:rsidR="00123B4E" w:rsidRPr="00123B4E" w:rsidRDefault="00123B4E" w:rsidP="00123B4E">
            <w:pPr>
              <w:spacing w:after="0" w:line="240" w:lineRule="auto"/>
              <w:jc w:val="right"/>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3</w:t>
            </w:r>
          </w:p>
        </w:tc>
      </w:tr>
      <w:tr w:rsidR="000C1D32" w:rsidRPr="00123B4E" w:rsidTr="00112C37">
        <w:trPr>
          <w:trHeight w:val="300"/>
          <w:jc w:val="center"/>
        </w:trPr>
        <w:tc>
          <w:tcPr>
            <w:tcW w:w="3600" w:type="dxa"/>
            <w:tcBorders>
              <w:top w:val="nil"/>
              <w:left w:val="single" w:sz="4" w:space="0" w:color="auto"/>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BMET 1122</w:t>
            </w:r>
          </w:p>
        </w:tc>
        <w:tc>
          <w:tcPr>
            <w:tcW w:w="3742" w:type="dxa"/>
            <w:gridSpan w:val="2"/>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Circuit Analysis I</w:t>
            </w:r>
          </w:p>
        </w:tc>
        <w:tc>
          <w:tcPr>
            <w:tcW w:w="1237" w:type="dxa"/>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p>
        </w:tc>
        <w:tc>
          <w:tcPr>
            <w:tcW w:w="523" w:type="dxa"/>
            <w:tcBorders>
              <w:top w:val="nil"/>
              <w:left w:val="nil"/>
              <w:bottom w:val="nil"/>
              <w:right w:val="single" w:sz="4" w:space="0" w:color="auto"/>
            </w:tcBorders>
            <w:shd w:val="clear" w:color="auto" w:fill="auto"/>
            <w:noWrap/>
            <w:vAlign w:val="bottom"/>
            <w:hideMark/>
          </w:tcPr>
          <w:p w:rsidR="00123B4E" w:rsidRPr="00123B4E" w:rsidRDefault="00123B4E" w:rsidP="00123B4E">
            <w:pPr>
              <w:spacing w:after="0" w:line="240" w:lineRule="auto"/>
              <w:jc w:val="right"/>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3</w:t>
            </w:r>
          </w:p>
        </w:tc>
      </w:tr>
      <w:tr w:rsidR="004F28C4" w:rsidRPr="00123B4E" w:rsidTr="00112C37">
        <w:trPr>
          <w:trHeight w:val="300"/>
          <w:jc w:val="center"/>
        </w:trPr>
        <w:tc>
          <w:tcPr>
            <w:tcW w:w="3600" w:type="dxa"/>
            <w:tcBorders>
              <w:top w:val="nil"/>
              <w:left w:val="single" w:sz="4" w:space="0" w:color="auto"/>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PHYS 1433</w:t>
            </w:r>
            <w:r w:rsidR="00360219">
              <w:rPr>
                <w:rFonts w:ascii="Times New Roman" w:eastAsia="Times New Roman" w:hAnsi="Times New Roman" w:cs="Times New Roman"/>
                <w:color w:val="000000"/>
                <w:sz w:val="24"/>
                <w:szCs w:val="24"/>
              </w:rPr>
              <w:t>/PHYS 1441</w:t>
            </w:r>
          </w:p>
        </w:tc>
        <w:tc>
          <w:tcPr>
            <w:tcW w:w="3445" w:type="dxa"/>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Physics I</w:t>
            </w:r>
          </w:p>
        </w:tc>
        <w:tc>
          <w:tcPr>
            <w:tcW w:w="297" w:type="dxa"/>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p>
        </w:tc>
        <w:tc>
          <w:tcPr>
            <w:tcW w:w="1237" w:type="dxa"/>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sz w:val="24"/>
                <w:szCs w:val="24"/>
              </w:rPr>
            </w:pPr>
          </w:p>
        </w:tc>
        <w:tc>
          <w:tcPr>
            <w:tcW w:w="523" w:type="dxa"/>
            <w:tcBorders>
              <w:top w:val="nil"/>
              <w:left w:val="nil"/>
              <w:bottom w:val="nil"/>
              <w:right w:val="single" w:sz="4" w:space="0" w:color="auto"/>
            </w:tcBorders>
            <w:shd w:val="clear" w:color="auto" w:fill="auto"/>
            <w:noWrap/>
            <w:vAlign w:val="bottom"/>
            <w:hideMark/>
          </w:tcPr>
          <w:p w:rsidR="00123B4E" w:rsidRPr="00123B4E" w:rsidRDefault="00123B4E" w:rsidP="00123B4E">
            <w:pPr>
              <w:spacing w:after="0" w:line="240" w:lineRule="auto"/>
              <w:jc w:val="right"/>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4</w:t>
            </w:r>
            <w:r w:rsidR="00360219">
              <w:rPr>
                <w:rFonts w:ascii="Times New Roman" w:eastAsia="Times New Roman" w:hAnsi="Times New Roman" w:cs="Times New Roman"/>
                <w:color w:val="000000"/>
                <w:sz w:val="24"/>
                <w:szCs w:val="24"/>
              </w:rPr>
              <w:t>/5</w:t>
            </w:r>
          </w:p>
        </w:tc>
      </w:tr>
      <w:tr w:rsidR="00123B4E" w:rsidRPr="00123B4E" w:rsidTr="00112C37">
        <w:trPr>
          <w:trHeight w:val="300"/>
          <w:jc w:val="center"/>
        </w:trPr>
        <w:tc>
          <w:tcPr>
            <w:tcW w:w="3600" w:type="dxa"/>
            <w:tcBorders>
              <w:top w:val="nil"/>
              <w:left w:val="single" w:sz="4" w:space="0" w:color="auto"/>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 xml:space="preserve">Required Core/Quantitative Res. </w:t>
            </w:r>
          </w:p>
        </w:tc>
        <w:tc>
          <w:tcPr>
            <w:tcW w:w="4979" w:type="dxa"/>
            <w:gridSpan w:val="3"/>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Any (recommended MAT 1375)</w:t>
            </w:r>
          </w:p>
        </w:tc>
        <w:tc>
          <w:tcPr>
            <w:tcW w:w="523" w:type="dxa"/>
            <w:tcBorders>
              <w:top w:val="nil"/>
              <w:left w:val="nil"/>
              <w:bottom w:val="nil"/>
              <w:right w:val="single" w:sz="4" w:space="0" w:color="auto"/>
            </w:tcBorders>
            <w:shd w:val="clear" w:color="auto" w:fill="auto"/>
            <w:noWrap/>
            <w:vAlign w:val="bottom"/>
            <w:hideMark/>
          </w:tcPr>
          <w:p w:rsidR="00123B4E" w:rsidRPr="00123B4E" w:rsidRDefault="00123B4E" w:rsidP="00123B4E">
            <w:pPr>
              <w:spacing w:after="0" w:line="240" w:lineRule="auto"/>
              <w:jc w:val="right"/>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3</w:t>
            </w:r>
          </w:p>
        </w:tc>
      </w:tr>
      <w:tr w:rsidR="00123B4E" w:rsidRPr="00123B4E" w:rsidTr="00112C37">
        <w:trPr>
          <w:trHeight w:val="300"/>
          <w:jc w:val="center"/>
        </w:trPr>
        <w:tc>
          <w:tcPr>
            <w:tcW w:w="3600" w:type="dxa"/>
            <w:tcBorders>
              <w:top w:val="nil"/>
              <w:left w:val="single" w:sz="4" w:space="0" w:color="auto"/>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Required Core/ENG 1101</w:t>
            </w:r>
          </w:p>
        </w:tc>
        <w:tc>
          <w:tcPr>
            <w:tcW w:w="4979" w:type="dxa"/>
            <w:gridSpan w:val="3"/>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English Composition I</w:t>
            </w:r>
          </w:p>
        </w:tc>
        <w:tc>
          <w:tcPr>
            <w:tcW w:w="523" w:type="dxa"/>
            <w:tcBorders>
              <w:top w:val="nil"/>
              <w:left w:val="nil"/>
              <w:bottom w:val="nil"/>
              <w:right w:val="single" w:sz="4" w:space="0" w:color="auto"/>
            </w:tcBorders>
            <w:shd w:val="clear" w:color="auto" w:fill="auto"/>
            <w:noWrap/>
            <w:vAlign w:val="bottom"/>
            <w:hideMark/>
          </w:tcPr>
          <w:p w:rsidR="00123B4E" w:rsidRPr="00123B4E" w:rsidRDefault="00123B4E" w:rsidP="00123B4E">
            <w:pPr>
              <w:spacing w:after="0" w:line="240" w:lineRule="auto"/>
              <w:jc w:val="right"/>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3</w:t>
            </w:r>
          </w:p>
        </w:tc>
      </w:tr>
      <w:tr w:rsidR="004F28C4" w:rsidRPr="00123B4E" w:rsidTr="00112C37">
        <w:trPr>
          <w:trHeight w:val="300"/>
          <w:jc w:val="center"/>
        </w:trPr>
        <w:tc>
          <w:tcPr>
            <w:tcW w:w="3600" w:type="dxa"/>
            <w:tcBorders>
              <w:top w:val="nil"/>
              <w:left w:val="single" w:sz="4" w:space="0" w:color="auto"/>
              <w:bottom w:val="single" w:sz="4" w:space="0" w:color="auto"/>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 </w:t>
            </w:r>
          </w:p>
        </w:tc>
        <w:tc>
          <w:tcPr>
            <w:tcW w:w="3445" w:type="dxa"/>
            <w:tcBorders>
              <w:top w:val="nil"/>
              <w:left w:val="nil"/>
              <w:bottom w:val="single" w:sz="4" w:space="0" w:color="auto"/>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 </w:t>
            </w:r>
          </w:p>
        </w:tc>
        <w:tc>
          <w:tcPr>
            <w:tcW w:w="297" w:type="dxa"/>
            <w:tcBorders>
              <w:top w:val="nil"/>
              <w:left w:val="nil"/>
              <w:bottom w:val="single" w:sz="4" w:space="0" w:color="auto"/>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 </w:t>
            </w:r>
          </w:p>
        </w:tc>
        <w:tc>
          <w:tcPr>
            <w:tcW w:w="1237" w:type="dxa"/>
            <w:tcBorders>
              <w:top w:val="nil"/>
              <w:left w:val="nil"/>
              <w:bottom w:val="single" w:sz="4" w:space="0" w:color="auto"/>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b/>
                <w:bCs/>
                <w:color w:val="000000"/>
                <w:sz w:val="24"/>
                <w:szCs w:val="24"/>
              </w:rPr>
            </w:pPr>
            <w:r w:rsidRPr="00123B4E">
              <w:rPr>
                <w:rFonts w:ascii="Times New Roman" w:eastAsia="Times New Roman" w:hAnsi="Times New Roman" w:cs="Times New Roman"/>
                <w:b/>
                <w:bCs/>
                <w:color w:val="000000"/>
                <w:sz w:val="24"/>
                <w:szCs w:val="24"/>
              </w:rPr>
              <w:t>TOTAL</w:t>
            </w:r>
          </w:p>
        </w:tc>
        <w:tc>
          <w:tcPr>
            <w:tcW w:w="523" w:type="dxa"/>
            <w:tcBorders>
              <w:top w:val="nil"/>
              <w:left w:val="nil"/>
              <w:bottom w:val="single" w:sz="4" w:space="0" w:color="auto"/>
              <w:right w:val="single" w:sz="4" w:space="0" w:color="auto"/>
            </w:tcBorders>
            <w:shd w:val="clear" w:color="auto" w:fill="auto"/>
            <w:noWrap/>
            <w:vAlign w:val="bottom"/>
            <w:hideMark/>
          </w:tcPr>
          <w:p w:rsidR="00123B4E" w:rsidRPr="00123B4E" w:rsidRDefault="00123B4E" w:rsidP="00123B4E">
            <w:pPr>
              <w:spacing w:after="0" w:line="240" w:lineRule="auto"/>
              <w:jc w:val="right"/>
              <w:rPr>
                <w:rFonts w:ascii="Times New Roman" w:eastAsia="Times New Roman" w:hAnsi="Times New Roman" w:cs="Times New Roman"/>
                <w:b/>
                <w:bCs/>
                <w:color w:val="000000"/>
                <w:sz w:val="24"/>
                <w:szCs w:val="24"/>
              </w:rPr>
            </w:pPr>
            <w:r w:rsidRPr="00123B4E">
              <w:rPr>
                <w:rFonts w:ascii="Times New Roman" w:eastAsia="Times New Roman" w:hAnsi="Times New Roman" w:cs="Times New Roman"/>
                <w:b/>
                <w:bCs/>
                <w:color w:val="000000"/>
                <w:sz w:val="24"/>
                <w:szCs w:val="24"/>
              </w:rPr>
              <w:t>16</w:t>
            </w:r>
          </w:p>
        </w:tc>
      </w:tr>
      <w:tr w:rsidR="004F28C4" w:rsidRPr="00123B4E" w:rsidTr="00112C37">
        <w:trPr>
          <w:trHeight w:val="300"/>
          <w:jc w:val="center"/>
        </w:trPr>
        <w:tc>
          <w:tcPr>
            <w:tcW w:w="3600" w:type="dxa"/>
            <w:tcBorders>
              <w:top w:val="nil"/>
              <w:left w:val="single" w:sz="4" w:space="0" w:color="auto"/>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b/>
                <w:bCs/>
                <w:i/>
                <w:iCs/>
                <w:color w:val="000000"/>
                <w:sz w:val="24"/>
                <w:szCs w:val="24"/>
              </w:rPr>
            </w:pPr>
            <w:r w:rsidRPr="00123B4E">
              <w:rPr>
                <w:rFonts w:ascii="Times New Roman" w:eastAsia="Times New Roman" w:hAnsi="Times New Roman" w:cs="Times New Roman"/>
                <w:b/>
                <w:bCs/>
                <w:i/>
                <w:iCs/>
                <w:color w:val="000000"/>
                <w:sz w:val="24"/>
                <w:szCs w:val="24"/>
              </w:rPr>
              <w:t>Second Semester</w:t>
            </w:r>
          </w:p>
        </w:tc>
        <w:tc>
          <w:tcPr>
            <w:tcW w:w="3445" w:type="dxa"/>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b/>
                <w:bCs/>
                <w:i/>
                <w:iCs/>
                <w:color w:val="000000"/>
                <w:sz w:val="24"/>
                <w:szCs w:val="24"/>
              </w:rPr>
            </w:pPr>
          </w:p>
        </w:tc>
        <w:tc>
          <w:tcPr>
            <w:tcW w:w="297" w:type="dxa"/>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sz w:val="24"/>
                <w:szCs w:val="24"/>
              </w:rPr>
            </w:pPr>
          </w:p>
        </w:tc>
        <w:tc>
          <w:tcPr>
            <w:tcW w:w="1237" w:type="dxa"/>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sz w:val="24"/>
                <w:szCs w:val="24"/>
              </w:rPr>
            </w:pPr>
          </w:p>
        </w:tc>
        <w:tc>
          <w:tcPr>
            <w:tcW w:w="523" w:type="dxa"/>
            <w:tcBorders>
              <w:top w:val="nil"/>
              <w:left w:val="nil"/>
              <w:bottom w:val="nil"/>
              <w:right w:val="single" w:sz="4" w:space="0" w:color="auto"/>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 </w:t>
            </w:r>
          </w:p>
        </w:tc>
      </w:tr>
      <w:tr w:rsidR="004F28C4" w:rsidRPr="00123B4E" w:rsidTr="00112C37">
        <w:trPr>
          <w:trHeight w:val="300"/>
          <w:jc w:val="center"/>
        </w:trPr>
        <w:tc>
          <w:tcPr>
            <w:tcW w:w="3600" w:type="dxa"/>
            <w:tcBorders>
              <w:top w:val="nil"/>
              <w:left w:val="single" w:sz="4" w:space="0" w:color="auto"/>
              <w:bottom w:val="nil"/>
              <w:right w:val="nil"/>
            </w:tcBorders>
            <w:shd w:val="clear" w:color="000000" w:fill="FFFFFF"/>
            <w:noWrap/>
            <w:vAlign w:val="bottom"/>
            <w:hideMark/>
          </w:tcPr>
          <w:p w:rsidR="00123B4E" w:rsidRPr="00123B4E" w:rsidRDefault="00F81F48" w:rsidP="00123B4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BMET 1222</w:t>
            </w:r>
          </w:p>
        </w:tc>
        <w:tc>
          <w:tcPr>
            <w:tcW w:w="3742" w:type="dxa"/>
            <w:gridSpan w:val="2"/>
            <w:tcBorders>
              <w:top w:val="nil"/>
              <w:left w:val="nil"/>
              <w:bottom w:val="nil"/>
              <w:right w:val="nil"/>
            </w:tcBorders>
            <w:shd w:val="clear" w:color="000000" w:fill="FFFFFF"/>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Circuit Analysis II</w:t>
            </w:r>
          </w:p>
        </w:tc>
        <w:tc>
          <w:tcPr>
            <w:tcW w:w="1237" w:type="dxa"/>
            <w:tcBorders>
              <w:top w:val="nil"/>
              <w:left w:val="nil"/>
              <w:bottom w:val="nil"/>
              <w:right w:val="nil"/>
            </w:tcBorders>
            <w:shd w:val="clear" w:color="000000" w:fill="FFFFFF"/>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 </w:t>
            </w:r>
          </w:p>
        </w:tc>
        <w:tc>
          <w:tcPr>
            <w:tcW w:w="523" w:type="dxa"/>
            <w:tcBorders>
              <w:top w:val="nil"/>
              <w:left w:val="nil"/>
              <w:bottom w:val="nil"/>
              <w:right w:val="single" w:sz="4" w:space="0" w:color="auto"/>
            </w:tcBorders>
            <w:shd w:val="clear" w:color="000000" w:fill="FFFFFF"/>
            <w:noWrap/>
            <w:vAlign w:val="bottom"/>
            <w:hideMark/>
          </w:tcPr>
          <w:p w:rsidR="00123B4E" w:rsidRPr="00123B4E" w:rsidRDefault="00123B4E" w:rsidP="00123B4E">
            <w:pPr>
              <w:spacing w:after="0" w:line="240" w:lineRule="auto"/>
              <w:jc w:val="right"/>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3</w:t>
            </w:r>
          </w:p>
        </w:tc>
      </w:tr>
      <w:tr w:rsidR="004F28C4" w:rsidRPr="00123B4E" w:rsidTr="00112C37">
        <w:trPr>
          <w:trHeight w:val="300"/>
          <w:jc w:val="center"/>
        </w:trPr>
        <w:tc>
          <w:tcPr>
            <w:tcW w:w="3600" w:type="dxa"/>
            <w:tcBorders>
              <w:top w:val="nil"/>
              <w:left w:val="single" w:sz="4" w:space="0" w:color="auto"/>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MAT 1475</w:t>
            </w:r>
          </w:p>
        </w:tc>
        <w:tc>
          <w:tcPr>
            <w:tcW w:w="3445" w:type="dxa"/>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Calculus I</w:t>
            </w:r>
          </w:p>
        </w:tc>
        <w:tc>
          <w:tcPr>
            <w:tcW w:w="297" w:type="dxa"/>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p>
        </w:tc>
        <w:tc>
          <w:tcPr>
            <w:tcW w:w="1237" w:type="dxa"/>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sz w:val="24"/>
                <w:szCs w:val="24"/>
              </w:rPr>
            </w:pPr>
          </w:p>
        </w:tc>
        <w:tc>
          <w:tcPr>
            <w:tcW w:w="523" w:type="dxa"/>
            <w:tcBorders>
              <w:top w:val="nil"/>
              <w:left w:val="nil"/>
              <w:bottom w:val="nil"/>
              <w:right w:val="single" w:sz="4" w:space="0" w:color="auto"/>
            </w:tcBorders>
            <w:shd w:val="clear" w:color="auto" w:fill="auto"/>
            <w:noWrap/>
            <w:vAlign w:val="bottom"/>
            <w:hideMark/>
          </w:tcPr>
          <w:p w:rsidR="00123B4E" w:rsidRPr="00123B4E" w:rsidRDefault="00123B4E" w:rsidP="00123B4E">
            <w:pPr>
              <w:spacing w:after="0" w:line="240" w:lineRule="auto"/>
              <w:jc w:val="right"/>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4</w:t>
            </w:r>
          </w:p>
        </w:tc>
      </w:tr>
      <w:tr w:rsidR="004F28C4" w:rsidRPr="00123B4E" w:rsidTr="00112C37">
        <w:trPr>
          <w:trHeight w:val="300"/>
          <w:jc w:val="center"/>
        </w:trPr>
        <w:tc>
          <w:tcPr>
            <w:tcW w:w="3600" w:type="dxa"/>
            <w:tcBorders>
              <w:top w:val="nil"/>
              <w:left w:val="single" w:sz="4" w:space="0" w:color="auto"/>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BIO 1101</w:t>
            </w:r>
          </w:p>
        </w:tc>
        <w:tc>
          <w:tcPr>
            <w:tcW w:w="3445" w:type="dxa"/>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Biology I</w:t>
            </w:r>
          </w:p>
        </w:tc>
        <w:tc>
          <w:tcPr>
            <w:tcW w:w="297" w:type="dxa"/>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p>
        </w:tc>
        <w:tc>
          <w:tcPr>
            <w:tcW w:w="1237" w:type="dxa"/>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sz w:val="24"/>
                <w:szCs w:val="24"/>
              </w:rPr>
            </w:pPr>
          </w:p>
        </w:tc>
        <w:tc>
          <w:tcPr>
            <w:tcW w:w="523" w:type="dxa"/>
            <w:tcBorders>
              <w:top w:val="nil"/>
              <w:left w:val="nil"/>
              <w:bottom w:val="nil"/>
              <w:right w:val="single" w:sz="4" w:space="0" w:color="auto"/>
            </w:tcBorders>
            <w:shd w:val="clear" w:color="auto" w:fill="auto"/>
            <w:noWrap/>
            <w:vAlign w:val="bottom"/>
            <w:hideMark/>
          </w:tcPr>
          <w:p w:rsidR="00123B4E" w:rsidRPr="00123B4E" w:rsidRDefault="00123B4E" w:rsidP="00123B4E">
            <w:pPr>
              <w:spacing w:after="0" w:line="240" w:lineRule="auto"/>
              <w:jc w:val="right"/>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4</w:t>
            </w:r>
          </w:p>
        </w:tc>
      </w:tr>
      <w:tr w:rsidR="00123B4E" w:rsidRPr="00123B4E" w:rsidTr="00112C37">
        <w:trPr>
          <w:trHeight w:val="300"/>
          <w:jc w:val="center"/>
        </w:trPr>
        <w:tc>
          <w:tcPr>
            <w:tcW w:w="3600" w:type="dxa"/>
            <w:tcBorders>
              <w:top w:val="nil"/>
              <w:left w:val="single" w:sz="4" w:space="0" w:color="auto"/>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Required Core/ENG 1121</w:t>
            </w:r>
          </w:p>
        </w:tc>
        <w:tc>
          <w:tcPr>
            <w:tcW w:w="4979" w:type="dxa"/>
            <w:gridSpan w:val="3"/>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English Composition II</w:t>
            </w:r>
          </w:p>
        </w:tc>
        <w:tc>
          <w:tcPr>
            <w:tcW w:w="523" w:type="dxa"/>
            <w:tcBorders>
              <w:top w:val="nil"/>
              <w:left w:val="nil"/>
              <w:bottom w:val="nil"/>
              <w:right w:val="single" w:sz="4" w:space="0" w:color="auto"/>
            </w:tcBorders>
            <w:shd w:val="clear" w:color="auto" w:fill="auto"/>
            <w:noWrap/>
            <w:vAlign w:val="bottom"/>
            <w:hideMark/>
          </w:tcPr>
          <w:p w:rsidR="00123B4E" w:rsidRPr="00123B4E" w:rsidRDefault="00123B4E" w:rsidP="00123B4E">
            <w:pPr>
              <w:spacing w:after="0" w:line="240" w:lineRule="auto"/>
              <w:jc w:val="right"/>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3</w:t>
            </w:r>
          </w:p>
        </w:tc>
      </w:tr>
      <w:tr w:rsidR="004F28C4" w:rsidRPr="00123B4E" w:rsidTr="00112C37">
        <w:trPr>
          <w:trHeight w:val="300"/>
          <w:jc w:val="center"/>
        </w:trPr>
        <w:tc>
          <w:tcPr>
            <w:tcW w:w="3600" w:type="dxa"/>
            <w:tcBorders>
              <w:top w:val="nil"/>
              <w:left w:val="single" w:sz="4" w:space="0" w:color="auto"/>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 </w:t>
            </w:r>
          </w:p>
        </w:tc>
        <w:tc>
          <w:tcPr>
            <w:tcW w:w="3445" w:type="dxa"/>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p>
        </w:tc>
        <w:tc>
          <w:tcPr>
            <w:tcW w:w="297" w:type="dxa"/>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sz w:val="24"/>
                <w:szCs w:val="24"/>
              </w:rPr>
            </w:pPr>
          </w:p>
        </w:tc>
        <w:tc>
          <w:tcPr>
            <w:tcW w:w="1237" w:type="dxa"/>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sz w:val="24"/>
                <w:szCs w:val="24"/>
              </w:rPr>
            </w:pPr>
          </w:p>
        </w:tc>
        <w:tc>
          <w:tcPr>
            <w:tcW w:w="523" w:type="dxa"/>
            <w:tcBorders>
              <w:top w:val="nil"/>
              <w:left w:val="nil"/>
              <w:bottom w:val="nil"/>
              <w:right w:val="single" w:sz="4" w:space="0" w:color="auto"/>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 </w:t>
            </w:r>
          </w:p>
        </w:tc>
      </w:tr>
      <w:tr w:rsidR="004F28C4" w:rsidRPr="00123B4E" w:rsidTr="00112C37">
        <w:trPr>
          <w:trHeight w:val="300"/>
          <w:jc w:val="center"/>
        </w:trPr>
        <w:tc>
          <w:tcPr>
            <w:tcW w:w="3600" w:type="dxa"/>
            <w:tcBorders>
              <w:top w:val="nil"/>
              <w:left w:val="single" w:sz="4" w:space="0" w:color="auto"/>
              <w:bottom w:val="single" w:sz="4" w:space="0" w:color="auto"/>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 </w:t>
            </w:r>
          </w:p>
        </w:tc>
        <w:tc>
          <w:tcPr>
            <w:tcW w:w="3445" w:type="dxa"/>
            <w:tcBorders>
              <w:top w:val="nil"/>
              <w:left w:val="nil"/>
              <w:bottom w:val="single" w:sz="4" w:space="0" w:color="auto"/>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 </w:t>
            </w:r>
          </w:p>
        </w:tc>
        <w:tc>
          <w:tcPr>
            <w:tcW w:w="297" w:type="dxa"/>
            <w:tcBorders>
              <w:top w:val="nil"/>
              <w:left w:val="nil"/>
              <w:bottom w:val="single" w:sz="4" w:space="0" w:color="auto"/>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 </w:t>
            </w:r>
          </w:p>
        </w:tc>
        <w:tc>
          <w:tcPr>
            <w:tcW w:w="1237" w:type="dxa"/>
            <w:tcBorders>
              <w:top w:val="nil"/>
              <w:left w:val="nil"/>
              <w:bottom w:val="single" w:sz="4" w:space="0" w:color="auto"/>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b/>
                <w:bCs/>
                <w:color w:val="000000"/>
                <w:sz w:val="24"/>
                <w:szCs w:val="24"/>
              </w:rPr>
            </w:pPr>
            <w:r w:rsidRPr="00123B4E">
              <w:rPr>
                <w:rFonts w:ascii="Times New Roman" w:eastAsia="Times New Roman" w:hAnsi="Times New Roman" w:cs="Times New Roman"/>
                <w:b/>
                <w:bCs/>
                <w:color w:val="000000"/>
                <w:sz w:val="24"/>
                <w:szCs w:val="24"/>
              </w:rPr>
              <w:t>TOTAL</w:t>
            </w:r>
          </w:p>
        </w:tc>
        <w:tc>
          <w:tcPr>
            <w:tcW w:w="523" w:type="dxa"/>
            <w:tcBorders>
              <w:top w:val="nil"/>
              <w:left w:val="nil"/>
              <w:bottom w:val="single" w:sz="4" w:space="0" w:color="auto"/>
              <w:right w:val="single" w:sz="4" w:space="0" w:color="auto"/>
            </w:tcBorders>
            <w:shd w:val="clear" w:color="auto" w:fill="auto"/>
            <w:noWrap/>
            <w:vAlign w:val="bottom"/>
            <w:hideMark/>
          </w:tcPr>
          <w:p w:rsidR="00123B4E" w:rsidRPr="00123B4E" w:rsidRDefault="00123B4E" w:rsidP="00123B4E">
            <w:pPr>
              <w:spacing w:after="0" w:line="240" w:lineRule="auto"/>
              <w:jc w:val="right"/>
              <w:rPr>
                <w:rFonts w:ascii="Times New Roman" w:eastAsia="Times New Roman" w:hAnsi="Times New Roman" w:cs="Times New Roman"/>
                <w:b/>
                <w:bCs/>
                <w:color w:val="000000"/>
                <w:sz w:val="24"/>
                <w:szCs w:val="24"/>
              </w:rPr>
            </w:pPr>
            <w:r w:rsidRPr="00123B4E">
              <w:rPr>
                <w:rFonts w:ascii="Times New Roman" w:eastAsia="Times New Roman" w:hAnsi="Times New Roman" w:cs="Times New Roman"/>
                <w:b/>
                <w:bCs/>
                <w:color w:val="000000"/>
                <w:sz w:val="24"/>
                <w:szCs w:val="24"/>
              </w:rPr>
              <w:t>14</w:t>
            </w:r>
          </w:p>
        </w:tc>
      </w:tr>
      <w:tr w:rsidR="00123B4E" w:rsidRPr="00123B4E" w:rsidTr="00112C37">
        <w:trPr>
          <w:trHeight w:val="375"/>
          <w:jc w:val="center"/>
        </w:trPr>
        <w:tc>
          <w:tcPr>
            <w:tcW w:w="9102"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23B4E" w:rsidRPr="00123B4E" w:rsidRDefault="00123B4E" w:rsidP="00123B4E">
            <w:pPr>
              <w:spacing w:after="0" w:line="240" w:lineRule="auto"/>
              <w:jc w:val="center"/>
              <w:rPr>
                <w:rFonts w:ascii="Times New Roman" w:eastAsia="Times New Roman" w:hAnsi="Times New Roman" w:cs="Times New Roman"/>
                <w:b/>
                <w:bCs/>
                <w:color w:val="000000"/>
                <w:sz w:val="24"/>
                <w:szCs w:val="24"/>
              </w:rPr>
            </w:pPr>
            <w:r w:rsidRPr="00123B4E">
              <w:rPr>
                <w:rFonts w:ascii="Times New Roman" w:eastAsia="Times New Roman" w:hAnsi="Times New Roman" w:cs="Times New Roman"/>
                <w:b/>
                <w:bCs/>
                <w:color w:val="000000"/>
                <w:sz w:val="24"/>
                <w:szCs w:val="24"/>
              </w:rPr>
              <w:t>SECOND YEAR</w:t>
            </w:r>
          </w:p>
        </w:tc>
      </w:tr>
      <w:tr w:rsidR="004F28C4" w:rsidRPr="00123B4E" w:rsidTr="00112C37">
        <w:trPr>
          <w:trHeight w:val="300"/>
          <w:jc w:val="center"/>
        </w:trPr>
        <w:tc>
          <w:tcPr>
            <w:tcW w:w="3600" w:type="dxa"/>
            <w:tcBorders>
              <w:top w:val="nil"/>
              <w:left w:val="single" w:sz="4" w:space="0" w:color="auto"/>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b/>
                <w:bCs/>
                <w:i/>
                <w:iCs/>
                <w:color w:val="000000"/>
                <w:sz w:val="24"/>
                <w:szCs w:val="24"/>
              </w:rPr>
            </w:pPr>
            <w:r w:rsidRPr="00123B4E">
              <w:rPr>
                <w:rFonts w:ascii="Times New Roman" w:eastAsia="Times New Roman" w:hAnsi="Times New Roman" w:cs="Times New Roman"/>
                <w:b/>
                <w:bCs/>
                <w:i/>
                <w:iCs/>
                <w:color w:val="000000"/>
                <w:sz w:val="24"/>
                <w:szCs w:val="24"/>
              </w:rPr>
              <w:t>First Semester</w:t>
            </w:r>
          </w:p>
        </w:tc>
        <w:tc>
          <w:tcPr>
            <w:tcW w:w="3445" w:type="dxa"/>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 </w:t>
            </w:r>
          </w:p>
        </w:tc>
        <w:tc>
          <w:tcPr>
            <w:tcW w:w="297" w:type="dxa"/>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 </w:t>
            </w:r>
          </w:p>
        </w:tc>
        <w:tc>
          <w:tcPr>
            <w:tcW w:w="1237" w:type="dxa"/>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 </w:t>
            </w:r>
          </w:p>
        </w:tc>
        <w:tc>
          <w:tcPr>
            <w:tcW w:w="523" w:type="dxa"/>
            <w:tcBorders>
              <w:top w:val="nil"/>
              <w:left w:val="nil"/>
              <w:bottom w:val="nil"/>
              <w:right w:val="single" w:sz="4" w:space="0" w:color="auto"/>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 </w:t>
            </w:r>
          </w:p>
        </w:tc>
      </w:tr>
      <w:tr w:rsidR="000C1D32" w:rsidRPr="00123B4E" w:rsidTr="00112C37">
        <w:trPr>
          <w:trHeight w:val="300"/>
          <w:jc w:val="center"/>
        </w:trPr>
        <w:tc>
          <w:tcPr>
            <w:tcW w:w="3600" w:type="dxa"/>
            <w:tcBorders>
              <w:top w:val="nil"/>
              <w:left w:val="single" w:sz="4" w:space="0" w:color="auto"/>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BMET 1224</w:t>
            </w:r>
          </w:p>
        </w:tc>
        <w:tc>
          <w:tcPr>
            <w:tcW w:w="3742" w:type="dxa"/>
            <w:gridSpan w:val="2"/>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 xml:space="preserve">Analog Electronics </w:t>
            </w:r>
          </w:p>
        </w:tc>
        <w:tc>
          <w:tcPr>
            <w:tcW w:w="1237" w:type="dxa"/>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p>
        </w:tc>
        <w:tc>
          <w:tcPr>
            <w:tcW w:w="523" w:type="dxa"/>
            <w:tcBorders>
              <w:top w:val="nil"/>
              <w:left w:val="nil"/>
              <w:bottom w:val="nil"/>
              <w:right w:val="single" w:sz="4" w:space="0" w:color="auto"/>
            </w:tcBorders>
            <w:shd w:val="clear" w:color="auto" w:fill="auto"/>
            <w:noWrap/>
            <w:vAlign w:val="bottom"/>
            <w:hideMark/>
          </w:tcPr>
          <w:p w:rsidR="00123B4E" w:rsidRPr="00123B4E" w:rsidRDefault="00123B4E" w:rsidP="00123B4E">
            <w:pPr>
              <w:spacing w:after="0" w:line="240" w:lineRule="auto"/>
              <w:jc w:val="right"/>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3</w:t>
            </w:r>
          </w:p>
        </w:tc>
      </w:tr>
      <w:tr w:rsidR="000C1D32" w:rsidRPr="00123B4E" w:rsidTr="00112C37">
        <w:trPr>
          <w:trHeight w:val="300"/>
          <w:jc w:val="center"/>
        </w:trPr>
        <w:tc>
          <w:tcPr>
            <w:tcW w:w="3600" w:type="dxa"/>
            <w:tcBorders>
              <w:top w:val="nil"/>
              <w:left w:val="single" w:sz="4" w:space="0" w:color="auto"/>
              <w:bottom w:val="nil"/>
              <w:right w:val="nil"/>
            </w:tcBorders>
            <w:shd w:val="clear" w:color="auto" w:fill="auto"/>
            <w:noWrap/>
            <w:vAlign w:val="bottom"/>
            <w:hideMark/>
          </w:tcPr>
          <w:p w:rsidR="00123B4E" w:rsidRPr="00123B4E" w:rsidRDefault="003C31DD" w:rsidP="00123B4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CST 1100</w:t>
            </w:r>
          </w:p>
        </w:tc>
        <w:tc>
          <w:tcPr>
            <w:tcW w:w="3742" w:type="dxa"/>
            <w:gridSpan w:val="2"/>
            <w:tcBorders>
              <w:top w:val="nil"/>
              <w:left w:val="nil"/>
              <w:bottom w:val="nil"/>
              <w:right w:val="nil"/>
            </w:tcBorders>
            <w:shd w:val="clear" w:color="auto" w:fill="auto"/>
            <w:noWrap/>
            <w:vAlign w:val="bottom"/>
            <w:hideMark/>
          </w:tcPr>
          <w:p w:rsidR="00123B4E" w:rsidRPr="00123B4E" w:rsidRDefault="003C31DD" w:rsidP="00123B4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Introduction to Computer Systems</w:t>
            </w:r>
            <w:r w:rsidR="004A21DE">
              <w:rPr>
                <w:rFonts w:ascii="Times New Roman" w:eastAsia="Times New Roman" w:hAnsi="Times New Roman" w:cs="Times New Roman"/>
                <w:color w:val="000000"/>
                <w:sz w:val="24"/>
                <w:szCs w:val="24"/>
              </w:rPr>
              <w:t xml:space="preserve">. </w:t>
            </w:r>
          </w:p>
        </w:tc>
        <w:tc>
          <w:tcPr>
            <w:tcW w:w="1237" w:type="dxa"/>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p>
        </w:tc>
        <w:tc>
          <w:tcPr>
            <w:tcW w:w="523" w:type="dxa"/>
            <w:tcBorders>
              <w:top w:val="nil"/>
              <w:left w:val="nil"/>
              <w:bottom w:val="nil"/>
              <w:right w:val="single" w:sz="4" w:space="0" w:color="auto"/>
            </w:tcBorders>
            <w:shd w:val="clear" w:color="auto" w:fill="auto"/>
            <w:noWrap/>
            <w:vAlign w:val="bottom"/>
            <w:hideMark/>
          </w:tcPr>
          <w:p w:rsidR="00123B4E" w:rsidRPr="00123B4E" w:rsidRDefault="00123B4E" w:rsidP="00123B4E">
            <w:pPr>
              <w:spacing w:after="0" w:line="240" w:lineRule="auto"/>
              <w:jc w:val="right"/>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3</w:t>
            </w:r>
          </w:p>
        </w:tc>
      </w:tr>
      <w:tr w:rsidR="000C1D32" w:rsidRPr="00123B4E" w:rsidTr="00112C37">
        <w:trPr>
          <w:trHeight w:val="300"/>
          <w:jc w:val="center"/>
        </w:trPr>
        <w:tc>
          <w:tcPr>
            <w:tcW w:w="3600" w:type="dxa"/>
            <w:tcBorders>
              <w:top w:val="nil"/>
              <w:left w:val="single" w:sz="4" w:space="0" w:color="auto"/>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MAT 1575</w:t>
            </w:r>
          </w:p>
        </w:tc>
        <w:tc>
          <w:tcPr>
            <w:tcW w:w="3742" w:type="dxa"/>
            <w:gridSpan w:val="2"/>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Calculus II</w:t>
            </w:r>
          </w:p>
        </w:tc>
        <w:tc>
          <w:tcPr>
            <w:tcW w:w="1237" w:type="dxa"/>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p>
        </w:tc>
        <w:tc>
          <w:tcPr>
            <w:tcW w:w="523" w:type="dxa"/>
            <w:tcBorders>
              <w:top w:val="nil"/>
              <w:left w:val="nil"/>
              <w:bottom w:val="nil"/>
              <w:right w:val="single" w:sz="4" w:space="0" w:color="auto"/>
            </w:tcBorders>
            <w:shd w:val="clear" w:color="auto" w:fill="auto"/>
            <w:noWrap/>
            <w:vAlign w:val="bottom"/>
            <w:hideMark/>
          </w:tcPr>
          <w:p w:rsidR="00123B4E" w:rsidRPr="00123B4E" w:rsidRDefault="00123B4E" w:rsidP="00123B4E">
            <w:pPr>
              <w:spacing w:after="0" w:line="240" w:lineRule="auto"/>
              <w:jc w:val="right"/>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4</w:t>
            </w:r>
          </w:p>
        </w:tc>
      </w:tr>
      <w:tr w:rsidR="004F28C4" w:rsidRPr="00123B4E" w:rsidTr="00112C37">
        <w:trPr>
          <w:trHeight w:val="300"/>
          <w:jc w:val="center"/>
        </w:trPr>
        <w:tc>
          <w:tcPr>
            <w:tcW w:w="3600" w:type="dxa"/>
            <w:tcBorders>
              <w:top w:val="nil"/>
              <w:left w:val="single" w:sz="4" w:space="0" w:color="auto"/>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Required Core/</w:t>
            </w:r>
            <w:proofErr w:type="spellStart"/>
            <w:r w:rsidRPr="00123B4E">
              <w:rPr>
                <w:rFonts w:ascii="Times New Roman" w:eastAsia="Times New Roman" w:hAnsi="Times New Roman" w:cs="Times New Roman"/>
                <w:color w:val="000000"/>
                <w:sz w:val="24"/>
                <w:szCs w:val="24"/>
              </w:rPr>
              <w:t>Life&amp;Physical</w:t>
            </w:r>
            <w:proofErr w:type="spellEnd"/>
            <w:r w:rsidRPr="00123B4E">
              <w:rPr>
                <w:rFonts w:ascii="Times New Roman" w:eastAsia="Times New Roman" w:hAnsi="Times New Roman" w:cs="Times New Roman"/>
                <w:color w:val="000000"/>
                <w:sz w:val="24"/>
                <w:szCs w:val="24"/>
              </w:rPr>
              <w:t xml:space="preserve"> Sc.</w:t>
            </w:r>
          </w:p>
        </w:tc>
        <w:tc>
          <w:tcPr>
            <w:tcW w:w="3445" w:type="dxa"/>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Any</w:t>
            </w:r>
          </w:p>
        </w:tc>
        <w:tc>
          <w:tcPr>
            <w:tcW w:w="297" w:type="dxa"/>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p>
        </w:tc>
        <w:tc>
          <w:tcPr>
            <w:tcW w:w="1237" w:type="dxa"/>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sz w:val="24"/>
                <w:szCs w:val="24"/>
              </w:rPr>
            </w:pPr>
          </w:p>
        </w:tc>
        <w:tc>
          <w:tcPr>
            <w:tcW w:w="523" w:type="dxa"/>
            <w:tcBorders>
              <w:top w:val="nil"/>
              <w:left w:val="nil"/>
              <w:bottom w:val="nil"/>
              <w:right w:val="single" w:sz="4" w:space="0" w:color="auto"/>
            </w:tcBorders>
            <w:shd w:val="clear" w:color="auto" w:fill="auto"/>
            <w:noWrap/>
            <w:vAlign w:val="bottom"/>
            <w:hideMark/>
          </w:tcPr>
          <w:p w:rsidR="00123B4E" w:rsidRPr="00123B4E" w:rsidRDefault="00123B4E" w:rsidP="00123B4E">
            <w:pPr>
              <w:spacing w:after="0" w:line="240" w:lineRule="auto"/>
              <w:jc w:val="right"/>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3</w:t>
            </w:r>
          </w:p>
        </w:tc>
      </w:tr>
      <w:tr w:rsidR="004F28C4" w:rsidRPr="00123B4E" w:rsidTr="00112C37">
        <w:trPr>
          <w:trHeight w:val="300"/>
          <w:jc w:val="center"/>
        </w:trPr>
        <w:tc>
          <w:tcPr>
            <w:tcW w:w="3600" w:type="dxa"/>
            <w:tcBorders>
              <w:top w:val="nil"/>
              <w:left w:val="single" w:sz="4" w:space="0" w:color="auto"/>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lastRenderedPageBreak/>
              <w:t>Flexible Core/World Cultures</w:t>
            </w:r>
          </w:p>
        </w:tc>
        <w:tc>
          <w:tcPr>
            <w:tcW w:w="3445" w:type="dxa"/>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Any</w:t>
            </w:r>
          </w:p>
        </w:tc>
        <w:tc>
          <w:tcPr>
            <w:tcW w:w="297" w:type="dxa"/>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p>
        </w:tc>
        <w:tc>
          <w:tcPr>
            <w:tcW w:w="1237" w:type="dxa"/>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sz w:val="24"/>
                <w:szCs w:val="24"/>
              </w:rPr>
            </w:pPr>
          </w:p>
        </w:tc>
        <w:tc>
          <w:tcPr>
            <w:tcW w:w="523" w:type="dxa"/>
            <w:tcBorders>
              <w:top w:val="nil"/>
              <w:left w:val="nil"/>
              <w:bottom w:val="nil"/>
              <w:right w:val="single" w:sz="4" w:space="0" w:color="auto"/>
            </w:tcBorders>
            <w:shd w:val="clear" w:color="auto" w:fill="auto"/>
            <w:noWrap/>
            <w:vAlign w:val="bottom"/>
            <w:hideMark/>
          </w:tcPr>
          <w:p w:rsidR="00123B4E" w:rsidRPr="00123B4E" w:rsidRDefault="00123B4E" w:rsidP="00123B4E">
            <w:pPr>
              <w:spacing w:after="0" w:line="240" w:lineRule="auto"/>
              <w:jc w:val="right"/>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3</w:t>
            </w:r>
          </w:p>
        </w:tc>
      </w:tr>
      <w:tr w:rsidR="004F28C4" w:rsidRPr="00123B4E" w:rsidTr="00112C37">
        <w:trPr>
          <w:trHeight w:val="300"/>
          <w:jc w:val="center"/>
        </w:trPr>
        <w:tc>
          <w:tcPr>
            <w:tcW w:w="3600" w:type="dxa"/>
            <w:tcBorders>
              <w:top w:val="nil"/>
              <w:left w:val="single" w:sz="4" w:space="0" w:color="auto"/>
              <w:bottom w:val="single" w:sz="4" w:space="0" w:color="auto"/>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 </w:t>
            </w:r>
          </w:p>
        </w:tc>
        <w:tc>
          <w:tcPr>
            <w:tcW w:w="3445" w:type="dxa"/>
            <w:tcBorders>
              <w:top w:val="nil"/>
              <w:left w:val="nil"/>
              <w:bottom w:val="single" w:sz="4" w:space="0" w:color="auto"/>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 </w:t>
            </w:r>
          </w:p>
        </w:tc>
        <w:tc>
          <w:tcPr>
            <w:tcW w:w="297" w:type="dxa"/>
            <w:tcBorders>
              <w:top w:val="nil"/>
              <w:left w:val="nil"/>
              <w:bottom w:val="single" w:sz="4" w:space="0" w:color="auto"/>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 </w:t>
            </w:r>
          </w:p>
        </w:tc>
        <w:tc>
          <w:tcPr>
            <w:tcW w:w="1237" w:type="dxa"/>
            <w:tcBorders>
              <w:top w:val="nil"/>
              <w:left w:val="nil"/>
              <w:bottom w:val="single" w:sz="4" w:space="0" w:color="auto"/>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b/>
                <w:bCs/>
                <w:color w:val="000000"/>
                <w:sz w:val="24"/>
                <w:szCs w:val="24"/>
              </w:rPr>
            </w:pPr>
            <w:r w:rsidRPr="00123B4E">
              <w:rPr>
                <w:rFonts w:ascii="Times New Roman" w:eastAsia="Times New Roman" w:hAnsi="Times New Roman" w:cs="Times New Roman"/>
                <w:b/>
                <w:bCs/>
                <w:color w:val="000000"/>
                <w:sz w:val="24"/>
                <w:szCs w:val="24"/>
              </w:rPr>
              <w:t>TOTAL</w:t>
            </w:r>
          </w:p>
        </w:tc>
        <w:tc>
          <w:tcPr>
            <w:tcW w:w="523" w:type="dxa"/>
            <w:tcBorders>
              <w:top w:val="nil"/>
              <w:left w:val="nil"/>
              <w:bottom w:val="single" w:sz="4" w:space="0" w:color="auto"/>
              <w:right w:val="single" w:sz="4" w:space="0" w:color="auto"/>
            </w:tcBorders>
            <w:shd w:val="clear" w:color="auto" w:fill="auto"/>
            <w:noWrap/>
            <w:vAlign w:val="bottom"/>
            <w:hideMark/>
          </w:tcPr>
          <w:p w:rsidR="00123B4E" w:rsidRPr="00123B4E" w:rsidRDefault="00123B4E" w:rsidP="00123B4E">
            <w:pPr>
              <w:spacing w:after="0" w:line="240" w:lineRule="auto"/>
              <w:jc w:val="right"/>
              <w:rPr>
                <w:rFonts w:ascii="Times New Roman" w:eastAsia="Times New Roman" w:hAnsi="Times New Roman" w:cs="Times New Roman"/>
                <w:b/>
                <w:bCs/>
                <w:color w:val="000000"/>
                <w:sz w:val="24"/>
                <w:szCs w:val="24"/>
              </w:rPr>
            </w:pPr>
            <w:r w:rsidRPr="00123B4E">
              <w:rPr>
                <w:rFonts w:ascii="Times New Roman" w:eastAsia="Times New Roman" w:hAnsi="Times New Roman" w:cs="Times New Roman"/>
                <w:b/>
                <w:bCs/>
                <w:color w:val="000000"/>
                <w:sz w:val="24"/>
                <w:szCs w:val="24"/>
              </w:rPr>
              <w:t>16</w:t>
            </w:r>
          </w:p>
        </w:tc>
      </w:tr>
      <w:tr w:rsidR="004F28C4" w:rsidRPr="00123B4E" w:rsidTr="00112C37">
        <w:trPr>
          <w:trHeight w:val="300"/>
          <w:jc w:val="center"/>
        </w:trPr>
        <w:tc>
          <w:tcPr>
            <w:tcW w:w="3600" w:type="dxa"/>
            <w:tcBorders>
              <w:top w:val="nil"/>
              <w:left w:val="single" w:sz="4" w:space="0" w:color="auto"/>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b/>
                <w:bCs/>
                <w:i/>
                <w:iCs/>
                <w:color w:val="000000"/>
                <w:sz w:val="24"/>
                <w:szCs w:val="24"/>
              </w:rPr>
            </w:pPr>
            <w:r w:rsidRPr="00123B4E">
              <w:rPr>
                <w:rFonts w:ascii="Times New Roman" w:eastAsia="Times New Roman" w:hAnsi="Times New Roman" w:cs="Times New Roman"/>
                <w:b/>
                <w:bCs/>
                <w:i/>
                <w:iCs/>
                <w:color w:val="000000"/>
                <w:sz w:val="24"/>
                <w:szCs w:val="24"/>
              </w:rPr>
              <w:t>Second Semester</w:t>
            </w:r>
          </w:p>
        </w:tc>
        <w:tc>
          <w:tcPr>
            <w:tcW w:w="3445" w:type="dxa"/>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b/>
                <w:bCs/>
                <w:i/>
                <w:iCs/>
                <w:color w:val="000000"/>
                <w:sz w:val="24"/>
                <w:szCs w:val="24"/>
              </w:rPr>
            </w:pPr>
          </w:p>
        </w:tc>
        <w:tc>
          <w:tcPr>
            <w:tcW w:w="297" w:type="dxa"/>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sz w:val="24"/>
                <w:szCs w:val="24"/>
              </w:rPr>
            </w:pPr>
          </w:p>
        </w:tc>
        <w:tc>
          <w:tcPr>
            <w:tcW w:w="1237" w:type="dxa"/>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sz w:val="24"/>
                <w:szCs w:val="24"/>
              </w:rPr>
            </w:pPr>
          </w:p>
        </w:tc>
        <w:tc>
          <w:tcPr>
            <w:tcW w:w="523" w:type="dxa"/>
            <w:tcBorders>
              <w:top w:val="nil"/>
              <w:left w:val="nil"/>
              <w:bottom w:val="nil"/>
              <w:right w:val="single" w:sz="4" w:space="0" w:color="auto"/>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 </w:t>
            </w:r>
          </w:p>
        </w:tc>
      </w:tr>
      <w:tr w:rsidR="000C1D32" w:rsidRPr="00123B4E" w:rsidTr="00112C37">
        <w:trPr>
          <w:trHeight w:val="300"/>
          <w:jc w:val="center"/>
        </w:trPr>
        <w:tc>
          <w:tcPr>
            <w:tcW w:w="3600" w:type="dxa"/>
            <w:tcBorders>
              <w:top w:val="nil"/>
              <w:left w:val="single" w:sz="4" w:space="0" w:color="auto"/>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 xml:space="preserve">BMET </w:t>
            </w:r>
            <w:r w:rsidR="004A21DE">
              <w:rPr>
                <w:rFonts w:ascii="Times New Roman" w:eastAsia="Times New Roman" w:hAnsi="Times New Roman" w:cs="Times New Roman"/>
                <w:color w:val="000000"/>
                <w:sz w:val="24"/>
                <w:szCs w:val="24"/>
              </w:rPr>
              <w:t>2422</w:t>
            </w:r>
          </w:p>
        </w:tc>
        <w:tc>
          <w:tcPr>
            <w:tcW w:w="3742" w:type="dxa"/>
            <w:gridSpan w:val="2"/>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Digital Electronics</w:t>
            </w:r>
          </w:p>
        </w:tc>
        <w:tc>
          <w:tcPr>
            <w:tcW w:w="1237" w:type="dxa"/>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p>
        </w:tc>
        <w:tc>
          <w:tcPr>
            <w:tcW w:w="523" w:type="dxa"/>
            <w:tcBorders>
              <w:top w:val="nil"/>
              <w:left w:val="nil"/>
              <w:bottom w:val="nil"/>
              <w:right w:val="single" w:sz="4" w:space="0" w:color="auto"/>
            </w:tcBorders>
            <w:shd w:val="clear" w:color="auto" w:fill="auto"/>
            <w:noWrap/>
            <w:vAlign w:val="bottom"/>
            <w:hideMark/>
          </w:tcPr>
          <w:p w:rsidR="00123B4E" w:rsidRPr="00123B4E" w:rsidRDefault="00123B4E" w:rsidP="00123B4E">
            <w:pPr>
              <w:spacing w:after="0" w:line="240" w:lineRule="auto"/>
              <w:jc w:val="right"/>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3</w:t>
            </w:r>
          </w:p>
        </w:tc>
      </w:tr>
      <w:tr w:rsidR="000C1D32" w:rsidRPr="00123B4E" w:rsidTr="00112C37">
        <w:trPr>
          <w:trHeight w:val="300"/>
          <w:jc w:val="center"/>
        </w:trPr>
        <w:tc>
          <w:tcPr>
            <w:tcW w:w="3600" w:type="dxa"/>
            <w:tcBorders>
              <w:top w:val="nil"/>
              <w:left w:val="single" w:sz="4" w:space="0" w:color="auto"/>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MECH 2322</w:t>
            </w:r>
          </w:p>
        </w:tc>
        <w:tc>
          <w:tcPr>
            <w:tcW w:w="3742" w:type="dxa"/>
            <w:gridSpan w:val="2"/>
            <w:tcBorders>
              <w:top w:val="nil"/>
              <w:left w:val="nil"/>
              <w:bottom w:val="nil"/>
              <w:right w:val="nil"/>
            </w:tcBorders>
            <w:shd w:val="clear" w:color="auto" w:fill="auto"/>
            <w:noWrap/>
            <w:vAlign w:val="bottom"/>
            <w:hideMark/>
          </w:tcPr>
          <w:p w:rsidR="00123B4E" w:rsidRPr="00123B4E" w:rsidRDefault="00F95DAE" w:rsidP="00123B4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Engineering Materials</w:t>
            </w:r>
          </w:p>
        </w:tc>
        <w:tc>
          <w:tcPr>
            <w:tcW w:w="1237" w:type="dxa"/>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p>
        </w:tc>
        <w:tc>
          <w:tcPr>
            <w:tcW w:w="523" w:type="dxa"/>
            <w:tcBorders>
              <w:top w:val="nil"/>
              <w:left w:val="nil"/>
              <w:bottom w:val="nil"/>
              <w:right w:val="single" w:sz="4" w:space="0" w:color="auto"/>
            </w:tcBorders>
            <w:shd w:val="clear" w:color="auto" w:fill="auto"/>
            <w:noWrap/>
            <w:vAlign w:val="bottom"/>
            <w:hideMark/>
          </w:tcPr>
          <w:p w:rsidR="00123B4E" w:rsidRPr="00123B4E" w:rsidRDefault="00123B4E" w:rsidP="00123B4E">
            <w:pPr>
              <w:spacing w:after="0" w:line="240" w:lineRule="auto"/>
              <w:jc w:val="right"/>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3</w:t>
            </w:r>
          </w:p>
        </w:tc>
      </w:tr>
      <w:tr w:rsidR="003C31DD" w:rsidRPr="00123B4E" w:rsidTr="00112C37">
        <w:trPr>
          <w:trHeight w:val="300"/>
          <w:jc w:val="center"/>
        </w:trPr>
        <w:tc>
          <w:tcPr>
            <w:tcW w:w="3600" w:type="dxa"/>
            <w:tcBorders>
              <w:top w:val="nil"/>
              <w:left w:val="single" w:sz="4" w:space="0" w:color="auto"/>
              <w:bottom w:val="nil"/>
              <w:right w:val="nil"/>
            </w:tcBorders>
            <w:shd w:val="clear" w:color="auto" w:fill="auto"/>
            <w:noWrap/>
            <w:vAlign w:val="bottom"/>
            <w:hideMark/>
          </w:tcPr>
          <w:p w:rsidR="003C31DD" w:rsidRPr="00123B4E" w:rsidRDefault="003C31DD" w:rsidP="003C31D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CST 1101</w:t>
            </w:r>
          </w:p>
        </w:tc>
        <w:tc>
          <w:tcPr>
            <w:tcW w:w="3742" w:type="dxa"/>
            <w:gridSpan w:val="2"/>
            <w:tcBorders>
              <w:top w:val="nil"/>
              <w:left w:val="nil"/>
              <w:bottom w:val="nil"/>
              <w:right w:val="nil"/>
            </w:tcBorders>
            <w:shd w:val="clear" w:color="auto" w:fill="auto"/>
            <w:noWrap/>
            <w:vAlign w:val="bottom"/>
            <w:hideMark/>
          </w:tcPr>
          <w:p w:rsidR="003C31DD" w:rsidRPr="00123B4E" w:rsidRDefault="003C31DD" w:rsidP="003C31D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Problem Solving with Comp. </w:t>
            </w:r>
            <w:proofErr w:type="spellStart"/>
            <w:r>
              <w:rPr>
                <w:rFonts w:ascii="Times New Roman" w:eastAsia="Times New Roman" w:hAnsi="Times New Roman" w:cs="Times New Roman"/>
                <w:color w:val="000000"/>
                <w:sz w:val="24"/>
                <w:szCs w:val="24"/>
              </w:rPr>
              <w:t>Progr</w:t>
            </w:r>
            <w:proofErr w:type="spellEnd"/>
            <w:r>
              <w:rPr>
                <w:rFonts w:ascii="Times New Roman" w:eastAsia="Times New Roman" w:hAnsi="Times New Roman" w:cs="Times New Roman"/>
                <w:color w:val="000000"/>
                <w:sz w:val="24"/>
                <w:szCs w:val="24"/>
              </w:rPr>
              <w:t xml:space="preserve">. </w:t>
            </w:r>
          </w:p>
        </w:tc>
        <w:tc>
          <w:tcPr>
            <w:tcW w:w="1237" w:type="dxa"/>
            <w:tcBorders>
              <w:top w:val="nil"/>
              <w:left w:val="nil"/>
              <w:bottom w:val="nil"/>
              <w:right w:val="nil"/>
            </w:tcBorders>
            <w:shd w:val="clear" w:color="auto" w:fill="auto"/>
            <w:noWrap/>
            <w:vAlign w:val="bottom"/>
            <w:hideMark/>
          </w:tcPr>
          <w:p w:rsidR="003C31DD" w:rsidRPr="00123B4E" w:rsidRDefault="003C31DD" w:rsidP="003C31DD">
            <w:pPr>
              <w:spacing w:after="0" w:line="240" w:lineRule="auto"/>
              <w:rPr>
                <w:rFonts w:ascii="Times New Roman" w:eastAsia="Times New Roman" w:hAnsi="Times New Roman" w:cs="Times New Roman"/>
                <w:color w:val="000000"/>
                <w:sz w:val="24"/>
                <w:szCs w:val="24"/>
              </w:rPr>
            </w:pPr>
          </w:p>
        </w:tc>
        <w:tc>
          <w:tcPr>
            <w:tcW w:w="523" w:type="dxa"/>
            <w:tcBorders>
              <w:top w:val="nil"/>
              <w:left w:val="nil"/>
              <w:bottom w:val="nil"/>
              <w:right w:val="single" w:sz="4" w:space="0" w:color="auto"/>
            </w:tcBorders>
            <w:shd w:val="clear" w:color="auto" w:fill="auto"/>
            <w:noWrap/>
            <w:vAlign w:val="bottom"/>
            <w:hideMark/>
          </w:tcPr>
          <w:p w:rsidR="003C31DD" w:rsidRPr="00123B4E" w:rsidRDefault="003C31DD" w:rsidP="003C31DD">
            <w:pPr>
              <w:spacing w:after="0" w:line="240" w:lineRule="auto"/>
              <w:jc w:val="right"/>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3</w:t>
            </w:r>
          </w:p>
        </w:tc>
      </w:tr>
      <w:tr w:rsidR="00123B4E" w:rsidRPr="00123B4E" w:rsidTr="00112C37">
        <w:trPr>
          <w:trHeight w:val="300"/>
          <w:jc w:val="center"/>
        </w:trPr>
        <w:tc>
          <w:tcPr>
            <w:tcW w:w="3600" w:type="dxa"/>
            <w:tcBorders>
              <w:top w:val="nil"/>
              <w:left w:val="single" w:sz="4" w:space="0" w:color="auto"/>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BIO 2311</w:t>
            </w:r>
          </w:p>
        </w:tc>
        <w:tc>
          <w:tcPr>
            <w:tcW w:w="4979" w:type="dxa"/>
            <w:gridSpan w:val="3"/>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Anatomy and Physiology I</w:t>
            </w:r>
          </w:p>
        </w:tc>
        <w:tc>
          <w:tcPr>
            <w:tcW w:w="523" w:type="dxa"/>
            <w:tcBorders>
              <w:top w:val="nil"/>
              <w:left w:val="nil"/>
              <w:bottom w:val="nil"/>
              <w:right w:val="single" w:sz="4" w:space="0" w:color="auto"/>
            </w:tcBorders>
            <w:shd w:val="clear" w:color="auto" w:fill="auto"/>
            <w:noWrap/>
            <w:vAlign w:val="bottom"/>
            <w:hideMark/>
          </w:tcPr>
          <w:p w:rsidR="00123B4E" w:rsidRPr="00123B4E" w:rsidRDefault="00123B4E" w:rsidP="00123B4E">
            <w:pPr>
              <w:spacing w:after="0" w:line="240" w:lineRule="auto"/>
              <w:jc w:val="right"/>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4</w:t>
            </w:r>
          </w:p>
        </w:tc>
      </w:tr>
      <w:tr w:rsidR="004F28C4" w:rsidRPr="00123B4E" w:rsidTr="00112C37">
        <w:trPr>
          <w:trHeight w:val="300"/>
          <w:jc w:val="center"/>
        </w:trPr>
        <w:tc>
          <w:tcPr>
            <w:tcW w:w="3600" w:type="dxa"/>
            <w:tcBorders>
              <w:top w:val="nil"/>
              <w:left w:val="single" w:sz="4" w:space="0" w:color="auto"/>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Flexible Core/US Experience</w:t>
            </w:r>
          </w:p>
        </w:tc>
        <w:tc>
          <w:tcPr>
            <w:tcW w:w="3445" w:type="dxa"/>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Any</w:t>
            </w:r>
          </w:p>
        </w:tc>
        <w:tc>
          <w:tcPr>
            <w:tcW w:w="297" w:type="dxa"/>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p>
        </w:tc>
        <w:tc>
          <w:tcPr>
            <w:tcW w:w="1237" w:type="dxa"/>
            <w:tcBorders>
              <w:top w:val="nil"/>
              <w:left w:val="nil"/>
              <w:bottom w:val="nil"/>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sz w:val="24"/>
                <w:szCs w:val="24"/>
              </w:rPr>
            </w:pPr>
          </w:p>
        </w:tc>
        <w:tc>
          <w:tcPr>
            <w:tcW w:w="523" w:type="dxa"/>
            <w:tcBorders>
              <w:top w:val="nil"/>
              <w:left w:val="nil"/>
              <w:bottom w:val="nil"/>
              <w:right w:val="single" w:sz="4" w:space="0" w:color="auto"/>
            </w:tcBorders>
            <w:shd w:val="clear" w:color="auto" w:fill="auto"/>
            <w:noWrap/>
            <w:vAlign w:val="bottom"/>
            <w:hideMark/>
          </w:tcPr>
          <w:p w:rsidR="00123B4E" w:rsidRPr="00123B4E" w:rsidRDefault="00123B4E" w:rsidP="00123B4E">
            <w:pPr>
              <w:spacing w:after="0" w:line="240" w:lineRule="auto"/>
              <w:jc w:val="right"/>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3</w:t>
            </w:r>
          </w:p>
        </w:tc>
      </w:tr>
      <w:tr w:rsidR="004F28C4" w:rsidRPr="00123B4E" w:rsidTr="00112C37">
        <w:trPr>
          <w:trHeight w:val="300"/>
          <w:jc w:val="center"/>
        </w:trPr>
        <w:tc>
          <w:tcPr>
            <w:tcW w:w="3600" w:type="dxa"/>
            <w:tcBorders>
              <w:top w:val="nil"/>
              <w:left w:val="single" w:sz="4" w:space="0" w:color="auto"/>
              <w:bottom w:val="single" w:sz="4" w:space="0" w:color="auto"/>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 </w:t>
            </w:r>
          </w:p>
        </w:tc>
        <w:tc>
          <w:tcPr>
            <w:tcW w:w="3445" w:type="dxa"/>
            <w:tcBorders>
              <w:top w:val="nil"/>
              <w:left w:val="nil"/>
              <w:bottom w:val="single" w:sz="4" w:space="0" w:color="auto"/>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 </w:t>
            </w:r>
          </w:p>
        </w:tc>
        <w:tc>
          <w:tcPr>
            <w:tcW w:w="297" w:type="dxa"/>
            <w:tcBorders>
              <w:top w:val="nil"/>
              <w:left w:val="nil"/>
              <w:bottom w:val="single" w:sz="4" w:space="0" w:color="auto"/>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color w:val="000000"/>
                <w:sz w:val="24"/>
                <w:szCs w:val="24"/>
              </w:rPr>
            </w:pPr>
            <w:r w:rsidRPr="00123B4E">
              <w:rPr>
                <w:rFonts w:ascii="Times New Roman" w:eastAsia="Times New Roman" w:hAnsi="Times New Roman" w:cs="Times New Roman"/>
                <w:color w:val="000000"/>
                <w:sz w:val="24"/>
                <w:szCs w:val="24"/>
              </w:rPr>
              <w:t> </w:t>
            </w:r>
          </w:p>
        </w:tc>
        <w:tc>
          <w:tcPr>
            <w:tcW w:w="1237" w:type="dxa"/>
            <w:tcBorders>
              <w:top w:val="nil"/>
              <w:left w:val="nil"/>
              <w:bottom w:val="single" w:sz="4" w:space="0" w:color="auto"/>
              <w:right w:val="nil"/>
            </w:tcBorders>
            <w:shd w:val="clear" w:color="auto" w:fill="auto"/>
            <w:noWrap/>
            <w:vAlign w:val="bottom"/>
            <w:hideMark/>
          </w:tcPr>
          <w:p w:rsidR="00123B4E" w:rsidRPr="00123B4E" w:rsidRDefault="00123B4E" w:rsidP="00123B4E">
            <w:pPr>
              <w:spacing w:after="0" w:line="240" w:lineRule="auto"/>
              <w:rPr>
                <w:rFonts w:ascii="Times New Roman" w:eastAsia="Times New Roman" w:hAnsi="Times New Roman" w:cs="Times New Roman"/>
                <w:b/>
                <w:bCs/>
                <w:color w:val="000000"/>
                <w:sz w:val="24"/>
                <w:szCs w:val="24"/>
              </w:rPr>
            </w:pPr>
            <w:r w:rsidRPr="00123B4E">
              <w:rPr>
                <w:rFonts w:ascii="Times New Roman" w:eastAsia="Times New Roman" w:hAnsi="Times New Roman" w:cs="Times New Roman"/>
                <w:b/>
                <w:bCs/>
                <w:color w:val="000000"/>
                <w:sz w:val="24"/>
                <w:szCs w:val="24"/>
              </w:rPr>
              <w:t>TOTAL</w:t>
            </w:r>
          </w:p>
        </w:tc>
        <w:tc>
          <w:tcPr>
            <w:tcW w:w="523" w:type="dxa"/>
            <w:tcBorders>
              <w:top w:val="nil"/>
              <w:left w:val="nil"/>
              <w:bottom w:val="single" w:sz="4" w:space="0" w:color="auto"/>
              <w:right w:val="single" w:sz="4" w:space="0" w:color="auto"/>
            </w:tcBorders>
            <w:shd w:val="clear" w:color="auto" w:fill="auto"/>
            <w:noWrap/>
            <w:vAlign w:val="bottom"/>
            <w:hideMark/>
          </w:tcPr>
          <w:p w:rsidR="00123B4E" w:rsidRPr="00123B4E" w:rsidRDefault="00123B4E" w:rsidP="00123B4E">
            <w:pPr>
              <w:spacing w:after="0" w:line="240" w:lineRule="auto"/>
              <w:jc w:val="right"/>
              <w:rPr>
                <w:rFonts w:ascii="Times New Roman" w:eastAsia="Times New Roman" w:hAnsi="Times New Roman" w:cs="Times New Roman"/>
                <w:b/>
                <w:bCs/>
                <w:color w:val="000000"/>
                <w:sz w:val="24"/>
                <w:szCs w:val="24"/>
              </w:rPr>
            </w:pPr>
            <w:r w:rsidRPr="00123B4E">
              <w:rPr>
                <w:rFonts w:ascii="Times New Roman" w:eastAsia="Times New Roman" w:hAnsi="Times New Roman" w:cs="Times New Roman"/>
                <w:b/>
                <w:bCs/>
                <w:color w:val="000000"/>
                <w:sz w:val="24"/>
                <w:szCs w:val="24"/>
              </w:rPr>
              <w:t>16</w:t>
            </w:r>
          </w:p>
        </w:tc>
      </w:tr>
    </w:tbl>
    <w:p w:rsidR="000121AF" w:rsidRDefault="000121AF" w:rsidP="00112C37">
      <w:pPr>
        <w:pStyle w:val="MediumGrid21"/>
        <w:spacing w:before="0" w:beforeAutospacing="0" w:after="0" w:afterAutospacing="0"/>
        <w:jc w:val="both"/>
        <w:rPr>
          <w:rFonts w:ascii="Times New Roman" w:hAnsi="Times New Roman"/>
          <w:b/>
          <w:bCs/>
          <w:sz w:val="24"/>
          <w:szCs w:val="24"/>
        </w:rPr>
      </w:pPr>
    </w:p>
    <w:p w:rsidR="00CF76EA" w:rsidRDefault="00CF76EA" w:rsidP="00CF76EA">
      <w:pPr>
        <w:pStyle w:val="MediumGrid21"/>
        <w:spacing w:before="0" w:beforeAutospacing="0" w:after="0" w:afterAutospacing="0"/>
        <w:jc w:val="both"/>
        <w:rPr>
          <w:rFonts w:ascii="Times New Roman" w:hAnsi="Times New Roman"/>
          <w:b/>
          <w:bCs/>
          <w:sz w:val="24"/>
          <w:szCs w:val="24"/>
        </w:rPr>
      </w:pPr>
    </w:p>
    <w:tbl>
      <w:tblPr>
        <w:tblW w:w="9107" w:type="dxa"/>
        <w:jc w:val="center"/>
        <w:tblLook w:val="04A0" w:firstRow="1" w:lastRow="0" w:firstColumn="1" w:lastColumn="0" w:noHBand="0" w:noVBand="1"/>
      </w:tblPr>
      <w:tblGrid>
        <w:gridCol w:w="3595"/>
        <w:gridCol w:w="3717"/>
        <w:gridCol w:w="276"/>
        <w:gridCol w:w="1063"/>
        <w:gridCol w:w="456"/>
      </w:tblGrid>
      <w:tr w:rsidR="004F28C4" w:rsidRPr="004F28C4" w:rsidTr="00291EA0">
        <w:trPr>
          <w:trHeight w:val="372"/>
          <w:jc w:val="center"/>
        </w:trPr>
        <w:tc>
          <w:tcPr>
            <w:tcW w:w="910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F28C4" w:rsidRPr="004F28C4" w:rsidRDefault="004F28C4" w:rsidP="004F28C4">
            <w:pPr>
              <w:spacing w:after="0" w:line="240" w:lineRule="auto"/>
              <w:jc w:val="center"/>
              <w:rPr>
                <w:rFonts w:ascii="Times New Roman" w:eastAsia="Times New Roman" w:hAnsi="Times New Roman" w:cs="Times New Roman"/>
                <w:b/>
                <w:bCs/>
                <w:color w:val="000000"/>
                <w:sz w:val="24"/>
                <w:szCs w:val="24"/>
              </w:rPr>
            </w:pPr>
            <w:r w:rsidRPr="004F28C4">
              <w:rPr>
                <w:rFonts w:ascii="Times New Roman" w:eastAsia="Times New Roman" w:hAnsi="Times New Roman" w:cs="Times New Roman"/>
                <w:b/>
                <w:bCs/>
                <w:color w:val="000000"/>
                <w:sz w:val="24"/>
                <w:szCs w:val="24"/>
              </w:rPr>
              <w:t>THIRD YEAR</w:t>
            </w:r>
          </w:p>
        </w:tc>
      </w:tr>
      <w:tr w:rsidR="004F28C4" w:rsidRPr="004F28C4" w:rsidTr="00291EA0">
        <w:trPr>
          <w:trHeight w:val="297"/>
          <w:jc w:val="center"/>
        </w:trPr>
        <w:tc>
          <w:tcPr>
            <w:tcW w:w="3595" w:type="dxa"/>
            <w:tcBorders>
              <w:top w:val="nil"/>
              <w:left w:val="single" w:sz="4" w:space="0" w:color="auto"/>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b/>
                <w:bCs/>
                <w:i/>
                <w:iCs/>
                <w:color w:val="000000"/>
                <w:sz w:val="24"/>
                <w:szCs w:val="24"/>
              </w:rPr>
            </w:pPr>
            <w:r w:rsidRPr="004F28C4">
              <w:rPr>
                <w:rFonts w:ascii="Times New Roman" w:eastAsia="Times New Roman" w:hAnsi="Times New Roman" w:cs="Times New Roman"/>
                <w:b/>
                <w:bCs/>
                <w:i/>
                <w:iCs/>
                <w:color w:val="000000"/>
                <w:sz w:val="24"/>
                <w:szCs w:val="24"/>
              </w:rPr>
              <w:t>First Semester</w:t>
            </w:r>
          </w:p>
        </w:tc>
        <w:tc>
          <w:tcPr>
            <w:tcW w:w="3717"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 </w:t>
            </w:r>
          </w:p>
        </w:tc>
        <w:tc>
          <w:tcPr>
            <w:tcW w:w="276"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 </w:t>
            </w:r>
          </w:p>
        </w:tc>
        <w:tc>
          <w:tcPr>
            <w:tcW w:w="1063"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 </w:t>
            </w:r>
          </w:p>
        </w:tc>
        <w:tc>
          <w:tcPr>
            <w:tcW w:w="456" w:type="dxa"/>
            <w:tcBorders>
              <w:top w:val="nil"/>
              <w:left w:val="nil"/>
              <w:bottom w:val="nil"/>
              <w:right w:val="single" w:sz="4" w:space="0" w:color="auto"/>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 </w:t>
            </w:r>
          </w:p>
        </w:tc>
      </w:tr>
      <w:tr w:rsidR="004F28C4" w:rsidRPr="004F28C4" w:rsidTr="00291EA0">
        <w:trPr>
          <w:trHeight w:val="297"/>
          <w:jc w:val="center"/>
        </w:trPr>
        <w:tc>
          <w:tcPr>
            <w:tcW w:w="3595" w:type="dxa"/>
            <w:tcBorders>
              <w:top w:val="nil"/>
              <w:left w:val="single" w:sz="4" w:space="0" w:color="auto"/>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BMET 2430</w:t>
            </w:r>
          </w:p>
        </w:tc>
        <w:tc>
          <w:tcPr>
            <w:tcW w:w="3717" w:type="dxa"/>
            <w:tcBorders>
              <w:top w:val="nil"/>
              <w:left w:val="nil"/>
              <w:bottom w:val="nil"/>
              <w:right w:val="nil"/>
            </w:tcBorders>
            <w:shd w:val="clear" w:color="auto" w:fill="auto"/>
            <w:noWrap/>
            <w:vAlign w:val="bottom"/>
            <w:hideMark/>
          </w:tcPr>
          <w:p w:rsidR="004F28C4" w:rsidRPr="004F28C4" w:rsidRDefault="00ED42B2" w:rsidP="004F28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Microcontroller Technology</w:t>
            </w:r>
          </w:p>
        </w:tc>
        <w:tc>
          <w:tcPr>
            <w:tcW w:w="276"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p>
        </w:tc>
        <w:tc>
          <w:tcPr>
            <w:tcW w:w="1063"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sz w:val="24"/>
                <w:szCs w:val="24"/>
              </w:rPr>
            </w:pPr>
          </w:p>
        </w:tc>
        <w:tc>
          <w:tcPr>
            <w:tcW w:w="456" w:type="dxa"/>
            <w:tcBorders>
              <w:top w:val="nil"/>
              <w:left w:val="nil"/>
              <w:bottom w:val="nil"/>
              <w:right w:val="single" w:sz="4" w:space="0" w:color="auto"/>
            </w:tcBorders>
            <w:shd w:val="clear" w:color="auto" w:fill="auto"/>
            <w:noWrap/>
            <w:vAlign w:val="bottom"/>
            <w:hideMark/>
          </w:tcPr>
          <w:p w:rsidR="004F28C4" w:rsidRPr="004F28C4" w:rsidRDefault="004F28C4" w:rsidP="004F28C4">
            <w:pPr>
              <w:spacing w:after="0" w:line="240" w:lineRule="auto"/>
              <w:jc w:val="right"/>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3</w:t>
            </w:r>
          </w:p>
        </w:tc>
      </w:tr>
      <w:tr w:rsidR="004F28C4" w:rsidRPr="004F28C4" w:rsidTr="00291EA0">
        <w:trPr>
          <w:trHeight w:val="297"/>
          <w:jc w:val="center"/>
        </w:trPr>
        <w:tc>
          <w:tcPr>
            <w:tcW w:w="3595" w:type="dxa"/>
            <w:tcBorders>
              <w:top w:val="nil"/>
              <w:left w:val="single" w:sz="4" w:space="0" w:color="auto"/>
              <w:bottom w:val="nil"/>
              <w:right w:val="nil"/>
            </w:tcBorders>
            <w:shd w:val="clear" w:color="000000" w:fill="FFFFFF"/>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 xml:space="preserve">BMET 2402 </w:t>
            </w:r>
          </w:p>
        </w:tc>
        <w:tc>
          <w:tcPr>
            <w:tcW w:w="3993" w:type="dxa"/>
            <w:gridSpan w:val="2"/>
            <w:tcBorders>
              <w:top w:val="nil"/>
              <w:left w:val="nil"/>
              <w:bottom w:val="nil"/>
              <w:right w:val="nil"/>
            </w:tcBorders>
            <w:shd w:val="clear" w:color="000000" w:fill="FFFFFF"/>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proofErr w:type="spellStart"/>
            <w:r w:rsidRPr="004F28C4">
              <w:rPr>
                <w:rFonts w:ascii="Times New Roman" w:eastAsia="Times New Roman" w:hAnsi="Times New Roman" w:cs="Times New Roman"/>
                <w:color w:val="000000"/>
                <w:sz w:val="24"/>
                <w:szCs w:val="24"/>
              </w:rPr>
              <w:t>Biosignals</w:t>
            </w:r>
            <w:proofErr w:type="spellEnd"/>
            <w:r w:rsidRPr="004F28C4">
              <w:rPr>
                <w:rFonts w:ascii="Times New Roman" w:eastAsia="Times New Roman" w:hAnsi="Times New Roman" w:cs="Times New Roman"/>
                <w:color w:val="000000"/>
                <w:sz w:val="24"/>
                <w:szCs w:val="24"/>
              </w:rPr>
              <w:t xml:space="preserve"> and Systems</w:t>
            </w:r>
          </w:p>
        </w:tc>
        <w:tc>
          <w:tcPr>
            <w:tcW w:w="1063" w:type="dxa"/>
            <w:tcBorders>
              <w:top w:val="nil"/>
              <w:left w:val="nil"/>
              <w:bottom w:val="nil"/>
              <w:right w:val="nil"/>
            </w:tcBorders>
            <w:shd w:val="clear" w:color="000000" w:fill="FFFFFF"/>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 </w:t>
            </w:r>
          </w:p>
        </w:tc>
        <w:tc>
          <w:tcPr>
            <w:tcW w:w="456" w:type="dxa"/>
            <w:tcBorders>
              <w:top w:val="nil"/>
              <w:left w:val="nil"/>
              <w:bottom w:val="nil"/>
              <w:right w:val="single" w:sz="4" w:space="0" w:color="auto"/>
            </w:tcBorders>
            <w:shd w:val="clear" w:color="000000" w:fill="FFFFFF"/>
            <w:noWrap/>
            <w:vAlign w:val="bottom"/>
            <w:hideMark/>
          </w:tcPr>
          <w:p w:rsidR="004F28C4" w:rsidRPr="004F28C4" w:rsidRDefault="004F28C4" w:rsidP="004F28C4">
            <w:pPr>
              <w:spacing w:after="0" w:line="240" w:lineRule="auto"/>
              <w:jc w:val="right"/>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3</w:t>
            </w:r>
          </w:p>
        </w:tc>
      </w:tr>
      <w:tr w:rsidR="004F28C4" w:rsidRPr="004F28C4" w:rsidTr="00291EA0">
        <w:trPr>
          <w:trHeight w:val="297"/>
          <w:jc w:val="center"/>
        </w:trPr>
        <w:tc>
          <w:tcPr>
            <w:tcW w:w="3595" w:type="dxa"/>
            <w:tcBorders>
              <w:top w:val="nil"/>
              <w:left w:val="single" w:sz="4" w:space="0" w:color="auto"/>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ENG</w:t>
            </w:r>
            <w:r>
              <w:rPr>
                <w:rFonts w:ascii="Times New Roman" w:eastAsia="Times New Roman" w:hAnsi="Times New Roman" w:cs="Times New Roman"/>
                <w:color w:val="000000"/>
                <w:sz w:val="24"/>
                <w:szCs w:val="24"/>
              </w:rPr>
              <w:t>INEERING</w:t>
            </w:r>
            <w:r w:rsidRPr="004F28C4">
              <w:rPr>
                <w:rFonts w:ascii="Times New Roman" w:eastAsia="Times New Roman" w:hAnsi="Times New Roman" w:cs="Times New Roman"/>
                <w:color w:val="000000"/>
                <w:sz w:val="24"/>
                <w:szCs w:val="24"/>
              </w:rPr>
              <w:t xml:space="preserve"> ELECTIVE</w:t>
            </w:r>
          </w:p>
        </w:tc>
        <w:tc>
          <w:tcPr>
            <w:tcW w:w="3717"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Any</w:t>
            </w:r>
          </w:p>
        </w:tc>
        <w:tc>
          <w:tcPr>
            <w:tcW w:w="276"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p>
        </w:tc>
        <w:tc>
          <w:tcPr>
            <w:tcW w:w="1063"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sz w:val="24"/>
                <w:szCs w:val="24"/>
              </w:rPr>
            </w:pPr>
          </w:p>
        </w:tc>
        <w:tc>
          <w:tcPr>
            <w:tcW w:w="456" w:type="dxa"/>
            <w:tcBorders>
              <w:top w:val="nil"/>
              <w:left w:val="nil"/>
              <w:bottom w:val="nil"/>
              <w:right w:val="single" w:sz="4" w:space="0" w:color="auto"/>
            </w:tcBorders>
            <w:shd w:val="clear" w:color="auto" w:fill="auto"/>
            <w:noWrap/>
            <w:vAlign w:val="bottom"/>
            <w:hideMark/>
          </w:tcPr>
          <w:p w:rsidR="004F28C4" w:rsidRPr="004F28C4" w:rsidRDefault="004F28C4" w:rsidP="004F28C4">
            <w:pPr>
              <w:spacing w:after="0" w:line="240" w:lineRule="auto"/>
              <w:jc w:val="right"/>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3</w:t>
            </w:r>
          </w:p>
        </w:tc>
      </w:tr>
      <w:tr w:rsidR="004F28C4" w:rsidRPr="004F28C4" w:rsidTr="00291EA0">
        <w:trPr>
          <w:trHeight w:val="297"/>
          <w:jc w:val="center"/>
        </w:trPr>
        <w:tc>
          <w:tcPr>
            <w:tcW w:w="3595" w:type="dxa"/>
            <w:tcBorders>
              <w:top w:val="nil"/>
              <w:left w:val="single" w:sz="4" w:space="0" w:color="auto"/>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Flexible Core/Scientific World</w:t>
            </w:r>
          </w:p>
        </w:tc>
        <w:tc>
          <w:tcPr>
            <w:tcW w:w="5056" w:type="dxa"/>
            <w:gridSpan w:val="3"/>
            <w:tcBorders>
              <w:top w:val="nil"/>
              <w:left w:val="nil"/>
              <w:bottom w:val="nil"/>
              <w:right w:val="nil"/>
            </w:tcBorders>
            <w:shd w:val="clear" w:color="auto" w:fill="auto"/>
            <w:noWrap/>
            <w:vAlign w:val="bottom"/>
            <w:hideMark/>
          </w:tcPr>
          <w:p w:rsidR="004F28C4" w:rsidRPr="004F28C4" w:rsidRDefault="00360219" w:rsidP="004F28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Any (reco</w:t>
            </w:r>
            <w:r w:rsidR="00A9487D">
              <w:rPr>
                <w:rFonts w:ascii="Times New Roman" w:eastAsia="Times New Roman" w:hAnsi="Times New Roman" w:cs="Times New Roman"/>
                <w:color w:val="000000"/>
                <w:sz w:val="24"/>
                <w:szCs w:val="24"/>
              </w:rPr>
              <w:t>mme</w:t>
            </w:r>
            <w:r w:rsidR="00291EA0">
              <w:rPr>
                <w:rFonts w:ascii="Times New Roman" w:eastAsia="Times New Roman" w:hAnsi="Times New Roman" w:cs="Times New Roman"/>
                <w:color w:val="000000"/>
                <w:sz w:val="24"/>
                <w:szCs w:val="24"/>
              </w:rPr>
              <w:t>n</w:t>
            </w:r>
            <w:r w:rsidR="00A9487D">
              <w:rPr>
                <w:rFonts w:ascii="Times New Roman" w:eastAsia="Times New Roman" w:hAnsi="Times New Roman" w:cs="Times New Roman"/>
                <w:color w:val="000000"/>
                <w:sz w:val="24"/>
                <w:szCs w:val="24"/>
              </w:rPr>
              <w:t>d</w:t>
            </w:r>
            <w:r w:rsidR="00291EA0">
              <w:rPr>
                <w:rFonts w:ascii="Times New Roman" w:eastAsia="Times New Roman" w:hAnsi="Times New Roman" w:cs="Times New Roman"/>
                <w:color w:val="000000"/>
                <w:sz w:val="24"/>
                <w:szCs w:val="24"/>
              </w:rPr>
              <w:t>ed</w:t>
            </w:r>
            <w:r>
              <w:rPr>
                <w:rFonts w:ascii="Times New Roman" w:eastAsia="Times New Roman" w:hAnsi="Times New Roman" w:cs="Times New Roman"/>
                <w:color w:val="000000"/>
                <w:sz w:val="24"/>
                <w:szCs w:val="24"/>
              </w:rPr>
              <w:t xml:space="preserve"> </w:t>
            </w:r>
            <w:r w:rsidR="004F28C4" w:rsidRPr="004F28C4">
              <w:rPr>
                <w:rFonts w:ascii="Times New Roman" w:eastAsia="Times New Roman" w:hAnsi="Times New Roman" w:cs="Times New Roman"/>
                <w:color w:val="000000"/>
                <w:sz w:val="24"/>
                <w:szCs w:val="24"/>
              </w:rPr>
              <w:t>PHYS 1434</w:t>
            </w:r>
            <w:r>
              <w:rPr>
                <w:rFonts w:ascii="Times New Roman" w:eastAsia="Times New Roman" w:hAnsi="Times New Roman" w:cs="Times New Roman"/>
                <w:color w:val="000000"/>
                <w:sz w:val="24"/>
                <w:szCs w:val="24"/>
              </w:rPr>
              <w:t>/PHYS 1442</w:t>
            </w:r>
            <w:r w:rsidR="004F28C4" w:rsidRPr="004F28C4">
              <w:rPr>
                <w:rFonts w:ascii="Times New Roman" w:eastAsia="Times New Roman" w:hAnsi="Times New Roman" w:cs="Times New Roman"/>
                <w:color w:val="000000"/>
                <w:sz w:val="24"/>
                <w:szCs w:val="24"/>
              </w:rPr>
              <w:t>)</w:t>
            </w:r>
          </w:p>
        </w:tc>
        <w:tc>
          <w:tcPr>
            <w:tcW w:w="456" w:type="dxa"/>
            <w:tcBorders>
              <w:top w:val="nil"/>
              <w:left w:val="nil"/>
              <w:bottom w:val="nil"/>
              <w:right w:val="single" w:sz="4" w:space="0" w:color="auto"/>
            </w:tcBorders>
            <w:shd w:val="clear" w:color="auto" w:fill="auto"/>
            <w:noWrap/>
            <w:vAlign w:val="bottom"/>
            <w:hideMark/>
          </w:tcPr>
          <w:p w:rsidR="004F28C4" w:rsidRPr="004F28C4" w:rsidRDefault="004F28C4" w:rsidP="004F28C4">
            <w:pPr>
              <w:spacing w:after="0" w:line="240" w:lineRule="auto"/>
              <w:jc w:val="right"/>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3</w:t>
            </w:r>
          </w:p>
        </w:tc>
      </w:tr>
      <w:tr w:rsidR="004F28C4" w:rsidRPr="004F28C4" w:rsidTr="00291EA0">
        <w:trPr>
          <w:trHeight w:val="297"/>
          <w:jc w:val="center"/>
        </w:trPr>
        <w:tc>
          <w:tcPr>
            <w:tcW w:w="3595" w:type="dxa"/>
            <w:tcBorders>
              <w:top w:val="nil"/>
              <w:left w:val="single" w:sz="4" w:space="0" w:color="auto"/>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College Option/LLAA I</w:t>
            </w:r>
          </w:p>
        </w:tc>
        <w:tc>
          <w:tcPr>
            <w:tcW w:w="5056" w:type="dxa"/>
            <w:gridSpan w:val="3"/>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Any (recommended CHEM 1110)</w:t>
            </w:r>
          </w:p>
        </w:tc>
        <w:tc>
          <w:tcPr>
            <w:tcW w:w="456" w:type="dxa"/>
            <w:tcBorders>
              <w:top w:val="nil"/>
              <w:left w:val="nil"/>
              <w:bottom w:val="nil"/>
              <w:right w:val="single" w:sz="4" w:space="0" w:color="auto"/>
            </w:tcBorders>
            <w:shd w:val="clear" w:color="auto" w:fill="auto"/>
            <w:noWrap/>
            <w:vAlign w:val="bottom"/>
            <w:hideMark/>
          </w:tcPr>
          <w:p w:rsidR="004F28C4" w:rsidRPr="004F28C4" w:rsidRDefault="004F28C4" w:rsidP="004F28C4">
            <w:pPr>
              <w:spacing w:after="0" w:line="240" w:lineRule="auto"/>
              <w:jc w:val="right"/>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3</w:t>
            </w:r>
          </w:p>
        </w:tc>
      </w:tr>
      <w:tr w:rsidR="004F28C4" w:rsidRPr="004F28C4" w:rsidTr="00291EA0">
        <w:trPr>
          <w:trHeight w:val="297"/>
          <w:jc w:val="center"/>
        </w:trPr>
        <w:tc>
          <w:tcPr>
            <w:tcW w:w="3595" w:type="dxa"/>
            <w:tcBorders>
              <w:top w:val="nil"/>
              <w:left w:val="single" w:sz="4" w:space="0" w:color="auto"/>
              <w:bottom w:val="single" w:sz="4" w:space="0" w:color="auto"/>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 </w:t>
            </w:r>
          </w:p>
        </w:tc>
        <w:tc>
          <w:tcPr>
            <w:tcW w:w="3717" w:type="dxa"/>
            <w:tcBorders>
              <w:top w:val="nil"/>
              <w:left w:val="nil"/>
              <w:bottom w:val="single" w:sz="4" w:space="0" w:color="auto"/>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 </w:t>
            </w:r>
          </w:p>
        </w:tc>
        <w:tc>
          <w:tcPr>
            <w:tcW w:w="276" w:type="dxa"/>
            <w:tcBorders>
              <w:top w:val="nil"/>
              <w:left w:val="nil"/>
              <w:bottom w:val="single" w:sz="4" w:space="0" w:color="auto"/>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 </w:t>
            </w:r>
          </w:p>
        </w:tc>
        <w:tc>
          <w:tcPr>
            <w:tcW w:w="1063" w:type="dxa"/>
            <w:tcBorders>
              <w:top w:val="nil"/>
              <w:left w:val="nil"/>
              <w:bottom w:val="single" w:sz="4" w:space="0" w:color="auto"/>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b/>
                <w:bCs/>
                <w:color w:val="000000"/>
                <w:sz w:val="24"/>
                <w:szCs w:val="24"/>
              </w:rPr>
            </w:pPr>
            <w:r w:rsidRPr="004F28C4">
              <w:rPr>
                <w:rFonts w:ascii="Times New Roman" w:eastAsia="Times New Roman" w:hAnsi="Times New Roman" w:cs="Times New Roman"/>
                <w:b/>
                <w:bCs/>
                <w:color w:val="000000"/>
                <w:sz w:val="24"/>
                <w:szCs w:val="24"/>
              </w:rPr>
              <w:t>TOTAL</w:t>
            </w:r>
          </w:p>
        </w:tc>
        <w:tc>
          <w:tcPr>
            <w:tcW w:w="456" w:type="dxa"/>
            <w:tcBorders>
              <w:top w:val="nil"/>
              <w:left w:val="nil"/>
              <w:bottom w:val="single" w:sz="4" w:space="0" w:color="auto"/>
              <w:right w:val="single" w:sz="4" w:space="0" w:color="auto"/>
            </w:tcBorders>
            <w:shd w:val="clear" w:color="auto" w:fill="auto"/>
            <w:noWrap/>
            <w:vAlign w:val="bottom"/>
            <w:hideMark/>
          </w:tcPr>
          <w:p w:rsidR="004F28C4" w:rsidRPr="004F28C4" w:rsidRDefault="004F28C4" w:rsidP="004F28C4">
            <w:pPr>
              <w:spacing w:after="0" w:line="240" w:lineRule="auto"/>
              <w:jc w:val="right"/>
              <w:rPr>
                <w:rFonts w:ascii="Times New Roman" w:eastAsia="Times New Roman" w:hAnsi="Times New Roman" w:cs="Times New Roman"/>
                <w:b/>
                <w:bCs/>
                <w:color w:val="000000"/>
                <w:sz w:val="24"/>
                <w:szCs w:val="24"/>
              </w:rPr>
            </w:pPr>
            <w:r w:rsidRPr="004F28C4">
              <w:rPr>
                <w:rFonts w:ascii="Times New Roman" w:eastAsia="Times New Roman" w:hAnsi="Times New Roman" w:cs="Times New Roman"/>
                <w:b/>
                <w:bCs/>
                <w:color w:val="000000"/>
                <w:sz w:val="24"/>
                <w:szCs w:val="24"/>
              </w:rPr>
              <w:t>15</w:t>
            </w:r>
          </w:p>
        </w:tc>
      </w:tr>
      <w:tr w:rsidR="004F28C4" w:rsidRPr="004F28C4" w:rsidTr="00291EA0">
        <w:trPr>
          <w:trHeight w:val="297"/>
          <w:jc w:val="center"/>
        </w:trPr>
        <w:tc>
          <w:tcPr>
            <w:tcW w:w="3595" w:type="dxa"/>
            <w:tcBorders>
              <w:top w:val="nil"/>
              <w:left w:val="single" w:sz="4" w:space="0" w:color="auto"/>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b/>
                <w:bCs/>
                <w:i/>
                <w:iCs/>
                <w:color w:val="000000"/>
                <w:sz w:val="24"/>
                <w:szCs w:val="24"/>
              </w:rPr>
            </w:pPr>
            <w:r w:rsidRPr="004F28C4">
              <w:rPr>
                <w:rFonts w:ascii="Times New Roman" w:eastAsia="Times New Roman" w:hAnsi="Times New Roman" w:cs="Times New Roman"/>
                <w:b/>
                <w:bCs/>
                <w:i/>
                <w:iCs/>
                <w:color w:val="000000"/>
                <w:sz w:val="24"/>
                <w:szCs w:val="24"/>
              </w:rPr>
              <w:t>Second Semester</w:t>
            </w:r>
          </w:p>
        </w:tc>
        <w:tc>
          <w:tcPr>
            <w:tcW w:w="3717"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b/>
                <w:bCs/>
                <w:i/>
                <w:iCs/>
                <w:color w:val="000000"/>
                <w:sz w:val="24"/>
                <w:szCs w:val="24"/>
              </w:rPr>
            </w:pPr>
          </w:p>
        </w:tc>
        <w:tc>
          <w:tcPr>
            <w:tcW w:w="276"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sz w:val="24"/>
                <w:szCs w:val="24"/>
              </w:rPr>
            </w:pPr>
          </w:p>
        </w:tc>
        <w:tc>
          <w:tcPr>
            <w:tcW w:w="1063"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sz w:val="24"/>
                <w:szCs w:val="24"/>
              </w:rPr>
            </w:pPr>
          </w:p>
        </w:tc>
        <w:tc>
          <w:tcPr>
            <w:tcW w:w="456" w:type="dxa"/>
            <w:tcBorders>
              <w:top w:val="nil"/>
              <w:left w:val="nil"/>
              <w:bottom w:val="nil"/>
              <w:right w:val="single" w:sz="4" w:space="0" w:color="auto"/>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 </w:t>
            </w:r>
          </w:p>
        </w:tc>
      </w:tr>
      <w:tr w:rsidR="004F28C4" w:rsidRPr="004F28C4" w:rsidTr="00291EA0">
        <w:trPr>
          <w:trHeight w:val="297"/>
          <w:jc w:val="center"/>
        </w:trPr>
        <w:tc>
          <w:tcPr>
            <w:tcW w:w="3595" w:type="dxa"/>
            <w:tcBorders>
              <w:top w:val="nil"/>
              <w:left w:val="single" w:sz="4" w:space="0" w:color="auto"/>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BMET CORE</w:t>
            </w:r>
          </w:p>
        </w:tc>
        <w:tc>
          <w:tcPr>
            <w:tcW w:w="3717"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Any</w:t>
            </w:r>
          </w:p>
        </w:tc>
        <w:tc>
          <w:tcPr>
            <w:tcW w:w="276"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p>
        </w:tc>
        <w:tc>
          <w:tcPr>
            <w:tcW w:w="1063"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sz w:val="24"/>
                <w:szCs w:val="24"/>
              </w:rPr>
            </w:pPr>
          </w:p>
        </w:tc>
        <w:tc>
          <w:tcPr>
            <w:tcW w:w="456" w:type="dxa"/>
            <w:tcBorders>
              <w:top w:val="nil"/>
              <w:left w:val="nil"/>
              <w:bottom w:val="nil"/>
              <w:right w:val="single" w:sz="4" w:space="0" w:color="auto"/>
            </w:tcBorders>
            <w:shd w:val="clear" w:color="auto" w:fill="auto"/>
            <w:noWrap/>
            <w:vAlign w:val="bottom"/>
            <w:hideMark/>
          </w:tcPr>
          <w:p w:rsidR="004F28C4" w:rsidRPr="004F28C4" w:rsidRDefault="004F28C4" w:rsidP="004F28C4">
            <w:pPr>
              <w:spacing w:after="0" w:line="240" w:lineRule="auto"/>
              <w:jc w:val="right"/>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3</w:t>
            </w:r>
          </w:p>
        </w:tc>
      </w:tr>
      <w:tr w:rsidR="004F28C4" w:rsidRPr="004F28C4" w:rsidTr="00291EA0">
        <w:trPr>
          <w:trHeight w:val="297"/>
          <w:jc w:val="center"/>
        </w:trPr>
        <w:tc>
          <w:tcPr>
            <w:tcW w:w="3595" w:type="dxa"/>
            <w:tcBorders>
              <w:top w:val="nil"/>
              <w:left w:val="single" w:sz="4" w:space="0" w:color="auto"/>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BMET CORE</w:t>
            </w:r>
          </w:p>
        </w:tc>
        <w:tc>
          <w:tcPr>
            <w:tcW w:w="3717"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Any</w:t>
            </w:r>
          </w:p>
        </w:tc>
        <w:tc>
          <w:tcPr>
            <w:tcW w:w="276"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p>
        </w:tc>
        <w:tc>
          <w:tcPr>
            <w:tcW w:w="1063"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sz w:val="24"/>
                <w:szCs w:val="24"/>
              </w:rPr>
            </w:pPr>
          </w:p>
        </w:tc>
        <w:tc>
          <w:tcPr>
            <w:tcW w:w="456" w:type="dxa"/>
            <w:tcBorders>
              <w:top w:val="nil"/>
              <w:left w:val="nil"/>
              <w:bottom w:val="nil"/>
              <w:right w:val="single" w:sz="4" w:space="0" w:color="auto"/>
            </w:tcBorders>
            <w:shd w:val="clear" w:color="auto" w:fill="auto"/>
            <w:noWrap/>
            <w:vAlign w:val="bottom"/>
            <w:hideMark/>
          </w:tcPr>
          <w:p w:rsidR="004F28C4" w:rsidRPr="004F28C4" w:rsidRDefault="004F28C4" w:rsidP="004F28C4">
            <w:pPr>
              <w:spacing w:after="0" w:line="240" w:lineRule="auto"/>
              <w:jc w:val="right"/>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3</w:t>
            </w:r>
          </w:p>
        </w:tc>
      </w:tr>
      <w:tr w:rsidR="004F28C4" w:rsidRPr="004F28C4" w:rsidTr="00291EA0">
        <w:trPr>
          <w:trHeight w:val="297"/>
          <w:jc w:val="center"/>
        </w:trPr>
        <w:tc>
          <w:tcPr>
            <w:tcW w:w="3595" w:type="dxa"/>
            <w:tcBorders>
              <w:top w:val="nil"/>
              <w:left w:val="single" w:sz="4" w:space="0" w:color="auto"/>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BMET CORE</w:t>
            </w:r>
          </w:p>
        </w:tc>
        <w:tc>
          <w:tcPr>
            <w:tcW w:w="3717"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Any</w:t>
            </w:r>
          </w:p>
        </w:tc>
        <w:tc>
          <w:tcPr>
            <w:tcW w:w="276"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p>
        </w:tc>
        <w:tc>
          <w:tcPr>
            <w:tcW w:w="1063"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sz w:val="24"/>
                <w:szCs w:val="24"/>
              </w:rPr>
            </w:pPr>
          </w:p>
        </w:tc>
        <w:tc>
          <w:tcPr>
            <w:tcW w:w="456" w:type="dxa"/>
            <w:tcBorders>
              <w:top w:val="nil"/>
              <w:left w:val="nil"/>
              <w:bottom w:val="nil"/>
              <w:right w:val="single" w:sz="4" w:space="0" w:color="auto"/>
            </w:tcBorders>
            <w:shd w:val="clear" w:color="auto" w:fill="auto"/>
            <w:noWrap/>
            <w:vAlign w:val="bottom"/>
            <w:hideMark/>
          </w:tcPr>
          <w:p w:rsidR="004F28C4" w:rsidRPr="004F28C4" w:rsidRDefault="004F28C4" w:rsidP="004F28C4">
            <w:pPr>
              <w:spacing w:after="0" w:line="240" w:lineRule="auto"/>
              <w:jc w:val="right"/>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3</w:t>
            </w:r>
          </w:p>
        </w:tc>
      </w:tr>
      <w:tr w:rsidR="004F28C4" w:rsidRPr="004F28C4" w:rsidTr="00291EA0">
        <w:trPr>
          <w:trHeight w:val="297"/>
          <w:jc w:val="center"/>
        </w:trPr>
        <w:tc>
          <w:tcPr>
            <w:tcW w:w="3595" w:type="dxa"/>
            <w:tcBorders>
              <w:top w:val="nil"/>
              <w:left w:val="single" w:sz="4" w:space="0" w:color="auto"/>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Flexible Core/Creative Expression</w:t>
            </w:r>
          </w:p>
        </w:tc>
        <w:tc>
          <w:tcPr>
            <w:tcW w:w="3717"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Any</w:t>
            </w:r>
          </w:p>
        </w:tc>
        <w:tc>
          <w:tcPr>
            <w:tcW w:w="276"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p>
        </w:tc>
        <w:tc>
          <w:tcPr>
            <w:tcW w:w="1063"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sz w:val="24"/>
                <w:szCs w:val="24"/>
              </w:rPr>
            </w:pPr>
          </w:p>
        </w:tc>
        <w:tc>
          <w:tcPr>
            <w:tcW w:w="456" w:type="dxa"/>
            <w:tcBorders>
              <w:top w:val="nil"/>
              <w:left w:val="nil"/>
              <w:bottom w:val="nil"/>
              <w:right w:val="single" w:sz="4" w:space="0" w:color="auto"/>
            </w:tcBorders>
            <w:shd w:val="clear" w:color="auto" w:fill="auto"/>
            <w:noWrap/>
            <w:vAlign w:val="bottom"/>
            <w:hideMark/>
          </w:tcPr>
          <w:p w:rsidR="004F28C4" w:rsidRPr="004F28C4" w:rsidRDefault="004F28C4" w:rsidP="004F28C4">
            <w:pPr>
              <w:spacing w:after="0" w:line="240" w:lineRule="auto"/>
              <w:jc w:val="right"/>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3</w:t>
            </w:r>
          </w:p>
        </w:tc>
      </w:tr>
      <w:tr w:rsidR="004F28C4" w:rsidRPr="004F28C4" w:rsidTr="00291EA0">
        <w:trPr>
          <w:trHeight w:val="297"/>
          <w:jc w:val="center"/>
        </w:trPr>
        <w:tc>
          <w:tcPr>
            <w:tcW w:w="3595" w:type="dxa"/>
            <w:tcBorders>
              <w:top w:val="nil"/>
              <w:left w:val="single" w:sz="4" w:space="0" w:color="auto"/>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College Option/LLAA II</w:t>
            </w:r>
          </w:p>
        </w:tc>
        <w:tc>
          <w:tcPr>
            <w:tcW w:w="3993" w:type="dxa"/>
            <w:gridSpan w:val="2"/>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Any (recommended MAT 2572)</w:t>
            </w:r>
          </w:p>
        </w:tc>
        <w:tc>
          <w:tcPr>
            <w:tcW w:w="1063"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p>
        </w:tc>
        <w:tc>
          <w:tcPr>
            <w:tcW w:w="456" w:type="dxa"/>
            <w:tcBorders>
              <w:top w:val="nil"/>
              <w:left w:val="nil"/>
              <w:bottom w:val="nil"/>
              <w:right w:val="single" w:sz="4" w:space="0" w:color="auto"/>
            </w:tcBorders>
            <w:shd w:val="clear" w:color="auto" w:fill="auto"/>
            <w:noWrap/>
            <w:vAlign w:val="bottom"/>
            <w:hideMark/>
          </w:tcPr>
          <w:p w:rsidR="004F28C4" w:rsidRPr="004F28C4" w:rsidRDefault="004F28C4" w:rsidP="004F28C4">
            <w:pPr>
              <w:spacing w:after="0" w:line="240" w:lineRule="auto"/>
              <w:jc w:val="right"/>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3</w:t>
            </w:r>
          </w:p>
        </w:tc>
      </w:tr>
      <w:tr w:rsidR="004F28C4" w:rsidRPr="004F28C4" w:rsidTr="00291EA0">
        <w:trPr>
          <w:trHeight w:val="297"/>
          <w:jc w:val="center"/>
        </w:trPr>
        <w:tc>
          <w:tcPr>
            <w:tcW w:w="3595" w:type="dxa"/>
            <w:tcBorders>
              <w:top w:val="nil"/>
              <w:left w:val="single" w:sz="4" w:space="0" w:color="auto"/>
              <w:bottom w:val="single" w:sz="4" w:space="0" w:color="auto"/>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 </w:t>
            </w:r>
          </w:p>
        </w:tc>
        <w:tc>
          <w:tcPr>
            <w:tcW w:w="3717" w:type="dxa"/>
            <w:tcBorders>
              <w:top w:val="nil"/>
              <w:left w:val="nil"/>
              <w:bottom w:val="single" w:sz="4" w:space="0" w:color="auto"/>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 </w:t>
            </w:r>
          </w:p>
        </w:tc>
        <w:tc>
          <w:tcPr>
            <w:tcW w:w="276" w:type="dxa"/>
            <w:tcBorders>
              <w:top w:val="nil"/>
              <w:left w:val="nil"/>
              <w:bottom w:val="single" w:sz="4" w:space="0" w:color="auto"/>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 </w:t>
            </w:r>
          </w:p>
        </w:tc>
        <w:tc>
          <w:tcPr>
            <w:tcW w:w="1063" w:type="dxa"/>
            <w:tcBorders>
              <w:top w:val="nil"/>
              <w:left w:val="nil"/>
              <w:bottom w:val="single" w:sz="4" w:space="0" w:color="auto"/>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b/>
                <w:bCs/>
                <w:color w:val="000000"/>
                <w:sz w:val="24"/>
                <w:szCs w:val="24"/>
              </w:rPr>
            </w:pPr>
            <w:r w:rsidRPr="004F28C4">
              <w:rPr>
                <w:rFonts w:ascii="Times New Roman" w:eastAsia="Times New Roman" w:hAnsi="Times New Roman" w:cs="Times New Roman"/>
                <w:b/>
                <w:bCs/>
                <w:color w:val="000000"/>
                <w:sz w:val="24"/>
                <w:szCs w:val="24"/>
              </w:rPr>
              <w:t>TOTAL</w:t>
            </w:r>
          </w:p>
        </w:tc>
        <w:tc>
          <w:tcPr>
            <w:tcW w:w="456" w:type="dxa"/>
            <w:tcBorders>
              <w:top w:val="nil"/>
              <w:left w:val="nil"/>
              <w:bottom w:val="single" w:sz="4" w:space="0" w:color="auto"/>
              <w:right w:val="single" w:sz="4" w:space="0" w:color="auto"/>
            </w:tcBorders>
            <w:shd w:val="clear" w:color="auto" w:fill="auto"/>
            <w:noWrap/>
            <w:vAlign w:val="bottom"/>
            <w:hideMark/>
          </w:tcPr>
          <w:p w:rsidR="004F28C4" w:rsidRPr="004F28C4" w:rsidRDefault="004F28C4" w:rsidP="004F28C4">
            <w:pPr>
              <w:spacing w:after="0" w:line="240" w:lineRule="auto"/>
              <w:jc w:val="right"/>
              <w:rPr>
                <w:rFonts w:ascii="Times New Roman" w:eastAsia="Times New Roman" w:hAnsi="Times New Roman" w:cs="Times New Roman"/>
                <w:b/>
                <w:bCs/>
                <w:color w:val="000000"/>
                <w:sz w:val="24"/>
                <w:szCs w:val="24"/>
              </w:rPr>
            </w:pPr>
            <w:r w:rsidRPr="004F28C4">
              <w:rPr>
                <w:rFonts w:ascii="Times New Roman" w:eastAsia="Times New Roman" w:hAnsi="Times New Roman" w:cs="Times New Roman"/>
                <w:b/>
                <w:bCs/>
                <w:color w:val="000000"/>
                <w:sz w:val="24"/>
                <w:szCs w:val="24"/>
              </w:rPr>
              <w:t>15</w:t>
            </w:r>
          </w:p>
        </w:tc>
      </w:tr>
      <w:tr w:rsidR="004F28C4" w:rsidRPr="004F28C4" w:rsidTr="00291EA0">
        <w:trPr>
          <w:trHeight w:val="372"/>
          <w:jc w:val="center"/>
        </w:trPr>
        <w:tc>
          <w:tcPr>
            <w:tcW w:w="910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F28C4" w:rsidRPr="004F28C4" w:rsidRDefault="004F28C4" w:rsidP="004F28C4">
            <w:pPr>
              <w:spacing w:after="0" w:line="240" w:lineRule="auto"/>
              <w:jc w:val="center"/>
              <w:rPr>
                <w:rFonts w:ascii="Times New Roman" w:eastAsia="Times New Roman" w:hAnsi="Times New Roman" w:cs="Times New Roman"/>
                <w:b/>
                <w:bCs/>
                <w:color w:val="000000"/>
                <w:sz w:val="24"/>
                <w:szCs w:val="24"/>
              </w:rPr>
            </w:pPr>
            <w:r w:rsidRPr="004F28C4">
              <w:rPr>
                <w:rFonts w:ascii="Times New Roman" w:eastAsia="Times New Roman" w:hAnsi="Times New Roman" w:cs="Times New Roman"/>
                <w:b/>
                <w:bCs/>
                <w:color w:val="000000"/>
                <w:sz w:val="24"/>
                <w:szCs w:val="24"/>
              </w:rPr>
              <w:t>FOURTH YEAR</w:t>
            </w:r>
          </w:p>
        </w:tc>
      </w:tr>
      <w:tr w:rsidR="004F28C4" w:rsidRPr="004F28C4" w:rsidTr="00291EA0">
        <w:trPr>
          <w:trHeight w:val="297"/>
          <w:jc w:val="center"/>
        </w:trPr>
        <w:tc>
          <w:tcPr>
            <w:tcW w:w="3595" w:type="dxa"/>
            <w:tcBorders>
              <w:top w:val="nil"/>
              <w:left w:val="single" w:sz="4" w:space="0" w:color="auto"/>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b/>
                <w:bCs/>
                <w:i/>
                <w:iCs/>
                <w:color w:val="000000"/>
                <w:sz w:val="24"/>
                <w:szCs w:val="24"/>
              </w:rPr>
            </w:pPr>
            <w:r w:rsidRPr="004F28C4">
              <w:rPr>
                <w:rFonts w:ascii="Times New Roman" w:eastAsia="Times New Roman" w:hAnsi="Times New Roman" w:cs="Times New Roman"/>
                <w:b/>
                <w:bCs/>
                <w:i/>
                <w:iCs/>
                <w:color w:val="000000"/>
                <w:sz w:val="24"/>
                <w:szCs w:val="24"/>
              </w:rPr>
              <w:t>First Semester</w:t>
            </w:r>
          </w:p>
        </w:tc>
        <w:tc>
          <w:tcPr>
            <w:tcW w:w="3717"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 </w:t>
            </w:r>
          </w:p>
        </w:tc>
        <w:tc>
          <w:tcPr>
            <w:tcW w:w="276"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 </w:t>
            </w:r>
          </w:p>
        </w:tc>
        <w:tc>
          <w:tcPr>
            <w:tcW w:w="1063"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 </w:t>
            </w:r>
          </w:p>
        </w:tc>
        <w:tc>
          <w:tcPr>
            <w:tcW w:w="456" w:type="dxa"/>
            <w:tcBorders>
              <w:top w:val="nil"/>
              <w:left w:val="nil"/>
              <w:bottom w:val="nil"/>
              <w:right w:val="single" w:sz="4" w:space="0" w:color="auto"/>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 </w:t>
            </w:r>
          </w:p>
        </w:tc>
      </w:tr>
      <w:tr w:rsidR="004F28C4" w:rsidRPr="004F28C4" w:rsidTr="00291EA0">
        <w:trPr>
          <w:trHeight w:val="297"/>
          <w:jc w:val="center"/>
        </w:trPr>
        <w:tc>
          <w:tcPr>
            <w:tcW w:w="3595" w:type="dxa"/>
            <w:tcBorders>
              <w:top w:val="nil"/>
              <w:left w:val="single" w:sz="4" w:space="0" w:color="auto"/>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BMET ELECTIVE</w:t>
            </w:r>
          </w:p>
        </w:tc>
        <w:tc>
          <w:tcPr>
            <w:tcW w:w="3717"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 xml:space="preserve">Any </w:t>
            </w:r>
          </w:p>
        </w:tc>
        <w:tc>
          <w:tcPr>
            <w:tcW w:w="276"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p>
        </w:tc>
        <w:tc>
          <w:tcPr>
            <w:tcW w:w="1063"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sz w:val="24"/>
                <w:szCs w:val="24"/>
              </w:rPr>
            </w:pPr>
          </w:p>
        </w:tc>
        <w:tc>
          <w:tcPr>
            <w:tcW w:w="456" w:type="dxa"/>
            <w:tcBorders>
              <w:top w:val="nil"/>
              <w:left w:val="nil"/>
              <w:bottom w:val="nil"/>
              <w:right w:val="single" w:sz="4" w:space="0" w:color="auto"/>
            </w:tcBorders>
            <w:shd w:val="clear" w:color="auto" w:fill="auto"/>
            <w:noWrap/>
            <w:vAlign w:val="bottom"/>
            <w:hideMark/>
          </w:tcPr>
          <w:p w:rsidR="004F28C4" w:rsidRPr="004F28C4" w:rsidRDefault="004F28C4" w:rsidP="004F28C4">
            <w:pPr>
              <w:spacing w:after="0" w:line="240" w:lineRule="auto"/>
              <w:jc w:val="right"/>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3</w:t>
            </w:r>
          </w:p>
        </w:tc>
      </w:tr>
      <w:tr w:rsidR="004F28C4" w:rsidRPr="004F28C4" w:rsidTr="00291EA0">
        <w:trPr>
          <w:trHeight w:val="297"/>
          <w:jc w:val="center"/>
        </w:trPr>
        <w:tc>
          <w:tcPr>
            <w:tcW w:w="3595" w:type="dxa"/>
            <w:tcBorders>
              <w:top w:val="nil"/>
              <w:left w:val="single" w:sz="4" w:space="0" w:color="auto"/>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BMET CORE</w:t>
            </w:r>
          </w:p>
        </w:tc>
        <w:tc>
          <w:tcPr>
            <w:tcW w:w="3717"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Any</w:t>
            </w:r>
          </w:p>
        </w:tc>
        <w:tc>
          <w:tcPr>
            <w:tcW w:w="276"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p>
        </w:tc>
        <w:tc>
          <w:tcPr>
            <w:tcW w:w="1063"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sz w:val="24"/>
                <w:szCs w:val="24"/>
              </w:rPr>
            </w:pPr>
          </w:p>
        </w:tc>
        <w:tc>
          <w:tcPr>
            <w:tcW w:w="456" w:type="dxa"/>
            <w:tcBorders>
              <w:top w:val="nil"/>
              <w:left w:val="nil"/>
              <w:bottom w:val="nil"/>
              <w:right w:val="single" w:sz="4" w:space="0" w:color="auto"/>
            </w:tcBorders>
            <w:shd w:val="clear" w:color="auto" w:fill="auto"/>
            <w:noWrap/>
            <w:vAlign w:val="bottom"/>
            <w:hideMark/>
          </w:tcPr>
          <w:p w:rsidR="004F28C4" w:rsidRPr="004F28C4" w:rsidRDefault="004F28C4" w:rsidP="004F28C4">
            <w:pPr>
              <w:spacing w:after="0" w:line="240" w:lineRule="auto"/>
              <w:jc w:val="right"/>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3</w:t>
            </w:r>
          </w:p>
        </w:tc>
      </w:tr>
      <w:tr w:rsidR="004F28C4" w:rsidRPr="004F28C4" w:rsidTr="00291EA0">
        <w:trPr>
          <w:trHeight w:val="297"/>
          <w:jc w:val="center"/>
        </w:trPr>
        <w:tc>
          <w:tcPr>
            <w:tcW w:w="3595" w:type="dxa"/>
            <w:tcBorders>
              <w:top w:val="nil"/>
              <w:left w:val="single" w:sz="4" w:space="0" w:color="auto"/>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 xml:space="preserve">BMET </w:t>
            </w:r>
            <w:r w:rsidR="00CF76EA" w:rsidRPr="00CF76EA">
              <w:rPr>
                <w:rFonts w:ascii="Times New Roman" w:eastAsia="Times New Roman" w:hAnsi="Times New Roman" w:cs="Times New Roman"/>
                <w:sz w:val="24"/>
                <w:szCs w:val="24"/>
              </w:rPr>
              <w:t>4901</w:t>
            </w:r>
          </w:p>
        </w:tc>
        <w:tc>
          <w:tcPr>
            <w:tcW w:w="3717"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Capstone I</w:t>
            </w:r>
          </w:p>
        </w:tc>
        <w:tc>
          <w:tcPr>
            <w:tcW w:w="276"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p>
        </w:tc>
        <w:tc>
          <w:tcPr>
            <w:tcW w:w="1063"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sz w:val="24"/>
                <w:szCs w:val="24"/>
              </w:rPr>
            </w:pPr>
          </w:p>
        </w:tc>
        <w:tc>
          <w:tcPr>
            <w:tcW w:w="456" w:type="dxa"/>
            <w:tcBorders>
              <w:top w:val="nil"/>
              <w:left w:val="nil"/>
              <w:bottom w:val="nil"/>
              <w:right w:val="single" w:sz="4" w:space="0" w:color="auto"/>
            </w:tcBorders>
            <w:shd w:val="clear" w:color="auto" w:fill="auto"/>
            <w:noWrap/>
            <w:vAlign w:val="bottom"/>
            <w:hideMark/>
          </w:tcPr>
          <w:p w:rsidR="004F28C4" w:rsidRPr="004F28C4" w:rsidRDefault="004F28C4" w:rsidP="004F28C4">
            <w:pPr>
              <w:spacing w:after="0" w:line="240" w:lineRule="auto"/>
              <w:jc w:val="right"/>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3</w:t>
            </w:r>
          </w:p>
        </w:tc>
      </w:tr>
      <w:tr w:rsidR="004F28C4" w:rsidRPr="004F28C4" w:rsidTr="00291EA0">
        <w:trPr>
          <w:trHeight w:val="297"/>
          <w:jc w:val="center"/>
        </w:trPr>
        <w:tc>
          <w:tcPr>
            <w:tcW w:w="3595" w:type="dxa"/>
            <w:tcBorders>
              <w:top w:val="nil"/>
              <w:left w:val="single" w:sz="4" w:space="0" w:color="auto"/>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College Option/Speech</w:t>
            </w:r>
          </w:p>
        </w:tc>
        <w:tc>
          <w:tcPr>
            <w:tcW w:w="3717"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Any</w:t>
            </w:r>
          </w:p>
        </w:tc>
        <w:tc>
          <w:tcPr>
            <w:tcW w:w="276"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p>
        </w:tc>
        <w:tc>
          <w:tcPr>
            <w:tcW w:w="1063"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sz w:val="24"/>
                <w:szCs w:val="24"/>
              </w:rPr>
            </w:pPr>
          </w:p>
        </w:tc>
        <w:tc>
          <w:tcPr>
            <w:tcW w:w="456" w:type="dxa"/>
            <w:tcBorders>
              <w:top w:val="nil"/>
              <w:left w:val="nil"/>
              <w:bottom w:val="nil"/>
              <w:right w:val="single" w:sz="4" w:space="0" w:color="auto"/>
            </w:tcBorders>
            <w:shd w:val="clear" w:color="auto" w:fill="auto"/>
            <w:noWrap/>
            <w:vAlign w:val="bottom"/>
            <w:hideMark/>
          </w:tcPr>
          <w:p w:rsidR="004F28C4" w:rsidRPr="004F28C4" w:rsidRDefault="004F28C4" w:rsidP="004F28C4">
            <w:pPr>
              <w:spacing w:after="0" w:line="240" w:lineRule="auto"/>
              <w:jc w:val="right"/>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3</w:t>
            </w:r>
          </w:p>
        </w:tc>
      </w:tr>
      <w:tr w:rsidR="004F28C4" w:rsidRPr="004F28C4" w:rsidTr="00291EA0">
        <w:trPr>
          <w:trHeight w:val="297"/>
          <w:jc w:val="center"/>
        </w:trPr>
        <w:tc>
          <w:tcPr>
            <w:tcW w:w="3595" w:type="dxa"/>
            <w:tcBorders>
              <w:top w:val="nil"/>
              <w:left w:val="single" w:sz="4" w:space="0" w:color="auto"/>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Flexible Core/Individual &amp; Society</w:t>
            </w:r>
          </w:p>
        </w:tc>
        <w:tc>
          <w:tcPr>
            <w:tcW w:w="3717"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Any</w:t>
            </w:r>
          </w:p>
        </w:tc>
        <w:tc>
          <w:tcPr>
            <w:tcW w:w="276"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p>
        </w:tc>
        <w:tc>
          <w:tcPr>
            <w:tcW w:w="1063"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sz w:val="24"/>
                <w:szCs w:val="24"/>
              </w:rPr>
            </w:pPr>
          </w:p>
        </w:tc>
        <w:tc>
          <w:tcPr>
            <w:tcW w:w="456" w:type="dxa"/>
            <w:tcBorders>
              <w:top w:val="nil"/>
              <w:left w:val="nil"/>
              <w:bottom w:val="nil"/>
              <w:right w:val="single" w:sz="4" w:space="0" w:color="auto"/>
            </w:tcBorders>
            <w:shd w:val="clear" w:color="auto" w:fill="auto"/>
            <w:noWrap/>
            <w:vAlign w:val="bottom"/>
            <w:hideMark/>
          </w:tcPr>
          <w:p w:rsidR="004F28C4" w:rsidRPr="004F28C4" w:rsidRDefault="004F28C4" w:rsidP="004F28C4">
            <w:pPr>
              <w:spacing w:after="0" w:line="240" w:lineRule="auto"/>
              <w:jc w:val="right"/>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3</w:t>
            </w:r>
          </w:p>
        </w:tc>
      </w:tr>
      <w:tr w:rsidR="004F28C4" w:rsidRPr="004F28C4" w:rsidTr="00291EA0">
        <w:trPr>
          <w:trHeight w:val="297"/>
          <w:jc w:val="center"/>
        </w:trPr>
        <w:tc>
          <w:tcPr>
            <w:tcW w:w="3595" w:type="dxa"/>
            <w:tcBorders>
              <w:top w:val="nil"/>
              <w:left w:val="single" w:sz="4" w:space="0" w:color="auto"/>
              <w:bottom w:val="single" w:sz="4" w:space="0" w:color="auto"/>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 </w:t>
            </w:r>
          </w:p>
        </w:tc>
        <w:tc>
          <w:tcPr>
            <w:tcW w:w="3717" w:type="dxa"/>
            <w:tcBorders>
              <w:top w:val="nil"/>
              <w:left w:val="nil"/>
              <w:bottom w:val="single" w:sz="4" w:space="0" w:color="auto"/>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 </w:t>
            </w:r>
          </w:p>
        </w:tc>
        <w:tc>
          <w:tcPr>
            <w:tcW w:w="276" w:type="dxa"/>
            <w:tcBorders>
              <w:top w:val="nil"/>
              <w:left w:val="nil"/>
              <w:bottom w:val="single" w:sz="4" w:space="0" w:color="auto"/>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 </w:t>
            </w:r>
          </w:p>
        </w:tc>
        <w:tc>
          <w:tcPr>
            <w:tcW w:w="1063" w:type="dxa"/>
            <w:tcBorders>
              <w:top w:val="nil"/>
              <w:left w:val="nil"/>
              <w:bottom w:val="single" w:sz="4" w:space="0" w:color="auto"/>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b/>
                <w:bCs/>
                <w:color w:val="000000"/>
                <w:sz w:val="24"/>
                <w:szCs w:val="24"/>
              </w:rPr>
            </w:pPr>
            <w:r w:rsidRPr="004F28C4">
              <w:rPr>
                <w:rFonts w:ascii="Times New Roman" w:eastAsia="Times New Roman" w:hAnsi="Times New Roman" w:cs="Times New Roman"/>
                <w:b/>
                <w:bCs/>
                <w:color w:val="000000"/>
                <w:sz w:val="24"/>
                <w:szCs w:val="24"/>
              </w:rPr>
              <w:t>TOTAL</w:t>
            </w:r>
          </w:p>
        </w:tc>
        <w:tc>
          <w:tcPr>
            <w:tcW w:w="456" w:type="dxa"/>
            <w:tcBorders>
              <w:top w:val="nil"/>
              <w:left w:val="nil"/>
              <w:bottom w:val="single" w:sz="4" w:space="0" w:color="auto"/>
              <w:right w:val="single" w:sz="4" w:space="0" w:color="auto"/>
            </w:tcBorders>
            <w:shd w:val="clear" w:color="auto" w:fill="auto"/>
            <w:noWrap/>
            <w:vAlign w:val="bottom"/>
            <w:hideMark/>
          </w:tcPr>
          <w:p w:rsidR="004F28C4" w:rsidRPr="004F28C4" w:rsidRDefault="004F28C4" w:rsidP="004F28C4">
            <w:pPr>
              <w:spacing w:after="0" w:line="240" w:lineRule="auto"/>
              <w:jc w:val="right"/>
              <w:rPr>
                <w:rFonts w:ascii="Times New Roman" w:eastAsia="Times New Roman" w:hAnsi="Times New Roman" w:cs="Times New Roman"/>
                <w:b/>
                <w:bCs/>
                <w:color w:val="000000"/>
                <w:sz w:val="24"/>
                <w:szCs w:val="24"/>
              </w:rPr>
            </w:pPr>
            <w:r w:rsidRPr="004F28C4">
              <w:rPr>
                <w:rFonts w:ascii="Times New Roman" w:eastAsia="Times New Roman" w:hAnsi="Times New Roman" w:cs="Times New Roman"/>
                <w:b/>
                <w:bCs/>
                <w:color w:val="000000"/>
                <w:sz w:val="24"/>
                <w:szCs w:val="24"/>
              </w:rPr>
              <w:t>15</w:t>
            </w:r>
          </w:p>
        </w:tc>
      </w:tr>
      <w:tr w:rsidR="004F28C4" w:rsidRPr="004F28C4" w:rsidTr="00291EA0">
        <w:trPr>
          <w:trHeight w:val="297"/>
          <w:jc w:val="center"/>
        </w:trPr>
        <w:tc>
          <w:tcPr>
            <w:tcW w:w="3595" w:type="dxa"/>
            <w:tcBorders>
              <w:top w:val="nil"/>
              <w:left w:val="single" w:sz="4" w:space="0" w:color="auto"/>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b/>
                <w:bCs/>
                <w:i/>
                <w:iCs/>
                <w:color w:val="000000"/>
                <w:sz w:val="24"/>
                <w:szCs w:val="24"/>
              </w:rPr>
            </w:pPr>
            <w:r w:rsidRPr="004F28C4">
              <w:rPr>
                <w:rFonts w:ascii="Times New Roman" w:eastAsia="Times New Roman" w:hAnsi="Times New Roman" w:cs="Times New Roman"/>
                <w:b/>
                <w:bCs/>
                <w:i/>
                <w:iCs/>
                <w:color w:val="000000"/>
                <w:sz w:val="24"/>
                <w:szCs w:val="24"/>
              </w:rPr>
              <w:t>Second Semester</w:t>
            </w:r>
          </w:p>
        </w:tc>
        <w:tc>
          <w:tcPr>
            <w:tcW w:w="3717"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b/>
                <w:bCs/>
                <w:i/>
                <w:iCs/>
                <w:color w:val="000000"/>
                <w:sz w:val="24"/>
                <w:szCs w:val="24"/>
              </w:rPr>
            </w:pPr>
          </w:p>
        </w:tc>
        <w:tc>
          <w:tcPr>
            <w:tcW w:w="276"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sz w:val="24"/>
                <w:szCs w:val="24"/>
              </w:rPr>
            </w:pPr>
          </w:p>
        </w:tc>
        <w:tc>
          <w:tcPr>
            <w:tcW w:w="1063"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sz w:val="24"/>
                <w:szCs w:val="24"/>
              </w:rPr>
            </w:pPr>
          </w:p>
        </w:tc>
        <w:tc>
          <w:tcPr>
            <w:tcW w:w="456" w:type="dxa"/>
            <w:tcBorders>
              <w:top w:val="nil"/>
              <w:left w:val="nil"/>
              <w:bottom w:val="nil"/>
              <w:right w:val="single" w:sz="4" w:space="0" w:color="auto"/>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 </w:t>
            </w:r>
          </w:p>
        </w:tc>
      </w:tr>
      <w:tr w:rsidR="004F28C4" w:rsidRPr="004F28C4" w:rsidTr="00291EA0">
        <w:trPr>
          <w:trHeight w:val="297"/>
          <w:jc w:val="center"/>
        </w:trPr>
        <w:tc>
          <w:tcPr>
            <w:tcW w:w="3595" w:type="dxa"/>
            <w:tcBorders>
              <w:top w:val="nil"/>
              <w:left w:val="single" w:sz="4" w:space="0" w:color="auto"/>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BMET ELECTIVE</w:t>
            </w:r>
          </w:p>
        </w:tc>
        <w:tc>
          <w:tcPr>
            <w:tcW w:w="3717"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Any</w:t>
            </w:r>
          </w:p>
        </w:tc>
        <w:tc>
          <w:tcPr>
            <w:tcW w:w="276"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p>
        </w:tc>
        <w:tc>
          <w:tcPr>
            <w:tcW w:w="1063"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sz w:val="24"/>
                <w:szCs w:val="24"/>
              </w:rPr>
            </w:pPr>
          </w:p>
        </w:tc>
        <w:tc>
          <w:tcPr>
            <w:tcW w:w="456" w:type="dxa"/>
            <w:tcBorders>
              <w:top w:val="nil"/>
              <w:left w:val="nil"/>
              <w:bottom w:val="nil"/>
              <w:right w:val="single" w:sz="4" w:space="0" w:color="auto"/>
            </w:tcBorders>
            <w:shd w:val="clear" w:color="auto" w:fill="auto"/>
            <w:noWrap/>
            <w:vAlign w:val="bottom"/>
            <w:hideMark/>
          </w:tcPr>
          <w:p w:rsidR="004F28C4" w:rsidRPr="004F28C4" w:rsidRDefault="004F28C4" w:rsidP="004F28C4">
            <w:pPr>
              <w:spacing w:after="0" w:line="240" w:lineRule="auto"/>
              <w:jc w:val="right"/>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3</w:t>
            </w:r>
          </w:p>
        </w:tc>
      </w:tr>
      <w:tr w:rsidR="004F28C4" w:rsidRPr="004F28C4" w:rsidTr="00291EA0">
        <w:trPr>
          <w:trHeight w:val="297"/>
          <w:jc w:val="center"/>
        </w:trPr>
        <w:tc>
          <w:tcPr>
            <w:tcW w:w="3595" w:type="dxa"/>
            <w:tcBorders>
              <w:top w:val="nil"/>
              <w:left w:val="single" w:sz="4" w:space="0" w:color="auto"/>
              <w:bottom w:val="nil"/>
              <w:right w:val="nil"/>
            </w:tcBorders>
            <w:shd w:val="clear" w:color="auto" w:fill="auto"/>
            <w:noWrap/>
            <w:vAlign w:val="bottom"/>
            <w:hideMark/>
          </w:tcPr>
          <w:p w:rsidR="004F28C4" w:rsidRPr="004F28C4" w:rsidRDefault="00CF76EA" w:rsidP="004F28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BMET 4902</w:t>
            </w:r>
          </w:p>
        </w:tc>
        <w:tc>
          <w:tcPr>
            <w:tcW w:w="3717"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Capstone II</w:t>
            </w:r>
          </w:p>
        </w:tc>
        <w:tc>
          <w:tcPr>
            <w:tcW w:w="276"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p>
        </w:tc>
        <w:tc>
          <w:tcPr>
            <w:tcW w:w="1063"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sz w:val="24"/>
                <w:szCs w:val="24"/>
              </w:rPr>
            </w:pPr>
          </w:p>
        </w:tc>
        <w:tc>
          <w:tcPr>
            <w:tcW w:w="456" w:type="dxa"/>
            <w:tcBorders>
              <w:top w:val="nil"/>
              <w:left w:val="nil"/>
              <w:bottom w:val="nil"/>
              <w:right w:val="single" w:sz="4" w:space="0" w:color="auto"/>
            </w:tcBorders>
            <w:shd w:val="clear" w:color="auto" w:fill="auto"/>
            <w:noWrap/>
            <w:vAlign w:val="bottom"/>
            <w:hideMark/>
          </w:tcPr>
          <w:p w:rsidR="004F28C4" w:rsidRPr="004F28C4" w:rsidRDefault="004F28C4" w:rsidP="004F28C4">
            <w:pPr>
              <w:spacing w:after="0" w:line="240" w:lineRule="auto"/>
              <w:jc w:val="right"/>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3</w:t>
            </w:r>
          </w:p>
        </w:tc>
      </w:tr>
      <w:tr w:rsidR="004F28C4" w:rsidRPr="004F28C4" w:rsidTr="00291EA0">
        <w:trPr>
          <w:trHeight w:val="297"/>
          <w:jc w:val="center"/>
        </w:trPr>
        <w:tc>
          <w:tcPr>
            <w:tcW w:w="3595" w:type="dxa"/>
            <w:tcBorders>
              <w:top w:val="nil"/>
              <w:left w:val="single" w:sz="4" w:space="0" w:color="auto"/>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 xml:space="preserve">BMET </w:t>
            </w:r>
            <w:r w:rsidR="00CF76EA" w:rsidRPr="00CF76EA">
              <w:rPr>
                <w:rFonts w:ascii="Times New Roman" w:eastAsia="Times New Roman" w:hAnsi="Times New Roman" w:cs="Times New Roman"/>
                <w:sz w:val="24"/>
                <w:szCs w:val="24"/>
              </w:rPr>
              <w:t>4903</w:t>
            </w:r>
          </w:p>
        </w:tc>
        <w:tc>
          <w:tcPr>
            <w:tcW w:w="3717"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Internship</w:t>
            </w:r>
          </w:p>
        </w:tc>
        <w:tc>
          <w:tcPr>
            <w:tcW w:w="276"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p>
        </w:tc>
        <w:tc>
          <w:tcPr>
            <w:tcW w:w="1063"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sz w:val="24"/>
                <w:szCs w:val="24"/>
              </w:rPr>
            </w:pPr>
          </w:p>
        </w:tc>
        <w:tc>
          <w:tcPr>
            <w:tcW w:w="456" w:type="dxa"/>
            <w:tcBorders>
              <w:top w:val="nil"/>
              <w:left w:val="nil"/>
              <w:bottom w:val="nil"/>
              <w:right w:val="single" w:sz="4" w:space="0" w:color="auto"/>
            </w:tcBorders>
            <w:shd w:val="clear" w:color="auto" w:fill="auto"/>
            <w:noWrap/>
            <w:vAlign w:val="bottom"/>
            <w:hideMark/>
          </w:tcPr>
          <w:p w:rsidR="004F28C4" w:rsidRPr="004F28C4" w:rsidRDefault="004F28C4" w:rsidP="004F28C4">
            <w:pPr>
              <w:spacing w:after="0" w:line="240" w:lineRule="auto"/>
              <w:jc w:val="right"/>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1</w:t>
            </w:r>
          </w:p>
        </w:tc>
      </w:tr>
      <w:tr w:rsidR="004F28C4" w:rsidRPr="004F28C4" w:rsidTr="00291EA0">
        <w:trPr>
          <w:trHeight w:val="297"/>
          <w:jc w:val="center"/>
        </w:trPr>
        <w:tc>
          <w:tcPr>
            <w:tcW w:w="3595" w:type="dxa"/>
            <w:tcBorders>
              <w:top w:val="nil"/>
              <w:left w:val="single" w:sz="4" w:space="0" w:color="auto"/>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Flexible Core/Any Category</w:t>
            </w:r>
          </w:p>
        </w:tc>
        <w:tc>
          <w:tcPr>
            <w:tcW w:w="3717"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Any</w:t>
            </w:r>
          </w:p>
        </w:tc>
        <w:tc>
          <w:tcPr>
            <w:tcW w:w="276"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p>
        </w:tc>
        <w:tc>
          <w:tcPr>
            <w:tcW w:w="1063"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sz w:val="24"/>
                <w:szCs w:val="24"/>
              </w:rPr>
            </w:pPr>
          </w:p>
        </w:tc>
        <w:tc>
          <w:tcPr>
            <w:tcW w:w="456" w:type="dxa"/>
            <w:tcBorders>
              <w:top w:val="nil"/>
              <w:left w:val="nil"/>
              <w:bottom w:val="nil"/>
              <w:right w:val="single" w:sz="4" w:space="0" w:color="auto"/>
            </w:tcBorders>
            <w:shd w:val="clear" w:color="auto" w:fill="auto"/>
            <w:noWrap/>
            <w:vAlign w:val="bottom"/>
            <w:hideMark/>
          </w:tcPr>
          <w:p w:rsidR="004F28C4" w:rsidRPr="004F28C4" w:rsidRDefault="004F28C4" w:rsidP="004F28C4">
            <w:pPr>
              <w:spacing w:after="0" w:line="240" w:lineRule="auto"/>
              <w:jc w:val="right"/>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3</w:t>
            </w:r>
          </w:p>
        </w:tc>
      </w:tr>
      <w:tr w:rsidR="004F28C4" w:rsidRPr="004F28C4" w:rsidTr="00291EA0">
        <w:trPr>
          <w:trHeight w:val="297"/>
          <w:jc w:val="center"/>
        </w:trPr>
        <w:tc>
          <w:tcPr>
            <w:tcW w:w="3595" w:type="dxa"/>
            <w:tcBorders>
              <w:top w:val="nil"/>
              <w:left w:val="single" w:sz="4" w:space="0" w:color="auto"/>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College Option/Interdisciplinary</w:t>
            </w:r>
          </w:p>
        </w:tc>
        <w:tc>
          <w:tcPr>
            <w:tcW w:w="3717"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Any</w:t>
            </w:r>
          </w:p>
        </w:tc>
        <w:tc>
          <w:tcPr>
            <w:tcW w:w="276"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p>
        </w:tc>
        <w:tc>
          <w:tcPr>
            <w:tcW w:w="1063" w:type="dxa"/>
            <w:tcBorders>
              <w:top w:val="nil"/>
              <w:left w:val="nil"/>
              <w:bottom w:val="nil"/>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sz w:val="24"/>
                <w:szCs w:val="24"/>
              </w:rPr>
            </w:pPr>
          </w:p>
        </w:tc>
        <w:tc>
          <w:tcPr>
            <w:tcW w:w="456" w:type="dxa"/>
            <w:tcBorders>
              <w:top w:val="nil"/>
              <w:left w:val="nil"/>
              <w:bottom w:val="nil"/>
              <w:right w:val="single" w:sz="4" w:space="0" w:color="auto"/>
            </w:tcBorders>
            <w:shd w:val="clear" w:color="auto" w:fill="auto"/>
            <w:noWrap/>
            <w:vAlign w:val="bottom"/>
            <w:hideMark/>
          </w:tcPr>
          <w:p w:rsidR="004F28C4" w:rsidRPr="004F28C4" w:rsidRDefault="004F28C4" w:rsidP="004F28C4">
            <w:pPr>
              <w:spacing w:after="0" w:line="240" w:lineRule="auto"/>
              <w:jc w:val="right"/>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3</w:t>
            </w:r>
          </w:p>
        </w:tc>
      </w:tr>
      <w:tr w:rsidR="004F28C4" w:rsidRPr="004F28C4" w:rsidTr="00291EA0">
        <w:trPr>
          <w:trHeight w:val="297"/>
          <w:jc w:val="center"/>
        </w:trPr>
        <w:tc>
          <w:tcPr>
            <w:tcW w:w="3595" w:type="dxa"/>
            <w:tcBorders>
              <w:top w:val="nil"/>
              <w:left w:val="single" w:sz="4" w:space="0" w:color="auto"/>
              <w:bottom w:val="single" w:sz="4" w:space="0" w:color="auto"/>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 </w:t>
            </w:r>
          </w:p>
        </w:tc>
        <w:tc>
          <w:tcPr>
            <w:tcW w:w="3717" w:type="dxa"/>
            <w:tcBorders>
              <w:top w:val="nil"/>
              <w:left w:val="nil"/>
              <w:bottom w:val="single" w:sz="4" w:space="0" w:color="auto"/>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 </w:t>
            </w:r>
          </w:p>
        </w:tc>
        <w:tc>
          <w:tcPr>
            <w:tcW w:w="276" w:type="dxa"/>
            <w:tcBorders>
              <w:top w:val="nil"/>
              <w:left w:val="nil"/>
              <w:bottom w:val="single" w:sz="4" w:space="0" w:color="auto"/>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color w:val="000000"/>
                <w:sz w:val="24"/>
                <w:szCs w:val="24"/>
              </w:rPr>
            </w:pPr>
            <w:r w:rsidRPr="004F28C4">
              <w:rPr>
                <w:rFonts w:ascii="Times New Roman" w:eastAsia="Times New Roman" w:hAnsi="Times New Roman" w:cs="Times New Roman"/>
                <w:color w:val="000000"/>
                <w:sz w:val="24"/>
                <w:szCs w:val="24"/>
              </w:rPr>
              <w:t> </w:t>
            </w:r>
          </w:p>
        </w:tc>
        <w:tc>
          <w:tcPr>
            <w:tcW w:w="1063" w:type="dxa"/>
            <w:tcBorders>
              <w:top w:val="nil"/>
              <w:left w:val="nil"/>
              <w:bottom w:val="single" w:sz="4" w:space="0" w:color="auto"/>
              <w:right w:val="nil"/>
            </w:tcBorders>
            <w:shd w:val="clear" w:color="auto" w:fill="auto"/>
            <w:noWrap/>
            <w:vAlign w:val="bottom"/>
            <w:hideMark/>
          </w:tcPr>
          <w:p w:rsidR="004F28C4" w:rsidRPr="004F28C4" w:rsidRDefault="004F28C4" w:rsidP="004F28C4">
            <w:pPr>
              <w:spacing w:after="0" w:line="240" w:lineRule="auto"/>
              <w:rPr>
                <w:rFonts w:ascii="Times New Roman" w:eastAsia="Times New Roman" w:hAnsi="Times New Roman" w:cs="Times New Roman"/>
                <w:b/>
                <w:bCs/>
                <w:color w:val="000000"/>
                <w:sz w:val="24"/>
                <w:szCs w:val="24"/>
              </w:rPr>
            </w:pPr>
            <w:r w:rsidRPr="004F28C4">
              <w:rPr>
                <w:rFonts w:ascii="Times New Roman" w:eastAsia="Times New Roman" w:hAnsi="Times New Roman" w:cs="Times New Roman"/>
                <w:b/>
                <w:bCs/>
                <w:color w:val="000000"/>
                <w:sz w:val="24"/>
                <w:szCs w:val="24"/>
              </w:rPr>
              <w:t>TOTAL</w:t>
            </w:r>
          </w:p>
        </w:tc>
        <w:tc>
          <w:tcPr>
            <w:tcW w:w="456" w:type="dxa"/>
            <w:tcBorders>
              <w:top w:val="nil"/>
              <w:left w:val="nil"/>
              <w:bottom w:val="single" w:sz="4" w:space="0" w:color="auto"/>
              <w:right w:val="single" w:sz="4" w:space="0" w:color="auto"/>
            </w:tcBorders>
            <w:shd w:val="clear" w:color="auto" w:fill="auto"/>
            <w:noWrap/>
            <w:vAlign w:val="bottom"/>
            <w:hideMark/>
          </w:tcPr>
          <w:p w:rsidR="004F28C4" w:rsidRPr="004F28C4" w:rsidRDefault="004F28C4" w:rsidP="004F28C4">
            <w:pPr>
              <w:spacing w:after="0" w:line="240" w:lineRule="auto"/>
              <w:jc w:val="right"/>
              <w:rPr>
                <w:rFonts w:ascii="Times New Roman" w:eastAsia="Times New Roman" w:hAnsi="Times New Roman" w:cs="Times New Roman"/>
                <w:b/>
                <w:bCs/>
                <w:color w:val="000000"/>
                <w:sz w:val="24"/>
                <w:szCs w:val="24"/>
              </w:rPr>
            </w:pPr>
            <w:r w:rsidRPr="004F28C4">
              <w:rPr>
                <w:rFonts w:ascii="Times New Roman" w:eastAsia="Times New Roman" w:hAnsi="Times New Roman" w:cs="Times New Roman"/>
                <w:b/>
                <w:bCs/>
                <w:color w:val="000000"/>
                <w:sz w:val="24"/>
                <w:szCs w:val="24"/>
              </w:rPr>
              <w:t>13</w:t>
            </w:r>
          </w:p>
        </w:tc>
      </w:tr>
    </w:tbl>
    <w:p w:rsidR="007C1647" w:rsidRDefault="007C1647" w:rsidP="002422C1">
      <w:pPr>
        <w:pStyle w:val="MediumGrid21"/>
        <w:spacing w:before="0" w:beforeAutospacing="0" w:after="0" w:afterAutospacing="0"/>
        <w:jc w:val="both"/>
        <w:rPr>
          <w:rFonts w:ascii="Times New Roman" w:hAnsi="Times New Roman"/>
          <w:b/>
          <w:bCs/>
          <w:sz w:val="24"/>
          <w:szCs w:val="24"/>
        </w:rPr>
      </w:pPr>
    </w:p>
    <w:p w:rsidR="007C1647" w:rsidRPr="007C1647" w:rsidRDefault="007C1647" w:rsidP="007C1647">
      <w:pPr>
        <w:pStyle w:val="MediumGrid21"/>
        <w:spacing w:before="0" w:beforeAutospacing="0" w:after="0" w:afterAutospacing="0"/>
        <w:ind w:left="360"/>
        <w:jc w:val="both"/>
        <w:rPr>
          <w:rFonts w:ascii="Times New Roman" w:hAnsi="Times New Roman"/>
          <w:b/>
          <w:sz w:val="24"/>
          <w:szCs w:val="24"/>
        </w:rPr>
      </w:pPr>
    </w:p>
    <w:p w:rsidR="007C1647" w:rsidRPr="00CF76EA" w:rsidRDefault="00CF76EA" w:rsidP="00633E69">
      <w:pPr>
        <w:pStyle w:val="MediumGrid21"/>
        <w:numPr>
          <w:ilvl w:val="1"/>
          <w:numId w:val="5"/>
        </w:numPr>
        <w:spacing w:before="0" w:beforeAutospacing="0" w:after="0" w:afterAutospacing="0"/>
        <w:jc w:val="both"/>
        <w:rPr>
          <w:rFonts w:ascii="Times New Roman" w:hAnsi="Times New Roman"/>
          <w:b/>
          <w:sz w:val="24"/>
          <w:szCs w:val="24"/>
        </w:rPr>
      </w:pPr>
      <w:r>
        <w:rPr>
          <w:rFonts w:ascii="Times New Roman" w:hAnsi="Times New Roman"/>
          <w:b/>
          <w:bCs/>
          <w:sz w:val="24"/>
          <w:szCs w:val="24"/>
        </w:rPr>
        <w:t xml:space="preserve"> Catalog</w:t>
      </w:r>
      <w:r w:rsidR="007C1647">
        <w:rPr>
          <w:rFonts w:ascii="Times New Roman" w:hAnsi="Times New Roman"/>
          <w:b/>
          <w:bCs/>
          <w:sz w:val="24"/>
          <w:szCs w:val="24"/>
        </w:rPr>
        <w:t xml:space="preserve"> Description of </w:t>
      </w:r>
      <w:r w:rsidR="004F28C4">
        <w:rPr>
          <w:rFonts w:ascii="Times New Roman" w:hAnsi="Times New Roman"/>
          <w:b/>
          <w:bCs/>
          <w:sz w:val="24"/>
          <w:szCs w:val="24"/>
        </w:rPr>
        <w:t xml:space="preserve">the </w:t>
      </w:r>
      <w:r w:rsidR="000121AF">
        <w:rPr>
          <w:rFonts w:ascii="Times New Roman" w:hAnsi="Times New Roman"/>
          <w:b/>
          <w:bCs/>
          <w:sz w:val="24"/>
          <w:szCs w:val="24"/>
        </w:rPr>
        <w:t>26</w:t>
      </w:r>
      <w:r>
        <w:rPr>
          <w:rFonts w:ascii="Times New Roman" w:hAnsi="Times New Roman"/>
          <w:b/>
          <w:bCs/>
          <w:sz w:val="24"/>
          <w:szCs w:val="24"/>
        </w:rPr>
        <w:t xml:space="preserve"> </w:t>
      </w:r>
      <w:r w:rsidR="007C1647">
        <w:rPr>
          <w:rFonts w:ascii="Times New Roman" w:hAnsi="Times New Roman"/>
          <w:b/>
          <w:bCs/>
          <w:sz w:val="24"/>
          <w:szCs w:val="24"/>
        </w:rPr>
        <w:t>New Courses</w:t>
      </w:r>
    </w:p>
    <w:p w:rsidR="00725F76" w:rsidRDefault="00725F76" w:rsidP="00CF76EA">
      <w:pPr>
        <w:pStyle w:val="MediumGrid21"/>
        <w:spacing w:before="0" w:beforeAutospacing="0" w:after="0" w:afterAutospacing="0"/>
        <w:ind w:left="360"/>
        <w:jc w:val="both"/>
        <w:rPr>
          <w:rFonts w:ascii="Times New Roman" w:hAnsi="Times New Roman"/>
          <w:b/>
          <w:bCs/>
          <w:sz w:val="24"/>
          <w:szCs w:val="24"/>
        </w:rPr>
      </w:pPr>
    </w:p>
    <w:p w:rsidR="0063496A" w:rsidRDefault="0063496A" w:rsidP="003C310D">
      <w:pPr>
        <w:pStyle w:val="MediumGrid21"/>
        <w:numPr>
          <w:ilvl w:val="0"/>
          <w:numId w:val="10"/>
        </w:numPr>
        <w:spacing w:before="0" w:beforeAutospacing="0" w:after="0" w:afterAutospacing="0"/>
        <w:jc w:val="both"/>
        <w:rPr>
          <w:rFonts w:ascii="Times New Roman" w:hAnsi="Times New Roman"/>
          <w:b/>
          <w:bCs/>
          <w:sz w:val="24"/>
          <w:szCs w:val="24"/>
        </w:rPr>
      </w:pPr>
      <w:r>
        <w:rPr>
          <w:rFonts w:ascii="Times New Roman" w:hAnsi="Times New Roman"/>
          <w:b/>
          <w:bCs/>
          <w:sz w:val="24"/>
          <w:szCs w:val="24"/>
        </w:rPr>
        <w:t>BMET 12</w:t>
      </w:r>
      <w:r w:rsidRPr="007B2ABB">
        <w:rPr>
          <w:rFonts w:ascii="Times New Roman" w:hAnsi="Times New Roman"/>
          <w:b/>
          <w:bCs/>
          <w:sz w:val="24"/>
          <w:szCs w:val="24"/>
        </w:rPr>
        <w:t>01: Introduction to BMET</w:t>
      </w:r>
    </w:p>
    <w:p w:rsidR="003C310D" w:rsidRPr="003C310D" w:rsidRDefault="003C310D" w:rsidP="003C310D">
      <w:pPr>
        <w:pStyle w:val="MediumGrid21"/>
        <w:spacing w:before="0" w:beforeAutospacing="0" w:after="0" w:afterAutospacing="0"/>
        <w:ind w:left="720"/>
        <w:jc w:val="both"/>
        <w:rPr>
          <w:rFonts w:ascii="Times New Roman" w:hAnsi="Times New Roman"/>
          <w:b/>
          <w:bCs/>
          <w:sz w:val="24"/>
          <w:szCs w:val="24"/>
        </w:rPr>
      </w:pPr>
    </w:p>
    <w:p w:rsidR="0063496A" w:rsidRPr="00AF5108" w:rsidRDefault="00AF5108" w:rsidP="00AF5108">
      <w:pPr>
        <w:ind w:left="360"/>
        <w:rPr>
          <w:rFonts w:ascii="Times New Roman" w:hAnsi="Times New Roman" w:cs="Times New Roman"/>
          <w:sz w:val="24"/>
          <w:szCs w:val="24"/>
        </w:rPr>
      </w:pPr>
      <w:r w:rsidRPr="00AF5108">
        <w:rPr>
          <w:rFonts w:ascii="Times New Roman" w:hAnsi="Times New Roman" w:cs="Times New Roman"/>
          <w:sz w:val="24"/>
          <w:szCs w:val="24"/>
        </w:rPr>
        <w:t xml:space="preserve">This course is to provide broad overview of biomedical engineering technology and the biomedical engineering industry. Students are exposed to basic biology and engineering problems, and how they are connected. The course will introduce different sub-areas, such as biomechanics, biomaterials and tissue engineering, bioinstrumentation, biomedical imaging, bioelectricity, and biomedical information. </w:t>
      </w:r>
    </w:p>
    <w:p w:rsidR="0063496A" w:rsidRDefault="0063496A" w:rsidP="00633E69">
      <w:pPr>
        <w:pStyle w:val="MediumGrid21"/>
        <w:numPr>
          <w:ilvl w:val="0"/>
          <w:numId w:val="10"/>
        </w:numPr>
        <w:spacing w:before="0" w:beforeAutospacing="0" w:after="0" w:afterAutospacing="0"/>
        <w:jc w:val="both"/>
        <w:rPr>
          <w:rFonts w:ascii="Times New Roman" w:hAnsi="Times New Roman"/>
          <w:b/>
          <w:bCs/>
          <w:sz w:val="24"/>
          <w:szCs w:val="24"/>
        </w:rPr>
      </w:pPr>
      <w:r>
        <w:rPr>
          <w:rFonts w:ascii="Times New Roman" w:hAnsi="Times New Roman"/>
          <w:b/>
          <w:bCs/>
          <w:sz w:val="24"/>
          <w:szCs w:val="24"/>
        </w:rPr>
        <w:t>BMET 1122: Circuit Analysis I</w:t>
      </w:r>
    </w:p>
    <w:p w:rsidR="003C310D" w:rsidRDefault="003C310D" w:rsidP="003C310D">
      <w:pPr>
        <w:pStyle w:val="MediumGrid21"/>
        <w:spacing w:before="0" w:beforeAutospacing="0" w:after="0" w:afterAutospacing="0"/>
        <w:ind w:left="720"/>
        <w:jc w:val="both"/>
        <w:rPr>
          <w:rFonts w:ascii="Times New Roman" w:hAnsi="Times New Roman"/>
          <w:b/>
          <w:bCs/>
          <w:sz w:val="24"/>
          <w:szCs w:val="24"/>
        </w:rPr>
      </w:pPr>
    </w:p>
    <w:p w:rsidR="0063496A" w:rsidRPr="00AF5108" w:rsidRDefault="00AF5108" w:rsidP="00AF5108">
      <w:pPr>
        <w:pStyle w:val="MediumGrid21"/>
        <w:spacing w:before="0" w:beforeAutospacing="0" w:after="0" w:afterAutospacing="0"/>
        <w:ind w:left="360"/>
        <w:jc w:val="both"/>
        <w:rPr>
          <w:rFonts w:ascii="Times New Roman" w:hAnsi="Times New Roman"/>
          <w:b/>
          <w:bCs/>
          <w:sz w:val="24"/>
          <w:szCs w:val="24"/>
        </w:rPr>
      </w:pPr>
      <w:r w:rsidRPr="00AF5108">
        <w:rPr>
          <w:rFonts w:asciiTheme="majorBidi" w:hAnsiTheme="majorBidi" w:cstheme="majorBidi"/>
          <w:sz w:val="24"/>
          <w:szCs w:val="24"/>
        </w:rPr>
        <w:t>Topics include DC circuits: series, parallel, and series parallel circuits, network theorems, equivalent circuits, measurement techniques and troubleshooting. Introductory AC circuit is introduced also. Lab experiments primarily include DC circuits including series parallel circuits, equivalent circuits, and troubleshooting.</w:t>
      </w:r>
    </w:p>
    <w:p w:rsidR="0063496A" w:rsidRDefault="0063496A" w:rsidP="00AF5108">
      <w:pPr>
        <w:pStyle w:val="MediumGrid21"/>
        <w:spacing w:before="0" w:beforeAutospacing="0" w:after="0" w:afterAutospacing="0"/>
        <w:jc w:val="both"/>
        <w:rPr>
          <w:rFonts w:ascii="Times New Roman" w:hAnsi="Times New Roman"/>
          <w:b/>
          <w:bCs/>
          <w:sz w:val="24"/>
          <w:szCs w:val="24"/>
        </w:rPr>
      </w:pPr>
    </w:p>
    <w:p w:rsidR="0063496A" w:rsidRDefault="0063496A" w:rsidP="00633E69">
      <w:pPr>
        <w:pStyle w:val="MediumGrid21"/>
        <w:numPr>
          <w:ilvl w:val="0"/>
          <w:numId w:val="10"/>
        </w:numPr>
        <w:spacing w:before="0" w:beforeAutospacing="0" w:after="0" w:afterAutospacing="0"/>
        <w:jc w:val="both"/>
        <w:rPr>
          <w:rFonts w:ascii="Times New Roman" w:hAnsi="Times New Roman"/>
          <w:b/>
          <w:bCs/>
          <w:sz w:val="24"/>
          <w:szCs w:val="24"/>
        </w:rPr>
      </w:pPr>
      <w:r>
        <w:rPr>
          <w:rFonts w:ascii="Times New Roman" w:hAnsi="Times New Roman"/>
          <w:b/>
          <w:bCs/>
          <w:sz w:val="24"/>
          <w:szCs w:val="24"/>
        </w:rPr>
        <w:t>BMET 1222: Circuit Analysis II</w:t>
      </w:r>
    </w:p>
    <w:p w:rsidR="0063496A" w:rsidRDefault="0063496A" w:rsidP="0063496A">
      <w:pPr>
        <w:pStyle w:val="MediumGrid21"/>
        <w:spacing w:before="0" w:beforeAutospacing="0" w:after="0" w:afterAutospacing="0"/>
        <w:ind w:left="720"/>
        <w:jc w:val="both"/>
        <w:rPr>
          <w:rFonts w:ascii="Times New Roman" w:hAnsi="Times New Roman"/>
          <w:b/>
          <w:bCs/>
          <w:sz w:val="24"/>
          <w:szCs w:val="24"/>
        </w:rPr>
      </w:pPr>
    </w:p>
    <w:p w:rsidR="00AF5108" w:rsidRDefault="00AF5108" w:rsidP="00AF5108">
      <w:pPr>
        <w:pStyle w:val="MediumGrid21"/>
        <w:spacing w:before="0" w:beforeAutospacing="0" w:after="0" w:afterAutospacing="0"/>
        <w:ind w:left="360"/>
        <w:jc w:val="both"/>
        <w:rPr>
          <w:rFonts w:ascii="Times New Roman" w:hAnsi="Times New Roman"/>
          <w:b/>
          <w:bCs/>
          <w:sz w:val="24"/>
          <w:szCs w:val="24"/>
        </w:rPr>
      </w:pPr>
      <w:r w:rsidRPr="00AF5108">
        <w:rPr>
          <w:rFonts w:asciiTheme="majorBidi" w:hAnsiTheme="majorBidi" w:cstheme="majorBidi"/>
          <w:sz w:val="24"/>
          <w:szCs w:val="24"/>
        </w:rPr>
        <w:t xml:space="preserve">Introduction to AC circuits. Topics include series, parallel, and series parallel circuits, AC </w:t>
      </w:r>
      <w:r>
        <w:rPr>
          <w:rFonts w:asciiTheme="majorBidi" w:hAnsiTheme="majorBidi" w:cstheme="majorBidi"/>
          <w:sz w:val="24"/>
          <w:szCs w:val="24"/>
        </w:rPr>
        <w:t>circuit</w:t>
      </w:r>
      <w:r w:rsidRPr="00AF5108">
        <w:rPr>
          <w:rFonts w:asciiTheme="majorBidi" w:hAnsiTheme="majorBidi" w:cstheme="majorBidi"/>
          <w:sz w:val="24"/>
          <w:szCs w:val="24"/>
        </w:rPr>
        <w:t xml:space="preserve"> analysis, RC, RLC circuits, resonance circuits, filters and transformers. Lab includes measurements and calculations of voltage, current, impedances, and phase shifts in RL, RC and RLC circuits, series and parallel resonance.</w:t>
      </w:r>
    </w:p>
    <w:p w:rsidR="00AF5108" w:rsidRDefault="00AF5108" w:rsidP="0063496A">
      <w:pPr>
        <w:pStyle w:val="MediumGrid21"/>
        <w:spacing w:before="0" w:beforeAutospacing="0" w:after="0" w:afterAutospacing="0"/>
        <w:ind w:left="720"/>
        <w:jc w:val="both"/>
        <w:rPr>
          <w:rFonts w:ascii="Times New Roman" w:hAnsi="Times New Roman"/>
          <w:b/>
          <w:bCs/>
          <w:sz w:val="24"/>
          <w:szCs w:val="24"/>
        </w:rPr>
      </w:pPr>
    </w:p>
    <w:p w:rsidR="0063496A" w:rsidRDefault="0063496A" w:rsidP="00633E69">
      <w:pPr>
        <w:pStyle w:val="MediumGrid21"/>
        <w:numPr>
          <w:ilvl w:val="0"/>
          <w:numId w:val="10"/>
        </w:numPr>
        <w:spacing w:before="0" w:beforeAutospacing="0" w:after="0" w:afterAutospacing="0"/>
        <w:jc w:val="both"/>
        <w:rPr>
          <w:rFonts w:ascii="Times New Roman" w:hAnsi="Times New Roman"/>
          <w:b/>
          <w:bCs/>
          <w:sz w:val="24"/>
          <w:szCs w:val="24"/>
        </w:rPr>
      </w:pPr>
      <w:r>
        <w:rPr>
          <w:rFonts w:ascii="Times New Roman" w:hAnsi="Times New Roman"/>
          <w:b/>
          <w:bCs/>
          <w:sz w:val="24"/>
          <w:szCs w:val="24"/>
        </w:rPr>
        <w:t>BMET 1224: Analog Electronics</w:t>
      </w:r>
    </w:p>
    <w:p w:rsidR="00AF5108" w:rsidRDefault="00AF5108" w:rsidP="00AF5108">
      <w:pPr>
        <w:pStyle w:val="MediumGrid21"/>
        <w:spacing w:before="0" w:beforeAutospacing="0" w:after="0" w:afterAutospacing="0"/>
        <w:ind w:left="720"/>
        <w:jc w:val="both"/>
        <w:rPr>
          <w:rFonts w:ascii="Times New Roman" w:hAnsi="Times New Roman"/>
          <w:b/>
          <w:bCs/>
          <w:sz w:val="24"/>
          <w:szCs w:val="24"/>
        </w:rPr>
      </w:pPr>
    </w:p>
    <w:p w:rsidR="00AF5108" w:rsidRPr="00AF5108" w:rsidRDefault="00AF5108" w:rsidP="00AF5108">
      <w:pPr>
        <w:pStyle w:val="MediumGrid21"/>
        <w:spacing w:before="0" w:beforeAutospacing="0" w:after="0" w:afterAutospacing="0"/>
        <w:ind w:left="360"/>
        <w:jc w:val="both"/>
        <w:rPr>
          <w:rFonts w:ascii="Times New Roman" w:hAnsi="Times New Roman"/>
          <w:b/>
          <w:bCs/>
          <w:sz w:val="24"/>
          <w:szCs w:val="24"/>
        </w:rPr>
      </w:pPr>
      <w:r w:rsidRPr="00AF5108">
        <w:rPr>
          <w:rFonts w:asciiTheme="majorBidi" w:hAnsiTheme="majorBidi" w:cstheme="majorBidi"/>
          <w:sz w:val="24"/>
          <w:szCs w:val="24"/>
        </w:rPr>
        <w:t>Characteristics and applications of semiconductor elements such as diodes, bipolar junction transistors and field effect transistors are covered. Experiments involve design and testing of electronic circuits involving diode, transistors, OP MAP etc.</w:t>
      </w:r>
    </w:p>
    <w:p w:rsidR="00AF5108" w:rsidRDefault="00AF5108" w:rsidP="00AF5108">
      <w:pPr>
        <w:pStyle w:val="MediumGrid21"/>
        <w:spacing w:before="0" w:beforeAutospacing="0" w:after="0" w:afterAutospacing="0"/>
        <w:ind w:left="720"/>
        <w:jc w:val="both"/>
        <w:rPr>
          <w:rFonts w:ascii="Times New Roman" w:hAnsi="Times New Roman"/>
          <w:b/>
          <w:bCs/>
          <w:sz w:val="24"/>
          <w:szCs w:val="24"/>
        </w:rPr>
      </w:pPr>
    </w:p>
    <w:p w:rsidR="0063496A" w:rsidRDefault="0063496A" w:rsidP="00633E69">
      <w:pPr>
        <w:pStyle w:val="MediumGrid21"/>
        <w:numPr>
          <w:ilvl w:val="0"/>
          <w:numId w:val="10"/>
        </w:numPr>
        <w:spacing w:before="0" w:beforeAutospacing="0" w:after="0" w:afterAutospacing="0"/>
        <w:jc w:val="both"/>
        <w:rPr>
          <w:rFonts w:ascii="Times New Roman" w:hAnsi="Times New Roman"/>
          <w:b/>
          <w:bCs/>
          <w:sz w:val="24"/>
          <w:szCs w:val="24"/>
        </w:rPr>
      </w:pPr>
      <w:r>
        <w:rPr>
          <w:rFonts w:ascii="Times New Roman" w:hAnsi="Times New Roman"/>
          <w:b/>
          <w:bCs/>
          <w:sz w:val="24"/>
          <w:szCs w:val="24"/>
        </w:rPr>
        <w:t xml:space="preserve">BMET </w:t>
      </w:r>
      <w:r w:rsidR="004A21DE">
        <w:rPr>
          <w:rFonts w:ascii="Times New Roman" w:hAnsi="Times New Roman"/>
          <w:b/>
          <w:bCs/>
          <w:sz w:val="24"/>
          <w:szCs w:val="24"/>
        </w:rPr>
        <w:t>2422</w:t>
      </w:r>
      <w:r>
        <w:rPr>
          <w:rFonts w:ascii="Times New Roman" w:hAnsi="Times New Roman"/>
          <w:b/>
          <w:bCs/>
          <w:sz w:val="24"/>
          <w:szCs w:val="24"/>
        </w:rPr>
        <w:t>: Digital Electronics</w:t>
      </w:r>
    </w:p>
    <w:p w:rsidR="00AF5108" w:rsidRDefault="00AF5108" w:rsidP="00AF5108">
      <w:pPr>
        <w:pStyle w:val="MediumGrid21"/>
        <w:spacing w:before="0" w:beforeAutospacing="0" w:after="0" w:afterAutospacing="0"/>
        <w:ind w:left="720"/>
        <w:jc w:val="both"/>
        <w:rPr>
          <w:rFonts w:ascii="Times New Roman" w:hAnsi="Times New Roman"/>
          <w:b/>
          <w:bCs/>
          <w:sz w:val="24"/>
          <w:szCs w:val="24"/>
        </w:rPr>
      </w:pPr>
    </w:p>
    <w:p w:rsidR="00AF5108" w:rsidRDefault="00AF5108" w:rsidP="00AF5108">
      <w:pPr>
        <w:pStyle w:val="MediumGrid21"/>
        <w:spacing w:before="0" w:beforeAutospacing="0" w:after="0" w:afterAutospacing="0"/>
        <w:ind w:left="360"/>
        <w:jc w:val="both"/>
        <w:rPr>
          <w:rFonts w:ascii="Times New Roman" w:hAnsi="Times New Roman"/>
          <w:b/>
          <w:bCs/>
          <w:sz w:val="24"/>
          <w:szCs w:val="24"/>
        </w:rPr>
      </w:pPr>
      <w:r w:rsidRPr="00B266C9">
        <w:rPr>
          <w:rFonts w:asciiTheme="majorBidi" w:hAnsiTheme="majorBidi" w:cstheme="majorBidi"/>
          <w:sz w:val="24"/>
          <w:szCs w:val="24"/>
        </w:rPr>
        <w:t xml:space="preserve">Fundamentals of digital electronics using Boolean algebra, binary arithmetic, truth tables, </w:t>
      </w:r>
      <w:proofErr w:type="spellStart"/>
      <w:r w:rsidRPr="00B266C9">
        <w:rPr>
          <w:rFonts w:asciiTheme="majorBidi" w:hAnsiTheme="majorBidi" w:cstheme="majorBidi"/>
          <w:sz w:val="24"/>
          <w:szCs w:val="24"/>
        </w:rPr>
        <w:t>Karnaugh</w:t>
      </w:r>
      <w:proofErr w:type="spellEnd"/>
      <w:r w:rsidRPr="00B266C9">
        <w:rPr>
          <w:rFonts w:asciiTheme="majorBidi" w:hAnsiTheme="majorBidi" w:cstheme="majorBidi"/>
          <w:sz w:val="24"/>
          <w:szCs w:val="24"/>
        </w:rPr>
        <w:t xml:space="preserve"> maps</w:t>
      </w:r>
      <w:r>
        <w:rPr>
          <w:rFonts w:asciiTheme="majorBidi" w:hAnsiTheme="majorBidi" w:cstheme="majorBidi"/>
          <w:sz w:val="24"/>
          <w:szCs w:val="24"/>
        </w:rPr>
        <w:t>, l</w:t>
      </w:r>
      <w:r w:rsidRPr="00B266C9">
        <w:rPr>
          <w:rFonts w:asciiTheme="majorBidi" w:hAnsiTheme="majorBidi" w:cstheme="majorBidi"/>
          <w:sz w:val="24"/>
          <w:szCs w:val="24"/>
        </w:rPr>
        <w:t>ogic gates and circuit design.</w:t>
      </w:r>
      <w:r>
        <w:rPr>
          <w:rFonts w:asciiTheme="majorBidi" w:hAnsiTheme="majorBidi" w:cstheme="majorBidi"/>
          <w:sz w:val="24"/>
          <w:szCs w:val="24"/>
        </w:rPr>
        <w:t xml:space="preserve"> </w:t>
      </w:r>
      <w:r w:rsidRPr="004603A6">
        <w:rPr>
          <w:rFonts w:asciiTheme="majorBidi" w:hAnsiTheme="majorBidi" w:cstheme="majorBidi"/>
          <w:sz w:val="24"/>
          <w:szCs w:val="24"/>
        </w:rPr>
        <w:t>Experiments include logic gates (AND, OR, NOR, XOR), flip-flops, counters and registers</w:t>
      </w:r>
      <w:r>
        <w:rPr>
          <w:rFonts w:asciiTheme="majorBidi" w:hAnsiTheme="majorBidi" w:cstheme="majorBidi"/>
          <w:sz w:val="24"/>
          <w:szCs w:val="24"/>
        </w:rPr>
        <w:t>.</w:t>
      </w:r>
    </w:p>
    <w:p w:rsidR="00AF5108" w:rsidRDefault="00AF5108" w:rsidP="00AF5108">
      <w:pPr>
        <w:pStyle w:val="MediumGrid21"/>
        <w:spacing w:before="0" w:beforeAutospacing="0" w:after="0" w:afterAutospacing="0"/>
        <w:jc w:val="both"/>
        <w:rPr>
          <w:rFonts w:ascii="Times New Roman" w:hAnsi="Times New Roman"/>
          <w:b/>
          <w:bCs/>
          <w:sz w:val="24"/>
          <w:szCs w:val="24"/>
        </w:rPr>
      </w:pPr>
    </w:p>
    <w:p w:rsidR="0063496A" w:rsidRDefault="00ED42B2" w:rsidP="00633E69">
      <w:pPr>
        <w:pStyle w:val="MediumGrid21"/>
        <w:numPr>
          <w:ilvl w:val="0"/>
          <w:numId w:val="10"/>
        </w:numPr>
        <w:spacing w:before="0" w:beforeAutospacing="0" w:after="0" w:afterAutospacing="0"/>
        <w:jc w:val="both"/>
        <w:rPr>
          <w:rFonts w:ascii="Times New Roman" w:hAnsi="Times New Roman"/>
          <w:b/>
          <w:bCs/>
          <w:sz w:val="24"/>
          <w:szCs w:val="24"/>
        </w:rPr>
      </w:pPr>
      <w:r>
        <w:rPr>
          <w:rFonts w:ascii="Times New Roman" w:hAnsi="Times New Roman"/>
          <w:b/>
          <w:bCs/>
          <w:sz w:val="24"/>
          <w:szCs w:val="24"/>
        </w:rPr>
        <w:t>BMET 2430: Microcontroller Technology</w:t>
      </w:r>
    </w:p>
    <w:p w:rsidR="00AF5108" w:rsidRDefault="00AF5108" w:rsidP="00AF5108">
      <w:pPr>
        <w:pStyle w:val="MediumGrid21"/>
        <w:spacing w:before="0" w:beforeAutospacing="0" w:after="0" w:afterAutospacing="0"/>
        <w:ind w:left="720"/>
        <w:jc w:val="both"/>
        <w:rPr>
          <w:rFonts w:ascii="Times New Roman" w:hAnsi="Times New Roman"/>
          <w:b/>
          <w:bCs/>
          <w:sz w:val="24"/>
          <w:szCs w:val="24"/>
        </w:rPr>
      </w:pPr>
    </w:p>
    <w:p w:rsidR="00AF5108" w:rsidRPr="00677E13" w:rsidRDefault="00677E13" w:rsidP="00677E13">
      <w:pPr>
        <w:pStyle w:val="MediumGrid21"/>
        <w:spacing w:before="0" w:beforeAutospacing="0" w:after="0" w:afterAutospacing="0"/>
        <w:ind w:left="360"/>
        <w:jc w:val="both"/>
        <w:rPr>
          <w:rFonts w:ascii="Times New Roman" w:hAnsi="Times New Roman"/>
          <w:b/>
          <w:bCs/>
          <w:sz w:val="24"/>
          <w:szCs w:val="24"/>
        </w:rPr>
      </w:pPr>
      <w:r w:rsidRPr="00677E13">
        <w:rPr>
          <w:rFonts w:ascii="Times New Roman" w:hAnsi="Times New Roman"/>
          <w:sz w:val="24"/>
          <w:szCs w:val="24"/>
        </w:rPr>
        <w:t>The course introduces the fundamentals and applications of microcontroller. Topics include: microcontroller architecture, internal components, frequency and timing, memory types, I/O ports, internal peripherals (counters, timers), interfacing and applications with external devices. Laboratory experiments and course project complement class work.</w:t>
      </w:r>
    </w:p>
    <w:p w:rsidR="00AF5108" w:rsidRDefault="00AF5108" w:rsidP="00677E13">
      <w:pPr>
        <w:pStyle w:val="MediumGrid21"/>
        <w:spacing w:before="0" w:beforeAutospacing="0" w:after="0" w:afterAutospacing="0"/>
        <w:jc w:val="both"/>
        <w:rPr>
          <w:rFonts w:ascii="Times New Roman" w:hAnsi="Times New Roman"/>
          <w:b/>
          <w:bCs/>
          <w:sz w:val="24"/>
          <w:szCs w:val="24"/>
        </w:rPr>
      </w:pPr>
    </w:p>
    <w:p w:rsidR="0063496A" w:rsidRDefault="0063496A" w:rsidP="00633E69">
      <w:pPr>
        <w:pStyle w:val="MediumGrid21"/>
        <w:numPr>
          <w:ilvl w:val="0"/>
          <w:numId w:val="10"/>
        </w:numPr>
        <w:spacing w:before="0" w:beforeAutospacing="0" w:after="0" w:afterAutospacing="0"/>
        <w:jc w:val="both"/>
        <w:rPr>
          <w:rFonts w:ascii="Times New Roman" w:hAnsi="Times New Roman"/>
          <w:b/>
          <w:bCs/>
          <w:sz w:val="24"/>
          <w:szCs w:val="24"/>
        </w:rPr>
      </w:pPr>
      <w:r w:rsidRPr="00745CDB">
        <w:rPr>
          <w:rFonts w:ascii="Times New Roman" w:hAnsi="Times New Roman"/>
          <w:b/>
          <w:bCs/>
          <w:sz w:val="24"/>
          <w:szCs w:val="24"/>
        </w:rPr>
        <w:t xml:space="preserve">BMET 2402: </w:t>
      </w:r>
      <w:proofErr w:type="spellStart"/>
      <w:r w:rsidRPr="00745CDB">
        <w:rPr>
          <w:rFonts w:ascii="Times New Roman" w:hAnsi="Times New Roman"/>
          <w:b/>
          <w:bCs/>
          <w:sz w:val="24"/>
          <w:szCs w:val="24"/>
        </w:rPr>
        <w:t>Biosignals</w:t>
      </w:r>
      <w:proofErr w:type="spellEnd"/>
      <w:r w:rsidRPr="00745CDB">
        <w:rPr>
          <w:rFonts w:ascii="Times New Roman" w:hAnsi="Times New Roman"/>
          <w:b/>
          <w:bCs/>
          <w:sz w:val="24"/>
          <w:szCs w:val="24"/>
        </w:rPr>
        <w:t xml:space="preserve"> and Systems</w:t>
      </w:r>
    </w:p>
    <w:p w:rsidR="00677E13" w:rsidRDefault="00677E13" w:rsidP="00677E13">
      <w:pPr>
        <w:pStyle w:val="MediumGrid21"/>
        <w:spacing w:before="0" w:beforeAutospacing="0" w:after="0" w:afterAutospacing="0"/>
        <w:ind w:left="720"/>
        <w:jc w:val="both"/>
        <w:rPr>
          <w:rFonts w:ascii="Times New Roman" w:hAnsi="Times New Roman"/>
          <w:b/>
          <w:bCs/>
          <w:sz w:val="24"/>
          <w:szCs w:val="24"/>
        </w:rPr>
      </w:pPr>
    </w:p>
    <w:p w:rsidR="00677E13" w:rsidRPr="00677E13" w:rsidRDefault="00677E13" w:rsidP="00677E13">
      <w:pPr>
        <w:ind w:left="360"/>
        <w:rPr>
          <w:rFonts w:ascii="Times New Roman" w:hAnsi="Times New Roman" w:cs="Times New Roman"/>
          <w:sz w:val="24"/>
          <w:szCs w:val="24"/>
        </w:rPr>
      </w:pPr>
      <w:r w:rsidRPr="00677E13">
        <w:rPr>
          <w:rFonts w:ascii="Times New Roman" w:hAnsi="Times New Roman" w:cs="Times New Roman"/>
          <w:sz w:val="24"/>
          <w:szCs w:val="24"/>
          <w:lang w:val="en"/>
        </w:rPr>
        <w:lastRenderedPageBreak/>
        <w:t>Introduction to the theoretical and practical aspects of signal processing and dynamic systems analysis as they relate to physiological, biological, and biomedical systems. The topics cover continuous and discrete Fourier transforms and series, Laplace transforms, z-transform, sampling theory, models of biological and physiological systems, and analysis of dynamic and feedback systems</w:t>
      </w:r>
      <w:r>
        <w:rPr>
          <w:rFonts w:ascii="Times New Roman" w:hAnsi="Times New Roman" w:cs="Times New Roman"/>
          <w:sz w:val="24"/>
          <w:szCs w:val="24"/>
          <w:lang w:val="en"/>
        </w:rPr>
        <w:t>.</w:t>
      </w:r>
    </w:p>
    <w:p w:rsidR="0063496A" w:rsidRDefault="0063496A" w:rsidP="00633E69">
      <w:pPr>
        <w:pStyle w:val="MediumGrid21"/>
        <w:numPr>
          <w:ilvl w:val="0"/>
          <w:numId w:val="10"/>
        </w:numPr>
        <w:spacing w:before="0" w:beforeAutospacing="0" w:after="0" w:afterAutospacing="0"/>
        <w:jc w:val="both"/>
        <w:rPr>
          <w:rFonts w:ascii="Times New Roman" w:hAnsi="Times New Roman"/>
          <w:b/>
          <w:bCs/>
          <w:sz w:val="24"/>
          <w:szCs w:val="24"/>
        </w:rPr>
      </w:pPr>
      <w:r w:rsidRPr="008D7463">
        <w:rPr>
          <w:rFonts w:ascii="Times New Roman" w:hAnsi="Times New Roman"/>
          <w:b/>
          <w:bCs/>
          <w:sz w:val="24"/>
          <w:szCs w:val="24"/>
        </w:rPr>
        <w:t>BMET 3501: Bioelectricity</w:t>
      </w:r>
    </w:p>
    <w:p w:rsidR="00677E13" w:rsidRDefault="00677E13" w:rsidP="00677E13">
      <w:pPr>
        <w:pStyle w:val="MediumGrid21"/>
        <w:spacing w:before="0" w:beforeAutospacing="0" w:after="0" w:afterAutospacing="0"/>
        <w:ind w:left="720"/>
        <w:jc w:val="both"/>
        <w:rPr>
          <w:rFonts w:ascii="Times New Roman" w:hAnsi="Times New Roman"/>
          <w:b/>
          <w:bCs/>
          <w:sz w:val="24"/>
          <w:szCs w:val="24"/>
        </w:rPr>
      </w:pPr>
    </w:p>
    <w:p w:rsidR="00677E13" w:rsidRPr="00CA486A" w:rsidRDefault="00CA486A" w:rsidP="00CA486A">
      <w:pPr>
        <w:pStyle w:val="MediumGrid21"/>
        <w:spacing w:before="0" w:beforeAutospacing="0" w:after="0" w:afterAutospacing="0"/>
        <w:ind w:left="360"/>
        <w:jc w:val="both"/>
        <w:rPr>
          <w:rFonts w:ascii="Times New Roman" w:hAnsi="Times New Roman"/>
          <w:b/>
          <w:bCs/>
          <w:sz w:val="24"/>
          <w:szCs w:val="24"/>
        </w:rPr>
      </w:pPr>
      <w:r w:rsidRPr="00CA486A">
        <w:rPr>
          <w:rFonts w:ascii="Times New Roman" w:hAnsi="Times New Roman"/>
          <w:sz w:val="24"/>
          <w:szCs w:val="24"/>
        </w:rPr>
        <w:t>In this course students will learn the basic concepts related to the generation and propagation of electrical currents in living tissues, such as the heart, nerves and muscles. The course emphasizes a mathematically-based quantitative approach to the understanding of bioelectric phenomena. Ionic channel dynamics and the generation of the action potential will be discussed. Students will also learn to quantify the response of excitable tissues to electrical stimulation, the dynamics of propagation of the action potential and methods to calculate the resulting extracellular electric fields. Students will apply those general concepts of bioelectric phenomena to excitable tissues such as the heart, the nervous system and skeletal muscle.</w:t>
      </w:r>
    </w:p>
    <w:p w:rsidR="00677E13" w:rsidRDefault="00677E13" w:rsidP="00677E13">
      <w:pPr>
        <w:pStyle w:val="MediumGrid21"/>
        <w:spacing w:before="0" w:beforeAutospacing="0" w:after="0" w:afterAutospacing="0"/>
        <w:ind w:left="720"/>
        <w:jc w:val="both"/>
        <w:rPr>
          <w:rFonts w:ascii="Times New Roman" w:hAnsi="Times New Roman"/>
          <w:b/>
          <w:bCs/>
          <w:sz w:val="24"/>
          <w:szCs w:val="24"/>
        </w:rPr>
      </w:pPr>
    </w:p>
    <w:p w:rsidR="0063496A" w:rsidRDefault="0063496A" w:rsidP="00633E69">
      <w:pPr>
        <w:pStyle w:val="MediumGrid21"/>
        <w:numPr>
          <w:ilvl w:val="0"/>
          <w:numId w:val="10"/>
        </w:numPr>
        <w:spacing w:before="0" w:beforeAutospacing="0" w:after="0" w:afterAutospacing="0"/>
        <w:jc w:val="both"/>
        <w:rPr>
          <w:rFonts w:ascii="Times New Roman" w:hAnsi="Times New Roman"/>
          <w:b/>
          <w:bCs/>
          <w:sz w:val="24"/>
          <w:szCs w:val="24"/>
        </w:rPr>
      </w:pPr>
      <w:r w:rsidRPr="008D7463">
        <w:rPr>
          <w:rFonts w:ascii="Times New Roman" w:hAnsi="Times New Roman"/>
          <w:b/>
          <w:bCs/>
          <w:sz w:val="24"/>
          <w:szCs w:val="24"/>
        </w:rPr>
        <w:t>BMET 3540: Health IT Foundations</w:t>
      </w:r>
    </w:p>
    <w:p w:rsidR="00CA486A" w:rsidRDefault="00CA486A" w:rsidP="00CA486A">
      <w:pPr>
        <w:pStyle w:val="MediumGrid21"/>
        <w:spacing w:before="0" w:beforeAutospacing="0" w:after="0" w:afterAutospacing="0"/>
        <w:ind w:left="720"/>
        <w:jc w:val="both"/>
        <w:rPr>
          <w:rFonts w:ascii="Times New Roman" w:hAnsi="Times New Roman"/>
          <w:b/>
          <w:bCs/>
          <w:sz w:val="24"/>
          <w:szCs w:val="24"/>
        </w:rPr>
      </w:pPr>
    </w:p>
    <w:p w:rsidR="00CA486A" w:rsidRPr="00CA486A" w:rsidRDefault="00CA486A" w:rsidP="00CA486A">
      <w:pPr>
        <w:pStyle w:val="NormalWeb"/>
        <w:shd w:val="clear" w:color="auto" w:fill="FFFFFF"/>
        <w:spacing w:before="0" w:beforeAutospacing="0" w:after="240" w:afterAutospacing="0" w:line="300" w:lineRule="atLeast"/>
        <w:ind w:left="360"/>
        <w:rPr>
          <w:color w:val="000000"/>
        </w:rPr>
      </w:pPr>
      <w:r w:rsidRPr="00CA486A">
        <w:rPr>
          <w:color w:val="000000"/>
        </w:rPr>
        <w:t xml:space="preserve">This course offers an overview of healthcare, health information technology, and health information management systems. While Information systems are used in all industries and environments, the course will primarily focus on Information systems in the healthcare industry. This course will provides an overall introduction to information systems in a healthcare environment, and frames the different information systems concepts (ex: system analysis and design, </w:t>
      </w:r>
      <w:proofErr w:type="spellStart"/>
      <w:r w:rsidRPr="00CA486A">
        <w:rPr>
          <w:color w:val="000000"/>
        </w:rPr>
        <w:t>etc</w:t>
      </w:r>
      <w:proofErr w:type="spellEnd"/>
      <w:r w:rsidRPr="00CA486A">
        <w:rPr>
          <w:color w:val="000000"/>
        </w:rPr>
        <w:t xml:space="preserve">) within that context. The course will offer specific focus on sensitive healthcare-related areas like privacy and security and explain how information systems can both be </w:t>
      </w:r>
      <w:r>
        <w:rPr>
          <w:color w:val="000000"/>
        </w:rPr>
        <w:t>a challenge and an opportunity.</w:t>
      </w:r>
    </w:p>
    <w:p w:rsidR="0063496A" w:rsidRDefault="0063496A" w:rsidP="00633E69">
      <w:pPr>
        <w:pStyle w:val="MediumGrid21"/>
        <w:numPr>
          <w:ilvl w:val="0"/>
          <w:numId w:val="10"/>
        </w:numPr>
        <w:spacing w:before="0" w:beforeAutospacing="0" w:after="0" w:afterAutospacing="0"/>
        <w:jc w:val="both"/>
        <w:rPr>
          <w:rFonts w:ascii="Times New Roman" w:hAnsi="Times New Roman"/>
          <w:b/>
          <w:bCs/>
          <w:sz w:val="24"/>
          <w:szCs w:val="24"/>
        </w:rPr>
      </w:pPr>
      <w:r w:rsidRPr="008D7463">
        <w:rPr>
          <w:rFonts w:ascii="Times New Roman" w:hAnsi="Times New Roman"/>
          <w:b/>
          <w:bCs/>
          <w:sz w:val="24"/>
          <w:szCs w:val="24"/>
        </w:rPr>
        <w:t>BMET 3550: Biomaterials</w:t>
      </w:r>
    </w:p>
    <w:p w:rsidR="00CA486A" w:rsidRDefault="00CA486A" w:rsidP="00CA486A">
      <w:pPr>
        <w:pStyle w:val="MediumGrid21"/>
        <w:spacing w:before="0" w:beforeAutospacing="0" w:after="0" w:afterAutospacing="0"/>
        <w:ind w:left="720"/>
        <w:jc w:val="both"/>
        <w:rPr>
          <w:rFonts w:ascii="Times New Roman" w:hAnsi="Times New Roman"/>
          <w:b/>
          <w:bCs/>
          <w:sz w:val="24"/>
          <w:szCs w:val="24"/>
        </w:rPr>
      </w:pPr>
    </w:p>
    <w:p w:rsidR="00CA486A" w:rsidRPr="00CA486A" w:rsidRDefault="00CA486A" w:rsidP="00CA486A">
      <w:pPr>
        <w:autoSpaceDE w:val="0"/>
        <w:autoSpaceDN w:val="0"/>
        <w:adjustRightInd w:val="0"/>
        <w:ind w:left="360"/>
        <w:rPr>
          <w:rFonts w:ascii="Times New Roman" w:hAnsi="Times New Roman" w:cs="Times New Roman"/>
          <w:bCs/>
          <w:sz w:val="24"/>
          <w:szCs w:val="24"/>
        </w:rPr>
      </w:pPr>
      <w:r w:rsidRPr="00CA486A">
        <w:rPr>
          <w:rFonts w:ascii="Times New Roman" w:hAnsi="Times New Roman" w:cs="Times New Roman"/>
          <w:bCs/>
          <w:sz w:val="24"/>
          <w:szCs w:val="24"/>
        </w:rPr>
        <w:t>This</w:t>
      </w:r>
      <w:r w:rsidRPr="00CA486A">
        <w:rPr>
          <w:rFonts w:ascii="Times New Roman" w:hAnsi="Times New Roman" w:cs="Times New Roman"/>
          <w:b/>
          <w:bCs/>
          <w:sz w:val="24"/>
          <w:szCs w:val="24"/>
        </w:rPr>
        <w:t xml:space="preserve"> </w:t>
      </w:r>
      <w:r w:rsidRPr="00CA486A">
        <w:rPr>
          <w:rFonts w:ascii="Times New Roman" w:hAnsi="Times New Roman" w:cs="Times New Roman"/>
          <w:bCs/>
          <w:sz w:val="24"/>
          <w:szCs w:val="24"/>
        </w:rPr>
        <w:t>course introduces the basic concepts of biomaterials and their properties. The course will cover interaction interactions between the human body and implanted devices fabricated from various. Different biomaterials will be discussed including polymers, ceramics, metals and composites. The lab component will expose students to microstructure of biomaterials, fabrication, and surface modification</w:t>
      </w:r>
    </w:p>
    <w:p w:rsidR="0063496A" w:rsidRDefault="0063496A" w:rsidP="00633E69">
      <w:pPr>
        <w:pStyle w:val="MediumGrid21"/>
        <w:numPr>
          <w:ilvl w:val="0"/>
          <w:numId w:val="10"/>
        </w:numPr>
        <w:spacing w:before="0" w:beforeAutospacing="0" w:after="0" w:afterAutospacing="0"/>
        <w:jc w:val="both"/>
        <w:rPr>
          <w:rFonts w:ascii="Times New Roman" w:hAnsi="Times New Roman"/>
          <w:b/>
          <w:bCs/>
          <w:sz w:val="24"/>
          <w:szCs w:val="24"/>
        </w:rPr>
      </w:pPr>
      <w:r w:rsidRPr="008D7463">
        <w:rPr>
          <w:rFonts w:ascii="Times New Roman" w:hAnsi="Times New Roman"/>
          <w:b/>
          <w:bCs/>
          <w:sz w:val="24"/>
          <w:szCs w:val="24"/>
        </w:rPr>
        <w:t>BMET 3611: Digital Imaging Processing</w:t>
      </w:r>
    </w:p>
    <w:p w:rsidR="00CA486A" w:rsidRDefault="00CA486A" w:rsidP="00CA486A">
      <w:pPr>
        <w:pStyle w:val="MediumGrid21"/>
        <w:spacing w:before="0" w:beforeAutospacing="0" w:after="0" w:afterAutospacing="0"/>
        <w:ind w:left="720"/>
        <w:jc w:val="both"/>
        <w:rPr>
          <w:rFonts w:ascii="Times New Roman" w:hAnsi="Times New Roman"/>
          <w:b/>
          <w:bCs/>
          <w:sz w:val="24"/>
          <w:szCs w:val="24"/>
        </w:rPr>
      </w:pPr>
    </w:p>
    <w:p w:rsidR="00CA486A" w:rsidRPr="00B7501E" w:rsidRDefault="00B7501E" w:rsidP="00B7501E">
      <w:pPr>
        <w:ind w:left="360"/>
        <w:rPr>
          <w:rFonts w:ascii="Times New Roman" w:hAnsi="Times New Roman" w:cs="Times New Roman"/>
          <w:sz w:val="24"/>
          <w:szCs w:val="24"/>
        </w:rPr>
      </w:pPr>
      <w:r w:rsidRPr="00B7501E">
        <w:rPr>
          <w:rFonts w:ascii="Times New Roman" w:hAnsi="Times New Roman" w:cs="Times New Roman"/>
          <w:sz w:val="24"/>
          <w:szCs w:val="24"/>
        </w:rPr>
        <w:t xml:space="preserve">Introduction to the fundamental concepts and techniques for digital image processing. Topics include image display and image acquisition, sampling and quantization, two-dimensional discrete Fourier transform, spatial and frequency domain linear image filtering, noise model, image restoration and image compression. </w:t>
      </w:r>
    </w:p>
    <w:p w:rsidR="0063496A" w:rsidRDefault="0063496A" w:rsidP="00633E69">
      <w:pPr>
        <w:pStyle w:val="MediumGrid21"/>
        <w:numPr>
          <w:ilvl w:val="0"/>
          <w:numId w:val="10"/>
        </w:numPr>
        <w:spacing w:before="0" w:beforeAutospacing="0" w:after="0" w:afterAutospacing="0"/>
        <w:jc w:val="both"/>
        <w:rPr>
          <w:rFonts w:ascii="Times New Roman" w:hAnsi="Times New Roman"/>
          <w:b/>
          <w:bCs/>
          <w:sz w:val="24"/>
          <w:szCs w:val="24"/>
        </w:rPr>
      </w:pPr>
      <w:r w:rsidRPr="008D7463">
        <w:rPr>
          <w:rFonts w:ascii="Times New Roman" w:hAnsi="Times New Roman"/>
          <w:b/>
          <w:bCs/>
          <w:sz w:val="24"/>
          <w:szCs w:val="24"/>
        </w:rPr>
        <w:t>BMET 3532: Perspectives in Assistive Technology</w:t>
      </w:r>
    </w:p>
    <w:p w:rsidR="00B7501E" w:rsidRDefault="00B7501E" w:rsidP="00B7501E">
      <w:pPr>
        <w:pStyle w:val="MediumGrid21"/>
        <w:spacing w:before="0" w:beforeAutospacing="0" w:after="0" w:afterAutospacing="0"/>
        <w:ind w:left="720"/>
        <w:jc w:val="both"/>
        <w:rPr>
          <w:rFonts w:ascii="Times New Roman" w:hAnsi="Times New Roman"/>
          <w:b/>
          <w:bCs/>
          <w:sz w:val="24"/>
          <w:szCs w:val="24"/>
        </w:rPr>
      </w:pPr>
    </w:p>
    <w:p w:rsidR="00B7501E" w:rsidRDefault="00B7501E" w:rsidP="00B7501E">
      <w:pPr>
        <w:pStyle w:val="MediumGrid21"/>
        <w:spacing w:before="0" w:beforeAutospacing="0" w:after="0" w:afterAutospacing="0"/>
        <w:ind w:left="360"/>
        <w:jc w:val="both"/>
        <w:rPr>
          <w:rFonts w:ascii="Times New Roman" w:hAnsi="Times New Roman"/>
          <w:b/>
          <w:bCs/>
          <w:sz w:val="24"/>
          <w:szCs w:val="24"/>
        </w:rPr>
      </w:pPr>
      <w:r w:rsidRPr="00B7501E">
        <w:rPr>
          <w:rFonts w:ascii="Times New Roman" w:hAnsi="Times New Roman"/>
          <w:sz w:val="24"/>
          <w:szCs w:val="24"/>
        </w:rPr>
        <w:t xml:space="preserve">Assistive Technology is a term that includes both the technology for developing devices and systems that benefits people with disabilities and older adults as well as the process that makes </w:t>
      </w:r>
      <w:r w:rsidRPr="00B7501E">
        <w:rPr>
          <w:rFonts w:ascii="Times New Roman" w:hAnsi="Times New Roman"/>
          <w:sz w:val="24"/>
          <w:szCs w:val="24"/>
        </w:rPr>
        <w:lastRenderedPageBreak/>
        <w:t>them available and assess their benefits. The course provides an introduction to the design, testing, supplying, assessing, regulation and social perspectives in assistive technology and devices.</w:t>
      </w:r>
    </w:p>
    <w:p w:rsidR="00B7501E" w:rsidRDefault="00B7501E" w:rsidP="00B7501E">
      <w:pPr>
        <w:pStyle w:val="MediumGrid21"/>
        <w:spacing w:before="0" w:beforeAutospacing="0" w:after="0" w:afterAutospacing="0"/>
        <w:ind w:left="720"/>
        <w:jc w:val="both"/>
        <w:rPr>
          <w:rFonts w:ascii="Times New Roman" w:hAnsi="Times New Roman"/>
          <w:b/>
          <w:bCs/>
          <w:sz w:val="24"/>
          <w:szCs w:val="24"/>
        </w:rPr>
      </w:pPr>
    </w:p>
    <w:p w:rsidR="0063496A" w:rsidRDefault="0063496A" w:rsidP="00633E69">
      <w:pPr>
        <w:pStyle w:val="MediumGrid21"/>
        <w:numPr>
          <w:ilvl w:val="0"/>
          <w:numId w:val="10"/>
        </w:numPr>
        <w:spacing w:before="0" w:beforeAutospacing="0" w:after="0" w:afterAutospacing="0"/>
        <w:jc w:val="both"/>
        <w:rPr>
          <w:rFonts w:ascii="Times New Roman" w:hAnsi="Times New Roman"/>
          <w:b/>
          <w:bCs/>
          <w:sz w:val="24"/>
          <w:szCs w:val="24"/>
        </w:rPr>
      </w:pPr>
      <w:r w:rsidRPr="00EC30E1">
        <w:rPr>
          <w:rFonts w:ascii="Times New Roman" w:hAnsi="Times New Roman"/>
          <w:b/>
          <w:bCs/>
          <w:sz w:val="24"/>
          <w:szCs w:val="24"/>
        </w:rPr>
        <w:t xml:space="preserve">BMET 4701: </w:t>
      </w:r>
      <w:r w:rsidR="00B7501E">
        <w:rPr>
          <w:rFonts w:ascii="Times New Roman" w:hAnsi="Times New Roman"/>
          <w:b/>
          <w:bCs/>
          <w:sz w:val="24"/>
          <w:szCs w:val="24"/>
        </w:rPr>
        <w:t>Cardiovascular</w:t>
      </w:r>
      <w:r w:rsidRPr="00EC30E1">
        <w:rPr>
          <w:rFonts w:ascii="Times New Roman" w:hAnsi="Times New Roman"/>
          <w:b/>
          <w:bCs/>
          <w:sz w:val="24"/>
          <w:szCs w:val="24"/>
        </w:rPr>
        <w:t xml:space="preserve"> Engineering</w:t>
      </w:r>
    </w:p>
    <w:p w:rsidR="00B7501E" w:rsidRDefault="00B7501E" w:rsidP="00B7501E">
      <w:pPr>
        <w:pStyle w:val="MediumGrid21"/>
        <w:spacing w:before="0" w:beforeAutospacing="0" w:after="0" w:afterAutospacing="0"/>
        <w:ind w:left="720"/>
        <w:jc w:val="both"/>
        <w:rPr>
          <w:rFonts w:ascii="Times New Roman" w:hAnsi="Times New Roman"/>
          <w:b/>
          <w:bCs/>
          <w:sz w:val="24"/>
          <w:szCs w:val="24"/>
        </w:rPr>
      </w:pPr>
    </w:p>
    <w:p w:rsidR="00B7501E" w:rsidRPr="00AD1FE2" w:rsidRDefault="00AD1FE2" w:rsidP="00AD1FE2">
      <w:pPr>
        <w:pStyle w:val="MediumGrid21"/>
        <w:spacing w:before="0" w:beforeAutospacing="0" w:after="0" w:afterAutospacing="0"/>
        <w:ind w:left="360"/>
        <w:jc w:val="both"/>
        <w:rPr>
          <w:rFonts w:ascii="Times New Roman" w:hAnsi="Times New Roman"/>
          <w:b/>
          <w:bCs/>
          <w:sz w:val="24"/>
          <w:szCs w:val="24"/>
        </w:rPr>
      </w:pPr>
      <w:r w:rsidRPr="00AD1FE2">
        <w:rPr>
          <w:rFonts w:ascii="Times New Roman" w:hAnsi="Times New Roman"/>
          <w:sz w:val="24"/>
          <w:szCs w:val="24"/>
        </w:rPr>
        <w:t>In this course students will learn the functional anatomy, physiology and pathophysiology of the heart and vascular system from an engineering and quantitative perspective. The course includes the study of cardiac electrophysiology, cardiac biomechanics, vascular flow dynamics and cardiovascular tissue regeneration. A systems approach will integrate molecular biophysics, cell biology, tissue architecture, and organ-level function into a quantitative understanding of cardiovascular health and disease.</w:t>
      </w:r>
    </w:p>
    <w:p w:rsidR="00B7501E" w:rsidRPr="00AD1FE2" w:rsidRDefault="00B7501E" w:rsidP="00B7501E">
      <w:pPr>
        <w:pStyle w:val="MediumGrid21"/>
        <w:spacing w:before="0" w:beforeAutospacing="0" w:after="0" w:afterAutospacing="0"/>
        <w:ind w:left="720"/>
        <w:jc w:val="both"/>
        <w:rPr>
          <w:rFonts w:ascii="Times New Roman" w:hAnsi="Times New Roman"/>
          <w:b/>
          <w:bCs/>
          <w:sz w:val="24"/>
          <w:szCs w:val="24"/>
        </w:rPr>
      </w:pPr>
    </w:p>
    <w:p w:rsidR="00B7501E" w:rsidRDefault="00B7501E" w:rsidP="00B7501E">
      <w:pPr>
        <w:pStyle w:val="MediumGrid21"/>
        <w:spacing w:before="0" w:beforeAutospacing="0" w:after="0" w:afterAutospacing="0"/>
        <w:ind w:left="720"/>
        <w:jc w:val="both"/>
        <w:rPr>
          <w:rFonts w:ascii="Times New Roman" w:hAnsi="Times New Roman"/>
          <w:b/>
          <w:bCs/>
          <w:sz w:val="24"/>
          <w:szCs w:val="24"/>
        </w:rPr>
      </w:pPr>
    </w:p>
    <w:p w:rsidR="0063496A" w:rsidRDefault="0063496A" w:rsidP="00633E69">
      <w:pPr>
        <w:pStyle w:val="MediumGrid21"/>
        <w:numPr>
          <w:ilvl w:val="0"/>
          <w:numId w:val="10"/>
        </w:numPr>
        <w:spacing w:before="0" w:beforeAutospacing="0" w:after="0" w:afterAutospacing="0"/>
        <w:jc w:val="both"/>
        <w:rPr>
          <w:rFonts w:ascii="Times New Roman" w:hAnsi="Times New Roman"/>
          <w:b/>
          <w:bCs/>
          <w:sz w:val="24"/>
          <w:szCs w:val="24"/>
        </w:rPr>
      </w:pPr>
      <w:r w:rsidRPr="00EC30E1">
        <w:rPr>
          <w:rFonts w:ascii="Times New Roman" w:hAnsi="Times New Roman"/>
          <w:b/>
          <w:bCs/>
          <w:sz w:val="24"/>
          <w:szCs w:val="24"/>
        </w:rPr>
        <w:t xml:space="preserve">BMET 4702: </w:t>
      </w:r>
      <w:r w:rsidR="00B7501E">
        <w:rPr>
          <w:rFonts w:ascii="Times New Roman" w:hAnsi="Times New Roman"/>
          <w:b/>
          <w:bCs/>
          <w:sz w:val="24"/>
          <w:szCs w:val="24"/>
        </w:rPr>
        <w:t>Neural</w:t>
      </w:r>
      <w:r w:rsidRPr="00EC30E1">
        <w:rPr>
          <w:rFonts w:ascii="Times New Roman" w:hAnsi="Times New Roman"/>
          <w:b/>
          <w:bCs/>
          <w:sz w:val="24"/>
          <w:szCs w:val="24"/>
        </w:rPr>
        <w:t xml:space="preserve"> Engineering</w:t>
      </w:r>
    </w:p>
    <w:p w:rsidR="00B7501E" w:rsidRDefault="00B7501E" w:rsidP="00B7501E">
      <w:pPr>
        <w:pStyle w:val="MediumGrid21"/>
        <w:spacing w:before="0" w:beforeAutospacing="0" w:after="0" w:afterAutospacing="0"/>
        <w:ind w:left="720"/>
        <w:jc w:val="both"/>
        <w:rPr>
          <w:rFonts w:ascii="Times New Roman" w:hAnsi="Times New Roman"/>
          <w:b/>
          <w:bCs/>
          <w:sz w:val="24"/>
          <w:szCs w:val="24"/>
        </w:rPr>
      </w:pPr>
    </w:p>
    <w:p w:rsidR="00B7501E" w:rsidRPr="00B7501E" w:rsidRDefault="00B7501E" w:rsidP="00B7501E">
      <w:pPr>
        <w:pStyle w:val="MediumGrid21"/>
        <w:spacing w:before="0" w:beforeAutospacing="0" w:after="0" w:afterAutospacing="0"/>
        <w:ind w:left="360"/>
        <w:jc w:val="both"/>
        <w:rPr>
          <w:rFonts w:ascii="Times New Roman" w:hAnsi="Times New Roman"/>
          <w:b/>
          <w:bCs/>
          <w:sz w:val="24"/>
          <w:szCs w:val="24"/>
        </w:rPr>
      </w:pPr>
      <w:r w:rsidRPr="00B7501E">
        <w:rPr>
          <w:rFonts w:ascii="Times New Roman" w:hAnsi="Times New Roman"/>
          <w:sz w:val="24"/>
          <w:szCs w:val="24"/>
        </w:rPr>
        <w:t>The overall goal of the course is to develop an understanding of how signals are generated and propagated in neurons and neuronal circuits, and how this knowledge can be used to design devices to assist people with neurologic disease or injury. Fundamental topics include technologies for stimulation, monitoring and processing of neural signals; development of devices for restoring or replacing neural function (implantable electrodes, neural-machine interfaces, visual and cochlear implants). After a review of basic human neurophysiology, different neural-machine interfaces will be discussed including: brain and spinal cord stimulation, functional electrical stimulation, neural-machine interface for motor prosthesis control, artificial visual/auditory devices for augmented sensory perception.</w:t>
      </w:r>
    </w:p>
    <w:p w:rsidR="00B7501E" w:rsidRDefault="00B7501E" w:rsidP="00B7501E">
      <w:pPr>
        <w:pStyle w:val="MediumGrid21"/>
        <w:spacing w:before="0" w:beforeAutospacing="0" w:after="0" w:afterAutospacing="0"/>
        <w:ind w:left="720"/>
        <w:jc w:val="both"/>
        <w:rPr>
          <w:rFonts w:ascii="Times New Roman" w:hAnsi="Times New Roman"/>
          <w:b/>
          <w:bCs/>
          <w:sz w:val="24"/>
          <w:szCs w:val="24"/>
        </w:rPr>
      </w:pPr>
    </w:p>
    <w:p w:rsidR="0063496A" w:rsidRDefault="0063496A" w:rsidP="00633E69">
      <w:pPr>
        <w:pStyle w:val="MediumGrid21"/>
        <w:numPr>
          <w:ilvl w:val="0"/>
          <w:numId w:val="10"/>
        </w:numPr>
        <w:spacing w:before="0" w:beforeAutospacing="0" w:after="0" w:afterAutospacing="0"/>
        <w:jc w:val="both"/>
        <w:rPr>
          <w:rFonts w:ascii="Times New Roman" w:hAnsi="Times New Roman"/>
          <w:b/>
          <w:bCs/>
          <w:sz w:val="24"/>
          <w:szCs w:val="24"/>
        </w:rPr>
      </w:pPr>
      <w:r w:rsidRPr="00E41F05">
        <w:rPr>
          <w:rFonts w:ascii="Times New Roman" w:hAnsi="Times New Roman"/>
          <w:b/>
          <w:bCs/>
          <w:sz w:val="24"/>
          <w:szCs w:val="24"/>
        </w:rPr>
        <w:t xml:space="preserve">BMET 4741: </w:t>
      </w:r>
      <w:r w:rsidR="00767279">
        <w:rPr>
          <w:rFonts w:ascii="Times New Roman" w:hAnsi="Times New Roman"/>
          <w:b/>
          <w:bCs/>
          <w:sz w:val="24"/>
          <w:szCs w:val="24"/>
        </w:rPr>
        <w:t>Fundamental</w:t>
      </w:r>
      <w:r w:rsidRPr="00E41F05">
        <w:rPr>
          <w:rFonts w:ascii="Times New Roman" w:hAnsi="Times New Roman"/>
          <w:b/>
          <w:bCs/>
          <w:sz w:val="24"/>
          <w:szCs w:val="24"/>
        </w:rPr>
        <w:t xml:space="preserve"> Healthcare Data Analytics</w:t>
      </w:r>
    </w:p>
    <w:p w:rsidR="00767279" w:rsidRDefault="00767279" w:rsidP="00767279">
      <w:pPr>
        <w:pStyle w:val="MediumGrid21"/>
        <w:spacing w:before="0" w:beforeAutospacing="0" w:after="0" w:afterAutospacing="0"/>
        <w:ind w:left="720"/>
        <w:jc w:val="both"/>
        <w:rPr>
          <w:rFonts w:ascii="Times New Roman" w:hAnsi="Times New Roman"/>
          <w:b/>
          <w:bCs/>
          <w:sz w:val="24"/>
          <w:szCs w:val="24"/>
        </w:rPr>
      </w:pPr>
    </w:p>
    <w:p w:rsidR="00767279" w:rsidRDefault="00767279" w:rsidP="00767279">
      <w:pPr>
        <w:pStyle w:val="MediumGrid21"/>
        <w:spacing w:before="0" w:beforeAutospacing="0" w:after="0" w:afterAutospacing="0"/>
        <w:ind w:left="360"/>
        <w:jc w:val="both"/>
        <w:rPr>
          <w:rFonts w:ascii="Times New Roman" w:hAnsi="Times New Roman"/>
          <w:b/>
          <w:bCs/>
          <w:sz w:val="24"/>
          <w:szCs w:val="24"/>
        </w:rPr>
      </w:pPr>
      <w:r w:rsidRPr="00767279">
        <w:rPr>
          <w:rFonts w:ascii="Times New Roman" w:hAnsi="Times New Roman"/>
          <w:sz w:val="24"/>
          <w:szCs w:val="24"/>
        </w:rPr>
        <w:t>Data analytics has emerged as a promising tool for solving problems across many healthcare-related disciplines. This course will introduce students to the field of data analytics and help them develop an understanding of the various healthcare data sources and the analytical techniques that are widely used in the processing and analysis of such data. The various forms of patient data including electronic health records, biomedical images, sensor data, biomedical signals, genomic data, clinical text, biomedical literature, and data gathered from social media will be discussed. Fundamental data mining, machine learning, information retrieval, and natural language processing techniques will be thoroughly introduced.</w:t>
      </w:r>
    </w:p>
    <w:p w:rsidR="00767279" w:rsidRDefault="00767279" w:rsidP="00767279">
      <w:pPr>
        <w:pStyle w:val="MediumGrid21"/>
        <w:spacing w:before="0" w:beforeAutospacing="0" w:after="0" w:afterAutospacing="0"/>
        <w:ind w:left="720"/>
        <w:jc w:val="both"/>
        <w:rPr>
          <w:rFonts w:ascii="Times New Roman" w:hAnsi="Times New Roman"/>
          <w:b/>
          <w:bCs/>
          <w:sz w:val="24"/>
          <w:szCs w:val="24"/>
        </w:rPr>
      </w:pPr>
    </w:p>
    <w:p w:rsidR="0063496A" w:rsidRDefault="0063496A" w:rsidP="00633E69">
      <w:pPr>
        <w:pStyle w:val="MediumGrid21"/>
        <w:numPr>
          <w:ilvl w:val="0"/>
          <w:numId w:val="10"/>
        </w:numPr>
        <w:spacing w:before="0" w:beforeAutospacing="0" w:after="0" w:afterAutospacing="0"/>
        <w:jc w:val="both"/>
        <w:rPr>
          <w:rFonts w:ascii="Times New Roman" w:hAnsi="Times New Roman"/>
          <w:b/>
          <w:bCs/>
          <w:sz w:val="24"/>
          <w:szCs w:val="24"/>
        </w:rPr>
      </w:pPr>
      <w:r w:rsidRPr="00E41F05">
        <w:rPr>
          <w:rFonts w:ascii="Times New Roman" w:hAnsi="Times New Roman"/>
          <w:b/>
          <w:bCs/>
          <w:sz w:val="24"/>
          <w:szCs w:val="24"/>
        </w:rPr>
        <w:t>BMET 4842: Advanced  Healthcare Data Analytics</w:t>
      </w:r>
    </w:p>
    <w:p w:rsidR="00767279" w:rsidRDefault="00767279" w:rsidP="00767279">
      <w:pPr>
        <w:pStyle w:val="MediumGrid21"/>
        <w:spacing w:before="0" w:beforeAutospacing="0" w:after="0" w:afterAutospacing="0"/>
        <w:ind w:left="720"/>
        <w:jc w:val="both"/>
        <w:rPr>
          <w:rFonts w:ascii="Times New Roman" w:hAnsi="Times New Roman"/>
          <w:b/>
          <w:bCs/>
          <w:sz w:val="24"/>
          <w:szCs w:val="24"/>
        </w:rPr>
      </w:pPr>
    </w:p>
    <w:p w:rsidR="00767279" w:rsidRPr="00767279" w:rsidRDefault="00767279" w:rsidP="00767279">
      <w:pPr>
        <w:pStyle w:val="MediumGrid21"/>
        <w:spacing w:before="0" w:beforeAutospacing="0" w:after="0" w:afterAutospacing="0"/>
        <w:ind w:left="360"/>
        <w:jc w:val="both"/>
        <w:rPr>
          <w:rFonts w:ascii="Times New Roman" w:hAnsi="Times New Roman"/>
          <w:b/>
          <w:bCs/>
          <w:sz w:val="24"/>
          <w:szCs w:val="24"/>
        </w:rPr>
      </w:pPr>
      <w:r w:rsidRPr="00767279">
        <w:rPr>
          <w:rFonts w:ascii="Times New Roman" w:hAnsi="Times New Roman"/>
          <w:sz w:val="24"/>
          <w:szCs w:val="24"/>
        </w:rPr>
        <w:t xml:space="preserve">This is an advanced course in healthcare data analytics. This course will build on the foundation course and focuses on two areas: 1) advanced data analytical methods used in the healthcare field, and 2) Applications and Practical Systems for Healthcare. Some of the techniques covered include the clinical prediction models, temporal pattern mining methods, and visual analytics. In addition, other advanced methods such as data integration, information retrieval, and privacy-preserving data publishing will also be discussed. This course will also cover the applications of data analytics to pervasive healthcare, fraud detection, and drug discovery along with systems for </w:t>
      </w:r>
      <w:r w:rsidRPr="00767279">
        <w:rPr>
          <w:rFonts w:ascii="Times New Roman" w:hAnsi="Times New Roman"/>
          <w:sz w:val="24"/>
          <w:szCs w:val="24"/>
        </w:rPr>
        <w:lastRenderedPageBreak/>
        <w:t>medical imaging and decision support. Practical systems like clinical decision support systems, computer assisted medical imaging systems, and mobile imaging systems.</w:t>
      </w:r>
    </w:p>
    <w:p w:rsidR="00767279" w:rsidRDefault="00767279" w:rsidP="00767279">
      <w:pPr>
        <w:pStyle w:val="MediumGrid21"/>
        <w:spacing w:before="0" w:beforeAutospacing="0" w:after="0" w:afterAutospacing="0"/>
        <w:jc w:val="both"/>
        <w:rPr>
          <w:rFonts w:ascii="Times New Roman" w:hAnsi="Times New Roman"/>
          <w:b/>
          <w:bCs/>
          <w:sz w:val="24"/>
          <w:szCs w:val="24"/>
        </w:rPr>
      </w:pPr>
    </w:p>
    <w:p w:rsidR="0063496A" w:rsidRDefault="00255BBD" w:rsidP="00633E69">
      <w:pPr>
        <w:pStyle w:val="MediumGrid21"/>
        <w:numPr>
          <w:ilvl w:val="0"/>
          <w:numId w:val="10"/>
        </w:numPr>
        <w:spacing w:before="0" w:beforeAutospacing="0" w:after="0" w:afterAutospacing="0"/>
        <w:jc w:val="both"/>
        <w:rPr>
          <w:rFonts w:ascii="Times New Roman" w:hAnsi="Times New Roman"/>
          <w:b/>
          <w:bCs/>
          <w:sz w:val="24"/>
          <w:szCs w:val="24"/>
        </w:rPr>
      </w:pPr>
      <w:r>
        <w:rPr>
          <w:rFonts w:ascii="Times New Roman" w:hAnsi="Times New Roman"/>
          <w:b/>
          <w:bCs/>
          <w:sz w:val="24"/>
          <w:szCs w:val="24"/>
        </w:rPr>
        <w:t>BMET 4750</w:t>
      </w:r>
      <w:r w:rsidR="0063496A" w:rsidRPr="00AE18CD">
        <w:rPr>
          <w:rFonts w:ascii="Times New Roman" w:hAnsi="Times New Roman"/>
          <w:b/>
          <w:bCs/>
          <w:sz w:val="24"/>
          <w:szCs w:val="24"/>
        </w:rPr>
        <w:t>: Biomechanical Devices</w:t>
      </w:r>
    </w:p>
    <w:p w:rsidR="00767279" w:rsidRDefault="00767279" w:rsidP="00767279">
      <w:pPr>
        <w:pStyle w:val="MediumGrid21"/>
        <w:spacing w:before="0" w:beforeAutospacing="0" w:after="0" w:afterAutospacing="0"/>
        <w:ind w:left="720"/>
        <w:jc w:val="both"/>
        <w:rPr>
          <w:rFonts w:ascii="Times New Roman" w:hAnsi="Times New Roman"/>
          <w:b/>
          <w:bCs/>
          <w:sz w:val="24"/>
          <w:szCs w:val="24"/>
        </w:rPr>
      </w:pPr>
    </w:p>
    <w:p w:rsidR="00C34D72" w:rsidRPr="00C34D72" w:rsidRDefault="00C34D72" w:rsidP="00C34D72">
      <w:pPr>
        <w:pStyle w:val="MediumGrid21"/>
        <w:spacing w:before="0" w:beforeAutospacing="0" w:after="0" w:afterAutospacing="0"/>
        <w:ind w:left="360"/>
        <w:jc w:val="both"/>
        <w:rPr>
          <w:rFonts w:ascii="Times New Roman" w:hAnsi="Times New Roman"/>
          <w:b/>
          <w:bCs/>
          <w:sz w:val="24"/>
          <w:szCs w:val="24"/>
        </w:rPr>
      </w:pPr>
      <w:r w:rsidRPr="00C34D72">
        <w:rPr>
          <w:rFonts w:ascii="Times New Roman" w:hAnsi="Times New Roman"/>
          <w:bCs/>
          <w:color w:val="000000"/>
          <w:sz w:val="24"/>
          <w:szCs w:val="24"/>
        </w:rPr>
        <w:t>Students will be introduced to the elements of the design process and through selection and execution of projects involving the design of some medical devices (including prosthetic devices). Utilizing advanced medical imaging techniques student will be build custom design internal and external implants. Student will be introduced to ethics of biomedical design, FDA regulations, clinical trials, and impact on patient health and comfort. Students will be able to build some prototypes of medical devices and do benefits and competition analysis.</w:t>
      </w:r>
    </w:p>
    <w:p w:rsidR="00767279" w:rsidRDefault="00767279" w:rsidP="00767279">
      <w:pPr>
        <w:pStyle w:val="MediumGrid21"/>
        <w:spacing w:before="0" w:beforeAutospacing="0" w:after="0" w:afterAutospacing="0"/>
        <w:ind w:left="720"/>
        <w:jc w:val="both"/>
        <w:rPr>
          <w:rFonts w:ascii="Times New Roman" w:hAnsi="Times New Roman"/>
          <w:b/>
          <w:bCs/>
          <w:sz w:val="24"/>
          <w:szCs w:val="24"/>
        </w:rPr>
      </w:pPr>
    </w:p>
    <w:p w:rsidR="0063496A" w:rsidRDefault="0063496A" w:rsidP="00633E69">
      <w:pPr>
        <w:pStyle w:val="MediumGrid21"/>
        <w:numPr>
          <w:ilvl w:val="0"/>
          <w:numId w:val="10"/>
        </w:numPr>
        <w:spacing w:before="0" w:beforeAutospacing="0" w:after="0" w:afterAutospacing="0"/>
        <w:jc w:val="both"/>
        <w:rPr>
          <w:rFonts w:ascii="Times New Roman" w:hAnsi="Times New Roman"/>
          <w:b/>
          <w:bCs/>
          <w:sz w:val="24"/>
          <w:szCs w:val="24"/>
        </w:rPr>
      </w:pPr>
      <w:r w:rsidRPr="00AE18CD">
        <w:rPr>
          <w:rFonts w:ascii="Times New Roman" w:hAnsi="Times New Roman"/>
          <w:b/>
          <w:bCs/>
          <w:sz w:val="24"/>
          <w:szCs w:val="24"/>
        </w:rPr>
        <w:t>BMET 4752: Tissue Mechanics</w:t>
      </w:r>
    </w:p>
    <w:p w:rsidR="00767279" w:rsidRDefault="00767279" w:rsidP="00767279">
      <w:pPr>
        <w:pStyle w:val="MediumGrid21"/>
        <w:spacing w:before="0" w:beforeAutospacing="0" w:after="0" w:afterAutospacing="0"/>
        <w:ind w:left="720"/>
        <w:jc w:val="both"/>
        <w:rPr>
          <w:rFonts w:ascii="Times New Roman" w:hAnsi="Times New Roman"/>
          <w:b/>
          <w:bCs/>
          <w:sz w:val="24"/>
          <w:szCs w:val="24"/>
        </w:rPr>
      </w:pPr>
    </w:p>
    <w:p w:rsidR="00767279" w:rsidRPr="00C34D72" w:rsidRDefault="00C34D72" w:rsidP="00C34D72">
      <w:pPr>
        <w:ind w:left="360"/>
        <w:rPr>
          <w:rFonts w:ascii="Times New Roman" w:eastAsia="Times New Roman" w:hAnsi="Times New Roman" w:cs="Times New Roman"/>
          <w:bCs/>
          <w:color w:val="000000"/>
          <w:sz w:val="24"/>
          <w:szCs w:val="24"/>
        </w:rPr>
      </w:pPr>
      <w:r w:rsidRPr="00C34D72">
        <w:rPr>
          <w:rFonts w:ascii="Times New Roman" w:eastAsia="Times New Roman" w:hAnsi="Times New Roman" w:cs="Times New Roman"/>
          <w:bCs/>
          <w:color w:val="000000"/>
          <w:sz w:val="24"/>
          <w:szCs w:val="24"/>
        </w:rPr>
        <w:t>Application of solid mechanics to understanding mechanical responses of biological tissues. Microstructure and biological function for soft and hard connective tissues and muscle.</w:t>
      </w:r>
    </w:p>
    <w:p w:rsidR="0063496A" w:rsidRDefault="0063496A" w:rsidP="00633E69">
      <w:pPr>
        <w:pStyle w:val="MediumGrid21"/>
        <w:numPr>
          <w:ilvl w:val="0"/>
          <w:numId w:val="10"/>
        </w:numPr>
        <w:spacing w:before="0" w:beforeAutospacing="0" w:after="0" w:afterAutospacing="0"/>
        <w:jc w:val="both"/>
        <w:rPr>
          <w:rFonts w:ascii="Times New Roman" w:hAnsi="Times New Roman"/>
          <w:b/>
          <w:bCs/>
          <w:sz w:val="24"/>
          <w:szCs w:val="24"/>
        </w:rPr>
      </w:pPr>
      <w:r w:rsidRPr="00AE18CD">
        <w:rPr>
          <w:rFonts w:ascii="Times New Roman" w:hAnsi="Times New Roman"/>
          <w:b/>
          <w:bCs/>
          <w:sz w:val="24"/>
          <w:szCs w:val="24"/>
        </w:rPr>
        <w:t>BMET 4722: Biomedical Instrumentation</w:t>
      </w:r>
    </w:p>
    <w:p w:rsidR="00C34D72" w:rsidRDefault="00C34D72" w:rsidP="00C34D72">
      <w:pPr>
        <w:pStyle w:val="MediumGrid21"/>
        <w:spacing w:before="0" w:beforeAutospacing="0" w:after="0" w:afterAutospacing="0"/>
        <w:ind w:left="720"/>
        <w:jc w:val="both"/>
        <w:rPr>
          <w:rFonts w:ascii="Times New Roman" w:hAnsi="Times New Roman"/>
          <w:b/>
          <w:bCs/>
          <w:sz w:val="24"/>
          <w:szCs w:val="24"/>
        </w:rPr>
      </w:pPr>
    </w:p>
    <w:p w:rsidR="00C34D72" w:rsidRPr="00CA6C27" w:rsidRDefault="00CA6C27" w:rsidP="00CA6C27">
      <w:pPr>
        <w:ind w:left="360"/>
        <w:jc w:val="both"/>
        <w:rPr>
          <w:rFonts w:asciiTheme="majorBidi" w:eastAsia="Times New Roman" w:hAnsiTheme="majorBidi" w:cstheme="majorBidi"/>
          <w:color w:val="000000"/>
          <w:sz w:val="24"/>
          <w:szCs w:val="24"/>
        </w:rPr>
      </w:pPr>
      <w:r w:rsidRPr="00CA6C27">
        <w:rPr>
          <w:rFonts w:asciiTheme="majorBidi" w:eastAsia="Times New Roman" w:hAnsiTheme="majorBidi" w:cstheme="majorBidi"/>
          <w:color w:val="000000"/>
          <w:sz w:val="24"/>
          <w:szCs w:val="24"/>
        </w:rPr>
        <w:t>Introduction to the operating principles, maintenance and troubleshooting of biomedical equipment such ECG, EEG, pacemaker and other systems. The laboratory involves building of electronic circuits with the use and performance testing of medical equipment. In addition, the course prepares the student to understand technical operating manuals, service manuals, etc.</w:t>
      </w:r>
    </w:p>
    <w:p w:rsidR="0063496A" w:rsidRDefault="0063496A" w:rsidP="00633E69">
      <w:pPr>
        <w:pStyle w:val="MediumGrid21"/>
        <w:numPr>
          <w:ilvl w:val="0"/>
          <w:numId w:val="10"/>
        </w:numPr>
        <w:spacing w:before="0" w:beforeAutospacing="0" w:after="0" w:afterAutospacing="0"/>
        <w:jc w:val="both"/>
        <w:rPr>
          <w:rFonts w:ascii="Times New Roman" w:hAnsi="Times New Roman"/>
          <w:b/>
          <w:bCs/>
          <w:sz w:val="24"/>
          <w:szCs w:val="24"/>
        </w:rPr>
      </w:pPr>
      <w:r w:rsidRPr="00AE18CD">
        <w:rPr>
          <w:rFonts w:ascii="Times New Roman" w:hAnsi="Times New Roman"/>
          <w:b/>
          <w:bCs/>
          <w:sz w:val="24"/>
          <w:szCs w:val="24"/>
        </w:rPr>
        <w:t>BMET 4822: Medical Equipment</w:t>
      </w:r>
    </w:p>
    <w:p w:rsidR="00C34D72" w:rsidRDefault="00C34D72" w:rsidP="00C34D72">
      <w:pPr>
        <w:pStyle w:val="MediumGrid21"/>
        <w:spacing w:before="0" w:beforeAutospacing="0" w:after="0" w:afterAutospacing="0"/>
        <w:ind w:left="720"/>
        <w:jc w:val="both"/>
        <w:rPr>
          <w:rFonts w:ascii="Times New Roman" w:hAnsi="Times New Roman"/>
          <w:b/>
          <w:bCs/>
          <w:sz w:val="24"/>
          <w:szCs w:val="24"/>
        </w:rPr>
      </w:pPr>
    </w:p>
    <w:p w:rsidR="00C34D72" w:rsidRDefault="00CA6C27" w:rsidP="00CA6C27">
      <w:pPr>
        <w:pStyle w:val="MediumGrid21"/>
        <w:spacing w:before="0" w:beforeAutospacing="0" w:after="0" w:afterAutospacing="0"/>
        <w:ind w:left="360"/>
        <w:jc w:val="both"/>
        <w:rPr>
          <w:rFonts w:ascii="Times New Roman" w:hAnsi="Times New Roman"/>
          <w:b/>
          <w:bCs/>
          <w:sz w:val="24"/>
          <w:szCs w:val="24"/>
        </w:rPr>
      </w:pPr>
      <w:r w:rsidRPr="00CA6C27">
        <w:rPr>
          <w:rFonts w:asciiTheme="majorBidi" w:hAnsiTheme="majorBidi" w:cstheme="majorBidi"/>
          <w:color w:val="000000"/>
          <w:sz w:val="24"/>
          <w:szCs w:val="24"/>
        </w:rPr>
        <w:t>This course describes large-scale systems commonly used in hospitals and other health-care centers. Focus is on principles of operation of clinical, intensive care, respiratory, imaging and emergency equipment; hospital safety.  Laboratory includes visits to various clinics, imaging centers and hospitals or clinical internship to facilitate practical experience on operation and maintenance of equipment.</w:t>
      </w:r>
    </w:p>
    <w:p w:rsidR="00C34D72" w:rsidRDefault="00C34D72" w:rsidP="00C34D72">
      <w:pPr>
        <w:pStyle w:val="MediumGrid21"/>
        <w:spacing w:before="0" w:beforeAutospacing="0" w:after="0" w:afterAutospacing="0"/>
        <w:ind w:left="720"/>
        <w:jc w:val="both"/>
        <w:rPr>
          <w:rFonts w:ascii="Times New Roman" w:hAnsi="Times New Roman"/>
          <w:b/>
          <w:bCs/>
          <w:sz w:val="24"/>
          <w:szCs w:val="24"/>
        </w:rPr>
      </w:pPr>
    </w:p>
    <w:p w:rsidR="0063496A" w:rsidRDefault="0063496A" w:rsidP="00633E69">
      <w:pPr>
        <w:pStyle w:val="MediumGrid21"/>
        <w:numPr>
          <w:ilvl w:val="0"/>
          <w:numId w:val="10"/>
        </w:numPr>
        <w:spacing w:before="0" w:beforeAutospacing="0" w:after="0" w:afterAutospacing="0"/>
        <w:jc w:val="both"/>
        <w:rPr>
          <w:rFonts w:ascii="Times New Roman" w:hAnsi="Times New Roman"/>
          <w:b/>
          <w:bCs/>
          <w:sz w:val="24"/>
          <w:szCs w:val="24"/>
        </w:rPr>
      </w:pPr>
      <w:r w:rsidRPr="00AE18CD">
        <w:rPr>
          <w:rFonts w:ascii="Times New Roman" w:hAnsi="Times New Roman"/>
          <w:b/>
          <w:bCs/>
          <w:sz w:val="24"/>
          <w:szCs w:val="24"/>
        </w:rPr>
        <w:t>BMET 4711: Biomedical Imaging Systems</w:t>
      </w:r>
    </w:p>
    <w:p w:rsidR="00CA6C27" w:rsidRDefault="00CA6C27" w:rsidP="00CA6C27">
      <w:pPr>
        <w:pStyle w:val="MediumGrid21"/>
        <w:spacing w:before="0" w:beforeAutospacing="0" w:after="0" w:afterAutospacing="0"/>
        <w:ind w:left="720"/>
        <w:jc w:val="both"/>
        <w:rPr>
          <w:rFonts w:ascii="Times New Roman" w:hAnsi="Times New Roman"/>
          <w:b/>
          <w:bCs/>
          <w:sz w:val="24"/>
          <w:szCs w:val="24"/>
        </w:rPr>
      </w:pPr>
    </w:p>
    <w:p w:rsidR="00CA6C27" w:rsidRPr="00CA6C27" w:rsidRDefault="00CA6C27" w:rsidP="00CA6C27">
      <w:pPr>
        <w:ind w:left="360"/>
        <w:rPr>
          <w:rFonts w:ascii="Times New Roman" w:hAnsi="Times New Roman" w:cs="Times New Roman"/>
          <w:sz w:val="24"/>
          <w:szCs w:val="24"/>
        </w:rPr>
      </w:pPr>
      <w:r w:rsidRPr="00CA6C27">
        <w:rPr>
          <w:rFonts w:ascii="Times New Roman" w:hAnsi="Times New Roman" w:cs="Times New Roman"/>
          <w:color w:val="333333"/>
          <w:sz w:val="24"/>
          <w:szCs w:val="24"/>
        </w:rPr>
        <w:t>Introduction to fundamentals of biomedical imaging systems.</w:t>
      </w:r>
      <w:r w:rsidRPr="00CA6C27">
        <w:rPr>
          <w:rFonts w:ascii="Times New Roman" w:hAnsi="Times New Roman" w:cs="Times New Roman"/>
          <w:color w:val="000000"/>
          <w:sz w:val="24"/>
          <w:szCs w:val="24"/>
        </w:rPr>
        <w:t xml:space="preserve">  The primary focus of this course will be on physical principles, instrumentation methods, and image processing methods of different biomedical imaging system. Strengths, limitations, sensitivity, and appropriate applications for each modality of imaging will be examined as well. The topics cover the </w:t>
      </w:r>
      <w:r w:rsidRPr="00CA6C27">
        <w:rPr>
          <w:rFonts w:ascii="Times New Roman" w:hAnsi="Times New Roman" w:cs="Times New Roman"/>
          <w:sz w:val="24"/>
          <w:szCs w:val="24"/>
        </w:rPr>
        <w:t>common imaging modalities, such as different types of microscopes, X-ray, CT, Ultrasound, MRI, PET and SPECT.</w:t>
      </w:r>
    </w:p>
    <w:p w:rsidR="0063496A" w:rsidRDefault="0063496A" w:rsidP="00633E69">
      <w:pPr>
        <w:pStyle w:val="MediumGrid21"/>
        <w:numPr>
          <w:ilvl w:val="0"/>
          <w:numId w:val="10"/>
        </w:numPr>
        <w:spacing w:before="0" w:beforeAutospacing="0" w:after="0" w:afterAutospacing="0"/>
        <w:jc w:val="both"/>
        <w:rPr>
          <w:rFonts w:ascii="Times New Roman" w:hAnsi="Times New Roman"/>
          <w:b/>
          <w:bCs/>
          <w:sz w:val="24"/>
          <w:szCs w:val="24"/>
        </w:rPr>
      </w:pPr>
      <w:r w:rsidRPr="00AE18CD">
        <w:rPr>
          <w:rFonts w:ascii="Times New Roman" w:hAnsi="Times New Roman"/>
          <w:b/>
          <w:bCs/>
          <w:sz w:val="24"/>
          <w:szCs w:val="24"/>
        </w:rPr>
        <w:t>BMET 4812: Frontiers Biomedical Imaging</w:t>
      </w:r>
    </w:p>
    <w:p w:rsidR="00CA6C27" w:rsidRDefault="00CA6C27" w:rsidP="00CA6C27">
      <w:pPr>
        <w:pStyle w:val="MediumGrid21"/>
        <w:spacing w:before="0" w:beforeAutospacing="0" w:after="0" w:afterAutospacing="0"/>
        <w:ind w:left="360"/>
        <w:jc w:val="both"/>
        <w:rPr>
          <w:rFonts w:ascii="Times New Roman" w:hAnsi="Times New Roman"/>
          <w:b/>
          <w:bCs/>
          <w:sz w:val="24"/>
          <w:szCs w:val="24"/>
        </w:rPr>
      </w:pPr>
    </w:p>
    <w:p w:rsidR="00CA6C27" w:rsidRPr="00CA6C27" w:rsidRDefault="00CA6C27" w:rsidP="00CA6C27">
      <w:pPr>
        <w:ind w:left="360"/>
        <w:rPr>
          <w:rFonts w:ascii="Times New Roman" w:hAnsi="Times New Roman" w:cs="Times New Roman"/>
          <w:sz w:val="24"/>
          <w:szCs w:val="24"/>
        </w:rPr>
      </w:pPr>
      <w:r w:rsidRPr="00CA6C27">
        <w:rPr>
          <w:rFonts w:ascii="Times New Roman" w:hAnsi="Times New Roman" w:cs="Times New Roman"/>
          <w:sz w:val="24"/>
          <w:szCs w:val="24"/>
        </w:rPr>
        <w:t xml:space="preserve">Introduction to the frontiers of biomedical imaging, especially the optical method for biomedical imaging. The </w:t>
      </w:r>
      <w:r w:rsidRPr="00CA6C27">
        <w:rPr>
          <w:rFonts w:ascii="Times New Roman" w:hAnsi="Times New Roman" w:cs="Times New Roman"/>
          <w:color w:val="000000"/>
          <w:sz w:val="24"/>
          <w:szCs w:val="24"/>
        </w:rPr>
        <w:t>course introduces basic concepts in light tissue interactions, including optical properties of tissue, light absorption, and light scattering. The topics cover fluorescence imaging, n</w:t>
      </w:r>
      <w:r w:rsidRPr="00CA6C27">
        <w:rPr>
          <w:rFonts w:ascii="Times New Roman" w:hAnsi="Times New Roman" w:cs="Times New Roman"/>
          <w:sz w:val="24"/>
          <w:szCs w:val="24"/>
        </w:rPr>
        <w:t>onlinear optical microscope</w:t>
      </w:r>
      <w:r w:rsidRPr="00CA6C27">
        <w:rPr>
          <w:rFonts w:ascii="Times New Roman" w:hAnsi="Times New Roman" w:cs="Times New Roman"/>
          <w:color w:val="000000"/>
          <w:sz w:val="24"/>
          <w:szCs w:val="24"/>
        </w:rPr>
        <w:t xml:space="preserve">, optical coherence tomography, diffuse optical </w:t>
      </w:r>
      <w:r w:rsidRPr="00CA6C27">
        <w:rPr>
          <w:rFonts w:ascii="Times New Roman" w:hAnsi="Times New Roman" w:cs="Times New Roman"/>
          <w:color w:val="000000"/>
          <w:sz w:val="24"/>
          <w:szCs w:val="24"/>
        </w:rPr>
        <w:lastRenderedPageBreak/>
        <w:t>spectroscopy, and photoacoustic tomography. The course introduces the basic physics of each imaging modality and its clinical applications, such as breast cancer imaging and monitoring, 3D retinal imaging, and in vivo functional brain imaging</w:t>
      </w:r>
      <w:r>
        <w:rPr>
          <w:rFonts w:ascii="Times New Roman" w:hAnsi="Times New Roman" w:cs="Times New Roman"/>
          <w:color w:val="000000"/>
          <w:sz w:val="24"/>
          <w:szCs w:val="24"/>
        </w:rPr>
        <w:t>.</w:t>
      </w:r>
    </w:p>
    <w:p w:rsidR="0063496A" w:rsidRDefault="0063496A" w:rsidP="00633E69">
      <w:pPr>
        <w:pStyle w:val="MediumGrid21"/>
        <w:numPr>
          <w:ilvl w:val="0"/>
          <w:numId w:val="10"/>
        </w:numPr>
        <w:spacing w:before="0" w:beforeAutospacing="0" w:after="0" w:afterAutospacing="0"/>
        <w:jc w:val="both"/>
        <w:rPr>
          <w:rFonts w:ascii="Times New Roman" w:hAnsi="Times New Roman"/>
          <w:b/>
          <w:bCs/>
          <w:sz w:val="24"/>
          <w:szCs w:val="24"/>
        </w:rPr>
      </w:pPr>
      <w:r w:rsidRPr="00AE18CD">
        <w:rPr>
          <w:rFonts w:ascii="Times New Roman" w:hAnsi="Times New Roman"/>
          <w:b/>
          <w:bCs/>
          <w:sz w:val="24"/>
          <w:szCs w:val="24"/>
        </w:rPr>
        <w:t>BMET</w:t>
      </w:r>
      <w:r>
        <w:rPr>
          <w:rFonts w:ascii="Times New Roman" w:hAnsi="Times New Roman"/>
          <w:b/>
          <w:bCs/>
          <w:sz w:val="24"/>
          <w:szCs w:val="24"/>
        </w:rPr>
        <w:t xml:space="preserve"> </w:t>
      </w:r>
      <w:r w:rsidRPr="00AE18CD">
        <w:rPr>
          <w:rFonts w:ascii="Times New Roman" w:hAnsi="Times New Roman"/>
          <w:b/>
          <w:bCs/>
          <w:sz w:val="24"/>
          <w:szCs w:val="24"/>
        </w:rPr>
        <w:t xml:space="preserve">3633: </w:t>
      </w:r>
      <w:r>
        <w:rPr>
          <w:rFonts w:ascii="Times New Roman" w:hAnsi="Times New Roman"/>
          <w:b/>
          <w:bCs/>
          <w:sz w:val="24"/>
          <w:szCs w:val="24"/>
        </w:rPr>
        <w:t>Assistive Technology</w:t>
      </w:r>
      <w:r w:rsidR="00CA6C27">
        <w:rPr>
          <w:rFonts w:ascii="Times New Roman" w:hAnsi="Times New Roman"/>
          <w:b/>
          <w:bCs/>
          <w:sz w:val="24"/>
          <w:szCs w:val="24"/>
        </w:rPr>
        <w:t xml:space="preserve"> Principles &amp; Practice</w:t>
      </w:r>
    </w:p>
    <w:p w:rsidR="00CA6C27" w:rsidRDefault="00CA6C27" w:rsidP="00CA6C27">
      <w:pPr>
        <w:pStyle w:val="MediumGrid21"/>
        <w:spacing w:before="0" w:beforeAutospacing="0" w:after="0" w:afterAutospacing="0"/>
        <w:ind w:left="720"/>
        <w:jc w:val="both"/>
        <w:rPr>
          <w:rFonts w:ascii="Times New Roman" w:hAnsi="Times New Roman"/>
          <w:b/>
          <w:bCs/>
          <w:sz w:val="24"/>
          <w:szCs w:val="24"/>
        </w:rPr>
      </w:pPr>
    </w:p>
    <w:p w:rsidR="00CA6C27" w:rsidRPr="00CA6C27" w:rsidRDefault="00CA6C27" w:rsidP="00CA6C27">
      <w:pPr>
        <w:pStyle w:val="MediumGrid21"/>
        <w:spacing w:before="0" w:beforeAutospacing="0" w:after="0" w:afterAutospacing="0"/>
        <w:ind w:left="360"/>
        <w:jc w:val="both"/>
        <w:rPr>
          <w:rFonts w:ascii="Times New Roman" w:hAnsi="Times New Roman"/>
          <w:b/>
          <w:bCs/>
          <w:sz w:val="24"/>
          <w:szCs w:val="24"/>
        </w:rPr>
      </w:pPr>
      <w:r w:rsidRPr="00CA6C27">
        <w:rPr>
          <w:rFonts w:ascii="Times New Roman" w:hAnsi="Times New Roman"/>
          <w:sz w:val="24"/>
          <w:szCs w:val="24"/>
        </w:rPr>
        <w:t>Introduction to the framework, principles and applications of assistive technologies. Basics of key assistive technologies for developing an assistive device will be covered, including physical computing, signal processing and prototyping. A variety of assistive devices and corresponding assistive technologies are introduced, including assistive technologies for mobility, visual, auditory, communication and cognitive impairment. Applications of assistive technologies in the context of classroom and workplace are also introduced. A prototyping project is developed for practicing the technologies.</w:t>
      </w:r>
    </w:p>
    <w:p w:rsidR="00CA6C27" w:rsidRDefault="00CA6C27" w:rsidP="00CA6C27">
      <w:pPr>
        <w:pStyle w:val="MediumGrid21"/>
        <w:spacing w:before="0" w:beforeAutospacing="0" w:after="0" w:afterAutospacing="0"/>
        <w:jc w:val="both"/>
        <w:rPr>
          <w:rFonts w:ascii="Times New Roman" w:hAnsi="Times New Roman"/>
          <w:b/>
          <w:bCs/>
          <w:sz w:val="24"/>
          <w:szCs w:val="24"/>
        </w:rPr>
      </w:pPr>
    </w:p>
    <w:p w:rsidR="0063496A" w:rsidRDefault="0063496A" w:rsidP="00633E69">
      <w:pPr>
        <w:pStyle w:val="MediumGrid21"/>
        <w:numPr>
          <w:ilvl w:val="0"/>
          <w:numId w:val="10"/>
        </w:numPr>
        <w:spacing w:before="0" w:beforeAutospacing="0" w:after="0" w:afterAutospacing="0"/>
        <w:jc w:val="both"/>
        <w:rPr>
          <w:rFonts w:ascii="Times New Roman" w:hAnsi="Times New Roman"/>
          <w:b/>
          <w:bCs/>
          <w:sz w:val="24"/>
          <w:szCs w:val="24"/>
        </w:rPr>
      </w:pPr>
      <w:r w:rsidRPr="00EC30E1">
        <w:rPr>
          <w:rFonts w:ascii="Times New Roman" w:hAnsi="Times New Roman"/>
          <w:b/>
          <w:bCs/>
          <w:sz w:val="24"/>
          <w:szCs w:val="24"/>
        </w:rPr>
        <w:t xml:space="preserve">BMET 4901: </w:t>
      </w:r>
      <w:r w:rsidR="00CA6C27">
        <w:rPr>
          <w:rFonts w:ascii="Times New Roman" w:hAnsi="Times New Roman"/>
          <w:b/>
          <w:bCs/>
          <w:sz w:val="24"/>
          <w:szCs w:val="24"/>
        </w:rPr>
        <w:t>BMET Capstone Design 1</w:t>
      </w:r>
    </w:p>
    <w:p w:rsidR="00CA6C27" w:rsidRDefault="00CA6C27" w:rsidP="00CA6C27">
      <w:pPr>
        <w:pStyle w:val="MediumGrid21"/>
        <w:spacing w:before="0" w:beforeAutospacing="0" w:after="0" w:afterAutospacing="0"/>
        <w:ind w:left="720"/>
        <w:jc w:val="both"/>
        <w:rPr>
          <w:rFonts w:ascii="Times New Roman" w:hAnsi="Times New Roman"/>
          <w:b/>
          <w:bCs/>
          <w:sz w:val="24"/>
          <w:szCs w:val="24"/>
        </w:rPr>
      </w:pPr>
    </w:p>
    <w:p w:rsidR="00CA6C27" w:rsidRDefault="00F36C06" w:rsidP="00F36C06">
      <w:pPr>
        <w:pStyle w:val="MediumGrid21"/>
        <w:spacing w:before="0" w:beforeAutospacing="0" w:after="0" w:afterAutospacing="0"/>
        <w:ind w:left="360"/>
        <w:jc w:val="both"/>
        <w:rPr>
          <w:rFonts w:ascii="Times New Roman" w:hAnsi="Times New Roman"/>
          <w:b/>
          <w:bCs/>
          <w:sz w:val="24"/>
          <w:szCs w:val="24"/>
        </w:rPr>
      </w:pPr>
      <w:r w:rsidRPr="00F36C06">
        <w:rPr>
          <w:rFonts w:ascii="Times New Roman" w:hAnsi="Times New Roman"/>
          <w:color w:val="000000"/>
          <w:sz w:val="24"/>
          <w:szCs w:val="24"/>
        </w:rPr>
        <w:t>First part of a two-semester senior capstone design course sequence that provides an opportunity for Biomedical Engineering students to integrate and practice principles, theories, and skills learned in previous courses to the solution of realistic challenges in medical technology. This course will help students learning develop design &amp; troubleshooting methodology, effective teamwork, project management, and technical writing &amp; presentation skills. In addition, each team will meet regularly with their faculty advisors for design review and progress reports.</w:t>
      </w:r>
    </w:p>
    <w:p w:rsidR="00CA6C27" w:rsidRDefault="00CA6C27" w:rsidP="00CA6C27">
      <w:pPr>
        <w:pStyle w:val="MediumGrid21"/>
        <w:spacing w:before="0" w:beforeAutospacing="0" w:after="0" w:afterAutospacing="0"/>
        <w:ind w:left="720"/>
        <w:jc w:val="both"/>
        <w:rPr>
          <w:rFonts w:ascii="Times New Roman" w:hAnsi="Times New Roman"/>
          <w:b/>
          <w:bCs/>
          <w:sz w:val="24"/>
          <w:szCs w:val="24"/>
        </w:rPr>
      </w:pPr>
    </w:p>
    <w:p w:rsidR="0063496A" w:rsidRDefault="0063496A" w:rsidP="00633E69">
      <w:pPr>
        <w:pStyle w:val="MediumGrid21"/>
        <w:numPr>
          <w:ilvl w:val="0"/>
          <w:numId w:val="10"/>
        </w:numPr>
        <w:spacing w:before="0" w:beforeAutospacing="0" w:after="0" w:afterAutospacing="0"/>
        <w:jc w:val="both"/>
        <w:rPr>
          <w:rFonts w:ascii="Times New Roman" w:hAnsi="Times New Roman"/>
          <w:b/>
          <w:bCs/>
          <w:sz w:val="24"/>
          <w:szCs w:val="24"/>
        </w:rPr>
      </w:pPr>
      <w:r w:rsidRPr="00EC30E1">
        <w:rPr>
          <w:rFonts w:ascii="Times New Roman" w:hAnsi="Times New Roman"/>
          <w:b/>
          <w:bCs/>
          <w:sz w:val="24"/>
          <w:szCs w:val="24"/>
        </w:rPr>
        <w:t>BMET 4902: BMET Capstone Design 2</w:t>
      </w:r>
    </w:p>
    <w:p w:rsidR="00CA6C27" w:rsidRDefault="00CA6C27" w:rsidP="00CA6C27">
      <w:pPr>
        <w:pStyle w:val="MediumGrid21"/>
        <w:spacing w:before="0" w:beforeAutospacing="0" w:after="0" w:afterAutospacing="0"/>
        <w:ind w:left="720"/>
        <w:jc w:val="both"/>
        <w:rPr>
          <w:rFonts w:ascii="Times New Roman" w:hAnsi="Times New Roman"/>
          <w:b/>
          <w:bCs/>
          <w:sz w:val="24"/>
          <w:szCs w:val="24"/>
        </w:rPr>
      </w:pPr>
    </w:p>
    <w:p w:rsidR="00CA6C27" w:rsidRPr="00B34C23" w:rsidRDefault="00B34C23" w:rsidP="00B34C23">
      <w:pPr>
        <w:pStyle w:val="MediumGrid21"/>
        <w:spacing w:before="0" w:beforeAutospacing="0" w:after="0" w:afterAutospacing="0"/>
        <w:ind w:left="360"/>
        <w:jc w:val="both"/>
        <w:rPr>
          <w:rFonts w:ascii="Times New Roman" w:hAnsi="Times New Roman"/>
          <w:b/>
          <w:bCs/>
          <w:sz w:val="24"/>
          <w:szCs w:val="24"/>
        </w:rPr>
      </w:pPr>
      <w:r w:rsidRPr="00B34C23">
        <w:rPr>
          <w:rFonts w:ascii="Times New Roman" w:hAnsi="Times New Roman"/>
          <w:color w:val="000000"/>
          <w:sz w:val="24"/>
          <w:szCs w:val="24"/>
        </w:rPr>
        <w:t>Second part of a two-semester senior capstone design course sequence that provides an opportunity for Biomedical Engineering students to integrate and practice principles, theories, and skills learned in previous courses to the solution of realistic challenges in medical technology. This course will help students learning develop design &amp; troubleshooting methodology, effective teamwork, project management, and technical writing &amp; presentation skills. In addition, each team will meet regularly with their faculty advisors for design review and progress reports. This course will invite guest lectures from medical industry, professionals, and clinical practice.</w:t>
      </w:r>
    </w:p>
    <w:p w:rsidR="00CA6C27" w:rsidRDefault="00CA6C27" w:rsidP="00B34C23">
      <w:pPr>
        <w:pStyle w:val="MediumGrid21"/>
        <w:spacing w:before="0" w:beforeAutospacing="0" w:after="0" w:afterAutospacing="0"/>
        <w:jc w:val="both"/>
        <w:rPr>
          <w:rFonts w:ascii="Times New Roman" w:hAnsi="Times New Roman"/>
          <w:b/>
          <w:bCs/>
          <w:sz w:val="24"/>
          <w:szCs w:val="24"/>
        </w:rPr>
      </w:pPr>
    </w:p>
    <w:p w:rsidR="0063496A" w:rsidRDefault="0063496A" w:rsidP="00633E69">
      <w:pPr>
        <w:pStyle w:val="MediumGrid21"/>
        <w:numPr>
          <w:ilvl w:val="0"/>
          <w:numId w:val="10"/>
        </w:numPr>
        <w:spacing w:before="0" w:beforeAutospacing="0" w:after="0" w:afterAutospacing="0"/>
        <w:jc w:val="both"/>
        <w:rPr>
          <w:rFonts w:ascii="Times New Roman" w:hAnsi="Times New Roman"/>
          <w:b/>
          <w:bCs/>
          <w:sz w:val="24"/>
          <w:szCs w:val="24"/>
        </w:rPr>
      </w:pPr>
      <w:r>
        <w:rPr>
          <w:rFonts w:ascii="Times New Roman" w:hAnsi="Times New Roman"/>
          <w:b/>
          <w:bCs/>
          <w:sz w:val="24"/>
          <w:szCs w:val="24"/>
        </w:rPr>
        <w:t>BMET 4903</w:t>
      </w:r>
      <w:r w:rsidRPr="00EC30E1">
        <w:rPr>
          <w:rFonts w:ascii="Times New Roman" w:hAnsi="Times New Roman"/>
          <w:b/>
          <w:bCs/>
          <w:sz w:val="24"/>
          <w:szCs w:val="24"/>
        </w:rPr>
        <w:t xml:space="preserve">: </w:t>
      </w:r>
      <w:r>
        <w:rPr>
          <w:rFonts w:ascii="Times New Roman" w:hAnsi="Times New Roman"/>
          <w:b/>
          <w:bCs/>
          <w:sz w:val="24"/>
          <w:szCs w:val="24"/>
        </w:rPr>
        <w:t>BMET Internship</w:t>
      </w:r>
    </w:p>
    <w:p w:rsidR="00CF76EA" w:rsidRDefault="00CF76EA" w:rsidP="00CF76EA">
      <w:pPr>
        <w:pStyle w:val="MediumGrid21"/>
        <w:spacing w:before="0" w:beforeAutospacing="0" w:after="0" w:afterAutospacing="0"/>
        <w:ind w:left="360"/>
        <w:jc w:val="both"/>
        <w:rPr>
          <w:rFonts w:ascii="Times New Roman" w:hAnsi="Times New Roman"/>
          <w:b/>
          <w:bCs/>
          <w:sz w:val="24"/>
          <w:szCs w:val="24"/>
        </w:rPr>
      </w:pPr>
    </w:p>
    <w:p w:rsidR="00CF76EA" w:rsidRPr="00B34C23" w:rsidRDefault="00B34C23" w:rsidP="00B34C23">
      <w:pPr>
        <w:ind w:left="360"/>
        <w:rPr>
          <w:rFonts w:ascii="Times New Roman" w:hAnsi="Times New Roman" w:cs="Times New Roman"/>
          <w:sz w:val="24"/>
          <w:szCs w:val="24"/>
        </w:rPr>
      </w:pPr>
      <w:r w:rsidRPr="00B34C23">
        <w:rPr>
          <w:rFonts w:ascii="Times New Roman" w:hAnsi="Times New Roman" w:cs="Times New Roman"/>
          <w:sz w:val="24"/>
          <w:szCs w:val="24"/>
        </w:rPr>
        <w:t>This course is designed to expose students in the Biomedical Engineering Technology program to the practice of the profession in commercial, research or medical settings.  Students will be assisted in identifying viable internships in their area of interest or concentration. Students will work a minimum</w:t>
      </w:r>
      <w:r w:rsidRPr="00B34C23">
        <w:rPr>
          <w:rFonts w:ascii="Times New Roman" w:hAnsi="Times New Roman" w:cs="Times New Roman"/>
          <w:sz w:val="24"/>
          <w:szCs w:val="24"/>
          <w:u w:val="single"/>
        </w:rPr>
        <w:t xml:space="preserve"> </w:t>
      </w:r>
      <w:r w:rsidRPr="00B34C23">
        <w:rPr>
          <w:rFonts w:ascii="Times New Roman" w:hAnsi="Times New Roman" w:cs="Times New Roman"/>
          <w:sz w:val="24"/>
          <w:szCs w:val="24"/>
        </w:rPr>
        <w:t xml:space="preserve">of 120 hours for at least six weeks in a pre-approved internship site.  The supervisor evaluation, the student’s journal, a written report and an oral presentation will determine the course grade. This course is a requirement in the Bachelor of Science in Biomedical Engineering Technology program.  </w:t>
      </w:r>
    </w:p>
    <w:p w:rsidR="006F0EBA" w:rsidRDefault="006F0EBA" w:rsidP="00C641B7">
      <w:pPr>
        <w:pStyle w:val="MediumGrid21"/>
        <w:spacing w:before="0" w:beforeAutospacing="0" w:after="0" w:afterAutospacing="0"/>
        <w:ind w:left="720"/>
        <w:jc w:val="both"/>
        <w:rPr>
          <w:rFonts w:ascii="Times New Roman" w:hAnsi="Times New Roman"/>
          <w:b/>
          <w:sz w:val="24"/>
          <w:szCs w:val="24"/>
        </w:rPr>
      </w:pPr>
    </w:p>
    <w:p w:rsidR="002422C1" w:rsidRDefault="002422C1" w:rsidP="00C641B7">
      <w:pPr>
        <w:pStyle w:val="MediumGrid21"/>
        <w:spacing w:before="0" w:beforeAutospacing="0" w:after="0" w:afterAutospacing="0"/>
        <w:ind w:left="720"/>
        <w:jc w:val="both"/>
        <w:rPr>
          <w:rFonts w:ascii="Times New Roman" w:hAnsi="Times New Roman"/>
          <w:b/>
          <w:sz w:val="24"/>
          <w:szCs w:val="24"/>
        </w:rPr>
      </w:pPr>
    </w:p>
    <w:p w:rsidR="002422C1" w:rsidRDefault="002422C1" w:rsidP="00C641B7">
      <w:pPr>
        <w:pStyle w:val="MediumGrid21"/>
        <w:spacing w:before="0" w:beforeAutospacing="0" w:after="0" w:afterAutospacing="0"/>
        <w:ind w:left="720"/>
        <w:jc w:val="both"/>
        <w:rPr>
          <w:rFonts w:ascii="Times New Roman" w:hAnsi="Times New Roman"/>
          <w:b/>
          <w:sz w:val="24"/>
          <w:szCs w:val="24"/>
        </w:rPr>
      </w:pPr>
    </w:p>
    <w:p w:rsidR="002422C1" w:rsidRDefault="002422C1" w:rsidP="00C641B7">
      <w:pPr>
        <w:pStyle w:val="MediumGrid21"/>
        <w:spacing w:before="0" w:beforeAutospacing="0" w:after="0" w:afterAutospacing="0"/>
        <w:ind w:left="720"/>
        <w:jc w:val="both"/>
        <w:rPr>
          <w:rFonts w:ascii="Times New Roman" w:hAnsi="Times New Roman"/>
          <w:b/>
          <w:sz w:val="24"/>
          <w:szCs w:val="24"/>
        </w:rPr>
      </w:pPr>
    </w:p>
    <w:p w:rsidR="00CF76EA" w:rsidRDefault="00CF76EA" w:rsidP="00633E69">
      <w:pPr>
        <w:pStyle w:val="MediumGrid21"/>
        <w:numPr>
          <w:ilvl w:val="1"/>
          <w:numId w:val="5"/>
        </w:numPr>
        <w:spacing w:before="0" w:beforeAutospacing="0" w:after="0" w:afterAutospacing="0"/>
        <w:jc w:val="both"/>
        <w:rPr>
          <w:rFonts w:ascii="Times New Roman" w:hAnsi="Times New Roman"/>
          <w:b/>
          <w:sz w:val="24"/>
          <w:szCs w:val="24"/>
        </w:rPr>
      </w:pPr>
      <w:r>
        <w:rPr>
          <w:rFonts w:ascii="Times New Roman" w:hAnsi="Times New Roman"/>
          <w:b/>
          <w:sz w:val="24"/>
          <w:szCs w:val="24"/>
        </w:rPr>
        <w:lastRenderedPageBreak/>
        <w:t>Mapping Anticipated Learning Outcomes to the Courses</w:t>
      </w:r>
    </w:p>
    <w:p w:rsidR="00CF76EA" w:rsidRDefault="00CF76EA" w:rsidP="00CF76EA">
      <w:pPr>
        <w:pStyle w:val="MediumGrid21"/>
        <w:spacing w:before="0" w:beforeAutospacing="0" w:after="0" w:afterAutospacing="0"/>
        <w:ind w:left="360"/>
        <w:jc w:val="both"/>
        <w:rPr>
          <w:rFonts w:ascii="Times New Roman" w:hAnsi="Times New Roman"/>
          <w:b/>
          <w:sz w:val="24"/>
          <w:szCs w:val="24"/>
        </w:rPr>
      </w:pPr>
    </w:p>
    <w:p w:rsidR="00CF76EA" w:rsidRDefault="005D3FAA" w:rsidP="005D3FAA">
      <w:pPr>
        <w:pStyle w:val="MediumGrid21"/>
        <w:spacing w:before="0" w:beforeAutospacing="0" w:after="0" w:afterAutospacing="0"/>
        <w:jc w:val="both"/>
        <w:rPr>
          <w:rFonts w:ascii="Times New Roman" w:hAnsi="Times New Roman"/>
          <w:sz w:val="24"/>
          <w:szCs w:val="24"/>
        </w:rPr>
      </w:pPr>
      <w:r>
        <w:rPr>
          <w:rFonts w:ascii="Times New Roman" w:hAnsi="Times New Roman"/>
          <w:sz w:val="24"/>
          <w:szCs w:val="24"/>
        </w:rPr>
        <w:t xml:space="preserve">The following table maps </w:t>
      </w:r>
      <w:r w:rsidR="00AB6DA6">
        <w:rPr>
          <w:rFonts w:ascii="Times New Roman" w:hAnsi="Times New Roman"/>
          <w:sz w:val="24"/>
          <w:szCs w:val="24"/>
        </w:rPr>
        <w:t xml:space="preserve">BMET courses to </w:t>
      </w:r>
      <w:r>
        <w:rPr>
          <w:rFonts w:ascii="Times New Roman" w:hAnsi="Times New Roman"/>
          <w:sz w:val="24"/>
          <w:szCs w:val="24"/>
        </w:rPr>
        <w:t>student outcomes a-k (</w:t>
      </w:r>
      <w:r w:rsidR="00AB6DA6">
        <w:rPr>
          <w:rFonts w:ascii="Times New Roman" w:hAnsi="Times New Roman"/>
          <w:sz w:val="24"/>
          <w:szCs w:val="24"/>
        </w:rPr>
        <w:t xml:space="preserve">see above: </w:t>
      </w:r>
      <w:r w:rsidRPr="00AB6DA6">
        <w:rPr>
          <w:rFonts w:ascii="Times New Roman" w:hAnsi="Times New Roman"/>
          <w:i/>
          <w:sz w:val="24"/>
          <w:szCs w:val="24"/>
        </w:rPr>
        <w:t>section 4.2 Anticipated Student Outcomes</w:t>
      </w:r>
      <w:r w:rsidR="00AB6DA6">
        <w:rPr>
          <w:rFonts w:ascii="Times New Roman" w:hAnsi="Times New Roman"/>
          <w:sz w:val="24"/>
          <w:szCs w:val="24"/>
        </w:rPr>
        <w:t>)</w:t>
      </w:r>
      <w:r>
        <w:rPr>
          <w:rFonts w:ascii="Times New Roman" w:hAnsi="Times New Roman"/>
          <w:sz w:val="24"/>
          <w:szCs w:val="24"/>
        </w:rPr>
        <w:t>:</w:t>
      </w:r>
    </w:p>
    <w:p w:rsidR="005D3FAA" w:rsidRDefault="005D3FAA">
      <w:pPr>
        <w:rPr>
          <w:rFonts w:ascii="Times New Roman" w:eastAsia="Times New Roman" w:hAnsi="Times New Roman" w:cs="Times New Roman"/>
          <w:sz w:val="24"/>
          <w:szCs w:val="24"/>
        </w:rPr>
      </w:pPr>
      <w:r>
        <w:rPr>
          <w:rFonts w:ascii="Times New Roman" w:hAnsi="Times New Roman"/>
          <w:sz w:val="24"/>
          <w:szCs w:val="24"/>
        </w:rPr>
        <w:br w:type="page"/>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19"/>
        <w:gridCol w:w="486"/>
        <w:gridCol w:w="405"/>
        <w:gridCol w:w="405"/>
        <w:gridCol w:w="486"/>
        <w:gridCol w:w="434"/>
        <w:gridCol w:w="424"/>
        <w:gridCol w:w="424"/>
        <w:gridCol w:w="424"/>
        <w:gridCol w:w="424"/>
        <w:gridCol w:w="424"/>
        <w:gridCol w:w="424"/>
      </w:tblGrid>
      <w:tr w:rsidR="005D3FAA" w:rsidRPr="00C50F89" w:rsidTr="00A909DB">
        <w:trPr>
          <w:trHeight w:val="333"/>
          <w:jc w:val="center"/>
        </w:trPr>
        <w:tc>
          <w:tcPr>
            <w:tcW w:w="5019" w:type="dxa"/>
          </w:tcPr>
          <w:p w:rsidR="005D3FAA" w:rsidRPr="00EF5AAD" w:rsidRDefault="005D3FAA" w:rsidP="008521C5">
            <w:pPr>
              <w:jc w:val="center"/>
              <w:rPr>
                <w:rFonts w:ascii="Times New Roman" w:hAnsi="Times New Roman" w:cs="Times New Roman"/>
                <w:b/>
                <w:bCs/>
                <w:sz w:val="28"/>
                <w:szCs w:val="28"/>
              </w:rPr>
            </w:pPr>
            <w:r w:rsidRPr="00EF5AAD">
              <w:rPr>
                <w:rFonts w:ascii="Times New Roman" w:hAnsi="Times New Roman" w:cs="Times New Roman"/>
                <w:b/>
                <w:bCs/>
                <w:sz w:val="28"/>
                <w:szCs w:val="28"/>
              </w:rPr>
              <w:lastRenderedPageBreak/>
              <w:t>Courses</w:t>
            </w:r>
          </w:p>
        </w:tc>
        <w:tc>
          <w:tcPr>
            <w:tcW w:w="486" w:type="dxa"/>
          </w:tcPr>
          <w:p w:rsidR="005D3FAA" w:rsidRPr="00EF5AAD" w:rsidRDefault="005D3FAA" w:rsidP="008521C5">
            <w:pPr>
              <w:jc w:val="both"/>
              <w:rPr>
                <w:rFonts w:ascii="Times New Roman" w:hAnsi="Times New Roman" w:cs="Times New Roman"/>
                <w:b/>
                <w:bCs/>
                <w:sz w:val="28"/>
                <w:szCs w:val="28"/>
              </w:rPr>
            </w:pPr>
            <w:r w:rsidRPr="00EF5AAD">
              <w:rPr>
                <w:rFonts w:ascii="Times New Roman" w:hAnsi="Times New Roman" w:cs="Times New Roman"/>
                <w:b/>
                <w:bCs/>
                <w:sz w:val="28"/>
                <w:szCs w:val="28"/>
              </w:rPr>
              <w:t>a</w:t>
            </w:r>
          </w:p>
        </w:tc>
        <w:tc>
          <w:tcPr>
            <w:tcW w:w="405" w:type="dxa"/>
          </w:tcPr>
          <w:p w:rsidR="005D3FAA" w:rsidRPr="00EF5AAD" w:rsidRDefault="005D3FAA" w:rsidP="008521C5">
            <w:pPr>
              <w:jc w:val="both"/>
              <w:rPr>
                <w:rFonts w:ascii="Times New Roman" w:hAnsi="Times New Roman" w:cs="Times New Roman"/>
                <w:b/>
                <w:bCs/>
                <w:sz w:val="28"/>
                <w:szCs w:val="28"/>
              </w:rPr>
            </w:pPr>
            <w:r w:rsidRPr="00EF5AAD">
              <w:rPr>
                <w:rFonts w:ascii="Times New Roman" w:hAnsi="Times New Roman" w:cs="Times New Roman"/>
                <w:b/>
                <w:bCs/>
                <w:sz w:val="28"/>
                <w:szCs w:val="28"/>
              </w:rPr>
              <w:t>b</w:t>
            </w:r>
          </w:p>
        </w:tc>
        <w:tc>
          <w:tcPr>
            <w:tcW w:w="405" w:type="dxa"/>
          </w:tcPr>
          <w:p w:rsidR="005D3FAA" w:rsidRPr="00EF5AAD" w:rsidRDefault="005D3FAA" w:rsidP="008521C5">
            <w:pPr>
              <w:jc w:val="both"/>
              <w:rPr>
                <w:rFonts w:ascii="Times New Roman" w:hAnsi="Times New Roman" w:cs="Times New Roman"/>
                <w:b/>
                <w:bCs/>
                <w:sz w:val="28"/>
                <w:szCs w:val="28"/>
              </w:rPr>
            </w:pPr>
            <w:r w:rsidRPr="00EF5AAD">
              <w:rPr>
                <w:rFonts w:ascii="Times New Roman" w:hAnsi="Times New Roman" w:cs="Times New Roman"/>
                <w:b/>
                <w:bCs/>
                <w:sz w:val="28"/>
                <w:szCs w:val="28"/>
              </w:rPr>
              <w:t>c</w:t>
            </w:r>
          </w:p>
        </w:tc>
        <w:tc>
          <w:tcPr>
            <w:tcW w:w="486" w:type="dxa"/>
          </w:tcPr>
          <w:p w:rsidR="005D3FAA" w:rsidRPr="00EF5AAD" w:rsidRDefault="005D3FAA" w:rsidP="008521C5">
            <w:pPr>
              <w:jc w:val="both"/>
              <w:rPr>
                <w:rFonts w:ascii="Times New Roman" w:hAnsi="Times New Roman" w:cs="Times New Roman"/>
                <w:b/>
                <w:bCs/>
                <w:sz w:val="28"/>
                <w:szCs w:val="28"/>
              </w:rPr>
            </w:pPr>
            <w:r w:rsidRPr="00EF5AAD">
              <w:rPr>
                <w:rFonts w:ascii="Times New Roman" w:hAnsi="Times New Roman" w:cs="Times New Roman"/>
                <w:b/>
                <w:bCs/>
                <w:sz w:val="28"/>
                <w:szCs w:val="28"/>
              </w:rPr>
              <w:t>d</w:t>
            </w:r>
          </w:p>
        </w:tc>
        <w:tc>
          <w:tcPr>
            <w:tcW w:w="434" w:type="dxa"/>
          </w:tcPr>
          <w:p w:rsidR="005D3FAA" w:rsidRPr="00EF5AAD" w:rsidRDefault="005D3FAA" w:rsidP="008521C5">
            <w:pPr>
              <w:jc w:val="both"/>
              <w:rPr>
                <w:rFonts w:ascii="Times New Roman" w:hAnsi="Times New Roman" w:cs="Times New Roman"/>
                <w:b/>
                <w:bCs/>
                <w:sz w:val="28"/>
                <w:szCs w:val="28"/>
              </w:rPr>
            </w:pPr>
            <w:r w:rsidRPr="00EF5AAD">
              <w:rPr>
                <w:rFonts w:ascii="Times New Roman" w:hAnsi="Times New Roman" w:cs="Times New Roman"/>
                <w:b/>
                <w:bCs/>
                <w:sz w:val="28"/>
                <w:szCs w:val="28"/>
              </w:rPr>
              <w:t>e</w:t>
            </w:r>
          </w:p>
        </w:tc>
        <w:tc>
          <w:tcPr>
            <w:tcW w:w="424" w:type="dxa"/>
          </w:tcPr>
          <w:p w:rsidR="005D3FAA" w:rsidRPr="00EF5AAD" w:rsidRDefault="005D3FAA" w:rsidP="008521C5">
            <w:pPr>
              <w:jc w:val="both"/>
              <w:rPr>
                <w:rFonts w:ascii="Times New Roman" w:hAnsi="Times New Roman" w:cs="Times New Roman"/>
                <w:b/>
                <w:bCs/>
                <w:sz w:val="28"/>
                <w:szCs w:val="28"/>
              </w:rPr>
            </w:pPr>
            <w:r w:rsidRPr="00EF5AAD">
              <w:rPr>
                <w:rFonts w:ascii="Times New Roman" w:hAnsi="Times New Roman" w:cs="Times New Roman"/>
                <w:b/>
                <w:bCs/>
                <w:sz w:val="28"/>
                <w:szCs w:val="28"/>
              </w:rPr>
              <w:t>f</w:t>
            </w:r>
          </w:p>
        </w:tc>
        <w:tc>
          <w:tcPr>
            <w:tcW w:w="424" w:type="dxa"/>
          </w:tcPr>
          <w:p w:rsidR="005D3FAA" w:rsidRPr="00EF5AAD" w:rsidRDefault="005D3FAA" w:rsidP="008521C5">
            <w:pPr>
              <w:jc w:val="both"/>
              <w:rPr>
                <w:rFonts w:ascii="Times New Roman" w:hAnsi="Times New Roman" w:cs="Times New Roman"/>
                <w:b/>
                <w:bCs/>
                <w:sz w:val="28"/>
                <w:szCs w:val="28"/>
              </w:rPr>
            </w:pPr>
            <w:r w:rsidRPr="00EF5AAD">
              <w:rPr>
                <w:rFonts w:ascii="Times New Roman" w:hAnsi="Times New Roman" w:cs="Times New Roman"/>
                <w:b/>
                <w:bCs/>
                <w:sz w:val="28"/>
                <w:szCs w:val="28"/>
              </w:rPr>
              <w:t>g</w:t>
            </w:r>
          </w:p>
        </w:tc>
        <w:tc>
          <w:tcPr>
            <w:tcW w:w="424" w:type="dxa"/>
          </w:tcPr>
          <w:p w:rsidR="005D3FAA" w:rsidRPr="00EF5AAD" w:rsidRDefault="005D3FAA" w:rsidP="008521C5">
            <w:pPr>
              <w:jc w:val="both"/>
              <w:rPr>
                <w:rFonts w:ascii="Times New Roman" w:hAnsi="Times New Roman" w:cs="Times New Roman"/>
                <w:b/>
                <w:bCs/>
                <w:sz w:val="28"/>
                <w:szCs w:val="28"/>
              </w:rPr>
            </w:pPr>
            <w:r w:rsidRPr="00EF5AAD">
              <w:rPr>
                <w:rFonts w:ascii="Times New Roman" w:hAnsi="Times New Roman" w:cs="Times New Roman"/>
                <w:b/>
                <w:bCs/>
                <w:sz w:val="28"/>
                <w:szCs w:val="28"/>
              </w:rPr>
              <w:t>h</w:t>
            </w:r>
          </w:p>
        </w:tc>
        <w:tc>
          <w:tcPr>
            <w:tcW w:w="424" w:type="dxa"/>
          </w:tcPr>
          <w:p w:rsidR="005D3FAA" w:rsidRPr="00EF5AAD" w:rsidRDefault="005D3FAA" w:rsidP="008521C5">
            <w:pPr>
              <w:jc w:val="both"/>
              <w:rPr>
                <w:rFonts w:ascii="Times New Roman" w:hAnsi="Times New Roman" w:cs="Times New Roman"/>
                <w:b/>
                <w:bCs/>
                <w:sz w:val="28"/>
                <w:szCs w:val="28"/>
              </w:rPr>
            </w:pPr>
            <w:proofErr w:type="spellStart"/>
            <w:r w:rsidRPr="00EF5AAD">
              <w:rPr>
                <w:rFonts w:ascii="Times New Roman" w:hAnsi="Times New Roman" w:cs="Times New Roman"/>
                <w:b/>
                <w:bCs/>
                <w:sz w:val="28"/>
                <w:szCs w:val="28"/>
              </w:rPr>
              <w:t>i</w:t>
            </w:r>
            <w:proofErr w:type="spellEnd"/>
          </w:p>
        </w:tc>
        <w:tc>
          <w:tcPr>
            <w:tcW w:w="424" w:type="dxa"/>
          </w:tcPr>
          <w:p w:rsidR="005D3FAA" w:rsidRPr="00EF5AAD" w:rsidRDefault="005D3FAA" w:rsidP="008521C5">
            <w:pPr>
              <w:jc w:val="both"/>
              <w:rPr>
                <w:rFonts w:ascii="Times New Roman" w:hAnsi="Times New Roman" w:cs="Times New Roman"/>
                <w:b/>
                <w:bCs/>
                <w:sz w:val="28"/>
                <w:szCs w:val="28"/>
              </w:rPr>
            </w:pPr>
            <w:r w:rsidRPr="00EF5AAD">
              <w:rPr>
                <w:rFonts w:ascii="Times New Roman" w:hAnsi="Times New Roman" w:cs="Times New Roman"/>
                <w:b/>
                <w:bCs/>
                <w:sz w:val="28"/>
                <w:szCs w:val="28"/>
              </w:rPr>
              <w:t>j</w:t>
            </w:r>
          </w:p>
        </w:tc>
        <w:tc>
          <w:tcPr>
            <w:tcW w:w="424" w:type="dxa"/>
          </w:tcPr>
          <w:p w:rsidR="005D3FAA" w:rsidRPr="00EF5AAD" w:rsidRDefault="00971EB4" w:rsidP="008521C5">
            <w:pPr>
              <w:jc w:val="both"/>
              <w:rPr>
                <w:rFonts w:ascii="Times New Roman" w:hAnsi="Times New Roman" w:cs="Times New Roman"/>
                <w:b/>
                <w:bCs/>
                <w:sz w:val="28"/>
                <w:szCs w:val="28"/>
              </w:rPr>
            </w:pPr>
            <w:r>
              <w:rPr>
                <w:rFonts w:ascii="Times New Roman" w:hAnsi="Times New Roman" w:cs="Times New Roman"/>
                <w:b/>
                <w:bCs/>
                <w:sz w:val="28"/>
                <w:szCs w:val="28"/>
              </w:rPr>
              <w:t>k</w:t>
            </w:r>
          </w:p>
        </w:tc>
      </w:tr>
      <w:tr w:rsidR="001E6A34" w:rsidRPr="00C50F89" w:rsidTr="00A909DB">
        <w:trPr>
          <w:trHeight w:val="333"/>
          <w:jc w:val="center"/>
        </w:trPr>
        <w:tc>
          <w:tcPr>
            <w:tcW w:w="5019" w:type="dxa"/>
          </w:tcPr>
          <w:p w:rsidR="001E6A34" w:rsidRPr="00C50F89" w:rsidRDefault="001E6A34" w:rsidP="001E6A34">
            <w:pPr>
              <w:jc w:val="both"/>
              <w:rPr>
                <w:rFonts w:ascii="Times New Roman" w:hAnsi="Times New Roman" w:cs="Times New Roman"/>
                <w:bCs/>
                <w:sz w:val="24"/>
                <w:szCs w:val="24"/>
              </w:rPr>
            </w:pPr>
            <w:r>
              <w:rPr>
                <w:rFonts w:ascii="Times New Roman" w:hAnsi="Times New Roman" w:cs="Times New Roman"/>
                <w:b/>
                <w:bCs/>
                <w:sz w:val="24"/>
                <w:szCs w:val="24"/>
              </w:rPr>
              <w:t>BMET 12</w:t>
            </w:r>
            <w:r w:rsidRPr="007B2ABB">
              <w:rPr>
                <w:rFonts w:ascii="Times New Roman" w:hAnsi="Times New Roman" w:cs="Times New Roman"/>
                <w:b/>
                <w:bCs/>
                <w:sz w:val="24"/>
                <w:szCs w:val="24"/>
              </w:rPr>
              <w:t>01: Introduction to BMET</w:t>
            </w:r>
          </w:p>
        </w:tc>
        <w:tc>
          <w:tcPr>
            <w:tcW w:w="486" w:type="dxa"/>
          </w:tcPr>
          <w:p w:rsidR="001E6A34" w:rsidRDefault="001E6A34" w:rsidP="001E6A34">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05" w:type="dxa"/>
          </w:tcPr>
          <w:p w:rsidR="001E6A34" w:rsidRDefault="001E6A34" w:rsidP="001E6A34">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05" w:type="dxa"/>
          </w:tcPr>
          <w:p w:rsidR="001E6A34" w:rsidRDefault="001E6A34" w:rsidP="001E6A34">
            <w:pPr>
              <w:jc w:val="both"/>
              <w:rPr>
                <w:rFonts w:ascii="Times New Roman" w:hAnsi="Times New Roman" w:cs="Times New Roman"/>
                <w:bCs/>
                <w:sz w:val="24"/>
                <w:szCs w:val="24"/>
              </w:rPr>
            </w:pPr>
          </w:p>
        </w:tc>
        <w:tc>
          <w:tcPr>
            <w:tcW w:w="486" w:type="dxa"/>
          </w:tcPr>
          <w:p w:rsidR="001E6A34" w:rsidRDefault="001E6A34" w:rsidP="001E6A34">
            <w:pPr>
              <w:jc w:val="both"/>
              <w:rPr>
                <w:rFonts w:ascii="Times New Roman" w:hAnsi="Times New Roman" w:cs="Times New Roman"/>
                <w:bCs/>
                <w:sz w:val="24"/>
                <w:szCs w:val="24"/>
              </w:rPr>
            </w:pPr>
          </w:p>
        </w:tc>
        <w:tc>
          <w:tcPr>
            <w:tcW w:w="434" w:type="dxa"/>
          </w:tcPr>
          <w:p w:rsidR="001E6A34" w:rsidRDefault="001E6A34" w:rsidP="001E6A34">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1E6A34" w:rsidRDefault="001E6A34" w:rsidP="001E6A34">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1E6A34" w:rsidRDefault="001E6A34" w:rsidP="001E6A34">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1E6A34" w:rsidRDefault="001E6A34" w:rsidP="001E6A34">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1E6A34" w:rsidRDefault="001E6A34" w:rsidP="001E6A34">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1E6A34" w:rsidRDefault="001E6A34" w:rsidP="001E6A34">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1E6A34" w:rsidRDefault="001E6A34" w:rsidP="001E6A34">
            <w:pPr>
              <w:jc w:val="both"/>
              <w:rPr>
                <w:rFonts w:ascii="Times New Roman" w:hAnsi="Times New Roman" w:cs="Times New Roman"/>
                <w:bCs/>
                <w:sz w:val="24"/>
                <w:szCs w:val="24"/>
              </w:rPr>
            </w:pPr>
            <w:r>
              <w:rPr>
                <w:rFonts w:ascii="Times New Roman" w:hAnsi="Times New Roman" w:cs="Times New Roman"/>
                <w:bCs/>
                <w:sz w:val="24"/>
                <w:szCs w:val="24"/>
              </w:rPr>
              <w:t>X</w:t>
            </w:r>
          </w:p>
        </w:tc>
      </w:tr>
      <w:tr w:rsidR="001E6A34" w:rsidTr="00A909DB">
        <w:trPr>
          <w:trHeight w:val="333"/>
          <w:jc w:val="center"/>
        </w:trPr>
        <w:tc>
          <w:tcPr>
            <w:tcW w:w="5019" w:type="dxa"/>
          </w:tcPr>
          <w:p w:rsidR="001E6A34" w:rsidRDefault="001E6A34" w:rsidP="001E6A34">
            <w:pPr>
              <w:jc w:val="both"/>
              <w:rPr>
                <w:rFonts w:ascii="Times New Roman" w:hAnsi="Times New Roman" w:cs="Times New Roman"/>
                <w:bCs/>
                <w:sz w:val="24"/>
                <w:szCs w:val="24"/>
              </w:rPr>
            </w:pPr>
            <w:r>
              <w:rPr>
                <w:rFonts w:ascii="Times New Roman" w:hAnsi="Times New Roman" w:cs="Times New Roman"/>
                <w:b/>
                <w:bCs/>
                <w:sz w:val="24"/>
                <w:szCs w:val="24"/>
              </w:rPr>
              <w:t>BMET 1122: Circuit Analysis I</w:t>
            </w:r>
          </w:p>
        </w:tc>
        <w:tc>
          <w:tcPr>
            <w:tcW w:w="486" w:type="dxa"/>
          </w:tcPr>
          <w:p w:rsidR="001E6A34" w:rsidRPr="001E6A34" w:rsidRDefault="001E6A34" w:rsidP="001E6A34">
            <w:pPr>
              <w:jc w:val="both"/>
              <w:rPr>
                <w:rFonts w:ascii="Times New Roman" w:hAnsi="Times New Roman" w:cs="Times New Roman"/>
                <w:bCs/>
                <w:caps/>
                <w:sz w:val="24"/>
                <w:szCs w:val="24"/>
              </w:rPr>
            </w:pPr>
            <w:r w:rsidRPr="001E6A34">
              <w:rPr>
                <w:rFonts w:ascii="Times New Roman" w:hAnsi="Times New Roman" w:cs="Times New Roman"/>
                <w:bCs/>
                <w:caps/>
                <w:sz w:val="24"/>
                <w:szCs w:val="24"/>
              </w:rPr>
              <w:t>x</w:t>
            </w:r>
          </w:p>
        </w:tc>
        <w:tc>
          <w:tcPr>
            <w:tcW w:w="405" w:type="dxa"/>
          </w:tcPr>
          <w:p w:rsidR="001E6A34" w:rsidRPr="001E6A34" w:rsidRDefault="001E6A34" w:rsidP="001E6A34">
            <w:pPr>
              <w:jc w:val="both"/>
              <w:rPr>
                <w:rFonts w:ascii="Times New Roman" w:hAnsi="Times New Roman" w:cs="Times New Roman"/>
                <w:bCs/>
                <w:caps/>
                <w:sz w:val="24"/>
                <w:szCs w:val="24"/>
              </w:rPr>
            </w:pPr>
            <w:r w:rsidRPr="001E6A34">
              <w:rPr>
                <w:rFonts w:ascii="Times New Roman" w:hAnsi="Times New Roman" w:cs="Times New Roman"/>
                <w:bCs/>
                <w:caps/>
                <w:sz w:val="24"/>
                <w:szCs w:val="24"/>
              </w:rPr>
              <w:t>x</w:t>
            </w:r>
          </w:p>
        </w:tc>
        <w:tc>
          <w:tcPr>
            <w:tcW w:w="405" w:type="dxa"/>
          </w:tcPr>
          <w:p w:rsidR="001E6A34" w:rsidRPr="001E6A34" w:rsidRDefault="001E6A34" w:rsidP="001E6A34">
            <w:pPr>
              <w:jc w:val="both"/>
              <w:rPr>
                <w:rFonts w:ascii="Times New Roman" w:hAnsi="Times New Roman" w:cs="Times New Roman"/>
                <w:bCs/>
                <w:caps/>
                <w:sz w:val="24"/>
                <w:szCs w:val="24"/>
              </w:rPr>
            </w:pPr>
            <w:r w:rsidRPr="001E6A34">
              <w:rPr>
                <w:rFonts w:ascii="Times New Roman" w:hAnsi="Times New Roman" w:cs="Times New Roman"/>
                <w:bCs/>
                <w:caps/>
                <w:sz w:val="24"/>
                <w:szCs w:val="24"/>
              </w:rPr>
              <w:t>x</w:t>
            </w:r>
          </w:p>
        </w:tc>
        <w:tc>
          <w:tcPr>
            <w:tcW w:w="486" w:type="dxa"/>
          </w:tcPr>
          <w:p w:rsidR="001E6A34" w:rsidRPr="001E6A34" w:rsidRDefault="001E6A34" w:rsidP="001E6A34">
            <w:pPr>
              <w:jc w:val="both"/>
              <w:rPr>
                <w:rFonts w:ascii="Times New Roman" w:hAnsi="Times New Roman" w:cs="Times New Roman"/>
                <w:bCs/>
                <w:caps/>
                <w:sz w:val="24"/>
                <w:szCs w:val="24"/>
              </w:rPr>
            </w:pPr>
          </w:p>
        </w:tc>
        <w:tc>
          <w:tcPr>
            <w:tcW w:w="434" w:type="dxa"/>
          </w:tcPr>
          <w:p w:rsidR="001E6A34" w:rsidRPr="001E6A34" w:rsidRDefault="001E6A34" w:rsidP="001E6A34">
            <w:pPr>
              <w:jc w:val="both"/>
              <w:rPr>
                <w:rFonts w:ascii="Times New Roman" w:hAnsi="Times New Roman" w:cs="Times New Roman"/>
                <w:bCs/>
                <w:caps/>
                <w:sz w:val="24"/>
                <w:szCs w:val="24"/>
              </w:rPr>
            </w:pPr>
            <w:r w:rsidRPr="001E6A34">
              <w:rPr>
                <w:rFonts w:ascii="Times New Roman" w:hAnsi="Times New Roman" w:cs="Times New Roman"/>
                <w:bCs/>
                <w:caps/>
                <w:sz w:val="24"/>
                <w:szCs w:val="24"/>
              </w:rPr>
              <w:t>x</w:t>
            </w:r>
          </w:p>
        </w:tc>
        <w:tc>
          <w:tcPr>
            <w:tcW w:w="424" w:type="dxa"/>
          </w:tcPr>
          <w:p w:rsidR="001E6A34" w:rsidRPr="001E6A34" w:rsidRDefault="001E6A34" w:rsidP="001E6A34">
            <w:pPr>
              <w:jc w:val="both"/>
              <w:rPr>
                <w:rFonts w:ascii="Times New Roman" w:hAnsi="Times New Roman" w:cs="Times New Roman"/>
                <w:bCs/>
                <w:caps/>
                <w:sz w:val="24"/>
                <w:szCs w:val="24"/>
              </w:rPr>
            </w:pPr>
          </w:p>
        </w:tc>
        <w:tc>
          <w:tcPr>
            <w:tcW w:w="424" w:type="dxa"/>
          </w:tcPr>
          <w:p w:rsidR="001E6A34" w:rsidRPr="001E6A34" w:rsidRDefault="001E6A34" w:rsidP="001E6A34">
            <w:pPr>
              <w:jc w:val="both"/>
              <w:rPr>
                <w:rFonts w:ascii="Times New Roman" w:hAnsi="Times New Roman" w:cs="Times New Roman"/>
                <w:bCs/>
                <w:caps/>
                <w:sz w:val="24"/>
                <w:szCs w:val="24"/>
              </w:rPr>
            </w:pPr>
            <w:r w:rsidRPr="001E6A34">
              <w:rPr>
                <w:rFonts w:ascii="Times New Roman" w:hAnsi="Times New Roman" w:cs="Times New Roman"/>
                <w:bCs/>
                <w:caps/>
                <w:sz w:val="24"/>
                <w:szCs w:val="24"/>
              </w:rPr>
              <w:t>x</w:t>
            </w:r>
          </w:p>
        </w:tc>
        <w:tc>
          <w:tcPr>
            <w:tcW w:w="424" w:type="dxa"/>
          </w:tcPr>
          <w:p w:rsidR="001E6A34" w:rsidRPr="001E6A34" w:rsidRDefault="001E6A34" w:rsidP="001E6A34">
            <w:pPr>
              <w:jc w:val="both"/>
              <w:rPr>
                <w:rFonts w:ascii="Times New Roman" w:hAnsi="Times New Roman" w:cs="Times New Roman"/>
                <w:bCs/>
                <w:caps/>
                <w:sz w:val="24"/>
                <w:szCs w:val="24"/>
              </w:rPr>
            </w:pPr>
          </w:p>
        </w:tc>
        <w:tc>
          <w:tcPr>
            <w:tcW w:w="424" w:type="dxa"/>
          </w:tcPr>
          <w:p w:rsidR="001E6A34" w:rsidRPr="001E6A34" w:rsidRDefault="001E6A34" w:rsidP="001E6A34">
            <w:pPr>
              <w:jc w:val="both"/>
              <w:rPr>
                <w:rFonts w:ascii="Times New Roman" w:hAnsi="Times New Roman" w:cs="Times New Roman"/>
                <w:bCs/>
                <w:caps/>
                <w:sz w:val="24"/>
                <w:szCs w:val="24"/>
              </w:rPr>
            </w:pPr>
            <w:r w:rsidRPr="001E6A34">
              <w:rPr>
                <w:rFonts w:ascii="Times New Roman" w:hAnsi="Times New Roman" w:cs="Times New Roman"/>
                <w:bCs/>
                <w:caps/>
                <w:sz w:val="24"/>
                <w:szCs w:val="24"/>
              </w:rPr>
              <w:t>x</w:t>
            </w:r>
          </w:p>
        </w:tc>
        <w:tc>
          <w:tcPr>
            <w:tcW w:w="424" w:type="dxa"/>
          </w:tcPr>
          <w:p w:rsidR="001E6A34" w:rsidRPr="001E6A34" w:rsidRDefault="001E6A34" w:rsidP="001E6A34">
            <w:pPr>
              <w:jc w:val="both"/>
              <w:rPr>
                <w:rFonts w:ascii="Times New Roman" w:hAnsi="Times New Roman" w:cs="Times New Roman"/>
                <w:bCs/>
                <w:caps/>
                <w:sz w:val="24"/>
                <w:szCs w:val="24"/>
              </w:rPr>
            </w:pPr>
          </w:p>
        </w:tc>
        <w:tc>
          <w:tcPr>
            <w:tcW w:w="424" w:type="dxa"/>
          </w:tcPr>
          <w:p w:rsidR="001E6A34" w:rsidRPr="001E6A34" w:rsidRDefault="001E6A34" w:rsidP="001E6A34">
            <w:pPr>
              <w:jc w:val="both"/>
              <w:rPr>
                <w:rFonts w:ascii="Times New Roman" w:hAnsi="Times New Roman" w:cs="Times New Roman"/>
                <w:bCs/>
                <w:caps/>
                <w:sz w:val="24"/>
                <w:szCs w:val="24"/>
              </w:rPr>
            </w:pPr>
            <w:r w:rsidRPr="001E6A34">
              <w:rPr>
                <w:rFonts w:ascii="Times New Roman" w:hAnsi="Times New Roman" w:cs="Times New Roman"/>
                <w:bCs/>
                <w:caps/>
                <w:sz w:val="24"/>
                <w:szCs w:val="24"/>
              </w:rPr>
              <w:t>x</w:t>
            </w:r>
          </w:p>
        </w:tc>
      </w:tr>
      <w:tr w:rsidR="001E6A34" w:rsidTr="00A909DB">
        <w:trPr>
          <w:trHeight w:val="333"/>
          <w:jc w:val="center"/>
        </w:trPr>
        <w:tc>
          <w:tcPr>
            <w:tcW w:w="5019" w:type="dxa"/>
          </w:tcPr>
          <w:p w:rsidR="001E6A34" w:rsidRDefault="001E6A34" w:rsidP="001E6A34">
            <w:pPr>
              <w:jc w:val="both"/>
              <w:rPr>
                <w:rFonts w:ascii="Times New Roman" w:hAnsi="Times New Roman" w:cs="Times New Roman"/>
                <w:bCs/>
                <w:sz w:val="24"/>
                <w:szCs w:val="24"/>
              </w:rPr>
            </w:pPr>
            <w:r>
              <w:rPr>
                <w:rFonts w:ascii="Times New Roman" w:hAnsi="Times New Roman" w:cs="Times New Roman"/>
                <w:b/>
                <w:bCs/>
                <w:sz w:val="24"/>
                <w:szCs w:val="24"/>
              </w:rPr>
              <w:t>BMET 1222: Circuit Analysis II</w:t>
            </w:r>
          </w:p>
        </w:tc>
        <w:tc>
          <w:tcPr>
            <w:tcW w:w="486" w:type="dxa"/>
          </w:tcPr>
          <w:p w:rsidR="001E6A34" w:rsidRPr="001E6A34" w:rsidRDefault="001E6A34" w:rsidP="001E6A34">
            <w:pPr>
              <w:jc w:val="both"/>
              <w:rPr>
                <w:rFonts w:ascii="Times New Roman" w:hAnsi="Times New Roman" w:cs="Times New Roman"/>
                <w:bCs/>
                <w:caps/>
                <w:sz w:val="24"/>
                <w:szCs w:val="24"/>
              </w:rPr>
            </w:pPr>
            <w:r w:rsidRPr="001E6A34">
              <w:rPr>
                <w:rFonts w:ascii="Times New Roman" w:hAnsi="Times New Roman" w:cs="Times New Roman"/>
                <w:bCs/>
                <w:caps/>
                <w:sz w:val="24"/>
                <w:szCs w:val="24"/>
              </w:rPr>
              <w:t>x</w:t>
            </w:r>
          </w:p>
        </w:tc>
        <w:tc>
          <w:tcPr>
            <w:tcW w:w="405" w:type="dxa"/>
          </w:tcPr>
          <w:p w:rsidR="001E6A34" w:rsidRPr="001E6A34" w:rsidRDefault="001E6A34" w:rsidP="001E6A34">
            <w:pPr>
              <w:jc w:val="both"/>
              <w:rPr>
                <w:rFonts w:ascii="Times New Roman" w:hAnsi="Times New Roman" w:cs="Times New Roman"/>
                <w:bCs/>
                <w:caps/>
                <w:sz w:val="24"/>
                <w:szCs w:val="24"/>
              </w:rPr>
            </w:pPr>
            <w:r w:rsidRPr="001E6A34">
              <w:rPr>
                <w:rFonts w:ascii="Times New Roman" w:hAnsi="Times New Roman" w:cs="Times New Roman"/>
                <w:bCs/>
                <w:caps/>
                <w:sz w:val="24"/>
                <w:szCs w:val="24"/>
              </w:rPr>
              <w:t>x</w:t>
            </w:r>
          </w:p>
        </w:tc>
        <w:tc>
          <w:tcPr>
            <w:tcW w:w="405" w:type="dxa"/>
          </w:tcPr>
          <w:p w:rsidR="001E6A34" w:rsidRPr="001E6A34" w:rsidRDefault="001E6A34" w:rsidP="001E6A34">
            <w:pPr>
              <w:jc w:val="both"/>
              <w:rPr>
                <w:rFonts w:ascii="Times New Roman" w:hAnsi="Times New Roman" w:cs="Times New Roman"/>
                <w:bCs/>
                <w:caps/>
                <w:sz w:val="24"/>
                <w:szCs w:val="24"/>
              </w:rPr>
            </w:pPr>
            <w:r w:rsidRPr="001E6A34">
              <w:rPr>
                <w:rFonts w:ascii="Times New Roman" w:hAnsi="Times New Roman" w:cs="Times New Roman"/>
                <w:bCs/>
                <w:caps/>
                <w:sz w:val="24"/>
                <w:szCs w:val="24"/>
              </w:rPr>
              <w:t>x</w:t>
            </w:r>
          </w:p>
        </w:tc>
        <w:tc>
          <w:tcPr>
            <w:tcW w:w="486" w:type="dxa"/>
          </w:tcPr>
          <w:p w:rsidR="001E6A34" w:rsidRPr="001E6A34" w:rsidRDefault="001E6A34" w:rsidP="001E6A34">
            <w:pPr>
              <w:jc w:val="both"/>
              <w:rPr>
                <w:rFonts w:ascii="Times New Roman" w:hAnsi="Times New Roman" w:cs="Times New Roman"/>
                <w:bCs/>
                <w:caps/>
                <w:sz w:val="24"/>
                <w:szCs w:val="24"/>
              </w:rPr>
            </w:pPr>
          </w:p>
        </w:tc>
        <w:tc>
          <w:tcPr>
            <w:tcW w:w="434" w:type="dxa"/>
          </w:tcPr>
          <w:p w:rsidR="001E6A34" w:rsidRPr="001E6A34" w:rsidRDefault="001E6A34" w:rsidP="001E6A34">
            <w:pPr>
              <w:jc w:val="both"/>
              <w:rPr>
                <w:rFonts w:ascii="Times New Roman" w:hAnsi="Times New Roman" w:cs="Times New Roman"/>
                <w:bCs/>
                <w:caps/>
                <w:sz w:val="24"/>
                <w:szCs w:val="24"/>
              </w:rPr>
            </w:pPr>
            <w:r w:rsidRPr="001E6A34">
              <w:rPr>
                <w:rFonts w:ascii="Times New Roman" w:hAnsi="Times New Roman" w:cs="Times New Roman"/>
                <w:bCs/>
                <w:caps/>
                <w:sz w:val="24"/>
                <w:szCs w:val="24"/>
              </w:rPr>
              <w:t>x</w:t>
            </w:r>
          </w:p>
        </w:tc>
        <w:tc>
          <w:tcPr>
            <w:tcW w:w="424" w:type="dxa"/>
          </w:tcPr>
          <w:p w:rsidR="001E6A34" w:rsidRPr="001E6A34" w:rsidRDefault="001E6A34" w:rsidP="001E6A34">
            <w:pPr>
              <w:jc w:val="both"/>
              <w:rPr>
                <w:rFonts w:ascii="Times New Roman" w:hAnsi="Times New Roman" w:cs="Times New Roman"/>
                <w:bCs/>
                <w:caps/>
                <w:sz w:val="24"/>
                <w:szCs w:val="24"/>
              </w:rPr>
            </w:pPr>
          </w:p>
        </w:tc>
        <w:tc>
          <w:tcPr>
            <w:tcW w:w="424" w:type="dxa"/>
          </w:tcPr>
          <w:p w:rsidR="001E6A34" w:rsidRPr="001E6A34" w:rsidRDefault="001E6A34" w:rsidP="001E6A34">
            <w:pPr>
              <w:jc w:val="both"/>
              <w:rPr>
                <w:rFonts w:ascii="Times New Roman" w:hAnsi="Times New Roman" w:cs="Times New Roman"/>
                <w:bCs/>
                <w:caps/>
                <w:sz w:val="24"/>
                <w:szCs w:val="24"/>
              </w:rPr>
            </w:pPr>
            <w:r w:rsidRPr="001E6A34">
              <w:rPr>
                <w:rFonts w:ascii="Times New Roman" w:hAnsi="Times New Roman" w:cs="Times New Roman"/>
                <w:bCs/>
                <w:caps/>
                <w:sz w:val="24"/>
                <w:szCs w:val="24"/>
              </w:rPr>
              <w:t>x</w:t>
            </w:r>
          </w:p>
        </w:tc>
        <w:tc>
          <w:tcPr>
            <w:tcW w:w="424" w:type="dxa"/>
          </w:tcPr>
          <w:p w:rsidR="001E6A34" w:rsidRPr="001E6A34" w:rsidRDefault="001E6A34" w:rsidP="001E6A34">
            <w:pPr>
              <w:jc w:val="both"/>
              <w:rPr>
                <w:rFonts w:ascii="Times New Roman" w:hAnsi="Times New Roman" w:cs="Times New Roman"/>
                <w:bCs/>
                <w:caps/>
                <w:sz w:val="24"/>
                <w:szCs w:val="24"/>
              </w:rPr>
            </w:pPr>
          </w:p>
        </w:tc>
        <w:tc>
          <w:tcPr>
            <w:tcW w:w="424" w:type="dxa"/>
          </w:tcPr>
          <w:p w:rsidR="001E6A34" w:rsidRPr="001E6A34" w:rsidRDefault="001E6A34" w:rsidP="001E6A34">
            <w:pPr>
              <w:jc w:val="both"/>
              <w:rPr>
                <w:rFonts w:ascii="Times New Roman" w:hAnsi="Times New Roman" w:cs="Times New Roman"/>
                <w:bCs/>
                <w:caps/>
                <w:sz w:val="24"/>
                <w:szCs w:val="24"/>
              </w:rPr>
            </w:pPr>
            <w:r w:rsidRPr="001E6A34">
              <w:rPr>
                <w:rFonts w:ascii="Times New Roman" w:hAnsi="Times New Roman" w:cs="Times New Roman"/>
                <w:bCs/>
                <w:caps/>
                <w:sz w:val="24"/>
                <w:szCs w:val="24"/>
              </w:rPr>
              <w:t>x</w:t>
            </w:r>
          </w:p>
        </w:tc>
        <w:tc>
          <w:tcPr>
            <w:tcW w:w="424" w:type="dxa"/>
          </w:tcPr>
          <w:p w:rsidR="001E6A34" w:rsidRPr="001E6A34" w:rsidRDefault="001E6A34" w:rsidP="001E6A34">
            <w:pPr>
              <w:jc w:val="both"/>
              <w:rPr>
                <w:rFonts w:ascii="Times New Roman" w:hAnsi="Times New Roman" w:cs="Times New Roman"/>
                <w:bCs/>
                <w:caps/>
                <w:sz w:val="24"/>
                <w:szCs w:val="24"/>
              </w:rPr>
            </w:pPr>
          </w:p>
        </w:tc>
        <w:tc>
          <w:tcPr>
            <w:tcW w:w="424" w:type="dxa"/>
          </w:tcPr>
          <w:p w:rsidR="001E6A34" w:rsidRPr="001E6A34" w:rsidRDefault="001E6A34" w:rsidP="001E6A34">
            <w:pPr>
              <w:jc w:val="both"/>
              <w:rPr>
                <w:rFonts w:ascii="Times New Roman" w:hAnsi="Times New Roman" w:cs="Times New Roman"/>
                <w:bCs/>
                <w:caps/>
                <w:sz w:val="24"/>
                <w:szCs w:val="24"/>
              </w:rPr>
            </w:pPr>
            <w:r w:rsidRPr="001E6A34">
              <w:rPr>
                <w:rFonts w:ascii="Times New Roman" w:hAnsi="Times New Roman" w:cs="Times New Roman"/>
                <w:bCs/>
                <w:caps/>
                <w:sz w:val="24"/>
                <w:szCs w:val="24"/>
              </w:rPr>
              <w:t>x</w:t>
            </w:r>
          </w:p>
        </w:tc>
      </w:tr>
      <w:tr w:rsidR="001E6A34" w:rsidTr="00A909DB">
        <w:trPr>
          <w:trHeight w:val="333"/>
          <w:jc w:val="center"/>
        </w:trPr>
        <w:tc>
          <w:tcPr>
            <w:tcW w:w="5019" w:type="dxa"/>
          </w:tcPr>
          <w:p w:rsidR="001E6A34" w:rsidRDefault="001E6A34" w:rsidP="001E6A34">
            <w:pPr>
              <w:jc w:val="both"/>
              <w:rPr>
                <w:rFonts w:ascii="Times New Roman" w:hAnsi="Times New Roman" w:cs="Times New Roman"/>
                <w:bCs/>
                <w:sz w:val="24"/>
                <w:szCs w:val="24"/>
              </w:rPr>
            </w:pPr>
            <w:r>
              <w:rPr>
                <w:rFonts w:ascii="Times New Roman" w:hAnsi="Times New Roman" w:cs="Times New Roman"/>
                <w:b/>
                <w:bCs/>
                <w:sz w:val="24"/>
                <w:szCs w:val="24"/>
              </w:rPr>
              <w:t xml:space="preserve">BMET 1224: Analog Electronics </w:t>
            </w:r>
          </w:p>
        </w:tc>
        <w:tc>
          <w:tcPr>
            <w:tcW w:w="486" w:type="dxa"/>
          </w:tcPr>
          <w:p w:rsidR="001E6A34" w:rsidRPr="001E6A34" w:rsidRDefault="001E6A34" w:rsidP="001E6A34">
            <w:pPr>
              <w:jc w:val="both"/>
              <w:rPr>
                <w:rFonts w:ascii="Times New Roman" w:hAnsi="Times New Roman" w:cs="Times New Roman"/>
                <w:bCs/>
                <w:caps/>
                <w:sz w:val="24"/>
                <w:szCs w:val="24"/>
              </w:rPr>
            </w:pPr>
            <w:r w:rsidRPr="001E6A34">
              <w:rPr>
                <w:rFonts w:ascii="Times New Roman" w:hAnsi="Times New Roman" w:cs="Times New Roman"/>
                <w:bCs/>
                <w:caps/>
                <w:sz w:val="24"/>
                <w:szCs w:val="24"/>
              </w:rPr>
              <w:t>x</w:t>
            </w:r>
          </w:p>
        </w:tc>
        <w:tc>
          <w:tcPr>
            <w:tcW w:w="405" w:type="dxa"/>
          </w:tcPr>
          <w:p w:rsidR="001E6A34" w:rsidRPr="001E6A34" w:rsidRDefault="001E6A34" w:rsidP="001E6A34">
            <w:pPr>
              <w:jc w:val="both"/>
              <w:rPr>
                <w:rFonts w:ascii="Times New Roman" w:hAnsi="Times New Roman" w:cs="Times New Roman"/>
                <w:bCs/>
                <w:caps/>
                <w:sz w:val="24"/>
                <w:szCs w:val="24"/>
              </w:rPr>
            </w:pPr>
            <w:r w:rsidRPr="001E6A34">
              <w:rPr>
                <w:rFonts w:ascii="Times New Roman" w:hAnsi="Times New Roman" w:cs="Times New Roman"/>
                <w:bCs/>
                <w:caps/>
                <w:sz w:val="24"/>
                <w:szCs w:val="24"/>
              </w:rPr>
              <w:t>x</w:t>
            </w:r>
          </w:p>
        </w:tc>
        <w:tc>
          <w:tcPr>
            <w:tcW w:w="405" w:type="dxa"/>
          </w:tcPr>
          <w:p w:rsidR="001E6A34" w:rsidRPr="001E6A34" w:rsidRDefault="001E6A34" w:rsidP="001E6A34">
            <w:pPr>
              <w:jc w:val="both"/>
              <w:rPr>
                <w:rFonts w:ascii="Times New Roman" w:hAnsi="Times New Roman" w:cs="Times New Roman"/>
                <w:bCs/>
                <w:caps/>
                <w:sz w:val="24"/>
                <w:szCs w:val="24"/>
              </w:rPr>
            </w:pPr>
            <w:r w:rsidRPr="001E6A34">
              <w:rPr>
                <w:rFonts w:ascii="Times New Roman" w:hAnsi="Times New Roman" w:cs="Times New Roman"/>
                <w:bCs/>
                <w:caps/>
                <w:sz w:val="24"/>
                <w:szCs w:val="24"/>
              </w:rPr>
              <w:t>x</w:t>
            </w:r>
          </w:p>
        </w:tc>
        <w:tc>
          <w:tcPr>
            <w:tcW w:w="486" w:type="dxa"/>
          </w:tcPr>
          <w:p w:rsidR="001E6A34" w:rsidRPr="001E6A34" w:rsidRDefault="001E6A34" w:rsidP="001E6A34">
            <w:pPr>
              <w:jc w:val="both"/>
              <w:rPr>
                <w:rFonts w:ascii="Times New Roman" w:hAnsi="Times New Roman" w:cs="Times New Roman"/>
                <w:bCs/>
                <w:caps/>
                <w:sz w:val="24"/>
                <w:szCs w:val="24"/>
              </w:rPr>
            </w:pPr>
          </w:p>
        </w:tc>
        <w:tc>
          <w:tcPr>
            <w:tcW w:w="434" w:type="dxa"/>
          </w:tcPr>
          <w:p w:rsidR="001E6A34" w:rsidRPr="001E6A34" w:rsidRDefault="001E6A34" w:rsidP="001E6A34">
            <w:pPr>
              <w:jc w:val="both"/>
              <w:rPr>
                <w:rFonts w:ascii="Times New Roman" w:hAnsi="Times New Roman" w:cs="Times New Roman"/>
                <w:bCs/>
                <w:caps/>
                <w:sz w:val="24"/>
                <w:szCs w:val="24"/>
              </w:rPr>
            </w:pPr>
            <w:r w:rsidRPr="001E6A34">
              <w:rPr>
                <w:rFonts w:ascii="Times New Roman" w:hAnsi="Times New Roman" w:cs="Times New Roman"/>
                <w:bCs/>
                <w:caps/>
                <w:sz w:val="24"/>
                <w:szCs w:val="24"/>
              </w:rPr>
              <w:t>x</w:t>
            </w:r>
          </w:p>
        </w:tc>
        <w:tc>
          <w:tcPr>
            <w:tcW w:w="424" w:type="dxa"/>
          </w:tcPr>
          <w:p w:rsidR="001E6A34" w:rsidRPr="001E6A34" w:rsidRDefault="001E6A34" w:rsidP="001E6A34">
            <w:pPr>
              <w:jc w:val="both"/>
              <w:rPr>
                <w:rFonts w:ascii="Times New Roman" w:hAnsi="Times New Roman" w:cs="Times New Roman"/>
                <w:bCs/>
                <w:caps/>
                <w:sz w:val="24"/>
                <w:szCs w:val="24"/>
              </w:rPr>
            </w:pPr>
          </w:p>
        </w:tc>
        <w:tc>
          <w:tcPr>
            <w:tcW w:w="424" w:type="dxa"/>
          </w:tcPr>
          <w:p w:rsidR="001E6A34" w:rsidRPr="001E6A34" w:rsidRDefault="001E6A34" w:rsidP="001E6A34">
            <w:pPr>
              <w:jc w:val="both"/>
              <w:rPr>
                <w:rFonts w:ascii="Times New Roman" w:hAnsi="Times New Roman" w:cs="Times New Roman"/>
                <w:bCs/>
                <w:caps/>
                <w:sz w:val="24"/>
                <w:szCs w:val="24"/>
              </w:rPr>
            </w:pPr>
            <w:r w:rsidRPr="001E6A34">
              <w:rPr>
                <w:rFonts w:ascii="Times New Roman" w:hAnsi="Times New Roman" w:cs="Times New Roman"/>
                <w:bCs/>
                <w:caps/>
                <w:sz w:val="24"/>
                <w:szCs w:val="24"/>
              </w:rPr>
              <w:t>x</w:t>
            </w:r>
          </w:p>
        </w:tc>
        <w:tc>
          <w:tcPr>
            <w:tcW w:w="424" w:type="dxa"/>
          </w:tcPr>
          <w:p w:rsidR="001E6A34" w:rsidRPr="001E6A34" w:rsidRDefault="001E6A34" w:rsidP="001E6A34">
            <w:pPr>
              <w:jc w:val="both"/>
              <w:rPr>
                <w:rFonts w:ascii="Times New Roman" w:hAnsi="Times New Roman" w:cs="Times New Roman"/>
                <w:bCs/>
                <w:caps/>
                <w:sz w:val="24"/>
                <w:szCs w:val="24"/>
              </w:rPr>
            </w:pPr>
          </w:p>
        </w:tc>
        <w:tc>
          <w:tcPr>
            <w:tcW w:w="424" w:type="dxa"/>
          </w:tcPr>
          <w:p w:rsidR="001E6A34" w:rsidRPr="001E6A34" w:rsidRDefault="001E6A34" w:rsidP="001E6A34">
            <w:pPr>
              <w:jc w:val="both"/>
              <w:rPr>
                <w:rFonts w:ascii="Times New Roman" w:hAnsi="Times New Roman" w:cs="Times New Roman"/>
                <w:bCs/>
                <w:caps/>
                <w:sz w:val="24"/>
                <w:szCs w:val="24"/>
              </w:rPr>
            </w:pPr>
            <w:r w:rsidRPr="001E6A34">
              <w:rPr>
                <w:rFonts w:ascii="Times New Roman" w:hAnsi="Times New Roman" w:cs="Times New Roman"/>
                <w:bCs/>
                <w:caps/>
                <w:sz w:val="24"/>
                <w:szCs w:val="24"/>
              </w:rPr>
              <w:t>x</w:t>
            </w:r>
          </w:p>
        </w:tc>
        <w:tc>
          <w:tcPr>
            <w:tcW w:w="424" w:type="dxa"/>
          </w:tcPr>
          <w:p w:rsidR="001E6A34" w:rsidRPr="001E6A34" w:rsidRDefault="001E6A34" w:rsidP="001E6A34">
            <w:pPr>
              <w:jc w:val="both"/>
              <w:rPr>
                <w:rFonts w:ascii="Times New Roman" w:hAnsi="Times New Roman" w:cs="Times New Roman"/>
                <w:bCs/>
                <w:caps/>
                <w:sz w:val="24"/>
                <w:szCs w:val="24"/>
              </w:rPr>
            </w:pPr>
          </w:p>
        </w:tc>
        <w:tc>
          <w:tcPr>
            <w:tcW w:w="424" w:type="dxa"/>
          </w:tcPr>
          <w:p w:rsidR="001E6A34" w:rsidRPr="001E6A34" w:rsidRDefault="001E6A34" w:rsidP="001E6A34">
            <w:pPr>
              <w:jc w:val="both"/>
              <w:rPr>
                <w:rFonts w:ascii="Times New Roman" w:hAnsi="Times New Roman" w:cs="Times New Roman"/>
                <w:bCs/>
                <w:caps/>
                <w:sz w:val="24"/>
                <w:szCs w:val="24"/>
              </w:rPr>
            </w:pPr>
            <w:r w:rsidRPr="001E6A34">
              <w:rPr>
                <w:rFonts w:ascii="Times New Roman" w:hAnsi="Times New Roman" w:cs="Times New Roman"/>
                <w:bCs/>
                <w:caps/>
                <w:sz w:val="24"/>
                <w:szCs w:val="24"/>
              </w:rPr>
              <w:t>x</w:t>
            </w:r>
          </w:p>
        </w:tc>
      </w:tr>
      <w:tr w:rsidR="001E6A34" w:rsidTr="00A909DB">
        <w:trPr>
          <w:trHeight w:val="333"/>
          <w:jc w:val="center"/>
        </w:trPr>
        <w:tc>
          <w:tcPr>
            <w:tcW w:w="5019" w:type="dxa"/>
          </w:tcPr>
          <w:p w:rsidR="001E6A34" w:rsidRDefault="001E6A34" w:rsidP="001E6A34">
            <w:pPr>
              <w:jc w:val="both"/>
              <w:rPr>
                <w:rFonts w:ascii="Times New Roman" w:hAnsi="Times New Roman" w:cs="Times New Roman"/>
                <w:bCs/>
                <w:sz w:val="24"/>
                <w:szCs w:val="24"/>
              </w:rPr>
            </w:pPr>
            <w:r>
              <w:rPr>
                <w:rFonts w:ascii="Times New Roman" w:hAnsi="Times New Roman" w:cs="Times New Roman"/>
                <w:b/>
                <w:bCs/>
                <w:sz w:val="24"/>
                <w:szCs w:val="24"/>
              </w:rPr>
              <w:t xml:space="preserve">BMET </w:t>
            </w:r>
            <w:r w:rsidR="004A21DE">
              <w:rPr>
                <w:rFonts w:ascii="Times New Roman" w:hAnsi="Times New Roman" w:cs="Times New Roman"/>
                <w:b/>
                <w:bCs/>
                <w:sz w:val="24"/>
                <w:szCs w:val="24"/>
              </w:rPr>
              <w:t>2422</w:t>
            </w:r>
            <w:r>
              <w:rPr>
                <w:rFonts w:ascii="Times New Roman" w:hAnsi="Times New Roman" w:cs="Times New Roman"/>
                <w:b/>
                <w:bCs/>
                <w:sz w:val="24"/>
                <w:szCs w:val="24"/>
              </w:rPr>
              <w:t xml:space="preserve">: Digital Electronics </w:t>
            </w:r>
          </w:p>
        </w:tc>
        <w:tc>
          <w:tcPr>
            <w:tcW w:w="486" w:type="dxa"/>
          </w:tcPr>
          <w:p w:rsidR="001E6A34" w:rsidRPr="001E6A34" w:rsidRDefault="001E6A34" w:rsidP="001E6A34">
            <w:pPr>
              <w:jc w:val="both"/>
              <w:rPr>
                <w:rFonts w:ascii="Times New Roman" w:hAnsi="Times New Roman" w:cs="Times New Roman"/>
                <w:bCs/>
                <w:caps/>
                <w:sz w:val="24"/>
                <w:szCs w:val="24"/>
              </w:rPr>
            </w:pPr>
            <w:r w:rsidRPr="001E6A34">
              <w:rPr>
                <w:rFonts w:ascii="Times New Roman" w:hAnsi="Times New Roman" w:cs="Times New Roman"/>
                <w:bCs/>
                <w:caps/>
                <w:sz w:val="24"/>
                <w:szCs w:val="24"/>
              </w:rPr>
              <w:t>x</w:t>
            </w:r>
          </w:p>
        </w:tc>
        <w:tc>
          <w:tcPr>
            <w:tcW w:w="405" w:type="dxa"/>
          </w:tcPr>
          <w:p w:rsidR="001E6A34" w:rsidRPr="001E6A34" w:rsidRDefault="001E6A34" w:rsidP="001E6A34">
            <w:pPr>
              <w:jc w:val="both"/>
              <w:rPr>
                <w:rFonts w:ascii="Times New Roman" w:hAnsi="Times New Roman" w:cs="Times New Roman"/>
                <w:bCs/>
                <w:caps/>
                <w:sz w:val="24"/>
                <w:szCs w:val="24"/>
              </w:rPr>
            </w:pPr>
            <w:r w:rsidRPr="001E6A34">
              <w:rPr>
                <w:rFonts w:ascii="Times New Roman" w:hAnsi="Times New Roman" w:cs="Times New Roman"/>
                <w:bCs/>
                <w:caps/>
                <w:sz w:val="24"/>
                <w:szCs w:val="24"/>
              </w:rPr>
              <w:t>x</w:t>
            </w:r>
          </w:p>
        </w:tc>
        <w:tc>
          <w:tcPr>
            <w:tcW w:w="405" w:type="dxa"/>
          </w:tcPr>
          <w:p w:rsidR="001E6A34" w:rsidRPr="001E6A34" w:rsidRDefault="001E6A34" w:rsidP="001E6A34">
            <w:pPr>
              <w:jc w:val="both"/>
              <w:rPr>
                <w:rFonts w:ascii="Times New Roman" w:hAnsi="Times New Roman" w:cs="Times New Roman"/>
                <w:bCs/>
                <w:caps/>
                <w:sz w:val="24"/>
                <w:szCs w:val="24"/>
              </w:rPr>
            </w:pPr>
            <w:r w:rsidRPr="001E6A34">
              <w:rPr>
                <w:rFonts w:ascii="Times New Roman" w:hAnsi="Times New Roman" w:cs="Times New Roman"/>
                <w:bCs/>
                <w:caps/>
                <w:sz w:val="24"/>
                <w:szCs w:val="24"/>
              </w:rPr>
              <w:t>x</w:t>
            </w:r>
          </w:p>
        </w:tc>
        <w:tc>
          <w:tcPr>
            <w:tcW w:w="486" w:type="dxa"/>
          </w:tcPr>
          <w:p w:rsidR="001E6A34" w:rsidRPr="001E6A34" w:rsidRDefault="001E6A34" w:rsidP="001E6A34">
            <w:pPr>
              <w:jc w:val="both"/>
              <w:rPr>
                <w:rFonts w:ascii="Times New Roman" w:hAnsi="Times New Roman" w:cs="Times New Roman"/>
                <w:bCs/>
                <w:caps/>
                <w:sz w:val="24"/>
                <w:szCs w:val="24"/>
              </w:rPr>
            </w:pPr>
          </w:p>
        </w:tc>
        <w:tc>
          <w:tcPr>
            <w:tcW w:w="434" w:type="dxa"/>
          </w:tcPr>
          <w:p w:rsidR="001E6A34" w:rsidRPr="001E6A34" w:rsidRDefault="001E6A34" w:rsidP="001E6A34">
            <w:pPr>
              <w:jc w:val="both"/>
              <w:rPr>
                <w:rFonts w:ascii="Times New Roman" w:hAnsi="Times New Roman" w:cs="Times New Roman"/>
                <w:bCs/>
                <w:caps/>
                <w:sz w:val="24"/>
                <w:szCs w:val="24"/>
              </w:rPr>
            </w:pPr>
            <w:r w:rsidRPr="001E6A34">
              <w:rPr>
                <w:rFonts w:ascii="Times New Roman" w:hAnsi="Times New Roman" w:cs="Times New Roman"/>
                <w:bCs/>
                <w:caps/>
                <w:sz w:val="24"/>
                <w:szCs w:val="24"/>
              </w:rPr>
              <w:t>x</w:t>
            </w:r>
          </w:p>
        </w:tc>
        <w:tc>
          <w:tcPr>
            <w:tcW w:w="424" w:type="dxa"/>
          </w:tcPr>
          <w:p w:rsidR="001E6A34" w:rsidRPr="001E6A34" w:rsidRDefault="001E6A34" w:rsidP="001E6A34">
            <w:pPr>
              <w:jc w:val="both"/>
              <w:rPr>
                <w:rFonts w:ascii="Times New Roman" w:hAnsi="Times New Roman" w:cs="Times New Roman"/>
                <w:bCs/>
                <w:caps/>
                <w:sz w:val="24"/>
                <w:szCs w:val="24"/>
              </w:rPr>
            </w:pPr>
          </w:p>
        </w:tc>
        <w:tc>
          <w:tcPr>
            <w:tcW w:w="424" w:type="dxa"/>
          </w:tcPr>
          <w:p w:rsidR="001E6A34" w:rsidRPr="001E6A34" w:rsidRDefault="001E6A34" w:rsidP="001E6A34">
            <w:pPr>
              <w:jc w:val="both"/>
              <w:rPr>
                <w:rFonts w:ascii="Times New Roman" w:hAnsi="Times New Roman" w:cs="Times New Roman"/>
                <w:bCs/>
                <w:caps/>
                <w:sz w:val="24"/>
                <w:szCs w:val="24"/>
              </w:rPr>
            </w:pPr>
            <w:r w:rsidRPr="001E6A34">
              <w:rPr>
                <w:rFonts w:ascii="Times New Roman" w:hAnsi="Times New Roman" w:cs="Times New Roman"/>
                <w:bCs/>
                <w:caps/>
                <w:sz w:val="24"/>
                <w:szCs w:val="24"/>
              </w:rPr>
              <w:t>x</w:t>
            </w:r>
          </w:p>
        </w:tc>
        <w:tc>
          <w:tcPr>
            <w:tcW w:w="424" w:type="dxa"/>
          </w:tcPr>
          <w:p w:rsidR="001E6A34" w:rsidRPr="001E6A34" w:rsidRDefault="001E6A34" w:rsidP="001E6A34">
            <w:pPr>
              <w:jc w:val="both"/>
              <w:rPr>
                <w:rFonts w:ascii="Times New Roman" w:hAnsi="Times New Roman" w:cs="Times New Roman"/>
                <w:bCs/>
                <w:caps/>
                <w:sz w:val="24"/>
                <w:szCs w:val="24"/>
              </w:rPr>
            </w:pPr>
          </w:p>
        </w:tc>
        <w:tc>
          <w:tcPr>
            <w:tcW w:w="424" w:type="dxa"/>
          </w:tcPr>
          <w:p w:rsidR="001E6A34" w:rsidRPr="001E6A34" w:rsidRDefault="001E6A34" w:rsidP="001E6A34">
            <w:pPr>
              <w:jc w:val="both"/>
              <w:rPr>
                <w:rFonts w:ascii="Times New Roman" w:hAnsi="Times New Roman" w:cs="Times New Roman"/>
                <w:bCs/>
                <w:caps/>
                <w:sz w:val="24"/>
                <w:szCs w:val="24"/>
              </w:rPr>
            </w:pPr>
            <w:r w:rsidRPr="001E6A34">
              <w:rPr>
                <w:rFonts w:ascii="Times New Roman" w:hAnsi="Times New Roman" w:cs="Times New Roman"/>
                <w:bCs/>
                <w:caps/>
                <w:sz w:val="24"/>
                <w:szCs w:val="24"/>
              </w:rPr>
              <w:t>x</w:t>
            </w:r>
          </w:p>
        </w:tc>
        <w:tc>
          <w:tcPr>
            <w:tcW w:w="424" w:type="dxa"/>
          </w:tcPr>
          <w:p w:rsidR="001E6A34" w:rsidRPr="001E6A34" w:rsidRDefault="001E6A34" w:rsidP="001E6A34">
            <w:pPr>
              <w:jc w:val="both"/>
              <w:rPr>
                <w:rFonts w:ascii="Times New Roman" w:hAnsi="Times New Roman" w:cs="Times New Roman"/>
                <w:bCs/>
                <w:caps/>
                <w:sz w:val="24"/>
                <w:szCs w:val="24"/>
              </w:rPr>
            </w:pPr>
          </w:p>
        </w:tc>
        <w:tc>
          <w:tcPr>
            <w:tcW w:w="424" w:type="dxa"/>
          </w:tcPr>
          <w:p w:rsidR="001E6A34" w:rsidRPr="001E6A34" w:rsidRDefault="001E6A34" w:rsidP="001E6A34">
            <w:pPr>
              <w:jc w:val="both"/>
              <w:rPr>
                <w:rFonts w:ascii="Times New Roman" w:hAnsi="Times New Roman" w:cs="Times New Roman"/>
                <w:bCs/>
                <w:caps/>
                <w:sz w:val="24"/>
                <w:szCs w:val="24"/>
              </w:rPr>
            </w:pPr>
            <w:r w:rsidRPr="001E6A34">
              <w:rPr>
                <w:rFonts w:ascii="Times New Roman" w:hAnsi="Times New Roman" w:cs="Times New Roman"/>
                <w:bCs/>
                <w:caps/>
                <w:sz w:val="24"/>
                <w:szCs w:val="24"/>
              </w:rPr>
              <w:t>x</w:t>
            </w:r>
          </w:p>
        </w:tc>
      </w:tr>
      <w:tr w:rsidR="001E6A34" w:rsidTr="00A909DB">
        <w:trPr>
          <w:trHeight w:val="333"/>
          <w:jc w:val="center"/>
        </w:trPr>
        <w:tc>
          <w:tcPr>
            <w:tcW w:w="5019" w:type="dxa"/>
          </w:tcPr>
          <w:p w:rsidR="001E6A34" w:rsidRDefault="00ED42B2" w:rsidP="001E6A34">
            <w:pPr>
              <w:jc w:val="both"/>
              <w:rPr>
                <w:rFonts w:ascii="Times New Roman" w:hAnsi="Times New Roman" w:cs="Times New Roman"/>
                <w:bCs/>
                <w:sz w:val="24"/>
                <w:szCs w:val="24"/>
              </w:rPr>
            </w:pPr>
            <w:r>
              <w:rPr>
                <w:rFonts w:ascii="Times New Roman" w:hAnsi="Times New Roman" w:cs="Times New Roman"/>
                <w:b/>
                <w:bCs/>
                <w:sz w:val="24"/>
                <w:szCs w:val="24"/>
              </w:rPr>
              <w:t>BMET 2430: Microcontroller Technology</w:t>
            </w:r>
          </w:p>
        </w:tc>
        <w:tc>
          <w:tcPr>
            <w:tcW w:w="486" w:type="dxa"/>
          </w:tcPr>
          <w:p w:rsidR="001E6A34" w:rsidRDefault="001E6A34" w:rsidP="001E6A34">
            <w:pPr>
              <w:jc w:val="both"/>
              <w:rPr>
                <w:rFonts w:ascii="Times New Roman" w:hAnsi="Times New Roman" w:cs="Times New Roman"/>
                <w:bCs/>
                <w:sz w:val="24"/>
                <w:szCs w:val="24"/>
              </w:rPr>
            </w:pPr>
          </w:p>
        </w:tc>
        <w:tc>
          <w:tcPr>
            <w:tcW w:w="405" w:type="dxa"/>
          </w:tcPr>
          <w:p w:rsidR="001E6A34" w:rsidRDefault="001E6A34" w:rsidP="001E6A34">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05" w:type="dxa"/>
          </w:tcPr>
          <w:p w:rsidR="001E6A34" w:rsidRDefault="001E6A34" w:rsidP="001E6A34">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86" w:type="dxa"/>
          </w:tcPr>
          <w:p w:rsidR="001E6A34" w:rsidRDefault="001E6A34" w:rsidP="001E6A34">
            <w:pPr>
              <w:jc w:val="both"/>
              <w:rPr>
                <w:rFonts w:ascii="Times New Roman" w:hAnsi="Times New Roman" w:cs="Times New Roman"/>
                <w:bCs/>
                <w:sz w:val="24"/>
                <w:szCs w:val="24"/>
              </w:rPr>
            </w:pPr>
          </w:p>
        </w:tc>
        <w:tc>
          <w:tcPr>
            <w:tcW w:w="434" w:type="dxa"/>
          </w:tcPr>
          <w:p w:rsidR="001E6A34" w:rsidRDefault="001E6A34" w:rsidP="001E6A34">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1E6A34" w:rsidRDefault="001E6A34" w:rsidP="001E6A34">
            <w:pPr>
              <w:jc w:val="both"/>
              <w:rPr>
                <w:rFonts w:ascii="Times New Roman" w:hAnsi="Times New Roman" w:cs="Times New Roman"/>
                <w:bCs/>
                <w:sz w:val="24"/>
                <w:szCs w:val="24"/>
              </w:rPr>
            </w:pPr>
          </w:p>
        </w:tc>
        <w:tc>
          <w:tcPr>
            <w:tcW w:w="424" w:type="dxa"/>
          </w:tcPr>
          <w:p w:rsidR="001E6A34" w:rsidRDefault="001E6A34" w:rsidP="001E6A34">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1E6A34" w:rsidRDefault="001E6A34" w:rsidP="001E6A34">
            <w:pPr>
              <w:jc w:val="both"/>
              <w:rPr>
                <w:rFonts w:ascii="Times New Roman" w:hAnsi="Times New Roman" w:cs="Times New Roman"/>
                <w:bCs/>
                <w:sz w:val="24"/>
                <w:szCs w:val="24"/>
              </w:rPr>
            </w:pPr>
          </w:p>
        </w:tc>
        <w:tc>
          <w:tcPr>
            <w:tcW w:w="424" w:type="dxa"/>
          </w:tcPr>
          <w:p w:rsidR="001E6A34" w:rsidRDefault="001E6A34" w:rsidP="001E6A34">
            <w:pPr>
              <w:jc w:val="both"/>
              <w:rPr>
                <w:rFonts w:ascii="Times New Roman" w:hAnsi="Times New Roman" w:cs="Times New Roman"/>
                <w:bCs/>
                <w:sz w:val="24"/>
                <w:szCs w:val="24"/>
              </w:rPr>
            </w:pPr>
          </w:p>
        </w:tc>
        <w:tc>
          <w:tcPr>
            <w:tcW w:w="424" w:type="dxa"/>
          </w:tcPr>
          <w:p w:rsidR="001E6A34" w:rsidRDefault="001E6A34" w:rsidP="001E6A34">
            <w:pPr>
              <w:jc w:val="both"/>
              <w:rPr>
                <w:rFonts w:ascii="Times New Roman" w:hAnsi="Times New Roman" w:cs="Times New Roman"/>
                <w:bCs/>
                <w:sz w:val="24"/>
                <w:szCs w:val="24"/>
              </w:rPr>
            </w:pPr>
          </w:p>
        </w:tc>
        <w:tc>
          <w:tcPr>
            <w:tcW w:w="424" w:type="dxa"/>
          </w:tcPr>
          <w:p w:rsidR="001E6A34" w:rsidRDefault="001E6A34" w:rsidP="001E6A34">
            <w:pPr>
              <w:jc w:val="both"/>
              <w:rPr>
                <w:rFonts w:ascii="Times New Roman" w:hAnsi="Times New Roman" w:cs="Times New Roman"/>
                <w:bCs/>
                <w:sz w:val="24"/>
                <w:szCs w:val="24"/>
              </w:rPr>
            </w:pPr>
          </w:p>
        </w:tc>
      </w:tr>
      <w:tr w:rsidR="001E6A34" w:rsidTr="00A909DB">
        <w:trPr>
          <w:trHeight w:val="333"/>
          <w:jc w:val="center"/>
        </w:trPr>
        <w:tc>
          <w:tcPr>
            <w:tcW w:w="5019" w:type="dxa"/>
          </w:tcPr>
          <w:p w:rsidR="001E6A34" w:rsidRDefault="001E6A34" w:rsidP="001E6A34">
            <w:pPr>
              <w:jc w:val="both"/>
              <w:rPr>
                <w:rFonts w:ascii="Times New Roman" w:hAnsi="Times New Roman" w:cs="Times New Roman"/>
                <w:bCs/>
                <w:sz w:val="24"/>
                <w:szCs w:val="24"/>
              </w:rPr>
            </w:pPr>
            <w:r w:rsidRPr="00745CDB">
              <w:rPr>
                <w:rFonts w:ascii="Times New Roman" w:hAnsi="Times New Roman" w:cs="Times New Roman"/>
                <w:b/>
                <w:bCs/>
                <w:sz w:val="24"/>
                <w:szCs w:val="24"/>
              </w:rPr>
              <w:t xml:space="preserve">BMET 2402: </w:t>
            </w:r>
            <w:proofErr w:type="spellStart"/>
            <w:r w:rsidRPr="00745CDB">
              <w:rPr>
                <w:rFonts w:ascii="Times New Roman" w:hAnsi="Times New Roman" w:cs="Times New Roman"/>
                <w:b/>
                <w:bCs/>
                <w:sz w:val="24"/>
                <w:szCs w:val="24"/>
              </w:rPr>
              <w:t>Biosignals</w:t>
            </w:r>
            <w:proofErr w:type="spellEnd"/>
            <w:r w:rsidRPr="00745CDB">
              <w:rPr>
                <w:rFonts w:ascii="Times New Roman" w:hAnsi="Times New Roman" w:cs="Times New Roman"/>
                <w:b/>
                <w:bCs/>
                <w:sz w:val="24"/>
                <w:szCs w:val="24"/>
              </w:rPr>
              <w:t xml:space="preserve"> and Systems</w:t>
            </w:r>
          </w:p>
        </w:tc>
        <w:tc>
          <w:tcPr>
            <w:tcW w:w="486" w:type="dxa"/>
          </w:tcPr>
          <w:p w:rsidR="001E6A34" w:rsidRDefault="001E6A34" w:rsidP="001E6A34">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05" w:type="dxa"/>
          </w:tcPr>
          <w:p w:rsidR="001E6A34" w:rsidRDefault="001E6A34" w:rsidP="001E6A34">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05" w:type="dxa"/>
          </w:tcPr>
          <w:p w:rsidR="001E6A34" w:rsidRDefault="001E6A34" w:rsidP="001E6A34">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86" w:type="dxa"/>
          </w:tcPr>
          <w:p w:rsidR="001E6A34" w:rsidRDefault="001E6A34" w:rsidP="001E6A34">
            <w:pPr>
              <w:jc w:val="both"/>
              <w:rPr>
                <w:rFonts w:ascii="Times New Roman" w:hAnsi="Times New Roman" w:cs="Times New Roman"/>
                <w:bCs/>
                <w:sz w:val="24"/>
                <w:szCs w:val="24"/>
              </w:rPr>
            </w:pPr>
          </w:p>
        </w:tc>
        <w:tc>
          <w:tcPr>
            <w:tcW w:w="434" w:type="dxa"/>
          </w:tcPr>
          <w:p w:rsidR="001E6A34" w:rsidRDefault="001E6A34" w:rsidP="001E6A34">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1E6A34" w:rsidRDefault="001E6A34" w:rsidP="001E6A34">
            <w:pPr>
              <w:jc w:val="both"/>
              <w:rPr>
                <w:rFonts w:ascii="Times New Roman" w:hAnsi="Times New Roman" w:cs="Times New Roman"/>
                <w:bCs/>
                <w:sz w:val="24"/>
                <w:szCs w:val="24"/>
              </w:rPr>
            </w:pPr>
          </w:p>
        </w:tc>
        <w:tc>
          <w:tcPr>
            <w:tcW w:w="424" w:type="dxa"/>
          </w:tcPr>
          <w:p w:rsidR="001E6A34" w:rsidRDefault="001E6A34" w:rsidP="001E6A34">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1E6A34" w:rsidRDefault="001E6A34" w:rsidP="001E6A34">
            <w:pPr>
              <w:jc w:val="both"/>
              <w:rPr>
                <w:rFonts w:ascii="Times New Roman" w:hAnsi="Times New Roman" w:cs="Times New Roman"/>
                <w:bCs/>
                <w:sz w:val="24"/>
                <w:szCs w:val="24"/>
              </w:rPr>
            </w:pPr>
          </w:p>
        </w:tc>
        <w:tc>
          <w:tcPr>
            <w:tcW w:w="424" w:type="dxa"/>
          </w:tcPr>
          <w:p w:rsidR="001E6A34" w:rsidRDefault="001E6A34" w:rsidP="001E6A34">
            <w:pPr>
              <w:jc w:val="both"/>
              <w:rPr>
                <w:rFonts w:ascii="Times New Roman" w:hAnsi="Times New Roman" w:cs="Times New Roman"/>
                <w:bCs/>
                <w:sz w:val="24"/>
                <w:szCs w:val="24"/>
              </w:rPr>
            </w:pPr>
          </w:p>
        </w:tc>
        <w:tc>
          <w:tcPr>
            <w:tcW w:w="424" w:type="dxa"/>
          </w:tcPr>
          <w:p w:rsidR="001E6A34" w:rsidRDefault="001E6A34" w:rsidP="001E6A34">
            <w:pPr>
              <w:jc w:val="both"/>
              <w:rPr>
                <w:rFonts w:ascii="Times New Roman" w:hAnsi="Times New Roman" w:cs="Times New Roman"/>
                <w:bCs/>
                <w:sz w:val="24"/>
                <w:szCs w:val="24"/>
              </w:rPr>
            </w:pPr>
          </w:p>
        </w:tc>
        <w:tc>
          <w:tcPr>
            <w:tcW w:w="424" w:type="dxa"/>
          </w:tcPr>
          <w:p w:rsidR="001E6A34" w:rsidRDefault="001E6A34" w:rsidP="001E6A34">
            <w:pPr>
              <w:jc w:val="both"/>
              <w:rPr>
                <w:rFonts w:ascii="Times New Roman" w:hAnsi="Times New Roman" w:cs="Times New Roman"/>
                <w:bCs/>
                <w:sz w:val="24"/>
                <w:szCs w:val="24"/>
              </w:rPr>
            </w:pPr>
          </w:p>
        </w:tc>
      </w:tr>
      <w:tr w:rsidR="001E6A34" w:rsidTr="00A909DB">
        <w:trPr>
          <w:trHeight w:val="333"/>
          <w:jc w:val="center"/>
        </w:trPr>
        <w:tc>
          <w:tcPr>
            <w:tcW w:w="5019" w:type="dxa"/>
          </w:tcPr>
          <w:p w:rsidR="001E6A34" w:rsidRDefault="001E6A34" w:rsidP="001E6A34">
            <w:pPr>
              <w:jc w:val="both"/>
              <w:rPr>
                <w:rFonts w:ascii="Times New Roman" w:hAnsi="Times New Roman" w:cs="Times New Roman"/>
                <w:bCs/>
                <w:sz w:val="24"/>
                <w:szCs w:val="24"/>
              </w:rPr>
            </w:pPr>
            <w:r w:rsidRPr="008D7463">
              <w:rPr>
                <w:rFonts w:ascii="Times New Roman" w:hAnsi="Times New Roman" w:cs="Times New Roman"/>
                <w:b/>
                <w:bCs/>
                <w:sz w:val="24"/>
                <w:szCs w:val="24"/>
              </w:rPr>
              <w:t>BMET 3501: Bioelectricity</w:t>
            </w:r>
          </w:p>
        </w:tc>
        <w:tc>
          <w:tcPr>
            <w:tcW w:w="486" w:type="dxa"/>
          </w:tcPr>
          <w:p w:rsidR="001E6A34" w:rsidRDefault="00E5027F" w:rsidP="001E6A34">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05" w:type="dxa"/>
          </w:tcPr>
          <w:p w:rsidR="001E6A34" w:rsidRDefault="00E5027F" w:rsidP="001E6A34">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05" w:type="dxa"/>
          </w:tcPr>
          <w:p w:rsidR="001E6A34" w:rsidRDefault="00E5027F" w:rsidP="001E6A34">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86" w:type="dxa"/>
          </w:tcPr>
          <w:p w:rsidR="001E6A34" w:rsidRDefault="00E5027F" w:rsidP="001E6A34">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34" w:type="dxa"/>
          </w:tcPr>
          <w:p w:rsidR="001E6A34" w:rsidRDefault="00E5027F" w:rsidP="001E6A34">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1E6A34" w:rsidRDefault="00E5027F" w:rsidP="001E6A34">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1E6A34" w:rsidRDefault="00E5027F" w:rsidP="001E6A34">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1E6A34" w:rsidRDefault="001E6A34" w:rsidP="001E6A34">
            <w:pPr>
              <w:jc w:val="both"/>
              <w:rPr>
                <w:rFonts w:ascii="Times New Roman" w:hAnsi="Times New Roman" w:cs="Times New Roman"/>
                <w:bCs/>
                <w:sz w:val="24"/>
                <w:szCs w:val="24"/>
              </w:rPr>
            </w:pPr>
          </w:p>
        </w:tc>
        <w:tc>
          <w:tcPr>
            <w:tcW w:w="424" w:type="dxa"/>
          </w:tcPr>
          <w:p w:rsidR="001E6A34" w:rsidRDefault="001E6A34" w:rsidP="001E6A34">
            <w:pPr>
              <w:jc w:val="both"/>
              <w:rPr>
                <w:rFonts w:ascii="Times New Roman" w:hAnsi="Times New Roman" w:cs="Times New Roman"/>
                <w:bCs/>
                <w:sz w:val="24"/>
                <w:szCs w:val="24"/>
              </w:rPr>
            </w:pPr>
          </w:p>
        </w:tc>
        <w:tc>
          <w:tcPr>
            <w:tcW w:w="424" w:type="dxa"/>
          </w:tcPr>
          <w:p w:rsidR="001E6A34" w:rsidRDefault="001E6A34" w:rsidP="001E6A34">
            <w:pPr>
              <w:jc w:val="both"/>
              <w:rPr>
                <w:rFonts w:ascii="Times New Roman" w:hAnsi="Times New Roman" w:cs="Times New Roman"/>
                <w:bCs/>
                <w:sz w:val="24"/>
                <w:szCs w:val="24"/>
              </w:rPr>
            </w:pPr>
          </w:p>
        </w:tc>
        <w:tc>
          <w:tcPr>
            <w:tcW w:w="424" w:type="dxa"/>
          </w:tcPr>
          <w:p w:rsidR="001E6A34" w:rsidRDefault="001E6A34" w:rsidP="001E6A34">
            <w:pPr>
              <w:jc w:val="both"/>
              <w:rPr>
                <w:rFonts w:ascii="Times New Roman" w:hAnsi="Times New Roman" w:cs="Times New Roman"/>
                <w:bCs/>
                <w:sz w:val="24"/>
                <w:szCs w:val="24"/>
              </w:rPr>
            </w:pPr>
          </w:p>
        </w:tc>
      </w:tr>
      <w:tr w:rsidR="007918A9" w:rsidTr="00A909DB">
        <w:trPr>
          <w:trHeight w:val="333"/>
          <w:jc w:val="center"/>
        </w:trPr>
        <w:tc>
          <w:tcPr>
            <w:tcW w:w="5019" w:type="dxa"/>
          </w:tcPr>
          <w:p w:rsidR="007918A9" w:rsidRDefault="007918A9" w:rsidP="007918A9">
            <w:pPr>
              <w:jc w:val="both"/>
              <w:rPr>
                <w:rFonts w:ascii="Times New Roman" w:hAnsi="Times New Roman" w:cs="Times New Roman"/>
                <w:bCs/>
                <w:sz w:val="24"/>
                <w:szCs w:val="24"/>
              </w:rPr>
            </w:pPr>
            <w:r w:rsidRPr="008D7463">
              <w:rPr>
                <w:rFonts w:ascii="Times New Roman" w:hAnsi="Times New Roman" w:cs="Times New Roman"/>
                <w:b/>
                <w:bCs/>
                <w:sz w:val="24"/>
                <w:szCs w:val="24"/>
              </w:rPr>
              <w:t>BMET 3540: Health IT Foundations</w:t>
            </w:r>
          </w:p>
        </w:tc>
        <w:tc>
          <w:tcPr>
            <w:tcW w:w="486" w:type="dxa"/>
          </w:tcPr>
          <w:p w:rsidR="007918A9" w:rsidRPr="007918A9" w:rsidRDefault="007918A9" w:rsidP="007918A9">
            <w:pPr>
              <w:jc w:val="both"/>
              <w:rPr>
                <w:rFonts w:ascii="Times New Roman" w:hAnsi="Times New Roman" w:cs="Times New Roman"/>
                <w:bCs/>
                <w:sz w:val="24"/>
                <w:szCs w:val="24"/>
              </w:rPr>
            </w:pPr>
            <w:r w:rsidRPr="007918A9">
              <w:rPr>
                <w:rFonts w:ascii="Times New Roman" w:hAnsi="Times New Roman" w:cs="Times New Roman"/>
                <w:bCs/>
                <w:sz w:val="24"/>
                <w:szCs w:val="24"/>
              </w:rPr>
              <w:t>X</w:t>
            </w:r>
          </w:p>
        </w:tc>
        <w:tc>
          <w:tcPr>
            <w:tcW w:w="405" w:type="dxa"/>
          </w:tcPr>
          <w:p w:rsidR="007918A9" w:rsidRPr="007918A9" w:rsidRDefault="007918A9" w:rsidP="007918A9">
            <w:pPr>
              <w:jc w:val="both"/>
              <w:rPr>
                <w:rFonts w:ascii="Times New Roman" w:hAnsi="Times New Roman" w:cs="Times New Roman"/>
                <w:bCs/>
                <w:sz w:val="24"/>
                <w:szCs w:val="24"/>
              </w:rPr>
            </w:pPr>
          </w:p>
        </w:tc>
        <w:tc>
          <w:tcPr>
            <w:tcW w:w="405" w:type="dxa"/>
          </w:tcPr>
          <w:p w:rsidR="007918A9" w:rsidRPr="007918A9" w:rsidRDefault="007918A9" w:rsidP="007918A9">
            <w:pPr>
              <w:jc w:val="both"/>
              <w:rPr>
                <w:rFonts w:ascii="Times New Roman" w:hAnsi="Times New Roman" w:cs="Times New Roman"/>
                <w:bCs/>
                <w:sz w:val="24"/>
                <w:szCs w:val="24"/>
              </w:rPr>
            </w:pPr>
            <w:r w:rsidRPr="007918A9">
              <w:rPr>
                <w:rFonts w:ascii="Times New Roman" w:hAnsi="Times New Roman" w:cs="Times New Roman"/>
                <w:bCs/>
                <w:sz w:val="24"/>
                <w:szCs w:val="24"/>
              </w:rPr>
              <w:t>X</w:t>
            </w:r>
          </w:p>
        </w:tc>
        <w:tc>
          <w:tcPr>
            <w:tcW w:w="486" w:type="dxa"/>
          </w:tcPr>
          <w:p w:rsidR="007918A9" w:rsidRPr="007918A9" w:rsidRDefault="007918A9" w:rsidP="007918A9">
            <w:pPr>
              <w:jc w:val="both"/>
              <w:rPr>
                <w:rFonts w:ascii="Times New Roman" w:hAnsi="Times New Roman" w:cs="Times New Roman"/>
                <w:bCs/>
                <w:sz w:val="24"/>
                <w:szCs w:val="24"/>
              </w:rPr>
            </w:pPr>
          </w:p>
        </w:tc>
        <w:tc>
          <w:tcPr>
            <w:tcW w:w="434" w:type="dxa"/>
          </w:tcPr>
          <w:p w:rsidR="007918A9" w:rsidRPr="007918A9" w:rsidRDefault="007918A9" w:rsidP="007918A9">
            <w:pPr>
              <w:jc w:val="both"/>
              <w:rPr>
                <w:rFonts w:ascii="Times New Roman" w:hAnsi="Times New Roman" w:cs="Times New Roman"/>
                <w:bCs/>
                <w:sz w:val="24"/>
                <w:szCs w:val="24"/>
              </w:rPr>
            </w:pPr>
            <w:r w:rsidRPr="007918A9">
              <w:rPr>
                <w:rFonts w:ascii="Times New Roman" w:hAnsi="Times New Roman" w:cs="Times New Roman"/>
                <w:bCs/>
                <w:sz w:val="24"/>
                <w:szCs w:val="24"/>
              </w:rPr>
              <w:t>X</w:t>
            </w:r>
          </w:p>
        </w:tc>
        <w:tc>
          <w:tcPr>
            <w:tcW w:w="424" w:type="dxa"/>
          </w:tcPr>
          <w:p w:rsidR="007918A9" w:rsidRPr="007918A9" w:rsidRDefault="007918A9" w:rsidP="007918A9">
            <w:pPr>
              <w:jc w:val="both"/>
              <w:rPr>
                <w:rFonts w:ascii="Times New Roman" w:hAnsi="Times New Roman" w:cs="Times New Roman"/>
                <w:bCs/>
                <w:sz w:val="24"/>
                <w:szCs w:val="24"/>
              </w:rPr>
            </w:pPr>
            <w:r w:rsidRPr="007918A9">
              <w:rPr>
                <w:rFonts w:ascii="Times New Roman" w:hAnsi="Times New Roman" w:cs="Times New Roman"/>
                <w:bCs/>
                <w:sz w:val="24"/>
                <w:szCs w:val="24"/>
              </w:rPr>
              <w:t>X</w:t>
            </w:r>
          </w:p>
        </w:tc>
        <w:tc>
          <w:tcPr>
            <w:tcW w:w="424" w:type="dxa"/>
          </w:tcPr>
          <w:p w:rsidR="007918A9" w:rsidRPr="007918A9" w:rsidRDefault="007918A9" w:rsidP="007918A9">
            <w:pPr>
              <w:jc w:val="both"/>
              <w:rPr>
                <w:rFonts w:ascii="Times New Roman" w:hAnsi="Times New Roman" w:cs="Times New Roman"/>
                <w:bCs/>
                <w:sz w:val="24"/>
                <w:szCs w:val="24"/>
              </w:rPr>
            </w:pPr>
          </w:p>
        </w:tc>
        <w:tc>
          <w:tcPr>
            <w:tcW w:w="424" w:type="dxa"/>
          </w:tcPr>
          <w:p w:rsidR="007918A9" w:rsidRPr="00E50347" w:rsidRDefault="007918A9" w:rsidP="007918A9">
            <w:pPr>
              <w:jc w:val="both"/>
              <w:rPr>
                <w:rFonts w:ascii="Times New Roman" w:hAnsi="Times New Roman" w:cs="Times New Roman"/>
                <w:bCs/>
                <w:sz w:val="24"/>
                <w:szCs w:val="24"/>
                <w:highlight w:val="yellow"/>
              </w:rPr>
            </w:pPr>
          </w:p>
        </w:tc>
        <w:tc>
          <w:tcPr>
            <w:tcW w:w="424" w:type="dxa"/>
          </w:tcPr>
          <w:p w:rsidR="007918A9" w:rsidRPr="00E50347" w:rsidRDefault="007918A9" w:rsidP="007918A9">
            <w:pPr>
              <w:jc w:val="both"/>
              <w:rPr>
                <w:rFonts w:ascii="Times New Roman" w:hAnsi="Times New Roman" w:cs="Times New Roman"/>
                <w:bCs/>
                <w:sz w:val="24"/>
                <w:szCs w:val="24"/>
                <w:highlight w:val="yellow"/>
              </w:rPr>
            </w:pPr>
          </w:p>
        </w:tc>
        <w:tc>
          <w:tcPr>
            <w:tcW w:w="424" w:type="dxa"/>
          </w:tcPr>
          <w:p w:rsidR="007918A9" w:rsidRDefault="007918A9"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7918A9" w:rsidRDefault="007918A9" w:rsidP="007918A9">
            <w:pPr>
              <w:jc w:val="both"/>
              <w:rPr>
                <w:rFonts w:ascii="Times New Roman" w:hAnsi="Times New Roman" w:cs="Times New Roman"/>
                <w:bCs/>
                <w:sz w:val="24"/>
                <w:szCs w:val="24"/>
              </w:rPr>
            </w:pPr>
          </w:p>
        </w:tc>
      </w:tr>
      <w:tr w:rsidR="000929EE" w:rsidTr="00A909DB">
        <w:trPr>
          <w:trHeight w:val="333"/>
          <w:jc w:val="center"/>
        </w:trPr>
        <w:tc>
          <w:tcPr>
            <w:tcW w:w="5019" w:type="dxa"/>
          </w:tcPr>
          <w:p w:rsidR="000929EE" w:rsidRDefault="000929EE" w:rsidP="007918A9">
            <w:pPr>
              <w:jc w:val="both"/>
              <w:rPr>
                <w:rFonts w:ascii="Times New Roman" w:hAnsi="Times New Roman" w:cs="Times New Roman"/>
                <w:bCs/>
                <w:sz w:val="24"/>
                <w:szCs w:val="24"/>
              </w:rPr>
            </w:pPr>
            <w:r w:rsidRPr="008D7463">
              <w:rPr>
                <w:rFonts w:ascii="Times New Roman" w:hAnsi="Times New Roman" w:cs="Times New Roman"/>
                <w:b/>
                <w:bCs/>
                <w:sz w:val="24"/>
                <w:szCs w:val="24"/>
              </w:rPr>
              <w:t>BMET 3550: Biomaterials</w:t>
            </w:r>
          </w:p>
        </w:tc>
        <w:tc>
          <w:tcPr>
            <w:tcW w:w="486" w:type="dxa"/>
          </w:tcPr>
          <w:p w:rsidR="000929EE" w:rsidRPr="000929EE" w:rsidRDefault="000929EE" w:rsidP="00E15A29">
            <w:pPr>
              <w:rPr>
                <w:rFonts w:ascii="Times New Roman" w:hAnsi="Times New Roman" w:cs="Times New Roman"/>
                <w:sz w:val="24"/>
                <w:szCs w:val="24"/>
              </w:rPr>
            </w:pPr>
            <w:r w:rsidRPr="000929EE">
              <w:rPr>
                <w:rFonts w:ascii="Times New Roman" w:hAnsi="Times New Roman" w:cs="Times New Roman"/>
                <w:sz w:val="24"/>
                <w:szCs w:val="24"/>
              </w:rPr>
              <w:t>X</w:t>
            </w:r>
          </w:p>
        </w:tc>
        <w:tc>
          <w:tcPr>
            <w:tcW w:w="405" w:type="dxa"/>
          </w:tcPr>
          <w:p w:rsidR="000929EE" w:rsidRPr="000929EE" w:rsidRDefault="000929EE" w:rsidP="00E15A29">
            <w:pPr>
              <w:rPr>
                <w:rFonts w:ascii="Times New Roman" w:hAnsi="Times New Roman" w:cs="Times New Roman"/>
                <w:sz w:val="24"/>
                <w:szCs w:val="24"/>
              </w:rPr>
            </w:pPr>
            <w:r w:rsidRPr="000929EE">
              <w:rPr>
                <w:rFonts w:ascii="Times New Roman" w:hAnsi="Times New Roman" w:cs="Times New Roman"/>
                <w:sz w:val="24"/>
                <w:szCs w:val="24"/>
              </w:rPr>
              <w:t>X</w:t>
            </w:r>
          </w:p>
        </w:tc>
        <w:tc>
          <w:tcPr>
            <w:tcW w:w="405" w:type="dxa"/>
          </w:tcPr>
          <w:p w:rsidR="000929EE" w:rsidRPr="000929EE" w:rsidRDefault="000929EE" w:rsidP="00E15A29">
            <w:pPr>
              <w:rPr>
                <w:rFonts w:ascii="Times New Roman" w:hAnsi="Times New Roman" w:cs="Times New Roman"/>
                <w:sz w:val="24"/>
                <w:szCs w:val="24"/>
              </w:rPr>
            </w:pPr>
            <w:r w:rsidRPr="000929EE">
              <w:rPr>
                <w:rFonts w:ascii="Times New Roman" w:hAnsi="Times New Roman" w:cs="Times New Roman"/>
                <w:sz w:val="24"/>
                <w:szCs w:val="24"/>
              </w:rPr>
              <w:t>X</w:t>
            </w:r>
          </w:p>
        </w:tc>
        <w:tc>
          <w:tcPr>
            <w:tcW w:w="486" w:type="dxa"/>
          </w:tcPr>
          <w:p w:rsidR="000929EE" w:rsidRPr="000929EE" w:rsidRDefault="000929EE" w:rsidP="00E15A29">
            <w:pPr>
              <w:rPr>
                <w:rFonts w:ascii="Times New Roman" w:hAnsi="Times New Roman" w:cs="Times New Roman"/>
                <w:sz w:val="24"/>
                <w:szCs w:val="24"/>
              </w:rPr>
            </w:pPr>
            <w:r w:rsidRPr="000929EE">
              <w:rPr>
                <w:rFonts w:ascii="Times New Roman" w:hAnsi="Times New Roman" w:cs="Times New Roman"/>
                <w:sz w:val="24"/>
                <w:szCs w:val="24"/>
              </w:rPr>
              <w:t>X</w:t>
            </w:r>
          </w:p>
        </w:tc>
        <w:tc>
          <w:tcPr>
            <w:tcW w:w="434" w:type="dxa"/>
          </w:tcPr>
          <w:p w:rsidR="000929EE" w:rsidRPr="000929EE" w:rsidRDefault="000929EE" w:rsidP="00E15A29">
            <w:pPr>
              <w:rPr>
                <w:rFonts w:ascii="Times New Roman" w:hAnsi="Times New Roman" w:cs="Times New Roman"/>
                <w:sz w:val="24"/>
                <w:szCs w:val="24"/>
              </w:rPr>
            </w:pPr>
          </w:p>
        </w:tc>
        <w:tc>
          <w:tcPr>
            <w:tcW w:w="424" w:type="dxa"/>
          </w:tcPr>
          <w:p w:rsidR="000929EE" w:rsidRPr="000929EE" w:rsidRDefault="000929EE" w:rsidP="00E15A29">
            <w:pPr>
              <w:rPr>
                <w:rFonts w:ascii="Times New Roman" w:hAnsi="Times New Roman" w:cs="Times New Roman"/>
                <w:sz w:val="24"/>
                <w:szCs w:val="24"/>
              </w:rPr>
            </w:pPr>
            <w:r w:rsidRPr="000929EE">
              <w:rPr>
                <w:rFonts w:ascii="Times New Roman" w:hAnsi="Times New Roman" w:cs="Times New Roman"/>
                <w:sz w:val="24"/>
                <w:szCs w:val="24"/>
              </w:rPr>
              <w:t>X</w:t>
            </w:r>
          </w:p>
        </w:tc>
        <w:tc>
          <w:tcPr>
            <w:tcW w:w="424" w:type="dxa"/>
          </w:tcPr>
          <w:p w:rsidR="000929EE" w:rsidRPr="000929EE" w:rsidRDefault="000929EE" w:rsidP="00E15A29">
            <w:pPr>
              <w:rPr>
                <w:rFonts w:ascii="Times New Roman" w:hAnsi="Times New Roman" w:cs="Times New Roman"/>
                <w:sz w:val="24"/>
                <w:szCs w:val="24"/>
              </w:rPr>
            </w:pPr>
            <w:r w:rsidRPr="000929EE">
              <w:rPr>
                <w:rFonts w:ascii="Times New Roman" w:hAnsi="Times New Roman" w:cs="Times New Roman"/>
                <w:sz w:val="24"/>
                <w:szCs w:val="24"/>
              </w:rPr>
              <w:t>X</w:t>
            </w:r>
          </w:p>
        </w:tc>
        <w:tc>
          <w:tcPr>
            <w:tcW w:w="424" w:type="dxa"/>
          </w:tcPr>
          <w:p w:rsidR="000929EE" w:rsidRPr="000929EE" w:rsidRDefault="000929EE" w:rsidP="00E15A29">
            <w:pPr>
              <w:rPr>
                <w:rFonts w:ascii="Times New Roman" w:hAnsi="Times New Roman" w:cs="Times New Roman"/>
                <w:sz w:val="24"/>
                <w:szCs w:val="24"/>
              </w:rPr>
            </w:pPr>
          </w:p>
        </w:tc>
        <w:tc>
          <w:tcPr>
            <w:tcW w:w="424" w:type="dxa"/>
          </w:tcPr>
          <w:p w:rsidR="000929EE" w:rsidRPr="000929EE" w:rsidRDefault="000929EE" w:rsidP="00E15A29">
            <w:pPr>
              <w:rPr>
                <w:rFonts w:ascii="Times New Roman" w:hAnsi="Times New Roman" w:cs="Times New Roman"/>
                <w:sz w:val="24"/>
                <w:szCs w:val="24"/>
              </w:rPr>
            </w:pPr>
            <w:r w:rsidRPr="000929EE">
              <w:rPr>
                <w:rFonts w:ascii="Times New Roman" w:hAnsi="Times New Roman" w:cs="Times New Roman"/>
                <w:sz w:val="24"/>
                <w:szCs w:val="24"/>
              </w:rPr>
              <w:t>X</w:t>
            </w:r>
          </w:p>
        </w:tc>
        <w:tc>
          <w:tcPr>
            <w:tcW w:w="424" w:type="dxa"/>
          </w:tcPr>
          <w:p w:rsidR="000929EE" w:rsidRPr="000929EE" w:rsidRDefault="000929EE" w:rsidP="00E15A29">
            <w:pPr>
              <w:rPr>
                <w:rFonts w:ascii="Times New Roman" w:hAnsi="Times New Roman" w:cs="Times New Roman"/>
                <w:sz w:val="24"/>
                <w:szCs w:val="24"/>
              </w:rPr>
            </w:pPr>
          </w:p>
        </w:tc>
        <w:tc>
          <w:tcPr>
            <w:tcW w:w="424" w:type="dxa"/>
          </w:tcPr>
          <w:p w:rsidR="000929EE" w:rsidRPr="000929EE" w:rsidRDefault="000929EE" w:rsidP="00E15A29">
            <w:pPr>
              <w:rPr>
                <w:rFonts w:ascii="Times New Roman" w:hAnsi="Times New Roman" w:cs="Times New Roman"/>
                <w:sz w:val="24"/>
                <w:szCs w:val="24"/>
              </w:rPr>
            </w:pPr>
          </w:p>
        </w:tc>
      </w:tr>
      <w:tr w:rsidR="007918A9" w:rsidTr="00A909DB">
        <w:trPr>
          <w:trHeight w:val="333"/>
          <w:jc w:val="center"/>
        </w:trPr>
        <w:tc>
          <w:tcPr>
            <w:tcW w:w="5019" w:type="dxa"/>
          </w:tcPr>
          <w:p w:rsidR="007918A9" w:rsidRDefault="007918A9" w:rsidP="007918A9">
            <w:pPr>
              <w:jc w:val="both"/>
              <w:rPr>
                <w:rFonts w:ascii="Times New Roman" w:hAnsi="Times New Roman" w:cs="Times New Roman"/>
                <w:bCs/>
                <w:sz w:val="24"/>
                <w:szCs w:val="24"/>
              </w:rPr>
            </w:pPr>
            <w:r w:rsidRPr="008D7463">
              <w:rPr>
                <w:rFonts w:ascii="Times New Roman" w:hAnsi="Times New Roman" w:cs="Times New Roman"/>
                <w:b/>
                <w:bCs/>
                <w:sz w:val="24"/>
                <w:szCs w:val="24"/>
              </w:rPr>
              <w:t>BMET 3611: Digital Imaging Processing</w:t>
            </w:r>
          </w:p>
        </w:tc>
        <w:tc>
          <w:tcPr>
            <w:tcW w:w="486" w:type="dxa"/>
          </w:tcPr>
          <w:p w:rsidR="007918A9" w:rsidRDefault="007918A9"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05" w:type="dxa"/>
          </w:tcPr>
          <w:p w:rsidR="007918A9" w:rsidRDefault="007918A9"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05" w:type="dxa"/>
          </w:tcPr>
          <w:p w:rsidR="007918A9" w:rsidRDefault="007918A9"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86" w:type="dxa"/>
          </w:tcPr>
          <w:p w:rsidR="007918A9" w:rsidRDefault="007918A9" w:rsidP="007918A9">
            <w:pPr>
              <w:jc w:val="both"/>
              <w:rPr>
                <w:rFonts w:ascii="Times New Roman" w:hAnsi="Times New Roman" w:cs="Times New Roman"/>
                <w:bCs/>
                <w:sz w:val="24"/>
                <w:szCs w:val="24"/>
              </w:rPr>
            </w:pPr>
          </w:p>
        </w:tc>
        <w:tc>
          <w:tcPr>
            <w:tcW w:w="434" w:type="dxa"/>
          </w:tcPr>
          <w:p w:rsidR="007918A9" w:rsidRDefault="007918A9"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7918A9" w:rsidRDefault="007918A9" w:rsidP="007918A9">
            <w:pPr>
              <w:jc w:val="both"/>
              <w:rPr>
                <w:rFonts w:ascii="Times New Roman" w:hAnsi="Times New Roman" w:cs="Times New Roman"/>
                <w:bCs/>
                <w:sz w:val="24"/>
                <w:szCs w:val="24"/>
              </w:rPr>
            </w:pPr>
          </w:p>
        </w:tc>
        <w:tc>
          <w:tcPr>
            <w:tcW w:w="424" w:type="dxa"/>
          </w:tcPr>
          <w:p w:rsidR="007918A9" w:rsidRDefault="007918A9"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7918A9" w:rsidRDefault="007918A9" w:rsidP="007918A9">
            <w:pPr>
              <w:jc w:val="both"/>
              <w:rPr>
                <w:rFonts w:ascii="Times New Roman" w:hAnsi="Times New Roman" w:cs="Times New Roman"/>
                <w:bCs/>
                <w:sz w:val="24"/>
                <w:szCs w:val="24"/>
              </w:rPr>
            </w:pPr>
          </w:p>
        </w:tc>
        <w:tc>
          <w:tcPr>
            <w:tcW w:w="424" w:type="dxa"/>
          </w:tcPr>
          <w:p w:rsidR="007918A9" w:rsidRDefault="007918A9" w:rsidP="007918A9">
            <w:pPr>
              <w:jc w:val="both"/>
              <w:rPr>
                <w:rFonts w:ascii="Times New Roman" w:hAnsi="Times New Roman" w:cs="Times New Roman"/>
                <w:bCs/>
                <w:sz w:val="24"/>
                <w:szCs w:val="24"/>
              </w:rPr>
            </w:pPr>
          </w:p>
        </w:tc>
        <w:tc>
          <w:tcPr>
            <w:tcW w:w="424" w:type="dxa"/>
          </w:tcPr>
          <w:p w:rsidR="007918A9" w:rsidRDefault="007918A9" w:rsidP="007918A9">
            <w:pPr>
              <w:jc w:val="both"/>
              <w:rPr>
                <w:rFonts w:ascii="Times New Roman" w:hAnsi="Times New Roman" w:cs="Times New Roman"/>
                <w:bCs/>
                <w:sz w:val="24"/>
                <w:szCs w:val="24"/>
              </w:rPr>
            </w:pPr>
          </w:p>
        </w:tc>
        <w:tc>
          <w:tcPr>
            <w:tcW w:w="424" w:type="dxa"/>
          </w:tcPr>
          <w:p w:rsidR="007918A9" w:rsidRDefault="007918A9" w:rsidP="007918A9">
            <w:pPr>
              <w:jc w:val="both"/>
              <w:rPr>
                <w:rFonts w:ascii="Times New Roman" w:hAnsi="Times New Roman" w:cs="Times New Roman"/>
                <w:bCs/>
                <w:sz w:val="24"/>
                <w:szCs w:val="24"/>
              </w:rPr>
            </w:pPr>
          </w:p>
        </w:tc>
      </w:tr>
      <w:tr w:rsidR="007918A9" w:rsidTr="00A909DB">
        <w:trPr>
          <w:trHeight w:val="333"/>
          <w:jc w:val="center"/>
        </w:trPr>
        <w:tc>
          <w:tcPr>
            <w:tcW w:w="5019" w:type="dxa"/>
          </w:tcPr>
          <w:p w:rsidR="007918A9" w:rsidRDefault="007918A9" w:rsidP="007918A9">
            <w:pPr>
              <w:jc w:val="both"/>
              <w:rPr>
                <w:rFonts w:ascii="Times New Roman" w:hAnsi="Times New Roman" w:cs="Times New Roman"/>
                <w:bCs/>
                <w:sz w:val="24"/>
                <w:szCs w:val="24"/>
              </w:rPr>
            </w:pPr>
            <w:r>
              <w:rPr>
                <w:rFonts w:ascii="Times New Roman" w:hAnsi="Times New Roman" w:cs="Times New Roman"/>
                <w:b/>
                <w:bCs/>
                <w:sz w:val="24"/>
                <w:szCs w:val="24"/>
              </w:rPr>
              <w:t>BMET 3532: Pers.</w:t>
            </w:r>
            <w:r w:rsidRPr="008D7463">
              <w:rPr>
                <w:rFonts w:ascii="Times New Roman" w:hAnsi="Times New Roman" w:cs="Times New Roman"/>
                <w:b/>
                <w:bCs/>
                <w:sz w:val="24"/>
                <w:szCs w:val="24"/>
              </w:rPr>
              <w:t xml:space="preserve"> in Assistive Technology</w:t>
            </w:r>
          </w:p>
        </w:tc>
        <w:tc>
          <w:tcPr>
            <w:tcW w:w="486" w:type="dxa"/>
          </w:tcPr>
          <w:p w:rsidR="007918A9" w:rsidRDefault="007918A9" w:rsidP="007918A9">
            <w:pPr>
              <w:jc w:val="both"/>
              <w:rPr>
                <w:rFonts w:ascii="Times New Roman" w:hAnsi="Times New Roman" w:cs="Times New Roman"/>
                <w:bCs/>
                <w:sz w:val="24"/>
                <w:szCs w:val="24"/>
              </w:rPr>
            </w:pPr>
          </w:p>
        </w:tc>
        <w:tc>
          <w:tcPr>
            <w:tcW w:w="405" w:type="dxa"/>
          </w:tcPr>
          <w:p w:rsidR="007918A9" w:rsidRDefault="007918A9" w:rsidP="007918A9">
            <w:pPr>
              <w:jc w:val="both"/>
              <w:rPr>
                <w:rFonts w:ascii="Times New Roman" w:hAnsi="Times New Roman" w:cs="Times New Roman"/>
                <w:bCs/>
                <w:sz w:val="24"/>
                <w:szCs w:val="24"/>
              </w:rPr>
            </w:pPr>
          </w:p>
        </w:tc>
        <w:tc>
          <w:tcPr>
            <w:tcW w:w="405" w:type="dxa"/>
          </w:tcPr>
          <w:p w:rsidR="007918A9" w:rsidRDefault="007918A9" w:rsidP="007918A9">
            <w:pPr>
              <w:jc w:val="both"/>
              <w:rPr>
                <w:rFonts w:ascii="Times New Roman" w:hAnsi="Times New Roman" w:cs="Times New Roman"/>
                <w:bCs/>
                <w:sz w:val="24"/>
                <w:szCs w:val="24"/>
              </w:rPr>
            </w:pPr>
          </w:p>
        </w:tc>
        <w:tc>
          <w:tcPr>
            <w:tcW w:w="486" w:type="dxa"/>
          </w:tcPr>
          <w:p w:rsidR="007918A9" w:rsidRDefault="007918A9" w:rsidP="007918A9">
            <w:pPr>
              <w:jc w:val="both"/>
              <w:rPr>
                <w:rFonts w:ascii="Times New Roman" w:hAnsi="Times New Roman" w:cs="Times New Roman"/>
                <w:bCs/>
                <w:sz w:val="24"/>
                <w:szCs w:val="24"/>
              </w:rPr>
            </w:pPr>
          </w:p>
        </w:tc>
        <w:tc>
          <w:tcPr>
            <w:tcW w:w="434" w:type="dxa"/>
          </w:tcPr>
          <w:p w:rsidR="007918A9" w:rsidRDefault="007918A9" w:rsidP="007918A9">
            <w:pPr>
              <w:jc w:val="both"/>
              <w:rPr>
                <w:rFonts w:ascii="Times New Roman" w:hAnsi="Times New Roman" w:cs="Times New Roman"/>
                <w:bCs/>
                <w:sz w:val="24"/>
                <w:szCs w:val="24"/>
              </w:rPr>
            </w:pPr>
          </w:p>
        </w:tc>
        <w:tc>
          <w:tcPr>
            <w:tcW w:w="424" w:type="dxa"/>
          </w:tcPr>
          <w:p w:rsidR="007918A9" w:rsidRDefault="007918A9" w:rsidP="007918A9">
            <w:pPr>
              <w:jc w:val="both"/>
              <w:rPr>
                <w:rFonts w:ascii="Times New Roman" w:hAnsi="Times New Roman" w:cs="Times New Roman"/>
                <w:bCs/>
                <w:sz w:val="24"/>
                <w:szCs w:val="24"/>
              </w:rPr>
            </w:pPr>
          </w:p>
        </w:tc>
        <w:tc>
          <w:tcPr>
            <w:tcW w:w="424" w:type="dxa"/>
          </w:tcPr>
          <w:p w:rsidR="007918A9" w:rsidRDefault="007918A9"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7918A9" w:rsidRDefault="007918A9"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7918A9" w:rsidRDefault="007918A9"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7918A9" w:rsidRDefault="007918A9"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7918A9" w:rsidRDefault="007918A9" w:rsidP="007918A9">
            <w:pPr>
              <w:jc w:val="both"/>
              <w:rPr>
                <w:rFonts w:ascii="Times New Roman" w:hAnsi="Times New Roman" w:cs="Times New Roman"/>
                <w:bCs/>
                <w:sz w:val="24"/>
                <w:szCs w:val="24"/>
              </w:rPr>
            </w:pPr>
          </w:p>
        </w:tc>
      </w:tr>
      <w:tr w:rsidR="007918A9" w:rsidTr="00A909DB">
        <w:trPr>
          <w:trHeight w:val="333"/>
          <w:jc w:val="center"/>
        </w:trPr>
        <w:tc>
          <w:tcPr>
            <w:tcW w:w="5019" w:type="dxa"/>
          </w:tcPr>
          <w:p w:rsidR="007918A9" w:rsidRDefault="007918A9" w:rsidP="007918A9">
            <w:pPr>
              <w:jc w:val="both"/>
              <w:rPr>
                <w:rFonts w:ascii="Times New Roman" w:hAnsi="Times New Roman" w:cs="Times New Roman"/>
                <w:bCs/>
                <w:sz w:val="24"/>
                <w:szCs w:val="24"/>
              </w:rPr>
            </w:pPr>
            <w:r w:rsidRPr="00EC30E1">
              <w:rPr>
                <w:rFonts w:ascii="Times New Roman" w:hAnsi="Times New Roman" w:cs="Times New Roman"/>
                <w:b/>
                <w:bCs/>
                <w:sz w:val="24"/>
                <w:szCs w:val="24"/>
              </w:rPr>
              <w:t xml:space="preserve">BMET 4701: </w:t>
            </w:r>
            <w:r>
              <w:rPr>
                <w:rFonts w:ascii="Times New Roman" w:hAnsi="Times New Roman" w:cs="Times New Roman"/>
                <w:b/>
                <w:bCs/>
                <w:sz w:val="24"/>
                <w:szCs w:val="24"/>
              </w:rPr>
              <w:t>Cardiovascular</w:t>
            </w:r>
            <w:r w:rsidRPr="00EC30E1">
              <w:rPr>
                <w:rFonts w:ascii="Times New Roman" w:hAnsi="Times New Roman" w:cs="Times New Roman"/>
                <w:b/>
                <w:bCs/>
                <w:sz w:val="24"/>
                <w:szCs w:val="24"/>
              </w:rPr>
              <w:t xml:space="preserve"> Engineering</w:t>
            </w:r>
          </w:p>
        </w:tc>
        <w:tc>
          <w:tcPr>
            <w:tcW w:w="486" w:type="dxa"/>
          </w:tcPr>
          <w:p w:rsidR="007918A9" w:rsidRDefault="007918A9"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05" w:type="dxa"/>
          </w:tcPr>
          <w:p w:rsidR="007918A9" w:rsidRDefault="007918A9"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05" w:type="dxa"/>
          </w:tcPr>
          <w:p w:rsidR="007918A9" w:rsidRDefault="007918A9"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86" w:type="dxa"/>
          </w:tcPr>
          <w:p w:rsidR="007918A9" w:rsidRDefault="007918A9"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34" w:type="dxa"/>
          </w:tcPr>
          <w:p w:rsidR="007918A9" w:rsidRDefault="007918A9"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7918A9" w:rsidRDefault="007918A9"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7918A9" w:rsidRDefault="007918A9"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7918A9" w:rsidRDefault="007918A9" w:rsidP="007918A9">
            <w:pPr>
              <w:jc w:val="both"/>
              <w:rPr>
                <w:rFonts w:ascii="Times New Roman" w:hAnsi="Times New Roman" w:cs="Times New Roman"/>
                <w:bCs/>
                <w:sz w:val="24"/>
                <w:szCs w:val="24"/>
              </w:rPr>
            </w:pPr>
          </w:p>
        </w:tc>
        <w:tc>
          <w:tcPr>
            <w:tcW w:w="424" w:type="dxa"/>
          </w:tcPr>
          <w:p w:rsidR="007918A9" w:rsidRDefault="007918A9" w:rsidP="007918A9">
            <w:pPr>
              <w:jc w:val="both"/>
              <w:rPr>
                <w:rFonts w:ascii="Times New Roman" w:hAnsi="Times New Roman" w:cs="Times New Roman"/>
                <w:bCs/>
                <w:sz w:val="24"/>
                <w:szCs w:val="24"/>
              </w:rPr>
            </w:pPr>
          </w:p>
        </w:tc>
        <w:tc>
          <w:tcPr>
            <w:tcW w:w="424" w:type="dxa"/>
          </w:tcPr>
          <w:p w:rsidR="007918A9" w:rsidRDefault="007918A9" w:rsidP="007918A9">
            <w:pPr>
              <w:jc w:val="both"/>
              <w:rPr>
                <w:rFonts w:ascii="Times New Roman" w:hAnsi="Times New Roman" w:cs="Times New Roman"/>
                <w:bCs/>
                <w:sz w:val="24"/>
                <w:szCs w:val="24"/>
              </w:rPr>
            </w:pPr>
          </w:p>
        </w:tc>
        <w:tc>
          <w:tcPr>
            <w:tcW w:w="424" w:type="dxa"/>
          </w:tcPr>
          <w:p w:rsidR="007918A9" w:rsidRDefault="007918A9" w:rsidP="007918A9">
            <w:pPr>
              <w:jc w:val="both"/>
              <w:rPr>
                <w:rFonts w:ascii="Times New Roman" w:hAnsi="Times New Roman" w:cs="Times New Roman"/>
                <w:bCs/>
                <w:sz w:val="24"/>
                <w:szCs w:val="24"/>
              </w:rPr>
            </w:pPr>
          </w:p>
        </w:tc>
      </w:tr>
      <w:tr w:rsidR="007918A9" w:rsidTr="00A909DB">
        <w:trPr>
          <w:trHeight w:val="333"/>
          <w:jc w:val="center"/>
        </w:trPr>
        <w:tc>
          <w:tcPr>
            <w:tcW w:w="5019" w:type="dxa"/>
          </w:tcPr>
          <w:p w:rsidR="007918A9" w:rsidRDefault="007918A9" w:rsidP="007918A9">
            <w:pPr>
              <w:jc w:val="both"/>
              <w:rPr>
                <w:rFonts w:ascii="Times New Roman" w:hAnsi="Times New Roman" w:cs="Times New Roman"/>
                <w:bCs/>
                <w:sz w:val="24"/>
                <w:szCs w:val="24"/>
              </w:rPr>
            </w:pPr>
            <w:r w:rsidRPr="00EC30E1">
              <w:rPr>
                <w:rFonts w:ascii="Times New Roman" w:hAnsi="Times New Roman" w:cs="Times New Roman"/>
                <w:b/>
                <w:bCs/>
                <w:sz w:val="24"/>
                <w:szCs w:val="24"/>
              </w:rPr>
              <w:t xml:space="preserve">BMET 4702: </w:t>
            </w:r>
            <w:r>
              <w:rPr>
                <w:rFonts w:ascii="Times New Roman" w:hAnsi="Times New Roman" w:cs="Times New Roman"/>
                <w:b/>
                <w:bCs/>
                <w:sz w:val="24"/>
                <w:szCs w:val="24"/>
              </w:rPr>
              <w:t>Neural</w:t>
            </w:r>
            <w:r w:rsidRPr="00EC30E1">
              <w:rPr>
                <w:rFonts w:ascii="Times New Roman" w:hAnsi="Times New Roman" w:cs="Times New Roman"/>
                <w:b/>
                <w:bCs/>
                <w:sz w:val="24"/>
                <w:szCs w:val="24"/>
              </w:rPr>
              <w:t xml:space="preserve"> Engineering</w:t>
            </w:r>
          </w:p>
        </w:tc>
        <w:tc>
          <w:tcPr>
            <w:tcW w:w="486" w:type="dxa"/>
          </w:tcPr>
          <w:p w:rsidR="007918A9" w:rsidRDefault="007918A9"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05" w:type="dxa"/>
          </w:tcPr>
          <w:p w:rsidR="007918A9" w:rsidRDefault="007918A9"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05" w:type="dxa"/>
          </w:tcPr>
          <w:p w:rsidR="007918A9" w:rsidRDefault="007918A9"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86" w:type="dxa"/>
          </w:tcPr>
          <w:p w:rsidR="007918A9" w:rsidRDefault="007918A9"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34" w:type="dxa"/>
          </w:tcPr>
          <w:p w:rsidR="007918A9" w:rsidRDefault="007918A9"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7918A9" w:rsidRDefault="007918A9"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7918A9" w:rsidRDefault="007918A9"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7918A9" w:rsidRDefault="007918A9" w:rsidP="007918A9">
            <w:pPr>
              <w:jc w:val="both"/>
              <w:rPr>
                <w:rFonts w:ascii="Times New Roman" w:hAnsi="Times New Roman" w:cs="Times New Roman"/>
                <w:bCs/>
                <w:sz w:val="24"/>
                <w:szCs w:val="24"/>
              </w:rPr>
            </w:pPr>
          </w:p>
        </w:tc>
        <w:tc>
          <w:tcPr>
            <w:tcW w:w="424" w:type="dxa"/>
          </w:tcPr>
          <w:p w:rsidR="007918A9" w:rsidRDefault="007918A9" w:rsidP="007918A9">
            <w:pPr>
              <w:jc w:val="both"/>
              <w:rPr>
                <w:rFonts w:ascii="Times New Roman" w:hAnsi="Times New Roman" w:cs="Times New Roman"/>
                <w:bCs/>
                <w:sz w:val="24"/>
                <w:szCs w:val="24"/>
              </w:rPr>
            </w:pPr>
          </w:p>
        </w:tc>
        <w:tc>
          <w:tcPr>
            <w:tcW w:w="424" w:type="dxa"/>
          </w:tcPr>
          <w:p w:rsidR="007918A9" w:rsidRDefault="007918A9" w:rsidP="007918A9">
            <w:pPr>
              <w:jc w:val="both"/>
              <w:rPr>
                <w:rFonts w:ascii="Times New Roman" w:hAnsi="Times New Roman" w:cs="Times New Roman"/>
                <w:bCs/>
                <w:sz w:val="24"/>
                <w:szCs w:val="24"/>
              </w:rPr>
            </w:pPr>
          </w:p>
        </w:tc>
        <w:tc>
          <w:tcPr>
            <w:tcW w:w="424" w:type="dxa"/>
          </w:tcPr>
          <w:p w:rsidR="007918A9" w:rsidRDefault="007918A9" w:rsidP="007918A9">
            <w:pPr>
              <w:jc w:val="both"/>
              <w:rPr>
                <w:rFonts w:ascii="Times New Roman" w:hAnsi="Times New Roman" w:cs="Times New Roman"/>
                <w:bCs/>
                <w:sz w:val="24"/>
                <w:szCs w:val="24"/>
              </w:rPr>
            </w:pPr>
          </w:p>
        </w:tc>
      </w:tr>
      <w:tr w:rsidR="007918A9" w:rsidTr="00A909DB">
        <w:trPr>
          <w:trHeight w:val="333"/>
          <w:jc w:val="center"/>
        </w:trPr>
        <w:tc>
          <w:tcPr>
            <w:tcW w:w="5019" w:type="dxa"/>
          </w:tcPr>
          <w:p w:rsidR="007918A9" w:rsidRDefault="007918A9" w:rsidP="007918A9">
            <w:pPr>
              <w:jc w:val="both"/>
              <w:rPr>
                <w:rFonts w:ascii="Times New Roman" w:hAnsi="Times New Roman" w:cs="Times New Roman"/>
                <w:bCs/>
                <w:sz w:val="24"/>
                <w:szCs w:val="24"/>
              </w:rPr>
            </w:pPr>
            <w:r w:rsidRPr="00E41F05">
              <w:rPr>
                <w:rFonts w:ascii="Times New Roman" w:hAnsi="Times New Roman" w:cs="Times New Roman"/>
                <w:b/>
                <w:bCs/>
                <w:sz w:val="24"/>
                <w:szCs w:val="24"/>
              </w:rPr>
              <w:t>BMET 4741: Fund. Healthcare Data Analytics</w:t>
            </w:r>
          </w:p>
        </w:tc>
        <w:tc>
          <w:tcPr>
            <w:tcW w:w="486" w:type="dxa"/>
          </w:tcPr>
          <w:p w:rsidR="007918A9" w:rsidRPr="007918A9" w:rsidRDefault="007918A9" w:rsidP="007918A9">
            <w:pPr>
              <w:jc w:val="both"/>
              <w:rPr>
                <w:rFonts w:ascii="Times New Roman" w:hAnsi="Times New Roman" w:cs="Times New Roman"/>
                <w:bCs/>
                <w:sz w:val="24"/>
                <w:szCs w:val="24"/>
              </w:rPr>
            </w:pPr>
            <w:r w:rsidRPr="007918A9">
              <w:rPr>
                <w:rFonts w:ascii="Times New Roman" w:hAnsi="Times New Roman" w:cs="Times New Roman"/>
                <w:bCs/>
                <w:sz w:val="24"/>
                <w:szCs w:val="24"/>
              </w:rPr>
              <w:t>X</w:t>
            </w:r>
          </w:p>
        </w:tc>
        <w:tc>
          <w:tcPr>
            <w:tcW w:w="405" w:type="dxa"/>
          </w:tcPr>
          <w:p w:rsidR="007918A9" w:rsidRPr="007918A9" w:rsidRDefault="007918A9" w:rsidP="007918A9">
            <w:pPr>
              <w:jc w:val="both"/>
              <w:rPr>
                <w:rFonts w:ascii="Times New Roman" w:hAnsi="Times New Roman" w:cs="Times New Roman"/>
                <w:bCs/>
                <w:sz w:val="24"/>
                <w:szCs w:val="24"/>
              </w:rPr>
            </w:pPr>
            <w:r w:rsidRPr="007918A9">
              <w:rPr>
                <w:rFonts w:ascii="Times New Roman" w:hAnsi="Times New Roman" w:cs="Times New Roman"/>
                <w:bCs/>
                <w:sz w:val="24"/>
                <w:szCs w:val="24"/>
              </w:rPr>
              <w:t>X</w:t>
            </w:r>
          </w:p>
        </w:tc>
        <w:tc>
          <w:tcPr>
            <w:tcW w:w="405" w:type="dxa"/>
          </w:tcPr>
          <w:p w:rsidR="007918A9" w:rsidRPr="007918A9" w:rsidRDefault="007918A9" w:rsidP="007918A9">
            <w:pPr>
              <w:jc w:val="both"/>
              <w:rPr>
                <w:rFonts w:ascii="Times New Roman" w:hAnsi="Times New Roman" w:cs="Times New Roman"/>
                <w:bCs/>
                <w:sz w:val="24"/>
                <w:szCs w:val="24"/>
              </w:rPr>
            </w:pPr>
          </w:p>
        </w:tc>
        <w:tc>
          <w:tcPr>
            <w:tcW w:w="486" w:type="dxa"/>
          </w:tcPr>
          <w:p w:rsidR="007918A9" w:rsidRPr="007918A9" w:rsidRDefault="007918A9" w:rsidP="007918A9">
            <w:pPr>
              <w:jc w:val="both"/>
              <w:rPr>
                <w:rFonts w:ascii="Times New Roman" w:hAnsi="Times New Roman" w:cs="Times New Roman"/>
                <w:bCs/>
                <w:sz w:val="24"/>
                <w:szCs w:val="24"/>
              </w:rPr>
            </w:pPr>
            <w:r w:rsidRPr="007918A9">
              <w:rPr>
                <w:rFonts w:ascii="Times New Roman" w:hAnsi="Times New Roman" w:cs="Times New Roman"/>
                <w:bCs/>
                <w:sz w:val="24"/>
                <w:szCs w:val="24"/>
              </w:rPr>
              <w:t>X</w:t>
            </w:r>
          </w:p>
        </w:tc>
        <w:tc>
          <w:tcPr>
            <w:tcW w:w="434" w:type="dxa"/>
          </w:tcPr>
          <w:p w:rsidR="007918A9" w:rsidRPr="007918A9" w:rsidRDefault="007918A9" w:rsidP="007918A9">
            <w:pPr>
              <w:jc w:val="both"/>
              <w:rPr>
                <w:rFonts w:ascii="Times New Roman" w:hAnsi="Times New Roman" w:cs="Times New Roman"/>
                <w:bCs/>
                <w:sz w:val="24"/>
                <w:szCs w:val="24"/>
              </w:rPr>
            </w:pPr>
          </w:p>
        </w:tc>
        <w:tc>
          <w:tcPr>
            <w:tcW w:w="424" w:type="dxa"/>
          </w:tcPr>
          <w:p w:rsidR="007918A9" w:rsidRPr="007918A9" w:rsidRDefault="007918A9" w:rsidP="007918A9">
            <w:pPr>
              <w:jc w:val="both"/>
              <w:rPr>
                <w:rFonts w:ascii="Times New Roman" w:hAnsi="Times New Roman" w:cs="Times New Roman"/>
                <w:bCs/>
                <w:sz w:val="24"/>
                <w:szCs w:val="24"/>
              </w:rPr>
            </w:pPr>
            <w:r w:rsidRPr="007918A9">
              <w:rPr>
                <w:rFonts w:ascii="Times New Roman" w:hAnsi="Times New Roman" w:cs="Times New Roman"/>
                <w:bCs/>
                <w:sz w:val="24"/>
                <w:szCs w:val="24"/>
              </w:rPr>
              <w:t>X</w:t>
            </w:r>
          </w:p>
        </w:tc>
        <w:tc>
          <w:tcPr>
            <w:tcW w:w="424" w:type="dxa"/>
          </w:tcPr>
          <w:p w:rsidR="007918A9" w:rsidRPr="007918A9" w:rsidRDefault="007918A9" w:rsidP="007918A9">
            <w:pPr>
              <w:jc w:val="both"/>
              <w:rPr>
                <w:rFonts w:ascii="Times New Roman" w:hAnsi="Times New Roman" w:cs="Times New Roman"/>
                <w:bCs/>
                <w:sz w:val="24"/>
                <w:szCs w:val="24"/>
              </w:rPr>
            </w:pPr>
            <w:r w:rsidRPr="007918A9">
              <w:rPr>
                <w:rFonts w:ascii="Times New Roman" w:hAnsi="Times New Roman" w:cs="Times New Roman"/>
                <w:bCs/>
                <w:sz w:val="24"/>
                <w:szCs w:val="24"/>
              </w:rPr>
              <w:t>X</w:t>
            </w:r>
          </w:p>
        </w:tc>
        <w:tc>
          <w:tcPr>
            <w:tcW w:w="424" w:type="dxa"/>
          </w:tcPr>
          <w:p w:rsidR="007918A9" w:rsidRPr="00E50347" w:rsidRDefault="007918A9" w:rsidP="007918A9">
            <w:pPr>
              <w:jc w:val="both"/>
              <w:rPr>
                <w:rFonts w:ascii="Times New Roman" w:hAnsi="Times New Roman" w:cs="Times New Roman"/>
                <w:bCs/>
                <w:sz w:val="24"/>
                <w:szCs w:val="24"/>
                <w:highlight w:val="yellow"/>
              </w:rPr>
            </w:pPr>
          </w:p>
        </w:tc>
        <w:tc>
          <w:tcPr>
            <w:tcW w:w="424" w:type="dxa"/>
          </w:tcPr>
          <w:p w:rsidR="007918A9" w:rsidRPr="00E50347" w:rsidRDefault="007918A9" w:rsidP="007918A9">
            <w:pPr>
              <w:jc w:val="both"/>
              <w:rPr>
                <w:rFonts w:ascii="Times New Roman" w:hAnsi="Times New Roman" w:cs="Times New Roman"/>
                <w:bCs/>
                <w:sz w:val="24"/>
                <w:szCs w:val="24"/>
                <w:highlight w:val="yellow"/>
              </w:rPr>
            </w:pPr>
          </w:p>
        </w:tc>
        <w:tc>
          <w:tcPr>
            <w:tcW w:w="424" w:type="dxa"/>
          </w:tcPr>
          <w:p w:rsidR="007918A9" w:rsidRPr="00E50347" w:rsidRDefault="007918A9" w:rsidP="007918A9">
            <w:pPr>
              <w:jc w:val="both"/>
              <w:rPr>
                <w:rFonts w:ascii="Times New Roman" w:hAnsi="Times New Roman" w:cs="Times New Roman"/>
                <w:bCs/>
                <w:sz w:val="24"/>
                <w:szCs w:val="24"/>
                <w:highlight w:val="yellow"/>
              </w:rPr>
            </w:pPr>
          </w:p>
        </w:tc>
        <w:tc>
          <w:tcPr>
            <w:tcW w:w="424" w:type="dxa"/>
          </w:tcPr>
          <w:p w:rsidR="007918A9" w:rsidRPr="00E50347" w:rsidRDefault="007918A9" w:rsidP="007918A9">
            <w:pPr>
              <w:jc w:val="both"/>
              <w:rPr>
                <w:rFonts w:ascii="Times New Roman" w:hAnsi="Times New Roman" w:cs="Times New Roman"/>
                <w:bCs/>
                <w:sz w:val="24"/>
                <w:szCs w:val="24"/>
                <w:highlight w:val="yellow"/>
              </w:rPr>
            </w:pPr>
          </w:p>
        </w:tc>
      </w:tr>
      <w:tr w:rsidR="007918A9" w:rsidTr="00A909DB">
        <w:trPr>
          <w:trHeight w:val="333"/>
          <w:jc w:val="center"/>
        </w:trPr>
        <w:tc>
          <w:tcPr>
            <w:tcW w:w="5019" w:type="dxa"/>
          </w:tcPr>
          <w:p w:rsidR="007918A9" w:rsidRDefault="007918A9" w:rsidP="007918A9">
            <w:pPr>
              <w:jc w:val="both"/>
              <w:rPr>
                <w:rFonts w:ascii="Times New Roman" w:hAnsi="Times New Roman" w:cs="Times New Roman"/>
                <w:bCs/>
                <w:sz w:val="24"/>
                <w:szCs w:val="24"/>
              </w:rPr>
            </w:pPr>
            <w:r w:rsidRPr="00E41F05">
              <w:rPr>
                <w:rFonts w:ascii="Times New Roman" w:hAnsi="Times New Roman" w:cs="Times New Roman"/>
                <w:b/>
                <w:bCs/>
                <w:sz w:val="24"/>
                <w:szCs w:val="24"/>
              </w:rPr>
              <w:t xml:space="preserve">BMET 4842: </w:t>
            </w:r>
            <w:r>
              <w:rPr>
                <w:rFonts w:ascii="Times New Roman" w:hAnsi="Times New Roman" w:cs="Times New Roman"/>
                <w:b/>
                <w:bCs/>
                <w:sz w:val="24"/>
                <w:szCs w:val="24"/>
              </w:rPr>
              <w:t>Adv.</w:t>
            </w:r>
            <w:r w:rsidRPr="00E41F05">
              <w:rPr>
                <w:rFonts w:ascii="Times New Roman" w:hAnsi="Times New Roman" w:cs="Times New Roman"/>
                <w:b/>
                <w:bCs/>
                <w:sz w:val="24"/>
                <w:szCs w:val="24"/>
              </w:rPr>
              <w:t xml:space="preserve">  Healthcare Data Analytics</w:t>
            </w:r>
          </w:p>
        </w:tc>
        <w:tc>
          <w:tcPr>
            <w:tcW w:w="486" w:type="dxa"/>
          </w:tcPr>
          <w:p w:rsidR="007918A9" w:rsidRPr="00C1151F" w:rsidRDefault="007918A9" w:rsidP="007918A9">
            <w:pPr>
              <w:jc w:val="both"/>
              <w:rPr>
                <w:rFonts w:ascii="Times New Roman" w:hAnsi="Times New Roman" w:cs="Times New Roman"/>
                <w:bCs/>
                <w:sz w:val="24"/>
                <w:szCs w:val="24"/>
              </w:rPr>
            </w:pPr>
            <w:r w:rsidRPr="00C1151F">
              <w:rPr>
                <w:rFonts w:ascii="Times New Roman" w:hAnsi="Times New Roman" w:cs="Times New Roman"/>
                <w:bCs/>
                <w:sz w:val="24"/>
                <w:szCs w:val="24"/>
              </w:rPr>
              <w:t>X</w:t>
            </w:r>
          </w:p>
        </w:tc>
        <w:tc>
          <w:tcPr>
            <w:tcW w:w="405" w:type="dxa"/>
          </w:tcPr>
          <w:p w:rsidR="007918A9" w:rsidRPr="00C1151F" w:rsidRDefault="007918A9" w:rsidP="007918A9">
            <w:pPr>
              <w:jc w:val="both"/>
              <w:rPr>
                <w:rFonts w:ascii="Times New Roman" w:hAnsi="Times New Roman" w:cs="Times New Roman"/>
                <w:bCs/>
                <w:sz w:val="24"/>
                <w:szCs w:val="24"/>
              </w:rPr>
            </w:pPr>
            <w:r w:rsidRPr="00C1151F">
              <w:rPr>
                <w:rFonts w:ascii="Times New Roman" w:hAnsi="Times New Roman" w:cs="Times New Roman"/>
                <w:bCs/>
                <w:sz w:val="24"/>
                <w:szCs w:val="24"/>
              </w:rPr>
              <w:t>X</w:t>
            </w:r>
          </w:p>
        </w:tc>
        <w:tc>
          <w:tcPr>
            <w:tcW w:w="405" w:type="dxa"/>
          </w:tcPr>
          <w:p w:rsidR="007918A9" w:rsidRPr="00C1151F" w:rsidRDefault="007918A9" w:rsidP="007918A9">
            <w:pPr>
              <w:jc w:val="both"/>
              <w:rPr>
                <w:rFonts w:ascii="Times New Roman" w:hAnsi="Times New Roman" w:cs="Times New Roman"/>
                <w:bCs/>
                <w:sz w:val="24"/>
                <w:szCs w:val="24"/>
              </w:rPr>
            </w:pPr>
          </w:p>
        </w:tc>
        <w:tc>
          <w:tcPr>
            <w:tcW w:w="486" w:type="dxa"/>
          </w:tcPr>
          <w:p w:rsidR="007918A9" w:rsidRPr="00C1151F" w:rsidRDefault="007918A9" w:rsidP="007918A9">
            <w:pPr>
              <w:jc w:val="both"/>
              <w:rPr>
                <w:rFonts w:ascii="Times New Roman" w:hAnsi="Times New Roman" w:cs="Times New Roman"/>
                <w:bCs/>
                <w:sz w:val="24"/>
                <w:szCs w:val="24"/>
              </w:rPr>
            </w:pPr>
            <w:r w:rsidRPr="00C1151F">
              <w:rPr>
                <w:rFonts w:ascii="Times New Roman" w:hAnsi="Times New Roman" w:cs="Times New Roman"/>
                <w:bCs/>
                <w:sz w:val="24"/>
                <w:szCs w:val="24"/>
              </w:rPr>
              <w:t>X</w:t>
            </w:r>
          </w:p>
        </w:tc>
        <w:tc>
          <w:tcPr>
            <w:tcW w:w="434" w:type="dxa"/>
          </w:tcPr>
          <w:p w:rsidR="007918A9" w:rsidRPr="00C1151F" w:rsidRDefault="007918A9" w:rsidP="007918A9">
            <w:pPr>
              <w:jc w:val="both"/>
              <w:rPr>
                <w:rFonts w:ascii="Times New Roman" w:hAnsi="Times New Roman" w:cs="Times New Roman"/>
                <w:bCs/>
                <w:sz w:val="24"/>
                <w:szCs w:val="24"/>
              </w:rPr>
            </w:pPr>
          </w:p>
        </w:tc>
        <w:tc>
          <w:tcPr>
            <w:tcW w:w="424" w:type="dxa"/>
          </w:tcPr>
          <w:p w:rsidR="007918A9" w:rsidRPr="00C1151F" w:rsidRDefault="007918A9" w:rsidP="007918A9">
            <w:pPr>
              <w:jc w:val="both"/>
              <w:rPr>
                <w:rFonts w:ascii="Times New Roman" w:hAnsi="Times New Roman" w:cs="Times New Roman"/>
                <w:bCs/>
                <w:sz w:val="24"/>
                <w:szCs w:val="24"/>
              </w:rPr>
            </w:pPr>
            <w:r w:rsidRPr="00C1151F">
              <w:rPr>
                <w:rFonts w:ascii="Times New Roman" w:hAnsi="Times New Roman" w:cs="Times New Roman"/>
                <w:bCs/>
                <w:sz w:val="24"/>
                <w:szCs w:val="24"/>
              </w:rPr>
              <w:t>X</w:t>
            </w:r>
          </w:p>
        </w:tc>
        <w:tc>
          <w:tcPr>
            <w:tcW w:w="424" w:type="dxa"/>
          </w:tcPr>
          <w:p w:rsidR="007918A9" w:rsidRPr="00C1151F" w:rsidRDefault="007918A9" w:rsidP="007918A9">
            <w:pPr>
              <w:jc w:val="both"/>
              <w:rPr>
                <w:rFonts w:ascii="Times New Roman" w:hAnsi="Times New Roman" w:cs="Times New Roman"/>
                <w:bCs/>
                <w:sz w:val="24"/>
                <w:szCs w:val="24"/>
              </w:rPr>
            </w:pPr>
            <w:r w:rsidRPr="00C1151F">
              <w:rPr>
                <w:rFonts w:ascii="Times New Roman" w:hAnsi="Times New Roman" w:cs="Times New Roman"/>
                <w:bCs/>
                <w:sz w:val="24"/>
                <w:szCs w:val="24"/>
              </w:rPr>
              <w:t>X</w:t>
            </w:r>
          </w:p>
        </w:tc>
        <w:tc>
          <w:tcPr>
            <w:tcW w:w="424" w:type="dxa"/>
          </w:tcPr>
          <w:p w:rsidR="007918A9" w:rsidRDefault="007918A9" w:rsidP="007918A9">
            <w:pPr>
              <w:jc w:val="both"/>
              <w:rPr>
                <w:rFonts w:ascii="Times New Roman" w:hAnsi="Times New Roman" w:cs="Times New Roman"/>
                <w:bCs/>
                <w:sz w:val="24"/>
                <w:szCs w:val="24"/>
              </w:rPr>
            </w:pPr>
          </w:p>
        </w:tc>
        <w:tc>
          <w:tcPr>
            <w:tcW w:w="424" w:type="dxa"/>
          </w:tcPr>
          <w:p w:rsidR="007918A9" w:rsidRDefault="007918A9" w:rsidP="007918A9">
            <w:pPr>
              <w:jc w:val="both"/>
              <w:rPr>
                <w:rFonts w:ascii="Times New Roman" w:hAnsi="Times New Roman" w:cs="Times New Roman"/>
                <w:bCs/>
                <w:sz w:val="24"/>
                <w:szCs w:val="24"/>
              </w:rPr>
            </w:pPr>
          </w:p>
        </w:tc>
        <w:tc>
          <w:tcPr>
            <w:tcW w:w="424" w:type="dxa"/>
          </w:tcPr>
          <w:p w:rsidR="007918A9" w:rsidRDefault="007918A9" w:rsidP="007918A9">
            <w:pPr>
              <w:jc w:val="both"/>
              <w:rPr>
                <w:rFonts w:ascii="Times New Roman" w:hAnsi="Times New Roman" w:cs="Times New Roman"/>
                <w:bCs/>
                <w:sz w:val="24"/>
                <w:szCs w:val="24"/>
              </w:rPr>
            </w:pPr>
          </w:p>
        </w:tc>
        <w:tc>
          <w:tcPr>
            <w:tcW w:w="424" w:type="dxa"/>
          </w:tcPr>
          <w:p w:rsidR="007918A9" w:rsidRDefault="007918A9" w:rsidP="007918A9">
            <w:pPr>
              <w:jc w:val="both"/>
              <w:rPr>
                <w:rFonts w:ascii="Times New Roman" w:hAnsi="Times New Roman" w:cs="Times New Roman"/>
                <w:bCs/>
                <w:sz w:val="24"/>
                <w:szCs w:val="24"/>
              </w:rPr>
            </w:pPr>
          </w:p>
        </w:tc>
      </w:tr>
      <w:tr w:rsidR="000929EE" w:rsidTr="00A909DB">
        <w:trPr>
          <w:trHeight w:val="333"/>
          <w:jc w:val="center"/>
        </w:trPr>
        <w:tc>
          <w:tcPr>
            <w:tcW w:w="5019"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
                <w:bCs/>
                <w:sz w:val="24"/>
                <w:szCs w:val="24"/>
              </w:rPr>
              <w:t>BMET 4750</w:t>
            </w:r>
            <w:r w:rsidRPr="00AE18CD">
              <w:rPr>
                <w:rFonts w:ascii="Times New Roman" w:hAnsi="Times New Roman" w:cs="Times New Roman"/>
                <w:b/>
                <w:bCs/>
                <w:sz w:val="24"/>
                <w:szCs w:val="24"/>
              </w:rPr>
              <w:t>: Biomechanical Devices</w:t>
            </w:r>
          </w:p>
        </w:tc>
        <w:tc>
          <w:tcPr>
            <w:tcW w:w="486" w:type="dxa"/>
          </w:tcPr>
          <w:p w:rsidR="000929EE" w:rsidRPr="000929EE" w:rsidRDefault="000929EE" w:rsidP="00E15A29">
            <w:pPr>
              <w:rPr>
                <w:rFonts w:ascii="Times New Roman" w:hAnsi="Times New Roman" w:cs="Times New Roman"/>
                <w:sz w:val="24"/>
                <w:szCs w:val="24"/>
              </w:rPr>
            </w:pPr>
            <w:r w:rsidRPr="000929EE">
              <w:rPr>
                <w:rFonts w:ascii="Times New Roman" w:hAnsi="Times New Roman" w:cs="Times New Roman"/>
                <w:sz w:val="24"/>
                <w:szCs w:val="24"/>
              </w:rPr>
              <w:t>X</w:t>
            </w:r>
          </w:p>
        </w:tc>
        <w:tc>
          <w:tcPr>
            <w:tcW w:w="405" w:type="dxa"/>
          </w:tcPr>
          <w:p w:rsidR="000929EE" w:rsidRPr="000929EE" w:rsidRDefault="000929EE" w:rsidP="00E15A29">
            <w:pPr>
              <w:rPr>
                <w:rFonts w:ascii="Times New Roman" w:hAnsi="Times New Roman" w:cs="Times New Roman"/>
                <w:sz w:val="24"/>
                <w:szCs w:val="24"/>
              </w:rPr>
            </w:pPr>
            <w:r w:rsidRPr="000929EE">
              <w:rPr>
                <w:rFonts w:ascii="Times New Roman" w:hAnsi="Times New Roman" w:cs="Times New Roman"/>
                <w:sz w:val="24"/>
                <w:szCs w:val="24"/>
              </w:rPr>
              <w:t>X</w:t>
            </w:r>
          </w:p>
        </w:tc>
        <w:tc>
          <w:tcPr>
            <w:tcW w:w="405" w:type="dxa"/>
          </w:tcPr>
          <w:p w:rsidR="000929EE" w:rsidRPr="000929EE" w:rsidRDefault="000929EE" w:rsidP="00E15A29">
            <w:pPr>
              <w:rPr>
                <w:rFonts w:ascii="Times New Roman" w:hAnsi="Times New Roman" w:cs="Times New Roman"/>
                <w:sz w:val="24"/>
                <w:szCs w:val="24"/>
              </w:rPr>
            </w:pPr>
            <w:r w:rsidRPr="000929EE">
              <w:rPr>
                <w:rFonts w:ascii="Times New Roman" w:hAnsi="Times New Roman" w:cs="Times New Roman"/>
                <w:sz w:val="24"/>
                <w:szCs w:val="24"/>
              </w:rPr>
              <w:t>X</w:t>
            </w:r>
          </w:p>
        </w:tc>
        <w:tc>
          <w:tcPr>
            <w:tcW w:w="486" w:type="dxa"/>
          </w:tcPr>
          <w:p w:rsidR="000929EE" w:rsidRPr="000929EE" w:rsidRDefault="000929EE" w:rsidP="00E15A29">
            <w:pPr>
              <w:rPr>
                <w:rFonts w:ascii="Times New Roman" w:hAnsi="Times New Roman" w:cs="Times New Roman"/>
                <w:sz w:val="24"/>
                <w:szCs w:val="24"/>
              </w:rPr>
            </w:pPr>
            <w:r w:rsidRPr="000929EE">
              <w:rPr>
                <w:rFonts w:ascii="Times New Roman" w:hAnsi="Times New Roman" w:cs="Times New Roman"/>
                <w:sz w:val="24"/>
                <w:szCs w:val="24"/>
              </w:rPr>
              <w:t>X</w:t>
            </w:r>
          </w:p>
        </w:tc>
        <w:tc>
          <w:tcPr>
            <w:tcW w:w="434" w:type="dxa"/>
          </w:tcPr>
          <w:p w:rsidR="000929EE" w:rsidRPr="000929EE" w:rsidRDefault="000929EE" w:rsidP="00E15A29">
            <w:pPr>
              <w:rPr>
                <w:rFonts w:ascii="Times New Roman" w:hAnsi="Times New Roman" w:cs="Times New Roman"/>
                <w:sz w:val="24"/>
                <w:szCs w:val="24"/>
              </w:rPr>
            </w:pPr>
            <w:r w:rsidRPr="000929EE">
              <w:rPr>
                <w:rFonts w:ascii="Times New Roman" w:hAnsi="Times New Roman" w:cs="Times New Roman"/>
                <w:sz w:val="24"/>
                <w:szCs w:val="24"/>
              </w:rPr>
              <w:t>X</w:t>
            </w:r>
          </w:p>
        </w:tc>
        <w:tc>
          <w:tcPr>
            <w:tcW w:w="424" w:type="dxa"/>
          </w:tcPr>
          <w:p w:rsidR="000929EE" w:rsidRPr="000929EE" w:rsidRDefault="000929EE" w:rsidP="00E15A29">
            <w:pPr>
              <w:rPr>
                <w:rFonts w:ascii="Times New Roman" w:hAnsi="Times New Roman" w:cs="Times New Roman"/>
                <w:sz w:val="24"/>
                <w:szCs w:val="24"/>
              </w:rPr>
            </w:pPr>
            <w:r w:rsidRPr="000929EE">
              <w:rPr>
                <w:rFonts w:ascii="Times New Roman" w:hAnsi="Times New Roman" w:cs="Times New Roman"/>
                <w:sz w:val="24"/>
                <w:szCs w:val="24"/>
              </w:rPr>
              <w:t>X</w:t>
            </w:r>
          </w:p>
        </w:tc>
        <w:tc>
          <w:tcPr>
            <w:tcW w:w="424" w:type="dxa"/>
          </w:tcPr>
          <w:p w:rsidR="000929EE" w:rsidRPr="000929EE" w:rsidRDefault="000929EE" w:rsidP="00E15A29">
            <w:pPr>
              <w:rPr>
                <w:rFonts w:ascii="Times New Roman" w:hAnsi="Times New Roman" w:cs="Times New Roman"/>
                <w:sz w:val="24"/>
                <w:szCs w:val="24"/>
              </w:rPr>
            </w:pPr>
            <w:r w:rsidRPr="000929EE">
              <w:rPr>
                <w:rFonts w:ascii="Times New Roman" w:hAnsi="Times New Roman" w:cs="Times New Roman"/>
                <w:sz w:val="24"/>
                <w:szCs w:val="24"/>
              </w:rPr>
              <w:t>X</w:t>
            </w:r>
          </w:p>
        </w:tc>
        <w:tc>
          <w:tcPr>
            <w:tcW w:w="424" w:type="dxa"/>
          </w:tcPr>
          <w:p w:rsidR="000929EE" w:rsidRPr="000929EE" w:rsidRDefault="000929EE" w:rsidP="00E15A29">
            <w:pPr>
              <w:rPr>
                <w:rFonts w:ascii="Times New Roman" w:hAnsi="Times New Roman" w:cs="Times New Roman"/>
                <w:sz w:val="24"/>
                <w:szCs w:val="24"/>
              </w:rPr>
            </w:pPr>
          </w:p>
        </w:tc>
        <w:tc>
          <w:tcPr>
            <w:tcW w:w="424" w:type="dxa"/>
          </w:tcPr>
          <w:p w:rsidR="000929EE" w:rsidRPr="000929EE" w:rsidRDefault="000929EE" w:rsidP="00E15A29">
            <w:pPr>
              <w:rPr>
                <w:rFonts w:ascii="Times New Roman" w:hAnsi="Times New Roman" w:cs="Times New Roman"/>
                <w:sz w:val="24"/>
                <w:szCs w:val="24"/>
              </w:rPr>
            </w:pPr>
          </w:p>
        </w:tc>
        <w:tc>
          <w:tcPr>
            <w:tcW w:w="424" w:type="dxa"/>
          </w:tcPr>
          <w:p w:rsidR="000929EE" w:rsidRPr="000929EE" w:rsidRDefault="000929EE" w:rsidP="00E15A29">
            <w:pPr>
              <w:rPr>
                <w:rFonts w:ascii="Times New Roman" w:hAnsi="Times New Roman" w:cs="Times New Roman"/>
                <w:sz w:val="24"/>
                <w:szCs w:val="24"/>
              </w:rPr>
            </w:pPr>
            <w:r w:rsidRPr="000929EE">
              <w:rPr>
                <w:rFonts w:ascii="Times New Roman" w:hAnsi="Times New Roman" w:cs="Times New Roman"/>
                <w:sz w:val="24"/>
                <w:szCs w:val="24"/>
              </w:rPr>
              <w:t>X</w:t>
            </w:r>
          </w:p>
        </w:tc>
        <w:tc>
          <w:tcPr>
            <w:tcW w:w="424" w:type="dxa"/>
          </w:tcPr>
          <w:p w:rsidR="000929EE" w:rsidRPr="000929EE" w:rsidRDefault="000929EE" w:rsidP="00E15A29">
            <w:pPr>
              <w:rPr>
                <w:rFonts w:ascii="Times New Roman" w:hAnsi="Times New Roman" w:cs="Times New Roman"/>
                <w:sz w:val="24"/>
                <w:szCs w:val="24"/>
              </w:rPr>
            </w:pPr>
            <w:r w:rsidRPr="000929EE">
              <w:rPr>
                <w:rFonts w:ascii="Times New Roman" w:hAnsi="Times New Roman" w:cs="Times New Roman"/>
                <w:sz w:val="24"/>
                <w:szCs w:val="24"/>
              </w:rPr>
              <w:t>X</w:t>
            </w:r>
          </w:p>
        </w:tc>
      </w:tr>
      <w:tr w:rsidR="000929EE" w:rsidTr="00A909DB">
        <w:trPr>
          <w:trHeight w:val="333"/>
          <w:jc w:val="center"/>
        </w:trPr>
        <w:tc>
          <w:tcPr>
            <w:tcW w:w="5019" w:type="dxa"/>
          </w:tcPr>
          <w:p w:rsidR="000929EE" w:rsidRDefault="000929EE" w:rsidP="007918A9">
            <w:pPr>
              <w:jc w:val="both"/>
              <w:rPr>
                <w:rFonts w:ascii="Times New Roman" w:hAnsi="Times New Roman" w:cs="Times New Roman"/>
                <w:bCs/>
                <w:sz w:val="24"/>
                <w:szCs w:val="24"/>
              </w:rPr>
            </w:pPr>
            <w:r w:rsidRPr="00AE18CD">
              <w:rPr>
                <w:rFonts w:ascii="Times New Roman" w:hAnsi="Times New Roman" w:cs="Times New Roman"/>
                <w:b/>
                <w:bCs/>
                <w:sz w:val="24"/>
                <w:szCs w:val="24"/>
              </w:rPr>
              <w:t>BMET 4752: Tissue Mechanics</w:t>
            </w:r>
          </w:p>
        </w:tc>
        <w:tc>
          <w:tcPr>
            <w:tcW w:w="486" w:type="dxa"/>
          </w:tcPr>
          <w:p w:rsidR="000929EE" w:rsidRPr="000929EE" w:rsidRDefault="000929EE" w:rsidP="00E15A29">
            <w:pPr>
              <w:rPr>
                <w:rFonts w:ascii="Times New Roman" w:hAnsi="Times New Roman" w:cs="Times New Roman"/>
                <w:sz w:val="24"/>
                <w:szCs w:val="24"/>
              </w:rPr>
            </w:pPr>
            <w:r w:rsidRPr="000929EE">
              <w:rPr>
                <w:rFonts w:ascii="Times New Roman" w:hAnsi="Times New Roman" w:cs="Times New Roman"/>
                <w:sz w:val="24"/>
                <w:szCs w:val="24"/>
              </w:rPr>
              <w:t>X</w:t>
            </w:r>
          </w:p>
        </w:tc>
        <w:tc>
          <w:tcPr>
            <w:tcW w:w="405" w:type="dxa"/>
          </w:tcPr>
          <w:p w:rsidR="000929EE" w:rsidRPr="000929EE" w:rsidRDefault="000929EE" w:rsidP="00E15A29">
            <w:pPr>
              <w:rPr>
                <w:rFonts w:ascii="Times New Roman" w:hAnsi="Times New Roman" w:cs="Times New Roman"/>
                <w:sz w:val="24"/>
                <w:szCs w:val="24"/>
              </w:rPr>
            </w:pPr>
            <w:r w:rsidRPr="000929EE">
              <w:rPr>
                <w:rFonts w:ascii="Times New Roman" w:hAnsi="Times New Roman" w:cs="Times New Roman"/>
                <w:sz w:val="24"/>
                <w:szCs w:val="24"/>
              </w:rPr>
              <w:t>X</w:t>
            </w:r>
          </w:p>
        </w:tc>
        <w:tc>
          <w:tcPr>
            <w:tcW w:w="405" w:type="dxa"/>
          </w:tcPr>
          <w:p w:rsidR="000929EE" w:rsidRPr="000929EE" w:rsidRDefault="000929EE" w:rsidP="00E15A29">
            <w:pPr>
              <w:rPr>
                <w:rFonts w:ascii="Times New Roman" w:hAnsi="Times New Roman" w:cs="Times New Roman"/>
                <w:sz w:val="24"/>
                <w:szCs w:val="24"/>
              </w:rPr>
            </w:pPr>
            <w:r w:rsidRPr="000929EE">
              <w:rPr>
                <w:rFonts w:ascii="Times New Roman" w:hAnsi="Times New Roman" w:cs="Times New Roman"/>
                <w:sz w:val="24"/>
                <w:szCs w:val="24"/>
              </w:rPr>
              <w:t>X</w:t>
            </w:r>
          </w:p>
        </w:tc>
        <w:tc>
          <w:tcPr>
            <w:tcW w:w="486" w:type="dxa"/>
          </w:tcPr>
          <w:p w:rsidR="000929EE" w:rsidRPr="000929EE" w:rsidRDefault="000929EE" w:rsidP="00E15A29">
            <w:pPr>
              <w:rPr>
                <w:rFonts w:ascii="Times New Roman" w:hAnsi="Times New Roman" w:cs="Times New Roman"/>
                <w:sz w:val="24"/>
                <w:szCs w:val="24"/>
              </w:rPr>
            </w:pPr>
          </w:p>
        </w:tc>
        <w:tc>
          <w:tcPr>
            <w:tcW w:w="434" w:type="dxa"/>
          </w:tcPr>
          <w:p w:rsidR="000929EE" w:rsidRPr="000929EE" w:rsidRDefault="000929EE" w:rsidP="00E15A29">
            <w:pPr>
              <w:rPr>
                <w:rFonts w:ascii="Times New Roman" w:hAnsi="Times New Roman" w:cs="Times New Roman"/>
                <w:sz w:val="24"/>
                <w:szCs w:val="24"/>
              </w:rPr>
            </w:pPr>
          </w:p>
        </w:tc>
        <w:tc>
          <w:tcPr>
            <w:tcW w:w="424" w:type="dxa"/>
          </w:tcPr>
          <w:p w:rsidR="000929EE" w:rsidRPr="000929EE" w:rsidRDefault="000929EE" w:rsidP="00E15A29">
            <w:pPr>
              <w:rPr>
                <w:rFonts w:ascii="Times New Roman" w:hAnsi="Times New Roman" w:cs="Times New Roman"/>
                <w:sz w:val="24"/>
                <w:szCs w:val="24"/>
              </w:rPr>
            </w:pPr>
          </w:p>
        </w:tc>
        <w:tc>
          <w:tcPr>
            <w:tcW w:w="424" w:type="dxa"/>
          </w:tcPr>
          <w:p w:rsidR="000929EE" w:rsidRPr="000929EE" w:rsidRDefault="000929EE" w:rsidP="00E15A29">
            <w:pPr>
              <w:rPr>
                <w:rFonts w:ascii="Times New Roman" w:hAnsi="Times New Roman" w:cs="Times New Roman"/>
                <w:sz w:val="24"/>
                <w:szCs w:val="24"/>
              </w:rPr>
            </w:pPr>
            <w:r w:rsidRPr="000929EE">
              <w:rPr>
                <w:rFonts w:ascii="Times New Roman" w:hAnsi="Times New Roman" w:cs="Times New Roman"/>
                <w:sz w:val="24"/>
                <w:szCs w:val="24"/>
              </w:rPr>
              <w:t>X</w:t>
            </w:r>
          </w:p>
        </w:tc>
        <w:tc>
          <w:tcPr>
            <w:tcW w:w="424" w:type="dxa"/>
          </w:tcPr>
          <w:p w:rsidR="000929EE" w:rsidRPr="000929EE" w:rsidRDefault="000929EE" w:rsidP="00E15A29">
            <w:pPr>
              <w:rPr>
                <w:rFonts w:ascii="Times New Roman" w:hAnsi="Times New Roman" w:cs="Times New Roman"/>
                <w:sz w:val="24"/>
                <w:szCs w:val="24"/>
              </w:rPr>
            </w:pPr>
          </w:p>
        </w:tc>
        <w:tc>
          <w:tcPr>
            <w:tcW w:w="424" w:type="dxa"/>
          </w:tcPr>
          <w:p w:rsidR="000929EE" w:rsidRPr="000929EE" w:rsidRDefault="000929EE" w:rsidP="00E15A29">
            <w:pPr>
              <w:rPr>
                <w:rFonts w:ascii="Times New Roman" w:hAnsi="Times New Roman" w:cs="Times New Roman"/>
                <w:sz w:val="24"/>
                <w:szCs w:val="24"/>
              </w:rPr>
            </w:pPr>
          </w:p>
        </w:tc>
        <w:tc>
          <w:tcPr>
            <w:tcW w:w="424" w:type="dxa"/>
          </w:tcPr>
          <w:p w:rsidR="000929EE" w:rsidRPr="000929EE" w:rsidRDefault="000929EE" w:rsidP="00E15A29">
            <w:pPr>
              <w:rPr>
                <w:rFonts w:ascii="Times New Roman" w:hAnsi="Times New Roman" w:cs="Times New Roman"/>
                <w:sz w:val="24"/>
                <w:szCs w:val="24"/>
              </w:rPr>
            </w:pPr>
          </w:p>
        </w:tc>
        <w:tc>
          <w:tcPr>
            <w:tcW w:w="424" w:type="dxa"/>
          </w:tcPr>
          <w:p w:rsidR="000929EE" w:rsidRPr="000929EE" w:rsidRDefault="000929EE" w:rsidP="00E15A29">
            <w:pPr>
              <w:rPr>
                <w:rFonts w:ascii="Times New Roman" w:hAnsi="Times New Roman" w:cs="Times New Roman"/>
                <w:sz w:val="24"/>
                <w:szCs w:val="24"/>
              </w:rPr>
            </w:pPr>
            <w:r w:rsidRPr="000929EE">
              <w:rPr>
                <w:rFonts w:ascii="Times New Roman" w:hAnsi="Times New Roman" w:cs="Times New Roman"/>
                <w:sz w:val="24"/>
                <w:szCs w:val="24"/>
              </w:rPr>
              <w:t>X</w:t>
            </w:r>
          </w:p>
        </w:tc>
      </w:tr>
      <w:tr w:rsidR="000929EE" w:rsidTr="001E6A34">
        <w:trPr>
          <w:trHeight w:val="347"/>
          <w:jc w:val="center"/>
        </w:trPr>
        <w:tc>
          <w:tcPr>
            <w:tcW w:w="5019" w:type="dxa"/>
          </w:tcPr>
          <w:p w:rsidR="000929EE" w:rsidRDefault="000929EE" w:rsidP="007918A9">
            <w:pPr>
              <w:jc w:val="both"/>
              <w:rPr>
                <w:rFonts w:ascii="Times New Roman" w:hAnsi="Times New Roman" w:cs="Times New Roman"/>
                <w:bCs/>
                <w:sz w:val="24"/>
                <w:szCs w:val="24"/>
              </w:rPr>
            </w:pPr>
            <w:r w:rsidRPr="00AE18CD">
              <w:rPr>
                <w:rFonts w:ascii="Times New Roman" w:hAnsi="Times New Roman" w:cs="Times New Roman"/>
                <w:b/>
                <w:bCs/>
                <w:sz w:val="24"/>
                <w:szCs w:val="24"/>
              </w:rPr>
              <w:t>BMET 4722: Biomedical Instrumentation</w:t>
            </w:r>
          </w:p>
        </w:tc>
        <w:tc>
          <w:tcPr>
            <w:tcW w:w="486" w:type="dxa"/>
            <w:shd w:val="clear" w:color="auto" w:fill="auto"/>
          </w:tcPr>
          <w:p w:rsidR="000929EE" w:rsidRPr="001E6A34" w:rsidRDefault="000929EE" w:rsidP="007918A9">
            <w:pPr>
              <w:jc w:val="both"/>
              <w:rPr>
                <w:rFonts w:ascii="Times New Roman" w:hAnsi="Times New Roman" w:cs="Times New Roman"/>
                <w:bCs/>
                <w:caps/>
                <w:sz w:val="24"/>
                <w:szCs w:val="24"/>
              </w:rPr>
            </w:pPr>
            <w:r w:rsidRPr="001E6A34">
              <w:rPr>
                <w:rFonts w:ascii="Times New Roman" w:hAnsi="Times New Roman" w:cs="Times New Roman"/>
                <w:bCs/>
                <w:caps/>
                <w:sz w:val="24"/>
                <w:szCs w:val="24"/>
              </w:rPr>
              <w:t>x</w:t>
            </w:r>
          </w:p>
        </w:tc>
        <w:tc>
          <w:tcPr>
            <w:tcW w:w="405" w:type="dxa"/>
            <w:shd w:val="clear" w:color="auto" w:fill="auto"/>
          </w:tcPr>
          <w:p w:rsidR="000929EE" w:rsidRPr="001E6A34" w:rsidRDefault="000929EE" w:rsidP="007918A9">
            <w:pPr>
              <w:jc w:val="both"/>
              <w:rPr>
                <w:rFonts w:ascii="Times New Roman" w:hAnsi="Times New Roman" w:cs="Times New Roman"/>
                <w:bCs/>
                <w:caps/>
                <w:sz w:val="24"/>
                <w:szCs w:val="24"/>
              </w:rPr>
            </w:pPr>
            <w:r w:rsidRPr="001E6A34">
              <w:rPr>
                <w:rFonts w:ascii="Times New Roman" w:hAnsi="Times New Roman" w:cs="Times New Roman"/>
                <w:bCs/>
                <w:caps/>
                <w:sz w:val="24"/>
                <w:szCs w:val="24"/>
              </w:rPr>
              <w:t>x</w:t>
            </w:r>
          </w:p>
        </w:tc>
        <w:tc>
          <w:tcPr>
            <w:tcW w:w="405" w:type="dxa"/>
            <w:shd w:val="clear" w:color="auto" w:fill="auto"/>
          </w:tcPr>
          <w:p w:rsidR="000929EE" w:rsidRPr="001E6A34" w:rsidRDefault="000929EE" w:rsidP="007918A9">
            <w:pPr>
              <w:jc w:val="both"/>
              <w:rPr>
                <w:rFonts w:ascii="Times New Roman" w:hAnsi="Times New Roman" w:cs="Times New Roman"/>
                <w:bCs/>
                <w:caps/>
                <w:sz w:val="24"/>
                <w:szCs w:val="24"/>
              </w:rPr>
            </w:pPr>
            <w:r w:rsidRPr="001E6A34">
              <w:rPr>
                <w:rFonts w:ascii="Times New Roman" w:hAnsi="Times New Roman" w:cs="Times New Roman"/>
                <w:bCs/>
                <w:caps/>
                <w:sz w:val="24"/>
                <w:szCs w:val="24"/>
              </w:rPr>
              <w:t>x</w:t>
            </w:r>
          </w:p>
        </w:tc>
        <w:tc>
          <w:tcPr>
            <w:tcW w:w="486" w:type="dxa"/>
            <w:shd w:val="clear" w:color="auto" w:fill="auto"/>
          </w:tcPr>
          <w:p w:rsidR="000929EE" w:rsidRPr="001E6A34" w:rsidRDefault="000929EE" w:rsidP="007918A9">
            <w:pPr>
              <w:jc w:val="both"/>
              <w:rPr>
                <w:rFonts w:ascii="Times New Roman" w:hAnsi="Times New Roman" w:cs="Times New Roman"/>
                <w:bCs/>
                <w:caps/>
                <w:sz w:val="24"/>
                <w:szCs w:val="24"/>
              </w:rPr>
            </w:pPr>
          </w:p>
        </w:tc>
        <w:tc>
          <w:tcPr>
            <w:tcW w:w="434" w:type="dxa"/>
            <w:shd w:val="clear" w:color="auto" w:fill="auto"/>
          </w:tcPr>
          <w:p w:rsidR="000929EE" w:rsidRPr="001E6A34" w:rsidRDefault="000929EE" w:rsidP="007918A9">
            <w:pPr>
              <w:jc w:val="both"/>
              <w:rPr>
                <w:rFonts w:ascii="Times New Roman" w:hAnsi="Times New Roman" w:cs="Times New Roman"/>
                <w:bCs/>
                <w:caps/>
                <w:sz w:val="24"/>
                <w:szCs w:val="24"/>
              </w:rPr>
            </w:pPr>
            <w:r w:rsidRPr="001E6A34">
              <w:rPr>
                <w:rFonts w:ascii="Times New Roman" w:hAnsi="Times New Roman" w:cs="Times New Roman"/>
                <w:bCs/>
                <w:caps/>
                <w:sz w:val="24"/>
                <w:szCs w:val="24"/>
              </w:rPr>
              <w:t>x</w:t>
            </w:r>
          </w:p>
        </w:tc>
        <w:tc>
          <w:tcPr>
            <w:tcW w:w="424" w:type="dxa"/>
            <w:shd w:val="clear" w:color="auto" w:fill="auto"/>
          </w:tcPr>
          <w:p w:rsidR="000929EE" w:rsidRPr="001E6A34" w:rsidRDefault="000929EE" w:rsidP="007918A9">
            <w:pPr>
              <w:jc w:val="both"/>
              <w:rPr>
                <w:rFonts w:ascii="Times New Roman" w:hAnsi="Times New Roman" w:cs="Times New Roman"/>
                <w:bCs/>
                <w:caps/>
                <w:sz w:val="24"/>
                <w:szCs w:val="24"/>
              </w:rPr>
            </w:pPr>
            <w:r w:rsidRPr="001E6A34">
              <w:rPr>
                <w:rFonts w:ascii="Times New Roman" w:hAnsi="Times New Roman" w:cs="Times New Roman"/>
                <w:bCs/>
                <w:caps/>
                <w:sz w:val="24"/>
                <w:szCs w:val="24"/>
              </w:rPr>
              <w:t>x</w:t>
            </w:r>
          </w:p>
        </w:tc>
        <w:tc>
          <w:tcPr>
            <w:tcW w:w="424" w:type="dxa"/>
            <w:shd w:val="clear" w:color="auto" w:fill="auto"/>
          </w:tcPr>
          <w:p w:rsidR="000929EE" w:rsidRPr="001E6A34" w:rsidRDefault="000929EE" w:rsidP="007918A9">
            <w:pPr>
              <w:jc w:val="both"/>
              <w:rPr>
                <w:rFonts w:ascii="Times New Roman" w:hAnsi="Times New Roman" w:cs="Times New Roman"/>
                <w:bCs/>
                <w:caps/>
                <w:sz w:val="24"/>
                <w:szCs w:val="24"/>
              </w:rPr>
            </w:pPr>
            <w:r w:rsidRPr="001E6A34">
              <w:rPr>
                <w:rFonts w:ascii="Times New Roman" w:hAnsi="Times New Roman" w:cs="Times New Roman"/>
                <w:bCs/>
                <w:caps/>
                <w:sz w:val="24"/>
                <w:szCs w:val="24"/>
              </w:rPr>
              <w:t>x</w:t>
            </w:r>
          </w:p>
        </w:tc>
        <w:tc>
          <w:tcPr>
            <w:tcW w:w="424" w:type="dxa"/>
            <w:shd w:val="clear" w:color="auto" w:fill="auto"/>
          </w:tcPr>
          <w:p w:rsidR="000929EE" w:rsidRPr="001E6A34" w:rsidRDefault="000929EE" w:rsidP="007918A9">
            <w:pPr>
              <w:jc w:val="both"/>
              <w:rPr>
                <w:rFonts w:ascii="Times New Roman" w:hAnsi="Times New Roman" w:cs="Times New Roman"/>
                <w:bCs/>
                <w:caps/>
                <w:sz w:val="24"/>
                <w:szCs w:val="24"/>
              </w:rPr>
            </w:pPr>
          </w:p>
        </w:tc>
        <w:tc>
          <w:tcPr>
            <w:tcW w:w="424" w:type="dxa"/>
            <w:shd w:val="clear" w:color="auto" w:fill="auto"/>
          </w:tcPr>
          <w:p w:rsidR="000929EE" w:rsidRPr="001E6A34" w:rsidRDefault="000929EE" w:rsidP="007918A9">
            <w:pPr>
              <w:jc w:val="both"/>
              <w:rPr>
                <w:rFonts w:ascii="Times New Roman" w:hAnsi="Times New Roman" w:cs="Times New Roman"/>
                <w:bCs/>
                <w:caps/>
                <w:sz w:val="24"/>
                <w:szCs w:val="24"/>
              </w:rPr>
            </w:pPr>
            <w:r w:rsidRPr="001E6A34">
              <w:rPr>
                <w:rFonts w:ascii="Times New Roman" w:hAnsi="Times New Roman" w:cs="Times New Roman"/>
                <w:bCs/>
                <w:caps/>
                <w:sz w:val="24"/>
                <w:szCs w:val="24"/>
              </w:rPr>
              <w:t>x</w:t>
            </w:r>
          </w:p>
        </w:tc>
        <w:tc>
          <w:tcPr>
            <w:tcW w:w="424" w:type="dxa"/>
            <w:shd w:val="clear" w:color="auto" w:fill="auto"/>
          </w:tcPr>
          <w:p w:rsidR="000929EE" w:rsidRPr="001E6A34" w:rsidRDefault="000929EE" w:rsidP="007918A9">
            <w:pPr>
              <w:jc w:val="both"/>
              <w:rPr>
                <w:rFonts w:ascii="Times New Roman" w:hAnsi="Times New Roman" w:cs="Times New Roman"/>
                <w:bCs/>
                <w:caps/>
                <w:sz w:val="24"/>
                <w:szCs w:val="24"/>
              </w:rPr>
            </w:pPr>
            <w:r w:rsidRPr="001E6A34">
              <w:rPr>
                <w:rFonts w:ascii="Times New Roman" w:hAnsi="Times New Roman" w:cs="Times New Roman"/>
                <w:bCs/>
                <w:caps/>
                <w:sz w:val="24"/>
                <w:szCs w:val="24"/>
              </w:rPr>
              <w:t>x</w:t>
            </w:r>
          </w:p>
        </w:tc>
        <w:tc>
          <w:tcPr>
            <w:tcW w:w="424" w:type="dxa"/>
            <w:shd w:val="clear" w:color="auto" w:fill="auto"/>
          </w:tcPr>
          <w:p w:rsidR="000929EE" w:rsidRPr="001E6A34" w:rsidRDefault="000929EE" w:rsidP="007918A9">
            <w:pPr>
              <w:jc w:val="both"/>
              <w:rPr>
                <w:rFonts w:ascii="Times New Roman" w:hAnsi="Times New Roman" w:cs="Times New Roman"/>
                <w:bCs/>
                <w:caps/>
                <w:sz w:val="24"/>
                <w:szCs w:val="24"/>
              </w:rPr>
            </w:pPr>
            <w:r w:rsidRPr="001E6A34">
              <w:rPr>
                <w:rFonts w:ascii="Times New Roman" w:hAnsi="Times New Roman" w:cs="Times New Roman"/>
                <w:bCs/>
                <w:caps/>
                <w:sz w:val="24"/>
                <w:szCs w:val="24"/>
              </w:rPr>
              <w:t>x</w:t>
            </w:r>
          </w:p>
        </w:tc>
      </w:tr>
      <w:tr w:rsidR="000929EE" w:rsidTr="001E6A34">
        <w:trPr>
          <w:trHeight w:val="333"/>
          <w:jc w:val="center"/>
        </w:trPr>
        <w:tc>
          <w:tcPr>
            <w:tcW w:w="5019" w:type="dxa"/>
          </w:tcPr>
          <w:p w:rsidR="000929EE" w:rsidRDefault="000929EE" w:rsidP="007918A9">
            <w:pPr>
              <w:jc w:val="both"/>
              <w:rPr>
                <w:rFonts w:ascii="Times New Roman" w:hAnsi="Times New Roman" w:cs="Times New Roman"/>
                <w:bCs/>
                <w:sz w:val="24"/>
                <w:szCs w:val="24"/>
              </w:rPr>
            </w:pPr>
            <w:r w:rsidRPr="00AE18CD">
              <w:rPr>
                <w:rFonts w:ascii="Times New Roman" w:hAnsi="Times New Roman" w:cs="Times New Roman"/>
                <w:b/>
                <w:bCs/>
                <w:sz w:val="24"/>
                <w:szCs w:val="24"/>
              </w:rPr>
              <w:t>BMET 4822: Medical Equipment</w:t>
            </w:r>
          </w:p>
        </w:tc>
        <w:tc>
          <w:tcPr>
            <w:tcW w:w="486" w:type="dxa"/>
            <w:shd w:val="clear" w:color="auto" w:fill="auto"/>
          </w:tcPr>
          <w:p w:rsidR="000929EE" w:rsidRPr="001E6A34" w:rsidRDefault="000929EE" w:rsidP="007918A9">
            <w:pPr>
              <w:jc w:val="both"/>
              <w:rPr>
                <w:rFonts w:ascii="Times New Roman" w:hAnsi="Times New Roman" w:cs="Times New Roman"/>
                <w:bCs/>
                <w:caps/>
                <w:sz w:val="24"/>
                <w:szCs w:val="24"/>
              </w:rPr>
            </w:pPr>
            <w:r w:rsidRPr="001E6A34">
              <w:rPr>
                <w:rFonts w:ascii="Times New Roman" w:hAnsi="Times New Roman" w:cs="Times New Roman"/>
                <w:bCs/>
                <w:caps/>
                <w:sz w:val="24"/>
                <w:szCs w:val="24"/>
              </w:rPr>
              <w:t>x</w:t>
            </w:r>
          </w:p>
        </w:tc>
        <w:tc>
          <w:tcPr>
            <w:tcW w:w="405" w:type="dxa"/>
            <w:shd w:val="clear" w:color="auto" w:fill="auto"/>
          </w:tcPr>
          <w:p w:rsidR="000929EE" w:rsidRPr="001E6A34" w:rsidRDefault="000929EE" w:rsidP="007918A9">
            <w:pPr>
              <w:jc w:val="both"/>
              <w:rPr>
                <w:rFonts w:ascii="Times New Roman" w:hAnsi="Times New Roman" w:cs="Times New Roman"/>
                <w:bCs/>
                <w:caps/>
                <w:sz w:val="24"/>
                <w:szCs w:val="24"/>
              </w:rPr>
            </w:pPr>
            <w:r w:rsidRPr="001E6A34">
              <w:rPr>
                <w:rFonts w:ascii="Times New Roman" w:hAnsi="Times New Roman" w:cs="Times New Roman"/>
                <w:bCs/>
                <w:caps/>
                <w:sz w:val="24"/>
                <w:szCs w:val="24"/>
              </w:rPr>
              <w:t>x</w:t>
            </w:r>
          </w:p>
        </w:tc>
        <w:tc>
          <w:tcPr>
            <w:tcW w:w="405" w:type="dxa"/>
            <w:shd w:val="clear" w:color="auto" w:fill="auto"/>
          </w:tcPr>
          <w:p w:rsidR="000929EE" w:rsidRPr="001E6A34" w:rsidRDefault="000929EE" w:rsidP="007918A9">
            <w:pPr>
              <w:jc w:val="both"/>
              <w:rPr>
                <w:rFonts w:ascii="Times New Roman" w:hAnsi="Times New Roman" w:cs="Times New Roman"/>
                <w:bCs/>
                <w:caps/>
                <w:sz w:val="24"/>
                <w:szCs w:val="24"/>
              </w:rPr>
            </w:pPr>
            <w:r w:rsidRPr="001E6A34">
              <w:rPr>
                <w:rFonts w:ascii="Times New Roman" w:hAnsi="Times New Roman" w:cs="Times New Roman"/>
                <w:bCs/>
                <w:caps/>
                <w:sz w:val="24"/>
                <w:szCs w:val="24"/>
              </w:rPr>
              <w:t>x</w:t>
            </w:r>
          </w:p>
        </w:tc>
        <w:tc>
          <w:tcPr>
            <w:tcW w:w="486" w:type="dxa"/>
            <w:shd w:val="clear" w:color="auto" w:fill="auto"/>
          </w:tcPr>
          <w:p w:rsidR="000929EE" w:rsidRPr="001E6A34" w:rsidRDefault="000929EE" w:rsidP="007918A9">
            <w:pPr>
              <w:jc w:val="both"/>
              <w:rPr>
                <w:rFonts w:ascii="Times New Roman" w:hAnsi="Times New Roman" w:cs="Times New Roman"/>
                <w:bCs/>
                <w:caps/>
                <w:sz w:val="24"/>
                <w:szCs w:val="24"/>
              </w:rPr>
            </w:pPr>
          </w:p>
        </w:tc>
        <w:tc>
          <w:tcPr>
            <w:tcW w:w="434" w:type="dxa"/>
            <w:shd w:val="clear" w:color="auto" w:fill="auto"/>
          </w:tcPr>
          <w:p w:rsidR="000929EE" w:rsidRPr="001E6A34" w:rsidRDefault="000929EE" w:rsidP="007918A9">
            <w:pPr>
              <w:jc w:val="both"/>
              <w:rPr>
                <w:rFonts w:ascii="Times New Roman" w:hAnsi="Times New Roman" w:cs="Times New Roman"/>
                <w:bCs/>
                <w:caps/>
                <w:sz w:val="24"/>
                <w:szCs w:val="24"/>
              </w:rPr>
            </w:pPr>
            <w:r w:rsidRPr="001E6A34">
              <w:rPr>
                <w:rFonts w:ascii="Times New Roman" w:hAnsi="Times New Roman" w:cs="Times New Roman"/>
                <w:bCs/>
                <w:caps/>
                <w:sz w:val="24"/>
                <w:szCs w:val="24"/>
              </w:rPr>
              <w:t>x</w:t>
            </w:r>
          </w:p>
        </w:tc>
        <w:tc>
          <w:tcPr>
            <w:tcW w:w="424" w:type="dxa"/>
            <w:shd w:val="clear" w:color="auto" w:fill="auto"/>
          </w:tcPr>
          <w:p w:rsidR="000929EE" w:rsidRPr="001E6A34" w:rsidRDefault="000929EE" w:rsidP="007918A9">
            <w:pPr>
              <w:jc w:val="both"/>
              <w:rPr>
                <w:rFonts w:ascii="Times New Roman" w:hAnsi="Times New Roman" w:cs="Times New Roman"/>
                <w:bCs/>
                <w:caps/>
                <w:sz w:val="24"/>
                <w:szCs w:val="24"/>
              </w:rPr>
            </w:pPr>
            <w:r w:rsidRPr="001E6A34">
              <w:rPr>
                <w:rFonts w:ascii="Times New Roman" w:hAnsi="Times New Roman" w:cs="Times New Roman"/>
                <w:bCs/>
                <w:caps/>
                <w:sz w:val="24"/>
                <w:szCs w:val="24"/>
              </w:rPr>
              <w:t>x</w:t>
            </w:r>
          </w:p>
        </w:tc>
        <w:tc>
          <w:tcPr>
            <w:tcW w:w="424" w:type="dxa"/>
            <w:shd w:val="clear" w:color="auto" w:fill="auto"/>
          </w:tcPr>
          <w:p w:rsidR="000929EE" w:rsidRPr="001E6A34" w:rsidRDefault="000929EE" w:rsidP="007918A9">
            <w:pPr>
              <w:jc w:val="both"/>
              <w:rPr>
                <w:rFonts w:ascii="Times New Roman" w:hAnsi="Times New Roman" w:cs="Times New Roman"/>
                <w:bCs/>
                <w:caps/>
                <w:sz w:val="24"/>
                <w:szCs w:val="24"/>
              </w:rPr>
            </w:pPr>
            <w:r w:rsidRPr="001E6A34">
              <w:rPr>
                <w:rFonts w:ascii="Times New Roman" w:hAnsi="Times New Roman" w:cs="Times New Roman"/>
                <w:bCs/>
                <w:caps/>
                <w:sz w:val="24"/>
                <w:szCs w:val="24"/>
              </w:rPr>
              <w:t>x</w:t>
            </w:r>
          </w:p>
        </w:tc>
        <w:tc>
          <w:tcPr>
            <w:tcW w:w="424" w:type="dxa"/>
            <w:shd w:val="clear" w:color="auto" w:fill="auto"/>
          </w:tcPr>
          <w:p w:rsidR="000929EE" w:rsidRPr="001E6A34" w:rsidRDefault="000929EE" w:rsidP="007918A9">
            <w:pPr>
              <w:jc w:val="both"/>
              <w:rPr>
                <w:rFonts w:ascii="Times New Roman" w:hAnsi="Times New Roman" w:cs="Times New Roman"/>
                <w:bCs/>
                <w:caps/>
                <w:sz w:val="24"/>
                <w:szCs w:val="24"/>
              </w:rPr>
            </w:pPr>
          </w:p>
        </w:tc>
        <w:tc>
          <w:tcPr>
            <w:tcW w:w="424" w:type="dxa"/>
            <w:shd w:val="clear" w:color="auto" w:fill="auto"/>
          </w:tcPr>
          <w:p w:rsidR="000929EE" w:rsidRPr="001E6A34" w:rsidRDefault="000929EE" w:rsidP="007918A9">
            <w:pPr>
              <w:jc w:val="both"/>
              <w:rPr>
                <w:rFonts w:ascii="Times New Roman" w:hAnsi="Times New Roman" w:cs="Times New Roman"/>
                <w:bCs/>
                <w:caps/>
                <w:sz w:val="24"/>
                <w:szCs w:val="24"/>
              </w:rPr>
            </w:pPr>
            <w:r w:rsidRPr="001E6A34">
              <w:rPr>
                <w:rFonts w:ascii="Times New Roman" w:hAnsi="Times New Roman" w:cs="Times New Roman"/>
                <w:bCs/>
                <w:caps/>
                <w:sz w:val="24"/>
                <w:szCs w:val="24"/>
              </w:rPr>
              <w:t>x</w:t>
            </w:r>
          </w:p>
        </w:tc>
        <w:tc>
          <w:tcPr>
            <w:tcW w:w="424" w:type="dxa"/>
            <w:shd w:val="clear" w:color="auto" w:fill="auto"/>
          </w:tcPr>
          <w:p w:rsidR="000929EE" w:rsidRPr="001E6A34" w:rsidRDefault="000929EE" w:rsidP="007918A9">
            <w:pPr>
              <w:jc w:val="both"/>
              <w:rPr>
                <w:rFonts w:ascii="Times New Roman" w:hAnsi="Times New Roman" w:cs="Times New Roman"/>
                <w:bCs/>
                <w:caps/>
                <w:sz w:val="24"/>
                <w:szCs w:val="24"/>
              </w:rPr>
            </w:pPr>
            <w:r w:rsidRPr="001E6A34">
              <w:rPr>
                <w:rFonts w:ascii="Times New Roman" w:hAnsi="Times New Roman" w:cs="Times New Roman"/>
                <w:bCs/>
                <w:caps/>
                <w:sz w:val="24"/>
                <w:szCs w:val="24"/>
              </w:rPr>
              <w:t>x</w:t>
            </w:r>
          </w:p>
        </w:tc>
        <w:tc>
          <w:tcPr>
            <w:tcW w:w="424" w:type="dxa"/>
            <w:shd w:val="clear" w:color="auto" w:fill="auto"/>
          </w:tcPr>
          <w:p w:rsidR="000929EE" w:rsidRPr="001E6A34" w:rsidRDefault="000929EE" w:rsidP="007918A9">
            <w:pPr>
              <w:jc w:val="both"/>
              <w:rPr>
                <w:rFonts w:ascii="Times New Roman" w:hAnsi="Times New Roman" w:cs="Times New Roman"/>
                <w:bCs/>
                <w:caps/>
                <w:sz w:val="24"/>
                <w:szCs w:val="24"/>
              </w:rPr>
            </w:pPr>
            <w:r w:rsidRPr="001E6A34">
              <w:rPr>
                <w:rFonts w:ascii="Times New Roman" w:hAnsi="Times New Roman" w:cs="Times New Roman"/>
                <w:bCs/>
                <w:caps/>
                <w:sz w:val="24"/>
                <w:szCs w:val="24"/>
              </w:rPr>
              <w:t>x</w:t>
            </w:r>
          </w:p>
        </w:tc>
      </w:tr>
      <w:tr w:rsidR="000929EE" w:rsidTr="00A909DB">
        <w:trPr>
          <w:trHeight w:val="333"/>
          <w:jc w:val="center"/>
        </w:trPr>
        <w:tc>
          <w:tcPr>
            <w:tcW w:w="5019" w:type="dxa"/>
          </w:tcPr>
          <w:p w:rsidR="000929EE" w:rsidRDefault="000929EE" w:rsidP="007918A9">
            <w:pPr>
              <w:jc w:val="both"/>
              <w:rPr>
                <w:rFonts w:ascii="Times New Roman" w:hAnsi="Times New Roman" w:cs="Times New Roman"/>
                <w:bCs/>
                <w:sz w:val="24"/>
                <w:szCs w:val="24"/>
              </w:rPr>
            </w:pPr>
            <w:r w:rsidRPr="00AE18CD">
              <w:rPr>
                <w:rFonts w:ascii="Times New Roman" w:hAnsi="Times New Roman" w:cs="Times New Roman"/>
                <w:b/>
                <w:bCs/>
                <w:sz w:val="24"/>
                <w:szCs w:val="24"/>
              </w:rPr>
              <w:t>BMET 4711: Biomedical Imaging Systems</w:t>
            </w:r>
          </w:p>
        </w:tc>
        <w:tc>
          <w:tcPr>
            <w:tcW w:w="486" w:type="dxa"/>
          </w:tcPr>
          <w:p w:rsidR="000929EE" w:rsidRDefault="000929EE" w:rsidP="007918A9">
            <w:pPr>
              <w:jc w:val="both"/>
              <w:rPr>
                <w:rFonts w:ascii="Times New Roman" w:hAnsi="Times New Roman" w:cs="Times New Roman"/>
                <w:bCs/>
                <w:sz w:val="24"/>
                <w:szCs w:val="24"/>
              </w:rPr>
            </w:pPr>
          </w:p>
        </w:tc>
        <w:tc>
          <w:tcPr>
            <w:tcW w:w="405"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05"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86"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34" w:type="dxa"/>
          </w:tcPr>
          <w:p w:rsidR="000929EE" w:rsidRDefault="000929EE" w:rsidP="007918A9">
            <w:pPr>
              <w:jc w:val="both"/>
              <w:rPr>
                <w:rFonts w:ascii="Times New Roman" w:hAnsi="Times New Roman" w:cs="Times New Roman"/>
                <w:bCs/>
                <w:sz w:val="24"/>
                <w:szCs w:val="24"/>
              </w:rPr>
            </w:pPr>
          </w:p>
        </w:tc>
        <w:tc>
          <w:tcPr>
            <w:tcW w:w="424"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0929EE" w:rsidRDefault="000929EE" w:rsidP="007918A9">
            <w:pPr>
              <w:jc w:val="both"/>
              <w:rPr>
                <w:rFonts w:ascii="Times New Roman" w:hAnsi="Times New Roman" w:cs="Times New Roman"/>
                <w:bCs/>
                <w:sz w:val="24"/>
                <w:szCs w:val="24"/>
              </w:rPr>
            </w:pPr>
          </w:p>
        </w:tc>
        <w:tc>
          <w:tcPr>
            <w:tcW w:w="424"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r>
      <w:tr w:rsidR="000929EE" w:rsidTr="00A909DB">
        <w:trPr>
          <w:trHeight w:val="333"/>
          <w:jc w:val="center"/>
        </w:trPr>
        <w:tc>
          <w:tcPr>
            <w:tcW w:w="5019" w:type="dxa"/>
          </w:tcPr>
          <w:p w:rsidR="000929EE" w:rsidRDefault="000929EE" w:rsidP="007918A9">
            <w:pPr>
              <w:jc w:val="both"/>
              <w:rPr>
                <w:rFonts w:ascii="Times New Roman" w:hAnsi="Times New Roman" w:cs="Times New Roman"/>
                <w:bCs/>
                <w:sz w:val="24"/>
                <w:szCs w:val="24"/>
              </w:rPr>
            </w:pPr>
            <w:r w:rsidRPr="00AE18CD">
              <w:rPr>
                <w:rFonts w:ascii="Times New Roman" w:hAnsi="Times New Roman" w:cs="Times New Roman"/>
                <w:b/>
                <w:bCs/>
                <w:sz w:val="24"/>
                <w:szCs w:val="24"/>
              </w:rPr>
              <w:t>BMET 4812: Frontiers Biomedical Imaging</w:t>
            </w:r>
          </w:p>
        </w:tc>
        <w:tc>
          <w:tcPr>
            <w:tcW w:w="486" w:type="dxa"/>
          </w:tcPr>
          <w:p w:rsidR="000929EE" w:rsidRDefault="000929EE" w:rsidP="007918A9">
            <w:pPr>
              <w:jc w:val="both"/>
              <w:rPr>
                <w:rFonts w:ascii="Times New Roman" w:hAnsi="Times New Roman" w:cs="Times New Roman"/>
                <w:bCs/>
                <w:sz w:val="24"/>
                <w:szCs w:val="24"/>
              </w:rPr>
            </w:pPr>
          </w:p>
        </w:tc>
        <w:tc>
          <w:tcPr>
            <w:tcW w:w="405"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05"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86"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34" w:type="dxa"/>
          </w:tcPr>
          <w:p w:rsidR="000929EE" w:rsidRDefault="000929EE" w:rsidP="007918A9">
            <w:pPr>
              <w:jc w:val="both"/>
              <w:rPr>
                <w:rFonts w:ascii="Times New Roman" w:hAnsi="Times New Roman" w:cs="Times New Roman"/>
                <w:bCs/>
                <w:sz w:val="24"/>
                <w:szCs w:val="24"/>
              </w:rPr>
            </w:pPr>
          </w:p>
        </w:tc>
        <w:tc>
          <w:tcPr>
            <w:tcW w:w="424"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0929EE" w:rsidRDefault="000929EE" w:rsidP="007918A9">
            <w:pPr>
              <w:jc w:val="both"/>
              <w:rPr>
                <w:rFonts w:ascii="Times New Roman" w:hAnsi="Times New Roman" w:cs="Times New Roman"/>
                <w:bCs/>
                <w:sz w:val="24"/>
                <w:szCs w:val="24"/>
              </w:rPr>
            </w:pPr>
          </w:p>
        </w:tc>
        <w:tc>
          <w:tcPr>
            <w:tcW w:w="424"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r>
      <w:tr w:rsidR="000929EE" w:rsidTr="00A909DB">
        <w:trPr>
          <w:trHeight w:val="556"/>
          <w:jc w:val="center"/>
        </w:trPr>
        <w:tc>
          <w:tcPr>
            <w:tcW w:w="5019" w:type="dxa"/>
          </w:tcPr>
          <w:p w:rsidR="000929EE" w:rsidRDefault="000929EE" w:rsidP="007918A9">
            <w:pPr>
              <w:jc w:val="both"/>
              <w:rPr>
                <w:rFonts w:ascii="Times New Roman" w:hAnsi="Times New Roman" w:cs="Times New Roman"/>
                <w:bCs/>
                <w:sz w:val="24"/>
                <w:szCs w:val="24"/>
              </w:rPr>
            </w:pPr>
            <w:r w:rsidRPr="00AE18CD">
              <w:rPr>
                <w:rFonts w:ascii="Times New Roman" w:hAnsi="Times New Roman" w:cs="Times New Roman"/>
                <w:b/>
                <w:bCs/>
                <w:sz w:val="24"/>
                <w:szCs w:val="24"/>
              </w:rPr>
              <w:t>BMET</w:t>
            </w:r>
            <w:r>
              <w:rPr>
                <w:rFonts w:ascii="Times New Roman" w:hAnsi="Times New Roman" w:cs="Times New Roman"/>
                <w:b/>
                <w:bCs/>
                <w:sz w:val="24"/>
                <w:szCs w:val="24"/>
              </w:rPr>
              <w:t xml:space="preserve"> 3633:Assist Tech</w:t>
            </w:r>
            <w:r w:rsidRPr="00AE18CD">
              <w:rPr>
                <w:rFonts w:ascii="Times New Roman" w:hAnsi="Times New Roman" w:cs="Times New Roman"/>
                <w:b/>
                <w:bCs/>
                <w:sz w:val="24"/>
                <w:szCs w:val="24"/>
              </w:rPr>
              <w:t xml:space="preserve"> Principles &amp; Practice</w:t>
            </w:r>
          </w:p>
        </w:tc>
        <w:tc>
          <w:tcPr>
            <w:tcW w:w="486" w:type="dxa"/>
          </w:tcPr>
          <w:p w:rsidR="000929EE" w:rsidRDefault="000929EE" w:rsidP="007918A9">
            <w:pPr>
              <w:jc w:val="both"/>
              <w:rPr>
                <w:rFonts w:ascii="Times New Roman" w:hAnsi="Times New Roman" w:cs="Times New Roman"/>
                <w:bCs/>
                <w:sz w:val="24"/>
                <w:szCs w:val="24"/>
              </w:rPr>
            </w:pPr>
          </w:p>
        </w:tc>
        <w:tc>
          <w:tcPr>
            <w:tcW w:w="405" w:type="dxa"/>
          </w:tcPr>
          <w:p w:rsidR="000929EE" w:rsidRDefault="000929EE" w:rsidP="007918A9">
            <w:pPr>
              <w:jc w:val="both"/>
              <w:rPr>
                <w:rFonts w:ascii="Times New Roman" w:hAnsi="Times New Roman" w:cs="Times New Roman"/>
                <w:bCs/>
                <w:sz w:val="24"/>
                <w:szCs w:val="24"/>
              </w:rPr>
            </w:pPr>
          </w:p>
        </w:tc>
        <w:tc>
          <w:tcPr>
            <w:tcW w:w="405" w:type="dxa"/>
          </w:tcPr>
          <w:p w:rsidR="000929EE" w:rsidRDefault="000929EE" w:rsidP="007918A9">
            <w:pPr>
              <w:jc w:val="both"/>
              <w:rPr>
                <w:rFonts w:ascii="Times New Roman" w:hAnsi="Times New Roman" w:cs="Times New Roman"/>
                <w:bCs/>
                <w:sz w:val="24"/>
                <w:szCs w:val="24"/>
              </w:rPr>
            </w:pPr>
          </w:p>
        </w:tc>
        <w:tc>
          <w:tcPr>
            <w:tcW w:w="486" w:type="dxa"/>
          </w:tcPr>
          <w:p w:rsidR="000929EE" w:rsidRDefault="000929EE" w:rsidP="007918A9">
            <w:pPr>
              <w:jc w:val="both"/>
              <w:rPr>
                <w:rFonts w:ascii="Times New Roman" w:hAnsi="Times New Roman" w:cs="Times New Roman"/>
                <w:bCs/>
                <w:sz w:val="24"/>
                <w:szCs w:val="24"/>
              </w:rPr>
            </w:pPr>
          </w:p>
        </w:tc>
        <w:tc>
          <w:tcPr>
            <w:tcW w:w="434" w:type="dxa"/>
          </w:tcPr>
          <w:p w:rsidR="000929EE" w:rsidRDefault="000929EE" w:rsidP="007918A9">
            <w:pPr>
              <w:jc w:val="both"/>
              <w:rPr>
                <w:rFonts w:ascii="Times New Roman" w:hAnsi="Times New Roman" w:cs="Times New Roman"/>
                <w:bCs/>
                <w:sz w:val="24"/>
                <w:szCs w:val="24"/>
              </w:rPr>
            </w:pPr>
          </w:p>
        </w:tc>
        <w:tc>
          <w:tcPr>
            <w:tcW w:w="424" w:type="dxa"/>
          </w:tcPr>
          <w:p w:rsidR="000929EE" w:rsidRDefault="000929EE" w:rsidP="007918A9">
            <w:pPr>
              <w:jc w:val="both"/>
              <w:rPr>
                <w:rFonts w:ascii="Times New Roman" w:hAnsi="Times New Roman" w:cs="Times New Roman"/>
                <w:bCs/>
                <w:sz w:val="24"/>
                <w:szCs w:val="24"/>
              </w:rPr>
            </w:pPr>
          </w:p>
        </w:tc>
        <w:tc>
          <w:tcPr>
            <w:tcW w:w="424"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0929EE" w:rsidRDefault="000929EE" w:rsidP="007918A9">
            <w:pPr>
              <w:jc w:val="both"/>
              <w:rPr>
                <w:rFonts w:ascii="Times New Roman" w:hAnsi="Times New Roman" w:cs="Times New Roman"/>
                <w:bCs/>
                <w:sz w:val="24"/>
                <w:szCs w:val="24"/>
              </w:rPr>
            </w:pPr>
          </w:p>
        </w:tc>
      </w:tr>
      <w:tr w:rsidR="000929EE" w:rsidTr="00A909DB">
        <w:trPr>
          <w:trHeight w:val="333"/>
          <w:jc w:val="center"/>
        </w:trPr>
        <w:tc>
          <w:tcPr>
            <w:tcW w:w="5019" w:type="dxa"/>
          </w:tcPr>
          <w:p w:rsidR="000929EE" w:rsidRDefault="000929EE" w:rsidP="007918A9">
            <w:pPr>
              <w:jc w:val="both"/>
              <w:rPr>
                <w:rFonts w:ascii="Times New Roman" w:hAnsi="Times New Roman" w:cs="Times New Roman"/>
                <w:bCs/>
                <w:sz w:val="24"/>
                <w:szCs w:val="24"/>
              </w:rPr>
            </w:pPr>
            <w:r w:rsidRPr="00EC30E1">
              <w:rPr>
                <w:rFonts w:ascii="Times New Roman" w:hAnsi="Times New Roman" w:cs="Times New Roman"/>
                <w:b/>
                <w:bCs/>
                <w:sz w:val="24"/>
                <w:szCs w:val="24"/>
              </w:rPr>
              <w:t>BMET 4901: BMET Capstone Design 1</w:t>
            </w:r>
          </w:p>
        </w:tc>
        <w:tc>
          <w:tcPr>
            <w:tcW w:w="486" w:type="dxa"/>
          </w:tcPr>
          <w:p w:rsidR="000929EE" w:rsidRDefault="000929EE" w:rsidP="007918A9">
            <w:pPr>
              <w:jc w:val="both"/>
              <w:rPr>
                <w:rFonts w:ascii="Times New Roman" w:hAnsi="Times New Roman" w:cs="Times New Roman"/>
                <w:bCs/>
                <w:sz w:val="24"/>
                <w:szCs w:val="24"/>
              </w:rPr>
            </w:pPr>
          </w:p>
        </w:tc>
        <w:tc>
          <w:tcPr>
            <w:tcW w:w="405" w:type="dxa"/>
          </w:tcPr>
          <w:p w:rsidR="000929EE" w:rsidRDefault="000929EE" w:rsidP="007918A9">
            <w:pPr>
              <w:jc w:val="both"/>
              <w:rPr>
                <w:rFonts w:ascii="Times New Roman" w:hAnsi="Times New Roman" w:cs="Times New Roman"/>
                <w:bCs/>
                <w:sz w:val="24"/>
                <w:szCs w:val="24"/>
              </w:rPr>
            </w:pPr>
          </w:p>
        </w:tc>
        <w:tc>
          <w:tcPr>
            <w:tcW w:w="405" w:type="dxa"/>
          </w:tcPr>
          <w:p w:rsidR="000929EE" w:rsidRDefault="000929EE" w:rsidP="007918A9">
            <w:pPr>
              <w:jc w:val="both"/>
              <w:rPr>
                <w:rFonts w:ascii="Times New Roman" w:hAnsi="Times New Roman" w:cs="Times New Roman"/>
                <w:bCs/>
                <w:sz w:val="24"/>
                <w:szCs w:val="24"/>
              </w:rPr>
            </w:pPr>
          </w:p>
        </w:tc>
        <w:tc>
          <w:tcPr>
            <w:tcW w:w="486"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34"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r>
      <w:tr w:rsidR="000929EE" w:rsidTr="00A909DB">
        <w:trPr>
          <w:trHeight w:val="333"/>
          <w:jc w:val="center"/>
        </w:trPr>
        <w:tc>
          <w:tcPr>
            <w:tcW w:w="5019" w:type="dxa"/>
          </w:tcPr>
          <w:p w:rsidR="000929EE" w:rsidRDefault="000929EE" w:rsidP="007918A9">
            <w:pPr>
              <w:jc w:val="both"/>
              <w:rPr>
                <w:rFonts w:ascii="Times New Roman" w:hAnsi="Times New Roman" w:cs="Times New Roman"/>
                <w:bCs/>
                <w:sz w:val="24"/>
                <w:szCs w:val="24"/>
              </w:rPr>
            </w:pPr>
            <w:r w:rsidRPr="00EC30E1">
              <w:rPr>
                <w:rFonts w:ascii="Times New Roman" w:hAnsi="Times New Roman" w:cs="Times New Roman"/>
                <w:b/>
                <w:bCs/>
                <w:sz w:val="24"/>
                <w:szCs w:val="24"/>
              </w:rPr>
              <w:t>BMET 4902: BMET Capstone Design 2</w:t>
            </w:r>
          </w:p>
        </w:tc>
        <w:tc>
          <w:tcPr>
            <w:tcW w:w="486" w:type="dxa"/>
          </w:tcPr>
          <w:p w:rsidR="000929EE" w:rsidRDefault="000929EE" w:rsidP="007918A9">
            <w:pPr>
              <w:jc w:val="both"/>
              <w:rPr>
                <w:rFonts w:ascii="Times New Roman" w:hAnsi="Times New Roman" w:cs="Times New Roman"/>
                <w:bCs/>
                <w:sz w:val="24"/>
                <w:szCs w:val="24"/>
              </w:rPr>
            </w:pPr>
          </w:p>
        </w:tc>
        <w:tc>
          <w:tcPr>
            <w:tcW w:w="405" w:type="dxa"/>
          </w:tcPr>
          <w:p w:rsidR="000929EE" w:rsidRDefault="000929EE" w:rsidP="007918A9">
            <w:pPr>
              <w:jc w:val="both"/>
              <w:rPr>
                <w:rFonts w:ascii="Times New Roman" w:hAnsi="Times New Roman" w:cs="Times New Roman"/>
                <w:bCs/>
                <w:sz w:val="24"/>
                <w:szCs w:val="24"/>
              </w:rPr>
            </w:pPr>
          </w:p>
        </w:tc>
        <w:tc>
          <w:tcPr>
            <w:tcW w:w="405" w:type="dxa"/>
          </w:tcPr>
          <w:p w:rsidR="000929EE" w:rsidRDefault="000929EE" w:rsidP="007918A9">
            <w:pPr>
              <w:jc w:val="both"/>
              <w:rPr>
                <w:rFonts w:ascii="Times New Roman" w:hAnsi="Times New Roman" w:cs="Times New Roman"/>
                <w:bCs/>
                <w:sz w:val="24"/>
                <w:szCs w:val="24"/>
              </w:rPr>
            </w:pPr>
          </w:p>
        </w:tc>
        <w:tc>
          <w:tcPr>
            <w:tcW w:w="486"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34"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r>
      <w:tr w:rsidR="000929EE" w:rsidTr="00A909DB">
        <w:trPr>
          <w:trHeight w:val="333"/>
          <w:jc w:val="center"/>
        </w:trPr>
        <w:tc>
          <w:tcPr>
            <w:tcW w:w="5019"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
                <w:bCs/>
                <w:sz w:val="24"/>
                <w:szCs w:val="24"/>
              </w:rPr>
              <w:t>BMET 4903</w:t>
            </w:r>
            <w:r w:rsidRPr="00EC30E1">
              <w:rPr>
                <w:rFonts w:ascii="Times New Roman" w:hAnsi="Times New Roman" w:cs="Times New Roman"/>
                <w:b/>
                <w:bCs/>
                <w:sz w:val="24"/>
                <w:szCs w:val="24"/>
              </w:rPr>
              <w:t xml:space="preserve">: </w:t>
            </w:r>
            <w:r>
              <w:rPr>
                <w:rFonts w:ascii="Times New Roman" w:hAnsi="Times New Roman" w:cs="Times New Roman"/>
                <w:b/>
                <w:bCs/>
                <w:sz w:val="24"/>
                <w:szCs w:val="24"/>
              </w:rPr>
              <w:t>BMET Internship</w:t>
            </w:r>
          </w:p>
        </w:tc>
        <w:tc>
          <w:tcPr>
            <w:tcW w:w="486"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05"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05"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86"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34"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c>
          <w:tcPr>
            <w:tcW w:w="424" w:type="dxa"/>
          </w:tcPr>
          <w:p w:rsidR="000929EE" w:rsidRDefault="000929EE" w:rsidP="007918A9">
            <w:pPr>
              <w:jc w:val="both"/>
              <w:rPr>
                <w:rFonts w:ascii="Times New Roman" w:hAnsi="Times New Roman" w:cs="Times New Roman"/>
                <w:bCs/>
                <w:sz w:val="24"/>
                <w:szCs w:val="24"/>
              </w:rPr>
            </w:pPr>
            <w:r>
              <w:rPr>
                <w:rFonts w:ascii="Times New Roman" w:hAnsi="Times New Roman" w:cs="Times New Roman"/>
                <w:bCs/>
                <w:sz w:val="24"/>
                <w:szCs w:val="24"/>
              </w:rPr>
              <w:t>X</w:t>
            </w:r>
          </w:p>
        </w:tc>
      </w:tr>
    </w:tbl>
    <w:p w:rsidR="006F0EBA" w:rsidRDefault="006F0EBA" w:rsidP="005D3FAA">
      <w:pPr>
        <w:pStyle w:val="MediumGrid21"/>
        <w:spacing w:before="0" w:beforeAutospacing="0" w:after="0" w:afterAutospacing="0"/>
        <w:jc w:val="both"/>
        <w:rPr>
          <w:rFonts w:ascii="Times New Roman" w:hAnsi="Times New Roman"/>
          <w:b/>
          <w:sz w:val="24"/>
          <w:szCs w:val="24"/>
        </w:rPr>
      </w:pPr>
    </w:p>
    <w:p w:rsidR="00F34A86" w:rsidRDefault="00F34A86" w:rsidP="00633E69">
      <w:pPr>
        <w:pStyle w:val="MediumGrid21"/>
        <w:numPr>
          <w:ilvl w:val="0"/>
          <w:numId w:val="5"/>
        </w:numPr>
        <w:spacing w:before="0" w:beforeAutospacing="0" w:after="0" w:afterAutospacing="0"/>
        <w:jc w:val="both"/>
        <w:rPr>
          <w:rFonts w:ascii="Times New Roman" w:hAnsi="Times New Roman"/>
          <w:b/>
          <w:sz w:val="24"/>
          <w:szCs w:val="24"/>
        </w:rPr>
      </w:pPr>
      <w:r>
        <w:rPr>
          <w:rFonts w:ascii="Times New Roman" w:hAnsi="Times New Roman"/>
          <w:b/>
          <w:sz w:val="24"/>
          <w:szCs w:val="24"/>
        </w:rPr>
        <w:lastRenderedPageBreak/>
        <w:t>Faculty</w:t>
      </w:r>
    </w:p>
    <w:p w:rsidR="006F0EBA" w:rsidRDefault="006F0EBA" w:rsidP="006F0EBA">
      <w:pPr>
        <w:pStyle w:val="MediumGrid21"/>
        <w:spacing w:before="0" w:beforeAutospacing="0" w:after="0" w:afterAutospacing="0"/>
        <w:jc w:val="both"/>
        <w:rPr>
          <w:rFonts w:ascii="Times New Roman" w:hAnsi="Times New Roman"/>
          <w:b/>
          <w:sz w:val="24"/>
          <w:szCs w:val="24"/>
        </w:rPr>
      </w:pPr>
    </w:p>
    <w:p w:rsidR="006F0EBA" w:rsidRPr="006F0EBA" w:rsidRDefault="006F0EBA" w:rsidP="006F0EBA">
      <w:pPr>
        <w:jc w:val="both"/>
        <w:rPr>
          <w:rFonts w:ascii="Times New Roman" w:hAnsi="Times New Roman" w:cs="Times New Roman"/>
          <w:sz w:val="24"/>
          <w:szCs w:val="24"/>
        </w:rPr>
      </w:pPr>
      <w:r w:rsidRPr="006F0EBA">
        <w:rPr>
          <w:rFonts w:ascii="Times New Roman" w:hAnsi="Times New Roman" w:cs="Times New Roman"/>
          <w:sz w:val="24"/>
          <w:szCs w:val="24"/>
        </w:rPr>
        <w:t xml:space="preserve">The </w:t>
      </w:r>
      <w:r w:rsidR="00F606BB">
        <w:rPr>
          <w:rFonts w:ascii="Times New Roman" w:hAnsi="Times New Roman" w:cs="Times New Roman"/>
          <w:sz w:val="24"/>
          <w:szCs w:val="24"/>
        </w:rPr>
        <w:t>four d</w:t>
      </w:r>
      <w:r w:rsidRPr="006F0EBA">
        <w:rPr>
          <w:rFonts w:ascii="Times New Roman" w:hAnsi="Times New Roman" w:cs="Times New Roman"/>
          <w:sz w:val="24"/>
          <w:szCs w:val="24"/>
        </w:rPr>
        <w:t>epartment</w:t>
      </w:r>
      <w:r w:rsidR="00F606BB">
        <w:rPr>
          <w:rFonts w:ascii="Times New Roman" w:hAnsi="Times New Roman" w:cs="Times New Roman"/>
          <w:sz w:val="24"/>
          <w:szCs w:val="24"/>
        </w:rPr>
        <w:t xml:space="preserve">s sponsoring the program have </w:t>
      </w:r>
      <w:r w:rsidRPr="006F0EBA">
        <w:rPr>
          <w:rFonts w:ascii="Times New Roman" w:hAnsi="Times New Roman" w:cs="Times New Roman"/>
          <w:sz w:val="24"/>
          <w:szCs w:val="24"/>
        </w:rPr>
        <w:t>faculty qualified to teach all or a portion of the coursework related to the proposed B.S. degree program. We have faculty members with the necessary expertise</w:t>
      </w:r>
      <w:r w:rsidR="00F37E20">
        <w:rPr>
          <w:rFonts w:ascii="Times New Roman" w:hAnsi="Times New Roman" w:cs="Times New Roman"/>
          <w:sz w:val="24"/>
          <w:szCs w:val="24"/>
        </w:rPr>
        <w:t xml:space="preserve"> to develop the new courses as the </w:t>
      </w:r>
      <w:r w:rsidR="00F606BB">
        <w:rPr>
          <w:rFonts w:ascii="Times New Roman" w:hAnsi="Times New Roman" w:cs="Times New Roman"/>
          <w:sz w:val="24"/>
          <w:szCs w:val="24"/>
        </w:rPr>
        <w:t>curriculum in biomedical engineering technology</w:t>
      </w:r>
      <w:r w:rsidR="00F37E20">
        <w:rPr>
          <w:rFonts w:ascii="Times New Roman" w:hAnsi="Times New Roman" w:cs="Times New Roman"/>
          <w:sz w:val="24"/>
          <w:szCs w:val="24"/>
        </w:rPr>
        <w:t xml:space="preserve"> evolves and matures</w:t>
      </w:r>
      <w:r w:rsidRPr="006F0EBA">
        <w:rPr>
          <w:rFonts w:ascii="Times New Roman" w:hAnsi="Times New Roman" w:cs="Times New Roman"/>
          <w:sz w:val="24"/>
          <w:szCs w:val="24"/>
        </w:rPr>
        <w:t>. In particular, many of the faculty members are active in research</w:t>
      </w:r>
      <w:r w:rsidR="00F606BB">
        <w:rPr>
          <w:rFonts w:ascii="Times New Roman" w:hAnsi="Times New Roman" w:cs="Times New Roman"/>
          <w:sz w:val="24"/>
          <w:szCs w:val="24"/>
        </w:rPr>
        <w:t xml:space="preserve"> involving the different areas of concentration in the program</w:t>
      </w:r>
      <w:r w:rsidRPr="006F0EBA">
        <w:rPr>
          <w:rFonts w:ascii="Times New Roman" w:hAnsi="Times New Roman" w:cs="Times New Roman"/>
          <w:sz w:val="24"/>
          <w:szCs w:val="24"/>
        </w:rPr>
        <w:t>. Belo</w:t>
      </w:r>
      <w:r w:rsidR="00F37E20">
        <w:rPr>
          <w:rFonts w:ascii="Times New Roman" w:hAnsi="Times New Roman" w:cs="Times New Roman"/>
          <w:sz w:val="24"/>
          <w:szCs w:val="24"/>
        </w:rPr>
        <w:t>w is a list</w:t>
      </w:r>
      <w:r w:rsidR="00F13776">
        <w:rPr>
          <w:rFonts w:ascii="Times New Roman" w:hAnsi="Times New Roman" w:cs="Times New Roman"/>
          <w:sz w:val="24"/>
          <w:szCs w:val="24"/>
        </w:rPr>
        <w:t xml:space="preserve"> of core faculty members involved with</w:t>
      </w:r>
      <w:r w:rsidR="00857B85">
        <w:rPr>
          <w:rFonts w:ascii="Times New Roman" w:hAnsi="Times New Roman" w:cs="Times New Roman"/>
          <w:sz w:val="24"/>
          <w:szCs w:val="24"/>
        </w:rPr>
        <w:t xml:space="preserve"> the program</w:t>
      </w:r>
      <w:r w:rsidR="003C310D">
        <w:rPr>
          <w:rFonts w:ascii="Times New Roman" w:hAnsi="Times New Roman" w:cs="Times New Roman"/>
          <w:sz w:val="24"/>
          <w:szCs w:val="24"/>
        </w:rPr>
        <w:t xml:space="preserve"> in alphabetical </w:t>
      </w:r>
      <w:proofErr w:type="gramStart"/>
      <w:r w:rsidR="003C310D">
        <w:rPr>
          <w:rFonts w:ascii="Times New Roman" w:hAnsi="Times New Roman" w:cs="Times New Roman"/>
          <w:sz w:val="24"/>
          <w:szCs w:val="24"/>
        </w:rPr>
        <w:t>order</w:t>
      </w:r>
      <w:r w:rsidR="00857B85">
        <w:rPr>
          <w:rFonts w:ascii="Times New Roman" w:hAnsi="Times New Roman" w:cs="Times New Roman"/>
          <w:sz w:val="24"/>
          <w:szCs w:val="24"/>
        </w:rPr>
        <w:t>:</w:t>
      </w:r>
      <w:proofErr w:type="gramEnd"/>
    </w:p>
    <w:p w:rsidR="00857B85" w:rsidRPr="00857B85" w:rsidRDefault="00F606BB" w:rsidP="00633E69">
      <w:pPr>
        <w:pStyle w:val="MediumGrid1-Accent21"/>
        <w:numPr>
          <w:ilvl w:val="0"/>
          <w:numId w:val="4"/>
        </w:numPr>
        <w:jc w:val="both"/>
      </w:pPr>
      <w:proofErr w:type="spellStart"/>
      <w:r w:rsidRPr="00857B85">
        <w:rPr>
          <w:u w:val="single"/>
        </w:rPr>
        <w:t>Candido</w:t>
      </w:r>
      <w:proofErr w:type="spellEnd"/>
      <w:r w:rsidRPr="00857B85">
        <w:rPr>
          <w:u w:val="single"/>
        </w:rPr>
        <w:t xml:space="preserve"> Cabo</w:t>
      </w:r>
      <w:r w:rsidR="00857B85">
        <w:rPr>
          <w:u w:val="single"/>
        </w:rPr>
        <w:t>:</w:t>
      </w:r>
    </w:p>
    <w:p w:rsidR="00857B85" w:rsidRPr="00857B85" w:rsidRDefault="00857B85" w:rsidP="00633E69">
      <w:pPr>
        <w:pStyle w:val="MediumGrid1-Accent21"/>
        <w:numPr>
          <w:ilvl w:val="1"/>
          <w:numId w:val="4"/>
        </w:numPr>
        <w:jc w:val="both"/>
      </w:pPr>
      <w:r w:rsidRPr="00857B85">
        <w:t>Education: Ph.D. in Biomedic</w:t>
      </w:r>
      <w:r>
        <w:t>al Engineering, Duke University.</w:t>
      </w:r>
    </w:p>
    <w:p w:rsidR="006F0EBA" w:rsidRPr="003D55FC" w:rsidRDefault="00857B85" w:rsidP="00633E69">
      <w:pPr>
        <w:pStyle w:val="MediumGrid1-Accent21"/>
        <w:numPr>
          <w:ilvl w:val="1"/>
          <w:numId w:val="4"/>
        </w:numPr>
        <w:jc w:val="both"/>
      </w:pPr>
      <w:r>
        <w:t>Areas of Interest</w:t>
      </w:r>
      <w:r w:rsidR="006F0EBA" w:rsidRPr="003D55FC">
        <w:t>:</w:t>
      </w:r>
      <w:r w:rsidR="00F606BB" w:rsidRPr="003D55FC">
        <w:t xml:space="preserve"> Bioelectricity, Cardiovascular Engineering, Neural Engineering.</w:t>
      </w:r>
    </w:p>
    <w:p w:rsidR="00857B85" w:rsidRDefault="00F606BB" w:rsidP="00633E69">
      <w:pPr>
        <w:pStyle w:val="MediumGrid1-Accent21"/>
        <w:numPr>
          <w:ilvl w:val="0"/>
          <w:numId w:val="4"/>
        </w:numPr>
        <w:jc w:val="both"/>
      </w:pPr>
      <w:proofErr w:type="spellStart"/>
      <w:r w:rsidRPr="00857B85">
        <w:rPr>
          <w:u w:val="single"/>
        </w:rPr>
        <w:t>Ossama</w:t>
      </w:r>
      <w:proofErr w:type="spellEnd"/>
      <w:r w:rsidRPr="00857B85">
        <w:rPr>
          <w:u w:val="single"/>
        </w:rPr>
        <w:t xml:space="preserve"> </w:t>
      </w:r>
      <w:proofErr w:type="spellStart"/>
      <w:r w:rsidRPr="00857B85">
        <w:rPr>
          <w:u w:val="single"/>
        </w:rPr>
        <w:t>Elhadary</w:t>
      </w:r>
      <w:proofErr w:type="spellEnd"/>
      <w:r w:rsidR="006F0EBA" w:rsidRPr="003D55FC">
        <w:t>:</w:t>
      </w:r>
      <w:r w:rsidR="00F25597" w:rsidRPr="003D55FC">
        <w:t xml:space="preserve"> </w:t>
      </w:r>
    </w:p>
    <w:p w:rsidR="00857B85" w:rsidRPr="00857B85" w:rsidRDefault="00857B85" w:rsidP="00633E69">
      <w:pPr>
        <w:pStyle w:val="MediumGrid1-Accent21"/>
        <w:numPr>
          <w:ilvl w:val="1"/>
          <w:numId w:val="4"/>
        </w:numPr>
        <w:jc w:val="both"/>
      </w:pPr>
      <w:r>
        <w:t xml:space="preserve">Education: </w:t>
      </w:r>
      <w:r w:rsidR="006B15C9">
        <w:t>D.B.A. Maastricht School of Management (The Netherlands)</w:t>
      </w:r>
    </w:p>
    <w:p w:rsidR="006F0EBA" w:rsidRPr="003D55FC" w:rsidRDefault="00857B85" w:rsidP="00633E69">
      <w:pPr>
        <w:pStyle w:val="MediumGrid1-Accent21"/>
        <w:numPr>
          <w:ilvl w:val="1"/>
          <w:numId w:val="4"/>
        </w:numPr>
        <w:jc w:val="both"/>
      </w:pPr>
      <w:r>
        <w:t xml:space="preserve">Areas of Interest: </w:t>
      </w:r>
      <w:r w:rsidR="00F25597" w:rsidRPr="003D55FC">
        <w:t>Biomedical Information T</w:t>
      </w:r>
      <w:r w:rsidR="00F606BB" w:rsidRPr="003D55FC">
        <w:t>echnology and Biomedical Analytics.</w:t>
      </w:r>
    </w:p>
    <w:p w:rsidR="00857B85" w:rsidRDefault="00F606BB" w:rsidP="00633E69">
      <w:pPr>
        <w:pStyle w:val="MediumGrid1-Accent21"/>
        <w:numPr>
          <w:ilvl w:val="0"/>
          <w:numId w:val="4"/>
        </w:numPr>
        <w:jc w:val="both"/>
      </w:pPr>
      <w:proofErr w:type="spellStart"/>
      <w:r w:rsidRPr="00857B85">
        <w:rPr>
          <w:u w:val="single"/>
        </w:rPr>
        <w:t>Gaffar</w:t>
      </w:r>
      <w:proofErr w:type="spellEnd"/>
      <w:r w:rsidRPr="00857B85">
        <w:rPr>
          <w:u w:val="single"/>
        </w:rPr>
        <w:t xml:space="preserve"> </w:t>
      </w:r>
      <w:proofErr w:type="spellStart"/>
      <w:r w:rsidRPr="00857B85">
        <w:rPr>
          <w:u w:val="single"/>
        </w:rPr>
        <w:t>Gailani</w:t>
      </w:r>
      <w:proofErr w:type="spellEnd"/>
      <w:r w:rsidR="006F0EBA" w:rsidRPr="003D55FC">
        <w:t>:</w:t>
      </w:r>
      <w:r w:rsidRPr="003D55FC">
        <w:t xml:space="preserve"> </w:t>
      </w:r>
    </w:p>
    <w:p w:rsidR="00857B85" w:rsidRPr="00857B85" w:rsidRDefault="00857B85" w:rsidP="00633E69">
      <w:pPr>
        <w:pStyle w:val="MediumGrid1-Accent21"/>
        <w:numPr>
          <w:ilvl w:val="1"/>
          <w:numId w:val="4"/>
        </w:numPr>
        <w:jc w:val="both"/>
      </w:pPr>
      <w:r w:rsidRPr="00857B85">
        <w:t xml:space="preserve">Education: Ph.D. in Biomedical Engineering, </w:t>
      </w:r>
      <w:r>
        <w:t>City College of New York.</w:t>
      </w:r>
    </w:p>
    <w:p w:rsidR="006F0EBA" w:rsidRPr="00857B85" w:rsidRDefault="00857B85" w:rsidP="00633E69">
      <w:pPr>
        <w:pStyle w:val="MediumGrid1-Accent21"/>
        <w:numPr>
          <w:ilvl w:val="1"/>
          <w:numId w:val="4"/>
        </w:numPr>
        <w:jc w:val="both"/>
      </w:pPr>
      <w:r w:rsidRPr="00857B85">
        <w:t xml:space="preserve">Areas of Interest: </w:t>
      </w:r>
      <w:r w:rsidR="00F606BB" w:rsidRPr="00857B85">
        <w:t xml:space="preserve">Biomaterials and Biomechanics. </w:t>
      </w:r>
    </w:p>
    <w:p w:rsidR="00857B85" w:rsidRDefault="00F606BB" w:rsidP="00633E69">
      <w:pPr>
        <w:pStyle w:val="MediumGrid1-Accent21"/>
        <w:numPr>
          <w:ilvl w:val="0"/>
          <w:numId w:val="4"/>
        </w:numPr>
        <w:jc w:val="both"/>
      </w:pPr>
      <w:proofErr w:type="spellStart"/>
      <w:r w:rsidRPr="00857B85">
        <w:rPr>
          <w:u w:val="single"/>
        </w:rPr>
        <w:t>Asm</w:t>
      </w:r>
      <w:proofErr w:type="spellEnd"/>
      <w:r w:rsidRPr="00857B85">
        <w:rPr>
          <w:u w:val="single"/>
        </w:rPr>
        <w:t xml:space="preserve"> </w:t>
      </w:r>
      <w:proofErr w:type="spellStart"/>
      <w:r w:rsidRPr="00857B85">
        <w:rPr>
          <w:u w:val="single"/>
        </w:rPr>
        <w:t>Delowar</w:t>
      </w:r>
      <w:proofErr w:type="spellEnd"/>
      <w:r w:rsidRPr="00857B85">
        <w:rPr>
          <w:u w:val="single"/>
        </w:rPr>
        <w:t xml:space="preserve"> Hossain</w:t>
      </w:r>
      <w:r w:rsidR="006F0EBA" w:rsidRPr="003D55FC">
        <w:t>:</w:t>
      </w:r>
      <w:r w:rsidRPr="003D55FC">
        <w:t xml:space="preserve"> </w:t>
      </w:r>
    </w:p>
    <w:p w:rsidR="00857B85" w:rsidRPr="00857B85" w:rsidRDefault="00857B85" w:rsidP="00633E69">
      <w:pPr>
        <w:pStyle w:val="MediumGrid1-Accent21"/>
        <w:numPr>
          <w:ilvl w:val="1"/>
          <w:numId w:val="4"/>
        </w:numPr>
        <w:jc w:val="both"/>
      </w:pPr>
      <w:r>
        <w:t>Education: Ph.D. in Electrical Engineering, City College of New York.</w:t>
      </w:r>
    </w:p>
    <w:p w:rsidR="006F0EBA" w:rsidRPr="003D55FC" w:rsidRDefault="00F606BB" w:rsidP="00633E69">
      <w:pPr>
        <w:pStyle w:val="MediumGrid1-Accent21"/>
        <w:numPr>
          <w:ilvl w:val="1"/>
          <w:numId w:val="4"/>
        </w:numPr>
        <w:jc w:val="both"/>
      </w:pPr>
      <w:r w:rsidRPr="003D55FC">
        <w:t xml:space="preserve">Sensor and Biomedical Instrumentation and Systems. </w:t>
      </w:r>
    </w:p>
    <w:p w:rsidR="00857B85" w:rsidRDefault="00F606BB" w:rsidP="00633E69">
      <w:pPr>
        <w:pStyle w:val="MediumGrid1-Accent21"/>
        <w:numPr>
          <w:ilvl w:val="0"/>
          <w:numId w:val="4"/>
        </w:numPr>
        <w:jc w:val="both"/>
      </w:pPr>
      <w:proofErr w:type="spellStart"/>
      <w:r w:rsidRPr="00857B85">
        <w:rPr>
          <w:u w:val="single"/>
        </w:rPr>
        <w:t>Sunghoon</w:t>
      </w:r>
      <w:proofErr w:type="spellEnd"/>
      <w:r w:rsidRPr="00857B85">
        <w:rPr>
          <w:u w:val="single"/>
        </w:rPr>
        <w:t xml:space="preserve"> Jang</w:t>
      </w:r>
      <w:r w:rsidR="006F0EBA" w:rsidRPr="003D55FC">
        <w:t>:</w:t>
      </w:r>
      <w:r w:rsidRPr="003D55FC">
        <w:t xml:space="preserve"> </w:t>
      </w:r>
    </w:p>
    <w:p w:rsidR="00857B85" w:rsidRPr="00857B85" w:rsidRDefault="00857B85" w:rsidP="00633E69">
      <w:pPr>
        <w:pStyle w:val="MediumGrid1-Accent21"/>
        <w:numPr>
          <w:ilvl w:val="1"/>
          <w:numId w:val="4"/>
        </w:numPr>
        <w:jc w:val="both"/>
      </w:pPr>
      <w:r>
        <w:t>Education: Ph.D. in Biomedical Engineering, University of Connecticut.</w:t>
      </w:r>
    </w:p>
    <w:p w:rsidR="006F0EBA" w:rsidRPr="003D55FC" w:rsidRDefault="00857B85" w:rsidP="00633E69">
      <w:pPr>
        <w:pStyle w:val="MediumGrid1-Accent21"/>
        <w:numPr>
          <w:ilvl w:val="1"/>
          <w:numId w:val="4"/>
        </w:numPr>
        <w:jc w:val="both"/>
      </w:pPr>
      <w:r>
        <w:t>Areas of Interest: Biomedical Sensors and Instruments, Biomedical Signal Processing and Control Systems, and Optoelectronics and Laser Optics.</w:t>
      </w:r>
    </w:p>
    <w:p w:rsidR="00857B85" w:rsidRDefault="00F606BB" w:rsidP="00633E69">
      <w:pPr>
        <w:pStyle w:val="MediumGrid1-Accent21"/>
        <w:numPr>
          <w:ilvl w:val="0"/>
          <w:numId w:val="4"/>
        </w:numPr>
        <w:jc w:val="both"/>
      </w:pPr>
      <w:proofErr w:type="spellStart"/>
      <w:r w:rsidRPr="00857B85">
        <w:rPr>
          <w:u w:val="single"/>
        </w:rPr>
        <w:t>Xiaohai</w:t>
      </w:r>
      <w:proofErr w:type="spellEnd"/>
      <w:r w:rsidRPr="00857B85">
        <w:rPr>
          <w:u w:val="single"/>
        </w:rPr>
        <w:t xml:space="preserve"> Li</w:t>
      </w:r>
      <w:r w:rsidR="006F0EBA" w:rsidRPr="003D55FC">
        <w:t xml:space="preserve">: </w:t>
      </w:r>
    </w:p>
    <w:p w:rsidR="00857B85" w:rsidRPr="00857B85" w:rsidRDefault="004C3595" w:rsidP="00633E69">
      <w:pPr>
        <w:pStyle w:val="MediumGrid1-Accent21"/>
        <w:numPr>
          <w:ilvl w:val="1"/>
          <w:numId w:val="4"/>
        </w:numPr>
        <w:jc w:val="both"/>
      </w:pPr>
      <w:r>
        <w:t>Education: Ph.D. in Electrical Engineering, City College of New York.</w:t>
      </w:r>
    </w:p>
    <w:p w:rsidR="006F0EBA" w:rsidRPr="003D55FC" w:rsidRDefault="004C3595" w:rsidP="00633E69">
      <w:pPr>
        <w:pStyle w:val="MediumGrid1-Accent21"/>
        <w:numPr>
          <w:ilvl w:val="1"/>
          <w:numId w:val="4"/>
        </w:numPr>
        <w:jc w:val="both"/>
      </w:pPr>
      <w:r>
        <w:t xml:space="preserve">Robotics and Embedded Systems and </w:t>
      </w:r>
      <w:r w:rsidR="00F606BB" w:rsidRPr="003D55FC">
        <w:t>Assistive Technology</w:t>
      </w:r>
    </w:p>
    <w:p w:rsidR="00857B85" w:rsidRPr="00857B85" w:rsidRDefault="00F606BB" w:rsidP="00633E69">
      <w:pPr>
        <w:pStyle w:val="MediumGrid1-Accent21"/>
        <w:numPr>
          <w:ilvl w:val="0"/>
          <w:numId w:val="4"/>
        </w:numPr>
        <w:jc w:val="both"/>
      </w:pPr>
      <w:r w:rsidRPr="00857B85">
        <w:rPr>
          <w:u w:val="single"/>
        </w:rPr>
        <w:t>Chen Xu</w:t>
      </w:r>
      <w:r w:rsidR="006F0EBA" w:rsidRPr="003D55FC">
        <w:t>:</w:t>
      </w:r>
      <w:r w:rsidR="006F0EBA" w:rsidRPr="006F0EBA">
        <w:rPr>
          <w:b/>
        </w:rPr>
        <w:t xml:space="preserve"> </w:t>
      </w:r>
    </w:p>
    <w:p w:rsidR="00857B85" w:rsidRPr="00857B85" w:rsidRDefault="00857B85" w:rsidP="00633E69">
      <w:pPr>
        <w:pStyle w:val="MediumGrid1-Accent21"/>
        <w:numPr>
          <w:ilvl w:val="1"/>
          <w:numId w:val="4"/>
        </w:numPr>
        <w:jc w:val="both"/>
      </w:pPr>
      <w:r>
        <w:t>Education: Ph.D. in Biomedical Engineering, University of Connecticut.</w:t>
      </w:r>
    </w:p>
    <w:p w:rsidR="006F0EBA" w:rsidRDefault="00857B85" w:rsidP="00633E69">
      <w:pPr>
        <w:pStyle w:val="MediumGrid1-Accent21"/>
        <w:numPr>
          <w:ilvl w:val="1"/>
          <w:numId w:val="4"/>
        </w:numPr>
        <w:jc w:val="both"/>
      </w:pPr>
      <w:r>
        <w:t xml:space="preserve">Areas of Interest: </w:t>
      </w:r>
      <w:r w:rsidR="00F606BB">
        <w:t>Biomedical Signal Processing and Image Processing</w:t>
      </w:r>
    </w:p>
    <w:p w:rsidR="00F606BB" w:rsidRPr="00F606BB" w:rsidRDefault="00F606BB" w:rsidP="00F606BB">
      <w:pPr>
        <w:pStyle w:val="MediumGrid1-Accent21"/>
        <w:jc w:val="both"/>
      </w:pPr>
    </w:p>
    <w:p w:rsidR="006F0EBA" w:rsidRPr="00F606BB" w:rsidRDefault="006F0EBA" w:rsidP="00F606BB">
      <w:pPr>
        <w:jc w:val="both"/>
        <w:rPr>
          <w:rFonts w:ascii="Times New Roman" w:hAnsi="Times New Roman" w:cs="Times New Roman"/>
          <w:sz w:val="24"/>
          <w:szCs w:val="24"/>
        </w:rPr>
      </w:pPr>
      <w:r w:rsidRPr="006F0EBA">
        <w:rPr>
          <w:rFonts w:ascii="Times New Roman" w:hAnsi="Times New Roman" w:cs="Times New Roman"/>
          <w:sz w:val="24"/>
          <w:szCs w:val="24"/>
        </w:rPr>
        <w:t>In addition, there are several faculty members in other Departments that can provide support and bring their expertise to the proposed curriculum, in par</w:t>
      </w:r>
      <w:r w:rsidR="00F606BB">
        <w:rPr>
          <w:rFonts w:ascii="Times New Roman" w:hAnsi="Times New Roman" w:cs="Times New Roman"/>
          <w:sz w:val="24"/>
          <w:szCs w:val="24"/>
        </w:rPr>
        <w:t xml:space="preserve">ticular in the Mathematics, Physics, and Biology </w:t>
      </w:r>
      <w:r w:rsidRPr="006F0EBA">
        <w:rPr>
          <w:rFonts w:ascii="Times New Roman" w:hAnsi="Times New Roman" w:cs="Times New Roman"/>
          <w:sz w:val="24"/>
          <w:szCs w:val="24"/>
        </w:rPr>
        <w:t xml:space="preserve">departments. </w:t>
      </w:r>
    </w:p>
    <w:p w:rsidR="006F0EBA" w:rsidRDefault="006F0EBA" w:rsidP="006F0EBA">
      <w:pPr>
        <w:pStyle w:val="MediumGrid21"/>
        <w:spacing w:before="0" w:beforeAutospacing="0" w:after="0" w:afterAutospacing="0"/>
        <w:ind w:left="360"/>
        <w:jc w:val="both"/>
        <w:rPr>
          <w:rFonts w:ascii="Times New Roman" w:hAnsi="Times New Roman"/>
          <w:b/>
          <w:sz w:val="24"/>
          <w:szCs w:val="24"/>
        </w:rPr>
      </w:pPr>
    </w:p>
    <w:p w:rsidR="00F34A86" w:rsidRDefault="00F34A86" w:rsidP="00633E69">
      <w:pPr>
        <w:pStyle w:val="MediumGrid21"/>
        <w:numPr>
          <w:ilvl w:val="0"/>
          <w:numId w:val="5"/>
        </w:numPr>
        <w:spacing w:before="0" w:beforeAutospacing="0" w:after="0" w:afterAutospacing="0"/>
        <w:jc w:val="both"/>
        <w:rPr>
          <w:rFonts w:ascii="Times New Roman" w:hAnsi="Times New Roman"/>
          <w:b/>
          <w:sz w:val="24"/>
          <w:szCs w:val="24"/>
        </w:rPr>
      </w:pPr>
      <w:r>
        <w:rPr>
          <w:rFonts w:ascii="Times New Roman" w:hAnsi="Times New Roman"/>
          <w:b/>
          <w:sz w:val="24"/>
          <w:szCs w:val="24"/>
        </w:rPr>
        <w:t>Cost Assessment</w:t>
      </w:r>
    </w:p>
    <w:p w:rsidR="006F0EBA" w:rsidRDefault="006F0EBA" w:rsidP="006F0EBA">
      <w:pPr>
        <w:pStyle w:val="MediumGrid21"/>
        <w:spacing w:before="0" w:beforeAutospacing="0" w:after="0" w:afterAutospacing="0"/>
        <w:ind w:left="360"/>
        <w:jc w:val="both"/>
        <w:rPr>
          <w:rFonts w:ascii="Times New Roman" w:hAnsi="Times New Roman"/>
          <w:b/>
          <w:sz w:val="24"/>
          <w:szCs w:val="24"/>
        </w:rPr>
      </w:pPr>
    </w:p>
    <w:p w:rsidR="000D71F4" w:rsidRPr="000D71F4" w:rsidRDefault="003A3D09" w:rsidP="000D71F4">
      <w:pPr>
        <w:jc w:val="both"/>
        <w:rPr>
          <w:rFonts w:ascii="Times New Roman" w:hAnsi="Times New Roman" w:cs="Times New Roman"/>
          <w:sz w:val="24"/>
          <w:szCs w:val="24"/>
        </w:rPr>
      </w:pPr>
      <w:r w:rsidRPr="003A3D09">
        <w:rPr>
          <w:rFonts w:ascii="Times New Roman" w:hAnsi="Times New Roman" w:cs="Times New Roman"/>
          <w:sz w:val="24"/>
          <w:szCs w:val="24"/>
        </w:rPr>
        <w:t xml:space="preserve">The program will draw substantially on existing curricula, academic structures, and faculty resources within City Tech. Additional </w:t>
      </w:r>
      <w:r>
        <w:rPr>
          <w:rFonts w:ascii="Times New Roman" w:hAnsi="Times New Roman"/>
          <w:sz w:val="24"/>
          <w:szCs w:val="24"/>
        </w:rPr>
        <w:t xml:space="preserve">labs and </w:t>
      </w:r>
      <w:r w:rsidRPr="003A3D09">
        <w:rPr>
          <w:rFonts w:ascii="Times New Roman" w:hAnsi="Times New Roman" w:cs="Times New Roman"/>
          <w:sz w:val="24"/>
          <w:szCs w:val="24"/>
        </w:rPr>
        <w:t xml:space="preserve">computer classrooms </w:t>
      </w:r>
      <w:r>
        <w:rPr>
          <w:rFonts w:ascii="Times New Roman" w:hAnsi="Times New Roman"/>
          <w:sz w:val="24"/>
          <w:szCs w:val="24"/>
        </w:rPr>
        <w:t>will</w:t>
      </w:r>
      <w:r w:rsidRPr="003A3D09">
        <w:rPr>
          <w:rFonts w:ascii="Times New Roman" w:hAnsi="Times New Roman" w:cs="Times New Roman"/>
          <w:sz w:val="24"/>
          <w:szCs w:val="24"/>
        </w:rPr>
        <w:t xml:space="preserve"> be needed as the program grows, but are not required at the start of the program. </w:t>
      </w:r>
      <w:r w:rsidR="000D71F4" w:rsidRPr="000D71F4">
        <w:rPr>
          <w:rFonts w:ascii="Times New Roman" w:hAnsi="Times New Roman" w:cs="Times New Roman"/>
          <w:sz w:val="24"/>
          <w:szCs w:val="24"/>
        </w:rPr>
        <w:t>New faculty might be required to teach additio</w:t>
      </w:r>
      <w:r w:rsidR="00FA45EB">
        <w:rPr>
          <w:rFonts w:ascii="Times New Roman" w:hAnsi="Times New Roman" w:cs="Times New Roman"/>
          <w:sz w:val="24"/>
          <w:szCs w:val="24"/>
        </w:rPr>
        <w:t xml:space="preserve">nal courses as </w:t>
      </w:r>
      <w:r w:rsidR="000D71F4" w:rsidRPr="000D71F4">
        <w:rPr>
          <w:rFonts w:ascii="Times New Roman" w:hAnsi="Times New Roman" w:cs="Times New Roman"/>
          <w:sz w:val="24"/>
          <w:szCs w:val="24"/>
        </w:rPr>
        <w:t>student enrollment i</w:t>
      </w:r>
      <w:r w:rsidR="000D71F4">
        <w:rPr>
          <w:rFonts w:ascii="Times New Roman" w:hAnsi="Times New Roman" w:cs="Times New Roman"/>
          <w:sz w:val="24"/>
          <w:szCs w:val="24"/>
        </w:rPr>
        <w:t>n the program</w:t>
      </w:r>
      <w:r w:rsidR="00FA45EB">
        <w:rPr>
          <w:rFonts w:ascii="Times New Roman" w:hAnsi="Times New Roman" w:cs="Times New Roman"/>
          <w:sz w:val="24"/>
          <w:szCs w:val="24"/>
        </w:rPr>
        <w:t xml:space="preserve"> increases</w:t>
      </w:r>
      <w:r w:rsidR="000D71F4">
        <w:rPr>
          <w:rFonts w:ascii="Times New Roman" w:hAnsi="Times New Roman" w:cs="Times New Roman"/>
          <w:sz w:val="24"/>
          <w:szCs w:val="24"/>
        </w:rPr>
        <w:t xml:space="preserve">, or if </w:t>
      </w:r>
      <w:r w:rsidR="00FA45EB">
        <w:rPr>
          <w:rFonts w:ascii="Times New Roman" w:hAnsi="Times New Roman" w:cs="Times New Roman"/>
          <w:sz w:val="24"/>
          <w:szCs w:val="24"/>
        </w:rPr>
        <w:t xml:space="preserve">we expand </w:t>
      </w:r>
      <w:r w:rsidR="000D71F4">
        <w:rPr>
          <w:rFonts w:ascii="Times New Roman" w:hAnsi="Times New Roman" w:cs="Times New Roman"/>
          <w:sz w:val="24"/>
          <w:szCs w:val="24"/>
        </w:rPr>
        <w:t>the areas of concentration</w:t>
      </w:r>
      <w:r w:rsidR="00692C04">
        <w:rPr>
          <w:rFonts w:ascii="Times New Roman" w:hAnsi="Times New Roman" w:cs="Times New Roman"/>
          <w:sz w:val="24"/>
          <w:szCs w:val="24"/>
        </w:rPr>
        <w:t xml:space="preserve">. For example, </w:t>
      </w:r>
      <w:r w:rsidR="00FA45EB">
        <w:rPr>
          <w:rFonts w:ascii="Times New Roman" w:hAnsi="Times New Roman" w:cs="Times New Roman"/>
          <w:sz w:val="24"/>
          <w:szCs w:val="24"/>
        </w:rPr>
        <w:t>we believe it would be beneficial to the program to have an area of concentration in Tissue Engineering</w:t>
      </w:r>
      <w:r w:rsidR="000D71F4" w:rsidRPr="000D71F4">
        <w:rPr>
          <w:rFonts w:ascii="Times New Roman" w:hAnsi="Times New Roman" w:cs="Times New Roman"/>
          <w:sz w:val="24"/>
          <w:szCs w:val="24"/>
        </w:rPr>
        <w:t>. An additional CLT position would be advisable, in order to prepare equipment for the increased number of laboratory classes.</w:t>
      </w:r>
    </w:p>
    <w:p w:rsidR="006F0EBA" w:rsidRDefault="003A3D09" w:rsidP="003A3D09">
      <w:pPr>
        <w:pStyle w:val="MediumGrid21"/>
        <w:spacing w:before="0" w:beforeAutospacing="0" w:after="0" w:afterAutospacing="0"/>
        <w:jc w:val="both"/>
        <w:rPr>
          <w:rFonts w:ascii="Times New Roman" w:hAnsi="Times New Roman"/>
          <w:sz w:val="24"/>
          <w:szCs w:val="24"/>
        </w:rPr>
      </w:pPr>
      <w:r w:rsidRPr="003A3D09">
        <w:rPr>
          <w:rFonts w:ascii="Times New Roman" w:hAnsi="Times New Roman"/>
          <w:sz w:val="24"/>
          <w:szCs w:val="24"/>
        </w:rPr>
        <w:lastRenderedPageBreak/>
        <w:t xml:space="preserve">While most </w:t>
      </w:r>
      <w:r w:rsidR="003330AB">
        <w:rPr>
          <w:rFonts w:ascii="Times New Roman" w:hAnsi="Times New Roman"/>
          <w:sz w:val="24"/>
          <w:szCs w:val="24"/>
        </w:rPr>
        <w:t xml:space="preserve">equipment and software are already available, some equipment and computational facilities </w:t>
      </w:r>
      <w:r w:rsidRPr="003A3D09">
        <w:rPr>
          <w:rFonts w:ascii="Times New Roman" w:hAnsi="Times New Roman"/>
          <w:sz w:val="24"/>
          <w:szCs w:val="24"/>
        </w:rPr>
        <w:t>will have to be acquired. The cost will be provided through normal college channels and available technology funds.</w:t>
      </w:r>
      <w:r w:rsidR="00832A25">
        <w:rPr>
          <w:rFonts w:ascii="Times New Roman" w:hAnsi="Times New Roman"/>
          <w:sz w:val="24"/>
          <w:szCs w:val="24"/>
        </w:rPr>
        <w:t xml:space="preserve"> </w:t>
      </w:r>
      <w:r w:rsidR="00832A25" w:rsidRPr="00832A25">
        <w:rPr>
          <w:rFonts w:ascii="Times New Roman" w:hAnsi="Times New Roman"/>
          <w:sz w:val="24"/>
          <w:szCs w:val="24"/>
        </w:rPr>
        <w:t xml:space="preserve">We will </w:t>
      </w:r>
      <w:r w:rsidR="00832A25">
        <w:rPr>
          <w:rFonts w:ascii="Times New Roman" w:hAnsi="Times New Roman"/>
          <w:sz w:val="24"/>
          <w:szCs w:val="24"/>
        </w:rPr>
        <w:t>also consult with City Tech’s Grants Office to</w:t>
      </w:r>
      <w:r w:rsidR="00832A25" w:rsidRPr="00832A25">
        <w:rPr>
          <w:rFonts w:ascii="Times New Roman" w:hAnsi="Times New Roman"/>
          <w:sz w:val="24"/>
          <w:szCs w:val="24"/>
        </w:rPr>
        <w:t xml:space="preserve"> apply for funding from state and federal agencies such as the Na</w:t>
      </w:r>
      <w:r w:rsidR="00832A25">
        <w:rPr>
          <w:rFonts w:ascii="Times New Roman" w:hAnsi="Times New Roman"/>
          <w:sz w:val="24"/>
          <w:szCs w:val="24"/>
        </w:rPr>
        <w:t>tional Science Foundation (NSF) and the Department of Education.</w:t>
      </w:r>
      <w:r w:rsidR="002F220E">
        <w:rPr>
          <w:rFonts w:ascii="Times New Roman" w:hAnsi="Times New Roman"/>
          <w:sz w:val="24"/>
          <w:szCs w:val="24"/>
        </w:rPr>
        <w:t xml:space="preserve"> Below is a list of equipment identified by the core faculty as desirable to successfully run the </w:t>
      </w:r>
      <w:proofErr w:type="gramStart"/>
      <w:r w:rsidR="002F220E">
        <w:rPr>
          <w:rFonts w:ascii="Times New Roman" w:hAnsi="Times New Roman"/>
          <w:sz w:val="24"/>
          <w:szCs w:val="24"/>
        </w:rPr>
        <w:t>program:</w:t>
      </w:r>
      <w:proofErr w:type="gramEnd"/>
    </w:p>
    <w:p w:rsidR="002F220E" w:rsidRDefault="002F220E" w:rsidP="003A3D09">
      <w:pPr>
        <w:pStyle w:val="MediumGrid21"/>
        <w:spacing w:before="0" w:beforeAutospacing="0" w:after="0" w:afterAutospacing="0"/>
        <w:jc w:val="both"/>
        <w:rPr>
          <w:rFonts w:ascii="Times New Roman" w:hAnsi="Times New Roman"/>
          <w:sz w:val="24"/>
          <w:szCs w:val="24"/>
        </w:rPr>
      </w:pPr>
    </w:p>
    <w:p w:rsidR="002F220E" w:rsidRPr="00832A25" w:rsidRDefault="00692C04" w:rsidP="003A3D09">
      <w:pPr>
        <w:pStyle w:val="MediumGrid21"/>
        <w:spacing w:before="0" w:beforeAutospacing="0" w:after="0" w:afterAutospacing="0"/>
        <w:jc w:val="both"/>
        <w:rPr>
          <w:rFonts w:ascii="Times New Roman" w:hAnsi="Times New Roman"/>
          <w:b/>
          <w:sz w:val="24"/>
          <w:szCs w:val="24"/>
        </w:rPr>
      </w:pPr>
      <w:r w:rsidRPr="00692C04">
        <w:rPr>
          <w:noProof/>
        </w:rPr>
        <w:drawing>
          <wp:inline distT="0" distB="0" distL="0" distR="0" wp14:anchorId="52300529" wp14:editId="1742D565">
            <wp:extent cx="6108700" cy="3038565"/>
            <wp:effectExtent l="0" t="0" r="635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8700" cy="3038565"/>
                    </a:xfrm>
                    <a:prstGeom prst="rect">
                      <a:avLst/>
                    </a:prstGeom>
                    <a:noFill/>
                    <a:ln>
                      <a:noFill/>
                    </a:ln>
                  </pic:spPr>
                </pic:pic>
              </a:graphicData>
            </a:graphic>
          </wp:inline>
        </w:drawing>
      </w:r>
    </w:p>
    <w:p w:rsidR="006F0EBA" w:rsidRDefault="006F0EBA" w:rsidP="006F0EBA">
      <w:pPr>
        <w:pStyle w:val="MediumGrid21"/>
        <w:spacing w:before="0" w:beforeAutospacing="0" w:after="0" w:afterAutospacing="0"/>
        <w:ind w:left="360"/>
        <w:jc w:val="both"/>
        <w:rPr>
          <w:rFonts w:ascii="Times New Roman" w:hAnsi="Times New Roman"/>
          <w:b/>
          <w:sz w:val="24"/>
          <w:szCs w:val="24"/>
        </w:rPr>
      </w:pPr>
    </w:p>
    <w:p w:rsidR="006F0EBA" w:rsidRDefault="006F0EBA" w:rsidP="006F0EBA">
      <w:pPr>
        <w:pStyle w:val="MediumGrid21"/>
        <w:spacing w:before="0" w:beforeAutospacing="0" w:after="0" w:afterAutospacing="0"/>
        <w:ind w:left="360"/>
        <w:jc w:val="both"/>
        <w:rPr>
          <w:rFonts w:ascii="Times New Roman" w:hAnsi="Times New Roman"/>
          <w:b/>
          <w:sz w:val="24"/>
          <w:szCs w:val="24"/>
        </w:rPr>
      </w:pPr>
    </w:p>
    <w:p w:rsidR="006F0EBA" w:rsidRDefault="006F0EBA" w:rsidP="006F0EBA">
      <w:pPr>
        <w:pStyle w:val="MediumGrid21"/>
        <w:spacing w:before="0" w:beforeAutospacing="0" w:after="0" w:afterAutospacing="0"/>
        <w:ind w:left="360"/>
        <w:jc w:val="both"/>
        <w:rPr>
          <w:rFonts w:ascii="Times New Roman" w:hAnsi="Times New Roman"/>
          <w:b/>
          <w:sz w:val="24"/>
          <w:szCs w:val="24"/>
        </w:rPr>
      </w:pPr>
    </w:p>
    <w:p w:rsidR="00F34A86" w:rsidRDefault="00F34A86" w:rsidP="00633E69">
      <w:pPr>
        <w:pStyle w:val="MediumGrid21"/>
        <w:numPr>
          <w:ilvl w:val="0"/>
          <w:numId w:val="5"/>
        </w:numPr>
        <w:spacing w:before="0" w:beforeAutospacing="0" w:after="0" w:afterAutospacing="0"/>
        <w:jc w:val="both"/>
        <w:rPr>
          <w:rFonts w:ascii="Times New Roman" w:hAnsi="Times New Roman"/>
          <w:b/>
          <w:sz w:val="24"/>
          <w:szCs w:val="24"/>
        </w:rPr>
      </w:pPr>
      <w:r>
        <w:rPr>
          <w:rFonts w:ascii="Times New Roman" w:hAnsi="Times New Roman"/>
          <w:b/>
          <w:sz w:val="24"/>
          <w:szCs w:val="24"/>
        </w:rPr>
        <w:t>Acknowledgements</w:t>
      </w:r>
    </w:p>
    <w:p w:rsidR="00A47EB0" w:rsidRDefault="00A47EB0" w:rsidP="00A47EB0">
      <w:pPr>
        <w:pStyle w:val="MediumGrid21"/>
        <w:spacing w:before="0" w:beforeAutospacing="0" w:after="0" w:afterAutospacing="0"/>
        <w:jc w:val="both"/>
        <w:rPr>
          <w:rFonts w:ascii="Times New Roman" w:hAnsi="Times New Roman"/>
          <w:b/>
          <w:sz w:val="24"/>
          <w:szCs w:val="24"/>
        </w:rPr>
      </w:pPr>
    </w:p>
    <w:p w:rsidR="00A47EB0" w:rsidRPr="00A47EB0" w:rsidRDefault="00A47EB0" w:rsidP="00A47EB0">
      <w:pPr>
        <w:pStyle w:val="MediumGrid21"/>
        <w:spacing w:before="0" w:beforeAutospacing="0" w:after="0" w:afterAutospacing="0"/>
        <w:jc w:val="both"/>
        <w:rPr>
          <w:rFonts w:ascii="Times New Roman" w:hAnsi="Times New Roman"/>
          <w:sz w:val="24"/>
          <w:szCs w:val="24"/>
        </w:rPr>
      </w:pPr>
      <w:r>
        <w:rPr>
          <w:rFonts w:ascii="Times New Roman" w:hAnsi="Times New Roman"/>
          <w:sz w:val="24"/>
          <w:szCs w:val="24"/>
        </w:rPr>
        <w:t xml:space="preserve">The proposers would like to acknowledge the support of the Dean of the School of Technology and Design, Kevin </w:t>
      </w:r>
      <w:proofErr w:type="spellStart"/>
      <w:r>
        <w:rPr>
          <w:rFonts w:ascii="Times New Roman" w:hAnsi="Times New Roman"/>
          <w:sz w:val="24"/>
          <w:szCs w:val="24"/>
        </w:rPr>
        <w:t>Hom</w:t>
      </w:r>
      <w:proofErr w:type="spellEnd"/>
      <w:r>
        <w:rPr>
          <w:rFonts w:ascii="Times New Roman" w:hAnsi="Times New Roman"/>
          <w:sz w:val="24"/>
          <w:szCs w:val="24"/>
        </w:rPr>
        <w:t xml:space="preserve">, the chairpersons and faculty of the four departments sponsoring the program, as well as Ms. Jessica Roman and Ms. Hope </w:t>
      </w:r>
      <w:proofErr w:type="spellStart"/>
      <w:r>
        <w:rPr>
          <w:rFonts w:ascii="Times New Roman" w:hAnsi="Times New Roman"/>
          <w:sz w:val="24"/>
          <w:szCs w:val="24"/>
        </w:rPr>
        <w:t>Reiser</w:t>
      </w:r>
      <w:proofErr w:type="spellEnd"/>
      <w:r>
        <w:rPr>
          <w:rFonts w:ascii="Times New Roman" w:hAnsi="Times New Roman"/>
          <w:sz w:val="24"/>
          <w:szCs w:val="24"/>
        </w:rPr>
        <w:t xml:space="preserve"> from the School of Technology and Design</w:t>
      </w:r>
      <w:r w:rsidR="00F606BB">
        <w:rPr>
          <w:rFonts w:ascii="Times New Roman" w:hAnsi="Times New Roman"/>
          <w:sz w:val="24"/>
          <w:szCs w:val="24"/>
        </w:rPr>
        <w:t xml:space="preserve"> for their help with administrative matters</w:t>
      </w:r>
      <w:r>
        <w:rPr>
          <w:rFonts w:ascii="Times New Roman" w:hAnsi="Times New Roman"/>
          <w:sz w:val="24"/>
          <w:szCs w:val="24"/>
        </w:rPr>
        <w:t>.</w:t>
      </w:r>
    </w:p>
    <w:p w:rsidR="00A47EB0" w:rsidRDefault="00A47EB0" w:rsidP="00A47EB0">
      <w:pPr>
        <w:pStyle w:val="MediumGrid21"/>
        <w:spacing w:before="0" w:beforeAutospacing="0" w:after="0" w:afterAutospacing="0"/>
        <w:ind w:left="360"/>
        <w:jc w:val="both"/>
        <w:rPr>
          <w:rFonts w:ascii="Times New Roman" w:hAnsi="Times New Roman"/>
          <w:b/>
          <w:sz w:val="24"/>
          <w:szCs w:val="24"/>
        </w:rPr>
      </w:pPr>
    </w:p>
    <w:p w:rsidR="00A47EB0" w:rsidRDefault="00A47EB0" w:rsidP="00A47EB0">
      <w:pPr>
        <w:pStyle w:val="MediumGrid21"/>
        <w:spacing w:before="0" w:beforeAutospacing="0" w:after="0" w:afterAutospacing="0"/>
        <w:ind w:left="360"/>
        <w:jc w:val="both"/>
        <w:rPr>
          <w:rFonts w:ascii="Times New Roman" w:hAnsi="Times New Roman"/>
          <w:b/>
          <w:sz w:val="24"/>
          <w:szCs w:val="24"/>
        </w:rPr>
      </w:pPr>
    </w:p>
    <w:p w:rsidR="00F34A86" w:rsidRDefault="00F34A86" w:rsidP="007212E5">
      <w:pPr>
        <w:pStyle w:val="MediumGrid21"/>
        <w:spacing w:before="0" w:beforeAutospacing="0" w:after="0" w:afterAutospacing="0"/>
        <w:jc w:val="both"/>
        <w:rPr>
          <w:rFonts w:ascii="Times New Roman" w:hAnsi="Times New Roman"/>
          <w:b/>
          <w:sz w:val="24"/>
          <w:szCs w:val="24"/>
        </w:rPr>
      </w:pPr>
      <w:r>
        <w:rPr>
          <w:rFonts w:ascii="Times New Roman" w:hAnsi="Times New Roman"/>
          <w:b/>
          <w:sz w:val="24"/>
          <w:szCs w:val="24"/>
        </w:rPr>
        <w:t>References</w:t>
      </w:r>
    </w:p>
    <w:p w:rsidR="008C20C3" w:rsidRDefault="008C20C3" w:rsidP="008C20C3">
      <w:pPr>
        <w:pStyle w:val="MediumGrid21"/>
        <w:spacing w:before="0" w:beforeAutospacing="0" w:after="0" w:afterAutospacing="0"/>
        <w:ind w:left="360"/>
        <w:jc w:val="both"/>
        <w:rPr>
          <w:rFonts w:ascii="Times New Roman" w:hAnsi="Times New Roman"/>
          <w:b/>
          <w:sz w:val="24"/>
          <w:szCs w:val="24"/>
        </w:rPr>
      </w:pPr>
    </w:p>
    <w:p w:rsidR="000E36D7" w:rsidRDefault="000E36D7" w:rsidP="000E36D7">
      <w:pPr>
        <w:pStyle w:val="NormalWeb"/>
        <w:shd w:val="clear" w:color="auto" w:fill="FFFFFF"/>
        <w:spacing w:before="0" w:beforeAutospacing="0" w:after="240" w:afterAutospacing="0" w:line="312" w:lineRule="atLeast"/>
        <w:rPr>
          <w:rStyle w:val="Hyperlink"/>
          <w:rFonts w:ascii="Tahoma" w:hAnsi="Tahoma" w:cs="Tahoma"/>
          <w:sz w:val="20"/>
          <w:szCs w:val="20"/>
        </w:rPr>
      </w:pPr>
      <w:r>
        <w:t xml:space="preserve">[1] </w:t>
      </w:r>
      <w:hyperlink r:id="rId17" w:history="1">
        <w:r w:rsidRPr="00AD2653">
          <w:rPr>
            <w:rStyle w:val="Hyperlink"/>
            <w:rFonts w:ascii="Tahoma" w:hAnsi="Tahoma" w:cs="Tahoma"/>
            <w:sz w:val="20"/>
            <w:szCs w:val="20"/>
          </w:rPr>
          <w:t>https://www.bls.gov/ooh/installation-maintenance-and-repair/medical-equipment-repairers.htm</w:t>
        </w:r>
      </w:hyperlink>
    </w:p>
    <w:p w:rsidR="00EF3CA6" w:rsidRPr="00EF3CA6" w:rsidRDefault="00EF3CA6" w:rsidP="00EF3CA6">
      <w:pPr>
        <w:rPr>
          <w:rStyle w:val="Hyperlink"/>
          <w:color w:val="auto"/>
          <w:u w:val="none"/>
        </w:rPr>
      </w:pPr>
      <w:r w:rsidRPr="00EF3CA6">
        <w:rPr>
          <w:rStyle w:val="Hyperlink"/>
          <w:rFonts w:ascii="Tahoma" w:hAnsi="Tahoma" w:cs="Tahoma"/>
          <w:color w:val="auto"/>
          <w:sz w:val="20"/>
          <w:szCs w:val="20"/>
          <w:u w:val="none"/>
        </w:rPr>
        <w:t>[2]</w:t>
      </w:r>
      <w:r w:rsidRPr="00EF3CA6">
        <w:rPr>
          <w:rStyle w:val="Hyperlink"/>
          <w:rFonts w:ascii="Tahoma" w:hAnsi="Tahoma" w:cs="Tahoma"/>
          <w:color w:val="auto"/>
          <w:sz w:val="20"/>
          <w:szCs w:val="20"/>
        </w:rPr>
        <w:t xml:space="preserve"> </w:t>
      </w:r>
      <w:hyperlink r:id="rId18" w:history="1">
        <w:r w:rsidRPr="00547B9E">
          <w:rPr>
            <w:rStyle w:val="Hyperlink"/>
          </w:rPr>
          <w:t>http://www.payscale.com/research/US/Job=Biomedical_Equipment_Technician_(BMET)/Hourly_Rate</w:t>
        </w:r>
      </w:hyperlink>
    </w:p>
    <w:p w:rsidR="000E36D7" w:rsidRDefault="008C20C3" w:rsidP="000E36D7">
      <w:pPr>
        <w:pStyle w:val="NormalWeb"/>
        <w:shd w:val="clear" w:color="auto" w:fill="FFFFFF"/>
        <w:spacing w:before="0" w:beforeAutospacing="0" w:after="240" w:afterAutospacing="0" w:line="312" w:lineRule="atLeast"/>
        <w:rPr>
          <w:rStyle w:val="Hyperlink"/>
          <w:rFonts w:ascii="Tahoma" w:hAnsi="Tahoma" w:cs="Tahoma"/>
          <w:sz w:val="20"/>
          <w:szCs w:val="20"/>
        </w:rPr>
      </w:pPr>
      <w:r w:rsidRPr="008C20C3">
        <w:rPr>
          <w:rStyle w:val="Hyperlink"/>
          <w:rFonts w:ascii="Tahoma" w:hAnsi="Tahoma" w:cs="Tahoma"/>
          <w:color w:val="auto"/>
          <w:sz w:val="20"/>
          <w:szCs w:val="20"/>
          <w:u w:val="none"/>
        </w:rPr>
        <w:t>[</w:t>
      </w:r>
      <w:r w:rsidR="00EF3CA6">
        <w:rPr>
          <w:rStyle w:val="Hyperlink"/>
          <w:rFonts w:ascii="Tahoma" w:hAnsi="Tahoma" w:cs="Tahoma"/>
          <w:color w:val="auto"/>
          <w:sz w:val="20"/>
          <w:szCs w:val="20"/>
          <w:u w:val="none"/>
        </w:rPr>
        <w:t>3</w:t>
      </w:r>
      <w:r w:rsidRPr="008C20C3">
        <w:rPr>
          <w:rStyle w:val="Hyperlink"/>
          <w:rFonts w:ascii="Tahoma" w:hAnsi="Tahoma" w:cs="Tahoma"/>
          <w:color w:val="auto"/>
          <w:sz w:val="20"/>
          <w:szCs w:val="20"/>
          <w:u w:val="none"/>
        </w:rPr>
        <w:t>]</w:t>
      </w:r>
      <w:r w:rsidRPr="008C20C3">
        <w:rPr>
          <w:rStyle w:val="Hyperlink"/>
          <w:rFonts w:ascii="Tahoma" w:hAnsi="Tahoma" w:cs="Tahoma"/>
          <w:color w:val="auto"/>
          <w:sz w:val="20"/>
          <w:szCs w:val="20"/>
        </w:rPr>
        <w:t xml:space="preserve"> </w:t>
      </w:r>
      <w:hyperlink r:id="rId19" w:history="1">
        <w:r w:rsidR="00F25597" w:rsidRPr="00CD46A7">
          <w:rPr>
            <w:rStyle w:val="Hyperlink"/>
            <w:rFonts w:ascii="Tahoma" w:hAnsi="Tahoma" w:cs="Tahoma"/>
            <w:sz w:val="20"/>
            <w:szCs w:val="20"/>
          </w:rPr>
          <w:t>https://www.bls.gov/ooh/architecture-and-engineering/biomedical-engineers.htm</w:t>
        </w:r>
      </w:hyperlink>
    </w:p>
    <w:p w:rsidR="00F25597" w:rsidRDefault="00F25597" w:rsidP="000E36D7">
      <w:pPr>
        <w:pStyle w:val="NormalWeb"/>
        <w:shd w:val="clear" w:color="auto" w:fill="FFFFFF"/>
        <w:spacing w:before="0" w:beforeAutospacing="0" w:after="240" w:afterAutospacing="0" w:line="312" w:lineRule="atLeast"/>
        <w:rPr>
          <w:rStyle w:val="Hyperlink"/>
          <w:rFonts w:ascii="Tahoma" w:hAnsi="Tahoma" w:cs="Tahoma"/>
          <w:sz w:val="20"/>
          <w:szCs w:val="20"/>
        </w:rPr>
      </w:pPr>
      <w:r w:rsidRPr="00F25597">
        <w:rPr>
          <w:rStyle w:val="Hyperlink"/>
          <w:rFonts w:ascii="Tahoma" w:hAnsi="Tahoma" w:cs="Tahoma"/>
          <w:color w:val="auto"/>
          <w:sz w:val="20"/>
          <w:szCs w:val="20"/>
          <w:u w:val="none"/>
        </w:rPr>
        <w:t>[4]</w:t>
      </w:r>
      <w:r w:rsidRPr="00F25597">
        <w:rPr>
          <w:rStyle w:val="Hyperlink"/>
          <w:rFonts w:ascii="Tahoma" w:hAnsi="Tahoma" w:cs="Tahoma"/>
          <w:color w:val="auto"/>
          <w:sz w:val="20"/>
          <w:szCs w:val="20"/>
        </w:rPr>
        <w:t xml:space="preserve"> </w:t>
      </w:r>
      <w:hyperlink r:id="rId20" w:history="1">
        <w:r w:rsidR="00600A3D" w:rsidRPr="00AE3AB7">
          <w:rPr>
            <w:rStyle w:val="Hyperlink"/>
            <w:rFonts w:ascii="Tahoma" w:hAnsi="Tahoma" w:cs="Tahoma"/>
            <w:sz w:val="20"/>
            <w:szCs w:val="20"/>
          </w:rPr>
          <w:t>http://study.com/articles/biomedical_engineering_technologist_vs_biomedical_engineer.html</w:t>
        </w:r>
      </w:hyperlink>
    </w:p>
    <w:p w:rsidR="00600A3D" w:rsidRDefault="00600A3D" w:rsidP="000E36D7">
      <w:pPr>
        <w:pStyle w:val="NormalWeb"/>
        <w:shd w:val="clear" w:color="auto" w:fill="FFFFFF"/>
        <w:spacing w:before="0" w:beforeAutospacing="0" w:after="240" w:afterAutospacing="0" w:line="312" w:lineRule="atLeast"/>
        <w:rPr>
          <w:rStyle w:val="Hyperlink"/>
          <w:rFonts w:ascii="Tahoma" w:hAnsi="Tahoma" w:cs="Tahoma"/>
          <w:sz w:val="20"/>
          <w:szCs w:val="20"/>
        </w:rPr>
      </w:pPr>
      <w:r w:rsidRPr="00600A3D">
        <w:rPr>
          <w:rStyle w:val="Hyperlink"/>
          <w:rFonts w:ascii="Tahoma" w:hAnsi="Tahoma" w:cs="Tahoma"/>
          <w:color w:val="auto"/>
          <w:sz w:val="20"/>
          <w:szCs w:val="20"/>
          <w:u w:val="none"/>
        </w:rPr>
        <w:t xml:space="preserve">[5] </w:t>
      </w:r>
      <w:hyperlink r:id="rId21" w:history="1">
        <w:r w:rsidR="00F56565" w:rsidRPr="00AE3AB7">
          <w:rPr>
            <w:rStyle w:val="Hyperlink"/>
            <w:rFonts w:ascii="Tahoma" w:hAnsi="Tahoma" w:cs="Tahoma"/>
            <w:sz w:val="20"/>
            <w:szCs w:val="20"/>
          </w:rPr>
          <w:t>https://www.devry.edu/degree-programs/engineering-information-sciences/biomedical-engineering-technology.html</w:t>
        </w:r>
      </w:hyperlink>
    </w:p>
    <w:p w:rsidR="00F56565" w:rsidRDefault="00F56565" w:rsidP="000E36D7">
      <w:pPr>
        <w:pStyle w:val="NormalWeb"/>
        <w:shd w:val="clear" w:color="auto" w:fill="FFFFFF"/>
        <w:spacing w:before="0" w:beforeAutospacing="0" w:after="240" w:afterAutospacing="0" w:line="312" w:lineRule="atLeast"/>
        <w:rPr>
          <w:rStyle w:val="Hyperlink"/>
          <w:rFonts w:ascii="Tahoma" w:hAnsi="Tahoma" w:cs="Tahoma"/>
          <w:sz w:val="20"/>
          <w:szCs w:val="20"/>
        </w:rPr>
      </w:pPr>
      <w:r w:rsidRPr="00EA49DC">
        <w:rPr>
          <w:rStyle w:val="Hyperlink"/>
          <w:rFonts w:ascii="Tahoma" w:hAnsi="Tahoma" w:cs="Tahoma"/>
          <w:color w:val="auto"/>
          <w:sz w:val="20"/>
          <w:szCs w:val="20"/>
          <w:u w:val="none"/>
        </w:rPr>
        <w:lastRenderedPageBreak/>
        <w:t xml:space="preserve">[6] </w:t>
      </w:r>
      <w:hyperlink r:id="rId22" w:history="1">
        <w:r w:rsidR="00183ECC" w:rsidRPr="00AE3AB7">
          <w:rPr>
            <w:rStyle w:val="Hyperlink"/>
            <w:rFonts w:ascii="Tahoma" w:hAnsi="Tahoma" w:cs="Tahoma"/>
            <w:sz w:val="20"/>
            <w:szCs w:val="20"/>
          </w:rPr>
          <w:t>http://catalog.njit.edu/undergraduate/newark-college-engineering/technology/medical-informatics-technology/</w:t>
        </w:r>
      </w:hyperlink>
    </w:p>
    <w:p w:rsidR="00183ECC" w:rsidRDefault="00183ECC" w:rsidP="000E36D7">
      <w:pPr>
        <w:pStyle w:val="NormalWeb"/>
        <w:shd w:val="clear" w:color="auto" w:fill="FFFFFF"/>
        <w:spacing w:before="0" w:beforeAutospacing="0" w:after="240" w:afterAutospacing="0" w:line="312" w:lineRule="atLeast"/>
        <w:rPr>
          <w:rFonts w:ascii="Tahoma" w:hAnsi="Tahoma" w:cs="Tahoma"/>
          <w:color w:val="333333"/>
          <w:sz w:val="20"/>
          <w:szCs w:val="20"/>
        </w:rPr>
      </w:pPr>
      <w:r w:rsidRPr="00183ECC">
        <w:rPr>
          <w:rStyle w:val="Hyperlink"/>
          <w:rFonts w:ascii="Tahoma" w:hAnsi="Tahoma" w:cs="Tahoma"/>
          <w:color w:val="auto"/>
          <w:sz w:val="20"/>
          <w:szCs w:val="20"/>
          <w:u w:val="none"/>
        </w:rPr>
        <w:t xml:space="preserve">[7] </w:t>
      </w:r>
      <w:r w:rsidRPr="00183ECC">
        <w:rPr>
          <w:rStyle w:val="Hyperlink"/>
          <w:rFonts w:ascii="Tahoma" w:hAnsi="Tahoma" w:cs="Tahoma"/>
          <w:sz w:val="20"/>
          <w:szCs w:val="20"/>
        </w:rPr>
        <w:t>https://engineeringtech.njit.edu/academics/ecet/</w:t>
      </w:r>
    </w:p>
    <w:p w:rsidR="000E36D7" w:rsidRPr="00F34A86" w:rsidRDefault="000E36D7" w:rsidP="000E36D7">
      <w:pPr>
        <w:pStyle w:val="MediumGrid21"/>
        <w:spacing w:before="0" w:beforeAutospacing="0" w:after="0" w:afterAutospacing="0"/>
        <w:ind w:left="360"/>
        <w:jc w:val="both"/>
        <w:rPr>
          <w:rFonts w:ascii="Times New Roman" w:hAnsi="Times New Roman"/>
          <w:b/>
          <w:sz w:val="24"/>
          <w:szCs w:val="24"/>
        </w:rPr>
      </w:pPr>
    </w:p>
    <w:p w:rsidR="005435A3" w:rsidRDefault="005435A3" w:rsidP="00F34A86">
      <w:pPr>
        <w:rPr>
          <w:rFonts w:ascii="Times New Roman" w:hAnsi="Times New Roman" w:cs="Times New Roman"/>
          <w:smallCaps/>
          <w:sz w:val="24"/>
          <w:szCs w:val="24"/>
        </w:rPr>
      </w:pPr>
    </w:p>
    <w:p w:rsidR="0097250F" w:rsidRDefault="0097250F">
      <w:pPr>
        <w:rPr>
          <w:rFonts w:ascii="Times New Roman" w:hAnsi="Times New Roman" w:cs="Times New Roman"/>
          <w:smallCaps/>
          <w:sz w:val="24"/>
          <w:szCs w:val="24"/>
        </w:rPr>
      </w:pPr>
      <w:r>
        <w:rPr>
          <w:rFonts w:ascii="Times New Roman" w:hAnsi="Times New Roman" w:cs="Times New Roman"/>
          <w:smallCaps/>
          <w:sz w:val="24"/>
          <w:szCs w:val="24"/>
        </w:rPr>
        <w:br w:type="page"/>
      </w:r>
    </w:p>
    <w:p w:rsidR="00EC43EF" w:rsidRDefault="00EC43EF" w:rsidP="00EC43EF">
      <w:pPr>
        <w:rPr>
          <w:rFonts w:ascii="Times New Roman" w:hAnsi="Times New Roman" w:cs="Times New Roman"/>
          <w:b/>
          <w:smallCaps/>
          <w:sz w:val="24"/>
          <w:szCs w:val="24"/>
        </w:rPr>
      </w:pPr>
      <w:r>
        <w:rPr>
          <w:rFonts w:ascii="Times New Roman" w:hAnsi="Times New Roman" w:cs="Times New Roman"/>
          <w:b/>
          <w:smallCaps/>
          <w:sz w:val="24"/>
          <w:szCs w:val="24"/>
        </w:rPr>
        <w:lastRenderedPageBreak/>
        <w:t>NEW COURSE PROPOSALS</w:t>
      </w:r>
    </w:p>
    <w:p w:rsidR="00EC43EF" w:rsidRDefault="00EC43EF">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EC43EF" w:rsidRPr="00C72926" w:rsidRDefault="00EC43EF" w:rsidP="00EC43EF">
      <w:pPr>
        <w:pStyle w:val="CM4"/>
        <w:spacing w:after="0"/>
        <w:jc w:val="both"/>
        <w:rPr>
          <w:rFonts w:ascii="Times New Roman" w:hAnsi="Times New Roman"/>
          <w:color w:val="000000"/>
          <w:sz w:val="20"/>
          <w:szCs w:val="21"/>
        </w:rPr>
      </w:pPr>
      <w:r w:rsidRPr="00C72926">
        <w:rPr>
          <w:rFonts w:ascii="Times New Roman" w:hAnsi="Times New Roman"/>
          <w:color w:val="000000"/>
          <w:sz w:val="20"/>
          <w:szCs w:val="21"/>
        </w:rPr>
        <w:lastRenderedPageBreak/>
        <w:t xml:space="preserve">New York City College of Technology, CUNY </w:t>
      </w:r>
    </w:p>
    <w:p w:rsidR="00EC43EF" w:rsidRDefault="00EC43EF" w:rsidP="00EC43EF">
      <w:pPr>
        <w:pStyle w:val="Default"/>
        <w:tabs>
          <w:tab w:val="left" w:pos="-3960"/>
        </w:tabs>
        <w:spacing w:after="120"/>
        <w:ind w:right="-120"/>
        <w:rPr>
          <w:rFonts w:ascii="Times New Roman" w:hAnsi="Times New Roman"/>
          <w:sz w:val="32"/>
          <w:szCs w:val="41"/>
        </w:rPr>
      </w:pPr>
      <w:r>
        <w:rPr>
          <w:rFonts w:ascii="Times New Roman" w:hAnsi="Times New Roman"/>
          <w:sz w:val="32"/>
          <w:szCs w:val="41"/>
        </w:rPr>
        <w:t>NEW COURSE</w:t>
      </w:r>
      <w:r w:rsidRPr="00626D87">
        <w:rPr>
          <w:rFonts w:ascii="Times New Roman" w:hAnsi="Times New Roman"/>
          <w:sz w:val="32"/>
          <w:szCs w:val="41"/>
        </w:rPr>
        <w:t xml:space="preserve"> PROPOSAL</w:t>
      </w:r>
      <w:r>
        <w:rPr>
          <w:rFonts w:ascii="Times New Roman" w:hAnsi="Times New Roman"/>
          <w:sz w:val="32"/>
          <w:szCs w:val="41"/>
        </w:rPr>
        <w:t xml:space="preserve"> FORM</w:t>
      </w:r>
    </w:p>
    <w:p w:rsidR="00EC43EF" w:rsidRPr="003535BC" w:rsidRDefault="00EC43EF" w:rsidP="00EC43EF">
      <w:pPr>
        <w:rPr>
          <w:rFonts w:ascii="Times New Roman" w:hAnsi="Times New Roman" w:cs="Times New Roman"/>
          <w:sz w:val="20"/>
        </w:rPr>
      </w:pPr>
      <w:r w:rsidRPr="003535BC">
        <w:rPr>
          <w:rFonts w:ascii="Times New Roman" w:hAnsi="Times New Roman" w:cs="Times New Roman"/>
          <w:sz w:val="20"/>
        </w:rPr>
        <w:t xml:space="preserve">This form is used for all new course proposals. Attach this to the </w:t>
      </w:r>
      <w:hyperlink r:id="rId23" w:history="1">
        <w:r w:rsidRPr="00531884">
          <w:rPr>
            <w:rStyle w:val="Hyperlink"/>
            <w:rFonts w:ascii="Times New Roman" w:hAnsi="Times New Roman" w:cs="Times New Roman"/>
            <w:sz w:val="20"/>
          </w:rPr>
          <w:t>Curriculum Modification Proposal Form</w:t>
        </w:r>
      </w:hyperlink>
      <w:r>
        <w:rPr>
          <w:rFonts w:ascii="Times New Roman" w:hAnsi="Times New Roman" w:cs="Times New Roman"/>
          <w:sz w:val="20"/>
        </w:rPr>
        <w:t xml:space="preserve"> </w:t>
      </w:r>
      <w:r w:rsidRPr="003535BC">
        <w:rPr>
          <w:rFonts w:ascii="Times New Roman" w:hAnsi="Times New Roman" w:cs="Times New Roman"/>
          <w:sz w:val="20"/>
        </w:rPr>
        <w:t>and submit as one package as per instructions.</w:t>
      </w:r>
      <w:r>
        <w:rPr>
          <w:rFonts w:ascii="Times New Roman" w:hAnsi="Times New Roman" w:cs="Times New Roman"/>
          <w:sz w:val="20"/>
        </w:rPr>
        <w:t xml:space="preserve">  Use one New Course Proposal Form for each new course.</w:t>
      </w:r>
    </w:p>
    <w:p w:rsidR="00EC43EF" w:rsidRDefault="00EC43EF">
      <w:pPr>
        <w:rPr>
          <w:rFonts w:ascii="Times New Roman" w:hAnsi="Times New Roman" w:cs="Times New Roman"/>
        </w:rPr>
      </w:pPr>
    </w:p>
    <w:tbl>
      <w:tblPr>
        <w:tblStyle w:val="TableGrid"/>
        <w:tblW w:w="0" w:type="auto"/>
        <w:tblLook w:val="00A0" w:firstRow="1" w:lastRow="0" w:firstColumn="1" w:lastColumn="0" w:noHBand="0" w:noVBand="0"/>
      </w:tblPr>
      <w:tblGrid>
        <w:gridCol w:w="3528"/>
        <w:gridCol w:w="5328"/>
      </w:tblGrid>
      <w:tr w:rsidR="00EC43EF">
        <w:tc>
          <w:tcPr>
            <w:tcW w:w="3528" w:type="dxa"/>
          </w:tcPr>
          <w:p w:rsidR="00EC43EF" w:rsidRPr="00A912B6" w:rsidRDefault="00EC43EF">
            <w:pPr>
              <w:rPr>
                <w:rFonts w:ascii="Times New Roman" w:hAnsi="Times New Roman" w:cs="Times New Roman"/>
                <w:b/>
              </w:rPr>
            </w:pPr>
            <w:r w:rsidRPr="00A912B6">
              <w:rPr>
                <w:rFonts w:ascii="Times New Roman" w:hAnsi="Times New Roman" w:cs="Times New Roman"/>
                <w:b/>
              </w:rPr>
              <w:t>Course Title</w:t>
            </w:r>
          </w:p>
        </w:tc>
        <w:tc>
          <w:tcPr>
            <w:tcW w:w="5328" w:type="dxa"/>
          </w:tcPr>
          <w:p w:rsidR="00EC43EF" w:rsidRPr="00D868E3" w:rsidRDefault="00EC43EF">
            <w:pPr>
              <w:rPr>
                <w:rFonts w:ascii="Times New Roman" w:hAnsi="Times New Roman" w:cs="Times New Roman"/>
              </w:rPr>
            </w:pPr>
            <w:r w:rsidRPr="00D868E3">
              <w:rPr>
                <w:rFonts w:ascii="Times New Roman" w:hAnsi="Times New Roman" w:cs="Times New Roman"/>
                <w:b/>
              </w:rPr>
              <w:t>Introduction to Biomedical Engineering Technology</w:t>
            </w:r>
          </w:p>
        </w:tc>
      </w:tr>
      <w:tr w:rsidR="00EC43EF">
        <w:tc>
          <w:tcPr>
            <w:tcW w:w="3528" w:type="dxa"/>
          </w:tcPr>
          <w:p w:rsidR="00EC43EF" w:rsidRPr="00A912B6" w:rsidRDefault="00EC43EF" w:rsidP="00EC43EF">
            <w:pPr>
              <w:rPr>
                <w:rFonts w:ascii="Times New Roman" w:hAnsi="Times New Roman" w:cs="Times New Roman"/>
                <w:b/>
              </w:rPr>
            </w:pPr>
            <w:r>
              <w:rPr>
                <w:rFonts w:ascii="Times New Roman" w:hAnsi="Times New Roman" w:cs="Times New Roman"/>
                <w:b/>
              </w:rPr>
              <w:t>Proposal Date</w:t>
            </w:r>
          </w:p>
        </w:tc>
        <w:tc>
          <w:tcPr>
            <w:tcW w:w="5328" w:type="dxa"/>
          </w:tcPr>
          <w:p w:rsidR="00EC43EF" w:rsidRDefault="00EC43EF" w:rsidP="00EC43EF">
            <w:pPr>
              <w:rPr>
                <w:rFonts w:ascii="Times New Roman" w:hAnsi="Times New Roman" w:cs="Times New Roman"/>
              </w:rPr>
            </w:pPr>
            <w:r>
              <w:rPr>
                <w:rFonts w:ascii="Times New Roman" w:hAnsi="Times New Roman" w:cs="Times New Roman"/>
              </w:rPr>
              <w:t>8/7/2017</w:t>
            </w:r>
          </w:p>
        </w:tc>
      </w:tr>
      <w:tr w:rsidR="00EC43EF">
        <w:tc>
          <w:tcPr>
            <w:tcW w:w="3528" w:type="dxa"/>
          </w:tcPr>
          <w:p w:rsidR="00EC43EF" w:rsidRPr="00A912B6" w:rsidRDefault="00EC43EF" w:rsidP="00EC43EF">
            <w:pPr>
              <w:rPr>
                <w:rFonts w:ascii="Times New Roman" w:hAnsi="Times New Roman" w:cs="Times New Roman"/>
                <w:b/>
              </w:rPr>
            </w:pPr>
            <w:r>
              <w:rPr>
                <w:rFonts w:ascii="Times New Roman" w:hAnsi="Times New Roman" w:cs="Times New Roman"/>
                <w:b/>
              </w:rPr>
              <w:t xml:space="preserve">Proposer’s Name </w:t>
            </w:r>
          </w:p>
        </w:tc>
        <w:tc>
          <w:tcPr>
            <w:tcW w:w="5328" w:type="dxa"/>
          </w:tcPr>
          <w:p w:rsidR="00EC43EF" w:rsidRDefault="00EC43EF" w:rsidP="00EC43EF">
            <w:pPr>
              <w:rPr>
                <w:rFonts w:ascii="Times New Roman" w:hAnsi="Times New Roman" w:cs="Times New Roman"/>
              </w:rPr>
            </w:pPr>
            <w:r>
              <w:rPr>
                <w:rFonts w:ascii="Times New Roman" w:hAnsi="Times New Roman" w:cs="Times New Roman"/>
              </w:rPr>
              <w:t>Chen Xu</w:t>
            </w:r>
          </w:p>
        </w:tc>
      </w:tr>
      <w:tr w:rsidR="00EC43EF">
        <w:tc>
          <w:tcPr>
            <w:tcW w:w="3528" w:type="dxa"/>
          </w:tcPr>
          <w:p w:rsidR="00EC43EF" w:rsidRPr="00A912B6" w:rsidRDefault="00EC43EF" w:rsidP="00EC43EF">
            <w:pPr>
              <w:rPr>
                <w:rFonts w:ascii="Times New Roman" w:hAnsi="Times New Roman" w:cs="Times New Roman"/>
                <w:b/>
              </w:rPr>
            </w:pPr>
            <w:r>
              <w:rPr>
                <w:rFonts w:ascii="Times New Roman" w:hAnsi="Times New Roman" w:cs="Times New Roman"/>
                <w:b/>
              </w:rPr>
              <w:t>Course Number</w:t>
            </w:r>
          </w:p>
        </w:tc>
        <w:tc>
          <w:tcPr>
            <w:tcW w:w="5328" w:type="dxa"/>
          </w:tcPr>
          <w:p w:rsidR="00EC43EF" w:rsidRDefault="00EC43EF" w:rsidP="00EC43EF">
            <w:pPr>
              <w:rPr>
                <w:rFonts w:ascii="Times New Roman" w:hAnsi="Times New Roman" w:cs="Times New Roman"/>
              </w:rPr>
            </w:pPr>
            <w:r>
              <w:rPr>
                <w:rFonts w:ascii="Times New Roman" w:hAnsi="Times New Roman" w:cs="Times New Roman"/>
                <w:b/>
              </w:rPr>
              <w:t>BMET 1201</w:t>
            </w:r>
          </w:p>
        </w:tc>
      </w:tr>
      <w:tr w:rsidR="00EC43EF">
        <w:tc>
          <w:tcPr>
            <w:tcW w:w="3528" w:type="dxa"/>
          </w:tcPr>
          <w:p w:rsidR="00EC43EF" w:rsidRPr="00A912B6" w:rsidRDefault="00EC43EF" w:rsidP="00EC43EF">
            <w:pPr>
              <w:rPr>
                <w:rFonts w:ascii="Times New Roman" w:hAnsi="Times New Roman" w:cs="Times New Roman"/>
                <w:b/>
              </w:rPr>
            </w:pPr>
            <w:r>
              <w:rPr>
                <w:rFonts w:ascii="Times New Roman" w:hAnsi="Times New Roman" w:cs="Times New Roman"/>
                <w:b/>
              </w:rPr>
              <w:t>Course Credits, Hours</w:t>
            </w:r>
          </w:p>
        </w:tc>
        <w:tc>
          <w:tcPr>
            <w:tcW w:w="5328" w:type="dxa"/>
          </w:tcPr>
          <w:p w:rsidR="00EC43EF" w:rsidRDefault="00EC43EF" w:rsidP="00EC43EF">
            <w:pPr>
              <w:rPr>
                <w:rFonts w:ascii="Times New Roman" w:hAnsi="Times New Roman" w:cs="Times New Roman"/>
              </w:rPr>
            </w:pPr>
            <w:r>
              <w:rPr>
                <w:rFonts w:ascii="Times New Roman" w:hAnsi="Times New Roman" w:cs="Times New Roman"/>
              </w:rPr>
              <w:t>3 credits</w:t>
            </w:r>
            <w:r w:rsidRPr="003C298E">
              <w:rPr>
                <w:rFonts w:ascii="Times New Roman" w:hAnsi="Times New Roman" w:cs="Times New Roman"/>
              </w:rPr>
              <w:t>,  2 hours lectures, 2 hours lab</w:t>
            </w:r>
          </w:p>
        </w:tc>
      </w:tr>
      <w:tr w:rsidR="00EC43EF">
        <w:tc>
          <w:tcPr>
            <w:tcW w:w="3528" w:type="dxa"/>
          </w:tcPr>
          <w:p w:rsidR="00EC43EF" w:rsidRPr="00A912B6" w:rsidRDefault="00EC43EF" w:rsidP="00EC43EF">
            <w:pPr>
              <w:rPr>
                <w:rFonts w:ascii="Times New Roman" w:hAnsi="Times New Roman" w:cs="Times New Roman"/>
                <w:b/>
              </w:rPr>
            </w:pPr>
            <w:r>
              <w:rPr>
                <w:rFonts w:ascii="Times New Roman" w:hAnsi="Times New Roman" w:cs="Times New Roman"/>
                <w:b/>
              </w:rPr>
              <w:t>Course Pre / Co-Requisites</w:t>
            </w:r>
          </w:p>
        </w:tc>
        <w:tc>
          <w:tcPr>
            <w:tcW w:w="5328" w:type="dxa"/>
          </w:tcPr>
          <w:p w:rsidR="00EC43EF" w:rsidRDefault="00EC43EF" w:rsidP="00EC43EF">
            <w:pPr>
              <w:rPr>
                <w:rFonts w:ascii="Times New Roman" w:hAnsi="Times New Roman" w:cs="Times New Roman"/>
              </w:rPr>
            </w:pPr>
            <w:r w:rsidRPr="004C5F58">
              <w:rPr>
                <w:rFonts w:asciiTheme="majorBidi" w:hAnsiTheme="majorBidi" w:cstheme="majorBidi"/>
              </w:rPr>
              <w:t>MAT 1275</w:t>
            </w:r>
            <w:r>
              <w:rPr>
                <w:rFonts w:asciiTheme="majorBidi" w:hAnsiTheme="majorBidi" w:cstheme="majorBidi"/>
              </w:rPr>
              <w:t xml:space="preserve"> or higher</w:t>
            </w:r>
          </w:p>
        </w:tc>
      </w:tr>
      <w:tr w:rsidR="00EC43EF">
        <w:tc>
          <w:tcPr>
            <w:tcW w:w="3528" w:type="dxa"/>
          </w:tcPr>
          <w:p w:rsidR="00EC43EF" w:rsidRPr="00A912B6" w:rsidRDefault="00EC43EF" w:rsidP="00EC43EF">
            <w:pPr>
              <w:rPr>
                <w:rFonts w:ascii="Times New Roman" w:hAnsi="Times New Roman" w:cs="Times New Roman"/>
                <w:b/>
              </w:rPr>
            </w:pPr>
            <w:r>
              <w:rPr>
                <w:rFonts w:ascii="Times New Roman" w:hAnsi="Times New Roman" w:cs="Times New Roman"/>
                <w:b/>
              </w:rPr>
              <w:t>Catalog Course Description</w:t>
            </w:r>
          </w:p>
        </w:tc>
        <w:tc>
          <w:tcPr>
            <w:tcW w:w="5328" w:type="dxa"/>
          </w:tcPr>
          <w:p w:rsidR="00EC43EF" w:rsidRPr="00A37CB0" w:rsidRDefault="00EC43EF" w:rsidP="00EC43EF">
            <w:pPr>
              <w:rPr>
                <w:rFonts w:ascii="Times New Roman" w:hAnsi="Times New Roman" w:cs="Times New Roman"/>
              </w:rPr>
            </w:pPr>
            <w:r w:rsidRPr="00A37CB0">
              <w:rPr>
                <w:rFonts w:ascii="Times New Roman" w:hAnsi="Times New Roman" w:cs="Times New Roman"/>
              </w:rPr>
              <w:t xml:space="preserve">This course is to provide broad overview of biomedical engineering technology and the biomedical engineering industry. Students </w:t>
            </w:r>
            <w:r>
              <w:rPr>
                <w:rFonts w:ascii="Times New Roman" w:hAnsi="Times New Roman" w:cs="Times New Roman"/>
              </w:rPr>
              <w:t>are</w:t>
            </w:r>
            <w:r w:rsidRPr="00A37CB0">
              <w:rPr>
                <w:rFonts w:ascii="Times New Roman" w:hAnsi="Times New Roman" w:cs="Times New Roman"/>
              </w:rPr>
              <w:t xml:space="preserve"> expose</w:t>
            </w:r>
            <w:r>
              <w:rPr>
                <w:rFonts w:ascii="Times New Roman" w:hAnsi="Times New Roman" w:cs="Times New Roman"/>
              </w:rPr>
              <w:t>d</w:t>
            </w:r>
            <w:r w:rsidRPr="00A37CB0">
              <w:rPr>
                <w:rFonts w:ascii="Times New Roman" w:hAnsi="Times New Roman" w:cs="Times New Roman"/>
              </w:rPr>
              <w:t xml:space="preserve"> to basic biology and engineering problems, and how they are connected. The course will introduce different sub-areas, such as biomechanics, biomaterials and tissue engineering, bioinstrumentation, biomedical imaging, bioelectricity, and biomedical information. </w:t>
            </w:r>
          </w:p>
          <w:p w:rsidR="00EC43EF" w:rsidRDefault="00EC43EF" w:rsidP="00EC43EF">
            <w:pPr>
              <w:rPr>
                <w:rFonts w:ascii="Times New Roman" w:hAnsi="Times New Roman" w:cs="Times New Roman"/>
              </w:rPr>
            </w:pPr>
          </w:p>
        </w:tc>
      </w:tr>
      <w:tr w:rsidR="00EC43EF">
        <w:tc>
          <w:tcPr>
            <w:tcW w:w="3528" w:type="dxa"/>
          </w:tcPr>
          <w:p w:rsidR="00EC43EF" w:rsidRDefault="00EC43EF" w:rsidP="00EC43EF">
            <w:pPr>
              <w:rPr>
                <w:rFonts w:ascii="Times New Roman" w:hAnsi="Times New Roman" w:cs="Times New Roman"/>
                <w:b/>
              </w:rPr>
            </w:pPr>
            <w:r>
              <w:rPr>
                <w:rFonts w:ascii="Times New Roman" w:hAnsi="Times New Roman" w:cs="Times New Roman"/>
                <w:b/>
              </w:rPr>
              <w:t>Brief Rationale</w:t>
            </w:r>
          </w:p>
          <w:p w:rsidR="00EC43EF" w:rsidRDefault="00EC43EF" w:rsidP="00EC43EF">
            <w:pPr>
              <w:rPr>
                <w:rFonts w:ascii="Times New Roman" w:hAnsi="Times New Roman" w:cs="Times New Roman"/>
                <w:sz w:val="20"/>
              </w:rPr>
            </w:pPr>
            <w:r w:rsidRPr="003535BC">
              <w:rPr>
                <w:rFonts w:ascii="Times New Roman" w:hAnsi="Times New Roman" w:cs="Times New Roman"/>
                <w:sz w:val="20"/>
              </w:rPr>
              <w:t>Provide a concise summary of why this course is important to the department, school or college.</w:t>
            </w:r>
          </w:p>
          <w:p w:rsidR="00EC43EF" w:rsidRPr="003535BC" w:rsidRDefault="00EC43EF" w:rsidP="00EC43EF">
            <w:pPr>
              <w:rPr>
                <w:rFonts w:ascii="Times New Roman" w:hAnsi="Times New Roman" w:cs="Times New Roman"/>
                <w:b/>
              </w:rPr>
            </w:pPr>
          </w:p>
        </w:tc>
        <w:tc>
          <w:tcPr>
            <w:tcW w:w="5328" w:type="dxa"/>
          </w:tcPr>
          <w:p w:rsidR="00EC43EF" w:rsidRPr="00423F66" w:rsidRDefault="00EC43EF" w:rsidP="00EC43EF">
            <w:pPr>
              <w:rPr>
                <w:rFonts w:ascii="Times New Roman" w:hAnsi="Times New Roman" w:cs="Times New Roman"/>
              </w:rPr>
            </w:pPr>
            <w:r>
              <w:rPr>
                <w:rFonts w:ascii="Times New Roman" w:hAnsi="Times New Roman" w:cs="Times New Roman"/>
              </w:rPr>
              <w:t xml:space="preserve">It is an essential course for any </w:t>
            </w:r>
            <w:r w:rsidRPr="00423F66">
              <w:rPr>
                <w:rFonts w:ascii="Times New Roman" w:hAnsi="Times New Roman" w:cs="Times New Roman"/>
              </w:rPr>
              <w:t>Biomedical Engineering Technology (BMET) program</w:t>
            </w:r>
            <w:r>
              <w:rPr>
                <w:rFonts w:ascii="Times New Roman" w:hAnsi="Times New Roman" w:cs="Times New Roman"/>
              </w:rPr>
              <w:t xml:space="preserve">. </w:t>
            </w:r>
          </w:p>
          <w:p w:rsidR="00EC43EF" w:rsidRPr="00423F66" w:rsidRDefault="00EC43EF" w:rsidP="00EC43EF">
            <w:pPr>
              <w:rPr>
                <w:rFonts w:ascii="Times New Roman" w:hAnsi="Times New Roman" w:cs="Times New Roman"/>
              </w:rPr>
            </w:pPr>
          </w:p>
          <w:p w:rsidR="00EC43EF" w:rsidRDefault="00EC43EF" w:rsidP="00EC43EF">
            <w:pPr>
              <w:rPr>
                <w:rFonts w:ascii="Times New Roman" w:hAnsi="Times New Roman" w:cs="Times New Roman"/>
              </w:rPr>
            </w:pPr>
          </w:p>
          <w:p w:rsidR="00EC43EF" w:rsidRDefault="00EC43EF" w:rsidP="00EC43EF">
            <w:pPr>
              <w:rPr>
                <w:rFonts w:ascii="Times New Roman" w:hAnsi="Times New Roman" w:cs="Times New Roman"/>
              </w:rPr>
            </w:pPr>
          </w:p>
        </w:tc>
      </w:tr>
      <w:tr w:rsidR="00EC43EF">
        <w:tc>
          <w:tcPr>
            <w:tcW w:w="3528" w:type="dxa"/>
          </w:tcPr>
          <w:p w:rsidR="00EC43EF" w:rsidRPr="00B55DF6" w:rsidRDefault="00EC43EF" w:rsidP="00EC43EF">
            <w:pPr>
              <w:rPr>
                <w:rFonts w:ascii="Times New Roman" w:hAnsi="Times New Roman" w:cs="Times New Roman"/>
                <w:b/>
              </w:rPr>
            </w:pPr>
            <w:r>
              <w:rPr>
                <w:rFonts w:ascii="Times New Roman" w:hAnsi="Times New Roman" w:cs="Times New Roman"/>
                <w:b/>
              </w:rPr>
              <w:t>CUNY</w:t>
            </w:r>
            <w:r w:rsidRPr="00B55DF6">
              <w:rPr>
                <w:rFonts w:ascii="Times New Roman" w:hAnsi="Times New Roman" w:cs="Times New Roman"/>
                <w:b/>
              </w:rPr>
              <w:t xml:space="preserve"> – Course Equivalencies</w:t>
            </w:r>
          </w:p>
          <w:p w:rsidR="00EC43EF" w:rsidRPr="00B55DF6" w:rsidRDefault="00EC43EF" w:rsidP="00EC43EF">
            <w:pPr>
              <w:rPr>
                <w:rFonts w:ascii="Times New Roman" w:hAnsi="Times New Roman" w:cs="Times New Roman"/>
                <w:sz w:val="20"/>
                <w:szCs w:val="20"/>
              </w:rPr>
            </w:pPr>
            <w:r w:rsidRPr="00B55DF6">
              <w:rPr>
                <w:rFonts w:ascii="Times New Roman" w:hAnsi="Times New Roman" w:cs="Times New Roman"/>
                <w:sz w:val="20"/>
                <w:szCs w:val="20"/>
              </w:rPr>
              <w:t>Provide information about equivalent courses within CUNY, if any.</w:t>
            </w:r>
          </w:p>
          <w:p w:rsidR="00EC43EF" w:rsidRDefault="00EC43EF" w:rsidP="00EC43EF">
            <w:pPr>
              <w:rPr>
                <w:rFonts w:ascii="Times New Roman" w:hAnsi="Times New Roman" w:cs="Times New Roman"/>
                <w:b/>
              </w:rPr>
            </w:pPr>
          </w:p>
        </w:tc>
        <w:tc>
          <w:tcPr>
            <w:tcW w:w="5328" w:type="dxa"/>
          </w:tcPr>
          <w:p w:rsidR="00EC43EF" w:rsidRDefault="00EC43EF" w:rsidP="00EC43EF">
            <w:pPr>
              <w:rPr>
                <w:rFonts w:ascii="Times New Roman" w:hAnsi="Times New Roman" w:cs="Times New Roman"/>
              </w:rPr>
            </w:pPr>
            <w:r w:rsidRPr="004C5F58">
              <w:rPr>
                <w:rFonts w:ascii="Times New Roman" w:hAnsi="Times New Roman" w:cs="Times New Roman"/>
              </w:rPr>
              <w:t>No</w:t>
            </w:r>
          </w:p>
        </w:tc>
      </w:tr>
      <w:tr w:rsidR="00EC43EF">
        <w:tc>
          <w:tcPr>
            <w:tcW w:w="3528" w:type="dxa"/>
          </w:tcPr>
          <w:p w:rsidR="00EC43EF" w:rsidRDefault="00EC43EF" w:rsidP="00EC43EF">
            <w:pPr>
              <w:rPr>
                <w:rFonts w:ascii="Times New Roman" w:hAnsi="Times New Roman" w:cs="Times New Roman"/>
                <w:b/>
              </w:rPr>
            </w:pPr>
            <w:r>
              <w:rPr>
                <w:rFonts w:ascii="Times New Roman" w:hAnsi="Times New Roman" w:cs="Times New Roman"/>
                <w:b/>
              </w:rPr>
              <w:t>Intent to Submit as Common Core</w:t>
            </w:r>
          </w:p>
          <w:p w:rsidR="00EC43EF" w:rsidRPr="003535BC" w:rsidRDefault="00EC43EF" w:rsidP="00EC43EF">
            <w:pPr>
              <w:rPr>
                <w:rFonts w:ascii="Times New Roman" w:hAnsi="Times New Roman" w:cs="Times New Roman"/>
                <w:sz w:val="20"/>
              </w:rPr>
            </w:pPr>
            <w:r w:rsidRPr="003535BC">
              <w:rPr>
                <w:rFonts w:ascii="Times New Roman" w:hAnsi="Times New Roman" w:cs="Times New Roman"/>
                <w:sz w:val="20"/>
              </w:rPr>
              <w:t>If this course is intended to fulfill one of the requirements in the common core, then indicate which area.</w:t>
            </w:r>
          </w:p>
        </w:tc>
        <w:tc>
          <w:tcPr>
            <w:tcW w:w="5328" w:type="dxa"/>
          </w:tcPr>
          <w:p w:rsidR="00EC43EF" w:rsidRDefault="00EC43EF" w:rsidP="00EC43EF">
            <w:pPr>
              <w:rPr>
                <w:rFonts w:ascii="Times New Roman" w:hAnsi="Times New Roman" w:cs="Times New Roman"/>
              </w:rPr>
            </w:pPr>
            <w:r w:rsidRPr="004C5F58">
              <w:rPr>
                <w:rFonts w:ascii="Times New Roman" w:hAnsi="Times New Roman" w:cs="Times New Roman"/>
              </w:rPr>
              <w:t>No</w:t>
            </w:r>
          </w:p>
        </w:tc>
      </w:tr>
      <w:tr w:rsidR="00EC43EF" w:rsidTr="00EC43EF">
        <w:trPr>
          <w:trHeight w:val="505"/>
        </w:trPr>
        <w:tc>
          <w:tcPr>
            <w:tcW w:w="3528" w:type="dxa"/>
            <w:vMerge w:val="restart"/>
          </w:tcPr>
          <w:p w:rsidR="00EC43EF" w:rsidRPr="00341B3C" w:rsidRDefault="00EC43EF" w:rsidP="00EC43EF">
            <w:pPr>
              <w:rPr>
                <w:rFonts w:ascii="Times New Roman" w:hAnsi="Times New Roman" w:cs="Times New Roman"/>
                <w:b/>
              </w:rPr>
            </w:pPr>
            <w:r w:rsidRPr="00341B3C">
              <w:rPr>
                <w:rFonts w:ascii="Times New Roman" w:hAnsi="Times New Roman" w:cs="Times New Roman"/>
                <w:b/>
              </w:rPr>
              <w:t>For Interdisciplinary Courses:</w:t>
            </w:r>
          </w:p>
          <w:p w:rsidR="00EC43EF" w:rsidRPr="00341B3C" w:rsidRDefault="00EC43EF" w:rsidP="00EC2F7B">
            <w:pPr>
              <w:pStyle w:val="ListParagraph"/>
              <w:numPr>
                <w:ilvl w:val="0"/>
                <w:numId w:val="43"/>
              </w:numPr>
              <w:ind w:left="180" w:hanging="180"/>
              <w:rPr>
                <w:rFonts w:ascii="Times New Roman" w:hAnsi="Times New Roman" w:cs="Times New Roman"/>
                <w:sz w:val="20"/>
                <w:szCs w:val="20"/>
              </w:rPr>
            </w:pPr>
            <w:r w:rsidRPr="00341B3C">
              <w:rPr>
                <w:rFonts w:ascii="Times New Roman" w:hAnsi="Times New Roman" w:cs="Times New Roman"/>
                <w:sz w:val="20"/>
                <w:szCs w:val="20"/>
              </w:rPr>
              <w:t>Date submitted to ID Committee for review</w:t>
            </w:r>
          </w:p>
          <w:p w:rsidR="00EC43EF" w:rsidRPr="00341B3C" w:rsidRDefault="00EC43EF" w:rsidP="00EC2F7B">
            <w:pPr>
              <w:pStyle w:val="ListParagraph"/>
              <w:numPr>
                <w:ilvl w:val="0"/>
                <w:numId w:val="43"/>
              </w:numPr>
              <w:ind w:left="180" w:hanging="180"/>
              <w:rPr>
                <w:rFonts w:ascii="Times New Roman" w:hAnsi="Times New Roman" w:cs="Times New Roman"/>
                <w:sz w:val="20"/>
                <w:szCs w:val="20"/>
              </w:rPr>
            </w:pPr>
            <w:r w:rsidRPr="00341B3C">
              <w:rPr>
                <w:rFonts w:ascii="Times New Roman" w:hAnsi="Times New Roman" w:cs="Times New Roman"/>
                <w:sz w:val="20"/>
                <w:szCs w:val="20"/>
              </w:rPr>
              <w:t>Date ID recommendation received</w:t>
            </w:r>
          </w:p>
          <w:p w:rsidR="00EC43EF" w:rsidRPr="00341B3C" w:rsidRDefault="00EC43EF" w:rsidP="00EC43EF">
            <w:pPr>
              <w:pStyle w:val="ListParagraph"/>
              <w:ind w:left="180"/>
              <w:rPr>
                <w:rFonts w:ascii="Times New Roman" w:hAnsi="Times New Roman" w:cs="Times New Roman"/>
                <w:sz w:val="20"/>
                <w:szCs w:val="20"/>
              </w:rPr>
            </w:pPr>
          </w:p>
          <w:p w:rsidR="00EC43EF" w:rsidRPr="00AA0010" w:rsidRDefault="00EC43EF" w:rsidP="00EC43EF">
            <w:pPr>
              <w:rPr>
                <w:rFonts w:ascii="Times New Roman" w:hAnsi="Times New Roman" w:cs="Times New Roman"/>
                <w:color w:val="C00000"/>
              </w:rPr>
            </w:pPr>
            <w:r w:rsidRPr="00341B3C">
              <w:rPr>
                <w:rFonts w:ascii="Times New Roman" w:hAnsi="Times New Roman" w:cs="Times New Roman"/>
                <w:sz w:val="20"/>
                <w:szCs w:val="20"/>
              </w:rPr>
              <w:t>- Will all sections be offered as ID? Y/N</w:t>
            </w:r>
          </w:p>
        </w:tc>
        <w:tc>
          <w:tcPr>
            <w:tcW w:w="5328" w:type="dxa"/>
          </w:tcPr>
          <w:p w:rsidR="00EC43EF" w:rsidRDefault="00EC43EF" w:rsidP="00EC43EF">
            <w:pPr>
              <w:rPr>
                <w:rFonts w:ascii="Times New Roman" w:hAnsi="Times New Roman" w:cs="Times New Roman"/>
              </w:rPr>
            </w:pPr>
            <w:r w:rsidRPr="004C5F58">
              <w:rPr>
                <w:rFonts w:ascii="Times New Roman" w:hAnsi="Times New Roman" w:cs="Times New Roman"/>
              </w:rPr>
              <w:t>No</w:t>
            </w:r>
          </w:p>
        </w:tc>
      </w:tr>
      <w:tr w:rsidR="00EC43EF">
        <w:trPr>
          <w:trHeight w:val="505"/>
        </w:trPr>
        <w:tc>
          <w:tcPr>
            <w:tcW w:w="3528" w:type="dxa"/>
            <w:vMerge/>
          </w:tcPr>
          <w:p w:rsidR="00EC43EF" w:rsidRPr="00B55DF6" w:rsidRDefault="00EC43EF" w:rsidP="00EC43EF">
            <w:pPr>
              <w:rPr>
                <w:rFonts w:ascii="Times New Roman" w:hAnsi="Times New Roman" w:cs="Times New Roman"/>
                <w:b/>
              </w:rPr>
            </w:pPr>
          </w:p>
        </w:tc>
        <w:tc>
          <w:tcPr>
            <w:tcW w:w="5328" w:type="dxa"/>
          </w:tcPr>
          <w:p w:rsidR="00EC43EF" w:rsidRDefault="00EC43EF" w:rsidP="00EC43EF">
            <w:pPr>
              <w:rPr>
                <w:rFonts w:ascii="Times New Roman" w:hAnsi="Times New Roman" w:cs="Times New Roman"/>
              </w:rPr>
            </w:pPr>
          </w:p>
        </w:tc>
      </w:tr>
      <w:tr w:rsidR="00EC43EF" w:rsidTr="00EC43EF">
        <w:trPr>
          <w:trHeight w:val="413"/>
        </w:trPr>
        <w:tc>
          <w:tcPr>
            <w:tcW w:w="3528" w:type="dxa"/>
            <w:vMerge/>
          </w:tcPr>
          <w:p w:rsidR="00EC43EF" w:rsidRPr="00B55DF6" w:rsidRDefault="00EC43EF" w:rsidP="00EC43EF">
            <w:pPr>
              <w:rPr>
                <w:rFonts w:ascii="Times New Roman" w:hAnsi="Times New Roman" w:cs="Times New Roman"/>
                <w:b/>
              </w:rPr>
            </w:pPr>
          </w:p>
        </w:tc>
        <w:tc>
          <w:tcPr>
            <w:tcW w:w="5328" w:type="dxa"/>
          </w:tcPr>
          <w:p w:rsidR="00EC43EF" w:rsidRDefault="00EC43EF" w:rsidP="00EC43EF">
            <w:pPr>
              <w:rPr>
                <w:rFonts w:ascii="Times New Roman" w:hAnsi="Times New Roman" w:cs="Times New Roman"/>
              </w:rPr>
            </w:pPr>
          </w:p>
        </w:tc>
      </w:tr>
      <w:tr w:rsidR="00EC43EF">
        <w:tc>
          <w:tcPr>
            <w:tcW w:w="3528" w:type="dxa"/>
          </w:tcPr>
          <w:p w:rsidR="00EC43EF" w:rsidRDefault="00EC43EF" w:rsidP="00EC43EF">
            <w:pPr>
              <w:rPr>
                <w:rFonts w:ascii="Times New Roman" w:hAnsi="Times New Roman" w:cs="Times New Roman"/>
                <w:b/>
              </w:rPr>
            </w:pPr>
            <w:r>
              <w:rPr>
                <w:rFonts w:ascii="Times New Roman" w:hAnsi="Times New Roman" w:cs="Times New Roman"/>
                <w:b/>
              </w:rPr>
              <w:t>Intent to Submit as a Writing Intensive Course</w:t>
            </w:r>
          </w:p>
        </w:tc>
        <w:tc>
          <w:tcPr>
            <w:tcW w:w="5328" w:type="dxa"/>
          </w:tcPr>
          <w:p w:rsidR="00EC43EF" w:rsidRDefault="003C31DD" w:rsidP="00EC43EF">
            <w:pPr>
              <w:rPr>
                <w:rFonts w:ascii="Times New Roman" w:hAnsi="Times New Roman" w:cs="Times New Roman"/>
              </w:rPr>
            </w:pPr>
            <w:r>
              <w:rPr>
                <w:rFonts w:ascii="Times New Roman" w:hAnsi="Times New Roman" w:cs="Times New Roman"/>
              </w:rPr>
              <w:t>No</w:t>
            </w:r>
          </w:p>
        </w:tc>
      </w:tr>
    </w:tbl>
    <w:p w:rsidR="00EC43EF" w:rsidRDefault="00EC43EF">
      <w:pPr>
        <w:rPr>
          <w:rFonts w:ascii="Times New Roman" w:hAnsi="Times New Roman" w:cs="Times New Roman"/>
        </w:rPr>
      </w:pPr>
    </w:p>
    <w:p w:rsidR="00EC43EF" w:rsidRPr="003535BC" w:rsidRDefault="00EC43EF">
      <w:pPr>
        <w:rPr>
          <w:rFonts w:ascii="Times New Roman" w:hAnsi="Times New Roman" w:cs="Times New Roman"/>
          <w:sz w:val="20"/>
        </w:rPr>
      </w:pPr>
      <w:r w:rsidRPr="003535BC">
        <w:rPr>
          <w:rFonts w:ascii="Times New Roman" w:hAnsi="Times New Roman" w:cs="Times New Roman"/>
          <w:sz w:val="20"/>
        </w:rPr>
        <w:t>Please include all appropriate documentation as indicated in the NEW</w:t>
      </w:r>
      <w:r>
        <w:rPr>
          <w:rFonts w:ascii="Times New Roman" w:hAnsi="Times New Roman" w:cs="Times New Roman"/>
          <w:sz w:val="20"/>
        </w:rPr>
        <w:t xml:space="preserve"> COURSE PROPOSAL Combine all information into a single document that is included in the Curriculum Modification Form.</w:t>
      </w:r>
    </w:p>
    <w:p w:rsidR="00EC43EF" w:rsidRDefault="00EC43EF">
      <w:pPr>
        <w:rPr>
          <w:rFonts w:ascii="Times New Roman" w:hAnsi="Times New Roman" w:cs="Times New Roman"/>
        </w:rPr>
      </w:pPr>
    </w:p>
    <w:p w:rsidR="00EC43EF" w:rsidRDefault="00EC43EF" w:rsidP="00EC43EF"/>
    <w:p w:rsidR="00EC43EF" w:rsidRDefault="00EC43EF" w:rsidP="00EC43EF">
      <w:pPr>
        <w:rPr>
          <w:b/>
        </w:rPr>
        <w:sectPr w:rsidR="00EC43EF" w:rsidSect="00EC43EF">
          <w:headerReference w:type="even" r:id="rId24"/>
          <w:headerReference w:type="default" r:id="rId25"/>
          <w:footerReference w:type="even" r:id="rId26"/>
          <w:footerReference w:type="default" r:id="rId27"/>
          <w:pgSz w:w="12240" w:h="15840"/>
          <w:pgMar w:top="1440" w:right="1460" w:bottom="801" w:left="1160" w:header="720" w:footer="720" w:gutter="0"/>
          <w:cols w:space="720" w:equalWidth="0">
            <w:col w:w="9620"/>
          </w:cols>
          <w:noEndnote/>
        </w:sectPr>
      </w:pPr>
    </w:p>
    <w:p w:rsidR="00EC43EF" w:rsidRDefault="00EC43EF" w:rsidP="00EC43EF">
      <w:pPr>
        <w:rPr>
          <w:b/>
        </w:rPr>
      </w:pPr>
      <w:r w:rsidRPr="003D31C5">
        <w:rPr>
          <w:b/>
        </w:rPr>
        <w:lastRenderedPageBreak/>
        <w:t>NEW COURSE PROPOSAL</w:t>
      </w:r>
      <w:r>
        <w:rPr>
          <w:b/>
        </w:rPr>
        <w:t xml:space="preserve"> CHECK LIST</w:t>
      </w:r>
    </w:p>
    <w:p w:rsidR="00EC43EF" w:rsidRPr="00892125" w:rsidRDefault="00EC43EF" w:rsidP="00EC43EF">
      <w:pPr>
        <w:rPr>
          <w:rFonts w:ascii="Times New Roman" w:hAnsi="Times New Roman" w:cs="Times New Roman"/>
          <w:sz w:val="20"/>
        </w:rPr>
      </w:pPr>
      <w:r>
        <w:rPr>
          <w:rFonts w:ascii="Times New Roman" w:hAnsi="Times New Roman" w:cs="Times New Roman"/>
          <w:sz w:val="20"/>
        </w:rPr>
        <w:t>Use this checklist to ensure that all required documentation has been included.  You may wish to use this checklist as a table of contents within the new course proposal.</w:t>
      </w:r>
    </w:p>
    <w:tbl>
      <w:tblPr>
        <w:tblStyle w:val="TableGrid"/>
        <w:tblW w:w="0" w:type="auto"/>
        <w:tblLook w:val="04A0" w:firstRow="1" w:lastRow="0" w:firstColumn="1" w:lastColumn="0" w:noHBand="0" w:noVBand="1"/>
      </w:tblPr>
      <w:tblGrid>
        <w:gridCol w:w="7848"/>
        <w:gridCol w:w="630"/>
      </w:tblGrid>
      <w:tr w:rsidR="00EC43EF" w:rsidRPr="000224BD" w:rsidTr="00EC43EF">
        <w:tc>
          <w:tcPr>
            <w:tcW w:w="7848" w:type="dxa"/>
            <w:shd w:val="clear" w:color="auto" w:fill="E6E6E6"/>
          </w:tcPr>
          <w:p w:rsidR="00EC43EF" w:rsidRPr="000224BD" w:rsidRDefault="00EC43EF" w:rsidP="00EC43EF">
            <w:pPr>
              <w:spacing w:after="80"/>
              <w:rPr>
                <w:rFonts w:asciiTheme="majorHAnsi" w:hAnsiTheme="majorHAnsi" w:cs="Times New Roman"/>
                <w:b/>
              </w:rPr>
            </w:pPr>
            <w:r w:rsidRPr="000224BD">
              <w:rPr>
                <w:rFonts w:asciiTheme="majorHAnsi" w:hAnsiTheme="majorHAnsi" w:cs="Arial"/>
                <w:b/>
              </w:rPr>
              <w:t>Completed NEW COURSE PROPOSAL FORM</w:t>
            </w:r>
          </w:p>
        </w:tc>
        <w:tc>
          <w:tcPr>
            <w:tcW w:w="630" w:type="dxa"/>
            <w:shd w:val="clear" w:color="auto" w:fill="E6E6E6"/>
            <w:vAlign w:val="center"/>
          </w:tcPr>
          <w:p w:rsidR="00EC43EF" w:rsidRPr="000224BD" w:rsidRDefault="00EC43EF" w:rsidP="00EC43EF">
            <w:pPr>
              <w:spacing w:after="80"/>
              <w:jc w:val="center"/>
              <w:rPr>
                <w:rFonts w:ascii="Arial" w:hAnsi="Arial" w:cs="Arial"/>
                <w:b/>
                <w:sz w:val="18"/>
                <w:szCs w:val="18"/>
              </w:rPr>
            </w:pPr>
          </w:p>
        </w:tc>
      </w:tr>
      <w:tr w:rsidR="00EC43EF" w:rsidRPr="00072BDF">
        <w:tc>
          <w:tcPr>
            <w:tcW w:w="7848" w:type="dxa"/>
          </w:tcPr>
          <w:p w:rsidR="00EC43EF" w:rsidRPr="005F58C0" w:rsidRDefault="00EC43EF" w:rsidP="00EC2F7B">
            <w:pPr>
              <w:pStyle w:val="ListParagraph"/>
              <w:numPr>
                <w:ilvl w:val="0"/>
                <w:numId w:val="41"/>
              </w:numPr>
              <w:spacing w:after="80"/>
              <w:rPr>
                <w:rFonts w:asciiTheme="majorHAnsi" w:hAnsiTheme="majorHAnsi" w:cs="Times New Roman"/>
              </w:rPr>
            </w:pPr>
            <w:r>
              <w:rPr>
                <w:rFonts w:asciiTheme="majorHAnsi" w:hAnsiTheme="majorHAnsi" w:cs="Arial"/>
              </w:rPr>
              <w:t xml:space="preserve">Title, </w:t>
            </w:r>
            <w:r w:rsidRPr="005F58C0">
              <w:rPr>
                <w:rFonts w:asciiTheme="majorHAnsi" w:hAnsiTheme="majorHAnsi" w:cs="Arial"/>
              </w:rPr>
              <w:t>Number, Credits, Hours, Catalog course description</w:t>
            </w:r>
          </w:p>
        </w:tc>
        <w:tc>
          <w:tcPr>
            <w:tcW w:w="630" w:type="dxa"/>
            <w:vAlign w:val="center"/>
          </w:tcPr>
          <w:p w:rsidR="00EC43EF" w:rsidRPr="00072BDF" w:rsidRDefault="00EC43EF" w:rsidP="00EC43EF">
            <w:pPr>
              <w:spacing w:after="80"/>
              <w:jc w:val="center"/>
              <w:rPr>
                <w:rFonts w:ascii="Arial" w:hAnsi="Arial" w:cs="Arial"/>
                <w:color w:val="333333"/>
                <w:sz w:val="18"/>
                <w:szCs w:val="18"/>
              </w:rPr>
            </w:pPr>
            <w:r>
              <w:rPr>
                <w:rFonts w:ascii="Arial" w:hAnsi="Arial" w:cs="Arial"/>
                <w:color w:val="333333"/>
                <w:sz w:val="18"/>
                <w:szCs w:val="18"/>
              </w:rPr>
              <w:t>x</w:t>
            </w:r>
          </w:p>
        </w:tc>
      </w:tr>
      <w:tr w:rsidR="00EC43EF" w:rsidRPr="00072BDF">
        <w:tc>
          <w:tcPr>
            <w:tcW w:w="7848" w:type="dxa"/>
          </w:tcPr>
          <w:p w:rsidR="00EC43EF" w:rsidRPr="005F58C0" w:rsidRDefault="00EC43EF" w:rsidP="00EC2F7B">
            <w:pPr>
              <w:pStyle w:val="ListParagraph"/>
              <w:numPr>
                <w:ilvl w:val="0"/>
                <w:numId w:val="41"/>
              </w:numPr>
              <w:spacing w:after="80"/>
              <w:rPr>
                <w:rFonts w:asciiTheme="majorHAnsi" w:hAnsiTheme="majorHAnsi" w:cs="Times New Roman"/>
              </w:rPr>
            </w:pPr>
            <w:r>
              <w:rPr>
                <w:rFonts w:asciiTheme="majorHAnsi" w:hAnsiTheme="majorHAnsi" w:cs="Arial"/>
              </w:rPr>
              <w:t xml:space="preserve">Brief </w:t>
            </w:r>
            <w:r w:rsidRPr="005F58C0">
              <w:rPr>
                <w:rFonts w:asciiTheme="majorHAnsi" w:hAnsiTheme="majorHAnsi" w:cs="Arial"/>
              </w:rPr>
              <w:t>Rationale</w:t>
            </w:r>
          </w:p>
        </w:tc>
        <w:tc>
          <w:tcPr>
            <w:tcW w:w="630" w:type="dxa"/>
            <w:vAlign w:val="center"/>
          </w:tcPr>
          <w:p w:rsidR="00EC43EF" w:rsidRPr="00072BDF" w:rsidRDefault="00EC43EF" w:rsidP="00EC43EF">
            <w:pPr>
              <w:spacing w:after="80"/>
              <w:jc w:val="center"/>
              <w:rPr>
                <w:rFonts w:ascii="Arial" w:hAnsi="Arial" w:cs="Arial"/>
                <w:color w:val="333333"/>
                <w:sz w:val="18"/>
                <w:szCs w:val="18"/>
              </w:rPr>
            </w:pPr>
            <w:r>
              <w:rPr>
                <w:rFonts w:ascii="Arial" w:hAnsi="Arial" w:cs="Arial"/>
                <w:color w:val="333333"/>
                <w:sz w:val="18"/>
                <w:szCs w:val="18"/>
              </w:rPr>
              <w:t>x</w:t>
            </w:r>
          </w:p>
        </w:tc>
      </w:tr>
      <w:tr w:rsidR="00EC43EF" w:rsidRPr="00072BDF">
        <w:tc>
          <w:tcPr>
            <w:tcW w:w="7848" w:type="dxa"/>
          </w:tcPr>
          <w:p w:rsidR="00EC43EF" w:rsidRDefault="00EC43EF" w:rsidP="00EC2F7B">
            <w:pPr>
              <w:pStyle w:val="ListParagraph"/>
              <w:numPr>
                <w:ilvl w:val="0"/>
                <w:numId w:val="41"/>
              </w:numPr>
              <w:spacing w:after="80"/>
              <w:rPr>
                <w:rFonts w:asciiTheme="majorHAnsi" w:hAnsiTheme="majorHAnsi" w:cs="Arial"/>
              </w:rPr>
            </w:pPr>
            <w:r>
              <w:rPr>
                <w:rFonts w:asciiTheme="majorHAnsi" w:hAnsiTheme="majorHAnsi" w:cs="Arial"/>
              </w:rPr>
              <w:t>CUNY</w:t>
            </w:r>
            <w:r w:rsidRPr="00AA0010">
              <w:rPr>
                <w:rFonts w:asciiTheme="majorHAnsi" w:hAnsiTheme="majorHAnsi" w:cs="Arial"/>
              </w:rPr>
              <w:t xml:space="preserve"> – Course Equivalencies</w:t>
            </w:r>
          </w:p>
        </w:tc>
        <w:tc>
          <w:tcPr>
            <w:tcW w:w="630" w:type="dxa"/>
            <w:vAlign w:val="center"/>
          </w:tcPr>
          <w:p w:rsidR="00EC43EF" w:rsidRPr="00072BDF" w:rsidRDefault="00EC43EF" w:rsidP="00EC43EF">
            <w:pPr>
              <w:spacing w:after="80"/>
              <w:jc w:val="center"/>
              <w:rPr>
                <w:rFonts w:ascii="Arial" w:hAnsi="Arial" w:cs="Arial"/>
                <w:color w:val="333333"/>
                <w:sz w:val="18"/>
                <w:szCs w:val="18"/>
              </w:rPr>
            </w:pPr>
          </w:p>
        </w:tc>
      </w:tr>
      <w:tr w:rsidR="00EC43EF" w:rsidRPr="00072BDF" w:rsidTr="00EC43EF">
        <w:tc>
          <w:tcPr>
            <w:tcW w:w="7848" w:type="dxa"/>
            <w:tcBorders>
              <w:bottom w:val="single" w:sz="4" w:space="0" w:color="auto"/>
            </w:tcBorders>
          </w:tcPr>
          <w:p w:rsidR="00EC43EF" w:rsidRPr="003D31C5" w:rsidRDefault="00EC43EF" w:rsidP="00EC43EF">
            <w:pPr>
              <w:spacing w:after="80"/>
              <w:rPr>
                <w:rFonts w:asciiTheme="majorHAnsi" w:hAnsiTheme="majorHAnsi" w:cs="Arial"/>
              </w:rPr>
            </w:pPr>
            <w:r>
              <w:rPr>
                <w:rFonts w:asciiTheme="majorHAnsi" w:hAnsiTheme="majorHAnsi" w:cs="Arial"/>
              </w:rPr>
              <w:t xml:space="preserve">Completed </w:t>
            </w:r>
            <w:hyperlink r:id="rId28" w:history="1">
              <w:r w:rsidRPr="0039228A">
                <w:rPr>
                  <w:rStyle w:val="Hyperlink"/>
                  <w:rFonts w:asciiTheme="majorHAnsi" w:hAnsiTheme="majorHAnsi" w:cs="Arial"/>
                </w:rPr>
                <w:t>Library Resources and Information Literacy Form</w:t>
              </w:r>
            </w:hyperlink>
          </w:p>
        </w:tc>
        <w:tc>
          <w:tcPr>
            <w:tcW w:w="630" w:type="dxa"/>
            <w:tcBorders>
              <w:bottom w:val="single" w:sz="4" w:space="0" w:color="auto"/>
            </w:tcBorders>
            <w:vAlign w:val="center"/>
          </w:tcPr>
          <w:p w:rsidR="00EC43EF" w:rsidRPr="00072BDF" w:rsidRDefault="00EC43EF" w:rsidP="00EC43EF">
            <w:pPr>
              <w:spacing w:after="80"/>
              <w:jc w:val="center"/>
              <w:rPr>
                <w:rFonts w:ascii="Arial" w:hAnsi="Arial" w:cs="Arial"/>
                <w:color w:val="333333"/>
                <w:sz w:val="18"/>
                <w:szCs w:val="18"/>
              </w:rPr>
            </w:pPr>
            <w:r>
              <w:rPr>
                <w:rFonts w:ascii="Arial" w:hAnsi="Arial" w:cs="Arial"/>
                <w:color w:val="333333"/>
                <w:sz w:val="18"/>
                <w:szCs w:val="18"/>
              </w:rPr>
              <w:t>x</w:t>
            </w:r>
          </w:p>
        </w:tc>
      </w:tr>
      <w:tr w:rsidR="00EC43EF" w:rsidRPr="003D31C5" w:rsidTr="00EC43EF">
        <w:tc>
          <w:tcPr>
            <w:tcW w:w="7848" w:type="dxa"/>
            <w:shd w:val="clear" w:color="auto" w:fill="E6E6E6"/>
          </w:tcPr>
          <w:p w:rsidR="00EC43EF" w:rsidRDefault="00EC43EF" w:rsidP="00EC43EF">
            <w:pPr>
              <w:spacing w:after="80"/>
              <w:rPr>
                <w:rFonts w:asciiTheme="majorHAnsi" w:hAnsiTheme="majorHAnsi" w:cs="Arial"/>
                <w:b/>
              </w:rPr>
            </w:pPr>
            <w:r>
              <w:rPr>
                <w:rFonts w:asciiTheme="majorHAnsi" w:hAnsiTheme="majorHAnsi" w:cs="Arial"/>
                <w:b/>
              </w:rPr>
              <w:t xml:space="preserve">Course Outline </w:t>
            </w:r>
          </w:p>
          <w:p w:rsidR="00EC43EF" w:rsidRPr="005F58C0" w:rsidRDefault="00EC43EF" w:rsidP="00EC43EF">
            <w:pPr>
              <w:spacing w:after="80"/>
              <w:rPr>
                <w:rFonts w:asciiTheme="majorHAnsi" w:hAnsiTheme="majorHAnsi" w:cs="Arial"/>
              </w:rPr>
            </w:pPr>
            <w:r>
              <w:rPr>
                <w:rFonts w:asciiTheme="majorHAnsi" w:hAnsiTheme="majorHAnsi" w:cs="Arial"/>
              </w:rPr>
              <w:t>Include within the outline the following.</w:t>
            </w:r>
          </w:p>
        </w:tc>
        <w:tc>
          <w:tcPr>
            <w:tcW w:w="630" w:type="dxa"/>
            <w:shd w:val="clear" w:color="auto" w:fill="E6E6E6"/>
            <w:vAlign w:val="center"/>
          </w:tcPr>
          <w:p w:rsidR="00EC43EF" w:rsidRPr="003D31C5" w:rsidRDefault="00EC43EF" w:rsidP="00EC43EF">
            <w:pPr>
              <w:spacing w:after="80"/>
              <w:jc w:val="center"/>
              <w:rPr>
                <w:rFonts w:ascii="Arial" w:hAnsi="Arial" w:cs="Arial"/>
                <w:b/>
                <w:color w:val="333333"/>
                <w:sz w:val="18"/>
                <w:szCs w:val="18"/>
              </w:rPr>
            </w:pPr>
          </w:p>
        </w:tc>
      </w:tr>
      <w:tr w:rsidR="00EC43EF" w:rsidRPr="00072BDF">
        <w:tc>
          <w:tcPr>
            <w:tcW w:w="7848" w:type="dxa"/>
          </w:tcPr>
          <w:p w:rsidR="00EC43EF" w:rsidRPr="005F58C0" w:rsidRDefault="00EC43EF" w:rsidP="00EC43EF">
            <w:pPr>
              <w:spacing w:after="80"/>
              <w:rPr>
                <w:rFonts w:asciiTheme="majorHAnsi" w:hAnsiTheme="majorHAnsi" w:cs="Arial"/>
              </w:rPr>
            </w:pPr>
            <w:r w:rsidRPr="005F58C0">
              <w:rPr>
                <w:rFonts w:asciiTheme="majorHAnsi" w:hAnsiTheme="majorHAnsi" w:cs="Arial"/>
              </w:rPr>
              <w:t>Hours and Credits for Lecture and Labs</w:t>
            </w:r>
          </w:p>
          <w:p w:rsidR="00EC43EF" w:rsidRPr="003D31C5" w:rsidRDefault="00EC43EF" w:rsidP="00EC43EF">
            <w:pPr>
              <w:spacing w:after="80"/>
              <w:rPr>
                <w:rFonts w:asciiTheme="majorHAnsi" w:hAnsiTheme="majorHAnsi" w:cs="Arial"/>
              </w:rPr>
            </w:pPr>
            <w:r w:rsidRPr="003D31C5">
              <w:rPr>
                <w:rFonts w:asciiTheme="majorHAnsi" w:hAnsiTheme="majorHAnsi" w:cs="Arial"/>
              </w:rPr>
              <w:t xml:space="preserve">If hours exceed mandated </w:t>
            </w:r>
            <w:r w:rsidRPr="00887FD7">
              <w:rPr>
                <w:rFonts w:asciiTheme="majorHAnsi" w:hAnsiTheme="majorHAnsi" w:cs="Arial"/>
              </w:rPr>
              <w:t>Carnegie Hours</w:t>
            </w:r>
            <w:r w:rsidRPr="003D31C5">
              <w:rPr>
                <w:rFonts w:asciiTheme="majorHAnsi" w:hAnsiTheme="majorHAnsi" w:cs="Arial"/>
              </w:rPr>
              <w:t>, then rationale for this</w:t>
            </w:r>
          </w:p>
        </w:tc>
        <w:tc>
          <w:tcPr>
            <w:tcW w:w="630" w:type="dxa"/>
            <w:vAlign w:val="center"/>
          </w:tcPr>
          <w:p w:rsidR="00EC43EF" w:rsidRDefault="00EC43EF" w:rsidP="00EC43EF">
            <w:pPr>
              <w:spacing w:after="80"/>
              <w:jc w:val="center"/>
              <w:rPr>
                <w:rFonts w:ascii="Arial" w:hAnsi="Arial" w:cs="Arial"/>
                <w:color w:val="333333"/>
                <w:sz w:val="18"/>
                <w:szCs w:val="18"/>
              </w:rPr>
            </w:pPr>
            <w:r>
              <w:rPr>
                <w:rFonts w:ascii="Arial" w:hAnsi="Arial" w:cs="Arial"/>
                <w:color w:val="333333"/>
                <w:sz w:val="18"/>
                <w:szCs w:val="18"/>
              </w:rPr>
              <w:t>x</w:t>
            </w:r>
          </w:p>
        </w:tc>
      </w:tr>
      <w:tr w:rsidR="00EC43EF" w:rsidRPr="00072BDF">
        <w:tc>
          <w:tcPr>
            <w:tcW w:w="7848" w:type="dxa"/>
          </w:tcPr>
          <w:p w:rsidR="00EC43EF" w:rsidRPr="003D31C5" w:rsidRDefault="00EC43EF" w:rsidP="00EC43EF">
            <w:pPr>
              <w:spacing w:after="80"/>
              <w:rPr>
                <w:rFonts w:asciiTheme="majorHAnsi" w:hAnsiTheme="majorHAnsi" w:cs="Arial"/>
              </w:rPr>
            </w:pPr>
            <w:r w:rsidRPr="003D31C5">
              <w:rPr>
                <w:rFonts w:asciiTheme="majorHAnsi" w:hAnsiTheme="majorHAnsi" w:cs="Arial"/>
              </w:rPr>
              <w:t>Prerequisites/Co- requisites</w:t>
            </w:r>
          </w:p>
        </w:tc>
        <w:tc>
          <w:tcPr>
            <w:tcW w:w="630" w:type="dxa"/>
            <w:vAlign w:val="center"/>
          </w:tcPr>
          <w:p w:rsidR="00EC43EF" w:rsidRDefault="00EC43EF" w:rsidP="00EC43EF">
            <w:pPr>
              <w:spacing w:after="80"/>
              <w:jc w:val="center"/>
              <w:rPr>
                <w:rFonts w:ascii="Arial" w:hAnsi="Arial" w:cs="Arial"/>
                <w:color w:val="333333"/>
                <w:sz w:val="18"/>
                <w:szCs w:val="18"/>
              </w:rPr>
            </w:pPr>
            <w:r>
              <w:rPr>
                <w:rFonts w:ascii="Arial" w:hAnsi="Arial" w:cs="Arial"/>
                <w:color w:val="333333"/>
                <w:sz w:val="18"/>
                <w:szCs w:val="18"/>
              </w:rPr>
              <w:t>x</w:t>
            </w:r>
          </w:p>
        </w:tc>
      </w:tr>
      <w:tr w:rsidR="00EC43EF" w:rsidRPr="00072BDF">
        <w:tc>
          <w:tcPr>
            <w:tcW w:w="7848" w:type="dxa"/>
            <w:tcBorders>
              <w:bottom w:val="single" w:sz="4" w:space="0" w:color="auto"/>
            </w:tcBorders>
          </w:tcPr>
          <w:p w:rsidR="00EC43EF" w:rsidRPr="003D31C5" w:rsidRDefault="00EC43EF" w:rsidP="00EC43EF">
            <w:pPr>
              <w:spacing w:after="80"/>
              <w:rPr>
                <w:rFonts w:asciiTheme="majorHAnsi" w:hAnsiTheme="majorHAnsi" w:cs="Arial"/>
              </w:rPr>
            </w:pPr>
            <w:r w:rsidRPr="003D31C5">
              <w:rPr>
                <w:rFonts w:asciiTheme="majorHAnsi" w:hAnsiTheme="majorHAnsi" w:cs="Arial"/>
              </w:rPr>
              <w:t>Detailed Course Description</w:t>
            </w:r>
          </w:p>
        </w:tc>
        <w:tc>
          <w:tcPr>
            <w:tcW w:w="630" w:type="dxa"/>
            <w:tcBorders>
              <w:bottom w:val="single" w:sz="4" w:space="0" w:color="auto"/>
            </w:tcBorders>
            <w:vAlign w:val="center"/>
          </w:tcPr>
          <w:p w:rsidR="00EC43EF" w:rsidRDefault="00EC43EF" w:rsidP="00EC43EF">
            <w:pPr>
              <w:spacing w:after="80"/>
              <w:jc w:val="center"/>
              <w:rPr>
                <w:rFonts w:ascii="Arial" w:hAnsi="Arial" w:cs="Arial"/>
                <w:color w:val="333333"/>
                <w:sz w:val="18"/>
                <w:szCs w:val="18"/>
              </w:rPr>
            </w:pPr>
            <w:r>
              <w:rPr>
                <w:rFonts w:ascii="Arial" w:hAnsi="Arial" w:cs="Arial"/>
                <w:color w:val="333333"/>
                <w:sz w:val="18"/>
                <w:szCs w:val="18"/>
              </w:rPr>
              <w:t>x</w:t>
            </w:r>
          </w:p>
        </w:tc>
      </w:tr>
      <w:tr w:rsidR="00EC43EF" w:rsidRPr="00072BDF">
        <w:tc>
          <w:tcPr>
            <w:tcW w:w="7848" w:type="dxa"/>
          </w:tcPr>
          <w:p w:rsidR="00EC43EF" w:rsidRPr="003D31C5" w:rsidRDefault="00EC43EF" w:rsidP="00EC43EF">
            <w:pPr>
              <w:spacing w:after="80"/>
              <w:rPr>
                <w:rFonts w:asciiTheme="majorHAnsi" w:hAnsiTheme="majorHAnsi" w:cs="Arial"/>
              </w:rPr>
            </w:pPr>
            <w:r>
              <w:rPr>
                <w:rFonts w:asciiTheme="majorHAnsi" w:hAnsiTheme="majorHAnsi" w:cs="Arial"/>
              </w:rPr>
              <w:t xml:space="preserve">Course Specific </w:t>
            </w:r>
            <w:r w:rsidRPr="003D31C5">
              <w:rPr>
                <w:rFonts w:asciiTheme="majorHAnsi" w:hAnsiTheme="majorHAnsi" w:cs="Arial"/>
              </w:rPr>
              <w:t>Learning Outcome and Assessment Tables</w:t>
            </w:r>
          </w:p>
          <w:p w:rsidR="00EC43EF" w:rsidRPr="00892125" w:rsidRDefault="00EC43EF" w:rsidP="00EC2F7B">
            <w:pPr>
              <w:pStyle w:val="ListParagraph"/>
              <w:numPr>
                <w:ilvl w:val="0"/>
                <w:numId w:val="42"/>
              </w:numPr>
              <w:spacing w:after="80"/>
              <w:rPr>
                <w:rFonts w:asciiTheme="majorHAnsi" w:hAnsiTheme="majorHAnsi" w:cs="Arial"/>
              </w:rPr>
            </w:pPr>
            <w:r w:rsidRPr="00892125">
              <w:rPr>
                <w:rFonts w:asciiTheme="majorHAnsi" w:hAnsiTheme="majorHAnsi" w:cs="Arial"/>
              </w:rPr>
              <w:t>Discipline Specific</w:t>
            </w:r>
          </w:p>
          <w:p w:rsidR="00EC43EF" w:rsidRPr="00892125" w:rsidRDefault="00EC43EF" w:rsidP="00EC2F7B">
            <w:pPr>
              <w:pStyle w:val="ListParagraph"/>
              <w:numPr>
                <w:ilvl w:val="0"/>
                <w:numId w:val="42"/>
              </w:numPr>
              <w:spacing w:after="80"/>
              <w:rPr>
                <w:rFonts w:asciiTheme="majorHAnsi" w:hAnsiTheme="majorHAnsi" w:cs="Arial"/>
              </w:rPr>
            </w:pPr>
            <w:r w:rsidRPr="00892125">
              <w:rPr>
                <w:rFonts w:asciiTheme="majorHAnsi" w:hAnsiTheme="majorHAnsi" w:cs="Arial"/>
              </w:rPr>
              <w:t>General Education Specific Learning Outcome and Assessment Tables</w:t>
            </w:r>
          </w:p>
        </w:tc>
        <w:tc>
          <w:tcPr>
            <w:tcW w:w="630" w:type="dxa"/>
            <w:vAlign w:val="center"/>
          </w:tcPr>
          <w:p w:rsidR="00EC43EF" w:rsidRDefault="00EC43EF" w:rsidP="00EC43EF">
            <w:pPr>
              <w:spacing w:after="80"/>
              <w:jc w:val="center"/>
              <w:rPr>
                <w:rFonts w:ascii="Arial" w:hAnsi="Arial" w:cs="Arial"/>
                <w:color w:val="333333"/>
                <w:sz w:val="18"/>
                <w:szCs w:val="18"/>
              </w:rPr>
            </w:pPr>
            <w:r>
              <w:rPr>
                <w:rFonts w:ascii="Arial" w:hAnsi="Arial" w:cs="Arial"/>
                <w:color w:val="333333"/>
                <w:sz w:val="18"/>
                <w:szCs w:val="18"/>
              </w:rPr>
              <w:t>x</w:t>
            </w:r>
          </w:p>
        </w:tc>
      </w:tr>
      <w:tr w:rsidR="00EC43EF" w:rsidRPr="00072BDF">
        <w:tc>
          <w:tcPr>
            <w:tcW w:w="7848" w:type="dxa"/>
          </w:tcPr>
          <w:p w:rsidR="00EC43EF" w:rsidRPr="003D31C5" w:rsidRDefault="00EC43EF" w:rsidP="00EC43EF">
            <w:pPr>
              <w:spacing w:after="80"/>
              <w:rPr>
                <w:rFonts w:asciiTheme="majorHAnsi" w:hAnsiTheme="majorHAnsi" w:cs="Arial"/>
              </w:rPr>
            </w:pPr>
            <w:r w:rsidRPr="003D31C5">
              <w:rPr>
                <w:rFonts w:asciiTheme="majorHAnsi" w:hAnsiTheme="majorHAnsi" w:cs="Arial"/>
              </w:rPr>
              <w:t>Example Weekly Course outline</w:t>
            </w:r>
          </w:p>
        </w:tc>
        <w:tc>
          <w:tcPr>
            <w:tcW w:w="630" w:type="dxa"/>
            <w:vAlign w:val="center"/>
          </w:tcPr>
          <w:p w:rsidR="00EC43EF" w:rsidRDefault="00EC43EF" w:rsidP="00EC43EF">
            <w:pPr>
              <w:spacing w:after="80"/>
              <w:jc w:val="center"/>
              <w:rPr>
                <w:rFonts w:ascii="Arial" w:hAnsi="Arial" w:cs="Arial"/>
                <w:color w:val="333333"/>
                <w:sz w:val="18"/>
                <w:szCs w:val="18"/>
              </w:rPr>
            </w:pPr>
            <w:r>
              <w:rPr>
                <w:rFonts w:ascii="Arial" w:hAnsi="Arial" w:cs="Arial"/>
                <w:color w:val="333333"/>
                <w:sz w:val="18"/>
                <w:szCs w:val="18"/>
              </w:rPr>
              <w:t>x</w:t>
            </w:r>
          </w:p>
        </w:tc>
      </w:tr>
      <w:tr w:rsidR="00EC43EF" w:rsidRPr="00072BDF">
        <w:tc>
          <w:tcPr>
            <w:tcW w:w="7848" w:type="dxa"/>
          </w:tcPr>
          <w:p w:rsidR="00EC43EF" w:rsidRPr="003D31C5" w:rsidRDefault="00EC43EF" w:rsidP="00EC43EF">
            <w:pPr>
              <w:spacing w:after="80"/>
              <w:rPr>
                <w:rFonts w:asciiTheme="majorHAnsi" w:hAnsiTheme="majorHAnsi" w:cs="Arial"/>
              </w:rPr>
            </w:pPr>
            <w:r w:rsidRPr="003D31C5">
              <w:rPr>
                <w:rFonts w:asciiTheme="majorHAnsi" w:hAnsiTheme="majorHAnsi" w:cs="Arial"/>
              </w:rPr>
              <w:t>Grade Policy and Procedure</w:t>
            </w:r>
          </w:p>
        </w:tc>
        <w:tc>
          <w:tcPr>
            <w:tcW w:w="630" w:type="dxa"/>
            <w:vAlign w:val="center"/>
          </w:tcPr>
          <w:p w:rsidR="00EC43EF" w:rsidRDefault="00EC43EF" w:rsidP="00EC43EF">
            <w:pPr>
              <w:spacing w:after="80"/>
              <w:jc w:val="center"/>
              <w:rPr>
                <w:rFonts w:ascii="Arial" w:hAnsi="Arial" w:cs="Arial"/>
                <w:color w:val="333333"/>
                <w:sz w:val="18"/>
                <w:szCs w:val="18"/>
              </w:rPr>
            </w:pPr>
            <w:r>
              <w:rPr>
                <w:rFonts w:ascii="Arial" w:hAnsi="Arial" w:cs="Arial"/>
                <w:color w:val="333333"/>
                <w:sz w:val="18"/>
                <w:szCs w:val="18"/>
              </w:rPr>
              <w:t>x</w:t>
            </w:r>
          </w:p>
        </w:tc>
      </w:tr>
      <w:tr w:rsidR="00EC43EF" w:rsidRPr="00072BDF">
        <w:tc>
          <w:tcPr>
            <w:tcW w:w="7848" w:type="dxa"/>
          </w:tcPr>
          <w:p w:rsidR="00EC43EF" w:rsidRPr="003D31C5" w:rsidRDefault="00EC43EF" w:rsidP="00EC43EF">
            <w:pPr>
              <w:spacing w:after="80"/>
              <w:rPr>
                <w:rFonts w:asciiTheme="majorHAnsi" w:hAnsiTheme="majorHAnsi" w:cs="Arial"/>
              </w:rPr>
            </w:pPr>
            <w:r w:rsidRPr="003D31C5">
              <w:rPr>
                <w:rFonts w:asciiTheme="majorHAnsi" w:hAnsiTheme="majorHAnsi" w:cs="Arial"/>
              </w:rPr>
              <w:t xml:space="preserve">Recommended Instructional Materials (Textbooks, lab supplies, </w:t>
            </w:r>
            <w:proofErr w:type="spellStart"/>
            <w:r w:rsidRPr="003D31C5">
              <w:rPr>
                <w:rFonts w:asciiTheme="majorHAnsi" w:hAnsiTheme="majorHAnsi" w:cs="Arial"/>
              </w:rPr>
              <w:t>etc</w:t>
            </w:r>
            <w:proofErr w:type="spellEnd"/>
            <w:r w:rsidRPr="003D31C5">
              <w:rPr>
                <w:rFonts w:asciiTheme="majorHAnsi" w:hAnsiTheme="majorHAnsi" w:cs="Arial"/>
              </w:rPr>
              <w:t>)</w:t>
            </w:r>
          </w:p>
        </w:tc>
        <w:tc>
          <w:tcPr>
            <w:tcW w:w="630" w:type="dxa"/>
            <w:vAlign w:val="center"/>
          </w:tcPr>
          <w:p w:rsidR="00EC43EF" w:rsidRDefault="00EC43EF" w:rsidP="00EC43EF">
            <w:pPr>
              <w:spacing w:after="80"/>
              <w:jc w:val="center"/>
              <w:rPr>
                <w:rFonts w:ascii="Arial" w:hAnsi="Arial" w:cs="Arial"/>
                <w:color w:val="333333"/>
                <w:sz w:val="18"/>
                <w:szCs w:val="18"/>
              </w:rPr>
            </w:pPr>
            <w:r>
              <w:rPr>
                <w:rFonts w:ascii="Arial" w:hAnsi="Arial" w:cs="Arial"/>
                <w:color w:val="333333"/>
                <w:sz w:val="18"/>
                <w:szCs w:val="18"/>
              </w:rPr>
              <w:t>x</w:t>
            </w:r>
          </w:p>
        </w:tc>
      </w:tr>
      <w:tr w:rsidR="00EC43EF" w:rsidRPr="00072BDF" w:rsidTr="00EC43EF">
        <w:tc>
          <w:tcPr>
            <w:tcW w:w="7848" w:type="dxa"/>
            <w:tcBorders>
              <w:bottom w:val="single" w:sz="4" w:space="0" w:color="auto"/>
            </w:tcBorders>
          </w:tcPr>
          <w:p w:rsidR="00EC43EF" w:rsidRPr="003D31C5" w:rsidRDefault="00EC43EF" w:rsidP="00EC43EF">
            <w:pPr>
              <w:spacing w:after="80"/>
              <w:rPr>
                <w:rFonts w:asciiTheme="majorHAnsi" w:hAnsiTheme="majorHAnsi" w:cs="Arial"/>
              </w:rPr>
            </w:pPr>
            <w:r w:rsidRPr="003D31C5">
              <w:rPr>
                <w:rFonts w:asciiTheme="majorHAnsi" w:hAnsiTheme="majorHAnsi" w:cs="Arial"/>
              </w:rPr>
              <w:t>Library resources and bibliography</w:t>
            </w:r>
          </w:p>
        </w:tc>
        <w:tc>
          <w:tcPr>
            <w:tcW w:w="630" w:type="dxa"/>
            <w:tcBorders>
              <w:bottom w:val="single" w:sz="4" w:space="0" w:color="auto"/>
            </w:tcBorders>
            <w:vAlign w:val="center"/>
          </w:tcPr>
          <w:p w:rsidR="00EC43EF" w:rsidRDefault="00EC43EF" w:rsidP="00EC43EF">
            <w:pPr>
              <w:spacing w:after="80"/>
              <w:jc w:val="center"/>
              <w:rPr>
                <w:rFonts w:ascii="Arial" w:hAnsi="Arial" w:cs="Arial"/>
                <w:color w:val="333333"/>
                <w:sz w:val="18"/>
                <w:szCs w:val="18"/>
              </w:rPr>
            </w:pPr>
            <w:r>
              <w:rPr>
                <w:rFonts w:ascii="Arial" w:hAnsi="Arial" w:cs="Arial"/>
                <w:color w:val="333333"/>
                <w:sz w:val="18"/>
                <w:szCs w:val="18"/>
              </w:rPr>
              <w:t>x</w:t>
            </w:r>
          </w:p>
        </w:tc>
      </w:tr>
      <w:tr w:rsidR="00EC43EF" w:rsidRPr="00072BDF" w:rsidTr="00EC43EF">
        <w:tc>
          <w:tcPr>
            <w:tcW w:w="7848" w:type="dxa"/>
            <w:shd w:val="clear" w:color="auto" w:fill="E6E6E6"/>
          </w:tcPr>
          <w:p w:rsidR="00EC43EF" w:rsidRPr="003D31C5" w:rsidRDefault="00EC43EF" w:rsidP="00EC43EF">
            <w:pPr>
              <w:spacing w:after="80"/>
              <w:rPr>
                <w:rFonts w:asciiTheme="majorHAnsi" w:hAnsiTheme="majorHAnsi" w:cs="Arial"/>
                <w:b/>
              </w:rPr>
            </w:pPr>
            <w:r w:rsidRPr="003D31C5">
              <w:rPr>
                <w:rFonts w:asciiTheme="majorHAnsi" w:hAnsiTheme="majorHAnsi" w:cs="Arial"/>
                <w:b/>
              </w:rPr>
              <w:t xml:space="preserve">Course Need Assessment.  </w:t>
            </w:r>
          </w:p>
          <w:p w:rsidR="00EC43EF" w:rsidRPr="003D31C5" w:rsidRDefault="00EC43EF" w:rsidP="00EC43EF">
            <w:pPr>
              <w:spacing w:after="80"/>
              <w:rPr>
                <w:rFonts w:asciiTheme="majorHAnsi" w:hAnsiTheme="majorHAnsi" w:cs="Arial"/>
              </w:rPr>
            </w:pPr>
            <w:r w:rsidRPr="003D31C5">
              <w:rPr>
                <w:rFonts w:asciiTheme="majorHAnsi" w:hAnsiTheme="majorHAnsi" w:cs="Arial"/>
              </w:rPr>
              <w:t>Describe the need for this course. Include in your statement the following information.</w:t>
            </w:r>
          </w:p>
        </w:tc>
        <w:tc>
          <w:tcPr>
            <w:tcW w:w="630" w:type="dxa"/>
            <w:shd w:val="clear" w:color="auto" w:fill="E6E6E6"/>
            <w:vAlign w:val="center"/>
          </w:tcPr>
          <w:p w:rsidR="00EC43EF" w:rsidRDefault="00EC43EF" w:rsidP="00EC43EF">
            <w:pPr>
              <w:spacing w:after="80"/>
              <w:jc w:val="center"/>
              <w:rPr>
                <w:rFonts w:ascii="Arial" w:hAnsi="Arial" w:cs="Arial"/>
                <w:color w:val="333333"/>
                <w:sz w:val="18"/>
                <w:szCs w:val="18"/>
              </w:rPr>
            </w:pPr>
          </w:p>
        </w:tc>
      </w:tr>
      <w:tr w:rsidR="00EC43EF" w:rsidRPr="00072BDF">
        <w:tc>
          <w:tcPr>
            <w:tcW w:w="7848" w:type="dxa"/>
          </w:tcPr>
          <w:p w:rsidR="00EC43EF" w:rsidRPr="003D31C5" w:rsidRDefault="00EC43EF" w:rsidP="00EC43EF">
            <w:pPr>
              <w:spacing w:after="80"/>
              <w:rPr>
                <w:rFonts w:asciiTheme="majorHAnsi" w:hAnsiTheme="majorHAnsi" w:cs="Arial"/>
              </w:rPr>
            </w:pPr>
            <w:r w:rsidRPr="003D31C5">
              <w:rPr>
                <w:rFonts w:asciiTheme="majorHAnsi" w:hAnsiTheme="majorHAnsi" w:cs="Arial"/>
              </w:rPr>
              <w:t>Target Students who will take this course.  Which programs or departments, and how many anticipated?</w:t>
            </w:r>
          </w:p>
          <w:p w:rsidR="00EC43EF" w:rsidRPr="003D31C5" w:rsidRDefault="00EC43EF" w:rsidP="00EC43EF">
            <w:pPr>
              <w:spacing w:after="80"/>
              <w:rPr>
                <w:rFonts w:asciiTheme="majorHAnsi" w:hAnsiTheme="majorHAnsi" w:cs="Times New Roman"/>
              </w:rPr>
            </w:pPr>
            <w:r w:rsidRPr="003D31C5">
              <w:rPr>
                <w:rFonts w:asciiTheme="majorHAnsi" w:hAnsiTheme="majorHAnsi" w:cs="Arial"/>
              </w:rPr>
              <w:t>Documentation of student views (if applicable, e.g. non-required elective).</w:t>
            </w:r>
          </w:p>
        </w:tc>
        <w:tc>
          <w:tcPr>
            <w:tcW w:w="630" w:type="dxa"/>
            <w:vAlign w:val="center"/>
          </w:tcPr>
          <w:p w:rsidR="00EC43EF" w:rsidRPr="00072BDF" w:rsidRDefault="00EC43EF" w:rsidP="00EC43EF">
            <w:pPr>
              <w:spacing w:after="80"/>
              <w:jc w:val="center"/>
              <w:rPr>
                <w:rFonts w:ascii="Arial" w:hAnsi="Arial" w:cs="Arial"/>
                <w:color w:val="333333"/>
                <w:sz w:val="18"/>
                <w:szCs w:val="18"/>
              </w:rPr>
            </w:pPr>
            <w:r>
              <w:rPr>
                <w:rFonts w:ascii="Arial" w:hAnsi="Arial" w:cs="Arial"/>
                <w:color w:val="333333"/>
                <w:sz w:val="18"/>
                <w:szCs w:val="18"/>
              </w:rPr>
              <w:t>x</w:t>
            </w:r>
          </w:p>
        </w:tc>
      </w:tr>
      <w:tr w:rsidR="00EC43EF" w:rsidRPr="00072BDF">
        <w:tc>
          <w:tcPr>
            <w:tcW w:w="7848" w:type="dxa"/>
          </w:tcPr>
          <w:p w:rsidR="00EC43EF" w:rsidRPr="003D31C5" w:rsidRDefault="00EC43EF" w:rsidP="00EC43EF">
            <w:pPr>
              <w:spacing w:after="80"/>
              <w:rPr>
                <w:rFonts w:asciiTheme="majorHAnsi" w:hAnsiTheme="majorHAnsi" w:cs="Times New Roman"/>
              </w:rPr>
            </w:pPr>
            <w:r w:rsidRPr="003D31C5">
              <w:rPr>
                <w:rFonts w:asciiTheme="majorHAnsi" w:hAnsiTheme="majorHAnsi" w:cs="Arial"/>
              </w:rPr>
              <w:t>Projected headcounts (fall/spring and day/evening) for each new or modified course.</w:t>
            </w:r>
          </w:p>
        </w:tc>
        <w:tc>
          <w:tcPr>
            <w:tcW w:w="630" w:type="dxa"/>
            <w:vAlign w:val="center"/>
          </w:tcPr>
          <w:p w:rsidR="00EC43EF" w:rsidRPr="00072BDF" w:rsidRDefault="00EC43EF" w:rsidP="00EC43EF">
            <w:pPr>
              <w:spacing w:after="80"/>
              <w:jc w:val="center"/>
              <w:rPr>
                <w:rFonts w:ascii="Arial" w:hAnsi="Arial" w:cs="Arial"/>
                <w:color w:val="333333"/>
                <w:sz w:val="18"/>
                <w:szCs w:val="18"/>
              </w:rPr>
            </w:pPr>
            <w:r>
              <w:rPr>
                <w:rFonts w:ascii="Arial" w:hAnsi="Arial" w:cs="Arial"/>
                <w:color w:val="333333"/>
                <w:sz w:val="18"/>
                <w:szCs w:val="18"/>
              </w:rPr>
              <w:t>x</w:t>
            </w:r>
          </w:p>
        </w:tc>
      </w:tr>
      <w:tr w:rsidR="00EC43EF" w:rsidRPr="00072BDF">
        <w:tc>
          <w:tcPr>
            <w:tcW w:w="7848" w:type="dxa"/>
          </w:tcPr>
          <w:p w:rsidR="00EC43EF" w:rsidRPr="003D31C5" w:rsidRDefault="00EC43EF" w:rsidP="00EC43EF">
            <w:pPr>
              <w:spacing w:after="80"/>
              <w:rPr>
                <w:rFonts w:asciiTheme="majorHAnsi" w:hAnsiTheme="majorHAnsi" w:cs="Times New Roman"/>
              </w:rPr>
            </w:pPr>
            <w:r w:rsidRPr="003D31C5">
              <w:rPr>
                <w:rFonts w:asciiTheme="majorHAnsi" w:hAnsiTheme="majorHAnsi" w:cs="Arial"/>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EC43EF" w:rsidRPr="00072BDF" w:rsidRDefault="00EC43EF" w:rsidP="00EC43EF">
            <w:pPr>
              <w:spacing w:after="80"/>
              <w:jc w:val="center"/>
              <w:rPr>
                <w:rFonts w:ascii="Arial" w:hAnsi="Arial" w:cs="Arial"/>
                <w:color w:val="333333"/>
                <w:sz w:val="18"/>
                <w:szCs w:val="18"/>
              </w:rPr>
            </w:pPr>
            <w:r>
              <w:rPr>
                <w:rFonts w:ascii="Arial" w:hAnsi="Arial" w:cs="Arial"/>
                <w:color w:val="333333"/>
                <w:sz w:val="18"/>
                <w:szCs w:val="18"/>
              </w:rPr>
              <w:t>x</w:t>
            </w:r>
          </w:p>
        </w:tc>
      </w:tr>
      <w:tr w:rsidR="00EC43EF" w:rsidRPr="00975569">
        <w:tc>
          <w:tcPr>
            <w:tcW w:w="7848" w:type="dxa"/>
          </w:tcPr>
          <w:p w:rsidR="00EC43EF" w:rsidRPr="003D31C5" w:rsidRDefault="00EC43EF" w:rsidP="00EC43EF">
            <w:pPr>
              <w:spacing w:after="80"/>
              <w:rPr>
                <w:rFonts w:asciiTheme="majorHAnsi" w:hAnsiTheme="majorHAnsi" w:cs="Arial"/>
              </w:rPr>
            </w:pPr>
            <w:r w:rsidRPr="003D31C5">
              <w:rPr>
                <w:rFonts w:asciiTheme="majorHAnsi" w:hAnsiTheme="majorHAnsi" w:cs="Arial"/>
              </w:rPr>
              <w:t>Where does this course overlap with other courses, both within and outside of the department?</w:t>
            </w:r>
          </w:p>
        </w:tc>
        <w:tc>
          <w:tcPr>
            <w:tcW w:w="630" w:type="dxa"/>
            <w:vAlign w:val="center"/>
          </w:tcPr>
          <w:p w:rsidR="00EC43EF" w:rsidRPr="00975569" w:rsidRDefault="00EC43EF" w:rsidP="00EC43EF">
            <w:pPr>
              <w:spacing w:after="80"/>
              <w:jc w:val="center"/>
              <w:rPr>
                <w:rFonts w:ascii="Arial" w:hAnsi="Arial" w:cs="Arial"/>
                <w:sz w:val="18"/>
                <w:szCs w:val="18"/>
              </w:rPr>
            </w:pPr>
            <w:r>
              <w:rPr>
                <w:rFonts w:ascii="Arial" w:hAnsi="Arial" w:cs="Arial"/>
                <w:color w:val="333333"/>
                <w:sz w:val="18"/>
                <w:szCs w:val="18"/>
              </w:rPr>
              <w:t>x</w:t>
            </w:r>
          </w:p>
        </w:tc>
      </w:tr>
      <w:tr w:rsidR="00EC43EF" w:rsidRPr="00975569">
        <w:tc>
          <w:tcPr>
            <w:tcW w:w="7848" w:type="dxa"/>
          </w:tcPr>
          <w:p w:rsidR="00EC43EF" w:rsidRPr="003D31C5" w:rsidRDefault="00EC43EF" w:rsidP="00EC43EF">
            <w:pPr>
              <w:spacing w:after="80"/>
              <w:rPr>
                <w:rFonts w:asciiTheme="majorHAnsi" w:hAnsiTheme="majorHAnsi" w:cs="Arial"/>
              </w:rPr>
            </w:pPr>
            <w:r w:rsidRPr="003D31C5">
              <w:rPr>
                <w:rFonts w:asciiTheme="majorHAnsi" w:hAnsiTheme="majorHAnsi" w:cs="Arial"/>
              </w:rPr>
              <w:t>Does the Department currently have full time faculty qualified to teach this course?  If not, then what plans are there to cover this?</w:t>
            </w:r>
          </w:p>
        </w:tc>
        <w:tc>
          <w:tcPr>
            <w:tcW w:w="630" w:type="dxa"/>
            <w:vAlign w:val="center"/>
          </w:tcPr>
          <w:p w:rsidR="00EC43EF" w:rsidRPr="00975569" w:rsidRDefault="00EC43EF" w:rsidP="00EC43EF">
            <w:pPr>
              <w:spacing w:after="80"/>
              <w:jc w:val="center"/>
              <w:rPr>
                <w:rFonts w:ascii="Arial" w:hAnsi="Arial" w:cs="Arial"/>
                <w:sz w:val="18"/>
                <w:szCs w:val="18"/>
              </w:rPr>
            </w:pPr>
            <w:r>
              <w:rPr>
                <w:rFonts w:ascii="Arial" w:hAnsi="Arial" w:cs="Arial"/>
                <w:color w:val="333333"/>
                <w:sz w:val="18"/>
                <w:szCs w:val="18"/>
              </w:rPr>
              <w:t>x</w:t>
            </w:r>
          </w:p>
        </w:tc>
      </w:tr>
      <w:tr w:rsidR="00EC43EF" w:rsidRPr="00975569" w:rsidTr="00EC43EF">
        <w:tc>
          <w:tcPr>
            <w:tcW w:w="7848" w:type="dxa"/>
            <w:tcBorders>
              <w:bottom w:val="single" w:sz="4" w:space="0" w:color="auto"/>
            </w:tcBorders>
          </w:tcPr>
          <w:p w:rsidR="00EC43EF" w:rsidRPr="003D31C5" w:rsidRDefault="00EC43EF" w:rsidP="00EC43EF">
            <w:pPr>
              <w:spacing w:after="80"/>
              <w:rPr>
                <w:rFonts w:asciiTheme="majorHAnsi" w:hAnsiTheme="majorHAnsi" w:cs="Arial"/>
              </w:rPr>
            </w:pPr>
            <w:r w:rsidRPr="003D31C5">
              <w:rPr>
                <w:rFonts w:asciiTheme="majorHAnsi" w:hAnsiTheme="majorHAnsi" w:cs="Arial"/>
              </w:rPr>
              <w:t>If need</w:t>
            </w:r>
            <w:r>
              <w:rPr>
                <w:rFonts w:asciiTheme="majorHAnsi" w:hAnsiTheme="majorHAnsi" w:cs="Arial"/>
              </w:rPr>
              <w:t>s</w:t>
            </w:r>
            <w:r w:rsidRPr="003D31C5">
              <w:rPr>
                <w:rFonts w:asciiTheme="majorHAnsi" w:hAnsiTheme="majorHAnsi" w:cs="Arial"/>
              </w:rPr>
              <w:t xml:space="preserve"> assessment states that this course is required </w:t>
            </w:r>
            <w:r>
              <w:rPr>
                <w:rFonts w:asciiTheme="majorHAnsi" w:hAnsiTheme="majorHAnsi" w:cs="Arial"/>
              </w:rPr>
              <w:t>by an accrediting body</w:t>
            </w:r>
            <w:r w:rsidRPr="003D31C5">
              <w:rPr>
                <w:rFonts w:asciiTheme="majorHAnsi" w:hAnsiTheme="majorHAnsi" w:cs="Arial"/>
              </w:rPr>
              <w:t>, then provide documentation indicating that need.</w:t>
            </w:r>
          </w:p>
        </w:tc>
        <w:tc>
          <w:tcPr>
            <w:tcW w:w="630" w:type="dxa"/>
            <w:tcBorders>
              <w:bottom w:val="single" w:sz="4" w:space="0" w:color="auto"/>
            </w:tcBorders>
            <w:vAlign w:val="center"/>
          </w:tcPr>
          <w:p w:rsidR="00EC43EF" w:rsidRPr="00975569" w:rsidRDefault="00EC43EF" w:rsidP="00EC43EF">
            <w:pPr>
              <w:spacing w:after="80"/>
              <w:jc w:val="center"/>
              <w:rPr>
                <w:rFonts w:ascii="Arial" w:hAnsi="Arial" w:cs="Arial"/>
                <w:sz w:val="18"/>
                <w:szCs w:val="18"/>
              </w:rPr>
            </w:pPr>
          </w:p>
        </w:tc>
      </w:tr>
      <w:tr w:rsidR="00EC43EF" w:rsidRPr="00072BDF" w:rsidTr="00EC43EF">
        <w:tc>
          <w:tcPr>
            <w:tcW w:w="7848" w:type="dxa"/>
            <w:shd w:val="clear" w:color="auto" w:fill="E6E6E6"/>
          </w:tcPr>
          <w:p w:rsidR="00EC43EF" w:rsidRPr="003D31C5" w:rsidRDefault="00EC43EF" w:rsidP="00EC43EF">
            <w:pPr>
              <w:spacing w:after="80"/>
              <w:rPr>
                <w:rFonts w:asciiTheme="majorHAnsi" w:hAnsiTheme="majorHAnsi" w:cs="Arial"/>
                <w:b/>
              </w:rPr>
            </w:pPr>
            <w:r w:rsidRPr="003D31C5">
              <w:rPr>
                <w:rFonts w:asciiTheme="majorHAnsi" w:hAnsiTheme="majorHAnsi" w:cs="Arial"/>
                <w:b/>
              </w:rPr>
              <w:lastRenderedPageBreak/>
              <w:t>Course Design</w:t>
            </w:r>
          </w:p>
          <w:p w:rsidR="00EC43EF" w:rsidRPr="003D31C5" w:rsidRDefault="00EC43EF" w:rsidP="00EC43EF">
            <w:pPr>
              <w:spacing w:after="80"/>
              <w:rPr>
                <w:rFonts w:asciiTheme="majorHAnsi" w:hAnsiTheme="majorHAnsi" w:cs="Arial"/>
              </w:rPr>
            </w:pPr>
            <w:r>
              <w:rPr>
                <w:rFonts w:asciiTheme="majorHAnsi" w:hAnsiTheme="majorHAnsi" w:cs="Arial"/>
              </w:rPr>
              <w:t>Describe how this course is designed.</w:t>
            </w:r>
            <w:r w:rsidRPr="003D31C5">
              <w:rPr>
                <w:rFonts w:asciiTheme="majorHAnsi" w:hAnsiTheme="majorHAnsi" w:cs="Arial"/>
              </w:rPr>
              <w:t xml:space="preserve"> </w:t>
            </w:r>
          </w:p>
        </w:tc>
        <w:tc>
          <w:tcPr>
            <w:tcW w:w="630" w:type="dxa"/>
            <w:shd w:val="clear" w:color="auto" w:fill="E6E6E6"/>
            <w:vAlign w:val="center"/>
          </w:tcPr>
          <w:p w:rsidR="00EC43EF" w:rsidRDefault="00EC43EF" w:rsidP="00EC43EF">
            <w:pPr>
              <w:spacing w:after="80"/>
              <w:jc w:val="center"/>
              <w:rPr>
                <w:rFonts w:ascii="Arial" w:hAnsi="Arial" w:cs="Arial"/>
                <w:color w:val="333333"/>
                <w:sz w:val="18"/>
                <w:szCs w:val="18"/>
              </w:rPr>
            </w:pPr>
          </w:p>
        </w:tc>
      </w:tr>
      <w:tr w:rsidR="00EC43EF" w:rsidRPr="00072BDF">
        <w:tc>
          <w:tcPr>
            <w:tcW w:w="7848" w:type="dxa"/>
          </w:tcPr>
          <w:p w:rsidR="00EC43EF" w:rsidRPr="003D31C5" w:rsidRDefault="00EC43EF" w:rsidP="00EC43EF">
            <w:pPr>
              <w:spacing w:after="80"/>
              <w:rPr>
                <w:rFonts w:asciiTheme="majorHAnsi" w:hAnsiTheme="majorHAnsi" w:cs="Arial"/>
              </w:rPr>
            </w:pPr>
            <w:r w:rsidRPr="003D31C5">
              <w:rPr>
                <w:rFonts w:asciiTheme="majorHAnsi" w:hAnsiTheme="majorHAnsi" w:cs="Arial"/>
              </w:rPr>
              <w:t>Course Context (e.g. required, elective, capstone)</w:t>
            </w:r>
          </w:p>
        </w:tc>
        <w:tc>
          <w:tcPr>
            <w:tcW w:w="630" w:type="dxa"/>
            <w:vAlign w:val="center"/>
          </w:tcPr>
          <w:p w:rsidR="00EC43EF" w:rsidRDefault="00EC43EF" w:rsidP="00EC43EF">
            <w:pPr>
              <w:spacing w:after="80"/>
              <w:jc w:val="center"/>
              <w:rPr>
                <w:rFonts w:ascii="Arial" w:hAnsi="Arial" w:cs="Arial"/>
                <w:color w:val="333333"/>
                <w:sz w:val="18"/>
                <w:szCs w:val="18"/>
              </w:rPr>
            </w:pPr>
            <w:r>
              <w:rPr>
                <w:rFonts w:ascii="Arial" w:hAnsi="Arial" w:cs="Arial"/>
                <w:color w:val="333333"/>
                <w:sz w:val="18"/>
                <w:szCs w:val="18"/>
              </w:rPr>
              <w:t>x</w:t>
            </w:r>
          </w:p>
        </w:tc>
      </w:tr>
      <w:tr w:rsidR="00EC43EF" w:rsidRPr="00072BDF">
        <w:tc>
          <w:tcPr>
            <w:tcW w:w="7848" w:type="dxa"/>
          </w:tcPr>
          <w:p w:rsidR="00EC43EF" w:rsidRPr="003D31C5" w:rsidRDefault="00EC43EF" w:rsidP="00EC43EF">
            <w:pPr>
              <w:spacing w:after="80"/>
              <w:rPr>
                <w:rFonts w:asciiTheme="majorHAnsi" w:hAnsiTheme="majorHAnsi" w:cs="Arial"/>
              </w:rPr>
            </w:pPr>
            <w:r w:rsidRPr="003D31C5">
              <w:rPr>
                <w:rFonts w:asciiTheme="majorHAnsi" w:hAnsiTheme="majorHAnsi" w:cs="Arial"/>
              </w:rPr>
              <w:t>Course Structure: how the course will be offered (e.g. lecture, seminar, tutorial, fieldtrip)?</w:t>
            </w:r>
          </w:p>
        </w:tc>
        <w:tc>
          <w:tcPr>
            <w:tcW w:w="630" w:type="dxa"/>
            <w:vAlign w:val="center"/>
          </w:tcPr>
          <w:p w:rsidR="00EC43EF" w:rsidRDefault="00EC43EF" w:rsidP="00EC43EF">
            <w:pPr>
              <w:spacing w:after="80"/>
              <w:jc w:val="center"/>
              <w:rPr>
                <w:rFonts w:ascii="Arial" w:hAnsi="Arial" w:cs="Arial"/>
                <w:color w:val="333333"/>
                <w:sz w:val="18"/>
                <w:szCs w:val="18"/>
              </w:rPr>
            </w:pPr>
            <w:r>
              <w:rPr>
                <w:rFonts w:ascii="Arial" w:hAnsi="Arial" w:cs="Arial"/>
                <w:color w:val="333333"/>
                <w:sz w:val="18"/>
                <w:szCs w:val="18"/>
              </w:rPr>
              <w:t>x</w:t>
            </w:r>
          </w:p>
        </w:tc>
      </w:tr>
      <w:tr w:rsidR="00EC43EF" w:rsidRPr="00975569">
        <w:tc>
          <w:tcPr>
            <w:tcW w:w="7848" w:type="dxa"/>
            <w:tcBorders>
              <w:bottom w:val="single" w:sz="4" w:space="0" w:color="auto"/>
            </w:tcBorders>
          </w:tcPr>
          <w:p w:rsidR="00EC43EF" w:rsidRPr="003D31C5" w:rsidRDefault="00EC43EF" w:rsidP="00EC43EF">
            <w:pPr>
              <w:spacing w:after="80"/>
              <w:rPr>
                <w:rFonts w:asciiTheme="majorHAnsi" w:hAnsiTheme="majorHAnsi" w:cs="Arial"/>
              </w:rPr>
            </w:pPr>
            <w:r w:rsidRPr="003D31C5">
              <w:rPr>
                <w:rFonts w:asciiTheme="majorHAnsi" w:hAnsiTheme="majorHAnsi" w:cs="Arial"/>
              </w:rPr>
              <w:t>Anticipated pedagogical strategies and instructional design (e.g. Group Work, Case Study, Team Project, Lecture)</w:t>
            </w:r>
          </w:p>
        </w:tc>
        <w:tc>
          <w:tcPr>
            <w:tcW w:w="630" w:type="dxa"/>
            <w:tcBorders>
              <w:bottom w:val="single" w:sz="4" w:space="0" w:color="auto"/>
            </w:tcBorders>
            <w:vAlign w:val="center"/>
          </w:tcPr>
          <w:p w:rsidR="00EC43EF" w:rsidRPr="00975569" w:rsidRDefault="00EC43EF" w:rsidP="00EC43EF">
            <w:pPr>
              <w:spacing w:after="80"/>
              <w:jc w:val="center"/>
              <w:rPr>
                <w:rFonts w:ascii="Arial" w:hAnsi="Arial" w:cs="Arial"/>
                <w:sz w:val="18"/>
                <w:szCs w:val="18"/>
              </w:rPr>
            </w:pPr>
            <w:r>
              <w:rPr>
                <w:rFonts w:ascii="Arial" w:hAnsi="Arial" w:cs="Arial"/>
                <w:color w:val="333333"/>
                <w:sz w:val="18"/>
                <w:szCs w:val="18"/>
              </w:rPr>
              <w:t>x</w:t>
            </w:r>
          </w:p>
        </w:tc>
      </w:tr>
      <w:tr w:rsidR="00EC43EF" w:rsidRPr="00072BDF">
        <w:tc>
          <w:tcPr>
            <w:tcW w:w="7848" w:type="dxa"/>
          </w:tcPr>
          <w:p w:rsidR="00EC43EF" w:rsidRPr="003D31C5" w:rsidRDefault="00EC43EF" w:rsidP="00EC43EF">
            <w:pPr>
              <w:spacing w:after="80"/>
              <w:rPr>
                <w:rFonts w:asciiTheme="majorHAnsi" w:hAnsiTheme="majorHAnsi" w:cs="Arial"/>
              </w:rPr>
            </w:pPr>
            <w:r w:rsidRPr="003D31C5">
              <w:rPr>
                <w:rFonts w:asciiTheme="majorHAnsi" w:hAnsiTheme="majorHAnsi" w:cs="Arial"/>
              </w:rPr>
              <w:t>How does this course support Programmatic Learning Outcomes?</w:t>
            </w:r>
          </w:p>
        </w:tc>
        <w:tc>
          <w:tcPr>
            <w:tcW w:w="630" w:type="dxa"/>
            <w:vAlign w:val="center"/>
          </w:tcPr>
          <w:p w:rsidR="00EC43EF" w:rsidRDefault="00EC43EF" w:rsidP="00EC43EF">
            <w:pPr>
              <w:spacing w:after="80"/>
              <w:jc w:val="center"/>
              <w:rPr>
                <w:rFonts w:ascii="Arial" w:hAnsi="Arial" w:cs="Arial"/>
                <w:color w:val="333333"/>
                <w:sz w:val="18"/>
                <w:szCs w:val="18"/>
              </w:rPr>
            </w:pPr>
            <w:r>
              <w:rPr>
                <w:rFonts w:ascii="Arial" w:hAnsi="Arial" w:cs="Arial"/>
                <w:color w:val="333333"/>
                <w:sz w:val="18"/>
                <w:szCs w:val="18"/>
              </w:rPr>
              <w:t>x</w:t>
            </w:r>
          </w:p>
        </w:tc>
      </w:tr>
      <w:tr w:rsidR="00EC43EF" w:rsidRPr="00975569" w:rsidTr="00EC43EF">
        <w:tc>
          <w:tcPr>
            <w:tcW w:w="7848" w:type="dxa"/>
            <w:tcBorders>
              <w:bottom w:val="single" w:sz="4" w:space="0" w:color="auto"/>
            </w:tcBorders>
          </w:tcPr>
          <w:p w:rsidR="00EC43EF" w:rsidRPr="003D31C5" w:rsidRDefault="00EC43EF" w:rsidP="00EC43EF">
            <w:pPr>
              <w:spacing w:after="80"/>
              <w:rPr>
                <w:rFonts w:asciiTheme="majorHAnsi" w:hAnsiTheme="majorHAnsi" w:cs="Arial"/>
              </w:rPr>
            </w:pPr>
            <w:r w:rsidRPr="003D31C5">
              <w:rPr>
                <w:rFonts w:asciiTheme="majorHAnsi" w:hAnsiTheme="majorHAnsi" w:cs="Arial"/>
              </w:rPr>
              <w:t>Is this course designed to be partially or fully online?  If so, describe how this benefits students and/or program.</w:t>
            </w:r>
          </w:p>
        </w:tc>
        <w:tc>
          <w:tcPr>
            <w:tcW w:w="630" w:type="dxa"/>
            <w:tcBorders>
              <w:bottom w:val="single" w:sz="4" w:space="0" w:color="auto"/>
            </w:tcBorders>
            <w:vAlign w:val="center"/>
          </w:tcPr>
          <w:p w:rsidR="00EC43EF" w:rsidRPr="00975569" w:rsidRDefault="00EC43EF" w:rsidP="00EC43EF">
            <w:pPr>
              <w:spacing w:after="80"/>
              <w:jc w:val="center"/>
              <w:rPr>
                <w:rFonts w:ascii="Arial" w:hAnsi="Arial" w:cs="Arial"/>
                <w:sz w:val="18"/>
                <w:szCs w:val="18"/>
              </w:rPr>
            </w:pPr>
          </w:p>
        </w:tc>
      </w:tr>
      <w:tr w:rsidR="00EC43EF" w:rsidRPr="00975569" w:rsidTr="00EC43EF">
        <w:tc>
          <w:tcPr>
            <w:tcW w:w="7848" w:type="dxa"/>
            <w:shd w:val="clear" w:color="auto" w:fill="E6E6E6"/>
          </w:tcPr>
          <w:p w:rsidR="00EC43EF" w:rsidRPr="003D31C5" w:rsidRDefault="00EC43EF" w:rsidP="00EC43EF">
            <w:pPr>
              <w:spacing w:after="80"/>
              <w:rPr>
                <w:rFonts w:asciiTheme="majorHAnsi" w:hAnsiTheme="majorHAnsi" w:cs="Arial"/>
                <w:b/>
              </w:rPr>
            </w:pPr>
            <w:r w:rsidRPr="003D31C5">
              <w:rPr>
                <w:rFonts w:asciiTheme="majorHAnsi" w:hAnsiTheme="majorHAnsi" w:cs="Arial"/>
                <w:b/>
              </w:rPr>
              <w:t>Additional Forms for Specific Course Categories</w:t>
            </w:r>
          </w:p>
        </w:tc>
        <w:tc>
          <w:tcPr>
            <w:tcW w:w="630" w:type="dxa"/>
            <w:shd w:val="clear" w:color="auto" w:fill="E6E6E6"/>
            <w:vAlign w:val="center"/>
          </w:tcPr>
          <w:p w:rsidR="00EC43EF" w:rsidRPr="00975569" w:rsidRDefault="00EC43EF" w:rsidP="00EC43EF">
            <w:pPr>
              <w:spacing w:after="80"/>
              <w:jc w:val="center"/>
              <w:rPr>
                <w:rFonts w:ascii="Arial" w:hAnsi="Arial" w:cs="Arial"/>
                <w:sz w:val="18"/>
                <w:szCs w:val="18"/>
              </w:rPr>
            </w:pPr>
          </w:p>
        </w:tc>
      </w:tr>
      <w:tr w:rsidR="00EC43EF" w:rsidRPr="00975569">
        <w:tc>
          <w:tcPr>
            <w:tcW w:w="7848" w:type="dxa"/>
          </w:tcPr>
          <w:p w:rsidR="00EC43EF" w:rsidRPr="00892125" w:rsidRDefault="002A1FE3" w:rsidP="00EC43EF">
            <w:pPr>
              <w:spacing w:after="80"/>
              <w:rPr>
                <w:rFonts w:asciiTheme="majorHAnsi" w:hAnsiTheme="majorHAnsi" w:cs="Arial"/>
                <w:color w:val="FF0000"/>
              </w:rPr>
            </w:pPr>
            <w:hyperlink r:id="rId29" w:history="1">
              <w:r w:rsidR="00EC43EF" w:rsidRPr="00AA0010">
                <w:rPr>
                  <w:rStyle w:val="Hyperlink"/>
                  <w:rFonts w:asciiTheme="majorHAnsi" w:hAnsiTheme="majorHAnsi" w:cs="Arial"/>
                </w:rPr>
                <w:t xml:space="preserve"> Interdisciplinary Form</w:t>
              </w:r>
            </w:hyperlink>
            <w:r w:rsidR="00EC43EF" w:rsidRPr="00B5355C">
              <w:rPr>
                <w:rFonts w:asciiTheme="majorHAnsi" w:hAnsiTheme="majorHAnsi" w:cs="Arial"/>
                <w:color w:val="C00000"/>
              </w:rPr>
              <w:t xml:space="preserve"> </w:t>
            </w:r>
            <w:r w:rsidR="00EC43EF" w:rsidRPr="00AA0010">
              <w:rPr>
                <w:rFonts w:asciiTheme="majorHAnsi" w:hAnsiTheme="majorHAnsi" w:cs="Arial"/>
              </w:rPr>
              <w:t>(if applicable)</w:t>
            </w:r>
          </w:p>
        </w:tc>
        <w:tc>
          <w:tcPr>
            <w:tcW w:w="630" w:type="dxa"/>
            <w:vAlign w:val="center"/>
          </w:tcPr>
          <w:p w:rsidR="00EC43EF" w:rsidRPr="00975569" w:rsidRDefault="00EC43EF" w:rsidP="00EC43EF">
            <w:pPr>
              <w:spacing w:after="80"/>
              <w:jc w:val="center"/>
              <w:rPr>
                <w:rFonts w:ascii="Arial" w:hAnsi="Arial" w:cs="Arial"/>
                <w:sz w:val="18"/>
                <w:szCs w:val="18"/>
              </w:rPr>
            </w:pPr>
          </w:p>
        </w:tc>
      </w:tr>
      <w:tr w:rsidR="00EC43EF" w:rsidRPr="00975569">
        <w:tc>
          <w:tcPr>
            <w:tcW w:w="7848" w:type="dxa"/>
          </w:tcPr>
          <w:p w:rsidR="00EC43EF" w:rsidRPr="00341B3C" w:rsidRDefault="00EC43EF" w:rsidP="00EC43EF">
            <w:pPr>
              <w:rPr>
                <w:rFonts w:asciiTheme="majorHAnsi" w:hAnsiTheme="majorHAnsi" w:cs="Arial"/>
              </w:rPr>
            </w:pPr>
            <w:r w:rsidRPr="00AA0010">
              <w:rPr>
                <w:rFonts w:asciiTheme="majorHAnsi" w:hAnsiTheme="majorHAnsi" w:cs="Arial"/>
                <w:color w:val="C00000"/>
              </w:rPr>
              <w:t xml:space="preserve"> </w:t>
            </w:r>
            <w:r w:rsidRPr="00341B3C">
              <w:rPr>
                <w:rFonts w:asciiTheme="majorHAnsi" w:hAnsiTheme="majorHAnsi" w:cs="Arial"/>
              </w:rPr>
              <w:t>Interdisciplinary Committee Recommendation (if applicable and if received)*</w:t>
            </w:r>
          </w:p>
          <w:p w:rsidR="00EC43EF" w:rsidRPr="00341B3C" w:rsidRDefault="00EC43EF" w:rsidP="00EC43EF">
            <w:pPr>
              <w:rPr>
                <w:color w:val="0000FF"/>
                <w:sz w:val="20"/>
                <w:szCs w:val="20"/>
              </w:rPr>
            </w:pPr>
            <w:r w:rsidRPr="00341B3C">
              <w:rPr>
                <w:rFonts w:asciiTheme="majorHAnsi" w:hAnsiTheme="majorHAnsi" w:cs="Arial"/>
              </w:rPr>
              <w:t xml:space="preserve">  </w:t>
            </w:r>
            <w:r w:rsidRPr="00341B3C">
              <w:rPr>
                <w:rFonts w:asciiTheme="majorHAnsi" w:hAnsiTheme="majorHAnsi" w:cs="Arial"/>
                <w:sz w:val="20"/>
                <w:szCs w:val="20"/>
              </w:rPr>
              <w:t>*Recommendation must be received before consideration by full Curriculum Committee</w:t>
            </w:r>
          </w:p>
        </w:tc>
        <w:tc>
          <w:tcPr>
            <w:tcW w:w="630" w:type="dxa"/>
            <w:vAlign w:val="center"/>
          </w:tcPr>
          <w:p w:rsidR="00EC43EF" w:rsidRPr="00975569" w:rsidRDefault="00EC43EF" w:rsidP="00EC43EF">
            <w:pPr>
              <w:spacing w:after="80"/>
              <w:jc w:val="center"/>
              <w:rPr>
                <w:rFonts w:ascii="Arial" w:hAnsi="Arial" w:cs="Arial"/>
                <w:sz w:val="18"/>
                <w:szCs w:val="18"/>
              </w:rPr>
            </w:pPr>
          </w:p>
        </w:tc>
      </w:tr>
      <w:tr w:rsidR="00EC43EF" w:rsidRPr="00975569">
        <w:trPr>
          <w:trHeight w:val="90"/>
        </w:trPr>
        <w:tc>
          <w:tcPr>
            <w:tcW w:w="7848" w:type="dxa"/>
          </w:tcPr>
          <w:p w:rsidR="00EC43EF" w:rsidRPr="00892125" w:rsidRDefault="002A1FE3" w:rsidP="00EC43EF">
            <w:pPr>
              <w:spacing w:after="80"/>
              <w:rPr>
                <w:rFonts w:asciiTheme="majorHAnsi" w:hAnsiTheme="majorHAnsi" w:cs="Arial"/>
                <w:color w:val="FF0000"/>
              </w:rPr>
            </w:pPr>
            <w:hyperlink r:id="rId30" w:history="1">
              <w:r w:rsidR="00EC43EF" w:rsidRPr="0054596D">
                <w:rPr>
                  <w:rStyle w:val="Hyperlink"/>
                  <w:rFonts w:asciiTheme="majorHAnsi" w:hAnsiTheme="majorHAnsi" w:cs="Arial"/>
                </w:rPr>
                <w:t>Common Core (Liberal Arts) Intent to Submit</w:t>
              </w:r>
            </w:hyperlink>
            <w:r w:rsidR="00EC43EF">
              <w:rPr>
                <w:rFonts w:asciiTheme="majorHAnsi" w:hAnsiTheme="majorHAnsi" w:cs="Arial"/>
              </w:rPr>
              <w:t xml:space="preserve"> (if a</w:t>
            </w:r>
            <w:r w:rsidR="00EC43EF" w:rsidRPr="003D31C5">
              <w:rPr>
                <w:rFonts w:asciiTheme="majorHAnsi" w:hAnsiTheme="majorHAnsi" w:cs="Arial"/>
              </w:rPr>
              <w:t>pplicable)</w:t>
            </w:r>
          </w:p>
        </w:tc>
        <w:tc>
          <w:tcPr>
            <w:tcW w:w="630" w:type="dxa"/>
            <w:vAlign w:val="center"/>
          </w:tcPr>
          <w:p w:rsidR="00EC43EF" w:rsidRPr="00975569" w:rsidRDefault="00EC43EF" w:rsidP="00EC43EF">
            <w:pPr>
              <w:spacing w:after="80"/>
              <w:jc w:val="center"/>
              <w:rPr>
                <w:rFonts w:ascii="Arial" w:hAnsi="Arial" w:cs="Arial"/>
                <w:sz w:val="18"/>
                <w:szCs w:val="18"/>
              </w:rPr>
            </w:pPr>
          </w:p>
        </w:tc>
      </w:tr>
      <w:tr w:rsidR="00EC43EF" w:rsidRPr="00975569" w:rsidTr="00EC43EF">
        <w:tc>
          <w:tcPr>
            <w:tcW w:w="7848" w:type="dxa"/>
          </w:tcPr>
          <w:p w:rsidR="00EC43EF" w:rsidRPr="003D31C5" w:rsidRDefault="00EC43EF" w:rsidP="00EC43EF">
            <w:pPr>
              <w:spacing w:after="80"/>
              <w:rPr>
                <w:rFonts w:asciiTheme="majorHAnsi" w:hAnsiTheme="majorHAnsi" w:cs="Arial"/>
              </w:rPr>
            </w:pPr>
            <w:r w:rsidRPr="003D31C5">
              <w:rPr>
                <w:rFonts w:asciiTheme="majorHAnsi" w:hAnsiTheme="majorHAnsi" w:cs="Arial"/>
              </w:rPr>
              <w:t xml:space="preserve">Writing Intensive Form </w:t>
            </w:r>
            <w:r>
              <w:rPr>
                <w:rFonts w:asciiTheme="majorHAnsi" w:hAnsiTheme="majorHAnsi" w:cs="Arial"/>
              </w:rPr>
              <w:t>if course is intended to be a WIC (under development</w:t>
            </w:r>
            <w:r w:rsidRPr="003D31C5">
              <w:rPr>
                <w:rFonts w:asciiTheme="majorHAnsi" w:hAnsiTheme="majorHAnsi" w:cs="Arial"/>
              </w:rPr>
              <w:t>)</w:t>
            </w:r>
            <w:r>
              <w:rPr>
                <w:rFonts w:asciiTheme="majorHAnsi" w:hAnsiTheme="majorHAnsi" w:cs="Arial"/>
              </w:rPr>
              <w:t xml:space="preserve"> </w:t>
            </w:r>
          </w:p>
        </w:tc>
        <w:tc>
          <w:tcPr>
            <w:tcW w:w="630" w:type="dxa"/>
            <w:vAlign w:val="center"/>
          </w:tcPr>
          <w:p w:rsidR="00EC43EF" w:rsidRPr="00975569" w:rsidRDefault="00EC43EF" w:rsidP="00EC43EF">
            <w:pPr>
              <w:spacing w:after="80"/>
              <w:jc w:val="center"/>
              <w:rPr>
                <w:rFonts w:ascii="Arial" w:hAnsi="Arial" w:cs="Arial"/>
                <w:sz w:val="18"/>
                <w:szCs w:val="18"/>
              </w:rPr>
            </w:pPr>
          </w:p>
        </w:tc>
      </w:tr>
      <w:tr w:rsidR="00EC43EF" w:rsidRPr="00072BDF" w:rsidTr="00EC43EF">
        <w:tc>
          <w:tcPr>
            <w:tcW w:w="7848" w:type="dxa"/>
          </w:tcPr>
          <w:p w:rsidR="00EC43EF" w:rsidRPr="003D31C5" w:rsidRDefault="00EC43EF" w:rsidP="00EC43EF">
            <w:pPr>
              <w:spacing w:after="80"/>
              <w:rPr>
                <w:rFonts w:asciiTheme="majorHAnsi" w:hAnsiTheme="majorHAnsi" w:cs="Times New Roman"/>
              </w:rPr>
            </w:pPr>
            <w:r>
              <w:rPr>
                <w:rFonts w:asciiTheme="majorHAnsi" w:hAnsiTheme="majorHAnsi" w:cs="Times New Roman"/>
              </w:rPr>
              <w:t>If course originated as an experimental course, then results of evaluation plan as developed with director of assessment.</w:t>
            </w:r>
          </w:p>
        </w:tc>
        <w:tc>
          <w:tcPr>
            <w:tcW w:w="630" w:type="dxa"/>
            <w:vAlign w:val="center"/>
          </w:tcPr>
          <w:p w:rsidR="00EC43EF" w:rsidRPr="00072BDF" w:rsidRDefault="00EC43EF" w:rsidP="00EC43EF">
            <w:pPr>
              <w:spacing w:after="80"/>
              <w:jc w:val="center"/>
              <w:rPr>
                <w:rFonts w:ascii="Times" w:hAnsi="Times" w:cs="Times New Roman"/>
                <w:sz w:val="20"/>
                <w:szCs w:val="20"/>
              </w:rPr>
            </w:pPr>
          </w:p>
        </w:tc>
      </w:tr>
      <w:tr w:rsidR="00EC43EF" w:rsidRPr="00072BDF" w:rsidTr="00EC43EF">
        <w:tc>
          <w:tcPr>
            <w:tcW w:w="7848" w:type="dxa"/>
            <w:shd w:val="clear" w:color="auto" w:fill="E6E6E6"/>
          </w:tcPr>
          <w:p w:rsidR="00EC43EF" w:rsidRPr="003D31C5" w:rsidRDefault="00EC43EF" w:rsidP="00EC43EF">
            <w:pPr>
              <w:spacing w:after="80"/>
              <w:rPr>
                <w:rFonts w:asciiTheme="majorHAnsi" w:hAnsiTheme="majorHAnsi" w:cs="Arial"/>
                <w:b/>
              </w:rPr>
            </w:pPr>
            <w:r w:rsidRPr="003D31C5">
              <w:rPr>
                <w:rFonts w:asciiTheme="majorHAnsi" w:hAnsiTheme="majorHAnsi" w:cs="Times New Roman"/>
                <w:b/>
              </w:rPr>
              <w:t>(</w:t>
            </w:r>
            <w:r>
              <w:rPr>
                <w:rFonts w:asciiTheme="majorHAnsi" w:hAnsiTheme="majorHAnsi" w:cs="Times New Roman"/>
                <w:b/>
              </w:rPr>
              <w:t xml:space="preserve">Additional materials for </w:t>
            </w:r>
            <w:hyperlink r:id="rId31" w:history="1">
              <w:r w:rsidRPr="003D31C5">
                <w:rPr>
                  <w:rFonts w:asciiTheme="majorHAnsi" w:hAnsiTheme="majorHAnsi" w:cs="Arial"/>
                  <w:b/>
                  <w:bCs/>
                  <w:iCs/>
                </w:rPr>
                <w:t>Curricular Experiments</w:t>
              </w:r>
            </w:hyperlink>
            <w:r w:rsidRPr="003D31C5">
              <w:rPr>
                <w:rFonts w:asciiTheme="majorHAnsi" w:hAnsiTheme="majorHAnsi" w:cs="Arial"/>
                <w:b/>
              </w:rPr>
              <w:t>)</w:t>
            </w:r>
          </w:p>
        </w:tc>
        <w:tc>
          <w:tcPr>
            <w:tcW w:w="630" w:type="dxa"/>
            <w:shd w:val="clear" w:color="auto" w:fill="E6E6E6"/>
            <w:vAlign w:val="center"/>
          </w:tcPr>
          <w:p w:rsidR="00EC43EF" w:rsidRPr="00072BDF" w:rsidRDefault="00EC43EF" w:rsidP="00EC43EF">
            <w:pPr>
              <w:spacing w:after="80"/>
              <w:jc w:val="center"/>
              <w:rPr>
                <w:rFonts w:ascii="Times" w:hAnsi="Times" w:cs="Times New Roman"/>
                <w:sz w:val="20"/>
                <w:szCs w:val="20"/>
              </w:rPr>
            </w:pPr>
          </w:p>
        </w:tc>
      </w:tr>
      <w:tr w:rsidR="00EC43EF" w:rsidRPr="00072BDF" w:rsidTr="00EC43EF">
        <w:tc>
          <w:tcPr>
            <w:tcW w:w="7848" w:type="dxa"/>
          </w:tcPr>
          <w:p w:rsidR="00EC43EF" w:rsidRPr="003D31C5" w:rsidRDefault="00EC43EF" w:rsidP="00EC43EF">
            <w:pPr>
              <w:spacing w:after="80"/>
              <w:rPr>
                <w:rFonts w:asciiTheme="majorHAnsi" w:hAnsiTheme="majorHAnsi" w:cs="Times New Roman"/>
              </w:rPr>
            </w:pPr>
            <w:r w:rsidRPr="003D31C5">
              <w:rPr>
                <w:rFonts w:asciiTheme="majorHAnsi" w:hAnsiTheme="majorHAnsi" w:cs="Arial"/>
              </w:rPr>
              <w:t xml:space="preserve">Plan and process for evaluation developed in consultation with the director of </w:t>
            </w:r>
            <w:r>
              <w:rPr>
                <w:rFonts w:asciiTheme="majorHAnsi" w:hAnsiTheme="majorHAnsi" w:cs="Arial"/>
              </w:rPr>
              <w:t>assessment. (Contact Director of Assessment for more information).</w:t>
            </w:r>
          </w:p>
        </w:tc>
        <w:tc>
          <w:tcPr>
            <w:tcW w:w="630" w:type="dxa"/>
            <w:vAlign w:val="center"/>
          </w:tcPr>
          <w:p w:rsidR="00EC43EF" w:rsidRPr="00072BDF" w:rsidRDefault="00EC43EF" w:rsidP="00EC43EF">
            <w:pPr>
              <w:spacing w:after="80"/>
              <w:jc w:val="center"/>
              <w:rPr>
                <w:rFonts w:ascii="Times" w:hAnsi="Times" w:cs="Times New Roman"/>
                <w:sz w:val="20"/>
                <w:szCs w:val="20"/>
              </w:rPr>
            </w:pPr>
          </w:p>
        </w:tc>
      </w:tr>
      <w:tr w:rsidR="00EC43EF" w:rsidRPr="00072BDF" w:rsidTr="00EC43EF">
        <w:tc>
          <w:tcPr>
            <w:tcW w:w="7848" w:type="dxa"/>
            <w:tcBorders>
              <w:bottom w:val="single" w:sz="4" w:space="0" w:color="auto"/>
            </w:tcBorders>
          </w:tcPr>
          <w:p w:rsidR="00EC43EF" w:rsidRPr="003D31C5" w:rsidRDefault="00EC43EF" w:rsidP="00EC43EF">
            <w:pPr>
              <w:spacing w:after="80"/>
              <w:rPr>
                <w:rFonts w:asciiTheme="majorHAnsi" w:hAnsiTheme="majorHAnsi" w:cs="Times New Roman"/>
              </w:rPr>
            </w:pPr>
            <w:r w:rsidRPr="003D31C5">
              <w:rPr>
                <w:rFonts w:asciiTheme="majorHAnsi" w:hAnsiTheme="majorHAnsi" w:cs="Times New Roman"/>
              </w:rPr>
              <w:t>Established Timeline for Curricular Experiment</w:t>
            </w:r>
          </w:p>
        </w:tc>
        <w:tc>
          <w:tcPr>
            <w:tcW w:w="630" w:type="dxa"/>
            <w:tcBorders>
              <w:bottom w:val="single" w:sz="4" w:space="0" w:color="auto"/>
            </w:tcBorders>
            <w:vAlign w:val="center"/>
          </w:tcPr>
          <w:p w:rsidR="00EC43EF" w:rsidRPr="00072BDF" w:rsidRDefault="00EC43EF" w:rsidP="00EC43EF">
            <w:pPr>
              <w:spacing w:after="80"/>
              <w:jc w:val="center"/>
              <w:rPr>
                <w:rFonts w:ascii="Times" w:hAnsi="Times" w:cs="Times New Roman"/>
                <w:sz w:val="20"/>
                <w:szCs w:val="20"/>
              </w:rPr>
            </w:pPr>
          </w:p>
        </w:tc>
      </w:tr>
    </w:tbl>
    <w:p w:rsidR="00EC43EF" w:rsidRDefault="00EC43EF" w:rsidP="00EC43EF"/>
    <w:p w:rsidR="00EC43EF" w:rsidRDefault="00EC43EF">
      <w:pPr>
        <w:rPr>
          <w:b/>
        </w:rPr>
      </w:pPr>
    </w:p>
    <w:p w:rsidR="00EC43EF" w:rsidRDefault="00EC43EF">
      <w:pPr>
        <w:rPr>
          <w:b/>
        </w:rPr>
      </w:pPr>
    </w:p>
    <w:p w:rsidR="00EC43EF" w:rsidRDefault="00EC43EF">
      <w:pPr>
        <w:rPr>
          <w:b/>
        </w:rPr>
      </w:pPr>
    </w:p>
    <w:p w:rsidR="00EC43EF" w:rsidRDefault="00EC43EF">
      <w:pPr>
        <w:rPr>
          <w:b/>
        </w:rPr>
      </w:pPr>
    </w:p>
    <w:p w:rsidR="00EC43EF" w:rsidRDefault="00EC43EF">
      <w:pPr>
        <w:rPr>
          <w:b/>
        </w:rPr>
      </w:pPr>
    </w:p>
    <w:p w:rsidR="00EC43EF" w:rsidRDefault="00EC43EF">
      <w:pPr>
        <w:rPr>
          <w:b/>
        </w:rPr>
      </w:pPr>
    </w:p>
    <w:p w:rsidR="00EC43EF" w:rsidRDefault="00EC43EF">
      <w:pPr>
        <w:rPr>
          <w:b/>
        </w:rPr>
      </w:pPr>
    </w:p>
    <w:p w:rsidR="00EC43EF" w:rsidRDefault="00EC43EF">
      <w:pPr>
        <w:rPr>
          <w:b/>
        </w:rPr>
      </w:pPr>
    </w:p>
    <w:p w:rsidR="00EC43EF" w:rsidRDefault="00EC43EF">
      <w:pPr>
        <w:rPr>
          <w:b/>
        </w:rPr>
      </w:pPr>
    </w:p>
    <w:p w:rsidR="00EC43EF" w:rsidRDefault="00EC43EF">
      <w:pPr>
        <w:rPr>
          <w:b/>
        </w:rPr>
      </w:pPr>
    </w:p>
    <w:p w:rsidR="00EC43EF" w:rsidRDefault="00EC43EF">
      <w:pPr>
        <w:rPr>
          <w:b/>
        </w:rPr>
      </w:pPr>
    </w:p>
    <w:p w:rsidR="00EC43EF" w:rsidRDefault="00EC43EF">
      <w:pPr>
        <w:rPr>
          <w:b/>
        </w:rPr>
      </w:pPr>
    </w:p>
    <w:p w:rsidR="00EC43EF" w:rsidRPr="002F059C" w:rsidRDefault="00EC43EF" w:rsidP="00EC43EF">
      <w:pPr>
        <w:pStyle w:val="Default"/>
        <w:tabs>
          <w:tab w:val="left" w:pos="-3960"/>
        </w:tabs>
        <w:spacing w:after="120"/>
        <w:ind w:right="-120"/>
        <w:jc w:val="both"/>
        <w:rPr>
          <w:rFonts w:ascii="Times New Roman" w:hAnsi="Times New Roman"/>
          <w:b/>
        </w:rPr>
      </w:pPr>
      <w:r w:rsidRPr="002F059C">
        <w:rPr>
          <w:rFonts w:ascii="Times New Roman" w:hAnsi="Times New Roman"/>
          <w:b/>
        </w:rPr>
        <w:lastRenderedPageBreak/>
        <w:t xml:space="preserve">Course Need Assessment:  </w:t>
      </w:r>
    </w:p>
    <w:p w:rsidR="00EC43EF" w:rsidRDefault="00EC43EF" w:rsidP="00EC43EF">
      <w:pPr>
        <w:jc w:val="both"/>
        <w:rPr>
          <w:rFonts w:ascii="Times New Roman" w:hAnsi="Times New Roman" w:cs="Times New Roman"/>
        </w:rPr>
      </w:pPr>
      <w:r w:rsidRPr="005733D8">
        <w:rPr>
          <w:rFonts w:ascii="Times New Roman" w:hAnsi="Times New Roman"/>
        </w:rPr>
        <w:t xml:space="preserve">The BMET </w:t>
      </w:r>
      <w:r>
        <w:rPr>
          <w:rFonts w:ascii="Times New Roman" w:hAnsi="Times New Roman"/>
        </w:rPr>
        <w:t>1201</w:t>
      </w:r>
      <w:r w:rsidRPr="005733D8">
        <w:rPr>
          <w:rFonts w:ascii="Times New Roman" w:hAnsi="Times New Roman"/>
        </w:rPr>
        <w:t xml:space="preserve"> is a required course that is designed to </w:t>
      </w:r>
      <w:r w:rsidRPr="005733D8">
        <w:rPr>
          <w:rFonts w:ascii="Times New Roman" w:hAnsi="Times New Roman" w:cs="Times New Roman"/>
        </w:rPr>
        <w:t>provide broad overview of biomedical engineering technology and the biomedical engineering industry.</w:t>
      </w:r>
    </w:p>
    <w:p w:rsidR="00EC43EF" w:rsidRPr="005733D8" w:rsidRDefault="00EC43EF" w:rsidP="00EC43EF">
      <w:pPr>
        <w:jc w:val="both"/>
        <w:rPr>
          <w:rFonts w:ascii="Times New Roman" w:hAnsi="Times New Roman"/>
        </w:rPr>
      </w:pPr>
    </w:p>
    <w:p w:rsidR="00EC43EF" w:rsidRPr="005733D8" w:rsidRDefault="00EC43EF" w:rsidP="00EC43EF">
      <w:pPr>
        <w:autoSpaceDE w:val="0"/>
        <w:autoSpaceDN w:val="0"/>
        <w:adjustRightInd w:val="0"/>
        <w:rPr>
          <w:rFonts w:ascii="Times New Roman" w:hAnsi="Times New Roman"/>
        </w:rPr>
      </w:pPr>
      <w:r w:rsidRPr="005733D8">
        <w:rPr>
          <w:rFonts w:ascii="Times New Roman" w:hAnsi="Times New Roman"/>
        </w:rPr>
        <w:t xml:space="preserve">One section of the course will be offered in fall and spring. Expected student count is 20. The supporting departments have full time faculty members who are capable of teaching this course. </w:t>
      </w:r>
    </w:p>
    <w:p w:rsidR="00EC43EF" w:rsidRPr="005733D8" w:rsidRDefault="00EC43EF" w:rsidP="00EC43EF">
      <w:pPr>
        <w:autoSpaceDE w:val="0"/>
        <w:autoSpaceDN w:val="0"/>
        <w:adjustRightInd w:val="0"/>
        <w:rPr>
          <w:rStyle w:val="Strong"/>
          <w:rFonts w:ascii="Times New Roman" w:hAnsi="Times New Roman" w:cs="Times New Roman"/>
          <w:b w:val="0"/>
          <w:bCs w:val="0"/>
        </w:rPr>
      </w:pPr>
    </w:p>
    <w:p w:rsidR="00EC43EF" w:rsidRDefault="00EC43EF" w:rsidP="00EC43EF">
      <w:pPr>
        <w:autoSpaceDE w:val="0"/>
        <w:autoSpaceDN w:val="0"/>
        <w:adjustRightInd w:val="0"/>
        <w:rPr>
          <w:rFonts w:ascii="Times New Roman" w:hAnsi="Times New Roman"/>
        </w:rPr>
      </w:pPr>
      <w:r>
        <w:rPr>
          <w:rFonts w:ascii="Times New Roman" w:hAnsi="Times New Roman"/>
        </w:rPr>
        <w:t>There is no overlap with existing courses at the college.</w:t>
      </w:r>
    </w:p>
    <w:p w:rsidR="00EC43EF" w:rsidRDefault="00EC43EF" w:rsidP="00EC43EF">
      <w:pPr>
        <w:autoSpaceDE w:val="0"/>
        <w:autoSpaceDN w:val="0"/>
        <w:adjustRightInd w:val="0"/>
        <w:rPr>
          <w:rFonts w:ascii="Times New Roman" w:hAnsi="Times New Roman"/>
        </w:rPr>
      </w:pPr>
    </w:p>
    <w:p w:rsidR="00EC43EF" w:rsidRPr="000013F3" w:rsidRDefault="00EC43EF" w:rsidP="00EC43EF">
      <w:pPr>
        <w:autoSpaceDE w:val="0"/>
        <w:autoSpaceDN w:val="0"/>
        <w:adjustRightInd w:val="0"/>
        <w:rPr>
          <w:rFonts w:ascii="Times New Roman" w:hAnsi="Times New Roman" w:cs="Times New Roman"/>
          <w:b/>
          <w:bCs/>
        </w:rPr>
      </w:pPr>
      <w:r>
        <w:rPr>
          <w:rStyle w:val="Strong"/>
          <w:rFonts w:ascii="Times New Roman" w:hAnsi="Times New Roman" w:cs="Times New Roman"/>
        </w:rPr>
        <w:t>Resources required for the new program is addressed in a separate section.</w:t>
      </w:r>
    </w:p>
    <w:p w:rsidR="00EC43EF" w:rsidRDefault="00EC43EF" w:rsidP="00EC43EF">
      <w:pPr>
        <w:rPr>
          <w:b/>
        </w:rPr>
      </w:pPr>
    </w:p>
    <w:p w:rsidR="00EC43EF" w:rsidRPr="002F059C" w:rsidRDefault="00EC43EF" w:rsidP="00EC43EF">
      <w:pPr>
        <w:pStyle w:val="Default"/>
        <w:tabs>
          <w:tab w:val="left" w:pos="-3960"/>
        </w:tabs>
        <w:spacing w:after="120"/>
        <w:ind w:right="-120"/>
        <w:jc w:val="both"/>
        <w:rPr>
          <w:rFonts w:ascii="Times New Roman" w:hAnsi="Times New Roman"/>
          <w:b/>
        </w:rPr>
      </w:pPr>
      <w:r w:rsidRPr="002F059C">
        <w:rPr>
          <w:rFonts w:ascii="Times New Roman" w:hAnsi="Times New Roman"/>
          <w:b/>
        </w:rPr>
        <w:t>Course Design:</w:t>
      </w:r>
    </w:p>
    <w:p w:rsidR="00EC43EF" w:rsidRPr="002F059C" w:rsidRDefault="00EC43EF" w:rsidP="00EC43EF">
      <w:pPr>
        <w:jc w:val="both"/>
        <w:rPr>
          <w:rStyle w:val="Strong"/>
        </w:rPr>
      </w:pPr>
      <w:r w:rsidRPr="002F059C">
        <w:rPr>
          <w:rFonts w:ascii="Times New Roman" w:hAnsi="Times New Roman"/>
        </w:rPr>
        <w:t xml:space="preserve">It is </w:t>
      </w:r>
      <w:r>
        <w:rPr>
          <w:rFonts w:ascii="Times New Roman" w:hAnsi="Times New Roman"/>
        </w:rPr>
        <w:t xml:space="preserve">a required course </w:t>
      </w:r>
      <w:r w:rsidRPr="002F059C">
        <w:rPr>
          <w:rFonts w:ascii="Times New Roman" w:hAnsi="Times New Roman"/>
        </w:rPr>
        <w:t xml:space="preserve">designed </w:t>
      </w:r>
      <w:r>
        <w:rPr>
          <w:rFonts w:ascii="Times New Roman" w:hAnsi="Times New Roman"/>
        </w:rPr>
        <w:t xml:space="preserve">to </w:t>
      </w:r>
      <w:r w:rsidRPr="005733D8">
        <w:rPr>
          <w:rFonts w:ascii="Times New Roman" w:hAnsi="Times New Roman" w:cs="Times New Roman"/>
        </w:rPr>
        <w:t>provide overview of biomedical engineering technology and the biomedical engineering industry</w:t>
      </w:r>
      <w:r>
        <w:rPr>
          <w:rFonts w:ascii="Times New Roman" w:hAnsi="Times New Roman"/>
        </w:rPr>
        <w:t>.  The course will be a combination of theory and hands-on (2 hours lecture; 2 hours lab).</w:t>
      </w:r>
    </w:p>
    <w:p w:rsidR="00EC43EF" w:rsidRDefault="00EC43EF">
      <w:pPr>
        <w:rPr>
          <w:b/>
        </w:rPr>
      </w:pPr>
    </w:p>
    <w:p w:rsidR="00EC43EF" w:rsidRDefault="00EC43EF">
      <w:pPr>
        <w:rPr>
          <w:b/>
        </w:rPr>
      </w:pPr>
    </w:p>
    <w:p w:rsidR="00EC43EF" w:rsidRDefault="00EC43EF">
      <w:pPr>
        <w:rPr>
          <w:b/>
        </w:rPr>
      </w:pPr>
    </w:p>
    <w:p w:rsidR="00EC43EF" w:rsidRDefault="00EC43EF">
      <w:pPr>
        <w:rPr>
          <w:b/>
        </w:rPr>
      </w:pPr>
    </w:p>
    <w:p w:rsidR="00EC43EF" w:rsidRDefault="00EC43EF">
      <w:pPr>
        <w:rPr>
          <w:b/>
        </w:rPr>
      </w:pPr>
    </w:p>
    <w:p w:rsidR="00EC43EF" w:rsidRDefault="00EC43EF">
      <w:pPr>
        <w:rPr>
          <w:b/>
        </w:rPr>
      </w:pPr>
    </w:p>
    <w:p w:rsidR="00EC43EF" w:rsidRDefault="00EC43EF">
      <w:pPr>
        <w:rPr>
          <w:b/>
        </w:rPr>
      </w:pPr>
    </w:p>
    <w:p w:rsidR="00EC43EF" w:rsidRDefault="00EC43EF">
      <w:pPr>
        <w:rPr>
          <w:b/>
        </w:rPr>
      </w:pPr>
    </w:p>
    <w:p w:rsidR="00EC43EF" w:rsidRDefault="00EC43EF">
      <w:pPr>
        <w:rPr>
          <w:b/>
        </w:rPr>
      </w:pPr>
    </w:p>
    <w:p w:rsidR="00EC43EF" w:rsidRDefault="00EC43EF">
      <w:pPr>
        <w:rPr>
          <w:b/>
        </w:rPr>
      </w:pPr>
    </w:p>
    <w:p w:rsidR="00EC43EF" w:rsidRDefault="00EC43EF">
      <w:pPr>
        <w:rPr>
          <w:b/>
        </w:rPr>
      </w:pPr>
    </w:p>
    <w:p w:rsidR="00EC43EF" w:rsidRDefault="00EC43EF">
      <w:pPr>
        <w:rPr>
          <w:b/>
        </w:rPr>
      </w:pPr>
    </w:p>
    <w:p w:rsidR="00EC43EF" w:rsidRDefault="00EC43EF">
      <w:pPr>
        <w:rPr>
          <w:b/>
        </w:rPr>
      </w:pPr>
    </w:p>
    <w:p w:rsidR="00EC43EF" w:rsidRDefault="00EC43EF">
      <w:pPr>
        <w:rPr>
          <w:b/>
        </w:rPr>
      </w:pPr>
    </w:p>
    <w:p w:rsidR="00EC43EF" w:rsidRDefault="00EC43EF">
      <w:pPr>
        <w:rPr>
          <w:b/>
        </w:rPr>
      </w:pPr>
    </w:p>
    <w:p w:rsidR="00EC43EF" w:rsidRDefault="00EC43EF">
      <w:pPr>
        <w:rPr>
          <w:b/>
        </w:rPr>
      </w:pPr>
    </w:p>
    <w:p w:rsidR="00C820E3" w:rsidRDefault="00C820E3">
      <w:pPr>
        <w:rPr>
          <w:b/>
        </w:rPr>
      </w:pPr>
    </w:p>
    <w:p w:rsidR="00EC43EF" w:rsidRDefault="00EC43EF" w:rsidP="00EC43EF">
      <w:pPr>
        <w:jc w:val="center"/>
        <w:rPr>
          <w:rFonts w:ascii="Calibri" w:hAnsi="Calibri"/>
          <w:b/>
        </w:rPr>
      </w:pPr>
      <w:r>
        <w:rPr>
          <w:rFonts w:ascii="Calibri" w:hAnsi="Calibri"/>
          <w:b/>
        </w:rPr>
        <w:lastRenderedPageBreak/>
        <w:t>LIBRARY RESOURCES &amp; INFORMATION LITERACY: MAJOR CURRICULUM MODIFICATION</w:t>
      </w:r>
    </w:p>
    <w:p w:rsidR="00EC43EF" w:rsidRDefault="00EC43EF" w:rsidP="00EC43EF">
      <w:pPr>
        <w:rPr>
          <w:rFonts w:ascii="Calibri" w:hAnsi="Calibri"/>
        </w:rPr>
      </w:pPr>
      <w:r>
        <w:rPr>
          <w:rFonts w:ascii="Calibri" w:hAnsi="Calibri"/>
        </w:rPr>
        <w:t xml:space="preserve">Please complete for </w:t>
      </w:r>
      <w:r>
        <w:rPr>
          <w:rFonts w:ascii="Calibri" w:hAnsi="Calibri"/>
          <w:b/>
        </w:rPr>
        <w:t>all</w:t>
      </w:r>
      <w:r>
        <w:rPr>
          <w:rFonts w:ascii="Calibri" w:hAnsi="Calibri"/>
        </w:rPr>
        <w:t xml:space="preserve"> major curriculum modifications. This information will assist the library in planning for new courses/programs.</w:t>
      </w:r>
    </w:p>
    <w:p w:rsidR="00EC43EF" w:rsidRDefault="00EC43EF" w:rsidP="00EC43EF">
      <w:pPr>
        <w:rPr>
          <w:rFonts w:ascii="Calibri" w:hAnsi="Calibri"/>
        </w:rPr>
      </w:pPr>
    </w:p>
    <w:p w:rsidR="00EC43EF" w:rsidRDefault="00EC43EF" w:rsidP="00EC43EF">
      <w:pPr>
        <w:rPr>
          <w:rFonts w:ascii="Calibri" w:hAnsi="Calibri"/>
        </w:rPr>
      </w:pPr>
      <w:r>
        <w:rPr>
          <w:rFonts w:ascii="Calibri" w:hAnsi="Calibri"/>
        </w:rPr>
        <w:t>Consult with your library faculty subject specialist (</w:t>
      </w:r>
      <w:hyperlink r:id="rId32" w:history="1">
        <w:r>
          <w:rPr>
            <w:rStyle w:val="Hyperlink"/>
            <w:rFonts w:ascii="Calibri" w:hAnsi="Calibri"/>
          </w:rPr>
          <w:t>http://cityte.ch/dir</w:t>
        </w:r>
      </w:hyperlink>
      <w:r>
        <w:rPr>
          <w:rFonts w:ascii="Calibri" w:hAnsi="Calibri"/>
        </w:rPr>
        <w:t xml:space="preserve">) </w:t>
      </w:r>
      <w:r>
        <w:rPr>
          <w:rFonts w:ascii="Calibri" w:hAnsi="Calibri"/>
          <w:b/>
          <w:u w:val="single"/>
        </w:rPr>
        <w:t>3 weeks before the proposal deadline</w:t>
      </w:r>
      <w:r>
        <w:rPr>
          <w:rFonts w:ascii="Calibri" w:hAnsi="Calibri"/>
        </w:rPr>
        <w:t>.</w:t>
      </w:r>
    </w:p>
    <w:p w:rsidR="00EC43EF" w:rsidRDefault="00EC43EF" w:rsidP="00EC43EF">
      <w:pPr>
        <w:rPr>
          <w:rFonts w:ascii="Calibri" w:hAnsi="Calibri"/>
          <w:b/>
        </w:rPr>
      </w:pPr>
    </w:p>
    <w:p w:rsidR="00EC43EF" w:rsidRDefault="00EC43EF" w:rsidP="00EC43EF">
      <w:pPr>
        <w:rPr>
          <w:rFonts w:ascii="Calibri" w:hAnsi="Calibri"/>
        </w:rPr>
      </w:pPr>
      <w:r>
        <w:rPr>
          <w:rFonts w:ascii="Calibri" w:hAnsi="Calibri"/>
          <w:b/>
        </w:rPr>
        <w:t>Course proposer:</w:t>
      </w:r>
      <w:r>
        <w:rPr>
          <w:rFonts w:ascii="Calibri" w:hAnsi="Calibri"/>
        </w:rPr>
        <w:t xml:space="preserve"> please complete boxes 1-4.  </w:t>
      </w:r>
      <w:r>
        <w:rPr>
          <w:rFonts w:ascii="Calibri" w:hAnsi="Calibri"/>
          <w:b/>
        </w:rPr>
        <w:t>Library faculty subject specialist:</w:t>
      </w:r>
      <w:r>
        <w:rPr>
          <w:rFonts w:ascii="Calibri" w:hAnsi="Calibri"/>
        </w:rPr>
        <w:t xml:space="preserve"> please complete box 5.</w:t>
      </w:r>
    </w:p>
    <w:p w:rsidR="00EC43EF" w:rsidRDefault="00EC43EF" w:rsidP="00EC43EF">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4411"/>
        <w:gridCol w:w="4652"/>
      </w:tblGrid>
      <w:tr w:rsidR="00EC43EF" w:rsidTr="00EC43EF">
        <w:tc>
          <w:tcPr>
            <w:tcW w:w="360" w:type="dxa"/>
            <w:tcBorders>
              <w:top w:val="nil"/>
              <w:left w:val="nil"/>
              <w:bottom w:val="nil"/>
              <w:right w:val="single" w:sz="4" w:space="0" w:color="auto"/>
            </w:tcBorders>
            <w:hideMark/>
          </w:tcPr>
          <w:p w:rsidR="00EC43EF" w:rsidRDefault="00EC43EF" w:rsidP="00EC43EF">
            <w:pPr>
              <w:rPr>
                <w:rFonts w:ascii="Calibri" w:hAnsi="Calibri"/>
                <w:b/>
              </w:rPr>
            </w:pPr>
            <w:r>
              <w:rPr>
                <w:rFonts w:ascii="Calibri" w:hAnsi="Calibri"/>
                <w:b/>
              </w:rPr>
              <w:t>1</w:t>
            </w:r>
          </w:p>
        </w:tc>
        <w:tc>
          <w:tcPr>
            <w:tcW w:w="4950" w:type="dxa"/>
            <w:tcBorders>
              <w:top w:val="single" w:sz="4" w:space="0" w:color="auto"/>
              <w:left w:val="single" w:sz="4" w:space="0" w:color="auto"/>
              <w:bottom w:val="single" w:sz="4" w:space="0" w:color="auto"/>
              <w:right w:val="single" w:sz="4" w:space="0" w:color="auto"/>
            </w:tcBorders>
          </w:tcPr>
          <w:p w:rsidR="00EC43EF" w:rsidRDefault="00EC43EF" w:rsidP="00EC43EF">
            <w:pPr>
              <w:rPr>
                <w:rFonts w:ascii="Calibri" w:hAnsi="Calibri"/>
                <w:b/>
              </w:rPr>
            </w:pPr>
            <w:r>
              <w:rPr>
                <w:rFonts w:ascii="Calibri" w:hAnsi="Calibri"/>
                <w:b/>
              </w:rPr>
              <w:t>Title of proposal</w:t>
            </w:r>
          </w:p>
          <w:p w:rsidR="00EC43EF" w:rsidRDefault="00EC43EF" w:rsidP="00EC43EF">
            <w:pPr>
              <w:rPr>
                <w:rFonts w:ascii="Calibri" w:hAnsi="Calibri"/>
              </w:rPr>
            </w:pPr>
            <w:r>
              <w:rPr>
                <w:rFonts w:asciiTheme="majorBidi" w:hAnsiTheme="majorBidi" w:cstheme="majorBidi"/>
                <w:b/>
                <w:bCs/>
                <w:caps/>
              </w:rPr>
              <w:t>BMET 1201</w:t>
            </w:r>
            <w:r w:rsidRPr="00597412">
              <w:rPr>
                <w:rFonts w:asciiTheme="majorBidi" w:hAnsiTheme="majorBidi" w:cstheme="majorBidi"/>
                <w:b/>
                <w:bCs/>
                <w:caps/>
              </w:rPr>
              <w:t>-</w:t>
            </w:r>
            <w:r w:rsidRPr="00597412">
              <w:rPr>
                <w:rFonts w:ascii="Times New Roman" w:hAnsi="Times New Roman" w:cs="Times New Roman"/>
                <w:b/>
              </w:rPr>
              <w:t xml:space="preserve"> Introduction to Biomedical Engineering Technology</w:t>
            </w:r>
            <w:r>
              <w:rPr>
                <w:rFonts w:ascii="Calibri" w:hAnsi="Calibri"/>
              </w:rPr>
              <w:t xml:space="preserve"> </w:t>
            </w:r>
          </w:p>
        </w:tc>
        <w:tc>
          <w:tcPr>
            <w:tcW w:w="5220" w:type="dxa"/>
            <w:tcBorders>
              <w:top w:val="single" w:sz="4" w:space="0" w:color="auto"/>
              <w:left w:val="single" w:sz="4" w:space="0" w:color="auto"/>
              <w:bottom w:val="single" w:sz="4" w:space="0" w:color="auto"/>
              <w:right w:val="single" w:sz="4" w:space="0" w:color="auto"/>
            </w:tcBorders>
          </w:tcPr>
          <w:p w:rsidR="00EC43EF" w:rsidRDefault="00EC43EF" w:rsidP="00EC43EF">
            <w:pPr>
              <w:rPr>
                <w:rFonts w:ascii="Calibri" w:hAnsi="Calibri"/>
                <w:b/>
              </w:rPr>
            </w:pPr>
            <w:r>
              <w:rPr>
                <w:rFonts w:ascii="Calibri" w:hAnsi="Calibri"/>
                <w:b/>
              </w:rPr>
              <w:t>Department/Program</w:t>
            </w:r>
          </w:p>
          <w:p w:rsidR="00EC43EF" w:rsidRDefault="00EC43EF" w:rsidP="00EC43EF">
            <w:pPr>
              <w:rPr>
                <w:rFonts w:ascii="Calibri" w:hAnsi="Calibri"/>
              </w:rPr>
            </w:pPr>
            <w:r>
              <w:rPr>
                <w:rFonts w:ascii="Calibri" w:hAnsi="Calibri"/>
              </w:rPr>
              <w:t>Biomedical Engineering Technology</w:t>
            </w:r>
          </w:p>
        </w:tc>
      </w:tr>
      <w:tr w:rsidR="00EC43EF" w:rsidTr="00EC43EF">
        <w:tc>
          <w:tcPr>
            <w:tcW w:w="360" w:type="dxa"/>
            <w:tcBorders>
              <w:top w:val="nil"/>
              <w:left w:val="nil"/>
              <w:bottom w:val="nil"/>
              <w:right w:val="single" w:sz="4" w:space="0" w:color="auto"/>
            </w:tcBorders>
          </w:tcPr>
          <w:p w:rsidR="00EC43EF" w:rsidRDefault="00EC43EF" w:rsidP="00EC43EF">
            <w:pPr>
              <w:rPr>
                <w:rFonts w:ascii="Calibri" w:hAnsi="Calibri"/>
                <w:b/>
              </w:rPr>
            </w:pPr>
          </w:p>
        </w:tc>
        <w:tc>
          <w:tcPr>
            <w:tcW w:w="4950" w:type="dxa"/>
            <w:tcBorders>
              <w:top w:val="single" w:sz="4" w:space="0" w:color="auto"/>
              <w:left w:val="single" w:sz="4" w:space="0" w:color="auto"/>
              <w:bottom w:val="single" w:sz="4" w:space="0" w:color="auto"/>
              <w:right w:val="single" w:sz="4" w:space="0" w:color="auto"/>
            </w:tcBorders>
          </w:tcPr>
          <w:p w:rsidR="00EC43EF" w:rsidRDefault="00EC43EF" w:rsidP="00EC43EF">
            <w:pPr>
              <w:rPr>
                <w:rFonts w:ascii="Calibri" w:hAnsi="Calibri"/>
              </w:rPr>
            </w:pPr>
            <w:r>
              <w:rPr>
                <w:rFonts w:ascii="Calibri" w:hAnsi="Calibri"/>
                <w:b/>
              </w:rPr>
              <w:t xml:space="preserve">Proposed by </w:t>
            </w:r>
            <w:r>
              <w:rPr>
                <w:rFonts w:ascii="Calibri" w:hAnsi="Calibri"/>
              </w:rPr>
              <w:t>(include email &amp; phone)</w:t>
            </w:r>
          </w:p>
          <w:p w:rsidR="00EC43EF" w:rsidRPr="00840D30" w:rsidRDefault="00EC43EF" w:rsidP="00EC43EF">
            <w:pPr>
              <w:rPr>
                <w:rFonts w:asciiTheme="majorHAnsi" w:hAnsiTheme="majorHAnsi" w:cs="Times New Roman"/>
              </w:rPr>
            </w:pPr>
            <w:r>
              <w:rPr>
                <w:rFonts w:asciiTheme="majorHAnsi" w:hAnsiTheme="majorHAnsi" w:cs="Times New Roman"/>
              </w:rPr>
              <w:t>Chen Xu</w:t>
            </w:r>
            <w:r w:rsidRPr="00840D30">
              <w:rPr>
                <w:rFonts w:asciiTheme="majorHAnsi" w:hAnsiTheme="majorHAnsi" w:cs="Times New Roman"/>
              </w:rPr>
              <w:t xml:space="preserve"> </w:t>
            </w:r>
          </w:p>
          <w:p w:rsidR="00EC43EF" w:rsidRDefault="00EC43EF" w:rsidP="00EC43EF">
            <w:pPr>
              <w:rPr>
                <w:rFonts w:ascii="Calibri" w:hAnsi="Calibri"/>
              </w:rPr>
            </w:pPr>
            <w:r>
              <w:rPr>
                <w:rFonts w:asciiTheme="majorHAnsi" w:hAnsiTheme="majorHAnsi" w:cs="Tahoma"/>
                <w:sz w:val="20"/>
                <w:szCs w:val="20"/>
              </w:rPr>
              <w:t>Phone: (718) 254-8684</w:t>
            </w:r>
            <w:r w:rsidRPr="00840D30">
              <w:rPr>
                <w:rFonts w:asciiTheme="majorHAnsi" w:hAnsiTheme="majorHAnsi" w:cs="Tahoma"/>
                <w:sz w:val="20"/>
                <w:szCs w:val="20"/>
              </w:rPr>
              <w:br/>
              <w:t xml:space="preserve">Email: </w:t>
            </w:r>
            <w:hyperlink r:id="rId33" w:history="1">
              <w:r w:rsidRPr="008F59E0">
                <w:rPr>
                  <w:rStyle w:val="Hyperlink"/>
                  <w:rFonts w:asciiTheme="majorHAnsi" w:hAnsiTheme="majorHAnsi" w:cs="Tahoma"/>
                  <w:sz w:val="20"/>
                  <w:szCs w:val="20"/>
                </w:rPr>
                <w:t>cxu@citytech.cuny.edu</w:t>
              </w:r>
            </w:hyperlink>
          </w:p>
        </w:tc>
        <w:tc>
          <w:tcPr>
            <w:tcW w:w="5220" w:type="dxa"/>
            <w:tcBorders>
              <w:top w:val="single" w:sz="4" w:space="0" w:color="auto"/>
              <w:left w:val="single" w:sz="4" w:space="0" w:color="auto"/>
              <w:bottom w:val="single" w:sz="4" w:space="0" w:color="auto"/>
              <w:right w:val="single" w:sz="4" w:space="0" w:color="auto"/>
            </w:tcBorders>
          </w:tcPr>
          <w:p w:rsidR="00EC43EF" w:rsidRDefault="00EC43EF" w:rsidP="00EC43EF">
            <w:pPr>
              <w:rPr>
                <w:rFonts w:ascii="Calibri" w:hAnsi="Calibri"/>
                <w:b/>
              </w:rPr>
            </w:pPr>
            <w:r>
              <w:rPr>
                <w:rFonts w:ascii="Calibri" w:hAnsi="Calibri"/>
                <w:b/>
              </w:rPr>
              <w:t xml:space="preserve">Expected date course(s) will be offered </w:t>
            </w:r>
          </w:p>
          <w:p w:rsidR="00EC43EF" w:rsidRPr="00A57D93" w:rsidRDefault="00EC43EF" w:rsidP="00EC43EF">
            <w:pPr>
              <w:rPr>
                <w:rFonts w:ascii="Calibri" w:hAnsi="Calibri"/>
              </w:rPr>
            </w:pPr>
            <w:r w:rsidRPr="00A57D93">
              <w:rPr>
                <w:rFonts w:ascii="Calibri" w:hAnsi="Calibri"/>
              </w:rPr>
              <w:t>Fall 2018</w:t>
            </w:r>
          </w:p>
          <w:p w:rsidR="00EC43EF" w:rsidRDefault="00EC43EF" w:rsidP="00EC43EF">
            <w:pPr>
              <w:rPr>
                <w:rFonts w:ascii="Calibri" w:hAnsi="Calibri"/>
              </w:rPr>
            </w:pPr>
            <w:r>
              <w:rPr>
                <w:rFonts w:ascii="Calibri" w:hAnsi="Calibri"/>
                <w:b/>
              </w:rPr>
              <w:t># of students  20</w:t>
            </w:r>
          </w:p>
        </w:tc>
      </w:tr>
    </w:tbl>
    <w:p w:rsidR="00EC43EF" w:rsidRDefault="00EC43EF" w:rsidP="00EC43EF">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9062"/>
      </w:tblGrid>
      <w:tr w:rsidR="00EC43EF" w:rsidTr="00EC43EF">
        <w:tc>
          <w:tcPr>
            <w:tcW w:w="360" w:type="dxa"/>
            <w:tcBorders>
              <w:top w:val="nil"/>
              <w:left w:val="nil"/>
              <w:bottom w:val="nil"/>
              <w:right w:val="single" w:sz="4" w:space="0" w:color="auto"/>
            </w:tcBorders>
            <w:hideMark/>
          </w:tcPr>
          <w:p w:rsidR="00EC43EF" w:rsidRDefault="00EC43EF" w:rsidP="00EC43EF">
            <w:pPr>
              <w:rPr>
                <w:rFonts w:ascii="Calibri" w:hAnsi="Calibri"/>
                <w:b/>
              </w:rPr>
            </w:pPr>
            <w:r>
              <w:rPr>
                <w:rFonts w:ascii="Calibri" w:hAnsi="Calibri"/>
                <w:b/>
              </w:rPr>
              <w:t>2</w:t>
            </w:r>
          </w:p>
        </w:tc>
        <w:tc>
          <w:tcPr>
            <w:tcW w:w="10170" w:type="dxa"/>
            <w:tcBorders>
              <w:top w:val="single" w:sz="4" w:space="0" w:color="auto"/>
              <w:left w:val="single" w:sz="4" w:space="0" w:color="auto"/>
              <w:bottom w:val="single" w:sz="4" w:space="0" w:color="auto"/>
              <w:right w:val="single" w:sz="4" w:space="0" w:color="auto"/>
            </w:tcBorders>
          </w:tcPr>
          <w:p w:rsidR="00EC43EF" w:rsidRDefault="00EC43EF" w:rsidP="00EC43EF">
            <w:pPr>
              <w:rPr>
                <w:rFonts w:ascii="Calibri" w:hAnsi="Calibri"/>
                <w:b/>
              </w:rPr>
            </w:pPr>
            <w:r>
              <w:rPr>
                <w:rFonts w:ascii="Calibri" w:hAnsi="Calibri"/>
                <w:b/>
              </w:rPr>
              <w:t>The library cannot purchase reserve textbooks for every course at the college, nor copies for all students. Consult our website (</w:t>
            </w:r>
            <w:hyperlink r:id="rId34" w:history="1">
              <w:r>
                <w:rPr>
                  <w:rStyle w:val="Hyperlink"/>
                  <w:rFonts w:ascii="Calibri" w:hAnsi="Calibri"/>
                  <w:b/>
                </w:rPr>
                <w:t>http://cityte.ch/curriculum</w:t>
              </w:r>
            </w:hyperlink>
            <w:r>
              <w:rPr>
                <w:rFonts w:ascii="Calibri" w:hAnsi="Calibri"/>
                <w:b/>
              </w:rPr>
              <w:t xml:space="preserve">) for articles and </w:t>
            </w:r>
            <w:proofErr w:type="spellStart"/>
            <w:r>
              <w:rPr>
                <w:rFonts w:ascii="Calibri" w:hAnsi="Calibri"/>
                <w:b/>
              </w:rPr>
              <w:t>ebooks</w:t>
            </w:r>
            <w:proofErr w:type="spellEnd"/>
            <w:r>
              <w:rPr>
                <w:rFonts w:ascii="Calibri" w:hAnsi="Calibri"/>
                <w:b/>
              </w:rPr>
              <w:t xml:space="preserve"> for your courses, or our open educational resources (OER) guide (</w:t>
            </w:r>
            <w:hyperlink r:id="rId35" w:history="1">
              <w:r>
                <w:rPr>
                  <w:rStyle w:val="Hyperlink"/>
                  <w:rFonts w:ascii="Calibri" w:hAnsi="Calibri"/>
                  <w:b/>
                </w:rPr>
                <w:t>http://cityte.ch/oer</w:t>
              </w:r>
            </w:hyperlink>
            <w:r>
              <w:rPr>
                <w:rFonts w:ascii="Calibri" w:hAnsi="Calibri"/>
                <w:b/>
              </w:rPr>
              <w:t>). Have you considered using a freely-available OER or an open textbook in this course?</w:t>
            </w:r>
          </w:p>
          <w:p w:rsidR="00EC43EF" w:rsidRDefault="00EC43EF" w:rsidP="00EC43EF">
            <w:pPr>
              <w:rPr>
                <w:rFonts w:ascii="Calibri" w:hAnsi="Calibri"/>
              </w:rPr>
            </w:pPr>
          </w:p>
          <w:p w:rsidR="00EC43EF" w:rsidRDefault="00EC43EF" w:rsidP="00EC43EF">
            <w:pPr>
              <w:rPr>
                <w:rFonts w:ascii="Calibri" w:hAnsi="Calibri"/>
              </w:rPr>
            </w:pPr>
            <w:r>
              <w:rPr>
                <w:rFonts w:ascii="Calibri" w:hAnsi="Calibri"/>
              </w:rPr>
              <w:t xml:space="preserve">Yes.  </w:t>
            </w:r>
          </w:p>
        </w:tc>
      </w:tr>
    </w:tbl>
    <w:p w:rsidR="00EC43EF" w:rsidRDefault="00EC43EF" w:rsidP="00EC43EF">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9062"/>
      </w:tblGrid>
      <w:tr w:rsidR="00EC43EF" w:rsidTr="00EC43EF">
        <w:tc>
          <w:tcPr>
            <w:tcW w:w="360" w:type="dxa"/>
            <w:tcBorders>
              <w:top w:val="nil"/>
              <w:left w:val="nil"/>
              <w:bottom w:val="nil"/>
              <w:right w:val="single" w:sz="4" w:space="0" w:color="auto"/>
            </w:tcBorders>
            <w:hideMark/>
          </w:tcPr>
          <w:p w:rsidR="00EC43EF" w:rsidRDefault="00EC43EF" w:rsidP="00EC43EF">
            <w:pPr>
              <w:rPr>
                <w:rFonts w:ascii="Calibri" w:hAnsi="Calibri"/>
                <w:b/>
              </w:rPr>
            </w:pPr>
            <w:r>
              <w:rPr>
                <w:rFonts w:ascii="Calibri" w:hAnsi="Calibri"/>
                <w:b/>
              </w:rPr>
              <w:t>3</w:t>
            </w:r>
          </w:p>
        </w:tc>
        <w:tc>
          <w:tcPr>
            <w:tcW w:w="10170" w:type="dxa"/>
            <w:tcBorders>
              <w:top w:val="single" w:sz="4" w:space="0" w:color="auto"/>
              <w:left w:val="single" w:sz="4" w:space="0" w:color="auto"/>
              <w:bottom w:val="single" w:sz="4" w:space="0" w:color="auto"/>
              <w:right w:val="single" w:sz="4" w:space="0" w:color="auto"/>
            </w:tcBorders>
          </w:tcPr>
          <w:p w:rsidR="00EC43EF" w:rsidRDefault="00EC43EF" w:rsidP="00EC43EF">
            <w:pPr>
              <w:rPr>
                <w:rFonts w:ascii="Calibri" w:hAnsi="Calibri"/>
                <w:b/>
              </w:rPr>
            </w:pPr>
            <w:r>
              <w:rPr>
                <w:rFonts w:ascii="Calibri" w:hAnsi="Calibri"/>
                <w:b/>
              </w:rPr>
              <w:t xml:space="preserve">Beyond the required course materials, are City Tech library resources sufficient for course assignments? If additional resources are needed, please provide format details (e.g. </w:t>
            </w:r>
            <w:proofErr w:type="spellStart"/>
            <w:r>
              <w:rPr>
                <w:rFonts w:ascii="Calibri" w:hAnsi="Calibri"/>
                <w:b/>
              </w:rPr>
              <w:t>ebook</w:t>
            </w:r>
            <w:proofErr w:type="spellEnd"/>
            <w:r>
              <w:rPr>
                <w:rFonts w:ascii="Calibri" w:hAnsi="Calibri"/>
                <w:b/>
              </w:rPr>
              <w:t>, journal, DVD, etc.), full citation (author, title, publisher, edition, date), price, and product link.</w:t>
            </w:r>
          </w:p>
          <w:p w:rsidR="00EC43EF" w:rsidRDefault="00EC43EF" w:rsidP="00EC43EF">
            <w:pPr>
              <w:rPr>
                <w:rFonts w:ascii="Calibri" w:hAnsi="Calibri"/>
              </w:rPr>
            </w:pPr>
          </w:p>
          <w:p w:rsidR="00EC43EF" w:rsidRPr="00B45D7D" w:rsidRDefault="00EC43EF" w:rsidP="00EC43EF">
            <w:pPr>
              <w:rPr>
                <w:rFonts w:asciiTheme="majorHAnsi" w:hAnsiTheme="majorHAnsi"/>
              </w:rPr>
            </w:pPr>
            <w:r w:rsidRPr="00B45D7D">
              <w:rPr>
                <w:rFonts w:asciiTheme="majorHAnsi" w:hAnsiTheme="majorHAnsi"/>
              </w:rPr>
              <w:t>No, some additional books are listed here.</w:t>
            </w:r>
          </w:p>
          <w:p w:rsidR="00EC43EF" w:rsidRPr="00B45D7D" w:rsidRDefault="00EC43EF" w:rsidP="00EC43EF">
            <w:pPr>
              <w:pStyle w:val="Heading1"/>
              <w:shd w:val="clear" w:color="auto" w:fill="FFFFFF"/>
              <w:spacing w:before="0"/>
              <w:rPr>
                <w:sz w:val="24"/>
                <w:szCs w:val="24"/>
              </w:rPr>
            </w:pPr>
            <w:r w:rsidRPr="00B45D7D">
              <w:rPr>
                <w:rStyle w:val="xa-size-extra-large"/>
                <w:color w:val="111111"/>
                <w:sz w:val="24"/>
                <w:szCs w:val="24"/>
              </w:rPr>
              <w:t xml:space="preserve">Introduction to Biomedical Engineering Technology, by </w:t>
            </w:r>
            <w:r w:rsidRPr="00B45D7D">
              <w:rPr>
                <w:rStyle w:val="a-size-medium"/>
                <w:rFonts w:cs="Arial"/>
                <w:color w:val="111111"/>
                <w:sz w:val="24"/>
                <w:szCs w:val="24"/>
                <w:shd w:val="clear" w:color="auto" w:fill="FFFFFF"/>
              </w:rPr>
              <w:t xml:space="preserve">Laurence J. Street, </w:t>
            </w:r>
            <w:r w:rsidRPr="00B45D7D">
              <w:rPr>
                <w:rFonts w:cs="Arial"/>
                <w:color w:val="333333"/>
                <w:sz w:val="24"/>
                <w:szCs w:val="24"/>
                <w:shd w:val="clear" w:color="auto" w:fill="FFFFFF"/>
              </w:rPr>
              <w:t xml:space="preserve">CRC Press, </w:t>
            </w:r>
            <w:r w:rsidRPr="00B45D7D">
              <w:rPr>
                <w:rStyle w:val="xa-size-extra-large"/>
                <w:color w:val="111111"/>
                <w:sz w:val="24"/>
                <w:szCs w:val="24"/>
              </w:rPr>
              <w:t>Third Edition, 2016, </w:t>
            </w:r>
            <w:r w:rsidRPr="00B45D7D">
              <w:rPr>
                <w:rStyle w:val="xa-size-base"/>
                <w:rFonts w:eastAsiaTheme="majorEastAsia" w:cs="Arial"/>
                <w:color w:val="111111"/>
                <w:sz w:val="24"/>
                <w:szCs w:val="24"/>
                <w:shd w:val="clear" w:color="auto" w:fill="FFFFFF"/>
              </w:rPr>
              <w:t>ISBN-10:</w:t>
            </w:r>
            <w:r w:rsidRPr="00B45D7D">
              <w:rPr>
                <w:rStyle w:val="xa-size-extra-large"/>
                <w:rFonts w:cs="Arial"/>
                <w:bCs w:val="0"/>
                <w:color w:val="111111"/>
                <w:sz w:val="24"/>
                <w:szCs w:val="24"/>
                <w:shd w:val="clear" w:color="auto" w:fill="FFFFFF"/>
              </w:rPr>
              <w:t> </w:t>
            </w:r>
            <w:r w:rsidRPr="00B45D7D">
              <w:rPr>
                <w:rStyle w:val="xa-size-base"/>
                <w:rFonts w:eastAsiaTheme="majorEastAsia" w:cs="Arial"/>
                <w:color w:val="111111"/>
                <w:sz w:val="24"/>
                <w:szCs w:val="24"/>
                <w:shd w:val="clear" w:color="auto" w:fill="FFFFFF"/>
              </w:rPr>
              <w:t>149872275X, $119.95</w:t>
            </w:r>
          </w:p>
          <w:p w:rsidR="00EC43EF" w:rsidRPr="00B45D7D" w:rsidRDefault="00EC43EF" w:rsidP="00EC43EF">
            <w:pPr>
              <w:pStyle w:val="Heading1"/>
              <w:shd w:val="clear" w:color="auto" w:fill="FFFFFF"/>
              <w:spacing w:before="0"/>
              <w:rPr>
                <w:rStyle w:val="xa-size-base"/>
                <w:rFonts w:eastAsiaTheme="majorEastAsia" w:cs="Arial"/>
                <w:bCs w:val="0"/>
                <w:color w:val="111111"/>
                <w:sz w:val="24"/>
                <w:szCs w:val="24"/>
                <w:shd w:val="clear" w:color="auto" w:fill="FFFFFF"/>
              </w:rPr>
            </w:pPr>
            <w:proofErr w:type="spellStart"/>
            <w:r w:rsidRPr="00B45D7D">
              <w:rPr>
                <w:rStyle w:val="xa-size-extra-large"/>
                <w:color w:val="111111"/>
                <w:sz w:val="24"/>
                <w:szCs w:val="24"/>
              </w:rPr>
              <w:lastRenderedPageBreak/>
              <w:t>Biodesign</w:t>
            </w:r>
            <w:proofErr w:type="spellEnd"/>
            <w:r w:rsidRPr="00B45D7D">
              <w:rPr>
                <w:rStyle w:val="xa-size-extra-large"/>
                <w:color w:val="111111"/>
                <w:sz w:val="24"/>
                <w:szCs w:val="24"/>
              </w:rPr>
              <w:t xml:space="preserve">: The Process of Innovating Medical Technologies, </w:t>
            </w:r>
            <w:r w:rsidRPr="00B45D7D">
              <w:rPr>
                <w:rFonts w:cs="Arial"/>
                <w:color w:val="111111"/>
                <w:sz w:val="24"/>
                <w:szCs w:val="24"/>
                <w:shd w:val="clear" w:color="auto" w:fill="FFFFFF"/>
              </w:rPr>
              <w:t>by </w:t>
            </w:r>
            <w:proofErr w:type="spellStart"/>
            <w:r w:rsidRPr="00B45D7D">
              <w:rPr>
                <w:rStyle w:val="author"/>
                <w:rFonts w:eastAsiaTheme="majorEastAsia" w:cs="Arial"/>
                <w:color w:val="111111"/>
                <w:sz w:val="24"/>
                <w:szCs w:val="24"/>
                <w:shd w:val="clear" w:color="auto" w:fill="FFFFFF"/>
              </w:rPr>
              <w:t>Stefanos</w:t>
            </w:r>
            <w:proofErr w:type="spellEnd"/>
            <w:r w:rsidRPr="00B45D7D">
              <w:rPr>
                <w:rStyle w:val="author"/>
                <w:rFonts w:eastAsiaTheme="majorEastAsia" w:cs="Arial"/>
                <w:color w:val="111111"/>
                <w:sz w:val="24"/>
                <w:szCs w:val="24"/>
                <w:shd w:val="clear" w:color="auto" w:fill="FFFFFF"/>
              </w:rPr>
              <w:t xml:space="preserve"> </w:t>
            </w:r>
            <w:proofErr w:type="spellStart"/>
            <w:r w:rsidRPr="00B45D7D">
              <w:rPr>
                <w:rStyle w:val="author"/>
                <w:rFonts w:eastAsiaTheme="majorEastAsia" w:cs="Arial"/>
                <w:color w:val="111111"/>
                <w:sz w:val="24"/>
                <w:szCs w:val="24"/>
                <w:shd w:val="clear" w:color="auto" w:fill="FFFFFF"/>
              </w:rPr>
              <w:t>Zenios</w:t>
            </w:r>
            <w:proofErr w:type="spellEnd"/>
            <w:r w:rsidRPr="00B45D7D">
              <w:rPr>
                <w:color w:val="333333"/>
                <w:sz w:val="24"/>
                <w:szCs w:val="24"/>
              </w:rPr>
              <w:t xml:space="preserve">, etc. </w:t>
            </w:r>
            <w:r w:rsidRPr="00B45D7D">
              <w:rPr>
                <w:rFonts w:cs="Arial"/>
                <w:color w:val="333333"/>
                <w:sz w:val="24"/>
                <w:szCs w:val="24"/>
                <w:shd w:val="clear" w:color="auto" w:fill="FFFFFF"/>
              </w:rPr>
              <w:t> Cambridge University Press; 1 edition, 2009,</w:t>
            </w:r>
            <w:r w:rsidRPr="00B45D7D">
              <w:rPr>
                <w:rStyle w:val="xa-size-base"/>
                <w:rFonts w:eastAsiaTheme="majorEastAsia" w:cs="Arial"/>
                <w:color w:val="111111"/>
                <w:sz w:val="24"/>
                <w:szCs w:val="24"/>
                <w:shd w:val="clear" w:color="auto" w:fill="FFFFFF"/>
              </w:rPr>
              <w:t xml:space="preserve"> ISBN-10:</w:t>
            </w:r>
            <w:r w:rsidRPr="00B45D7D">
              <w:rPr>
                <w:rStyle w:val="xa-size-extra-large"/>
                <w:rFonts w:cs="Arial"/>
                <w:bCs w:val="0"/>
                <w:color w:val="111111"/>
                <w:sz w:val="24"/>
                <w:szCs w:val="24"/>
                <w:shd w:val="clear" w:color="auto" w:fill="FFFFFF"/>
              </w:rPr>
              <w:t> </w:t>
            </w:r>
            <w:r w:rsidRPr="00B45D7D">
              <w:rPr>
                <w:rStyle w:val="xa-size-base"/>
                <w:rFonts w:eastAsiaTheme="majorEastAsia" w:cs="Arial"/>
                <w:color w:val="111111"/>
                <w:sz w:val="24"/>
                <w:szCs w:val="24"/>
                <w:shd w:val="clear" w:color="auto" w:fill="FFFFFF"/>
              </w:rPr>
              <w:t>0521517427, $114.99</w:t>
            </w:r>
          </w:p>
          <w:p w:rsidR="00EC43EF" w:rsidRPr="00B45D7D" w:rsidRDefault="00EC43EF" w:rsidP="00EC43EF">
            <w:pPr>
              <w:pStyle w:val="Heading1"/>
              <w:shd w:val="clear" w:color="auto" w:fill="FFFFFF"/>
              <w:spacing w:before="0"/>
              <w:rPr>
                <w:sz w:val="24"/>
                <w:szCs w:val="24"/>
              </w:rPr>
            </w:pPr>
            <w:r w:rsidRPr="00B45D7D">
              <w:rPr>
                <w:rStyle w:val="xa-size-extra-large"/>
                <w:color w:val="111111"/>
                <w:sz w:val="24"/>
                <w:szCs w:val="24"/>
              </w:rPr>
              <w:t>Biomedical Engineering Fundamentals, </w:t>
            </w:r>
            <w:r w:rsidRPr="00B45D7D">
              <w:rPr>
                <w:rFonts w:cs="Arial"/>
                <w:color w:val="111111"/>
                <w:sz w:val="24"/>
                <w:szCs w:val="24"/>
                <w:shd w:val="clear" w:color="auto" w:fill="FFFFFF"/>
              </w:rPr>
              <w:t>by </w:t>
            </w:r>
            <w:r w:rsidRPr="00B45D7D">
              <w:rPr>
                <w:rStyle w:val="author"/>
                <w:rFonts w:eastAsiaTheme="majorEastAsia" w:cs="Arial"/>
                <w:color w:val="111111"/>
                <w:sz w:val="24"/>
                <w:szCs w:val="24"/>
                <w:shd w:val="clear" w:color="auto" w:fill="FFFFFF"/>
              </w:rPr>
              <w:t xml:space="preserve">Joseph D. </w:t>
            </w:r>
            <w:proofErr w:type="spellStart"/>
            <w:r w:rsidRPr="00B45D7D">
              <w:rPr>
                <w:rStyle w:val="author"/>
                <w:rFonts w:eastAsiaTheme="majorEastAsia" w:cs="Arial"/>
                <w:color w:val="111111"/>
                <w:sz w:val="24"/>
                <w:szCs w:val="24"/>
                <w:shd w:val="clear" w:color="auto" w:fill="FFFFFF"/>
              </w:rPr>
              <w:t>Bronzino</w:t>
            </w:r>
            <w:proofErr w:type="spellEnd"/>
            <w:proofErr w:type="gramStart"/>
            <w:r w:rsidRPr="00B45D7D">
              <w:rPr>
                <w:rStyle w:val="a-color-secondary"/>
                <w:rFonts w:cs="Arial"/>
                <w:color w:val="111111"/>
                <w:sz w:val="24"/>
                <w:szCs w:val="24"/>
                <w:shd w:val="clear" w:color="auto" w:fill="FFFFFF"/>
              </w:rPr>
              <w:t>,‎</w:t>
            </w:r>
            <w:proofErr w:type="gramEnd"/>
            <w:r w:rsidRPr="00B45D7D">
              <w:rPr>
                <w:rStyle w:val="a-color-secondary"/>
                <w:rFonts w:cs="Arial"/>
                <w:color w:val="111111"/>
                <w:sz w:val="24"/>
                <w:szCs w:val="24"/>
                <w:shd w:val="clear" w:color="auto" w:fill="FFFFFF"/>
              </w:rPr>
              <w:t> </w:t>
            </w:r>
            <w:r w:rsidRPr="00B45D7D">
              <w:rPr>
                <w:rStyle w:val="author"/>
                <w:rFonts w:eastAsiaTheme="majorEastAsia" w:cs="Arial"/>
                <w:color w:val="111111"/>
                <w:sz w:val="24"/>
                <w:szCs w:val="24"/>
                <w:shd w:val="clear" w:color="auto" w:fill="FFFFFF"/>
              </w:rPr>
              <w:t xml:space="preserve">Donald R. Peterson, </w:t>
            </w:r>
            <w:r w:rsidRPr="00B45D7D">
              <w:rPr>
                <w:rFonts w:cs="Arial"/>
                <w:color w:val="333333"/>
                <w:sz w:val="24"/>
                <w:szCs w:val="24"/>
                <w:shd w:val="clear" w:color="auto" w:fill="FFFFFF"/>
              </w:rPr>
              <w:t>CRC Press; 2 edition, 2014</w:t>
            </w:r>
            <w:r w:rsidRPr="00B45D7D">
              <w:rPr>
                <w:rStyle w:val="xa-size-base"/>
                <w:rFonts w:eastAsiaTheme="majorEastAsia"/>
                <w:sz w:val="24"/>
                <w:szCs w:val="24"/>
              </w:rPr>
              <w:t xml:space="preserve"> </w:t>
            </w:r>
            <w:r w:rsidRPr="00B45D7D">
              <w:rPr>
                <w:rStyle w:val="xa-size-base"/>
                <w:rFonts w:eastAsiaTheme="majorEastAsia"/>
                <w:color w:val="111111"/>
                <w:sz w:val="24"/>
                <w:szCs w:val="24"/>
                <w:shd w:val="clear" w:color="auto" w:fill="FFFFFF"/>
              </w:rPr>
              <w:t>I</w:t>
            </w:r>
            <w:r w:rsidRPr="00B45D7D">
              <w:rPr>
                <w:rStyle w:val="xa-size-base"/>
                <w:rFonts w:eastAsiaTheme="majorEastAsia" w:cs="Arial"/>
                <w:color w:val="111111"/>
                <w:sz w:val="24"/>
                <w:szCs w:val="24"/>
                <w:shd w:val="clear" w:color="auto" w:fill="FFFFFF"/>
              </w:rPr>
              <w:t>SBN-10:</w:t>
            </w:r>
            <w:r w:rsidRPr="00B45D7D">
              <w:rPr>
                <w:rStyle w:val="xa-size-extra-large"/>
                <w:rFonts w:cs="Arial"/>
                <w:bCs w:val="0"/>
                <w:color w:val="111111"/>
                <w:sz w:val="24"/>
                <w:szCs w:val="24"/>
                <w:shd w:val="clear" w:color="auto" w:fill="FFFFFF"/>
              </w:rPr>
              <w:t> </w:t>
            </w:r>
            <w:r w:rsidRPr="00B45D7D">
              <w:rPr>
                <w:rStyle w:val="xa-size-base"/>
                <w:rFonts w:eastAsiaTheme="majorEastAsia" w:cs="Arial"/>
                <w:color w:val="111111"/>
                <w:sz w:val="24"/>
                <w:szCs w:val="24"/>
                <w:shd w:val="clear" w:color="auto" w:fill="FFFFFF"/>
              </w:rPr>
              <w:t>1439825181, $189.95</w:t>
            </w:r>
          </w:p>
          <w:p w:rsidR="00EC43EF" w:rsidRDefault="00EC43EF" w:rsidP="00EC43EF">
            <w:pPr>
              <w:rPr>
                <w:rFonts w:ascii="Calibri" w:hAnsi="Calibri"/>
              </w:rPr>
            </w:pPr>
          </w:p>
        </w:tc>
      </w:tr>
    </w:tbl>
    <w:p w:rsidR="00EC43EF" w:rsidRDefault="00EC43EF" w:rsidP="00EC43EF">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EC43EF" w:rsidTr="00EC43EF">
        <w:tc>
          <w:tcPr>
            <w:tcW w:w="360" w:type="dxa"/>
            <w:tcBorders>
              <w:top w:val="nil"/>
              <w:left w:val="nil"/>
              <w:bottom w:val="nil"/>
              <w:right w:val="single" w:sz="4" w:space="0" w:color="auto"/>
            </w:tcBorders>
            <w:hideMark/>
          </w:tcPr>
          <w:p w:rsidR="00EC43EF" w:rsidRDefault="00EC43EF" w:rsidP="00EC43EF">
            <w:pPr>
              <w:rPr>
                <w:rFonts w:ascii="Calibri" w:hAnsi="Calibri"/>
                <w:b/>
              </w:rPr>
            </w:pPr>
            <w:r>
              <w:rPr>
                <w:rFonts w:ascii="Calibri" w:hAnsi="Calibri"/>
                <w:b/>
              </w:rPr>
              <w:t>4</w:t>
            </w:r>
          </w:p>
        </w:tc>
        <w:tc>
          <w:tcPr>
            <w:tcW w:w="10170" w:type="dxa"/>
            <w:tcBorders>
              <w:top w:val="single" w:sz="4" w:space="0" w:color="auto"/>
              <w:left w:val="single" w:sz="4" w:space="0" w:color="auto"/>
              <w:bottom w:val="single" w:sz="4" w:space="0" w:color="auto"/>
              <w:right w:val="single" w:sz="4" w:space="0" w:color="auto"/>
            </w:tcBorders>
          </w:tcPr>
          <w:p w:rsidR="00EC43EF" w:rsidRDefault="00EC43EF" w:rsidP="00EC43EF">
            <w:pPr>
              <w:autoSpaceDE w:val="0"/>
              <w:autoSpaceDN w:val="0"/>
              <w:adjustRightInd w:val="0"/>
              <w:rPr>
                <w:rFonts w:ascii="Calibri" w:hAnsi="Calibri"/>
                <w:b/>
              </w:rPr>
            </w:pPr>
            <w:r>
              <w:rPr>
                <w:rFonts w:ascii="Calibri" w:hAnsi="Calibri"/>
                <w:b/>
              </w:rPr>
              <w:t xml:space="preserve">Library faculty focus on strengthening students' </w:t>
            </w:r>
            <w:r>
              <w:rPr>
                <w:rStyle w:val="Strong"/>
                <w:rFonts w:ascii="Calibri" w:hAnsi="Calibri"/>
              </w:rPr>
              <w:t>information literacy</w:t>
            </w:r>
            <w:r>
              <w:rPr>
                <w:rFonts w:ascii="Calibri" w:hAnsi="Calibri"/>
                <w:b/>
              </w:rPr>
              <w:t xml:space="preserve">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rsidR="00EC43EF" w:rsidRDefault="00EC43EF" w:rsidP="00EC43EF">
            <w:pPr>
              <w:rPr>
                <w:rFonts w:ascii="Calibri" w:hAnsi="Calibri"/>
              </w:rPr>
            </w:pPr>
          </w:p>
          <w:p w:rsidR="00EC43EF" w:rsidRDefault="00EC43EF" w:rsidP="00EC43EF">
            <w:pPr>
              <w:rPr>
                <w:rFonts w:ascii="Calibri" w:hAnsi="Calibri"/>
              </w:rPr>
            </w:pPr>
            <w:r>
              <w:rPr>
                <w:rFonts w:ascii="Calibri" w:hAnsi="Calibri"/>
              </w:rPr>
              <w:t xml:space="preserve">Once the course is offered, the faculty teaching this course may consult with the library faculty subject specialist to determine the future needs of textbook change or update, and acquisition of additional books, journals and online resources. </w:t>
            </w:r>
          </w:p>
        </w:tc>
      </w:tr>
    </w:tbl>
    <w:p w:rsidR="00EC43EF" w:rsidRDefault="00EC43EF" w:rsidP="00EC43EF">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EC43EF" w:rsidTr="00EC43EF">
        <w:tc>
          <w:tcPr>
            <w:tcW w:w="360" w:type="dxa"/>
            <w:tcBorders>
              <w:top w:val="nil"/>
              <w:left w:val="nil"/>
              <w:bottom w:val="nil"/>
              <w:right w:val="single" w:sz="4" w:space="0" w:color="auto"/>
            </w:tcBorders>
            <w:hideMark/>
          </w:tcPr>
          <w:p w:rsidR="00EC43EF" w:rsidRDefault="00EC43EF" w:rsidP="00EC43EF">
            <w:pPr>
              <w:rPr>
                <w:rFonts w:ascii="Calibri" w:hAnsi="Calibri"/>
                <w:b/>
              </w:rPr>
            </w:pPr>
            <w:r>
              <w:rPr>
                <w:rFonts w:ascii="Calibri" w:hAnsi="Calibri"/>
                <w:b/>
              </w:rPr>
              <w:t>5</w:t>
            </w:r>
          </w:p>
        </w:tc>
        <w:tc>
          <w:tcPr>
            <w:tcW w:w="10170" w:type="dxa"/>
            <w:tcBorders>
              <w:top w:val="single" w:sz="4" w:space="0" w:color="auto"/>
              <w:left w:val="single" w:sz="4" w:space="0" w:color="auto"/>
              <w:bottom w:val="single" w:sz="4" w:space="0" w:color="auto"/>
              <w:right w:val="single" w:sz="4" w:space="0" w:color="auto"/>
            </w:tcBorders>
          </w:tcPr>
          <w:p w:rsidR="00EC43EF" w:rsidRDefault="00EC43EF" w:rsidP="00EC43EF">
            <w:pPr>
              <w:rPr>
                <w:rFonts w:ascii="Calibri" w:hAnsi="Calibri"/>
                <w:b/>
              </w:rPr>
            </w:pPr>
            <w:r>
              <w:rPr>
                <w:rFonts w:ascii="Calibri" w:hAnsi="Calibri"/>
                <w:b/>
              </w:rPr>
              <w:t xml:space="preserve">Library Faculty Subject Specialist  </w:t>
            </w:r>
            <w:r w:rsidRPr="001F3AFD">
              <w:rPr>
                <w:rFonts w:ascii="Calibri" w:hAnsi="Calibri"/>
                <w:b/>
                <w:u w:val="single"/>
              </w:rPr>
              <w:t>Prof. Junior Tidal</w:t>
            </w:r>
          </w:p>
          <w:p w:rsidR="00EC43EF" w:rsidRDefault="00EC43EF" w:rsidP="00EC43EF">
            <w:pPr>
              <w:rPr>
                <w:rFonts w:ascii="Calibri" w:hAnsi="Calibri"/>
                <w:b/>
              </w:rPr>
            </w:pPr>
            <w:r>
              <w:rPr>
                <w:rFonts w:ascii="Calibri" w:hAnsi="Calibri"/>
                <w:b/>
              </w:rPr>
              <w:t>Comments and Recommendations</w:t>
            </w:r>
          </w:p>
          <w:p w:rsidR="00EC43EF" w:rsidRDefault="00EC43EF" w:rsidP="00EC43EF">
            <w:pPr>
              <w:rPr>
                <w:rFonts w:ascii="Calibri" w:hAnsi="Calibri"/>
              </w:rPr>
            </w:pPr>
            <w:r>
              <w:rPr>
                <w:rFonts w:ascii="Calibri" w:hAnsi="Calibri"/>
              </w:rPr>
              <w:t>After consulting with the course instructor and surveying the collection, library’s collection is insufficient to support this course. Upon course approval, I strongly suggest that the library acquire more monographs, journals, and multimedia, other than the recommended texts, to provide students more insight into the field of biomedical engineering technology.</w:t>
            </w:r>
          </w:p>
          <w:p w:rsidR="00EC43EF" w:rsidRDefault="00EC43EF" w:rsidP="00EC43EF">
            <w:pPr>
              <w:rPr>
                <w:rFonts w:ascii="Calibri" w:hAnsi="Calibri"/>
              </w:rPr>
            </w:pPr>
          </w:p>
          <w:p w:rsidR="00EC43EF" w:rsidRDefault="00EC43EF" w:rsidP="00EC43EF">
            <w:pPr>
              <w:rPr>
                <w:rFonts w:ascii="Calibri" w:hAnsi="Calibri"/>
              </w:rPr>
            </w:pPr>
          </w:p>
          <w:p w:rsidR="00EC43EF" w:rsidRDefault="00EC43EF" w:rsidP="00EC43EF">
            <w:pPr>
              <w:rPr>
                <w:rFonts w:ascii="Calibri" w:hAnsi="Calibri"/>
              </w:rPr>
            </w:pPr>
          </w:p>
          <w:p w:rsidR="00EC43EF" w:rsidRDefault="00EC43EF" w:rsidP="00EC43EF">
            <w:pPr>
              <w:rPr>
                <w:rFonts w:ascii="Calibri" w:hAnsi="Calibri"/>
              </w:rPr>
            </w:pPr>
            <w:r>
              <w:rPr>
                <w:rFonts w:ascii="Calibri" w:hAnsi="Calibri"/>
                <w:b/>
              </w:rPr>
              <w:t>Date 11.08.17</w:t>
            </w:r>
          </w:p>
        </w:tc>
      </w:tr>
    </w:tbl>
    <w:p w:rsidR="00EC43EF" w:rsidRDefault="00EC43EF" w:rsidP="00EC43EF">
      <w:pPr>
        <w:rPr>
          <w:rFonts w:ascii="Calibri" w:hAnsi="Calibri"/>
          <w:b/>
        </w:rPr>
      </w:pPr>
    </w:p>
    <w:p w:rsidR="00EC43EF" w:rsidRDefault="00EC43EF" w:rsidP="00EC43EF">
      <w:pPr>
        <w:rPr>
          <w:b/>
        </w:rPr>
      </w:pPr>
    </w:p>
    <w:p w:rsidR="00EC43EF" w:rsidRDefault="00EC43EF" w:rsidP="00EC43EF">
      <w:pPr>
        <w:rPr>
          <w:b/>
        </w:rPr>
      </w:pPr>
    </w:p>
    <w:p w:rsidR="00EC43EF" w:rsidRDefault="00EC43EF" w:rsidP="00EC43EF">
      <w:pPr>
        <w:rPr>
          <w:b/>
        </w:rPr>
      </w:pPr>
    </w:p>
    <w:p w:rsidR="00EC43EF" w:rsidRDefault="00EC43EF">
      <w:pPr>
        <w:rPr>
          <w:b/>
        </w:rPr>
      </w:pPr>
    </w:p>
    <w:p w:rsidR="00EC43EF" w:rsidRDefault="00EC43EF">
      <w:pPr>
        <w:rPr>
          <w:b/>
        </w:rPr>
      </w:pPr>
    </w:p>
    <w:p w:rsidR="00EC43EF" w:rsidRDefault="00EC43EF">
      <w:pPr>
        <w:rPr>
          <w:b/>
        </w:rPr>
      </w:pPr>
    </w:p>
    <w:p w:rsidR="00EC43EF" w:rsidRDefault="00EC43EF">
      <w:pPr>
        <w:rPr>
          <w:b/>
        </w:rPr>
      </w:pPr>
    </w:p>
    <w:p w:rsidR="00EC43EF" w:rsidRDefault="00EC43EF">
      <w:pPr>
        <w:rPr>
          <w:b/>
        </w:rPr>
      </w:pPr>
    </w:p>
    <w:p w:rsidR="00EC43EF" w:rsidRPr="00A5689A" w:rsidRDefault="00EC43EF" w:rsidP="00EC43EF">
      <w:pPr>
        <w:jc w:val="center"/>
        <w:rPr>
          <w:rFonts w:ascii="Times New Roman" w:hAnsi="Times New Roman" w:cs="Times New Roman"/>
          <w:b/>
          <w:bCs/>
        </w:rPr>
      </w:pPr>
      <w:r w:rsidRPr="00A5689A">
        <w:rPr>
          <w:rFonts w:ascii="Times New Roman" w:hAnsi="Times New Roman" w:cs="Times New Roman"/>
          <w:b/>
          <w:bCs/>
        </w:rPr>
        <w:t>COURSE OUTLINE</w:t>
      </w:r>
    </w:p>
    <w:p w:rsidR="00EC43EF" w:rsidRPr="00A5689A" w:rsidRDefault="00EC43EF" w:rsidP="00EC43EF">
      <w:pPr>
        <w:jc w:val="center"/>
        <w:rPr>
          <w:rFonts w:ascii="Times New Roman" w:hAnsi="Times New Roman" w:cs="Times New Roman"/>
          <w:b/>
          <w:bCs/>
          <w:sz w:val="28"/>
          <w:szCs w:val="28"/>
        </w:rPr>
      </w:pPr>
      <w:r w:rsidRPr="00A5689A">
        <w:rPr>
          <w:rFonts w:ascii="Times New Roman" w:hAnsi="Times New Roman" w:cs="Times New Roman"/>
          <w:b/>
          <w:bCs/>
          <w:sz w:val="28"/>
          <w:szCs w:val="28"/>
        </w:rPr>
        <w:t>NEW YORK CITY COLLEGE OF TECHNOLOGY</w:t>
      </w:r>
    </w:p>
    <w:p w:rsidR="00EC43EF" w:rsidRPr="00A5689A" w:rsidRDefault="00EC43EF" w:rsidP="00EC43EF">
      <w:pPr>
        <w:jc w:val="center"/>
        <w:rPr>
          <w:rFonts w:ascii="Times New Roman" w:hAnsi="Times New Roman" w:cs="Times New Roman"/>
          <w:b/>
          <w:bCs/>
          <w:sz w:val="28"/>
          <w:szCs w:val="28"/>
        </w:rPr>
      </w:pPr>
      <w:r w:rsidRPr="00A5689A">
        <w:rPr>
          <w:rFonts w:ascii="Times New Roman" w:hAnsi="Times New Roman" w:cs="Times New Roman"/>
          <w:b/>
          <w:bCs/>
          <w:sz w:val="28"/>
          <w:szCs w:val="28"/>
        </w:rPr>
        <w:t>The City University of New York</w:t>
      </w:r>
    </w:p>
    <w:p w:rsidR="00EC43EF" w:rsidRPr="00A5689A" w:rsidRDefault="00EC43EF" w:rsidP="00EC43EF">
      <w:pPr>
        <w:jc w:val="center"/>
        <w:rPr>
          <w:rFonts w:ascii="Times New Roman" w:hAnsi="Times New Roman" w:cs="Times New Roman"/>
          <w:b/>
          <w:bCs/>
          <w:sz w:val="28"/>
          <w:szCs w:val="28"/>
        </w:rPr>
      </w:pPr>
    </w:p>
    <w:p w:rsidR="00EC43EF" w:rsidRPr="00A5689A" w:rsidRDefault="00EC43EF" w:rsidP="00EC43EF">
      <w:pPr>
        <w:jc w:val="center"/>
        <w:rPr>
          <w:rFonts w:ascii="Times New Roman" w:hAnsi="Times New Roman" w:cs="Times New Roman"/>
          <w:b/>
          <w:bCs/>
          <w:sz w:val="28"/>
          <w:szCs w:val="28"/>
        </w:rPr>
      </w:pPr>
      <w:r w:rsidRPr="00A5689A">
        <w:rPr>
          <w:rFonts w:ascii="Times New Roman" w:hAnsi="Times New Roman" w:cs="Times New Roman"/>
          <w:b/>
          <w:bCs/>
          <w:sz w:val="28"/>
          <w:szCs w:val="28"/>
        </w:rPr>
        <w:t>Biomedical Engineering Technology Program (BMET)</w:t>
      </w:r>
    </w:p>
    <w:p w:rsidR="00EC43EF" w:rsidRPr="00A5689A" w:rsidRDefault="00EC43EF" w:rsidP="00EC43EF">
      <w:pPr>
        <w:jc w:val="center"/>
        <w:rPr>
          <w:rFonts w:ascii="Times New Roman" w:hAnsi="Times New Roman" w:cs="Times New Roman"/>
          <w:b/>
          <w:sz w:val="28"/>
          <w:szCs w:val="28"/>
        </w:rPr>
      </w:pPr>
      <w:r w:rsidRPr="00A5689A">
        <w:rPr>
          <w:rFonts w:ascii="Times New Roman" w:hAnsi="Times New Roman" w:cs="Times New Roman"/>
          <w:b/>
          <w:sz w:val="28"/>
          <w:szCs w:val="28"/>
        </w:rPr>
        <w:t>BMET</w:t>
      </w:r>
      <w:r>
        <w:rPr>
          <w:rFonts w:ascii="Times New Roman" w:hAnsi="Times New Roman" w:cs="Times New Roman"/>
          <w:b/>
          <w:sz w:val="28"/>
          <w:szCs w:val="28"/>
        </w:rPr>
        <w:t xml:space="preserve"> 1201</w:t>
      </w:r>
      <w:r w:rsidRPr="00A5689A">
        <w:rPr>
          <w:rFonts w:ascii="Times New Roman" w:hAnsi="Times New Roman" w:cs="Times New Roman"/>
          <w:b/>
          <w:sz w:val="28"/>
          <w:szCs w:val="28"/>
        </w:rPr>
        <w:t xml:space="preserve"> </w:t>
      </w:r>
      <w:r w:rsidRPr="00A5689A">
        <w:rPr>
          <w:rFonts w:ascii="Times New Roman" w:hAnsi="Times New Roman" w:cs="Times New Roman"/>
          <w:b/>
          <w:sz w:val="28"/>
        </w:rPr>
        <w:t>Introduction to Biomedical Engineering Technology</w:t>
      </w:r>
    </w:p>
    <w:p w:rsidR="00EC43EF" w:rsidRPr="00994293" w:rsidRDefault="00EC43EF" w:rsidP="00EC43EF">
      <w:pPr>
        <w:jc w:val="center"/>
        <w:rPr>
          <w:rFonts w:ascii="Times New Roman" w:hAnsi="Times New Roman" w:cs="Times New Roman"/>
          <w:b/>
        </w:rPr>
      </w:pPr>
      <w:r w:rsidRPr="00994293">
        <w:rPr>
          <w:rFonts w:ascii="Times New Roman" w:hAnsi="Times New Roman" w:cs="Times New Roman"/>
          <w:b/>
        </w:rPr>
        <w:t>(2 class hours; 2 lab hours; 3 credits)</w:t>
      </w:r>
    </w:p>
    <w:p w:rsidR="00EC43EF" w:rsidRPr="00A5689A" w:rsidRDefault="00EC43EF" w:rsidP="00EC43EF">
      <w:pPr>
        <w:rPr>
          <w:rFonts w:ascii="Times New Roman" w:hAnsi="Times New Roman" w:cs="Times New Roman"/>
        </w:rPr>
      </w:pPr>
    </w:p>
    <w:p w:rsidR="00EC43EF" w:rsidRDefault="00EC43EF" w:rsidP="00EC43EF">
      <w:pPr>
        <w:rPr>
          <w:rFonts w:ascii="Times New Roman" w:hAnsi="Times New Roman" w:cs="Times New Roman"/>
          <w:b/>
        </w:rPr>
      </w:pPr>
      <w:r w:rsidRPr="00A5689A">
        <w:rPr>
          <w:rFonts w:ascii="Times New Roman" w:hAnsi="Times New Roman" w:cs="Times New Roman"/>
          <w:b/>
        </w:rPr>
        <w:t>Courses Description:</w:t>
      </w:r>
    </w:p>
    <w:p w:rsidR="00EC43EF" w:rsidRPr="00A5689A" w:rsidRDefault="00EC43EF" w:rsidP="00EC43EF">
      <w:pPr>
        <w:rPr>
          <w:rFonts w:ascii="Times New Roman" w:hAnsi="Times New Roman" w:cs="Times New Roman"/>
          <w:b/>
        </w:rPr>
      </w:pPr>
    </w:p>
    <w:p w:rsidR="00EC43EF" w:rsidRPr="00A5689A" w:rsidRDefault="00EC43EF" w:rsidP="00EC43EF">
      <w:pPr>
        <w:jc w:val="both"/>
        <w:rPr>
          <w:rFonts w:ascii="Times New Roman" w:hAnsi="Times New Roman" w:cs="Times New Roman"/>
        </w:rPr>
      </w:pPr>
      <w:r>
        <w:rPr>
          <w:rFonts w:ascii="Times New Roman" w:hAnsi="Times New Roman" w:cs="Times New Roman"/>
        </w:rPr>
        <w:t>T</w:t>
      </w:r>
      <w:r w:rsidRPr="00A5689A">
        <w:rPr>
          <w:rFonts w:ascii="Times New Roman" w:hAnsi="Times New Roman" w:cs="Times New Roman"/>
        </w:rPr>
        <w:t xml:space="preserve">his course </w:t>
      </w:r>
      <w:r>
        <w:rPr>
          <w:rFonts w:ascii="Times New Roman" w:hAnsi="Times New Roman" w:cs="Times New Roman"/>
        </w:rPr>
        <w:t>can</w:t>
      </w:r>
      <w:r w:rsidRPr="00A5689A">
        <w:rPr>
          <w:rFonts w:ascii="Times New Roman" w:hAnsi="Times New Roman" w:cs="Times New Roman"/>
        </w:rPr>
        <w:t xml:space="preserve"> provide broad overview of biomedical engineering technology and the biomedical engineering industry. </w:t>
      </w:r>
      <w:r>
        <w:rPr>
          <w:rFonts w:ascii="Times New Roman" w:hAnsi="Times New Roman" w:cs="Times New Roman"/>
        </w:rPr>
        <w:t xml:space="preserve">Students are </w:t>
      </w:r>
      <w:r w:rsidRPr="00A5689A">
        <w:rPr>
          <w:rFonts w:ascii="Times New Roman" w:hAnsi="Times New Roman" w:cs="Times New Roman"/>
        </w:rPr>
        <w:t>expos</w:t>
      </w:r>
      <w:r>
        <w:rPr>
          <w:rFonts w:ascii="Times New Roman" w:hAnsi="Times New Roman" w:cs="Times New Roman"/>
        </w:rPr>
        <w:t>ed</w:t>
      </w:r>
      <w:r w:rsidRPr="00A5689A">
        <w:rPr>
          <w:rFonts w:ascii="Times New Roman" w:hAnsi="Times New Roman" w:cs="Times New Roman"/>
        </w:rPr>
        <w:t xml:space="preserve"> to basic biology and engineering problems, and how they are connected. The course will introduce different sub-areas, such as biomechanics, biomaterials and tissue engineering, bioinstrumentation, biomedical imaging, bioelectricity, and biomedical information.</w:t>
      </w:r>
    </w:p>
    <w:p w:rsidR="00EC43EF" w:rsidRDefault="00EC43EF">
      <w:pPr>
        <w:rPr>
          <w:b/>
        </w:rPr>
      </w:pPr>
    </w:p>
    <w:p w:rsidR="00EC43EF" w:rsidRDefault="00EC43EF" w:rsidP="00EC43EF">
      <w:pPr>
        <w:rPr>
          <w:rFonts w:ascii="Times New Roman" w:hAnsi="Times New Roman" w:cs="Times New Roman"/>
          <w:b/>
        </w:rPr>
      </w:pPr>
      <w:r w:rsidRPr="00994293">
        <w:rPr>
          <w:rFonts w:ascii="Times New Roman" w:hAnsi="Times New Roman" w:cs="Times New Roman"/>
          <w:b/>
        </w:rPr>
        <w:t>Course Objectives:</w:t>
      </w:r>
    </w:p>
    <w:p w:rsidR="00EC43EF" w:rsidRPr="00994293" w:rsidRDefault="00EC43EF" w:rsidP="00EC43EF">
      <w:pPr>
        <w:rPr>
          <w:rFonts w:ascii="Times New Roman" w:hAnsi="Times New Roman" w:cs="Times New Roman"/>
          <w:b/>
        </w:rPr>
      </w:pPr>
    </w:p>
    <w:p w:rsidR="00EC43EF" w:rsidRDefault="00EC43EF" w:rsidP="00EC43EF">
      <w:pPr>
        <w:rPr>
          <w:rFonts w:ascii="Times New Roman" w:hAnsi="Times New Roman" w:cs="Times New Roman"/>
        </w:rPr>
      </w:pPr>
      <w:r w:rsidRPr="00C80604">
        <w:rPr>
          <w:rFonts w:ascii="Times New Roman" w:hAnsi="Times New Roman" w:cs="Times New Roman"/>
        </w:rPr>
        <w:t>Upon successful completion of this course, students should be able to:</w:t>
      </w:r>
    </w:p>
    <w:p w:rsidR="00EC43EF" w:rsidRDefault="00EC43EF" w:rsidP="00EC43EF">
      <w:pPr>
        <w:rPr>
          <w:rFonts w:ascii="Times New Roman" w:hAnsi="Times New Roman" w:cs="Times New Roman"/>
        </w:rPr>
      </w:pPr>
    </w:p>
    <w:p w:rsidR="00EC43EF" w:rsidRPr="00D868E3" w:rsidRDefault="00EC43EF" w:rsidP="00EC2F7B">
      <w:pPr>
        <w:pStyle w:val="ListParagraph"/>
        <w:numPr>
          <w:ilvl w:val="0"/>
          <w:numId w:val="44"/>
        </w:numPr>
        <w:rPr>
          <w:rFonts w:ascii="Times New Roman" w:hAnsi="Times New Roman" w:cs="Times New Roman"/>
        </w:rPr>
      </w:pPr>
      <w:r w:rsidRPr="00D868E3">
        <w:rPr>
          <w:rFonts w:ascii="Times New Roman" w:hAnsi="Times New Roman" w:cs="Times New Roman"/>
        </w:rPr>
        <w:t xml:space="preserve">Understand that the biomedical engineering technology is an </w:t>
      </w:r>
      <w:r w:rsidRPr="00D868E3">
        <w:rPr>
          <w:rFonts w:ascii="Times New Roman" w:hAnsi="Times New Roman" w:cs="Times New Roman"/>
          <w:lang w:val="en"/>
        </w:rPr>
        <w:t>interdisciplinary</w:t>
      </w:r>
      <w:r w:rsidRPr="00D868E3">
        <w:rPr>
          <w:rFonts w:ascii="Times New Roman" w:hAnsi="Times New Roman" w:cs="Times New Roman"/>
        </w:rPr>
        <w:t xml:space="preserve"> field, and understand the curriculum structure of the program and possible career choices. </w:t>
      </w:r>
    </w:p>
    <w:p w:rsidR="00EC43EF" w:rsidRPr="00A5689A" w:rsidRDefault="00EC43EF" w:rsidP="00EC2F7B">
      <w:pPr>
        <w:pStyle w:val="ListParagraph"/>
        <w:numPr>
          <w:ilvl w:val="0"/>
          <w:numId w:val="44"/>
        </w:numPr>
        <w:rPr>
          <w:rFonts w:ascii="Times New Roman" w:hAnsi="Times New Roman" w:cs="Times New Roman"/>
        </w:rPr>
      </w:pPr>
      <w:r w:rsidRPr="00A5689A">
        <w:rPr>
          <w:rFonts w:ascii="Times New Roman" w:hAnsi="Times New Roman" w:cs="Times New Roman"/>
        </w:rPr>
        <w:t>Understand the basic topics and applications of biomechanics, biomaterials and tissue engineering, bioinstrumentation, biomedical imaging, bioelectricity, and biomedical information.</w:t>
      </w:r>
    </w:p>
    <w:p w:rsidR="00EC43EF" w:rsidRPr="00A5689A" w:rsidRDefault="00EC43EF" w:rsidP="00EC2F7B">
      <w:pPr>
        <w:pStyle w:val="ListParagraph"/>
        <w:numPr>
          <w:ilvl w:val="0"/>
          <w:numId w:val="44"/>
        </w:numPr>
        <w:rPr>
          <w:rFonts w:ascii="Times New Roman" w:hAnsi="Times New Roman" w:cs="Times New Roman"/>
        </w:rPr>
      </w:pPr>
      <w:r w:rsidRPr="00A5689A">
        <w:rPr>
          <w:rFonts w:ascii="Times New Roman" w:hAnsi="Times New Roman" w:cs="Times New Roman"/>
        </w:rPr>
        <w:t>Understand the ethical issues related to biomedical engineering technology.</w:t>
      </w:r>
    </w:p>
    <w:p w:rsidR="00EC43EF" w:rsidRPr="00A5689A" w:rsidRDefault="00EC43EF" w:rsidP="00EC2F7B">
      <w:pPr>
        <w:pStyle w:val="ListParagraph"/>
        <w:numPr>
          <w:ilvl w:val="0"/>
          <w:numId w:val="44"/>
        </w:numPr>
        <w:rPr>
          <w:rFonts w:ascii="Times New Roman" w:hAnsi="Times New Roman" w:cs="Times New Roman"/>
        </w:rPr>
      </w:pPr>
      <w:r w:rsidRPr="00A5689A">
        <w:rPr>
          <w:rFonts w:ascii="Times New Roman" w:hAnsi="Times New Roman" w:cs="Times New Roman"/>
        </w:rPr>
        <w:t xml:space="preserve">Learn the basic skill of literature search and analysis. </w:t>
      </w:r>
    </w:p>
    <w:p w:rsidR="00EC43EF" w:rsidRPr="00A5689A" w:rsidRDefault="00EC43EF" w:rsidP="00EC43EF">
      <w:pPr>
        <w:rPr>
          <w:rFonts w:ascii="Times New Roman" w:hAnsi="Times New Roman" w:cs="Times New Roman"/>
        </w:rPr>
      </w:pPr>
    </w:p>
    <w:p w:rsidR="00EC43EF" w:rsidRDefault="00EC43EF" w:rsidP="00EC43EF">
      <w:pPr>
        <w:tabs>
          <w:tab w:val="left" w:pos="0"/>
        </w:tabs>
        <w:rPr>
          <w:rStyle w:val="Heading2Char"/>
          <w:rFonts w:ascii="Times New Roman" w:hAnsi="Times New Roman" w:cs="Times New Roman"/>
          <w:b/>
          <w:sz w:val="24"/>
          <w:szCs w:val="24"/>
        </w:rPr>
      </w:pPr>
      <w:r w:rsidRPr="000B5527">
        <w:rPr>
          <w:rStyle w:val="Heading2Char"/>
          <w:rFonts w:ascii="Times New Roman" w:hAnsi="Times New Roman" w:cs="Times New Roman"/>
          <w:b/>
          <w:sz w:val="24"/>
          <w:szCs w:val="24"/>
        </w:rPr>
        <w:t>General Education Outcomes:</w:t>
      </w:r>
    </w:p>
    <w:p w:rsidR="00EC43EF" w:rsidRPr="000B5527" w:rsidRDefault="00EC43EF" w:rsidP="00EC43EF">
      <w:pPr>
        <w:tabs>
          <w:tab w:val="left" w:pos="0"/>
        </w:tabs>
        <w:rPr>
          <w:rStyle w:val="Heading2Char"/>
          <w:rFonts w:ascii="Times New Roman" w:hAnsi="Times New Roman" w:cs="Times New Roman"/>
          <w:b/>
          <w:i/>
          <w:iCs/>
          <w:sz w:val="24"/>
          <w:szCs w:val="24"/>
        </w:rPr>
      </w:pPr>
    </w:p>
    <w:p w:rsidR="00EC43EF" w:rsidRPr="000178B2" w:rsidRDefault="00EC43EF" w:rsidP="00EC2F7B">
      <w:pPr>
        <w:pStyle w:val="ListParagraph"/>
        <w:numPr>
          <w:ilvl w:val="0"/>
          <w:numId w:val="45"/>
        </w:numPr>
        <w:spacing w:after="0" w:line="240" w:lineRule="auto"/>
        <w:rPr>
          <w:rFonts w:ascii="Times New Roman" w:hAnsi="Times New Roman" w:cs="Times New Roman"/>
          <w:b/>
          <w:bCs/>
        </w:rPr>
      </w:pPr>
      <w:r w:rsidRPr="000178B2">
        <w:rPr>
          <w:rFonts w:ascii="Times New Roman" w:hAnsi="Times New Roman" w:cs="Times New Roman"/>
          <w:b/>
          <w:bCs/>
        </w:rPr>
        <w:t xml:space="preserve">SKILLS/Inquiry/Analysis: </w:t>
      </w:r>
      <w:r w:rsidRPr="000178B2">
        <w:rPr>
          <w:rFonts w:ascii="Times New Roman" w:hAnsi="Times New Roman" w:cs="Times New Roman"/>
        </w:rPr>
        <w:t>Students will employ scientific reasoning and logical thinking.</w:t>
      </w:r>
      <w:r>
        <w:rPr>
          <w:rFonts w:ascii="Times New Roman" w:hAnsi="Times New Roman" w:cs="Times New Roman"/>
        </w:rPr>
        <w:t xml:space="preserve"> Demonstrate mastery of discipline-specific knowledge, skills and tools. </w:t>
      </w:r>
    </w:p>
    <w:p w:rsidR="00EC43EF" w:rsidRPr="000178B2" w:rsidRDefault="00EC43EF" w:rsidP="00EC43EF">
      <w:pPr>
        <w:tabs>
          <w:tab w:val="left" w:pos="0"/>
        </w:tabs>
        <w:rPr>
          <w:rStyle w:val="Heading2Char"/>
          <w:rFonts w:ascii="Times New Roman" w:hAnsi="Times New Roman" w:cs="Times New Roman"/>
          <w:i/>
          <w:iCs/>
        </w:rPr>
      </w:pPr>
    </w:p>
    <w:p w:rsidR="00EC43EF" w:rsidRPr="000178B2" w:rsidRDefault="00EC43EF" w:rsidP="00EC2F7B">
      <w:pPr>
        <w:pStyle w:val="ListParagraph"/>
        <w:numPr>
          <w:ilvl w:val="0"/>
          <w:numId w:val="45"/>
        </w:numPr>
        <w:spacing w:after="0" w:line="240" w:lineRule="auto"/>
        <w:rPr>
          <w:rFonts w:ascii="Times New Roman" w:hAnsi="Times New Roman" w:cs="Times New Roman"/>
          <w:b/>
          <w:bCs/>
        </w:rPr>
      </w:pPr>
      <w:r w:rsidRPr="000178B2">
        <w:rPr>
          <w:rFonts w:ascii="Times New Roman" w:hAnsi="Times New Roman" w:cs="Times New Roman"/>
          <w:b/>
          <w:bCs/>
        </w:rPr>
        <w:lastRenderedPageBreak/>
        <w:t xml:space="preserve">SKILLS/Communication: </w:t>
      </w:r>
      <w:r w:rsidRPr="000178B2">
        <w:rPr>
          <w:rFonts w:ascii="Times New Roman" w:hAnsi="Times New Roman" w:cs="Times New Roman"/>
          <w:bCs/>
        </w:rPr>
        <w:t>Students will communicate in</w:t>
      </w:r>
      <w:r w:rsidRPr="000178B2">
        <w:rPr>
          <w:rFonts w:ascii="Times New Roman" w:hAnsi="Times New Roman" w:cs="Times New Roman"/>
        </w:rPr>
        <w:t xml:space="preserve"> diverse settings and groups, using written (both reading and writing), oral (both speaking and listening), and visual means</w:t>
      </w:r>
    </w:p>
    <w:p w:rsidR="00EC43EF" w:rsidRPr="000178B2" w:rsidRDefault="00EC43EF" w:rsidP="00EC43EF">
      <w:pPr>
        <w:pStyle w:val="ListParagraph"/>
        <w:rPr>
          <w:rFonts w:ascii="Times New Roman" w:hAnsi="Times New Roman" w:cs="Times New Roman"/>
          <w:b/>
          <w:bCs/>
          <w:color w:val="FF0000"/>
        </w:rPr>
      </w:pPr>
    </w:p>
    <w:p w:rsidR="00EC43EF" w:rsidRPr="00EC2F7B" w:rsidRDefault="00EC43EF" w:rsidP="00EC2F7B">
      <w:pPr>
        <w:pStyle w:val="ListParagraph"/>
        <w:numPr>
          <w:ilvl w:val="0"/>
          <w:numId w:val="45"/>
        </w:numPr>
        <w:spacing w:after="0" w:line="240" w:lineRule="auto"/>
        <w:rPr>
          <w:rFonts w:ascii="Times New Roman" w:hAnsi="Times New Roman" w:cs="Times New Roman"/>
          <w:b/>
          <w:bCs/>
        </w:rPr>
      </w:pPr>
      <w:r w:rsidRPr="000178B2">
        <w:rPr>
          <w:rFonts w:ascii="Times New Roman" w:hAnsi="Times New Roman" w:cs="Times New Roman"/>
          <w:b/>
          <w:bCs/>
        </w:rPr>
        <w:t xml:space="preserve">VALUES, ETHICS, RELATIONSHIPS / Professional/Personal Development: </w:t>
      </w:r>
      <w:r w:rsidRPr="000178B2">
        <w:rPr>
          <w:rFonts w:ascii="Times New Roman" w:hAnsi="Times New Roman" w:cs="Times New Roman"/>
        </w:rPr>
        <w:t>Students will work with teams, including those of diverse composition. Build consensus. Respect and use creativity.</w:t>
      </w:r>
    </w:p>
    <w:p w:rsidR="00EC43EF" w:rsidRDefault="00EC43EF">
      <w:pPr>
        <w:rPr>
          <w:b/>
        </w:rPr>
      </w:pPr>
    </w:p>
    <w:p w:rsidR="00EC43EF" w:rsidRPr="00A5689A" w:rsidRDefault="00EC43EF" w:rsidP="00EC43EF">
      <w:pPr>
        <w:rPr>
          <w:rFonts w:ascii="Times New Roman" w:hAnsi="Times New Roman" w:cs="Times New Roman"/>
        </w:rPr>
      </w:pPr>
      <w:r w:rsidRPr="000223AD">
        <w:rPr>
          <w:rFonts w:ascii="Times New Roman" w:hAnsi="Times New Roman" w:cs="Times New Roman"/>
          <w:b/>
        </w:rPr>
        <w:t>Pre</w:t>
      </w:r>
      <w:r>
        <w:rPr>
          <w:rFonts w:ascii="Times New Roman" w:hAnsi="Times New Roman" w:cs="Times New Roman"/>
          <w:b/>
        </w:rPr>
        <w:t>/co</w:t>
      </w:r>
      <w:r w:rsidRPr="000223AD">
        <w:rPr>
          <w:rFonts w:ascii="Times New Roman" w:hAnsi="Times New Roman" w:cs="Times New Roman"/>
          <w:b/>
        </w:rPr>
        <w:t xml:space="preserve"> requisites</w:t>
      </w:r>
      <w:r w:rsidRPr="006D69D3">
        <w:rPr>
          <w:rFonts w:ascii="Times New Roman" w:hAnsi="Times New Roman" w:cs="Times New Roman"/>
        </w:rPr>
        <w:t>:</w:t>
      </w:r>
      <w:r>
        <w:rPr>
          <w:rFonts w:ascii="Times New Roman" w:hAnsi="Times New Roman" w:cs="Times New Roman"/>
        </w:rPr>
        <w:t xml:space="preserve">  </w:t>
      </w:r>
      <w:r w:rsidRPr="00A5689A">
        <w:rPr>
          <w:rFonts w:ascii="Times New Roman" w:hAnsi="Times New Roman" w:cs="Times New Roman"/>
        </w:rPr>
        <w:t>MAT 1275</w:t>
      </w:r>
      <w:r>
        <w:rPr>
          <w:rFonts w:ascii="Times New Roman" w:hAnsi="Times New Roman" w:cs="Times New Roman"/>
        </w:rPr>
        <w:t xml:space="preserve"> or higher</w:t>
      </w:r>
    </w:p>
    <w:p w:rsidR="00EC43EF" w:rsidRDefault="00EC43EF">
      <w:pPr>
        <w:rPr>
          <w:b/>
        </w:rPr>
      </w:pPr>
    </w:p>
    <w:p w:rsidR="00EC43EF" w:rsidRDefault="00EC43EF" w:rsidP="00EC43EF">
      <w:pPr>
        <w:rPr>
          <w:rFonts w:ascii="Times New Roman" w:hAnsi="Times New Roman" w:cs="Times New Roman"/>
        </w:rPr>
      </w:pPr>
      <w:r w:rsidRPr="00052362">
        <w:rPr>
          <w:rFonts w:ascii="Times New Roman" w:hAnsi="Times New Roman" w:cs="Times New Roman"/>
          <w:b/>
        </w:rPr>
        <w:t>Tentative Textbook:</w:t>
      </w:r>
      <w:r w:rsidRPr="006D69D3">
        <w:rPr>
          <w:rFonts w:ascii="Times New Roman" w:hAnsi="Times New Roman" w:cs="Times New Roman"/>
        </w:rPr>
        <w:t xml:space="preserve"> </w:t>
      </w:r>
    </w:p>
    <w:p w:rsidR="00EC43EF" w:rsidRPr="000223AD" w:rsidRDefault="00EC43EF" w:rsidP="00EC43EF">
      <w:pPr>
        <w:rPr>
          <w:rFonts w:ascii="Times New Roman" w:hAnsi="Times New Roman" w:cs="Times New Roman"/>
          <w:b/>
        </w:rPr>
      </w:pPr>
      <w:r w:rsidRPr="006D69D3">
        <w:rPr>
          <w:rFonts w:ascii="Times New Roman" w:hAnsi="Times New Roman" w:cs="Times New Roman"/>
        </w:rPr>
        <w:t xml:space="preserve"> </w:t>
      </w:r>
    </w:p>
    <w:p w:rsidR="00EC43EF" w:rsidRPr="00A5689A" w:rsidRDefault="00EC43EF" w:rsidP="00EC2F7B">
      <w:pPr>
        <w:pStyle w:val="ListParagraph"/>
        <w:numPr>
          <w:ilvl w:val="0"/>
          <w:numId w:val="46"/>
        </w:numPr>
        <w:rPr>
          <w:rFonts w:ascii="Times New Roman" w:hAnsi="Times New Roman" w:cs="Times New Roman"/>
        </w:rPr>
      </w:pPr>
      <w:r w:rsidRPr="00A5689A">
        <w:rPr>
          <w:rFonts w:ascii="Times New Roman" w:hAnsi="Times New Roman" w:cs="Times New Roman"/>
        </w:rPr>
        <w:t xml:space="preserve">Introduction to Biomedical Engineering, third edition, by John </w:t>
      </w:r>
      <w:proofErr w:type="spellStart"/>
      <w:r w:rsidRPr="00A5689A">
        <w:rPr>
          <w:rFonts w:ascii="Times New Roman" w:hAnsi="Times New Roman" w:cs="Times New Roman"/>
        </w:rPr>
        <w:t>Enderle</w:t>
      </w:r>
      <w:proofErr w:type="spellEnd"/>
      <w:r w:rsidRPr="00A5689A">
        <w:rPr>
          <w:rFonts w:ascii="Times New Roman" w:hAnsi="Times New Roman" w:cs="Times New Roman"/>
        </w:rPr>
        <w:t xml:space="preserve">, Joseph </w:t>
      </w:r>
      <w:proofErr w:type="spellStart"/>
      <w:r w:rsidRPr="00A5689A">
        <w:rPr>
          <w:rFonts w:ascii="Times New Roman" w:hAnsi="Times New Roman" w:cs="Times New Roman"/>
        </w:rPr>
        <w:t>Bronzino</w:t>
      </w:r>
      <w:proofErr w:type="spellEnd"/>
      <w:r w:rsidRPr="00A5689A">
        <w:rPr>
          <w:rFonts w:ascii="Times New Roman" w:hAnsi="Times New Roman" w:cs="Times New Roman"/>
        </w:rPr>
        <w:t xml:space="preserve">, Academic Press, </w:t>
      </w:r>
      <w:r>
        <w:rPr>
          <w:rFonts w:ascii="Times New Roman" w:hAnsi="Times New Roman" w:cs="Times New Roman"/>
        </w:rPr>
        <w:t>ISBN-</w:t>
      </w:r>
      <w:r w:rsidRPr="00A5689A">
        <w:rPr>
          <w:rFonts w:ascii="Times New Roman" w:hAnsi="Times New Roman" w:cs="Times New Roman"/>
        </w:rPr>
        <w:t xml:space="preserve">0123749794. </w:t>
      </w:r>
    </w:p>
    <w:p w:rsidR="00EC43EF" w:rsidRPr="00A5689A" w:rsidRDefault="00EC43EF" w:rsidP="00EC2F7B">
      <w:pPr>
        <w:pStyle w:val="ListParagraph"/>
        <w:numPr>
          <w:ilvl w:val="0"/>
          <w:numId w:val="46"/>
        </w:numPr>
        <w:rPr>
          <w:rFonts w:ascii="Times New Roman" w:hAnsi="Times New Roman" w:cs="Times New Roman"/>
        </w:rPr>
      </w:pPr>
      <w:r w:rsidRPr="00A5689A">
        <w:rPr>
          <w:rFonts w:ascii="Times New Roman" w:hAnsi="Times New Roman" w:cs="Times New Roman"/>
        </w:rPr>
        <w:t>Supplement materials</w:t>
      </w:r>
    </w:p>
    <w:p w:rsidR="00EC43EF" w:rsidRPr="00A5689A" w:rsidRDefault="00EC43EF" w:rsidP="00EC2F7B">
      <w:pPr>
        <w:pStyle w:val="ListParagraph"/>
        <w:numPr>
          <w:ilvl w:val="0"/>
          <w:numId w:val="46"/>
        </w:numPr>
        <w:rPr>
          <w:rFonts w:ascii="Times New Roman" w:hAnsi="Times New Roman" w:cs="Times New Roman"/>
        </w:rPr>
      </w:pPr>
      <w:proofErr w:type="spellStart"/>
      <w:r w:rsidRPr="00A5689A">
        <w:rPr>
          <w:rFonts w:ascii="Times New Roman" w:hAnsi="Times New Roman" w:cs="Times New Roman"/>
        </w:rPr>
        <w:t>Biopac</w:t>
      </w:r>
      <w:proofErr w:type="spellEnd"/>
      <w:r w:rsidRPr="00A5689A">
        <w:rPr>
          <w:rFonts w:ascii="Times New Roman" w:hAnsi="Times New Roman" w:cs="Times New Roman"/>
        </w:rPr>
        <w:t xml:space="preserve"> Student lab manual</w:t>
      </w:r>
    </w:p>
    <w:p w:rsidR="00EC43EF" w:rsidRDefault="00EC43EF">
      <w:pPr>
        <w:rPr>
          <w:b/>
        </w:rPr>
      </w:pPr>
    </w:p>
    <w:p w:rsidR="00EC43EF" w:rsidRDefault="00EC43EF" w:rsidP="00EC43EF">
      <w:pPr>
        <w:rPr>
          <w:rFonts w:ascii="Times New Roman" w:hAnsi="Times New Roman" w:cs="Times New Roman"/>
          <w:b/>
        </w:rPr>
      </w:pPr>
      <w:r w:rsidRPr="000223AD">
        <w:rPr>
          <w:rFonts w:ascii="Times New Roman" w:hAnsi="Times New Roman" w:cs="Times New Roman"/>
          <w:b/>
        </w:rPr>
        <w:t>Topic to be covered:</w:t>
      </w:r>
    </w:p>
    <w:p w:rsidR="00EC43EF" w:rsidRPr="000223AD" w:rsidRDefault="00EC43EF" w:rsidP="00EC43EF">
      <w:pPr>
        <w:rPr>
          <w:rFonts w:ascii="Times New Roman" w:hAnsi="Times New Roman" w:cs="Times New Roman"/>
          <w:b/>
        </w:rPr>
      </w:pPr>
    </w:p>
    <w:p w:rsidR="00EC43EF" w:rsidRDefault="00EC43EF" w:rsidP="00EC2F7B">
      <w:pPr>
        <w:pStyle w:val="ListParagraph"/>
        <w:numPr>
          <w:ilvl w:val="0"/>
          <w:numId w:val="47"/>
        </w:numPr>
        <w:rPr>
          <w:rFonts w:ascii="Times New Roman" w:hAnsi="Times New Roman" w:cs="Times New Roman"/>
        </w:rPr>
      </w:pPr>
      <w:r>
        <w:rPr>
          <w:rFonts w:ascii="Times New Roman" w:hAnsi="Times New Roman" w:cs="Times New Roman"/>
        </w:rPr>
        <w:t>Different areas of biomedical engineering</w:t>
      </w:r>
    </w:p>
    <w:p w:rsidR="00EC43EF" w:rsidRDefault="00EC43EF" w:rsidP="00EC2F7B">
      <w:pPr>
        <w:pStyle w:val="ListParagraph"/>
        <w:numPr>
          <w:ilvl w:val="0"/>
          <w:numId w:val="47"/>
        </w:numPr>
        <w:rPr>
          <w:rFonts w:ascii="Times New Roman" w:hAnsi="Times New Roman" w:cs="Times New Roman"/>
        </w:rPr>
      </w:pPr>
      <w:r>
        <w:rPr>
          <w:rFonts w:ascii="Times New Roman" w:hAnsi="Times New Roman" w:cs="Times New Roman"/>
        </w:rPr>
        <w:t>Biomechanics</w:t>
      </w:r>
    </w:p>
    <w:p w:rsidR="00EC43EF" w:rsidRDefault="00EC43EF" w:rsidP="00EC2F7B">
      <w:pPr>
        <w:pStyle w:val="ListParagraph"/>
        <w:numPr>
          <w:ilvl w:val="0"/>
          <w:numId w:val="47"/>
        </w:numPr>
        <w:rPr>
          <w:rFonts w:ascii="Times New Roman" w:hAnsi="Times New Roman" w:cs="Times New Roman"/>
        </w:rPr>
      </w:pPr>
      <w:r>
        <w:rPr>
          <w:rFonts w:ascii="Times New Roman" w:hAnsi="Times New Roman" w:cs="Times New Roman"/>
        </w:rPr>
        <w:t>Bioinstrumentation</w:t>
      </w:r>
    </w:p>
    <w:p w:rsidR="00EC43EF" w:rsidRDefault="00EC43EF" w:rsidP="00EC2F7B">
      <w:pPr>
        <w:pStyle w:val="ListParagraph"/>
        <w:numPr>
          <w:ilvl w:val="0"/>
          <w:numId w:val="47"/>
        </w:numPr>
        <w:rPr>
          <w:rFonts w:ascii="Times New Roman" w:hAnsi="Times New Roman" w:cs="Times New Roman"/>
        </w:rPr>
      </w:pPr>
      <w:r>
        <w:rPr>
          <w:rFonts w:ascii="Times New Roman" w:hAnsi="Times New Roman" w:cs="Times New Roman"/>
        </w:rPr>
        <w:t>Biomedical imaging</w:t>
      </w:r>
    </w:p>
    <w:p w:rsidR="00EC43EF" w:rsidRDefault="00EC43EF" w:rsidP="00EC2F7B">
      <w:pPr>
        <w:pStyle w:val="ListParagraph"/>
        <w:numPr>
          <w:ilvl w:val="0"/>
          <w:numId w:val="47"/>
        </w:numPr>
        <w:rPr>
          <w:rFonts w:ascii="Times New Roman" w:hAnsi="Times New Roman" w:cs="Times New Roman"/>
        </w:rPr>
      </w:pPr>
      <w:r>
        <w:rPr>
          <w:rFonts w:ascii="Times New Roman" w:hAnsi="Times New Roman" w:cs="Times New Roman"/>
        </w:rPr>
        <w:t>Bioelectricity</w:t>
      </w:r>
    </w:p>
    <w:p w:rsidR="00EC43EF" w:rsidRDefault="00EC43EF" w:rsidP="00EC2F7B">
      <w:pPr>
        <w:pStyle w:val="ListParagraph"/>
        <w:numPr>
          <w:ilvl w:val="0"/>
          <w:numId w:val="47"/>
        </w:numPr>
        <w:rPr>
          <w:rFonts w:ascii="Times New Roman" w:hAnsi="Times New Roman" w:cs="Times New Roman"/>
        </w:rPr>
      </w:pPr>
      <w:r>
        <w:rPr>
          <w:rFonts w:ascii="Times New Roman" w:hAnsi="Times New Roman" w:cs="Times New Roman"/>
        </w:rPr>
        <w:t>Biomedical information</w:t>
      </w:r>
    </w:p>
    <w:p w:rsidR="00EC43EF" w:rsidRDefault="00EC43EF" w:rsidP="00EC2F7B">
      <w:pPr>
        <w:pStyle w:val="ListParagraph"/>
        <w:numPr>
          <w:ilvl w:val="0"/>
          <w:numId w:val="47"/>
        </w:numPr>
        <w:rPr>
          <w:rFonts w:ascii="Times New Roman" w:hAnsi="Times New Roman" w:cs="Times New Roman"/>
        </w:rPr>
      </w:pPr>
      <w:r>
        <w:rPr>
          <w:rFonts w:ascii="Times New Roman" w:hAnsi="Times New Roman" w:cs="Times New Roman"/>
        </w:rPr>
        <w:t>Tissue engineering</w:t>
      </w:r>
    </w:p>
    <w:p w:rsidR="00EC43EF" w:rsidRDefault="00EC43EF" w:rsidP="00EC2F7B">
      <w:pPr>
        <w:pStyle w:val="ListParagraph"/>
        <w:numPr>
          <w:ilvl w:val="0"/>
          <w:numId w:val="47"/>
        </w:numPr>
        <w:rPr>
          <w:rFonts w:ascii="Times New Roman" w:hAnsi="Times New Roman" w:cs="Times New Roman"/>
        </w:rPr>
      </w:pPr>
      <w:r>
        <w:rPr>
          <w:rFonts w:ascii="Times New Roman" w:hAnsi="Times New Roman" w:cs="Times New Roman"/>
        </w:rPr>
        <w:t>Ethnics</w:t>
      </w:r>
    </w:p>
    <w:p w:rsidR="00EC43EF" w:rsidRDefault="00EC43EF" w:rsidP="00EC2F7B">
      <w:pPr>
        <w:pStyle w:val="ListParagraph"/>
        <w:numPr>
          <w:ilvl w:val="0"/>
          <w:numId w:val="47"/>
        </w:numPr>
        <w:rPr>
          <w:rFonts w:ascii="Times New Roman" w:hAnsi="Times New Roman" w:cs="Times New Roman"/>
        </w:rPr>
      </w:pPr>
      <w:r>
        <w:rPr>
          <w:rFonts w:ascii="Times New Roman" w:hAnsi="Times New Roman" w:cs="Times New Roman"/>
        </w:rPr>
        <w:t xml:space="preserve">Literature search </w:t>
      </w:r>
    </w:p>
    <w:p w:rsidR="00EC43EF" w:rsidRDefault="00EC43EF" w:rsidP="00EC43EF">
      <w:pPr>
        <w:pStyle w:val="ListParagraph"/>
        <w:rPr>
          <w:rFonts w:ascii="Times New Roman" w:hAnsi="Times New Roman" w:cs="Times New Roman"/>
        </w:rPr>
      </w:pPr>
    </w:p>
    <w:p w:rsidR="00EC43EF" w:rsidRPr="00A5689A" w:rsidRDefault="00EC43EF" w:rsidP="00EC43EF">
      <w:pPr>
        <w:rPr>
          <w:rFonts w:ascii="Times New Roman" w:hAnsi="Times New Roman" w:cs="Times New Roman"/>
        </w:rPr>
      </w:pPr>
      <w:r w:rsidRPr="000223AD">
        <w:rPr>
          <w:rFonts w:ascii="Times New Roman" w:hAnsi="Times New Roman" w:cs="Times New Roman"/>
          <w:b/>
        </w:rPr>
        <w:t>G</w:t>
      </w:r>
      <w:r>
        <w:rPr>
          <w:rFonts w:ascii="Times New Roman" w:hAnsi="Times New Roman" w:cs="Times New Roman"/>
          <w:b/>
        </w:rPr>
        <w:t>rading Policy</w:t>
      </w:r>
      <w:r w:rsidRPr="00A5689A">
        <w:rPr>
          <w:rFonts w:ascii="Times New Roman" w:hAnsi="Times New Roman" w:cs="Times New Roman"/>
        </w:rPr>
        <w:t>:</w:t>
      </w:r>
    </w:p>
    <w:p w:rsidR="00EC43EF" w:rsidRPr="00A5689A" w:rsidRDefault="00EC43EF" w:rsidP="00EC43EF">
      <w:pPr>
        <w:rPr>
          <w:rFonts w:ascii="Times New Roman" w:hAnsi="Times New Roman" w:cs="Times New Roman"/>
        </w:rPr>
      </w:pPr>
    </w:p>
    <w:tbl>
      <w:tblPr>
        <w:tblStyle w:val="TableGrid"/>
        <w:tblW w:w="0" w:type="auto"/>
        <w:tblLook w:val="04A0" w:firstRow="1" w:lastRow="0" w:firstColumn="1" w:lastColumn="0" w:noHBand="0" w:noVBand="1"/>
      </w:tblPr>
      <w:tblGrid>
        <w:gridCol w:w="4788"/>
        <w:gridCol w:w="900"/>
      </w:tblGrid>
      <w:tr w:rsidR="00EC43EF" w:rsidRPr="00A5689A" w:rsidTr="00EC43EF">
        <w:trPr>
          <w:trHeight w:val="341"/>
        </w:trPr>
        <w:tc>
          <w:tcPr>
            <w:tcW w:w="4788" w:type="dxa"/>
          </w:tcPr>
          <w:p w:rsidR="00EC43EF" w:rsidRPr="00A5689A" w:rsidRDefault="00EC43EF" w:rsidP="00EC43EF">
            <w:pPr>
              <w:rPr>
                <w:rFonts w:ascii="Times New Roman" w:hAnsi="Times New Roman" w:cs="Times New Roman"/>
                <w:b/>
                <w:bCs/>
              </w:rPr>
            </w:pPr>
            <w:r w:rsidRPr="00A5689A">
              <w:rPr>
                <w:rFonts w:ascii="Times New Roman" w:hAnsi="Times New Roman" w:cs="Times New Roman"/>
              </w:rPr>
              <w:t xml:space="preserve">Homework, Quizzes, Class participation       </w:t>
            </w:r>
          </w:p>
        </w:tc>
        <w:tc>
          <w:tcPr>
            <w:tcW w:w="900" w:type="dxa"/>
          </w:tcPr>
          <w:p w:rsidR="00EC43EF" w:rsidRPr="00A5689A" w:rsidRDefault="00EC43EF" w:rsidP="00EC43EF">
            <w:pPr>
              <w:rPr>
                <w:rFonts w:ascii="Times New Roman" w:hAnsi="Times New Roman" w:cs="Times New Roman"/>
                <w:b/>
                <w:bCs/>
              </w:rPr>
            </w:pPr>
            <w:r w:rsidRPr="00A5689A">
              <w:rPr>
                <w:rFonts w:ascii="Times New Roman" w:hAnsi="Times New Roman" w:cs="Times New Roman"/>
              </w:rPr>
              <w:t>20%</w:t>
            </w:r>
          </w:p>
        </w:tc>
      </w:tr>
      <w:tr w:rsidR="00EC43EF" w:rsidRPr="00A5689A" w:rsidTr="00EC43EF">
        <w:tc>
          <w:tcPr>
            <w:tcW w:w="4788" w:type="dxa"/>
          </w:tcPr>
          <w:p w:rsidR="00EC43EF" w:rsidRPr="00A5689A" w:rsidRDefault="00EC43EF" w:rsidP="00EC43EF">
            <w:pPr>
              <w:rPr>
                <w:rFonts w:ascii="Times New Roman" w:hAnsi="Times New Roman" w:cs="Times New Roman"/>
              </w:rPr>
            </w:pPr>
            <w:r w:rsidRPr="00A5689A">
              <w:rPr>
                <w:rFonts w:ascii="Times New Roman" w:hAnsi="Times New Roman" w:cs="Times New Roman"/>
              </w:rPr>
              <w:t>Class Midterm &amp; Exams</w:t>
            </w:r>
          </w:p>
        </w:tc>
        <w:tc>
          <w:tcPr>
            <w:tcW w:w="900" w:type="dxa"/>
          </w:tcPr>
          <w:p w:rsidR="00EC43EF" w:rsidRPr="00A5689A" w:rsidRDefault="00EC43EF" w:rsidP="00EC43EF">
            <w:pPr>
              <w:rPr>
                <w:rFonts w:ascii="Times New Roman" w:hAnsi="Times New Roman" w:cs="Times New Roman"/>
              </w:rPr>
            </w:pPr>
            <w:r>
              <w:rPr>
                <w:rFonts w:ascii="Times New Roman" w:hAnsi="Times New Roman" w:cs="Times New Roman"/>
              </w:rPr>
              <w:t>20</w:t>
            </w:r>
            <w:r w:rsidRPr="00A5689A">
              <w:rPr>
                <w:rFonts w:ascii="Times New Roman" w:hAnsi="Times New Roman" w:cs="Times New Roman"/>
              </w:rPr>
              <w:t>%</w:t>
            </w:r>
          </w:p>
        </w:tc>
      </w:tr>
      <w:tr w:rsidR="00EC43EF" w:rsidRPr="00A5689A" w:rsidTr="00EC43EF">
        <w:tc>
          <w:tcPr>
            <w:tcW w:w="4788" w:type="dxa"/>
          </w:tcPr>
          <w:p w:rsidR="00EC43EF" w:rsidRPr="00A5689A" w:rsidRDefault="00EC43EF" w:rsidP="00EC43EF">
            <w:pPr>
              <w:rPr>
                <w:rFonts w:ascii="Times New Roman" w:hAnsi="Times New Roman" w:cs="Times New Roman"/>
              </w:rPr>
            </w:pPr>
            <w:r w:rsidRPr="00A5689A">
              <w:rPr>
                <w:rFonts w:ascii="Times New Roman" w:hAnsi="Times New Roman" w:cs="Times New Roman"/>
              </w:rPr>
              <w:t>Lab Exam &amp; Lab Reports</w:t>
            </w:r>
          </w:p>
        </w:tc>
        <w:tc>
          <w:tcPr>
            <w:tcW w:w="900" w:type="dxa"/>
          </w:tcPr>
          <w:p w:rsidR="00EC43EF" w:rsidRPr="00A5689A" w:rsidRDefault="00EC43EF" w:rsidP="00EC43EF">
            <w:pPr>
              <w:rPr>
                <w:rFonts w:ascii="Times New Roman" w:hAnsi="Times New Roman" w:cs="Times New Roman"/>
              </w:rPr>
            </w:pPr>
            <w:r w:rsidRPr="00A5689A">
              <w:rPr>
                <w:rFonts w:ascii="Times New Roman" w:hAnsi="Times New Roman" w:cs="Times New Roman"/>
              </w:rPr>
              <w:t>20%</w:t>
            </w:r>
          </w:p>
        </w:tc>
      </w:tr>
      <w:tr w:rsidR="00EC43EF" w:rsidRPr="00A5689A" w:rsidTr="00EC43EF">
        <w:tc>
          <w:tcPr>
            <w:tcW w:w="4788" w:type="dxa"/>
          </w:tcPr>
          <w:p w:rsidR="00EC43EF" w:rsidRPr="00A5689A" w:rsidRDefault="00EC43EF" w:rsidP="00EC43EF">
            <w:pPr>
              <w:rPr>
                <w:rFonts w:ascii="Times New Roman" w:hAnsi="Times New Roman" w:cs="Times New Roman"/>
              </w:rPr>
            </w:pPr>
            <w:r>
              <w:rPr>
                <w:rFonts w:ascii="Times New Roman" w:hAnsi="Times New Roman" w:cs="Times New Roman"/>
              </w:rPr>
              <w:t>Project</w:t>
            </w:r>
          </w:p>
        </w:tc>
        <w:tc>
          <w:tcPr>
            <w:tcW w:w="900" w:type="dxa"/>
          </w:tcPr>
          <w:p w:rsidR="00EC43EF" w:rsidRPr="00A5689A" w:rsidRDefault="00EC43EF" w:rsidP="00EC43EF">
            <w:pPr>
              <w:rPr>
                <w:rFonts w:ascii="Times New Roman" w:hAnsi="Times New Roman" w:cs="Times New Roman"/>
              </w:rPr>
            </w:pPr>
            <w:r>
              <w:rPr>
                <w:rFonts w:ascii="Times New Roman" w:hAnsi="Times New Roman" w:cs="Times New Roman"/>
              </w:rPr>
              <w:t>15%</w:t>
            </w:r>
          </w:p>
        </w:tc>
      </w:tr>
      <w:tr w:rsidR="00EC43EF" w:rsidRPr="00A5689A" w:rsidTr="00EC43EF">
        <w:tc>
          <w:tcPr>
            <w:tcW w:w="4788" w:type="dxa"/>
          </w:tcPr>
          <w:p w:rsidR="00EC43EF" w:rsidRPr="00A5689A" w:rsidRDefault="00EC43EF" w:rsidP="00EC43EF">
            <w:pPr>
              <w:rPr>
                <w:rFonts w:ascii="Times New Roman" w:hAnsi="Times New Roman" w:cs="Times New Roman"/>
              </w:rPr>
            </w:pPr>
            <w:r w:rsidRPr="00A5689A">
              <w:rPr>
                <w:rFonts w:ascii="Times New Roman" w:hAnsi="Times New Roman" w:cs="Times New Roman"/>
              </w:rPr>
              <w:t>Final Examination</w:t>
            </w:r>
          </w:p>
        </w:tc>
        <w:tc>
          <w:tcPr>
            <w:tcW w:w="900" w:type="dxa"/>
          </w:tcPr>
          <w:p w:rsidR="00EC43EF" w:rsidRPr="00A5689A" w:rsidRDefault="00EC43EF" w:rsidP="00EC43EF">
            <w:pPr>
              <w:rPr>
                <w:rFonts w:ascii="Times New Roman" w:hAnsi="Times New Roman" w:cs="Times New Roman"/>
              </w:rPr>
            </w:pPr>
            <w:r w:rsidRPr="00A5689A">
              <w:rPr>
                <w:rFonts w:ascii="Times New Roman" w:hAnsi="Times New Roman" w:cs="Times New Roman"/>
              </w:rPr>
              <w:t>25%</w:t>
            </w:r>
          </w:p>
        </w:tc>
      </w:tr>
    </w:tbl>
    <w:p w:rsidR="00EC43EF" w:rsidRPr="00A5689A" w:rsidRDefault="00EC43EF" w:rsidP="00EC43EF">
      <w:pPr>
        <w:rPr>
          <w:rFonts w:ascii="Times New Roman" w:hAnsi="Times New Roman" w:cs="Times New Roman"/>
        </w:rPr>
      </w:pPr>
    </w:p>
    <w:p w:rsidR="00EC43EF" w:rsidRPr="00A5689A" w:rsidRDefault="00EC43EF" w:rsidP="00EC43EF">
      <w:pPr>
        <w:rPr>
          <w:rFonts w:ascii="Times New Roman" w:hAnsi="Times New Roman" w:cs="Times New Roman"/>
        </w:rPr>
      </w:pPr>
    </w:p>
    <w:tbl>
      <w:tblPr>
        <w:tblStyle w:val="TableGrid"/>
        <w:tblW w:w="0" w:type="auto"/>
        <w:tblLook w:val="04A0" w:firstRow="1" w:lastRow="0" w:firstColumn="1" w:lastColumn="0" w:noHBand="0" w:noVBand="1"/>
      </w:tblPr>
      <w:tblGrid>
        <w:gridCol w:w="1638"/>
        <w:gridCol w:w="2250"/>
        <w:gridCol w:w="1800"/>
      </w:tblGrid>
      <w:tr w:rsidR="00EC43EF" w:rsidRPr="00A5689A" w:rsidTr="00EC43EF">
        <w:trPr>
          <w:trHeight w:val="341"/>
        </w:trPr>
        <w:tc>
          <w:tcPr>
            <w:tcW w:w="1638" w:type="dxa"/>
          </w:tcPr>
          <w:p w:rsidR="00EC43EF" w:rsidRPr="00A5689A" w:rsidRDefault="00EC43EF" w:rsidP="00EC43EF">
            <w:pPr>
              <w:rPr>
                <w:rFonts w:ascii="Times New Roman" w:hAnsi="Times New Roman" w:cs="Times New Roman"/>
              </w:rPr>
            </w:pPr>
            <w:r w:rsidRPr="00A5689A">
              <w:rPr>
                <w:rFonts w:ascii="Times New Roman" w:hAnsi="Times New Roman" w:cs="Times New Roman"/>
              </w:rPr>
              <w:t>Letter Grade</w:t>
            </w:r>
          </w:p>
        </w:tc>
        <w:tc>
          <w:tcPr>
            <w:tcW w:w="2250" w:type="dxa"/>
          </w:tcPr>
          <w:p w:rsidR="00EC43EF" w:rsidRPr="00A5689A" w:rsidRDefault="00EC43EF" w:rsidP="00EC43EF">
            <w:pPr>
              <w:rPr>
                <w:rFonts w:ascii="Times New Roman" w:hAnsi="Times New Roman" w:cs="Times New Roman"/>
              </w:rPr>
            </w:pPr>
            <w:r w:rsidRPr="00A5689A">
              <w:rPr>
                <w:rFonts w:ascii="Times New Roman" w:hAnsi="Times New Roman" w:cs="Times New Roman"/>
              </w:rPr>
              <w:t>Numerical Grade</w:t>
            </w:r>
          </w:p>
        </w:tc>
        <w:tc>
          <w:tcPr>
            <w:tcW w:w="1800" w:type="dxa"/>
          </w:tcPr>
          <w:p w:rsidR="00EC43EF" w:rsidRPr="00A5689A" w:rsidRDefault="00EC43EF" w:rsidP="00EC43EF">
            <w:pPr>
              <w:rPr>
                <w:rFonts w:ascii="Times New Roman" w:hAnsi="Times New Roman" w:cs="Times New Roman"/>
              </w:rPr>
            </w:pPr>
            <w:r w:rsidRPr="00A5689A">
              <w:rPr>
                <w:rFonts w:ascii="Times New Roman" w:hAnsi="Times New Roman" w:cs="Times New Roman"/>
              </w:rPr>
              <w:t>Ranges Quality</w:t>
            </w:r>
          </w:p>
        </w:tc>
      </w:tr>
      <w:tr w:rsidR="00EC43EF" w:rsidRPr="00A5689A" w:rsidTr="00EC43EF">
        <w:tc>
          <w:tcPr>
            <w:tcW w:w="1638" w:type="dxa"/>
          </w:tcPr>
          <w:p w:rsidR="00EC43EF" w:rsidRPr="00A5689A" w:rsidRDefault="00EC43EF" w:rsidP="00EC43EF">
            <w:pPr>
              <w:rPr>
                <w:rFonts w:ascii="Times New Roman" w:hAnsi="Times New Roman" w:cs="Times New Roman"/>
              </w:rPr>
            </w:pPr>
            <w:r w:rsidRPr="00A5689A">
              <w:rPr>
                <w:rFonts w:ascii="Times New Roman" w:hAnsi="Times New Roman" w:cs="Times New Roman"/>
              </w:rPr>
              <w:lastRenderedPageBreak/>
              <w:t>A</w:t>
            </w:r>
          </w:p>
        </w:tc>
        <w:tc>
          <w:tcPr>
            <w:tcW w:w="2250" w:type="dxa"/>
          </w:tcPr>
          <w:p w:rsidR="00EC43EF" w:rsidRPr="00A5689A" w:rsidRDefault="00EC43EF" w:rsidP="00EC43EF">
            <w:pPr>
              <w:rPr>
                <w:rFonts w:ascii="Times New Roman" w:hAnsi="Times New Roman" w:cs="Times New Roman"/>
              </w:rPr>
            </w:pPr>
            <w:r w:rsidRPr="00A5689A">
              <w:rPr>
                <w:rFonts w:ascii="Times New Roman" w:hAnsi="Times New Roman" w:cs="Times New Roman"/>
              </w:rPr>
              <w:t>93-100</w:t>
            </w:r>
          </w:p>
        </w:tc>
        <w:tc>
          <w:tcPr>
            <w:tcW w:w="1800" w:type="dxa"/>
          </w:tcPr>
          <w:p w:rsidR="00EC43EF" w:rsidRPr="00A5689A" w:rsidRDefault="00EC43EF" w:rsidP="00EC43EF">
            <w:pPr>
              <w:rPr>
                <w:rFonts w:ascii="Times New Roman" w:hAnsi="Times New Roman" w:cs="Times New Roman"/>
              </w:rPr>
            </w:pPr>
            <w:r w:rsidRPr="00A5689A">
              <w:rPr>
                <w:rFonts w:ascii="Times New Roman" w:hAnsi="Times New Roman" w:cs="Times New Roman"/>
              </w:rPr>
              <w:t>4.0</w:t>
            </w:r>
          </w:p>
        </w:tc>
      </w:tr>
      <w:tr w:rsidR="00EC43EF" w:rsidRPr="00A5689A" w:rsidTr="00EC43EF">
        <w:tc>
          <w:tcPr>
            <w:tcW w:w="1638" w:type="dxa"/>
          </w:tcPr>
          <w:p w:rsidR="00EC43EF" w:rsidRPr="00A5689A" w:rsidRDefault="00EC43EF" w:rsidP="00EC43EF">
            <w:pPr>
              <w:rPr>
                <w:rFonts w:ascii="Times New Roman" w:hAnsi="Times New Roman" w:cs="Times New Roman"/>
              </w:rPr>
            </w:pPr>
            <w:r w:rsidRPr="00A5689A">
              <w:rPr>
                <w:rFonts w:ascii="Times New Roman" w:hAnsi="Times New Roman" w:cs="Times New Roman"/>
              </w:rPr>
              <w:t>A-</w:t>
            </w:r>
          </w:p>
        </w:tc>
        <w:tc>
          <w:tcPr>
            <w:tcW w:w="2250" w:type="dxa"/>
          </w:tcPr>
          <w:p w:rsidR="00EC43EF" w:rsidRPr="00A5689A" w:rsidRDefault="00EC43EF" w:rsidP="00EC43EF">
            <w:pPr>
              <w:rPr>
                <w:rFonts w:ascii="Times New Roman" w:hAnsi="Times New Roman" w:cs="Times New Roman"/>
              </w:rPr>
            </w:pPr>
            <w:r w:rsidRPr="00A5689A">
              <w:rPr>
                <w:rFonts w:ascii="Times New Roman" w:hAnsi="Times New Roman" w:cs="Times New Roman"/>
              </w:rPr>
              <w:t>90-92.9</w:t>
            </w:r>
          </w:p>
        </w:tc>
        <w:tc>
          <w:tcPr>
            <w:tcW w:w="1800" w:type="dxa"/>
          </w:tcPr>
          <w:p w:rsidR="00EC43EF" w:rsidRPr="00A5689A" w:rsidRDefault="00EC43EF" w:rsidP="00EC43EF">
            <w:pPr>
              <w:rPr>
                <w:rFonts w:ascii="Times New Roman" w:hAnsi="Times New Roman" w:cs="Times New Roman"/>
              </w:rPr>
            </w:pPr>
            <w:r w:rsidRPr="00A5689A">
              <w:rPr>
                <w:rFonts w:ascii="Times New Roman" w:hAnsi="Times New Roman" w:cs="Times New Roman"/>
              </w:rPr>
              <w:t>3.7</w:t>
            </w:r>
          </w:p>
        </w:tc>
      </w:tr>
      <w:tr w:rsidR="00EC43EF" w:rsidRPr="00A5689A" w:rsidTr="00EC43EF">
        <w:tc>
          <w:tcPr>
            <w:tcW w:w="1638" w:type="dxa"/>
          </w:tcPr>
          <w:p w:rsidR="00EC43EF" w:rsidRPr="00A5689A" w:rsidRDefault="00EC43EF" w:rsidP="00EC43EF">
            <w:pPr>
              <w:rPr>
                <w:rFonts w:ascii="Times New Roman" w:hAnsi="Times New Roman" w:cs="Times New Roman"/>
              </w:rPr>
            </w:pPr>
            <w:r w:rsidRPr="00A5689A">
              <w:rPr>
                <w:rFonts w:ascii="Times New Roman" w:hAnsi="Times New Roman" w:cs="Times New Roman"/>
              </w:rPr>
              <w:t>B+</w:t>
            </w:r>
          </w:p>
        </w:tc>
        <w:tc>
          <w:tcPr>
            <w:tcW w:w="2250" w:type="dxa"/>
          </w:tcPr>
          <w:p w:rsidR="00EC43EF" w:rsidRPr="00A5689A" w:rsidRDefault="00EC43EF" w:rsidP="00EC43EF">
            <w:pPr>
              <w:rPr>
                <w:rFonts w:ascii="Times New Roman" w:hAnsi="Times New Roman" w:cs="Times New Roman"/>
              </w:rPr>
            </w:pPr>
            <w:r w:rsidRPr="00A5689A">
              <w:rPr>
                <w:rFonts w:ascii="Times New Roman" w:hAnsi="Times New Roman" w:cs="Times New Roman"/>
              </w:rPr>
              <w:t>87-89.9</w:t>
            </w:r>
          </w:p>
        </w:tc>
        <w:tc>
          <w:tcPr>
            <w:tcW w:w="1800" w:type="dxa"/>
          </w:tcPr>
          <w:p w:rsidR="00EC43EF" w:rsidRPr="00A5689A" w:rsidRDefault="00EC43EF" w:rsidP="00EC43EF">
            <w:pPr>
              <w:rPr>
                <w:rFonts w:ascii="Times New Roman" w:hAnsi="Times New Roman" w:cs="Times New Roman"/>
              </w:rPr>
            </w:pPr>
            <w:r w:rsidRPr="00A5689A">
              <w:rPr>
                <w:rFonts w:ascii="Times New Roman" w:hAnsi="Times New Roman" w:cs="Times New Roman"/>
              </w:rPr>
              <w:t>3.3</w:t>
            </w:r>
          </w:p>
        </w:tc>
      </w:tr>
      <w:tr w:rsidR="00EC43EF" w:rsidRPr="00A5689A" w:rsidTr="00EC43EF">
        <w:tc>
          <w:tcPr>
            <w:tcW w:w="1638" w:type="dxa"/>
          </w:tcPr>
          <w:p w:rsidR="00EC43EF" w:rsidRPr="00A5689A" w:rsidRDefault="00EC43EF" w:rsidP="00EC43EF">
            <w:pPr>
              <w:rPr>
                <w:rFonts w:ascii="Times New Roman" w:hAnsi="Times New Roman" w:cs="Times New Roman"/>
              </w:rPr>
            </w:pPr>
            <w:r w:rsidRPr="00A5689A">
              <w:rPr>
                <w:rFonts w:ascii="Times New Roman" w:hAnsi="Times New Roman" w:cs="Times New Roman"/>
              </w:rPr>
              <w:t>B</w:t>
            </w:r>
          </w:p>
        </w:tc>
        <w:tc>
          <w:tcPr>
            <w:tcW w:w="2250" w:type="dxa"/>
          </w:tcPr>
          <w:p w:rsidR="00EC43EF" w:rsidRPr="00A5689A" w:rsidRDefault="00EC43EF" w:rsidP="00EC43EF">
            <w:pPr>
              <w:rPr>
                <w:rFonts w:ascii="Times New Roman" w:hAnsi="Times New Roman" w:cs="Times New Roman"/>
              </w:rPr>
            </w:pPr>
            <w:r w:rsidRPr="00A5689A">
              <w:rPr>
                <w:rFonts w:ascii="Times New Roman" w:hAnsi="Times New Roman" w:cs="Times New Roman"/>
              </w:rPr>
              <w:t>83-86.9</w:t>
            </w:r>
          </w:p>
        </w:tc>
        <w:tc>
          <w:tcPr>
            <w:tcW w:w="1800" w:type="dxa"/>
          </w:tcPr>
          <w:p w:rsidR="00EC43EF" w:rsidRPr="00A5689A" w:rsidRDefault="00EC43EF" w:rsidP="00EC43EF">
            <w:pPr>
              <w:rPr>
                <w:rFonts w:ascii="Times New Roman" w:hAnsi="Times New Roman" w:cs="Times New Roman"/>
              </w:rPr>
            </w:pPr>
            <w:r w:rsidRPr="00A5689A">
              <w:rPr>
                <w:rFonts w:ascii="Times New Roman" w:hAnsi="Times New Roman" w:cs="Times New Roman"/>
              </w:rPr>
              <w:t>3.0</w:t>
            </w:r>
          </w:p>
        </w:tc>
      </w:tr>
      <w:tr w:rsidR="00EC43EF" w:rsidRPr="00A5689A" w:rsidTr="00EC43EF">
        <w:tc>
          <w:tcPr>
            <w:tcW w:w="1638" w:type="dxa"/>
          </w:tcPr>
          <w:p w:rsidR="00EC43EF" w:rsidRPr="00A5689A" w:rsidRDefault="00EC43EF" w:rsidP="00EC43EF">
            <w:pPr>
              <w:rPr>
                <w:rFonts w:ascii="Times New Roman" w:hAnsi="Times New Roman" w:cs="Times New Roman"/>
              </w:rPr>
            </w:pPr>
            <w:r w:rsidRPr="00A5689A">
              <w:rPr>
                <w:rFonts w:ascii="Times New Roman" w:hAnsi="Times New Roman" w:cs="Times New Roman"/>
              </w:rPr>
              <w:t>B-</w:t>
            </w:r>
          </w:p>
        </w:tc>
        <w:tc>
          <w:tcPr>
            <w:tcW w:w="2250" w:type="dxa"/>
          </w:tcPr>
          <w:p w:rsidR="00EC43EF" w:rsidRPr="00A5689A" w:rsidRDefault="00EC43EF" w:rsidP="00EC43EF">
            <w:pPr>
              <w:rPr>
                <w:rFonts w:ascii="Times New Roman" w:hAnsi="Times New Roman" w:cs="Times New Roman"/>
              </w:rPr>
            </w:pPr>
            <w:r w:rsidRPr="00A5689A">
              <w:rPr>
                <w:rFonts w:ascii="Times New Roman" w:hAnsi="Times New Roman" w:cs="Times New Roman"/>
              </w:rPr>
              <w:t>80 -82.9</w:t>
            </w:r>
          </w:p>
        </w:tc>
        <w:tc>
          <w:tcPr>
            <w:tcW w:w="1800" w:type="dxa"/>
          </w:tcPr>
          <w:p w:rsidR="00EC43EF" w:rsidRPr="00A5689A" w:rsidRDefault="00EC43EF" w:rsidP="00EC43EF">
            <w:pPr>
              <w:rPr>
                <w:rFonts w:ascii="Times New Roman" w:hAnsi="Times New Roman" w:cs="Times New Roman"/>
              </w:rPr>
            </w:pPr>
            <w:r w:rsidRPr="00A5689A">
              <w:rPr>
                <w:rFonts w:ascii="Times New Roman" w:hAnsi="Times New Roman" w:cs="Times New Roman"/>
              </w:rPr>
              <w:t>2.7</w:t>
            </w:r>
          </w:p>
        </w:tc>
      </w:tr>
      <w:tr w:rsidR="00EC43EF" w:rsidRPr="00A5689A" w:rsidTr="00EC43EF">
        <w:tc>
          <w:tcPr>
            <w:tcW w:w="1638" w:type="dxa"/>
          </w:tcPr>
          <w:p w:rsidR="00EC43EF" w:rsidRPr="00A5689A" w:rsidRDefault="00EC43EF" w:rsidP="00EC43EF">
            <w:pPr>
              <w:rPr>
                <w:rFonts w:ascii="Times New Roman" w:hAnsi="Times New Roman" w:cs="Times New Roman"/>
              </w:rPr>
            </w:pPr>
            <w:r w:rsidRPr="00A5689A">
              <w:rPr>
                <w:rFonts w:ascii="Times New Roman" w:hAnsi="Times New Roman" w:cs="Times New Roman"/>
              </w:rPr>
              <w:t>C+</w:t>
            </w:r>
          </w:p>
        </w:tc>
        <w:tc>
          <w:tcPr>
            <w:tcW w:w="2250" w:type="dxa"/>
          </w:tcPr>
          <w:p w:rsidR="00EC43EF" w:rsidRPr="00A5689A" w:rsidRDefault="00EC43EF" w:rsidP="00EC43EF">
            <w:pPr>
              <w:rPr>
                <w:rFonts w:ascii="Times New Roman" w:hAnsi="Times New Roman" w:cs="Times New Roman"/>
              </w:rPr>
            </w:pPr>
            <w:r w:rsidRPr="00A5689A">
              <w:rPr>
                <w:rFonts w:ascii="Times New Roman" w:hAnsi="Times New Roman" w:cs="Times New Roman"/>
              </w:rPr>
              <w:t>77-79.9</w:t>
            </w:r>
          </w:p>
        </w:tc>
        <w:tc>
          <w:tcPr>
            <w:tcW w:w="1800" w:type="dxa"/>
          </w:tcPr>
          <w:p w:rsidR="00EC43EF" w:rsidRPr="00A5689A" w:rsidRDefault="00EC43EF" w:rsidP="00EC43EF">
            <w:pPr>
              <w:rPr>
                <w:rFonts w:ascii="Times New Roman" w:hAnsi="Times New Roman" w:cs="Times New Roman"/>
              </w:rPr>
            </w:pPr>
            <w:r w:rsidRPr="00A5689A">
              <w:rPr>
                <w:rFonts w:ascii="Times New Roman" w:hAnsi="Times New Roman" w:cs="Times New Roman"/>
              </w:rPr>
              <w:t>2.3</w:t>
            </w:r>
          </w:p>
        </w:tc>
      </w:tr>
      <w:tr w:rsidR="00EC43EF" w:rsidRPr="00A5689A" w:rsidTr="00EC43EF">
        <w:tc>
          <w:tcPr>
            <w:tcW w:w="1638" w:type="dxa"/>
          </w:tcPr>
          <w:p w:rsidR="00EC43EF" w:rsidRPr="00A5689A" w:rsidRDefault="00EC43EF" w:rsidP="00EC43EF">
            <w:pPr>
              <w:rPr>
                <w:rFonts w:ascii="Times New Roman" w:hAnsi="Times New Roman" w:cs="Times New Roman"/>
              </w:rPr>
            </w:pPr>
            <w:r w:rsidRPr="00A5689A">
              <w:rPr>
                <w:rFonts w:ascii="Times New Roman" w:hAnsi="Times New Roman" w:cs="Times New Roman"/>
              </w:rPr>
              <w:t>C</w:t>
            </w:r>
          </w:p>
        </w:tc>
        <w:tc>
          <w:tcPr>
            <w:tcW w:w="2250" w:type="dxa"/>
          </w:tcPr>
          <w:p w:rsidR="00EC43EF" w:rsidRPr="00A5689A" w:rsidRDefault="00EC43EF" w:rsidP="00EC43EF">
            <w:pPr>
              <w:rPr>
                <w:rFonts w:ascii="Times New Roman" w:hAnsi="Times New Roman" w:cs="Times New Roman"/>
              </w:rPr>
            </w:pPr>
            <w:r w:rsidRPr="00A5689A">
              <w:rPr>
                <w:rFonts w:ascii="Times New Roman" w:hAnsi="Times New Roman" w:cs="Times New Roman"/>
              </w:rPr>
              <w:t>70-76.9</w:t>
            </w:r>
          </w:p>
        </w:tc>
        <w:tc>
          <w:tcPr>
            <w:tcW w:w="1800" w:type="dxa"/>
          </w:tcPr>
          <w:p w:rsidR="00EC43EF" w:rsidRPr="00A5689A" w:rsidRDefault="00EC43EF" w:rsidP="00EC43EF">
            <w:pPr>
              <w:rPr>
                <w:rFonts w:ascii="Times New Roman" w:hAnsi="Times New Roman" w:cs="Times New Roman"/>
              </w:rPr>
            </w:pPr>
            <w:r w:rsidRPr="00A5689A">
              <w:rPr>
                <w:rFonts w:ascii="Times New Roman" w:hAnsi="Times New Roman" w:cs="Times New Roman"/>
              </w:rPr>
              <w:t>2.0</w:t>
            </w:r>
          </w:p>
        </w:tc>
      </w:tr>
      <w:tr w:rsidR="00EC43EF" w:rsidRPr="00A5689A" w:rsidTr="00EC43EF">
        <w:tc>
          <w:tcPr>
            <w:tcW w:w="1638" w:type="dxa"/>
          </w:tcPr>
          <w:p w:rsidR="00EC43EF" w:rsidRPr="00A5689A" w:rsidRDefault="00EC43EF" w:rsidP="00EC43EF">
            <w:pPr>
              <w:rPr>
                <w:rFonts w:ascii="Times New Roman" w:hAnsi="Times New Roman" w:cs="Times New Roman"/>
              </w:rPr>
            </w:pPr>
            <w:r w:rsidRPr="00A5689A">
              <w:rPr>
                <w:rFonts w:ascii="Times New Roman" w:hAnsi="Times New Roman" w:cs="Times New Roman"/>
              </w:rPr>
              <w:t>D</w:t>
            </w:r>
          </w:p>
        </w:tc>
        <w:tc>
          <w:tcPr>
            <w:tcW w:w="2250" w:type="dxa"/>
          </w:tcPr>
          <w:p w:rsidR="00EC43EF" w:rsidRPr="00A5689A" w:rsidRDefault="00EC43EF" w:rsidP="00EC43EF">
            <w:pPr>
              <w:rPr>
                <w:rFonts w:ascii="Times New Roman" w:hAnsi="Times New Roman" w:cs="Times New Roman"/>
              </w:rPr>
            </w:pPr>
            <w:r w:rsidRPr="00A5689A">
              <w:rPr>
                <w:rFonts w:ascii="Times New Roman" w:hAnsi="Times New Roman" w:cs="Times New Roman"/>
              </w:rPr>
              <w:t>60-69.9</w:t>
            </w:r>
          </w:p>
        </w:tc>
        <w:tc>
          <w:tcPr>
            <w:tcW w:w="1800" w:type="dxa"/>
          </w:tcPr>
          <w:p w:rsidR="00EC43EF" w:rsidRPr="00A5689A" w:rsidRDefault="00EC43EF" w:rsidP="00EC43EF">
            <w:pPr>
              <w:rPr>
                <w:rFonts w:ascii="Times New Roman" w:hAnsi="Times New Roman" w:cs="Times New Roman"/>
              </w:rPr>
            </w:pPr>
            <w:r w:rsidRPr="00A5689A">
              <w:rPr>
                <w:rFonts w:ascii="Times New Roman" w:hAnsi="Times New Roman" w:cs="Times New Roman"/>
              </w:rPr>
              <w:t>1.0</w:t>
            </w:r>
          </w:p>
        </w:tc>
      </w:tr>
      <w:tr w:rsidR="00EC43EF" w:rsidRPr="00A5689A" w:rsidTr="00EC43EF">
        <w:tc>
          <w:tcPr>
            <w:tcW w:w="1638" w:type="dxa"/>
          </w:tcPr>
          <w:p w:rsidR="00EC43EF" w:rsidRPr="00A5689A" w:rsidRDefault="00EC43EF" w:rsidP="00EC43EF">
            <w:pPr>
              <w:rPr>
                <w:rFonts w:ascii="Times New Roman" w:hAnsi="Times New Roman" w:cs="Times New Roman"/>
              </w:rPr>
            </w:pPr>
            <w:r w:rsidRPr="00A5689A">
              <w:rPr>
                <w:rFonts w:ascii="Times New Roman" w:hAnsi="Times New Roman" w:cs="Times New Roman"/>
              </w:rPr>
              <w:t>F</w:t>
            </w:r>
          </w:p>
        </w:tc>
        <w:tc>
          <w:tcPr>
            <w:tcW w:w="2250" w:type="dxa"/>
          </w:tcPr>
          <w:p w:rsidR="00EC43EF" w:rsidRPr="00A5689A" w:rsidRDefault="00EC43EF" w:rsidP="00EC43EF">
            <w:pPr>
              <w:rPr>
                <w:rFonts w:ascii="Times New Roman" w:hAnsi="Times New Roman" w:cs="Times New Roman"/>
              </w:rPr>
            </w:pPr>
            <w:r w:rsidRPr="00A5689A">
              <w:rPr>
                <w:rFonts w:ascii="Times New Roman" w:hAnsi="Times New Roman" w:cs="Times New Roman"/>
              </w:rPr>
              <w:t>59.9 and below</w:t>
            </w:r>
          </w:p>
        </w:tc>
        <w:tc>
          <w:tcPr>
            <w:tcW w:w="1800" w:type="dxa"/>
          </w:tcPr>
          <w:p w:rsidR="00EC43EF" w:rsidRPr="00A5689A" w:rsidRDefault="00EC43EF" w:rsidP="00EC43EF">
            <w:pPr>
              <w:rPr>
                <w:rFonts w:ascii="Times New Roman" w:hAnsi="Times New Roman" w:cs="Times New Roman"/>
              </w:rPr>
            </w:pPr>
            <w:r w:rsidRPr="00A5689A">
              <w:rPr>
                <w:rFonts w:ascii="Times New Roman" w:hAnsi="Times New Roman" w:cs="Times New Roman"/>
              </w:rPr>
              <w:t>0.0</w:t>
            </w:r>
          </w:p>
        </w:tc>
      </w:tr>
    </w:tbl>
    <w:p w:rsidR="00EC43EF" w:rsidRDefault="00EC43EF" w:rsidP="00EC43EF">
      <w:pPr>
        <w:rPr>
          <w:rFonts w:ascii="Times New Roman" w:hAnsi="Times New Roman" w:cs="Times New Roman"/>
        </w:rPr>
      </w:pPr>
    </w:p>
    <w:p w:rsidR="00EC43EF" w:rsidRPr="0099645D" w:rsidRDefault="00EC43EF" w:rsidP="00EC43EF">
      <w:pPr>
        <w:rPr>
          <w:rFonts w:ascii="Times New Roman" w:hAnsi="Times New Roman" w:cs="Times New Roman"/>
          <w:b/>
        </w:rPr>
      </w:pPr>
      <w:r w:rsidRPr="0099645D">
        <w:rPr>
          <w:rFonts w:ascii="Times New Roman" w:hAnsi="Times New Roman" w:cs="Times New Roman"/>
          <w:b/>
        </w:rPr>
        <w:t xml:space="preserve">Blackboard: </w:t>
      </w:r>
    </w:p>
    <w:p w:rsidR="00EC43EF" w:rsidRPr="0099645D" w:rsidRDefault="00EC43EF" w:rsidP="00EC2F7B">
      <w:pPr>
        <w:pStyle w:val="ListParagraph"/>
        <w:numPr>
          <w:ilvl w:val="0"/>
          <w:numId w:val="48"/>
        </w:numPr>
        <w:spacing w:after="0" w:line="240" w:lineRule="auto"/>
        <w:jc w:val="both"/>
        <w:rPr>
          <w:rFonts w:ascii="Times New Roman" w:hAnsi="Times New Roman" w:cs="Times New Roman"/>
        </w:rPr>
      </w:pPr>
      <w:r w:rsidRPr="0099645D">
        <w:rPr>
          <w:rFonts w:ascii="Times New Roman" w:hAnsi="Times New Roman" w:cs="Times New Roman"/>
        </w:rPr>
        <w:t xml:space="preserve">Blackboard will be used extensively to provide course material, collect assignments and reports and provide detailed grading information. Students must make sure their blackboard login is working in the beginning of the course. </w:t>
      </w:r>
    </w:p>
    <w:p w:rsidR="00EC43EF" w:rsidRDefault="00EC43EF" w:rsidP="00EC43EF">
      <w:pPr>
        <w:rPr>
          <w:rFonts w:ascii="Times New Roman" w:hAnsi="Times New Roman" w:cs="Times New Roman"/>
        </w:rPr>
      </w:pPr>
    </w:p>
    <w:p w:rsidR="00EC43EF" w:rsidRPr="0099645D" w:rsidRDefault="00EC43EF" w:rsidP="00EC43EF">
      <w:pPr>
        <w:rPr>
          <w:rFonts w:ascii="Times New Roman" w:hAnsi="Times New Roman" w:cs="Times New Roman"/>
          <w:b/>
        </w:rPr>
      </w:pPr>
      <w:r w:rsidRPr="0099645D">
        <w:rPr>
          <w:rFonts w:ascii="Times New Roman" w:hAnsi="Times New Roman" w:cs="Times New Roman"/>
          <w:b/>
        </w:rPr>
        <w:t xml:space="preserve">Reading and </w:t>
      </w:r>
      <w:r>
        <w:rPr>
          <w:rFonts w:ascii="Times New Roman" w:hAnsi="Times New Roman" w:cs="Times New Roman"/>
          <w:b/>
        </w:rPr>
        <w:t>R</w:t>
      </w:r>
      <w:r w:rsidRPr="0099645D">
        <w:rPr>
          <w:rFonts w:ascii="Times New Roman" w:hAnsi="Times New Roman" w:cs="Times New Roman"/>
          <w:b/>
        </w:rPr>
        <w:t xml:space="preserve">eference </w:t>
      </w:r>
      <w:r>
        <w:rPr>
          <w:rFonts w:ascii="Times New Roman" w:hAnsi="Times New Roman" w:cs="Times New Roman"/>
          <w:b/>
        </w:rPr>
        <w:t>M</w:t>
      </w:r>
      <w:r w:rsidRPr="0099645D">
        <w:rPr>
          <w:rFonts w:ascii="Times New Roman" w:hAnsi="Times New Roman" w:cs="Times New Roman"/>
          <w:b/>
        </w:rPr>
        <w:t>aterial:</w:t>
      </w:r>
    </w:p>
    <w:p w:rsidR="00EC43EF" w:rsidRDefault="00EC43EF" w:rsidP="00EC2F7B">
      <w:pPr>
        <w:pStyle w:val="ListParagraph"/>
        <w:numPr>
          <w:ilvl w:val="0"/>
          <w:numId w:val="48"/>
        </w:numPr>
        <w:spacing w:after="0" w:line="240" w:lineRule="auto"/>
        <w:rPr>
          <w:rFonts w:ascii="Times New Roman" w:hAnsi="Times New Roman" w:cs="Times New Roman"/>
        </w:rPr>
      </w:pPr>
      <w:r>
        <w:rPr>
          <w:rFonts w:ascii="Times New Roman" w:hAnsi="Times New Roman" w:cs="Times New Roman"/>
        </w:rPr>
        <w:t xml:space="preserve">Reading and reference material will be provided in the Blackboard (under Content section) as needed. </w:t>
      </w:r>
    </w:p>
    <w:p w:rsidR="00EC43EF" w:rsidRDefault="00EC43EF" w:rsidP="00EC43EF">
      <w:pPr>
        <w:pStyle w:val="ListParagraph"/>
        <w:rPr>
          <w:rFonts w:ascii="Times New Roman" w:hAnsi="Times New Roman" w:cs="Times New Roman"/>
        </w:rPr>
      </w:pPr>
    </w:p>
    <w:p w:rsidR="00EC43EF" w:rsidRPr="00A52165" w:rsidRDefault="00EC43EF" w:rsidP="00EC43EF">
      <w:pPr>
        <w:pStyle w:val="ListParagraph"/>
        <w:ind w:left="0"/>
        <w:rPr>
          <w:rFonts w:ascii="Times New Roman" w:hAnsi="Times New Roman" w:cs="Times New Roman"/>
          <w:b/>
        </w:rPr>
      </w:pPr>
      <w:r w:rsidRPr="00A52165">
        <w:rPr>
          <w:rFonts w:ascii="Times New Roman" w:hAnsi="Times New Roman" w:cs="Times New Roman"/>
          <w:b/>
        </w:rPr>
        <w:t>Library Usage:</w:t>
      </w:r>
    </w:p>
    <w:p w:rsidR="00EC43EF" w:rsidRDefault="00EC43EF" w:rsidP="00EC2F7B">
      <w:pPr>
        <w:pStyle w:val="ListParagraph"/>
        <w:numPr>
          <w:ilvl w:val="0"/>
          <w:numId w:val="48"/>
        </w:numPr>
        <w:spacing w:after="0" w:line="240" w:lineRule="auto"/>
        <w:rPr>
          <w:rFonts w:ascii="Times New Roman" w:hAnsi="Times New Roman" w:cs="Times New Roman"/>
        </w:rPr>
      </w:pPr>
      <w:r>
        <w:rPr>
          <w:rFonts w:ascii="Times New Roman" w:hAnsi="Times New Roman" w:cs="Times New Roman"/>
        </w:rPr>
        <w:t>Students are encouraged to use the library for supplementary resources in support of lectures and labs.</w:t>
      </w:r>
    </w:p>
    <w:p w:rsidR="00EC43EF" w:rsidRDefault="00EC43EF" w:rsidP="00EC43EF">
      <w:pPr>
        <w:pStyle w:val="ListParagraph"/>
        <w:rPr>
          <w:rFonts w:ascii="Times New Roman" w:hAnsi="Times New Roman" w:cs="Times New Roman"/>
        </w:rPr>
      </w:pPr>
      <w:r>
        <w:rPr>
          <w:rFonts w:ascii="Times New Roman" w:hAnsi="Times New Roman" w:cs="Times New Roman"/>
        </w:rPr>
        <w:t xml:space="preserve"> </w:t>
      </w:r>
    </w:p>
    <w:p w:rsidR="00EC43EF" w:rsidRPr="00A52165" w:rsidRDefault="00EC43EF" w:rsidP="00EC43EF">
      <w:pPr>
        <w:rPr>
          <w:rFonts w:ascii="Times New Roman" w:hAnsi="Times New Roman" w:cs="Times New Roman"/>
          <w:b/>
        </w:rPr>
      </w:pPr>
      <w:r w:rsidRPr="00A52165">
        <w:rPr>
          <w:rFonts w:ascii="Times New Roman" w:hAnsi="Times New Roman" w:cs="Times New Roman"/>
          <w:b/>
        </w:rPr>
        <w:t>Classroom Conduct Policy:</w:t>
      </w:r>
    </w:p>
    <w:p w:rsidR="00EC43EF" w:rsidRDefault="00EC43EF" w:rsidP="00EC2F7B">
      <w:pPr>
        <w:pStyle w:val="ListParagraph"/>
        <w:numPr>
          <w:ilvl w:val="0"/>
          <w:numId w:val="48"/>
        </w:numPr>
        <w:spacing w:before="120" w:after="240" w:line="240" w:lineRule="auto"/>
        <w:jc w:val="both"/>
        <w:rPr>
          <w:rFonts w:ascii="Times New Roman" w:hAnsi="Times New Roman" w:cs="Times New Roman"/>
        </w:rPr>
      </w:pPr>
      <w:r>
        <w:rPr>
          <w:rFonts w:ascii="Times New Roman" w:hAnsi="Times New Roman" w:cs="Times New Roman"/>
        </w:rPr>
        <w:t>Cell phone ringing and any other distracting and disruptive behavior such as talking loudly without permission are absolutely prohibited and may cause the student to be expelled from class.</w:t>
      </w:r>
    </w:p>
    <w:p w:rsidR="00EC43EF" w:rsidRDefault="00EC43EF" w:rsidP="00EC2F7B">
      <w:pPr>
        <w:pStyle w:val="ListParagraph"/>
        <w:numPr>
          <w:ilvl w:val="0"/>
          <w:numId w:val="48"/>
        </w:numPr>
        <w:spacing w:before="120" w:after="200" w:line="240" w:lineRule="auto"/>
        <w:jc w:val="both"/>
        <w:rPr>
          <w:rFonts w:ascii="Times New Roman" w:hAnsi="Times New Roman" w:cs="Times New Roman"/>
        </w:rPr>
      </w:pPr>
      <w:r>
        <w:rPr>
          <w:rFonts w:ascii="Times New Roman" w:hAnsi="Times New Roman" w:cs="Times New Roman"/>
        </w:rPr>
        <w:t>Any activity that threatens the college academic integrity will result in a disciplinary action.</w:t>
      </w:r>
    </w:p>
    <w:p w:rsidR="00EC43EF" w:rsidRDefault="00EC43EF" w:rsidP="00EC2F7B">
      <w:pPr>
        <w:pStyle w:val="ListParagraph"/>
        <w:numPr>
          <w:ilvl w:val="0"/>
          <w:numId w:val="48"/>
        </w:numPr>
        <w:spacing w:before="120" w:after="200" w:line="240" w:lineRule="auto"/>
        <w:jc w:val="both"/>
        <w:rPr>
          <w:rFonts w:ascii="Times New Roman" w:hAnsi="Times New Roman" w:cs="Times New Roman"/>
        </w:rPr>
      </w:pPr>
      <w:r>
        <w:rPr>
          <w:rFonts w:ascii="Times New Roman" w:hAnsi="Times New Roman" w:cs="Times New Roman"/>
        </w:rPr>
        <w:t xml:space="preserve">Please refer to the student Handbook and the Catalog of New York City College of Technology for full listing of Student Code of Conduct, Classroom Behavior Guidelines and Academic Integrity Rules. </w:t>
      </w:r>
    </w:p>
    <w:p w:rsidR="00EC43EF" w:rsidRPr="00A52165" w:rsidRDefault="00EC43EF" w:rsidP="00EC43EF">
      <w:pPr>
        <w:rPr>
          <w:rFonts w:ascii="Times New Roman" w:hAnsi="Times New Roman" w:cs="Times New Roman"/>
        </w:rPr>
      </w:pPr>
    </w:p>
    <w:p w:rsidR="00EC43EF" w:rsidRDefault="00EC43EF" w:rsidP="00EC43EF">
      <w:pPr>
        <w:rPr>
          <w:rFonts w:ascii="Times New Roman" w:hAnsi="Times New Roman" w:cs="Times New Roman"/>
          <w:b/>
          <w:bCs/>
        </w:rPr>
      </w:pPr>
      <w:r w:rsidRPr="00D868E3">
        <w:rPr>
          <w:rFonts w:ascii="Times New Roman" w:hAnsi="Times New Roman" w:cs="Times New Roman"/>
          <w:b/>
          <w:bCs/>
        </w:rPr>
        <w:t>A</w:t>
      </w:r>
      <w:r>
        <w:rPr>
          <w:rFonts w:ascii="Times New Roman" w:hAnsi="Times New Roman" w:cs="Times New Roman"/>
          <w:b/>
          <w:bCs/>
        </w:rPr>
        <w:t>cademic Integrity Policy:</w:t>
      </w:r>
    </w:p>
    <w:p w:rsidR="00EC43EF" w:rsidRPr="00A52165" w:rsidRDefault="00EC43EF" w:rsidP="00EC2F7B">
      <w:pPr>
        <w:pStyle w:val="ListParagraph"/>
        <w:numPr>
          <w:ilvl w:val="0"/>
          <w:numId w:val="49"/>
        </w:numPr>
        <w:spacing w:after="0" w:line="240" w:lineRule="auto"/>
        <w:jc w:val="both"/>
        <w:rPr>
          <w:rFonts w:ascii="Times New Roman" w:hAnsi="Times New Roman" w:cs="Times New Roman"/>
        </w:rPr>
      </w:pPr>
      <w:r w:rsidRPr="00A52165">
        <w:rPr>
          <w:rFonts w:ascii="Times New Roman" w:hAnsi="Times New Roman" w:cs="Times New Roman"/>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rsidR="00EC43EF" w:rsidRDefault="00EC43EF" w:rsidP="00EC43EF">
      <w:pPr>
        <w:rPr>
          <w:rFonts w:ascii="Times New Roman" w:hAnsi="Times New Roman" w:cs="Times New Roman"/>
        </w:rPr>
      </w:pPr>
    </w:p>
    <w:p w:rsidR="00EC43EF" w:rsidRDefault="00EC43EF" w:rsidP="00EC43EF">
      <w:pPr>
        <w:rPr>
          <w:rFonts w:ascii="Times New Roman" w:hAnsi="Times New Roman" w:cs="Times New Roman"/>
        </w:rPr>
      </w:pPr>
    </w:p>
    <w:p w:rsidR="00EC43EF" w:rsidRDefault="00EC43EF" w:rsidP="00EC43EF">
      <w:pPr>
        <w:rPr>
          <w:rFonts w:ascii="Times New Roman" w:hAnsi="Times New Roman" w:cs="Times New Roman"/>
        </w:rPr>
      </w:pPr>
    </w:p>
    <w:p w:rsidR="00EC43EF" w:rsidRPr="000223AD" w:rsidRDefault="00EC43EF" w:rsidP="00EC43EF">
      <w:pPr>
        <w:rPr>
          <w:rFonts w:ascii="Times New Roman" w:hAnsi="Times New Roman" w:cs="Times New Roman"/>
          <w:b/>
        </w:rPr>
      </w:pPr>
      <w:r w:rsidRPr="000223AD">
        <w:rPr>
          <w:rFonts w:ascii="Times New Roman" w:hAnsi="Times New Roman" w:cs="Times New Roman"/>
          <w:b/>
          <w:bCs/>
        </w:rPr>
        <w:t>Course Outline:</w:t>
      </w:r>
    </w:p>
    <w:p w:rsidR="00EC43EF" w:rsidRDefault="00EC43EF" w:rsidP="00EC43EF">
      <w:pPr>
        <w:rPr>
          <w:rFonts w:ascii="Times New Roman" w:hAnsi="Times New Roman" w:cs="Times New Roman"/>
        </w:rPr>
      </w:pPr>
    </w:p>
    <w:p w:rsidR="00EC43EF" w:rsidRPr="00A5689A" w:rsidRDefault="00EC43EF" w:rsidP="00EC43EF">
      <w:pPr>
        <w:rPr>
          <w:rFonts w:ascii="Times New Roman" w:hAnsi="Times New Roman" w:cs="Times New Roman"/>
        </w:rPr>
      </w:pPr>
    </w:p>
    <w:tbl>
      <w:tblPr>
        <w:tblStyle w:val="TableGrid"/>
        <w:tblW w:w="0" w:type="auto"/>
        <w:tblLook w:val="04A0" w:firstRow="1" w:lastRow="0" w:firstColumn="1" w:lastColumn="0" w:noHBand="0" w:noVBand="1"/>
      </w:tblPr>
      <w:tblGrid>
        <w:gridCol w:w="999"/>
        <w:gridCol w:w="3780"/>
        <w:gridCol w:w="4571"/>
      </w:tblGrid>
      <w:tr w:rsidR="00EC43EF" w:rsidRPr="00A5689A" w:rsidTr="00EC43EF">
        <w:tc>
          <w:tcPr>
            <w:tcW w:w="999" w:type="dxa"/>
          </w:tcPr>
          <w:p w:rsidR="00EC43EF" w:rsidRPr="00A5689A" w:rsidRDefault="00EC43EF" w:rsidP="00EC43EF">
            <w:pPr>
              <w:jc w:val="center"/>
              <w:rPr>
                <w:rFonts w:ascii="Times New Roman" w:hAnsi="Times New Roman" w:cs="Times New Roman"/>
                <w:b/>
                <w:bCs/>
              </w:rPr>
            </w:pPr>
            <w:r w:rsidRPr="00A5689A">
              <w:rPr>
                <w:rFonts w:ascii="Times New Roman" w:hAnsi="Times New Roman" w:cs="Times New Roman"/>
                <w:b/>
                <w:bCs/>
              </w:rPr>
              <w:t>Week</w:t>
            </w:r>
          </w:p>
        </w:tc>
        <w:tc>
          <w:tcPr>
            <w:tcW w:w="3780" w:type="dxa"/>
          </w:tcPr>
          <w:p w:rsidR="00EC43EF" w:rsidRPr="00A5689A" w:rsidRDefault="00EC43EF" w:rsidP="00EC43EF">
            <w:pPr>
              <w:jc w:val="center"/>
              <w:rPr>
                <w:rFonts w:ascii="Times New Roman" w:hAnsi="Times New Roman" w:cs="Times New Roman"/>
                <w:b/>
                <w:bCs/>
              </w:rPr>
            </w:pPr>
            <w:r>
              <w:rPr>
                <w:rFonts w:ascii="Times New Roman" w:hAnsi="Times New Roman" w:cs="Times New Roman"/>
                <w:b/>
                <w:bCs/>
              </w:rPr>
              <w:t>Topics</w:t>
            </w:r>
          </w:p>
        </w:tc>
        <w:tc>
          <w:tcPr>
            <w:tcW w:w="4571" w:type="dxa"/>
          </w:tcPr>
          <w:p w:rsidR="00EC43EF" w:rsidRPr="00A5689A" w:rsidRDefault="00EC43EF" w:rsidP="00EC43EF">
            <w:pPr>
              <w:jc w:val="center"/>
              <w:rPr>
                <w:rFonts w:ascii="Times New Roman" w:hAnsi="Times New Roman" w:cs="Times New Roman"/>
                <w:b/>
                <w:bCs/>
              </w:rPr>
            </w:pPr>
            <w:r w:rsidRPr="00A5689A">
              <w:rPr>
                <w:rFonts w:ascii="Times New Roman" w:hAnsi="Times New Roman" w:cs="Times New Roman"/>
                <w:b/>
                <w:bCs/>
              </w:rPr>
              <w:t>Lab</w:t>
            </w:r>
          </w:p>
        </w:tc>
      </w:tr>
      <w:tr w:rsidR="00EC43EF" w:rsidRPr="00A5689A" w:rsidTr="00EC43EF">
        <w:tc>
          <w:tcPr>
            <w:tcW w:w="999" w:type="dxa"/>
          </w:tcPr>
          <w:p w:rsidR="00EC43EF" w:rsidRPr="00AE0C7D" w:rsidRDefault="00EC43EF" w:rsidP="00EC43EF">
            <w:pPr>
              <w:rPr>
                <w:rFonts w:ascii="Times New Roman" w:hAnsi="Times New Roman" w:cs="Times New Roman"/>
              </w:rPr>
            </w:pPr>
            <w:r w:rsidRPr="00AE0C7D">
              <w:rPr>
                <w:rFonts w:ascii="Times New Roman" w:hAnsi="Times New Roman" w:cs="Times New Roman"/>
              </w:rPr>
              <w:t>1</w:t>
            </w:r>
          </w:p>
        </w:tc>
        <w:tc>
          <w:tcPr>
            <w:tcW w:w="3780" w:type="dxa"/>
          </w:tcPr>
          <w:p w:rsidR="00EC43EF" w:rsidRPr="00A5689A" w:rsidRDefault="00EC43EF" w:rsidP="00EC43EF">
            <w:pPr>
              <w:ind w:left="-18"/>
              <w:rPr>
                <w:rFonts w:ascii="Times New Roman" w:hAnsi="Times New Roman" w:cs="Times New Roman"/>
              </w:rPr>
            </w:pPr>
            <w:r>
              <w:rPr>
                <w:rFonts w:ascii="Times New Roman" w:hAnsi="Times New Roman" w:cs="Times New Roman"/>
              </w:rPr>
              <w:t xml:space="preserve">Introduction, history of biomedical engineering, relation to human physiology. </w:t>
            </w:r>
          </w:p>
        </w:tc>
        <w:tc>
          <w:tcPr>
            <w:tcW w:w="4571" w:type="dxa"/>
          </w:tcPr>
          <w:p w:rsidR="00EC43EF" w:rsidRPr="00A5689A" w:rsidRDefault="00EC43EF" w:rsidP="00EC43EF">
            <w:pPr>
              <w:rPr>
                <w:rFonts w:ascii="Times New Roman" w:hAnsi="Times New Roman" w:cs="Times New Roman"/>
              </w:rPr>
            </w:pPr>
            <w:r w:rsidRPr="00A5689A">
              <w:rPr>
                <w:rFonts w:ascii="Times New Roman" w:hAnsi="Times New Roman" w:cs="Times New Roman"/>
              </w:rPr>
              <w:t>Orientation</w:t>
            </w:r>
          </w:p>
        </w:tc>
      </w:tr>
      <w:tr w:rsidR="00EC43EF" w:rsidRPr="00A5689A" w:rsidTr="00EC43EF">
        <w:tc>
          <w:tcPr>
            <w:tcW w:w="999" w:type="dxa"/>
          </w:tcPr>
          <w:p w:rsidR="00EC43EF" w:rsidRPr="00AE0C7D" w:rsidRDefault="00EC43EF" w:rsidP="00EC43EF">
            <w:pPr>
              <w:rPr>
                <w:rFonts w:ascii="Times New Roman" w:hAnsi="Times New Roman" w:cs="Times New Roman"/>
              </w:rPr>
            </w:pPr>
            <w:r w:rsidRPr="00AE0C7D">
              <w:rPr>
                <w:rFonts w:ascii="Times New Roman" w:hAnsi="Times New Roman" w:cs="Times New Roman"/>
              </w:rPr>
              <w:t>2-4</w:t>
            </w:r>
          </w:p>
        </w:tc>
        <w:tc>
          <w:tcPr>
            <w:tcW w:w="3780" w:type="dxa"/>
          </w:tcPr>
          <w:p w:rsidR="00EC43EF" w:rsidRPr="00A5689A" w:rsidRDefault="00EC43EF" w:rsidP="00EC43EF">
            <w:pPr>
              <w:ind w:left="-18"/>
              <w:rPr>
                <w:rFonts w:ascii="Times New Roman" w:hAnsi="Times New Roman" w:cs="Times New Roman"/>
              </w:rPr>
            </w:pPr>
            <w:r>
              <w:rPr>
                <w:rFonts w:ascii="Times New Roman" w:hAnsi="Times New Roman" w:cs="Times New Roman"/>
              </w:rPr>
              <w:t>Biomechanics</w:t>
            </w:r>
          </w:p>
        </w:tc>
        <w:tc>
          <w:tcPr>
            <w:tcW w:w="4571" w:type="dxa"/>
          </w:tcPr>
          <w:p w:rsidR="00EC43EF" w:rsidRPr="00A5689A" w:rsidRDefault="00EC43EF" w:rsidP="00EC43EF">
            <w:pPr>
              <w:rPr>
                <w:rFonts w:ascii="Times New Roman" w:hAnsi="Times New Roman" w:cs="Times New Roman"/>
              </w:rPr>
            </w:pPr>
            <w:r>
              <w:rPr>
                <w:rFonts w:ascii="Times New Roman" w:hAnsi="Times New Roman" w:cs="Times New Roman"/>
              </w:rPr>
              <w:t>Free-body diagram analysis</w:t>
            </w:r>
          </w:p>
          <w:p w:rsidR="00EC43EF" w:rsidRPr="00A5689A" w:rsidRDefault="00EC43EF" w:rsidP="00EC43EF">
            <w:pPr>
              <w:rPr>
                <w:rFonts w:ascii="Times New Roman" w:hAnsi="Times New Roman" w:cs="Times New Roman"/>
              </w:rPr>
            </w:pPr>
          </w:p>
        </w:tc>
      </w:tr>
      <w:tr w:rsidR="00EC43EF" w:rsidRPr="00A5689A" w:rsidTr="00EC43EF">
        <w:tc>
          <w:tcPr>
            <w:tcW w:w="999" w:type="dxa"/>
          </w:tcPr>
          <w:p w:rsidR="00EC43EF" w:rsidRPr="00AE0C7D" w:rsidRDefault="00EC43EF" w:rsidP="00EC43EF">
            <w:pPr>
              <w:rPr>
                <w:rFonts w:ascii="Times New Roman" w:hAnsi="Times New Roman" w:cs="Times New Roman"/>
              </w:rPr>
            </w:pPr>
            <w:r w:rsidRPr="00AE0C7D">
              <w:rPr>
                <w:rFonts w:ascii="Times New Roman" w:hAnsi="Times New Roman" w:cs="Times New Roman"/>
              </w:rPr>
              <w:t>5-7</w:t>
            </w:r>
          </w:p>
        </w:tc>
        <w:tc>
          <w:tcPr>
            <w:tcW w:w="3780" w:type="dxa"/>
          </w:tcPr>
          <w:p w:rsidR="00EC43EF" w:rsidRPr="00A5689A" w:rsidRDefault="00EC43EF" w:rsidP="00EC43EF">
            <w:pPr>
              <w:ind w:left="-18"/>
              <w:rPr>
                <w:rFonts w:ascii="Times New Roman" w:hAnsi="Times New Roman" w:cs="Times New Roman"/>
              </w:rPr>
            </w:pPr>
            <w:r>
              <w:rPr>
                <w:rFonts w:ascii="Times New Roman" w:hAnsi="Times New Roman" w:cs="Times New Roman"/>
              </w:rPr>
              <w:t>Biomedical instrumentation</w:t>
            </w:r>
          </w:p>
        </w:tc>
        <w:tc>
          <w:tcPr>
            <w:tcW w:w="4571" w:type="dxa"/>
          </w:tcPr>
          <w:p w:rsidR="00EC43EF" w:rsidRPr="00A5689A" w:rsidRDefault="00EC43EF" w:rsidP="00EC43EF">
            <w:pPr>
              <w:rPr>
                <w:rFonts w:ascii="Times New Roman" w:hAnsi="Times New Roman" w:cs="Times New Roman"/>
              </w:rPr>
            </w:pPr>
            <w:r>
              <w:rPr>
                <w:rFonts w:ascii="Times New Roman" w:hAnsi="Times New Roman" w:cs="Times New Roman"/>
              </w:rPr>
              <w:t>EMG, ECG signal collection</w:t>
            </w:r>
          </w:p>
          <w:p w:rsidR="00EC43EF" w:rsidRPr="00A5689A" w:rsidRDefault="00EC43EF" w:rsidP="00EC43EF">
            <w:pPr>
              <w:rPr>
                <w:rFonts w:ascii="Times New Roman" w:hAnsi="Times New Roman" w:cs="Times New Roman"/>
              </w:rPr>
            </w:pPr>
          </w:p>
        </w:tc>
      </w:tr>
      <w:tr w:rsidR="00EC43EF" w:rsidRPr="00A5689A" w:rsidTr="00EC43EF">
        <w:tc>
          <w:tcPr>
            <w:tcW w:w="999" w:type="dxa"/>
          </w:tcPr>
          <w:p w:rsidR="00EC43EF" w:rsidRPr="007D3780" w:rsidRDefault="00EC43EF" w:rsidP="00EC43EF">
            <w:pPr>
              <w:rPr>
                <w:rFonts w:ascii="Times New Roman" w:hAnsi="Times New Roman" w:cs="Times New Roman"/>
              </w:rPr>
            </w:pPr>
            <w:r>
              <w:rPr>
                <w:rFonts w:ascii="Times New Roman" w:hAnsi="Times New Roman" w:cs="Times New Roman"/>
              </w:rPr>
              <w:t xml:space="preserve">8 </w:t>
            </w:r>
          </w:p>
        </w:tc>
        <w:tc>
          <w:tcPr>
            <w:tcW w:w="3780" w:type="dxa"/>
          </w:tcPr>
          <w:p w:rsidR="00EC43EF" w:rsidRPr="00A5689A" w:rsidRDefault="00EC43EF" w:rsidP="00EC43EF">
            <w:pPr>
              <w:ind w:left="-18"/>
              <w:rPr>
                <w:rFonts w:ascii="Times New Roman" w:hAnsi="Times New Roman" w:cs="Times New Roman"/>
              </w:rPr>
            </w:pPr>
            <w:r>
              <w:rPr>
                <w:rFonts w:ascii="Times New Roman" w:hAnsi="Times New Roman" w:cs="Times New Roman"/>
              </w:rPr>
              <w:t>Midterm exam</w:t>
            </w:r>
          </w:p>
        </w:tc>
        <w:tc>
          <w:tcPr>
            <w:tcW w:w="4571" w:type="dxa"/>
          </w:tcPr>
          <w:p w:rsidR="00EC43EF" w:rsidRPr="00A5689A" w:rsidRDefault="00EC43EF" w:rsidP="00EC43EF">
            <w:pPr>
              <w:rPr>
                <w:rFonts w:ascii="Times New Roman" w:hAnsi="Times New Roman" w:cs="Times New Roman"/>
              </w:rPr>
            </w:pPr>
            <w:r>
              <w:rPr>
                <w:rFonts w:ascii="Times New Roman" w:hAnsi="Times New Roman" w:cs="Times New Roman"/>
              </w:rPr>
              <w:t>Midterm exam</w:t>
            </w:r>
          </w:p>
          <w:p w:rsidR="00EC43EF" w:rsidRPr="00A5689A" w:rsidRDefault="00EC43EF" w:rsidP="00EC43EF">
            <w:pPr>
              <w:rPr>
                <w:rFonts w:ascii="Times New Roman" w:hAnsi="Times New Roman" w:cs="Times New Roman"/>
              </w:rPr>
            </w:pPr>
          </w:p>
        </w:tc>
      </w:tr>
      <w:tr w:rsidR="00EC43EF" w:rsidRPr="00A5689A" w:rsidTr="00EC43EF">
        <w:tc>
          <w:tcPr>
            <w:tcW w:w="999" w:type="dxa"/>
          </w:tcPr>
          <w:p w:rsidR="00EC43EF" w:rsidRPr="007D3780" w:rsidRDefault="00EC43EF" w:rsidP="00EC43EF">
            <w:pPr>
              <w:rPr>
                <w:rFonts w:ascii="Times New Roman" w:hAnsi="Times New Roman" w:cs="Times New Roman"/>
              </w:rPr>
            </w:pPr>
            <w:r>
              <w:rPr>
                <w:rFonts w:ascii="Times New Roman" w:hAnsi="Times New Roman" w:cs="Times New Roman"/>
              </w:rPr>
              <w:t>8-10</w:t>
            </w:r>
          </w:p>
        </w:tc>
        <w:tc>
          <w:tcPr>
            <w:tcW w:w="3780" w:type="dxa"/>
          </w:tcPr>
          <w:p w:rsidR="00EC43EF" w:rsidRPr="00A5689A" w:rsidRDefault="00EC43EF" w:rsidP="00EC43EF">
            <w:pPr>
              <w:ind w:left="-18"/>
              <w:rPr>
                <w:rFonts w:ascii="Times New Roman" w:hAnsi="Times New Roman" w:cs="Times New Roman"/>
              </w:rPr>
            </w:pPr>
            <w:r>
              <w:rPr>
                <w:rFonts w:ascii="Times New Roman" w:hAnsi="Times New Roman" w:cs="Times New Roman"/>
              </w:rPr>
              <w:t>Biomedical imaging</w:t>
            </w:r>
          </w:p>
        </w:tc>
        <w:tc>
          <w:tcPr>
            <w:tcW w:w="4571" w:type="dxa"/>
          </w:tcPr>
          <w:p w:rsidR="00EC43EF" w:rsidRPr="00A5689A" w:rsidRDefault="00EC43EF" w:rsidP="00EC43EF">
            <w:pPr>
              <w:rPr>
                <w:rFonts w:ascii="Times New Roman" w:hAnsi="Times New Roman" w:cs="Times New Roman"/>
              </w:rPr>
            </w:pPr>
            <w:r>
              <w:rPr>
                <w:rFonts w:ascii="Times New Roman" w:hAnsi="Times New Roman" w:cs="Times New Roman"/>
              </w:rPr>
              <w:t>Field trip</w:t>
            </w:r>
          </w:p>
        </w:tc>
      </w:tr>
      <w:tr w:rsidR="00EC43EF" w:rsidRPr="00A5689A" w:rsidTr="00EC43EF">
        <w:tc>
          <w:tcPr>
            <w:tcW w:w="999" w:type="dxa"/>
          </w:tcPr>
          <w:p w:rsidR="00EC43EF" w:rsidRPr="007D3780" w:rsidRDefault="00EC43EF" w:rsidP="00EC43EF">
            <w:pPr>
              <w:rPr>
                <w:rFonts w:ascii="Times New Roman" w:hAnsi="Times New Roman" w:cs="Times New Roman"/>
              </w:rPr>
            </w:pPr>
            <w:r>
              <w:rPr>
                <w:rFonts w:ascii="Times New Roman" w:hAnsi="Times New Roman" w:cs="Times New Roman"/>
              </w:rPr>
              <w:t>11-12</w:t>
            </w:r>
          </w:p>
        </w:tc>
        <w:tc>
          <w:tcPr>
            <w:tcW w:w="3780" w:type="dxa"/>
          </w:tcPr>
          <w:p w:rsidR="00EC43EF" w:rsidRPr="00A5689A" w:rsidRDefault="00EC43EF" w:rsidP="00EC43EF">
            <w:pPr>
              <w:ind w:left="-18"/>
              <w:rPr>
                <w:rFonts w:ascii="Times New Roman" w:hAnsi="Times New Roman" w:cs="Times New Roman"/>
              </w:rPr>
            </w:pPr>
            <w:r>
              <w:rPr>
                <w:rFonts w:ascii="Times New Roman" w:hAnsi="Times New Roman" w:cs="Times New Roman"/>
              </w:rPr>
              <w:t>B</w:t>
            </w:r>
            <w:r w:rsidRPr="00A5689A">
              <w:rPr>
                <w:rFonts w:ascii="Times New Roman" w:hAnsi="Times New Roman" w:cs="Times New Roman"/>
              </w:rPr>
              <w:t>iomaterials and tissue engineering</w:t>
            </w:r>
          </w:p>
        </w:tc>
        <w:tc>
          <w:tcPr>
            <w:tcW w:w="4571" w:type="dxa"/>
          </w:tcPr>
          <w:p w:rsidR="00EC43EF" w:rsidRPr="00D324C2" w:rsidRDefault="00EC43EF" w:rsidP="00EC43EF">
            <w:pPr>
              <w:autoSpaceDE w:val="0"/>
              <w:autoSpaceDN w:val="0"/>
              <w:adjustRightInd w:val="0"/>
              <w:rPr>
                <w:rFonts w:ascii="Times New Roman" w:hAnsi="Times New Roman" w:cs="Times New Roman"/>
                <w:color w:val="000000"/>
              </w:rPr>
            </w:pPr>
            <w:r w:rsidRPr="00D324C2">
              <w:rPr>
                <w:rFonts w:ascii="Times New Roman" w:hAnsi="Times New Roman" w:cs="Times New Roman"/>
                <w:color w:val="000000"/>
              </w:rPr>
              <w:t>Stress</w:t>
            </w:r>
            <w:r>
              <w:rPr>
                <w:rFonts w:ascii="Times New Roman" w:hAnsi="Times New Roman" w:cs="Times New Roman"/>
                <w:color w:val="000000"/>
              </w:rPr>
              <w:t xml:space="preserve"> </w:t>
            </w:r>
            <w:r w:rsidRPr="00D324C2">
              <w:rPr>
                <w:rFonts w:ascii="Times New Roman" w:hAnsi="Times New Roman" w:cs="Times New Roman"/>
                <w:color w:val="000000"/>
              </w:rPr>
              <w:t>and stiffness of biomaterials</w:t>
            </w:r>
          </w:p>
          <w:p w:rsidR="00EC43EF" w:rsidRPr="00A5689A" w:rsidRDefault="00EC43EF" w:rsidP="00EC43EF">
            <w:pPr>
              <w:rPr>
                <w:rFonts w:ascii="Times New Roman" w:hAnsi="Times New Roman" w:cs="Times New Roman"/>
              </w:rPr>
            </w:pPr>
            <w:r w:rsidRPr="00D324C2">
              <w:rPr>
                <w:rFonts w:ascii="Times New Roman" w:hAnsi="Times New Roman" w:cs="Times New Roman"/>
                <w:color w:val="000000"/>
              </w:rPr>
              <w:t>and simple biological structures</w:t>
            </w:r>
          </w:p>
        </w:tc>
      </w:tr>
      <w:tr w:rsidR="00EC43EF" w:rsidRPr="00A5689A" w:rsidTr="00EC43EF">
        <w:tc>
          <w:tcPr>
            <w:tcW w:w="999" w:type="dxa"/>
          </w:tcPr>
          <w:p w:rsidR="00EC43EF" w:rsidRPr="007D3780" w:rsidRDefault="00EC43EF" w:rsidP="00EC43EF">
            <w:pPr>
              <w:rPr>
                <w:rFonts w:ascii="Times New Roman" w:hAnsi="Times New Roman" w:cs="Times New Roman"/>
              </w:rPr>
            </w:pPr>
            <w:r>
              <w:rPr>
                <w:rFonts w:ascii="Times New Roman" w:hAnsi="Times New Roman" w:cs="Times New Roman"/>
              </w:rPr>
              <w:t>13</w:t>
            </w:r>
          </w:p>
        </w:tc>
        <w:tc>
          <w:tcPr>
            <w:tcW w:w="3780" w:type="dxa"/>
          </w:tcPr>
          <w:p w:rsidR="00EC43EF" w:rsidRPr="00A5689A" w:rsidRDefault="00EC43EF" w:rsidP="00EC43EF">
            <w:pPr>
              <w:ind w:left="-18"/>
              <w:rPr>
                <w:rFonts w:ascii="Times New Roman" w:hAnsi="Times New Roman" w:cs="Times New Roman"/>
              </w:rPr>
            </w:pPr>
            <w:r>
              <w:rPr>
                <w:rFonts w:ascii="Times New Roman" w:hAnsi="Times New Roman" w:cs="Times New Roman"/>
              </w:rPr>
              <w:t>B</w:t>
            </w:r>
            <w:r w:rsidRPr="00A5689A">
              <w:rPr>
                <w:rFonts w:ascii="Times New Roman" w:hAnsi="Times New Roman" w:cs="Times New Roman"/>
              </w:rPr>
              <w:t>ioelectricity</w:t>
            </w:r>
          </w:p>
        </w:tc>
        <w:tc>
          <w:tcPr>
            <w:tcW w:w="4571" w:type="dxa"/>
          </w:tcPr>
          <w:p w:rsidR="00EC43EF" w:rsidRPr="00A5689A" w:rsidRDefault="00EC43EF" w:rsidP="00EC43EF">
            <w:pPr>
              <w:rPr>
                <w:rFonts w:ascii="Times New Roman" w:hAnsi="Times New Roman" w:cs="Times New Roman"/>
              </w:rPr>
            </w:pPr>
            <w:r>
              <w:rPr>
                <w:rFonts w:ascii="Times New Roman" w:hAnsi="Times New Roman" w:cs="Times New Roman"/>
              </w:rPr>
              <w:t xml:space="preserve">EEG signal collection </w:t>
            </w:r>
          </w:p>
        </w:tc>
      </w:tr>
      <w:tr w:rsidR="00EC43EF" w:rsidRPr="00A5689A" w:rsidTr="00EC43EF">
        <w:tc>
          <w:tcPr>
            <w:tcW w:w="999" w:type="dxa"/>
          </w:tcPr>
          <w:p w:rsidR="00EC43EF" w:rsidRPr="007D3780" w:rsidRDefault="00EC43EF" w:rsidP="00EC43EF">
            <w:pPr>
              <w:rPr>
                <w:rFonts w:ascii="Times New Roman" w:hAnsi="Times New Roman" w:cs="Times New Roman"/>
              </w:rPr>
            </w:pPr>
            <w:r>
              <w:rPr>
                <w:rFonts w:ascii="Times New Roman" w:hAnsi="Times New Roman" w:cs="Times New Roman"/>
              </w:rPr>
              <w:t>14</w:t>
            </w:r>
          </w:p>
        </w:tc>
        <w:tc>
          <w:tcPr>
            <w:tcW w:w="3780" w:type="dxa"/>
          </w:tcPr>
          <w:p w:rsidR="00EC43EF" w:rsidRPr="00A5689A" w:rsidRDefault="00EC43EF" w:rsidP="00EC43EF">
            <w:pPr>
              <w:ind w:left="-18"/>
              <w:rPr>
                <w:rFonts w:ascii="Times New Roman" w:hAnsi="Times New Roman" w:cs="Times New Roman"/>
              </w:rPr>
            </w:pPr>
            <w:r>
              <w:rPr>
                <w:rFonts w:ascii="Times New Roman" w:hAnsi="Times New Roman" w:cs="Times New Roman"/>
              </w:rPr>
              <w:t>B</w:t>
            </w:r>
            <w:r w:rsidRPr="00A5689A">
              <w:rPr>
                <w:rFonts w:ascii="Times New Roman" w:hAnsi="Times New Roman" w:cs="Times New Roman"/>
              </w:rPr>
              <w:t>iomedical information</w:t>
            </w:r>
          </w:p>
        </w:tc>
        <w:tc>
          <w:tcPr>
            <w:tcW w:w="4571" w:type="dxa"/>
          </w:tcPr>
          <w:p w:rsidR="00EC43EF" w:rsidRPr="00A5689A" w:rsidRDefault="00EC43EF" w:rsidP="00EC43EF">
            <w:pPr>
              <w:rPr>
                <w:rFonts w:ascii="Times New Roman" w:hAnsi="Times New Roman" w:cs="Times New Roman"/>
              </w:rPr>
            </w:pPr>
            <w:r>
              <w:rPr>
                <w:rFonts w:ascii="Times New Roman" w:hAnsi="Times New Roman" w:cs="Times New Roman"/>
              </w:rPr>
              <w:t>Project</w:t>
            </w:r>
          </w:p>
        </w:tc>
      </w:tr>
      <w:tr w:rsidR="00EC43EF" w:rsidRPr="00A5689A" w:rsidTr="00EC43EF">
        <w:tc>
          <w:tcPr>
            <w:tcW w:w="999" w:type="dxa"/>
          </w:tcPr>
          <w:p w:rsidR="00EC43EF" w:rsidRDefault="00EC43EF" w:rsidP="00EC43EF">
            <w:pPr>
              <w:rPr>
                <w:rFonts w:ascii="Times New Roman" w:hAnsi="Times New Roman" w:cs="Times New Roman"/>
              </w:rPr>
            </w:pPr>
            <w:r>
              <w:rPr>
                <w:rFonts w:ascii="Times New Roman" w:hAnsi="Times New Roman" w:cs="Times New Roman"/>
              </w:rPr>
              <w:t>15</w:t>
            </w:r>
          </w:p>
        </w:tc>
        <w:tc>
          <w:tcPr>
            <w:tcW w:w="3780" w:type="dxa"/>
          </w:tcPr>
          <w:p w:rsidR="00EC43EF" w:rsidRDefault="00EC43EF" w:rsidP="00EC43EF">
            <w:pPr>
              <w:ind w:left="-18"/>
              <w:rPr>
                <w:rFonts w:ascii="Times New Roman" w:hAnsi="Times New Roman" w:cs="Times New Roman"/>
              </w:rPr>
            </w:pPr>
            <w:r>
              <w:rPr>
                <w:rFonts w:ascii="Times New Roman" w:hAnsi="Times New Roman" w:cs="Times New Roman"/>
              </w:rPr>
              <w:t>Final Exam</w:t>
            </w:r>
          </w:p>
        </w:tc>
        <w:tc>
          <w:tcPr>
            <w:tcW w:w="4571" w:type="dxa"/>
          </w:tcPr>
          <w:p w:rsidR="00EC43EF" w:rsidRDefault="00EC43EF" w:rsidP="00EC43EF">
            <w:pPr>
              <w:rPr>
                <w:rFonts w:ascii="Times New Roman" w:hAnsi="Times New Roman" w:cs="Times New Roman"/>
              </w:rPr>
            </w:pPr>
            <w:r>
              <w:rPr>
                <w:rFonts w:ascii="Times New Roman" w:hAnsi="Times New Roman" w:cs="Times New Roman"/>
              </w:rPr>
              <w:t>Presentation</w:t>
            </w:r>
          </w:p>
        </w:tc>
      </w:tr>
    </w:tbl>
    <w:p w:rsidR="00EC43EF" w:rsidRDefault="00EC43EF" w:rsidP="00EC43EF">
      <w:pPr>
        <w:rPr>
          <w:rFonts w:ascii="Times New Roman" w:hAnsi="Times New Roman" w:cs="Times New Roman"/>
        </w:rPr>
      </w:pPr>
    </w:p>
    <w:p w:rsidR="00EC43EF" w:rsidRDefault="00EC43EF" w:rsidP="00EC43EF">
      <w:pPr>
        <w:rPr>
          <w:rFonts w:ascii="Times New Roman" w:hAnsi="Times New Roman" w:cs="Times New Roman"/>
        </w:rPr>
      </w:pPr>
    </w:p>
    <w:p w:rsidR="00EC43EF" w:rsidRPr="000178B2" w:rsidRDefault="00EC43EF" w:rsidP="00EC43EF">
      <w:pPr>
        <w:ind w:left="-720" w:firstLine="720"/>
        <w:rPr>
          <w:rFonts w:ascii="Times New Roman" w:hAnsi="Times New Roman" w:cs="Times New Roman"/>
        </w:rPr>
      </w:pPr>
      <w:r w:rsidRPr="000178B2">
        <w:rPr>
          <w:rFonts w:ascii="Times New Roman" w:hAnsi="Times New Roman" w:cs="Times New Roman"/>
          <w:b/>
        </w:rPr>
        <w:t>Assessment criteria:</w:t>
      </w:r>
    </w:p>
    <w:p w:rsidR="00EC43EF" w:rsidRPr="000178B2" w:rsidRDefault="00EC43EF" w:rsidP="00EC43EF">
      <w:pPr>
        <w:rPr>
          <w:rFonts w:ascii="Times New Roman" w:hAnsi="Times New Roman" w:cs="Times New Roman"/>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5"/>
        <w:gridCol w:w="4547"/>
      </w:tblGrid>
      <w:tr w:rsidR="00EC43EF" w:rsidRPr="000178B2" w:rsidTr="00EC43EF">
        <w:tc>
          <w:tcPr>
            <w:tcW w:w="4065" w:type="dxa"/>
          </w:tcPr>
          <w:p w:rsidR="00EC43EF" w:rsidRPr="000178B2" w:rsidRDefault="00EC43EF" w:rsidP="00EC43EF">
            <w:pPr>
              <w:rPr>
                <w:rFonts w:ascii="Times New Roman" w:hAnsi="Times New Roman" w:cs="Times New Roman"/>
                <w:b/>
              </w:rPr>
            </w:pPr>
            <w:r w:rsidRPr="000178B2">
              <w:rPr>
                <w:rFonts w:ascii="Times New Roman" w:hAnsi="Times New Roman" w:cs="Times New Roman"/>
                <w:b/>
              </w:rPr>
              <w:t>For the successful completion of this course a student should be able to:</w:t>
            </w:r>
          </w:p>
        </w:tc>
        <w:tc>
          <w:tcPr>
            <w:tcW w:w="4547" w:type="dxa"/>
          </w:tcPr>
          <w:p w:rsidR="00EC43EF" w:rsidRPr="000178B2" w:rsidRDefault="00EC43EF" w:rsidP="00EC43EF">
            <w:pPr>
              <w:rPr>
                <w:rFonts w:ascii="Times New Roman" w:hAnsi="Times New Roman" w:cs="Times New Roman"/>
                <w:b/>
              </w:rPr>
            </w:pPr>
            <w:r w:rsidRPr="000178B2">
              <w:rPr>
                <w:rFonts w:ascii="Times New Roman" w:hAnsi="Times New Roman" w:cs="Times New Roman"/>
                <w:b/>
              </w:rPr>
              <w:t>Evaluation methods and criteria</w:t>
            </w:r>
          </w:p>
        </w:tc>
      </w:tr>
      <w:tr w:rsidR="00EC43EF" w:rsidRPr="000178B2" w:rsidTr="00EC43EF">
        <w:tc>
          <w:tcPr>
            <w:tcW w:w="4065" w:type="dxa"/>
          </w:tcPr>
          <w:p w:rsidR="00EC43EF" w:rsidRPr="000178B2" w:rsidRDefault="00EC43EF" w:rsidP="00EC43EF">
            <w:pPr>
              <w:rPr>
                <w:rFonts w:ascii="Times New Roman" w:hAnsi="Times New Roman" w:cs="Times New Roman"/>
              </w:rPr>
            </w:pPr>
            <w:r w:rsidRPr="00D868E3">
              <w:rPr>
                <w:rFonts w:ascii="Times New Roman" w:hAnsi="Times New Roman" w:cs="Times New Roman"/>
              </w:rPr>
              <w:t xml:space="preserve">Understand that the biomedical engineering technology is an </w:t>
            </w:r>
            <w:r w:rsidRPr="00D868E3">
              <w:rPr>
                <w:rFonts w:ascii="Times New Roman" w:hAnsi="Times New Roman" w:cs="Times New Roman"/>
                <w:lang w:val="en"/>
              </w:rPr>
              <w:t>interdisciplinary</w:t>
            </w:r>
            <w:r w:rsidRPr="00D868E3">
              <w:rPr>
                <w:rFonts w:ascii="Times New Roman" w:hAnsi="Times New Roman" w:cs="Times New Roman"/>
              </w:rPr>
              <w:t xml:space="preserve"> field, and understand the curriculum structure of the program and possible career choices</w:t>
            </w:r>
            <w:r>
              <w:rPr>
                <w:rFonts w:ascii="Times New Roman" w:hAnsi="Times New Roman" w:cs="Times New Roman"/>
              </w:rPr>
              <w:t>.</w:t>
            </w:r>
          </w:p>
        </w:tc>
        <w:tc>
          <w:tcPr>
            <w:tcW w:w="4547" w:type="dxa"/>
          </w:tcPr>
          <w:p w:rsidR="00EC43EF" w:rsidRPr="000178B2" w:rsidRDefault="00EC43EF" w:rsidP="00EC43EF">
            <w:pPr>
              <w:rPr>
                <w:rFonts w:ascii="Times New Roman" w:hAnsi="Times New Roman" w:cs="Times New Roman"/>
              </w:rPr>
            </w:pPr>
            <w:r>
              <w:rPr>
                <w:rFonts w:ascii="Times New Roman" w:hAnsi="Times New Roman" w:cs="Times New Roman"/>
              </w:rPr>
              <w:t>Assignments, quizzes, lab and tests.</w:t>
            </w:r>
          </w:p>
        </w:tc>
      </w:tr>
      <w:tr w:rsidR="00EC43EF" w:rsidRPr="000178B2" w:rsidTr="00EC43EF">
        <w:tc>
          <w:tcPr>
            <w:tcW w:w="4065" w:type="dxa"/>
          </w:tcPr>
          <w:p w:rsidR="00EC43EF" w:rsidRPr="009B684B" w:rsidRDefault="00EC43EF" w:rsidP="00EC43EF">
            <w:pPr>
              <w:rPr>
                <w:rFonts w:ascii="Times New Roman" w:hAnsi="Times New Roman" w:cs="Times New Roman"/>
              </w:rPr>
            </w:pPr>
            <w:r w:rsidRPr="00A5689A">
              <w:rPr>
                <w:rFonts w:ascii="Times New Roman" w:hAnsi="Times New Roman" w:cs="Times New Roman"/>
              </w:rPr>
              <w:t>Understand the basic topics and applications of biomechanics, biomaterials and tissue engineering, bioinstrumentation, biomedical imaging, bioelectricity, and biomedical information</w:t>
            </w:r>
            <w:r>
              <w:rPr>
                <w:rFonts w:ascii="Times New Roman" w:hAnsi="Times New Roman" w:cs="Times New Roman"/>
                <w:color w:val="000000"/>
              </w:rPr>
              <w:t>.</w:t>
            </w:r>
          </w:p>
        </w:tc>
        <w:tc>
          <w:tcPr>
            <w:tcW w:w="4547" w:type="dxa"/>
          </w:tcPr>
          <w:p w:rsidR="00EC43EF" w:rsidRPr="000178B2" w:rsidRDefault="00EC43EF" w:rsidP="00EC43EF">
            <w:pPr>
              <w:rPr>
                <w:rFonts w:ascii="Times New Roman" w:hAnsi="Times New Roman" w:cs="Times New Roman"/>
              </w:rPr>
            </w:pPr>
            <w:r>
              <w:rPr>
                <w:rFonts w:ascii="Times New Roman" w:hAnsi="Times New Roman" w:cs="Times New Roman"/>
              </w:rPr>
              <w:t>Assignments, quizzes, lab and tests.</w:t>
            </w:r>
          </w:p>
        </w:tc>
      </w:tr>
      <w:tr w:rsidR="00EC43EF" w:rsidRPr="000178B2" w:rsidTr="00EC43EF">
        <w:tc>
          <w:tcPr>
            <w:tcW w:w="4065" w:type="dxa"/>
          </w:tcPr>
          <w:p w:rsidR="00EC43EF" w:rsidRPr="009B684B" w:rsidRDefault="00EC43EF" w:rsidP="00EC43EF">
            <w:pPr>
              <w:rPr>
                <w:rFonts w:ascii="Times New Roman" w:hAnsi="Times New Roman" w:cs="Times New Roman"/>
              </w:rPr>
            </w:pPr>
            <w:r w:rsidRPr="00A5689A">
              <w:rPr>
                <w:rFonts w:ascii="Times New Roman" w:hAnsi="Times New Roman" w:cs="Times New Roman"/>
              </w:rPr>
              <w:t>Understand the ethical issues related to biomedical engineering technology</w:t>
            </w:r>
            <w:r>
              <w:rPr>
                <w:rFonts w:ascii="Times New Roman" w:hAnsi="Times New Roman" w:cs="Times New Roman"/>
                <w:lang w:val="en"/>
              </w:rPr>
              <w:t>.</w:t>
            </w:r>
          </w:p>
        </w:tc>
        <w:tc>
          <w:tcPr>
            <w:tcW w:w="4547" w:type="dxa"/>
          </w:tcPr>
          <w:p w:rsidR="00EC43EF" w:rsidRPr="000178B2" w:rsidRDefault="00EC43EF" w:rsidP="00EC43EF">
            <w:pPr>
              <w:rPr>
                <w:rFonts w:ascii="Times New Roman" w:hAnsi="Times New Roman" w:cs="Times New Roman"/>
              </w:rPr>
            </w:pPr>
            <w:r>
              <w:rPr>
                <w:rFonts w:ascii="Times New Roman" w:hAnsi="Times New Roman" w:cs="Times New Roman"/>
              </w:rPr>
              <w:t>Assignments, quizzes and tests.</w:t>
            </w:r>
          </w:p>
        </w:tc>
      </w:tr>
      <w:tr w:rsidR="00EC43EF" w:rsidRPr="000178B2" w:rsidTr="00EC43EF">
        <w:tc>
          <w:tcPr>
            <w:tcW w:w="4065" w:type="dxa"/>
          </w:tcPr>
          <w:p w:rsidR="00EC43EF" w:rsidRPr="009B684B" w:rsidRDefault="00EC43EF" w:rsidP="00EC43EF">
            <w:pPr>
              <w:rPr>
                <w:rFonts w:ascii="Times New Roman" w:hAnsi="Times New Roman" w:cs="Times New Roman"/>
              </w:rPr>
            </w:pPr>
            <w:r w:rsidRPr="00A5689A">
              <w:rPr>
                <w:rFonts w:ascii="Times New Roman" w:hAnsi="Times New Roman" w:cs="Times New Roman"/>
              </w:rPr>
              <w:t>Learn the basic skill of literature search and analysis</w:t>
            </w:r>
            <w:r>
              <w:rPr>
                <w:rFonts w:ascii="Times New Roman" w:hAnsi="Times New Roman" w:cs="Times New Roman"/>
                <w:color w:val="000000"/>
              </w:rPr>
              <w:t>.</w:t>
            </w:r>
          </w:p>
        </w:tc>
        <w:tc>
          <w:tcPr>
            <w:tcW w:w="4547" w:type="dxa"/>
          </w:tcPr>
          <w:p w:rsidR="00EC43EF" w:rsidRPr="000178B2" w:rsidRDefault="00EC43EF" w:rsidP="00EC43EF">
            <w:pPr>
              <w:rPr>
                <w:rFonts w:ascii="Times New Roman" w:hAnsi="Times New Roman" w:cs="Times New Roman"/>
              </w:rPr>
            </w:pPr>
            <w:r>
              <w:rPr>
                <w:rFonts w:ascii="Times New Roman" w:hAnsi="Times New Roman" w:cs="Times New Roman"/>
              </w:rPr>
              <w:t>Assignments, quizzes, lab and tests.</w:t>
            </w:r>
          </w:p>
        </w:tc>
      </w:tr>
    </w:tbl>
    <w:p w:rsidR="00EC43EF" w:rsidRDefault="00EC43EF">
      <w:pPr>
        <w:rPr>
          <w:b/>
        </w:rPr>
      </w:pPr>
    </w:p>
    <w:p w:rsidR="00EC43EF" w:rsidRDefault="00EC43EF">
      <w:pPr>
        <w:rPr>
          <w:b/>
        </w:rPr>
      </w:pPr>
    </w:p>
    <w:p w:rsidR="00EC2F7B" w:rsidRPr="00BA4859" w:rsidRDefault="00EC2F7B" w:rsidP="0037009D">
      <w:pPr>
        <w:pStyle w:val="Heading1"/>
      </w:pPr>
      <w:r w:rsidRPr="00BA4859">
        <w:rPr>
          <w:sz w:val="28"/>
        </w:rPr>
        <w:t>Section AIV: New Courses</w:t>
      </w:r>
    </w:p>
    <w:p w:rsidR="00EC2F7B" w:rsidRPr="00EF56E5" w:rsidRDefault="00EC2F7B" w:rsidP="0037009D">
      <w:pPr>
        <w:rPr>
          <w:rFonts w:ascii="Arial" w:hAnsi="Arial" w:cs="Arial"/>
          <w:b/>
          <w:bCs/>
          <w:sz w:val="20"/>
          <w:szCs w:val="20"/>
        </w:rPr>
      </w:pPr>
      <w:r>
        <w:rPr>
          <w:rFonts w:ascii="Arial" w:hAnsi="Arial" w:cs="Arial"/>
          <w:b/>
          <w:bCs/>
          <w:sz w:val="20"/>
          <w:szCs w:val="20"/>
        </w:rPr>
        <w:t>New courses to be offered in the School of Technology and Design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8"/>
        <w:gridCol w:w="8252"/>
      </w:tblGrid>
      <w:tr w:rsidR="00EC2F7B" w:rsidRPr="00EF56E5" w:rsidTr="0037009D">
        <w:trPr>
          <w:trHeight w:val="188"/>
        </w:trPr>
        <w:tc>
          <w:tcPr>
            <w:tcW w:w="1103" w:type="pct"/>
            <w:tcMar>
              <w:top w:w="0" w:type="dxa"/>
              <w:left w:w="108" w:type="dxa"/>
              <w:bottom w:w="0" w:type="dxa"/>
              <w:right w:w="108" w:type="dxa"/>
            </w:tcMar>
            <w:vAlign w:val="center"/>
          </w:tcPr>
          <w:p w:rsidR="00EC2F7B" w:rsidRPr="00EF56E5" w:rsidRDefault="00EC2F7B" w:rsidP="0037009D">
            <w:pPr>
              <w:rPr>
                <w:rFonts w:ascii="Arial" w:eastAsia="Calibri" w:hAnsi="Arial" w:cs="Arial"/>
                <w:b/>
                <w:bCs/>
                <w:sz w:val="20"/>
                <w:szCs w:val="20"/>
              </w:rPr>
            </w:pPr>
            <w:r w:rsidRPr="00EF56E5">
              <w:rPr>
                <w:rFonts w:ascii="Arial" w:eastAsia="Calibri" w:hAnsi="Arial" w:cs="Arial"/>
                <w:b/>
                <w:bCs/>
                <w:sz w:val="20"/>
                <w:szCs w:val="20"/>
              </w:rPr>
              <w:t>Department(s)</w:t>
            </w:r>
          </w:p>
        </w:tc>
        <w:tc>
          <w:tcPr>
            <w:tcW w:w="3897" w:type="pct"/>
            <w:tcMar>
              <w:top w:w="0" w:type="dxa"/>
              <w:left w:w="108" w:type="dxa"/>
              <w:bottom w:w="0" w:type="dxa"/>
              <w:right w:w="108" w:type="dxa"/>
            </w:tcMar>
            <w:vAlign w:val="center"/>
          </w:tcPr>
          <w:p w:rsidR="00EC2F7B" w:rsidRPr="00EF56E5" w:rsidRDefault="00EC2F7B" w:rsidP="0037009D">
            <w:pPr>
              <w:rPr>
                <w:rFonts w:ascii="Arial" w:eastAsia="Calibri" w:hAnsi="Arial" w:cs="Arial"/>
                <w:bCs/>
                <w:sz w:val="20"/>
                <w:szCs w:val="20"/>
              </w:rPr>
            </w:pPr>
            <w:r>
              <w:rPr>
                <w:rFonts w:ascii="Arial" w:hAnsi="Arial" w:cs="Arial"/>
                <w:b/>
                <w:bCs/>
                <w:sz w:val="20"/>
                <w:szCs w:val="20"/>
              </w:rPr>
              <w:t>School of Technology and Design</w:t>
            </w:r>
          </w:p>
        </w:tc>
      </w:tr>
      <w:tr w:rsidR="00EC2F7B" w:rsidRPr="00EF56E5" w:rsidTr="0037009D">
        <w:trPr>
          <w:trHeight w:val="242"/>
        </w:trPr>
        <w:tc>
          <w:tcPr>
            <w:tcW w:w="1103" w:type="pct"/>
            <w:tcMar>
              <w:top w:w="0" w:type="dxa"/>
              <w:left w:w="108" w:type="dxa"/>
              <w:bottom w:w="0" w:type="dxa"/>
              <w:right w:w="108" w:type="dxa"/>
            </w:tcMar>
            <w:vAlign w:val="center"/>
            <w:hideMark/>
          </w:tcPr>
          <w:p w:rsidR="00EC2F7B" w:rsidRPr="00EF56E5" w:rsidRDefault="00EC2F7B" w:rsidP="0037009D">
            <w:pPr>
              <w:rPr>
                <w:rFonts w:ascii="Arial" w:eastAsia="Calibri" w:hAnsi="Arial" w:cs="Arial"/>
                <w:b/>
                <w:bCs/>
                <w:sz w:val="20"/>
                <w:szCs w:val="20"/>
              </w:rPr>
            </w:pPr>
            <w:r w:rsidRPr="00EF56E5">
              <w:rPr>
                <w:rFonts w:ascii="Arial" w:eastAsia="Calibri" w:hAnsi="Arial" w:cs="Arial"/>
                <w:b/>
                <w:bCs/>
                <w:sz w:val="20"/>
                <w:szCs w:val="20"/>
              </w:rPr>
              <w:t>Academic Level</w:t>
            </w:r>
          </w:p>
        </w:tc>
        <w:tc>
          <w:tcPr>
            <w:tcW w:w="3897" w:type="pct"/>
            <w:tcMar>
              <w:top w:w="0" w:type="dxa"/>
              <w:left w:w="108" w:type="dxa"/>
              <w:bottom w:w="0" w:type="dxa"/>
              <w:right w:w="108" w:type="dxa"/>
            </w:tcMar>
            <w:vAlign w:val="center"/>
            <w:hideMark/>
          </w:tcPr>
          <w:p w:rsidR="00EC2F7B" w:rsidRPr="00EF56E5" w:rsidRDefault="00EC2F7B" w:rsidP="0037009D">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xml:space="preserve"> ] Regular  [   ] Compensatory  [   ] Developmental  [   ] Remedial   </w:t>
            </w:r>
          </w:p>
        </w:tc>
      </w:tr>
      <w:tr w:rsidR="00EC2F7B" w:rsidRPr="00EF56E5" w:rsidTr="0037009D">
        <w:trPr>
          <w:trHeight w:val="242"/>
        </w:trPr>
        <w:tc>
          <w:tcPr>
            <w:tcW w:w="1103" w:type="pct"/>
            <w:tcMar>
              <w:top w:w="0" w:type="dxa"/>
              <w:left w:w="108" w:type="dxa"/>
              <w:bottom w:w="0" w:type="dxa"/>
              <w:right w:w="108" w:type="dxa"/>
            </w:tcMar>
            <w:vAlign w:val="center"/>
            <w:hideMark/>
          </w:tcPr>
          <w:p w:rsidR="00EC2F7B" w:rsidRPr="00EF56E5" w:rsidRDefault="00EC2F7B" w:rsidP="0037009D">
            <w:pPr>
              <w:rPr>
                <w:rFonts w:ascii="Arial" w:eastAsia="Calibri" w:hAnsi="Arial" w:cs="Arial"/>
                <w:b/>
                <w:bCs/>
                <w:sz w:val="20"/>
                <w:szCs w:val="20"/>
              </w:rPr>
            </w:pPr>
            <w:r w:rsidRPr="00EF56E5">
              <w:rPr>
                <w:rFonts w:ascii="Arial" w:eastAsia="Calibri" w:hAnsi="Arial" w:cs="Arial"/>
                <w:b/>
                <w:bCs/>
                <w:sz w:val="20"/>
                <w:szCs w:val="20"/>
              </w:rPr>
              <w:t>Subject Area</w:t>
            </w:r>
          </w:p>
        </w:tc>
        <w:tc>
          <w:tcPr>
            <w:tcW w:w="3897" w:type="pct"/>
            <w:tcMar>
              <w:top w:w="0" w:type="dxa"/>
              <w:left w:w="108" w:type="dxa"/>
              <w:bottom w:w="0" w:type="dxa"/>
              <w:right w:w="108" w:type="dxa"/>
            </w:tcMar>
            <w:vAlign w:val="center"/>
          </w:tcPr>
          <w:p w:rsidR="00EC2F7B" w:rsidRPr="00EF56E5" w:rsidRDefault="00EC2F7B" w:rsidP="0037009D">
            <w:pPr>
              <w:rPr>
                <w:rFonts w:ascii="Arial" w:eastAsia="Calibri" w:hAnsi="Arial" w:cs="Arial"/>
                <w:bCs/>
                <w:sz w:val="20"/>
                <w:szCs w:val="20"/>
              </w:rPr>
            </w:pPr>
            <w:r>
              <w:rPr>
                <w:rFonts w:ascii="Arial" w:eastAsia="Calibri" w:hAnsi="Arial" w:cs="Arial"/>
                <w:bCs/>
                <w:sz w:val="20"/>
                <w:szCs w:val="20"/>
              </w:rPr>
              <w:t>Biomedical Engineering technology</w:t>
            </w:r>
          </w:p>
        </w:tc>
      </w:tr>
      <w:tr w:rsidR="00EC2F7B" w:rsidRPr="00EF56E5" w:rsidTr="0037009D">
        <w:trPr>
          <w:trHeight w:val="170"/>
        </w:trPr>
        <w:tc>
          <w:tcPr>
            <w:tcW w:w="1103" w:type="pct"/>
            <w:tcMar>
              <w:top w:w="0" w:type="dxa"/>
              <w:left w:w="108" w:type="dxa"/>
              <w:bottom w:w="0" w:type="dxa"/>
              <w:right w:w="108" w:type="dxa"/>
            </w:tcMar>
            <w:vAlign w:val="center"/>
          </w:tcPr>
          <w:p w:rsidR="00EC2F7B" w:rsidRPr="00EF56E5" w:rsidRDefault="00EC2F7B" w:rsidP="0037009D">
            <w:pPr>
              <w:rPr>
                <w:rFonts w:ascii="Arial" w:eastAsia="Calibri" w:hAnsi="Arial" w:cs="Arial"/>
                <w:b/>
                <w:bCs/>
                <w:sz w:val="20"/>
                <w:szCs w:val="20"/>
              </w:rPr>
            </w:pPr>
            <w:r w:rsidRPr="00EF56E5">
              <w:rPr>
                <w:rFonts w:ascii="Arial" w:eastAsia="Calibri" w:hAnsi="Arial" w:cs="Arial"/>
                <w:b/>
                <w:bCs/>
                <w:sz w:val="20"/>
                <w:szCs w:val="20"/>
              </w:rPr>
              <w:t>Course Prefix</w:t>
            </w:r>
          </w:p>
        </w:tc>
        <w:tc>
          <w:tcPr>
            <w:tcW w:w="3897" w:type="pct"/>
            <w:tcMar>
              <w:top w:w="0" w:type="dxa"/>
              <w:left w:w="108" w:type="dxa"/>
              <w:bottom w:w="0" w:type="dxa"/>
              <w:right w:w="108" w:type="dxa"/>
            </w:tcMar>
            <w:vAlign w:val="center"/>
          </w:tcPr>
          <w:p w:rsidR="00EC2F7B" w:rsidRPr="00EF56E5" w:rsidRDefault="00EC2F7B" w:rsidP="0037009D">
            <w:pPr>
              <w:rPr>
                <w:rFonts w:ascii="Arial" w:eastAsia="Calibri" w:hAnsi="Arial" w:cs="Arial"/>
                <w:bCs/>
                <w:sz w:val="20"/>
                <w:szCs w:val="20"/>
              </w:rPr>
            </w:pPr>
            <w:r>
              <w:rPr>
                <w:rFonts w:ascii="Arial" w:eastAsia="Calibri" w:hAnsi="Arial" w:cs="Arial"/>
                <w:bCs/>
                <w:sz w:val="20"/>
                <w:szCs w:val="20"/>
              </w:rPr>
              <w:t>BMET</w:t>
            </w:r>
          </w:p>
        </w:tc>
      </w:tr>
      <w:tr w:rsidR="00EC2F7B" w:rsidRPr="00EF56E5" w:rsidTr="0037009D">
        <w:trPr>
          <w:trHeight w:val="296"/>
        </w:trPr>
        <w:tc>
          <w:tcPr>
            <w:tcW w:w="1103" w:type="pct"/>
            <w:tcMar>
              <w:top w:w="0" w:type="dxa"/>
              <w:left w:w="108" w:type="dxa"/>
              <w:bottom w:w="0" w:type="dxa"/>
              <w:right w:w="108" w:type="dxa"/>
            </w:tcMar>
            <w:vAlign w:val="center"/>
            <w:hideMark/>
          </w:tcPr>
          <w:p w:rsidR="00EC2F7B" w:rsidRPr="00EF56E5" w:rsidRDefault="00EC2F7B" w:rsidP="0037009D">
            <w:pPr>
              <w:rPr>
                <w:rFonts w:ascii="Arial" w:eastAsia="Calibri" w:hAnsi="Arial" w:cs="Arial"/>
                <w:b/>
                <w:bCs/>
                <w:sz w:val="20"/>
                <w:szCs w:val="20"/>
              </w:rPr>
            </w:pPr>
            <w:r w:rsidRPr="00EF56E5">
              <w:rPr>
                <w:rFonts w:ascii="Arial" w:eastAsia="Calibri" w:hAnsi="Arial" w:cs="Arial"/>
                <w:b/>
                <w:bCs/>
                <w:sz w:val="20"/>
                <w:szCs w:val="20"/>
              </w:rPr>
              <w:t>Course Number</w:t>
            </w:r>
          </w:p>
        </w:tc>
        <w:tc>
          <w:tcPr>
            <w:tcW w:w="3897" w:type="pct"/>
            <w:tcMar>
              <w:top w:w="0" w:type="dxa"/>
              <w:left w:w="108" w:type="dxa"/>
              <w:bottom w:w="0" w:type="dxa"/>
              <w:right w:w="108" w:type="dxa"/>
            </w:tcMar>
            <w:vAlign w:val="center"/>
          </w:tcPr>
          <w:p w:rsidR="00EC2F7B" w:rsidRPr="00EF56E5" w:rsidRDefault="00EC2F7B" w:rsidP="0037009D">
            <w:pPr>
              <w:rPr>
                <w:rFonts w:ascii="Arial" w:eastAsia="Calibri" w:hAnsi="Arial" w:cs="Arial"/>
                <w:bCs/>
                <w:sz w:val="20"/>
                <w:szCs w:val="20"/>
              </w:rPr>
            </w:pPr>
            <w:r>
              <w:rPr>
                <w:rFonts w:ascii="Arial" w:eastAsia="Calibri" w:hAnsi="Arial" w:cs="Arial"/>
                <w:bCs/>
                <w:sz w:val="20"/>
                <w:szCs w:val="20"/>
              </w:rPr>
              <w:t>BMET 1201</w:t>
            </w:r>
          </w:p>
        </w:tc>
      </w:tr>
      <w:tr w:rsidR="00EC2F7B" w:rsidRPr="00EF56E5" w:rsidTr="0037009D">
        <w:trPr>
          <w:trHeight w:val="170"/>
        </w:trPr>
        <w:tc>
          <w:tcPr>
            <w:tcW w:w="1103" w:type="pct"/>
            <w:tcMar>
              <w:top w:w="0" w:type="dxa"/>
              <w:left w:w="108" w:type="dxa"/>
              <w:bottom w:w="0" w:type="dxa"/>
              <w:right w:w="108" w:type="dxa"/>
            </w:tcMar>
            <w:vAlign w:val="center"/>
            <w:hideMark/>
          </w:tcPr>
          <w:p w:rsidR="00EC2F7B" w:rsidRPr="00EF56E5" w:rsidRDefault="00EC2F7B" w:rsidP="0037009D">
            <w:pPr>
              <w:rPr>
                <w:rFonts w:ascii="Arial" w:eastAsia="Calibri" w:hAnsi="Arial" w:cs="Arial"/>
                <w:b/>
                <w:bCs/>
                <w:sz w:val="20"/>
                <w:szCs w:val="20"/>
              </w:rPr>
            </w:pPr>
            <w:r w:rsidRPr="00EF56E5">
              <w:rPr>
                <w:rFonts w:ascii="Arial" w:eastAsia="Calibri" w:hAnsi="Arial" w:cs="Arial"/>
                <w:b/>
                <w:bCs/>
                <w:sz w:val="20"/>
                <w:szCs w:val="20"/>
              </w:rPr>
              <w:t>Course Title</w:t>
            </w:r>
          </w:p>
        </w:tc>
        <w:tc>
          <w:tcPr>
            <w:tcW w:w="3897" w:type="pct"/>
            <w:tcMar>
              <w:top w:w="0" w:type="dxa"/>
              <w:left w:w="108" w:type="dxa"/>
              <w:bottom w:w="0" w:type="dxa"/>
              <w:right w:w="108" w:type="dxa"/>
            </w:tcMar>
            <w:vAlign w:val="center"/>
          </w:tcPr>
          <w:p w:rsidR="00EC2F7B" w:rsidRPr="00E55A4D" w:rsidRDefault="00EC2F7B" w:rsidP="0037009D">
            <w:pPr>
              <w:rPr>
                <w:rFonts w:ascii="Arial" w:eastAsia="Calibri" w:hAnsi="Arial" w:cs="Arial"/>
                <w:bCs/>
                <w:sz w:val="20"/>
                <w:szCs w:val="20"/>
              </w:rPr>
            </w:pPr>
            <w:r w:rsidRPr="00E55A4D">
              <w:rPr>
                <w:rFonts w:ascii="Arial" w:hAnsi="Arial" w:cs="Arial"/>
                <w:b/>
                <w:sz w:val="20"/>
                <w:szCs w:val="20"/>
              </w:rPr>
              <w:t>Introduction to Biomedical Engineering Technology</w:t>
            </w:r>
          </w:p>
        </w:tc>
      </w:tr>
      <w:tr w:rsidR="00EC2F7B" w:rsidRPr="00EF56E5" w:rsidTr="0037009D">
        <w:trPr>
          <w:trHeight w:val="260"/>
        </w:trPr>
        <w:tc>
          <w:tcPr>
            <w:tcW w:w="1103" w:type="pct"/>
            <w:tcMar>
              <w:top w:w="0" w:type="dxa"/>
              <w:left w:w="108" w:type="dxa"/>
              <w:bottom w:w="0" w:type="dxa"/>
              <w:right w:w="108" w:type="dxa"/>
            </w:tcMar>
            <w:vAlign w:val="center"/>
            <w:hideMark/>
          </w:tcPr>
          <w:p w:rsidR="00EC2F7B" w:rsidRPr="00EF56E5" w:rsidRDefault="00EC2F7B" w:rsidP="0037009D">
            <w:pPr>
              <w:rPr>
                <w:rFonts w:ascii="Arial" w:eastAsia="Calibri" w:hAnsi="Arial" w:cs="Arial"/>
                <w:b/>
                <w:bCs/>
                <w:sz w:val="20"/>
                <w:szCs w:val="20"/>
              </w:rPr>
            </w:pPr>
            <w:r w:rsidRPr="00EF56E5">
              <w:rPr>
                <w:rFonts w:ascii="Arial" w:eastAsia="Calibri" w:hAnsi="Arial" w:cs="Arial"/>
                <w:b/>
                <w:bCs/>
                <w:sz w:val="20"/>
                <w:szCs w:val="20"/>
              </w:rPr>
              <w:t>Catalog Description</w:t>
            </w:r>
          </w:p>
        </w:tc>
        <w:tc>
          <w:tcPr>
            <w:tcW w:w="3897" w:type="pct"/>
            <w:tcMar>
              <w:top w:w="0" w:type="dxa"/>
              <w:left w:w="108" w:type="dxa"/>
              <w:bottom w:w="0" w:type="dxa"/>
              <w:right w:w="108" w:type="dxa"/>
            </w:tcMar>
            <w:vAlign w:val="center"/>
          </w:tcPr>
          <w:p w:rsidR="00EC2F7B" w:rsidRPr="00E55A4D" w:rsidRDefault="00EC2F7B" w:rsidP="0037009D">
            <w:pPr>
              <w:rPr>
                <w:rFonts w:ascii="Arial" w:hAnsi="Arial" w:cs="Arial"/>
                <w:sz w:val="20"/>
                <w:szCs w:val="20"/>
              </w:rPr>
            </w:pPr>
            <w:r w:rsidRPr="00E55A4D">
              <w:rPr>
                <w:rFonts w:ascii="Arial" w:hAnsi="Arial" w:cs="Arial"/>
                <w:sz w:val="20"/>
                <w:szCs w:val="20"/>
              </w:rPr>
              <w:t xml:space="preserve">This course is to provide broad overview of biomedical engineering technology and the biomedical engineering industry. Students are exposed to basic biology and engineering problems, and how they are connected. The course will introduce different sub-areas, such as biomechanics, biomaterials and tissue engineering, bioinstrumentation, biomedical imaging, bioelectricity, and biomedical information. </w:t>
            </w:r>
          </w:p>
        </w:tc>
      </w:tr>
      <w:tr w:rsidR="00EC2F7B" w:rsidRPr="00EF56E5" w:rsidTr="0037009D">
        <w:trPr>
          <w:trHeight w:val="323"/>
        </w:trPr>
        <w:tc>
          <w:tcPr>
            <w:tcW w:w="1103" w:type="pct"/>
            <w:tcMar>
              <w:top w:w="0" w:type="dxa"/>
              <w:left w:w="108" w:type="dxa"/>
              <w:bottom w:w="0" w:type="dxa"/>
              <w:right w:w="108" w:type="dxa"/>
            </w:tcMar>
            <w:vAlign w:val="center"/>
          </w:tcPr>
          <w:p w:rsidR="00EC2F7B" w:rsidRPr="00EF56E5" w:rsidRDefault="00EC2F7B" w:rsidP="0037009D">
            <w:pPr>
              <w:rPr>
                <w:rFonts w:ascii="Arial" w:eastAsia="Calibri" w:hAnsi="Arial" w:cs="Arial"/>
                <w:b/>
                <w:bCs/>
                <w:sz w:val="20"/>
                <w:szCs w:val="20"/>
              </w:rPr>
            </w:pPr>
            <w:r>
              <w:rPr>
                <w:rFonts w:ascii="Arial" w:eastAsia="Calibri" w:hAnsi="Arial" w:cs="Arial"/>
                <w:b/>
                <w:bCs/>
                <w:sz w:val="20"/>
                <w:szCs w:val="20"/>
              </w:rPr>
              <w:t>Prerequisite</w:t>
            </w:r>
          </w:p>
        </w:tc>
        <w:tc>
          <w:tcPr>
            <w:tcW w:w="3897" w:type="pct"/>
            <w:tcMar>
              <w:top w:w="0" w:type="dxa"/>
              <w:left w:w="108" w:type="dxa"/>
              <w:bottom w:w="0" w:type="dxa"/>
              <w:right w:w="108" w:type="dxa"/>
            </w:tcMar>
            <w:vAlign w:val="center"/>
          </w:tcPr>
          <w:p w:rsidR="00EC2F7B" w:rsidRPr="00E55A4D" w:rsidRDefault="00EC2F7B" w:rsidP="0037009D">
            <w:pPr>
              <w:rPr>
                <w:rFonts w:ascii="Arial" w:eastAsia="Calibri" w:hAnsi="Arial" w:cs="Arial"/>
                <w:bCs/>
                <w:sz w:val="20"/>
                <w:szCs w:val="20"/>
              </w:rPr>
            </w:pPr>
          </w:p>
        </w:tc>
      </w:tr>
      <w:tr w:rsidR="00EC2F7B" w:rsidRPr="00EF56E5" w:rsidTr="0037009D">
        <w:trPr>
          <w:trHeight w:val="323"/>
        </w:trPr>
        <w:tc>
          <w:tcPr>
            <w:tcW w:w="1103" w:type="pct"/>
            <w:tcMar>
              <w:top w:w="0" w:type="dxa"/>
              <w:left w:w="108" w:type="dxa"/>
              <w:bottom w:w="0" w:type="dxa"/>
              <w:right w:w="108" w:type="dxa"/>
            </w:tcMar>
            <w:vAlign w:val="center"/>
          </w:tcPr>
          <w:p w:rsidR="00EC2F7B" w:rsidRPr="00EF56E5" w:rsidRDefault="00EC2F7B" w:rsidP="0037009D">
            <w:pPr>
              <w:rPr>
                <w:rFonts w:ascii="Arial" w:eastAsia="Calibri" w:hAnsi="Arial" w:cs="Arial"/>
                <w:b/>
                <w:bCs/>
                <w:sz w:val="20"/>
                <w:szCs w:val="20"/>
              </w:rPr>
            </w:pPr>
            <w:proofErr w:type="spellStart"/>
            <w:r>
              <w:rPr>
                <w:rFonts w:ascii="Arial" w:eastAsia="Calibri" w:hAnsi="Arial" w:cs="Arial"/>
                <w:b/>
                <w:bCs/>
                <w:sz w:val="20"/>
                <w:szCs w:val="20"/>
              </w:rPr>
              <w:t>Corequisite</w:t>
            </w:r>
            <w:proofErr w:type="spellEnd"/>
          </w:p>
        </w:tc>
        <w:tc>
          <w:tcPr>
            <w:tcW w:w="3897" w:type="pct"/>
            <w:tcMar>
              <w:top w:w="0" w:type="dxa"/>
              <w:left w:w="108" w:type="dxa"/>
              <w:bottom w:w="0" w:type="dxa"/>
              <w:right w:w="108" w:type="dxa"/>
            </w:tcMar>
            <w:vAlign w:val="center"/>
          </w:tcPr>
          <w:p w:rsidR="00EC2F7B" w:rsidRPr="00E55A4D" w:rsidRDefault="00EC2F7B" w:rsidP="0037009D">
            <w:pPr>
              <w:rPr>
                <w:rFonts w:ascii="Arial" w:eastAsia="Calibri" w:hAnsi="Arial" w:cs="Arial"/>
                <w:bCs/>
                <w:sz w:val="20"/>
                <w:szCs w:val="20"/>
              </w:rPr>
            </w:pPr>
          </w:p>
        </w:tc>
      </w:tr>
      <w:tr w:rsidR="00EC2F7B" w:rsidRPr="00EF56E5" w:rsidTr="0037009D">
        <w:trPr>
          <w:trHeight w:val="323"/>
        </w:trPr>
        <w:tc>
          <w:tcPr>
            <w:tcW w:w="1103" w:type="pct"/>
            <w:tcMar>
              <w:top w:w="0" w:type="dxa"/>
              <w:left w:w="108" w:type="dxa"/>
              <w:bottom w:w="0" w:type="dxa"/>
              <w:right w:w="108" w:type="dxa"/>
            </w:tcMar>
            <w:vAlign w:val="center"/>
            <w:hideMark/>
          </w:tcPr>
          <w:p w:rsidR="00EC2F7B" w:rsidRPr="00EF56E5" w:rsidRDefault="00EC2F7B" w:rsidP="0037009D">
            <w:pPr>
              <w:rPr>
                <w:rFonts w:ascii="Arial" w:eastAsia="Calibri" w:hAnsi="Arial" w:cs="Arial"/>
                <w:b/>
                <w:bCs/>
                <w:sz w:val="20"/>
                <w:szCs w:val="20"/>
              </w:rPr>
            </w:pPr>
            <w:r w:rsidRPr="00EF56E5">
              <w:rPr>
                <w:rFonts w:ascii="Arial" w:eastAsia="Calibri" w:hAnsi="Arial" w:cs="Arial"/>
                <w:b/>
                <w:bCs/>
                <w:sz w:val="20"/>
                <w:szCs w:val="20"/>
              </w:rPr>
              <w:t xml:space="preserve">Pre- or </w:t>
            </w:r>
            <w:proofErr w:type="spellStart"/>
            <w:r>
              <w:rPr>
                <w:rFonts w:ascii="Arial" w:eastAsia="Calibri" w:hAnsi="Arial" w:cs="Arial"/>
                <w:b/>
                <w:bCs/>
                <w:sz w:val="20"/>
                <w:szCs w:val="20"/>
              </w:rPr>
              <w:t>c</w:t>
            </w:r>
            <w:r w:rsidRPr="00EF56E5">
              <w:rPr>
                <w:rFonts w:ascii="Arial" w:eastAsia="Calibri" w:hAnsi="Arial" w:cs="Arial"/>
                <w:b/>
                <w:bCs/>
                <w:sz w:val="20"/>
                <w:szCs w:val="20"/>
              </w:rPr>
              <w:t>or</w:t>
            </w:r>
            <w:r>
              <w:rPr>
                <w:rFonts w:ascii="Arial" w:eastAsia="Calibri" w:hAnsi="Arial" w:cs="Arial"/>
                <w:b/>
                <w:bCs/>
                <w:sz w:val="20"/>
                <w:szCs w:val="20"/>
              </w:rPr>
              <w:t>equisite</w:t>
            </w:r>
            <w:proofErr w:type="spellEnd"/>
          </w:p>
        </w:tc>
        <w:tc>
          <w:tcPr>
            <w:tcW w:w="3897" w:type="pct"/>
            <w:tcMar>
              <w:top w:w="0" w:type="dxa"/>
              <w:left w:w="108" w:type="dxa"/>
              <w:bottom w:w="0" w:type="dxa"/>
              <w:right w:w="108" w:type="dxa"/>
            </w:tcMar>
            <w:vAlign w:val="center"/>
          </w:tcPr>
          <w:p w:rsidR="00EC2F7B" w:rsidRPr="00E55A4D" w:rsidRDefault="00EC2F7B" w:rsidP="0037009D">
            <w:pPr>
              <w:rPr>
                <w:rFonts w:ascii="Arial" w:eastAsia="Calibri" w:hAnsi="Arial" w:cs="Arial"/>
                <w:bCs/>
                <w:sz w:val="20"/>
                <w:szCs w:val="20"/>
              </w:rPr>
            </w:pPr>
            <w:r w:rsidRPr="00E55A4D">
              <w:rPr>
                <w:rFonts w:ascii="Arial" w:hAnsi="Arial" w:cs="Arial"/>
                <w:sz w:val="20"/>
                <w:szCs w:val="20"/>
              </w:rPr>
              <w:t>MAT 1275 or higher</w:t>
            </w:r>
          </w:p>
        </w:tc>
      </w:tr>
      <w:tr w:rsidR="00EC2F7B" w:rsidRPr="00EF56E5" w:rsidTr="0037009D">
        <w:trPr>
          <w:trHeight w:val="161"/>
        </w:trPr>
        <w:tc>
          <w:tcPr>
            <w:tcW w:w="1103" w:type="pct"/>
            <w:tcMar>
              <w:top w:w="0" w:type="dxa"/>
              <w:left w:w="108" w:type="dxa"/>
              <w:bottom w:w="0" w:type="dxa"/>
              <w:right w:w="108" w:type="dxa"/>
            </w:tcMar>
            <w:vAlign w:val="center"/>
            <w:hideMark/>
          </w:tcPr>
          <w:p w:rsidR="00EC2F7B" w:rsidRPr="00EF56E5" w:rsidRDefault="00EC2F7B" w:rsidP="0037009D">
            <w:pPr>
              <w:rPr>
                <w:rFonts w:ascii="Arial" w:eastAsia="Calibri" w:hAnsi="Arial" w:cs="Arial"/>
                <w:b/>
                <w:bCs/>
                <w:sz w:val="20"/>
                <w:szCs w:val="20"/>
              </w:rPr>
            </w:pPr>
            <w:r w:rsidRPr="00EF56E5">
              <w:rPr>
                <w:rFonts w:ascii="Arial" w:eastAsia="Calibri" w:hAnsi="Arial" w:cs="Arial"/>
                <w:b/>
                <w:bCs/>
                <w:sz w:val="20"/>
                <w:szCs w:val="20"/>
              </w:rPr>
              <w:t>Credits</w:t>
            </w:r>
          </w:p>
        </w:tc>
        <w:tc>
          <w:tcPr>
            <w:tcW w:w="3897" w:type="pct"/>
            <w:tcMar>
              <w:top w:w="0" w:type="dxa"/>
              <w:left w:w="108" w:type="dxa"/>
              <w:bottom w:w="0" w:type="dxa"/>
              <w:right w:w="108" w:type="dxa"/>
            </w:tcMar>
            <w:vAlign w:val="center"/>
          </w:tcPr>
          <w:p w:rsidR="00EC2F7B" w:rsidRPr="00EF56E5" w:rsidRDefault="00EC2F7B" w:rsidP="0037009D">
            <w:pPr>
              <w:rPr>
                <w:rFonts w:ascii="Arial" w:eastAsia="Calibri" w:hAnsi="Arial" w:cs="Arial"/>
                <w:bCs/>
                <w:sz w:val="20"/>
                <w:szCs w:val="20"/>
              </w:rPr>
            </w:pPr>
            <w:r w:rsidRPr="00A50D1A">
              <w:rPr>
                <w:rFonts w:ascii="Arial" w:eastAsia="Calibri" w:hAnsi="Arial" w:cs="Arial"/>
                <w:bCs/>
                <w:sz w:val="20"/>
                <w:szCs w:val="20"/>
              </w:rPr>
              <w:t>3 credits</w:t>
            </w:r>
          </w:p>
        </w:tc>
      </w:tr>
      <w:tr w:rsidR="00EC2F7B" w:rsidRPr="00EF56E5" w:rsidTr="0037009D">
        <w:trPr>
          <w:trHeight w:val="287"/>
        </w:trPr>
        <w:tc>
          <w:tcPr>
            <w:tcW w:w="1103" w:type="pct"/>
            <w:tcMar>
              <w:top w:w="0" w:type="dxa"/>
              <w:left w:w="108" w:type="dxa"/>
              <w:bottom w:w="0" w:type="dxa"/>
              <w:right w:w="108" w:type="dxa"/>
            </w:tcMar>
            <w:vAlign w:val="center"/>
            <w:hideMark/>
          </w:tcPr>
          <w:p w:rsidR="00EC2F7B" w:rsidRPr="00EF56E5" w:rsidRDefault="00EC2F7B" w:rsidP="0037009D">
            <w:pPr>
              <w:rPr>
                <w:rFonts w:ascii="Arial" w:eastAsia="Calibri" w:hAnsi="Arial" w:cs="Arial"/>
                <w:b/>
                <w:bCs/>
                <w:sz w:val="20"/>
                <w:szCs w:val="20"/>
              </w:rPr>
            </w:pPr>
            <w:r w:rsidRPr="00EF56E5">
              <w:rPr>
                <w:rFonts w:ascii="Arial" w:eastAsia="Calibri" w:hAnsi="Arial" w:cs="Arial"/>
                <w:b/>
                <w:bCs/>
                <w:sz w:val="20"/>
                <w:szCs w:val="20"/>
              </w:rPr>
              <w:t>Contact Hours</w:t>
            </w:r>
          </w:p>
        </w:tc>
        <w:tc>
          <w:tcPr>
            <w:tcW w:w="3897" w:type="pct"/>
            <w:tcMar>
              <w:top w:w="0" w:type="dxa"/>
              <w:left w:w="108" w:type="dxa"/>
              <w:bottom w:w="0" w:type="dxa"/>
              <w:right w:w="108" w:type="dxa"/>
            </w:tcMar>
            <w:vAlign w:val="center"/>
          </w:tcPr>
          <w:p w:rsidR="00EC2F7B" w:rsidRPr="00EF56E5" w:rsidRDefault="00EC2F7B" w:rsidP="0037009D">
            <w:pPr>
              <w:rPr>
                <w:rFonts w:ascii="Arial" w:eastAsia="Calibri" w:hAnsi="Arial" w:cs="Arial"/>
                <w:bCs/>
                <w:sz w:val="20"/>
                <w:szCs w:val="20"/>
              </w:rPr>
            </w:pPr>
            <w:r w:rsidRPr="00A50D1A">
              <w:rPr>
                <w:rFonts w:ascii="Arial" w:eastAsia="Calibri" w:hAnsi="Arial" w:cs="Arial"/>
                <w:bCs/>
                <w:sz w:val="20"/>
                <w:szCs w:val="20"/>
              </w:rPr>
              <w:t>2 hours lectures, 2 hours lab</w:t>
            </w:r>
          </w:p>
        </w:tc>
      </w:tr>
      <w:tr w:rsidR="00EC2F7B" w:rsidRPr="00EF56E5" w:rsidTr="0037009D">
        <w:trPr>
          <w:trHeight w:val="215"/>
        </w:trPr>
        <w:tc>
          <w:tcPr>
            <w:tcW w:w="1103" w:type="pct"/>
            <w:tcMar>
              <w:top w:w="0" w:type="dxa"/>
              <w:left w:w="108" w:type="dxa"/>
              <w:bottom w:w="0" w:type="dxa"/>
              <w:right w:w="108" w:type="dxa"/>
            </w:tcMar>
            <w:vAlign w:val="center"/>
            <w:hideMark/>
          </w:tcPr>
          <w:p w:rsidR="00EC2F7B" w:rsidRPr="00EF56E5" w:rsidRDefault="00EC2F7B" w:rsidP="0037009D">
            <w:pPr>
              <w:rPr>
                <w:rFonts w:ascii="Arial" w:eastAsia="Calibri" w:hAnsi="Arial" w:cs="Arial"/>
                <w:b/>
                <w:bCs/>
                <w:sz w:val="20"/>
                <w:szCs w:val="20"/>
              </w:rPr>
            </w:pPr>
            <w:r w:rsidRPr="00EF56E5">
              <w:rPr>
                <w:rFonts w:ascii="Arial" w:eastAsia="Calibri" w:hAnsi="Arial" w:cs="Arial"/>
                <w:b/>
                <w:bCs/>
                <w:sz w:val="20"/>
                <w:szCs w:val="20"/>
              </w:rPr>
              <w:t>Liberal Arts</w:t>
            </w:r>
          </w:p>
        </w:tc>
        <w:tc>
          <w:tcPr>
            <w:tcW w:w="3897" w:type="pct"/>
            <w:tcMar>
              <w:top w:w="0" w:type="dxa"/>
              <w:left w:w="108" w:type="dxa"/>
              <w:bottom w:w="0" w:type="dxa"/>
              <w:right w:w="108" w:type="dxa"/>
            </w:tcMar>
            <w:vAlign w:val="center"/>
            <w:hideMark/>
          </w:tcPr>
          <w:p w:rsidR="00EC2F7B" w:rsidRPr="00EF56E5" w:rsidRDefault="00EC2F7B" w:rsidP="0037009D">
            <w:pPr>
              <w:rPr>
                <w:rFonts w:ascii="Arial" w:eastAsia="Calibri" w:hAnsi="Arial" w:cs="Arial"/>
                <w:b/>
                <w:bCs/>
                <w:sz w:val="20"/>
                <w:szCs w:val="20"/>
              </w:rPr>
            </w:pPr>
            <w:r>
              <w:rPr>
                <w:rFonts w:ascii="Arial" w:eastAsia="Calibri" w:hAnsi="Arial" w:cs="Arial"/>
                <w:b/>
                <w:bCs/>
                <w:sz w:val="20"/>
                <w:szCs w:val="20"/>
              </w:rPr>
              <w:t>[   ] Yes  [  X</w:t>
            </w:r>
            <w:r w:rsidRPr="00EF56E5">
              <w:rPr>
                <w:rFonts w:ascii="Arial" w:eastAsia="Calibri" w:hAnsi="Arial" w:cs="Arial"/>
                <w:b/>
                <w:bCs/>
                <w:sz w:val="20"/>
                <w:szCs w:val="20"/>
              </w:rPr>
              <w:t xml:space="preserve">] No  </w:t>
            </w:r>
          </w:p>
        </w:tc>
      </w:tr>
      <w:tr w:rsidR="00EC2F7B" w:rsidRPr="00EF56E5" w:rsidTr="0037009D">
        <w:trPr>
          <w:trHeight w:val="656"/>
        </w:trPr>
        <w:tc>
          <w:tcPr>
            <w:tcW w:w="1103" w:type="pct"/>
            <w:tcMar>
              <w:top w:w="0" w:type="dxa"/>
              <w:left w:w="108" w:type="dxa"/>
              <w:bottom w:w="0" w:type="dxa"/>
              <w:right w:w="108" w:type="dxa"/>
            </w:tcMar>
            <w:vAlign w:val="center"/>
            <w:hideMark/>
          </w:tcPr>
          <w:p w:rsidR="00EC2F7B" w:rsidRPr="00EF56E5" w:rsidRDefault="00EC2F7B" w:rsidP="0037009D">
            <w:pPr>
              <w:rPr>
                <w:rFonts w:ascii="Arial" w:eastAsia="Calibri" w:hAnsi="Arial" w:cs="Arial"/>
                <w:b/>
                <w:bCs/>
                <w:sz w:val="20"/>
                <w:szCs w:val="20"/>
              </w:rPr>
            </w:pPr>
            <w:r w:rsidRPr="00EF56E5">
              <w:rPr>
                <w:rFonts w:ascii="Arial" w:eastAsia="Calibri" w:hAnsi="Arial" w:cs="Arial"/>
                <w:b/>
                <w:bCs/>
                <w:sz w:val="20"/>
                <w:szCs w:val="20"/>
              </w:rPr>
              <w:t xml:space="preserve">Course Attribute (e.g. Writing Intensive, </w:t>
            </w:r>
            <w:proofErr w:type="spellStart"/>
            <w:r w:rsidRPr="00EF56E5">
              <w:rPr>
                <w:rFonts w:ascii="Arial" w:eastAsia="Calibri" w:hAnsi="Arial" w:cs="Arial"/>
                <w:b/>
                <w:bCs/>
                <w:sz w:val="20"/>
                <w:szCs w:val="20"/>
              </w:rPr>
              <w:t>etc</w:t>
            </w:r>
            <w:proofErr w:type="spellEnd"/>
            <w:r w:rsidRPr="00EF56E5">
              <w:rPr>
                <w:rFonts w:ascii="Arial" w:eastAsia="Calibri" w:hAnsi="Arial" w:cs="Arial"/>
                <w:b/>
                <w:bCs/>
                <w:sz w:val="20"/>
                <w:szCs w:val="20"/>
              </w:rPr>
              <w:t>)</w:t>
            </w:r>
          </w:p>
        </w:tc>
        <w:tc>
          <w:tcPr>
            <w:tcW w:w="3897" w:type="pct"/>
            <w:tcMar>
              <w:top w:w="0" w:type="dxa"/>
              <w:left w:w="108" w:type="dxa"/>
              <w:bottom w:w="0" w:type="dxa"/>
              <w:right w:w="108" w:type="dxa"/>
            </w:tcMar>
            <w:vAlign w:val="center"/>
          </w:tcPr>
          <w:p w:rsidR="00EC2F7B" w:rsidRPr="00EF56E5" w:rsidRDefault="00EC2F7B" w:rsidP="0037009D">
            <w:pPr>
              <w:rPr>
                <w:rFonts w:ascii="Arial" w:eastAsia="Calibri" w:hAnsi="Arial" w:cs="Arial"/>
                <w:bCs/>
                <w:sz w:val="20"/>
                <w:szCs w:val="20"/>
              </w:rPr>
            </w:pPr>
          </w:p>
        </w:tc>
      </w:tr>
      <w:tr w:rsidR="00EC2F7B" w:rsidRPr="00EF56E5" w:rsidTr="0037009D">
        <w:trPr>
          <w:trHeight w:val="425"/>
        </w:trPr>
        <w:tc>
          <w:tcPr>
            <w:tcW w:w="1103" w:type="pct"/>
            <w:tcMar>
              <w:top w:w="0" w:type="dxa"/>
              <w:left w:w="108" w:type="dxa"/>
              <w:bottom w:w="0" w:type="dxa"/>
              <w:right w:w="108" w:type="dxa"/>
            </w:tcMar>
            <w:vAlign w:val="center"/>
            <w:hideMark/>
          </w:tcPr>
          <w:p w:rsidR="00EC2F7B" w:rsidRPr="00EF56E5" w:rsidRDefault="00EC2F7B" w:rsidP="0037009D">
            <w:pPr>
              <w:rPr>
                <w:rFonts w:ascii="Arial" w:eastAsia="Calibri" w:hAnsi="Arial" w:cs="Arial"/>
                <w:b/>
                <w:bCs/>
                <w:sz w:val="20"/>
                <w:szCs w:val="20"/>
              </w:rPr>
            </w:pPr>
            <w:r w:rsidRPr="00EF56E5">
              <w:rPr>
                <w:rFonts w:ascii="Arial" w:eastAsia="Calibri" w:hAnsi="Arial" w:cs="Arial"/>
                <w:b/>
                <w:bCs/>
                <w:sz w:val="20"/>
                <w:szCs w:val="20"/>
              </w:rPr>
              <w:t>Course Applicability</w:t>
            </w:r>
          </w:p>
        </w:tc>
        <w:tc>
          <w:tcPr>
            <w:tcW w:w="3897" w:type="pct"/>
            <w:tcMar>
              <w:top w:w="0" w:type="dxa"/>
              <w:left w:w="108" w:type="dxa"/>
              <w:bottom w:w="0" w:type="dxa"/>
              <w:right w:w="108" w:type="dxa"/>
            </w:tcMar>
            <w:vAlign w:val="center"/>
          </w:tcPr>
          <w:p w:rsidR="00EC2F7B" w:rsidRPr="00EF56E5" w:rsidRDefault="00EC2F7B" w:rsidP="0037009D">
            <w:pPr>
              <w:rPr>
                <w:rFonts w:ascii="Arial" w:eastAsia="Calibri" w:hAnsi="Arial" w:cs="Arial"/>
                <w:b/>
                <w:bCs/>
                <w:sz w:val="20"/>
                <w:szCs w:val="20"/>
              </w:rPr>
            </w:pPr>
          </w:p>
          <w:tbl>
            <w:tblPr>
              <w:tblW w:w="9423" w:type="dxa"/>
              <w:tblLook w:val="04A0" w:firstRow="1" w:lastRow="0" w:firstColumn="1" w:lastColumn="0" w:noHBand="0" w:noVBand="1"/>
            </w:tblPr>
            <w:tblGrid>
              <w:gridCol w:w="2763"/>
              <w:gridCol w:w="3690"/>
              <w:gridCol w:w="2970"/>
            </w:tblGrid>
            <w:tr w:rsidR="00EC2F7B" w:rsidRPr="00EF56E5" w:rsidTr="0037009D">
              <w:trPr>
                <w:trHeight w:val="342"/>
              </w:trPr>
              <w:tc>
                <w:tcPr>
                  <w:tcW w:w="2763" w:type="dxa"/>
                  <w:shd w:val="clear" w:color="auto" w:fill="auto"/>
                  <w:vAlign w:val="center"/>
                </w:tcPr>
                <w:p w:rsidR="00EC2F7B" w:rsidRPr="00EF56E5" w:rsidRDefault="00EC2F7B" w:rsidP="0037009D">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Major</w:t>
                  </w:r>
                </w:p>
              </w:tc>
              <w:tc>
                <w:tcPr>
                  <w:tcW w:w="6660" w:type="dxa"/>
                  <w:gridSpan w:val="2"/>
                  <w:shd w:val="clear" w:color="auto" w:fill="auto"/>
                  <w:vAlign w:val="center"/>
                </w:tcPr>
                <w:p w:rsidR="00EC2F7B" w:rsidRPr="00EF56E5" w:rsidRDefault="00EC2F7B" w:rsidP="0037009D">
                  <w:pPr>
                    <w:rPr>
                      <w:rFonts w:ascii="Arial" w:eastAsia="Calibri" w:hAnsi="Arial" w:cs="Arial"/>
                      <w:b/>
                      <w:bCs/>
                      <w:sz w:val="20"/>
                      <w:szCs w:val="20"/>
                    </w:rPr>
                  </w:pPr>
                </w:p>
              </w:tc>
            </w:tr>
            <w:tr w:rsidR="00EC2F7B" w:rsidRPr="00EF56E5" w:rsidTr="0037009D">
              <w:trPr>
                <w:trHeight w:val="360"/>
              </w:trPr>
              <w:tc>
                <w:tcPr>
                  <w:tcW w:w="2763" w:type="dxa"/>
                  <w:shd w:val="clear" w:color="auto" w:fill="auto"/>
                  <w:vAlign w:val="center"/>
                </w:tcPr>
                <w:p w:rsidR="00EC2F7B" w:rsidRPr="00EF56E5" w:rsidRDefault="00EC2F7B" w:rsidP="0037009D">
                  <w:pPr>
                    <w:rPr>
                      <w:rFonts w:ascii="Arial" w:eastAsia="Calibri" w:hAnsi="Arial" w:cs="Arial"/>
                      <w:b/>
                      <w:bCs/>
                      <w:sz w:val="20"/>
                      <w:szCs w:val="20"/>
                    </w:rPr>
                  </w:pPr>
                  <w:r w:rsidRPr="00EF56E5">
                    <w:rPr>
                      <w:rFonts w:ascii="Arial" w:eastAsia="Calibri" w:hAnsi="Arial" w:cs="Arial"/>
                      <w:b/>
                      <w:bCs/>
                      <w:sz w:val="20"/>
                      <w:szCs w:val="20"/>
                    </w:rPr>
                    <w:t>[  ] Gen Ed Required</w:t>
                  </w:r>
                </w:p>
              </w:tc>
              <w:tc>
                <w:tcPr>
                  <w:tcW w:w="3690" w:type="dxa"/>
                  <w:shd w:val="clear" w:color="auto" w:fill="auto"/>
                  <w:vAlign w:val="center"/>
                </w:tcPr>
                <w:p w:rsidR="00EC2F7B" w:rsidRPr="00EF56E5" w:rsidRDefault="00EC2F7B" w:rsidP="0037009D">
                  <w:pPr>
                    <w:rPr>
                      <w:rFonts w:ascii="Arial" w:eastAsia="Calibri" w:hAnsi="Arial" w:cs="Arial"/>
                      <w:b/>
                      <w:bCs/>
                      <w:sz w:val="20"/>
                      <w:szCs w:val="20"/>
                    </w:rPr>
                  </w:pPr>
                  <w:r w:rsidRPr="00EF56E5">
                    <w:rPr>
                      <w:rFonts w:ascii="Arial" w:eastAsia="Calibri" w:hAnsi="Arial" w:cs="Arial"/>
                      <w:b/>
                      <w:bCs/>
                      <w:sz w:val="20"/>
                      <w:szCs w:val="20"/>
                    </w:rPr>
                    <w:t>[  ] Gen Ed - Flexible</w:t>
                  </w:r>
                </w:p>
              </w:tc>
              <w:tc>
                <w:tcPr>
                  <w:tcW w:w="2970" w:type="dxa"/>
                  <w:shd w:val="clear" w:color="auto" w:fill="auto"/>
                  <w:vAlign w:val="center"/>
                </w:tcPr>
                <w:p w:rsidR="00EC2F7B" w:rsidRPr="00EF56E5" w:rsidRDefault="00EC2F7B" w:rsidP="0037009D">
                  <w:pPr>
                    <w:rPr>
                      <w:rFonts w:ascii="Arial" w:eastAsia="Calibri" w:hAnsi="Arial" w:cs="Arial"/>
                      <w:b/>
                      <w:bCs/>
                      <w:sz w:val="20"/>
                      <w:szCs w:val="20"/>
                    </w:rPr>
                  </w:pPr>
                  <w:r w:rsidRPr="00EF56E5">
                    <w:rPr>
                      <w:rFonts w:ascii="Arial" w:eastAsia="Calibri" w:hAnsi="Arial" w:cs="Arial"/>
                      <w:b/>
                      <w:bCs/>
                      <w:sz w:val="20"/>
                      <w:szCs w:val="20"/>
                    </w:rPr>
                    <w:t>[  ] Gen Ed - College Option</w:t>
                  </w:r>
                </w:p>
              </w:tc>
            </w:tr>
            <w:tr w:rsidR="00EC2F7B" w:rsidRPr="00EF56E5" w:rsidTr="0037009D">
              <w:tc>
                <w:tcPr>
                  <w:tcW w:w="2763" w:type="dxa"/>
                  <w:shd w:val="clear" w:color="auto" w:fill="auto"/>
                  <w:vAlign w:val="center"/>
                </w:tcPr>
                <w:p w:rsidR="00EC2F7B" w:rsidRPr="00EF56E5" w:rsidRDefault="00EC2F7B" w:rsidP="0037009D">
                  <w:pPr>
                    <w:ind w:left="144"/>
                    <w:rPr>
                      <w:rFonts w:ascii="Arial" w:eastAsia="Calibri" w:hAnsi="Arial" w:cs="Arial"/>
                      <w:b/>
                      <w:bCs/>
                      <w:sz w:val="20"/>
                      <w:szCs w:val="20"/>
                    </w:rPr>
                  </w:pPr>
                  <w:r w:rsidRPr="00EF56E5">
                    <w:rPr>
                      <w:rFonts w:ascii="Arial" w:eastAsia="Calibri" w:hAnsi="Arial" w:cs="Arial"/>
                      <w:b/>
                      <w:bCs/>
                      <w:sz w:val="20"/>
                      <w:szCs w:val="20"/>
                    </w:rPr>
                    <w:lastRenderedPageBreak/>
                    <w:t>[  ] English Composition</w:t>
                  </w:r>
                </w:p>
              </w:tc>
              <w:tc>
                <w:tcPr>
                  <w:tcW w:w="3690" w:type="dxa"/>
                  <w:shd w:val="clear" w:color="auto" w:fill="auto"/>
                  <w:vAlign w:val="center"/>
                </w:tcPr>
                <w:p w:rsidR="00EC2F7B" w:rsidRPr="00EF56E5" w:rsidRDefault="00EC2F7B" w:rsidP="0037009D">
                  <w:pPr>
                    <w:ind w:left="144"/>
                    <w:rPr>
                      <w:rFonts w:ascii="Arial" w:eastAsia="Calibri" w:hAnsi="Arial" w:cs="Arial"/>
                      <w:b/>
                      <w:bCs/>
                      <w:sz w:val="20"/>
                      <w:szCs w:val="20"/>
                    </w:rPr>
                  </w:pPr>
                  <w:r w:rsidRPr="00EF56E5">
                    <w:rPr>
                      <w:rFonts w:ascii="Arial" w:eastAsia="Calibri" w:hAnsi="Arial" w:cs="Arial"/>
                      <w:b/>
                      <w:bCs/>
                      <w:sz w:val="20"/>
                      <w:szCs w:val="20"/>
                    </w:rPr>
                    <w:t>[  ] World Cultures</w:t>
                  </w:r>
                </w:p>
              </w:tc>
              <w:tc>
                <w:tcPr>
                  <w:tcW w:w="2970" w:type="dxa"/>
                  <w:shd w:val="clear" w:color="auto" w:fill="auto"/>
                  <w:vAlign w:val="center"/>
                </w:tcPr>
                <w:p w:rsidR="00EC2F7B" w:rsidRPr="00EF56E5" w:rsidRDefault="00EC2F7B" w:rsidP="0037009D">
                  <w:pPr>
                    <w:ind w:left="97"/>
                    <w:rPr>
                      <w:rFonts w:ascii="Arial" w:eastAsia="Calibri" w:hAnsi="Arial" w:cs="Arial"/>
                      <w:b/>
                      <w:bCs/>
                      <w:sz w:val="20"/>
                      <w:szCs w:val="20"/>
                    </w:rPr>
                  </w:pPr>
                  <w:r>
                    <w:rPr>
                      <w:rFonts w:ascii="Arial" w:eastAsia="Calibri" w:hAnsi="Arial" w:cs="Arial"/>
                      <w:b/>
                      <w:bCs/>
                      <w:sz w:val="20"/>
                      <w:szCs w:val="20"/>
                    </w:rPr>
                    <w:t>[  ] Speech</w:t>
                  </w:r>
                </w:p>
              </w:tc>
            </w:tr>
            <w:tr w:rsidR="00EC2F7B" w:rsidRPr="00EF56E5" w:rsidTr="0037009D">
              <w:trPr>
                <w:trHeight w:val="360"/>
              </w:trPr>
              <w:tc>
                <w:tcPr>
                  <w:tcW w:w="2763" w:type="dxa"/>
                  <w:shd w:val="clear" w:color="auto" w:fill="auto"/>
                  <w:vAlign w:val="center"/>
                </w:tcPr>
                <w:p w:rsidR="00EC2F7B" w:rsidRPr="00EF56E5" w:rsidRDefault="00EC2F7B" w:rsidP="0037009D">
                  <w:pPr>
                    <w:ind w:left="144"/>
                    <w:rPr>
                      <w:rFonts w:ascii="Arial" w:eastAsia="Calibri" w:hAnsi="Arial" w:cs="Arial"/>
                      <w:b/>
                      <w:bCs/>
                      <w:sz w:val="20"/>
                      <w:szCs w:val="20"/>
                    </w:rPr>
                  </w:pPr>
                  <w:r w:rsidRPr="00EF56E5">
                    <w:rPr>
                      <w:rFonts w:ascii="Arial" w:eastAsia="Calibri" w:hAnsi="Arial" w:cs="Arial"/>
                      <w:b/>
                      <w:bCs/>
                      <w:sz w:val="20"/>
                      <w:szCs w:val="20"/>
                    </w:rPr>
                    <w:t>[  ] Mathematics</w:t>
                  </w:r>
                </w:p>
              </w:tc>
              <w:tc>
                <w:tcPr>
                  <w:tcW w:w="3690" w:type="dxa"/>
                  <w:shd w:val="clear" w:color="auto" w:fill="auto"/>
                  <w:vAlign w:val="center"/>
                </w:tcPr>
                <w:p w:rsidR="00EC2F7B" w:rsidRPr="00EF56E5" w:rsidRDefault="00EC2F7B" w:rsidP="0037009D">
                  <w:pPr>
                    <w:ind w:left="144"/>
                    <w:rPr>
                      <w:rFonts w:ascii="Arial" w:eastAsia="Calibri" w:hAnsi="Arial" w:cs="Arial"/>
                      <w:b/>
                      <w:bCs/>
                      <w:sz w:val="20"/>
                      <w:szCs w:val="20"/>
                    </w:rPr>
                  </w:pPr>
                  <w:r w:rsidRPr="00EF56E5">
                    <w:rPr>
                      <w:rFonts w:ascii="Arial" w:eastAsia="Calibri" w:hAnsi="Arial" w:cs="Arial"/>
                      <w:b/>
                      <w:bCs/>
                      <w:sz w:val="20"/>
                      <w:szCs w:val="20"/>
                    </w:rPr>
                    <w:t>[  ] US Experience in its Diversity</w:t>
                  </w:r>
                </w:p>
              </w:tc>
              <w:tc>
                <w:tcPr>
                  <w:tcW w:w="2970" w:type="dxa"/>
                  <w:shd w:val="clear" w:color="auto" w:fill="auto"/>
                  <w:vAlign w:val="center"/>
                </w:tcPr>
                <w:p w:rsidR="00EC2F7B" w:rsidRPr="00EF56E5" w:rsidRDefault="00EC2F7B" w:rsidP="0037009D">
                  <w:pPr>
                    <w:ind w:left="97"/>
                    <w:rPr>
                      <w:rFonts w:ascii="Arial" w:eastAsia="Calibri" w:hAnsi="Arial" w:cs="Arial"/>
                      <w:b/>
                      <w:bCs/>
                      <w:sz w:val="20"/>
                      <w:szCs w:val="20"/>
                    </w:rPr>
                  </w:pPr>
                  <w:r w:rsidRPr="00EF56E5">
                    <w:rPr>
                      <w:rFonts w:ascii="Arial" w:eastAsia="Calibri" w:hAnsi="Arial" w:cs="Arial"/>
                      <w:b/>
                      <w:bCs/>
                      <w:sz w:val="20"/>
                      <w:szCs w:val="20"/>
                    </w:rPr>
                    <w:t>[  ] Interdisc</w:t>
                  </w:r>
                  <w:r>
                    <w:rPr>
                      <w:rFonts w:ascii="Arial" w:eastAsia="Calibri" w:hAnsi="Arial" w:cs="Arial"/>
                      <w:b/>
                      <w:bCs/>
                      <w:sz w:val="20"/>
                      <w:szCs w:val="20"/>
                    </w:rPr>
                    <w:t>i</w:t>
                  </w:r>
                  <w:r w:rsidRPr="00EF56E5">
                    <w:rPr>
                      <w:rFonts w:ascii="Arial" w:eastAsia="Calibri" w:hAnsi="Arial" w:cs="Arial"/>
                      <w:b/>
                      <w:bCs/>
                      <w:sz w:val="20"/>
                      <w:szCs w:val="20"/>
                    </w:rPr>
                    <w:t>plinary</w:t>
                  </w:r>
                </w:p>
              </w:tc>
            </w:tr>
            <w:tr w:rsidR="00EC2F7B" w:rsidRPr="00EF56E5" w:rsidTr="0037009D">
              <w:trPr>
                <w:trHeight w:val="360"/>
              </w:trPr>
              <w:tc>
                <w:tcPr>
                  <w:tcW w:w="2763" w:type="dxa"/>
                  <w:shd w:val="clear" w:color="auto" w:fill="auto"/>
                  <w:vAlign w:val="center"/>
                </w:tcPr>
                <w:p w:rsidR="00EC2F7B" w:rsidRPr="00EF56E5" w:rsidRDefault="00EC2F7B" w:rsidP="0037009D">
                  <w:pPr>
                    <w:ind w:left="144"/>
                    <w:rPr>
                      <w:rFonts w:ascii="Arial" w:eastAsia="Calibri" w:hAnsi="Arial" w:cs="Arial"/>
                      <w:b/>
                      <w:bCs/>
                      <w:sz w:val="20"/>
                      <w:szCs w:val="20"/>
                    </w:rPr>
                  </w:pPr>
                  <w:r w:rsidRPr="00EF56E5">
                    <w:rPr>
                      <w:rFonts w:ascii="Arial" w:eastAsia="Calibri" w:hAnsi="Arial" w:cs="Arial"/>
                      <w:b/>
                      <w:bCs/>
                      <w:sz w:val="20"/>
                      <w:szCs w:val="20"/>
                    </w:rPr>
                    <w:t>[  ] Science</w:t>
                  </w:r>
                </w:p>
              </w:tc>
              <w:tc>
                <w:tcPr>
                  <w:tcW w:w="3690" w:type="dxa"/>
                  <w:shd w:val="clear" w:color="auto" w:fill="auto"/>
                  <w:vAlign w:val="center"/>
                </w:tcPr>
                <w:p w:rsidR="00EC2F7B" w:rsidRPr="00EF56E5" w:rsidRDefault="00EC2F7B" w:rsidP="0037009D">
                  <w:pPr>
                    <w:ind w:left="144"/>
                    <w:rPr>
                      <w:rFonts w:ascii="Arial" w:eastAsia="Calibri" w:hAnsi="Arial" w:cs="Arial"/>
                      <w:b/>
                      <w:bCs/>
                      <w:sz w:val="20"/>
                      <w:szCs w:val="20"/>
                    </w:rPr>
                  </w:pPr>
                  <w:r w:rsidRPr="00EF56E5">
                    <w:rPr>
                      <w:rFonts w:ascii="Arial" w:eastAsia="Calibri" w:hAnsi="Arial" w:cs="Arial"/>
                      <w:b/>
                      <w:bCs/>
                      <w:sz w:val="20"/>
                      <w:szCs w:val="20"/>
                    </w:rPr>
                    <w:t>[  ] Creative Expression</w:t>
                  </w:r>
                </w:p>
              </w:tc>
              <w:tc>
                <w:tcPr>
                  <w:tcW w:w="2970" w:type="dxa"/>
                  <w:shd w:val="clear" w:color="auto" w:fill="auto"/>
                  <w:vAlign w:val="center"/>
                </w:tcPr>
                <w:p w:rsidR="00EC2F7B" w:rsidRPr="00EF56E5" w:rsidRDefault="00EC2F7B" w:rsidP="0037009D">
                  <w:pPr>
                    <w:rPr>
                      <w:rFonts w:ascii="Arial" w:eastAsia="Calibri" w:hAnsi="Arial" w:cs="Arial"/>
                      <w:b/>
                      <w:bCs/>
                      <w:sz w:val="20"/>
                      <w:szCs w:val="20"/>
                    </w:rPr>
                  </w:pPr>
                  <w:r>
                    <w:rPr>
                      <w:rFonts w:ascii="Arial" w:eastAsia="Calibri" w:hAnsi="Arial" w:cs="Arial"/>
                      <w:b/>
                      <w:bCs/>
                      <w:sz w:val="20"/>
                      <w:szCs w:val="20"/>
                    </w:rPr>
                    <w:t xml:space="preserve">  </w:t>
                  </w:r>
                  <w:r w:rsidRPr="00EF56E5">
                    <w:rPr>
                      <w:rFonts w:ascii="Arial" w:eastAsia="Calibri" w:hAnsi="Arial" w:cs="Arial"/>
                      <w:b/>
                      <w:bCs/>
                      <w:sz w:val="20"/>
                      <w:szCs w:val="20"/>
                    </w:rPr>
                    <w:t>[  ] Advanced Liberal Arts</w:t>
                  </w:r>
                </w:p>
              </w:tc>
            </w:tr>
            <w:tr w:rsidR="00EC2F7B" w:rsidRPr="00EF56E5" w:rsidTr="0037009D">
              <w:trPr>
                <w:trHeight w:val="360"/>
              </w:trPr>
              <w:tc>
                <w:tcPr>
                  <w:tcW w:w="2763" w:type="dxa"/>
                  <w:shd w:val="clear" w:color="auto" w:fill="auto"/>
                  <w:vAlign w:val="center"/>
                </w:tcPr>
                <w:p w:rsidR="00EC2F7B" w:rsidRPr="00EF56E5" w:rsidRDefault="00EC2F7B" w:rsidP="0037009D">
                  <w:pPr>
                    <w:rPr>
                      <w:rFonts w:ascii="Arial" w:eastAsia="Calibri" w:hAnsi="Arial" w:cs="Arial"/>
                      <w:b/>
                      <w:bCs/>
                      <w:sz w:val="20"/>
                      <w:szCs w:val="20"/>
                    </w:rPr>
                  </w:pPr>
                </w:p>
              </w:tc>
              <w:tc>
                <w:tcPr>
                  <w:tcW w:w="3690" w:type="dxa"/>
                  <w:shd w:val="clear" w:color="auto" w:fill="auto"/>
                  <w:vAlign w:val="center"/>
                </w:tcPr>
                <w:p w:rsidR="00EC2F7B" w:rsidRPr="00EF56E5" w:rsidRDefault="00EC2F7B" w:rsidP="0037009D">
                  <w:pPr>
                    <w:ind w:left="144"/>
                    <w:rPr>
                      <w:rFonts w:ascii="Arial" w:eastAsia="Calibri" w:hAnsi="Arial" w:cs="Arial"/>
                      <w:b/>
                      <w:bCs/>
                      <w:sz w:val="20"/>
                      <w:szCs w:val="20"/>
                    </w:rPr>
                  </w:pPr>
                  <w:r w:rsidRPr="00EF56E5">
                    <w:rPr>
                      <w:rFonts w:ascii="Arial" w:eastAsia="Calibri" w:hAnsi="Arial" w:cs="Arial"/>
                      <w:b/>
                      <w:bCs/>
                      <w:sz w:val="20"/>
                      <w:szCs w:val="20"/>
                    </w:rPr>
                    <w:t>[  ] Individual and Society</w:t>
                  </w:r>
                </w:p>
              </w:tc>
              <w:tc>
                <w:tcPr>
                  <w:tcW w:w="2970" w:type="dxa"/>
                  <w:shd w:val="clear" w:color="auto" w:fill="auto"/>
                  <w:vAlign w:val="center"/>
                </w:tcPr>
                <w:p w:rsidR="00EC2F7B" w:rsidRPr="00EF56E5" w:rsidRDefault="00EC2F7B" w:rsidP="0037009D">
                  <w:pPr>
                    <w:ind w:left="288"/>
                    <w:rPr>
                      <w:rFonts w:ascii="Arial" w:eastAsia="Calibri" w:hAnsi="Arial" w:cs="Arial"/>
                      <w:b/>
                      <w:bCs/>
                      <w:sz w:val="20"/>
                      <w:szCs w:val="20"/>
                    </w:rPr>
                  </w:pPr>
                </w:p>
              </w:tc>
            </w:tr>
            <w:tr w:rsidR="00EC2F7B" w:rsidRPr="00EF56E5" w:rsidTr="0037009D">
              <w:trPr>
                <w:trHeight w:val="360"/>
              </w:trPr>
              <w:tc>
                <w:tcPr>
                  <w:tcW w:w="2763" w:type="dxa"/>
                  <w:shd w:val="clear" w:color="auto" w:fill="auto"/>
                  <w:vAlign w:val="center"/>
                </w:tcPr>
                <w:p w:rsidR="00EC2F7B" w:rsidRPr="00EF56E5" w:rsidRDefault="00EC2F7B" w:rsidP="0037009D">
                  <w:pPr>
                    <w:rPr>
                      <w:rFonts w:ascii="Arial" w:eastAsia="Calibri" w:hAnsi="Arial" w:cs="Arial"/>
                      <w:b/>
                      <w:bCs/>
                      <w:sz w:val="20"/>
                      <w:szCs w:val="20"/>
                    </w:rPr>
                  </w:pPr>
                </w:p>
              </w:tc>
              <w:tc>
                <w:tcPr>
                  <w:tcW w:w="3690" w:type="dxa"/>
                  <w:shd w:val="clear" w:color="auto" w:fill="auto"/>
                  <w:vAlign w:val="center"/>
                </w:tcPr>
                <w:p w:rsidR="00EC2F7B" w:rsidRPr="00EF56E5" w:rsidRDefault="00EC2F7B" w:rsidP="0037009D">
                  <w:pPr>
                    <w:ind w:left="144"/>
                    <w:rPr>
                      <w:rFonts w:ascii="Arial" w:eastAsia="Calibri" w:hAnsi="Arial" w:cs="Arial"/>
                      <w:b/>
                      <w:bCs/>
                      <w:sz w:val="20"/>
                      <w:szCs w:val="20"/>
                    </w:rPr>
                  </w:pPr>
                  <w:r w:rsidRPr="00EF56E5">
                    <w:rPr>
                      <w:rFonts w:ascii="Arial" w:eastAsia="Calibri" w:hAnsi="Arial" w:cs="Arial"/>
                      <w:b/>
                      <w:bCs/>
                      <w:sz w:val="20"/>
                      <w:szCs w:val="20"/>
                    </w:rPr>
                    <w:t>[  ] Scientific World</w:t>
                  </w:r>
                </w:p>
              </w:tc>
              <w:tc>
                <w:tcPr>
                  <w:tcW w:w="2970" w:type="dxa"/>
                  <w:shd w:val="clear" w:color="auto" w:fill="auto"/>
                  <w:vAlign w:val="center"/>
                </w:tcPr>
                <w:p w:rsidR="00EC2F7B" w:rsidRPr="00EF56E5" w:rsidRDefault="00EC2F7B" w:rsidP="0037009D">
                  <w:pPr>
                    <w:ind w:left="288"/>
                    <w:rPr>
                      <w:rFonts w:ascii="Arial" w:eastAsia="Calibri" w:hAnsi="Arial" w:cs="Arial"/>
                      <w:b/>
                      <w:bCs/>
                      <w:sz w:val="20"/>
                      <w:szCs w:val="20"/>
                    </w:rPr>
                  </w:pPr>
                </w:p>
              </w:tc>
            </w:tr>
          </w:tbl>
          <w:p w:rsidR="00EC2F7B" w:rsidRPr="00EF56E5" w:rsidRDefault="00EC2F7B" w:rsidP="0037009D">
            <w:pPr>
              <w:ind w:left="720"/>
              <w:rPr>
                <w:rFonts w:ascii="Arial" w:eastAsia="Calibri" w:hAnsi="Arial" w:cs="Arial"/>
                <w:b/>
                <w:bCs/>
                <w:sz w:val="20"/>
                <w:szCs w:val="20"/>
              </w:rPr>
            </w:pPr>
            <w:r w:rsidRPr="00EF56E5">
              <w:rPr>
                <w:rFonts w:ascii="Arial" w:eastAsia="Calibri" w:hAnsi="Arial" w:cs="Arial"/>
                <w:b/>
                <w:bCs/>
                <w:sz w:val="20"/>
                <w:szCs w:val="20"/>
              </w:rPr>
              <w:t xml:space="preserve"> </w:t>
            </w:r>
          </w:p>
        </w:tc>
      </w:tr>
      <w:tr w:rsidR="00EC2F7B" w:rsidRPr="00EF56E5" w:rsidTr="0037009D">
        <w:trPr>
          <w:trHeight w:val="251"/>
        </w:trPr>
        <w:tc>
          <w:tcPr>
            <w:tcW w:w="1103" w:type="pct"/>
            <w:tcMar>
              <w:top w:w="0" w:type="dxa"/>
              <w:left w:w="108" w:type="dxa"/>
              <w:bottom w:w="0" w:type="dxa"/>
              <w:right w:w="108" w:type="dxa"/>
            </w:tcMar>
            <w:vAlign w:val="center"/>
          </w:tcPr>
          <w:p w:rsidR="00EC2F7B" w:rsidRPr="00EF56E5" w:rsidRDefault="00EC2F7B" w:rsidP="0037009D">
            <w:pPr>
              <w:rPr>
                <w:rFonts w:ascii="Arial" w:eastAsia="Calibri" w:hAnsi="Arial" w:cs="Arial"/>
                <w:b/>
                <w:bCs/>
                <w:sz w:val="20"/>
                <w:szCs w:val="20"/>
              </w:rPr>
            </w:pPr>
            <w:r w:rsidRPr="00EF56E5">
              <w:rPr>
                <w:rFonts w:ascii="Arial" w:eastAsia="Calibri" w:hAnsi="Arial" w:cs="Arial"/>
                <w:b/>
                <w:bCs/>
                <w:sz w:val="20"/>
                <w:szCs w:val="20"/>
              </w:rPr>
              <w:lastRenderedPageBreak/>
              <w:t>Effective Term</w:t>
            </w:r>
          </w:p>
        </w:tc>
        <w:tc>
          <w:tcPr>
            <w:tcW w:w="3897" w:type="pct"/>
            <w:tcMar>
              <w:top w:w="0" w:type="dxa"/>
              <w:left w:w="108" w:type="dxa"/>
              <w:bottom w:w="0" w:type="dxa"/>
              <w:right w:w="108" w:type="dxa"/>
            </w:tcMar>
            <w:vAlign w:val="center"/>
          </w:tcPr>
          <w:p w:rsidR="00EC2F7B" w:rsidRPr="00CD4404" w:rsidRDefault="00EC2F7B" w:rsidP="0037009D">
            <w:pPr>
              <w:rPr>
                <w:rFonts w:ascii="Arial" w:eastAsia="Calibri" w:hAnsi="Arial" w:cs="Arial"/>
                <w:bCs/>
                <w:sz w:val="20"/>
                <w:szCs w:val="20"/>
              </w:rPr>
            </w:pPr>
            <w:r>
              <w:rPr>
                <w:rFonts w:ascii="Arial" w:eastAsia="Calibri" w:hAnsi="Arial" w:cs="Arial"/>
                <w:bCs/>
                <w:sz w:val="20"/>
                <w:szCs w:val="20"/>
              </w:rPr>
              <w:t>Fall 2018</w:t>
            </w:r>
          </w:p>
        </w:tc>
      </w:tr>
    </w:tbl>
    <w:p w:rsidR="00EC2F7B" w:rsidRPr="00EF56E5" w:rsidRDefault="00EC2F7B" w:rsidP="0037009D">
      <w:pPr>
        <w:rPr>
          <w:rFonts w:ascii="Arial" w:hAnsi="Arial" w:cs="Arial"/>
          <w:b/>
          <w:bCs/>
          <w:sz w:val="20"/>
          <w:szCs w:val="20"/>
        </w:rPr>
      </w:pPr>
    </w:p>
    <w:p w:rsidR="00EC2F7B" w:rsidRPr="00EF56E5" w:rsidRDefault="00EC2F7B" w:rsidP="0037009D">
      <w:pPr>
        <w:spacing w:after="15"/>
        <w:rPr>
          <w:rFonts w:ascii="Arial" w:hAnsi="Arial" w:cs="Arial"/>
          <w:b/>
          <w:sz w:val="20"/>
          <w:szCs w:val="20"/>
        </w:rPr>
      </w:pPr>
      <w:r w:rsidRPr="00EF56E5">
        <w:rPr>
          <w:rFonts w:ascii="Arial" w:hAnsi="Arial" w:cs="Arial"/>
          <w:b/>
          <w:bCs/>
          <w:sz w:val="20"/>
          <w:szCs w:val="20"/>
        </w:rPr>
        <w:t xml:space="preserve">Rationale:  </w:t>
      </w:r>
      <w:r w:rsidRPr="00A50D1A">
        <w:rPr>
          <w:rFonts w:ascii="Arial" w:eastAsia="Calibri" w:hAnsi="Arial" w:cs="Arial"/>
          <w:bCs/>
          <w:sz w:val="20"/>
          <w:szCs w:val="20"/>
        </w:rPr>
        <w:t>It is an essential course for any Biomedical Engineering Technology (BMET) program.</w:t>
      </w:r>
    </w:p>
    <w:p w:rsidR="00EC2F7B" w:rsidRDefault="00EC2F7B" w:rsidP="0037009D">
      <w:pPr>
        <w:pStyle w:val="Default"/>
        <w:rPr>
          <w:rStyle w:val="Strong"/>
          <w:color w:val="auto"/>
          <w:sz w:val="20"/>
          <w:szCs w:val="20"/>
        </w:rPr>
      </w:pPr>
    </w:p>
    <w:p w:rsidR="00EC43EF" w:rsidRPr="008C77D2" w:rsidRDefault="00EC43EF">
      <w:pPr>
        <w:rPr>
          <w:b/>
        </w:rPr>
      </w:pPr>
    </w:p>
    <w:p w:rsidR="00EC43EF" w:rsidRDefault="00EC43EF" w:rsidP="00EC43EF">
      <w:pPr>
        <w:rPr>
          <w:rFonts w:ascii="Times New Roman" w:hAnsi="Times New Roman" w:cs="Times New Roman"/>
          <w:b/>
          <w:smallCaps/>
          <w:sz w:val="24"/>
          <w:szCs w:val="24"/>
        </w:rPr>
      </w:pPr>
    </w:p>
    <w:p w:rsidR="00EC43EF" w:rsidRDefault="00EC43EF">
      <w:pPr>
        <w:rPr>
          <w:rFonts w:ascii="Times New Roman" w:hAnsi="Times New Roman" w:cs="Times New Roman"/>
          <w:b/>
          <w:smallCaps/>
          <w:sz w:val="24"/>
          <w:szCs w:val="24"/>
        </w:rPr>
      </w:pPr>
    </w:p>
    <w:p w:rsidR="00EC43EF" w:rsidRDefault="00EC43EF">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D93F24" w:rsidRPr="00C72926" w:rsidRDefault="00D93F24" w:rsidP="0037009D">
      <w:pPr>
        <w:pStyle w:val="CM4"/>
        <w:spacing w:after="0"/>
        <w:jc w:val="both"/>
        <w:rPr>
          <w:rFonts w:ascii="Times New Roman" w:hAnsi="Times New Roman"/>
          <w:color w:val="000000"/>
          <w:sz w:val="20"/>
          <w:szCs w:val="21"/>
        </w:rPr>
      </w:pPr>
      <w:r w:rsidRPr="00C72926">
        <w:rPr>
          <w:rFonts w:ascii="Times New Roman" w:hAnsi="Times New Roman"/>
          <w:color w:val="000000"/>
          <w:sz w:val="20"/>
          <w:szCs w:val="21"/>
        </w:rPr>
        <w:lastRenderedPageBreak/>
        <w:t xml:space="preserve">New York City College of Technology, CUNY </w:t>
      </w:r>
    </w:p>
    <w:p w:rsidR="00D93F24" w:rsidRDefault="00D93F24" w:rsidP="0037009D">
      <w:pPr>
        <w:pStyle w:val="Default"/>
        <w:tabs>
          <w:tab w:val="left" w:pos="-3960"/>
        </w:tabs>
        <w:spacing w:after="120"/>
        <w:ind w:right="-120"/>
        <w:rPr>
          <w:rFonts w:ascii="Times New Roman" w:hAnsi="Times New Roman"/>
          <w:sz w:val="32"/>
          <w:szCs w:val="41"/>
        </w:rPr>
      </w:pPr>
      <w:r>
        <w:rPr>
          <w:rFonts w:ascii="Times New Roman" w:hAnsi="Times New Roman"/>
          <w:sz w:val="32"/>
          <w:szCs w:val="41"/>
        </w:rPr>
        <w:t>NEW COURSE</w:t>
      </w:r>
      <w:r w:rsidRPr="00626D87">
        <w:rPr>
          <w:rFonts w:ascii="Times New Roman" w:hAnsi="Times New Roman"/>
          <w:sz w:val="32"/>
          <w:szCs w:val="41"/>
        </w:rPr>
        <w:t xml:space="preserve"> PROPOSAL</w:t>
      </w:r>
      <w:r>
        <w:rPr>
          <w:rFonts w:ascii="Times New Roman" w:hAnsi="Times New Roman"/>
          <w:sz w:val="32"/>
          <w:szCs w:val="41"/>
        </w:rPr>
        <w:t xml:space="preserve"> FORM</w:t>
      </w:r>
    </w:p>
    <w:p w:rsidR="00D93F24" w:rsidRPr="003535BC" w:rsidRDefault="00D93F24" w:rsidP="0037009D">
      <w:pPr>
        <w:rPr>
          <w:rFonts w:ascii="Times New Roman" w:hAnsi="Times New Roman" w:cs="Times New Roman"/>
          <w:sz w:val="20"/>
        </w:rPr>
      </w:pPr>
      <w:r w:rsidRPr="003535BC">
        <w:rPr>
          <w:rFonts w:ascii="Times New Roman" w:hAnsi="Times New Roman" w:cs="Times New Roman"/>
          <w:sz w:val="20"/>
        </w:rPr>
        <w:t xml:space="preserve">This form is used for all new course proposals. Attach this to the </w:t>
      </w:r>
      <w:hyperlink r:id="rId36" w:history="1">
        <w:r w:rsidRPr="00531884">
          <w:rPr>
            <w:rStyle w:val="Hyperlink"/>
            <w:rFonts w:ascii="Times New Roman" w:hAnsi="Times New Roman" w:cs="Times New Roman"/>
            <w:sz w:val="20"/>
          </w:rPr>
          <w:t>Curriculum Modification Proposal Form</w:t>
        </w:r>
      </w:hyperlink>
      <w:r>
        <w:rPr>
          <w:rFonts w:ascii="Times New Roman" w:hAnsi="Times New Roman" w:cs="Times New Roman"/>
          <w:sz w:val="20"/>
        </w:rPr>
        <w:t xml:space="preserve"> </w:t>
      </w:r>
      <w:r w:rsidRPr="003535BC">
        <w:rPr>
          <w:rFonts w:ascii="Times New Roman" w:hAnsi="Times New Roman" w:cs="Times New Roman"/>
          <w:sz w:val="20"/>
        </w:rPr>
        <w:t>and submit as one package as per instructions.</w:t>
      </w:r>
      <w:r>
        <w:rPr>
          <w:rFonts w:ascii="Times New Roman" w:hAnsi="Times New Roman" w:cs="Times New Roman"/>
          <w:sz w:val="20"/>
        </w:rPr>
        <w:t xml:space="preserve">  Use one New Course Proposal Form for each new course.</w:t>
      </w:r>
    </w:p>
    <w:p w:rsidR="00D93F24" w:rsidRDefault="00D93F24">
      <w:pPr>
        <w:rPr>
          <w:rFonts w:ascii="Times New Roman" w:hAnsi="Times New Roman" w:cs="Times New Roman"/>
        </w:rPr>
      </w:pPr>
    </w:p>
    <w:tbl>
      <w:tblPr>
        <w:tblStyle w:val="TableGrid"/>
        <w:tblW w:w="0" w:type="auto"/>
        <w:tblLook w:val="00A0" w:firstRow="1" w:lastRow="0" w:firstColumn="1" w:lastColumn="0" w:noHBand="0" w:noVBand="0"/>
      </w:tblPr>
      <w:tblGrid>
        <w:gridCol w:w="3528"/>
        <w:gridCol w:w="5328"/>
      </w:tblGrid>
      <w:tr w:rsidR="00D93F24">
        <w:tc>
          <w:tcPr>
            <w:tcW w:w="3528" w:type="dxa"/>
          </w:tcPr>
          <w:p w:rsidR="00D93F24" w:rsidRPr="00A912B6" w:rsidRDefault="00D93F24">
            <w:pPr>
              <w:rPr>
                <w:rFonts w:ascii="Times New Roman" w:hAnsi="Times New Roman" w:cs="Times New Roman"/>
                <w:b/>
              </w:rPr>
            </w:pPr>
            <w:r w:rsidRPr="00A912B6">
              <w:rPr>
                <w:rFonts w:ascii="Times New Roman" w:hAnsi="Times New Roman" w:cs="Times New Roman"/>
                <w:b/>
              </w:rPr>
              <w:t>Course Title</w:t>
            </w:r>
          </w:p>
        </w:tc>
        <w:tc>
          <w:tcPr>
            <w:tcW w:w="5328" w:type="dxa"/>
          </w:tcPr>
          <w:p w:rsidR="00D93F24" w:rsidRPr="004C5F58" w:rsidRDefault="00D93F24">
            <w:pPr>
              <w:rPr>
                <w:rFonts w:ascii="Times New Roman" w:hAnsi="Times New Roman" w:cs="Times New Roman"/>
              </w:rPr>
            </w:pPr>
            <w:r w:rsidRPr="004C5F58">
              <w:rPr>
                <w:rFonts w:asciiTheme="majorBidi" w:hAnsiTheme="majorBidi" w:cstheme="majorBidi"/>
                <w:b/>
                <w:bCs/>
                <w:caps/>
              </w:rPr>
              <w:t>Circuit Analysis I</w:t>
            </w:r>
          </w:p>
        </w:tc>
      </w:tr>
      <w:tr w:rsidR="00D93F24">
        <w:tc>
          <w:tcPr>
            <w:tcW w:w="3528" w:type="dxa"/>
          </w:tcPr>
          <w:p w:rsidR="00D93F24" w:rsidRPr="00A912B6" w:rsidRDefault="00D93F24" w:rsidP="0037009D">
            <w:pPr>
              <w:rPr>
                <w:rFonts w:ascii="Times New Roman" w:hAnsi="Times New Roman" w:cs="Times New Roman"/>
                <w:b/>
              </w:rPr>
            </w:pPr>
            <w:r>
              <w:rPr>
                <w:rFonts w:ascii="Times New Roman" w:hAnsi="Times New Roman" w:cs="Times New Roman"/>
                <w:b/>
              </w:rPr>
              <w:t>Proposal Date</w:t>
            </w:r>
          </w:p>
        </w:tc>
        <w:tc>
          <w:tcPr>
            <w:tcW w:w="5328" w:type="dxa"/>
          </w:tcPr>
          <w:p w:rsidR="00D93F24" w:rsidRPr="004C5F58" w:rsidRDefault="00D93F24">
            <w:pPr>
              <w:rPr>
                <w:rFonts w:ascii="Times New Roman" w:hAnsi="Times New Roman" w:cs="Times New Roman"/>
              </w:rPr>
            </w:pPr>
            <w:r w:rsidRPr="004C5F58">
              <w:rPr>
                <w:rFonts w:ascii="Times New Roman" w:hAnsi="Times New Roman" w:cs="Times New Roman"/>
              </w:rPr>
              <w:t>7/13/17</w:t>
            </w:r>
          </w:p>
        </w:tc>
      </w:tr>
      <w:tr w:rsidR="00D93F24">
        <w:tc>
          <w:tcPr>
            <w:tcW w:w="3528" w:type="dxa"/>
          </w:tcPr>
          <w:p w:rsidR="00D93F24" w:rsidRPr="00A912B6" w:rsidRDefault="00D93F24" w:rsidP="0037009D">
            <w:pPr>
              <w:rPr>
                <w:rFonts w:ascii="Times New Roman" w:hAnsi="Times New Roman" w:cs="Times New Roman"/>
                <w:b/>
              </w:rPr>
            </w:pPr>
            <w:r>
              <w:rPr>
                <w:rFonts w:ascii="Times New Roman" w:hAnsi="Times New Roman" w:cs="Times New Roman"/>
                <w:b/>
              </w:rPr>
              <w:t xml:space="preserve">Proposer’s Name </w:t>
            </w:r>
          </w:p>
        </w:tc>
        <w:tc>
          <w:tcPr>
            <w:tcW w:w="5328" w:type="dxa"/>
          </w:tcPr>
          <w:p w:rsidR="00D93F24" w:rsidRPr="004C5F58" w:rsidRDefault="00D93F24">
            <w:pPr>
              <w:rPr>
                <w:rFonts w:ascii="Times New Roman" w:hAnsi="Times New Roman" w:cs="Times New Roman"/>
              </w:rPr>
            </w:pPr>
            <w:r w:rsidRPr="004C5F58">
              <w:rPr>
                <w:rFonts w:ascii="Times New Roman" w:hAnsi="Times New Roman" w:cs="Times New Roman"/>
              </w:rPr>
              <w:t xml:space="preserve">ASM </w:t>
            </w:r>
            <w:proofErr w:type="spellStart"/>
            <w:r w:rsidRPr="004C5F58">
              <w:rPr>
                <w:rFonts w:ascii="Times New Roman" w:hAnsi="Times New Roman" w:cs="Times New Roman"/>
              </w:rPr>
              <w:t>Delowar</w:t>
            </w:r>
            <w:proofErr w:type="spellEnd"/>
            <w:r w:rsidRPr="004C5F58">
              <w:rPr>
                <w:rFonts w:ascii="Times New Roman" w:hAnsi="Times New Roman" w:cs="Times New Roman"/>
              </w:rPr>
              <w:t xml:space="preserve"> Hossain</w:t>
            </w:r>
          </w:p>
        </w:tc>
      </w:tr>
      <w:tr w:rsidR="00D93F24">
        <w:tc>
          <w:tcPr>
            <w:tcW w:w="3528" w:type="dxa"/>
          </w:tcPr>
          <w:p w:rsidR="00D93F24" w:rsidRPr="00A912B6" w:rsidRDefault="00D93F24">
            <w:pPr>
              <w:rPr>
                <w:rFonts w:ascii="Times New Roman" w:hAnsi="Times New Roman" w:cs="Times New Roman"/>
                <w:b/>
              </w:rPr>
            </w:pPr>
            <w:r>
              <w:rPr>
                <w:rFonts w:ascii="Times New Roman" w:hAnsi="Times New Roman" w:cs="Times New Roman"/>
                <w:b/>
              </w:rPr>
              <w:t>Course Number</w:t>
            </w:r>
          </w:p>
        </w:tc>
        <w:tc>
          <w:tcPr>
            <w:tcW w:w="5328" w:type="dxa"/>
          </w:tcPr>
          <w:p w:rsidR="00D93F24" w:rsidRPr="004C5F58" w:rsidRDefault="00D93F24">
            <w:pPr>
              <w:rPr>
                <w:rFonts w:ascii="Times New Roman" w:hAnsi="Times New Roman" w:cs="Times New Roman"/>
              </w:rPr>
            </w:pPr>
            <w:r w:rsidRPr="009B5523">
              <w:rPr>
                <w:rFonts w:asciiTheme="majorBidi" w:hAnsiTheme="majorBidi" w:cstheme="majorBidi"/>
                <w:b/>
                <w:bCs/>
                <w:caps/>
                <w:highlight w:val="yellow"/>
              </w:rPr>
              <w:t>BMET-1122</w:t>
            </w:r>
          </w:p>
        </w:tc>
      </w:tr>
      <w:tr w:rsidR="00D93F24">
        <w:tc>
          <w:tcPr>
            <w:tcW w:w="3528" w:type="dxa"/>
          </w:tcPr>
          <w:p w:rsidR="00D93F24" w:rsidRPr="00A912B6" w:rsidRDefault="00D93F24">
            <w:pPr>
              <w:rPr>
                <w:rFonts w:ascii="Times New Roman" w:hAnsi="Times New Roman" w:cs="Times New Roman"/>
                <w:b/>
              </w:rPr>
            </w:pPr>
            <w:r>
              <w:rPr>
                <w:rFonts w:ascii="Times New Roman" w:hAnsi="Times New Roman" w:cs="Times New Roman"/>
                <w:b/>
              </w:rPr>
              <w:t>Course Credits, Hours</w:t>
            </w:r>
          </w:p>
        </w:tc>
        <w:tc>
          <w:tcPr>
            <w:tcW w:w="5328" w:type="dxa"/>
          </w:tcPr>
          <w:p w:rsidR="00D93F24" w:rsidRPr="004C5F58" w:rsidRDefault="00D93F24">
            <w:pPr>
              <w:rPr>
                <w:rFonts w:ascii="Times New Roman" w:hAnsi="Times New Roman" w:cs="Times New Roman"/>
              </w:rPr>
            </w:pPr>
            <w:r w:rsidRPr="004C5F58">
              <w:rPr>
                <w:rFonts w:ascii="Times New Roman" w:hAnsi="Times New Roman" w:cs="Times New Roman"/>
              </w:rPr>
              <w:t>3 credits.,  2 hours lectures, 2 hours lab</w:t>
            </w:r>
          </w:p>
        </w:tc>
      </w:tr>
      <w:tr w:rsidR="00D93F24">
        <w:tc>
          <w:tcPr>
            <w:tcW w:w="3528" w:type="dxa"/>
          </w:tcPr>
          <w:p w:rsidR="00D93F24" w:rsidRPr="00A912B6" w:rsidRDefault="00D93F24">
            <w:pPr>
              <w:rPr>
                <w:rFonts w:ascii="Times New Roman" w:hAnsi="Times New Roman" w:cs="Times New Roman"/>
                <w:b/>
              </w:rPr>
            </w:pPr>
            <w:r>
              <w:rPr>
                <w:rFonts w:ascii="Times New Roman" w:hAnsi="Times New Roman" w:cs="Times New Roman"/>
                <w:b/>
              </w:rPr>
              <w:t>Course Pre / Co-Requisites</w:t>
            </w:r>
          </w:p>
        </w:tc>
        <w:tc>
          <w:tcPr>
            <w:tcW w:w="5328" w:type="dxa"/>
          </w:tcPr>
          <w:p w:rsidR="00D93F24" w:rsidRPr="004C5F58" w:rsidRDefault="00D93F24">
            <w:pPr>
              <w:rPr>
                <w:rFonts w:ascii="Times New Roman" w:hAnsi="Times New Roman" w:cs="Times New Roman"/>
              </w:rPr>
            </w:pPr>
            <w:r w:rsidRPr="004C5F58">
              <w:rPr>
                <w:rFonts w:asciiTheme="majorBidi" w:hAnsiTheme="majorBidi" w:cstheme="majorBidi"/>
              </w:rPr>
              <w:t>MAT 1275</w:t>
            </w:r>
            <w:r>
              <w:rPr>
                <w:rFonts w:asciiTheme="majorBidi" w:hAnsiTheme="majorBidi" w:cstheme="majorBidi"/>
              </w:rPr>
              <w:t xml:space="preserve"> or higher</w:t>
            </w:r>
            <w:r w:rsidRPr="004C5F58">
              <w:rPr>
                <w:rFonts w:asciiTheme="majorBidi" w:hAnsiTheme="majorBidi" w:cstheme="majorBidi"/>
              </w:rPr>
              <w:t xml:space="preserve">,  </w:t>
            </w:r>
            <w:r w:rsidR="00C820E3">
              <w:rPr>
                <w:rFonts w:asciiTheme="majorBidi" w:hAnsiTheme="majorBidi" w:cstheme="majorBidi"/>
              </w:rPr>
              <w:t>(</w:t>
            </w:r>
            <w:r w:rsidRPr="004C5F58">
              <w:rPr>
                <w:rFonts w:asciiTheme="majorBidi" w:hAnsiTheme="majorBidi" w:cstheme="majorBidi"/>
              </w:rPr>
              <w:t>PHYS 1433</w:t>
            </w:r>
            <w:r w:rsidR="00C820E3">
              <w:rPr>
                <w:rFonts w:asciiTheme="majorBidi" w:hAnsiTheme="majorBidi" w:cstheme="majorBidi"/>
              </w:rPr>
              <w:t xml:space="preserve"> or PHYS 1441)</w:t>
            </w:r>
          </w:p>
        </w:tc>
      </w:tr>
      <w:tr w:rsidR="00D93F24">
        <w:tc>
          <w:tcPr>
            <w:tcW w:w="3528" w:type="dxa"/>
          </w:tcPr>
          <w:p w:rsidR="00D93F24" w:rsidRPr="00A912B6" w:rsidRDefault="00D93F24">
            <w:pPr>
              <w:rPr>
                <w:rFonts w:ascii="Times New Roman" w:hAnsi="Times New Roman" w:cs="Times New Roman"/>
                <w:b/>
              </w:rPr>
            </w:pPr>
            <w:r>
              <w:rPr>
                <w:rFonts w:ascii="Times New Roman" w:hAnsi="Times New Roman" w:cs="Times New Roman"/>
                <w:b/>
              </w:rPr>
              <w:t>Catalog Course Description</w:t>
            </w:r>
          </w:p>
        </w:tc>
        <w:tc>
          <w:tcPr>
            <w:tcW w:w="5328" w:type="dxa"/>
          </w:tcPr>
          <w:p w:rsidR="00D93F24" w:rsidRPr="00423F66" w:rsidRDefault="00D93F24" w:rsidP="0037009D">
            <w:pPr>
              <w:rPr>
                <w:rFonts w:ascii="Times New Roman" w:hAnsi="Times New Roman" w:cs="Times New Roman"/>
              </w:rPr>
            </w:pPr>
            <w:r w:rsidRPr="00423F66">
              <w:rPr>
                <w:rFonts w:asciiTheme="majorBidi" w:hAnsiTheme="majorBidi" w:cstheme="majorBidi"/>
              </w:rPr>
              <w:t>Topics include DC circuits: series, parallel, and series parallel circuits, network theorems, equivalent circuits, measurement techniques and troubleshooting. Introductory AC circuit is introduced also. La</w:t>
            </w:r>
            <w:r w:rsidR="00C820E3">
              <w:rPr>
                <w:rFonts w:asciiTheme="majorBidi" w:hAnsiTheme="majorBidi" w:cstheme="majorBidi"/>
              </w:rPr>
              <w:t>b experiments primarily include</w:t>
            </w:r>
            <w:r w:rsidRPr="00423F66">
              <w:rPr>
                <w:rFonts w:asciiTheme="majorBidi" w:hAnsiTheme="majorBidi" w:cstheme="majorBidi"/>
              </w:rPr>
              <w:t xml:space="preserve"> DC circuits including series parallel circuits, equivalent circuits, and troubleshooting.</w:t>
            </w:r>
          </w:p>
        </w:tc>
      </w:tr>
      <w:tr w:rsidR="00D93F24">
        <w:tc>
          <w:tcPr>
            <w:tcW w:w="3528" w:type="dxa"/>
          </w:tcPr>
          <w:p w:rsidR="00D93F24" w:rsidRDefault="00D93F24">
            <w:pPr>
              <w:rPr>
                <w:rFonts w:ascii="Times New Roman" w:hAnsi="Times New Roman" w:cs="Times New Roman"/>
                <w:b/>
              </w:rPr>
            </w:pPr>
            <w:r>
              <w:rPr>
                <w:rFonts w:ascii="Times New Roman" w:hAnsi="Times New Roman" w:cs="Times New Roman"/>
                <w:b/>
              </w:rPr>
              <w:t>Brief Rationale</w:t>
            </w:r>
          </w:p>
          <w:p w:rsidR="00D93F24" w:rsidRDefault="00D93F24" w:rsidP="0037009D">
            <w:pPr>
              <w:rPr>
                <w:rFonts w:ascii="Times New Roman" w:hAnsi="Times New Roman" w:cs="Times New Roman"/>
                <w:sz w:val="20"/>
              </w:rPr>
            </w:pPr>
            <w:r w:rsidRPr="003535BC">
              <w:rPr>
                <w:rFonts w:ascii="Times New Roman" w:hAnsi="Times New Roman" w:cs="Times New Roman"/>
                <w:sz w:val="20"/>
              </w:rPr>
              <w:t>Provide a concise summary of why this course is important to the department, school or college.</w:t>
            </w:r>
          </w:p>
          <w:p w:rsidR="00D93F24" w:rsidRPr="003535BC" w:rsidRDefault="00D93F24" w:rsidP="0037009D">
            <w:pPr>
              <w:rPr>
                <w:rFonts w:ascii="Times New Roman" w:hAnsi="Times New Roman" w:cs="Times New Roman"/>
                <w:b/>
              </w:rPr>
            </w:pPr>
          </w:p>
        </w:tc>
        <w:tc>
          <w:tcPr>
            <w:tcW w:w="5328" w:type="dxa"/>
          </w:tcPr>
          <w:p w:rsidR="00D93F24" w:rsidRPr="00423F66" w:rsidRDefault="00D93F24">
            <w:pPr>
              <w:rPr>
                <w:rFonts w:ascii="Times New Roman" w:hAnsi="Times New Roman" w:cs="Times New Roman"/>
              </w:rPr>
            </w:pPr>
            <w:r>
              <w:rPr>
                <w:rFonts w:ascii="Times New Roman" w:hAnsi="Times New Roman" w:cs="Times New Roman"/>
              </w:rPr>
              <w:t xml:space="preserve">It is an essential course for any </w:t>
            </w:r>
            <w:r w:rsidRPr="00423F66">
              <w:rPr>
                <w:rFonts w:ascii="Times New Roman" w:hAnsi="Times New Roman" w:cs="Times New Roman"/>
              </w:rPr>
              <w:t>Biomedical Engineering Technology (BMET) program</w:t>
            </w:r>
            <w:r>
              <w:rPr>
                <w:rFonts w:ascii="Times New Roman" w:hAnsi="Times New Roman" w:cs="Times New Roman"/>
              </w:rPr>
              <w:t xml:space="preserve">. </w:t>
            </w:r>
          </w:p>
          <w:p w:rsidR="00D93F24" w:rsidRPr="00423F66" w:rsidRDefault="00D93F24">
            <w:pPr>
              <w:rPr>
                <w:rFonts w:ascii="Times New Roman" w:hAnsi="Times New Roman" w:cs="Times New Roman"/>
              </w:rPr>
            </w:pPr>
          </w:p>
          <w:p w:rsidR="00D93F24" w:rsidRPr="00423F66" w:rsidRDefault="00D93F24">
            <w:pPr>
              <w:rPr>
                <w:rFonts w:ascii="Times New Roman" w:hAnsi="Times New Roman" w:cs="Times New Roman"/>
              </w:rPr>
            </w:pPr>
          </w:p>
          <w:p w:rsidR="00D93F24" w:rsidRPr="00423F66" w:rsidRDefault="00D93F24">
            <w:pPr>
              <w:rPr>
                <w:rFonts w:ascii="Times New Roman" w:hAnsi="Times New Roman" w:cs="Times New Roman"/>
              </w:rPr>
            </w:pPr>
          </w:p>
          <w:p w:rsidR="00D93F24" w:rsidRPr="00423F66" w:rsidRDefault="00D93F24">
            <w:pPr>
              <w:rPr>
                <w:rFonts w:ascii="Times New Roman" w:hAnsi="Times New Roman" w:cs="Times New Roman"/>
              </w:rPr>
            </w:pPr>
          </w:p>
        </w:tc>
      </w:tr>
      <w:tr w:rsidR="00D93F24">
        <w:tc>
          <w:tcPr>
            <w:tcW w:w="3528" w:type="dxa"/>
          </w:tcPr>
          <w:p w:rsidR="00D93F24" w:rsidRPr="00B55DF6" w:rsidRDefault="00D93F24">
            <w:pPr>
              <w:rPr>
                <w:rFonts w:ascii="Times New Roman" w:hAnsi="Times New Roman" w:cs="Times New Roman"/>
                <w:b/>
              </w:rPr>
            </w:pPr>
            <w:r>
              <w:rPr>
                <w:rFonts w:ascii="Times New Roman" w:hAnsi="Times New Roman" w:cs="Times New Roman"/>
                <w:b/>
              </w:rPr>
              <w:t>CUNY</w:t>
            </w:r>
            <w:r w:rsidRPr="00B55DF6">
              <w:rPr>
                <w:rFonts w:ascii="Times New Roman" w:hAnsi="Times New Roman" w:cs="Times New Roman"/>
                <w:b/>
              </w:rPr>
              <w:t xml:space="preserve"> – Course Equivalencies</w:t>
            </w:r>
          </w:p>
          <w:p w:rsidR="00D93F24" w:rsidRPr="00B55DF6" w:rsidRDefault="00D93F24">
            <w:pPr>
              <w:rPr>
                <w:rFonts w:ascii="Times New Roman" w:hAnsi="Times New Roman" w:cs="Times New Roman"/>
                <w:sz w:val="20"/>
                <w:szCs w:val="20"/>
              </w:rPr>
            </w:pPr>
            <w:r w:rsidRPr="00B55DF6">
              <w:rPr>
                <w:rFonts w:ascii="Times New Roman" w:hAnsi="Times New Roman" w:cs="Times New Roman"/>
                <w:sz w:val="20"/>
                <w:szCs w:val="20"/>
              </w:rPr>
              <w:t>Provide information about equivalent courses within CUNY, if any.</w:t>
            </w:r>
          </w:p>
          <w:p w:rsidR="00D93F24" w:rsidRDefault="00D93F24">
            <w:pPr>
              <w:rPr>
                <w:rFonts w:ascii="Times New Roman" w:hAnsi="Times New Roman" w:cs="Times New Roman"/>
                <w:b/>
              </w:rPr>
            </w:pPr>
          </w:p>
        </w:tc>
        <w:tc>
          <w:tcPr>
            <w:tcW w:w="5328" w:type="dxa"/>
          </w:tcPr>
          <w:p w:rsidR="00D93F24" w:rsidRPr="004C5F58" w:rsidRDefault="00D93F24">
            <w:pPr>
              <w:rPr>
                <w:rFonts w:ascii="Times New Roman" w:hAnsi="Times New Roman" w:cs="Times New Roman"/>
              </w:rPr>
            </w:pPr>
            <w:r w:rsidRPr="004C5F58">
              <w:rPr>
                <w:rFonts w:ascii="Times New Roman" w:hAnsi="Times New Roman" w:cs="Times New Roman"/>
              </w:rPr>
              <w:t>No</w:t>
            </w:r>
          </w:p>
        </w:tc>
      </w:tr>
      <w:tr w:rsidR="00D93F24">
        <w:tc>
          <w:tcPr>
            <w:tcW w:w="3528" w:type="dxa"/>
          </w:tcPr>
          <w:p w:rsidR="00D93F24" w:rsidRDefault="00D93F24">
            <w:pPr>
              <w:rPr>
                <w:rFonts w:ascii="Times New Roman" w:hAnsi="Times New Roman" w:cs="Times New Roman"/>
                <w:b/>
              </w:rPr>
            </w:pPr>
            <w:r>
              <w:rPr>
                <w:rFonts w:ascii="Times New Roman" w:hAnsi="Times New Roman" w:cs="Times New Roman"/>
                <w:b/>
              </w:rPr>
              <w:t>Intent to Submit as Common Core</w:t>
            </w:r>
          </w:p>
          <w:p w:rsidR="00D93F24" w:rsidRPr="003535BC" w:rsidRDefault="00D93F24" w:rsidP="0037009D">
            <w:pPr>
              <w:rPr>
                <w:rFonts w:ascii="Times New Roman" w:hAnsi="Times New Roman" w:cs="Times New Roman"/>
                <w:sz w:val="20"/>
              </w:rPr>
            </w:pPr>
            <w:r w:rsidRPr="003535BC">
              <w:rPr>
                <w:rFonts w:ascii="Times New Roman" w:hAnsi="Times New Roman" w:cs="Times New Roman"/>
                <w:sz w:val="20"/>
              </w:rPr>
              <w:t>If this course is intended to fulfill one of the requirements in the common core, then indicate which area.</w:t>
            </w:r>
          </w:p>
        </w:tc>
        <w:tc>
          <w:tcPr>
            <w:tcW w:w="5328" w:type="dxa"/>
          </w:tcPr>
          <w:p w:rsidR="00D93F24" w:rsidRPr="004C5F58" w:rsidRDefault="00D93F24">
            <w:pPr>
              <w:rPr>
                <w:rFonts w:ascii="Times New Roman" w:hAnsi="Times New Roman" w:cs="Times New Roman"/>
              </w:rPr>
            </w:pPr>
            <w:r w:rsidRPr="004C5F58">
              <w:rPr>
                <w:rFonts w:ascii="Times New Roman" w:hAnsi="Times New Roman" w:cs="Times New Roman"/>
              </w:rPr>
              <w:t>No</w:t>
            </w:r>
          </w:p>
        </w:tc>
      </w:tr>
      <w:tr w:rsidR="00D93F24" w:rsidTr="0037009D">
        <w:trPr>
          <w:trHeight w:val="505"/>
        </w:trPr>
        <w:tc>
          <w:tcPr>
            <w:tcW w:w="3528" w:type="dxa"/>
            <w:vMerge w:val="restart"/>
          </w:tcPr>
          <w:p w:rsidR="00D93F24" w:rsidRPr="00341B3C" w:rsidRDefault="00D93F24" w:rsidP="0037009D">
            <w:pPr>
              <w:rPr>
                <w:rFonts w:ascii="Times New Roman" w:hAnsi="Times New Roman" w:cs="Times New Roman"/>
                <w:b/>
              </w:rPr>
            </w:pPr>
            <w:r w:rsidRPr="00341B3C">
              <w:rPr>
                <w:rFonts w:ascii="Times New Roman" w:hAnsi="Times New Roman" w:cs="Times New Roman"/>
                <w:b/>
              </w:rPr>
              <w:t>For Interdisciplinary Courses:</w:t>
            </w:r>
          </w:p>
          <w:p w:rsidR="00D93F24" w:rsidRPr="00341B3C" w:rsidRDefault="00D93F24" w:rsidP="00D93F24">
            <w:pPr>
              <w:pStyle w:val="ListParagraph"/>
              <w:numPr>
                <w:ilvl w:val="0"/>
                <w:numId w:val="43"/>
              </w:numPr>
              <w:ind w:left="180" w:hanging="180"/>
              <w:rPr>
                <w:rFonts w:ascii="Times New Roman" w:hAnsi="Times New Roman" w:cs="Times New Roman"/>
                <w:sz w:val="20"/>
                <w:szCs w:val="20"/>
              </w:rPr>
            </w:pPr>
            <w:r w:rsidRPr="00341B3C">
              <w:rPr>
                <w:rFonts w:ascii="Times New Roman" w:hAnsi="Times New Roman" w:cs="Times New Roman"/>
                <w:sz w:val="20"/>
                <w:szCs w:val="20"/>
              </w:rPr>
              <w:t>Date submitted to ID Committee for review</w:t>
            </w:r>
          </w:p>
          <w:p w:rsidR="00D93F24" w:rsidRPr="00341B3C" w:rsidRDefault="00D93F24" w:rsidP="00D93F24">
            <w:pPr>
              <w:pStyle w:val="ListParagraph"/>
              <w:numPr>
                <w:ilvl w:val="0"/>
                <w:numId w:val="43"/>
              </w:numPr>
              <w:ind w:left="180" w:hanging="180"/>
              <w:rPr>
                <w:rFonts w:ascii="Times New Roman" w:hAnsi="Times New Roman" w:cs="Times New Roman"/>
                <w:sz w:val="20"/>
                <w:szCs w:val="20"/>
              </w:rPr>
            </w:pPr>
            <w:r w:rsidRPr="00341B3C">
              <w:rPr>
                <w:rFonts w:ascii="Times New Roman" w:hAnsi="Times New Roman" w:cs="Times New Roman"/>
                <w:sz w:val="20"/>
                <w:szCs w:val="20"/>
              </w:rPr>
              <w:t>Date ID recommendation received</w:t>
            </w:r>
          </w:p>
          <w:p w:rsidR="00D93F24" w:rsidRPr="00341B3C" w:rsidRDefault="00D93F24" w:rsidP="0037009D">
            <w:pPr>
              <w:pStyle w:val="ListParagraph"/>
              <w:ind w:left="180"/>
              <w:rPr>
                <w:rFonts w:ascii="Times New Roman" w:hAnsi="Times New Roman" w:cs="Times New Roman"/>
                <w:sz w:val="20"/>
                <w:szCs w:val="20"/>
              </w:rPr>
            </w:pPr>
          </w:p>
          <w:p w:rsidR="00D93F24" w:rsidRPr="00AA0010" w:rsidRDefault="00D93F24" w:rsidP="0037009D">
            <w:pPr>
              <w:rPr>
                <w:rFonts w:ascii="Times New Roman" w:hAnsi="Times New Roman" w:cs="Times New Roman"/>
                <w:color w:val="C00000"/>
              </w:rPr>
            </w:pPr>
            <w:r w:rsidRPr="00341B3C">
              <w:rPr>
                <w:rFonts w:ascii="Times New Roman" w:hAnsi="Times New Roman" w:cs="Times New Roman"/>
                <w:sz w:val="20"/>
                <w:szCs w:val="20"/>
              </w:rPr>
              <w:t>- Will all sections be offered as ID? Y/N</w:t>
            </w:r>
          </w:p>
        </w:tc>
        <w:tc>
          <w:tcPr>
            <w:tcW w:w="5328" w:type="dxa"/>
          </w:tcPr>
          <w:p w:rsidR="00D93F24" w:rsidRPr="004C5F58" w:rsidRDefault="00D93F24">
            <w:pPr>
              <w:rPr>
                <w:rFonts w:ascii="Times New Roman" w:hAnsi="Times New Roman" w:cs="Times New Roman"/>
              </w:rPr>
            </w:pPr>
            <w:r w:rsidRPr="004C5F58">
              <w:rPr>
                <w:rFonts w:ascii="Times New Roman" w:hAnsi="Times New Roman" w:cs="Times New Roman"/>
              </w:rPr>
              <w:t>No</w:t>
            </w:r>
          </w:p>
        </w:tc>
      </w:tr>
      <w:tr w:rsidR="00D93F24">
        <w:trPr>
          <w:trHeight w:val="505"/>
        </w:trPr>
        <w:tc>
          <w:tcPr>
            <w:tcW w:w="3528" w:type="dxa"/>
            <w:vMerge/>
          </w:tcPr>
          <w:p w:rsidR="00D93F24" w:rsidRPr="00B55DF6" w:rsidRDefault="00D93F24" w:rsidP="0037009D">
            <w:pPr>
              <w:rPr>
                <w:rFonts w:ascii="Times New Roman" w:hAnsi="Times New Roman" w:cs="Times New Roman"/>
                <w:b/>
              </w:rPr>
            </w:pPr>
          </w:p>
        </w:tc>
        <w:tc>
          <w:tcPr>
            <w:tcW w:w="5328" w:type="dxa"/>
          </w:tcPr>
          <w:p w:rsidR="00D93F24" w:rsidRPr="004C5F58" w:rsidRDefault="00D93F24">
            <w:pPr>
              <w:rPr>
                <w:rFonts w:ascii="Times New Roman" w:hAnsi="Times New Roman" w:cs="Times New Roman"/>
              </w:rPr>
            </w:pPr>
          </w:p>
        </w:tc>
      </w:tr>
      <w:tr w:rsidR="00D93F24" w:rsidTr="0037009D">
        <w:trPr>
          <w:trHeight w:val="413"/>
        </w:trPr>
        <w:tc>
          <w:tcPr>
            <w:tcW w:w="3528" w:type="dxa"/>
            <w:vMerge/>
          </w:tcPr>
          <w:p w:rsidR="00D93F24" w:rsidRPr="00B55DF6" w:rsidRDefault="00D93F24" w:rsidP="0037009D">
            <w:pPr>
              <w:rPr>
                <w:rFonts w:ascii="Times New Roman" w:hAnsi="Times New Roman" w:cs="Times New Roman"/>
                <w:b/>
              </w:rPr>
            </w:pPr>
          </w:p>
        </w:tc>
        <w:tc>
          <w:tcPr>
            <w:tcW w:w="5328" w:type="dxa"/>
          </w:tcPr>
          <w:p w:rsidR="00D93F24" w:rsidRPr="004C5F58" w:rsidRDefault="00D93F24">
            <w:pPr>
              <w:rPr>
                <w:rFonts w:ascii="Times New Roman" w:hAnsi="Times New Roman" w:cs="Times New Roman"/>
              </w:rPr>
            </w:pPr>
          </w:p>
        </w:tc>
      </w:tr>
      <w:tr w:rsidR="00D93F24">
        <w:tc>
          <w:tcPr>
            <w:tcW w:w="3528" w:type="dxa"/>
          </w:tcPr>
          <w:p w:rsidR="00D93F24" w:rsidRDefault="00D93F24">
            <w:pPr>
              <w:rPr>
                <w:rFonts w:ascii="Times New Roman" w:hAnsi="Times New Roman" w:cs="Times New Roman"/>
                <w:b/>
              </w:rPr>
            </w:pPr>
            <w:r>
              <w:rPr>
                <w:rFonts w:ascii="Times New Roman" w:hAnsi="Times New Roman" w:cs="Times New Roman"/>
                <w:b/>
              </w:rPr>
              <w:t>Intent to Submit as a Writing Intensive Course</w:t>
            </w:r>
          </w:p>
        </w:tc>
        <w:tc>
          <w:tcPr>
            <w:tcW w:w="5328" w:type="dxa"/>
          </w:tcPr>
          <w:p w:rsidR="00D93F24" w:rsidRPr="004C5F58" w:rsidRDefault="00D93F24">
            <w:pPr>
              <w:rPr>
                <w:rFonts w:ascii="Times New Roman" w:hAnsi="Times New Roman" w:cs="Times New Roman"/>
              </w:rPr>
            </w:pPr>
            <w:r w:rsidRPr="004C5F58">
              <w:rPr>
                <w:rFonts w:ascii="Times New Roman" w:hAnsi="Times New Roman" w:cs="Times New Roman"/>
              </w:rPr>
              <w:t>No</w:t>
            </w:r>
          </w:p>
        </w:tc>
      </w:tr>
    </w:tbl>
    <w:p w:rsidR="00D93F24" w:rsidRDefault="00D93F24">
      <w:pPr>
        <w:rPr>
          <w:rFonts w:ascii="Times New Roman" w:hAnsi="Times New Roman" w:cs="Times New Roman"/>
        </w:rPr>
      </w:pPr>
    </w:p>
    <w:p w:rsidR="00D93F24" w:rsidRPr="003535BC" w:rsidRDefault="00D93F24">
      <w:pPr>
        <w:rPr>
          <w:rFonts w:ascii="Times New Roman" w:hAnsi="Times New Roman" w:cs="Times New Roman"/>
          <w:sz w:val="20"/>
        </w:rPr>
      </w:pPr>
      <w:r w:rsidRPr="003535BC">
        <w:rPr>
          <w:rFonts w:ascii="Times New Roman" w:hAnsi="Times New Roman" w:cs="Times New Roman"/>
          <w:sz w:val="20"/>
        </w:rPr>
        <w:t>Please include all appropriate documentation as indicated in the NEW</w:t>
      </w:r>
      <w:r>
        <w:rPr>
          <w:rFonts w:ascii="Times New Roman" w:hAnsi="Times New Roman" w:cs="Times New Roman"/>
          <w:sz w:val="20"/>
        </w:rPr>
        <w:t xml:space="preserve"> COURSE PROPOSAL Combine all information into a single document that is included in the Curriculum Modification Form.</w:t>
      </w:r>
    </w:p>
    <w:p w:rsidR="00D93F24" w:rsidRDefault="00D93F24">
      <w:pPr>
        <w:rPr>
          <w:rFonts w:ascii="Times New Roman" w:hAnsi="Times New Roman" w:cs="Times New Roman"/>
        </w:rPr>
      </w:pPr>
    </w:p>
    <w:p w:rsidR="00D93F24" w:rsidRDefault="00D93F24" w:rsidP="0037009D"/>
    <w:p w:rsidR="00D93F24" w:rsidRDefault="00D93F24" w:rsidP="0037009D">
      <w:pPr>
        <w:rPr>
          <w:b/>
        </w:rPr>
        <w:sectPr w:rsidR="00D93F24" w:rsidSect="0037009D">
          <w:headerReference w:type="even" r:id="rId37"/>
          <w:footerReference w:type="even" r:id="rId38"/>
          <w:footerReference w:type="default" r:id="rId39"/>
          <w:pgSz w:w="12240" w:h="15840"/>
          <w:pgMar w:top="1440" w:right="1460" w:bottom="801" w:left="1160" w:header="720" w:footer="720" w:gutter="0"/>
          <w:cols w:space="720" w:equalWidth="0">
            <w:col w:w="9620"/>
          </w:cols>
          <w:noEndnote/>
        </w:sectPr>
      </w:pPr>
    </w:p>
    <w:p w:rsidR="00D93F24" w:rsidRDefault="00D93F24" w:rsidP="0037009D">
      <w:pPr>
        <w:rPr>
          <w:b/>
        </w:rPr>
      </w:pPr>
      <w:r w:rsidRPr="003D31C5">
        <w:rPr>
          <w:b/>
        </w:rPr>
        <w:lastRenderedPageBreak/>
        <w:t>NEW COURSE PROPOSAL</w:t>
      </w:r>
      <w:r>
        <w:rPr>
          <w:b/>
        </w:rPr>
        <w:t xml:space="preserve"> CHECK LIST</w:t>
      </w:r>
    </w:p>
    <w:p w:rsidR="00D93F24" w:rsidRPr="00892125" w:rsidRDefault="00D93F24" w:rsidP="0037009D">
      <w:pPr>
        <w:rPr>
          <w:rFonts w:ascii="Times New Roman" w:hAnsi="Times New Roman" w:cs="Times New Roman"/>
          <w:sz w:val="20"/>
        </w:rPr>
      </w:pPr>
      <w:r>
        <w:rPr>
          <w:rFonts w:ascii="Times New Roman" w:hAnsi="Times New Roman" w:cs="Times New Roman"/>
          <w:sz w:val="20"/>
        </w:rPr>
        <w:t>Use this checklist to ensure that all required documentation has been included.  You may wish to use this checklist as a table of contents within the new course proposal.</w:t>
      </w:r>
    </w:p>
    <w:tbl>
      <w:tblPr>
        <w:tblStyle w:val="TableGrid"/>
        <w:tblW w:w="0" w:type="auto"/>
        <w:tblLook w:val="04A0" w:firstRow="1" w:lastRow="0" w:firstColumn="1" w:lastColumn="0" w:noHBand="0" w:noVBand="1"/>
      </w:tblPr>
      <w:tblGrid>
        <w:gridCol w:w="7848"/>
        <w:gridCol w:w="630"/>
      </w:tblGrid>
      <w:tr w:rsidR="00D93F24" w:rsidRPr="000224BD" w:rsidTr="0037009D">
        <w:tc>
          <w:tcPr>
            <w:tcW w:w="7848" w:type="dxa"/>
            <w:shd w:val="clear" w:color="auto" w:fill="E6E6E6"/>
          </w:tcPr>
          <w:p w:rsidR="00D93F24" w:rsidRPr="000224BD" w:rsidRDefault="00D93F24" w:rsidP="0037009D">
            <w:pPr>
              <w:spacing w:after="80"/>
              <w:rPr>
                <w:rFonts w:asciiTheme="majorHAnsi" w:hAnsiTheme="majorHAnsi" w:cs="Times New Roman"/>
                <w:b/>
              </w:rPr>
            </w:pPr>
            <w:r w:rsidRPr="000224BD">
              <w:rPr>
                <w:rFonts w:asciiTheme="majorHAnsi" w:hAnsiTheme="majorHAnsi" w:cs="Arial"/>
                <w:b/>
              </w:rPr>
              <w:t>Completed NEW COURSE PROPOSAL FORM</w:t>
            </w:r>
          </w:p>
        </w:tc>
        <w:tc>
          <w:tcPr>
            <w:tcW w:w="630" w:type="dxa"/>
            <w:shd w:val="clear" w:color="auto" w:fill="E6E6E6"/>
            <w:vAlign w:val="center"/>
          </w:tcPr>
          <w:p w:rsidR="00D93F24" w:rsidRPr="000224BD" w:rsidRDefault="00D93F24" w:rsidP="0037009D">
            <w:pPr>
              <w:spacing w:after="80"/>
              <w:jc w:val="center"/>
              <w:rPr>
                <w:rFonts w:ascii="Arial" w:hAnsi="Arial" w:cs="Arial"/>
                <w:b/>
                <w:sz w:val="18"/>
                <w:szCs w:val="18"/>
              </w:rPr>
            </w:pPr>
          </w:p>
        </w:tc>
      </w:tr>
      <w:tr w:rsidR="00D93F24" w:rsidRPr="00072BDF">
        <w:tc>
          <w:tcPr>
            <w:tcW w:w="7848" w:type="dxa"/>
          </w:tcPr>
          <w:p w:rsidR="00D93F24" w:rsidRPr="005F58C0" w:rsidRDefault="00D93F24" w:rsidP="00D93F24">
            <w:pPr>
              <w:pStyle w:val="ListParagraph"/>
              <w:numPr>
                <w:ilvl w:val="0"/>
                <w:numId w:val="41"/>
              </w:numPr>
              <w:spacing w:after="80"/>
              <w:rPr>
                <w:rFonts w:asciiTheme="majorHAnsi" w:hAnsiTheme="majorHAnsi" w:cs="Times New Roman"/>
              </w:rPr>
            </w:pPr>
            <w:r>
              <w:rPr>
                <w:rFonts w:asciiTheme="majorHAnsi" w:hAnsiTheme="majorHAnsi" w:cs="Arial"/>
              </w:rPr>
              <w:t xml:space="preserve">Title, </w:t>
            </w:r>
            <w:r w:rsidRPr="005F58C0">
              <w:rPr>
                <w:rFonts w:asciiTheme="majorHAnsi" w:hAnsiTheme="majorHAnsi" w:cs="Arial"/>
              </w:rPr>
              <w:t>Number, Credits, Hours, Catalog course description</w:t>
            </w:r>
          </w:p>
        </w:tc>
        <w:tc>
          <w:tcPr>
            <w:tcW w:w="630" w:type="dxa"/>
            <w:vAlign w:val="center"/>
          </w:tcPr>
          <w:p w:rsidR="00D93F24" w:rsidRPr="00072BDF" w:rsidRDefault="00D93F24" w:rsidP="0037009D">
            <w:pPr>
              <w:spacing w:after="80"/>
              <w:jc w:val="center"/>
              <w:rPr>
                <w:rFonts w:ascii="Arial" w:hAnsi="Arial" w:cs="Arial"/>
                <w:color w:val="333333"/>
                <w:sz w:val="18"/>
                <w:szCs w:val="18"/>
              </w:rPr>
            </w:pPr>
            <w:r>
              <w:rPr>
                <w:rFonts w:ascii="Arial" w:hAnsi="Arial" w:cs="Arial"/>
                <w:color w:val="333333"/>
                <w:sz w:val="18"/>
                <w:szCs w:val="18"/>
              </w:rPr>
              <w:t>x</w:t>
            </w:r>
          </w:p>
        </w:tc>
      </w:tr>
      <w:tr w:rsidR="00D93F24" w:rsidRPr="00072BDF">
        <w:tc>
          <w:tcPr>
            <w:tcW w:w="7848" w:type="dxa"/>
          </w:tcPr>
          <w:p w:rsidR="00D93F24" w:rsidRPr="005F58C0" w:rsidRDefault="00D93F24" w:rsidP="00D93F24">
            <w:pPr>
              <w:pStyle w:val="ListParagraph"/>
              <w:numPr>
                <w:ilvl w:val="0"/>
                <w:numId w:val="41"/>
              </w:numPr>
              <w:spacing w:after="80"/>
              <w:rPr>
                <w:rFonts w:asciiTheme="majorHAnsi" w:hAnsiTheme="majorHAnsi" w:cs="Times New Roman"/>
              </w:rPr>
            </w:pPr>
            <w:r>
              <w:rPr>
                <w:rFonts w:asciiTheme="majorHAnsi" w:hAnsiTheme="majorHAnsi" w:cs="Arial"/>
              </w:rPr>
              <w:t xml:space="preserve">Brief </w:t>
            </w:r>
            <w:r w:rsidRPr="005F58C0">
              <w:rPr>
                <w:rFonts w:asciiTheme="majorHAnsi" w:hAnsiTheme="majorHAnsi" w:cs="Arial"/>
              </w:rPr>
              <w:t>Rationale</w:t>
            </w:r>
          </w:p>
        </w:tc>
        <w:tc>
          <w:tcPr>
            <w:tcW w:w="630" w:type="dxa"/>
            <w:vAlign w:val="center"/>
          </w:tcPr>
          <w:p w:rsidR="00D93F24" w:rsidRPr="00072BDF" w:rsidRDefault="00D93F24" w:rsidP="0037009D">
            <w:pPr>
              <w:spacing w:after="80"/>
              <w:jc w:val="center"/>
              <w:rPr>
                <w:rFonts w:ascii="Arial" w:hAnsi="Arial" w:cs="Arial"/>
                <w:color w:val="333333"/>
                <w:sz w:val="18"/>
                <w:szCs w:val="18"/>
              </w:rPr>
            </w:pPr>
            <w:r>
              <w:rPr>
                <w:rFonts w:ascii="Arial" w:hAnsi="Arial" w:cs="Arial"/>
                <w:color w:val="333333"/>
                <w:sz w:val="18"/>
                <w:szCs w:val="18"/>
              </w:rPr>
              <w:t>x</w:t>
            </w:r>
          </w:p>
        </w:tc>
      </w:tr>
      <w:tr w:rsidR="00D93F24" w:rsidRPr="00072BDF">
        <w:tc>
          <w:tcPr>
            <w:tcW w:w="7848" w:type="dxa"/>
          </w:tcPr>
          <w:p w:rsidR="00D93F24" w:rsidRDefault="00D93F24" w:rsidP="00D93F24">
            <w:pPr>
              <w:pStyle w:val="ListParagraph"/>
              <w:numPr>
                <w:ilvl w:val="0"/>
                <w:numId w:val="41"/>
              </w:numPr>
              <w:spacing w:after="80"/>
              <w:rPr>
                <w:rFonts w:asciiTheme="majorHAnsi" w:hAnsiTheme="majorHAnsi" w:cs="Arial"/>
              </w:rPr>
            </w:pPr>
            <w:r>
              <w:rPr>
                <w:rFonts w:asciiTheme="majorHAnsi" w:hAnsiTheme="majorHAnsi" w:cs="Arial"/>
              </w:rPr>
              <w:t>CUNY</w:t>
            </w:r>
            <w:r w:rsidRPr="00AA0010">
              <w:rPr>
                <w:rFonts w:asciiTheme="majorHAnsi" w:hAnsiTheme="majorHAnsi" w:cs="Arial"/>
              </w:rPr>
              <w:t xml:space="preserve"> – Course Equivalencies</w:t>
            </w:r>
          </w:p>
        </w:tc>
        <w:tc>
          <w:tcPr>
            <w:tcW w:w="630" w:type="dxa"/>
            <w:vAlign w:val="center"/>
          </w:tcPr>
          <w:p w:rsidR="00D93F24" w:rsidRPr="00072BDF" w:rsidRDefault="00D93F24" w:rsidP="0037009D">
            <w:pPr>
              <w:spacing w:after="80"/>
              <w:jc w:val="center"/>
              <w:rPr>
                <w:rFonts w:ascii="Arial" w:hAnsi="Arial" w:cs="Arial"/>
                <w:color w:val="333333"/>
                <w:sz w:val="18"/>
                <w:szCs w:val="18"/>
              </w:rPr>
            </w:pPr>
          </w:p>
        </w:tc>
      </w:tr>
      <w:tr w:rsidR="00D93F24" w:rsidRPr="00072BDF" w:rsidTr="0037009D">
        <w:tc>
          <w:tcPr>
            <w:tcW w:w="7848" w:type="dxa"/>
            <w:tcBorders>
              <w:bottom w:val="single" w:sz="4" w:space="0" w:color="auto"/>
            </w:tcBorders>
          </w:tcPr>
          <w:p w:rsidR="00D93F24" w:rsidRPr="003D31C5" w:rsidRDefault="00D93F24" w:rsidP="0037009D">
            <w:pPr>
              <w:spacing w:after="80"/>
              <w:rPr>
                <w:rFonts w:asciiTheme="majorHAnsi" w:hAnsiTheme="majorHAnsi" w:cs="Arial"/>
              </w:rPr>
            </w:pPr>
            <w:r>
              <w:rPr>
                <w:rFonts w:asciiTheme="majorHAnsi" w:hAnsiTheme="majorHAnsi" w:cs="Arial"/>
              </w:rPr>
              <w:t xml:space="preserve">Completed </w:t>
            </w:r>
            <w:hyperlink r:id="rId40" w:history="1">
              <w:r w:rsidRPr="0039228A">
                <w:rPr>
                  <w:rStyle w:val="Hyperlink"/>
                  <w:rFonts w:asciiTheme="majorHAnsi" w:hAnsiTheme="majorHAnsi" w:cs="Arial"/>
                </w:rPr>
                <w:t>Library Resources and Information Literacy Form</w:t>
              </w:r>
            </w:hyperlink>
          </w:p>
        </w:tc>
        <w:tc>
          <w:tcPr>
            <w:tcW w:w="630" w:type="dxa"/>
            <w:tcBorders>
              <w:bottom w:val="single" w:sz="4" w:space="0" w:color="auto"/>
            </w:tcBorders>
            <w:vAlign w:val="center"/>
          </w:tcPr>
          <w:p w:rsidR="00D93F24" w:rsidRPr="00072BDF" w:rsidRDefault="00D93F24" w:rsidP="0037009D">
            <w:pPr>
              <w:spacing w:after="80"/>
              <w:jc w:val="center"/>
              <w:rPr>
                <w:rFonts w:ascii="Arial" w:hAnsi="Arial" w:cs="Arial"/>
                <w:color w:val="333333"/>
                <w:sz w:val="18"/>
                <w:szCs w:val="18"/>
              </w:rPr>
            </w:pPr>
          </w:p>
        </w:tc>
      </w:tr>
      <w:tr w:rsidR="00D93F24" w:rsidRPr="003D31C5" w:rsidTr="0037009D">
        <w:tc>
          <w:tcPr>
            <w:tcW w:w="7848" w:type="dxa"/>
            <w:shd w:val="clear" w:color="auto" w:fill="E6E6E6"/>
          </w:tcPr>
          <w:p w:rsidR="00D93F24" w:rsidRDefault="00D93F24" w:rsidP="0037009D">
            <w:pPr>
              <w:spacing w:after="80"/>
              <w:rPr>
                <w:rFonts w:asciiTheme="majorHAnsi" w:hAnsiTheme="majorHAnsi" w:cs="Arial"/>
                <w:b/>
              </w:rPr>
            </w:pPr>
            <w:r>
              <w:rPr>
                <w:rFonts w:asciiTheme="majorHAnsi" w:hAnsiTheme="majorHAnsi" w:cs="Arial"/>
                <w:b/>
              </w:rPr>
              <w:t xml:space="preserve">Course Outline </w:t>
            </w:r>
          </w:p>
          <w:p w:rsidR="00D93F24" w:rsidRPr="005F58C0" w:rsidRDefault="00D93F24" w:rsidP="0037009D">
            <w:pPr>
              <w:spacing w:after="80"/>
              <w:rPr>
                <w:rFonts w:asciiTheme="majorHAnsi" w:hAnsiTheme="majorHAnsi" w:cs="Arial"/>
              </w:rPr>
            </w:pPr>
            <w:r>
              <w:rPr>
                <w:rFonts w:asciiTheme="majorHAnsi" w:hAnsiTheme="majorHAnsi" w:cs="Arial"/>
              </w:rPr>
              <w:t>Include within the outline the following.</w:t>
            </w:r>
          </w:p>
        </w:tc>
        <w:tc>
          <w:tcPr>
            <w:tcW w:w="630" w:type="dxa"/>
            <w:shd w:val="clear" w:color="auto" w:fill="E6E6E6"/>
            <w:vAlign w:val="center"/>
          </w:tcPr>
          <w:p w:rsidR="00D93F24" w:rsidRPr="003D31C5" w:rsidRDefault="00D93F24" w:rsidP="0037009D">
            <w:pPr>
              <w:spacing w:after="80"/>
              <w:jc w:val="center"/>
              <w:rPr>
                <w:rFonts w:ascii="Arial" w:hAnsi="Arial" w:cs="Arial"/>
                <w:b/>
                <w:color w:val="333333"/>
                <w:sz w:val="18"/>
                <w:szCs w:val="18"/>
              </w:rPr>
            </w:pPr>
          </w:p>
        </w:tc>
      </w:tr>
      <w:tr w:rsidR="00D93F24" w:rsidRPr="00072BDF">
        <w:tc>
          <w:tcPr>
            <w:tcW w:w="7848" w:type="dxa"/>
          </w:tcPr>
          <w:p w:rsidR="00D93F24" w:rsidRPr="005F58C0" w:rsidRDefault="00D93F24" w:rsidP="0037009D">
            <w:pPr>
              <w:spacing w:after="80"/>
              <w:rPr>
                <w:rFonts w:asciiTheme="majorHAnsi" w:hAnsiTheme="majorHAnsi" w:cs="Arial"/>
              </w:rPr>
            </w:pPr>
            <w:r w:rsidRPr="005F58C0">
              <w:rPr>
                <w:rFonts w:asciiTheme="majorHAnsi" w:hAnsiTheme="majorHAnsi" w:cs="Arial"/>
              </w:rPr>
              <w:t>Hours and Credits for Lecture and Labs</w:t>
            </w:r>
          </w:p>
          <w:p w:rsidR="00D93F24" w:rsidRPr="003D31C5" w:rsidRDefault="00D93F24" w:rsidP="0037009D">
            <w:pPr>
              <w:spacing w:after="80"/>
              <w:rPr>
                <w:rFonts w:asciiTheme="majorHAnsi" w:hAnsiTheme="majorHAnsi" w:cs="Arial"/>
              </w:rPr>
            </w:pPr>
            <w:r w:rsidRPr="003D31C5">
              <w:rPr>
                <w:rFonts w:asciiTheme="majorHAnsi" w:hAnsiTheme="majorHAnsi" w:cs="Arial"/>
              </w:rPr>
              <w:t xml:space="preserve">If hours exceed mandated </w:t>
            </w:r>
            <w:r w:rsidRPr="00887FD7">
              <w:rPr>
                <w:rFonts w:asciiTheme="majorHAnsi" w:hAnsiTheme="majorHAnsi" w:cs="Arial"/>
              </w:rPr>
              <w:t>Carnegie Hours</w:t>
            </w:r>
            <w:r w:rsidRPr="003D31C5">
              <w:rPr>
                <w:rFonts w:asciiTheme="majorHAnsi" w:hAnsiTheme="majorHAnsi" w:cs="Arial"/>
              </w:rPr>
              <w:t>, then rationale for this</w:t>
            </w:r>
          </w:p>
        </w:tc>
        <w:tc>
          <w:tcPr>
            <w:tcW w:w="630" w:type="dxa"/>
            <w:vAlign w:val="center"/>
          </w:tcPr>
          <w:p w:rsidR="00D93F24" w:rsidRDefault="00D93F24" w:rsidP="0037009D">
            <w:pPr>
              <w:spacing w:after="80"/>
              <w:jc w:val="center"/>
              <w:rPr>
                <w:rFonts w:ascii="Arial" w:hAnsi="Arial" w:cs="Arial"/>
                <w:color w:val="333333"/>
                <w:sz w:val="18"/>
                <w:szCs w:val="18"/>
              </w:rPr>
            </w:pPr>
            <w:r>
              <w:rPr>
                <w:rFonts w:ascii="Arial" w:hAnsi="Arial" w:cs="Arial"/>
                <w:color w:val="333333"/>
                <w:sz w:val="18"/>
                <w:szCs w:val="18"/>
              </w:rPr>
              <w:t>x</w:t>
            </w:r>
          </w:p>
        </w:tc>
      </w:tr>
      <w:tr w:rsidR="00D93F24" w:rsidRPr="00072BDF">
        <w:tc>
          <w:tcPr>
            <w:tcW w:w="7848" w:type="dxa"/>
          </w:tcPr>
          <w:p w:rsidR="00D93F24" w:rsidRPr="003D31C5" w:rsidRDefault="00D93F24" w:rsidP="0037009D">
            <w:pPr>
              <w:spacing w:after="80"/>
              <w:rPr>
                <w:rFonts w:asciiTheme="majorHAnsi" w:hAnsiTheme="majorHAnsi" w:cs="Arial"/>
              </w:rPr>
            </w:pPr>
            <w:r w:rsidRPr="003D31C5">
              <w:rPr>
                <w:rFonts w:asciiTheme="majorHAnsi" w:hAnsiTheme="majorHAnsi" w:cs="Arial"/>
              </w:rPr>
              <w:t>Prerequisites/Co- requisites</w:t>
            </w:r>
          </w:p>
        </w:tc>
        <w:tc>
          <w:tcPr>
            <w:tcW w:w="630" w:type="dxa"/>
            <w:vAlign w:val="center"/>
          </w:tcPr>
          <w:p w:rsidR="00D93F24" w:rsidRDefault="00D93F24" w:rsidP="0037009D">
            <w:pPr>
              <w:spacing w:after="80"/>
              <w:jc w:val="center"/>
              <w:rPr>
                <w:rFonts w:ascii="Arial" w:hAnsi="Arial" w:cs="Arial"/>
                <w:color w:val="333333"/>
                <w:sz w:val="18"/>
                <w:szCs w:val="18"/>
              </w:rPr>
            </w:pPr>
            <w:r>
              <w:rPr>
                <w:rFonts w:ascii="Arial" w:hAnsi="Arial" w:cs="Arial"/>
                <w:color w:val="333333"/>
                <w:sz w:val="18"/>
                <w:szCs w:val="18"/>
              </w:rPr>
              <w:t>x</w:t>
            </w:r>
          </w:p>
        </w:tc>
      </w:tr>
      <w:tr w:rsidR="00D93F24" w:rsidRPr="00072BDF">
        <w:tc>
          <w:tcPr>
            <w:tcW w:w="7848" w:type="dxa"/>
            <w:tcBorders>
              <w:bottom w:val="single" w:sz="4" w:space="0" w:color="auto"/>
            </w:tcBorders>
          </w:tcPr>
          <w:p w:rsidR="00D93F24" w:rsidRPr="003D31C5" w:rsidRDefault="00D93F24" w:rsidP="0037009D">
            <w:pPr>
              <w:spacing w:after="80"/>
              <w:rPr>
                <w:rFonts w:asciiTheme="majorHAnsi" w:hAnsiTheme="majorHAnsi" w:cs="Arial"/>
              </w:rPr>
            </w:pPr>
            <w:r w:rsidRPr="003D31C5">
              <w:rPr>
                <w:rFonts w:asciiTheme="majorHAnsi" w:hAnsiTheme="majorHAnsi" w:cs="Arial"/>
              </w:rPr>
              <w:t>Detailed Course Description</w:t>
            </w:r>
          </w:p>
        </w:tc>
        <w:tc>
          <w:tcPr>
            <w:tcW w:w="630" w:type="dxa"/>
            <w:tcBorders>
              <w:bottom w:val="single" w:sz="4" w:space="0" w:color="auto"/>
            </w:tcBorders>
            <w:vAlign w:val="center"/>
          </w:tcPr>
          <w:p w:rsidR="00D93F24" w:rsidRDefault="00D93F24" w:rsidP="0037009D">
            <w:pPr>
              <w:spacing w:after="80"/>
              <w:jc w:val="center"/>
              <w:rPr>
                <w:rFonts w:ascii="Arial" w:hAnsi="Arial" w:cs="Arial"/>
                <w:color w:val="333333"/>
                <w:sz w:val="18"/>
                <w:szCs w:val="18"/>
              </w:rPr>
            </w:pPr>
            <w:r>
              <w:rPr>
                <w:rFonts w:ascii="Arial" w:hAnsi="Arial" w:cs="Arial"/>
                <w:color w:val="333333"/>
                <w:sz w:val="18"/>
                <w:szCs w:val="18"/>
              </w:rPr>
              <w:t>x</w:t>
            </w:r>
          </w:p>
        </w:tc>
      </w:tr>
      <w:tr w:rsidR="00D93F24" w:rsidRPr="00072BDF">
        <w:tc>
          <w:tcPr>
            <w:tcW w:w="7848" w:type="dxa"/>
          </w:tcPr>
          <w:p w:rsidR="00D93F24" w:rsidRPr="00B77EA2" w:rsidRDefault="00D93F24" w:rsidP="0037009D">
            <w:pPr>
              <w:spacing w:after="80"/>
              <w:rPr>
                <w:rFonts w:asciiTheme="majorHAnsi" w:hAnsiTheme="majorHAnsi" w:cs="Arial"/>
              </w:rPr>
            </w:pPr>
            <w:r w:rsidRPr="00B77EA2">
              <w:rPr>
                <w:rFonts w:asciiTheme="majorHAnsi" w:hAnsiTheme="majorHAnsi" w:cs="Arial"/>
              </w:rPr>
              <w:t>Course Specific Learning Outcome and Assessment Tables</w:t>
            </w:r>
          </w:p>
          <w:p w:rsidR="00D93F24" w:rsidRPr="00B77EA2" w:rsidRDefault="00D93F24" w:rsidP="00D93F24">
            <w:pPr>
              <w:pStyle w:val="ListParagraph"/>
              <w:numPr>
                <w:ilvl w:val="0"/>
                <w:numId w:val="42"/>
              </w:numPr>
              <w:spacing w:after="80"/>
              <w:rPr>
                <w:rFonts w:asciiTheme="majorHAnsi" w:hAnsiTheme="majorHAnsi" w:cs="Arial"/>
              </w:rPr>
            </w:pPr>
            <w:r w:rsidRPr="00B77EA2">
              <w:rPr>
                <w:rFonts w:asciiTheme="majorHAnsi" w:hAnsiTheme="majorHAnsi" w:cs="Arial"/>
              </w:rPr>
              <w:t>Discipline Specific</w:t>
            </w:r>
          </w:p>
          <w:p w:rsidR="00D93F24" w:rsidRPr="00892125" w:rsidRDefault="00D93F24" w:rsidP="00D93F24">
            <w:pPr>
              <w:pStyle w:val="ListParagraph"/>
              <w:numPr>
                <w:ilvl w:val="0"/>
                <w:numId w:val="42"/>
              </w:numPr>
              <w:spacing w:after="80"/>
              <w:rPr>
                <w:rFonts w:asciiTheme="majorHAnsi" w:hAnsiTheme="majorHAnsi" w:cs="Arial"/>
              </w:rPr>
            </w:pPr>
            <w:r w:rsidRPr="00B77EA2">
              <w:rPr>
                <w:rFonts w:asciiTheme="majorHAnsi" w:hAnsiTheme="majorHAnsi" w:cs="Arial"/>
              </w:rPr>
              <w:t>General Education Specific Learning Outcome and Assessment Tables</w:t>
            </w:r>
          </w:p>
        </w:tc>
        <w:tc>
          <w:tcPr>
            <w:tcW w:w="630" w:type="dxa"/>
            <w:vAlign w:val="center"/>
          </w:tcPr>
          <w:p w:rsidR="00D93F24" w:rsidRDefault="00D93F24" w:rsidP="0037009D">
            <w:pPr>
              <w:spacing w:after="80"/>
              <w:jc w:val="center"/>
              <w:rPr>
                <w:rFonts w:ascii="Arial" w:hAnsi="Arial" w:cs="Arial"/>
                <w:color w:val="333333"/>
                <w:sz w:val="18"/>
                <w:szCs w:val="18"/>
              </w:rPr>
            </w:pPr>
            <w:r>
              <w:rPr>
                <w:rFonts w:ascii="Arial" w:hAnsi="Arial" w:cs="Arial"/>
                <w:color w:val="333333"/>
                <w:sz w:val="18"/>
                <w:szCs w:val="18"/>
              </w:rPr>
              <w:t>x</w:t>
            </w:r>
          </w:p>
        </w:tc>
      </w:tr>
      <w:tr w:rsidR="00D93F24" w:rsidRPr="00072BDF">
        <w:tc>
          <w:tcPr>
            <w:tcW w:w="7848" w:type="dxa"/>
          </w:tcPr>
          <w:p w:rsidR="00D93F24" w:rsidRPr="003D31C5" w:rsidRDefault="00D93F24" w:rsidP="0037009D">
            <w:pPr>
              <w:spacing w:after="80"/>
              <w:rPr>
                <w:rFonts w:asciiTheme="majorHAnsi" w:hAnsiTheme="majorHAnsi" w:cs="Arial"/>
              </w:rPr>
            </w:pPr>
            <w:r w:rsidRPr="003D31C5">
              <w:rPr>
                <w:rFonts w:asciiTheme="majorHAnsi" w:hAnsiTheme="majorHAnsi" w:cs="Arial"/>
              </w:rPr>
              <w:t>Example Weekly Course outline</w:t>
            </w:r>
          </w:p>
        </w:tc>
        <w:tc>
          <w:tcPr>
            <w:tcW w:w="630" w:type="dxa"/>
            <w:vAlign w:val="center"/>
          </w:tcPr>
          <w:p w:rsidR="00D93F24" w:rsidRDefault="00D93F24" w:rsidP="0037009D">
            <w:pPr>
              <w:spacing w:after="80"/>
              <w:jc w:val="center"/>
              <w:rPr>
                <w:rFonts w:ascii="Arial" w:hAnsi="Arial" w:cs="Arial"/>
                <w:color w:val="333333"/>
                <w:sz w:val="18"/>
                <w:szCs w:val="18"/>
              </w:rPr>
            </w:pPr>
            <w:r>
              <w:rPr>
                <w:rFonts w:ascii="Arial" w:hAnsi="Arial" w:cs="Arial"/>
                <w:color w:val="333333"/>
                <w:sz w:val="18"/>
                <w:szCs w:val="18"/>
              </w:rPr>
              <w:t>x</w:t>
            </w:r>
          </w:p>
        </w:tc>
      </w:tr>
      <w:tr w:rsidR="00D93F24" w:rsidRPr="00072BDF">
        <w:tc>
          <w:tcPr>
            <w:tcW w:w="7848" w:type="dxa"/>
          </w:tcPr>
          <w:p w:rsidR="00D93F24" w:rsidRPr="003D31C5" w:rsidRDefault="00D93F24" w:rsidP="0037009D">
            <w:pPr>
              <w:spacing w:after="80"/>
              <w:rPr>
                <w:rFonts w:asciiTheme="majorHAnsi" w:hAnsiTheme="majorHAnsi" w:cs="Arial"/>
              </w:rPr>
            </w:pPr>
            <w:r w:rsidRPr="003D31C5">
              <w:rPr>
                <w:rFonts w:asciiTheme="majorHAnsi" w:hAnsiTheme="majorHAnsi" w:cs="Arial"/>
              </w:rPr>
              <w:t>Grade Policy and Procedure</w:t>
            </w:r>
          </w:p>
        </w:tc>
        <w:tc>
          <w:tcPr>
            <w:tcW w:w="630" w:type="dxa"/>
            <w:vAlign w:val="center"/>
          </w:tcPr>
          <w:p w:rsidR="00D93F24" w:rsidRDefault="00D93F24" w:rsidP="0037009D">
            <w:pPr>
              <w:spacing w:after="80"/>
              <w:jc w:val="center"/>
              <w:rPr>
                <w:rFonts w:ascii="Arial" w:hAnsi="Arial" w:cs="Arial"/>
                <w:color w:val="333333"/>
                <w:sz w:val="18"/>
                <w:szCs w:val="18"/>
              </w:rPr>
            </w:pPr>
            <w:r>
              <w:rPr>
                <w:rFonts w:ascii="Arial" w:hAnsi="Arial" w:cs="Arial"/>
                <w:color w:val="333333"/>
                <w:sz w:val="18"/>
                <w:szCs w:val="18"/>
              </w:rPr>
              <w:t>x</w:t>
            </w:r>
          </w:p>
        </w:tc>
      </w:tr>
      <w:tr w:rsidR="00D93F24" w:rsidRPr="00072BDF">
        <w:tc>
          <w:tcPr>
            <w:tcW w:w="7848" w:type="dxa"/>
          </w:tcPr>
          <w:p w:rsidR="00D93F24" w:rsidRPr="003D31C5" w:rsidRDefault="00D93F24" w:rsidP="0037009D">
            <w:pPr>
              <w:spacing w:after="80"/>
              <w:rPr>
                <w:rFonts w:asciiTheme="majorHAnsi" w:hAnsiTheme="majorHAnsi" w:cs="Arial"/>
              </w:rPr>
            </w:pPr>
            <w:r w:rsidRPr="003D31C5">
              <w:rPr>
                <w:rFonts w:asciiTheme="majorHAnsi" w:hAnsiTheme="majorHAnsi" w:cs="Arial"/>
              </w:rPr>
              <w:t xml:space="preserve">Recommended Instructional Materials (Textbooks, lab supplies, </w:t>
            </w:r>
            <w:proofErr w:type="spellStart"/>
            <w:r w:rsidRPr="003D31C5">
              <w:rPr>
                <w:rFonts w:asciiTheme="majorHAnsi" w:hAnsiTheme="majorHAnsi" w:cs="Arial"/>
              </w:rPr>
              <w:t>etc</w:t>
            </w:r>
            <w:proofErr w:type="spellEnd"/>
            <w:r w:rsidRPr="003D31C5">
              <w:rPr>
                <w:rFonts w:asciiTheme="majorHAnsi" w:hAnsiTheme="majorHAnsi" w:cs="Arial"/>
              </w:rPr>
              <w:t>)</w:t>
            </w:r>
          </w:p>
        </w:tc>
        <w:tc>
          <w:tcPr>
            <w:tcW w:w="630" w:type="dxa"/>
            <w:vAlign w:val="center"/>
          </w:tcPr>
          <w:p w:rsidR="00D93F24" w:rsidRDefault="00D93F24" w:rsidP="0037009D">
            <w:pPr>
              <w:spacing w:after="80"/>
              <w:jc w:val="center"/>
              <w:rPr>
                <w:rFonts w:ascii="Arial" w:hAnsi="Arial" w:cs="Arial"/>
                <w:color w:val="333333"/>
                <w:sz w:val="18"/>
                <w:szCs w:val="18"/>
              </w:rPr>
            </w:pPr>
            <w:r>
              <w:rPr>
                <w:rFonts w:ascii="Arial" w:hAnsi="Arial" w:cs="Arial"/>
                <w:color w:val="333333"/>
                <w:sz w:val="18"/>
                <w:szCs w:val="18"/>
              </w:rPr>
              <w:t>x</w:t>
            </w:r>
          </w:p>
        </w:tc>
      </w:tr>
      <w:tr w:rsidR="00D93F24" w:rsidRPr="00072BDF" w:rsidTr="0037009D">
        <w:tc>
          <w:tcPr>
            <w:tcW w:w="7848" w:type="dxa"/>
            <w:tcBorders>
              <w:bottom w:val="single" w:sz="4" w:space="0" w:color="auto"/>
            </w:tcBorders>
          </w:tcPr>
          <w:p w:rsidR="00D93F24" w:rsidRPr="003D31C5" w:rsidRDefault="00D93F24" w:rsidP="0037009D">
            <w:pPr>
              <w:spacing w:after="80"/>
              <w:rPr>
                <w:rFonts w:asciiTheme="majorHAnsi" w:hAnsiTheme="majorHAnsi" w:cs="Arial"/>
              </w:rPr>
            </w:pPr>
            <w:r w:rsidRPr="003D31C5">
              <w:rPr>
                <w:rFonts w:asciiTheme="majorHAnsi" w:hAnsiTheme="majorHAnsi" w:cs="Arial"/>
              </w:rPr>
              <w:t>Library resources and bibliography</w:t>
            </w:r>
          </w:p>
        </w:tc>
        <w:tc>
          <w:tcPr>
            <w:tcW w:w="630" w:type="dxa"/>
            <w:tcBorders>
              <w:bottom w:val="single" w:sz="4" w:space="0" w:color="auto"/>
            </w:tcBorders>
            <w:vAlign w:val="center"/>
          </w:tcPr>
          <w:p w:rsidR="00D93F24" w:rsidRDefault="00D93F24" w:rsidP="0037009D">
            <w:pPr>
              <w:spacing w:after="80"/>
              <w:jc w:val="center"/>
              <w:rPr>
                <w:rFonts w:ascii="Arial" w:hAnsi="Arial" w:cs="Arial"/>
                <w:color w:val="333333"/>
                <w:sz w:val="18"/>
                <w:szCs w:val="18"/>
              </w:rPr>
            </w:pPr>
            <w:r>
              <w:rPr>
                <w:rFonts w:ascii="Arial" w:hAnsi="Arial" w:cs="Arial"/>
                <w:color w:val="333333"/>
                <w:sz w:val="18"/>
                <w:szCs w:val="18"/>
              </w:rPr>
              <w:t>x</w:t>
            </w:r>
          </w:p>
        </w:tc>
      </w:tr>
      <w:tr w:rsidR="00D93F24" w:rsidRPr="00072BDF" w:rsidTr="0037009D">
        <w:tc>
          <w:tcPr>
            <w:tcW w:w="7848" w:type="dxa"/>
            <w:shd w:val="clear" w:color="auto" w:fill="E6E6E6"/>
          </w:tcPr>
          <w:p w:rsidR="00D93F24" w:rsidRPr="003D31C5" w:rsidRDefault="00D93F24" w:rsidP="0037009D">
            <w:pPr>
              <w:spacing w:after="80"/>
              <w:rPr>
                <w:rFonts w:asciiTheme="majorHAnsi" w:hAnsiTheme="majorHAnsi" w:cs="Arial"/>
                <w:b/>
              </w:rPr>
            </w:pPr>
            <w:r w:rsidRPr="003D31C5">
              <w:rPr>
                <w:rFonts w:asciiTheme="majorHAnsi" w:hAnsiTheme="majorHAnsi" w:cs="Arial"/>
                <w:b/>
              </w:rPr>
              <w:t xml:space="preserve">Course Need Assessment.  </w:t>
            </w:r>
          </w:p>
          <w:p w:rsidR="00D93F24" w:rsidRPr="003D31C5" w:rsidRDefault="00D93F24" w:rsidP="0037009D">
            <w:pPr>
              <w:spacing w:after="80"/>
              <w:rPr>
                <w:rFonts w:asciiTheme="majorHAnsi" w:hAnsiTheme="majorHAnsi" w:cs="Arial"/>
              </w:rPr>
            </w:pPr>
            <w:r w:rsidRPr="003D31C5">
              <w:rPr>
                <w:rFonts w:asciiTheme="majorHAnsi" w:hAnsiTheme="majorHAnsi" w:cs="Arial"/>
              </w:rPr>
              <w:t>Describe the need for this course. Include in your statement the following information.</w:t>
            </w:r>
          </w:p>
        </w:tc>
        <w:tc>
          <w:tcPr>
            <w:tcW w:w="630" w:type="dxa"/>
            <w:shd w:val="clear" w:color="auto" w:fill="E6E6E6"/>
            <w:vAlign w:val="center"/>
          </w:tcPr>
          <w:p w:rsidR="00D93F24" w:rsidRDefault="00D93F24" w:rsidP="0037009D">
            <w:pPr>
              <w:spacing w:after="80"/>
              <w:jc w:val="center"/>
              <w:rPr>
                <w:rFonts w:ascii="Arial" w:hAnsi="Arial" w:cs="Arial"/>
                <w:color w:val="333333"/>
                <w:sz w:val="18"/>
                <w:szCs w:val="18"/>
              </w:rPr>
            </w:pPr>
          </w:p>
        </w:tc>
      </w:tr>
      <w:tr w:rsidR="00D93F24" w:rsidRPr="00072BDF">
        <w:tc>
          <w:tcPr>
            <w:tcW w:w="7848" w:type="dxa"/>
          </w:tcPr>
          <w:p w:rsidR="00D93F24" w:rsidRPr="003D31C5" w:rsidRDefault="00D93F24" w:rsidP="0037009D">
            <w:pPr>
              <w:spacing w:after="80"/>
              <w:rPr>
                <w:rFonts w:asciiTheme="majorHAnsi" w:hAnsiTheme="majorHAnsi" w:cs="Arial"/>
              </w:rPr>
            </w:pPr>
            <w:r w:rsidRPr="003D31C5">
              <w:rPr>
                <w:rFonts w:asciiTheme="majorHAnsi" w:hAnsiTheme="majorHAnsi" w:cs="Arial"/>
              </w:rPr>
              <w:t>Target Students who will take this course.  Which programs or departments, and how many anticipated?</w:t>
            </w:r>
          </w:p>
          <w:p w:rsidR="00D93F24" w:rsidRPr="003D31C5" w:rsidRDefault="00D93F24" w:rsidP="0037009D">
            <w:pPr>
              <w:spacing w:after="80"/>
              <w:rPr>
                <w:rFonts w:asciiTheme="majorHAnsi" w:hAnsiTheme="majorHAnsi" w:cs="Times New Roman"/>
              </w:rPr>
            </w:pPr>
            <w:r w:rsidRPr="003D31C5">
              <w:rPr>
                <w:rFonts w:asciiTheme="majorHAnsi" w:hAnsiTheme="majorHAnsi" w:cs="Arial"/>
              </w:rPr>
              <w:t>Documentation of student views (if applicable, e.g. non-required elective).</w:t>
            </w:r>
          </w:p>
        </w:tc>
        <w:tc>
          <w:tcPr>
            <w:tcW w:w="630" w:type="dxa"/>
            <w:vAlign w:val="center"/>
          </w:tcPr>
          <w:p w:rsidR="00D93F24" w:rsidRPr="00072BDF" w:rsidRDefault="00D93F24" w:rsidP="0037009D">
            <w:pPr>
              <w:spacing w:after="80"/>
              <w:jc w:val="center"/>
              <w:rPr>
                <w:rFonts w:ascii="Arial" w:hAnsi="Arial" w:cs="Arial"/>
                <w:color w:val="333333"/>
                <w:sz w:val="18"/>
                <w:szCs w:val="18"/>
              </w:rPr>
            </w:pPr>
            <w:r>
              <w:rPr>
                <w:rFonts w:ascii="Arial" w:hAnsi="Arial" w:cs="Arial"/>
                <w:color w:val="333333"/>
                <w:sz w:val="18"/>
                <w:szCs w:val="18"/>
              </w:rPr>
              <w:t>x</w:t>
            </w:r>
          </w:p>
        </w:tc>
      </w:tr>
      <w:tr w:rsidR="00D93F24" w:rsidRPr="00072BDF">
        <w:tc>
          <w:tcPr>
            <w:tcW w:w="7848" w:type="dxa"/>
          </w:tcPr>
          <w:p w:rsidR="00D93F24" w:rsidRPr="003D31C5" w:rsidRDefault="00D93F24" w:rsidP="0037009D">
            <w:pPr>
              <w:spacing w:after="80"/>
              <w:rPr>
                <w:rFonts w:asciiTheme="majorHAnsi" w:hAnsiTheme="majorHAnsi" w:cs="Times New Roman"/>
              </w:rPr>
            </w:pPr>
            <w:r w:rsidRPr="003D31C5">
              <w:rPr>
                <w:rFonts w:asciiTheme="majorHAnsi" w:hAnsiTheme="majorHAnsi" w:cs="Arial"/>
              </w:rPr>
              <w:t>Projected headcounts (fall/spring and day/evening) for each new or modified course.</w:t>
            </w:r>
          </w:p>
        </w:tc>
        <w:tc>
          <w:tcPr>
            <w:tcW w:w="630" w:type="dxa"/>
            <w:vAlign w:val="center"/>
          </w:tcPr>
          <w:p w:rsidR="00D93F24" w:rsidRPr="00072BDF" w:rsidRDefault="00D93F24" w:rsidP="0037009D">
            <w:pPr>
              <w:spacing w:after="80"/>
              <w:jc w:val="center"/>
              <w:rPr>
                <w:rFonts w:ascii="Arial" w:hAnsi="Arial" w:cs="Arial"/>
                <w:color w:val="333333"/>
                <w:sz w:val="18"/>
                <w:szCs w:val="18"/>
              </w:rPr>
            </w:pPr>
            <w:r>
              <w:rPr>
                <w:rFonts w:ascii="Arial" w:hAnsi="Arial" w:cs="Arial"/>
                <w:color w:val="333333"/>
                <w:sz w:val="18"/>
                <w:szCs w:val="18"/>
              </w:rPr>
              <w:t>x</w:t>
            </w:r>
          </w:p>
        </w:tc>
      </w:tr>
      <w:tr w:rsidR="00D93F24" w:rsidRPr="00072BDF">
        <w:tc>
          <w:tcPr>
            <w:tcW w:w="7848" w:type="dxa"/>
          </w:tcPr>
          <w:p w:rsidR="00D93F24" w:rsidRPr="003D31C5" w:rsidRDefault="00D93F24" w:rsidP="0037009D">
            <w:pPr>
              <w:spacing w:after="80"/>
              <w:rPr>
                <w:rFonts w:asciiTheme="majorHAnsi" w:hAnsiTheme="majorHAnsi" w:cs="Times New Roman"/>
              </w:rPr>
            </w:pPr>
            <w:r w:rsidRPr="003D31C5">
              <w:rPr>
                <w:rFonts w:asciiTheme="majorHAnsi" w:hAnsiTheme="majorHAnsi" w:cs="Arial"/>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D93F24" w:rsidRPr="00072BDF" w:rsidRDefault="00D93F24" w:rsidP="0037009D">
            <w:pPr>
              <w:spacing w:after="80"/>
              <w:jc w:val="center"/>
              <w:rPr>
                <w:rFonts w:ascii="Arial" w:hAnsi="Arial" w:cs="Arial"/>
                <w:color w:val="333333"/>
                <w:sz w:val="18"/>
                <w:szCs w:val="18"/>
              </w:rPr>
            </w:pPr>
            <w:r>
              <w:rPr>
                <w:rFonts w:ascii="Arial" w:hAnsi="Arial" w:cs="Arial"/>
                <w:color w:val="333333"/>
                <w:sz w:val="18"/>
                <w:szCs w:val="18"/>
              </w:rPr>
              <w:t>x</w:t>
            </w:r>
          </w:p>
        </w:tc>
      </w:tr>
      <w:tr w:rsidR="00D93F24" w:rsidRPr="00975569">
        <w:tc>
          <w:tcPr>
            <w:tcW w:w="7848" w:type="dxa"/>
          </w:tcPr>
          <w:p w:rsidR="00D93F24" w:rsidRPr="003D31C5" w:rsidRDefault="00D93F24" w:rsidP="0037009D">
            <w:pPr>
              <w:spacing w:after="80"/>
              <w:rPr>
                <w:rFonts w:asciiTheme="majorHAnsi" w:hAnsiTheme="majorHAnsi" w:cs="Arial"/>
              </w:rPr>
            </w:pPr>
            <w:r w:rsidRPr="003D31C5">
              <w:rPr>
                <w:rFonts w:asciiTheme="majorHAnsi" w:hAnsiTheme="majorHAnsi" w:cs="Arial"/>
              </w:rPr>
              <w:t>Where does this course overlap with other courses, both within and outside of the department?</w:t>
            </w:r>
          </w:p>
        </w:tc>
        <w:tc>
          <w:tcPr>
            <w:tcW w:w="630" w:type="dxa"/>
            <w:vAlign w:val="center"/>
          </w:tcPr>
          <w:p w:rsidR="00D93F24" w:rsidRPr="00975569" w:rsidRDefault="00D93F24" w:rsidP="0037009D">
            <w:pPr>
              <w:spacing w:after="80"/>
              <w:jc w:val="center"/>
              <w:rPr>
                <w:rFonts w:ascii="Arial" w:hAnsi="Arial" w:cs="Arial"/>
                <w:sz w:val="18"/>
                <w:szCs w:val="18"/>
              </w:rPr>
            </w:pPr>
            <w:r>
              <w:rPr>
                <w:rFonts w:ascii="Arial" w:hAnsi="Arial" w:cs="Arial"/>
                <w:sz w:val="18"/>
                <w:szCs w:val="18"/>
              </w:rPr>
              <w:t>x</w:t>
            </w:r>
          </w:p>
        </w:tc>
      </w:tr>
      <w:tr w:rsidR="00D93F24" w:rsidRPr="00975569">
        <w:tc>
          <w:tcPr>
            <w:tcW w:w="7848" w:type="dxa"/>
          </w:tcPr>
          <w:p w:rsidR="00D93F24" w:rsidRPr="003D31C5" w:rsidRDefault="00D93F24" w:rsidP="0037009D">
            <w:pPr>
              <w:spacing w:after="80"/>
              <w:rPr>
                <w:rFonts w:asciiTheme="majorHAnsi" w:hAnsiTheme="majorHAnsi" w:cs="Arial"/>
              </w:rPr>
            </w:pPr>
            <w:r w:rsidRPr="003D31C5">
              <w:rPr>
                <w:rFonts w:asciiTheme="majorHAnsi" w:hAnsiTheme="majorHAnsi" w:cs="Arial"/>
              </w:rPr>
              <w:t>Does the Department currently have full time faculty qualified to teach this course?  If not, then what plans are there to cover this?</w:t>
            </w:r>
          </w:p>
        </w:tc>
        <w:tc>
          <w:tcPr>
            <w:tcW w:w="630" w:type="dxa"/>
            <w:vAlign w:val="center"/>
          </w:tcPr>
          <w:p w:rsidR="00D93F24" w:rsidRPr="00975569" w:rsidRDefault="00D93F24" w:rsidP="0037009D">
            <w:pPr>
              <w:spacing w:after="80"/>
              <w:jc w:val="center"/>
              <w:rPr>
                <w:rFonts w:ascii="Arial" w:hAnsi="Arial" w:cs="Arial"/>
                <w:sz w:val="18"/>
                <w:szCs w:val="18"/>
              </w:rPr>
            </w:pPr>
            <w:r>
              <w:rPr>
                <w:rFonts w:ascii="Arial" w:hAnsi="Arial" w:cs="Arial"/>
                <w:sz w:val="18"/>
                <w:szCs w:val="18"/>
              </w:rPr>
              <w:t>x</w:t>
            </w:r>
          </w:p>
        </w:tc>
      </w:tr>
      <w:tr w:rsidR="00D93F24" w:rsidRPr="00975569" w:rsidTr="0037009D">
        <w:tc>
          <w:tcPr>
            <w:tcW w:w="7848" w:type="dxa"/>
            <w:tcBorders>
              <w:bottom w:val="single" w:sz="4" w:space="0" w:color="auto"/>
            </w:tcBorders>
          </w:tcPr>
          <w:p w:rsidR="00D93F24" w:rsidRPr="003D31C5" w:rsidRDefault="00D93F24" w:rsidP="0037009D">
            <w:pPr>
              <w:spacing w:after="80"/>
              <w:rPr>
                <w:rFonts w:asciiTheme="majorHAnsi" w:hAnsiTheme="majorHAnsi" w:cs="Arial"/>
              </w:rPr>
            </w:pPr>
            <w:r w:rsidRPr="003D31C5">
              <w:rPr>
                <w:rFonts w:asciiTheme="majorHAnsi" w:hAnsiTheme="majorHAnsi" w:cs="Arial"/>
              </w:rPr>
              <w:t>If need</w:t>
            </w:r>
            <w:r>
              <w:rPr>
                <w:rFonts w:asciiTheme="majorHAnsi" w:hAnsiTheme="majorHAnsi" w:cs="Arial"/>
              </w:rPr>
              <w:t>s</w:t>
            </w:r>
            <w:r w:rsidRPr="003D31C5">
              <w:rPr>
                <w:rFonts w:asciiTheme="majorHAnsi" w:hAnsiTheme="majorHAnsi" w:cs="Arial"/>
              </w:rPr>
              <w:t xml:space="preserve"> assessment states that this course is required </w:t>
            </w:r>
            <w:r>
              <w:rPr>
                <w:rFonts w:asciiTheme="majorHAnsi" w:hAnsiTheme="majorHAnsi" w:cs="Arial"/>
              </w:rPr>
              <w:t>by an accrediting body</w:t>
            </w:r>
            <w:r w:rsidRPr="003D31C5">
              <w:rPr>
                <w:rFonts w:asciiTheme="majorHAnsi" w:hAnsiTheme="majorHAnsi" w:cs="Arial"/>
              </w:rPr>
              <w:t>, then provide documentation indicating that need.</w:t>
            </w:r>
          </w:p>
        </w:tc>
        <w:tc>
          <w:tcPr>
            <w:tcW w:w="630" w:type="dxa"/>
            <w:tcBorders>
              <w:bottom w:val="single" w:sz="4" w:space="0" w:color="auto"/>
            </w:tcBorders>
            <w:vAlign w:val="center"/>
          </w:tcPr>
          <w:p w:rsidR="00D93F24" w:rsidRPr="00975569" w:rsidRDefault="00D93F24" w:rsidP="0037009D">
            <w:pPr>
              <w:spacing w:after="80"/>
              <w:jc w:val="center"/>
              <w:rPr>
                <w:rFonts w:ascii="Arial" w:hAnsi="Arial" w:cs="Arial"/>
                <w:sz w:val="18"/>
                <w:szCs w:val="18"/>
              </w:rPr>
            </w:pPr>
          </w:p>
        </w:tc>
      </w:tr>
      <w:tr w:rsidR="00D93F24" w:rsidRPr="00072BDF" w:rsidTr="0037009D">
        <w:tc>
          <w:tcPr>
            <w:tcW w:w="7848" w:type="dxa"/>
            <w:shd w:val="clear" w:color="auto" w:fill="E6E6E6"/>
          </w:tcPr>
          <w:p w:rsidR="00D93F24" w:rsidRPr="003D31C5" w:rsidRDefault="00D93F24" w:rsidP="0037009D">
            <w:pPr>
              <w:spacing w:after="80"/>
              <w:rPr>
                <w:rFonts w:asciiTheme="majorHAnsi" w:hAnsiTheme="majorHAnsi" w:cs="Arial"/>
                <w:b/>
              </w:rPr>
            </w:pPr>
            <w:r w:rsidRPr="003D31C5">
              <w:rPr>
                <w:rFonts w:asciiTheme="majorHAnsi" w:hAnsiTheme="majorHAnsi" w:cs="Arial"/>
                <w:b/>
              </w:rPr>
              <w:lastRenderedPageBreak/>
              <w:t>Course Design</w:t>
            </w:r>
          </w:p>
          <w:p w:rsidR="00D93F24" w:rsidRPr="003D31C5" w:rsidRDefault="00D93F24" w:rsidP="0037009D">
            <w:pPr>
              <w:spacing w:after="80"/>
              <w:rPr>
                <w:rFonts w:asciiTheme="majorHAnsi" w:hAnsiTheme="majorHAnsi" w:cs="Arial"/>
              </w:rPr>
            </w:pPr>
            <w:r>
              <w:rPr>
                <w:rFonts w:asciiTheme="majorHAnsi" w:hAnsiTheme="majorHAnsi" w:cs="Arial"/>
              </w:rPr>
              <w:t>Describe how this course is designed.</w:t>
            </w:r>
            <w:r w:rsidRPr="003D31C5">
              <w:rPr>
                <w:rFonts w:asciiTheme="majorHAnsi" w:hAnsiTheme="majorHAnsi" w:cs="Arial"/>
              </w:rPr>
              <w:t xml:space="preserve"> </w:t>
            </w:r>
          </w:p>
        </w:tc>
        <w:tc>
          <w:tcPr>
            <w:tcW w:w="630" w:type="dxa"/>
            <w:shd w:val="clear" w:color="auto" w:fill="E6E6E6"/>
            <w:vAlign w:val="center"/>
          </w:tcPr>
          <w:p w:rsidR="00D93F24" w:rsidRDefault="00D93F24" w:rsidP="0037009D">
            <w:pPr>
              <w:spacing w:after="80"/>
              <w:jc w:val="center"/>
              <w:rPr>
                <w:rFonts w:ascii="Arial" w:hAnsi="Arial" w:cs="Arial"/>
                <w:color w:val="333333"/>
                <w:sz w:val="18"/>
                <w:szCs w:val="18"/>
              </w:rPr>
            </w:pPr>
          </w:p>
        </w:tc>
      </w:tr>
      <w:tr w:rsidR="00D93F24" w:rsidRPr="00072BDF">
        <w:tc>
          <w:tcPr>
            <w:tcW w:w="7848" w:type="dxa"/>
          </w:tcPr>
          <w:p w:rsidR="00D93F24" w:rsidRPr="003D31C5" w:rsidRDefault="00D93F24" w:rsidP="0037009D">
            <w:pPr>
              <w:spacing w:after="80"/>
              <w:rPr>
                <w:rFonts w:asciiTheme="majorHAnsi" w:hAnsiTheme="majorHAnsi" w:cs="Arial"/>
              </w:rPr>
            </w:pPr>
            <w:r w:rsidRPr="003D31C5">
              <w:rPr>
                <w:rFonts w:asciiTheme="majorHAnsi" w:hAnsiTheme="majorHAnsi" w:cs="Arial"/>
              </w:rPr>
              <w:t>Course Context (e.g. required, elective, capstone)</w:t>
            </w:r>
          </w:p>
        </w:tc>
        <w:tc>
          <w:tcPr>
            <w:tcW w:w="630" w:type="dxa"/>
            <w:vAlign w:val="center"/>
          </w:tcPr>
          <w:p w:rsidR="00D93F24" w:rsidRDefault="00D93F24" w:rsidP="0037009D">
            <w:pPr>
              <w:spacing w:after="80"/>
              <w:jc w:val="center"/>
              <w:rPr>
                <w:rFonts w:ascii="Arial" w:hAnsi="Arial" w:cs="Arial"/>
                <w:color w:val="333333"/>
                <w:sz w:val="18"/>
                <w:szCs w:val="18"/>
              </w:rPr>
            </w:pPr>
            <w:r>
              <w:rPr>
                <w:rFonts w:ascii="Arial" w:hAnsi="Arial" w:cs="Arial"/>
                <w:color w:val="333333"/>
                <w:sz w:val="18"/>
                <w:szCs w:val="18"/>
              </w:rPr>
              <w:t>x</w:t>
            </w:r>
          </w:p>
        </w:tc>
      </w:tr>
      <w:tr w:rsidR="00D93F24" w:rsidRPr="00072BDF">
        <w:tc>
          <w:tcPr>
            <w:tcW w:w="7848" w:type="dxa"/>
          </w:tcPr>
          <w:p w:rsidR="00D93F24" w:rsidRPr="003D31C5" w:rsidRDefault="00D93F24" w:rsidP="0037009D">
            <w:pPr>
              <w:spacing w:after="80"/>
              <w:rPr>
                <w:rFonts w:asciiTheme="majorHAnsi" w:hAnsiTheme="majorHAnsi" w:cs="Arial"/>
              </w:rPr>
            </w:pPr>
            <w:r w:rsidRPr="003D31C5">
              <w:rPr>
                <w:rFonts w:asciiTheme="majorHAnsi" w:hAnsiTheme="majorHAnsi" w:cs="Arial"/>
              </w:rPr>
              <w:t>Course Structure: how the course will be offered (e.g. lecture, seminar, tutorial, fieldtrip)?</w:t>
            </w:r>
          </w:p>
        </w:tc>
        <w:tc>
          <w:tcPr>
            <w:tcW w:w="630" w:type="dxa"/>
            <w:vAlign w:val="center"/>
          </w:tcPr>
          <w:p w:rsidR="00D93F24" w:rsidRDefault="00D93F24" w:rsidP="0037009D">
            <w:pPr>
              <w:spacing w:after="80"/>
              <w:jc w:val="center"/>
              <w:rPr>
                <w:rFonts w:ascii="Arial" w:hAnsi="Arial" w:cs="Arial"/>
                <w:color w:val="333333"/>
                <w:sz w:val="18"/>
                <w:szCs w:val="18"/>
              </w:rPr>
            </w:pPr>
            <w:r>
              <w:rPr>
                <w:rFonts w:ascii="Arial" w:hAnsi="Arial" w:cs="Arial"/>
                <w:color w:val="333333"/>
                <w:sz w:val="18"/>
                <w:szCs w:val="18"/>
              </w:rPr>
              <w:t>x</w:t>
            </w:r>
          </w:p>
        </w:tc>
      </w:tr>
      <w:tr w:rsidR="00D93F24" w:rsidRPr="00975569">
        <w:tc>
          <w:tcPr>
            <w:tcW w:w="7848" w:type="dxa"/>
            <w:tcBorders>
              <w:bottom w:val="single" w:sz="4" w:space="0" w:color="auto"/>
            </w:tcBorders>
          </w:tcPr>
          <w:p w:rsidR="00D93F24" w:rsidRPr="003D31C5" w:rsidRDefault="00D93F24" w:rsidP="0037009D">
            <w:pPr>
              <w:spacing w:after="80"/>
              <w:rPr>
                <w:rFonts w:asciiTheme="majorHAnsi" w:hAnsiTheme="majorHAnsi" w:cs="Arial"/>
              </w:rPr>
            </w:pPr>
            <w:r w:rsidRPr="003D31C5">
              <w:rPr>
                <w:rFonts w:asciiTheme="majorHAnsi" w:hAnsiTheme="majorHAnsi" w:cs="Arial"/>
              </w:rPr>
              <w:t>Anticipated pedagogical strategies and instructional design (e.g. Group Work, Case Study, Team Project, Lecture)</w:t>
            </w:r>
          </w:p>
        </w:tc>
        <w:tc>
          <w:tcPr>
            <w:tcW w:w="630" w:type="dxa"/>
            <w:tcBorders>
              <w:bottom w:val="single" w:sz="4" w:space="0" w:color="auto"/>
            </w:tcBorders>
            <w:vAlign w:val="center"/>
          </w:tcPr>
          <w:p w:rsidR="00D93F24" w:rsidRPr="00975569" w:rsidRDefault="00D93F24" w:rsidP="0037009D">
            <w:pPr>
              <w:spacing w:after="80"/>
              <w:jc w:val="center"/>
              <w:rPr>
                <w:rFonts w:ascii="Arial" w:hAnsi="Arial" w:cs="Arial"/>
                <w:sz w:val="18"/>
                <w:szCs w:val="18"/>
              </w:rPr>
            </w:pPr>
            <w:r>
              <w:rPr>
                <w:rFonts w:ascii="Arial" w:hAnsi="Arial" w:cs="Arial"/>
                <w:sz w:val="18"/>
                <w:szCs w:val="18"/>
              </w:rPr>
              <w:t>x</w:t>
            </w:r>
          </w:p>
        </w:tc>
      </w:tr>
      <w:tr w:rsidR="00D93F24" w:rsidRPr="00072BDF">
        <w:tc>
          <w:tcPr>
            <w:tcW w:w="7848" w:type="dxa"/>
          </w:tcPr>
          <w:p w:rsidR="00D93F24" w:rsidRPr="003D31C5" w:rsidRDefault="00D93F24" w:rsidP="0037009D">
            <w:pPr>
              <w:spacing w:after="80"/>
              <w:rPr>
                <w:rFonts w:asciiTheme="majorHAnsi" w:hAnsiTheme="majorHAnsi" w:cs="Arial"/>
              </w:rPr>
            </w:pPr>
            <w:r w:rsidRPr="003D31C5">
              <w:rPr>
                <w:rFonts w:asciiTheme="majorHAnsi" w:hAnsiTheme="majorHAnsi" w:cs="Arial"/>
              </w:rPr>
              <w:t>How does this course support Programmatic Learning Outcomes?</w:t>
            </w:r>
          </w:p>
        </w:tc>
        <w:tc>
          <w:tcPr>
            <w:tcW w:w="630" w:type="dxa"/>
            <w:vAlign w:val="center"/>
          </w:tcPr>
          <w:p w:rsidR="00D93F24" w:rsidRDefault="00D93F24" w:rsidP="0037009D">
            <w:pPr>
              <w:spacing w:after="80"/>
              <w:jc w:val="center"/>
              <w:rPr>
                <w:rFonts w:ascii="Arial" w:hAnsi="Arial" w:cs="Arial"/>
                <w:color w:val="333333"/>
                <w:sz w:val="18"/>
                <w:szCs w:val="18"/>
              </w:rPr>
            </w:pPr>
            <w:r>
              <w:rPr>
                <w:rFonts w:ascii="Arial" w:hAnsi="Arial" w:cs="Arial"/>
                <w:color w:val="333333"/>
                <w:sz w:val="18"/>
                <w:szCs w:val="18"/>
              </w:rPr>
              <w:t>x</w:t>
            </w:r>
          </w:p>
        </w:tc>
      </w:tr>
      <w:tr w:rsidR="00D93F24" w:rsidRPr="00975569" w:rsidTr="0037009D">
        <w:tc>
          <w:tcPr>
            <w:tcW w:w="7848" w:type="dxa"/>
            <w:tcBorders>
              <w:bottom w:val="single" w:sz="4" w:space="0" w:color="auto"/>
            </w:tcBorders>
          </w:tcPr>
          <w:p w:rsidR="00D93F24" w:rsidRPr="003D31C5" w:rsidRDefault="00D93F24" w:rsidP="0037009D">
            <w:pPr>
              <w:spacing w:after="80"/>
              <w:rPr>
                <w:rFonts w:asciiTheme="majorHAnsi" w:hAnsiTheme="majorHAnsi" w:cs="Arial"/>
              </w:rPr>
            </w:pPr>
            <w:r w:rsidRPr="003D31C5">
              <w:rPr>
                <w:rFonts w:asciiTheme="majorHAnsi" w:hAnsiTheme="majorHAnsi" w:cs="Arial"/>
              </w:rPr>
              <w:t>Is this course designed to be partially or fully online?  If so, describe how this benefits students and/or program.</w:t>
            </w:r>
          </w:p>
        </w:tc>
        <w:tc>
          <w:tcPr>
            <w:tcW w:w="630" w:type="dxa"/>
            <w:tcBorders>
              <w:bottom w:val="single" w:sz="4" w:space="0" w:color="auto"/>
            </w:tcBorders>
            <w:vAlign w:val="center"/>
          </w:tcPr>
          <w:p w:rsidR="00D93F24" w:rsidRPr="00975569" w:rsidRDefault="00D93F24" w:rsidP="0037009D">
            <w:pPr>
              <w:spacing w:after="80"/>
              <w:jc w:val="center"/>
              <w:rPr>
                <w:rFonts w:ascii="Arial" w:hAnsi="Arial" w:cs="Arial"/>
                <w:sz w:val="18"/>
                <w:szCs w:val="18"/>
              </w:rPr>
            </w:pPr>
          </w:p>
        </w:tc>
      </w:tr>
      <w:tr w:rsidR="00D93F24" w:rsidRPr="00975569" w:rsidTr="0037009D">
        <w:tc>
          <w:tcPr>
            <w:tcW w:w="7848" w:type="dxa"/>
            <w:shd w:val="clear" w:color="auto" w:fill="E6E6E6"/>
          </w:tcPr>
          <w:p w:rsidR="00D93F24" w:rsidRPr="003D31C5" w:rsidRDefault="00D93F24" w:rsidP="0037009D">
            <w:pPr>
              <w:spacing w:after="80"/>
              <w:rPr>
                <w:rFonts w:asciiTheme="majorHAnsi" w:hAnsiTheme="majorHAnsi" w:cs="Arial"/>
                <w:b/>
              </w:rPr>
            </w:pPr>
            <w:r w:rsidRPr="003D31C5">
              <w:rPr>
                <w:rFonts w:asciiTheme="majorHAnsi" w:hAnsiTheme="majorHAnsi" w:cs="Arial"/>
                <w:b/>
              </w:rPr>
              <w:t>Additional Forms for Specific Course Categories</w:t>
            </w:r>
          </w:p>
        </w:tc>
        <w:tc>
          <w:tcPr>
            <w:tcW w:w="630" w:type="dxa"/>
            <w:shd w:val="clear" w:color="auto" w:fill="E6E6E6"/>
            <w:vAlign w:val="center"/>
          </w:tcPr>
          <w:p w:rsidR="00D93F24" w:rsidRPr="00975569" w:rsidRDefault="00D93F24" w:rsidP="0037009D">
            <w:pPr>
              <w:spacing w:after="80"/>
              <w:jc w:val="center"/>
              <w:rPr>
                <w:rFonts w:ascii="Arial" w:hAnsi="Arial" w:cs="Arial"/>
                <w:sz w:val="18"/>
                <w:szCs w:val="18"/>
              </w:rPr>
            </w:pPr>
          </w:p>
        </w:tc>
      </w:tr>
      <w:tr w:rsidR="00D93F24" w:rsidRPr="00975569">
        <w:tc>
          <w:tcPr>
            <w:tcW w:w="7848" w:type="dxa"/>
          </w:tcPr>
          <w:p w:rsidR="00D93F24" w:rsidRPr="00892125" w:rsidRDefault="002A1FE3" w:rsidP="0037009D">
            <w:pPr>
              <w:spacing w:after="80"/>
              <w:rPr>
                <w:rFonts w:asciiTheme="majorHAnsi" w:hAnsiTheme="majorHAnsi" w:cs="Arial"/>
                <w:color w:val="FF0000"/>
              </w:rPr>
            </w:pPr>
            <w:hyperlink r:id="rId41" w:history="1">
              <w:r w:rsidR="00D93F24" w:rsidRPr="00AA0010">
                <w:rPr>
                  <w:rStyle w:val="Hyperlink"/>
                  <w:rFonts w:asciiTheme="majorHAnsi" w:hAnsiTheme="majorHAnsi" w:cs="Arial"/>
                </w:rPr>
                <w:t xml:space="preserve"> Interdisciplinary Form</w:t>
              </w:r>
            </w:hyperlink>
            <w:r w:rsidR="00D93F24" w:rsidRPr="00B5355C">
              <w:rPr>
                <w:rFonts w:asciiTheme="majorHAnsi" w:hAnsiTheme="majorHAnsi" w:cs="Arial"/>
                <w:color w:val="C00000"/>
              </w:rPr>
              <w:t xml:space="preserve"> </w:t>
            </w:r>
            <w:r w:rsidR="00D93F24" w:rsidRPr="00AA0010">
              <w:rPr>
                <w:rFonts w:asciiTheme="majorHAnsi" w:hAnsiTheme="majorHAnsi" w:cs="Arial"/>
              </w:rPr>
              <w:t>(if applicable)</w:t>
            </w:r>
          </w:p>
        </w:tc>
        <w:tc>
          <w:tcPr>
            <w:tcW w:w="630" w:type="dxa"/>
            <w:vAlign w:val="center"/>
          </w:tcPr>
          <w:p w:rsidR="00D93F24" w:rsidRPr="00975569" w:rsidRDefault="00D93F24" w:rsidP="0037009D">
            <w:pPr>
              <w:spacing w:after="80"/>
              <w:jc w:val="center"/>
              <w:rPr>
                <w:rFonts w:ascii="Arial" w:hAnsi="Arial" w:cs="Arial"/>
                <w:sz w:val="18"/>
                <w:szCs w:val="18"/>
              </w:rPr>
            </w:pPr>
          </w:p>
        </w:tc>
      </w:tr>
      <w:tr w:rsidR="00D93F24" w:rsidRPr="00975569">
        <w:tc>
          <w:tcPr>
            <w:tcW w:w="7848" w:type="dxa"/>
          </w:tcPr>
          <w:p w:rsidR="00D93F24" w:rsidRPr="00341B3C" w:rsidRDefault="00D93F24" w:rsidP="0037009D">
            <w:pPr>
              <w:rPr>
                <w:rFonts w:asciiTheme="majorHAnsi" w:hAnsiTheme="majorHAnsi" w:cs="Arial"/>
              </w:rPr>
            </w:pPr>
            <w:r w:rsidRPr="00AA0010">
              <w:rPr>
                <w:rFonts w:asciiTheme="majorHAnsi" w:hAnsiTheme="majorHAnsi" w:cs="Arial"/>
                <w:color w:val="C00000"/>
              </w:rPr>
              <w:t xml:space="preserve"> </w:t>
            </w:r>
            <w:r w:rsidRPr="00341B3C">
              <w:rPr>
                <w:rFonts w:asciiTheme="majorHAnsi" w:hAnsiTheme="majorHAnsi" w:cs="Arial"/>
              </w:rPr>
              <w:t>Interdisciplinary Committee Recommendation (if applicable and if received)*</w:t>
            </w:r>
          </w:p>
          <w:p w:rsidR="00D93F24" w:rsidRPr="00341B3C" w:rsidRDefault="00D93F24" w:rsidP="0037009D">
            <w:pPr>
              <w:rPr>
                <w:color w:val="0000FF"/>
                <w:sz w:val="20"/>
                <w:szCs w:val="20"/>
              </w:rPr>
            </w:pPr>
            <w:r w:rsidRPr="00341B3C">
              <w:rPr>
                <w:rFonts w:asciiTheme="majorHAnsi" w:hAnsiTheme="majorHAnsi" w:cs="Arial"/>
              </w:rPr>
              <w:t xml:space="preserve">  </w:t>
            </w:r>
            <w:r w:rsidRPr="00341B3C">
              <w:rPr>
                <w:rFonts w:asciiTheme="majorHAnsi" w:hAnsiTheme="majorHAnsi" w:cs="Arial"/>
                <w:sz w:val="20"/>
                <w:szCs w:val="20"/>
              </w:rPr>
              <w:t>*Recommendation must be received before consideration by full Curriculum Committee</w:t>
            </w:r>
          </w:p>
        </w:tc>
        <w:tc>
          <w:tcPr>
            <w:tcW w:w="630" w:type="dxa"/>
            <w:vAlign w:val="center"/>
          </w:tcPr>
          <w:p w:rsidR="00D93F24" w:rsidRPr="00975569" w:rsidRDefault="00D93F24" w:rsidP="0037009D">
            <w:pPr>
              <w:spacing w:after="80"/>
              <w:jc w:val="center"/>
              <w:rPr>
                <w:rFonts w:ascii="Arial" w:hAnsi="Arial" w:cs="Arial"/>
                <w:sz w:val="18"/>
                <w:szCs w:val="18"/>
              </w:rPr>
            </w:pPr>
          </w:p>
        </w:tc>
      </w:tr>
      <w:tr w:rsidR="00D93F24" w:rsidRPr="00975569">
        <w:trPr>
          <w:trHeight w:val="90"/>
        </w:trPr>
        <w:tc>
          <w:tcPr>
            <w:tcW w:w="7848" w:type="dxa"/>
          </w:tcPr>
          <w:p w:rsidR="00D93F24" w:rsidRPr="00892125" w:rsidRDefault="002A1FE3" w:rsidP="0037009D">
            <w:pPr>
              <w:spacing w:after="80"/>
              <w:rPr>
                <w:rFonts w:asciiTheme="majorHAnsi" w:hAnsiTheme="majorHAnsi" w:cs="Arial"/>
                <w:color w:val="FF0000"/>
              </w:rPr>
            </w:pPr>
            <w:hyperlink r:id="rId42" w:history="1">
              <w:r w:rsidR="00D93F24" w:rsidRPr="0054596D">
                <w:rPr>
                  <w:rStyle w:val="Hyperlink"/>
                  <w:rFonts w:asciiTheme="majorHAnsi" w:hAnsiTheme="majorHAnsi" w:cs="Arial"/>
                </w:rPr>
                <w:t>Common Core (Liberal Arts) Intent to Submit</w:t>
              </w:r>
            </w:hyperlink>
            <w:r w:rsidR="00D93F24">
              <w:rPr>
                <w:rFonts w:asciiTheme="majorHAnsi" w:hAnsiTheme="majorHAnsi" w:cs="Arial"/>
              </w:rPr>
              <w:t xml:space="preserve"> (if a</w:t>
            </w:r>
            <w:r w:rsidR="00D93F24" w:rsidRPr="003D31C5">
              <w:rPr>
                <w:rFonts w:asciiTheme="majorHAnsi" w:hAnsiTheme="majorHAnsi" w:cs="Arial"/>
              </w:rPr>
              <w:t>pplicable)</w:t>
            </w:r>
          </w:p>
        </w:tc>
        <w:tc>
          <w:tcPr>
            <w:tcW w:w="630" w:type="dxa"/>
            <w:vAlign w:val="center"/>
          </w:tcPr>
          <w:p w:rsidR="00D93F24" w:rsidRPr="00975569" w:rsidRDefault="00D93F24" w:rsidP="0037009D">
            <w:pPr>
              <w:spacing w:after="80"/>
              <w:jc w:val="center"/>
              <w:rPr>
                <w:rFonts w:ascii="Arial" w:hAnsi="Arial" w:cs="Arial"/>
                <w:sz w:val="18"/>
                <w:szCs w:val="18"/>
              </w:rPr>
            </w:pPr>
          </w:p>
        </w:tc>
      </w:tr>
      <w:tr w:rsidR="00D93F24" w:rsidRPr="00975569" w:rsidTr="0037009D">
        <w:tc>
          <w:tcPr>
            <w:tcW w:w="7848" w:type="dxa"/>
          </w:tcPr>
          <w:p w:rsidR="00D93F24" w:rsidRPr="003D31C5" w:rsidRDefault="00D93F24" w:rsidP="0037009D">
            <w:pPr>
              <w:spacing w:after="80"/>
              <w:rPr>
                <w:rFonts w:asciiTheme="majorHAnsi" w:hAnsiTheme="majorHAnsi" w:cs="Arial"/>
              </w:rPr>
            </w:pPr>
            <w:r w:rsidRPr="003D31C5">
              <w:rPr>
                <w:rFonts w:asciiTheme="majorHAnsi" w:hAnsiTheme="majorHAnsi" w:cs="Arial"/>
              </w:rPr>
              <w:t xml:space="preserve">Writing Intensive Form </w:t>
            </w:r>
            <w:r>
              <w:rPr>
                <w:rFonts w:asciiTheme="majorHAnsi" w:hAnsiTheme="majorHAnsi" w:cs="Arial"/>
              </w:rPr>
              <w:t>if course is intended to be a WIC (under development</w:t>
            </w:r>
            <w:r w:rsidRPr="003D31C5">
              <w:rPr>
                <w:rFonts w:asciiTheme="majorHAnsi" w:hAnsiTheme="majorHAnsi" w:cs="Arial"/>
              </w:rPr>
              <w:t>)</w:t>
            </w:r>
            <w:r>
              <w:rPr>
                <w:rFonts w:asciiTheme="majorHAnsi" w:hAnsiTheme="majorHAnsi" w:cs="Arial"/>
              </w:rPr>
              <w:t xml:space="preserve"> </w:t>
            </w:r>
          </w:p>
        </w:tc>
        <w:tc>
          <w:tcPr>
            <w:tcW w:w="630" w:type="dxa"/>
            <w:vAlign w:val="center"/>
          </w:tcPr>
          <w:p w:rsidR="00D93F24" w:rsidRPr="00975569" w:rsidRDefault="00D93F24" w:rsidP="0037009D">
            <w:pPr>
              <w:spacing w:after="80"/>
              <w:jc w:val="center"/>
              <w:rPr>
                <w:rFonts w:ascii="Arial" w:hAnsi="Arial" w:cs="Arial"/>
                <w:sz w:val="18"/>
                <w:szCs w:val="18"/>
              </w:rPr>
            </w:pPr>
          </w:p>
        </w:tc>
      </w:tr>
      <w:tr w:rsidR="00D93F24" w:rsidRPr="00072BDF" w:rsidTr="0037009D">
        <w:tc>
          <w:tcPr>
            <w:tcW w:w="7848" w:type="dxa"/>
          </w:tcPr>
          <w:p w:rsidR="00D93F24" w:rsidRPr="003D31C5" w:rsidRDefault="00D93F24" w:rsidP="0037009D">
            <w:pPr>
              <w:spacing w:after="80"/>
              <w:rPr>
                <w:rFonts w:asciiTheme="majorHAnsi" w:hAnsiTheme="majorHAnsi" w:cs="Times New Roman"/>
              </w:rPr>
            </w:pPr>
            <w:r>
              <w:rPr>
                <w:rFonts w:asciiTheme="majorHAnsi" w:hAnsiTheme="majorHAnsi" w:cs="Times New Roman"/>
              </w:rPr>
              <w:t>If course originated as an experimental course, then results of evaluation plan as developed with director of assessment.</w:t>
            </w:r>
          </w:p>
        </w:tc>
        <w:tc>
          <w:tcPr>
            <w:tcW w:w="630" w:type="dxa"/>
            <w:vAlign w:val="center"/>
          </w:tcPr>
          <w:p w:rsidR="00D93F24" w:rsidRPr="00072BDF" w:rsidRDefault="00D93F24" w:rsidP="0037009D">
            <w:pPr>
              <w:spacing w:after="80"/>
              <w:jc w:val="center"/>
              <w:rPr>
                <w:rFonts w:ascii="Times" w:hAnsi="Times" w:cs="Times New Roman"/>
                <w:sz w:val="20"/>
                <w:szCs w:val="20"/>
              </w:rPr>
            </w:pPr>
          </w:p>
        </w:tc>
      </w:tr>
      <w:tr w:rsidR="00D93F24" w:rsidRPr="00072BDF" w:rsidTr="0037009D">
        <w:tc>
          <w:tcPr>
            <w:tcW w:w="7848" w:type="dxa"/>
            <w:shd w:val="clear" w:color="auto" w:fill="E6E6E6"/>
          </w:tcPr>
          <w:p w:rsidR="00D93F24" w:rsidRPr="003D31C5" w:rsidRDefault="00D93F24" w:rsidP="0037009D">
            <w:pPr>
              <w:spacing w:after="80"/>
              <w:rPr>
                <w:rFonts w:asciiTheme="majorHAnsi" w:hAnsiTheme="majorHAnsi" w:cs="Arial"/>
                <w:b/>
              </w:rPr>
            </w:pPr>
            <w:r w:rsidRPr="003D31C5">
              <w:rPr>
                <w:rFonts w:asciiTheme="majorHAnsi" w:hAnsiTheme="majorHAnsi" w:cs="Times New Roman"/>
                <w:b/>
              </w:rPr>
              <w:t>(</w:t>
            </w:r>
            <w:r>
              <w:rPr>
                <w:rFonts w:asciiTheme="majorHAnsi" w:hAnsiTheme="majorHAnsi" w:cs="Times New Roman"/>
                <w:b/>
              </w:rPr>
              <w:t xml:space="preserve">Additional materials for </w:t>
            </w:r>
            <w:hyperlink r:id="rId43" w:history="1">
              <w:r w:rsidRPr="003D31C5">
                <w:rPr>
                  <w:rFonts w:asciiTheme="majorHAnsi" w:hAnsiTheme="majorHAnsi" w:cs="Arial"/>
                  <w:b/>
                  <w:bCs/>
                  <w:iCs/>
                </w:rPr>
                <w:t>Curricular Experiments</w:t>
              </w:r>
            </w:hyperlink>
            <w:r w:rsidRPr="003D31C5">
              <w:rPr>
                <w:rFonts w:asciiTheme="majorHAnsi" w:hAnsiTheme="majorHAnsi" w:cs="Arial"/>
                <w:b/>
              </w:rPr>
              <w:t>)</w:t>
            </w:r>
          </w:p>
        </w:tc>
        <w:tc>
          <w:tcPr>
            <w:tcW w:w="630" w:type="dxa"/>
            <w:shd w:val="clear" w:color="auto" w:fill="E6E6E6"/>
            <w:vAlign w:val="center"/>
          </w:tcPr>
          <w:p w:rsidR="00D93F24" w:rsidRPr="00072BDF" w:rsidRDefault="00D93F24" w:rsidP="0037009D">
            <w:pPr>
              <w:spacing w:after="80"/>
              <w:jc w:val="center"/>
              <w:rPr>
                <w:rFonts w:ascii="Times" w:hAnsi="Times" w:cs="Times New Roman"/>
                <w:sz w:val="20"/>
                <w:szCs w:val="20"/>
              </w:rPr>
            </w:pPr>
          </w:p>
        </w:tc>
      </w:tr>
      <w:tr w:rsidR="00D93F24" w:rsidRPr="00072BDF" w:rsidTr="0037009D">
        <w:tc>
          <w:tcPr>
            <w:tcW w:w="7848" w:type="dxa"/>
          </w:tcPr>
          <w:p w:rsidR="00D93F24" w:rsidRPr="003D31C5" w:rsidRDefault="00D93F24" w:rsidP="0037009D">
            <w:pPr>
              <w:spacing w:after="80"/>
              <w:rPr>
                <w:rFonts w:asciiTheme="majorHAnsi" w:hAnsiTheme="majorHAnsi" w:cs="Times New Roman"/>
              </w:rPr>
            </w:pPr>
            <w:r w:rsidRPr="003D31C5">
              <w:rPr>
                <w:rFonts w:asciiTheme="majorHAnsi" w:hAnsiTheme="majorHAnsi" w:cs="Arial"/>
              </w:rPr>
              <w:t xml:space="preserve">Plan and process for evaluation developed in consultation with the director of </w:t>
            </w:r>
            <w:r>
              <w:rPr>
                <w:rFonts w:asciiTheme="majorHAnsi" w:hAnsiTheme="majorHAnsi" w:cs="Arial"/>
              </w:rPr>
              <w:t>assessment. (Contact Director of Assessment for more information).</w:t>
            </w:r>
          </w:p>
        </w:tc>
        <w:tc>
          <w:tcPr>
            <w:tcW w:w="630" w:type="dxa"/>
            <w:vAlign w:val="center"/>
          </w:tcPr>
          <w:p w:rsidR="00D93F24" w:rsidRPr="00072BDF" w:rsidRDefault="00D93F24" w:rsidP="0037009D">
            <w:pPr>
              <w:spacing w:after="80"/>
              <w:jc w:val="center"/>
              <w:rPr>
                <w:rFonts w:ascii="Times" w:hAnsi="Times" w:cs="Times New Roman"/>
                <w:sz w:val="20"/>
                <w:szCs w:val="20"/>
              </w:rPr>
            </w:pPr>
          </w:p>
        </w:tc>
      </w:tr>
      <w:tr w:rsidR="00D93F24" w:rsidRPr="00072BDF" w:rsidTr="0037009D">
        <w:tc>
          <w:tcPr>
            <w:tcW w:w="7848" w:type="dxa"/>
            <w:tcBorders>
              <w:bottom w:val="single" w:sz="4" w:space="0" w:color="auto"/>
            </w:tcBorders>
          </w:tcPr>
          <w:p w:rsidR="00D93F24" w:rsidRPr="003D31C5" w:rsidRDefault="00D93F24" w:rsidP="0037009D">
            <w:pPr>
              <w:spacing w:after="80"/>
              <w:rPr>
                <w:rFonts w:asciiTheme="majorHAnsi" w:hAnsiTheme="majorHAnsi" w:cs="Times New Roman"/>
              </w:rPr>
            </w:pPr>
            <w:r w:rsidRPr="003D31C5">
              <w:rPr>
                <w:rFonts w:asciiTheme="majorHAnsi" w:hAnsiTheme="majorHAnsi" w:cs="Times New Roman"/>
              </w:rPr>
              <w:t>Established Timeline for Curricular Experiment</w:t>
            </w:r>
          </w:p>
        </w:tc>
        <w:tc>
          <w:tcPr>
            <w:tcW w:w="630" w:type="dxa"/>
            <w:tcBorders>
              <w:bottom w:val="single" w:sz="4" w:space="0" w:color="auto"/>
            </w:tcBorders>
            <w:vAlign w:val="center"/>
          </w:tcPr>
          <w:p w:rsidR="00D93F24" w:rsidRPr="00072BDF" w:rsidRDefault="00D93F24" w:rsidP="0037009D">
            <w:pPr>
              <w:spacing w:after="80"/>
              <w:jc w:val="center"/>
              <w:rPr>
                <w:rFonts w:ascii="Times" w:hAnsi="Times" w:cs="Times New Roman"/>
                <w:sz w:val="20"/>
                <w:szCs w:val="20"/>
              </w:rPr>
            </w:pPr>
          </w:p>
        </w:tc>
      </w:tr>
    </w:tbl>
    <w:p w:rsidR="00D93F24" w:rsidRDefault="00D93F24" w:rsidP="0037009D"/>
    <w:p w:rsidR="00D93F24" w:rsidRDefault="00D93F24">
      <w:pPr>
        <w:rPr>
          <w:b/>
        </w:rPr>
      </w:pPr>
    </w:p>
    <w:p w:rsidR="00D93F24" w:rsidRDefault="00D93F24">
      <w:pPr>
        <w:rPr>
          <w:b/>
        </w:rPr>
      </w:pPr>
    </w:p>
    <w:p w:rsidR="00D93F24" w:rsidRDefault="00D93F24">
      <w:pPr>
        <w:rPr>
          <w:b/>
        </w:rPr>
      </w:pPr>
    </w:p>
    <w:p w:rsidR="00D93F24" w:rsidRDefault="00D93F24">
      <w:pPr>
        <w:rPr>
          <w:b/>
        </w:rPr>
      </w:pPr>
    </w:p>
    <w:p w:rsidR="00D93F24" w:rsidRDefault="00D93F24">
      <w:pPr>
        <w:rPr>
          <w:b/>
        </w:rPr>
      </w:pPr>
    </w:p>
    <w:p w:rsidR="00D93F24" w:rsidRDefault="00D93F24">
      <w:pPr>
        <w:rPr>
          <w:b/>
        </w:rPr>
      </w:pPr>
    </w:p>
    <w:p w:rsidR="00D93F24" w:rsidRDefault="00D93F24">
      <w:pPr>
        <w:rPr>
          <w:b/>
        </w:rPr>
      </w:pPr>
    </w:p>
    <w:p w:rsidR="00D93F24" w:rsidRDefault="00D93F24">
      <w:pPr>
        <w:rPr>
          <w:b/>
        </w:rPr>
      </w:pPr>
    </w:p>
    <w:p w:rsidR="00D93F24" w:rsidRDefault="00D93F24">
      <w:pPr>
        <w:rPr>
          <w:b/>
        </w:rPr>
      </w:pPr>
    </w:p>
    <w:p w:rsidR="00D93F24" w:rsidRDefault="00D93F24">
      <w:pPr>
        <w:rPr>
          <w:b/>
        </w:rPr>
      </w:pPr>
    </w:p>
    <w:p w:rsidR="00D93F24" w:rsidRDefault="00D93F24">
      <w:pPr>
        <w:rPr>
          <w:b/>
        </w:rPr>
      </w:pPr>
    </w:p>
    <w:p w:rsidR="00D93F24" w:rsidRDefault="00D93F24" w:rsidP="0037009D">
      <w:pPr>
        <w:pStyle w:val="Default"/>
        <w:tabs>
          <w:tab w:val="left" w:pos="-3960"/>
        </w:tabs>
        <w:spacing w:after="120"/>
        <w:ind w:right="-120"/>
        <w:jc w:val="both"/>
        <w:rPr>
          <w:rFonts w:asciiTheme="minorHAnsi" w:eastAsiaTheme="minorEastAsia" w:hAnsiTheme="minorHAnsi" w:cstheme="minorBidi"/>
          <w:b/>
          <w:color w:val="auto"/>
          <w:sz w:val="22"/>
          <w:szCs w:val="22"/>
        </w:rPr>
      </w:pPr>
    </w:p>
    <w:p w:rsidR="00D93F24" w:rsidRPr="002F059C" w:rsidRDefault="00D93F24" w:rsidP="0037009D">
      <w:pPr>
        <w:pStyle w:val="Default"/>
        <w:tabs>
          <w:tab w:val="left" w:pos="-3960"/>
        </w:tabs>
        <w:spacing w:after="120"/>
        <w:ind w:right="-120"/>
        <w:jc w:val="both"/>
        <w:rPr>
          <w:rFonts w:ascii="Times New Roman" w:hAnsi="Times New Roman"/>
          <w:b/>
        </w:rPr>
      </w:pPr>
      <w:r w:rsidRPr="002F059C">
        <w:rPr>
          <w:rFonts w:ascii="Times New Roman" w:hAnsi="Times New Roman"/>
          <w:b/>
        </w:rPr>
        <w:lastRenderedPageBreak/>
        <w:t xml:space="preserve">Course Need Assessment:  </w:t>
      </w:r>
    </w:p>
    <w:p w:rsidR="00D93F24" w:rsidRPr="00C836FF" w:rsidRDefault="00D93F24" w:rsidP="0037009D">
      <w:pPr>
        <w:jc w:val="both"/>
        <w:rPr>
          <w:rFonts w:asciiTheme="majorBidi" w:hAnsiTheme="majorBidi" w:cstheme="majorBidi"/>
        </w:rPr>
      </w:pPr>
      <w:r w:rsidRPr="002F059C">
        <w:rPr>
          <w:rFonts w:ascii="Times New Roman" w:hAnsi="Times New Roman"/>
        </w:rPr>
        <w:t xml:space="preserve">The </w:t>
      </w:r>
      <w:r>
        <w:rPr>
          <w:rFonts w:ascii="Times New Roman" w:hAnsi="Times New Roman"/>
        </w:rPr>
        <w:t>BMET 1122</w:t>
      </w:r>
      <w:r w:rsidRPr="002F059C">
        <w:rPr>
          <w:rFonts w:ascii="Times New Roman" w:hAnsi="Times New Roman"/>
        </w:rPr>
        <w:t xml:space="preserve"> is a required </w:t>
      </w:r>
      <w:r>
        <w:rPr>
          <w:rFonts w:ascii="Times New Roman" w:hAnsi="Times New Roman"/>
        </w:rPr>
        <w:t>course</w:t>
      </w:r>
      <w:r w:rsidRPr="002F059C">
        <w:rPr>
          <w:rFonts w:ascii="Times New Roman" w:hAnsi="Times New Roman"/>
        </w:rPr>
        <w:t xml:space="preserve"> </w:t>
      </w:r>
      <w:r>
        <w:rPr>
          <w:rFonts w:ascii="Times New Roman" w:hAnsi="Times New Roman"/>
        </w:rPr>
        <w:t xml:space="preserve">that </w:t>
      </w:r>
      <w:r w:rsidRPr="002F059C">
        <w:rPr>
          <w:rFonts w:ascii="Times New Roman" w:hAnsi="Times New Roman"/>
        </w:rPr>
        <w:t xml:space="preserve">is designed </w:t>
      </w:r>
      <w:r>
        <w:rPr>
          <w:rFonts w:ascii="Times New Roman" w:hAnsi="Times New Roman"/>
        </w:rPr>
        <w:t xml:space="preserve">to introduce students to basic DC circuit analysis. </w:t>
      </w:r>
    </w:p>
    <w:p w:rsidR="00D93F24" w:rsidRPr="002F059C" w:rsidRDefault="00D93F24" w:rsidP="0037009D">
      <w:pPr>
        <w:pStyle w:val="Default"/>
        <w:tabs>
          <w:tab w:val="left" w:pos="-3960"/>
        </w:tabs>
        <w:spacing w:after="120"/>
        <w:ind w:right="-120"/>
        <w:jc w:val="both"/>
        <w:rPr>
          <w:rFonts w:ascii="Times New Roman" w:hAnsi="Times New Roman"/>
        </w:rPr>
      </w:pPr>
    </w:p>
    <w:p w:rsidR="00D93F24" w:rsidRDefault="00D93F24" w:rsidP="0037009D">
      <w:pPr>
        <w:autoSpaceDE w:val="0"/>
        <w:autoSpaceDN w:val="0"/>
        <w:adjustRightInd w:val="0"/>
        <w:rPr>
          <w:rStyle w:val="Strong"/>
          <w:rFonts w:ascii="Times New Roman" w:hAnsi="Times New Roman" w:cs="Times New Roman"/>
          <w:b w:val="0"/>
          <w:bCs w:val="0"/>
        </w:rPr>
      </w:pPr>
      <w:r w:rsidRPr="002F059C">
        <w:rPr>
          <w:rFonts w:ascii="Times New Roman" w:hAnsi="Times New Roman"/>
        </w:rPr>
        <w:t>One section of the course will be offered in fall and spri</w:t>
      </w:r>
      <w:r>
        <w:rPr>
          <w:rFonts w:ascii="Times New Roman" w:hAnsi="Times New Roman"/>
        </w:rPr>
        <w:t>ng. Expected student count is 20</w:t>
      </w:r>
      <w:r w:rsidRPr="002F059C">
        <w:rPr>
          <w:rFonts w:ascii="Times New Roman" w:hAnsi="Times New Roman"/>
        </w:rPr>
        <w:t xml:space="preserve">. The </w:t>
      </w:r>
      <w:r>
        <w:rPr>
          <w:rFonts w:ascii="Times New Roman" w:hAnsi="Times New Roman"/>
        </w:rPr>
        <w:t xml:space="preserve">supporting </w:t>
      </w:r>
      <w:r w:rsidRPr="002F059C">
        <w:rPr>
          <w:rFonts w:ascii="Times New Roman" w:hAnsi="Times New Roman"/>
        </w:rPr>
        <w:t>department ha</w:t>
      </w:r>
      <w:r>
        <w:rPr>
          <w:rFonts w:ascii="Times New Roman" w:hAnsi="Times New Roman"/>
        </w:rPr>
        <w:t>s more than ten</w:t>
      </w:r>
      <w:r w:rsidRPr="002F059C">
        <w:rPr>
          <w:rFonts w:ascii="Times New Roman" w:hAnsi="Times New Roman"/>
        </w:rPr>
        <w:t xml:space="preserve"> full time faculties who are capable of teaching this course.</w:t>
      </w:r>
      <w:r>
        <w:rPr>
          <w:rFonts w:ascii="Times New Roman" w:hAnsi="Times New Roman"/>
        </w:rPr>
        <w:t xml:space="preserve"> </w:t>
      </w:r>
    </w:p>
    <w:p w:rsidR="00D93F24" w:rsidRDefault="00D93F24" w:rsidP="0037009D">
      <w:pPr>
        <w:autoSpaceDE w:val="0"/>
        <w:autoSpaceDN w:val="0"/>
        <w:adjustRightInd w:val="0"/>
        <w:rPr>
          <w:rStyle w:val="Strong"/>
          <w:rFonts w:ascii="Times New Roman" w:hAnsi="Times New Roman" w:cs="Times New Roman"/>
          <w:b w:val="0"/>
          <w:bCs w:val="0"/>
        </w:rPr>
      </w:pPr>
    </w:p>
    <w:p w:rsidR="00D93F24" w:rsidRDefault="00D93F24" w:rsidP="0037009D">
      <w:pPr>
        <w:autoSpaceDE w:val="0"/>
        <w:autoSpaceDN w:val="0"/>
        <w:adjustRightInd w:val="0"/>
        <w:rPr>
          <w:rFonts w:ascii="Times New Roman" w:hAnsi="Times New Roman"/>
        </w:rPr>
      </w:pPr>
    </w:p>
    <w:p w:rsidR="00D93F24" w:rsidRPr="000013F3" w:rsidRDefault="00D93F24" w:rsidP="0037009D">
      <w:pPr>
        <w:autoSpaceDE w:val="0"/>
        <w:autoSpaceDN w:val="0"/>
        <w:adjustRightInd w:val="0"/>
        <w:rPr>
          <w:rFonts w:ascii="Times New Roman" w:hAnsi="Times New Roman" w:cs="Times New Roman"/>
          <w:b/>
          <w:bCs/>
        </w:rPr>
      </w:pPr>
      <w:r>
        <w:rPr>
          <w:rStyle w:val="Strong"/>
          <w:rFonts w:ascii="Times New Roman" w:hAnsi="Times New Roman" w:cs="Times New Roman"/>
        </w:rPr>
        <w:t>Resources required for the new program is addressed in a separate section.</w:t>
      </w:r>
    </w:p>
    <w:p w:rsidR="00D93F24" w:rsidRDefault="00D93F24" w:rsidP="0037009D">
      <w:pPr>
        <w:autoSpaceDE w:val="0"/>
        <w:autoSpaceDN w:val="0"/>
        <w:adjustRightInd w:val="0"/>
        <w:rPr>
          <w:rFonts w:ascii="Times New Roman" w:hAnsi="Times New Roman"/>
        </w:rPr>
      </w:pPr>
    </w:p>
    <w:p w:rsidR="00D93F24" w:rsidRPr="002F059C" w:rsidRDefault="00D93F24" w:rsidP="0037009D">
      <w:pPr>
        <w:autoSpaceDE w:val="0"/>
        <w:autoSpaceDN w:val="0"/>
        <w:adjustRightInd w:val="0"/>
        <w:rPr>
          <w:rFonts w:ascii="Times New Roman" w:hAnsi="Times New Roman"/>
        </w:rPr>
      </w:pPr>
    </w:p>
    <w:p w:rsidR="00D93F24" w:rsidRPr="002F059C" w:rsidRDefault="00D93F24" w:rsidP="0037009D">
      <w:pPr>
        <w:pStyle w:val="Default"/>
        <w:tabs>
          <w:tab w:val="left" w:pos="-3960"/>
        </w:tabs>
        <w:spacing w:after="120"/>
        <w:ind w:right="-120"/>
        <w:jc w:val="both"/>
        <w:rPr>
          <w:rFonts w:ascii="Times New Roman" w:hAnsi="Times New Roman"/>
          <w:b/>
        </w:rPr>
      </w:pPr>
      <w:r w:rsidRPr="002F059C">
        <w:rPr>
          <w:rFonts w:ascii="Times New Roman" w:hAnsi="Times New Roman"/>
          <w:b/>
        </w:rPr>
        <w:t>Course Design:</w:t>
      </w:r>
    </w:p>
    <w:p w:rsidR="00D93F24" w:rsidRPr="002F059C" w:rsidRDefault="00D93F24" w:rsidP="0037009D">
      <w:pPr>
        <w:pStyle w:val="Default"/>
        <w:tabs>
          <w:tab w:val="left" w:pos="-3960"/>
        </w:tabs>
        <w:spacing w:after="120"/>
        <w:ind w:right="-120"/>
        <w:jc w:val="both"/>
        <w:rPr>
          <w:rStyle w:val="Strong"/>
        </w:rPr>
      </w:pPr>
      <w:r w:rsidRPr="002F059C">
        <w:rPr>
          <w:rFonts w:ascii="Times New Roman" w:hAnsi="Times New Roman"/>
        </w:rPr>
        <w:t xml:space="preserve">It is </w:t>
      </w:r>
      <w:r>
        <w:rPr>
          <w:rFonts w:ascii="Times New Roman" w:hAnsi="Times New Roman"/>
        </w:rPr>
        <w:t xml:space="preserve">a required course </w:t>
      </w:r>
      <w:r w:rsidRPr="002F059C">
        <w:rPr>
          <w:rFonts w:ascii="Times New Roman" w:hAnsi="Times New Roman"/>
        </w:rPr>
        <w:t xml:space="preserve">designed </w:t>
      </w:r>
      <w:r>
        <w:rPr>
          <w:rFonts w:ascii="Times New Roman" w:hAnsi="Times New Roman"/>
        </w:rPr>
        <w:t>to introduce students to basic DC circuit analysis. The course will be a combination of theory and hands-on (2 hours lecture; 2 hours lab).</w:t>
      </w:r>
    </w:p>
    <w:p w:rsidR="00D93F24" w:rsidRDefault="00D93F24">
      <w:pPr>
        <w:rPr>
          <w:b/>
        </w:rPr>
      </w:pPr>
    </w:p>
    <w:p w:rsidR="00D93F24" w:rsidRDefault="00D93F24">
      <w:pPr>
        <w:rPr>
          <w:b/>
        </w:rPr>
      </w:pPr>
    </w:p>
    <w:p w:rsidR="00D93F24" w:rsidRDefault="00D93F24">
      <w:pPr>
        <w:rPr>
          <w:b/>
        </w:rPr>
      </w:pPr>
    </w:p>
    <w:p w:rsidR="00D93F24" w:rsidRDefault="00D93F24">
      <w:pPr>
        <w:rPr>
          <w:b/>
        </w:rPr>
      </w:pPr>
    </w:p>
    <w:p w:rsidR="00D93F24" w:rsidRDefault="00D93F24">
      <w:pPr>
        <w:rPr>
          <w:b/>
        </w:rPr>
      </w:pPr>
    </w:p>
    <w:p w:rsidR="00D93F24" w:rsidRDefault="00D93F24">
      <w:pPr>
        <w:rPr>
          <w:b/>
        </w:rPr>
      </w:pPr>
    </w:p>
    <w:p w:rsidR="00D93F24" w:rsidRDefault="00D93F24">
      <w:pPr>
        <w:rPr>
          <w:b/>
        </w:rPr>
      </w:pPr>
    </w:p>
    <w:p w:rsidR="00D93F24" w:rsidRDefault="00D93F24">
      <w:pPr>
        <w:rPr>
          <w:b/>
        </w:rPr>
      </w:pPr>
    </w:p>
    <w:p w:rsidR="00D93F24" w:rsidRDefault="00D93F24">
      <w:pPr>
        <w:rPr>
          <w:b/>
        </w:rPr>
      </w:pPr>
    </w:p>
    <w:p w:rsidR="00D93F24" w:rsidRDefault="00D93F24">
      <w:pPr>
        <w:rPr>
          <w:b/>
        </w:rPr>
      </w:pPr>
    </w:p>
    <w:p w:rsidR="00D93F24" w:rsidRDefault="00D93F24">
      <w:pPr>
        <w:rPr>
          <w:b/>
        </w:rPr>
      </w:pPr>
    </w:p>
    <w:p w:rsidR="00D93F24" w:rsidRDefault="00D93F24">
      <w:pPr>
        <w:rPr>
          <w:b/>
        </w:rPr>
      </w:pPr>
    </w:p>
    <w:p w:rsidR="00D93F24" w:rsidRDefault="00D93F24">
      <w:pPr>
        <w:rPr>
          <w:b/>
        </w:rPr>
      </w:pPr>
    </w:p>
    <w:p w:rsidR="00D93F24" w:rsidRDefault="00D93F24">
      <w:pPr>
        <w:rPr>
          <w:b/>
        </w:rPr>
      </w:pPr>
    </w:p>
    <w:p w:rsidR="00D93F24" w:rsidRDefault="00D93F24">
      <w:pPr>
        <w:rPr>
          <w:b/>
        </w:rPr>
      </w:pPr>
    </w:p>
    <w:p w:rsidR="00D93F24" w:rsidRDefault="00D93F24">
      <w:pPr>
        <w:rPr>
          <w:b/>
        </w:rPr>
      </w:pPr>
    </w:p>
    <w:p w:rsidR="00D93F24" w:rsidRDefault="00D93F24">
      <w:pPr>
        <w:rPr>
          <w:b/>
        </w:rPr>
      </w:pPr>
    </w:p>
    <w:p w:rsidR="00D93F24" w:rsidRDefault="00D93F24">
      <w:pPr>
        <w:rPr>
          <w:b/>
        </w:rPr>
      </w:pPr>
    </w:p>
    <w:p w:rsidR="00D93F24" w:rsidRDefault="00D93F24" w:rsidP="0037009D">
      <w:pPr>
        <w:jc w:val="center"/>
        <w:rPr>
          <w:rFonts w:ascii="Calibri" w:hAnsi="Calibri"/>
          <w:b/>
        </w:rPr>
      </w:pPr>
      <w:r>
        <w:rPr>
          <w:rFonts w:ascii="Calibri" w:hAnsi="Calibri"/>
          <w:b/>
        </w:rPr>
        <w:lastRenderedPageBreak/>
        <w:t>LIBRARY RESOURCES &amp; INFORMATION LITERACY: MAJOR CURRICULUM MODIFICATION</w:t>
      </w:r>
    </w:p>
    <w:p w:rsidR="00D93F24" w:rsidRDefault="00D93F24" w:rsidP="0037009D">
      <w:pPr>
        <w:rPr>
          <w:rFonts w:ascii="Calibri" w:hAnsi="Calibri"/>
        </w:rPr>
      </w:pPr>
      <w:r>
        <w:rPr>
          <w:rFonts w:ascii="Calibri" w:hAnsi="Calibri"/>
        </w:rPr>
        <w:t xml:space="preserve">Please complete for </w:t>
      </w:r>
      <w:r>
        <w:rPr>
          <w:rFonts w:ascii="Calibri" w:hAnsi="Calibri"/>
          <w:b/>
        </w:rPr>
        <w:t>all</w:t>
      </w:r>
      <w:r>
        <w:rPr>
          <w:rFonts w:ascii="Calibri" w:hAnsi="Calibri"/>
        </w:rPr>
        <w:t xml:space="preserve"> major curriculum modifications. This information will assist the library in planning for new courses/programs.</w:t>
      </w:r>
    </w:p>
    <w:p w:rsidR="00D93F24" w:rsidRDefault="00D93F24" w:rsidP="0037009D">
      <w:pPr>
        <w:rPr>
          <w:rFonts w:ascii="Calibri" w:hAnsi="Calibri"/>
        </w:rPr>
      </w:pPr>
    </w:p>
    <w:p w:rsidR="00D93F24" w:rsidRDefault="00D93F24" w:rsidP="0037009D">
      <w:pPr>
        <w:rPr>
          <w:rFonts w:ascii="Calibri" w:hAnsi="Calibri"/>
        </w:rPr>
      </w:pPr>
      <w:r>
        <w:rPr>
          <w:rFonts w:ascii="Calibri" w:hAnsi="Calibri"/>
        </w:rPr>
        <w:t>Consult with your library faculty subject specialist (</w:t>
      </w:r>
      <w:hyperlink r:id="rId44" w:history="1">
        <w:r>
          <w:rPr>
            <w:rStyle w:val="Hyperlink"/>
            <w:rFonts w:ascii="Calibri" w:hAnsi="Calibri"/>
          </w:rPr>
          <w:t>http://cityte.ch/dir</w:t>
        </w:r>
      </w:hyperlink>
      <w:r>
        <w:rPr>
          <w:rFonts w:ascii="Calibri" w:hAnsi="Calibri"/>
        </w:rPr>
        <w:t xml:space="preserve">) </w:t>
      </w:r>
      <w:r>
        <w:rPr>
          <w:rFonts w:ascii="Calibri" w:hAnsi="Calibri"/>
          <w:b/>
          <w:u w:val="single"/>
        </w:rPr>
        <w:t>3 weeks before the proposal deadline</w:t>
      </w:r>
      <w:r>
        <w:rPr>
          <w:rFonts w:ascii="Calibri" w:hAnsi="Calibri"/>
        </w:rPr>
        <w:t>.</w:t>
      </w:r>
    </w:p>
    <w:p w:rsidR="00D93F24" w:rsidRDefault="00D93F24" w:rsidP="0037009D">
      <w:pPr>
        <w:rPr>
          <w:rFonts w:ascii="Calibri" w:hAnsi="Calibri"/>
          <w:b/>
        </w:rPr>
      </w:pPr>
    </w:p>
    <w:p w:rsidR="00D93F24" w:rsidRDefault="00D93F24" w:rsidP="0037009D">
      <w:pPr>
        <w:rPr>
          <w:rFonts w:ascii="Calibri" w:hAnsi="Calibri"/>
        </w:rPr>
      </w:pPr>
      <w:r>
        <w:rPr>
          <w:rFonts w:ascii="Calibri" w:hAnsi="Calibri"/>
          <w:b/>
        </w:rPr>
        <w:t>Course proposer:</w:t>
      </w:r>
      <w:r>
        <w:rPr>
          <w:rFonts w:ascii="Calibri" w:hAnsi="Calibri"/>
        </w:rPr>
        <w:t xml:space="preserve"> please complete boxes 1-4.  </w:t>
      </w:r>
      <w:r>
        <w:rPr>
          <w:rFonts w:ascii="Calibri" w:hAnsi="Calibri"/>
          <w:b/>
        </w:rPr>
        <w:t>Library faculty subject specialist:</w:t>
      </w:r>
      <w:r>
        <w:rPr>
          <w:rFonts w:ascii="Calibri" w:hAnsi="Calibri"/>
        </w:rPr>
        <w:t xml:space="preserve"> please complete box 5.</w:t>
      </w:r>
    </w:p>
    <w:p w:rsidR="00D93F24" w:rsidRDefault="00D93F24" w:rsidP="0037009D">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4455"/>
        <w:gridCol w:w="4608"/>
      </w:tblGrid>
      <w:tr w:rsidR="00D93F24" w:rsidTr="0037009D">
        <w:tc>
          <w:tcPr>
            <w:tcW w:w="360" w:type="dxa"/>
            <w:tcBorders>
              <w:top w:val="nil"/>
              <w:left w:val="nil"/>
              <w:bottom w:val="nil"/>
              <w:right w:val="single" w:sz="4" w:space="0" w:color="auto"/>
            </w:tcBorders>
            <w:hideMark/>
          </w:tcPr>
          <w:p w:rsidR="00D93F24" w:rsidRDefault="00D93F24">
            <w:pPr>
              <w:rPr>
                <w:rFonts w:ascii="Calibri" w:hAnsi="Calibri"/>
                <w:b/>
              </w:rPr>
            </w:pPr>
            <w:r>
              <w:rPr>
                <w:rFonts w:ascii="Calibri" w:hAnsi="Calibri"/>
                <w:b/>
              </w:rPr>
              <w:t>1</w:t>
            </w:r>
          </w:p>
        </w:tc>
        <w:tc>
          <w:tcPr>
            <w:tcW w:w="4950" w:type="dxa"/>
            <w:tcBorders>
              <w:top w:val="single" w:sz="4" w:space="0" w:color="auto"/>
              <w:left w:val="single" w:sz="4" w:space="0" w:color="auto"/>
              <w:bottom w:val="single" w:sz="4" w:space="0" w:color="auto"/>
              <w:right w:val="single" w:sz="4" w:space="0" w:color="auto"/>
            </w:tcBorders>
          </w:tcPr>
          <w:p w:rsidR="00D93F24" w:rsidRDefault="00D93F24">
            <w:pPr>
              <w:rPr>
                <w:rFonts w:ascii="Calibri" w:hAnsi="Calibri"/>
                <w:b/>
              </w:rPr>
            </w:pPr>
            <w:r>
              <w:rPr>
                <w:rFonts w:ascii="Calibri" w:hAnsi="Calibri"/>
                <w:b/>
              </w:rPr>
              <w:t>Title of proposal</w:t>
            </w:r>
          </w:p>
          <w:p w:rsidR="00D93F24" w:rsidRDefault="00D93F24">
            <w:pPr>
              <w:rPr>
                <w:rFonts w:ascii="Calibri" w:hAnsi="Calibri"/>
              </w:rPr>
            </w:pPr>
            <w:r w:rsidRPr="004C5F58">
              <w:rPr>
                <w:rFonts w:asciiTheme="majorBidi" w:hAnsiTheme="majorBidi" w:cstheme="majorBidi"/>
                <w:b/>
                <w:bCs/>
                <w:caps/>
              </w:rPr>
              <w:t>Circuit Analysis I</w:t>
            </w:r>
            <w:r>
              <w:rPr>
                <w:rFonts w:asciiTheme="majorBidi" w:hAnsiTheme="majorBidi" w:cstheme="majorBidi"/>
                <w:b/>
                <w:bCs/>
                <w:caps/>
              </w:rPr>
              <w:t xml:space="preserve"> – BMET 1122</w:t>
            </w:r>
          </w:p>
          <w:p w:rsidR="00D93F24" w:rsidRDefault="00D93F24">
            <w:pPr>
              <w:rPr>
                <w:rFonts w:ascii="Calibri" w:hAnsi="Calibri"/>
              </w:rPr>
            </w:pPr>
          </w:p>
        </w:tc>
        <w:tc>
          <w:tcPr>
            <w:tcW w:w="5220" w:type="dxa"/>
            <w:tcBorders>
              <w:top w:val="single" w:sz="4" w:space="0" w:color="auto"/>
              <w:left w:val="single" w:sz="4" w:space="0" w:color="auto"/>
              <w:bottom w:val="single" w:sz="4" w:space="0" w:color="auto"/>
              <w:right w:val="single" w:sz="4" w:space="0" w:color="auto"/>
            </w:tcBorders>
          </w:tcPr>
          <w:p w:rsidR="00D93F24" w:rsidRDefault="00D93F24">
            <w:pPr>
              <w:rPr>
                <w:rFonts w:ascii="Calibri" w:hAnsi="Calibri"/>
                <w:b/>
              </w:rPr>
            </w:pPr>
            <w:r>
              <w:rPr>
                <w:rFonts w:ascii="Calibri" w:hAnsi="Calibri"/>
                <w:b/>
              </w:rPr>
              <w:t>Department/Program</w:t>
            </w:r>
          </w:p>
          <w:p w:rsidR="00D93F24" w:rsidRDefault="00D93F24">
            <w:pPr>
              <w:rPr>
                <w:rFonts w:ascii="Calibri" w:hAnsi="Calibri"/>
              </w:rPr>
            </w:pPr>
            <w:r>
              <w:rPr>
                <w:rFonts w:ascii="Calibri" w:hAnsi="Calibri"/>
              </w:rPr>
              <w:t>Biomedical Engineering Technology</w:t>
            </w:r>
          </w:p>
        </w:tc>
      </w:tr>
      <w:tr w:rsidR="00D93F24" w:rsidTr="0037009D">
        <w:tc>
          <w:tcPr>
            <w:tcW w:w="360" w:type="dxa"/>
            <w:tcBorders>
              <w:top w:val="nil"/>
              <w:left w:val="nil"/>
              <w:bottom w:val="nil"/>
              <w:right w:val="single" w:sz="4" w:space="0" w:color="auto"/>
            </w:tcBorders>
          </w:tcPr>
          <w:p w:rsidR="00D93F24" w:rsidRDefault="00D93F24">
            <w:pPr>
              <w:rPr>
                <w:rFonts w:ascii="Calibri" w:hAnsi="Calibri"/>
                <w:b/>
              </w:rPr>
            </w:pPr>
          </w:p>
        </w:tc>
        <w:tc>
          <w:tcPr>
            <w:tcW w:w="4950" w:type="dxa"/>
            <w:tcBorders>
              <w:top w:val="single" w:sz="4" w:space="0" w:color="auto"/>
              <w:left w:val="single" w:sz="4" w:space="0" w:color="auto"/>
              <w:bottom w:val="single" w:sz="4" w:space="0" w:color="auto"/>
              <w:right w:val="single" w:sz="4" w:space="0" w:color="auto"/>
            </w:tcBorders>
          </w:tcPr>
          <w:p w:rsidR="00D93F24" w:rsidRDefault="00D93F24">
            <w:pPr>
              <w:rPr>
                <w:rFonts w:ascii="Calibri" w:hAnsi="Calibri"/>
              </w:rPr>
            </w:pPr>
            <w:r>
              <w:rPr>
                <w:rFonts w:ascii="Calibri" w:hAnsi="Calibri"/>
                <w:b/>
              </w:rPr>
              <w:t xml:space="preserve">Proposed by </w:t>
            </w:r>
            <w:r>
              <w:rPr>
                <w:rFonts w:ascii="Calibri" w:hAnsi="Calibri"/>
              </w:rPr>
              <w:t>(include email &amp; phone)</w:t>
            </w:r>
          </w:p>
          <w:p w:rsidR="00D93F24" w:rsidRPr="00840D30" w:rsidRDefault="00D93F24" w:rsidP="0037009D">
            <w:pPr>
              <w:rPr>
                <w:rFonts w:asciiTheme="majorHAnsi" w:hAnsiTheme="majorHAnsi" w:cs="Times New Roman"/>
              </w:rPr>
            </w:pPr>
            <w:r w:rsidRPr="00840D30">
              <w:rPr>
                <w:rFonts w:asciiTheme="majorHAnsi" w:hAnsiTheme="majorHAnsi" w:cs="Times New Roman"/>
              </w:rPr>
              <w:t>A</w:t>
            </w:r>
            <w:r>
              <w:rPr>
                <w:rFonts w:asciiTheme="majorHAnsi" w:hAnsiTheme="majorHAnsi" w:cs="Times New Roman"/>
              </w:rPr>
              <w:t xml:space="preserve">SM </w:t>
            </w:r>
            <w:proofErr w:type="spellStart"/>
            <w:r>
              <w:rPr>
                <w:rFonts w:asciiTheme="majorHAnsi" w:hAnsiTheme="majorHAnsi" w:cs="Times New Roman"/>
              </w:rPr>
              <w:t>Delowar</w:t>
            </w:r>
            <w:proofErr w:type="spellEnd"/>
            <w:r>
              <w:rPr>
                <w:rFonts w:asciiTheme="majorHAnsi" w:hAnsiTheme="majorHAnsi" w:cs="Times New Roman"/>
              </w:rPr>
              <w:t xml:space="preserve"> </w:t>
            </w:r>
            <w:r w:rsidRPr="00840D30">
              <w:rPr>
                <w:rFonts w:asciiTheme="majorHAnsi" w:hAnsiTheme="majorHAnsi" w:cs="Times New Roman"/>
              </w:rPr>
              <w:t xml:space="preserve"> Hossain </w:t>
            </w:r>
          </w:p>
          <w:p w:rsidR="00D93F24" w:rsidRDefault="00D93F24" w:rsidP="0037009D">
            <w:pPr>
              <w:rPr>
                <w:rFonts w:ascii="Calibri" w:hAnsi="Calibri"/>
              </w:rPr>
            </w:pPr>
            <w:r w:rsidRPr="00840D30">
              <w:rPr>
                <w:rFonts w:asciiTheme="majorHAnsi" w:hAnsiTheme="majorHAnsi" w:cs="Tahoma"/>
                <w:sz w:val="20"/>
                <w:szCs w:val="20"/>
              </w:rPr>
              <w:t>Phone: (718) 260-5310</w:t>
            </w:r>
            <w:r w:rsidRPr="00840D30">
              <w:rPr>
                <w:rFonts w:asciiTheme="majorHAnsi" w:hAnsiTheme="majorHAnsi" w:cs="Tahoma"/>
                <w:sz w:val="20"/>
                <w:szCs w:val="20"/>
              </w:rPr>
              <w:br/>
              <w:t xml:space="preserve">Email: </w:t>
            </w:r>
            <w:hyperlink r:id="rId45" w:history="1">
              <w:r w:rsidRPr="00840D30">
                <w:rPr>
                  <w:rStyle w:val="Hyperlink"/>
                  <w:rFonts w:asciiTheme="majorHAnsi" w:hAnsiTheme="majorHAnsi" w:cs="Tahoma"/>
                  <w:sz w:val="20"/>
                  <w:szCs w:val="20"/>
                </w:rPr>
                <w:t>ahossain@citytech.cuny.edu</w:t>
              </w:r>
            </w:hyperlink>
          </w:p>
        </w:tc>
        <w:tc>
          <w:tcPr>
            <w:tcW w:w="5220" w:type="dxa"/>
            <w:tcBorders>
              <w:top w:val="single" w:sz="4" w:space="0" w:color="auto"/>
              <w:left w:val="single" w:sz="4" w:space="0" w:color="auto"/>
              <w:bottom w:val="single" w:sz="4" w:space="0" w:color="auto"/>
              <w:right w:val="single" w:sz="4" w:space="0" w:color="auto"/>
            </w:tcBorders>
          </w:tcPr>
          <w:p w:rsidR="00D93F24" w:rsidRDefault="00D93F24">
            <w:pPr>
              <w:rPr>
                <w:rFonts w:ascii="Calibri" w:hAnsi="Calibri"/>
                <w:b/>
              </w:rPr>
            </w:pPr>
            <w:r>
              <w:rPr>
                <w:rFonts w:ascii="Calibri" w:hAnsi="Calibri"/>
                <w:b/>
              </w:rPr>
              <w:t xml:space="preserve">Expected date course(s) will be offered </w:t>
            </w:r>
          </w:p>
          <w:p w:rsidR="00D93F24" w:rsidRPr="00A57D93" w:rsidRDefault="00D93F24">
            <w:pPr>
              <w:rPr>
                <w:rFonts w:ascii="Calibri" w:hAnsi="Calibri"/>
              </w:rPr>
            </w:pPr>
            <w:r w:rsidRPr="00A57D93">
              <w:rPr>
                <w:rFonts w:ascii="Calibri" w:hAnsi="Calibri"/>
              </w:rPr>
              <w:t>Fall 2018</w:t>
            </w:r>
          </w:p>
          <w:p w:rsidR="00D93F24" w:rsidRDefault="00D93F24">
            <w:pPr>
              <w:rPr>
                <w:rFonts w:ascii="Calibri" w:hAnsi="Calibri"/>
              </w:rPr>
            </w:pPr>
            <w:r>
              <w:rPr>
                <w:rFonts w:ascii="Calibri" w:hAnsi="Calibri"/>
                <w:b/>
              </w:rPr>
              <w:t># of students  20</w:t>
            </w:r>
          </w:p>
        </w:tc>
      </w:tr>
    </w:tbl>
    <w:p w:rsidR="00D93F24" w:rsidRDefault="00D93F24" w:rsidP="0037009D">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9062"/>
      </w:tblGrid>
      <w:tr w:rsidR="00D93F24" w:rsidTr="0037009D">
        <w:tc>
          <w:tcPr>
            <w:tcW w:w="360" w:type="dxa"/>
            <w:tcBorders>
              <w:top w:val="nil"/>
              <w:left w:val="nil"/>
              <w:bottom w:val="nil"/>
              <w:right w:val="single" w:sz="4" w:space="0" w:color="auto"/>
            </w:tcBorders>
            <w:hideMark/>
          </w:tcPr>
          <w:p w:rsidR="00D93F24" w:rsidRDefault="00D93F24">
            <w:pPr>
              <w:rPr>
                <w:rFonts w:ascii="Calibri" w:hAnsi="Calibri"/>
                <w:b/>
              </w:rPr>
            </w:pPr>
            <w:r>
              <w:rPr>
                <w:rFonts w:ascii="Calibri" w:hAnsi="Calibri"/>
                <w:b/>
              </w:rPr>
              <w:t>2</w:t>
            </w:r>
          </w:p>
        </w:tc>
        <w:tc>
          <w:tcPr>
            <w:tcW w:w="10170" w:type="dxa"/>
            <w:tcBorders>
              <w:top w:val="single" w:sz="4" w:space="0" w:color="auto"/>
              <w:left w:val="single" w:sz="4" w:space="0" w:color="auto"/>
              <w:bottom w:val="single" w:sz="4" w:space="0" w:color="auto"/>
              <w:right w:val="single" w:sz="4" w:space="0" w:color="auto"/>
            </w:tcBorders>
          </w:tcPr>
          <w:p w:rsidR="00D93F24" w:rsidRDefault="00D93F24">
            <w:pPr>
              <w:rPr>
                <w:rFonts w:ascii="Calibri" w:hAnsi="Calibri"/>
                <w:b/>
              </w:rPr>
            </w:pPr>
            <w:r>
              <w:rPr>
                <w:rFonts w:ascii="Calibri" w:hAnsi="Calibri"/>
                <w:b/>
              </w:rPr>
              <w:t>The library cannot purchase reserve textbooks for every course at the college, nor copies for all students. Consult our website (</w:t>
            </w:r>
            <w:hyperlink r:id="rId46" w:history="1">
              <w:r>
                <w:rPr>
                  <w:rStyle w:val="Hyperlink"/>
                  <w:rFonts w:ascii="Calibri" w:hAnsi="Calibri"/>
                  <w:b/>
                </w:rPr>
                <w:t>http://cityte.ch/curriculum</w:t>
              </w:r>
            </w:hyperlink>
            <w:r>
              <w:rPr>
                <w:rFonts w:ascii="Calibri" w:hAnsi="Calibri"/>
                <w:b/>
              </w:rPr>
              <w:t xml:space="preserve">) for articles and </w:t>
            </w:r>
            <w:proofErr w:type="spellStart"/>
            <w:r>
              <w:rPr>
                <w:rFonts w:ascii="Calibri" w:hAnsi="Calibri"/>
                <w:b/>
              </w:rPr>
              <w:t>ebooks</w:t>
            </w:r>
            <w:proofErr w:type="spellEnd"/>
            <w:r>
              <w:rPr>
                <w:rFonts w:ascii="Calibri" w:hAnsi="Calibri"/>
                <w:b/>
              </w:rPr>
              <w:t xml:space="preserve"> for your courses, or our open educational resources (OER) guide (</w:t>
            </w:r>
            <w:hyperlink r:id="rId47" w:history="1">
              <w:r>
                <w:rPr>
                  <w:rStyle w:val="Hyperlink"/>
                  <w:rFonts w:ascii="Calibri" w:hAnsi="Calibri"/>
                  <w:b/>
                </w:rPr>
                <w:t>http://cityte.ch/oer</w:t>
              </w:r>
            </w:hyperlink>
            <w:r>
              <w:rPr>
                <w:rFonts w:ascii="Calibri" w:hAnsi="Calibri"/>
                <w:b/>
              </w:rPr>
              <w:t>). Have you considered using a freely-available OER or an open textbook in this course?</w:t>
            </w:r>
          </w:p>
          <w:p w:rsidR="00D93F24" w:rsidRDefault="00D93F24" w:rsidP="0037009D">
            <w:pPr>
              <w:rPr>
                <w:rFonts w:ascii="Calibri" w:hAnsi="Calibri"/>
              </w:rPr>
            </w:pPr>
          </w:p>
          <w:p w:rsidR="00D93F24" w:rsidRDefault="00D93F24" w:rsidP="0037009D">
            <w:pPr>
              <w:rPr>
                <w:rFonts w:ascii="Calibri" w:hAnsi="Calibri"/>
              </w:rPr>
            </w:pPr>
            <w:r>
              <w:rPr>
                <w:rFonts w:ascii="Calibri" w:hAnsi="Calibri"/>
              </w:rPr>
              <w:t xml:space="preserve">No. This book is used for other courses also.  </w:t>
            </w:r>
          </w:p>
        </w:tc>
      </w:tr>
    </w:tbl>
    <w:p w:rsidR="00D93F24" w:rsidRDefault="00D93F24" w:rsidP="0037009D">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D93F24" w:rsidTr="0037009D">
        <w:tc>
          <w:tcPr>
            <w:tcW w:w="360" w:type="dxa"/>
            <w:tcBorders>
              <w:top w:val="nil"/>
              <w:left w:val="nil"/>
              <w:bottom w:val="nil"/>
              <w:right w:val="single" w:sz="4" w:space="0" w:color="auto"/>
            </w:tcBorders>
            <w:hideMark/>
          </w:tcPr>
          <w:p w:rsidR="00D93F24" w:rsidRDefault="00D93F24">
            <w:pPr>
              <w:rPr>
                <w:rFonts w:ascii="Calibri" w:hAnsi="Calibri"/>
                <w:b/>
              </w:rPr>
            </w:pPr>
            <w:r>
              <w:rPr>
                <w:rFonts w:ascii="Calibri" w:hAnsi="Calibri"/>
                <w:b/>
              </w:rPr>
              <w:t>3</w:t>
            </w:r>
          </w:p>
        </w:tc>
        <w:tc>
          <w:tcPr>
            <w:tcW w:w="10170" w:type="dxa"/>
            <w:tcBorders>
              <w:top w:val="single" w:sz="4" w:space="0" w:color="auto"/>
              <w:left w:val="single" w:sz="4" w:space="0" w:color="auto"/>
              <w:bottom w:val="single" w:sz="4" w:space="0" w:color="auto"/>
              <w:right w:val="single" w:sz="4" w:space="0" w:color="auto"/>
            </w:tcBorders>
          </w:tcPr>
          <w:p w:rsidR="00D93F24" w:rsidRDefault="00D93F24">
            <w:pPr>
              <w:rPr>
                <w:rFonts w:ascii="Calibri" w:hAnsi="Calibri"/>
                <w:b/>
              </w:rPr>
            </w:pPr>
            <w:r>
              <w:rPr>
                <w:rFonts w:ascii="Calibri" w:hAnsi="Calibri"/>
                <w:b/>
              </w:rPr>
              <w:t xml:space="preserve">Beyond the required course materials, are City Tech library resources sufficient for course assignments? If additional resources are needed, please provide format details (e.g. </w:t>
            </w:r>
            <w:proofErr w:type="spellStart"/>
            <w:r>
              <w:rPr>
                <w:rFonts w:ascii="Calibri" w:hAnsi="Calibri"/>
                <w:b/>
              </w:rPr>
              <w:t>ebook</w:t>
            </w:r>
            <w:proofErr w:type="spellEnd"/>
            <w:r>
              <w:rPr>
                <w:rFonts w:ascii="Calibri" w:hAnsi="Calibri"/>
                <w:b/>
              </w:rPr>
              <w:t>, journal, DVD, etc.), full citation (author, title, publisher, edition, date), price, and product link.</w:t>
            </w:r>
          </w:p>
          <w:p w:rsidR="00D93F24" w:rsidRDefault="00D93F24">
            <w:pPr>
              <w:rPr>
                <w:rFonts w:ascii="Calibri" w:hAnsi="Calibri"/>
              </w:rPr>
            </w:pPr>
          </w:p>
          <w:p w:rsidR="00D93F24" w:rsidRDefault="00D93F24" w:rsidP="0037009D">
            <w:pPr>
              <w:rPr>
                <w:rFonts w:ascii="Calibri" w:hAnsi="Calibri"/>
              </w:rPr>
            </w:pPr>
            <w:r>
              <w:rPr>
                <w:rFonts w:ascii="Calibri" w:hAnsi="Calibri"/>
              </w:rPr>
              <w:t xml:space="preserve">NA </w:t>
            </w:r>
          </w:p>
        </w:tc>
      </w:tr>
    </w:tbl>
    <w:p w:rsidR="00D93F24" w:rsidRDefault="00D93F24" w:rsidP="0037009D">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D93F24" w:rsidTr="0037009D">
        <w:tc>
          <w:tcPr>
            <w:tcW w:w="360" w:type="dxa"/>
            <w:tcBorders>
              <w:top w:val="nil"/>
              <w:left w:val="nil"/>
              <w:bottom w:val="nil"/>
              <w:right w:val="single" w:sz="4" w:space="0" w:color="auto"/>
            </w:tcBorders>
            <w:hideMark/>
          </w:tcPr>
          <w:p w:rsidR="00D93F24" w:rsidRDefault="00D93F24">
            <w:pPr>
              <w:rPr>
                <w:rFonts w:ascii="Calibri" w:hAnsi="Calibri"/>
                <w:b/>
              </w:rPr>
            </w:pPr>
            <w:r>
              <w:rPr>
                <w:rFonts w:ascii="Calibri" w:hAnsi="Calibri"/>
                <w:b/>
              </w:rPr>
              <w:t>4</w:t>
            </w:r>
          </w:p>
        </w:tc>
        <w:tc>
          <w:tcPr>
            <w:tcW w:w="10170" w:type="dxa"/>
            <w:tcBorders>
              <w:top w:val="single" w:sz="4" w:space="0" w:color="auto"/>
              <w:left w:val="single" w:sz="4" w:space="0" w:color="auto"/>
              <w:bottom w:val="single" w:sz="4" w:space="0" w:color="auto"/>
              <w:right w:val="single" w:sz="4" w:space="0" w:color="auto"/>
            </w:tcBorders>
          </w:tcPr>
          <w:p w:rsidR="00D93F24" w:rsidRDefault="00D93F24">
            <w:pPr>
              <w:autoSpaceDE w:val="0"/>
              <w:autoSpaceDN w:val="0"/>
              <w:adjustRightInd w:val="0"/>
              <w:rPr>
                <w:rFonts w:ascii="Calibri" w:hAnsi="Calibri"/>
                <w:b/>
              </w:rPr>
            </w:pPr>
            <w:r>
              <w:rPr>
                <w:rFonts w:ascii="Calibri" w:hAnsi="Calibri"/>
                <w:b/>
              </w:rPr>
              <w:t xml:space="preserve">Library faculty focus on strengthening students' </w:t>
            </w:r>
            <w:r>
              <w:rPr>
                <w:rStyle w:val="Strong"/>
                <w:rFonts w:ascii="Calibri" w:hAnsi="Calibri"/>
              </w:rPr>
              <w:t>information literacy</w:t>
            </w:r>
            <w:r>
              <w:rPr>
                <w:rFonts w:ascii="Calibri" w:hAnsi="Calibri"/>
                <w:b/>
              </w:rPr>
              <w:t xml:space="preserve"> skills in finding, critically evaluating, and ethically using information. We collaborate on developing assignments and </w:t>
            </w:r>
            <w:r>
              <w:rPr>
                <w:rFonts w:ascii="Calibri" w:hAnsi="Calibri"/>
                <w:b/>
              </w:rPr>
              <w:lastRenderedPageBreak/>
              <w:t>customized instruction and research guides. When this course is offered, how do you plan to consult with the library faculty subject specialist for your area?  Please elaborate.</w:t>
            </w:r>
          </w:p>
          <w:p w:rsidR="00D93F24" w:rsidRDefault="00D93F24">
            <w:pPr>
              <w:rPr>
                <w:rFonts w:ascii="Calibri" w:hAnsi="Calibri"/>
              </w:rPr>
            </w:pPr>
          </w:p>
          <w:p w:rsidR="00D93F24" w:rsidRDefault="00D93F24">
            <w:pPr>
              <w:rPr>
                <w:rFonts w:ascii="Calibri" w:hAnsi="Calibri"/>
              </w:rPr>
            </w:pPr>
            <w:r>
              <w:rPr>
                <w:rFonts w:ascii="Calibri" w:hAnsi="Calibri"/>
              </w:rPr>
              <w:t xml:space="preserve">NA. </w:t>
            </w:r>
          </w:p>
          <w:p w:rsidR="00D93F24" w:rsidRDefault="00D93F24" w:rsidP="0037009D">
            <w:pPr>
              <w:rPr>
                <w:rFonts w:ascii="Calibri" w:hAnsi="Calibri"/>
              </w:rPr>
            </w:pPr>
            <w:r>
              <w:rPr>
                <w:rFonts w:ascii="Calibri" w:hAnsi="Calibri"/>
              </w:rPr>
              <w:t>Couse will provide lab manual for lab activity and does not have any research project at this time.</w:t>
            </w:r>
          </w:p>
          <w:p w:rsidR="00D93F24" w:rsidRDefault="00D93F24" w:rsidP="0037009D">
            <w:pPr>
              <w:rPr>
                <w:rFonts w:ascii="Calibri" w:hAnsi="Calibri"/>
              </w:rPr>
            </w:pPr>
            <w:r>
              <w:rPr>
                <w:rFonts w:ascii="Calibri" w:hAnsi="Calibri"/>
              </w:rPr>
              <w:t xml:space="preserve"> </w:t>
            </w:r>
          </w:p>
        </w:tc>
      </w:tr>
    </w:tbl>
    <w:p w:rsidR="00D93F24" w:rsidRDefault="00D93F24" w:rsidP="0037009D">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D93F24" w:rsidTr="0037009D">
        <w:tc>
          <w:tcPr>
            <w:tcW w:w="360" w:type="dxa"/>
            <w:tcBorders>
              <w:top w:val="nil"/>
              <w:left w:val="nil"/>
              <w:bottom w:val="nil"/>
              <w:right w:val="single" w:sz="4" w:space="0" w:color="auto"/>
            </w:tcBorders>
            <w:hideMark/>
          </w:tcPr>
          <w:p w:rsidR="00D93F24" w:rsidRDefault="00D93F24">
            <w:pPr>
              <w:rPr>
                <w:rFonts w:ascii="Calibri" w:hAnsi="Calibri"/>
                <w:b/>
              </w:rPr>
            </w:pPr>
            <w:r>
              <w:rPr>
                <w:rFonts w:ascii="Calibri" w:hAnsi="Calibri"/>
                <w:b/>
              </w:rPr>
              <w:t>5</w:t>
            </w:r>
          </w:p>
        </w:tc>
        <w:tc>
          <w:tcPr>
            <w:tcW w:w="10170" w:type="dxa"/>
            <w:tcBorders>
              <w:top w:val="single" w:sz="4" w:space="0" w:color="auto"/>
              <w:left w:val="single" w:sz="4" w:space="0" w:color="auto"/>
              <w:bottom w:val="single" w:sz="4" w:space="0" w:color="auto"/>
              <w:right w:val="single" w:sz="4" w:space="0" w:color="auto"/>
            </w:tcBorders>
          </w:tcPr>
          <w:p w:rsidR="00D93F24" w:rsidRDefault="00D93F24" w:rsidP="0037009D">
            <w:pPr>
              <w:spacing w:after="200" w:line="276" w:lineRule="auto"/>
              <w:rPr>
                <w:rFonts w:ascii="Calibri" w:hAnsi="Calibri"/>
                <w:b/>
              </w:rPr>
            </w:pPr>
            <w:r w:rsidRPr="00201DB6">
              <w:rPr>
                <w:rFonts w:ascii="Calibri" w:eastAsiaTheme="minorHAnsi" w:hAnsi="Calibri"/>
                <w:b/>
              </w:rPr>
              <w:t>Library</w:t>
            </w:r>
            <w:r>
              <w:rPr>
                <w:rFonts w:ascii="Calibri" w:hAnsi="Calibri"/>
                <w:b/>
              </w:rPr>
              <w:t xml:space="preserve"> Faculty Subject Specialist _______Gordon Xu_________</w:t>
            </w:r>
          </w:p>
          <w:p w:rsidR="00D93F24" w:rsidRPr="00201DB6" w:rsidRDefault="00D93F24" w:rsidP="0037009D">
            <w:pPr>
              <w:spacing w:after="200" w:line="276" w:lineRule="auto"/>
              <w:rPr>
                <w:rFonts w:ascii="Calibri" w:eastAsiaTheme="minorHAnsi" w:hAnsi="Calibri"/>
                <w:b/>
              </w:rPr>
            </w:pPr>
            <w:r w:rsidRPr="00201DB6">
              <w:rPr>
                <w:rFonts w:ascii="Calibri" w:eastAsiaTheme="minorHAnsi" w:hAnsi="Calibri"/>
                <w:b/>
              </w:rPr>
              <w:t>Comments and Recommendations</w:t>
            </w:r>
          </w:p>
          <w:p w:rsidR="00D93F24" w:rsidRDefault="00D93F24" w:rsidP="0037009D">
            <w:pPr>
              <w:rPr>
                <w:rFonts w:ascii="Calibri" w:hAnsi="Calibri"/>
              </w:rPr>
            </w:pPr>
            <w:r w:rsidRPr="00352B0C">
              <w:rPr>
                <w:rFonts w:ascii="Calibri" w:hAnsi="Calibri"/>
              </w:rPr>
              <w:t xml:space="preserve">The library offers sufficient books, journals and electronic resources on </w:t>
            </w:r>
            <w:r>
              <w:rPr>
                <w:rFonts w:ascii="Calibri" w:hAnsi="Calibri"/>
              </w:rPr>
              <w:t xml:space="preserve">circuit </w:t>
            </w:r>
            <w:r w:rsidRPr="00352B0C">
              <w:rPr>
                <w:rFonts w:ascii="Calibri" w:hAnsi="Calibri"/>
              </w:rPr>
              <w:t xml:space="preserve">technology. The library </w:t>
            </w:r>
            <w:r>
              <w:rPr>
                <w:rFonts w:ascii="Calibri" w:hAnsi="Calibri"/>
              </w:rPr>
              <w:t>is acquiring some</w:t>
            </w:r>
            <w:r w:rsidRPr="00352B0C">
              <w:rPr>
                <w:rFonts w:ascii="Calibri" w:hAnsi="Calibri"/>
              </w:rPr>
              <w:t xml:space="preserve"> materials to replace </w:t>
            </w:r>
            <w:r>
              <w:rPr>
                <w:rFonts w:ascii="Calibri" w:hAnsi="Calibri"/>
              </w:rPr>
              <w:t>outdated</w:t>
            </w:r>
            <w:r w:rsidRPr="00352B0C">
              <w:rPr>
                <w:rFonts w:ascii="Calibri" w:hAnsi="Calibri"/>
              </w:rPr>
              <w:t xml:space="preserve"> collection. </w:t>
            </w:r>
            <w:r>
              <w:rPr>
                <w:rFonts w:ascii="Calibri" w:hAnsi="Calibri"/>
              </w:rPr>
              <w:t>T</w:t>
            </w:r>
            <w:r w:rsidRPr="00352B0C">
              <w:rPr>
                <w:rFonts w:ascii="Calibri" w:hAnsi="Calibri"/>
              </w:rPr>
              <w:t>o further support this course</w:t>
            </w:r>
            <w:r>
              <w:rPr>
                <w:rFonts w:ascii="Calibri" w:hAnsi="Calibri"/>
              </w:rPr>
              <w:t xml:space="preserve">, </w:t>
            </w:r>
            <w:r w:rsidRPr="00352B0C">
              <w:rPr>
                <w:rFonts w:ascii="Calibri" w:hAnsi="Calibri"/>
              </w:rPr>
              <w:t>I suggest that the textbooks for this course also be acquired and placed in the library’s reserve section.</w:t>
            </w:r>
          </w:p>
          <w:p w:rsidR="00D93F24" w:rsidRDefault="00D93F24" w:rsidP="0037009D">
            <w:pPr>
              <w:rPr>
                <w:rFonts w:ascii="Calibri" w:hAnsi="Calibri"/>
              </w:rPr>
            </w:pPr>
          </w:p>
          <w:p w:rsidR="00D93F24" w:rsidRDefault="00D93F24" w:rsidP="0037009D">
            <w:pPr>
              <w:rPr>
                <w:rFonts w:ascii="Calibri" w:hAnsi="Calibri"/>
              </w:rPr>
            </w:pPr>
          </w:p>
          <w:p w:rsidR="00D93F24" w:rsidRDefault="00D93F24" w:rsidP="0037009D">
            <w:pPr>
              <w:rPr>
                <w:rFonts w:ascii="Calibri" w:hAnsi="Calibri"/>
              </w:rPr>
            </w:pPr>
          </w:p>
          <w:p w:rsidR="00D93F24" w:rsidRDefault="00D93F24" w:rsidP="0037009D">
            <w:pPr>
              <w:rPr>
                <w:rFonts w:ascii="Calibri" w:hAnsi="Calibri"/>
              </w:rPr>
            </w:pPr>
            <w:r>
              <w:rPr>
                <w:rFonts w:ascii="Calibri" w:hAnsi="Calibri"/>
                <w:b/>
              </w:rPr>
              <w:t>Date: September 25, 2017</w:t>
            </w:r>
          </w:p>
        </w:tc>
      </w:tr>
    </w:tbl>
    <w:p w:rsidR="00D93F24" w:rsidRDefault="00D93F24" w:rsidP="0037009D">
      <w:pPr>
        <w:rPr>
          <w:rFonts w:ascii="Calibri" w:hAnsi="Calibri"/>
          <w:b/>
        </w:rPr>
      </w:pPr>
    </w:p>
    <w:p w:rsidR="00D93F24" w:rsidRDefault="00D93F24">
      <w:pPr>
        <w:rPr>
          <w:b/>
        </w:rPr>
      </w:pPr>
    </w:p>
    <w:p w:rsidR="00D93F24" w:rsidRDefault="00D93F24">
      <w:pPr>
        <w:rPr>
          <w:b/>
        </w:rPr>
      </w:pPr>
    </w:p>
    <w:p w:rsidR="00D93F24" w:rsidRDefault="00D93F24">
      <w:pPr>
        <w:rPr>
          <w:b/>
        </w:rPr>
      </w:pPr>
    </w:p>
    <w:p w:rsidR="00D93F24" w:rsidRDefault="00D93F24">
      <w:pPr>
        <w:rPr>
          <w:b/>
        </w:rPr>
      </w:pPr>
    </w:p>
    <w:p w:rsidR="00D93F24" w:rsidRDefault="00D93F24">
      <w:pPr>
        <w:rPr>
          <w:b/>
        </w:rPr>
      </w:pPr>
    </w:p>
    <w:p w:rsidR="00D93F24" w:rsidRDefault="00D93F24">
      <w:pPr>
        <w:rPr>
          <w:b/>
        </w:rPr>
      </w:pPr>
    </w:p>
    <w:p w:rsidR="00D93F24" w:rsidRDefault="00D93F24">
      <w:pPr>
        <w:rPr>
          <w:b/>
        </w:rPr>
      </w:pPr>
    </w:p>
    <w:p w:rsidR="00D93F24" w:rsidRDefault="00D93F24">
      <w:pPr>
        <w:rPr>
          <w:b/>
        </w:rPr>
      </w:pPr>
    </w:p>
    <w:p w:rsidR="00D93F24" w:rsidRDefault="00D93F24">
      <w:pPr>
        <w:rPr>
          <w:b/>
        </w:rPr>
      </w:pPr>
    </w:p>
    <w:p w:rsidR="00D93F24" w:rsidRDefault="00D93F24">
      <w:pPr>
        <w:rPr>
          <w:b/>
        </w:rPr>
      </w:pPr>
    </w:p>
    <w:p w:rsidR="00D93F24" w:rsidRDefault="00D93F24">
      <w:pPr>
        <w:rPr>
          <w:b/>
        </w:rPr>
      </w:pPr>
    </w:p>
    <w:p w:rsidR="00D93F24" w:rsidRDefault="00D93F24">
      <w:pPr>
        <w:rPr>
          <w:b/>
        </w:rPr>
      </w:pPr>
    </w:p>
    <w:p w:rsidR="00D93F24" w:rsidRDefault="00D93F24">
      <w:pPr>
        <w:rPr>
          <w:b/>
        </w:rPr>
      </w:pPr>
    </w:p>
    <w:p w:rsidR="00D93F24" w:rsidRDefault="00D93F24">
      <w:pPr>
        <w:rPr>
          <w:b/>
        </w:rPr>
      </w:pPr>
    </w:p>
    <w:p w:rsidR="00D93F24" w:rsidRDefault="00D93F24" w:rsidP="0037009D">
      <w:pPr>
        <w:jc w:val="center"/>
        <w:rPr>
          <w:rFonts w:asciiTheme="majorBidi" w:hAnsiTheme="majorBidi" w:cstheme="majorBidi"/>
          <w:b/>
          <w:bCs/>
        </w:rPr>
      </w:pPr>
      <w:r>
        <w:rPr>
          <w:rFonts w:asciiTheme="majorBidi" w:hAnsiTheme="majorBidi" w:cstheme="majorBidi"/>
          <w:b/>
          <w:bCs/>
        </w:rPr>
        <w:t>COURSE OUTLINE</w:t>
      </w:r>
    </w:p>
    <w:p w:rsidR="00D93F24" w:rsidRPr="0097562A" w:rsidRDefault="00D93F24" w:rsidP="0037009D">
      <w:pPr>
        <w:jc w:val="center"/>
        <w:rPr>
          <w:rFonts w:asciiTheme="majorBidi" w:hAnsiTheme="majorBidi" w:cstheme="majorBidi"/>
          <w:b/>
          <w:bCs/>
          <w:sz w:val="28"/>
          <w:szCs w:val="28"/>
        </w:rPr>
      </w:pPr>
      <w:r w:rsidRPr="0097562A">
        <w:rPr>
          <w:rFonts w:asciiTheme="majorBidi" w:hAnsiTheme="majorBidi" w:cstheme="majorBidi"/>
          <w:b/>
          <w:bCs/>
          <w:sz w:val="28"/>
          <w:szCs w:val="28"/>
        </w:rPr>
        <w:t>NEW YORK CITY COLLEGE OF TECHNOLOGY</w:t>
      </w:r>
    </w:p>
    <w:p w:rsidR="00D93F24" w:rsidRDefault="00D93F24" w:rsidP="0037009D">
      <w:pPr>
        <w:jc w:val="center"/>
        <w:rPr>
          <w:rFonts w:asciiTheme="majorBidi" w:hAnsiTheme="majorBidi" w:cstheme="majorBidi"/>
          <w:b/>
          <w:bCs/>
          <w:sz w:val="28"/>
          <w:szCs w:val="28"/>
        </w:rPr>
      </w:pPr>
      <w:r w:rsidRPr="0097562A">
        <w:rPr>
          <w:rFonts w:asciiTheme="majorBidi" w:hAnsiTheme="majorBidi" w:cstheme="majorBidi"/>
          <w:b/>
          <w:bCs/>
          <w:sz w:val="28"/>
          <w:szCs w:val="28"/>
        </w:rPr>
        <w:t>The City University of New York</w:t>
      </w:r>
    </w:p>
    <w:p w:rsidR="00D93F24" w:rsidRDefault="00D93F24" w:rsidP="0037009D">
      <w:pPr>
        <w:jc w:val="center"/>
        <w:rPr>
          <w:rFonts w:asciiTheme="majorBidi" w:hAnsiTheme="majorBidi" w:cstheme="majorBidi"/>
          <w:b/>
          <w:bCs/>
          <w:sz w:val="28"/>
          <w:szCs w:val="28"/>
        </w:rPr>
      </w:pPr>
    </w:p>
    <w:p w:rsidR="00D93F24" w:rsidRDefault="00D93F24" w:rsidP="0037009D">
      <w:pPr>
        <w:jc w:val="center"/>
        <w:rPr>
          <w:rFonts w:asciiTheme="majorBidi" w:hAnsiTheme="majorBidi" w:cstheme="majorBidi"/>
          <w:b/>
          <w:bCs/>
          <w:sz w:val="28"/>
          <w:szCs w:val="28"/>
        </w:rPr>
      </w:pPr>
      <w:r>
        <w:rPr>
          <w:rFonts w:asciiTheme="majorBidi" w:hAnsiTheme="majorBidi" w:cstheme="majorBidi"/>
          <w:b/>
          <w:bCs/>
          <w:sz w:val="28"/>
          <w:szCs w:val="28"/>
        </w:rPr>
        <w:t>Biomedical Engineering Technology Program (BMET)</w:t>
      </w:r>
    </w:p>
    <w:p w:rsidR="00D93F24" w:rsidRPr="00D75E51" w:rsidRDefault="00D93F24" w:rsidP="0037009D">
      <w:pPr>
        <w:jc w:val="center"/>
        <w:rPr>
          <w:rFonts w:asciiTheme="majorBidi" w:hAnsiTheme="majorBidi" w:cstheme="majorBidi"/>
          <w:b/>
          <w:bCs/>
          <w:caps/>
        </w:rPr>
      </w:pPr>
      <w:r>
        <w:rPr>
          <w:rFonts w:asciiTheme="majorBidi" w:hAnsiTheme="majorBidi" w:cstheme="majorBidi"/>
          <w:b/>
          <w:bCs/>
          <w:caps/>
        </w:rPr>
        <w:t xml:space="preserve">BMET-1122 </w:t>
      </w:r>
      <w:r w:rsidRPr="00D75E51">
        <w:rPr>
          <w:rFonts w:asciiTheme="majorBidi" w:hAnsiTheme="majorBidi" w:cstheme="majorBidi"/>
          <w:b/>
          <w:bCs/>
          <w:caps/>
        </w:rPr>
        <w:t>Circuit Analysis I</w:t>
      </w:r>
    </w:p>
    <w:p w:rsidR="00D93F24" w:rsidRPr="00D75E51" w:rsidRDefault="00D93F24" w:rsidP="0037009D">
      <w:pPr>
        <w:jc w:val="both"/>
        <w:rPr>
          <w:rFonts w:asciiTheme="majorBidi" w:hAnsiTheme="majorBidi" w:cstheme="majorBidi"/>
        </w:rPr>
      </w:pPr>
      <w:r w:rsidRPr="00D75E51">
        <w:rPr>
          <w:rFonts w:asciiTheme="majorBidi" w:hAnsiTheme="majorBidi" w:cstheme="majorBidi"/>
        </w:rPr>
        <w:t>COURSE DESCRIPTION</w:t>
      </w:r>
      <w:r>
        <w:rPr>
          <w:rFonts w:asciiTheme="majorBidi" w:hAnsiTheme="majorBidi" w:cstheme="majorBidi"/>
        </w:rPr>
        <w:t xml:space="preserve">: </w:t>
      </w:r>
      <w:r w:rsidRPr="00D75E51">
        <w:rPr>
          <w:rFonts w:asciiTheme="majorBidi" w:hAnsiTheme="majorBidi" w:cstheme="majorBidi"/>
        </w:rPr>
        <w:t xml:space="preserve">Topics include </w:t>
      </w:r>
      <w:r>
        <w:rPr>
          <w:rFonts w:asciiTheme="majorBidi" w:hAnsiTheme="majorBidi" w:cstheme="majorBidi"/>
        </w:rPr>
        <w:t xml:space="preserve">DC circuits: </w:t>
      </w:r>
      <w:r w:rsidRPr="00D75E51">
        <w:rPr>
          <w:rFonts w:asciiTheme="majorBidi" w:hAnsiTheme="majorBidi" w:cstheme="majorBidi"/>
        </w:rPr>
        <w:t>series, parallel, and series parallel circuits</w:t>
      </w:r>
      <w:r>
        <w:rPr>
          <w:rFonts w:asciiTheme="majorBidi" w:hAnsiTheme="majorBidi" w:cstheme="majorBidi"/>
        </w:rPr>
        <w:t xml:space="preserve">, </w:t>
      </w:r>
      <w:r w:rsidRPr="00D75E51">
        <w:rPr>
          <w:rFonts w:asciiTheme="majorBidi" w:hAnsiTheme="majorBidi" w:cstheme="majorBidi"/>
        </w:rPr>
        <w:t>network theorems, equivalent circuits, measurement techniques and troubleshooting.</w:t>
      </w:r>
      <w:r>
        <w:rPr>
          <w:rFonts w:asciiTheme="majorBidi" w:hAnsiTheme="majorBidi" w:cstheme="majorBidi"/>
        </w:rPr>
        <w:t xml:space="preserve"> Introductory AC circuit is introduced also.</w:t>
      </w:r>
      <w:r w:rsidRPr="00D75E51">
        <w:rPr>
          <w:rFonts w:asciiTheme="majorBidi" w:hAnsiTheme="majorBidi" w:cstheme="majorBidi"/>
        </w:rPr>
        <w:t xml:space="preserve"> </w:t>
      </w:r>
      <w:r>
        <w:rPr>
          <w:rFonts w:asciiTheme="majorBidi" w:hAnsiTheme="majorBidi" w:cstheme="majorBidi"/>
        </w:rPr>
        <w:t xml:space="preserve">Lab experiments primarily include DC circuits including </w:t>
      </w:r>
      <w:r w:rsidRPr="00D75E51">
        <w:rPr>
          <w:rFonts w:asciiTheme="majorBidi" w:hAnsiTheme="majorBidi" w:cstheme="majorBidi"/>
        </w:rPr>
        <w:t>series parallel circuits, equivalent circuits,</w:t>
      </w:r>
      <w:r>
        <w:rPr>
          <w:rFonts w:asciiTheme="majorBidi" w:hAnsiTheme="majorBidi" w:cstheme="majorBidi"/>
        </w:rPr>
        <w:t xml:space="preserve"> and troubleshooting. </w:t>
      </w:r>
    </w:p>
    <w:p w:rsidR="00D93F24" w:rsidRPr="00D75E51" w:rsidRDefault="00D93F24" w:rsidP="0037009D">
      <w:pPr>
        <w:rPr>
          <w:rFonts w:asciiTheme="majorBidi" w:hAnsiTheme="majorBidi" w:cstheme="majorBidi"/>
        </w:rPr>
      </w:pPr>
      <w:r w:rsidRPr="00D75E51">
        <w:rPr>
          <w:rFonts w:asciiTheme="majorBidi" w:hAnsiTheme="majorBidi" w:cstheme="majorBidi"/>
        </w:rPr>
        <w:t>PRE -COREQUISITES: MAT 1275</w:t>
      </w:r>
      <w:r>
        <w:rPr>
          <w:rFonts w:asciiTheme="majorBidi" w:hAnsiTheme="majorBidi" w:cstheme="majorBidi"/>
        </w:rPr>
        <w:t xml:space="preserve"> or higher</w:t>
      </w:r>
      <w:proofErr w:type="gramStart"/>
      <w:r w:rsidRPr="00D75E51">
        <w:rPr>
          <w:rFonts w:asciiTheme="majorBidi" w:hAnsiTheme="majorBidi" w:cstheme="majorBidi"/>
        </w:rPr>
        <w:t xml:space="preserve">,  </w:t>
      </w:r>
      <w:r w:rsidR="00C820E3">
        <w:rPr>
          <w:rFonts w:asciiTheme="majorBidi" w:hAnsiTheme="majorBidi" w:cstheme="majorBidi"/>
        </w:rPr>
        <w:t>(</w:t>
      </w:r>
      <w:proofErr w:type="gramEnd"/>
      <w:r w:rsidRPr="00D75E51">
        <w:rPr>
          <w:rFonts w:asciiTheme="majorBidi" w:hAnsiTheme="majorBidi" w:cstheme="majorBidi"/>
        </w:rPr>
        <w:t>PHYS 1433</w:t>
      </w:r>
      <w:r w:rsidR="00C820E3">
        <w:rPr>
          <w:rFonts w:asciiTheme="majorBidi" w:hAnsiTheme="majorBidi" w:cstheme="majorBidi"/>
        </w:rPr>
        <w:t xml:space="preserve"> or PHYS 1441)</w:t>
      </w:r>
    </w:p>
    <w:p w:rsidR="00D93F24" w:rsidRDefault="00D93F24" w:rsidP="0037009D">
      <w:pPr>
        <w:rPr>
          <w:rFonts w:asciiTheme="majorBidi" w:hAnsiTheme="majorBidi" w:cstheme="majorBidi"/>
        </w:rPr>
      </w:pPr>
      <w:r w:rsidRPr="00D75E51">
        <w:rPr>
          <w:rFonts w:asciiTheme="majorBidi" w:hAnsiTheme="majorBidi" w:cstheme="majorBidi"/>
        </w:rPr>
        <w:t xml:space="preserve">TEXTBOOK: </w:t>
      </w:r>
      <w:r w:rsidRPr="001C0E5B">
        <w:rPr>
          <w:rFonts w:asciiTheme="majorBidi" w:hAnsiTheme="majorBidi" w:cstheme="majorBidi"/>
        </w:rPr>
        <w:t>Introductory Circuit Analysis, 13th Edition</w:t>
      </w:r>
      <w:r>
        <w:rPr>
          <w:rFonts w:asciiTheme="majorBidi" w:hAnsiTheme="majorBidi" w:cstheme="majorBidi"/>
        </w:rPr>
        <w:t xml:space="preserve">, </w:t>
      </w:r>
      <w:r w:rsidRPr="001C0E5B">
        <w:rPr>
          <w:rFonts w:asciiTheme="majorBidi" w:hAnsiTheme="majorBidi" w:cstheme="majorBidi"/>
        </w:rPr>
        <w:t xml:space="preserve">R. </w:t>
      </w:r>
      <w:proofErr w:type="spellStart"/>
      <w:r w:rsidRPr="001C0E5B">
        <w:rPr>
          <w:rFonts w:asciiTheme="majorBidi" w:hAnsiTheme="majorBidi" w:cstheme="majorBidi"/>
        </w:rPr>
        <w:t>Boylestead</w:t>
      </w:r>
      <w:proofErr w:type="spellEnd"/>
      <w:r w:rsidRPr="001C0E5B">
        <w:rPr>
          <w:rFonts w:asciiTheme="majorBidi" w:hAnsiTheme="majorBidi" w:cstheme="majorBidi"/>
        </w:rPr>
        <w:t>, Prentice Hall, 2016</w:t>
      </w:r>
    </w:p>
    <w:p w:rsidR="00D93F24" w:rsidRPr="00600DD7" w:rsidRDefault="00D93F24" w:rsidP="0037009D">
      <w:pPr>
        <w:rPr>
          <w:rFonts w:asciiTheme="majorBidi" w:hAnsiTheme="majorBidi" w:cstheme="majorBidi"/>
        </w:rPr>
      </w:pPr>
      <w:r w:rsidRPr="00600DD7">
        <w:rPr>
          <w:rFonts w:asciiTheme="majorBidi" w:hAnsiTheme="majorBidi" w:cstheme="majorBidi"/>
        </w:rPr>
        <w:t xml:space="preserve">CLASS HOURS: </w:t>
      </w:r>
      <w:r>
        <w:rPr>
          <w:rFonts w:asciiTheme="majorBidi" w:hAnsiTheme="majorBidi" w:cstheme="majorBidi"/>
        </w:rPr>
        <w:t xml:space="preserve"> 2</w:t>
      </w:r>
    </w:p>
    <w:p w:rsidR="00D93F24" w:rsidRPr="00600DD7" w:rsidRDefault="00D93F24" w:rsidP="0037009D">
      <w:pPr>
        <w:rPr>
          <w:rFonts w:asciiTheme="majorBidi" w:hAnsiTheme="majorBidi" w:cstheme="majorBidi"/>
        </w:rPr>
      </w:pPr>
      <w:r>
        <w:rPr>
          <w:rFonts w:asciiTheme="majorBidi" w:hAnsiTheme="majorBidi" w:cstheme="majorBidi"/>
        </w:rPr>
        <w:t>LAB HOURS:      2</w:t>
      </w:r>
    </w:p>
    <w:p w:rsidR="00D93F24" w:rsidRDefault="00D93F24" w:rsidP="0037009D">
      <w:pPr>
        <w:rPr>
          <w:rFonts w:asciiTheme="majorBidi" w:hAnsiTheme="majorBidi" w:cstheme="majorBidi"/>
        </w:rPr>
      </w:pPr>
      <w:r>
        <w:rPr>
          <w:rFonts w:asciiTheme="majorBidi" w:hAnsiTheme="majorBidi" w:cstheme="majorBidi"/>
        </w:rPr>
        <w:t>CREDITS:            3</w:t>
      </w:r>
    </w:p>
    <w:p w:rsidR="00D93F24" w:rsidRDefault="00D93F24" w:rsidP="0037009D">
      <w:pPr>
        <w:rPr>
          <w:rFonts w:asciiTheme="majorBidi" w:hAnsiTheme="majorBidi" w:cstheme="majorBidi"/>
        </w:rPr>
      </w:pPr>
    </w:p>
    <w:p w:rsidR="00D93F24" w:rsidRPr="001E2D24" w:rsidRDefault="00D93F24" w:rsidP="0037009D">
      <w:pPr>
        <w:rPr>
          <w:rFonts w:asciiTheme="majorBidi" w:eastAsia="Times New Roman" w:hAnsiTheme="majorBidi" w:cstheme="majorBidi"/>
          <w:color w:val="000000"/>
        </w:rPr>
      </w:pPr>
      <w:r w:rsidRPr="001E2D24">
        <w:rPr>
          <w:rFonts w:asciiTheme="majorBidi" w:eastAsia="Times New Roman" w:hAnsiTheme="majorBidi" w:cstheme="majorBidi"/>
          <w:color w:val="000000"/>
        </w:rPr>
        <w:t>Prepared by</w:t>
      </w:r>
      <w:r w:rsidRPr="001E2D24">
        <w:rPr>
          <w:rFonts w:asciiTheme="majorBidi" w:eastAsia="Times New Roman" w:hAnsiTheme="majorBidi" w:cstheme="majorBidi"/>
          <w:color w:val="000000"/>
        </w:rPr>
        <w:tab/>
        <w:t>Professor Hossain</w:t>
      </w:r>
    </w:p>
    <w:p w:rsidR="00D93F24" w:rsidRDefault="00D93F24" w:rsidP="0037009D">
      <w:pPr>
        <w:rPr>
          <w:rFonts w:asciiTheme="majorBidi" w:eastAsia="Times New Roman" w:hAnsiTheme="majorBidi" w:cstheme="majorBidi"/>
          <w:color w:val="000000"/>
        </w:rPr>
      </w:pPr>
      <w:proofErr w:type="gramStart"/>
      <w:r w:rsidRPr="001E2D24">
        <w:rPr>
          <w:rFonts w:asciiTheme="majorBidi" w:eastAsia="Times New Roman" w:hAnsiTheme="majorBidi" w:cstheme="majorBidi"/>
          <w:color w:val="000000"/>
        </w:rPr>
        <w:t>email</w:t>
      </w:r>
      <w:proofErr w:type="gramEnd"/>
      <w:r w:rsidRPr="001E2D24">
        <w:rPr>
          <w:rFonts w:asciiTheme="majorBidi" w:eastAsia="Times New Roman" w:hAnsiTheme="majorBidi" w:cstheme="majorBidi"/>
          <w:color w:val="000000"/>
        </w:rPr>
        <w:t xml:space="preserve">: </w:t>
      </w:r>
      <w:hyperlink r:id="rId48" w:history="1">
        <w:r w:rsidRPr="00EB1748">
          <w:rPr>
            <w:rStyle w:val="Hyperlink"/>
            <w:rFonts w:asciiTheme="majorBidi" w:eastAsia="Times New Roman" w:hAnsiTheme="majorBidi" w:cstheme="majorBidi"/>
          </w:rPr>
          <w:t>ahossain@citytech.cuny.edu</w:t>
        </w:r>
      </w:hyperlink>
    </w:p>
    <w:p w:rsidR="00D93F24" w:rsidRDefault="00D93F24" w:rsidP="0037009D">
      <w:pPr>
        <w:rPr>
          <w:rFonts w:asciiTheme="majorBidi" w:eastAsia="Times New Roman" w:hAnsiTheme="majorBidi" w:cstheme="majorBidi"/>
          <w:color w:val="000000"/>
        </w:rPr>
      </w:pPr>
    </w:p>
    <w:p w:rsidR="00D93F24" w:rsidRPr="008163F9" w:rsidRDefault="00D93F24" w:rsidP="0037009D">
      <w:pPr>
        <w:rPr>
          <w:rFonts w:asciiTheme="majorBidi" w:eastAsia="Times New Roman" w:hAnsiTheme="majorBidi" w:cstheme="majorBidi"/>
          <w:color w:val="000000"/>
        </w:rPr>
      </w:pPr>
    </w:p>
    <w:p w:rsidR="00D93F24" w:rsidRDefault="00D93F24" w:rsidP="0037009D">
      <w:pPr>
        <w:rPr>
          <w:rFonts w:asciiTheme="majorBidi" w:eastAsia="Times New Roman" w:hAnsiTheme="majorBidi" w:cstheme="majorBidi"/>
          <w:color w:val="000000"/>
        </w:rPr>
      </w:pPr>
      <w:r w:rsidRPr="008163F9">
        <w:rPr>
          <w:rFonts w:asciiTheme="majorBidi" w:eastAsia="Times New Roman" w:hAnsiTheme="majorBidi" w:cstheme="majorBidi"/>
          <w:color w:val="000000"/>
        </w:rPr>
        <w:t>COURSE OUTCOMES: Upon completion of this c</w:t>
      </w:r>
      <w:r>
        <w:rPr>
          <w:rFonts w:asciiTheme="majorBidi" w:eastAsia="Times New Roman" w:hAnsiTheme="majorBidi" w:cstheme="majorBidi"/>
          <w:color w:val="000000"/>
        </w:rPr>
        <w:t>ourse, students will be able to</w:t>
      </w:r>
    </w:p>
    <w:p w:rsidR="00D93F24" w:rsidRPr="008163F9" w:rsidRDefault="00D93F24" w:rsidP="0037009D">
      <w:pPr>
        <w:rPr>
          <w:rFonts w:asciiTheme="majorBidi" w:eastAsia="Times New Roman" w:hAnsiTheme="majorBidi" w:cstheme="majorBidi"/>
          <w:color w:val="000000"/>
        </w:rPr>
      </w:pPr>
    </w:p>
    <w:p w:rsidR="00D93F24" w:rsidRPr="008163F9" w:rsidRDefault="00D93F24" w:rsidP="0037009D">
      <w:pPr>
        <w:rPr>
          <w:rFonts w:asciiTheme="majorBidi" w:eastAsia="Times New Roman" w:hAnsiTheme="majorBidi" w:cstheme="majorBidi"/>
          <w:color w:val="000000"/>
        </w:rPr>
      </w:pPr>
      <w:r w:rsidRPr="008163F9">
        <w:rPr>
          <w:rFonts w:asciiTheme="majorBidi" w:eastAsia="Times New Roman" w:hAnsiTheme="majorBidi" w:cstheme="majorBidi"/>
          <w:color w:val="000000"/>
        </w:rPr>
        <w:t>1. Use Ohm’s Law and Kirchhoff’s voltage and current laws to analyze networks</w:t>
      </w:r>
    </w:p>
    <w:p w:rsidR="00D93F24" w:rsidRPr="008163F9" w:rsidRDefault="00D93F24" w:rsidP="0037009D">
      <w:pPr>
        <w:ind w:left="270" w:hanging="270"/>
        <w:rPr>
          <w:rFonts w:asciiTheme="majorBidi" w:eastAsia="Times New Roman" w:hAnsiTheme="majorBidi" w:cstheme="majorBidi"/>
          <w:color w:val="000000"/>
        </w:rPr>
      </w:pPr>
      <w:r w:rsidRPr="008163F9">
        <w:rPr>
          <w:rFonts w:asciiTheme="majorBidi" w:eastAsia="Times New Roman" w:hAnsiTheme="majorBidi" w:cstheme="majorBidi"/>
          <w:color w:val="000000"/>
        </w:rPr>
        <w:t xml:space="preserve">2. Analyze and solve circuit problems using different methods such as Superposition, Mesh analysis, Nodal analysis, </w:t>
      </w:r>
      <w:proofErr w:type="spellStart"/>
      <w:r w:rsidRPr="008163F9">
        <w:rPr>
          <w:rFonts w:asciiTheme="majorBidi" w:eastAsia="Times New Roman" w:hAnsiTheme="majorBidi" w:cstheme="majorBidi"/>
          <w:color w:val="000000"/>
        </w:rPr>
        <w:t>Thevenin’s</w:t>
      </w:r>
      <w:proofErr w:type="spellEnd"/>
      <w:r w:rsidRPr="008163F9">
        <w:rPr>
          <w:rFonts w:asciiTheme="majorBidi" w:eastAsia="Times New Roman" w:hAnsiTheme="majorBidi" w:cstheme="majorBidi"/>
          <w:color w:val="000000"/>
        </w:rPr>
        <w:t xml:space="preserve"> and Norton’s equivalent circuits </w:t>
      </w:r>
    </w:p>
    <w:p w:rsidR="00D93F24" w:rsidRDefault="00D93F24" w:rsidP="0037009D">
      <w:pPr>
        <w:ind w:left="360" w:hanging="360"/>
        <w:rPr>
          <w:rFonts w:asciiTheme="majorBidi" w:eastAsia="Times New Roman" w:hAnsiTheme="majorBidi" w:cstheme="majorBidi"/>
          <w:color w:val="000000"/>
        </w:rPr>
      </w:pPr>
      <w:r w:rsidRPr="008163F9">
        <w:rPr>
          <w:rFonts w:asciiTheme="majorBidi" w:eastAsia="Times New Roman" w:hAnsiTheme="majorBidi" w:cstheme="majorBidi"/>
          <w:color w:val="000000"/>
        </w:rPr>
        <w:t>3.  Assemble, test, and troubleshoot various DC circuits in order to measure and verify system behavior responses</w:t>
      </w:r>
    </w:p>
    <w:p w:rsidR="00D93F24" w:rsidRPr="008163F9" w:rsidRDefault="00D93F24" w:rsidP="0037009D">
      <w:pPr>
        <w:ind w:left="360" w:hanging="360"/>
        <w:rPr>
          <w:rFonts w:asciiTheme="majorBidi" w:eastAsia="Times New Roman" w:hAnsiTheme="majorBidi" w:cstheme="majorBidi"/>
          <w:color w:val="000000"/>
        </w:rPr>
      </w:pPr>
      <w:r>
        <w:rPr>
          <w:rFonts w:asciiTheme="majorBidi" w:eastAsia="Times New Roman" w:hAnsiTheme="majorBidi" w:cstheme="majorBidi"/>
          <w:color w:val="000000"/>
        </w:rPr>
        <w:t>4. Understand simple AC circuits and components</w:t>
      </w:r>
    </w:p>
    <w:p w:rsidR="00D93F24" w:rsidRPr="001E2D24" w:rsidRDefault="00D93F24" w:rsidP="0037009D">
      <w:pPr>
        <w:rPr>
          <w:rFonts w:asciiTheme="majorBidi" w:eastAsia="Times New Roman" w:hAnsiTheme="majorBidi" w:cstheme="majorBidi"/>
          <w:color w:val="000000"/>
        </w:rPr>
      </w:pPr>
      <w:r>
        <w:rPr>
          <w:rFonts w:asciiTheme="majorBidi" w:eastAsia="Times New Roman" w:hAnsiTheme="majorBidi" w:cstheme="majorBidi"/>
          <w:color w:val="000000"/>
        </w:rPr>
        <w:t>5</w:t>
      </w:r>
      <w:r w:rsidRPr="008163F9">
        <w:rPr>
          <w:rFonts w:asciiTheme="majorBidi" w:eastAsia="Times New Roman" w:hAnsiTheme="majorBidi" w:cstheme="majorBidi"/>
          <w:color w:val="000000"/>
        </w:rPr>
        <w:t>. Develop good communications skills by working in teams and writing laboratory reports</w:t>
      </w:r>
      <w:r>
        <w:rPr>
          <w:rFonts w:asciiTheme="majorBidi" w:eastAsia="Times New Roman" w:hAnsiTheme="majorBidi" w:cstheme="majorBidi"/>
          <w:color w:val="000000"/>
        </w:rPr>
        <w:t xml:space="preserve"> (Gen Ed)</w:t>
      </w:r>
    </w:p>
    <w:p w:rsidR="00D93F24" w:rsidRDefault="00D93F24" w:rsidP="0037009D">
      <w:pPr>
        <w:rPr>
          <w:rFonts w:asciiTheme="majorBidi" w:hAnsiTheme="majorBidi" w:cstheme="majorBidi"/>
        </w:rPr>
      </w:pPr>
    </w:p>
    <w:p w:rsidR="00D93F24" w:rsidRDefault="00D93F24" w:rsidP="0037009D">
      <w:pPr>
        <w:rPr>
          <w:rFonts w:asciiTheme="majorBidi" w:hAnsiTheme="majorBidi" w:cstheme="majorBidi"/>
        </w:rPr>
      </w:pPr>
    </w:p>
    <w:p w:rsidR="00D93F24" w:rsidRPr="00652425" w:rsidRDefault="00D93F24" w:rsidP="0037009D">
      <w:pPr>
        <w:rPr>
          <w:rFonts w:asciiTheme="majorBidi" w:hAnsiTheme="majorBidi" w:cstheme="majorBidi"/>
        </w:rPr>
      </w:pPr>
      <w:r w:rsidRPr="00652425">
        <w:rPr>
          <w:rFonts w:asciiTheme="majorBidi" w:hAnsiTheme="majorBidi" w:cstheme="majorBidi"/>
        </w:rPr>
        <w:t>GRADING POLICY:</w:t>
      </w:r>
    </w:p>
    <w:tbl>
      <w:tblPr>
        <w:tblStyle w:val="TableGrid"/>
        <w:tblW w:w="0" w:type="auto"/>
        <w:tblLook w:val="04A0" w:firstRow="1" w:lastRow="0" w:firstColumn="1" w:lastColumn="0" w:noHBand="0" w:noVBand="1"/>
      </w:tblPr>
      <w:tblGrid>
        <w:gridCol w:w="4788"/>
        <w:gridCol w:w="900"/>
      </w:tblGrid>
      <w:tr w:rsidR="00D93F24" w:rsidRPr="00E836DA" w:rsidTr="0037009D">
        <w:trPr>
          <w:trHeight w:val="341"/>
        </w:trPr>
        <w:tc>
          <w:tcPr>
            <w:tcW w:w="4788" w:type="dxa"/>
          </w:tcPr>
          <w:p w:rsidR="00D93F24" w:rsidRPr="00F64BA7" w:rsidRDefault="00D93F24" w:rsidP="0037009D">
            <w:pPr>
              <w:rPr>
                <w:rFonts w:asciiTheme="majorBidi" w:hAnsiTheme="majorBidi" w:cstheme="majorBidi"/>
                <w:b/>
                <w:bCs/>
              </w:rPr>
            </w:pPr>
            <w:r w:rsidRPr="00652425">
              <w:rPr>
                <w:rFonts w:asciiTheme="majorBidi" w:hAnsiTheme="majorBidi" w:cstheme="majorBidi"/>
              </w:rPr>
              <w:t xml:space="preserve">Homework, Quizzes, Class participation </w:t>
            </w:r>
            <w:r>
              <w:rPr>
                <w:rFonts w:asciiTheme="majorBidi" w:hAnsiTheme="majorBidi" w:cstheme="majorBidi"/>
              </w:rPr>
              <w:t xml:space="preserve">      </w:t>
            </w:r>
          </w:p>
        </w:tc>
        <w:tc>
          <w:tcPr>
            <w:tcW w:w="900" w:type="dxa"/>
          </w:tcPr>
          <w:p w:rsidR="00D93F24" w:rsidRPr="00F64BA7" w:rsidRDefault="00D93F24" w:rsidP="0037009D">
            <w:pPr>
              <w:rPr>
                <w:rFonts w:asciiTheme="majorBidi" w:hAnsiTheme="majorBidi" w:cstheme="majorBidi"/>
                <w:b/>
                <w:bCs/>
              </w:rPr>
            </w:pPr>
            <w:r>
              <w:rPr>
                <w:rFonts w:asciiTheme="majorBidi" w:hAnsiTheme="majorBidi" w:cstheme="majorBidi"/>
              </w:rPr>
              <w:t>20%</w:t>
            </w:r>
          </w:p>
        </w:tc>
      </w:tr>
      <w:tr w:rsidR="00D93F24" w:rsidTr="0037009D">
        <w:tc>
          <w:tcPr>
            <w:tcW w:w="4788" w:type="dxa"/>
          </w:tcPr>
          <w:p w:rsidR="00D93F24" w:rsidRDefault="00D93F24" w:rsidP="0037009D">
            <w:pPr>
              <w:rPr>
                <w:rFonts w:asciiTheme="majorBidi" w:hAnsiTheme="majorBidi" w:cstheme="majorBidi"/>
              </w:rPr>
            </w:pPr>
            <w:r w:rsidRPr="00652425">
              <w:rPr>
                <w:rFonts w:asciiTheme="majorBidi" w:hAnsiTheme="majorBidi" w:cstheme="majorBidi"/>
              </w:rPr>
              <w:t>Class Midterm &amp; Exams</w:t>
            </w:r>
          </w:p>
        </w:tc>
        <w:tc>
          <w:tcPr>
            <w:tcW w:w="900" w:type="dxa"/>
          </w:tcPr>
          <w:p w:rsidR="00D93F24" w:rsidRDefault="00D93F24" w:rsidP="0037009D">
            <w:pPr>
              <w:rPr>
                <w:rFonts w:asciiTheme="majorBidi" w:hAnsiTheme="majorBidi" w:cstheme="majorBidi"/>
              </w:rPr>
            </w:pPr>
            <w:r>
              <w:rPr>
                <w:rFonts w:asciiTheme="majorBidi" w:hAnsiTheme="majorBidi" w:cstheme="majorBidi"/>
              </w:rPr>
              <w:t>35%</w:t>
            </w:r>
          </w:p>
        </w:tc>
      </w:tr>
      <w:tr w:rsidR="00D93F24" w:rsidTr="0037009D">
        <w:tc>
          <w:tcPr>
            <w:tcW w:w="4788" w:type="dxa"/>
          </w:tcPr>
          <w:p w:rsidR="00D93F24" w:rsidRDefault="00D93F24" w:rsidP="0037009D">
            <w:pPr>
              <w:rPr>
                <w:rFonts w:asciiTheme="majorBidi" w:hAnsiTheme="majorBidi" w:cstheme="majorBidi"/>
              </w:rPr>
            </w:pPr>
            <w:r w:rsidRPr="00652425">
              <w:rPr>
                <w:rFonts w:asciiTheme="majorBidi" w:hAnsiTheme="majorBidi" w:cstheme="majorBidi"/>
              </w:rPr>
              <w:t>Lab Exam &amp; Lab Reports</w:t>
            </w:r>
          </w:p>
        </w:tc>
        <w:tc>
          <w:tcPr>
            <w:tcW w:w="900" w:type="dxa"/>
          </w:tcPr>
          <w:p w:rsidR="00D93F24" w:rsidRDefault="00D93F24" w:rsidP="0037009D">
            <w:pPr>
              <w:rPr>
                <w:rFonts w:asciiTheme="majorBidi" w:hAnsiTheme="majorBidi" w:cstheme="majorBidi"/>
              </w:rPr>
            </w:pPr>
            <w:r>
              <w:rPr>
                <w:rFonts w:asciiTheme="majorBidi" w:hAnsiTheme="majorBidi" w:cstheme="majorBidi"/>
              </w:rPr>
              <w:t>20%</w:t>
            </w:r>
          </w:p>
        </w:tc>
      </w:tr>
      <w:tr w:rsidR="00D93F24" w:rsidTr="0037009D">
        <w:tc>
          <w:tcPr>
            <w:tcW w:w="4788" w:type="dxa"/>
          </w:tcPr>
          <w:p w:rsidR="00D93F24" w:rsidRDefault="00D93F24" w:rsidP="0037009D">
            <w:pPr>
              <w:rPr>
                <w:rFonts w:asciiTheme="majorBidi" w:hAnsiTheme="majorBidi" w:cstheme="majorBidi"/>
              </w:rPr>
            </w:pPr>
            <w:r w:rsidRPr="00652425">
              <w:rPr>
                <w:rFonts w:asciiTheme="majorBidi" w:hAnsiTheme="majorBidi" w:cstheme="majorBidi"/>
              </w:rPr>
              <w:t>Final Examination</w:t>
            </w:r>
          </w:p>
        </w:tc>
        <w:tc>
          <w:tcPr>
            <w:tcW w:w="900" w:type="dxa"/>
          </w:tcPr>
          <w:p w:rsidR="00D93F24" w:rsidRDefault="00D93F24" w:rsidP="0037009D">
            <w:pPr>
              <w:rPr>
                <w:rFonts w:asciiTheme="majorBidi" w:hAnsiTheme="majorBidi" w:cstheme="majorBidi"/>
              </w:rPr>
            </w:pPr>
            <w:r>
              <w:rPr>
                <w:rFonts w:asciiTheme="majorBidi" w:hAnsiTheme="majorBidi" w:cstheme="majorBidi"/>
              </w:rPr>
              <w:t>25%</w:t>
            </w:r>
          </w:p>
        </w:tc>
      </w:tr>
    </w:tbl>
    <w:p w:rsidR="00D93F24" w:rsidRDefault="00D93F24" w:rsidP="0037009D">
      <w:pPr>
        <w:rPr>
          <w:rFonts w:asciiTheme="majorBidi" w:hAnsiTheme="majorBidi" w:cstheme="majorBidi"/>
        </w:rPr>
      </w:pPr>
    </w:p>
    <w:tbl>
      <w:tblPr>
        <w:tblStyle w:val="TableGrid"/>
        <w:tblW w:w="0" w:type="auto"/>
        <w:tblLook w:val="04A0" w:firstRow="1" w:lastRow="0" w:firstColumn="1" w:lastColumn="0" w:noHBand="0" w:noVBand="1"/>
      </w:tblPr>
      <w:tblGrid>
        <w:gridCol w:w="1638"/>
        <w:gridCol w:w="2250"/>
        <w:gridCol w:w="1800"/>
      </w:tblGrid>
      <w:tr w:rsidR="00D93F24" w:rsidRPr="00E836DA" w:rsidTr="0037009D">
        <w:trPr>
          <w:trHeight w:val="341"/>
        </w:trPr>
        <w:tc>
          <w:tcPr>
            <w:tcW w:w="1638" w:type="dxa"/>
          </w:tcPr>
          <w:p w:rsidR="00D93F24" w:rsidRPr="00805F36" w:rsidRDefault="00D93F24" w:rsidP="0037009D">
            <w:pPr>
              <w:rPr>
                <w:rFonts w:asciiTheme="majorBidi" w:hAnsiTheme="majorBidi" w:cstheme="majorBidi"/>
              </w:rPr>
            </w:pPr>
            <w:r w:rsidRPr="00805F36">
              <w:rPr>
                <w:rFonts w:asciiTheme="majorBidi" w:hAnsiTheme="majorBidi" w:cstheme="majorBidi"/>
              </w:rPr>
              <w:t>Letter Grade</w:t>
            </w:r>
          </w:p>
        </w:tc>
        <w:tc>
          <w:tcPr>
            <w:tcW w:w="2250" w:type="dxa"/>
          </w:tcPr>
          <w:p w:rsidR="00D93F24" w:rsidRPr="00805F36" w:rsidRDefault="00D93F24" w:rsidP="0037009D">
            <w:pPr>
              <w:rPr>
                <w:rFonts w:asciiTheme="majorBidi" w:hAnsiTheme="majorBidi" w:cstheme="majorBidi"/>
              </w:rPr>
            </w:pPr>
            <w:r w:rsidRPr="00805F36">
              <w:rPr>
                <w:rFonts w:asciiTheme="majorBidi" w:hAnsiTheme="majorBidi" w:cstheme="majorBidi"/>
              </w:rPr>
              <w:t>Numerical Grade</w:t>
            </w:r>
          </w:p>
        </w:tc>
        <w:tc>
          <w:tcPr>
            <w:tcW w:w="1800" w:type="dxa"/>
          </w:tcPr>
          <w:p w:rsidR="00D93F24" w:rsidRPr="00805F36" w:rsidRDefault="00D93F24" w:rsidP="0037009D">
            <w:pPr>
              <w:rPr>
                <w:rFonts w:asciiTheme="majorBidi" w:hAnsiTheme="majorBidi" w:cstheme="majorBidi"/>
              </w:rPr>
            </w:pPr>
            <w:r w:rsidRPr="00805F36">
              <w:rPr>
                <w:rFonts w:asciiTheme="majorBidi" w:hAnsiTheme="majorBidi" w:cstheme="majorBidi"/>
              </w:rPr>
              <w:t>Ranges Quality</w:t>
            </w:r>
          </w:p>
        </w:tc>
      </w:tr>
      <w:tr w:rsidR="00D93F24" w:rsidTr="0037009D">
        <w:tc>
          <w:tcPr>
            <w:tcW w:w="1638" w:type="dxa"/>
          </w:tcPr>
          <w:p w:rsidR="00D93F24" w:rsidRPr="00F64BA7" w:rsidRDefault="00D93F24" w:rsidP="0037009D">
            <w:pPr>
              <w:rPr>
                <w:rFonts w:asciiTheme="majorBidi" w:hAnsiTheme="majorBidi" w:cstheme="majorBidi"/>
              </w:rPr>
            </w:pPr>
            <w:r>
              <w:rPr>
                <w:rFonts w:asciiTheme="majorBidi" w:hAnsiTheme="majorBidi" w:cstheme="majorBidi"/>
              </w:rPr>
              <w:t>A</w:t>
            </w:r>
          </w:p>
        </w:tc>
        <w:tc>
          <w:tcPr>
            <w:tcW w:w="2250" w:type="dxa"/>
          </w:tcPr>
          <w:p w:rsidR="00D93F24" w:rsidRDefault="00D93F24" w:rsidP="0037009D">
            <w:pPr>
              <w:rPr>
                <w:rFonts w:asciiTheme="majorBidi" w:hAnsiTheme="majorBidi" w:cstheme="majorBidi"/>
              </w:rPr>
            </w:pPr>
            <w:r w:rsidRPr="00652425">
              <w:rPr>
                <w:rFonts w:asciiTheme="majorBidi" w:hAnsiTheme="majorBidi" w:cstheme="majorBidi"/>
              </w:rPr>
              <w:t>93-100</w:t>
            </w:r>
          </w:p>
        </w:tc>
        <w:tc>
          <w:tcPr>
            <w:tcW w:w="1800" w:type="dxa"/>
          </w:tcPr>
          <w:p w:rsidR="00D93F24" w:rsidRDefault="00D93F24" w:rsidP="0037009D">
            <w:pPr>
              <w:rPr>
                <w:rFonts w:asciiTheme="majorBidi" w:hAnsiTheme="majorBidi" w:cstheme="majorBidi"/>
              </w:rPr>
            </w:pPr>
            <w:r w:rsidRPr="00652425">
              <w:rPr>
                <w:rFonts w:asciiTheme="majorBidi" w:hAnsiTheme="majorBidi" w:cstheme="majorBidi"/>
              </w:rPr>
              <w:t>4.0</w:t>
            </w:r>
          </w:p>
        </w:tc>
      </w:tr>
      <w:tr w:rsidR="00D93F24" w:rsidTr="0037009D">
        <w:tc>
          <w:tcPr>
            <w:tcW w:w="1638" w:type="dxa"/>
          </w:tcPr>
          <w:p w:rsidR="00D93F24" w:rsidRPr="00F64BA7" w:rsidRDefault="00D93F24" w:rsidP="0037009D">
            <w:pPr>
              <w:rPr>
                <w:rFonts w:asciiTheme="majorBidi" w:hAnsiTheme="majorBidi" w:cstheme="majorBidi"/>
              </w:rPr>
            </w:pPr>
            <w:r w:rsidRPr="00652425">
              <w:rPr>
                <w:rFonts w:asciiTheme="majorBidi" w:hAnsiTheme="majorBidi" w:cstheme="majorBidi"/>
              </w:rPr>
              <w:t>A-</w:t>
            </w:r>
          </w:p>
        </w:tc>
        <w:tc>
          <w:tcPr>
            <w:tcW w:w="2250" w:type="dxa"/>
          </w:tcPr>
          <w:p w:rsidR="00D93F24" w:rsidRDefault="00D93F24" w:rsidP="0037009D">
            <w:pPr>
              <w:rPr>
                <w:rFonts w:asciiTheme="majorBidi" w:hAnsiTheme="majorBidi" w:cstheme="majorBidi"/>
              </w:rPr>
            </w:pPr>
            <w:r w:rsidRPr="00652425">
              <w:rPr>
                <w:rFonts w:asciiTheme="majorBidi" w:hAnsiTheme="majorBidi" w:cstheme="majorBidi"/>
              </w:rPr>
              <w:t>90-92.9</w:t>
            </w:r>
          </w:p>
        </w:tc>
        <w:tc>
          <w:tcPr>
            <w:tcW w:w="1800" w:type="dxa"/>
          </w:tcPr>
          <w:p w:rsidR="00D93F24" w:rsidRDefault="00D93F24" w:rsidP="0037009D">
            <w:pPr>
              <w:rPr>
                <w:rFonts w:asciiTheme="majorBidi" w:hAnsiTheme="majorBidi" w:cstheme="majorBidi"/>
              </w:rPr>
            </w:pPr>
            <w:r w:rsidRPr="00652425">
              <w:rPr>
                <w:rFonts w:asciiTheme="majorBidi" w:hAnsiTheme="majorBidi" w:cstheme="majorBidi"/>
              </w:rPr>
              <w:t>3.7</w:t>
            </w:r>
          </w:p>
        </w:tc>
      </w:tr>
      <w:tr w:rsidR="00D93F24" w:rsidTr="0037009D">
        <w:tc>
          <w:tcPr>
            <w:tcW w:w="1638" w:type="dxa"/>
          </w:tcPr>
          <w:p w:rsidR="00D93F24" w:rsidRPr="00F64BA7" w:rsidRDefault="00D93F24" w:rsidP="0037009D">
            <w:pPr>
              <w:rPr>
                <w:rFonts w:asciiTheme="majorBidi" w:hAnsiTheme="majorBidi" w:cstheme="majorBidi"/>
              </w:rPr>
            </w:pPr>
            <w:r w:rsidRPr="00652425">
              <w:rPr>
                <w:rFonts w:asciiTheme="majorBidi" w:hAnsiTheme="majorBidi" w:cstheme="majorBidi"/>
              </w:rPr>
              <w:t>B+</w:t>
            </w:r>
          </w:p>
        </w:tc>
        <w:tc>
          <w:tcPr>
            <w:tcW w:w="2250" w:type="dxa"/>
          </w:tcPr>
          <w:p w:rsidR="00D93F24" w:rsidRDefault="00D93F24" w:rsidP="0037009D">
            <w:pPr>
              <w:rPr>
                <w:rFonts w:asciiTheme="majorBidi" w:hAnsiTheme="majorBidi" w:cstheme="majorBidi"/>
              </w:rPr>
            </w:pPr>
            <w:r w:rsidRPr="00652425">
              <w:rPr>
                <w:rFonts w:asciiTheme="majorBidi" w:hAnsiTheme="majorBidi" w:cstheme="majorBidi"/>
              </w:rPr>
              <w:t>87-89.9</w:t>
            </w:r>
          </w:p>
        </w:tc>
        <w:tc>
          <w:tcPr>
            <w:tcW w:w="1800" w:type="dxa"/>
          </w:tcPr>
          <w:p w:rsidR="00D93F24" w:rsidRDefault="00D93F24" w:rsidP="0037009D">
            <w:pPr>
              <w:rPr>
                <w:rFonts w:asciiTheme="majorBidi" w:hAnsiTheme="majorBidi" w:cstheme="majorBidi"/>
              </w:rPr>
            </w:pPr>
            <w:r w:rsidRPr="00652425">
              <w:rPr>
                <w:rFonts w:asciiTheme="majorBidi" w:hAnsiTheme="majorBidi" w:cstheme="majorBidi"/>
              </w:rPr>
              <w:t>3.3</w:t>
            </w:r>
          </w:p>
        </w:tc>
      </w:tr>
      <w:tr w:rsidR="00D93F24" w:rsidTr="0037009D">
        <w:tc>
          <w:tcPr>
            <w:tcW w:w="1638" w:type="dxa"/>
          </w:tcPr>
          <w:p w:rsidR="00D93F24" w:rsidRPr="00F64BA7" w:rsidRDefault="00D93F24" w:rsidP="0037009D">
            <w:pPr>
              <w:rPr>
                <w:rFonts w:asciiTheme="majorBidi" w:hAnsiTheme="majorBidi" w:cstheme="majorBidi"/>
              </w:rPr>
            </w:pPr>
            <w:r w:rsidRPr="00652425">
              <w:rPr>
                <w:rFonts w:asciiTheme="majorBidi" w:hAnsiTheme="majorBidi" w:cstheme="majorBidi"/>
              </w:rPr>
              <w:t>B</w:t>
            </w:r>
          </w:p>
        </w:tc>
        <w:tc>
          <w:tcPr>
            <w:tcW w:w="2250" w:type="dxa"/>
          </w:tcPr>
          <w:p w:rsidR="00D93F24" w:rsidRDefault="00D93F24" w:rsidP="0037009D">
            <w:pPr>
              <w:rPr>
                <w:rFonts w:asciiTheme="majorBidi" w:hAnsiTheme="majorBidi" w:cstheme="majorBidi"/>
              </w:rPr>
            </w:pPr>
            <w:r w:rsidRPr="00652425">
              <w:rPr>
                <w:rFonts w:asciiTheme="majorBidi" w:hAnsiTheme="majorBidi" w:cstheme="majorBidi"/>
              </w:rPr>
              <w:t>83-86.9</w:t>
            </w:r>
          </w:p>
        </w:tc>
        <w:tc>
          <w:tcPr>
            <w:tcW w:w="1800" w:type="dxa"/>
          </w:tcPr>
          <w:p w:rsidR="00D93F24" w:rsidRDefault="00D93F24" w:rsidP="0037009D">
            <w:pPr>
              <w:rPr>
                <w:rFonts w:asciiTheme="majorBidi" w:hAnsiTheme="majorBidi" w:cstheme="majorBidi"/>
              </w:rPr>
            </w:pPr>
            <w:r w:rsidRPr="00652425">
              <w:rPr>
                <w:rFonts w:asciiTheme="majorBidi" w:hAnsiTheme="majorBidi" w:cstheme="majorBidi"/>
              </w:rPr>
              <w:t>3.0</w:t>
            </w:r>
          </w:p>
        </w:tc>
      </w:tr>
      <w:tr w:rsidR="00D93F24" w:rsidTr="0037009D">
        <w:tc>
          <w:tcPr>
            <w:tcW w:w="1638" w:type="dxa"/>
          </w:tcPr>
          <w:p w:rsidR="00D93F24" w:rsidRPr="00F64BA7" w:rsidRDefault="00D93F24" w:rsidP="0037009D">
            <w:pPr>
              <w:rPr>
                <w:rFonts w:asciiTheme="majorBidi" w:hAnsiTheme="majorBidi" w:cstheme="majorBidi"/>
              </w:rPr>
            </w:pPr>
            <w:r>
              <w:rPr>
                <w:rFonts w:asciiTheme="majorBidi" w:hAnsiTheme="majorBidi" w:cstheme="majorBidi"/>
              </w:rPr>
              <w:t>B-</w:t>
            </w:r>
          </w:p>
        </w:tc>
        <w:tc>
          <w:tcPr>
            <w:tcW w:w="2250" w:type="dxa"/>
          </w:tcPr>
          <w:p w:rsidR="00D93F24" w:rsidRDefault="00D93F24" w:rsidP="0037009D">
            <w:pPr>
              <w:rPr>
                <w:rFonts w:asciiTheme="majorBidi" w:hAnsiTheme="majorBidi" w:cstheme="majorBidi"/>
              </w:rPr>
            </w:pPr>
            <w:r>
              <w:rPr>
                <w:rFonts w:asciiTheme="majorBidi" w:hAnsiTheme="majorBidi" w:cstheme="majorBidi"/>
              </w:rPr>
              <w:t>80 -</w:t>
            </w:r>
            <w:r w:rsidRPr="00652425">
              <w:rPr>
                <w:rFonts w:asciiTheme="majorBidi" w:hAnsiTheme="majorBidi" w:cstheme="majorBidi"/>
              </w:rPr>
              <w:t>82.9</w:t>
            </w:r>
          </w:p>
        </w:tc>
        <w:tc>
          <w:tcPr>
            <w:tcW w:w="1800" w:type="dxa"/>
          </w:tcPr>
          <w:p w:rsidR="00D93F24" w:rsidRDefault="00D93F24" w:rsidP="0037009D">
            <w:pPr>
              <w:rPr>
                <w:rFonts w:asciiTheme="majorBidi" w:hAnsiTheme="majorBidi" w:cstheme="majorBidi"/>
              </w:rPr>
            </w:pPr>
            <w:r w:rsidRPr="00652425">
              <w:rPr>
                <w:rFonts w:asciiTheme="majorBidi" w:hAnsiTheme="majorBidi" w:cstheme="majorBidi"/>
              </w:rPr>
              <w:t>2.7</w:t>
            </w:r>
          </w:p>
        </w:tc>
      </w:tr>
      <w:tr w:rsidR="00D93F24" w:rsidTr="0037009D">
        <w:tc>
          <w:tcPr>
            <w:tcW w:w="1638" w:type="dxa"/>
          </w:tcPr>
          <w:p w:rsidR="00D93F24" w:rsidRPr="00F64BA7" w:rsidRDefault="00D93F24" w:rsidP="0037009D">
            <w:pPr>
              <w:rPr>
                <w:rFonts w:asciiTheme="majorBidi" w:hAnsiTheme="majorBidi" w:cstheme="majorBidi"/>
              </w:rPr>
            </w:pPr>
            <w:r w:rsidRPr="00652425">
              <w:rPr>
                <w:rFonts w:asciiTheme="majorBidi" w:hAnsiTheme="majorBidi" w:cstheme="majorBidi"/>
              </w:rPr>
              <w:t>C+</w:t>
            </w:r>
          </w:p>
        </w:tc>
        <w:tc>
          <w:tcPr>
            <w:tcW w:w="2250" w:type="dxa"/>
          </w:tcPr>
          <w:p w:rsidR="00D93F24" w:rsidRDefault="00D93F24" w:rsidP="0037009D">
            <w:pPr>
              <w:rPr>
                <w:rFonts w:asciiTheme="majorBidi" w:hAnsiTheme="majorBidi" w:cstheme="majorBidi"/>
              </w:rPr>
            </w:pPr>
            <w:r w:rsidRPr="00652425">
              <w:rPr>
                <w:rFonts w:asciiTheme="majorBidi" w:hAnsiTheme="majorBidi" w:cstheme="majorBidi"/>
              </w:rPr>
              <w:t>77-79.9</w:t>
            </w:r>
          </w:p>
        </w:tc>
        <w:tc>
          <w:tcPr>
            <w:tcW w:w="1800" w:type="dxa"/>
          </w:tcPr>
          <w:p w:rsidR="00D93F24" w:rsidRDefault="00D93F24" w:rsidP="0037009D">
            <w:pPr>
              <w:rPr>
                <w:rFonts w:asciiTheme="majorBidi" w:hAnsiTheme="majorBidi" w:cstheme="majorBidi"/>
              </w:rPr>
            </w:pPr>
            <w:r w:rsidRPr="00652425">
              <w:rPr>
                <w:rFonts w:asciiTheme="majorBidi" w:hAnsiTheme="majorBidi" w:cstheme="majorBidi"/>
              </w:rPr>
              <w:t>2.3</w:t>
            </w:r>
          </w:p>
        </w:tc>
      </w:tr>
      <w:tr w:rsidR="00D93F24" w:rsidTr="0037009D">
        <w:tc>
          <w:tcPr>
            <w:tcW w:w="1638" w:type="dxa"/>
          </w:tcPr>
          <w:p w:rsidR="00D93F24" w:rsidRPr="00F64BA7" w:rsidRDefault="00D93F24" w:rsidP="0037009D">
            <w:pPr>
              <w:rPr>
                <w:rFonts w:asciiTheme="majorBidi" w:hAnsiTheme="majorBidi" w:cstheme="majorBidi"/>
              </w:rPr>
            </w:pPr>
            <w:r w:rsidRPr="00652425">
              <w:rPr>
                <w:rFonts w:asciiTheme="majorBidi" w:hAnsiTheme="majorBidi" w:cstheme="majorBidi"/>
              </w:rPr>
              <w:t>C</w:t>
            </w:r>
          </w:p>
        </w:tc>
        <w:tc>
          <w:tcPr>
            <w:tcW w:w="2250" w:type="dxa"/>
          </w:tcPr>
          <w:p w:rsidR="00D93F24" w:rsidRDefault="00D93F24" w:rsidP="0037009D">
            <w:pPr>
              <w:rPr>
                <w:rFonts w:asciiTheme="majorBidi" w:hAnsiTheme="majorBidi" w:cstheme="majorBidi"/>
              </w:rPr>
            </w:pPr>
            <w:r w:rsidRPr="00652425">
              <w:rPr>
                <w:rFonts w:asciiTheme="majorBidi" w:hAnsiTheme="majorBidi" w:cstheme="majorBidi"/>
              </w:rPr>
              <w:t>70-76.9</w:t>
            </w:r>
          </w:p>
        </w:tc>
        <w:tc>
          <w:tcPr>
            <w:tcW w:w="1800" w:type="dxa"/>
          </w:tcPr>
          <w:p w:rsidR="00D93F24" w:rsidRDefault="00D93F24" w:rsidP="0037009D">
            <w:pPr>
              <w:rPr>
                <w:rFonts w:asciiTheme="majorBidi" w:hAnsiTheme="majorBidi" w:cstheme="majorBidi"/>
              </w:rPr>
            </w:pPr>
            <w:r w:rsidRPr="00652425">
              <w:rPr>
                <w:rFonts w:asciiTheme="majorBidi" w:hAnsiTheme="majorBidi" w:cstheme="majorBidi"/>
              </w:rPr>
              <w:t>2.0</w:t>
            </w:r>
          </w:p>
        </w:tc>
      </w:tr>
      <w:tr w:rsidR="00D93F24" w:rsidTr="0037009D">
        <w:tc>
          <w:tcPr>
            <w:tcW w:w="1638" w:type="dxa"/>
          </w:tcPr>
          <w:p w:rsidR="00D93F24" w:rsidRPr="00652425" w:rsidRDefault="00D93F24" w:rsidP="0037009D">
            <w:pPr>
              <w:rPr>
                <w:rFonts w:asciiTheme="majorBidi" w:hAnsiTheme="majorBidi" w:cstheme="majorBidi"/>
              </w:rPr>
            </w:pPr>
            <w:r w:rsidRPr="00652425">
              <w:rPr>
                <w:rFonts w:asciiTheme="majorBidi" w:hAnsiTheme="majorBidi" w:cstheme="majorBidi"/>
              </w:rPr>
              <w:t>D</w:t>
            </w:r>
          </w:p>
        </w:tc>
        <w:tc>
          <w:tcPr>
            <w:tcW w:w="2250" w:type="dxa"/>
          </w:tcPr>
          <w:p w:rsidR="00D93F24" w:rsidRDefault="00D93F24" w:rsidP="0037009D">
            <w:pPr>
              <w:rPr>
                <w:rFonts w:asciiTheme="majorBidi" w:hAnsiTheme="majorBidi" w:cstheme="majorBidi"/>
              </w:rPr>
            </w:pPr>
            <w:r w:rsidRPr="00652425">
              <w:rPr>
                <w:rFonts w:asciiTheme="majorBidi" w:hAnsiTheme="majorBidi" w:cstheme="majorBidi"/>
              </w:rPr>
              <w:t>60-69.9</w:t>
            </w:r>
          </w:p>
        </w:tc>
        <w:tc>
          <w:tcPr>
            <w:tcW w:w="1800" w:type="dxa"/>
          </w:tcPr>
          <w:p w:rsidR="00D93F24" w:rsidRDefault="00D93F24" w:rsidP="0037009D">
            <w:pPr>
              <w:rPr>
                <w:rFonts w:asciiTheme="majorBidi" w:hAnsiTheme="majorBidi" w:cstheme="majorBidi"/>
              </w:rPr>
            </w:pPr>
            <w:r w:rsidRPr="00652425">
              <w:rPr>
                <w:rFonts w:asciiTheme="majorBidi" w:hAnsiTheme="majorBidi" w:cstheme="majorBidi"/>
              </w:rPr>
              <w:t>1.0</w:t>
            </w:r>
          </w:p>
        </w:tc>
      </w:tr>
      <w:tr w:rsidR="00D93F24" w:rsidTr="0037009D">
        <w:tc>
          <w:tcPr>
            <w:tcW w:w="1638" w:type="dxa"/>
          </w:tcPr>
          <w:p w:rsidR="00D93F24" w:rsidRPr="00652425" w:rsidRDefault="00D93F24" w:rsidP="0037009D">
            <w:pPr>
              <w:rPr>
                <w:rFonts w:asciiTheme="majorBidi" w:hAnsiTheme="majorBidi" w:cstheme="majorBidi"/>
              </w:rPr>
            </w:pPr>
            <w:r w:rsidRPr="00652425">
              <w:rPr>
                <w:rFonts w:asciiTheme="majorBidi" w:hAnsiTheme="majorBidi" w:cstheme="majorBidi"/>
              </w:rPr>
              <w:t>F</w:t>
            </w:r>
          </w:p>
        </w:tc>
        <w:tc>
          <w:tcPr>
            <w:tcW w:w="2250" w:type="dxa"/>
          </w:tcPr>
          <w:p w:rsidR="00D93F24" w:rsidRDefault="00D93F24" w:rsidP="0037009D">
            <w:pPr>
              <w:rPr>
                <w:rFonts w:asciiTheme="majorBidi" w:hAnsiTheme="majorBidi" w:cstheme="majorBidi"/>
              </w:rPr>
            </w:pPr>
            <w:r w:rsidRPr="00652425">
              <w:rPr>
                <w:rFonts w:asciiTheme="majorBidi" w:hAnsiTheme="majorBidi" w:cstheme="majorBidi"/>
              </w:rPr>
              <w:t>59.9 and below</w:t>
            </w:r>
          </w:p>
        </w:tc>
        <w:tc>
          <w:tcPr>
            <w:tcW w:w="1800" w:type="dxa"/>
          </w:tcPr>
          <w:p w:rsidR="00D93F24" w:rsidRDefault="00D93F24" w:rsidP="0037009D">
            <w:pPr>
              <w:rPr>
                <w:rFonts w:asciiTheme="majorBidi" w:hAnsiTheme="majorBidi" w:cstheme="majorBidi"/>
              </w:rPr>
            </w:pPr>
            <w:r w:rsidRPr="00652425">
              <w:rPr>
                <w:rFonts w:asciiTheme="majorBidi" w:hAnsiTheme="majorBidi" w:cstheme="majorBidi"/>
              </w:rPr>
              <w:t>0.0</w:t>
            </w:r>
          </w:p>
        </w:tc>
      </w:tr>
    </w:tbl>
    <w:p w:rsidR="00D93F24" w:rsidRDefault="00D93F24" w:rsidP="0037009D">
      <w:pPr>
        <w:rPr>
          <w:rFonts w:asciiTheme="majorBidi" w:hAnsiTheme="majorBidi" w:cstheme="majorBidi"/>
        </w:rPr>
      </w:pPr>
    </w:p>
    <w:p w:rsidR="00D93F24" w:rsidRDefault="00D93F24" w:rsidP="0037009D">
      <w:pPr>
        <w:rPr>
          <w:rFonts w:asciiTheme="majorBidi" w:hAnsiTheme="majorBidi" w:cstheme="majorBidi"/>
        </w:rPr>
      </w:pPr>
    </w:p>
    <w:p w:rsidR="00D93F24" w:rsidRDefault="00D93F24" w:rsidP="0037009D">
      <w:pPr>
        <w:rPr>
          <w:rFonts w:asciiTheme="majorBidi" w:hAnsiTheme="majorBidi" w:cstheme="majorBidi"/>
        </w:rPr>
      </w:pPr>
    </w:p>
    <w:tbl>
      <w:tblPr>
        <w:tblStyle w:val="TableGrid"/>
        <w:tblW w:w="0" w:type="auto"/>
        <w:tblLook w:val="04A0" w:firstRow="1" w:lastRow="0" w:firstColumn="1" w:lastColumn="0" w:noHBand="0" w:noVBand="1"/>
      </w:tblPr>
      <w:tblGrid>
        <w:gridCol w:w="1008"/>
        <w:gridCol w:w="3870"/>
        <w:gridCol w:w="4698"/>
      </w:tblGrid>
      <w:tr w:rsidR="00D93F24" w:rsidRPr="00E836DA" w:rsidTr="0037009D">
        <w:tc>
          <w:tcPr>
            <w:tcW w:w="1008" w:type="dxa"/>
          </w:tcPr>
          <w:p w:rsidR="00D93F24" w:rsidRPr="00E836DA" w:rsidRDefault="00D93F24" w:rsidP="0037009D">
            <w:pPr>
              <w:jc w:val="center"/>
              <w:rPr>
                <w:rFonts w:asciiTheme="majorBidi" w:hAnsiTheme="majorBidi" w:cstheme="majorBidi"/>
                <w:b/>
                <w:bCs/>
              </w:rPr>
            </w:pPr>
            <w:r w:rsidRPr="00E836DA">
              <w:rPr>
                <w:rFonts w:asciiTheme="majorBidi" w:hAnsiTheme="majorBidi" w:cstheme="majorBidi"/>
                <w:b/>
                <w:bCs/>
              </w:rPr>
              <w:t>Week</w:t>
            </w:r>
          </w:p>
        </w:tc>
        <w:tc>
          <w:tcPr>
            <w:tcW w:w="3870" w:type="dxa"/>
          </w:tcPr>
          <w:p w:rsidR="00D93F24" w:rsidRPr="00E836DA" w:rsidRDefault="00D93F24" w:rsidP="0037009D">
            <w:pPr>
              <w:jc w:val="center"/>
              <w:rPr>
                <w:rFonts w:asciiTheme="majorBidi" w:hAnsiTheme="majorBidi" w:cstheme="majorBidi"/>
                <w:b/>
                <w:bCs/>
              </w:rPr>
            </w:pPr>
            <w:r w:rsidRPr="00E836DA">
              <w:rPr>
                <w:rFonts w:asciiTheme="majorBidi" w:hAnsiTheme="majorBidi" w:cstheme="majorBidi"/>
                <w:b/>
                <w:bCs/>
              </w:rPr>
              <w:t>Lecture</w:t>
            </w:r>
          </w:p>
        </w:tc>
        <w:tc>
          <w:tcPr>
            <w:tcW w:w="4698" w:type="dxa"/>
          </w:tcPr>
          <w:p w:rsidR="00D93F24" w:rsidRPr="00E836DA" w:rsidRDefault="00D93F24" w:rsidP="0037009D">
            <w:pPr>
              <w:jc w:val="center"/>
              <w:rPr>
                <w:rFonts w:asciiTheme="majorBidi" w:hAnsiTheme="majorBidi" w:cstheme="majorBidi"/>
                <w:b/>
                <w:bCs/>
              </w:rPr>
            </w:pPr>
            <w:r w:rsidRPr="00E836DA">
              <w:rPr>
                <w:rFonts w:asciiTheme="majorBidi" w:hAnsiTheme="majorBidi" w:cstheme="majorBidi"/>
                <w:b/>
                <w:bCs/>
              </w:rPr>
              <w:t>Lab</w:t>
            </w:r>
          </w:p>
        </w:tc>
      </w:tr>
      <w:tr w:rsidR="00D93F24" w:rsidTr="0037009D">
        <w:tc>
          <w:tcPr>
            <w:tcW w:w="1008" w:type="dxa"/>
          </w:tcPr>
          <w:p w:rsidR="00D93F24" w:rsidRPr="00497DA7" w:rsidRDefault="00D93F24" w:rsidP="00D93F24">
            <w:pPr>
              <w:pStyle w:val="ListParagraph"/>
              <w:numPr>
                <w:ilvl w:val="0"/>
                <w:numId w:val="50"/>
              </w:numPr>
              <w:rPr>
                <w:rFonts w:asciiTheme="majorBidi" w:hAnsiTheme="majorBidi" w:cstheme="majorBidi"/>
              </w:rPr>
            </w:pPr>
          </w:p>
        </w:tc>
        <w:tc>
          <w:tcPr>
            <w:tcW w:w="3870" w:type="dxa"/>
          </w:tcPr>
          <w:p w:rsidR="00D93F24" w:rsidRDefault="00D93F24" w:rsidP="0037009D">
            <w:pPr>
              <w:ind w:left="-18"/>
              <w:rPr>
                <w:rFonts w:asciiTheme="majorBidi" w:hAnsiTheme="majorBidi" w:cstheme="majorBidi"/>
              </w:rPr>
            </w:pPr>
            <w:r w:rsidRPr="001C0E5B">
              <w:rPr>
                <w:rFonts w:asciiTheme="majorBidi" w:hAnsiTheme="majorBidi" w:cstheme="majorBidi"/>
              </w:rPr>
              <w:t>Units of measurement. Scientific notation</w:t>
            </w:r>
          </w:p>
        </w:tc>
        <w:tc>
          <w:tcPr>
            <w:tcW w:w="4698" w:type="dxa"/>
          </w:tcPr>
          <w:p w:rsidR="00D93F24" w:rsidRDefault="00D93F24" w:rsidP="0037009D">
            <w:pPr>
              <w:rPr>
                <w:rFonts w:asciiTheme="majorBidi" w:hAnsiTheme="majorBidi" w:cstheme="majorBidi"/>
              </w:rPr>
            </w:pPr>
            <w:r>
              <w:rPr>
                <w:rFonts w:asciiTheme="majorBidi" w:hAnsiTheme="majorBidi" w:cstheme="majorBidi"/>
              </w:rPr>
              <w:t>Orientation</w:t>
            </w:r>
          </w:p>
        </w:tc>
      </w:tr>
      <w:tr w:rsidR="00D93F24" w:rsidTr="0037009D">
        <w:tc>
          <w:tcPr>
            <w:tcW w:w="1008" w:type="dxa"/>
          </w:tcPr>
          <w:p w:rsidR="00D93F24" w:rsidRPr="00497DA7" w:rsidRDefault="00D93F24" w:rsidP="00D93F24">
            <w:pPr>
              <w:pStyle w:val="ListParagraph"/>
              <w:numPr>
                <w:ilvl w:val="0"/>
                <w:numId w:val="50"/>
              </w:numPr>
              <w:rPr>
                <w:rFonts w:asciiTheme="majorBidi" w:hAnsiTheme="majorBidi" w:cstheme="majorBidi"/>
              </w:rPr>
            </w:pPr>
          </w:p>
        </w:tc>
        <w:tc>
          <w:tcPr>
            <w:tcW w:w="3870" w:type="dxa"/>
          </w:tcPr>
          <w:p w:rsidR="00D93F24" w:rsidRDefault="00D93F24" w:rsidP="0037009D">
            <w:pPr>
              <w:ind w:left="-18"/>
              <w:rPr>
                <w:rFonts w:asciiTheme="majorBidi" w:hAnsiTheme="majorBidi" w:cstheme="majorBidi"/>
              </w:rPr>
            </w:pPr>
            <w:r w:rsidRPr="001C0E5B">
              <w:rPr>
                <w:rFonts w:asciiTheme="majorBidi" w:hAnsiTheme="majorBidi" w:cstheme="majorBidi"/>
              </w:rPr>
              <w:t>Current, vol</w:t>
            </w:r>
            <w:r>
              <w:rPr>
                <w:rFonts w:asciiTheme="majorBidi" w:hAnsiTheme="majorBidi" w:cstheme="majorBidi"/>
              </w:rPr>
              <w:t>tage and resistance. Ohm’s Law</w:t>
            </w:r>
          </w:p>
        </w:tc>
        <w:tc>
          <w:tcPr>
            <w:tcW w:w="4698" w:type="dxa"/>
          </w:tcPr>
          <w:p w:rsidR="00D93F24" w:rsidRPr="002C5BF1" w:rsidRDefault="00D93F24" w:rsidP="0037009D">
            <w:pPr>
              <w:rPr>
                <w:rFonts w:asciiTheme="majorBidi" w:hAnsiTheme="majorBidi" w:cstheme="majorBidi"/>
              </w:rPr>
            </w:pPr>
            <w:r>
              <w:rPr>
                <w:rFonts w:asciiTheme="majorBidi" w:hAnsiTheme="majorBidi" w:cstheme="majorBidi"/>
              </w:rPr>
              <w:t>Ohm’s Law</w:t>
            </w:r>
          </w:p>
          <w:p w:rsidR="00D93F24" w:rsidRDefault="00D93F24" w:rsidP="0037009D">
            <w:pPr>
              <w:rPr>
                <w:rFonts w:asciiTheme="majorBidi" w:hAnsiTheme="majorBidi" w:cstheme="majorBidi"/>
              </w:rPr>
            </w:pPr>
          </w:p>
        </w:tc>
      </w:tr>
      <w:tr w:rsidR="00D93F24" w:rsidTr="0037009D">
        <w:tc>
          <w:tcPr>
            <w:tcW w:w="1008" w:type="dxa"/>
          </w:tcPr>
          <w:p w:rsidR="00D93F24" w:rsidRPr="00497DA7" w:rsidRDefault="00D93F24" w:rsidP="00D93F24">
            <w:pPr>
              <w:pStyle w:val="ListParagraph"/>
              <w:numPr>
                <w:ilvl w:val="0"/>
                <w:numId w:val="50"/>
              </w:numPr>
              <w:rPr>
                <w:rFonts w:asciiTheme="majorBidi" w:hAnsiTheme="majorBidi" w:cstheme="majorBidi"/>
              </w:rPr>
            </w:pPr>
          </w:p>
        </w:tc>
        <w:tc>
          <w:tcPr>
            <w:tcW w:w="3870" w:type="dxa"/>
          </w:tcPr>
          <w:p w:rsidR="00D93F24" w:rsidRDefault="00D93F24" w:rsidP="0037009D">
            <w:pPr>
              <w:ind w:left="-18"/>
              <w:rPr>
                <w:rFonts w:asciiTheme="majorBidi" w:hAnsiTheme="majorBidi" w:cstheme="majorBidi"/>
              </w:rPr>
            </w:pPr>
            <w:r w:rsidRPr="001C0E5B">
              <w:rPr>
                <w:rFonts w:asciiTheme="majorBidi" w:hAnsiTheme="majorBidi" w:cstheme="majorBidi"/>
              </w:rPr>
              <w:t xml:space="preserve">Series Circuits,  </w:t>
            </w:r>
            <w:proofErr w:type="spellStart"/>
            <w:r w:rsidRPr="001C0E5B">
              <w:rPr>
                <w:rFonts w:asciiTheme="majorBidi" w:hAnsiTheme="majorBidi" w:cstheme="majorBidi"/>
              </w:rPr>
              <w:t>Kirchoff’s</w:t>
            </w:r>
            <w:proofErr w:type="spellEnd"/>
            <w:r w:rsidRPr="001C0E5B">
              <w:rPr>
                <w:rFonts w:asciiTheme="majorBidi" w:hAnsiTheme="majorBidi" w:cstheme="majorBidi"/>
              </w:rPr>
              <w:t xml:space="preserve"> Voltage Law, Voltage division</w:t>
            </w:r>
          </w:p>
        </w:tc>
        <w:tc>
          <w:tcPr>
            <w:tcW w:w="4698" w:type="dxa"/>
          </w:tcPr>
          <w:p w:rsidR="00D93F24" w:rsidRPr="002C5BF1" w:rsidRDefault="00D93F24" w:rsidP="0037009D">
            <w:pPr>
              <w:rPr>
                <w:rFonts w:asciiTheme="majorBidi" w:hAnsiTheme="majorBidi" w:cstheme="majorBidi"/>
              </w:rPr>
            </w:pPr>
            <w:r>
              <w:rPr>
                <w:rFonts w:asciiTheme="majorBidi" w:hAnsiTheme="majorBidi" w:cstheme="majorBidi"/>
              </w:rPr>
              <w:t>Series Circuits</w:t>
            </w:r>
          </w:p>
          <w:p w:rsidR="00D93F24" w:rsidRDefault="00D93F24" w:rsidP="0037009D">
            <w:pPr>
              <w:rPr>
                <w:rFonts w:asciiTheme="majorBidi" w:hAnsiTheme="majorBidi" w:cstheme="majorBidi"/>
              </w:rPr>
            </w:pPr>
          </w:p>
        </w:tc>
      </w:tr>
      <w:tr w:rsidR="00D93F24" w:rsidTr="0037009D">
        <w:tc>
          <w:tcPr>
            <w:tcW w:w="1008" w:type="dxa"/>
          </w:tcPr>
          <w:p w:rsidR="00D93F24" w:rsidRPr="00497DA7" w:rsidRDefault="00D93F24" w:rsidP="00D93F24">
            <w:pPr>
              <w:pStyle w:val="ListParagraph"/>
              <w:numPr>
                <w:ilvl w:val="0"/>
                <w:numId w:val="50"/>
              </w:numPr>
              <w:rPr>
                <w:rFonts w:asciiTheme="majorBidi" w:hAnsiTheme="majorBidi" w:cstheme="majorBidi"/>
              </w:rPr>
            </w:pPr>
          </w:p>
        </w:tc>
        <w:tc>
          <w:tcPr>
            <w:tcW w:w="3870" w:type="dxa"/>
          </w:tcPr>
          <w:p w:rsidR="00D93F24" w:rsidRDefault="00D93F24" w:rsidP="0037009D">
            <w:pPr>
              <w:ind w:left="-18"/>
              <w:rPr>
                <w:rFonts w:asciiTheme="majorBidi" w:hAnsiTheme="majorBidi" w:cstheme="majorBidi"/>
              </w:rPr>
            </w:pPr>
            <w:r w:rsidRPr="001C0E5B">
              <w:rPr>
                <w:rFonts w:asciiTheme="majorBidi" w:hAnsiTheme="majorBidi" w:cstheme="majorBidi"/>
              </w:rPr>
              <w:t xml:space="preserve">Parallel Circuits, </w:t>
            </w:r>
            <w:proofErr w:type="spellStart"/>
            <w:r w:rsidRPr="001C0E5B">
              <w:rPr>
                <w:rFonts w:asciiTheme="majorBidi" w:hAnsiTheme="majorBidi" w:cstheme="majorBidi"/>
              </w:rPr>
              <w:t>Kirchoff’s</w:t>
            </w:r>
            <w:proofErr w:type="spellEnd"/>
            <w:r w:rsidRPr="001C0E5B">
              <w:rPr>
                <w:rFonts w:asciiTheme="majorBidi" w:hAnsiTheme="majorBidi" w:cstheme="majorBidi"/>
              </w:rPr>
              <w:t xml:space="preserve"> Current Law. Current divider rule</w:t>
            </w:r>
          </w:p>
        </w:tc>
        <w:tc>
          <w:tcPr>
            <w:tcW w:w="4698" w:type="dxa"/>
          </w:tcPr>
          <w:p w:rsidR="00D93F24" w:rsidRPr="002C5BF1" w:rsidRDefault="00D93F24" w:rsidP="0037009D">
            <w:pPr>
              <w:rPr>
                <w:rFonts w:asciiTheme="majorBidi" w:hAnsiTheme="majorBidi" w:cstheme="majorBidi"/>
              </w:rPr>
            </w:pPr>
            <w:r w:rsidRPr="002C5BF1">
              <w:rPr>
                <w:rFonts w:asciiTheme="majorBidi" w:hAnsiTheme="majorBidi" w:cstheme="majorBidi"/>
              </w:rPr>
              <w:t>Parallel Circuits</w:t>
            </w:r>
          </w:p>
          <w:p w:rsidR="00D93F24" w:rsidRDefault="00D93F24" w:rsidP="0037009D">
            <w:pPr>
              <w:rPr>
                <w:rFonts w:asciiTheme="majorBidi" w:hAnsiTheme="majorBidi" w:cstheme="majorBidi"/>
              </w:rPr>
            </w:pPr>
          </w:p>
        </w:tc>
      </w:tr>
      <w:tr w:rsidR="00D93F24" w:rsidTr="0037009D">
        <w:tc>
          <w:tcPr>
            <w:tcW w:w="1008" w:type="dxa"/>
          </w:tcPr>
          <w:p w:rsidR="00D93F24" w:rsidRPr="00497DA7" w:rsidRDefault="00D93F24" w:rsidP="00D93F24">
            <w:pPr>
              <w:pStyle w:val="ListParagraph"/>
              <w:numPr>
                <w:ilvl w:val="0"/>
                <w:numId w:val="50"/>
              </w:numPr>
              <w:rPr>
                <w:rFonts w:asciiTheme="majorBidi" w:hAnsiTheme="majorBidi" w:cstheme="majorBidi"/>
              </w:rPr>
            </w:pPr>
          </w:p>
        </w:tc>
        <w:tc>
          <w:tcPr>
            <w:tcW w:w="3870" w:type="dxa"/>
          </w:tcPr>
          <w:p w:rsidR="00D93F24" w:rsidRDefault="00D93F24" w:rsidP="0037009D">
            <w:pPr>
              <w:ind w:left="-18"/>
              <w:rPr>
                <w:rFonts w:asciiTheme="majorBidi" w:hAnsiTheme="majorBidi" w:cstheme="majorBidi"/>
              </w:rPr>
            </w:pPr>
            <w:r w:rsidRPr="001C0E5B">
              <w:rPr>
                <w:rFonts w:asciiTheme="majorBidi" w:hAnsiTheme="majorBidi" w:cstheme="majorBidi"/>
              </w:rPr>
              <w:t>Series-Parallel Networks</w:t>
            </w:r>
          </w:p>
        </w:tc>
        <w:tc>
          <w:tcPr>
            <w:tcW w:w="4698" w:type="dxa"/>
          </w:tcPr>
          <w:p w:rsidR="00D93F24" w:rsidRPr="002C5BF1" w:rsidRDefault="00D93F24" w:rsidP="0037009D">
            <w:pPr>
              <w:rPr>
                <w:rFonts w:asciiTheme="majorBidi" w:hAnsiTheme="majorBidi" w:cstheme="majorBidi"/>
              </w:rPr>
            </w:pPr>
            <w:r>
              <w:rPr>
                <w:rFonts w:asciiTheme="majorBidi" w:hAnsiTheme="majorBidi" w:cstheme="majorBidi"/>
              </w:rPr>
              <w:t>Series-parallel Circuits I</w:t>
            </w:r>
          </w:p>
          <w:p w:rsidR="00D93F24" w:rsidRDefault="00D93F24" w:rsidP="0037009D">
            <w:pPr>
              <w:rPr>
                <w:rFonts w:asciiTheme="majorBidi" w:hAnsiTheme="majorBidi" w:cstheme="majorBidi"/>
              </w:rPr>
            </w:pPr>
          </w:p>
        </w:tc>
      </w:tr>
      <w:tr w:rsidR="00D93F24" w:rsidTr="0037009D">
        <w:tc>
          <w:tcPr>
            <w:tcW w:w="1008" w:type="dxa"/>
          </w:tcPr>
          <w:p w:rsidR="00D93F24" w:rsidRPr="00497DA7" w:rsidRDefault="00D93F24" w:rsidP="00D93F24">
            <w:pPr>
              <w:pStyle w:val="ListParagraph"/>
              <w:numPr>
                <w:ilvl w:val="0"/>
                <w:numId w:val="50"/>
              </w:numPr>
              <w:rPr>
                <w:rFonts w:asciiTheme="majorBidi" w:hAnsiTheme="majorBidi" w:cstheme="majorBidi"/>
              </w:rPr>
            </w:pPr>
          </w:p>
        </w:tc>
        <w:tc>
          <w:tcPr>
            <w:tcW w:w="3870" w:type="dxa"/>
          </w:tcPr>
          <w:p w:rsidR="00D93F24" w:rsidRDefault="00D93F24" w:rsidP="0037009D">
            <w:pPr>
              <w:ind w:left="-18"/>
              <w:rPr>
                <w:rFonts w:asciiTheme="majorBidi" w:hAnsiTheme="majorBidi" w:cstheme="majorBidi"/>
              </w:rPr>
            </w:pPr>
            <w:r w:rsidRPr="001C0E5B">
              <w:rPr>
                <w:rFonts w:asciiTheme="majorBidi" w:hAnsiTheme="majorBidi" w:cstheme="majorBidi"/>
              </w:rPr>
              <w:t>Multiple Sources, Source conversions</w:t>
            </w:r>
          </w:p>
        </w:tc>
        <w:tc>
          <w:tcPr>
            <w:tcW w:w="4698" w:type="dxa"/>
          </w:tcPr>
          <w:p w:rsidR="00D93F24" w:rsidRPr="002C5BF1" w:rsidRDefault="00D93F24" w:rsidP="0037009D">
            <w:pPr>
              <w:rPr>
                <w:rFonts w:asciiTheme="majorBidi" w:hAnsiTheme="majorBidi" w:cstheme="majorBidi"/>
              </w:rPr>
            </w:pPr>
            <w:r>
              <w:rPr>
                <w:rFonts w:asciiTheme="majorBidi" w:hAnsiTheme="majorBidi" w:cstheme="majorBidi"/>
              </w:rPr>
              <w:t>Series-parallel Circuits II</w:t>
            </w:r>
          </w:p>
          <w:p w:rsidR="00D93F24" w:rsidRDefault="00D93F24" w:rsidP="0037009D">
            <w:pPr>
              <w:rPr>
                <w:rFonts w:asciiTheme="majorBidi" w:hAnsiTheme="majorBidi" w:cstheme="majorBidi"/>
              </w:rPr>
            </w:pPr>
          </w:p>
        </w:tc>
      </w:tr>
      <w:tr w:rsidR="00D93F24" w:rsidTr="0037009D">
        <w:tc>
          <w:tcPr>
            <w:tcW w:w="1008" w:type="dxa"/>
          </w:tcPr>
          <w:p w:rsidR="00D93F24" w:rsidRPr="00497DA7" w:rsidRDefault="00D93F24" w:rsidP="00D93F24">
            <w:pPr>
              <w:pStyle w:val="ListParagraph"/>
              <w:numPr>
                <w:ilvl w:val="0"/>
                <w:numId w:val="50"/>
              </w:numPr>
              <w:rPr>
                <w:rFonts w:asciiTheme="majorBidi" w:hAnsiTheme="majorBidi" w:cstheme="majorBidi"/>
              </w:rPr>
            </w:pPr>
          </w:p>
        </w:tc>
        <w:tc>
          <w:tcPr>
            <w:tcW w:w="3870" w:type="dxa"/>
          </w:tcPr>
          <w:p w:rsidR="00D93F24" w:rsidRDefault="00D93F24" w:rsidP="0037009D">
            <w:pPr>
              <w:ind w:left="-18"/>
              <w:rPr>
                <w:rFonts w:asciiTheme="majorBidi" w:hAnsiTheme="majorBidi" w:cstheme="majorBidi"/>
              </w:rPr>
            </w:pPr>
            <w:r w:rsidRPr="001C0E5B">
              <w:rPr>
                <w:rFonts w:asciiTheme="majorBidi" w:hAnsiTheme="majorBidi" w:cstheme="majorBidi"/>
              </w:rPr>
              <w:t>Methods of circuit analysis</w:t>
            </w:r>
          </w:p>
        </w:tc>
        <w:tc>
          <w:tcPr>
            <w:tcW w:w="4698" w:type="dxa"/>
          </w:tcPr>
          <w:p w:rsidR="00D93F24" w:rsidRDefault="00D93F24" w:rsidP="0037009D">
            <w:pPr>
              <w:rPr>
                <w:rFonts w:asciiTheme="majorBidi" w:hAnsiTheme="majorBidi" w:cstheme="majorBidi"/>
              </w:rPr>
            </w:pPr>
            <w:r w:rsidRPr="002C5BF1">
              <w:rPr>
                <w:rFonts w:asciiTheme="majorBidi" w:hAnsiTheme="majorBidi" w:cstheme="majorBidi"/>
              </w:rPr>
              <w:t xml:space="preserve">Troubleshooting </w:t>
            </w:r>
          </w:p>
        </w:tc>
      </w:tr>
      <w:tr w:rsidR="00D93F24" w:rsidTr="0037009D">
        <w:tc>
          <w:tcPr>
            <w:tcW w:w="1008" w:type="dxa"/>
          </w:tcPr>
          <w:p w:rsidR="00D93F24" w:rsidRPr="00497DA7" w:rsidRDefault="00D93F24" w:rsidP="00D93F24">
            <w:pPr>
              <w:pStyle w:val="ListParagraph"/>
              <w:numPr>
                <w:ilvl w:val="0"/>
                <w:numId w:val="50"/>
              </w:numPr>
              <w:rPr>
                <w:rFonts w:asciiTheme="majorBidi" w:hAnsiTheme="majorBidi" w:cstheme="majorBidi"/>
              </w:rPr>
            </w:pPr>
          </w:p>
        </w:tc>
        <w:tc>
          <w:tcPr>
            <w:tcW w:w="3870" w:type="dxa"/>
          </w:tcPr>
          <w:p w:rsidR="00D93F24" w:rsidRPr="001C0E5B" w:rsidRDefault="00D93F24" w:rsidP="0037009D">
            <w:pPr>
              <w:ind w:left="-18"/>
              <w:rPr>
                <w:rFonts w:asciiTheme="majorBidi" w:hAnsiTheme="majorBidi" w:cstheme="majorBidi"/>
              </w:rPr>
            </w:pPr>
            <w:r>
              <w:rPr>
                <w:rFonts w:asciiTheme="majorBidi" w:hAnsiTheme="majorBidi" w:cstheme="majorBidi"/>
              </w:rPr>
              <w:t>Midterm</w:t>
            </w:r>
          </w:p>
        </w:tc>
        <w:tc>
          <w:tcPr>
            <w:tcW w:w="4698" w:type="dxa"/>
          </w:tcPr>
          <w:p w:rsidR="00D93F24" w:rsidRDefault="00D93F24" w:rsidP="0037009D">
            <w:pPr>
              <w:rPr>
                <w:rFonts w:asciiTheme="majorBidi" w:hAnsiTheme="majorBidi" w:cstheme="majorBidi"/>
              </w:rPr>
            </w:pPr>
            <w:r>
              <w:rPr>
                <w:rFonts w:asciiTheme="majorBidi" w:hAnsiTheme="majorBidi" w:cstheme="majorBidi"/>
              </w:rPr>
              <w:t>Midterm</w:t>
            </w:r>
          </w:p>
        </w:tc>
      </w:tr>
      <w:tr w:rsidR="00D93F24" w:rsidTr="0037009D">
        <w:tc>
          <w:tcPr>
            <w:tcW w:w="1008" w:type="dxa"/>
          </w:tcPr>
          <w:p w:rsidR="00D93F24" w:rsidRPr="00497DA7" w:rsidRDefault="00D93F24" w:rsidP="00D93F24">
            <w:pPr>
              <w:pStyle w:val="ListParagraph"/>
              <w:numPr>
                <w:ilvl w:val="0"/>
                <w:numId w:val="50"/>
              </w:numPr>
              <w:rPr>
                <w:rFonts w:asciiTheme="majorBidi" w:hAnsiTheme="majorBidi" w:cstheme="majorBidi"/>
              </w:rPr>
            </w:pPr>
          </w:p>
        </w:tc>
        <w:tc>
          <w:tcPr>
            <w:tcW w:w="3870" w:type="dxa"/>
          </w:tcPr>
          <w:p w:rsidR="00D93F24" w:rsidRDefault="00D93F24" w:rsidP="0037009D">
            <w:pPr>
              <w:ind w:left="-18"/>
              <w:rPr>
                <w:rFonts w:asciiTheme="majorBidi" w:hAnsiTheme="majorBidi" w:cstheme="majorBidi"/>
              </w:rPr>
            </w:pPr>
            <w:proofErr w:type="spellStart"/>
            <w:r w:rsidRPr="001C0E5B">
              <w:rPr>
                <w:rFonts w:asciiTheme="majorBidi" w:hAnsiTheme="majorBidi" w:cstheme="majorBidi"/>
              </w:rPr>
              <w:t>Thevenin’s</w:t>
            </w:r>
            <w:proofErr w:type="spellEnd"/>
            <w:r w:rsidRPr="001C0E5B">
              <w:rPr>
                <w:rFonts w:asciiTheme="majorBidi" w:hAnsiTheme="majorBidi" w:cstheme="majorBidi"/>
              </w:rPr>
              <w:t xml:space="preserve"> Theorem, Norton’s Theorem</w:t>
            </w:r>
          </w:p>
        </w:tc>
        <w:tc>
          <w:tcPr>
            <w:tcW w:w="4698" w:type="dxa"/>
          </w:tcPr>
          <w:p w:rsidR="00D93F24" w:rsidRPr="002C5BF1" w:rsidRDefault="00D93F24" w:rsidP="0037009D">
            <w:pPr>
              <w:rPr>
                <w:rFonts w:asciiTheme="majorBidi" w:hAnsiTheme="majorBidi" w:cstheme="majorBidi"/>
              </w:rPr>
            </w:pPr>
            <w:r w:rsidRPr="002C5BF1">
              <w:rPr>
                <w:rFonts w:asciiTheme="majorBidi" w:hAnsiTheme="majorBidi" w:cstheme="majorBidi"/>
              </w:rPr>
              <w:t>Superposition</w:t>
            </w:r>
          </w:p>
          <w:p w:rsidR="00D93F24" w:rsidRDefault="00D93F24" w:rsidP="0037009D">
            <w:pPr>
              <w:rPr>
                <w:rFonts w:asciiTheme="majorBidi" w:hAnsiTheme="majorBidi" w:cstheme="majorBidi"/>
              </w:rPr>
            </w:pPr>
          </w:p>
        </w:tc>
      </w:tr>
      <w:tr w:rsidR="00D93F24" w:rsidTr="0037009D">
        <w:tc>
          <w:tcPr>
            <w:tcW w:w="1008" w:type="dxa"/>
          </w:tcPr>
          <w:p w:rsidR="00D93F24" w:rsidRPr="00497DA7" w:rsidRDefault="00D93F24" w:rsidP="00D93F24">
            <w:pPr>
              <w:pStyle w:val="ListParagraph"/>
              <w:numPr>
                <w:ilvl w:val="0"/>
                <w:numId w:val="50"/>
              </w:numPr>
              <w:rPr>
                <w:rFonts w:asciiTheme="majorBidi" w:hAnsiTheme="majorBidi" w:cstheme="majorBidi"/>
              </w:rPr>
            </w:pPr>
          </w:p>
        </w:tc>
        <w:tc>
          <w:tcPr>
            <w:tcW w:w="3870" w:type="dxa"/>
          </w:tcPr>
          <w:p w:rsidR="00D93F24" w:rsidRDefault="00D93F24" w:rsidP="0037009D">
            <w:pPr>
              <w:ind w:left="-18"/>
              <w:rPr>
                <w:rFonts w:asciiTheme="majorBidi" w:hAnsiTheme="majorBidi" w:cstheme="majorBidi"/>
              </w:rPr>
            </w:pPr>
            <w:r w:rsidRPr="001C0E5B">
              <w:rPr>
                <w:rFonts w:asciiTheme="majorBidi" w:hAnsiTheme="majorBidi" w:cstheme="majorBidi"/>
              </w:rPr>
              <w:t>Maximum Power Transfer</w:t>
            </w:r>
          </w:p>
        </w:tc>
        <w:tc>
          <w:tcPr>
            <w:tcW w:w="4698" w:type="dxa"/>
          </w:tcPr>
          <w:p w:rsidR="00D93F24" w:rsidRDefault="00D93F24" w:rsidP="0037009D">
            <w:pPr>
              <w:rPr>
                <w:rFonts w:asciiTheme="majorBidi" w:hAnsiTheme="majorBidi" w:cstheme="majorBidi"/>
              </w:rPr>
            </w:pPr>
            <w:proofErr w:type="spellStart"/>
            <w:r>
              <w:rPr>
                <w:rFonts w:asciiTheme="majorBidi" w:hAnsiTheme="majorBidi" w:cstheme="majorBidi"/>
              </w:rPr>
              <w:t>T</w:t>
            </w:r>
            <w:r w:rsidRPr="002C5BF1">
              <w:rPr>
                <w:rFonts w:asciiTheme="majorBidi" w:hAnsiTheme="majorBidi" w:cstheme="majorBidi"/>
              </w:rPr>
              <w:t>hevenin’s</w:t>
            </w:r>
            <w:proofErr w:type="spellEnd"/>
            <w:r w:rsidRPr="002C5BF1">
              <w:rPr>
                <w:rFonts w:asciiTheme="majorBidi" w:hAnsiTheme="majorBidi" w:cstheme="majorBidi"/>
              </w:rPr>
              <w:t xml:space="preserve"> Theorem</w:t>
            </w:r>
          </w:p>
        </w:tc>
      </w:tr>
      <w:tr w:rsidR="00D93F24" w:rsidTr="0037009D">
        <w:tc>
          <w:tcPr>
            <w:tcW w:w="1008" w:type="dxa"/>
          </w:tcPr>
          <w:p w:rsidR="00D93F24" w:rsidRPr="00497DA7" w:rsidRDefault="00D93F24" w:rsidP="00D93F24">
            <w:pPr>
              <w:pStyle w:val="ListParagraph"/>
              <w:numPr>
                <w:ilvl w:val="0"/>
                <w:numId w:val="50"/>
              </w:numPr>
              <w:rPr>
                <w:rFonts w:asciiTheme="majorBidi" w:hAnsiTheme="majorBidi" w:cstheme="majorBidi"/>
              </w:rPr>
            </w:pPr>
          </w:p>
        </w:tc>
        <w:tc>
          <w:tcPr>
            <w:tcW w:w="3870" w:type="dxa"/>
          </w:tcPr>
          <w:p w:rsidR="00D93F24" w:rsidRDefault="00D93F24" w:rsidP="0037009D">
            <w:pPr>
              <w:ind w:left="-18"/>
              <w:rPr>
                <w:rFonts w:asciiTheme="majorBidi" w:hAnsiTheme="majorBidi" w:cstheme="majorBidi"/>
              </w:rPr>
            </w:pPr>
            <w:r w:rsidRPr="001C0E5B">
              <w:rPr>
                <w:rFonts w:asciiTheme="majorBidi" w:hAnsiTheme="majorBidi" w:cstheme="majorBidi"/>
              </w:rPr>
              <w:t>Introduction to AC: Waveform, Frequency, Period, Phase, RMS</w:t>
            </w:r>
          </w:p>
        </w:tc>
        <w:tc>
          <w:tcPr>
            <w:tcW w:w="4698" w:type="dxa"/>
          </w:tcPr>
          <w:p w:rsidR="00D93F24" w:rsidRDefault="00D93F24" w:rsidP="0037009D">
            <w:pPr>
              <w:rPr>
                <w:rFonts w:asciiTheme="majorBidi" w:hAnsiTheme="majorBidi" w:cstheme="majorBidi"/>
              </w:rPr>
            </w:pPr>
            <w:r w:rsidRPr="0027683C">
              <w:rPr>
                <w:rFonts w:asciiTheme="majorBidi" w:hAnsiTheme="majorBidi" w:cstheme="majorBidi"/>
              </w:rPr>
              <w:t>Characteristics of a sine wave</w:t>
            </w:r>
          </w:p>
        </w:tc>
      </w:tr>
      <w:tr w:rsidR="00D93F24" w:rsidTr="0037009D">
        <w:tc>
          <w:tcPr>
            <w:tcW w:w="1008" w:type="dxa"/>
          </w:tcPr>
          <w:p w:rsidR="00D93F24" w:rsidRPr="00497DA7" w:rsidRDefault="00D93F24" w:rsidP="00D93F24">
            <w:pPr>
              <w:pStyle w:val="ListParagraph"/>
              <w:numPr>
                <w:ilvl w:val="0"/>
                <w:numId w:val="50"/>
              </w:numPr>
              <w:rPr>
                <w:rFonts w:asciiTheme="majorBidi" w:hAnsiTheme="majorBidi" w:cstheme="majorBidi"/>
              </w:rPr>
            </w:pPr>
          </w:p>
        </w:tc>
        <w:tc>
          <w:tcPr>
            <w:tcW w:w="3870" w:type="dxa"/>
          </w:tcPr>
          <w:p w:rsidR="00D93F24" w:rsidRDefault="00D93F24" w:rsidP="0037009D">
            <w:pPr>
              <w:ind w:left="-18"/>
              <w:rPr>
                <w:rFonts w:asciiTheme="majorBidi" w:hAnsiTheme="majorBidi" w:cstheme="majorBidi"/>
              </w:rPr>
            </w:pPr>
            <w:r w:rsidRPr="009E715D">
              <w:rPr>
                <w:rFonts w:asciiTheme="majorBidi" w:hAnsiTheme="majorBidi" w:cstheme="majorBidi"/>
              </w:rPr>
              <w:t>Complex numbers, Phasors-Polar and Rectangular</w:t>
            </w:r>
            <w:r>
              <w:rPr>
                <w:rFonts w:asciiTheme="majorBidi" w:hAnsiTheme="majorBidi" w:cstheme="majorBidi"/>
              </w:rPr>
              <w:t xml:space="preserve"> </w:t>
            </w:r>
            <w:r w:rsidRPr="009E715D">
              <w:rPr>
                <w:rFonts w:asciiTheme="majorBidi" w:hAnsiTheme="majorBidi" w:cstheme="majorBidi"/>
              </w:rPr>
              <w:t>Formats</w:t>
            </w:r>
            <w:r>
              <w:rPr>
                <w:rFonts w:asciiTheme="majorBidi" w:hAnsiTheme="majorBidi" w:cstheme="majorBidi"/>
              </w:rPr>
              <w:t xml:space="preserve">  </w:t>
            </w:r>
          </w:p>
        </w:tc>
        <w:tc>
          <w:tcPr>
            <w:tcW w:w="4698" w:type="dxa"/>
          </w:tcPr>
          <w:p w:rsidR="00D93F24" w:rsidRDefault="00D93F24" w:rsidP="0037009D">
            <w:pPr>
              <w:rPr>
                <w:rFonts w:asciiTheme="majorBidi" w:hAnsiTheme="majorBidi" w:cstheme="majorBidi"/>
              </w:rPr>
            </w:pPr>
            <w:r>
              <w:rPr>
                <w:rFonts w:asciiTheme="majorBidi" w:hAnsiTheme="majorBidi" w:cstheme="majorBidi"/>
              </w:rPr>
              <w:t>Dual Channel Oscilloscope, Function generator, DMM</w:t>
            </w:r>
          </w:p>
        </w:tc>
      </w:tr>
      <w:tr w:rsidR="00D93F24" w:rsidTr="0037009D">
        <w:tc>
          <w:tcPr>
            <w:tcW w:w="1008" w:type="dxa"/>
          </w:tcPr>
          <w:p w:rsidR="00D93F24" w:rsidRPr="00497DA7" w:rsidRDefault="00D93F24" w:rsidP="00D93F24">
            <w:pPr>
              <w:pStyle w:val="ListParagraph"/>
              <w:numPr>
                <w:ilvl w:val="0"/>
                <w:numId w:val="50"/>
              </w:numPr>
              <w:rPr>
                <w:rFonts w:asciiTheme="majorBidi" w:hAnsiTheme="majorBidi" w:cstheme="majorBidi"/>
              </w:rPr>
            </w:pPr>
          </w:p>
        </w:tc>
        <w:tc>
          <w:tcPr>
            <w:tcW w:w="3870" w:type="dxa"/>
          </w:tcPr>
          <w:p w:rsidR="00D93F24" w:rsidRDefault="00D93F24" w:rsidP="0037009D">
            <w:pPr>
              <w:ind w:left="-18"/>
              <w:rPr>
                <w:rFonts w:asciiTheme="majorBidi" w:hAnsiTheme="majorBidi" w:cstheme="majorBidi"/>
              </w:rPr>
            </w:pPr>
            <w:r w:rsidRPr="001C0E5B">
              <w:rPr>
                <w:rFonts w:asciiTheme="majorBidi" w:hAnsiTheme="majorBidi" w:cstheme="majorBidi"/>
              </w:rPr>
              <w:t>Capacitive and Inductive Reactance</w:t>
            </w:r>
          </w:p>
        </w:tc>
        <w:tc>
          <w:tcPr>
            <w:tcW w:w="4698" w:type="dxa"/>
          </w:tcPr>
          <w:p w:rsidR="00D93F24" w:rsidRDefault="00D93F24" w:rsidP="0037009D">
            <w:pPr>
              <w:rPr>
                <w:rFonts w:asciiTheme="majorBidi" w:hAnsiTheme="majorBidi" w:cstheme="majorBidi"/>
              </w:rPr>
            </w:pPr>
            <w:r w:rsidRPr="0027683C">
              <w:rPr>
                <w:rFonts w:asciiTheme="majorBidi" w:hAnsiTheme="majorBidi" w:cstheme="majorBidi"/>
              </w:rPr>
              <w:t>R-L-C components</w:t>
            </w:r>
          </w:p>
        </w:tc>
      </w:tr>
      <w:tr w:rsidR="00D93F24" w:rsidTr="0037009D">
        <w:tc>
          <w:tcPr>
            <w:tcW w:w="1008" w:type="dxa"/>
          </w:tcPr>
          <w:p w:rsidR="00D93F24" w:rsidRPr="00497DA7" w:rsidRDefault="00D93F24" w:rsidP="00D93F24">
            <w:pPr>
              <w:pStyle w:val="ListParagraph"/>
              <w:numPr>
                <w:ilvl w:val="0"/>
                <w:numId w:val="50"/>
              </w:numPr>
              <w:rPr>
                <w:rFonts w:asciiTheme="majorBidi" w:hAnsiTheme="majorBidi" w:cstheme="majorBidi"/>
              </w:rPr>
            </w:pPr>
          </w:p>
        </w:tc>
        <w:tc>
          <w:tcPr>
            <w:tcW w:w="3870" w:type="dxa"/>
          </w:tcPr>
          <w:p w:rsidR="00D93F24" w:rsidRDefault="00D93F24" w:rsidP="0037009D">
            <w:pPr>
              <w:rPr>
                <w:rFonts w:asciiTheme="majorBidi" w:hAnsiTheme="majorBidi" w:cstheme="majorBidi"/>
              </w:rPr>
            </w:pPr>
            <w:r w:rsidRPr="001C0E5B">
              <w:rPr>
                <w:rFonts w:asciiTheme="majorBidi" w:hAnsiTheme="majorBidi" w:cstheme="majorBidi"/>
              </w:rPr>
              <w:t>Responses of C and L  to AC signal</w:t>
            </w:r>
          </w:p>
        </w:tc>
        <w:tc>
          <w:tcPr>
            <w:tcW w:w="4698" w:type="dxa"/>
          </w:tcPr>
          <w:p w:rsidR="00D93F24" w:rsidRDefault="00D93F24" w:rsidP="0037009D">
            <w:pPr>
              <w:rPr>
                <w:rFonts w:asciiTheme="majorBidi" w:hAnsiTheme="majorBidi" w:cstheme="majorBidi"/>
              </w:rPr>
            </w:pPr>
            <w:r w:rsidRPr="00FA0345">
              <w:rPr>
                <w:rFonts w:asciiTheme="majorBidi" w:hAnsiTheme="majorBidi" w:cstheme="majorBidi"/>
              </w:rPr>
              <w:t>Frequency Response of R, L, and C components</w:t>
            </w:r>
          </w:p>
        </w:tc>
      </w:tr>
      <w:tr w:rsidR="00D93F24" w:rsidTr="0037009D">
        <w:tc>
          <w:tcPr>
            <w:tcW w:w="1008" w:type="dxa"/>
          </w:tcPr>
          <w:p w:rsidR="00D93F24" w:rsidRPr="00497DA7" w:rsidRDefault="00D93F24" w:rsidP="00D93F24">
            <w:pPr>
              <w:pStyle w:val="ListParagraph"/>
              <w:numPr>
                <w:ilvl w:val="0"/>
                <w:numId w:val="50"/>
              </w:numPr>
              <w:rPr>
                <w:rFonts w:asciiTheme="majorBidi" w:hAnsiTheme="majorBidi" w:cstheme="majorBidi"/>
              </w:rPr>
            </w:pPr>
          </w:p>
        </w:tc>
        <w:tc>
          <w:tcPr>
            <w:tcW w:w="3870" w:type="dxa"/>
          </w:tcPr>
          <w:p w:rsidR="00D93F24" w:rsidRDefault="00D93F24" w:rsidP="0037009D">
            <w:pPr>
              <w:rPr>
                <w:rFonts w:asciiTheme="majorBidi" w:hAnsiTheme="majorBidi" w:cstheme="majorBidi"/>
              </w:rPr>
            </w:pPr>
            <w:r>
              <w:rPr>
                <w:rFonts w:asciiTheme="majorBidi" w:hAnsiTheme="majorBidi" w:cstheme="majorBidi"/>
              </w:rPr>
              <w:t>Final Exam</w:t>
            </w:r>
          </w:p>
        </w:tc>
        <w:tc>
          <w:tcPr>
            <w:tcW w:w="4698" w:type="dxa"/>
          </w:tcPr>
          <w:p w:rsidR="00D93F24" w:rsidRDefault="00D93F24" w:rsidP="0037009D">
            <w:pPr>
              <w:rPr>
                <w:rFonts w:asciiTheme="majorBidi" w:hAnsiTheme="majorBidi" w:cstheme="majorBidi"/>
              </w:rPr>
            </w:pPr>
            <w:r>
              <w:rPr>
                <w:rFonts w:asciiTheme="majorBidi" w:hAnsiTheme="majorBidi" w:cstheme="majorBidi"/>
              </w:rPr>
              <w:t>Final Exam</w:t>
            </w:r>
          </w:p>
        </w:tc>
      </w:tr>
    </w:tbl>
    <w:p w:rsidR="00D93F24" w:rsidRDefault="00D93F24" w:rsidP="0037009D">
      <w:pPr>
        <w:rPr>
          <w:b/>
        </w:rPr>
      </w:pPr>
    </w:p>
    <w:p w:rsidR="00D93F24" w:rsidRPr="000178B2" w:rsidRDefault="00D93F24" w:rsidP="0037009D">
      <w:pPr>
        <w:ind w:left="-720" w:firstLine="720"/>
        <w:rPr>
          <w:rFonts w:ascii="Times New Roman" w:hAnsi="Times New Roman" w:cs="Times New Roman"/>
        </w:rPr>
      </w:pPr>
      <w:r>
        <w:rPr>
          <w:rFonts w:ascii="Times New Roman" w:hAnsi="Times New Roman" w:cs="Times New Roman"/>
          <w:b/>
        </w:rPr>
        <w:t>Assessment:</w:t>
      </w:r>
    </w:p>
    <w:p w:rsidR="00D93F24" w:rsidRDefault="00D93F24" w:rsidP="0037009D">
      <w:pPr>
        <w:rPr>
          <w:b/>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47"/>
        <w:gridCol w:w="4691"/>
      </w:tblGrid>
      <w:tr w:rsidR="00D93F24" w:rsidRPr="000178B2" w:rsidTr="0037009D">
        <w:tc>
          <w:tcPr>
            <w:tcW w:w="4147" w:type="dxa"/>
          </w:tcPr>
          <w:p w:rsidR="00D93F24" w:rsidRPr="000178B2" w:rsidRDefault="00D93F24" w:rsidP="0037009D">
            <w:pPr>
              <w:rPr>
                <w:rFonts w:ascii="Times New Roman" w:hAnsi="Times New Roman" w:cs="Times New Roman"/>
                <w:b/>
              </w:rPr>
            </w:pPr>
            <w:r>
              <w:rPr>
                <w:rFonts w:ascii="Times New Roman" w:hAnsi="Times New Roman" w:cs="Times New Roman"/>
                <w:b/>
              </w:rPr>
              <w:t>Outcome</w:t>
            </w:r>
          </w:p>
        </w:tc>
        <w:tc>
          <w:tcPr>
            <w:tcW w:w="4691" w:type="dxa"/>
          </w:tcPr>
          <w:p w:rsidR="00D93F24" w:rsidRPr="000178B2" w:rsidRDefault="00D93F24" w:rsidP="0037009D">
            <w:pPr>
              <w:rPr>
                <w:rFonts w:ascii="Times New Roman" w:hAnsi="Times New Roman" w:cs="Times New Roman"/>
                <w:b/>
              </w:rPr>
            </w:pPr>
            <w:r>
              <w:rPr>
                <w:rFonts w:ascii="Times New Roman" w:hAnsi="Times New Roman" w:cs="Times New Roman"/>
                <w:b/>
              </w:rPr>
              <w:t>Evaluation methods</w:t>
            </w:r>
          </w:p>
        </w:tc>
      </w:tr>
      <w:tr w:rsidR="00D93F24" w:rsidRPr="000178B2" w:rsidTr="0037009D">
        <w:tc>
          <w:tcPr>
            <w:tcW w:w="4147" w:type="dxa"/>
          </w:tcPr>
          <w:p w:rsidR="00D93F24" w:rsidRPr="009B5523" w:rsidRDefault="00D93F24" w:rsidP="0037009D">
            <w:pPr>
              <w:rPr>
                <w:rFonts w:ascii="Times New Roman" w:hAnsi="Times New Roman" w:cs="Times New Roman"/>
              </w:rPr>
            </w:pPr>
            <w:r w:rsidRPr="009B5523">
              <w:rPr>
                <w:rFonts w:ascii="Times New Roman" w:hAnsi="Times New Roman" w:cs="Times New Roman"/>
              </w:rPr>
              <w:t>1. Use Ohm’s Law and Kirchhoff’s voltage and current laws to analyze networks</w:t>
            </w:r>
          </w:p>
          <w:p w:rsidR="00D93F24" w:rsidRPr="009B5523" w:rsidRDefault="00D93F24" w:rsidP="0037009D">
            <w:pPr>
              <w:rPr>
                <w:rFonts w:ascii="Times New Roman" w:hAnsi="Times New Roman" w:cs="Times New Roman"/>
              </w:rPr>
            </w:pPr>
            <w:r w:rsidRPr="009B5523">
              <w:rPr>
                <w:rFonts w:ascii="Times New Roman" w:hAnsi="Times New Roman" w:cs="Times New Roman"/>
              </w:rPr>
              <w:t xml:space="preserve">2. Analyze and solve circuit problems using different methods such as Superposition, Mesh analysis, Nodal analysis, </w:t>
            </w:r>
            <w:proofErr w:type="spellStart"/>
            <w:r w:rsidRPr="009B5523">
              <w:rPr>
                <w:rFonts w:ascii="Times New Roman" w:hAnsi="Times New Roman" w:cs="Times New Roman"/>
              </w:rPr>
              <w:t>Thevenin’s</w:t>
            </w:r>
            <w:proofErr w:type="spellEnd"/>
            <w:r w:rsidRPr="009B5523">
              <w:rPr>
                <w:rFonts w:ascii="Times New Roman" w:hAnsi="Times New Roman" w:cs="Times New Roman"/>
              </w:rPr>
              <w:t xml:space="preserve"> and Norton’s equivalent circuits </w:t>
            </w:r>
          </w:p>
          <w:p w:rsidR="00D93F24" w:rsidRPr="009B5523" w:rsidRDefault="00D93F24" w:rsidP="0037009D">
            <w:pPr>
              <w:rPr>
                <w:rFonts w:ascii="Times New Roman" w:hAnsi="Times New Roman" w:cs="Times New Roman"/>
              </w:rPr>
            </w:pPr>
            <w:r w:rsidRPr="009B5523">
              <w:rPr>
                <w:rFonts w:ascii="Times New Roman" w:hAnsi="Times New Roman" w:cs="Times New Roman"/>
              </w:rPr>
              <w:t>3.  Assemble, test, and troubleshoot various DC circuits in order to measure and verify system behavior responses</w:t>
            </w:r>
          </w:p>
          <w:p w:rsidR="00D93F24" w:rsidRPr="009B5523" w:rsidRDefault="00D93F24" w:rsidP="0037009D">
            <w:pPr>
              <w:rPr>
                <w:rFonts w:ascii="Times New Roman" w:hAnsi="Times New Roman" w:cs="Times New Roman"/>
              </w:rPr>
            </w:pPr>
            <w:r w:rsidRPr="009B5523">
              <w:rPr>
                <w:rFonts w:ascii="Times New Roman" w:hAnsi="Times New Roman" w:cs="Times New Roman"/>
              </w:rPr>
              <w:t>4. Understand simple AC circuits and components</w:t>
            </w:r>
          </w:p>
          <w:p w:rsidR="00D93F24" w:rsidRPr="000178B2" w:rsidRDefault="00D93F24" w:rsidP="0037009D">
            <w:pPr>
              <w:rPr>
                <w:rFonts w:ascii="Times New Roman" w:hAnsi="Times New Roman" w:cs="Times New Roman"/>
              </w:rPr>
            </w:pPr>
          </w:p>
        </w:tc>
        <w:tc>
          <w:tcPr>
            <w:tcW w:w="4691" w:type="dxa"/>
          </w:tcPr>
          <w:p w:rsidR="00D93F24" w:rsidRPr="000178B2" w:rsidRDefault="00D93F24" w:rsidP="0037009D">
            <w:pPr>
              <w:rPr>
                <w:rFonts w:ascii="Times New Roman" w:hAnsi="Times New Roman" w:cs="Times New Roman"/>
              </w:rPr>
            </w:pPr>
            <w:r>
              <w:rPr>
                <w:rFonts w:ascii="Times New Roman" w:hAnsi="Times New Roman" w:cs="Times New Roman"/>
              </w:rPr>
              <w:t>Assignments, quizzes, exams, lab activity</w:t>
            </w:r>
          </w:p>
        </w:tc>
      </w:tr>
      <w:tr w:rsidR="00D93F24" w:rsidRPr="000178B2" w:rsidTr="0037009D">
        <w:tc>
          <w:tcPr>
            <w:tcW w:w="4147" w:type="dxa"/>
          </w:tcPr>
          <w:p w:rsidR="00D93F24" w:rsidRPr="009B5523" w:rsidRDefault="00D93F24" w:rsidP="0037009D">
            <w:pPr>
              <w:rPr>
                <w:rFonts w:ascii="Times New Roman" w:hAnsi="Times New Roman" w:cs="Times New Roman"/>
              </w:rPr>
            </w:pPr>
            <w:r w:rsidRPr="00BE04B1">
              <w:rPr>
                <w:rFonts w:ascii="Times New Roman" w:hAnsi="Times New Roman" w:cs="Times New Roman"/>
                <w:b/>
                <w:bCs/>
              </w:rPr>
              <w:t>General education outcomes</w:t>
            </w:r>
          </w:p>
        </w:tc>
        <w:tc>
          <w:tcPr>
            <w:tcW w:w="4691" w:type="dxa"/>
          </w:tcPr>
          <w:p w:rsidR="00D93F24" w:rsidRDefault="00D93F24" w:rsidP="0037009D">
            <w:pPr>
              <w:rPr>
                <w:rFonts w:ascii="Times New Roman" w:hAnsi="Times New Roman" w:cs="Times New Roman"/>
              </w:rPr>
            </w:pPr>
            <w:r w:rsidRPr="00BE04B1">
              <w:rPr>
                <w:rFonts w:ascii="Times New Roman" w:hAnsi="Times New Roman" w:cs="Times New Roman"/>
                <w:b/>
                <w:bCs/>
              </w:rPr>
              <w:t>Evaluation methods</w:t>
            </w:r>
          </w:p>
        </w:tc>
      </w:tr>
      <w:tr w:rsidR="00D93F24" w:rsidRPr="000178B2" w:rsidTr="0037009D">
        <w:tc>
          <w:tcPr>
            <w:tcW w:w="4147" w:type="dxa"/>
          </w:tcPr>
          <w:p w:rsidR="00D93F24" w:rsidRPr="009B684B" w:rsidRDefault="00D93F24" w:rsidP="0037009D">
            <w:pPr>
              <w:rPr>
                <w:rFonts w:ascii="Times New Roman" w:hAnsi="Times New Roman" w:cs="Times New Roman"/>
              </w:rPr>
            </w:pPr>
            <w:r w:rsidRPr="009B5523">
              <w:rPr>
                <w:rFonts w:ascii="Times New Roman" w:hAnsi="Times New Roman" w:cs="Times New Roman"/>
              </w:rPr>
              <w:t>5. Develop good communications skills by working in teams and writing laboratory reports</w:t>
            </w:r>
          </w:p>
        </w:tc>
        <w:tc>
          <w:tcPr>
            <w:tcW w:w="4691" w:type="dxa"/>
          </w:tcPr>
          <w:p w:rsidR="00D93F24" w:rsidRPr="000178B2" w:rsidRDefault="00D93F24" w:rsidP="0037009D">
            <w:pPr>
              <w:rPr>
                <w:rFonts w:ascii="Times New Roman" w:hAnsi="Times New Roman" w:cs="Times New Roman"/>
              </w:rPr>
            </w:pPr>
            <w:r>
              <w:rPr>
                <w:rFonts w:ascii="Times New Roman" w:hAnsi="Times New Roman" w:cs="Times New Roman"/>
              </w:rPr>
              <w:t>Lab activity and reports</w:t>
            </w:r>
          </w:p>
        </w:tc>
      </w:tr>
    </w:tbl>
    <w:p w:rsidR="00D93F24" w:rsidRDefault="00D93F24" w:rsidP="0037009D">
      <w:pPr>
        <w:rPr>
          <w:b/>
        </w:rPr>
      </w:pPr>
    </w:p>
    <w:p w:rsidR="00D93F24" w:rsidRDefault="00D93F24" w:rsidP="0037009D">
      <w:pPr>
        <w:rPr>
          <w:b/>
        </w:rPr>
      </w:pPr>
    </w:p>
    <w:p w:rsidR="00D93F24" w:rsidRDefault="00D93F24">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D93F24" w:rsidRPr="00BA4859" w:rsidRDefault="00D93F24" w:rsidP="0037009D">
      <w:pPr>
        <w:pStyle w:val="Heading1"/>
      </w:pPr>
      <w:r w:rsidRPr="00BA4859">
        <w:rPr>
          <w:sz w:val="28"/>
        </w:rPr>
        <w:lastRenderedPageBreak/>
        <w:t>Section AIV: New Courses</w:t>
      </w:r>
    </w:p>
    <w:p w:rsidR="00D93F24" w:rsidRPr="00EF56E5" w:rsidRDefault="00D93F24" w:rsidP="0037009D">
      <w:pPr>
        <w:rPr>
          <w:rFonts w:ascii="Arial" w:hAnsi="Arial" w:cs="Arial"/>
          <w:b/>
          <w:bCs/>
          <w:sz w:val="20"/>
          <w:szCs w:val="20"/>
        </w:rPr>
      </w:pPr>
      <w:r>
        <w:rPr>
          <w:rFonts w:ascii="Arial" w:hAnsi="Arial" w:cs="Arial"/>
          <w:b/>
          <w:bCs/>
          <w:sz w:val="20"/>
          <w:szCs w:val="20"/>
        </w:rPr>
        <w:t>New courses to be offered in the School of Technology and Design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8"/>
        <w:gridCol w:w="8252"/>
      </w:tblGrid>
      <w:tr w:rsidR="00D93F24" w:rsidRPr="00EF56E5" w:rsidTr="0037009D">
        <w:trPr>
          <w:trHeight w:val="188"/>
        </w:trPr>
        <w:tc>
          <w:tcPr>
            <w:tcW w:w="1103" w:type="pct"/>
            <w:tcMar>
              <w:top w:w="0" w:type="dxa"/>
              <w:left w:w="108" w:type="dxa"/>
              <w:bottom w:w="0" w:type="dxa"/>
              <w:right w:w="108" w:type="dxa"/>
            </w:tcMar>
            <w:vAlign w:val="center"/>
          </w:tcPr>
          <w:p w:rsidR="00D93F24" w:rsidRPr="00EF56E5" w:rsidRDefault="00D93F24" w:rsidP="0037009D">
            <w:pPr>
              <w:rPr>
                <w:rFonts w:ascii="Arial" w:eastAsia="Calibri" w:hAnsi="Arial" w:cs="Arial"/>
                <w:b/>
                <w:bCs/>
                <w:sz w:val="20"/>
                <w:szCs w:val="20"/>
              </w:rPr>
            </w:pPr>
            <w:r w:rsidRPr="00EF56E5">
              <w:rPr>
                <w:rFonts w:ascii="Arial" w:eastAsia="Calibri" w:hAnsi="Arial" w:cs="Arial"/>
                <w:b/>
                <w:bCs/>
                <w:sz w:val="20"/>
                <w:szCs w:val="20"/>
              </w:rPr>
              <w:t>Department(s)</w:t>
            </w:r>
          </w:p>
        </w:tc>
        <w:tc>
          <w:tcPr>
            <w:tcW w:w="3897" w:type="pct"/>
            <w:tcMar>
              <w:top w:w="0" w:type="dxa"/>
              <w:left w:w="108" w:type="dxa"/>
              <w:bottom w:w="0" w:type="dxa"/>
              <w:right w:w="108" w:type="dxa"/>
            </w:tcMar>
            <w:vAlign w:val="center"/>
          </w:tcPr>
          <w:p w:rsidR="00D93F24" w:rsidRPr="00EF56E5" w:rsidRDefault="00D93F24" w:rsidP="0037009D">
            <w:pPr>
              <w:rPr>
                <w:rFonts w:ascii="Arial" w:eastAsia="Calibri" w:hAnsi="Arial" w:cs="Arial"/>
                <w:bCs/>
                <w:sz w:val="20"/>
                <w:szCs w:val="20"/>
              </w:rPr>
            </w:pPr>
            <w:r>
              <w:rPr>
                <w:rFonts w:ascii="Arial" w:hAnsi="Arial" w:cs="Arial"/>
                <w:b/>
                <w:bCs/>
                <w:sz w:val="20"/>
                <w:szCs w:val="20"/>
              </w:rPr>
              <w:t>School of Technology and Design</w:t>
            </w:r>
          </w:p>
        </w:tc>
      </w:tr>
      <w:tr w:rsidR="00D93F24" w:rsidRPr="00EF56E5" w:rsidTr="0037009D">
        <w:trPr>
          <w:trHeight w:val="242"/>
        </w:trPr>
        <w:tc>
          <w:tcPr>
            <w:tcW w:w="1103" w:type="pct"/>
            <w:tcMar>
              <w:top w:w="0" w:type="dxa"/>
              <w:left w:w="108" w:type="dxa"/>
              <w:bottom w:w="0" w:type="dxa"/>
              <w:right w:w="108" w:type="dxa"/>
            </w:tcMar>
            <w:vAlign w:val="center"/>
            <w:hideMark/>
          </w:tcPr>
          <w:p w:rsidR="00D93F24" w:rsidRPr="00EF56E5" w:rsidRDefault="00D93F24" w:rsidP="0037009D">
            <w:pPr>
              <w:rPr>
                <w:rFonts w:ascii="Arial" w:eastAsia="Calibri" w:hAnsi="Arial" w:cs="Arial"/>
                <w:b/>
                <w:bCs/>
                <w:sz w:val="20"/>
                <w:szCs w:val="20"/>
              </w:rPr>
            </w:pPr>
            <w:r w:rsidRPr="00EF56E5">
              <w:rPr>
                <w:rFonts w:ascii="Arial" w:eastAsia="Calibri" w:hAnsi="Arial" w:cs="Arial"/>
                <w:b/>
                <w:bCs/>
                <w:sz w:val="20"/>
                <w:szCs w:val="20"/>
              </w:rPr>
              <w:t>Academic Level</w:t>
            </w:r>
          </w:p>
        </w:tc>
        <w:tc>
          <w:tcPr>
            <w:tcW w:w="3897" w:type="pct"/>
            <w:tcMar>
              <w:top w:w="0" w:type="dxa"/>
              <w:left w:w="108" w:type="dxa"/>
              <w:bottom w:w="0" w:type="dxa"/>
              <w:right w:w="108" w:type="dxa"/>
            </w:tcMar>
            <w:vAlign w:val="center"/>
            <w:hideMark/>
          </w:tcPr>
          <w:p w:rsidR="00D93F24" w:rsidRPr="00EF56E5" w:rsidRDefault="00D93F24" w:rsidP="0037009D">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xml:space="preserve"> ] Regular  [   ] Compensatory  [   ] Developmental  [   ] Remedial   </w:t>
            </w:r>
          </w:p>
        </w:tc>
      </w:tr>
      <w:tr w:rsidR="00D93F24" w:rsidRPr="00EF56E5" w:rsidTr="0037009D">
        <w:trPr>
          <w:trHeight w:val="242"/>
        </w:trPr>
        <w:tc>
          <w:tcPr>
            <w:tcW w:w="1103" w:type="pct"/>
            <w:tcMar>
              <w:top w:w="0" w:type="dxa"/>
              <w:left w:w="108" w:type="dxa"/>
              <w:bottom w:w="0" w:type="dxa"/>
              <w:right w:w="108" w:type="dxa"/>
            </w:tcMar>
            <w:vAlign w:val="center"/>
            <w:hideMark/>
          </w:tcPr>
          <w:p w:rsidR="00D93F24" w:rsidRPr="00EF56E5" w:rsidRDefault="00D93F24" w:rsidP="0037009D">
            <w:pPr>
              <w:rPr>
                <w:rFonts w:ascii="Arial" w:eastAsia="Calibri" w:hAnsi="Arial" w:cs="Arial"/>
                <w:b/>
                <w:bCs/>
                <w:sz w:val="20"/>
                <w:szCs w:val="20"/>
              </w:rPr>
            </w:pPr>
            <w:r w:rsidRPr="00EF56E5">
              <w:rPr>
                <w:rFonts w:ascii="Arial" w:eastAsia="Calibri" w:hAnsi="Arial" w:cs="Arial"/>
                <w:b/>
                <w:bCs/>
                <w:sz w:val="20"/>
                <w:szCs w:val="20"/>
              </w:rPr>
              <w:t>Subject Area</w:t>
            </w:r>
          </w:p>
        </w:tc>
        <w:tc>
          <w:tcPr>
            <w:tcW w:w="3897" w:type="pct"/>
            <w:tcMar>
              <w:top w:w="0" w:type="dxa"/>
              <w:left w:w="108" w:type="dxa"/>
              <w:bottom w:w="0" w:type="dxa"/>
              <w:right w:w="108" w:type="dxa"/>
            </w:tcMar>
            <w:vAlign w:val="center"/>
          </w:tcPr>
          <w:p w:rsidR="00D93F24" w:rsidRPr="00EF56E5" w:rsidRDefault="00D93F24" w:rsidP="0037009D">
            <w:pPr>
              <w:rPr>
                <w:rFonts w:ascii="Arial" w:eastAsia="Calibri" w:hAnsi="Arial" w:cs="Arial"/>
                <w:bCs/>
                <w:sz w:val="20"/>
                <w:szCs w:val="20"/>
              </w:rPr>
            </w:pPr>
            <w:r>
              <w:rPr>
                <w:rFonts w:ascii="Arial" w:eastAsia="Calibri" w:hAnsi="Arial" w:cs="Arial"/>
                <w:bCs/>
                <w:sz w:val="20"/>
                <w:szCs w:val="20"/>
              </w:rPr>
              <w:t>Biomedical Engineering technology</w:t>
            </w:r>
          </w:p>
        </w:tc>
      </w:tr>
      <w:tr w:rsidR="00D93F24" w:rsidRPr="00EF56E5" w:rsidTr="0037009D">
        <w:trPr>
          <w:trHeight w:val="170"/>
        </w:trPr>
        <w:tc>
          <w:tcPr>
            <w:tcW w:w="1103" w:type="pct"/>
            <w:tcMar>
              <w:top w:w="0" w:type="dxa"/>
              <w:left w:w="108" w:type="dxa"/>
              <w:bottom w:w="0" w:type="dxa"/>
              <w:right w:w="108" w:type="dxa"/>
            </w:tcMar>
            <w:vAlign w:val="center"/>
          </w:tcPr>
          <w:p w:rsidR="00D93F24" w:rsidRPr="00EF56E5" w:rsidRDefault="00D93F24" w:rsidP="0037009D">
            <w:pPr>
              <w:rPr>
                <w:rFonts w:ascii="Arial" w:eastAsia="Calibri" w:hAnsi="Arial" w:cs="Arial"/>
                <w:b/>
                <w:bCs/>
                <w:sz w:val="20"/>
                <w:szCs w:val="20"/>
              </w:rPr>
            </w:pPr>
            <w:r w:rsidRPr="00EF56E5">
              <w:rPr>
                <w:rFonts w:ascii="Arial" w:eastAsia="Calibri" w:hAnsi="Arial" w:cs="Arial"/>
                <w:b/>
                <w:bCs/>
                <w:sz w:val="20"/>
                <w:szCs w:val="20"/>
              </w:rPr>
              <w:t>Course Prefix</w:t>
            </w:r>
          </w:p>
        </w:tc>
        <w:tc>
          <w:tcPr>
            <w:tcW w:w="3897" w:type="pct"/>
            <w:tcMar>
              <w:top w:w="0" w:type="dxa"/>
              <w:left w:w="108" w:type="dxa"/>
              <w:bottom w:w="0" w:type="dxa"/>
              <w:right w:w="108" w:type="dxa"/>
            </w:tcMar>
            <w:vAlign w:val="center"/>
          </w:tcPr>
          <w:p w:rsidR="00D93F24" w:rsidRPr="00EF56E5" w:rsidRDefault="00D93F24" w:rsidP="0037009D">
            <w:pPr>
              <w:rPr>
                <w:rFonts w:ascii="Arial" w:eastAsia="Calibri" w:hAnsi="Arial" w:cs="Arial"/>
                <w:bCs/>
                <w:sz w:val="20"/>
                <w:szCs w:val="20"/>
              </w:rPr>
            </w:pPr>
            <w:r>
              <w:rPr>
                <w:rFonts w:ascii="Arial" w:eastAsia="Calibri" w:hAnsi="Arial" w:cs="Arial"/>
                <w:bCs/>
                <w:sz w:val="20"/>
                <w:szCs w:val="20"/>
              </w:rPr>
              <w:t>BMET</w:t>
            </w:r>
          </w:p>
        </w:tc>
      </w:tr>
      <w:tr w:rsidR="00D93F24" w:rsidRPr="00EF56E5" w:rsidTr="0037009D">
        <w:trPr>
          <w:trHeight w:val="296"/>
        </w:trPr>
        <w:tc>
          <w:tcPr>
            <w:tcW w:w="1103" w:type="pct"/>
            <w:tcMar>
              <w:top w:w="0" w:type="dxa"/>
              <w:left w:w="108" w:type="dxa"/>
              <w:bottom w:w="0" w:type="dxa"/>
              <w:right w:w="108" w:type="dxa"/>
            </w:tcMar>
            <w:vAlign w:val="center"/>
            <w:hideMark/>
          </w:tcPr>
          <w:p w:rsidR="00D93F24" w:rsidRPr="00EF56E5" w:rsidRDefault="00D93F24" w:rsidP="0037009D">
            <w:pPr>
              <w:rPr>
                <w:rFonts w:ascii="Arial" w:eastAsia="Calibri" w:hAnsi="Arial" w:cs="Arial"/>
                <w:b/>
                <w:bCs/>
                <w:sz w:val="20"/>
                <w:szCs w:val="20"/>
              </w:rPr>
            </w:pPr>
            <w:r w:rsidRPr="00EF56E5">
              <w:rPr>
                <w:rFonts w:ascii="Arial" w:eastAsia="Calibri" w:hAnsi="Arial" w:cs="Arial"/>
                <w:b/>
                <w:bCs/>
                <w:sz w:val="20"/>
                <w:szCs w:val="20"/>
              </w:rPr>
              <w:t>Course Number</w:t>
            </w:r>
          </w:p>
        </w:tc>
        <w:tc>
          <w:tcPr>
            <w:tcW w:w="3897" w:type="pct"/>
            <w:tcMar>
              <w:top w:w="0" w:type="dxa"/>
              <w:left w:w="108" w:type="dxa"/>
              <w:bottom w:w="0" w:type="dxa"/>
              <w:right w:w="108" w:type="dxa"/>
            </w:tcMar>
            <w:vAlign w:val="center"/>
          </w:tcPr>
          <w:p w:rsidR="00D93F24" w:rsidRPr="00EF56E5" w:rsidRDefault="00D93F24" w:rsidP="0037009D">
            <w:pPr>
              <w:rPr>
                <w:rFonts w:ascii="Arial" w:eastAsia="Calibri" w:hAnsi="Arial" w:cs="Arial"/>
                <w:bCs/>
                <w:sz w:val="20"/>
                <w:szCs w:val="20"/>
              </w:rPr>
            </w:pPr>
            <w:r w:rsidRPr="00A50D1A">
              <w:rPr>
                <w:rFonts w:ascii="Arial" w:eastAsia="Calibri" w:hAnsi="Arial" w:cs="Arial"/>
                <w:bCs/>
                <w:sz w:val="20"/>
                <w:szCs w:val="20"/>
              </w:rPr>
              <w:t>BMET-1122</w:t>
            </w:r>
          </w:p>
        </w:tc>
      </w:tr>
      <w:tr w:rsidR="00D93F24" w:rsidRPr="00EF56E5" w:rsidTr="0037009D">
        <w:trPr>
          <w:trHeight w:val="170"/>
        </w:trPr>
        <w:tc>
          <w:tcPr>
            <w:tcW w:w="1103" w:type="pct"/>
            <w:tcMar>
              <w:top w:w="0" w:type="dxa"/>
              <w:left w:w="108" w:type="dxa"/>
              <w:bottom w:w="0" w:type="dxa"/>
              <w:right w:w="108" w:type="dxa"/>
            </w:tcMar>
            <w:vAlign w:val="center"/>
            <w:hideMark/>
          </w:tcPr>
          <w:p w:rsidR="00D93F24" w:rsidRPr="00EF56E5" w:rsidRDefault="00D93F24" w:rsidP="0037009D">
            <w:pPr>
              <w:rPr>
                <w:rFonts w:ascii="Arial" w:eastAsia="Calibri" w:hAnsi="Arial" w:cs="Arial"/>
                <w:b/>
                <w:bCs/>
                <w:sz w:val="20"/>
                <w:szCs w:val="20"/>
              </w:rPr>
            </w:pPr>
            <w:r w:rsidRPr="00EF56E5">
              <w:rPr>
                <w:rFonts w:ascii="Arial" w:eastAsia="Calibri" w:hAnsi="Arial" w:cs="Arial"/>
                <w:b/>
                <w:bCs/>
                <w:sz w:val="20"/>
                <w:szCs w:val="20"/>
              </w:rPr>
              <w:t>Course Title</w:t>
            </w:r>
          </w:p>
        </w:tc>
        <w:tc>
          <w:tcPr>
            <w:tcW w:w="3897" w:type="pct"/>
            <w:tcMar>
              <w:top w:w="0" w:type="dxa"/>
              <w:left w:w="108" w:type="dxa"/>
              <w:bottom w:w="0" w:type="dxa"/>
              <w:right w:w="108" w:type="dxa"/>
            </w:tcMar>
            <w:vAlign w:val="center"/>
          </w:tcPr>
          <w:p w:rsidR="00D93F24" w:rsidRPr="00EF56E5" w:rsidRDefault="00D93F24" w:rsidP="0037009D">
            <w:pPr>
              <w:rPr>
                <w:rFonts w:ascii="Arial" w:eastAsia="Calibri" w:hAnsi="Arial" w:cs="Arial"/>
                <w:bCs/>
                <w:sz w:val="20"/>
                <w:szCs w:val="20"/>
              </w:rPr>
            </w:pPr>
            <w:r w:rsidRPr="00A50D1A">
              <w:rPr>
                <w:b/>
                <w:bCs/>
                <w:caps/>
              </w:rPr>
              <w:t>Circuit Analysis I</w:t>
            </w:r>
          </w:p>
        </w:tc>
      </w:tr>
      <w:tr w:rsidR="00D93F24" w:rsidRPr="00EF56E5" w:rsidTr="0037009D">
        <w:trPr>
          <w:trHeight w:val="260"/>
        </w:trPr>
        <w:tc>
          <w:tcPr>
            <w:tcW w:w="1103" w:type="pct"/>
            <w:tcMar>
              <w:top w:w="0" w:type="dxa"/>
              <w:left w:w="108" w:type="dxa"/>
              <w:bottom w:w="0" w:type="dxa"/>
              <w:right w:w="108" w:type="dxa"/>
            </w:tcMar>
            <w:vAlign w:val="center"/>
            <w:hideMark/>
          </w:tcPr>
          <w:p w:rsidR="00D93F24" w:rsidRPr="00EF56E5" w:rsidRDefault="00D93F24" w:rsidP="0037009D">
            <w:pPr>
              <w:rPr>
                <w:rFonts w:ascii="Arial" w:eastAsia="Calibri" w:hAnsi="Arial" w:cs="Arial"/>
                <w:b/>
                <w:bCs/>
                <w:sz w:val="20"/>
                <w:szCs w:val="20"/>
              </w:rPr>
            </w:pPr>
            <w:r w:rsidRPr="00EF56E5">
              <w:rPr>
                <w:rFonts w:ascii="Arial" w:eastAsia="Calibri" w:hAnsi="Arial" w:cs="Arial"/>
                <w:b/>
                <w:bCs/>
                <w:sz w:val="20"/>
                <w:szCs w:val="20"/>
              </w:rPr>
              <w:t>Catalog Description</w:t>
            </w:r>
          </w:p>
        </w:tc>
        <w:tc>
          <w:tcPr>
            <w:tcW w:w="3897" w:type="pct"/>
            <w:tcMar>
              <w:top w:w="0" w:type="dxa"/>
              <w:left w:w="108" w:type="dxa"/>
              <w:bottom w:w="0" w:type="dxa"/>
              <w:right w:w="108" w:type="dxa"/>
            </w:tcMar>
            <w:vAlign w:val="center"/>
          </w:tcPr>
          <w:p w:rsidR="00D93F24" w:rsidRPr="00EF56E5" w:rsidRDefault="00D93F24" w:rsidP="0037009D">
            <w:pPr>
              <w:rPr>
                <w:rFonts w:ascii="Arial" w:eastAsia="Calibri" w:hAnsi="Arial" w:cs="Arial"/>
                <w:bCs/>
                <w:sz w:val="20"/>
                <w:szCs w:val="20"/>
              </w:rPr>
            </w:pPr>
            <w:r w:rsidRPr="00A50D1A">
              <w:rPr>
                <w:rFonts w:ascii="Arial" w:eastAsia="Calibri" w:hAnsi="Arial" w:cs="Arial"/>
                <w:bCs/>
                <w:sz w:val="20"/>
                <w:szCs w:val="20"/>
              </w:rPr>
              <w:t>Topics include DC circuits: series, parallel, and series parallel circuits, network theorems, equivalent circuits, measurement techniques and troubleshooting. Introductory AC circuit is introduced also. La</w:t>
            </w:r>
            <w:r w:rsidR="00C820E3">
              <w:rPr>
                <w:rFonts w:ascii="Arial" w:eastAsia="Calibri" w:hAnsi="Arial" w:cs="Arial"/>
                <w:bCs/>
                <w:sz w:val="20"/>
                <w:szCs w:val="20"/>
              </w:rPr>
              <w:t>b experiments primarily include</w:t>
            </w:r>
            <w:r w:rsidRPr="00A50D1A">
              <w:rPr>
                <w:rFonts w:ascii="Arial" w:eastAsia="Calibri" w:hAnsi="Arial" w:cs="Arial"/>
                <w:bCs/>
                <w:sz w:val="20"/>
                <w:szCs w:val="20"/>
              </w:rPr>
              <w:t xml:space="preserve"> DC circuits including series parallel circuits, equivalent circuits, and troubleshooting.</w:t>
            </w:r>
          </w:p>
        </w:tc>
      </w:tr>
      <w:tr w:rsidR="00D93F24" w:rsidRPr="00EF56E5" w:rsidTr="0037009D">
        <w:trPr>
          <w:trHeight w:val="323"/>
        </w:trPr>
        <w:tc>
          <w:tcPr>
            <w:tcW w:w="1103" w:type="pct"/>
            <w:tcMar>
              <w:top w:w="0" w:type="dxa"/>
              <w:left w:w="108" w:type="dxa"/>
              <w:bottom w:w="0" w:type="dxa"/>
              <w:right w:w="108" w:type="dxa"/>
            </w:tcMar>
            <w:vAlign w:val="center"/>
          </w:tcPr>
          <w:p w:rsidR="00D93F24" w:rsidRPr="00EF56E5" w:rsidRDefault="00D93F24" w:rsidP="0037009D">
            <w:pPr>
              <w:rPr>
                <w:rFonts w:ascii="Arial" w:eastAsia="Calibri" w:hAnsi="Arial" w:cs="Arial"/>
                <w:b/>
                <w:bCs/>
                <w:sz w:val="20"/>
                <w:szCs w:val="20"/>
              </w:rPr>
            </w:pPr>
            <w:r>
              <w:rPr>
                <w:rFonts w:ascii="Arial" w:eastAsia="Calibri" w:hAnsi="Arial" w:cs="Arial"/>
                <w:b/>
                <w:bCs/>
                <w:sz w:val="20"/>
                <w:szCs w:val="20"/>
              </w:rPr>
              <w:t>Prerequisite</w:t>
            </w:r>
          </w:p>
        </w:tc>
        <w:tc>
          <w:tcPr>
            <w:tcW w:w="3897" w:type="pct"/>
            <w:tcMar>
              <w:top w:w="0" w:type="dxa"/>
              <w:left w:w="108" w:type="dxa"/>
              <w:bottom w:w="0" w:type="dxa"/>
              <w:right w:w="108" w:type="dxa"/>
            </w:tcMar>
            <w:vAlign w:val="center"/>
          </w:tcPr>
          <w:p w:rsidR="00D93F24" w:rsidRPr="00EF56E5" w:rsidRDefault="00D93F24" w:rsidP="0037009D">
            <w:pPr>
              <w:rPr>
                <w:rFonts w:ascii="Arial" w:eastAsia="Calibri" w:hAnsi="Arial" w:cs="Arial"/>
                <w:bCs/>
                <w:sz w:val="20"/>
                <w:szCs w:val="20"/>
              </w:rPr>
            </w:pPr>
          </w:p>
        </w:tc>
      </w:tr>
      <w:tr w:rsidR="00D93F24" w:rsidRPr="00EF56E5" w:rsidTr="0037009D">
        <w:trPr>
          <w:trHeight w:val="323"/>
        </w:trPr>
        <w:tc>
          <w:tcPr>
            <w:tcW w:w="1103" w:type="pct"/>
            <w:tcMar>
              <w:top w:w="0" w:type="dxa"/>
              <w:left w:w="108" w:type="dxa"/>
              <w:bottom w:w="0" w:type="dxa"/>
              <w:right w:w="108" w:type="dxa"/>
            </w:tcMar>
            <w:vAlign w:val="center"/>
          </w:tcPr>
          <w:p w:rsidR="00D93F24" w:rsidRPr="00EF56E5" w:rsidRDefault="00D93F24" w:rsidP="0037009D">
            <w:pPr>
              <w:rPr>
                <w:rFonts w:ascii="Arial" w:eastAsia="Calibri" w:hAnsi="Arial" w:cs="Arial"/>
                <w:b/>
                <w:bCs/>
                <w:sz w:val="20"/>
                <w:szCs w:val="20"/>
              </w:rPr>
            </w:pPr>
            <w:proofErr w:type="spellStart"/>
            <w:r>
              <w:rPr>
                <w:rFonts w:ascii="Arial" w:eastAsia="Calibri" w:hAnsi="Arial" w:cs="Arial"/>
                <w:b/>
                <w:bCs/>
                <w:sz w:val="20"/>
                <w:szCs w:val="20"/>
              </w:rPr>
              <w:t>Corequisite</w:t>
            </w:r>
            <w:proofErr w:type="spellEnd"/>
          </w:p>
        </w:tc>
        <w:tc>
          <w:tcPr>
            <w:tcW w:w="3897" w:type="pct"/>
            <w:tcMar>
              <w:top w:w="0" w:type="dxa"/>
              <w:left w:w="108" w:type="dxa"/>
              <w:bottom w:w="0" w:type="dxa"/>
              <w:right w:w="108" w:type="dxa"/>
            </w:tcMar>
            <w:vAlign w:val="center"/>
          </w:tcPr>
          <w:p w:rsidR="00D93F24" w:rsidRPr="00EF56E5" w:rsidRDefault="00D93F24" w:rsidP="0037009D">
            <w:pPr>
              <w:rPr>
                <w:rFonts w:ascii="Arial" w:eastAsia="Calibri" w:hAnsi="Arial" w:cs="Arial"/>
                <w:bCs/>
                <w:sz w:val="20"/>
                <w:szCs w:val="20"/>
              </w:rPr>
            </w:pPr>
          </w:p>
        </w:tc>
      </w:tr>
      <w:tr w:rsidR="00D93F24" w:rsidRPr="00EF56E5" w:rsidTr="0037009D">
        <w:trPr>
          <w:trHeight w:val="323"/>
        </w:trPr>
        <w:tc>
          <w:tcPr>
            <w:tcW w:w="1103" w:type="pct"/>
            <w:tcMar>
              <w:top w:w="0" w:type="dxa"/>
              <w:left w:w="108" w:type="dxa"/>
              <w:bottom w:w="0" w:type="dxa"/>
              <w:right w:w="108" w:type="dxa"/>
            </w:tcMar>
            <w:vAlign w:val="center"/>
            <w:hideMark/>
          </w:tcPr>
          <w:p w:rsidR="00D93F24" w:rsidRPr="00EF56E5" w:rsidRDefault="00D93F24" w:rsidP="0037009D">
            <w:pPr>
              <w:rPr>
                <w:rFonts w:ascii="Arial" w:eastAsia="Calibri" w:hAnsi="Arial" w:cs="Arial"/>
                <w:b/>
                <w:bCs/>
                <w:sz w:val="20"/>
                <w:szCs w:val="20"/>
              </w:rPr>
            </w:pPr>
            <w:r w:rsidRPr="00EF56E5">
              <w:rPr>
                <w:rFonts w:ascii="Arial" w:eastAsia="Calibri" w:hAnsi="Arial" w:cs="Arial"/>
                <w:b/>
                <w:bCs/>
                <w:sz w:val="20"/>
                <w:szCs w:val="20"/>
              </w:rPr>
              <w:t xml:space="preserve">Pre- or </w:t>
            </w:r>
            <w:proofErr w:type="spellStart"/>
            <w:r>
              <w:rPr>
                <w:rFonts w:ascii="Arial" w:eastAsia="Calibri" w:hAnsi="Arial" w:cs="Arial"/>
                <w:b/>
                <w:bCs/>
                <w:sz w:val="20"/>
                <w:szCs w:val="20"/>
              </w:rPr>
              <w:t>c</w:t>
            </w:r>
            <w:r w:rsidRPr="00EF56E5">
              <w:rPr>
                <w:rFonts w:ascii="Arial" w:eastAsia="Calibri" w:hAnsi="Arial" w:cs="Arial"/>
                <w:b/>
                <w:bCs/>
                <w:sz w:val="20"/>
                <w:szCs w:val="20"/>
              </w:rPr>
              <w:t>or</w:t>
            </w:r>
            <w:r>
              <w:rPr>
                <w:rFonts w:ascii="Arial" w:eastAsia="Calibri" w:hAnsi="Arial" w:cs="Arial"/>
                <w:b/>
                <w:bCs/>
                <w:sz w:val="20"/>
                <w:szCs w:val="20"/>
              </w:rPr>
              <w:t>equisite</w:t>
            </w:r>
            <w:proofErr w:type="spellEnd"/>
          </w:p>
        </w:tc>
        <w:tc>
          <w:tcPr>
            <w:tcW w:w="3897" w:type="pct"/>
            <w:tcMar>
              <w:top w:w="0" w:type="dxa"/>
              <w:left w:w="108" w:type="dxa"/>
              <w:bottom w:w="0" w:type="dxa"/>
              <w:right w:w="108" w:type="dxa"/>
            </w:tcMar>
            <w:vAlign w:val="center"/>
          </w:tcPr>
          <w:p w:rsidR="00D93F24" w:rsidRPr="00EF56E5" w:rsidRDefault="00D93F24" w:rsidP="0037009D">
            <w:pPr>
              <w:rPr>
                <w:rFonts w:ascii="Arial" w:eastAsia="Calibri" w:hAnsi="Arial" w:cs="Arial"/>
                <w:bCs/>
                <w:sz w:val="20"/>
                <w:szCs w:val="20"/>
              </w:rPr>
            </w:pPr>
            <w:r w:rsidRPr="00A50D1A">
              <w:rPr>
                <w:rFonts w:ascii="Arial" w:eastAsia="Calibri" w:hAnsi="Arial" w:cs="Arial"/>
                <w:bCs/>
                <w:sz w:val="20"/>
                <w:szCs w:val="20"/>
              </w:rPr>
              <w:t xml:space="preserve">MAT 1275 or higher,  </w:t>
            </w:r>
            <w:r w:rsidR="00C820E3">
              <w:rPr>
                <w:rFonts w:ascii="Arial" w:eastAsia="Calibri" w:hAnsi="Arial" w:cs="Arial"/>
                <w:bCs/>
                <w:sz w:val="20"/>
                <w:szCs w:val="20"/>
              </w:rPr>
              <w:t>(</w:t>
            </w:r>
            <w:r w:rsidRPr="00A50D1A">
              <w:rPr>
                <w:rFonts w:ascii="Arial" w:eastAsia="Calibri" w:hAnsi="Arial" w:cs="Arial"/>
                <w:bCs/>
                <w:sz w:val="20"/>
                <w:szCs w:val="20"/>
              </w:rPr>
              <w:t>PHYS 1433</w:t>
            </w:r>
            <w:r w:rsidR="00C820E3">
              <w:rPr>
                <w:rFonts w:ascii="Arial" w:eastAsia="Calibri" w:hAnsi="Arial" w:cs="Arial"/>
                <w:bCs/>
                <w:sz w:val="20"/>
                <w:szCs w:val="20"/>
              </w:rPr>
              <w:t xml:space="preserve"> or PHYS 1441)</w:t>
            </w:r>
          </w:p>
        </w:tc>
      </w:tr>
      <w:tr w:rsidR="00D93F24" w:rsidRPr="00EF56E5" w:rsidTr="0037009D">
        <w:trPr>
          <w:trHeight w:val="161"/>
        </w:trPr>
        <w:tc>
          <w:tcPr>
            <w:tcW w:w="1103" w:type="pct"/>
            <w:tcMar>
              <w:top w:w="0" w:type="dxa"/>
              <w:left w:w="108" w:type="dxa"/>
              <w:bottom w:w="0" w:type="dxa"/>
              <w:right w:w="108" w:type="dxa"/>
            </w:tcMar>
            <w:vAlign w:val="center"/>
            <w:hideMark/>
          </w:tcPr>
          <w:p w:rsidR="00D93F24" w:rsidRPr="00EF56E5" w:rsidRDefault="00D93F24" w:rsidP="0037009D">
            <w:pPr>
              <w:rPr>
                <w:rFonts w:ascii="Arial" w:eastAsia="Calibri" w:hAnsi="Arial" w:cs="Arial"/>
                <w:b/>
                <w:bCs/>
                <w:sz w:val="20"/>
                <w:szCs w:val="20"/>
              </w:rPr>
            </w:pPr>
            <w:r w:rsidRPr="00EF56E5">
              <w:rPr>
                <w:rFonts w:ascii="Arial" w:eastAsia="Calibri" w:hAnsi="Arial" w:cs="Arial"/>
                <w:b/>
                <w:bCs/>
                <w:sz w:val="20"/>
                <w:szCs w:val="20"/>
              </w:rPr>
              <w:t>Credits</w:t>
            </w:r>
          </w:p>
        </w:tc>
        <w:tc>
          <w:tcPr>
            <w:tcW w:w="3897" w:type="pct"/>
            <w:tcMar>
              <w:top w:w="0" w:type="dxa"/>
              <w:left w:w="108" w:type="dxa"/>
              <w:bottom w:w="0" w:type="dxa"/>
              <w:right w:w="108" w:type="dxa"/>
            </w:tcMar>
            <w:vAlign w:val="center"/>
          </w:tcPr>
          <w:p w:rsidR="00D93F24" w:rsidRPr="00EF56E5" w:rsidRDefault="00D93F24" w:rsidP="0037009D">
            <w:pPr>
              <w:rPr>
                <w:rFonts w:ascii="Arial" w:eastAsia="Calibri" w:hAnsi="Arial" w:cs="Arial"/>
                <w:bCs/>
                <w:sz w:val="20"/>
                <w:szCs w:val="20"/>
              </w:rPr>
            </w:pPr>
            <w:r w:rsidRPr="00A50D1A">
              <w:rPr>
                <w:rFonts w:ascii="Arial" w:eastAsia="Calibri" w:hAnsi="Arial" w:cs="Arial"/>
                <w:bCs/>
                <w:sz w:val="20"/>
                <w:szCs w:val="20"/>
              </w:rPr>
              <w:t>3 credits</w:t>
            </w:r>
          </w:p>
        </w:tc>
      </w:tr>
      <w:tr w:rsidR="00D93F24" w:rsidRPr="00EF56E5" w:rsidTr="0037009D">
        <w:trPr>
          <w:trHeight w:val="287"/>
        </w:trPr>
        <w:tc>
          <w:tcPr>
            <w:tcW w:w="1103" w:type="pct"/>
            <w:tcMar>
              <w:top w:w="0" w:type="dxa"/>
              <w:left w:w="108" w:type="dxa"/>
              <w:bottom w:w="0" w:type="dxa"/>
              <w:right w:w="108" w:type="dxa"/>
            </w:tcMar>
            <w:vAlign w:val="center"/>
            <w:hideMark/>
          </w:tcPr>
          <w:p w:rsidR="00D93F24" w:rsidRPr="00EF56E5" w:rsidRDefault="00D93F24" w:rsidP="0037009D">
            <w:pPr>
              <w:rPr>
                <w:rFonts w:ascii="Arial" w:eastAsia="Calibri" w:hAnsi="Arial" w:cs="Arial"/>
                <w:b/>
                <w:bCs/>
                <w:sz w:val="20"/>
                <w:szCs w:val="20"/>
              </w:rPr>
            </w:pPr>
            <w:r w:rsidRPr="00EF56E5">
              <w:rPr>
                <w:rFonts w:ascii="Arial" w:eastAsia="Calibri" w:hAnsi="Arial" w:cs="Arial"/>
                <w:b/>
                <w:bCs/>
                <w:sz w:val="20"/>
                <w:szCs w:val="20"/>
              </w:rPr>
              <w:t>Contact Hours</w:t>
            </w:r>
          </w:p>
        </w:tc>
        <w:tc>
          <w:tcPr>
            <w:tcW w:w="3897" w:type="pct"/>
            <w:tcMar>
              <w:top w:w="0" w:type="dxa"/>
              <w:left w:w="108" w:type="dxa"/>
              <w:bottom w:w="0" w:type="dxa"/>
              <w:right w:w="108" w:type="dxa"/>
            </w:tcMar>
            <w:vAlign w:val="center"/>
          </w:tcPr>
          <w:p w:rsidR="00D93F24" w:rsidRPr="00EF56E5" w:rsidRDefault="00D93F24" w:rsidP="0037009D">
            <w:pPr>
              <w:rPr>
                <w:rFonts w:ascii="Arial" w:eastAsia="Calibri" w:hAnsi="Arial" w:cs="Arial"/>
                <w:bCs/>
                <w:sz w:val="20"/>
                <w:szCs w:val="20"/>
              </w:rPr>
            </w:pPr>
            <w:r w:rsidRPr="00A50D1A">
              <w:rPr>
                <w:rFonts w:ascii="Arial" w:eastAsia="Calibri" w:hAnsi="Arial" w:cs="Arial"/>
                <w:bCs/>
                <w:sz w:val="20"/>
                <w:szCs w:val="20"/>
              </w:rPr>
              <w:t>2 hours lectures, 2 hours lab</w:t>
            </w:r>
          </w:p>
        </w:tc>
      </w:tr>
      <w:tr w:rsidR="00D93F24" w:rsidRPr="00EF56E5" w:rsidTr="0037009D">
        <w:trPr>
          <w:trHeight w:val="215"/>
        </w:trPr>
        <w:tc>
          <w:tcPr>
            <w:tcW w:w="1103" w:type="pct"/>
            <w:tcMar>
              <w:top w:w="0" w:type="dxa"/>
              <w:left w:w="108" w:type="dxa"/>
              <w:bottom w:w="0" w:type="dxa"/>
              <w:right w:w="108" w:type="dxa"/>
            </w:tcMar>
            <w:vAlign w:val="center"/>
            <w:hideMark/>
          </w:tcPr>
          <w:p w:rsidR="00D93F24" w:rsidRPr="00EF56E5" w:rsidRDefault="00D93F24" w:rsidP="0037009D">
            <w:pPr>
              <w:rPr>
                <w:rFonts w:ascii="Arial" w:eastAsia="Calibri" w:hAnsi="Arial" w:cs="Arial"/>
                <w:b/>
                <w:bCs/>
                <w:sz w:val="20"/>
                <w:szCs w:val="20"/>
              </w:rPr>
            </w:pPr>
            <w:r w:rsidRPr="00EF56E5">
              <w:rPr>
                <w:rFonts w:ascii="Arial" w:eastAsia="Calibri" w:hAnsi="Arial" w:cs="Arial"/>
                <w:b/>
                <w:bCs/>
                <w:sz w:val="20"/>
                <w:szCs w:val="20"/>
              </w:rPr>
              <w:t>Liberal Arts</w:t>
            </w:r>
          </w:p>
        </w:tc>
        <w:tc>
          <w:tcPr>
            <w:tcW w:w="3897" w:type="pct"/>
            <w:tcMar>
              <w:top w:w="0" w:type="dxa"/>
              <w:left w:w="108" w:type="dxa"/>
              <w:bottom w:w="0" w:type="dxa"/>
              <w:right w:w="108" w:type="dxa"/>
            </w:tcMar>
            <w:vAlign w:val="center"/>
            <w:hideMark/>
          </w:tcPr>
          <w:p w:rsidR="00D93F24" w:rsidRPr="00EF56E5" w:rsidRDefault="00D93F24" w:rsidP="0037009D">
            <w:pPr>
              <w:rPr>
                <w:rFonts w:ascii="Arial" w:eastAsia="Calibri" w:hAnsi="Arial" w:cs="Arial"/>
                <w:b/>
                <w:bCs/>
                <w:sz w:val="20"/>
                <w:szCs w:val="20"/>
              </w:rPr>
            </w:pPr>
            <w:r>
              <w:rPr>
                <w:rFonts w:ascii="Arial" w:eastAsia="Calibri" w:hAnsi="Arial" w:cs="Arial"/>
                <w:b/>
                <w:bCs/>
                <w:sz w:val="20"/>
                <w:szCs w:val="20"/>
              </w:rPr>
              <w:t>[   ] Yes  [  X</w:t>
            </w:r>
            <w:r w:rsidRPr="00EF56E5">
              <w:rPr>
                <w:rFonts w:ascii="Arial" w:eastAsia="Calibri" w:hAnsi="Arial" w:cs="Arial"/>
                <w:b/>
                <w:bCs/>
                <w:sz w:val="20"/>
                <w:szCs w:val="20"/>
              </w:rPr>
              <w:t xml:space="preserve">] No  </w:t>
            </w:r>
          </w:p>
        </w:tc>
      </w:tr>
      <w:tr w:rsidR="00D93F24" w:rsidRPr="00EF56E5" w:rsidTr="0037009D">
        <w:trPr>
          <w:trHeight w:val="656"/>
        </w:trPr>
        <w:tc>
          <w:tcPr>
            <w:tcW w:w="1103" w:type="pct"/>
            <w:tcMar>
              <w:top w:w="0" w:type="dxa"/>
              <w:left w:w="108" w:type="dxa"/>
              <w:bottom w:w="0" w:type="dxa"/>
              <w:right w:w="108" w:type="dxa"/>
            </w:tcMar>
            <w:vAlign w:val="center"/>
            <w:hideMark/>
          </w:tcPr>
          <w:p w:rsidR="00D93F24" w:rsidRPr="00EF56E5" w:rsidRDefault="00D93F24" w:rsidP="0037009D">
            <w:pPr>
              <w:rPr>
                <w:rFonts w:ascii="Arial" w:eastAsia="Calibri" w:hAnsi="Arial" w:cs="Arial"/>
                <w:b/>
                <w:bCs/>
                <w:sz w:val="20"/>
                <w:szCs w:val="20"/>
              </w:rPr>
            </w:pPr>
            <w:r w:rsidRPr="00EF56E5">
              <w:rPr>
                <w:rFonts w:ascii="Arial" w:eastAsia="Calibri" w:hAnsi="Arial" w:cs="Arial"/>
                <w:b/>
                <w:bCs/>
                <w:sz w:val="20"/>
                <w:szCs w:val="20"/>
              </w:rPr>
              <w:t xml:space="preserve">Course Attribute (e.g. Writing Intensive, </w:t>
            </w:r>
            <w:proofErr w:type="spellStart"/>
            <w:r w:rsidRPr="00EF56E5">
              <w:rPr>
                <w:rFonts w:ascii="Arial" w:eastAsia="Calibri" w:hAnsi="Arial" w:cs="Arial"/>
                <w:b/>
                <w:bCs/>
                <w:sz w:val="20"/>
                <w:szCs w:val="20"/>
              </w:rPr>
              <w:t>etc</w:t>
            </w:r>
            <w:proofErr w:type="spellEnd"/>
            <w:r w:rsidRPr="00EF56E5">
              <w:rPr>
                <w:rFonts w:ascii="Arial" w:eastAsia="Calibri" w:hAnsi="Arial" w:cs="Arial"/>
                <w:b/>
                <w:bCs/>
                <w:sz w:val="20"/>
                <w:szCs w:val="20"/>
              </w:rPr>
              <w:t>)</w:t>
            </w:r>
          </w:p>
        </w:tc>
        <w:tc>
          <w:tcPr>
            <w:tcW w:w="3897" w:type="pct"/>
            <w:tcMar>
              <w:top w:w="0" w:type="dxa"/>
              <w:left w:w="108" w:type="dxa"/>
              <w:bottom w:w="0" w:type="dxa"/>
              <w:right w:w="108" w:type="dxa"/>
            </w:tcMar>
            <w:vAlign w:val="center"/>
          </w:tcPr>
          <w:p w:rsidR="00D93F24" w:rsidRPr="00EF56E5" w:rsidRDefault="00D93F24" w:rsidP="0037009D">
            <w:pPr>
              <w:rPr>
                <w:rFonts w:ascii="Arial" w:eastAsia="Calibri" w:hAnsi="Arial" w:cs="Arial"/>
                <w:bCs/>
                <w:sz w:val="20"/>
                <w:szCs w:val="20"/>
              </w:rPr>
            </w:pPr>
          </w:p>
        </w:tc>
      </w:tr>
      <w:tr w:rsidR="00D93F24" w:rsidRPr="00EF56E5" w:rsidTr="0037009D">
        <w:trPr>
          <w:trHeight w:val="425"/>
        </w:trPr>
        <w:tc>
          <w:tcPr>
            <w:tcW w:w="1103" w:type="pct"/>
            <w:tcMar>
              <w:top w:w="0" w:type="dxa"/>
              <w:left w:w="108" w:type="dxa"/>
              <w:bottom w:w="0" w:type="dxa"/>
              <w:right w:w="108" w:type="dxa"/>
            </w:tcMar>
            <w:vAlign w:val="center"/>
            <w:hideMark/>
          </w:tcPr>
          <w:p w:rsidR="00D93F24" w:rsidRPr="00EF56E5" w:rsidRDefault="00D93F24" w:rsidP="0037009D">
            <w:pPr>
              <w:rPr>
                <w:rFonts w:ascii="Arial" w:eastAsia="Calibri" w:hAnsi="Arial" w:cs="Arial"/>
                <w:b/>
                <w:bCs/>
                <w:sz w:val="20"/>
                <w:szCs w:val="20"/>
              </w:rPr>
            </w:pPr>
            <w:r w:rsidRPr="00EF56E5">
              <w:rPr>
                <w:rFonts w:ascii="Arial" w:eastAsia="Calibri" w:hAnsi="Arial" w:cs="Arial"/>
                <w:b/>
                <w:bCs/>
                <w:sz w:val="20"/>
                <w:szCs w:val="20"/>
              </w:rPr>
              <w:t>Course Applicability</w:t>
            </w:r>
          </w:p>
        </w:tc>
        <w:tc>
          <w:tcPr>
            <w:tcW w:w="3897" w:type="pct"/>
            <w:tcMar>
              <w:top w:w="0" w:type="dxa"/>
              <w:left w:w="108" w:type="dxa"/>
              <w:bottom w:w="0" w:type="dxa"/>
              <w:right w:w="108" w:type="dxa"/>
            </w:tcMar>
            <w:vAlign w:val="center"/>
          </w:tcPr>
          <w:p w:rsidR="00D93F24" w:rsidRPr="00EF56E5" w:rsidRDefault="00D93F24" w:rsidP="0037009D">
            <w:pPr>
              <w:rPr>
                <w:rFonts w:ascii="Arial" w:eastAsia="Calibri" w:hAnsi="Arial" w:cs="Arial"/>
                <w:b/>
                <w:bCs/>
                <w:sz w:val="20"/>
                <w:szCs w:val="20"/>
              </w:rPr>
            </w:pPr>
          </w:p>
          <w:tbl>
            <w:tblPr>
              <w:tblW w:w="9423" w:type="dxa"/>
              <w:tblLook w:val="04A0" w:firstRow="1" w:lastRow="0" w:firstColumn="1" w:lastColumn="0" w:noHBand="0" w:noVBand="1"/>
            </w:tblPr>
            <w:tblGrid>
              <w:gridCol w:w="2763"/>
              <w:gridCol w:w="3690"/>
              <w:gridCol w:w="2970"/>
            </w:tblGrid>
            <w:tr w:rsidR="00D93F24" w:rsidRPr="00EF56E5" w:rsidTr="0037009D">
              <w:trPr>
                <w:trHeight w:val="342"/>
              </w:trPr>
              <w:tc>
                <w:tcPr>
                  <w:tcW w:w="2763" w:type="dxa"/>
                  <w:shd w:val="clear" w:color="auto" w:fill="auto"/>
                  <w:vAlign w:val="center"/>
                </w:tcPr>
                <w:p w:rsidR="00D93F24" w:rsidRPr="00EF56E5" w:rsidRDefault="00D93F24" w:rsidP="0037009D">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Major</w:t>
                  </w:r>
                </w:p>
              </w:tc>
              <w:tc>
                <w:tcPr>
                  <w:tcW w:w="6660" w:type="dxa"/>
                  <w:gridSpan w:val="2"/>
                  <w:shd w:val="clear" w:color="auto" w:fill="auto"/>
                  <w:vAlign w:val="center"/>
                </w:tcPr>
                <w:p w:rsidR="00D93F24" w:rsidRPr="00EF56E5" w:rsidRDefault="00D93F24" w:rsidP="0037009D">
                  <w:pPr>
                    <w:rPr>
                      <w:rFonts w:ascii="Arial" w:eastAsia="Calibri" w:hAnsi="Arial" w:cs="Arial"/>
                      <w:b/>
                      <w:bCs/>
                      <w:sz w:val="20"/>
                      <w:szCs w:val="20"/>
                    </w:rPr>
                  </w:pPr>
                </w:p>
              </w:tc>
            </w:tr>
            <w:tr w:rsidR="00D93F24" w:rsidRPr="00EF56E5" w:rsidTr="0037009D">
              <w:trPr>
                <w:trHeight w:val="360"/>
              </w:trPr>
              <w:tc>
                <w:tcPr>
                  <w:tcW w:w="2763" w:type="dxa"/>
                  <w:shd w:val="clear" w:color="auto" w:fill="auto"/>
                  <w:vAlign w:val="center"/>
                </w:tcPr>
                <w:p w:rsidR="00D93F24" w:rsidRPr="00EF56E5" w:rsidRDefault="00D93F24" w:rsidP="0037009D">
                  <w:pPr>
                    <w:rPr>
                      <w:rFonts w:ascii="Arial" w:eastAsia="Calibri" w:hAnsi="Arial" w:cs="Arial"/>
                      <w:b/>
                      <w:bCs/>
                      <w:sz w:val="20"/>
                      <w:szCs w:val="20"/>
                    </w:rPr>
                  </w:pPr>
                  <w:r w:rsidRPr="00EF56E5">
                    <w:rPr>
                      <w:rFonts w:ascii="Arial" w:eastAsia="Calibri" w:hAnsi="Arial" w:cs="Arial"/>
                      <w:b/>
                      <w:bCs/>
                      <w:sz w:val="20"/>
                      <w:szCs w:val="20"/>
                    </w:rPr>
                    <w:t>[  ] Gen Ed Required</w:t>
                  </w:r>
                </w:p>
              </w:tc>
              <w:tc>
                <w:tcPr>
                  <w:tcW w:w="3690" w:type="dxa"/>
                  <w:shd w:val="clear" w:color="auto" w:fill="auto"/>
                  <w:vAlign w:val="center"/>
                </w:tcPr>
                <w:p w:rsidR="00D93F24" w:rsidRPr="00EF56E5" w:rsidRDefault="00D93F24" w:rsidP="0037009D">
                  <w:pPr>
                    <w:rPr>
                      <w:rFonts w:ascii="Arial" w:eastAsia="Calibri" w:hAnsi="Arial" w:cs="Arial"/>
                      <w:b/>
                      <w:bCs/>
                      <w:sz w:val="20"/>
                      <w:szCs w:val="20"/>
                    </w:rPr>
                  </w:pPr>
                  <w:r w:rsidRPr="00EF56E5">
                    <w:rPr>
                      <w:rFonts w:ascii="Arial" w:eastAsia="Calibri" w:hAnsi="Arial" w:cs="Arial"/>
                      <w:b/>
                      <w:bCs/>
                      <w:sz w:val="20"/>
                      <w:szCs w:val="20"/>
                    </w:rPr>
                    <w:t>[  ] Gen Ed - Flexible</w:t>
                  </w:r>
                </w:p>
              </w:tc>
              <w:tc>
                <w:tcPr>
                  <w:tcW w:w="2970" w:type="dxa"/>
                  <w:shd w:val="clear" w:color="auto" w:fill="auto"/>
                  <w:vAlign w:val="center"/>
                </w:tcPr>
                <w:p w:rsidR="00D93F24" w:rsidRPr="00EF56E5" w:rsidRDefault="00D93F24" w:rsidP="0037009D">
                  <w:pPr>
                    <w:rPr>
                      <w:rFonts w:ascii="Arial" w:eastAsia="Calibri" w:hAnsi="Arial" w:cs="Arial"/>
                      <w:b/>
                      <w:bCs/>
                      <w:sz w:val="20"/>
                      <w:szCs w:val="20"/>
                    </w:rPr>
                  </w:pPr>
                  <w:r w:rsidRPr="00EF56E5">
                    <w:rPr>
                      <w:rFonts w:ascii="Arial" w:eastAsia="Calibri" w:hAnsi="Arial" w:cs="Arial"/>
                      <w:b/>
                      <w:bCs/>
                      <w:sz w:val="20"/>
                      <w:szCs w:val="20"/>
                    </w:rPr>
                    <w:t>[  ] Gen Ed - College Option</w:t>
                  </w:r>
                </w:p>
              </w:tc>
            </w:tr>
            <w:tr w:rsidR="00D93F24" w:rsidRPr="00EF56E5" w:rsidTr="0037009D">
              <w:tc>
                <w:tcPr>
                  <w:tcW w:w="2763" w:type="dxa"/>
                  <w:shd w:val="clear" w:color="auto" w:fill="auto"/>
                  <w:vAlign w:val="center"/>
                </w:tcPr>
                <w:p w:rsidR="00D93F24" w:rsidRPr="00EF56E5" w:rsidRDefault="00D93F24" w:rsidP="0037009D">
                  <w:pPr>
                    <w:ind w:left="144"/>
                    <w:rPr>
                      <w:rFonts w:ascii="Arial" w:eastAsia="Calibri" w:hAnsi="Arial" w:cs="Arial"/>
                      <w:b/>
                      <w:bCs/>
                      <w:sz w:val="20"/>
                      <w:szCs w:val="20"/>
                    </w:rPr>
                  </w:pPr>
                  <w:r w:rsidRPr="00EF56E5">
                    <w:rPr>
                      <w:rFonts w:ascii="Arial" w:eastAsia="Calibri" w:hAnsi="Arial" w:cs="Arial"/>
                      <w:b/>
                      <w:bCs/>
                      <w:sz w:val="20"/>
                      <w:szCs w:val="20"/>
                    </w:rPr>
                    <w:t>[  ] English Composition</w:t>
                  </w:r>
                </w:p>
              </w:tc>
              <w:tc>
                <w:tcPr>
                  <w:tcW w:w="3690" w:type="dxa"/>
                  <w:shd w:val="clear" w:color="auto" w:fill="auto"/>
                  <w:vAlign w:val="center"/>
                </w:tcPr>
                <w:p w:rsidR="00D93F24" w:rsidRPr="00EF56E5" w:rsidRDefault="00D93F24" w:rsidP="0037009D">
                  <w:pPr>
                    <w:ind w:left="144"/>
                    <w:rPr>
                      <w:rFonts w:ascii="Arial" w:eastAsia="Calibri" w:hAnsi="Arial" w:cs="Arial"/>
                      <w:b/>
                      <w:bCs/>
                      <w:sz w:val="20"/>
                      <w:szCs w:val="20"/>
                    </w:rPr>
                  </w:pPr>
                  <w:r w:rsidRPr="00EF56E5">
                    <w:rPr>
                      <w:rFonts w:ascii="Arial" w:eastAsia="Calibri" w:hAnsi="Arial" w:cs="Arial"/>
                      <w:b/>
                      <w:bCs/>
                      <w:sz w:val="20"/>
                      <w:szCs w:val="20"/>
                    </w:rPr>
                    <w:t>[  ] World Cultures</w:t>
                  </w:r>
                </w:p>
              </w:tc>
              <w:tc>
                <w:tcPr>
                  <w:tcW w:w="2970" w:type="dxa"/>
                  <w:shd w:val="clear" w:color="auto" w:fill="auto"/>
                  <w:vAlign w:val="center"/>
                </w:tcPr>
                <w:p w:rsidR="00D93F24" w:rsidRPr="00EF56E5" w:rsidRDefault="00D93F24" w:rsidP="0037009D">
                  <w:pPr>
                    <w:ind w:left="97"/>
                    <w:rPr>
                      <w:rFonts w:ascii="Arial" w:eastAsia="Calibri" w:hAnsi="Arial" w:cs="Arial"/>
                      <w:b/>
                      <w:bCs/>
                      <w:sz w:val="20"/>
                      <w:szCs w:val="20"/>
                    </w:rPr>
                  </w:pPr>
                  <w:r>
                    <w:rPr>
                      <w:rFonts w:ascii="Arial" w:eastAsia="Calibri" w:hAnsi="Arial" w:cs="Arial"/>
                      <w:b/>
                      <w:bCs/>
                      <w:sz w:val="20"/>
                      <w:szCs w:val="20"/>
                    </w:rPr>
                    <w:t>[  ] Speech</w:t>
                  </w:r>
                </w:p>
              </w:tc>
            </w:tr>
            <w:tr w:rsidR="00D93F24" w:rsidRPr="00EF56E5" w:rsidTr="0037009D">
              <w:trPr>
                <w:trHeight w:val="360"/>
              </w:trPr>
              <w:tc>
                <w:tcPr>
                  <w:tcW w:w="2763" w:type="dxa"/>
                  <w:shd w:val="clear" w:color="auto" w:fill="auto"/>
                  <w:vAlign w:val="center"/>
                </w:tcPr>
                <w:p w:rsidR="00D93F24" w:rsidRPr="00EF56E5" w:rsidRDefault="00D93F24" w:rsidP="0037009D">
                  <w:pPr>
                    <w:ind w:left="144"/>
                    <w:rPr>
                      <w:rFonts w:ascii="Arial" w:eastAsia="Calibri" w:hAnsi="Arial" w:cs="Arial"/>
                      <w:b/>
                      <w:bCs/>
                      <w:sz w:val="20"/>
                      <w:szCs w:val="20"/>
                    </w:rPr>
                  </w:pPr>
                  <w:r w:rsidRPr="00EF56E5">
                    <w:rPr>
                      <w:rFonts w:ascii="Arial" w:eastAsia="Calibri" w:hAnsi="Arial" w:cs="Arial"/>
                      <w:b/>
                      <w:bCs/>
                      <w:sz w:val="20"/>
                      <w:szCs w:val="20"/>
                    </w:rPr>
                    <w:t>[  ] Mathematics</w:t>
                  </w:r>
                </w:p>
              </w:tc>
              <w:tc>
                <w:tcPr>
                  <w:tcW w:w="3690" w:type="dxa"/>
                  <w:shd w:val="clear" w:color="auto" w:fill="auto"/>
                  <w:vAlign w:val="center"/>
                </w:tcPr>
                <w:p w:rsidR="00D93F24" w:rsidRPr="00EF56E5" w:rsidRDefault="00D93F24" w:rsidP="0037009D">
                  <w:pPr>
                    <w:ind w:left="144"/>
                    <w:rPr>
                      <w:rFonts w:ascii="Arial" w:eastAsia="Calibri" w:hAnsi="Arial" w:cs="Arial"/>
                      <w:b/>
                      <w:bCs/>
                      <w:sz w:val="20"/>
                      <w:szCs w:val="20"/>
                    </w:rPr>
                  </w:pPr>
                  <w:r w:rsidRPr="00EF56E5">
                    <w:rPr>
                      <w:rFonts w:ascii="Arial" w:eastAsia="Calibri" w:hAnsi="Arial" w:cs="Arial"/>
                      <w:b/>
                      <w:bCs/>
                      <w:sz w:val="20"/>
                      <w:szCs w:val="20"/>
                    </w:rPr>
                    <w:t>[  ] US Experience in its Diversity</w:t>
                  </w:r>
                </w:p>
              </w:tc>
              <w:tc>
                <w:tcPr>
                  <w:tcW w:w="2970" w:type="dxa"/>
                  <w:shd w:val="clear" w:color="auto" w:fill="auto"/>
                  <w:vAlign w:val="center"/>
                </w:tcPr>
                <w:p w:rsidR="00D93F24" w:rsidRPr="00EF56E5" w:rsidRDefault="00D93F24" w:rsidP="0037009D">
                  <w:pPr>
                    <w:ind w:left="97"/>
                    <w:rPr>
                      <w:rFonts w:ascii="Arial" w:eastAsia="Calibri" w:hAnsi="Arial" w:cs="Arial"/>
                      <w:b/>
                      <w:bCs/>
                      <w:sz w:val="20"/>
                      <w:szCs w:val="20"/>
                    </w:rPr>
                  </w:pPr>
                  <w:r w:rsidRPr="00EF56E5">
                    <w:rPr>
                      <w:rFonts w:ascii="Arial" w:eastAsia="Calibri" w:hAnsi="Arial" w:cs="Arial"/>
                      <w:b/>
                      <w:bCs/>
                      <w:sz w:val="20"/>
                      <w:szCs w:val="20"/>
                    </w:rPr>
                    <w:t>[  ] Interdisc</w:t>
                  </w:r>
                  <w:r>
                    <w:rPr>
                      <w:rFonts w:ascii="Arial" w:eastAsia="Calibri" w:hAnsi="Arial" w:cs="Arial"/>
                      <w:b/>
                      <w:bCs/>
                      <w:sz w:val="20"/>
                      <w:szCs w:val="20"/>
                    </w:rPr>
                    <w:t>i</w:t>
                  </w:r>
                  <w:r w:rsidRPr="00EF56E5">
                    <w:rPr>
                      <w:rFonts w:ascii="Arial" w:eastAsia="Calibri" w:hAnsi="Arial" w:cs="Arial"/>
                      <w:b/>
                      <w:bCs/>
                      <w:sz w:val="20"/>
                      <w:szCs w:val="20"/>
                    </w:rPr>
                    <w:t>plinary</w:t>
                  </w:r>
                </w:p>
              </w:tc>
            </w:tr>
            <w:tr w:rsidR="00D93F24" w:rsidRPr="00EF56E5" w:rsidTr="0037009D">
              <w:trPr>
                <w:trHeight w:val="360"/>
              </w:trPr>
              <w:tc>
                <w:tcPr>
                  <w:tcW w:w="2763" w:type="dxa"/>
                  <w:shd w:val="clear" w:color="auto" w:fill="auto"/>
                  <w:vAlign w:val="center"/>
                </w:tcPr>
                <w:p w:rsidR="00D93F24" w:rsidRPr="00EF56E5" w:rsidRDefault="00D93F24" w:rsidP="0037009D">
                  <w:pPr>
                    <w:ind w:left="144"/>
                    <w:rPr>
                      <w:rFonts w:ascii="Arial" w:eastAsia="Calibri" w:hAnsi="Arial" w:cs="Arial"/>
                      <w:b/>
                      <w:bCs/>
                      <w:sz w:val="20"/>
                      <w:szCs w:val="20"/>
                    </w:rPr>
                  </w:pPr>
                  <w:r w:rsidRPr="00EF56E5">
                    <w:rPr>
                      <w:rFonts w:ascii="Arial" w:eastAsia="Calibri" w:hAnsi="Arial" w:cs="Arial"/>
                      <w:b/>
                      <w:bCs/>
                      <w:sz w:val="20"/>
                      <w:szCs w:val="20"/>
                    </w:rPr>
                    <w:lastRenderedPageBreak/>
                    <w:t>[  ] Science</w:t>
                  </w:r>
                </w:p>
              </w:tc>
              <w:tc>
                <w:tcPr>
                  <w:tcW w:w="3690" w:type="dxa"/>
                  <w:shd w:val="clear" w:color="auto" w:fill="auto"/>
                  <w:vAlign w:val="center"/>
                </w:tcPr>
                <w:p w:rsidR="00D93F24" w:rsidRPr="00EF56E5" w:rsidRDefault="00D93F24" w:rsidP="0037009D">
                  <w:pPr>
                    <w:ind w:left="144"/>
                    <w:rPr>
                      <w:rFonts w:ascii="Arial" w:eastAsia="Calibri" w:hAnsi="Arial" w:cs="Arial"/>
                      <w:b/>
                      <w:bCs/>
                      <w:sz w:val="20"/>
                      <w:szCs w:val="20"/>
                    </w:rPr>
                  </w:pPr>
                  <w:r w:rsidRPr="00EF56E5">
                    <w:rPr>
                      <w:rFonts w:ascii="Arial" w:eastAsia="Calibri" w:hAnsi="Arial" w:cs="Arial"/>
                      <w:b/>
                      <w:bCs/>
                      <w:sz w:val="20"/>
                      <w:szCs w:val="20"/>
                    </w:rPr>
                    <w:t>[  ] Creative Expression</w:t>
                  </w:r>
                </w:p>
              </w:tc>
              <w:tc>
                <w:tcPr>
                  <w:tcW w:w="2970" w:type="dxa"/>
                  <w:shd w:val="clear" w:color="auto" w:fill="auto"/>
                  <w:vAlign w:val="center"/>
                </w:tcPr>
                <w:p w:rsidR="00D93F24" w:rsidRPr="00EF56E5" w:rsidRDefault="00D93F24" w:rsidP="0037009D">
                  <w:pPr>
                    <w:rPr>
                      <w:rFonts w:ascii="Arial" w:eastAsia="Calibri" w:hAnsi="Arial" w:cs="Arial"/>
                      <w:b/>
                      <w:bCs/>
                      <w:sz w:val="20"/>
                      <w:szCs w:val="20"/>
                    </w:rPr>
                  </w:pPr>
                  <w:r>
                    <w:rPr>
                      <w:rFonts w:ascii="Arial" w:eastAsia="Calibri" w:hAnsi="Arial" w:cs="Arial"/>
                      <w:b/>
                      <w:bCs/>
                      <w:sz w:val="20"/>
                      <w:szCs w:val="20"/>
                    </w:rPr>
                    <w:t xml:space="preserve">  </w:t>
                  </w:r>
                  <w:r w:rsidRPr="00EF56E5">
                    <w:rPr>
                      <w:rFonts w:ascii="Arial" w:eastAsia="Calibri" w:hAnsi="Arial" w:cs="Arial"/>
                      <w:b/>
                      <w:bCs/>
                      <w:sz w:val="20"/>
                      <w:szCs w:val="20"/>
                    </w:rPr>
                    <w:t>[  ] Advanced Liberal Arts</w:t>
                  </w:r>
                </w:p>
              </w:tc>
            </w:tr>
            <w:tr w:rsidR="00D93F24" w:rsidRPr="00EF56E5" w:rsidTr="0037009D">
              <w:trPr>
                <w:trHeight w:val="360"/>
              </w:trPr>
              <w:tc>
                <w:tcPr>
                  <w:tcW w:w="2763" w:type="dxa"/>
                  <w:shd w:val="clear" w:color="auto" w:fill="auto"/>
                  <w:vAlign w:val="center"/>
                </w:tcPr>
                <w:p w:rsidR="00D93F24" w:rsidRPr="00EF56E5" w:rsidRDefault="00D93F24" w:rsidP="0037009D">
                  <w:pPr>
                    <w:rPr>
                      <w:rFonts w:ascii="Arial" w:eastAsia="Calibri" w:hAnsi="Arial" w:cs="Arial"/>
                      <w:b/>
                      <w:bCs/>
                      <w:sz w:val="20"/>
                      <w:szCs w:val="20"/>
                    </w:rPr>
                  </w:pPr>
                </w:p>
              </w:tc>
              <w:tc>
                <w:tcPr>
                  <w:tcW w:w="3690" w:type="dxa"/>
                  <w:shd w:val="clear" w:color="auto" w:fill="auto"/>
                  <w:vAlign w:val="center"/>
                </w:tcPr>
                <w:p w:rsidR="00D93F24" w:rsidRPr="00EF56E5" w:rsidRDefault="00D93F24" w:rsidP="0037009D">
                  <w:pPr>
                    <w:ind w:left="144"/>
                    <w:rPr>
                      <w:rFonts w:ascii="Arial" w:eastAsia="Calibri" w:hAnsi="Arial" w:cs="Arial"/>
                      <w:b/>
                      <w:bCs/>
                      <w:sz w:val="20"/>
                      <w:szCs w:val="20"/>
                    </w:rPr>
                  </w:pPr>
                  <w:r w:rsidRPr="00EF56E5">
                    <w:rPr>
                      <w:rFonts w:ascii="Arial" w:eastAsia="Calibri" w:hAnsi="Arial" w:cs="Arial"/>
                      <w:b/>
                      <w:bCs/>
                      <w:sz w:val="20"/>
                      <w:szCs w:val="20"/>
                    </w:rPr>
                    <w:t>[  ] Individual and Society</w:t>
                  </w:r>
                </w:p>
              </w:tc>
              <w:tc>
                <w:tcPr>
                  <w:tcW w:w="2970" w:type="dxa"/>
                  <w:shd w:val="clear" w:color="auto" w:fill="auto"/>
                  <w:vAlign w:val="center"/>
                </w:tcPr>
                <w:p w:rsidR="00D93F24" w:rsidRPr="00EF56E5" w:rsidRDefault="00D93F24" w:rsidP="0037009D">
                  <w:pPr>
                    <w:ind w:left="288"/>
                    <w:rPr>
                      <w:rFonts w:ascii="Arial" w:eastAsia="Calibri" w:hAnsi="Arial" w:cs="Arial"/>
                      <w:b/>
                      <w:bCs/>
                      <w:sz w:val="20"/>
                      <w:szCs w:val="20"/>
                    </w:rPr>
                  </w:pPr>
                </w:p>
              </w:tc>
            </w:tr>
            <w:tr w:rsidR="00D93F24" w:rsidRPr="00EF56E5" w:rsidTr="0037009D">
              <w:trPr>
                <w:trHeight w:val="360"/>
              </w:trPr>
              <w:tc>
                <w:tcPr>
                  <w:tcW w:w="2763" w:type="dxa"/>
                  <w:shd w:val="clear" w:color="auto" w:fill="auto"/>
                  <w:vAlign w:val="center"/>
                </w:tcPr>
                <w:p w:rsidR="00D93F24" w:rsidRPr="00EF56E5" w:rsidRDefault="00D93F24" w:rsidP="0037009D">
                  <w:pPr>
                    <w:rPr>
                      <w:rFonts w:ascii="Arial" w:eastAsia="Calibri" w:hAnsi="Arial" w:cs="Arial"/>
                      <w:b/>
                      <w:bCs/>
                      <w:sz w:val="20"/>
                      <w:szCs w:val="20"/>
                    </w:rPr>
                  </w:pPr>
                </w:p>
              </w:tc>
              <w:tc>
                <w:tcPr>
                  <w:tcW w:w="3690" w:type="dxa"/>
                  <w:shd w:val="clear" w:color="auto" w:fill="auto"/>
                  <w:vAlign w:val="center"/>
                </w:tcPr>
                <w:p w:rsidR="00D93F24" w:rsidRPr="00EF56E5" w:rsidRDefault="00D93F24" w:rsidP="0037009D">
                  <w:pPr>
                    <w:ind w:left="144"/>
                    <w:rPr>
                      <w:rFonts w:ascii="Arial" w:eastAsia="Calibri" w:hAnsi="Arial" w:cs="Arial"/>
                      <w:b/>
                      <w:bCs/>
                      <w:sz w:val="20"/>
                      <w:szCs w:val="20"/>
                    </w:rPr>
                  </w:pPr>
                  <w:r w:rsidRPr="00EF56E5">
                    <w:rPr>
                      <w:rFonts w:ascii="Arial" w:eastAsia="Calibri" w:hAnsi="Arial" w:cs="Arial"/>
                      <w:b/>
                      <w:bCs/>
                      <w:sz w:val="20"/>
                      <w:szCs w:val="20"/>
                    </w:rPr>
                    <w:t>[  ] Scientific World</w:t>
                  </w:r>
                </w:p>
              </w:tc>
              <w:tc>
                <w:tcPr>
                  <w:tcW w:w="2970" w:type="dxa"/>
                  <w:shd w:val="clear" w:color="auto" w:fill="auto"/>
                  <w:vAlign w:val="center"/>
                </w:tcPr>
                <w:p w:rsidR="00D93F24" w:rsidRPr="00EF56E5" w:rsidRDefault="00D93F24" w:rsidP="0037009D">
                  <w:pPr>
                    <w:ind w:left="288"/>
                    <w:rPr>
                      <w:rFonts w:ascii="Arial" w:eastAsia="Calibri" w:hAnsi="Arial" w:cs="Arial"/>
                      <w:b/>
                      <w:bCs/>
                      <w:sz w:val="20"/>
                      <w:szCs w:val="20"/>
                    </w:rPr>
                  </w:pPr>
                </w:p>
              </w:tc>
            </w:tr>
          </w:tbl>
          <w:p w:rsidR="00D93F24" w:rsidRPr="00EF56E5" w:rsidRDefault="00D93F24" w:rsidP="0037009D">
            <w:pPr>
              <w:ind w:left="720"/>
              <w:rPr>
                <w:rFonts w:ascii="Arial" w:eastAsia="Calibri" w:hAnsi="Arial" w:cs="Arial"/>
                <w:b/>
                <w:bCs/>
                <w:sz w:val="20"/>
                <w:szCs w:val="20"/>
              </w:rPr>
            </w:pPr>
            <w:r w:rsidRPr="00EF56E5">
              <w:rPr>
                <w:rFonts w:ascii="Arial" w:eastAsia="Calibri" w:hAnsi="Arial" w:cs="Arial"/>
                <w:b/>
                <w:bCs/>
                <w:sz w:val="20"/>
                <w:szCs w:val="20"/>
              </w:rPr>
              <w:t xml:space="preserve"> </w:t>
            </w:r>
          </w:p>
        </w:tc>
      </w:tr>
      <w:tr w:rsidR="00D93F24" w:rsidRPr="00EF56E5" w:rsidTr="0037009D">
        <w:trPr>
          <w:trHeight w:val="251"/>
        </w:trPr>
        <w:tc>
          <w:tcPr>
            <w:tcW w:w="1103" w:type="pct"/>
            <w:tcMar>
              <w:top w:w="0" w:type="dxa"/>
              <w:left w:w="108" w:type="dxa"/>
              <w:bottom w:w="0" w:type="dxa"/>
              <w:right w:w="108" w:type="dxa"/>
            </w:tcMar>
            <w:vAlign w:val="center"/>
          </w:tcPr>
          <w:p w:rsidR="00D93F24" w:rsidRPr="00EF56E5" w:rsidRDefault="00D93F24" w:rsidP="0037009D">
            <w:pPr>
              <w:rPr>
                <w:rFonts w:ascii="Arial" w:eastAsia="Calibri" w:hAnsi="Arial" w:cs="Arial"/>
                <w:b/>
                <w:bCs/>
                <w:sz w:val="20"/>
                <w:szCs w:val="20"/>
              </w:rPr>
            </w:pPr>
            <w:r w:rsidRPr="00EF56E5">
              <w:rPr>
                <w:rFonts w:ascii="Arial" w:eastAsia="Calibri" w:hAnsi="Arial" w:cs="Arial"/>
                <w:b/>
                <w:bCs/>
                <w:sz w:val="20"/>
                <w:szCs w:val="20"/>
              </w:rPr>
              <w:lastRenderedPageBreak/>
              <w:t>Effective Term</w:t>
            </w:r>
          </w:p>
        </w:tc>
        <w:tc>
          <w:tcPr>
            <w:tcW w:w="3897" w:type="pct"/>
            <w:tcMar>
              <w:top w:w="0" w:type="dxa"/>
              <w:left w:w="108" w:type="dxa"/>
              <w:bottom w:w="0" w:type="dxa"/>
              <w:right w:w="108" w:type="dxa"/>
            </w:tcMar>
            <w:vAlign w:val="center"/>
          </w:tcPr>
          <w:p w:rsidR="00D93F24" w:rsidRPr="00CD4404" w:rsidRDefault="00D93F24" w:rsidP="0037009D">
            <w:pPr>
              <w:rPr>
                <w:rFonts w:ascii="Arial" w:eastAsia="Calibri" w:hAnsi="Arial" w:cs="Arial"/>
                <w:bCs/>
                <w:sz w:val="20"/>
                <w:szCs w:val="20"/>
              </w:rPr>
            </w:pPr>
            <w:r>
              <w:rPr>
                <w:rFonts w:ascii="Arial" w:eastAsia="Calibri" w:hAnsi="Arial" w:cs="Arial"/>
                <w:bCs/>
                <w:sz w:val="20"/>
                <w:szCs w:val="20"/>
              </w:rPr>
              <w:t>Fall 2018</w:t>
            </w:r>
          </w:p>
        </w:tc>
      </w:tr>
    </w:tbl>
    <w:p w:rsidR="00D93F24" w:rsidRPr="00EF56E5" w:rsidRDefault="00D93F24" w:rsidP="0037009D">
      <w:pPr>
        <w:rPr>
          <w:rFonts w:ascii="Arial" w:hAnsi="Arial" w:cs="Arial"/>
          <w:b/>
          <w:bCs/>
          <w:sz w:val="20"/>
          <w:szCs w:val="20"/>
        </w:rPr>
      </w:pPr>
    </w:p>
    <w:p w:rsidR="00D93F24" w:rsidRPr="00EF56E5" w:rsidRDefault="00D93F24" w:rsidP="0037009D">
      <w:pPr>
        <w:spacing w:after="15"/>
        <w:rPr>
          <w:rFonts w:ascii="Arial" w:hAnsi="Arial" w:cs="Arial"/>
          <w:b/>
          <w:sz w:val="20"/>
          <w:szCs w:val="20"/>
        </w:rPr>
      </w:pPr>
      <w:r w:rsidRPr="00EF56E5">
        <w:rPr>
          <w:rFonts w:ascii="Arial" w:hAnsi="Arial" w:cs="Arial"/>
          <w:b/>
          <w:bCs/>
          <w:sz w:val="20"/>
          <w:szCs w:val="20"/>
        </w:rPr>
        <w:t xml:space="preserve">Rationale:  </w:t>
      </w:r>
      <w:r w:rsidRPr="00A50D1A">
        <w:rPr>
          <w:rFonts w:ascii="Arial" w:eastAsia="Calibri" w:hAnsi="Arial" w:cs="Arial"/>
          <w:bCs/>
          <w:sz w:val="20"/>
          <w:szCs w:val="20"/>
        </w:rPr>
        <w:t>It is an essential course for any Biomedical Engineering Technology (BMET) program.</w:t>
      </w:r>
    </w:p>
    <w:p w:rsidR="00D93F24" w:rsidRDefault="00D93F24" w:rsidP="0037009D">
      <w:pPr>
        <w:pStyle w:val="Default"/>
        <w:rPr>
          <w:rStyle w:val="Strong"/>
          <w:color w:val="auto"/>
          <w:sz w:val="20"/>
          <w:szCs w:val="20"/>
        </w:rPr>
      </w:pPr>
    </w:p>
    <w:p w:rsidR="00D93F24" w:rsidRDefault="00D93F24">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114B5E" w:rsidRDefault="00114B5E" w:rsidP="0037009D">
      <w:pPr>
        <w:pStyle w:val="CM4"/>
        <w:spacing w:after="0"/>
        <w:jc w:val="both"/>
        <w:rPr>
          <w:rFonts w:ascii="Times New Roman" w:hAnsi="Times New Roman"/>
          <w:color w:val="000000"/>
          <w:sz w:val="20"/>
          <w:szCs w:val="21"/>
        </w:rPr>
      </w:pPr>
      <w:r>
        <w:rPr>
          <w:rFonts w:ascii="Times New Roman" w:hAnsi="Times New Roman"/>
          <w:color w:val="000000"/>
          <w:sz w:val="20"/>
          <w:szCs w:val="21"/>
        </w:rPr>
        <w:lastRenderedPageBreak/>
        <w:t xml:space="preserve">New York City College of Technology, CUNY </w:t>
      </w:r>
    </w:p>
    <w:p w:rsidR="00114B5E" w:rsidRDefault="00114B5E" w:rsidP="0037009D">
      <w:pPr>
        <w:pStyle w:val="Default"/>
        <w:tabs>
          <w:tab w:val="left" w:pos="-3960"/>
        </w:tabs>
        <w:spacing w:after="120"/>
        <w:ind w:right="-120"/>
        <w:rPr>
          <w:sz w:val="32"/>
          <w:szCs w:val="41"/>
        </w:rPr>
      </w:pPr>
      <w:r>
        <w:rPr>
          <w:sz w:val="32"/>
          <w:szCs w:val="41"/>
        </w:rPr>
        <w:t>NEW COURSE PROPOSAL FORM</w:t>
      </w:r>
    </w:p>
    <w:p w:rsidR="00114B5E" w:rsidRDefault="00114B5E" w:rsidP="0037009D">
      <w:pPr>
        <w:rPr>
          <w:rFonts w:ascii="Times New Roman" w:hAnsi="Times New Roman" w:cs="Times New Roman"/>
          <w:sz w:val="20"/>
        </w:rPr>
      </w:pPr>
      <w:r>
        <w:rPr>
          <w:rFonts w:ascii="Times New Roman" w:hAnsi="Times New Roman" w:cs="Times New Roman"/>
          <w:sz w:val="20"/>
        </w:rPr>
        <w:t xml:space="preserve">This form is used for all new course proposals. Attach this to the </w:t>
      </w:r>
      <w:hyperlink r:id="rId49" w:history="1">
        <w:r>
          <w:rPr>
            <w:rStyle w:val="Hyperlink"/>
            <w:rFonts w:ascii="Times New Roman" w:hAnsi="Times New Roman" w:cs="Times New Roman"/>
            <w:sz w:val="20"/>
          </w:rPr>
          <w:t>Curriculum Modification Proposal Form</w:t>
        </w:r>
      </w:hyperlink>
      <w:r>
        <w:rPr>
          <w:rFonts w:ascii="Times New Roman" w:hAnsi="Times New Roman" w:cs="Times New Roman"/>
          <w:sz w:val="20"/>
        </w:rPr>
        <w:t xml:space="preserve"> and submit as one package as per instructions.  Use one New Course Proposal Form for each new course.</w:t>
      </w:r>
    </w:p>
    <w:p w:rsidR="00114B5E" w:rsidRDefault="00114B5E" w:rsidP="0037009D">
      <w:pPr>
        <w:rPr>
          <w:rFonts w:ascii="Times New Roman" w:hAnsi="Times New Roman" w:cs="Times New Roman"/>
        </w:rPr>
      </w:pPr>
    </w:p>
    <w:tbl>
      <w:tblPr>
        <w:tblStyle w:val="TableGrid"/>
        <w:tblW w:w="0" w:type="auto"/>
        <w:tblLook w:val="00A0" w:firstRow="1" w:lastRow="0" w:firstColumn="1" w:lastColumn="0" w:noHBand="0" w:noVBand="0"/>
      </w:tblPr>
      <w:tblGrid>
        <w:gridCol w:w="3528"/>
        <w:gridCol w:w="5328"/>
      </w:tblGrid>
      <w:tr w:rsidR="00114B5E" w:rsidTr="0037009D">
        <w:tc>
          <w:tcPr>
            <w:tcW w:w="3528" w:type="dxa"/>
            <w:tcBorders>
              <w:top w:val="single" w:sz="4" w:space="0" w:color="auto"/>
              <w:left w:val="single" w:sz="4" w:space="0" w:color="auto"/>
              <w:bottom w:val="single" w:sz="4" w:space="0" w:color="auto"/>
              <w:right w:val="single" w:sz="4" w:space="0" w:color="auto"/>
            </w:tcBorders>
            <w:hideMark/>
          </w:tcPr>
          <w:p w:rsidR="00114B5E" w:rsidRDefault="00114B5E">
            <w:pPr>
              <w:rPr>
                <w:rFonts w:ascii="Times New Roman" w:hAnsi="Times New Roman" w:cs="Times New Roman"/>
                <w:b/>
              </w:rPr>
            </w:pPr>
            <w:r>
              <w:rPr>
                <w:rFonts w:ascii="Times New Roman" w:hAnsi="Times New Roman" w:cs="Times New Roman"/>
                <w:b/>
              </w:rPr>
              <w:t>Course Title</w:t>
            </w:r>
          </w:p>
        </w:tc>
        <w:tc>
          <w:tcPr>
            <w:tcW w:w="5328" w:type="dxa"/>
            <w:tcBorders>
              <w:top w:val="single" w:sz="4" w:space="0" w:color="auto"/>
              <w:left w:val="single" w:sz="4" w:space="0" w:color="auto"/>
              <w:bottom w:val="single" w:sz="4" w:space="0" w:color="auto"/>
              <w:right w:val="single" w:sz="4" w:space="0" w:color="auto"/>
            </w:tcBorders>
            <w:hideMark/>
          </w:tcPr>
          <w:p w:rsidR="00114B5E" w:rsidRDefault="00114B5E">
            <w:pPr>
              <w:rPr>
                <w:rFonts w:ascii="Times New Roman" w:hAnsi="Times New Roman" w:cs="Times New Roman"/>
              </w:rPr>
            </w:pPr>
            <w:r>
              <w:rPr>
                <w:rFonts w:asciiTheme="majorBidi" w:hAnsiTheme="majorBidi" w:cstheme="majorBidi"/>
                <w:b/>
                <w:bCs/>
                <w:caps/>
              </w:rPr>
              <w:t>Circuit Analysis II</w:t>
            </w:r>
          </w:p>
        </w:tc>
      </w:tr>
      <w:tr w:rsidR="00114B5E" w:rsidTr="0037009D">
        <w:tc>
          <w:tcPr>
            <w:tcW w:w="3528" w:type="dxa"/>
            <w:tcBorders>
              <w:top w:val="single" w:sz="4" w:space="0" w:color="auto"/>
              <w:left w:val="single" w:sz="4" w:space="0" w:color="auto"/>
              <w:bottom w:val="single" w:sz="4" w:space="0" w:color="auto"/>
              <w:right w:val="single" w:sz="4" w:space="0" w:color="auto"/>
            </w:tcBorders>
            <w:hideMark/>
          </w:tcPr>
          <w:p w:rsidR="00114B5E" w:rsidRDefault="00114B5E">
            <w:pPr>
              <w:rPr>
                <w:rFonts w:ascii="Times New Roman" w:hAnsi="Times New Roman" w:cs="Times New Roman"/>
                <w:b/>
              </w:rPr>
            </w:pPr>
            <w:r>
              <w:rPr>
                <w:rFonts w:ascii="Times New Roman" w:hAnsi="Times New Roman" w:cs="Times New Roman"/>
                <w:b/>
              </w:rPr>
              <w:t>Proposal Date</w:t>
            </w:r>
          </w:p>
        </w:tc>
        <w:tc>
          <w:tcPr>
            <w:tcW w:w="5328" w:type="dxa"/>
            <w:tcBorders>
              <w:top w:val="single" w:sz="4" w:space="0" w:color="auto"/>
              <w:left w:val="single" w:sz="4" w:space="0" w:color="auto"/>
              <w:bottom w:val="single" w:sz="4" w:space="0" w:color="auto"/>
              <w:right w:val="single" w:sz="4" w:space="0" w:color="auto"/>
            </w:tcBorders>
            <w:hideMark/>
          </w:tcPr>
          <w:p w:rsidR="00114B5E" w:rsidRDefault="00114B5E">
            <w:pPr>
              <w:rPr>
                <w:rFonts w:ascii="Times New Roman" w:hAnsi="Times New Roman" w:cs="Times New Roman"/>
              </w:rPr>
            </w:pPr>
            <w:r>
              <w:rPr>
                <w:rFonts w:ascii="Times New Roman" w:hAnsi="Times New Roman" w:cs="Times New Roman"/>
              </w:rPr>
              <w:t>7/13/17</w:t>
            </w:r>
          </w:p>
        </w:tc>
      </w:tr>
      <w:tr w:rsidR="00114B5E" w:rsidTr="0037009D">
        <w:tc>
          <w:tcPr>
            <w:tcW w:w="3528" w:type="dxa"/>
            <w:tcBorders>
              <w:top w:val="single" w:sz="4" w:space="0" w:color="auto"/>
              <w:left w:val="single" w:sz="4" w:space="0" w:color="auto"/>
              <w:bottom w:val="single" w:sz="4" w:space="0" w:color="auto"/>
              <w:right w:val="single" w:sz="4" w:space="0" w:color="auto"/>
            </w:tcBorders>
            <w:hideMark/>
          </w:tcPr>
          <w:p w:rsidR="00114B5E" w:rsidRDefault="00114B5E">
            <w:pPr>
              <w:rPr>
                <w:rFonts w:ascii="Times New Roman" w:hAnsi="Times New Roman" w:cs="Times New Roman"/>
                <w:b/>
              </w:rPr>
            </w:pPr>
            <w:r>
              <w:rPr>
                <w:rFonts w:ascii="Times New Roman" w:hAnsi="Times New Roman" w:cs="Times New Roman"/>
                <w:b/>
              </w:rPr>
              <w:t xml:space="preserve">Proposer’s Name </w:t>
            </w:r>
          </w:p>
        </w:tc>
        <w:tc>
          <w:tcPr>
            <w:tcW w:w="5328" w:type="dxa"/>
            <w:tcBorders>
              <w:top w:val="single" w:sz="4" w:space="0" w:color="auto"/>
              <w:left w:val="single" w:sz="4" w:space="0" w:color="auto"/>
              <w:bottom w:val="single" w:sz="4" w:space="0" w:color="auto"/>
              <w:right w:val="single" w:sz="4" w:space="0" w:color="auto"/>
            </w:tcBorders>
            <w:hideMark/>
          </w:tcPr>
          <w:p w:rsidR="00114B5E" w:rsidRDefault="00114B5E">
            <w:pPr>
              <w:rPr>
                <w:rFonts w:ascii="Times New Roman" w:hAnsi="Times New Roman" w:cs="Times New Roman"/>
              </w:rPr>
            </w:pPr>
            <w:r>
              <w:rPr>
                <w:rFonts w:ascii="Times New Roman" w:hAnsi="Times New Roman" w:cs="Times New Roman"/>
              </w:rPr>
              <w:t xml:space="preserve">ASM </w:t>
            </w:r>
            <w:proofErr w:type="spellStart"/>
            <w:r>
              <w:rPr>
                <w:rFonts w:ascii="Times New Roman" w:hAnsi="Times New Roman" w:cs="Times New Roman"/>
              </w:rPr>
              <w:t>Delowar</w:t>
            </w:r>
            <w:proofErr w:type="spellEnd"/>
            <w:r>
              <w:rPr>
                <w:rFonts w:ascii="Times New Roman" w:hAnsi="Times New Roman" w:cs="Times New Roman"/>
              </w:rPr>
              <w:t xml:space="preserve"> Hossain</w:t>
            </w:r>
          </w:p>
        </w:tc>
      </w:tr>
      <w:tr w:rsidR="00114B5E" w:rsidTr="0037009D">
        <w:tc>
          <w:tcPr>
            <w:tcW w:w="3528" w:type="dxa"/>
            <w:tcBorders>
              <w:top w:val="single" w:sz="4" w:space="0" w:color="auto"/>
              <w:left w:val="single" w:sz="4" w:space="0" w:color="auto"/>
              <w:bottom w:val="single" w:sz="4" w:space="0" w:color="auto"/>
              <w:right w:val="single" w:sz="4" w:space="0" w:color="auto"/>
            </w:tcBorders>
            <w:hideMark/>
          </w:tcPr>
          <w:p w:rsidR="00114B5E" w:rsidRDefault="00114B5E">
            <w:pPr>
              <w:rPr>
                <w:rFonts w:ascii="Times New Roman" w:hAnsi="Times New Roman" w:cs="Times New Roman"/>
                <w:b/>
              </w:rPr>
            </w:pPr>
            <w:r>
              <w:rPr>
                <w:rFonts w:ascii="Times New Roman" w:hAnsi="Times New Roman" w:cs="Times New Roman"/>
                <w:b/>
              </w:rPr>
              <w:t>Course Number</w:t>
            </w:r>
          </w:p>
        </w:tc>
        <w:tc>
          <w:tcPr>
            <w:tcW w:w="5328" w:type="dxa"/>
            <w:tcBorders>
              <w:top w:val="single" w:sz="4" w:space="0" w:color="auto"/>
              <w:left w:val="single" w:sz="4" w:space="0" w:color="auto"/>
              <w:bottom w:val="single" w:sz="4" w:space="0" w:color="auto"/>
              <w:right w:val="single" w:sz="4" w:space="0" w:color="auto"/>
            </w:tcBorders>
            <w:hideMark/>
          </w:tcPr>
          <w:p w:rsidR="00114B5E" w:rsidRPr="00A362ED" w:rsidRDefault="00114B5E">
            <w:pPr>
              <w:rPr>
                <w:rFonts w:ascii="Times New Roman" w:hAnsi="Times New Roman" w:cs="Times New Roman"/>
              </w:rPr>
            </w:pPr>
            <w:r w:rsidRPr="00A362ED">
              <w:rPr>
                <w:rFonts w:asciiTheme="majorBidi" w:hAnsiTheme="majorBidi" w:cstheme="majorBidi"/>
                <w:caps/>
              </w:rPr>
              <w:t>BMET-1222</w:t>
            </w:r>
          </w:p>
        </w:tc>
      </w:tr>
      <w:tr w:rsidR="00114B5E" w:rsidTr="0037009D">
        <w:tc>
          <w:tcPr>
            <w:tcW w:w="3528" w:type="dxa"/>
            <w:tcBorders>
              <w:top w:val="single" w:sz="4" w:space="0" w:color="auto"/>
              <w:left w:val="single" w:sz="4" w:space="0" w:color="auto"/>
              <w:bottom w:val="single" w:sz="4" w:space="0" w:color="auto"/>
              <w:right w:val="single" w:sz="4" w:space="0" w:color="auto"/>
            </w:tcBorders>
            <w:hideMark/>
          </w:tcPr>
          <w:p w:rsidR="00114B5E" w:rsidRDefault="00114B5E">
            <w:pPr>
              <w:rPr>
                <w:rFonts w:ascii="Times New Roman" w:hAnsi="Times New Roman" w:cs="Times New Roman"/>
                <w:b/>
              </w:rPr>
            </w:pPr>
            <w:r>
              <w:rPr>
                <w:rFonts w:ascii="Times New Roman" w:hAnsi="Times New Roman" w:cs="Times New Roman"/>
                <w:b/>
              </w:rPr>
              <w:t>Course Credits, Hours</w:t>
            </w:r>
          </w:p>
        </w:tc>
        <w:tc>
          <w:tcPr>
            <w:tcW w:w="5328" w:type="dxa"/>
            <w:tcBorders>
              <w:top w:val="single" w:sz="4" w:space="0" w:color="auto"/>
              <w:left w:val="single" w:sz="4" w:space="0" w:color="auto"/>
              <w:bottom w:val="single" w:sz="4" w:space="0" w:color="auto"/>
              <w:right w:val="single" w:sz="4" w:space="0" w:color="auto"/>
            </w:tcBorders>
            <w:hideMark/>
          </w:tcPr>
          <w:p w:rsidR="00114B5E" w:rsidRPr="00A362ED" w:rsidRDefault="00114B5E">
            <w:pPr>
              <w:rPr>
                <w:rFonts w:ascii="Times New Roman" w:hAnsi="Times New Roman" w:cs="Times New Roman"/>
              </w:rPr>
            </w:pPr>
            <w:r w:rsidRPr="00A362ED">
              <w:rPr>
                <w:rFonts w:ascii="Times New Roman" w:hAnsi="Times New Roman" w:cs="Times New Roman"/>
              </w:rPr>
              <w:t>3 credits.,  2 hours lectures, 2 hours lab</w:t>
            </w:r>
          </w:p>
        </w:tc>
      </w:tr>
      <w:tr w:rsidR="00114B5E" w:rsidTr="0037009D">
        <w:tc>
          <w:tcPr>
            <w:tcW w:w="3528" w:type="dxa"/>
            <w:tcBorders>
              <w:top w:val="single" w:sz="4" w:space="0" w:color="auto"/>
              <w:left w:val="single" w:sz="4" w:space="0" w:color="auto"/>
              <w:bottom w:val="single" w:sz="4" w:space="0" w:color="auto"/>
              <w:right w:val="single" w:sz="4" w:space="0" w:color="auto"/>
            </w:tcBorders>
            <w:hideMark/>
          </w:tcPr>
          <w:p w:rsidR="00114B5E" w:rsidRDefault="00114B5E" w:rsidP="0037009D">
            <w:pPr>
              <w:rPr>
                <w:rFonts w:ascii="Times New Roman" w:hAnsi="Times New Roman" w:cs="Times New Roman"/>
                <w:b/>
              </w:rPr>
            </w:pPr>
            <w:r>
              <w:rPr>
                <w:rFonts w:ascii="Times New Roman" w:hAnsi="Times New Roman" w:cs="Times New Roman"/>
                <w:b/>
              </w:rPr>
              <w:t>Course Pre-requisites</w:t>
            </w:r>
          </w:p>
        </w:tc>
        <w:tc>
          <w:tcPr>
            <w:tcW w:w="5328" w:type="dxa"/>
            <w:tcBorders>
              <w:top w:val="single" w:sz="4" w:space="0" w:color="auto"/>
              <w:left w:val="single" w:sz="4" w:space="0" w:color="auto"/>
              <w:bottom w:val="single" w:sz="4" w:space="0" w:color="auto"/>
              <w:right w:val="single" w:sz="4" w:space="0" w:color="auto"/>
            </w:tcBorders>
            <w:hideMark/>
          </w:tcPr>
          <w:p w:rsidR="00114B5E" w:rsidRPr="00A362ED" w:rsidRDefault="00114B5E">
            <w:pPr>
              <w:rPr>
                <w:rFonts w:ascii="Times New Roman" w:hAnsi="Times New Roman" w:cs="Times New Roman"/>
              </w:rPr>
            </w:pPr>
            <w:r w:rsidRPr="00A362ED">
              <w:rPr>
                <w:rFonts w:asciiTheme="majorBidi" w:hAnsiTheme="majorBidi" w:cstheme="majorBidi"/>
                <w:caps/>
              </w:rPr>
              <w:t>BMET-1122</w:t>
            </w:r>
          </w:p>
        </w:tc>
      </w:tr>
      <w:tr w:rsidR="00114B5E" w:rsidTr="0037009D">
        <w:tc>
          <w:tcPr>
            <w:tcW w:w="3528" w:type="dxa"/>
            <w:tcBorders>
              <w:top w:val="single" w:sz="4" w:space="0" w:color="auto"/>
              <w:left w:val="single" w:sz="4" w:space="0" w:color="auto"/>
              <w:bottom w:val="single" w:sz="4" w:space="0" w:color="auto"/>
              <w:right w:val="single" w:sz="4" w:space="0" w:color="auto"/>
            </w:tcBorders>
          </w:tcPr>
          <w:p w:rsidR="00114B5E" w:rsidRDefault="00114B5E" w:rsidP="0037009D">
            <w:pPr>
              <w:rPr>
                <w:rFonts w:ascii="Times New Roman" w:hAnsi="Times New Roman" w:cs="Times New Roman"/>
                <w:b/>
              </w:rPr>
            </w:pPr>
            <w:r>
              <w:rPr>
                <w:rFonts w:ascii="Times New Roman" w:hAnsi="Times New Roman" w:cs="Times New Roman"/>
                <w:b/>
              </w:rPr>
              <w:t>Course Co-requisites</w:t>
            </w:r>
          </w:p>
        </w:tc>
        <w:tc>
          <w:tcPr>
            <w:tcW w:w="5328" w:type="dxa"/>
            <w:tcBorders>
              <w:top w:val="single" w:sz="4" w:space="0" w:color="auto"/>
              <w:left w:val="single" w:sz="4" w:space="0" w:color="auto"/>
              <w:bottom w:val="single" w:sz="4" w:space="0" w:color="auto"/>
              <w:right w:val="single" w:sz="4" w:space="0" w:color="auto"/>
            </w:tcBorders>
          </w:tcPr>
          <w:p w:rsidR="00114B5E" w:rsidRPr="00A362ED" w:rsidRDefault="00114B5E" w:rsidP="0037009D">
            <w:pPr>
              <w:autoSpaceDE w:val="0"/>
              <w:autoSpaceDN w:val="0"/>
              <w:adjustRightInd w:val="0"/>
              <w:rPr>
                <w:rFonts w:asciiTheme="majorBidi" w:hAnsiTheme="majorBidi" w:cstheme="majorBidi"/>
                <w:caps/>
              </w:rPr>
            </w:pPr>
            <w:r>
              <w:rPr>
                <w:rFonts w:asciiTheme="majorBidi" w:hAnsiTheme="majorBidi" w:cstheme="majorBidi"/>
              </w:rPr>
              <w:t>MATH 1375 or higher</w:t>
            </w:r>
          </w:p>
        </w:tc>
      </w:tr>
      <w:tr w:rsidR="00114B5E" w:rsidTr="0037009D">
        <w:tc>
          <w:tcPr>
            <w:tcW w:w="3528" w:type="dxa"/>
            <w:tcBorders>
              <w:top w:val="single" w:sz="4" w:space="0" w:color="auto"/>
              <w:left w:val="single" w:sz="4" w:space="0" w:color="auto"/>
              <w:bottom w:val="single" w:sz="4" w:space="0" w:color="auto"/>
              <w:right w:val="single" w:sz="4" w:space="0" w:color="auto"/>
            </w:tcBorders>
            <w:hideMark/>
          </w:tcPr>
          <w:p w:rsidR="00114B5E" w:rsidRDefault="00114B5E">
            <w:pPr>
              <w:rPr>
                <w:rFonts w:ascii="Times New Roman" w:hAnsi="Times New Roman" w:cs="Times New Roman"/>
                <w:b/>
              </w:rPr>
            </w:pPr>
            <w:r>
              <w:rPr>
                <w:rFonts w:ascii="Times New Roman" w:hAnsi="Times New Roman" w:cs="Times New Roman"/>
                <w:b/>
              </w:rPr>
              <w:t>Catalog Course Description</w:t>
            </w:r>
          </w:p>
        </w:tc>
        <w:tc>
          <w:tcPr>
            <w:tcW w:w="5328" w:type="dxa"/>
            <w:tcBorders>
              <w:top w:val="single" w:sz="4" w:space="0" w:color="auto"/>
              <w:left w:val="single" w:sz="4" w:space="0" w:color="auto"/>
              <w:bottom w:val="single" w:sz="4" w:space="0" w:color="auto"/>
              <w:right w:val="single" w:sz="4" w:space="0" w:color="auto"/>
            </w:tcBorders>
            <w:hideMark/>
          </w:tcPr>
          <w:p w:rsidR="00114B5E" w:rsidRPr="00D06184" w:rsidRDefault="00114B5E">
            <w:pPr>
              <w:rPr>
                <w:rFonts w:asciiTheme="majorBidi" w:hAnsiTheme="majorBidi" w:cstheme="majorBidi"/>
              </w:rPr>
            </w:pPr>
            <w:r w:rsidRPr="00D06184">
              <w:rPr>
                <w:rFonts w:asciiTheme="majorBidi" w:hAnsiTheme="majorBidi" w:cstheme="majorBidi"/>
              </w:rPr>
              <w:t xml:space="preserve">Introduction to AC circuits. Topics include series, parallel, and series parallel circuits, AC </w:t>
            </w:r>
            <w:proofErr w:type="gramStart"/>
            <w:r w:rsidRPr="00D06184">
              <w:rPr>
                <w:rFonts w:asciiTheme="majorBidi" w:hAnsiTheme="majorBidi" w:cstheme="majorBidi"/>
              </w:rPr>
              <w:t>circuits</w:t>
            </w:r>
            <w:proofErr w:type="gramEnd"/>
            <w:r w:rsidRPr="00D06184">
              <w:rPr>
                <w:rFonts w:asciiTheme="majorBidi" w:hAnsiTheme="majorBidi" w:cstheme="majorBidi"/>
              </w:rPr>
              <w:t xml:space="preserve"> analysis, RC, RLC circuits, resonance circuits, filters and transformers. Lab includes measurements and calculations of voltage, current, impedances, and phase shifts in RL, RC and RLC circuits, series and parallel resonance.</w:t>
            </w:r>
          </w:p>
        </w:tc>
      </w:tr>
      <w:tr w:rsidR="00114B5E" w:rsidTr="0037009D">
        <w:tc>
          <w:tcPr>
            <w:tcW w:w="3528" w:type="dxa"/>
            <w:tcBorders>
              <w:top w:val="single" w:sz="4" w:space="0" w:color="auto"/>
              <w:left w:val="single" w:sz="4" w:space="0" w:color="auto"/>
              <w:bottom w:val="single" w:sz="4" w:space="0" w:color="auto"/>
              <w:right w:val="single" w:sz="4" w:space="0" w:color="auto"/>
            </w:tcBorders>
          </w:tcPr>
          <w:p w:rsidR="00114B5E" w:rsidRDefault="00114B5E">
            <w:pPr>
              <w:rPr>
                <w:rFonts w:ascii="Times New Roman" w:hAnsi="Times New Roman" w:cs="Times New Roman"/>
                <w:b/>
              </w:rPr>
            </w:pPr>
            <w:r>
              <w:rPr>
                <w:rFonts w:ascii="Times New Roman" w:hAnsi="Times New Roman" w:cs="Times New Roman"/>
                <w:b/>
              </w:rPr>
              <w:t>Brief Rationale</w:t>
            </w:r>
          </w:p>
          <w:p w:rsidR="00114B5E" w:rsidRDefault="00114B5E">
            <w:pPr>
              <w:rPr>
                <w:rFonts w:ascii="Times New Roman" w:hAnsi="Times New Roman" w:cs="Times New Roman"/>
                <w:sz w:val="20"/>
              </w:rPr>
            </w:pPr>
            <w:r>
              <w:rPr>
                <w:rFonts w:ascii="Times New Roman" w:hAnsi="Times New Roman" w:cs="Times New Roman"/>
                <w:sz w:val="20"/>
              </w:rPr>
              <w:t>Provide a concise summary of why this course is important to the department, school or college.</w:t>
            </w:r>
          </w:p>
          <w:p w:rsidR="00114B5E" w:rsidRDefault="00114B5E">
            <w:pPr>
              <w:rPr>
                <w:rFonts w:ascii="Times New Roman" w:hAnsi="Times New Roman" w:cs="Times New Roman"/>
                <w:b/>
              </w:rPr>
            </w:pPr>
          </w:p>
        </w:tc>
        <w:tc>
          <w:tcPr>
            <w:tcW w:w="5328" w:type="dxa"/>
            <w:tcBorders>
              <w:top w:val="single" w:sz="4" w:space="0" w:color="auto"/>
              <w:left w:val="single" w:sz="4" w:space="0" w:color="auto"/>
              <w:bottom w:val="single" w:sz="4" w:space="0" w:color="auto"/>
              <w:right w:val="single" w:sz="4" w:space="0" w:color="auto"/>
            </w:tcBorders>
          </w:tcPr>
          <w:p w:rsidR="00114B5E" w:rsidRPr="00D06184" w:rsidRDefault="00114B5E" w:rsidP="0037009D">
            <w:pPr>
              <w:rPr>
                <w:rFonts w:asciiTheme="majorBidi" w:hAnsiTheme="majorBidi" w:cstheme="majorBidi"/>
              </w:rPr>
            </w:pPr>
            <w:r w:rsidRPr="00D06184">
              <w:rPr>
                <w:rFonts w:asciiTheme="majorBidi" w:hAnsiTheme="majorBidi" w:cstheme="majorBidi"/>
              </w:rPr>
              <w:t xml:space="preserve">It is an essential course for any Biomedical Engineering Technology (BMET) program. </w:t>
            </w:r>
          </w:p>
          <w:p w:rsidR="00114B5E" w:rsidRPr="00D06184" w:rsidRDefault="00114B5E">
            <w:pPr>
              <w:rPr>
                <w:rFonts w:asciiTheme="majorBidi" w:hAnsiTheme="majorBidi" w:cstheme="majorBidi"/>
              </w:rPr>
            </w:pPr>
          </w:p>
          <w:p w:rsidR="00114B5E" w:rsidRPr="00D06184" w:rsidRDefault="00114B5E">
            <w:pPr>
              <w:rPr>
                <w:rFonts w:asciiTheme="majorBidi" w:hAnsiTheme="majorBidi" w:cstheme="majorBidi"/>
              </w:rPr>
            </w:pPr>
          </w:p>
          <w:p w:rsidR="00114B5E" w:rsidRPr="00D06184" w:rsidRDefault="00114B5E">
            <w:pPr>
              <w:rPr>
                <w:rFonts w:asciiTheme="majorBidi" w:hAnsiTheme="majorBidi" w:cstheme="majorBidi"/>
              </w:rPr>
            </w:pPr>
          </w:p>
          <w:p w:rsidR="00114B5E" w:rsidRPr="00D06184" w:rsidRDefault="00114B5E">
            <w:pPr>
              <w:rPr>
                <w:rFonts w:asciiTheme="majorBidi" w:hAnsiTheme="majorBidi" w:cstheme="majorBidi"/>
              </w:rPr>
            </w:pPr>
          </w:p>
          <w:p w:rsidR="00114B5E" w:rsidRPr="00D06184" w:rsidRDefault="00114B5E">
            <w:pPr>
              <w:rPr>
                <w:rFonts w:asciiTheme="majorBidi" w:hAnsiTheme="majorBidi" w:cstheme="majorBidi"/>
              </w:rPr>
            </w:pPr>
          </w:p>
        </w:tc>
      </w:tr>
      <w:tr w:rsidR="00114B5E" w:rsidTr="0037009D">
        <w:tc>
          <w:tcPr>
            <w:tcW w:w="3528" w:type="dxa"/>
            <w:tcBorders>
              <w:top w:val="single" w:sz="4" w:space="0" w:color="auto"/>
              <w:left w:val="single" w:sz="4" w:space="0" w:color="auto"/>
              <w:bottom w:val="single" w:sz="4" w:space="0" w:color="auto"/>
              <w:right w:val="single" w:sz="4" w:space="0" w:color="auto"/>
            </w:tcBorders>
          </w:tcPr>
          <w:p w:rsidR="00114B5E" w:rsidRDefault="00114B5E">
            <w:pPr>
              <w:rPr>
                <w:rFonts w:ascii="Times New Roman" w:hAnsi="Times New Roman" w:cs="Times New Roman"/>
                <w:b/>
              </w:rPr>
            </w:pPr>
            <w:r>
              <w:rPr>
                <w:rFonts w:ascii="Times New Roman" w:hAnsi="Times New Roman" w:cs="Times New Roman"/>
                <w:b/>
              </w:rPr>
              <w:t>CUNY – Course Equivalencies</w:t>
            </w:r>
          </w:p>
          <w:p w:rsidR="00114B5E" w:rsidRDefault="00114B5E">
            <w:pPr>
              <w:rPr>
                <w:rFonts w:ascii="Times New Roman" w:hAnsi="Times New Roman" w:cs="Times New Roman"/>
                <w:sz w:val="20"/>
                <w:szCs w:val="20"/>
              </w:rPr>
            </w:pPr>
            <w:r>
              <w:rPr>
                <w:rFonts w:ascii="Times New Roman" w:hAnsi="Times New Roman" w:cs="Times New Roman"/>
                <w:sz w:val="20"/>
                <w:szCs w:val="20"/>
              </w:rPr>
              <w:t>Provide information about equivalent courses within CUNY, if any.</w:t>
            </w:r>
          </w:p>
          <w:p w:rsidR="00114B5E" w:rsidRDefault="00114B5E">
            <w:pPr>
              <w:rPr>
                <w:rFonts w:ascii="Times New Roman" w:hAnsi="Times New Roman" w:cs="Times New Roman"/>
                <w:b/>
              </w:rPr>
            </w:pPr>
          </w:p>
        </w:tc>
        <w:tc>
          <w:tcPr>
            <w:tcW w:w="5328" w:type="dxa"/>
            <w:tcBorders>
              <w:top w:val="single" w:sz="4" w:space="0" w:color="auto"/>
              <w:left w:val="single" w:sz="4" w:space="0" w:color="auto"/>
              <w:bottom w:val="single" w:sz="4" w:space="0" w:color="auto"/>
              <w:right w:val="single" w:sz="4" w:space="0" w:color="auto"/>
            </w:tcBorders>
            <w:hideMark/>
          </w:tcPr>
          <w:p w:rsidR="00114B5E" w:rsidRDefault="00114B5E">
            <w:pPr>
              <w:rPr>
                <w:rFonts w:ascii="Times New Roman" w:hAnsi="Times New Roman" w:cs="Times New Roman"/>
              </w:rPr>
            </w:pPr>
            <w:r>
              <w:rPr>
                <w:rFonts w:ascii="Times New Roman" w:hAnsi="Times New Roman" w:cs="Times New Roman"/>
              </w:rPr>
              <w:t>No</w:t>
            </w:r>
          </w:p>
        </w:tc>
      </w:tr>
      <w:tr w:rsidR="00114B5E" w:rsidTr="0037009D">
        <w:tc>
          <w:tcPr>
            <w:tcW w:w="3528" w:type="dxa"/>
            <w:tcBorders>
              <w:top w:val="single" w:sz="4" w:space="0" w:color="auto"/>
              <w:left w:val="single" w:sz="4" w:space="0" w:color="auto"/>
              <w:bottom w:val="single" w:sz="4" w:space="0" w:color="auto"/>
              <w:right w:val="single" w:sz="4" w:space="0" w:color="auto"/>
            </w:tcBorders>
            <w:hideMark/>
          </w:tcPr>
          <w:p w:rsidR="00114B5E" w:rsidRDefault="00114B5E">
            <w:pPr>
              <w:rPr>
                <w:rFonts w:ascii="Times New Roman" w:hAnsi="Times New Roman" w:cs="Times New Roman"/>
                <w:b/>
              </w:rPr>
            </w:pPr>
            <w:r>
              <w:rPr>
                <w:rFonts w:ascii="Times New Roman" w:hAnsi="Times New Roman" w:cs="Times New Roman"/>
                <w:b/>
              </w:rPr>
              <w:t>Intent to Submit as Common Core</w:t>
            </w:r>
          </w:p>
          <w:p w:rsidR="00114B5E" w:rsidRDefault="00114B5E">
            <w:pPr>
              <w:rPr>
                <w:rFonts w:ascii="Times New Roman" w:hAnsi="Times New Roman" w:cs="Times New Roman"/>
                <w:sz w:val="20"/>
              </w:rPr>
            </w:pPr>
            <w:r>
              <w:rPr>
                <w:rFonts w:ascii="Times New Roman" w:hAnsi="Times New Roman" w:cs="Times New Roman"/>
                <w:sz w:val="20"/>
              </w:rPr>
              <w:t>If this course is intended to fulfill one of the requirements in the common core, then indicate which area.</w:t>
            </w:r>
          </w:p>
        </w:tc>
        <w:tc>
          <w:tcPr>
            <w:tcW w:w="5328" w:type="dxa"/>
            <w:tcBorders>
              <w:top w:val="single" w:sz="4" w:space="0" w:color="auto"/>
              <w:left w:val="single" w:sz="4" w:space="0" w:color="auto"/>
              <w:bottom w:val="single" w:sz="4" w:space="0" w:color="auto"/>
              <w:right w:val="single" w:sz="4" w:space="0" w:color="auto"/>
            </w:tcBorders>
            <w:hideMark/>
          </w:tcPr>
          <w:p w:rsidR="00114B5E" w:rsidRDefault="00114B5E">
            <w:pPr>
              <w:rPr>
                <w:rFonts w:ascii="Times New Roman" w:hAnsi="Times New Roman" w:cs="Times New Roman"/>
              </w:rPr>
            </w:pPr>
            <w:r>
              <w:rPr>
                <w:rFonts w:ascii="Times New Roman" w:hAnsi="Times New Roman" w:cs="Times New Roman"/>
              </w:rPr>
              <w:t>No</w:t>
            </w:r>
          </w:p>
        </w:tc>
      </w:tr>
      <w:tr w:rsidR="00114B5E" w:rsidTr="0037009D">
        <w:trPr>
          <w:trHeight w:val="505"/>
        </w:trPr>
        <w:tc>
          <w:tcPr>
            <w:tcW w:w="3528" w:type="dxa"/>
            <w:vMerge w:val="restart"/>
            <w:tcBorders>
              <w:top w:val="single" w:sz="4" w:space="0" w:color="auto"/>
              <w:left w:val="single" w:sz="4" w:space="0" w:color="auto"/>
              <w:bottom w:val="single" w:sz="4" w:space="0" w:color="auto"/>
              <w:right w:val="single" w:sz="4" w:space="0" w:color="auto"/>
            </w:tcBorders>
          </w:tcPr>
          <w:p w:rsidR="00114B5E" w:rsidRDefault="00114B5E">
            <w:pPr>
              <w:rPr>
                <w:rFonts w:ascii="Times New Roman" w:hAnsi="Times New Roman" w:cs="Times New Roman"/>
                <w:b/>
              </w:rPr>
            </w:pPr>
            <w:r>
              <w:rPr>
                <w:rFonts w:ascii="Times New Roman" w:hAnsi="Times New Roman" w:cs="Times New Roman"/>
                <w:b/>
              </w:rPr>
              <w:t>For Interdisciplinary Courses:</w:t>
            </w:r>
          </w:p>
          <w:p w:rsidR="00114B5E" w:rsidRDefault="00114B5E" w:rsidP="00114B5E">
            <w:pPr>
              <w:pStyle w:val="ListParagraph"/>
              <w:numPr>
                <w:ilvl w:val="0"/>
                <w:numId w:val="43"/>
              </w:numPr>
              <w:ind w:left="180" w:hanging="180"/>
              <w:rPr>
                <w:rFonts w:ascii="Times New Roman" w:hAnsi="Times New Roman" w:cs="Times New Roman"/>
                <w:sz w:val="20"/>
                <w:szCs w:val="20"/>
              </w:rPr>
            </w:pPr>
            <w:r>
              <w:rPr>
                <w:rFonts w:ascii="Times New Roman" w:hAnsi="Times New Roman" w:cs="Times New Roman"/>
                <w:sz w:val="20"/>
                <w:szCs w:val="20"/>
              </w:rPr>
              <w:t>Date submitted to ID Committee for review</w:t>
            </w:r>
          </w:p>
          <w:p w:rsidR="00114B5E" w:rsidRDefault="00114B5E" w:rsidP="00114B5E">
            <w:pPr>
              <w:pStyle w:val="ListParagraph"/>
              <w:numPr>
                <w:ilvl w:val="0"/>
                <w:numId w:val="43"/>
              </w:numPr>
              <w:ind w:left="180" w:hanging="180"/>
              <w:rPr>
                <w:rFonts w:ascii="Times New Roman" w:hAnsi="Times New Roman" w:cs="Times New Roman"/>
                <w:sz w:val="20"/>
                <w:szCs w:val="20"/>
              </w:rPr>
            </w:pPr>
            <w:r>
              <w:rPr>
                <w:rFonts w:ascii="Times New Roman" w:hAnsi="Times New Roman" w:cs="Times New Roman"/>
                <w:sz w:val="20"/>
                <w:szCs w:val="20"/>
              </w:rPr>
              <w:t>Date ID recommendation received</w:t>
            </w:r>
          </w:p>
          <w:p w:rsidR="00114B5E" w:rsidRDefault="00114B5E">
            <w:pPr>
              <w:pStyle w:val="ListParagraph"/>
              <w:ind w:left="180"/>
              <w:rPr>
                <w:rFonts w:ascii="Times New Roman" w:hAnsi="Times New Roman" w:cs="Times New Roman"/>
                <w:sz w:val="20"/>
                <w:szCs w:val="20"/>
              </w:rPr>
            </w:pPr>
          </w:p>
          <w:p w:rsidR="00114B5E" w:rsidRDefault="00114B5E">
            <w:pPr>
              <w:rPr>
                <w:rFonts w:ascii="Times New Roman" w:hAnsi="Times New Roman" w:cs="Times New Roman"/>
                <w:color w:val="C00000"/>
              </w:rPr>
            </w:pPr>
            <w:r>
              <w:rPr>
                <w:rFonts w:ascii="Times New Roman" w:hAnsi="Times New Roman" w:cs="Times New Roman"/>
                <w:sz w:val="20"/>
                <w:szCs w:val="20"/>
              </w:rPr>
              <w:t>- Will all sections be offered as ID? Y/N</w:t>
            </w:r>
          </w:p>
        </w:tc>
        <w:tc>
          <w:tcPr>
            <w:tcW w:w="5328" w:type="dxa"/>
            <w:tcBorders>
              <w:top w:val="single" w:sz="4" w:space="0" w:color="auto"/>
              <w:left w:val="single" w:sz="4" w:space="0" w:color="auto"/>
              <w:bottom w:val="single" w:sz="4" w:space="0" w:color="auto"/>
              <w:right w:val="single" w:sz="4" w:space="0" w:color="auto"/>
            </w:tcBorders>
            <w:hideMark/>
          </w:tcPr>
          <w:p w:rsidR="00114B5E" w:rsidRDefault="00114B5E">
            <w:pPr>
              <w:rPr>
                <w:rFonts w:ascii="Times New Roman" w:hAnsi="Times New Roman" w:cs="Times New Roman"/>
              </w:rPr>
            </w:pPr>
            <w:r>
              <w:rPr>
                <w:rFonts w:ascii="Times New Roman" w:hAnsi="Times New Roman" w:cs="Times New Roman"/>
              </w:rPr>
              <w:t>No</w:t>
            </w:r>
          </w:p>
        </w:tc>
      </w:tr>
      <w:tr w:rsidR="00114B5E" w:rsidTr="0037009D">
        <w:trPr>
          <w:trHeight w:val="5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4B5E" w:rsidRDefault="00114B5E">
            <w:pPr>
              <w:rPr>
                <w:rFonts w:ascii="Times New Roman" w:hAnsi="Times New Roman" w:cs="Times New Roman"/>
                <w:color w:val="C00000"/>
              </w:rPr>
            </w:pPr>
          </w:p>
        </w:tc>
        <w:tc>
          <w:tcPr>
            <w:tcW w:w="5328" w:type="dxa"/>
            <w:tcBorders>
              <w:top w:val="single" w:sz="4" w:space="0" w:color="auto"/>
              <w:left w:val="single" w:sz="4" w:space="0" w:color="auto"/>
              <w:bottom w:val="single" w:sz="4" w:space="0" w:color="auto"/>
              <w:right w:val="single" w:sz="4" w:space="0" w:color="auto"/>
            </w:tcBorders>
          </w:tcPr>
          <w:p w:rsidR="00114B5E" w:rsidRDefault="00114B5E">
            <w:pPr>
              <w:rPr>
                <w:rFonts w:ascii="Times New Roman" w:hAnsi="Times New Roman" w:cs="Times New Roman"/>
              </w:rPr>
            </w:pPr>
          </w:p>
        </w:tc>
      </w:tr>
      <w:tr w:rsidR="00114B5E" w:rsidTr="0037009D">
        <w:trPr>
          <w:trHeight w:val="4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4B5E" w:rsidRDefault="00114B5E">
            <w:pPr>
              <w:rPr>
                <w:rFonts w:ascii="Times New Roman" w:hAnsi="Times New Roman" w:cs="Times New Roman"/>
                <w:color w:val="C00000"/>
              </w:rPr>
            </w:pPr>
          </w:p>
        </w:tc>
        <w:tc>
          <w:tcPr>
            <w:tcW w:w="5328" w:type="dxa"/>
            <w:tcBorders>
              <w:top w:val="single" w:sz="4" w:space="0" w:color="auto"/>
              <w:left w:val="single" w:sz="4" w:space="0" w:color="auto"/>
              <w:bottom w:val="single" w:sz="4" w:space="0" w:color="auto"/>
              <w:right w:val="single" w:sz="4" w:space="0" w:color="auto"/>
            </w:tcBorders>
          </w:tcPr>
          <w:p w:rsidR="00114B5E" w:rsidRDefault="00114B5E">
            <w:pPr>
              <w:rPr>
                <w:rFonts w:ascii="Times New Roman" w:hAnsi="Times New Roman" w:cs="Times New Roman"/>
              </w:rPr>
            </w:pPr>
          </w:p>
        </w:tc>
      </w:tr>
      <w:tr w:rsidR="00114B5E" w:rsidTr="0037009D">
        <w:tc>
          <w:tcPr>
            <w:tcW w:w="3528" w:type="dxa"/>
            <w:tcBorders>
              <w:top w:val="single" w:sz="4" w:space="0" w:color="auto"/>
              <w:left w:val="single" w:sz="4" w:space="0" w:color="auto"/>
              <w:bottom w:val="single" w:sz="4" w:space="0" w:color="auto"/>
              <w:right w:val="single" w:sz="4" w:space="0" w:color="auto"/>
            </w:tcBorders>
            <w:hideMark/>
          </w:tcPr>
          <w:p w:rsidR="00114B5E" w:rsidRDefault="00114B5E">
            <w:pPr>
              <w:rPr>
                <w:rFonts w:ascii="Times New Roman" w:hAnsi="Times New Roman" w:cs="Times New Roman"/>
                <w:b/>
              </w:rPr>
            </w:pPr>
            <w:r>
              <w:rPr>
                <w:rFonts w:ascii="Times New Roman" w:hAnsi="Times New Roman" w:cs="Times New Roman"/>
                <w:b/>
              </w:rPr>
              <w:t>Intent to Submit as a Writing Intensive Course</w:t>
            </w:r>
          </w:p>
        </w:tc>
        <w:tc>
          <w:tcPr>
            <w:tcW w:w="5328" w:type="dxa"/>
            <w:tcBorders>
              <w:top w:val="single" w:sz="4" w:space="0" w:color="auto"/>
              <w:left w:val="single" w:sz="4" w:space="0" w:color="auto"/>
              <w:bottom w:val="single" w:sz="4" w:space="0" w:color="auto"/>
              <w:right w:val="single" w:sz="4" w:space="0" w:color="auto"/>
            </w:tcBorders>
            <w:hideMark/>
          </w:tcPr>
          <w:p w:rsidR="00114B5E" w:rsidRDefault="00114B5E">
            <w:pPr>
              <w:rPr>
                <w:rFonts w:ascii="Times New Roman" w:hAnsi="Times New Roman" w:cs="Times New Roman"/>
              </w:rPr>
            </w:pPr>
            <w:r>
              <w:rPr>
                <w:rFonts w:ascii="Times New Roman" w:hAnsi="Times New Roman" w:cs="Times New Roman"/>
              </w:rPr>
              <w:t>No</w:t>
            </w:r>
          </w:p>
        </w:tc>
      </w:tr>
    </w:tbl>
    <w:p w:rsidR="00114B5E" w:rsidRDefault="00114B5E" w:rsidP="0037009D">
      <w:pPr>
        <w:rPr>
          <w:rFonts w:ascii="Times New Roman" w:hAnsi="Times New Roman" w:cs="Times New Roman"/>
        </w:rPr>
      </w:pPr>
    </w:p>
    <w:p w:rsidR="00114B5E" w:rsidRDefault="00114B5E" w:rsidP="0037009D">
      <w:pPr>
        <w:rPr>
          <w:rFonts w:ascii="Times New Roman" w:hAnsi="Times New Roman" w:cs="Times New Roman"/>
          <w:sz w:val="20"/>
        </w:rPr>
      </w:pPr>
      <w:r>
        <w:rPr>
          <w:rFonts w:ascii="Times New Roman" w:hAnsi="Times New Roman" w:cs="Times New Roman"/>
          <w:sz w:val="20"/>
        </w:rPr>
        <w:t>Please include all appropriate documentation as indicated in the NEW COURSE PROPOSAL Combine all information into a single document that is included in the Curriculum Modification Form.</w:t>
      </w:r>
    </w:p>
    <w:p w:rsidR="00114B5E" w:rsidRDefault="00114B5E" w:rsidP="0037009D">
      <w:pPr>
        <w:rPr>
          <w:rFonts w:ascii="Times New Roman" w:hAnsi="Times New Roman" w:cs="Times New Roman"/>
        </w:rPr>
      </w:pPr>
    </w:p>
    <w:p w:rsidR="00114B5E" w:rsidRDefault="00114B5E" w:rsidP="0037009D">
      <w:pPr>
        <w:rPr>
          <w:sz w:val="24"/>
          <w:szCs w:val="24"/>
        </w:rPr>
      </w:pPr>
    </w:p>
    <w:p w:rsidR="00114B5E" w:rsidRDefault="00114B5E" w:rsidP="0037009D">
      <w:pPr>
        <w:rPr>
          <w:b/>
        </w:rPr>
        <w:sectPr w:rsidR="00114B5E" w:rsidSect="0037009D">
          <w:pgSz w:w="12240" w:h="15840"/>
          <w:pgMar w:top="1440" w:right="1460" w:bottom="801" w:left="1160" w:header="720" w:footer="720" w:gutter="0"/>
          <w:cols w:space="720" w:equalWidth="0">
            <w:col w:w="9620"/>
          </w:cols>
          <w:noEndnote/>
        </w:sectPr>
      </w:pPr>
    </w:p>
    <w:p w:rsidR="00114B5E" w:rsidRDefault="00114B5E" w:rsidP="0037009D">
      <w:pPr>
        <w:rPr>
          <w:b/>
        </w:rPr>
      </w:pPr>
      <w:r>
        <w:rPr>
          <w:b/>
        </w:rPr>
        <w:lastRenderedPageBreak/>
        <w:t>NEW COURSE PROPOSAL CHECK LIST</w:t>
      </w:r>
    </w:p>
    <w:p w:rsidR="00114B5E" w:rsidRDefault="00114B5E" w:rsidP="0037009D">
      <w:pPr>
        <w:rPr>
          <w:rFonts w:ascii="Times New Roman" w:hAnsi="Times New Roman" w:cs="Times New Roman"/>
          <w:sz w:val="20"/>
        </w:rPr>
      </w:pPr>
      <w:r>
        <w:rPr>
          <w:rFonts w:ascii="Times New Roman" w:hAnsi="Times New Roman" w:cs="Times New Roman"/>
          <w:sz w:val="20"/>
        </w:rPr>
        <w:t>Use this checklist to ensure that all required documentation has been included.  You may wish to use this checklist as a table of contents within the new course proposal.</w:t>
      </w:r>
    </w:p>
    <w:tbl>
      <w:tblPr>
        <w:tblStyle w:val="TableGrid"/>
        <w:tblW w:w="0" w:type="auto"/>
        <w:tblLook w:val="04A0" w:firstRow="1" w:lastRow="0" w:firstColumn="1" w:lastColumn="0" w:noHBand="0" w:noVBand="1"/>
      </w:tblPr>
      <w:tblGrid>
        <w:gridCol w:w="7848"/>
        <w:gridCol w:w="630"/>
      </w:tblGrid>
      <w:tr w:rsidR="00114B5E" w:rsidTr="0037009D">
        <w:tc>
          <w:tcPr>
            <w:tcW w:w="7848" w:type="dxa"/>
            <w:tcBorders>
              <w:top w:val="single" w:sz="4" w:space="0" w:color="auto"/>
              <w:left w:val="single" w:sz="4" w:space="0" w:color="auto"/>
              <w:bottom w:val="single" w:sz="4" w:space="0" w:color="auto"/>
              <w:right w:val="single" w:sz="4" w:space="0" w:color="auto"/>
            </w:tcBorders>
            <w:shd w:val="clear" w:color="auto" w:fill="E6E6E6"/>
            <w:hideMark/>
          </w:tcPr>
          <w:p w:rsidR="00114B5E" w:rsidRDefault="00114B5E">
            <w:pPr>
              <w:spacing w:after="80"/>
              <w:rPr>
                <w:rFonts w:asciiTheme="majorHAnsi" w:hAnsiTheme="majorHAnsi" w:cs="Times New Roman"/>
                <w:b/>
              </w:rPr>
            </w:pPr>
            <w:r>
              <w:rPr>
                <w:rFonts w:asciiTheme="majorHAnsi" w:hAnsiTheme="majorHAnsi" w:cs="Arial"/>
                <w:b/>
              </w:rPr>
              <w:t>Completed NEW COURSE PROPOSAL FORM</w:t>
            </w:r>
          </w:p>
        </w:tc>
        <w:tc>
          <w:tcPr>
            <w:tcW w:w="630" w:type="dxa"/>
            <w:tcBorders>
              <w:top w:val="single" w:sz="4" w:space="0" w:color="auto"/>
              <w:left w:val="single" w:sz="4" w:space="0" w:color="auto"/>
              <w:bottom w:val="single" w:sz="4" w:space="0" w:color="auto"/>
              <w:right w:val="single" w:sz="4" w:space="0" w:color="auto"/>
            </w:tcBorders>
            <w:shd w:val="clear" w:color="auto" w:fill="E6E6E6"/>
            <w:vAlign w:val="center"/>
          </w:tcPr>
          <w:p w:rsidR="00114B5E" w:rsidRDefault="00114B5E">
            <w:pPr>
              <w:spacing w:after="80"/>
              <w:jc w:val="center"/>
              <w:rPr>
                <w:rFonts w:ascii="Arial" w:hAnsi="Arial" w:cs="Arial"/>
                <w:b/>
                <w:sz w:val="18"/>
                <w:szCs w:val="18"/>
              </w:rPr>
            </w:pPr>
          </w:p>
        </w:tc>
      </w:tr>
      <w:tr w:rsidR="00114B5E" w:rsidTr="0037009D">
        <w:tc>
          <w:tcPr>
            <w:tcW w:w="7848" w:type="dxa"/>
            <w:tcBorders>
              <w:top w:val="single" w:sz="4" w:space="0" w:color="auto"/>
              <w:left w:val="single" w:sz="4" w:space="0" w:color="auto"/>
              <w:bottom w:val="single" w:sz="4" w:space="0" w:color="auto"/>
              <w:right w:val="single" w:sz="4" w:space="0" w:color="auto"/>
            </w:tcBorders>
            <w:hideMark/>
          </w:tcPr>
          <w:p w:rsidR="00114B5E" w:rsidRDefault="00114B5E" w:rsidP="00114B5E">
            <w:pPr>
              <w:pStyle w:val="ListParagraph"/>
              <w:numPr>
                <w:ilvl w:val="0"/>
                <w:numId w:val="41"/>
              </w:numPr>
              <w:spacing w:after="80"/>
              <w:rPr>
                <w:rFonts w:asciiTheme="majorHAnsi" w:hAnsiTheme="majorHAnsi" w:cs="Times New Roman"/>
              </w:rPr>
            </w:pPr>
            <w:r>
              <w:rPr>
                <w:rFonts w:asciiTheme="majorHAnsi" w:hAnsiTheme="majorHAnsi" w:cs="Arial"/>
              </w:rPr>
              <w:t>Title, Number, Credits, Hours, Catalog course description</w:t>
            </w:r>
          </w:p>
        </w:tc>
        <w:tc>
          <w:tcPr>
            <w:tcW w:w="630" w:type="dxa"/>
            <w:tcBorders>
              <w:top w:val="single" w:sz="4" w:space="0" w:color="auto"/>
              <w:left w:val="single" w:sz="4" w:space="0" w:color="auto"/>
              <w:bottom w:val="single" w:sz="4" w:space="0" w:color="auto"/>
              <w:right w:val="single" w:sz="4" w:space="0" w:color="auto"/>
            </w:tcBorders>
            <w:vAlign w:val="center"/>
            <w:hideMark/>
          </w:tcPr>
          <w:p w:rsidR="00114B5E" w:rsidRDefault="00114B5E">
            <w:pPr>
              <w:spacing w:after="80"/>
              <w:jc w:val="center"/>
              <w:rPr>
                <w:rFonts w:ascii="Arial" w:hAnsi="Arial" w:cs="Arial"/>
                <w:color w:val="333333"/>
                <w:sz w:val="18"/>
                <w:szCs w:val="18"/>
              </w:rPr>
            </w:pPr>
            <w:r>
              <w:rPr>
                <w:rFonts w:ascii="Arial" w:hAnsi="Arial" w:cs="Arial"/>
                <w:color w:val="333333"/>
                <w:sz w:val="18"/>
                <w:szCs w:val="18"/>
              </w:rPr>
              <w:t>x</w:t>
            </w:r>
          </w:p>
        </w:tc>
      </w:tr>
      <w:tr w:rsidR="00114B5E" w:rsidTr="0037009D">
        <w:tc>
          <w:tcPr>
            <w:tcW w:w="7848" w:type="dxa"/>
            <w:tcBorders>
              <w:top w:val="single" w:sz="4" w:space="0" w:color="auto"/>
              <w:left w:val="single" w:sz="4" w:space="0" w:color="auto"/>
              <w:bottom w:val="single" w:sz="4" w:space="0" w:color="auto"/>
              <w:right w:val="single" w:sz="4" w:space="0" w:color="auto"/>
            </w:tcBorders>
            <w:hideMark/>
          </w:tcPr>
          <w:p w:rsidR="00114B5E" w:rsidRDefault="00114B5E" w:rsidP="00114B5E">
            <w:pPr>
              <w:pStyle w:val="ListParagraph"/>
              <w:numPr>
                <w:ilvl w:val="0"/>
                <w:numId w:val="41"/>
              </w:numPr>
              <w:spacing w:after="80"/>
              <w:rPr>
                <w:rFonts w:asciiTheme="majorHAnsi" w:hAnsiTheme="majorHAnsi" w:cs="Times New Roman"/>
              </w:rPr>
            </w:pPr>
            <w:r>
              <w:rPr>
                <w:rFonts w:asciiTheme="majorHAnsi" w:hAnsiTheme="majorHAnsi" w:cs="Arial"/>
              </w:rPr>
              <w:t>Brief Rationale</w:t>
            </w:r>
          </w:p>
        </w:tc>
        <w:tc>
          <w:tcPr>
            <w:tcW w:w="630" w:type="dxa"/>
            <w:tcBorders>
              <w:top w:val="single" w:sz="4" w:space="0" w:color="auto"/>
              <w:left w:val="single" w:sz="4" w:space="0" w:color="auto"/>
              <w:bottom w:val="single" w:sz="4" w:space="0" w:color="auto"/>
              <w:right w:val="single" w:sz="4" w:space="0" w:color="auto"/>
            </w:tcBorders>
            <w:vAlign w:val="center"/>
            <w:hideMark/>
          </w:tcPr>
          <w:p w:rsidR="00114B5E" w:rsidRDefault="00114B5E">
            <w:pPr>
              <w:spacing w:after="80"/>
              <w:jc w:val="center"/>
              <w:rPr>
                <w:rFonts w:ascii="Arial" w:hAnsi="Arial" w:cs="Arial"/>
                <w:color w:val="333333"/>
                <w:sz w:val="18"/>
                <w:szCs w:val="18"/>
              </w:rPr>
            </w:pPr>
            <w:r>
              <w:rPr>
                <w:rFonts w:ascii="Arial" w:hAnsi="Arial" w:cs="Arial"/>
                <w:color w:val="333333"/>
                <w:sz w:val="18"/>
                <w:szCs w:val="18"/>
              </w:rPr>
              <w:t>x</w:t>
            </w:r>
          </w:p>
        </w:tc>
      </w:tr>
      <w:tr w:rsidR="00114B5E" w:rsidTr="0037009D">
        <w:tc>
          <w:tcPr>
            <w:tcW w:w="7848" w:type="dxa"/>
            <w:tcBorders>
              <w:top w:val="single" w:sz="4" w:space="0" w:color="auto"/>
              <w:left w:val="single" w:sz="4" w:space="0" w:color="auto"/>
              <w:bottom w:val="single" w:sz="4" w:space="0" w:color="auto"/>
              <w:right w:val="single" w:sz="4" w:space="0" w:color="auto"/>
            </w:tcBorders>
            <w:hideMark/>
          </w:tcPr>
          <w:p w:rsidR="00114B5E" w:rsidRDefault="00114B5E" w:rsidP="00114B5E">
            <w:pPr>
              <w:pStyle w:val="ListParagraph"/>
              <w:numPr>
                <w:ilvl w:val="0"/>
                <w:numId w:val="41"/>
              </w:numPr>
              <w:spacing w:after="80"/>
              <w:rPr>
                <w:rFonts w:asciiTheme="majorHAnsi" w:hAnsiTheme="majorHAnsi" w:cs="Arial"/>
              </w:rPr>
            </w:pPr>
            <w:r>
              <w:rPr>
                <w:rFonts w:asciiTheme="majorHAnsi" w:hAnsiTheme="majorHAnsi" w:cs="Arial"/>
              </w:rPr>
              <w:t>CUNY – Course Equivalencies</w:t>
            </w:r>
          </w:p>
        </w:tc>
        <w:tc>
          <w:tcPr>
            <w:tcW w:w="630" w:type="dxa"/>
            <w:tcBorders>
              <w:top w:val="single" w:sz="4" w:space="0" w:color="auto"/>
              <w:left w:val="single" w:sz="4" w:space="0" w:color="auto"/>
              <w:bottom w:val="single" w:sz="4" w:space="0" w:color="auto"/>
              <w:right w:val="single" w:sz="4" w:space="0" w:color="auto"/>
            </w:tcBorders>
            <w:vAlign w:val="center"/>
          </w:tcPr>
          <w:p w:rsidR="00114B5E" w:rsidRDefault="00114B5E">
            <w:pPr>
              <w:spacing w:after="80"/>
              <w:jc w:val="center"/>
              <w:rPr>
                <w:rFonts w:ascii="Arial" w:hAnsi="Arial" w:cs="Arial"/>
                <w:color w:val="333333"/>
                <w:sz w:val="18"/>
                <w:szCs w:val="18"/>
              </w:rPr>
            </w:pPr>
          </w:p>
        </w:tc>
      </w:tr>
      <w:tr w:rsidR="00114B5E" w:rsidTr="0037009D">
        <w:tc>
          <w:tcPr>
            <w:tcW w:w="7848" w:type="dxa"/>
            <w:tcBorders>
              <w:top w:val="single" w:sz="4" w:space="0" w:color="auto"/>
              <w:left w:val="single" w:sz="4" w:space="0" w:color="auto"/>
              <w:bottom w:val="single" w:sz="4" w:space="0" w:color="auto"/>
              <w:right w:val="single" w:sz="4" w:space="0" w:color="auto"/>
            </w:tcBorders>
            <w:hideMark/>
          </w:tcPr>
          <w:p w:rsidR="00114B5E" w:rsidRDefault="00114B5E">
            <w:pPr>
              <w:spacing w:after="80"/>
              <w:rPr>
                <w:rFonts w:asciiTheme="majorHAnsi" w:hAnsiTheme="majorHAnsi" w:cs="Arial"/>
              </w:rPr>
            </w:pPr>
            <w:r>
              <w:rPr>
                <w:rFonts w:asciiTheme="majorHAnsi" w:hAnsiTheme="majorHAnsi" w:cs="Arial"/>
              </w:rPr>
              <w:t xml:space="preserve">Completed </w:t>
            </w:r>
            <w:hyperlink r:id="rId50" w:history="1">
              <w:r>
                <w:rPr>
                  <w:rStyle w:val="Hyperlink"/>
                  <w:rFonts w:asciiTheme="majorHAnsi" w:hAnsiTheme="majorHAnsi" w:cs="Arial"/>
                </w:rPr>
                <w:t>Library Resources and Information Literacy Form</w:t>
              </w:r>
            </w:hyperlink>
          </w:p>
        </w:tc>
        <w:tc>
          <w:tcPr>
            <w:tcW w:w="630" w:type="dxa"/>
            <w:tcBorders>
              <w:top w:val="single" w:sz="4" w:space="0" w:color="auto"/>
              <w:left w:val="single" w:sz="4" w:space="0" w:color="auto"/>
              <w:bottom w:val="single" w:sz="4" w:space="0" w:color="auto"/>
              <w:right w:val="single" w:sz="4" w:space="0" w:color="auto"/>
            </w:tcBorders>
            <w:vAlign w:val="center"/>
          </w:tcPr>
          <w:p w:rsidR="00114B5E" w:rsidRDefault="00114B5E">
            <w:pPr>
              <w:spacing w:after="80"/>
              <w:jc w:val="center"/>
              <w:rPr>
                <w:rFonts w:ascii="Arial" w:hAnsi="Arial" w:cs="Arial"/>
                <w:color w:val="333333"/>
                <w:sz w:val="18"/>
                <w:szCs w:val="18"/>
              </w:rPr>
            </w:pPr>
          </w:p>
        </w:tc>
      </w:tr>
      <w:tr w:rsidR="00114B5E" w:rsidTr="0037009D">
        <w:tc>
          <w:tcPr>
            <w:tcW w:w="7848" w:type="dxa"/>
            <w:tcBorders>
              <w:top w:val="single" w:sz="4" w:space="0" w:color="auto"/>
              <w:left w:val="single" w:sz="4" w:space="0" w:color="auto"/>
              <w:bottom w:val="single" w:sz="4" w:space="0" w:color="auto"/>
              <w:right w:val="single" w:sz="4" w:space="0" w:color="auto"/>
            </w:tcBorders>
            <w:shd w:val="clear" w:color="auto" w:fill="E6E6E6"/>
            <w:hideMark/>
          </w:tcPr>
          <w:p w:rsidR="00114B5E" w:rsidRDefault="00114B5E">
            <w:pPr>
              <w:spacing w:after="80"/>
              <w:rPr>
                <w:rFonts w:asciiTheme="majorHAnsi" w:hAnsiTheme="majorHAnsi" w:cs="Arial"/>
                <w:b/>
              </w:rPr>
            </w:pPr>
            <w:r>
              <w:rPr>
                <w:rFonts w:asciiTheme="majorHAnsi" w:hAnsiTheme="majorHAnsi" w:cs="Arial"/>
                <w:b/>
              </w:rPr>
              <w:t xml:space="preserve">Course Outline </w:t>
            </w:r>
          </w:p>
          <w:p w:rsidR="00114B5E" w:rsidRDefault="00114B5E">
            <w:pPr>
              <w:spacing w:after="80"/>
              <w:rPr>
                <w:rFonts w:asciiTheme="majorHAnsi" w:hAnsiTheme="majorHAnsi" w:cs="Arial"/>
              </w:rPr>
            </w:pPr>
            <w:r>
              <w:rPr>
                <w:rFonts w:asciiTheme="majorHAnsi" w:hAnsiTheme="majorHAnsi" w:cs="Arial"/>
              </w:rPr>
              <w:t>Include within the outline the following.</w:t>
            </w:r>
          </w:p>
        </w:tc>
        <w:tc>
          <w:tcPr>
            <w:tcW w:w="630" w:type="dxa"/>
            <w:tcBorders>
              <w:top w:val="single" w:sz="4" w:space="0" w:color="auto"/>
              <w:left w:val="single" w:sz="4" w:space="0" w:color="auto"/>
              <w:bottom w:val="single" w:sz="4" w:space="0" w:color="auto"/>
              <w:right w:val="single" w:sz="4" w:space="0" w:color="auto"/>
            </w:tcBorders>
            <w:shd w:val="clear" w:color="auto" w:fill="E6E6E6"/>
            <w:vAlign w:val="center"/>
          </w:tcPr>
          <w:p w:rsidR="00114B5E" w:rsidRDefault="00114B5E">
            <w:pPr>
              <w:spacing w:after="80"/>
              <w:jc w:val="center"/>
              <w:rPr>
                <w:rFonts w:ascii="Arial" w:hAnsi="Arial" w:cs="Arial"/>
                <w:b/>
                <w:color w:val="333333"/>
                <w:sz w:val="18"/>
                <w:szCs w:val="18"/>
              </w:rPr>
            </w:pPr>
          </w:p>
        </w:tc>
      </w:tr>
      <w:tr w:rsidR="00114B5E" w:rsidTr="0037009D">
        <w:tc>
          <w:tcPr>
            <w:tcW w:w="7848" w:type="dxa"/>
            <w:tcBorders>
              <w:top w:val="single" w:sz="4" w:space="0" w:color="auto"/>
              <w:left w:val="single" w:sz="4" w:space="0" w:color="auto"/>
              <w:bottom w:val="single" w:sz="4" w:space="0" w:color="auto"/>
              <w:right w:val="single" w:sz="4" w:space="0" w:color="auto"/>
            </w:tcBorders>
            <w:hideMark/>
          </w:tcPr>
          <w:p w:rsidR="00114B5E" w:rsidRDefault="00114B5E">
            <w:pPr>
              <w:spacing w:after="80"/>
              <w:rPr>
                <w:rFonts w:asciiTheme="majorHAnsi" w:hAnsiTheme="majorHAnsi" w:cs="Arial"/>
              </w:rPr>
            </w:pPr>
            <w:r>
              <w:rPr>
                <w:rFonts w:asciiTheme="majorHAnsi" w:hAnsiTheme="majorHAnsi" w:cs="Arial"/>
              </w:rPr>
              <w:t>Hours and Credits for Lecture and Labs</w:t>
            </w:r>
          </w:p>
          <w:p w:rsidR="00114B5E" w:rsidRDefault="00114B5E">
            <w:pPr>
              <w:spacing w:after="80"/>
              <w:rPr>
                <w:rFonts w:asciiTheme="majorHAnsi" w:hAnsiTheme="majorHAnsi" w:cs="Arial"/>
              </w:rPr>
            </w:pPr>
            <w:r>
              <w:rPr>
                <w:rFonts w:asciiTheme="majorHAnsi" w:hAnsiTheme="majorHAnsi" w:cs="Arial"/>
              </w:rPr>
              <w:t>If hours exceed mandated Carnegie Hours, then rationale for this</w:t>
            </w:r>
          </w:p>
        </w:tc>
        <w:tc>
          <w:tcPr>
            <w:tcW w:w="630" w:type="dxa"/>
            <w:tcBorders>
              <w:top w:val="single" w:sz="4" w:space="0" w:color="auto"/>
              <w:left w:val="single" w:sz="4" w:space="0" w:color="auto"/>
              <w:bottom w:val="single" w:sz="4" w:space="0" w:color="auto"/>
              <w:right w:val="single" w:sz="4" w:space="0" w:color="auto"/>
            </w:tcBorders>
            <w:vAlign w:val="center"/>
            <w:hideMark/>
          </w:tcPr>
          <w:p w:rsidR="00114B5E" w:rsidRDefault="00114B5E">
            <w:pPr>
              <w:spacing w:after="80"/>
              <w:jc w:val="center"/>
              <w:rPr>
                <w:rFonts w:ascii="Arial" w:hAnsi="Arial" w:cs="Arial"/>
                <w:color w:val="333333"/>
                <w:sz w:val="18"/>
                <w:szCs w:val="18"/>
              </w:rPr>
            </w:pPr>
            <w:r>
              <w:rPr>
                <w:rFonts w:ascii="Arial" w:hAnsi="Arial" w:cs="Arial"/>
                <w:color w:val="333333"/>
                <w:sz w:val="18"/>
                <w:szCs w:val="18"/>
              </w:rPr>
              <w:t>x</w:t>
            </w:r>
          </w:p>
        </w:tc>
      </w:tr>
      <w:tr w:rsidR="00114B5E" w:rsidTr="0037009D">
        <w:tc>
          <w:tcPr>
            <w:tcW w:w="7848" w:type="dxa"/>
            <w:tcBorders>
              <w:top w:val="single" w:sz="4" w:space="0" w:color="auto"/>
              <w:left w:val="single" w:sz="4" w:space="0" w:color="auto"/>
              <w:bottom w:val="single" w:sz="4" w:space="0" w:color="auto"/>
              <w:right w:val="single" w:sz="4" w:space="0" w:color="auto"/>
            </w:tcBorders>
            <w:hideMark/>
          </w:tcPr>
          <w:p w:rsidR="00114B5E" w:rsidRDefault="00114B5E">
            <w:pPr>
              <w:spacing w:after="80"/>
              <w:rPr>
                <w:rFonts w:asciiTheme="majorHAnsi" w:hAnsiTheme="majorHAnsi" w:cs="Arial"/>
              </w:rPr>
            </w:pPr>
            <w:r>
              <w:rPr>
                <w:rFonts w:asciiTheme="majorHAnsi" w:hAnsiTheme="majorHAnsi" w:cs="Arial"/>
              </w:rPr>
              <w:t>Prerequisites/Co- requisites</w:t>
            </w:r>
          </w:p>
        </w:tc>
        <w:tc>
          <w:tcPr>
            <w:tcW w:w="630" w:type="dxa"/>
            <w:tcBorders>
              <w:top w:val="single" w:sz="4" w:space="0" w:color="auto"/>
              <w:left w:val="single" w:sz="4" w:space="0" w:color="auto"/>
              <w:bottom w:val="single" w:sz="4" w:space="0" w:color="auto"/>
              <w:right w:val="single" w:sz="4" w:space="0" w:color="auto"/>
            </w:tcBorders>
            <w:vAlign w:val="center"/>
            <w:hideMark/>
          </w:tcPr>
          <w:p w:rsidR="00114B5E" w:rsidRDefault="00114B5E">
            <w:pPr>
              <w:spacing w:after="80"/>
              <w:jc w:val="center"/>
              <w:rPr>
                <w:rFonts w:ascii="Arial" w:hAnsi="Arial" w:cs="Arial"/>
                <w:color w:val="333333"/>
                <w:sz w:val="18"/>
                <w:szCs w:val="18"/>
              </w:rPr>
            </w:pPr>
            <w:r>
              <w:rPr>
                <w:rFonts w:ascii="Arial" w:hAnsi="Arial" w:cs="Arial"/>
                <w:color w:val="333333"/>
                <w:sz w:val="18"/>
                <w:szCs w:val="18"/>
              </w:rPr>
              <w:t>x</w:t>
            </w:r>
          </w:p>
        </w:tc>
      </w:tr>
      <w:tr w:rsidR="00114B5E" w:rsidTr="0037009D">
        <w:tc>
          <w:tcPr>
            <w:tcW w:w="7848" w:type="dxa"/>
            <w:tcBorders>
              <w:top w:val="single" w:sz="4" w:space="0" w:color="auto"/>
              <w:left w:val="single" w:sz="4" w:space="0" w:color="auto"/>
              <w:bottom w:val="single" w:sz="4" w:space="0" w:color="auto"/>
              <w:right w:val="single" w:sz="4" w:space="0" w:color="auto"/>
            </w:tcBorders>
            <w:hideMark/>
          </w:tcPr>
          <w:p w:rsidR="00114B5E" w:rsidRDefault="00114B5E">
            <w:pPr>
              <w:spacing w:after="80"/>
              <w:rPr>
                <w:rFonts w:asciiTheme="majorHAnsi" w:hAnsiTheme="majorHAnsi" w:cs="Arial"/>
              </w:rPr>
            </w:pPr>
            <w:r>
              <w:rPr>
                <w:rFonts w:asciiTheme="majorHAnsi" w:hAnsiTheme="majorHAnsi" w:cs="Arial"/>
              </w:rPr>
              <w:t>Detailed Course Description</w:t>
            </w:r>
          </w:p>
        </w:tc>
        <w:tc>
          <w:tcPr>
            <w:tcW w:w="630" w:type="dxa"/>
            <w:tcBorders>
              <w:top w:val="single" w:sz="4" w:space="0" w:color="auto"/>
              <w:left w:val="single" w:sz="4" w:space="0" w:color="auto"/>
              <w:bottom w:val="single" w:sz="4" w:space="0" w:color="auto"/>
              <w:right w:val="single" w:sz="4" w:space="0" w:color="auto"/>
            </w:tcBorders>
            <w:vAlign w:val="center"/>
            <w:hideMark/>
          </w:tcPr>
          <w:p w:rsidR="00114B5E" w:rsidRDefault="00114B5E">
            <w:pPr>
              <w:spacing w:after="80"/>
              <w:jc w:val="center"/>
              <w:rPr>
                <w:rFonts w:ascii="Arial" w:hAnsi="Arial" w:cs="Arial"/>
                <w:color w:val="333333"/>
                <w:sz w:val="18"/>
                <w:szCs w:val="18"/>
              </w:rPr>
            </w:pPr>
            <w:r>
              <w:rPr>
                <w:rFonts w:ascii="Arial" w:hAnsi="Arial" w:cs="Arial"/>
                <w:color w:val="333333"/>
                <w:sz w:val="18"/>
                <w:szCs w:val="18"/>
              </w:rPr>
              <w:t>x</w:t>
            </w:r>
          </w:p>
        </w:tc>
      </w:tr>
      <w:tr w:rsidR="00114B5E" w:rsidTr="0037009D">
        <w:tc>
          <w:tcPr>
            <w:tcW w:w="7848" w:type="dxa"/>
            <w:tcBorders>
              <w:top w:val="single" w:sz="4" w:space="0" w:color="auto"/>
              <w:left w:val="single" w:sz="4" w:space="0" w:color="auto"/>
              <w:bottom w:val="single" w:sz="4" w:space="0" w:color="auto"/>
              <w:right w:val="single" w:sz="4" w:space="0" w:color="auto"/>
            </w:tcBorders>
            <w:hideMark/>
          </w:tcPr>
          <w:p w:rsidR="00114B5E" w:rsidRDefault="00114B5E">
            <w:pPr>
              <w:spacing w:after="80"/>
              <w:rPr>
                <w:rFonts w:asciiTheme="majorHAnsi" w:hAnsiTheme="majorHAnsi" w:cs="Arial"/>
              </w:rPr>
            </w:pPr>
            <w:r>
              <w:rPr>
                <w:rFonts w:asciiTheme="majorHAnsi" w:hAnsiTheme="majorHAnsi" w:cs="Arial"/>
              </w:rPr>
              <w:t>Course Specific Learning Outcome and Assessment Tables</w:t>
            </w:r>
          </w:p>
          <w:p w:rsidR="00114B5E" w:rsidRDefault="00114B5E" w:rsidP="00114B5E">
            <w:pPr>
              <w:pStyle w:val="ListParagraph"/>
              <w:numPr>
                <w:ilvl w:val="0"/>
                <w:numId w:val="42"/>
              </w:numPr>
              <w:spacing w:after="80"/>
              <w:rPr>
                <w:rFonts w:asciiTheme="majorHAnsi" w:hAnsiTheme="majorHAnsi" w:cs="Arial"/>
              </w:rPr>
            </w:pPr>
            <w:r>
              <w:rPr>
                <w:rFonts w:asciiTheme="majorHAnsi" w:hAnsiTheme="majorHAnsi" w:cs="Arial"/>
              </w:rPr>
              <w:t>Discipline Specific</w:t>
            </w:r>
          </w:p>
          <w:p w:rsidR="00114B5E" w:rsidRDefault="00114B5E" w:rsidP="00114B5E">
            <w:pPr>
              <w:pStyle w:val="ListParagraph"/>
              <w:numPr>
                <w:ilvl w:val="0"/>
                <w:numId w:val="42"/>
              </w:numPr>
              <w:spacing w:after="80"/>
              <w:rPr>
                <w:rFonts w:asciiTheme="majorHAnsi" w:hAnsiTheme="majorHAnsi" w:cs="Arial"/>
              </w:rPr>
            </w:pPr>
            <w:r>
              <w:rPr>
                <w:rFonts w:asciiTheme="majorHAnsi" w:hAnsiTheme="majorHAnsi" w:cs="Arial"/>
              </w:rPr>
              <w:t>General Education Specific Learning Outcome and Assessment Tables</w:t>
            </w:r>
          </w:p>
        </w:tc>
        <w:tc>
          <w:tcPr>
            <w:tcW w:w="630" w:type="dxa"/>
            <w:tcBorders>
              <w:top w:val="single" w:sz="4" w:space="0" w:color="auto"/>
              <w:left w:val="single" w:sz="4" w:space="0" w:color="auto"/>
              <w:bottom w:val="single" w:sz="4" w:space="0" w:color="auto"/>
              <w:right w:val="single" w:sz="4" w:space="0" w:color="auto"/>
            </w:tcBorders>
            <w:vAlign w:val="center"/>
            <w:hideMark/>
          </w:tcPr>
          <w:p w:rsidR="00114B5E" w:rsidRDefault="00114B5E">
            <w:pPr>
              <w:spacing w:after="80"/>
              <w:jc w:val="center"/>
              <w:rPr>
                <w:rFonts w:ascii="Arial" w:hAnsi="Arial" w:cs="Arial"/>
                <w:color w:val="333333"/>
                <w:sz w:val="18"/>
                <w:szCs w:val="18"/>
              </w:rPr>
            </w:pPr>
            <w:r>
              <w:rPr>
                <w:rFonts w:ascii="Arial" w:hAnsi="Arial" w:cs="Arial"/>
                <w:color w:val="333333"/>
                <w:sz w:val="18"/>
                <w:szCs w:val="18"/>
              </w:rPr>
              <w:t>x</w:t>
            </w:r>
          </w:p>
        </w:tc>
      </w:tr>
      <w:tr w:rsidR="00114B5E" w:rsidTr="0037009D">
        <w:tc>
          <w:tcPr>
            <w:tcW w:w="7848" w:type="dxa"/>
            <w:tcBorders>
              <w:top w:val="single" w:sz="4" w:space="0" w:color="auto"/>
              <w:left w:val="single" w:sz="4" w:space="0" w:color="auto"/>
              <w:bottom w:val="single" w:sz="4" w:space="0" w:color="auto"/>
              <w:right w:val="single" w:sz="4" w:space="0" w:color="auto"/>
            </w:tcBorders>
            <w:hideMark/>
          </w:tcPr>
          <w:p w:rsidR="00114B5E" w:rsidRDefault="00114B5E">
            <w:pPr>
              <w:spacing w:after="80"/>
              <w:rPr>
                <w:rFonts w:asciiTheme="majorHAnsi" w:hAnsiTheme="majorHAnsi" w:cs="Arial"/>
              </w:rPr>
            </w:pPr>
            <w:r>
              <w:rPr>
                <w:rFonts w:asciiTheme="majorHAnsi" w:hAnsiTheme="majorHAnsi" w:cs="Arial"/>
              </w:rPr>
              <w:t>Example Weekly Course outline</w:t>
            </w:r>
          </w:p>
        </w:tc>
        <w:tc>
          <w:tcPr>
            <w:tcW w:w="630" w:type="dxa"/>
            <w:tcBorders>
              <w:top w:val="single" w:sz="4" w:space="0" w:color="auto"/>
              <w:left w:val="single" w:sz="4" w:space="0" w:color="auto"/>
              <w:bottom w:val="single" w:sz="4" w:space="0" w:color="auto"/>
              <w:right w:val="single" w:sz="4" w:space="0" w:color="auto"/>
            </w:tcBorders>
            <w:vAlign w:val="center"/>
            <w:hideMark/>
          </w:tcPr>
          <w:p w:rsidR="00114B5E" w:rsidRDefault="00114B5E">
            <w:pPr>
              <w:spacing w:after="80"/>
              <w:jc w:val="center"/>
              <w:rPr>
                <w:rFonts w:ascii="Arial" w:hAnsi="Arial" w:cs="Arial"/>
                <w:color w:val="333333"/>
                <w:sz w:val="18"/>
                <w:szCs w:val="18"/>
              </w:rPr>
            </w:pPr>
            <w:r>
              <w:rPr>
                <w:rFonts w:ascii="Arial" w:hAnsi="Arial" w:cs="Arial"/>
                <w:color w:val="333333"/>
                <w:sz w:val="18"/>
                <w:szCs w:val="18"/>
              </w:rPr>
              <w:t>x</w:t>
            </w:r>
          </w:p>
        </w:tc>
      </w:tr>
      <w:tr w:rsidR="00114B5E" w:rsidTr="0037009D">
        <w:tc>
          <w:tcPr>
            <w:tcW w:w="7848" w:type="dxa"/>
            <w:tcBorders>
              <w:top w:val="single" w:sz="4" w:space="0" w:color="auto"/>
              <w:left w:val="single" w:sz="4" w:space="0" w:color="auto"/>
              <w:bottom w:val="single" w:sz="4" w:space="0" w:color="auto"/>
              <w:right w:val="single" w:sz="4" w:space="0" w:color="auto"/>
            </w:tcBorders>
            <w:hideMark/>
          </w:tcPr>
          <w:p w:rsidR="00114B5E" w:rsidRDefault="00114B5E">
            <w:pPr>
              <w:spacing w:after="80"/>
              <w:rPr>
                <w:rFonts w:asciiTheme="majorHAnsi" w:hAnsiTheme="majorHAnsi" w:cs="Arial"/>
              </w:rPr>
            </w:pPr>
            <w:r>
              <w:rPr>
                <w:rFonts w:asciiTheme="majorHAnsi" w:hAnsiTheme="majorHAnsi" w:cs="Arial"/>
              </w:rPr>
              <w:t>Grade Policy and Procedure</w:t>
            </w:r>
          </w:p>
        </w:tc>
        <w:tc>
          <w:tcPr>
            <w:tcW w:w="630" w:type="dxa"/>
            <w:tcBorders>
              <w:top w:val="single" w:sz="4" w:space="0" w:color="auto"/>
              <w:left w:val="single" w:sz="4" w:space="0" w:color="auto"/>
              <w:bottom w:val="single" w:sz="4" w:space="0" w:color="auto"/>
              <w:right w:val="single" w:sz="4" w:space="0" w:color="auto"/>
            </w:tcBorders>
            <w:vAlign w:val="center"/>
            <w:hideMark/>
          </w:tcPr>
          <w:p w:rsidR="00114B5E" w:rsidRDefault="00114B5E">
            <w:pPr>
              <w:spacing w:after="80"/>
              <w:jc w:val="center"/>
              <w:rPr>
                <w:rFonts w:ascii="Arial" w:hAnsi="Arial" w:cs="Arial"/>
                <w:color w:val="333333"/>
                <w:sz w:val="18"/>
                <w:szCs w:val="18"/>
              </w:rPr>
            </w:pPr>
            <w:r>
              <w:rPr>
                <w:rFonts w:ascii="Arial" w:hAnsi="Arial" w:cs="Arial"/>
                <w:color w:val="333333"/>
                <w:sz w:val="18"/>
                <w:szCs w:val="18"/>
              </w:rPr>
              <w:t>x</w:t>
            </w:r>
          </w:p>
        </w:tc>
      </w:tr>
      <w:tr w:rsidR="00114B5E" w:rsidTr="0037009D">
        <w:tc>
          <w:tcPr>
            <w:tcW w:w="7848" w:type="dxa"/>
            <w:tcBorders>
              <w:top w:val="single" w:sz="4" w:space="0" w:color="auto"/>
              <w:left w:val="single" w:sz="4" w:space="0" w:color="auto"/>
              <w:bottom w:val="single" w:sz="4" w:space="0" w:color="auto"/>
              <w:right w:val="single" w:sz="4" w:space="0" w:color="auto"/>
            </w:tcBorders>
            <w:hideMark/>
          </w:tcPr>
          <w:p w:rsidR="00114B5E" w:rsidRDefault="00114B5E">
            <w:pPr>
              <w:spacing w:after="80"/>
              <w:rPr>
                <w:rFonts w:asciiTheme="majorHAnsi" w:hAnsiTheme="majorHAnsi" w:cs="Arial"/>
              </w:rPr>
            </w:pPr>
            <w:r>
              <w:rPr>
                <w:rFonts w:asciiTheme="majorHAnsi" w:hAnsiTheme="majorHAnsi" w:cs="Arial"/>
              </w:rPr>
              <w:t xml:space="preserve">Recommended Instructional Materials (Textbooks, lab supplies, </w:t>
            </w:r>
            <w:proofErr w:type="spellStart"/>
            <w:r>
              <w:rPr>
                <w:rFonts w:asciiTheme="majorHAnsi" w:hAnsiTheme="majorHAnsi" w:cs="Arial"/>
              </w:rPr>
              <w:t>etc</w:t>
            </w:r>
            <w:proofErr w:type="spellEnd"/>
            <w:r>
              <w:rPr>
                <w:rFonts w:asciiTheme="majorHAnsi" w:hAnsiTheme="majorHAnsi" w:cs="Arial"/>
              </w:rPr>
              <w:t>)</w:t>
            </w:r>
          </w:p>
        </w:tc>
        <w:tc>
          <w:tcPr>
            <w:tcW w:w="630" w:type="dxa"/>
            <w:tcBorders>
              <w:top w:val="single" w:sz="4" w:space="0" w:color="auto"/>
              <w:left w:val="single" w:sz="4" w:space="0" w:color="auto"/>
              <w:bottom w:val="single" w:sz="4" w:space="0" w:color="auto"/>
              <w:right w:val="single" w:sz="4" w:space="0" w:color="auto"/>
            </w:tcBorders>
            <w:vAlign w:val="center"/>
            <w:hideMark/>
          </w:tcPr>
          <w:p w:rsidR="00114B5E" w:rsidRDefault="00114B5E">
            <w:pPr>
              <w:spacing w:after="80"/>
              <w:jc w:val="center"/>
              <w:rPr>
                <w:rFonts w:ascii="Arial" w:hAnsi="Arial" w:cs="Arial"/>
                <w:color w:val="333333"/>
                <w:sz w:val="18"/>
                <w:szCs w:val="18"/>
              </w:rPr>
            </w:pPr>
            <w:r>
              <w:rPr>
                <w:rFonts w:ascii="Arial" w:hAnsi="Arial" w:cs="Arial"/>
                <w:color w:val="333333"/>
                <w:sz w:val="18"/>
                <w:szCs w:val="18"/>
              </w:rPr>
              <w:t>x</w:t>
            </w:r>
          </w:p>
        </w:tc>
      </w:tr>
      <w:tr w:rsidR="00114B5E" w:rsidTr="0037009D">
        <w:tc>
          <w:tcPr>
            <w:tcW w:w="7848" w:type="dxa"/>
            <w:tcBorders>
              <w:top w:val="single" w:sz="4" w:space="0" w:color="auto"/>
              <w:left w:val="single" w:sz="4" w:space="0" w:color="auto"/>
              <w:bottom w:val="single" w:sz="4" w:space="0" w:color="auto"/>
              <w:right w:val="single" w:sz="4" w:space="0" w:color="auto"/>
            </w:tcBorders>
            <w:hideMark/>
          </w:tcPr>
          <w:p w:rsidR="00114B5E" w:rsidRDefault="00114B5E">
            <w:pPr>
              <w:spacing w:after="80"/>
              <w:rPr>
                <w:rFonts w:asciiTheme="majorHAnsi" w:hAnsiTheme="majorHAnsi" w:cs="Arial"/>
              </w:rPr>
            </w:pPr>
            <w:r>
              <w:rPr>
                <w:rFonts w:asciiTheme="majorHAnsi" w:hAnsiTheme="majorHAnsi" w:cs="Arial"/>
              </w:rPr>
              <w:t>Library resources and bibliography</w:t>
            </w:r>
          </w:p>
        </w:tc>
        <w:tc>
          <w:tcPr>
            <w:tcW w:w="630" w:type="dxa"/>
            <w:tcBorders>
              <w:top w:val="single" w:sz="4" w:space="0" w:color="auto"/>
              <w:left w:val="single" w:sz="4" w:space="0" w:color="auto"/>
              <w:bottom w:val="single" w:sz="4" w:space="0" w:color="auto"/>
              <w:right w:val="single" w:sz="4" w:space="0" w:color="auto"/>
            </w:tcBorders>
            <w:vAlign w:val="center"/>
            <w:hideMark/>
          </w:tcPr>
          <w:p w:rsidR="00114B5E" w:rsidRDefault="00114B5E">
            <w:pPr>
              <w:spacing w:after="80"/>
              <w:jc w:val="center"/>
              <w:rPr>
                <w:rFonts w:ascii="Arial" w:hAnsi="Arial" w:cs="Arial"/>
                <w:color w:val="333333"/>
                <w:sz w:val="18"/>
                <w:szCs w:val="18"/>
              </w:rPr>
            </w:pPr>
            <w:r>
              <w:rPr>
                <w:rFonts w:ascii="Arial" w:hAnsi="Arial" w:cs="Arial"/>
                <w:color w:val="333333"/>
                <w:sz w:val="18"/>
                <w:szCs w:val="18"/>
              </w:rPr>
              <w:t>x</w:t>
            </w:r>
          </w:p>
        </w:tc>
      </w:tr>
      <w:tr w:rsidR="00114B5E" w:rsidTr="0037009D">
        <w:tc>
          <w:tcPr>
            <w:tcW w:w="7848" w:type="dxa"/>
            <w:tcBorders>
              <w:top w:val="single" w:sz="4" w:space="0" w:color="auto"/>
              <w:left w:val="single" w:sz="4" w:space="0" w:color="auto"/>
              <w:bottom w:val="single" w:sz="4" w:space="0" w:color="auto"/>
              <w:right w:val="single" w:sz="4" w:space="0" w:color="auto"/>
            </w:tcBorders>
            <w:shd w:val="clear" w:color="auto" w:fill="E6E6E6"/>
            <w:hideMark/>
          </w:tcPr>
          <w:p w:rsidR="00114B5E" w:rsidRDefault="00114B5E">
            <w:pPr>
              <w:spacing w:after="80"/>
              <w:rPr>
                <w:rFonts w:asciiTheme="majorHAnsi" w:hAnsiTheme="majorHAnsi" w:cs="Arial"/>
                <w:b/>
              </w:rPr>
            </w:pPr>
            <w:r>
              <w:rPr>
                <w:rFonts w:asciiTheme="majorHAnsi" w:hAnsiTheme="majorHAnsi" w:cs="Arial"/>
                <w:b/>
              </w:rPr>
              <w:t xml:space="preserve">Course Need Assessment.  </w:t>
            </w:r>
          </w:p>
          <w:p w:rsidR="00114B5E" w:rsidRDefault="00114B5E">
            <w:pPr>
              <w:spacing w:after="80"/>
              <w:rPr>
                <w:rFonts w:asciiTheme="majorHAnsi" w:hAnsiTheme="majorHAnsi" w:cs="Arial"/>
              </w:rPr>
            </w:pPr>
            <w:r>
              <w:rPr>
                <w:rFonts w:asciiTheme="majorHAnsi" w:hAnsiTheme="majorHAnsi" w:cs="Arial"/>
              </w:rPr>
              <w:t>Describe the need for this course. Include in your statement the following information.</w:t>
            </w:r>
          </w:p>
        </w:tc>
        <w:tc>
          <w:tcPr>
            <w:tcW w:w="630" w:type="dxa"/>
            <w:tcBorders>
              <w:top w:val="single" w:sz="4" w:space="0" w:color="auto"/>
              <w:left w:val="single" w:sz="4" w:space="0" w:color="auto"/>
              <w:bottom w:val="single" w:sz="4" w:space="0" w:color="auto"/>
              <w:right w:val="single" w:sz="4" w:space="0" w:color="auto"/>
            </w:tcBorders>
            <w:shd w:val="clear" w:color="auto" w:fill="E6E6E6"/>
            <w:vAlign w:val="center"/>
          </w:tcPr>
          <w:p w:rsidR="00114B5E" w:rsidRDefault="00114B5E">
            <w:pPr>
              <w:spacing w:after="80"/>
              <w:jc w:val="center"/>
              <w:rPr>
                <w:rFonts w:ascii="Arial" w:hAnsi="Arial" w:cs="Arial"/>
                <w:color w:val="333333"/>
                <w:sz w:val="18"/>
                <w:szCs w:val="18"/>
              </w:rPr>
            </w:pPr>
          </w:p>
        </w:tc>
      </w:tr>
      <w:tr w:rsidR="00114B5E" w:rsidTr="0037009D">
        <w:tc>
          <w:tcPr>
            <w:tcW w:w="7848" w:type="dxa"/>
            <w:tcBorders>
              <w:top w:val="single" w:sz="4" w:space="0" w:color="auto"/>
              <w:left w:val="single" w:sz="4" w:space="0" w:color="auto"/>
              <w:bottom w:val="single" w:sz="4" w:space="0" w:color="auto"/>
              <w:right w:val="single" w:sz="4" w:space="0" w:color="auto"/>
            </w:tcBorders>
            <w:hideMark/>
          </w:tcPr>
          <w:p w:rsidR="00114B5E" w:rsidRDefault="00114B5E">
            <w:pPr>
              <w:spacing w:after="80"/>
              <w:rPr>
                <w:rFonts w:asciiTheme="majorHAnsi" w:hAnsiTheme="majorHAnsi" w:cs="Arial"/>
              </w:rPr>
            </w:pPr>
            <w:r>
              <w:rPr>
                <w:rFonts w:asciiTheme="majorHAnsi" w:hAnsiTheme="majorHAnsi" w:cs="Arial"/>
              </w:rPr>
              <w:t>Target Students who will take this course.  Which programs or departments, and how many anticipated?</w:t>
            </w:r>
          </w:p>
          <w:p w:rsidR="00114B5E" w:rsidRDefault="00114B5E">
            <w:pPr>
              <w:spacing w:after="80"/>
              <w:rPr>
                <w:rFonts w:asciiTheme="majorHAnsi" w:hAnsiTheme="majorHAnsi" w:cs="Times New Roman"/>
              </w:rPr>
            </w:pPr>
            <w:r>
              <w:rPr>
                <w:rFonts w:asciiTheme="majorHAnsi" w:hAnsiTheme="majorHAnsi" w:cs="Arial"/>
              </w:rPr>
              <w:t>Documentation of student views (if applicable, e.g. non-required elective).</w:t>
            </w:r>
          </w:p>
        </w:tc>
        <w:tc>
          <w:tcPr>
            <w:tcW w:w="630" w:type="dxa"/>
            <w:tcBorders>
              <w:top w:val="single" w:sz="4" w:space="0" w:color="auto"/>
              <w:left w:val="single" w:sz="4" w:space="0" w:color="auto"/>
              <w:bottom w:val="single" w:sz="4" w:space="0" w:color="auto"/>
              <w:right w:val="single" w:sz="4" w:space="0" w:color="auto"/>
            </w:tcBorders>
            <w:vAlign w:val="center"/>
            <w:hideMark/>
          </w:tcPr>
          <w:p w:rsidR="00114B5E" w:rsidRDefault="00114B5E">
            <w:pPr>
              <w:spacing w:after="80"/>
              <w:jc w:val="center"/>
              <w:rPr>
                <w:rFonts w:ascii="Arial" w:hAnsi="Arial" w:cs="Arial"/>
                <w:color w:val="333333"/>
                <w:sz w:val="18"/>
                <w:szCs w:val="18"/>
              </w:rPr>
            </w:pPr>
            <w:r>
              <w:rPr>
                <w:rFonts w:ascii="Arial" w:hAnsi="Arial" w:cs="Arial"/>
                <w:color w:val="333333"/>
                <w:sz w:val="18"/>
                <w:szCs w:val="18"/>
              </w:rPr>
              <w:t>x</w:t>
            </w:r>
          </w:p>
        </w:tc>
      </w:tr>
      <w:tr w:rsidR="00114B5E" w:rsidTr="0037009D">
        <w:tc>
          <w:tcPr>
            <w:tcW w:w="7848" w:type="dxa"/>
            <w:tcBorders>
              <w:top w:val="single" w:sz="4" w:space="0" w:color="auto"/>
              <w:left w:val="single" w:sz="4" w:space="0" w:color="auto"/>
              <w:bottom w:val="single" w:sz="4" w:space="0" w:color="auto"/>
              <w:right w:val="single" w:sz="4" w:space="0" w:color="auto"/>
            </w:tcBorders>
            <w:hideMark/>
          </w:tcPr>
          <w:p w:rsidR="00114B5E" w:rsidRDefault="00114B5E">
            <w:pPr>
              <w:spacing w:after="80"/>
              <w:rPr>
                <w:rFonts w:asciiTheme="majorHAnsi" w:hAnsiTheme="majorHAnsi" w:cs="Times New Roman"/>
              </w:rPr>
            </w:pPr>
            <w:r>
              <w:rPr>
                <w:rFonts w:asciiTheme="majorHAnsi" w:hAnsiTheme="majorHAnsi" w:cs="Arial"/>
              </w:rPr>
              <w:t>Projected headcounts (fall/spring and day/evening) for each new or modified course.</w:t>
            </w:r>
          </w:p>
        </w:tc>
        <w:tc>
          <w:tcPr>
            <w:tcW w:w="630" w:type="dxa"/>
            <w:tcBorders>
              <w:top w:val="single" w:sz="4" w:space="0" w:color="auto"/>
              <w:left w:val="single" w:sz="4" w:space="0" w:color="auto"/>
              <w:bottom w:val="single" w:sz="4" w:space="0" w:color="auto"/>
              <w:right w:val="single" w:sz="4" w:space="0" w:color="auto"/>
            </w:tcBorders>
            <w:vAlign w:val="center"/>
            <w:hideMark/>
          </w:tcPr>
          <w:p w:rsidR="00114B5E" w:rsidRDefault="00114B5E">
            <w:pPr>
              <w:spacing w:after="80"/>
              <w:jc w:val="center"/>
              <w:rPr>
                <w:rFonts w:ascii="Arial" w:hAnsi="Arial" w:cs="Arial"/>
                <w:color w:val="333333"/>
                <w:sz w:val="18"/>
                <w:szCs w:val="18"/>
              </w:rPr>
            </w:pPr>
            <w:r>
              <w:rPr>
                <w:rFonts w:ascii="Arial" w:hAnsi="Arial" w:cs="Arial"/>
                <w:color w:val="333333"/>
                <w:sz w:val="18"/>
                <w:szCs w:val="18"/>
              </w:rPr>
              <w:t>x</w:t>
            </w:r>
          </w:p>
        </w:tc>
      </w:tr>
      <w:tr w:rsidR="00114B5E" w:rsidTr="0037009D">
        <w:tc>
          <w:tcPr>
            <w:tcW w:w="7848" w:type="dxa"/>
            <w:tcBorders>
              <w:top w:val="single" w:sz="4" w:space="0" w:color="auto"/>
              <w:left w:val="single" w:sz="4" w:space="0" w:color="auto"/>
              <w:bottom w:val="single" w:sz="4" w:space="0" w:color="auto"/>
              <w:right w:val="single" w:sz="4" w:space="0" w:color="auto"/>
            </w:tcBorders>
            <w:hideMark/>
          </w:tcPr>
          <w:p w:rsidR="00114B5E" w:rsidRDefault="00114B5E">
            <w:pPr>
              <w:spacing w:after="80"/>
              <w:rPr>
                <w:rFonts w:asciiTheme="majorHAnsi" w:hAnsiTheme="majorHAnsi" w:cs="Times New Roman"/>
              </w:rPr>
            </w:pPr>
            <w:r>
              <w:rPr>
                <w:rFonts w:asciiTheme="majorHAnsi" w:hAnsiTheme="majorHAnsi" w:cs="Arial"/>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tcBorders>
              <w:top w:val="single" w:sz="4" w:space="0" w:color="auto"/>
              <w:left w:val="single" w:sz="4" w:space="0" w:color="auto"/>
              <w:bottom w:val="single" w:sz="4" w:space="0" w:color="auto"/>
              <w:right w:val="single" w:sz="4" w:space="0" w:color="auto"/>
            </w:tcBorders>
            <w:vAlign w:val="center"/>
            <w:hideMark/>
          </w:tcPr>
          <w:p w:rsidR="00114B5E" w:rsidRDefault="00114B5E">
            <w:pPr>
              <w:spacing w:after="80"/>
              <w:jc w:val="center"/>
              <w:rPr>
                <w:rFonts w:ascii="Arial" w:hAnsi="Arial" w:cs="Arial"/>
                <w:color w:val="333333"/>
                <w:sz w:val="18"/>
                <w:szCs w:val="18"/>
              </w:rPr>
            </w:pPr>
            <w:r>
              <w:rPr>
                <w:rFonts w:ascii="Arial" w:hAnsi="Arial" w:cs="Arial"/>
                <w:color w:val="333333"/>
                <w:sz w:val="18"/>
                <w:szCs w:val="18"/>
              </w:rPr>
              <w:t>x</w:t>
            </w:r>
          </w:p>
        </w:tc>
      </w:tr>
      <w:tr w:rsidR="00114B5E" w:rsidTr="0037009D">
        <w:tc>
          <w:tcPr>
            <w:tcW w:w="7848" w:type="dxa"/>
            <w:tcBorders>
              <w:top w:val="single" w:sz="4" w:space="0" w:color="auto"/>
              <w:left w:val="single" w:sz="4" w:space="0" w:color="auto"/>
              <w:bottom w:val="single" w:sz="4" w:space="0" w:color="auto"/>
              <w:right w:val="single" w:sz="4" w:space="0" w:color="auto"/>
            </w:tcBorders>
            <w:hideMark/>
          </w:tcPr>
          <w:p w:rsidR="00114B5E" w:rsidRDefault="00114B5E">
            <w:pPr>
              <w:spacing w:after="80"/>
              <w:rPr>
                <w:rFonts w:asciiTheme="majorHAnsi" w:hAnsiTheme="majorHAnsi" w:cs="Arial"/>
              </w:rPr>
            </w:pPr>
            <w:r>
              <w:rPr>
                <w:rFonts w:asciiTheme="majorHAnsi" w:hAnsiTheme="majorHAnsi" w:cs="Arial"/>
              </w:rPr>
              <w:t>Where does this course overlap with other courses, both within and outside of the department?</w:t>
            </w:r>
          </w:p>
        </w:tc>
        <w:tc>
          <w:tcPr>
            <w:tcW w:w="630" w:type="dxa"/>
            <w:tcBorders>
              <w:top w:val="single" w:sz="4" w:space="0" w:color="auto"/>
              <w:left w:val="single" w:sz="4" w:space="0" w:color="auto"/>
              <w:bottom w:val="single" w:sz="4" w:space="0" w:color="auto"/>
              <w:right w:val="single" w:sz="4" w:space="0" w:color="auto"/>
            </w:tcBorders>
            <w:vAlign w:val="center"/>
            <w:hideMark/>
          </w:tcPr>
          <w:p w:rsidR="00114B5E" w:rsidRDefault="00114B5E">
            <w:pPr>
              <w:spacing w:after="80"/>
              <w:jc w:val="center"/>
              <w:rPr>
                <w:rFonts w:ascii="Arial" w:hAnsi="Arial" w:cs="Arial"/>
                <w:sz w:val="18"/>
                <w:szCs w:val="18"/>
              </w:rPr>
            </w:pPr>
            <w:r>
              <w:rPr>
                <w:rFonts w:ascii="Arial" w:hAnsi="Arial" w:cs="Arial"/>
                <w:sz w:val="18"/>
                <w:szCs w:val="18"/>
              </w:rPr>
              <w:t>x</w:t>
            </w:r>
          </w:p>
        </w:tc>
      </w:tr>
      <w:tr w:rsidR="00114B5E" w:rsidTr="0037009D">
        <w:tc>
          <w:tcPr>
            <w:tcW w:w="7848" w:type="dxa"/>
            <w:tcBorders>
              <w:top w:val="single" w:sz="4" w:space="0" w:color="auto"/>
              <w:left w:val="single" w:sz="4" w:space="0" w:color="auto"/>
              <w:bottom w:val="single" w:sz="4" w:space="0" w:color="auto"/>
              <w:right w:val="single" w:sz="4" w:space="0" w:color="auto"/>
            </w:tcBorders>
            <w:hideMark/>
          </w:tcPr>
          <w:p w:rsidR="00114B5E" w:rsidRDefault="00114B5E">
            <w:pPr>
              <w:spacing w:after="80"/>
              <w:rPr>
                <w:rFonts w:asciiTheme="majorHAnsi" w:hAnsiTheme="majorHAnsi" w:cs="Arial"/>
              </w:rPr>
            </w:pPr>
            <w:r>
              <w:rPr>
                <w:rFonts w:asciiTheme="majorHAnsi" w:hAnsiTheme="majorHAnsi" w:cs="Arial"/>
              </w:rPr>
              <w:t>Does the Department currently have full time faculty qualified to teach this course?  If not, then what plans are there to cover this?</w:t>
            </w:r>
          </w:p>
        </w:tc>
        <w:tc>
          <w:tcPr>
            <w:tcW w:w="630" w:type="dxa"/>
            <w:tcBorders>
              <w:top w:val="single" w:sz="4" w:space="0" w:color="auto"/>
              <w:left w:val="single" w:sz="4" w:space="0" w:color="auto"/>
              <w:bottom w:val="single" w:sz="4" w:space="0" w:color="auto"/>
              <w:right w:val="single" w:sz="4" w:space="0" w:color="auto"/>
            </w:tcBorders>
            <w:vAlign w:val="center"/>
            <w:hideMark/>
          </w:tcPr>
          <w:p w:rsidR="00114B5E" w:rsidRDefault="00114B5E">
            <w:pPr>
              <w:spacing w:after="80"/>
              <w:jc w:val="center"/>
              <w:rPr>
                <w:rFonts w:ascii="Arial" w:hAnsi="Arial" w:cs="Arial"/>
                <w:sz w:val="18"/>
                <w:szCs w:val="18"/>
              </w:rPr>
            </w:pPr>
            <w:r>
              <w:rPr>
                <w:rFonts w:ascii="Arial" w:hAnsi="Arial" w:cs="Arial"/>
                <w:sz w:val="18"/>
                <w:szCs w:val="18"/>
              </w:rPr>
              <w:t>x</w:t>
            </w:r>
          </w:p>
        </w:tc>
      </w:tr>
      <w:tr w:rsidR="00114B5E" w:rsidTr="0037009D">
        <w:tc>
          <w:tcPr>
            <w:tcW w:w="7848" w:type="dxa"/>
            <w:tcBorders>
              <w:top w:val="single" w:sz="4" w:space="0" w:color="auto"/>
              <w:left w:val="single" w:sz="4" w:space="0" w:color="auto"/>
              <w:bottom w:val="single" w:sz="4" w:space="0" w:color="auto"/>
              <w:right w:val="single" w:sz="4" w:space="0" w:color="auto"/>
            </w:tcBorders>
            <w:hideMark/>
          </w:tcPr>
          <w:p w:rsidR="00114B5E" w:rsidRDefault="00114B5E">
            <w:pPr>
              <w:spacing w:after="80"/>
              <w:rPr>
                <w:rFonts w:asciiTheme="majorHAnsi" w:hAnsiTheme="majorHAnsi" w:cs="Arial"/>
              </w:rPr>
            </w:pPr>
            <w:r>
              <w:rPr>
                <w:rFonts w:asciiTheme="majorHAnsi" w:hAnsiTheme="majorHAnsi" w:cs="Arial"/>
              </w:rPr>
              <w:t>If needs assessment states that this course is required by an accrediting body, then provide documentation indicating that need.</w:t>
            </w:r>
          </w:p>
        </w:tc>
        <w:tc>
          <w:tcPr>
            <w:tcW w:w="630" w:type="dxa"/>
            <w:tcBorders>
              <w:top w:val="single" w:sz="4" w:space="0" w:color="auto"/>
              <w:left w:val="single" w:sz="4" w:space="0" w:color="auto"/>
              <w:bottom w:val="single" w:sz="4" w:space="0" w:color="auto"/>
              <w:right w:val="single" w:sz="4" w:space="0" w:color="auto"/>
            </w:tcBorders>
            <w:vAlign w:val="center"/>
          </w:tcPr>
          <w:p w:rsidR="00114B5E" w:rsidRDefault="00114B5E">
            <w:pPr>
              <w:spacing w:after="80"/>
              <w:jc w:val="center"/>
              <w:rPr>
                <w:rFonts w:ascii="Arial" w:hAnsi="Arial" w:cs="Arial"/>
                <w:sz w:val="18"/>
                <w:szCs w:val="18"/>
              </w:rPr>
            </w:pPr>
          </w:p>
        </w:tc>
      </w:tr>
      <w:tr w:rsidR="00114B5E" w:rsidTr="0037009D">
        <w:tc>
          <w:tcPr>
            <w:tcW w:w="7848" w:type="dxa"/>
            <w:tcBorders>
              <w:top w:val="single" w:sz="4" w:space="0" w:color="auto"/>
              <w:left w:val="single" w:sz="4" w:space="0" w:color="auto"/>
              <w:bottom w:val="single" w:sz="4" w:space="0" w:color="auto"/>
              <w:right w:val="single" w:sz="4" w:space="0" w:color="auto"/>
            </w:tcBorders>
            <w:shd w:val="clear" w:color="auto" w:fill="E6E6E6"/>
            <w:hideMark/>
          </w:tcPr>
          <w:p w:rsidR="00114B5E" w:rsidRDefault="00114B5E">
            <w:pPr>
              <w:spacing w:after="80"/>
              <w:rPr>
                <w:rFonts w:asciiTheme="majorHAnsi" w:hAnsiTheme="majorHAnsi" w:cs="Arial"/>
                <w:b/>
              </w:rPr>
            </w:pPr>
            <w:r>
              <w:rPr>
                <w:rFonts w:asciiTheme="majorHAnsi" w:hAnsiTheme="majorHAnsi" w:cs="Arial"/>
                <w:b/>
              </w:rPr>
              <w:lastRenderedPageBreak/>
              <w:t>Course Design</w:t>
            </w:r>
          </w:p>
          <w:p w:rsidR="00114B5E" w:rsidRDefault="00114B5E">
            <w:pPr>
              <w:spacing w:after="80"/>
              <w:rPr>
                <w:rFonts w:asciiTheme="majorHAnsi" w:hAnsiTheme="majorHAnsi" w:cs="Arial"/>
              </w:rPr>
            </w:pPr>
            <w:r>
              <w:rPr>
                <w:rFonts w:asciiTheme="majorHAnsi" w:hAnsiTheme="majorHAnsi" w:cs="Arial"/>
              </w:rPr>
              <w:t xml:space="preserve">Describe how this course is designed. </w:t>
            </w:r>
          </w:p>
        </w:tc>
        <w:tc>
          <w:tcPr>
            <w:tcW w:w="630" w:type="dxa"/>
            <w:tcBorders>
              <w:top w:val="single" w:sz="4" w:space="0" w:color="auto"/>
              <w:left w:val="single" w:sz="4" w:space="0" w:color="auto"/>
              <w:bottom w:val="single" w:sz="4" w:space="0" w:color="auto"/>
              <w:right w:val="single" w:sz="4" w:space="0" w:color="auto"/>
            </w:tcBorders>
            <w:shd w:val="clear" w:color="auto" w:fill="E6E6E6"/>
            <w:vAlign w:val="center"/>
          </w:tcPr>
          <w:p w:rsidR="00114B5E" w:rsidRDefault="00114B5E">
            <w:pPr>
              <w:spacing w:after="80"/>
              <w:jc w:val="center"/>
              <w:rPr>
                <w:rFonts w:ascii="Arial" w:hAnsi="Arial" w:cs="Arial"/>
                <w:color w:val="333333"/>
                <w:sz w:val="18"/>
                <w:szCs w:val="18"/>
              </w:rPr>
            </w:pPr>
          </w:p>
        </w:tc>
      </w:tr>
      <w:tr w:rsidR="00114B5E" w:rsidTr="0037009D">
        <w:tc>
          <w:tcPr>
            <w:tcW w:w="7848" w:type="dxa"/>
            <w:tcBorders>
              <w:top w:val="single" w:sz="4" w:space="0" w:color="auto"/>
              <w:left w:val="single" w:sz="4" w:space="0" w:color="auto"/>
              <w:bottom w:val="single" w:sz="4" w:space="0" w:color="auto"/>
              <w:right w:val="single" w:sz="4" w:space="0" w:color="auto"/>
            </w:tcBorders>
            <w:hideMark/>
          </w:tcPr>
          <w:p w:rsidR="00114B5E" w:rsidRDefault="00114B5E">
            <w:pPr>
              <w:spacing w:after="80"/>
              <w:rPr>
                <w:rFonts w:asciiTheme="majorHAnsi" w:hAnsiTheme="majorHAnsi" w:cs="Arial"/>
              </w:rPr>
            </w:pPr>
            <w:r>
              <w:rPr>
                <w:rFonts w:asciiTheme="majorHAnsi" w:hAnsiTheme="majorHAnsi" w:cs="Arial"/>
              </w:rPr>
              <w:t>Course Context (e.g. required, elective, capstone)</w:t>
            </w:r>
          </w:p>
        </w:tc>
        <w:tc>
          <w:tcPr>
            <w:tcW w:w="630" w:type="dxa"/>
            <w:tcBorders>
              <w:top w:val="single" w:sz="4" w:space="0" w:color="auto"/>
              <w:left w:val="single" w:sz="4" w:space="0" w:color="auto"/>
              <w:bottom w:val="single" w:sz="4" w:space="0" w:color="auto"/>
              <w:right w:val="single" w:sz="4" w:space="0" w:color="auto"/>
            </w:tcBorders>
            <w:vAlign w:val="center"/>
            <w:hideMark/>
          </w:tcPr>
          <w:p w:rsidR="00114B5E" w:rsidRDefault="00114B5E">
            <w:pPr>
              <w:spacing w:after="80"/>
              <w:jc w:val="center"/>
              <w:rPr>
                <w:rFonts w:ascii="Arial" w:hAnsi="Arial" w:cs="Arial"/>
                <w:color w:val="333333"/>
                <w:sz w:val="18"/>
                <w:szCs w:val="18"/>
              </w:rPr>
            </w:pPr>
            <w:r>
              <w:rPr>
                <w:rFonts w:ascii="Arial" w:hAnsi="Arial" w:cs="Arial"/>
                <w:color w:val="333333"/>
                <w:sz w:val="18"/>
                <w:szCs w:val="18"/>
              </w:rPr>
              <w:t>x</w:t>
            </w:r>
          </w:p>
        </w:tc>
      </w:tr>
      <w:tr w:rsidR="00114B5E" w:rsidTr="0037009D">
        <w:tc>
          <w:tcPr>
            <w:tcW w:w="7848" w:type="dxa"/>
            <w:tcBorders>
              <w:top w:val="single" w:sz="4" w:space="0" w:color="auto"/>
              <w:left w:val="single" w:sz="4" w:space="0" w:color="auto"/>
              <w:bottom w:val="single" w:sz="4" w:space="0" w:color="auto"/>
              <w:right w:val="single" w:sz="4" w:space="0" w:color="auto"/>
            </w:tcBorders>
            <w:hideMark/>
          </w:tcPr>
          <w:p w:rsidR="00114B5E" w:rsidRDefault="00114B5E">
            <w:pPr>
              <w:spacing w:after="80"/>
              <w:rPr>
                <w:rFonts w:asciiTheme="majorHAnsi" w:hAnsiTheme="majorHAnsi" w:cs="Arial"/>
              </w:rPr>
            </w:pPr>
            <w:r>
              <w:rPr>
                <w:rFonts w:asciiTheme="majorHAnsi" w:hAnsiTheme="majorHAnsi" w:cs="Arial"/>
              </w:rPr>
              <w:t>Course Structure: how the course will be offered (e.g. lecture, seminar, tutorial, fieldtrip)?</w:t>
            </w:r>
          </w:p>
        </w:tc>
        <w:tc>
          <w:tcPr>
            <w:tcW w:w="630" w:type="dxa"/>
            <w:tcBorders>
              <w:top w:val="single" w:sz="4" w:space="0" w:color="auto"/>
              <w:left w:val="single" w:sz="4" w:space="0" w:color="auto"/>
              <w:bottom w:val="single" w:sz="4" w:space="0" w:color="auto"/>
              <w:right w:val="single" w:sz="4" w:space="0" w:color="auto"/>
            </w:tcBorders>
            <w:vAlign w:val="center"/>
            <w:hideMark/>
          </w:tcPr>
          <w:p w:rsidR="00114B5E" w:rsidRDefault="00114B5E">
            <w:pPr>
              <w:spacing w:after="80"/>
              <w:jc w:val="center"/>
              <w:rPr>
                <w:rFonts w:ascii="Arial" w:hAnsi="Arial" w:cs="Arial"/>
                <w:color w:val="333333"/>
                <w:sz w:val="18"/>
                <w:szCs w:val="18"/>
              </w:rPr>
            </w:pPr>
            <w:r>
              <w:rPr>
                <w:rFonts w:ascii="Arial" w:hAnsi="Arial" w:cs="Arial"/>
                <w:color w:val="333333"/>
                <w:sz w:val="18"/>
                <w:szCs w:val="18"/>
              </w:rPr>
              <w:t>x</w:t>
            </w:r>
          </w:p>
        </w:tc>
      </w:tr>
      <w:tr w:rsidR="00114B5E" w:rsidTr="0037009D">
        <w:tc>
          <w:tcPr>
            <w:tcW w:w="7848" w:type="dxa"/>
            <w:tcBorders>
              <w:top w:val="single" w:sz="4" w:space="0" w:color="auto"/>
              <w:left w:val="single" w:sz="4" w:space="0" w:color="auto"/>
              <w:bottom w:val="single" w:sz="4" w:space="0" w:color="auto"/>
              <w:right w:val="single" w:sz="4" w:space="0" w:color="auto"/>
            </w:tcBorders>
            <w:hideMark/>
          </w:tcPr>
          <w:p w:rsidR="00114B5E" w:rsidRDefault="00114B5E">
            <w:pPr>
              <w:spacing w:after="80"/>
              <w:rPr>
                <w:rFonts w:asciiTheme="majorHAnsi" w:hAnsiTheme="majorHAnsi" w:cs="Arial"/>
              </w:rPr>
            </w:pPr>
            <w:r>
              <w:rPr>
                <w:rFonts w:asciiTheme="majorHAnsi" w:hAnsiTheme="majorHAnsi" w:cs="Arial"/>
              </w:rPr>
              <w:t>Anticipated pedagogical strategies and instructional design (e.g. Group Work, Case Study, Team Project, Lecture)</w:t>
            </w:r>
          </w:p>
        </w:tc>
        <w:tc>
          <w:tcPr>
            <w:tcW w:w="630" w:type="dxa"/>
            <w:tcBorders>
              <w:top w:val="single" w:sz="4" w:space="0" w:color="auto"/>
              <w:left w:val="single" w:sz="4" w:space="0" w:color="auto"/>
              <w:bottom w:val="single" w:sz="4" w:space="0" w:color="auto"/>
              <w:right w:val="single" w:sz="4" w:space="0" w:color="auto"/>
            </w:tcBorders>
            <w:vAlign w:val="center"/>
            <w:hideMark/>
          </w:tcPr>
          <w:p w:rsidR="00114B5E" w:rsidRDefault="00114B5E">
            <w:pPr>
              <w:spacing w:after="80"/>
              <w:jc w:val="center"/>
              <w:rPr>
                <w:rFonts w:ascii="Arial" w:hAnsi="Arial" w:cs="Arial"/>
                <w:sz w:val="18"/>
                <w:szCs w:val="18"/>
              </w:rPr>
            </w:pPr>
            <w:r>
              <w:rPr>
                <w:rFonts w:ascii="Arial" w:hAnsi="Arial" w:cs="Arial"/>
                <w:sz w:val="18"/>
                <w:szCs w:val="18"/>
              </w:rPr>
              <w:t>x</w:t>
            </w:r>
          </w:p>
        </w:tc>
      </w:tr>
      <w:tr w:rsidR="00114B5E" w:rsidTr="0037009D">
        <w:tc>
          <w:tcPr>
            <w:tcW w:w="7848" w:type="dxa"/>
            <w:tcBorders>
              <w:top w:val="single" w:sz="4" w:space="0" w:color="auto"/>
              <w:left w:val="single" w:sz="4" w:space="0" w:color="auto"/>
              <w:bottom w:val="single" w:sz="4" w:space="0" w:color="auto"/>
              <w:right w:val="single" w:sz="4" w:space="0" w:color="auto"/>
            </w:tcBorders>
            <w:hideMark/>
          </w:tcPr>
          <w:p w:rsidR="00114B5E" w:rsidRDefault="00114B5E">
            <w:pPr>
              <w:spacing w:after="80"/>
              <w:rPr>
                <w:rFonts w:asciiTheme="majorHAnsi" w:hAnsiTheme="majorHAnsi" w:cs="Arial"/>
              </w:rPr>
            </w:pPr>
            <w:r>
              <w:rPr>
                <w:rFonts w:asciiTheme="majorHAnsi" w:hAnsiTheme="majorHAnsi" w:cs="Arial"/>
              </w:rPr>
              <w:t>How does this course support Programmatic Learning Outcomes?</w:t>
            </w:r>
          </w:p>
        </w:tc>
        <w:tc>
          <w:tcPr>
            <w:tcW w:w="630" w:type="dxa"/>
            <w:tcBorders>
              <w:top w:val="single" w:sz="4" w:space="0" w:color="auto"/>
              <w:left w:val="single" w:sz="4" w:space="0" w:color="auto"/>
              <w:bottom w:val="single" w:sz="4" w:space="0" w:color="auto"/>
              <w:right w:val="single" w:sz="4" w:space="0" w:color="auto"/>
            </w:tcBorders>
            <w:vAlign w:val="center"/>
            <w:hideMark/>
          </w:tcPr>
          <w:p w:rsidR="00114B5E" w:rsidRDefault="00114B5E">
            <w:pPr>
              <w:spacing w:after="80"/>
              <w:jc w:val="center"/>
              <w:rPr>
                <w:rFonts w:ascii="Arial" w:hAnsi="Arial" w:cs="Arial"/>
                <w:color w:val="333333"/>
                <w:sz w:val="18"/>
                <w:szCs w:val="18"/>
              </w:rPr>
            </w:pPr>
            <w:r>
              <w:rPr>
                <w:rFonts w:ascii="Arial" w:hAnsi="Arial" w:cs="Arial"/>
                <w:color w:val="333333"/>
                <w:sz w:val="18"/>
                <w:szCs w:val="18"/>
              </w:rPr>
              <w:t>x</w:t>
            </w:r>
          </w:p>
        </w:tc>
      </w:tr>
      <w:tr w:rsidR="00114B5E" w:rsidTr="0037009D">
        <w:tc>
          <w:tcPr>
            <w:tcW w:w="7848" w:type="dxa"/>
            <w:tcBorders>
              <w:top w:val="single" w:sz="4" w:space="0" w:color="auto"/>
              <w:left w:val="single" w:sz="4" w:space="0" w:color="auto"/>
              <w:bottom w:val="single" w:sz="4" w:space="0" w:color="auto"/>
              <w:right w:val="single" w:sz="4" w:space="0" w:color="auto"/>
            </w:tcBorders>
            <w:hideMark/>
          </w:tcPr>
          <w:p w:rsidR="00114B5E" w:rsidRDefault="00114B5E">
            <w:pPr>
              <w:spacing w:after="80"/>
              <w:rPr>
                <w:rFonts w:asciiTheme="majorHAnsi" w:hAnsiTheme="majorHAnsi" w:cs="Arial"/>
              </w:rPr>
            </w:pPr>
            <w:r>
              <w:rPr>
                <w:rFonts w:asciiTheme="majorHAnsi" w:hAnsiTheme="majorHAnsi" w:cs="Arial"/>
              </w:rPr>
              <w:t>Is this course designed to be partially or fully online?  If so, describe how this benefits students and/or program.</w:t>
            </w:r>
          </w:p>
        </w:tc>
        <w:tc>
          <w:tcPr>
            <w:tcW w:w="630" w:type="dxa"/>
            <w:tcBorders>
              <w:top w:val="single" w:sz="4" w:space="0" w:color="auto"/>
              <w:left w:val="single" w:sz="4" w:space="0" w:color="auto"/>
              <w:bottom w:val="single" w:sz="4" w:space="0" w:color="auto"/>
              <w:right w:val="single" w:sz="4" w:space="0" w:color="auto"/>
            </w:tcBorders>
            <w:vAlign w:val="center"/>
          </w:tcPr>
          <w:p w:rsidR="00114B5E" w:rsidRDefault="00114B5E">
            <w:pPr>
              <w:spacing w:after="80"/>
              <w:jc w:val="center"/>
              <w:rPr>
                <w:rFonts w:ascii="Arial" w:hAnsi="Arial" w:cs="Arial"/>
                <w:sz w:val="18"/>
                <w:szCs w:val="18"/>
              </w:rPr>
            </w:pPr>
          </w:p>
        </w:tc>
      </w:tr>
      <w:tr w:rsidR="00114B5E" w:rsidTr="0037009D">
        <w:tc>
          <w:tcPr>
            <w:tcW w:w="7848" w:type="dxa"/>
            <w:tcBorders>
              <w:top w:val="single" w:sz="4" w:space="0" w:color="auto"/>
              <w:left w:val="single" w:sz="4" w:space="0" w:color="auto"/>
              <w:bottom w:val="single" w:sz="4" w:space="0" w:color="auto"/>
              <w:right w:val="single" w:sz="4" w:space="0" w:color="auto"/>
            </w:tcBorders>
            <w:shd w:val="clear" w:color="auto" w:fill="E6E6E6"/>
            <w:hideMark/>
          </w:tcPr>
          <w:p w:rsidR="00114B5E" w:rsidRDefault="00114B5E">
            <w:pPr>
              <w:spacing w:after="80"/>
              <w:rPr>
                <w:rFonts w:asciiTheme="majorHAnsi" w:hAnsiTheme="majorHAnsi" w:cs="Arial"/>
                <w:b/>
              </w:rPr>
            </w:pPr>
            <w:r>
              <w:rPr>
                <w:rFonts w:asciiTheme="majorHAnsi" w:hAnsiTheme="majorHAnsi" w:cs="Arial"/>
                <w:b/>
              </w:rPr>
              <w:t>Additional Forms for Specific Course Categories</w:t>
            </w:r>
          </w:p>
        </w:tc>
        <w:tc>
          <w:tcPr>
            <w:tcW w:w="630" w:type="dxa"/>
            <w:tcBorders>
              <w:top w:val="single" w:sz="4" w:space="0" w:color="auto"/>
              <w:left w:val="single" w:sz="4" w:space="0" w:color="auto"/>
              <w:bottom w:val="single" w:sz="4" w:space="0" w:color="auto"/>
              <w:right w:val="single" w:sz="4" w:space="0" w:color="auto"/>
            </w:tcBorders>
            <w:shd w:val="clear" w:color="auto" w:fill="E6E6E6"/>
            <w:vAlign w:val="center"/>
          </w:tcPr>
          <w:p w:rsidR="00114B5E" w:rsidRDefault="00114B5E">
            <w:pPr>
              <w:spacing w:after="80"/>
              <w:jc w:val="center"/>
              <w:rPr>
                <w:rFonts w:ascii="Arial" w:hAnsi="Arial" w:cs="Arial"/>
                <w:sz w:val="18"/>
                <w:szCs w:val="18"/>
              </w:rPr>
            </w:pPr>
          </w:p>
        </w:tc>
      </w:tr>
      <w:tr w:rsidR="00114B5E" w:rsidTr="0037009D">
        <w:tc>
          <w:tcPr>
            <w:tcW w:w="7848" w:type="dxa"/>
            <w:tcBorders>
              <w:top w:val="single" w:sz="4" w:space="0" w:color="auto"/>
              <w:left w:val="single" w:sz="4" w:space="0" w:color="auto"/>
              <w:bottom w:val="single" w:sz="4" w:space="0" w:color="auto"/>
              <w:right w:val="single" w:sz="4" w:space="0" w:color="auto"/>
            </w:tcBorders>
            <w:hideMark/>
          </w:tcPr>
          <w:p w:rsidR="00114B5E" w:rsidRDefault="002A1FE3">
            <w:pPr>
              <w:spacing w:after="80"/>
              <w:rPr>
                <w:rFonts w:asciiTheme="majorHAnsi" w:hAnsiTheme="majorHAnsi" w:cs="Arial"/>
                <w:color w:val="FF0000"/>
              </w:rPr>
            </w:pPr>
            <w:hyperlink r:id="rId51" w:history="1">
              <w:r w:rsidR="00114B5E">
                <w:rPr>
                  <w:rStyle w:val="Hyperlink"/>
                  <w:rFonts w:asciiTheme="majorHAnsi" w:hAnsiTheme="majorHAnsi" w:cs="Arial"/>
                </w:rPr>
                <w:t xml:space="preserve"> Interdisciplinary Form</w:t>
              </w:r>
            </w:hyperlink>
            <w:r w:rsidR="00114B5E">
              <w:rPr>
                <w:rFonts w:asciiTheme="majorHAnsi" w:hAnsiTheme="majorHAnsi" w:cs="Arial"/>
                <w:color w:val="C00000"/>
              </w:rPr>
              <w:t xml:space="preserve"> </w:t>
            </w:r>
            <w:r w:rsidR="00114B5E">
              <w:rPr>
                <w:rFonts w:asciiTheme="majorHAnsi" w:hAnsiTheme="majorHAnsi" w:cs="Arial"/>
              </w:rPr>
              <w:t>(if applicable)</w:t>
            </w:r>
          </w:p>
        </w:tc>
        <w:tc>
          <w:tcPr>
            <w:tcW w:w="630" w:type="dxa"/>
            <w:tcBorders>
              <w:top w:val="single" w:sz="4" w:space="0" w:color="auto"/>
              <w:left w:val="single" w:sz="4" w:space="0" w:color="auto"/>
              <w:bottom w:val="single" w:sz="4" w:space="0" w:color="auto"/>
              <w:right w:val="single" w:sz="4" w:space="0" w:color="auto"/>
            </w:tcBorders>
            <w:vAlign w:val="center"/>
          </w:tcPr>
          <w:p w:rsidR="00114B5E" w:rsidRDefault="00114B5E">
            <w:pPr>
              <w:spacing w:after="80"/>
              <w:jc w:val="center"/>
              <w:rPr>
                <w:rFonts w:ascii="Arial" w:hAnsi="Arial" w:cs="Arial"/>
                <w:sz w:val="18"/>
                <w:szCs w:val="18"/>
              </w:rPr>
            </w:pPr>
          </w:p>
        </w:tc>
      </w:tr>
      <w:tr w:rsidR="00114B5E" w:rsidTr="0037009D">
        <w:tc>
          <w:tcPr>
            <w:tcW w:w="7848" w:type="dxa"/>
            <w:tcBorders>
              <w:top w:val="single" w:sz="4" w:space="0" w:color="auto"/>
              <w:left w:val="single" w:sz="4" w:space="0" w:color="auto"/>
              <w:bottom w:val="single" w:sz="4" w:space="0" w:color="auto"/>
              <w:right w:val="single" w:sz="4" w:space="0" w:color="auto"/>
            </w:tcBorders>
            <w:hideMark/>
          </w:tcPr>
          <w:p w:rsidR="00114B5E" w:rsidRDefault="00114B5E">
            <w:pPr>
              <w:rPr>
                <w:rFonts w:asciiTheme="majorHAnsi" w:hAnsiTheme="majorHAnsi" w:cs="Arial"/>
              </w:rPr>
            </w:pPr>
            <w:r>
              <w:rPr>
                <w:rFonts w:asciiTheme="majorHAnsi" w:hAnsiTheme="majorHAnsi" w:cs="Arial"/>
                <w:color w:val="C00000"/>
              </w:rPr>
              <w:t xml:space="preserve"> </w:t>
            </w:r>
            <w:r>
              <w:rPr>
                <w:rFonts w:asciiTheme="majorHAnsi" w:hAnsiTheme="majorHAnsi" w:cs="Arial"/>
              </w:rPr>
              <w:t>Interdisciplinary Committee Recommendation (if applicable and if received)*</w:t>
            </w:r>
          </w:p>
          <w:p w:rsidR="00114B5E" w:rsidRDefault="00114B5E">
            <w:pPr>
              <w:rPr>
                <w:color w:val="0000FF"/>
                <w:sz w:val="20"/>
                <w:szCs w:val="20"/>
              </w:rPr>
            </w:pPr>
            <w:r>
              <w:rPr>
                <w:rFonts w:asciiTheme="majorHAnsi" w:hAnsiTheme="majorHAnsi" w:cs="Arial"/>
              </w:rPr>
              <w:t xml:space="preserve">  </w:t>
            </w:r>
            <w:r>
              <w:rPr>
                <w:rFonts w:asciiTheme="majorHAnsi" w:hAnsiTheme="majorHAnsi" w:cs="Arial"/>
                <w:sz w:val="20"/>
                <w:szCs w:val="20"/>
              </w:rPr>
              <w:t>*Recommendation must be received before consideration by full Curriculum Committee</w:t>
            </w:r>
          </w:p>
        </w:tc>
        <w:tc>
          <w:tcPr>
            <w:tcW w:w="630" w:type="dxa"/>
            <w:tcBorders>
              <w:top w:val="single" w:sz="4" w:space="0" w:color="auto"/>
              <w:left w:val="single" w:sz="4" w:space="0" w:color="auto"/>
              <w:bottom w:val="single" w:sz="4" w:space="0" w:color="auto"/>
              <w:right w:val="single" w:sz="4" w:space="0" w:color="auto"/>
            </w:tcBorders>
            <w:vAlign w:val="center"/>
          </w:tcPr>
          <w:p w:rsidR="00114B5E" w:rsidRDefault="00114B5E">
            <w:pPr>
              <w:spacing w:after="80"/>
              <w:jc w:val="center"/>
              <w:rPr>
                <w:rFonts w:ascii="Arial" w:hAnsi="Arial" w:cs="Arial"/>
                <w:sz w:val="18"/>
                <w:szCs w:val="18"/>
              </w:rPr>
            </w:pPr>
          </w:p>
        </w:tc>
      </w:tr>
      <w:tr w:rsidR="00114B5E" w:rsidTr="0037009D">
        <w:trPr>
          <w:trHeight w:val="90"/>
        </w:trPr>
        <w:tc>
          <w:tcPr>
            <w:tcW w:w="7848" w:type="dxa"/>
            <w:tcBorders>
              <w:top w:val="single" w:sz="4" w:space="0" w:color="auto"/>
              <w:left w:val="single" w:sz="4" w:space="0" w:color="auto"/>
              <w:bottom w:val="single" w:sz="4" w:space="0" w:color="auto"/>
              <w:right w:val="single" w:sz="4" w:space="0" w:color="auto"/>
            </w:tcBorders>
            <w:hideMark/>
          </w:tcPr>
          <w:p w:rsidR="00114B5E" w:rsidRDefault="002A1FE3">
            <w:pPr>
              <w:spacing w:after="80"/>
              <w:rPr>
                <w:rFonts w:asciiTheme="majorHAnsi" w:hAnsiTheme="majorHAnsi" w:cs="Arial"/>
                <w:color w:val="FF0000"/>
              </w:rPr>
            </w:pPr>
            <w:hyperlink r:id="rId52" w:history="1">
              <w:r w:rsidR="00114B5E">
                <w:rPr>
                  <w:rStyle w:val="Hyperlink"/>
                  <w:rFonts w:asciiTheme="majorHAnsi" w:hAnsiTheme="majorHAnsi" w:cs="Arial"/>
                </w:rPr>
                <w:t>Common Core (Liberal Arts) Intent to Submit</w:t>
              </w:r>
            </w:hyperlink>
            <w:r w:rsidR="00114B5E">
              <w:rPr>
                <w:rFonts w:asciiTheme="majorHAnsi" w:hAnsiTheme="majorHAnsi" w:cs="Arial"/>
              </w:rPr>
              <w:t xml:space="preserve"> (if applicable)</w:t>
            </w:r>
          </w:p>
        </w:tc>
        <w:tc>
          <w:tcPr>
            <w:tcW w:w="630" w:type="dxa"/>
            <w:tcBorders>
              <w:top w:val="single" w:sz="4" w:space="0" w:color="auto"/>
              <w:left w:val="single" w:sz="4" w:space="0" w:color="auto"/>
              <w:bottom w:val="single" w:sz="4" w:space="0" w:color="auto"/>
              <w:right w:val="single" w:sz="4" w:space="0" w:color="auto"/>
            </w:tcBorders>
            <w:vAlign w:val="center"/>
          </w:tcPr>
          <w:p w:rsidR="00114B5E" w:rsidRDefault="00114B5E">
            <w:pPr>
              <w:spacing w:after="80"/>
              <w:jc w:val="center"/>
              <w:rPr>
                <w:rFonts w:ascii="Arial" w:hAnsi="Arial" w:cs="Arial"/>
                <w:sz w:val="18"/>
                <w:szCs w:val="18"/>
              </w:rPr>
            </w:pPr>
          </w:p>
        </w:tc>
      </w:tr>
      <w:tr w:rsidR="00114B5E" w:rsidTr="0037009D">
        <w:tc>
          <w:tcPr>
            <w:tcW w:w="7848" w:type="dxa"/>
            <w:tcBorders>
              <w:top w:val="single" w:sz="4" w:space="0" w:color="auto"/>
              <w:left w:val="single" w:sz="4" w:space="0" w:color="auto"/>
              <w:bottom w:val="single" w:sz="4" w:space="0" w:color="auto"/>
              <w:right w:val="single" w:sz="4" w:space="0" w:color="auto"/>
            </w:tcBorders>
            <w:hideMark/>
          </w:tcPr>
          <w:p w:rsidR="00114B5E" w:rsidRDefault="00114B5E">
            <w:pPr>
              <w:spacing w:after="80"/>
              <w:rPr>
                <w:rFonts w:asciiTheme="majorHAnsi" w:hAnsiTheme="majorHAnsi" w:cs="Arial"/>
              </w:rPr>
            </w:pPr>
            <w:r>
              <w:rPr>
                <w:rFonts w:asciiTheme="majorHAnsi" w:hAnsiTheme="majorHAnsi" w:cs="Arial"/>
              </w:rPr>
              <w:t xml:space="preserve">Writing Intensive Form if course is intended to be a WIC (under development) </w:t>
            </w:r>
          </w:p>
        </w:tc>
        <w:tc>
          <w:tcPr>
            <w:tcW w:w="630" w:type="dxa"/>
            <w:tcBorders>
              <w:top w:val="single" w:sz="4" w:space="0" w:color="auto"/>
              <w:left w:val="single" w:sz="4" w:space="0" w:color="auto"/>
              <w:bottom w:val="single" w:sz="4" w:space="0" w:color="auto"/>
              <w:right w:val="single" w:sz="4" w:space="0" w:color="auto"/>
            </w:tcBorders>
            <w:vAlign w:val="center"/>
          </w:tcPr>
          <w:p w:rsidR="00114B5E" w:rsidRDefault="00114B5E">
            <w:pPr>
              <w:spacing w:after="80"/>
              <w:jc w:val="center"/>
              <w:rPr>
                <w:rFonts w:ascii="Arial" w:hAnsi="Arial" w:cs="Arial"/>
                <w:sz w:val="18"/>
                <w:szCs w:val="18"/>
              </w:rPr>
            </w:pPr>
          </w:p>
        </w:tc>
      </w:tr>
      <w:tr w:rsidR="00114B5E" w:rsidTr="0037009D">
        <w:tc>
          <w:tcPr>
            <w:tcW w:w="7848" w:type="dxa"/>
            <w:tcBorders>
              <w:top w:val="single" w:sz="4" w:space="0" w:color="auto"/>
              <w:left w:val="single" w:sz="4" w:space="0" w:color="auto"/>
              <w:bottom w:val="single" w:sz="4" w:space="0" w:color="auto"/>
              <w:right w:val="single" w:sz="4" w:space="0" w:color="auto"/>
            </w:tcBorders>
            <w:hideMark/>
          </w:tcPr>
          <w:p w:rsidR="00114B5E" w:rsidRDefault="00114B5E">
            <w:pPr>
              <w:spacing w:after="80"/>
              <w:rPr>
                <w:rFonts w:asciiTheme="majorHAnsi" w:hAnsiTheme="majorHAnsi" w:cs="Times New Roman"/>
              </w:rPr>
            </w:pPr>
            <w:r>
              <w:rPr>
                <w:rFonts w:asciiTheme="majorHAnsi" w:hAnsiTheme="majorHAnsi" w:cs="Times New Roman"/>
              </w:rPr>
              <w:t>If course originated as an experimental course, then results of evaluation plan as developed with director of assessment.</w:t>
            </w:r>
          </w:p>
        </w:tc>
        <w:tc>
          <w:tcPr>
            <w:tcW w:w="630" w:type="dxa"/>
            <w:tcBorders>
              <w:top w:val="single" w:sz="4" w:space="0" w:color="auto"/>
              <w:left w:val="single" w:sz="4" w:space="0" w:color="auto"/>
              <w:bottom w:val="single" w:sz="4" w:space="0" w:color="auto"/>
              <w:right w:val="single" w:sz="4" w:space="0" w:color="auto"/>
            </w:tcBorders>
            <w:vAlign w:val="center"/>
          </w:tcPr>
          <w:p w:rsidR="00114B5E" w:rsidRDefault="00114B5E">
            <w:pPr>
              <w:spacing w:after="80"/>
              <w:jc w:val="center"/>
              <w:rPr>
                <w:rFonts w:ascii="Times" w:hAnsi="Times" w:cs="Times New Roman"/>
                <w:sz w:val="20"/>
                <w:szCs w:val="20"/>
              </w:rPr>
            </w:pPr>
          </w:p>
        </w:tc>
      </w:tr>
      <w:tr w:rsidR="00114B5E" w:rsidTr="0037009D">
        <w:tc>
          <w:tcPr>
            <w:tcW w:w="7848" w:type="dxa"/>
            <w:tcBorders>
              <w:top w:val="single" w:sz="4" w:space="0" w:color="auto"/>
              <w:left w:val="single" w:sz="4" w:space="0" w:color="auto"/>
              <w:bottom w:val="single" w:sz="4" w:space="0" w:color="auto"/>
              <w:right w:val="single" w:sz="4" w:space="0" w:color="auto"/>
            </w:tcBorders>
            <w:shd w:val="clear" w:color="auto" w:fill="E6E6E6"/>
            <w:hideMark/>
          </w:tcPr>
          <w:p w:rsidR="00114B5E" w:rsidRDefault="00114B5E">
            <w:pPr>
              <w:spacing w:after="80"/>
              <w:rPr>
                <w:rFonts w:asciiTheme="majorHAnsi" w:hAnsiTheme="majorHAnsi" w:cs="Arial"/>
                <w:b/>
              </w:rPr>
            </w:pPr>
            <w:r>
              <w:rPr>
                <w:rFonts w:asciiTheme="majorHAnsi" w:hAnsiTheme="majorHAnsi" w:cs="Times New Roman"/>
                <w:b/>
              </w:rPr>
              <w:t xml:space="preserve">(Additional materials for </w:t>
            </w:r>
            <w:hyperlink r:id="rId53" w:history="1">
              <w:r>
                <w:rPr>
                  <w:rStyle w:val="Hyperlink"/>
                  <w:rFonts w:asciiTheme="majorHAnsi" w:hAnsiTheme="majorHAnsi" w:cs="Arial"/>
                  <w:b/>
                  <w:bCs/>
                  <w:iCs/>
                </w:rPr>
                <w:t>Curricular Experiments</w:t>
              </w:r>
            </w:hyperlink>
            <w:r>
              <w:rPr>
                <w:rFonts w:asciiTheme="majorHAnsi" w:hAnsiTheme="majorHAnsi" w:cs="Arial"/>
                <w:b/>
              </w:rPr>
              <w:t>)</w:t>
            </w:r>
          </w:p>
        </w:tc>
        <w:tc>
          <w:tcPr>
            <w:tcW w:w="630" w:type="dxa"/>
            <w:tcBorders>
              <w:top w:val="single" w:sz="4" w:space="0" w:color="auto"/>
              <w:left w:val="single" w:sz="4" w:space="0" w:color="auto"/>
              <w:bottom w:val="single" w:sz="4" w:space="0" w:color="auto"/>
              <w:right w:val="single" w:sz="4" w:space="0" w:color="auto"/>
            </w:tcBorders>
            <w:shd w:val="clear" w:color="auto" w:fill="E6E6E6"/>
            <w:vAlign w:val="center"/>
          </w:tcPr>
          <w:p w:rsidR="00114B5E" w:rsidRDefault="00114B5E">
            <w:pPr>
              <w:spacing w:after="80"/>
              <w:jc w:val="center"/>
              <w:rPr>
                <w:rFonts w:ascii="Times" w:hAnsi="Times" w:cs="Times New Roman"/>
                <w:sz w:val="20"/>
                <w:szCs w:val="20"/>
              </w:rPr>
            </w:pPr>
          </w:p>
        </w:tc>
      </w:tr>
      <w:tr w:rsidR="00114B5E" w:rsidTr="0037009D">
        <w:tc>
          <w:tcPr>
            <w:tcW w:w="7848" w:type="dxa"/>
            <w:tcBorders>
              <w:top w:val="single" w:sz="4" w:space="0" w:color="auto"/>
              <w:left w:val="single" w:sz="4" w:space="0" w:color="auto"/>
              <w:bottom w:val="single" w:sz="4" w:space="0" w:color="auto"/>
              <w:right w:val="single" w:sz="4" w:space="0" w:color="auto"/>
            </w:tcBorders>
            <w:hideMark/>
          </w:tcPr>
          <w:p w:rsidR="00114B5E" w:rsidRDefault="00114B5E">
            <w:pPr>
              <w:spacing w:after="80"/>
              <w:rPr>
                <w:rFonts w:asciiTheme="majorHAnsi" w:hAnsiTheme="majorHAnsi" w:cs="Times New Roman"/>
              </w:rPr>
            </w:pPr>
            <w:r>
              <w:rPr>
                <w:rFonts w:asciiTheme="majorHAnsi" w:hAnsiTheme="majorHAnsi" w:cs="Arial"/>
              </w:rPr>
              <w:t>Plan and process for evaluation developed in consultation with the director of assessment. (Contact Director of Assessment for more information).</w:t>
            </w:r>
          </w:p>
        </w:tc>
        <w:tc>
          <w:tcPr>
            <w:tcW w:w="630" w:type="dxa"/>
            <w:tcBorders>
              <w:top w:val="single" w:sz="4" w:space="0" w:color="auto"/>
              <w:left w:val="single" w:sz="4" w:space="0" w:color="auto"/>
              <w:bottom w:val="single" w:sz="4" w:space="0" w:color="auto"/>
              <w:right w:val="single" w:sz="4" w:space="0" w:color="auto"/>
            </w:tcBorders>
            <w:vAlign w:val="center"/>
          </w:tcPr>
          <w:p w:rsidR="00114B5E" w:rsidRDefault="00114B5E">
            <w:pPr>
              <w:spacing w:after="80"/>
              <w:jc w:val="center"/>
              <w:rPr>
                <w:rFonts w:ascii="Times" w:hAnsi="Times" w:cs="Times New Roman"/>
                <w:sz w:val="20"/>
                <w:szCs w:val="20"/>
              </w:rPr>
            </w:pPr>
          </w:p>
        </w:tc>
      </w:tr>
      <w:tr w:rsidR="00114B5E" w:rsidTr="0037009D">
        <w:tc>
          <w:tcPr>
            <w:tcW w:w="7848" w:type="dxa"/>
            <w:tcBorders>
              <w:top w:val="single" w:sz="4" w:space="0" w:color="auto"/>
              <w:left w:val="single" w:sz="4" w:space="0" w:color="auto"/>
              <w:bottom w:val="single" w:sz="4" w:space="0" w:color="auto"/>
              <w:right w:val="single" w:sz="4" w:space="0" w:color="auto"/>
            </w:tcBorders>
            <w:hideMark/>
          </w:tcPr>
          <w:p w:rsidR="00114B5E" w:rsidRDefault="00114B5E">
            <w:pPr>
              <w:spacing w:after="80"/>
              <w:rPr>
                <w:rFonts w:asciiTheme="majorHAnsi" w:hAnsiTheme="majorHAnsi" w:cs="Times New Roman"/>
              </w:rPr>
            </w:pPr>
            <w:r>
              <w:rPr>
                <w:rFonts w:asciiTheme="majorHAnsi" w:hAnsiTheme="majorHAnsi" w:cs="Times New Roman"/>
              </w:rPr>
              <w:t>Established Timeline for Curricular Experiment</w:t>
            </w:r>
          </w:p>
        </w:tc>
        <w:tc>
          <w:tcPr>
            <w:tcW w:w="630" w:type="dxa"/>
            <w:tcBorders>
              <w:top w:val="single" w:sz="4" w:space="0" w:color="auto"/>
              <w:left w:val="single" w:sz="4" w:space="0" w:color="auto"/>
              <w:bottom w:val="single" w:sz="4" w:space="0" w:color="auto"/>
              <w:right w:val="single" w:sz="4" w:space="0" w:color="auto"/>
            </w:tcBorders>
            <w:vAlign w:val="center"/>
          </w:tcPr>
          <w:p w:rsidR="00114B5E" w:rsidRDefault="00114B5E">
            <w:pPr>
              <w:spacing w:after="80"/>
              <w:jc w:val="center"/>
              <w:rPr>
                <w:rFonts w:ascii="Times" w:hAnsi="Times" w:cs="Times New Roman"/>
                <w:sz w:val="20"/>
                <w:szCs w:val="20"/>
              </w:rPr>
            </w:pPr>
          </w:p>
        </w:tc>
      </w:tr>
    </w:tbl>
    <w:p w:rsidR="00114B5E" w:rsidRDefault="00114B5E" w:rsidP="0037009D">
      <w:pPr>
        <w:rPr>
          <w:sz w:val="24"/>
          <w:szCs w:val="24"/>
        </w:rPr>
      </w:pPr>
    </w:p>
    <w:p w:rsidR="00114B5E" w:rsidRDefault="00114B5E" w:rsidP="0037009D">
      <w:pPr>
        <w:rPr>
          <w:b/>
        </w:rPr>
      </w:pPr>
    </w:p>
    <w:p w:rsidR="00114B5E" w:rsidRDefault="00114B5E" w:rsidP="0037009D">
      <w:pPr>
        <w:rPr>
          <w:b/>
        </w:rPr>
      </w:pPr>
    </w:p>
    <w:p w:rsidR="00114B5E" w:rsidRDefault="00114B5E" w:rsidP="0037009D">
      <w:pPr>
        <w:rPr>
          <w:b/>
        </w:rPr>
      </w:pPr>
    </w:p>
    <w:p w:rsidR="00114B5E" w:rsidRDefault="00114B5E" w:rsidP="0037009D">
      <w:pPr>
        <w:rPr>
          <w:b/>
        </w:rPr>
      </w:pPr>
    </w:p>
    <w:p w:rsidR="00114B5E" w:rsidRDefault="00114B5E" w:rsidP="0037009D">
      <w:pPr>
        <w:rPr>
          <w:b/>
        </w:rPr>
      </w:pPr>
    </w:p>
    <w:p w:rsidR="00114B5E" w:rsidRDefault="00114B5E" w:rsidP="0037009D">
      <w:pPr>
        <w:rPr>
          <w:b/>
        </w:rPr>
      </w:pPr>
    </w:p>
    <w:p w:rsidR="00114B5E" w:rsidRDefault="00114B5E" w:rsidP="0037009D">
      <w:pPr>
        <w:rPr>
          <w:b/>
        </w:rPr>
      </w:pPr>
    </w:p>
    <w:p w:rsidR="00114B5E" w:rsidRDefault="00114B5E" w:rsidP="0037009D">
      <w:pPr>
        <w:rPr>
          <w:b/>
        </w:rPr>
      </w:pPr>
    </w:p>
    <w:p w:rsidR="00114B5E" w:rsidRDefault="00114B5E" w:rsidP="0037009D">
      <w:pPr>
        <w:rPr>
          <w:b/>
        </w:rPr>
      </w:pPr>
    </w:p>
    <w:p w:rsidR="00114B5E" w:rsidRDefault="00114B5E" w:rsidP="0037009D">
      <w:pPr>
        <w:rPr>
          <w:b/>
        </w:rPr>
      </w:pPr>
    </w:p>
    <w:p w:rsidR="00114B5E" w:rsidRDefault="00114B5E" w:rsidP="0037009D">
      <w:pPr>
        <w:rPr>
          <w:b/>
        </w:rPr>
      </w:pPr>
    </w:p>
    <w:p w:rsidR="00114B5E" w:rsidRDefault="00114B5E" w:rsidP="0037009D">
      <w:pPr>
        <w:pStyle w:val="Default"/>
        <w:tabs>
          <w:tab w:val="left" w:pos="-3960"/>
        </w:tabs>
        <w:spacing w:after="120"/>
        <w:ind w:right="-120"/>
        <w:jc w:val="both"/>
        <w:rPr>
          <w:rFonts w:asciiTheme="majorBidi" w:hAnsiTheme="majorBidi" w:cstheme="majorBidi"/>
          <w:b/>
        </w:rPr>
      </w:pPr>
    </w:p>
    <w:p w:rsidR="00114B5E" w:rsidRPr="000F2220" w:rsidRDefault="00114B5E" w:rsidP="0037009D">
      <w:pPr>
        <w:pStyle w:val="Default"/>
        <w:tabs>
          <w:tab w:val="left" w:pos="-3960"/>
        </w:tabs>
        <w:spacing w:after="120"/>
        <w:ind w:right="-120"/>
        <w:jc w:val="both"/>
        <w:rPr>
          <w:rFonts w:asciiTheme="majorBidi" w:hAnsiTheme="majorBidi" w:cstheme="majorBidi"/>
          <w:b/>
        </w:rPr>
      </w:pPr>
      <w:r w:rsidRPr="000F2220">
        <w:rPr>
          <w:rFonts w:asciiTheme="majorBidi" w:hAnsiTheme="majorBidi" w:cstheme="majorBidi"/>
          <w:b/>
        </w:rPr>
        <w:lastRenderedPageBreak/>
        <w:t xml:space="preserve">Course Need Assessment:  </w:t>
      </w:r>
    </w:p>
    <w:p w:rsidR="00114B5E" w:rsidRPr="000F2220" w:rsidRDefault="00114B5E" w:rsidP="0037009D">
      <w:pPr>
        <w:jc w:val="both"/>
        <w:rPr>
          <w:rFonts w:asciiTheme="majorBidi" w:hAnsiTheme="majorBidi" w:cstheme="majorBidi"/>
        </w:rPr>
      </w:pPr>
      <w:r w:rsidRPr="000F2220">
        <w:rPr>
          <w:rFonts w:asciiTheme="majorBidi" w:hAnsiTheme="majorBidi" w:cstheme="majorBidi"/>
        </w:rPr>
        <w:t xml:space="preserve">The BMET 1222 is a required course that is designed to introduce students to basic AC circuit analysis. One section of the course will be offered in fall and spring. Expected student count is 20. The supporting departments have more than ten full time faculties who are capable of teaching this course. </w:t>
      </w:r>
    </w:p>
    <w:p w:rsidR="00114B5E" w:rsidRPr="000F2220" w:rsidRDefault="00114B5E" w:rsidP="0037009D">
      <w:pPr>
        <w:autoSpaceDE w:val="0"/>
        <w:autoSpaceDN w:val="0"/>
        <w:adjustRightInd w:val="0"/>
        <w:rPr>
          <w:rFonts w:asciiTheme="majorBidi" w:hAnsiTheme="majorBidi" w:cstheme="majorBidi"/>
        </w:rPr>
      </w:pPr>
    </w:p>
    <w:p w:rsidR="00114B5E" w:rsidRPr="000F2220" w:rsidRDefault="00114B5E" w:rsidP="0037009D">
      <w:pPr>
        <w:autoSpaceDE w:val="0"/>
        <w:autoSpaceDN w:val="0"/>
        <w:adjustRightInd w:val="0"/>
        <w:rPr>
          <w:rFonts w:asciiTheme="majorBidi" w:hAnsiTheme="majorBidi" w:cstheme="majorBidi"/>
          <w:b/>
          <w:bCs/>
        </w:rPr>
      </w:pPr>
      <w:r w:rsidRPr="000F2220">
        <w:rPr>
          <w:rStyle w:val="Strong"/>
          <w:rFonts w:asciiTheme="majorBidi" w:hAnsiTheme="majorBidi" w:cstheme="majorBidi"/>
        </w:rPr>
        <w:t>Resources required for the new program is addressed in a separate section.</w:t>
      </w:r>
    </w:p>
    <w:p w:rsidR="00114B5E" w:rsidRPr="000F2220" w:rsidRDefault="00114B5E" w:rsidP="0037009D">
      <w:pPr>
        <w:pStyle w:val="Default"/>
        <w:tabs>
          <w:tab w:val="left" w:pos="-3960"/>
        </w:tabs>
        <w:spacing w:after="120"/>
        <w:ind w:right="-120"/>
        <w:jc w:val="both"/>
        <w:rPr>
          <w:rFonts w:asciiTheme="majorBidi" w:hAnsiTheme="majorBidi" w:cstheme="majorBidi"/>
        </w:rPr>
      </w:pPr>
    </w:p>
    <w:p w:rsidR="00114B5E" w:rsidRPr="000F2220" w:rsidRDefault="00114B5E" w:rsidP="0037009D">
      <w:pPr>
        <w:pStyle w:val="Default"/>
        <w:tabs>
          <w:tab w:val="left" w:pos="-3960"/>
        </w:tabs>
        <w:spacing w:after="120"/>
        <w:ind w:right="-120"/>
        <w:jc w:val="both"/>
        <w:rPr>
          <w:rFonts w:asciiTheme="majorBidi" w:hAnsiTheme="majorBidi" w:cstheme="majorBidi"/>
        </w:rPr>
      </w:pPr>
    </w:p>
    <w:p w:rsidR="00114B5E" w:rsidRPr="000F2220" w:rsidRDefault="00114B5E" w:rsidP="0037009D">
      <w:pPr>
        <w:pStyle w:val="Default"/>
        <w:tabs>
          <w:tab w:val="left" w:pos="-3960"/>
        </w:tabs>
        <w:spacing w:after="120"/>
        <w:ind w:right="-120"/>
        <w:jc w:val="both"/>
        <w:rPr>
          <w:rFonts w:asciiTheme="majorBidi" w:hAnsiTheme="majorBidi" w:cstheme="majorBidi"/>
          <w:b/>
        </w:rPr>
      </w:pPr>
      <w:r w:rsidRPr="000F2220">
        <w:rPr>
          <w:rFonts w:asciiTheme="majorBidi" w:hAnsiTheme="majorBidi" w:cstheme="majorBidi"/>
          <w:b/>
        </w:rPr>
        <w:t>Course Design:</w:t>
      </w:r>
    </w:p>
    <w:p w:rsidR="00114B5E" w:rsidRPr="000F2220" w:rsidRDefault="00114B5E" w:rsidP="0037009D">
      <w:pPr>
        <w:rPr>
          <w:rFonts w:asciiTheme="majorBidi" w:hAnsiTheme="majorBidi" w:cstheme="majorBidi"/>
        </w:rPr>
      </w:pPr>
      <w:r w:rsidRPr="000F2220">
        <w:rPr>
          <w:rFonts w:asciiTheme="majorBidi" w:hAnsiTheme="majorBidi" w:cstheme="majorBidi"/>
        </w:rPr>
        <w:t>It is a required course designed to introduce students to basic AC circuit analysis. The course will be a combination of theory and hands-on (2 hours lecture; 2 hours lab).</w:t>
      </w:r>
    </w:p>
    <w:p w:rsidR="00114B5E" w:rsidRPr="000C4E38" w:rsidRDefault="00114B5E" w:rsidP="0037009D">
      <w:pPr>
        <w:pStyle w:val="Default"/>
        <w:tabs>
          <w:tab w:val="left" w:pos="-3960"/>
        </w:tabs>
        <w:spacing w:after="120"/>
        <w:ind w:right="-120"/>
        <w:jc w:val="both"/>
        <w:rPr>
          <w:rStyle w:val="Strong"/>
          <w:rFonts w:asciiTheme="majorBidi" w:eastAsia="Droid Sans Fallback" w:hAnsiTheme="majorBidi" w:cstheme="majorBidi"/>
        </w:rPr>
      </w:pPr>
    </w:p>
    <w:p w:rsidR="00114B5E" w:rsidRDefault="00114B5E" w:rsidP="0037009D">
      <w:pPr>
        <w:pStyle w:val="Default"/>
        <w:rPr>
          <w:rStyle w:val="Strong"/>
          <w:rFonts w:asciiTheme="majorBidi" w:eastAsia="Droid Sans Fallback" w:hAnsiTheme="majorBidi" w:cstheme="majorBidi"/>
        </w:rPr>
      </w:pPr>
    </w:p>
    <w:p w:rsidR="00114B5E" w:rsidRDefault="00114B5E" w:rsidP="0037009D">
      <w:pPr>
        <w:pStyle w:val="Default"/>
        <w:rPr>
          <w:rStyle w:val="Strong"/>
          <w:rFonts w:ascii="Gill Sans" w:eastAsia="Droid Sans Fallback" w:hAnsi="Gill Sans"/>
        </w:rPr>
      </w:pPr>
    </w:p>
    <w:p w:rsidR="00114B5E" w:rsidRDefault="00114B5E" w:rsidP="0037009D">
      <w:pPr>
        <w:rPr>
          <w:b/>
        </w:rPr>
      </w:pPr>
    </w:p>
    <w:p w:rsidR="00114B5E" w:rsidRDefault="00114B5E" w:rsidP="0037009D">
      <w:pPr>
        <w:rPr>
          <w:b/>
        </w:rPr>
      </w:pPr>
    </w:p>
    <w:p w:rsidR="00114B5E" w:rsidRDefault="00114B5E" w:rsidP="0037009D">
      <w:pPr>
        <w:rPr>
          <w:b/>
        </w:rPr>
      </w:pPr>
    </w:p>
    <w:p w:rsidR="00114B5E" w:rsidRDefault="00114B5E" w:rsidP="0037009D">
      <w:pPr>
        <w:rPr>
          <w:b/>
        </w:rPr>
      </w:pPr>
    </w:p>
    <w:p w:rsidR="00114B5E" w:rsidRDefault="00114B5E" w:rsidP="0037009D">
      <w:pPr>
        <w:rPr>
          <w:b/>
        </w:rPr>
      </w:pPr>
    </w:p>
    <w:p w:rsidR="00114B5E" w:rsidRDefault="00114B5E" w:rsidP="0037009D">
      <w:pPr>
        <w:rPr>
          <w:b/>
        </w:rPr>
      </w:pPr>
    </w:p>
    <w:p w:rsidR="00114B5E" w:rsidRDefault="00114B5E" w:rsidP="0037009D">
      <w:pPr>
        <w:rPr>
          <w:b/>
        </w:rPr>
      </w:pPr>
    </w:p>
    <w:p w:rsidR="00114B5E" w:rsidRDefault="00114B5E" w:rsidP="0037009D">
      <w:pPr>
        <w:rPr>
          <w:b/>
        </w:rPr>
      </w:pPr>
    </w:p>
    <w:p w:rsidR="00114B5E" w:rsidRDefault="00114B5E" w:rsidP="0037009D">
      <w:pPr>
        <w:rPr>
          <w:b/>
        </w:rPr>
      </w:pPr>
    </w:p>
    <w:p w:rsidR="00114B5E" w:rsidRDefault="00114B5E" w:rsidP="0037009D">
      <w:pPr>
        <w:rPr>
          <w:b/>
        </w:rPr>
      </w:pPr>
    </w:p>
    <w:p w:rsidR="00114B5E" w:rsidRDefault="00114B5E" w:rsidP="0037009D">
      <w:pPr>
        <w:rPr>
          <w:b/>
        </w:rPr>
      </w:pPr>
    </w:p>
    <w:p w:rsidR="00114B5E" w:rsidRDefault="00114B5E" w:rsidP="0037009D">
      <w:pPr>
        <w:rPr>
          <w:b/>
        </w:rPr>
      </w:pPr>
    </w:p>
    <w:p w:rsidR="00114B5E" w:rsidRDefault="00114B5E" w:rsidP="0037009D">
      <w:pPr>
        <w:rPr>
          <w:b/>
        </w:rPr>
      </w:pPr>
    </w:p>
    <w:p w:rsidR="00114B5E" w:rsidRDefault="00114B5E" w:rsidP="0037009D">
      <w:pPr>
        <w:rPr>
          <w:b/>
        </w:rPr>
      </w:pPr>
    </w:p>
    <w:p w:rsidR="00114B5E" w:rsidRDefault="00114B5E" w:rsidP="0037009D">
      <w:pPr>
        <w:rPr>
          <w:b/>
        </w:rPr>
      </w:pPr>
    </w:p>
    <w:p w:rsidR="00114B5E" w:rsidRDefault="00114B5E" w:rsidP="0037009D">
      <w:pPr>
        <w:rPr>
          <w:b/>
        </w:rPr>
      </w:pPr>
    </w:p>
    <w:p w:rsidR="00114B5E" w:rsidRDefault="00114B5E" w:rsidP="0037009D">
      <w:pPr>
        <w:rPr>
          <w:b/>
        </w:rPr>
      </w:pPr>
    </w:p>
    <w:p w:rsidR="00114B5E" w:rsidRDefault="00114B5E" w:rsidP="0037009D">
      <w:pPr>
        <w:rPr>
          <w:b/>
        </w:rPr>
      </w:pPr>
    </w:p>
    <w:p w:rsidR="00114B5E" w:rsidRDefault="00114B5E" w:rsidP="0037009D">
      <w:pPr>
        <w:jc w:val="center"/>
        <w:rPr>
          <w:rFonts w:ascii="Calibri" w:hAnsi="Calibri"/>
          <w:b/>
        </w:rPr>
      </w:pPr>
      <w:r>
        <w:rPr>
          <w:rFonts w:ascii="Calibri" w:hAnsi="Calibri"/>
          <w:b/>
        </w:rPr>
        <w:lastRenderedPageBreak/>
        <w:t>LIBRARY RESOURCES &amp; INFORMATION LITERACY: MAJOR CURRICULUM MODIFICATION</w:t>
      </w:r>
    </w:p>
    <w:p w:rsidR="00114B5E" w:rsidRDefault="00114B5E" w:rsidP="0037009D">
      <w:pPr>
        <w:rPr>
          <w:rFonts w:ascii="Calibri" w:hAnsi="Calibri"/>
        </w:rPr>
      </w:pPr>
      <w:r>
        <w:rPr>
          <w:rFonts w:ascii="Calibri" w:hAnsi="Calibri"/>
        </w:rPr>
        <w:t xml:space="preserve">Please complete for </w:t>
      </w:r>
      <w:r>
        <w:rPr>
          <w:rFonts w:ascii="Calibri" w:hAnsi="Calibri"/>
          <w:b/>
        </w:rPr>
        <w:t>all</w:t>
      </w:r>
      <w:r>
        <w:rPr>
          <w:rFonts w:ascii="Calibri" w:hAnsi="Calibri"/>
        </w:rPr>
        <w:t xml:space="preserve"> major curriculum modifications. This information will assist the library in planning for new courses/programs.</w:t>
      </w:r>
    </w:p>
    <w:p w:rsidR="00114B5E" w:rsidRDefault="00114B5E" w:rsidP="0037009D">
      <w:pPr>
        <w:rPr>
          <w:rFonts w:ascii="Calibri" w:hAnsi="Calibri"/>
        </w:rPr>
      </w:pPr>
    </w:p>
    <w:p w:rsidR="00114B5E" w:rsidRDefault="00114B5E" w:rsidP="0037009D">
      <w:pPr>
        <w:rPr>
          <w:rFonts w:ascii="Calibri" w:hAnsi="Calibri"/>
        </w:rPr>
      </w:pPr>
      <w:r>
        <w:rPr>
          <w:rFonts w:ascii="Calibri" w:hAnsi="Calibri"/>
        </w:rPr>
        <w:t>Consult with your library faculty subject specialist (</w:t>
      </w:r>
      <w:hyperlink r:id="rId54" w:history="1">
        <w:r>
          <w:rPr>
            <w:rStyle w:val="Hyperlink"/>
            <w:rFonts w:ascii="Calibri" w:hAnsi="Calibri"/>
          </w:rPr>
          <w:t>http://cityte.ch/dir</w:t>
        </w:r>
      </w:hyperlink>
      <w:r>
        <w:rPr>
          <w:rFonts w:ascii="Calibri" w:hAnsi="Calibri"/>
        </w:rPr>
        <w:t xml:space="preserve">) </w:t>
      </w:r>
      <w:r>
        <w:rPr>
          <w:rFonts w:ascii="Calibri" w:hAnsi="Calibri"/>
          <w:b/>
          <w:u w:val="single"/>
        </w:rPr>
        <w:t>3 weeks before the proposal deadline</w:t>
      </w:r>
      <w:r>
        <w:rPr>
          <w:rFonts w:ascii="Calibri" w:hAnsi="Calibri"/>
        </w:rPr>
        <w:t>.</w:t>
      </w:r>
    </w:p>
    <w:p w:rsidR="00114B5E" w:rsidRDefault="00114B5E" w:rsidP="0037009D">
      <w:pPr>
        <w:rPr>
          <w:rFonts w:ascii="Calibri" w:hAnsi="Calibri"/>
          <w:b/>
        </w:rPr>
      </w:pPr>
    </w:p>
    <w:p w:rsidR="00114B5E" w:rsidRDefault="00114B5E" w:rsidP="0037009D">
      <w:pPr>
        <w:rPr>
          <w:rFonts w:ascii="Calibri" w:hAnsi="Calibri"/>
        </w:rPr>
      </w:pPr>
      <w:r>
        <w:rPr>
          <w:rFonts w:ascii="Calibri" w:hAnsi="Calibri"/>
          <w:b/>
        </w:rPr>
        <w:t>Course proposer:</w:t>
      </w:r>
      <w:r>
        <w:rPr>
          <w:rFonts w:ascii="Calibri" w:hAnsi="Calibri"/>
        </w:rPr>
        <w:t xml:space="preserve"> please complete boxes 1-4.  </w:t>
      </w:r>
      <w:r>
        <w:rPr>
          <w:rFonts w:ascii="Calibri" w:hAnsi="Calibri"/>
          <w:b/>
        </w:rPr>
        <w:t>Library faculty subject specialist:</w:t>
      </w:r>
      <w:r>
        <w:rPr>
          <w:rFonts w:ascii="Calibri" w:hAnsi="Calibri"/>
        </w:rPr>
        <w:t xml:space="preserve"> please complete box 5.</w:t>
      </w:r>
    </w:p>
    <w:p w:rsidR="00114B5E" w:rsidRDefault="00114B5E" w:rsidP="0037009D">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4455"/>
        <w:gridCol w:w="4608"/>
      </w:tblGrid>
      <w:tr w:rsidR="00114B5E" w:rsidTr="0037009D">
        <w:tc>
          <w:tcPr>
            <w:tcW w:w="360" w:type="dxa"/>
            <w:tcBorders>
              <w:top w:val="nil"/>
              <w:left w:val="nil"/>
              <w:bottom w:val="nil"/>
              <w:right w:val="single" w:sz="4" w:space="0" w:color="auto"/>
            </w:tcBorders>
            <w:hideMark/>
          </w:tcPr>
          <w:p w:rsidR="00114B5E" w:rsidRDefault="00114B5E">
            <w:pPr>
              <w:rPr>
                <w:rFonts w:ascii="Calibri" w:hAnsi="Calibri"/>
                <w:b/>
                <w:sz w:val="24"/>
                <w:szCs w:val="24"/>
              </w:rPr>
            </w:pPr>
            <w:r>
              <w:rPr>
                <w:rFonts w:ascii="Calibri" w:hAnsi="Calibri"/>
                <w:b/>
              </w:rPr>
              <w:t>1</w:t>
            </w:r>
          </w:p>
        </w:tc>
        <w:tc>
          <w:tcPr>
            <w:tcW w:w="4950" w:type="dxa"/>
            <w:tcBorders>
              <w:top w:val="single" w:sz="4" w:space="0" w:color="auto"/>
              <w:left w:val="single" w:sz="4" w:space="0" w:color="auto"/>
              <w:bottom w:val="single" w:sz="4" w:space="0" w:color="auto"/>
              <w:right w:val="single" w:sz="4" w:space="0" w:color="auto"/>
            </w:tcBorders>
          </w:tcPr>
          <w:p w:rsidR="00114B5E" w:rsidRDefault="00114B5E">
            <w:pPr>
              <w:rPr>
                <w:rFonts w:ascii="Calibri" w:hAnsi="Calibri"/>
                <w:b/>
              </w:rPr>
            </w:pPr>
            <w:r>
              <w:rPr>
                <w:rFonts w:ascii="Calibri" w:hAnsi="Calibri"/>
                <w:b/>
              </w:rPr>
              <w:t>Title of proposal</w:t>
            </w:r>
          </w:p>
          <w:p w:rsidR="00114B5E" w:rsidRDefault="00114B5E">
            <w:pPr>
              <w:rPr>
                <w:rFonts w:ascii="Calibri" w:hAnsi="Calibri"/>
              </w:rPr>
            </w:pPr>
            <w:r>
              <w:rPr>
                <w:rFonts w:asciiTheme="majorBidi" w:hAnsiTheme="majorBidi" w:cstheme="majorBidi"/>
                <w:b/>
                <w:bCs/>
                <w:caps/>
              </w:rPr>
              <w:t>Circuit Analysis II – BMET 1222</w:t>
            </w:r>
          </w:p>
          <w:p w:rsidR="00114B5E" w:rsidRDefault="00114B5E">
            <w:pPr>
              <w:rPr>
                <w:rFonts w:ascii="Calibri" w:hAnsi="Calibri"/>
                <w:sz w:val="24"/>
                <w:szCs w:val="24"/>
              </w:rPr>
            </w:pPr>
          </w:p>
        </w:tc>
        <w:tc>
          <w:tcPr>
            <w:tcW w:w="5220" w:type="dxa"/>
            <w:tcBorders>
              <w:top w:val="single" w:sz="4" w:space="0" w:color="auto"/>
              <w:left w:val="single" w:sz="4" w:space="0" w:color="auto"/>
              <w:bottom w:val="single" w:sz="4" w:space="0" w:color="auto"/>
              <w:right w:val="single" w:sz="4" w:space="0" w:color="auto"/>
            </w:tcBorders>
            <w:hideMark/>
          </w:tcPr>
          <w:p w:rsidR="00114B5E" w:rsidRDefault="00114B5E">
            <w:pPr>
              <w:rPr>
                <w:rFonts w:ascii="Calibri" w:hAnsi="Calibri"/>
                <w:b/>
              </w:rPr>
            </w:pPr>
            <w:r>
              <w:rPr>
                <w:rFonts w:ascii="Calibri" w:hAnsi="Calibri"/>
                <w:b/>
              </w:rPr>
              <w:t>Department/Program</w:t>
            </w:r>
          </w:p>
          <w:p w:rsidR="00114B5E" w:rsidRDefault="00114B5E">
            <w:pPr>
              <w:rPr>
                <w:rFonts w:ascii="Calibri" w:hAnsi="Calibri"/>
                <w:sz w:val="24"/>
                <w:szCs w:val="24"/>
              </w:rPr>
            </w:pPr>
            <w:r>
              <w:rPr>
                <w:rFonts w:ascii="Calibri" w:hAnsi="Calibri"/>
              </w:rPr>
              <w:t>Biomedical Engineering Technology</w:t>
            </w:r>
          </w:p>
        </w:tc>
      </w:tr>
      <w:tr w:rsidR="00114B5E" w:rsidTr="0037009D">
        <w:tc>
          <w:tcPr>
            <w:tcW w:w="360" w:type="dxa"/>
            <w:tcBorders>
              <w:top w:val="nil"/>
              <w:left w:val="nil"/>
              <w:bottom w:val="nil"/>
              <w:right w:val="single" w:sz="4" w:space="0" w:color="auto"/>
            </w:tcBorders>
          </w:tcPr>
          <w:p w:rsidR="00114B5E" w:rsidRDefault="00114B5E">
            <w:pPr>
              <w:rPr>
                <w:rFonts w:ascii="Calibri" w:hAnsi="Calibri"/>
                <w:b/>
                <w:sz w:val="24"/>
                <w:szCs w:val="24"/>
              </w:rPr>
            </w:pPr>
          </w:p>
        </w:tc>
        <w:tc>
          <w:tcPr>
            <w:tcW w:w="4950" w:type="dxa"/>
            <w:tcBorders>
              <w:top w:val="single" w:sz="4" w:space="0" w:color="auto"/>
              <w:left w:val="single" w:sz="4" w:space="0" w:color="auto"/>
              <w:bottom w:val="single" w:sz="4" w:space="0" w:color="auto"/>
              <w:right w:val="single" w:sz="4" w:space="0" w:color="auto"/>
            </w:tcBorders>
            <w:hideMark/>
          </w:tcPr>
          <w:p w:rsidR="00114B5E" w:rsidRDefault="00114B5E">
            <w:pPr>
              <w:rPr>
                <w:rFonts w:ascii="Calibri" w:hAnsi="Calibri"/>
              </w:rPr>
            </w:pPr>
            <w:r>
              <w:rPr>
                <w:rFonts w:ascii="Calibri" w:hAnsi="Calibri"/>
                <w:b/>
              </w:rPr>
              <w:t xml:space="preserve">Proposed by </w:t>
            </w:r>
            <w:r>
              <w:rPr>
                <w:rFonts w:ascii="Calibri" w:hAnsi="Calibri"/>
              </w:rPr>
              <w:t>(include email &amp; phone)</w:t>
            </w:r>
          </w:p>
          <w:p w:rsidR="00114B5E" w:rsidRDefault="00114B5E">
            <w:pPr>
              <w:rPr>
                <w:rFonts w:asciiTheme="majorHAnsi" w:hAnsiTheme="majorHAnsi" w:cs="Times New Roman"/>
              </w:rPr>
            </w:pPr>
            <w:r>
              <w:rPr>
                <w:rFonts w:asciiTheme="majorHAnsi" w:hAnsiTheme="majorHAnsi" w:cs="Times New Roman"/>
              </w:rPr>
              <w:t xml:space="preserve">ASM </w:t>
            </w:r>
            <w:proofErr w:type="spellStart"/>
            <w:r>
              <w:rPr>
                <w:rFonts w:asciiTheme="majorHAnsi" w:hAnsiTheme="majorHAnsi" w:cs="Times New Roman"/>
              </w:rPr>
              <w:t>Delowar</w:t>
            </w:r>
            <w:proofErr w:type="spellEnd"/>
            <w:r>
              <w:rPr>
                <w:rFonts w:asciiTheme="majorHAnsi" w:hAnsiTheme="majorHAnsi" w:cs="Times New Roman"/>
              </w:rPr>
              <w:t xml:space="preserve">  Hossain </w:t>
            </w:r>
          </w:p>
          <w:p w:rsidR="00114B5E" w:rsidRDefault="00114B5E">
            <w:pPr>
              <w:rPr>
                <w:rFonts w:ascii="Calibri" w:hAnsi="Calibri"/>
                <w:sz w:val="24"/>
                <w:szCs w:val="24"/>
              </w:rPr>
            </w:pPr>
            <w:r>
              <w:rPr>
                <w:rFonts w:asciiTheme="majorHAnsi" w:hAnsiTheme="majorHAnsi" w:cs="Tahoma"/>
                <w:sz w:val="20"/>
                <w:szCs w:val="20"/>
              </w:rPr>
              <w:t>Phone: (718) 260-5310</w:t>
            </w:r>
            <w:r>
              <w:rPr>
                <w:rFonts w:asciiTheme="majorHAnsi" w:hAnsiTheme="majorHAnsi" w:cs="Tahoma"/>
                <w:sz w:val="20"/>
                <w:szCs w:val="20"/>
              </w:rPr>
              <w:br/>
              <w:t xml:space="preserve">Email: </w:t>
            </w:r>
            <w:hyperlink r:id="rId55" w:history="1">
              <w:r>
                <w:rPr>
                  <w:rStyle w:val="Hyperlink"/>
                  <w:rFonts w:asciiTheme="majorHAnsi" w:hAnsiTheme="majorHAnsi" w:cs="Tahoma"/>
                  <w:sz w:val="20"/>
                  <w:szCs w:val="20"/>
                </w:rPr>
                <w:t>ahossain@citytech.cuny.edu</w:t>
              </w:r>
            </w:hyperlink>
          </w:p>
        </w:tc>
        <w:tc>
          <w:tcPr>
            <w:tcW w:w="5220" w:type="dxa"/>
            <w:tcBorders>
              <w:top w:val="single" w:sz="4" w:space="0" w:color="auto"/>
              <w:left w:val="single" w:sz="4" w:space="0" w:color="auto"/>
              <w:bottom w:val="single" w:sz="4" w:space="0" w:color="auto"/>
              <w:right w:val="single" w:sz="4" w:space="0" w:color="auto"/>
            </w:tcBorders>
            <w:hideMark/>
          </w:tcPr>
          <w:p w:rsidR="00114B5E" w:rsidRDefault="00114B5E">
            <w:pPr>
              <w:rPr>
                <w:rFonts w:ascii="Calibri" w:hAnsi="Calibri"/>
                <w:b/>
              </w:rPr>
            </w:pPr>
            <w:r>
              <w:rPr>
                <w:rFonts w:ascii="Calibri" w:hAnsi="Calibri"/>
                <w:b/>
              </w:rPr>
              <w:t xml:space="preserve">Expected date course(s) will be offered </w:t>
            </w:r>
          </w:p>
          <w:p w:rsidR="00114B5E" w:rsidRDefault="00114B5E">
            <w:pPr>
              <w:rPr>
                <w:rFonts w:ascii="Calibri" w:hAnsi="Calibri"/>
              </w:rPr>
            </w:pPr>
            <w:r>
              <w:rPr>
                <w:rFonts w:ascii="Calibri" w:hAnsi="Calibri"/>
              </w:rPr>
              <w:t>Fall 2018</w:t>
            </w:r>
          </w:p>
          <w:p w:rsidR="00114B5E" w:rsidRDefault="00114B5E">
            <w:pPr>
              <w:rPr>
                <w:rFonts w:ascii="Calibri" w:hAnsi="Calibri"/>
                <w:sz w:val="24"/>
                <w:szCs w:val="24"/>
              </w:rPr>
            </w:pPr>
            <w:r>
              <w:rPr>
                <w:rFonts w:ascii="Calibri" w:hAnsi="Calibri"/>
                <w:b/>
              </w:rPr>
              <w:t># of students  20</w:t>
            </w:r>
          </w:p>
        </w:tc>
      </w:tr>
    </w:tbl>
    <w:p w:rsidR="00114B5E" w:rsidRDefault="00114B5E" w:rsidP="0037009D">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9062"/>
      </w:tblGrid>
      <w:tr w:rsidR="00114B5E" w:rsidTr="0037009D">
        <w:tc>
          <w:tcPr>
            <w:tcW w:w="360" w:type="dxa"/>
            <w:tcBorders>
              <w:top w:val="nil"/>
              <w:left w:val="nil"/>
              <w:bottom w:val="nil"/>
              <w:right w:val="single" w:sz="4" w:space="0" w:color="auto"/>
            </w:tcBorders>
            <w:hideMark/>
          </w:tcPr>
          <w:p w:rsidR="00114B5E" w:rsidRDefault="00114B5E">
            <w:pPr>
              <w:rPr>
                <w:rFonts w:ascii="Calibri" w:hAnsi="Calibri"/>
                <w:b/>
                <w:sz w:val="24"/>
                <w:szCs w:val="24"/>
              </w:rPr>
            </w:pPr>
            <w:r>
              <w:rPr>
                <w:rFonts w:ascii="Calibri" w:hAnsi="Calibri"/>
                <w:b/>
              </w:rPr>
              <w:t>2</w:t>
            </w:r>
          </w:p>
        </w:tc>
        <w:tc>
          <w:tcPr>
            <w:tcW w:w="10170" w:type="dxa"/>
            <w:tcBorders>
              <w:top w:val="single" w:sz="4" w:space="0" w:color="auto"/>
              <w:left w:val="single" w:sz="4" w:space="0" w:color="auto"/>
              <w:bottom w:val="single" w:sz="4" w:space="0" w:color="auto"/>
              <w:right w:val="single" w:sz="4" w:space="0" w:color="auto"/>
            </w:tcBorders>
          </w:tcPr>
          <w:p w:rsidR="00114B5E" w:rsidRDefault="00114B5E">
            <w:pPr>
              <w:rPr>
                <w:rFonts w:ascii="Calibri" w:hAnsi="Calibri"/>
                <w:b/>
              </w:rPr>
            </w:pPr>
            <w:r>
              <w:rPr>
                <w:rFonts w:ascii="Calibri" w:hAnsi="Calibri"/>
                <w:b/>
              </w:rPr>
              <w:t>The library cannot purchase reserve textbooks for every course at the college, nor copies for all students. Consult our website (</w:t>
            </w:r>
            <w:hyperlink r:id="rId56" w:history="1">
              <w:r>
                <w:rPr>
                  <w:rStyle w:val="Hyperlink"/>
                  <w:rFonts w:ascii="Calibri" w:hAnsi="Calibri"/>
                  <w:b/>
                </w:rPr>
                <w:t>http://cityte.ch/curriculum</w:t>
              </w:r>
            </w:hyperlink>
            <w:r>
              <w:rPr>
                <w:rFonts w:ascii="Calibri" w:hAnsi="Calibri"/>
                <w:b/>
              </w:rPr>
              <w:t xml:space="preserve">) for articles and </w:t>
            </w:r>
            <w:proofErr w:type="spellStart"/>
            <w:r>
              <w:rPr>
                <w:rFonts w:ascii="Calibri" w:hAnsi="Calibri"/>
                <w:b/>
              </w:rPr>
              <w:t>ebooks</w:t>
            </w:r>
            <w:proofErr w:type="spellEnd"/>
            <w:r>
              <w:rPr>
                <w:rFonts w:ascii="Calibri" w:hAnsi="Calibri"/>
                <w:b/>
              </w:rPr>
              <w:t xml:space="preserve"> for your courses, or our open educational resources (OER) guide (</w:t>
            </w:r>
            <w:hyperlink r:id="rId57" w:history="1">
              <w:r>
                <w:rPr>
                  <w:rStyle w:val="Hyperlink"/>
                  <w:rFonts w:ascii="Calibri" w:hAnsi="Calibri"/>
                  <w:b/>
                </w:rPr>
                <w:t>http://cityte.ch/oer</w:t>
              </w:r>
            </w:hyperlink>
            <w:r>
              <w:rPr>
                <w:rFonts w:ascii="Calibri" w:hAnsi="Calibri"/>
                <w:b/>
              </w:rPr>
              <w:t>). Have you considered using a freely-available OER or an open textbook in this course?</w:t>
            </w:r>
          </w:p>
          <w:p w:rsidR="00114B5E" w:rsidRDefault="00114B5E">
            <w:pPr>
              <w:rPr>
                <w:rFonts w:ascii="Calibri" w:hAnsi="Calibri"/>
              </w:rPr>
            </w:pPr>
          </w:p>
          <w:p w:rsidR="00114B5E" w:rsidRDefault="00114B5E">
            <w:pPr>
              <w:rPr>
                <w:rFonts w:ascii="Calibri" w:hAnsi="Calibri"/>
                <w:sz w:val="24"/>
                <w:szCs w:val="24"/>
              </w:rPr>
            </w:pPr>
            <w:r>
              <w:rPr>
                <w:rFonts w:ascii="Calibri" w:hAnsi="Calibri"/>
              </w:rPr>
              <w:t>No. This book is used for other courses also.</w:t>
            </w:r>
          </w:p>
        </w:tc>
      </w:tr>
    </w:tbl>
    <w:p w:rsidR="00114B5E" w:rsidRDefault="00114B5E" w:rsidP="0037009D">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114B5E" w:rsidTr="0037009D">
        <w:tc>
          <w:tcPr>
            <w:tcW w:w="360" w:type="dxa"/>
            <w:tcBorders>
              <w:top w:val="nil"/>
              <w:left w:val="nil"/>
              <w:bottom w:val="nil"/>
              <w:right w:val="single" w:sz="4" w:space="0" w:color="auto"/>
            </w:tcBorders>
            <w:hideMark/>
          </w:tcPr>
          <w:p w:rsidR="00114B5E" w:rsidRDefault="00114B5E">
            <w:pPr>
              <w:rPr>
                <w:rFonts w:ascii="Calibri" w:hAnsi="Calibri"/>
                <w:b/>
                <w:sz w:val="24"/>
                <w:szCs w:val="24"/>
              </w:rPr>
            </w:pPr>
            <w:r>
              <w:rPr>
                <w:rFonts w:ascii="Calibri" w:hAnsi="Calibri"/>
                <w:b/>
              </w:rPr>
              <w:t>3</w:t>
            </w:r>
          </w:p>
        </w:tc>
        <w:tc>
          <w:tcPr>
            <w:tcW w:w="10170" w:type="dxa"/>
            <w:tcBorders>
              <w:top w:val="single" w:sz="4" w:space="0" w:color="auto"/>
              <w:left w:val="single" w:sz="4" w:space="0" w:color="auto"/>
              <w:bottom w:val="single" w:sz="4" w:space="0" w:color="auto"/>
              <w:right w:val="single" w:sz="4" w:space="0" w:color="auto"/>
            </w:tcBorders>
          </w:tcPr>
          <w:p w:rsidR="00114B5E" w:rsidRDefault="00114B5E">
            <w:pPr>
              <w:rPr>
                <w:rFonts w:ascii="Calibri" w:hAnsi="Calibri"/>
                <w:b/>
              </w:rPr>
            </w:pPr>
            <w:r>
              <w:rPr>
                <w:rFonts w:ascii="Calibri" w:hAnsi="Calibri"/>
                <w:b/>
              </w:rPr>
              <w:t xml:space="preserve">Beyond the required course materials, are City Tech library resources sufficient for course assignments? If additional resources are needed, please provide format details (e.g. </w:t>
            </w:r>
            <w:proofErr w:type="spellStart"/>
            <w:r>
              <w:rPr>
                <w:rFonts w:ascii="Calibri" w:hAnsi="Calibri"/>
                <w:b/>
              </w:rPr>
              <w:t>ebook</w:t>
            </w:r>
            <w:proofErr w:type="spellEnd"/>
            <w:r>
              <w:rPr>
                <w:rFonts w:ascii="Calibri" w:hAnsi="Calibri"/>
                <w:b/>
              </w:rPr>
              <w:t>, journal, DVD, etc.), full citation (author, title, publisher, edition, date), price, and product link.</w:t>
            </w:r>
          </w:p>
          <w:p w:rsidR="00114B5E" w:rsidRDefault="00114B5E">
            <w:pPr>
              <w:rPr>
                <w:rFonts w:ascii="Calibri" w:hAnsi="Calibri"/>
              </w:rPr>
            </w:pPr>
          </w:p>
          <w:p w:rsidR="00114B5E" w:rsidRDefault="00114B5E">
            <w:pPr>
              <w:rPr>
                <w:rFonts w:ascii="Calibri" w:hAnsi="Calibri"/>
                <w:sz w:val="24"/>
                <w:szCs w:val="24"/>
              </w:rPr>
            </w:pPr>
            <w:r>
              <w:rPr>
                <w:rFonts w:ascii="Calibri" w:hAnsi="Calibri"/>
              </w:rPr>
              <w:t xml:space="preserve">NA </w:t>
            </w:r>
          </w:p>
        </w:tc>
      </w:tr>
    </w:tbl>
    <w:p w:rsidR="00114B5E" w:rsidRDefault="00114B5E" w:rsidP="0037009D">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114B5E" w:rsidTr="0037009D">
        <w:tc>
          <w:tcPr>
            <w:tcW w:w="360" w:type="dxa"/>
            <w:tcBorders>
              <w:top w:val="nil"/>
              <w:left w:val="nil"/>
              <w:bottom w:val="nil"/>
              <w:right w:val="single" w:sz="4" w:space="0" w:color="auto"/>
            </w:tcBorders>
            <w:hideMark/>
          </w:tcPr>
          <w:p w:rsidR="00114B5E" w:rsidRDefault="00114B5E">
            <w:pPr>
              <w:rPr>
                <w:rFonts w:ascii="Calibri" w:hAnsi="Calibri"/>
                <w:b/>
                <w:sz w:val="24"/>
                <w:szCs w:val="24"/>
              </w:rPr>
            </w:pPr>
            <w:r>
              <w:rPr>
                <w:rFonts w:ascii="Calibri" w:hAnsi="Calibri"/>
                <w:b/>
              </w:rPr>
              <w:t>4</w:t>
            </w:r>
          </w:p>
        </w:tc>
        <w:tc>
          <w:tcPr>
            <w:tcW w:w="10170" w:type="dxa"/>
            <w:tcBorders>
              <w:top w:val="single" w:sz="4" w:space="0" w:color="auto"/>
              <w:left w:val="single" w:sz="4" w:space="0" w:color="auto"/>
              <w:bottom w:val="single" w:sz="4" w:space="0" w:color="auto"/>
              <w:right w:val="single" w:sz="4" w:space="0" w:color="auto"/>
            </w:tcBorders>
          </w:tcPr>
          <w:p w:rsidR="00114B5E" w:rsidRDefault="00114B5E">
            <w:pPr>
              <w:autoSpaceDE w:val="0"/>
              <w:autoSpaceDN w:val="0"/>
              <w:adjustRightInd w:val="0"/>
              <w:rPr>
                <w:rFonts w:ascii="Calibri" w:hAnsi="Calibri"/>
                <w:b/>
              </w:rPr>
            </w:pPr>
            <w:r>
              <w:rPr>
                <w:rFonts w:ascii="Calibri" w:hAnsi="Calibri"/>
                <w:b/>
              </w:rPr>
              <w:t xml:space="preserve">Library faculty focus on strengthening students' </w:t>
            </w:r>
            <w:r>
              <w:rPr>
                <w:rStyle w:val="Strong"/>
                <w:rFonts w:ascii="Calibri" w:hAnsi="Calibri"/>
              </w:rPr>
              <w:t>information literacy</w:t>
            </w:r>
            <w:r>
              <w:rPr>
                <w:rFonts w:ascii="Calibri" w:hAnsi="Calibri"/>
                <w:b/>
              </w:rPr>
              <w:t xml:space="preserve"> skills in finding, critically evaluating, and ethically using information. We collaborate on developing assignments and </w:t>
            </w:r>
            <w:r>
              <w:rPr>
                <w:rFonts w:ascii="Calibri" w:hAnsi="Calibri"/>
                <w:b/>
              </w:rPr>
              <w:lastRenderedPageBreak/>
              <w:t>customized instruction and research guides. When this course is offered, how do you plan to consult with the library faculty subject specialist for your area?  Please elaborate.</w:t>
            </w:r>
          </w:p>
          <w:p w:rsidR="00114B5E" w:rsidRDefault="00114B5E">
            <w:pPr>
              <w:rPr>
                <w:rFonts w:ascii="Calibri" w:hAnsi="Calibri"/>
              </w:rPr>
            </w:pPr>
            <w:r>
              <w:rPr>
                <w:rFonts w:ascii="Calibri" w:hAnsi="Calibri"/>
              </w:rPr>
              <w:t xml:space="preserve">NA. </w:t>
            </w:r>
          </w:p>
          <w:p w:rsidR="00114B5E" w:rsidRDefault="00114B5E" w:rsidP="0037009D">
            <w:pPr>
              <w:rPr>
                <w:rFonts w:ascii="Calibri" w:hAnsi="Calibri"/>
                <w:sz w:val="24"/>
                <w:szCs w:val="24"/>
              </w:rPr>
            </w:pPr>
            <w:r>
              <w:rPr>
                <w:rFonts w:ascii="Calibri" w:hAnsi="Calibri"/>
              </w:rPr>
              <w:t xml:space="preserve">Couse will provide lab manual for lab activity and does not have any research project at this time. </w:t>
            </w:r>
          </w:p>
        </w:tc>
      </w:tr>
    </w:tbl>
    <w:p w:rsidR="00114B5E" w:rsidRDefault="00114B5E" w:rsidP="0037009D">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114B5E" w:rsidTr="0037009D">
        <w:tc>
          <w:tcPr>
            <w:tcW w:w="360" w:type="dxa"/>
            <w:tcBorders>
              <w:top w:val="nil"/>
              <w:left w:val="nil"/>
              <w:bottom w:val="nil"/>
              <w:right w:val="single" w:sz="4" w:space="0" w:color="auto"/>
            </w:tcBorders>
            <w:hideMark/>
          </w:tcPr>
          <w:p w:rsidR="00114B5E" w:rsidRDefault="00114B5E">
            <w:pPr>
              <w:rPr>
                <w:rFonts w:ascii="Calibri" w:hAnsi="Calibri"/>
                <w:b/>
                <w:sz w:val="24"/>
                <w:szCs w:val="24"/>
              </w:rPr>
            </w:pPr>
            <w:r>
              <w:rPr>
                <w:rFonts w:ascii="Calibri" w:hAnsi="Calibri"/>
                <w:b/>
              </w:rPr>
              <w:t>5</w:t>
            </w:r>
          </w:p>
        </w:tc>
        <w:tc>
          <w:tcPr>
            <w:tcW w:w="10170" w:type="dxa"/>
            <w:tcBorders>
              <w:top w:val="single" w:sz="4" w:space="0" w:color="auto"/>
              <w:left w:val="single" w:sz="4" w:space="0" w:color="auto"/>
              <w:bottom w:val="single" w:sz="4" w:space="0" w:color="auto"/>
              <w:right w:val="single" w:sz="4" w:space="0" w:color="auto"/>
            </w:tcBorders>
          </w:tcPr>
          <w:p w:rsidR="00114B5E" w:rsidRDefault="00114B5E">
            <w:pPr>
              <w:rPr>
                <w:rFonts w:ascii="Calibri" w:hAnsi="Calibri"/>
                <w:b/>
              </w:rPr>
            </w:pPr>
            <w:r>
              <w:rPr>
                <w:rFonts w:ascii="Calibri" w:hAnsi="Calibri"/>
                <w:b/>
              </w:rPr>
              <w:t>Library Faculty Subject Specialist _______Gordon Xu_________</w:t>
            </w:r>
          </w:p>
          <w:p w:rsidR="00114B5E" w:rsidRDefault="00114B5E">
            <w:pPr>
              <w:rPr>
                <w:rFonts w:ascii="Calibri" w:hAnsi="Calibri"/>
                <w:b/>
              </w:rPr>
            </w:pPr>
            <w:r>
              <w:rPr>
                <w:rFonts w:ascii="Calibri" w:hAnsi="Calibri"/>
                <w:b/>
              </w:rPr>
              <w:t>Comments and Recommendations</w:t>
            </w:r>
          </w:p>
          <w:p w:rsidR="00114B5E" w:rsidRDefault="00114B5E">
            <w:pPr>
              <w:rPr>
                <w:rFonts w:ascii="Calibri" w:hAnsi="Calibri"/>
              </w:rPr>
            </w:pPr>
            <w:r w:rsidRPr="00352B0C">
              <w:rPr>
                <w:rFonts w:ascii="Calibri" w:hAnsi="Calibri"/>
              </w:rPr>
              <w:t xml:space="preserve">The library offers sufficient books, journals and electronic resources on </w:t>
            </w:r>
            <w:r>
              <w:rPr>
                <w:rFonts w:ascii="Calibri" w:hAnsi="Calibri"/>
              </w:rPr>
              <w:t xml:space="preserve">circuit </w:t>
            </w:r>
            <w:r w:rsidRPr="00352B0C">
              <w:rPr>
                <w:rFonts w:ascii="Calibri" w:hAnsi="Calibri"/>
              </w:rPr>
              <w:t xml:space="preserve">technology. The library </w:t>
            </w:r>
            <w:r>
              <w:rPr>
                <w:rFonts w:ascii="Calibri" w:hAnsi="Calibri"/>
              </w:rPr>
              <w:t>is acquiring some</w:t>
            </w:r>
            <w:r w:rsidRPr="00352B0C">
              <w:rPr>
                <w:rFonts w:ascii="Calibri" w:hAnsi="Calibri"/>
              </w:rPr>
              <w:t xml:space="preserve"> materials to replace </w:t>
            </w:r>
            <w:r>
              <w:rPr>
                <w:rFonts w:ascii="Calibri" w:hAnsi="Calibri"/>
              </w:rPr>
              <w:t>outdated</w:t>
            </w:r>
            <w:r w:rsidRPr="00352B0C">
              <w:rPr>
                <w:rFonts w:ascii="Calibri" w:hAnsi="Calibri"/>
              </w:rPr>
              <w:t xml:space="preserve"> collection. </w:t>
            </w:r>
            <w:r>
              <w:rPr>
                <w:rFonts w:ascii="Calibri" w:hAnsi="Calibri"/>
              </w:rPr>
              <w:t>T</w:t>
            </w:r>
            <w:r w:rsidRPr="00352B0C">
              <w:rPr>
                <w:rFonts w:ascii="Calibri" w:hAnsi="Calibri"/>
              </w:rPr>
              <w:t>o further support this course</w:t>
            </w:r>
            <w:r>
              <w:rPr>
                <w:rFonts w:ascii="Calibri" w:hAnsi="Calibri"/>
              </w:rPr>
              <w:t xml:space="preserve">, </w:t>
            </w:r>
            <w:r w:rsidRPr="00352B0C">
              <w:rPr>
                <w:rFonts w:ascii="Calibri" w:hAnsi="Calibri"/>
              </w:rPr>
              <w:t>I suggest that the textbooks for this course also be acquired and placed in the library’s reserve section.</w:t>
            </w:r>
          </w:p>
          <w:p w:rsidR="00114B5E" w:rsidRDefault="00114B5E">
            <w:pPr>
              <w:rPr>
                <w:rFonts w:ascii="Calibri" w:hAnsi="Calibri"/>
              </w:rPr>
            </w:pPr>
          </w:p>
          <w:p w:rsidR="00114B5E" w:rsidRDefault="00114B5E">
            <w:pPr>
              <w:rPr>
                <w:rFonts w:ascii="Calibri" w:hAnsi="Calibri"/>
              </w:rPr>
            </w:pPr>
          </w:p>
          <w:p w:rsidR="00114B5E" w:rsidRDefault="00114B5E">
            <w:pPr>
              <w:rPr>
                <w:rFonts w:ascii="Calibri" w:hAnsi="Calibri"/>
              </w:rPr>
            </w:pPr>
          </w:p>
          <w:p w:rsidR="00114B5E" w:rsidRDefault="00114B5E">
            <w:pPr>
              <w:rPr>
                <w:rFonts w:ascii="Calibri" w:hAnsi="Calibri"/>
                <w:sz w:val="24"/>
                <w:szCs w:val="24"/>
              </w:rPr>
            </w:pPr>
            <w:r>
              <w:rPr>
                <w:rFonts w:ascii="Calibri" w:hAnsi="Calibri"/>
                <w:b/>
              </w:rPr>
              <w:t>Date: September 25, 2017</w:t>
            </w:r>
          </w:p>
        </w:tc>
      </w:tr>
    </w:tbl>
    <w:p w:rsidR="00114B5E" w:rsidRDefault="00114B5E" w:rsidP="0037009D">
      <w:pPr>
        <w:rPr>
          <w:rFonts w:ascii="Calibri" w:hAnsi="Calibri"/>
          <w:b/>
        </w:rPr>
      </w:pPr>
    </w:p>
    <w:p w:rsidR="00114B5E" w:rsidRDefault="00114B5E" w:rsidP="0037009D">
      <w:pPr>
        <w:rPr>
          <w:b/>
        </w:rPr>
      </w:pPr>
    </w:p>
    <w:p w:rsidR="00114B5E" w:rsidRDefault="00114B5E" w:rsidP="0037009D">
      <w:pPr>
        <w:jc w:val="center"/>
        <w:rPr>
          <w:rFonts w:asciiTheme="majorBidi" w:hAnsiTheme="majorBidi" w:cstheme="majorBidi"/>
          <w:b/>
          <w:bCs/>
        </w:rPr>
      </w:pPr>
    </w:p>
    <w:p w:rsidR="00114B5E" w:rsidRDefault="00114B5E" w:rsidP="0037009D">
      <w:pPr>
        <w:jc w:val="center"/>
        <w:rPr>
          <w:rFonts w:asciiTheme="majorBidi" w:hAnsiTheme="majorBidi" w:cstheme="majorBidi"/>
          <w:b/>
          <w:bCs/>
        </w:rPr>
      </w:pPr>
    </w:p>
    <w:p w:rsidR="00114B5E" w:rsidRDefault="00114B5E" w:rsidP="0037009D">
      <w:pPr>
        <w:jc w:val="center"/>
        <w:rPr>
          <w:rFonts w:asciiTheme="majorBidi" w:hAnsiTheme="majorBidi" w:cstheme="majorBidi"/>
          <w:b/>
          <w:bCs/>
        </w:rPr>
      </w:pPr>
    </w:p>
    <w:p w:rsidR="00114B5E" w:rsidRDefault="00114B5E" w:rsidP="0037009D">
      <w:pPr>
        <w:jc w:val="center"/>
        <w:rPr>
          <w:rFonts w:asciiTheme="majorBidi" w:hAnsiTheme="majorBidi" w:cstheme="majorBidi"/>
          <w:b/>
          <w:bCs/>
        </w:rPr>
      </w:pPr>
    </w:p>
    <w:p w:rsidR="00114B5E" w:rsidRDefault="00114B5E" w:rsidP="0037009D">
      <w:pPr>
        <w:jc w:val="center"/>
        <w:rPr>
          <w:rFonts w:asciiTheme="majorBidi" w:hAnsiTheme="majorBidi" w:cstheme="majorBidi"/>
          <w:b/>
          <w:bCs/>
        </w:rPr>
      </w:pPr>
    </w:p>
    <w:p w:rsidR="00114B5E" w:rsidRDefault="00114B5E" w:rsidP="0037009D">
      <w:pPr>
        <w:jc w:val="center"/>
        <w:rPr>
          <w:rFonts w:asciiTheme="majorBidi" w:hAnsiTheme="majorBidi" w:cstheme="majorBidi"/>
          <w:b/>
          <w:bCs/>
        </w:rPr>
      </w:pPr>
    </w:p>
    <w:p w:rsidR="00114B5E" w:rsidRDefault="00114B5E" w:rsidP="0037009D">
      <w:pPr>
        <w:jc w:val="center"/>
        <w:rPr>
          <w:rFonts w:asciiTheme="majorBidi" w:hAnsiTheme="majorBidi" w:cstheme="majorBidi"/>
          <w:b/>
          <w:bCs/>
        </w:rPr>
      </w:pPr>
    </w:p>
    <w:p w:rsidR="00114B5E" w:rsidRDefault="00114B5E" w:rsidP="0037009D">
      <w:pPr>
        <w:jc w:val="center"/>
        <w:rPr>
          <w:rFonts w:asciiTheme="majorBidi" w:hAnsiTheme="majorBidi" w:cstheme="majorBidi"/>
          <w:b/>
          <w:bCs/>
        </w:rPr>
      </w:pPr>
    </w:p>
    <w:p w:rsidR="00114B5E" w:rsidRDefault="00114B5E" w:rsidP="0037009D">
      <w:pPr>
        <w:jc w:val="center"/>
        <w:rPr>
          <w:rFonts w:asciiTheme="majorBidi" w:hAnsiTheme="majorBidi" w:cstheme="majorBidi"/>
          <w:b/>
          <w:bCs/>
        </w:rPr>
      </w:pPr>
    </w:p>
    <w:p w:rsidR="00114B5E" w:rsidRDefault="00114B5E" w:rsidP="0037009D">
      <w:pPr>
        <w:jc w:val="center"/>
        <w:rPr>
          <w:rFonts w:asciiTheme="majorBidi" w:hAnsiTheme="majorBidi" w:cstheme="majorBidi"/>
          <w:b/>
          <w:bCs/>
        </w:rPr>
      </w:pPr>
    </w:p>
    <w:p w:rsidR="00114B5E" w:rsidRDefault="00114B5E" w:rsidP="0037009D">
      <w:pPr>
        <w:jc w:val="center"/>
        <w:rPr>
          <w:rFonts w:asciiTheme="majorBidi" w:hAnsiTheme="majorBidi" w:cstheme="majorBidi"/>
          <w:b/>
          <w:bCs/>
        </w:rPr>
      </w:pPr>
    </w:p>
    <w:p w:rsidR="00114B5E" w:rsidRDefault="00114B5E" w:rsidP="0037009D">
      <w:pPr>
        <w:jc w:val="center"/>
        <w:rPr>
          <w:rFonts w:asciiTheme="majorBidi" w:hAnsiTheme="majorBidi" w:cstheme="majorBidi"/>
          <w:b/>
          <w:bCs/>
        </w:rPr>
      </w:pPr>
    </w:p>
    <w:p w:rsidR="00114B5E" w:rsidRDefault="00114B5E" w:rsidP="0037009D">
      <w:pPr>
        <w:jc w:val="center"/>
        <w:rPr>
          <w:rFonts w:asciiTheme="majorBidi" w:hAnsiTheme="majorBidi" w:cstheme="majorBidi"/>
          <w:b/>
          <w:bCs/>
        </w:rPr>
      </w:pPr>
    </w:p>
    <w:p w:rsidR="00114B5E" w:rsidRDefault="00114B5E" w:rsidP="0037009D">
      <w:pPr>
        <w:jc w:val="center"/>
        <w:rPr>
          <w:rFonts w:asciiTheme="majorBidi" w:hAnsiTheme="majorBidi" w:cstheme="majorBidi"/>
          <w:b/>
          <w:bCs/>
        </w:rPr>
      </w:pPr>
    </w:p>
    <w:p w:rsidR="00114B5E" w:rsidRDefault="00114B5E" w:rsidP="0037009D">
      <w:pPr>
        <w:jc w:val="center"/>
        <w:rPr>
          <w:rFonts w:asciiTheme="majorBidi" w:hAnsiTheme="majorBidi" w:cstheme="majorBidi"/>
          <w:b/>
          <w:bCs/>
        </w:rPr>
      </w:pPr>
    </w:p>
    <w:p w:rsidR="00114B5E" w:rsidRPr="002A47BF" w:rsidRDefault="00114B5E" w:rsidP="0037009D">
      <w:pPr>
        <w:jc w:val="center"/>
        <w:rPr>
          <w:rFonts w:asciiTheme="majorBidi" w:hAnsiTheme="majorBidi" w:cstheme="majorBidi"/>
          <w:b/>
          <w:bCs/>
        </w:rPr>
      </w:pPr>
      <w:r w:rsidRPr="002A47BF">
        <w:rPr>
          <w:rFonts w:asciiTheme="majorBidi" w:hAnsiTheme="majorBidi" w:cstheme="majorBidi"/>
          <w:b/>
          <w:bCs/>
        </w:rPr>
        <w:t>COURSE OUTLINE</w:t>
      </w:r>
    </w:p>
    <w:p w:rsidR="00114B5E" w:rsidRPr="0097562A" w:rsidRDefault="00114B5E" w:rsidP="0037009D">
      <w:pPr>
        <w:jc w:val="center"/>
        <w:rPr>
          <w:rFonts w:asciiTheme="majorBidi" w:hAnsiTheme="majorBidi" w:cstheme="majorBidi"/>
          <w:b/>
          <w:bCs/>
          <w:sz w:val="28"/>
          <w:szCs w:val="28"/>
        </w:rPr>
      </w:pPr>
      <w:r w:rsidRPr="0097562A">
        <w:rPr>
          <w:rFonts w:asciiTheme="majorBidi" w:hAnsiTheme="majorBidi" w:cstheme="majorBidi"/>
          <w:b/>
          <w:bCs/>
          <w:sz w:val="28"/>
          <w:szCs w:val="28"/>
        </w:rPr>
        <w:t>NEW YORK CITY COLLEGE OF TECHNOLOGY</w:t>
      </w:r>
    </w:p>
    <w:p w:rsidR="00114B5E" w:rsidRDefault="00114B5E" w:rsidP="0037009D">
      <w:pPr>
        <w:jc w:val="center"/>
        <w:rPr>
          <w:rFonts w:asciiTheme="majorBidi" w:hAnsiTheme="majorBidi" w:cstheme="majorBidi"/>
          <w:b/>
          <w:bCs/>
          <w:sz w:val="28"/>
          <w:szCs w:val="28"/>
        </w:rPr>
      </w:pPr>
      <w:r w:rsidRPr="0097562A">
        <w:rPr>
          <w:rFonts w:asciiTheme="majorBidi" w:hAnsiTheme="majorBidi" w:cstheme="majorBidi"/>
          <w:b/>
          <w:bCs/>
          <w:sz w:val="28"/>
          <w:szCs w:val="28"/>
        </w:rPr>
        <w:t>The City University of New York</w:t>
      </w:r>
    </w:p>
    <w:p w:rsidR="00114B5E" w:rsidRDefault="00114B5E" w:rsidP="0037009D">
      <w:pPr>
        <w:spacing w:after="0"/>
        <w:jc w:val="center"/>
        <w:rPr>
          <w:rFonts w:asciiTheme="majorBidi" w:hAnsiTheme="majorBidi" w:cstheme="majorBidi"/>
          <w:b/>
          <w:bCs/>
          <w:sz w:val="28"/>
          <w:szCs w:val="28"/>
        </w:rPr>
      </w:pPr>
      <w:r>
        <w:rPr>
          <w:rFonts w:asciiTheme="majorBidi" w:hAnsiTheme="majorBidi" w:cstheme="majorBidi"/>
          <w:b/>
          <w:bCs/>
          <w:sz w:val="28"/>
          <w:szCs w:val="28"/>
        </w:rPr>
        <w:t>Biomedical Engineering Technology Program (BMET)</w:t>
      </w:r>
    </w:p>
    <w:p w:rsidR="00114B5E" w:rsidRDefault="00114B5E" w:rsidP="0037009D">
      <w:pPr>
        <w:jc w:val="center"/>
        <w:rPr>
          <w:rFonts w:asciiTheme="majorBidi" w:hAnsiTheme="majorBidi" w:cstheme="majorBidi"/>
          <w:b/>
          <w:bCs/>
          <w:caps/>
          <w:sz w:val="24"/>
          <w:szCs w:val="24"/>
        </w:rPr>
      </w:pPr>
      <w:r w:rsidRPr="0049492B">
        <w:rPr>
          <w:rFonts w:asciiTheme="majorBidi" w:hAnsiTheme="majorBidi" w:cstheme="majorBidi"/>
          <w:b/>
          <w:bCs/>
          <w:caps/>
          <w:sz w:val="24"/>
          <w:szCs w:val="24"/>
        </w:rPr>
        <w:t xml:space="preserve">BMET 1222-Circuit </w:t>
      </w:r>
      <w:r>
        <w:rPr>
          <w:rFonts w:asciiTheme="majorBidi" w:hAnsiTheme="majorBidi" w:cstheme="majorBidi"/>
          <w:b/>
          <w:bCs/>
          <w:caps/>
          <w:sz w:val="24"/>
          <w:szCs w:val="24"/>
        </w:rPr>
        <w:t xml:space="preserve">ANALYSIS </w:t>
      </w:r>
      <w:r w:rsidRPr="0049492B">
        <w:rPr>
          <w:rFonts w:asciiTheme="majorBidi" w:hAnsiTheme="majorBidi" w:cstheme="majorBidi"/>
          <w:b/>
          <w:bCs/>
          <w:caps/>
          <w:sz w:val="24"/>
          <w:szCs w:val="24"/>
        </w:rPr>
        <w:t>II</w:t>
      </w:r>
    </w:p>
    <w:p w:rsidR="00114B5E" w:rsidRPr="00D75E51" w:rsidRDefault="00114B5E" w:rsidP="0037009D">
      <w:pPr>
        <w:jc w:val="center"/>
        <w:rPr>
          <w:rFonts w:asciiTheme="majorBidi" w:hAnsiTheme="majorBidi" w:cstheme="majorBidi"/>
          <w:b/>
          <w:bCs/>
          <w:caps/>
          <w:sz w:val="24"/>
          <w:szCs w:val="24"/>
        </w:rPr>
      </w:pPr>
    </w:p>
    <w:p w:rsidR="00114B5E" w:rsidRDefault="00114B5E" w:rsidP="0037009D">
      <w:pPr>
        <w:jc w:val="both"/>
        <w:rPr>
          <w:rFonts w:ascii="Times New Roman" w:hAnsi="Times New Roman" w:cs="Times New Roman"/>
          <w:sz w:val="24"/>
          <w:szCs w:val="24"/>
        </w:rPr>
      </w:pPr>
      <w:r w:rsidRPr="001C2C8A">
        <w:rPr>
          <w:rFonts w:ascii="Times New Roman" w:hAnsi="Times New Roman" w:cs="Times New Roman"/>
          <w:sz w:val="24"/>
          <w:szCs w:val="24"/>
        </w:rPr>
        <w:t xml:space="preserve">COURSE DESCRIPTION: Introduction to AC circuits. Topics include series, parallel, and series parallel circuits, AC </w:t>
      </w:r>
      <w:proofErr w:type="gramStart"/>
      <w:r w:rsidRPr="001C2C8A">
        <w:rPr>
          <w:rFonts w:ascii="Times New Roman" w:hAnsi="Times New Roman" w:cs="Times New Roman"/>
          <w:sz w:val="24"/>
          <w:szCs w:val="24"/>
        </w:rPr>
        <w:t>circuits</w:t>
      </w:r>
      <w:proofErr w:type="gramEnd"/>
      <w:r w:rsidRPr="001C2C8A">
        <w:rPr>
          <w:rFonts w:ascii="Times New Roman" w:hAnsi="Times New Roman" w:cs="Times New Roman"/>
          <w:sz w:val="24"/>
          <w:szCs w:val="24"/>
        </w:rPr>
        <w:t xml:space="preserve"> analysis, RC, RLC circui</w:t>
      </w:r>
      <w:r>
        <w:rPr>
          <w:rFonts w:ascii="Times New Roman" w:hAnsi="Times New Roman" w:cs="Times New Roman"/>
          <w:sz w:val="24"/>
          <w:szCs w:val="24"/>
        </w:rPr>
        <w:t xml:space="preserve">ts, resonance circuits, filters and </w:t>
      </w:r>
      <w:r w:rsidRPr="001C2C8A">
        <w:rPr>
          <w:rFonts w:ascii="Times New Roman" w:hAnsi="Times New Roman" w:cs="Times New Roman"/>
          <w:sz w:val="24"/>
          <w:szCs w:val="24"/>
        </w:rPr>
        <w:t>transformers. Lab includes measurements and calculations of voltage, current, impedances, and phase shifts in RL, RC and RLC circuits</w:t>
      </w:r>
      <w:r>
        <w:rPr>
          <w:rFonts w:ascii="Times New Roman" w:hAnsi="Times New Roman" w:cs="Times New Roman"/>
          <w:sz w:val="24"/>
          <w:szCs w:val="24"/>
        </w:rPr>
        <w:t>, series and parallel resonance.</w:t>
      </w:r>
    </w:p>
    <w:p w:rsidR="00114B5E" w:rsidRDefault="00114B5E" w:rsidP="0037009D">
      <w:pPr>
        <w:rPr>
          <w:rFonts w:asciiTheme="majorBidi" w:hAnsiTheme="majorBidi" w:cstheme="majorBidi"/>
          <w:caps/>
          <w:sz w:val="24"/>
          <w:szCs w:val="24"/>
        </w:rPr>
      </w:pPr>
      <w:r w:rsidRPr="00BD2A3B">
        <w:rPr>
          <w:rFonts w:asciiTheme="majorBidi" w:hAnsiTheme="majorBidi" w:cstheme="majorBidi"/>
          <w:sz w:val="24"/>
          <w:szCs w:val="24"/>
        </w:rPr>
        <w:t>PRE</w:t>
      </w:r>
      <w:r>
        <w:rPr>
          <w:rFonts w:asciiTheme="majorBidi" w:hAnsiTheme="majorBidi" w:cstheme="majorBidi"/>
          <w:sz w:val="24"/>
          <w:szCs w:val="24"/>
        </w:rPr>
        <w:t>-REQ</w:t>
      </w:r>
      <w:r w:rsidRPr="00BD2A3B">
        <w:rPr>
          <w:rFonts w:asciiTheme="majorBidi" w:hAnsiTheme="majorBidi" w:cstheme="majorBidi"/>
          <w:sz w:val="24"/>
          <w:szCs w:val="24"/>
        </w:rPr>
        <w:t xml:space="preserve">: </w:t>
      </w:r>
      <w:r w:rsidRPr="001C2C8A">
        <w:rPr>
          <w:rFonts w:asciiTheme="majorBidi" w:hAnsiTheme="majorBidi" w:cstheme="majorBidi"/>
          <w:sz w:val="24"/>
          <w:szCs w:val="24"/>
        </w:rPr>
        <w:t>BMET 1122</w:t>
      </w:r>
      <w:r>
        <w:rPr>
          <w:rFonts w:asciiTheme="majorBidi" w:hAnsiTheme="majorBidi" w:cstheme="majorBidi"/>
          <w:sz w:val="24"/>
          <w:szCs w:val="24"/>
        </w:rPr>
        <w:t xml:space="preserve"> </w:t>
      </w:r>
      <w:r w:rsidRPr="001C2C8A">
        <w:rPr>
          <w:rFonts w:asciiTheme="majorBidi" w:hAnsiTheme="majorBidi" w:cstheme="majorBidi"/>
          <w:sz w:val="24"/>
          <w:szCs w:val="24"/>
        </w:rPr>
        <w:t>-</w:t>
      </w:r>
      <w:r w:rsidRPr="00BD2A3B">
        <w:rPr>
          <w:rFonts w:asciiTheme="majorBidi" w:hAnsiTheme="majorBidi" w:cstheme="majorBidi"/>
          <w:caps/>
          <w:sz w:val="24"/>
          <w:szCs w:val="24"/>
        </w:rPr>
        <w:t xml:space="preserve"> Circuits Analysis I</w:t>
      </w:r>
    </w:p>
    <w:p w:rsidR="00114B5E" w:rsidRPr="00BD2A3B" w:rsidRDefault="00114B5E" w:rsidP="0037009D">
      <w:pPr>
        <w:rPr>
          <w:rFonts w:asciiTheme="majorBidi" w:hAnsiTheme="majorBidi" w:cstheme="majorBidi"/>
          <w:sz w:val="24"/>
          <w:szCs w:val="24"/>
        </w:rPr>
      </w:pPr>
      <w:r w:rsidRPr="00BD2A3B">
        <w:rPr>
          <w:rFonts w:asciiTheme="majorBidi" w:hAnsiTheme="majorBidi" w:cstheme="majorBidi"/>
          <w:sz w:val="24"/>
          <w:szCs w:val="24"/>
        </w:rPr>
        <w:t>PRE</w:t>
      </w:r>
      <w:r>
        <w:rPr>
          <w:rFonts w:asciiTheme="majorBidi" w:hAnsiTheme="majorBidi" w:cstheme="majorBidi"/>
          <w:sz w:val="24"/>
          <w:szCs w:val="24"/>
        </w:rPr>
        <w:t xml:space="preserve">/CO-REQ: </w:t>
      </w:r>
      <w:r w:rsidRPr="00A362ED">
        <w:rPr>
          <w:rFonts w:asciiTheme="majorBidi" w:hAnsiTheme="majorBidi" w:cstheme="majorBidi"/>
        </w:rPr>
        <w:t xml:space="preserve"> </w:t>
      </w:r>
      <w:r w:rsidRPr="007F0B69">
        <w:rPr>
          <w:rFonts w:asciiTheme="majorBidi" w:hAnsiTheme="majorBidi" w:cstheme="majorBidi"/>
          <w:sz w:val="24"/>
          <w:szCs w:val="24"/>
        </w:rPr>
        <w:t>MATH 1375 or higher</w:t>
      </w:r>
    </w:p>
    <w:p w:rsidR="00114B5E" w:rsidRDefault="00114B5E" w:rsidP="0037009D">
      <w:pPr>
        <w:rPr>
          <w:rFonts w:asciiTheme="majorBidi" w:hAnsiTheme="majorBidi" w:cstheme="majorBidi"/>
          <w:sz w:val="24"/>
          <w:szCs w:val="24"/>
        </w:rPr>
      </w:pPr>
      <w:r w:rsidRPr="00D75E51">
        <w:rPr>
          <w:rFonts w:asciiTheme="majorBidi" w:hAnsiTheme="majorBidi" w:cstheme="majorBidi"/>
          <w:sz w:val="24"/>
          <w:szCs w:val="24"/>
        </w:rPr>
        <w:t xml:space="preserve">TEXTBOOK: Introductory Circuit Analysis, R. </w:t>
      </w:r>
      <w:proofErr w:type="spellStart"/>
      <w:r w:rsidRPr="00D75E51">
        <w:rPr>
          <w:rFonts w:asciiTheme="majorBidi" w:hAnsiTheme="majorBidi" w:cstheme="majorBidi"/>
          <w:sz w:val="24"/>
          <w:szCs w:val="24"/>
        </w:rPr>
        <w:t>Boylestead</w:t>
      </w:r>
      <w:proofErr w:type="spellEnd"/>
      <w:r w:rsidRPr="00D75E51">
        <w:rPr>
          <w:rFonts w:asciiTheme="majorBidi" w:hAnsiTheme="majorBidi" w:cstheme="majorBidi"/>
          <w:sz w:val="24"/>
          <w:szCs w:val="24"/>
        </w:rPr>
        <w:t>, Prentice Hall</w:t>
      </w:r>
    </w:p>
    <w:p w:rsidR="00114B5E" w:rsidRPr="00600DD7" w:rsidRDefault="00114B5E" w:rsidP="0037009D">
      <w:pPr>
        <w:spacing w:after="0"/>
        <w:rPr>
          <w:rFonts w:asciiTheme="majorBidi" w:hAnsiTheme="majorBidi" w:cstheme="majorBidi"/>
          <w:sz w:val="24"/>
          <w:szCs w:val="24"/>
        </w:rPr>
      </w:pPr>
      <w:r w:rsidRPr="00600DD7">
        <w:rPr>
          <w:rFonts w:asciiTheme="majorBidi" w:hAnsiTheme="majorBidi" w:cstheme="majorBidi"/>
          <w:sz w:val="24"/>
          <w:szCs w:val="24"/>
        </w:rPr>
        <w:t xml:space="preserve">CLASS HOURS: </w:t>
      </w:r>
      <w:r>
        <w:rPr>
          <w:rFonts w:asciiTheme="majorBidi" w:hAnsiTheme="majorBidi" w:cstheme="majorBidi"/>
          <w:sz w:val="24"/>
          <w:szCs w:val="24"/>
        </w:rPr>
        <w:t>2</w:t>
      </w:r>
    </w:p>
    <w:p w:rsidR="00114B5E" w:rsidRPr="00600DD7" w:rsidRDefault="00114B5E" w:rsidP="0037009D">
      <w:pPr>
        <w:spacing w:after="0"/>
        <w:rPr>
          <w:rFonts w:asciiTheme="majorBidi" w:hAnsiTheme="majorBidi" w:cstheme="majorBidi"/>
          <w:sz w:val="24"/>
          <w:szCs w:val="24"/>
        </w:rPr>
      </w:pPr>
      <w:r>
        <w:rPr>
          <w:rFonts w:asciiTheme="majorBidi" w:hAnsiTheme="majorBidi" w:cstheme="majorBidi"/>
          <w:sz w:val="24"/>
          <w:szCs w:val="24"/>
        </w:rPr>
        <w:t>LAB HOURS:     2</w:t>
      </w:r>
    </w:p>
    <w:p w:rsidR="00114B5E" w:rsidRDefault="00114B5E" w:rsidP="0037009D">
      <w:pPr>
        <w:spacing w:after="0"/>
        <w:rPr>
          <w:rFonts w:asciiTheme="majorBidi" w:hAnsiTheme="majorBidi" w:cstheme="majorBidi"/>
          <w:sz w:val="24"/>
          <w:szCs w:val="24"/>
        </w:rPr>
      </w:pPr>
      <w:r>
        <w:rPr>
          <w:rFonts w:asciiTheme="majorBidi" w:hAnsiTheme="majorBidi" w:cstheme="majorBidi"/>
          <w:sz w:val="24"/>
          <w:szCs w:val="24"/>
        </w:rPr>
        <w:t>CREDITS:           3</w:t>
      </w:r>
    </w:p>
    <w:p w:rsidR="00114B5E" w:rsidRDefault="00114B5E" w:rsidP="0037009D">
      <w:pPr>
        <w:spacing w:after="0"/>
        <w:rPr>
          <w:rFonts w:asciiTheme="majorBidi" w:hAnsiTheme="majorBidi" w:cstheme="majorBidi"/>
          <w:sz w:val="24"/>
          <w:szCs w:val="24"/>
        </w:rPr>
      </w:pPr>
    </w:p>
    <w:p w:rsidR="00114B5E" w:rsidRPr="001E2D24" w:rsidRDefault="00114B5E" w:rsidP="0037009D">
      <w:pPr>
        <w:spacing w:after="0" w:line="240" w:lineRule="auto"/>
        <w:rPr>
          <w:rFonts w:asciiTheme="majorBidi" w:eastAsia="Times New Roman" w:hAnsiTheme="majorBidi" w:cstheme="majorBidi"/>
          <w:color w:val="000000"/>
          <w:sz w:val="24"/>
          <w:szCs w:val="24"/>
        </w:rPr>
      </w:pPr>
      <w:r w:rsidRPr="001E2D24">
        <w:rPr>
          <w:rFonts w:asciiTheme="majorBidi" w:eastAsia="Times New Roman" w:hAnsiTheme="majorBidi" w:cstheme="majorBidi"/>
          <w:color w:val="000000"/>
          <w:sz w:val="24"/>
          <w:szCs w:val="24"/>
        </w:rPr>
        <w:t>Prepared by</w:t>
      </w:r>
      <w:r w:rsidRPr="001E2D24">
        <w:rPr>
          <w:rFonts w:asciiTheme="majorBidi" w:eastAsia="Times New Roman" w:hAnsiTheme="majorBidi" w:cstheme="majorBidi"/>
          <w:color w:val="000000"/>
          <w:sz w:val="24"/>
          <w:szCs w:val="24"/>
        </w:rPr>
        <w:tab/>
        <w:t>Professor Hossain</w:t>
      </w:r>
    </w:p>
    <w:p w:rsidR="00114B5E" w:rsidRPr="001E2D24" w:rsidRDefault="00114B5E" w:rsidP="0037009D">
      <w:pPr>
        <w:spacing w:after="0" w:line="240" w:lineRule="auto"/>
        <w:rPr>
          <w:rFonts w:asciiTheme="majorBidi" w:eastAsia="Times New Roman" w:hAnsiTheme="majorBidi" w:cstheme="majorBidi"/>
          <w:color w:val="000000"/>
          <w:sz w:val="24"/>
          <w:szCs w:val="24"/>
        </w:rPr>
      </w:pPr>
      <w:proofErr w:type="gramStart"/>
      <w:r w:rsidRPr="001E2D24">
        <w:rPr>
          <w:rFonts w:asciiTheme="majorBidi" w:eastAsia="Times New Roman" w:hAnsiTheme="majorBidi" w:cstheme="majorBidi"/>
          <w:color w:val="000000"/>
          <w:sz w:val="24"/>
          <w:szCs w:val="24"/>
        </w:rPr>
        <w:t>email</w:t>
      </w:r>
      <w:proofErr w:type="gramEnd"/>
      <w:r w:rsidRPr="001E2D24">
        <w:rPr>
          <w:rFonts w:asciiTheme="majorBidi" w:eastAsia="Times New Roman" w:hAnsiTheme="majorBidi" w:cstheme="majorBidi"/>
          <w:color w:val="000000"/>
          <w:sz w:val="24"/>
          <w:szCs w:val="24"/>
        </w:rPr>
        <w:t>: ahossain@citytech.cuny.edu</w:t>
      </w:r>
    </w:p>
    <w:p w:rsidR="00114B5E" w:rsidRDefault="00114B5E" w:rsidP="0037009D">
      <w:pPr>
        <w:spacing w:after="0"/>
        <w:rPr>
          <w:rFonts w:asciiTheme="majorBidi" w:hAnsiTheme="majorBidi" w:cstheme="majorBidi"/>
          <w:sz w:val="24"/>
          <w:szCs w:val="24"/>
        </w:rPr>
      </w:pPr>
    </w:p>
    <w:p w:rsidR="00114B5E" w:rsidRDefault="00114B5E" w:rsidP="0037009D">
      <w:pPr>
        <w:spacing w:after="0" w:line="240" w:lineRule="auto"/>
        <w:rPr>
          <w:rFonts w:asciiTheme="majorBidi" w:eastAsia="Times New Roman" w:hAnsiTheme="majorBidi" w:cstheme="majorBidi"/>
          <w:color w:val="000000"/>
          <w:sz w:val="24"/>
          <w:szCs w:val="24"/>
        </w:rPr>
      </w:pPr>
      <w:r w:rsidRPr="008163F9">
        <w:rPr>
          <w:rFonts w:asciiTheme="majorBidi" w:eastAsia="Times New Roman" w:hAnsiTheme="majorBidi" w:cstheme="majorBidi"/>
          <w:color w:val="000000"/>
          <w:sz w:val="24"/>
          <w:szCs w:val="24"/>
        </w:rPr>
        <w:t>COURSE OUTCOMES: Upon completion of this c</w:t>
      </w:r>
      <w:r>
        <w:rPr>
          <w:rFonts w:asciiTheme="majorBidi" w:eastAsia="Times New Roman" w:hAnsiTheme="majorBidi" w:cstheme="majorBidi"/>
          <w:color w:val="000000"/>
          <w:sz w:val="24"/>
          <w:szCs w:val="24"/>
        </w:rPr>
        <w:t>ourse, students will be able to</w:t>
      </w:r>
    </w:p>
    <w:p w:rsidR="00114B5E" w:rsidRDefault="00114B5E" w:rsidP="0037009D">
      <w:pPr>
        <w:spacing w:after="0" w:line="240" w:lineRule="auto"/>
        <w:rPr>
          <w:rFonts w:asciiTheme="majorBidi" w:eastAsia="Times New Roman" w:hAnsiTheme="majorBidi" w:cstheme="majorBidi"/>
          <w:color w:val="000000"/>
          <w:sz w:val="24"/>
          <w:szCs w:val="24"/>
        </w:rPr>
      </w:pPr>
    </w:p>
    <w:p w:rsidR="00114B5E" w:rsidRPr="0046465E" w:rsidRDefault="00114B5E" w:rsidP="0037009D">
      <w:pPr>
        <w:spacing w:after="0"/>
        <w:rPr>
          <w:rFonts w:asciiTheme="majorBidi" w:hAnsiTheme="majorBidi" w:cstheme="majorBidi"/>
          <w:sz w:val="24"/>
          <w:szCs w:val="24"/>
        </w:rPr>
      </w:pPr>
      <w:r w:rsidRPr="0046465E">
        <w:rPr>
          <w:rFonts w:asciiTheme="majorBidi" w:hAnsiTheme="majorBidi" w:cstheme="majorBidi"/>
          <w:sz w:val="24"/>
          <w:szCs w:val="24"/>
        </w:rPr>
        <w:t xml:space="preserve">1. </w:t>
      </w:r>
      <w:r>
        <w:rPr>
          <w:rFonts w:asciiTheme="majorBidi" w:hAnsiTheme="majorBidi" w:cstheme="majorBidi"/>
          <w:sz w:val="24"/>
          <w:szCs w:val="24"/>
        </w:rPr>
        <w:t>A</w:t>
      </w:r>
      <w:r w:rsidRPr="0046465E">
        <w:rPr>
          <w:rFonts w:asciiTheme="majorBidi" w:hAnsiTheme="majorBidi" w:cstheme="majorBidi"/>
          <w:sz w:val="24"/>
          <w:szCs w:val="24"/>
        </w:rPr>
        <w:t xml:space="preserve">nalyze series, parallel and series-parallel R-L-C circuits with AC sources. </w:t>
      </w:r>
    </w:p>
    <w:p w:rsidR="00114B5E" w:rsidRPr="0046465E" w:rsidRDefault="00114B5E" w:rsidP="0037009D">
      <w:pPr>
        <w:spacing w:after="0"/>
        <w:rPr>
          <w:rFonts w:asciiTheme="majorBidi" w:hAnsiTheme="majorBidi" w:cstheme="majorBidi"/>
          <w:sz w:val="24"/>
          <w:szCs w:val="24"/>
        </w:rPr>
      </w:pPr>
      <w:r w:rsidRPr="0046465E">
        <w:rPr>
          <w:rFonts w:asciiTheme="majorBidi" w:hAnsiTheme="majorBidi" w:cstheme="majorBidi"/>
          <w:sz w:val="24"/>
          <w:szCs w:val="24"/>
        </w:rPr>
        <w:t xml:space="preserve">2. </w:t>
      </w:r>
      <w:r>
        <w:rPr>
          <w:rFonts w:asciiTheme="majorBidi" w:hAnsiTheme="majorBidi" w:cstheme="majorBidi"/>
          <w:sz w:val="24"/>
          <w:szCs w:val="24"/>
        </w:rPr>
        <w:t>Utilize</w:t>
      </w:r>
      <w:r w:rsidRPr="0046465E">
        <w:rPr>
          <w:rFonts w:asciiTheme="majorBidi" w:hAnsiTheme="majorBidi" w:cstheme="majorBidi"/>
          <w:sz w:val="24"/>
          <w:szCs w:val="24"/>
        </w:rPr>
        <w:t xml:space="preserve"> circuit analysis methods: source conversion, </w:t>
      </w:r>
      <w:r>
        <w:rPr>
          <w:rFonts w:asciiTheme="majorBidi" w:hAnsiTheme="majorBidi" w:cstheme="majorBidi"/>
          <w:sz w:val="24"/>
          <w:szCs w:val="24"/>
        </w:rPr>
        <w:t>mesh and nodal analysis.</w:t>
      </w:r>
    </w:p>
    <w:p w:rsidR="00114B5E" w:rsidRPr="0046465E" w:rsidRDefault="00114B5E" w:rsidP="0037009D">
      <w:pPr>
        <w:spacing w:after="0"/>
        <w:rPr>
          <w:rFonts w:asciiTheme="majorBidi" w:hAnsiTheme="majorBidi" w:cstheme="majorBidi"/>
          <w:sz w:val="24"/>
          <w:szCs w:val="24"/>
        </w:rPr>
      </w:pPr>
      <w:r>
        <w:rPr>
          <w:rFonts w:asciiTheme="majorBidi" w:hAnsiTheme="majorBidi" w:cstheme="majorBidi"/>
          <w:sz w:val="24"/>
          <w:szCs w:val="24"/>
        </w:rPr>
        <w:t>3</w:t>
      </w:r>
      <w:r w:rsidRPr="0046465E">
        <w:rPr>
          <w:rFonts w:asciiTheme="majorBidi" w:hAnsiTheme="majorBidi" w:cstheme="majorBidi"/>
          <w:sz w:val="24"/>
          <w:szCs w:val="24"/>
        </w:rPr>
        <w:t xml:space="preserve">. Calculate series and parallel resonance circuit parameters. </w:t>
      </w:r>
    </w:p>
    <w:p w:rsidR="00114B5E" w:rsidRDefault="00114B5E" w:rsidP="0037009D">
      <w:pPr>
        <w:spacing w:after="0"/>
        <w:rPr>
          <w:rFonts w:asciiTheme="majorBidi" w:hAnsiTheme="majorBidi" w:cstheme="majorBidi"/>
          <w:sz w:val="24"/>
          <w:szCs w:val="24"/>
        </w:rPr>
      </w:pPr>
      <w:r>
        <w:rPr>
          <w:rFonts w:asciiTheme="majorBidi" w:hAnsiTheme="majorBidi" w:cstheme="majorBidi"/>
          <w:sz w:val="24"/>
          <w:szCs w:val="24"/>
        </w:rPr>
        <w:t>4</w:t>
      </w:r>
      <w:r w:rsidRPr="0046465E">
        <w:rPr>
          <w:rFonts w:asciiTheme="majorBidi" w:hAnsiTheme="majorBidi" w:cstheme="majorBidi"/>
          <w:sz w:val="24"/>
          <w:szCs w:val="24"/>
        </w:rPr>
        <w:t>. Analyze and design diff</w:t>
      </w:r>
      <w:r>
        <w:rPr>
          <w:rFonts w:asciiTheme="majorBidi" w:hAnsiTheme="majorBidi" w:cstheme="majorBidi"/>
          <w:sz w:val="24"/>
          <w:szCs w:val="24"/>
        </w:rPr>
        <w:t>erent types of passive filters.</w:t>
      </w:r>
    </w:p>
    <w:p w:rsidR="00114B5E" w:rsidRPr="0046465E" w:rsidRDefault="00114B5E" w:rsidP="0037009D">
      <w:pPr>
        <w:spacing w:after="0"/>
        <w:rPr>
          <w:rFonts w:asciiTheme="majorBidi" w:hAnsiTheme="majorBidi" w:cstheme="majorBidi"/>
          <w:sz w:val="24"/>
          <w:szCs w:val="24"/>
        </w:rPr>
      </w:pPr>
      <w:r>
        <w:rPr>
          <w:rFonts w:asciiTheme="majorBidi" w:hAnsiTheme="majorBidi" w:cstheme="majorBidi"/>
          <w:sz w:val="24"/>
          <w:szCs w:val="24"/>
        </w:rPr>
        <w:t>5</w:t>
      </w:r>
      <w:r w:rsidRPr="0046465E">
        <w:rPr>
          <w:rFonts w:asciiTheme="majorBidi" w:hAnsiTheme="majorBidi" w:cstheme="majorBidi"/>
          <w:sz w:val="24"/>
          <w:szCs w:val="24"/>
        </w:rPr>
        <w:t xml:space="preserve">. Wire ac circuits and measure voltage and current using </w:t>
      </w:r>
      <w:r>
        <w:rPr>
          <w:rFonts w:asciiTheme="majorBidi" w:hAnsiTheme="majorBidi" w:cstheme="majorBidi"/>
          <w:sz w:val="24"/>
          <w:szCs w:val="24"/>
        </w:rPr>
        <w:t>DMM</w:t>
      </w:r>
      <w:r w:rsidRPr="0046465E">
        <w:rPr>
          <w:rFonts w:asciiTheme="majorBidi" w:hAnsiTheme="majorBidi" w:cstheme="majorBidi"/>
          <w:sz w:val="24"/>
          <w:szCs w:val="24"/>
        </w:rPr>
        <w:t xml:space="preserve"> and oscilloscope. </w:t>
      </w:r>
    </w:p>
    <w:p w:rsidR="00114B5E" w:rsidRDefault="00114B5E" w:rsidP="0037009D">
      <w:pPr>
        <w:spacing w:after="0"/>
        <w:rPr>
          <w:rFonts w:asciiTheme="majorBidi" w:hAnsiTheme="majorBidi" w:cstheme="majorBidi"/>
          <w:sz w:val="24"/>
          <w:szCs w:val="24"/>
        </w:rPr>
      </w:pPr>
      <w:r>
        <w:rPr>
          <w:rFonts w:asciiTheme="majorBidi" w:hAnsiTheme="majorBidi" w:cstheme="majorBidi"/>
          <w:sz w:val="24"/>
          <w:szCs w:val="24"/>
        </w:rPr>
        <w:t>6</w:t>
      </w:r>
      <w:r w:rsidRPr="0046465E">
        <w:rPr>
          <w:rFonts w:asciiTheme="majorBidi" w:hAnsiTheme="majorBidi" w:cstheme="majorBidi"/>
          <w:sz w:val="24"/>
          <w:szCs w:val="24"/>
        </w:rPr>
        <w:t xml:space="preserve">. </w:t>
      </w:r>
      <w:r>
        <w:rPr>
          <w:rFonts w:asciiTheme="majorBidi" w:hAnsiTheme="majorBidi" w:cstheme="majorBidi"/>
          <w:sz w:val="24"/>
          <w:szCs w:val="24"/>
        </w:rPr>
        <w:t>Work in a team, a</w:t>
      </w:r>
      <w:r w:rsidRPr="0046465E">
        <w:rPr>
          <w:rFonts w:asciiTheme="majorBidi" w:hAnsiTheme="majorBidi" w:cstheme="majorBidi"/>
          <w:sz w:val="24"/>
          <w:szCs w:val="24"/>
        </w:rPr>
        <w:t xml:space="preserve">nalyze experiment results and write reports on a timely and professional </w:t>
      </w:r>
      <w:proofErr w:type="gramStart"/>
      <w:r w:rsidRPr="0046465E">
        <w:rPr>
          <w:rFonts w:asciiTheme="majorBidi" w:hAnsiTheme="majorBidi" w:cstheme="majorBidi"/>
          <w:sz w:val="24"/>
          <w:szCs w:val="24"/>
        </w:rPr>
        <w:t>manner</w:t>
      </w:r>
      <w:r>
        <w:rPr>
          <w:rFonts w:asciiTheme="majorBidi" w:hAnsiTheme="majorBidi" w:cstheme="majorBidi"/>
          <w:sz w:val="24"/>
          <w:szCs w:val="24"/>
        </w:rPr>
        <w:t xml:space="preserve"> .</w:t>
      </w:r>
      <w:proofErr w:type="gramEnd"/>
      <w:r>
        <w:rPr>
          <w:rFonts w:asciiTheme="majorBidi" w:hAnsiTheme="majorBidi" w:cstheme="majorBidi"/>
          <w:sz w:val="24"/>
          <w:szCs w:val="24"/>
        </w:rPr>
        <w:t xml:space="preserve"> (Gen Ed)</w:t>
      </w:r>
    </w:p>
    <w:p w:rsidR="00114B5E" w:rsidRDefault="00114B5E" w:rsidP="0037009D">
      <w:pPr>
        <w:spacing w:after="0"/>
        <w:rPr>
          <w:rFonts w:asciiTheme="majorBidi" w:hAnsiTheme="majorBidi" w:cstheme="majorBidi"/>
          <w:sz w:val="24"/>
          <w:szCs w:val="24"/>
        </w:rPr>
      </w:pPr>
    </w:p>
    <w:p w:rsidR="00114B5E" w:rsidRDefault="00114B5E" w:rsidP="0037009D">
      <w:pPr>
        <w:spacing w:after="0"/>
        <w:rPr>
          <w:rFonts w:asciiTheme="majorBidi" w:hAnsiTheme="majorBidi" w:cstheme="majorBidi"/>
          <w:sz w:val="24"/>
          <w:szCs w:val="24"/>
        </w:rPr>
      </w:pPr>
      <w:r>
        <w:rPr>
          <w:rFonts w:asciiTheme="majorBidi" w:hAnsiTheme="majorBidi" w:cstheme="majorBidi"/>
          <w:sz w:val="24"/>
          <w:szCs w:val="24"/>
        </w:rPr>
        <w:t>GRADING POLICY:</w:t>
      </w:r>
    </w:p>
    <w:tbl>
      <w:tblPr>
        <w:tblStyle w:val="TableGrid"/>
        <w:tblW w:w="0" w:type="auto"/>
        <w:tblLook w:val="04A0" w:firstRow="1" w:lastRow="0" w:firstColumn="1" w:lastColumn="0" w:noHBand="0" w:noVBand="1"/>
      </w:tblPr>
      <w:tblGrid>
        <w:gridCol w:w="4788"/>
        <w:gridCol w:w="900"/>
      </w:tblGrid>
      <w:tr w:rsidR="00114B5E" w:rsidTr="0037009D">
        <w:trPr>
          <w:trHeight w:val="341"/>
        </w:trPr>
        <w:tc>
          <w:tcPr>
            <w:tcW w:w="4788" w:type="dxa"/>
            <w:tcBorders>
              <w:top w:val="single" w:sz="4" w:space="0" w:color="auto"/>
              <w:left w:val="single" w:sz="4" w:space="0" w:color="auto"/>
              <w:bottom w:val="single" w:sz="4" w:space="0" w:color="auto"/>
              <w:right w:val="single" w:sz="4" w:space="0" w:color="auto"/>
            </w:tcBorders>
            <w:hideMark/>
          </w:tcPr>
          <w:p w:rsidR="00114B5E" w:rsidRDefault="00114B5E">
            <w:pPr>
              <w:rPr>
                <w:rFonts w:asciiTheme="majorBidi" w:hAnsiTheme="majorBidi" w:cstheme="majorBidi"/>
                <w:b/>
                <w:bCs/>
                <w:sz w:val="24"/>
                <w:szCs w:val="24"/>
              </w:rPr>
            </w:pPr>
            <w:r>
              <w:rPr>
                <w:rFonts w:asciiTheme="majorBidi" w:hAnsiTheme="majorBidi" w:cstheme="majorBidi"/>
                <w:sz w:val="24"/>
                <w:szCs w:val="24"/>
              </w:rPr>
              <w:t xml:space="preserve">Homework, Quizzes, Class participation       </w:t>
            </w:r>
          </w:p>
        </w:tc>
        <w:tc>
          <w:tcPr>
            <w:tcW w:w="900" w:type="dxa"/>
            <w:tcBorders>
              <w:top w:val="single" w:sz="4" w:space="0" w:color="auto"/>
              <w:left w:val="single" w:sz="4" w:space="0" w:color="auto"/>
              <w:bottom w:val="single" w:sz="4" w:space="0" w:color="auto"/>
              <w:right w:val="single" w:sz="4" w:space="0" w:color="auto"/>
            </w:tcBorders>
            <w:hideMark/>
          </w:tcPr>
          <w:p w:rsidR="00114B5E" w:rsidRDefault="00114B5E">
            <w:pPr>
              <w:rPr>
                <w:rFonts w:asciiTheme="majorBidi" w:hAnsiTheme="majorBidi" w:cstheme="majorBidi"/>
                <w:b/>
                <w:bCs/>
                <w:sz w:val="24"/>
                <w:szCs w:val="24"/>
              </w:rPr>
            </w:pPr>
            <w:r>
              <w:rPr>
                <w:rFonts w:asciiTheme="majorBidi" w:hAnsiTheme="majorBidi" w:cstheme="majorBidi"/>
                <w:sz w:val="24"/>
                <w:szCs w:val="24"/>
              </w:rPr>
              <w:t>10%</w:t>
            </w:r>
          </w:p>
        </w:tc>
      </w:tr>
      <w:tr w:rsidR="00114B5E" w:rsidTr="0037009D">
        <w:tc>
          <w:tcPr>
            <w:tcW w:w="4788" w:type="dxa"/>
            <w:tcBorders>
              <w:top w:val="single" w:sz="4" w:space="0" w:color="auto"/>
              <w:left w:val="single" w:sz="4" w:space="0" w:color="auto"/>
              <w:bottom w:val="single" w:sz="4" w:space="0" w:color="auto"/>
              <w:right w:val="single" w:sz="4" w:space="0" w:color="auto"/>
            </w:tcBorders>
            <w:hideMark/>
          </w:tcPr>
          <w:p w:rsidR="00114B5E" w:rsidRDefault="00114B5E">
            <w:pPr>
              <w:rPr>
                <w:rFonts w:asciiTheme="majorBidi" w:hAnsiTheme="majorBidi" w:cstheme="majorBidi"/>
                <w:sz w:val="24"/>
                <w:szCs w:val="24"/>
              </w:rPr>
            </w:pPr>
            <w:r>
              <w:rPr>
                <w:rFonts w:asciiTheme="majorBidi" w:hAnsiTheme="majorBidi" w:cstheme="majorBidi"/>
                <w:sz w:val="24"/>
                <w:szCs w:val="24"/>
              </w:rPr>
              <w:t>Exams</w:t>
            </w:r>
          </w:p>
        </w:tc>
        <w:tc>
          <w:tcPr>
            <w:tcW w:w="900" w:type="dxa"/>
            <w:tcBorders>
              <w:top w:val="single" w:sz="4" w:space="0" w:color="auto"/>
              <w:left w:val="single" w:sz="4" w:space="0" w:color="auto"/>
              <w:bottom w:val="single" w:sz="4" w:space="0" w:color="auto"/>
              <w:right w:val="single" w:sz="4" w:space="0" w:color="auto"/>
            </w:tcBorders>
            <w:hideMark/>
          </w:tcPr>
          <w:p w:rsidR="00114B5E" w:rsidRDefault="00114B5E">
            <w:pPr>
              <w:rPr>
                <w:rFonts w:asciiTheme="majorBidi" w:hAnsiTheme="majorBidi" w:cstheme="majorBidi"/>
                <w:sz w:val="24"/>
                <w:szCs w:val="24"/>
              </w:rPr>
            </w:pPr>
            <w:r>
              <w:rPr>
                <w:rFonts w:asciiTheme="majorBidi" w:hAnsiTheme="majorBidi" w:cstheme="majorBidi"/>
                <w:sz w:val="24"/>
                <w:szCs w:val="24"/>
              </w:rPr>
              <w:t>40%</w:t>
            </w:r>
          </w:p>
        </w:tc>
      </w:tr>
      <w:tr w:rsidR="00114B5E" w:rsidTr="0037009D">
        <w:tc>
          <w:tcPr>
            <w:tcW w:w="4788" w:type="dxa"/>
            <w:tcBorders>
              <w:top w:val="single" w:sz="4" w:space="0" w:color="auto"/>
              <w:left w:val="single" w:sz="4" w:space="0" w:color="auto"/>
              <w:bottom w:val="single" w:sz="4" w:space="0" w:color="auto"/>
              <w:right w:val="single" w:sz="4" w:space="0" w:color="auto"/>
            </w:tcBorders>
            <w:hideMark/>
          </w:tcPr>
          <w:p w:rsidR="00114B5E" w:rsidRDefault="00114B5E">
            <w:pPr>
              <w:rPr>
                <w:rFonts w:asciiTheme="majorBidi" w:hAnsiTheme="majorBidi" w:cstheme="majorBidi"/>
                <w:sz w:val="24"/>
                <w:szCs w:val="24"/>
              </w:rPr>
            </w:pPr>
            <w:r>
              <w:rPr>
                <w:rFonts w:asciiTheme="majorBidi" w:hAnsiTheme="majorBidi" w:cstheme="majorBidi"/>
                <w:sz w:val="24"/>
                <w:szCs w:val="24"/>
              </w:rPr>
              <w:t>Lab Reports</w:t>
            </w:r>
          </w:p>
        </w:tc>
        <w:tc>
          <w:tcPr>
            <w:tcW w:w="900" w:type="dxa"/>
            <w:tcBorders>
              <w:top w:val="single" w:sz="4" w:space="0" w:color="auto"/>
              <w:left w:val="single" w:sz="4" w:space="0" w:color="auto"/>
              <w:bottom w:val="single" w:sz="4" w:space="0" w:color="auto"/>
              <w:right w:val="single" w:sz="4" w:space="0" w:color="auto"/>
            </w:tcBorders>
            <w:hideMark/>
          </w:tcPr>
          <w:p w:rsidR="00114B5E" w:rsidRDefault="00114B5E">
            <w:pPr>
              <w:rPr>
                <w:rFonts w:asciiTheme="majorBidi" w:hAnsiTheme="majorBidi" w:cstheme="majorBidi"/>
                <w:sz w:val="24"/>
                <w:szCs w:val="24"/>
              </w:rPr>
            </w:pPr>
            <w:r>
              <w:rPr>
                <w:rFonts w:asciiTheme="majorBidi" w:hAnsiTheme="majorBidi" w:cstheme="majorBidi"/>
                <w:sz w:val="24"/>
                <w:szCs w:val="24"/>
              </w:rPr>
              <w:t>20%</w:t>
            </w:r>
          </w:p>
        </w:tc>
      </w:tr>
      <w:tr w:rsidR="00114B5E" w:rsidTr="0037009D">
        <w:tc>
          <w:tcPr>
            <w:tcW w:w="4788" w:type="dxa"/>
            <w:tcBorders>
              <w:top w:val="single" w:sz="4" w:space="0" w:color="auto"/>
              <w:left w:val="single" w:sz="4" w:space="0" w:color="auto"/>
              <w:bottom w:val="single" w:sz="4" w:space="0" w:color="auto"/>
              <w:right w:val="single" w:sz="4" w:space="0" w:color="auto"/>
            </w:tcBorders>
            <w:hideMark/>
          </w:tcPr>
          <w:p w:rsidR="00114B5E" w:rsidRDefault="00114B5E">
            <w:pPr>
              <w:rPr>
                <w:rFonts w:asciiTheme="majorBidi" w:hAnsiTheme="majorBidi" w:cstheme="majorBidi"/>
                <w:sz w:val="24"/>
                <w:szCs w:val="24"/>
              </w:rPr>
            </w:pPr>
            <w:r>
              <w:rPr>
                <w:rFonts w:asciiTheme="majorBidi" w:hAnsiTheme="majorBidi" w:cstheme="majorBidi"/>
                <w:sz w:val="24"/>
                <w:szCs w:val="24"/>
              </w:rPr>
              <w:t>Final Examination</w:t>
            </w:r>
          </w:p>
        </w:tc>
        <w:tc>
          <w:tcPr>
            <w:tcW w:w="900" w:type="dxa"/>
            <w:tcBorders>
              <w:top w:val="single" w:sz="4" w:space="0" w:color="auto"/>
              <w:left w:val="single" w:sz="4" w:space="0" w:color="auto"/>
              <w:bottom w:val="single" w:sz="4" w:space="0" w:color="auto"/>
              <w:right w:val="single" w:sz="4" w:space="0" w:color="auto"/>
            </w:tcBorders>
            <w:hideMark/>
          </w:tcPr>
          <w:p w:rsidR="00114B5E" w:rsidRDefault="00114B5E">
            <w:pPr>
              <w:rPr>
                <w:rFonts w:asciiTheme="majorBidi" w:hAnsiTheme="majorBidi" w:cstheme="majorBidi"/>
                <w:sz w:val="24"/>
                <w:szCs w:val="24"/>
              </w:rPr>
            </w:pPr>
            <w:r>
              <w:rPr>
                <w:rFonts w:asciiTheme="majorBidi" w:hAnsiTheme="majorBidi" w:cstheme="majorBidi"/>
                <w:sz w:val="24"/>
                <w:szCs w:val="24"/>
              </w:rPr>
              <w:t>30%</w:t>
            </w:r>
          </w:p>
        </w:tc>
      </w:tr>
    </w:tbl>
    <w:p w:rsidR="00114B5E" w:rsidRDefault="00114B5E" w:rsidP="0037009D">
      <w:pPr>
        <w:spacing w:after="0"/>
        <w:rPr>
          <w:rFonts w:asciiTheme="majorBidi" w:hAnsiTheme="majorBidi" w:cstheme="majorBidi"/>
          <w:sz w:val="24"/>
          <w:szCs w:val="24"/>
        </w:rPr>
      </w:pPr>
    </w:p>
    <w:p w:rsidR="00114B5E" w:rsidRDefault="00114B5E" w:rsidP="0037009D">
      <w:pPr>
        <w:spacing w:after="0"/>
        <w:rPr>
          <w:rFonts w:asciiTheme="majorBidi" w:hAnsiTheme="majorBidi" w:cstheme="majorBidi"/>
          <w:sz w:val="24"/>
          <w:szCs w:val="24"/>
        </w:rPr>
      </w:pPr>
    </w:p>
    <w:p w:rsidR="00114B5E" w:rsidRDefault="00114B5E" w:rsidP="0037009D">
      <w:pPr>
        <w:spacing w:after="0"/>
        <w:rPr>
          <w:rFonts w:asciiTheme="majorBidi" w:hAnsiTheme="majorBidi" w:cstheme="majorBidi"/>
          <w:sz w:val="24"/>
          <w:szCs w:val="24"/>
        </w:rPr>
      </w:pPr>
    </w:p>
    <w:tbl>
      <w:tblPr>
        <w:tblStyle w:val="TableGrid"/>
        <w:tblW w:w="0" w:type="auto"/>
        <w:tblLook w:val="04A0" w:firstRow="1" w:lastRow="0" w:firstColumn="1" w:lastColumn="0" w:noHBand="0" w:noVBand="1"/>
      </w:tblPr>
      <w:tblGrid>
        <w:gridCol w:w="1638"/>
        <w:gridCol w:w="2250"/>
        <w:gridCol w:w="1800"/>
      </w:tblGrid>
      <w:tr w:rsidR="00114B5E" w:rsidTr="0037009D">
        <w:trPr>
          <w:trHeight w:val="341"/>
        </w:trPr>
        <w:tc>
          <w:tcPr>
            <w:tcW w:w="1638" w:type="dxa"/>
            <w:tcBorders>
              <w:top w:val="single" w:sz="4" w:space="0" w:color="auto"/>
              <w:left w:val="single" w:sz="4" w:space="0" w:color="auto"/>
              <w:bottom w:val="single" w:sz="4" w:space="0" w:color="auto"/>
              <w:right w:val="single" w:sz="4" w:space="0" w:color="auto"/>
            </w:tcBorders>
            <w:hideMark/>
          </w:tcPr>
          <w:p w:rsidR="00114B5E" w:rsidRDefault="00114B5E">
            <w:pPr>
              <w:rPr>
                <w:rFonts w:asciiTheme="majorBidi" w:hAnsiTheme="majorBidi" w:cstheme="majorBidi"/>
                <w:sz w:val="24"/>
                <w:szCs w:val="24"/>
              </w:rPr>
            </w:pPr>
            <w:r>
              <w:rPr>
                <w:rFonts w:asciiTheme="majorBidi" w:hAnsiTheme="majorBidi" w:cstheme="majorBidi"/>
                <w:sz w:val="24"/>
                <w:szCs w:val="24"/>
              </w:rPr>
              <w:t>Letter Grade</w:t>
            </w:r>
          </w:p>
        </w:tc>
        <w:tc>
          <w:tcPr>
            <w:tcW w:w="2250" w:type="dxa"/>
            <w:tcBorders>
              <w:top w:val="single" w:sz="4" w:space="0" w:color="auto"/>
              <w:left w:val="single" w:sz="4" w:space="0" w:color="auto"/>
              <w:bottom w:val="single" w:sz="4" w:space="0" w:color="auto"/>
              <w:right w:val="single" w:sz="4" w:space="0" w:color="auto"/>
            </w:tcBorders>
            <w:hideMark/>
          </w:tcPr>
          <w:p w:rsidR="00114B5E" w:rsidRDefault="00114B5E">
            <w:pPr>
              <w:rPr>
                <w:rFonts w:asciiTheme="majorBidi" w:hAnsiTheme="majorBidi" w:cstheme="majorBidi"/>
                <w:sz w:val="24"/>
                <w:szCs w:val="24"/>
              </w:rPr>
            </w:pPr>
            <w:r>
              <w:rPr>
                <w:rFonts w:asciiTheme="majorBidi" w:hAnsiTheme="majorBidi" w:cstheme="majorBidi"/>
                <w:sz w:val="24"/>
                <w:szCs w:val="24"/>
              </w:rPr>
              <w:t>Numerical Grade</w:t>
            </w:r>
          </w:p>
        </w:tc>
        <w:tc>
          <w:tcPr>
            <w:tcW w:w="1800" w:type="dxa"/>
            <w:tcBorders>
              <w:top w:val="single" w:sz="4" w:space="0" w:color="auto"/>
              <w:left w:val="single" w:sz="4" w:space="0" w:color="auto"/>
              <w:bottom w:val="single" w:sz="4" w:space="0" w:color="auto"/>
              <w:right w:val="single" w:sz="4" w:space="0" w:color="auto"/>
            </w:tcBorders>
            <w:hideMark/>
          </w:tcPr>
          <w:p w:rsidR="00114B5E" w:rsidRDefault="00114B5E">
            <w:pPr>
              <w:rPr>
                <w:rFonts w:asciiTheme="majorBidi" w:hAnsiTheme="majorBidi" w:cstheme="majorBidi"/>
                <w:sz w:val="24"/>
                <w:szCs w:val="24"/>
              </w:rPr>
            </w:pPr>
            <w:r>
              <w:rPr>
                <w:rFonts w:asciiTheme="majorBidi" w:hAnsiTheme="majorBidi" w:cstheme="majorBidi"/>
                <w:sz w:val="24"/>
                <w:szCs w:val="24"/>
              </w:rPr>
              <w:t>Ranges Quality</w:t>
            </w:r>
          </w:p>
        </w:tc>
      </w:tr>
      <w:tr w:rsidR="00114B5E" w:rsidTr="0037009D">
        <w:tc>
          <w:tcPr>
            <w:tcW w:w="1638" w:type="dxa"/>
            <w:tcBorders>
              <w:top w:val="single" w:sz="4" w:space="0" w:color="auto"/>
              <w:left w:val="single" w:sz="4" w:space="0" w:color="auto"/>
              <w:bottom w:val="single" w:sz="4" w:space="0" w:color="auto"/>
              <w:right w:val="single" w:sz="4" w:space="0" w:color="auto"/>
            </w:tcBorders>
            <w:hideMark/>
          </w:tcPr>
          <w:p w:rsidR="00114B5E" w:rsidRDefault="00114B5E">
            <w:pPr>
              <w:rPr>
                <w:rFonts w:asciiTheme="majorBidi" w:hAnsiTheme="majorBidi" w:cstheme="majorBidi"/>
                <w:sz w:val="24"/>
                <w:szCs w:val="24"/>
              </w:rPr>
            </w:pPr>
            <w:r>
              <w:rPr>
                <w:rFonts w:asciiTheme="majorBidi" w:hAnsiTheme="majorBidi" w:cstheme="majorBidi"/>
                <w:sz w:val="24"/>
                <w:szCs w:val="24"/>
              </w:rPr>
              <w:t>A</w:t>
            </w:r>
          </w:p>
        </w:tc>
        <w:tc>
          <w:tcPr>
            <w:tcW w:w="2250" w:type="dxa"/>
            <w:tcBorders>
              <w:top w:val="single" w:sz="4" w:space="0" w:color="auto"/>
              <w:left w:val="single" w:sz="4" w:space="0" w:color="auto"/>
              <w:bottom w:val="single" w:sz="4" w:space="0" w:color="auto"/>
              <w:right w:val="single" w:sz="4" w:space="0" w:color="auto"/>
            </w:tcBorders>
            <w:hideMark/>
          </w:tcPr>
          <w:p w:rsidR="00114B5E" w:rsidRDefault="00114B5E">
            <w:pPr>
              <w:rPr>
                <w:rFonts w:asciiTheme="majorBidi" w:hAnsiTheme="majorBidi" w:cstheme="majorBidi"/>
                <w:sz w:val="24"/>
                <w:szCs w:val="24"/>
              </w:rPr>
            </w:pPr>
            <w:r>
              <w:rPr>
                <w:rFonts w:asciiTheme="majorBidi" w:hAnsiTheme="majorBidi" w:cstheme="majorBidi"/>
                <w:sz w:val="24"/>
                <w:szCs w:val="24"/>
              </w:rPr>
              <w:t>93-100</w:t>
            </w:r>
          </w:p>
        </w:tc>
        <w:tc>
          <w:tcPr>
            <w:tcW w:w="1800" w:type="dxa"/>
            <w:tcBorders>
              <w:top w:val="single" w:sz="4" w:space="0" w:color="auto"/>
              <w:left w:val="single" w:sz="4" w:space="0" w:color="auto"/>
              <w:bottom w:val="single" w:sz="4" w:space="0" w:color="auto"/>
              <w:right w:val="single" w:sz="4" w:space="0" w:color="auto"/>
            </w:tcBorders>
            <w:hideMark/>
          </w:tcPr>
          <w:p w:rsidR="00114B5E" w:rsidRDefault="00114B5E">
            <w:pPr>
              <w:rPr>
                <w:rFonts w:asciiTheme="majorBidi" w:hAnsiTheme="majorBidi" w:cstheme="majorBidi"/>
                <w:sz w:val="24"/>
                <w:szCs w:val="24"/>
              </w:rPr>
            </w:pPr>
            <w:r>
              <w:rPr>
                <w:rFonts w:asciiTheme="majorBidi" w:hAnsiTheme="majorBidi" w:cstheme="majorBidi"/>
                <w:sz w:val="24"/>
                <w:szCs w:val="24"/>
              </w:rPr>
              <w:t>4.0</w:t>
            </w:r>
          </w:p>
        </w:tc>
      </w:tr>
      <w:tr w:rsidR="00114B5E" w:rsidTr="0037009D">
        <w:tc>
          <w:tcPr>
            <w:tcW w:w="1638" w:type="dxa"/>
            <w:tcBorders>
              <w:top w:val="single" w:sz="4" w:space="0" w:color="auto"/>
              <w:left w:val="single" w:sz="4" w:space="0" w:color="auto"/>
              <w:bottom w:val="single" w:sz="4" w:space="0" w:color="auto"/>
              <w:right w:val="single" w:sz="4" w:space="0" w:color="auto"/>
            </w:tcBorders>
            <w:hideMark/>
          </w:tcPr>
          <w:p w:rsidR="00114B5E" w:rsidRDefault="00114B5E">
            <w:pPr>
              <w:rPr>
                <w:rFonts w:asciiTheme="majorBidi" w:hAnsiTheme="majorBidi" w:cstheme="majorBidi"/>
                <w:sz w:val="24"/>
                <w:szCs w:val="24"/>
              </w:rPr>
            </w:pPr>
            <w:r>
              <w:rPr>
                <w:rFonts w:asciiTheme="majorBidi" w:hAnsiTheme="majorBidi" w:cstheme="majorBidi"/>
                <w:sz w:val="24"/>
                <w:szCs w:val="24"/>
              </w:rPr>
              <w:t>A-</w:t>
            </w:r>
          </w:p>
        </w:tc>
        <w:tc>
          <w:tcPr>
            <w:tcW w:w="2250" w:type="dxa"/>
            <w:tcBorders>
              <w:top w:val="single" w:sz="4" w:space="0" w:color="auto"/>
              <w:left w:val="single" w:sz="4" w:space="0" w:color="auto"/>
              <w:bottom w:val="single" w:sz="4" w:space="0" w:color="auto"/>
              <w:right w:val="single" w:sz="4" w:space="0" w:color="auto"/>
            </w:tcBorders>
            <w:hideMark/>
          </w:tcPr>
          <w:p w:rsidR="00114B5E" w:rsidRDefault="00114B5E">
            <w:pPr>
              <w:rPr>
                <w:rFonts w:asciiTheme="majorBidi" w:hAnsiTheme="majorBidi" w:cstheme="majorBidi"/>
                <w:sz w:val="24"/>
                <w:szCs w:val="24"/>
              </w:rPr>
            </w:pPr>
            <w:r>
              <w:rPr>
                <w:rFonts w:asciiTheme="majorBidi" w:hAnsiTheme="majorBidi" w:cstheme="majorBidi"/>
                <w:sz w:val="24"/>
                <w:szCs w:val="24"/>
              </w:rPr>
              <w:t>90-92.9</w:t>
            </w:r>
          </w:p>
        </w:tc>
        <w:tc>
          <w:tcPr>
            <w:tcW w:w="1800" w:type="dxa"/>
            <w:tcBorders>
              <w:top w:val="single" w:sz="4" w:space="0" w:color="auto"/>
              <w:left w:val="single" w:sz="4" w:space="0" w:color="auto"/>
              <w:bottom w:val="single" w:sz="4" w:space="0" w:color="auto"/>
              <w:right w:val="single" w:sz="4" w:space="0" w:color="auto"/>
            </w:tcBorders>
            <w:hideMark/>
          </w:tcPr>
          <w:p w:rsidR="00114B5E" w:rsidRDefault="00114B5E">
            <w:pPr>
              <w:rPr>
                <w:rFonts w:asciiTheme="majorBidi" w:hAnsiTheme="majorBidi" w:cstheme="majorBidi"/>
                <w:sz w:val="24"/>
                <w:szCs w:val="24"/>
              </w:rPr>
            </w:pPr>
            <w:r>
              <w:rPr>
                <w:rFonts w:asciiTheme="majorBidi" w:hAnsiTheme="majorBidi" w:cstheme="majorBidi"/>
                <w:sz w:val="24"/>
                <w:szCs w:val="24"/>
              </w:rPr>
              <w:t>3.7</w:t>
            </w:r>
          </w:p>
        </w:tc>
      </w:tr>
      <w:tr w:rsidR="00114B5E" w:rsidTr="0037009D">
        <w:tc>
          <w:tcPr>
            <w:tcW w:w="1638" w:type="dxa"/>
            <w:tcBorders>
              <w:top w:val="single" w:sz="4" w:space="0" w:color="auto"/>
              <w:left w:val="single" w:sz="4" w:space="0" w:color="auto"/>
              <w:bottom w:val="single" w:sz="4" w:space="0" w:color="auto"/>
              <w:right w:val="single" w:sz="4" w:space="0" w:color="auto"/>
            </w:tcBorders>
            <w:hideMark/>
          </w:tcPr>
          <w:p w:rsidR="00114B5E" w:rsidRDefault="00114B5E">
            <w:pPr>
              <w:rPr>
                <w:rFonts w:asciiTheme="majorBidi" w:hAnsiTheme="majorBidi" w:cstheme="majorBidi"/>
                <w:sz w:val="24"/>
                <w:szCs w:val="24"/>
              </w:rPr>
            </w:pPr>
            <w:r>
              <w:rPr>
                <w:rFonts w:asciiTheme="majorBidi" w:hAnsiTheme="majorBidi" w:cstheme="majorBidi"/>
                <w:sz w:val="24"/>
                <w:szCs w:val="24"/>
              </w:rPr>
              <w:t>B+</w:t>
            </w:r>
          </w:p>
        </w:tc>
        <w:tc>
          <w:tcPr>
            <w:tcW w:w="2250" w:type="dxa"/>
            <w:tcBorders>
              <w:top w:val="single" w:sz="4" w:space="0" w:color="auto"/>
              <w:left w:val="single" w:sz="4" w:space="0" w:color="auto"/>
              <w:bottom w:val="single" w:sz="4" w:space="0" w:color="auto"/>
              <w:right w:val="single" w:sz="4" w:space="0" w:color="auto"/>
            </w:tcBorders>
            <w:hideMark/>
          </w:tcPr>
          <w:p w:rsidR="00114B5E" w:rsidRDefault="00114B5E">
            <w:pPr>
              <w:rPr>
                <w:rFonts w:asciiTheme="majorBidi" w:hAnsiTheme="majorBidi" w:cstheme="majorBidi"/>
                <w:sz w:val="24"/>
                <w:szCs w:val="24"/>
              </w:rPr>
            </w:pPr>
            <w:r>
              <w:rPr>
                <w:rFonts w:asciiTheme="majorBidi" w:hAnsiTheme="majorBidi" w:cstheme="majorBidi"/>
                <w:sz w:val="24"/>
                <w:szCs w:val="24"/>
              </w:rPr>
              <w:t>87-89.9</w:t>
            </w:r>
          </w:p>
        </w:tc>
        <w:tc>
          <w:tcPr>
            <w:tcW w:w="1800" w:type="dxa"/>
            <w:tcBorders>
              <w:top w:val="single" w:sz="4" w:space="0" w:color="auto"/>
              <w:left w:val="single" w:sz="4" w:space="0" w:color="auto"/>
              <w:bottom w:val="single" w:sz="4" w:space="0" w:color="auto"/>
              <w:right w:val="single" w:sz="4" w:space="0" w:color="auto"/>
            </w:tcBorders>
            <w:hideMark/>
          </w:tcPr>
          <w:p w:rsidR="00114B5E" w:rsidRDefault="00114B5E">
            <w:pPr>
              <w:rPr>
                <w:rFonts w:asciiTheme="majorBidi" w:hAnsiTheme="majorBidi" w:cstheme="majorBidi"/>
                <w:sz w:val="24"/>
                <w:szCs w:val="24"/>
              </w:rPr>
            </w:pPr>
            <w:r>
              <w:rPr>
                <w:rFonts w:asciiTheme="majorBidi" w:hAnsiTheme="majorBidi" w:cstheme="majorBidi"/>
                <w:sz w:val="24"/>
                <w:szCs w:val="24"/>
              </w:rPr>
              <w:t>3.3</w:t>
            </w:r>
          </w:p>
        </w:tc>
      </w:tr>
      <w:tr w:rsidR="00114B5E" w:rsidTr="0037009D">
        <w:tc>
          <w:tcPr>
            <w:tcW w:w="1638" w:type="dxa"/>
            <w:tcBorders>
              <w:top w:val="single" w:sz="4" w:space="0" w:color="auto"/>
              <w:left w:val="single" w:sz="4" w:space="0" w:color="auto"/>
              <w:bottom w:val="single" w:sz="4" w:space="0" w:color="auto"/>
              <w:right w:val="single" w:sz="4" w:space="0" w:color="auto"/>
            </w:tcBorders>
            <w:hideMark/>
          </w:tcPr>
          <w:p w:rsidR="00114B5E" w:rsidRDefault="00114B5E">
            <w:pPr>
              <w:rPr>
                <w:rFonts w:asciiTheme="majorBidi" w:hAnsiTheme="majorBidi" w:cstheme="majorBidi"/>
                <w:sz w:val="24"/>
                <w:szCs w:val="24"/>
              </w:rPr>
            </w:pPr>
            <w:r>
              <w:rPr>
                <w:rFonts w:asciiTheme="majorBidi" w:hAnsiTheme="majorBidi" w:cstheme="majorBidi"/>
                <w:sz w:val="24"/>
                <w:szCs w:val="24"/>
              </w:rPr>
              <w:t>B</w:t>
            </w:r>
          </w:p>
        </w:tc>
        <w:tc>
          <w:tcPr>
            <w:tcW w:w="2250" w:type="dxa"/>
            <w:tcBorders>
              <w:top w:val="single" w:sz="4" w:space="0" w:color="auto"/>
              <w:left w:val="single" w:sz="4" w:space="0" w:color="auto"/>
              <w:bottom w:val="single" w:sz="4" w:space="0" w:color="auto"/>
              <w:right w:val="single" w:sz="4" w:space="0" w:color="auto"/>
            </w:tcBorders>
            <w:hideMark/>
          </w:tcPr>
          <w:p w:rsidR="00114B5E" w:rsidRDefault="00114B5E">
            <w:pPr>
              <w:rPr>
                <w:rFonts w:asciiTheme="majorBidi" w:hAnsiTheme="majorBidi" w:cstheme="majorBidi"/>
                <w:sz w:val="24"/>
                <w:szCs w:val="24"/>
              </w:rPr>
            </w:pPr>
            <w:r>
              <w:rPr>
                <w:rFonts w:asciiTheme="majorBidi" w:hAnsiTheme="majorBidi" w:cstheme="majorBidi"/>
                <w:sz w:val="24"/>
                <w:szCs w:val="24"/>
              </w:rPr>
              <w:t>83-86.9</w:t>
            </w:r>
          </w:p>
        </w:tc>
        <w:tc>
          <w:tcPr>
            <w:tcW w:w="1800" w:type="dxa"/>
            <w:tcBorders>
              <w:top w:val="single" w:sz="4" w:space="0" w:color="auto"/>
              <w:left w:val="single" w:sz="4" w:space="0" w:color="auto"/>
              <w:bottom w:val="single" w:sz="4" w:space="0" w:color="auto"/>
              <w:right w:val="single" w:sz="4" w:space="0" w:color="auto"/>
            </w:tcBorders>
            <w:hideMark/>
          </w:tcPr>
          <w:p w:rsidR="00114B5E" w:rsidRDefault="00114B5E">
            <w:pPr>
              <w:rPr>
                <w:rFonts w:asciiTheme="majorBidi" w:hAnsiTheme="majorBidi" w:cstheme="majorBidi"/>
                <w:sz w:val="24"/>
                <w:szCs w:val="24"/>
              </w:rPr>
            </w:pPr>
            <w:r>
              <w:rPr>
                <w:rFonts w:asciiTheme="majorBidi" w:hAnsiTheme="majorBidi" w:cstheme="majorBidi"/>
                <w:sz w:val="24"/>
                <w:szCs w:val="24"/>
              </w:rPr>
              <w:t>3.0</w:t>
            </w:r>
          </w:p>
        </w:tc>
      </w:tr>
      <w:tr w:rsidR="00114B5E" w:rsidTr="0037009D">
        <w:tc>
          <w:tcPr>
            <w:tcW w:w="1638" w:type="dxa"/>
            <w:tcBorders>
              <w:top w:val="single" w:sz="4" w:space="0" w:color="auto"/>
              <w:left w:val="single" w:sz="4" w:space="0" w:color="auto"/>
              <w:bottom w:val="single" w:sz="4" w:space="0" w:color="auto"/>
              <w:right w:val="single" w:sz="4" w:space="0" w:color="auto"/>
            </w:tcBorders>
            <w:hideMark/>
          </w:tcPr>
          <w:p w:rsidR="00114B5E" w:rsidRDefault="00114B5E">
            <w:pPr>
              <w:rPr>
                <w:rFonts w:asciiTheme="majorBidi" w:hAnsiTheme="majorBidi" w:cstheme="majorBidi"/>
                <w:sz w:val="24"/>
                <w:szCs w:val="24"/>
              </w:rPr>
            </w:pPr>
            <w:r>
              <w:rPr>
                <w:rFonts w:asciiTheme="majorBidi" w:hAnsiTheme="majorBidi" w:cstheme="majorBidi"/>
                <w:sz w:val="24"/>
                <w:szCs w:val="24"/>
              </w:rPr>
              <w:t>B-</w:t>
            </w:r>
          </w:p>
        </w:tc>
        <w:tc>
          <w:tcPr>
            <w:tcW w:w="2250" w:type="dxa"/>
            <w:tcBorders>
              <w:top w:val="single" w:sz="4" w:space="0" w:color="auto"/>
              <w:left w:val="single" w:sz="4" w:space="0" w:color="auto"/>
              <w:bottom w:val="single" w:sz="4" w:space="0" w:color="auto"/>
              <w:right w:val="single" w:sz="4" w:space="0" w:color="auto"/>
            </w:tcBorders>
            <w:hideMark/>
          </w:tcPr>
          <w:p w:rsidR="00114B5E" w:rsidRDefault="00114B5E">
            <w:pPr>
              <w:rPr>
                <w:rFonts w:asciiTheme="majorBidi" w:hAnsiTheme="majorBidi" w:cstheme="majorBidi"/>
                <w:sz w:val="24"/>
                <w:szCs w:val="24"/>
              </w:rPr>
            </w:pPr>
            <w:r>
              <w:rPr>
                <w:rFonts w:asciiTheme="majorBidi" w:hAnsiTheme="majorBidi" w:cstheme="majorBidi"/>
                <w:sz w:val="24"/>
                <w:szCs w:val="24"/>
              </w:rPr>
              <w:t>80 -82.9</w:t>
            </w:r>
          </w:p>
        </w:tc>
        <w:tc>
          <w:tcPr>
            <w:tcW w:w="1800" w:type="dxa"/>
            <w:tcBorders>
              <w:top w:val="single" w:sz="4" w:space="0" w:color="auto"/>
              <w:left w:val="single" w:sz="4" w:space="0" w:color="auto"/>
              <w:bottom w:val="single" w:sz="4" w:space="0" w:color="auto"/>
              <w:right w:val="single" w:sz="4" w:space="0" w:color="auto"/>
            </w:tcBorders>
            <w:hideMark/>
          </w:tcPr>
          <w:p w:rsidR="00114B5E" w:rsidRDefault="00114B5E">
            <w:pPr>
              <w:rPr>
                <w:rFonts w:asciiTheme="majorBidi" w:hAnsiTheme="majorBidi" w:cstheme="majorBidi"/>
                <w:sz w:val="24"/>
                <w:szCs w:val="24"/>
              </w:rPr>
            </w:pPr>
            <w:r>
              <w:rPr>
                <w:rFonts w:asciiTheme="majorBidi" w:hAnsiTheme="majorBidi" w:cstheme="majorBidi"/>
                <w:sz w:val="24"/>
                <w:szCs w:val="24"/>
              </w:rPr>
              <w:t>2.7</w:t>
            </w:r>
          </w:p>
        </w:tc>
      </w:tr>
      <w:tr w:rsidR="00114B5E" w:rsidTr="0037009D">
        <w:tc>
          <w:tcPr>
            <w:tcW w:w="1638" w:type="dxa"/>
            <w:tcBorders>
              <w:top w:val="single" w:sz="4" w:space="0" w:color="auto"/>
              <w:left w:val="single" w:sz="4" w:space="0" w:color="auto"/>
              <w:bottom w:val="single" w:sz="4" w:space="0" w:color="auto"/>
              <w:right w:val="single" w:sz="4" w:space="0" w:color="auto"/>
            </w:tcBorders>
            <w:hideMark/>
          </w:tcPr>
          <w:p w:rsidR="00114B5E" w:rsidRDefault="00114B5E">
            <w:pPr>
              <w:rPr>
                <w:rFonts w:asciiTheme="majorBidi" w:hAnsiTheme="majorBidi" w:cstheme="majorBidi"/>
                <w:sz w:val="24"/>
                <w:szCs w:val="24"/>
              </w:rPr>
            </w:pPr>
            <w:r>
              <w:rPr>
                <w:rFonts w:asciiTheme="majorBidi" w:hAnsiTheme="majorBidi" w:cstheme="majorBidi"/>
                <w:sz w:val="24"/>
                <w:szCs w:val="24"/>
              </w:rPr>
              <w:t>C+</w:t>
            </w:r>
          </w:p>
        </w:tc>
        <w:tc>
          <w:tcPr>
            <w:tcW w:w="2250" w:type="dxa"/>
            <w:tcBorders>
              <w:top w:val="single" w:sz="4" w:space="0" w:color="auto"/>
              <w:left w:val="single" w:sz="4" w:space="0" w:color="auto"/>
              <w:bottom w:val="single" w:sz="4" w:space="0" w:color="auto"/>
              <w:right w:val="single" w:sz="4" w:space="0" w:color="auto"/>
            </w:tcBorders>
            <w:hideMark/>
          </w:tcPr>
          <w:p w:rsidR="00114B5E" w:rsidRDefault="00114B5E">
            <w:pPr>
              <w:rPr>
                <w:rFonts w:asciiTheme="majorBidi" w:hAnsiTheme="majorBidi" w:cstheme="majorBidi"/>
                <w:sz w:val="24"/>
                <w:szCs w:val="24"/>
              </w:rPr>
            </w:pPr>
            <w:r>
              <w:rPr>
                <w:rFonts w:asciiTheme="majorBidi" w:hAnsiTheme="majorBidi" w:cstheme="majorBidi"/>
                <w:sz w:val="24"/>
                <w:szCs w:val="24"/>
              </w:rPr>
              <w:t>77-79.9</w:t>
            </w:r>
          </w:p>
        </w:tc>
        <w:tc>
          <w:tcPr>
            <w:tcW w:w="1800" w:type="dxa"/>
            <w:tcBorders>
              <w:top w:val="single" w:sz="4" w:space="0" w:color="auto"/>
              <w:left w:val="single" w:sz="4" w:space="0" w:color="auto"/>
              <w:bottom w:val="single" w:sz="4" w:space="0" w:color="auto"/>
              <w:right w:val="single" w:sz="4" w:space="0" w:color="auto"/>
            </w:tcBorders>
            <w:hideMark/>
          </w:tcPr>
          <w:p w:rsidR="00114B5E" w:rsidRDefault="00114B5E">
            <w:pPr>
              <w:rPr>
                <w:rFonts w:asciiTheme="majorBidi" w:hAnsiTheme="majorBidi" w:cstheme="majorBidi"/>
                <w:sz w:val="24"/>
                <w:szCs w:val="24"/>
              </w:rPr>
            </w:pPr>
            <w:r>
              <w:rPr>
                <w:rFonts w:asciiTheme="majorBidi" w:hAnsiTheme="majorBidi" w:cstheme="majorBidi"/>
                <w:sz w:val="24"/>
                <w:szCs w:val="24"/>
              </w:rPr>
              <w:t>2.3</w:t>
            </w:r>
          </w:p>
        </w:tc>
      </w:tr>
      <w:tr w:rsidR="00114B5E" w:rsidTr="0037009D">
        <w:tc>
          <w:tcPr>
            <w:tcW w:w="1638" w:type="dxa"/>
            <w:tcBorders>
              <w:top w:val="single" w:sz="4" w:space="0" w:color="auto"/>
              <w:left w:val="single" w:sz="4" w:space="0" w:color="auto"/>
              <w:bottom w:val="single" w:sz="4" w:space="0" w:color="auto"/>
              <w:right w:val="single" w:sz="4" w:space="0" w:color="auto"/>
            </w:tcBorders>
            <w:hideMark/>
          </w:tcPr>
          <w:p w:rsidR="00114B5E" w:rsidRDefault="00114B5E">
            <w:pPr>
              <w:rPr>
                <w:rFonts w:asciiTheme="majorBidi" w:hAnsiTheme="majorBidi" w:cstheme="majorBidi"/>
                <w:sz w:val="24"/>
                <w:szCs w:val="24"/>
              </w:rPr>
            </w:pPr>
            <w:r>
              <w:rPr>
                <w:rFonts w:asciiTheme="majorBidi" w:hAnsiTheme="majorBidi" w:cstheme="majorBidi"/>
                <w:sz w:val="24"/>
                <w:szCs w:val="24"/>
              </w:rPr>
              <w:t>C</w:t>
            </w:r>
          </w:p>
        </w:tc>
        <w:tc>
          <w:tcPr>
            <w:tcW w:w="2250" w:type="dxa"/>
            <w:tcBorders>
              <w:top w:val="single" w:sz="4" w:space="0" w:color="auto"/>
              <w:left w:val="single" w:sz="4" w:space="0" w:color="auto"/>
              <w:bottom w:val="single" w:sz="4" w:space="0" w:color="auto"/>
              <w:right w:val="single" w:sz="4" w:space="0" w:color="auto"/>
            </w:tcBorders>
            <w:hideMark/>
          </w:tcPr>
          <w:p w:rsidR="00114B5E" w:rsidRDefault="00114B5E">
            <w:pPr>
              <w:rPr>
                <w:rFonts w:asciiTheme="majorBidi" w:hAnsiTheme="majorBidi" w:cstheme="majorBidi"/>
                <w:sz w:val="24"/>
                <w:szCs w:val="24"/>
              </w:rPr>
            </w:pPr>
            <w:r>
              <w:rPr>
                <w:rFonts w:asciiTheme="majorBidi" w:hAnsiTheme="majorBidi" w:cstheme="majorBidi"/>
                <w:sz w:val="24"/>
                <w:szCs w:val="24"/>
              </w:rPr>
              <w:t>70-76.9</w:t>
            </w:r>
          </w:p>
        </w:tc>
        <w:tc>
          <w:tcPr>
            <w:tcW w:w="1800" w:type="dxa"/>
            <w:tcBorders>
              <w:top w:val="single" w:sz="4" w:space="0" w:color="auto"/>
              <w:left w:val="single" w:sz="4" w:space="0" w:color="auto"/>
              <w:bottom w:val="single" w:sz="4" w:space="0" w:color="auto"/>
              <w:right w:val="single" w:sz="4" w:space="0" w:color="auto"/>
            </w:tcBorders>
            <w:hideMark/>
          </w:tcPr>
          <w:p w:rsidR="00114B5E" w:rsidRDefault="00114B5E">
            <w:pPr>
              <w:rPr>
                <w:rFonts w:asciiTheme="majorBidi" w:hAnsiTheme="majorBidi" w:cstheme="majorBidi"/>
                <w:sz w:val="24"/>
                <w:szCs w:val="24"/>
              </w:rPr>
            </w:pPr>
            <w:r>
              <w:rPr>
                <w:rFonts w:asciiTheme="majorBidi" w:hAnsiTheme="majorBidi" w:cstheme="majorBidi"/>
                <w:sz w:val="24"/>
                <w:szCs w:val="24"/>
              </w:rPr>
              <w:t>2.0</w:t>
            </w:r>
          </w:p>
        </w:tc>
      </w:tr>
      <w:tr w:rsidR="00114B5E" w:rsidTr="0037009D">
        <w:tc>
          <w:tcPr>
            <w:tcW w:w="1638" w:type="dxa"/>
            <w:tcBorders>
              <w:top w:val="single" w:sz="4" w:space="0" w:color="auto"/>
              <w:left w:val="single" w:sz="4" w:space="0" w:color="auto"/>
              <w:bottom w:val="single" w:sz="4" w:space="0" w:color="auto"/>
              <w:right w:val="single" w:sz="4" w:space="0" w:color="auto"/>
            </w:tcBorders>
            <w:hideMark/>
          </w:tcPr>
          <w:p w:rsidR="00114B5E" w:rsidRDefault="00114B5E">
            <w:pPr>
              <w:rPr>
                <w:rFonts w:asciiTheme="majorBidi" w:hAnsiTheme="majorBidi" w:cstheme="majorBidi"/>
                <w:sz w:val="24"/>
                <w:szCs w:val="24"/>
              </w:rPr>
            </w:pPr>
            <w:r>
              <w:rPr>
                <w:rFonts w:asciiTheme="majorBidi" w:hAnsiTheme="majorBidi" w:cstheme="majorBidi"/>
                <w:sz w:val="24"/>
                <w:szCs w:val="24"/>
              </w:rPr>
              <w:t>D</w:t>
            </w:r>
          </w:p>
        </w:tc>
        <w:tc>
          <w:tcPr>
            <w:tcW w:w="2250" w:type="dxa"/>
            <w:tcBorders>
              <w:top w:val="single" w:sz="4" w:space="0" w:color="auto"/>
              <w:left w:val="single" w:sz="4" w:space="0" w:color="auto"/>
              <w:bottom w:val="single" w:sz="4" w:space="0" w:color="auto"/>
              <w:right w:val="single" w:sz="4" w:space="0" w:color="auto"/>
            </w:tcBorders>
            <w:hideMark/>
          </w:tcPr>
          <w:p w:rsidR="00114B5E" w:rsidRDefault="00114B5E">
            <w:pPr>
              <w:rPr>
                <w:rFonts w:asciiTheme="majorBidi" w:hAnsiTheme="majorBidi" w:cstheme="majorBidi"/>
                <w:sz w:val="24"/>
                <w:szCs w:val="24"/>
              </w:rPr>
            </w:pPr>
            <w:r>
              <w:rPr>
                <w:rFonts w:asciiTheme="majorBidi" w:hAnsiTheme="majorBidi" w:cstheme="majorBidi"/>
                <w:sz w:val="24"/>
                <w:szCs w:val="24"/>
              </w:rPr>
              <w:t>60-69.9</w:t>
            </w:r>
          </w:p>
        </w:tc>
        <w:tc>
          <w:tcPr>
            <w:tcW w:w="1800" w:type="dxa"/>
            <w:tcBorders>
              <w:top w:val="single" w:sz="4" w:space="0" w:color="auto"/>
              <w:left w:val="single" w:sz="4" w:space="0" w:color="auto"/>
              <w:bottom w:val="single" w:sz="4" w:space="0" w:color="auto"/>
              <w:right w:val="single" w:sz="4" w:space="0" w:color="auto"/>
            </w:tcBorders>
            <w:hideMark/>
          </w:tcPr>
          <w:p w:rsidR="00114B5E" w:rsidRDefault="00114B5E">
            <w:pPr>
              <w:rPr>
                <w:rFonts w:asciiTheme="majorBidi" w:hAnsiTheme="majorBidi" w:cstheme="majorBidi"/>
                <w:sz w:val="24"/>
                <w:szCs w:val="24"/>
              </w:rPr>
            </w:pPr>
            <w:r>
              <w:rPr>
                <w:rFonts w:asciiTheme="majorBidi" w:hAnsiTheme="majorBidi" w:cstheme="majorBidi"/>
                <w:sz w:val="24"/>
                <w:szCs w:val="24"/>
              </w:rPr>
              <w:t>1.0</w:t>
            </w:r>
          </w:p>
        </w:tc>
      </w:tr>
      <w:tr w:rsidR="00114B5E" w:rsidTr="0037009D">
        <w:tc>
          <w:tcPr>
            <w:tcW w:w="1638" w:type="dxa"/>
            <w:tcBorders>
              <w:top w:val="single" w:sz="4" w:space="0" w:color="auto"/>
              <w:left w:val="single" w:sz="4" w:space="0" w:color="auto"/>
              <w:bottom w:val="single" w:sz="4" w:space="0" w:color="auto"/>
              <w:right w:val="single" w:sz="4" w:space="0" w:color="auto"/>
            </w:tcBorders>
            <w:hideMark/>
          </w:tcPr>
          <w:p w:rsidR="00114B5E" w:rsidRDefault="00114B5E">
            <w:pPr>
              <w:rPr>
                <w:rFonts w:asciiTheme="majorBidi" w:hAnsiTheme="majorBidi" w:cstheme="majorBidi"/>
                <w:sz w:val="24"/>
                <w:szCs w:val="24"/>
              </w:rPr>
            </w:pPr>
            <w:r>
              <w:rPr>
                <w:rFonts w:asciiTheme="majorBidi" w:hAnsiTheme="majorBidi" w:cstheme="majorBidi"/>
                <w:sz w:val="24"/>
                <w:szCs w:val="24"/>
              </w:rPr>
              <w:t>F</w:t>
            </w:r>
          </w:p>
        </w:tc>
        <w:tc>
          <w:tcPr>
            <w:tcW w:w="2250" w:type="dxa"/>
            <w:tcBorders>
              <w:top w:val="single" w:sz="4" w:space="0" w:color="auto"/>
              <w:left w:val="single" w:sz="4" w:space="0" w:color="auto"/>
              <w:bottom w:val="single" w:sz="4" w:space="0" w:color="auto"/>
              <w:right w:val="single" w:sz="4" w:space="0" w:color="auto"/>
            </w:tcBorders>
            <w:hideMark/>
          </w:tcPr>
          <w:p w:rsidR="00114B5E" w:rsidRDefault="00114B5E">
            <w:pPr>
              <w:rPr>
                <w:rFonts w:asciiTheme="majorBidi" w:hAnsiTheme="majorBidi" w:cstheme="majorBidi"/>
                <w:sz w:val="24"/>
                <w:szCs w:val="24"/>
              </w:rPr>
            </w:pPr>
            <w:r>
              <w:rPr>
                <w:rFonts w:asciiTheme="majorBidi" w:hAnsiTheme="majorBidi" w:cstheme="majorBidi"/>
                <w:sz w:val="24"/>
                <w:szCs w:val="24"/>
              </w:rPr>
              <w:t>59.9 and below</w:t>
            </w:r>
          </w:p>
        </w:tc>
        <w:tc>
          <w:tcPr>
            <w:tcW w:w="1800" w:type="dxa"/>
            <w:tcBorders>
              <w:top w:val="single" w:sz="4" w:space="0" w:color="auto"/>
              <w:left w:val="single" w:sz="4" w:space="0" w:color="auto"/>
              <w:bottom w:val="single" w:sz="4" w:space="0" w:color="auto"/>
              <w:right w:val="single" w:sz="4" w:space="0" w:color="auto"/>
            </w:tcBorders>
            <w:hideMark/>
          </w:tcPr>
          <w:p w:rsidR="00114B5E" w:rsidRDefault="00114B5E">
            <w:pPr>
              <w:rPr>
                <w:rFonts w:asciiTheme="majorBidi" w:hAnsiTheme="majorBidi" w:cstheme="majorBidi"/>
                <w:sz w:val="24"/>
                <w:szCs w:val="24"/>
              </w:rPr>
            </w:pPr>
            <w:r>
              <w:rPr>
                <w:rFonts w:asciiTheme="majorBidi" w:hAnsiTheme="majorBidi" w:cstheme="majorBidi"/>
                <w:sz w:val="24"/>
                <w:szCs w:val="24"/>
              </w:rPr>
              <w:t>0.0</w:t>
            </w:r>
          </w:p>
        </w:tc>
      </w:tr>
    </w:tbl>
    <w:p w:rsidR="00114B5E" w:rsidRDefault="00114B5E" w:rsidP="0037009D">
      <w:pPr>
        <w:spacing w:after="0"/>
        <w:rPr>
          <w:rFonts w:asciiTheme="majorBidi" w:hAnsiTheme="majorBidi" w:cstheme="majorBidi"/>
          <w:sz w:val="24"/>
          <w:szCs w:val="24"/>
        </w:rPr>
      </w:pPr>
    </w:p>
    <w:tbl>
      <w:tblPr>
        <w:tblStyle w:val="TableGrid"/>
        <w:tblW w:w="0" w:type="auto"/>
        <w:tblLook w:val="04A0" w:firstRow="1" w:lastRow="0" w:firstColumn="1" w:lastColumn="0" w:noHBand="0" w:noVBand="1"/>
      </w:tblPr>
      <w:tblGrid>
        <w:gridCol w:w="1001"/>
        <w:gridCol w:w="4304"/>
        <w:gridCol w:w="4045"/>
      </w:tblGrid>
      <w:tr w:rsidR="00114B5E" w:rsidTr="0037009D">
        <w:tc>
          <w:tcPr>
            <w:tcW w:w="1001" w:type="dxa"/>
            <w:tcBorders>
              <w:top w:val="single" w:sz="4" w:space="0" w:color="auto"/>
              <w:left w:val="single" w:sz="4" w:space="0" w:color="auto"/>
              <w:bottom w:val="single" w:sz="4" w:space="0" w:color="auto"/>
              <w:right w:val="single" w:sz="4" w:space="0" w:color="auto"/>
            </w:tcBorders>
            <w:hideMark/>
          </w:tcPr>
          <w:p w:rsidR="00114B5E" w:rsidRDefault="00114B5E">
            <w:pPr>
              <w:jc w:val="center"/>
              <w:rPr>
                <w:rFonts w:asciiTheme="majorBidi" w:hAnsiTheme="majorBidi" w:cstheme="majorBidi"/>
                <w:b/>
                <w:bCs/>
                <w:sz w:val="24"/>
                <w:szCs w:val="24"/>
              </w:rPr>
            </w:pPr>
            <w:r>
              <w:rPr>
                <w:rFonts w:asciiTheme="majorBidi" w:hAnsiTheme="majorBidi" w:cstheme="majorBidi"/>
                <w:b/>
                <w:bCs/>
                <w:sz w:val="24"/>
                <w:szCs w:val="24"/>
              </w:rPr>
              <w:t>Week</w:t>
            </w:r>
          </w:p>
        </w:tc>
        <w:tc>
          <w:tcPr>
            <w:tcW w:w="4304" w:type="dxa"/>
            <w:tcBorders>
              <w:top w:val="single" w:sz="4" w:space="0" w:color="auto"/>
              <w:left w:val="single" w:sz="4" w:space="0" w:color="auto"/>
              <w:bottom w:val="single" w:sz="4" w:space="0" w:color="auto"/>
              <w:right w:val="single" w:sz="4" w:space="0" w:color="auto"/>
            </w:tcBorders>
            <w:hideMark/>
          </w:tcPr>
          <w:p w:rsidR="00114B5E" w:rsidRDefault="00114B5E">
            <w:pPr>
              <w:jc w:val="center"/>
              <w:rPr>
                <w:rFonts w:asciiTheme="majorBidi" w:hAnsiTheme="majorBidi" w:cstheme="majorBidi"/>
                <w:b/>
                <w:bCs/>
                <w:sz w:val="24"/>
                <w:szCs w:val="24"/>
              </w:rPr>
            </w:pPr>
            <w:r>
              <w:rPr>
                <w:rFonts w:asciiTheme="majorBidi" w:hAnsiTheme="majorBidi" w:cstheme="majorBidi"/>
                <w:b/>
                <w:bCs/>
                <w:sz w:val="24"/>
                <w:szCs w:val="24"/>
              </w:rPr>
              <w:t>Lecture</w:t>
            </w:r>
          </w:p>
        </w:tc>
        <w:tc>
          <w:tcPr>
            <w:tcW w:w="4045" w:type="dxa"/>
            <w:tcBorders>
              <w:top w:val="single" w:sz="4" w:space="0" w:color="auto"/>
              <w:left w:val="single" w:sz="4" w:space="0" w:color="auto"/>
              <w:bottom w:val="single" w:sz="4" w:space="0" w:color="auto"/>
              <w:right w:val="single" w:sz="4" w:space="0" w:color="auto"/>
            </w:tcBorders>
            <w:hideMark/>
          </w:tcPr>
          <w:p w:rsidR="00114B5E" w:rsidRDefault="00114B5E">
            <w:pPr>
              <w:jc w:val="center"/>
              <w:rPr>
                <w:rFonts w:asciiTheme="majorBidi" w:hAnsiTheme="majorBidi" w:cstheme="majorBidi"/>
                <w:b/>
                <w:bCs/>
                <w:sz w:val="24"/>
                <w:szCs w:val="24"/>
              </w:rPr>
            </w:pPr>
            <w:r>
              <w:rPr>
                <w:rFonts w:asciiTheme="majorBidi" w:hAnsiTheme="majorBidi" w:cstheme="majorBidi"/>
                <w:b/>
                <w:bCs/>
                <w:sz w:val="24"/>
                <w:szCs w:val="24"/>
              </w:rPr>
              <w:t>Lab</w:t>
            </w:r>
          </w:p>
        </w:tc>
      </w:tr>
      <w:tr w:rsidR="00114B5E" w:rsidTr="0037009D">
        <w:tc>
          <w:tcPr>
            <w:tcW w:w="1001" w:type="dxa"/>
            <w:tcBorders>
              <w:top w:val="single" w:sz="4" w:space="0" w:color="auto"/>
              <w:left w:val="single" w:sz="4" w:space="0" w:color="auto"/>
              <w:bottom w:val="single" w:sz="4" w:space="0" w:color="auto"/>
              <w:right w:val="single" w:sz="4" w:space="0" w:color="auto"/>
            </w:tcBorders>
          </w:tcPr>
          <w:p w:rsidR="00114B5E" w:rsidRDefault="00114B5E" w:rsidP="001B7D51">
            <w:pPr>
              <w:pStyle w:val="ListParagraph"/>
              <w:numPr>
                <w:ilvl w:val="0"/>
                <w:numId w:val="51"/>
              </w:numPr>
              <w:rPr>
                <w:rFonts w:asciiTheme="majorBidi" w:hAnsiTheme="majorBidi" w:cstheme="majorBidi"/>
                <w:sz w:val="24"/>
                <w:szCs w:val="24"/>
              </w:rPr>
            </w:pPr>
          </w:p>
        </w:tc>
        <w:tc>
          <w:tcPr>
            <w:tcW w:w="4304" w:type="dxa"/>
            <w:tcBorders>
              <w:top w:val="single" w:sz="4" w:space="0" w:color="auto"/>
              <w:left w:val="single" w:sz="4" w:space="0" w:color="auto"/>
              <w:bottom w:val="single" w:sz="4" w:space="0" w:color="auto"/>
              <w:right w:val="single" w:sz="4" w:space="0" w:color="auto"/>
            </w:tcBorders>
          </w:tcPr>
          <w:p w:rsidR="00114B5E" w:rsidRPr="00744F41" w:rsidRDefault="00114B5E" w:rsidP="0037009D">
            <w:pPr>
              <w:pStyle w:val="Default"/>
            </w:pPr>
            <w:r w:rsidRPr="00744F41">
              <w:t>Review: Introduction to AC</w:t>
            </w:r>
          </w:p>
          <w:p w:rsidR="00114B5E" w:rsidRPr="00744F41" w:rsidRDefault="00114B5E" w:rsidP="0037009D">
            <w:pPr>
              <w:pStyle w:val="Default"/>
            </w:pPr>
            <w:r w:rsidRPr="00744F41">
              <w:t xml:space="preserve">Ohm’s Law, Kirchhoff’s Voltage Law, Voltage Divider Rule, </w:t>
            </w:r>
          </w:p>
          <w:p w:rsidR="00114B5E" w:rsidRPr="00744F41" w:rsidRDefault="00114B5E" w:rsidP="0037009D">
            <w:pPr>
              <w:pStyle w:val="Default"/>
            </w:pPr>
            <w:r w:rsidRPr="00744F41">
              <w:t xml:space="preserve">Frequency response </w:t>
            </w:r>
          </w:p>
        </w:tc>
        <w:tc>
          <w:tcPr>
            <w:tcW w:w="4045" w:type="dxa"/>
            <w:tcBorders>
              <w:top w:val="single" w:sz="4" w:space="0" w:color="auto"/>
              <w:left w:val="single" w:sz="4" w:space="0" w:color="auto"/>
              <w:bottom w:val="single" w:sz="4" w:space="0" w:color="auto"/>
              <w:right w:val="single" w:sz="4" w:space="0" w:color="auto"/>
            </w:tcBorders>
          </w:tcPr>
          <w:p w:rsidR="00114B5E" w:rsidRPr="00744F41" w:rsidRDefault="00114B5E" w:rsidP="0037009D">
            <w:pPr>
              <w:rPr>
                <w:rFonts w:ascii="Times New Roman" w:hAnsi="Times New Roman" w:cs="Times New Roman"/>
                <w:sz w:val="24"/>
                <w:szCs w:val="24"/>
              </w:rPr>
            </w:pPr>
            <w:r w:rsidRPr="00744F41">
              <w:rPr>
                <w:rFonts w:ascii="Times New Roman" w:hAnsi="Times New Roman" w:cs="Times New Roman"/>
                <w:sz w:val="24"/>
                <w:szCs w:val="24"/>
              </w:rPr>
              <w:t>Orientation</w:t>
            </w:r>
          </w:p>
        </w:tc>
      </w:tr>
      <w:tr w:rsidR="00114B5E" w:rsidTr="0037009D">
        <w:tc>
          <w:tcPr>
            <w:tcW w:w="1001" w:type="dxa"/>
            <w:tcBorders>
              <w:top w:val="single" w:sz="4" w:space="0" w:color="auto"/>
              <w:left w:val="single" w:sz="4" w:space="0" w:color="auto"/>
              <w:bottom w:val="single" w:sz="4" w:space="0" w:color="auto"/>
              <w:right w:val="single" w:sz="4" w:space="0" w:color="auto"/>
            </w:tcBorders>
          </w:tcPr>
          <w:p w:rsidR="00114B5E" w:rsidRDefault="00114B5E" w:rsidP="001B7D51">
            <w:pPr>
              <w:pStyle w:val="ListParagraph"/>
              <w:numPr>
                <w:ilvl w:val="0"/>
                <w:numId w:val="51"/>
              </w:numPr>
              <w:rPr>
                <w:rFonts w:asciiTheme="majorBidi" w:hAnsiTheme="majorBidi" w:cstheme="majorBidi"/>
                <w:sz w:val="24"/>
                <w:szCs w:val="24"/>
              </w:rPr>
            </w:pPr>
          </w:p>
        </w:tc>
        <w:tc>
          <w:tcPr>
            <w:tcW w:w="4304" w:type="dxa"/>
            <w:tcBorders>
              <w:top w:val="single" w:sz="4" w:space="0" w:color="auto"/>
              <w:left w:val="single" w:sz="4" w:space="0" w:color="auto"/>
              <w:bottom w:val="single" w:sz="4" w:space="0" w:color="auto"/>
              <w:right w:val="single" w:sz="4" w:space="0" w:color="auto"/>
            </w:tcBorders>
          </w:tcPr>
          <w:p w:rsidR="00114B5E" w:rsidRPr="00744F41" w:rsidRDefault="00114B5E" w:rsidP="0037009D">
            <w:pPr>
              <w:pStyle w:val="Default"/>
            </w:pPr>
            <w:r w:rsidRPr="00744F41">
              <w:t>Series AC circuits analysis using phasors</w:t>
            </w:r>
          </w:p>
        </w:tc>
        <w:tc>
          <w:tcPr>
            <w:tcW w:w="4045" w:type="dxa"/>
            <w:tcBorders>
              <w:top w:val="single" w:sz="4" w:space="0" w:color="auto"/>
              <w:left w:val="single" w:sz="4" w:space="0" w:color="auto"/>
              <w:bottom w:val="single" w:sz="4" w:space="0" w:color="auto"/>
              <w:right w:val="single" w:sz="4" w:space="0" w:color="auto"/>
            </w:tcBorders>
          </w:tcPr>
          <w:p w:rsidR="00114B5E" w:rsidRPr="00744F41" w:rsidRDefault="00114B5E" w:rsidP="0037009D">
            <w:pPr>
              <w:rPr>
                <w:rFonts w:ascii="Times New Roman" w:hAnsi="Times New Roman" w:cs="Times New Roman"/>
                <w:sz w:val="24"/>
                <w:szCs w:val="24"/>
              </w:rPr>
            </w:pPr>
            <w:r w:rsidRPr="00744F41">
              <w:rPr>
                <w:rFonts w:ascii="Times New Roman" w:hAnsi="Times New Roman" w:cs="Times New Roman"/>
                <w:sz w:val="24"/>
                <w:szCs w:val="24"/>
              </w:rPr>
              <w:t>Characteristics of Sinusoidal wave</w:t>
            </w:r>
          </w:p>
        </w:tc>
      </w:tr>
      <w:tr w:rsidR="00114B5E" w:rsidTr="0037009D">
        <w:tc>
          <w:tcPr>
            <w:tcW w:w="1001" w:type="dxa"/>
            <w:tcBorders>
              <w:top w:val="single" w:sz="4" w:space="0" w:color="auto"/>
              <w:left w:val="single" w:sz="4" w:space="0" w:color="auto"/>
              <w:bottom w:val="single" w:sz="4" w:space="0" w:color="auto"/>
              <w:right w:val="single" w:sz="4" w:space="0" w:color="auto"/>
            </w:tcBorders>
          </w:tcPr>
          <w:p w:rsidR="00114B5E" w:rsidRDefault="00114B5E" w:rsidP="001B7D51">
            <w:pPr>
              <w:pStyle w:val="ListParagraph"/>
              <w:numPr>
                <w:ilvl w:val="0"/>
                <w:numId w:val="51"/>
              </w:numPr>
              <w:rPr>
                <w:rFonts w:asciiTheme="majorBidi" w:hAnsiTheme="majorBidi" w:cstheme="majorBidi"/>
                <w:sz w:val="24"/>
                <w:szCs w:val="24"/>
              </w:rPr>
            </w:pPr>
          </w:p>
        </w:tc>
        <w:tc>
          <w:tcPr>
            <w:tcW w:w="4304" w:type="dxa"/>
            <w:tcBorders>
              <w:top w:val="single" w:sz="4" w:space="0" w:color="auto"/>
              <w:left w:val="single" w:sz="4" w:space="0" w:color="auto"/>
              <w:bottom w:val="single" w:sz="4" w:space="0" w:color="auto"/>
              <w:right w:val="single" w:sz="4" w:space="0" w:color="auto"/>
            </w:tcBorders>
          </w:tcPr>
          <w:p w:rsidR="00114B5E" w:rsidRPr="00744F41" w:rsidRDefault="00114B5E" w:rsidP="0037009D">
            <w:pPr>
              <w:pStyle w:val="Default"/>
            </w:pPr>
            <w:r w:rsidRPr="00744F41">
              <w:t xml:space="preserve">Kirchhoff’s Current Law, current Divider Rule, Admittance, Equivalent Circuits </w:t>
            </w:r>
          </w:p>
        </w:tc>
        <w:tc>
          <w:tcPr>
            <w:tcW w:w="4045" w:type="dxa"/>
            <w:tcBorders>
              <w:top w:val="single" w:sz="4" w:space="0" w:color="auto"/>
              <w:left w:val="single" w:sz="4" w:space="0" w:color="auto"/>
              <w:bottom w:val="single" w:sz="4" w:space="0" w:color="auto"/>
              <w:right w:val="single" w:sz="4" w:space="0" w:color="auto"/>
            </w:tcBorders>
          </w:tcPr>
          <w:p w:rsidR="00114B5E" w:rsidRPr="00744F41" w:rsidRDefault="00114B5E" w:rsidP="0037009D">
            <w:pPr>
              <w:pStyle w:val="Default"/>
            </w:pPr>
            <w:r w:rsidRPr="00744F41">
              <w:t xml:space="preserve">Frequency Response of R, L, and C components </w:t>
            </w:r>
          </w:p>
        </w:tc>
      </w:tr>
      <w:tr w:rsidR="00114B5E" w:rsidTr="0037009D">
        <w:tc>
          <w:tcPr>
            <w:tcW w:w="1001" w:type="dxa"/>
            <w:tcBorders>
              <w:top w:val="single" w:sz="4" w:space="0" w:color="auto"/>
              <w:left w:val="single" w:sz="4" w:space="0" w:color="auto"/>
              <w:bottom w:val="single" w:sz="4" w:space="0" w:color="auto"/>
              <w:right w:val="single" w:sz="4" w:space="0" w:color="auto"/>
            </w:tcBorders>
          </w:tcPr>
          <w:p w:rsidR="00114B5E" w:rsidRDefault="00114B5E" w:rsidP="001B7D51">
            <w:pPr>
              <w:pStyle w:val="ListParagraph"/>
              <w:numPr>
                <w:ilvl w:val="0"/>
                <w:numId w:val="51"/>
              </w:numPr>
              <w:rPr>
                <w:rFonts w:asciiTheme="majorBidi" w:hAnsiTheme="majorBidi" w:cstheme="majorBidi"/>
                <w:sz w:val="24"/>
                <w:szCs w:val="24"/>
              </w:rPr>
            </w:pPr>
          </w:p>
        </w:tc>
        <w:tc>
          <w:tcPr>
            <w:tcW w:w="4304" w:type="dxa"/>
            <w:tcBorders>
              <w:top w:val="single" w:sz="4" w:space="0" w:color="auto"/>
              <w:left w:val="single" w:sz="4" w:space="0" w:color="auto"/>
              <w:bottom w:val="single" w:sz="4" w:space="0" w:color="auto"/>
              <w:right w:val="single" w:sz="4" w:space="0" w:color="auto"/>
            </w:tcBorders>
          </w:tcPr>
          <w:p w:rsidR="00114B5E" w:rsidRPr="00744F41" w:rsidRDefault="00114B5E" w:rsidP="0037009D">
            <w:pPr>
              <w:pStyle w:val="Default"/>
            </w:pPr>
            <w:r w:rsidRPr="00744F41">
              <w:t xml:space="preserve">Parallel AC Circuits Analysis using phasors </w:t>
            </w:r>
          </w:p>
        </w:tc>
        <w:tc>
          <w:tcPr>
            <w:tcW w:w="4045" w:type="dxa"/>
            <w:tcBorders>
              <w:top w:val="single" w:sz="4" w:space="0" w:color="auto"/>
              <w:left w:val="single" w:sz="4" w:space="0" w:color="auto"/>
              <w:bottom w:val="single" w:sz="4" w:space="0" w:color="auto"/>
              <w:right w:val="single" w:sz="4" w:space="0" w:color="auto"/>
            </w:tcBorders>
          </w:tcPr>
          <w:p w:rsidR="00114B5E" w:rsidRPr="00744F41" w:rsidRDefault="00114B5E" w:rsidP="0037009D">
            <w:pPr>
              <w:pStyle w:val="Default"/>
            </w:pPr>
            <w:r w:rsidRPr="00744F41">
              <w:t xml:space="preserve">Frequency Response of Series R-C Networks </w:t>
            </w:r>
          </w:p>
        </w:tc>
      </w:tr>
      <w:tr w:rsidR="00114B5E" w:rsidTr="0037009D">
        <w:tc>
          <w:tcPr>
            <w:tcW w:w="1001" w:type="dxa"/>
            <w:tcBorders>
              <w:top w:val="single" w:sz="4" w:space="0" w:color="auto"/>
              <w:left w:val="single" w:sz="4" w:space="0" w:color="auto"/>
              <w:bottom w:val="single" w:sz="4" w:space="0" w:color="auto"/>
              <w:right w:val="single" w:sz="4" w:space="0" w:color="auto"/>
            </w:tcBorders>
          </w:tcPr>
          <w:p w:rsidR="00114B5E" w:rsidRDefault="00114B5E" w:rsidP="001B7D51">
            <w:pPr>
              <w:pStyle w:val="ListParagraph"/>
              <w:numPr>
                <w:ilvl w:val="0"/>
                <w:numId w:val="51"/>
              </w:numPr>
              <w:rPr>
                <w:rFonts w:asciiTheme="majorBidi" w:hAnsiTheme="majorBidi" w:cstheme="majorBidi"/>
                <w:sz w:val="24"/>
                <w:szCs w:val="24"/>
              </w:rPr>
            </w:pPr>
          </w:p>
        </w:tc>
        <w:tc>
          <w:tcPr>
            <w:tcW w:w="4304" w:type="dxa"/>
            <w:tcBorders>
              <w:top w:val="single" w:sz="4" w:space="0" w:color="auto"/>
              <w:left w:val="single" w:sz="4" w:space="0" w:color="auto"/>
              <w:bottom w:val="single" w:sz="4" w:space="0" w:color="auto"/>
              <w:right w:val="single" w:sz="4" w:space="0" w:color="auto"/>
            </w:tcBorders>
          </w:tcPr>
          <w:p w:rsidR="00114B5E" w:rsidRPr="00744F41" w:rsidRDefault="00114B5E" w:rsidP="0037009D">
            <w:pPr>
              <w:pStyle w:val="Default"/>
            </w:pPr>
            <w:r w:rsidRPr="00744F41">
              <w:t>Series-Parallel Circuits analysis, Reduction of Series Parallel circuits to series circuits</w:t>
            </w:r>
          </w:p>
        </w:tc>
        <w:tc>
          <w:tcPr>
            <w:tcW w:w="4045" w:type="dxa"/>
            <w:tcBorders>
              <w:top w:val="single" w:sz="4" w:space="0" w:color="auto"/>
              <w:left w:val="single" w:sz="4" w:space="0" w:color="auto"/>
              <w:bottom w:val="single" w:sz="4" w:space="0" w:color="auto"/>
              <w:right w:val="single" w:sz="4" w:space="0" w:color="auto"/>
            </w:tcBorders>
          </w:tcPr>
          <w:p w:rsidR="00114B5E" w:rsidRPr="00744F41" w:rsidRDefault="00114B5E" w:rsidP="0037009D">
            <w:pPr>
              <w:rPr>
                <w:rFonts w:ascii="Times New Roman" w:hAnsi="Times New Roman" w:cs="Times New Roman"/>
                <w:sz w:val="24"/>
                <w:szCs w:val="24"/>
              </w:rPr>
            </w:pPr>
            <w:r w:rsidRPr="00744F41">
              <w:rPr>
                <w:rFonts w:ascii="Times New Roman" w:hAnsi="Times New Roman" w:cs="Times New Roman"/>
                <w:sz w:val="24"/>
                <w:szCs w:val="24"/>
              </w:rPr>
              <w:t>Frequency Response of Series R-L Networks</w:t>
            </w:r>
          </w:p>
        </w:tc>
      </w:tr>
      <w:tr w:rsidR="00114B5E" w:rsidTr="0037009D">
        <w:tc>
          <w:tcPr>
            <w:tcW w:w="1001" w:type="dxa"/>
            <w:tcBorders>
              <w:top w:val="single" w:sz="4" w:space="0" w:color="auto"/>
              <w:left w:val="single" w:sz="4" w:space="0" w:color="auto"/>
              <w:bottom w:val="single" w:sz="4" w:space="0" w:color="auto"/>
              <w:right w:val="single" w:sz="4" w:space="0" w:color="auto"/>
            </w:tcBorders>
          </w:tcPr>
          <w:p w:rsidR="00114B5E" w:rsidRDefault="00114B5E" w:rsidP="001B7D51">
            <w:pPr>
              <w:pStyle w:val="ListParagraph"/>
              <w:numPr>
                <w:ilvl w:val="0"/>
                <w:numId w:val="51"/>
              </w:numPr>
              <w:rPr>
                <w:rFonts w:asciiTheme="majorBidi" w:hAnsiTheme="majorBidi" w:cstheme="majorBidi"/>
                <w:sz w:val="24"/>
                <w:szCs w:val="24"/>
              </w:rPr>
            </w:pPr>
          </w:p>
        </w:tc>
        <w:tc>
          <w:tcPr>
            <w:tcW w:w="4304" w:type="dxa"/>
            <w:tcBorders>
              <w:top w:val="single" w:sz="4" w:space="0" w:color="auto"/>
              <w:left w:val="single" w:sz="4" w:space="0" w:color="auto"/>
              <w:bottom w:val="single" w:sz="4" w:space="0" w:color="auto"/>
              <w:right w:val="single" w:sz="4" w:space="0" w:color="auto"/>
            </w:tcBorders>
          </w:tcPr>
          <w:p w:rsidR="00114B5E" w:rsidRPr="00744F41" w:rsidRDefault="00114B5E" w:rsidP="0037009D">
            <w:pPr>
              <w:pStyle w:val="Default"/>
            </w:pPr>
            <w:r w:rsidRPr="00744F41">
              <w:t xml:space="preserve">Selected Network Theorems for AC Circuits-Source conversion </w:t>
            </w:r>
          </w:p>
        </w:tc>
        <w:tc>
          <w:tcPr>
            <w:tcW w:w="4045" w:type="dxa"/>
            <w:tcBorders>
              <w:top w:val="single" w:sz="4" w:space="0" w:color="auto"/>
              <w:left w:val="single" w:sz="4" w:space="0" w:color="auto"/>
              <w:bottom w:val="single" w:sz="4" w:space="0" w:color="auto"/>
              <w:right w:val="single" w:sz="4" w:space="0" w:color="auto"/>
            </w:tcBorders>
          </w:tcPr>
          <w:p w:rsidR="00114B5E" w:rsidRPr="00744F41" w:rsidRDefault="00114B5E" w:rsidP="0037009D">
            <w:pPr>
              <w:rPr>
                <w:rFonts w:ascii="Times New Roman" w:hAnsi="Times New Roman" w:cs="Times New Roman"/>
                <w:sz w:val="24"/>
                <w:szCs w:val="24"/>
              </w:rPr>
            </w:pPr>
            <w:r w:rsidRPr="00744F41">
              <w:rPr>
                <w:rFonts w:ascii="Times New Roman" w:hAnsi="Times New Roman" w:cs="Times New Roman"/>
                <w:sz w:val="24"/>
                <w:szCs w:val="24"/>
              </w:rPr>
              <w:t>Phase Measurements</w:t>
            </w:r>
          </w:p>
        </w:tc>
      </w:tr>
      <w:tr w:rsidR="00114B5E" w:rsidTr="0037009D">
        <w:tc>
          <w:tcPr>
            <w:tcW w:w="1001" w:type="dxa"/>
            <w:tcBorders>
              <w:top w:val="single" w:sz="4" w:space="0" w:color="auto"/>
              <w:left w:val="single" w:sz="4" w:space="0" w:color="auto"/>
              <w:bottom w:val="single" w:sz="4" w:space="0" w:color="auto"/>
              <w:right w:val="single" w:sz="4" w:space="0" w:color="auto"/>
            </w:tcBorders>
          </w:tcPr>
          <w:p w:rsidR="00114B5E" w:rsidRDefault="00114B5E" w:rsidP="001B7D51">
            <w:pPr>
              <w:pStyle w:val="ListParagraph"/>
              <w:numPr>
                <w:ilvl w:val="0"/>
                <w:numId w:val="51"/>
              </w:numPr>
              <w:rPr>
                <w:rFonts w:asciiTheme="majorBidi" w:hAnsiTheme="majorBidi" w:cstheme="majorBidi"/>
                <w:sz w:val="24"/>
                <w:szCs w:val="24"/>
              </w:rPr>
            </w:pPr>
          </w:p>
        </w:tc>
        <w:tc>
          <w:tcPr>
            <w:tcW w:w="4304" w:type="dxa"/>
            <w:tcBorders>
              <w:top w:val="single" w:sz="4" w:space="0" w:color="auto"/>
              <w:left w:val="single" w:sz="4" w:space="0" w:color="auto"/>
              <w:bottom w:val="single" w:sz="4" w:space="0" w:color="auto"/>
              <w:right w:val="single" w:sz="4" w:space="0" w:color="auto"/>
            </w:tcBorders>
          </w:tcPr>
          <w:p w:rsidR="00114B5E" w:rsidRPr="00744F41" w:rsidRDefault="00114B5E" w:rsidP="0037009D">
            <w:pPr>
              <w:pStyle w:val="Default"/>
            </w:pPr>
            <w:r w:rsidRPr="00744F41">
              <w:t>Mesh Analysis, Nodal Analysis</w:t>
            </w:r>
          </w:p>
        </w:tc>
        <w:tc>
          <w:tcPr>
            <w:tcW w:w="4045" w:type="dxa"/>
            <w:tcBorders>
              <w:top w:val="single" w:sz="4" w:space="0" w:color="auto"/>
              <w:left w:val="single" w:sz="4" w:space="0" w:color="auto"/>
              <w:bottom w:val="single" w:sz="4" w:space="0" w:color="auto"/>
              <w:right w:val="single" w:sz="4" w:space="0" w:color="auto"/>
            </w:tcBorders>
          </w:tcPr>
          <w:p w:rsidR="00114B5E" w:rsidRPr="00744F41" w:rsidRDefault="00114B5E" w:rsidP="0037009D">
            <w:pPr>
              <w:rPr>
                <w:rFonts w:ascii="Times New Roman" w:hAnsi="Times New Roman" w:cs="Times New Roman"/>
                <w:sz w:val="24"/>
                <w:szCs w:val="24"/>
              </w:rPr>
            </w:pPr>
            <w:r w:rsidRPr="00744F41">
              <w:rPr>
                <w:rFonts w:ascii="Times New Roman" w:hAnsi="Times New Roman" w:cs="Times New Roman"/>
                <w:sz w:val="24"/>
                <w:szCs w:val="24"/>
              </w:rPr>
              <w:t>Series Circuits, RL and RC</w:t>
            </w:r>
          </w:p>
        </w:tc>
      </w:tr>
      <w:tr w:rsidR="00114B5E" w:rsidTr="0037009D">
        <w:tc>
          <w:tcPr>
            <w:tcW w:w="1001" w:type="dxa"/>
            <w:tcBorders>
              <w:top w:val="single" w:sz="4" w:space="0" w:color="auto"/>
              <w:left w:val="single" w:sz="4" w:space="0" w:color="auto"/>
              <w:bottom w:val="single" w:sz="4" w:space="0" w:color="auto"/>
              <w:right w:val="single" w:sz="4" w:space="0" w:color="auto"/>
            </w:tcBorders>
          </w:tcPr>
          <w:p w:rsidR="00114B5E" w:rsidRDefault="00114B5E" w:rsidP="001B7D51">
            <w:pPr>
              <w:pStyle w:val="ListParagraph"/>
              <w:numPr>
                <w:ilvl w:val="0"/>
                <w:numId w:val="51"/>
              </w:numPr>
              <w:rPr>
                <w:rFonts w:asciiTheme="majorBidi" w:hAnsiTheme="majorBidi" w:cstheme="majorBidi"/>
                <w:sz w:val="24"/>
                <w:szCs w:val="24"/>
              </w:rPr>
            </w:pPr>
          </w:p>
        </w:tc>
        <w:tc>
          <w:tcPr>
            <w:tcW w:w="4304" w:type="dxa"/>
            <w:tcBorders>
              <w:top w:val="single" w:sz="4" w:space="0" w:color="auto"/>
              <w:left w:val="single" w:sz="4" w:space="0" w:color="auto"/>
              <w:bottom w:val="single" w:sz="4" w:space="0" w:color="auto"/>
              <w:right w:val="single" w:sz="4" w:space="0" w:color="auto"/>
            </w:tcBorders>
          </w:tcPr>
          <w:p w:rsidR="00114B5E" w:rsidRPr="00744F41" w:rsidRDefault="00114B5E" w:rsidP="0037009D">
            <w:pPr>
              <w:pStyle w:val="Default"/>
            </w:pPr>
            <w:r w:rsidRPr="00744F41">
              <w:t>Midterm</w:t>
            </w:r>
          </w:p>
        </w:tc>
        <w:tc>
          <w:tcPr>
            <w:tcW w:w="4045" w:type="dxa"/>
            <w:tcBorders>
              <w:top w:val="single" w:sz="4" w:space="0" w:color="auto"/>
              <w:left w:val="single" w:sz="4" w:space="0" w:color="auto"/>
              <w:bottom w:val="single" w:sz="4" w:space="0" w:color="auto"/>
              <w:right w:val="single" w:sz="4" w:space="0" w:color="auto"/>
            </w:tcBorders>
          </w:tcPr>
          <w:p w:rsidR="00114B5E" w:rsidRPr="00744F41" w:rsidRDefault="00114B5E" w:rsidP="0037009D">
            <w:pPr>
              <w:rPr>
                <w:rFonts w:ascii="Times New Roman" w:hAnsi="Times New Roman" w:cs="Times New Roman"/>
                <w:sz w:val="24"/>
                <w:szCs w:val="24"/>
              </w:rPr>
            </w:pPr>
            <w:r w:rsidRPr="00744F41">
              <w:rPr>
                <w:rFonts w:ascii="Times New Roman" w:hAnsi="Times New Roman" w:cs="Times New Roman"/>
                <w:sz w:val="24"/>
                <w:szCs w:val="24"/>
              </w:rPr>
              <w:t>Midterm</w:t>
            </w:r>
          </w:p>
        </w:tc>
      </w:tr>
      <w:tr w:rsidR="00114B5E" w:rsidTr="0037009D">
        <w:tc>
          <w:tcPr>
            <w:tcW w:w="1001" w:type="dxa"/>
            <w:tcBorders>
              <w:top w:val="single" w:sz="4" w:space="0" w:color="auto"/>
              <w:left w:val="single" w:sz="4" w:space="0" w:color="auto"/>
              <w:bottom w:val="single" w:sz="4" w:space="0" w:color="auto"/>
              <w:right w:val="single" w:sz="4" w:space="0" w:color="auto"/>
            </w:tcBorders>
          </w:tcPr>
          <w:p w:rsidR="00114B5E" w:rsidRDefault="00114B5E" w:rsidP="001B7D51">
            <w:pPr>
              <w:pStyle w:val="ListParagraph"/>
              <w:numPr>
                <w:ilvl w:val="0"/>
                <w:numId w:val="51"/>
              </w:numPr>
              <w:rPr>
                <w:rFonts w:asciiTheme="majorBidi" w:hAnsiTheme="majorBidi" w:cstheme="majorBidi"/>
                <w:sz w:val="24"/>
                <w:szCs w:val="24"/>
              </w:rPr>
            </w:pPr>
          </w:p>
        </w:tc>
        <w:tc>
          <w:tcPr>
            <w:tcW w:w="4304" w:type="dxa"/>
            <w:tcBorders>
              <w:top w:val="single" w:sz="4" w:space="0" w:color="auto"/>
              <w:left w:val="single" w:sz="4" w:space="0" w:color="auto"/>
              <w:bottom w:val="single" w:sz="4" w:space="0" w:color="auto"/>
              <w:right w:val="single" w:sz="4" w:space="0" w:color="auto"/>
            </w:tcBorders>
          </w:tcPr>
          <w:p w:rsidR="00114B5E" w:rsidRPr="00744F41" w:rsidRDefault="00114B5E" w:rsidP="0037009D">
            <w:pPr>
              <w:pStyle w:val="Default"/>
            </w:pPr>
            <w:proofErr w:type="spellStart"/>
            <w:r w:rsidRPr="00744F41">
              <w:t>Thevenin’s</w:t>
            </w:r>
            <w:proofErr w:type="spellEnd"/>
            <w:r w:rsidRPr="00744F41">
              <w:t xml:space="preserve"> Theorem, Superposition Theorem, Maximum Power </w:t>
            </w:r>
          </w:p>
          <w:p w:rsidR="00114B5E" w:rsidRPr="00744F41" w:rsidRDefault="00114B5E" w:rsidP="0037009D">
            <w:pPr>
              <w:pStyle w:val="Default"/>
            </w:pPr>
            <w:r w:rsidRPr="00744F41">
              <w:t xml:space="preserve">Transfer </w:t>
            </w:r>
          </w:p>
        </w:tc>
        <w:tc>
          <w:tcPr>
            <w:tcW w:w="4045" w:type="dxa"/>
            <w:tcBorders>
              <w:top w:val="single" w:sz="4" w:space="0" w:color="auto"/>
              <w:left w:val="single" w:sz="4" w:space="0" w:color="auto"/>
              <w:bottom w:val="single" w:sz="4" w:space="0" w:color="auto"/>
              <w:right w:val="single" w:sz="4" w:space="0" w:color="auto"/>
            </w:tcBorders>
          </w:tcPr>
          <w:p w:rsidR="00114B5E" w:rsidRPr="00744F41" w:rsidRDefault="00114B5E" w:rsidP="0037009D">
            <w:pPr>
              <w:pStyle w:val="Default"/>
            </w:pPr>
            <w:r w:rsidRPr="00744F41">
              <w:t>Series Circuits, RL and RC  (</w:t>
            </w:r>
            <w:proofErr w:type="spellStart"/>
            <w:r w:rsidRPr="00744F41">
              <w:t>cont</w:t>
            </w:r>
            <w:proofErr w:type="spellEnd"/>
            <w:r w:rsidRPr="00744F41">
              <w:t>)</w:t>
            </w:r>
          </w:p>
        </w:tc>
      </w:tr>
      <w:tr w:rsidR="00114B5E" w:rsidTr="0037009D">
        <w:tc>
          <w:tcPr>
            <w:tcW w:w="1001" w:type="dxa"/>
            <w:tcBorders>
              <w:top w:val="single" w:sz="4" w:space="0" w:color="auto"/>
              <w:left w:val="single" w:sz="4" w:space="0" w:color="auto"/>
              <w:bottom w:val="single" w:sz="4" w:space="0" w:color="auto"/>
              <w:right w:val="single" w:sz="4" w:space="0" w:color="auto"/>
            </w:tcBorders>
          </w:tcPr>
          <w:p w:rsidR="00114B5E" w:rsidRDefault="00114B5E" w:rsidP="001B7D51">
            <w:pPr>
              <w:pStyle w:val="ListParagraph"/>
              <w:numPr>
                <w:ilvl w:val="0"/>
                <w:numId w:val="51"/>
              </w:numPr>
              <w:rPr>
                <w:rFonts w:asciiTheme="majorBidi" w:hAnsiTheme="majorBidi" w:cstheme="majorBidi"/>
                <w:sz w:val="24"/>
                <w:szCs w:val="24"/>
              </w:rPr>
            </w:pPr>
          </w:p>
        </w:tc>
        <w:tc>
          <w:tcPr>
            <w:tcW w:w="4304" w:type="dxa"/>
            <w:tcBorders>
              <w:top w:val="single" w:sz="4" w:space="0" w:color="auto"/>
              <w:left w:val="single" w:sz="4" w:space="0" w:color="auto"/>
              <w:bottom w:val="single" w:sz="4" w:space="0" w:color="auto"/>
              <w:right w:val="single" w:sz="4" w:space="0" w:color="auto"/>
            </w:tcBorders>
          </w:tcPr>
          <w:p w:rsidR="00114B5E" w:rsidRPr="00744F41" w:rsidRDefault="00114B5E" w:rsidP="0037009D">
            <w:pPr>
              <w:pStyle w:val="Default"/>
            </w:pPr>
            <w:r w:rsidRPr="00744F41">
              <w:t>Power-True, Reactive and Apparent Power, Power Factor Correction</w:t>
            </w:r>
          </w:p>
        </w:tc>
        <w:tc>
          <w:tcPr>
            <w:tcW w:w="4045" w:type="dxa"/>
            <w:tcBorders>
              <w:top w:val="single" w:sz="4" w:space="0" w:color="auto"/>
              <w:left w:val="single" w:sz="4" w:space="0" w:color="auto"/>
              <w:bottom w:val="single" w:sz="4" w:space="0" w:color="auto"/>
              <w:right w:val="single" w:sz="4" w:space="0" w:color="auto"/>
            </w:tcBorders>
          </w:tcPr>
          <w:p w:rsidR="00114B5E" w:rsidRPr="00744F41" w:rsidRDefault="00114B5E" w:rsidP="0037009D">
            <w:pPr>
              <w:pStyle w:val="Default"/>
            </w:pPr>
            <w:r w:rsidRPr="00744F41">
              <w:t xml:space="preserve">Series Sinusoidal Circuits, RLC </w:t>
            </w:r>
          </w:p>
        </w:tc>
      </w:tr>
      <w:tr w:rsidR="00114B5E" w:rsidTr="0037009D">
        <w:tc>
          <w:tcPr>
            <w:tcW w:w="1001" w:type="dxa"/>
            <w:tcBorders>
              <w:top w:val="single" w:sz="4" w:space="0" w:color="auto"/>
              <w:left w:val="single" w:sz="4" w:space="0" w:color="auto"/>
              <w:bottom w:val="single" w:sz="4" w:space="0" w:color="auto"/>
              <w:right w:val="single" w:sz="4" w:space="0" w:color="auto"/>
            </w:tcBorders>
          </w:tcPr>
          <w:p w:rsidR="00114B5E" w:rsidRDefault="00114B5E" w:rsidP="001B7D51">
            <w:pPr>
              <w:pStyle w:val="ListParagraph"/>
              <w:numPr>
                <w:ilvl w:val="0"/>
                <w:numId w:val="51"/>
              </w:numPr>
              <w:rPr>
                <w:rFonts w:asciiTheme="majorBidi" w:hAnsiTheme="majorBidi" w:cstheme="majorBidi"/>
                <w:sz w:val="24"/>
                <w:szCs w:val="24"/>
              </w:rPr>
            </w:pPr>
          </w:p>
        </w:tc>
        <w:tc>
          <w:tcPr>
            <w:tcW w:w="4304" w:type="dxa"/>
            <w:tcBorders>
              <w:top w:val="single" w:sz="4" w:space="0" w:color="auto"/>
              <w:left w:val="single" w:sz="4" w:space="0" w:color="auto"/>
              <w:bottom w:val="single" w:sz="4" w:space="0" w:color="auto"/>
              <w:right w:val="single" w:sz="4" w:space="0" w:color="auto"/>
            </w:tcBorders>
          </w:tcPr>
          <w:p w:rsidR="00114B5E" w:rsidRPr="00744F41" w:rsidRDefault="00114B5E" w:rsidP="0037009D">
            <w:pPr>
              <w:pStyle w:val="Default"/>
            </w:pPr>
            <w:r w:rsidRPr="00744F41">
              <w:t xml:space="preserve">Series Resonance including Q Factor </w:t>
            </w:r>
          </w:p>
          <w:p w:rsidR="00114B5E" w:rsidRPr="00744F41" w:rsidRDefault="00114B5E" w:rsidP="0037009D">
            <w:pPr>
              <w:pStyle w:val="Default"/>
            </w:pPr>
            <w:r w:rsidRPr="00744F41">
              <w:t xml:space="preserve">Selectivity, Bandwidth </w:t>
            </w:r>
          </w:p>
        </w:tc>
        <w:tc>
          <w:tcPr>
            <w:tcW w:w="4045" w:type="dxa"/>
            <w:tcBorders>
              <w:top w:val="single" w:sz="4" w:space="0" w:color="auto"/>
              <w:left w:val="single" w:sz="4" w:space="0" w:color="auto"/>
              <w:bottom w:val="single" w:sz="4" w:space="0" w:color="auto"/>
              <w:right w:val="single" w:sz="4" w:space="0" w:color="auto"/>
            </w:tcBorders>
          </w:tcPr>
          <w:p w:rsidR="00114B5E" w:rsidRPr="00744F41" w:rsidRDefault="00114B5E" w:rsidP="0037009D">
            <w:pPr>
              <w:pStyle w:val="Default"/>
            </w:pPr>
            <w:r w:rsidRPr="00744F41">
              <w:t xml:space="preserve">Series Resonance </w:t>
            </w:r>
          </w:p>
        </w:tc>
      </w:tr>
      <w:tr w:rsidR="00114B5E" w:rsidTr="0037009D">
        <w:tc>
          <w:tcPr>
            <w:tcW w:w="1001" w:type="dxa"/>
            <w:tcBorders>
              <w:top w:val="single" w:sz="4" w:space="0" w:color="auto"/>
              <w:left w:val="single" w:sz="4" w:space="0" w:color="auto"/>
              <w:bottom w:val="single" w:sz="4" w:space="0" w:color="auto"/>
              <w:right w:val="single" w:sz="4" w:space="0" w:color="auto"/>
            </w:tcBorders>
          </w:tcPr>
          <w:p w:rsidR="00114B5E" w:rsidRDefault="00114B5E" w:rsidP="001B7D51">
            <w:pPr>
              <w:pStyle w:val="ListParagraph"/>
              <w:numPr>
                <w:ilvl w:val="0"/>
                <w:numId w:val="51"/>
              </w:numPr>
              <w:rPr>
                <w:rFonts w:asciiTheme="majorBidi" w:hAnsiTheme="majorBidi" w:cstheme="majorBidi"/>
                <w:sz w:val="24"/>
                <w:szCs w:val="24"/>
              </w:rPr>
            </w:pPr>
          </w:p>
        </w:tc>
        <w:tc>
          <w:tcPr>
            <w:tcW w:w="4304" w:type="dxa"/>
            <w:tcBorders>
              <w:top w:val="single" w:sz="4" w:space="0" w:color="auto"/>
              <w:left w:val="single" w:sz="4" w:space="0" w:color="auto"/>
              <w:bottom w:val="single" w:sz="4" w:space="0" w:color="auto"/>
              <w:right w:val="single" w:sz="4" w:space="0" w:color="auto"/>
            </w:tcBorders>
          </w:tcPr>
          <w:p w:rsidR="00114B5E" w:rsidRPr="00744F41" w:rsidRDefault="00114B5E" w:rsidP="0037009D">
            <w:pPr>
              <w:pStyle w:val="Default"/>
            </w:pPr>
            <w:r w:rsidRPr="00744F41">
              <w:t xml:space="preserve">Parallel Resonance including selectivity, bandwidth, effect of Q. </w:t>
            </w:r>
          </w:p>
        </w:tc>
        <w:tc>
          <w:tcPr>
            <w:tcW w:w="4045" w:type="dxa"/>
            <w:tcBorders>
              <w:top w:val="single" w:sz="4" w:space="0" w:color="auto"/>
              <w:left w:val="single" w:sz="4" w:space="0" w:color="auto"/>
              <w:bottom w:val="single" w:sz="4" w:space="0" w:color="auto"/>
              <w:right w:val="single" w:sz="4" w:space="0" w:color="auto"/>
            </w:tcBorders>
          </w:tcPr>
          <w:p w:rsidR="00114B5E" w:rsidRPr="00744F41" w:rsidRDefault="00114B5E" w:rsidP="0037009D">
            <w:pPr>
              <w:pStyle w:val="Default"/>
            </w:pPr>
            <w:r w:rsidRPr="00744F41">
              <w:t>Parallel Resonance</w:t>
            </w:r>
          </w:p>
        </w:tc>
      </w:tr>
      <w:tr w:rsidR="00114B5E" w:rsidTr="0037009D">
        <w:tc>
          <w:tcPr>
            <w:tcW w:w="1001" w:type="dxa"/>
            <w:tcBorders>
              <w:top w:val="single" w:sz="4" w:space="0" w:color="auto"/>
              <w:left w:val="single" w:sz="4" w:space="0" w:color="auto"/>
              <w:bottom w:val="single" w:sz="4" w:space="0" w:color="auto"/>
              <w:right w:val="single" w:sz="4" w:space="0" w:color="auto"/>
            </w:tcBorders>
          </w:tcPr>
          <w:p w:rsidR="00114B5E" w:rsidRDefault="00114B5E" w:rsidP="001B7D51">
            <w:pPr>
              <w:pStyle w:val="ListParagraph"/>
              <w:numPr>
                <w:ilvl w:val="0"/>
                <w:numId w:val="51"/>
              </w:numPr>
              <w:rPr>
                <w:rFonts w:asciiTheme="majorBidi" w:hAnsiTheme="majorBidi" w:cstheme="majorBidi"/>
                <w:sz w:val="24"/>
                <w:szCs w:val="24"/>
              </w:rPr>
            </w:pPr>
          </w:p>
        </w:tc>
        <w:tc>
          <w:tcPr>
            <w:tcW w:w="4304" w:type="dxa"/>
            <w:tcBorders>
              <w:top w:val="single" w:sz="4" w:space="0" w:color="auto"/>
              <w:left w:val="single" w:sz="4" w:space="0" w:color="auto"/>
              <w:bottom w:val="single" w:sz="4" w:space="0" w:color="auto"/>
              <w:right w:val="single" w:sz="4" w:space="0" w:color="auto"/>
            </w:tcBorders>
          </w:tcPr>
          <w:p w:rsidR="00114B5E" w:rsidRPr="00744F41" w:rsidRDefault="00114B5E" w:rsidP="0037009D">
            <w:pPr>
              <w:pStyle w:val="Default"/>
            </w:pPr>
            <w:r w:rsidRPr="00744F41">
              <w:t xml:space="preserve">Phase Systems Y and Delta Connections </w:t>
            </w:r>
          </w:p>
        </w:tc>
        <w:tc>
          <w:tcPr>
            <w:tcW w:w="4045" w:type="dxa"/>
            <w:tcBorders>
              <w:top w:val="single" w:sz="4" w:space="0" w:color="auto"/>
              <w:left w:val="single" w:sz="4" w:space="0" w:color="auto"/>
              <w:bottom w:val="single" w:sz="4" w:space="0" w:color="auto"/>
              <w:right w:val="single" w:sz="4" w:space="0" w:color="auto"/>
            </w:tcBorders>
          </w:tcPr>
          <w:p w:rsidR="00114B5E" w:rsidRPr="00744F41" w:rsidRDefault="00114B5E" w:rsidP="0037009D">
            <w:pPr>
              <w:pStyle w:val="Default"/>
            </w:pPr>
            <w:r w:rsidRPr="00744F41">
              <w:t>Parallel Resonance (</w:t>
            </w:r>
            <w:proofErr w:type="spellStart"/>
            <w:r w:rsidRPr="00744F41">
              <w:t>cont</w:t>
            </w:r>
            <w:proofErr w:type="spellEnd"/>
            <w:r w:rsidRPr="00744F41">
              <w:t>)</w:t>
            </w:r>
          </w:p>
        </w:tc>
      </w:tr>
      <w:tr w:rsidR="00114B5E" w:rsidTr="0037009D">
        <w:tc>
          <w:tcPr>
            <w:tcW w:w="1001" w:type="dxa"/>
            <w:tcBorders>
              <w:top w:val="single" w:sz="4" w:space="0" w:color="auto"/>
              <w:left w:val="single" w:sz="4" w:space="0" w:color="auto"/>
              <w:bottom w:val="single" w:sz="4" w:space="0" w:color="auto"/>
              <w:right w:val="single" w:sz="4" w:space="0" w:color="auto"/>
            </w:tcBorders>
          </w:tcPr>
          <w:p w:rsidR="00114B5E" w:rsidRDefault="00114B5E" w:rsidP="001B7D51">
            <w:pPr>
              <w:pStyle w:val="ListParagraph"/>
              <w:numPr>
                <w:ilvl w:val="0"/>
                <w:numId w:val="51"/>
              </w:numPr>
              <w:rPr>
                <w:rFonts w:asciiTheme="majorBidi" w:hAnsiTheme="majorBidi" w:cstheme="majorBidi"/>
                <w:sz w:val="24"/>
                <w:szCs w:val="24"/>
              </w:rPr>
            </w:pPr>
          </w:p>
        </w:tc>
        <w:tc>
          <w:tcPr>
            <w:tcW w:w="4304" w:type="dxa"/>
            <w:tcBorders>
              <w:top w:val="single" w:sz="4" w:space="0" w:color="auto"/>
              <w:left w:val="single" w:sz="4" w:space="0" w:color="auto"/>
              <w:bottom w:val="single" w:sz="4" w:space="0" w:color="auto"/>
              <w:right w:val="single" w:sz="4" w:space="0" w:color="auto"/>
            </w:tcBorders>
          </w:tcPr>
          <w:p w:rsidR="00114B5E" w:rsidRPr="00744F41" w:rsidRDefault="00114B5E" w:rsidP="0037009D">
            <w:pPr>
              <w:pStyle w:val="Default"/>
            </w:pPr>
            <w:r w:rsidRPr="00744F41">
              <w:t>Transformers including Turn Ratio; Voltage Transformer, Current Transformer</w:t>
            </w:r>
          </w:p>
        </w:tc>
        <w:tc>
          <w:tcPr>
            <w:tcW w:w="4045" w:type="dxa"/>
            <w:tcBorders>
              <w:top w:val="single" w:sz="4" w:space="0" w:color="auto"/>
              <w:left w:val="single" w:sz="4" w:space="0" w:color="auto"/>
              <w:bottom w:val="single" w:sz="4" w:space="0" w:color="auto"/>
              <w:right w:val="single" w:sz="4" w:space="0" w:color="auto"/>
            </w:tcBorders>
          </w:tcPr>
          <w:p w:rsidR="00114B5E" w:rsidRPr="00744F41" w:rsidRDefault="00114B5E" w:rsidP="0037009D">
            <w:pPr>
              <w:rPr>
                <w:rFonts w:ascii="Times New Roman" w:hAnsi="Times New Roman" w:cs="Times New Roman"/>
                <w:sz w:val="24"/>
                <w:szCs w:val="24"/>
              </w:rPr>
            </w:pPr>
            <w:r w:rsidRPr="00744F41">
              <w:rPr>
                <w:rFonts w:ascii="Times New Roman" w:hAnsi="Times New Roman" w:cs="Times New Roman"/>
                <w:sz w:val="24"/>
                <w:szCs w:val="24"/>
              </w:rPr>
              <w:t>Low Pass Filters</w:t>
            </w:r>
          </w:p>
        </w:tc>
      </w:tr>
      <w:tr w:rsidR="00114B5E" w:rsidTr="0037009D">
        <w:tc>
          <w:tcPr>
            <w:tcW w:w="1001" w:type="dxa"/>
            <w:tcBorders>
              <w:top w:val="single" w:sz="4" w:space="0" w:color="auto"/>
              <w:left w:val="single" w:sz="4" w:space="0" w:color="auto"/>
              <w:bottom w:val="single" w:sz="4" w:space="0" w:color="auto"/>
              <w:right w:val="single" w:sz="4" w:space="0" w:color="auto"/>
            </w:tcBorders>
          </w:tcPr>
          <w:p w:rsidR="00114B5E" w:rsidRDefault="00114B5E" w:rsidP="001B7D51">
            <w:pPr>
              <w:pStyle w:val="ListParagraph"/>
              <w:numPr>
                <w:ilvl w:val="0"/>
                <w:numId w:val="51"/>
              </w:numPr>
              <w:rPr>
                <w:rFonts w:asciiTheme="majorBidi" w:hAnsiTheme="majorBidi" w:cstheme="majorBidi"/>
                <w:sz w:val="24"/>
                <w:szCs w:val="24"/>
              </w:rPr>
            </w:pPr>
          </w:p>
        </w:tc>
        <w:tc>
          <w:tcPr>
            <w:tcW w:w="4304" w:type="dxa"/>
            <w:tcBorders>
              <w:top w:val="single" w:sz="4" w:space="0" w:color="auto"/>
              <w:left w:val="single" w:sz="4" w:space="0" w:color="auto"/>
              <w:bottom w:val="single" w:sz="4" w:space="0" w:color="auto"/>
              <w:right w:val="single" w:sz="4" w:space="0" w:color="auto"/>
            </w:tcBorders>
            <w:hideMark/>
          </w:tcPr>
          <w:p w:rsidR="00114B5E" w:rsidRPr="00744F41" w:rsidRDefault="00114B5E" w:rsidP="0037009D">
            <w:pPr>
              <w:rPr>
                <w:rFonts w:ascii="Times New Roman" w:hAnsi="Times New Roman" w:cs="Times New Roman"/>
                <w:sz w:val="24"/>
                <w:szCs w:val="24"/>
              </w:rPr>
            </w:pPr>
            <w:r w:rsidRPr="00744F41">
              <w:rPr>
                <w:rFonts w:ascii="Times New Roman" w:hAnsi="Times New Roman" w:cs="Times New Roman"/>
                <w:sz w:val="24"/>
                <w:szCs w:val="24"/>
              </w:rPr>
              <w:t>Final Exam</w:t>
            </w:r>
          </w:p>
        </w:tc>
        <w:tc>
          <w:tcPr>
            <w:tcW w:w="4045" w:type="dxa"/>
            <w:tcBorders>
              <w:top w:val="single" w:sz="4" w:space="0" w:color="auto"/>
              <w:left w:val="single" w:sz="4" w:space="0" w:color="auto"/>
              <w:bottom w:val="single" w:sz="4" w:space="0" w:color="auto"/>
              <w:right w:val="single" w:sz="4" w:space="0" w:color="auto"/>
            </w:tcBorders>
            <w:hideMark/>
          </w:tcPr>
          <w:p w:rsidR="00114B5E" w:rsidRPr="00744F41" w:rsidRDefault="00114B5E" w:rsidP="0037009D">
            <w:pPr>
              <w:rPr>
                <w:rFonts w:ascii="Times New Roman" w:hAnsi="Times New Roman" w:cs="Times New Roman"/>
                <w:sz w:val="24"/>
                <w:szCs w:val="24"/>
              </w:rPr>
            </w:pPr>
            <w:r w:rsidRPr="00744F41">
              <w:rPr>
                <w:rFonts w:ascii="Times New Roman" w:hAnsi="Times New Roman" w:cs="Times New Roman"/>
                <w:sz w:val="24"/>
                <w:szCs w:val="24"/>
              </w:rPr>
              <w:t>Final Exam</w:t>
            </w:r>
          </w:p>
        </w:tc>
      </w:tr>
    </w:tbl>
    <w:p w:rsidR="00114B5E" w:rsidRDefault="00114B5E" w:rsidP="0037009D">
      <w:pPr>
        <w:spacing w:after="0"/>
        <w:rPr>
          <w:rFonts w:asciiTheme="majorBidi" w:hAnsiTheme="majorBidi" w:cstheme="majorBidi"/>
          <w:sz w:val="24"/>
          <w:szCs w:val="24"/>
        </w:rPr>
      </w:pPr>
    </w:p>
    <w:p w:rsidR="00114B5E" w:rsidRDefault="00114B5E" w:rsidP="0037009D">
      <w:pPr>
        <w:spacing w:after="0"/>
        <w:rPr>
          <w:rFonts w:asciiTheme="majorBidi" w:hAnsiTheme="majorBidi" w:cstheme="majorBidi"/>
          <w:sz w:val="24"/>
          <w:szCs w:val="24"/>
        </w:rPr>
      </w:pPr>
    </w:p>
    <w:p w:rsidR="00114B5E" w:rsidRDefault="00114B5E" w:rsidP="0037009D">
      <w:pPr>
        <w:spacing w:after="0"/>
        <w:rPr>
          <w:rFonts w:asciiTheme="majorBidi" w:hAnsiTheme="majorBidi" w:cstheme="majorBidi"/>
          <w:sz w:val="24"/>
          <w:szCs w:val="24"/>
        </w:rPr>
      </w:pPr>
    </w:p>
    <w:p w:rsidR="00114B5E" w:rsidRPr="007F2690" w:rsidRDefault="00114B5E" w:rsidP="0037009D">
      <w:pPr>
        <w:ind w:left="-720" w:firstLine="720"/>
        <w:rPr>
          <w:rFonts w:ascii="Times New Roman" w:hAnsi="Times New Roman" w:cs="Times New Roman"/>
        </w:rPr>
      </w:pPr>
      <w:r w:rsidRPr="007F2690">
        <w:rPr>
          <w:rFonts w:ascii="Times New Roman" w:hAnsi="Times New Roman" w:cs="Times New Roman"/>
          <w:b/>
        </w:rPr>
        <w:t>Assessment:</w:t>
      </w:r>
    </w:p>
    <w:p w:rsidR="00114B5E" w:rsidRPr="007F2690" w:rsidRDefault="00114B5E" w:rsidP="0037009D">
      <w:pPr>
        <w:rPr>
          <w:b/>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47"/>
        <w:gridCol w:w="4691"/>
      </w:tblGrid>
      <w:tr w:rsidR="00114B5E" w:rsidRPr="007F2690" w:rsidTr="0037009D">
        <w:tc>
          <w:tcPr>
            <w:tcW w:w="4147" w:type="dxa"/>
          </w:tcPr>
          <w:p w:rsidR="00114B5E" w:rsidRPr="007F2690" w:rsidRDefault="00114B5E" w:rsidP="0037009D">
            <w:pPr>
              <w:rPr>
                <w:rFonts w:ascii="Times New Roman" w:hAnsi="Times New Roman" w:cs="Times New Roman"/>
                <w:b/>
              </w:rPr>
            </w:pPr>
            <w:r w:rsidRPr="007F2690">
              <w:rPr>
                <w:rFonts w:ascii="Times New Roman" w:hAnsi="Times New Roman" w:cs="Times New Roman"/>
                <w:b/>
              </w:rPr>
              <w:t>Program specific outcome</w:t>
            </w:r>
          </w:p>
        </w:tc>
        <w:tc>
          <w:tcPr>
            <w:tcW w:w="4691" w:type="dxa"/>
          </w:tcPr>
          <w:p w:rsidR="00114B5E" w:rsidRPr="007F2690" w:rsidRDefault="00114B5E" w:rsidP="0037009D">
            <w:pPr>
              <w:rPr>
                <w:rFonts w:ascii="Times New Roman" w:hAnsi="Times New Roman" w:cs="Times New Roman"/>
                <w:b/>
              </w:rPr>
            </w:pPr>
            <w:r w:rsidRPr="007F2690">
              <w:rPr>
                <w:rFonts w:ascii="Times New Roman" w:hAnsi="Times New Roman" w:cs="Times New Roman"/>
                <w:b/>
              </w:rPr>
              <w:t>Evaluation methods</w:t>
            </w:r>
          </w:p>
        </w:tc>
      </w:tr>
      <w:tr w:rsidR="00114B5E" w:rsidRPr="007F2690" w:rsidTr="0037009D">
        <w:tc>
          <w:tcPr>
            <w:tcW w:w="4147" w:type="dxa"/>
          </w:tcPr>
          <w:p w:rsidR="00114B5E" w:rsidRPr="007F2690" w:rsidRDefault="00114B5E" w:rsidP="0037009D">
            <w:pPr>
              <w:spacing w:after="0"/>
              <w:rPr>
                <w:rFonts w:asciiTheme="majorBidi" w:hAnsiTheme="majorBidi" w:cstheme="majorBidi"/>
              </w:rPr>
            </w:pPr>
            <w:r w:rsidRPr="007F2690">
              <w:rPr>
                <w:rFonts w:asciiTheme="majorBidi" w:hAnsiTheme="majorBidi" w:cstheme="majorBidi"/>
              </w:rPr>
              <w:t xml:space="preserve">1. Analyze series, parallel and series-parallel R-L-C circuits with AC sources. </w:t>
            </w:r>
          </w:p>
          <w:p w:rsidR="00114B5E" w:rsidRPr="007F2690" w:rsidRDefault="00114B5E" w:rsidP="0037009D">
            <w:pPr>
              <w:spacing w:after="0"/>
              <w:rPr>
                <w:rFonts w:asciiTheme="majorBidi" w:hAnsiTheme="majorBidi" w:cstheme="majorBidi"/>
              </w:rPr>
            </w:pPr>
            <w:r w:rsidRPr="007F2690">
              <w:rPr>
                <w:rFonts w:asciiTheme="majorBidi" w:hAnsiTheme="majorBidi" w:cstheme="majorBidi"/>
              </w:rPr>
              <w:t>2. Utilize circuit analysis methods: source conversion, mesh and nodal analysis.</w:t>
            </w:r>
          </w:p>
          <w:p w:rsidR="00114B5E" w:rsidRPr="007F2690" w:rsidRDefault="00114B5E" w:rsidP="0037009D">
            <w:pPr>
              <w:spacing w:after="0"/>
              <w:rPr>
                <w:rFonts w:asciiTheme="majorBidi" w:hAnsiTheme="majorBidi" w:cstheme="majorBidi"/>
              </w:rPr>
            </w:pPr>
            <w:r w:rsidRPr="007F2690">
              <w:rPr>
                <w:rFonts w:asciiTheme="majorBidi" w:hAnsiTheme="majorBidi" w:cstheme="majorBidi"/>
              </w:rPr>
              <w:t xml:space="preserve">3. Calculate series and parallel resonance circuit parameters. </w:t>
            </w:r>
          </w:p>
          <w:p w:rsidR="00114B5E" w:rsidRPr="007F2690" w:rsidRDefault="00114B5E" w:rsidP="0037009D">
            <w:pPr>
              <w:spacing w:after="0"/>
              <w:rPr>
                <w:rFonts w:asciiTheme="majorBidi" w:hAnsiTheme="majorBidi" w:cstheme="majorBidi"/>
              </w:rPr>
            </w:pPr>
            <w:r w:rsidRPr="007F2690">
              <w:rPr>
                <w:rFonts w:asciiTheme="majorBidi" w:hAnsiTheme="majorBidi" w:cstheme="majorBidi"/>
              </w:rPr>
              <w:t>4. Analyze and design different types of passive filters.</w:t>
            </w:r>
          </w:p>
          <w:p w:rsidR="00114B5E" w:rsidRPr="007F2690" w:rsidRDefault="00114B5E" w:rsidP="0037009D">
            <w:pPr>
              <w:spacing w:after="0"/>
              <w:rPr>
                <w:rFonts w:asciiTheme="majorBidi" w:hAnsiTheme="majorBidi" w:cstheme="majorBidi"/>
              </w:rPr>
            </w:pPr>
            <w:r w:rsidRPr="007F2690">
              <w:rPr>
                <w:rFonts w:asciiTheme="majorBidi" w:hAnsiTheme="majorBidi" w:cstheme="majorBidi"/>
              </w:rPr>
              <w:t xml:space="preserve">5. Wire ac circuits and measure voltage and current using DMM and oscilloscope. </w:t>
            </w:r>
          </w:p>
          <w:p w:rsidR="00114B5E" w:rsidRPr="007F2690" w:rsidRDefault="00114B5E" w:rsidP="0037009D">
            <w:pPr>
              <w:spacing w:after="0"/>
              <w:rPr>
                <w:rFonts w:ascii="Times New Roman" w:hAnsi="Times New Roman" w:cs="Times New Roman"/>
              </w:rPr>
            </w:pPr>
          </w:p>
        </w:tc>
        <w:tc>
          <w:tcPr>
            <w:tcW w:w="4691" w:type="dxa"/>
          </w:tcPr>
          <w:p w:rsidR="00114B5E" w:rsidRPr="007F2690" w:rsidRDefault="00114B5E" w:rsidP="0037009D">
            <w:pPr>
              <w:rPr>
                <w:rFonts w:ascii="Times New Roman" w:hAnsi="Times New Roman" w:cs="Times New Roman"/>
              </w:rPr>
            </w:pPr>
            <w:r w:rsidRPr="007F2690">
              <w:rPr>
                <w:rFonts w:ascii="Times New Roman" w:hAnsi="Times New Roman" w:cs="Times New Roman"/>
              </w:rPr>
              <w:t>Assignments, quizzes, exams, lab activity</w:t>
            </w:r>
          </w:p>
        </w:tc>
      </w:tr>
      <w:tr w:rsidR="00114B5E" w:rsidRPr="007F2690" w:rsidTr="0037009D">
        <w:tc>
          <w:tcPr>
            <w:tcW w:w="4147" w:type="dxa"/>
          </w:tcPr>
          <w:p w:rsidR="00114B5E" w:rsidRPr="007F2690" w:rsidRDefault="00114B5E" w:rsidP="0037009D">
            <w:pPr>
              <w:spacing w:after="0"/>
              <w:rPr>
                <w:rFonts w:asciiTheme="majorBidi" w:hAnsiTheme="majorBidi" w:cstheme="majorBidi"/>
                <w:b/>
                <w:bCs/>
              </w:rPr>
            </w:pPr>
            <w:r w:rsidRPr="007F2690">
              <w:rPr>
                <w:rFonts w:asciiTheme="majorBidi" w:hAnsiTheme="majorBidi" w:cstheme="majorBidi"/>
                <w:b/>
                <w:bCs/>
              </w:rPr>
              <w:t>General education outcomes</w:t>
            </w:r>
          </w:p>
        </w:tc>
        <w:tc>
          <w:tcPr>
            <w:tcW w:w="4691" w:type="dxa"/>
          </w:tcPr>
          <w:p w:rsidR="00114B5E" w:rsidRPr="007F2690" w:rsidRDefault="00114B5E" w:rsidP="0037009D">
            <w:pPr>
              <w:rPr>
                <w:rFonts w:ascii="Times New Roman" w:hAnsi="Times New Roman" w:cs="Times New Roman"/>
                <w:b/>
              </w:rPr>
            </w:pPr>
            <w:r w:rsidRPr="007F2690">
              <w:rPr>
                <w:rFonts w:ascii="Times New Roman" w:hAnsi="Times New Roman" w:cs="Times New Roman"/>
                <w:b/>
              </w:rPr>
              <w:t>Evaluation methods</w:t>
            </w:r>
          </w:p>
        </w:tc>
      </w:tr>
      <w:tr w:rsidR="00114B5E" w:rsidRPr="007F2690" w:rsidTr="0037009D">
        <w:tc>
          <w:tcPr>
            <w:tcW w:w="4147" w:type="dxa"/>
          </w:tcPr>
          <w:p w:rsidR="00114B5E" w:rsidRPr="007F2690" w:rsidRDefault="00114B5E" w:rsidP="0037009D">
            <w:pPr>
              <w:spacing w:after="0"/>
              <w:rPr>
                <w:rFonts w:ascii="Times New Roman" w:hAnsi="Times New Roman" w:cs="Times New Roman"/>
              </w:rPr>
            </w:pPr>
            <w:r w:rsidRPr="007F2690">
              <w:rPr>
                <w:rFonts w:asciiTheme="majorBidi" w:hAnsiTheme="majorBidi" w:cstheme="majorBidi"/>
              </w:rPr>
              <w:t xml:space="preserve">6. </w:t>
            </w:r>
            <w:r>
              <w:rPr>
                <w:rFonts w:asciiTheme="majorBidi" w:hAnsiTheme="majorBidi" w:cstheme="majorBidi"/>
              </w:rPr>
              <w:t>Work in a team</w:t>
            </w:r>
            <w:r w:rsidRPr="007F2690">
              <w:rPr>
                <w:rFonts w:asciiTheme="majorBidi" w:hAnsiTheme="majorBidi" w:cstheme="majorBidi"/>
              </w:rPr>
              <w:t xml:space="preserve">, analyze experiment results and write </w:t>
            </w:r>
            <w:r>
              <w:rPr>
                <w:rFonts w:asciiTheme="majorBidi" w:hAnsiTheme="majorBidi" w:cstheme="majorBidi"/>
              </w:rPr>
              <w:t>reports i</w:t>
            </w:r>
            <w:r w:rsidRPr="007F2690">
              <w:rPr>
                <w:rFonts w:asciiTheme="majorBidi" w:hAnsiTheme="majorBidi" w:cstheme="majorBidi"/>
              </w:rPr>
              <w:t xml:space="preserve">n a timely and professional </w:t>
            </w:r>
            <w:proofErr w:type="gramStart"/>
            <w:r w:rsidRPr="007F2690">
              <w:rPr>
                <w:rFonts w:asciiTheme="majorBidi" w:hAnsiTheme="majorBidi" w:cstheme="majorBidi"/>
              </w:rPr>
              <w:t>manner .</w:t>
            </w:r>
            <w:proofErr w:type="gramEnd"/>
          </w:p>
        </w:tc>
        <w:tc>
          <w:tcPr>
            <w:tcW w:w="4691" w:type="dxa"/>
          </w:tcPr>
          <w:p w:rsidR="00114B5E" w:rsidRPr="007F2690" w:rsidRDefault="00114B5E" w:rsidP="0037009D">
            <w:pPr>
              <w:rPr>
                <w:rFonts w:ascii="Times New Roman" w:hAnsi="Times New Roman" w:cs="Times New Roman"/>
              </w:rPr>
            </w:pPr>
            <w:r w:rsidRPr="007F2690">
              <w:rPr>
                <w:rFonts w:ascii="Times New Roman" w:hAnsi="Times New Roman" w:cs="Times New Roman"/>
              </w:rPr>
              <w:t>Lab activity and reports</w:t>
            </w:r>
          </w:p>
        </w:tc>
      </w:tr>
    </w:tbl>
    <w:p w:rsidR="00114B5E" w:rsidRDefault="00114B5E" w:rsidP="0037009D"/>
    <w:p w:rsidR="00114B5E" w:rsidRDefault="00114B5E" w:rsidP="0037009D">
      <w:pPr>
        <w:spacing w:after="0"/>
        <w:rPr>
          <w:rFonts w:asciiTheme="majorBidi" w:hAnsiTheme="majorBidi" w:cstheme="majorBidi"/>
          <w:sz w:val="24"/>
          <w:szCs w:val="24"/>
        </w:rPr>
      </w:pPr>
    </w:p>
    <w:p w:rsidR="00114B5E" w:rsidRDefault="00114B5E">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114B5E" w:rsidRPr="00BA4859" w:rsidRDefault="00114B5E" w:rsidP="0037009D">
      <w:pPr>
        <w:pStyle w:val="Heading1"/>
      </w:pPr>
      <w:r w:rsidRPr="00BA4859">
        <w:rPr>
          <w:sz w:val="28"/>
        </w:rPr>
        <w:lastRenderedPageBreak/>
        <w:t>Section AIV: New Courses</w:t>
      </w:r>
    </w:p>
    <w:p w:rsidR="00114B5E" w:rsidRPr="00EF56E5" w:rsidRDefault="00114B5E" w:rsidP="0037009D">
      <w:pPr>
        <w:rPr>
          <w:rFonts w:ascii="Arial" w:hAnsi="Arial" w:cs="Arial"/>
          <w:b/>
          <w:bCs/>
          <w:sz w:val="20"/>
          <w:szCs w:val="20"/>
        </w:rPr>
      </w:pPr>
      <w:r>
        <w:rPr>
          <w:rFonts w:ascii="Arial" w:hAnsi="Arial" w:cs="Arial"/>
          <w:b/>
          <w:bCs/>
          <w:sz w:val="20"/>
          <w:szCs w:val="20"/>
        </w:rPr>
        <w:t>New courses to be offered in the School of Technology and Design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8"/>
        <w:gridCol w:w="8252"/>
      </w:tblGrid>
      <w:tr w:rsidR="00114B5E" w:rsidRPr="00EF56E5" w:rsidTr="0037009D">
        <w:trPr>
          <w:trHeight w:val="188"/>
        </w:trPr>
        <w:tc>
          <w:tcPr>
            <w:tcW w:w="1103" w:type="pct"/>
            <w:tcMar>
              <w:top w:w="0" w:type="dxa"/>
              <w:left w:w="108" w:type="dxa"/>
              <w:bottom w:w="0" w:type="dxa"/>
              <w:right w:w="108" w:type="dxa"/>
            </w:tcMar>
            <w:vAlign w:val="center"/>
          </w:tcPr>
          <w:p w:rsidR="00114B5E" w:rsidRPr="00EF56E5" w:rsidRDefault="00114B5E" w:rsidP="0037009D">
            <w:pPr>
              <w:rPr>
                <w:rFonts w:ascii="Arial" w:eastAsia="Calibri" w:hAnsi="Arial" w:cs="Arial"/>
                <w:b/>
                <w:bCs/>
                <w:sz w:val="20"/>
                <w:szCs w:val="20"/>
              </w:rPr>
            </w:pPr>
            <w:r w:rsidRPr="00EF56E5">
              <w:rPr>
                <w:rFonts w:ascii="Arial" w:eastAsia="Calibri" w:hAnsi="Arial" w:cs="Arial"/>
                <w:b/>
                <w:bCs/>
                <w:sz w:val="20"/>
                <w:szCs w:val="20"/>
              </w:rPr>
              <w:t>Department(s)</w:t>
            </w:r>
          </w:p>
        </w:tc>
        <w:tc>
          <w:tcPr>
            <w:tcW w:w="3897" w:type="pct"/>
            <w:tcMar>
              <w:top w:w="0" w:type="dxa"/>
              <w:left w:w="108" w:type="dxa"/>
              <w:bottom w:w="0" w:type="dxa"/>
              <w:right w:w="108" w:type="dxa"/>
            </w:tcMar>
            <w:vAlign w:val="center"/>
          </w:tcPr>
          <w:p w:rsidR="00114B5E" w:rsidRPr="00EF56E5" w:rsidRDefault="00114B5E" w:rsidP="0037009D">
            <w:pPr>
              <w:rPr>
                <w:rFonts w:ascii="Arial" w:eastAsia="Calibri" w:hAnsi="Arial" w:cs="Arial"/>
                <w:bCs/>
                <w:sz w:val="20"/>
                <w:szCs w:val="20"/>
              </w:rPr>
            </w:pPr>
            <w:r>
              <w:rPr>
                <w:rFonts w:ascii="Arial" w:hAnsi="Arial" w:cs="Arial"/>
                <w:b/>
                <w:bCs/>
                <w:sz w:val="20"/>
                <w:szCs w:val="20"/>
              </w:rPr>
              <w:t>School of Technology and Design</w:t>
            </w:r>
          </w:p>
        </w:tc>
      </w:tr>
      <w:tr w:rsidR="00114B5E" w:rsidRPr="00EF56E5" w:rsidTr="0037009D">
        <w:trPr>
          <w:trHeight w:val="242"/>
        </w:trPr>
        <w:tc>
          <w:tcPr>
            <w:tcW w:w="1103" w:type="pct"/>
            <w:tcMar>
              <w:top w:w="0" w:type="dxa"/>
              <w:left w:w="108" w:type="dxa"/>
              <w:bottom w:w="0" w:type="dxa"/>
              <w:right w:w="108" w:type="dxa"/>
            </w:tcMar>
            <w:vAlign w:val="center"/>
            <w:hideMark/>
          </w:tcPr>
          <w:p w:rsidR="00114B5E" w:rsidRPr="00EF56E5" w:rsidRDefault="00114B5E" w:rsidP="0037009D">
            <w:pPr>
              <w:rPr>
                <w:rFonts w:ascii="Arial" w:eastAsia="Calibri" w:hAnsi="Arial" w:cs="Arial"/>
                <w:b/>
                <w:bCs/>
                <w:sz w:val="20"/>
                <w:szCs w:val="20"/>
              </w:rPr>
            </w:pPr>
            <w:r w:rsidRPr="00EF56E5">
              <w:rPr>
                <w:rFonts w:ascii="Arial" w:eastAsia="Calibri" w:hAnsi="Arial" w:cs="Arial"/>
                <w:b/>
                <w:bCs/>
                <w:sz w:val="20"/>
                <w:szCs w:val="20"/>
              </w:rPr>
              <w:t>Academic Level</w:t>
            </w:r>
          </w:p>
        </w:tc>
        <w:tc>
          <w:tcPr>
            <w:tcW w:w="3897" w:type="pct"/>
            <w:tcMar>
              <w:top w:w="0" w:type="dxa"/>
              <w:left w:w="108" w:type="dxa"/>
              <w:bottom w:w="0" w:type="dxa"/>
              <w:right w:w="108" w:type="dxa"/>
            </w:tcMar>
            <w:vAlign w:val="center"/>
            <w:hideMark/>
          </w:tcPr>
          <w:p w:rsidR="00114B5E" w:rsidRPr="00EF56E5" w:rsidRDefault="00114B5E" w:rsidP="0037009D">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xml:space="preserve"> ] Regular  [   ] Compensatory  [   ] Developmental  [   ] Remedial   </w:t>
            </w:r>
          </w:p>
        </w:tc>
      </w:tr>
      <w:tr w:rsidR="00114B5E" w:rsidRPr="00EF56E5" w:rsidTr="0037009D">
        <w:trPr>
          <w:trHeight w:val="242"/>
        </w:trPr>
        <w:tc>
          <w:tcPr>
            <w:tcW w:w="1103" w:type="pct"/>
            <w:tcMar>
              <w:top w:w="0" w:type="dxa"/>
              <w:left w:w="108" w:type="dxa"/>
              <w:bottom w:w="0" w:type="dxa"/>
              <w:right w:w="108" w:type="dxa"/>
            </w:tcMar>
            <w:vAlign w:val="center"/>
            <w:hideMark/>
          </w:tcPr>
          <w:p w:rsidR="00114B5E" w:rsidRPr="00EF56E5" w:rsidRDefault="00114B5E" w:rsidP="0037009D">
            <w:pPr>
              <w:rPr>
                <w:rFonts w:ascii="Arial" w:eastAsia="Calibri" w:hAnsi="Arial" w:cs="Arial"/>
                <w:b/>
                <w:bCs/>
                <w:sz w:val="20"/>
                <w:szCs w:val="20"/>
              </w:rPr>
            </w:pPr>
            <w:r w:rsidRPr="00EF56E5">
              <w:rPr>
                <w:rFonts w:ascii="Arial" w:eastAsia="Calibri" w:hAnsi="Arial" w:cs="Arial"/>
                <w:b/>
                <w:bCs/>
                <w:sz w:val="20"/>
                <w:szCs w:val="20"/>
              </w:rPr>
              <w:t>Subject Area</w:t>
            </w:r>
          </w:p>
        </w:tc>
        <w:tc>
          <w:tcPr>
            <w:tcW w:w="3897" w:type="pct"/>
            <w:tcMar>
              <w:top w:w="0" w:type="dxa"/>
              <w:left w:w="108" w:type="dxa"/>
              <w:bottom w:w="0" w:type="dxa"/>
              <w:right w:w="108" w:type="dxa"/>
            </w:tcMar>
            <w:vAlign w:val="center"/>
          </w:tcPr>
          <w:p w:rsidR="00114B5E" w:rsidRPr="00EF56E5" w:rsidRDefault="00114B5E" w:rsidP="0037009D">
            <w:pPr>
              <w:rPr>
                <w:rFonts w:ascii="Arial" w:eastAsia="Calibri" w:hAnsi="Arial" w:cs="Arial"/>
                <w:bCs/>
                <w:sz w:val="20"/>
                <w:szCs w:val="20"/>
              </w:rPr>
            </w:pPr>
            <w:r>
              <w:rPr>
                <w:rFonts w:ascii="Arial" w:eastAsia="Calibri" w:hAnsi="Arial" w:cs="Arial"/>
                <w:bCs/>
                <w:sz w:val="20"/>
                <w:szCs w:val="20"/>
              </w:rPr>
              <w:t>Biomedical Engineering technology</w:t>
            </w:r>
          </w:p>
        </w:tc>
      </w:tr>
      <w:tr w:rsidR="00114B5E" w:rsidRPr="00EF56E5" w:rsidTr="0037009D">
        <w:trPr>
          <w:trHeight w:val="170"/>
        </w:trPr>
        <w:tc>
          <w:tcPr>
            <w:tcW w:w="1103" w:type="pct"/>
            <w:tcMar>
              <w:top w:w="0" w:type="dxa"/>
              <w:left w:w="108" w:type="dxa"/>
              <w:bottom w:w="0" w:type="dxa"/>
              <w:right w:w="108" w:type="dxa"/>
            </w:tcMar>
            <w:vAlign w:val="center"/>
          </w:tcPr>
          <w:p w:rsidR="00114B5E" w:rsidRPr="00EF56E5" w:rsidRDefault="00114B5E" w:rsidP="0037009D">
            <w:pPr>
              <w:rPr>
                <w:rFonts w:ascii="Arial" w:eastAsia="Calibri" w:hAnsi="Arial" w:cs="Arial"/>
                <w:b/>
                <w:bCs/>
                <w:sz w:val="20"/>
                <w:szCs w:val="20"/>
              </w:rPr>
            </w:pPr>
            <w:r w:rsidRPr="00EF56E5">
              <w:rPr>
                <w:rFonts w:ascii="Arial" w:eastAsia="Calibri" w:hAnsi="Arial" w:cs="Arial"/>
                <w:b/>
                <w:bCs/>
                <w:sz w:val="20"/>
                <w:szCs w:val="20"/>
              </w:rPr>
              <w:t>Course Prefix</w:t>
            </w:r>
          </w:p>
        </w:tc>
        <w:tc>
          <w:tcPr>
            <w:tcW w:w="3897" w:type="pct"/>
            <w:tcMar>
              <w:top w:w="0" w:type="dxa"/>
              <w:left w:w="108" w:type="dxa"/>
              <w:bottom w:w="0" w:type="dxa"/>
              <w:right w:w="108" w:type="dxa"/>
            </w:tcMar>
            <w:vAlign w:val="center"/>
          </w:tcPr>
          <w:p w:rsidR="00114B5E" w:rsidRPr="00EF56E5" w:rsidRDefault="00114B5E" w:rsidP="0037009D">
            <w:pPr>
              <w:rPr>
                <w:rFonts w:ascii="Arial" w:eastAsia="Calibri" w:hAnsi="Arial" w:cs="Arial"/>
                <w:bCs/>
                <w:sz w:val="20"/>
                <w:szCs w:val="20"/>
              </w:rPr>
            </w:pPr>
            <w:r>
              <w:rPr>
                <w:rFonts w:ascii="Arial" w:eastAsia="Calibri" w:hAnsi="Arial" w:cs="Arial"/>
                <w:bCs/>
                <w:sz w:val="20"/>
                <w:szCs w:val="20"/>
              </w:rPr>
              <w:t>BMET</w:t>
            </w:r>
          </w:p>
        </w:tc>
      </w:tr>
      <w:tr w:rsidR="00114B5E" w:rsidRPr="00EF56E5" w:rsidTr="0037009D">
        <w:trPr>
          <w:trHeight w:val="296"/>
        </w:trPr>
        <w:tc>
          <w:tcPr>
            <w:tcW w:w="1103" w:type="pct"/>
            <w:tcMar>
              <w:top w:w="0" w:type="dxa"/>
              <w:left w:w="108" w:type="dxa"/>
              <w:bottom w:w="0" w:type="dxa"/>
              <w:right w:w="108" w:type="dxa"/>
            </w:tcMar>
            <w:vAlign w:val="center"/>
            <w:hideMark/>
          </w:tcPr>
          <w:p w:rsidR="00114B5E" w:rsidRPr="00EF56E5" w:rsidRDefault="00114B5E" w:rsidP="0037009D">
            <w:pPr>
              <w:rPr>
                <w:rFonts w:ascii="Arial" w:eastAsia="Calibri" w:hAnsi="Arial" w:cs="Arial"/>
                <w:b/>
                <w:bCs/>
                <w:sz w:val="20"/>
                <w:szCs w:val="20"/>
              </w:rPr>
            </w:pPr>
            <w:r w:rsidRPr="00EF56E5">
              <w:rPr>
                <w:rFonts w:ascii="Arial" w:eastAsia="Calibri" w:hAnsi="Arial" w:cs="Arial"/>
                <w:b/>
                <w:bCs/>
                <w:sz w:val="20"/>
                <w:szCs w:val="20"/>
              </w:rPr>
              <w:t>Course Number</w:t>
            </w:r>
          </w:p>
        </w:tc>
        <w:tc>
          <w:tcPr>
            <w:tcW w:w="3897" w:type="pct"/>
            <w:tcMar>
              <w:top w:w="0" w:type="dxa"/>
              <w:left w:w="108" w:type="dxa"/>
              <w:bottom w:w="0" w:type="dxa"/>
              <w:right w:w="108" w:type="dxa"/>
            </w:tcMar>
            <w:vAlign w:val="center"/>
          </w:tcPr>
          <w:p w:rsidR="00114B5E" w:rsidRPr="00EF56E5" w:rsidRDefault="00114B5E" w:rsidP="0037009D">
            <w:pPr>
              <w:rPr>
                <w:rFonts w:ascii="Arial" w:eastAsia="Calibri" w:hAnsi="Arial" w:cs="Arial"/>
                <w:bCs/>
                <w:sz w:val="20"/>
                <w:szCs w:val="20"/>
              </w:rPr>
            </w:pPr>
            <w:r>
              <w:rPr>
                <w:rFonts w:ascii="Arial" w:eastAsia="Calibri" w:hAnsi="Arial" w:cs="Arial"/>
                <w:bCs/>
                <w:sz w:val="20"/>
                <w:szCs w:val="20"/>
              </w:rPr>
              <w:t>BMET-12</w:t>
            </w:r>
            <w:r w:rsidRPr="00A50D1A">
              <w:rPr>
                <w:rFonts w:ascii="Arial" w:eastAsia="Calibri" w:hAnsi="Arial" w:cs="Arial"/>
                <w:bCs/>
                <w:sz w:val="20"/>
                <w:szCs w:val="20"/>
              </w:rPr>
              <w:t>22</w:t>
            </w:r>
          </w:p>
        </w:tc>
      </w:tr>
      <w:tr w:rsidR="00114B5E" w:rsidRPr="00EF56E5" w:rsidTr="0037009D">
        <w:trPr>
          <w:trHeight w:val="170"/>
        </w:trPr>
        <w:tc>
          <w:tcPr>
            <w:tcW w:w="1103" w:type="pct"/>
            <w:tcMar>
              <w:top w:w="0" w:type="dxa"/>
              <w:left w:w="108" w:type="dxa"/>
              <w:bottom w:w="0" w:type="dxa"/>
              <w:right w:w="108" w:type="dxa"/>
            </w:tcMar>
            <w:vAlign w:val="center"/>
            <w:hideMark/>
          </w:tcPr>
          <w:p w:rsidR="00114B5E" w:rsidRPr="00EF56E5" w:rsidRDefault="00114B5E" w:rsidP="0037009D">
            <w:pPr>
              <w:rPr>
                <w:rFonts w:ascii="Arial" w:eastAsia="Calibri" w:hAnsi="Arial" w:cs="Arial"/>
                <w:b/>
                <w:bCs/>
                <w:sz w:val="20"/>
                <w:szCs w:val="20"/>
              </w:rPr>
            </w:pPr>
            <w:r w:rsidRPr="00EF56E5">
              <w:rPr>
                <w:rFonts w:ascii="Arial" w:eastAsia="Calibri" w:hAnsi="Arial" w:cs="Arial"/>
                <w:b/>
                <w:bCs/>
                <w:sz w:val="20"/>
                <w:szCs w:val="20"/>
              </w:rPr>
              <w:t>Course Title</w:t>
            </w:r>
          </w:p>
        </w:tc>
        <w:tc>
          <w:tcPr>
            <w:tcW w:w="3897" w:type="pct"/>
            <w:tcMar>
              <w:top w:w="0" w:type="dxa"/>
              <w:left w:w="108" w:type="dxa"/>
              <w:bottom w:w="0" w:type="dxa"/>
              <w:right w:w="108" w:type="dxa"/>
            </w:tcMar>
            <w:vAlign w:val="center"/>
          </w:tcPr>
          <w:p w:rsidR="00114B5E" w:rsidRPr="00EF56E5" w:rsidRDefault="00114B5E" w:rsidP="0037009D">
            <w:pPr>
              <w:rPr>
                <w:rFonts w:ascii="Arial" w:eastAsia="Calibri" w:hAnsi="Arial" w:cs="Arial"/>
                <w:bCs/>
                <w:sz w:val="20"/>
                <w:szCs w:val="20"/>
              </w:rPr>
            </w:pPr>
            <w:r w:rsidRPr="00A50D1A">
              <w:rPr>
                <w:b/>
                <w:bCs/>
                <w:caps/>
              </w:rPr>
              <w:t>Circuit Analysis I</w:t>
            </w:r>
            <w:r>
              <w:rPr>
                <w:b/>
                <w:bCs/>
                <w:caps/>
              </w:rPr>
              <w:t>I</w:t>
            </w:r>
          </w:p>
        </w:tc>
      </w:tr>
      <w:tr w:rsidR="00114B5E" w:rsidRPr="00EF56E5" w:rsidTr="0037009D">
        <w:trPr>
          <w:trHeight w:val="260"/>
        </w:trPr>
        <w:tc>
          <w:tcPr>
            <w:tcW w:w="1103" w:type="pct"/>
            <w:tcMar>
              <w:top w:w="0" w:type="dxa"/>
              <w:left w:w="108" w:type="dxa"/>
              <w:bottom w:w="0" w:type="dxa"/>
              <w:right w:w="108" w:type="dxa"/>
            </w:tcMar>
            <w:vAlign w:val="center"/>
            <w:hideMark/>
          </w:tcPr>
          <w:p w:rsidR="00114B5E" w:rsidRPr="00EF56E5" w:rsidRDefault="00114B5E" w:rsidP="0037009D">
            <w:pPr>
              <w:rPr>
                <w:rFonts w:ascii="Arial" w:eastAsia="Calibri" w:hAnsi="Arial" w:cs="Arial"/>
                <w:b/>
                <w:bCs/>
                <w:sz w:val="20"/>
                <w:szCs w:val="20"/>
              </w:rPr>
            </w:pPr>
            <w:r w:rsidRPr="00EF56E5">
              <w:rPr>
                <w:rFonts w:ascii="Arial" w:eastAsia="Calibri" w:hAnsi="Arial" w:cs="Arial"/>
                <w:b/>
                <w:bCs/>
                <w:sz w:val="20"/>
                <w:szCs w:val="20"/>
              </w:rPr>
              <w:t>Catalog Description</w:t>
            </w:r>
          </w:p>
        </w:tc>
        <w:tc>
          <w:tcPr>
            <w:tcW w:w="3897" w:type="pct"/>
            <w:tcMar>
              <w:top w:w="0" w:type="dxa"/>
              <w:left w:w="108" w:type="dxa"/>
              <w:bottom w:w="0" w:type="dxa"/>
              <w:right w:w="108" w:type="dxa"/>
            </w:tcMar>
            <w:vAlign w:val="center"/>
          </w:tcPr>
          <w:p w:rsidR="00114B5E" w:rsidRPr="00EF56E5" w:rsidRDefault="00114B5E" w:rsidP="0037009D">
            <w:pPr>
              <w:rPr>
                <w:rFonts w:ascii="Arial" w:eastAsia="Calibri" w:hAnsi="Arial" w:cs="Arial"/>
                <w:bCs/>
                <w:sz w:val="20"/>
                <w:szCs w:val="20"/>
              </w:rPr>
            </w:pPr>
            <w:r w:rsidRPr="00DC61B1">
              <w:rPr>
                <w:rFonts w:ascii="Arial" w:eastAsia="Calibri" w:hAnsi="Arial" w:cs="Arial"/>
                <w:bCs/>
                <w:sz w:val="20"/>
                <w:szCs w:val="20"/>
              </w:rPr>
              <w:t xml:space="preserve">Introduction to AC circuits. Topics include series, parallel, and series parallel circuits, AC </w:t>
            </w:r>
            <w:proofErr w:type="gramStart"/>
            <w:r w:rsidRPr="00DC61B1">
              <w:rPr>
                <w:rFonts w:ascii="Arial" w:eastAsia="Calibri" w:hAnsi="Arial" w:cs="Arial"/>
                <w:bCs/>
                <w:sz w:val="20"/>
                <w:szCs w:val="20"/>
              </w:rPr>
              <w:t>circuits</w:t>
            </w:r>
            <w:proofErr w:type="gramEnd"/>
            <w:r w:rsidRPr="00DC61B1">
              <w:rPr>
                <w:rFonts w:ascii="Arial" w:eastAsia="Calibri" w:hAnsi="Arial" w:cs="Arial"/>
                <w:bCs/>
                <w:sz w:val="20"/>
                <w:szCs w:val="20"/>
              </w:rPr>
              <w:t xml:space="preserve"> analysis, RC, RLC circuits, resonance circuits, filters and transformers. Lab includes measurements and calculations of voltage, current, impedances, and phase shifts in RL, RC and RLC circuits, series and parallel resonance.</w:t>
            </w:r>
          </w:p>
        </w:tc>
      </w:tr>
      <w:tr w:rsidR="00114B5E" w:rsidRPr="00EF56E5" w:rsidTr="0037009D">
        <w:trPr>
          <w:trHeight w:val="323"/>
        </w:trPr>
        <w:tc>
          <w:tcPr>
            <w:tcW w:w="1103" w:type="pct"/>
            <w:tcMar>
              <w:top w:w="0" w:type="dxa"/>
              <w:left w:w="108" w:type="dxa"/>
              <w:bottom w:w="0" w:type="dxa"/>
              <w:right w:w="108" w:type="dxa"/>
            </w:tcMar>
            <w:vAlign w:val="center"/>
          </w:tcPr>
          <w:p w:rsidR="00114B5E" w:rsidRPr="00EF56E5" w:rsidRDefault="00114B5E" w:rsidP="0037009D">
            <w:pPr>
              <w:rPr>
                <w:rFonts w:ascii="Arial" w:eastAsia="Calibri" w:hAnsi="Arial" w:cs="Arial"/>
                <w:b/>
                <w:bCs/>
                <w:sz w:val="20"/>
                <w:szCs w:val="20"/>
              </w:rPr>
            </w:pPr>
            <w:r>
              <w:rPr>
                <w:rFonts w:ascii="Arial" w:eastAsia="Calibri" w:hAnsi="Arial" w:cs="Arial"/>
                <w:b/>
                <w:bCs/>
                <w:sz w:val="20"/>
                <w:szCs w:val="20"/>
              </w:rPr>
              <w:t>Prerequisite</w:t>
            </w:r>
          </w:p>
        </w:tc>
        <w:tc>
          <w:tcPr>
            <w:tcW w:w="3897" w:type="pct"/>
            <w:tcMar>
              <w:top w:w="0" w:type="dxa"/>
              <w:left w:w="108" w:type="dxa"/>
              <w:bottom w:w="0" w:type="dxa"/>
              <w:right w:w="108" w:type="dxa"/>
            </w:tcMar>
            <w:vAlign w:val="center"/>
          </w:tcPr>
          <w:p w:rsidR="00114B5E" w:rsidRPr="00EF56E5" w:rsidRDefault="00114B5E" w:rsidP="0037009D">
            <w:pPr>
              <w:rPr>
                <w:rFonts w:ascii="Arial" w:eastAsia="Calibri" w:hAnsi="Arial" w:cs="Arial"/>
                <w:bCs/>
                <w:sz w:val="20"/>
                <w:szCs w:val="20"/>
              </w:rPr>
            </w:pPr>
            <w:r>
              <w:rPr>
                <w:rFonts w:ascii="Arial" w:eastAsia="Calibri" w:hAnsi="Arial" w:cs="Arial"/>
                <w:bCs/>
                <w:sz w:val="20"/>
                <w:szCs w:val="20"/>
              </w:rPr>
              <w:t>BMET-11</w:t>
            </w:r>
            <w:r w:rsidRPr="00A50D1A">
              <w:rPr>
                <w:rFonts w:ascii="Arial" w:eastAsia="Calibri" w:hAnsi="Arial" w:cs="Arial"/>
                <w:bCs/>
                <w:sz w:val="20"/>
                <w:szCs w:val="20"/>
              </w:rPr>
              <w:t>22</w:t>
            </w:r>
          </w:p>
        </w:tc>
      </w:tr>
      <w:tr w:rsidR="00114B5E" w:rsidRPr="00EF56E5" w:rsidTr="0037009D">
        <w:trPr>
          <w:trHeight w:val="323"/>
        </w:trPr>
        <w:tc>
          <w:tcPr>
            <w:tcW w:w="1103" w:type="pct"/>
            <w:tcMar>
              <w:top w:w="0" w:type="dxa"/>
              <w:left w:w="108" w:type="dxa"/>
              <w:bottom w:w="0" w:type="dxa"/>
              <w:right w:w="108" w:type="dxa"/>
            </w:tcMar>
            <w:vAlign w:val="center"/>
          </w:tcPr>
          <w:p w:rsidR="00114B5E" w:rsidRPr="00EF56E5" w:rsidRDefault="00114B5E" w:rsidP="0037009D">
            <w:pPr>
              <w:rPr>
                <w:rFonts w:ascii="Arial" w:eastAsia="Calibri" w:hAnsi="Arial" w:cs="Arial"/>
                <w:b/>
                <w:bCs/>
                <w:sz w:val="20"/>
                <w:szCs w:val="20"/>
              </w:rPr>
            </w:pPr>
            <w:proofErr w:type="spellStart"/>
            <w:r>
              <w:rPr>
                <w:rFonts w:ascii="Arial" w:eastAsia="Calibri" w:hAnsi="Arial" w:cs="Arial"/>
                <w:b/>
                <w:bCs/>
                <w:sz w:val="20"/>
                <w:szCs w:val="20"/>
              </w:rPr>
              <w:t>Corequisite</w:t>
            </w:r>
            <w:proofErr w:type="spellEnd"/>
          </w:p>
        </w:tc>
        <w:tc>
          <w:tcPr>
            <w:tcW w:w="3897" w:type="pct"/>
            <w:tcMar>
              <w:top w:w="0" w:type="dxa"/>
              <w:left w:w="108" w:type="dxa"/>
              <w:bottom w:w="0" w:type="dxa"/>
              <w:right w:w="108" w:type="dxa"/>
            </w:tcMar>
            <w:vAlign w:val="center"/>
          </w:tcPr>
          <w:p w:rsidR="00114B5E" w:rsidRPr="00EF56E5" w:rsidRDefault="00114B5E" w:rsidP="0037009D">
            <w:pPr>
              <w:rPr>
                <w:rFonts w:ascii="Arial" w:eastAsia="Calibri" w:hAnsi="Arial" w:cs="Arial"/>
                <w:bCs/>
                <w:sz w:val="20"/>
                <w:szCs w:val="20"/>
              </w:rPr>
            </w:pPr>
          </w:p>
        </w:tc>
      </w:tr>
      <w:tr w:rsidR="00114B5E" w:rsidRPr="00EF56E5" w:rsidTr="0037009D">
        <w:trPr>
          <w:trHeight w:val="323"/>
        </w:trPr>
        <w:tc>
          <w:tcPr>
            <w:tcW w:w="1103" w:type="pct"/>
            <w:tcMar>
              <w:top w:w="0" w:type="dxa"/>
              <w:left w:w="108" w:type="dxa"/>
              <w:bottom w:w="0" w:type="dxa"/>
              <w:right w:w="108" w:type="dxa"/>
            </w:tcMar>
            <w:vAlign w:val="center"/>
            <w:hideMark/>
          </w:tcPr>
          <w:p w:rsidR="00114B5E" w:rsidRPr="00EF56E5" w:rsidRDefault="00114B5E" w:rsidP="0037009D">
            <w:pPr>
              <w:rPr>
                <w:rFonts w:ascii="Arial" w:eastAsia="Calibri" w:hAnsi="Arial" w:cs="Arial"/>
                <w:b/>
                <w:bCs/>
                <w:sz w:val="20"/>
                <w:szCs w:val="20"/>
              </w:rPr>
            </w:pPr>
            <w:r w:rsidRPr="00EF56E5">
              <w:rPr>
                <w:rFonts w:ascii="Arial" w:eastAsia="Calibri" w:hAnsi="Arial" w:cs="Arial"/>
                <w:b/>
                <w:bCs/>
                <w:sz w:val="20"/>
                <w:szCs w:val="20"/>
              </w:rPr>
              <w:t xml:space="preserve">Pre- or </w:t>
            </w:r>
            <w:proofErr w:type="spellStart"/>
            <w:r>
              <w:rPr>
                <w:rFonts w:ascii="Arial" w:eastAsia="Calibri" w:hAnsi="Arial" w:cs="Arial"/>
                <w:b/>
                <w:bCs/>
                <w:sz w:val="20"/>
                <w:szCs w:val="20"/>
              </w:rPr>
              <w:t>c</w:t>
            </w:r>
            <w:r w:rsidRPr="00EF56E5">
              <w:rPr>
                <w:rFonts w:ascii="Arial" w:eastAsia="Calibri" w:hAnsi="Arial" w:cs="Arial"/>
                <w:b/>
                <w:bCs/>
                <w:sz w:val="20"/>
                <w:szCs w:val="20"/>
              </w:rPr>
              <w:t>or</w:t>
            </w:r>
            <w:r>
              <w:rPr>
                <w:rFonts w:ascii="Arial" w:eastAsia="Calibri" w:hAnsi="Arial" w:cs="Arial"/>
                <w:b/>
                <w:bCs/>
                <w:sz w:val="20"/>
                <w:szCs w:val="20"/>
              </w:rPr>
              <w:t>equisite</w:t>
            </w:r>
            <w:proofErr w:type="spellEnd"/>
          </w:p>
        </w:tc>
        <w:tc>
          <w:tcPr>
            <w:tcW w:w="3897" w:type="pct"/>
            <w:tcMar>
              <w:top w:w="0" w:type="dxa"/>
              <w:left w:w="108" w:type="dxa"/>
              <w:bottom w:w="0" w:type="dxa"/>
              <w:right w:w="108" w:type="dxa"/>
            </w:tcMar>
            <w:vAlign w:val="center"/>
          </w:tcPr>
          <w:p w:rsidR="00114B5E" w:rsidRPr="00EF56E5" w:rsidRDefault="00114B5E" w:rsidP="0037009D">
            <w:pPr>
              <w:rPr>
                <w:rFonts w:ascii="Arial" w:eastAsia="Calibri" w:hAnsi="Arial" w:cs="Arial"/>
                <w:bCs/>
                <w:sz w:val="20"/>
                <w:szCs w:val="20"/>
              </w:rPr>
            </w:pPr>
            <w:r w:rsidRPr="00DC61B1">
              <w:rPr>
                <w:rFonts w:ascii="Arial" w:eastAsia="Calibri" w:hAnsi="Arial" w:cs="Arial"/>
                <w:bCs/>
                <w:sz w:val="20"/>
                <w:szCs w:val="20"/>
              </w:rPr>
              <w:t>MATH 1375 or higher</w:t>
            </w:r>
          </w:p>
        </w:tc>
      </w:tr>
      <w:tr w:rsidR="00114B5E" w:rsidRPr="00EF56E5" w:rsidTr="0037009D">
        <w:trPr>
          <w:trHeight w:val="161"/>
        </w:trPr>
        <w:tc>
          <w:tcPr>
            <w:tcW w:w="1103" w:type="pct"/>
            <w:tcMar>
              <w:top w:w="0" w:type="dxa"/>
              <w:left w:w="108" w:type="dxa"/>
              <w:bottom w:w="0" w:type="dxa"/>
              <w:right w:w="108" w:type="dxa"/>
            </w:tcMar>
            <w:vAlign w:val="center"/>
            <w:hideMark/>
          </w:tcPr>
          <w:p w:rsidR="00114B5E" w:rsidRPr="00EF56E5" w:rsidRDefault="00114B5E" w:rsidP="0037009D">
            <w:pPr>
              <w:rPr>
                <w:rFonts w:ascii="Arial" w:eastAsia="Calibri" w:hAnsi="Arial" w:cs="Arial"/>
                <w:b/>
                <w:bCs/>
                <w:sz w:val="20"/>
                <w:szCs w:val="20"/>
              </w:rPr>
            </w:pPr>
            <w:r w:rsidRPr="00EF56E5">
              <w:rPr>
                <w:rFonts w:ascii="Arial" w:eastAsia="Calibri" w:hAnsi="Arial" w:cs="Arial"/>
                <w:b/>
                <w:bCs/>
                <w:sz w:val="20"/>
                <w:szCs w:val="20"/>
              </w:rPr>
              <w:t>Credits</w:t>
            </w:r>
          </w:p>
        </w:tc>
        <w:tc>
          <w:tcPr>
            <w:tcW w:w="3897" w:type="pct"/>
            <w:tcMar>
              <w:top w:w="0" w:type="dxa"/>
              <w:left w:w="108" w:type="dxa"/>
              <w:bottom w:w="0" w:type="dxa"/>
              <w:right w:w="108" w:type="dxa"/>
            </w:tcMar>
            <w:vAlign w:val="center"/>
          </w:tcPr>
          <w:p w:rsidR="00114B5E" w:rsidRPr="00EF56E5" w:rsidRDefault="00114B5E" w:rsidP="0037009D">
            <w:pPr>
              <w:rPr>
                <w:rFonts w:ascii="Arial" w:eastAsia="Calibri" w:hAnsi="Arial" w:cs="Arial"/>
                <w:bCs/>
                <w:sz w:val="20"/>
                <w:szCs w:val="20"/>
              </w:rPr>
            </w:pPr>
            <w:r w:rsidRPr="00A50D1A">
              <w:rPr>
                <w:rFonts w:ascii="Arial" w:eastAsia="Calibri" w:hAnsi="Arial" w:cs="Arial"/>
                <w:bCs/>
                <w:sz w:val="20"/>
                <w:szCs w:val="20"/>
              </w:rPr>
              <w:t>3 credits</w:t>
            </w:r>
          </w:p>
        </w:tc>
      </w:tr>
      <w:tr w:rsidR="00114B5E" w:rsidRPr="00EF56E5" w:rsidTr="0037009D">
        <w:trPr>
          <w:trHeight w:val="287"/>
        </w:trPr>
        <w:tc>
          <w:tcPr>
            <w:tcW w:w="1103" w:type="pct"/>
            <w:tcMar>
              <w:top w:w="0" w:type="dxa"/>
              <w:left w:w="108" w:type="dxa"/>
              <w:bottom w:w="0" w:type="dxa"/>
              <w:right w:w="108" w:type="dxa"/>
            </w:tcMar>
            <w:vAlign w:val="center"/>
            <w:hideMark/>
          </w:tcPr>
          <w:p w:rsidR="00114B5E" w:rsidRPr="00EF56E5" w:rsidRDefault="00114B5E" w:rsidP="0037009D">
            <w:pPr>
              <w:rPr>
                <w:rFonts w:ascii="Arial" w:eastAsia="Calibri" w:hAnsi="Arial" w:cs="Arial"/>
                <w:b/>
                <w:bCs/>
                <w:sz w:val="20"/>
                <w:szCs w:val="20"/>
              </w:rPr>
            </w:pPr>
            <w:r w:rsidRPr="00EF56E5">
              <w:rPr>
                <w:rFonts w:ascii="Arial" w:eastAsia="Calibri" w:hAnsi="Arial" w:cs="Arial"/>
                <w:b/>
                <w:bCs/>
                <w:sz w:val="20"/>
                <w:szCs w:val="20"/>
              </w:rPr>
              <w:t>Contact Hours</w:t>
            </w:r>
          </w:p>
        </w:tc>
        <w:tc>
          <w:tcPr>
            <w:tcW w:w="3897" w:type="pct"/>
            <w:tcMar>
              <w:top w:w="0" w:type="dxa"/>
              <w:left w:w="108" w:type="dxa"/>
              <w:bottom w:w="0" w:type="dxa"/>
              <w:right w:w="108" w:type="dxa"/>
            </w:tcMar>
            <w:vAlign w:val="center"/>
          </w:tcPr>
          <w:p w:rsidR="00114B5E" w:rsidRPr="00EF56E5" w:rsidRDefault="00114B5E" w:rsidP="0037009D">
            <w:pPr>
              <w:rPr>
                <w:rFonts w:ascii="Arial" w:eastAsia="Calibri" w:hAnsi="Arial" w:cs="Arial"/>
                <w:bCs/>
                <w:sz w:val="20"/>
                <w:szCs w:val="20"/>
              </w:rPr>
            </w:pPr>
            <w:r w:rsidRPr="00A50D1A">
              <w:rPr>
                <w:rFonts w:ascii="Arial" w:eastAsia="Calibri" w:hAnsi="Arial" w:cs="Arial"/>
                <w:bCs/>
                <w:sz w:val="20"/>
                <w:szCs w:val="20"/>
              </w:rPr>
              <w:t>2 hours lectures, 2 hours lab</w:t>
            </w:r>
          </w:p>
        </w:tc>
      </w:tr>
      <w:tr w:rsidR="00114B5E" w:rsidRPr="00EF56E5" w:rsidTr="0037009D">
        <w:trPr>
          <w:trHeight w:val="215"/>
        </w:trPr>
        <w:tc>
          <w:tcPr>
            <w:tcW w:w="1103" w:type="pct"/>
            <w:tcMar>
              <w:top w:w="0" w:type="dxa"/>
              <w:left w:w="108" w:type="dxa"/>
              <w:bottom w:w="0" w:type="dxa"/>
              <w:right w:w="108" w:type="dxa"/>
            </w:tcMar>
            <w:vAlign w:val="center"/>
            <w:hideMark/>
          </w:tcPr>
          <w:p w:rsidR="00114B5E" w:rsidRPr="00EF56E5" w:rsidRDefault="00114B5E" w:rsidP="0037009D">
            <w:pPr>
              <w:rPr>
                <w:rFonts w:ascii="Arial" w:eastAsia="Calibri" w:hAnsi="Arial" w:cs="Arial"/>
                <w:b/>
                <w:bCs/>
                <w:sz w:val="20"/>
                <w:szCs w:val="20"/>
              </w:rPr>
            </w:pPr>
            <w:r w:rsidRPr="00EF56E5">
              <w:rPr>
                <w:rFonts w:ascii="Arial" w:eastAsia="Calibri" w:hAnsi="Arial" w:cs="Arial"/>
                <w:b/>
                <w:bCs/>
                <w:sz w:val="20"/>
                <w:szCs w:val="20"/>
              </w:rPr>
              <w:t>Liberal Arts</w:t>
            </w:r>
          </w:p>
        </w:tc>
        <w:tc>
          <w:tcPr>
            <w:tcW w:w="3897" w:type="pct"/>
            <w:tcMar>
              <w:top w:w="0" w:type="dxa"/>
              <w:left w:w="108" w:type="dxa"/>
              <w:bottom w:w="0" w:type="dxa"/>
              <w:right w:w="108" w:type="dxa"/>
            </w:tcMar>
            <w:vAlign w:val="center"/>
            <w:hideMark/>
          </w:tcPr>
          <w:p w:rsidR="00114B5E" w:rsidRPr="00EF56E5" w:rsidRDefault="00114B5E" w:rsidP="0037009D">
            <w:pPr>
              <w:rPr>
                <w:rFonts w:ascii="Arial" w:eastAsia="Calibri" w:hAnsi="Arial" w:cs="Arial"/>
                <w:b/>
                <w:bCs/>
                <w:sz w:val="20"/>
                <w:szCs w:val="20"/>
              </w:rPr>
            </w:pPr>
            <w:r>
              <w:rPr>
                <w:rFonts w:ascii="Arial" w:eastAsia="Calibri" w:hAnsi="Arial" w:cs="Arial"/>
                <w:b/>
                <w:bCs/>
                <w:sz w:val="20"/>
                <w:szCs w:val="20"/>
              </w:rPr>
              <w:t>[   ] Yes  [  X</w:t>
            </w:r>
            <w:r w:rsidRPr="00EF56E5">
              <w:rPr>
                <w:rFonts w:ascii="Arial" w:eastAsia="Calibri" w:hAnsi="Arial" w:cs="Arial"/>
                <w:b/>
                <w:bCs/>
                <w:sz w:val="20"/>
                <w:szCs w:val="20"/>
              </w:rPr>
              <w:t xml:space="preserve">] No  </w:t>
            </w:r>
          </w:p>
        </w:tc>
      </w:tr>
      <w:tr w:rsidR="00114B5E" w:rsidRPr="00EF56E5" w:rsidTr="0037009D">
        <w:trPr>
          <w:trHeight w:val="656"/>
        </w:trPr>
        <w:tc>
          <w:tcPr>
            <w:tcW w:w="1103" w:type="pct"/>
            <w:tcMar>
              <w:top w:w="0" w:type="dxa"/>
              <w:left w:w="108" w:type="dxa"/>
              <w:bottom w:w="0" w:type="dxa"/>
              <w:right w:w="108" w:type="dxa"/>
            </w:tcMar>
            <w:vAlign w:val="center"/>
            <w:hideMark/>
          </w:tcPr>
          <w:p w:rsidR="00114B5E" w:rsidRPr="00EF56E5" w:rsidRDefault="00114B5E" w:rsidP="0037009D">
            <w:pPr>
              <w:rPr>
                <w:rFonts w:ascii="Arial" w:eastAsia="Calibri" w:hAnsi="Arial" w:cs="Arial"/>
                <w:b/>
                <w:bCs/>
                <w:sz w:val="20"/>
                <w:szCs w:val="20"/>
              </w:rPr>
            </w:pPr>
            <w:r w:rsidRPr="00EF56E5">
              <w:rPr>
                <w:rFonts w:ascii="Arial" w:eastAsia="Calibri" w:hAnsi="Arial" w:cs="Arial"/>
                <w:b/>
                <w:bCs/>
                <w:sz w:val="20"/>
                <w:szCs w:val="20"/>
              </w:rPr>
              <w:t xml:space="preserve">Course Attribute (e.g. Writing Intensive, </w:t>
            </w:r>
            <w:proofErr w:type="spellStart"/>
            <w:r w:rsidRPr="00EF56E5">
              <w:rPr>
                <w:rFonts w:ascii="Arial" w:eastAsia="Calibri" w:hAnsi="Arial" w:cs="Arial"/>
                <w:b/>
                <w:bCs/>
                <w:sz w:val="20"/>
                <w:szCs w:val="20"/>
              </w:rPr>
              <w:t>etc</w:t>
            </w:r>
            <w:proofErr w:type="spellEnd"/>
            <w:r w:rsidRPr="00EF56E5">
              <w:rPr>
                <w:rFonts w:ascii="Arial" w:eastAsia="Calibri" w:hAnsi="Arial" w:cs="Arial"/>
                <w:b/>
                <w:bCs/>
                <w:sz w:val="20"/>
                <w:szCs w:val="20"/>
              </w:rPr>
              <w:t>)</w:t>
            </w:r>
          </w:p>
        </w:tc>
        <w:tc>
          <w:tcPr>
            <w:tcW w:w="3897" w:type="pct"/>
            <w:tcMar>
              <w:top w:w="0" w:type="dxa"/>
              <w:left w:w="108" w:type="dxa"/>
              <w:bottom w:w="0" w:type="dxa"/>
              <w:right w:w="108" w:type="dxa"/>
            </w:tcMar>
            <w:vAlign w:val="center"/>
          </w:tcPr>
          <w:p w:rsidR="00114B5E" w:rsidRPr="00EF56E5" w:rsidRDefault="00114B5E" w:rsidP="0037009D">
            <w:pPr>
              <w:rPr>
                <w:rFonts w:ascii="Arial" w:eastAsia="Calibri" w:hAnsi="Arial" w:cs="Arial"/>
                <w:bCs/>
                <w:sz w:val="20"/>
                <w:szCs w:val="20"/>
              </w:rPr>
            </w:pPr>
          </w:p>
        </w:tc>
      </w:tr>
      <w:tr w:rsidR="00114B5E" w:rsidRPr="00EF56E5" w:rsidTr="0037009D">
        <w:trPr>
          <w:trHeight w:val="425"/>
        </w:trPr>
        <w:tc>
          <w:tcPr>
            <w:tcW w:w="1103" w:type="pct"/>
            <w:tcMar>
              <w:top w:w="0" w:type="dxa"/>
              <w:left w:w="108" w:type="dxa"/>
              <w:bottom w:w="0" w:type="dxa"/>
              <w:right w:w="108" w:type="dxa"/>
            </w:tcMar>
            <w:vAlign w:val="center"/>
            <w:hideMark/>
          </w:tcPr>
          <w:p w:rsidR="00114B5E" w:rsidRPr="00EF56E5" w:rsidRDefault="00114B5E" w:rsidP="0037009D">
            <w:pPr>
              <w:rPr>
                <w:rFonts w:ascii="Arial" w:eastAsia="Calibri" w:hAnsi="Arial" w:cs="Arial"/>
                <w:b/>
                <w:bCs/>
                <w:sz w:val="20"/>
                <w:szCs w:val="20"/>
              </w:rPr>
            </w:pPr>
            <w:r w:rsidRPr="00EF56E5">
              <w:rPr>
                <w:rFonts w:ascii="Arial" w:eastAsia="Calibri" w:hAnsi="Arial" w:cs="Arial"/>
                <w:b/>
                <w:bCs/>
                <w:sz w:val="20"/>
                <w:szCs w:val="20"/>
              </w:rPr>
              <w:t>Course Applicability</w:t>
            </w:r>
          </w:p>
        </w:tc>
        <w:tc>
          <w:tcPr>
            <w:tcW w:w="3897" w:type="pct"/>
            <w:tcMar>
              <w:top w:w="0" w:type="dxa"/>
              <w:left w:w="108" w:type="dxa"/>
              <w:bottom w:w="0" w:type="dxa"/>
              <w:right w:w="108" w:type="dxa"/>
            </w:tcMar>
            <w:vAlign w:val="center"/>
          </w:tcPr>
          <w:p w:rsidR="00114B5E" w:rsidRPr="00EF56E5" w:rsidRDefault="00114B5E" w:rsidP="0037009D">
            <w:pPr>
              <w:rPr>
                <w:rFonts w:ascii="Arial" w:eastAsia="Calibri" w:hAnsi="Arial" w:cs="Arial"/>
                <w:b/>
                <w:bCs/>
                <w:sz w:val="20"/>
                <w:szCs w:val="20"/>
              </w:rPr>
            </w:pPr>
          </w:p>
          <w:tbl>
            <w:tblPr>
              <w:tblW w:w="9423" w:type="dxa"/>
              <w:tblLook w:val="04A0" w:firstRow="1" w:lastRow="0" w:firstColumn="1" w:lastColumn="0" w:noHBand="0" w:noVBand="1"/>
            </w:tblPr>
            <w:tblGrid>
              <w:gridCol w:w="2763"/>
              <w:gridCol w:w="3690"/>
              <w:gridCol w:w="2970"/>
            </w:tblGrid>
            <w:tr w:rsidR="00114B5E" w:rsidRPr="00EF56E5" w:rsidTr="0037009D">
              <w:trPr>
                <w:trHeight w:val="342"/>
              </w:trPr>
              <w:tc>
                <w:tcPr>
                  <w:tcW w:w="2763" w:type="dxa"/>
                  <w:shd w:val="clear" w:color="auto" w:fill="auto"/>
                  <w:vAlign w:val="center"/>
                </w:tcPr>
                <w:p w:rsidR="00114B5E" w:rsidRPr="00EF56E5" w:rsidRDefault="00114B5E" w:rsidP="0037009D">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Major</w:t>
                  </w:r>
                </w:p>
              </w:tc>
              <w:tc>
                <w:tcPr>
                  <w:tcW w:w="6660" w:type="dxa"/>
                  <w:gridSpan w:val="2"/>
                  <w:shd w:val="clear" w:color="auto" w:fill="auto"/>
                  <w:vAlign w:val="center"/>
                </w:tcPr>
                <w:p w:rsidR="00114B5E" w:rsidRPr="00EF56E5" w:rsidRDefault="00114B5E" w:rsidP="0037009D">
                  <w:pPr>
                    <w:rPr>
                      <w:rFonts w:ascii="Arial" w:eastAsia="Calibri" w:hAnsi="Arial" w:cs="Arial"/>
                      <w:b/>
                      <w:bCs/>
                      <w:sz w:val="20"/>
                      <w:szCs w:val="20"/>
                    </w:rPr>
                  </w:pPr>
                </w:p>
              </w:tc>
            </w:tr>
            <w:tr w:rsidR="00114B5E" w:rsidRPr="00EF56E5" w:rsidTr="0037009D">
              <w:trPr>
                <w:trHeight w:val="360"/>
              </w:trPr>
              <w:tc>
                <w:tcPr>
                  <w:tcW w:w="2763" w:type="dxa"/>
                  <w:shd w:val="clear" w:color="auto" w:fill="auto"/>
                  <w:vAlign w:val="center"/>
                </w:tcPr>
                <w:p w:rsidR="00114B5E" w:rsidRPr="00EF56E5" w:rsidRDefault="00114B5E" w:rsidP="0037009D">
                  <w:pPr>
                    <w:rPr>
                      <w:rFonts w:ascii="Arial" w:eastAsia="Calibri" w:hAnsi="Arial" w:cs="Arial"/>
                      <w:b/>
                      <w:bCs/>
                      <w:sz w:val="20"/>
                      <w:szCs w:val="20"/>
                    </w:rPr>
                  </w:pPr>
                  <w:r w:rsidRPr="00EF56E5">
                    <w:rPr>
                      <w:rFonts w:ascii="Arial" w:eastAsia="Calibri" w:hAnsi="Arial" w:cs="Arial"/>
                      <w:b/>
                      <w:bCs/>
                      <w:sz w:val="20"/>
                      <w:szCs w:val="20"/>
                    </w:rPr>
                    <w:t>[  ] Gen Ed Required</w:t>
                  </w:r>
                </w:p>
              </w:tc>
              <w:tc>
                <w:tcPr>
                  <w:tcW w:w="3690" w:type="dxa"/>
                  <w:shd w:val="clear" w:color="auto" w:fill="auto"/>
                  <w:vAlign w:val="center"/>
                </w:tcPr>
                <w:p w:rsidR="00114B5E" w:rsidRPr="00EF56E5" w:rsidRDefault="00114B5E" w:rsidP="0037009D">
                  <w:pPr>
                    <w:rPr>
                      <w:rFonts w:ascii="Arial" w:eastAsia="Calibri" w:hAnsi="Arial" w:cs="Arial"/>
                      <w:b/>
                      <w:bCs/>
                      <w:sz w:val="20"/>
                      <w:szCs w:val="20"/>
                    </w:rPr>
                  </w:pPr>
                  <w:r w:rsidRPr="00EF56E5">
                    <w:rPr>
                      <w:rFonts w:ascii="Arial" w:eastAsia="Calibri" w:hAnsi="Arial" w:cs="Arial"/>
                      <w:b/>
                      <w:bCs/>
                      <w:sz w:val="20"/>
                      <w:szCs w:val="20"/>
                    </w:rPr>
                    <w:t>[  ] Gen Ed - Flexible</w:t>
                  </w:r>
                </w:p>
              </w:tc>
              <w:tc>
                <w:tcPr>
                  <w:tcW w:w="2970" w:type="dxa"/>
                  <w:shd w:val="clear" w:color="auto" w:fill="auto"/>
                  <w:vAlign w:val="center"/>
                </w:tcPr>
                <w:p w:rsidR="00114B5E" w:rsidRPr="00EF56E5" w:rsidRDefault="00114B5E" w:rsidP="0037009D">
                  <w:pPr>
                    <w:rPr>
                      <w:rFonts w:ascii="Arial" w:eastAsia="Calibri" w:hAnsi="Arial" w:cs="Arial"/>
                      <w:b/>
                      <w:bCs/>
                      <w:sz w:val="20"/>
                      <w:szCs w:val="20"/>
                    </w:rPr>
                  </w:pPr>
                  <w:r w:rsidRPr="00EF56E5">
                    <w:rPr>
                      <w:rFonts w:ascii="Arial" w:eastAsia="Calibri" w:hAnsi="Arial" w:cs="Arial"/>
                      <w:b/>
                      <w:bCs/>
                      <w:sz w:val="20"/>
                      <w:szCs w:val="20"/>
                    </w:rPr>
                    <w:t>[  ] Gen Ed - College Option</w:t>
                  </w:r>
                </w:p>
              </w:tc>
            </w:tr>
            <w:tr w:rsidR="00114B5E" w:rsidRPr="00EF56E5" w:rsidTr="0037009D">
              <w:tc>
                <w:tcPr>
                  <w:tcW w:w="2763" w:type="dxa"/>
                  <w:shd w:val="clear" w:color="auto" w:fill="auto"/>
                  <w:vAlign w:val="center"/>
                </w:tcPr>
                <w:p w:rsidR="00114B5E" w:rsidRPr="00EF56E5" w:rsidRDefault="00114B5E" w:rsidP="0037009D">
                  <w:pPr>
                    <w:ind w:left="144"/>
                    <w:rPr>
                      <w:rFonts w:ascii="Arial" w:eastAsia="Calibri" w:hAnsi="Arial" w:cs="Arial"/>
                      <w:b/>
                      <w:bCs/>
                      <w:sz w:val="20"/>
                      <w:szCs w:val="20"/>
                    </w:rPr>
                  </w:pPr>
                  <w:r w:rsidRPr="00EF56E5">
                    <w:rPr>
                      <w:rFonts w:ascii="Arial" w:eastAsia="Calibri" w:hAnsi="Arial" w:cs="Arial"/>
                      <w:b/>
                      <w:bCs/>
                      <w:sz w:val="20"/>
                      <w:szCs w:val="20"/>
                    </w:rPr>
                    <w:t>[  ] English Composition</w:t>
                  </w:r>
                </w:p>
              </w:tc>
              <w:tc>
                <w:tcPr>
                  <w:tcW w:w="3690" w:type="dxa"/>
                  <w:shd w:val="clear" w:color="auto" w:fill="auto"/>
                  <w:vAlign w:val="center"/>
                </w:tcPr>
                <w:p w:rsidR="00114B5E" w:rsidRPr="00EF56E5" w:rsidRDefault="00114B5E" w:rsidP="0037009D">
                  <w:pPr>
                    <w:ind w:left="144"/>
                    <w:rPr>
                      <w:rFonts w:ascii="Arial" w:eastAsia="Calibri" w:hAnsi="Arial" w:cs="Arial"/>
                      <w:b/>
                      <w:bCs/>
                      <w:sz w:val="20"/>
                      <w:szCs w:val="20"/>
                    </w:rPr>
                  </w:pPr>
                  <w:r w:rsidRPr="00EF56E5">
                    <w:rPr>
                      <w:rFonts w:ascii="Arial" w:eastAsia="Calibri" w:hAnsi="Arial" w:cs="Arial"/>
                      <w:b/>
                      <w:bCs/>
                      <w:sz w:val="20"/>
                      <w:szCs w:val="20"/>
                    </w:rPr>
                    <w:t>[  ] World Cultures</w:t>
                  </w:r>
                </w:p>
              </w:tc>
              <w:tc>
                <w:tcPr>
                  <w:tcW w:w="2970" w:type="dxa"/>
                  <w:shd w:val="clear" w:color="auto" w:fill="auto"/>
                  <w:vAlign w:val="center"/>
                </w:tcPr>
                <w:p w:rsidR="00114B5E" w:rsidRPr="00EF56E5" w:rsidRDefault="00114B5E" w:rsidP="0037009D">
                  <w:pPr>
                    <w:ind w:left="97"/>
                    <w:rPr>
                      <w:rFonts w:ascii="Arial" w:eastAsia="Calibri" w:hAnsi="Arial" w:cs="Arial"/>
                      <w:b/>
                      <w:bCs/>
                      <w:sz w:val="20"/>
                      <w:szCs w:val="20"/>
                    </w:rPr>
                  </w:pPr>
                  <w:r>
                    <w:rPr>
                      <w:rFonts w:ascii="Arial" w:eastAsia="Calibri" w:hAnsi="Arial" w:cs="Arial"/>
                      <w:b/>
                      <w:bCs/>
                      <w:sz w:val="20"/>
                      <w:szCs w:val="20"/>
                    </w:rPr>
                    <w:t>[  ] Speech</w:t>
                  </w:r>
                </w:p>
              </w:tc>
            </w:tr>
            <w:tr w:rsidR="00114B5E" w:rsidRPr="00EF56E5" w:rsidTr="0037009D">
              <w:trPr>
                <w:trHeight w:val="360"/>
              </w:trPr>
              <w:tc>
                <w:tcPr>
                  <w:tcW w:w="2763" w:type="dxa"/>
                  <w:shd w:val="clear" w:color="auto" w:fill="auto"/>
                  <w:vAlign w:val="center"/>
                </w:tcPr>
                <w:p w:rsidR="00114B5E" w:rsidRPr="00EF56E5" w:rsidRDefault="00114B5E" w:rsidP="0037009D">
                  <w:pPr>
                    <w:ind w:left="144"/>
                    <w:rPr>
                      <w:rFonts w:ascii="Arial" w:eastAsia="Calibri" w:hAnsi="Arial" w:cs="Arial"/>
                      <w:b/>
                      <w:bCs/>
                      <w:sz w:val="20"/>
                      <w:szCs w:val="20"/>
                    </w:rPr>
                  </w:pPr>
                  <w:r w:rsidRPr="00EF56E5">
                    <w:rPr>
                      <w:rFonts w:ascii="Arial" w:eastAsia="Calibri" w:hAnsi="Arial" w:cs="Arial"/>
                      <w:b/>
                      <w:bCs/>
                      <w:sz w:val="20"/>
                      <w:szCs w:val="20"/>
                    </w:rPr>
                    <w:t>[  ] Mathematics</w:t>
                  </w:r>
                </w:p>
              </w:tc>
              <w:tc>
                <w:tcPr>
                  <w:tcW w:w="3690" w:type="dxa"/>
                  <w:shd w:val="clear" w:color="auto" w:fill="auto"/>
                  <w:vAlign w:val="center"/>
                </w:tcPr>
                <w:p w:rsidR="00114B5E" w:rsidRPr="00EF56E5" w:rsidRDefault="00114B5E" w:rsidP="0037009D">
                  <w:pPr>
                    <w:ind w:left="144"/>
                    <w:rPr>
                      <w:rFonts w:ascii="Arial" w:eastAsia="Calibri" w:hAnsi="Arial" w:cs="Arial"/>
                      <w:b/>
                      <w:bCs/>
                      <w:sz w:val="20"/>
                      <w:szCs w:val="20"/>
                    </w:rPr>
                  </w:pPr>
                  <w:r w:rsidRPr="00EF56E5">
                    <w:rPr>
                      <w:rFonts w:ascii="Arial" w:eastAsia="Calibri" w:hAnsi="Arial" w:cs="Arial"/>
                      <w:b/>
                      <w:bCs/>
                      <w:sz w:val="20"/>
                      <w:szCs w:val="20"/>
                    </w:rPr>
                    <w:t>[  ] US Experience in its Diversity</w:t>
                  </w:r>
                </w:p>
              </w:tc>
              <w:tc>
                <w:tcPr>
                  <w:tcW w:w="2970" w:type="dxa"/>
                  <w:shd w:val="clear" w:color="auto" w:fill="auto"/>
                  <w:vAlign w:val="center"/>
                </w:tcPr>
                <w:p w:rsidR="00114B5E" w:rsidRPr="00EF56E5" w:rsidRDefault="00114B5E" w:rsidP="0037009D">
                  <w:pPr>
                    <w:ind w:left="97"/>
                    <w:rPr>
                      <w:rFonts w:ascii="Arial" w:eastAsia="Calibri" w:hAnsi="Arial" w:cs="Arial"/>
                      <w:b/>
                      <w:bCs/>
                      <w:sz w:val="20"/>
                      <w:szCs w:val="20"/>
                    </w:rPr>
                  </w:pPr>
                  <w:r w:rsidRPr="00EF56E5">
                    <w:rPr>
                      <w:rFonts w:ascii="Arial" w:eastAsia="Calibri" w:hAnsi="Arial" w:cs="Arial"/>
                      <w:b/>
                      <w:bCs/>
                      <w:sz w:val="20"/>
                      <w:szCs w:val="20"/>
                    </w:rPr>
                    <w:t>[  ] Interdisc</w:t>
                  </w:r>
                  <w:r>
                    <w:rPr>
                      <w:rFonts w:ascii="Arial" w:eastAsia="Calibri" w:hAnsi="Arial" w:cs="Arial"/>
                      <w:b/>
                      <w:bCs/>
                      <w:sz w:val="20"/>
                      <w:szCs w:val="20"/>
                    </w:rPr>
                    <w:t>i</w:t>
                  </w:r>
                  <w:r w:rsidRPr="00EF56E5">
                    <w:rPr>
                      <w:rFonts w:ascii="Arial" w:eastAsia="Calibri" w:hAnsi="Arial" w:cs="Arial"/>
                      <w:b/>
                      <w:bCs/>
                      <w:sz w:val="20"/>
                      <w:szCs w:val="20"/>
                    </w:rPr>
                    <w:t>plinary</w:t>
                  </w:r>
                </w:p>
              </w:tc>
            </w:tr>
            <w:tr w:rsidR="00114B5E" w:rsidRPr="00EF56E5" w:rsidTr="0037009D">
              <w:trPr>
                <w:trHeight w:val="360"/>
              </w:trPr>
              <w:tc>
                <w:tcPr>
                  <w:tcW w:w="2763" w:type="dxa"/>
                  <w:shd w:val="clear" w:color="auto" w:fill="auto"/>
                  <w:vAlign w:val="center"/>
                </w:tcPr>
                <w:p w:rsidR="00114B5E" w:rsidRPr="00EF56E5" w:rsidRDefault="00114B5E" w:rsidP="0037009D">
                  <w:pPr>
                    <w:ind w:left="144"/>
                    <w:rPr>
                      <w:rFonts w:ascii="Arial" w:eastAsia="Calibri" w:hAnsi="Arial" w:cs="Arial"/>
                      <w:b/>
                      <w:bCs/>
                      <w:sz w:val="20"/>
                      <w:szCs w:val="20"/>
                    </w:rPr>
                  </w:pPr>
                  <w:r w:rsidRPr="00EF56E5">
                    <w:rPr>
                      <w:rFonts w:ascii="Arial" w:eastAsia="Calibri" w:hAnsi="Arial" w:cs="Arial"/>
                      <w:b/>
                      <w:bCs/>
                      <w:sz w:val="20"/>
                      <w:szCs w:val="20"/>
                    </w:rPr>
                    <w:lastRenderedPageBreak/>
                    <w:t>[  ] Science</w:t>
                  </w:r>
                </w:p>
              </w:tc>
              <w:tc>
                <w:tcPr>
                  <w:tcW w:w="3690" w:type="dxa"/>
                  <w:shd w:val="clear" w:color="auto" w:fill="auto"/>
                  <w:vAlign w:val="center"/>
                </w:tcPr>
                <w:p w:rsidR="00114B5E" w:rsidRPr="00EF56E5" w:rsidRDefault="00114B5E" w:rsidP="0037009D">
                  <w:pPr>
                    <w:ind w:left="144"/>
                    <w:rPr>
                      <w:rFonts w:ascii="Arial" w:eastAsia="Calibri" w:hAnsi="Arial" w:cs="Arial"/>
                      <w:b/>
                      <w:bCs/>
                      <w:sz w:val="20"/>
                      <w:szCs w:val="20"/>
                    </w:rPr>
                  </w:pPr>
                  <w:r w:rsidRPr="00EF56E5">
                    <w:rPr>
                      <w:rFonts w:ascii="Arial" w:eastAsia="Calibri" w:hAnsi="Arial" w:cs="Arial"/>
                      <w:b/>
                      <w:bCs/>
                      <w:sz w:val="20"/>
                      <w:szCs w:val="20"/>
                    </w:rPr>
                    <w:t>[  ] Creative Expression</w:t>
                  </w:r>
                </w:p>
              </w:tc>
              <w:tc>
                <w:tcPr>
                  <w:tcW w:w="2970" w:type="dxa"/>
                  <w:shd w:val="clear" w:color="auto" w:fill="auto"/>
                  <w:vAlign w:val="center"/>
                </w:tcPr>
                <w:p w:rsidR="00114B5E" w:rsidRPr="00EF56E5" w:rsidRDefault="00114B5E" w:rsidP="0037009D">
                  <w:pPr>
                    <w:rPr>
                      <w:rFonts w:ascii="Arial" w:eastAsia="Calibri" w:hAnsi="Arial" w:cs="Arial"/>
                      <w:b/>
                      <w:bCs/>
                      <w:sz w:val="20"/>
                      <w:szCs w:val="20"/>
                    </w:rPr>
                  </w:pPr>
                  <w:r>
                    <w:rPr>
                      <w:rFonts w:ascii="Arial" w:eastAsia="Calibri" w:hAnsi="Arial" w:cs="Arial"/>
                      <w:b/>
                      <w:bCs/>
                      <w:sz w:val="20"/>
                      <w:szCs w:val="20"/>
                    </w:rPr>
                    <w:t xml:space="preserve">  </w:t>
                  </w:r>
                  <w:r w:rsidRPr="00EF56E5">
                    <w:rPr>
                      <w:rFonts w:ascii="Arial" w:eastAsia="Calibri" w:hAnsi="Arial" w:cs="Arial"/>
                      <w:b/>
                      <w:bCs/>
                      <w:sz w:val="20"/>
                      <w:szCs w:val="20"/>
                    </w:rPr>
                    <w:t>[  ] Advanced Liberal Arts</w:t>
                  </w:r>
                </w:p>
              </w:tc>
            </w:tr>
            <w:tr w:rsidR="00114B5E" w:rsidRPr="00EF56E5" w:rsidTr="0037009D">
              <w:trPr>
                <w:trHeight w:val="360"/>
              </w:trPr>
              <w:tc>
                <w:tcPr>
                  <w:tcW w:w="2763" w:type="dxa"/>
                  <w:shd w:val="clear" w:color="auto" w:fill="auto"/>
                  <w:vAlign w:val="center"/>
                </w:tcPr>
                <w:p w:rsidR="00114B5E" w:rsidRPr="00EF56E5" w:rsidRDefault="00114B5E" w:rsidP="0037009D">
                  <w:pPr>
                    <w:rPr>
                      <w:rFonts w:ascii="Arial" w:eastAsia="Calibri" w:hAnsi="Arial" w:cs="Arial"/>
                      <w:b/>
                      <w:bCs/>
                      <w:sz w:val="20"/>
                      <w:szCs w:val="20"/>
                    </w:rPr>
                  </w:pPr>
                </w:p>
              </w:tc>
              <w:tc>
                <w:tcPr>
                  <w:tcW w:w="3690" w:type="dxa"/>
                  <w:shd w:val="clear" w:color="auto" w:fill="auto"/>
                  <w:vAlign w:val="center"/>
                </w:tcPr>
                <w:p w:rsidR="00114B5E" w:rsidRPr="00EF56E5" w:rsidRDefault="00114B5E" w:rsidP="0037009D">
                  <w:pPr>
                    <w:ind w:left="144"/>
                    <w:rPr>
                      <w:rFonts w:ascii="Arial" w:eastAsia="Calibri" w:hAnsi="Arial" w:cs="Arial"/>
                      <w:b/>
                      <w:bCs/>
                      <w:sz w:val="20"/>
                      <w:szCs w:val="20"/>
                    </w:rPr>
                  </w:pPr>
                  <w:r w:rsidRPr="00EF56E5">
                    <w:rPr>
                      <w:rFonts w:ascii="Arial" w:eastAsia="Calibri" w:hAnsi="Arial" w:cs="Arial"/>
                      <w:b/>
                      <w:bCs/>
                      <w:sz w:val="20"/>
                      <w:szCs w:val="20"/>
                    </w:rPr>
                    <w:t>[  ] Individual and Society</w:t>
                  </w:r>
                </w:p>
              </w:tc>
              <w:tc>
                <w:tcPr>
                  <w:tcW w:w="2970" w:type="dxa"/>
                  <w:shd w:val="clear" w:color="auto" w:fill="auto"/>
                  <w:vAlign w:val="center"/>
                </w:tcPr>
                <w:p w:rsidR="00114B5E" w:rsidRPr="00EF56E5" w:rsidRDefault="00114B5E" w:rsidP="0037009D">
                  <w:pPr>
                    <w:ind w:left="288"/>
                    <w:rPr>
                      <w:rFonts w:ascii="Arial" w:eastAsia="Calibri" w:hAnsi="Arial" w:cs="Arial"/>
                      <w:b/>
                      <w:bCs/>
                      <w:sz w:val="20"/>
                      <w:szCs w:val="20"/>
                    </w:rPr>
                  </w:pPr>
                </w:p>
              </w:tc>
            </w:tr>
            <w:tr w:rsidR="00114B5E" w:rsidRPr="00EF56E5" w:rsidTr="0037009D">
              <w:trPr>
                <w:trHeight w:val="360"/>
              </w:trPr>
              <w:tc>
                <w:tcPr>
                  <w:tcW w:w="2763" w:type="dxa"/>
                  <w:shd w:val="clear" w:color="auto" w:fill="auto"/>
                  <w:vAlign w:val="center"/>
                </w:tcPr>
                <w:p w:rsidR="00114B5E" w:rsidRPr="00EF56E5" w:rsidRDefault="00114B5E" w:rsidP="0037009D">
                  <w:pPr>
                    <w:rPr>
                      <w:rFonts w:ascii="Arial" w:eastAsia="Calibri" w:hAnsi="Arial" w:cs="Arial"/>
                      <w:b/>
                      <w:bCs/>
                      <w:sz w:val="20"/>
                      <w:szCs w:val="20"/>
                    </w:rPr>
                  </w:pPr>
                </w:p>
              </w:tc>
              <w:tc>
                <w:tcPr>
                  <w:tcW w:w="3690" w:type="dxa"/>
                  <w:shd w:val="clear" w:color="auto" w:fill="auto"/>
                  <w:vAlign w:val="center"/>
                </w:tcPr>
                <w:p w:rsidR="00114B5E" w:rsidRPr="00EF56E5" w:rsidRDefault="00114B5E" w:rsidP="0037009D">
                  <w:pPr>
                    <w:ind w:left="144"/>
                    <w:rPr>
                      <w:rFonts w:ascii="Arial" w:eastAsia="Calibri" w:hAnsi="Arial" w:cs="Arial"/>
                      <w:b/>
                      <w:bCs/>
                      <w:sz w:val="20"/>
                      <w:szCs w:val="20"/>
                    </w:rPr>
                  </w:pPr>
                  <w:r w:rsidRPr="00EF56E5">
                    <w:rPr>
                      <w:rFonts w:ascii="Arial" w:eastAsia="Calibri" w:hAnsi="Arial" w:cs="Arial"/>
                      <w:b/>
                      <w:bCs/>
                      <w:sz w:val="20"/>
                      <w:szCs w:val="20"/>
                    </w:rPr>
                    <w:t>[  ] Scientific World</w:t>
                  </w:r>
                </w:p>
              </w:tc>
              <w:tc>
                <w:tcPr>
                  <w:tcW w:w="2970" w:type="dxa"/>
                  <w:shd w:val="clear" w:color="auto" w:fill="auto"/>
                  <w:vAlign w:val="center"/>
                </w:tcPr>
                <w:p w:rsidR="00114B5E" w:rsidRPr="00EF56E5" w:rsidRDefault="00114B5E" w:rsidP="0037009D">
                  <w:pPr>
                    <w:ind w:left="288"/>
                    <w:rPr>
                      <w:rFonts w:ascii="Arial" w:eastAsia="Calibri" w:hAnsi="Arial" w:cs="Arial"/>
                      <w:b/>
                      <w:bCs/>
                      <w:sz w:val="20"/>
                      <w:szCs w:val="20"/>
                    </w:rPr>
                  </w:pPr>
                </w:p>
              </w:tc>
            </w:tr>
          </w:tbl>
          <w:p w:rsidR="00114B5E" w:rsidRPr="00EF56E5" w:rsidRDefault="00114B5E" w:rsidP="0037009D">
            <w:pPr>
              <w:ind w:left="720"/>
              <w:rPr>
                <w:rFonts w:ascii="Arial" w:eastAsia="Calibri" w:hAnsi="Arial" w:cs="Arial"/>
                <w:b/>
                <w:bCs/>
                <w:sz w:val="20"/>
                <w:szCs w:val="20"/>
              </w:rPr>
            </w:pPr>
            <w:r w:rsidRPr="00EF56E5">
              <w:rPr>
                <w:rFonts w:ascii="Arial" w:eastAsia="Calibri" w:hAnsi="Arial" w:cs="Arial"/>
                <w:b/>
                <w:bCs/>
                <w:sz w:val="20"/>
                <w:szCs w:val="20"/>
              </w:rPr>
              <w:t xml:space="preserve"> </w:t>
            </w:r>
          </w:p>
        </w:tc>
      </w:tr>
      <w:tr w:rsidR="00114B5E" w:rsidRPr="00EF56E5" w:rsidTr="0037009D">
        <w:trPr>
          <w:trHeight w:val="251"/>
        </w:trPr>
        <w:tc>
          <w:tcPr>
            <w:tcW w:w="1103" w:type="pct"/>
            <w:tcMar>
              <w:top w:w="0" w:type="dxa"/>
              <w:left w:w="108" w:type="dxa"/>
              <w:bottom w:w="0" w:type="dxa"/>
              <w:right w:w="108" w:type="dxa"/>
            </w:tcMar>
            <w:vAlign w:val="center"/>
          </w:tcPr>
          <w:p w:rsidR="00114B5E" w:rsidRPr="00EF56E5" w:rsidRDefault="00114B5E" w:rsidP="0037009D">
            <w:pPr>
              <w:rPr>
                <w:rFonts w:ascii="Arial" w:eastAsia="Calibri" w:hAnsi="Arial" w:cs="Arial"/>
                <w:b/>
                <w:bCs/>
                <w:sz w:val="20"/>
                <w:szCs w:val="20"/>
              </w:rPr>
            </w:pPr>
            <w:r w:rsidRPr="00EF56E5">
              <w:rPr>
                <w:rFonts w:ascii="Arial" w:eastAsia="Calibri" w:hAnsi="Arial" w:cs="Arial"/>
                <w:b/>
                <w:bCs/>
                <w:sz w:val="20"/>
                <w:szCs w:val="20"/>
              </w:rPr>
              <w:lastRenderedPageBreak/>
              <w:t>Effective Term</w:t>
            </w:r>
          </w:p>
        </w:tc>
        <w:tc>
          <w:tcPr>
            <w:tcW w:w="3897" w:type="pct"/>
            <w:tcMar>
              <w:top w:w="0" w:type="dxa"/>
              <w:left w:w="108" w:type="dxa"/>
              <w:bottom w:w="0" w:type="dxa"/>
              <w:right w:w="108" w:type="dxa"/>
            </w:tcMar>
            <w:vAlign w:val="center"/>
          </w:tcPr>
          <w:p w:rsidR="00114B5E" w:rsidRPr="00CD4404" w:rsidRDefault="00114B5E" w:rsidP="0037009D">
            <w:pPr>
              <w:rPr>
                <w:rFonts w:ascii="Arial" w:eastAsia="Calibri" w:hAnsi="Arial" w:cs="Arial"/>
                <w:bCs/>
                <w:sz w:val="20"/>
                <w:szCs w:val="20"/>
              </w:rPr>
            </w:pPr>
            <w:r>
              <w:rPr>
                <w:rFonts w:ascii="Arial" w:eastAsia="Calibri" w:hAnsi="Arial" w:cs="Arial"/>
                <w:bCs/>
                <w:sz w:val="20"/>
                <w:szCs w:val="20"/>
              </w:rPr>
              <w:t>Fall 2018</w:t>
            </w:r>
          </w:p>
        </w:tc>
      </w:tr>
    </w:tbl>
    <w:p w:rsidR="00114B5E" w:rsidRPr="00EF56E5" w:rsidRDefault="00114B5E" w:rsidP="0037009D">
      <w:pPr>
        <w:rPr>
          <w:rFonts w:ascii="Arial" w:hAnsi="Arial" w:cs="Arial"/>
          <w:b/>
          <w:bCs/>
          <w:sz w:val="20"/>
          <w:szCs w:val="20"/>
        </w:rPr>
      </w:pPr>
    </w:p>
    <w:p w:rsidR="00114B5E" w:rsidRPr="00EF56E5" w:rsidRDefault="00114B5E" w:rsidP="0037009D">
      <w:pPr>
        <w:spacing w:after="15"/>
        <w:rPr>
          <w:rFonts w:ascii="Arial" w:hAnsi="Arial" w:cs="Arial"/>
          <w:b/>
          <w:sz w:val="20"/>
          <w:szCs w:val="20"/>
        </w:rPr>
      </w:pPr>
      <w:r w:rsidRPr="00EF56E5">
        <w:rPr>
          <w:rFonts w:ascii="Arial" w:hAnsi="Arial" w:cs="Arial"/>
          <w:b/>
          <w:bCs/>
          <w:sz w:val="20"/>
          <w:szCs w:val="20"/>
        </w:rPr>
        <w:t xml:space="preserve">Rationale:  </w:t>
      </w:r>
      <w:r w:rsidRPr="00A50D1A">
        <w:rPr>
          <w:rFonts w:ascii="Arial" w:eastAsia="Calibri" w:hAnsi="Arial" w:cs="Arial"/>
          <w:bCs/>
          <w:sz w:val="20"/>
          <w:szCs w:val="20"/>
        </w:rPr>
        <w:t>It is an essential course for any Biomedical Engineering Technology (BMET) program.</w:t>
      </w:r>
    </w:p>
    <w:p w:rsidR="00114B5E" w:rsidRDefault="00114B5E" w:rsidP="0037009D">
      <w:pPr>
        <w:pStyle w:val="Default"/>
        <w:rPr>
          <w:rStyle w:val="Strong"/>
          <w:color w:val="auto"/>
          <w:sz w:val="20"/>
          <w:szCs w:val="20"/>
        </w:rPr>
      </w:pPr>
    </w:p>
    <w:p w:rsidR="00114B5E" w:rsidRDefault="00114B5E">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EA0EEE" w:rsidRDefault="00EA0EEE" w:rsidP="0037009D">
      <w:pPr>
        <w:jc w:val="center"/>
        <w:rPr>
          <w:rFonts w:asciiTheme="majorBidi" w:hAnsiTheme="majorBidi" w:cstheme="majorBidi"/>
          <w:b/>
          <w:bCs/>
        </w:rPr>
      </w:pPr>
    </w:p>
    <w:p w:rsidR="00EA0EEE" w:rsidRDefault="00EA0EEE" w:rsidP="0037009D">
      <w:pPr>
        <w:jc w:val="center"/>
        <w:rPr>
          <w:rFonts w:asciiTheme="majorBidi" w:hAnsiTheme="majorBidi" w:cstheme="majorBidi"/>
          <w:b/>
          <w:bCs/>
        </w:rPr>
      </w:pPr>
    </w:p>
    <w:p w:rsidR="00EA0EEE" w:rsidRDefault="00EA0EEE" w:rsidP="0037009D">
      <w:pPr>
        <w:pStyle w:val="CM4"/>
        <w:spacing w:after="0"/>
        <w:jc w:val="both"/>
        <w:rPr>
          <w:rFonts w:ascii="Times New Roman" w:hAnsi="Times New Roman"/>
          <w:color w:val="000000"/>
          <w:sz w:val="20"/>
          <w:szCs w:val="21"/>
        </w:rPr>
      </w:pPr>
      <w:r>
        <w:rPr>
          <w:rFonts w:ascii="Times New Roman" w:hAnsi="Times New Roman"/>
          <w:color w:val="000000"/>
          <w:sz w:val="20"/>
          <w:szCs w:val="21"/>
        </w:rPr>
        <w:t xml:space="preserve">New York City College of Technology, CUNY </w:t>
      </w:r>
    </w:p>
    <w:p w:rsidR="00EA0EEE" w:rsidRDefault="00EA0EEE" w:rsidP="0037009D">
      <w:pPr>
        <w:pStyle w:val="Default"/>
        <w:tabs>
          <w:tab w:val="left" w:pos="-3960"/>
        </w:tabs>
        <w:spacing w:after="120"/>
        <w:ind w:right="-120"/>
        <w:rPr>
          <w:sz w:val="32"/>
          <w:szCs w:val="41"/>
        </w:rPr>
      </w:pPr>
      <w:r>
        <w:rPr>
          <w:sz w:val="32"/>
          <w:szCs w:val="41"/>
        </w:rPr>
        <w:t>NEW COURSE PROPOSAL FORM</w:t>
      </w:r>
    </w:p>
    <w:p w:rsidR="00EA0EEE" w:rsidRDefault="00EA0EEE" w:rsidP="0037009D">
      <w:pPr>
        <w:rPr>
          <w:rFonts w:ascii="Times New Roman" w:hAnsi="Times New Roman" w:cs="Times New Roman"/>
          <w:sz w:val="20"/>
        </w:rPr>
      </w:pPr>
      <w:r>
        <w:rPr>
          <w:rFonts w:ascii="Times New Roman" w:hAnsi="Times New Roman" w:cs="Times New Roman"/>
          <w:sz w:val="20"/>
        </w:rPr>
        <w:t xml:space="preserve">This form is used for all new course proposals. Attach this to the </w:t>
      </w:r>
      <w:hyperlink r:id="rId58" w:history="1">
        <w:r>
          <w:rPr>
            <w:rStyle w:val="Hyperlink"/>
            <w:rFonts w:ascii="Times New Roman" w:hAnsi="Times New Roman" w:cs="Times New Roman"/>
            <w:sz w:val="20"/>
          </w:rPr>
          <w:t>Curriculum Modification Proposal Form</w:t>
        </w:r>
      </w:hyperlink>
      <w:r>
        <w:rPr>
          <w:rFonts w:ascii="Times New Roman" w:hAnsi="Times New Roman" w:cs="Times New Roman"/>
          <w:sz w:val="20"/>
        </w:rPr>
        <w:t xml:space="preserve"> and submit as one package as per instructions.  Use one New Course Proposal Form for each new course.</w:t>
      </w:r>
    </w:p>
    <w:p w:rsidR="00EA0EEE" w:rsidRDefault="00EA0EEE" w:rsidP="0037009D">
      <w:pPr>
        <w:rPr>
          <w:rFonts w:ascii="Times New Roman" w:hAnsi="Times New Roman" w:cs="Times New Roman"/>
        </w:rPr>
      </w:pPr>
    </w:p>
    <w:tbl>
      <w:tblPr>
        <w:tblStyle w:val="TableGrid"/>
        <w:tblW w:w="0" w:type="auto"/>
        <w:tblLook w:val="00A0" w:firstRow="1" w:lastRow="0" w:firstColumn="1" w:lastColumn="0" w:noHBand="0" w:noVBand="0"/>
      </w:tblPr>
      <w:tblGrid>
        <w:gridCol w:w="3528"/>
        <w:gridCol w:w="5328"/>
      </w:tblGrid>
      <w:tr w:rsidR="00EA0EEE" w:rsidTr="0037009D">
        <w:tc>
          <w:tcPr>
            <w:tcW w:w="3528" w:type="dxa"/>
            <w:tcBorders>
              <w:top w:val="single" w:sz="4" w:space="0" w:color="auto"/>
              <w:left w:val="single" w:sz="4" w:space="0" w:color="auto"/>
              <w:bottom w:val="single" w:sz="4" w:space="0" w:color="auto"/>
              <w:right w:val="single" w:sz="4" w:space="0" w:color="auto"/>
            </w:tcBorders>
            <w:hideMark/>
          </w:tcPr>
          <w:p w:rsidR="00EA0EEE" w:rsidRDefault="00EA0EEE">
            <w:pPr>
              <w:rPr>
                <w:rFonts w:ascii="Times New Roman" w:hAnsi="Times New Roman" w:cs="Times New Roman"/>
                <w:b/>
              </w:rPr>
            </w:pPr>
            <w:r>
              <w:rPr>
                <w:rFonts w:ascii="Times New Roman" w:hAnsi="Times New Roman" w:cs="Times New Roman"/>
                <w:b/>
              </w:rPr>
              <w:t>Course Title</w:t>
            </w:r>
          </w:p>
        </w:tc>
        <w:tc>
          <w:tcPr>
            <w:tcW w:w="5328" w:type="dxa"/>
            <w:tcBorders>
              <w:top w:val="single" w:sz="4" w:space="0" w:color="auto"/>
              <w:left w:val="single" w:sz="4" w:space="0" w:color="auto"/>
              <w:bottom w:val="single" w:sz="4" w:space="0" w:color="auto"/>
              <w:right w:val="single" w:sz="4" w:space="0" w:color="auto"/>
            </w:tcBorders>
            <w:hideMark/>
          </w:tcPr>
          <w:p w:rsidR="00EA0EEE" w:rsidRDefault="00ED42B2">
            <w:pPr>
              <w:rPr>
                <w:rFonts w:ascii="Times New Roman" w:hAnsi="Times New Roman" w:cs="Times New Roman"/>
              </w:rPr>
            </w:pPr>
            <w:r>
              <w:rPr>
                <w:rFonts w:asciiTheme="majorBidi" w:hAnsiTheme="majorBidi" w:cstheme="majorBidi"/>
                <w:b/>
                <w:bCs/>
                <w:caps/>
              </w:rPr>
              <w:t xml:space="preserve">ANALOG </w:t>
            </w:r>
            <w:r w:rsidR="00EA0EEE">
              <w:rPr>
                <w:rFonts w:asciiTheme="majorBidi" w:hAnsiTheme="majorBidi" w:cstheme="majorBidi"/>
                <w:b/>
                <w:bCs/>
                <w:caps/>
              </w:rPr>
              <w:t>elEctronics</w:t>
            </w:r>
          </w:p>
        </w:tc>
      </w:tr>
      <w:tr w:rsidR="00EA0EEE" w:rsidTr="0037009D">
        <w:tc>
          <w:tcPr>
            <w:tcW w:w="3528" w:type="dxa"/>
            <w:tcBorders>
              <w:top w:val="single" w:sz="4" w:space="0" w:color="auto"/>
              <w:left w:val="single" w:sz="4" w:space="0" w:color="auto"/>
              <w:bottom w:val="single" w:sz="4" w:space="0" w:color="auto"/>
              <w:right w:val="single" w:sz="4" w:space="0" w:color="auto"/>
            </w:tcBorders>
            <w:hideMark/>
          </w:tcPr>
          <w:p w:rsidR="00EA0EEE" w:rsidRDefault="00EA0EEE">
            <w:pPr>
              <w:rPr>
                <w:rFonts w:ascii="Times New Roman" w:hAnsi="Times New Roman" w:cs="Times New Roman"/>
                <w:b/>
              </w:rPr>
            </w:pPr>
            <w:r>
              <w:rPr>
                <w:rFonts w:ascii="Times New Roman" w:hAnsi="Times New Roman" w:cs="Times New Roman"/>
                <w:b/>
              </w:rPr>
              <w:t>Proposal Date</w:t>
            </w:r>
          </w:p>
        </w:tc>
        <w:tc>
          <w:tcPr>
            <w:tcW w:w="5328" w:type="dxa"/>
            <w:tcBorders>
              <w:top w:val="single" w:sz="4" w:space="0" w:color="auto"/>
              <w:left w:val="single" w:sz="4" w:space="0" w:color="auto"/>
              <w:bottom w:val="single" w:sz="4" w:space="0" w:color="auto"/>
              <w:right w:val="single" w:sz="4" w:space="0" w:color="auto"/>
            </w:tcBorders>
            <w:hideMark/>
          </w:tcPr>
          <w:p w:rsidR="00EA0EEE" w:rsidRDefault="00EA0EEE">
            <w:pPr>
              <w:rPr>
                <w:rFonts w:ascii="Times New Roman" w:hAnsi="Times New Roman" w:cs="Times New Roman"/>
              </w:rPr>
            </w:pPr>
            <w:r>
              <w:rPr>
                <w:rFonts w:ascii="Times New Roman" w:hAnsi="Times New Roman" w:cs="Times New Roman"/>
              </w:rPr>
              <w:t>7/13/17</w:t>
            </w:r>
          </w:p>
        </w:tc>
      </w:tr>
      <w:tr w:rsidR="00EA0EEE" w:rsidTr="0037009D">
        <w:tc>
          <w:tcPr>
            <w:tcW w:w="3528" w:type="dxa"/>
            <w:tcBorders>
              <w:top w:val="single" w:sz="4" w:space="0" w:color="auto"/>
              <w:left w:val="single" w:sz="4" w:space="0" w:color="auto"/>
              <w:bottom w:val="single" w:sz="4" w:space="0" w:color="auto"/>
              <w:right w:val="single" w:sz="4" w:space="0" w:color="auto"/>
            </w:tcBorders>
            <w:hideMark/>
          </w:tcPr>
          <w:p w:rsidR="00EA0EEE" w:rsidRDefault="00EA0EEE">
            <w:pPr>
              <w:rPr>
                <w:rFonts w:ascii="Times New Roman" w:hAnsi="Times New Roman" w:cs="Times New Roman"/>
                <w:b/>
              </w:rPr>
            </w:pPr>
            <w:r>
              <w:rPr>
                <w:rFonts w:ascii="Times New Roman" w:hAnsi="Times New Roman" w:cs="Times New Roman"/>
                <w:b/>
              </w:rPr>
              <w:t xml:space="preserve">Proposer’s Name </w:t>
            </w:r>
          </w:p>
        </w:tc>
        <w:tc>
          <w:tcPr>
            <w:tcW w:w="5328" w:type="dxa"/>
            <w:tcBorders>
              <w:top w:val="single" w:sz="4" w:space="0" w:color="auto"/>
              <w:left w:val="single" w:sz="4" w:space="0" w:color="auto"/>
              <w:bottom w:val="single" w:sz="4" w:space="0" w:color="auto"/>
              <w:right w:val="single" w:sz="4" w:space="0" w:color="auto"/>
            </w:tcBorders>
            <w:hideMark/>
          </w:tcPr>
          <w:p w:rsidR="00EA0EEE" w:rsidRDefault="00EA0EEE">
            <w:pPr>
              <w:rPr>
                <w:rFonts w:ascii="Times New Roman" w:hAnsi="Times New Roman" w:cs="Times New Roman"/>
              </w:rPr>
            </w:pPr>
            <w:r>
              <w:rPr>
                <w:rFonts w:ascii="Times New Roman" w:hAnsi="Times New Roman" w:cs="Times New Roman"/>
              </w:rPr>
              <w:t xml:space="preserve">ASM </w:t>
            </w:r>
            <w:proofErr w:type="spellStart"/>
            <w:r>
              <w:rPr>
                <w:rFonts w:ascii="Times New Roman" w:hAnsi="Times New Roman" w:cs="Times New Roman"/>
              </w:rPr>
              <w:t>Delowar</w:t>
            </w:r>
            <w:proofErr w:type="spellEnd"/>
            <w:r>
              <w:rPr>
                <w:rFonts w:ascii="Times New Roman" w:hAnsi="Times New Roman" w:cs="Times New Roman"/>
              </w:rPr>
              <w:t xml:space="preserve"> Hossain</w:t>
            </w:r>
          </w:p>
        </w:tc>
      </w:tr>
      <w:tr w:rsidR="00EA0EEE" w:rsidTr="0037009D">
        <w:tc>
          <w:tcPr>
            <w:tcW w:w="3528" w:type="dxa"/>
            <w:tcBorders>
              <w:top w:val="single" w:sz="4" w:space="0" w:color="auto"/>
              <w:left w:val="single" w:sz="4" w:space="0" w:color="auto"/>
              <w:bottom w:val="single" w:sz="4" w:space="0" w:color="auto"/>
              <w:right w:val="single" w:sz="4" w:space="0" w:color="auto"/>
            </w:tcBorders>
            <w:hideMark/>
          </w:tcPr>
          <w:p w:rsidR="00EA0EEE" w:rsidRDefault="00EA0EEE">
            <w:pPr>
              <w:rPr>
                <w:rFonts w:ascii="Times New Roman" w:hAnsi="Times New Roman" w:cs="Times New Roman"/>
                <w:b/>
              </w:rPr>
            </w:pPr>
            <w:r>
              <w:rPr>
                <w:rFonts w:ascii="Times New Roman" w:hAnsi="Times New Roman" w:cs="Times New Roman"/>
                <w:b/>
              </w:rPr>
              <w:t>Course Number</w:t>
            </w:r>
          </w:p>
        </w:tc>
        <w:tc>
          <w:tcPr>
            <w:tcW w:w="5328" w:type="dxa"/>
            <w:tcBorders>
              <w:top w:val="single" w:sz="4" w:space="0" w:color="auto"/>
              <w:left w:val="single" w:sz="4" w:space="0" w:color="auto"/>
              <w:bottom w:val="single" w:sz="4" w:space="0" w:color="auto"/>
              <w:right w:val="single" w:sz="4" w:space="0" w:color="auto"/>
            </w:tcBorders>
            <w:hideMark/>
          </w:tcPr>
          <w:p w:rsidR="00EA0EEE" w:rsidRDefault="00EA0EEE">
            <w:pPr>
              <w:rPr>
                <w:rFonts w:ascii="Times New Roman" w:hAnsi="Times New Roman" w:cs="Times New Roman"/>
              </w:rPr>
            </w:pPr>
            <w:r>
              <w:rPr>
                <w:rFonts w:asciiTheme="majorBidi" w:hAnsiTheme="majorBidi" w:cstheme="majorBidi"/>
                <w:b/>
                <w:bCs/>
                <w:caps/>
              </w:rPr>
              <w:t>BMET-1224</w:t>
            </w:r>
          </w:p>
        </w:tc>
      </w:tr>
      <w:tr w:rsidR="00EA0EEE" w:rsidTr="0037009D">
        <w:tc>
          <w:tcPr>
            <w:tcW w:w="3528" w:type="dxa"/>
            <w:tcBorders>
              <w:top w:val="single" w:sz="4" w:space="0" w:color="auto"/>
              <w:left w:val="single" w:sz="4" w:space="0" w:color="auto"/>
              <w:bottom w:val="single" w:sz="4" w:space="0" w:color="auto"/>
              <w:right w:val="single" w:sz="4" w:space="0" w:color="auto"/>
            </w:tcBorders>
            <w:hideMark/>
          </w:tcPr>
          <w:p w:rsidR="00EA0EEE" w:rsidRDefault="00EA0EEE">
            <w:pPr>
              <w:rPr>
                <w:rFonts w:ascii="Times New Roman" w:hAnsi="Times New Roman" w:cs="Times New Roman"/>
                <w:b/>
              </w:rPr>
            </w:pPr>
            <w:r>
              <w:rPr>
                <w:rFonts w:ascii="Times New Roman" w:hAnsi="Times New Roman" w:cs="Times New Roman"/>
                <w:b/>
              </w:rPr>
              <w:t>Course Credits, Hours</w:t>
            </w:r>
          </w:p>
        </w:tc>
        <w:tc>
          <w:tcPr>
            <w:tcW w:w="5328" w:type="dxa"/>
            <w:tcBorders>
              <w:top w:val="single" w:sz="4" w:space="0" w:color="auto"/>
              <w:left w:val="single" w:sz="4" w:space="0" w:color="auto"/>
              <w:bottom w:val="single" w:sz="4" w:space="0" w:color="auto"/>
              <w:right w:val="single" w:sz="4" w:space="0" w:color="auto"/>
            </w:tcBorders>
            <w:hideMark/>
          </w:tcPr>
          <w:p w:rsidR="00EA0EEE" w:rsidRDefault="00EA0EEE">
            <w:pPr>
              <w:rPr>
                <w:rFonts w:ascii="Times New Roman" w:hAnsi="Times New Roman" w:cs="Times New Roman"/>
              </w:rPr>
            </w:pPr>
            <w:r>
              <w:rPr>
                <w:rFonts w:ascii="Times New Roman" w:hAnsi="Times New Roman" w:cs="Times New Roman"/>
              </w:rPr>
              <w:t>3 credits.,  2 hours lectures, 2 hours lab</w:t>
            </w:r>
          </w:p>
        </w:tc>
      </w:tr>
      <w:tr w:rsidR="00EA0EEE" w:rsidTr="0037009D">
        <w:tc>
          <w:tcPr>
            <w:tcW w:w="3528" w:type="dxa"/>
            <w:tcBorders>
              <w:top w:val="single" w:sz="4" w:space="0" w:color="auto"/>
              <w:left w:val="single" w:sz="4" w:space="0" w:color="auto"/>
              <w:bottom w:val="single" w:sz="4" w:space="0" w:color="auto"/>
              <w:right w:val="single" w:sz="4" w:space="0" w:color="auto"/>
            </w:tcBorders>
            <w:hideMark/>
          </w:tcPr>
          <w:p w:rsidR="00EA0EEE" w:rsidRDefault="00EA0EEE" w:rsidP="0037009D">
            <w:pPr>
              <w:rPr>
                <w:rFonts w:ascii="Times New Roman" w:hAnsi="Times New Roman" w:cs="Times New Roman"/>
                <w:b/>
              </w:rPr>
            </w:pPr>
            <w:r>
              <w:rPr>
                <w:rFonts w:ascii="Times New Roman" w:hAnsi="Times New Roman" w:cs="Times New Roman"/>
                <w:b/>
              </w:rPr>
              <w:t>Course Pre / Co-Requisites</w:t>
            </w:r>
          </w:p>
        </w:tc>
        <w:tc>
          <w:tcPr>
            <w:tcW w:w="5328" w:type="dxa"/>
            <w:tcBorders>
              <w:top w:val="single" w:sz="4" w:space="0" w:color="auto"/>
              <w:left w:val="single" w:sz="4" w:space="0" w:color="auto"/>
              <w:bottom w:val="single" w:sz="4" w:space="0" w:color="auto"/>
              <w:right w:val="single" w:sz="4" w:space="0" w:color="auto"/>
            </w:tcBorders>
            <w:hideMark/>
          </w:tcPr>
          <w:p w:rsidR="00EA0EEE" w:rsidRDefault="00EA0EEE">
            <w:pPr>
              <w:rPr>
                <w:rFonts w:ascii="Times New Roman" w:hAnsi="Times New Roman" w:cs="Times New Roman"/>
              </w:rPr>
            </w:pPr>
            <w:r w:rsidRPr="00CF5E7C">
              <w:rPr>
                <w:rFonts w:asciiTheme="majorBidi" w:hAnsiTheme="majorBidi" w:cstheme="majorBidi"/>
              </w:rPr>
              <w:t>BMET 1222</w:t>
            </w:r>
          </w:p>
        </w:tc>
      </w:tr>
      <w:tr w:rsidR="00EA0EEE" w:rsidTr="0037009D">
        <w:tc>
          <w:tcPr>
            <w:tcW w:w="3528" w:type="dxa"/>
            <w:tcBorders>
              <w:top w:val="single" w:sz="4" w:space="0" w:color="auto"/>
              <w:left w:val="single" w:sz="4" w:space="0" w:color="auto"/>
              <w:bottom w:val="single" w:sz="4" w:space="0" w:color="auto"/>
              <w:right w:val="single" w:sz="4" w:space="0" w:color="auto"/>
            </w:tcBorders>
            <w:hideMark/>
          </w:tcPr>
          <w:p w:rsidR="00EA0EEE" w:rsidRDefault="00EA0EEE">
            <w:pPr>
              <w:rPr>
                <w:rFonts w:ascii="Times New Roman" w:hAnsi="Times New Roman" w:cs="Times New Roman"/>
                <w:b/>
              </w:rPr>
            </w:pPr>
            <w:r>
              <w:rPr>
                <w:rFonts w:ascii="Times New Roman" w:hAnsi="Times New Roman" w:cs="Times New Roman"/>
                <w:b/>
              </w:rPr>
              <w:t>Catalog Course Description</w:t>
            </w:r>
          </w:p>
        </w:tc>
        <w:tc>
          <w:tcPr>
            <w:tcW w:w="5328" w:type="dxa"/>
            <w:tcBorders>
              <w:top w:val="single" w:sz="4" w:space="0" w:color="auto"/>
              <w:left w:val="single" w:sz="4" w:space="0" w:color="auto"/>
              <w:bottom w:val="single" w:sz="4" w:space="0" w:color="auto"/>
              <w:right w:val="single" w:sz="4" w:space="0" w:color="auto"/>
            </w:tcBorders>
            <w:hideMark/>
          </w:tcPr>
          <w:p w:rsidR="00EA0EEE" w:rsidRPr="00760897" w:rsidRDefault="00EA0EEE" w:rsidP="0037009D">
            <w:pPr>
              <w:jc w:val="both"/>
              <w:rPr>
                <w:rFonts w:asciiTheme="majorBidi" w:hAnsiTheme="majorBidi" w:cstheme="majorBidi"/>
              </w:rPr>
            </w:pPr>
            <w:r w:rsidRPr="00760897">
              <w:rPr>
                <w:rFonts w:asciiTheme="majorBidi" w:hAnsiTheme="majorBidi" w:cstheme="majorBidi"/>
              </w:rPr>
              <w:t>Characteristics and applications of semiconductor elements such as diodes, bipolar junction transistors and field effect transistors are covered. Experiments involve design and testing of electronic circuits involving diode, transistors, OP MAP etc.</w:t>
            </w:r>
          </w:p>
        </w:tc>
      </w:tr>
      <w:tr w:rsidR="00EA0EEE" w:rsidTr="0037009D">
        <w:tc>
          <w:tcPr>
            <w:tcW w:w="3528" w:type="dxa"/>
            <w:tcBorders>
              <w:top w:val="single" w:sz="4" w:space="0" w:color="auto"/>
              <w:left w:val="single" w:sz="4" w:space="0" w:color="auto"/>
              <w:bottom w:val="single" w:sz="4" w:space="0" w:color="auto"/>
              <w:right w:val="single" w:sz="4" w:space="0" w:color="auto"/>
            </w:tcBorders>
          </w:tcPr>
          <w:p w:rsidR="00EA0EEE" w:rsidRDefault="00EA0EEE">
            <w:pPr>
              <w:rPr>
                <w:rFonts w:ascii="Times New Roman" w:hAnsi="Times New Roman" w:cs="Times New Roman"/>
                <w:b/>
              </w:rPr>
            </w:pPr>
            <w:r>
              <w:rPr>
                <w:rFonts w:ascii="Times New Roman" w:hAnsi="Times New Roman" w:cs="Times New Roman"/>
                <w:b/>
              </w:rPr>
              <w:t>Brief Rationale</w:t>
            </w:r>
          </w:p>
          <w:p w:rsidR="00EA0EEE" w:rsidRDefault="00EA0EEE">
            <w:pPr>
              <w:rPr>
                <w:rFonts w:ascii="Times New Roman" w:hAnsi="Times New Roman" w:cs="Times New Roman"/>
                <w:sz w:val="20"/>
              </w:rPr>
            </w:pPr>
            <w:r>
              <w:rPr>
                <w:rFonts w:ascii="Times New Roman" w:hAnsi="Times New Roman" w:cs="Times New Roman"/>
                <w:sz w:val="20"/>
              </w:rPr>
              <w:t>Provide a concise summary of why this course is important to the department, school or college.</w:t>
            </w:r>
          </w:p>
          <w:p w:rsidR="00EA0EEE" w:rsidRDefault="00EA0EEE">
            <w:pPr>
              <w:rPr>
                <w:rFonts w:ascii="Times New Roman" w:hAnsi="Times New Roman" w:cs="Times New Roman"/>
                <w:b/>
              </w:rPr>
            </w:pPr>
          </w:p>
        </w:tc>
        <w:tc>
          <w:tcPr>
            <w:tcW w:w="5328" w:type="dxa"/>
            <w:tcBorders>
              <w:top w:val="single" w:sz="4" w:space="0" w:color="auto"/>
              <w:left w:val="single" w:sz="4" w:space="0" w:color="auto"/>
              <w:bottom w:val="single" w:sz="4" w:space="0" w:color="auto"/>
              <w:right w:val="single" w:sz="4" w:space="0" w:color="auto"/>
            </w:tcBorders>
          </w:tcPr>
          <w:p w:rsidR="00EA0EEE" w:rsidRPr="00760897" w:rsidRDefault="00EA0EEE" w:rsidP="0037009D">
            <w:pPr>
              <w:rPr>
                <w:rFonts w:asciiTheme="majorBidi" w:hAnsiTheme="majorBidi" w:cstheme="majorBidi"/>
              </w:rPr>
            </w:pPr>
            <w:r w:rsidRPr="00760897">
              <w:rPr>
                <w:rFonts w:asciiTheme="majorBidi" w:hAnsiTheme="majorBidi" w:cstheme="majorBidi"/>
              </w:rPr>
              <w:t xml:space="preserve">It is an essential course for any Biomedical Engineering Technology (BMET) program. </w:t>
            </w:r>
          </w:p>
          <w:p w:rsidR="00EA0EEE" w:rsidRPr="00760897" w:rsidRDefault="00EA0EEE">
            <w:pPr>
              <w:rPr>
                <w:rFonts w:asciiTheme="majorBidi" w:hAnsiTheme="majorBidi" w:cstheme="majorBidi"/>
              </w:rPr>
            </w:pPr>
          </w:p>
          <w:p w:rsidR="00EA0EEE" w:rsidRPr="00760897" w:rsidRDefault="00EA0EEE">
            <w:pPr>
              <w:rPr>
                <w:rFonts w:asciiTheme="majorBidi" w:hAnsiTheme="majorBidi" w:cstheme="majorBidi"/>
              </w:rPr>
            </w:pPr>
          </w:p>
          <w:p w:rsidR="00EA0EEE" w:rsidRPr="00760897" w:rsidRDefault="00EA0EEE">
            <w:pPr>
              <w:rPr>
                <w:rFonts w:asciiTheme="majorBidi" w:hAnsiTheme="majorBidi" w:cstheme="majorBidi"/>
              </w:rPr>
            </w:pPr>
          </w:p>
          <w:p w:rsidR="00EA0EEE" w:rsidRPr="00760897" w:rsidRDefault="00EA0EEE">
            <w:pPr>
              <w:rPr>
                <w:rFonts w:asciiTheme="majorBidi" w:hAnsiTheme="majorBidi" w:cstheme="majorBidi"/>
              </w:rPr>
            </w:pPr>
          </w:p>
          <w:p w:rsidR="00EA0EEE" w:rsidRPr="00760897" w:rsidRDefault="00EA0EEE">
            <w:pPr>
              <w:rPr>
                <w:rFonts w:asciiTheme="majorBidi" w:hAnsiTheme="majorBidi" w:cstheme="majorBidi"/>
              </w:rPr>
            </w:pPr>
          </w:p>
        </w:tc>
      </w:tr>
      <w:tr w:rsidR="00EA0EEE" w:rsidTr="0037009D">
        <w:tc>
          <w:tcPr>
            <w:tcW w:w="3528" w:type="dxa"/>
            <w:tcBorders>
              <w:top w:val="single" w:sz="4" w:space="0" w:color="auto"/>
              <w:left w:val="single" w:sz="4" w:space="0" w:color="auto"/>
              <w:bottom w:val="single" w:sz="4" w:space="0" w:color="auto"/>
              <w:right w:val="single" w:sz="4" w:space="0" w:color="auto"/>
            </w:tcBorders>
          </w:tcPr>
          <w:p w:rsidR="00EA0EEE" w:rsidRDefault="00EA0EEE">
            <w:pPr>
              <w:rPr>
                <w:rFonts w:ascii="Times New Roman" w:hAnsi="Times New Roman" w:cs="Times New Roman"/>
                <w:b/>
              </w:rPr>
            </w:pPr>
            <w:r>
              <w:rPr>
                <w:rFonts w:ascii="Times New Roman" w:hAnsi="Times New Roman" w:cs="Times New Roman"/>
                <w:b/>
              </w:rPr>
              <w:t>CUNY – Course Equivalencies</w:t>
            </w:r>
          </w:p>
          <w:p w:rsidR="00EA0EEE" w:rsidRDefault="00EA0EEE">
            <w:pPr>
              <w:rPr>
                <w:rFonts w:ascii="Times New Roman" w:hAnsi="Times New Roman" w:cs="Times New Roman"/>
                <w:sz w:val="20"/>
                <w:szCs w:val="20"/>
              </w:rPr>
            </w:pPr>
            <w:r>
              <w:rPr>
                <w:rFonts w:ascii="Times New Roman" w:hAnsi="Times New Roman" w:cs="Times New Roman"/>
                <w:sz w:val="20"/>
                <w:szCs w:val="20"/>
              </w:rPr>
              <w:t>Provide information about equivalent courses within CUNY, if any.</w:t>
            </w:r>
          </w:p>
          <w:p w:rsidR="00EA0EEE" w:rsidRDefault="00EA0EEE">
            <w:pPr>
              <w:rPr>
                <w:rFonts w:ascii="Times New Roman" w:hAnsi="Times New Roman" w:cs="Times New Roman"/>
                <w:b/>
              </w:rPr>
            </w:pPr>
          </w:p>
        </w:tc>
        <w:tc>
          <w:tcPr>
            <w:tcW w:w="5328" w:type="dxa"/>
            <w:tcBorders>
              <w:top w:val="single" w:sz="4" w:space="0" w:color="auto"/>
              <w:left w:val="single" w:sz="4" w:space="0" w:color="auto"/>
              <w:bottom w:val="single" w:sz="4" w:space="0" w:color="auto"/>
              <w:right w:val="single" w:sz="4" w:space="0" w:color="auto"/>
            </w:tcBorders>
            <w:hideMark/>
          </w:tcPr>
          <w:p w:rsidR="00EA0EEE" w:rsidRDefault="00EA0EEE">
            <w:pPr>
              <w:rPr>
                <w:rFonts w:ascii="Times New Roman" w:hAnsi="Times New Roman" w:cs="Times New Roman"/>
              </w:rPr>
            </w:pPr>
            <w:r>
              <w:rPr>
                <w:rFonts w:ascii="Times New Roman" w:hAnsi="Times New Roman" w:cs="Times New Roman"/>
              </w:rPr>
              <w:t>No</w:t>
            </w:r>
          </w:p>
        </w:tc>
      </w:tr>
      <w:tr w:rsidR="00EA0EEE" w:rsidTr="0037009D">
        <w:tc>
          <w:tcPr>
            <w:tcW w:w="3528" w:type="dxa"/>
            <w:tcBorders>
              <w:top w:val="single" w:sz="4" w:space="0" w:color="auto"/>
              <w:left w:val="single" w:sz="4" w:space="0" w:color="auto"/>
              <w:bottom w:val="single" w:sz="4" w:space="0" w:color="auto"/>
              <w:right w:val="single" w:sz="4" w:space="0" w:color="auto"/>
            </w:tcBorders>
            <w:hideMark/>
          </w:tcPr>
          <w:p w:rsidR="00EA0EEE" w:rsidRDefault="00EA0EEE">
            <w:pPr>
              <w:rPr>
                <w:rFonts w:ascii="Times New Roman" w:hAnsi="Times New Roman" w:cs="Times New Roman"/>
                <w:b/>
              </w:rPr>
            </w:pPr>
            <w:r>
              <w:rPr>
                <w:rFonts w:ascii="Times New Roman" w:hAnsi="Times New Roman" w:cs="Times New Roman"/>
                <w:b/>
              </w:rPr>
              <w:t>Intent to Submit as Common Core</w:t>
            </w:r>
          </w:p>
          <w:p w:rsidR="00EA0EEE" w:rsidRDefault="00EA0EEE">
            <w:pPr>
              <w:rPr>
                <w:rFonts w:ascii="Times New Roman" w:hAnsi="Times New Roman" w:cs="Times New Roman"/>
                <w:sz w:val="20"/>
              </w:rPr>
            </w:pPr>
            <w:r>
              <w:rPr>
                <w:rFonts w:ascii="Times New Roman" w:hAnsi="Times New Roman" w:cs="Times New Roman"/>
                <w:sz w:val="20"/>
              </w:rPr>
              <w:t>If this course is intended to fulfill one of the requirements in the common core, then indicate which area.</w:t>
            </w:r>
          </w:p>
        </w:tc>
        <w:tc>
          <w:tcPr>
            <w:tcW w:w="5328" w:type="dxa"/>
            <w:tcBorders>
              <w:top w:val="single" w:sz="4" w:space="0" w:color="auto"/>
              <w:left w:val="single" w:sz="4" w:space="0" w:color="auto"/>
              <w:bottom w:val="single" w:sz="4" w:space="0" w:color="auto"/>
              <w:right w:val="single" w:sz="4" w:space="0" w:color="auto"/>
            </w:tcBorders>
            <w:hideMark/>
          </w:tcPr>
          <w:p w:rsidR="00EA0EEE" w:rsidRDefault="00EA0EEE">
            <w:pPr>
              <w:rPr>
                <w:rFonts w:ascii="Times New Roman" w:hAnsi="Times New Roman" w:cs="Times New Roman"/>
              </w:rPr>
            </w:pPr>
            <w:r>
              <w:rPr>
                <w:rFonts w:ascii="Times New Roman" w:hAnsi="Times New Roman" w:cs="Times New Roman"/>
              </w:rPr>
              <w:t>No</w:t>
            </w:r>
          </w:p>
        </w:tc>
      </w:tr>
      <w:tr w:rsidR="00EA0EEE" w:rsidTr="0037009D">
        <w:trPr>
          <w:trHeight w:val="505"/>
        </w:trPr>
        <w:tc>
          <w:tcPr>
            <w:tcW w:w="3528" w:type="dxa"/>
            <w:vMerge w:val="restart"/>
            <w:tcBorders>
              <w:top w:val="single" w:sz="4" w:space="0" w:color="auto"/>
              <w:left w:val="single" w:sz="4" w:space="0" w:color="auto"/>
              <w:bottom w:val="single" w:sz="4" w:space="0" w:color="auto"/>
              <w:right w:val="single" w:sz="4" w:space="0" w:color="auto"/>
            </w:tcBorders>
          </w:tcPr>
          <w:p w:rsidR="00EA0EEE" w:rsidRDefault="00EA0EEE">
            <w:pPr>
              <w:rPr>
                <w:rFonts w:ascii="Times New Roman" w:hAnsi="Times New Roman" w:cs="Times New Roman"/>
                <w:b/>
              </w:rPr>
            </w:pPr>
            <w:r>
              <w:rPr>
                <w:rFonts w:ascii="Times New Roman" w:hAnsi="Times New Roman" w:cs="Times New Roman"/>
                <w:b/>
              </w:rPr>
              <w:t>For Interdisciplinary Courses:</w:t>
            </w:r>
          </w:p>
          <w:p w:rsidR="00EA0EEE" w:rsidRDefault="00EA0EEE" w:rsidP="00EA0EEE">
            <w:pPr>
              <w:pStyle w:val="ListParagraph"/>
              <w:numPr>
                <w:ilvl w:val="0"/>
                <w:numId w:val="43"/>
              </w:numPr>
              <w:ind w:left="180" w:hanging="180"/>
              <w:rPr>
                <w:rFonts w:ascii="Times New Roman" w:hAnsi="Times New Roman" w:cs="Times New Roman"/>
                <w:sz w:val="20"/>
                <w:szCs w:val="20"/>
              </w:rPr>
            </w:pPr>
            <w:r>
              <w:rPr>
                <w:rFonts w:ascii="Times New Roman" w:hAnsi="Times New Roman" w:cs="Times New Roman"/>
                <w:sz w:val="20"/>
                <w:szCs w:val="20"/>
              </w:rPr>
              <w:t>Date submitted to ID Committee for review</w:t>
            </w:r>
          </w:p>
          <w:p w:rsidR="00EA0EEE" w:rsidRDefault="00EA0EEE" w:rsidP="00EA0EEE">
            <w:pPr>
              <w:pStyle w:val="ListParagraph"/>
              <w:numPr>
                <w:ilvl w:val="0"/>
                <w:numId w:val="43"/>
              </w:numPr>
              <w:ind w:left="180" w:hanging="180"/>
              <w:rPr>
                <w:rFonts w:ascii="Times New Roman" w:hAnsi="Times New Roman" w:cs="Times New Roman"/>
                <w:sz w:val="20"/>
                <w:szCs w:val="20"/>
              </w:rPr>
            </w:pPr>
            <w:r>
              <w:rPr>
                <w:rFonts w:ascii="Times New Roman" w:hAnsi="Times New Roman" w:cs="Times New Roman"/>
                <w:sz w:val="20"/>
                <w:szCs w:val="20"/>
              </w:rPr>
              <w:t>Date ID recommendation received</w:t>
            </w:r>
          </w:p>
          <w:p w:rsidR="00EA0EEE" w:rsidRDefault="00EA0EEE">
            <w:pPr>
              <w:pStyle w:val="ListParagraph"/>
              <w:ind w:left="180"/>
              <w:rPr>
                <w:rFonts w:ascii="Times New Roman" w:hAnsi="Times New Roman" w:cs="Times New Roman"/>
                <w:sz w:val="20"/>
                <w:szCs w:val="20"/>
              </w:rPr>
            </w:pPr>
          </w:p>
          <w:p w:rsidR="00EA0EEE" w:rsidRDefault="00EA0EEE">
            <w:pPr>
              <w:rPr>
                <w:rFonts w:ascii="Times New Roman" w:hAnsi="Times New Roman" w:cs="Times New Roman"/>
                <w:color w:val="C00000"/>
              </w:rPr>
            </w:pPr>
            <w:r>
              <w:rPr>
                <w:rFonts w:ascii="Times New Roman" w:hAnsi="Times New Roman" w:cs="Times New Roman"/>
                <w:sz w:val="20"/>
                <w:szCs w:val="20"/>
              </w:rPr>
              <w:t>- Will all sections be offered as ID? Y/N</w:t>
            </w:r>
          </w:p>
        </w:tc>
        <w:tc>
          <w:tcPr>
            <w:tcW w:w="5328" w:type="dxa"/>
            <w:tcBorders>
              <w:top w:val="single" w:sz="4" w:space="0" w:color="auto"/>
              <w:left w:val="single" w:sz="4" w:space="0" w:color="auto"/>
              <w:bottom w:val="single" w:sz="4" w:space="0" w:color="auto"/>
              <w:right w:val="single" w:sz="4" w:space="0" w:color="auto"/>
            </w:tcBorders>
            <w:hideMark/>
          </w:tcPr>
          <w:p w:rsidR="00EA0EEE" w:rsidRDefault="00EA0EEE">
            <w:pPr>
              <w:rPr>
                <w:rFonts w:ascii="Times New Roman" w:hAnsi="Times New Roman" w:cs="Times New Roman"/>
              </w:rPr>
            </w:pPr>
            <w:r>
              <w:rPr>
                <w:rFonts w:ascii="Times New Roman" w:hAnsi="Times New Roman" w:cs="Times New Roman"/>
              </w:rPr>
              <w:t>No</w:t>
            </w:r>
          </w:p>
        </w:tc>
      </w:tr>
      <w:tr w:rsidR="00EA0EEE" w:rsidTr="0037009D">
        <w:trPr>
          <w:trHeight w:val="5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0EEE" w:rsidRDefault="00EA0EEE">
            <w:pPr>
              <w:rPr>
                <w:rFonts w:ascii="Times New Roman" w:hAnsi="Times New Roman" w:cs="Times New Roman"/>
                <w:color w:val="C00000"/>
              </w:rPr>
            </w:pPr>
          </w:p>
        </w:tc>
        <w:tc>
          <w:tcPr>
            <w:tcW w:w="5328" w:type="dxa"/>
            <w:tcBorders>
              <w:top w:val="single" w:sz="4" w:space="0" w:color="auto"/>
              <w:left w:val="single" w:sz="4" w:space="0" w:color="auto"/>
              <w:bottom w:val="single" w:sz="4" w:space="0" w:color="auto"/>
              <w:right w:val="single" w:sz="4" w:space="0" w:color="auto"/>
            </w:tcBorders>
          </w:tcPr>
          <w:p w:rsidR="00EA0EEE" w:rsidRDefault="00EA0EEE">
            <w:pPr>
              <w:rPr>
                <w:rFonts w:ascii="Times New Roman" w:hAnsi="Times New Roman" w:cs="Times New Roman"/>
              </w:rPr>
            </w:pPr>
          </w:p>
        </w:tc>
      </w:tr>
      <w:tr w:rsidR="00EA0EEE" w:rsidTr="0037009D">
        <w:trPr>
          <w:trHeight w:val="4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0EEE" w:rsidRDefault="00EA0EEE">
            <w:pPr>
              <w:rPr>
                <w:rFonts w:ascii="Times New Roman" w:hAnsi="Times New Roman" w:cs="Times New Roman"/>
                <w:color w:val="C00000"/>
              </w:rPr>
            </w:pPr>
          </w:p>
        </w:tc>
        <w:tc>
          <w:tcPr>
            <w:tcW w:w="5328" w:type="dxa"/>
            <w:tcBorders>
              <w:top w:val="single" w:sz="4" w:space="0" w:color="auto"/>
              <w:left w:val="single" w:sz="4" w:space="0" w:color="auto"/>
              <w:bottom w:val="single" w:sz="4" w:space="0" w:color="auto"/>
              <w:right w:val="single" w:sz="4" w:space="0" w:color="auto"/>
            </w:tcBorders>
          </w:tcPr>
          <w:p w:rsidR="00EA0EEE" w:rsidRDefault="00EA0EEE">
            <w:pPr>
              <w:rPr>
                <w:rFonts w:ascii="Times New Roman" w:hAnsi="Times New Roman" w:cs="Times New Roman"/>
              </w:rPr>
            </w:pPr>
          </w:p>
        </w:tc>
      </w:tr>
      <w:tr w:rsidR="00EA0EEE" w:rsidTr="0037009D">
        <w:tc>
          <w:tcPr>
            <w:tcW w:w="3528" w:type="dxa"/>
            <w:tcBorders>
              <w:top w:val="single" w:sz="4" w:space="0" w:color="auto"/>
              <w:left w:val="single" w:sz="4" w:space="0" w:color="auto"/>
              <w:bottom w:val="single" w:sz="4" w:space="0" w:color="auto"/>
              <w:right w:val="single" w:sz="4" w:space="0" w:color="auto"/>
            </w:tcBorders>
            <w:hideMark/>
          </w:tcPr>
          <w:p w:rsidR="00EA0EEE" w:rsidRDefault="00EA0EEE">
            <w:pPr>
              <w:rPr>
                <w:rFonts w:ascii="Times New Roman" w:hAnsi="Times New Roman" w:cs="Times New Roman"/>
                <w:b/>
              </w:rPr>
            </w:pPr>
            <w:r>
              <w:rPr>
                <w:rFonts w:ascii="Times New Roman" w:hAnsi="Times New Roman" w:cs="Times New Roman"/>
                <w:b/>
              </w:rPr>
              <w:t>Intent to Submit as a Writing Intensive Course</w:t>
            </w:r>
          </w:p>
        </w:tc>
        <w:tc>
          <w:tcPr>
            <w:tcW w:w="5328" w:type="dxa"/>
            <w:tcBorders>
              <w:top w:val="single" w:sz="4" w:space="0" w:color="auto"/>
              <w:left w:val="single" w:sz="4" w:space="0" w:color="auto"/>
              <w:bottom w:val="single" w:sz="4" w:space="0" w:color="auto"/>
              <w:right w:val="single" w:sz="4" w:space="0" w:color="auto"/>
            </w:tcBorders>
            <w:hideMark/>
          </w:tcPr>
          <w:p w:rsidR="00EA0EEE" w:rsidRDefault="00EA0EEE">
            <w:pPr>
              <w:rPr>
                <w:rFonts w:ascii="Times New Roman" w:hAnsi="Times New Roman" w:cs="Times New Roman"/>
              </w:rPr>
            </w:pPr>
            <w:r>
              <w:rPr>
                <w:rFonts w:ascii="Times New Roman" w:hAnsi="Times New Roman" w:cs="Times New Roman"/>
              </w:rPr>
              <w:t>No</w:t>
            </w:r>
          </w:p>
        </w:tc>
      </w:tr>
    </w:tbl>
    <w:p w:rsidR="00EA0EEE" w:rsidRDefault="00EA0EEE" w:rsidP="0037009D">
      <w:pPr>
        <w:rPr>
          <w:rFonts w:ascii="Times New Roman" w:hAnsi="Times New Roman" w:cs="Times New Roman"/>
        </w:rPr>
      </w:pPr>
    </w:p>
    <w:p w:rsidR="00EA0EEE" w:rsidRDefault="00EA0EEE" w:rsidP="0037009D">
      <w:pPr>
        <w:rPr>
          <w:rFonts w:ascii="Times New Roman" w:hAnsi="Times New Roman" w:cs="Times New Roman"/>
          <w:sz w:val="20"/>
        </w:rPr>
      </w:pPr>
      <w:r>
        <w:rPr>
          <w:rFonts w:ascii="Times New Roman" w:hAnsi="Times New Roman" w:cs="Times New Roman"/>
          <w:sz w:val="20"/>
        </w:rPr>
        <w:t>Please include all appropriate documentation as indicated in the NEW COURSE PROPOSAL Combine all information into a single document that is included in the Curriculum Modification Form.</w:t>
      </w:r>
    </w:p>
    <w:p w:rsidR="00EA0EEE" w:rsidRDefault="00EA0EEE" w:rsidP="0037009D">
      <w:pPr>
        <w:rPr>
          <w:rFonts w:ascii="Times New Roman" w:hAnsi="Times New Roman" w:cs="Times New Roman"/>
        </w:rPr>
      </w:pPr>
    </w:p>
    <w:p w:rsidR="00EA0EEE" w:rsidRDefault="00EA0EEE" w:rsidP="0037009D">
      <w:pPr>
        <w:rPr>
          <w:b/>
        </w:rPr>
      </w:pPr>
      <w:r>
        <w:rPr>
          <w:b/>
        </w:rPr>
        <w:t>NEW COURSE PROPOSAL CHECK LIST</w:t>
      </w:r>
    </w:p>
    <w:p w:rsidR="00EA0EEE" w:rsidRDefault="00EA0EEE" w:rsidP="0037009D">
      <w:pPr>
        <w:rPr>
          <w:rFonts w:ascii="Times New Roman" w:hAnsi="Times New Roman" w:cs="Times New Roman"/>
          <w:sz w:val="20"/>
        </w:rPr>
      </w:pPr>
      <w:r>
        <w:rPr>
          <w:rFonts w:ascii="Times New Roman" w:hAnsi="Times New Roman" w:cs="Times New Roman"/>
          <w:sz w:val="20"/>
        </w:rPr>
        <w:lastRenderedPageBreak/>
        <w:t>Use this checklist to ensure that all required documentation has been included.  You may wish to use this checklist as a table of contents within the new course proposal.</w:t>
      </w:r>
    </w:p>
    <w:tbl>
      <w:tblPr>
        <w:tblStyle w:val="TableGrid"/>
        <w:tblW w:w="0" w:type="auto"/>
        <w:tblLook w:val="04A0" w:firstRow="1" w:lastRow="0" w:firstColumn="1" w:lastColumn="0" w:noHBand="0" w:noVBand="1"/>
      </w:tblPr>
      <w:tblGrid>
        <w:gridCol w:w="7848"/>
        <w:gridCol w:w="630"/>
      </w:tblGrid>
      <w:tr w:rsidR="00EA0EEE" w:rsidTr="0037009D">
        <w:tc>
          <w:tcPr>
            <w:tcW w:w="7848" w:type="dxa"/>
            <w:tcBorders>
              <w:top w:val="single" w:sz="4" w:space="0" w:color="auto"/>
              <w:left w:val="single" w:sz="4" w:space="0" w:color="auto"/>
              <w:bottom w:val="single" w:sz="4" w:space="0" w:color="auto"/>
              <w:right w:val="single" w:sz="4" w:space="0" w:color="auto"/>
            </w:tcBorders>
            <w:shd w:val="clear" w:color="auto" w:fill="E6E6E6"/>
            <w:hideMark/>
          </w:tcPr>
          <w:p w:rsidR="00EA0EEE" w:rsidRDefault="00EA0EEE">
            <w:pPr>
              <w:spacing w:after="80"/>
              <w:rPr>
                <w:rFonts w:asciiTheme="majorHAnsi" w:hAnsiTheme="majorHAnsi" w:cs="Times New Roman"/>
                <w:b/>
              </w:rPr>
            </w:pPr>
            <w:r>
              <w:rPr>
                <w:rFonts w:asciiTheme="majorHAnsi" w:hAnsiTheme="majorHAnsi" w:cs="Arial"/>
                <w:b/>
              </w:rPr>
              <w:t>Completed NEW COURSE PROPOSAL FORM</w:t>
            </w:r>
          </w:p>
        </w:tc>
        <w:tc>
          <w:tcPr>
            <w:tcW w:w="630" w:type="dxa"/>
            <w:tcBorders>
              <w:top w:val="single" w:sz="4" w:space="0" w:color="auto"/>
              <w:left w:val="single" w:sz="4" w:space="0" w:color="auto"/>
              <w:bottom w:val="single" w:sz="4" w:space="0" w:color="auto"/>
              <w:right w:val="single" w:sz="4" w:space="0" w:color="auto"/>
            </w:tcBorders>
            <w:shd w:val="clear" w:color="auto" w:fill="E6E6E6"/>
            <w:vAlign w:val="center"/>
          </w:tcPr>
          <w:p w:rsidR="00EA0EEE" w:rsidRDefault="00EA0EEE">
            <w:pPr>
              <w:spacing w:after="80"/>
              <w:jc w:val="center"/>
              <w:rPr>
                <w:rFonts w:ascii="Arial" w:hAnsi="Arial" w:cs="Arial"/>
                <w:b/>
                <w:sz w:val="18"/>
                <w:szCs w:val="18"/>
              </w:rPr>
            </w:pPr>
          </w:p>
        </w:tc>
      </w:tr>
      <w:tr w:rsidR="00EA0EEE" w:rsidTr="0037009D">
        <w:tc>
          <w:tcPr>
            <w:tcW w:w="7848" w:type="dxa"/>
            <w:tcBorders>
              <w:top w:val="single" w:sz="4" w:space="0" w:color="auto"/>
              <w:left w:val="single" w:sz="4" w:space="0" w:color="auto"/>
              <w:bottom w:val="single" w:sz="4" w:space="0" w:color="auto"/>
              <w:right w:val="single" w:sz="4" w:space="0" w:color="auto"/>
            </w:tcBorders>
            <w:hideMark/>
          </w:tcPr>
          <w:p w:rsidR="00EA0EEE" w:rsidRDefault="00EA0EEE" w:rsidP="00EA0EEE">
            <w:pPr>
              <w:pStyle w:val="ListParagraph"/>
              <w:numPr>
                <w:ilvl w:val="0"/>
                <w:numId w:val="41"/>
              </w:numPr>
              <w:spacing w:after="80"/>
              <w:rPr>
                <w:rFonts w:asciiTheme="majorHAnsi" w:hAnsiTheme="majorHAnsi" w:cs="Times New Roman"/>
              </w:rPr>
            </w:pPr>
            <w:r>
              <w:rPr>
                <w:rFonts w:asciiTheme="majorHAnsi" w:hAnsiTheme="majorHAnsi" w:cs="Arial"/>
              </w:rPr>
              <w:t>Title, Number, Credits, Hours, Catalog course description</w:t>
            </w:r>
          </w:p>
        </w:tc>
        <w:tc>
          <w:tcPr>
            <w:tcW w:w="630" w:type="dxa"/>
            <w:tcBorders>
              <w:top w:val="single" w:sz="4" w:space="0" w:color="auto"/>
              <w:left w:val="single" w:sz="4" w:space="0" w:color="auto"/>
              <w:bottom w:val="single" w:sz="4" w:space="0" w:color="auto"/>
              <w:right w:val="single" w:sz="4" w:space="0" w:color="auto"/>
            </w:tcBorders>
            <w:vAlign w:val="center"/>
            <w:hideMark/>
          </w:tcPr>
          <w:p w:rsidR="00EA0EEE" w:rsidRDefault="00EA0EEE">
            <w:pPr>
              <w:spacing w:after="80"/>
              <w:jc w:val="center"/>
              <w:rPr>
                <w:rFonts w:ascii="Arial" w:hAnsi="Arial" w:cs="Arial"/>
                <w:color w:val="333333"/>
                <w:sz w:val="18"/>
                <w:szCs w:val="18"/>
              </w:rPr>
            </w:pPr>
            <w:r>
              <w:rPr>
                <w:rFonts w:ascii="Arial" w:hAnsi="Arial" w:cs="Arial"/>
                <w:color w:val="333333"/>
                <w:sz w:val="18"/>
                <w:szCs w:val="18"/>
              </w:rPr>
              <w:t>x</w:t>
            </w:r>
          </w:p>
        </w:tc>
      </w:tr>
      <w:tr w:rsidR="00EA0EEE" w:rsidTr="0037009D">
        <w:tc>
          <w:tcPr>
            <w:tcW w:w="7848" w:type="dxa"/>
            <w:tcBorders>
              <w:top w:val="single" w:sz="4" w:space="0" w:color="auto"/>
              <w:left w:val="single" w:sz="4" w:space="0" w:color="auto"/>
              <w:bottom w:val="single" w:sz="4" w:space="0" w:color="auto"/>
              <w:right w:val="single" w:sz="4" w:space="0" w:color="auto"/>
            </w:tcBorders>
            <w:hideMark/>
          </w:tcPr>
          <w:p w:rsidR="00EA0EEE" w:rsidRDefault="00EA0EEE" w:rsidP="00EA0EEE">
            <w:pPr>
              <w:pStyle w:val="ListParagraph"/>
              <w:numPr>
                <w:ilvl w:val="0"/>
                <w:numId w:val="41"/>
              </w:numPr>
              <w:spacing w:after="80"/>
              <w:rPr>
                <w:rFonts w:asciiTheme="majorHAnsi" w:hAnsiTheme="majorHAnsi" w:cs="Times New Roman"/>
              </w:rPr>
            </w:pPr>
            <w:r>
              <w:rPr>
                <w:rFonts w:asciiTheme="majorHAnsi" w:hAnsiTheme="majorHAnsi" w:cs="Arial"/>
              </w:rPr>
              <w:t>Brief Rationale</w:t>
            </w:r>
          </w:p>
        </w:tc>
        <w:tc>
          <w:tcPr>
            <w:tcW w:w="630" w:type="dxa"/>
            <w:tcBorders>
              <w:top w:val="single" w:sz="4" w:space="0" w:color="auto"/>
              <w:left w:val="single" w:sz="4" w:space="0" w:color="auto"/>
              <w:bottom w:val="single" w:sz="4" w:space="0" w:color="auto"/>
              <w:right w:val="single" w:sz="4" w:space="0" w:color="auto"/>
            </w:tcBorders>
            <w:vAlign w:val="center"/>
            <w:hideMark/>
          </w:tcPr>
          <w:p w:rsidR="00EA0EEE" w:rsidRDefault="00EA0EEE">
            <w:pPr>
              <w:spacing w:after="80"/>
              <w:jc w:val="center"/>
              <w:rPr>
                <w:rFonts w:ascii="Arial" w:hAnsi="Arial" w:cs="Arial"/>
                <w:color w:val="333333"/>
                <w:sz w:val="18"/>
                <w:szCs w:val="18"/>
              </w:rPr>
            </w:pPr>
            <w:r>
              <w:rPr>
                <w:rFonts w:ascii="Arial" w:hAnsi="Arial" w:cs="Arial"/>
                <w:color w:val="333333"/>
                <w:sz w:val="18"/>
                <w:szCs w:val="18"/>
              </w:rPr>
              <w:t>x</w:t>
            </w:r>
          </w:p>
        </w:tc>
      </w:tr>
      <w:tr w:rsidR="00EA0EEE" w:rsidTr="0037009D">
        <w:tc>
          <w:tcPr>
            <w:tcW w:w="7848" w:type="dxa"/>
            <w:tcBorders>
              <w:top w:val="single" w:sz="4" w:space="0" w:color="auto"/>
              <w:left w:val="single" w:sz="4" w:space="0" w:color="auto"/>
              <w:bottom w:val="single" w:sz="4" w:space="0" w:color="auto"/>
              <w:right w:val="single" w:sz="4" w:space="0" w:color="auto"/>
            </w:tcBorders>
            <w:hideMark/>
          </w:tcPr>
          <w:p w:rsidR="00EA0EEE" w:rsidRDefault="00EA0EEE" w:rsidP="00EA0EEE">
            <w:pPr>
              <w:pStyle w:val="ListParagraph"/>
              <w:numPr>
                <w:ilvl w:val="0"/>
                <w:numId w:val="41"/>
              </w:numPr>
              <w:spacing w:after="80"/>
              <w:rPr>
                <w:rFonts w:asciiTheme="majorHAnsi" w:hAnsiTheme="majorHAnsi" w:cs="Arial"/>
              </w:rPr>
            </w:pPr>
            <w:r>
              <w:rPr>
                <w:rFonts w:asciiTheme="majorHAnsi" w:hAnsiTheme="majorHAnsi" w:cs="Arial"/>
              </w:rPr>
              <w:t>CUNY – Course Equivalencies</w:t>
            </w:r>
          </w:p>
        </w:tc>
        <w:tc>
          <w:tcPr>
            <w:tcW w:w="630" w:type="dxa"/>
            <w:tcBorders>
              <w:top w:val="single" w:sz="4" w:space="0" w:color="auto"/>
              <w:left w:val="single" w:sz="4" w:space="0" w:color="auto"/>
              <w:bottom w:val="single" w:sz="4" w:space="0" w:color="auto"/>
              <w:right w:val="single" w:sz="4" w:space="0" w:color="auto"/>
            </w:tcBorders>
            <w:vAlign w:val="center"/>
          </w:tcPr>
          <w:p w:rsidR="00EA0EEE" w:rsidRDefault="00EA0EEE">
            <w:pPr>
              <w:spacing w:after="80"/>
              <w:jc w:val="center"/>
              <w:rPr>
                <w:rFonts w:ascii="Arial" w:hAnsi="Arial" w:cs="Arial"/>
                <w:color w:val="333333"/>
                <w:sz w:val="18"/>
                <w:szCs w:val="18"/>
              </w:rPr>
            </w:pPr>
          </w:p>
        </w:tc>
      </w:tr>
      <w:tr w:rsidR="00EA0EEE" w:rsidTr="0037009D">
        <w:tc>
          <w:tcPr>
            <w:tcW w:w="7848" w:type="dxa"/>
            <w:tcBorders>
              <w:top w:val="single" w:sz="4" w:space="0" w:color="auto"/>
              <w:left w:val="single" w:sz="4" w:space="0" w:color="auto"/>
              <w:bottom w:val="single" w:sz="4" w:space="0" w:color="auto"/>
              <w:right w:val="single" w:sz="4" w:space="0" w:color="auto"/>
            </w:tcBorders>
            <w:hideMark/>
          </w:tcPr>
          <w:p w:rsidR="00EA0EEE" w:rsidRDefault="00EA0EEE">
            <w:pPr>
              <w:spacing w:after="80"/>
              <w:rPr>
                <w:rFonts w:asciiTheme="majorHAnsi" w:hAnsiTheme="majorHAnsi" w:cs="Arial"/>
              </w:rPr>
            </w:pPr>
            <w:r>
              <w:rPr>
                <w:rFonts w:asciiTheme="majorHAnsi" w:hAnsiTheme="majorHAnsi" w:cs="Arial"/>
              </w:rPr>
              <w:t xml:space="preserve">Completed </w:t>
            </w:r>
            <w:hyperlink r:id="rId59" w:history="1">
              <w:r>
                <w:rPr>
                  <w:rStyle w:val="Hyperlink"/>
                  <w:rFonts w:asciiTheme="majorHAnsi" w:hAnsiTheme="majorHAnsi" w:cs="Arial"/>
                </w:rPr>
                <w:t>Library Resources and Information Literacy Form</w:t>
              </w:r>
            </w:hyperlink>
          </w:p>
        </w:tc>
        <w:tc>
          <w:tcPr>
            <w:tcW w:w="630" w:type="dxa"/>
            <w:tcBorders>
              <w:top w:val="single" w:sz="4" w:space="0" w:color="auto"/>
              <w:left w:val="single" w:sz="4" w:space="0" w:color="auto"/>
              <w:bottom w:val="single" w:sz="4" w:space="0" w:color="auto"/>
              <w:right w:val="single" w:sz="4" w:space="0" w:color="auto"/>
            </w:tcBorders>
            <w:vAlign w:val="center"/>
          </w:tcPr>
          <w:p w:rsidR="00EA0EEE" w:rsidRDefault="00EA0EEE">
            <w:pPr>
              <w:spacing w:after="80"/>
              <w:jc w:val="center"/>
              <w:rPr>
                <w:rFonts w:ascii="Arial" w:hAnsi="Arial" w:cs="Arial"/>
                <w:color w:val="333333"/>
                <w:sz w:val="18"/>
                <w:szCs w:val="18"/>
              </w:rPr>
            </w:pPr>
          </w:p>
        </w:tc>
      </w:tr>
      <w:tr w:rsidR="00EA0EEE" w:rsidTr="0037009D">
        <w:tc>
          <w:tcPr>
            <w:tcW w:w="7848" w:type="dxa"/>
            <w:tcBorders>
              <w:top w:val="single" w:sz="4" w:space="0" w:color="auto"/>
              <w:left w:val="single" w:sz="4" w:space="0" w:color="auto"/>
              <w:bottom w:val="single" w:sz="4" w:space="0" w:color="auto"/>
              <w:right w:val="single" w:sz="4" w:space="0" w:color="auto"/>
            </w:tcBorders>
            <w:shd w:val="clear" w:color="auto" w:fill="E6E6E6"/>
            <w:hideMark/>
          </w:tcPr>
          <w:p w:rsidR="00EA0EEE" w:rsidRDefault="00EA0EEE">
            <w:pPr>
              <w:spacing w:after="80"/>
              <w:rPr>
                <w:rFonts w:asciiTheme="majorHAnsi" w:hAnsiTheme="majorHAnsi" w:cs="Arial"/>
                <w:b/>
              </w:rPr>
            </w:pPr>
            <w:r>
              <w:rPr>
                <w:rFonts w:asciiTheme="majorHAnsi" w:hAnsiTheme="majorHAnsi" w:cs="Arial"/>
                <w:b/>
              </w:rPr>
              <w:t xml:space="preserve">Course Outline </w:t>
            </w:r>
          </w:p>
          <w:p w:rsidR="00EA0EEE" w:rsidRDefault="00EA0EEE">
            <w:pPr>
              <w:spacing w:after="80"/>
              <w:rPr>
                <w:rFonts w:asciiTheme="majorHAnsi" w:hAnsiTheme="majorHAnsi" w:cs="Arial"/>
              </w:rPr>
            </w:pPr>
            <w:r>
              <w:rPr>
                <w:rFonts w:asciiTheme="majorHAnsi" w:hAnsiTheme="majorHAnsi" w:cs="Arial"/>
              </w:rPr>
              <w:t>Include within the outline the following.</w:t>
            </w:r>
          </w:p>
        </w:tc>
        <w:tc>
          <w:tcPr>
            <w:tcW w:w="630" w:type="dxa"/>
            <w:tcBorders>
              <w:top w:val="single" w:sz="4" w:space="0" w:color="auto"/>
              <w:left w:val="single" w:sz="4" w:space="0" w:color="auto"/>
              <w:bottom w:val="single" w:sz="4" w:space="0" w:color="auto"/>
              <w:right w:val="single" w:sz="4" w:space="0" w:color="auto"/>
            </w:tcBorders>
            <w:shd w:val="clear" w:color="auto" w:fill="E6E6E6"/>
            <w:vAlign w:val="center"/>
          </w:tcPr>
          <w:p w:rsidR="00EA0EEE" w:rsidRDefault="00EA0EEE">
            <w:pPr>
              <w:spacing w:after="80"/>
              <w:jc w:val="center"/>
              <w:rPr>
                <w:rFonts w:ascii="Arial" w:hAnsi="Arial" w:cs="Arial"/>
                <w:b/>
                <w:color w:val="333333"/>
                <w:sz w:val="18"/>
                <w:szCs w:val="18"/>
              </w:rPr>
            </w:pPr>
          </w:p>
        </w:tc>
      </w:tr>
      <w:tr w:rsidR="00EA0EEE" w:rsidTr="0037009D">
        <w:tc>
          <w:tcPr>
            <w:tcW w:w="7848" w:type="dxa"/>
            <w:tcBorders>
              <w:top w:val="single" w:sz="4" w:space="0" w:color="auto"/>
              <w:left w:val="single" w:sz="4" w:space="0" w:color="auto"/>
              <w:bottom w:val="single" w:sz="4" w:space="0" w:color="auto"/>
              <w:right w:val="single" w:sz="4" w:space="0" w:color="auto"/>
            </w:tcBorders>
            <w:hideMark/>
          </w:tcPr>
          <w:p w:rsidR="00EA0EEE" w:rsidRDefault="00EA0EEE">
            <w:pPr>
              <w:spacing w:after="80"/>
              <w:rPr>
                <w:rFonts w:asciiTheme="majorHAnsi" w:hAnsiTheme="majorHAnsi" w:cs="Arial"/>
              </w:rPr>
            </w:pPr>
            <w:r>
              <w:rPr>
                <w:rFonts w:asciiTheme="majorHAnsi" w:hAnsiTheme="majorHAnsi" w:cs="Arial"/>
              </w:rPr>
              <w:t>Hours and Credits for Lecture and Labs</w:t>
            </w:r>
          </w:p>
          <w:p w:rsidR="00EA0EEE" w:rsidRDefault="00EA0EEE">
            <w:pPr>
              <w:spacing w:after="80"/>
              <w:rPr>
                <w:rFonts w:asciiTheme="majorHAnsi" w:hAnsiTheme="majorHAnsi" w:cs="Arial"/>
              </w:rPr>
            </w:pPr>
            <w:r>
              <w:rPr>
                <w:rFonts w:asciiTheme="majorHAnsi" w:hAnsiTheme="majorHAnsi" w:cs="Arial"/>
              </w:rPr>
              <w:t>If hours exceed mandated Carnegie Hours, then rationale for this</w:t>
            </w:r>
          </w:p>
        </w:tc>
        <w:tc>
          <w:tcPr>
            <w:tcW w:w="630" w:type="dxa"/>
            <w:tcBorders>
              <w:top w:val="single" w:sz="4" w:space="0" w:color="auto"/>
              <w:left w:val="single" w:sz="4" w:space="0" w:color="auto"/>
              <w:bottom w:val="single" w:sz="4" w:space="0" w:color="auto"/>
              <w:right w:val="single" w:sz="4" w:space="0" w:color="auto"/>
            </w:tcBorders>
            <w:vAlign w:val="center"/>
            <w:hideMark/>
          </w:tcPr>
          <w:p w:rsidR="00EA0EEE" w:rsidRDefault="00EA0EEE">
            <w:pPr>
              <w:spacing w:after="80"/>
              <w:jc w:val="center"/>
              <w:rPr>
                <w:rFonts w:ascii="Arial" w:hAnsi="Arial" w:cs="Arial"/>
                <w:color w:val="333333"/>
                <w:sz w:val="18"/>
                <w:szCs w:val="18"/>
              </w:rPr>
            </w:pPr>
            <w:r>
              <w:rPr>
                <w:rFonts w:ascii="Arial" w:hAnsi="Arial" w:cs="Arial"/>
                <w:color w:val="333333"/>
                <w:sz w:val="18"/>
                <w:szCs w:val="18"/>
              </w:rPr>
              <w:t>x</w:t>
            </w:r>
          </w:p>
        </w:tc>
      </w:tr>
      <w:tr w:rsidR="00EA0EEE" w:rsidTr="0037009D">
        <w:tc>
          <w:tcPr>
            <w:tcW w:w="7848" w:type="dxa"/>
            <w:tcBorders>
              <w:top w:val="single" w:sz="4" w:space="0" w:color="auto"/>
              <w:left w:val="single" w:sz="4" w:space="0" w:color="auto"/>
              <w:bottom w:val="single" w:sz="4" w:space="0" w:color="auto"/>
              <w:right w:val="single" w:sz="4" w:space="0" w:color="auto"/>
            </w:tcBorders>
            <w:hideMark/>
          </w:tcPr>
          <w:p w:rsidR="00EA0EEE" w:rsidRDefault="00EA0EEE">
            <w:pPr>
              <w:spacing w:after="80"/>
              <w:rPr>
                <w:rFonts w:asciiTheme="majorHAnsi" w:hAnsiTheme="majorHAnsi" w:cs="Arial"/>
              </w:rPr>
            </w:pPr>
            <w:r>
              <w:rPr>
                <w:rFonts w:asciiTheme="majorHAnsi" w:hAnsiTheme="majorHAnsi" w:cs="Arial"/>
              </w:rPr>
              <w:t>Prerequisites/Co- requisites</w:t>
            </w:r>
          </w:p>
        </w:tc>
        <w:tc>
          <w:tcPr>
            <w:tcW w:w="630" w:type="dxa"/>
            <w:tcBorders>
              <w:top w:val="single" w:sz="4" w:space="0" w:color="auto"/>
              <w:left w:val="single" w:sz="4" w:space="0" w:color="auto"/>
              <w:bottom w:val="single" w:sz="4" w:space="0" w:color="auto"/>
              <w:right w:val="single" w:sz="4" w:space="0" w:color="auto"/>
            </w:tcBorders>
            <w:vAlign w:val="center"/>
            <w:hideMark/>
          </w:tcPr>
          <w:p w:rsidR="00EA0EEE" w:rsidRDefault="00EA0EEE">
            <w:pPr>
              <w:spacing w:after="80"/>
              <w:jc w:val="center"/>
              <w:rPr>
                <w:rFonts w:ascii="Arial" w:hAnsi="Arial" w:cs="Arial"/>
                <w:color w:val="333333"/>
                <w:sz w:val="18"/>
                <w:szCs w:val="18"/>
              </w:rPr>
            </w:pPr>
            <w:r>
              <w:rPr>
                <w:rFonts w:ascii="Arial" w:hAnsi="Arial" w:cs="Arial"/>
                <w:color w:val="333333"/>
                <w:sz w:val="18"/>
                <w:szCs w:val="18"/>
              </w:rPr>
              <w:t>x</w:t>
            </w:r>
          </w:p>
        </w:tc>
      </w:tr>
      <w:tr w:rsidR="00EA0EEE" w:rsidTr="0037009D">
        <w:tc>
          <w:tcPr>
            <w:tcW w:w="7848" w:type="dxa"/>
            <w:tcBorders>
              <w:top w:val="single" w:sz="4" w:space="0" w:color="auto"/>
              <w:left w:val="single" w:sz="4" w:space="0" w:color="auto"/>
              <w:bottom w:val="single" w:sz="4" w:space="0" w:color="auto"/>
              <w:right w:val="single" w:sz="4" w:space="0" w:color="auto"/>
            </w:tcBorders>
            <w:hideMark/>
          </w:tcPr>
          <w:p w:rsidR="00EA0EEE" w:rsidRDefault="00EA0EEE">
            <w:pPr>
              <w:spacing w:after="80"/>
              <w:rPr>
                <w:rFonts w:asciiTheme="majorHAnsi" w:hAnsiTheme="majorHAnsi" w:cs="Arial"/>
              </w:rPr>
            </w:pPr>
            <w:r>
              <w:rPr>
                <w:rFonts w:asciiTheme="majorHAnsi" w:hAnsiTheme="majorHAnsi" w:cs="Arial"/>
              </w:rPr>
              <w:t>Detailed Course Description</w:t>
            </w:r>
          </w:p>
        </w:tc>
        <w:tc>
          <w:tcPr>
            <w:tcW w:w="630" w:type="dxa"/>
            <w:tcBorders>
              <w:top w:val="single" w:sz="4" w:space="0" w:color="auto"/>
              <w:left w:val="single" w:sz="4" w:space="0" w:color="auto"/>
              <w:bottom w:val="single" w:sz="4" w:space="0" w:color="auto"/>
              <w:right w:val="single" w:sz="4" w:space="0" w:color="auto"/>
            </w:tcBorders>
            <w:vAlign w:val="center"/>
            <w:hideMark/>
          </w:tcPr>
          <w:p w:rsidR="00EA0EEE" w:rsidRDefault="00EA0EEE">
            <w:pPr>
              <w:spacing w:after="80"/>
              <w:jc w:val="center"/>
              <w:rPr>
                <w:rFonts w:ascii="Arial" w:hAnsi="Arial" w:cs="Arial"/>
                <w:color w:val="333333"/>
                <w:sz w:val="18"/>
                <w:szCs w:val="18"/>
              </w:rPr>
            </w:pPr>
            <w:r>
              <w:rPr>
                <w:rFonts w:ascii="Arial" w:hAnsi="Arial" w:cs="Arial"/>
                <w:color w:val="333333"/>
                <w:sz w:val="18"/>
                <w:szCs w:val="18"/>
              </w:rPr>
              <w:t>x</w:t>
            </w:r>
          </w:p>
        </w:tc>
      </w:tr>
      <w:tr w:rsidR="00EA0EEE" w:rsidTr="0037009D">
        <w:tc>
          <w:tcPr>
            <w:tcW w:w="7848" w:type="dxa"/>
            <w:tcBorders>
              <w:top w:val="single" w:sz="4" w:space="0" w:color="auto"/>
              <w:left w:val="single" w:sz="4" w:space="0" w:color="auto"/>
              <w:bottom w:val="single" w:sz="4" w:space="0" w:color="auto"/>
              <w:right w:val="single" w:sz="4" w:space="0" w:color="auto"/>
            </w:tcBorders>
            <w:hideMark/>
          </w:tcPr>
          <w:p w:rsidR="00EA0EEE" w:rsidRDefault="00EA0EEE">
            <w:pPr>
              <w:spacing w:after="80"/>
              <w:rPr>
                <w:rFonts w:asciiTheme="majorHAnsi" w:hAnsiTheme="majorHAnsi" w:cs="Arial"/>
              </w:rPr>
            </w:pPr>
            <w:r>
              <w:rPr>
                <w:rFonts w:asciiTheme="majorHAnsi" w:hAnsiTheme="majorHAnsi" w:cs="Arial"/>
              </w:rPr>
              <w:t>Course Specific Learning Outcome and Assessment Tables</w:t>
            </w:r>
          </w:p>
          <w:p w:rsidR="00EA0EEE" w:rsidRDefault="00EA0EEE" w:rsidP="00EA0EEE">
            <w:pPr>
              <w:pStyle w:val="ListParagraph"/>
              <w:numPr>
                <w:ilvl w:val="0"/>
                <w:numId w:val="42"/>
              </w:numPr>
              <w:spacing w:after="80"/>
              <w:rPr>
                <w:rFonts w:asciiTheme="majorHAnsi" w:hAnsiTheme="majorHAnsi" w:cs="Arial"/>
              </w:rPr>
            </w:pPr>
            <w:r>
              <w:rPr>
                <w:rFonts w:asciiTheme="majorHAnsi" w:hAnsiTheme="majorHAnsi" w:cs="Arial"/>
              </w:rPr>
              <w:t>Discipline Specific</w:t>
            </w:r>
          </w:p>
          <w:p w:rsidR="00EA0EEE" w:rsidRDefault="00EA0EEE" w:rsidP="00EA0EEE">
            <w:pPr>
              <w:pStyle w:val="ListParagraph"/>
              <w:numPr>
                <w:ilvl w:val="0"/>
                <w:numId w:val="42"/>
              </w:numPr>
              <w:spacing w:after="80"/>
              <w:rPr>
                <w:rFonts w:asciiTheme="majorHAnsi" w:hAnsiTheme="majorHAnsi" w:cs="Arial"/>
              </w:rPr>
            </w:pPr>
            <w:r>
              <w:rPr>
                <w:rFonts w:asciiTheme="majorHAnsi" w:hAnsiTheme="majorHAnsi" w:cs="Arial"/>
              </w:rPr>
              <w:t>General Education Specific Learning Outcome and Assessment Tables</w:t>
            </w:r>
          </w:p>
        </w:tc>
        <w:tc>
          <w:tcPr>
            <w:tcW w:w="630" w:type="dxa"/>
            <w:tcBorders>
              <w:top w:val="single" w:sz="4" w:space="0" w:color="auto"/>
              <w:left w:val="single" w:sz="4" w:space="0" w:color="auto"/>
              <w:bottom w:val="single" w:sz="4" w:space="0" w:color="auto"/>
              <w:right w:val="single" w:sz="4" w:space="0" w:color="auto"/>
            </w:tcBorders>
            <w:vAlign w:val="center"/>
            <w:hideMark/>
          </w:tcPr>
          <w:p w:rsidR="00EA0EEE" w:rsidRDefault="00EA0EEE">
            <w:pPr>
              <w:spacing w:after="80"/>
              <w:jc w:val="center"/>
              <w:rPr>
                <w:rFonts w:ascii="Arial" w:hAnsi="Arial" w:cs="Arial"/>
                <w:color w:val="333333"/>
                <w:sz w:val="18"/>
                <w:szCs w:val="18"/>
              </w:rPr>
            </w:pPr>
            <w:r>
              <w:rPr>
                <w:rFonts w:ascii="Arial" w:hAnsi="Arial" w:cs="Arial"/>
                <w:color w:val="333333"/>
                <w:sz w:val="18"/>
                <w:szCs w:val="18"/>
              </w:rPr>
              <w:t>x</w:t>
            </w:r>
          </w:p>
        </w:tc>
      </w:tr>
      <w:tr w:rsidR="00EA0EEE" w:rsidTr="0037009D">
        <w:tc>
          <w:tcPr>
            <w:tcW w:w="7848" w:type="dxa"/>
            <w:tcBorders>
              <w:top w:val="single" w:sz="4" w:space="0" w:color="auto"/>
              <w:left w:val="single" w:sz="4" w:space="0" w:color="auto"/>
              <w:bottom w:val="single" w:sz="4" w:space="0" w:color="auto"/>
              <w:right w:val="single" w:sz="4" w:space="0" w:color="auto"/>
            </w:tcBorders>
            <w:hideMark/>
          </w:tcPr>
          <w:p w:rsidR="00EA0EEE" w:rsidRDefault="00EA0EEE">
            <w:pPr>
              <w:spacing w:after="80"/>
              <w:rPr>
                <w:rFonts w:asciiTheme="majorHAnsi" w:hAnsiTheme="majorHAnsi" w:cs="Arial"/>
              </w:rPr>
            </w:pPr>
            <w:r>
              <w:rPr>
                <w:rFonts w:asciiTheme="majorHAnsi" w:hAnsiTheme="majorHAnsi" w:cs="Arial"/>
              </w:rPr>
              <w:t>Example Weekly Course outline</w:t>
            </w:r>
          </w:p>
        </w:tc>
        <w:tc>
          <w:tcPr>
            <w:tcW w:w="630" w:type="dxa"/>
            <w:tcBorders>
              <w:top w:val="single" w:sz="4" w:space="0" w:color="auto"/>
              <w:left w:val="single" w:sz="4" w:space="0" w:color="auto"/>
              <w:bottom w:val="single" w:sz="4" w:space="0" w:color="auto"/>
              <w:right w:val="single" w:sz="4" w:space="0" w:color="auto"/>
            </w:tcBorders>
            <w:vAlign w:val="center"/>
            <w:hideMark/>
          </w:tcPr>
          <w:p w:rsidR="00EA0EEE" w:rsidRDefault="00EA0EEE">
            <w:pPr>
              <w:spacing w:after="80"/>
              <w:jc w:val="center"/>
              <w:rPr>
                <w:rFonts w:ascii="Arial" w:hAnsi="Arial" w:cs="Arial"/>
                <w:color w:val="333333"/>
                <w:sz w:val="18"/>
                <w:szCs w:val="18"/>
              </w:rPr>
            </w:pPr>
            <w:r>
              <w:rPr>
                <w:rFonts w:ascii="Arial" w:hAnsi="Arial" w:cs="Arial"/>
                <w:color w:val="333333"/>
                <w:sz w:val="18"/>
                <w:szCs w:val="18"/>
              </w:rPr>
              <w:t>x</w:t>
            </w:r>
          </w:p>
        </w:tc>
      </w:tr>
      <w:tr w:rsidR="00EA0EEE" w:rsidTr="0037009D">
        <w:tc>
          <w:tcPr>
            <w:tcW w:w="7848" w:type="dxa"/>
            <w:tcBorders>
              <w:top w:val="single" w:sz="4" w:space="0" w:color="auto"/>
              <w:left w:val="single" w:sz="4" w:space="0" w:color="auto"/>
              <w:bottom w:val="single" w:sz="4" w:space="0" w:color="auto"/>
              <w:right w:val="single" w:sz="4" w:space="0" w:color="auto"/>
            </w:tcBorders>
            <w:hideMark/>
          </w:tcPr>
          <w:p w:rsidR="00EA0EEE" w:rsidRDefault="00EA0EEE">
            <w:pPr>
              <w:spacing w:after="80"/>
              <w:rPr>
                <w:rFonts w:asciiTheme="majorHAnsi" w:hAnsiTheme="majorHAnsi" w:cs="Arial"/>
              </w:rPr>
            </w:pPr>
            <w:r>
              <w:rPr>
                <w:rFonts w:asciiTheme="majorHAnsi" w:hAnsiTheme="majorHAnsi" w:cs="Arial"/>
              </w:rPr>
              <w:t>Grade Policy and Procedure</w:t>
            </w:r>
          </w:p>
        </w:tc>
        <w:tc>
          <w:tcPr>
            <w:tcW w:w="630" w:type="dxa"/>
            <w:tcBorders>
              <w:top w:val="single" w:sz="4" w:space="0" w:color="auto"/>
              <w:left w:val="single" w:sz="4" w:space="0" w:color="auto"/>
              <w:bottom w:val="single" w:sz="4" w:space="0" w:color="auto"/>
              <w:right w:val="single" w:sz="4" w:space="0" w:color="auto"/>
            </w:tcBorders>
            <w:vAlign w:val="center"/>
            <w:hideMark/>
          </w:tcPr>
          <w:p w:rsidR="00EA0EEE" w:rsidRDefault="00EA0EEE">
            <w:pPr>
              <w:spacing w:after="80"/>
              <w:jc w:val="center"/>
              <w:rPr>
                <w:rFonts w:ascii="Arial" w:hAnsi="Arial" w:cs="Arial"/>
                <w:color w:val="333333"/>
                <w:sz w:val="18"/>
                <w:szCs w:val="18"/>
              </w:rPr>
            </w:pPr>
            <w:r>
              <w:rPr>
                <w:rFonts w:ascii="Arial" w:hAnsi="Arial" w:cs="Arial"/>
                <w:color w:val="333333"/>
                <w:sz w:val="18"/>
                <w:szCs w:val="18"/>
              </w:rPr>
              <w:t>x</w:t>
            </w:r>
          </w:p>
        </w:tc>
      </w:tr>
      <w:tr w:rsidR="00EA0EEE" w:rsidTr="0037009D">
        <w:tc>
          <w:tcPr>
            <w:tcW w:w="7848" w:type="dxa"/>
            <w:tcBorders>
              <w:top w:val="single" w:sz="4" w:space="0" w:color="auto"/>
              <w:left w:val="single" w:sz="4" w:space="0" w:color="auto"/>
              <w:bottom w:val="single" w:sz="4" w:space="0" w:color="auto"/>
              <w:right w:val="single" w:sz="4" w:space="0" w:color="auto"/>
            </w:tcBorders>
            <w:hideMark/>
          </w:tcPr>
          <w:p w:rsidR="00EA0EEE" w:rsidRDefault="00EA0EEE">
            <w:pPr>
              <w:spacing w:after="80"/>
              <w:rPr>
                <w:rFonts w:asciiTheme="majorHAnsi" w:hAnsiTheme="majorHAnsi" w:cs="Arial"/>
              </w:rPr>
            </w:pPr>
            <w:r>
              <w:rPr>
                <w:rFonts w:asciiTheme="majorHAnsi" w:hAnsiTheme="majorHAnsi" w:cs="Arial"/>
              </w:rPr>
              <w:t xml:space="preserve">Recommended Instructional Materials (Textbooks, lab supplies, </w:t>
            </w:r>
            <w:proofErr w:type="spellStart"/>
            <w:r>
              <w:rPr>
                <w:rFonts w:asciiTheme="majorHAnsi" w:hAnsiTheme="majorHAnsi" w:cs="Arial"/>
              </w:rPr>
              <w:t>etc</w:t>
            </w:r>
            <w:proofErr w:type="spellEnd"/>
            <w:r>
              <w:rPr>
                <w:rFonts w:asciiTheme="majorHAnsi" w:hAnsiTheme="majorHAnsi" w:cs="Arial"/>
              </w:rPr>
              <w:t>)</w:t>
            </w:r>
          </w:p>
        </w:tc>
        <w:tc>
          <w:tcPr>
            <w:tcW w:w="630" w:type="dxa"/>
            <w:tcBorders>
              <w:top w:val="single" w:sz="4" w:space="0" w:color="auto"/>
              <w:left w:val="single" w:sz="4" w:space="0" w:color="auto"/>
              <w:bottom w:val="single" w:sz="4" w:space="0" w:color="auto"/>
              <w:right w:val="single" w:sz="4" w:space="0" w:color="auto"/>
            </w:tcBorders>
            <w:vAlign w:val="center"/>
            <w:hideMark/>
          </w:tcPr>
          <w:p w:rsidR="00EA0EEE" w:rsidRDefault="00EA0EEE">
            <w:pPr>
              <w:spacing w:after="80"/>
              <w:jc w:val="center"/>
              <w:rPr>
                <w:rFonts w:ascii="Arial" w:hAnsi="Arial" w:cs="Arial"/>
                <w:color w:val="333333"/>
                <w:sz w:val="18"/>
                <w:szCs w:val="18"/>
              </w:rPr>
            </w:pPr>
            <w:r>
              <w:rPr>
                <w:rFonts w:ascii="Arial" w:hAnsi="Arial" w:cs="Arial"/>
                <w:color w:val="333333"/>
                <w:sz w:val="18"/>
                <w:szCs w:val="18"/>
              </w:rPr>
              <w:t>x</w:t>
            </w:r>
          </w:p>
        </w:tc>
      </w:tr>
      <w:tr w:rsidR="00EA0EEE" w:rsidTr="0037009D">
        <w:tc>
          <w:tcPr>
            <w:tcW w:w="7848" w:type="dxa"/>
            <w:tcBorders>
              <w:top w:val="single" w:sz="4" w:space="0" w:color="auto"/>
              <w:left w:val="single" w:sz="4" w:space="0" w:color="auto"/>
              <w:bottom w:val="single" w:sz="4" w:space="0" w:color="auto"/>
              <w:right w:val="single" w:sz="4" w:space="0" w:color="auto"/>
            </w:tcBorders>
            <w:hideMark/>
          </w:tcPr>
          <w:p w:rsidR="00EA0EEE" w:rsidRDefault="00EA0EEE">
            <w:pPr>
              <w:spacing w:after="80"/>
              <w:rPr>
                <w:rFonts w:asciiTheme="majorHAnsi" w:hAnsiTheme="majorHAnsi" w:cs="Arial"/>
              </w:rPr>
            </w:pPr>
            <w:r>
              <w:rPr>
                <w:rFonts w:asciiTheme="majorHAnsi" w:hAnsiTheme="majorHAnsi" w:cs="Arial"/>
              </w:rPr>
              <w:t>Library resources and bibliography</w:t>
            </w:r>
          </w:p>
        </w:tc>
        <w:tc>
          <w:tcPr>
            <w:tcW w:w="630" w:type="dxa"/>
            <w:tcBorders>
              <w:top w:val="single" w:sz="4" w:space="0" w:color="auto"/>
              <w:left w:val="single" w:sz="4" w:space="0" w:color="auto"/>
              <w:bottom w:val="single" w:sz="4" w:space="0" w:color="auto"/>
              <w:right w:val="single" w:sz="4" w:space="0" w:color="auto"/>
            </w:tcBorders>
            <w:vAlign w:val="center"/>
            <w:hideMark/>
          </w:tcPr>
          <w:p w:rsidR="00EA0EEE" w:rsidRDefault="00EA0EEE">
            <w:pPr>
              <w:spacing w:after="80"/>
              <w:jc w:val="center"/>
              <w:rPr>
                <w:rFonts w:ascii="Arial" w:hAnsi="Arial" w:cs="Arial"/>
                <w:color w:val="333333"/>
                <w:sz w:val="18"/>
                <w:szCs w:val="18"/>
              </w:rPr>
            </w:pPr>
            <w:r>
              <w:rPr>
                <w:rFonts w:ascii="Arial" w:hAnsi="Arial" w:cs="Arial"/>
                <w:color w:val="333333"/>
                <w:sz w:val="18"/>
                <w:szCs w:val="18"/>
              </w:rPr>
              <w:t>x</w:t>
            </w:r>
          </w:p>
        </w:tc>
      </w:tr>
      <w:tr w:rsidR="00EA0EEE" w:rsidTr="0037009D">
        <w:tc>
          <w:tcPr>
            <w:tcW w:w="7848" w:type="dxa"/>
            <w:tcBorders>
              <w:top w:val="single" w:sz="4" w:space="0" w:color="auto"/>
              <w:left w:val="single" w:sz="4" w:space="0" w:color="auto"/>
              <w:bottom w:val="single" w:sz="4" w:space="0" w:color="auto"/>
              <w:right w:val="single" w:sz="4" w:space="0" w:color="auto"/>
            </w:tcBorders>
            <w:shd w:val="clear" w:color="auto" w:fill="E6E6E6"/>
            <w:hideMark/>
          </w:tcPr>
          <w:p w:rsidR="00EA0EEE" w:rsidRDefault="00EA0EEE">
            <w:pPr>
              <w:spacing w:after="80"/>
              <w:rPr>
                <w:rFonts w:asciiTheme="majorHAnsi" w:hAnsiTheme="majorHAnsi" w:cs="Arial"/>
                <w:b/>
              </w:rPr>
            </w:pPr>
            <w:r>
              <w:rPr>
                <w:rFonts w:asciiTheme="majorHAnsi" w:hAnsiTheme="majorHAnsi" w:cs="Arial"/>
                <w:b/>
              </w:rPr>
              <w:t xml:space="preserve">Course Need Assessment.  </w:t>
            </w:r>
          </w:p>
          <w:p w:rsidR="00EA0EEE" w:rsidRDefault="00EA0EEE">
            <w:pPr>
              <w:spacing w:after="80"/>
              <w:rPr>
                <w:rFonts w:asciiTheme="majorHAnsi" w:hAnsiTheme="majorHAnsi" w:cs="Arial"/>
              </w:rPr>
            </w:pPr>
            <w:r>
              <w:rPr>
                <w:rFonts w:asciiTheme="majorHAnsi" w:hAnsiTheme="majorHAnsi" w:cs="Arial"/>
              </w:rPr>
              <w:t>Describe the need for this course. Include in your statement the following information.</w:t>
            </w:r>
          </w:p>
        </w:tc>
        <w:tc>
          <w:tcPr>
            <w:tcW w:w="630" w:type="dxa"/>
            <w:tcBorders>
              <w:top w:val="single" w:sz="4" w:space="0" w:color="auto"/>
              <w:left w:val="single" w:sz="4" w:space="0" w:color="auto"/>
              <w:bottom w:val="single" w:sz="4" w:space="0" w:color="auto"/>
              <w:right w:val="single" w:sz="4" w:space="0" w:color="auto"/>
            </w:tcBorders>
            <w:shd w:val="clear" w:color="auto" w:fill="E6E6E6"/>
            <w:vAlign w:val="center"/>
          </w:tcPr>
          <w:p w:rsidR="00EA0EEE" w:rsidRDefault="00EA0EEE">
            <w:pPr>
              <w:spacing w:after="80"/>
              <w:jc w:val="center"/>
              <w:rPr>
                <w:rFonts w:ascii="Arial" w:hAnsi="Arial" w:cs="Arial"/>
                <w:color w:val="333333"/>
                <w:sz w:val="18"/>
                <w:szCs w:val="18"/>
              </w:rPr>
            </w:pPr>
          </w:p>
        </w:tc>
      </w:tr>
      <w:tr w:rsidR="00EA0EEE" w:rsidTr="0037009D">
        <w:tc>
          <w:tcPr>
            <w:tcW w:w="7848" w:type="dxa"/>
            <w:tcBorders>
              <w:top w:val="single" w:sz="4" w:space="0" w:color="auto"/>
              <w:left w:val="single" w:sz="4" w:space="0" w:color="auto"/>
              <w:bottom w:val="single" w:sz="4" w:space="0" w:color="auto"/>
              <w:right w:val="single" w:sz="4" w:space="0" w:color="auto"/>
            </w:tcBorders>
            <w:hideMark/>
          </w:tcPr>
          <w:p w:rsidR="00EA0EEE" w:rsidRDefault="00EA0EEE">
            <w:pPr>
              <w:spacing w:after="80"/>
              <w:rPr>
                <w:rFonts w:asciiTheme="majorHAnsi" w:hAnsiTheme="majorHAnsi" w:cs="Arial"/>
              </w:rPr>
            </w:pPr>
            <w:r>
              <w:rPr>
                <w:rFonts w:asciiTheme="majorHAnsi" w:hAnsiTheme="majorHAnsi" w:cs="Arial"/>
              </w:rPr>
              <w:t>Target Students who will take this course.  Which programs or departments, and how many anticipated?</w:t>
            </w:r>
          </w:p>
          <w:p w:rsidR="00EA0EEE" w:rsidRDefault="00EA0EEE">
            <w:pPr>
              <w:spacing w:after="80"/>
              <w:rPr>
                <w:rFonts w:asciiTheme="majorHAnsi" w:hAnsiTheme="majorHAnsi" w:cs="Times New Roman"/>
              </w:rPr>
            </w:pPr>
            <w:r>
              <w:rPr>
                <w:rFonts w:asciiTheme="majorHAnsi" w:hAnsiTheme="majorHAnsi" w:cs="Arial"/>
              </w:rPr>
              <w:t>Documentation of student views (if applicable, e.g. non-required elective).</w:t>
            </w:r>
          </w:p>
        </w:tc>
        <w:tc>
          <w:tcPr>
            <w:tcW w:w="630" w:type="dxa"/>
            <w:tcBorders>
              <w:top w:val="single" w:sz="4" w:space="0" w:color="auto"/>
              <w:left w:val="single" w:sz="4" w:space="0" w:color="auto"/>
              <w:bottom w:val="single" w:sz="4" w:space="0" w:color="auto"/>
              <w:right w:val="single" w:sz="4" w:space="0" w:color="auto"/>
            </w:tcBorders>
            <w:vAlign w:val="center"/>
            <w:hideMark/>
          </w:tcPr>
          <w:p w:rsidR="00EA0EEE" w:rsidRDefault="00EA0EEE">
            <w:pPr>
              <w:spacing w:after="80"/>
              <w:jc w:val="center"/>
              <w:rPr>
                <w:rFonts w:ascii="Arial" w:hAnsi="Arial" w:cs="Arial"/>
                <w:color w:val="333333"/>
                <w:sz w:val="18"/>
                <w:szCs w:val="18"/>
              </w:rPr>
            </w:pPr>
            <w:r>
              <w:rPr>
                <w:rFonts w:ascii="Arial" w:hAnsi="Arial" w:cs="Arial"/>
                <w:color w:val="333333"/>
                <w:sz w:val="18"/>
                <w:szCs w:val="18"/>
              </w:rPr>
              <w:t>x</w:t>
            </w:r>
          </w:p>
        </w:tc>
      </w:tr>
      <w:tr w:rsidR="00EA0EEE" w:rsidTr="0037009D">
        <w:tc>
          <w:tcPr>
            <w:tcW w:w="7848" w:type="dxa"/>
            <w:tcBorders>
              <w:top w:val="single" w:sz="4" w:space="0" w:color="auto"/>
              <w:left w:val="single" w:sz="4" w:space="0" w:color="auto"/>
              <w:bottom w:val="single" w:sz="4" w:space="0" w:color="auto"/>
              <w:right w:val="single" w:sz="4" w:space="0" w:color="auto"/>
            </w:tcBorders>
            <w:hideMark/>
          </w:tcPr>
          <w:p w:rsidR="00EA0EEE" w:rsidRDefault="00EA0EEE">
            <w:pPr>
              <w:spacing w:after="80"/>
              <w:rPr>
                <w:rFonts w:asciiTheme="majorHAnsi" w:hAnsiTheme="majorHAnsi" w:cs="Times New Roman"/>
              </w:rPr>
            </w:pPr>
            <w:r>
              <w:rPr>
                <w:rFonts w:asciiTheme="majorHAnsi" w:hAnsiTheme="majorHAnsi" w:cs="Arial"/>
              </w:rPr>
              <w:t>Projected headcounts (fall/spring and day/evening) for each new or modified course.</w:t>
            </w:r>
          </w:p>
        </w:tc>
        <w:tc>
          <w:tcPr>
            <w:tcW w:w="630" w:type="dxa"/>
            <w:tcBorders>
              <w:top w:val="single" w:sz="4" w:space="0" w:color="auto"/>
              <w:left w:val="single" w:sz="4" w:space="0" w:color="auto"/>
              <w:bottom w:val="single" w:sz="4" w:space="0" w:color="auto"/>
              <w:right w:val="single" w:sz="4" w:space="0" w:color="auto"/>
            </w:tcBorders>
            <w:vAlign w:val="center"/>
            <w:hideMark/>
          </w:tcPr>
          <w:p w:rsidR="00EA0EEE" w:rsidRDefault="00EA0EEE">
            <w:pPr>
              <w:spacing w:after="80"/>
              <w:jc w:val="center"/>
              <w:rPr>
                <w:rFonts w:ascii="Arial" w:hAnsi="Arial" w:cs="Arial"/>
                <w:color w:val="333333"/>
                <w:sz w:val="18"/>
                <w:szCs w:val="18"/>
              </w:rPr>
            </w:pPr>
            <w:r>
              <w:rPr>
                <w:rFonts w:ascii="Arial" w:hAnsi="Arial" w:cs="Arial"/>
                <w:color w:val="333333"/>
                <w:sz w:val="18"/>
                <w:szCs w:val="18"/>
              </w:rPr>
              <w:t>x</w:t>
            </w:r>
          </w:p>
        </w:tc>
      </w:tr>
      <w:tr w:rsidR="00EA0EEE" w:rsidTr="0037009D">
        <w:tc>
          <w:tcPr>
            <w:tcW w:w="7848" w:type="dxa"/>
            <w:tcBorders>
              <w:top w:val="single" w:sz="4" w:space="0" w:color="auto"/>
              <w:left w:val="single" w:sz="4" w:space="0" w:color="auto"/>
              <w:bottom w:val="single" w:sz="4" w:space="0" w:color="auto"/>
              <w:right w:val="single" w:sz="4" w:space="0" w:color="auto"/>
            </w:tcBorders>
            <w:hideMark/>
          </w:tcPr>
          <w:p w:rsidR="00EA0EEE" w:rsidRDefault="00EA0EEE">
            <w:pPr>
              <w:spacing w:after="80"/>
              <w:rPr>
                <w:rFonts w:asciiTheme="majorHAnsi" w:hAnsiTheme="majorHAnsi" w:cs="Times New Roman"/>
              </w:rPr>
            </w:pPr>
            <w:r>
              <w:rPr>
                <w:rFonts w:asciiTheme="majorHAnsi" w:hAnsiTheme="majorHAnsi" w:cs="Arial"/>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tcBorders>
              <w:top w:val="single" w:sz="4" w:space="0" w:color="auto"/>
              <w:left w:val="single" w:sz="4" w:space="0" w:color="auto"/>
              <w:bottom w:val="single" w:sz="4" w:space="0" w:color="auto"/>
              <w:right w:val="single" w:sz="4" w:space="0" w:color="auto"/>
            </w:tcBorders>
            <w:vAlign w:val="center"/>
            <w:hideMark/>
          </w:tcPr>
          <w:p w:rsidR="00EA0EEE" w:rsidRDefault="00EA0EEE">
            <w:pPr>
              <w:spacing w:after="80"/>
              <w:jc w:val="center"/>
              <w:rPr>
                <w:rFonts w:ascii="Arial" w:hAnsi="Arial" w:cs="Arial"/>
                <w:color w:val="333333"/>
                <w:sz w:val="18"/>
                <w:szCs w:val="18"/>
              </w:rPr>
            </w:pPr>
            <w:r>
              <w:rPr>
                <w:rFonts w:ascii="Arial" w:hAnsi="Arial" w:cs="Arial"/>
                <w:color w:val="333333"/>
                <w:sz w:val="18"/>
                <w:szCs w:val="18"/>
              </w:rPr>
              <w:t>x</w:t>
            </w:r>
          </w:p>
        </w:tc>
      </w:tr>
      <w:tr w:rsidR="00EA0EEE" w:rsidTr="0037009D">
        <w:tc>
          <w:tcPr>
            <w:tcW w:w="7848" w:type="dxa"/>
            <w:tcBorders>
              <w:top w:val="single" w:sz="4" w:space="0" w:color="auto"/>
              <w:left w:val="single" w:sz="4" w:space="0" w:color="auto"/>
              <w:bottom w:val="single" w:sz="4" w:space="0" w:color="auto"/>
              <w:right w:val="single" w:sz="4" w:space="0" w:color="auto"/>
            </w:tcBorders>
            <w:hideMark/>
          </w:tcPr>
          <w:p w:rsidR="00EA0EEE" w:rsidRDefault="00EA0EEE">
            <w:pPr>
              <w:spacing w:after="80"/>
              <w:rPr>
                <w:rFonts w:asciiTheme="majorHAnsi" w:hAnsiTheme="majorHAnsi" w:cs="Arial"/>
              </w:rPr>
            </w:pPr>
            <w:r>
              <w:rPr>
                <w:rFonts w:asciiTheme="majorHAnsi" w:hAnsiTheme="majorHAnsi" w:cs="Arial"/>
              </w:rPr>
              <w:t>Where does this course overlap with other courses, both within and outside of the department?</w:t>
            </w:r>
          </w:p>
        </w:tc>
        <w:tc>
          <w:tcPr>
            <w:tcW w:w="630" w:type="dxa"/>
            <w:tcBorders>
              <w:top w:val="single" w:sz="4" w:space="0" w:color="auto"/>
              <w:left w:val="single" w:sz="4" w:space="0" w:color="auto"/>
              <w:bottom w:val="single" w:sz="4" w:space="0" w:color="auto"/>
              <w:right w:val="single" w:sz="4" w:space="0" w:color="auto"/>
            </w:tcBorders>
            <w:vAlign w:val="center"/>
            <w:hideMark/>
          </w:tcPr>
          <w:p w:rsidR="00EA0EEE" w:rsidRDefault="00EA0EEE">
            <w:pPr>
              <w:spacing w:after="80"/>
              <w:jc w:val="center"/>
              <w:rPr>
                <w:rFonts w:ascii="Arial" w:hAnsi="Arial" w:cs="Arial"/>
                <w:sz w:val="18"/>
                <w:szCs w:val="18"/>
              </w:rPr>
            </w:pPr>
            <w:r>
              <w:rPr>
                <w:rFonts w:ascii="Arial" w:hAnsi="Arial" w:cs="Arial"/>
                <w:sz w:val="18"/>
                <w:szCs w:val="18"/>
              </w:rPr>
              <w:t>x</w:t>
            </w:r>
          </w:p>
        </w:tc>
      </w:tr>
      <w:tr w:rsidR="00EA0EEE" w:rsidTr="0037009D">
        <w:tc>
          <w:tcPr>
            <w:tcW w:w="7848" w:type="dxa"/>
            <w:tcBorders>
              <w:top w:val="single" w:sz="4" w:space="0" w:color="auto"/>
              <w:left w:val="single" w:sz="4" w:space="0" w:color="auto"/>
              <w:bottom w:val="single" w:sz="4" w:space="0" w:color="auto"/>
              <w:right w:val="single" w:sz="4" w:space="0" w:color="auto"/>
            </w:tcBorders>
            <w:hideMark/>
          </w:tcPr>
          <w:p w:rsidR="00EA0EEE" w:rsidRDefault="00EA0EEE">
            <w:pPr>
              <w:spacing w:after="80"/>
              <w:rPr>
                <w:rFonts w:asciiTheme="majorHAnsi" w:hAnsiTheme="majorHAnsi" w:cs="Arial"/>
              </w:rPr>
            </w:pPr>
            <w:r>
              <w:rPr>
                <w:rFonts w:asciiTheme="majorHAnsi" w:hAnsiTheme="majorHAnsi" w:cs="Arial"/>
              </w:rPr>
              <w:t>Does the Department currently have full time faculty qualified to teach this course?  If not, then what plans are there to cover this?</w:t>
            </w:r>
          </w:p>
        </w:tc>
        <w:tc>
          <w:tcPr>
            <w:tcW w:w="630" w:type="dxa"/>
            <w:tcBorders>
              <w:top w:val="single" w:sz="4" w:space="0" w:color="auto"/>
              <w:left w:val="single" w:sz="4" w:space="0" w:color="auto"/>
              <w:bottom w:val="single" w:sz="4" w:space="0" w:color="auto"/>
              <w:right w:val="single" w:sz="4" w:space="0" w:color="auto"/>
            </w:tcBorders>
            <w:vAlign w:val="center"/>
            <w:hideMark/>
          </w:tcPr>
          <w:p w:rsidR="00EA0EEE" w:rsidRDefault="00EA0EEE">
            <w:pPr>
              <w:spacing w:after="80"/>
              <w:jc w:val="center"/>
              <w:rPr>
                <w:rFonts w:ascii="Arial" w:hAnsi="Arial" w:cs="Arial"/>
                <w:sz w:val="18"/>
                <w:szCs w:val="18"/>
              </w:rPr>
            </w:pPr>
            <w:r>
              <w:rPr>
                <w:rFonts w:ascii="Arial" w:hAnsi="Arial" w:cs="Arial"/>
                <w:sz w:val="18"/>
                <w:szCs w:val="18"/>
              </w:rPr>
              <w:t>x</w:t>
            </w:r>
          </w:p>
        </w:tc>
      </w:tr>
      <w:tr w:rsidR="00EA0EEE" w:rsidTr="0037009D">
        <w:tc>
          <w:tcPr>
            <w:tcW w:w="7848" w:type="dxa"/>
            <w:tcBorders>
              <w:top w:val="single" w:sz="4" w:space="0" w:color="auto"/>
              <w:left w:val="single" w:sz="4" w:space="0" w:color="auto"/>
              <w:bottom w:val="single" w:sz="4" w:space="0" w:color="auto"/>
              <w:right w:val="single" w:sz="4" w:space="0" w:color="auto"/>
            </w:tcBorders>
            <w:hideMark/>
          </w:tcPr>
          <w:p w:rsidR="00EA0EEE" w:rsidRDefault="00EA0EEE">
            <w:pPr>
              <w:spacing w:after="80"/>
              <w:rPr>
                <w:rFonts w:asciiTheme="majorHAnsi" w:hAnsiTheme="majorHAnsi" w:cs="Arial"/>
              </w:rPr>
            </w:pPr>
            <w:r>
              <w:rPr>
                <w:rFonts w:asciiTheme="majorHAnsi" w:hAnsiTheme="majorHAnsi" w:cs="Arial"/>
              </w:rPr>
              <w:t>If needs assessment states that this course is required by an accrediting body, then provide documentation indicating that need.</w:t>
            </w:r>
          </w:p>
        </w:tc>
        <w:tc>
          <w:tcPr>
            <w:tcW w:w="630" w:type="dxa"/>
            <w:tcBorders>
              <w:top w:val="single" w:sz="4" w:space="0" w:color="auto"/>
              <w:left w:val="single" w:sz="4" w:space="0" w:color="auto"/>
              <w:bottom w:val="single" w:sz="4" w:space="0" w:color="auto"/>
              <w:right w:val="single" w:sz="4" w:space="0" w:color="auto"/>
            </w:tcBorders>
            <w:vAlign w:val="center"/>
          </w:tcPr>
          <w:p w:rsidR="00EA0EEE" w:rsidRDefault="00EA0EEE">
            <w:pPr>
              <w:spacing w:after="80"/>
              <w:jc w:val="center"/>
              <w:rPr>
                <w:rFonts w:ascii="Arial" w:hAnsi="Arial" w:cs="Arial"/>
                <w:sz w:val="18"/>
                <w:szCs w:val="18"/>
              </w:rPr>
            </w:pPr>
          </w:p>
        </w:tc>
      </w:tr>
      <w:tr w:rsidR="00EA0EEE" w:rsidTr="0037009D">
        <w:tc>
          <w:tcPr>
            <w:tcW w:w="7848" w:type="dxa"/>
            <w:tcBorders>
              <w:top w:val="single" w:sz="4" w:space="0" w:color="auto"/>
              <w:left w:val="single" w:sz="4" w:space="0" w:color="auto"/>
              <w:bottom w:val="single" w:sz="4" w:space="0" w:color="auto"/>
              <w:right w:val="single" w:sz="4" w:space="0" w:color="auto"/>
            </w:tcBorders>
            <w:shd w:val="clear" w:color="auto" w:fill="E6E6E6"/>
            <w:hideMark/>
          </w:tcPr>
          <w:p w:rsidR="00EA0EEE" w:rsidRDefault="00EA0EEE">
            <w:pPr>
              <w:spacing w:after="80"/>
              <w:rPr>
                <w:rFonts w:asciiTheme="majorHAnsi" w:hAnsiTheme="majorHAnsi" w:cs="Arial"/>
                <w:b/>
              </w:rPr>
            </w:pPr>
            <w:r>
              <w:rPr>
                <w:rFonts w:asciiTheme="majorHAnsi" w:hAnsiTheme="majorHAnsi" w:cs="Arial"/>
                <w:b/>
              </w:rPr>
              <w:t>Course Design</w:t>
            </w:r>
          </w:p>
          <w:p w:rsidR="00EA0EEE" w:rsidRDefault="00EA0EEE">
            <w:pPr>
              <w:spacing w:after="80"/>
              <w:rPr>
                <w:rFonts w:asciiTheme="majorHAnsi" w:hAnsiTheme="majorHAnsi" w:cs="Arial"/>
              </w:rPr>
            </w:pPr>
            <w:r>
              <w:rPr>
                <w:rFonts w:asciiTheme="majorHAnsi" w:hAnsiTheme="majorHAnsi" w:cs="Arial"/>
              </w:rPr>
              <w:t xml:space="preserve">Describe how this course is designed. </w:t>
            </w:r>
          </w:p>
        </w:tc>
        <w:tc>
          <w:tcPr>
            <w:tcW w:w="630" w:type="dxa"/>
            <w:tcBorders>
              <w:top w:val="single" w:sz="4" w:space="0" w:color="auto"/>
              <w:left w:val="single" w:sz="4" w:space="0" w:color="auto"/>
              <w:bottom w:val="single" w:sz="4" w:space="0" w:color="auto"/>
              <w:right w:val="single" w:sz="4" w:space="0" w:color="auto"/>
            </w:tcBorders>
            <w:shd w:val="clear" w:color="auto" w:fill="E6E6E6"/>
            <w:vAlign w:val="center"/>
          </w:tcPr>
          <w:p w:rsidR="00EA0EEE" w:rsidRDefault="00EA0EEE">
            <w:pPr>
              <w:spacing w:after="80"/>
              <w:jc w:val="center"/>
              <w:rPr>
                <w:rFonts w:ascii="Arial" w:hAnsi="Arial" w:cs="Arial"/>
                <w:color w:val="333333"/>
                <w:sz w:val="18"/>
                <w:szCs w:val="18"/>
              </w:rPr>
            </w:pPr>
          </w:p>
        </w:tc>
      </w:tr>
      <w:tr w:rsidR="00EA0EEE" w:rsidTr="0037009D">
        <w:tc>
          <w:tcPr>
            <w:tcW w:w="7848" w:type="dxa"/>
            <w:tcBorders>
              <w:top w:val="single" w:sz="4" w:space="0" w:color="auto"/>
              <w:left w:val="single" w:sz="4" w:space="0" w:color="auto"/>
              <w:bottom w:val="single" w:sz="4" w:space="0" w:color="auto"/>
              <w:right w:val="single" w:sz="4" w:space="0" w:color="auto"/>
            </w:tcBorders>
            <w:hideMark/>
          </w:tcPr>
          <w:p w:rsidR="00EA0EEE" w:rsidRDefault="00EA0EEE">
            <w:pPr>
              <w:spacing w:after="80"/>
              <w:rPr>
                <w:rFonts w:asciiTheme="majorHAnsi" w:hAnsiTheme="majorHAnsi" w:cs="Arial"/>
              </w:rPr>
            </w:pPr>
            <w:r>
              <w:rPr>
                <w:rFonts w:asciiTheme="majorHAnsi" w:hAnsiTheme="majorHAnsi" w:cs="Arial"/>
              </w:rPr>
              <w:lastRenderedPageBreak/>
              <w:t>Course Context (e.g. required, elective, capstone)</w:t>
            </w:r>
          </w:p>
        </w:tc>
        <w:tc>
          <w:tcPr>
            <w:tcW w:w="630" w:type="dxa"/>
            <w:tcBorders>
              <w:top w:val="single" w:sz="4" w:space="0" w:color="auto"/>
              <w:left w:val="single" w:sz="4" w:space="0" w:color="auto"/>
              <w:bottom w:val="single" w:sz="4" w:space="0" w:color="auto"/>
              <w:right w:val="single" w:sz="4" w:space="0" w:color="auto"/>
            </w:tcBorders>
            <w:vAlign w:val="center"/>
            <w:hideMark/>
          </w:tcPr>
          <w:p w:rsidR="00EA0EEE" w:rsidRDefault="00EA0EEE">
            <w:pPr>
              <w:spacing w:after="80"/>
              <w:jc w:val="center"/>
              <w:rPr>
                <w:rFonts w:ascii="Arial" w:hAnsi="Arial" w:cs="Arial"/>
                <w:color w:val="333333"/>
                <w:sz w:val="18"/>
                <w:szCs w:val="18"/>
              </w:rPr>
            </w:pPr>
            <w:r>
              <w:rPr>
                <w:rFonts w:ascii="Arial" w:hAnsi="Arial" w:cs="Arial"/>
                <w:color w:val="333333"/>
                <w:sz w:val="18"/>
                <w:szCs w:val="18"/>
              </w:rPr>
              <w:t>x</w:t>
            </w:r>
          </w:p>
        </w:tc>
      </w:tr>
      <w:tr w:rsidR="00EA0EEE" w:rsidTr="0037009D">
        <w:tc>
          <w:tcPr>
            <w:tcW w:w="7848" w:type="dxa"/>
            <w:tcBorders>
              <w:top w:val="single" w:sz="4" w:space="0" w:color="auto"/>
              <w:left w:val="single" w:sz="4" w:space="0" w:color="auto"/>
              <w:bottom w:val="single" w:sz="4" w:space="0" w:color="auto"/>
              <w:right w:val="single" w:sz="4" w:space="0" w:color="auto"/>
            </w:tcBorders>
            <w:hideMark/>
          </w:tcPr>
          <w:p w:rsidR="00EA0EEE" w:rsidRDefault="00EA0EEE">
            <w:pPr>
              <w:spacing w:after="80"/>
              <w:rPr>
                <w:rFonts w:asciiTheme="majorHAnsi" w:hAnsiTheme="majorHAnsi" w:cs="Arial"/>
              </w:rPr>
            </w:pPr>
            <w:r>
              <w:rPr>
                <w:rFonts w:asciiTheme="majorHAnsi" w:hAnsiTheme="majorHAnsi" w:cs="Arial"/>
              </w:rPr>
              <w:t>Course Structure: how the course will be offered (e.g. lecture, seminar, tutorial, fieldtrip)?</w:t>
            </w:r>
          </w:p>
        </w:tc>
        <w:tc>
          <w:tcPr>
            <w:tcW w:w="630" w:type="dxa"/>
            <w:tcBorders>
              <w:top w:val="single" w:sz="4" w:space="0" w:color="auto"/>
              <w:left w:val="single" w:sz="4" w:space="0" w:color="auto"/>
              <w:bottom w:val="single" w:sz="4" w:space="0" w:color="auto"/>
              <w:right w:val="single" w:sz="4" w:space="0" w:color="auto"/>
            </w:tcBorders>
            <w:vAlign w:val="center"/>
            <w:hideMark/>
          </w:tcPr>
          <w:p w:rsidR="00EA0EEE" w:rsidRDefault="00EA0EEE">
            <w:pPr>
              <w:spacing w:after="80"/>
              <w:jc w:val="center"/>
              <w:rPr>
                <w:rFonts w:ascii="Arial" w:hAnsi="Arial" w:cs="Arial"/>
                <w:color w:val="333333"/>
                <w:sz w:val="18"/>
                <w:szCs w:val="18"/>
              </w:rPr>
            </w:pPr>
            <w:r>
              <w:rPr>
                <w:rFonts w:ascii="Arial" w:hAnsi="Arial" w:cs="Arial"/>
                <w:color w:val="333333"/>
                <w:sz w:val="18"/>
                <w:szCs w:val="18"/>
              </w:rPr>
              <w:t>x</w:t>
            </w:r>
          </w:p>
        </w:tc>
      </w:tr>
      <w:tr w:rsidR="00EA0EEE" w:rsidTr="0037009D">
        <w:tc>
          <w:tcPr>
            <w:tcW w:w="7848" w:type="dxa"/>
            <w:tcBorders>
              <w:top w:val="single" w:sz="4" w:space="0" w:color="auto"/>
              <w:left w:val="single" w:sz="4" w:space="0" w:color="auto"/>
              <w:bottom w:val="single" w:sz="4" w:space="0" w:color="auto"/>
              <w:right w:val="single" w:sz="4" w:space="0" w:color="auto"/>
            </w:tcBorders>
            <w:hideMark/>
          </w:tcPr>
          <w:p w:rsidR="00EA0EEE" w:rsidRDefault="00EA0EEE">
            <w:pPr>
              <w:spacing w:after="80"/>
              <w:rPr>
                <w:rFonts w:asciiTheme="majorHAnsi" w:hAnsiTheme="majorHAnsi" w:cs="Arial"/>
              </w:rPr>
            </w:pPr>
            <w:r>
              <w:rPr>
                <w:rFonts w:asciiTheme="majorHAnsi" w:hAnsiTheme="majorHAnsi" w:cs="Arial"/>
              </w:rPr>
              <w:t>Anticipated pedagogical strategies and instructional design (e.g. Group Work, Case Study, Team Project, Lecture)</w:t>
            </w:r>
          </w:p>
        </w:tc>
        <w:tc>
          <w:tcPr>
            <w:tcW w:w="630" w:type="dxa"/>
            <w:tcBorders>
              <w:top w:val="single" w:sz="4" w:space="0" w:color="auto"/>
              <w:left w:val="single" w:sz="4" w:space="0" w:color="auto"/>
              <w:bottom w:val="single" w:sz="4" w:space="0" w:color="auto"/>
              <w:right w:val="single" w:sz="4" w:space="0" w:color="auto"/>
            </w:tcBorders>
            <w:vAlign w:val="center"/>
            <w:hideMark/>
          </w:tcPr>
          <w:p w:rsidR="00EA0EEE" w:rsidRDefault="00EA0EEE">
            <w:pPr>
              <w:spacing w:after="80"/>
              <w:jc w:val="center"/>
              <w:rPr>
                <w:rFonts w:ascii="Arial" w:hAnsi="Arial" w:cs="Arial"/>
                <w:sz w:val="18"/>
                <w:szCs w:val="18"/>
              </w:rPr>
            </w:pPr>
            <w:r>
              <w:rPr>
                <w:rFonts w:ascii="Arial" w:hAnsi="Arial" w:cs="Arial"/>
                <w:sz w:val="18"/>
                <w:szCs w:val="18"/>
              </w:rPr>
              <w:t>x</w:t>
            </w:r>
          </w:p>
        </w:tc>
      </w:tr>
      <w:tr w:rsidR="00EA0EEE" w:rsidTr="0037009D">
        <w:tc>
          <w:tcPr>
            <w:tcW w:w="7848" w:type="dxa"/>
            <w:tcBorders>
              <w:top w:val="single" w:sz="4" w:space="0" w:color="auto"/>
              <w:left w:val="single" w:sz="4" w:space="0" w:color="auto"/>
              <w:bottom w:val="single" w:sz="4" w:space="0" w:color="auto"/>
              <w:right w:val="single" w:sz="4" w:space="0" w:color="auto"/>
            </w:tcBorders>
            <w:hideMark/>
          </w:tcPr>
          <w:p w:rsidR="00EA0EEE" w:rsidRDefault="00EA0EEE">
            <w:pPr>
              <w:spacing w:after="80"/>
              <w:rPr>
                <w:rFonts w:asciiTheme="majorHAnsi" w:hAnsiTheme="majorHAnsi" w:cs="Arial"/>
              </w:rPr>
            </w:pPr>
            <w:r>
              <w:rPr>
                <w:rFonts w:asciiTheme="majorHAnsi" w:hAnsiTheme="majorHAnsi" w:cs="Arial"/>
              </w:rPr>
              <w:t>How does this course support Programmatic Learning Outcomes?</w:t>
            </w:r>
          </w:p>
        </w:tc>
        <w:tc>
          <w:tcPr>
            <w:tcW w:w="630" w:type="dxa"/>
            <w:tcBorders>
              <w:top w:val="single" w:sz="4" w:space="0" w:color="auto"/>
              <w:left w:val="single" w:sz="4" w:space="0" w:color="auto"/>
              <w:bottom w:val="single" w:sz="4" w:space="0" w:color="auto"/>
              <w:right w:val="single" w:sz="4" w:space="0" w:color="auto"/>
            </w:tcBorders>
            <w:vAlign w:val="center"/>
            <w:hideMark/>
          </w:tcPr>
          <w:p w:rsidR="00EA0EEE" w:rsidRDefault="00EA0EEE">
            <w:pPr>
              <w:spacing w:after="80"/>
              <w:jc w:val="center"/>
              <w:rPr>
                <w:rFonts w:ascii="Arial" w:hAnsi="Arial" w:cs="Arial"/>
                <w:color w:val="333333"/>
                <w:sz w:val="18"/>
                <w:szCs w:val="18"/>
              </w:rPr>
            </w:pPr>
            <w:r>
              <w:rPr>
                <w:rFonts w:ascii="Arial" w:hAnsi="Arial" w:cs="Arial"/>
                <w:color w:val="333333"/>
                <w:sz w:val="18"/>
                <w:szCs w:val="18"/>
              </w:rPr>
              <w:t>x</w:t>
            </w:r>
          </w:p>
        </w:tc>
      </w:tr>
      <w:tr w:rsidR="00EA0EEE" w:rsidTr="0037009D">
        <w:tc>
          <w:tcPr>
            <w:tcW w:w="7848" w:type="dxa"/>
            <w:tcBorders>
              <w:top w:val="single" w:sz="4" w:space="0" w:color="auto"/>
              <w:left w:val="single" w:sz="4" w:space="0" w:color="auto"/>
              <w:bottom w:val="single" w:sz="4" w:space="0" w:color="auto"/>
              <w:right w:val="single" w:sz="4" w:space="0" w:color="auto"/>
            </w:tcBorders>
            <w:hideMark/>
          </w:tcPr>
          <w:p w:rsidR="00EA0EEE" w:rsidRDefault="00EA0EEE">
            <w:pPr>
              <w:spacing w:after="80"/>
              <w:rPr>
                <w:rFonts w:asciiTheme="majorHAnsi" w:hAnsiTheme="majorHAnsi" w:cs="Arial"/>
              </w:rPr>
            </w:pPr>
            <w:r>
              <w:rPr>
                <w:rFonts w:asciiTheme="majorHAnsi" w:hAnsiTheme="majorHAnsi" w:cs="Arial"/>
              </w:rPr>
              <w:t>Is this course designed to be partially or fully online?  If so, describe how this benefits students and/or program.</w:t>
            </w:r>
          </w:p>
        </w:tc>
        <w:tc>
          <w:tcPr>
            <w:tcW w:w="630" w:type="dxa"/>
            <w:tcBorders>
              <w:top w:val="single" w:sz="4" w:space="0" w:color="auto"/>
              <w:left w:val="single" w:sz="4" w:space="0" w:color="auto"/>
              <w:bottom w:val="single" w:sz="4" w:space="0" w:color="auto"/>
              <w:right w:val="single" w:sz="4" w:space="0" w:color="auto"/>
            </w:tcBorders>
            <w:vAlign w:val="center"/>
          </w:tcPr>
          <w:p w:rsidR="00EA0EEE" w:rsidRDefault="00EA0EEE">
            <w:pPr>
              <w:spacing w:after="80"/>
              <w:jc w:val="center"/>
              <w:rPr>
                <w:rFonts w:ascii="Arial" w:hAnsi="Arial" w:cs="Arial"/>
                <w:sz w:val="18"/>
                <w:szCs w:val="18"/>
              </w:rPr>
            </w:pPr>
          </w:p>
        </w:tc>
      </w:tr>
      <w:tr w:rsidR="00EA0EEE" w:rsidTr="0037009D">
        <w:tc>
          <w:tcPr>
            <w:tcW w:w="7848" w:type="dxa"/>
            <w:tcBorders>
              <w:top w:val="single" w:sz="4" w:space="0" w:color="auto"/>
              <w:left w:val="single" w:sz="4" w:space="0" w:color="auto"/>
              <w:bottom w:val="single" w:sz="4" w:space="0" w:color="auto"/>
              <w:right w:val="single" w:sz="4" w:space="0" w:color="auto"/>
            </w:tcBorders>
            <w:shd w:val="clear" w:color="auto" w:fill="E6E6E6"/>
            <w:hideMark/>
          </w:tcPr>
          <w:p w:rsidR="00EA0EEE" w:rsidRDefault="00EA0EEE">
            <w:pPr>
              <w:spacing w:after="80"/>
              <w:rPr>
                <w:rFonts w:asciiTheme="majorHAnsi" w:hAnsiTheme="majorHAnsi" w:cs="Arial"/>
                <w:b/>
              </w:rPr>
            </w:pPr>
            <w:r>
              <w:rPr>
                <w:rFonts w:asciiTheme="majorHAnsi" w:hAnsiTheme="majorHAnsi" w:cs="Arial"/>
                <w:b/>
              </w:rPr>
              <w:t>Additional Forms for Specific Course Categories</w:t>
            </w:r>
          </w:p>
        </w:tc>
        <w:tc>
          <w:tcPr>
            <w:tcW w:w="630" w:type="dxa"/>
            <w:tcBorders>
              <w:top w:val="single" w:sz="4" w:space="0" w:color="auto"/>
              <w:left w:val="single" w:sz="4" w:space="0" w:color="auto"/>
              <w:bottom w:val="single" w:sz="4" w:space="0" w:color="auto"/>
              <w:right w:val="single" w:sz="4" w:space="0" w:color="auto"/>
            </w:tcBorders>
            <w:shd w:val="clear" w:color="auto" w:fill="E6E6E6"/>
            <w:vAlign w:val="center"/>
          </w:tcPr>
          <w:p w:rsidR="00EA0EEE" w:rsidRDefault="00EA0EEE">
            <w:pPr>
              <w:spacing w:after="80"/>
              <w:jc w:val="center"/>
              <w:rPr>
                <w:rFonts w:ascii="Arial" w:hAnsi="Arial" w:cs="Arial"/>
                <w:sz w:val="18"/>
                <w:szCs w:val="18"/>
              </w:rPr>
            </w:pPr>
          </w:p>
        </w:tc>
      </w:tr>
      <w:tr w:rsidR="00EA0EEE" w:rsidTr="0037009D">
        <w:tc>
          <w:tcPr>
            <w:tcW w:w="7848" w:type="dxa"/>
            <w:tcBorders>
              <w:top w:val="single" w:sz="4" w:space="0" w:color="auto"/>
              <w:left w:val="single" w:sz="4" w:space="0" w:color="auto"/>
              <w:bottom w:val="single" w:sz="4" w:space="0" w:color="auto"/>
              <w:right w:val="single" w:sz="4" w:space="0" w:color="auto"/>
            </w:tcBorders>
            <w:hideMark/>
          </w:tcPr>
          <w:p w:rsidR="00EA0EEE" w:rsidRDefault="002A1FE3">
            <w:pPr>
              <w:spacing w:after="80"/>
              <w:rPr>
                <w:rFonts w:asciiTheme="majorHAnsi" w:hAnsiTheme="majorHAnsi" w:cs="Arial"/>
                <w:color w:val="FF0000"/>
              </w:rPr>
            </w:pPr>
            <w:hyperlink r:id="rId60" w:history="1">
              <w:r w:rsidR="00EA0EEE">
                <w:rPr>
                  <w:rStyle w:val="Hyperlink"/>
                  <w:rFonts w:asciiTheme="majorHAnsi" w:hAnsiTheme="majorHAnsi" w:cs="Arial"/>
                </w:rPr>
                <w:t xml:space="preserve"> Interdisciplinary Form</w:t>
              </w:r>
            </w:hyperlink>
            <w:r w:rsidR="00EA0EEE">
              <w:rPr>
                <w:rFonts w:asciiTheme="majorHAnsi" w:hAnsiTheme="majorHAnsi" w:cs="Arial"/>
                <w:color w:val="C00000"/>
              </w:rPr>
              <w:t xml:space="preserve"> </w:t>
            </w:r>
            <w:r w:rsidR="00EA0EEE">
              <w:rPr>
                <w:rFonts w:asciiTheme="majorHAnsi" w:hAnsiTheme="majorHAnsi" w:cs="Arial"/>
              </w:rPr>
              <w:t>(if applicable)</w:t>
            </w:r>
          </w:p>
        </w:tc>
        <w:tc>
          <w:tcPr>
            <w:tcW w:w="630" w:type="dxa"/>
            <w:tcBorders>
              <w:top w:val="single" w:sz="4" w:space="0" w:color="auto"/>
              <w:left w:val="single" w:sz="4" w:space="0" w:color="auto"/>
              <w:bottom w:val="single" w:sz="4" w:space="0" w:color="auto"/>
              <w:right w:val="single" w:sz="4" w:space="0" w:color="auto"/>
            </w:tcBorders>
            <w:vAlign w:val="center"/>
          </w:tcPr>
          <w:p w:rsidR="00EA0EEE" w:rsidRDefault="00EA0EEE">
            <w:pPr>
              <w:spacing w:after="80"/>
              <w:jc w:val="center"/>
              <w:rPr>
                <w:rFonts w:ascii="Arial" w:hAnsi="Arial" w:cs="Arial"/>
                <w:sz w:val="18"/>
                <w:szCs w:val="18"/>
              </w:rPr>
            </w:pPr>
          </w:p>
        </w:tc>
      </w:tr>
      <w:tr w:rsidR="00EA0EEE" w:rsidTr="0037009D">
        <w:tc>
          <w:tcPr>
            <w:tcW w:w="7848" w:type="dxa"/>
            <w:tcBorders>
              <w:top w:val="single" w:sz="4" w:space="0" w:color="auto"/>
              <w:left w:val="single" w:sz="4" w:space="0" w:color="auto"/>
              <w:bottom w:val="single" w:sz="4" w:space="0" w:color="auto"/>
              <w:right w:val="single" w:sz="4" w:space="0" w:color="auto"/>
            </w:tcBorders>
            <w:hideMark/>
          </w:tcPr>
          <w:p w:rsidR="00EA0EEE" w:rsidRDefault="00EA0EEE">
            <w:pPr>
              <w:rPr>
                <w:rFonts w:asciiTheme="majorHAnsi" w:hAnsiTheme="majorHAnsi" w:cs="Arial"/>
              </w:rPr>
            </w:pPr>
            <w:r>
              <w:rPr>
                <w:rFonts w:asciiTheme="majorHAnsi" w:hAnsiTheme="majorHAnsi" w:cs="Arial"/>
                <w:color w:val="C00000"/>
              </w:rPr>
              <w:t xml:space="preserve"> </w:t>
            </w:r>
            <w:r>
              <w:rPr>
                <w:rFonts w:asciiTheme="majorHAnsi" w:hAnsiTheme="majorHAnsi" w:cs="Arial"/>
              </w:rPr>
              <w:t>Interdisciplinary Committee Recommendation (if applicable and if received)*</w:t>
            </w:r>
          </w:p>
          <w:p w:rsidR="00EA0EEE" w:rsidRDefault="00EA0EEE">
            <w:pPr>
              <w:rPr>
                <w:color w:val="0000FF"/>
                <w:sz w:val="20"/>
                <w:szCs w:val="20"/>
              </w:rPr>
            </w:pPr>
            <w:r>
              <w:rPr>
                <w:rFonts w:asciiTheme="majorHAnsi" w:hAnsiTheme="majorHAnsi" w:cs="Arial"/>
              </w:rPr>
              <w:t xml:space="preserve">  </w:t>
            </w:r>
            <w:r>
              <w:rPr>
                <w:rFonts w:asciiTheme="majorHAnsi" w:hAnsiTheme="majorHAnsi" w:cs="Arial"/>
                <w:sz w:val="20"/>
                <w:szCs w:val="20"/>
              </w:rPr>
              <w:t>*Recommendation must be received before consideration by full Curriculum Committee</w:t>
            </w:r>
          </w:p>
        </w:tc>
        <w:tc>
          <w:tcPr>
            <w:tcW w:w="630" w:type="dxa"/>
            <w:tcBorders>
              <w:top w:val="single" w:sz="4" w:space="0" w:color="auto"/>
              <w:left w:val="single" w:sz="4" w:space="0" w:color="auto"/>
              <w:bottom w:val="single" w:sz="4" w:space="0" w:color="auto"/>
              <w:right w:val="single" w:sz="4" w:space="0" w:color="auto"/>
            </w:tcBorders>
            <w:vAlign w:val="center"/>
          </w:tcPr>
          <w:p w:rsidR="00EA0EEE" w:rsidRDefault="00EA0EEE">
            <w:pPr>
              <w:spacing w:after="80"/>
              <w:jc w:val="center"/>
              <w:rPr>
                <w:rFonts w:ascii="Arial" w:hAnsi="Arial" w:cs="Arial"/>
                <w:sz w:val="18"/>
                <w:szCs w:val="18"/>
              </w:rPr>
            </w:pPr>
          </w:p>
        </w:tc>
      </w:tr>
      <w:tr w:rsidR="00EA0EEE" w:rsidTr="0037009D">
        <w:trPr>
          <w:trHeight w:val="90"/>
        </w:trPr>
        <w:tc>
          <w:tcPr>
            <w:tcW w:w="7848" w:type="dxa"/>
            <w:tcBorders>
              <w:top w:val="single" w:sz="4" w:space="0" w:color="auto"/>
              <w:left w:val="single" w:sz="4" w:space="0" w:color="auto"/>
              <w:bottom w:val="single" w:sz="4" w:space="0" w:color="auto"/>
              <w:right w:val="single" w:sz="4" w:space="0" w:color="auto"/>
            </w:tcBorders>
            <w:hideMark/>
          </w:tcPr>
          <w:p w:rsidR="00EA0EEE" w:rsidRDefault="002A1FE3">
            <w:pPr>
              <w:spacing w:after="80"/>
              <w:rPr>
                <w:rFonts w:asciiTheme="majorHAnsi" w:hAnsiTheme="majorHAnsi" w:cs="Arial"/>
                <w:color w:val="FF0000"/>
              </w:rPr>
            </w:pPr>
            <w:hyperlink r:id="rId61" w:history="1">
              <w:r w:rsidR="00EA0EEE">
                <w:rPr>
                  <w:rStyle w:val="Hyperlink"/>
                  <w:rFonts w:asciiTheme="majorHAnsi" w:hAnsiTheme="majorHAnsi" w:cs="Arial"/>
                </w:rPr>
                <w:t>Common Core (Liberal Arts) Intent to Submit</w:t>
              </w:r>
            </w:hyperlink>
            <w:r w:rsidR="00EA0EEE">
              <w:rPr>
                <w:rFonts w:asciiTheme="majorHAnsi" w:hAnsiTheme="majorHAnsi" w:cs="Arial"/>
              </w:rPr>
              <w:t xml:space="preserve"> (if applicable)</w:t>
            </w:r>
          </w:p>
        </w:tc>
        <w:tc>
          <w:tcPr>
            <w:tcW w:w="630" w:type="dxa"/>
            <w:tcBorders>
              <w:top w:val="single" w:sz="4" w:space="0" w:color="auto"/>
              <w:left w:val="single" w:sz="4" w:space="0" w:color="auto"/>
              <w:bottom w:val="single" w:sz="4" w:space="0" w:color="auto"/>
              <w:right w:val="single" w:sz="4" w:space="0" w:color="auto"/>
            </w:tcBorders>
            <w:vAlign w:val="center"/>
          </w:tcPr>
          <w:p w:rsidR="00EA0EEE" w:rsidRDefault="00EA0EEE">
            <w:pPr>
              <w:spacing w:after="80"/>
              <w:jc w:val="center"/>
              <w:rPr>
                <w:rFonts w:ascii="Arial" w:hAnsi="Arial" w:cs="Arial"/>
                <w:sz w:val="18"/>
                <w:szCs w:val="18"/>
              </w:rPr>
            </w:pPr>
          </w:p>
        </w:tc>
      </w:tr>
      <w:tr w:rsidR="00EA0EEE" w:rsidTr="0037009D">
        <w:tc>
          <w:tcPr>
            <w:tcW w:w="7848" w:type="dxa"/>
            <w:tcBorders>
              <w:top w:val="single" w:sz="4" w:space="0" w:color="auto"/>
              <w:left w:val="single" w:sz="4" w:space="0" w:color="auto"/>
              <w:bottom w:val="single" w:sz="4" w:space="0" w:color="auto"/>
              <w:right w:val="single" w:sz="4" w:space="0" w:color="auto"/>
            </w:tcBorders>
            <w:hideMark/>
          </w:tcPr>
          <w:p w:rsidR="00EA0EEE" w:rsidRDefault="00EA0EEE">
            <w:pPr>
              <w:spacing w:after="80"/>
              <w:rPr>
                <w:rFonts w:asciiTheme="majorHAnsi" w:hAnsiTheme="majorHAnsi" w:cs="Arial"/>
              </w:rPr>
            </w:pPr>
            <w:r>
              <w:rPr>
                <w:rFonts w:asciiTheme="majorHAnsi" w:hAnsiTheme="majorHAnsi" w:cs="Arial"/>
              </w:rPr>
              <w:t xml:space="preserve">Writing Intensive Form if course is intended to be a WIC (under development) </w:t>
            </w:r>
          </w:p>
        </w:tc>
        <w:tc>
          <w:tcPr>
            <w:tcW w:w="630" w:type="dxa"/>
            <w:tcBorders>
              <w:top w:val="single" w:sz="4" w:space="0" w:color="auto"/>
              <w:left w:val="single" w:sz="4" w:space="0" w:color="auto"/>
              <w:bottom w:val="single" w:sz="4" w:space="0" w:color="auto"/>
              <w:right w:val="single" w:sz="4" w:space="0" w:color="auto"/>
            </w:tcBorders>
            <w:vAlign w:val="center"/>
          </w:tcPr>
          <w:p w:rsidR="00EA0EEE" w:rsidRDefault="00EA0EEE">
            <w:pPr>
              <w:spacing w:after="80"/>
              <w:jc w:val="center"/>
              <w:rPr>
                <w:rFonts w:ascii="Arial" w:hAnsi="Arial" w:cs="Arial"/>
                <w:sz w:val="18"/>
                <w:szCs w:val="18"/>
              </w:rPr>
            </w:pPr>
          </w:p>
        </w:tc>
      </w:tr>
      <w:tr w:rsidR="00EA0EEE" w:rsidTr="0037009D">
        <w:tc>
          <w:tcPr>
            <w:tcW w:w="7848" w:type="dxa"/>
            <w:tcBorders>
              <w:top w:val="single" w:sz="4" w:space="0" w:color="auto"/>
              <w:left w:val="single" w:sz="4" w:space="0" w:color="auto"/>
              <w:bottom w:val="single" w:sz="4" w:space="0" w:color="auto"/>
              <w:right w:val="single" w:sz="4" w:space="0" w:color="auto"/>
            </w:tcBorders>
            <w:hideMark/>
          </w:tcPr>
          <w:p w:rsidR="00EA0EEE" w:rsidRDefault="00EA0EEE">
            <w:pPr>
              <w:spacing w:after="80"/>
              <w:rPr>
                <w:rFonts w:asciiTheme="majorHAnsi" w:hAnsiTheme="majorHAnsi" w:cs="Times New Roman"/>
              </w:rPr>
            </w:pPr>
            <w:r>
              <w:rPr>
                <w:rFonts w:asciiTheme="majorHAnsi" w:hAnsiTheme="majorHAnsi" w:cs="Times New Roman"/>
              </w:rPr>
              <w:t>If course originated as an experimental course, then results of evaluation plan as developed with director of assessment.</w:t>
            </w:r>
          </w:p>
        </w:tc>
        <w:tc>
          <w:tcPr>
            <w:tcW w:w="630" w:type="dxa"/>
            <w:tcBorders>
              <w:top w:val="single" w:sz="4" w:space="0" w:color="auto"/>
              <w:left w:val="single" w:sz="4" w:space="0" w:color="auto"/>
              <w:bottom w:val="single" w:sz="4" w:space="0" w:color="auto"/>
              <w:right w:val="single" w:sz="4" w:space="0" w:color="auto"/>
            </w:tcBorders>
            <w:vAlign w:val="center"/>
          </w:tcPr>
          <w:p w:rsidR="00EA0EEE" w:rsidRDefault="00EA0EEE">
            <w:pPr>
              <w:spacing w:after="80"/>
              <w:jc w:val="center"/>
              <w:rPr>
                <w:rFonts w:ascii="Times" w:hAnsi="Times" w:cs="Times New Roman"/>
                <w:sz w:val="20"/>
                <w:szCs w:val="20"/>
              </w:rPr>
            </w:pPr>
          </w:p>
        </w:tc>
      </w:tr>
      <w:tr w:rsidR="00EA0EEE" w:rsidTr="0037009D">
        <w:tc>
          <w:tcPr>
            <w:tcW w:w="7848" w:type="dxa"/>
            <w:tcBorders>
              <w:top w:val="single" w:sz="4" w:space="0" w:color="auto"/>
              <w:left w:val="single" w:sz="4" w:space="0" w:color="auto"/>
              <w:bottom w:val="single" w:sz="4" w:space="0" w:color="auto"/>
              <w:right w:val="single" w:sz="4" w:space="0" w:color="auto"/>
            </w:tcBorders>
            <w:shd w:val="clear" w:color="auto" w:fill="E6E6E6"/>
            <w:hideMark/>
          </w:tcPr>
          <w:p w:rsidR="00EA0EEE" w:rsidRDefault="00EA0EEE">
            <w:pPr>
              <w:spacing w:after="80"/>
              <w:rPr>
                <w:rFonts w:asciiTheme="majorHAnsi" w:hAnsiTheme="majorHAnsi" w:cs="Arial"/>
                <w:b/>
              </w:rPr>
            </w:pPr>
            <w:r>
              <w:rPr>
                <w:rFonts w:asciiTheme="majorHAnsi" w:hAnsiTheme="majorHAnsi" w:cs="Times New Roman"/>
                <w:b/>
              </w:rPr>
              <w:t xml:space="preserve">(Additional materials for </w:t>
            </w:r>
            <w:hyperlink r:id="rId62" w:history="1">
              <w:r>
                <w:rPr>
                  <w:rStyle w:val="Hyperlink"/>
                  <w:rFonts w:asciiTheme="majorHAnsi" w:hAnsiTheme="majorHAnsi" w:cs="Arial"/>
                  <w:b/>
                  <w:bCs/>
                  <w:iCs/>
                </w:rPr>
                <w:t>Curricular Experiments</w:t>
              </w:r>
            </w:hyperlink>
            <w:r>
              <w:rPr>
                <w:rFonts w:asciiTheme="majorHAnsi" w:hAnsiTheme="majorHAnsi" w:cs="Arial"/>
                <w:b/>
              </w:rPr>
              <w:t>)</w:t>
            </w:r>
          </w:p>
        </w:tc>
        <w:tc>
          <w:tcPr>
            <w:tcW w:w="630" w:type="dxa"/>
            <w:tcBorders>
              <w:top w:val="single" w:sz="4" w:space="0" w:color="auto"/>
              <w:left w:val="single" w:sz="4" w:space="0" w:color="auto"/>
              <w:bottom w:val="single" w:sz="4" w:space="0" w:color="auto"/>
              <w:right w:val="single" w:sz="4" w:space="0" w:color="auto"/>
            </w:tcBorders>
            <w:shd w:val="clear" w:color="auto" w:fill="E6E6E6"/>
            <w:vAlign w:val="center"/>
          </w:tcPr>
          <w:p w:rsidR="00EA0EEE" w:rsidRDefault="00EA0EEE">
            <w:pPr>
              <w:spacing w:after="80"/>
              <w:jc w:val="center"/>
              <w:rPr>
                <w:rFonts w:ascii="Times" w:hAnsi="Times" w:cs="Times New Roman"/>
                <w:sz w:val="20"/>
                <w:szCs w:val="20"/>
              </w:rPr>
            </w:pPr>
          </w:p>
        </w:tc>
      </w:tr>
      <w:tr w:rsidR="00EA0EEE" w:rsidTr="0037009D">
        <w:tc>
          <w:tcPr>
            <w:tcW w:w="7848" w:type="dxa"/>
            <w:tcBorders>
              <w:top w:val="single" w:sz="4" w:space="0" w:color="auto"/>
              <w:left w:val="single" w:sz="4" w:space="0" w:color="auto"/>
              <w:bottom w:val="single" w:sz="4" w:space="0" w:color="auto"/>
              <w:right w:val="single" w:sz="4" w:space="0" w:color="auto"/>
            </w:tcBorders>
            <w:hideMark/>
          </w:tcPr>
          <w:p w:rsidR="00EA0EEE" w:rsidRDefault="00EA0EEE">
            <w:pPr>
              <w:spacing w:after="80"/>
              <w:rPr>
                <w:rFonts w:asciiTheme="majorHAnsi" w:hAnsiTheme="majorHAnsi" w:cs="Times New Roman"/>
              </w:rPr>
            </w:pPr>
            <w:r>
              <w:rPr>
                <w:rFonts w:asciiTheme="majorHAnsi" w:hAnsiTheme="majorHAnsi" w:cs="Arial"/>
              </w:rPr>
              <w:t>Plan and process for evaluation developed in consultation with the director of assessment. (Contact Director of Assessment for more information).</w:t>
            </w:r>
          </w:p>
        </w:tc>
        <w:tc>
          <w:tcPr>
            <w:tcW w:w="630" w:type="dxa"/>
            <w:tcBorders>
              <w:top w:val="single" w:sz="4" w:space="0" w:color="auto"/>
              <w:left w:val="single" w:sz="4" w:space="0" w:color="auto"/>
              <w:bottom w:val="single" w:sz="4" w:space="0" w:color="auto"/>
              <w:right w:val="single" w:sz="4" w:space="0" w:color="auto"/>
            </w:tcBorders>
            <w:vAlign w:val="center"/>
          </w:tcPr>
          <w:p w:rsidR="00EA0EEE" w:rsidRDefault="00EA0EEE">
            <w:pPr>
              <w:spacing w:after="80"/>
              <w:jc w:val="center"/>
              <w:rPr>
                <w:rFonts w:ascii="Times" w:hAnsi="Times" w:cs="Times New Roman"/>
                <w:sz w:val="20"/>
                <w:szCs w:val="20"/>
              </w:rPr>
            </w:pPr>
          </w:p>
        </w:tc>
      </w:tr>
      <w:tr w:rsidR="00EA0EEE" w:rsidTr="0037009D">
        <w:tc>
          <w:tcPr>
            <w:tcW w:w="7848" w:type="dxa"/>
            <w:tcBorders>
              <w:top w:val="single" w:sz="4" w:space="0" w:color="auto"/>
              <w:left w:val="single" w:sz="4" w:space="0" w:color="auto"/>
              <w:bottom w:val="single" w:sz="4" w:space="0" w:color="auto"/>
              <w:right w:val="single" w:sz="4" w:space="0" w:color="auto"/>
            </w:tcBorders>
            <w:hideMark/>
          </w:tcPr>
          <w:p w:rsidR="00EA0EEE" w:rsidRDefault="00EA0EEE">
            <w:pPr>
              <w:spacing w:after="80"/>
              <w:rPr>
                <w:rFonts w:asciiTheme="majorHAnsi" w:hAnsiTheme="majorHAnsi" w:cs="Times New Roman"/>
              </w:rPr>
            </w:pPr>
            <w:r>
              <w:rPr>
                <w:rFonts w:asciiTheme="majorHAnsi" w:hAnsiTheme="majorHAnsi" w:cs="Times New Roman"/>
              </w:rPr>
              <w:t>Established Timeline for Curricular Experiment</w:t>
            </w:r>
          </w:p>
        </w:tc>
        <w:tc>
          <w:tcPr>
            <w:tcW w:w="630" w:type="dxa"/>
            <w:tcBorders>
              <w:top w:val="single" w:sz="4" w:space="0" w:color="auto"/>
              <w:left w:val="single" w:sz="4" w:space="0" w:color="auto"/>
              <w:bottom w:val="single" w:sz="4" w:space="0" w:color="auto"/>
              <w:right w:val="single" w:sz="4" w:space="0" w:color="auto"/>
            </w:tcBorders>
            <w:vAlign w:val="center"/>
          </w:tcPr>
          <w:p w:rsidR="00EA0EEE" w:rsidRDefault="00EA0EEE">
            <w:pPr>
              <w:spacing w:after="80"/>
              <w:jc w:val="center"/>
              <w:rPr>
                <w:rFonts w:ascii="Times" w:hAnsi="Times" w:cs="Times New Roman"/>
                <w:sz w:val="20"/>
                <w:szCs w:val="20"/>
              </w:rPr>
            </w:pPr>
          </w:p>
        </w:tc>
      </w:tr>
    </w:tbl>
    <w:p w:rsidR="00EA0EEE" w:rsidRDefault="00EA0EEE" w:rsidP="0037009D">
      <w:pPr>
        <w:rPr>
          <w:sz w:val="24"/>
          <w:szCs w:val="24"/>
        </w:rPr>
      </w:pPr>
    </w:p>
    <w:p w:rsidR="00EA0EEE" w:rsidRDefault="00EA0EEE" w:rsidP="0037009D">
      <w:pPr>
        <w:rPr>
          <w:b/>
        </w:rPr>
      </w:pPr>
    </w:p>
    <w:p w:rsidR="00EA0EEE" w:rsidRDefault="00EA0EEE" w:rsidP="0037009D">
      <w:pPr>
        <w:rPr>
          <w:b/>
        </w:rPr>
      </w:pPr>
    </w:p>
    <w:p w:rsidR="00EA0EEE" w:rsidRDefault="00EA0EEE" w:rsidP="0037009D">
      <w:pPr>
        <w:rPr>
          <w:b/>
        </w:rPr>
      </w:pPr>
    </w:p>
    <w:p w:rsidR="00EA0EEE" w:rsidRDefault="00EA0EEE" w:rsidP="0037009D">
      <w:pPr>
        <w:rPr>
          <w:b/>
        </w:rPr>
      </w:pPr>
    </w:p>
    <w:p w:rsidR="00EA0EEE" w:rsidRDefault="00EA0EEE" w:rsidP="0037009D">
      <w:pPr>
        <w:rPr>
          <w:b/>
        </w:rPr>
      </w:pPr>
    </w:p>
    <w:p w:rsidR="00EA0EEE" w:rsidRDefault="00EA0EEE" w:rsidP="0037009D">
      <w:pPr>
        <w:rPr>
          <w:b/>
        </w:rPr>
      </w:pPr>
    </w:p>
    <w:p w:rsidR="00EA0EEE" w:rsidRDefault="00EA0EEE" w:rsidP="0037009D">
      <w:pPr>
        <w:rPr>
          <w:b/>
        </w:rPr>
      </w:pPr>
    </w:p>
    <w:p w:rsidR="00EA0EEE" w:rsidRDefault="00EA0EEE" w:rsidP="0037009D">
      <w:pPr>
        <w:rPr>
          <w:b/>
        </w:rPr>
      </w:pPr>
    </w:p>
    <w:p w:rsidR="00EA0EEE" w:rsidRDefault="00EA0EEE" w:rsidP="0037009D">
      <w:pPr>
        <w:rPr>
          <w:b/>
        </w:rPr>
      </w:pPr>
    </w:p>
    <w:p w:rsidR="00EA0EEE" w:rsidRDefault="00EA0EEE" w:rsidP="0037009D">
      <w:pPr>
        <w:rPr>
          <w:b/>
        </w:rPr>
      </w:pPr>
    </w:p>
    <w:p w:rsidR="00EA0EEE" w:rsidRDefault="00EA0EEE" w:rsidP="0037009D">
      <w:pPr>
        <w:rPr>
          <w:b/>
        </w:rPr>
      </w:pPr>
    </w:p>
    <w:p w:rsidR="00EA0EEE" w:rsidRDefault="00EA0EEE" w:rsidP="0037009D">
      <w:pPr>
        <w:pStyle w:val="Default"/>
        <w:tabs>
          <w:tab w:val="left" w:pos="-3960"/>
        </w:tabs>
        <w:spacing w:after="120"/>
        <w:ind w:right="-120"/>
        <w:jc w:val="both"/>
        <w:rPr>
          <w:rFonts w:asciiTheme="majorBidi" w:hAnsiTheme="majorBidi" w:cstheme="majorBidi"/>
          <w:b/>
        </w:rPr>
      </w:pPr>
    </w:p>
    <w:p w:rsidR="00EA0EEE" w:rsidRDefault="00EA0EEE" w:rsidP="0037009D">
      <w:pPr>
        <w:pStyle w:val="Default"/>
        <w:tabs>
          <w:tab w:val="left" w:pos="-3960"/>
        </w:tabs>
        <w:spacing w:after="120"/>
        <w:ind w:right="-120"/>
        <w:jc w:val="both"/>
        <w:rPr>
          <w:rFonts w:asciiTheme="majorBidi" w:hAnsiTheme="majorBidi" w:cstheme="majorBidi"/>
          <w:b/>
        </w:rPr>
      </w:pPr>
    </w:p>
    <w:p w:rsidR="00EA0EEE" w:rsidRDefault="00EA0EEE" w:rsidP="0037009D">
      <w:pPr>
        <w:pStyle w:val="Default"/>
        <w:tabs>
          <w:tab w:val="left" w:pos="-3960"/>
        </w:tabs>
        <w:spacing w:after="120"/>
        <w:ind w:right="-120"/>
        <w:jc w:val="both"/>
        <w:rPr>
          <w:rFonts w:asciiTheme="majorBidi" w:hAnsiTheme="majorBidi" w:cstheme="majorBidi"/>
          <w:b/>
        </w:rPr>
      </w:pPr>
    </w:p>
    <w:p w:rsidR="00EA0EEE" w:rsidRPr="00A24927" w:rsidRDefault="00EA0EEE" w:rsidP="0037009D">
      <w:pPr>
        <w:pStyle w:val="Default"/>
        <w:tabs>
          <w:tab w:val="left" w:pos="-3960"/>
        </w:tabs>
        <w:spacing w:after="120"/>
        <w:ind w:right="-120"/>
        <w:jc w:val="both"/>
        <w:rPr>
          <w:rFonts w:asciiTheme="majorBidi" w:hAnsiTheme="majorBidi" w:cstheme="majorBidi"/>
          <w:b/>
        </w:rPr>
      </w:pPr>
      <w:r w:rsidRPr="00A24927">
        <w:rPr>
          <w:rFonts w:asciiTheme="majorBidi" w:hAnsiTheme="majorBidi" w:cstheme="majorBidi"/>
          <w:b/>
        </w:rPr>
        <w:lastRenderedPageBreak/>
        <w:t xml:space="preserve">Course Need Assessment:  </w:t>
      </w:r>
    </w:p>
    <w:p w:rsidR="00EA0EEE" w:rsidRPr="00A24927" w:rsidRDefault="00EA0EEE" w:rsidP="0037009D">
      <w:pPr>
        <w:jc w:val="both"/>
        <w:rPr>
          <w:rFonts w:asciiTheme="majorBidi" w:hAnsiTheme="majorBidi" w:cstheme="majorBidi"/>
        </w:rPr>
      </w:pPr>
      <w:r>
        <w:rPr>
          <w:rFonts w:asciiTheme="majorBidi" w:hAnsiTheme="majorBidi" w:cstheme="majorBidi"/>
        </w:rPr>
        <w:t>It</w:t>
      </w:r>
      <w:r w:rsidRPr="00A24927">
        <w:rPr>
          <w:rFonts w:asciiTheme="majorBidi" w:hAnsiTheme="majorBidi" w:cstheme="majorBidi"/>
        </w:rPr>
        <w:t xml:space="preserve"> is a required course that is designed to introduce students to basic analog electronic. </w:t>
      </w:r>
    </w:p>
    <w:p w:rsidR="00EA0EEE" w:rsidRDefault="00EA0EEE" w:rsidP="0037009D">
      <w:pPr>
        <w:autoSpaceDE w:val="0"/>
        <w:autoSpaceDN w:val="0"/>
        <w:adjustRightInd w:val="0"/>
        <w:rPr>
          <w:rFonts w:asciiTheme="majorBidi" w:hAnsiTheme="majorBidi" w:cstheme="majorBidi"/>
        </w:rPr>
      </w:pPr>
      <w:r w:rsidRPr="00A24927">
        <w:rPr>
          <w:rFonts w:asciiTheme="majorBidi" w:hAnsiTheme="majorBidi" w:cstheme="majorBidi"/>
        </w:rPr>
        <w:t>One section of the course will be offered in fall and spring. Expected student count is 20. The supporting departments have more than t</w:t>
      </w:r>
      <w:r>
        <w:rPr>
          <w:rFonts w:asciiTheme="majorBidi" w:hAnsiTheme="majorBidi" w:cstheme="majorBidi"/>
        </w:rPr>
        <w:t xml:space="preserve">en </w:t>
      </w:r>
      <w:r w:rsidRPr="00A24927">
        <w:rPr>
          <w:rFonts w:asciiTheme="majorBidi" w:hAnsiTheme="majorBidi" w:cstheme="majorBidi"/>
        </w:rPr>
        <w:t xml:space="preserve">full time faculties who are capable of teaching this course. </w:t>
      </w:r>
    </w:p>
    <w:p w:rsidR="00EA0EEE" w:rsidRDefault="00EA0EEE" w:rsidP="0037009D">
      <w:pPr>
        <w:autoSpaceDE w:val="0"/>
        <w:autoSpaceDN w:val="0"/>
        <w:adjustRightInd w:val="0"/>
        <w:rPr>
          <w:rFonts w:asciiTheme="majorBidi" w:hAnsiTheme="majorBidi" w:cstheme="majorBidi"/>
        </w:rPr>
      </w:pPr>
    </w:p>
    <w:p w:rsidR="00EA0EEE" w:rsidRPr="00760897" w:rsidRDefault="00EA0EEE" w:rsidP="0037009D">
      <w:pPr>
        <w:autoSpaceDE w:val="0"/>
        <w:autoSpaceDN w:val="0"/>
        <w:adjustRightInd w:val="0"/>
        <w:rPr>
          <w:rFonts w:asciiTheme="majorBidi" w:hAnsiTheme="majorBidi" w:cstheme="majorBidi"/>
          <w:b/>
          <w:bCs/>
        </w:rPr>
      </w:pPr>
      <w:r w:rsidRPr="00760897">
        <w:rPr>
          <w:rStyle w:val="Strong"/>
          <w:rFonts w:asciiTheme="majorBidi" w:hAnsiTheme="majorBidi" w:cstheme="majorBidi"/>
        </w:rPr>
        <w:t>Resource required for the new program is addressed in a separate section as a whole.</w:t>
      </w:r>
    </w:p>
    <w:p w:rsidR="00EA0EEE" w:rsidRPr="00A24927" w:rsidRDefault="00EA0EEE" w:rsidP="0037009D">
      <w:pPr>
        <w:pStyle w:val="Default"/>
        <w:tabs>
          <w:tab w:val="left" w:pos="-3960"/>
        </w:tabs>
        <w:spacing w:after="120"/>
        <w:ind w:right="-120"/>
        <w:jc w:val="both"/>
        <w:rPr>
          <w:rFonts w:asciiTheme="majorBidi" w:hAnsiTheme="majorBidi" w:cstheme="majorBidi"/>
        </w:rPr>
      </w:pPr>
    </w:p>
    <w:p w:rsidR="00EA0EEE" w:rsidRPr="00A24927" w:rsidRDefault="00EA0EEE" w:rsidP="0037009D">
      <w:pPr>
        <w:pStyle w:val="Default"/>
        <w:tabs>
          <w:tab w:val="left" w:pos="-3960"/>
        </w:tabs>
        <w:spacing w:after="120"/>
        <w:ind w:right="-120"/>
        <w:jc w:val="both"/>
        <w:rPr>
          <w:rFonts w:asciiTheme="majorBidi" w:hAnsiTheme="majorBidi" w:cstheme="majorBidi"/>
        </w:rPr>
      </w:pPr>
    </w:p>
    <w:p w:rsidR="00EA0EEE" w:rsidRPr="00760897" w:rsidRDefault="00EA0EEE" w:rsidP="0037009D">
      <w:pPr>
        <w:pStyle w:val="Default"/>
        <w:tabs>
          <w:tab w:val="left" w:pos="-3960"/>
        </w:tabs>
        <w:spacing w:after="120"/>
        <w:ind w:right="-120"/>
        <w:jc w:val="both"/>
        <w:rPr>
          <w:rFonts w:asciiTheme="majorBidi" w:hAnsiTheme="majorBidi" w:cstheme="majorBidi"/>
          <w:b/>
          <w:sz w:val="22"/>
          <w:szCs w:val="22"/>
        </w:rPr>
      </w:pPr>
      <w:r w:rsidRPr="00760897">
        <w:rPr>
          <w:rFonts w:asciiTheme="majorBidi" w:hAnsiTheme="majorBidi" w:cstheme="majorBidi"/>
          <w:b/>
          <w:sz w:val="22"/>
          <w:szCs w:val="22"/>
        </w:rPr>
        <w:t>Course Design:</w:t>
      </w:r>
    </w:p>
    <w:p w:rsidR="00EA0EEE" w:rsidRPr="00760897" w:rsidRDefault="00EA0EEE" w:rsidP="0037009D">
      <w:pPr>
        <w:rPr>
          <w:rFonts w:asciiTheme="majorBidi" w:hAnsiTheme="majorBidi" w:cstheme="majorBidi"/>
        </w:rPr>
      </w:pPr>
      <w:r w:rsidRPr="00760897">
        <w:rPr>
          <w:rFonts w:asciiTheme="majorBidi" w:hAnsiTheme="majorBidi" w:cstheme="majorBidi"/>
        </w:rPr>
        <w:t>It is a required course designed to introduce students to basic analog electronics. The course will be a combination of theory and hands-on (2 hours lecture; 2 hours lab).</w:t>
      </w:r>
    </w:p>
    <w:p w:rsidR="00EA0EEE" w:rsidRPr="00A24927" w:rsidRDefault="00EA0EEE" w:rsidP="0037009D">
      <w:pPr>
        <w:jc w:val="both"/>
        <w:rPr>
          <w:rFonts w:asciiTheme="majorBidi" w:hAnsiTheme="majorBidi" w:cstheme="majorBidi"/>
          <w:b/>
        </w:rPr>
      </w:pPr>
    </w:p>
    <w:p w:rsidR="00EA0EEE" w:rsidRPr="00A24927" w:rsidRDefault="00EA0EEE" w:rsidP="0037009D">
      <w:pPr>
        <w:pStyle w:val="Default"/>
        <w:rPr>
          <w:rStyle w:val="Strong"/>
          <w:rFonts w:asciiTheme="majorBidi" w:eastAsia="Droid Sans Fallback" w:hAnsiTheme="majorBidi" w:cstheme="majorBidi"/>
        </w:rPr>
      </w:pPr>
    </w:p>
    <w:p w:rsidR="00EA0EEE" w:rsidRDefault="00EA0EEE" w:rsidP="0037009D">
      <w:pPr>
        <w:pStyle w:val="Default"/>
        <w:rPr>
          <w:rStyle w:val="Strong"/>
          <w:rFonts w:ascii="Gill Sans" w:eastAsia="Droid Sans Fallback" w:hAnsi="Gill Sans"/>
        </w:rPr>
      </w:pPr>
    </w:p>
    <w:p w:rsidR="00EA0EEE" w:rsidRDefault="00EA0EEE" w:rsidP="0037009D">
      <w:pPr>
        <w:rPr>
          <w:b/>
        </w:rPr>
      </w:pPr>
    </w:p>
    <w:p w:rsidR="00EA0EEE" w:rsidRDefault="00EA0EEE" w:rsidP="0037009D">
      <w:pPr>
        <w:rPr>
          <w:b/>
        </w:rPr>
      </w:pPr>
    </w:p>
    <w:p w:rsidR="00EA0EEE" w:rsidRDefault="00EA0EEE" w:rsidP="0037009D">
      <w:pPr>
        <w:rPr>
          <w:b/>
        </w:rPr>
      </w:pPr>
    </w:p>
    <w:p w:rsidR="00EA0EEE" w:rsidRDefault="00EA0EEE" w:rsidP="0037009D">
      <w:pPr>
        <w:rPr>
          <w:b/>
        </w:rPr>
      </w:pPr>
    </w:p>
    <w:p w:rsidR="00EA0EEE" w:rsidRDefault="00EA0EEE" w:rsidP="0037009D">
      <w:pPr>
        <w:rPr>
          <w:b/>
        </w:rPr>
      </w:pPr>
    </w:p>
    <w:p w:rsidR="00EA0EEE" w:rsidRDefault="00EA0EEE" w:rsidP="0037009D">
      <w:pPr>
        <w:rPr>
          <w:b/>
        </w:rPr>
      </w:pPr>
    </w:p>
    <w:p w:rsidR="00EA0EEE" w:rsidRDefault="00EA0EEE" w:rsidP="0037009D">
      <w:pPr>
        <w:rPr>
          <w:b/>
        </w:rPr>
      </w:pPr>
    </w:p>
    <w:p w:rsidR="00EA0EEE" w:rsidRDefault="00EA0EEE" w:rsidP="0037009D">
      <w:pPr>
        <w:rPr>
          <w:b/>
        </w:rPr>
      </w:pPr>
    </w:p>
    <w:p w:rsidR="00EA0EEE" w:rsidRDefault="00EA0EEE" w:rsidP="0037009D">
      <w:pPr>
        <w:rPr>
          <w:b/>
        </w:rPr>
      </w:pPr>
    </w:p>
    <w:p w:rsidR="00EA0EEE" w:rsidRDefault="00EA0EEE" w:rsidP="0037009D">
      <w:pPr>
        <w:rPr>
          <w:b/>
        </w:rPr>
      </w:pPr>
    </w:p>
    <w:p w:rsidR="00EA0EEE" w:rsidRDefault="00EA0EEE" w:rsidP="0037009D">
      <w:pPr>
        <w:rPr>
          <w:b/>
        </w:rPr>
      </w:pPr>
    </w:p>
    <w:p w:rsidR="00EA0EEE" w:rsidRDefault="00EA0EEE" w:rsidP="0037009D">
      <w:pPr>
        <w:rPr>
          <w:b/>
        </w:rPr>
      </w:pPr>
    </w:p>
    <w:p w:rsidR="00EA0EEE" w:rsidRDefault="00EA0EEE" w:rsidP="0037009D">
      <w:pPr>
        <w:rPr>
          <w:b/>
        </w:rPr>
      </w:pPr>
    </w:p>
    <w:p w:rsidR="00EA0EEE" w:rsidRDefault="00EA0EEE" w:rsidP="0037009D">
      <w:pPr>
        <w:rPr>
          <w:b/>
        </w:rPr>
      </w:pPr>
    </w:p>
    <w:p w:rsidR="00EA0EEE" w:rsidRDefault="00EA0EEE" w:rsidP="0037009D">
      <w:pPr>
        <w:rPr>
          <w:b/>
        </w:rPr>
      </w:pPr>
    </w:p>
    <w:p w:rsidR="00EA0EEE" w:rsidRDefault="00EA0EEE" w:rsidP="0037009D">
      <w:pPr>
        <w:rPr>
          <w:b/>
        </w:rPr>
      </w:pPr>
    </w:p>
    <w:p w:rsidR="00EA0EEE" w:rsidRDefault="00EA0EEE" w:rsidP="0037009D">
      <w:pPr>
        <w:rPr>
          <w:b/>
        </w:rPr>
      </w:pPr>
    </w:p>
    <w:p w:rsidR="00EA0EEE" w:rsidRDefault="00EA0EEE" w:rsidP="0037009D">
      <w:pPr>
        <w:jc w:val="center"/>
        <w:rPr>
          <w:rFonts w:ascii="Calibri" w:hAnsi="Calibri"/>
          <w:b/>
        </w:rPr>
      </w:pPr>
      <w:r>
        <w:rPr>
          <w:rFonts w:ascii="Calibri" w:hAnsi="Calibri"/>
          <w:b/>
        </w:rPr>
        <w:lastRenderedPageBreak/>
        <w:t>LIBRARY RESOURCES &amp; INFORMATION LITERACY: MAJOR CURRICULUM MODIFICATION</w:t>
      </w:r>
    </w:p>
    <w:p w:rsidR="00EA0EEE" w:rsidRDefault="00EA0EEE" w:rsidP="0037009D">
      <w:pPr>
        <w:rPr>
          <w:rFonts w:ascii="Calibri" w:hAnsi="Calibri"/>
        </w:rPr>
      </w:pPr>
      <w:r>
        <w:rPr>
          <w:rFonts w:ascii="Calibri" w:hAnsi="Calibri"/>
        </w:rPr>
        <w:t xml:space="preserve">Please complete for </w:t>
      </w:r>
      <w:r>
        <w:rPr>
          <w:rFonts w:ascii="Calibri" w:hAnsi="Calibri"/>
          <w:b/>
        </w:rPr>
        <w:t>all</w:t>
      </w:r>
      <w:r>
        <w:rPr>
          <w:rFonts w:ascii="Calibri" w:hAnsi="Calibri"/>
        </w:rPr>
        <w:t xml:space="preserve"> major curriculum modifications. This information will assist the library in planning for new courses/programs.</w:t>
      </w:r>
    </w:p>
    <w:p w:rsidR="00EA0EEE" w:rsidRDefault="00EA0EEE" w:rsidP="0037009D">
      <w:pPr>
        <w:rPr>
          <w:rFonts w:ascii="Calibri" w:hAnsi="Calibri"/>
        </w:rPr>
      </w:pPr>
    </w:p>
    <w:p w:rsidR="00EA0EEE" w:rsidRDefault="00EA0EEE" w:rsidP="0037009D">
      <w:pPr>
        <w:rPr>
          <w:rFonts w:ascii="Calibri" w:hAnsi="Calibri"/>
        </w:rPr>
      </w:pPr>
      <w:r>
        <w:rPr>
          <w:rFonts w:ascii="Calibri" w:hAnsi="Calibri"/>
        </w:rPr>
        <w:t>Consult with your library faculty subject specialist (</w:t>
      </w:r>
      <w:hyperlink r:id="rId63" w:history="1">
        <w:r>
          <w:rPr>
            <w:rStyle w:val="Hyperlink"/>
            <w:rFonts w:ascii="Calibri" w:hAnsi="Calibri"/>
          </w:rPr>
          <w:t>http://cityte.ch/dir</w:t>
        </w:r>
      </w:hyperlink>
      <w:r>
        <w:rPr>
          <w:rFonts w:ascii="Calibri" w:hAnsi="Calibri"/>
        </w:rPr>
        <w:t xml:space="preserve">) </w:t>
      </w:r>
      <w:r>
        <w:rPr>
          <w:rFonts w:ascii="Calibri" w:hAnsi="Calibri"/>
          <w:b/>
          <w:u w:val="single"/>
        </w:rPr>
        <w:t>3 weeks before the proposal deadline</w:t>
      </w:r>
      <w:r>
        <w:rPr>
          <w:rFonts w:ascii="Calibri" w:hAnsi="Calibri"/>
        </w:rPr>
        <w:t>.</w:t>
      </w:r>
    </w:p>
    <w:p w:rsidR="00EA0EEE" w:rsidRDefault="00EA0EEE" w:rsidP="0037009D">
      <w:pPr>
        <w:rPr>
          <w:rFonts w:ascii="Calibri" w:hAnsi="Calibri"/>
          <w:b/>
        </w:rPr>
      </w:pPr>
    </w:p>
    <w:p w:rsidR="00EA0EEE" w:rsidRDefault="00EA0EEE" w:rsidP="0037009D">
      <w:pPr>
        <w:rPr>
          <w:rFonts w:ascii="Calibri" w:hAnsi="Calibri"/>
        </w:rPr>
      </w:pPr>
      <w:r>
        <w:rPr>
          <w:rFonts w:ascii="Calibri" w:hAnsi="Calibri"/>
          <w:b/>
        </w:rPr>
        <w:t>Course proposer:</w:t>
      </w:r>
      <w:r>
        <w:rPr>
          <w:rFonts w:ascii="Calibri" w:hAnsi="Calibri"/>
        </w:rPr>
        <w:t xml:space="preserve"> please complete boxes 1-4.  </w:t>
      </w:r>
      <w:r>
        <w:rPr>
          <w:rFonts w:ascii="Calibri" w:hAnsi="Calibri"/>
          <w:b/>
        </w:rPr>
        <w:t>Library faculty subject specialist:</w:t>
      </w:r>
      <w:r>
        <w:rPr>
          <w:rFonts w:ascii="Calibri" w:hAnsi="Calibri"/>
        </w:rPr>
        <w:t xml:space="preserve"> please complete box 5.</w:t>
      </w:r>
    </w:p>
    <w:p w:rsidR="00EA0EEE" w:rsidRDefault="00EA0EEE" w:rsidP="0037009D">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4455"/>
        <w:gridCol w:w="4608"/>
      </w:tblGrid>
      <w:tr w:rsidR="00EA0EEE" w:rsidTr="0037009D">
        <w:tc>
          <w:tcPr>
            <w:tcW w:w="360" w:type="dxa"/>
            <w:tcBorders>
              <w:top w:val="nil"/>
              <w:left w:val="nil"/>
              <w:bottom w:val="nil"/>
              <w:right w:val="single" w:sz="4" w:space="0" w:color="auto"/>
            </w:tcBorders>
            <w:hideMark/>
          </w:tcPr>
          <w:p w:rsidR="00EA0EEE" w:rsidRDefault="00EA0EEE">
            <w:pPr>
              <w:rPr>
                <w:rFonts w:ascii="Calibri" w:hAnsi="Calibri"/>
                <w:b/>
                <w:sz w:val="24"/>
                <w:szCs w:val="24"/>
              </w:rPr>
            </w:pPr>
            <w:r>
              <w:rPr>
                <w:rFonts w:ascii="Calibri" w:hAnsi="Calibri"/>
                <w:b/>
              </w:rPr>
              <w:t>1</w:t>
            </w:r>
          </w:p>
        </w:tc>
        <w:tc>
          <w:tcPr>
            <w:tcW w:w="4950" w:type="dxa"/>
            <w:tcBorders>
              <w:top w:val="single" w:sz="4" w:space="0" w:color="auto"/>
              <w:left w:val="single" w:sz="4" w:space="0" w:color="auto"/>
              <w:bottom w:val="single" w:sz="4" w:space="0" w:color="auto"/>
              <w:right w:val="single" w:sz="4" w:space="0" w:color="auto"/>
            </w:tcBorders>
          </w:tcPr>
          <w:p w:rsidR="00EA0EEE" w:rsidRDefault="00EA0EEE">
            <w:pPr>
              <w:rPr>
                <w:rFonts w:ascii="Calibri" w:hAnsi="Calibri"/>
                <w:b/>
              </w:rPr>
            </w:pPr>
            <w:r>
              <w:rPr>
                <w:rFonts w:ascii="Calibri" w:hAnsi="Calibri"/>
                <w:b/>
              </w:rPr>
              <w:t>Title of proposal</w:t>
            </w:r>
          </w:p>
          <w:p w:rsidR="00EA0EEE" w:rsidRDefault="00ED42B2">
            <w:pPr>
              <w:rPr>
                <w:rFonts w:ascii="Calibri" w:hAnsi="Calibri"/>
              </w:rPr>
            </w:pPr>
            <w:r>
              <w:rPr>
                <w:rFonts w:asciiTheme="majorBidi" w:hAnsiTheme="majorBidi" w:cstheme="majorBidi"/>
                <w:b/>
                <w:bCs/>
              </w:rPr>
              <w:t xml:space="preserve">ANALOG </w:t>
            </w:r>
            <w:r w:rsidR="00EA0EEE" w:rsidRPr="00FA009C">
              <w:rPr>
                <w:rFonts w:asciiTheme="majorBidi" w:hAnsiTheme="majorBidi" w:cstheme="majorBidi"/>
                <w:b/>
                <w:bCs/>
              </w:rPr>
              <w:t>ELECTRONICS</w:t>
            </w:r>
            <w:r w:rsidR="00EA0EEE">
              <w:rPr>
                <w:rFonts w:asciiTheme="majorBidi" w:hAnsiTheme="majorBidi" w:cstheme="majorBidi"/>
                <w:b/>
                <w:bCs/>
                <w:caps/>
              </w:rPr>
              <w:t xml:space="preserve"> – BMET 1224</w:t>
            </w:r>
          </w:p>
          <w:p w:rsidR="00EA0EEE" w:rsidRDefault="00EA0EEE">
            <w:pPr>
              <w:rPr>
                <w:rFonts w:ascii="Calibri" w:hAnsi="Calibri"/>
                <w:sz w:val="24"/>
                <w:szCs w:val="24"/>
              </w:rPr>
            </w:pPr>
          </w:p>
        </w:tc>
        <w:tc>
          <w:tcPr>
            <w:tcW w:w="5220" w:type="dxa"/>
            <w:tcBorders>
              <w:top w:val="single" w:sz="4" w:space="0" w:color="auto"/>
              <w:left w:val="single" w:sz="4" w:space="0" w:color="auto"/>
              <w:bottom w:val="single" w:sz="4" w:space="0" w:color="auto"/>
              <w:right w:val="single" w:sz="4" w:space="0" w:color="auto"/>
            </w:tcBorders>
            <w:hideMark/>
          </w:tcPr>
          <w:p w:rsidR="00EA0EEE" w:rsidRDefault="00EA0EEE">
            <w:pPr>
              <w:rPr>
                <w:rFonts w:ascii="Calibri" w:hAnsi="Calibri"/>
                <w:b/>
              </w:rPr>
            </w:pPr>
            <w:r>
              <w:rPr>
                <w:rFonts w:ascii="Calibri" w:hAnsi="Calibri"/>
                <w:b/>
              </w:rPr>
              <w:t>Department/Program</w:t>
            </w:r>
          </w:p>
          <w:p w:rsidR="00EA0EEE" w:rsidRDefault="00EA0EEE">
            <w:pPr>
              <w:rPr>
                <w:rFonts w:ascii="Calibri" w:hAnsi="Calibri"/>
                <w:sz w:val="24"/>
                <w:szCs w:val="24"/>
              </w:rPr>
            </w:pPr>
            <w:r>
              <w:rPr>
                <w:rFonts w:ascii="Calibri" w:hAnsi="Calibri"/>
              </w:rPr>
              <w:t>Biomedical Engineering Technology</w:t>
            </w:r>
          </w:p>
        </w:tc>
      </w:tr>
      <w:tr w:rsidR="00EA0EEE" w:rsidTr="0037009D">
        <w:tc>
          <w:tcPr>
            <w:tcW w:w="360" w:type="dxa"/>
            <w:tcBorders>
              <w:top w:val="nil"/>
              <w:left w:val="nil"/>
              <w:bottom w:val="nil"/>
              <w:right w:val="single" w:sz="4" w:space="0" w:color="auto"/>
            </w:tcBorders>
          </w:tcPr>
          <w:p w:rsidR="00EA0EEE" w:rsidRDefault="00EA0EEE">
            <w:pPr>
              <w:rPr>
                <w:rFonts w:ascii="Calibri" w:hAnsi="Calibri"/>
                <w:b/>
                <w:sz w:val="24"/>
                <w:szCs w:val="24"/>
              </w:rPr>
            </w:pPr>
          </w:p>
        </w:tc>
        <w:tc>
          <w:tcPr>
            <w:tcW w:w="4950" w:type="dxa"/>
            <w:tcBorders>
              <w:top w:val="single" w:sz="4" w:space="0" w:color="auto"/>
              <w:left w:val="single" w:sz="4" w:space="0" w:color="auto"/>
              <w:bottom w:val="single" w:sz="4" w:space="0" w:color="auto"/>
              <w:right w:val="single" w:sz="4" w:space="0" w:color="auto"/>
            </w:tcBorders>
            <w:hideMark/>
          </w:tcPr>
          <w:p w:rsidR="00EA0EEE" w:rsidRDefault="00EA0EEE">
            <w:pPr>
              <w:rPr>
                <w:rFonts w:ascii="Calibri" w:hAnsi="Calibri"/>
              </w:rPr>
            </w:pPr>
            <w:r>
              <w:rPr>
                <w:rFonts w:ascii="Calibri" w:hAnsi="Calibri"/>
                <w:b/>
              </w:rPr>
              <w:t xml:space="preserve">Proposed by </w:t>
            </w:r>
            <w:r>
              <w:rPr>
                <w:rFonts w:ascii="Calibri" w:hAnsi="Calibri"/>
              </w:rPr>
              <w:t>(include email &amp; phone)</w:t>
            </w:r>
          </w:p>
          <w:p w:rsidR="00EA0EEE" w:rsidRDefault="00EA0EEE">
            <w:pPr>
              <w:rPr>
                <w:rFonts w:asciiTheme="majorHAnsi" w:hAnsiTheme="majorHAnsi" w:cs="Times New Roman"/>
              </w:rPr>
            </w:pPr>
            <w:r>
              <w:rPr>
                <w:rFonts w:asciiTheme="majorHAnsi" w:hAnsiTheme="majorHAnsi" w:cs="Times New Roman"/>
              </w:rPr>
              <w:t xml:space="preserve">ASM </w:t>
            </w:r>
            <w:proofErr w:type="spellStart"/>
            <w:r>
              <w:rPr>
                <w:rFonts w:asciiTheme="majorHAnsi" w:hAnsiTheme="majorHAnsi" w:cs="Times New Roman"/>
              </w:rPr>
              <w:t>Delowar</w:t>
            </w:r>
            <w:proofErr w:type="spellEnd"/>
            <w:r>
              <w:rPr>
                <w:rFonts w:asciiTheme="majorHAnsi" w:hAnsiTheme="majorHAnsi" w:cs="Times New Roman"/>
              </w:rPr>
              <w:t xml:space="preserve">  Hossain </w:t>
            </w:r>
          </w:p>
          <w:p w:rsidR="00EA0EEE" w:rsidRDefault="00EA0EEE">
            <w:pPr>
              <w:rPr>
                <w:rFonts w:ascii="Calibri" w:hAnsi="Calibri"/>
                <w:sz w:val="24"/>
                <w:szCs w:val="24"/>
              </w:rPr>
            </w:pPr>
            <w:r>
              <w:rPr>
                <w:rFonts w:asciiTheme="majorHAnsi" w:hAnsiTheme="majorHAnsi" w:cs="Tahoma"/>
                <w:sz w:val="20"/>
                <w:szCs w:val="20"/>
              </w:rPr>
              <w:t>Phone: (718) 260-5310</w:t>
            </w:r>
            <w:r>
              <w:rPr>
                <w:rFonts w:asciiTheme="majorHAnsi" w:hAnsiTheme="majorHAnsi" w:cs="Tahoma"/>
                <w:sz w:val="20"/>
                <w:szCs w:val="20"/>
              </w:rPr>
              <w:br/>
              <w:t xml:space="preserve">Email: </w:t>
            </w:r>
            <w:hyperlink r:id="rId64" w:history="1">
              <w:r>
                <w:rPr>
                  <w:rStyle w:val="Hyperlink"/>
                  <w:rFonts w:asciiTheme="majorHAnsi" w:hAnsiTheme="majorHAnsi" w:cs="Tahoma"/>
                  <w:sz w:val="20"/>
                  <w:szCs w:val="20"/>
                </w:rPr>
                <w:t>ahossain@citytech.cuny.edu</w:t>
              </w:r>
            </w:hyperlink>
          </w:p>
        </w:tc>
        <w:tc>
          <w:tcPr>
            <w:tcW w:w="5220" w:type="dxa"/>
            <w:tcBorders>
              <w:top w:val="single" w:sz="4" w:space="0" w:color="auto"/>
              <w:left w:val="single" w:sz="4" w:space="0" w:color="auto"/>
              <w:bottom w:val="single" w:sz="4" w:space="0" w:color="auto"/>
              <w:right w:val="single" w:sz="4" w:space="0" w:color="auto"/>
            </w:tcBorders>
            <w:hideMark/>
          </w:tcPr>
          <w:p w:rsidR="00EA0EEE" w:rsidRDefault="00EA0EEE">
            <w:pPr>
              <w:rPr>
                <w:rFonts w:ascii="Calibri" w:hAnsi="Calibri"/>
                <w:b/>
              </w:rPr>
            </w:pPr>
            <w:r>
              <w:rPr>
                <w:rFonts w:ascii="Calibri" w:hAnsi="Calibri"/>
                <w:b/>
              </w:rPr>
              <w:t xml:space="preserve">Expected date course(s) will be offered </w:t>
            </w:r>
          </w:p>
          <w:p w:rsidR="00EA0EEE" w:rsidRDefault="00EA0EEE">
            <w:pPr>
              <w:rPr>
                <w:rFonts w:ascii="Calibri" w:hAnsi="Calibri"/>
              </w:rPr>
            </w:pPr>
            <w:r>
              <w:rPr>
                <w:rFonts w:ascii="Calibri" w:hAnsi="Calibri"/>
              </w:rPr>
              <w:t>Fall 2018</w:t>
            </w:r>
          </w:p>
          <w:p w:rsidR="00EA0EEE" w:rsidRDefault="00EA0EEE">
            <w:pPr>
              <w:rPr>
                <w:rFonts w:ascii="Calibri" w:hAnsi="Calibri"/>
                <w:sz w:val="24"/>
                <w:szCs w:val="24"/>
              </w:rPr>
            </w:pPr>
            <w:r>
              <w:rPr>
                <w:rFonts w:ascii="Calibri" w:hAnsi="Calibri"/>
                <w:b/>
              </w:rPr>
              <w:t># of students  20</w:t>
            </w:r>
          </w:p>
        </w:tc>
      </w:tr>
    </w:tbl>
    <w:p w:rsidR="00EA0EEE" w:rsidRDefault="00EA0EEE" w:rsidP="0037009D">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9062"/>
      </w:tblGrid>
      <w:tr w:rsidR="00EA0EEE" w:rsidTr="0037009D">
        <w:tc>
          <w:tcPr>
            <w:tcW w:w="360" w:type="dxa"/>
            <w:tcBorders>
              <w:top w:val="nil"/>
              <w:left w:val="nil"/>
              <w:bottom w:val="nil"/>
              <w:right w:val="single" w:sz="4" w:space="0" w:color="auto"/>
            </w:tcBorders>
            <w:hideMark/>
          </w:tcPr>
          <w:p w:rsidR="00EA0EEE" w:rsidRDefault="00EA0EEE">
            <w:pPr>
              <w:rPr>
                <w:rFonts w:ascii="Calibri" w:hAnsi="Calibri"/>
                <w:b/>
                <w:sz w:val="24"/>
                <w:szCs w:val="24"/>
              </w:rPr>
            </w:pPr>
            <w:r>
              <w:rPr>
                <w:rFonts w:ascii="Calibri" w:hAnsi="Calibri"/>
                <w:b/>
              </w:rPr>
              <w:t>2</w:t>
            </w:r>
          </w:p>
        </w:tc>
        <w:tc>
          <w:tcPr>
            <w:tcW w:w="10170" w:type="dxa"/>
            <w:tcBorders>
              <w:top w:val="single" w:sz="4" w:space="0" w:color="auto"/>
              <w:left w:val="single" w:sz="4" w:space="0" w:color="auto"/>
              <w:bottom w:val="single" w:sz="4" w:space="0" w:color="auto"/>
              <w:right w:val="single" w:sz="4" w:space="0" w:color="auto"/>
            </w:tcBorders>
          </w:tcPr>
          <w:p w:rsidR="00EA0EEE" w:rsidRDefault="00EA0EEE">
            <w:pPr>
              <w:rPr>
                <w:rFonts w:ascii="Calibri" w:hAnsi="Calibri"/>
                <w:b/>
              </w:rPr>
            </w:pPr>
            <w:r>
              <w:rPr>
                <w:rFonts w:ascii="Calibri" w:hAnsi="Calibri"/>
                <w:b/>
              </w:rPr>
              <w:t>The library cannot purchase reserve textbooks for every course at the college, nor copies for all students. Consult our website (</w:t>
            </w:r>
            <w:hyperlink r:id="rId65" w:history="1">
              <w:r>
                <w:rPr>
                  <w:rStyle w:val="Hyperlink"/>
                  <w:rFonts w:ascii="Calibri" w:hAnsi="Calibri"/>
                  <w:b/>
                </w:rPr>
                <w:t>http://cityte.ch/curriculum</w:t>
              </w:r>
            </w:hyperlink>
            <w:r>
              <w:rPr>
                <w:rFonts w:ascii="Calibri" w:hAnsi="Calibri"/>
                <w:b/>
              </w:rPr>
              <w:t xml:space="preserve">) for articles and </w:t>
            </w:r>
            <w:proofErr w:type="spellStart"/>
            <w:r>
              <w:rPr>
                <w:rFonts w:ascii="Calibri" w:hAnsi="Calibri"/>
                <w:b/>
              </w:rPr>
              <w:t>ebooks</w:t>
            </w:r>
            <w:proofErr w:type="spellEnd"/>
            <w:r>
              <w:rPr>
                <w:rFonts w:ascii="Calibri" w:hAnsi="Calibri"/>
                <w:b/>
              </w:rPr>
              <w:t xml:space="preserve"> for your courses, or our open educational resources (OER) guide (</w:t>
            </w:r>
            <w:hyperlink r:id="rId66" w:history="1">
              <w:r>
                <w:rPr>
                  <w:rStyle w:val="Hyperlink"/>
                  <w:rFonts w:ascii="Calibri" w:hAnsi="Calibri"/>
                  <w:b/>
                </w:rPr>
                <w:t>http://cityte.ch/oer</w:t>
              </w:r>
            </w:hyperlink>
            <w:r>
              <w:rPr>
                <w:rFonts w:ascii="Calibri" w:hAnsi="Calibri"/>
                <w:b/>
              </w:rPr>
              <w:t>). Have you considered using a freely-available OER or an open textbook in this course?</w:t>
            </w:r>
          </w:p>
          <w:p w:rsidR="00EA0EEE" w:rsidRDefault="00EA0EEE">
            <w:pPr>
              <w:rPr>
                <w:rFonts w:ascii="Calibri" w:hAnsi="Calibri"/>
              </w:rPr>
            </w:pPr>
          </w:p>
          <w:p w:rsidR="00EA0EEE" w:rsidRDefault="00EA0EEE">
            <w:pPr>
              <w:rPr>
                <w:rFonts w:ascii="Calibri" w:hAnsi="Calibri"/>
                <w:sz w:val="24"/>
                <w:szCs w:val="24"/>
              </w:rPr>
            </w:pPr>
            <w:r>
              <w:rPr>
                <w:rFonts w:ascii="Calibri" w:hAnsi="Calibri"/>
              </w:rPr>
              <w:t xml:space="preserve">No. This book is used for other courses also. </w:t>
            </w:r>
          </w:p>
        </w:tc>
      </w:tr>
    </w:tbl>
    <w:p w:rsidR="00EA0EEE" w:rsidRDefault="00EA0EEE" w:rsidP="0037009D">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EA0EEE" w:rsidTr="0037009D">
        <w:tc>
          <w:tcPr>
            <w:tcW w:w="360" w:type="dxa"/>
            <w:tcBorders>
              <w:top w:val="nil"/>
              <w:left w:val="nil"/>
              <w:bottom w:val="nil"/>
              <w:right w:val="single" w:sz="4" w:space="0" w:color="auto"/>
            </w:tcBorders>
            <w:hideMark/>
          </w:tcPr>
          <w:p w:rsidR="00EA0EEE" w:rsidRDefault="00EA0EEE">
            <w:pPr>
              <w:rPr>
                <w:rFonts w:ascii="Calibri" w:hAnsi="Calibri"/>
                <w:b/>
                <w:sz w:val="24"/>
                <w:szCs w:val="24"/>
              </w:rPr>
            </w:pPr>
            <w:r>
              <w:rPr>
                <w:rFonts w:ascii="Calibri" w:hAnsi="Calibri"/>
                <w:b/>
              </w:rPr>
              <w:t>3</w:t>
            </w:r>
          </w:p>
        </w:tc>
        <w:tc>
          <w:tcPr>
            <w:tcW w:w="10170" w:type="dxa"/>
            <w:tcBorders>
              <w:top w:val="single" w:sz="4" w:space="0" w:color="auto"/>
              <w:left w:val="single" w:sz="4" w:space="0" w:color="auto"/>
              <w:bottom w:val="single" w:sz="4" w:space="0" w:color="auto"/>
              <w:right w:val="single" w:sz="4" w:space="0" w:color="auto"/>
            </w:tcBorders>
          </w:tcPr>
          <w:p w:rsidR="00EA0EEE" w:rsidRDefault="00EA0EEE">
            <w:pPr>
              <w:rPr>
                <w:rFonts w:ascii="Calibri" w:hAnsi="Calibri"/>
                <w:b/>
              </w:rPr>
            </w:pPr>
            <w:r>
              <w:rPr>
                <w:rFonts w:ascii="Calibri" w:hAnsi="Calibri"/>
                <w:b/>
              </w:rPr>
              <w:t xml:space="preserve">Beyond the required course materials, are City Tech library resources sufficient for course assignments? If additional resources are needed, please provide format details (e.g. </w:t>
            </w:r>
            <w:proofErr w:type="spellStart"/>
            <w:r>
              <w:rPr>
                <w:rFonts w:ascii="Calibri" w:hAnsi="Calibri"/>
                <w:b/>
              </w:rPr>
              <w:t>ebook</w:t>
            </w:r>
            <w:proofErr w:type="spellEnd"/>
            <w:r>
              <w:rPr>
                <w:rFonts w:ascii="Calibri" w:hAnsi="Calibri"/>
                <w:b/>
              </w:rPr>
              <w:t>, journal, DVD, etc.), full citation (author, title, publisher, edition, date), price, and product link.</w:t>
            </w:r>
          </w:p>
          <w:p w:rsidR="00EA0EEE" w:rsidRDefault="00EA0EEE">
            <w:pPr>
              <w:rPr>
                <w:rFonts w:ascii="Calibri" w:hAnsi="Calibri"/>
              </w:rPr>
            </w:pPr>
          </w:p>
          <w:p w:rsidR="00EA0EEE" w:rsidRDefault="00EA0EEE">
            <w:pPr>
              <w:rPr>
                <w:rFonts w:ascii="Calibri" w:hAnsi="Calibri"/>
                <w:sz w:val="24"/>
                <w:szCs w:val="24"/>
              </w:rPr>
            </w:pPr>
            <w:r>
              <w:rPr>
                <w:rFonts w:ascii="Calibri" w:hAnsi="Calibri"/>
              </w:rPr>
              <w:t xml:space="preserve">NA </w:t>
            </w:r>
          </w:p>
        </w:tc>
      </w:tr>
    </w:tbl>
    <w:p w:rsidR="00EA0EEE" w:rsidRDefault="00EA0EEE" w:rsidP="0037009D">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EA0EEE" w:rsidTr="0037009D">
        <w:tc>
          <w:tcPr>
            <w:tcW w:w="360" w:type="dxa"/>
            <w:tcBorders>
              <w:top w:val="nil"/>
              <w:left w:val="nil"/>
              <w:bottom w:val="nil"/>
              <w:right w:val="single" w:sz="4" w:space="0" w:color="auto"/>
            </w:tcBorders>
            <w:hideMark/>
          </w:tcPr>
          <w:p w:rsidR="00EA0EEE" w:rsidRDefault="00EA0EEE">
            <w:pPr>
              <w:rPr>
                <w:rFonts w:ascii="Calibri" w:hAnsi="Calibri"/>
                <w:b/>
                <w:sz w:val="24"/>
                <w:szCs w:val="24"/>
              </w:rPr>
            </w:pPr>
            <w:r>
              <w:rPr>
                <w:rFonts w:ascii="Calibri" w:hAnsi="Calibri"/>
                <w:b/>
              </w:rPr>
              <w:t>4</w:t>
            </w:r>
          </w:p>
        </w:tc>
        <w:tc>
          <w:tcPr>
            <w:tcW w:w="10170" w:type="dxa"/>
            <w:tcBorders>
              <w:top w:val="single" w:sz="4" w:space="0" w:color="auto"/>
              <w:left w:val="single" w:sz="4" w:space="0" w:color="auto"/>
              <w:bottom w:val="single" w:sz="4" w:space="0" w:color="auto"/>
              <w:right w:val="single" w:sz="4" w:space="0" w:color="auto"/>
            </w:tcBorders>
          </w:tcPr>
          <w:p w:rsidR="00EA0EEE" w:rsidRDefault="00EA0EEE">
            <w:pPr>
              <w:autoSpaceDE w:val="0"/>
              <w:autoSpaceDN w:val="0"/>
              <w:adjustRightInd w:val="0"/>
              <w:rPr>
                <w:rFonts w:ascii="Calibri" w:hAnsi="Calibri"/>
                <w:b/>
              </w:rPr>
            </w:pPr>
            <w:r>
              <w:rPr>
                <w:rFonts w:ascii="Calibri" w:hAnsi="Calibri"/>
                <w:b/>
              </w:rPr>
              <w:t xml:space="preserve">Library faculty focus on strengthening students' </w:t>
            </w:r>
            <w:r>
              <w:rPr>
                <w:rStyle w:val="Strong"/>
                <w:rFonts w:ascii="Calibri" w:hAnsi="Calibri"/>
              </w:rPr>
              <w:t>information literacy</w:t>
            </w:r>
            <w:r>
              <w:rPr>
                <w:rFonts w:ascii="Calibri" w:hAnsi="Calibri"/>
                <w:b/>
              </w:rPr>
              <w:t xml:space="preserve"> skills in finding, critically evaluating, and ethically using information. We collaborate on developing assignments and </w:t>
            </w:r>
            <w:r>
              <w:rPr>
                <w:rFonts w:ascii="Calibri" w:hAnsi="Calibri"/>
                <w:b/>
              </w:rPr>
              <w:lastRenderedPageBreak/>
              <w:t>customized instruction and research guides. When this course is offered, how do you plan to consult with the library faculty subject specialist for your area?  Please elaborate.</w:t>
            </w:r>
          </w:p>
          <w:p w:rsidR="00EA0EEE" w:rsidRDefault="00EA0EEE">
            <w:pPr>
              <w:rPr>
                <w:rFonts w:ascii="Calibri" w:hAnsi="Calibri"/>
              </w:rPr>
            </w:pPr>
          </w:p>
          <w:p w:rsidR="00EA0EEE" w:rsidRDefault="00EA0EEE">
            <w:pPr>
              <w:rPr>
                <w:rFonts w:ascii="Calibri" w:hAnsi="Calibri"/>
              </w:rPr>
            </w:pPr>
            <w:r>
              <w:rPr>
                <w:rFonts w:ascii="Calibri" w:hAnsi="Calibri"/>
              </w:rPr>
              <w:t xml:space="preserve">NA. </w:t>
            </w:r>
          </w:p>
          <w:p w:rsidR="00EA0EEE" w:rsidRDefault="00EA0EEE">
            <w:pPr>
              <w:rPr>
                <w:rFonts w:ascii="Calibri" w:hAnsi="Calibri"/>
              </w:rPr>
            </w:pPr>
            <w:r>
              <w:rPr>
                <w:rFonts w:ascii="Calibri" w:hAnsi="Calibri"/>
              </w:rPr>
              <w:t>Couse will provide lab manual for lab activity and does not have any research project at this time.</w:t>
            </w:r>
          </w:p>
          <w:p w:rsidR="00EA0EEE" w:rsidRDefault="00EA0EEE">
            <w:pPr>
              <w:rPr>
                <w:rFonts w:ascii="Calibri" w:hAnsi="Calibri"/>
                <w:sz w:val="24"/>
                <w:szCs w:val="24"/>
              </w:rPr>
            </w:pPr>
            <w:r>
              <w:rPr>
                <w:rFonts w:ascii="Calibri" w:hAnsi="Calibri"/>
              </w:rPr>
              <w:t xml:space="preserve"> </w:t>
            </w:r>
          </w:p>
        </w:tc>
      </w:tr>
    </w:tbl>
    <w:p w:rsidR="00EA0EEE" w:rsidRDefault="00EA0EEE" w:rsidP="0037009D">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EA0EEE" w:rsidTr="0037009D">
        <w:tc>
          <w:tcPr>
            <w:tcW w:w="360" w:type="dxa"/>
            <w:tcBorders>
              <w:top w:val="nil"/>
              <w:left w:val="nil"/>
              <w:bottom w:val="nil"/>
              <w:right w:val="single" w:sz="4" w:space="0" w:color="auto"/>
            </w:tcBorders>
            <w:hideMark/>
          </w:tcPr>
          <w:p w:rsidR="00EA0EEE" w:rsidRDefault="00EA0EEE">
            <w:pPr>
              <w:rPr>
                <w:rFonts w:ascii="Calibri" w:hAnsi="Calibri"/>
                <w:b/>
                <w:sz w:val="24"/>
                <w:szCs w:val="24"/>
              </w:rPr>
            </w:pPr>
            <w:r>
              <w:rPr>
                <w:rFonts w:ascii="Calibri" w:hAnsi="Calibri"/>
                <w:b/>
              </w:rPr>
              <w:t>5</w:t>
            </w:r>
          </w:p>
        </w:tc>
        <w:tc>
          <w:tcPr>
            <w:tcW w:w="10170" w:type="dxa"/>
            <w:tcBorders>
              <w:top w:val="single" w:sz="4" w:space="0" w:color="auto"/>
              <w:left w:val="single" w:sz="4" w:space="0" w:color="auto"/>
              <w:bottom w:val="single" w:sz="4" w:space="0" w:color="auto"/>
              <w:right w:val="single" w:sz="4" w:space="0" w:color="auto"/>
            </w:tcBorders>
          </w:tcPr>
          <w:p w:rsidR="00EA0EEE" w:rsidRDefault="00EA0EEE" w:rsidP="0037009D">
            <w:pPr>
              <w:rPr>
                <w:rFonts w:ascii="Calibri" w:hAnsi="Calibri"/>
                <w:b/>
              </w:rPr>
            </w:pPr>
            <w:r w:rsidRPr="00201DB6">
              <w:rPr>
                <w:rFonts w:ascii="Calibri" w:hAnsi="Calibri"/>
                <w:b/>
              </w:rPr>
              <w:t>Library</w:t>
            </w:r>
            <w:r>
              <w:rPr>
                <w:rFonts w:ascii="Calibri" w:hAnsi="Calibri"/>
                <w:b/>
              </w:rPr>
              <w:t xml:space="preserve"> Faculty Subject Specialist _______Gordon Xu_________</w:t>
            </w:r>
          </w:p>
          <w:p w:rsidR="00EA0EEE" w:rsidRPr="00201DB6" w:rsidRDefault="00EA0EEE" w:rsidP="0037009D">
            <w:pPr>
              <w:rPr>
                <w:rFonts w:ascii="Calibri" w:hAnsi="Calibri"/>
                <w:b/>
              </w:rPr>
            </w:pPr>
            <w:r w:rsidRPr="00201DB6">
              <w:rPr>
                <w:rFonts w:ascii="Calibri" w:hAnsi="Calibri"/>
                <w:b/>
              </w:rPr>
              <w:t>Comments and Recommendations</w:t>
            </w:r>
          </w:p>
          <w:p w:rsidR="00EA0EEE" w:rsidRDefault="00EA0EEE" w:rsidP="0037009D">
            <w:pPr>
              <w:rPr>
                <w:rFonts w:ascii="Calibri" w:hAnsi="Calibri"/>
              </w:rPr>
            </w:pPr>
            <w:r w:rsidRPr="00352B0C">
              <w:rPr>
                <w:rFonts w:ascii="Calibri" w:hAnsi="Calibri"/>
              </w:rPr>
              <w:t xml:space="preserve">The library offers sufficient books, journals and electronic resources on </w:t>
            </w:r>
            <w:r>
              <w:rPr>
                <w:rFonts w:ascii="Calibri" w:hAnsi="Calibri"/>
              </w:rPr>
              <w:t>Electronics</w:t>
            </w:r>
            <w:r w:rsidRPr="00352B0C">
              <w:rPr>
                <w:rFonts w:ascii="Calibri" w:hAnsi="Calibri"/>
              </w:rPr>
              <w:t xml:space="preserve">. The library </w:t>
            </w:r>
            <w:r>
              <w:rPr>
                <w:rFonts w:ascii="Calibri" w:hAnsi="Calibri"/>
              </w:rPr>
              <w:t>is acquiring some</w:t>
            </w:r>
            <w:r w:rsidRPr="00352B0C">
              <w:rPr>
                <w:rFonts w:ascii="Calibri" w:hAnsi="Calibri"/>
              </w:rPr>
              <w:t xml:space="preserve"> materials to replace </w:t>
            </w:r>
            <w:r>
              <w:rPr>
                <w:rFonts w:ascii="Calibri" w:hAnsi="Calibri"/>
              </w:rPr>
              <w:t>outdated</w:t>
            </w:r>
            <w:r w:rsidRPr="00352B0C">
              <w:rPr>
                <w:rFonts w:ascii="Calibri" w:hAnsi="Calibri"/>
              </w:rPr>
              <w:t xml:space="preserve"> collection. </w:t>
            </w:r>
            <w:r>
              <w:rPr>
                <w:rFonts w:ascii="Calibri" w:hAnsi="Calibri"/>
              </w:rPr>
              <w:t>T</w:t>
            </w:r>
            <w:r w:rsidRPr="00352B0C">
              <w:rPr>
                <w:rFonts w:ascii="Calibri" w:hAnsi="Calibri"/>
              </w:rPr>
              <w:t>o further support this course</w:t>
            </w:r>
            <w:r>
              <w:rPr>
                <w:rFonts w:ascii="Calibri" w:hAnsi="Calibri"/>
              </w:rPr>
              <w:t xml:space="preserve">, </w:t>
            </w:r>
            <w:r w:rsidRPr="00352B0C">
              <w:rPr>
                <w:rFonts w:ascii="Calibri" w:hAnsi="Calibri"/>
              </w:rPr>
              <w:t>I suggest that the textbooks for this course also be acquired and placed in the library’s reserve section.</w:t>
            </w:r>
          </w:p>
          <w:p w:rsidR="00EA0EEE" w:rsidRDefault="00EA0EEE" w:rsidP="0037009D">
            <w:pPr>
              <w:rPr>
                <w:rFonts w:ascii="Calibri" w:hAnsi="Calibri"/>
              </w:rPr>
            </w:pPr>
          </w:p>
          <w:p w:rsidR="00EA0EEE" w:rsidRDefault="00EA0EEE" w:rsidP="0037009D">
            <w:pPr>
              <w:rPr>
                <w:rFonts w:ascii="Calibri" w:hAnsi="Calibri"/>
              </w:rPr>
            </w:pPr>
          </w:p>
          <w:p w:rsidR="00EA0EEE" w:rsidRDefault="00EA0EEE" w:rsidP="0037009D">
            <w:pPr>
              <w:rPr>
                <w:rFonts w:ascii="Calibri" w:hAnsi="Calibri"/>
              </w:rPr>
            </w:pPr>
          </w:p>
          <w:p w:rsidR="00EA0EEE" w:rsidRDefault="00EA0EEE" w:rsidP="0037009D">
            <w:pPr>
              <w:rPr>
                <w:rFonts w:ascii="Calibri" w:hAnsi="Calibri"/>
                <w:sz w:val="24"/>
                <w:szCs w:val="24"/>
              </w:rPr>
            </w:pPr>
            <w:r>
              <w:rPr>
                <w:rFonts w:ascii="Calibri" w:hAnsi="Calibri"/>
                <w:b/>
              </w:rPr>
              <w:t>Date: September 25, 2017</w:t>
            </w:r>
          </w:p>
        </w:tc>
      </w:tr>
    </w:tbl>
    <w:p w:rsidR="00EA0EEE" w:rsidRDefault="00EA0EEE" w:rsidP="0037009D">
      <w:pPr>
        <w:rPr>
          <w:rFonts w:ascii="Calibri" w:hAnsi="Calibri"/>
          <w:b/>
        </w:rPr>
      </w:pPr>
    </w:p>
    <w:p w:rsidR="00EA0EEE" w:rsidRDefault="00EA0EEE" w:rsidP="0037009D">
      <w:pPr>
        <w:rPr>
          <w:b/>
        </w:rPr>
      </w:pPr>
    </w:p>
    <w:p w:rsidR="00EA0EEE" w:rsidRDefault="00EA0EEE" w:rsidP="0037009D">
      <w:pPr>
        <w:jc w:val="center"/>
        <w:rPr>
          <w:rFonts w:asciiTheme="majorBidi" w:hAnsiTheme="majorBidi" w:cstheme="majorBidi"/>
          <w:b/>
          <w:bCs/>
        </w:rPr>
      </w:pPr>
    </w:p>
    <w:p w:rsidR="00EA0EEE" w:rsidRDefault="00EA0EEE" w:rsidP="0037009D">
      <w:pPr>
        <w:jc w:val="center"/>
        <w:rPr>
          <w:rFonts w:asciiTheme="majorBidi" w:hAnsiTheme="majorBidi" w:cstheme="majorBidi"/>
          <w:b/>
          <w:bCs/>
        </w:rPr>
      </w:pPr>
    </w:p>
    <w:p w:rsidR="00EA0EEE" w:rsidRDefault="00EA0EEE" w:rsidP="0037009D">
      <w:pPr>
        <w:jc w:val="center"/>
        <w:rPr>
          <w:rFonts w:asciiTheme="majorBidi" w:hAnsiTheme="majorBidi" w:cstheme="majorBidi"/>
          <w:b/>
          <w:bCs/>
        </w:rPr>
      </w:pPr>
    </w:p>
    <w:p w:rsidR="00EA0EEE" w:rsidRDefault="00EA0EEE" w:rsidP="0037009D">
      <w:pPr>
        <w:jc w:val="center"/>
        <w:rPr>
          <w:rFonts w:asciiTheme="majorBidi" w:hAnsiTheme="majorBidi" w:cstheme="majorBidi"/>
          <w:b/>
          <w:bCs/>
        </w:rPr>
      </w:pPr>
    </w:p>
    <w:p w:rsidR="00EA0EEE" w:rsidRDefault="00EA0EEE" w:rsidP="0037009D">
      <w:pPr>
        <w:jc w:val="center"/>
        <w:rPr>
          <w:rFonts w:asciiTheme="majorBidi" w:hAnsiTheme="majorBidi" w:cstheme="majorBidi"/>
          <w:b/>
          <w:bCs/>
        </w:rPr>
      </w:pPr>
    </w:p>
    <w:p w:rsidR="00EA0EEE" w:rsidRDefault="00EA0EEE" w:rsidP="0037009D">
      <w:pPr>
        <w:jc w:val="center"/>
        <w:rPr>
          <w:rFonts w:asciiTheme="majorBidi" w:hAnsiTheme="majorBidi" w:cstheme="majorBidi"/>
          <w:b/>
          <w:bCs/>
        </w:rPr>
      </w:pPr>
    </w:p>
    <w:p w:rsidR="00EA0EEE" w:rsidRDefault="00EA0EEE" w:rsidP="0037009D">
      <w:pPr>
        <w:jc w:val="center"/>
        <w:rPr>
          <w:rFonts w:asciiTheme="majorBidi" w:hAnsiTheme="majorBidi" w:cstheme="majorBidi"/>
          <w:b/>
          <w:bCs/>
        </w:rPr>
      </w:pPr>
    </w:p>
    <w:p w:rsidR="00EA0EEE" w:rsidRDefault="00EA0EEE" w:rsidP="0037009D">
      <w:pPr>
        <w:jc w:val="center"/>
        <w:rPr>
          <w:rFonts w:asciiTheme="majorBidi" w:hAnsiTheme="majorBidi" w:cstheme="majorBidi"/>
          <w:b/>
          <w:bCs/>
        </w:rPr>
      </w:pPr>
    </w:p>
    <w:p w:rsidR="00EA0EEE" w:rsidRDefault="00EA0EEE" w:rsidP="0037009D">
      <w:pPr>
        <w:jc w:val="center"/>
        <w:rPr>
          <w:rFonts w:asciiTheme="majorBidi" w:hAnsiTheme="majorBidi" w:cstheme="majorBidi"/>
          <w:b/>
          <w:bCs/>
        </w:rPr>
      </w:pPr>
    </w:p>
    <w:p w:rsidR="00EA0EEE" w:rsidRDefault="00EA0EEE" w:rsidP="0037009D">
      <w:pPr>
        <w:jc w:val="center"/>
        <w:rPr>
          <w:rFonts w:asciiTheme="majorBidi" w:hAnsiTheme="majorBidi" w:cstheme="majorBidi"/>
          <w:b/>
          <w:bCs/>
        </w:rPr>
      </w:pPr>
    </w:p>
    <w:p w:rsidR="00EA0EEE" w:rsidRDefault="00EA0EEE" w:rsidP="0037009D">
      <w:pPr>
        <w:jc w:val="center"/>
        <w:rPr>
          <w:rFonts w:asciiTheme="majorBidi" w:hAnsiTheme="majorBidi" w:cstheme="majorBidi"/>
          <w:b/>
          <w:bCs/>
        </w:rPr>
      </w:pPr>
    </w:p>
    <w:p w:rsidR="00EA0EEE" w:rsidRDefault="00EA0EEE" w:rsidP="0037009D">
      <w:pPr>
        <w:jc w:val="center"/>
        <w:rPr>
          <w:rFonts w:asciiTheme="majorBidi" w:hAnsiTheme="majorBidi" w:cstheme="majorBidi"/>
          <w:b/>
          <w:bCs/>
        </w:rPr>
      </w:pPr>
    </w:p>
    <w:p w:rsidR="00EA0EEE" w:rsidRDefault="00EA0EEE" w:rsidP="0037009D">
      <w:pPr>
        <w:jc w:val="center"/>
        <w:rPr>
          <w:rFonts w:asciiTheme="majorBidi" w:hAnsiTheme="majorBidi" w:cstheme="majorBidi"/>
          <w:b/>
          <w:bCs/>
        </w:rPr>
      </w:pPr>
    </w:p>
    <w:p w:rsidR="00EA0EEE" w:rsidRPr="00FA009C" w:rsidRDefault="00EA0EEE" w:rsidP="0037009D">
      <w:pPr>
        <w:jc w:val="center"/>
        <w:rPr>
          <w:rFonts w:asciiTheme="majorBidi" w:hAnsiTheme="majorBidi" w:cstheme="majorBidi"/>
          <w:b/>
          <w:bCs/>
        </w:rPr>
      </w:pPr>
      <w:r w:rsidRPr="00FA009C">
        <w:rPr>
          <w:rFonts w:asciiTheme="majorBidi" w:hAnsiTheme="majorBidi" w:cstheme="majorBidi"/>
          <w:b/>
          <w:bCs/>
        </w:rPr>
        <w:lastRenderedPageBreak/>
        <w:t>COURSE OUTLINE</w:t>
      </w:r>
    </w:p>
    <w:p w:rsidR="00EA0EEE" w:rsidRPr="00FA009C" w:rsidRDefault="00EA0EEE" w:rsidP="0037009D">
      <w:pPr>
        <w:jc w:val="center"/>
        <w:rPr>
          <w:rFonts w:asciiTheme="majorBidi" w:hAnsiTheme="majorBidi" w:cstheme="majorBidi"/>
          <w:b/>
          <w:bCs/>
        </w:rPr>
      </w:pPr>
      <w:r w:rsidRPr="00FA009C">
        <w:rPr>
          <w:rFonts w:asciiTheme="majorBidi" w:hAnsiTheme="majorBidi" w:cstheme="majorBidi"/>
          <w:b/>
          <w:bCs/>
        </w:rPr>
        <w:t>NEW YORK CITY COLLEGE OF TECHNOLOGY</w:t>
      </w:r>
    </w:p>
    <w:p w:rsidR="00EA0EEE" w:rsidRPr="00FA5698" w:rsidRDefault="00EA0EEE" w:rsidP="0037009D">
      <w:pPr>
        <w:jc w:val="center"/>
        <w:rPr>
          <w:rFonts w:asciiTheme="majorBidi" w:hAnsiTheme="majorBidi" w:cstheme="majorBidi"/>
          <w:b/>
          <w:bCs/>
          <w:sz w:val="28"/>
          <w:szCs w:val="28"/>
        </w:rPr>
      </w:pPr>
      <w:r w:rsidRPr="00FA5698">
        <w:rPr>
          <w:rFonts w:asciiTheme="majorBidi" w:hAnsiTheme="majorBidi" w:cstheme="majorBidi"/>
          <w:b/>
          <w:bCs/>
          <w:sz w:val="28"/>
          <w:szCs w:val="28"/>
        </w:rPr>
        <w:t>The City University of New York</w:t>
      </w:r>
    </w:p>
    <w:p w:rsidR="00EA0EEE" w:rsidRPr="00903285" w:rsidRDefault="00EA0EEE" w:rsidP="0037009D">
      <w:pPr>
        <w:jc w:val="center"/>
        <w:rPr>
          <w:rFonts w:asciiTheme="majorBidi" w:hAnsiTheme="majorBidi" w:cstheme="majorBidi"/>
          <w:b/>
          <w:bCs/>
          <w:sz w:val="24"/>
          <w:szCs w:val="24"/>
        </w:rPr>
      </w:pPr>
      <w:r w:rsidRPr="00903285">
        <w:rPr>
          <w:rFonts w:asciiTheme="majorBidi" w:hAnsiTheme="majorBidi" w:cstheme="majorBidi"/>
          <w:b/>
          <w:bCs/>
          <w:sz w:val="24"/>
          <w:szCs w:val="24"/>
        </w:rPr>
        <w:t>Biomedical Engineering Technology Program (BMET)</w:t>
      </w:r>
    </w:p>
    <w:p w:rsidR="00EA0EEE" w:rsidRDefault="00EA0EEE" w:rsidP="0037009D">
      <w:pPr>
        <w:jc w:val="center"/>
        <w:rPr>
          <w:rFonts w:asciiTheme="majorBidi" w:hAnsiTheme="majorBidi" w:cstheme="majorBidi"/>
          <w:b/>
          <w:bCs/>
        </w:rPr>
      </w:pPr>
      <w:r w:rsidRPr="00FA009C">
        <w:rPr>
          <w:rFonts w:asciiTheme="majorBidi" w:hAnsiTheme="majorBidi" w:cstheme="majorBidi"/>
          <w:b/>
          <w:bCs/>
        </w:rPr>
        <w:t>BMET-</w:t>
      </w:r>
      <w:proofErr w:type="gramStart"/>
      <w:r>
        <w:rPr>
          <w:rFonts w:asciiTheme="majorBidi" w:hAnsiTheme="majorBidi" w:cstheme="majorBidi"/>
          <w:b/>
          <w:bCs/>
        </w:rPr>
        <w:t>1224</w:t>
      </w:r>
      <w:r w:rsidRPr="00FA009C">
        <w:rPr>
          <w:rFonts w:asciiTheme="majorBidi" w:hAnsiTheme="majorBidi" w:cstheme="majorBidi"/>
          <w:b/>
          <w:bCs/>
        </w:rPr>
        <w:t xml:space="preserve">  (</w:t>
      </w:r>
      <w:proofErr w:type="gramEnd"/>
      <w:r w:rsidR="00ED42B2">
        <w:rPr>
          <w:rFonts w:asciiTheme="majorBidi" w:hAnsiTheme="majorBidi" w:cstheme="majorBidi"/>
          <w:b/>
          <w:bCs/>
        </w:rPr>
        <w:t xml:space="preserve">ANALOG </w:t>
      </w:r>
      <w:r w:rsidRPr="00FA009C">
        <w:rPr>
          <w:rFonts w:asciiTheme="majorBidi" w:hAnsiTheme="majorBidi" w:cstheme="majorBidi"/>
          <w:b/>
          <w:bCs/>
        </w:rPr>
        <w:t>ELECTRONICS)</w:t>
      </w:r>
    </w:p>
    <w:p w:rsidR="00EA0EEE" w:rsidRDefault="00EA0EEE" w:rsidP="0037009D">
      <w:pPr>
        <w:jc w:val="both"/>
        <w:rPr>
          <w:rFonts w:asciiTheme="majorBidi" w:hAnsiTheme="majorBidi" w:cstheme="majorBidi"/>
          <w:sz w:val="24"/>
          <w:szCs w:val="24"/>
        </w:rPr>
      </w:pPr>
      <w:r w:rsidRPr="00D75E51">
        <w:rPr>
          <w:rFonts w:asciiTheme="majorBidi" w:hAnsiTheme="majorBidi" w:cstheme="majorBidi"/>
          <w:sz w:val="24"/>
          <w:szCs w:val="24"/>
        </w:rPr>
        <w:t>COURSE DESCRIPTION</w:t>
      </w:r>
      <w:r>
        <w:rPr>
          <w:rFonts w:asciiTheme="majorBidi" w:hAnsiTheme="majorBidi" w:cstheme="majorBidi"/>
          <w:sz w:val="24"/>
          <w:szCs w:val="24"/>
        </w:rPr>
        <w:t xml:space="preserve">: </w:t>
      </w:r>
      <w:r w:rsidRPr="00886912">
        <w:rPr>
          <w:rFonts w:asciiTheme="majorBidi" w:hAnsiTheme="majorBidi" w:cstheme="majorBidi"/>
          <w:sz w:val="24"/>
          <w:szCs w:val="24"/>
        </w:rPr>
        <w:t xml:space="preserve">Characteristics and applications of semiconductor elements such as diodes, bipolar junction transistors and field effect transistors are covered. </w:t>
      </w:r>
      <w:r w:rsidRPr="00FA5698">
        <w:rPr>
          <w:rFonts w:asciiTheme="majorBidi" w:hAnsiTheme="majorBidi" w:cstheme="majorBidi"/>
          <w:sz w:val="24"/>
          <w:szCs w:val="24"/>
        </w:rPr>
        <w:t>Experiments involve design and testing of electronic circuits involving diode, transistors, OP MAP etc.</w:t>
      </w:r>
    </w:p>
    <w:p w:rsidR="00EA0EEE" w:rsidRDefault="00EA0EEE" w:rsidP="0037009D">
      <w:pPr>
        <w:rPr>
          <w:rFonts w:asciiTheme="majorBidi" w:hAnsiTheme="majorBidi" w:cstheme="majorBidi"/>
          <w:caps/>
          <w:sz w:val="24"/>
          <w:szCs w:val="24"/>
        </w:rPr>
      </w:pPr>
      <w:r w:rsidRPr="00BD2A3B">
        <w:rPr>
          <w:rFonts w:asciiTheme="majorBidi" w:hAnsiTheme="majorBidi" w:cstheme="majorBidi"/>
          <w:sz w:val="24"/>
          <w:szCs w:val="24"/>
        </w:rPr>
        <w:t>PRE</w:t>
      </w:r>
      <w:r>
        <w:rPr>
          <w:rFonts w:asciiTheme="majorBidi" w:hAnsiTheme="majorBidi" w:cstheme="majorBidi"/>
          <w:sz w:val="24"/>
          <w:szCs w:val="24"/>
        </w:rPr>
        <w:t>/CO-REQ</w:t>
      </w:r>
      <w:r w:rsidRPr="00BD2A3B">
        <w:rPr>
          <w:rFonts w:asciiTheme="majorBidi" w:hAnsiTheme="majorBidi" w:cstheme="majorBidi"/>
          <w:sz w:val="24"/>
          <w:szCs w:val="24"/>
        </w:rPr>
        <w:t xml:space="preserve">: </w:t>
      </w:r>
      <w:r>
        <w:rPr>
          <w:rFonts w:asciiTheme="majorBidi" w:hAnsiTheme="majorBidi" w:cstheme="majorBidi"/>
          <w:sz w:val="24"/>
          <w:szCs w:val="24"/>
        </w:rPr>
        <w:t xml:space="preserve">BMET-1222 </w:t>
      </w:r>
      <w:r w:rsidRPr="00BD2A3B">
        <w:rPr>
          <w:rFonts w:asciiTheme="majorBidi" w:hAnsiTheme="majorBidi" w:cstheme="majorBidi"/>
          <w:caps/>
          <w:sz w:val="24"/>
          <w:szCs w:val="24"/>
        </w:rPr>
        <w:t>Circuits Analysis I</w:t>
      </w:r>
      <w:r>
        <w:rPr>
          <w:rFonts w:asciiTheme="majorBidi" w:hAnsiTheme="majorBidi" w:cstheme="majorBidi"/>
          <w:caps/>
          <w:sz w:val="24"/>
          <w:szCs w:val="24"/>
        </w:rPr>
        <w:t>I</w:t>
      </w:r>
    </w:p>
    <w:p w:rsidR="00EA0EEE" w:rsidRDefault="00EA0EEE" w:rsidP="0037009D">
      <w:pPr>
        <w:rPr>
          <w:rFonts w:asciiTheme="majorBidi" w:hAnsiTheme="majorBidi" w:cstheme="majorBidi"/>
          <w:sz w:val="24"/>
          <w:szCs w:val="24"/>
        </w:rPr>
      </w:pPr>
      <w:r w:rsidRPr="00D75E51">
        <w:rPr>
          <w:rFonts w:asciiTheme="majorBidi" w:hAnsiTheme="majorBidi" w:cstheme="majorBidi"/>
          <w:sz w:val="24"/>
          <w:szCs w:val="24"/>
        </w:rPr>
        <w:t xml:space="preserve">TEXTBOOK: </w:t>
      </w:r>
      <w:r w:rsidRPr="00886912">
        <w:rPr>
          <w:rFonts w:asciiTheme="majorBidi" w:hAnsiTheme="majorBidi" w:cstheme="majorBidi"/>
          <w:sz w:val="24"/>
          <w:szCs w:val="24"/>
        </w:rPr>
        <w:t>Electronics Devices</w:t>
      </w:r>
      <w:proofErr w:type="gramStart"/>
      <w:r>
        <w:rPr>
          <w:rFonts w:asciiTheme="majorBidi" w:hAnsiTheme="majorBidi" w:cstheme="majorBidi"/>
          <w:sz w:val="24"/>
          <w:szCs w:val="24"/>
        </w:rPr>
        <w:t xml:space="preserve">,  </w:t>
      </w:r>
      <w:r w:rsidRPr="00886912">
        <w:rPr>
          <w:rFonts w:asciiTheme="majorBidi" w:hAnsiTheme="majorBidi" w:cstheme="majorBidi"/>
          <w:sz w:val="24"/>
          <w:szCs w:val="24"/>
        </w:rPr>
        <w:t>By</w:t>
      </w:r>
      <w:proofErr w:type="gramEnd"/>
      <w:r w:rsidRPr="00886912">
        <w:rPr>
          <w:rFonts w:asciiTheme="majorBidi" w:hAnsiTheme="majorBidi" w:cstheme="majorBidi"/>
          <w:sz w:val="24"/>
          <w:szCs w:val="24"/>
        </w:rPr>
        <w:t xml:space="preserve"> Thomas L. Floyd</w:t>
      </w:r>
      <w:r>
        <w:rPr>
          <w:rFonts w:asciiTheme="majorBidi" w:hAnsiTheme="majorBidi" w:cstheme="majorBidi"/>
          <w:sz w:val="24"/>
          <w:szCs w:val="24"/>
        </w:rPr>
        <w:t xml:space="preserve">, </w:t>
      </w:r>
      <w:r w:rsidRPr="00886912">
        <w:rPr>
          <w:rFonts w:asciiTheme="majorBidi" w:hAnsiTheme="majorBidi" w:cstheme="majorBidi"/>
          <w:sz w:val="24"/>
          <w:szCs w:val="24"/>
        </w:rPr>
        <w:t xml:space="preserve"> Prentice Hall</w:t>
      </w:r>
    </w:p>
    <w:p w:rsidR="00EA0EEE" w:rsidRPr="00600DD7" w:rsidRDefault="00EA0EEE" w:rsidP="0037009D">
      <w:pPr>
        <w:spacing w:after="0"/>
        <w:rPr>
          <w:rFonts w:asciiTheme="majorBidi" w:hAnsiTheme="majorBidi" w:cstheme="majorBidi"/>
          <w:sz w:val="24"/>
          <w:szCs w:val="24"/>
        </w:rPr>
      </w:pPr>
      <w:r w:rsidRPr="00600DD7">
        <w:rPr>
          <w:rFonts w:asciiTheme="majorBidi" w:hAnsiTheme="majorBidi" w:cstheme="majorBidi"/>
          <w:sz w:val="24"/>
          <w:szCs w:val="24"/>
        </w:rPr>
        <w:t xml:space="preserve">CLASS HOURS: </w:t>
      </w:r>
      <w:r>
        <w:rPr>
          <w:rFonts w:asciiTheme="majorBidi" w:hAnsiTheme="majorBidi" w:cstheme="majorBidi"/>
          <w:sz w:val="24"/>
          <w:szCs w:val="24"/>
        </w:rPr>
        <w:t>2</w:t>
      </w:r>
    </w:p>
    <w:p w:rsidR="00EA0EEE" w:rsidRPr="00600DD7" w:rsidRDefault="00EA0EEE" w:rsidP="0037009D">
      <w:pPr>
        <w:spacing w:after="0"/>
        <w:rPr>
          <w:rFonts w:asciiTheme="majorBidi" w:hAnsiTheme="majorBidi" w:cstheme="majorBidi"/>
          <w:sz w:val="24"/>
          <w:szCs w:val="24"/>
        </w:rPr>
      </w:pPr>
      <w:r>
        <w:rPr>
          <w:rFonts w:asciiTheme="majorBidi" w:hAnsiTheme="majorBidi" w:cstheme="majorBidi"/>
          <w:sz w:val="24"/>
          <w:szCs w:val="24"/>
        </w:rPr>
        <w:t>LAB HOURS:     2</w:t>
      </w:r>
    </w:p>
    <w:p w:rsidR="00EA0EEE" w:rsidRDefault="00EA0EEE" w:rsidP="0037009D">
      <w:pPr>
        <w:spacing w:after="0"/>
        <w:rPr>
          <w:rFonts w:asciiTheme="majorBidi" w:hAnsiTheme="majorBidi" w:cstheme="majorBidi"/>
          <w:sz w:val="24"/>
          <w:szCs w:val="24"/>
        </w:rPr>
      </w:pPr>
      <w:r>
        <w:rPr>
          <w:rFonts w:asciiTheme="majorBidi" w:hAnsiTheme="majorBidi" w:cstheme="majorBidi"/>
          <w:sz w:val="24"/>
          <w:szCs w:val="24"/>
        </w:rPr>
        <w:t>CREDITS:           3</w:t>
      </w:r>
    </w:p>
    <w:p w:rsidR="00EA0EEE" w:rsidRDefault="00EA0EEE" w:rsidP="0037009D">
      <w:pPr>
        <w:spacing w:after="0"/>
        <w:rPr>
          <w:rFonts w:asciiTheme="majorBidi" w:hAnsiTheme="majorBidi" w:cstheme="majorBidi"/>
          <w:sz w:val="24"/>
          <w:szCs w:val="24"/>
        </w:rPr>
      </w:pPr>
    </w:p>
    <w:p w:rsidR="00EA0EEE" w:rsidRPr="001E2D24" w:rsidRDefault="00EA0EEE" w:rsidP="0037009D">
      <w:pPr>
        <w:spacing w:after="0" w:line="240" w:lineRule="auto"/>
        <w:rPr>
          <w:rFonts w:asciiTheme="majorBidi" w:eastAsia="Times New Roman" w:hAnsiTheme="majorBidi" w:cstheme="majorBidi"/>
          <w:color w:val="000000"/>
          <w:sz w:val="24"/>
          <w:szCs w:val="24"/>
        </w:rPr>
      </w:pPr>
      <w:r w:rsidRPr="001E2D24">
        <w:rPr>
          <w:rFonts w:asciiTheme="majorBidi" w:eastAsia="Times New Roman" w:hAnsiTheme="majorBidi" w:cstheme="majorBidi"/>
          <w:color w:val="000000"/>
          <w:sz w:val="24"/>
          <w:szCs w:val="24"/>
        </w:rPr>
        <w:t>Prepared by</w:t>
      </w:r>
      <w:r w:rsidRPr="001E2D24">
        <w:rPr>
          <w:rFonts w:asciiTheme="majorBidi" w:eastAsia="Times New Roman" w:hAnsiTheme="majorBidi" w:cstheme="majorBidi"/>
          <w:color w:val="000000"/>
          <w:sz w:val="24"/>
          <w:szCs w:val="24"/>
        </w:rPr>
        <w:tab/>
        <w:t>Professor Hossain</w:t>
      </w:r>
    </w:p>
    <w:p w:rsidR="00EA0EEE" w:rsidRPr="001E2D24" w:rsidRDefault="00EA0EEE" w:rsidP="0037009D">
      <w:pPr>
        <w:spacing w:after="0" w:line="240" w:lineRule="auto"/>
        <w:rPr>
          <w:rFonts w:asciiTheme="majorBidi" w:eastAsia="Times New Roman" w:hAnsiTheme="majorBidi" w:cstheme="majorBidi"/>
          <w:color w:val="000000"/>
          <w:sz w:val="24"/>
          <w:szCs w:val="24"/>
        </w:rPr>
      </w:pPr>
      <w:proofErr w:type="gramStart"/>
      <w:r w:rsidRPr="001E2D24">
        <w:rPr>
          <w:rFonts w:asciiTheme="majorBidi" w:eastAsia="Times New Roman" w:hAnsiTheme="majorBidi" w:cstheme="majorBidi"/>
          <w:color w:val="000000"/>
          <w:sz w:val="24"/>
          <w:szCs w:val="24"/>
        </w:rPr>
        <w:t>email</w:t>
      </w:r>
      <w:proofErr w:type="gramEnd"/>
      <w:r w:rsidRPr="001E2D24">
        <w:rPr>
          <w:rFonts w:asciiTheme="majorBidi" w:eastAsia="Times New Roman" w:hAnsiTheme="majorBidi" w:cstheme="majorBidi"/>
          <w:color w:val="000000"/>
          <w:sz w:val="24"/>
          <w:szCs w:val="24"/>
        </w:rPr>
        <w:t>: ahossain@citytech.cuny.edu</w:t>
      </w:r>
    </w:p>
    <w:p w:rsidR="00EA0EEE" w:rsidRDefault="00EA0EEE" w:rsidP="0037009D">
      <w:pPr>
        <w:spacing w:after="0"/>
        <w:rPr>
          <w:rFonts w:asciiTheme="majorBidi" w:hAnsiTheme="majorBidi" w:cstheme="majorBidi"/>
          <w:sz w:val="24"/>
          <w:szCs w:val="24"/>
        </w:rPr>
      </w:pPr>
    </w:p>
    <w:p w:rsidR="00EA0EEE" w:rsidRDefault="00EA0EEE" w:rsidP="0037009D">
      <w:pPr>
        <w:jc w:val="both"/>
        <w:rPr>
          <w:rFonts w:asciiTheme="majorBidi" w:hAnsiTheme="majorBidi" w:cstheme="majorBidi"/>
          <w:sz w:val="24"/>
          <w:szCs w:val="24"/>
        </w:rPr>
      </w:pPr>
      <w:r>
        <w:rPr>
          <w:rFonts w:asciiTheme="majorBidi" w:hAnsiTheme="majorBidi" w:cstheme="majorBidi"/>
          <w:sz w:val="24"/>
          <w:szCs w:val="24"/>
        </w:rPr>
        <w:t>COURSE OUTCOMES:  Upon completion of this course students will be able to</w:t>
      </w:r>
    </w:p>
    <w:p w:rsidR="00EA0EEE" w:rsidRPr="006178BB" w:rsidRDefault="00EA0EEE" w:rsidP="0037009D">
      <w:pPr>
        <w:spacing w:after="120" w:line="240" w:lineRule="auto"/>
        <w:rPr>
          <w:rFonts w:asciiTheme="majorBidi" w:hAnsiTheme="majorBidi" w:cstheme="majorBidi"/>
          <w:sz w:val="24"/>
          <w:szCs w:val="24"/>
        </w:rPr>
      </w:pPr>
      <w:r w:rsidRPr="006178BB">
        <w:rPr>
          <w:rFonts w:asciiTheme="majorBidi" w:hAnsiTheme="majorBidi" w:cstheme="majorBidi"/>
          <w:sz w:val="24"/>
          <w:szCs w:val="24"/>
        </w:rPr>
        <w:t xml:space="preserve">1. Describe characteristics of diode, transistors, and semiconductor amplifiers </w:t>
      </w:r>
    </w:p>
    <w:p w:rsidR="00EA0EEE" w:rsidRPr="006178BB" w:rsidRDefault="00EA0EEE" w:rsidP="0037009D">
      <w:pPr>
        <w:spacing w:after="120" w:line="240" w:lineRule="auto"/>
        <w:ind w:left="180" w:hanging="180"/>
        <w:rPr>
          <w:rFonts w:asciiTheme="majorBidi" w:hAnsiTheme="majorBidi" w:cstheme="majorBidi"/>
          <w:sz w:val="24"/>
          <w:szCs w:val="24"/>
        </w:rPr>
      </w:pPr>
      <w:r w:rsidRPr="006178BB">
        <w:rPr>
          <w:rFonts w:asciiTheme="majorBidi" w:hAnsiTheme="majorBidi" w:cstheme="majorBidi"/>
          <w:sz w:val="24"/>
          <w:szCs w:val="24"/>
        </w:rPr>
        <w:t xml:space="preserve">2. Apply knowledge of semiconductor components in circuit analysis </w:t>
      </w:r>
      <w:r>
        <w:rPr>
          <w:rFonts w:asciiTheme="majorBidi" w:hAnsiTheme="majorBidi" w:cstheme="majorBidi"/>
          <w:sz w:val="24"/>
          <w:szCs w:val="24"/>
        </w:rPr>
        <w:t xml:space="preserve">involving diode, transistors, power supply, </w:t>
      </w:r>
      <w:r w:rsidRPr="006178BB">
        <w:rPr>
          <w:rFonts w:asciiTheme="majorBidi" w:hAnsiTheme="majorBidi" w:cstheme="majorBidi"/>
          <w:sz w:val="24"/>
          <w:szCs w:val="24"/>
        </w:rPr>
        <w:t>amplifiers etc.</w:t>
      </w:r>
    </w:p>
    <w:p w:rsidR="00EA0EEE" w:rsidRDefault="00EA0EEE" w:rsidP="0037009D">
      <w:pPr>
        <w:spacing w:after="120" w:line="240" w:lineRule="auto"/>
        <w:rPr>
          <w:rFonts w:asciiTheme="majorBidi" w:hAnsiTheme="majorBidi" w:cstheme="majorBidi"/>
          <w:sz w:val="24"/>
          <w:szCs w:val="24"/>
        </w:rPr>
      </w:pPr>
      <w:r w:rsidRPr="006178BB">
        <w:rPr>
          <w:rFonts w:asciiTheme="majorBidi" w:hAnsiTheme="majorBidi" w:cstheme="majorBidi"/>
          <w:sz w:val="24"/>
          <w:szCs w:val="24"/>
        </w:rPr>
        <w:t>3. Design circuit utilizing components such as diode, transistors, and semiconductor amplifiers</w:t>
      </w:r>
    </w:p>
    <w:p w:rsidR="00EA0EEE" w:rsidRDefault="00EA0EEE" w:rsidP="0037009D">
      <w:pPr>
        <w:spacing w:after="120" w:line="240" w:lineRule="auto"/>
        <w:rPr>
          <w:rFonts w:asciiTheme="majorBidi" w:hAnsiTheme="majorBidi" w:cstheme="majorBidi"/>
          <w:sz w:val="24"/>
          <w:szCs w:val="24"/>
        </w:rPr>
      </w:pPr>
      <w:r>
        <w:rPr>
          <w:rFonts w:asciiTheme="majorBidi" w:hAnsiTheme="majorBidi" w:cstheme="majorBidi"/>
          <w:sz w:val="24"/>
          <w:szCs w:val="24"/>
        </w:rPr>
        <w:t xml:space="preserve">4. </w:t>
      </w:r>
      <w:r w:rsidRPr="006E3DF0">
        <w:rPr>
          <w:rFonts w:asciiTheme="majorBidi" w:hAnsiTheme="majorBidi" w:cstheme="majorBidi"/>
          <w:sz w:val="24"/>
          <w:szCs w:val="24"/>
        </w:rPr>
        <w:t xml:space="preserve">Wire and analyze electronic circuits using oscilloscope, function generator, </w:t>
      </w:r>
      <w:r>
        <w:rPr>
          <w:rFonts w:asciiTheme="majorBidi" w:hAnsiTheme="majorBidi" w:cstheme="majorBidi"/>
          <w:sz w:val="24"/>
          <w:szCs w:val="24"/>
        </w:rPr>
        <w:t xml:space="preserve">DMM </w:t>
      </w:r>
      <w:proofErr w:type="spellStart"/>
      <w:r>
        <w:rPr>
          <w:rFonts w:asciiTheme="majorBidi" w:hAnsiTheme="majorBidi" w:cstheme="majorBidi"/>
          <w:sz w:val="24"/>
          <w:szCs w:val="24"/>
        </w:rPr>
        <w:t>etc</w:t>
      </w:r>
      <w:proofErr w:type="spellEnd"/>
    </w:p>
    <w:p w:rsidR="00EA0EEE" w:rsidRDefault="00EA0EEE" w:rsidP="0037009D">
      <w:pPr>
        <w:spacing w:after="120" w:line="240" w:lineRule="auto"/>
        <w:rPr>
          <w:rFonts w:asciiTheme="majorBidi" w:hAnsiTheme="majorBidi" w:cstheme="majorBidi"/>
          <w:sz w:val="24"/>
          <w:szCs w:val="24"/>
        </w:rPr>
      </w:pPr>
      <w:r>
        <w:rPr>
          <w:rFonts w:asciiTheme="majorBidi" w:hAnsiTheme="majorBidi" w:cstheme="majorBidi"/>
          <w:sz w:val="24"/>
          <w:szCs w:val="24"/>
        </w:rPr>
        <w:t xml:space="preserve">5. </w:t>
      </w:r>
      <w:r w:rsidRPr="00F755C4">
        <w:rPr>
          <w:rFonts w:asciiTheme="majorBidi" w:hAnsiTheme="majorBidi" w:cstheme="majorBidi"/>
          <w:sz w:val="24"/>
          <w:szCs w:val="24"/>
        </w:rPr>
        <w:t>Analyze and interpret experimental data and write reports in a professional timely manner</w:t>
      </w:r>
      <w:r>
        <w:rPr>
          <w:rFonts w:asciiTheme="majorBidi" w:hAnsiTheme="majorBidi" w:cstheme="majorBidi"/>
          <w:sz w:val="24"/>
          <w:szCs w:val="24"/>
        </w:rPr>
        <w:t xml:space="preserve"> (Gen ED)</w:t>
      </w:r>
    </w:p>
    <w:p w:rsidR="00EA0EEE" w:rsidRDefault="00EA0EEE" w:rsidP="0037009D">
      <w:pPr>
        <w:spacing w:after="0"/>
        <w:rPr>
          <w:rFonts w:asciiTheme="majorBidi" w:hAnsiTheme="majorBidi" w:cstheme="majorBidi"/>
          <w:sz w:val="24"/>
          <w:szCs w:val="24"/>
          <w:u w:val="single"/>
        </w:rPr>
      </w:pPr>
    </w:p>
    <w:p w:rsidR="00EA0EEE" w:rsidRDefault="00EA0EEE" w:rsidP="0037009D">
      <w:pPr>
        <w:spacing w:after="0"/>
        <w:rPr>
          <w:rFonts w:asciiTheme="majorBidi" w:hAnsiTheme="majorBidi" w:cstheme="majorBidi"/>
          <w:sz w:val="24"/>
          <w:szCs w:val="24"/>
          <w:u w:val="single"/>
        </w:rPr>
      </w:pPr>
    </w:p>
    <w:p w:rsidR="00EA0EEE" w:rsidRDefault="00EA0EEE" w:rsidP="0037009D">
      <w:pPr>
        <w:spacing w:after="0"/>
        <w:rPr>
          <w:rFonts w:asciiTheme="majorBidi" w:hAnsiTheme="majorBidi" w:cstheme="majorBidi"/>
          <w:sz w:val="24"/>
          <w:szCs w:val="24"/>
        </w:rPr>
      </w:pPr>
      <w:r>
        <w:rPr>
          <w:rFonts w:asciiTheme="majorBidi" w:hAnsiTheme="majorBidi" w:cstheme="majorBidi"/>
          <w:sz w:val="24"/>
          <w:szCs w:val="24"/>
        </w:rPr>
        <w:t>GRADING POLICY:</w:t>
      </w:r>
    </w:p>
    <w:tbl>
      <w:tblPr>
        <w:tblStyle w:val="TableGrid"/>
        <w:tblW w:w="0" w:type="auto"/>
        <w:tblLook w:val="04A0" w:firstRow="1" w:lastRow="0" w:firstColumn="1" w:lastColumn="0" w:noHBand="0" w:noVBand="1"/>
      </w:tblPr>
      <w:tblGrid>
        <w:gridCol w:w="4788"/>
        <w:gridCol w:w="900"/>
      </w:tblGrid>
      <w:tr w:rsidR="00EA0EEE" w:rsidTr="0037009D">
        <w:trPr>
          <w:trHeight w:val="341"/>
        </w:trPr>
        <w:tc>
          <w:tcPr>
            <w:tcW w:w="4788" w:type="dxa"/>
            <w:tcBorders>
              <w:top w:val="single" w:sz="4" w:space="0" w:color="auto"/>
              <w:left w:val="single" w:sz="4" w:space="0" w:color="auto"/>
              <w:bottom w:val="single" w:sz="4" w:space="0" w:color="auto"/>
              <w:right w:val="single" w:sz="4" w:space="0" w:color="auto"/>
            </w:tcBorders>
            <w:hideMark/>
          </w:tcPr>
          <w:p w:rsidR="00EA0EEE" w:rsidRDefault="00EA0EEE">
            <w:pPr>
              <w:rPr>
                <w:rFonts w:asciiTheme="majorBidi" w:hAnsiTheme="majorBidi" w:cstheme="majorBidi"/>
                <w:b/>
                <w:bCs/>
                <w:sz w:val="24"/>
                <w:szCs w:val="24"/>
              </w:rPr>
            </w:pPr>
            <w:r>
              <w:rPr>
                <w:rFonts w:asciiTheme="majorBidi" w:hAnsiTheme="majorBidi" w:cstheme="majorBidi"/>
                <w:sz w:val="24"/>
                <w:szCs w:val="24"/>
              </w:rPr>
              <w:t xml:space="preserve">Homework, Quizzes, Class participation       </w:t>
            </w:r>
          </w:p>
        </w:tc>
        <w:tc>
          <w:tcPr>
            <w:tcW w:w="900" w:type="dxa"/>
            <w:tcBorders>
              <w:top w:val="single" w:sz="4" w:space="0" w:color="auto"/>
              <w:left w:val="single" w:sz="4" w:space="0" w:color="auto"/>
              <w:bottom w:val="single" w:sz="4" w:space="0" w:color="auto"/>
              <w:right w:val="single" w:sz="4" w:space="0" w:color="auto"/>
            </w:tcBorders>
            <w:hideMark/>
          </w:tcPr>
          <w:p w:rsidR="00EA0EEE" w:rsidRDefault="00EA0EEE">
            <w:pPr>
              <w:rPr>
                <w:rFonts w:asciiTheme="majorBidi" w:hAnsiTheme="majorBidi" w:cstheme="majorBidi"/>
                <w:b/>
                <w:bCs/>
                <w:sz w:val="24"/>
                <w:szCs w:val="24"/>
              </w:rPr>
            </w:pPr>
            <w:r>
              <w:rPr>
                <w:rFonts w:asciiTheme="majorBidi" w:hAnsiTheme="majorBidi" w:cstheme="majorBidi"/>
                <w:sz w:val="24"/>
                <w:szCs w:val="24"/>
              </w:rPr>
              <w:t>10%</w:t>
            </w:r>
          </w:p>
        </w:tc>
      </w:tr>
      <w:tr w:rsidR="00EA0EEE" w:rsidTr="0037009D">
        <w:tc>
          <w:tcPr>
            <w:tcW w:w="4788" w:type="dxa"/>
            <w:tcBorders>
              <w:top w:val="single" w:sz="4" w:space="0" w:color="auto"/>
              <w:left w:val="single" w:sz="4" w:space="0" w:color="auto"/>
              <w:bottom w:val="single" w:sz="4" w:space="0" w:color="auto"/>
              <w:right w:val="single" w:sz="4" w:space="0" w:color="auto"/>
            </w:tcBorders>
            <w:hideMark/>
          </w:tcPr>
          <w:p w:rsidR="00EA0EEE" w:rsidRDefault="00EA0EEE">
            <w:pPr>
              <w:rPr>
                <w:rFonts w:asciiTheme="majorBidi" w:hAnsiTheme="majorBidi" w:cstheme="majorBidi"/>
                <w:sz w:val="24"/>
                <w:szCs w:val="24"/>
              </w:rPr>
            </w:pPr>
            <w:r>
              <w:rPr>
                <w:rFonts w:asciiTheme="majorBidi" w:hAnsiTheme="majorBidi" w:cstheme="majorBidi"/>
                <w:sz w:val="24"/>
                <w:szCs w:val="24"/>
              </w:rPr>
              <w:t>Exams</w:t>
            </w:r>
          </w:p>
        </w:tc>
        <w:tc>
          <w:tcPr>
            <w:tcW w:w="900" w:type="dxa"/>
            <w:tcBorders>
              <w:top w:val="single" w:sz="4" w:space="0" w:color="auto"/>
              <w:left w:val="single" w:sz="4" w:space="0" w:color="auto"/>
              <w:bottom w:val="single" w:sz="4" w:space="0" w:color="auto"/>
              <w:right w:val="single" w:sz="4" w:space="0" w:color="auto"/>
            </w:tcBorders>
            <w:hideMark/>
          </w:tcPr>
          <w:p w:rsidR="00EA0EEE" w:rsidRDefault="00EA0EEE">
            <w:pPr>
              <w:rPr>
                <w:rFonts w:asciiTheme="majorBidi" w:hAnsiTheme="majorBidi" w:cstheme="majorBidi"/>
                <w:sz w:val="24"/>
                <w:szCs w:val="24"/>
              </w:rPr>
            </w:pPr>
            <w:r>
              <w:rPr>
                <w:rFonts w:asciiTheme="majorBidi" w:hAnsiTheme="majorBidi" w:cstheme="majorBidi"/>
                <w:sz w:val="24"/>
                <w:szCs w:val="24"/>
              </w:rPr>
              <w:t>40%</w:t>
            </w:r>
          </w:p>
        </w:tc>
      </w:tr>
      <w:tr w:rsidR="00EA0EEE" w:rsidTr="0037009D">
        <w:tc>
          <w:tcPr>
            <w:tcW w:w="4788" w:type="dxa"/>
            <w:tcBorders>
              <w:top w:val="single" w:sz="4" w:space="0" w:color="auto"/>
              <w:left w:val="single" w:sz="4" w:space="0" w:color="auto"/>
              <w:bottom w:val="single" w:sz="4" w:space="0" w:color="auto"/>
              <w:right w:val="single" w:sz="4" w:space="0" w:color="auto"/>
            </w:tcBorders>
            <w:hideMark/>
          </w:tcPr>
          <w:p w:rsidR="00EA0EEE" w:rsidRDefault="00EA0EEE">
            <w:pPr>
              <w:rPr>
                <w:rFonts w:asciiTheme="majorBidi" w:hAnsiTheme="majorBidi" w:cstheme="majorBidi"/>
                <w:sz w:val="24"/>
                <w:szCs w:val="24"/>
              </w:rPr>
            </w:pPr>
            <w:r>
              <w:rPr>
                <w:rFonts w:asciiTheme="majorBidi" w:hAnsiTheme="majorBidi" w:cstheme="majorBidi"/>
                <w:sz w:val="24"/>
                <w:szCs w:val="24"/>
              </w:rPr>
              <w:t>Lab Exam &amp; Lab Reports</w:t>
            </w:r>
          </w:p>
        </w:tc>
        <w:tc>
          <w:tcPr>
            <w:tcW w:w="900" w:type="dxa"/>
            <w:tcBorders>
              <w:top w:val="single" w:sz="4" w:space="0" w:color="auto"/>
              <w:left w:val="single" w:sz="4" w:space="0" w:color="auto"/>
              <w:bottom w:val="single" w:sz="4" w:space="0" w:color="auto"/>
              <w:right w:val="single" w:sz="4" w:space="0" w:color="auto"/>
            </w:tcBorders>
            <w:hideMark/>
          </w:tcPr>
          <w:p w:rsidR="00EA0EEE" w:rsidRDefault="00EA0EEE">
            <w:pPr>
              <w:rPr>
                <w:rFonts w:asciiTheme="majorBidi" w:hAnsiTheme="majorBidi" w:cstheme="majorBidi"/>
                <w:sz w:val="24"/>
                <w:szCs w:val="24"/>
              </w:rPr>
            </w:pPr>
            <w:r>
              <w:rPr>
                <w:rFonts w:asciiTheme="majorBidi" w:hAnsiTheme="majorBidi" w:cstheme="majorBidi"/>
                <w:sz w:val="24"/>
                <w:szCs w:val="24"/>
              </w:rPr>
              <w:t>20%</w:t>
            </w:r>
          </w:p>
        </w:tc>
      </w:tr>
      <w:tr w:rsidR="00EA0EEE" w:rsidTr="0037009D">
        <w:tc>
          <w:tcPr>
            <w:tcW w:w="4788" w:type="dxa"/>
            <w:tcBorders>
              <w:top w:val="single" w:sz="4" w:space="0" w:color="auto"/>
              <w:left w:val="single" w:sz="4" w:space="0" w:color="auto"/>
              <w:bottom w:val="single" w:sz="4" w:space="0" w:color="auto"/>
              <w:right w:val="single" w:sz="4" w:space="0" w:color="auto"/>
            </w:tcBorders>
            <w:hideMark/>
          </w:tcPr>
          <w:p w:rsidR="00EA0EEE" w:rsidRDefault="00EA0EEE">
            <w:pPr>
              <w:rPr>
                <w:rFonts w:asciiTheme="majorBidi" w:hAnsiTheme="majorBidi" w:cstheme="majorBidi"/>
                <w:sz w:val="24"/>
                <w:szCs w:val="24"/>
              </w:rPr>
            </w:pPr>
            <w:r>
              <w:rPr>
                <w:rFonts w:asciiTheme="majorBidi" w:hAnsiTheme="majorBidi" w:cstheme="majorBidi"/>
                <w:sz w:val="24"/>
                <w:szCs w:val="24"/>
              </w:rPr>
              <w:t>Final Examination</w:t>
            </w:r>
          </w:p>
        </w:tc>
        <w:tc>
          <w:tcPr>
            <w:tcW w:w="900" w:type="dxa"/>
            <w:tcBorders>
              <w:top w:val="single" w:sz="4" w:space="0" w:color="auto"/>
              <w:left w:val="single" w:sz="4" w:space="0" w:color="auto"/>
              <w:bottom w:val="single" w:sz="4" w:space="0" w:color="auto"/>
              <w:right w:val="single" w:sz="4" w:space="0" w:color="auto"/>
            </w:tcBorders>
            <w:hideMark/>
          </w:tcPr>
          <w:p w:rsidR="00EA0EEE" w:rsidRDefault="00EA0EEE" w:rsidP="0037009D">
            <w:pPr>
              <w:rPr>
                <w:rFonts w:asciiTheme="majorBidi" w:hAnsiTheme="majorBidi" w:cstheme="majorBidi"/>
                <w:sz w:val="24"/>
                <w:szCs w:val="24"/>
              </w:rPr>
            </w:pPr>
            <w:r>
              <w:rPr>
                <w:rFonts w:asciiTheme="majorBidi" w:hAnsiTheme="majorBidi" w:cstheme="majorBidi"/>
                <w:sz w:val="24"/>
                <w:szCs w:val="24"/>
              </w:rPr>
              <w:t>30%</w:t>
            </w:r>
          </w:p>
        </w:tc>
      </w:tr>
    </w:tbl>
    <w:p w:rsidR="00EA0EEE" w:rsidRDefault="00EA0EEE" w:rsidP="0037009D">
      <w:pPr>
        <w:pStyle w:val="ListParagraph"/>
        <w:spacing w:after="0"/>
        <w:rPr>
          <w:rFonts w:asciiTheme="majorBidi" w:hAnsiTheme="majorBidi" w:cstheme="majorBidi"/>
          <w:sz w:val="24"/>
          <w:szCs w:val="24"/>
        </w:rPr>
      </w:pPr>
    </w:p>
    <w:p w:rsidR="00EA0EEE" w:rsidRDefault="00EA0EEE" w:rsidP="0037009D">
      <w:pPr>
        <w:pStyle w:val="ListParagraph"/>
        <w:spacing w:after="0"/>
        <w:rPr>
          <w:rFonts w:asciiTheme="majorBidi" w:hAnsiTheme="majorBidi" w:cstheme="majorBidi"/>
          <w:sz w:val="24"/>
          <w:szCs w:val="24"/>
        </w:rPr>
      </w:pPr>
    </w:p>
    <w:p w:rsidR="00EA0EEE" w:rsidRDefault="00EA0EEE" w:rsidP="0037009D">
      <w:pPr>
        <w:pStyle w:val="ListParagraph"/>
        <w:spacing w:after="0"/>
        <w:rPr>
          <w:rFonts w:asciiTheme="majorBidi" w:hAnsiTheme="majorBidi" w:cstheme="majorBidi"/>
          <w:sz w:val="24"/>
          <w:szCs w:val="24"/>
        </w:rPr>
      </w:pPr>
    </w:p>
    <w:tbl>
      <w:tblPr>
        <w:tblStyle w:val="TableGrid"/>
        <w:tblW w:w="0" w:type="auto"/>
        <w:tblLook w:val="04A0" w:firstRow="1" w:lastRow="0" w:firstColumn="1" w:lastColumn="0" w:noHBand="0" w:noVBand="1"/>
      </w:tblPr>
      <w:tblGrid>
        <w:gridCol w:w="1638"/>
        <w:gridCol w:w="2250"/>
        <w:gridCol w:w="1800"/>
      </w:tblGrid>
      <w:tr w:rsidR="00EA0EEE" w:rsidTr="0037009D">
        <w:trPr>
          <w:trHeight w:val="341"/>
        </w:trPr>
        <w:tc>
          <w:tcPr>
            <w:tcW w:w="1638" w:type="dxa"/>
            <w:tcBorders>
              <w:top w:val="single" w:sz="4" w:space="0" w:color="auto"/>
              <w:left w:val="single" w:sz="4" w:space="0" w:color="auto"/>
              <w:bottom w:val="single" w:sz="4" w:space="0" w:color="auto"/>
              <w:right w:val="single" w:sz="4" w:space="0" w:color="auto"/>
            </w:tcBorders>
            <w:hideMark/>
          </w:tcPr>
          <w:p w:rsidR="00EA0EEE" w:rsidRDefault="00EA0EEE">
            <w:pPr>
              <w:rPr>
                <w:rFonts w:asciiTheme="majorBidi" w:hAnsiTheme="majorBidi" w:cstheme="majorBidi"/>
                <w:sz w:val="24"/>
                <w:szCs w:val="24"/>
              </w:rPr>
            </w:pPr>
            <w:r>
              <w:rPr>
                <w:rFonts w:asciiTheme="majorBidi" w:hAnsiTheme="majorBidi" w:cstheme="majorBidi"/>
                <w:sz w:val="24"/>
                <w:szCs w:val="24"/>
              </w:rPr>
              <w:t>Letter Grade</w:t>
            </w:r>
          </w:p>
        </w:tc>
        <w:tc>
          <w:tcPr>
            <w:tcW w:w="2250" w:type="dxa"/>
            <w:tcBorders>
              <w:top w:val="single" w:sz="4" w:space="0" w:color="auto"/>
              <w:left w:val="single" w:sz="4" w:space="0" w:color="auto"/>
              <w:bottom w:val="single" w:sz="4" w:space="0" w:color="auto"/>
              <w:right w:val="single" w:sz="4" w:space="0" w:color="auto"/>
            </w:tcBorders>
            <w:hideMark/>
          </w:tcPr>
          <w:p w:rsidR="00EA0EEE" w:rsidRDefault="00EA0EEE">
            <w:pPr>
              <w:rPr>
                <w:rFonts w:asciiTheme="majorBidi" w:hAnsiTheme="majorBidi" w:cstheme="majorBidi"/>
                <w:sz w:val="24"/>
                <w:szCs w:val="24"/>
              </w:rPr>
            </w:pPr>
            <w:r>
              <w:rPr>
                <w:rFonts w:asciiTheme="majorBidi" w:hAnsiTheme="majorBidi" w:cstheme="majorBidi"/>
                <w:sz w:val="24"/>
                <w:szCs w:val="24"/>
              </w:rPr>
              <w:t>Numerical Grade</w:t>
            </w:r>
          </w:p>
        </w:tc>
        <w:tc>
          <w:tcPr>
            <w:tcW w:w="1800" w:type="dxa"/>
            <w:tcBorders>
              <w:top w:val="single" w:sz="4" w:space="0" w:color="auto"/>
              <w:left w:val="single" w:sz="4" w:space="0" w:color="auto"/>
              <w:bottom w:val="single" w:sz="4" w:space="0" w:color="auto"/>
              <w:right w:val="single" w:sz="4" w:space="0" w:color="auto"/>
            </w:tcBorders>
            <w:hideMark/>
          </w:tcPr>
          <w:p w:rsidR="00EA0EEE" w:rsidRDefault="00EA0EEE">
            <w:pPr>
              <w:rPr>
                <w:rFonts w:asciiTheme="majorBidi" w:hAnsiTheme="majorBidi" w:cstheme="majorBidi"/>
                <w:sz w:val="24"/>
                <w:szCs w:val="24"/>
              </w:rPr>
            </w:pPr>
            <w:r>
              <w:rPr>
                <w:rFonts w:asciiTheme="majorBidi" w:hAnsiTheme="majorBidi" w:cstheme="majorBidi"/>
                <w:sz w:val="24"/>
                <w:szCs w:val="24"/>
              </w:rPr>
              <w:t>Ranges Quality</w:t>
            </w:r>
          </w:p>
        </w:tc>
      </w:tr>
      <w:tr w:rsidR="00EA0EEE" w:rsidTr="0037009D">
        <w:tc>
          <w:tcPr>
            <w:tcW w:w="1638" w:type="dxa"/>
            <w:tcBorders>
              <w:top w:val="single" w:sz="4" w:space="0" w:color="auto"/>
              <w:left w:val="single" w:sz="4" w:space="0" w:color="auto"/>
              <w:bottom w:val="single" w:sz="4" w:space="0" w:color="auto"/>
              <w:right w:val="single" w:sz="4" w:space="0" w:color="auto"/>
            </w:tcBorders>
            <w:hideMark/>
          </w:tcPr>
          <w:p w:rsidR="00EA0EEE" w:rsidRDefault="00EA0EEE">
            <w:pPr>
              <w:rPr>
                <w:rFonts w:asciiTheme="majorBidi" w:hAnsiTheme="majorBidi" w:cstheme="majorBidi"/>
                <w:sz w:val="24"/>
                <w:szCs w:val="24"/>
              </w:rPr>
            </w:pPr>
            <w:r>
              <w:rPr>
                <w:rFonts w:asciiTheme="majorBidi" w:hAnsiTheme="majorBidi" w:cstheme="majorBidi"/>
                <w:sz w:val="24"/>
                <w:szCs w:val="24"/>
              </w:rPr>
              <w:t>A</w:t>
            </w:r>
          </w:p>
        </w:tc>
        <w:tc>
          <w:tcPr>
            <w:tcW w:w="2250" w:type="dxa"/>
            <w:tcBorders>
              <w:top w:val="single" w:sz="4" w:space="0" w:color="auto"/>
              <w:left w:val="single" w:sz="4" w:space="0" w:color="auto"/>
              <w:bottom w:val="single" w:sz="4" w:space="0" w:color="auto"/>
              <w:right w:val="single" w:sz="4" w:space="0" w:color="auto"/>
            </w:tcBorders>
            <w:hideMark/>
          </w:tcPr>
          <w:p w:rsidR="00EA0EEE" w:rsidRDefault="00EA0EEE">
            <w:pPr>
              <w:rPr>
                <w:rFonts w:asciiTheme="majorBidi" w:hAnsiTheme="majorBidi" w:cstheme="majorBidi"/>
                <w:sz w:val="24"/>
                <w:szCs w:val="24"/>
              </w:rPr>
            </w:pPr>
            <w:r>
              <w:rPr>
                <w:rFonts w:asciiTheme="majorBidi" w:hAnsiTheme="majorBidi" w:cstheme="majorBidi"/>
                <w:sz w:val="24"/>
                <w:szCs w:val="24"/>
              </w:rPr>
              <w:t>93-100</w:t>
            </w:r>
          </w:p>
        </w:tc>
        <w:tc>
          <w:tcPr>
            <w:tcW w:w="1800" w:type="dxa"/>
            <w:tcBorders>
              <w:top w:val="single" w:sz="4" w:space="0" w:color="auto"/>
              <w:left w:val="single" w:sz="4" w:space="0" w:color="auto"/>
              <w:bottom w:val="single" w:sz="4" w:space="0" w:color="auto"/>
              <w:right w:val="single" w:sz="4" w:space="0" w:color="auto"/>
            </w:tcBorders>
            <w:hideMark/>
          </w:tcPr>
          <w:p w:rsidR="00EA0EEE" w:rsidRDefault="00EA0EEE">
            <w:pPr>
              <w:rPr>
                <w:rFonts w:asciiTheme="majorBidi" w:hAnsiTheme="majorBidi" w:cstheme="majorBidi"/>
                <w:sz w:val="24"/>
                <w:szCs w:val="24"/>
              </w:rPr>
            </w:pPr>
            <w:r>
              <w:rPr>
                <w:rFonts w:asciiTheme="majorBidi" w:hAnsiTheme="majorBidi" w:cstheme="majorBidi"/>
                <w:sz w:val="24"/>
                <w:szCs w:val="24"/>
              </w:rPr>
              <w:t>4.0</w:t>
            </w:r>
          </w:p>
        </w:tc>
      </w:tr>
      <w:tr w:rsidR="00EA0EEE" w:rsidTr="0037009D">
        <w:tc>
          <w:tcPr>
            <w:tcW w:w="1638" w:type="dxa"/>
            <w:tcBorders>
              <w:top w:val="single" w:sz="4" w:space="0" w:color="auto"/>
              <w:left w:val="single" w:sz="4" w:space="0" w:color="auto"/>
              <w:bottom w:val="single" w:sz="4" w:space="0" w:color="auto"/>
              <w:right w:val="single" w:sz="4" w:space="0" w:color="auto"/>
            </w:tcBorders>
            <w:hideMark/>
          </w:tcPr>
          <w:p w:rsidR="00EA0EEE" w:rsidRDefault="00EA0EEE">
            <w:pPr>
              <w:rPr>
                <w:rFonts w:asciiTheme="majorBidi" w:hAnsiTheme="majorBidi" w:cstheme="majorBidi"/>
                <w:sz w:val="24"/>
                <w:szCs w:val="24"/>
              </w:rPr>
            </w:pPr>
            <w:r>
              <w:rPr>
                <w:rFonts w:asciiTheme="majorBidi" w:hAnsiTheme="majorBidi" w:cstheme="majorBidi"/>
                <w:sz w:val="24"/>
                <w:szCs w:val="24"/>
              </w:rPr>
              <w:lastRenderedPageBreak/>
              <w:t>A-</w:t>
            </w:r>
          </w:p>
        </w:tc>
        <w:tc>
          <w:tcPr>
            <w:tcW w:w="2250" w:type="dxa"/>
            <w:tcBorders>
              <w:top w:val="single" w:sz="4" w:space="0" w:color="auto"/>
              <w:left w:val="single" w:sz="4" w:space="0" w:color="auto"/>
              <w:bottom w:val="single" w:sz="4" w:space="0" w:color="auto"/>
              <w:right w:val="single" w:sz="4" w:space="0" w:color="auto"/>
            </w:tcBorders>
            <w:hideMark/>
          </w:tcPr>
          <w:p w:rsidR="00EA0EEE" w:rsidRDefault="00EA0EEE">
            <w:pPr>
              <w:rPr>
                <w:rFonts w:asciiTheme="majorBidi" w:hAnsiTheme="majorBidi" w:cstheme="majorBidi"/>
                <w:sz w:val="24"/>
                <w:szCs w:val="24"/>
              </w:rPr>
            </w:pPr>
            <w:r>
              <w:rPr>
                <w:rFonts w:asciiTheme="majorBidi" w:hAnsiTheme="majorBidi" w:cstheme="majorBidi"/>
                <w:sz w:val="24"/>
                <w:szCs w:val="24"/>
              </w:rPr>
              <w:t>90-92.9</w:t>
            </w:r>
          </w:p>
        </w:tc>
        <w:tc>
          <w:tcPr>
            <w:tcW w:w="1800" w:type="dxa"/>
            <w:tcBorders>
              <w:top w:val="single" w:sz="4" w:space="0" w:color="auto"/>
              <w:left w:val="single" w:sz="4" w:space="0" w:color="auto"/>
              <w:bottom w:val="single" w:sz="4" w:space="0" w:color="auto"/>
              <w:right w:val="single" w:sz="4" w:space="0" w:color="auto"/>
            </w:tcBorders>
            <w:hideMark/>
          </w:tcPr>
          <w:p w:rsidR="00EA0EEE" w:rsidRDefault="00EA0EEE">
            <w:pPr>
              <w:rPr>
                <w:rFonts w:asciiTheme="majorBidi" w:hAnsiTheme="majorBidi" w:cstheme="majorBidi"/>
                <w:sz w:val="24"/>
                <w:szCs w:val="24"/>
              </w:rPr>
            </w:pPr>
            <w:r>
              <w:rPr>
                <w:rFonts w:asciiTheme="majorBidi" w:hAnsiTheme="majorBidi" w:cstheme="majorBidi"/>
                <w:sz w:val="24"/>
                <w:szCs w:val="24"/>
              </w:rPr>
              <w:t>3.7</w:t>
            </w:r>
          </w:p>
        </w:tc>
      </w:tr>
      <w:tr w:rsidR="00EA0EEE" w:rsidTr="0037009D">
        <w:tc>
          <w:tcPr>
            <w:tcW w:w="1638" w:type="dxa"/>
            <w:tcBorders>
              <w:top w:val="single" w:sz="4" w:space="0" w:color="auto"/>
              <w:left w:val="single" w:sz="4" w:space="0" w:color="auto"/>
              <w:bottom w:val="single" w:sz="4" w:space="0" w:color="auto"/>
              <w:right w:val="single" w:sz="4" w:space="0" w:color="auto"/>
            </w:tcBorders>
            <w:hideMark/>
          </w:tcPr>
          <w:p w:rsidR="00EA0EEE" w:rsidRDefault="00EA0EEE">
            <w:pPr>
              <w:rPr>
                <w:rFonts w:asciiTheme="majorBidi" w:hAnsiTheme="majorBidi" w:cstheme="majorBidi"/>
                <w:sz w:val="24"/>
                <w:szCs w:val="24"/>
              </w:rPr>
            </w:pPr>
            <w:r>
              <w:rPr>
                <w:rFonts w:asciiTheme="majorBidi" w:hAnsiTheme="majorBidi" w:cstheme="majorBidi"/>
                <w:sz w:val="24"/>
                <w:szCs w:val="24"/>
              </w:rPr>
              <w:t>B+</w:t>
            </w:r>
          </w:p>
        </w:tc>
        <w:tc>
          <w:tcPr>
            <w:tcW w:w="2250" w:type="dxa"/>
            <w:tcBorders>
              <w:top w:val="single" w:sz="4" w:space="0" w:color="auto"/>
              <w:left w:val="single" w:sz="4" w:space="0" w:color="auto"/>
              <w:bottom w:val="single" w:sz="4" w:space="0" w:color="auto"/>
              <w:right w:val="single" w:sz="4" w:space="0" w:color="auto"/>
            </w:tcBorders>
            <w:hideMark/>
          </w:tcPr>
          <w:p w:rsidR="00EA0EEE" w:rsidRDefault="00EA0EEE">
            <w:pPr>
              <w:rPr>
                <w:rFonts w:asciiTheme="majorBidi" w:hAnsiTheme="majorBidi" w:cstheme="majorBidi"/>
                <w:sz w:val="24"/>
                <w:szCs w:val="24"/>
              </w:rPr>
            </w:pPr>
            <w:r>
              <w:rPr>
                <w:rFonts w:asciiTheme="majorBidi" w:hAnsiTheme="majorBidi" w:cstheme="majorBidi"/>
                <w:sz w:val="24"/>
                <w:szCs w:val="24"/>
              </w:rPr>
              <w:t>87-89.9</w:t>
            </w:r>
          </w:p>
        </w:tc>
        <w:tc>
          <w:tcPr>
            <w:tcW w:w="1800" w:type="dxa"/>
            <w:tcBorders>
              <w:top w:val="single" w:sz="4" w:space="0" w:color="auto"/>
              <w:left w:val="single" w:sz="4" w:space="0" w:color="auto"/>
              <w:bottom w:val="single" w:sz="4" w:space="0" w:color="auto"/>
              <w:right w:val="single" w:sz="4" w:space="0" w:color="auto"/>
            </w:tcBorders>
            <w:hideMark/>
          </w:tcPr>
          <w:p w:rsidR="00EA0EEE" w:rsidRDefault="00EA0EEE">
            <w:pPr>
              <w:rPr>
                <w:rFonts w:asciiTheme="majorBidi" w:hAnsiTheme="majorBidi" w:cstheme="majorBidi"/>
                <w:sz w:val="24"/>
                <w:szCs w:val="24"/>
              </w:rPr>
            </w:pPr>
            <w:r>
              <w:rPr>
                <w:rFonts w:asciiTheme="majorBidi" w:hAnsiTheme="majorBidi" w:cstheme="majorBidi"/>
                <w:sz w:val="24"/>
                <w:szCs w:val="24"/>
              </w:rPr>
              <w:t>3.3</w:t>
            </w:r>
          </w:p>
        </w:tc>
      </w:tr>
      <w:tr w:rsidR="00EA0EEE" w:rsidTr="0037009D">
        <w:tc>
          <w:tcPr>
            <w:tcW w:w="1638" w:type="dxa"/>
            <w:tcBorders>
              <w:top w:val="single" w:sz="4" w:space="0" w:color="auto"/>
              <w:left w:val="single" w:sz="4" w:space="0" w:color="auto"/>
              <w:bottom w:val="single" w:sz="4" w:space="0" w:color="auto"/>
              <w:right w:val="single" w:sz="4" w:space="0" w:color="auto"/>
            </w:tcBorders>
            <w:hideMark/>
          </w:tcPr>
          <w:p w:rsidR="00EA0EEE" w:rsidRDefault="00EA0EEE">
            <w:pPr>
              <w:rPr>
                <w:rFonts w:asciiTheme="majorBidi" w:hAnsiTheme="majorBidi" w:cstheme="majorBidi"/>
                <w:sz w:val="24"/>
                <w:szCs w:val="24"/>
              </w:rPr>
            </w:pPr>
            <w:r>
              <w:rPr>
                <w:rFonts w:asciiTheme="majorBidi" w:hAnsiTheme="majorBidi" w:cstheme="majorBidi"/>
                <w:sz w:val="24"/>
                <w:szCs w:val="24"/>
              </w:rPr>
              <w:t>B</w:t>
            </w:r>
          </w:p>
        </w:tc>
        <w:tc>
          <w:tcPr>
            <w:tcW w:w="2250" w:type="dxa"/>
            <w:tcBorders>
              <w:top w:val="single" w:sz="4" w:space="0" w:color="auto"/>
              <w:left w:val="single" w:sz="4" w:space="0" w:color="auto"/>
              <w:bottom w:val="single" w:sz="4" w:space="0" w:color="auto"/>
              <w:right w:val="single" w:sz="4" w:space="0" w:color="auto"/>
            </w:tcBorders>
            <w:hideMark/>
          </w:tcPr>
          <w:p w:rsidR="00EA0EEE" w:rsidRDefault="00EA0EEE">
            <w:pPr>
              <w:rPr>
                <w:rFonts w:asciiTheme="majorBidi" w:hAnsiTheme="majorBidi" w:cstheme="majorBidi"/>
                <w:sz w:val="24"/>
                <w:szCs w:val="24"/>
              </w:rPr>
            </w:pPr>
            <w:r>
              <w:rPr>
                <w:rFonts w:asciiTheme="majorBidi" w:hAnsiTheme="majorBidi" w:cstheme="majorBidi"/>
                <w:sz w:val="24"/>
                <w:szCs w:val="24"/>
              </w:rPr>
              <w:t>83-86.9</w:t>
            </w:r>
          </w:p>
        </w:tc>
        <w:tc>
          <w:tcPr>
            <w:tcW w:w="1800" w:type="dxa"/>
            <w:tcBorders>
              <w:top w:val="single" w:sz="4" w:space="0" w:color="auto"/>
              <w:left w:val="single" w:sz="4" w:space="0" w:color="auto"/>
              <w:bottom w:val="single" w:sz="4" w:space="0" w:color="auto"/>
              <w:right w:val="single" w:sz="4" w:space="0" w:color="auto"/>
            </w:tcBorders>
            <w:hideMark/>
          </w:tcPr>
          <w:p w:rsidR="00EA0EEE" w:rsidRDefault="00EA0EEE">
            <w:pPr>
              <w:rPr>
                <w:rFonts w:asciiTheme="majorBidi" w:hAnsiTheme="majorBidi" w:cstheme="majorBidi"/>
                <w:sz w:val="24"/>
                <w:szCs w:val="24"/>
              </w:rPr>
            </w:pPr>
            <w:r>
              <w:rPr>
                <w:rFonts w:asciiTheme="majorBidi" w:hAnsiTheme="majorBidi" w:cstheme="majorBidi"/>
                <w:sz w:val="24"/>
                <w:szCs w:val="24"/>
              </w:rPr>
              <w:t>3.0</w:t>
            </w:r>
          </w:p>
        </w:tc>
      </w:tr>
      <w:tr w:rsidR="00EA0EEE" w:rsidTr="0037009D">
        <w:tc>
          <w:tcPr>
            <w:tcW w:w="1638" w:type="dxa"/>
            <w:tcBorders>
              <w:top w:val="single" w:sz="4" w:space="0" w:color="auto"/>
              <w:left w:val="single" w:sz="4" w:space="0" w:color="auto"/>
              <w:bottom w:val="single" w:sz="4" w:space="0" w:color="auto"/>
              <w:right w:val="single" w:sz="4" w:space="0" w:color="auto"/>
            </w:tcBorders>
            <w:hideMark/>
          </w:tcPr>
          <w:p w:rsidR="00EA0EEE" w:rsidRDefault="00EA0EEE">
            <w:pPr>
              <w:rPr>
                <w:rFonts w:asciiTheme="majorBidi" w:hAnsiTheme="majorBidi" w:cstheme="majorBidi"/>
                <w:sz w:val="24"/>
                <w:szCs w:val="24"/>
              </w:rPr>
            </w:pPr>
            <w:r>
              <w:rPr>
                <w:rFonts w:asciiTheme="majorBidi" w:hAnsiTheme="majorBidi" w:cstheme="majorBidi"/>
                <w:sz w:val="24"/>
                <w:szCs w:val="24"/>
              </w:rPr>
              <w:t>B-</w:t>
            </w:r>
          </w:p>
        </w:tc>
        <w:tc>
          <w:tcPr>
            <w:tcW w:w="2250" w:type="dxa"/>
            <w:tcBorders>
              <w:top w:val="single" w:sz="4" w:space="0" w:color="auto"/>
              <w:left w:val="single" w:sz="4" w:space="0" w:color="auto"/>
              <w:bottom w:val="single" w:sz="4" w:space="0" w:color="auto"/>
              <w:right w:val="single" w:sz="4" w:space="0" w:color="auto"/>
            </w:tcBorders>
            <w:hideMark/>
          </w:tcPr>
          <w:p w:rsidR="00EA0EEE" w:rsidRDefault="00EA0EEE">
            <w:pPr>
              <w:rPr>
                <w:rFonts w:asciiTheme="majorBidi" w:hAnsiTheme="majorBidi" w:cstheme="majorBidi"/>
                <w:sz w:val="24"/>
                <w:szCs w:val="24"/>
              </w:rPr>
            </w:pPr>
            <w:r>
              <w:rPr>
                <w:rFonts w:asciiTheme="majorBidi" w:hAnsiTheme="majorBidi" w:cstheme="majorBidi"/>
                <w:sz w:val="24"/>
                <w:szCs w:val="24"/>
              </w:rPr>
              <w:t>80 -82.9</w:t>
            </w:r>
          </w:p>
        </w:tc>
        <w:tc>
          <w:tcPr>
            <w:tcW w:w="1800" w:type="dxa"/>
            <w:tcBorders>
              <w:top w:val="single" w:sz="4" w:space="0" w:color="auto"/>
              <w:left w:val="single" w:sz="4" w:space="0" w:color="auto"/>
              <w:bottom w:val="single" w:sz="4" w:space="0" w:color="auto"/>
              <w:right w:val="single" w:sz="4" w:space="0" w:color="auto"/>
            </w:tcBorders>
            <w:hideMark/>
          </w:tcPr>
          <w:p w:rsidR="00EA0EEE" w:rsidRDefault="00EA0EEE">
            <w:pPr>
              <w:rPr>
                <w:rFonts w:asciiTheme="majorBidi" w:hAnsiTheme="majorBidi" w:cstheme="majorBidi"/>
                <w:sz w:val="24"/>
                <w:szCs w:val="24"/>
              </w:rPr>
            </w:pPr>
            <w:r>
              <w:rPr>
                <w:rFonts w:asciiTheme="majorBidi" w:hAnsiTheme="majorBidi" w:cstheme="majorBidi"/>
                <w:sz w:val="24"/>
                <w:szCs w:val="24"/>
              </w:rPr>
              <w:t>2.7</w:t>
            </w:r>
          </w:p>
        </w:tc>
      </w:tr>
      <w:tr w:rsidR="00EA0EEE" w:rsidTr="0037009D">
        <w:tc>
          <w:tcPr>
            <w:tcW w:w="1638" w:type="dxa"/>
            <w:tcBorders>
              <w:top w:val="single" w:sz="4" w:space="0" w:color="auto"/>
              <w:left w:val="single" w:sz="4" w:space="0" w:color="auto"/>
              <w:bottom w:val="single" w:sz="4" w:space="0" w:color="auto"/>
              <w:right w:val="single" w:sz="4" w:space="0" w:color="auto"/>
            </w:tcBorders>
            <w:hideMark/>
          </w:tcPr>
          <w:p w:rsidR="00EA0EEE" w:rsidRDefault="00EA0EEE">
            <w:pPr>
              <w:rPr>
                <w:rFonts w:asciiTheme="majorBidi" w:hAnsiTheme="majorBidi" w:cstheme="majorBidi"/>
                <w:sz w:val="24"/>
                <w:szCs w:val="24"/>
              </w:rPr>
            </w:pPr>
            <w:r>
              <w:rPr>
                <w:rFonts w:asciiTheme="majorBidi" w:hAnsiTheme="majorBidi" w:cstheme="majorBidi"/>
                <w:sz w:val="24"/>
                <w:szCs w:val="24"/>
              </w:rPr>
              <w:t>C+</w:t>
            </w:r>
          </w:p>
        </w:tc>
        <w:tc>
          <w:tcPr>
            <w:tcW w:w="2250" w:type="dxa"/>
            <w:tcBorders>
              <w:top w:val="single" w:sz="4" w:space="0" w:color="auto"/>
              <w:left w:val="single" w:sz="4" w:space="0" w:color="auto"/>
              <w:bottom w:val="single" w:sz="4" w:space="0" w:color="auto"/>
              <w:right w:val="single" w:sz="4" w:space="0" w:color="auto"/>
            </w:tcBorders>
            <w:hideMark/>
          </w:tcPr>
          <w:p w:rsidR="00EA0EEE" w:rsidRDefault="00EA0EEE">
            <w:pPr>
              <w:rPr>
                <w:rFonts w:asciiTheme="majorBidi" w:hAnsiTheme="majorBidi" w:cstheme="majorBidi"/>
                <w:sz w:val="24"/>
                <w:szCs w:val="24"/>
              </w:rPr>
            </w:pPr>
            <w:r>
              <w:rPr>
                <w:rFonts w:asciiTheme="majorBidi" w:hAnsiTheme="majorBidi" w:cstheme="majorBidi"/>
                <w:sz w:val="24"/>
                <w:szCs w:val="24"/>
              </w:rPr>
              <w:t>77-79.9</w:t>
            </w:r>
          </w:p>
        </w:tc>
        <w:tc>
          <w:tcPr>
            <w:tcW w:w="1800" w:type="dxa"/>
            <w:tcBorders>
              <w:top w:val="single" w:sz="4" w:space="0" w:color="auto"/>
              <w:left w:val="single" w:sz="4" w:space="0" w:color="auto"/>
              <w:bottom w:val="single" w:sz="4" w:space="0" w:color="auto"/>
              <w:right w:val="single" w:sz="4" w:space="0" w:color="auto"/>
            </w:tcBorders>
            <w:hideMark/>
          </w:tcPr>
          <w:p w:rsidR="00EA0EEE" w:rsidRDefault="00EA0EEE">
            <w:pPr>
              <w:rPr>
                <w:rFonts w:asciiTheme="majorBidi" w:hAnsiTheme="majorBidi" w:cstheme="majorBidi"/>
                <w:sz w:val="24"/>
                <w:szCs w:val="24"/>
              </w:rPr>
            </w:pPr>
            <w:r>
              <w:rPr>
                <w:rFonts w:asciiTheme="majorBidi" w:hAnsiTheme="majorBidi" w:cstheme="majorBidi"/>
                <w:sz w:val="24"/>
                <w:szCs w:val="24"/>
              </w:rPr>
              <w:t>2.3</w:t>
            </w:r>
          </w:p>
        </w:tc>
      </w:tr>
      <w:tr w:rsidR="00EA0EEE" w:rsidTr="0037009D">
        <w:tc>
          <w:tcPr>
            <w:tcW w:w="1638" w:type="dxa"/>
            <w:tcBorders>
              <w:top w:val="single" w:sz="4" w:space="0" w:color="auto"/>
              <w:left w:val="single" w:sz="4" w:space="0" w:color="auto"/>
              <w:bottom w:val="single" w:sz="4" w:space="0" w:color="auto"/>
              <w:right w:val="single" w:sz="4" w:space="0" w:color="auto"/>
            </w:tcBorders>
            <w:hideMark/>
          </w:tcPr>
          <w:p w:rsidR="00EA0EEE" w:rsidRDefault="00EA0EEE">
            <w:pPr>
              <w:rPr>
                <w:rFonts w:asciiTheme="majorBidi" w:hAnsiTheme="majorBidi" w:cstheme="majorBidi"/>
                <w:sz w:val="24"/>
                <w:szCs w:val="24"/>
              </w:rPr>
            </w:pPr>
            <w:r>
              <w:rPr>
                <w:rFonts w:asciiTheme="majorBidi" w:hAnsiTheme="majorBidi" w:cstheme="majorBidi"/>
                <w:sz w:val="24"/>
                <w:szCs w:val="24"/>
              </w:rPr>
              <w:t>C</w:t>
            </w:r>
          </w:p>
        </w:tc>
        <w:tc>
          <w:tcPr>
            <w:tcW w:w="2250" w:type="dxa"/>
            <w:tcBorders>
              <w:top w:val="single" w:sz="4" w:space="0" w:color="auto"/>
              <w:left w:val="single" w:sz="4" w:space="0" w:color="auto"/>
              <w:bottom w:val="single" w:sz="4" w:space="0" w:color="auto"/>
              <w:right w:val="single" w:sz="4" w:space="0" w:color="auto"/>
            </w:tcBorders>
            <w:hideMark/>
          </w:tcPr>
          <w:p w:rsidR="00EA0EEE" w:rsidRDefault="00EA0EEE">
            <w:pPr>
              <w:rPr>
                <w:rFonts w:asciiTheme="majorBidi" w:hAnsiTheme="majorBidi" w:cstheme="majorBidi"/>
                <w:sz w:val="24"/>
                <w:szCs w:val="24"/>
              </w:rPr>
            </w:pPr>
            <w:r>
              <w:rPr>
                <w:rFonts w:asciiTheme="majorBidi" w:hAnsiTheme="majorBidi" w:cstheme="majorBidi"/>
                <w:sz w:val="24"/>
                <w:szCs w:val="24"/>
              </w:rPr>
              <w:t>70-76.9</w:t>
            </w:r>
          </w:p>
        </w:tc>
        <w:tc>
          <w:tcPr>
            <w:tcW w:w="1800" w:type="dxa"/>
            <w:tcBorders>
              <w:top w:val="single" w:sz="4" w:space="0" w:color="auto"/>
              <w:left w:val="single" w:sz="4" w:space="0" w:color="auto"/>
              <w:bottom w:val="single" w:sz="4" w:space="0" w:color="auto"/>
              <w:right w:val="single" w:sz="4" w:space="0" w:color="auto"/>
            </w:tcBorders>
            <w:hideMark/>
          </w:tcPr>
          <w:p w:rsidR="00EA0EEE" w:rsidRDefault="00EA0EEE">
            <w:pPr>
              <w:rPr>
                <w:rFonts w:asciiTheme="majorBidi" w:hAnsiTheme="majorBidi" w:cstheme="majorBidi"/>
                <w:sz w:val="24"/>
                <w:szCs w:val="24"/>
              </w:rPr>
            </w:pPr>
            <w:r>
              <w:rPr>
                <w:rFonts w:asciiTheme="majorBidi" w:hAnsiTheme="majorBidi" w:cstheme="majorBidi"/>
                <w:sz w:val="24"/>
                <w:szCs w:val="24"/>
              </w:rPr>
              <w:t>2.0</w:t>
            </w:r>
          </w:p>
        </w:tc>
      </w:tr>
      <w:tr w:rsidR="00EA0EEE" w:rsidTr="0037009D">
        <w:tc>
          <w:tcPr>
            <w:tcW w:w="1638" w:type="dxa"/>
            <w:tcBorders>
              <w:top w:val="single" w:sz="4" w:space="0" w:color="auto"/>
              <w:left w:val="single" w:sz="4" w:space="0" w:color="auto"/>
              <w:bottom w:val="single" w:sz="4" w:space="0" w:color="auto"/>
              <w:right w:val="single" w:sz="4" w:space="0" w:color="auto"/>
            </w:tcBorders>
            <w:hideMark/>
          </w:tcPr>
          <w:p w:rsidR="00EA0EEE" w:rsidRDefault="00EA0EEE">
            <w:pPr>
              <w:rPr>
                <w:rFonts w:asciiTheme="majorBidi" w:hAnsiTheme="majorBidi" w:cstheme="majorBidi"/>
                <w:sz w:val="24"/>
                <w:szCs w:val="24"/>
              </w:rPr>
            </w:pPr>
            <w:r>
              <w:rPr>
                <w:rFonts w:asciiTheme="majorBidi" w:hAnsiTheme="majorBidi" w:cstheme="majorBidi"/>
                <w:sz w:val="24"/>
                <w:szCs w:val="24"/>
              </w:rPr>
              <w:t>D</w:t>
            </w:r>
          </w:p>
        </w:tc>
        <w:tc>
          <w:tcPr>
            <w:tcW w:w="2250" w:type="dxa"/>
            <w:tcBorders>
              <w:top w:val="single" w:sz="4" w:space="0" w:color="auto"/>
              <w:left w:val="single" w:sz="4" w:space="0" w:color="auto"/>
              <w:bottom w:val="single" w:sz="4" w:space="0" w:color="auto"/>
              <w:right w:val="single" w:sz="4" w:space="0" w:color="auto"/>
            </w:tcBorders>
            <w:hideMark/>
          </w:tcPr>
          <w:p w:rsidR="00EA0EEE" w:rsidRDefault="00EA0EEE">
            <w:pPr>
              <w:rPr>
                <w:rFonts w:asciiTheme="majorBidi" w:hAnsiTheme="majorBidi" w:cstheme="majorBidi"/>
                <w:sz w:val="24"/>
                <w:szCs w:val="24"/>
              </w:rPr>
            </w:pPr>
            <w:r>
              <w:rPr>
                <w:rFonts w:asciiTheme="majorBidi" w:hAnsiTheme="majorBidi" w:cstheme="majorBidi"/>
                <w:sz w:val="24"/>
                <w:szCs w:val="24"/>
              </w:rPr>
              <w:t>60-69.9</w:t>
            </w:r>
          </w:p>
        </w:tc>
        <w:tc>
          <w:tcPr>
            <w:tcW w:w="1800" w:type="dxa"/>
            <w:tcBorders>
              <w:top w:val="single" w:sz="4" w:space="0" w:color="auto"/>
              <w:left w:val="single" w:sz="4" w:space="0" w:color="auto"/>
              <w:bottom w:val="single" w:sz="4" w:space="0" w:color="auto"/>
              <w:right w:val="single" w:sz="4" w:space="0" w:color="auto"/>
            </w:tcBorders>
            <w:hideMark/>
          </w:tcPr>
          <w:p w:rsidR="00EA0EEE" w:rsidRDefault="00EA0EEE">
            <w:pPr>
              <w:rPr>
                <w:rFonts w:asciiTheme="majorBidi" w:hAnsiTheme="majorBidi" w:cstheme="majorBidi"/>
                <w:sz w:val="24"/>
                <w:szCs w:val="24"/>
              </w:rPr>
            </w:pPr>
            <w:r>
              <w:rPr>
                <w:rFonts w:asciiTheme="majorBidi" w:hAnsiTheme="majorBidi" w:cstheme="majorBidi"/>
                <w:sz w:val="24"/>
                <w:szCs w:val="24"/>
              </w:rPr>
              <w:t>1.0</w:t>
            </w:r>
          </w:p>
        </w:tc>
      </w:tr>
      <w:tr w:rsidR="00EA0EEE" w:rsidTr="0037009D">
        <w:tc>
          <w:tcPr>
            <w:tcW w:w="1638" w:type="dxa"/>
            <w:tcBorders>
              <w:top w:val="single" w:sz="4" w:space="0" w:color="auto"/>
              <w:left w:val="single" w:sz="4" w:space="0" w:color="auto"/>
              <w:bottom w:val="single" w:sz="4" w:space="0" w:color="auto"/>
              <w:right w:val="single" w:sz="4" w:space="0" w:color="auto"/>
            </w:tcBorders>
            <w:hideMark/>
          </w:tcPr>
          <w:p w:rsidR="00EA0EEE" w:rsidRDefault="00EA0EEE">
            <w:pPr>
              <w:rPr>
                <w:rFonts w:asciiTheme="majorBidi" w:hAnsiTheme="majorBidi" w:cstheme="majorBidi"/>
                <w:sz w:val="24"/>
                <w:szCs w:val="24"/>
              </w:rPr>
            </w:pPr>
            <w:r>
              <w:rPr>
                <w:rFonts w:asciiTheme="majorBidi" w:hAnsiTheme="majorBidi" w:cstheme="majorBidi"/>
                <w:sz w:val="24"/>
                <w:szCs w:val="24"/>
              </w:rPr>
              <w:t>F</w:t>
            </w:r>
          </w:p>
        </w:tc>
        <w:tc>
          <w:tcPr>
            <w:tcW w:w="2250" w:type="dxa"/>
            <w:tcBorders>
              <w:top w:val="single" w:sz="4" w:space="0" w:color="auto"/>
              <w:left w:val="single" w:sz="4" w:space="0" w:color="auto"/>
              <w:bottom w:val="single" w:sz="4" w:space="0" w:color="auto"/>
              <w:right w:val="single" w:sz="4" w:space="0" w:color="auto"/>
            </w:tcBorders>
            <w:hideMark/>
          </w:tcPr>
          <w:p w:rsidR="00EA0EEE" w:rsidRDefault="00EA0EEE">
            <w:pPr>
              <w:rPr>
                <w:rFonts w:asciiTheme="majorBidi" w:hAnsiTheme="majorBidi" w:cstheme="majorBidi"/>
                <w:sz w:val="24"/>
                <w:szCs w:val="24"/>
              </w:rPr>
            </w:pPr>
            <w:r>
              <w:rPr>
                <w:rFonts w:asciiTheme="majorBidi" w:hAnsiTheme="majorBidi" w:cstheme="majorBidi"/>
                <w:sz w:val="24"/>
                <w:szCs w:val="24"/>
              </w:rPr>
              <w:t>59.9 and below</w:t>
            </w:r>
          </w:p>
        </w:tc>
        <w:tc>
          <w:tcPr>
            <w:tcW w:w="1800" w:type="dxa"/>
            <w:tcBorders>
              <w:top w:val="single" w:sz="4" w:space="0" w:color="auto"/>
              <w:left w:val="single" w:sz="4" w:space="0" w:color="auto"/>
              <w:bottom w:val="single" w:sz="4" w:space="0" w:color="auto"/>
              <w:right w:val="single" w:sz="4" w:space="0" w:color="auto"/>
            </w:tcBorders>
            <w:hideMark/>
          </w:tcPr>
          <w:p w:rsidR="00EA0EEE" w:rsidRDefault="00EA0EEE">
            <w:pPr>
              <w:rPr>
                <w:rFonts w:asciiTheme="majorBidi" w:hAnsiTheme="majorBidi" w:cstheme="majorBidi"/>
                <w:sz w:val="24"/>
                <w:szCs w:val="24"/>
              </w:rPr>
            </w:pPr>
            <w:r>
              <w:rPr>
                <w:rFonts w:asciiTheme="majorBidi" w:hAnsiTheme="majorBidi" w:cstheme="majorBidi"/>
                <w:sz w:val="24"/>
                <w:szCs w:val="24"/>
              </w:rPr>
              <w:t>0.0</w:t>
            </w:r>
          </w:p>
        </w:tc>
      </w:tr>
    </w:tbl>
    <w:p w:rsidR="00EA0EEE" w:rsidRDefault="00EA0EEE" w:rsidP="0037009D">
      <w:pPr>
        <w:pStyle w:val="ListParagraph"/>
        <w:spacing w:after="0"/>
        <w:rPr>
          <w:rFonts w:asciiTheme="majorBidi" w:hAnsiTheme="majorBidi" w:cstheme="majorBidi"/>
          <w:sz w:val="24"/>
          <w:szCs w:val="24"/>
        </w:rPr>
      </w:pPr>
    </w:p>
    <w:tbl>
      <w:tblPr>
        <w:tblStyle w:val="TableGrid"/>
        <w:tblW w:w="0" w:type="auto"/>
        <w:tblLook w:val="04A0" w:firstRow="1" w:lastRow="0" w:firstColumn="1" w:lastColumn="0" w:noHBand="0" w:noVBand="1"/>
      </w:tblPr>
      <w:tblGrid>
        <w:gridCol w:w="1008"/>
        <w:gridCol w:w="3870"/>
        <w:gridCol w:w="4698"/>
      </w:tblGrid>
      <w:tr w:rsidR="00EA0EEE" w:rsidTr="0037009D">
        <w:tc>
          <w:tcPr>
            <w:tcW w:w="1008" w:type="dxa"/>
            <w:tcBorders>
              <w:top w:val="single" w:sz="4" w:space="0" w:color="auto"/>
              <w:left w:val="single" w:sz="4" w:space="0" w:color="auto"/>
              <w:bottom w:val="single" w:sz="4" w:space="0" w:color="auto"/>
              <w:right w:val="single" w:sz="4" w:space="0" w:color="auto"/>
            </w:tcBorders>
            <w:hideMark/>
          </w:tcPr>
          <w:p w:rsidR="00EA0EEE" w:rsidRDefault="00EA0EEE">
            <w:pPr>
              <w:jc w:val="center"/>
              <w:rPr>
                <w:rFonts w:asciiTheme="majorBidi" w:hAnsiTheme="majorBidi" w:cstheme="majorBidi"/>
                <w:b/>
                <w:bCs/>
                <w:sz w:val="24"/>
                <w:szCs w:val="24"/>
              </w:rPr>
            </w:pPr>
            <w:r>
              <w:rPr>
                <w:rFonts w:asciiTheme="majorBidi" w:hAnsiTheme="majorBidi" w:cstheme="majorBidi"/>
                <w:b/>
                <w:bCs/>
                <w:sz w:val="24"/>
                <w:szCs w:val="24"/>
              </w:rPr>
              <w:t>Week</w:t>
            </w:r>
          </w:p>
        </w:tc>
        <w:tc>
          <w:tcPr>
            <w:tcW w:w="3870" w:type="dxa"/>
            <w:tcBorders>
              <w:top w:val="single" w:sz="4" w:space="0" w:color="auto"/>
              <w:left w:val="single" w:sz="4" w:space="0" w:color="auto"/>
              <w:bottom w:val="single" w:sz="4" w:space="0" w:color="auto"/>
              <w:right w:val="single" w:sz="4" w:space="0" w:color="auto"/>
            </w:tcBorders>
            <w:hideMark/>
          </w:tcPr>
          <w:p w:rsidR="00EA0EEE" w:rsidRDefault="00EA0EEE">
            <w:pPr>
              <w:jc w:val="center"/>
              <w:rPr>
                <w:rFonts w:asciiTheme="majorBidi" w:hAnsiTheme="majorBidi" w:cstheme="majorBidi"/>
                <w:b/>
                <w:bCs/>
                <w:sz w:val="24"/>
                <w:szCs w:val="24"/>
              </w:rPr>
            </w:pPr>
            <w:r>
              <w:rPr>
                <w:rFonts w:asciiTheme="majorBidi" w:hAnsiTheme="majorBidi" w:cstheme="majorBidi"/>
                <w:b/>
                <w:bCs/>
                <w:sz w:val="24"/>
                <w:szCs w:val="24"/>
              </w:rPr>
              <w:t>Lecture</w:t>
            </w:r>
          </w:p>
        </w:tc>
        <w:tc>
          <w:tcPr>
            <w:tcW w:w="4698" w:type="dxa"/>
            <w:tcBorders>
              <w:top w:val="single" w:sz="4" w:space="0" w:color="auto"/>
              <w:left w:val="single" w:sz="4" w:space="0" w:color="auto"/>
              <w:bottom w:val="single" w:sz="4" w:space="0" w:color="auto"/>
              <w:right w:val="single" w:sz="4" w:space="0" w:color="auto"/>
            </w:tcBorders>
            <w:hideMark/>
          </w:tcPr>
          <w:p w:rsidR="00EA0EEE" w:rsidRDefault="00EA0EEE">
            <w:pPr>
              <w:jc w:val="center"/>
              <w:rPr>
                <w:rFonts w:asciiTheme="majorBidi" w:hAnsiTheme="majorBidi" w:cstheme="majorBidi"/>
                <w:b/>
                <w:bCs/>
                <w:sz w:val="24"/>
                <w:szCs w:val="24"/>
              </w:rPr>
            </w:pPr>
            <w:r>
              <w:rPr>
                <w:rFonts w:asciiTheme="majorBidi" w:hAnsiTheme="majorBidi" w:cstheme="majorBidi"/>
                <w:b/>
                <w:bCs/>
                <w:sz w:val="24"/>
                <w:szCs w:val="24"/>
              </w:rPr>
              <w:t>Lab</w:t>
            </w:r>
          </w:p>
        </w:tc>
      </w:tr>
      <w:tr w:rsidR="00EA0EEE" w:rsidTr="0037009D">
        <w:tc>
          <w:tcPr>
            <w:tcW w:w="1008" w:type="dxa"/>
            <w:tcBorders>
              <w:top w:val="single" w:sz="4" w:space="0" w:color="auto"/>
              <w:left w:val="single" w:sz="4" w:space="0" w:color="auto"/>
              <w:bottom w:val="single" w:sz="4" w:space="0" w:color="auto"/>
              <w:right w:val="single" w:sz="4" w:space="0" w:color="auto"/>
            </w:tcBorders>
          </w:tcPr>
          <w:p w:rsidR="00EA0EEE" w:rsidRPr="00064515" w:rsidRDefault="00064515" w:rsidP="00064515">
            <w:pPr>
              <w:rPr>
                <w:rFonts w:asciiTheme="majorBidi" w:hAnsiTheme="majorBidi" w:cstheme="majorBidi"/>
                <w:sz w:val="24"/>
                <w:szCs w:val="24"/>
              </w:rPr>
            </w:pPr>
            <w:r>
              <w:rPr>
                <w:rFonts w:asciiTheme="majorBidi" w:hAnsiTheme="majorBidi" w:cstheme="majorBidi"/>
                <w:sz w:val="24"/>
                <w:szCs w:val="24"/>
              </w:rPr>
              <w:t>1</w:t>
            </w:r>
          </w:p>
        </w:tc>
        <w:tc>
          <w:tcPr>
            <w:tcW w:w="3870" w:type="dxa"/>
            <w:tcBorders>
              <w:top w:val="single" w:sz="4" w:space="0" w:color="auto"/>
              <w:left w:val="single" w:sz="4" w:space="0" w:color="auto"/>
              <w:bottom w:val="single" w:sz="4" w:space="0" w:color="auto"/>
              <w:right w:val="single" w:sz="4" w:space="0" w:color="auto"/>
            </w:tcBorders>
          </w:tcPr>
          <w:p w:rsidR="00EA0EEE" w:rsidRDefault="00EA0EEE" w:rsidP="0037009D">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Introduction to electronics,</w:t>
            </w:r>
          </w:p>
          <w:p w:rsidR="00EA0EEE" w:rsidRDefault="00EA0EEE" w:rsidP="0037009D">
            <w:pPr>
              <w:autoSpaceDE w:val="0"/>
              <w:autoSpaceDN w:val="0"/>
              <w:adjustRightInd w:val="0"/>
              <w:rPr>
                <w:rFonts w:ascii="Times New Roman" w:hAnsi="Times New Roman" w:cs="Times New Roman"/>
                <w:color w:val="000000"/>
                <w:sz w:val="24"/>
                <w:szCs w:val="24"/>
              </w:rPr>
            </w:pPr>
            <w:r w:rsidRPr="004B2065">
              <w:rPr>
                <w:rFonts w:ascii="Times New Roman" w:hAnsi="Times New Roman" w:cs="Times New Roman"/>
                <w:color w:val="000000"/>
                <w:sz w:val="24"/>
                <w:szCs w:val="24"/>
              </w:rPr>
              <w:t>PN junction</w:t>
            </w:r>
            <w:r>
              <w:rPr>
                <w:rFonts w:ascii="Times New Roman" w:hAnsi="Times New Roman" w:cs="Times New Roman"/>
                <w:color w:val="000000"/>
                <w:sz w:val="24"/>
                <w:szCs w:val="24"/>
              </w:rPr>
              <w:t>,  Diode</w:t>
            </w:r>
          </w:p>
        </w:tc>
        <w:tc>
          <w:tcPr>
            <w:tcW w:w="4698" w:type="dxa"/>
            <w:tcBorders>
              <w:top w:val="single" w:sz="4" w:space="0" w:color="auto"/>
              <w:left w:val="single" w:sz="4" w:space="0" w:color="auto"/>
              <w:bottom w:val="single" w:sz="4" w:space="0" w:color="auto"/>
              <w:right w:val="single" w:sz="4" w:space="0" w:color="auto"/>
            </w:tcBorders>
          </w:tcPr>
          <w:p w:rsidR="00EA0EEE" w:rsidRDefault="00EA0EEE">
            <w:pPr>
              <w:rPr>
                <w:rFonts w:asciiTheme="majorBidi" w:hAnsiTheme="majorBidi" w:cstheme="majorBidi"/>
                <w:sz w:val="24"/>
                <w:szCs w:val="24"/>
              </w:rPr>
            </w:pPr>
            <w:r>
              <w:rPr>
                <w:rFonts w:asciiTheme="majorBidi" w:hAnsiTheme="majorBidi" w:cstheme="majorBidi"/>
                <w:sz w:val="24"/>
                <w:szCs w:val="24"/>
              </w:rPr>
              <w:t xml:space="preserve">Orientation </w:t>
            </w:r>
          </w:p>
          <w:p w:rsidR="00EA0EEE" w:rsidRDefault="00EA0EEE">
            <w:pPr>
              <w:rPr>
                <w:rFonts w:asciiTheme="majorBidi" w:hAnsiTheme="majorBidi" w:cstheme="majorBidi"/>
                <w:sz w:val="24"/>
                <w:szCs w:val="24"/>
              </w:rPr>
            </w:pPr>
          </w:p>
        </w:tc>
      </w:tr>
      <w:tr w:rsidR="00EA0EEE" w:rsidTr="0037009D">
        <w:tc>
          <w:tcPr>
            <w:tcW w:w="1008" w:type="dxa"/>
            <w:tcBorders>
              <w:top w:val="single" w:sz="4" w:space="0" w:color="auto"/>
              <w:left w:val="single" w:sz="4" w:space="0" w:color="auto"/>
              <w:bottom w:val="single" w:sz="4" w:space="0" w:color="auto"/>
              <w:right w:val="single" w:sz="4" w:space="0" w:color="auto"/>
            </w:tcBorders>
          </w:tcPr>
          <w:p w:rsidR="00EA0EEE" w:rsidRPr="00064515" w:rsidRDefault="00064515" w:rsidP="00064515">
            <w:pPr>
              <w:rPr>
                <w:rFonts w:asciiTheme="majorBidi" w:hAnsiTheme="majorBidi" w:cstheme="majorBidi"/>
                <w:sz w:val="24"/>
                <w:szCs w:val="24"/>
              </w:rPr>
            </w:pPr>
            <w:r>
              <w:rPr>
                <w:rFonts w:asciiTheme="majorBidi" w:hAnsiTheme="majorBidi" w:cstheme="majorBidi"/>
                <w:sz w:val="24"/>
                <w:szCs w:val="24"/>
              </w:rPr>
              <w:t>2</w:t>
            </w:r>
          </w:p>
        </w:tc>
        <w:tc>
          <w:tcPr>
            <w:tcW w:w="3870" w:type="dxa"/>
            <w:tcBorders>
              <w:top w:val="single" w:sz="4" w:space="0" w:color="auto"/>
              <w:left w:val="single" w:sz="4" w:space="0" w:color="auto"/>
              <w:bottom w:val="single" w:sz="4" w:space="0" w:color="auto"/>
              <w:right w:val="single" w:sz="4" w:space="0" w:color="auto"/>
            </w:tcBorders>
          </w:tcPr>
          <w:p w:rsidR="00EA0EEE" w:rsidRDefault="00EA0EEE" w:rsidP="0037009D">
            <w:pPr>
              <w:autoSpaceDE w:val="0"/>
              <w:autoSpaceDN w:val="0"/>
              <w:adjustRightInd w:val="0"/>
              <w:rPr>
                <w:rFonts w:ascii="Times New Roman" w:hAnsi="Times New Roman" w:cs="Times New Roman"/>
                <w:color w:val="000000"/>
                <w:sz w:val="24"/>
                <w:szCs w:val="24"/>
              </w:rPr>
            </w:pPr>
            <w:r w:rsidRPr="004B2065">
              <w:rPr>
                <w:rFonts w:ascii="Times New Roman" w:hAnsi="Times New Roman" w:cs="Times New Roman"/>
                <w:color w:val="000000"/>
                <w:sz w:val="24"/>
                <w:szCs w:val="24"/>
              </w:rPr>
              <w:t>Half-wave and full-wave re</w:t>
            </w:r>
            <w:r>
              <w:rPr>
                <w:rFonts w:ascii="Times New Roman" w:hAnsi="Times New Roman" w:cs="Times New Roman"/>
                <w:color w:val="000000"/>
                <w:sz w:val="24"/>
                <w:szCs w:val="24"/>
              </w:rPr>
              <w:t xml:space="preserve">ctifiers, Power supply </w:t>
            </w:r>
          </w:p>
        </w:tc>
        <w:tc>
          <w:tcPr>
            <w:tcW w:w="4698" w:type="dxa"/>
            <w:tcBorders>
              <w:top w:val="single" w:sz="4" w:space="0" w:color="auto"/>
              <w:left w:val="single" w:sz="4" w:space="0" w:color="auto"/>
              <w:bottom w:val="single" w:sz="4" w:space="0" w:color="auto"/>
              <w:right w:val="single" w:sz="4" w:space="0" w:color="auto"/>
            </w:tcBorders>
          </w:tcPr>
          <w:p w:rsidR="00EA0EEE" w:rsidRDefault="00EA0EEE" w:rsidP="0037009D">
            <w:pPr>
              <w:rPr>
                <w:rFonts w:asciiTheme="majorBidi" w:hAnsiTheme="majorBidi" w:cstheme="majorBidi"/>
                <w:sz w:val="24"/>
                <w:szCs w:val="24"/>
              </w:rPr>
            </w:pPr>
            <w:r w:rsidRPr="00B37F13">
              <w:rPr>
                <w:rFonts w:asciiTheme="majorBidi" w:hAnsiTheme="majorBidi" w:cstheme="majorBidi"/>
                <w:sz w:val="24"/>
                <w:szCs w:val="24"/>
              </w:rPr>
              <w:t>Oscilloscope</w:t>
            </w:r>
            <w:r>
              <w:rPr>
                <w:rFonts w:asciiTheme="majorBidi" w:hAnsiTheme="majorBidi" w:cstheme="majorBidi"/>
                <w:sz w:val="24"/>
                <w:szCs w:val="24"/>
              </w:rPr>
              <w:t>, Function Generator, DMM, Power supply</w:t>
            </w:r>
          </w:p>
        </w:tc>
      </w:tr>
      <w:tr w:rsidR="00EA0EEE" w:rsidTr="0037009D">
        <w:tc>
          <w:tcPr>
            <w:tcW w:w="1008" w:type="dxa"/>
            <w:tcBorders>
              <w:top w:val="single" w:sz="4" w:space="0" w:color="auto"/>
              <w:left w:val="single" w:sz="4" w:space="0" w:color="auto"/>
              <w:bottom w:val="single" w:sz="4" w:space="0" w:color="auto"/>
              <w:right w:val="single" w:sz="4" w:space="0" w:color="auto"/>
            </w:tcBorders>
          </w:tcPr>
          <w:p w:rsidR="00EA0EEE" w:rsidRPr="00064515" w:rsidRDefault="00064515" w:rsidP="00064515">
            <w:pPr>
              <w:rPr>
                <w:rFonts w:asciiTheme="majorBidi" w:hAnsiTheme="majorBidi" w:cstheme="majorBidi"/>
                <w:sz w:val="24"/>
                <w:szCs w:val="24"/>
              </w:rPr>
            </w:pPr>
            <w:r>
              <w:rPr>
                <w:rFonts w:asciiTheme="majorBidi" w:hAnsiTheme="majorBidi" w:cstheme="majorBidi"/>
                <w:sz w:val="24"/>
                <w:szCs w:val="24"/>
              </w:rPr>
              <w:t>3</w:t>
            </w:r>
          </w:p>
        </w:tc>
        <w:tc>
          <w:tcPr>
            <w:tcW w:w="3870" w:type="dxa"/>
            <w:tcBorders>
              <w:top w:val="single" w:sz="4" w:space="0" w:color="auto"/>
              <w:left w:val="single" w:sz="4" w:space="0" w:color="auto"/>
              <w:bottom w:val="single" w:sz="4" w:space="0" w:color="auto"/>
              <w:right w:val="single" w:sz="4" w:space="0" w:color="auto"/>
            </w:tcBorders>
          </w:tcPr>
          <w:p w:rsidR="00EA0EEE" w:rsidRDefault="00EA0EEE" w:rsidP="0037009D">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Clipping and clamping circuits</w:t>
            </w:r>
          </w:p>
        </w:tc>
        <w:tc>
          <w:tcPr>
            <w:tcW w:w="4698" w:type="dxa"/>
            <w:tcBorders>
              <w:top w:val="single" w:sz="4" w:space="0" w:color="auto"/>
              <w:left w:val="single" w:sz="4" w:space="0" w:color="auto"/>
              <w:bottom w:val="single" w:sz="4" w:space="0" w:color="auto"/>
              <w:right w:val="single" w:sz="4" w:space="0" w:color="auto"/>
            </w:tcBorders>
          </w:tcPr>
          <w:p w:rsidR="00EA0EEE" w:rsidRDefault="00EA0EEE" w:rsidP="0037009D">
            <w:pPr>
              <w:rPr>
                <w:rFonts w:asciiTheme="majorBidi" w:hAnsiTheme="majorBidi" w:cstheme="majorBidi"/>
                <w:sz w:val="24"/>
                <w:szCs w:val="24"/>
              </w:rPr>
            </w:pPr>
            <w:r w:rsidRPr="00B37F13">
              <w:rPr>
                <w:rFonts w:asciiTheme="majorBidi" w:hAnsiTheme="majorBidi" w:cstheme="majorBidi"/>
                <w:sz w:val="24"/>
                <w:szCs w:val="24"/>
              </w:rPr>
              <w:t>Diode</w:t>
            </w:r>
          </w:p>
        </w:tc>
      </w:tr>
      <w:tr w:rsidR="00EA0EEE" w:rsidTr="0037009D">
        <w:tc>
          <w:tcPr>
            <w:tcW w:w="1008" w:type="dxa"/>
            <w:tcBorders>
              <w:top w:val="single" w:sz="4" w:space="0" w:color="auto"/>
              <w:left w:val="single" w:sz="4" w:space="0" w:color="auto"/>
              <w:bottom w:val="single" w:sz="4" w:space="0" w:color="auto"/>
              <w:right w:val="single" w:sz="4" w:space="0" w:color="auto"/>
            </w:tcBorders>
          </w:tcPr>
          <w:p w:rsidR="00EA0EEE" w:rsidRPr="00064515" w:rsidRDefault="00064515" w:rsidP="00064515">
            <w:pPr>
              <w:rPr>
                <w:rFonts w:asciiTheme="majorBidi" w:hAnsiTheme="majorBidi" w:cstheme="majorBidi"/>
                <w:sz w:val="24"/>
                <w:szCs w:val="24"/>
              </w:rPr>
            </w:pPr>
            <w:r>
              <w:rPr>
                <w:rFonts w:asciiTheme="majorBidi" w:hAnsiTheme="majorBidi" w:cstheme="majorBidi"/>
                <w:sz w:val="24"/>
                <w:szCs w:val="24"/>
              </w:rPr>
              <w:t>4</w:t>
            </w:r>
          </w:p>
        </w:tc>
        <w:tc>
          <w:tcPr>
            <w:tcW w:w="3870" w:type="dxa"/>
            <w:tcBorders>
              <w:top w:val="single" w:sz="4" w:space="0" w:color="auto"/>
              <w:left w:val="single" w:sz="4" w:space="0" w:color="auto"/>
              <w:bottom w:val="single" w:sz="4" w:space="0" w:color="auto"/>
              <w:right w:val="single" w:sz="4" w:space="0" w:color="auto"/>
            </w:tcBorders>
          </w:tcPr>
          <w:p w:rsidR="00EA0EEE" w:rsidRDefault="00EA0EEE" w:rsidP="0037009D">
            <w:pPr>
              <w:autoSpaceDE w:val="0"/>
              <w:autoSpaceDN w:val="0"/>
              <w:adjustRightInd w:val="0"/>
              <w:rPr>
                <w:rFonts w:ascii="Times New Roman" w:hAnsi="Times New Roman" w:cs="Times New Roman"/>
                <w:color w:val="000000"/>
                <w:sz w:val="24"/>
                <w:szCs w:val="24"/>
              </w:rPr>
            </w:pPr>
            <w:r w:rsidRPr="004B2065">
              <w:rPr>
                <w:rFonts w:ascii="Times New Roman" w:hAnsi="Times New Roman" w:cs="Times New Roman"/>
                <w:color w:val="000000"/>
                <w:sz w:val="24"/>
                <w:szCs w:val="24"/>
              </w:rPr>
              <w:t xml:space="preserve">Exam I  </w:t>
            </w:r>
          </w:p>
        </w:tc>
        <w:tc>
          <w:tcPr>
            <w:tcW w:w="4698" w:type="dxa"/>
            <w:tcBorders>
              <w:top w:val="single" w:sz="4" w:space="0" w:color="auto"/>
              <w:left w:val="single" w:sz="4" w:space="0" w:color="auto"/>
              <w:bottom w:val="single" w:sz="4" w:space="0" w:color="auto"/>
              <w:right w:val="single" w:sz="4" w:space="0" w:color="auto"/>
            </w:tcBorders>
          </w:tcPr>
          <w:p w:rsidR="00EA0EEE" w:rsidRDefault="00EA0EEE" w:rsidP="0037009D">
            <w:pPr>
              <w:rPr>
                <w:rFonts w:asciiTheme="majorBidi" w:hAnsiTheme="majorBidi" w:cstheme="majorBidi"/>
                <w:sz w:val="24"/>
                <w:szCs w:val="24"/>
              </w:rPr>
            </w:pPr>
            <w:r w:rsidRPr="00B37F13">
              <w:rPr>
                <w:rFonts w:asciiTheme="majorBidi" w:hAnsiTheme="majorBidi" w:cstheme="majorBidi"/>
                <w:sz w:val="24"/>
                <w:szCs w:val="24"/>
              </w:rPr>
              <w:t>DC Power Supply</w:t>
            </w:r>
          </w:p>
        </w:tc>
      </w:tr>
      <w:tr w:rsidR="00EA0EEE" w:rsidTr="0037009D">
        <w:tc>
          <w:tcPr>
            <w:tcW w:w="1008" w:type="dxa"/>
            <w:tcBorders>
              <w:top w:val="single" w:sz="4" w:space="0" w:color="auto"/>
              <w:left w:val="single" w:sz="4" w:space="0" w:color="auto"/>
              <w:bottom w:val="single" w:sz="4" w:space="0" w:color="auto"/>
              <w:right w:val="single" w:sz="4" w:space="0" w:color="auto"/>
            </w:tcBorders>
          </w:tcPr>
          <w:p w:rsidR="00EA0EEE" w:rsidRPr="00064515" w:rsidRDefault="00064515" w:rsidP="00064515">
            <w:pPr>
              <w:rPr>
                <w:rFonts w:asciiTheme="majorBidi" w:hAnsiTheme="majorBidi" w:cstheme="majorBidi"/>
                <w:sz w:val="24"/>
                <w:szCs w:val="24"/>
              </w:rPr>
            </w:pPr>
            <w:r w:rsidRPr="00064515">
              <w:rPr>
                <w:rFonts w:asciiTheme="majorBidi" w:hAnsiTheme="majorBidi" w:cstheme="majorBidi"/>
                <w:sz w:val="24"/>
                <w:szCs w:val="24"/>
              </w:rPr>
              <w:t>5</w:t>
            </w:r>
          </w:p>
        </w:tc>
        <w:tc>
          <w:tcPr>
            <w:tcW w:w="3870" w:type="dxa"/>
            <w:tcBorders>
              <w:top w:val="single" w:sz="4" w:space="0" w:color="auto"/>
              <w:left w:val="single" w:sz="4" w:space="0" w:color="auto"/>
              <w:bottom w:val="single" w:sz="4" w:space="0" w:color="auto"/>
              <w:right w:val="single" w:sz="4" w:space="0" w:color="auto"/>
            </w:tcBorders>
          </w:tcPr>
          <w:p w:rsidR="00EA0EEE" w:rsidRDefault="00EA0EEE" w:rsidP="0037009D">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Zener diode and applications</w:t>
            </w:r>
          </w:p>
        </w:tc>
        <w:tc>
          <w:tcPr>
            <w:tcW w:w="4698" w:type="dxa"/>
            <w:tcBorders>
              <w:top w:val="single" w:sz="4" w:space="0" w:color="auto"/>
              <w:left w:val="single" w:sz="4" w:space="0" w:color="auto"/>
              <w:bottom w:val="single" w:sz="4" w:space="0" w:color="auto"/>
              <w:right w:val="single" w:sz="4" w:space="0" w:color="auto"/>
            </w:tcBorders>
          </w:tcPr>
          <w:p w:rsidR="00EA0EEE" w:rsidRDefault="00EA0EEE" w:rsidP="0037009D">
            <w:pPr>
              <w:rPr>
                <w:rFonts w:asciiTheme="majorBidi" w:hAnsiTheme="majorBidi" w:cstheme="majorBidi"/>
                <w:sz w:val="24"/>
                <w:szCs w:val="24"/>
              </w:rPr>
            </w:pPr>
            <w:r w:rsidRPr="00B37F13">
              <w:rPr>
                <w:rFonts w:asciiTheme="majorBidi" w:hAnsiTheme="majorBidi" w:cstheme="majorBidi"/>
                <w:sz w:val="24"/>
                <w:szCs w:val="24"/>
              </w:rPr>
              <w:t>Zener Diode</w:t>
            </w:r>
          </w:p>
        </w:tc>
      </w:tr>
      <w:tr w:rsidR="00EA0EEE" w:rsidTr="0037009D">
        <w:tc>
          <w:tcPr>
            <w:tcW w:w="1008" w:type="dxa"/>
            <w:tcBorders>
              <w:top w:val="single" w:sz="4" w:space="0" w:color="auto"/>
              <w:left w:val="single" w:sz="4" w:space="0" w:color="auto"/>
              <w:bottom w:val="single" w:sz="4" w:space="0" w:color="auto"/>
              <w:right w:val="single" w:sz="4" w:space="0" w:color="auto"/>
            </w:tcBorders>
          </w:tcPr>
          <w:p w:rsidR="00EA0EEE" w:rsidRPr="00064515" w:rsidRDefault="00064515" w:rsidP="00064515">
            <w:pPr>
              <w:rPr>
                <w:rFonts w:asciiTheme="majorBidi" w:hAnsiTheme="majorBidi" w:cstheme="majorBidi"/>
                <w:sz w:val="24"/>
                <w:szCs w:val="24"/>
              </w:rPr>
            </w:pPr>
            <w:r>
              <w:rPr>
                <w:rFonts w:asciiTheme="majorBidi" w:hAnsiTheme="majorBidi" w:cstheme="majorBidi"/>
                <w:sz w:val="24"/>
                <w:szCs w:val="24"/>
              </w:rPr>
              <w:t>6</w:t>
            </w:r>
          </w:p>
        </w:tc>
        <w:tc>
          <w:tcPr>
            <w:tcW w:w="3870" w:type="dxa"/>
            <w:tcBorders>
              <w:top w:val="single" w:sz="4" w:space="0" w:color="auto"/>
              <w:left w:val="single" w:sz="4" w:space="0" w:color="auto"/>
              <w:bottom w:val="single" w:sz="4" w:space="0" w:color="auto"/>
              <w:right w:val="single" w:sz="4" w:space="0" w:color="auto"/>
            </w:tcBorders>
          </w:tcPr>
          <w:p w:rsidR="00EA0EEE" w:rsidRDefault="00EA0EEE" w:rsidP="0037009D">
            <w:pPr>
              <w:autoSpaceDE w:val="0"/>
              <w:autoSpaceDN w:val="0"/>
              <w:adjustRightInd w:val="0"/>
              <w:rPr>
                <w:rFonts w:ascii="Times New Roman" w:hAnsi="Times New Roman" w:cs="Times New Roman"/>
                <w:color w:val="000000"/>
                <w:sz w:val="24"/>
                <w:szCs w:val="24"/>
              </w:rPr>
            </w:pPr>
            <w:r w:rsidRPr="004B2065">
              <w:rPr>
                <w:rFonts w:ascii="Times New Roman" w:hAnsi="Times New Roman" w:cs="Times New Roman"/>
                <w:color w:val="000000"/>
                <w:sz w:val="24"/>
                <w:szCs w:val="24"/>
              </w:rPr>
              <w:t>Bipol</w:t>
            </w:r>
            <w:r>
              <w:rPr>
                <w:rFonts w:ascii="Times New Roman" w:hAnsi="Times New Roman" w:cs="Times New Roman"/>
                <w:color w:val="000000"/>
                <w:sz w:val="24"/>
                <w:szCs w:val="24"/>
              </w:rPr>
              <w:t>ar Junction Transistors (BJTs): characteristics and operation</w:t>
            </w:r>
          </w:p>
        </w:tc>
        <w:tc>
          <w:tcPr>
            <w:tcW w:w="4698" w:type="dxa"/>
            <w:tcBorders>
              <w:top w:val="single" w:sz="4" w:space="0" w:color="auto"/>
              <w:left w:val="single" w:sz="4" w:space="0" w:color="auto"/>
              <w:bottom w:val="single" w:sz="4" w:space="0" w:color="auto"/>
              <w:right w:val="single" w:sz="4" w:space="0" w:color="auto"/>
            </w:tcBorders>
          </w:tcPr>
          <w:p w:rsidR="00EA0EEE" w:rsidRPr="00B37F13" w:rsidRDefault="00EA0EEE" w:rsidP="0037009D">
            <w:pPr>
              <w:rPr>
                <w:rFonts w:asciiTheme="majorBidi" w:hAnsiTheme="majorBidi" w:cstheme="majorBidi"/>
                <w:sz w:val="24"/>
                <w:szCs w:val="24"/>
              </w:rPr>
            </w:pPr>
            <w:r w:rsidRPr="00B37F13">
              <w:rPr>
                <w:rFonts w:asciiTheme="majorBidi" w:hAnsiTheme="majorBidi" w:cstheme="majorBidi"/>
                <w:sz w:val="24"/>
                <w:szCs w:val="24"/>
              </w:rPr>
              <w:t>Zener Diode Applications Using Multisim</w:t>
            </w:r>
          </w:p>
          <w:p w:rsidR="00EA0EEE" w:rsidRDefault="00EA0EEE" w:rsidP="0037009D">
            <w:pPr>
              <w:rPr>
                <w:rFonts w:asciiTheme="majorBidi" w:hAnsiTheme="majorBidi" w:cstheme="majorBidi"/>
                <w:sz w:val="24"/>
                <w:szCs w:val="24"/>
              </w:rPr>
            </w:pPr>
          </w:p>
        </w:tc>
      </w:tr>
      <w:tr w:rsidR="00EA0EEE" w:rsidTr="0037009D">
        <w:tc>
          <w:tcPr>
            <w:tcW w:w="1008" w:type="dxa"/>
            <w:tcBorders>
              <w:top w:val="single" w:sz="4" w:space="0" w:color="auto"/>
              <w:left w:val="single" w:sz="4" w:space="0" w:color="auto"/>
              <w:bottom w:val="single" w:sz="4" w:space="0" w:color="auto"/>
              <w:right w:val="single" w:sz="4" w:space="0" w:color="auto"/>
            </w:tcBorders>
          </w:tcPr>
          <w:p w:rsidR="00EA0EEE" w:rsidRPr="00064515" w:rsidRDefault="00064515" w:rsidP="00064515">
            <w:pPr>
              <w:rPr>
                <w:rFonts w:asciiTheme="majorBidi" w:hAnsiTheme="majorBidi" w:cstheme="majorBidi"/>
                <w:sz w:val="24"/>
                <w:szCs w:val="24"/>
              </w:rPr>
            </w:pPr>
            <w:r>
              <w:rPr>
                <w:rFonts w:asciiTheme="majorBidi" w:hAnsiTheme="majorBidi" w:cstheme="majorBidi"/>
                <w:sz w:val="24"/>
                <w:szCs w:val="24"/>
              </w:rPr>
              <w:t>7</w:t>
            </w:r>
          </w:p>
        </w:tc>
        <w:tc>
          <w:tcPr>
            <w:tcW w:w="3870" w:type="dxa"/>
            <w:tcBorders>
              <w:top w:val="single" w:sz="4" w:space="0" w:color="auto"/>
              <w:left w:val="single" w:sz="4" w:space="0" w:color="auto"/>
              <w:bottom w:val="single" w:sz="4" w:space="0" w:color="auto"/>
              <w:right w:val="single" w:sz="4" w:space="0" w:color="auto"/>
            </w:tcBorders>
          </w:tcPr>
          <w:p w:rsidR="00EA0EEE" w:rsidRDefault="00EA0EEE" w:rsidP="0037009D">
            <w:pPr>
              <w:rPr>
                <w:rFonts w:asciiTheme="majorBidi" w:hAnsiTheme="majorBidi" w:cstheme="majorBidi"/>
                <w:sz w:val="24"/>
                <w:szCs w:val="24"/>
              </w:rPr>
            </w:pPr>
            <w:r>
              <w:rPr>
                <w:rFonts w:asciiTheme="majorBidi" w:hAnsiTheme="majorBidi" w:cstheme="majorBidi"/>
                <w:sz w:val="24"/>
                <w:szCs w:val="24"/>
              </w:rPr>
              <w:t>BJT amplifiers</w:t>
            </w:r>
          </w:p>
        </w:tc>
        <w:tc>
          <w:tcPr>
            <w:tcW w:w="4698" w:type="dxa"/>
            <w:tcBorders>
              <w:top w:val="single" w:sz="4" w:space="0" w:color="auto"/>
              <w:left w:val="single" w:sz="4" w:space="0" w:color="auto"/>
              <w:bottom w:val="single" w:sz="4" w:space="0" w:color="auto"/>
              <w:right w:val="single" w:sz="4" w:space="0" w:color="auto"/>
            </w:tcBorders>
          </w:tcPr>
          <w:p w:rsidR="00EA0EEE" w:rsidRDefault="00EA0EEE" w:rsidP="0037009D">
            <w:pPr>
              <w:rPr>
                <w:rFonts w:asciiTheme="majorBidi" w:hAnsiTheme="majorBidi" w:cstheme="majorBidi"/>
                <w:sz w:val="24"/>
                <w:szCs w:val="24"/>
              </w:rPr>
            </w:pPr>
            <w:r w:rsidRPr="00B37F13">
              <w:rPr>
                <w:rFonts w:asciiTheme="majorBidi" w:hAnsiTheme="majorBidi" w:cstheme="majorBidi"/>
                <w:sz w:val="24"/>
                <w:szCs w:val="24"/>
              </w:rPr>
              <w:t xml:space="preserve">Transistor </w:t>
            </w:r>
            <w:r>
              <w:rPr>
                <w:rFonts w:asciiTheme="majorBidi" w:hAnsiTheme="majorBidi" w:cstheme="majorBidi"/>
                <w:sz w:val="24"/>
                <w:szCs w:val="24"/>
              </w:rPr>
              <w:t>c</w:t>
            </w:r>
            <w:r w:rsidRPr="00B37F13">
              <w:rPr>
                <w:rFonts w:asciiTheme="majorBidi" w:hAnsiTheme="majorBidi" w:cstheme="majorBidi"/>
                <w:sz w:val="24"/>
                <w:szCs w:val="24"/>
              </w:rPr>
              <w:t>haracteristics</w:t>
            </w:r>
          </w:p>
        </w:tc>
      </w:tr>
      <w:tr w:rsidR="00EA0EEE" w:rsidTr="0037009D">
        <w:tc>
          <w:tcPr>
            <w:tcW w:w="1008" w:type="dxa"/>
            <w:tcBorders>
              <w:top w:val="single" w:sz="4" w:space="0" w:color="auto"/>
              <w:left w:val="single" w:sz="4" w:space="0" w:color="auto"/>
              <w:bottom w:val="single" w:sz="4" w:space="0" w:color="auto"/>
              <w:right w:val="single" w:sz="4" w:space="0" w:color="auto"/>
            </w:tcBorders>
          </w:tcPr>
          <w:p w:rsidR="00EA0EEE" w:rsidRPr="00064515" w:rsidRDefault="00064515" w:rsidP="00064515">
            <w:pPr>
              <w:rPr>
                <w:rFonts w:asciiTheme="majorBidi" w:hAnsiTheme="majorBidi" w:cstheme="majorBidi"/>
                <w:sz w:val="24"/>
                <w:szCs w:val="24"/>
              </w:rPr>
            </w:pPr>
            <w:r>
              <w:rPr>
                <w:rFonts w:asciiTheme="majorBidi" w:hAnsiTheme="majorBidi" w:cstheme="majorBidi"/>
                <w:sz w:val="24"/>
                <w:szCs w:val="24"/>
              </w:rPr>
              <w:t>8</w:t>
            </w:r>
          </w:p>
        </w:tc>
        <w:tc>
          <w:tcPr>
            <w:tcW w:w="3870" w:type="dxa"/>
            <w:tcBorders>
              <w:top w:val="single" w:sz="4" w:space="0" w:color="auto"/>
              <w:left w:val="single" w:sz="4" w:space="0" w:color="auto"/>
              <w:bottom w:val="single" w:sz="4" w:space="0" w:color="auto"/>
              <w:right w:val="single" w:sz="4" w:space="0" w:color="auto"/>
            </w:tcBorders>
          </w:tcPr>
          <w:p w:rsidR="00EA0EEE" w:rsidRDefault="00EA0EEE" w:rsidP="0037009D">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Mid-Semester Exam</w:t>
            </w:r>
          </w:p>
        </w:tc>
        <w:tc>
          <w:tcPr>
            <w:tcW w:w="4698" w:type="dxa"/>
            <w:tcBorders>
              <w:top w:val="single" w:sz="4" w:space="0" w:color="auto"/>
              <w:left w:val="single" w:sz="4" w:space="0" w:color="auto"/>
              <w:bottom w:val="single" w:sz="4" w:space="0" w:color="auto"/>
              <w:right w:val="single" w:sz="4" w:space="0" w:color="auto"/>
            </w:tcBorders>
          </w:tcPr>
          <w:p w:rsidR="00EA0EEE" w:rsidRDefault="00EA0EEE" w:rsidP="0037009D">
            <w:pPr>
              <w:rPr>
                <w:rFonts w:asciiTheme="majorBidi" w:hAnsiTheme="majorBidi" w:cstheme="majorBidi"/>
                <w:sz w:val="24"/>
                <w:szCs w:val="24"/>
              </w:rPr>
            </w:pPr>
            <w:r w:rsidRPr="00B37F13">
              <w:rPr>
                <w:rFonts w:asciiTheme="majorBidi" w:hAnsiTheme="majorBidi" w:cstheme="majorBidi"/>
                <w:sz w:val="24"/>
                <w:szCs w:val="24"/>
              </w:rPr>
              <w:t>Mid-Term Exam</w:t>
            </w:r>
          </w:p>
        </w:tc>
      </w:tr>
      <w:tr w:rsidR="00EA0EEE" w:rsidTr="0037009D">
        <w:tc>
          <w:tcPr>
            <w:tcW w:w="1008" w:type="dxa"/>
            <w:tcBorders>
              <w:top w:val="single" w:sz="4" w:space="0" w:color="auto"/>
              <w:left w:val="single" w:sz="4" w:space="0" w:color="auto"/>
              <w:bottom w:val="single" w:sz="4" w:space="0" w:color="auto"/>
              <w:right w:val="single" w:sz="4" w:space="0" w:color="auto"/>
            </w:tcBorders>
          </w:tcPr>
          <w:p w:rsidR="00EA0EEE" w:rsidRPr="00064515" w:rsidRDefault="00064515" w:rsidP="00064515">
            <w:pPr>
              <w:rPr>
                <w:rFonts w:asciiTheme="majorBidi" w:hAnsiTheme="majorBidi" w:cstheme="majorBidi"/>
                <w:sz w:val="24"/>
                <w:szCs w:val="24"/>
              </w:rPr>
            </w:pPr>
            <w:r>
              <w:rPr>
                <w:rFonts w:asciiTheme="majorBidi" w:hAnsiTheme="majorBidi" w:cstheme="majorBidi"/>
                <w:sz w:val="24"/>
                <w:szCs w:val="24"/>
              </w:rPr>
              <w:t>9</w:t>
            </w:r>
          </w:p>
        </w:tc>
        <w:tc>
          <w:tcPr>
            <w:tcW w:w="3870" w:type="dxa"/>
            <w:tcBorders>
              <w:top w:val="single" w:sz="4" w:space="0" w:color="auto"/>
              <w:left w:val="single" w:sz="4" w:space="0" w:color="auto"/>
              <w:bottom w:val="single" w:sz="4" w:space="0" w:color="auto"/>
              <w:right w:val="single" w:sz="4" w:space="0" w:color="auto"/>
            </w:tcBorders>
          </w:tcPr>
          <w:p w:rsidR="00EA0EEE" w:rsidRDefault="00EA0EEE" w:rsidP="0037009D">
            <w:pPr>
              <w:pStyle w:val="Default"/>
            </w:pPr>
            <w:r w:rsidRPr="004B2065">
              <w:t>Multistage amp</w:t>
            </w:r>
            <w:r>
              <w:t>lifiers</w:t>
            </w:r>
          </w:p>
        </w:tc>
        <w:tc>
          <w:tcPr>
            <w:tcW w:w="4698" w:type="dxa"/>
            <w:tcBorders>
              <w:top w:val="single" w:sz="4" w:space="0" w:color="auto"/>
              <w:left w:val="single" w:sz="4" w:space="0" w:color="auto"/>
              <w:bottom w:val="single" w:sz="4" w:space="0" w:color="auto"/>
              <w:right w:val="single" w:sz="4" w:space="0" w:color="auto"/>
            </w:tcBorders>
          </w:tcPr>
          <w:p w:rsidR="00EA0EEE" w:rsidRDefault="00EA0EEE" w:rsidP="0037009D">
            <w:pPr>
              <w:rPr>
                <w:rFonts w:asciiTheme="majorBidi" w:hAnsiTheme="majorBidi" w:cstheme="majorBidi"/>
                <w:sz w:val="24"/>
                <w:szCs w:val="24"/>
              </w:rPr>
            </w:pPr>
            <w:r w:rsidRPr="00B37F13">
              <w:rPr>
                <w:rFonts w:asciiTheme="majorBidi" w:hAnsiTheme="majorBidi" w:cstheme="majorBidi"/>
                <w:sz w:val="24"/>
                <w:szCs w:val="24"/>
              </w:rPr>
              <w:t xml:space="preserve">Transistor </w:t>
            </w:r>
            <w:r>
              <w:rPr>
                <w:rFonts w:asciiTheme="majorBidi" w:hAnsiTheme="majorBidi" w:cstheme="majorBidi"/>
                <w:sz w:val="24"/>
                <w:szCs w:val="24"/>
              </w:rPr>
              <w:t>c</w:t>
            </w:r>
            <w:r w:rsidRPr="00B37F13">
              <w:rPr>
                <w:rFonts w:asciiTheme="majorBidi" w:hAnsiTheme="majorBidi" w:cstheme="majorBidi"/>
                <w:sz w:val="24"/>
                <w:szCs w:val="24"/>
              </w:rPr>
              <w:t>haracteristics</w:t>
            </w:r>
            <w:r>
              <w:rPr>
                <w:rFonts w:asciiTheme="majorBidi" w:hAnsiTheme="majorBidi" w:cstheme="majorBidi"/>
                <w:sz w:val="24"/>
                <w:szCs w:val="24"/>
              </w:rPr>
              <w:t xml:space="preserve"> (cont.)</w:t>
            </w:r>
          </w:p>
        </w:tc>
      </w:tr>
      <w:tr w:rsidR="00EA0EEE" w:rsidTr="0037009D">
        <w:tc>
          <w:tcPr>
            <w:tcW w:w="1008" w:type="dxa"/>
            <w:tcBorders>
              <w:top w:val="single" w:sz="4" w:space="0" w:color="auto"/>
              <w:left w:val="single" w:sz="4" w:space="0" w:color="auto"/>
              <w:bottom w:val="single" w:sz="4" w:space="0" w:color="auto"/>
              <w:right w:val="single" w:sz="4" w:space="0" w:color="auto"/>
            </w:tcBorders>
          </w:tcPr>
          <w:p w:rsidR="00EA0EEE" w:rsidRPr="00064515" w:rsidRDefault="00064515" w:rsidP="00064515">
            <w:pPr>
              <w:rPr>
                <w:rFonts w:asciiTheme="majorBidi" w:hAnsiTheme="majorBidi" w:cstheme="majorBidi"/>
                <w:sz w:val="24"/>
                <w:szCs w:val="24"/>
              </w:rPr>
            </w:pPr>
            <w:r>
              <w:rPr>
                <w:rFonts w:asciiTheme="majorBidi" w:hAnsiTheme="majorBidi" w:cstheme="majorBidi"/>
                <w:sz w:val="24"/>
                <w:szCs w:val="24"/>
              </w:rPr>
              <w:t>10</w:t>
            </w:r>
          </w:p>
        </w:tc>
        <w:tc>
          <w:tcPr>
            <w:tcW w:w="3870" w:type="dxa"/>
            <w:tcBorders>
              <w:top w:val="single" w:sz="4" w:space="0" w:color="auto"/>
              <w:left w:val="single" w:sz="4" w:space="0" w:color="auto"/>
              <w:bottom w:val="single" w:sz="4" w:space="0" w:color="auto"/>
              <w:right w:val="single" w:sz="4" w:space="0" w:color="auto"/>
            </w:tcBorders>
          </w:tcPr>
          <w:p w:rsidR="00EA0EEE" w:rsidRDefault="00EA0EEE" w:rsidP="0037009D">
            <w:pPr>
              <w:pStyle w:val="Default"/>
            </w:pPr>
            <w:r>
              <w:t>Frequency response,</w:t>
            </w:r>
          </w:p>
          <w:p w:rsidR="00EA0EEE" w:rsidRDefault="00EA0EEE" w:rsidP="0037009D">
            <w:pPr>
              <w:pStyle w:val="Default"/>
            </w:pPr>
            <w:r>
              <w:t>Operational amplifiers (OP AMPs)</w:t>
            </w:r>
          </w:p>
        </w:tc>
        <w:tc>
          <w:tcPr>
            <w:tcW w:w="4698" w:type="dxa"/>
            <w:tcBorders>
              <w:top w:val="single" w:sz="4" w:space="0" w:color="auto"/>
              <w:left w:val="single" w:sz="4" w:space="0" w:color="auto"/>
              <w:bottom w:val="single" w:sz="4" w:space="0" w:color="auto"/>
              <w:right w:val="single" w:sz="4" w:space="0" w:color="auto"/>
            </w:tcBorders>
          </w:tcPr>
          <w:p w:rsidR="00EA0EEE" w:rsidRDefault="00EA0EEE" w:rsidP="0037009D">
            <w:pPr>
              <w:rPr>
                <w:rFonts w:asciiTheme="majorBidi" w:hAnsiTheme="majorBidi" w:cstheme="majorBidi"/>
                <w:sz w:val="24"/>
                <w:szCs w:val="24"/>
              </w:rPr>
            </w:pPr>
            <w:r w:rsidRPr="00B37F13">
              <w:rPr>
                <w:rFonts w:asciiTheme="majorBidi" w:hAnsiTheme="majorBidi" w:cstheme="majorBidi"/>
                <w:sz w:val="24"/>
                <w:szCs w:val="24"/>
              </w:rPr>
              <w:t>Common Emitter Amplifier</w:t>
            </w:r>
          </w:p>
        </w:tc>
      </w:tr>
      <w:tr w:rsidR="00EA0EEE" w:rsidTr="0037009D">
        <w:tc>
          <w:tcPr>
            <w:tcW w:w="1008" w:type="dxa"/>
            <w:tcBorders>
              <w:top w:val="single" w:sz="4" w:space="0" w:color="auto"/>
              <w:left w:val="single" w:sz="4" w:space="0" w:color="auto"/>
              <w:bottom w:val="single" w:sz="4" w:space="0" w:color="auto"/>
              <w:right w:val="single" w:sz="4" w:space="0" w:color="auto"/>
            </w:tcBorders>
          </w:tcPr>
          <w:p w:rsidR="00EA0EEE" w:rsidRPr="00064515" w:rsidRDefault="00064515" w:rsidP="00064515">
            <w:pPr>
              <w:rPr>
                <w:rFonts w:asciiTheme="majorBidi" w:hAnsiTheme="majorBidi" w:cstheme="majorBidi"/>
                <w:sz w:val="24"/>
                <w:szCs w:val="24"/>
              </w:rPr>
            </w:pPr>
            <w:r>
              <w:rPr>
                <w:rFonts w:asciiTheme="majorBidi" w:hAnsiTheme="majorBidi" w:cstheme="majorBidi"/>
                <w:sz w:val="24"/>
                <w:szCs w:val="24"/>
              </w:rPr>
              <w:t>11</w:t>
            </w:r>
          </w:p>
        </w:tc>
        <w:tc>
          <w:tcPr>
            <w:tcW w:w="3870" w:type="dxa"/>
            <w:tcBorders>
              <w:top w:val="single" w:sz="4" w:space="0" w:color="auto"/>
              <w:left w:val="single" w:sz="4" w:space="0" w:color="auto"/>
              <w:bottom w:val="single" w:sz="4" w:space="0" w:color="auto"/>
              <w:right w:val="single" w:sz="4" w:space="0" w:color="auto"/>
            </w:tcBorders>
          </w:tcPr>
          <w:p w:rsidR="00EA0EEE" w:rsidRDefault="00EA0EEE" w:rsidP="0037009D">
            <w:pPr>
              <w:pStyle w:val="Default"/>
            </w:pPr>
            <w:r>
              <w:t>Differential amplifier</w:t>
            </w:r>
          </w:p>
        </w:tc>
        <w:tc>
          <w:tcPr>
            <w:tcW w:w="4698" w:type="dxa"/>
            <w:tcBorders>
              <w:top w:val="single" w:sz="4" w:space="0" w:color="auto"/>
              <w:left w:val="single" w:sz="4" w:space="0" w:color="auto"/>
              <w:bottom w:val="single" w:sz="4" w:space="0" w:color="auto"/>
              <w:right w:val="single" w:sz="4" w:space="0" w:color="auto"/>
            </w:tcBorders>
          </w:tcPr>
          <w:p w:rsidR="00EA0EEE" w:rsidRDefault="00EA0EEE" w:rsidP="0037009D">
            <w:pPr>
              <w:rPr>
                <w:rFonts w:asciiTheme="majorBidi" w:hAnsiTheme="majorBidi" w:cstheme="majorBidi"/>
                <w:sz w:val="24"/>
                <w:szCs w:val="24"/>
              </w:rPr>
            </w:pPr>
            <w:r w:rsidRPr="004B2065">
              <w:rPr>
                <w:rFonts w:ascii="Times New Roman" w:hAnsi="Times New Roman" w:cs="Times New Roman"/>
                <w:color w:val="000000"/>
                <w:sz w:val="24"/>
                <w:szCs w:val="24"/>
              </w:rPr>
              <w:t>Multistage amp</w:t>
            </w:r>
            <w:r>
              <w:rPr>
                <w:rFonts w:ascii="Times New Roman" w:hAnsi="Times New Roman" w:cs="Times New Roman"/>
                <w:color w:val="000000"/>
                <w:sz w:val="24"/>
                <w:szCs w:val="24"/>
              </w:rPr>
              <w:t>lifier</w:t>
            </w:r>
          </w:p>
        </w:tc>
      </w:tr>
      <w:tr w:rsidR="00EA0EEE" w:rsidTr="0037009D">
        <w:tc>
          <w:tcPr>
            <w:tcW w:w="1008" w:type="dxa"/>
            <w:tcBorders>
              <w:top w:val="single" w:sz="4" w:space="0" w:color="auto"/>
              <w:left w:val="single" w:sz="4" w:space="0" w:color="auto"/>
              <w:bottom w:val="single" w:sz="4" w:space="0" w:color="auto"/>
              <w:right w:val="single" w:sz="4" w:space="0" w:color="auto"/>
            </w:tcBorders>
          </w:tcPr>
          <w:p w:rsidR="00EA0EEE" w:rsidRPr="00064515" w:rsidRDefault="00064515" w:rsidP="00064515">
            <w:pPr>
              <w:rPr>
                <w:rFonts w:asciiTheme="majorBidi" w:hAnsiTheme="majorBidi" w:cstheme="majorBidi"/>
                <w:sz w:val="24"/>
                <w:szCs w:val="24"/>
              </w:rPr>
            </w:pPr>
            <w:r w:rsidRPr="00064515">
              <w:rPr>
                <w:rFonts w:asciiTheme="majorBidi" w:hAnsiTheme="majorBidi" w:cstheme="majorBidi"/>
                <w:sz w:val="24"/>
                <w:szCs w:val="24"/>
              </w:rPr>
              <w:t>12</w:t>
            </w:r>
          </w:p>
        </w:tc>
        <w:tc>
          <w:tcPr>
            <w:tcW w:w="3870" w:type="dxa"/>
            <w:tcBorders>
              <w:top w:val="single" w:sz="4" w:space="0" w:color="auto"/>
              <w:left w:val="single" w:sz="4" w:space="0" w:color="auto"/>
              <w:bottom w:val="single" w:sz="4" w:space="0" w:color="auto"/>
              <w:right w:val="single" w:sz="4" w:space="0" w:color="auto"/>
            </w:tcBorders>
          </w:tcPr>
          <w:p w:rsidR="00EA0EEE" w:rsidRDefault="00EA0EEE" w:rsidP="0037009D">
            <w:pPr>
              <w:pStyle w:val="Default"/>
            </w:pPr>
            <w:r>
              <w:t xml:space="preserve">Junction Field Effect Transistors (JFETs) </w:t>
            </w:r>
          </w:p>
        </w:tc>
        <w:tc>
          <w:tcPr>
            <w:tcW w:w="4698" w:type="dxa"/>
            <w:tcBorders>
              <w:top w:val="single" w:sz="4" w:space="0" w:color="auto"/>
              <w:left w:val="single" w:sz="4" w:space="0" w:color="auto"/>
              <w:bottom w:val="single" w:sz="4" w:space="0" w:color="auto"/>
              <w:right w:val="single" w:sz="4" w:space="0" w:color="auto"/>
            </w:tcBorders>
          </w:tcPr>
          <w:p w:rsidR="00EA0EEE" w:rsidRDefault="00EA0EEE" w:rsidP="0037009D">
            <w:pPr>
              <w:rPr>
                <w:rFonts w:asciiTheme="majorBidi" w:hAnsiTheme="majorBidi" w:cstheme="majorBidi"/>
                <w:sz w:val="24"/>
                <w:szCs w:val="24"/>
              </w:rPr>
            </w:pPr>
            <w:r w:rsidRPr="004B2065">
              <w:rPr>
                <w:rFonts w:ascii="Times New Roman" w:hAnsi="Times New Roman" w:cs="Times New Roman"/>
                <w:color w:val="000000"/>
                <w:sz w:val="24"/>
                <w:szCs w:val="24"/>
              </w:rPr>
              <w:t>Multistage amp</w:t>
            </w:r>
            <w:r>
              <w:rPr>
                <w:rFonts w:ascii="Times New Roman" w:hAnsi="Times New Roman" w:cs="Times New Roman"/>
                <w:color w:val="000000"/>
                <w:sz w:val="24"/>
                <w:szCs w:val="24"/>
              </w:rPr>
              <w:t>lifier</w:t>
            </w:r>
            <w:r>
              <w:rPr>
                <w:rFonts w:asciiTheme="majorBidi" w:hAnsiTheme="majorBidi" w:cstheme="majorBidi"/>
                <w:sz w:val="24"/>
                <w:szCs w:val="24"/>
              </w:rPr>
              <w:t xml:space="preserve"> (cont.)</w:t>
            </w:r>
          </w:p>
        </w:tc>
      </w:tr>
      <w:tr w:rsidR="00EA0EEE" w:rsidTr="0037009D">
        <w:tc>
          <w:tcPr>
            <w:tcW w:w="1008" w:type="dxa"/>
            <w:tcBorders>
              <w:top w:val="single" w:sz="4" w:space="0" w:color="auto"/>
              <w:left w:val="single" w:sz="4" w:space="0" w:color="auto"/>
              <w:bottom w:val="single" w:sz="4" w:space="0" w:color="auto"/>
              <w:right w:val="single" w:sz="4" w:space="0" w:color="auto"/>
            </w:tcBorders>
          </w:tcPr>
          <w:p w:rsidR="00EA0EEE" w:rsidRPr="00064515" w:rsidRDefault="00064515" w:rsidP="00064515">
            <w:pPr>
              <w:rPr>
                <w:rFonts w:asciiTheme="majorBidi" w:hAnsiTheme="majorBidi" w:cstheme="majorBidi"/>
                <w:sz w:val="24"/>
                <w:szCs w:val="24"/>
              </w:rPr>
            </w:pPr>
            <w:r>
              <w:rPr>
                <w:rFonts w:asciiTheme="majorBidi" w:hAnsiTheme="majorBidi" w:cstheme="majorBidi"/>
                <w:sz w:val="24"/>
                <w:szCs w:val="24"/>
              </w:rPr>
              <w:t>13</w:t>
            </w:r>
          </w:p>
        </w:tc>
        <w:tc>
          <w:tcPr>
            <w:tcW w:w="3870" w:type="dxa"/>
            <w:tcBorders>
              <w:top w:val="single" w:sz="4" w:space="0" w:color="auto"/>
              <w:left w:val="single" w:sz="4" w:space="0" w:color="auto"/>
              <w:bottom w:val="single" w:sz="4" w:space="0" w:color="auto"/>
              <w:right w:val="single" w:sz="4" w:space="0" w:color="auto"/>
            </w:tcBorders>
          </w:tcPr>
          <w:p w:rsidR="00EA0EEE" w:rsidRDefault="00EA0EEE" w:rsidP="0037009D">
            <w:pPr>
              <w:pStyle w:val="Default"/>
            </w:pPr>
            <w:r>
              <w:t>Metal Oxide semiconductor FETs (MOSFETs)</w:t>
            </w:r>
          </w:p>
        </w:tc>
        <w:tc>
          <w:tcPr>
            <w:tcW w:w="4698" w:type="dxa"/>
            <w:tcBorders>
              <w:top w:val="single" w:sz="4" w:space="0" w:color="auto"/>
              <w:left w:val="single" w:sz="4" w:space="0" w:color="auto"/>
              <w:bottom w:val="single" w:sz="4" w:space="0" w:color="auto"/>
              <w:right w:val="single" w:sz="4" w:space="0" w:color="auto"/>
            </w:tcBorders>
          </w:tcPr>
          <w:p w:rsidR="00EA0EEE" w:rsidRDefault="00EA0EEE" w:rsidP="0037009D">
            <w:pPr>
              <w:rPr>
                <w:rFonts w:asciiTheme="majorBidi" w:hAnsiTheme="majorBidi" w:cstheme="majorBidi"/>
                <w:sz w:val="24"/>
                <w:szCs w:val="24"/>
              </w:rPr>
            </w:pPr>
            <w:r w:rsidRPr="00B37F13">
              <w:rPr>
                <w:rFonts w:asciiTheme="majorBidi" w:hAnsiTheme="majorBidi" w:cstheme="majorBidi"/>
                <w:sz w:val="24"/>
                <w:szCs w:val="24"/>
              </w:rPr>
              <w:t>Frequency Response</w:t>
            </w:r>
          </w:p>
        </w:tc>
      </w:tr>
      <w:tr w:rsidR="00EA0EEE" w:rsidTr="0037009D">
        <w:tc>
          <w:tcPr>
            <w:tcW w:w="1008" w:type="dxa"/>
            <w:tcBorders>
              <w:top w:val="single" w:sz="4" w:space="0" w:color="auto"/>
              <w:left w:val="single" w:sz="4" w:space="0" w:color="auto"/>
              <w:bottom w:val="single" w:sz="4" w:space="0" w:color="auto"/>
              <w:right w:val="single" w:sz="4" w:space="0" w:color="auto"/>
            </w:tcBorders>
          </w:tcPr>
          <w:p w:rsidR="00EA0EEE" w:rsidRPr="00064515" w:rsidRDefault="00064515" w:rsidP="00064515">
            <w:pPr>
              <w:rPr>
                <w:rFonts w:asciiTheme="majorBidi" w:hAnsiTheme="majorBidi" w:cstheme="majorBidi"/>
                <w:sz w:val="24"/>
                <w:szCs w:val="24"/>
              </w:rPr>
            </w:pPr>
            <w:r w:rsidRPr="00064515">
              <w:rPr>
                <w:rFonts w:asciiTheme="majorBidi" w:hAnsiTheme="majorBidi" w:cstheme="majorBidi"/>
                <w:sz w:val="24"/>
                <w:szCs w:val="24"/>
              </w:rPr>
              <w:t>14</w:t>
            </w:r>
          </w:p>
        </w:tc>
        <w:tc>
          <w:tcPr>
            <w:tcW w:w="3870" w:type="dxa"/>
            <w:tcBorders>
              <w:top w:val="single" w:sz="4" w:space="0" w:color="auto"/>
              <w:left w:val="single" w:sz="4" w:space="0" w:color="auto"/>
              <w:bottom w:val="single" w:sz="4" w:space="0" w:color="auto"/>
              <w:right w:val="single" w:sz="4" w:space="0" w:color="auto"/>
            </w:tcBorders>
          </w:tcPr>
          <w:p w:rsidR="00EA0EEE" w:rsidRDefault="00EA0EEE">
            <w:pPr>
              <w:pStyle w:val="Default"/>
            </w:pPr>
            <w:r>
              <w:t>Review</w:t>
            </w:r>
          </w:p>
        </w:tc>
        <w:tc>
          <w:tcPr>
            <w:tcW w:w="4698" w:type="dxa"/>
            <w:tcBorders>
              <w:top w:val="single" w:sz="4" w:space="0" w:color="auto"/>
              <w:left w:val="single" w:sz="4" w:space="0" w:color="auto"/>
              <w:bottom w:val="single" w:sz="4" w:space="0" w:color="auto"/>
              <w:right w:val="single" w:sz="4" w:space="0" w:color="auto"/>
            </w:tcBorders>
          </w:tcPr>
          <w:p w:rsidR="00EA0EEE" w:rsidRDefault="00EA0EEE" w:rsidP="0037009D">
            <w:pPr>
              <w:rPr>
                <w:rFonts w:asciiTheme="majorBidi" w:hAnsiTheme="majorBidi" w:cstheme="majorBidi"/>
                <w:sz w:val="24"/>
                <w:szCs w:val="24"/>
              </w:rPr>
            </w:pPr>
            <w:r w:rsidRPr="00B37F13">
              <w:rPr>
                <w:rFonts w:asciiTheme="majorBidi" w:hAnsiTheme="majorBidi" w:cstheme="majorBidi"/>
                <w:sz w:val="24"/>
                <w:szCs w:val="24"/>
              </w:rPr>
              <w:t>OP AMP</w:t>
            </w:r>
          </w:p>
        </w:tc>
      </w:tr>
      <w:tr w:rsidR="00EA0EEE" w:rsidTr="0037009D">
        <w:tc>
          <w:tcPr>
            <w:tcW w:w="1008" w:type="dxa"/>
            <w:tcBorders>
              <w:top w:val="single" w:sz="4" w:space="0" w:color="auto"/>
              <w:left w:val="single" w:sz="4" w:space="0" w:color="auto"/>
              <w:bottom w:val="single" w:sz="4" w:space="0" w:color="auto"/>
              <w:right w:val="single" w:sz="4" w:space="0" w:color="auto"/>
            </w:tcBorders>
          </w:tcPr>
          <w:p w:rsidR="00EA0EEE" w:rsidRPr="00064515" w:rsidRDefault="00064515" w:rsidP="00064515">
            <w:pPr>
              <w:rPr>
                <w:rFonts w:asciiTheme="majorBidi" w:hAnsiTheme="majorBidi" w:cstheme="majorBidi"/>
                <w:sz w:val="24"/>
                <w:szCs w:val="24"/>
              </w:rPr>
            </w:pPr>
            <w:r w:rsidRPr="00064515">
              <w:rPr>
                <w:rFonts w:asciiTheme="majorBidi" w:hAnsiTheme="majorBidi" w:cstheme="majorBidi"/>
                <w:sz w:val="24"/>
                <w:szCs w:val="24"/>
              </w:rPr>
              <w:t>15</w:t>
            </w:r>
          </w:p>
        </w:tc>
        <w:tc>
          <w:tcPr>
            <w:tcW w:w="3870" w:type="dxa"/>
            <w:tcBorders>
              <w:top w:val="single" w:sz="4" w:space="0" w:color="auto"/>
              <w:left w:val="single" w:sz="4" w:space="0" w:color="auto"/>
              <w:bottom w:val="single" w:sz="4" w:space="0" w:color="auto"/>
              <w:right w:val="single" w:sz="4" w:space="0" w:color="auto"/>
            </w:tcBorders>
            <w:hideMark/>
          </w:tcPr>
          <w:p w:rsidR="00EA0EEE" w:rsidRDefault="00EA0EEE">
            <w:pPr>
              <w:rPr>
                <w:rFonts w:asciiTheme="majorBidi" w:hAnsiTheme="majorBidi" w:cstheme="majorBidi"/>
                <w:sz w:val="24"/>
                <w:szCs w:val="24"/>
              </w:rPr>
            </w:pPr>
            <w:r>
              <w:rPr>
                <w:rFonts w:asciiTheme="majorBidi" w:hAnsiTheme="majorBidi" w:cstheme="majorBidi"/>
                <w:sz w:val="24"/>
                <w:szCs w:val="24"/>
              </w:rPr>
              <w:t>Final Exam</w:t>
            </w:r>
          </w:p>
        </w:tc>
        <w:tc>
          <w:tcPr>
            <w:tcW w:w="4698" w:type="dxa"/>
            <w:tcBorders>
              <w:top w:val="single" w:sz="4" w:space="0" w:color="auto"/>
              <w:left w:val="single" w:sz="4" w:space="0" w:color="auto"/>
              <w:bottom w:val="single" w:sz="4" w:space="0" w:color="auto"/>
              <w:right w:val="single" w:sz="4" w:space="0" w:color="auto"/>
            </w:tcBorders>
            <w:hideMark/>
          </w:tcPr>
          <w:p w:rsidR="00EA0EEE" w:rsidRDefault="00EA0EEE">
            <w:pPr>
              <w:rPr>
                <w:rFonts w:asciiTheme="majorBidi" w:hAnsiTheme="majorBidi" w:cstheme="majorBidi"/>
                <w:sz w:val="24"/>
                <w:szCs w:val="24"/>
              </w:rPr>
            </w:pPr>
            <w:r>
              <w:rPr>
                <w:rFonts w:asciiTheme="majorBidi" w:hAnsiTheme="majorBidi" w:cstheme="majorBidi"/>
                <w:sz w:val="24"/>
                <w:szCs w:val="24"/>
              </w:rPr>
              <w:t>Final Exam</w:t>
            </w:r>
          </w:p>
        </w:tc>
      </w:tr>
    </w:tbl>
    <w:p w:rsidR="00EA0EEE" w:rsidRDefault="00EA0EEE" w:rsidP="0037009D">
      <w:pPr>
        <w:rPr>
          <w:rFonts w:asciiTheme="majorBidi" w:hAnsiTheme="majorBidi" w:cstheme="majorBidi"/>
          <w:sz w:val="24"/>
          <w:szCs w:val="24"/>
        </w:rPr>
      </w:pPr>
    </w:p>
    <w:p w:rsidR="00EA0EEE" w:rsidRPr="000178B2" w:rsidRDefault="00EA0EEE" w:rsidP="0037009D">
      <w:pPr>
        <w:ind w:left="-720" w:firstLine="720"/>
        <w:rPr>
          <w:rFonts w:ascii="Times New Roman" w:hAnsi="Times New Roman" w:cs="Times New Roman"/>
        </w:rPr>
      </w:pPr>
      <w:r>
        <w:rPr>
          <w:rFonts w:ascii="Times New Roman" w:hAnsi="Times New Roman" w:cs="Times New Roman"/>
          <w:b/>
        </w:rPr>
        <w:t>Assessment:</w:t>
      </w:r>
    </w:p>
    <w:p w:rsidR="00EA0EEE" w:rsidRDefault="00EA0EEE" w:rsidP="0037009D">
      <w:pPr>
        <w:rPr>
          <w:b/>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47"/>
        <w:gridCol w:w="4691"/>
      </w:tblGrid>
      <w:tr w:rsidR="00EA0EEE" w:rsidRPr="000178B2" w:rsidTr="0037009D">
        <w:tc>
          <w:tcPr>
            <w:tcW w:w="4147" w:type="dxa"/>
            <w:tcBorders>
              <w:top w:val="single" w:sz="4" w:space="0" w:color="auto"/>
              <w:left w:val="single" w:sz="4" w:space="0" w:color="auto"/>
              <w:bottom w:val="single" w:sz="4" w:space="0" w:color="auto"/>
              <w:right w:val="single" w:sz="4" w:space="0" w:color="auto"/>
            </w:tcBorders>
          </w:tcPr>
          <w:p w:rsidR="00EA0EEE" w:rsidRPr="00BE04B1" w:rsidRDefault="00EA0EEE" w:rsidP="0037009D">
            <w:pPr>
              <w:rPr>
                <w:rFonts w:ascii="Times New Roman" w:hAnsi="Times New Roman" w:cs="Times New Roman"/>
                <w:b/>
                <w:bCs/>
              </w:rPr>
            </w:pPr>
            <w:r w:rsidRPr="00BE04B1">
              <w:rPr>
                <w:rFonts w:ascii="Times New Roman" w:hAnsi="Times New Roman" w:cs="Times New Roman"/>
                <w:b/>
                <w:bCs/>
              </w:rPr>
              <w:t>Program specific outcome</w:t>
            </w:r>
          </w:p>
        </w:tc>
        <w:tc>
          <w:tcPr>
            <w:tcW w:w="4691" w:type="dxa"/>
            <w:tcBorders>
              <w:top w:val="single" w:sz="4" w:space="0" w:color="auto"/>
              <w:left w:val="single" w:sz="4" w:space="0" w:color="auto"/>
              <w:bottom w:val="single" w:sz="4" w:space="0" w:color="auto"/>
              <w:right w:val="single" w:sz="4" w:space="0" w:color="auto"/>
            </w:tcBorders>
          </w:tcPr>
          <w:p w:rsidR="00EA0EEE" w:rsidRPr="00BE04B1" w:rsidRDefault="00EA0EEE" w:rsidP="0037009D">
            <w:pPr>
              <w:rPr>
                <w:rFonts w:ascii="Times New Roman" w:hAnsi="Times New Roman" w:cs="Times New Roman"/>
                <w:b/>
                <w:bCs/>
              </w:rPr>
            </w:pPr>
            <w:r w:rsidRPr="00BE04B1">
              <w:rPr>
                <w:rFonts w:ascii="Times New Roman" w:hAnsi="Times New Roman" w:cs="Times New Roman"/>
                <w:b/>
                <w:bCs/>
              </w:rPr>
              <w:t>Evaluation methods</w:t>
            </w:r>
          </w:p>
        </w:tc>
      </w:tr>
      <w:tr w:rsidR="00EA0EEE" w:rsidRPr="000178B2" w:rsidTr="0037009D">
        <w:tc>
          <w:tcPr>
            <w:tcW w:w="4147" w:type="dxa"/>
            <w:tcBorders>
              <w:top w:val="single" w:sz="4" w:space="0" w:color="auto"/>
              <w:left w:val="single" w:sz="4" w:space="0" w:color="auto"/>
              <w:bottom w:val="single" w:sz="4" w:space="0" w:color="auto"/>
              <w:right w:val="single" w:sz="4" w:space="0" w:color="auto"/>
            </w:tcBorders>
          </w:tcPr>
          <w:p w:rsidR="00EA0EEE" w:rsidRPr="006178BB" w:rsidRDefault="00EA0EEE" w:rsidP="0037009D">
            <w:pPr>
              <w:spacing w:after="120" w:line="240" w:lineRule="auto"/>
              <w:rPr>
                <w:rFonts w:asciiTheme="majorBidi" w:hAnsiTheme="majorBidi" w:cstheme="majorBidi"/>
                <w:sz w:val="24"/>
                <w:szCs w:val="24"/>
              </w:rPr>
            </w:pPr>
            <w:r w:rsidRPr="006178BB">
              <w:rPr>
                <w:rFonts w:asciiTheme="majorBidi" w:hAnsiTheme="majorBidi" w:cstheme="majorBidi"/>
                <w:sz w:val="24"/>
                <w:szCs w:val="24"/>
              </w:rPr>
              <w:t xml:space="preserve">1. Describe characteristics of diode, transistors, and semiconductor amplifiers </w:t>
            </w:r>
          </w:p>
          <w:p w:rsidR="00EA0EEE" w:rsidRPr="006178BB" w:rsidRDefault="00EA0EEE" w:rsidP="0037009D">
            <w:pPr>
              <w:spacing w:after="120" w:line="240" w:lineRule="auto"/>
              <w:ind w:left="180" w:hanging="180"/>
              <w:rPr>
                <w:rFonts w:asciiTheme="majorBidi" w:hAnsiTheme="majorBidi" w:cstheme="majorBidi"/>
                <w:sz w:val="24"/>
                <w:szCs w:val="24"/>
              </w:rPr>
            </w:pPr>
            <w:r w:rsidRPr="006178BB">
              <w:rPr>
                <w:rFonts w:asciiTheme="majorBidi" w:hAnsiTheme="majorBidi" w:cstheme="majorBidi"/>
                <w:sz w:val="24"/>
                <w:szCs w:val="24"/>
              </w:rPr>
              <w:t xml:space="preserve">2. Apply knowledge of semiconductor components in circuit analysis </w:t>
            </w:r>
            <w:r>
              <w:rPr>
                <w:rFonts w:asciiTheme="majorBidi" w:hAnsiTheme="majorBidi" w:cstheme="majorBidi"/>
                <w:sz w:val="24"/>
                <w:szCs w:val="24"/>
              </w:rPr>
              <w:t xml:space="preserve">involving diode, transistors, power supply, </w:t>
            </w:r>
            <w:r w:rsidRPr="006178BB">
              <w:rPr>
                <w:rFonts w:asciiTheme="majorBidi" w:hAnsiTheme="majorBidi" w:cstheme="majorBidi"/>
                <w:sz w:val="24"/>
                <w:szCs w:val="24"/>
              </w:rPr>
              <w:t>amplifiers etc.</w:t>
            </w:r>
          </w:p>
          <w:p w:rsidR="00EA0EEE" w:rsidRDefault="00EA0EEE" w:rsidP="0037009D">
            <w:pPr>
              <w:spacing w:after="120" w:line="240" w:lineRule="auto"/>
              <w:rPr>
                <w:rFonts w:asciiTheme="majorBidi" w:hAnsiTheme="majorBidi" w:cstheme="majorBidi"/>
                <w:sz w:val="24"/>
                <w:szCs w:val="24"/>
              </w:rPr>
            </w:pPr>
            <w:r w:rsidRPr="006178BB">
              <w:rPr>
                <w:rFonts w:asciiTheme="majorBidi" w:hAnsiTheme="majorBidi" w:cstheme="majorBidi"/>
                <w:sz w:val="24"/>
                <w:szCs w:val="24"/>
              </w:rPr>
              <w:lastRenderedPageBreak/>
              <w:t>3. Design circuit utilizing components such as diode, transistors, and semiconductor amplifiers</w:t>
            </w:r>
          </w:p>
          <w:p w:rsidR="00EA0EEE" w:rsidRDefault="00EA0EEE" w:rsidP="0037009D">
            <w:pPr>
              <w:spacing w:after="120" w:line="240" w:lineRule="auto"/>
              <w:rPr>
                <w:rFonts w:asciiTheme="majorBidi" w:hAnsiTheme="majorBidi" w:cstheme="majorBidi"/>
                <w:sz w:val="24"/>
                <w:szCs w:val="24"/>
              </w:rPr>
            </w:pPr>
            <w:r>
              <w:rPr>
                <w:rFonts w:asciiTheme="majorBidi" w:hAnsiTheme="majorBidi" w:cstheme="majorBidi"/>
                <w:sz w:val="24"/>
                <w:szCs w:val="24"/>
              </w:rPr>
              <w:t xml:space="preserve">4. </w:t>
            </w:r>
            <w:r w:rsidRPr="006E3DF0">
              <w:rPr>
                <w:rFonts w:asciiTheme="majorBidi" w:hAnsiTheme="majorBidi" w:cstheme="majorBidi"/>
                <w:sz w:val="24"/>
                <w:szCs w:val="24"/>
              </w:rPr>
              <w:t xml:space="preserve">Wire and analyze electronic circuits using oscilloscope, function generator, </w:t>
            </w:r>
            <w:r>
              <w:rPr>
                <w:rFonts w:asciiTheme="majorBidi" w:hAnsiTheme="majorBidi" w:cstheme="majorBidi"/>
                <w:sz w:val="24"/>
                <w:szCs w:val="24"/>
              </w:rPr>
              <w:t xml:space="preserve">DMM </w:t>
            </w:r>
            <w:proofErr w:type="spellStart"/>
            <w:r>
              <w:rPr>
                <w:rFonts w:asciiTheme="majorBidi" w:hAnsiTheme="majorBidi" w:cstheme="majorBidi"/>
                <w:sz w:val="24"/>
                <w:szCs w:val="24"/>
              </w:rPr>
              <w:t>etc</w:t>
            </w:r>
            <w:proofErr w:type="spellEnd"/>
          </w:p>
          <w:p w:rsidR="00EA0EEE" w:rsidRPr="000178B2" w:rsidRDefault="00EA0EEE" w:rsidP="0037009D">
            <w:pPr>
              <w:spacing w:after="0"/>
              <w:rPr>
                <w:rFonts w:ascii="Times New Roman" w:hAnsi="Times New Roman" w:cs="Times New Roman"/>
              </w:rPr>
            </w:pPr>
          </w:p>
        </w:tc>
        <w:tc>
          <w:tcPr>
            <w:tcW w:w="4691" w:type="dxa"/>
            <w:tcBorders>
              <w:top w:val="single" w:sz="4" w:space="0" w:color="auto"/>
              <w:left w:val="single" w:sz="4" w:space="0" w:color="auto"/>
              <w:bottom w:val="single" w:sz="4" w:space="0" w:color="auto"/>
              <w:right w:val="single" w:sz="4" w:space="0" w:color="auto"/>
            </w:tcBorders>
          </w:tcPr>
          <w:p w:rsidR="00EA0EEE" w:rsidRPr="000178B2" w:rsidRDefault="00EA0EEE" w:rsidP="0037009D">
            <w:pPr>
              <w:rPr>
                <w:rFonts w:ascii="Times New Roman" w:hAnsi="Times New Roman" w:cs="Times New Roman"/>
              </w:rPr>
            </w:pPr>
            <w:r>
              <w:rPr>
                <w:rFonts w:ascii="Times New Roman" w:hAnsi="Times New Roman" w:cs="Times New Roman"/>
              </w:rPr>
              <w:lastRenderedPageBreak/>
              <w:t>Assignments, quizzes, exams, lab activity</w:t>
            </w:r>
          </w:p>
        </w:tc>
      </w:tr>
      <w:tr w:rsidR="00EA0EEE" w:rsidRPr="000178B2" w:rsidTr="0037009D">
        <w:tc>
          <w:tcPr>
            <w:tcW w:w="4147" w:type="dxa"/>
            <w:tcBorders>
              <w:top w:val="single" w:sz="4" w:space="0" w:color="auto"/>
              <w:left w:val="single" w:sz="4" w:space="0" w:color="auto"/>
              <w:bottom w:val="single" w:sz="4" w:space="0" w:color="auto"/>
              <w:right w:val="single" w:sz="4" w:space="0" w:color="auto"/>
            </w:tcBorders>
          </w:tcPr>
          <w:p w:rsidR="00EA0EEE" w:rsidRPr="00BE04B1" w:rsidRDefault="00EA0EEE" w:rsidP="0037009D">
            <w:pPr>
              <w:spacing w:after="0"/>
              <w:rPr>
                <w:rFonts w:ascii="Times New Roman" w:hAnsi="Times New Roman" w:cs="Times New Roman"/>
                <w:b/>
                <w:bCs/>
                <w:sz w:val="24"/>
                <w:szCs w:val="24"/>
              </w:rPr>
            </w:pPr>
            <w:r w:rsidRPr="00BE04B1">
              <w:rPr>
                <w:rFonts w:ascii="Times New Roman" w:hAnsi="Times New Roman" w:cs="Times New Roman"/>
                <w:b/>
                <w:bCs/>
                <w:sz w:val="24"/>
                <w:szCs w:val="24"/>
              </w:rPr>
              <w:lastRenderedPageBreak/>
              <w:t>General education outcomes</w:t>
            </w:r>
          </w:p>
        </w:tc>
        <w:tc>
          <w:tcPr>
            <w:tcW w:w="4691" w:type="dxa"/>
            <w:tcBorders>
              <w:top w:val="single" w:sz="4" w:space="0" w:color="auto"/>
              <w:left w:val="single" w:sz="4" w:space="0" w:color="auto"/>
              <w:bottom w:val="single" w:sz="4" w:space="0" w:color="auto"/>
              <w:right w:val="single" w:sz="4" w:space="0" w:color="auto"/>
            </w:tcBorders>
          </w:tcPr>
          <w:p w:rsidR="00EA0EEE" w:rsidRPr="00BE04B1" w:rsidRDefault="00EA0EEE" w:rsidP="0037009D">
            <w:pPr>
              <w:rPr>
                <w:rFonts w:ascii="Times New Roman" w:hAnsi="Times New Roman" w:cs="Times New Roman"/>
                <w:b/>
                <w:bCs/>
              </w:rPr>
            </w:pPr>
            <w:r w:rsidRPr="00BE04B1">
              <w:rPr>
                <w:rFonts w:ascii="Times New Roman" w:hAnsi="Times New Roman" w:cs="Times New Roman"/>
                <w:b/>
                <w:bCs/>
              </w:rPr>
              <w:t>Evaluation methods</w:t>
            </w:r>
          </w:p>
        </w:tc>
      </w:tr>
      <w:tr w:rsidR="00EA0EEE" w:rsidRPr="000178B2" w:rsidTr="0037009D">
        <w:tc>
          <w:tcPr>
            <w:tcW w:w="4147" w:type="dxa"/>
            <w:tcBorders>
              <w:top w:val="single" w:sz="4" w:space="0" w:color="auto"/>
              <w:left w:val="single" w:sz="4" w:space="0" w:color="auto"/>
              <w:bottom w:val="single" w:sz="4" w:space="0" w:color="auto"/>
              <w:right w:val="single" w:sz="4" w:space="0" w:color="auto"/>
            </w:tcBorders>
          </w:tcPr>
          <w:p w:rsidR="00EA0EEE" w:rsidRPr="009B684B" w:rsidRDefault="00EA0EEE" w:rsidP="0037009D">
            <w:pPr>
              <w:spacing w:after="120" w:line="240" w:lineRule="auto"/>
              <w:rPr>
                <w:rFonts w:ascii="Times New Roman" w:hAnsi="Times New Roman" w:cs="Times New Roman"/>
              </w:rPr>
            </w:pPr>
            <w:r>
              <w:rPr>
                <w:rFonts w:asciiTheme="majorBidi" w:hAnsiTheme="majorBidi" w:cstheme="majorBidi"/>
                <w:sz w:val="24"/>
                <w:szCs w:val="24"/>
              </w:rPr>
              <w:t xml:space="preserve">5. </w:t>
            </w:r>
            <w:r w:rsidRPr="00F755C4">
              <w:rPr>
                <w:rFonts w:asciiTheme="majorBidi" w:hAnsiTheme="majorBidi" w:cstheme="majorBidi"/>
                <w:sz w:val="24"/>
                <w:szCs w:val="24"/>
              </w:rPr>
              <w:t>Analyze and interpret experimental data and write reports in a professional timely manner</w:t>
            </w:r>
            <w:r>
              <w:rPr>
                <w:rFonts w:asciiTheme="majorBidi" w:hAnsiTheme="majorBidi" w:cstheme="majorBidi"/>
                <w:sz w:val="24"/>
                <w:szCs w:val="24"/>
              </w:rPr>
              <w:t xml:space="preserve"> (Gen ED)</w:t>
            </w:r>
          </w:p>
        </w:tc>
        <w:tc>
          <w:tcPr>
            <w:tcW w:w="4691" w:type="dxa"/>
            <w:tcBorders>
              <w:top w:val="single" w:sz="4" w:space="0" w:color="auto"/>
              <w:left w:val="single" w:sz="4" w:space="0" w:color="auto"/>
              <w:bottom w:val="single" w:sz="4" w:space="0" w:color="auto"/>
              <w:right w:val="single" w:sz="4" w:space="0" w:color="auto"/>
            </w:tcBorders>
          </w:tcPr>
          <w:p w:rsidR="00EA0EEE" w:rsidRPr="000178B2" w:rsidRDefault="00EA0EEE" w:rsidP="0037009D">
            <w:pPr>
              <w:rPr>
                <w:rFonts w:ascii="Times New Roman" w:hAnsi="Times New Roman" w:cs="Times New Roman"/>
              </w:rPr>
            </w:pPr>
            <w:r>
              <w:rPr>
                <w:rFonts w:ascii="Times New Roman" w:hAnsi="Times New Roman" w:cs="Times New Roman"/>
              </w:rPr>
              <w:t>Lab activity and reports</w:t>
            </w:r>
          </w:p>
        </w:tc>
      </w:tr>
    </w:tbl>
    <w:p w:rsidR="00EA0EEE" w:rsidRDefault="00EA0EEE" w:rsidP="0037009D"/>
    <w:p w:rsidR="00EA0EEE" w:rsidRDefault="00EA0EEE" w:rsidP="0037009D"/>
    <w:p w:rsidR="00EA0EEE" w:rsidRDefault="00EA0EEE" w:rsidP="0037009D"/>
    <w:p w:rsidR="00EA0EEE" w:rsidRDefault="00EA0EEE" w:rsidP="0037009D">
      <w:pPr>
        <w:rPr>
          <w:rFonts w:asciiTheme="majorBidi" w:hAnsiTheme="majorBidi" w:cstheme="majorBidi"/>
          <w:sz w:val="24"/>
          <w:szCs w:val="24"/>
        </w:rPr>
      </w:pPr>
    </w:p>
    <w:p w:rsidR="00EA0EEE" w:rsidRPr="000D1967" w:rsidRDefault="00EA0EEE" w:rsidP="0037009D">
      <w:pPr>
        <w:rPr>
          <w:rFonts w:asciiTheme="majorBidi" w:hAnsiTheme="majorBidi" w:cstheme="majorBidi"/>
          <w:sz w:val="24"/>
          <w:szCs w:val="24"/>
        </w:rPr>
      </w:pPr>
    </w:p>
    <w:p w:rsidR="00114B5E" w:rsidRDefault="00114B5E">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EA0EEE" w:rsidRPr="00BA4859" w:rsidRDefault="00EA0EEE" w:rsidP="0037009D">
      <w:pPr>
        <w:pStyle w:val="Heading1"/>
      </w:pPr>
      <w:r w:rsidRPr="00BA4859">
        <w:rPr>
          <w:sz w:val="28"/>
        </w:rPr>
        <w:lastRenderedPageBreak/>
        <w:t>Section AIV: New Courses</w:t>
      </w:r>
    </w:p>
    <w:p w:rsidR="00EA0EEE" w:rsidRPr="00EF56E5" w:rsidRDefault="00EA0EEE" w:rsidP="0037009D">
      <w:pPr>
        <w:rPr>
          <w:rFonts w:ascii="Arial" w:hAnsi="Arial" w:cs="Arial"/>
          <w:b/>
          <w:bCs/>
          <w:sz w:val="20"/>
          <w:szCs w:val="20"/>
        </w:rPr>
      </w:pPr>
      <w:r>
        <w:rPr>
          <w:rFonts w:ascii="Arial" w:hAnsi="Arial" w:cs="Arial"/>
          <w:b/>
          <w:bCs/>
          <w:sz w:val="20"/>
          <w:szCs w:val="20"/>
        </w:rPr>
        <w:t>New courses to be offered in the School of Technology and Design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8"/>
        <w:gridCol w:w="8252"/>
      </w:tblGrid>
      <w:tr w:rsidR="00EA0EEE" w:rsidRPr="00EF56E5" w:rsidTr="0037009D">
        <w:trPr>
          <w:trHeight w:val="188"/>
        </w:trPr>
        <w:tc>
          <w:tcPr>
            <w:tcW w:w="1103" w:type="pct"/>
            <w:tcMar>
              <w:top w:w="0" w:type="dxa"/>
              <w:left w:w="108" w:type="dxa"/>
              <w:bottom w:w="0" w:type="dxa"/>
              <w:right w:w="108" w:type="dxa"/>
            </w:tcMar>
            <w:vAlign w:val="center"/>
          </w:tcPr>
          <w:p w:rsidR="00EA0EEE" w:rsidRPr="00EF56E5" w:rsidRDefault="00EA0EEE" w:rsidP="0037009D">
            <w:pPr>
              <w:rPr>
                <w:rFonts w:ascii="Arial" w:eastAsia="Calibri" w:hAnsi="Arial" w:cs="Arial"/>
                <w:b/>
                <w:bCs/>
                <w:sz w:val="20"/>
                <w:szCs w:val="20"/>
              </w:rPr>
            </w:pPr>
            <w:r w:rsidRPr="00EF56E5">
              <w:rPr>
                <w:rFonts w:ascii="Arial" w:eastAsia="Calibri" w:hAnsi="Arial" w:cs="Arial"/>
                <w:b/>
                <w:bCs/>
                <w:sz w:val="20"/>
                <w:szCs w:val="20"/>
              </w:rPr>
              <w:t>Department(s)</w:t>
            </w:r>
          </w:p>
        </w:tc>
        <w:tc>
          <w:tcPr>
            <w:tcW w:w="3897" w:type="pct"/>
            <w:tcMar>
              <w:top w:w="0" w:type="dxa"/>
              <w:left w:w="108" w:type="dxa"/>
              <w:bottom w:w="0" w:type="dxa"/>
              <w:right w:w="108" w:type="dxa"/>
            </w:tcMar>
            <w:vAlign w:val="center"/>
          </w:tcPr>
          <w:p w:rsidR="00EA0EEE" w:rsidRPr="00EF56E5" w:rsidRDefault="00EA0EEE" w:rsidP="0037009D">
            <w:pPr>
              <w:rPr>
                <w:rFonts w:ascii="Arial" w:eastAsia="Calibri" w:hAnsi="Arial" w:cs="Arial"/>
                <w:bCs/>
                <w:sz w:val="20"/>
                <w:szCs w:val="20"/>
              </w:rPr>
            </w:pPr>
            <w:r>
              <w:rPr>
                <w:rFonts w:ascii="Arial" w:hAnsi="Arial" w:cs="Arial"/>
                <w:b/>
                <w:bCs/>
                <w:sz w:val="20"/>
                <w:szCs w:val="20"/>
              </w:rPr>
              <w:t>School of Technology and Design</w:t>
            </w:r>
          </w:p>
        </w:tc>
      </w:tr>
      <w:tr w:rsidR="00EA0EEE" w:rsidRPr="00EF56E5" w:rsidTr="0037009D">
        <w:trPr>
          <w:trHeight w:val="242"/>
        </w:trPr>
        <w:tc>
          <w:tcPr>
            <w:tcW w:w="1103" w:type="pct"/>
            <w:tcMar>
              <w:top w:w="0" w:type="dxa"/>
              <w:left w:w="108" w:type="dxa"/>
              <w:bottom w:w="0" w:type="dxa"/>
              <w:right w:w="108" w:type="dxa"/>
            </w:tcMar>
            <w:vAlign w:val="center"/>
            <w:hideMark/>
          </w:tcPr>
          <w:p w:rsidR="00EA0EEE" w:rsidRPr="00EF56E5" w:rsidRDefault="00EA0EEE" w:rsidP="0037009D">
            <w:pPr>
              <w:rPr>
                <w:rFonts w:ascii="Arial" w:eastAsia="Calibri" w:hAnsi="Arial" w:cs="Arial"/>
                <w:b/>
                <w:bCs/>
                <w:sz w:val="20"/>
                <w:szCs w:val="20"/>
              </w:rPr>
            </w:pPr>
            <w:r w:rsidRPr="00EF56E5">
              <w:rPr>
                <w:rFonts w:ascii="Arial" w:eastAsia="Calibri" w:hAnsi="Arial" w:cs="Arial"/>
                <w:b/>
                <w:bCs/>
                <w:sz w:val="20"/>
                <w:szCs w:val="20"/>
              </w:rPr>
              <w:t>Academic Level</w:t>
            </w:r>
          </w:p>
        </w:tc>
        <w:tc>
          <w:tcPr>
            <w:tcW w:w="3897" w:type="pct"/>
            <w:tcMar>
              <w:top w:w="0" w:type="dxa"/>
              <w:left w:w="108" w:type="dxa"/>
              <w:bottom w:w="0" w:type="dxa"/>
              <w:right w:w="108" w:type="dxa"/>
            </w:tcMar>
            <w:vAlign w:val="center"/>
            <w:hideMark/>
          </w:tcPr>
          <w:p w:rsidR="00EA0EEE" w:rsidRPr="00EF56E5" w:rsidRDefault="00EA0EEE" w:rsidP="0037009D">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xml:space="preserve"> ] Regular  [   ] Compensatory  [   ] Developmental  [   ] Remedial   </w:t>
            </w:r>
          </w:p>
        </w:tc>
      </w:tr>
      <w:tr w:rsidR="00EA0EEE" w:rsidRPr="00EF56E5" w:rsidTr="0037009D">
        <w:trPr>
          <w:trHeight w:val="242"/>
        </w:trPr>
        <w:tc>
          <w:tcPr>
            <w:tcW w:w="1103" w:type="pct"/>
            <w:tcMar>
              <w:top w:w="0" w:type="dxa"/>
              <w:left w:w="108" w:type="dxa"/>
              <w:bottom w:w="0" w:type="dxa"/>
              <w:right w:w="108" w:type="dxa"/>
            </w:tcMar>
            <w:vAlign w:val="center"/>
            <w:hideMark/>
          </w:tcPr>
          <w:p w:rsidR="00EA0EEE" w:rsidRPr="00EF56E5" w:rsidRDefault="00EA0EEE" w:rsidP="0037009D">
            <w:pPr>
              <w:rPr>
                <w:rFonts w:ascii="Arial" w:eastAsia="Calibri" w:hAnsi="Arial" w:cs="Arial"/>
                <w:b/>
                <w:bCs/>
                <w:sz w:val="20"/>
                <w:szCs w:val="20"/>
              </w:rPr>
            </w:pPr>
            <w:r w:rsidRPr="00EF56E5">
              <w:rPr>
                <w:rFonts w:ascii="Arial" w:eastAsia="Calibri" w:hAnsi="Arial" w:cs="Arial"/>
                <w:b/>
                <w:bCs/>
                <w:sz w:val="20"/>
                <w:szCs w:val="20"/>
              </w:rPr>
              <w:t>Subject Area</w:t>
            </w:r>
          </w:p>
        </w:tc>
        <w:tc>
          <w:tcPr>
            <w:tcW w:w="3897" w:type="pct"/>
            <w:tcMar>
              <w:top w:w="0" w:type="dxa"/>
              <w:left w:w="108" w:type="dxa"/>
              <w:bottom w:w="0" w:type="dxa"/>
              <w:right w:w="108" w:type="dxa"/>
            </w:tcMar>
            <w:vAlign w:val="center"/>
          </w:tcPr>
          <w:p w:rsidR="00EA0EEE" w:rsidRPr="00EF56E5" w:rsidRDefault="00EA0EEE" w:rsidP="0037009D">
            <w:pPr>
              <w:rPr>
                <w:rFonts w:ascii="Arial" w:eastAsia="Calibri" w:hAnsi="Arial" w:cs="Arial"/>
                <w:bCs/>
                <w:sz w:val="20"/>
                <w:szCs w:val="20"/>
              </w:rPr>
            </w:pPr>
            <w:r>
              <w:rPr>
                <w:rFonts w:ascii="Arial" w:eastAsia="Calibri" w:hAnsi="Arial" w:cs="Arial"/>
                <w:bCs/>
                <w:sz w:val="20"/>
                <w:szCs w:val="20"/>
              </w:rPr>
              <w:t>Biomedical Engineering technology</w:t>
            </w:r>
          </w:p>
        </w:tc>
      </w:tr>
      <w:tr w:rsidR="00EA0EEE" w:rsidRPr="00EF56E5" w:rsidTr="0037009D">
        <w:trPr>
          <w:trHeight w:val="170"/>
        </w:trPr>
        <w:tc>
          <w:tcPr>
            <w:tcW w:w="1103" w:type="pct"/>
            <w:tcMar>
              <w:top w:w="0" w:type="dxa"/>
              <w:left w:w="108" w:type="dxa"/>
              <w:bottom w:w="0" w:type="dxa"/>
              <w:right w:w="108" w:type="dxa"/>
            </w:tcMar>
            <w:vAlign w:val="center"/>
          </w:tcPr>
          <w:p w:rsidR="00EA0EEE" w:rsidRPr="00EF56E5" w:rsidRDefault="00EA0EEE" w:rsidP="0037009D">
            <w:pPr>
              <w:rPr>
                <w:rFonts w:ascii="Arial" w:eastAsia="Calibri" w:hAnsi="Arial" w:cs="Arial"/>
                <w:b/>
                <w:bCs/>
                <w:sz w:val="20"/>
                <w:szCs w:val="20"/>
              </w:rPr>
            </w:pPr>
            <w:r w:rsidRPr="00EF56E5">
              <w:rPr>
                <w:rFonts w:ascii="Arial" w:eastAsia="Calibri" w:hAnsi="Arial" w:cs="Arial"/>
                <w:b/>
                <w:bCs/>
                <w:sz w:val="20"/>
                <w:szCs w:val="20"/>
              </w:rPr>
              <w:t>Course Prefix</w:t>
            </w:r>
          </w:p>
        </w:tc>
        <w:tc>
          <w:tcPr>
            <w:tcW w:w="3897" w:type="pct"/>
            <w:tcMar>
              <w:top w:w="0" w:type="dxa"/>
              <w:left w:w="108" w:type="dxa"/>
              <w:bottom w:w="0" w:type="dxa"/>
              <w:right w:w="108" w:type="dxa"/>
            </w:tcMar>
            <w:vAlign w:val="center"/>
          </w:tcPr>
          <w:p w:rsidR="00EA0EEE" w:rsidRPr="00EF56E5" w:rsidRDefault="00EA0EEE" w:rsidP="0037009D">
            <w:pPr>
              <w:rPr>
                <w:rFonts w:ascii="Arial" w:eastAsia="Calibri" w:hAnsi="Arial" w:cs="Arial"/>
                <w:bCs/>
                <w:sz w:val="20"/>
                <w:szCs w:val="20"/>
              </w:rPr>
            </w:pPr>
            <w:r>
              <w:rPr>
                <w:rFonts w:ascii="Arial" w:eastAsia="Calibri" w:hAnsi="Arial" w:cs="Arial"/>
                <w:bCs/>
                <w:sz w:val="20"/>
                <w:szCs w:val="20"/>
              </w:rPr>
              <w:t>BMET</w:t>
            </w:r>
          </w:p>
        </w:tc>
      </w:tr>
      <w:tr w:rsidR="00EA0EEE" w:rsidRPr="00EF56E5" w:rsidTr="0037009D">
        <w:trPr>
          <w:trHeight w:val="296"/>
        </w:trPr>
        <w:tc>
          <w:tcPr>
            <w:tcW w:w="1103" w:type="pct"/>
            <w:tcMar>
              <w:top w:w="0" w:type="dxa"/>
              <w:left w:w="108" w:type="dxa"/>
              <w:bottom w:w="0" w:type="dxa"/>
              <w:right w:w="108" w:type="dxa"/>
            </w:tcMar>
            <w:vAlign w:val="center"/>
            <w:hideMark/>
          </w:tcPr>
          <w:p w:rsidR="00EA0EEE" w:rsidRPr="00EF56E5" w:rsidRDefault="00EA0EEE" w:rsidP="0037009D">
            <w:pPr>
              <w:rPr>
                <w:rFonts w:ascii="Arial" w:eastAsia="Calibri" w:hAnsi="Arial" w:cs="Arial"/>
                <w:b/>
                <w:bCs/>
                <w:sz w:val="20"/>
                <w:szCs w:val="20"/>
              </w:rPr>
            </w:pPr>
            <w:r w:rsidRPr="00EF56E5">
              <w:rPr>
                <w:rFonts w:ascii="Arial" w:eastAsia="Calibri" w:hAnsi="Arial" w:cs="Arial"/>
                <w:b/>
                <w:bCs/>
                <w:sz w:val="20"/>
                <w:szCs w:val="20"/>
              </w:rPr>
              <w:t>Course Number</w:t>
            </w:r>
          </w:p>
        </w:tc>
        <w:tc>
          <w:tcPr>
            <w:tcW w:w="3897" w:type="pct"/>
            <w:tcMar>
              <w:top w:w="0" w:type="dxa"/>
              <w:left w:w="108" w:type="dxa"/>
              <w:bottom w:w="0" w:type="dxa"/>
              <w:right w:w="108" w:type="dxa"/>
            </w:tcMar>
            <w:vAlign w:val="center"/>
          </w:tcPr>
          <w:p w:rsidR="00EA0EEE" w:rsidRPr="00EF56E5" w:rsidRDefault="00EA0EEE" w:rsidP="0037009D">
            <w:pPr>
              <w:rPr>
                <w:rFonts w:ascii="Arial" w:eastAsia="Calibri" w:hAnsi="Arial" w:cs="Arial"/>
                <w:bCs/>
                <w:sz w:val="20"/>
                <w:szCs w:val="20"/>
              </w:rPr>
            </w:pPr>
            <w:r w:rsidRPr="00B87F9E">
              <w:rPr>
                <w:rFonts w:ascii="Arial" w:eastAsia="Calibri" w:hAnsi="Arial" w:cs="Arial"/>
                <w:bCs/>
                <w:sz w:val="20"/>
                <w:szCs w:val="20"/>
              </w:rPr>
              <w:t>BMET 1224</w:t>
            </w:r>
          </w:p>
        </w:tc>
      </w:tr>
      <w:tr w:rsidR="00EA0EEE" w:rsidRPr="00EF56E5" w:rsidTr="0037009D">
        <w:trPr>
          <w:trHeight w:val="170"/>
        </w:trPr>
        <w:tc>
          <w:tcPr>
            <w:tcW w:w="1103" w:type="pct"/>
            <w:tcMar>
              <w:top w:w="0" w:type="dxa"/>
              <w:left w:w="108" w:type="dxa"/>
              <w:bottom w:w="0" w:type="dxa"/>
              <w:right w:w="108" w:type="dxa"/>
            </w:tcMar>
            <w:vAlign w:val="center"/>
            <w:hideMark/>
          </w:tcPr>
          <w:p w:rsidR="00EA0EEE" w:rsidRPr="00EF56E5" w:rsidRDefault="00EA0EEE" w:rsidP="0037009D">
            <w:pPr>
              <w:rPr>
                <w:rFonts w:ascii="Arial" w:eastAsia="Calibri" w:hAnsi="Arial" w:cs="Arial"/>
                <w:b/>
                <w:bCs/>
                <w:sz w:val="20"/>
                <w:szCs w:val="20"/>
              </w:rPr>
            </w:pPr>
            <w:r w:rsidRPr="00EF56E5">
              <w:rPr>
                <w:rFonts w:ascii="Arial" w:eastAsia="Calibri" w:hAnsi="Arial" w:cs="Arial"/>
                <w:b/>
                <w:bCs/>
                <w:sz w:val="20"/>
                <w:szCs w:val="20"/>
              </w:rPr>
              <w:t>Course Title</w:t>
            </w:r>
          </w:p>
        </w:tc>
        <w:tc>
          <w:tcPr>
            <w:tcW w:w="3897" w:type="pct"/>
            <w:tcMar>
              <w:top w:w="0" w:type="dxa"/>
              <w:left w:w="108" w:type="dxa"/>
              <w:bottom w:w="0" w:type="dxa"/>
              <w:right w:w="108" w:type="dxa"/>
            </w:tcMar>
            <w:vAlign w:val="center"/>
          </w:tcPr>
          <w:p w:rsidR="00EA0EEE" w:rsidRPr="00EF56E5" w:rsidRDefault="00ED42B2" w:rsidP="0037009D">
            <w:pPr>
              <w:rPr>
                <w:rFonts w:ascii="Arial" w:eastAsia="Calibri" w:hAnsi="Arial" w:cs="Arial"/>
                <w:bCs/>
                <w:sz w:val="20"/>
                <w:szCs w:val="20"/>
              </w:rPr>
            </w:pPr>
            <w:r>
              <w:rPr>
                <w:b/>
                <w:bCs/>
                <w:caps/>
              </w:rPr>
              <w:t xml:space="preserve">ANALOG </w:t>
            </w:r>
            <w:r w:rsidR="00EA0EEE">
              <w:rPr>
                <w:b/>
                <w:bCs/>
                <w:caps/>
              </w:rPr>
              <w:t>ELECTRONICS</w:t>
            </w:r>
          </w:p>
        </w:tc>
      </w:tr>
      <w:tr w:rsidR="00EA0EEE" w:rsidRPr="00EF56E5" w:rsidTr="0037009D">
        <w:trPr>
          <w:trHeight w:val="260"/>
        </w:trPr>
        <w:tc>
          <w:tcPr>
            <w:tcW w:w="1103" w:type="pct"/>
            <w:tcMar>
              <w:top w:w="0" w:type="dxa"/>
              <w:left w:w="108" w:type="dxa"/>
              <w:bottom w:w="0" w:type="dxa"/>
              <w:right w:w="108" w:type="dxa"/>
            </w:tcMar>
            <w:vAlign w:val="center"/>
            <w:hideMark/>
          </w:tcPr>
          <w:p w:rsidR="00EA0EEE" w:rsidRPr="00EF56E5" w:rsidRDefault="00EA0EEE" w:rsidP="0037009D">
            <w:pPr>
              <w:rPr>
                <w:rFonts w:ascii="Arial" w:eastAsia="Calibri" w:hAnsi="Arial" w:cs="Arial"/>
                <w:b/>
                <w:bCs/>
                <w:sz w:val="20"/>
                <w:szCs w:val="20"/>
              </w:rPr>
            </w:pPr>
            <w:r w:rsidRPr="00EF56E5">
              <w:rPr>
                <w:rFonts w:ascii="Arial" w:eastAsia="Calibri" w:hAnsi="Arial" w:cs="Arial"/>
                <w:b/>
                <w:bCs/>
                <w:sz w:val="20"/>
                <w:szCs w:val="20"/>
              </w:rPr>
              <w:t>Catalog Description</w:t>
            </w:r>
          </w:p>
        </w:tc>
        <w:tc>
          <w:tcPr>
            <w:tcW w:w="3897" w:type="pct"/>
            <w:tcMar>
              <w:top w:w="0" w:type="dxa"/>
              <w:left w:w="108" w:type="dxa"/>
              <w:bottom w:w="0" w:type="dxa"/>
              <w:right w:w="108" w:type="dxa"/>
            </w:tcMar>
            <w:vAlign w:val="center"/>
          </w:tcPr>
          <w:p w:rsidR="00EA0EEE" w:rsidRPr="00EF56E5" w:rsidRDefault="00EA0EEE" w:rsidP="0037009D">
            <w:pPr>
              <w:rPr>
                <w:rFonts w:ascii="Arial" w:eastAsia="Calibri" w:hAnsi="Arial" w:cs="Arial"/>
                <w:bCs/>
                <w:sz w:val="20"/>
                <w:szCs w:val="20"/>
              </w:rPr>
            </w:pPr>
            <w:r w:rsidRPr="00B87F9E">
              <w:rPr>
                <w:rFonts w:ascii="Arial" w:eastAsia="Calibri" w:hAnsi="Arial" w:cs="Arial"/>
                <w:bCs/>
                <w:sz w:val="20"/>
                <w:szCs w:val="20"/>
              </w:rPr>
              <w:t>Characteristics and applications of semiconductor elements such as diodes, bipolar junction transistors and field effect transistors are covered. Experiments involve design and testing of electronic circuits involving diode, transistors, OP MAP etc.</w:t>
            </w:r>
          </w:p>
        </w:tc>
      </w:tr>
      <w:tr w:rsidR="00EA0EEE" w:rsidRPr="00EF56E5" w:rsidTr="0037009D">
        <w:trPr>
          <w:trHeight w:val="323"/>
        </w:trPr>
        <w:tc>
          <w:tcPr>
            <w:tcW w:w="1103" w:type="pct"/>
            <w:tcMar>
              <w:top w:w="0" w:type="dxa"/>
              <w:left w:w="108" w:type="dxa"/>
              <w:bottom w:w="0" w:type="dxa"/>
              <w:right w:w="108" w:type="dxa"/>
            </w:tcMar>
            <w:vAlign w:val="center"/>
          </w:tcPr>
          <w:p w:rsidR="00EA0EEE" w:rsidRPr="00EF56E5" w:rsidRDefault="00EA0EEE" w:rsidP="0037009D">
            <w:pPr>
              <w:rPr>
                <w:rFonts w:ascii="Arial" w:eastAsia="Calibri" w:hAnsi="Arial" w:cs="Arial"/>
                <w:b/>
                <w:bCs/>
                <w:sz w:val="20"/>
                <w:szCs w:val="20"/>
              </w:rPr>
            </w:pPr>
            <w:r>
              <w:rPr>
                <w:rFonts w:ascii="Arial" w:eastAsia="Calibri" w:hAnsi="Arial" w:cs="Arial"/>
                <w:b/>
                <w:bCs/>
                <w:sz w:val="20"/>
                <w:szCs w:val="20"/>
              </w:rPr>
              <w:t>Prerequisite</w:t>
            </w:r>
          </w:p>
        </w:tc>
        <w:tc>
          <w:tcPr>
            <w:tcW w:w="3897" w:type="pct"/>
            <w:tcMar>
              <w:top w:w="0" w:type="dxa"/>
              <w:left w:w="108" w:type="dxa"/>
              <w:bottom w:w="0" w:type="dxa"/>
              <w:right w:w="108" w:type="dxa"/>
            </w:tcMar>
            <w:vAlign w:val="center"/>
          </w:tcPr>
          <w:p w:rsidR="00EA0EEE" w:rsidRPr="00EF56E5" w:rsidRDefault="00EA0EEE" w:rsidP="0037009D">
            <w:pPr>
              <w:rPr>
                <w:rFonts w:ascii="Arial" w:eastAsia="Calibri" w:hAnsi="Arial" w:cs="Arial"/>
                <w:bCs/>
                <w:sz w:val="20"/>
                <w:szCs w:val="20"/>
              </w:rPr>
            </w:pPr>
          </w:p>
        </w:tc>
      </w:tr>
      <w:tr w:rsidR="00EA0EEE" w:rsidRPr="00EF56E5" w:rsidTr="0037009D">
        <w:trPr>
          <w:trHeight w:val="323"/>
        </w:trPr>
        <w:tc>
          <w:tcPr>
            <w:tcW w:w="1103" w:type="pct"/>
            <w:tcMar>
              <w:top w:w="0" w:type="dxa"/>
              <w:left w:w="108" w:type="dxa"/>
              <w:bottom w:w="0" w:type="dxa"/>
              <w:right w:w="108" w:type="dxa"/>
            </w:tcMar>
            <w:vAlign w:val="center"/>
          </w:tcPr>
          <w:p w:rsidR="00EA0EEE" w:rsidRPr="00EF56E5" w:rsidRDefault="00EA0EEE" w:rsidP="0037009D">
            <w:pPr>
              <w:rPr>
                <w:rFonts w:ascii="Arial" w:eastAsia="Calibri" w:hAnsi="Arial" w:cs="Arial"/>
                <w:b/>
                <w:bCs/>
                <w:sz w:val="20"/>
                <w:szCs w:val="20"/>
              </w:rPr>
            </w:pPr>
            <w:proofErr w:type="spellStart"/>
            <w:r>
              <w:rPr>
                <w:rFonts w:ascii="Arial" w:eastAsia="Calibri" w:hAnsi="Arial" w:cs="Arial"/>
                <w:b/>
                <w:bCs/>
                <w:sz w:val="20"/>
                <w:szCs w:val="20"/>
              </w:rPr>
              <w:t>Corequisite</w:t>
            </w:r>
            <w:proofErr w:type="spellEnd"/>
          </w:p>
        </w:tc>
        <w:tc>
          <w:tcPr>
            <w:tcW w:w="3897" w:type="pct"/>
            <w:tcMar>
              <w:top w:w="0" w:type="dxa"/>
              <w:left w:w="108" w:type="dxa"/>
              <w:bottom w:w="0" w:type="dxa"/>
              <w:right w:w="108" w:type="dxa"/>
            </w:tcMar>
            <w:vAlign w:val="center"/>
          </w:tcPr>
          <w:p w:rsidR="00EA0EEE" w:rsidRPr="00EF56E5" w:rsidRDefault="00EA0EEE" w:rsidP="0037009D">
            <w:pPr>
              <w:rPr>
                <w:rFonts w:ascii="Arial" w:eastAsia="Calibri" w:hAnsi="Arial" w:cs="Arial"/>
                <w:bCs/>
                <w:sz w:val="20"/>
                <w:szCs w:val="20"/>
              </w:rPr>
            </w:pPr>
          </w:p>
        </w:tc>
      </w:tr>
      <w:tr w:rsidR="00EA0EEE" w:rsidRPr="00EF56E5" w:rsidTr="0037009D">
        <w:trPr>
          <w:trHeight w:val="323"/>
        </w:trPr>
        <w:tc>
          <w:tcPr>
            <w:tcW w:w="1103" w:type="pct"/>
            <w:tcMar>
              <w:top w:w="0" w:type="dxa"/>
              <w:left w:w="108" w:type="dxa"/>
              <w:bottom w:w="0" w:type="dxa"/>
              <w:right w:w="108" w:type="dxa"/>
            </w:tcMar>
            <w:vAlign w:val="center"/>
            <w:hideMark/>
          </w:tcPr>
          <w:p w:rsidR="00EA0EEE" w:rsidRPr="00EF56E5" w:rsidRDefault="00EA0EEE" w:rsidP="0037009D">
            <w:pPr>
              <w:rPr>
                <w:rFonts w:ascii="Arial" w:eastAsia="Calibri" w:hAnsi="Arial" w:cs="Arial"/>
                <w:b/>
                <w:bCs/>
                <w:sz w:val="20"/>
                <w:szCs w:val="20"/>
              </w:rPr>
            </w:pPr>
            <w:r w:rsidRPr="00EF56E5">
              <w:rPr>
                <w:rFonts w:ascii="Arial" w:eastAsia="Calibri" w:hAnsi="Arial" w:cs="Arial"/>
                <w:b/>
                <w:bCs/>
                <w:sz w:val="20"/>
                <w:szCs w:val="20"/>
              </w:rPr>
              <w:t xml:space="preserve">Pre- or </w:t>
            </w:r>
            <w:proofErr w:type="spellStart"/>
            <w:r>
              <w:rPr>
                <w:rFonts w:ascii="Arial" w:eastAsia="Calibri" w:hAnsi="Arial" w:cs="Arial"/>
                <w:b/>
                <w:bCs/>
                <w:sz w:val="20"/>
                <w:szCs w:val="20"/>
              </w:rPr>
              <w:t>c</w:t>
            </w:r>
            <w:r w:rsidRPr="00EF56E5">
              <w:rPr>
                <w:rFonts w:ascii="Arial" w:eastAsia="Calibri" w:hAnsi="Arial" w:cs="Arial"/>
                <w:b/>
                <w:bCs/>
                <w:sz w:val="20"/>
                <w:szCs w:val="20"/>
              </w:rPr>
              <w:t>or</w:t>
            </w:r>
            <w:r>
              <w:rPr>
                <w:rFonts w:ascii="Arial" w:eastAsia="Calibri" w:hAnsi="Arial" w:cs="Arial"/>
                <w:b/>
                <w:bCs/>
                <w:sz w:val="20"/>
                <w:szCs w:val="20"/>
              </w:rPr>
              <w:t>equisite</w:t>
            </w:r>
            <w:proofErr w:type="spellEnd"/>
          </w:p>
        </w:tc>
        <w:tc>
          <w:tcPr>
            <w:tcW w:w="3897" w:type="pct"/>
            <w:tcMar>
              <w:top w:w="0" w:type="dxa"/>
              <w:left w:w="108" w:type="dxa"/>
              <w:bottom w:w="0" w:type="dxa"/>
              <w:right w:w="108" w:type="dxa"/>
            </w:tcMar>
            <w:vAlign w:val="center"/>
          </w:tcPr>
          <w:p w:rsidR="00EA0EEE" w:rsidRPr="00EF56E5" w:rsidRDefault="00EA0EEE" w:rsidP="0037009D">
            <w:pPr>
              <w:rPr>
                <w:rFonts w:ascii="Arial" w:eastAsia="Calibri" w:hAnsi="Arial" w:cs="Arial"/>
                <w:bCs/>
                <w:sz w:val="20"/>
                <w:szCs w:val="20"/>
              </w:rPr>
            </w:pPr>
            <w:r w:rsidRPr="00B87F9E">
              <w:rPr>
                <w:rFonts w:ascii="Arial" w:eastAsia="Calibri" w:hAnsi="Arial" w:cs="Arial"/>
                <w:bCs/>
                <w:sz w:val="20"/>
                <w:szCs w:val="20"/>
              </w:rPr>
              <w:t>BMET 1222</w:t>
            </w:r>
          </w:p>
        </w:tc>
      </w:tr>
      <w:tr w:rsidR="00EA0EEE" w:rsidRPr="00EF56E5" w:rsidTr="0037009D">
        <w:trPr>
          <w:trHeight w:val="161"/>
        </w:trPr>
        <w:tc>
          <w:tcPr>
            <w:tcW w:w="1103" w:type="pct"/>
            <w:tcMar>
              <w:top w:w="0" w:type="dxa"/>
              <w:left w:w="108" w:type="dxa"/>
              <w:bottom w:w="0" w:type="dxa"/>
              <w:right w:w="108" w:type="dxa"/>
            </w:tcMar>
            <w:vAlign w:val="center"/>
            <w:hideMark/>
          </w:tcPr>
          <w:p w:rsidR="00EA0EEE" w:rsidRPr="00EF56E5" w:rsidRDefault="00EA0EEE" w:rsidP="0037009D">
            <w:pPr>
              <w:rPr>
                <w:rFonts w:ascii="Arial" w:eastAsia="Calibri" w:hAnsi="Arial" w:cs="Arial"/>
                <w:b/>
                <w:bCs/>
                <w:sz w:val="20"/>
                <w:szCs w:val="20"/>
              </w:rPr>
            </w:pPr>
            <w:r w:rsidRPr="00EF56E5">
              <w:rPr>
                <w:rFonts w:ascii="Arial" w:eastAsia="Calibri" w:hAnsi="Arial" w:cs="Arial"/>
                <w:b/>
                <w:bCs/>
                <w:sz w:val="20"/>
                <w:szCs w:val="20"/>
              </w:rPr>
              <w:t>Credits</w:t>
            </w:r>
          </w:p>
        </w:tc>
        <w:tc>
          <w:tcPr>
            <w:tcW w:w="3897" w:type="pct"/>
            <w:tcMar>
              <w:top w:w="0" w:type="dxa"/>
              <w:left w:w="108" w:type="dxa"/>
              <w:bottom w:w="0" w:type="dxa"/>
              <w:right w:w="108" w:type="dxa"/>
            </w:tcMar>
            <w:vAlign w:val="center"/>
          </w:tcPr>
          <w:p w:rsidR="00EA0EEE" w:rsidRPr="00EF56E5" w:rsidRDefault="00EA0EEE" w:rsidP="0037009D">
            <w:pPr>
              <w:rPr>
                <w:rFonts w:ascii="Arial" w:eastAsia="Calibri" w:hAnsi="Arial" w:cs="Arial"/>
                <w:bCs/>
                <w:sz w:val="20"/>
                <w:szCs w:val="20"/>
              </w:rPr>
            </w:pPr>
            <w:r w:rsidRPr="00A50D1A">
              <w:rPr>
                <w:rFonts w:ascii="Arial" w:eastAsia="Calibri" w:hAnsi="Arial" w:cs="Arial"/>
                <w:bCs/>
                <w:sz w:val="20"/>
                <w:szCs w:val="20"/>
              </w:rPr>
              <w:t>3 credits</w:t>
            </w:r>
          </w:p>
        </w:tc>
      </w:tr>
      <w:tr w:rsidR="00EA0EEE" w:rsidRPr="00EF56E5" w:rsidTr="0037009D">
        <w:trPr>
          <w:trHeight w:val="287"/>
        </w:trPr>
        <w:tc>
          <w:tcPr>
            <w:tcW w:w="1103" w:type="pct"/>
            <w:tcMar>
              <w:top w:w="0" w:type="dxa"/>
              <w:left w:w="108" w:type="dxa"/>
              <w:bottom w:w="0" w:type="dxa"/>
              <w:right w:w="108" w:type="dxa"/>
            </w:tcMar>
            <w:vAlign w:val="center"/>
            <w:hideMark/>
          </w:tcPr>
          <w:p w:rsidR="00EA0EEE" w:rsidRPr="00EF56E5" w:rsidRDefault="00EA0EEE" w:rsidP="0037009D">
            <w:pPr>
              <w:rPr>
                <w:rFonts w:ascii="Arial" w:eastAsia="Calibri" w:hAnsi="Arial" w:cs="Arial"/>
                <w:b/>
                <w:bCs/>
                <w:sz w:val="20"/>
                <w:szCs w:val="20"/>
              </w:rPr>
            </w:pPr>
            <w:r w:rsidRPr="00EF56E5">
              <w:rPr>
                <w:rFonts w:ascii="Arial" w:eastAsia="Calibri" w:hAnsi="Arial" w:cs="Arial"/>
                <w:b/>
                <w:bCs/>
                <w:sz w:val="20"/>
                <w:szCs w:val="20"/>
              </w:rPr>
              <w:t>Contact Hours</w:t>
            </w:r>
          </w:p>
        </w:tc>
        <w:tc>
          <w:tcPr>
            <w:tcW w:w="3897" w:type="pct"/>
            <w:tcMar>
              <w:top w:w="0" w:type="dxa"/>
              <w:left w:w="108" w:type="dxa"/>
              <w:bottom w:w="0" w:type="dxa"/>
              <w:right w:w="108" w:type="dxa"/>
            </w:tcMar>
            <w:vAlign w:val="center"/>
          </w:tcPr>
          <w:p w:rsidR="00EA0EEE" w:rsidRPr="00EF56E5" w:rsidRDefault="00EA0EEE" w:rsidP="0037009D">
            <w:pPr>
              <w:rPr>
                <w:rFonts w:ascii="Arial" w:eastAsia="Calibri" w:hAnsi="Arial" w:cs="Arial"/>
                <w:bCs/>
                <w:sz w:val="20"/>
                <w:szCs w:val="20"/>
              </w:rPr>
            </w:pPr>
            <w:r w:rsidRPr="00A50D1A">
              <w:rPr>
                <w:rFonts w:ascii="Arial" w:eastAsia="Calibri" w:hAnsi="Arial" w:cs="Arial"/>
                <w:bCs/>
                <w:sz w:val="20"/>
                <w:szCs w:val="20"/>
              </w:rPr>
              <w:t>2 hours lectures, 2 hours lab</w:t>
            </w:r>
          </w:p>
        </w:tc>
      </w:tr>
      <w:tr w:rsidR="00EA0EEE" w:rsidRPr="00EF56E5" w:rsidTr="0037009D">
        <w:trPr>
          <w:trHeight w:val="215"/>
        </w:trPr>
        <w:tc>
          <w:tcPr>
            <w:tcW w:w="1103" w:type="pct"/>
            <w:tcMar>
              <w:top w:w="0" w:type="dxa"/>
              <w:left w:w="108" w:type="dxa"/>
              <w:bottom w:w="0" w:type="dxa"/>
              <w:right w:w="108" w:type="dxa"/>
            </w:tcMar>
            <w:vAlign w:val="center"/>
            <w:hideMark/>
          </w:tcPr>
          <w:p w:rsidR="00EA0EEE" w:rsidRPr="00EF56E5" w:rsidRDefault="00EA0EEE" w:rsidP="0037009D">
            <w:pPr>
              <w:rPr>
                <w:rFonts w:ascii="Arial" w:eastAsia="Calibri" w:hAnsi="Arial" w:cs="Arial"/>
                <w:b/>
                <w:bCs/>
                <w:sz w:val="20"/>
                <w:szCs w:val="20"/>
              </w:rPr>
            </w:pPr>
            <w:r w:rsidRPr="00EF56E5">
              <w:rPr>
                <w:rFonts w:ascii="Arial" w:eastAsia="Calibri" w:hAnsi="Arial" w:cs="Arial"/>
                <w:b/>
                <w:bCs/>
                <w:sz w:val="20"/>
                <w:szCs w:val="20"/>
              </w:rPr>
              <w:t>Liberal Arts</w:t>
            </w:r>
          </w:p>
        </w:tc>
        <w:tc>
          <w:tcPr>
            <w:tcW w:w="3897" w:type="pct"/>
            <w:tcMar>
              <w:top w:w="0" w:type="dxa"/>
              <w:left w:w="108" w:type="dxa"/>
              <w:bottom w:w="0" w:type="dxa"/>
              <w:right w:w="108" w:type="dxa"/>
            </w:tcMar>
            <w:vAlign w:val="center"/>
            <w:hideMark/>
          </w:tcPr>
          <w:p w:rsidR="00EA0EEE" w:rsidRPr="00EF56E5" w:rsidRDefault="00EA0EEE" w:rsidP="0037009D">
            <w:pPr>
              <w:rPr>
                <w:rFonts w:ascii="Arial" w:eastAsia="Calibri" w:hAnsi="Arial" w:cs="Arial"/>
                <w:b/>
                <w:bCs/>
                <w:sz w:val="20"/>
                <w:szCs w:val="20"/>
              </w:rPr>
            </w:pPr>
            <w:r>
              <w:rPr>
                <w:rFonts w:ascii="Arial" w:eastAsia="Calibri" w:hAnsi="Arial" w:cs="Arial"/>
                <w:b/>
                <w:bCs/>
                <w:sz w:val="20"/>
                <w:szCs w:val="20"/>
              </w:rPr>
              <w:t>[   ] Yes  [  X</w:t>
            </w:r>
            <w:r w:rsidRPr="00EF56E5">
              <w:rPr>
                <w:rFonts w:ascii="Arial" w:eastAsia="Calibri" w:hAnsi="Arial" w:cs="Arial"/>
                <w:b/>
                <w:bCs/>
                <w:sz w:val="20"/>
                <w:szCs w:val="20"/>
              </w:rPr>
              <w:t xml:space="preserve">] No  </w:t>
            </w:r>
          </w:p>
        </w:tc>
      </w:tr>
      <w:tr w:rsidR="00EA0EEE" w:rsidRPr="00EF56E5" w:rsidTr="0037009D">
        <w:trPr>
          <w:trHeight w:val="656"/>
        </w:trPr>
        <w:tc>
          <w:tcPr>
            <w:tcW w:w="1103" w:type="pct"/>
            <w:tcMar>
              <w:top w:w="0" w:type="dxa"/>
              <w:left w:w="108" w:type="dxa"/>
              <w:bottom w:w="0" w:type="dxa"/>
              <w:right w:w="108" w:type="dxa"/>
            </w:tcMar>
            <w:vAlign w:val="center"/>
            <w:hideMark/>
          </w:tcPr>
          <w:p w:rsidR="00EA0EEE" w:rsidRPr="00EF56E5" w:rsidRDefault="00EA0EEE" w:rsidP="0037009D">
            <w:pPr>
              <w:rPr>
                <w:rFonts w:ascii="Arial" w:eastAsia="Calibri" w:hAnsi="Arial" w:cs="Arial"/>
                <w:b/>
                <w:bCs/>
                <w:sz w:val="20"/>
                <w:szCs w:val="20"/>
              </w:rPr>
            </w:pPr>
            <w:r w:rsidRPr="00EF56E5">
              <w:rPr>
                <w:rFonts w:ascii="Arial" w:eastAsia="Calibri" w:hAnsi="Arial" w:cs="Arial"/>
                <w:b/>
                <w:bCs/>
                <w:sz w:val="20"/>
                <w:szCs w:val="20"/>
              </w:rPr>
              <w:t xml:space="preserve">Course Attribute (e.g. Writing Intensive, </w:t>
            </w:r>
            <w:proofErr w:type="spellStart"/>
            <w:r w:rsidRPr="00EF56E5">
              <w:rPr>
                <w:rFonts w:ascii="Arial" w:eastAsia="Calibri" w:hAnsi="Arial" w:cs="Arial"/>
                <w:b/>
                <w:bCs/>
                <w:sz w:val="20"/>
                <w:szCs w:val="20"/>
              </w:rPr>
              <w:t>etc</w:t>
            </w:r>
            <w:proofErr w:type="spellEnd"/>
            <w:r w:rsidRPr="00EF56E5">
              <w:rPr>
                <w:rFonts w:ascii="Arial" w:eastAsia="Calibri" w:hAnsi="Arial" w:cs="Arial"/>
                <w:b/>
                <w:bCs/>
                <w:sz w:val="20"/>
                <w:szCs w:val="20"/>
              </w:rPr>
              <w:t>)</w:t>
            </w:r>
          </w:p>
        </w:tc>
        <w:tc>
          <w:tcPr>
            <w:tcW w:w="3897" w:type="pct"/>
            <w:tcMar>
              <w:top w:w="0" w:type="dxa"/>
              <w:left w:w="108" w:type="dxa"/>
              <w:bottom w:w="0" w:type="dxa"/>
              <w:right w:w="108" w:type="dxa"/>
            </w:tcMar>
            <w:vAlign w:val="center"/>
          </w:tcPr>
          <w:p w:rsidR="00EA0EEE" w:rsidRPr="00EF56E5" w:rsidRDefault="00EA0EEE" w:rsidP="0037009D">
            <w:pPr>
              <w:rPr>
                <w:rFonts w:ascii="Arial" w:eastAsia="Calibri" w:hAnsi="Arial" w:cs="Arial"/>
                <w:bCs/>
                <w:sz w:val="20"/>
                <w:szCs w:val="20"/>
              </w:rPr>
            </w:pPr>
          </w:p>
        </w:tc>
      </w:tr>
      <w:tr w:rsidR="00EA0EEE" w:rsidRPr="00EF56E5" w:rsidTr="0037009D">
        <w:trPr>
          <w:trHeight w:val="425"/>
        </w:trPr>
        <w:tc>
          <w:tcPr>
            <w:tcW w:w="1103" w:type="pct"/>
            <w:tcMar>
              <w:top w:w="0" w:type="dxa"/>
              <w:left w:w="108" w:type="dxa"/>
              <w:bottom w:w="0" w:type="dxa"/>
              <w:right w:w="108" w:type="dxa"/>
            </w:tcMar>
            <w:vAlign w:val="center"/>
            <w:hideMark/>
          </w:tcPr>
          <w:p w:rsidR="00EA0EEE" w:rsidRPr="00EF56E5" w:rsidRDefault="00EA0EEE" w:rsidP="0037009D">
            <w:pPr>
              <w:rPr>
                <w:rFonts w:ascii="Arial" w:eastAsia="Calibri" w:hAnsi="Arial" w:cs="Arial"/>
                <w:b/>
                <w:bCs/>
                <w:sz w:val="20"/>
                <w:szCs w:val="20"/>
              </w:rPr>
            </w:pPr>
            <w:r w:rsidRPr="00EF56E5">
              <w:rPr>
                <w:rFonts w:ascii="Arial" w:eastAsia="Calibri" w:hAnsi="Arial" w:cs="Arial"/>
                <w:b/>
                <w:bCs/>
                <w:sz w:val="20"/>
                <w:szCs w:val="20"/>
              </w:rPr>
              <w:t>Course Applicability</w:t>
            </w:r>
          </w:p>
        </w:tc>
        <w:tc>
          <w:tcPr>
            <w:tcW w:w="3897" w:type="pct"/>
            <w:tcMar>
              <w:top w:w="0" w:type="dxa"/>
              <w:left w:w="108" w:type="dxa"/>
              <w:bottom w:w="0" w:type="dxa"/>
              <w:right w:w="108" w:type="dxa"/>
            </w:tcMar>
            <w:vAlign w:val="center"/>
          </w:tcPr>
          <w:p w:rsidR="00EA0EEE" w:rsidRPr="00EF56E5" w:rsidRDefault="00EA0EEE" w:rsidP="0037009D">
            <w:pPr>
              <w:rPr>
                <w:rFonts w:ascii="Arial" w:eastAsia="Calibri" w:hAnsi="Arial" w:cs="Arial"/>
                <w:b/>
                <w:bCs/>
                <w:sz w:val="20"/>
                <w:szCs w:val="20"/>
              </w:rPr>
            </w:pPr>
          </w:p>
          <w:tbl>
            <w:tblPr>
              <w:tblW w:w="9423" w:type="dxa"/>
              <w:tblLook w:val="04A0" w:firstRow="1" w:lastRow="0" w:firstColumn="1" w:lastColumn="0" w:noHBand="0" w:noVBand="1"/>
            </w:tblPr>
            <w:tblGrid>
              <w:gridCol w:w="2763"/>
              <w:gridCol w:w="3690"/>
              <w:gridCol w:w="2970"/>
            </w:tblGrid>
            <w:tr w:rsidR="00EA0EEE" w:rsidRPr="00EF56E5" w:rsidTr="0037009D">
              <w:trPr>
                <w:trHeight w:val="342"/>
              </w:trPr>
              <w:tc>
                <w:tcPr>
                  <w:tcW w:w="2763" w:type="dxa"/>
                  <w:shd w:val="clear" w:color="auto" w:fill="auto"/>
                  <w:vAlign w:val="center"/>
                </w:tcPr>
                <w:p w:rsidR="00EA0EEE" w:rsidRPr="00EF56E5" w:rsidRDefault="00EA0EEE" w:rsidP="0037009D">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Major</w:t>
                  </w:r>
                </w:p>
              </w:tc>
              <w:tc>
                <w:tcPr>
                  <w:tcW w:w="6660" w:type="dxa"/>
                  <w:gridSpan w:val="2"/>
                  <w:shd w:val="clear" w:color="auto" w:fill="auto"/>
                  <w:vAlign w:val="center"/>
                </w:tcPr>
                <w:p w:rsidR="00EA0EEE" w:rsidRPr="00EF56E5" w:rsidRDefault="00EA0EEE" w:rsidP="0037009D">
                  <w:pPr>
                    <w:rPr>
                      <w:rFonts w:ascii="Arial" w:eastAsia="Calibri" w:hAnsi="Arial" w:cs="Arial"/>
                      <w:b/>
                      <w:bCs/>
                      <w:sz w:val="20"/>
                      <w:szCs w:val="20"/>
                    </w:rPr>
                  </w:pPr>
                </w:p>
              </w:tc>
            </w:tr>
            <w:tr w:rsidR="00EA0EEE" w:rsidRPr="00EF56E5" w:rsidTr="0037009D">
              <w:trPr>
                <w:trHeight w:val="360"/>
              </w:trPr>
              <w:tc>
                <w:tcPr>
                  <w:tcW w:w="2763" w:type="dxa"/>
                  <w:shd w:val="clear" w:color="auto" w:fill="auto"/>
                  <w:vAlign w:val="center"/>
                </w:tcPr>
                <w:p w:rsidR="00EA0EEE" w:rsidRPr="00EF56E5" w:rsidRDefault="00EA0EEE" w:rsidP="0037009D">
                  <w:pPr>
                    <w:rPr>
                      <w:rFonts w:ascii="Arial" w:eastAsia="Calibri" w:hAnsi="Arial" w:cs="Arial"/>
                      <w:b/>
                      <w:bCs/>
                      <w:sz w:val="20"/>
                      <w:szCs w:val="20"/>
                    </w:rPr>
                  </w:pPr>
                  <w:r w:rsidRPr="00EF56E5">
                    <w:rPr>
                      <w:rFonts w:ascii="Arial" w:eastAsia="Calibri" w:hAnsi="Arial" w:cs="Arial"/>
                      <w:b/>
                      <w:bCs/>
                      <w:sz w:val="20"/>
                      <w:szCs w:val="20"/>
                    </w:rPr>
                    <w:t>[  ] Gen Ed Required</w:t>
                  </w:r>
                </w:p>
              </w:tc>
              <w:tc>
                <w:tcPr>
                  <w:tcW w:w="3690" w:type="dxa"/>
                  <w:shd w:val="clear" w:color="auto" w:fill="auto"/>
                  <w:vAlign w:val="center"/>
                </w:tcPr>
                <w:p w:rsidR="00EA0EEE" w:rsidRPr="00EF56E5" w:rsidRDefault="00EA0EEE" w:rsidP="0037009D">
                  <w:pPr>
                    <w:rPr>
                      <w:rFonts w:ascii="Arial" w:eastAsia="Calibri" w:hAnsi="Arial" w:cs="Arial"/>
                      <w:b/>
                      <w:bCs/>
                      <w:sz w:val="20"/>
                      <w:szCs w:val="20"/>
                    </w:rPr>
                  </w:pPr>
                  <w:r w:rsidRPr="00EF56E5">
                    <w:rPr>
                      <w:rFonts w:ascii="Arial" w:eastAsia="Calibri" w:hAnsi="Arial" w:cs="Arial"/>
                      <w:b/>
                      <w:bCs/>
                      <w:sz w:val="20"/>
                      <w:szCs w:val="20"/>
                    </w:rPr>
                    <w:t>[  ] Gen Ed - Flexible</w:t>
                  </w:r>
                </w:p>
              </w:tc>
              <w:tc>
                <w:tcPr>
                  <w:tcW w:w="2970" w:type="dxa"/>
                  <w:shd w:val="clear" w:color="auto" w:fill="auto"/>
                  <w:vAlign w:val="center"/>
                </w:tcPr>
                <w:p w:rsidR="00EA0EEE" w:rsidRPr="00EF56E5" w:rsidRDefault="00EA0EEE" w:rsidP="0037009D">
                  <w:pPr>
                    <w:rPr>
                      <w:rFonts w:ascii="Arial" w:eastAsia="Calibri" w:hAnsi="Arial" w:cs="Arial"/>
                      <w:b/>
                      <w:bCs/>
                      <w:sz w:val="20"/>
                      <w:szCs w:val="20"/>
                    </w:rPr>
                  </w:pPr>
                  <w:r w:rsidRPr="00EF56E5">
                    <w:rPr>
                      <w:rFonts w:ascii="Arial" w:eastAsia="Calibri" w:hAnsi="Arial" w:cs="Arial"/>
                      <w:b/>
                      <w:bCs/>
                      <w:sz w:val="20"/>
                      <w:szCs w:val="20"/>
                    </w:rPr>
                    <w:t>[  ] Gen Ed - College Option</w:t>
                  </w:r>
                </w:p>
              </w:tc>
            </w:tr>
            <w:tr w:rsidR="00EA0EEE" w:rsidRPr="00EF56E5" w:rsidTr="0037009D">
              <w:tc>
                <w:tcPr>
                  <w:tcW w:w="2763" w:type="dxa"/>
                  <w:shd w:val="clear" w:color="auto" w:fill="auto"/>
                  <w:vAlign w:val="center"/>
                </w:tcPr>
                <w:p w:rsidR="00EA0EEE" w:rsidRPr="00EF56E5" w:rsidRDefault="00EA0EEE" w:rsidP="0037009D">
                  <w:pPr>
                    <w:ind w:left="144"/>
                    <w:rPr>
                      <w:rFonts w:ascii="Arial" w:eastAsia="Calibri" w:hAnsi="Arial" w:cs="Arial"/>
                      <w:b/>
                      <w:bCs/>
                      <w:sz w:val="20"/>
                      <w:szCs w:val="20"/>
                    </w:rPr>
                  </w:pPr>
                  <w:r w:rsidRPr="00EF56E5">
                    <w:rPr>
                      <w:rFonts w:ascii="Arial" w:eastAsia="Calibri" w:hAnsi="Arial" w:cs="Arial"/>
                      <w:b/>
                      <w:bCs/>
                      <w:sz w:val="20"/>
                      <w:szCs w:val="20"/>
                    </w:rPr>
                    <w:t>[  ] English Composition</w:t>
                  </w:r>
                </w:p>
              </w:tc>
              <w:tc>
                <w:tcPr>
                  <w:tcW w:w="3690" w:type="dxa"/>
                  <w:shd w:val="clear" w:color="auto" w:fill="auto"/>
                  <w:vAlign w:val="center"/>
                </w:tcPr>
                <w:p w:rsidR="00EA0EEE" w:rsidRPr="00EF56E5" w:rsidRDefault="00EA0EEE" w:rsidP="0037009D">
                  <w:pPr>
                    <w:ind w:left="144"/>
                    <w:rPr>
                      <w:rFonts w:ascii="Arial" w:eastAsia="Calibri" w:hAnsi="Arial" w:cs="Arial"/>
                      <w:b/>
                      <w:bCs/>
                      <w:sz w:val="20"/>
                      <w:szCs w:val="20"/>
                    </w:rPr>
                  </w:pPr>
                  <w:r w:rsidRPr="00EF56E5">
                    <w:rPr>
                      <w:rFonts w:ascii="Arial" w:eastAsia="Calibri" w:hAnsi="Arial" w:cs="Arial"/>
                      <w:b/>
                      <w:bCs/>
                      <w:sz w:val="20"/>
                      <w:szCs w:val="20"/>
                    </w:rPr>
                    <w:t>[  ] World Cultures</w:t>
                  </w:r>
                </w:p>
              </w:tc>
              <w:tc>
                <w:tcPr>
                  <w:tcW w:w="2970" w:type="dxa"/>
                  <w:shd w:val="clear" w:color="auto" w:fill="auto"/>
                  <w:vAlign w:val="center"/>
                </w:tcPr>
                <w:p w:rsidR="00EA0EEE" w:rsidRPr="00EF56E5" w:rsidRDefault="00EA0EEE" w:rsidP="0037009D">
                  <w:pPr>
                    <w:ind w:left="97"/>
                    <w:rPr>
                      <w:rFonts w:ascii="Arial" w:eastAsia="Calibri" w:hAnsi="Arial" w:cs="Arial"/>
                      <w:b/>
                      <w:bCs/>
                      <w:sz w:val="20"/>
                      <w:szCs w:val="20"/>
                    </w:rPr>
                  </w:pPr>
                  <w:r>
                    <w:rPr>
                      <w:rFonts w:ascii="Arial" w:eastAsia="Calibri" w:hAnsi="Arial" w:cs="Arial"/>
                      <w:b/>
                      <w:bCs/>
                      <w:sz w:val="20"/>
                      <w:szCs w:val="20"/>
                    </w:rPr>
                    <w:t>[  ] Speech</w:t>
                  </w:r>
                </w:p>
              </w:tc>
            </w:tr>
            <w:tr w:rsidR="00EA0EEE" w:rsidRPr="00EF56E5" w:rsidTr="0037009D">
              <w:trPr>
                <w:trHeight w:val="360"/>
              </w:trPr>
              <w:tc>
                <w:tcPr>
                  <w:tcW w:w="2763" w:type="dxa"/>
                  <w:shd w:val="clear" w:color="auto" w:fill="auto"/>
                  <w:vAlign w:val="center"/>
                </w:tcPr>
                <w:p w:rsidR="00EA0EEE" w:rsidRPr="00EF56E5" w:rsidRDefault="00EA0EEE" w:rsidP="0037009D">
                  <w:pPr>
                    <w:ind w:left="144"/>
                    <w:rPr>
                      <w:rFonts w:ascii="Arial" w:eastAsia="Calibri" w:hAnsi="Arial" w:cs="Arial"/>
                      <w:b/>
                      <w:bCs/>
                      <w:sz w:val="20"/>
                      <w:szCs w:val="20"/>
                    </w:rPr>
                  </w:pPr>
                  <w:r w:rsidRPr="00EF56E5">
                    <w:rPr>
                      <w:rFonts w:ascii="Arial" w:eastAsia="Calibri" w:hAnsi="Arial" w:cs="Arial"/>
                      <w:b/>
                      <w:bCs/>
                      <w:sz w:val="20"/>
                      <w:szCs w:val="20"/>
                    </w:rPr>
                    <w:t>[  ] Mathematics</w:t>
                  </w:r>
                </w:p>
              </w:tc>
              <w:tc>
                <w:tcPr>
                  <w:tcW w:w="3690" w:type="dxa"/>
                  <w:shd w:val="clear" w:color="auto" w:fill="auto"/>
                  <w:vAlign w:val="center"/>
                </w:tcPr>
                <w:p w:rsidR="00EA0EEE" w:rsidRPr="00EF56E5" w:rsidRDefault="00EA0EEE" w:rsidP="0037009D">
                  <w:pPr>
                    <w:ind w:left="144"/>
                    <w:rPr>
                      <w:rFonts w:ascii="Arial" w:eastAsia="Calibri" w:hAnsi="Arial" w:cs="Arial"/>
                      <w:b/>
                      <w:bCs/>
                      <w:sz w:val="20"/>
                      <w:szCs w:val="20"/>
                    </w:rPr>
                  </w:pPr>
                  <w:r w:rsidRPr="00EF56E5">
                    <w:rPr>
                      <w:rFonts w:ascii="Arial" w:eastAsia="Calibri" w:hAnsi="Arial" w:cs="Arial"/>
                      <w:b/>
                      <w:bCs/>
                      <w:sz w:val="20"/>
                      <w:szCs w:val="20"/>
                    </w:rPr>
                    <w:t>[  ] US Experience in its Diversity</w:t>
                  </w:r>
                </w:p>
              </w:tc>
              <w:tc>
                <w:tcPr>
                  <w:tcW w:w="2970" w:type="dxa"/>
                  <w:shd w:val="clear" w:color="auto" w:fill="auto"/>
                  <w:vAlign w:val="center"/>
                </w:tcPr>
                <w:p w:rsidR="00EA0EEE" w:rsidRPr="00EF56E5" w:rsidRDefault="00EA0EEE" w:rsidP="0037009D">
                  <w:pPr>
                    <w:ind w:left="97"/>
                    <w:rPr>
                      <w:rFonts w:ascii="Arial" w:eastAsia="Calibri" w:hAnsi="Arial" w:cs="Arial"/>
                      <w:b/>
                      <w:bCs/>
                      <w:sz w:val="20"/>
                      <w:szCs w:val="20"/>
                    </w:rPr>
                  </w:pPr>
                  <w:r w:rsidRPr="00EF56E5">
                    <w:rPr>
                      <w:rFonts w:ascii="Arial" w:eastAsia="Calibri" w:hAnsi="Arial" w:cs="Arial"/>
                      <w:b/>
                      <w:bCs/>
                      <w:sz w:val="20"/>
                      <w:szCs w:val="20"/>
                    </w:rPr>
                    <w:t>[  ] Interdisc</w:t>
                  </w:r>
                  <w:r>
                    <w:rPr>
                      <w:rFonts w:ascii="Arial" w:eastAsia="Calibri" w:hAnsi="Arial" w:cs="Arial"/>
                      <w:b/>
                      <w:bCs/>
                      <w:sz w:val="20"/>
                      <w:szCs w:val="20"/>
                    </w:rPr>
                    <w:t>i</w:t>
                  </w:r>
                  <w:r w:rsidRPr="00EF56E5">
                    <w:rPr>
                      <w:rFonts w:ascii="Arial" w:eastAsia="Calibri" w:hAnsi="Arial" w:cs="Arial"/>
                      <w:b/>
                      <w:bCs/>
                      <w:sz w:val="20"/>
                      <w:szCs w:val="20"/>
                    </w:rPr>
                    <w:t>plinary</w:t>
                  </w:r>
                </w:p>
              </w:tc>
            </w:tr>
            <w:tr w:rsidR="00EA0EEE" w:rsidRPr="00EF56E5" w:rsidTr="0037009D">
              <w:trPr>
                <w:trHeight w:val="360"/>
              </w:trPr>
              <w:tc>
                <w:tcPr>
                  <w:tcW w:w="2763" w:type="dxa"/>
                  <w:shd w:val="clear" w:color="auto" w:fill="auto"/>
                  <w:vAlign w:val="center"/>
                </w:tcPr>
                <w:p w:rsidR="00EA0EEE" w:rsidRPr="00EF56E5" w:rsidRDefault="00EA0EEE" w:rsidP="0037009D">
                  <w:pPr>
                    <w:ind w:left="144"/>
                    <w:rPr>
                      <w:rFonts w:ascii="Arial" w:eastAsia="Calibri" w:hAnsi="Arial" w:cs="Arial"/>
                      <w:b/>
                      <w:bCs/>
                      <w:sz w:val="20"/>
                      <w:szCs w:val="20"/>
                    </w:rPr>
                  </w:pPr>
                  <w:r w:rsidRPr="00EF56E5">
                    <w:rPr>
                      <w:rFonts w:ascii="Arial" w:eastAsia="Calibri" w:hAnsi="Arial" w:cs="Arial"/>
                      <w:b/>
                      <w:bCs/>
                      <w:sz w:val="20"/>
                      <w:szCs w:val="20"/>
                    </w:rPr>
                    <w:lastRenderedPageBreak/>
                    <w:t>[  ] Science</w:t>
                  </w:r>
                </w:p>
              </w:tc>
              <w:tc>
                <w:tcPr>
                  <w:tcW w:w="3690" w:type="dxa"/>
                  <w:shd w:val="clear" w:color="auto" w:fill="auto"/>
                  <w:vAlign w:val="center"/>
                </w:tcPr>
                <w:p w:rsidR="00EA0EEE" w:rsidRPr="00EF56E5" w:rsidRDefault="00EA0EEE" w:rsidP="0037009D">
                  <w:pPr>
                    <w:ind w:left="144"/>
                    <w:rPr>
                      <w:rFonts w:ascii="Arial" w:eastAsia="Calibri" w:hAnsi="Arial" w:cs="Arial"/>
                      <w:b/>
                      <w:bCs/>
                      <w:sz w:val="20"/>
                      <w:szCs w:val="20"/>
                    </w:rPr>
                  </w:pPr>
                  <w:r w:rsidRPr="00EF56E5">
                    <w:rPr>
                      <w:rFonts w:ascii="Arial" w:eastAsia="Calibri" w:hAnsi="Arial" w:cs="Arial"/>
                      <w:b/>
                      <w:bCs/>
                      <w:sz w:val="20"/>
                      <w:szCs w:val="20"/>
                    </w:rPr>
                    <w:t>[  ] Creative Expression</w:t>
                  </w:r>
                </w:p>
              </w:tc>
              <w:tc>
                <w:tcPr>
                  <w:tcW w:w="2970" w:type="dxa"/>
                  <w:shd w:val="clear" w:color="auto" w:fill="auto"/>
                  <w:vAlign w:val="center"/>
                </w:tcPr>
                <w:p w:rsidR="00EA0EEE" w:rsidRPr="00EF56E5" w:rsidRDefault="00EA0EEE" w:rsidP="0037009D">
                  <w:pPr>
                    <w:rPr>
                      <w:rFonts w:ascii="Arial" w:eastAsia="Calibri" w:hAnsi="Arial" w:cs="Arial"/>
                      <w:b/>
                      <w:bCs/>
                      <w:sz w:val="20"/>
                      <w:szCs w:val="20"/>
                    </w:rPr>
                  </w:pPr>
                  <w:r>
                    <w:rPr>
                      <w:rFonts w:ascii="Arial" w:eastAsia="Calibri" w:hAnsi="Arial" w:cs="Arial"/>
                      <w:b/>
                      <w:bCs/>
                      <w:sz w:val="20"/>
                      <w:szCs w:val="20"/>
                    </w:rPr>
                    <w:t xml:space="preserve">  </w:t>
                  </w:r>
                  <w:r w:rsidRPr="00EF56E5">
                    <w:rPr>
                      <w:rFonts w:ascii="Arial" w:eastAsia="Calibri" w:hAnsi="Arial" w:cs="Arial"/>
                      <w:b/>
                      <w:bCs/>
                      <w:sz w:val="20"/>
                      <w:szCs w:val="20"/>
                    </w:rPr>
                    <w:t>[  ] Advanced Liberal Arts</w:t>
                  </w:r>
                </w:p>
              </w:tc>
            </w:tr>
            <w:tr w:rsidR="00EA0EEE" w:rsidRPr="00EF56E5" w:rsidTr="0037009D">
              <w:trPr>
                <w:trHeight w:val="360"/>
              </w:trPr>
              <w:tc>
                <w:tcPr>
                  <w:tcW w:w="2763" w:type="dxa"/>
                  <w:shd w:val="clear" w:color="auto" w:fill="auto"/>
                  <w:vAlign w:val="center"/>
                </w:tcPr>
                <w:p w:rsidR="00EA0EEE" w:rsidRPr="00EF56E5" w:rsidRDefault="00EA0EEE" w:rsidP="0037009D">
                  <w:pPr>
                    <w:rPr>
                      <w:rFonts w:ascii="Arial" w:eastAsia="Calibri" w:hAnsi="Arial" w:cs="Arial"/>
                      <w:b/>
                      <w:bCs/>
                      <w:sz w:val="20"/>
                      <w:szCs w:val="20"/>
                    </w:rPr>
                  </w:pPr>
                </w:p>
              </w:tc>
              <w:tc>
                <w:tcPr>
                  <w:tcW w:w="3690" w:type="dxa"/>
                  <w:shd w:val="clear" w:color="auto" w:fill="auto"/>
                  <w:vAlign w:val="center"/>
                </w:tcPr>
                <w:p w:rsidR="00EA0EEE" w:rsidRPr="00EF56E5" w:rsidRDefault="00EA0EEE" w:rsidP="0037009D">
                  <w:pPr>
                    <w:ind w:left="144"/>
                    <w:rPr>
                      <w:rFonts w:ascii="Arial" w:eastAsia="Calibri" w:hAnsi="Arial" w:cs="Arial"/>
                      <w:b/>
                      <w:bCs/>
                      <w:sz w:val="20"/>
                      <w:szCs w:val="20"/>
                    </w:rPr>
                  </w:pPr>
                  <w:r w:rsidRPr="00EF56E5">
                    <w:rPr>
                      <w:rFonts w:ascii="Arial" w:eastAsia="Calibri" w:hAnsi="Arial" w:cs="Arial"/>
                      <w:b/>
                      <w:bCs/>
                      <w:sz w:val="20"/>
                      <w:szCs w:val="20"/>
                    </w:rPr>
                    <w:t>[  ] Individual and Society</w:t>
                  </w:r>
                </w:p>
              </w:tc>
              <w:tc>
                <w:tcPr>
                  <w:tcW w:w="2970" w:type="dxa"/>
                  <w:shd w:val="clear" w:color="auto" w:fill="auto"/>
                  <w:vAlign w:val="center"/>
                </w:tcPr>
                <w:p w:rsidR="00EA0EEE" w:rsidRPr="00EF56E5" w:rsidRDefault="00EA0EEE" w:rsidP="0037009D">
                  <w:pPr>
                    <w:ind w:left="288"/>
                    <w:rPr>
                      <w:rFonts w:ascii="Arial" w:eastAsia="Calibri" w:hAnsi="Arial" w:cs="Arial"/>
                      <w:b/>
                      <w:bCs/>
                      <w:sz w:val="20"/>
                      <w:szCs w:val="20"/>
                    </w:rPr>
                  </w:pPr>
                </w:p>
              </w:tc>
            </w:tr>
            <w:tr w:rsidR="00EA0EEE" w:rsidRPr="00EF56E5" w:rsidTr="0037009D">
              <w:trPr>
                <w:trHeight w:val="360"/>
              </w:trPr>
              <w:tc>
                <w:tcPr>
                  <w:tcW w:w="2763" w:type="dxa"/>
                  <w:shd w:val="clear" w:color="auto" w:fill="auto"/>
                  <w:vAlign w:val="center"/>
                </w:tcPr>
                <w:p w:rsidR="00EA0EEE" w:rsidRPr="00EF56E5" w:rsidRDefault="00EA0EEE" w:rsidP="0037009D">
                  <w:pPr>
                    <w:rPr>
                      <w:rFonts w:ascii="Arial" w:eastAsia="Calibri" w:hAnsi="Arial" w:cs="Arial"/>
                      <w:b/>
                      <w:bCs/>
                      <w:sz w:val="20"/>
                      <w:szCs w:val="20"/>
                    </w:rPr>
                  </w:pPr>
                </w:p>
              </w:tc>
              <w:tc>
                <w:tcPr>
                  <w:tcW w:w="3690" w:type="dxa"/>
                  <w:shd w:val="clear" w:color="auto" w:fill="auto"/>
                  <w:vAlign w:val="center"/>
                </w:tcPr>
                <w:p w:rsidR="00EA0EEE" w:rsidRPr="00EF56E5" w:rsidRDefault="00EA0EEE" w:rsidP="0037009D">
                  <w:pPr>
                    <w:ind w:left="144"/>
                    <w:rPr>
                      <w:rFonts w:ascii="Arial" w:eastAsia="Calibri" w:hAnsi="Arial" w:cs="Arial"/>
                      <w:b/>
                      <w:bCs/>
                      <w:sz w:val="20"/>
                      <w:szCs w:val="20"/>
                    </w:rPr>
                  </w:pPr>
                  <w:r w:rsidRPr="00EF56E5">
                    <w:rPr>
                      <w:rFonts w:ascii="Arial" w:eastAsia="Calibri" w:hAnsi="Arial" w:cs="Arial"/>
                      <w:b/>
                      <w:bCs/>
                      <w:sz w:val="20"/>
                      <w:szCs w:val="20"/>
                    </w:rPr>
                    <w:t>[  ] Scientific World</w:t>
                  </w:r>
                </w:p>
              </w:tc>
              <w:tc>
                <w:tcPr>
                  <w:tcW w:w="2970" w:type="dxa"/>
                  <w:shd w:val="clear" w:color="auto" w:fill="auto"/>
                  <w:vAlign w:val="center"/>
                </w:tcPr>
                <w:p w:rsidR="00EA0EEE" w:rsidRPr="00EF56E5" w:rsidRDefault="00EA0EEE" w:rsidP="0037009D">
                  <w:pPr>
                    <w:ind w:left="288"/>
                    <w:rPr>
                      <w:rFonts w:ascii="Arial" w:eastAsia="Calibri" w:hAnsi="Arial" w:cs="Arial"/>
                      <w:b/>
                      <w:bCs/>
                      <w:sz w:val="20"/>
                      <w:szCs w:val="20"/>
                    </w:rPr>
                  </w:pPr>
                </w:p>
              </w:tc>
            </w:tr>
          </w:tbl>
          <w:p w:rsidR="00EA0EEE" w:rsidRPr="00EF56E5" w:rsidRDefault="00EA0EEE" w:rsidP="0037009D">
            <w:pPr>
              <w:ind w:left="720"/>
              <w:rPr>
                <w:rFonts w:ascii="Arial" w:eastAsia="Calibri" w:hAnsi="Arial" w:cs="Arial"/>
                <w:b/>
                <w:bCs/>
                <w:sz w:val="20"/>
                <w:szCs w:val="20"/>
              </w:rPr>
            </w:pPr>
            <w:r w:rsidRPr="00EF56E5">
              <w:rPr>
                <w:rFonts w:ascii="Arial" w:eastAsia="Calibri" w:hAnsi="Arial" w:cs="Arial"/>
                <w:b/>
                <w:bCs/>
                <w:sz w:val="20"/>
                <w:szCs w:val="20"/>
              </w:rPr>
              <w:t xml:space="preserve"> </w:t>
            </w:r>
          </w:p>
        </w:tc>
      </w:tr>
      <w:tr w:rsidR="00EA0EEE" w:rsidRPr="00EF56E5" w:rsidTr="0037009D">
        <w:trPr>
          <w:trHeight w:val="251"/>
        </w:trPr>
        <w:tc>
          <w:tcPr>
            <w:tcW w:w="1103" w:type="pct"/>
            <w:tcMar>
              <w:top w:w="0" w:type="dxa"/>
              <w:left w:w="108" w:type="dxa"/>
              <w:bottom w:w="0" w:type="dxa"/>
              <w:right w:w="108" w:type="dxa"/>
            </w:tcMar>
            <w:vAlign w:val="center"/>
          </w:tcPr>
          <w:p w:rsidR="00EA0EEE" w:rsidRPr="00EF56E5" w:rsidRDefault="00EA0EEE" w:rsidP="0037009D">
            <w:pPr>
              <w:rPr>
                <w:rFonts w:ascii="Arial" w:eastAsia="Calibri" w:hAnsi="Arial" w:cs="Arial"/>
                <w:b/>
                <w:bCs/>
                <w:sz w:val="20"/>
                <w:szCs w:val="20"/>
              </w:rPr>
            </w:pPr>
            <w:r w:rsidRPr="00EF56E5">
              <w:rPr>
                <w:rFonts w:ascii="Arial" w:eastAsia="Calibri" w:hAnsi="Arial" w:cs="Arial"/>
                <w:b/>
                <w:bCs/>
                <w:sz w:val="20"/>
                <w:szCs w:val="20"/>
              </w:rPr>
              <w:lastRenderedPageBreak/>
              <w:t>Effective Term</w:t>
            </w:r>
          </w:p>
        </w:tc>
        <w:tc>
          <w:tcPr>
            <w:tcW w:w="3897" w:type="pct"/>
            <w:tcMar>
              <w:top w:w="0" w:type="dxa"/>
              <w:left w:w="108" w:type="dxa"/>
              <w:bottom w:w="0" w:type="dxa"/>
              <w:right w:w="108" w:type="dxa"/>
            </w:tcMar>
            <w:vAlign w:val="center"/>
          </w:tcPr>
          <w:p w:rsidR="00EA0EEE" w:rsidRPr="00CD4404" w:rsidRDefault="00EA0EEE" w:rsidP="0037009D">
            <w:pPr>
              <w:rPr>
                <w:rFonts w:ascii="Arial" w:eastAsia="Calibri" w:hAnsi="Arial" w:cs="Arial"/>
                <w:bCs/>
                <w:sz w:val="20"/>
                <w:szCs w:val="20"/>
              </w:rPr>
            </w:pPr>
            <w:r>
              <w:rPr>
                <w:rFonts w:ascii="Arial" w:eastAsia="Calibri" w:hAnsi="Arial" w:cs="Arial"/>
                <w:bCs/>
                <w:sz w:val="20"/>
                <w:szCs w:val="20"/>
              </w:rPr>
              <w:t>Fall 2018</w:t>
            </w:r>
          </w:p>
        </w:tc>
      </w:tr>
    </w:tbl>
    <w:p w:rsidR="00EA0EEE" w:rsidRPr="00EF56E5" w:rsidRDefault="00EA0EEE" w:rsidP="0037009D">
      <w:pPr>
        <w:rPr>
          <w:rFonts w:ascii="Arial" w:hAnsi="Arial" w:cs="Arial"/>
          <w:b/>
          <w:bCs/>
          <w:sz w:val="20"/>
          <w:szCs w:val="20"/>
        </w:rPr>
      </w:pPr>
    </w:p>
    <w:p w:rsidR="00EA0EEE" w:rsidRPr="00EF56E5" w:rsidRDefault="00EA0EEE" w:rsidP="0037009D">
      <w:pPr>
        <w:spacing w:after="15"/>
        <w:rPr>
          <w:rFonts w:ascii="Arial" w:hAnsi="Arial" w:cs="Arial"/>
          <w:b/>
          <w:sz w:val="20"/>
          <w:szCs w:val="20"/>
        </w:rPr>
      </w:pPr>
      <w:r w:rsidRPr="00EF56E5">
        <w:rPr>
          <w:rFonts w:ascii="Arial" w:hAnsi="Arial" w:cs="Arial"/>
          <w:b/>
          <w:bCs/>
          <w:sz w:val="20"/>
          <w:szCs w:val="20"/>
        </w:rPr>
        <w:t xml:space="preserve">Rationale:  </w:t>
      </w:r>
      <w:r w:rsidRPr="00A50D1A">
        <w:rPr>
          <w:rFonts w:ascii="Arial" w:eastAsia="Calibri" w:hAnsi="Arial" w:cs="Arial"/>
          <w:bCs/>
          <w:sz w:val="20"/>
          <w:szCs w:val="20"/>
        </w:rPr>
        <w:t>It is an essential course for any Biomedical Engineering Technology (BMET) program.</w:t>
      </w:r>
    </w:p>
    <w:p w:rsidR="00EA0EEE" w:rsidRDefault="00EA0EEE" w:rsidP="0037009D">
      <w:pPr>
        <w:pStyle w:val="Default"/>
        <w:rPr>
          <w:rStyle w:val="Strong"/>
          <w:color w:val="auto"/>
          <w:sz w:val="20"/>
          <w:szCs w:val="20"/>
        </w:rPr>
      </w:pPr>
    </w:p>
    <w:p w:rsidR="00EA0EEE" w:rsidRDefault="00EA0EEE">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064515" w:rsidRDefault="00064515" w:rsidP="0037009D">
      <w:pPr>
        <w:jc w:val="center"/>
        <w:rPr>
          <w:rFonts w:asciiTheme="majorBidi" w:hAnsiTheme="majorBidi" w:cstheme="majorBidi"/>
          <w:b/>
          <w:bCs/>
        </w:rPr>
      </w:pPr>
    </w:p>
    <w:p w:rsidR="00064515" w:rsidRDefault="00064515" w:rsidP="0037009D">
      <w:pPr>
        <w:jc w:val="center"/>
        <w:rPr>
          <w:rFonts w:asciiTheme="majorBidi" w:hAnsiTheme="majorBidi" w:cstheme="majorBidi"/>
          <w:b/>
          <w:bCs/>
        </w:rPr>
      </w:pPr>
    </w:p>
    <w:p w:rsidR="00064515" w:rsidRDefault="00064515" w:rsidP="0037009D">
      <w:pPr>
        <w:pStyle w:val="CM4"/>
        <w:spacing w:after="0"/>
        <w:jc w:val="both"/>
        <w:rPr>
          <w:rFonts w:ascii="Times New Roman" w:hAnsi="Times New Roman"/>
          <w:color w:val="000000"/>
          <w:sz w:val="20"/>
          <w:szCs w:val="21"/>
        </w:rPr>
      </w:pPr>
      <w:r>
        <w:rPr>
          <w:rFonts w:ascii="Times New Roman" w:hAnsi="Times New Roman"/>
          <w:color w:val="000000"/>
          <w:sz w:val="20"/>
          <w:szCs w:val="21"/>
        </w:rPr>
        <w:t xml:space="preserve">New York City College of Technology, CUNY </w:t>
      </w:r>
    </w:p>
    <w:p w:rsidR="00064515" w:rsidRDefault="00064515" w:rsidP="0037009D">
      <w:pPr>
        <w:pStyle w:val="Default"/>
        <w:tabs>
          <w:tab w:val="left" w:pos="-3960"/>
        </w:tabs>
        <w:spacing w:after="120"/>
        <w:ind w:right="-120"/>
        <w:rPr>
          <w:sz w:val="32"/>
          <w:szCs w:val="41"/>
        </w:rPr>
      </w:pPr>
      <w:r>
        <w:rPr>
          <w:sz w:val="32"/>
          <w:szCs w:val="41"/>
        </w:rPr>
        <w:t>NEW COURSE PROPOSAL FORM</w:t>
      </w:r>
    </w:p>
    <w:p w:rsidR="00064515" w:rsidRDefault="00064515" w:rsidP="0037009D">
      <w:pPr>
        <w:rPr>
          <w:rFonts w:ascii="Times New Roman" w:hAnsi="Times New Roman" w:cs="Times New Roman"/>
          <w:sz w:val="20"/>
        </w:rPr>
      </w:pPr>
      <w:r>
        <w:rPr>
          <w:rFonts w:ascii="Times New Roman" w:hAnsi="Times New Roman" w:cs="Times New Roman"/>
          <w:sz w:val="20"/>
        </w:rPr>
        <w:t xml:space="preserve">This form is used for all new course proposals. Attach this to the </w:t>
      </w:r>
      <w:hyperlink r:id="rId67" w:history="1">
        <w:r>
          <w:rPr>
            <w:rStyle w:val="Hyperlink"/>
            <w:rFonts w:ascii="Times New Roman" w:hAnsi="Times New Roman" w:cs="Times New Roman"/>
            <w:sz w:val="20"/>
          </w:rPr>
          <w:t>Curriculum Modification Proposal Form</w:t>
        </w:r>
      </w:hyperlink>
      <w:r>
        <w:rPr>
          <w:rFonts w:ascii="Times New Roman" w:hAnsi="Times New Roman" w:cs="Times New Roman"/>
          <w:sz w:val="20"/>
        </w:rPr>
        <w:t xml:space="preserve"> and submit as one package as per instructions.  Use one New Course Proposal Form for each new course.</w:t>
      </w:r>
    </w:p>
    <w:p w:rsidR="00064515" w:rsidRDefault="00064515" w:rsidP="0037009D">
      <w:pPr>
        <w:rPr>
          <w:rFonts w:ascii="Times New Roman" w:hAnsi="Times New Roman" w:cs="Times New Roman"/>
        </w:rPr>
      </w:pPr>
    </w:p>
    <w:tbl>
      <w:tblPr>
        <w:tblStyle w:val="TableGrid"/>
        <w:tblW w:w="0" w:type="auto"/>
        <w:tblLook w:val="00A0" w:firstRow="1" w:lastRow="0" w:firstColumn="1" w:lastColumn="0" w:noHBand="0" w:noVBand="0"/>
      </w:tblPr>
      <w:tblGrid>
        <w:gridCol w:w="3528"/>
        <w:gridCol w:w="5328"/>
      </w:tblGrid>
      <w:tr w:rsidR="00064515" w:rsidTr="0037009D">
        <w:tc>
          <w:tcPr>
            <w:tcW w:w="3528" w:type="dxa"/>
            <w:tcBorders>
              <w:top w:val="single" w:sz="4" w:space="0" w:color="auto"/>
              <w:left w:val="single" w:sz="4" w:space="0" w:color="auto"/>
              <w:bottom w:val="single" w:sz="4" w:space="0" w:color="auto"/>
              <w:right w:val="single" w:sz="4" w:space="0" w:color="auto"/>
            </w:tcBorders>
            <w:hideMark/>
          </w:tcPr>
          <w:p w:rsidR="00064515" w:rsidRDefault="00064515">
            <w:pPr>
              <w:rPr>
                <w:rFonts w:ascii="Times New Roman" w:hAnsi="Times New Roman" w:cs="Times New Roman"/>
                <w:b/>
              </w:rPr>
            </w:pPr>
            <w:r>
              <w:rPr>
                <w:rFonts w:ascii="Times New Roman" w:hAnsi="Times New Roman" w:cs="Times New Roman"/>
                <w:b/>
              </w:rPr>
              <w:t>Course Title</w:t>
            </w:r>
          </w:p>
        </w:tc>
        <w:tc>
          <w:tcPr>
            <w:tcW w:w="5328" w:type="dxa"/>
            <w:tcBorders>
              <w:top w:val="single" w:sz="4" w:space="0" w:color="auto"/>
              <w:left w:val="single" w:sz="4" w:space="0" w:color="auto"/>
              <w:bottom w:val="single" w:sz="4" w:space="0" w:color="auto"/>
              <w:right w:val="single" w:sz="4" w:space="0" w:color="auto"/>
            </w:tcBorders>
            <w:hideMark/>
          </w:tcPr>
          <w:p w:rsidR="00064515" w:rsidRDefault="00064515">
            <w:pPr>
              <w:rPr>
                <w:rFonts w:ascii="Times New Roman" w:hAnsi="Times New Roman" w:cs="Times New Roman"/>
              </w:rPr>
            </w:pPr>
            <w:r>
              <w:rPr>
                <w:rFonts w:asciiTheme="majorBidi" w:hAnsiTheme="majorBidi" w:cstheme="majorBidi"/>
                <w:b/>
                <w:bCs/>
                <w:caps/>
              </w:rPr>
              <w:t>DIGITAL ELECTRONICS</w:t>
            </w:r>
          </w:p>
        </w:tc>
      </w:tr>
      <w:tr w:rsidR="00064515" w:rsidTr="0037009D">
        <w:tc>
          <w:tcPr>
            <w:tcW w:w="3528" w:type="dxa"/>
            <w:tcBorders>
              <w:top w:val="single" w:sz="4" w:space="0" w:color="auto"/>
              <w:left w:val="single" w:sz="4" w:space="0" w:color="auto"/>
              <w:bottom w:val="single" w:sz="4" w:space="0" w:color="auto"/>
              <w:right w:val="single" w:sz="4" w:space="0" w:color="auto"/>
            </w:tcBorders>
            <w:hideMark/>
          </w:tcPr>
          <w:p w:rsidR="00064515" w:rsidRDefault="00064515">
            <w:pPr>
              <w:rPr>
                <w:rFonts w:ascii="Times New Roman" w:hAnsi="Times New Roman" w:cs="Times New Roman"/>
                <w:b/>
              </w:rPr>
            </w:pPr>
            <w:r>
              <w:rPr>
                <w:rFonts w:ascii="Times New Roman" w:hAnsi="Times New Roman" w:cs="Times New Roman"/>
                <w:b/>
              </w:rPr>
              <w:t>Proposal Date</w:t>
            </w:r>
          </w:p>
        </w:tc>
        <w:tc>
          <w:tcPr>
            <w:tcW w:w="5328" w:type="dxa"/>
            <w:tcBorders>
              <w:top w:val="single" w:sz="4" w:space="0" w:color="auto"/>
              <w:left w:val="single" w:sz="4" w:space="0" w:color="auto"/>
              <w:bottom w:val="single" w:sz="4" w:space="0" w:color="auto"/>
              <w:right w:val="single" w:sz="4" w:space="0" w:color="auto"/>
            </w:tcBorders>
            <w:hideMark/>
          </w:tcPr>
          <w:p w:rsidR="00064515" w:rsidRDefault="00064515">
            <w:pPr>
              <w:rPr>
                <w:rFonts w:ascii="Times New Roman" w:hAnsi="Times New Roman" w:cs="Times New Roman"/>
              </w:rPr>
            </w:pPr>
            <w:r>
              <w:rPr>
                <w:rFonts w:ascii="Times New Roman" w:hAnsi="Times New Roman" w:cs="Times New Roman"/>
              </w:rPr>
              <w:t>7/13/17</w:t>
            </w:r>
          </w:p>
        </w:tc>
      </w:tr>
      <w:tr w:rsidR="00064515" w:rsidTr="0037009D">
        <w:tc>
          <w:tcPr>
            <w:tcW w:w="3528" w:type="dxa"/>
            <w:tcBorders>
              <w:top w:val="single" w:sz="4" w:space="0" w:color="auto"/>
              <w:left w:val="single" w:sz="4" w:space="0" w:color="auto"/>
              <w:bottom w:val="single" w:sz="4" w:space="0" w:color="auto"/>
              <w:right w:val="single" w:sz="4" w:space="0" w:color="auto"/>
            </w:tcBorders>
            <w:hideMark/>
          </w:tcPr>
          <w:p w:rsidR="00064515" w:rsidRDefault="00064515">
            <w:pPr>
              <w:rPr>
                <w:rFonts w:ascii="Times New Roman" w:hAnsi="Times New Roman" w:cs="Times New Roman"/>
                <w:b/>
              </w:rPr>
            </w:pPr>
            <w:r>
              <w:rPr>
                <w:rFonts w:ascii="Times New Roman" w:hAnsi="Times New Roman" w:cs="Times New Roman"/>
                <w:b/>
              </w:rPr>
              <w:t xml:space="preserve">Proposer’s Name </w:t>
            </w:r>
          </w:p>
        </w:tc>
        <w:tc>
          <w:tcPr>
            <w:tcW w:w="5328" w:type="dxa"/>
            <w:tcBorders>
              <w:top w:val="single" w:sz="4" w:space="0" w:color="auto"/>
              <w:left w:val="single" w:sz="4" w:space="0" w:color="auto"/>
              <w:bottom w:val="single" w:sz="4" w:space="0" w:color="auto"/>
              <w:right w:val="single" w:sz="4" w:space="0" w:color="auto"/>
            </w:tcBorders>
            <w:hideMark/>
          </w:tcPr>
          <w:p w:rsidR="00064515" w:rsidRDefault="00064515">
            <w:pPr>
              <w:rPr>
                <w:rFonts w:ascii="Times New Roman" w:hAnsi="Times New Roman" w:cs="Times New Roman"/>
              </w:rPr>
            </w:pPr>
            <w:r>
              <w:rPr>
                <w:rFonts w:ascii="Times New Roman" w:hAnsi="Times New Roman" w:cs="Times New Roman"/>
              </w:rPr>
              <w:t xml:space="preserve">ASM </w:t>
            </w:r>
            <w:proofErr w:type="spellStart"/>
            <w:r>
              <w:rPr>
                <w:rFonts w:ascii="Times New Roman" w:hAnsi="Times New Roman" w:cs="Times New Roman"/>
              </w:rPr>
              <w:t>Delowar</w:t>
            </w:r>
            <w:proofErr w:type="spellEnd"/>
            <w:r>
              <w:rPr>
                <w:rFonts w:ascii="Times New Roman" w:hAnsi="Times New Roman" w:cs="Times New Roman"/>
              </w:rPr>
              <w:t xml:space="preserve"> Hossain</w:t>
            </w:r>
          </w:p>
        </w:tc>
      </w:tr>
      <w:tr w:rsidR="00064515" w:rsidTr="0037009D">
        <w:tc>
          <w:tcPr>
            <w:tcW w:w="3528" w:type="dxa"/>
            <w:tcBorders>
              <w:top w:val="single" w:sz="4" w:space="0" w:color="auto"/>
              <w:left w:val="single" w:sz="4" w:space="0" w:color="auto"/>
              <w:bottom w:val="single" w:sz="4" w:space="0" w:color="auto"/>
              <w:right w:val="single" w:sz="4" w:space="0" w:color="auto"/>
            </w:tcBorders>
            <w:hideMark/>
          </w:tcPr>
          <w:p w:rsidR="00064515" w:rsidRDefault="00064515">
            <w:pPr>
              <w:rPr>
                <w:rFonts w:ascii="Times New Roman" w:hAnsi="Times New Roman" w:cs="Times New Roman"/>
                <w:b/>
              </w:rPr>
            </w:pPr>
            <w:r>
              <w:rPr>
                <w:rFonts w:ascii="Times New Roman" w:hAnsi="Times New Roman" w:cs="Times New Roman"/>
                <w:b/>
              </w:rPr>
              <w:t>Course Number</w:t>
            </w:r>
          </w:p>
        </w:tc>
        <w:tc>
          <w:tcPr>
            <w:tcW w:w="5328" w:type="dxa"/>
            <w:tcBorders>
              <w:top w:val="single" w:sz="4" w:space="0" w:color="auto"/>
              <w:left w:val="single" w:sz="4" w:space="0" w:color="auto"/>
              <w:bottom w:val="single" w:sz="4" w:space="0" w:color="auto"/>
              <w:right w:val="single" w:sz="4" w:space="0" w:color="auto"/>
            </w:tcBorders>
            <w:hideMark/>
          </w:tcPr>
          <w:p w:rsidR="00064515" w:rsidRDefault="00064515" w:rsidP="0037009D">
            <w:pPr>
              <w:rPr>
                <w:rFonts w:ascii="Times New Roman" w:hAnsi="Times New Roman" w:cs="Times New Roman"/>
              </w:rPr>
            </w:pPr>
            <w:r>
              <w:rPr>
                <w:rFonts w:asciiTheme="majorBidi" w:hAnsiTheme="majorBidi" w:cstheme="majorBidi"/>
                <w:b/>
                <w:bCs/>
                <w:caps/>
              </w:rPr>
              <w:t>BMET-</w:t>
            </w:r>
            <w:r w:rsidR="004A21DE">
              <w:rPr>
                <w:rFonts w:asciiTheme="majorBidi" w:hAnsiTheme="majorBidi" w:cstheme="majorBidi"/>
                <w:b/>
                <w:bCs/>
                <w:caps/>
              </w:rPr>
              <w:t>2422</w:t>
            </w:r>
          </w:p>
        </w:tc>
      </w:tr>
      <w:tr w:rsidR="00064515" w:rsidTr="0037009D">
        <w:tc>
          <w:tcPr>
            <w:tcW w:w="3528" w:type="dxa"/>
            <w:tcBorders>
              <w:top w:val="single" w:sz="4" w:space="0" w:color="auto"/>
              <w:left w:val="single" w:sz="4" w:space="0" w:color="auto"/>
              <w:bottom w:val="single" w:sz="4" w:space="0" w:color="auto"/>
              <w:right w:val="single" w:sz="4" w:space="0" w:color="auto"/>
            </w:tcBorders>
            <w:hideMark/>
          </w:tcPr>
          <w:p w:rsidR="00064515" w:rsidRDefault="00064515">
            <w:pPr>
              <w:rPr>
                <w:rFonts w:ascii="Times New Roman" w:hAnsi="Times New Roman" w:cs="Times New Roman"/>
                <w:b/>
              </w:rPr>
            </w:pPr>
            <w:r>
              <w:rPr>
                <w:rFonts w:ascii="Times New Roman" w:hAnsi="Times New Roman" w:cs="Times New Roman"/>
                <w:b/>
              </w:rPr>
              <w:t>Course Credits, Hours</w:t>
            </w:r>
          </w:p>
        </w:tc>
        <w:tc>
          <w:tcPr>
            <w:tcW w:w="5328" w:type="dxa"/>
            <w:tcBorders>
              <w:top w:val="single" w:sz="4" w:space="0" w:color="auto"/>
              <w:left w:val="single" w:sz="4" w:space="0" w:color="auto"/>
              <w:bottom w:val="single" w:sz="4" w:space="0" w:color="auto"/>
              <w:right w:val="single" w:sz="4" w:space="0" w:color="auto"/>
            </w:tcBorders>
            <w:hideMark/>
          </w:tcPr>
          <w:p w:rsidR="00064515" w:rsidRDefault="00064515">
            <w:pPr>
              <w:rPr>
                <w:rFonts w:ascii="Times New Roman" w:hAnsi="Times New Roman" w:cs="Times New Roman"/>
              </w:rPr>
            </w:pPr>
            <w:r>
              <w:rPr>
                <w:rFonts w:ascii="Times New Roman" w:hAnsi="Times New Roman" w:cs="Times New Roman"/>
              </w:rPr>
              <w:t>3 credits.,  2 hours lectures, 2 hours lab</w:t>
            </w:r>
          </w:p>
        </w:tc>
      </w:tr>
      <w:tr w:rsidR="00064515" w:rsidTr="0037009D">
        <w:tc>
          <w:tcPr>
            <w:tcW w:w="3528" w:type="dxa"/>
            <w:tcBorders>
              <w:top w:val="single" w:sz="4" w:space="0" w:color="auto"/>
              <w:left w:val="single" w:sz="4" w:space="0" w:color="auto"/>
              <w:bottom w:val="single" w:sz="4" w:space="0" w:color="auto"/>
              <w:right w:val="single" w:sz="4" w:space="0" w:color="auto"/>
            </w:tcBorders>
            <w:hideMark/>
          </w:tcPr>
          <w:p w:rsidR="00064515" w:rsidRDefault="00064515" w:rsidP="0037009D">
            <w:pPr>
              <w:rPr>
                <w:rFonts w:ascii="Times New Roman" w:hAnsi="Times New Roman" w:cs="Times New Roman"/>
                <w:b/>
              </w:rPr>
            </w:pPr>
            <w:r>
              <w:rPr>
                <w:rFonts w:ascii="Times New Roman" w:hAnsi="Times New Roman" w:cs="Times New Roman"/>
                <w:b/>
              </w:rPr>
              <w:t>Course Pre-requisites</w:t>
            </w:r>
          </w:p>
        </w:tc>
        <w:tc>
          <w:tcPr>
            <w:tcW w:w="5328" w:type="dxa"/>
            <w:tcBorders>
              <w:top w:val="single" w:sz="4" w:space="0" w:color="auto"/>
              <w:left w:val="single" w:sz="4" w:space="0" w:color="auto"/>
              <w:bottom w:val="single" w:sz="4" w:space="0" w:color="auto"/>
              <w:right w:val="single" w:sz="4" w:space="0" w:color="auto"/>
            </w:tcBorders>
            <w:hideMark/>
          </w:tcPr>
          <w:p w:rsidR="00064515" w:rsidRDefault="00064515">
            <w:pPr>
              <w:rPr>
                <w:rFonts w:ascii="Times New Roman" w:hAnsi="Times New Roman" w:cs="Times New Roman"/>
              </w:rPr>
            </w:pPr>
            <w:r w:rsidRPr="00F47DFF">
              <w:rPr>
                <w:rFonts w:asciiTheme="majorBidi" w:hAnsiTheme="majorBidi" w:cstheme="majorBidi"/>
              </w:rPr>
              <w:t>BMET 1224 (</w:t>
            </w:r>
            <w:r w:rsidR="00ED42B2">
              <w:rPr>
                <w:rFonts w:asciiTheme="majorBidi" w:hAnsiTheme="majorBidi" w:cstheme="majorBidi"/>
              </w:rPr>
              <w:t xml:space="preserve">Analog </w:t>
            </w:r>
            <w:r>
              <w:rPr>
                <w:rFonts w:asciiTheme="majorBidi" w:hAnsiTheme="majorBidi" w:cstheme="majorBidi"/>
              </w:rPr>
              <w:t>Electronics)</w:t>
            </w:r>
          </w:p>
        </w:tc>
      </w:tr>
      <w:tr w:rsidR="00064515" w:rsidTr="0037009D">
        <w:tc>
          <w:tcPr>
            <w:tcW w:w="3528" w:type="dxa"/>
            <w:tcBorders>
              <w:top w:val="single" w:sz="4" w:space="0" w:color="auto"/>
              <w:left w:val="single" w:sz="4" w:space="0" w:color="auto"/>
              <w:bottom w:val="single" w:sz="4" w:space="0" w:color="auto"/>
              <w:right w:val="single" w:sz="4" w:space="0" w:color="auto"/>
            </w:tcBorders>
            <w:hideMark/>
          </w:tcPr>
          <w:p w:rsidR="00064515" w:rsidRDefault="00064515">
            <w:pPr>
              <w:rPr>
                <w:rFonts w:ascii="Times New Roman" w:hAnsi="Times New Roman" w:cs="Times New Roman"/>
                <w:b/>
              </w:rPr>
            </w:pPr>
            <w:r>
              <w:rPr>
                <w:rFonts w:ascii="Times New Roman" w:hAnsi="Times New Roman" w:cs="Times New Roman"/>
                <w:b/>
              </w:rPr>
              <w:t>Catalog Course Description</w:t>
            </w:r>
          </w:p>
        </w:tc>
        <w:tc>
          <w:tcPr>
            <w:tcW w:w="5328" w:type="dxa"/>
            <w:tcBorders>
              <w:top w:val="single" w:sz="4" w:space="0" w:color="auto"/>
              <w:left w:val="single" w:sz="4" w:space="0" w:color="auto"/>
              <w:bottom w:val="single" w:sz="4" w:space="0" w:color="auto"/>
              <w:right w:val="single" w:sz="4" w:space="0" w:color="auto"/>
            </w:tcBorders>
            <w:hideMark/>
          </w:tcPr>
          <w:p w:rsidR="00064515" w:rsidRDefault="00064515">
            <w:pPr>
              <w:rPr>
                <w:rFonts w:ascii="Times New Roman" w:hAnsi="Times New Roman" w:cs="Times New Roman"/>
              </w:rPr>
            </w:pPr>
            <w:r w:rsidRPr="00B266C9">
              <w:rPr>
                <w:rFonts w:asciiTheme="majorBidi" w:hAnsiTheme="majorBidi" w:cstheme="majorBidi"/>
                <w:sz w:val="24"/>
                <w:szCs w:val="24"/>
              </w:rPr>
              <w:t xml:space="preserve">Fundamentals of digital electronics using Boolean algebra, binary arithmetic, truth tables, </w:t>
            </w:r>
            <w:proofErr w:type="spellStart"/>
            <w:r w:rsidRPr="00B266C9">
              <w:rPr>
                <w:rFonts w:asciiTheme="majorBidi" w:hAnsiTheme="majorBidi" w:cstheme="majorBidi"/>
                <w:sz w:val="24"/>
                <w:szCs w:val="24"/>
              </w:rPr>
              <w:t>Karnaugh</w:t>
            </w:r>
            <w:proofErr w:type="spellEnd"/>
            <w:r w:rsidRPr="00B266C9">
              <w:rPr>
                <w:rFonts w:asciiTheme="majorBidi" w:hAnsiTheme="majorBidi" w:cstheme="majorBidi"/>
                <w:sz w:val="24"/>
                <w:szCs w:val="24"/>
              </w:rPr>
              <w:t xml:space="preserve"> maps</w:t>
            </w:r>
            <w:r>
              <w:rPr>
                <w:rFonts w:asciiTheme="majorBidi" w:hAnsiTheme="majorBidi" w:cstheme="majorBidi"/>
                <w:sz w:val="24"/>
                <w:szCs w:val="24"/>
              </w:rPr>
              <w:t>, l</w:t>
            </w:r>
            <w:r w:rsidRPr="00B266C9">
              <w:rPr>
                <w:rFonts w:asciiTheme="majorBidi" w:hAnsiTheme="majorBidi" w:cstheme="majorBidi"/>
                <w:sz w:val="24"/>
                <w:szCs w:val="24"/>
              </w:rPr>
              <w:t>ogic gates and circuit design.</w:t>
            </w:r>
            <w:r>
              <w:rPr>
                <w:rFonts w:asciiTheme="majorBidi" w:hAnsiTheme="majorBidi" w:cstheme="majorBidi"/>
                <w:sz w:val="24"/>
                <w:szCs w:val="24"/>
              </w:rPr>
              <w:t xml:space="preserve"> </w:t>
            </w:r>
            <w:r w:rsidRPr="004603A6">
              <w:rPr>
                <w:rFonts w:asciiTheme="majorBidi" w:hAnsiTheme="majorBidi" w:cstheme="majorBidi"/>
                <w:sz w:val="24"/>
                <w:szCs w:val="24"/>
              </w:rPr>
              <w:t>Experiments include logic gates (AND, OR, NOR, XOR), flip-flops, counters and registers</w:t>
            </w:r>
            <w:r>
              <w:rPr>
                <w:rFonts w:asciiTheme="majorBidi" w:hAnsiTheme="majorBidi" w:cstheme="majorBidi"/>
                <w:sz w:val="24"/>
                <w:szCs w:val="24"/>
              </w:rPr>
              <w:t>.</w:t>
            </w:r>
          </w:p>
        </w:tc>
      </w:tr>
      <w:tr w:rsidR="00064515" w:rsidTr="0037009D">
        <w:tc>
          <w:tcPr>
            <w:tcW w:w="3528" w:type="dxa"/>
            <w:tcBorders>
              <w:top w:val="single" w:sz="4" w:space="0" w:color="auto"/>
              <w:left w:val="single" w:sz="4" w:space="0" w:color="auto"/>
              <w:bottom w:val="single" w:sz="4" w:space="0" w:color="auto"/>
              <w:right w:val="single" w:sz="4" w:space="0" w:color="auto"/>
            </w:tcBorders>
          </w:tcPr>
          <w:p w:rsidR="00064515" w:rsidRDefault="00064515">
            <w:pPr>
              <w:rPr>
                <w:rFonts w:ascii="Times New Roman" w:hAnsi="Times New Roman" w:cs="Times New Roman"/>
                <w:b/>
              </w:rPr>
            </w:pPr>
            <w:r>
              <w:rPr>
                <w:rFonts w:ascii="Times New Roman" w:hAnsi="Times New Roman" w:cs="Times New Roman"/>
                <w:b/>
              </w:rPr>
              <w:t>Brief Rationale</w:t>
            </w:r>
          </w:p>
          <w:p w:rsidR="00064515" w:rsidRDefault="00064515">
            <w:pPr>
              <w:rPr>
                <w:rFonts w:ascii="Times New Roman" w:hAnsi="Times New Roman" w:cs="Times New Roman"/>
                <w:sz w:val="20"/>
              </w:rPr>
            </w:pPr>
            <w:r>
              <w:rPr>
                <w:rFonts w:ascii="Times New Roman" w:hAnsi="Times New Roman" w:cs="Times New Roman"/>
                <w:sz w:val="20"/>
              </w:rPr>
              <w:t>Provide a concise summary of why this course is important to the department, school or college.</w:t>
            </w:r>
          </w:p>
          <w:p w:rsidR="00064515" w:rsidRDefault="00064515">
            <w:pPr>
              <w:rPr>
                <w:rFonts w:ascii="Times New Roman" w:hAnsi="Times New Roman" w:cs="Times New Roman"/>
                <w:b/>
              </w:rPr>
            </w:pPr>
          </w:p>
        </w:tc>
        <w:tc>
          <w:tcPr>
            <w:tcW w:w="5328" w:type="dxa"/>
            <w:tcBorders>
              <w:top w:val="single" w:sz="4" w:space="0" w:color="auto"/>
              <w:left w:val="single" w:sz="4" w:space="0" w:color="auto"/>
              <w:bottom w:val="single" w:sz="4" w:space="0" w:color="auto"/>
              <w:right w:val="single" w:sz="4" w:space="0" w:color="auto"/>
            </w:tcBorders>
          </w:tcPr>
          <w:p w:rsidR="00064515" w:rsidRPr="00A86996" w:rsidRDefault="00064515" w:rsidP="0037009D">
            <w:pPr>
              <w:rPr>
                <w:rFonts w:asciiTheme="majorBidi" w:hAnsiTheme="majorBidi" w:cstheme="majorBidi"/>
              </w:rPr>
            </w:pPr>
            <w:r w:rsidRPr="00A86996">
              <w:rPr>
                <w:rFonts w:asciiTheme="majorBidi" w:hAnsiTheme="majorBidi" w:cstheme="majorBidi"/>
              </w:rPr>
              <w:t xml:space="preserve">It is an essential course for any Biomedical Engineering Technology (BMET) program. </w:t>
            </w:r>
          </w:p>
          <w:p w:rsidR="00064515" w:rsidRPr="00A86996" w:rsidRDefault="00064515">
            <w:pPr>
              <w:rPr>
                <w:rFonts w:asciiTheme="majorBidi" w:hAnsiTheme="majorBidi" w:cstheme="majorBidi"/>
              </w:rPr>
            </w:pPr>
          </w:p>
          <w:p w:rsidR="00064515" w:rsidRPr="00A86996" w:rsidRDefault="00064515">
            <w:pPr>
              <w:rPr>
                <w:rFonts w:asciiTheme="majorBidi" w:hAnsiTheme="majorBidi" w:cstheme="majorBidi"/>
              </w:rPr>
            </w:pPr>
          </w:p>
          <w:p w:rsidR="00064515" w:rsidRDefault="00064515">
            <w:pPr>
              <w:rPr>
                <w:rFonts w:ascii="Times New Roman" w:hAnsi="Times New Roman" w:cs="Times New Roman"/>
              </w:rPr>
            </w:pPr>
          </w:p>
          <w:p w:rsidR="00064515" w:rsidRDefault="00064515">
            <w:pPr>
              <w:rPr>
                <w:rFonts w:ascii="Times New Roman" w:hAnsi="Times New Roman" w:cs="Times New Roman"/>
              </w:rPr>
            </w:pPr>
          </w:p>
          <w:p w:rsidR="00064515" w:rsidRDefault="00064515">
            <w:pPr>
              <w:rPr>
                <w:rFonts w:ascii="Times New Roman" w:hAnsi="Times New Roman" w:cs="Times New Roman"/>
              </w:rPr>
            </w:pPr>
          </w:p>
        </w:tc>
      </w:tr>
      <w:tr w:rsidR="00064515" w:rsidTr="0037009D">
        <w:tc>
          <w:tcPr>
            <w:tcW w:w="3528" w:type="dxa"/>
            <w:tcBorders>
              <w:top w:val="single" w:sz="4" w:space="0" w:color="auto"/>
              <w:left w:val="single" w:sz="4" w:space="0" w:color="auto"/>
              <w:bottom w:val="single" w:sz="4" w:space="0" w:color="auto"/>
              <w:right w:val="single" w:sz="4" w:space="0" w:color="auto"/>
            </w:tcBorders>
          </w:tcPr>
          <w:p w:rsidR="00064515" w:rsidRDefault="00064515">
            <w:pPr>
              <w:rPr>
                <w:rFonts w:ascii="Times New Roman" w:hAnsi="Times New Roman" w:cs="Times New Roman"/>
                <w:b/>
              </w:rPr>
            </w:pPr>
            <w:r>
              <w:rPr>
                <w:rFonts w:ascii="Times New Roman" w:hAnsi="Times New Roman" w:cs="Times New Roman"/>
                <w:b/>
              </w:rPr>
              <w:t>CUNY – Course Equivalencies</w:t>
            </w:r>
          </w:p>
          <w:p w:rsidR="00064515" w:rsidRDefault="00064515">
            <w:pPr>
              <w:rPr>
                <w:rFonts w:ascii="Times New Roman" w:hAnsi="Times New Roman" w:cs="Times New Roman"/>
                <w:sz w:val="20"/>
                <w:szCs w:val="20"/>
              </w:rPr>
            </w:pPr>
            <w:r>
              <w:rPr>
                <w:rFonts w:ascii="Times New Roman" w:hAnsi="Times New Roman" w:cs="Times New Roman"/>
                <w:sz w:val="20"/>
                <w:szCs w:val="20"/>
              </w:rPr>
              <w:t>Provide information about equivalent courses within CUNY, if any.</w:t>
            </w:r>
          </w:p>
          <w:p w:rsidR="00064515" w:rsidRDefault="00064515">
            <w:pPr>
              <w:rPr>
                <w:rFonts w:ascii="Times New Roman" w:hAnsi="Times New Roman" w:cs="Times New Roman"/>
                <w:b/>
              </w:rPr>
            </w:pPr>
          </w:p>
        </w:tc>
        <w:tc>
          <w:tcPr>
            <w:tcW w:w="5328" w:type="dxa"/>
            <w:tcBorders>
              <w:top w:val="single" w:sz="4" w:space="0" w:color="auto"/>
              <w:left w:val="single" w:sz="4" w:space="0" w:color="auto"/>
              <w:bottom w:val="single" w:sz="4" w:space="0" w:color="auto"/>
              <w:right w:val="single" w:sz="4" w:space="0" w:color="auto"/>
            </w:tcBorders>
            <w:hideMark/>
          </w:tcPr>
          <w:p w:rsidR="00064515" w:rsidRDefault="00064515">
            <w:pPr>
              <w:rPr>
                <w:rFonts w:ascii="Times New Roman" w:hAnsi="Times New Roman" w:cs="Times New Roman"/>
              </w:rPr>
            </w:pPr>
            <w:r>
              <w:rPr>
                <w:rFonts w:ascii="Times New Roman" w:hAnsi="Times New Roman" w:cs="Times New Roman"/>
              </w:rPr>
              <w:t>No</w:t>
            </w:r>
          </w:p>
        </w:tc>
      </w:tr>
      <w:tr w:rsidR="00064515" w:rsidTr="0037009D">
        <w:tc>
          <w:tcPr>
            <w:tcW w:w="3528" w:type="dxa"/>
            <w:tcBorders>
              <w:top w:val="single" w:sz="4" w:space="0" w:color="auto"/>
              <w:left w:val="single" w:sz="4" w:space="0" w:color="auto"/>
              <w:bottom w:val="single" w:sz="4" w:space="0" w:color="auto"/>
              <w:right w:val="single" w:sz="4" w:space="0" w:color="auto"/>
            </w:tcBorders>
            <w:hideMark/>
          </w:tcPr>
          <w:p w:rsidR="00064515" w:rsidRDefault="00064515">
            <w:pPr>
              <w:rPr>
                <w:rFonts w:ascii="Times New Roman" w:hAnsi="Times New Roman" w:cs="Times New Roman"/>
                <w:b/>
              </w:rPr>
            </w:pPr>
            <w:r>
              <w:rPr>
                <w:rFonts w:ascii="Times New Roman" w:hAnsi="Times New Roman" w:cs="Times New Roman"/>
                <w:b/>
              </w:rPr>
              <w:t>Intent to Submit as Common Core</w:t>
            </w:r>
          </w:p>
          <w:p w:rsidR="00064515" w:rsidRDefault="00064515">
            <w:pPr>
              <w:rPr>
                <w:rFonts w:ascii="Times New Roman" w:hAnsi="Times New Roman" w:cs="Times New Roman"/>
                <w:sz w:val="20"/>
              </w:rPr>
            </w:pPr>
            <w:r>
              <w:rPr>
                <w:rFonts w:ascii="Times New Roman" w:hAnsi="Times New Roman" w:cs="Times New Roman"/>
                <w:sz w:val="20"/>
              </w:rPr>
              <w:t>If this course is intended to fulfill one of the requirements in the common core, then indicate which area.</w:t>
            </w:r>
          </w:p>
        </w:tc>
        <w:tc>
          <w:tcPr>
            <w:tcW w:w="5328" w:type="dxa"/>
            <w:tcBorders>
              <w:top w:val="single" w:sz="4" w:space="0" w:color="auto"/>
              <w:left w:val="single" w:sz="4" w:space="0" w:color="auto"/>
              <w:bottom w:val="single" w:sz="4" w:space="0" w:color="auto"/>
              <w:right w:val="single" w:sz="4" w:space="0" w:color="auto"/>
            </w:tcBorders>
            <w:hideMark/>
          </w:tcPr>
          <w:p w:rsidR="00064515" w:rsidRDefault="00064515">
            <w:pPr>
              <w:rPr>
                <w:rFonts w:ascii="Times New Roman" w:hAnsi="Times New Roman" w:cs="Times New Roman"/>
              </w:rPr>
            </w:pPr>
            <w:r>
              <w:rPr>
                <w:rFonts w:ascii="Times New Roman" w:hAnsi="Times New Roman" w:cs="Times New Roman"/>
              </w:rPr>
              <w:t>No</w:t>
            </w:r>
          </w:p>
        </w:tc>
      </w:tr>
      <w:tr w:rsidR="00064515" w:rsidTr="0037009D">
        <w:trPr>
          <w:trHeight w:val="505"/>
        </w:trPr>
        <w:tc>
          <w:tcPr>
            <w:tcW w:w="3528" w:type="dxa"/>
            <w:vMerge w:val="restart"/>
            <w:tcBorders>
              <w:top w:val="single" w:sz="4" w:space="0" w:color="auto"/>
              <w:left w:val="single" w:sz="4" w:space="0" w:color="auto"/>
              <w:bottom w:val="single" w:sz="4" w:space="0" w:color="auto"/>
              <w:right w:val="single" w:sz="4" w:space="0" w:color="auto"/>
            </w:tcBorders>
          </w:tcPr>
          <w:p w:rsidR="00064515" w:rsidRDefault="00064515">
            <w:pPr>
              <w:rPr>
                <w:rFonts w:ascii="Times New Roman" w:hAnsi="Times New Roman" w:cs="Times New Roman"/>
                <w:b/>
              </w:rPr>
            </w:pPr>
            <w:r>
              <w:rPr>
                <w:rFonts w:ascii="Times New Roman" w:hAnsi="Times New Roman" w:cs="Times New Roman"/>
                <w:b/>
              </w:rPr>
              <w:t>For Interdisciplinary Courses:</w:t>
            </w:r>
          </w:p>
          <w:p w:rsidR="00064515" w:rsidRDefault="00064515" w:rsidP="00064515">
            <w:pPr>
              <w:pStyle w:val="ListParagraph"/>
              <w:numPr>
                <w:ilvl w:val="0"/>
                <w:numId w:val="43"/>
              </w:numPr>
              <w:ind w:left="180" w:hanging="180"/>
              <w:rPr>
                <w:rFonts w:ascii="Times New Roman" w:hAnsi="Times New Roman" w:cs="Times New Roman"/>
                <w:sz w:val="20"/>
                <w:szCs w:val="20"/>
              </w:rPr>
            </w:pPr>
            <w:r>
              <w:rPr>
                <w:rFonts w:ascii="Times New Roman" w:hAnsi="Times New Roman" w:cs="Times New Roman"/>
                <w:sz w:val="20"/>
                <w:szCs w:val="20"/>
              </w:rPr>
              <w:t>Date submitted to ID Committee for review</w:t>
            </w:r>
          </w:p>
          <w:p w:rsidR="00064515" w:rsidRDefault="00064515" w:rsidP="00064515">
            <w:pPr>
              <w:pStyle w:val="ListParagraph"/>
              <w:numPr>
                <w:ilvl w:val="0"/>
                <w:numId w:val="43"/>
              </w:numPr>
              <w:ind w:left="180" w:hanging="180"/>
              <w:rPr>
                <w:rFonts w:ascii="Times New Roman" w:hAnsi="Times New Roman" w:cs="Times New Roman"/>
                <w:sz w:val="20"/>
                <w:szCs w:val="20"/>
              </w:rPr>
            </w:pPr>
            <w:r>
              <w:rPr>
                <w:rFonts w:ascii="Times New Roman" w:hAnsi="Times New Roman" w:cs="Times New Roman"/>
                <w:sz w:val="20"/>
                <w:szCs w:val="20"/>
              </w:rPr>
              <w:t>Date ID recommendation received</w:t>
            </w:r>
          </w:p>
          <w:p w:rsidR="00064515" w:rsidRDefault="00064515">
            <w:pPr>
              <w:pStyle w:val="ListParagraph"/>
              <w:ind w:left="180"/>
              <w:rPr>
                <w:rFonts w:ascii="Times New Roman" w:hAnsi="Times New Roman" w:cs="Times New Roman"/>
                <w:sz w:val="20"/>
                <w:szCs w:val="20"/>
              </w:rPr>
            </w:pPr>
          </w:p>
          <w:p w:rsidR="00064515" w:rsidRDefault="00064515">
            <w:pPr>
              <w:rPr>
                <w:rFonts w:ascii="Times New Roman" w:hAnsi="Times New Roman" w:cs="Times New Roman"/>
                <w:color w:val="C00000"/>
              </w:rPr>
            </w:pPr>
            <w:r>
              <w:rPr>
                <w:rFonts w:ascii="Times New Roman" w:hAnsi="Times New Roman" w:cs="Times New Roman"/>
                <w:sz w:val="20"/>
                <w:szCs w:val="20"/>
              </w:rPr>
              <w:t>- Will all sections be offered as ID? Y/N</w:t>
            </w:r>
          </w:p>
        </w:tc>
        <w:tc>
          <w:tcPr>
            <w:tcW w:w="5328" w:type="dxa"/>
            <w:tcBorders>
              <w:top w:val="single" w:sz="4" w:space="0" w:color="auto"/>
              <w:left w:val="single" w:sz="4" w:space="0" w:color="auto"/>
              <w:bottom w:val="single" w:sz="4" w:space="0" w:color="auto"/>
              <w:right w:val="single" w:sz="4" w:space="0" w:color="auto"/>
            </w:tcBorders>
            <w:hideMark/>
          </w:tcPr>
          <w:p w:rsidR="00064515" w:rsidRDefault="00064515">
            <w:pPr>
              <w:rPr>
                <w:rFonts w:ascii="Times New Roman" w:hAnsi="Times New Roman" w:cs="Times New Roman"/>
              </w:rPr>
            </w:pPr>
            <w:r>
              <w:rPr>
                <w:rFonts w:ascii="Times New Roman" w:hAnsi="Times New Roman" w:cs="Times New Roman"/>
              </w:rPr>
              <w:t>No</w:t>
            </w:r>
          </w:p>
        </w:tc>
      </w:tr>
      <w:tr w:rsidR="00064515" w:rsidTr="0037009D">
        <w:trPr>
          <w:trHeight w:val="5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4515" w:rsidRDefault="00064515">
            <w:pPr>
              <w:rPr>
                <w:rFonts w:ascii="Times New Roman" w:hAnsi="Times New Roman" w:cs="Times New Roman"/>
                <w:color w:val="C00000"/>
              </w:rPr>
            </w:pPr>
          </w:p>
        </w:tc>
        <w:tc>
          <w:tcPr>
            <w:tcW w:w="5328" w:type="dxa"/>
            <w:tcBorders>
              <w:top w:val="single" w:sz="4" w:space="0" w:color="auto"/>
              <w:left w:val="single" w:sz="4" w:space="0" w:color="auto"/>
              <w:bottom w:val="single" w:sz="4" w:space="0" w:color="auto"/>
              <w:right w:val="single" w:sz="4" w:space="0" w:color="auto"/>
            </w:tcBorders>
          </w:tcPr>
          <w:p w:rsidR="00064515" w:rsidRDefault="00064515">
            <w:pPr>
              <w:rPr>
                <w:rFonts w:ascii="Times New Roman" w:hAnsi="Times New Roman" w:cs="Times New Roman"/>
              </w:rPr>
            </w:pPr>
          </w:p>
        </w:tc>
      </w:tr>
      <w:tr w:rsidR="00064515" w:rsidTr="0037009D">
        <w:trPr>
          <w:trHeight w:val="4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4515" w:rsidRDefault="00064515">
            <w:pPr>
              <w:rPr>
                <w:rFonts w:ascii="Times New Roman" w:hAnsi="Times New Roman" w:cs="Times New Roman"/>
                <w:color w:val="C00000"/>
              </w:rPr>
            </w:pPr>
          </w:p>
        </w:tc>
        <w:tc>
          <w:tcPr>
            <w:tcW w:w="5328" w:type="dxa"/>
            <w:tcBorders>
              <w:top w:val="single" w:sz="4" w:space="0" w:color="auto"/>
              <w:left w:val="single" w:sz="4" w:space="0" w:color="auto"/>
              <w:bottom w:val="single" w:sz="4" w:space="0" w:color="auto"/>
              <w:right w:val="single" w:sz="4" w:space="0" w:color="auto"/>
            </w:tcBorders>
          </w:tcPr>
          <w:p w:rsidR="00064515" w:rsidRDefault="00064515">
            <w:pPr>
              <w:rPr>
                <w:rFonts w:ascii="Times New Roman" w:hAnsi="Times New Roman" w:cs="Times New Roman"/>
              </w:rPr>
            </w:pPr>
          </w:p>
        </w:tc>
      </w:tr>
      <w:tr w:rsidR="00064515" w:rsidTr="0037009D">
        <w:tc>
          <w:tcPr>
            <w:tcW w:w="3528" w:type="dxa"/>
            <w:tcBorders>
              <w:top w:val="single" w:sz="4" w:space="0" w:color="auto"/>
              <w:left w:val="single" w:sz="4" w:space="0" w:color="auto"/>
              <w:bottom w:val="single" w:sz="4" w:space="0" w:color="auto"/>
              <w:right w:val="single" w:sz="4" w:space="0" w:color="auto"/>
            </w:tcBorders>
            <w:hideMark/>
          </w:tcPr>
          <w:p w:rsidR="00064515" w:rsidRDefault="00064515">
            <w:pPr>
              <w:rPr>
                <w:rFonts w:ascii="Times New Roman" w:hAnsi="Times New Roman" w:cs="Times New Roman"/>
                <w:b/>
              </w:rPr>
            </w:pPr>
            <w:r>
              <w:rPr>
                <w:rFonts w:ascii="Times New Roman" w:hAnsi="Times New Roman" w:cs="Times New Roman"/>
                <w:b/>
              </w:rPr>
              <w:t>Intent to Submit as a Writing Intensive Course</w:t>
            </w:r>
          </w:p>
        </w:tc>
        <w:tc>
          <w:tcPr>
            <w:tcW w:w="5328" w:type="dxa"/>
            <w:tcBorders>
              <w:top w:val="single" w:sz="4" w:space="0" w:color="auto"/>
              <w:left w:val="single" w:sz="4" w:space="0" w:color="auto"/>
              <w:bottom w:val="single" w:sz="4" w:space="0" w:color="auto"/>
              <w:right w:val="single" w:sz="4" w:space="0" w:color="auto"/>
            </w:tcBorders>
            <w:hideMark/>
          </w:tcPr>
          <w:p w:rsidR="00064515" w:rsidRDefault="00064515">
            <w:pPr>
              <w:rPr>
                <w:rFonts w:ascii="Times New Roman" w:hAnsi="Times New Roman" w:cs="Times New Roman"/>
              </w:rPr>
            </w:pPr>
            <w:r>
              <w:rPr>
                <w:rFonts w:ascii="Times New Roman" w:hAnsi="Times New Roman" w:cs="Times New Roman"/>
              </w:rPr>
              <w:t>No</w:t>
            </w:r>
          </w:p>
        </w:tc>
      </w:tr>
    </w:tbl>
    <w:p w:rsidR="00064515" w:rsidRDefault="00064515" w:rsidP="0037009D">
      <w:pPr>
        <w:rPr>
          <w:rFonts w:ascii="Times New Roman" w:hAnsi="Times New Roman" w:cs="Times New Roman"/>
        </w:rPr>
      </w:pPr>
    </w:p>
    <w:p w:rsidR="00064515" w:rsidRDefault="00064515" w:rsidP="0037009D">
      <w:pPr>
        <w:rPr>
          <w:rFonts w:ascii="Times New Roman" w:hAnsi="Times New Roman" w:cs="Times New Roman"/>
          <w:sz w:val="20"/>
        </w:rPr>
      </w:pPr>
      <w:r>
        <w:rPr>
          <w:rFonts w:ascii="Times New Roman" w:hAnsi="Times New Roman" w:cs="Times New Roman"/>
          <w:sz w:val="20"/>
        </w:rPr>
        <w:t>Please include all appropriate documentation as indicated in the NEW COURSE PROPOSAL Combine all information into a single document that is included in the Curriculum Modification Form.</w:t>
      </w:r>
    </w:p>
    <w:p w:rsidR="00064515" w:rsidRDefault="00064515" w:rsidP="0037009D">
      <w:pPr>
        <w:rPr>
          <w:rFonts w:ascii="Times New Roman" w:hAnsi="Times New Roman" w:cs="Times New Roman"/>
        </w:rPr>
      </w:pPr>
    </w:p>
    <w:p w:rsidR="00064515" w:rsidRDefault="00064515" w:rsidP="0037009D">
      <w:pPr>
        <w:spacing w:after="0"/>
        <w:rPr>
          <w:b/>
        </w:rPr>
        <w:sectPr w:rsidR="00064515" w:rsidSect="0037009D">
          <w:pgSz w:w="12240" w:h="15840"/>
          <w:pgMar w:top="1440" w:right="1460" w:bottom="801" w:left="1160" w:header="720" w:footer="720" w:gutter="0"/>
          <w:cols w:space="720" w:equalWidth="0">
            <w:col w:w="9620"/>
          </w:cols>
          <w:noEndnote/>
        </w:sectPr>
      </w:pPr>
    </w:p>
    <w:p w:rsidR="00064515" w:rsidRDefault="00064515" w:rsidP="0037009D">
      <w:pPr>
        <w:rPr>
          <w:b/>
        </w:rPr>
      </w:pPr>
      <w:r>
        <w:rPr>
          <w:b/>
        </w:rPr>
        <w:lastRenderedPageBreak/>
        <w:t>NEW COURSE PROPOSAL CHECK LIST</w:t>
      </w:r>
    </w:p>
    <w:p w:rsidR="00064515" w:rsidRDefault="00064515" w:rsidP="0037009D">
      <w:pPr>
        <w:rPr>
          <w:rFonts w:ascii="Times New Roman" w:hAnsi="Times New Roman" w:cs="Times New Roman"/>
          <w:sz w:val="20"/>
        </w:rPr>
      </w:pPr>
      <w:r>
        <w:rPr>
          <w:rFonts w:ascii="Times New Roman" w:hAnsi="Times New Roman" w:cs="Times New Roman"/>
          <w:sz w:val="20"/>
        </w:rPr>
        <w:t>Use this checklist to ensure that all required documentation has been included.  You may wish to use this checklist as a table of contents within the new course proposal.</w:t>
      </w:r>
    </w:p>
    <w:tbl>
      <w:tblPr>
        <w:tblStyle w:val="TableGrid"/>
        <w:tblW w:w="0" w:type="auto"/>
        <w:tblLook w:val="04A0" w:firstRow="1" w:lastRow="0" w:firstColumn="1" w:lastColumn="0" w:noHBand="0" w:noVBand="1"/>
      </w:tblPr>
      <w:tblGrid>
        <w:gridCol w:w="7848"/>
        <w:gridCol w:w="630"/>
      </w:tblGrid>
      <w:tr w:rsidR="00064515" w:rsidTr="0037009D">
        <w:tc>
          <w:tcPr>
            <w:tcW w:w="7848" w:type="dxa"/>
            <w:tcBorders>
              <w:top w:val="single" w:sz="4" w:space="0" w:color="auto"/>
              <w:left w:val="single" w:sz="4" w:space="0" w:color="auto"/>
              <w:bottom w:val="single" w:sz="4" w:space="0" w:color="auto"/>
              <w:right w:val="single" w:sz="4" w:space="0" w:color="auto"/>
            </w:tcBorders>
            <w:shd w:val="clear" w:color="auto" w:fill="E6E6E6"/>
            <w:hideMark/>
          </w:tcPr>
          <w:p w:rsidR="00064515" w:rsidRDefault="00064515">
            <w:pPr>
              <w:spacing w:after="80"/>
              <w:rPr>
                <w:rFonts w:asciiTheme="majorHAnsi" w:hAnsiTheme="majorHAnsi" w:cs="Times New Roman"/>
                <w:b/>
              </w:rPr>
            </w:pPr>
            <w:r>
              <w:rPr>
                <w:rFonts w:asciiTheme="majorHAnsi" w:hAnsiTheme="majorHAnsi" w:cs="Arial"/>
                <w:b/>
              </w:rPr>
              <w:t>Completed NEW COURSE PROPOSAL FORM</w:t>
            </w:r>
          </w:p>
        </w:tc>
        <w:tc>
          <w:tcPr>
            <w:tcW w:w="630" w:type="dxa"/>
            <w:tcBorders>
              <w:top w:val="single" w:sz="4" w:space="0" w:color="auto"/>
              <w:left w:val="single" w:sz="4" w:space="0" w:color="auto"/>
              <w:bottom w:val="single" w:sz="4" w:space="0" w:color="auto"/>
              <w:right w:val="single" w:sz="4" w:space="0" w:color="auto"/>
            </w:tcBorders>
            <w:shd w:val="clear" w:color="auto" w:fill="E6E6E6"/>
            <w:vAlign w:val="center"/>
          </w:tcPr>
          <w:p w:rsidR="00064515" w:rsidRDefault="00064515">
            <w:pPr>
              <w:spacing w:after="80"/>
              <w:jc w:val="center"/>
              <w:rPr>
                <w:rFonts w:ascii="Arial" w:hAnsi="Arial" w:cs="Arial"/>
                <w:b/>
                <w:sz w:val="18"/>
                <w:szCs w:val="18"/>
              </w:rPr>
            </w:pPr>
          </w:p>
        </w:tc>
      </w:tr>
      <w:tr w:rsidR="00064515" w:rsidTr="0037009D">
        <w:tc>
          <w:tcPr>
            <w:tcW w:w="7848" w:type="dxa"/>
            <w:tcBorders>
              <w:top w:val="single" w:sz="4" w:space="0" w:color="auto"/>
              <w:left w:val="single" w:sz="4" w:space="0" w:color="auto"/>
              <w:bottom w:val="single" w:sz="4" w:space="0" w:color="auto"/>
              <w:right w:val="single" w:sz="4" w:space="0" w:color="auto"/>
            </w:tcBorders>
            <w:hideMark/>
          </w:tcPr>
          <w:p w:rsidR="00064515" w:rsidRDefault="00064515" w:rsidP="00064515">
            <w:pPr>
              <w:pStyle w:val="ListParagraph"/>
              <w:numPr>
                <w:ilvl w:val="0"/>
                <w:numId w:val="41"/>
              </w:numPr>
              <w:spacing w:after="80"/>
              <w:rPr>
                <w:rFonts w:asciiTheme="majorHAnsi" w:hAnsiTheme="majorHAnsi" w:cs="Times New Roman"/>
              </w:rPr>
            </w:pPr>
            <w:r>
              <w:rPr>
                <w:rFonts w:asciiTheme="majorHAnsi" w:hAnsiTheme="majorHAnsi" w:cs="Arial"/>
              </w:rPr>
              <w:t>Title, Number, Credits, Hours, Catalog course description</w:t>
            </w:r>
          </w:p>
        </w:tc>
        <w:tc>
          <w:tcPr>
            <w:tcW w:w="630" w:type="dxa"/>
            <w:tcBorders>
              <w:top w:val="single" w:sz="4" w:space="0" w:color="auto"/>
              <w:left w:val="single" w:sz="4" w:space="0" w:color="auto"/>
              <w:bottom w:val="single" w:sz="4" w:space="0" w:color="auto"/>
              <w:right w:val="single" w:sz="4" w:space="0" w:color="auto"/>
            </w:tcBorders>
            <w:vAlign w:val="center"/>
            <w:hideMark/>
          </w:tcPr>
          <w:p w:rsidR="00064515" w:rsidRDefault="00064515">
            <w:pPr>
              <w:spacing w:after="80"/>
              <w:jc w:val="center"/>
              <w:rPr>
                <w:rFonts w:ascii="Arial" w:hAnsi="Arial" w:cs="Arial"/>
                <w:color w:val="333333"/>
                <w:sz w:val="18"/>
                <w:szCs w:val="18"/>
              </w:rPr>
            </w:pPr>
            <w:r>
              <w:rPr>
                <w:rFonts w:ascii="Arial" w:hAnsi="Arial" w:cs="Arial"/>
                <w:color w:val="333333"/>
                <w:sz w:val="18"/>
                <w:szCs w:val="18"/>
              </w:rPr>
              <w:t>x</w:t>
            </w:r>
          </w:p>
        </w:tc>
      </w:tr>
      <w:tr w:rsidR="00064515" w:rsidTr="0037009D">
        <w:tc>
          <w:tcPr>
            <w:tcW w:w="7848" w:type="dxa"/>
            <w:tcBorders>
              <w:top w:val="single" w:sz="4" w:space="0" w:color="auto"/>
              <w:left w:val="single" w:sz="4" w:space="0" w:color="auto"/>
              <w:bottom w:val="single" w:sz="4" w:space="0" w:color="auto"/>
              <w:right w:val="single" w:sz="4" w:space="0" w:color="auto"/>
            </w:tcBorders>
            <w:hideMark/>
          </w:tcPr>
          <w:p w:rsidR="00064515" w:rsidRDefault="00064515" w:rsidP="00064515">
            <w:pPr>
              <w:pStyle w:val="ListParagraph"/>
              <w:numPr>
                <w:ilvl w:val="0"/>
                <w:numId w:val="41"/>
              </w:numPr>
              <w:spacing w:after="80"/>
              <w:rPr>
                <w:rFonts w:asciiTheme="majorHAnsi" w:hAnsiTheme="majorHAnsi" w:cs="Times New Roman"/>
              </w:rPr>
            </w:pPr>
            <w:r>
              <w:rPr>
                <w:rFonts w:asciiTheme="majorHAnsi" w:hAnsiTheme="majorHAnsi" w:cs="Arial"/>
              </w:rPr>
              <w:t>Brief Rationale</w:t>
            </w:r>
          </w:p>
        </w:tc>
        <w:tc>
          <w:tcPr>
            <w:tcW w:w="630" w:type="dxa"/>
            <w:tcBorders>
              <w:top w:val="single" w:sz="4" w:space="0" w:color="auto"/>
              <w:left w:val="single" w:sz="4" w:space="0" w:color="auto"/>
              <w:bottom w:val="single" w:sz="4" w:space="0" w:color="auto"/>
              <w:right w:val="single" w:sz="4" w:space="0" w:color="auto"/>
            </w:tcBorders>
            <w:vAlign w:val="center"/>
            <w:hideMark/>
          </w:tcPr>
          <w:p w:rsidR="00064515" w:rsidRDefault="00064515">
            <w:pPr>
              <w:spacing w:after="80"/>
              <w:jc w:val="center"/>
              <w:rPr>
                <w:rFonts w:ascii="Arial" w:hAnsi="Arial" w:cs="Arial"/>
                <w:color w:val="333333"/>
                <w:sz w:val="18"/>
                <w:szCs w:val="18"/>
              </w:rPr>
            </w:pPr>
            <w:r>
              <w:rPr>
                <w:rFonts w:ascii="Arial" w:hAnsi="Arial" w:cs="Arial"/>
                <w:color w:val="333333"/>
                <w:sz w:val="18"/>
                <w:szCs w:val="18"/>
              </w:rPr>
              <w:t>x</w:t>
            </w:r>
          </w:p>
        </w:tc>
      </w:tr>
      <w:tr w:rsidR="00064515" w:rsidTr="0037009D">
        <w:tc>
          <w:tcPr>
            <w:tcW w:w="7848" w:type="dxa"/>
            <w:tcBorders>
              <w:top w:val="single" w:sz="4" w:space="0" w:color="auto"/>
              <w:left w:val="single" w:sz="4" w:space="0" w:color="auto"/>
              <w:bottom w:val="single" w:sz="4" w:space="0" w:color="auto"/>
              <w:right w:val="single" w:sz="4" w:space="0" w:color="auto"/>
            </w:tcBorders>
            <w:hideMark/>
          </w:tcPr>
          <w:p w:rsidR="00064515" w:rsidRDefault="00064515" w:rsidP="00064515">
            <w:pPr>
              <w:pStyle w:val="ListParagraph"/>
              <w:numPr>
                <w:ilvl w:val="0"/>
                <w:numId w:val="41"/>
              </w:numPr>
              <w:spacing w:after="80"/>
              <w:rPr>
                <w:rFonts w:asciiTheme="majorHAnsi" w:hAnsiTheme="majorHAnsi" w:cs="Arial"/>
              </w:rPr>
            </w:pPr>
            <w:r>
              <w:rPr>
                <w:rFonts w:asciiTheme="majorHAnsi" w:hAnsiTheme="majorHAnsi" w:cs="Arial"/>
              </w:rPr>
              <w:t>CUNY – Course Equivalencies</w:t>
            </w:r>
          </w:p>
        </w:tc>
        <w:tc>
          <w:tcPr>
            <w:tcW w:w="630" w:type="dxa"/>
            <w:tcBorders>
              <w:top w:val="single" w:sz="4" w:space="0" w:color="auto"/>
              <w:left w:val="single" w:sz="4" w:space="0" w:color="auto"/>
              <w:bottom w:val="single" w:sz="4" w:space="0" w:color="auto"/>
              <w:right w:val="single" w:sz="4" w:space="0" w:color="auto"/>
            </w:tcBorders>
            <w:vAlign w:val="center"/>
          </w:tcPr>
          <w:p w:rsidR="00064515" w:rsidRDefault="00064515">
            <w:pPr>
              <w:spacing w:after="80"/>
              <w:jc w:val="center"/>
              <w:rPr>
                <w:rFonts w:ascii="Arial" w:hAnsi="Arial" w:cs="Arial"/>
                <w:color w:val="333333"/>
                <w:sz w:val="18"/>
                <w:szCs w:val="18"/>
              </w:rPr>
            </w:pPr>
          </w:p>
        </w:tc>
      </w:tr>
      <w:tr w:rsidR="00064515" w:rsidTr="0037009D">
        <w:tc>
          <w:tcPr>
            <w:tcW w:w="7848" w:type="dxa"/>
            <w:tcBorders>
              <w:top w:val="single" w:sz="4" w:space="0" w:color="auto"/>
              <w:left w:val="single" w:sz="4" w:space="0" w:color="auto"/>
              <w:bottom w:val="single" w:sz="4" w:space="0" w:color="auto"/>
              <w:right w:val="single" w:sz="4" w:space="0" w:color="auto"/>
            </w:tcBorders>
            <w:hideMark/>
          </w:tcPr>
          <w:p w:rsidR="00064515" w:rsidRDefault="00064515">
            <w:pPr>
              <w:spacing w:after="80"/>
              <w:rPr>
                <w:rFonts w:asciiTheme="majorHAnsi" w:hAnsiTheme="majorHAnsi" w:cs="Arial"/>
              </w:rPr>
            </w:pPr>
            <w:r>
              <w:rPr>
                <w:rFonts w:asciiTheme="majorHAnsi" w:hAnsiTheme="majorHAnsi" w:cs="Arial"/>
              </w:rPr>
              <w:t xml:space="preserve">Completed </w:t>
            </w:r>
            <w:hyperlink r:id="rId68" w:history="1">
              <w:r>
                <w:rPr>
                  <w:rStyle w:val="Hyperlink"/>
                  <w:rFonts w:asciiTheme="majorHAnsi" w:hAnsiTheme="majorHAnsi" w:cs="Arial"/>
                </w:rPr>
                <w:t>Library Resources and Information Literacy Form</w:t>
              </w:r>
            </w:hyperlink>
          </w:p>
        </w:tc>
        <w:tc>
          <w:tcPr>
            <w:tcW w:w="630" w:type="dxa"/>
            <w:tcBorders>
              <w:top w:val="single" w:sz="4" w:space="0" w:color="auto"/>
              <w:left w:val="single" w:sz="4" w:space="0" w:color="auto"/>
              <w:bottom w:val="single" w:sz="4" w:space="0" w:color="auto"/>
              <w:right w:val="single" w:sz="4" w:space="0" w:color="auto"/>
            </w:tcBorders>
            <w:vAlign w:val="center"/>
          </w:tcPr>
          <w:p w:rsidR="00064515" w:rsidRDefault="00064515">
            <w:pPr>
              <w:spacing w:after="80"/>
              <w:jc w:val="center"/>
              <w:rPr>
                <w:rFonts w:ascii="Arial" w:hAnsi="Arial" w:cs="Arial"/>
                <w:color w:val="333333"/>
                <w:sz w:val="18"/>
                <w:szCs w:val="18"/>
              </w:rPr>
            </w:pPr>
          </w:p>
        </w:tc>
      </w:tr>
      <w:tr w:rsidR="00064515" w:rsidTr="0037009D">
        <w:tc>
          <w:tcPr>
            <w:tcW w:w="7848" w:type="dxa"/>
            <w:tcBorders>
              <w:top w:val="single" w:sz="4" w:space="0" w:color="auto"/>
              <w:left w:val="single" w:sz="4" w:space="0" w:color="auto"/>
              <w:bottom w:val="single" w:sz="4" w:space="0" w:color="auto"/>
              <w:right w:val="single" w:sz="4" w:space="0" w:color="auto"/>
            </w:tcBorders>
            <w:shd w:val="clear" w:color="auto" w:fill="E6E6E6"/>
            <w:hideMark/>
          </w:tcPr>
          <w:p w:rsidR="00064515" w:rsidRDefault="00064515">
            <w:pPr>
              <w:spacing w:after="80"/>
              <w:rPr>
                <w:rFonts w:asciiTheme="majorHAnsi" w:hAnsiTheme="majorHAnsi" w:cs="Arial"/>
                <w:b/>
              </w:rPr>
            </w:pPr>
            <w:r>
              <w:rPr>
                <w:rFonts w:asciiTheme="majorHAnsi" w:hAnsiTheme="majorHAnsi" w:cs="Arial"/>
                <w:b/>
              </w:rPr>
              <w:t xml:space="preserve">Course Outline </w:t>
            </w:r>
          </w:p>
          <w:p w:rsidR="00064515" w:rsidRDefault="00064515">
            <w:pPr>
              <w:spacing w:after="80"/>
              <w:rPr>
                <w:rFonts w:asciiTheme="majorHAnsi" w:hAnsiTheme="majorHAnsi" w:cs="Arial"/>
              </w:rPr>
            </w:pPr>
            <w:r>
              <w:rPr>
                <w:rFonts w:asciiTheme="majorHAnsi" w:hAnsiTheme="majorHAnsi" w:cs="Arial"/>
              </w:rPr>
              <w:t>Include within the outline the following.</w:t>
            </w:r>
          </w:p>
        </w:tc>
        <w:tc>
          <w:tcPr>
            <w:tcW w:w="630" w:type="dxa"/>
            <w:tcBorders>
              <w:top w:val="single" w:sz="4" w:space="0" w:color="auto"/>
              <w:left w:val="single" w:sz="4" w:space="0" w:color="auto"/>
              <w:bottom w:val="single" w:sz="4" w:space="0" w:color="auto"/>
              <w:right w:val="single" w:sz="4" w:space="0" w:color="auto"/>
            </w:tcBorders>
            <w:shd w:val="clear" w:color="auto" w:fill="E6E6E6"/>
            <w:vAlign w:val="center"/>
          </w:tcPr>
          <w:p w:rsidR="00064515" w:rsidRDefault="00064515">
            <w:pPr>
              <w:spacing w:after="80"/>
              <w:jc w:val="center"/>
              <w:rPr>
                <w:rFonts w:ascii="Arial" w:hAnsi="Arial" w:cs="Arial"/>
                <w:b/>
                <w:color w:val="333333"/>
                <w:sz w:val="18"/>
                <w:szCs w:val="18"/>
              </w:rPr>
            </w:pPr>
          </w:p>
        </w:tc>
      </w:tr>
      <w:tr w:rsidR="00064515" w:rsidTr="0037009D">
        <w:tc>
          <w:tcPr>
            <w:tcW w:w="7848" w:type="dxa"/>
            <w:tcBorders>
              <w:top w:val="single" w:sz="4" w:space="0" w:color="auto"/>
              <w:left w:val="single" w:sz="4" w:space="0" w:color="auto"/>
              <w:bottom w:val="single" w:sz="4" w:space="0" w:color="auto"/>
              <w:right w:val="single" w:sz="4" w:space="0" w:color="auto"/>
            </w:tcBorders>
            <w:hideMark/>
          </w:tcPr>
          <w:p w:rsidR="00064515" w:rsidRDefault="00064515">
            <w:pPr>
              <w:spacing w:after="80"/>
              <w:rPr>
                <w:rFonts w:asciiTheme="majorHAnsi" w:hAnsiTheme="majorHAnsi" w:cs="Arial"/>
              </w:rPr>
            </w:pPr>
            <w:r>
              <w:rPr>
                <w:rFonts w:asciiTheme="majorHAnsi" w:hAnsiTheme="majorHAnsi" w:cs="Arial"/>
              </w:rPr>
              <w:t>Hours and Credits for Lecture and Labs</w:t>
            </w:r>
          </w:p>
          <w:p w:rsidR="00064515" w:rsidRDefault="00064515">
            <w:pPr>
              <w:spacing w:after="80"/>
              <w:rPr>
                <w:rFonts w:asciiTheme="majorHAnsi" w:hAnsiTheme="majorHAnsi" w:cs="Arial"/>
              </w:rPr>
            </w:pPr>
            <w:r>
              <w:rPr>
                <w:rFonts w:asciiTheme="majorHAnsi" w:hAnsiTheme="majorHAnsi" w:cs="Arial"/>
              </w:rPr>
              <w:t>If hours exceed mandated Carnegie Hours, then rationale for this</w:t>
            </w:r>
          </w:p>
        </w:tc>
        <w:tc>
          <w:tcPr>
            <w:tcW w:w="630" w:type="dxa"/>
            <w:tcBorders>
              <w:top w:val="single" w:sz="4" w:space="0" w:color="auto"/>
              <w:left w:val="single" w:sz="4" w:space="0" w:color="auto"/>
              <w:bottom w:val="single" w:sz="4" w:space="0" w:color="auto"/>
              <w:right w:val="single" w:sz="4" w:space="0" w:color="auto"/>
            </w:tcBorders>
            <w:vAlign w:val="center"/>
            <w:hideMark/>
          </w:tcPr>
          <w:p w:rsidR="00064515" w:rsidRDefault="00064515">
            <w:pPr>
              <w:spacing w:after="80"/>
              <w:jc w:val="center"/>
              <w:rPr>
                <w:rFonts w:ascii="Arial" w:hAnsi="Arial" w:cs="Arial"/>
                <w:color w:val="333333"/>
                <w:sz w:val="18"/>
                <w:szCs w:val="18"/>
              </w:rPr>
            </w:pPr>
            <w:r>
              <w:rPr>
                <w:rFonts w:ascii="Arial" w:hAnsi="Arial" w:cs="Arial"/>
                <w:color w:val="333333"/>
                <w:sz w:val="18"/>
                <w:szCs w:val="18"/>
              </w:rPr>
              <w:t>x</w:t>
            </w:r>
          </w:p>
        </w:tc>
      </w:tr>
      <w:tr w:rsidR="00064515" w:rsidTr="0037009D">
        <w:tc>
          <w:tcPr>
            <w:tcW w:w="7848" w:type="dxa"/>
            <w:tcBorders>
              <w:top w:val="single" w:sz="4" w:space="0" w:color="auto"/>
              <w:left w:val="single" w:sz="4" w:space="0" w:color="auto"/>
              <w:bottom w:val="single" w:sz="4" w:space="0" w:color="auto"/>
              <w:right w:val="single" w:sz="4" w:space="0" w:color="auto"/>
            </w:tcBorders>
            <w:hideMark/>
          </w:tcPr>
          <w:p w:rsidR="00064515" w:rsidRDefault="00064515">
            <w:pPr>
              <w:spacing w:after="80"/>
              <w:rPr>
                <w:rFonts w:asciiTheme="majorHAnsi" w:hAnsiTheme="majorHAnsi" w:cs="Arial"/>
              </w:rPr>
            </w:pPr>
            <w:r>
              <w:rPr>
                <w:rFonts w:asciiTheme="majorHAnsi" w:hAnsiTheme="majorHAnsi" w:cs="Arial"/>
              </w:rPr>
              <w:t>Prerequisites/Co- requisites</w:t>
            </w:r>
          </w:p>
        </w:tc>
        <w:tc>
          <w:tcPr>
            <w:tcW w:w="630" w:type="dxa"/>
            <w:tcBorders>
              <w:top w:val="single" w:sz="4" w:space="0" w:color="auto"/>
              <w:left w:val="single" w:sz="4" w:space="0" w:color="auto"/>
              <w:bottom w:val="single" w:sz="4" w:space="0" w:color="auto"/>
              <w:right w:val="single" w:sz="4" w:space="0" w:color="auto"/>
            </w:tcBorders>
            <w:vAlign w:val="center"/>
            <w:hideMark/>
          </w:tcPr>
          <w:p w:rsidR="00064515" w:rsidRDefault="00064515">
            <w:pPr>
              <w:spacing w:after="80"/>
              <w:jc w:val="center"/>
              <w:rPr>
                <w:rFonts w:ascii="Arial" w:hAnsi="Arial" w:cs="Arial"/>
                <w:color w:val="333333"/>
                <w:sz w:val="18"/>
                <w:szCs w:val="18"/>
              </w:rPr>
            </w:pPr>
            <w:r>
              <w:rPr>
                <w:rFonts w:ascii="Arial" w:hAnsi="Arial" w:cs="Arial"/>
                <w:color w:val="333333"/>
                <w:sz w:val="18"/>
                <w:szCs w:val="18"/>
              </w:rPr>
              <w:t>x</w:t>
            </w:r>
          </w:p>
        </w:tc>
      </w:tr>
      <w:tr w:rsidR="00064515" w:rsidTr="0037009D">
        <w:tc>
          <w:tcPr>
            <w:tcW w:w="7848" w:type="dxa"/>
            <w:tcBorders>
              <w:top w:val="single" w:sz="4" w:space="0" w:color="auto"/>
              <w:left w:val="single" w:sz="4" w:space="0" w:color="auto"/>
              <w:bottom w:val="single" w:sz="4" w:space="0" w:color="auto"/>
              <w:right w:val="single" w:sz="4" w:space="0" w:color="auto"/>
            </w:tcBorders>
            <w:hideMark/>
          </w:tcPr>
          <w:p w:rsidR="00064515" w:rsidRDefault="00064515">
            <w:pPr>
              <w:spacing w:after="80"/>
              <w:rPr>
                <w:rFonts w:asciiTheme="majorHAnsi" w:hAnsiTheme="majorHAnsi" w:cs="Arial"/>
              </w:rPr>
            </w:pPr>
            <w:r>
              <w:rPr>
                <w:rFonts w:asciiTheme="majorHAnsi" w:hAnsiTheme="majorHAnsi" w:cs="Arial"/>
              </w:rPr>
              <w:t>Detailed Course Description</w:t>
            </w:r>
          </w:p>
        </w:tc>
        <w:tc>
          <w:tcPr>
            <w:tcW w:w="630" w:type="dxa"/>
            <w:tcBorders>
              <w:top w:val="single" w:sz="4" w:space="0" w:color="auto"/>
              <w:left w:val="single" w:sz="4" w:space="0" w:color="auto"/>
              <w:bottom w:val="single" w:sz="4" w:space="0" w:color="auto"/>
              <w:right w:val="single" w:sz="4" w:space="0" w:color="auto"/>
            </w:tcBorders>
            <w:vAlign w:val="center"/>
            <w:hideMark/>
          </w:tcPr>
          <w:p w:rsidR="00064515" w:rsidRDefault="00064515">
            <w:pPr>
              <w:spacing w:after="80"/>
              <w:jc w:val="center"/>
              <w:rPr>
                <w:rFonts w:ascii="Arial" w:hAnsi="Arial" w:cs="Arial"/>
                <w:color w:val="333333"/>
                <w:sz w:val="18"/>
                <w:szCs w:val="18"/>
              </w:rPr>
            </w:pPr>
            <w:r>
              <w:rPr>
                <w:rFonts w:ascii="Arial" w:hAnsi="Arial" w:cs="Arial"/>
                <w:color w:val="333333"/>
                <w:sz w:val="18"/>
                <w:szCs w:val="18"/>
              </w:rPr>
              <w:t>x</w:t>
            </w:r>
          </w:p>
        </w:tc>
      </w:tr>
      <w:tr w:rsidR="00064515" w:rsidTr="0037009D">
        <w:tc>
          <w:tcPr>
            <w:tcW w:w="7848" w:type="dxa"/>
            <w:tcBorders>
              <w:top w:val="single" w:sz="4" w:space="0" w:color="auto"/>
              <w:left w:val="single" w:sz="4" w:space="0" w:color="auto"/>
              <w:bottom w:val="single" w:sz="4" w:space="0" w:color="auto"/>
              <w:right w:val="single" w:sz="4" w:space="0" w:color="auto"/>
            </w:tcBorders>
            <w:hideMark/>
          </w:tcPr>
          <w:p w:rsidR="00064515" w:rsidRDefault="00064515">
            <w:pPr>
              <w:spacing w:after="80"/>
              <w:rPr>
                <w:rFonts w:asciiTheme="majorHAnsi" w:hAnsiTheme="majorHAnsi" w:cs="Arial"/>
              </w:rPr>
            </w:pPr>
            <w:r>
              <w:rPr>
                <w:rFonts w:asciiTheme="majorHAnsi" w:hAnsiTheme="majorHAnsi" w:cs="Arial"/>
              </w:rPr>
              <w:t>Course Specific Learning Outcome and Assessment Tables</w:t>
            </w:r>
          </w:p>
          <w:p w:rsidR="00064515" w:rsidRDefault="00064515" w:rsidP="00064515">
            <w:pPr>
              <w:pStyle w:val="ListParagraph"/>
              <w:numPr>
                <w:ilvl w:val="0"/>
                <w:numId w:val="42"/>
              </w:numPr>
              <w:spacing w:after="80"/>
              <w:rPr>
                <w:rFonts w:asciiTheme="majorHAnsi" w:hAnsiTheme="majorHAnsi" w:cs="Arial"/>
              </w:rPr>
            </w:pPr>
            <w:r>
              <w:rPr>
                <w:rFonts w:asciiTheme="majorHAnsi" w:hAnsiTheme="majorHAnsi" w:cs="Arial"/>
              </w:rPr>
              <w:t>Discipline Specific</w:t>
            </w:r>
          </w:p>
          <w:p w:rsidR="00064515" w:rsidRDefault="00064515" w:rsidP="00064515">
            <w:pPr>
              <w:pStyle w:val="ListParagraph"/>
              <w:numPr>
                <w:ilvl w:val="0"/>
                <w:numId w:val="42"/>
              </w:numPr>
              <w:spacing w:after="80"/>
              <w:rPr>
                <w:rFonts w:asciiTheme="majorHAnsi" w:hAnsiTheme="majorHAnsi" w:cs="Arial"/>
              </w:rPr>
            </w:pPr>
            <w:r>
              <w:rPr>
                <w:rFonts w:asciiTheme="majorHAnsi" w:hAnsiTheme="majorHAnsi" w:cs="Arial"/>
              </w:rPr>
              <w:t>General Education Specific Learning Outcome and Assessment Tables</w:t>
            </w:r>
          </w:p>
        </w:tc>
        <w:tc>
          <w:tcPr>
            <w:tcW w:w="630" w:type="dxa"/>
            <w:tcBorders>
              <w:top w:val="single" w:sz="4" w:space="0" w:color="auto"/>
              <w:left w:val="single" w:sz="4" w:space="0" w:color="auto"/>
              <w:bottom w:val="single" w:sz="4" w:space="0" w:color="auto"/>
              <w:right w:val="single" w:sz="4" w:space="0" w:color="auto"/>
            </w:tcBorders>
            <w:vAlign w:val="center"/>
            <w:hideMark/>
          </w:tcPr>
          <w:p w:rsidR="00064515" w:rsidRDefault="00064515">
            <w:pPr>
              <w:spacing w:after="80"/>
              <w:jc w:val="center"/>
              <w:rPr>
                <w:rFonts w:ascii="Arial" w:hAnsi="Arial" w:cs="Arial"/>
                <w:color w:val="333333"/>
                <w:sz w:val="18"/>
                <w:szCs w:val="18"/>
              </w:rPr>
            </w:pPr>
            <w:r>
              <w:rPr>
                <w:rFonts w:ascii="Arial" w:hAnsi="Arial" w:cs="Arial"/>
                <w:color w:val="333333"/>
                <w:sz w:val="18"/>
                <w:szCs w:val="18"/>
              </w:rPr>
              <w:t>x</w:t>
            </w:r>
          </w:p>
        </w:tc>
      </w:tr>
      <w:tr w:rsidR="00064515" w:rsidTr="0037009D">
        <w:tc>
          <w:tcPr>
            <w:tcW w:w="7848" w:type="dxa"/>
            <w:tcBorders>
              <w:top w:val="single" w:sz="4" w:space="0" w:color="auto"/>
              <w:left w:val="single" w:sz="4" w:space="0" w:color="auto"/>
              <w:bottom w:val="single" w:sz="4" w:space="0" w:color="auto"/>
              <w:right w:val="single" w:sz="4" w:space="0" w:color="auto"/>
            </w:tcBorders>
            <w:hideMark/>
          </w:tcPr>
          <w:p w:rsidR="00064515" w:rsidRDefault="00064515">
            <w:pPr>
              <w:spacing w:after="80"/>
              <w:rPr>
                <w:rFonts w:asciiTheme="majorHAnsi" w:hAnsiTheme="majorHAnsi" w:cs="Arial"/>
              </w:rPr>
            </w:pPr>
            <w:r>
              <w:rPr>
                <w:rFonts w:asciiTheme="majorHAnsi" w:hAnsiTheme="majorHAnsi" w:cs="Arial"/>
              </w:rPr>
              <w:t>Example Weekly Course outline</w:t>
            </w:r>
          </w:p>
        </w:tc>
        <w:tc>
          <w:tcPr>
            <w:tcW w:w="630" w:type="dxa"/>
            <w:tcBorders>
              <w:top w:val="single" w:sz="4" w:space="0" w:color="auto"/>
              <w:left w:val="single" w:sz="4" w:space="0" w:color="auto"/>
              <w:bottom w:val="single" w:sz="4" w:space="0" w:color="auto"/>
              <w:right w:val="single" w:sz="4" w:space="0" w:color="auto"/>
            </w:tcBorders>
            <w:vAlign w:val="center"/>
            <w:hideMark/>
          </w:tcPr>
          <w:p w:rsidR="00064515" w:rsidRDefault="00064515">
            <w:pPr>
              <w:spacing w:after="80"/>
              <w:jc w:val="center"/>
              <w:rPr>
                <w:rFonts w:ascii="Arial" w:hAnsi="Arial" w:cs="Arial"/>
                <w:color w:val="333333"/>
                <w:sz w:val="18"/>
                <w:szCs w:val="18"/>
              </w:rPr>
            </w:pPr>
            <w:r>
              <w:rPr>
                <w:rFonts w:ascii="Arial" w:hAnsi="Arial" w:cs="Arial"/>
                <w:color w:val="333333"/>
                <w:sz w:val="18"/>
                <w:szCs w:val="18"/>
              </w:rPr>
              <w:t>x</w:t>
            </w:r>
          </w:p>
        </w:tc>
      </w:tr>
      <w:tr w:rsidR="00064515" w:rsidTr="0037009D">
        <w:tc>
          <w:tcPr>
            <w:tcW w:w="7848" w:type="dxa"/>
            <w:tcBorders>
              <w:top w:val="single" w:sz="4" w:space="0" w:color="auto"/>
              <w:left w:val="single" w:sz="4" w:space="0" w:color="auto"/>
              <w:bottom w:val="single" w:sz="4" w:space="0" w:color="auto"/>
              <w:right w:val="single" w:sz="4" w:space="0" w:color="auto"/>
            </w:tcBorders>
            <w:hideMark/>
          </w:tcPr>
          <w:p w:rsidR="00064515" w:rsidRDefault="00064515">
            <w:pPr>
              <w:spacing w:after="80"/>
              <w:rPr>
                <w:rFonts w:asciiTheme="majorHAnsi" w:hAnsiTheme="majorHAnsi" w:cs="Arial"/>
              </w:rPr>
            </w:pPr>
            <w:r>
              <w:rPr>
                <w:rFonts w:asciiTheme="majorHAnsi" w:hAnsiTheme="majorHAnsi" w:cs="Arial"/>
              </w:rPr>
              <w:t>Grade Policy and Procedure</w:t>
            </w:r>
          </w:p>
        </w:tc>
        <w:tc>
          <w:tcPr>
            <w:tcW w:w="630" w:type="dxa"/>
            <w:tcBorders>
              <w:top w:val="single" w:sz="4" w:space="0" w:color="auto"/>
              <w:left w:val="single" w:sz="4" w:space="0" w:color="auto"/>
              <w:bottom w:val="single" w:sz="4" w:space="0" w:color="auto"/>
              <w:right w:val="single" w:sz="4" w:space="0" w:color="auto"/>
            </w:tcBorders>
            <w:vAlign w:val="center"/>
            <w:hideMark/>
          </w:tcPr>
          <w:p w:rsidR="00064515" w:rsidRDefault="00064515">
            <w:pPr>
              <w:spacing w:after="80"/>
              <w:jc w:val="center"/>
              <w:rPr>
                <w:rFonts w:ascii="Arial" w:hAnsi="Arial" w:cs="Arial"/>
                <w:color w:val="333333"/>
                <w:sz w:val="18"/>
                <w:szCs w:val="18"/>
              </w:rPr>
            </w:pPr>
            <w:r>
              <w:rPr>
                <w:rFonts w:ascii="Arial" w:hAnsi="Arial" w:cs="Arial"/>
                <w:color w:val="333333"/>
                <w:sz w:val="18"/>
                <w:szCs w:val="18"/>
              </w:rPr>
              <w:t>x</w:t>
            </w:r>
          </w:p>
        </w:tc>
      </w:tr>
      <w:tr w:rsidR="00064515" w:rsidTr="0037009D">
        <w:tc>
          <w:tcPr>
            <w:tcW w:w="7848" w:type="dxa"/>
            <w:tcBorders>
              <w:top w:val="single" w:sz="4" w:space="0" w:color="auto"/>
              <w:left w:val="single" w:sz="4" w:space="0" w:color="auto"/>
              <w:bottom w:val="single" w:sz="4" w:space="0" w:color="auto"/>
              <w:right w:val="single" w:sz="4" w:space="0" w:color="auto"/>
            </w:tcBorders>
            <w:hideMark/>
          </w:tcPr>
          <w:p w:rsidR="00064515" w:rsidRDefault="00064515">
            <w:pPr>
              <w:spacing w:after="80"/>
              <w:rPr>
                <w:rFonts w:asciiTheme="majorHAnsi" w:hAnsiTheme="majorHAnsi" w:cs="Arial"/>
              </w:rPr>
            </w:pPr>
            <w:r>
              <w:rPr>
                <w:rFonts w:asciiTheme="majorHAnsi" w:hAnsiTheme="majorHAnsi" w:cs="Arial"/>
              </w:rPr>
              <w:t xml:space="preserve">Recommended Instructional Materials (Textbooks, lab supplies, </w:t>
            </w:r>
            <w:proofErr w:type="spellStart"/>
            <w:r>
              <w:rPr>
                <w:rFonts w:asciiTheme="majorHAnsi" w:hAnsiTheme="majorHAnsi" w:cs="Arial"/>
              </w:rPr>
              <w:t>etc</w:t>
            </w:r>
            <w:proofErr w:type="spellEnd"/>
            <w:r>
              <w:rPr>
                <w:rFonts w:asciiTheme="majorHAnsi" w:hAnsiTheme="majorHAnsi" w:cs="Arial"/>
              </w:rPr>
              <w:t>)</w:t>
            </w:r>
          </w:p>
        </w:tc>
        <w:tc>
          <w:tcPr>
            <w:tcW w:w="630" w:type="dxa"/>
            <w:tcBorders>
              <w:top w:val="single" w:sz="4" w:space="0" w:color="auto"/>
              <w:left w:val="single" w:sz="4" w:space="0" w:color="auto"/>
              <w:bottom w:val="single" w:sz="4" w:space="0" w:color="auto"/>
              <w:right w:val="single" w:sz="4" w:space="0" w:color="auto"/>
            </w:tcBorders>
            <w:vAlign w:val="center"/>
            <w:hideMark/>
          </w:tcPr>
          <w:p w:rsidR="00064515" w:rsidRDefault="00064515">
            <w:pPr>
              <w:spacing w:after="80"/>
              <w:jc w:val="center"/>
              <w:rPr>
                <w:rFonts w:ascii="Arial" w:hAnsi="Arial" w:cs="Arial"/>
                <w:color w:val="333333"/>
                <w:sz w:val="18"/>
                <w:szCs w:val="18"/>
              </w:rPr>
            </w:pPr>
            <w:r>
              <w:rPr>
                <w:rFonts w:ascii="Arial" w:hAnsi="Arial" w:cs="Arial"/>
                <w:color w:val="333333"/>
                <w:sz w:val="18"/>
                <w:szCs w:val="18"/>
              </w:rPr>
              <w:t>x</w:t>
            </w:r>
          </w:p>
        </w:tc>
      </w:tr>
      <w:tr w:rsidR="00064515" w:rsidTr="0037009D">
        <w:tc>
          <w:tcPr>
            <w:tcW w:w="7848" w:type="dxa"/>
            <w:tcBorders>
              <w:top w:val="single" w:sz="4" w:space="0" w:color="auto"/>
              <w:left w:val="single" w:sz="4" w:space="0" w:color="auto"/>
              <w:bottom w:val="single" w:sz="4" w:space="0" w:color="auto"/>
              <w:right w:val="single" w:sz="4" w:space="0" w:color="auto"/>
            </w:tcBorders>
            <w:hideMark/>
          </w:tcPr>
          <w:p w:rsidR="00064515" w:rsidRDefault="00064515">
            <w:pPr>
              <w:spacing w:after="80"/>
              <w:rPr>
                <w:rFonts w:asciiTheme="majorHAnsi" w:hAnsiTheme="majorHAnsi" w:cs="Arial"/>
              </w:rPr>
            </w:pPr>
            <w:r>
              <w:rPr>
                <w:rFonts w:asciiTheme="majorHAnsi" w:hAnsiTheme="majorHAnsi" w:cs="Arial"/>
              </w:rPr>
              <w:t>Library resources and bibliography</w:t>
            </w:r>
          </w:p>
        </w:tc>
        <w:tc>
          <w:tcPr>
            <w:tcW w:w="630" w:type="dxa"/>
            <w:tcBorders>
              <w:top w:val="single" w:sz="4" w:space="0" w:color="auto"/>
              <w:left w:val="single" w:sz="4" w:space="0" w:color="auto"/>
              <w:bottom w:val="single" w:sz="4" w:space="0" w:color="auto"/>
              <w:right w:val="single" w:sz="4" w:space="0" w:color="auto"/>
            </w:tcBorders>
            <w:vAlign w:val="center"/>
            <w:hideMark/>
          </w:tcPr>
          <w:p w:rsidR="00064515" w:rsidRDefault="00064515">
            <w:pPr>
              <w:spacing w:after="80"/>
              <w:jc w:val="center"/>
              <w:rPr>
                <w:rFonts w:ascii="Arial" w:hAnsi="Arial" w:cs="Arial"/>
                <w:color w:val="333333"/>
                <w:sz w:val="18"/>
                <w:szCs w:val="18"/>
              </w:rPr>
            </w:pPr>
            <w:r>
              <w:rPr>
                <w:rFonts w:ascii="Arial" w:hAnsi="Arial" w:cs="Arial"/>
                <w:color w:val="333333"/>
                <w:sz w:val="18"/>
                <w:szCs w:val="18"/>
              </w:rPr>
              <w:t>x</w:t>
            </w:r>
          </w:p>
        </w:tc>
      </w:tr>
      <w:tr w:rsidR="00064515" w:rsidTr="0037009D">
        <w:tc>
          <w:tcPr>
            <w:tcW w:w="7848" w:type="dxa"/>
            <w:tcBorders>
              <w:top w:val="single" w:sz="4" w:space="0" w:color="auto"/>
              <w:left w:val="single" w:sz="4" w:space="0" w:color="auto"/>
              <w:bottom w:val="single" w:sz="4" w:space="0" w:color="auto"/>
              <w:right w:val="single" w:sz="4" w:space="0" w:color="auto"/>
            </w:tcBorders>
            <w:shd w:val="clear" w:color="auto" w:fill="E6E6E6"/>
            <w:hideMark/>
          </w:tcPr>
          <w:p w:rsidR="00064515" w:rsidRDefault="00064515">
            <w:pPr>
              <w:spacing w:after="80"/>
              <w:rPr>
                <w:rFonts w:asciiTheme="majorHAnsi" w:hAnsiTheme="majorHAnsi" w:cs="Arial"/>
                <w:b/>
              </w:rPr>
            </w:pPr>
            <w:r>
              <w:rPr>
                <w:rFonts w:asciiTheme="majorHAnsi" w:hAnsiTheme="majorHAnsi" w:cs="Arial"/>
                <w:b/>
              </w:rPr>
              <w:t xml:space="preserve">Course Need Assessment.  </w:t>
            </w:r>
          </w:p>
          <w:p w:rsidR="00064515" w:rsidRDefault="00064515">
            <w:pPr>
              <w:spacing w:after="80"/>
              <w:rPr>
                <w:rFonts w:asciiTheme="majorHAnsi" w:hAnsiTheme="majorHAnsi" w:cs="Arial"/>
              </w:rPr>
            </w:pPr>
            <w:r>
              <w:rPr>
                <w:rFonts w:asciiTheme="majorHAnsi" w:hAnsiTheme="majorHAnsi" w:cs="Arial"/>
              </w:rPr>
              <w:t>Describe the need for this course. Include in your statement the following information.</w:t>
            </w:r>
          </w:p>
        </w:tc>
        <w:tc>
          <w:tcPr>
            <w:tcW w:w="630" w:type="dxa"/>
            <w:tcBorders>
              <w:top w:val="single" w:sz="4" w:space="0" w:color="auto"/>
              <w:left w:val="single" w:sz="4" w:space="0" w:color="auto"/>
              <w:bottom w:val="single" w:sz="4" w:space="0" w:color="auto"/>
              <w:right w:val="single" w:sz="4" w:space="0" w:color="auto"/>
            </w:tcBorders>
            <w:shd w:val="clear" w:color="auto" w:fill="E6E6E6"/>
            <w:vAlign w:val="center"/>
          </w:tcPr>
          <w:p w:rsidR="00064515" w:rsidRDefault="00064515">
            <w:pPr>
              <w:spacing w:after="80"/>
              <w:jc w:val="center"/>
              <w:rPr>
                <w:rFonts w:ascii="Arial" w:hAnsi="Arial" w:cs="Arial"/>
                <w:color w:val="333333"/>
                <w:sz w:val="18"/>
                <w:szCs w:val="18"/>
              </w:rPr>
            </w:pPr>
          </w:p>
        </w:tc>
      </w:tr>
      <w:tr w:rsidR="00064515" w:rsidTr="0037009D">
        <w:tc>
          <w:tcPr>
            <w:tcW w:w="7848" w:type="dxa"/>
            <w:tcBorders>
              <w:top w:val="single" w:sz="4" w:space="0" w:color="auto"/>
              <w:left w:val="single" w:sz="4" w:space="0" w:color="auto"/>
              <w:bottom w:val="single" w:sz="4" w:space="0" w:color="auto"/>
              <w:right w:val="single" w:sz="4" w:space="0" w:color="auto"/>
            </w:tcBorders>
            <w:hideMark/>
          </w:tcPr>
          <w:p w:rsidR="00064515" w:rsidRDefault="00064515">
            <w:pPr>
              <w:spacing w:after="80"/>
              <w:rPr>
                <w:rFonts w:asciiTheme="majorHAnsi" w:hAnsiTheme="majorHAnsi" w:cs="Arial"/>
              </w:rPr>
            </w:pPr>
            <w:r>
              <w:rPr>
                <w:rFonts w:asciiTheme="majorHAnsi" w:hAnsiTheme="majorHAnsi" w:cs="Arial"/>
              </w:rPr>
              <w:t>Target Students who will take this course.  Which programs or departments, and how many anticipated?</w:t>
            </w:r>
          </w:p>
          <w:p w:rsidR="00064515" w:rsidRDefault="00064515">
            <w:pPr>
              <w:spacing w:after="80"/>
              <w:rPr>
                <w:rFonts w:asciiTheme="majorHAnsi" w:hAnsiTheme="majorHAnsi" w:cs="Times New Roman"/>
              </w:rPr>
            </w:pPr>
            <w:r>
              <w:rPr>
                <w:rFonts w:asciiTheme="majorHAnsi" w:hAnsiTheme="majorHAnsi" w:cs="Arial"/>
              </w:rPr>
              <w:t>Documentation of student views (if applicable, e.g. non-required elective).</w:t>
            </w:r>
          </w:p>
        </w:tc>
        <w:tc>
          <w:tcPr>
            <w:tcW w:w="630" w:type="dxa"/>
            <w:tcBorders>
              <w:top w:val="single" w:sz="4" w:space="0" w:color="auto"/>
              <w:left w:val="single" w:sz="4" w:space="0" w:color="auto"/>
              <w:bottom w:val="single" w:sz="4" w:space="0" w:color="auto"/>
              <w:right w:val="single" w:sz="4" w:space="0" w:color="auto"/>
            </w:tcBorders>
            <w:vAlign w:val="center"/>
            <w:hideMark/>
          </w:tcPr>
          <w:p w:rsidR="00064515" w:rsidRDefault="00064515">
            <w:pPr>
              <w:spacing w:after="80"/>
              <w:jc w:val="center"/>
              <w:rPr>
                <w:rFonts w:ascii="Arial" w:hAnsi="Arial" w:cs="Arial"/>
                <w:color w:val="333333"/>
                <w:sz w:val="18"/>
                <w:szCs w:val="18"/>
              </w:rPr>
            </w:pPr>
            <w:r>
              <w:rPr>
                <w:rFonts w:ascii="Arial" w:hAnsi="Arial" w:cs="Arial"/>
                <w:color w:val="333333"/>
                <w:sz w:val="18"/>
                <w:szCs w:val="18"/>
              </w:rPr>
              <w:t>x</w:t>
            </w:r>
          </w:p>
        </w:tc>
      </w:tr>
      <w:tr w:rsidR="00064515" w:rsidTr="0037009D">
        <w:tc>
          <w:tcPr>
            <w:tcW w:w="7848" w:type="dxa"/>
            <w:tcBorders>
              <w:top w:val="single" w:sz="4" w:space="0" w:color="auto"/>
              <w:left w:val="single" w:sz="4" w:space="0" w:color="auto"/>
              <w:bottom w:val="single" w:sz="4" w:space="0" w:color="auto"/>
              <w:right w:val="single" w:sz="4" w:space="0" w:color="auto"/>
            </w:tcBorders>
            <w:hideMark/>
          </w:tcPr>
          <w:p w:rsidR="00064515" w:rsidRDefault="00064515">
            <w:pPr>
              <w:spacing w:after="80"/>
              <w:rPr>
                <w:rFonts w:asciiTheme="majorHAnsi" w:hAnsiTheme="majorHAnsi" w:cs="Times New Roman"/>
              </w:rPr>
            </w:pPr>
            <w:r>
              <w:rPr>
                <w:rFonts w:asciiTheme="majorHAnsi" w:hAnsiTheme="majorHAnsi" w:cs="Arial"/>
              </w:rPr>
              <w:t>Projected headcounts (fall/spring and day/evening) for each new or modified course.</w:t>
            </w:r>
          </w:p>
        </w:tc>
        <w:tc>
          <w:tcPr>
            <w:tcW w:w="630" w:type="dxa"/>
            <w:tcBorders>
              <w:top w:val="single" w:sz="4" w:space="0" w:color="auto"/>
              <w:left w:val="single" w:sz="4" w:space="0" w:color="auto"/>
              <w:bottom w:val="single" w:sz="4" w:space="0" w:color="auto"/>
              <w:right w:val="single" w:sz="4" w:space="0" w:color="auto"/>
            </w:tcBorders>
            <w:vAlign w:val="center"/>
            <w:hideMark/>
          </w:tcPr>
          <w:p w:rsidR="00064515" w:rsidRDefault="00064515">
            <w:pPr>
              <w:spacing w:after="80"/>
              <w:jc w:val="center"/>
              <w:rPr>
                <w:rFonts w:ascii="Arial" w:hAnsi="Arial" w:cs="Arial"/>
                <w:color w:val="333333"/>
                <w:sz w:val="18"/>
                <w:szCs w:val="18"/>
              </w:rPr>
            </w:pPr>
            <w:r>
              <w:rPr>
                <w:rFonts w:ascii="Arial" w:hAnsi="Arial" w:cs="Arial"/>
                <w:color w:val="333333"/>
                <w:sz w:val="18"/>
                <w:szCs w:val="18"/>
              </w:rPr>
              <w:t>x</w:t>
            </w:r>
          </w:p>
        </w:tc>
      </w:tr>
      <w:tr w:rsidR="00064515" w:rsidTr="0037009D">
        <w:tc>
          <w:tcPr>
            <w:tcW w:w="7848" w:type="dxa"/>
            <w:tcBorders>
              <w:top w:val="single" w:sz="4" w:space="0" w:color="auto"/>
              <w:left w:val="single" w:sz="4" w:space="0" w:color="auto"/>
              <w:bottom w:val="single" w:sz="4" w:space="0" w:color="auto"/>
              <w:right w:val="single" w:sz="4" w:space="0" w:color="auto"/>
            </w:tcBorders>
            <w:hideMark/>
          </w:tcPr>
          <w:p w:rsidR="00064515" w:rsidRDefault="00064515">
            <w:pPr>
              <w:spacing w:after="80"/>
              <w:rPr>
                <w:rFonts w:asciiTheme="majorHAnsi" w:hAnsiTheme="majorHAnsi" w:cs="Times New Roman"/>
              </w:rPr>
            </w:pPr>
            <w:r>
              <w:rPr>
                <w:rFonts w:asciiTheme="majorHAnsi" w:hAnsiTheme="majorHAnsi" w:cs="Arial"/>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tcBorders>
              <w:top w:val="single" w:sz="4" w:space="0" w:color="auto"/>
              <w:left w:val="single" w:sz="4" w:space="0" w:color="auto"/>
              <w:bottom w:val="single" w:sz="4" w:space="0" w:color="auto"/>
              <w:right w:val="single" w:sz="4" w:space="0" w:color="auto"/>
            </w:tcBorders>
            <w:vAlign w:val="center"/>
            <w:hideMark/>
          </w:tcPr>
          <w:p w:rsidR="00064515" w:rsidRDefault="00064515">
            <w:pPr>
              <w:spacing w:after="80"/>
              <w:jc w:val="center"/>
              <w:rPr>
                <w:rFonts w:ascii="Arial" w:hAnsi="Arial" w:cs="Arial"/>
                <w:color w:val="333333"/>
                <w:sz w:val="18"/>
                <w:szCs w:val="18"/>
              </w:rPr>
            </w:pPr>
            <w:r>
              <w:rPr>
                <w:rFonts w:ascii="Arial" w:hAnsi="Arial" w:cs="Arial"/>
                <w:color w:val="333333"/>
                <w:sz w:val="18"/>
                <w:szCs w:val="18"/>
              </w:rPr>
              <w:t>x</w:t>
            </w:r>
          </w:p>
        </w:tc>
      </w:tr>
      <w:tr w:rsidR="00064515" w:rsidTr="0037009D">
        <w:tc>
          <w:tcPr>
            <w:tcW w:w="7848" w:type="dxa"/>
            <w:tcBorders>
              <w:top w:val="single" w:sz="4" w:space="0" w:color="auto"/>
              <w:left w:val="single" w:sz="4" w:space="0" w:color="auto"/>
              <w:bottom w:val="single" w:sz="4" w:space="0" w:color="auto"/>
              <w:right w:val="single" w:sz="4" w:space="0" w:color="auto"/>
            </w:tcBorders>
            <w:hideMark/>
          </w:tcPr>
          <w:p w:rsidR="00064515" w:rsidRDefault="00064515">
            <w:pPr>
              <w:spacing w:after="80"/>
              <w:rPr>
                <w:rFonts w:asciiTheme="majorHAnsi" w:hAnsiTheme="majorHAnsi" w:cs="Arial"/>
              </w:rPr>
            </w:pPr>
            <w:r>
              <w:rPr>
                <w:rFonts w:asciiTheme="majorHAnsi" w:hAnsiTheme="majorHAnsi" w:cs="Arial"/>
              </w:rPr>
              <w:t>Where does this course overlap with other courses, both within and outside of the department?</w:t>
            </w:r>
          </w:p>
        </w:tc>
        <w:tc>
          <w:tcPr>
            <w:tcW w:w="630" w:type="dxa"/>
            <w:tcBorders>
              <w:top w:val="single" w:sz="4" w:space="0" w:color="auto"/>
              <w:left w:val="single" w:sz="4" w:space="0" w:color="auto"/>
              <w:bottom w:val="single" w:sz="4" w:space="0" w:color="auto"/>
              <w:right w:val="single" w:sz="4" w:space="0" w:color="auto"/>
            </w:tcBorders>
            <w:vAlign w:val="center"/>
            <w:hideMark/>
          </w:tcPr>
          <w:p w:rsidR="00064515" w:rsidRDefault="00064515">
            <w:pPr>
              <w:spacing w:after="80"/>
              <w:jc w:val="center"/>
              <w:rPr>
                <w:rFonts w:ascii="Arial" w:hAnsi="Arial" w:cs="Arial"/>
                <w:sz w:val="18"/>
                <w:szCs w:val="18"/>
              </w:rPr>
            </w:pPr>
            <w:r>
              <w:rPr>
                <w:rFonts w:ascii="Arial" w:hAnsi="Arial" w:cs="Arial"/>
                <w:sz w:val="18"/>
                <w:szCs w:val="18"/>
              </w:rPr>
              <w:t>x</w:t>
            </w:r>
          </w:p>
        </w:tc>
      </w:tr>
      <w:tr w:rsidR="00064515" w:rsidTr="0037009D">
        <w:tc>
          <w:tcPr>
            <w:tcW w:w="7848" w:type="dxa"/>
            <w:tcBorders>
              <w:top w:val="single" w:sz="4" w:space="0" w:color="auto"/>
              <w:left w:val="single" w:sz="4" w:space="0" w:color="auto"/>
              <w:bottom w:val="single" w:sz="4" w:space="0" w:color="auto"/>
              <w:right w:val="single" w:sz="4" w:space="0" w:color="auto"/>
            </w:tcBorders>
            <w:hideMark/>
          </w:tcPr>
          <w:p w:rsidR="00064515" w:rsidRDefault="00064515">
            <w:pPr>
              <w:spacing w:after="80"/>
              <w:rPr>
                <w:rFonts w:asciiTheme="majorHAnsi" w:hAnsiTheme="majorHAnsi" w:cs="Arial"/>
              </w:rPr>
            </w:pPr>
            <w:r>
              <w:rPr>
                <w:rFonts w:asciiTheme="majorHAnsi" w:hAnsiTheme="majorHAnsi" w:cs="Arial"/>
              </w:rPr>
              <w:t>Does the Department currently have full time faculty qualified to teach this course?  If not, then what plans are there to cover this?</w:t>
            </w:r>
          </w:p>
        </w:tc>
        <w:tc>
          <w:tcPr>
            <w:tcW w:w="630" w:type="dxa"/>
            <w:tcBorders>
              <w:top w:val="single" w:sz="4" w:space="0" w:color="auto"/>
              <w:left w:val="single" w:sz="4" w:space="0" w:color="auto"/>
              <w:bottom w:val="single" w:sz="4" w:space="0" w:color="auto"/>
              <w:right w:val="single" w:sz="4" w:space="0" w:color="auto"/>
            </w:tcBorders>
            <w:vAlign w:val="center"/>
            <w:hideMark/>
          </w:tcPr>
          <w:p w:rsidR="00064515" w:rsidRDefault="00064515">
            <w:pPr>
              <w:spacing w:after="80"/>
              <w:jc w:val="center"/>
              <w:rPr>
                <w:rFonts w:ascii="Arial" w:hAnsi="Arial" w:cs="Arial"/>
                <w:sz w:val="18"/>
                <w:szCs w:val="18"/>
              </w:rPr>
            </w:pPr>
            <w:r>
              <w:rPr>
                <w:rFonts w:ascii="Arial" w:hAnsi="Arial" w:cs="Arial"/>
                <w:sz w:val="18"/>
                <w:szCs w:val="18"/>
              </w:rPr>
              <w:t>x</w:t>
            </w:r>
          </w:p>
        </w:tc>
      </w:tr>
      <w:tr w:rsidR="00064515" w:rsidTr="0037009D">
        <w:tc>
          <w:tcPr>
            <w:tcW w:w="7848" w:type="dxa"/>
            <w:tcBorders>
              <w:top w:val="single" w:sz="4" w:space="0" w:color="auto"/>
              <w:left w:val="single" w:sz="4" w:space="0" w:color="auto"/>
              <w:bottom w:val="single" w:sz="4" w:space="0" w:color="auto"/>
              <w:right w:val="single" w:sz="4" w:space="0" w:color="auto"/>
            </w:tcBorders>
            <w:hideMark/>
          </w:tcPr>
          <w:p w:rsidR="00064515" w:rsidRDefault="00064515">
            <w:pPr>
              <w:spacing w:after="80"/>
              <w:rPr>
                <w:rFonts w:asciiTheme="majorHAnsi" w:hAnsiTheme="majorHAnsi" w:cs="Arial"/>
              </w:rPr>
            </w:pPr>
            <w:r>
              <w:rPr>
                <w:rFonts w:asciiTheme="majorHAnsi" w:hAnsiTheme="majorHAnsi" w:cs="Arial"/>
              </w:rPr>
              <w:t>If needs assessment states that this course is required by an accrediting body, then provide documentation indicating that need.</w:t>
            </w:r>
          </w:p>
        </w:tc>
        <w:tc>
          <w:tcPr>
            <w:tcW w:w="630" w:type="dxa"/>
            <w:tcBorders>
              <w:top w:val="single" w:sz="4" w:space="0" w:color="auto"/>
              <w:left w:val="single" w:sz="4" w:space="0" w:color="auto"/>
              <w:bottom w:val="single" w:sz="4" w:space="0" w:color="auto"/>
              <w:right w:val="single" w:sz="4" w:space="0" w:color="auto"/>
            </w:tcBorders>
            <w:vAlign w:val="center"/>
          </w:tcPr>
          <w:p w:rsidR="00064515" w:rsidRDefault="00064515">
            <w:pPr>
              <w:spacing w:after="80"/>
              <w:jc w:val="center"/>
              <w:rPr>
                <w:rFonts w:ascii="Arial" w:hAnsi="Arial" w:cs="Arial"/>
                <w:sz w:val="18"/>
                <w:szCs w:val="18"/>
              </w:rPr>
            </w:pPr>
          </w:p>
        </w:tc>
      </w:tr>
      <w:tr w:rsidR="00064515" w:rsidTr="0037009D">
        <w:tc>
          <w:tcPr>
            <w:tcW w:w="7848" w:type="dxa"/>
            <w:tcBorders>
              <w:top w:val="single" w:sz="4" w:space="0" w:color="auto"/>
              <w:left w:val="single" w:sz="4" w:space="0" w:color="auto"/>
              <w:bottom w:val="single" w:sz="4" w:space="0" w:color="auto"/>
              <w:right w:val="single" w:sz="4" w:space="0" w:color="auto"/>
            </w:tcBorders>
            <w:shd w:val="clear" w:color="auto" w:fill="E6E6E6"/>
            <w:hideMark/>
          </w:tcPr>
          <w:p w:rsidR="00064515" w:rsidRDefault="00064515">
            <w:pPr>
              <w:spacing w:after="80"/>
              <w:rPr>
                <w:rFonts w:asciiTheme="majorHAnsi" w:hAnsiTheme="majorHAnsi" w:cs="Arial"/>
                <w:b/>
              </w:rPr>
            </w:pPr>
            <w:r>
              <w:rPr>
                <w:rFonts w:asciiTheme="majorHAnsi" w:hAnsiTheme="majorHAnsi" w:cs="Arial"/>
                <w:b/>
              </w:rPr>
              <w:t>Course Design</w:t>
            </w:r>
          </w:p>
          <w:p w:rsidR="00064515" w:rsidRDefault="00064515">
            <w:pPr>
              <w:spacing w:after="80"/>
              <w:rPr>
                <w:rFonts w:asciiTheme="majorHAnsi" w:hAnsiTheme="majorHAnsi" w:cs="Arial"/>
              </w:rPr>
            </w:pPr>
            <w:r>
              <w:rPr>
                <w:rFonts w:asciiTheme="majorHAnsi" w:hAnsiTheme="majorHAnsi" w:cs="Arial"/>
              </w:rPr>
              <w:lastRenderedPageBreak/>
              <w:t xml:space="preserve">Describe how this course is designed. </w:t>
            </w:r>
          </w:p>
        </w:tc>
        <w:tc>
          <w:tcPr>
            <w:tcW w:w="630" w:type="dxa"/>
            <w:tcBorders>
              <w:top w:val="single" w:sz="4" w:space="0" w:color="auto"/>
              <w:left w:val="single" w:sz="4" w:space="0" w:color="auto"/>
              <w:bottom w:val="single" w:sz="4" w:space="0" w:color="auto"/>
              <w:right w:val="single" w:sz="4" w:space="0" w:color="auto"/>
            </w:tcBorders>
            <w:shd w:val="clear" w:color="auto" w:fill="E6E6E6"/>
            <w:vAlign w:val="center"/>
          </w:tcPr>
          <w:p w:rsidR="00064515" w:rsidRDefault="00064515">
            <w:pPr>
              <w:spacing w:after="80"/>
              <w:jc w:val="center"/>
              <w:rPr>
                <w:rFonts w:ascii="Arial" w:hAnsi="Arial" w:cs="Arial"/>
                <w:color w:val="333333"/>
                <w:sz w:val="18"/>
                <w:szCs w:val="18"/>
              </w:rPr>
            </w:pPr>
          </w:p>
        </w:tc>
      </w:tr>
      <w:tr w:rsidR="00064515" w:rsidTr="0037009D">
        <w:tc>
          <w:tcPr>
            <w:tcW w:w="7848" w:type="dxa"/>
            <w:tcBorders>
              <w:top w:val="single" w:sz="4" w:space="0" w:color="auto"/>
              <w:left w:val="single" w:sz="4" w:space="0" w:color="auto"/>
              <w:bottom w:val="single" w:sz="4" w:space="0" w:color="auto"/>
              <w:right w:val="single" w:sz="4" w:space="0" w:color="auto"/>
            </w:tcBorders>
            <w:hideMark/>
          </w:tcPr>
          <w:p w:rsidR="00064515" w:rsidRDefault="00064515">
            <w:pPr>
              <w:spacing w:after="80"/>
              <w:rPr>
                <w:rFonts w:asciiTheme="majorHAnsi" w:hAnsiTheme="majorHAnsi" w:cs="Arial"/>
              </w:rPr>
            </w:pPr>
            <w:r>
              <w:rPr>
                <w:rFonts w:asciiTheme="majorHAnsi" w:hAnsiTheme="majorHAnsi" w:cs="Arial"/>
              </w:rPr>
              <w:lastRenderedPageBreak/>
              <w:t>Course Context (e.g. required, elective, capstone)</w:t>
            </w:r>
          </w:p>
        </w:tc>
        <w:tc>
          <w:tcPr>
            <w:tcW w:w="630" w:type="dxa"/>
            <w:tcBorders>
              <w:top w:val="single" w:sz="4" w:space="0" w:color="auto"/>
              <w:left w:val="single" w:sz="4" w:space="0" w:color="auto"/>
              <w:bottom w:val="single" w:sz="4" w:space="0" w:color="auto"/>
              <w:right w:val="single" w:sz="4" w:space="0" w:color="auto"/>
            </w:tcBorders>
            <w:vAlign w:val="center"/>
            <w:hideMark/>
          </w:tcPr>
          <w:p w:rsidR="00064515" w:rsidRDefault="00064515">
            <w:pPr>
              <w:spacing w:after="80"/>
              <w:jc w:val="center"/>
              <w:rPr>
                <w:rFonts w:ascii="Arial" w:hAnsi="Arial" w:cs="Arial"/>
                <w:color w:val="333333"/>
                <w:sz w:val="18"/>
                <w:szCs w:val="18"/>
              </w:rPr>
            </w:pPr>
            <w:r>
              <w:rPr>
                <w:rFonts w:ascii="Arial" w:hAnsi="Arial" w:cs="Arial"/>
                <w:color w:val="333333"/>
                <w:sz w:val="18"/>
                <w:szCs w:val="18"/>
              </w:rPr>
              <w:t>x</w:t>
            </w:r>
          </w:p>
        </w:tc>
      </w:tr>
      <w:tr w:rsidR="00064515" w:rsidTr="0037009D">
        <w:tc>
          <w:tcPr>
            <w:tcW w:w="7848" w:type="dxa"/>
            <w:tcBorders>
              <w:top w:val="single" w:sz="4" w:space="0" w:color="auto"/>
              <w:left w:val="single" w:sz="4" w:space="0" w:color="auto"/>
              <w:bottom w:val="single" w:sz="4" w:space="0" w:color="auto"/>
              <w:right w:val="single" w:sz="4" w:space="0" w:color="auto"/>
            </w:tcBorders>
            <w:hideMark/>
          </w:tcPr>
          <w:p w:rsidR="00064515" w:rsidRDefault="00064515">
            <w:pPr>
              <w:spacing w:after="80"/>
              <w:rPr>
                <w:rFonts w:asciiTheme="majorHAnsi" w:hAnsiTheme="majorHAnsi" w:cs="Arial"/>
              </w:rPr>
            </w:pPr>
            <w:r>
              <w:rPr>
                <w:rFonts w:asciiTheme="majorHAnsi" w:hAnsiTheme="majorHAnsi" w:cs="Arial"/>
              </w:rPr>
              <w:t>Course Structure: how the course will be offered (e.g. lecture, seminar, tutorial, fieldtrip)?</w:t>
            </w:r>
          </w:p>
        </w:tc>
        <w:tc>
          <w:tcPr>
            <w:tcW w:w="630" w:type="dxa"/>
            <w:tcBorders>
              <w:top w:val="single" w:sz="4" w:space="0" w:color="auto"/>
              <w:left w:val="single" w:sz="4" w:space="0" w:color="auto"/>
              <w:bottom w:val="single" w:sz="4" w:space="0" w:color="auto"/>
              <w:right w:val="single" w:sz="4" w:space="0" w:color="auto"/>
            </w:tcBorders>
            <w:vAlign w:val="center"/>
            <w:hideMark/>
          </w:tcPr>
          <w:p w:rsidR="00064515" w:rsidRDefault="00064515">
            <w:pPr>
              <w:spacing w:after="80"/>
              <w:jc w:val="center"/>
              <w:rPr>
                <w:rFonts w:ascii="Arial" w:hAnsi="Arial" w:cs="Arial"/>
                <w:color w:val="333333"/>
                <w:sz w:val="18"/>
                <w:szCs w:val="18"/>
              </w:rPr>
            </w:pPr>
            <w:r>
              <w:rPr>
                <w:rFonts w:ascii="Arial" w:hAnsi="Arial" w:cs="Arial"/>
                <w:color w:val="333333"/>
                <w:sz w:val="18"/>
                <w:szCs w:val="18"/>
              </w:rPr>
              <w:t>x</w:t>
            </w:r>
          </w:p>
        </w:tc>
      </w:tr>
      <w:tr w:rsidR="00064515" w:rsidTr="0037009D">
        <w:tc>
          <w:tcPr>
            <w:tcW w:w="7848" w:type="dxa"/>
            <w:tcBorders>
              <w:top w:val="single" w:sz="4" w:space="0" w:color="auto"/>
              <w:left w:val="single" w:sz="4" w:space="0" w:color="auto"/>
              <w:bottom w:val="single" w:sz="4" w:space="0" w:color="auto"/>
              <w:right w:val="single" w:sz="4" w:space="0" w:color="auto"/>
            </w:tcBorders>
            <w:hideMark/>
          </w:tcPr>
          <w:p w:rsidR="00064515" w:rsidRDefault="00064515">
            <w:pPr>
              <w:spacing w:after="80"/>
              <w:rPr>
                <w:rFonts w:asciiTheme="majorHAnsi" w:hAnsiTheme="majorHAnsi" w:cs="Arial"/>
              </w:rPr>
            </w:pPr>
            <w:r>
              <w:rPr>
                <w:rFonts w:asciiTheme="majorHAnsi" w:hAnsiTheme="majorHAnsi" w:cs="Arial"/>
              </w:rPr>
              <w:t>Anticipated pedagogical strategies and instructional design (e.g. Group Work, Case Study, Team Project, Lecture)</w:t>
            </w:r>
          </w:p>
        </w:tc>
        <w:tc>
          <w:tcPr>
            <w:tcW w:w="630" w:type="dxa"/>
            <w:tcBorders>
              <w:top w:val="single" w:sz="4" w:space="0" w:color="auto"/>
              <w:left w:val="single" w:sz="4" w:space="0" w:color="auto"/>
              <w:bottom w:val="single" w:sz="4" w:space="0" w:color="auto"/>
              <w:right w:val="single" w:sz="4" w:space="0" w:color="auto"/>
            </w:tcBorders>
            <w:vAlign w:val="center"/>
            <w:hideMark/>
          </w:tcPr>
          <w:p w:rsidR="00064515" w:rsidRDefault="00064515">
            <w:pPr>
              <w:spacing w:after="80"/>
              <w:jc w:val="center"/>
              <w:rPr>
                <w:rFonts w:ascii="Arial" w:hAnsi="Arial" w:cs="Arial"/>
                <w:sz w:val="18"/>
                <w:szCs w:val="18"/>
              </w:rPr>
            </w:pPr>
            <w:r>
              <w:rPr>
                <w:rFonts w:ascii="Arial" w:hAnsi="Arial" w:cs="Arial"/>
                <w:sz w:val="18"/>
                <w:szCs w:val="18"/>
              </w:rPr>
              <w:t>x</w:t>
            </w:r>
          </w:p>
        </w:tc>
      </w:tr>
      <w:tr w:rsidR="00064515" w:rsidTr="0037009D">
        <w:tc>
          <w:tcPr>
            <w:tcW w:w="7848" w:type="dxa"/>
            <w:tcBorders>
              <w:top w:val="single" w:sz="4" w:space="0" w:color="auto"/>
              <w:left w:val="single" w:sz="4" w:space="0" w:color="auto"/>
              <w:bottom w:val="single" w:sz="4" w:space="0" w:color="auto"/>
              <w:right w:val="single" w:sz="4" w:space="0" w:color="auto"/>
            </w:tcBorders>
            <w:hideMark/>
          </w:tcPr>
          <w:p w:rsidR="00064515" w:rsidRDefault="00064515">
            <w:pPr>
              <w:spacing w:after="80"/>
              <w:rPr>
                <w:rFonts w:asciiTheme="majorHAnsi" w:hAnsiTheme="majorHAnsi" w:cs="Arial"/>
              </w:rPr>
            </w:pPr>
            <w:r>
              <w:rPr>
                <w:rFonts w:asciiTheme="majorHAnsi" w:hAnsiTheme="majorHAnsi" w:cs="Arial"/>
              </w:rPr>
              <w:t>How does this course support Programmatic Learning Outcomes?</w:t>
            </w:r>
          </w:p>
        </w:tc>
        <w:tc>
          <w:tcPr>
            <w:tcW w:w="630" w:type="dxa"/>
            <w:tcBorders>
              <w:top w:val="single" w:sz="4" w:space="0" w:color="auto"/>
              <w:left w:val="single" w:sz="4" w:space="0" w:color="auto"/>
              <w:bottom w:val="single" w:sz="4" w:space="0" w:color="auto"/>
              <w:right w:val="single" w:sz="4" w:space="0" w:color="auto"/>
            </w:tcBorders>
            <w:vAlign w:val="center"/>
            <w:hideMark/>
          </w:tcPr>
          <w:p w:rsidR="00064515" w:rsidRDefault="00064515">
            <w:pPr>
              <w:spacing w:after="80"/>
              <w:jc w:val="center"/>
              <w:rPr>
                <w:rFonts w:ascii="Arial" w:hAnsi="Arial" w:cs="Arial"/>
                <w:color w:val="333333"/>
                <w:sz w:val="18"/>
                <w:szCs w:val="18"/>
              </w:rPr>
            </w:pPr>
            <w:r>
              <w:rPr>
                <w:rFonts w:ascii="Arial" w:hAnsi="Arial" w:cs="Arial"/>
                <w:color w:val="333333"/>
                <w:sz w:val="18"/>
                <w:szCs w:val="18"/>
              </w:rPr>
              <w:t>x</w:t>
            </w:r>
          </w:p>
        </w:tc>
      </w:tr>
      <w:tr w:rsidR="00064515" w:rsidTr="0037009D">
        <w:tc>
          <w:tcPr>
            <w:tcW w:w="7848" w:type="dxa"/>
            <w:tcBorders>
              <w:top w:val="single" w:sz="4" w:space="0" w:color="auto"/>
              <w:left w:val="single" w:sz="4" w:space="0" w:color="auto"/>
              <w:bottom w:val="single" w:sz="4" w:space="0" w:color="auto"/>
              <w:right w:val="single" w:sz="4" w:space="0" w:color="auto"/>
            </w:tcBorders>
            <w:hideMark/>
          </w:tcPr>
          <w:p w:rsidR="00064515" w:rsidRDefault="00064515">
            <w:pPr>
              <w:spacing w:after="80"/>
              <w:rPr>
                <w:rFonts w:asciiTheme="majorHAnsi" w:hAnsiTheme="majorHAnsi" w:cs="Arial"/>
              </w:rPr>
            </w:pPr>
            <w:r>
              <w:rPr>
                <w:rFonts w:asciiTheme="majorHAnsi" w:hAnsiTheme="majorHAnsi" w:cs="Arial"/>
              </w:rPr>
              <w:t>Is this course designed to be partially or fully online?  If so, describe how this benefits students and/or program.</w:t>
            </w:r>
          </w:p>
        </w:tc>
        <w:tc>
          <w:tcPr>
            <w:tcW w:w="630" w:type="dxa"/>
            <w:tcBorders>
              <w:top w:val="single" w:sz="4" w:space="0" w:color="auto"/>
              <w:left w:val="single" w:sz="4" w:space="0" w:color="auto"/>
              <w:bottom w:val="single" w:sz="4" w:space="0" w:color="auto"/>
              <w:right w:val="single" w:sz="4" w:space="0" w:color="auto"/>
            </w:tcBorders>
            <w:vAlign w:val="center"/>
          </w:tcPr>
          <w:p w:rsidR="00064515" w:rsidRDefault="00064515">
            <w:pPr>
              <w:spacing w:after="80"/>
              <w:jc w:val="center"/>
              <w:rPr>
                <w:rFonts w:ascii="Arial" w:hAnsi="Arial" w:cs="Arial"/>
                <w:sz w:val="18"/>
                <w:szCs w:val="18"/>
              </w:rPr>
            </w:pPr>
          </w:p>
        </w:tc>
      </w:tr>
      <w:tr w:rsidR="00064515" w:rsidTr="0037009D">
        <w:tc>
          <w:tcPr>
            <w:tcW w:w="7848" w:type="dxa"/>
            <w:tcBorders>
              <w:top w:val="single" w:sz="4" w:space="0" w:color="auto"/>
              <w:left w:val="single" w:sz="4" w:space="0" w:color="auto"/>
              <w:bottom w:val="single" w:sz="4" w:space="0" w:color="auto"/>
              <w:right w:val="single" w:sz="4" w:space="0" w:color="auto"/>
            </w:tcBorders>
            <w:shd w:val="clear" w:color="auto" w:fill="E6E6E6"/>
            <w:hideMark/>
          </w:tcPr>
          <w:p w:rsidR="00064515" w:rsidRDefault="00064515">
            <w:pPr>
              <w:spacing w:after="80"/>
              <w:rPr>
                <w:rFonts w:asciiTheme="majorHAnsi" w:hAnsiTheme="majorHAnsi" w:cs="Arial"/>
                <w:b/>
              </w:rPr>
            </w:pPr>
            <w:r>
              <w:rPr>
                <w:rFonts w:asciiTheme="majorHAnsi" w:hAnsiTheme="majorHAnsi" w:cs="Arial"/>
                <w:b/>
              </w:rPr>
              <w:t>Additional Forms for Specific Course Categories</w:t>
            </w:r>
          </w:p>
        </w:tc>
        <w:tc>
          <w:tcPr>
            <w:tcW w:w="630" w:type="dxa"/>
            <w:tcBorders>
              <w:top w:val="single" w:sz="4" w:space="0" w:color="auto"/>
              <w:left w:val="single" w:sz="4" w:space="0" w:color="auto"/>
              <w:bottom w:val="single" w:sz="4" w:space="0" w:color="auto"/>
              <w:right w:val="single" w:sz="4" w:space="0" w:color="auto"/>
            </w:tcBorders>
            <w:shd w:val="clear" w:color="auto" w:fill="E6E6E6"/>
            <w:vAlign w:val="center"/>
          </w:tcPr>
          <w:p w:rsidR="00064515" w:rsidRDefault="00064515">
            <w:pPr>
              <w:spacing w:after="80"/>
              <w:jc w:val="center"/>
              <w:rPr>
                <w:rFonts w:ascii="Arial" w:hAnsi="Arial" w:cs="Arial"/>
                <w:sz w:val="18"/>
                <w:szCs w:val="18"/>
              </w:rPr>
            </w:pPr>
          </w:p>
        </w:tc>
      </w:tr>
      <w:tr w:rsidR="00064515" w:rsidTr="0037009D">
        <w:tc>
          <w:tcPr>
            <w:tcW w:w="7848" w:type="dxa"/>
            <w:tcBorders>
              <w:top w:val="single" w:sz="4" w:space="0" w:color="auto"/>
              <w:left w:val="single" w:sz="4" w:space="0" w:color="auto"/>
              <w:bottom w:val="single" w:sz="4" w:space="0" w:color="auto"/>
              <w:right w:val="single" w:sz="4" w:space="0" w:color="auto"/>
            </w:tcBorders>
            <w:hideMark/>
          </w:tcPr>
          <w:p w:rsidR="00064515" w:rsidRDefault="002A1FE3">
            <w:pPr>
              <w:spacing w:after="80"/>
              <w:rPr>
                <w:rFonts w:asciiTheme="majorHAnsi" w:hAnsiTheme="majorHAnsi" w:cs="Arial"/>
                <w:color w:val="FF0000"/>
              </w:rPr>
            </w:pPr>
            <w:hyperlink r:id="rId69" w:history="1">
              <w:r w:rsidR="00064515">
                <w:rPr>
                  <w:rStyle w:val="Hyperlink"/>
                  <w:rFonts w:asciiTheme="majorHAnsi" w:hAnsiTheme="majorHAnsi" w:cs="Arial"/>
                </w:rPr>
                <w:t xml:space="preserve"> Interdisciplinary Form</w:t>
              </w:r>
            </w:hyperlink>
            <w:r w:rsidR="00064515">
              <w:rPr>
                <w:rFonts w:asciiTheme="majorHAnsi" w:hAnsiTheme="majorHAnsi" w:cs="Arial"/>
                <w:color w:val="C00000"/>
              </w:rPr>
              <w:t xml:space="preserve"> </w:t>
            </w:r>
            <w:r w:rsidR="00064515">
              <w:rPr>
                <w:rFonts w:asciiTheme="majorHAnsi" w:hAnsiTheme="majorHAnsi" w:cs="Arial"/>
              </w:rPr>
              <w:t>(if applicable)</w:t>
            </w:r>
          </w:p>
        </w:tc>
        <w:tc>
          <w:tcPr>
            <w:tcW w:w="630" w:type="dxa"/>
            <w:tcBorders>
              <w:top w:val="single" w:sz="4" w:space="0" w:color="auto"/>
              <w:left w:val="single" w:sz="4" w:space="0" w:color="auto"/>
              <w:bottom w:val="single" w:sz="4" w:space="0" w:color="auto"/>
              <w:right w:val="single" w:sz="4" w:space="0" w:color="auto"/>
            </w:tcBorders>
            <w:vAlign w:val="center"/>
          </w:tcPr>
          <w:p w:rsidR="00064515" w:rsidRDefault="00064515">
            <w:pPr>
              <w:spacing w:after="80"/>
              <w:jc w:val="center"/>
              <w:rPr>
                <w:rFonts w:ascii="Arial" w:hAnsi="Arial" w:cs="Arial"/>
                <w:sz w:val="18"/>
                <w:szCs w:val="18"/>
              </w:rPr>
            </w:pPr>
          </w:p>
        </w:tc>
      </w:tr>
      <w:tr w:rsidR="00064515" w:rsidTr="0037009D">
        <w:tc>
          <w:tcPr>
            <w:tcW w:w="7848" w:type="dxa"/>
            <w:tcBorders>
              <w:top w:val="single" w:sz="4" w:space="0" w:color="auto"/>
              <w:left w:val="single" w:sz="4" w:space="0" w:color="auto"/>
              <w:bottom w:val="single" w:sz="4" w:space="0" w:color="auto"/>
              <w:right w:val="single" w:sz="4" w:space="0" w:color="auto"/>
            </w:tcBorders>
            <w:hideMark/>
          </w:tcPr>
          <w:p w:rsidR="00064515" w:rsidRDefault="00064515">
            <w:pPr>
              <w:rPr>
                <w:rFonts w:asciiTheme="majorHAnsi" w:hAnsiTheme="majorHAnsi" w:cs="Arial"/>
              </w:rPr>
            </w:pPr>
            <w:r>
              <w:rPr>
                <w:rFonts w:asciiTheme="majorHAnsi" w:hAnsiTheme="majorHAnsi" w:cs="Arial"/>
                <w:color w:val="C00000"/>
              </w:rPr>
              <w:t xml:space="preserve"> </w:t>
            </w:r>
            <w:r>
              <w:rPr>
                <w:rFonts w:asciiTheme="majorHAnsi" w:hAnsiTheme="majorHAnsi" w:cs="Arial"/>
              </w:rPr>
              <w:t>Interdisciplinary Committee Recommendation (if applicable and if received)*</w:t>
            </w:r>
          </w:p>
          <w:p w:rsidR="00064515" w:rsidRDefault="00064515">
            <w:pPr>
              <w:rPr>
                <w:color w:val="0000FF"/>
                <w:sz w:val="20"/>
                <w:szCs w:val="20"/>
              </w:rPr>
            </w:pPr>
            <w:r>
              <w:rPr>
                <w:rFonts w:asciiTheme="majorHAnsi" w:hAnsiTheme="majorHAnsi" w:cs="Arial"/>
              </w:rPr>
              <w:t xml:space="preserve">  </w:t>
            </w:r>
            <w:r>
              <w:rPr>
                <w:rFonts w:asciiTheme="majorHAnsi" w:hAnsiTheme="majorHAnsi" w:cs="Arial"/>
                <w:sz w:val="20"/>
                <w:szCs w:val="20"/>
              </w:rPr>
              <w:t>*Recommendation must be received before consideration by full Curriculum Committee</w:t>
            </w:r>
          </w:p>
        </w:tc>
        <w:tc>
          <w:tcPr>
            <w:tcW w:w="630" w:type="dxa"/>
            <w:tcBorders>
              <w:top w:val="single" w:sz="4" w:space="0" w:color="auto"/>
              <w:left w:val="single" w:sz="4" w:space="0" w:color="auto"/>
              <w:bottom w:val="single" w:sz="4" w:space="0" w:color="auto"/>
              <w:right w:val="single" w:sz="4" w:space="0" w:color="auto"/>
            </w:tcBorders>
            <w:vAlign w:val="center"/>
          </w:tcPr>
          <w:p w:rsidR="00064515" w:rsidRDefault="00064515">
            <w:pPr>
              <w:spacing w:after="80"/>
              <w:jc w:val="center"/>
              <w:rPr>
                <w:rFonts w:ascii="Arial" w:hAnsi="Arial" w:cs="Arial"/>
                <w:sz w:val="18"/>
                <w:szCs w:val="18"/>
              </w:rPr>
            </w:pPr>
          </w:p>
        </w:tc>
      </w:tr>
      <w:tr w:rsidR="00064515" w:rsidTr="0037009D">
        <w:trPr>
          <w:trHeight w:val="90"/>
        </w:trPr>
        <w:tc>
          <w:tcPr>
            <w:tcW w:w="7848" w:type="dxa"/>
            <w:tcBorders>
              <w:top w:val="single" w:sz="4" w:space="0" w:color="auto"/>
              <w:left w:val="single" w:sz="4" w:space="0" w:color="auto"/>
              <w:bottom w:val="single" w:sz="4" w:space="0" w:color="auto"/>
              <w:right w:val="single" w:sz="4" w:space="0" w:color="auto"/>
            </w:tcBorders>
            <w:hideMark/>
          </w:tcPr>
          <w:p w:rsidR="00064515" w:rsidRDefault="002A1FE3">
            <w:pPr>
              <w:spacing w:after="80"/>
              <w:rPr>
                <w:rFonts w:asciiTheme="majorHAnsi" w:hAnsiTheme="majorHAnsi" w:cs="Arial"/>
                <w:color w:val="FF0000"/>
              </w:rPr>
            </w:pPr>
            <w:hyperlink r:id="rId70" w:history="1">
              <w:r w:rsidR="00064515">
                <w:rPr>
                  <w:rStyle w:val="Hyperlink"/>
                  <w:rFonts w:asciiTheme="majorHAnsi" w:hAnsiTheme="majorHAnsi" w:cs="Arial"/>
                </w:rPr>
                <w:t>Common Core (Liberal Arts) Intent to Submit</w:t>
              </w:r>
            </w:hyperlink>
            <w:r w:rsidR="00064515">
              <w:rPr>
                <w:rFonts w:asciiTheme="majorHAnsi" w:hAnsiTheme="majorHAnsi" w:cs="Arial"/>
              </w:rPr>
              <w:t xml:space="preserve"> (if applicable)</w:t>
            </w:r>
          </w:p>
        </w:tc>
        <w:tc>
          <w:tcPr>
            <w:tcW w:w="630" w:type="dxa"/>
            <w:tcBorders>
              <w:top w:val="single" w:sz="4" w:space="0" w:color="auto"/>
              <w:left w:val="single" w:sz="4" w:space="0" w:color="auto"/>
              <w:bottom w:val="single" w:sz="4" w:space="0" w:color="auto"/>
              <w:right w:val="single" w:sz="4" w:space="0" w:color="auto"/>
            </w:tcBorders>
            <w:vAlign w:val="center"/>
          </w:tcPr>
          <w:p w:rsidR="00064515" w:rsidRDefault="00064515">
            <w:pPr>
              <w:spacing w:after="80"/>
              <w:jc w:val="center"/>
              <w:rPr>
                <w:rFonts w:ascii="Arial" w:hAnsi="Arial" w:cs="Arial"/>
                <w:sz w:val="18"/>
                <w:szCs w:val="18"/>
              </w:rPr>
            </w:pPr>
          </w:p>
        </w:tc>
      </w:tr>
      <w:tr w:rsidR="00064515" w:rsidTr="0037009D">
        <w:tc>
          <w:tcPr>
            <w:tcW w:w="7848" w:type="dxa"/>
            <w:tcBorders>
              <w:top w:val="single" w:sz="4" w:space="0" w:color="auto"/>
              <w:left w:val="single" w:sz="4" w:space="0" w:color="auto"/>
              <w:bottom w:val="single" w:sz="4" w:space="0" w:color="auto"/>
              <w:right w:val="single" w:sz="4" w:space="0" w:color="auto"/>
            </w:tcBorders>
            <w:hideMark/>
          </w:tcPr>
          <w:p w:rsidR="00064515" w:rsidRDefault="00064515">
            <w:pPr>
              <w:spacing w:after="80"/>
              <w:rPr>
                <w:rFonts w:asciiTheme="majorHAnsi" w:hAnsiTheme="majorHAnsi" w:cs="Arial"/>
              </w:rPr>
            </w:pPr>
            <w:r>
              <w:rPr>
                <w:rFonts w:asciiTheme="majorHAnsi" w:hAnsiTheme="majorHAnsi" w:cs="Arial"/>
              </w:rPr>
              <w:t xml:space="preserve">Writing Intensive Form if course is intended to be a WIC (under development) </w:t>
            </w:r>
          </w:p>
        </w:tc>
        <w:tc>
          <w:tcPr>
            <w:tcW w:w="630" w:type="dxa"/>
            <w:tcBorders>
              <w:top w:val="single" w:sz="4" w:space="0" w:color="auto"/>
              <w:left w:val="single" w:sz="4" w:space="0" w:color="auto"/>
              <w:bottom w:val="single" w:sz="4" w:space="0" w:color="auto"/>
              <w:right w:val="single" w:sz="4" w:space="0" w:color="auto"/>
            </w:tcBorders>
            <w:vAlign w:val="center"/>
          </w:tcPr>
          <w:p w:rsidR="00064515" w:rsidRDefault="00064515">
            <w:pPr>
              <w:spacing w:after="80"/>
              <w:jc w:val="center"/>
              <w:rPr>
                <w:rFonts w:ascii="Arial" w:hAnsi="Arial" w:cs="Arial"/>
                <w:sz w:val="18"/>
                <w:szCs w:val="18"/>
              </w:rPr>
            </w:pPr>
          </w:p>
        </w:tc>
      </w:tr>
      <w:tr w:rsidR="00064515" w:rsidTr="0037009D">
        <w:tc>
          <w:tcPr>
            <w:tcW w:w="7848" w:type="dxa"/>
            <w:tcBorders>
              <w:top w:val="single" w:sz="4" w:space="0" w:color="auto"/>
              <w:left w:val="single" w:sz="4" w:space="0" w:color="auto"/>
              <w:bottom w:val="single" w:sz="4" w:space="0" w:color="auto"/>
              <w:right w:val="single" w:sz="4" w:space="0" w:color="auto"/>
            </w:tcBorders>
            <w:hideMark/>
          </w:tcPr>
          <w:p w:rsidR="00064515" w:rsidRDefault="00064515">
            <w:pPr>
              <w:spacing w:after="80"/>
              <w:rPr>
                <w:rFonts w:asciiTheme="majorHAnsi" w:hAnsiTheme="majorHAnsi" w:cs="Times New Roman"/>
              </w:rPr>
            </w:pPr>
            <w:r>
              <w:rPr>
                <w:rFonts w:asciiTheme="majorHAnsi" w:hAnsiTheme="majorHAnsi" w:cs="Times New Roman"/>
              </w:rPr>
              <w:t>If course originated as an experimental course, then results of evaluation plan as developed with director of assessment.</w:t>
            </w:r>
          </w:p>
        </w:tc>
        <w:tc>
          <w:tcPr>
            <w:tcW w:w="630" w:type="dxa"/>
            <w:tcBorders>
              <w:top w:val="single" w:sz="4" w:space="0" w:color="auto"/>
              <w:left w:val="single" w:sz="4" w:space="0" w:color="auto"/>
              <w:bottom w:val="single" w:sz="4" w:space="0" w:color="auto"/>
              <w:right w:val="single" w:sz="4" w:space="0" w:color="auto"/>
            </w:tcBorders>
            <w:vAlign w:val="center"/>
          </w:tcPr>
          <w:p w:rsidR="00064515" w:rsidRDefault="00064515">
            <w:pPr>
              <w:spacing w:after="80"/>
              <w:jc w:val="center"/>
              <w:rPr>
                <w:rFonts w:ascii="Times" w:hAnsi="Times" w:cs="Times New Roman"/>
                <w:sz w:val="20"/>
                <w:szCs w:val="20"/>
              </w:rPr>
            </w:pPr>
          </w:p>
        </w:tc>
      </w:tr>
      <w:tr w:rsidR="00064515" w:rsidTr="0037009D">
        <w:tc>
          <w:tcPr>
            <w:tcW w:w="7848" w:type="dxa"/>
            <w:tcBorders>
              <w:top w:val="single" w:sz="4" w:space="0" w:color="auto"/>
              <w:left w:val="single" w:sz="4" w:space="0" w:color="auto"/>
              <w:bottom w:val="single" w:sz="4" w:space="0" w:color="auto"/>
              <w:right w:val="single" w:sz="4" w:space="0" w:color="auto"/>
            </w:tcBorders>
            <w:shd w:val="clear" w:color="auto" w:fill="E6E6E6"/>
            <w:hideMark/>
          </w:tcPr>
          <w:p w:rsidR="00064515" w:rsidRDefault="00064515">
            <w:pPr>
              <w:spacing w:after="80"/>
              <w:rPr>
                <w:rFonts w:asciiTheme="majorHAnsi" w:hAnsiTheme="majorHAnsi" w:cs="Arial"/>
                <w:b/>
              </w:rPr>
            </w:pPr>
            <w:r>
              <w:rPr>
                <w:rFonts w:asciiTheme="majorHAnsi" w:hAnsiTheme="majorHAnsi" w:cs="Times New Roman"/>
                <w:b/>
              </w:rPr>
              <w:t xml:space="preserve">(Additional materials for </w:t>
            </w:r>
            <w:hyperlink r:id="rId71" w:history="1">
              <w:r>
                <w:rPr>
                  <w:rStyle w:val="Hyperlink"/>
                  <w:rFonts w:asciiTheme="majorHAnsi" w:hAnsiTheme="majorHAnsi" w:cs="Arial"/>
                  <w:b/>
                  <w:bCs/>
                  <w:iCs/>
                </w:rPr>
                <w:t>Curricular Experiments</w:t>
              </w:r>
            </w:hyperlink>
            <w:r>
              <w:rPr>
                <w:rFonts w:asciiTheme="majorHAnsi" w:hAnsiTheme="majorHAnsi" w:cs="Arial"/>
                <w:b/>
              </w:rPr>
              <w:t>)</w:t>
            </w:r>
          </w:p>
        </w:tc>
        <w:tc>
          <w:tcPr>
            <w:tcW w:w="630" w:type="dxa"/>
            <w:tcBorders>
              <w:top w:val="single" w:sz="4" w:space="0" w:color="auto"/>
              <w:left w:val="single" w:sz="4" w:space="0" w:color="auto"/>
              <w:bottom w:val="single" w:sz="4" w:space="0" w:color="auto"/>
              <w:right w:val="single" w:sz="4" w:space="0" w:color="auto"/>
            </w:tcBorders>
            <w:shd w:val="clear" w:color="auto" w:fill="E6E6E6"/>
            <w:vAlign w:val="center"/>
          </w:tcPr>
          <w:p w:rsidR="00064515" w:rsidRDefault="00064515">
            <w:pPr>
              <w:spacing w:after="80"/>
              <w:jc w:val="center"/>
              <w:rPr>
                <w:rFonts w:ascii="Times" w:hAnsi="Times" w:cs="Times New Roman"/>
                <w:sz w:val="20"/>
                <w:szCs w:val="20"/>
              </w:rPr>
            </w:pPr>
          </w:p>
        </w:tc>
      </w:tr>
      <w:tr w:rsidR="00064515" w:rsidTr="0037009D">
        <w:tc>
          <w:tcPr>
            <w:tcW w:w="7848" w:type="dxa"/>
            <w:tcBorders>
              <w:top w:val="single" w:sz="4" w:space="0" w:color="auto"/>
              <w:left w:val="single" w:sz="4" w:space="0" w:color="auto"/>
              <w:bottom w:val="single" w:sz="4" w:space="0" w:color="auto"/>
              <w:right w:val="single" w:sz="4" w:space="0" w:color="auto"/>
            </w:tcBorders>
            <w:hideMark/>
          </w:tcPr>
          <w:p w:rsidR="00064515" w:rsidRDefault="00064515">
            <w:pPr>
              <w:spacing w:after="80"/>
              <w:rPr>
                <w:rFonts w:asciiTheme="majorHAnsi" w:hAnsiTheme="majorHAnsi" w:cs="Times New Roman"/>
              </w:rPr>
            </w:pPr>
            <w:r>
              <w:rPr>
                <w:rFonts w:asciiTheme="majorHAnsi" w:hAnsiTheme="majorHAnsi" w:cs="Arial"/>
              </w:rPr>
              <w:t>Plan and process for evaluation developed in consultation with the director of assessment. (Contact Director of Assessment for more information).</w:t>
            </w:r>
          </w:p>
        </w:tc>
        <w:tc>
          <w:tcPr>
            <w:tcW w:w="630" w:type="dxa"/>
            <w:tcBorders>
              <w:top w:val="single" w:sz="4" w:space="0" w:color="auto"/>
              <w:left w:val="single" w:sz="4" w:space="0" w:color="auto"/>
              <w:bottom w:val="single" w:sz="4" w:space="0" w:color="auto"/>
              <w:right w:val="single" w:sz="4" w:space="0" w:color="auto"/>
            </w:tcBorders>
            <w:vAlign w:val="center"/>
          </w:tcPr>
          <w:p w:rsidR="00064515" w:rsidRDefault="00064515">
            <w:pPr>
              <w:spacing w:after="80"/>
              <w:jc w:val="center"/>
              <w:rPr>
                <w:rFonts w:ascii="Times" w:hAnsi="Times" w:cs="Times New Roman"/>
                <w:sz w:val="20"/>
                <w:szCs w:val="20"/>
              </w:rPr>
            </w:pPr>
          </w:p>
        </w:tc>
      </w:tr>
      <w:tr w:rsidR="00064515" w:rsidTr="0037009D">
        <w:tc>
          <w:tcPr>
            <w:tcW w:w="7848" w:type="dxa"/>
            <w:tcBorders>
              <w:top w:val="single" w:sz="4" w:space="0" w:color="auto"/>
              <w:left w:val="single" w:sz="4" w:space="0" w:color="auto"/>
              <w:bottom w:val="single" w:sz="4" w:space="0" w:color="auto"/>
              <w:right w:val="single" w:sz="4" w:space="0" w:color="auto"/>
            </w:tcBorders>
            <w:hideMark/>
          </w:tcPr>
          <w:p w:rsidR="00064515" w:rsidRDefault="00064515">
            <w:pPr>
              <w:spacing w:after="80"/>
              <w:rPr>
                <w:rFonts w:asciiTheme="majorHAnsi" w:hAnsiTheme="majorHAnsi" w:cs="Times New Roman"/>
              </w:rPr>
            </w:pPr>
            <w:r>
              <w:rPr>
                <w:rFonts w:asciiTheme="majorHAnsi" w:hAnsiTheme="majorHAnsi" w:cs="Times New Roman"/>
              </w:rPr>
              <w:t>Established Timeline for Curricular Experiment</w:t>
            </w:r>
          </w:p>
        </w:tc>
        <w:tc>
          <w:tcPr>
            <w:tcW w:w="630" w:type="dxa"/>
            <w:tcBorders>
              <w:top w:val="single" w:sz="4" w:space="0" w:color="auto"/>
              <w:left w:val="single" w:sz="4" w:space="0" w:color="auto"/>
              <w:bottom w:val="single" w:sz="4" w:space="0" w:color="auto"/>
              <w:right w:val="single" w:sz="4" w:space="0" w:color="auto"/>
            </w:tcBorders>
            <w:vAlign w:val="center"/>
          </w:tcPr>
          <w:p w:rsidR="00064515" w:rsidRDefault="00064515">
            <w:pPr>
              <w:spacing w:after="80"/>
              <w:jc w:val="center"/>
              <w:rPr>
                <w:rFonts w:ascii="Times" w:hAnsi="Times" w:cs="Times New Roman"/>
                <w:sz w:val="20"/>
                <w:szCs w:val="20"/>
              </w:rPr>
            </w:pPr>
          </w:p>
        </w:tc>
      </w:tr>
    </w:tbl>
    <w:p w:rsidR="00064515" w:rsidRDefault="00064515" w:rsidP="0037009D">
      <w:pPr>
        <w:rPr>
          <w:sz w:val="24"/>
          <w:szCs w:val="24"/>
        </w:rPr>
      </w:pPr>
    </w:p>
    <w:p w:rsidR="00064515" w:rsidRDefault="00064515" w:rsidP="0037009D">
      <w:pPr>
        <w:rPr>
          <w:b/>
        </w:rPr>
      </w:pPr>
    </w:p>
    <w:p w:rsidR="00064515" w:rsidRDefault="00064515" w:rsidP="0037009D">
      <w:pPr>
        <w:rPr>
          <w:b/>
        </w:rPr>
      </w:pPr>
    </w:p>
    <w:p w:rsidR="00064515" w:rsidRDefault="00064515" w:rsidP="0037009D">
      <w:pPr>
        <w:rPr>
          <w:b/>
        </w:rPr>
      </w:pPr>
    </w:p>
    <w:p w:rsidR="00064515" w:rsidRDefault="00064515" w:rsidP="0037009D">
      <w:pPr>
        <w:rPr>
          <w:b/>
        </w:rPr>
      </w:pPr>
    </w:p>
    <w:p w:rsidR="00064515" w:rsidRDefault="00064515" w:rsidP="0037009D">
      <w:pPr>
        <w:rPr>
          <w:b/>
        </w:rPr>
      </w:pPr>
    </w:p>
    <w:p w:rsidR="00064515" w:rsidRDefault="00064515" w:rsidP="0037009D">
      <w:pPr>
        <w:rPr>
          <w:b/>
        </w:rPr>
      </w:pPr>
    </w:p>
    <w:p w:rsidR="00064515" w:rsidRDefault="00064515" w:rsidP="0037009D">
      <w:pPr>
        <w:rPr>
          <w:b/>
        </w:rPr>
      </w:pPr>
    </w:p>
    <w:p w:rsidR="00064515" w:rsidRDefault="00064515" w:rsidP="0037009D">
      <w:pPr>
        <w:rPr>
          <w:b/>
        </w:rPr>
      </w:pPr>
    </w:p>
    <w:p w:rsidR="00064515" w:rsidRDefault="00064515" w:rsidP="0037009D">
      <w:pPr>
        <w:rPr>
          <w:b/>
        </w:rPr>
      </w:pPr>
    </w:p>
    <w:p w:rsidR="00064515" w:rsidRDefault="00064515" w:rsidP="0037009D">
      <w:pPr>
        <w:rPr>
          <w:b/>
        </w:rPr>
      </w:pPr>
    </w:p>
    <w:p w:rsidR="00064515" w:rsidRDefault="00064515" w:rsidP="0037009D">
      <w:pPr>
        <w:rPr>
          <w:b/>
        </w:rPr>
      </w:pPr>
    </w:p>
    <w:p w:rsidR="00064515" w:rsidRDefault="00064515" w:rsidP="0037009D">
      <w:pPr>
        <w:rPr>
          <w:b/>
        </w:rPr>
      </w:pPr>
    </w:p>
    <w:p w:rsidR="00C644B6" w:rsidRDefault="00C644B6" w:rsidP="0037009D">
      <w:pPr>
        <w:rPr>
          <w:b/>
        </w:rPr>
      </w:pPr>
    </w:p>
    <w:p w:rsidR="00064515" w:rsidRPr="00E55AFD" w:rsidRDefault="00064515" w:rsidP="0037009D">
      <w:pPr>
        <w:pStyle w:val="Default"/>
        <w:tabs>
          <w:tab w:val="left" w:pos="-3960"/>
        </w:tabs>
        <w:spacing w:after="120"/>
        <w:ind w:right="-120"/>
        <w:jc w:val="both"/>
        <w:rPr>
          <w:rFonts w:asciiTheme="majorBidi" w:hAnsiTheme="majorBidi" w:cstheme="majorBidi"/>
          <w:b/>
        </w:rPr>
      </w:pPr>
      <w:r w:rsidRPr="00E55AFD">
        <w:rPr>
          <w:rFonts w:asciiTheme="majorBidi" w:hAnsiTheme="majorBidi" w:cstheme="majorBidi"/>
          <w:b/>
        </w:rPr>
        <w:lastRenderedPageBreak/>
        <w:t xml:space="preserve">Course Need Assessment:  </w:t>
      </w:r>
    </w:p>
    <w:p w:rsidR="00064515" w:rsidRPr="00E55AFD" w:rsidRDefault="00064515" w:rsidP="0037009D">
      <w:pPr>
        <w:jc w:val="both"/>
        <w:rPr>
          <w:rFonts w:asciiTheme="majorBidi" w:hAnsiTheme="majorBidi" w:cstheme="majorBidi"/>
          <w:sz w:val="24"/>
          <w:szCs w:val="24"/>
        </w:rPr>
      </w:pPr>
      <w:r w:rsidRPr="00E55AFD">
        <w:rPr>
          <w:rFonts w:asciiTheme="majorBidi" w:hAnsiTheme="majorBidi" w:cstheme="majorBidi"/>
          <w:sz w:val="24"/>
          <w:szCs w:val="24"/>
        </w:rPr>
        <w:t xml:space="preserve">The BMET </w:t>
      </w:r>
      <w:r w:rsidR="004A21DE">
        <w:rPr>
          <w:rFonts w:asciiTheme="majorBidi" w:hAnsiTheme="majorBidi" w:cstheme="majorBidi"/>
          <w:sz w:val="24"/>
          <w:szCs w:val="24"/>
        </w:rPr>
        <w:t>2422</w:t>
      </w:r>
      <w:r w:rsidRPr="00E55AFD">
        <w:rPr>
          <w:rFonts w:asciiTheme="majorBidi" w:hAnsiTheme="majorBidi" w:cstheme="majorBidi"/>
          <w:sz w:val="24"/>
          <w:szCs w:val="24"/>
        </w:rPr>
        <w:t xml:space="preserve"> is a required course that is designed to introduce students to basic digital electronics. It is the door way to modern world of biomedical electronics.</w:t>
      </w:r>
    </w:p>
    <w:p w:rsidR="00064515" w:rsidRPr="00E55AFD" w:rsidRDefault="00064515" w:rsidP="0037009D">
      <w:pPr>
        <w:pStyle w:val="Default"/>
        <w:tabs>
          <w:tab w:val="left" w:pos="-3960"/>
        </w:tabs>
        <w:spacing w:after="120"/>
        <w:ind w:right="-120"/>
        <w:jc w:val="both"/>
        <w:rPr>
          <w:rFonts w:asciiTheme="majorBidi" w:hAnsiTheme="majorBidi" w:cstheme="majorBidi"/>
        </w:rPr>
      </w:pPr>
    </w:p>
    <w:p w:rsidR="00064515" w:rsidRDefault="00064515" w:rsidP="0037009D">
      <w:pPr>
        <w:autoSpaceDE w:val="0"/>
        <w:autoSpaceDN w:val="0"/>
        <w:adjustRightInd w:val="0"/>
        <w:rPr>
          <w:rFonts w:asciiTheme="majorBidi" w:hAnsiTheme="majorBidi" w:cstheme="majorBidi"/>
          <w:sz w:val="24"/>
          <w:szCs w:val="24"/>
        </w:rPr>
      </w:pPr>
      <w:r w:rsidRPr="00E55AFD">
        <w:rPr>
          <w:rFonts w:asciiTheme="majorBidi" w:hAnsiTheme="majorBidi" w:cstheme="majorBidi"/>
          <w:sz w:val="24"/>
          <w:szCs w:val="24"/>
        </w:rPr>
        <w:t>One section of the course will be offered in fall and spring. Expected student count is 20. The supporting departments have more than t</w:t>
      </w:r>
      <w:r>
        <w:rPr>
          <w:rFonts w:asciiTheme="majorBidi" w:hAnsiTheme="majorBidi" w:cstheme="majorBidi"/>
          <w:sz w:val="24"/>
          <w:szCs w:val="24"/>
        </w:rPr>
        <w:t>en</w:t>
      </w:r>
      <w:r w:rsidRPr="00E55AFD">
        <w:rPr>
          <w:rFonts w:asciiTheme="majorBidi" w:hAnsiTheme="majorBidi" w:cstheme="majorBidi"/>
          <w:sz w:val="24"/>
          <w:szCs w:val="24"/>
        </w:rPr>
        <w:t xml:space="preserve"> full time faculties who are capable of teaching this course. </w:t>
      </w:r>
    </w:p>
    <w:p w:rsidR="00064515" w:rsidRPr="00A86996" w:rsidRDefault="00064515" w:rsidP="0037009D">
      <w:pPr>
        <w:autoSpaceDE w:val="0"/>
        <w:autoSpaceDN w:val="0"/>
        <w:adjustRightInd w:val="0"/>
        <w:rPr>
          <w:rFonts w:asciiTheme="majorBidi" w:hAnsiTheme="majorBidi" w:cstheme="majorBidi"/>
          <w:b/>
          <w:bCs/>
          <w:sz w:val="24"/>
          <w:szCs w:val="24"/>
        </w:rPr>
      </w:pPr>
      <w:r w:rsidRPr="00A86996">
        <w:rPr>
          <w:rStyle w:val="Strong"/>
          <w:rFonts w:asciiTheme="majorBidi" w:hAnsiTheme="majorBidi" w:cstheme="majorBidi"/>
          <w:sz w:val="24"/>
          <w:szCs w:val="24"/>
        </w:rPr>
        <w:t>Resource required for the new program is addressed in a separate section.</w:t>
      </w:r>
    </w:p>
    <w:p w:rsidR="00064515" w:rsidRPr="00E55AFD" w:rsidRDefault="00064515" w:rsidP="0037009D">
      <w:pPr>
        <w:pStyle w:val="Default"/>
        <w:tabs>
          <w:tab w:val="left" w:pos="-3960"/>
        </w:tabs>
        <w:spacing w:after="120"/>
        <w:ind w:right="-120"/>
        <w:jc w:val="both"/>
        <w:rPr>
          <w:rFonts w:asciiTheme="majorBidi" w:hAnsiTheme="majorBidi" w:cstheme="majorBidi"/>
        </w:rPr>
      </w:pPr>
    </w:p>
    <w:p w:rsidR="00064515" w:rsidRPr="00E55AFD" w:rsidRDefault="00064515" w:rsidP="0037009D">
      <w:pPr>
        <w:pStyle w:val="Default"/>
        <w:tabs>
          <w:tab w:val="left" w:pos="-3960"/>
        </w:tabs>
        <w:spacing w:after="120"/>
        <w:ind w:right="-120"/>
        <w:jc w:val="both"/>
        <w:rPr>
          <w:rFonts w:asciiTheme="majorBidi" w:hAnsiTheme="majorBidi" w:cstheme="majorBidi"/>
        </w:rPr>
      </w:pPr>
    </w:p>
    <w:p w:rsidR="00064515" w:rsidRPr="00E55AFD" w:rsidRDefault="00064515" w:rsidP="0037009D">
      <w:pPr>
        <w:pStyle w:val="Default"/>
        <w:tabs>
          <w:tab w:val="left" w:pos="-3960"/>
        </w:tabs>
        <w:spacing w:after="120"/>
        <w:ind w:right="-120"/>
        <w:jc w:val="both"/>
        <w:rPr>
          <w:rFonts w:asciiTheme="majorBidi" w:hAnsiTheme="majorBidi" w:cstheme="majorBidi"/>
          <w:b/>
        </w:rPr>
      </w:pPr>
      <w:r w:rsidRPr="00E55AFD">
        <w:rPr>
          <w:rFonts w:asciiTheme="majorBidi" w:hAnsiTheme="majorBidi" w:cstheme="majorBidi"/>
          <w:b/>
        </w:rPr>
        <w:t>Course Design:</w:t>
      </w:r>
    </w:p>
    <w:p w:rsidR="00064515" w:rsidRPr="00A86996" w:rsidRDefault="00064515" w:rsidP="0037009D">
      <w:pPr>
        <w:rPr>
          <w:rFonts w:asciiTheme="majorBidi" w:hAnsiTheme="majorBidi" w:cstheme="majorBidi"/>
        </w:rPr>
      </w:pPr>
      <w:r w:rsidRPr="00A86996">
        <w:rPr>
          <w:rFonts w:asciiTheme="majorBidi" w:hAnsiTheme="majorBidi" w:cstheme="majorBidi"/>
        </w:rPr>
        <w:t>It is a required course designed to introduce students to basic digital electronics. The course will be a combination of theory and hands-on (2 hours lecture; 2 hours lab).</w:t>
      </w:r>
    </w:p>
    <w:p w:rsidR="00064515" w:rsidRDefault="00064515" w:rsidP="0037009D">
      <w:pPr>
        <w:pStyle w:val="Default"/>
        <w:tabs>
          <w:tab w:val="left" w:pos="-3960"/>
        </w:tabs>
        <w:spacing w:after="120"/>
        <w:ind w:right="-120"/>
        <w:jc w:val="both"/>
        <w:rPr>
          <w:rStyle w:val="Strong"/>
          <w:rFonts w:ascii="Gill Sans" w:eastAsia="Droid Sans Fallback" w:hAnsi="Gill Sans"/>
        </w:rPr>
      </w:pPr>
    </w:p>
    <w:p w:rsidR="00064515" w:rsidRDefault="00064515" w:rsidP="0037009D"/>
    <w:p w:rsidR="00064515" w:rsidRDefault="00064515" w:rsidP="0037009D">
      <w:pPr>
        <w:rPr>
          <w:b/>
        </w:rPr>
      </w:pPr>
    </w:p>
    <w:p w:rsidR="00064515" w:rsidRDefault="00064515" w:rsidP="0037009D">
      <w:pPr>
        <w:rPr>
          <w:b/>
        </w:rPr>
      </w:pPr>
    </w:p>
    <w:p w:rsidR="00064515" w:rsidRDefault="00064515" w:rsidP="0037009D">
      <w:pPr>
        <w:rPr>
          <w:b/>
        </w:rPr>
      </w:pPr>
    </w:p>
    <w:p w:rsidR="00064515" w:rsidRDefault="00064515" w:rsidP="0037009D">
      <w:pPr>
        <w:rPr>
          <w:b/>
        </w:rPr>
      </w:pPr>
    </w:p>
    <w:p w:rsidR="00064515" w:rsidRDefault="00064515" w:rsidP="0037009D">
      <w:pPr>
        <w:rPr>
          <w:b/>
        </w:rPr>
      </w:pPr>
    </w:p>
    <w:p w:rsidR="00064515" w:rsidRDefault="00064515" w:rsidP="0037009D">
      <w:pPr>
        <w:rPr>
          <w:b/>
        </w:rPr>
      </w:pPr>
    </w:p>
    <w:p w:rsidR="00064515" w:rsidRDefault="00064515" w:rsidP="0037009D">
      <w:pPr>
        <w:rPr>
          <w:b/>
        </w:rPr>
      </w:pPr>
    </w:p>
    <w:p w:rsidR="00064515" w:rsidRDefault="00064515" w:rsidP="0037009D">
      <w:pPr>
        <w:rPr>
          <w:b/>
        </w:rPr>
      </w:pPr>
    </w:p>
    <w:p w:rsidR="00064515" w:rsidRDefault="00064515" w:rsidP="0037009D">
      <w:pPr>
        <w:rPr>
          <w:b/>
        </w:rPr>
      </w:pPr>
    </w:p>
    <w:p w:rsidR="00064515" w:rsidRDefault="00064515" w:rsidP="0037009D">
      <w:pPr>
        <w:rPr>
          <w:b/>
        </w:rPr>
      </w:pPr>
    </w:p>
    <w:p w:rsidR="00064515" w:rsidRDefault="00064515" w:rsidP="0037009D">
      <w:pPr>
        <w:rPr>
          <w:b/>
        </w:rPr>
      </w:pPr>
    </w:p>
    <w:p w:rsidR="00064515" w:rsidRDefault="00064515" w:rsidP="0037009D">
      <w:pPr>
        <w:rPr>
          <w:b/>
        </w:rPr>
      </w:pPr>
    </w:p>
    <w:p w:rsidR="00064515" w:rsidRDefault="00064515" w:rsidP="0037009D">
      <w:pPr>
        <w:rPr>
          <w:b/>
        </w:rPr>
      </w:pPr>
    </w:p>
    <w:p w:rsidR="00064515" w:rsidRDefault="00064515" w:rsidP="0037009D">
      <w:pPr>
        <w:rPr>
          <w:b/>
        </w:rPr>
      </w:pPr>
    </w:p>
    <w:p w:rsidR="00064515" w:rsidRDefault="00064515" w:rsidP="0037009D">
      <w:pPr>
        <w:rPr>
          <w:b/>
        </w:rPr>
      </w:pPr>
    </w:p>
    <w:p w:rsidR="00064515" w:rsidRDefault="00064515" w:rsidP="0037009D">
      <w:pPr>
        <w:rPr>
          <w:b/>
        </w:rPr>
      </w:pPr>
    </w:p>
    <w:p w:rsidR="00064515" w:rsidRDefault="00064515" w:rsidP="0037009D">
      <w:pPr>
        <w:jc w:val="center"/>
        <w:rPr>
          <w:rFonts w:ascii="Calibri" w:hAnsi="Calibri"/>
          <w:b/>
        </w:rPr>
      </w:pPr>
      <w:r>
        <w:rPr>
          <w:rFonts w:ascii="Calibri" w:hAnsi="Calibri"/>
          <w:b/>
        </w:rPr>
        <w:lastRenderedPageBreak/>
        <w:t>LIBRARY RESOURCES &amp; INFORMATION LITERACY: MAJOR CURRICULUM MODIFICATION</w:t>
      </w:r>
    </w:p>
    <w:p w:rsidR="00064515" w:rsidRDefault="00064515" w:rsidP="0037009D">
      <w:pPr>
        <w:rPr>
          <w:rFonts w:ascii="Calibri" w:hAnsi="Calibri"/>
        </w:rPr>
      </w:pPr>
      <w:r>
        <w:rPr>
          <w:rFonts w:ascii="Calibri" w:hAnsi="Calibri"/>
        </w:rPr>
        <w:t xml:space="preserve">Please complete for </w:t>
      </w:r>
      <w:r>
        <w:rPr>
          <w:rFonts w:ascii="Calibri" w:hAnsi="Calibri"/>
          <w:b/>
        </w:rPr>
        <w:t>all</w:t>
      </w:r>
      <w:r>
        <w:rPr>
          <w:rFonts w:ascii="Calibri" w:hAnsi="Calibri"/>
        </w:rPr>
        <w:t xml:space="preserve"> major curriculum modifications. This information will assist the library in planning for new courses/programs.</w:t>
      </w:r>
    </w:p>
    <w:p w:rsidR="00064515" w:rsidRDefault="00064515" w:rsidP="0037009D">
      <w:pPr>
        <w:rPr>
          <w:rFonts w:ascii="Calibri" w:hAnsi="Calibri"/>
        </w:rPr>
      </w:pPr>
    </w:p>
    <w:p w:rsidR="00064515" w:rsidRDefault="00064515" w:rsidP="0037009D">
      <w:pPr>
        <w:rPr>
          <w:rFonts w:ascii="Calibri" w:hAnsi="Calibri"/>
        </w:rPr>
      </w:pPr>
      <w:r>
        <w:rPr>
          <w:rFonts w:ascii="Calibri" w:hAnsi="Calibri"/>
        </w:rPr>
        <w:t>Consult with your library faculty subject specialist (</w:t>
      </w:r>
      <w:hyperlink r:id="rId72" w:history="1">
        <w:r>
          <w:rPr>
            <w:rStyle w:val="Hyperlink"/>
            <w:rFonts w:ascii="Calibri" w:hAnsi="Calibri"/>
          </w:rPr>
          <w:t>http://cityte.ch/dir</w:t>
        </w:r>
      </w:hyperlink>
      <w:r>
        <w:rPr>
          <w:rFonts w:ascii="Calibri" w:hAnsi="Calibri"/>
        </w:rPr>
        <w:t xml:space="preserve">) </w:t>
      </w:r>
      <w:r>
        <w:rPr>
          <w:rFonts w:ascii="Calibri" w:hAnsi="Calibri"/>
          <w:b/>
          <w:u w:val="single"/>
        </w:rPr>
        <w:t>3 weeks before the proposal deadline</w:t>
      </w:r>
      <w:r>
        <w:rPr>
          <w:rFonts w:ascii="Calibri" w:hAnsi="Calibri"/>
        </w:rPr>
        <w:t>.</w:t>
      </w:r>
    </w:p>
    <w:p w:rsidR="00064515" w:rsidRDefault="00064515" w:rsidP="0037009D">
      <w:pPr>
        <w:rPr>
          <w:rFonts w:ascii="Calibri" w:hAnsi="Calibri"/>
          <w:b/>
        </w:rPr>
      </w:pPr>
    </w:p>
    <w:p w:rsidR="00064515" w:rsidRDefault="00064515" w:rsidP="0037009D">
      <w:pPr>
        <w:rPr>
          <w:rFonts w:ascii="Calibri" w:hAnsi="Calibri"/>
        </w:rPr>
      </w:pPr>
      <w:r>
        <w:rPr>
          <w:rFonts w:ascii="Calibri" w:hAnsi="Calibri"/>
          <w:b/>
        </w:rPr>
        <w:t>Course proposer:</w:t>
      </w:r>
      <w:r>
        <w:rPr>
          <w:rFonts w:ascii="Calibri" w:hAnsi="Calibri"/>
        </w:rPr>
        <w:t xml:space="preserve"> please complete boxes 1-4.  </w:t>
      </w:r>
      <w:r>
        <w:rPr>
          <w:rFonts w:ascii="Calibri" w:hAnsi="Calibri"/>
          <w:b/>
        </w:rPr>
        <w:t>Library faculty subject specialist:</w:t>
      </w:r>
      <w:r>
        <w:rPr>
          <w:rFonts w:ascii="Calibri" w:hAnsi="Calibri"/>
        </w:rPr>
        <w:t xml:space="preserve"> please complete box 5.</w:t>
      </w:r>
    </w:p>
    <w:p w:rsidR="00064515" w:rsidRDefault="00064515" w:rsidP="0037009D">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4455"/>
        <w:gridCol w:w="4608"/>
      </w:tblGrid>
      <w:tr w:rsidR="00064515" w:rsidTr="0037009D">
        <w:tc>
          <w:tcPr>
            <w:tcW w:w="360" w:type="dxa"/>
            <w:tcBorders>
              <w:top w:val="nil"/>
              <w:left w:val="nil"/>
              <w:bottom w:val="nil"/>
              <w:right w:val="single" w:sz="4" w:space="0" w:color="auto"/>
            </w:tcBorders>
            <w:hideMark/>
          </w:tcPr>
          <w:p w:rsidR="00064515" w:rsidRDefault="00064515">
            <w:pPr>
              <w:rPr>
                <w:rFonts w:ascii="Calibri" w:hAnsi="Calibri"/>
                <w:b/>
                <w:sz w:val="24"/>
                <w:szCs w:val="24"/>
              </w:rPr>
            </w:pPr>
            <w:r>
              <w:rPr>
                <w:rFonts w:ascii="Calibri" w:hAnsi="Calibri"/>
                <w:b/>
              </w:rPr>
              <w:t>1</w:t>
            </w:r>
          </w:p>
        </w:tc>
        <w:tc>
          <w:tcPr>
            <w:tcW w:w="4950" w:type="dxa"/>
            <w:tcBorders>
              <w:top w:val="single" w:sz="4" w:space="0" w:color="auto"/>
              <w:left w:val="single" w:sz="4" w:space="0" w:color="auto"/>
              <w:bottom w:val="single" w:sz="4" w:space="0" w:color="auto"/>
              <w:right w:val="single" w:sz="4" w:space="0" w:color="auto"/>
            </w:tcBorders>
          </w:tcPr>
          <w:p w:rsidR="00064515" w:rsidRDefault="00064515">
            <w:pPr>
              <w:rPr>
                <w:rFonts w:ascii="Calibri" w:hAnsi="Calibri"/>
                <w:b/>
              </w:rPr>
            </w:pPr>
            <w:r>
              <w:rPr>
                <w:rFonts w:ascii="Calibri" w:hAnsi="Calibri"/>
                <w:b/>
              </w:rPr>
              <w:t>Title of proposal</w:t>
            </w:r>
          </w:p>
          <w:p w:rsidR="00064515" w:rsidRDefault="00064515">
            <w:pPr>
              <w:rPr>
                <w:rFonts w:ascii="Calibri" w:hAnsi="Calibri"/>
              </w:rPr>
            </w:pPr>
            <w:r>
              <w:rPr>
                <w:rFonts w:asciiTheme="majorBidi" w:hAnsiTheme="majorBidi" w:cstheme="majorBidi"/>
                <w:b/>
                <w:bCs/>
                <w:caps/>
              </w:rPr>
              <w:t xml:space="preserve">DIGITAL ELETRONICS – BMET </w:t>
            </w:r>
            <w:r w:rsidR="004A21DE">
              <w:rPr>
                <w:rFonts w:asciiTheme="majorBidi" w:hAnsiTheme="majorBidi" w:cstheme="majorBidi"/>
                <w:b/>
                <w:bCs/>
                <w:caps/>
              </w:rPr>
              <w:t>2422</w:t>
            </w:r>
          </w:p>
          <w:p w:rsidR="00064515" w:rsidRDefault="00064515">
            <w:pPr>
              <w:rPr>
                <w:rFonts w:ascii="Calibri" w:hAnsi="Calibri"/>
                <w:sz w:val="24"/>
                <w:szCs w:val="24"/>
              </w:rPr>
            </w:pPr>
          </w:p>
        </w:tc>
        <w:tc>
          <w:tcPr>
            <w:tcW w:w="5220" w:type="dxa"/>
            <w:tcBorders>
              <w:top w:val="single" w:sz="4" w:space="0" w:color="auto"/>
              <w:left w:val="single" w:sz="4" w:space="0" w:color="auto"/>
              <w:bottom w:val="single" w:sz="4" w:space="0" w:color="auto"/>
              <w:right w:val="single" w:sz="4" w:space="0" w:color="auto"/>
            </w:tcBorders>
            <w:hideMark/>
          </w:tcPr>
          <w:p w:rsidR="00064515" w:rsidRDefault="00064515">
            <w:pPr>
              <w:rPr>
                <w:rFonts w:ascii="Calibri" w:hAnsi="Calibri"/>
                <w:b/>
              </w:rPr>
            </w:pPr>
            <w:r>
              <w:rPr>
                <w:rFonts w:ascii="Calibri" w:hAnsi="Calibri"/>
                <w:b/>
              </w:rPr>
              <w:t>Department/Program</w:t>
            </w:r>
          </w:p>
          <w:p w:rsidR="00064515" w:rsidRDefault="00064515">
            <w:pPr>
              <w:rPr>
                <w:rFonts w:ascii="Calibri" w:hAnsi="Calibri"/>
                <w:sz w:val="24"/>
                <w:szCs w:val="24"/>
              </w:rPr>
            </w:pPr>
            <w:r>
              <w:rPr>
                <w:rFonts w:ascii="Calibri" w:hAnsi="Calibri"/>
              </w:rPr>
              <w:t>Biomedical Engineering Technology</w:t>
            </w:r>
          </w:p>
        </w:tc>
      </w:tr>
      <w:tr w:rsidR="00064515" w:rsidTr="0037009D">
        <w:tc>
          <w:tcPr>
            <w:tcW w:w="360" w:type="dxa"/>
            <w:tcBorders>
              <w:top w:val="nil"/>
              <w:left w:val="nil"/>
              <w:bottom w:val="nil"/>
              <w:right w:val="single" w:sz="4" w:space="0" w:color="auto"/>
            </w:tcBorders>
          </w:tcPr>
          <w:p w:rsidR="00064515" w:rsidRDefault="00064515">
            <w:pPr>
              <w:rPr>
                <w:rFonts w:ascii="Calibri" w:hAnsi="Calibri"/>
                <w:b/>
                <w:sz w:val="24"/>
                <w:szCs w:val="24"/>
              </w:rPr>
            </w:pPr>
          </w:p>
        </w:tc>
        <w:tc>
          <w:tcPr>
            <w:tcW w:w="4950" w:type="dxa"/>
            <w:tcBorders>
              <w:top w:val="single" w:sz="4" w:space="0" w:color="auto"/>
              <w:left w:val="single" w:sz="4" w:space="0" w:color="auto"/>
              <w:bottom w:val="single" w:sz="4" w:space="0" w:color="auto"/>
              <w:right w:val="single" w:sz="4" w:space="0" w:color="auto"/>
            </w:tcBorders>
            <w:hideMark/>
          </w:tcPr>
          <w:p w:rsidR="00064515" w:rsidRDefault="00064515">
            <w:pPr>
              <w:rPr>
                <w:rFonts w:ascii="Calibri" w:hAnsi="Calibri"/>
              </w:rPr>
            </w:pPr>
            <w:r>
              <w:rPr>
                <w:rFonts w:ascii="Calibri" w:hAnsi="Calibri"/>
                <w:b/>
              </w:rPr>
              <w:t xml:space="preserve">Proposed by </w:t>
            </w:r>
            <w:r>
              <w:rPr>
                <w:rFonts w:ascii="Calibri" w:hAnsi="Calibri"/>
              </w:rPr>
              <w:t>(include email &amp; phone)</w:t>
            </w:r>
          </w:p>
          <w:p w:rsidR="00064515" w:rsidRDefault="00064515">
            <w:pPr>
              <w:rPr>
                <w:rFonts w:asciiTheme="majorHAnsi" w:hAnsiTheme="majorHAnsi" w:cs="Times New Roman"/>
              </w:rPr>
            </w:pPr>
            <w:r>
              <w:rPr>
                <w:rFonts w:asciiTheme="majorHAnsi" w:hAnsiTheme="majorHAnsi" w:cs="Times New Roman"/>
              </w:rPr>
              <w:t xml:space="preserve">ASM </w:t>
            </w:r>
            <w:proofErr w:type="spellStart"/>
            <w:r>
              <w:rPr>
                <w:rFonts w:asciiTheme="majorHAnsi" w:hAnsiTheme="majorHAnsi" w:cs="Times New Roman"/>
              </w:rPr>
              <w:t>Delowar</w:t>
            </w:r>
            <w:proofErr w:type="spellEnd"/>
            <w:r>
              <w:rPr>
                <w:rFonts w:asciiTheme="majorHAnsi" w:hAnsiTheme="majorHAnsi" w:cs="Times New Roman"/>
              </w:rPr>
              <w:t xml:space="preserve">  Hossain </w:t>
            </w:r>
          </w:p>
          <w:p w:rsidR="00064515" w:rsidRDefault="00064515">
            <w:pPr>
              <w:rPr>
                <w:rFonts w:ascii="Calibri" w:hAnsi="Calibri"/>
                <w:sz w:val="24"/>
                <w:szCs w:val="24"/>
              </w:rPr>
            </w:pPr>
            <w:r>
              <w:rPr>
                <w:rFonts w:asciiTheme="majorHAnsi" w:hAnsiTheme="majorHAnsi" w:cs="Tahoma"/>
                <w:sz w:val="20"/>
                <w:szCs w:val="20"/>
              </w:rPr>
              <w:t>Phone: (718) 260-5310</w:t>
            </w:r>
            <w:r>
              <w:rPr>
                <w:rFonts w:asciiTheme="majorHAnsi" w:hAnsiTheme="majorHAnsi" w:cs="Tahoma"/>
                <w:sz w:val="20"/>
                <w:szCs w:val="20"/>
              </w:rPr>
              <w:br/>
              <w:t xml:space="preserve">Email: </w:t>
            </w:r>
            <w:hyperlink r:id="rId73" w:history="1">
              <w:r>
                <w:rPr>
                  <w:rStyle w:val="Hyperlink"/>
                  <w:rFonts w:asciiTheme="majorHAnsi" w:hAnsiTheme="majorHAnsi" w:cs="Tahoma"/>
                  <w:sz w:val="20"/>
                  <w:szCs w:val="20"/>
                </w:rPr>
                <w:t>ahossain@citytech.cuny.edu</w:t>
              </w:r>
            </w:hyperlink>
          </w:p>
        </w:tc>
        <w:tc>
          <w:tcPr>
            <w:tcW w:w="5220" w:type="dxa"/>
            <w:tcBorders>
              <w:top w:val="single" w:sz="4" w:space="0" w:color="auto"/>
              <w:left w:val="single" w:sz="4" w:space="0" w:color="auto"/>
              <w:bottom w:val="single" w:sz="4" w:space="0" w:color="auto"/>
              <w:right w:val="single" w:sz="4" w:space="0" w:color="auto"/>
            </w:tcBorders>
            <w:hideMark/>
          </w:tcPr>
          <w:p w:rsidR="00064515" w:rsidRDefault="00064515">
            <w:pPr>
              <w:rPr>
                <w:rFonts w:ascii="Calibri" w:hAnsi="Calibri"/>
                <w:b/>
              </w:rPr>
            </w:pPr>
            <w:r>
              <w:rPr>
                <w:rFonts w:ascii="Calibri" w:hAnsi="Calibri"/>
                <w:b/>
              </w:rPr>
              <w:t xml:space="preserve">Expected date course(s) will be offered </w:t>
            </w:r>
          </w:p>
          <w:p w:rsidR="00064515" w:rsidRDefault="00064515">
            <w:pPr>
              <w:rPr>
                <w:rFonts w:ascii="Calibri" w:hAnsi="Calibri"/>
              </w:rPr>
            </w:pPr>
            <w:r>
              <w:rPr>
                <w:rFonts w:ascii="Calibri" w:hAnsi="Calibri"/>
              </w:rPr>
              <w:t>Fall 2018</w:t>
            </w:r>
          </w:p>
          <w:p w:rsidR="00064515" w:rsidRDefault="00064515">
            <w:pPr>
              <w:rPr>
                <w:rFonts w:ascii="Calibri" w:hAnsi="Calibri"/>
                <w:sz w:val="24"/>
                <w:szCs w:val="24"/>
              </w:rPr>
            </w:pPr>
            <w:r>
              <w:rPr>
                <w:rFonts w:ascii="Calibri" w:hAnsi="Calibri"/>
                <w:b/>
              </w:rPr>
              <w:t># of students  20</w:t>
            </w:r>
          </w:p>
        </w:tc>
      </w:tr>
    </w:tbl>
    <w:p w:rsidR="00064515" w:rsidRDefault="00064515" w:rsidP="0037009D">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9062"/>
      </w:tblGrid>
      <w:tr w:rsidR="00064515" w:rsidTr="0037009D">
        <w:tc>
          <w:tcPr>
            <w:tcW w:w="360" w:type="dxa"/>
            <w:tcBorders>
              <w:top w:val="nil"/>
              <w:left w:val="nil"/>
              <w:bottom w:val="nil"/>
              <w:right w:val="single" w:sz="4" w:space="0" w:color="auto"/>
            </w:tcBorders>
            <w:hideMark/>
          </w:tcPr>
          <w:p w:rsidR="00064515" w:rsidRDefault="00064515">
            <w:pPr>
              <w:rPr>
                <w:rFonts w:ascii="Calibri" w:hAnsi="Calibri"/>
                <w:b/>
                <w:sz w:val="24"/>
                <w:szCs w:val="24"/>
              </w:rPr>
            </w:pPr>
            <w:r>
              <w:rPr>
                <w:rFonts w:ascii="Calibri" w:hAnsi="Calibri"/>
                <w:b/>
              </w:rPr>
              <w:t>2</w:t>
            </w:r>
          </w:p>
        </w:tc>
        <w:tc>
          <w:tcPr>
            <w:tcW w:w="10170" w:type="dxa"/>
            <w:tcBorders>
              <w:top w:val="single" w:sz="4" w:space="0" w:color="auto"/>
              <w:left w:val="single" w:sz="4" w:space="0" w:color="auto"/>
              <w:bottom w:val="single" w:sz="4" w:space="0" w:color="auto"/>
              <w:right w:val="single" w:sz="4" w:space="0" w:color="auto"/>
            </w:tcBorders>
          </w:tcPr>
          <w:p w:rsidR="00064515" w:rsidRDefault="00064515">
            <w:pPr>
              <w:rPr>
                <w:rFonts w:ascii="Calibri" w:hAnsi="Calibri"/>
                <w:b/>
              </w:rPr>
            </w:pPr>
            <w:r>
              <w:rPr>
                <w:rFonts w:ascii="Calibri" w:hAnsi="Calibri"/>
                <w:b/>
              </w:rPr>
              <w:t>The library cannot purchase reserve textbooks for every course at the college, nor copies for all students. Consult our website (</w:t>
            </w:r>
            <w:hyperlink r:id="rId74" w:history="1">
              <w:r>
                <w:rPr>
                  <w:rStyle w:val="Hyperlink"/>
                  <w:rFonts w:ascii="Calibri" w:hAnsi="Calibri"/>
                  <w:b/>
                </w:rPr>
                <w:t>http://cityte.ch/curriculum</w:t>
              </w:r>
            </w:hyperlink>
            <w:r>
              <w:rPr>
                <w:rFonts w:ascii="Calibri" w:hAnsi="Calibri"/>
                <w:b/>
              </w:rPr>
              <w:t xml:space="preserve">) for articles and </w:t>
            </w:r>
            <w:proofErr w:type="spellStart"/>
            <w:r>
              <w:rPr>
                <w:rFonts w:ascii="Calibri" w:hAnsi="Calibri"/>
                <w:b/>
              </w:rPr>
              <w:t>ebooks</w:t>
            </w:r>
            <w:proofErr w:type="spellEnd"/>
            <w:r>
              <w:rPr>
                <w:rFonts w:ascii="Calibri" w:hAnsi="Calibri"/>
                <w:b/>
              </w:rPr>
              <w:t xml:space="preserve"> for your courses, or our open educational resources (OER) guide (</w:t>
            </w:r>
            <w:hyperlink r:id="rId75" w:history="1">
              <w:r>
                <w:rPr>
                  <w:rStyle w:val="Hyperlink"/>
                  <w:rFonts w:ascii="Calibri" w:hAnsi="Calibri"/>
                  <w:b/>
                </w:rPr>
                <w:t>http://cityte.ch/oer</w:t>
              </w:r>
            </w:hyperlink>
            <w:r>
              <w:rPr>
                <w:rFonts w:ascii="Calibri" w:hAnsi="Calibri"/>
                <w:b/>
              </w:rPr>
              <w:t>). Have you considered using a freely-available OER or an open textbook in this course?</w:t>
            </w:r>
          </w:p>
          <w:p w:rsidR="00064515" w:rsidRDefault="00064515">
            <w:pPr>
              <w:rPr>
                <w:rFonts w:ascii="Calibri" w:hAnsi="Calibri"/>
              </w:rPr>
            </w:pPr>
          </w:p>
          <w:p w:rsidR="00064515" w:rsidRDefault="00064515">
            <w:pPr>
              <w:rPr>
                <w:rFonts w:ascii="Calibri" w:hAnsi="Calibri"/>
                <w:sz w:val="24"/>
                <w:szCs w:val="24"/>
              </w:rPr>
            </w:pPr>
            <w:r>
              <w:rPr>
                <w:rFonts w:ascii="Calibri" w:hAnsi="Calibri"/>
              </w:rPr>
              <w:t xml:space="preserve">No. This book is used for other courses also. </w:t>
            </w:r>
          </w:p>
        </w:tc>
      </w:tr>
    </w:tbl>
    <w:p w:rsidR="00064515" w:rsidRDefault="00064515" w:rsidP="0037009D">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064515" w:rsidTr="0037009D">
        <w:tc>
          <w:tcPr>
            <w:tcW w:w="360" w:type="dxa"/>
            <w:tcBorders>
              <w:top w:val="nil"/>
              <w:left w:val="nil"/>
              <w:bottom w:val="nil"/>
              <w:right w:val="single" w:sz="4" w:space="0" w:color="auto"/>
            </w:tcBorders>
            <w:hideMark/>
          </w:tcPr>
          <w:p w:rsidR="00064515" w:rsidRDefault="00064515">
            <w:pPr>
              <w:rPr>
                <w:rFonts w:ascii="Calibri" w:hAnsi="Calibri"/>
                <w:b/>
                <w:sz w:val="24"/>
                <w:szCs w:val="24"/>
              </w:rPr>
            </w:pPr>
            <w:r>
              <w:rPr>
                <w:rFonts w:ascii="Calibri" w:hAnsi="Calibri"/>
                <w:b/>
              </w:rPr>
              <w:t>3</w:t>
            </w:r>
          </w:p>
        </w:tc>
        <w:tc>
          <w:tcPr>
            <w:tcW w:w="10170" w:type="dxa"/>
            <w:tcBorders>
              <w:top w:val="single" w:sz="4" w:space="0" w:color="auto"/>
              <w:left w:val="single" w:sz="4" w:space="0" w:color="auto"/>
              <w:bottom w:val="single" w:sz="4" w:space="0" w:color="auto"/>
              <w:right w:val="single" w:sz="4" w:space="0" w:color="auto"/>
            </w:tcBorders>
          </w:tcPr>
          <w:p w:rsidR="00064515" w:rsidRDefault="00064515">
            <w:pPr>
              <w:rPr>
                <w:rFonts w:ascii="Calibri" w:hAnsi="Calibri"/>
                <w:b/>
              </w:rPr>
            </w:pPr>
            <w:r>
              <w:rPr>
                <w:rFonts w:ascii="Calibri" w:hAnsi="Calibri"/>
                <w:b/>
              </w:rPr>
              <w:t xml:space="preserve">Beyond the required course materials, are City Tech library resources sufficient for course assignments? If additional resources are needed, please provide format details (e.g. </w:t>
            </w:r>
            <w:proofErr w:type="spellStart"/>
            <w:r>
              <w:rPr>
                <w:rFonts w:ascii="Calibri" w:hAnsi="Calibri"/>
                <w:b/>
              </w:rPr>
              <w:t>ebook</w:t>
            </w:r>
            <w:proofErr w:type="spellEnd"/>
            <w:r>
              <w:rPr>
                <w:rFonts w:ascii="Calibri" w:hAnsi="Calibri"/>
                <w:b/>
              </w:rPr>
              <w:t>, journal, DVD, etc.), full citation (author, title, publisher, edition, date), price, and product link.</w:t>
            </w:r>
          </w:p>
          <w:p w:rsidR="00064515" w:rsidRDefault="00064515">
            <w:pPr>
              <w:rPr>
                <w:rFonts w:ascii="Calibri" w:hAnsi="Calibri"/>
              </w:rPr>
            </w:pPr>
          </w:p>
          <w:p w:rsidR="00064515" w:rsidRDefault="00064515">
            <w:pPr>
              <w:rPr>
                <w:rFonts w:ascii="Calibri" w:hAnsi="Calibri"/>
                <w:sz w:val="24"/>
                <w:szCs w:val="24"/>
              </w:rPr>
            </w:pPr>
            <w:r>
              <w:rPr>
                <w:rFonts w:ascii="Calibri" w:hAnsi="Calibri"/>
              </w:rPr>
              <w:t xml:space="preserve">NA </w:t>
            </w:r>
          </w:p>
        </w:tc>
      </w:tr>
    </w:tbl>
    <w:p w:rsidR="00064515" w:rsidRDefault="00064515" w:rsidP="0037009D">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064515" w:rsidTr="0037009D">
        <w:tc>
          <w:tcPr>
            <w:tcW w:w="360" w:type="dxa"/>
            <w:tcBorders>
              <w:top w:val="nil"/>
              <w:left w:val="nil"/>
              <w:bottom w:val="nil"/>
              <w:right w:val="single" w:sz="4" w:space="0" w:color="auto"/>
            </w:tcBorders>
            <w:hideMark/>
          </w:tcPr>
          <w:p w:rsidR="00064515" w:rsidRDefault="00064515">
            <w:pPr>
              <w:rPr>
                <w:rFonts w:ascii="Calibri" w:hAnsi="Calibri"/>
                <w:b/>
                <w:sz w:val="24"/>
                <w:szCs w:val="24"/>
              </w:rPr>
            </w:pPr>
            <w:r>
              <w:rPr>
                <w:rFonts w:ascii="Calibri" w:hAnsi="Calibri"/>
                <w:b/>
              </w:rPr>
              <w:t>4</w:t>
            </w:r>
          </w:p>
        </w:tc>
        <w:tc>
          <w:tcPr>
            <w:tcW w:w="10170" w:type="dxa"/>
            <w:tcBorders>
              <w:top w:val="single" w:sz="4" w:space="0" w:color="auto"/>
              <w:left w:val="single" w:sz="4" w:space="0" w:color="auto"/>
              <w:bottom w:val="single" w:sz="4" w:space="0" w:color="auto"/>
              <w:right w:val="single" w:sz="4" w:space="0" w:color="auto"/>
            </w:tcBorders>
          </w:tcPr>
          <w:p w:rsidR="00064515" w:rsidRDefault="00064515">
            <w:pPr>
              <w:autoSpaceDE w:val="0"/>
              <w:autoSpaceDN w:val="0"/>
              <w:adjustRightInd w:val="0"/>
              <w:rPr>
                <w:rFonts w:ascii="Calibri" w:hAnsi="Calibri"/>
                <w:b/>
              </w:rPr>
            </w:pPr>
            <w:r>
              <w:rPr>
                <w:rFonts w:ascii="Calibri" w:hAnsi="Calibri"/>
                <w:b/>
              </w:rPr>
              <w:t xml:space="preserve">Library faculty focus on strengthening students' </w:t>
            </w:r>
            <w:r>
              <w:rPr>
                <w:rStyle w:val="Strong"/>
                <w:rFonts w:ascii="Calibri" w:hAnsi="Calibri"/>
              </w:rPr>
              <w:t>information literacy</w:t>
            </w:r>
            <w:r>
              <w:rPr>
                <w:rFonts w:ascii="Calibri" w:hAnsi="Calibri"/>
                <w:b/>
              </w:rPr>
              <w:t xml:space="preserve"> skills in finding, critically evaluating, and ethically using information. We collaborate on developing assignments and </w:t>
            </w:r>
            <w:r>
              <w:rPr>
                <w:rFonts w:ascii="Calibri" w:hAnsi="Calibri"/>
                <w:b/>
              </w:rPr>
              <w:lastRenderedPageBreak/>
              <w:t>customized instruction and research guides. When this course is offered, how do you plan to consult with the library faculty subject specialist for your area?  Please elaborate.</w:t>
            </w:r>
          </w:p>
          <w:p w:rsidR="00064515" w:rsidRDefault="00064515">
            <w:pPr>
              <w:rPr>
                <w:rFonts w:ascii="Calibri" w:hAnsi="Calibri"/>
              </w:rPr>
            </w:pPr>
          </w:p>
          <w:p w:rsidR="00064515" w:rsidRDefault="00064515">
            <w:pPr>
              <w:rPr>
                <w:rFonts w:ascii="Calibri" w:hAnsi="Calibri"/>
              </w:rPr>
            </w:pPr>
            <w:r>
              <w:rPr>
                <w:rFonts w:ascii="Calibri" w:hAnsi="Calibri"/>
              </w:rPr>
              <w:t xml:space="preserve">NA. </w:t>
            </w:r>
          </w:p>
          <w:p w:rsidR="00064515" w:rsidRDefault="00064515">
            <w:pPr>
              <w:rPr>
                <w:rFonts w:ascii="Calibri" w:hAnsi="Calibri"/>
              </w:rPr>
            </w:pPr>
            <w:r>
              <w:rPr>
                <w:rFonts w:ascii="Calibri" w:hAnsi="Calibri"/>
              </w:rPr>
              <w:t>Couse will provide lab manual for lab activity and does not have any research project at this time.</w:t>
            </w:r>
          </w:p>
          <w:p w:rsidR="00064515" w:rsidRDefault="00064515">
            <w:pPr>
              <w:rPr>
                <w:rFonts w:ascii="Calibri" w:hAnsi="Calibri"/>
                <w:sz w:val="24"/>
                <w:szCs w:val="24"/>
              </w:rPr>
            </w:pPr>
            <w:r>
              <w:rPr>
                <w:rFonts w:ascii="Calibri" w:hAnsi="Calibri"/>
              </w:rPr>
              <w:t xml:space="preserve"> </w:t>
            </w:r>
          </w:p>
        </w:tc>
      </w:tr>
    </w:tbl>
    <w:p w:rsidR="00064515" w:rsidRDefault="00064515" w:rsidP="0037009D">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064515" w:rsidTr="0037009D">
        <w:tc>
          <w:tcPr>
            <w:tcW w:w="360" w:type="dxa"/>
            <w:tcBorders>
              <w:top w:val="nil"/>
              <w:left w:val="nil"/>
              <w:bottom w:val="nil"/>
              <w:right w:val="single" w:sz="4" w:space="0" w:color="auto"/>
            </w:tcBorders>
            <w:hideMark/>
          </w:tcPr>
          <w:p w:rsidR="00064515" w:rsidRDefault="00064515">
            <w:pPr>
              <w:rPr>
                <w:rFonts w:ascii="Calibri" w:hAnsi="Calibri"/>
                <w:b/>
                <w:sz w:val="24"/>
                <w:szCs w:val="24"/>
              </w:rPr>
            </w:pPr>
            <w:r>
              <w:rPr>
                <w:rFonts w:ascii="Calibri" w:hAnsi="Calibri"/>
                <w:b/>
              </w:rPr>
              <w:t>5</w:t>
            </w:r>
          </w:p>
        </w:tc>
        <w:tc>
          <w:tcPr>
            <w:tcW w:w="10170" w:type="dxa"/>
            <w:tcBorders>
              <w:top w:val="single" w:sz="4" w:space="0" w:color="auto"/>
              <w:left w:val="single" w:sz="4" w:space="0" w:color="auto"/>
              <w:bottom w:val="single" w:sz="4" w:space="0" w:color="auto"/>
              <w:right w:val="single" w:sz="4" w:space="0" w:color="auto"/>
            </w:tcBorders>
          </w:tcPr>
          <w:p w:rsidR="00064515" w:rsidRDefault="00064515" w:rsidP="0037009D">
            <w:pPr>
              <w:rPr>
                <w:rFonts w:ascii="Calibri" w:hAnsi="Calibri"/>
                <w:b/>
              </w:rPr>
            </w:pPr>
            <w:r w:rsidRPr="00201DB6">
              <w:rPr>
                <w:rFonts w:ascii="Calibri" w:hAnsi="Calibri"/>
                <w:b/>
              </w:rPr>
              <w:t>Library</w:t>
            </w:r>
            <w:r>
              <w:rPr>
                <w:rFonts w:ascii="Calibri" w:hAnsi="Calibri"/>
                <w:b/>
              </w:rPr>
              <w:t xml:space="preserve"> Faculty Subject Specialist _______Gordon Xu_________</w:t>
            </w:r>
          </w:p>
          <w:p w:rsidR="00064515" w:rsidRPr="00201DB6" w:rsidRDefault="00064515" w:rsidP="0037009D">
            <w:pPr>
              <w:rPr>
                <w:rFonts w:ascii="Calibri" w:hAnsi="Calibri"/>
                <w:b/>
              </w:rPr>
            </w:pPr>
            <w:r w:rsidRPr="00201DB6">
              <w:rPr>
                <w:rFonts w:ascii="Calibri" w:hAnsi="Calibri"/>
                <w:b/>
              </w:rPr>
              <w:t>Comments and Recommendations</w:t>
            </w:r>
          </w:p>
          <w:p w:rsidR="00064515" w:rsidRDefault="00064515" w:rsidP="0037009D">
            <w:pPr>
              <w:rPr>
                <w:rFonts w:ascii="Calibri" w:hAnsi="Calibri"/>
              </w:rPr>
            </w:pPr>
            <w:r w:rsidRPr="00352B0C">
              <w:rPr>
                <w:rFonts w:ascii="Calibri" w:hAnsi="Calibri"/>
              </w:rPr>
              <w:t xml:space="preserve">The library offers sufficient books, journals and electronic resources on </w:t>
            </w:r>
            <w:r>
              <w:rPr>
                <w:rFonts w:ascii="Calibri" w:hAnsi="Calibri"/>
              </w:rPr>
              <w:t>Digital Electronics</w:t>
            </w:r>
            <w:r w:rsidRPr="00352B0C">
              <w:rPr>
                <w:rFonts w:ascii="Calibri" w:hAnsi="Calibri"/>
              </w:rPr>
              <w:t xml:space="preserve">. The library </w:t>
            </w:r>
            <w:r>
              <w:rPr>
                <w:rFonts w:ascii="Calibri" w:hAnsi="Calibri"/>
              </w:rPr>
              <w:t>is acquiring some</w:t>
            </w:r>
            <w:r w:rsidRPr="00352B0C">
              <w:rPr>
                <w:rFonts w:ascii="Calibri" w:hAnsi="Calibri"/>
              </w:rPr>
              <w:t xml:space="preserve"> materials to replace </w:t>
            </w:r>
            <w:r>
              <w:rPr>
                <w:rFonts w:ascii="Calibri" w:hAnsi="Calibri"/>
              </w:rPr>
              <w:t>outdated</w:t>
            </w:r>
            <w:r w:rsidRPr="00352B0C">
              <w:rPr>
                <w:rFonts w:ascii="Calibri" w:hAnsi="Calibri"/>
              </w:rPr>
              <w:t xml:space="preserve"> collection. </w:t>
            </w:r>
            <w:r>
              <w:rPr>
                <w:rFonts w:ascii="Calibri" w:hAnsi="Calibri"/>
              </w:rPr>
              <w:t>T</w:t>
            </w:r>
            <w:r w:rsidRPr="00352B0C">
              <w:rPr>
                <w:rFonts w:ascii="Calibri" w:hAnsi="Calibri"/>
              </w:rPr>
              <w:t>o further support this course</w:t>
            </w:r>
            <w:r>
              <w:rPr>
                <w:rFonts w:ascii="Calibri" w:hAnsi="Calibri"/>
              </w:rPr>
              <w:t xml:space="preserve">, </w:t>
            </w:r>
            <w:r w:rsidRPr="00352B0C">
              <w:rPr>
                <w:rFonts w:ascii="Calibri" w:hAnsi="Calibri"/>
              </w:rPr>
              <w:t>I suggest that the textbooks for this course also be acquired and placed in the library’s reserve section.</w:t>
            </w:r>
          </w:p>
          <w:p w:rsidR="00064515" w:rsidRDefault="00064515" w:rsidP="0037009D">
            <w:pPr>
              <w:rPr>
                <w:rFonts w:ascii="Calibri" w:hAnsi="Calibri"/>
              </w:rPr>
            </w:pPr>
          </w:p>
          <w:p w:rsidR="00064515" w:rsidRDefault="00064515" w:rsidP="0037009D">
            <w:pPr>
              <w:rPr>
                <w:rFonts w:ascii="Calibri" w:hAnsi="Calibri"/>
              </w:rPr>
            </w:pPr>
          </w:p>
          <w:p w:rsidR="00064515" w:rsidRDefault="00064515" w:rsidP="0037009D">
            <w:pPr>
              <w:rPr>
                <w:rFonts w:ascii="Calibri" w:hAnsi="Calibri"/>
              </w:rPr>
            </w:pPr>
          </w:p>
          <w:p w:rsidR="00064515" w:rsidRDefault="00064515" w:rsidP="0037009D">
            <w:pPr>
              <w:rPr>
                <w:rFonts w:ascii="Calibri" w:hAnsi="Calibri"/>
                <w:sz w:val="24"/>
                <w:szCs w:val="24"/>
              </w:rPr>
            </w:pPr>
            <w:r>
              <w:rPr>
                <w:rFonts w:ascii="Calibri" w:hAnsi="Calibri"/>
                <w:b/>
              </w:rPr>
              <w:t>Date: September 25, 2017</w:t>
            </w:r>
          </w:p>
        </w:tc>
      </w:tr>
    </w:tbl>
    <w:p w:rsidR="00064515" w:rsidRDefault="00064515" w:rsidP="0037009D">
      <w:pPr>
        <w:rPr>
          <w:rFonts w:ascii="Calibri" w:hAnsi="Calibri"/>
          <w:b/>
        </w:rPr>
      </w:pPr>
    </w:p>
    <w:p w:rsidR="00064515" w:rsidRDefault="00064515" w:rsidP="0037009D">
      <w:pPr>
        <w:jc w:val="center"/>
        <w:rPr>
          <w:rFonts w:asciiTheme="majorBidi" w:hAnsiTheme="majorBidi" w:cstheme="majorBidi"/>
          <w:b/>
          <w:bCs/>
        </w:rPr>
      </w:pPr>
    </w:p>
    <w:p w:rsidR="00064515" w:rsidRDefault="00064515" w:rsidP="0037009D">
      <w:pPr>
        <w:jc w:val="center"/>
        <w:rPr>
          <w:rFonts w:asciiTheme="majorBidi" w:hAnsiTheme="majorBidi" w:cstheme="majorBidi"/>
          <w:b/>
          <w:bCs/>
        </w:rPr>
      </w:pPr>
    </w:p>
    <w:p w:rsidR="00064515" w:rsidRDefault="00064515" w:rsidP="0037009D">
      <w:pPr>
        <w:jc w:val="center"/>
        <w:rPr>
          <w:rFonts w:asciiTheme="majorBidi" w:hAnsiTheme="majorBidi" w:cstheme="majorBidi"/>
          <w:b/>
          <w:bCs/>
        </w:rPr>
      </w:pPr>
    </w:p>
    <w:p w:rsidR="00064515" w:rsidRDefault="00064515" w:rsidP="0037009D">
      <w:pPr>
        <w:jc w:val="center"/>
        <w:rPr>
          <w:rFonts w:asciiTheme="majorBidi" w:hAnsiTheme="majorBidi" w:cstheme="majorBidi"/>
          <w:b/>
          <w:bCs/>
        </w:rPr>
      </w:pPr>
    </w:p>
    <w:p w:rsidR="00064515" w:rsidRDefault="00064515" w:rsidP="0037009D">
      <w:pPr>
        <w:jc w:val="center"/>
        <w:rPr>
          <w:rFonts w:asciiTheme="majorBidi" w:hAnsiTheme="majorBidi" w:cstheme="majorBidi"/>
          <w:b/>
          <w:bCs/>
        </w:rPr>
      </w:pPr>
    </w:p>
    <w:p w:rsidR="00064515" w:rsidRDefault="00064515" w:rsidP="0037009D">
      <w:pPr>
        <w:jc w:val="center"/>
        <w:rPr>
          <w:rFonts w:asciiTheme="majorBidi" w:hAnsiTheme="majorBidi" w:cstheme="majorBidi"/>
          <w:b/>
          <w:bCs/>
        </w:rPr>
      </w:pPr>
    </w:p>
    <w:p w:rsidR="00064515" w:rsidRDefault="00064515" w:rsidP="0037009D">
      <w:pPr>
        <w:jc w:val="center"/>
        <w:rPr>
          <w:rFonts w:asciiTheme="majorBidi" w:hAnsiTheme="majorBidi" w:cstheme="majorBidi"/>
          <w:b/>
          <w:bCs/>
        </w:rPr>
      </w:pPr>
    </w:p>
    <w:p w:rsidR="00064515" w:rsidRDefault="00064515" w:rsidP="0037009D">
      <w:pPr>
        <w:jc w:val="center"/>
        <w:rPr>
          <w:rFonts w:asciiTheme="majorBidi" w:hAnsiTheme="majorBidi" w:cstheme="majorBidi"/>
          <w:b/>
          <w:bCs/>
        </w:rPr>
      </w:pPr>
    </w:p>
    <w:p w:rsidR="00064515" w:rsidRDefault="00064515" w:rsidP="0037009D">
      <w:pPr>
        <w:jc w:val="center"/>
        <w:rPr>
          <w:rFonts w:asciiTheme="majorBidi" w:hAnsiTheme="majorBidi" w:cstheme="majorBidi"/>
          <w:b/>
          <w:bCs/>
        </w:rPr>
      </w:pPr>
    </w:p>
    <w:p w:rsidR="00064515" w:rsidRDefault="00064515" w:rsidP="0037009D">
      <w:pPr>
        <w:jc w:val="center"/>
        <w:rPr>
          <w:rFonts w:asciiTheme="majorBidi" w:hAnsiTheme="majorBidi" w:cstheme="majorBidi"/>
          <w:b/>
          <w:bCs/>
        </w:rPr>
      </w:pPr>
    </w:p>
    <w:p w:rsidR="00064515" w:rsidRDefault="00064515" w:rsidP="0037009D">
      <w:pPr>
        <w:jc w:val="center"/>
        <w:rPr>
          <w:rFonts w:asciiTheme="majorBidi" w:hAnsiTheme="majorBidi" w:cstheme="majorBidi"/>
          <w:b/>
          <w:bCs/>
        </w:rPr>
      </w:pPr>
    </w:p>
    <w:p w:rsidR="00064515" w:rsidRDefault="00064515" w:rsidP="0037009D">
      <w:pPr>
        <w:jc w:val="center"/>
        <w:rPr>
          <w:rFonts w:asciiTheme="majorBidi" w:hAnsiTheme="majorBidi" w:cstheme="majorBidi"/>
          <w:b/>
          <w:bCs/>
        </w:rPr>
      </w:pPr>
    </w:p>
    <w:p w:rsidR="00064515" w:rsidRDefault="00064515" w:rsidP="0037009D">
      <w:pPr>
        <w:jc w:val="center"/>
        <w:rPr>
          <w:rFonts w:asciiTheme="majorBidi" w:hAnsiTheme="majorBidi" w:cstheme="majorBidi"/>
          <w:b/>
          <w:bCs/>
        </w:rPr>
      </w:pPr>
    </w:p>
    <w:p w:rsidR="00064515" w:rsidRDefault="00064515" w:rsidP="0037009D">
      <w:pPr>
        <w:jc w:val="center"/>
        <w:rPr>
          <w:rFonts w:asciiTheme="majorBidi" w:hAnsiTheme="majorBidi" w:cstheme="majorBidi"/>
          <w:b/>
          <w:bCs/>
        </w:rPr>
      </w:pPr>
    </w:p>
    <w:p w:rsidR="00064515" w:rsidRPr="002A47BF" w:rsidRDefault="00064515" w:rsidP="0037009D">
      <w:pPr>
        <w:jc w:val="center"/>
        <w:rPr>
          <w:rFonts w:asciiTheme="majorBidi" w:hAnsiTheme="majorBidi" w:cstheme="majorBidi"/>
          <w:b/>
          <w:bCs/>
        </w:rPr>
      </w:pPr>
      <w:r w:rsidRPr="002A47BF">
        <w:rPr>
          <w:rFonts w:asciiTheme="majorBidi" w:hAnsiTheme="majorBidi" w:cstheme="majorBidi"/>
          <w:b/>
          <w:bCs/>
        </w:rPr>
        <w:t>COURSE OUTLINE</w:t>
      </w:r>
    </w:p>
    <w:p w:rsidR="00064515" w:rsidRPr="0097562A" w:rsidRDefault="00064515" w:rsidP="0037009D">
      <w:pPr>
        <w:jc w:val="center"/>
        <w:rPr>
          <w:rFonts w:asciiTheme="majorBidi" w:hAnsiTheme="majorBidi" w:cstheme="majorBidi"/>
          <w:b/>
          <w:bCs/>
          <w:sz w:val="28"/>
          <w:szCs w:val="28"/>
        </w:rPr>
      </w:pPr>
      <w:r w:rsidRPr="0097562A">
        <w:rPr>
          <w:rFonts w:asciiTheme="majorBidi" w:hAnsiTheme="majorBidi" w:cstheme="majorBidi"/>
          <w:b/>
          <w:bCs/>
          <w:sz w:val="28"/>
          <w:szCs w:val="28"/>
        </w:rPr>
        <w:t>NEW YORK CITY COLLEGE OF TECHNOLOGY</w:t>
      </w:r>
    </w:p>
    <w:p w:rsidR="00064515" w:rsidRDefault="00064515" w:rsidP="0037009D">
      <w:pPr>
        <w:jc w:val="center"/>
        <w:rPr>
          <w:rFonts w:asciiTheme="majorBidi" w:hAnsiTheme="majorBidi" w:cstheme="majorBidi"/>
          <w:b/>
          <w:bCs/>
          <w:sz w:val="28"/>
          <w:szCs w:val="28"/>
        </w:rPr>
      </w:pPr>
      <w:r w:rsidRPr="0097562A">
        <w:rPr>
          <w:rFonts w:asciiTheme="majorBidi" w:hAnsiTheme="majorBidi" w:cstheme="majorBidi"/>
          <w:b/>
          <w:bCs/>
          <w:sz w:val="28"/>
          <w:szCs w:val="28"/>
        </w:rPr>
        <w:t>The City University of New York</w:t>
      </w:r>
    </w:p>
    <w:p w:rsidR="00064515" w:rsidRDefault="00064515" w:rsidP="0037009D">
      <w:pPr>
        <w:spacing w:after="0"/>
        <w:jc w:val="center"/>
        <w:rPr>
          <w:rFonts w:asciiTheme="majorBidi" w:hAnsiTheme="majorBidi" w:cstheme="majorBidi"/>
          <w:b/>
          <w:bCs/>
          <w:sz w:val="28"/>
          <w:szCs w:val="28"/>
        </w:rPr>
      </w:pPr>
      <w:r>
        <w:rPr>
          <w:rFonts w:asciiTheme="majorBidi" w:hAnsiTheme="majorBidi" w:cstheme="majorBidi"/>
          <w:b/>
          <w:bCs/>
          <w:sz w:val="28"/>
          <w:szCs w:val="28"/>
        </w:rPr>
        <w:t>Biomedical Engineering Technology Program (BMET)</w:t>
      </w:r>
    </w:p>
    <w:p w:rsidR="00064515" w:rsidRDefault="00064515" w:rsidP="0037009D">
      <w:pPr>
        <w:jc w:val="center"/>
        <w:rPr>
          <w:rFonts w:asciiTheme="majorBidi" w:hAnsiTheme="majorBidi" w:cstheme="majorBidi"/>
          <w:b/>
          <w:bCs/>
          <w:caps/>
          <w:sz w:val="24"/>
          <w:szCs w:val="24"/>
        </w:rPr>
      </w:pPr>
      <w:r>
        <w:rPr>
          <w:rFonts w:asciiTheme="majorBidi" w:hAnsiTheme="majorBidi" w:cstheme="majorBidi"/>
          <w:b/>
          <w:bCs/>
          <w:caps/>
          <w:sz w:val="24"/>
          <w:szCs w:val="24"/>
        </w:rPr>
        <w:t>BMET-</w:t>
      </w:r>
      <w:proofErr w:type="gramStart"/>
      <w:r w:rsidR="004A21DE">
        <w:rPr>
          <w:rFonts w:asciiTheme="majorBidi" w:hAnsiTheme="majorBidi" w:cstheme="majorBidi"/>
          <w:b/>
          <w:bCs/>
          <w:caps/>
          <w:sz w:val="24"/>
          <w:szCs w:val="24"/>
        </w:rPr>
        <w:t>2422</w:t>
      </w:r>
      <w:r>
        <w:rPr>
          <w:rFonts w:asciiTheme="majorBidi" w:hAnsiTheme="majorBidi" w:cstheme="majorBidi"/>
          <w:b/>
          <w:bCs/>
          <w:caps/>
          <w:sz w:val="24"/>
          <w:szCs w:val="24"/>
        </w:rPr>
        <w:t xml:space="preserve">  (</w:t>
      </w:r>
      <w:proofErr w:type="gramEnd"/>
      <w:r>
        <w:rPr>
          <w:rFonts w:asciiTheme="majorBidi" w:hAnsiTheme="majorBidi" w:cstheme="majorBidi"/>
          <w:b/>
          <w:bCs/>
          <w:caps/>
          <w:sz w:val="24"/>
          <w:szCs w:val="24"/>
        </w:rPr>
        <w:t xml:space="preserve">Digital ELECTRONICs) </w:t>
      </w:r>
    </w:p>
    <w:p w:rsidR="00064515" w:rsidRPr="00F47DFF" w:rsidRDefault="00064515" w:rsidP="0037009D">
      <w:pPr>
        <w:jc w:val="both"/>
        <w:rPr>
          <w:rFonts w:asciiTheme="majorBidi" w:hAnsiTheme="majorBidi" w:cstheme="majorBidi"/>
          <w:sz w:val="24"/>
          <w:szCs w:val="24"/>
        </w:rPr>
      </w:pPr>
      <w:r w:rsidRPr="00D75E51">
        <w:rPr>
          <w:rFonts w:asciiTheme="majorBidi" w:hAnsiTheme="majorBidi" w:cstheme="majorBidi"/>
          <w:sz w:val="24"/>
          <w:szCs w:val="24"/>
        </w:rPr>
        <w:t>COURSE DESCRIPTION</w:t>
      </w:r>
      <w:r>
        <w:rPr>
          <w:rFonts w:asciiTheme="majorBidi" w:hAnsiTheme="majorBidi" w:cstheme="majorBidi"/>
          <w:sz w:val="24"/>
          <w:szCs w:val="24"/>
        </w:rPr>
        <w:t xml:space="preserve">: </w:t>
      </w:r>
      <w:r w:rsidRPr="00B266C9">
        <w:rPr>
          <w:rFonts w:asciiTheme="majorBidi" w:hAnsiTheme="majorBidi" w:cstheme="majorBidi"/>
          <w:sz w:val="24"/>
          <w:szCs w:val="24"/>
        </w:rPr>
        <w:t xml:space="preserve">Fundamentals of digital electronics using Boolean algebra, binary arithmetic, truth tables, </w:t>
      </w:r>
      <w:proofErr w:type="spellStart"/>
      <w:r w:rsidRPr="00B266C9">
        <w:rPr>
          <w:rFonts w:asciiTheme="majorBidi" w:hAnsiTheme="majorBidi" w:cstheme="majorBidi"/>
          <w:sz w:val="24"/>
          <w:szCs w:val="24"/>
        </w:rPr>
        <w:t>Karnaugh</w:t>
      </w:r>
      <w:proofErr w:type="spellEnd"/>
      <w:r w:rsidRPr="00B266C9">
        <w:rPr>
          <w:rFonts w:asciiTheme="majorBidi" w:hAnsiTheme="majorBidi" w:cstheme="majorBidi"/>
          <w:sz w:val="24"/>
          <w:szCs w:val="24"/>
        </w:rPr>
        <w:t xml:space="preserve"> maps</w:t>
      </w:r>
      <w:r>
        <w:rPr>
          <w:rFonts w:asciiTheme="majorBidi" w:hAnsiTheme="majorBidi" w:cstheme="majorBidi"/>
          <w:sz w:val="24"/>
          <w:szCs w:val="24"/>
        </w:rPr>
        <w:t>, l</w:t>
      </w:r>
      <w:r w:rsidRPr="00B266C9">
        <w:rPr>
          <w:rFonts w:asciiTheme="majorBidi" w:hAnsiTheme="majorBidi" w:cstheme="majorBidi"/>
          <w:sz w:val="24"/>
          <w:szCs w:val="24"/>
        </w:rPr>
        <w:t>ogic gates and circuit design.</w:t>
      </w:r>
      <w:r>
        <w:rPr>
          <w:rFonts w:asciiTheme="majorBidi" w:hAnsiTheme="majorBidi" w:cstheme="majorBidi"/>
          <w:sz w:val="24"/>
          <w:szCs w:val="24"/>
        </w:rPr>
        <w:t xml:space="preserve"> </w:t>
      </w:r>
      <w:r w:rsidRPr="004603A6">
        <w:rPr>
          <w:rFonts w:asciiTheme="majorBidi" w:hAnsiTheme="majorBidi" w:cstheme="majorBidi"/>
          <w:sz w:val="24"/>
          <w:szCs w:val="24"/>
        </w:rPr>
        <w:t>Experiments include logic gates (AND</w:t>
      </w:r>
      <w:r w:rsidRPr="00F47DFF">
        <w:rPr>
          <w:rFonts w:asciiTheme="majorBidi" w:hAnsiTheme="majorBidi" w:cstheme="majorBidi"/>
          <w:sz w:val="24"/>
          <w:szCs w:val="24"/>
        </w:rPr>
        <w:t>, OR, NOR, XOR), flip-flops, counters and registers.</w:t>
      </w:r>
    </w:p>
    <w:p w:rsidR="00064515" w:rsidRPr="00BD2A3B" w:rsidRDefault="00064515" w:rsidP="0037009D">
      <w:pPr>
        <w:jc w:val="both"/>
        <w:rPr>
          <w:rFonts w:asciiTheme="majorBidi" w:hAnsiTheme="majorBidi" w:cstheme="majorBidi"/>
          <w:sz w:val="24"/>
          <w:szCs w:val="24"/>
        </w:rPr>
      </w:pPr>
      <w:r w:rsidRPr="00F47DFF">
        <w:rPr>
          <w:rFonts w:asciiTheme="majorBidi" w:hAnsiTheme="majorBidi" w:cstheme="majorBidi"/>
          <w:sz w:val="24"/>
          <w:szCs w:val="24"/>
        </w:rPr>
        <w:t>PRE-REQ: BMET-1224 (</w:t>
      </w:r>
      <w:r w:rsidR="00ED42B2">
        <w:rPr>
          <w:rFonts w:asciiTheme="majorBidi" w:hAnsiTheme="majorBidi" w:cstheme="majorBidi"/>
          <w:sz w:val="24"/>
          <w:szCs w:val="24"/>
        </w:rPr>
        <w:t xml:space="preserve">ANALOG </w:t>
      </w:r>
      <w:r w:rsidRPr="00F47DFF">
        <w:rPr>
          <w:rFonts w:asciiTheme="majorBidi" w:hAnsiTheme="majorBidi" w:cstheme="majorBidi"/>
          <w:caps/>
          <w:sz w:val="24"/>
          <w:szCs w:val="24"/>
        </w:rPr>
        <w:t>ElEctronics)</w:t>
      </w:r>
    </w:p>
    <w:p w:rsidR="00064515" w:rsidRDefault="00064515" w:rsidP="0037009D">
      <w:pPr>
        <w:jc w:val="both"/>
        <w:rPr>
          <w:rFonts w:asciiTheme="majorBidi" w:hAnsiTheme="majorBidi" w:cstheme="majorBidi"/>
          <w:sz w:val="24"/>
          <w:szCs w:val="24"/>
        </w:rPr>
      </w:pPr>
      <w:r w:rsidRPr="00D75E51">
        <w:rPr>
          <w:rFonts w:asciiTheme="majorBidi" w:hAnsiTheme="majorBidi" w:cstheme="majorBidi"/>
          <w:sz w:val="24"/>
          <w:szCs w:val="24"/>
        </w:rPr>
        <w:t xml:space="preserve">TEXTBOOK: </w:t>
      </w:r>
      <w:r>
        <w:rPr>
          <w:rFonts w:asciiTheme="majorBidi" w:hAnsiTheme="majorBidi" w:cstheme="majorBidi"/>
          <w:sz w:val="24"/>
          <w:szCs w:val="24"/>
        </w:rPr>
        <w:t xml:space="preserve"> </w:t>
      </w:r>
      <w:r w:rsidRPr="00DE1766">
        <w:rPr>
          <w:rFonts w:asciiTheme="majorBidi" w:hAnsiTheme="majorBidi" w:cstheme="majorBidi"/>
          <w:sz w:val="24"/>
          <w:szCs w:val="24"/>
        </w:rPr>
        <w:t xml:space="preserve">Digital Systems Principles and </w:t>
      </w:r>
      <w:proofErr w:type="gramStart"/>
      <w:r w:rsidRPr="00DE1766">
        <w:rPr>
          <w:rFonts w:asciiTheme="majorBidi" w:hAnsiTheme="majorBidi" w:cstheme="majorBidi"/>
          <w:sz w:val="24"/>
          <w:szCs w:val="24"/>
        </w:rPr>
        <w:t xml:space="preserve">Applications </w:t>
      </w:r>
      <w:r>
        <w:rPr>
          <w:rFonts w:asciiTheme="majorBidi" w:hAnsiTheme="majorBidi" w:cstheme="majorBidi"/>
          <w:sz w:val="24"/>
          <w:szCs w:val="24"/>
        </w:rPr>
        <w:t>,</w:t>
      </w:r>
      <w:proofErr w:type="gramEnd"/>
      <w:r w:rsidRPr="00DE1766">
        <w:rPr>
          <w:rFonts w:asciiTheme="majorBidi" w:hAnsiTheme="majorBidi" w:cstheme="majorBidi"/>
          <w:sz w:val="24"/>
          <w:szCs w:val="24"/>
        </w:rPr>
        <w:t xml:space="preserve"> </w:t>
      </w:r>
      <w:proofErr w:type="spellStart"/>
      <w:r w:rsidRPr="00DE1766">
        <w:rPr>
          <w:rFonts w:asciiTheme="majorBidi" w:hAnsiTheme="majorBidi" w:cstheme="majorBidi"/>
          <w:sz w:val="24"/>
          <w:szCs w:val="24"/>
        </w:rPr>
        <w:t>Tocci</w:t>
      </w:r>
      <w:proofErr w:type="spellEnd"/>
      <w:r w:rsidRPr="00DE1766">
        <w:rPr>
          <w:rFonts w:asciiTheme="majorBidi" w:hAnsiTheme="majorBidi" w:cstheme="majorBidi"/>
          <w:sz w:val="24"/>
          <w:szCs w:val="24"/>
        </w:rPr>
        <w:t xml:space="preserve">, </w:t>
      </w:r>
      <w:proofErr w:type="spellStart"/>
      <w:r w:rsidRPr="00DE1766">
        <w:rPr>
          <w:rFonts w:asciiTheme="majorBidi" w:hAnsiTheme="majorBidi" w:cstheme="majorBidi"/>
          <w:sz w:val="24"/>
          <w:szCs w:val="24"/>
        </w:rPr>
        <w:t>Widme</w:t>
      </w:r>
      <w:r>
        <w:rPr>
          <w:rFonts w:asciiTheme="majorBidi" w:hAnsiTheme="majorBidi" w:cstheme="majorBidi"/>
          <w:sz w:val="24"/>
          <w:szCs w:val="24"/>
        </w:rPr>
        <w:t>r</w:t>
      </w:r>
      <w:proofErr w:type="spellEnd"/>
      <w:r>
        <w:rPr>
          <w:rFonts w:asciiTheme="majorBidi" w:hAnsiTheme="majorBidi" w:cstheme="majorBidi"/>
          <w:sz w:val="24"/>
          <w:szCs w:val="24"/>
        </w:rPr>
        <w:t>, and Moss - Prentice Hall</w:t>
      </w:r>
    </w:p>
    <w:p w:rsidR="00064515" w:rsidRPr="00600DD7" w:rsidRDefault="00064515" w:rsidP="0037009D">
      <w:pPr>
        <w:spacing w:after="0"/>
        <w:jc w:val="both"/>
        <w:rPr>
          <w:rFonts w:asciiTheme="majorBidi" w:hAnsiTheme="majorBidi" w:cstheme="majorBidi"/>
          <w:sz w:val="24"/>
          <w:szCs w:val="24"/>
        </w:rPr>
      </w:pPr>
      <w:r w:rsidRPr="00600DD7">
        <w:rPr>
          <w:rFonts w:asciiTheme="majorBidi" w:hAnsiTheme="majorBidi" w:cstheme="majorBidi"/>
          <w:sz w:val="24"/>
          <w:szCs w:val="24"/>
        </w:rPr>
        <w:t xml:space="preserve">CLASS HOURS: </w:t>
      </w:r>
      <w:r>
        <w:rPr>
          <w:rFonts w:asciiTheme="majorBidi" w:hAnsiTheme="majorBidi" w:cstheme="majorBidi"/>
          <w:sz w:val="24"/>
          <w:szCs w:val="24"/>
        </w:rPr>
        <w:t>2</w:t>
      </w:r>
    </w:p>
    <w:p w:rsidR="00064515" w:rsidRPr="00600DD7" w:rsidRDefault="00064515" w:rsidP="0037009D">
      <w:pPr>
        <w:spacing w:after="0"/>
        <w:jc w:val="both"/>
        <w:rPr>
          <w:rFonts w:asciiTheme="majorBidi" w:hAnsiTheme="majorBidi" w:cstheme="majorBidi"/>
          <w:sz w:val="24"/>
          <w:szCs w:val="24"/>
        </w:rPr>
      </w:pPr>
      <w:r>
        <w:rPr>
          <w:rFonts w:asciiTheme="majorBidi" w:hAnsiTheme="majorBidi" w:cstheme="majorBidi"/>
          <w:sz w:val="24"/>
          <w:szCs w:val="24"/>
        </w:rPr>
        <w:t>LAB HOURS:     2</w:t>
      </w:r>
    </w:p>
    <w:p w:rsidR="00064515" w:rsidRDefault="00064515" w:rsidP="0037009D">
      <w:pPr>
        <w:spacing w:after="0"/>
        <w:jc w:val="both"/>
        <w:rPr>
          <w:rFonts w:asciiTheme="majorBidi" w:hAnsiTheme="majorBidi" w:cstheme="majorBidi"/>
          <w:sz w:val="24"/>
          <w:szCs w:val="24"/>
        </w:rPr>
      </w:pPr>
      <w:r>
        <w:rPr>
          <w:rFonts w:asciiTheme="majorBidi" w:hAnsiTheme="majorBidi" w:cstheme="majorBidi"/>
          <w:sz w:val="24"/>
          <w:szCs w:val="24"/>
        </w:rPr>
        <w:t>CREDITS:           3</w:t>
      </w:r>
    </w:p>
    <w:p w:rsidR="00064515" w:rsidRDefault="00064515" w:rsidP="0037009D">
      <w:pPr>
        <w:spacing w:after="0"/>
        <w:jc w:val="both"/>
        <w:rPr>
          <w:rFonts w:asciiTheme="majorBidi" w:hAnsiTheme="majorBidi" w:cstheme="majorBidi"/>
          <w:sz w:val="24"/>
          <w:szCs w:val="24"/>
        </w:rPr>
      </w:pPr>
    </w:p>
    <w:p w:rsidR="00064515" w:rsidRPr="001E2D24" w:rsidRDefault="00064515" w:rsidP="0037009D">
      <w:pPr>
        <w:spacing w:after="0" w:line="240" w:lineRule="auto"/>
        <w:jc w:val="both"/>
        <w:rPr>
          <w:rFonts w:asciiTheme="majorBidi" w:eastAsia="Times New Roman" w:hAnsiTheme="majorBidi" w:cstheme="majorBidi"/>
          <w:color w:val="000000"/>
          <w:sz w:val="24"/>
          <w:szCs w:val="24"/>
        </w:rPr>
      </w:pPr>
      <w:r w:rsidRPr="001E2D24">
        <w:rPr>
          <w:rFonts w:asciiTheme="majorBidi" w:eastAsia="Times New Roman" w:hAnsiTheme="majorBidi" w:cstheme="majorBidi"/>
          <w:color w:val="000000"/>
          <w:sz w:val="24"/>
          <w:szCs w:val="24"/>
        </w:rPr>
        <w:t>Prepared by</w:t>
      </w:r>
      <w:r w:rsidRPr="001E2D24">
        <w:rPr>
          <w:rFonts w:asciiTheme="majorBidi" w:eastAsia="Times New Roman" w:hAnsiTheme="majorBidi" w:cstheme="majorBidi"/>
          <w:color w:val="000000"/>
          <w:sz w:val="24"/>
          <w:szCs w:val="24"/>
        </w:rPr>
        <w:tab/>
        <w:t>Professor Hossain</w:t>
      </w:r>
    </w:p>
    <w:p w:rsidR="00064515" w:rsidRPr="001E2D24" w:rsidRDefault="00064515" w:rsidP="0037009D">
      <w:pPr>
        <w:spacing w:after="0" w:line="240" w:lineRule="auto"/>
        <w:jc w:val="both"/>
        <w:rPr>
          <w:rFonts w:asciiTheme="majorBidi" w:eastAsia="Times New Roman" w:hAnsiTheme="majorBidi" w:cstheme="majorBidi"/>
          <w:color w:val="000000"/>
          <w:sz w:val="24"/>
          <w:szCs w:val="24"/>
        </w:rPr>
      </w:pPr>
      <w:proofErr w:type="gramStart"/>
      <w:r w:rsidRPr="001E2D24">
        <w:rPr>
          <w:rFonts w:asciiTheme="majorBidi" w:eastAsia="Times New Roman" w:hAnsiTheme="majorBidi" w:cstheme="majorBidi"/>
          <w:color w:val="000000"/>
          <w:sz w:val="24"/>
          <w:szCs w:val="24"/>
        </w:rPr>
        <w:t>email</w:t>
      </w:r>
      <w:proofErr w:type="gramEnd"/>
      <w:r w:rsidRPr="001E2D24">
        <w:rPr>
          <w:rFonts w:asciiTheme="majorBidi" w:eastAsia="Times New Roman" w:hAnsiTheme="majorBidi" w:cstheme="majorBidi"/>
          <w:color w:val="000000"/>
          <w:sz w:val="24"/>
          <w:szCs w:val="24"/>
        </w:rPr>
        <w:t>: ahossain@citytech.cuny.edu</w:t>
      </w:r>
    </w:p>
    <w:p w:rsidR="00064515" w:rsidRDefault="00064515" w:rsidP="0037009D">
      <w:pPr>
        <w:jc w:val="both"/>
        <w:rPr>
          <w:rFonts w:asciiTheme="majorBidi" w:hAnsiTheme="majorBidi" w:cstheme="majorBidi"/>
          <w:sz w:val="24"/>
          <w:szCs w:val="24"/>
        </w:rPr>
      </w:pPr>
    </w:p>
    <w:p w:rsidR="00064515" w:rsidRDefault="00064515" w:rsidP="0037009D">
      <w:pPr>
        <w:spacing w:after="0"/>
        <w:jc w:val="both"/>
        <w:rPr>
          <w:rFonts w:asciiTheme="majorBidi" w:hAnsiTheme="majorBidi" w:cstheme="majorBidi"/>
          <w:sz w:val="24"/>
          <w:szCs w:val="24"/>
        </w:rPr>
      </w:pPr>
      <w:r w:rsidRPr="004603A6">
        <w:rPr>
          <w:rFonts w:asciiTheme="majorBidi" w:hAnsiTheme="majorBidi" w:cstheme="majorBidi"/>
          <w:sz w:val="24"/>
          <w:szCs w:val="24"/>
        </w:rPr>
        <w:t xml:space="preserve">COURSE OUTCOMES: </w:t>
      </w:r>
      <w:r>
        <w:rPr>
          <w:rFonts w:asciiTheme="majorBidi" w:hAnsiTheme="majorBidi" w:cstheme="majorBidi"/>
          <w:sz w:val="24"/>
          <w:szCs w:val="24"/>
        </w:rPr>
        <w:t xml:space="preserve"> </w:t>
      </w:r>
      <w:r w:rsidRPr="004603A6">
        <w:rPr>
          <w:rFonts w:asciiTheme="majorBidi" w:hAnsiTheme="majorBidi" w:cstheme="majorBidi"/>
          <w:sz w:val="24"/>
          <w:szCs w:val="24"/>
        </w:rPr>
        <w:t>Upon completion of this course students</w:t>
      </w:r>
      <w:r>
        <w:rPr>
          <w:rFonts w:asciiTheme="majorBidi" w:hAnsiTheme="majorBidi" w:cstheme="majorBidi"/>
          <w:sz w:val="24"/>
          <w:szCs w:val="24"/>
        </w:rPr>
        <w:t xml:space="preserve"> will be able to</w:t>
      </w:r>
    </w:p>
    <w:p w:rsidR="00064515" w:rsidRPr="004603A6" w:rsidRDefault="00064515" w:rsidP="0037009D">
      <w:pPr>
        <w:spacing w:after="0" w:line="240" w:lineRule="auto"/>
        <w:rPr>
          <w:rFonts w:asciiTheme="majorBidi" w:hAnsiTheme="majorBidi" w:cstheme="majorBidi"/>
          <w:sz w:val="24"/>
          <w:szCs w:val="24"/>
        </w:rPr>
      </w:pPr>
      <w:r>
        <w:rPr>
          <w:rFonts w:asciiTheme="majorBidi" w:hAnsiTheme="majorBidi" w:cstheme="majorBidi"/>
          <w:sz w:val="24"/>
          <w:szCs w:val="24"/>
        </w:rPr>
        <w:t>1. D</w:t>
      </w:r>
      <w:r w:rsidRPr="004603A6">
        <w:rPr>
          <w:rFonts w:asciiTheme="majorBidi" w:hAnsiTheme="majorBidi" w:cstheme="majorBidi"/>
          <w:sz w:val="24"/>
          <w:szCs w:val="24"/>
        </w:rPr>
        <w:t xml:space="preserve">esign </w:t>
      </w:r>
      <w:r>
        <w:rPr>
          <w:rFonts w:asciiTheme="majorBidi" w:hAnsiTheme="majorBidi" w:cstheme="majorBidi"/>
          <w:sz w:val="24"/>
          <w:szCs w:val="24"/>
        </w:rPr>
        <w:t>and analyze combinatorial logic circuits</w:t>
      </w:r>
    </w:p>
    <w:p w:rsidR="00064515" w:rsidRPr="004603A6" w:rsidRDefault="00064515" w:rsidP="0037009D">
      <w:pPr>
        <w:spacing w:after="120" w:line="240" w:lineRule="auto"/>
        <w:rPr>
          <w:rFonts w:asciiTheme="majorBidi" w:hAnsiTheme="majorBidi" w:cstheme="majorBidi"/>
          <w:sz w:val="24"/>
          <w:szCs w:val="24"/>
        </w:rPr>
      </w:pPr>
      <w:r w:rsidRPr="004603A6">
        <w:rPr>
          <w:rFonts w:asciiTheme="majorBidi" w:hAnsiTheme="majorBidi" w:cstheme="majorBidi"/>
          <w:sz w:val="24"/>
          <w:szCs w:val="24"/>
        </w:rPr>
        <w:t xml:space="preserve">2. Use Boolean algebra and </w:t>
      </w:r>
      <w:proofErr w:type="spellStart"/>
      <w:r w:rsidRPr="00B266C9">
        <w:rPr>
          <w:rFonts w:asciiTheme="majorBidi" w:hAnsiTheme="majorBidi" w:cstheme="majorBidi"/>
          <w:sz w:val="24"/>
          <w:szCs w:val="24"/>
        </w:rPr>
        <w:t>Karnaugh</w:t>
      </w:r>
      <w:proofErr w:type="spellEnd"/>
      <w:r w:rsidRPr="00B266C9">
        <w:rPr>
          <w:rFonts w:asciiTheme="majorBidi" w:hAnsiTheme="majorBidi" w:cstheme="majorBidi"/>
          <w:sz w:val="24"/>
          <w:szCs w:val="24"/>
        </w:rPr>
        <w:t xml:space="preserve"> maps</w:t>
      </w:r>
      <w:r w:rsidRPr="004603A6">
        <w:rPr>
          <w:rFonts w:asciiTheme="majorBidi" w:hAnsiTheme="majorBidi" w:cstheme="majorBidi"/>
          <w:sz w:val="24"/>
          <w:szCs w:val="24"/>
        </w:rPr>
        <w:t xml:space="preserve"> </w:t>
      </w:r>
      <w:r>
        <w:rPr>
          <w:rFonts w:asciiTheme="majorBidi" w:hAnsiTheme="majorBidi" w:cstheme="majorBidi"/>
          <w:sz w:val="24"/>
          <w:szCs w:val="24"/>
        </w:rPr>
        <w:t>in digital design</w:t>
      </w:r>
    </w:p>
    <w:p w:rsidR="00064515" w:rsidRPr="004603A6" w:rsidRDefault="00064515" w:rsidP="0037009D">
      <w:pPr>
        <w:spacing w:after="120" w:line="240" w:lineRule="auto"/>
        <w:rPr>
          <w:rFonts w:asciiTheme="majorBidi" w:hAnsiTheme="majorBidi" w:cstheme="majorBidi"/>
          <w:sz w:val="24"/>
          <w:szCs w:val="24"/>
        </w:rPr>
      </w:pPr>
      <w:r w:rsidRPr="004603A6">
        <w:rPr>
          <w:rFonts w:asciiTheme="majorBidi" w:hAnsiTheme="majorBidi" w:cstheme="majorBidi"/>
          <w:sz w:val="24"/>
          <w:szCs w:val="24"/>
        </w:rPr>
        <w:t>3. Convert logic circuits to NAND or NOR logic</w:t>
      </w:r>
    </w:p>
    <w:p w:rsidR="00064515" w:rsidRPr="004603A6" w:rsidRDefault="00064515" w:rsidP="0037009D">
      <w:pPr>
        <w:spacing w:after="120" w:line="240" w:lineRule="auto"/>
        <w:rPr>
          <w:rFonts w:asciiTheme="majorBidi" w:hAnsiTheme="majorBidi" w:cstheme="majorBidi"/>
          <w:sz w:val="24"/>
          <w:szCs w:val="24"/>
        </w:rPr>
      </w:pPr>
      <w:r>
        <w:rPr>
          <w:rFonts w:asciiTheme="majorBidi" w:hAnsiTheme="majorBidi" w:cstheme="majorBidi"/>
          <w:sz w:val="24"/>
          <w:szCs w:val="24"/>
        </w:rPr>
        <w:t>4</w:t>
      </w:r>
      <w:r w:rsidRPr="004603A6">
        <w:rPr>
          <w:rFonts w:asciiTheme="majorBidi" w:hAnsiTheme="majorBidi" w:cstheme="majorBidi"/>
          <w:sz w:val="24"/>
          <w:szCs w:val="24"/>
        </w:rPr>
        <w:t xml:space="preserve">. Analyze and design sequential logic circuits with multiple inputs/outputs </w:t>
      </w:r>
    </w:p>
    <w:p w:rsidR="00064515" w:rsidRDefault="00064515" w:rsidP="0037009D">
      <w:pPr>
        <w:spacing w:after="120" w:line="240" w:lineRule="auto"/>
        <w:rPr>
          <w:rFonts w:asciiTheme="majorBidi" w:hAnsiTheme="majorBidi" w:cstheme="majorBidi"/>
          <w:sz w:val="24"/>
          <w:szCs w:val="24"/>
        </w:rPr>
      </w:pPr>
      <w:r>
        <w:rPr>
          <w:rFonts w:asciiTheme="majorBidi" w:hAnsiTheme="majorBidi" w:cstheme="majorBidi"/>
          <w:sz w:val="24"/>
          <w:szCs w:val="24"/>
        </w:rPr>
        <w:t>5</w:t>
      </w:r>
      <w:r w:rsidRPr="004603A6">
        <w:rPr>
          <w:rFonts w:asciiTheme="majorBidi" w:hAnsiTheme="majorBidi" w:cstheme="majorBidi"/>
          <w:sz w:val="24"/>
          <w:szCs w:val="24"/>
        </w:rPr>
        <w:t xml:space="preserve">. Analyze and design counters and registers </w:t>
      </w:r>
    </w:p>
    <w:p w:rsidR="00064515" w:rsidRDefault="00064515" w:rsidP="0037009D">
      <w:pPr>
        <w:spacing w:after="120" w:line="240" w:lineRule="auto"/>
        <w:rPr>
          <w:rFonts w:asciiTheme="majorBidi" w:hAnsiTheme="majorBidi" w:cstheme="majorBidi"/>
          <w:sz w:val="24"/>
          <w:szCs w:val="24"/>
        </w:rPr>
      </w:pPr>
      <w:r>
        <w:rPr>
          <w:rFonts w:asciiTheme="majorBidi" w:hAnsiTheme="majorBidi" w:cstheme="majorBidi"/>
          <w:sz w:val="24"/>
          <w:szCs w:val="24"/>
        </w:rPr>
        <w:t xml:space="preserve">6. </w:t>
      </w:r>
      <w:r w:rsidRPr="00F755C4">
        <w:rPr>
          <w:rFonts w:asciiTheme="majorBidi" w:hAnsiTheme="majorBidi" w:cstheme="majorBidi"/>
          <w:sz w:val="24"/>
          <w:szCs w:val="24"/>
        </w:rPr>
        <w:t>Analyze and interpret experimental data and write reports in a professional timely manner</w:t>
      </w:r>
      <w:r>
        <w:rPr>
          <w:rFonts w:asciiTheme="majorBidi" w:hAnsiTheme="majorBidi" w:cstheme="majorBidi"/>
          <w:sz w:val="24"/>
          <w:szCs w:val="24"/>
        </w:rPr>
        <w:t xml:space="preserve"> (</w:t>
      </w:r>
      <w:proofErr w:type="spellStart"/>
      <w:r>
        <w:rPr>
          <w:rFonts w:asciiTheme="majorBidi" w:hAnsiTheme="majorBidi" w:cstheme="majorBidi"/>
          <w:sz w:val="24"/>
          <w:szCs w:val="24"/>
        </w:rPr>
        <w:t>GenEd</w:t>
      </w:r>
      <w:proofErr w:type="spellEnd"/>
      <w:r>
        <w:rPr>
          <w:rFonts w:asciiTheme="majorBidi" w:hAnsiTheme="majorBidi" w:cstheme="majorBidi"/>
          <w:sz w:val="24"/>
          <w:szCs w:val="24"/>
        </w:rPr>
        <w:t>)</w:t>
      </w:r>
    </w:p>
    <w:p w:rsidR="00064515" w:rsidRDefault="00064515" w:rsidP="0037009D">
      <w:pPr>
        <w:spacing w:after="0"/>
        <w:rPr>
          <w:rFonts w:asciiTheme="majorBidi" w:hAnsiTheme="majorBidi" w:cstheme="majorBidi"/>
          <w:sz w:val="24"/>
          <w:szCs w:val="24"/>
          <w:u w:val="single"/>
        </w:rPr>
      </w:pPr>
    </w:p>
    <w:p w:rsidR="00064515" w:rsidRDefault="00064515" w:rsidP="0037009D">
      <w:pPr>
        <w:spacing w:after="0"/>
        <w:rPr>
          <w:rFonts w:asciiTheme="majorBidi" w:hAnsiTheme="majorBidi" w:cstheme="majorBidi"/>
          <w:sz w:val="24"/>
          <w:szCs w:val="24"/>
          <w:u w:val="single"/>
        </w:rPr>
      </w:pPr>
    </w:p>
    <w:p w:rsidR="00064515" w:rsidRPr="004603A6" w:rsidRDefault="00064515" w:rsidP="0037009D">
      <w:pPr>
        <w:spacing w:after="0"/>
        <w:rPr>
          <w:rFonts w:asciiTheme="majorBidi" w:hAnsiTheme="majorBidi" w:cstheme="majorBidi"/>
          <w:sz w:val="24"/>
          <w:szCs w:val="24"/>
        </w:rPr>
      </w:pPr>
      <w:r w:rsidRPr="004603A6">
        <w:rPr>
          <w:rFonts w:asciiTheme="majorBidi" w:hAnsiTheme="majorBidi" w:cstheme="majorBidi"/>
          <w:sz w:val="24"/>
          <w:szCs w:val="24"/>
        </w:rPr>
        <w:t>GRADING POLICY:</w:t>
      </w:r>
    </w:p>
    <w:tbl>
      <w:tblPr>
        <w:tblStyle w:val="TableGrid"/>
        <w:tblW w:w="0" w:type="auto"/>
        <w:tblLook w:val="04A0" w:firstRow="1" w:lastRow="0" w:firstColumn="1" w:lastColumn="0" w:noHBand="0" w:noVBand="1"/>
      </w:tblPr>
      <w:tblGrid>
        <w:gridCol w:w="4788"/>
        <w:gridCol w:w="900"/>
      </w:tblGrid>
      <w:tr w:rsidR="00064515" w:rsidRPr="00E836DA" w:rsidTr="0037009D">
        <w:trPr>
          <w:trHeight w:val="341"/>
        </w:trPr>
        <w:tc>
          <w:tcPr>
            <w:tcW w:w="4788" w:type="dxa"/>
          </w:tcPr>
          <w:p w:rsidR="00064515" w:rsidRPr="00F64BA7" w:rsidRDefault="00064515" w:rsidP="0037009D">
            <w:pPr>
              <w:rPr>
                <w:rFonts w:asciiTheme="majorBidi" w:hAnsiTheme="majorBidi" w:cstheme="majorBidi"/>
                <w:b/>
                <w:bCs/>
                <w:sz w:val="24"/>
                <w:szCs w:val="24"/>
              </w:rPr>
            </w:pPr>
            <w:r w:rsidRPr="00652425">
              <w:rPr>
                <w:rFonts w:asciiTheme="majorBidi" w:hAnsiTheme="majorBidi" w:cstheme="majorBidi"/>
                <w:sz w:val="24"/>
                <w:szCs w:val="24"/>
              </w:rPr>
              <w:t xml:space="preserve">Homework, Quizzes, Class participation </w:t>
            </w:r>
            <w:r>
              <w:rPr>
                <w:rFonts w:asciiTheme="majorBidi" w:hAnsiTheme="majorBidi" w:cstheme="majorBidi"/>
                <w:sz w:val="24"/>
                <w:szCs w:val="24"/>
              </w:rPr>
              <w:t xml:space="preserve">      </w:t>
            </w:r>
          </w:p>
        </w:tc>
        <w:tc>
          <w:tcPr>
            <w:tcW w:w="900" w:type="dxa"/>
          </w:tcPr>
          <w:p w:rsidR="00064515" w:rsidRPr="00F64BA7" w:rsidRDefault="00064515" w:rsidP="0037009D">
            <w:pPr>
              <w:rPr>
                <w:rFonts w:asciiTheme="majorBidi" w:hAnsiTheme="majorBidi" w:cstheme="majorBidi"/>
                <w:b/>
                <w:bCs/>
                <w:sz w:val="24"/>
                <w:szCs w:val="24"/>
              </w:rPr>
            </w:pPr>
            <w:r>
              <w:rPr>
                <w:rFonts w:asciiTheme="majorBidi" w:hAnsiTheme="majorBidi" w:cstheme="majorBidi"/>
                <w:sz w:val="24"/>
                <w:szCs w:val="24"/>
              </w:rPr>
              <w:t>10%</w:t>
            </w:r>
          </w:p>
        </w:tc>
      </w:tr>
      <w:tr w:rsidR="00064515" w:rsidTr="0037009D">
        <w:tc>
          <w:tcPr>
            <w:tcW w:w="4788" w:type="dxa"/>
          </w:tcPr>
          <w:p w:rsidR="00064515" w:rsidRDefault="00064515" w:rsidP="0037009D">
            <w:pPr>
              <w:rPr>
                <w:rFonts w:asciiTheme="majorBidi" w:hAnsiTheme="majorBidi" w:cstheme="majorBidi"/>
                <w:sz w:val="24"/>
                <w:szCs w:val="24"/>
              </w:rPr>
            </w:pPr>
            <w:r w:rsidRPr="00652425">
              <w:rPr>
                <w:rFonts w:asciiTheme="majorBidi" w:hAnsiTheme="majorBidi" w:cstheme="majorBidi"/>
                <w:sz w:val="24"/>
                <w:szCs w:val="24"/>
              </w:rPr>
              <w:t>Exams</w:t>
            </w:r>
          </w:p>
        </w:tc>
        <w:tc>
          <w:tcPr>
            <w:tcW w:w="900" w:type="dxa"/>
          </w:tcPr>
          <w:p w:rsidR="00064515" w:rsidRDefault="00064515" w:rsidP="0037009D">
            <w:pPr>
              <w:rPr>
                <w:rFonts w:asciiTheme="majorBidi" w:hAnsiTheme="majorBidi" w:cstheme="majorBidi"/>
                <w:sz w:val="24"/>
                <w:szCs w:val="24"/>
              </w:rPr>
            </w:pPr>
            <w:r>
              <w:rPr>
                <w:rFonts w:asciiTheme="majorBidi" w:hAnsiTheme="majorBidi" w:cstheme="majorBidi"/>
                <w:sz w:val="24"/>
                <w:szCs w:val="24"/>
              </w:rPr>
              <w:t>40%</w:t>
            </w:r>
          </w:p>
        </w:tc>
      </w:tr>
      <w:tr w:rsidR="00064515" w:rsidTr="0037009D">
        <w:tc>
          <w:tcPr>
            <w:tcW w:w="4788" w:type="dxa"/>
          </w:tcPr>
          <w:p w:rsidR="00064515" w:rsidRDefault="00064515" w:rsidP="0037009D">
            <w:pPr>
              <w:rPr>
                <w:rFonts w:asciiTheme="majorBidi" w:hAnsiTheme="majorBidi" w:cstheme="majorBidi"/>
                <w:sz w:val="24"/>
                <w:szCs w:val="24"/>
              </w:rPr>
            </w:pPr>
            <w:r w:rsidRPr="00652425">
              <w:rPr>
                <w:rFonts w:asciiTheme="majorBidi" w:hAnsiTheme="majorBidi" w:cstheme="majorBidi"/>
                <w:sz w:val="24"/>
                <w:szCs w:val="24"/>
              </w:rPr>
              <w:t>Lab Exam &amp; Lab Reports</w:t>
            </w:r>
          </w:p>
        </w:tc>
        <w:tc>
          <w:tcPr>
            <w:tcW w:w="900" w:type="dxa"/>
          </w:tcPr>
          <w:p w:rsidR="00064515" w:rsidRDefault="00064515" w:rsidP="0037009D">
            <w:pPr>
              <w:rPr>
                <w:rFonts w:asciiTheme="majorBidi" w:hAnsiTheme="majorBidi" w:cstheme="majorBidi"/>
                <w:sz w:val="24"/>
                <w:szCs w:val="24"/>
              </w:rPr>
            </w:pPr>
            <w:r>
              <w:rPr>
                <w:rFonts w:asciiTheme="majorBidi" w:hAnsiTheme="majorBidi" w:cstheme="majorBidi"/>
                <w:sz w:val="24"/>
                <w:szCs w:val="24"/>
              </w:rPr>
              <w:t>15%</w:t>
            </w:r>
          </w:p>
        </w:tc>
      </w:tr>
      <w:tr w:rsidR="00064515" w:rsidTr="0037009D">
        <w:tc>
          <w:tcPr>
            <w:tcW w:w="4788" w:type="dxa"/>
          </w:tcPr>
          <w:p w:rsidR="00064515" w:rsidRDefault="00064515" w:rsidP="0037009D">
            <w:pPr>
              <w:rPr>
                <w:rFonts w:asciiTheme="majorBidi" w:hAnsiTheme="majorBidi" w:cstheme="majorBidi"/>
                <w:sz w:val="24"/>
                <w:szCs w:val="24"/>
              </w:rPr>
            </w:pPr>
            <w:r w:rsidRPr="00652425">
              <w:rPr>
                <w:rFonts w:asciiTheme="majorBidi" w:hAnsiTheme="majorBidi" w:cstheme="majorBidi"/>
                <w:sz w:val="24"/>
                <w:szCs w:val="24"/>
              </w:rPr>
              <w:t>Final Examination</w:t>
            </w:r>
          </w:p>
        </w:tc>
        <w:tc>
          <w:tcPr>
            <w:tcW w:w="900" w:type="dxa"/>
          </w:tcPr>
          <w:p w:rsidR="00064515" w:rsidRDefault="00064515" w:rsidP="0037009D">
            <w:pPr>
              <w:rPr>
                <w:rFonts w:asciiTheme="majorBidi" w:hAnsiTheme="majorBidi" w:cstheme="majorBidi"/>
                <w:sz w:val="24"/>
                <w:szCs w:val="24"/>
              </w:rPr>
            </w:pPr>
            <w:r>
              <w:rPr>
                <w:rFonts w:asciiTheme="majorBidi" w:hAnsiTheme="majorBidi" w:cstheme="majorBidi"/>
                <w:sz w:val="24"/>
                <w:szCs w:val="24"/>
              </w:rPr>
              <w:t>35%</w:t>
            </w:r>
          </w:p>
        </w:tc>
      </w:tr>
    </w:tbl>
    <w:p w:rsidR="00064515" w:rsidRPr="004603A6" w:rsidRDefault="00064515" w:rsidP="0037009D">
      <w:pPr>
        <w:pStyle w:val="ListParagraph"/>
        <w:spacing w:after="0"/>
        <w:rPr>
          <w:rFonts w:asciiTheme="majorBidi" w:hAnsiTheme="majorBidi" w:cstheme="majorBidi"/>
          <w:sz w:val="24"/>
          <w:szCs w:val="24"/>
        </w:rPr>
      </w:pPr>
    </w:p>
    <w:tbl>
      <w:tblPr>
        <w:tblStyle w:val="TableGrid"/>
        <w:tblW w:w="0" w:type="auto"/>
        <w:tblLook w:val="04A0" w:firstRow="1" w:lastRow="0" w:firstColumn="1" w:lastColumn="0" w:noHBand="0" w:noVBand="1"/>
      </w:tblPr>
      <w:tblGrid>
        <w:gridCol w:w="1638"/>
        <w:gridCol w:w="2250"/>
        <w:gridCol w:w="1800"/>
      </w:tblGrid>
      <w:tr w:rsidR="00064515" w:rsidRPr="00E836DA" w:rsidTr="0037009D">
        <w:trPr>
          <w:trHeight w:val="341"/>
        </w:trPr>
        <w:tc>
          <w:tcPr>
            <w:tcW w:w="1638" w:type="dxa"/>
          </w:tcPr>
          <w:p w:rsidR="00064515" w:rsidRPr="00805F36" w:rsidRDefault="00064515" w:rsidP="0037009D">
            <w:pPr>
              <w:rPr>
                <w:rFonts w:asciiTheme="majorBidi" w:hAnsiTheme="majorBidi" w:cstheme="majorBidi"/>
                <w:sz w:val="24"/>
                <w:szCs w:val="24"/>
              </w:rPr>
            </w:pPr>
            <w:r w:rsidRPr="00805F36">
              <w:rPr>
                <w:rFonts w:asciiTheme="majorBidi" w:hAnsiTheme="majorBidi" w:cstheme="majorBidi"/>
                <w:sz w:val="24"/>
                <w:szCs w:val="24"/>
              </w:rPr>
              <w:t>Letter Grade</w:t>
            </w:r>
          </w:p>
        </w:tc>
        <w:tc>
          <w:tcPr>
            <w:tcW w:w="2250" w:type="dxa"/>
          </w:tcPr>
          <w:p w:rsidR="00064515" w:rsidRPr="00805F36" w:rsidRDefault="00064515" w:rsidP="0037009D">
            <w:pPr>
              <w:rPr>
                <w:rFonts w:asciiTheme="majorBidi" w:hAnsiTheme="majorBidi" w:cstheme="majorBidi"/>
                <w:sz w:val="24"/>
                <w:szCs w:val="24"/>
              </w:rPr>
            </w:pPr>
            <w:r w:rsidRPr="00805F36">
              <w:rPr>
                <w:rFonts w:asciiTheme="majorBidi" w:hAnsiTheme="majorBidi" w:cstheme="majorBidi"/>
                <w:sz w:val="24"/>
                <w:szCs w:val="24"/>
              </w:rPr>
              <w:t>Numerical Grade</w:t>
            </w:r>
          </w:p>
        </w:tc>
        <w:tc>
          <w:tcPr>
            <w:tcW w:w="1800" w:type="dxa"/>
          </w:tcPr>
          <w:p w:rsidR="00064515" w:rsidRPr="00805F36" w:rsidRDefault="00064515" w:rsidP="0037009D">
            <w:pPr>
              <w:rPr>
                <w:rFonts w:asciiTheme="majorBidi" w:hAnsiTheme="majorBidi" w:cstheme="majorBidi"/>
                <w:sz w:val="24"/>
                <w:szCs w:val="24"/>
              </w:rPr>
            </w:pPr>
            <w:r w:rsidRPr="00805F36">
              <w:rPr>
                <w:rFonts w:asciiTheme="majorBidi" w:hAnsiTheme="majorBidi" w:cstheme="majorBidi"/>
                <w:sz w:val="24"/>
                <w:szCs w:val="24"/>
              </w:rPr>
              <w:t>Ranges Quality</w:t>
            </w:r>
          </w:p>
        </w:tc>
      </w:tr>
      <w:tr w:rsidR="00064515" w:rsidTr="0037009D">
        <w:tc>
          <w:tcPr>
            <w:tcW w:w="1638" w:type="dxa"/>
          </w:tcPr>
          <w:p w:rsidR="00064515" w:rsidRPr="00F64BA7" w:rsidRDefault="00064515" w:rsidP="0037009D">
            <w:pPr>
              <w:rPr>
                <w:rFonts w:asciiTheme="majorBidi" w:hAnsiTheme="majorBidi" w:cstheme="majorBidi"/>
                <w:sz w:val="24"/>
                <w:szCs w:val="24"/>
              </w:rPr>
            </w:pPr>
            <w:r>
              <w:rPr>
                <w:rFonts w:asciiTheme="majorBidi" w:hAnsiTheme="majorBidi" w:cstheme="majorBidi"/>
                <w:sz w:val="24"/>
                <w:szCs w:val="24"/>
              </w:rPr>
              <w:t>A</w:t>
            </w:r>
          </w:p>
        </w:tc>
        <w:tc>
          <w:tcPr>
            <w:tcW w:w="2250" w:type="dxa"/>
          </w:tcPr>
          <w:p w:rsidR="00064515" w:rsidRDefault="00064515" w:rsidP="0037009D">
            <w:pPr>
              <w:rPr>
                <w:rFonts w:asciiTheme="majorBidi" w:hAnsiTheme="majorBidi" w:cstheme="majorBidi"/>
                <w:sz w:val="24"/>
                <w:szCs w:val="24"/>
              </w:rPr>
            </w:pPr>
            <w:r w:rsidRPr="00652425">
              <w:rPr>
                <w:rFonts w:asciiTheme="majorBidi" w:hAnsiTheme="majorBidi" w:cstheme="majorBidi"/>
                <w:sz w:val="24"/>
                <w:szCs w:val="24"/>
              </w:rPr>
              <w:t>93-100</w:t>
            </w:r>
          </w:p>
        </w:tc>
        <w:tc>
          <w:tcPr>
            <w:tcW w:w="1800" w:type="dxa"/>
          </w:tcPr>
          <w:p w:rsidR="00064515" w:rsidRDefault="00064515" w:rsidP="0037009D">
            <w:pPr>
              <w:rPr>
                <w:rFonts w:asciiTheme="majorBidi" w:hAnsiTheme="majorBidi" w:cstheme="majorBidi"/>
                <w:sz w:val="24"/>
                <w:szCs w:val="24"/>
              </w:rPr>
            </w:pPr>
            <w:r w:rsidRPr="00652425">
              <w:rPr>
                <w:rFonts w:asciiTheme="majorBidi" w:hAnsiTheme="majorBidi" w:cstheme="majorBidi"/>
                <w:sz w:val="24"/>
                <w:szCs w:val="24"/>
              </w:rPr>
              <w:t>4.0</w:t>
            </w:r>
          </w:p>
        </w:tc>
      </w:tr>
      <w:tr w:rsidR="00064515" w:rsidTr="0037009D">
        <w:tc>
          <w:tcPr>
            <w:tcW w:w="1638" w:type="dxa"/>
          </w:tcPr>
          <w:p w:rsidR="00064515" w:rsidRPr="00F64BA7" w:rsidRDefault="00064515" w:rsidP="0037009D">
            <w:pPr>
              <w:rPr>
                <w:rFonts w:asciiTheme="majorBidi" w:hAnsiTheme="majorBidi" w:cstheme="majorBidi"/>
                <w:sz w:val="24"/>
                <w:szCs w:val="24"/>
              </w:rPr>
            </w:pPr>
            <w:r w:rsidRPr="00652425">
              <w:rPr>
                <w:rFonts w:asciiTheme="majorBidi" w:hAnsiTheme="majorBidi" w:cstheme="majorBidi"/>
                <w:sz w:val="24"/>
                <w:szCs w:val="24"/>
              </w:rPr>
              <w:lastRenderedPageBreak/>
              <w:t>A-</w:t>
            </w:r>
          </w:p>
        </w:tc>
        <w:tc>
          <w:tcPr>
            <w:tcW w:w="2250" w:type="dxa"/>
          </w:tcPr>
          <w:p w:rsidR="00064515" w:rsidRDefault="00064515" w:rsidP="0037009D">
            <w:pPr>
              <w:rPr>
                <w:rFonts w:asciiTheme="majorBidi" w:hAnsiTheme="majorBidi" w:cstheme="majorBidi"/>
                <w:sz w:val="24"/>
                <w:szCs w:val="24"/>
              </w:rPr>
            </w:pPr>
            <w:r w:rsidRPr="00652425">
              <w:rPr>
                <w:rFonts w:asciiTheme="majorBidi" w:hAnsiTheme="majorBidi" w:cstheme="majorBidi"/>
                <w:sz w:val="24"/>
                <w:szCs w:val="24"/>
              </w:rPr>
              <w:t>90-92.9</w:t>
            </w:r>
          </w:p>
        </w:tc>
        <w:tc>
          <w:tcPr>
            <w:tcW w:w="1800" w:type="dxa"/>
          </w:tcPr>
          <w:p w:rsidR="00064515" w:rsidRDefault="00064515" w:rsidP="0037009D">
            <w:pPr>
              <w:rPr>
                <w:rFonts w:asciiTheme="majorBidi" w:hAnsiTheme="majorBidi" w:cstheme="majorBidi"/>
                <w:sz w:val="24"/>
                <w:szCs w:val="24"/>
              </w:rPr>
            </w:pPr>
            <w:r w:rsidRPr="00652425">
              <w:rPr>
                <w:rFonts w:asciiTheme="majorBidi" w:hAnsiTheme="majorBidi" w:cstheme="majorBidi"/>
                <w:sz w:val="24"/>
                <w:szCs w:val="24"/>
              </w:rPr>
              <w:t>3.7</w:t>
            </w:r>
          </w:p>
        </w:tc>
      </w:tr>
      <w:tr w:rsidR="00064515" w:rsidTr="0037009D">
        <w:tc>
          <w:tcPr>
            <w:tcW w:w="1638" w:type="dxa"/>
          </w:tcPr>
          <w:p w:rsidR="00064515" w:rsidRPr="00F64BA7" w:rsidRDefault="00064515" w:rsidP="0037009D">
            <w:pPr>
              <w:rPr>
                <w:rFonts w:asciiTheme="majorBidi" w:hAnsiTheme="majorBidi" w:cstheme="majorBidi"/>
                <w:sz w:val="24"/>
                <w:szCs w:val="24"/>
              </w:rPr>
            </w:pPr>
            <w:r w:rsidRPr="00652425">
              <w:rPr>
                <w:rFonts w:asciiTheme="majorBidi" w:hAnsiTheme="majorBidi" w:cstheme="majorBidi"/>
                <w:sz w:val="24"/>
                <w:szCs w:val="24"/>
              </w:rPr>
              <w:t>B+</w:t>
            </w:r>
          </w:p>
        </w:tc>
        <w:tc>
          <w:tcPr>
            <w:tcW w:w="2250" w:type="dxa"/>
          </w:tcPr>
          <w:p w:rsidR="00064515" w:rsidRDefault="00064515" w:rsidP="0037009D">
            <w:pPr>
              <w:rPr>
                <w:rFonts w:asciiTheme="majorBidi" w:hAnsiTheme="majorBidi" w:cstheme="majorBidi"/>
                <w:sz w:val="24"/>
                <w:szCs w:val="24"/>
              </w:rPr>
            </w:pPr>
            <w:r w:rsidRPr="00652425">
              <w:rPr>
                <w:rFonts w:asciiTheme="majorBidi" w:hAnsiTheme="majorBidi" w:cstheme="majorBidi"/>
                <w:sz w:val="24"/>
                <w:szCs w:val="24"/>
              </w:rPr>
              <w:t>87-89.9</w:t>
            </w:r>
          </w:p>
        </w:tc>
        <w:tc>
          <w:tcPr>
            <w:tcW w:w="1800" w:type="dxa"/>
          </w:tcPr>
          <w:p w:rsidR="00064515" w:rsidRDefault="00064515" w:rsidP="0037009D">
            <w:pPr>
              <w:rPr>
                <w:rFonts w:asciiTheme="majorBidi" w:hAnsiTheme="majorBidi" w:cstheme="majorBidi"/>
                <w:sz w:val="24"/>
                <w:szCs w:val="24"/>
              </w:rPr>
            </w:pPr>
            <w:r w:rsidRPr="00652425">
              <w:rPr>
                <w:rFonts w:asciiTheme="majorBidi" w:hAnsiTheme="majorBidi" w:cstheme="majorBidi"/>
                <w:sz w:val="24"/>
                <w:szCs w:val="24"/>
              </w:rPr>
              <w:t>3.3</w:t>
            </w:r>
          </w:p>
        </w:tc>
      </w:tr>
      <w:tr w:rsidR="00064515" w:rsidTr="0037009D">
        <w:tc>
          <w:tcPr>
            <w:tcW w:w="1638" w:type="dxa"/>
          </w:tcPr>
          <w:p w:rsidR="00064515" w:rsidRPr="00F64BA7" w:rsidRDefault="00064515" w:rsidP="0037009D">
            <w:pPr>
              <w:rPr>
                <w:rFonts w:asciiTheme="majorBidi" w:hAnsiTheme="majorBidi" w:cstheme="majorBidi"/>
                <w:sz w:val="24"/>
                <w:szCs w:val="24"/>
              </w:rPr>
            </w:pPr>
            <w:r w:rsidRPr="00652425">
              <w:rPr>
                <w:rFonts w:asciiTheme="majorBidi" w:hAnsiTheme="majorBidi" w:cstheme="majorBidi"/>
                <w:sz w:val="24"/>
                <w:szCs w:val="24"/>
              </w:rPr>
              <w:t>B</w:t>
            </w:r>
          </w:p>
        </w:tc>
        <w:tc>
          <w:tcPr>
            <w:tcW w:w="2250" w:type="dxa"/>
          </w:tcPr>
          <w:p w:rsidR="00064515" w:rsidRDefault="00064515" w:rsidP="0037009D">
            <w:pPr>
              <w:rPr>
                <w:rFonts w:asciiTheme="majorBidi" w:hAnsiTheme="majorBidi" w:cstheme="majorBidi"/>
                <w:sz w:val="24"/>
                <w:szCs w:val="24"/>
              </w:rPr>
            </w:pPr>
            <w:r w:rsidRPr="00652425">
              <w:rPr>
                <w:rFonts w:asciiTheme="majorBidi" w:hAnsiTheme="majorBidi" w:cstheme="majorBidi"/>
                <w:sz w:val="24"/>
                <w:szCs w:val="24"/>
              </w:rPr>
              <w:t>83-86.9</w:t>
            </w:r>
          </w:p>
        </w:tc>
        <w:tc>
          <w:tcPr>
            <w:tcW w:w="1800" w:type="dxa"/>
          </w:tcPr>
          <w:p w:rsidR="00064515" w:rsidRDefault="00064515" w:rsidP="0037009D">
            <w:pPr>
              <w:rPr>
                <w:rFonts w:asciiTheme="majorBidi" w:hAnsiTheme="majorBidi" w:cstheme="majorBidi"/>
                <w:sz w:val="24"/>
                <w:szCs w:val="24"/>
              </w:rPr>
            </w:pPr>
            <w:r w:rsidRPr="00652425">
              <w:rPr>
                <w:rFonts w:asciiTheme="majorBidi" w:hAnsiTheme="majorBidi" w:cstheme="majorBidi"/>
                <w:sz w:val="24"/>
                <w:szCs w:val="24"/>
              </w:rPr>
              <w:t>3.0</w:t>
            </w:r>
          </w:p>
        </w:tc>
      </w:tr>
      <w:tr w:rsidR="00064515" w:rsidTr="0037009D">
        <w:tc>
          <w:tcPr>
            <w:tcW w:w="1638" w:type="dxa"/>
          </w:tcPr>
          <w:p w:rsidR="00064515" w:rsidRPr="00F64BA7" w:rsidRDefault="00064515" w:rsidP="0037009D">
            <w:pPr>
              <w:rPr>
                <w:rFonts w:asciiTheme="majorBidi" w:hAnsiTheme="majorBidi" w:cstheme="majorBidi"/>
                <w:sz w:val="24"/>
                <w:szCs w:val="24"/>
              </w:rPr>
            </w:pPr>
            <w:r>
              <w:rPr>
                <w:rFonts w:asciiTheme="majorBidi" w:hAnsiTheme="majorBidi" w:cstheme="majorBidi"/>
                <w:sz w:val="24"/>
                <w:szCs w:val="24"/>
              </w:rPr>
              <w:t>B-</w:t>
            </w:r>
          </w:p>
        </w:tc>
        <w:tc>
          <w:tcPr>
            <w:tcW w:w="2250" w:type="dxa"/>
          </w:tcPr>
          <w:p w:rsidR="00064515" w:rsidRDefault="00064515" w:rsidP="0037009D">
            <w:pPr>
              <w:rPr>
                <w:rFonts w:asciiTheme="majorBidi" w:hAnsiTheme="majorBidi" w:cstheme="majorBidi"/>
                <w:sz w:val="24"/>
                <w:szCs w:val="24"/>
              </w:rPr>
            </w:pPr>
            <w:r>
              <w:rPr>
                <w:rFonts w:asciiTheme="majorBidi" w:hAnsiTheme="majorBidi" w:cstheme="majorBidi"/>
                <w:sz w:val="24"/>
                <w:szCs w:val="24"/>
              </w:rPr>
              <w:t>80 -</w:t>
            </w:r>
            <w:r w:rsidRPr="00652425">
              <w:rPr>
                <w:rFonts w:asciiTheme="majorBidi" w:hAnsiTheme="majorBidi" w:cstheme="majorBidi"/>
                <w:sz w:val="24"/>
                <w:szCs w:val="24"/>
              </w:rPr>
              <w:t>82.9</w:t>
            </w:r>
          </w:p>
        </w:tc>
        <w:tc>
          <w:tcPr>
            <w:tcW w:w="1800" w:type="dxa"/>
          </w:tcPr>
          <w:p w:rsidR="00064515" w:rsidRDefault="00064515" w:rsidP="0037009D">
            <w:pPr>
              <w:rPr>
                <w:rFonts w:asciiTheme="majorBidi" w:hAnsiTheme="majorBidi" w:cstheme="majorBidi"/>
                <w:sz w:val="24"/>
                <w:szCs w:val="24"/>
              </w:rPr>
            </w:pPr>
            <w:r w:rsidRPr="00652425">
              <w:rPr>
                <w:rFonts w:asciiTheme="majorBidi" w:hAnsiTheme="majorBidi" w:cstheme="majorBidi"/>
                <w:sz w:val="24"/>
                <w:szCs w:val="24"/>
              </w:rPr>
              <w:t>2.7</w:t>
            </w:r>
          </w:p>
        </w:tc>
      </w:tr>
      <w:tr w:rsidR="00064515" w:rsidTr="0037009D">
        <w:tc>
          <w:tcPr>
            <w:tcW w:w="1638" w:type="dxa"/>
          </w:tcPr>
          <w:p w:rsidR="00064515" w:rsidRPr="00F64BA7" w:rsidRDefault="00064515" w:rsidP="0037009D">
            <w:pPr>
              <w:rPr>
                <w:rFonts w:asciiTheme="majorBidi" w:hAnsiTheme="majorBidi" w:cstheme="majorBidi"/>
                <w:sz w:val="24"/>
                <w:szCs w:val="24"/>
              </w:rPr>
            </w:pPr>
            <w:r w:rsidRPr="00652425">
              <w:rPr>
                <w:rFonts w:asciiTheme="majorBidi" w:hAnsiTheme="majorBidi" w:cstheme="majorBidi"/>
                <w:sz w:val="24"/>
                <w:szCs w:val="24"/>
              </w:rPr>
              <w:t>C+</w:t>
            </w:r>
          </w:p>
        </w:tc>
        <w:tc>
          <w:tcPr>
            <w:tcW w:w="2250" w:type="dxa"/>
          </w:tcPr>
          <w:p w:rsidR="00064515" w:rsidRDefault="00064515" w:rsidP="0037009D">
            <w:pPr>
              <w:rPr>
                <w:rFonts w:asciiTheme="majorBidi" w:hAnsiTheme="majorBidi" w:cstheme="majorBidi"/>
                <w:sz w:val="24"/>
                <w:szCs w:val="24"/>
              </w:rPr>
            </w:pPr>
            <w:r w:rsidRPr="00652425">
              <w:rPr>
                <w:rFonts w:asciiTheme="majorBidi" w:hAnsiTheme="majorBidi" w:cstheme="majorBidi"/>
                <w:sz w:val="24"/>
                <w:szCs w:val="24"/>
              </w:rPr>
              <w:t>77-79.9</w:t>
            </w:r>
          </w:p>
        </w:tc>
        <w:tc>
          <w:tcPr>
            <w:tcW w:w="1800" w:type="dxa"/>
          </w:tcPr>
          <w:p w:rsidR="00064515" w:rsidRDefault="00064515" w:rsidP="0037009D">
            <w:pPr>
              <w:rPr>
                <w:rFonts w:asciiTheme="majorBidi" w:hAnsiTheme="majorBidi" w:cstheme="majorBidi"/>
                <w:sz w:val="24"/>
                <w:szCs w:val="24"/>
              </w:rPr>
            </w:pPr>
            <w:r w:rsidRPr="00652425">
              <w:rPr>
                <w:rFonts w:asciiTheme="majorBidi" w:hAnsiTheme="majorBidi" w:cstheme="majorBidi"/>
                <w:sz w:val="24"/>
                <w:szCs w:val="24"/>
              </w:rPr>
              <w:t>2.3</w:t>
            </w:r>
          </w:p>
        </w:tc>
      </w:tr>
      <w:tr w:rsidR="00064515" w:rsidTr="0037009D">
        <w:tc>
          <w:tcPr>
            <w:tcW w:w="1638" w:type="dxa"/>
          </w:tcPr>
          <w:p w:rsidR="00064515" w:rsidRPr="00F64BA7" w:rsidRDefault="00064515" w:rsidP="0037009D">
            <w:pPr>
              <w:rPr>
                <w:rFonts w:asciiTheme="majorBidi" w:hAnsiTheme="majorBidi" w:cstheme="majorBidi"/>
                <w:sz w:val="24"/>
                <w:szCs w:val="24"/>
              </w:rPr>
            </w:pPr>
            <w:r w:rsidRPr="00652425">
              <w:rPr>
                <w:rFonts w:asciiTheme="majorBidi" w:hAnsiTheme="majorBidi" w:cstheme="majorBidi"/>
                <w:sz w:val="24"/>
                <w:szCs w:val="24"/>
              </w:rPr>
              <w:t>C</w:t>
            </w:r>
          </w:p>
        </w:tc>
        <w:tc>
          <w:tcPr>
            <w:tcW w:w="2250" w:type="dxa"/>
          </w:tcPr>
          <w:p w:rsidR="00064515" w:rsidRDefault="00064515" w:rsidP="0037009D">
            <w:pPr>
              <w:rPr>
                <w:rFonts w:asciiTheme="majorBidi" w:hAnsiTheme="majorBidi" w:cstheme="majorBidi"/>
                <w:sz w:val="24"/>
                <w:szCs w:val="24"/>
              </w:rPr>
            </w:pPr>
            <w:r w:rsidRPr="00652425">
              <w:rPr>
                <w:rFonts w:asciiTheme="majorBidi" w:hAnsiTheme="majorBidi" w:cstheme="majorBidi"/>
                <w:sz w:val="24"/>
                <w:szCs w:val="24"/>
              </w:rPr>
              <w:t>70-76.9</w:t>
            </w:r>
          </w:p>
        </w:tc>
        <w:tc>
          <w:tcPr>
            <w:tcW w:w="1800" w:type="dxa"/>
          </w:tcPr>
          <w:p w:rsidR="00064515" w:rsidRDefault="00064515" w:rsidP="0037009D">
            <w:pPr>
              <w:rPr>
                <w:rFonts w:asciiTheme="majorBidi" w:hAnsiTheme="majorBidi" w:cstheme="majorBidi"/>
                <w:sz w:val="24"/>
                <w:szCs w:val="24"/>
              </w:rPr>
            </w:pPr>
            <w:r w:rsidRPr="00652425">
              <w:rPr>
                <w:rFonts w:asciiTheme="majorBidi" w:hAnsiTheme="majorBidi" w:cstheme="majorBidi"/>
                <w:sz w:val="24"/>
                <w:szCs w:val="24"/>
              </w:rPr>
              <w:t>2.0</w:t>
            </w:r>
          </w:p>
        </w:tc>
      </w:tr>
      <w:tr w:rsidR="00064515" w:rsidTr="0037009D">
        <w:tc>
          <w:tcPr>
            <w:tcW w:w="1638" w:type="dxa"/>
          </w:tcPr>
          <w:p w:rsidR="00064515" w:rsidRPr="00652425" w:rsidRDefault="00064515" w:rsidP="0037009D">
            <w:pPr>
              <w:rPr>
                <w:rFonts w:asciiTheme="majorBidi" w:hAnsiTheme="majorBidi" w:cstheme="majorBidi"/>
                <w:sz w:val="24"/>
                <w:szCs w:val="24"/>
              </w:rPr>
            </w:pPr>
            <w:r w:rsidRPr="00652425">
              <w:rPr>
                <w:rFonts w:asciiTheme="majorBidi" w:hAnsiTheme="majorBidi" w:cstheme="majorBidi"/>
                <w:sz w:val="24"/>
                <w:szCs w:val="24"/>
              </w:rPr>
              <w:t>D</w:t>
            </w:r>
          </w:p>
        </w:tc>
        <w:tc>
          <w:tcPr>
            <w:tcW w:w="2250" w:type="dxa"/>
          </w:tcPr>
          <w:p w:rsidR="00064515" w:rsidRDefault="00064515" w:rsidP="0037009D">
            <w:pPr>
              <w:rPr>
                <w:rFonts w:asciiTheme="majorBidi" w:hAnsiTheme="majorBidi" w:cstheme="majorBidi"/>
                <w:sz w:val="24"/>
                <w:szCs w:val="24"/>
              </w:rPr>
            </w:pPr>
            <w:r w:rsidRPr="00652425">
              <w:rPr>
                <w:rFonts w:asciiTheme="majorBidi" w:hAnsiTheme="majorBidi" w:cstheme="majorBidi"/>
                <w:sz w:val="24"/>
                <w:szCs w:val="24"/>
              </w:rPr>
              <w:t>60-69.9</w:t>
            </w:r>
          </w:p>
        </w:tc>
        <w:tc>
          <w:tcPr>
            <w:tcW w:w="1800" w:type="dxa"/>
          </w:tcPr>
          <w:p w:rsidR="00064515" w:rsidRDefault="00064515" w:rsidP="0037009D">
            <w:pPr>
              <w:rPr>
                <w:rFonts w:asciiTheme="majorBidi" w:hAnsiTheme="majorBidi" w:cstheme="majorBidi"/>
                <w:sz w:val="24"/>
                <w:szCs w:val="24"/>
              </w:rPr>
            </w:pPr>
            <w:r w:rsidRPr="00652425">
              <w:rPr>
                <w:rFonts w:asciiTheme="majorBidi" w:hAnsiTheme="majorBidi" w:cstheme="majorBidi"/>
                <w:sz w:val="24"/>
                <w:szCs w:val="24"/>
              </w:rPr>
              <w:t>1.0</w:t>
            </w:r>
          </w:p>
        </w:tc>
      </w:tr>
      <w:tr w:rsidR="00064515" w:rsidTr="0037009D">
        <w:tc>
          <w:tcPr>
            <w:tcW w:w="1638" w:type="dxa"/>
          </w:tcPr>
          <w:p w:rsidR="00064515" w:rsidRPr="00652425" w:rsidRDefault="00064515" w:rsidP="0037009D">
            <w:pPr>
              <w:rPr>
                <w:rFonts w:asciiTheme="majorBidi" w:hAnsiTheme="majorBidi" w:cstheme="majorBidi"/>
                <w:sz w:val="24"/>
                <w:szCs w:val="24"/>
              </w:rPr>
            </w:pPr>
            <w:r w:rsidRPr="00652425">
              <w:rPr>
                <w:rFonts w:asciiTheme="majorBidi" w:hAnsiTheme="majorBidi" w:cstheme="majorBidi"/>
                <w:sz w:val="24"/>
                <w:szCs w:val="24"/>
              </w:rPr>
              <w:t>F</w:t>
            </w:r>
          </w:p>
        </w:tc>
        <w:tc>
          <w:tcPr>
            <w:tcW w:w="2250" w:type="dxa"/>
          </w:tcPr>
          <w:p w:rsidR="00064515" w:rsidRDefault="00064515" w:rsidP="0037009D">
            <w:pPr>
              <w:rPr>
                <w:rFonts w:asciiTheme="majorBidi" w:hAnsiTheme="majorBidi" w:cstheme="majorBidi"/>
                <w:sz w:val="24"/>
                <w:szCs w:val="24"/>
              </w:rPr>
            </w:pPr>
            <w:r w:rsidRPr="00652425">
              <w:rPr>
                <w:rFonts w:asciiTheme="majorBidi" w:hAnsiTheme="majorBidi" w:cstheme="majorBidi"/>
                <w:sz w:val="24"/>
                <w:szCs w:val="24"/>
              </w:rPr>
              <w:t>59.9 and below</w:t>
            </w:r>
          </w:p>
        </w:tc>
        <w:tc>
          <w:tcPr>
            <w:tcW w:w="1800" w:type="dxa"/>
          </w:tcPr>
          <w:p w:rsidR="00064515" w:rsidRDefault="00064515" w:rsidP="0037009D">
            <w:pPr>
              <w:rPr>
                <w:rFonts w:asciiTheme="majorBidi" w:hAnsiTheme="majorBidi" w:cstheme="majorBidi"/>
                <w:sz w:val="24"/>
                <w:szCs w:val="24"/>
              </w:rPr>
            </w:pPr>
            <w:r w:rsidRPr="00652425">
              <w:rPr>
                <w:rFonts w:asciiTheme="majorBidi" w:hAnsiTheme="majorBidi" w:cstheme="majorBidi"/>
                <w:sz w:val="24"/>
                <w:szCs w:val="24"/>
              </w:rPr>
              <w:t>0.0</w:t>
            </w:r>
          </w:p>
        </w:tc>
      </w:tr>
    </w:tbl>
    <w:p w:rsidR="00064515" w:rsidRPr="004603A6" w:rsidRDefault="00064515" w:rsidP="0037009D">
      <w:pPr>
        <w:pStyle w:val="ListParagraph"/>
        <w:spacing w:after="0"/>
        <w:rPr>
          <w:rFonts w:asciiTheme="majorBidi" w:hAnsiTheme="majorBidi" w:cstheme="majorBidi"/>
          <w:sz w:val="24"/>
          <w:szCs w:val="24"/>
        </w:rPr>
      </w:pPr>
    </w:p>
    <w:tbl>
      <w:tblPr>
        <w:tblStyle w:val="TableGrid"/>
        <w:tblW w:w="0" w:type="auto"/>
        <w:tblLook w:val="04A0" w:firstRow="1" w:lastRow="0" w:firstColumn="1" w:lastColumn="0" w:noHBand="0" w:noVBand="1"/>
      </w:tblPr>
      <w:tblGrid>
        <w:gridCol w:w="1008"/>
        <w:gridCol w:w="3870"/>
        <w:gridCol w:w="4698"/>
      </w:tblGrid>
      <w:tr w:rsidR="00064515" w:rsidRPr="00E836DA" w:rsidTr="0037009D">
        <w:tc>
          <w:tcPr>
            <w:tcW w:w="1008" w:type="dxa"/>
          </w:tcPr>
          <w:p w:rsidR="00064515" w:rsidRPr="00E836DA" w:rsidRDefault="00064515" w:rsidP="0037009D">
            <w:pPr>
              <w:jc w:val="center"/>
              <w:rPr>
                <w:rFonts w:asciiTheme="majorBidi" w:hAnsiTheme="majorBidi" w:cstheme="majorBidi"/>
                <w:b/>
                <w:bCs/>
                <w:sz w:val="24"/>
                <w:szCs w:val="24"/>
              </w:rPr>
            </w:pPr>
            <w:r w:rsidRPr="00E836DA">
              <w:rPr>
                <w:rFonts w:asciiTheme="majorBidi" w:hAnsiTheme="majorBidi" w:cstheme="majorBidi"/>
                <w:b/>
                <w:bCs/>
                <w:sz w:val="24"/>
                <w:szCs w:val="24"/>
              </w:rPr>
              <w:t>Week</w:t>
            </w:r>
          </w:p>
        </w:tc>
        <w:tc>
          <w:tcPr>
            <w:tcW w:w="3870" w:type="dxa"/>
          </w:tcPr>
          <w:p w:rsidR="00064515" w:rsidRPr="00E836DA" w:rsidRDefault="00064515" w:rsidP="0037009D">
            <w:pPr>
              <w:jc w:val="center"/>
              <w:rPr>
                <w:rFonts w:asciiTheme="majorBidi" w:hAnsiTheme="majorBidi" w:cstheme="majorBidi"/>
                <w:b/>
                <w:bCs/>
                <w:sz w:val="24"/>
                <w:szCs w:val="24"/>
              </w:rPr>
            </w:pPr>
            <w:r w:rsidRPr="00E836DA">
              <w:rPr>
                <w:rFonts w:asciiTheme="majorBidi" w:hAnsiTheme="majorBidi" w:cstheme="majorBidi"/>
                <w:b/>
                <w:bCs/>
                <w:sz w:val="24"/>
                <w:szCs w:val="24"/>
              </w:rPr>
              <w:t>Lecture</w:t>
            </w:r>
          </w:p>
        </w:tc>
        <w:tc>
          <w:tcPr>
            <w:tcW w:w="4698" w:type="dxa"/>
          </w:tcPr>
          <w:p w:rsidR="00064515" w:rsidRPr="00E836DA" w:rsidRDefault="00064515" w:rsidP="0037009D">
            <w:pPr>
              <w:jc w:val="center"/>
              <w:rPr>
                <w:rFonts w:asciiTheme="majorBidi" w:hAnsiTheme="majorBidi" w:cstheme="majorBidi"/>
                <w:b/>
                <w:bCs/>
                <w:sz w:val="24"/>
                <w:szCs w:val="24"/>
              </w:rPr>
            </w:pPr>
            <w:r w:rsidRPr="00E836DA">
              <w:rPr>
                <w:rFonts w:asciiTheme="majorBidi" w:hAnsiTheme="majorBidi" w:cstheme="majorBidi"/>
                <w:b/>
                <w:bCs/>
                <w:sz w:val="24"/>
                <w:szCs w:val="24"/>
              </w:rPr>
              <w:t>Lab</w:t>
            </w:r>
          </w:p>
        </w:tc>
      </w:tr>
      <w:tr w:rsidR="00064515" w:rsidTr="0037009D">
        <w:tc>
          <w:tcPr>
            <w:tcW w:w="1008" w:type="dxa"/>
          </w:tcPr>
          <w:p w:rsidR="00064515" w:rsidRPr="00064515" w:rsidRDefault="00064515" w:rsidP="00064515">
            <w:pPr>
              <w:rPr>
                <w:rFonts w:asciiTheme="majorBidi" w:hAnsiTheme="majorBidi" w:cstheme="majorBidi"/>
                <w:sz w:val="24"/>
                <w:szCs w:val="24"/>
              </w:rPr>
            </w:pPr>
            <w:r>
              <w:rPr>
                <w:rFonts w:asciiTheme="majorBidi" w:hAnsiTheme="majorBidi" w:cstheme="majorBidi"/>
                <w:sz w:val="24"/>
                <w:szCs w:val="24"/>
              </w:rPr>
              <w:t>1</w:t>
            </w:r>
          </w:p>
        </w:tc>
        <w:tc>
          <w:tcPr>
            <w:tcW w:w="3870" w:type="dxa"/>
          </w:tcPr>
          <w:p w:rsidR="00064515" w:rsidRPr="00E00391" w:rsidRDefault="00064515" w:rsidP="0037009D">
            <w:pPr>
              <w:autoSpaceDE w:val="0"/>
              <w:autoSpaceDN w:val="0"/>
              <w:adjustRightInd w:val="0"/>
              <w:rPr>
                <w:rFonts w:ascii="Times New Roman" w:hAnsi="Times New Roman" w:cs="Times New Roman"/>
                <w:color w:val="000000"/>
                <w:sz w:val="24"/>
                <w:szCs w:val="24"/>
              </w:rPr>
            </w:pPr>
            <w:r w:rsidRPr="00E00391">
              <w:rPr>
                <w:rFonts w:ascii="Times New Roman" w:hAnsi="Times New Roman" w:cs="Times New Roman"/>
                <w:color w:val="000000"/>
                <w:sz w:val="24"/>
                <w:szCs w:val="24"/>
              </w:rPr>
              <w:t xml:space="preserve">Introduction </w:t>
            </w:r>
          </w:p>
          <w:p w:rsidR="00064515" w:rsidRPr="00E00391" w:rsidRDefault="00064515" w:rsidP="0037009D">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The binary number system</w:t>
            </w:r>
          </w:p>
          <w:p w:rsidR="00064515" w:rsidRPr="00E00391" w:rsidRDefault="00064515" w:rsidP="0037009D">
            <w:pPr>
              <w:autoSpaceDE w:val="0"/>
              <w:autoSpaceDN w:val="0"/>
              <w:adjustRightInd w:val="0"/>
              <w:rPr>
                <w:rFonts w:ascii="Times New Roman" w:hAnsi="Times New Roman" w:cs="Times New Roman"/>
                <w:color w:val="000000"/>
                <w:sz w:val="24"/>
                <w:szCs w:val="24"/>
              </w:rPr>
            </w:pPr>
            <w:r w:rsidRPr="00E00391">
              <w:rPr>
                <w:rFonts w:ascii="Times New Roman" w:hAnsi="Times New Roman" w:cs="Times New Roman"/>
                <w:color w:val="000000"/>
                <w:sz w:val="24"/>
                <w:szCs w:val="24"/>
              </w:rPr>
              <w:t>Dig</w:t>
            </w:r>
            <w:r>
              <w:rPr>
                <w:rFonts w:ascii="Times New Roman" w:hAnsi="Times New Roman" w:cs="Times New Roman"/>
                <w:color w:val="000000"/>
                <w:sz w:val="24"/>
                <w:szCs w:val="24"/>
              </w:rPr>
              <w:t>ital signals and timing diagram</w:t>
            </w:r>
            <w:r w:rsidRPr="00E00391">
              <w:rPr>
                <w:rFonts w:ascii="Times New Roman" w:hAnsi="Times New Roman" w:cs="Times New Roman"/>
                <w:color w:val="000000"/>
                <w:sz w:val="24"/>
                <w:szCs w:val="24"/>
              </w:rPr>
              <w:t xml:space="preserve"> </w:t>
            </w:r>
          </w:p>
        </w:tc>
        <w:tc>
          <w:tcPr>
            <w:tcW w:w="4698" w:type="dxa"/>
          </w:tcPr>
          <w:p w:rsidR="00064515" w:rsidRPr="00E57913" w:rsidRDefault="00064515" w:rsidP="0037009D">
            <w:pPr>
              <w:rPr>
                <w:rFonts w:asciiTheme="majorBidi" w:hAnsiTheme="majorBidi" w:cstheme="majorBidi"/>
                <w:sz w:val="24"/>
                <w:szCs w:val="24"/>
              </w:rPr>
            </w:pPr>
            <w:r w:rsidRPr="00E57913">
              <w:rPr>
                <w:rFonts w:asciiTheme="majorBidi" w:hAnsiTheme="majorBidi" w:cstheme="majorBidi"/>
                <w:sz w:val="24"/>
                <w:szCs w:val="24"/>
              </w:rPr>
              <w:t xml:space="preserve">Orientation </w:t>
            </w:r>
          </w:p>
          <w:p w:rsidR="00064515" w:rsidRDefault="00064515" w:rsidP="0037009D">
            <w:pPr>
              <w:rPr>
                <w:rFonts w:asciiTheme="majorBidi" w:hAnsiTheme="majorBidi" w:cstheme="majorBidi"/>
                <w:sz w:val="24"/>
                <w:szCs w:val="24"/>
              </w:rPr>
            </w:pPr>
          </w:p>
        </w:tc>
      </w:tr>
      <w:tr w:rsidR="00064515" w:rsidTr="0037009D">
        <w:tc>
          <w:tcPr>
            <w:tcW w:w="1008" w:type="dxa"/>
          </w:tcPr>
          <w:p w:rsidR="00064515" w:rsidRPr="00064515" w:rsidRDefault="00064515" w:rsidP="00064515">
            <w:pPr>
              <w:rPr>
                <w:rFonts w:asciiTheme="majorBidi" w:hAnsiTheme="majorBidi" w:cstheme="majorBidi"/>
                <w:sz w:val="24"/>
                <w:szCs w:val="24"/>
              </w:rPr>
            </w:pPr>
            <w:r w:rsidRPr="00064515">
              <w:rPr>
                <w:rFonts w:asciiTheme="majorBidi" w:hAnsiTheme="majorBidi" w:cstheme="majorBidi"/>
                <w:sz w:val="24"/>
                <w:szCs w:val="24"/>
              </w:rPr>
              <w:t>2</w:t>
            </w:r>
          </w:p>
        </w:tc>
        <w:tc>
          <w:tcPr>
            <w:tcW w:w="3870" w:type="dxa"/>
          </w:tcPr>
          <w:p w:rsidR="00064515" w:rsidRDefault="00064515" w:rsidP="0037009D">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Octal and Hexadecimal Numbers</w:t>
            </w:r>
          </w:p>
          <w:p w:rsidR="00064515" w:rsidRPr="00E00391" w:rsidRDefault="00064515" w:rsidP="0037009D">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Number conversions</w:t>
            </w:r>
            <w:r w:rsidRPr="00E00391">
              <w:rPr>
                <w:rFonts w:ascii="Times New Roman" w:hAnsi="Times New Roman" w:cs="Times New Roman"/>
                <w:color w:val="000000"/>
                <w:sz w:val="24"/>
                <w:szCs w:val="24"/>
              </w:rPr>
              <w:t xml:space="preserve"> </w:t>
            </w:r>
          </w:p>
          <w:p w:rsidR="00064515" w:rsidRPr="00E00391" w:rsidRDefault="00064515" w:rsidP="0037009D">
            <w:pPr>
              <w:autoSpaceDE w:val="0"/>
              <w:autoSpaceDN w:val="0"/>
              <w:adjustRightInd w:val="0"/>
              <w:ind w:left="360" w:hanging="360"/>
              <w:rPr>
                <w:rFonts w:ascii="Times New Roman" w:hAnsi="Times New Roman" w:cs="Times New Roman"/>
                <w:color w:val="000000"/>
                <w:sz w:val="24"/>
                <w:szCs w:val="24"/>
              </w:rPr>
            </w:pPr>
            <w:r w:rsidRPr="00E00391">
              <w:rPr>
                <w:rFonts w:ascii="Times New Roman" w:hAnsi="Times New Roman" w:cs="Times New Roman"/>
                <w:color w:val="000000"/>
                <w:sz w:val="24"/>
                <w:szCs w:val="24"/>
              </w:rPr>
              <w:t xml:space="preserve">Parity </w:t>
            </w:r>
            <w:r>
              <w:rPr>
                <w:rFonts w:ascii="Times New Roman" w:hAnsi="Times New Roman" w:cs="Times New Roman"/>
                <w:color w:val="000000"/>
                <w:sz w:val="24"/>
                <w:szCs w:val="24"/>
              </w:rPr>
              <w:t>bit, error detection</w:t>
            </w:r>
            <w:r w:rsidRPr="00E00391">
              <w:rPr>
                <w:rFonts w:ascii="Times New Roman" w:hAnsi="Times New Roman" w:cs="Times New Roman"/>
                <w:color w:val="000000"/>
                <w:sz w:val="24"/>
                <w:szCs w:val="24"/>
              </w:rPr>
              <w:t xml:space="preserve"> </w:t>
            </w:r>
          </w:p>
        </w:tc>
        <w:tc>
          <w:tcPr>
            <w:tcW w:w="4698" w:type="dxa"/>
          </w:tcPr>
          <w:p w:rsidR="00064515" w:rsidRPr="00E57913" w:rsidRDefault="00064515" w:rsidP="0037009D">
            <w:pPr>
              <w:rPr>
                <w:rFonts w:asciiTheme="majorBidi" w:hAnsiTheme="majorBidi" w:cstheme="majorBidi"/>
                <w:sz w:val="24"/>
                <w:szCs w:val="24"/>
              </w:rPr>
            </w:pPr>
            <w:r w:rsidRPr="00E57913">
              <w:rPr>
                <w:rFonts w:asciiTheme="majorBidi" w:hAnsiTheme="majorBidi" w:cstheme="majorBidi"/>
                <w:sz w:val="24"/>
                <w:szCs w:val="24"/>
              </w:rPr>
              <w:t>Pulse Measurements</w:t>
            </w:r>
          </w:p>
          <w:p w:rsidR="00064515" w:rsidRDefault="00064515" w:rsidP="0037009D">
            <w:pPr>
              <w:rPr>
                <w:rFonts w:asciiTheme="majorBidi" w:hAnsiTheme="majorBidi" w:cstheme="majorBidi"/>
                <w:sz w:val="24"/>
                <w:szCs w:val="24"/>
              </w:rPr>
            </w:pPr>
          </w:p>
        </w:tc>
      </w:tr>
      <w:tr w:rsidR="00064515" w:rsidTr="0037009D">
        <w:tc>
          <w:tcPr>
            <w:tcW w:w="1008" w:type="dxa"/>
          </w:tcPr>
          <w:p w:rsidR="00064515" w:rsidRPr="00064515" w:rsidRDefault="00064515" w:rsidP="00064515">
            <w:pPr>
              <w:rPr>
                <w:rFonts w:asciiTheme="majorBidi" w:hAnsiTheme="majorBidi" w:cstheme="majorBidi"/>
                <w:sz w:val="24"/>
                <w:szCs w:val="24"/>
              </w:rPr>
            </w:pPr>
            <w:r w:rsidRPr="00064515">
              <w:rPr>
                <w:rFonts w:asciiTheme="majorBidi" w:hAnsiTheme="majorBidi" w:cstheme="majorBidi"/>
                <w:sz w:val="24"/>
                <w:szCs w:val="24"/>
              </w:rPr>
              <w:t>3</w:t>
            </w:r>
          </w:p>
        </w:tc>
        <w:tc>
          <w:tcPr>
            <w:tcW w:w="3870" w:type="dxa"/>
          </w:tcPr>
          <w:p w:rsidR="00064515" w:rsidRPr="00E00391" w:rsidRDefault="00064515" w:rsidP="0037009D">
            <w:pPr>
              <w:autoSpaceDE w:val="0"/>
              <w:autoSpaceDN w:val="0"/>
              <w:adjustRightInd w:val="0"/>
              <w:rPr>
                <w:rFonts w:ascii="Times New Roman" w:hAnsi="Times New Roman" w:cs="Times New Roman"/>
                <w:color w:val="000000"/>
                <w:sz w:val="24"/>
                <w:szCs w:val="24"/>
              </w:rPr>
            </w:pPr>
            <w:r w:rsidRPr="00E00391">
              <w:rPr>
                <w:rFonts w:ascii="Times New Roman" w:hAnsi="Times New Roman" w:cs="Times New Roman"/>
                <w:color w:val="000000"/>
                <w:sz w:val="24"/>
                <w:szCs w:val="24"/>
              </w:rPr>
              <w:t xml:space="preserve">Logic gates and Boolean algebra </w:t>
            </w:r>
            <w:r>
              <w:rPr>
                <w:rFonts w:ascii="Times New Roman" w:hAnsi="Times New Roman" w:cs="Times New Roman"/>
                <w:color w:val="000000"/>
                <w:sz w:val="24"/>
                <w:szCs w:val="24"/>
              </w:rPr>
              <w:t>Truth table</w:t>
            </w:r>
          </w:p>
          <w:p w:rsidR="00064515" w:rsidRPr="00E00391" w:rsidRDefault="00064515" w:rsidP="0037009D">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Boolean expression in circuit design</w:t>
            </w:r>
          </w:p>
        </w:tc>
        <w:tc>
          <w:tcPr>
            <w:tcW w:w="4698" w:type="dxa"/>
          </w:tcPr>
          <w:p w:rsidR="00064515" w:rsidRPr="00E57913" w:rsidRDefault="00064515" w:rsidP="0037009D">
            <w:pPr>
              <w:rPr>
                <w:rFonts w:asciiTheme="majorBidi" w:hAnsiTheme="majorBidi" w:cstheme="majorBidi"/>
                <w:sz w:val="24"/>
                <w:szCs w:val="24"/>
              </w:rPr>
            </w:pPr>
            <w:r w:rsidRPr="00E57913">
              <w:rPr>
                <w:rFonts w:asciiTheme="majorBidi" w:hAnsiTheme="majorBidi" w:cstheme="majorBidi"/>
                <w:sz w:val="24"/>
                <w:szCs w:val="24"/>
              </w:rPr>
              <w:t>Logic Gates: AND, OR, NAND, NOR Circuits</w:t>
            </w:r>
          </w:p>
          <w:p w:rsidR="00064515" w:rsidRDefault="00064515" w:rsidP="0037009D">
            <w:pPr>
              <w:rPr>
                <w:rFonts w:asciiTheme="majorBidi" w:hAnsiTheme="majorBidi" w:cstheme="majorBidi"/>
                <w:sz w:val="24"/>
                <w:szCs w:val="24"/>
              </w:rPr>
            </w:pPr>
          </w:p>
        </w:tc>
      </w:tr>
      <w:tr w:rsidR="00064515" w:rsidTr="0037009D">
        <w:tc>
          <w:tcPr>
            <w:tcW w:w="1008" w:type="dxa"/>
          </w:tcPr>
          <w:p w:rsidR="00064515" w:rsidRPr="00064515" w:rsidRDefault="00064515" w:rsidP="00064515">
            <w:pPr>
              <w:rPr>
                <w:rFonts w:asciiTheme="majorBidi" w:hAnsiTheme="majorBidi" w:cstheme="majorBidi"/>
                <w:sz w:val="24"/>
                <w:szCs w:val="24"/>
              </w:rPr>
            </w:pPr>
            <w:r w:rsidRPr="00064515">
              <w:rPr>
                <w:rFonts w:asciiTheme="majorBidi" w:hAnsiTheme="majorBidi" w:cstheme="majorBidi"/>
                <w:sz w:val="24"/>
                <w:szCs w:val="24"/>
              </w:rPr>
              <w:t>4</w:t>
            </w:r>
          </w:p>
        </w:tc>
        <w:tc>
          <w:tcPr>
            <w:tcW w:w="3870" w:type="dxa"/>
          </w:tcPr>
          <w:p w:rsidR="00064515" w:rsidRPr="00E00391" w:rsidRDefault="00064515" w:rsidP="0037009D">
            <w:pPr>
              <w:autoSpaceDE w:val="0"/>
              <w:autoSpaceDN w:val="0"/>
              <w:adjustRightInd w:val="0"/>
              <w:rPr>
                <w:rFonts w:ascii="Times New Roman" w:hAnsi="Times New Roman" w:cs="Times New Roman"/>
                <w:color w:val="000000"/>
                <w:sz w:val="24"/>
                <w:szCs w:val="24"/>
              </w:rPr>
            </w:pPr>
            <w:r w:rsidRPr="00E00391">
              <w:rPr>
                <w:rFonts w:ascii="Times New Roman" w:hAnsi="Times New Roman" w:cs="Times New Roman"/>
                <w:color w:val="000000"/>
                <w:sz w:val="24"/>
                <w:szCs w:val="24"/>
              </w:rPr>
              <w:t xml:space="preserve">Booleans Theorems </w:t>
            </w:r>
          </w:p>
          <w:p w:rsidR="00064515" w:rsidRPr="00E00391" w:rsidRDefault="00064515" w:rsidP="0037009D">
            <w:pPr>
              <w:autoSpaceDE w:val="0"/>
              <w:autoSpaceDN w:val="0"/>
              <w:adjustRightInd w:val="0"/>
              <w:rPr>
                <w:rFonts w:ascii="Times New Roman" w:hAnsi="Times New Roman" w:cs="Times New Roman"/>
                <w:color w:val="000000"/>
                <w:sz w:val="24"/>
                <w:szCs w:val="24"/>
              </w:rPr>
            </w:pPr>
            <w:r w:rsidRPr="00E00391">
              <w:rPr>
                <w:rFonts w:ascii="Times New Roman" w:hAnsi="Times New Roman" w:cs="Times New Roman"/>
                <w:color w:val="000000"/>
                <w:sz w:val="24"/>
                <w:szCs w:val="24"/>
              </w:rPr>
              <w:t xml:space="preserve">De Morgan’s Law </w:t>
            </w:r>
          </w:p>
        </w:tc>
        <w:tc>
          <w:tcPr>
            <w:tcW w:w="4698" w:type="dxa"/>
          </w:tcPr>
          <w:p w:rsidR="00064515" w:rsidRDefault="00064515" w:rsidP="0037009D">
            <w:pPr>
              <w:rPr>
                <w:rFonts w:asciiTheme="majorBidi" w:hAnsiTheme="majorBidi" w:cstheme="majorBidi"/>
                <w:sz w:val="24"/>
                <w:szCs w:val="24"/>
              </w:rPr>
            </w:pPr>
            <w:r w:rsidRPr="00E57913">
              <w:rPr>
                <w:rFonts w:asciiTheme="majorBidi" w:hAnsiTheme="majorBidi" w:cstheme="majorBidi"/>
                <w:sz w:val="24"/>
                <w:szCs w:val="24"/>
              </w:rPr>
              <w:t xml:space="preserve">Binary-Decimal and Decimal-Binary </w:t>
            </w:r>
          </w:p>
          <w:p w:rsidR="00064515" w:rsidRDefault="00064515" w:rsidP="0037009D">
            <w:pPr>
              <w:rPr>
                <w:rFonts w:asciiTheme="majorBidi" w:hAnsiTheme="majorBidi" w:cstheme="majorBidi"/>
                <w:sz w:val="24"/>
                <w:szCs w:val="24"/>
              </w:rPr>
            </w:pPr>
          </w:p>
        </w:tc>
      </w:tr>
      <w:tr w:rsidR="00064515" w:rsidTr="0037009D">
        <w:tc>
          <w:tcPr>
            <w:tcW w:w="1008" w:type="dxa"/>
          </w:tcPr>
          <w:p w:rsidR="00064515" w:rsidRPr="00064515" w:rsidRDefault="00064515" w:rsidP="00064515">
            <w:pPr>
              <w:rPr>
                <w:rFonts w:asciiTheme="majorBidi" w:hAnsiTheme="majorBidi" w:cstheme="majorBidi"/>
                <w:sz w:val="24"/>
                <w:szCs w:val="24"/>
              </w:rPr>
            </w:pPr>
            <w:r w:rsidRPr="00064515">
              <w:rPr>
                <w:rFonts w:asciiTheme="majorBidi" w:hAnsiTheme="majorBidi" w:cstheme="majorBidi"/>
                <w:sz w:val="24"/>
                <w:szCs w:val="24"/>
              </w:rPr>
              <w:t>5</w:t>
            </w:r>
          </w:p>
        </w:tc>
        <w:tc>
          <w:tcPr>
            <w:tcW w:w="3870" w:type="dxa"/>
          </w:tcPr>
          <w:p w:rsidR="00064515" w:rsidRPr="00E00391" w:rsidRDefault="00064515" w:rsidP="0037009D">
            <w:pPr>
              <w:autoSpaceDE w:val="0"/>
              <w:autoSpaceDN w:val="0"/>
              <w:adjustRightInd w:val="0"/>
              <w:rPr>
                <w:rFonts w:ascii="Times New Roman" w:hAnsi="Times New Roman" w:cs="Times New Roman"/>
                <w:color w:val="000000"/>
                <w:sz w:val="24"/>
                <w:szCs w:val="24"/>
              </w:rPr>
            </w:pPr>
            <w:r w:rsidRPr="00E00391">
              <w:rPr>
                <w:rFonts w:ascii="Times New Roman" w:hAnsi="Times New Roman" w:cs="Times New Roman"/>
                <w:color w:val="000000"/>
                <w:sz w:val="24"/>
                <w:szCs w:val="24"/>
              </w:rPr>
              <w:t>Conversion of digital circuits to NAND</w:t>
            </w:r>
            <w:r>
              <w:rPr>
                <w:rFonts w:ascii="Times New Roman" w:hAnsi="Times New Roman" w:cs="Times New Roman"/>
                <w:color w:val="000000"/>
                <w:sz w:val="24"/>
                <w:szCs w:val="24"/>
              </w:rPr>
              <w:t xml:space="preserve"> or NOR gates only</w:t>
            </w:r>
          </w:p>
        </w:tc>
        <w:tc>
          <w:tcPr>
            <w:tcW w:w="4698" w:type="dxa"/>
          </w:tcPr>
          <w:p w:rsidR="00064515" w:rsidRPr="00E57913" w:rsidRDefault="00064515" w:rsidP="0037009D">
            <w:pPr>
              <w:rPr>
                <w:rFonts w:asciiTheme="majorBidi" w:hAnsiTheme="majorBidi" w:cstheme="majorBidi"/>
                <w:sz w:val="24"/>
                <w:szCs w:val="24"/>
              </w:rPr>
            </w:pPr>
            <w:r w:rsidRPr="00E57913">
              <w:rPr>
                <w:rFonts w:asciiTheme="majorBidi" w:hAnsiTheme="majorBidi" w:cstheme="majorBidi"/>
                <w:sz w:val="24"/>
                <w:szCs w:val="24"/>
              </w:rPr>
              <w:t xml:space="preserve">Decoders using the </w:t>
            </w:r>
            <w:proofErr w:type="spellStart"/>
            <w:r w:rsidRPr="00E57913">
              <w:rPr>
                <w:rFonts w:asciiTheme="majorBidi" w:hAnsiTheme="majorBidi" w:cstheme="majorBidi"/>
                <w:sz w:val="24"/>
                <w:szCs w:val="24"/>
              </w:rPr>
              <w:t>Digiac</w:t>
            </w:r>
            <w:proofErr w:type="spellEnd"/>
          </w:p>
          <w:p w:rsidR="00064515" w:rsidRDefault="00064515" w:rsidP="0037009D">
            <w:pPr>
              <w:rPr>
                <w:rFonts w:asciiTheme="majorBidi" w:hAnsiTheme="majorBidi" w:cstheme="majorBidi"/>
                <w:sz w:val="24"/>
                <w:szCs w:val="24"/>
              </w:rPr>
            </w:pPr>
          </w:p>
        </w:tc>
      </w:tr>
      <w:tr w:rsidR="00064515" w:rsidTr="0037009D">
        <w:tc>
          <w:tcPr>
            <w:tcW w:w="1008" w:type="dxa"/>
          </w:tcPr>
          <w:p w:rsidR="00064515" w:rsidRPr="00064515" w:rsidRDefault="00064515" w:rsidP="00064515">
            <w:pPr>
              <w:rPr>
                <w:rFonts w:asciiTheme="majorBidi" w:hAnsiTheme="majorBidi" w:cstheme="majorBidi"/>
                <w:sz w:val="24"/>
                <w:szCs w:val="24"/>
              </w:rPr>
            </w:pPr>
            <w:r w:rsidRPr="00064515">
              <w:rPr>
                <w:rFonts w:asciiTheme="majorBidi" w:hAnsiTheme="majorBidi" w:cstheme="majorBidi"/>
                <w:sz w:val="24"/>
                <w:szCs w:val="24"/>
              </w:rPr>
              <w:t>6</w:t>
            </w:r>
          </w:p>
        </w:tc>
        <w:tc>
          <w:tcPr>
            <w:tcW w:w="3870" w:type="dxa"/>
          </w:tcPr>
          <w:p w:rsidR="00064515" w:rsidRPr="00E00391" w:rsidRDefault="00064515" w:rsidP="0037009D">
            <w:pPr>
              <w:autoSpaceDE w:val="0"/>
              <w:autoSpaceDN w:val="0"/>
              <w:adjustRightInd w:val="0"/>
              <w:rPr>
                <w:rFonts w:ascii="Times New Roman" w:hAnsi="Times New Roman" w:cs="Times New Roman"/>
                <w:color w:val="000000"/>
                <w:sz w:val="24"/>
                <w:szCs w:val="24"/>
              </w:rPr>
            </w:pPr>
            <w:r w:rsidRPr="00E00391">
              <w:rPr>
                <w:rFonts w:ascii="Times New Roman" w:hAnsi="Times New Roman" w:cs="Times New Roman"/>
                <w:color w:val="000000"/>
                <w:sz w:val="24"/>
                <w:szCs w:val="24"/>
              </w:rPr>
              <w:t xml:space="preserve"> </w:t>
            </w:r>
            <w:r>
              <w:rPr>
                <w:rFonts w:ascii="Times New Roman" w:hAnsi="Times New Roman" w:cs="Times New Roman"/>
                <w:color w:val="000000"/>
                <w:sz w:val="24"/>
                <w:szCs w:val="24"/>
              </w:rPr>
              <w:t>Exam1</w:t>
            </w:r>
          </w:p>
        </w:tc>
        <w:tc>
          <w:tcPr>
            <w:tcW w:w="4698" w:type="dxa"/>
          </w:tcPr>
          <w:p w:rsidR="00064515" w:rsidRDefault="00064515" w:rsidP="0037009D">
            <w:pPr>
              <w:rPr>
                <w:rFonts w:asciiTheme="majorBidi" w:hAnsiTheme="majorBidi" w:cstheme="majorBidi"/>
                <w:sz w:val="24"/>
                <w:szCs w:val="24"/>
              </w:rPr>
            </w:pPr>
            <w:r w:rsidRPr="00E57913">
              <w:rPr>
                <w:rFonts w:asciiTheme="majorBidi" w:hAnsiTheme="majorBidi" w:cstheme="majorBidi"/>
                <w:sz w:val="24"/>
                <w:szCs w:val="24"/>
              </w:rPr>
              <w:t xml:space="preserve">Combinational Lock using the </w:t>
            </w:r>
            <w:proofErr w:type="spellStart"/>
            <w:r w:rsidRPr="00E57913">
              <w:rPr>
                <w:rFonts w:asciiTheme="majorBidi" w:hAnsiTheme="majorBidi" w:cstheme="majorBidi"/>
                <w:sz w:val="24"/>
                <w:szCs w:val="24"/>
              </w:rPr>
              <w:t>Digiac</w:t>
            </w:r>
            <w:proofErr w:type="spellEnd"/>
          </w:p>
        </w:tc>
      </w:tr>
      <w:tr w:rsidR="00064515" w:rsidTr="0037009D">
        <w:tc>
          <w:tcPr>
            <w:tcW w:w="1008" w:type="dxa"/>
          </w:tcPr>
          <w:p w:rsidR="00064515" w:rsidRPr="00064515" w:rsidRDefault="00064515" w:rsidP="00064515">
            <w:pPr>
              <w:rPr>
                <w:rFonts w:asciiTheme="majorBidi" w:hAnsiTheme="majorBidi" w:cstheme="majorBidi"/>
                <w:sz w:val="24"/>
                <w:szCs w:val="24"/>
              </w:rPr>
            </w:pPr>
            <w:r w:rsidRPr="00064515">
              <w:rPr>
                <w:rFonts w:asciiTheme="majorBidi" w:hAnsiTheme="majorBidi" w:cstheme="majorBidi"/>
                <w:sz w:val="24"/>
                <w:szCs w:val="24"/>
              </w:rPr>
              <w:t>7</w:t>
            </w:r>
          </w:p>
        </w:tc>
        <w:tc>
          <w:tcPr>
            <w:tcW w:w="3870" w:type="dxa"/>
          </w:tcPr>
          <w:p w:rsidR="00064515" w:rsidRPr="00E00391" w:rsidRDefault="00064515" w:rsidP="0037009D">
            <w:pPr>
              <w:autoSpaceDE w:val="0"/>
              <w:autoSpaceDN w:val="0"/>
              <w:adjustRightInd w:val="0"/>
              <w:rPr>
                <w:rFonts w:ascii="Times New Roman" w:hAnsi="Times New Roman" w:cs="Times New Roman"/>
                <w:color w:val="000000"/>
                <w:sz w:val="24"/>
                <w:szCs w:val="24"/>
              </w:rPr>
            </w:pPr>
            <w:r w:rsidRPr="00E00391">
              <w:rPr>
                <w:rFonts w:ascii="Times New Roman" w:hAnsi="Times New Roman" w:cs="Times New Roman"/>
                <w:color w:val="000000"/>
                <w:sz w:val="24"/>
                <w:szCs w:val="24"/>
              </w:rPr>
              <w:t xml:space="preserve">Sum of products expression </w:t>
            </w:r>
          </w:p>
          <w:p w:rsidR="00064515" w:rsidRDefault="00064515" w:rsidP="0037009D">
            <w:pPr>
              <w:ind w:left="-18"/>
              <w:rPr>
                <w:rFonts w:asciiTheme="majorBidi" w:hAnsiTheme="majorBidi" w:cstheme="majorBidi"/>
                <w:sz w:val="24"/>
                <w:szCs w:val="24"/>
              </w:rPr>
            </w:pPr>
            <w:r w:rsidRPr="00E00391">
              <w:rPr>
                <w:rFonts w:ascii="Times New Roman" w:hAnsi="Times New Roman" w:cs="Times New Roman"/>
                <w:color w:val="000000"/>
                <w:sz w:val="24"/>
                <w:szCs w:val="24"/>
              </w:rPr>
              <w:t>Product of sums expression</w:t>
            </w:r>
          </w:p>
        </w:tc>
        <w:tc>
          <w:tcPr>
            <w:tcW w:w="4698" w:type="dxa"/>
          </w:tcPr>
          <w:p w:rsidR="00064515" w:rsidRPr="00E57913" w:rsidRDefault="00064515" w:rsidP="0037009D">
            <w:pPr>
              <w:rPr>
                <w:rFonts w:asciiTheme="majorBidi" w:hAnsiTheme="majorBidi" w:cstheme="majorBidi"/>
                <w:sz w:val="24"/>
                <w:szCs w:val="24"/>
              </w:rPr>
            </w:pPr>
            <w:r w:rsidRPr="00E57913">
              <w:rPr>
                <w:rFonts w:asciiTheme="majorBidi" w:hAnsiTheme="majorBidi" w:cstheme="majorBidi"/>
                <w:sz w:val="24"/>
                <w:szCs w:val="24"/>
              </w:rPr>
              <w:t xml:space="preserve">Automatic Control using the </w:t>
            </w:r>
            <w:proofErr w:type="spellStart"/>
            <w:r w:rsidRPr="00E57913">
              <w:rPr>
                <w:rFonts w:asciiTheme="majorBidi" w:hAnsiTheme="majorBidi" w:cstheme="majorBidi"/>
                <w:sz w:val="24"/>
                <w:szCs w:val="24"/>
              </w:rPr>
              <w:t>Digiac</w:t>
            </w:r>
            <w:proofErr w:type="spellEnd"/>
          </w:p>
          <w:p w:rsidR="00064515" w:rsidRDefault="00064515" w:rsidP="0037009D">
            <w:pPr>
              <w:rPr>
                <w:rFonts w:asciiTheme="majorBidi" w:hAnsiTheme="majorBidi" w:cstheme="majorBidi"/>
                <w:sz w:val="24"/>
                <w:szCs w:val="24"/>
              </w:rPr>
            </w:pPr>
          </w:p>
        </w:tc>
      </w:tr>
      <w:tr w:rsidR="00064515" w:rsidTr="0037009D">
        <w:tc>
          <w:tcPr>
            <w:tcW w:w="1008" w:type="dxa"/>
          </w:tcPr>
          <w:p w:rsidR="00064515" w:rsidRPr="00064515" w:rsidRDefault="00064515" w:rsidP="00064515">
            <w:pPr>
              <w:rPr>
                <w:rFonts w:asciiTheme="majorBidi" w:hAnsiTheme="majorBidi" w:cstheme="majorBidi"/>
                <w:sz w:val="24"/>
                <w:szCs w:val="24"/>
              </w:rPr>
            </w:pPr>
            <w:r w:rsidRPr="00064515">
              <w:rPr>
                <w:rFonts w:asciiTheme="majorBidi" w:hAnsiTheme="majorBidi" w:cstheme="majorBidi"/>
                <w:sz w:val="24"/>
                <w:szCs w:val="24"/>
              </w:rPr>
              <w:t>8</w:t>
            </w:r>
          </w:p>
        </w:tc>
        <w:tc>
          <w:tcPr>
            <w:tcW w:w="3870" w:type="dxa"/>
          </w:tcPr>
          <w:p w:rsidR="00064515" w:rsidRPr="001C0E5B" w:rsidRDefault="00064515" w:rsidP="0037009D">
            <w:pPr>
              <w:ind w:left="-18"/>
              <w:rPr>
                <w:rFonts w:asciiTheme="majorBidi" w:hAnsiTheme="majorBidi" w:cstheme="majorBidi"/>
                <w:sz w:val="24"/>
                <w:szCs w:val="24"/>
              </w:rPr>
            </w:pPr>
            <w:r w:rsidRPr="00E00391">
              <w:rPr>
                <w:rFonts w:ascii="Times New Roman" w:hAnsi="Times New Roman" w:cs="Times New Roman"/>
                <w:color w:val="000000"/>
                <w:sz w:val="24"/>
                <w:szCs w:val="24"/>
              </w:rPr>
              <w:t xml:space="preserve">Boolean algebra, and </w:t>
            </w:r>
            <w:proofErr w:type="spellStart"/>
            <w:r w:rsidRPr="00E00391">
              <w:rPr>
                <w:rFonts w:ascii="Times New Roman" w:hAnsi="Times New Roman" w:cs="Times New Roman"/>
                <w:color w:val="000000"/>
                <w:sz w:val="24"/>
                <w:szCs w:val="24"/>
              </w:rPr>
              <w:t>Karnaugh</w:t>
            </w:r>
            <w:proofErr w:type="spellEnd"/>
            <w:r w:rsidRPr="00E00391">
              <w:rPr>
                <w:rFonts w:ascii="Times New Roman" w:hAnsi="Times New Roman" w:cs="Times New Roman"/>
                <w:color w:val="000000"/>
                <w:sz w:val="24"/>
                <w:szCs w:val="24"/>
              </w:rPr>
              <w:t xml:space="preserve"> maps</w:t>
            </w:r>
            <w:r>
              <w:rPr>
                <w:rFonts w:ascii="Times New Roman" w:hAnsi="Times New Roman" w:cs="Times New Roman"/>
                <w:color w:val="000000"/>
                <w:sz w:val="24"/>
                <w:szCs w:val="24"/>
              </w:rPr>
              <w:t xml:space="preserve">  Combinational logic circuits</w:t>
            </w:r>
          </w:p>
        </w:tc>
        <w:tc>
          <w:tcPr>
            <w:tcW w:w="4698" w:type="dxa"/>
          </w:tcPr>
          <w:p w:rsidR="00064515" w:rsidRDefault="00064515" w:rsidP="0037009D">
            <w:pPr>
              <w:rPr>
                <w:rFonts w:asciiTheme="majorBidi" w:hAnsiTheme="majorBidi" w:cstheme="majorBidi"/>
                <w:sz w:val="24"/>
                <w:szCs w:val="24"/>
              </w:rPr>
            </w:pPr>
            <w:r w:rsidRPr="00E57913">
              <w:rPr>
                <w:rFonts w:asciiTheme="majorBidi" w:hAnsiTheme="majorBidi" w:cstheme="majorBidi"/>
                <w:sz w:val="24"/>
                <w:szCs w:val="24"/>
              </w:rPr>
              <w:t xml:space="preserve">Counting Circuits and Displays using the </w:t>
            </w:r>
            <w:proofErr w:type="spellStart"/>
            <w:r w:rsidRPr="00E57913">
              <w:rPr>
                <w:rFonts w:asciiTheme="majorBidi" w:hAnsiTheme="majorBidi" w:cstheme="majorBidi"/>
                <w:sz w:val="24"/>
                <w:szCs w:val="24"/>
              </w:rPr>
              <w:t>Digiac</w:t>
            </w:r>
            <w:proofErr w:type="spellEnd"/>
          </w:p>
        </w:tc>
      </w:tr>
      <w:tr w:rsidR="00064515" w:rsidTr="0037009D">
        <w:tc>
          <w:tcPr>
            <w:tcW w:w="1008" w:type="dxa"/>
          </w:tcPr>
          <w:p w:rsidR="00064515" w:rsidRPr="00064515" w:rsidRDefault="00064515" w:rsidP="00064515">
            <w:pPr>
              <w:rPr>
                <w:rFonts w:asciiTheme="majorBidi" w:hAnsiTheme="majorBidi" w:cstheme="majorBidi"/>
                <w:sz w:val="24"/>
                <w:szCs w:val="24"/>
              </w:rPr>
            </w:pPr>
            <w:r w:rsidRPr="00064515">
              <w:rPr>
                <w:rFonts w:asciiTheme="majorBidi" w:hAnsiTheme="majorBidi" w:cstheme="majorBidi"/>
                <w:sz w:val="24"/>
                <w:szCs w:val="24"/>
              </w:rPr>
              <w:t>9</w:t>
            </w:r>
          </w:p>
        </w:tc>
        <w:tc>
          <w:tcPr>
            <w:tcW w:w="3870" w:type="dxa"/>
          </w:tcPr>
          <w:p w:rsidR="00064515" w:rsidRDefault="00064515" w:rsidP="0037009D">
            <w:pPr>
              <w:rPr>
                <w:rFonts w:asciiTheme="majorBidi" w:hAnsiTheme="majorBidi" w:cstheme="majorBidi"/>
                <w:sz w:val="24"/>
                <w:szCs w:val="24"/>
              </w:rPr>
            </w:pPr>
            <w:r w:rsidRPr="00E57913">
              <w:rPr>
                <w:rFonts w:asciiTheme="majorBidi" w:hAnsiTheme="majorBidi" w:cstheme="majorBidi"/>
                <w:sz w:val="24"/>
                <w:szCs w:val="24"/>
              </w:rPr>
              <w:t>Mid-Semester Exam</w:t>
            </w:r>
          </w:p>
        </w:tc>
        <w:tc>
          <w:tcPr>
            <w:tcW w:w="4698" w:type="dxa"/>
          </w:tcPr>
          <w:p w:rsidR="00064515" w:rsidRDefault="00064515" w:rsidP="0037009D">
            <w:pPr>
              <w:rPr>
                <w:rFonts w:asciiTheme="majorBidi" w:hAnsiTheme="majorBidi" w:cstheme="majorBidi"/>
                <w:sz w:val="24"/>
                <w:szCs w:val="24"/>
              </w:rPr>
            </w:pPr>
            <w:r w:rsidRPr="00E57913">
              <w:rPr>
                <w:rFonts w:asciiTheme="majorBidi" w:hAnsiTheme="majorBidi" w:cstheme="majorBidi"/>
                <w:sz w:val="24"/>
                <w:szCs w:val="24"/>
              </w:rPr>
              <w:t>Mid-Semester Exam</w:t>
            </w:r>
          </w:p>
        </w:tc>
      </w:tr>
      <w:tr w:rsidR="00064515" w:rsidTr="0037009D">
        <w:tc>
          <w:tcPr>
            <w:tcW w:w="1008" w:type="dxa"/>
          </w:tcPr>
          <w:p w:rsidR="00064515" w:rsidRPr="00064515" w:rsidRDefault="00064515" w:rsidP="00064515">
            <w:pPr>
              <w:rPr>
                <w:rFonts w:asciiTheme="majorBidi" w:hAnsiTheme="majorBidi" w:cstheme="majorBidi"/>
                <w:sz w:val="24"/>
                <w:szCs w:val="24"/>
              </w:rPr>
            </w:pPr>
            <w:r w:rsidRPr="00064515">
              <w:rPr>
                <w:rFonts w:asciiTheme="majorBidi" w:hAnsiTheme="majorBidi" w:cstheme="majorBidi"/>
                <w:sz w:val="24"/>
                <w:szCs w:val="24"/>
              </w:rPr>
              <w:t>10</w:t>
            </w:r>
          </w:p>
        </w:tc>
        <w:tc>
          <w:tcPr>
            <w:tcW w:w="3870" w:type="dxa"/>
          </w:tcPr>
          <w:p w:rsidR="00064515" w:rsidRDefault="00064515" w:rsidP="0037009D">
            <w:pPr>
              <w:pStyle w:val="Default"/>
            </w:pPr>
            <w:r>
              <w:t xml:space="preserve">Parity Generator </w:t>
            </w:r>
          </w:p>
          <w:p w:rsidR="00064515" w:rsidRDefault="00064515" w:rsidP="0037009D">
            <w:pPr>
              <w:pStyle w:val="Default"/>
            </w:pPr>
            <w:r>
              <w:t>Trouble shooting digital systems</w:t>
            </w:r>
          </w:p>
          <w:p w:rsidR="00064515" w:rsidRDefault="00064515" w:rsidP="0037009D">
            <w:pPr>
              <w:pStyle w:val="Default"/>
            </w:pPr>
            <w:r>
              <w:t>XOR gate</w:t>
            </w:r>
          </w:p>
        </w:tc>
        <w:tc>
          <w:tcPr>
            <w:tcW w:w="4698" w:type="dxa"/>
          </w:tcPr>
          <w:p w:rsidR="00064515" w:rsidRPr="00E57913" w:rsidRDefault="00064515" w:rsidP="0037009D">
            <w:pPr>
              <w:rPr>
                <w:rFonts w:asciiTheme="majorBidi" w:hAnsiTheme="majorBidi" w:cstheme="majorBidi"/>
                <w:sz w:val="24"/>
                <w:szCs w:val="24"/>
              </w:rPr>
            </w:pPr>
            <w:r w:rsidRPr="00E57913">
              <w:rPr>
                <w:rFonts w:asciiTheme="majorBidi" w:hAnsiTheme="majorBidi" w:cstheme="majorBidi"/>
                <w:sz w:val="24"/>
                <w:szCs w:val="24"/>
              </w:rPr>
              <w:t>Combinational Logic using the SN7400 and Digi Designer</w:t>
            </w:r>
          </w:p>
          <w:p w:rsidR="00064515" w:rsidRDefault="00064515" w:rsidP="0037009D">
            <w:pPr>
              <w:rPr>
                <w:rFonts w:asciiTheme="majorBidi" w:hAnsiTheme="majorBidi" w:cstheme="majorBidi"/>
                <w:sz w:val="24"/>
                <w:szCs w:val="24"/>
              </w:rPr>
            </w:pPr>
          </w:p>
        </w:tc>
      </w:tr>
      <w:tr w:rsidR="00064515" w:rsidTr="0037009D">
        <w:tc>
          <w:tcPr>
            <w:tcW w:w="1008" w:type="dxa"/>
          </w:tcPr>
          <w:p w:rsidR="00064515" w:rsidRPr="00064515" w:rsidRDefault="00064515" w:rsidP="00064515">
            <w:pPr>
              <w:rPr>
                <w:rFonts w:asciiTheme="majorBidi" w:hAnsiTheme="majorBidi" w:cstheme="majorBidi"/>
                <w:sz w:val="24"/>
                <w:szCs w:val="24"/>
              </w:rPr>
            </w:pPr>
            <w:r w:rsidRPr="00064515">
              <w:rPr>
                <w:rFonts w:asciiTheme="majorBidi" w:hAnsiTheme="majorBidi" w:cstheme="majorBidi"/>
                <w:sz w:val="24"/>
                <w:szCs w:val="24"/>
              </w:rPr>
              <w:t>11</w:t>
            </w:r>
          </w:p>
        </w:tc>
        <w:tc>
          <w:tcPr>
            <w:tcW w:w="3870" w:type="dxa"/>
          </w:tcPr>
          <w:p w:rsidR="00064515" w:rsidRDefault="00064515" w:rsidP="0037009D">
            <w:pPr>
              <w:pStyle w:val="Default"/>
            </w:pPr>
            <w:r>
              <w:t xml:space="preserve">Latches and Flip flops </w:t>
            </w:r>
          </w:p>
          <w:p w:rsidR="00064515" w:rsidRDefault="00064515" w:rsidP="0037009D">
            <w:pPr>
              <w:pStyle w:val="Default"/>
            </w:pPr>
            <w:r>
              <w:t xml:space="preserve">NAND gate Latch </w:t>
            </w:r>
          </w:p>
          <w:p w:rsidR="00064515" w:rsidRDefault="00064515" w:rsidP="0037009D">
            <w:pPr>
              <w:pStyle w:val="Default"/>
            </w:pPr>
            <w:r>
              <w:t xml:space="preserve">Clocked Flip-flops </w:t>
            </w:r>
          </w:p>
        </w:tc>
        <w:tc>
          <w:tcPr>
            <w:tcW w:w="4698" w:type="dxa"/>
          </w:tcPr>
          <w:p w:rsidR="00064515" w:rsidRDefault="00064515" w:rsidP="0037009D">
            <w:pPr>
              <w:rPr>
                <w:rFonts w:asciiTheme="majorBidi" w:hAnsiTheme="majorBidi" w:cstheme="majorBidi"/>
                <w:sz w:val="24"/>
                <w:szCs w:val="24"/>
              </w:rPr>
            </w:pPr>
            <w:r w:rsidRPr="00E57913">
              <w:rPr>
                <w:rFonts w:asciiTheme="majorBidi" w:hAnsiTheme="majorBidi" w:cstheme="majorBidi"/>
                <w:sz w:val="24"/>
                <w:szCs w:val="24"/>
              </w:rPr>
              <w:t>Sequential Logic using the 7476 and Digi Designer</w:t>
            </w:r>
          </w:p>
        </w:tc>
      </w:tr>
      <w:tr w:rsidR="00064515" w:rsidTr="0037009D">
        <w:tc>
          <w:tcPr>
            <w:tcW w:w="1008" w:type="dxa"/>
          </w:tcPr>
          <w:p w:rsidR="00064515" w:rsidRPr="00064515" w:rsidRDefault="00064515" w:rsidP="00064515">
            <w:pPr>
              <w:rPr>
                <w:rFonts w:asciiTheme="majorBidi" w:hAnsiTheme="majorBidi" w:cstheme="majorBidi"/>
                <w:sz w:val="24"/>
                <w:szCs w:val="24"/>
              </w:rPr>
            </w:pPr>
            <w:r>
              <w:rPr>
                <w:rFonts w:asciiTheme="majorBidi" w:hAnsiTheme="majorBidi" w:cstheme="majorBidi"/>
                <w:sz w:val="24"/>
                <w:szCs w:val="24"/>
              </w:rPr>
              <w:t>12</w:t>
            </w:r>
          </w:p>
        </w:tc>
        <w:tc>
          <w:tcPr>
            <w:tcW w:w="3870" w:type="dxa"/>
          </w:tcPr>
          <w:p w:rsidR="00064515" w:rsidRDefault="00064515" w:rsidP="0037009D">
            <w:pPr>
              <w:pStyle w:val="Default"/>
            </w:pPr>
            <w:r>
              <w:t xml:space="preserve">Shift registers, Counters </w:t>
            </w:r>
          </w:p>
          <w:p w:rsidR="00064515" w:rsidRDefault="00064515" w:rsidP="0037009D">
            <w:pPr>
              <w:pStyle w:val="Default"/>
            </w:pPr>
            <w:r>
              <w:t xml:space="preserve">Analyzing sequential circuits </w:t>
            </w:r>
          </w:p>
        </w:tc>
        <w:tc>
          <w:tcPr>
            <w:tcW w:w="4698" w:type="dxa"/>
          </w:tcPr>
          <w:p w:rsidR="00064515" w:rsidRPr="00E57913" w:rsidRDefault="00064515" w:rsidP="0037009D">
            <w:pPr>
              <w:rPr>
                <w:rFonts w:asciiTheme="majorBidi" w:hAnsiTheme="majorBidi" w:cstheme="majorBidi"/>
                <w:sz w:val="24"/>
                <w:szCs w:val="24"/>
              </w:rPr>
            </w:pPr>
            <w:r w:rsidRPr="00E57913">
              <w:rPr>
                <w:rFonts w:asciiTheme="majorBidi" w:hAnsiTheme="majorBidi" w:cstheme="majorBidi"/>
                <w:sz w:val="24"/>
                <w:szCs w:val="24"/>
              </w:rPr>
              <w:t>Counters using the SN7490</w:t>
            </w:r>
          </w:p>
          <w:p w:rsidR="00064515" w:rsidRDefault="00064515" w:rsidP="0037009D">
            <w:pPr>
              <w:rPr>
                <w:rFonts w:asciiTheme="majorBidi" w:hAnsiTheme="majorBidi" w:cstheme="majorBidi"/>
                <w:sz w:val="24"/>
                <w:szCs w:val="24"/>
              </w:rPr>
            </w:pPr>
          </w:p>
        </w:tc>
      </w:tr>
      <w:tr w:rsidR="00064515" w:rsidTr="0037009D">
        <w:tc>
          <w:tcPr>
            <w:tcW w:w="1008" w:type="dxa"/>
          </w:tcPr>
          <w:p w:rsidR="00064515" w:rsidRPr="00064515" w:rsidRDefault="00064515" w:rsidP="00064515">
            <w:pPr>
              <w:rPr>
                <w:rFonts w:asciiTheme="majorBidi" w:hAnsiTheme="majorBidi" w:cstheme="majorBidi"/>
                <w:sz w:val="24"/>
                <w:szCs w:val="24"/>
              </w:rPr>
            </w:pPr>
            <w:r w:rsidRPr="00064515">
              <w:rPr>
                <w:rFonts w:asciiTheme="majorBidi" w:hAnsiTheme="majorBidi" w:cstheme="majorBidi"/>
                <w:sz w:val="24"/>
                <w:szCs w:val="24"/>
              </w:rPr>
              <w:t>13</w:t>
            </w:r>
          </w:p>
        </w:tc>
        <w:tc>
          <w:tcPr>
            <w:tcW w:w="3870" w:type="dxa"/>
          </w:tcPr>
          <w:p w:rsidR="00064515" w:rsidRDefault="00064515" w:rsidP="0037009D">
            <w:pPr>
              <w:pStyle w:val="Default"/>
            </w:pPr>
            <w:r>
              <w:t>Binary arithmetic</w:t>
            </w:r>
          </w:p>
          <w:p w:rsidR="00064515" w:rsidRDefault="00064515" w:rsidP="0037009D">
            <w:pPr>
              <w:pStyle w:val="Default"/>
            </w:pPr>
            <w:r>
              <w:t>Arithmetic circuits- Full adder</w:t>
            </w:r>
          </w:p>
        </w:tc>
        <w:tc>
          <w:tcPr>
            <w:tcW w:w="4698" w:type="dxa"/>
          </w:tcPr>
          <w:p w:rsidR="00064515" w:rsidRDefault="00064515" w:rsidP="0037009D">
            <w:pPr>
              <w:rPr>
                <w:rFonts w:asciiTheme="majorBidi" w:hAnsiTheme="majorBidi" w:cstheme="majorBidi"/>
                <w:sz w:val="24"/>
                <w:szCs w:val="24"/>
              </w:rPr>
            </w:pPr>
            <w:r w:rsidRPr="00E57913">
              <w:rPr>
                <w:rFonts w:asciiTheme="majorBidi" w:hAnsiTheme="majorBidi" w:cstheme="majorBidi"/>
                <w:sz w:val="24"/>
                <w:szCs w:val="24"/>
              </w:rPr>
              <w:t>Counters, Drivers, and Displays (7490, 7447, CO8708)</w:t>
            </w:r>
          </w:p>
        </w:tc>
      </w:tr>
      <w:tr w:rsidR="00064515" w:rsidTr="0037009D">
        <w:tc>
          <w:tcPr>
            <w:tcW w:w="1008" w:type="dxa"/>
          </w:tcPr>
          <w:p w:rsidR="00064515" w:rsidRPr="00064515" w:rsidRDefault="00064515" w:rsidP="00064515">
            <w:pPr>
              <w:rPr>
                <w:rFonts w:asciiTheme="majorBidi" w:hAnsiTheme="majorBidi" w:cstheme="majorBidi"/>
                <w:sz w:val="24"/>
                <w:szCs w:val="24"/>
              </w:rPr>
            </w:pPr>
            <w:r w:rsidRPr="00064515">
              <w:rPr>
                <w:rFonts w:asciiTheme="majorBidi" w:hAnsiTheme="majorBidi" w:cstheme="majorBidi"/>
                <w:sz w:val="24"/>
                <w:szCs w:val="24"/>
              </w:rPr>
              <w:t>14</w:t>
            </w:r>
          </w:p>
        </w:tc>
        <w:tc>
          <w:tcPr>
            <w:tcW w:w="3870" w:type="dxa"/>
          </w:tcPr>
          <w:p w:rsidR="00064515" w:rsidRDefault="00064515" w:rsidP="0037009D">
            <w:pPr>
              <w:pStyle w:val="Default"/>
            </w:pPr>
            <w:r>
              <w:t xml:space="preserve">Up-down counters </w:t>
            </w:r>
          </w:p>
          <w:p w:rsidR="00064515" w:rsidRDefault="00064515" w:rsidP="0037009D">
            <w:pPr>
              <w:pStyle w:val="Default"/>
            </w:pPr>
            <w:r>
              <w:t xml:space="preserve">Shift registers </w:t>
            </w:r>
          </w:p>
        </w:tc>
        <w:tc>
          <w:tcPr>
            <w:tcW w:w="4698" w:type="dxa"/>
          </w:tcPr>
          <w:p w:rsidR="00064515" w:rsidRDefault="00064515" w:rsidP="0037009D">
            <w:pPr>
              <w:rPr>
                <w:rFonts w:asciiTheme="majorBidi" w:hAnsiTheme="majorBidi" w:cstheme="majorBidi"/>
                <w:sz w:val="24"/>
                <w:szCs w:val="24"/>
              </w:rPr>
            </w:pPr>
            <w:r>
              <w:rPr>
                <w:rFonts w:asciiTheme="majorBidi" w:hAnsiTheme="majorBidi" w:cstheme="majorBidi"/>
                <w:sz w:val="24"/>
                <w:szCs w:val="24"/>
              </w:rPr>
              <w:t>SN 7486 XO</w:t>
            </w:r>
            <w:r w:rsidRPr="00E57913">
              <w:rPr>
                <w:rFonts w:asciiTheme="majorBidi" w:hAnsiTheme="majorBidi" w:cstheme="majorBidi"/>
                <w:sz w:val="24"/>
                <w:szCs w:val="24"/>
              </w:rPr>
              <w:t>R, Decoder, Multiplexer</w:t>
            </w:r>
          </w:p>
        </w:tc>
      </w:tr>
      <w:tr w:rsidR="00064515" w:rsidTr="0037009D">
        <w:tc>
          <w:tcPr>
            <w:tcW w:w="1008" w:type="dxa"/>
          </w:tcPr>
          <w:p w:rsidR="00064515" w:rsidRPr="00064515" w:rsidRDefault="00064515" w:rsidP="00064515">
            <w:pPr>
              <w:rPr>
                <w:rFonts w:asciiTheme="majorBidi" w:hAnsiTheme="majorBidi" w:cstheme="majorBidi"/>
                <w:sz w:val="24"/>
                <w:szCs w:val="24"/>
              </w:rPr>
            </w:pPr>
            <w:r w:rsidRPr="00064515">
              <w:rPr>
                <w:rFonts w:asciiTheme="majorBidi" w:hAnsiTheme="majorBidi" w:cstheme="majorBidi"/>
                <w:sz w:val="24"/>
                <w:szCs w:val="24"/>
              </w:rPr>
              <w:t>15</w:t>
            </w:r>
          </w:p>
        </w:tc>
        <w:tc>
          <w:tcPr>
            <w:tcW w:w="3870" w:type="dxa"/>
          </w:tcPr>
          <w:p w:rsidR="00064515" w:rsidRDefault="00064515" w:rsidP="0037009D">
            <w:pPr>
              <w:rPr>
                <w:rFonts w:asciiTheme="majorBidi" w:hAnsiTheme="majorBidi" w:cstheme="majorBidi"/>
                <w:sz w:val="24"/>
                <w:szCs w:val="24"/>
              </w:rPr>
            </w:pPr>
            <w:r>
              <w:rPr>
                <w:rFonts w:asciiTheme="majorBidi" w:hAnsiTheme="majorBidi" w:cstheme="majorBidi"/>
                <w:sz w:val="24"/>
                <w:szCs w:val="24"/>
              </w:rPr>
              <w:t>Final Exam</w:t>
            </w:r>
          </w:p>
        </w:tc>
        <w:tc>
          <w:tcPr>
            <w:tcW w:w="4698" w:type="dxa"/>
          </w:tcPr>
          <w:p w:rsidR="00064515" w:rsidRDefault="00064515" w:rsidP="0037009D">
            <w:pPr>
              <w:rPr>
                <w:rFonts w:asciiTheme="majorBidi" w:hAnsiTheme="majorBidi" w:cstheme="majorBidi"/>
                <w:sz w:val="24"/>
                <w:szCs w:val="24"/>
              </w:rPr>
            </w:pPr>
            <w:r>
              <w:rPr>
                <w:rFonts w:asciiTheme="majorBidi" w:hAnsiTheme="majorBidi" w:cstheme="majorBidi"/>
                <w:sz w:val="24"/>
                <w:szCs w:val="24"/>
              </w:rPr>
              <w:t>Final Exam</w:t>
            </w:r>
          </w:p>
        </w:tc>
      </w:tr>
    </w:tbl>
    <w:p w:rsidR="00064515" w:rsidRDefault="00064515" w:rsidP="0037009D">
      <w:pPr>
        <w:rPr>
          <w:rFonts w:asciiTheme="majorBidi" w:hAnsiTheme="majorBidi" w:cstheme="majorBidi"/>
          <w:sz w:val="24"/>
          <w:szCs w:val="24"/>
        </w:rPr>
      </w:pPr>
    </w:p>
    <w:p w:rsidR="00064515" w:rsidRDefault="00064515" w:rsidP="0037009D">
      <w:pPr>
        <w:ind w:left="-720" w:firstLine="720"/>
        <w:rPr>
          <w:rFonts w:ascii="Times New Roman" w:hAnsi="Times New Roman" w:cs="Times New Roman"/>
          <w:b/>
        </w:rPr>
      </w:pPr>
    </w:p>
    <w:p w:rsidR="00064515" w:rsidRDefault="00064515" w:rsidP="0037009D">
      <w:pPr>
        <w:ind w:left="-720" w:firstLine="720"/>
        <w:rPr>
          <w:rFonts w:ascii="Times New Roman" w:hAnsi="Times New Roman" w:cs="Times New Roman"/>
          <w:b/>
        </w:rPr>
      </w:pPr>
    </w:p>
    <w:p w:rsidR="00064515" w:rsidRPr="000178B2" w:rsidRDefault="00064515" w:rsidP="0037009D">
      <w:pPr>
        <w:ind w:left="-720" w:firstLine="720"/>
        <w:rPr>
          <w:rFonts w:ascii="Times New Roman" w:hAnsi="Times New Roman" w:cs="Times New Roman"/>
        </w:rPr>
      </w:pPr>
      <w:r>
        <w:rPr>
          <w:rFonts w:ascii="Times New Roman" w:hAnsi="Times New Roman" w:cs="Times New Roman"/>
          <w:b/>
        </w:rPr>
        <w:lastRenderedPageBreak/>
        <w:t>Assessment:</w:t>
      </w:r>
    </w:p>
    <w:p w:rsidR="00064515" w:rsidRDefault="00064515" w:rsidP="0037009D">
      <w:pPr>
        <w:rPr>
          <w:b/>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47"/>
        <w:gridCol w:w="4691"/>
      </w:tblGrid>
      <w:tr w:rsidR="00064515" w:rsidRPr="000178B2" w:rsidTr="0037009D">
        <w:tc>
          <w:tcPr>
            <w:tcW w:w="4147" w:type="dxa"/>
            <w:tcBorders>
              <w:top w:val="single" w:sz="4" w:space="0" w:color="auto"/>
              <w:left w:val="single" w:sz="4" w:space="0" w:color="auto"/>
              <w:bottom w:val="single" w:sz="4" w:space="0" w:color="auto"/>
              <w:right w:val="single" w:sz="4" w:space="0" w:color="auto"/>
            </w:tcBorders>
          </w:tcPr>
          <w:p w:rsidR="00064515" w:rsidRPr="00BE04B1" w:rsidRDefault="00064515" w:rsidP="0037009D">
            <w:pPr>
              <w:rPr>
                <w:rFonts w:ascii="Times New Roman" w:hAnsi="Times New Roman" w:cs="Times New Roman"/>
                <w:b/>
                <w:bCs/>
              </w:rPr>
            </w:pPr>
            <w:r w:rsidRPr="00BE04B1">
              <w:rPr>
                <w:rFonts w:ascii="Times New Roman" w:hAnsi="Times New Roman" w:cs="Times New Roman"/>
                <w:b/>
                <w:bCs/>
              </w:rPr>
              <w:t>Program specific outcome</w:t>
            </w:r>
          </w:p>
        </w:tc>
        <w:tc>
          <w:tcPr>
            <w:tcW w:w="4691" w:type="dxa"/>
            <w:tcBorders>
              <w:top w:val="single" w:sz="4" w:space="0" w:color="auto"/>
              <w:left w:val="single" w:sz="4" w:space="0" w:color="auto"/>
              <w:bottom w:val="single" w:sz="4" w:space="0" w:color="auto"/>
              <w:right w:val="single" w:sz="4" w:space="0" w:color="auto"/>
            </w:tcBorders>
          </w:tcPr>
          <w:p w:rsidR="00064515" w:rsidRPr="00BE04B1" w:rsidRDefault="00064515" w:rsidP="0037009D">
            <w:pPr>
              <w:rPr>
                <w:rFonts w:ascii="Times New Roman" w:hAnsi="Times New Roman" w:cs="Times New Roman"/>
                <w:b/>
                <w:bCs/>
              </w:rPr>
            </w:pPr>
            <w:r w:rsidRPr="00BE04B1">
              <w:rPr>
                <w:rFonts w:ascii="Times New Roman" w:hAnsi="Times New Roman" w:cs="Times New Roman"/>
                <w:b/>
                <w:bCs/>
              </w:rPr>
              <w:t>Evaluation methods</w:t>
            </w:r>
          </w:p>
        </w:tc>
      </w:tr>
      <w:tr w:rsidR="00064515" w:rsidRPr="000178B2" w:rsidTr="0037009D">
        <w:tc>
          <w:tcPr>
            <w:tcW w:w="4147" w:type="dxa"/>
            <w:tcBorders>
              <w:top w:val="single" w:sz="4" w:space="0" w:color="auto"/>
              <w:left w:val="single" w:sz="4" w:space="0" w:color="auto"/>
              <w:bottom w:val="single" w:sz="4" w:space="0" w:color="auto"/>
              <w:right w:val="single" w:sz="4" w:space="0" w:color="auto"/>
            </w:tcBorders>
          </w:tcPr>
          <w:p w:rsidR="00064515" w:rsidRPr="004603A6" w:rsidRDefault="00064515" w:rsidP="0037009D">
            <w:pPr>
              <w:spacing w:after="0" w:line="240" w:lineRule="auto"/>
              <w:rPr>
                <w:rFonts w:asciiTheme="majorBidi" w:hAnsiTheme="majorBidi" w:cstheme="majorBidi"/>
                <w:sz w:val="24"/>
                <w:szCs w:val="24"/>
              </w:rPr>
            </w:pPr>
            <w:r>
              <w:rPr>
                <w:rFonts w:asciiTheme="majorBidi" w:hAnsiTheme="majorBidi" w:cstheme="majorBidi"/>
                <w:sz w:val="24"/>
                <w:szCs w:val="24"/>
              </w:rPr>
              <w:t>1. D</w:t>
            </w:r>
            <w:r w:rsidRPr="004603A6">
              <w:rPr>
                <w:rFonts w:asciiTheme="majorBidi" w:hAnsiTheme="majorBidi" w:cstheme="majorBidi"/>
                <w:sz w:val="24"/>
                <w:szCs w:val="24"/>
              </w:rPr>
              <w:t xml:space="preserve">esign </w:t>
            </w:r>
            <w:r>
              <w:rPr>
                <w:rFonts w:asciiTheme="majorBidi" w:hAnsiTheme="majorBidi" w:cstheme="majorBidi"/>
                <w:sz w:val="24"/>
                <w:szCs w:val="24"/>
              </w:rPr>
              <w:t>and analyze combinatorial logic circuits</w:t>
            </w:r>
          </w:p>
          <w:p w:rsidR="00064515" w:rsidRPr="004603A6" w:rsidRDefault="00064515" w:rsidP="0037009D">
            <w:pPr>
              <w:spacing w:after="120" w:line="240" w:lineRule="auto"/>
              <w:rPr>
                <w:rFonts w:asciiTheme="majorBidi" w:hAnsiTheme="majorBidi" w:cstheme="majorBidi"/>
                <w:sz w:val="24"/>
                <w:szCs w:val="24"/>
              </w:rPr>
            </w:pPr>
            <w:r w:rsidRPr="004603A6">
              <w:rPr>
                <w:rFonts w:asciiTheme="majorBidi" w:hAnsiTheme="majorBidi" w:cstheme="majorBidi"/>
                <w:sz w:val="24"/>
                <w:szCs w:val="24"/>
              </w:rPr>
              <w:t xml:space="preserve">2. Use Boolean algebra and </w:t>
            </w:r>
            <w:proofErr w:type="spellStart"/>
            <w:r w:rsidRPr="00B266C9">
              <w:rPr>
                <w:rFonts w:asciiTheme="majorBidi" w:hAnsiTheme="majorBidi" w:cstheme="majorBidi"/>
                <w:sz w:val="24"/>
                <w:szCs w:val="24"/>
              </w:rPr>
              <w:t>Karnaugh</w:t>
            </w:r>
            <w:proofErr w:type="spellEnd"/>
            <w:r w:rsidRPr="00B266C9">
              <w:rPr>
                <w:rFonts w:asciiTheme="majorBidi" w:hAnsiTheme="majorBidi" w:cstheme="majorBidi"/>
                <w:sz w:val="24"/>
                <w:szCs w:val="24"/>
              </w:rPr>
              <w:t xml:space="preserve"> maps</w:t>
            </w:r>
            <w:r w:rsidRPr="004603A6">
              <w:rPr>
                <w:rFonts w:asciiTheme="majorBidi" w:hAnsiTheme="majorBidi" w:cstheme="majorBidi"/>
                <w:sz w:val="24"/>
                <w:szCs w:val="24"/>
              </w:rPr>
              <w:t xml:space="preserve"> </w:t>
            </w:r>
            <w:r>
              <w:rPr>
                <w:rFonts w:asciiTheme="majorBidi" w:hAnsiTheme="majorBidi" w:cstheme="majorBidi"/>
                <w:sz w:val="24"/>
                <w:szCs w:val="24"/>
              </w:rPr>
              <w:t>in digital design</w:t>
            </w:r>
          </w:p>
          <w:p w:rsidR="00064515" w:rsidRPr="004603A6" w:rsidRDefault="00064515" w:rsidP="0037009D">
            <w:pPr>
              <w:spacing w:after="120" w:line="240" w:lineRule="auto"/>
              <w:rPr>
                <w:rFonts w:asciiTheme="majorBidi" w:hAnsiTheme="majorBidi" w:cstheme="majorBidi"/>
                <w:sz w:val="24"/>
                <w:szCs w:val="24"/>
              </w:rPr>
            </w:pPr>
            <w:r w:rsidRPr="004603A6">
              <w:rPr>
                <w:rFonts w:asciiTheme="majorBidi" w:hAnsiTheme="majorBidi" w:cstheme="majorBidi"/>
                <w:sz w:val="24"/>
                <w:szCs w:val="24"/>
              </w:rPr>
              <w:t>3. Convert logic circuits to NAND or NOR logic</w:t>
            </w:r>
          </w:p>
          <w:p w:rsidR="00064515" w:rsidRPr="004603A6" w:rsidRDefault="00064515" w:rsidP="0037009D">
            <w:pPr>
              <w:spacing w:after="120" w:line="240" w:lineRule="auto"/>
              <w:rPr>
                <w:rFonts w:asciiTheme="majorBidi" w:hAnsiTheme="majorBidi" w:cstheme="majorBidi"/>
                <w:sz w:val="24"/>
                <w:szCs w:val="24"/>
              </w:rPr>
            </w:pPr>
            <w:r>
              <w:rPr>
                <w:rFonts w:asciiTheme="majorBidi" w:hAnsiTheme="majorBidi" w:cstheme="majorBidi"/>
                <w:sz w:val="24"/>
                <w:szCs w:val="24"/>
              </w:rPr>
              <w:t>4</w:t>
            </w:r>
            <w:r w:rsidRPr="004603A6">
              <w:rPr>
                <w:rFonts w:asciiTheme="majorBidi" w:hAnsiTheme="majorBidi" w:cstheme="majorBidi"/>
                <w:sz w:val="24"/>
                <w:szCs w:val="24"/>
              </w:rPr>
              <w:t xml:space="preserve">. Analyze and design sequential logic circuits with multiple inputs/outputs </w:t>
            </w:r>
          </w:p>
          <w:p w:rsidR="00064515" w:rsidRDefault="00064515" w:rsidP="0037009D">
            <w:pPr>
              <w:spacing w:after="120" w:line="240" w:lineRule="auto"/>
              <w:rPr>
                <w:rFonts w:asciiTheme="majorBidi" w:hAnsiTheme="majorBidi" w:cstheme="majorBidi"/>
                <w:sz w:val="24"/>
                <w:szCs w:val="24"/>
              </w:rPr>
            </w:pPr>
            <w:r>
              <w:rPr>
                <w:rFonts w:asciiTheme="majorBidi" w:hAnsiTheme="majorBidi" w:cstheme="majorBidi"/>
                <w:sz w:val="24"/>
                <w:szCs w:val="24"/>
              </w:rPr>
              <w:t>5</w:t>
            </w:r>
            <w:r w:rsidRPr="004603A6">
              <w:rPr>
                <w:rFonts w:asciiTheme="majorBidi" w:hAnsiTheme="majorBidi" w:cstheme="majorBidi"/>
                <w:sz w:val="24"/>
                <w:szCs w:val="24"/>
              </w:rPr>
              <w:t xml:space="preserve">. Analyze and design counters and registers </w:t>
            </w:r>
          </w:p>
          <w:p w:rsidR="00064515" w:rsidRPr="000178B2" w:rsidRDefault="00064515" w:rsidP="0037009D">
            <w:pPr>
              <w:spacing w:after="0"/>
              <w:rPr>
                <w:rFonts w:ascii="Times New Roman" w:hAnsi="Times New Roman" w:cs="Times New Roman"/>
              </w:rPr>
            </w:pPr>
          </w:p>
        </w:tc>
        <w:tc>
          <w:tcPr>
            <w:tcW w:w="4691" w:type="dxa"/>
            <w:tcBorders>
              <w:top w:val="single" w:sz="4" w:space="0" w:color="auto"/>
              <w:left w:val="single" w:sz="4" w:space="0" w:color="auto"/>
              <w:bottom w:val="single" w:sz="4" w:space="0" w:color="auto"/>
              <w:right w:val="single" w:sz="4" w:space="0" w:color="auto"/>
            </w:tcBorders>
          </w:tcPr>
          <w:p w:rsidR="00064515" w:rsidRPr="000178B2" w:rsidRDefault="00064515" w:rsidP="0037009D">
            <w:pPr>
              <w:rPr>
                <w:rFonts w:ascii="Times New Roman" w:hAnsi="Times New Roman" w:cs="Times New Roman"/>
              </w:rPr>
            </w:pPr>
            <w:r>
              <w:rPr>
                <w:rFonts w:ascii="Times New Roman" w:hAnsi="Times New Roman" w:cs="Times New Roman"/>
              </w:rPr>
              <w:t>Assignments, quizzes, exams, lab activity</w:t>
            </w:r>
          </w:p>
        </w:tc>
      </w:tr>
      <w:tr w:rsidR="00064515" w:rsidRPr="000178B2" w:rsidTr="0037009D">
        <w:tc>
          <w:tcPr>
            <w:tcW w:w="4147" w:type="dxa"/>
            <w:tcBorders>
              <w:top w:val="single" w:sz="4" w:space="0" w:color="auto"/>
              <w:left w:val="single" w:sz="4" w:space="0" w:color="auto"/>
              <w:bottom w:val="single" w:sz="4" w:space="0" w:color="auto"/>
              <w:right w:val="single" w:sz="4" w:space="0" w:color="auto"/>
            </w:tcBorders>
          </w:tcPr>
          <w:p w:rsidR="00064515" w:rsidRPr="00BE04B1" w:rsidRDefault="00064515" w:rsidP="0037009D">
            <w:pPr>
              <w:spacing w:after="0"/>
              <w:rPr>
                <w:rFonts w:ascii="Times New Roman" w:hAnsi="Times New Roman" w:cs="Times New Roman"/>
                <w:b/>
                <w:bCs/>
                <w:sz w:val="24"/>
                <w:szCs w:val="24"/>
              </w:rPr>
            </w:pPr>
            <w:r w:rsidRPr="00BE04B1">
              <w:rPr>
                <w:rFonts w:ascii="Times New Roman" w:hAnsi="Times New Roman" w:cs="Times New Roman"/>
                <w:b/>
                <w:bCs/>
                <w:sz w:val="24"/>
                <w:szCs w:val="24"/>
              </w:rPr>
              <w:t>General education outcomes</w:t>
            </w:r>
          </w:p>
        </w:tc>
        <w:tc>
          <w:tcPr>
            <w:tcW w:w="4691" w:type="dxa"/>
            <w:tcBorders>
              <w:top w:val="single" w:sz="4" w:space="0" w:color="auto"/>
              <w:left w:val="single" w:sz="4" w:space="0" w:color="auto"/>
              <w:bottom w:val="single" w:sz="4" w:space="0" w:color="auto"/>
              <w:right w:val="single" w:sz="4" w:space="0" w:color="auto"/>
            </w:tcBorders>
          </w:tcPr>
          <w:p w:rsidR="00064515" w:rsidRPr="00BE04B1" w:rsidRDefault="00064515" w:rsidP="0037009D">
            <w:pPr>
              <w:rPr>
                <w:rFonts w:ascii="Times New Roman" w:hAnsi="Times New Roman" w:cs="Times New Roman"/>
                <w:b/>
                <w:bCs/>
              </w:rPr>
            </w:pPr>
            <w:r w:rsidRPr="00BE04B1">
              <w:rPr>
                <w:rFonts w:ascii="Times New Roman" w:hAnsi="Times New Roman" w:cs="Times New Roman"/>
                <w:b/>
                <w:bCs/>
              </w:rPr>
              <w:t>Evaluation methods</w:t>
            </w:r>
          </w:p>
        </w:tc>
      </w:tr>
      <w:tr w:rsidR="00064515" w:rsidRPr="000178B2" w:rsidTr="0037009D">
        <w:tc>
          <w:tcPr>
            <w:tcW w:w="4147" w:type="dxa"/>
            <w:tcBorders>
              <w:top w:val="single" w:sz="4" w:space="0" w:color="auto"/>
              <w:left w:val="single" w:sz="4" w:space="0" w:color="auto"/>
              <w:bottom w:val="single" w:sz="4" w:space="0" w:color="auto"/>
              <w:right w:val="single" w:sz="4" w:space="0" w:color="auto"/>
            </w:tcBorders>
          </w:tcPr>
          <w:p w:rsidR="00064515" w:rsidRPr="009B684B" w:rsidRDefault="00064515" w:rsidP="0037009D">
            <w:pPr>
              <w:spacing w:after="0"/>
              <w:rPr>
                <w:rFonts w:ascii="Times New Roman" w:hAnsi="Times New Roman" w:cs="Times New Roman"/>
              </w:rPr>
            </w:pPr>
            <w:r>
              <w:rPr>
                <w:rFonts w:asciiTheme="majorBidi" w:hAnsiTheme="majorBidi" w:cstheme="majorBidi"/>
                <w:sz w:val="24"/>
                <w:szCs w:val="24"/>
              </w:rPr>
              <w:t xml:space="preserve">6. </w:t>
            </w:r>
            <w:r w:rsidRPr="00F755C4">
              <w:rPr>
                <w:rFonts w:asciiTheme="majorBidi" w:hAnsiTheme="majorBidi" w:cstheme="majorBidi"/>
                <w:sz w:val="24"/>
                <w:szCs w:val="24"/>
              </w:rPr>
              <w:t>Analyze and interpret experimental data and write reports in a professional timely manner</w:t>
            </w:r>
          </w:p>
        </w:tc>
        <w:tc>
          <w:tcPr>
            <w:tcW w:w="4691" w:type="dxa"/>
            <w:tcBorders>
              <w:top w:val="single" w:sz="4" w:space="0" w:color="auto"/>
              <w:left w:val="single" w:sz="4" w:space="0" w:color="auto"/>
              <w:bottom w:val="single" w:sz="4" w:space="0" w:color="auto"/>
              <w:right w:val="single" w:sz="4" w:space="0" w:color="auto"/>
            </w:tcBorders>
          </w:tcPr>
          <w:p w:rsidR="00064515" w:rsidRPr="000178B2" w:rsidRDefault="00064515" w:rsidP="0037009D">
            <w:pPr>
              <w:rPr>
                <w:rFonts w:ascii="Times New Roman" w:hAnsi="Times New Roman" w:cs="Times New Roman"/>
              </w:rPr>
            </w:pPr>
            <w:r>
              <w:rPr>
                <w:rFonts w:ascii="Times New Roman" w:hAnsi="Times New Roman" w:cs="Times New Roman"/>
              </w:rPr>
              <w:t>Lab activity and reports</w:t>
            </w:r>
          </w:p>
        </w:tc>
      </w:tr>
    </w:tbl>
    <w:p w:rsidR="00064515" w:rsidRPr="004603A6" w:rsidRDefault="00064515" w:rsidP="0037009D">
      <w:pPr>
        <w:rPr>
          <w:rFonts w:asciiTheme="majorBidi" w:hAnsiTheme="majorBidi" w:cstheme="majorBidi"/>
          <w:sz w:val="24"/>
          <w:szCs w:val="24"/>
        </w:rPr>
      </w:pPr>
    </w:p>
    <w:p w:rsidR="00EA0EEE" w:rsidRDefault="00EA0EEE">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064515" w:rsidRPr="00BA4859" w:rsidRDefault="00064515" w:rsidP="0037009D">
      <w:pPr>
        <w:pStyle w:val="Heading1"/>
      </w:pPr>
      <w:r w:rsidRPr="00BA4859">
        <w:rPr>
          <w:sz w:val="28"/>
        </w:rPr>
        <w:lastRenderedPageBreak/>
        <w:t>Section AIV: New Courses</w:t>
      </w:r>
    </w:p>
    <w:p w:rsidR="00064515" w:rsidRPr="00EF56E5" w:rsidRDefault="00064515" w:rsidP="0037009D">
      <w:pPr>
        <w:rPr>
          <w:rFonts w:ascii="Arial" w:hAnsi="Arial" w:cs="Arial"/>
          <w:b/>
          <w:bCs/>
          <w:sz w:val="20"/>
          <w:szCs w:val="20"/>
        </w:rPr>
      </w:pPr>
      <w:r>
        <w:rPr>
          <w:rFonts w:ascii="Arial" w:hAnsi="Arial" w:cs="Arial"/>
          <w:b/>
          <w:bCs/>
          <w:sz w:val="20"/>
          <w:szCs w:val="20"/>
        </w:rPr>
        <w:t>New courses to be offered in the School of Technology and Design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8"/>
        <w:gridCol w:w="8252"/>
      </w:tblGrid>
      <w:tr w:rsidR="00064515" w:rsidRPr="00EF56E5" w:rsidTr="0037009D">
        <w:trPr>
          <w:trHeight w:val="188"/>
        </w:trPr>
        <w:tc>
          <w:tcPr>
            <w:tcW w:w="1103" w:type="pct"/>
            <w:tcMar>
              <w:top w:w="0" w:type="dxa"/>
              <w:left w:w="108" w:type="dxa"/>
              <w:bottom w:w="0" w:type="dxa"/>
              <w:right w:w="108" w:type="dxa"/>
            </w:tcMar>
            <w:vAlign w:val="center"/>
          </w:tcPr>
          <w:p w:rsidR="00064515" w:rsidRPr="00EF56E5" w:rsidRDefault="00064515" w:rsidP="0037009D">
            <w:pPr>
              <w:rPr>
                <w:rFonts w:ascii="Arial" w:eastAsia="Calibri" w:hAnsi="Arial" w:cs="Arial"/>
                <w:b/>
                <w:bCs/>
                <w:sz w:val="20"/>
                <w:szCs w:val="20"/>
              </w:rPr>
            </w:pPr>
            <w:r w:rsidRPr="00EF56E5">
              <w:rPr>
                <w:rFonts w:ascii="Arial" w:eastAsia="Calibri" w:hAnsi="Arial" w:cs="Arial"/>
                <w:b/>
                <w:bCs/>
                <w:sz w:val="20"/>
                <w:szCs w:val="20"/>
              </w:rPr>
              <w:t>Department(s)</w:t>
            </w:r>
          </w:p>
        </w:tc>
        <w:tc>
          <w:tcPr>
            <w:tcW w:w="3897" w:type="pct"/>
            <w:tcMar>
              <w:top w:w="0" w:type="dxa"/>
              <w:left w:w="108" w:type="dxa"/>
              <w:bottom w:w="0" w:type="dxa"/>
              <w:right w:w="108" w:type="dxa"/>
            </w:tcMar>
            <w:vAlign w:val="center"/>
          </w:tcPr>
          <w:p w:rsidR="00064515" w:rsidRPr="00EF56E5" w:rsidRDefault="00064515" w:rsidP="0037009D">
            <w:pPr>
              <w:rPr>
                <w:rFonts w:ascii="Arial" w:eastAsia="Calibri" w:hAnsi="Arial" w:cs="Arial"/>
                <w:bCs/>
                <w:sz w:val="20"/>
                <w:szCs w:val="20"/>
              </w:rPr>
            </w:pPr>
            <w:r>
              <w:rPr>
                <w:rFonts w:ascii="Arial" w:hAnsi="Arial" w:cs="Arial"/>
                <w:b/>
                <w:bCs/>
                <w:sz w:val="20"/>
                <w:szCs w:val="20"/>
              </w:rPr>
              <w:t>School of Technology and Design</w:t>
            </w:r>
          </w:p>
        </w:tc>
      </w:tr>
      <w:tr w:rsidR="00064515" w:rsidRPr="00EF56E5" w:rsidTr="0037009D">
        <w:trPr>
          <w:trHeight w:val="242"/>
        </w:trPr>
        <w:tc>
          <w:tcPr>
            <w:tcW w:w="1103" w:type="pct"/>
            <w:tcMar>
              <w:top w:w="0" w:type="dxa"/>
              <w:left w:w="108" w:type="dxa"/>
              <w:bottom w:w="0" w:type="dxa"/>
              <w:right w:w="108" w:type="dxa"/>
            </w:tcMar>
            <w:vAlign w:val="center"/>
            <w:hideMark/>
          </w:tcPr>
          <w:p w:rsidR="00064515" w:rsidRPr="00EF56E5" w:rsidRDefault="00064515" w:rsidP="0037009D">
            <w:pPr>
              <w:rPr>
                <w:rFonts w:ascii="Arial" w:eastAsia="Calibri" w:hAnsi="Arial" w:cs="Arial"/>
                <w:b/>
                <w:bCs/>
                <w:sz w:val="20"/>
                <w:szCs w:val="20"/>
              </w:rPr>
            </w:pPr>
            <w:r w:rsidRPr="00EF56E5">
              <w:rPr>
                <w:rFonts w:ascii="Arial" w:eastAsia="Calibri" w:hAnsi="Arial" w:cs="Arial"/>
                <w:b/>
                <w:bCs/>
                <w:sz w:val="20"/>
                <w:szCs w:val="20"/>
              </w:rPr>
              <w:t>Academic Level</w:t>
            </w:r>
          </w:p>
        </w:tc>
        <w:tc>
          <w:tcPr>
            <w:tcW w:w="3897" w:type="pct"/>
            <w:tcMar>
              <w:top w:w="0" w:type="dxa"/>
              <w:left w:w="108" w:type="dxa"/>
              <w:bottom w:w="0" w:type="dxa"/>
              <w:right w:w="108" w:type="dxa"/>
            </w:tcMar>
            <w:vAlign w:val="center"/>
            <w:hideMark/>
          </w:tcPr>
          <w:p w:rsidR="00064515" w:rsidRPr="00EF56E5" w:rsidRDefault="00064515" w:rsidP="0037009D">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xml:space="preserve"> ] Regular  [   ] Compensatory  [   ] Developmental  [   ] Remedial   </w:t>
            </w:r>
          </w:p>
        </w:tc>
      </w:tr>
      <w:tr w:rsidR="00064515" w:rsidRPr="00EF56E5" w:rsidTr="0037009D">
        <w:trPr>
          <w:trHeight w:val="242"/>
        </w:trPr>
        <w:tc>
          <w:tcPr>
            <w:tcW w:w="1103" w:type="pct"/>
            <w:tcMar>
              <w:top w:w="0" w:type="dxa"/>
              <w:left w:w="108" w:type="dxa"/>
              <w:bottom w:w="0" w:type="dxa"/>
              <w:right w:w="108" w:type="dxa"/>
            </w:tcMar>
            <w:vAlign w:val="center"/>
            <w:hideMark/>
          </w:tcPr>
          <w:p w:rsidR="00064515" w:rsidRPr="00EF56E5" w:rsidRDefault="00064515" w:rsidP="0037009D">
            <w:pPr>
              <w:rPr>
                <w:rFonts w:ascii="Arial" w:eastAsia="Calibri" w:hAnsi="Arial" w:cs="Arial"/>
                <w:b/>
                <w:bCs/>
                <w:sz w:val="20"/>
                <w:szCs w:val="20"/>
              </w:rPr>
            </w:pPr>
            <w:r w:rsidRPr="00EF56E5">
              <w:rPr>
                <w:rFonts w:ascii="Arial" w:eastAsia="Calibri" w:hAnsi="Arial" w:cs="Arial"/>
                <w:b/>
                <w:bCs/>
                <w:sz w:val="20"/>
                <w:szCs w:val="20"/>
              </w:rPr>
              <w:t>Subject Area</w:t>
            </w:r>
          </w:p>
        </w:tc>
        <w:tc>
          <w:tcPr>
            <w:tcW w:w="3897" w:type="pct"/>
            <w:tcMar>
              <w:top w:w="0" w:type="dxa"/>
              <w:left w:w="108" w:type="dxa"/>
              <w:bottom w:w="0" w:type="dxa"/>
              <w:right w:w="108" w:type="dxa"/>
            </w:tcMar>
            <w:vAlign w:val="center"/>
          </w:tcPr>
          <w:p w:rsidR="00064515" w:rsidRPr="00EF56E5" w:rsidRDefault="00064515" w:rsidP="0037009D">
            <w:pPr>
              <w:rPr>
                <w:rFonts w:ascii="Arial" w:eastAsia="Calibri" w:hAnsi="Arial" w:cs="Arial"/>
                <w:bCs/>
                <w:sz w:val="20"/>
                <w:szCs w:val="20"/>
              </w:rPr>
            </w:pPr>
            <w:r>
              <w:rPr>
                <w:rFonts w:ascii="Arial" w:eastAsia="Calibri" w:hAnsi="Arial" w:cs="Arial"/>
                <w:bCs/>
                <w:sz w:val="20"/>
                <w:szCs w:val="20"/>
              </w:rPr>
              <w:t>Biomedical Engineering technology</w:t>
            </w:r>
          </w:p>
        </w:tc>
      </w:tr>
      <w:tr w:rsidR="00064515" w:rsidRPr="00EF56E5" w:rsidTr="0037009D">
        <w:trPr>
          <w:trHeight w:val="170"/>
        </w:trPr>
        <w:tc>
          <w:tcPr>
            <w:tcW w:w="1103" w:type="pct"/>
            <w:tcMar>
              <w:top w:w="0" w:type="dxa"/>
              <w:left w:w="108" w:type="dxa"/>
              <w:bottom w:w="0" w:type="dxa"/>
              <w:right w:w="108" w:type="dxa"/>
            </w:tcMar>
            <w:vAlign w:val="center"/>
          </w:tcPr>
          <w:p w:rsidR="00064515" w:rsidRPr="00EF56E5" w:rsidRDefault="00064515" w:rsidP="0037009D">
            <w:pPr>
              <w:rPr>
                <w:rFonts w:ascii="Arial" w:eastAsia="Calibri" w:hAnsi="Arial" w:cs="Arial"/>
                <w:b/>
                <w:bCs/>
                <w:sz w:val="20"/>
                <w:szCs w:val="20"/>
              </w:rPr>
            </w:pPr>
            <w:r w:rsidRPr="00EF56E5">
              <w:rPr>
                <w:rFonts w:ascii="Arial" w:eastAsia="Calibri" w:hAnsi="Arial" w:cs="Arial"/>
                <w:b/>
                <w:bCs/>
                <w:sz w:val="20"/>
                <w:szCs w:val="20"/>
              </w:rPr>
              <w:t>Course Prefix</w:t>
            </w:r>
          </w:p>
        </w:tc>
        <w:tc>
          <w:tcPr>
            <w:tcW w:w="3897" w:type="pct"/>
            <w:tcMar>
              <w:top w:w="0" w:type="dxa"/>
              <w:left w:w="108" w:type="dxa"/>
              <w:bottom w:w="0" w:type="dxa"/>
              <w:right w:w="108" w:type="dxa"/>
            </w:tcMar>
            <w:vAlign w:val="center"/>
          </w:tcPr>
          <w:p w:rsidR="00064515" w:rsidRPr="00EF56E5" w:rsidRDefault="00064515" w:rsidP="0037009D">
            <w:pPr>
              <w:rPr>
                <w:rFonts w:ascii="Arial" w:eastAsia="Calibri" w:hAnsi="Arial" w:cs="Arial"/>
                <w:bCs/>
                <w:sz w:val="20"/>
                <w:szCs w:val="20"/>
              </w:rPr>
            </w:pPr>
            <w:r>
              <w:rPr>
                <w:rFonts w:ascii="Arial" w:eastAsia="Calibri" w:hAnsi="Arial" w:cs="Arial"/>
                <w:bCs/>
                <w:sz w:val="20"/>
                <w:szCs w:val="20"/>
              </w:rPr>
              <w:t>BMET</w:t>
            </w:r>
          </w:p>
        </w:tc>
      </w:tr>
      <w:tr w:rsidR="00064515" w:rsidRPr="00EF56E5" w:rsidTr="0037009D">
        <w:trPr>
          <w:trHeight w:val="296"/>
        </w:trPr>
        <w:tc>
          <w:tcPr>
            <w:tcW w:w="1103" w:type="pct"/>
            <w:tcMar>
              <w:top w:w="0" w:type="dxa"/>
              <w:left w:w="108" w:type="dxa"/>
              <w:bottom w:w="0" w:type="dxa"/>
              <w:right w:w="108" w:type="dxa"/>
            </w:tcMar>
            <w:vAlign w:val="center"/>
            <w:hideMark/>
          </w:tcPr>
          <w:p w:rsidR="00064515" w:rsidRPr="00EF56E5" w:rsidRDefault="00064515" w:rsidP="0037009D">
            <w:pPr>
              <w:rPr>
                <w:rFonts w:ascii="Arial" w:eastAsia="Calibri" w:hAnsi="Arial" w:cs="Arial"/>
                <w:b/>
                <w:bCs/>
                <w:sz w:val="20"/>
                <w:szCs w:val="20"/>
              </w:rPr>
            </w:pPr>
            <w:r w:rsidRPr="00EF56E5">
              <w:rPr>
                <w:rFonts w:ascii="Arial" w:eastAsia="Calibri" w:hAnsi="Arial" w:cs="Arial"/>
                <w:b/>
                <w:bCs/>
                <w:sz w:val="20"/>
                <w:szCs w:val="20"/>
              </w:rPr>
              <w:t>Course Number</w:t>
            </w:r>
          </w:p>
        </w:tc>
        <w:tc>
          <w:tcPr>
            <w:tcW w:w="3897" w:type="pct"/>
            <w:tcMar>
              <w:top w:w="0" w:type="dxa"/>
              <w:left w:w="108" w:type="dxa"/>
              <w:bottom w:w="0" w:type="dxa"/>
              <w:right w:w="108" w:type="dxa"/>
            </w:tcMar>
            <w:vAlign w:val="center"/>
          </w:tcPr>
          <w:p w:rsidR="00064515" w:rsidRPr="00EF56E5" w:rsidRDefault="00064515" w:rsidP="0037009D">
            <w:pPr>
              <w:rPr>
                <w:rFonts w:ascii="Arial" w:eastAsia="Calibri" w:hAnsi="Arial" w:cs="Arial"/>
                <w:bCs/>
                <w:sz w:val="20"/>
                <w:szCs w:val="20"/>
              </w:rPr>
            </w:pPr>
            <w:r>
              <w:rPr>
                <w:rFonts w:ascii="Arial" w:eastAsia="Calibri" w:hAnsi="Arial" w:cs="Arial"/>
                <w:bCs/>
                <w:sz w:val="20"/>
                <w:szCs w:val="20"/>
              </w:rPr>
              <w:t xml:space="preserve">BMET </w:t>
            </w:r>
            <w:r w:rsidR="004A21DE">
              <w:rPr>
                <w:rFonts w:ascii="Arial" w:eastAsia="Calibri" w:hAnsi="Arial" w:cs="Arial"/>
                <w:bCs/>
                <w:sz w:val="20"/>
                <w:szCs w:val="20"/>
              </w:rPr>
              <w:t>2422</w:t>
            </w:r>
          </w:p>
        </w:tc>
      </w:tr>
      <w:tr w:rsidR="00064515" w:rsidRPr="00EF56E5" w:rsidTr="0037009D">
        <w:trPr>
          <w:trHeight w:val="170"/>
        </w:trPr>
        <w:tc>
          <w:tcPr>
            <w:tcW w:w="1103" w:type="pct"/>
            <w:tcMar>
              <w:top w:w="0" w:type="dxa"/>
              <w:left w:w="108" w:type="dxa"/>
              <w:bottom w:w="0" w:type="dxa"/>
              <w:right w:w="108" w:type="dxa"/>
            </w:tcMar>
            <w:vAlign w:val="center"/>
            <w:hideMark/>
          </w:tcPr>
          <w:p w:rsidR="00064515" w:rsidRPr="00EF56E5" w:rsidRDefault="00064515" w:rsidP="0037009D">
            <w:pPr>
              <w:rPr>
                <w:rFonts w:ascii="Arial" w:eastAsia="Calibri" w:hAnsi="Arial" w:cs="Arial"/>
                <w:b/>
                <w:bCs/>
                <w:sz w:val="20"/>
                <w:szCs w:val="20"/>
              </w:rPr>
            </w:pPr>
            <w:r w:rsidRPr="00EF56E5">
              <w:rPr>
                <w:rFonts w:ascii="Arial" w:eastAsia="Calibri" w:hAnsi="Arial" w:cs="Arial"/>
                <w:b/>
                <w:bCs/>
                <w:sz w:val="20"/>
                <w:szCs w:val="20"/>
              </w:rPr>
              <w:t>Course Title</w:t>
            </w:r>
          </w:p>
        </w:tc>
        <w:tc>
          <w:tcPr>
            <w:tcW w:w="3897" w:type="pct"/>
            <w:tcMar>
              <w:top w:w="0" w:type="dxa"/>
              <w:left w:w="108" w:type="dxa"/>
              <w:bottom w:w="0" w:type="dxa"/>
              <w:right w:w="108" w:type="dxa"/>
            </w:tcMar>
            <w:vAlign w:val="center"/>
          </w:tcPr>
          <w:p w:rsidR="00064515" w:rsidRPr="00EF56E5" w:rsidRDefault="00064515" w:rsidP="0037009D">
            <w:pPr>
              <w:rPr>
                <w:rFonts w:ascii="Arial" w:eastAsia="Calibri" w:hAnsi="Arial" w:cs="Arial"/>
                <w:bCs/>
                <w:sz w:val="20"/>
                <w:szCs w:val="20"/>
              </w:rPr>
            </w:pPr>
            <w:r w:rsidRPr="002147BF">
              <w:rPr>
                <w:b/>
                <w:bCs/>
                <w:caps/>
              </w:rPr>
              <w:t>DIGITAL ELECTRONICS</w:t>
            </w:r>
          </w:p>
        </w:tc>
      </w:tr>
      <w:tr w:rsidR="00064515" w:rsidRPr="00EF56E5" w:rsidTr="0037009D">
        <w:trPr>
          <w:trHeight w:val="260"/>
        </w:trPr>
        <w:tc>
          <w:tcPr>
            <w:tcW w:w="1103" w:type="pct"/>
            <w:tcMar>
              <w:top w:w="0" w:type="dxa"/>
              <w:left w:w="108" w:type="dxa"/>
              <w:bottom w:w="0" w:type="dxa"/>
              <w:right w:w="108" w:type="dxa"/>
            </w:tcMar>
            <w:vAlign w:val="center"/>
            <w:hideMark/>
          </w:tcPr>
          <w:p w:rsidR="00064515" w:rsidRPr="00EF56E5" w:rsidRDefault="00064515" w:rsidP="0037009D">
            <w:pPr>
              <w:rPr>
                <w:rFonts w:ascii="Arial" w:eastAsia="Calibri" w:hAnsi="Arial" w:cs="Arial"/>
                <w:b/>
                <w:bCs/>
                <w:sz w:val="20"/>
                <w:szCs w:val="20"/>
              </w:rPr>
            </w:pPr>
            <w:r w:rsidRPr="00EF56E5">
              <w:rPr>
                <w:rFonts w:ascii="Arial" w:eastAsia="Calibri" w:hAnsi="Arial" w:cs="Arial"/>
                <w:b/>
                <w:bCs/>
                <w:sz w:val="20"/>
                <w:szCs w:val="20"/>
              </w:rPr>
              <w:t>Catalog Description</w:t>
            </w:r>
          </w:p>
        </w:tc>
        <w:tc>
          <w:tcPr>
            <w:tcW w:w="3897" w:type="pct"/>
            <w:tcMar>
              <w:top w:w="0" w:type="dxa"/>
              <w:left w:w="108" w:type="dxa"/>
              <w:bottom w:w="0" w:type="dxa"/>
              <w:right w:w="108" w:type="dxa"/>
            </w:tcMar>
            <w:vAlign w:val="center"/>
          </w:tcPr>
          <w:p w:rsidR="00064515" w:rsidRPr="00EF56E5" w:rsidRDefault="00064515" w:rsidP="0037009D">
            <w:pPr>
              <w:rPr>
                <w:rFonts w:ascii="Arial" w:eastAsia="Calibri" w:hAnsi="Arial" w:cs="Arial"/>
                <w:bCs/>
                <w:sz w:val="20"/>
                <w:szCs w:val="20"/>
              </w:rPr>
            </w:pPr>
            <w:r w:rsidRPr="002147BF">
              <w:rPr>
                <w:rFonts w:ascii="Arial" w:eastAsia="Calibri" w:hAnsi="Arial" w:cs="Arial"/>
                <w:bCs/>
                <w:sz w:val="20"/>
                <w:szCs w:val="20"/>
              </w:rPr>
              <w:t xml:space="preserve">Fundamentals of digital electronics using Boolean algebra, binary arithmetic, truth tables, </w:t>
            </w:r>
            <w:proofErr w:type="spellStart"/>
            <w:r w:rsidRPr="002147BF">
              <w:rPr>
                <w:rFonts w:ascii="Arial" w:eastAsia="Calibri" w:hAnsi="Arial" w:cs="Arial"/>
                <w:bCs/>
                <w:sz w:val="20"/>
                <w:szCs w:val="20"/>
              </w:rPr>
              <w:t>Karnaugh</w:t>
            </w:r>
            <w:proofErr w:type="spellEnd"/>
            <w:r w:rsidRPr="002147BF">
              <w:rPr>
                <w:rFonts w:ascii="Arial" w:eastAsia="Calibri" w:hAnsi="Arial" w:cs="Arial"/>
                <w:bCs/>
                <w:sz w:val="20"/>
                <w:szCs w:val="20"/>
              </w:rPr>
              <w:t xml:space="preserve"> maps, logic gates and circuit design. Experiments include logic gates (AND, OR, NOR, XOR), flip-flops, counters and registers.</w:t>
            </w:r>
          </w:p>
        </w:tc>
      </w:tr>
      <w:tr w:rsidR="00064515" w:rsidRPr="00EF56E5" w:rsidTr="0037009D">
        <w:trPr>
          <w:trHeight w:val="323"/>
        </w:trPr>
        <w:tc>
          <w:tcPr>
            <w:tcW w:w="1103" w:type="pct"/>
            <w:tcMar>
              <w:top w:w="0" w:type="dxa"/>
              <w:left w:w="108" w:type="dxa"/>
              <w:bottom w:w="0" w:type="dxa"/>
              <w:right w:w="108" w:type="dxa"/>
            </w:tcMar>
            <w:vAlign w:val="center"/>
          </w:tcPr>
          <w:p w:rsidR="00064515" w:rsidRPr="00EF56E5" w:rsidRDefault="00064515" w:rsidP="0037009D">
            <w:pPr>
              <w:rPr>
                <w:rFonts w:ascii="Arial" w:eastAsia="Calibri" w:hAnsi="Arial" w:cs="Arial"/>
                <w:b/>
                <w:bCs/>
                <w:sz w:val="20"/>
                <w:szCs w:val="20"/>
              </w:rPr>
            </w:pPr>
            <w:r>
              <w:rPr>
                <w:rFonts w:ascii="Arial" w:eastAsia="Calibri" w:hAnsi="Arial" w:cs="Arial"/>
                <w:b/>
                <w:bCs/>
                <w:sz w:val="20"/>
                <w:szCs w:val="20"/>
              </w:rPr>
              <w:t>Prerequisite</w:t>
            </w:r>
          </w:p>
        </w:tc>
        <w:tc>
          <w:tcPr>
            <w:tcW w:w="3897" w:type="pct"/>
            <w:tcMar>
              <w:top w:w="0" w:type="dxa"/>
              <w:left w:w="108" w:type="dxa"/>
              <w:bottom w:w="0" w:type="dxa"/>
              <w:right w:w="108" w:type="dxa"/>
            </w:tcMar>
            <w:vAlign w:val="center"/>
          </w:tcPr>
          <w:p w:rsidR="00064515" w:rsidRPr="00EF56E5" w:rsidRDefault="00064515" w:rsidP="0037009D">
            <w:pPr>
              <w:rPr>
                <w:rFonts w:ascii="Arial" w:eastAsia="Calibri" w:hAnsi="Arial" w:cs="Arial"/>
                <w:bCs/>
                <w:sz w:val="20"/>
                <w:szCs w:val="20"/>
              </w:rPr>
            </w:pPr>
            <w:r>
              <w:rPr>
                <w:rFonts w:ascii="Arial" w:eastAsia="Calibri" w:hAnsi="Arial" w:cs="Arial"/>
                <w:bCs/>
                <w:sz w:val="20"/>
                <w:szCs w:val="20"/>
              </w:rPr>
              <w:t>BMET 1224</w:t>
            </w:r>
          </w:p>
        </w:tc>
      </w:tr>
      <w:tr w:rsidR="00064515" w:rsidRPr="00EF56E5" w:rsidTr="0037009D">
        <w:trPr>
          <w:trHeight w:val="323"/>
        </w:trPr>
        <w:tc>
          <w:tcPr>
            <w:tcW w:w="1103" w:type="pct"/>
            <w:tcMar>
              <w:top w:w="0" w:type="dxa"/>
              <w:left w:w="108" w:type="dxa"/>
              <w:bottom w:w="0" w:type="dxa"/>
              <w:right w:w="108" w:type="dxa"/>
            </w:tcMar>
            <w:vAlign w:val="center"/>
          </w:tcPr>
          <w:p w:rsidR="00064515" w:rsidRPr="00EF56E5" w:rsidRDefault="00064515" w:rsidP="0037009D">
            <w:pPr>
              <w:rPr>
                <w:rFonts w:ascii="Arial" w:eastAsia="Calibri" w:hAnsi="Arial" w:cs="Arial"/>
                <w:b/>
                <w:bCs/>
                <w:sz w:val="20"/>
                <w:szCs w:val="20"/>
              </w:rPr>
            </w:pPr>
            <w:proofErr w:type="spellStart"/>
            <w:r>
              <w:rPr>
                <w:rFonts w:ascii="Arial" w:eastAsia="Calibri" w:hAnsi="Arial" w:cs="Arial"/>
                <w:b/>
                <w:bCs/>
                <w:sz w:val="20"/>
                <w:szCs w:val="20"/>
              </w:rPr>
              <w:t>Corequisite</w:t>
            </w:r>
            <w:proofErr w:type="spellEnd"/>
          </w:p>
        </w:tc>
        <w:tc>
          <w:tcPr>
            <w:tcW w:w="3897" w:type="pct"/>
            <w:tcMar>
              <w:top w:w="0" w:type="dxa"/>
              <w:left w:w="108" w:type="dxa"/>
              <w:bottom w:w="0" w:type="dxa"/>
              <w:right w:w="108" w:type="dxa"/>
            </w:tcMar>
            <w:vAlign w:val="center"/>
          </w:tcPr>
          <w:p w:rsidR="00064515" w:rsidRPr="00EF56E5" w:rsidRDefault="00064515" w:rsidP="0037009D">
            <w:pPr>
              <w:rPr>
                <w:rFonts w:ascii="Arial" w:eastAsia="Calibri" w:hAnsi="Arial" w:cs="Arial"/>
                <w:bCs/>
                <w:sz w:val="20"/>
                <w:szCs w:val="20"/>
              </w:rPr>
            </w:pPr>
          </w:p>
        </w:tc>
      </w:tr>
      <w:tr w:rsidR="00064515" w:rsidRPr="00EF56E5" w:rsidTr="0037009D">
        <w:trPr>
          <w:trHeight w:val="323"/>
        </w:trPr>
        <w:tc>
          <w:tcPr>
            <w:tcW w:w="1103" w:type="pct"/>
            <w:tcMar>
              <w:top w:w="0" w:type="dxa"/>
              <w:left w:w="108" w:type="dxa"/>
              <w:bottom w:w="0" w:type="dxa"/>
              <w:right w:w="108" w:type="dxa"/>
            </w:tcMar>
            <w:vAlign w:val="center"/>
            <w:hideMark/>
          </w:tcPr>
          <w:p w:rsidR="00064515" w:rsidRPr="00EF56E5" w:rsidRDefault="00064515" w:rsidP="0037009D">
            <w:pPr>
              <w:rPr>
                <w:rFonts w:ascii="Arial" w:eastAsia="Calibri" w:hAnsi="Arial" w:cs="Arial"/>
                <w:b/>
                <w:bCs/>
                <w:sz w:val="20"/>
                <w:szCs w:val="20"/>
              </w:rPr>
            </w:pPr>
            <w:r w:rsidRPr="00EF56E5">
              <w:rPr>
                <w:rFonts w:ascii="Arial" w:eastAsia="Calibri" w:hAnsi="Arial" w:cs="Arial"/>
                <w:b/>
                <w:bCs/>
                <w:sz w:val="20"/>
                <w:szCs w:val="20"/>
              </w:rPr>
              <w:t xml:space="preserve">Pre- or </w:t>
            </w:r>
            <w:proofErr w:type="spellStart"/>
            <w:r>
              <w:rPr>
                <w:rFonts w:ascii="Arial" w:eastAsia="Calibri" w:hAnsi="Arial" w:cs="Arial"/>
                <w:b/>
                <w:bCs/>
                <w:sz w:val="20"/>
                <w:szCs w:val="20"/>
              </w:rPr>
              <w:t>c</w:t>
            </w:r>
            <w:r w:rsidRPr="00EF56E5">
              <w:rPr>
                <w:rFonts w:ascii="Arial" w:eastAsia="Calibri" w:hAnsi="Arial" w:cs="Arial"/>
                <w:b/>
                <w:bCs/>
                <w:sz w:val="20"/>
                <w:szCs w:val="20"/>
              </w:rPr>
              <w:t>or</w:t>
            </w:r>
            <w:r>
              <w:rPr>
                <w:rFonts w:ascii="Arial" w:eastAsia="Calibri" w:hAnsi="Arial" w:cs="Arial"/>
                <w:b/>
                <w:bCs/>
                <w:sz w:val="20"/>
                <w:szCs w:val="20"/>
              </w:rPr>
              <w:t>equisite</w:t>
            </w:r>
            <w:proofErr w:type="spellEnd"/>
          </w:p>
        </w:tc>
        <w:tc>
          <w:tcPr>
            <w:tcW w:w="3897" w:type="pct"/>
            <w:tcMar>
              <w:top w:w="0" w:type="dxa"/>
              <w:left w:w="108" w:type="dxa"/>
              <w:bottom w:w="0" w:type="dxa"/>
              <w:right w:w="108" w:type="dxa"/>
            </w:tcMar>
            <w:vAlign w:val="center"/>
          </w:tcPr>
          <w:p w:rsidR="00064515" w:rsidRPr="00EF56E5" w:rsidRDefault="00064515" w:rsidP="0037009D">
            <w:pPr>
              <w:rPr>
                <w:rFonts w:ascii="Arial" w:eastAsia="Calibri" w:hAnsi="Arial" w:cs="Arial"/>
                <w:bCs/>
                <w:sz w:val="20"/>
                <w:szCs w:val="20"/>
              </w:rPr>
            </w:pPr>
          </w:p>
        </w:tc>
      </w:tr>
      <w:tr w:rsidR="00064515" w:rsidRPr="00EF56E5" w:rsidTr="0037009D">
        <w:trPr>
          <w:trHeight w:val="161"/>
        </w:trPr>
        <w:tc>
          <w:tcPr>
            <w:tcW w:w="1103" w:type="pct"/>
            <w:tcMar>
              <w:top w:w="0" w:type="dxa"/>
              <w:left w:w="108" w:type="dxa"/>
              <w:bottom w:w="0" w:type="dxa"/>
              <w:right w:w="108" w:type="dxa"/>
            </w:tcMar>
            <w:vAlign w:val="center"/>
            <w:hideMark/>
          </w:tcPr>
          <w:p w:rsidR="00064515" w:rsidRPr="00EF56E5" w:rsidRDefault="00064515" w:rsidP="0037009D">
            <w:pPr>
              <w:rPr>
                <w:rFonts w:ascii="Arial" w:eastAsia="Calibri" w:hAnsi="Arial" w:cs="Arial"/>
                <w:b/>
                <w:bCs/>
                <w:sz w:val="20"/>
                <w:szCs w:val="20"/>
              </w:rPr>
            </w:pPr>
            <w:r w:rsidRPr="00EF56E5">
              <w:rPr>
                <w:rFonts w:ascii="Arial" w:eastAsia="Calibri" w:hAnsi="Arial" w:cs="Arial"/>
                <w:b/>
                <w:bCs/>
                <w:sz w:val="20"/>
                <w:szCs w:val="20"/>
              </w:rPr>
              <w:t>Credits</w:t>
            </w:r>
          </w:p>
        </w:tc>
        <w:tc>
          <w:tcPr>
            <w:tcW w:w="3897" w:type="pct"/>
            <w:tcMar>
              <w:top w:w="0" w:type="dxa"/>
              <w:left w:w="108" w:type="dxa"/>
              <w:bottom w:w="0" w:type="dxa"/>
              <w:right w:w="108" w:type="dxa"/>
            </w:tcMar>
            <w:vAlign w:val="center"/>
          </w:tcPr>
          <w:p w:rsidR="00064515" w:rsidRPr="00EF56E5" w:rsidRDefault="00064515" w:rsidP="0037009D">
            <w:pPr>
              <w:rPr>
                <w:rFonts w:ascii="Arial" w:eastAsia="Calibri" w:hAnsi="Arial" w:cs="Arial"/>
                <w:bCs/>
                <w:sz w:val="20"/>
                <w:szCs w:val="20"/>
              </w:rPr>
            </w:pPr>
            <w:r w:rsidRPr="00A50D1A">
              <w:rPr>
                <w:rFonts w:ascii="Arial" w:eastAsia="Calibri" w:hAnsi="Arial" w:cs="Arial"/>
                <w:bCs/>
                <w:sz w:val="20"/>
                <w:szCs w:val="20"/>
              </w:rPr>
              <w:t>3 credits</w:t>
            </w:r>
          </w:p>
        </w:tc>
      </w:tr>
      <w:tr w:rsidR="00064515" w:rsidRPr="00EF56E5" w:rsidTr="0037009D">
        <w:trPr>
          <w:trHeight w:val="287"/>
        </w:trPr>
        <w:tc>
          <w:tcPr>
            <w:tcW w:w="1103" w:type="pct"/>
            <w:tcMar>
              <w:top w:w="0" w:type="dxa"/>
              <w:left w:w="108" w:type="dxa"/>
              <w:bottom w:w="0" w:type="dxa"/>
              <w:right w:w="108" w:type="dxa"/>
            </w:tcMar>
            <w:vAlign w:val="center"/>
            <w:hideMark/>
          </w:tcPr>
          <w:p w:rsidR="00064515" w:rsidRPr="00EF56E5" w:rsidRDefault="00064515" w:rsidP="0037009D">
            <w:pPr>
              <w:rPr>
                <w:rFonts w:ascii="Arial" w:eastAsia="Calibri" w:hAnsi="Arial" w:cs="Arial"/>
                <w:b/>
                <w:bCs/>
                <w:sz w:val="20"/>
                <w:szCs w:val="20"/>
              </w:rPr>
            </w:pPr>
            <w:r w:rsidRPr="00EF56E5">
              <w:rPr>
                <w:rFonts w:ascii="Arial" w:eastAsia="Calibri" w:hAnsi="Arial" w:cs="Arial"/>
                <w:b/>
                <w:bCs/>
                <w:sz w:val="20"/>
                <w:szCs w:val="20"/>
              </w:rPr>
              <w:t>Contact Hours</w:t>
            </w:r>
          </w:p>
        </w:tc>
        <w:tc>
          <w:tcPr>
            <w:tcW w:w="3897" w:type="pct"/>
            <w:tcMar>
              <w:top w:w="0" w:type="dxa"/>
              <w:left w:w="108" w:type="dxa"/>
              <w:bottom w:w="0" w:type="dxa"/>
              <w:right w:w="108" w:type="dxa"/>
            </w:tcMar>
            <w:vAlign w:val="center"/>
          </w:tcPr>
          <w:p w:rsidR="00064515" w:rsidRPr="00EF56E5" w:rsidRDefault="00064515" w:rsidP="0037009D">
            <w:pPr>
              <w:rPr>
                <w:rFonts w:ascii="Arial" w:eastAsia="Calibri" w:hAnsi="Arial" w:cs="Arial"/>
                <w:bCs/>
                <w:sz w:val="20"/>
                <w:szCs w:val="20"/>
              </w:rPr>
            </w:pPr>
            <w:r w:rsidRPr="00A50D1A">
              <w:rPr>
                <w:rFonts w:ascii="Arial" w:eastAsia="Calibri" w:hAnsi="Arial" w:cs="Arial"/>
                <w:bCs/>
                <w:sz w:val="20"/>
                <w:szCs w:val="20"/>
              </w:rPr>
              <w:t>2 hours lectures, 2 hours lab</w:t>
            </w:r>
          </w:p>
        </w:tc>
      </w:tr>
      <w:tr w:rsidR="00064515" w:rsidRPr="00EF56E5" w:rsidTr="0037009D">
        <w:trPr>
          <w:trHeight w:val="215"/>
        </w:trPr>
        <w:tc>
          <w:tcPr>
            <w:tcW w:w="1103" w:type="pct"/>
            <w:tcMar>
              <w:top w:w="0" w:type="dxa"/>
              <w:left w:w="108" w:type="dxa"/>
              <w:bottom w:w="0" w:type="dxa"/>
              <w:right w:w="108" w:type="dxa"/>
            </w:tcMar>
            <w:vAlign w:val="center"/>
            <w:hideMark/>
          </w:tcPr>
          <w:p w:rsidR="00064515" w:rsidRPr="00EF56E5" w:rsidRDefault="00064515" w:rsidP="0037009D">
            <w:pPr>
              <w:rPr>
                <w:rFonts w:ascii="Arial" w:eastAsia="Calibri" w:hAnsi="Arial" w:cs="Arial"/>
                <w:b/>
                <w:bCs/>
                <w:sz w:val="20"/>
                <w:szCs w:val="20"/>
              </w:rPr>
            </w:pPr>
            <w:r w:rsidRPr="00EF56E5">
              <w:rPr>
                <w:rFonts w:ascii="Arial" w:eastAsia="Calibri" w:hAnsi="Arial" w:cs="Arial"/>
                <w:b/>
                <w:bCs/>
                <w:sz w:val="20"/>
                <w:szCs w:val="20"/>
              </w:rPr>
              <w:t>Liberal Arts</w:t>
            </w:r>
          </w:p>
        </w:tc>
        <w:tc>
          <w:tcPr>
            <w:tcW w:w="3897" w:type="pct"/>
            <w:tcMar>
              <w:top w:w="0" w:type="dxa"/>
              <w:left w:w="108" w:type="dxa"/>
              <w:bottom w:w="0" w:type="dxa"/>
              <w:right w:w="108" w:type="dxa"/>
            </w:tcMar>
            <w:vAlign w:val="center"/>
            <w:hideMark/>
          </w:tcPr>
          <w:p w:rsidR="00064515" w:rsidRPr="00EF56E5" w:rsidRDefault="00064515" w:rsidP="0037009D">
            <w:pPr>
              <w:rPr>
                <w:rFonts w:ascii="Arial" w:eastAsia="Calibri" w:hAnsi="Arial" w:cs="Arial"/>
                <w:b/>
                <w:bCs/>
                <w:sz w:val="20"/>
                <w:szCs w:val="20"/>
              </w:rPr>
            </w:pPr>
            <w:r>
              <w:rPr>
                <w:rFonts w:ascii="Arial" w:eastAsia="Calibri" w:hAnsi="Arial" w:cs="Arial"/>
                <w:b/>
                <w:bCs/>
                <w:sz w:val="20"/>
                <w:szCs w:val="20"/>
              </w:rPr>
              <w:t>[   ] Yes  [  X</w:t>
            </w:r>
            <w:r w:rsidRPr="00EF56E5">
              <w:rPr>
                <w:rFonts w:ascii="Arial" w:eastAsia="Calibri" w:hAnsi="Arial" w:cs="Arial"/>
                <w:b/>
                <w:bCs/>
                <w:sz w:val="20"/>
                <w:szCs w:val="20"/>
              </w:rPr>
              <w:t xml:space="preserve">] No  </w:t>
            </w:r>
          </w:p>
        </w:tc>
      </w:tr>
      <w:tr w:rsidR="00064515" w:rsidRPr="00EF56E5" w:rsidTr="0037009D">
        <w:trPr>
          <w:trHeight w:val="656"/>
        </w:trPr>
        <w:tc>
          <w:tcPr>
            <w:tcW w:w="1103" w:type="pct"/>
            <w:tcMar>
              <w:top w:w="0" w:type="dxa"/>
              <w:left w:w="108" w:type="dxa"/>
              <w:bottom w:w="0" w:type="dxa"/>
              <w:right w:w="108" w:type="dxa"/>
            </w:tcMar>
            <w:vAlign w:val="center"/>
            <w:hideMark/>
          </w:tcPr>
          <w:p w:rsidR="00064515" w:rsidRPr="00EF56E5" w:rsidRDefault="00064515" w:rsidP="0037009D">
            <w:pPr>
              <w:rPr>
                <w:rFonts w:ascii="Arial" w:eastAsia="Calibri" w:hAnsi="Arial" w:cs="Arial"/>
                <w:b/>
                <w:bCs/>
                <w:sz w:val="20"/>
                <w:szCs w:val="20"/>
              </w:rPr>
            </w:pPr>
            <w:r w:rsidRPr="00EF56E5">
              <w:rPr>
                <w:rFonts w:ascii="Arial" w:eastAsia="Calibri" w:hAnsi="Arial" w:cs="Arial"/>
                <w:b/>
                <w:bCs/>
                <w:sz w:val="20"/>
                <w:szCs w:val="20"/>
              </w:rPr>
              <w:t xml:space="preserve">Course Attribute (e.g. Writing Intensive, </w:t>
            </w:r>
            <w:proofErr w:type="spellStart"/>
            <w:r w:rsidRPr="00EF56E5">
              <w:rPr>
                <w:rFonts w:ascii="Arial" w:eastAsia="Calibri" w:hAnsi="Arial" w:cs="Arial"/>
                <w:b/>
                <w:bCs/>
                <w:sz w:val="20"/>
                <w:szCs w:val="20"/>
              </w:rPr>
              <w:t>etc</w:t>
            </w:r>
            <w:proofErr w:type="spellEnd"/>
            <w:r w:rsidRPr="00EF56E5">
              <w:rPr>
                <w:rFonts w:ascii="Arial" w:eastAsia="Calibri" w:hAnsi="Arial" w:cs="Arial"/>
                <w:b/>
                <w:bCs/>
                <w:sz w:val="20"/>
                <w:szCs w:val="20"/>
              </w:rPr>
              <w:t>)</w:t>
            </w:r>
          </w:p>
        </w:tc>
        <w:tc>
          <w:tcPr>
            <w:tcW w:w="3897" w:type="pct"/>
            <w:tcMar>
              <w:top w:w="0" w:type="dxa"/>
              <w:left w:w="108" w:type="dxa"/>
              <w:bottom w:w="0" w:type="dxa"/>
              <w:right w:w="108" w:type="dxa"/>
            </w:tcMar>
            <w:vAlign w:val="center"/>
          </w:tcPr>
          <w:p w:rsidR="00064515" w:rsidRPr="00EF56E5" w:rsidRDefault="00064515" w:rsidP="0037009D">
            <w:pPr>
              <w:rPr>
                <w:rFonts w:ascii="Arial" w:eastAsia="Calibri" w:hAnsi="Arial" w:cs="Arial"/>
                <w:bCs/>
                <w:sz w:val="20"/>
                <w:szCs w:val="20"/>
              </w:rPr>
            </w:pPr>
          </w:p>
        </w:tc>
      </w:tr>
      <w:tr w:rsidR="00064515" w:rsidRPr="00EF56E5" w:rsidTr="0037009D">
        <w:trPr>
          <w:trHeight w:val="425"/>
        </w:trPr>
        <w:tc>
          <w:tcPr>
            <w:tcW w:w="1103" w:type="pct"/>
            <w:tcMar>
              <w:top w:w="0" w:type="dxa"/>
              <w:left w:w="108" w:type="dxa"/>
              <w:bottom w:w="0" w:type="dxa"/>
              <w:right w:w="108" w:type="dxa"/>
            </w:tcMar>
            <w:vAlign w:val="center"/>
            <w:hideMark/>
          </w:tcPr>
          <w:p w:rsidR="00064515" w:rsidRPr="00EF56E5" w:rsidRDefault="00064515" w:rsidP="0037009D">
            <w:pPr>
              <w:rPr>
                <w:rFonts w:ascii="Arial" w:eastAsia="Calibri" w:hAnsi="Arial" w:cs="Arial"/>
                <w:b/>
                <w:bCs/>
                <w:sz w:val="20"/>
                <w:szCs w:val="20"/>
              </w:rPr>
            </w:pPr>
            <w:r w:rsidRPr="00EF56E5">
              <w:rPr>
                <w:rFonts w:ascii="Arial" w:eastAsia="Calibri" w:hAnsi="Arial" w:cs="Arial"/>
                <w:b/>
                <w:bCs/>
                <w:sz w:val="20"/>
                <w:szCs w:val="20"/>
              </w:rPr>
              <w:t>Course Applicability</w:t>
            </w:r>
          </w:p>
        </w:tc>
        <w:tc>
          <w:tcPr>
            <w:tcW w:w="3897" w:type="pct"/>
            <w:tcMar>
              <w:top w:w="0" w:type="dxa"/>
              <w:left w:w="108" w:type="dxa"/>
              <w:bottom w:w="0" w:type="dxa"/>
              <w:right w:w="108" w:type="dxa"/>
            </w:tcMar>
            <w:vAlign w:val="center"/>
          </w:tcPr>
          <w:p w:rsidR="00064515" w:rsidRPr="00EF56E5" w:rsidRDefault="00064515" w:rsidP="0037009D">
            <w:pPr>
              <w:rPr>
                <w:rFonts w:ascii="Arial" w:eastAsia="Calibri" w:hAnsi="Arial" w:cs="Arial"/>
                <w:b/>
                <w:bCs/>
                <w:sz w:val="20"/>
                <w:szCs w:val="20"/>
              </w:rPr>
            </w:pPr>
          </w:p>
          <w:tbl>
            <w:tblPr>
              <w:tblW w:w="9423" w:type="dxa"/>
              <w:tblLook w:val="04A0" w:firstRow="1" w:lastRow="0" w:firstColumn="1" w:lastColumn="0" w:noHBand="0" w:noVBand="1"/>
            </w:tblPr>
            <w:tblGrid>
              <w:gridCol w:w="2763"/>
              <w:gridCol w:w="3690"/>
              <w:gridCol w:w="2970"/>
            </w:tblGrid>
            <w:tr w:rsidR="00064515" w:rsidRPr="00EF56E5" w:rsidTr="0037009D">
              <w:trPr>
                <w:trHeight w:val="342"/>
              </w:trPr>
              <w:tc>
                <w:tcPr>
                  <w:tcW w:w="2763" w:type="dxa"/>
                  <w:shd w:val="clear" w:color="auto" w:fill="auto"/>
                  <w:vAlign w:val="center"/>
                </w:tcPr>
                <w:p w:rsidR="00064515" w:rsidRPr="00EF56E5" w:rsidRDefault="00064515" w:rsidP="0037009D">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Major</w:t>
                  </w:r>
                </w:p>
              </w:tc>
              <w:tc>
                <w:tcPr>
                  <w:tcW w:w="6660" w:type="dxa"/>
                  <w:gridSpan w:val="2"/>
                  <w:shd w:val="clear" w:color="auto" w:fill="auto"/>
                  <w:vAlign w:val="center"/>
                </w:tcPr>
                <w:p w:rsidR="00064515" w:rsidRPr="00EF56E5" w:rsidRDefault="00064515" w:rsidP="0037009D">
                  <w:pPr>
                    <w:rPr>
                      <w:rFonts w:ascii="Arial" w:eastAsia="Calibri" w:hAnsi="Arial" w:cs="Arial"/>
                      <w:b/>
                      <w:bCs/>
                      <w:sz w:val="20"/>
                      <w:szCs w:val="20"/>
                    </w:rPr>
                  </w:pPr>
                </w:p>
              </w:tc>
            </w:tr>
            <w:tr w:rsidR="00064515" w:rsidRPr="00EF56E5" w:rsidTr="0037009D">
              <w:trPr>
                <w:trHeight w:val="360"/>
              </w:trPr>
              <w:tc>
                <w:tcPr>
                  <w:tcW w:w="2763" w:type="dxa"/>
                  <w:shd w:val="clear" w:color="auto" w:fill="auto"/>
                  <w:vAlign w:val="center"/>
                </w:tcPr>
                <w:p w:rsidR="00064515" w:rsidRPr="00EF56E5" w:rsidRDefault="00064515" w:rsidP="0037009D">
                  <w:pPr>
                    <w:rPr>
                      <w:rFonts w:ascii="Arial" w:eastAsia="Calibri" w:hAnsi="Arial" w:cs="Arial"/>
                      <w:b/>
                      <w:bCs/>
                      <w:sz w:val="20"/>
                      <w:szCs w:val="20"/>
                    </w:rPr>
                  </w:pPr>
                  <w:r w:rsidRPr="00EF56E5">
                    <w:rPr>
                      <w:rFonts w:ascii="Arial" w:eastAsia="Calibri" w:hAnsi="Arial" w:cs="Arial"/>
                      <w:b/>
                      <w:bCs/>
                      <w:sz w:val="20"/>
                      <w:szCs w:val="20"/>
                    </w:rPr>
                    <w:t>[  ] Gen Ed Required</w:t>
                  </w:r>
                </w:p>
              </w:tc>
              <w:tc>
                <w:tcPr>
                  <w:tcW w:w="3690" w:type="dxa"/>
                  <w:shd w:val="clear" w:color="auto" w:fill="auto"/>
                  <w:vAlign w:val="center"/>
                </w:tcPr>
                <w:p w:rsidR="00064515" w:rsidRPr="00EF56E5" w:rsidRDefault="00064515" w:rsidP="0037009D">
                  <w:pPr>
                    <w:rPr>
                      <w:rFonts w:ascii="Arial" w:eastAsia="Calibri" w:hAnsi="Arial" w:cs="Arial"/>
                      <w:b/>
                      <w:bCs/>
                      <w:sz w:val="20"/>
                      <w:szCs w:val="20"/>
                    </w:rPr>
                  </w:pPr>
                  <w:r w:rsidRPr="00EF56E5">
                    <w:rPr>
                      <w:rFonts w:ascii="Arial" w:eastAsia="Calibri" w:hAnsi="Arial" w:cs="Arial"/>
                      <w:b/>
                      <w:bCs/>
                      <w:sz w:val="20"/>
                      <w:szCs w:val="20"/>
                    </w:rPr>
                    <w:t>[  ] Gen Ed - Flexible</w:t>
                  </w:r>
                </w:p>
              </w:tc>
              <w:tc>
                <w:tcPr>
                  <w:tcW w:w="2970" w:type="dxa"/>
                  <w:shd w:val="clear" w:color="auto" w:fill="auto"/>
                  <w:vAlign w:val="center"/>
                </w:tcPr>
                <w:p w:rsidR="00064515" w:rsidRPr="00EF56E5" w:rsidRDefault="00064515" w:rsidP="0037009D">
                  <w:pPr>
                    <w:rPr>
                      <w:rFonts w:ascii="Arial" w:eastAsia="Calibri" w:hAnsi="Arial" w:cs="Arial"/>
                      <w:b/>
                      <w:bCs/>
                      <w:sz w:val="20"/>
                      <w:szCs w:val="20"/>
                    </w:rPr>
                  </w:pPr>
                  <w:r w:rsidRPr="00EF56E5">
                    <w:rPr>
                      <w:rFonts w:ascii="Arial" w:eastAsia="Calibri" w:hAnsi="Arial" w:cs="Arial"/>
                      <w:b/>
                      <w:bCs/>
                      <w:sz w:val="20"/>
                      <w:szCs w:val="20"/>
                    </w:rPr>
                    <w:t>[  ] Gen Ed - College Option</w:t>
                  </w:r>
                </w:p>
              </w:tc>
            </w:tr>
            <w:tr w:rsidR="00064515" w:rsidRPr="00EF56E5" w:rsidTr="0037009D">
              <w:tc>
                <w:tcPr>
                  <w:tcW w:w="2763" w:type="dxa"/>
                  <w:shd w:val="clear" w:color="auto" w:fill="auto"/>
                  <w:vAlign w:val="center"/>
                </w:tcPr>
                <w:p w:rsidR="00064515" w:rsidRPr="00EF56E5" w:rsidRDefault="00064515" w:rsidP="0037009D">
                  <w:pPr>
                    <w:ind w:left="144"/>
                    <w:rPr>
                      <w:rFonts w:ascii="Arial" w:eastAsia="Calibri" w:hAnsi="Arial" w:cs="Arial"/>
                      <w:b/>
                      <w:bCs/>
                      <w:sz w:val="20"/>
                      <w:szCs w:val="20"/>
                    </w:rPr>
                  </w:pPr>
                  <w:r w:rsidRPr="00EF56E5">
                    <w:rPr>
                      <w:rFonts w:ascii="Arial" w:eastAsia="Calibri" w:hAnsi="Arial" w:cs="Arial"/>
                      <w:b/>
                      <w:bCs/>
                      <w:sz w:val="20"/>
                      <w:szCs w:val="20"/>
                    </w:rPr>
                    <w:t>[  ] English Composition</w:t>
                  </w:r>
                </w:p>
              </w:tc>
              <w:tc>
                <w:tcPr>
                  <w:tcW w:w="3690" w:type="dxa"/>
                  <w:shd w:val="clear" w:color="auto" w:fill="auto"/>
                  <w:vAlign w:val="center"/>
                </w:tcPr>
                <w:p w:rsidR="00064515" w:rsidRPr="00EF56E5" w:rsidRDefault="00064515" w:rsidP="0037009D">
                  <w:pPr>
                    <w:ind w:left="144"/>
                    <w:rPr>
                      <w:rFonts w:ascii="Arial" w:eastAsia="Calibri" w:hAnsi="Arial" w:cs="Arial"/>
                      <w:b/>
                      <w:bCs/>
                      <w:sz w:val="20"/>
                      <w:szCs w:val="20"/>
                    </w:rPr>
                  </w:pPr>
                  <w:r w:rsidRPr="00EF56E5">
                    <w:rPr>
                      <w:rFonts w:ascii="Arial" w:eastAsia="Calibri" w:hAnsi="Arial" w:cs="Arial"/>
                      <w:b/>
                      <w:bCs/>
                      <w:sz w:val="20"/>
                      <w:szCs w:val="20"/>
                    </w:rPr>
                    <w:t>[  ] World Cultures</w:t>
                  </w:r>
                </w:p>
              </w:tc>
              <w:tc>
                <w:tcPr>
                  <w:tcW w:w="2970" w:type="dxa"/>
                  <w:shd w:val="clear" w:color="auto" w:fill="auto"/>
                  <w:vAlign w:val="center"/>
                </w:tcPr>
                <w:p w:rsidR="00064515" w:rsidRPr="00EF56E5" w:rsidRDefault="00064515" w:rsidP="0037009D">
                  <w:pPr>
                    <w:ind w:left="97"/>
                    <w:rPr>
                      <w:rFonts w:ascii="Arial" w:eastAsia="Calibri" w:hAnsi="Arial" w:cs="Arial"/>
                      <w:b/>
                      <w:bCs/>
                      <w:sz w:val="20"/>
                      <w:szCs w:val="20"/>
                    </w:rPr>
                  </w:pPr>
                  <w:r>
                    <w:rPr>
                      <w:rFonts w:ascii="Arial" w:eastAsia="Calibri" w:hAnsi="Arial" w:cs="Arial"/>
                      <w:b/>
                      <w:bCs/>
                      <w:sz w:val="20"/>
                      <w:szCs w:val="20"/>
                    </w:rPr>
                    <w:t>[  ] Speech</w:t>
                  </w:r>
                </w:p>
              </w:tc>
            </w:tr>
            <w:tr w:rsidR="00064515" w:rsidRPr="00EF56E5" w:rsidTr="0037009D">
              <w:trPr>
                <w:trHeight w:val="360"/>
              </w:trPr>
              <w:tc>
                <w:tcPr>
                  <w:tcW w:w="2763" w:type="dxa"/>
                  <w:shd w:val="clear" w:color="auto" w:fill="auto"/>
                  <w:vAlign w:val="center"/>
                </w:tcPr>
                <w:p w:rsidR="00064515" w:rsidRPr="00EF56E5" w:rsidRDefault="00064515" w:rsidP="0037009D">
                  <w:pPr>
                    <w:ind w:left="144"/>
                    <w:rPr>
                      <w:rFonts w:ascii="Arial" w:eastAsia="Calibri" w:hAnsi="Arial" w:cs="Arial"/>
                      <w:b/>
                      <w:bCs/>
                      <w:sz w:val="20"/>
                      <w:szCs w:val="20"/>
                    </w:rPr>
                  </w:pPr>
                  <w:r w:rsidRPr="00EF56E5">
                    <w:rPr>
                      <w:rFonts w:ascii="Arial" w:eastAsia="Calibri" w:hAnsi="Arial" w:cs="Arial"/>
                      <w:b/>
                      <w:bCs/>
                      <w:sz w:val="20"/>
                      <w:szCs w:val="20"/>
                    </w:rPr>
                    <w:t>[  ] Mathematics</w:t>
                  </w:r>
                </w:p>
              </w:tc>
              <w:tc>
                <w:tcPr>
                  <w:tcW w:w="3690" w:type="dxa"/>
                  <w:shd w:val="clear" w:color="auto" w:fill="auto"/>
                  <w:vAlign w:val="center"/>
                </w:tcPr>
                <w:p w:rsidR="00064515" w:rsidRPr="00EF56E5" w:rsidRDefault="00064515" w:rsidP="0037009D">
                  <w:pPr>
                    <w:ind w:left="144"/>
                    <w:rPr>
                      <w:rFonts w:ascii="Arial" w:eastAsia="Calibri" w:hAnsi="Arial" w:cs="Arial"/>
                      <w:b/>
                      <w:bCs/>
                      <w:sz w:val="20"/>
                      <w:szCs w:val="20"/>
                    </w:rPr>
                  </w:pPr>
                  <w:r w:rsidRPr="00EF56E5">
                    <w:rPr>
                      <w:rFonts w:ascii="Arial" w:eastAsia="Calibri" w:hAnsi="Arial" w:cs="Arial"/>
                      <w:b/>
                      <w:bCs/>
                      <w:sz w:val="20"/>
                      <w:szCs w:val="20"/>
                    </w:rPr>
                    <w:t>[  ] US Experience in its Diversity</w:t>
                  </w:r>
                </w:p>
              </w:tc>
              <w:tc>
                <w:tcPr>
                  <w:tcW w:w="2970" w:type="dxa"/>
                  <w:shd w:val="clear" w:color="auto" w:fill="auto"/>
                  <w:vAlign w:val="center"/>
                </w:tcPr>
                <w:p w:rsidR="00064515" w:rsidRPr="00EF56E5" w:rsidRDefault="00064515" w:rsidP="0037009D">
                  <w:pPr>
                    <w:ind w:left="97"/>
                    <w:rPr>
                      <w:rFonts w:ascii="Arial" w:eastAsia="Calibri" w:hAnsi="Arial" w:cs="Arial"/>
                      <w:b/>
                      <w:bCs/>
                      <w:sz w:val="20"/>
                      <w:szCs w:val="20"/>
                    </w:rPr>
                  </w:pPr>
                  <w:r w:rsidRPr="00EF56E5">
                    <w:rPr>
                      <w:rFonts w:ascii="Arial" w:eastAsia="Calibri" w:hAnsi="Arial" w:cs="Arial"/>
                      <w:b/>
                      <w:bCs/>
                      <w:sz w:val="20"/>
                      <w:szCs w:val="20"/>
                    </w:rPr>
                    <w:t>[  ] Interdisc</w:t>
                  </w:r>
                  <w:r>
                    <w:rPr>
                      <w:rFonts w:ascii="Arial" w:eastAsia="Calibri" w:hAnsi="Arial" w:cs="Arial"/>
                      <w:b/>
                      <w:bCs/>
                      <w:sz w:val="20"/>
                      <w:szCs w:val="20"/>
                    </w:rPr>
                    <w:t>i</w:t>
                  </w:r>
                  <w:r w:rsidRPr="00EF56E5">
                    <w:rPr>
                      <w:rFonts w:ascii="Arial" w:eastAsia="Calibri" w:hAnsi="Arial" w:cs="Arial"/>
                      <w:b/>
                      <w:bCs/>
                      <w:sz w:val="20"/>
                      <w:szCs w:val="20"/>
                    </w:rPr>
                    <w:t>plinary</w:t>
                  </w:r>
                </w:p>
              </w:tc>
            </w:tr>
            <w:tr w:rsidR="00064515" w:rsidRPr="00EF56E5" w:rsidTr="0037009D">
              <w:trPr>
                <w:trHeight w:val="360"/>
              </w:trPr>
              <w:tc>
                <w:tcPr>
                  <w:tcW w:w="2763" w:type="dxa"/>
                  <w:shd w:val="clear" w:color="auto" w:fill="auto"/>
                  <w:vAlign w:val="center"/>
                </w:tcPr>
                <w:p w:rsidR="00064515" w:rsidRPr="00EF56E5" w:rsidRDefault="00064515" w:rsidP="0037009D">
                  <w:pPr>
                    <w:ind w:left="144"/>
                    <w:rPr>
                      <w:rFonts w:ascii="Arial" w:eastAsia="Calibri" w:hAnsi="Arial" w:cs="Arial"/>
                      <w:b/>
                      <w:bCs/>
                      <w:sz w:val="20"/>
                      <w:szCs w:val="20"/>
                    </w:rPr>
                  </w:pPr>
                  <w:r w:rsidRPr="00EF56E5">
                    <w:rPr>
                      <w:rFonts w:ascii="Arial" w:eastAsia="Calibri" w:hAnsi="Arial" w:cs="Arial"/>
                      <w:b/>
                      <w:bCs/>
                      <w:sz w:val="20"/>
                      <w:szCs w:val="20"/>
                    </w:rPr>
                    <w:lastRenderedPageBreak/>
                    <w:t>[  ] Science</w:t>
                  </w:r>
                </w:p>
              </w:tc>
              <w:tc>
                <w:tcPr>
                  <w:tcW w:w="3690" w:type="dxa"/>
                  <w:shd w:val="clear" w:color="auto" w:fill="auto"/>
                  <w:vAlign w:val="center"/>
                </w:tcPr>
                <w:p w:rsidR="00064515" w:rsidRPr="00EF56E5" w:rsidRDefault="00064515" w:rsidP="0037009D">
                  <w:pPr>
                    <w:ind w:left="144"/>
                    <w:rPr>
                      <w:rFonts w:ascii="Arial" w:eastAsia="Calibri" w:hAnsi="Arial" w:cs="Arial"/>
                      <w:b/>
                      <w:bCs/>
                      <w:sz w:val="20"/>
                      <w:szCs w:val="20"/>
                    </w:rPr>
                  </w:pPr>
                  <w:r w:rsidRPr="00EF56E5">
                    <w:rPr>
                      <w:rFonts w:ascii="Arial" w:eastAsia="Calibri" w:hAnsi="Arial" w:cs="Arial"/>
                      <w:b/>
                      <w:bCs/>
                      <w:sz w:val="20"/>
                      <w:szCs w:val="20"/>
                    </w:rPr>
                    <w:t>[  ] Creative Expression</w:t>
                  </w:r>
                </w:p>
              </w:tc>
              <w:tc>
                <w:tcPr>
                  <w:tcW w:w="2970" w:type="dxa"/>
                  <w:shd w:val="clear" w:color="auto" w:fill="auto"/>
                  <w:vAlign w:val="center"/>
                </w:tcPr>
                <w:p w:rsidR="00064515" w:rsidRPr="00EF56E5" w:rsidRDefault="00064515" w:rsidP="0037009D">
                  <w:pPr>
                    <w:rPr>
                      <w:rFonts w:ascii="Arial" w:eastAsia="Calibri" w:hAnsi="Arial" w:cs="Arial"/>
                      <w:b/>
                      <w:bCs/>
                      <w:sz w:val="20"/>
                      <w:szCs w:val="20"/>
                    </w:rPr>
                  </w:pPr>
                  <w:r>
                    <w:rPr>
                      <w:rFonts w:ascii="Arial" w:eastAsia="Calibri" w:hAnsi="Arial" w:cs="Arial"/>
                      <w:b/>
                      <w:bCs/>
                      <w:sz w:val="20"/>
                      <w:szCs w:val="20"/>
                    </w:rPr>
                    <w:t xml:space="preserve">  </w:t>
                  </w:r>
                  <w:r w:rsidRPr="00EF56E5">
                    <w:rPr>
                      <w:rFonts w:ascii="Arial" w:eastAsia="Calibri" w:hAnsi="Arial" w:cs="Arial"/>
                      <w:b/>
                      <w:bCs/>
                      <w:sz w:val="20"/>
                      <w:szCs w:val="20"/>
                    </w:rPr>
                    <w:t>[  ] Advanced Liberal Arts</w:t>
                  </w:r>
                </w:p>
              </w:tc>
            </w:tr>
            <w:tr w:rsidR="00064515" w:rsidRPr="00EF56E5" w:rsidTr="0037009D">
              <w:trPr>
                <w:trHeight w:val="360"/>
              </w:trPr>
              <w:tc>
                <w:tcPr>
                  <w:tcW w:w="2763" w:type="dxa"/>
                  <w:shd w:val="clear" w:color="auto" w:fill="auto"/>
                  <w:vAlign w:val="center"/>
                </w:tcPr>
                <w:p w:rsidR="00064515" w:rsidRPr="00EF56E5" w:rsidRDefault="00064515" w:rsidP="0037009D">
                  <w:pPr>
                    <w:rPr>
                      <w:rFonts w:ascii="Arial" w:eastAsia="Calibri" w:hAnsi="Arial" w:cs="Arial"/>
                      <w:b/>
                      <w:bCs/>
                      <w:sz w:val="20"/>
                      <w:szCs w:val="20"/>
                    </w:rPr>
                  </w:pPr>
                </w:p>
              </w:tc>
              <w:tc>
                <w:tcPr>
                  <w:tcW w:w="3690" w:type="dxa"/>
                  <w:shd w:val="clear" w:color="auto" w:fill="auto"/>
                  <w:vAlign w:val="center"/>
                </w:tcPr>
                <w:p w:rsidR="00064515" w:rsidRPr="00EF56E5" w:rsidRDefault="00064515" w:rsidP="0037009D">
                  <w:pPr>
                    <w:ind w:left="144"/>
                    <w:rPr>
                      <w:rFonts w:ascii="Arial" w:eastAsia="Calibri" w:hAnsi="Arial" w:cs="Arial"/>
                      <w:b/>
                      <w:bCs/>
                      <w:sz w:val="20"/>
                      <w:szCs w:val="20"/>
                    </w:rPr>
                  </w:pPr>
                  <w:r w:rsidRPr="00EF56E5">
                    <w:rPr>
                      <w:rFonts w:ascii="Arial" w:eastAsia="Calibri" w:hAnsi="Arial" w:cs="Arial"/>
                      <w:b/>
                      <w:bCs/>
                      <w:sz w:val="20"/>
                      <w:szCs w:val="20"/>
                    </w:rPr>
                    <w:t>[  ] Individual and Society</w:t>
                  </w:r>
                </w:p>
              </w:tc>
              <w:tc>
                <w:tcPr>
                  <w:tcW w:w="2970" w:type="dxa"/>
                  <w:shd w:val="clear" w:color="auto" w:fill="auto"/>
                  <w:vAlign w:val="center"/>
                </w:tcPr>
                <w:p w:rsidR="00064515" w:rsidRPr="00EF56E5" w:rsidRDefault="00064515" w:rsidP="0037009D">
                  <w:pPr>
                    <w:ind w:left="288"/>
                    <w:rPr>
                      <w:rFonts w:ascii="Arial" w:eastAsia="Calibri" w:hAnsi="Arial" w:cs="Arial"/>
                      <w:b/>
                      <w:bCs/>
                      <w:sz w:val="20"/>
                      <w:szCs w:val="20"/>
                    </w:rPr>
                  </w:pPr>
                </w:p>
              </w:tc>
            </w:tr>
            <w:tr w:rsidR="00064515" w:rsidRPr="00EF56E5" w:rsidTr="0037009D">
              <w:trPr>
                <w:trHeight w:val="360"/>
              </w:trPr>
              <w:tc>
                <w:tcPr>
                  <w:tcW w:w="2763" w:type="dxa"/>
                  <w:shd w:val="clear" w:color="auto" w:fill="auto"/>
                  <w:vAlign w:val="center"/>
                </w:tcPr>
                <w:p w:rsidR="00064515" w:rsidRPr="00EF56E5" w:rsidRDefault="00064515" w:rsidP="0037009D">
                  <w:pPr>
                    <w:rPr>
                      <w:rFonts w:ascii="Arial" w:eastAsia="Calibri" w:hAnsi="Arial" w:cs="Arial"/>
                      <w:b/>
                      <w:bCs/>
                      <w:sz w:val="20"/>
                      <w:szCs w:val="20"/>
                    </w:rPr>
                  </w:pPr>
                </w:p>
              </w:tc>
              <w:tc>
                <w:tcPr>
                  <w:tcW w:w="3690" w:type="dxa"/>
                  <w:shd w:val="clear" w:color="auto" w:fill="auto"/>
                  <w:vAlign w:val="center"/>
                </w:tcPr>
                <w:p w:rsidR="00064515" w:rsidRPr="00EF56E5" w:rsidRDefault="00064515" w:rsidP="0037009D">
                  <w:pPr>
                    <w:ind w:left="144"/>
                    <w:rPr>
                      <w:rFonts w:ascii="Arial" w:eastAsia="Calibri" w:hAnsi="Arial" w:cs="Arial"/>
                      <w:b/>
                      <w:bCs/>
                      <w:sz w:val="20"/>
                      <w:szCs w:val="20"/>
                    </w:rPr>
                  </w:pPr>
                  <w:r w:rsidRPr="00EF56E5">
                    <w:rPr>
                      <w:rFonts w:ascii="Arial" w:eastAsia="Calibri" w:hAnsi="Arial" w:cs="Arial"/>
                      <w:b/>
                      <w:bCs/>
                      <w:sz w:val="20"/>
                      <w:szCs w:val="20"/>
                    </w:rPr>
                    <w:t>[  ] Scientific World</w:t>
                  </w:r>
                </w:p>
              </w:tc>
              <w:tc>
                <w:tcPr>
                  <w:tcW w:w="2970" w:type="dxa"/>
                  <w:shd w:val="clear" w:color="auto" w:fill="auto"/>
                  <w:vAlign w:val="center"/>
                </w:tcPr>
                <w:p w:rsidR="00064515" w:rsidRPr="00EF56E5" w:rsidRDefault="00064515" w:rsidP="0037009D">
                  <w:pPr>
                    <w:ind w:left="288"/>
                    <w:rPr>
                      <w:rFonts w:ascii="Arial" w:eastAsia="Calibri" w:hAnsi="Arial" w:cs="Arial"/>
                      <w:b/>
                      <w:bCs/>
                      <w:sz w:val="20"/>
                      <w:szCs w:val="20"/>
                    </w:rPr>
                  </w:pPr>
                </w:p>
              </w:tc>
            </w:tr>
          </w:tbl>
          <w:p w:rsidR="00064515" w:rsidRPr="00EF56E5" w:rsidRDefault="00064515" w:rsidP="0037009D">
            <w:pPr>
              <w:ind w:left="720"/>
              <w:rPr>
                <w:rFonts w:ascii="Arial" w:eastAsia="Calibri" w:hAnsi="Arial" w:cs="Arial"/>
                <w:b/>
                <w:bCs/>
                <w:sz w:val="20"/>
                <w:szCs w:val="20"/>
              </w:rPr>
            </w:pPr>
            <w:r w:rsidRPr="00EF56E5">
              <w:rPr>
                <w:rFonts w:ascii="Arial" w:eastAsia="Calibri" w:hAnsi="Arial" w:cs="Arial"/>
                <w:b/>
                <w:bCs/>
                <w:sz w:val="20"/>
                <w:szCs w:val="20"/>
              </w:rPr>
              <w:t xml:space="preserve"> </w:t>
            </w:r>
          </w:p>
        </w:tc>
      </w:tr>
      <w:tr w:rsidR="00064515" w:rsidRPr="00EF56E5" w:rsidTr="0037009D">
        <w:trPr>
          <w:trHeight w:val="251"/>
        </w:trPr>
        <w:tc>
          <w:tcPr>
            <w:tcW w:w="1103" w:type="pct"/>
            <w:tcMar>
              <w:top w:w="0" w:type="dxa"/>
              <w:left w:w="108" w:type="dxa"/>
              <w:bottom w:w="0" w:type="dxa"/>
              <w:right w:w="108" w:type="dxa"/>
            </w:tcMar>
            <w:vAlign w:val="center"/>
          </w:tcPr>
          <w:p w:rsidR="00064515" w:rsidRPr="00EF56E5" w:rsidRDefault="00064515" w:rsidP="0037009D">
            <w:pPr>
              <w:rPr>
                <w:rFonts w:ascii="Arial" w:eastAsia="Calibri" w:hAnsi="Arial" w:cs="Arial"/>
                <w:b/>
                <w:bCs/>
                <w:sz w:val="20"/>
                <w:szCs w:val="20"/>
              </w:rPr>
            </w:pPr>
            <w:r w:rsidRPr="00EF56E5">
              <w:rPr>
                <w:rFonts w:ascii="Arial" w:eastAsia="Calibri" w:hAnsi="Arial" w:cs="Arial"/>
                <w:b/>
                <w:bCs/>
                <w:sz w:val="20"/>
                <w:szCs w:val="20"/>
              </w:rPr>
              <w:lastRenderedPageBreak/>
              <w:t>Effective Term</w:t>
            </w:r>
          </w:p>
        </w:tc>
        <w:tc>
          <w:tcPr>
            <w:tcW w:w="3897" w:type="pct"/>
            <w:tcMar>
              <w:top w:w="0" w:type="dxa"/>
              <w:left w:w="108" w:type="dxa"/>
              <w:bottom w:w="0" w:type="dxa"/>
              <w:right w:w="108" w:type="dxa"/>
            </w:tcMar>
            <w:vAlign w:val="center"/>
          </w:tcPr>
          <w:p w:rsidR="00064515" w:rsidRPr="00CD4404" w:rsidRDefault="00064515" w:rsidP="0037009D">
            <w:pPr>
              <w:rPr>
                <w:rFonts w:ascii="Arial" w:eastAsia="Calibri" w:hAnsi="Arial" w:cs="Arial"/>
                <w:bCs/>
                <w:sz w:val="20"/>
                <w:szCs w:val="20"/>
              </w:rPr>
            </w:pPr>
            <w:r>
              <w:rPr>
                <w:rFonts w:ascii="Arial" w:eastAsia="Calibri" w:hAnsi="Arial" w:cs="Arial"/>
                <w:bCs/>
                <w:sz w:val="20"/>
                <w:szCs w:val="20"/>
              </w:rPr>
              <w:t>Fall 2018</w:t>
            </w:r>
          </w:p>
        </w:tc>
      </w:tr>
    </w:tbl>
    <w:p w:rsidR="00064515" w:rsidRPr="00EF56E5" w:rsidRDefault="00064515" w:rsidP="0037009D">
      <w:pPr>
        <w:rPr>
          <w:rFonts w:ascii="Arial" w:hAnsi="Arial" w:cs="Arial"/>
          <w:b/>
          <w:bCs/>
          <w:sz w:val="20"/>
          <w:szCs w:val="20"/>
        </w:rPr>
      </w:pPr>
    </w:p>
    <w:p w:rsidR="00064515" w:rsidRPr="00EF56E5" w:rsidRDefault="00064515" w:rsidP="0037009D">
      <w:pPr>
        <w:spacing w:after="15"/>
        <w:rPr>
          <w:rFonts w:ascii="Arial" w:hAnsi="Arial" w:cs="Arial"/>
          <w:b/>
          <w:sz w:val="20"/>
          <w:szCs w:val="20"/>
        </w:rPr>
      </w:pPr>
      <w:r w:rsidRPr="00EF56E5">
        <w:rPr>
          <w:rFonts w:ascii="Arial" w:hAnsi="Arial" w:cs="Arial"/>
          <w:b/>
          <w:bCs/>
          <w:sz w:val="20"/>
          <w:szCs w:val="20"/>
        </w:rPr>
        <w:t xml:space="preserve">Rationale:  </w:t>
      </w:r>
      <w:r w:rsidRPr="00A50D1A">
        <w:rPr>
          <w:rFonts w:ascii="Arial" w:eastAsia="Calibri" w:hAnsi="Arial" w:cs="Arial"/>
          <w:bCs/>
          <w:sz w:val="20"/>
          <w:szCs w:val="20"/>
        </w:rPr>
        <w:t>It is an essential course for any Biomedical Engineering Technology (BMET) program.</w:t>
      </w:r>
    </w:p>
    <w:p w:rsidR="00064515" w:rsidRDefault="00064515" w:rsidP="0037009D">
      <w:pPr>
        <w:pStyle w:val="Default"/>
        <w:rPr>
          <w:rStyle w:val="Strong"/>
          <w:color w:val="auto"/>
          <w:sz w:val="20"/>
          <w:szCs w:val="20"/>
        </w:rPr>
      </w:pPr>
    </w:p>
    <w:p w:rsidR="00064515" w:rsidRDefault="00064515">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37009D" w:rsidRDefault="0037009D">
      <w:pPr>
        <w:pStyle w:val="CM4"/>
        <w:spacing w:after="0"/>
        <w:jc w:val="center"/>
      </w:pPr>
      <w:r>
        <w:rPr>
          <w:rFonts w:ascii="Calibri" w:hAnsi="Calibri" w:cs="Calibri"/>
          <w:color w:val="000000"/>
          <w:sz w:val="20"/>
          <w:szCs w:val="21"/>
        </w:rPr>
        <w:lastRenderedPageBreak/>
        <w:t>New York City College of Technology, CUNY</w:t>
      </w:r>
    </w:p>
    <w:p w:rsidR="0037009D" w:rsidRDefault="0037009D">
      <w:pPr>
        <w:pStyle w:val="Heading"/>
        <w:spacing w:before="0" w:after="0"/>
      </w:pPr>
      <w:r>
        <w:rPr>
          <w:rFonts w:cs="Calibri"/>
        </w:rPr>
        <w:t>NEW COURSE PROPOSAL FORM (BMET 2430)</w:t>
      </w:r>
    </w:p>
    <w:p w:rsidR="0037009D" w:rsidRDefault="0037009D">
      <w:r>
        <w:rPr>
          <w:rFonts w:cs="Calibri"/>
          <w:sz w:val="20"/>
        </w:rPr>
        <w:t xml:space="preserve">This form is used for all new course proposals. Attach this to the </w:t>
      </w:r>
      <w:hyperlink r:id="rId76" w:history="1">
        <w:r>
          <w:rPr>
            <w:rStyle w:val="Hyperlink"/>
            <w:rFonts w:cs="Calibri"/>
            <w:sz w:val="20"/>
          </w:rPr>
          <w:t>Curriculum Modification Proposal Form</w:t>
        </w:r>
      </w:hyperlink>
      <w:r>
        <w:rPr>
          <w:rFonts w:cs="Calibri"/>
        </w:rPr>
        <w:t xml:space="preserve"> </w:t>
      </w:r>
      <w:r>
        <w:rPr>
          <w:rFonts w:cs="Calibri"/>
          <w:sz w:val="20"/>
        </w:rPr>
        <w:t>and submit as one package as per instructions.  Use one New Course Proposal Form for each new course.</w:t>
      </w:r>
    </w:p>
    <w:tbl>
      <w:tblPr>
        <w:tblW w:w="0" w:type="auto"/>
        <w:tblInd w:w="108" w:type="dxa"/>
        <w:tblLayout w:type="fixed"/>
        <w:tblLook w:val="0000" w:firstRow="0" w:lastRow="0" w:firstColumn="0" w:lastColumn="0" w:noHBand="0" w:noVBand="0"/>
      </w:tblPr>
      <w:tblGrid>
        <w:gridCol w:w="3729"/>
        <w:gridCol w:w="5731"/>
      </w:tblGrid>
      <w:tr w:rsidR="0037009D">
        <w:tc>
          <w:tcPr>
            <w:tcW w:w="3729" w:type="dxa"/>
            <w:tcBorders>
              <w:top w:val="single" w:sz="4" w:space="0" w:color="000000"/>
              <w:left w:val="single" w:sz="4" w:space="0" w:color="000000"/>
              <w:bottom w:val="single" w:sz="4" w:space="0" w:color="000000"/>
            </w:tcBorders>
            <w:shd w:val="clear" w:color="auto" w:fill="auto"/>
          </w:tcPr>
          <w:p w:rsidR="0037009D" w:rsidRDefault="0037009D">
            <w:pPr>
              <w:spacing w:after="120"/>
            </w:pPr>
            <w:r>
              <w:rPr>
                <w:rFonts w:cs="Calibri"/>
                <w:b/>
              </w:rPr>
              <w:t>Course Title</w:t>
            </w:r>
          </w:p>
        </w:tc>
        <w:tc>
          <w:tcPr>
            <w:tcW w:w="5731" w:type="dxa"/>
            <w:tcBorders>
              <w:top w:val="single" w:sz="4" w:space="0" w:color="000000"/>
              <w:left w:val="single" w:sz="4" w:space="0" w:color="000000"/>
              <w:bottom w:val="single" w:sz="4" w:space="0" w:color="000000"/>
              <w:right w:val="single" w:sz="4" w:space="0" w:color="000000"/>
            </w:tcBorders>
            <w:shd w:val="clear" w:color="auto" w:fill="auto"/>
          </w:tcPr>
          <w:p w:rsidR="0037009D" w:rsidRDefault="0037009D">
            <w:pPr>
              <w:spacing w:after="120"/>
            </w:pPr>
            <w:r>
              <w:rPr>
                <w:rFonts w:cs="Calibri"/>
              </w:rPr>
              <w:t>Microcontroller Technology</w:t>
            </w:r>
          </w:p>
        </w:tc>
      </w:tr>
      <w:tr w:rsidR="0037009D">
        <w:tc>
          <w:tcPr>
            <w:tcW w:w="3729" w:type="dxa"/>
            <w:tcBorders>
              <w:top w:val="single" w:sz="4" w:space="0" w:color="000000"/>
              <w:left w:val="single" w:sz="4" w:space="0" w:color="000000"/>
              <w:bottom w:val="single" w:sz="4" w:space="0" w:color="000000"/>
            </w:tcBorders>
            <w:shd w:val="clear" w:color="auto" w:fill="auto"/>
          </w:tcPr>
          <w:p w:rsidR="0037009D" w:rsidRDefault="0037009D">
            <w:pPr>
              <w:spacing w:after="120"/>
            </w:pPr>
            <w:r>
              <w:rPr>
                <w:rFonts w:cs="Calibri"/>
                <w:b/>
              </w:rPr>
              <w:t>Proposal Date</w:t>
            </w:r>
          </w:p>
        </w:tc>
        <w:tc>
          <w:tcPr>
            <w:tcW w:w="5731" w:type="dxa"/>
            <w:tcBorders>
              <w:top w:val="single" w:sz="4" w:space="0" w:color="000000"/>
              <w:left w:val="single" w:sz="4" w:space="0" w:color="000000"/>
              <w:bottom w:val="single" w:sz="4" w:space="0" w:color="000000"/>
              <w:right w:val="single" w:sz="4" w:space="0" w:color="000000"/>
            </w:tcBorders>
            <w:shd w:val="clear" w:color="auto" w:fill="auto"/>
          </w:tcPr>
          <w:p w:rsidR="0037009D" w:rsidRDefault="0037009D">
            <w:pPr>
              <w:spacing w:after="120"/>
            </w:pPr>
            <w:r>
              <w:rPr>
                <w:rFonts w:cs="Calibri"/>
              </w:rPr>
              <w:t>July 8, 2017</w:t>
            </w:r>
          </w:p>
        </w:tc>
      </w:tr>
      <w:tr w:rsidR="0037009D">
        <w:tc>
          <w:tcPr>
            <w:tcW w:w="3729" w:type="dxa"/>
            <w:tcBorders>
              <w:top w:val="single" w:sz="4" w:space="0" w:color="000000"/>
              <w:left w:val="single" w:sz="4" w:space="0" w:color="000000"/>
              <w:bottom w:val="single" w:sz="4" w:space="0" w:color="000000"/>
            </w:tcBorders>
            <w:shd w:val="clear" w:color="auto" w:fill="auto"/>
          </w:tcPr>
          <w:p w:rsidR="0037009D" w:rsidRDefault="0037009D">
            <w:pPr>
              <w:spacing w:after="120"/>
            </w:pPr>
            <w:r>
              <w:rPr>
                <w:rFonts w:cs="Calibri"/>
                <w:b/>
              </w:rPr>
              <w:t xml:space="preserve">Proposer’s Name </w:t>
            </w:r>
          </w:p>
        </w:tc>
        <w:tc>
          <w:tcPr>
            <w:tcW w:w="5731" w:type="dxa"/>
            <w:tcBorders>
              <w:top w:val="single" w:sz="4" w:space="0" w:color="000000"/>
              <w:left w:val="single" w:sz="4" w:space="0" w:color="000000"/>
              <w:bottom w:val="single" w:sz="4" w:space="0" w:color="000000"/>
              <w:right w:val="single" w:sz="4" w:space="0" w:color="000000"/>
            </w:tcBorders>
            <w:shd w:val="clear" w:color="auto" w:fill="auto"/>
          </w:tcPr>
          <w:p w:rsidR="0037009D" w:rsidRDefault="0037009D">
            <w:pPr>
              <w:spacing w:after="120"/>
            </w:pPr>
            <w:proofErr w:type="spellStart"/>
            <w:r>
              <w:rPr>
                <w:rFonts w:cs="Calibri"/>
              </w:rPr>
              <w:t>Xiaohai</w:t>
            </w:r>
            <w:proofErr w:type="spellEnd"/>
            <w:r>
              <w:rPr>
                <w:rFonts w:cs="Calibri"/>
              </w:rPr>
              <w:t xml:space="preserve"> Li and </w:t>
            </w:r>
            <w:proofErr w:type="spellStart"/>
            <w:r>
              <w:rPr>
                <w:rFonts w:cs="Calibri"/>
              </w:rPr>
              <w:t>Farrukh</w:t>
            </w:r>
            <w:proofErr w:type="spellEnd"/>
            <w:r>
              <w:rPr>
                <w:rFonts w:cs="Calibri"/>
              </w:rPr>
              <w:t xml:space="preserve"> Zia</w:t>
            </w:r>
          </w:p>
        </w:tc>
      </w:tr>
      <w:tr w:rsidR="0037009D">
        <w:tc>
          <w:tcPr>
            <w:tcW w:w="3729" w:type="dxa"/>
            <w:tcBorders>
              <w:top w:val="single" w:sz="4" w:space="0" w:color="000000"/>
              <w:left w:val="single" w:sz="4" w:space="0" w:color="000000"/>
              <w:bottom w:val="single" w:sz="4" w:space="0" w:color="000000"/>
            </w:tcBorders>
            <w:shd w:val="clear" w:color="auto" w:fill="auto"/>
          </w:tcPr>
          <w:p w:rsidR="0037009D" w:rsidRDefault="0037009D">
            <w:pPr>
              <w:spacing w:after="120"/>
            </w:pPr>
            <w:r>
              <w:rPr>
                <w:rFonts w:cs="Calibri"/>
                <w:b/>
              </w:rPr>
              <w:t>Course Number</w:t>
            </w:r>
          </w:p>
        </w:tc>
        <w:tc>
          <w:tcPr>
            <w:tcW w:w="5731" w:type="dxa"/>
            <w:tcBorders>
              <w:top w:val="single" w:sz="4" w:space="0" w:color="000000"/>
              <w:left w:val="single" w:sz="4" w:space="0" w:color="000000"/>
              <w:bottom w:val="single" w:sz="4" w:space="0" w:color="000000"/>
              <w:right w:val="single" w:sz="4" w:space="0" w:color="000000"/>
            </w:tcBorders>
            <w:shd w:val="clear" w:color="auto" w:fill="auto"/>
          </w:tcPr>
          <w:p w:rsidR="0037009D" w:rsidRDefault="0037009D">
            <w:pPr>
              <w:spacing w:after="120"/>
            </w:pPr>
            <w:r>
              <w:rPr>
                <w:rFonts w:cs="Calibri"/>
              </w:rPr>
              <w:t>BMET 2430</w:t>
            </w:r>
          </w:p>
        </w:tc>
      </w:tr>
      <w:tr w:rsidR="0037009D">
        <w:tc>
          <w:tcPr>
            <w:tcW w:w="3729" w:type="dxa"/>
            <w:tcBorders>
              <w:top w:val="single" w:sz="4" w:space="0" w:color="000000"/>
              <w:left w:val="single" w:sz="4" w:space="0" w:color="000000"/>
              <w:bottom w:val="single" w:sz="4" w:space="0" w:color="000000"/>
            </w:tcBorders>
            <w:shd w:val="clear" w:color="auto" w:fill="auto"/>
          </w:tcPr>
          <w:p w:rsidR="0037009D" w:rsidRDefault="0037009D">
            <w:pPr>
              <w:spacing w:after="120"/>
            </w:pPr>
            <w:r>
              <w:rPr>
                <w:rFonts w:cs="Calibri"/>
                <w:b/>
              </w:rPr>
              <w:t>Course Credits, Hours</w:t>
            </w:r>
          </w:p>
        </w:tc>
        <w:tc>
          <w:tcPr>
            <w:tcW w:w="5731" w:type="dxa"/>
            <w:tcBorders>
              <w:top w:val="single" w:sz="4" w:space="0" w:color="000000"/>
              <w:left w:val="single" w:sz="4" w:space="0" w:color="000000"/>
              <w:bottom w:val="single" w:sz="4" w:space="0" w:color="000000"/>
              <w:right w:val="single" w:sz="4" w:space="0" w:color="000000"/>
            </w:tcBorders>
            <w:shd w:val="clear" w:color="auto" w:fill="auto"/>
          </w:tcPr>
          <w:p w:rsidR="0037009D" w:rsidRDefault="0037009D">
            <w:pPr>
              <w:spacing w:after="120"/>
            </w:pPr>
            <w:r>
              <w:rPr>
                <w:rFonts w:cs="Calibri"/>
              </w:rPr>
              <w:t>2 Class hours, 2 Lab Hours, 3 Credits</w:t>
            </w:r>
          </w:p>
        </w:tc>
      </w:tr>
      <w:tr w:rsidR="0037009D">
        <w:tc>
          <w:tcPr>
            <w:tcW w:w="3729" w:type="dxa"/>
            <w:tcBorders>
              <w:top w:val="single" w:sz="4" w:space="0" w:color="000000"/>
              <w:left w:val="single" w:sz="4" w:space="0" w:color="000000"/>
              <w:bottom w:val="single" w:sz="4" w:space="0" w:color="000000"/>
            </w:tcBorders>
            <w:shd w:val="clear" w:color="auto" w:fill="auto"/>
          </w:tcPr>
          <w:p w:rsidR="0037009D" w:rsidRDefault="0037009D">
            <w:pPr>
              <w:spacing w:after="120"/>
            </w:pPr>
            <w:r>
              <w:rPr>
                <w:rFonts w:cs="Calibri"/>
                <w:b/>
              </w:rPr>
              <w:t>Course Pre / Co-Requisites</w:t>
            </w:r>
          </w:p>
        </w:tc>
        <w:tc>
          <w:tcPr>
            <w:tcW w:w="5731" w:type="dxa"/>
            <w:tcBorders>
              <w:top w:val="single" w:sz="4" w:space="0" w:color="000000"/>
              <w:left w:val="single" w:sz="4" w:space="0" w:color="000000"/>
              <w:bottom w:val="single" w:sz="4" w:space="0" w:color="000000"/>
              <w:right w:val="single" w:sz="4" w:space="0" w:color="000000"/>
            </w:tcBorders>
            <w:shd w:val="clear" w:color="auto" w:fill="auto"/>
          </w:tcPr>
          <w:p w:rsidR="0037009D" w:rsidRDefault="0037009D">
            <w:pPr>
              <w:spacing w:after="120"/>
            </w:pPr>
            <w:r>
              <w:rPr>
                <w:rFonts w:cs="Calibri"/>
              </w:rPr>
              <w:t>Pre-requisite: BMET 1224</w:t>
            </w:r>
          </w:p>
          <w:p w:rsidR="0037009D" w:rsidRDefault="0037009D">
            <w:pPr>
              <w:spacing w:after="120"/>
            </w:pPr>
            <w:r>
              <w:rPr>
                <w:rFonts w:cs="Calibri"/>
              </w:rPr>
              <w:t>Pre/Co-</w:t>
            </w:r>
            <w:r w:rsidR="00811C4F">
              <w:rPr>
                <w:rFonts w:cs="Calibri"/>
              </w:rPr>
              <w:t>requisite: CST 1101</w:t>
            </w:r>
          </w:p>
        </w:tc>
      </w:tr>
      <w:tr w:rsidR="0037009D">
        <w:tc>
          <w:tcPr>
            <w:tcW w:w="3729" w:type="dxa"/>
            <w:tcBorders>
              <w:top w:val="single" w:sz="4" w:space="0" w:color="000000"/>
              <w:left w:val="single" w:sz="4" w:space="0" w:color="000000"/>
              <w:bottom w:val="single" w:sz="4" w:space="0" w:color="000000"/>
            </w:tcBorders>
            <w:shd w:val="clear" w:color="auto" w:fill="auto"/>
          </w:tcPr>
          <w:p w:rsidR="0037009D" w:rsidRDefault="0037009D">
            <w:pPr>
              <w:spacing w:after="120"/>
            </w:pPr>
            <w:r>
              <w:rPr>
                <w:rFonts w:cs="Calibri"/>
                <w:b/>
              </w:rPr>
              <w:t>Catalog Course Description</w:t>
            </w:r>
          </w:p>
        </w:tc>
        <w:tc>
          <w:tcPr>
            <w:tcW w:w="5731" w:type="dxa"/>
            <w:tcBorders>
              <w:top w:val="single" w:sz="4" w:space="0" w:color="000000"/>
              <w:left w:val="single" w:sz="4" w:space="0" w:color="000000"/>
              <w:bottom w:val="single" w:sz="4" w:space="0" w:color="000000"/>
              <w:right w:val="single" w:sz="4" w:space="0" w:color="000000"/>
            </w:tcBorders>
            <w:shd w:val="clear" w:color="auto" w:fill="auto"/>
          </w:tcPr>
          <w:p w:rsidR="0037009D" w:rsidRDefault="0037009D">
            <w:pPr>
              <w:tabs>
                <w:tab w:val="left" w:pos="0"/>
              </w:tabs>
              <w:spacing w:after="120"/>
            </w:pPr>
            <w:r>
              <w:rPr>
                <w:rFonts w:cs="Calibri"/>
              </w:rPr>
              <w:t>The course introduces the fundamentals and applications of microcontroller. Topics include: microcontroller architecture, internal components, frequency and timing, memory types, I/O ports, internal peripherals (counters, timers), interfacing and applications with external devices. Laboratory experiments and course project complement class work.</w:t>
            </w:r>
          </w:p>
        </w:tc>
      </w:tr>
      <w:tr w:rsidR="0037009D">
        <w:tc>
          <w:tcPr>
            <w:tcW w:w="3729" w:type="dxa"/>
            <w:tcBorders>
              <w:top w:val="single" w:sz="4" w:space="0" w:color="000000"/>
              <w:left w:val="single" w:sz="4" w:space="0" w:color="000000"/>
              <w:bottom w:val="single" w:sz="4" w:space="0" w:color="000000"/>
            </w:tcBorders>
            <w:shd w:val="clear" w:color="auto" w:fill="auto"/>
          </w:tcPr>
          <w:p w:rsidR="0037009D" w:rsidRDefault="0037009D">
            <w:pPr>
              <w:spacing w:after="120"/>
            </w:pPr>
            <w:r>
              <w:rPr>
                <w:rFonts w:cs="Calibri"/>
                <w:b/>
              </w:rPr>
              <w:t>Brief Rationale</w:t>
            </w:r>
          </w:p>
          <w:p w:rsidR="0037009D" w:rsidRDefault="0037009D">
            <w:pPr>
              <w:spacing w:after="120"/>
            </w:pPr>
            <w:r>
              <w:rPr>
                <w:rFonts w:cs="Calibri"/>
                <w:sz w:val="20"/>
              </w:rPr>
              <w:t>Provide a concise summary of why this course is important to the department, school or college.</w:t>
            </w:r>
          </w:p>
        </w:tc>
        <w:tc>
          <w:tcPr>
            <w:tcW w:w="5731" w:type="dxa"/>
            <w:tcBorders>
              <w:top w:val="single" w:sz="4" w:space="0" w:color="000000"/>
              <w:left w:val="single" w:sz="4" w:space="0" w:color="000000"/>
              <w:bottom w:val="single" w:sz="4" w:space="0" w:color="000000"/>
              <w:right w:val="single" w:sz="4" w:space="0" w:color="000000"/>
            </w:tcBorders>
            <w:shd w:val="clear" w:color="auto" w:fill="auto"/>
          </w:tcPr>
          <w:p w:rsidR="0037009D" w:rsidRDefault="0037009D">
            <w:pPr>
              <w:spacing w:after="120"/>
            </w:pPr>
            <w:r>
              <w:rPr>
                <w:rFonts w:cs="Calibri"/>
              </w:rPr>
              <w:t xml:space="preserve">This course is designed to provide a solid foundation in the topics related to microcontroller technology to the students in the BMET BS and related engineering technology programs. </w:t>
            </w:r>
          </w:p>
        </w:tc>
      </w:tr>
      <w:tr w:rsidR="0037009D">
        <w:tc>
          <w:tcPr>
            <w:tcW w:w="3729" w:type="dxa"/>
            <w:tcBorders>
              <w:top w:val="single" w:sz="4" w:space="0" w:color="000000"/>
              <w:left w:val="single" w:sz="4" w:space="0" w:color="000000"/>
              <w:bottom w:val="single" w:sz="4" w:space="0" w:color="000000"/>
            </w:tcBorders>
            <w:shd w:val="clear" w:color="auto" w:fill="auto"/>
          </w:tcPr>
          <w:p w:rsidR="0037009D" w:rsidRDefault="0037009D">
            <w:pPr>
              <w:spacing w:after="120"/>
            </w:pPr>
            <w:r>
              <w:rPr>
                <w:rFonts w:cs="Calibri"/>
                <w:b/>
              </w:rPr>
              <w:t>Intent to Submit as Common Core</w:t>
            </w:r>
          </w:p>
          <w:p w:rsidR="0037009D" w:rsidRDefault="0037009D">
            <w:pPr>
              <w:spacing w:after="120"/>
            </w:pPr>
            <w:r>
              <w:rPr>
                <w:rFonts w:cs="Calibri"/>
                <w:sz w:val="20"/>
              </w:rPr>
              <w:t>If this course is intended to fulfill one of the requirements in the common core, then indicate which area.</w:t>
            </w:r>
          </w:p>
        </w:tc>
        <w:tc>
          <w:tcPr>
            <w:tcW w:w="5731" w:type="dxa"/>
            <w:tcBorders>
              <w:top w:val="single" w:sz="4" w:space="0" w:color="000000"/>
              <w:left w:val="single" w:sz="4" w:space="0" w:color="000000"/>
              <w:bottom w:val="single" w:sz="4" w:space="0" w:color="000000"/>
              <w:right w:val="single" w:sz="4" w:space="0" w:color="000000"/>
            </w:tcBorders>
            <w:shd w:val="clear" w:color="auto" w:fill="auto"/>
          </w:tcPr>
          <w:p w:rsidR="0037009D" w:rsidRDefault="0037009D">
            <w:pPr>
              <w:spacing w:after="120"/>
            </w:pPr>
            <w:r>
              <w:rPr>
                <w:rFonts w:cs="Calibri"/>
              </w:rPr>
              <w:t>N/A</w:t>
            </w:r>
          </w:p>
        </w:tc>
      </w:tr>
      <w:tr w:rsidR="0037009D">
        <w:tc>
          <w:tcPr>
            <w:tcW w:w="3729" w:type="dxa"/>
            <w:tcBorders>
              <w:top w:val="single" w:sz="4" w:space="0" w:color="000000"/>
              <w:left w:val="single" w:sz="4" w:space="0" w:color="000000"/>
              <w:bottom w:val="single" w:sz="4" w:space="0" w:color="000000"/>
            </w:tcBorders>
            <w:shd w:val="clear" w:color="auto" w:fill="auto"/>
          </w:tcPr>
          <w:p w:rsidR="0037009D" w:rsidRDefault="0037009D">
            <w:pPr>
              <w:spacing w:after="120"/>
            </w:pPr>
            <w:r>
              <w:rPr>
                <w:rFonts w:cs="Calibri"/>
                <w:b/>
              </w:rPr>
              <w:t>Intent to Submit as An Interdisciplinary Course</w:t>
            </w:r>
          </w:p>
        </w:tc>
        <w:tc>
          <w:tcPr>
            <w:tcW w:w="5731" w:type="dxa"/>
            <w:tcBorders>
              <w:top w:val="single" w:sz="4" w:space="0" w:color="000000"/>
              <w:left w:val="single" w:sz="4" w:space="0" w:color="000000"/>
              <w:bottom w:val="single" w:sz="4" w:space="0" w:color="000000"/>
              <w:right w:val="single" w:sz="4" w:space="0" w:color="000000"/>
            </w:tcBorders>
            <w:shd w:val="clear" w:color="auto" w:fill="auto"/>
          </w:tcPr>
          <w:p w:rsidR="0037009D" w:rsidRDefault="0037009D">
            <w:pPr>
              <w:spacing w:after="120"/>
            </w:pPr>
            <w:r>
              <w:rPr>
                <w:rFonts w:cs="Calibri"/>
              </w:rPr>
              <w:t>N/A</w:t>
            </w:r>
          </w:p>
        </w:tc>
      </w:tr>
      <w:tr w:rsidR="0037009D">
        <w:tc>
          <w:tcPr>
            <w:tcW w:w="3729" w:type="dxa"/>
            <w:tcBorders>
              <w:top w:val="single" w:sz="4" w:space="0" w:color="000000"/>
              <w:left w:val="single" w:sz="4" w:space="0" w:color="000000"/>
              <w:bottom w:val="single" w:sz="4" w:space="0" w:color="000000"/>
            </w:tcBorders>
            <w:shd w:val="clear" w:color="auto" w:fill="auto"/>
          </w:tcPr>
          <w:p w:rsidR="0037009D" w:rsidRDefault="0037009D">
            <w:pPr>
              <w:spacing w:after="120"/>
            </w:pPr>
            <w:r>
              <w:rPr>
                <w:rFonts w:cs="Calibri"/>
                <w:b/>
              </w:rPr>
              <w:t>Intent to Submit as a Writing Intensive Course</w:t>
            </w:r>
          </w:p>
        </w:tc>
        <w:tc>
          <w:tcPr>
            <w:tcW w:w="5731" w:type="dxa"/>
            <w:tcBorders>
              <w:top w:val="single" w:sz="4" w:space="0" w:color="000000"/>
              <w:left w:val="single" w:sz="4" w:space="0" w:color="000000"/>
              <w:bottom w:val="single" w:sz="4" w:space="0" w:color="000000"/>
              <w:right w:val="single" w:sz="4" w:space="0" w:color="000000"/>
            </w:tcBorders>
            <w:shd w:val="clear" w:color="auto" w:fill="auto"/>
          </w:tcPr>
          <w:p w:rsidR="0037009D" w:rsidRDefault="0037009D">
            <w:pPr>
              <w:spacing w:after="120"/>
            </w:pPr>
            <w:r>
              <w:rPr>
                <w:rFonts w:cs="Calibri"/>
              </w:rPr>
              <w:t>N/A</w:t>
            </w:r>
          </w:p>
        </w:tc>
      </w:tr>
    </w:tbl>
    <w:p w:rsidR="0037009D" w:rsidRDefault="0037009D">
      <w:r>
        <w:rPr>
          <w:rFonts w:cs="Calibri"/>
          <w:sz w:val="20"/>
        </w:rPr>
        <w:t>Please include all appropriate documentation as indicated in the NEW COURSE PROPOSAL Combine all information into a single document that is included in the Curriculum Modification Form.</w:t>
      </w:r>
    </w:p>
    <w:p w:rsidR="0037009D" w:rsidRDefault="0037009D">
      <w:pPr>
        <w:rPr>
          <w:rFonts w:cs="Calibri"/>
          <w:b/>
        </w:rPr>
      </w:pPr>
    </w:p>
    <w:p w:rsidR="0037009D" w:rsidRDefault="0037009D">
      <w:pPr>
        <w:sectPr w:rsidR="0037009D" w:rsidSect="0037009D">
          <w:headerReference w:type="default" r:id="rId77"/>
          <w:footerReference w:type="default" r:id="rId78"/>
          <w:headerReference w:type="first" r:id="rId79"/>
          <w:footerReference w:type="first" r:id="rId80"/>
          <w:pgSz w:w="12240" w:h="15840"/>
          <w:pgMar w:top="1440" w:right="1460" w:bottom="801" w:left="1160" w:header="720" w:footer="720" w:gutter="0"/>
          <w:cols w:space="720" w:equalWidth="0">
            <w:col w:w="9620"/>
          </w:cols>
          <w:noEndnote/>
        </w:sectPr>
      </w:pPr>
    </w:p>
    <w:p w:rsidR="0037009D" w:rsidRDefault="0037009D">
      <w:pPr>
        <w:pStyle w:val="Subtitle"/>
        <w:jc w:val="left"/>
      </w:pPr>
      <w:r>
        <w:lastRenderedPageBreak/>
        <w:t>New Course Proposal Check List</w:t>
      </w:r>
    </w:p>
    <w:p w:rsidR="0037009D" w:rsidRDefault="0037009D">
      <w:r>
        <w:t>Use this checklist to ensure that all required documentation has been included.  You may wish to use this checklist as a table of contents within the new course proposal.</w:t>
      </w:r>
    </w:p>
    <w:tbl>
      <w:tblPr>
        <w:tblW w:w="0" w:type="auto"/>
        <w:tblInd w:w="108" w:type="dxa"/>
        <w:tblLayout w:type="fixed"/>
        <w:tblLook w:val="0000" w:firstRow="0" w:lastRow="0" w:firstColumn="0" w:lastColumn="0" w:noHBand="0" w:noVBand="0"/>
      </w:tblPr>
      <w:tblGrid>
        <w:gridCol w:w="8664"/>
        <w:gridCol w:w="796"/>
      </w:tblGrid>
      <w:tr w:rsidR="0037009D">
        <w:tc>
          <w:tcPr>
            <w:tcW w:w="8664" w:type="dxa"/>
            <w:tcBorders>
              <w:top w:val="single" w:sz="4" w:space="0" w:color="000000"/>
              <w:left w:val="single" w:sz="4" w:space="0" w:color="000000"/>
              <w:bottom w:val="single" w:sz="4" w:space="0" w:color="000000"/>
            </w:tcBorders>
            <w:shd w:val="clear" w:color="auto" w:fill="E6E6E6"/>
          </w:tcPr>
          <w:p w:rsidR="0037009D" w:rsidRDefault="0037009D">
            <w:pPr>
              <w:spacing w:after="80"/>
            </w:pPr>
            <w:r>
              <w:rPr>
                <w:rFonts w:cs="Calibri"/>
                <w:b/>
              </w:rPr>
              <w:t>Completed NEW COURSE PROPOSAL FORM</w:t>
            </w:r>
          </w:p>
        </w:tc>
        <w:tc>
          <w:tcPr>
            <w:tcW w:w="79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37009D" w:rsidRDefault="0037009D">
            <w:pPr>
              <w:snapToGrid w:val="0"/>
              <w:spacing w:after="80"/>
              <w:jc w:val="center"/>
              <w:rPr>
                <w:rFonts w:cs="Calibri"/>
                <w:b/>
              </w:rPr>
            </w:pPr>
          </w:p>
        </w:tc>
      </w:tr>
      <w:tr w:rsidR="0037009D">
        <w:tc>
          <w:tcPr>
            <w:tcW w:w="8664" w:type="dxa"/>
            <w:tcBorders>
              <w:top w:val="single" w:sz="4" w:space="0" w:color="000000"/>
              <w:left w:val="single" w:sz="4" w:space="0" w:color="000000"/>
              <w:bottom w:val="single" w:sz="4" w:space="0" w:color="000000"/>
            </w:tcBorders>
            <w:shd w:val="clear" w:color="auto" w:fill="auto"/>
          </w:tcPr>
          <w:p w:rsidR="0037009D" w:rsidRDefault="0037009D" w:rsidP="001B7D51">
            <w:pPr>
              <w:pStyle w:val="ListParagraph"/>
              <w:numPr>
                <w:ilvl w:val="0"/>
                <w:numId w:val="54"/>
              </w:numPr>
              <w:suppressAutoHyphens/>
              <w:spacing w:after="80" w:line="240" w:lineRule="auto"/>
              <w:contextualSpacing w:val="0"/>
            </w:pPr>
            <w:r>
              <w:rPr>
                <w:rFonts w:ascii="Calibri" w:hAnsi="Calibri" w:cs="Calibri"/>
              </w:rPr>
              <w:t>Title, Number, Credits, Hours, Catalog course description</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09D" w:rsidRDefault="0037009D">
            <w:pPr>
              <w:spacing w:after="80"/>
              <w:jc w:val="center"/>
            </w:pPr>
            <w:r>
              <w:rPr>
                <w:rFonts w:cs="Calibri"/>
                <w:color w:val="333333"/>
              </w:rPr>
              <w:t>Y</w:t>
            </w:r>
          </w:p>
        </w:tc>
      </w:tr>
      <w:tr w:rsidR="0037009D">
        <w:tc>
          <w:tcPr>
            <w:tcW w:w="8664" w:type="dxa"/>
            <w:tcBorders>
              <w:top w:val="single" w:sz="4" w:space="0" w:color="000000"/>
              <w:left w:val="single" w:sz="4" w:space="0" w:color="000000"/>
              <w:bottom w:val="single" w:sz="4" w:space="0" w:color="000000"/>
            </w:tcBorders>
            <w:shd w:val="clear" w:color="auto" w:fill="auto"/>
          </w:tcPr>
          <w:p w:rsidR="0037009D" w:rsidRDefault="0037009D" w:rsidP="001B7D51">
            <w:pPr>
              <w:pStyle w:val="ListParagraph"/>
              <w:numPr>
                <w:ilvl w:val="0"/>
                <w:numId w:val="54"/>
              </w:numPr>
              <w:suppressAutoHyphens/>
              <w:spacing w:after="80" w:line="240" w:lineRule="auto"/>
              <w:contextualSpacing w:val="0"/>
            </w:pPr>
            <w:r>
              <w:rPr>
                <w:rFonts w:ascii="Calibri" w:hAnsi="Calibri" w:cs="Calibri"/>
              </w:rPr>
              <w:t>Brief Rationale</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09D" w:rsidRDefault="0037009D">
            <w:pPr>
              <w:spacing w:after="80"/>
              <w:jc w:val="center"/>
            </w:pPr>
            <w:r>
              <w:rPr>
                <w:rFonts w:cs="Calibri"/>
                <w:color w:val="333333"/>
              </w:rPr>
              <w:t>Y</w:t>
            </w:r>
          </w:p>
        </w:tc>
      </w:tr>
      <w:tr w:rsidR="0037009D">
        <w:tc>
          <w:tcPr>
            <w:tcW w:w="8664" w:type="dxa"/>
            <w:tcBorders>
              <w:top w:val="single" w:sz="4" w:space="0" w:color="000000"/>
              <w:left w:val="single" w:sz="4" w:space="0" w:color="000000"/>
              <w:bottom w:val="single" w:sz="4" w:space="0" w:color="000000"/>
            </w:tcBorders>
            <w:shd w:val="clear" w:color="auto" w:fill="auto"/>
          </w:tcPr>
          <w:p w:rsidR="0037009D" w:rsidRDefault="0037009D">
            <w:pPr>
              <w:spacing w:after="80"/>
              <w:rPr>
                <w:rFonts w:cs="Calibri"/>
                <w:color w:val="333333"/>
              </w:rPr>
            </w:pPr>
            <w:r>
              <w:rPr>
                <w:rFonts w:cs="Calibri"/>
              </w:rPr>
              <w:t xml:space="preserve">Completed </w:t>
            </w:r>
            <w:hyperlink r:id="rId81" w:history="1">
              <w:r>
                <w:rPr>
                  <w:rStyle w:val="Hyperlink"/>
                  <w:rFonts w:cs="Calibri"/>
                </w:rPr>
                <w:t>Library Resources and Information Literacy Form</w:t>
              </w:r>
            </w:hyperlink>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09D" w:rsidRDefault="0037009D">
            <w:pPr>
              <w:spacing w:after="80"/>
              <w:jc w:val="center"/>
            </w:pPr>
            <w:r>
              <w:rPr>
                <w:rFonts w:cs="Calibri"/>
                <w:color w:val="333333"/>
              </w:rPr>
              <w:t>Y</w:t>
            </w:r>
          </w:p>
        </w:tc>
      </w:tr>
      <w:tr w:rsidR="0037009D">
        <w:tc>
          <w:tcPr>
            <w:tcW w:w="8664" w:type="dxa"/>
            <w:tcBorders>
              <w:top w:val="single" w:sz="4" w:space="0" w:color="000000"/>
              <w:left w:val="single" w:sz="4" w:space="0" w:color="000000"/>
              <w:bottom w:val="single" w:sz="4" w:space="0" w:color="000000"/>
            </w:tcBorders>
            <w:shd w:val="clear" w:color="auto" w:fill="E6E6E6"/>
          </w:tcPr>
          <w:p w:rsidR="0037009D" w:rsidRDefault="0037009D">
            <w:pPr>
              <w:spacing w:after="80"/>
            </w:pPr>
            <w:r>
              <w:rPr>
                <w:rFonts w:cs="Calibri"/>
                <w:b/>
              </w:rPr>
              <w:t>Course Outline</w:t>
            </w:r>
          </w:p>
          <w:p w:rsidR="0037009D" w:rsidRDefault="0037009D">
            <w:pPr>
              <w:spacing w:after="80"/>
            </w:pPr>
            <w:r>
              <w:rPr>
                <w:rFonts w:cs="Calibri"/>
              </w:rPr>
              <w:t>Include within the outline the following.</w:t>
            </w:r>
          </w:p>
        </w:tc>
        <w:tc>
          <w:tcPr>
            <w:tcW w:w="79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37009D" w:rsidRDefault="0037009D">
            <w:pPr>
              <w:spacing w:after="80"/>
              <w:jc w:val="center"/>
            </w:pPr>
            <w:r>
              <w:rPr>
                <w:rFonts w:cs="Calibri"/>
                <w:color w:val="333333"/>
              </w:rPr>
              <w:t>Y</w:t>
            </w:r>
          </w:p>
        </w:tc>
      </w:tr>
      <w:tr w:rsidR="0037009D">
        <w:tc>
          <w:tcPr>
            <w:tcW w:w="8664" w:type="dxa"/>
            <w:tcBorders>
              <w:top w:val="single" w:sz="4" w:space="0" w:color="000000"/>
              <w:left w:val="single" w:sz="4" w:space="0" w:color="000000"/>
              <w:bottom w:val="single" w:sz="4" w:space="0" w:color="000000"/>
            </w:tcBorders>
            <w:shd w:val="clear" w:color="auto" w:fill="auto"/>
          </w:tcPr>
          <w:p w:rsidR="0037009D" w:rsidRDefault="0037009D">
            <w:pPr>
              <w:spacing w:after="80"/>
            </w:pPr>
            <w:r>
              <w:rPr>
                <w:rFonts w:cs="Calibri"/>
              </w:rPr>
              <w:t>Hours and Credits for Lecture and Labs</w:t>
            </w:r>
          </w:p>
          <w:p w:rsidR="0037009D" w:rsidRDefault="0037009D">
            <w:pPr>
              <w:spacing w:after="80"/>
            </w:pPr>
            <w:r>
              <w:rPr>
                <w:rFonts w:cs="Calibri"/>
              </w:rPr>
              <w:t>If hours exceed mandated Carnegie Hours, then rationale for this</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09D" w:rsidRDefault="0037009D">
            <w:pPr>
              <w:snapToGrid w:val="0"/>
              <w:spacing w:after="80"/>
              <w:jc w:val="center"/>
              <w:rPr>
                <w:rFonts w:cs="Calibri"/>
                <w:color w:val="333333"/>
              </w:rPr>
            </w:pPr>
          </w:p>
        </w:tc>
      </w:tr>
      <w:tr w:rsidR="0037009D">
        <w:tc>
          <w:tcPr>
            <w:tcW w:w="8664" w:type="dxa"/>
            <w:tcBorders>
              <w:top w:val="single" w:sz="4" w:space="0" w:color="000000"/>
              <w:left w:val="single" w:sz="4" w:space="0" w:color="000000"/>
              <w:bottom w:val="single" w:sz="4" w:space="0" w:color="000000"/>
            </w:tcBorders>
            <w:shd w:val="clear" w:color="auto" w:fill="auto"/>
          </w:tcPr>
          <w:p w:rsidR="0037009D" w:rsidRDefault="0037009D">
            <w:pPr>
              <w:spacing w:after="80"/>
            </w:pPr>
            <w:r>
              <w:rPr>
                <w:rFonts w:cs="Calibri"/>
              </w:rPr>
              <w:t>Prerequisites/Co- requisites</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09D" w:rsidRDefault="0037009D">
            <w:pPr>
              <w:snapToGrid w:val="0"/>
              <w:spacing w:after="80"/>
              <w:jc w:val="center"/>
              <w:rPr>
                <w:rFonts w:cs="Calibri"/>
                <w:color w:val="333333"/>
              </w:rPr>
            </w:pPr>
          </w:p>
        </w:tc>
      </w:tr>
      <w:tr w:rsidR="0037009D">
        <w:tc>
          <w:tcPr>
            <w:tcW w:w="8664" w:type="dxa"/>
            <w:tcBorders>
              <w:top w:val="single" w:sz="4" w:space="0" w:color="000000"/>
              <w:left w:val="single" w:sz="4" w:space="0" w:color="000000"/>
              <w:bottom w:val="single" w:sz="4" w:space="0" w:color="000000"/>
            </w:tcBorders>
            <w:shd w:val="clear" w:color="auto" w:fill="auto"/>
          </w:tcPr>
          <w:p w:rsidR="0037009D" w:rsidRDefault="0037009D">
            <w:pPr>
              <w:spacing w:after="80"/>
            </w:pPr>
            <w:r>
              <w:rPr>
                <w:rFonts w:cs="Calibri"/>
              </w:rPr>
              <w:t>Detailed Course Description</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09D" w:rsidRDefault="0037009D">
            <w:pPr>
              <w:snapToGrid w:val="0"/>
              <w:spacing w:after="80"/>
              <w:jc w:val="center"/>
              <w:rPr>
                <w:rFonts w:cs="Calibri"/>
                <w:color w:val="333333"/>
              </w:rPr>
            </w:pPr>
          </w:p>
        </w:tc>
      </w:tr>
      <w:tr w:rsidR="0037009D">
        <w:tc>
          <w:tcPr>
            <w:tcW w:w="8664" w:type="dxa"/>
            <w:tcBorders>
              <w:top w:val="single" w:sz="4" w:space="0" w:color="000000"/>
              <w:left w:val="single" w:sz="4" w:space="0" w:color="000000"/>
              <w:bottom w:val="single" w:sz="4" w:space="0" w:color="000000"/>
            </w:tcBorders>
            <w:shd w:val="clear" w:color="auto" w:fill="auto"/>
          </w:tcPr>
          <w:p w:rsidR="0037009D" w:rsidRDefault="0037009D">
            <w:pPr>
              <w:spacing w:after="80"/>
            </w:pPr>
            <w:r>
              <w:rPr>
                <w:rFonts w:cs="Calibri"/>
              </w:rPr>
              <w:t>Course Specific Learning Outcome and Assessment Tables</w:t>
            </w:r>
          </w:p>
          <w:p w:rsidR="0037009D" w:rsidRDefault="0037009D" w:rsidP="001B7D51">
            <w:pPr>
              <w:pStyle w:val="ListParagraph"/>
              <w:numPr>
                <w:ilvl w:val="0"/>
                <w:numId w:val="55"/>
              </w:numPr>
              <w:suppressAutoHyphens/>
              <w:spacing w:after="80" w:line="240" w:lineRule="auto"/>
              <w:contextualSpacing w:val="0"/>
            </w:pPr>
            <w:r>
              <w:rPr>
                <w:rFonts w:ascii="Calibri" w:hAnsi="Calibri" w:cs="Calibri"/>
              </w:rPr>
              <w:t>Discipline Specific</w:t>
            </w:r>
          </w:p>
          <w:p w:rsidR="0037009D" w:rsidRDefault="0037009D" w:rsidP="001B7D51">
            <w:pPr>
              <w:pStyle w:val="ListParagraph"/>
              <w:numPr>
                <w:ilvl w:val="0"/>
                <w:numId w:val="55"/>
              </w:numPr>
              <w:suppressAutoHyphens/>
              <w:spacing w:after="80" w:line="240" w:lineRule="auto"/>
              <w:contextualSpacing w:val="0"/>
            </w:pPr>
            <w:r>
              <w:rPr>
                <w:rFonts w:ascii="Calibri" w:hAnsi="Calibri" w:cs="Calibri"/>
              </w:rPr>
              <w:t>General Education Specific Learning Outcome and Assessment Tables</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09D" w:rsidRDefault="0037009D">
            <w:pPr>
              <w:snapToGrid w:val="0"/>
              <w:spacing w:after="80"/>
              <w:jc w:val="center"/>
              <w:rPr>
                <w:rFonts w:cs="Calibri"/>
                <w:color w:val="333333"/>
              </w:rPr>
            </w:pPr>
          </w:p>
        </w:tc>
      </w:tr>
      <w:tr w:rsidR="0037009D">
        <w:tc>
          <w:tcPr>
            <w:tcW w:w="8664" w:type="dxa"/>
            <w:tcBorders>
              <w:top w:val="single" w:sz="4" w:space="0" w:color="000000"/>
              <w:left w:val="single" w:sz="4" w:space="0" w:color="000000"/>
              <w:bottom w:val="single" w:sz="4" w:space="0" w:color="000000"/>
            </w:tcBorders>
            <w:shd w:val="clear" w:color="auto" w:fill="auto"/>
          </w:tcPr>
          <w:p w:rsidR="0037009D" w:rsidRDefault="0037009D">
            <w:pPr>
              <w:spacing w:after="80"/>
            </w:pPr>
            <w:r>
              <w:rPr>
                <w:rFonts w:cs="Calibri"/>
              </w:rPr>
              <w:t>Example Weekly Course outline</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09D" w:rsidRDefault="0037009D">
            <w:pPr>
              <w:snapToGrid w:val="0"/>
              <w:spacing w:after="80"/>
              <w:jc w:val="center"/>
              <w:rPr>
                <w:rFonts w:cs="Calibri"/>
                <w:color w:val="333333"/>
              </w:rPr>
            </w:pPr>
          </w:p>
        </w:tc>
      </w:tr>
      <w:tr w:rsidR="0037009D">
        <w:tc>
          <w:tcPr>
            <w:tcW w:w="8664" w:type="dxa"/>
            <w:tcBorders>
              <w:top w:val="single" w:sz="4" w:space="0" w:color="000000"/>
              <w:left w:val="single" w:sz="4" w:space="0" w:color="000000"/>
              <w:bottom w:val="single" w:sz="4" w:space="0" w:color="000000"/>
            </w:tcBorders>
            <w:shd w:val="clear" w:color="auto" w:fill="auto"/>
          </w:tcPr>
          <w:p w:rsidR="0037009D" w:rsidRDefault="0037009D">
            <w:pPr>
              <w:spacing w:after="80"/>
            </w:pPr>
            <w:r>
              <w:rPr>
                <w:rFonts w:cs="Calibri"/>
              </w:rPr>
              <w:t>Grade Policy and Procedure</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09D" w:rsidRDefault="0037009D">
            <w:pPr>
              <w:snapToGrid w:val="0"/>
              <w:spacing w:after="80"/>
              <w:jc w:val="center"/>
              <w:rPr>
                <w:rFonts w:cs="Calibri"/>
                <w:color w:val="333333"/>
              </w:rPr>
            </w:pPr>
          </w:p>
        </w:tc>
      </w:tr>
      <w:tr w:rsidR="0037009D">
        <w:tc>
          <w:tcPr>
            <w:tcW w:w="8664" w:type="dxa"/>
            <w:tcBorders>
              <w:top w:val="single" w:sz="4" w:space="0" w:color="000000"/>
              <w:left w:val="single" w:sz="4" w:space="0" w:color="000000"/>
              <w:bottom w:val="single" w:sz="4" w:space="0" w:color="000000"/>
            </w:tcBorders>
            <w:shd w:val="clear" w:color="auto" w:fill="auto"/>
          </w:tcPr>
          <w:p w:rsidR="0037009D" w:rsidRDefault="0037009D">
            <w:pPr>
              <w:spacing w:after="80"/>
            </w:pPr>
            <w:r>
              <w:rPr>
                <w:rFonts w:cs="Calibri"/>
              </w:rPr>
              <w:t xml:space="preserve">Recommended Instructional Materials (Textbooks, lab supplies, </w:t>
            </w:r>
            <w:proofErr w:type="spellStart"/>
            <w:r>
              <w:rPr>
                <w:rFonts w:cs="Calibri"/>
              </w:rPr>
              <w:t>etc</w:t>
            </w:r>
            <w:proofErr w:type="spellEnd"/>
            <w:r>
              <w:rPr>
                <w:rFonts w:cs="Calibri"/>
              </w:rPr>
              <w:t>)</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09D" w:rsidRDefault="0037009D">
            <w:pPr>
              <w:snapToGrid w:val="0"/>
              <w:spacing w:after="80"/>
              <w:jc w:val="center"/>
              <w:rPr>
                <w:rFonts w:cs="Calibri"/>
                <w:color w:val="333333"/>
              </w:rPr>
            </w:pPr>
          </w:p>
        </w:tc>
      </w:tr>
      <w:tr w:rsidR="0037009D">
        <w:tc>
          <w:tcPr>
            <w:tcW w:w="8664" w:type="dxa"/>
            <w:tcBorders>
              <w:top w:val="single" w:sz="4" w:space="0" w:color="000000"/>
              <w:left w:val="single" w:sz="4" w:space="0" w:color="000000"/>
              <w:bottom w:val="single" w:sz="4" w:space="0" w:color="000000"/>
            </w:tcBorders>
            <w:shd w:val="clear" w:color="auto" w:fill="auto"/>
          </w:tcPr>
          <w:p w:rsidR="0037009D" w:rsidRDefault="0037009D">
            <w:pPr>
              <w:spacing w:after="80"/>
            </w:pPr>
            <w:r>
              <w:rPr>
                <w:rFonts w:cs="Calibri"/>
              </w:rPr>
              <w:t>Library resources and bibliography</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09D" w:rsidRDefault="0037009D">
            <w:pPr>
              <w:snapToGrid w:val="0"/>
              <w:spacing w:after="80"/>
              <w:jc w:val="center"/>
              <w:rPr>
                <w:rFonts w:cs="Calibri"/>
                <w:color w:val="333333"/>
              </w:rPr>
            </w:pPr>
          </w:p>
        </w:tc>
      </w:tr>
      <w:tr w:rsidR="0037009D">
        <w:tc>
          <w:tcPr>
            <w:tcW w:w="8664" w:type="dxa"/>
            <w:tcBorders>
              <w:top w:val="single" w:sz="4" w:space="0" w:color="000000"/>
              <w:left w:val="single" w:sz="4" w:space="0" w:color="000000"/>
              <w:bottom w:val="single" w:sz="4" w:space="0" w:color="000000"/>
            </w:tcBorders>
            <w:shd w:val="clear" w:color="auto" w:fill="E6E6E6"/>
          </w:tcPr>
          <w:p w:rsidR="0037009D" w:rsidRDefault="0037009D">
            <w:pPr>
              <w:spacing w:after="80"/>
            </w:pPr>
            <w:r>
              <w:rPr>
                <w:rFonts w:cs="Calibri"/>
                <w:b/>
              </w:rPr>
              <w:t>Course Need Assessment</w:t>
            </w:r>
            <w:r>
              <w:rPr>
                <w:rFonts w:cs="Calibri"/>
                <w:bCs/>
              </w:rPr>
              <w:t xml:space="preserve"> </w:t>
            </w:r>
            <w:r>
              <w:rPr>
                <w:rFonts w:cs="Calibri"/>
                <w:bCs/>
                <w:i/>
                <w:iCs/>
              </w:rPr>
              <w:t>(Please see attachment in the proposal)</w:t>
            </w:r>
          </w:p>
          <w:p w:rsidR="0037009D" w:rsidRDefault="0037009D">
            <w:pPr>
              <w:spacing w:after="80"/>
            </w:pPr>
            <w:r>
              <w:rPr>
                <w:rFonts w:cs="Calibri"/>
              </w:rPr>
              <w:t>Describe the need for this course. Include in your statement the following information.</w:t>
            </w:r>
          </w:p>
        </w:tc>
        <w:tc>
          <w:tcPr>
            <w:tcW w:w="79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37009D" w:rsidRDefault="0037009D">
            <w:pPr>
              <w:spacing w:after="80"/>
              <w:jc w:val="center"/>
            </w:pPr>
            <w:r>
              <w:rPr>
                <w:rFonts w:cs="Calibri"/>
                <w:color w:val="333333"/>
              </w:rPr>
              <w:t>Y</w:t>
            </w:r>
          </w:p>
        </w:tc>
      </w:tr>
      <w:tr w:rsidR="0037009D">
        <w:tc>
          <w:tcPr>
            <w:tcW w:w="8664" w:type="dxa"/>
            <w:tcBorders>
              <w:top w:val="single" w:sz="4" w:space="0" w:color="000000"/>
              <w:left w:val="single" w:sz="4" w:space="0" w:color="000000"/>
              <w:bottom w:val="single" w:sz="4" w:space="0" w:color="000000"/>
            </w:tcBorders>
            <w:shd w:val="clear" w:color="auto" w:fill="auto"/>
          </w:tcPr>
          <w:p w:rsidR="0037009D" w:rsidRDefault="0037009D">
            <w:pPr>
              <w:spacing w:after="80"/>
            </w:pPr>
            <w:r>
              <w:rPr>
                <w:rFonts w:cs="Calibri"/>
              </w:rPr>
              <w:t>Target Students who will take this course.  Which programs or departments, and how many anticipated?</w:t>
            </w:r>
          </w:p>
          <w:p w:rsidR="0037009D" w:rsidRDefault="0037009D">
            <w:pPr>
              <w:spacing w:after="80"/>
            </w:pPr>
            <w:r>
              <w:rPr>
                <w:rFonts w:cs="Calibri"/>
              </w:rPr>
              <w:t>Documentation of student views (if applicable, e.g. non-required elective).</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09D" w:rsidRDefault="0037009D">
            <w:pPr>
              <w:snapToGrid w:val="0"/>
              <w:spacing w:after="80"/>
              <w:jc w:val="center"/>
              <w:rPr>
                <w:rFonts w:cs="Calibri"/>
                <w:color w:val="333333"/>
              </w:rPr>
            </w:pPr>
          </w:p>
        </w:tc>
      </w:tr>
      <w:tr w:rsidR="0037009D">
        <w:tc>
          <w:tcPr>
            <w:tcW w:w="8664" w:type="dxa"/>
            <w:tcBorders>
              <w:top w:val="single" w:sz="4" w:space="0" w:color="000000"/>
              <w:left w:val="single" w:sz="4" w:space="0" w:color="000000"/>
              <w:bottom w:val="single" w:sz="4" w:space="0" w:color="000000"/>
            </w:tcBorders>
            <w:shd w:val="clear" w:color="auto" w:fill="auto"/>
          </w:tcPr>
          <w:p w:rsidR="0037009D" w:rsidRDefault="0037009D">
            <w:pPr>
              <w:spacing w:after="80"/>
            </w:pPr>
            <w:r>
              <w:rPr>
                <w:rFonts w:cs="Calibri"/>
              </w:rPr>
              <w:t>Projected headcounts (fall/spring and day/evening) for each new or modified course.</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09D" w:rsidRDefault="0037009D">
            <w:pPr>
              <w:snapToGrid w:val="0"/>
              <w:spacing w:after="80"/>
              <w:jc w:val="center"/>
              <w:rPr>
                <w:rFonts w:cs="Calibri"/>
                <w:color w:val="333333"/>
              </w:rPr>
            </w:pPr>
          </w:p>
        </w:tc>
      </w:tr>
      <w:tr w:rsidR="0037009D">
        <w:tc>
          <w:tcPr>
            <w:tcW w:w="8664" w:type="dxa"/>
            <w:tcBorders>
              <w:top w:val="single" w:sz="4" w:space="0" w:color="000000"/>
              <w:left w:val="single" w:sz="4" w:space="0" w:color="000000"/>
              <w:bottom w:val="single" w:sz="4" w:space="0" w:color="000000"/>
            </w:tcBorders>
            <w:shd w:val="clear" w:color="auto" w:fill="auto"/>
          </w:tcPr>
          <w:p w:rsidR="0037009D" w:rsidRDefault="0037009D">
            <w:pPr>
              <w:spacing w:after="80"/>
            </w:pPr>
            <w:r>
              <w:rPr>
                <w:rFonts w:cs="Calibri"/>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09D" w:rsidRDefault="0037009D">
            <w:pPr>
              <w:snapToGrid w:val="0"/>
              <w:spacing w:after="80"/>
              <w:jc w:val="center"/>
              <w:rPr>
                <w:rFonts w:cs="Calibri"/>
                <w:color w:val="333333"/>
              </w:rPr>
            </w:pPr>
          </w:p>
        </w:tc>
      </w:tr>
      <w:tr w:rsidR="0037009D">
        <w:tc>
          <w:tcPr>
            <w:tcW w:w="8664" w:type="dxa"/>
            <w:tcBorders>
              <w:top w:val="single" w:sz="4" w:space="0" w:color="000000"/>
              <w:left w:val="single" w:sz="4" w:space="0" w:color="000000"/>
              <w:bottom w:val="single" w:sz="4" w:space="0" w:color="000000"/>
            </w:tcBorders>
            <w:shd w:val="clear" w:color="auto" w:fill="auto"/>
          </w:tcPr>
          <w:p w:rsidR="0037009D" w:rsidRDefault="0037009D">
            <w:pPr>
              <w:spacing w:after="80"/>
            </w:pPr>
            <w:r>
              <w:rPr>
                <w:rFonts w:cs="Calibri"/>
              </w:rPr>
              <w:t>Where does this course overlap with other courses, both within and outside of the department?</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09D" w:rsidRDefault="0037009D">
            <w:pPr>
              <w:snapToGrid w:val="0"/>
              <w:spacing w:after="80"/>
              <w:jc w:val="center"/>
              <w:rPr>
                <w:rFonts w:cs="Calibri"/>
              </w:rPr>
            </w:pPr>
          </w:p>
        </w:tc>
      </w:tr>
      <w:tr w:rsidR="0037009D">
        <w:tc>
          <w:tcPr>
            <w:tcW w:w="8664" w:type="dxa"/>
            <w:tcBorders>
              <w:top w:val="single" w:sz="4" w:space="0" w:color="000000"/>
              <w:left w:val="single" w:sz="4" w:space="0" w:color="000000"/>
              <w:bottom w:val="single" w:sz="4" w:space="0" w:color="000000"/>
            </w:tcBorders>
            <w:shd w:val="clear" w:color="auto" w:fill="auto"/>
          </w:tcPr>
          <w:p w:rsidR="0037009D" w:rsidRDefault="0037009D">
            <w:pPr>
              <w:spacing w:after="80"/>
            </w:pPr>
            <w:r>
              <w:rPr>
                <w:rFonts w:cs="Calibri"/>
              </w:rPr>
              <w:t>Does the Department currently have full time faculty qualified to teach this course?  If not, then what plans are there to cover this?</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09D" w:rsidRDefault="0037009D">
            <w:pPr>
              <w:snapToGrid w:val="0"/>
              <w:spacing w:after="80"/>
              <w:jc w:val="center"/>
              <w:rPr>
                <w:rFonts w:cs="Calibri"/>
              </w:rPr>
            </w:pPr>
          </w:p>
        </w:tc>
      </w:tr>
      <w:tr w:rsidR="0037009D">
        <w:tc>
          <w:tcPr>
            <w:tcW w:w="8664" w:type="dxa"/>
            <w:tcBorders>
              <w:top w:val="single" w:sz="4" w:space="0" w:color="000000"/>
              <w:left w:val="single" w:sz="4" w:space="0" w:color="000000"/>
              <w:bottom w:val="single" w:sz="4" w:space="0" w:color="000000"/>
            </w:tcBorders>
            <w:shd w:val="clear" w:color="auto" w:fill="auto"/>
          </w:tcPr>
          <w:p w:rsidR="0037009D" w:rsidRDefault="0037009D">
            <w:pPr>
              <w:spacing w:after="80"/>
            </w:pPr>
            <w:r>
              <w:rPr>
                <w:rFonts w:cs="Calibri"/>
              </w:rPr>
              <w:t>If needs assessment states that this course is required by an accrediting body, then provide documentation indicating that need.</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09D" w:rsidRDefault="0037009D">
            <w:pPr>
              <w:snapToGrid w:val="0"/>
              <w:spacing w:after="80"/>
              <w:jc w:val="center"/>
              <w:rPr>
                <w:rFonts w:cs="Calibri"/>
              </w:rPr>
            </w:pPr>
          </w:p>
        </w:tc>
      </w:tr>
      <w:tr w:rsidR="0037009D">
        <w:tc>
          <w:tcPr>
            <w:tcW w:w="8664" w:type="dxa"/>
            <w:tcBorders>
              <w:top w:val="single" w:sz="4" w:space="0" w:color="000000"/>
              <w:left w:val="single" w:sz="4" w:space="0" w:color="000000"/>
              <w:bottom w:val="single" w:sz="4" w:space="0" w:color="000000"/>
            </w:tcBorders>
            <w:shd w:val="clear" w:color="auto" w:fill="E6E6E6"/>
          </w:tcPr>
          <w:p w:rsidR="0037009D" w:rsidRDefault="0037009D">
            <w:pPr>
              <w:spacing w:after="80"/>
            </w:pPr>
            <w:r>
              <w:rPr>
                <w:rFonts w:cs="Arial"/>
                <w:b/>
              </w:rPr>
              <w:lastRenderedPageBreak/>
              <w:t>Course Design</w:t>
            </w:r>
            <w:r>
              <w:rPr>
                <w:rFonts w:cs="Arial"/>
                <w:bCs/>
              </w:rPr>
              <w:t xml:space="preserve"> </w:t>
            </w:r>
            <w:r>
              <w:rPr>
                <w:rFonts w:cs="Calibri"/>
                <w:bCs/>
                <w:i/>
                <w:iCs/>
              </w:rPr>
              <w:t>(Please see attachment in the proposal)</w:t>
            </w:r>
          </w:p>
          <w:p w:rsidR="0037009D" w:rsidRDefault="0037009D">
            <w:pPr>
              <w:spacing w:after="80"/>
            </w:pPr>
            <w:r>
              <w:rPr>
                <w:rFonts w:cs="Arial"/>
              </w:rPr>
              <w:t xml:space="preserve">Describe how this course is designed. </w:t>
            </w:r>
            <w:r>
              <w:rPr>
                <w:rFonts w:cs="Arial"/>
                <w:i/>
              </w:rPr>
              <w:t>Please see Course Design section in the proposal.</w:t>
            </w:r>
          </w:p>
        </w:tc>
        <w:tc>
          <w:tcPr>
            <w:tcW w:w="79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37009D" w:rsidRDefault="0037009D">
            <w:pPr>
              <w:spacing w:after="80"/>
              <w:jc w:val="center"/>
            </w:pPr>
            <w:r>
              <w:rPr>
                <w:rFonts w:cs="Calibri"/>
                <w:color w:val="333333"/>
              </w:rPr>
              <w:t>Y</w:t>
            </w:r>
          </w:p>
        </w:tc>
      </w:tr>
      <w:tr w:rsidR="0037009D">
        <w:tc>
          <w:tcPr>
            <w:tcW w:w="8664" w:type="dxa"/>
            <w:tcBorders>
              <w:top w:val="single" w:sz="4" w:space="0" w:color="000000"/>
              <w:left w:val="single" w:sz="4" w:space="0" w:color="000000"/>
              <w:bottom w:val="single" w:sz="4" w:space="0" w:color="000000"/>
            </w:tcBorders>
            <w:shd w:val="clear" w:color="auto" w:fill="auto"/>
          </w:tcPr>
          <w:p w:rsidR="0037009D" w:rsidRDefault="0037009D">
            <w:pPr>
              <w:spacing w:after="80"/>
            </w:pPr>
            <w:r>
              <w:rPr>
                <w:rFonts w:cs="Arial"/>
              </w:rPr>
              <w:t>Course Context (e.g. required, elective, capstone)</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09D" w:rsidRDefault="0037009D">
            <w:pPr>
              <w:snapToGrid w:val="0"/>
              <w:spacing w:after="80"/>
              <w:jc w:val="center"/>
              <w:rPr>
                <w:rFonts w:cs="Calibri"/>
                <w:color w:val="333333"/>
              </w:rPr>
            </w:pPr>
          </w:p>
        </w:tc>
      </w:tr>
      <w:tr w:rsidR="0037009D">
        <w:tc>
          <w:tcPr>
            <w:tcW w:w="8664" w:type="dxa"/>
            <w:tcBorders>
              <w:top w:val="single" w:sz="4" w:space="0" w:color="000000"/>
              <w:left w:val="single" w:sz="4" w:space="0" w:color="000000"/>
              <w:bottom w:val="single" w:sz="4" w:space="0" w:color="000000"/>
            </w:tcBorders>
            <w:shd w:val="clear" w:color="auto" w:fill="auto"/>
          </w:tcPr>
          <w:p w:rsidR="0037009D" w:rsidRDefault="0037009D">
            <w:pPr>
              <w:spacing w:after="80"/>
            </w:pPr>
            <w:r>
              <w:rPr>
                <w:rFonts w:cs="Arial"/>
              </w:rPr>
              <w:t>Course Structure: how the course will be offered (e.g. lecture, seminar, tutorial, fieldtrip)?</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09D" w:rsidRDefault="0037009D">
            <w:pPr>
              <w:snapToGrid w:val="0"/>
              <w:spacing w:after="80"/>
              <w:jc w:val="center"/>
              <w:rPr>
                <w:rFonts w:cs="Calibri"/>
                <w:color w:val="333333"/>
              </w:rPr>
            </w:pPr>
          </w:p>
        </w:tc>
      </w:tr>
      <w:tr w:rsidR="0037009D">
        <w:tc>
          <w:tcPr>
            <w:tcW w:w="8664" w:type="dxa"/>
            <w:tcBorders>
              <w:top w:val="single" w:sz="4" w:space="0" w:color="000000"/>
              <w:left w:val="single" w:sz="4" w:space="0" w:color="000000"/>
              <w:bottom w:val="single" w:sz="4" w:space="0" w:color="000000"/>
            </w:tcBorders>
            <w:shd w:val="clear" w:color="auto" w:fill="auto"/>
          </w:tcPr>
          <w:p w:rsidR="0037009D" w:rsidRDefault="0037009D">
            <w:pPr>
              <w:spacing w:after="80"/>
            </w:pPr>
            <w:r>
              <w:rPr>
                <w:rFonts w:cs="Arial"/>
              </w:rPr>
              <w:t>Anticipated pedagogical strategies and instructional design (e.g. Group Work, Case Study, Team Project, Lecture)</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09D" w:rsidRDefault="0037009D">
            <w:pPr>
              <w:snapToGrid w:val="0"/>
              <w:spacing w:after="80"/>
              <w:jc w:val="center"/>
              <w:rPr>
                <w:rFonts w:cs="Calibri"/>
              </w:rPr>
            </w:pPr>
          </w:p>
        </w:tc>
      </w:tr>
      <w:tr w:rsidR="0037009D">
        <w:tc>
          <w:tcPr>
            <w:tcW w:w="8664" w:type="dxa"/>
            <w:tcBorders>
              <w:top w:val="single" w:sz="4" w:space="0" w:color="000000"/>
              <w:left w:val="single" w:sz="4" w:space="0" w:color="000000"/>
              <w:bottom w:val="single" w:sz="4" w:space="0" w:color="000000"/>
            </w:tcBorders>
            <w:shd w:val="clear" w:color="auto" w:fill="auto"/>
          </w:tcPr>
          <w:p w:rsidR="0037009D" w:rsidRDefault="0037009D">
            <w:pPr>
              <w:spacing w:after="80"/>
            </w:pPr>
            <w:r>
              <w:rPr>
                <w:rFonts w:cs="Arial"/>
              </w:rPr>
              <w:t>How does this course support Programmatic Learning Outcomes?</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09D" w:rsidRDefault="0037009D">
            <w:pPr>
              <w:snapToGrid w:val="0"/>
              <w:spacing w:after="80"/>
              <w:jc w:val="center"/>
              <w:rPr>
                <w:rFonts w:cs="Calibri"/>
                <w:color w:val="333333"/>
              </w:rPr>
            </w:pPr>
          </w:p>
        </w:tc>
      </w:tr>
      <w:tr w:rsidR="0037009D">
        <w:tc>
          <w:tcPr>
            <w:tcW w:w="8664" w:type="dxa"/>
            <w:tcBorders>
              <w:top w:val="single" w:sz="4" w:space="0" w:color="000000"/>
              <w:left w:val="single" w:sz="4" w:space="0" w:color="000000"/>
              <w:bottom w:val="single" w:sz="4" w:space="0" w:color="000000"/>
            </w:tcBorders>
            <w:shd w:val="clear" w:color="auto" w:fill="auto"/>
          </w:tcPr>
          <w:p w:rsidR="0037009D" w:rsidRDefault="0037009D">
            <w:pPr>
              <w:spacing w:after="80"/>
            </w:pPr>
            <w:r>
              <w:rPr>
                <w:rFonts w:cs="Arial"/>
              </w:rPr>
              <w:t>Is this course designed to be partially or fully online?  If so, describe how this benefits students and/or program.</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09D" w:rsidRDefault="0037009D">
            <w:pPr>
              <w:snapToGrid w:val="0"/>
              <w:spacing w:after="80"/>
              <w:jc w:val="center"/>
              <w:rPr>
                <w:rFonts w:cs="Calibri"/>
              </w:rPr>
            </w:pPr>
          </w:p>
        </w:tc>
      </w:tr>
      <w:tr w:rsidR="0037009D">
        <w:tc>
          <w:tcPr>
            <w:tcW w:w="8664" w:type="dxa"/>
            <w:tcBorders>
              <w:top w:val="single" w:sz="4" w:space="0" w:color="000000"/>
              <w:left w:val="single" w:sz="4" w:space="0" w:color="000000"/>
              <w:bottom w:val="single" w:sz="4" w:space="0" w:color="000000"/>
            </w:tcBorders>
            <w:shd w:val="clear" w:color="auto" w:fill="E6E6E6"/>
          </w:tcPr>
          <w:p w:rsidR="0037009D" w:rsidRDefault="0037009D">
            <w:pPr>
              <w:spacing w:after="80"/>
            </w:pPr>
            <w:r>
              <w:rPr>
                <w:rFonts w:cs="Arial"/>
                <w:b/>
              </w:rPr>
              <w:t>Additional Forms for Specific Course Categories</w:t>
            </w:r>
          </w:p>
        </w:tc>
        <w:tc>
          <w:tcPr>
            <w:tcW w:w="79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37009D" w:rsidRDefault="0037009D">
            <w:pPr>
              <w:spacing w:after="80"/>
              <w:jc w:val="center"/>
            </w:pPr>
            <w:r>
              <w:rPr>
                <w:rFonts w:cs="Calibri"/>
              </w:rPr>
              <w:t>N/A</w:t>
            </w:r>
          </w:p>
        </w:tc>
      </w:tr>
      <w:tr w:rsidR="0037009D">
        <w:tc>
          <w:tcPr>
            <w:tcW w:w="8664" w:type="dxa"/>
            <w:tcBorders>
              <w:top w:val="single" w:sz="4" w:space="0" w:color="000000"/>
              <w:left w:val="single" w:sz="4" w:space="0" w:color="000000"/>
              <w:bottom w:val="single" w:sz="4" w:space="0" w:color="000000"/>
            </w:tcBorders>
            <w:shd w:val="clear" w:color="auto" w:fill="auto"/>
          </w:tcPr>
          <w:p w:rsidR="0037009D" w:rsidRDefault="002A1FE3">
            <w:pPr>
              <w:spacing w:after="80"/>
            </w:pPr>
            <w:hyperlink r:id="rId82" w:history="1">
              <w:r w:rsidR="0037009D">
                <w:rPr>
                  <w:rStyle w:val="Hyperlink"/>
                  <w:rFonts w:cs="Arial"/>
                </w:rPr>
                <w:t>Interdisciplinary Form</w:t>
              </w:r>
            </w:hyperlink>
            <w:r w:rsidR="0037009D">
              <w:rPr>
                <w:rFonts w:cs="Arial"/>
              </w:rPr>
              <w:t xml:space="preserve"> (if applicable)</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09D" w:rsidRDefault="0037009D">
            <w:pPr>
              <w:snapToGrid w:val="0"/>
              <w:spacing w:after="80"/>
              <w:jc w:val="center"/>
              <w:rPr>
                <w:rFonts w:cs="Calibri"/>
                <w:color w:val="FF0000"/>
              </w:rPr>
            </w:pPr>
          </w:p>
        </w:tc>
      </w:tr>
      <w:tr w:rsidR="0037009D">
        <w:trPr>
          <w:trHeight w:val="90"/>
        </w:trPr>
        <w:tc>
          <w:tcPr>
            <w:tcW w:w="8664" w:type="dxa"/>
            <w:tcBorders>
              <w:top w:val="single" w:sz="4" w:space="0" w:color="000000"/>
              <w:left w:val="single" w:sz="4" w:space="0" w:color="000000"/>
              <w:bottom w:val="single" w:sz="4" w:space="0" w:color="000000"/>
            </w:tcBorders>
            <w:shd w:val="clear" w:color="auto" w:fill="auto"/>
          </w:tcPr>
          <w:p w:rsidR="0037009D" w:rsidRDefault="002A1FE3">
            <w:pPr>
              <w:spacing w:after="80"/>
            </w:pPr>
            <w:hyperlink r:id="rId83" w:history="1">
              <w:r w:rsidR="0037009D">
                <w:rPr>
                  <w:rStyle w:val="Hyperlink"/>
                  <w:rFonts w:cs="Arial"/>
                </w:rPr>
                <w:t>Common Core (Liberal Arts) Intent to Submit</w:t>
              </w:r>
            </w:hyperlink>
            <w:r w:rsidR="0037009D">
              <w:rPr>
                <w:rFonts w:cs="Arial"/>
              </w:rPr>
              <w:t xml:space="preserve"> (if applicable)</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09D" w:rsidRDefault="0037009D">
            <w:pPr>
              <w:snapToGrid w:val="0"/>
              <w:spacing w:after="80"/>
              <w:jc w:val="center"/>
              <w:rPr>
                <w:rFonts w:cs="Calibri"/>
                <w:color w:val="FF0000"/>
              </w:rPr>
            </w:pPr>
          </w:p>
        </w:tc>
      </w:tr>
      <w:tr w:rsidR="0037009D">
        <w:tc>
          <w:tcPr>
            <w:tcW w:w="8664" w:type="dxa"/>
            <w:tcBorders>
              <w:top w:val="single" w:sz="4" w:space="0" w:color="000000"/>
              <w:left w:val="single" w:sz="4" w:space="0" w:color="000000"/>
              <w:bottom w:val="single" w:sz="4" w:space="0" w:color="000000"/>
            </w:tcBorders>
            <w:shd w:val="clear" w:color="auto" w:fill="auto"/>
          </w:tcPr>
          <w:p w:rsidR="0037009D" w:rsidRDefault="0037009D">
            <w:pPr>
              <w:spacing w:after="80"/>
            </w:pPr>
            <w:r>
              <w:rPr>
                <w:rFonts w:cs="Arial"/>
              </w:rPr>
              <w:t>Writing Intensive Form if course is intended to be a WIC (under development)</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09D" w:rsidRDefault="0037009D">
            <w:pPr>
              <w:snapToGrid w:val="0"/>
              <w:spacing w:after="80"/>
              <w:jc w:val="center"/>
              <w:rPr>
                <w:rFonts w:cs="Calibri"/>
              </w:rPr>
            </w:pPr>
          </w:p>
        </w:tc>
      </w:tr>
      <w:tr w:rsidR="0037009D">
        <w:tc>
          <w:tcPr>
            <w:tcW w:w="8664" w:type="dxa"/>
            <w:tcBorders>
              <w:top w:val="single" w:sz="4" w:space="0" w:color="000000"/>
              <w:left w:val="single" w:sz="4" w:space="0" w:color="000000"/>
              <w:bottom w:val="single" w:sz="4" w:space="0" w:color="000000"/>
            </w:tcBorders>
            <w:shd w:val="clear" w:color="auto" w:fill="auto"/>
          </w:tcPr>
          <w:p w:rsidR="0037009D" w:rsidRDefault="0037009D">
            <w:pPr>
              <w:spacing w:after="80"/>
            </w:pPr>
            <w:r>
              <w:t>If course originated as an experimental course, then results of evaluation plan as developed with director of assessment.</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09D" w:rsidRDefault="0037009D">
            <w:pPr>
              <w:snapToGrid w:val="0"/>
              <w:spacing w:after="80"/>
              <w:jc w:val="center"/>
              <w:rPr>
                <w:rFonts w:cs="Calibri"/>
              </w:rPr>
            </w:pPr>
          </w:p>
        </w:tc>
      </w:tr>
      <w:tr w:rsidR="0037009D">
        <w:tc>
          <w:tcPr>
            <w:tcW w:w="8664" w:type="dxa"/>
            <w:tcBorders>
              <w:top w:val="single" w:sz="4" w:space="0" w:color="000000"/>
              <w:left w:val="single" w:sz="4" w:space="0" w:color="000000"/>
              <w:bottom w:val="single" w:sz="4" w:space="0" w:color="000000"/>
            </w:tcBorders>
            <w:shd w:val="clear" w:color="auto" w:fill="E6E6E6"/>
          </w:tcPr>
          <w:p w:rsidR="0037009D" w:rsidRDefault="0037009D">
            <w:pPr>
              <w:spacing w:after="80"/>
            </w:pPr>
            <w:r>
              <w:rPr>
                <w:b/>
              </w:rPr>
              <w:t xml:space="preserve">(Additional materials for </w:t>
            </w:r>
            <w:hyperlink r:id="rId84" w:history="1">
              <w:r>
                <w:rPr>
                  <w:rStyle w:val="Hyperlink"/>
                  <w:rFonts w:cs="Arial"/>
                  <w:b/>
                  <w:bCs/>
                  <w:iCs/>
                </w:rPr>
                <w:t>Curricular Experiments</w:t>
              </w:r>
            </w:hyperlink>
            <w:r>
              <w:rPr>
                <w:rFonts w:cs="Arial"/>
                <w:b/>
              </w:rPr>
              <w:t>)</w:t>
            </w:r>
          </w:p>
        </w:tc>
        <w:tc>
          <w:tcPr>
            <w:tcW w:w="79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37009D" w:rsidRDefault="0037009D">
            <w:pPr>
              <w:spacing w:after="80"/>
              <w:jc w:val="center"/>
            </w:pPr>
            <w:r>
              <w:rPr>
                <w:rFonts w:cs="Calibri"/>
              </w:rPr>
              <w:t>N/A</w:t>
            </w:r>
          </w:p>
        </w:tc>
      </w:tr>
      <w:tr w:rsidR="0037009D">
        <w:tc>
          <w:tcPr>
            <w:tcW w:w="8664" w:type="dxa"/>
            <w:tcBorders>
              <w:top w:val="single" w:sz="4" w:space="0" w:color="000000"/>
              <w:left w:val="single" w:sz="4" w:space="0" w:color="000000"/>
              <w:bottom w:val="single" w:sz="4" w:space="0" w:color="000000"/>
            </w:tcBorders>
            <w:shd w:val="clear" w:color="auto" w:fill="auto"/>
          </w:tcPr>
          <w:p w:rsidR="0037009D" w:rsidRDefault="0037009D">
            <w:pPr>
              <w:spacing w:after="80"/>
            </w:pPr>
            <w:r>
              <w:rPr>
                <w:rFonts w:cs="Arial"/>
              </w:rPr>
              <w:t>Plan and process for evaluation developed in consultation with the director of assessment. (Contact Director of Assessment for more information).</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09D" w:rsidRDefault="0037009D">
            <w:pPr>
              <w:snapToGrid w:val="0"/>
              <w:spacing w:after="80"/>
              <w:jc w:val="center"/>
              <w:rPr>
                <w:rFonts w:cs="Calibri"/>
              </w:rPr>
            </w:pPr>
          </w:p>
        </w:tc>
      </w:tr>
      <w:tr w:rsidR="0037009D">
        <w:tc>
          <w:tcPr>
            <w:tcW w:w="8664" w:type="dxa"/>
            <w:tcBorders>
              <w:top w:val="single" w:sz="4" w:space="0" w:color="000000"/>
              <w:left w:val="single" w:sz="4" w:space="0" w:color="000000"/>
              <w:bottom w:val="single" w:sz="4" w:space="0" w:color="000000"/>
            </w:tcBorders>
            <w:shd w:val="clear" w:color="auto" w:fill="auto"/>
          </w:tcPr>
          <w:p w:rsidR="0037009D" w:rsidRDefault="0037009D">
            <w:pPr>
              <w:spacing w:after="80"/>
            </w:pPr>
            <w:r>
              <w:t>Established Timeline for Curricular Experiment</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09D" w:rsidRDefault="0037009D">
            <w:pPr>
              <w:snapToGrid w:val="0"/>
              <w:spacing w:after="80"/>
              <w:jc w:val="center"/>
              <w:rPr>
                <w:rFonts w:cs="Calibri"/>
              </w:rPr>
            </w:pPr>
          </w:p>
        </w:tc>
      </w:tr>
    </w:tbl>
    <w:p w:rsidR="0037009D" w:rsidRDefault="0037009D"/>
    <w:p w:rsidR="00C12D19" w:rsidRDefault="00C12D19" w:rsidP="00C12D19">
      <w:pPr>
        <w:pStyle w:val="Subtitle"/>
        <w:jc w:val="left"/>
      </w:pPr>
    </w:p>
    <w:p w:rsidR="00C12D19" w:rsidRDefault="00C12D19" w:rsidP="00C12D19">
      <w:pPr>
        <w:pStyle w:val="Subtitle"/>
        <w:jc w:val="left"/>
      </w:pPr>
    </w:p>
    <w:p w:rsidR="00C12D19" w:rsidRDefault="00C12D19" w:rsidP="00C12D19">
      <w:pPr>
        <w:pStyle w:val="Subtitle"/>
        <w:jc w:val="left"/>
      </w:pPr>
    </w:p>
    <w:p w:rsidR="00C12D19" w:rsidRDefault="00C12D19" w:rsidP="00C12D19">
      <w:pPr>
        <w:pStyle w:val="Subtitle"/>
        <w:jc w:val="left"/>
      </w:pPr>
    </w:p>
    <w:p w:rsidR="00C12D19" w:rsidRDefault="00C12D19" w:rsidP="00C12D19">
      <w:pPr>
        <w:pStyle w:val="Subtitle"/>
        <w:jc w:val="left"/>
      </w:pPr>
    </w:p>
    <w:p w:rsidR="00C12D19" w:rsidRDefault="00C12D19" w:rsidP="00C12D19">
      <w:pPr>
        <w:pStyle w:val="Subtitle"/>
        <w:jc w:val="left"/>
      </w:pPr>
    </w:p>
    <w:p w:rsidR="00C12D19" w:rsidRDefault="00C12D19" w:rsidP="00C12D19">
      <w:pPr>
        <w:pStyle w:val="Subtitle"/>
        <w:jc w:val="left"/>
      </w:pPr>
    </w:p>
    <w:p w:rsidR="00C12D19" w:rsidRDefault="00C12D19" w:rsidP="00C12D19">
      <w:pPr>
        <w:pStyle w:val="Subtitle"/>
        <w:jc w:val="left"/>
      </w:pPr>
    </w:p>
    <w:p w:rsidR="00C12D19" w:rsidRDefault="00C12D19" w:rsidP="00C12D19">
      <w:pPr>
        <w:pStyle w:val="Subtitle"/>
        <w:jc w:val="left"/>
      </w:pPr>
    </w:p>
    <w:p w:rsidR="00C12D19" w:rsidRDefault="00C12D19" w:rsidP="00C12D19">
      <w:pPr>
        <w:pStyle w:val="Subtitle"/>
        <w:jc w:val="left"/>
      </w:pPr>
    </w:p>
    <w:p w:rsidR="00C12D19" w:rsidRDefault="00C12D19" w:rsidP="00C12D19">
      <w:pPr>
        <w:pStyle w:val="Subtitle"/>
        <w:jc w:val="left"/>
      </w:pPr>
    </w:p>
    <w:p w:rsidR="00C12D19" w:rsidRDefault="00C12D19" w:rsidP="00C12D19">
      <w:pPr>
        <w:pStyle w:val="Subtitle"/>
        <w:jc w:val="left"/>
      </w:pPr>
    </w:p>
    <w:p w:rsidR="00C12D19" w:rsidRDefault="00C12D19" w:rsidP="00C12D19">
      <w:pPr>
        <w:pStyle w:val="Subtitle"/>
        <w:jc w:val="left"/>
      </w:pPr>
    </w:p>
    <w:p w:rsidR="00C12D19" w:rsidRDefault="00C12D19" w:rsidP="00C12D19">
      <w:pPr>
        <w:pStyle w:val="Subtitle"/>
        <w:jc w:val="left"/>
      </w:pPr>
    </w:p>
    <w:p w:rsidR="00C12D19" w:rsidRDefault="00C12D19" w:rsidP="00C12D19">
      <w:pPr>
        <w:pStyle w:val="Subtitle"/>
        <w:jc w:val="left"/>
      </w:pPr>
    </w:p>
    <w:p w:rsidR="00C12D19" w:rsidRDefault="00B83F09" w:rsidP="00C12D19">
      <w:pPr>
        <w:pStyle w:val="Subtitle"/>
        <w:jc w:val="left"/>
      </w:pPr>
      <w:r>
        <w:lastRenderedPageBreak/>
        <w:t>Course Needs Assessment</w:t>
      </w:r>
    </w:p>
    <w:p w:rsidR="00C12D19" w:rsidRPr="00C12D19" w:rsidRDefault="00C12D19" w:rsidP="00C12D19">
      <w:pPr>
        <w:spacing w:before="100" w:beforeAutospacing="1" w:after="158" w:line="252" w:lineRule="auto"/>
        <w:rPr>
          <w:rFonts w:ascii="Liberation Serif" w:eastAsia="Times New Roman" w:hAnsi="Liberation Serif" w:cs="Times New Roman"/>
          <w:sz w:val="24"/>
          <w:szCs w:val="24"/>
        </w:rPr>
      </w:pPr>
      <w:r w:rsidRPr="00C12D19">
        <w:rPr>
          <w:rFonts w:ascii="Calibri" w:eastAsia="Times New Roman" w:hAnsi="Calibri" w:cs="Times New Roman"/>
        </w:rPr>
        <w:t xml:space="preserve">BMET 2430 will be offered to the BMET sophomore students as one of the engineering core courses in the BMET BS program. It will introduce students to the basic knowledges and techniques on microcontrollers and their applications. It is expected that up to two sections of 20 students each will be able to take this course when offered in both </w:t>
      </w:r>
      <w:proofErr w:type="gramStart"/>
      <w:r w:rsidRPr="00C12D19">
        <w:rPr>
          <w:rFonts w:ascii="Calibri" w:eastAsia="Times New Roman" w:hAnsi="Calibri" w:cs="Times New Roman"/>
        </w:rPr>
        <w:t>Spring</w:t>
      </w:r>
      <w:proofErr w:type="gramEnd"/>
      <w:r w:rsidRPr="00C12D19">
        <w:rPr>
          <w:rFonts w:ascii="Calibri" w:eastAsia="Times New Roman" w:hAnsi="Calibri" w:cs="Times New Roman"/>
        </w:rPr>
        <w:t xml:space="preserve"> and Fall semesters. Typically one section of the course will be offered in the daytime and another section in the evening during each semester. </w:t>
      </w:r>
      <w:r w:rsidRPr="00C12D19">
        <w:rPr>
          <w:rFonts w:ascii="Calibri" w:eastAsia="Times New Roman" w:hAnsi="Calibri" w:cs="Times New Roman"/>
          <w:color w:val="000000"/>
        </w:rPr>
        <w:t xml:space="preserve">The supporting departments have enough full-time faculty members who can teach this course. </w:t>
      </w:r>
    </w:p>
    <w:p w:rsidR="00C12D19" w:rsidRPr="00C12D19" w:rsidRDefault="00C12D19" w:rsidP="00C12D19">
      <w:pPr>
        <w:spacing w:before="100" w:beforeAutospacing="1" w:after="158" w:line="252" w:lineRule="auto"/>
        <w:rPr>
          <w:rFonts w:ascii="Liberation Serif" w:eastAsia="Times New Roman" w:hAnsi="Liberation Serif" w:cs="Times New Roman"/>
          <w:sz w:val="24"/>
          <w:szCs w:val="24"/>
        </w:rPr>
      </w:pPr>
      <w:r w:rsidRPr="00C12D19">
        <w:rPr>
          <w:rFonts w:ascii="Calibri" w:eastAsia="Times New Roman" w:hAnsi="Calibri" w:cs="Times New Roman"/>
          <w:b/>
          <w:bCs/>
          <w:color w:val="000000"/>
        </w:rPr>
        <w:t>Resources required for the new program is addressed in a separate section.</w:t>
      </w:r>
    </w:p>
    <w:p w:rsidR="00C12D19" w:rsidRPr="00C12D19" w:rsidRDefault="00C12D19" w:rsidP="00C12D19">
      <w:pPr>
        <w:spacing w:after="0" w:line="240" w:lineRule="auto"/>
        <w:rPr>
          <w:rFonts w:ascii="Times New Roman" w:eastAsia="Times New Roman" w:hAnsi="Times New Roman" w:cs="Times New Roman"/>
          <w:sz w:val="24"/>
          <w:szCs w:val="24"/>
        </w:rPr>
      </w:pPr>
      <w:r w:rsidRPr="00C12D19">
        <w:rPr>
          <w:rFonts w:ascii="Times New Roman" w:eastAsia="Times New Roman" w:hAnsi="Times New Roman" w:cs="Times New Roman"/>
          <w:sz w:val="24"/>
          <w:szCs w:val="24"/>
        </w:rPr>
        <w:br/>
      </w:r>
    </w:p>
    <w:p w:rsidR="00C12D19" w:rsidRPr="00C12D19" w:rsidRDefault="00C12D19" w:rsidP="00C12D19">
      <w:pPr>
        <w:spacing w:before="100" w:beforeAutospacing="1" w:after="58" w:line="252" w:lineRule="auto"/>
        <w:rPr>
          <w:rFonts w:ascii="Times New Roman" w:eastAsia="Times New Roman" w:hAnsi="Times New Roman" w:cs="Times New Roman"/>
          <w:sz w:val="24"/>
          <w:szCs w:val="24"/>
        </w:rPr>
      </w:pPr>
      <w:r w:rsidRPr="00C12D19">
        <w:rPr>
          <w:rFonts w:ascii="Calibri" w:eastAsia="Times New Roman" w:hAnsi="Calibri" w:cs="Times New Roman"/>
          <w:b/>
          <w:bCs/>
          <w:sz w:val="24"/>
          <w:szCs w:val="24"/>
        </w:rPr>
        <w:t>Course Design</w:t>
      </w:r>
    </w:p>
    <w:p w:rsidR="00C12D19" w:rsidRPr="00C12D19" w:rsidRDefault="00C12D19" w:rsidP="00C12D19">
      <w:pPr>
        <w:spacing w:before="100" w:beforeAutospacing="1" w:after="158" w:line="252" w:lineRule="auto"/>
        <w:rPr>
          <w:rFonts w:ascii="Liberation Serif" w:eastAsia="Times New Roman" w:hAnsi="Liberation Serif" w:cs="Times New Roman"/>
          <w:sz w:val="24"/>
          <w:szCs w:val="24"/>
        </w:rPr>
      </w:pPr>
      <w:r w:rsidRPr="00C12D19">
        <w:rPr>
          <w:rFonts w:ascii="Calibri" w:eastAsia="Times New Roman" w:hAnsi="Calibri" w:cs="Times New Roman"/>
        </w:rPr>
        <w:t>The course is structured as a combination of lecture sessions (2 hours) and hands-on lab sessions (2 hours). The hands-on sessions include lab exercises, experiments and individual and/or group projects. The course will provide adequate preparation for the students in BMET program to do well in related BMET tracks at upper level.</w:t>
      </w:r>
    </w:p>
    <w:p w:rsidR="00C12D19" w:rsidRDefault="00C12D19" w:rsidP="00C12D19">
      <w:pPr>
        <w:rPr>
          <w:rFonts w:cs="Calibri"/>
        </w:rPr>
      </w:pPr>
    </w:p>
    <w:p w:rsidR="00C12D19" w:rsidRDefault="00C12D19" w:rsidP="00C12D19">
      <w:pPr>
        <w:rPr>
          <w:rFonts w:cs="Calibri"/>
        </w:rPr>
      </w:pPr>
    </w:p>
    <w:p w:rsidR="00C12D19" w:rsidRDefault="00C12D19" w:rsidP="00C12D19">
      <w:pPr>
        <w:rPr>
          <w:rFonts w:cs="Calibri"/>
        </w:rPr>
      </w:pPr>
    </w:p>
    <w:p w:rsidR="00C12D19" w:rsidRDefault="00C12D19" w:rsidP="00B83F09">
      <w:pPr>
        <w:pStyle w:val="Subtitle"/>
        <w:jc w:val="left"/>
      </w:pPr>
    </w:p>
    <w:p w:rsidR="00C12D19" w:rsidRDefault="00C12D19" w:rsidP="00C12D19">
      <w:pPr>
        <w:pStyle w:val="Subtitle"/>
      </w:pPr>
    </w:p>
    <w:p w:rsidR="00C12D19" w:rsidRDefault="00C12D19" w:rsidP="00C12D19">
      <w:pPr>
        <w:pStyle w:val="Subtitle"/>
      </w:pPr>
    </w:p>
    <w:p w:rsidR="00C12D19" w:rsidRDefault="00C12D19" w:rsidP="00C12D19">
      <w:pPr>
        <w:pStyle w:val="Subtitle"/>
      </w:pPr>
    </w:p>
    <w:p w:rsidR="0037009D" w:rsidRDefault="0037009D"/>
    <w:p w:rsidR="0037009D" w:rsidRDefault="0037009D">
      <w:pPr>
        <w:sectPr w:rsidR="0037009D">
          <w:headerReference w:type="even" r:id="rId85"/>
          <w:headerReference w:type="default" r:id="rId86"/>
          <w:footerReference w:type="even" r:id="rId87"/>
          <w:footerReference w:type="default" r:id="rId88"/>
          <w:headerReference w:type="first" r:id="rId89"/>
          <w:footerReference w:type="first" r:id="rId90"/>
          <w:pgSz w:w="12240" w:h="15840"/>
          <w:pgMar w:top="1440" w:right="1440" w:bottom="1440" w:left="1440" w:header="720" w:footer="720" w:gutter="0"/>
          <w:cols w:space="720"/>
          <w:docGrid w:linePitch="360"/>
        </w:sectPr>
      </w:pPr>
    </w:p>
    <w:p w:rsidR="0037009D" w:rsidRDefault="0037009D">
      <w:pPr>
        <w:spacing w:after="0"/>
        <w:jc w:val="center"/>
      </w:pPr>
      <w:r>
        <w:rPr>
          <w:rStyle w:val="SubtitleChar"/>
          <w:rFonts w:eastAsia="Calibri"/>
        </w:rPr>
        <w:lastRenderedPageBreak/>
        <w:t>Library Resources &amp; Information Literacy Form</w:t>
      </w:r>
      <w:r>
        <w:rPr>
          <w:b/>
          <w:sz w:val="24"/>
          <w:szCs w:val="24"/>
        </w:rPr>
        <w:t>: Major Curriculum Modification</w:t>
      </w:r>
    </w:p>
    <w:p w:rsidR="0037009D" w:rsidRDefault="0037009D">
      <w:pPr>
        <w:spacing w:after="0"/>
        <w:rPr>
          <w:b/>
          <w:sz w:val="24"/>
          <w:szCs w:val="24"/>
        </w:rPr>
      </w:pPr>
    </w:p>
    <w:p w:rsidR="0037009D" w:rsidRDefault="0037009D">
      <w:pPr>
        <w:spacing w:after="0"/>
        <w:jc w:val="both"/>
      </w:pPr>
      <w:r>
        <w:t xml:space="preserve">Please complete for </w:t>
      </w:r>
      <w:r>
        <w:rPr>
          <w:b/>
        </w:rPr>
        <w:t>all</w:t>
      </w:r>
      <w:r>
        <w:t xml:space="preserve"> major curriculum modifications. This information will assist the library in planning for new acquisitions; it will not affect curriculum proposals either positively or negatively.</w:t>
      </w:r>
    </w:p>
    <w:p w:rsidR="0037009D" w:rsidRDefault="0037009D">
      <w:pPr>
        <w:spacing w:after="0"/>
        <w:jc w:val="both"/>
      </w:pPr>
      <w:r>
        <w:t>Consult with library faculty subject selectors (</w:t>
      </w:r>
      <w:hyperlink r:id="rId91" w:history="1">
        <w:r>
          <w:rPr>
            <w:rStyle w:val="Hyperlink"/>
          </w:rPr>
          <w:t>http://cityte.ch/dir</w:t>
        </w:r>
      </w:hyperlink>
      <w:r>
        <w:t xml:space="preserve">) </w:t>
      </w:r>
      <w:r>
        <w:rPr>
          <w:b/>
          <w:u w:val="single"/>
        </w:rPr>
        <w:t>3 weeks in advance</w:t>
      </w:r>
      <w:r>
        <w:t xml:space="preserve"> when planning course proposals to ensure enough time to allocate budgets if materials need to be purchased.</w:t>
      </w:r>
    </w:p>
    <w:p w:rsidR="0037009D" w:rsidRDefault="0037009D">
      <w:pPr>
        <w:spacing w:after="0"/>
        <w:jc w:val="both"/>
      </w:pPr>
      <w:r>
        <w:rPr>
          <w:b/>
        </w:rPr>
        <w:t>Course proposer:</w:t>
      </w:r>
      <w:r>
        <w:t xml:space="preserve"> please complete boxes 1-4.  </w:t>
      </w:r>
      <w:r>
        <w:rPr>
          <w:b/>
        </w:rPr>
        <w:t>Library faculty subject selector:</w:t>
      </w:r>
      <w:r>
        <w:t xml:space="preserve"> please complete box 5.</w:t>
      </w:r>
    </w:p>
    <w:p w:rsidR="0037009D" w:rsidRDefault="0037009D">
      <w:pPr>
        <w:spacing w:after="0"/>
        <w:rPr>
          <w:b/>
        </w:rPr>
      </w:pPr>
    </w:p>
    <w:tbl>
      <w:tblPr>
        <w:tblW w:w="0" w:type="auto"/>
        <w:tblInd w:w="108" w:type="dxa"/>
        <w:tblLayout w:type="fixed"/>
        <w:tblLook w:val="0000" w:firstRow="0" w:lastRow="0" w:firstColumn="0" w:lastColumn="0" w:noHBand="0" w:noVBand="0"/>
      </w:tblPr>
      <w:tblGrid>
        <w:gridCol w:w="354"/>
        <w:gridCol w:w="4406"/>
        <w:gridCol w:w="4700"/>
      </w:tblGrid>
      <w:tr w:rsidR="0037009D">
        <w:tc>
          <w:tcPr>
            <w:tcW w:w="354" w:type="dxa"/>
            <w:shd w:val="clear" w:color="auto" w:fill="auto"/>
          </w:tcPr>
          <w:p w:rsidR="0037009D" w:rsidRDefault="0037009D">
            <w:pPr>
              <w:spacing w:after="0"/>
            </w:pPr>
            <w:r>
              <w:rPr>
                <w:b/>
              </w:rPr>
              <w:t>1</w:t>
            </w:r>
          </w:p>
        </w:tc>
        <w:tc>
          <w:tcPr>
            <w:tcW w:w="4406" w:type="dxa"/>
            <w:tcBorders>
              <w:top w:val="single" w:sz="4" w:space="0" w:color="000000"/>
              <w:left w:val="single" w:sz="4" w:space="0" w:color="000000"/>
              <w:bottom w:val="single" w:sz="4" w:space="0" w:color="000000"/>
            </w:tcBorders>
            <w:shd w:val="clear" w:color="auto" w:fill="auto"/>
          </w:tcPr>
          <w:p w:rsidR="0037009D" w:rsidRDefault="0037009D">
            <w:pPr>
              <w:spacing w:after="0"/>
            </w:pPr>
            <w:r>
              <w:rPr>
                <w:b/>
              </w:rPr>
              <w:t>Title of proposal</w:t>
            </w:r>
          </w:p>
          <w:p w:rsidR="0037009D" w:rsidRDefault="0037009D">
            <w:pPr>
              <w:spacing w:after="0"/>
            </w:pPr>
            <w:r>
              <w:t>BMET 2430 - Microcontroller Technology</w:t>
            </w:r>
          </w:p>
          <w:p w:rsidR="0037009D" w:rsidRDefault="0037009D">
            <w:pPr>
              <w:spacing w:after="0"/>
            </w:pP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rsidR="0037009D" w:rsidRDefault="0037009D">
            <w:pPr>
              <w:spacing w:after="0"/>
            </w:pPr>
            <w:r>
              <w:rPr>
                <w:b/>
              </w:rPr>
              <w:t>Department/Program</w:t>
            </w:r>
          </w:p>
          <w:p w:rsidR="0037009D" w:rsidRDefault="0037009D">
            <w:pPr>
              <w:spacing w:after="0"/>
            </w:pPr>
            <w:r>
              <w:t>BS in Biomedical Engineering Technology (BMET)</w:t>
            </w:r>
          </w:p>
        </w:tc>
      </w:tr>
      <w:tr w:rsidR="0037009D">
        <w:tc>
          <w:tcPr>
            <w:tcW w:w="354" w:type="dxa"/>
            <w:shd w:val="clear" w:color="auto" w:fill="auto"/>
          </w:tcPr>
          <w:p w:rsidR="0037009D" w:rsidRDefault="0037009D">
            <w:pPr>
              <w:snapToGrid w:val="0"/>
              <w:spacing w:after="0"/>
              <w:rPr>
                <w:b/>
              </w:rPr>
            </w:pPr>
          </w:p>
        </w:tc>
        <w:tc>
          <w:tcPr>
            <w:tcW w:w="4406" w:type="dxa"/>
            <w:tcBorders>
              <w:top w:val="single" w:sz="4" w:space="0" w:color="000000"/>
              <w:left w:val="single" w:sz="4" w:space="0" w:color="000000"/>
              <w:bottom w:val="single" w:sz="4" w:space="0" w:color="000000"/>
            </w:tcBorders>
            <w:shd w:val="clear" w:color="auto" w:fill="auto"/>
          </w:tcPr>
          <w:p w:rsidR="0037009D" w:rsidRDefault="0037009D">
            <w:pPr>
              <w:spacing w:after="0"/>
            </w:pPr>
            <w:r>
              <w:rPr>
                <w:b/>
              </w:rPr>
              <w:t xml:space="preserve">Proposed by </w:t>
            </w:r>
            <w:r>
              <w:t>(include email &amp; phone)</w:t>
            </w:r>
          </w:p>
          <w:p w:rsidR="0037009D" w:rsidRDefault="0037009D">
            <w:pPr>
              <w:spacing w:after="0"/>
            </w:pPr>
            <w:r>
              <w:t xml:space="preserve">Prof. </w:t>
            </w:r>
            <w:proofErr w:type="spellStart"/>
            <w:r>
              <w:t>Xiaohai</w:t>
            </w:r>
            <w:proofErr w:type="spellEnd"/>
            <w:r>
              <w:t xml:space="preserve"> Li and Prof. F. Zia</w:t>
            </w:r>
          </w:p>
          <w:p w:rsidR="0037009D" w:rsidRDefault="002A1FE3">
            <w:pPr>
              <w:spacing w:after="0"/>
            </w:pPr>
            <w:hyperlink r:id="rId92" w:history="1">
              <w:r w:rsidR="0037009D">
                <w:rPr>
                  <w:rStyle w:val="Hyperlink"/>
                </w:rPr>
                <w:t>xhli@citytech.cuny.edu</w:t>
              </w:r>
            </w:hyperlink>
          </w:p>
          <w:p w:rsidR="0037009D" w:rsidRDefault="0037009D">
            <w:pPr>
              <w:spacing w:after="0"/>
            </w:pPr>
            <w:r>
              <w:t xml:space="preserve">fzia@citytech.cuny.edu </w:t>
            </w:r>
          </w:p>
          <w:p w:rsidR="0037009D" w:rsidRDefault="0037009D">
            <w:pPr>
              <w:spacing w:after="0"/>
            </w:pPr>
            <w:r>
              <w:t>718-260-5885</w:t>
            </w: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rsidR="0037009D" w:rsidRDefault="0037009D">
            <w:pPr>
              <w:spacing w:after="0"/>
            </w:pPr>
            <w:r>
              <w:rPr>
                <w:b/>
              </w:rPr>
              <w:t xml:space="preserve">Expected date course(s) will be offered </w:t>
            </w:r>
          </w:p>
          <w:p w:rsidR="0037009D" w:rsidRDefault="0037009D">
            <w:pPr>
              <w:tabs>
                <w:tab w:val="left" w:pos="534"/>
              </w:tabs>
              <w:spacing w:after="0"/>
            </w:pPr>
            <w:r>
              <w:t>Fall 2018</w:t>
            </w:r>
          </w:p>
          <w:p w:rsidR="0037009D" w:rsidRDefault="0037009D">
            <w:pPr>
              <w:spacing w:after="0"/>
            </w:pPr>
            <w:r>
              <w:rPr>
                <w:b/>
              </w:rPr>
              <w:t xml:space="preserve"># of students </w:t>
            </w:r>
            <w:r>
              <w:rPr>
                <w:bCs/>
                <w:color w:val="FF3333"/>
              </w:rPr>
              <w:t>44</w:t>
            </w:r>
          </w:p>
        </w:tc>
      </w:tr>
    </w:tbl>
    <w:p w:rsidR="0037009D" w:rsidRDefault="0037009D">
      <w:pPr>
        <w:spacing w:after="0"/>
        <w:rPr>
          <w:b/>
        </w:rPr>
      </w:pPr>
    </w:p>
    <w:tbl>
      <w:tblPr>
        <w:tblW w:w="0" w:type="auto"/>
        <w:tblInd w:w="108" w:type="dxa"/>
        <w:tblLayout w:type="fixed"/>
        <w:tblLook w:val="0000" w:firstRow="0" w:lastRow="0" w:firstColumn="0" w:lastColumn="0" w:noHBand="0" w:noVBand="0"/>
      </w:tblPr>
      <w:tblGrid>
        <w:gridCol w:w="356"/>
        <w:gridCol w:w="9104"/>
      </w:tblGrid>
      <w:tr w:rsidR="0037009D">
        <w:tc>
          <w:tcPr>
            <w:tcW w:w="356" w:type="dxa"/>
            <w:shd w:val="clear" w:color="auto" w:fill="auto"/>
          </w:tcPr>
          <w:p w:rsidR="0037009D" w:rsidRDefault="0037009D">
            <w:pPr>
              <w:spacing w:after="0"/>
            </w:pPr>
            <w:r>
              <w:rPr>
                <w:b/>
              </w:rPr>
              <w:t>2</w:t>
            </w:r>
          </w:p>
        </w:tc>
        <w:tc>
          <w:tcPr>
            <w:tcW w:w="9104" w:type="dxa"/>
            <w:tcBorders>
              <w:top w:val="single" w:sz="4" w:space="0" w:color="000000"/>
              <w:left w:val="single" w:sz="4" w:space="0" w:color="000000"/>
              <w:bottom w:val="single" w:sz="4" w:space="0" w:color="000000"/>
              <w:right w:val="single" w:sz="4" w:space="0" w:color="000000"/>
            </w:tcBorders>
            <w:shd w:val="clear" w:color="auto" w:fill="auto"/>
          </w:tcPr>
          <w:p w:rsidR="0037009D" w:rsidRDefault="0037009D">
            <w:pPr>
              <w:spacing w:after="0"/>
            </w:pPr>
            <w:r>
              <w:rPr>
                <w:b/>
              </w:rPr>
              <w:t>Are City Tech library resources sufficient for course assignments? Please elaborate.</w:t>
            </w:r>
          </w:p>
          <w:p w:rsidR="0037009D" w:rsidRDefault="0037009D">
            <w:pPr>
              <w:spacing w:after="0"/>
            </w:pPr>
            <w:r>
              <w:t xml:space="preserve">A search of the </w:t>
            </w:r>
            <w:proofErr w:type="spellStart"/>
            <w:r>
              <w:t>Citytech</w:t>
            </w:r>
            <w:proofErr w:type="spellEnd"/>
            <w:r>
              <w:t xml:space="preserve"> library catalog with the keyword “microcontroller” shows sufficient print and electronic resources are available, that can be used as reference material for this course.</w:t>
            </w:r>
          </w:p>
        </w:tc>
      </w:tr>
    </w:tbl>
    <w:p w:rsidR="0037009D" w:rsidRDefault="0037009D">
      <w:pPr>
        <w:spacing w:after="0"/>
        <w:rPr>
          <w:b/>
        </w:rPr>
      </w:pPr>
    </w:p>
    <w:tbl>
      <w:tblPr>
        <w:tblW w:w="0" w:type="auto"/>
        <w:tblInd w:w="108" w:type="dxa"/>
        <w:tblLayout w:type="fixed"/>
        <w:tblLook w:val="0000" w:firstRow="0" w:lastRow="0" w:firstColumn="0" w:lastColumn="0" w:noHBand="0" w:noVBand="0"/>
      </w:tblPr>
      <w:tblGrid>
        <w:gridCol w:w="356"/>
        <w:gridCol w:w="9104"/>
      </w:tblGrid>
      <w:tr w:rsidR="0037009D">
        <w:tc>
          <w:tcPr>
            <w:tcW w:w="356" w:type="dxa"/>
            <w:shd w:val="clear" w:color="auto" w:fill="auto"/>
          </w:tcPr>
          <w:p w:rsidR="0037009D" w:rsidRDefault="0037009D">
            <w:pPr>
              <w:spacing w:after="0"/>
            </w:pPr>
            <w:r>
              <w:rPr>
                <w:b/>
              </w:rPr>
              <w:t>3</w:t>
            </w:r>
          </w:p>
        </w:tc>
        <w:tc>
          <w:tcPr>
            <w:tcW w:w="9104" w:type="dxa"/>
            <w:tcBorders>
              <w:top w:val="single" w:sz="4" w:space="0" w:color="000000"/>
              <w:left w:val="single" w:sz="4" w:space="0" w:color="000000"/>
              <w:bottom w:val="single" w:sz="4" w:space="0" w:color="000000"/>
              <w:right w:val="single" w:sz="4" w:space="0" w:color="000000"/>
            </w:tcBorders>
            <w:shd w:val="clear" w:color="auto" w:fill="auto"/>
          </w:tcPr>
          <w:p w:rsidR="0037009D" w:rsidRDefault="0037009D">
            <w:pPr>
              <w:spacing w:after="0"/>
            </w:pPr>
            <w:r>
              <w:rPr>
                <w:b/>
              </w:rPr>
              <w:t xml:space="preserve">Are additional resources needed for course assignments?  Please provide details about format of resources (e.g., </w:t>
            </w:r>
            <w:proofErr w:type="spellStart"/>
            <w:proofErr w:type="gramStart"/>
            <w:r>
              <w:rPr>
                <w:b/>
              </w:rPr>
              <w:t>ebooks</w:t>
            </w:r>
            <w:proofErr w:type="spellEnd"/>
            <w:r>
              <w:rPr>
                <w:b/>
              </w:rPr>
              <w:t xml:space="preserve"> ,</w:t>
            </w:r>
            <w:proofErr w:type="gramEnd"/>
            <w:r>
              <w:rPr>
                <w:b/>
              </w:rPr>
              <w:t xml:space="preserve"> journals, DVDs, etc.), author, title, publisher, edition, and price.</w:t>
            </w:r>
          </w:p>
          <w:p w:rsidR="0037009D" w:rsidRDefault="0037009D">
            <w:pPr>
              <w:spacing w:after="0"/>
            </w:pPr>
            <w:r>
              <w:t>No additional resources are needed for course assignments since sufficient number of books and journals on this subject are available in the library.</w:t>
            </w:r>
          </w:p>
        </w:tc>
      </w:tr>
    </w:tbl>
    <w:p w:rsidR="0037009D" w:rsidRDefault="0037009D">
      <w:pPr>
        <w:spacing w:after="0"/>
        <w:rPr>
          <w:b/>
        </w:rPr>
      </w:pPr>
    </w:p>
    <w:tbl>
      <w:tblPr>
        <w:tblW w:w="0" w:type="auto"/>
        <w:tblInd w:w="108" w:type="dxa"/>
        <w:tblLayout w:type="fixed"/>
        <w:tblLook w:val="0000" w:firstRow="0" w:lastRow="0" w:firstColumn="0" w:lastColumn="0" w:noHBand="0" w:noVBand="0"/>
      </w:tblPr>
      <w:tblGrid>
        <w:gridCol w:w="356"/>
        <w:gridCol w:w="9104"/>
      </w:tblGrid>
      <w:tr w:rsidR="0037009D">
        <w:tc>
          <w:tcPr>
            <w:tcW w:w="356" w:type="dxa"/>
            <w:shd w:val="clear" w:color="auto" w:fill="auto"/>
          </w:tcPr>
          <w:p w:rsidR="0037009D" w:rsidRDefault="0037009D">
            <w:pPr>
              <w:spacing w:after="0"/>
            </w:pPr>
            <w:r>
              <w:rPr>
                <w:b/>
              </w:rPr>
              <w:t>4</w:t>
            </w:r>
          </w:p>
        </w:tc>
        <w:tc>
          <w:tcPr>
            <w:tcW w:w="9104" w:type="dxa"/>
            <w:tcBorders>
              <w:top w:val="single" w:sz="4" w:space="0" w:color="000000"/>
              <w:left w:val="single" w:sz="4" w:space="0" w:color="000000"/>
              <w:bottom w:val="single" w:sz="4" w:space="0" w:color="000000"/>
              <w:right w:val="single" w:sz="4" w:space="0" w:color="000000"/>
            </w:tcBorders>
            <w:shd w:val="clear" w:color="auto" w:fill="auto"/>
          </w:tcPr>
          <w:p w:rsidR="0037009D" w:rsidRDefault="0037009D">
            <w:pPr>
              <w:autoSpaceDE w:val="0"/>
              <w:spacing w:after="0"/>
            </w:pPr>
            <w:r>
              <w:rPr>
                <w:b/>
              </w:rPr>
              <w:t xml:space="preserve">Library faculty focus on strengthening students' </w:t>
            </w:r>
            <w:r>
              <w:rPr>
                <w:rStyle w:val="Strong"/>
              </w:rPr>
              <w:t>information literacy</w:t>
            </w:r>
            <w:r>
              <w:rPr>
                <w:b/>
              </w:rPr>
              <w:t xml:space="preserve"> skills in finding, evaluating, and ethically using information. We can collaborate on developing assignments and offer customized information literacy instruction and research guides for your course. Do you plan to consult with the library faculty subject specialist for your area?  Please elaborate.</w:t>
            </w:r>
          </w:p>
          <w:p w:rsidR="0037009D" w:rsidRDefault="0037009D">
            <w:pPr>
              <w:spacing w:after="0"/>
            </w:pPr>
            <w:r>
              <w:t xml:space="preserve">Once the course is offered, the department faculty teaching the course may consult with the library faculty subject specialist to determine the future needs of textbook change or update, and acquisition of additional journals and online resources. </w:t>
            </w:r>
          </w:p>
        </w:tc>
      </w:tr>
    </w:tbl>
    <w:p w:rsidR="0037009D" w:rsidRDefault="0037009D">
      <w:pPr>
        <w:spacing w:after="0"/>
        <w:rPr>
          <w:b/>
        </w:rPr>
      </w:pPr>
    </w:p>
    <w:tbl>
      <w:tblPr>
        <w:tblW w:w="0" w:type="auto"/>
        <w:tblInd w:w="108" w:type="dxa"/>
        <w:tblLayout w:type="fixed"/>
        <w:tblLook w:val="0000" w:firstRow="0" w:lastRow="0" w:firstColumn="0" w:lastColumn="0" w:noHBand="0" w:noVBand="0"/>
      </w:tblPr>
      <w:tblGrid>
        <w:gridCol w:w="355"/>
        <w:gridCol w:w="9105"/>
      </w:tblGrid>
      <w:tr w:rsidR="0037009D">
        <w:tc>
          <w:tcPr>
            <w:tcW w:w="355" w:type="dxa"/>
            <w:shd w:val="clear" w:color="auto" w:fill="auto"/>
          </w:tcPr>
          <w:p w:rsidR="0037009D" w:rsidRDefault="0037009D">
            <w:pPr>
              <w:spacing w:after="0"/>
            </w:pPr>
            <w:r>
              <w:rPr>
                <w:b/>
              </w:rPr>
              <w:t>5</w:t>
            </w:r>
          </w:p>
        </w:tc>
        <w:tc>
          <w:tcPr>
            <w:tcW w:w="9105" w:type="dxa"/>
            <w:tcBorders>
              <w:top w:val="single" w:sz="4" w:space="0" w:color="000000"/>
              <w:left w:val="single" w:sz="4" w:space="0" w:color="000000"/>
              <w:bottom w:val="single" w:sz="4" w:space="0" w:color="000000"/>
              <w:right w:val="single" w:sz="4" w:space="0" w:color="000000"/>
            </w:tcBorders>
            <w:shd w:val="clear" w:color="auto" w:fill="auto"/>
          </w:tcPr>
          <w:p w:rsidR="0037009D" w:rsidRDefault="0037009D">
            <w:pPr>
              <w:spacing w:after="0"/>
            </w:pPr>
            <w:r>
              <w:rPr>
                <w:b/>
              </w:rPr>
              <w:t xml:space="preserve">Library Faculty Subject Specialist </w:t>
            </w:r>
            <w:r>
              <w:rPr>
                <w:bCs/>
              </w:rPr>
              <w:t>_____</w:t>
            </w:r>
            <w:r>
              <w:rPr>
                <w:bCs/>
                <w:u w:val="single"/>
              </w:rPr>
              <w:t>Junior Tidal_____ jtidal@citytech.cuny.edu _</w:t>
            </w:r>
            <w:r>
              <w:rPr>
                <w:bCs/>
              </w:rPr>
              <w:t>________</w:t>
            </w:r>
          </w:p>
          <w:p w:rsidR="0037009D" w:rsidRDefault="0037009D">
            <w:pPr>
              <w:spacing w:after="0"/>
            </w:pPr>
            <w:r>
              <w:rPr>
                <w:b/>
              </w:rPr>
              <w:t>Comments and Recommendations</w:t>
            </w:r>
          </w:p>
          <w:p w:rsidR="0037009D" w:rsidRDefault="0037009D">
            <w:pPr>
              <w:spacing w:after="0"/>
            </w:pPr>
            <w:r>
              <w:t xml:space="preserve">          After surveying the library’s collection, I believe that the library materials available are adequate for this course. Pending course approval, I also recommend acquiring monographs specifically for the AVR microcontroller, including the required texts The </w:t>
            </w:r>
            <w:r>
              <w:rPr>
                <w:i/>
              </w:rPr>
              <w:t>AVR Microcontroller and Embedded Systems 1</w:t>
            </w:r>
            <w:r>
              <w:rPr>
                <w:i/>
                <w:vertAlign w:val="superscript"/>
              </w:rPr>
              <w:t>st</w:t>
            </w:r>
            <w:r>
              <w:rPr>
                <w:i/>
              </w:rPr>
              <w:t xml:space="preserve"> ed. </w:t>
            </w:r>
            <w:r>
              <w:t xml:space="preserve">and </w:t>
            </w:r>
            <w:r>
              <w:rPr>
                <w:i/>
              </w:rPr>
              <w:t>Practical AVR Microcontrollers</w:t>
            </w:r>
            <w:r>
              <w:t xml:space="preserve">. Other recommended texts to be added to the collection may also include such topics as sensory input devices and interfacing, the widely popular </w:t>
            </w:r>
            <w:proofErr w:type="spellStart"/>
            <w:r>
              <w:t>Arudino</w:t>
            </w:r>
            <w:proofErr w:type="spellEnd"/>
            <w:r>
              <w:t xml:space="preserve"> board kits, and PIC based microcontrollers.</w:t>
            </w:r>
          </w:p>
          <w:p w:rsidR="0037009D" w:rsidRDefault="0037009D">
            <w:pPr>
              <w:spacing w:after="0"/>
            </w:pPr>
            <w:r>
              <w:rPr>
                <w:b/>
              </w:rPr>
              <w:t>Date 7.9.14</w:t>
            </w:r>
          </w:p>
        </w:tc>
      </w:tr>
    </w:tbl>
    <w:p w:rsidR="0037009D" w:rsidRDefault="0037009D">
      <w:pPr>
        <w:sectPr w:rsidR="0037009D">
          <w:headerReference w:type="even" r:id="rId93"/>
          <w:headerReference w:type="default" r:id="rId94"/>
          <w:footerReference w:type="even" r:id="rId95"/>
          <w:footerReference w:type="default" r:id="rId96"/>
          <w:headerReference w:type="first" r:id="rId97"/>
          <w:footerReference w:type="first" r:id="rId98"/>
          <w:pgSz w:w="12240" w:h="15840"/>
          <w:pgMar w:top="1440" w:right="1440" w:bottom="1440" w:left="1440" w:header="720" w:footer="720" w:gutter="0"/>
          <w:cols w:space="720"/>
          <w:docGrid w:linePitch="299"/>
        </w:sectPr>
      </w:pPr>
    </w:p>
    <w:p w:rsidR="0037009D" w:rsidRDefault="0037009D">
      <w:pPr>
        <w:spacing w:after="0"/>
        <w:jc w:val="center"/>
      </w:pPr>
      <w:r>
        <w:rPr>
          <w:rFonts w:cs="Calibri"/>
          <w:sz w:val="24"/>
          <w:szCs w:val="24"/>
        </w:rPr>
        <w:lastRenderedPageBreak/>
        <w:t>Biomedical Engineering Technology Program</w:t>
      </w:r>
    </w:p>
    <w:p w:rsidR="0037009D" w:rsidRDefault="0037009D">
      <w:pPr>
        <w:pStyle w:val="Subtitle"/>
        <w:spacing w:before="120" w:after="0"/>
      </w:pPr>
      <w:r>
        <w:rPr>
          <w:rStyle w:val="SubtitleChar"/>
          <w:rFonts w:eastAsia="Calibri"/>
        </w:rPr>
        <w:t>Sample Course Outline</w:t>
      </w:r>
    </w:p>
    <w:p w:rsidR="0037009D" w:rsidRDefault="0037009D">
      <w:pPr>
        <w:spacing w:after="0"/>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159"/>
        <w:gridCol w:w="3239"/>
        <w:gridCol w:w="1800"/>
        <w:gridCol w:w="2182"/>
      </w:tblGrid>
      <w:tr w:rsidR="0037009D">
        <w:tc>
          <w:tcPr>
            <w:tcW w:w="2159" w:type="dxa"/>
            <w:tcBorders>
              <w:top w:val="single" w:sz="1" w:space="0" w:color="000000"/>
              <w:left w:val="single" w:sz="1" w:space="0" w:color="000000"/>
              <w:bottom w:val="single" w:sz="1" w:space="0" w:color="000000"/>
            </w:tcBorders>
            <w:shd w:val="clear" w:color="auto" w:fill="auto"/>
          </w:tcPr>
          <w:p w:rsidR="0037009D" w:rsidRDefault="0037009D">
            <w:pPr>
              <w:pStyle w:val="TableContents"/>
            </w:pPr>
            <w:r>
              <w:rPr>
                <w:rFonts w:ascii="Calibri" w:hAnsi="Calibri" w:cs="Calibri"/>
                <w:b/>
                <w:bCs/>
                <w:sz w:val="22"/>
                <w:szCs w:val="22"/>
              </w:rPr>
              <w:t>Prepared by</w:t>
            </w:r>
          </w:p>
        </w:tc>
        <w:tc>
          <w:tcPr>
            <w:tcW w:w="3239" w:type="dxa"/>
            <w:tcBorders>
              <w:top w:val="single" w:sz="1" w:space="0" w:color="000000"/>
              <w:left w:val="single" w:sz="1" w:space="0" w:color="000000"/>
              <w:bottom w:val="single" w:sz="1" w:space="0" w:color="000000"/>
            </w:tcBorders>
            <w:shd w:val="clear" w:color="auto" w:fill="auto"/>
          </w:tcPr>
          <w:p w:rsidR="0037009D" w:rsidRDefault="0037009D">
            <w:pPr>
              <w:pStyle w:val="TableContents"/>
            </w:pPr>
            <w:proofErr w:type="spellStart"/>
            <w:r>
              <w:rPr>
                <w:rFonts w:ascii="Calibri" w:hAnsi="Calibri" w:cs="Calibri"/>
                <w:sz w:val="22"/>
                <w:szCs w:val="22"/>
              </w:rPr>
              <w:t>Xiaohai</w:t>
            </w:r>
            <w:proofErr w:type="spellEnd"/>
            <w:r>
              <w:rPr>
                <w:rFonts w:ascii="Calibri" w:hAnsi="Calibri" w:cs="Calibri"/>
                <w:sz w:val="22"/>
                <w:szCs w:val="22"/>
              </w:rPr>
              <w:t xml:space="preserve"> Li and </w:t>
            </w:r>
            <w:proofErr w:type="spellStart"/>
            <w:r>
              <w:rPr>
                <w:rFonts w:ascii="Calibri" w:hAnsi="Calibri" w:cs="Calibri"/>
                <w:sz w:val="22"/>
                <w:szCs w:val="22"/>
              </w:rPr>
              <w:t>Farrukh</w:t>
            </w:r>
            <w:proofErr w:type="spellEnd"/>
            <w:r>
              <w:rPr>
                <w:rFonts w:ascii="Calibri" w:hAnsi="Calibri" w:cs="Calibri"/>
                <w:sz w:val="22"/>
                <w:szCs w:val="22"/>
              </w:rPr>
              <w:t xml:space="preserve"> Zia</w:t>
            </w:r>
          </w:p>
        </w:tc>
        <w:tc>
          <w:tcPr>
            <w:tcW w:w="1800" w:type="dxa"/>
            <w:tcBorders>
              <w:top w:val="single" w:sz="1" w:space="0" w:color="000000"/>
              <w:left w:val="single" w:sz="1" w:space="0" w:color="000000"/>
              <w:bottom w:val="single" w:sz="1" w:space="0" w:color="000000"/>
            </w:tcBorders>
            <w:shd w:val="clear" w:color="auto" w:fill="auto"/>
          </w:tcPr>
          <w:p w:rsidR="0037009D" w:rsidRDefault="0037009D">
            <w:pPr>
              <w:pStyle w:val="TableContents"/>
            </w:pPr>
            <w:r>
              <w:rPr>
                <w:rFonts w:ascii="Calibri" w:hAnsi="Calibri" w:cs="Calibri"/>
                <w:b/>
                <w:bCs/>
                <w:sz w:val="22"/>
                <w:szCs w:val="22"/>
              </w:rPr>
              <w:t>Revision date</w:t>
            </w:r>
          </w:p>
        </w:tc>
        <w:tc>
          <w:tcPr>
            <w:tcW w:w="2182" w:type="dxa"/>
            <w:tcBorders>
              <w:top w:val="single" w:sz="1" w:space="0" w:color="000000"/>
              <w:left w:val="single" w:sz="1" w:space="0" w:color="000000"/>
              <w:bottom w:val="single" w:sz="1" w:space="0" w:color="000000"/>
              <w:right w:val="single" w:sz="1" w:space="0" w:color="000000"/>
            </w:tcBorders>
            <w:shd w:val="clear" w:color="auto" w:fill="auto"/>
          </w:tcPr>
          <w:p w:rsidR="0037009D" w:rsidRDefault="0037009D">
            <w:pPr>
              <w:pStyle w:val="TableContents"/>
              <w:snapToGrid w:val="0"/>
            </w:pPr>
          </w:p>
        </w:tc>
      </w:tr>
      <w:tr w:rsidR="0037009D">
        <w:tc>
          <w:tcPr>
            <w:tcW w:w="2159" w:type="dxa"/>
            <w:tcBorders>
              <w:top w:val="single" w:sz="1" w:space="0" w:color="000000"/>
              <w:left w:val="single" w:sz="1" w:space="0" w:color="000000"/>
              <w:bottom w:val="single" w:sz="1" w:space="0" w:color="000000"/>
            </w:tcBorders>
            <w:shd w:val="clear" w:color="auto" w:fill="auto"/>
          </w:tcPr>
          <w:p w:rsidR="0037009D" w:rsidRDefault="0037009D">
            <w:pPr>
              <w:pStyle w:val="TableContents"/>
            </w:pPr>
            <w:r>
              <w:rPr>
                <w:rFonts w:ascii="Calibri" w:hAnsi="Calibri" w:cs="Calibri"/>
                <w:b/>
                <w:bCs/>
                <w:sz w:val="22"/>
                <w:szCs w:val="22"/>
              </w:rPr>
              <w:t>Course No. &amp; Title</w:t>
            </w:r>
          </w:p>
        </w:tc>
        <w:tc>
          <w:tcPr>
            <w:tcW w:w="7221" w:type="dxa"/>
            <w:gridSpan w:val="3"/>
            <w:tcBorders>
              <w:top w:val="single" w:sz="1" w:space="0" w:color="000000"/>
              <w:left w:val="single" w:sz="1" w:space="0" w:color="000000"/>
              <w:bottom w:val="single" w:sz="1" w:space="0" w:color="000000"/>
              <w:right w:val="single" w:sz="1" w:space="0" w:color="000000"/>
            </w:tcBorders>
            <w:shd w:val="clear" w:color="auto" w:fill="auto"/>
          </w:tcPr>
          <w:p w:rsidR="0037009D" w:rsidRDefault="0037009D">
            <w:pPr>
              <w:pStyle w:val="TableContents"/>
            </w:pPr>
            <w:r>
              <w:rPr>
                <w:rFonts w:ascii="Calibri" w:hAnsi="Calibri" w:cs="Calibri"/>
                <w:sz w:val="22"/>
                <w:szCs w:val="22"/>
              </w:rPr>
              <w:t>BMET 2430 – Microcontroller Technology</w:t>
            </w:r>
          </w:p>
        </w:tc>
      </w:tr>
      <w:tr w:rsidR="0037009D">
        <w:tc>
          <w:tcPr>
            <w:tcW w:w="2159" w:type="dxa"/>
            <w:tcBorders>
              <w:left w:val="single" w:sz="1" w:space="0" w:color="000000"/>
              <w:bottom w:val="single" w:sz="1" w:space="0" w:color="000000"/>
            </w:tcBorders>
            <w:shd w:val="clear" w:color="auto" w:fill="auto"/>
          </w:tcPr>
          <w:p w:rsidR="0037009D" w:rsidRDefault="0037009D">
            <w:pPr>
              <w:pStyle w:val="TableContents"/>
            </w:pPr>
            <w:r>
              <w:rPr>
                <w:rFonts w:ascii="Calibri" w:hAnsi="Calibri" w:cs="Calibri"/>
                <w:b/>
                <w:bCs/>
                <w:sz w:val="22"/>
                <w:szCs w:val="22"/>
              </w:rPr>
              <w:t>Course Description</w:t>
            </w:r>
          </w:p>
        </w:tc>
        <w:tc>
          <w:tcPr>
            <w:tcW w:w="7221" w:type="dxa"/>
            <w:gridSpan w:val="3"/>
            <w:tcBorders>
              <w:left w:val="single" w:sz="1" w:space="0" w:color="000000"/>
              <w:bottom w:val="single" w:sz="1" w:space="0" w:color="000000"/>
              <w:right w:val="single" w:sz="1" w:space="0" w:color="000000"/>
            </w:tcBorders>
            <w:shd w:val="clear" w:color="auto" w:fill="auto"/>
          </w:tcPr>
          <w:p w:rsidR="0037009D" w:rsidRDefault="0037009D">
            <w:pPr>
              <w:tabs>
                <w:tab w:val="left" w:pos="0"/>
              </w:tabs>
              <w:spacing w:after="120"/>
            </w:pPr>
            <w:r>
              <w:rPr>
                <w:rFonts w:cs="Calibri"/>
              </w:rPr>
              <w:t>The course introduces the fundamentals and applications of microcontroller. Topics include: microcontroller architecture, internal components, frequency and timing, memory types, I/O ports, internal peripherals (counters, timers), interfacing and applications with external devices. Laboratory experiments and course project complement class work.</w:t>
            </w:r>
          </w:p>
        </w:tc>
      </w:tr>
      <w:tr w:rsidR="0037009D">
        <w:tc>
          <w:tcPr>
            <w:tcW w:w="2159" w:type="dxa"/>
            <w:tcBorders>
              <w:left w:val="single" w:sz="1" w:space="0" w:color="000000"/>
              <w:bottom w:val="single" w:sz="1" w:space="0" w:color="000000"/>
            </w:tcBorders>
            <w:shd w:val="clear" w:color="auto" w:fill="auto"/>
          </w:tcPr>
          <w:p w:rsidR="0037009D" w:rsidRDefault="0037009D">
            <w:pPr>
              <w:pStyle w:val="TableContents"/>
            </w:pPr>
            <w:r>
              <w:rPr>
                <w:rFonts w:ascii="Calibri" w:hAnsi="Calibri" w:cs="Calibri"/>
                <w:b/>
                <w:bCs/>
                <w:sz w:val="22"/>
                <w:szCs w:val="22"/>
              </w:rPr>
              <w:t>Hours / Credits</w:t>
            </w:r>
          </w:p>
        </w:tc>
        <w:tc>
          <w:tcPr>
            <w:tcW w:w="7221" w:type="dxa"/>
            <w:gridSpan w:val="3"/>
            <w:tcBorders>
              <w:left w:val="single" w:sz="1" w:space="0" w:color="000000"/>
              <w:bottom w:val="single" w:sz="1" w:space="0" w:color="000000"/>
              <w:right w:val="single" w:sz="1" w:space="0" w:color="000000"/>
            </w:tcBorders>
            <w:shd w:val="clear" w:color="auto" w:fill="auto"/>
          </w:tcPr>
          <w:p w:rsidR="0037009D" w:rsidRDefault="0037009D">
            <w:pPr>
              <w:pStyle w:val="TableContents"/>
            </w:pPr>
            <w:r>
              <w:rPr>
                <w:rFonts w:ascii="Calibri" w:hAnsi="Calibri" w:cs="Calibri"/>
                <w:sz w:val="22"/>
                <w:szCs w:val="22"/>
              </w:rPr>
              <w:t xml:space="preserve">2 class </w:t>
            </w:r>
            <w:proofErr w:type="spellStart"/>
            <w:r>
              <w:rPr>
                <w:rFonts w:ascii="Calibri" w:hAnsi="Calibri" w:cs="Calibri"/>
                <w:sz w:val="22"/>
                <w:szCs w:val="22"/>
              </w:rPr>
              <w:t>hrs</w:t>
            </w:r>
            <w:proofErr w:type="spellEnd"/>
            <w:r>
              <w:rPr>
                <w:rFonts w:ascii="Calibri" w:hAnsi="Calibri" w:cs="Calibri"/>
                <w:sz w:val="22"/>
                <w:szCs w:val="22"/>
              </w:rPr>
              <w:t xml:space="preserve">, 2 lab </w:t>
            </w:r>
            <w:proofErr w:type="spellStart"/>
            <w:r>
              <w:rPr>
                <w:rFonts w:ascii="Calibri" w:hAnsi="Calibri" w:cs="Calibri"/>
                <w:sz w:val="22"/>
                <w:szCs w:val="22"/>
              </w:rPr>
              <w:t>hrs</w:t>
            </w:r>
            <w:proofErr w:type="spellEnd"/>
            <w:r>
              <w:rPr>
                <w:rFonts w:ascii="Calibri" w:hAnsi="Calibri" w:cs="Calibri"/>
                <w:sz w:val="22"/>
                <w:szCs w:val="22"/>
              </w:rPr>
              <w:t>, 3 credits</w:t>
            </w:r>
          </w:p>
        </w:tc>
      </w:tr>
      <w:tr w:rsidR="0037009D">
        <w:tc>
          <w:tcPr>
            <w:tcW w:w="2159" w:type="dxa"/>
            <w:tcBorders>
              <w:left w:val="single" w:sz="1" w:space="0" w:color="000000"/>
              <w:bottom w:val="single" w:sz="1" w:space="0" w:color="000000"/>
            </w:tcBorders>
            <w:shd w:val="clear" w:color="auto" w:fill="auto"/>
          </w:tcPr>
          <w:p w:rsidR="0037009D" w:rsidRDefault="0037009D">
            <w:pPr>
              <w:pStyle w:val="TableContents"/>
            </w:pPr>
            <w:r>
              <w:rPr>
                <w:rFonts w:ascii="Calibri" w:hAnsi="Calibri" w:cs="Calibri"/>
                <w:b/>
                <w:bCs/>
                <w:sz w:val="22"/>
                <w:szCs w:val="22"/>
              </w:rPr>
              <w:t>Pre-requisite</w:t>
            </w:r>
          </w:p>
        </w:tc>
        <w:tc>
          <w:tcPr>
            <w:tcW w:w="7221" w:type="dxa"/>
            <w:gridSpan w:val="3"/>
            <w:tcBorders>
              <w:left w:val="single" w:sz="1" w:space="0" w:color="000000"/>
              <w:bottom w:val="single" w:sz="1" w:space="0" w:color="000000"/>
              <w:right w:val="single" w:sz="1" w:space="0" w:color="000000"/>
            </w:tcBorders>
            <w:shd w:val="clear" w:color="auto" w:fill="auto"/>
          </w:tcPr>
          <w:p w:rsidR="0037009D" w:rsidRDefault="0037009D">
            <w:pPr>
              <w:spacing w:after="120"/>
            </w:pPr>
            <w:r>
              <w:rPr>
                <w:rFonts w:cs="Calibri"/>
              </w:rPr>
              <w:t>BMET 1224</w:t>
            </w:r>
          </w:p>
        </w:tc>
      </w:tr>
      <w:tr w:rsidR="0037009D">
        <w:tc>
          <w:tcPr>
            <w:tcW w:w="2159" w:type="dxa"/>
            <w:tcBorders>
              <w:left w:val="single" w:sz="1" w:space="0" w:color="000000"/>
              <w:bottom w:val="single" w:sz="1" w:space="0" w:color="000000"/>
            </w:tcBorders>
            <w:shd w:val="clear" w:color="auto" w:fill="auto"/>
          </w:tcPr>
          <w:p w:rsidR="0037009D" w:rsidRDefault="0037009D">
            <w:pPr>
              <w:pStyle w:val="TableContents"/>
            </w:pPr>
            <w:r>
              <w:rPr>
                <w:rFonts w:ascii="Calibri" w:hAnsi="Calibri" w:cs="Calibri"/>
                <w:b/>
                <w:bCs/>
                <w:sz w:val="22"/>
                <w:szCs w:val="22"/>
              </w:rPr>
              <w:t>Pre/Co-requisite</w:t>
            </w:r>
          </w:p>
        </w:tc>
        <w:tc>
          <w:tcPr>
            <w:tcW w:w="7221" w:type="dxa"/>
            <w:gridSpan w:val="3"/>
            <w:tcBorders>
              <w:left w:val="single" w:sz="1" w:space="0" w:color="000000"/>
              <w:bottom w:val="single" w:sz="1" w:space="0" w:color="000000"/>
              <w:right w:val="single" w:sz="1" w:space="0" w:color="000000"/>
            </w:tcBorders>
            <w:shd w:val="clear" w:color="auto" w:fill="auto"/>
          </w:tcPr>
          <w:p w:rsidR="0037009D" w:rsidRDefault="00811C4F">
            <w:pPr>
              <w:snapToGrid w:val="0"/>
              <w:spacing w:after="120"/>
            </w:pPr>
            <w:r>
              <w:rPr>
                <w:rFonts w:cs="Calibri"/>
              </w:rPr>
              <w:t>CST 1101</w:t>
            </w:r>
          </w:p>
        </w:tc>
      </w:tr>
      <w:tr w:rsidR="0037009D">
        <w:tc>
          <w:tcPr>
            <w:tcW w:w="2159" w:type="dxa"/>
            <w:tcBorders>
              <w:left w:val="single" w:sz="1" w:space="0" w:color="000000"/>
              <w:bottom w:val="single" w:sz="1" w:space="0" w:color="000000"/>
            </w:tcBorders>
            <w:shd w:val="clear" w:color="auto" w:fill="auto"/>
          </w:tcPr>
          <w:p w:rsidR="0037009D" w:rsidRDefault="0037009D">
            <w:pPr>
              <w:pStyle w:val="TableContents"/>
            </w:pPr>
            <w:r>
              <w:rPr>
                <w:rFonts w:ascii="Calibri" w:hAnsi="Calibri" w:cs="Calibri"/>
                <w:b/>
                <w:bCs/>
                <w:sz w:val="22"/>
                <w:szCs w:val="22"/>
              </w:rPr>
              <w:t>Gen-Ed Objectives</w:t>
            </w:r>
          </w:p>
        </w:tc>
        <w:tc>
          <w:tcPr>
            <w:tcW w:w="7221" w:type="dxa"/>
            <w:gridSpan w:val="3"/>
            <w:tcBorders>
              <w:left w:val="single" w:sz="1" w:space="0" w:color="000000"/>
              <w:bottom w:val="single" w:sz="1" w:space="0" w:color="000000"/>
              <w:right w:val="single" w:sz="1" w:space="0" w:color="000000"/>
            </w:tcBorders>
            <w:shd w:val="clear" w:color="auto" w:fill="auto"/>
          </w:tcPr>
          <w:p w:rsidR="0037009D" w:rsidRDefault="0037009D">
            <w:r>
              <w:rPr>
                <w:rFonts w:cs="Calibri"/>
              </w:rPr>
              <w:t>Demonstrate mastery of discipline-specific knowledge, skills and tools.</w:t>
            </w:r>
          </w:p>
          <w:p w:rsidR="0037009D" w:rsidRDefault="0037009D">
            <w:r>
              <w:rPr>
                <w:rFonts w:cs="Calibri"/>
              </w:rPr>
              <w:t>Gather, interpret, evaluate and integrate information from a variety of sources.</w:t>
            </w:r>
          </w:p>
          <w:p w:rsidR="0037009D" w:rsidRDefault="0037009D">
            <w:r>
              <w:rPr>
                <w:rFonts w:cs="Calibri"/>
              </w:rPr>
              <w:t>Write, read, listen and speak clearly and effectively.</w:t>
            </w:r>
          </w:p>
          <w:p w:rsidR="0037009D" w:rsidRDefault="0037009D">
            <w:r>
              <w:rPr>
                <w:rFonts w:cs="Calibri"/>
              </w:rPr>
              <w:t>Function as an effective team member.</w:t>
            </w:r>
          </w:p>
        </w:tc>
      </w:tr>
      <w:tr w:rsidR="0037009D">
        <w:tc>
          <w:tcPr>
            <w:tcW w:w="2159" w:type="dxa"/>
            <w:tcBorders>
              <w:left w:val="single" w:sz="1" w:space="0" w:color="000000"/>
              <w:bottom w:val="single" w:sz="1" w:space="0" w:color="000000"/>
            </w:tcBorders>
            <w:shd w:val="clear" w:color="auto" w:fill="auto"/>
          </w:tcPr>
          <w:p w:rsidR="0037009D" w:rsidRDefault="0037009D">
            <w:pPr>
              <w:pStyle w:val="TableContents"/>
            </w:pPr>
            <w:r>
              <w:rPr>
                <w:rFonts w:ascii="Calibri" w:hAnsi="Calibri" w:cs="Calibri"/>
                <w:b/>
                <w:bCs/>
                <w:sz w:val="22"/>
                <w:szCs w:val="22"/>
              </w:rPr>
              <w:t>Course Objectives</w:t>
            </w:r>
          </w:p>
        </w:tc>
        <w:tc>
          <w:tcPr>
            <w:tcW w:w="7221" w:type="dxa"/>
            <w:gridSpan w:val="3"/>
            <w:tcBorders>
              <w:left w:val="single" w:sz="1" w:space="0" w:color="000000"/>
              <w:bottom w:val="single" w:sz="1" w:space="0" w:color="000000"/>
              <w:right w:val="single" w:sz="1" w:space="0" w:color="000000"/>
            </w:tcBorders>
            <w:shd w:val="clear" w:color="auto" w:fill="auto"/>
          </w:tcPr>
          <w:p w:rsidR="0037009D" w:rsidRDefault="0037009D">
            <w:pPr>
              <w:pStyle w:val="TableContents"/>
            </w:pPr>
            <w:r>
              <w:rPr>
                <w:rFonts w:ascii="Calibri" w:hAnsi="Calibri" w:cs="Calibri"/>
                <w:sz w:val="22"/>
                <w:szCs w:val="22"/>
              </w:rPr>
              <w:t>Demonstrate basic knowledge of technical terms and techniques in the field of micro-controllers and embedded systems.</w:t>
            </w:r>
          </w:p>
          <w:p w:rsidR="0037009D" w:rsidRDefault="0037009D">
            <w:pPr>
              <w:pStyle w:val="TableContents"/>
              <w:rPr>
                <w:rFonts w:ascii="Calibri" w:hAnsi="Calibri" w:cs="Calibri"/>
                <w:sz w:val="22"/>
                <w:szCs w:val="22"/>
              </w:rPr>
            </w:pPr>
          </w:p>
          <w:p w:rsidR="0037009D" w:rsidRDefault="0037009D">
            <w:pPr>
              <w:pStyle w:val="TableContents"/>
            </w:pPr>
            <w:r>
              <w:rPr>
                <w:rFonts w:ascii="Calibri" w:hAnsi="Calibri" w:cs="Calibri"/>
                <w:sz w:val="22"/>
                <w:szCs w:val="22"/>
              </w:rPr>
              <w:t>Demonstrate knowledge of the theory of operation and implementation of major internal architectural components of a micro-controller.</w:t>
            </w:r>
          </w:p>
          <w:p w:rsidR="0037009D" w:rsidRDefault="0037009D">
            <w:pPr>
              <w:pStyle w:val="TableContents"/>
              <w:rPr>
                <w:rFonts w:ascii="Calibri" w:hAnsi="Calibri" w:cs="Calibri"/>
                <w:sz w:val="22"/>
                <w:szCs w:val="22"/>
              </w:rPr>
            </w:pPr>
          </w:p>
          <w:p w:rsidR="0037009D" w:rsidRDefault="0037009D">
            <w:pPr>
              <w:pStyle w:val="TableContents"/>
            </w:pPr>
            <w:r>
              <w:rPr>
                <w:rFonts w:ascii="Calibri" w:hAnsi="Calibri" w:cs="Calibri"/>
                <w:sz w:val="22"/>
                <w:szCs w:val="22"/>
              </w:rPr>
              <w:t>Demonstrate knowledge of the theory of operation and implementation of basic external peripheral components of a micro-controller.</w:t>
            </w:r>
          </w:p>
          <w:p w:rsidR="0037009D" w:rsidRDefault="0037009D">
            <w:pPr>
              <w:pStyle w:val="TableContents"/>
              <w:rPr>
                <w:rFonts w:ascii="Calibri" w:hAnsi="Calibri" w:cs="Calibri"/>
                <w:sz w:val="22"/>
                <w:szCs w:val="22"/>
              </w:rPr>
            </w:pPr>
          </w:p>
          <w:p w:rsidR="0037009D" w:rsidRDefault="0037009D">
            <w:pPr>
              <w:pStyle w:val="TableContents"/>
            </w:pPr>
            <w:r>
              <w:rPr>
                <w:rFonts w:ascii="Calibri" w:hAnsi="Calibri" w:cs="Calibri"/>
                <w:sz w:val="22"/>
                <w:szCs w:val="22"/>
              </w:rPr>
              <w:t>Understand the relationship between a program instruction and the internal hardware operation of a micro-controller.</w:t>
            </w:r>
          </w:p>
          <w:p w:rsidR="0037009D" w:rsidRDefault="0037009D">
            <w:pPr>
              <w:pStyle w:val="TableContents"/>
              <w:rPr>
                <w:rFonts w:ascii="Calibri" w:hAnsi="Calibri" w:cs="Calibri"/>
                <w:sz w:val="22"/>
                <w:szCs w:val="22"/>
              </w:rPr>
            </w:pPr>
          </w:p>
          <w:p w:rsidR="0037009D" w:rsidRDefault="0037009D">
            <w:pPr>
              <w:pStyle w:val="TableContents"/>
            </w:pPr>
            <w:r>
              <w:rPr>
                <w:rFonts w:ascii="Calibri" w:hAnsi="Calibri" w:cs="Calibri"/>
                <w:sz w:val="22"/>
                <w:szCs w:val="22"/>
              </w:rPr>
              <w:t>Utilize the knowledge of mathematics and science to gain an understanding of the operation of a micro-controller based system.</w:t>
            </w:r>
          </w:p>
        </w:tc>
      </w:tr>
    </w:tbl>
    <w:p w:rsidR="0037009D" w:rsidRDefault="0037009D">
      <w:pPr>
        <w:pageBreakBefore/>
        <w:rPr>
          <w:rFonts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159"/>
        <w:gridCol w:w="5759"/>
        <w:gridCol w:w="1462"/>
      </w:tblGrid>
      <w:tr w:rsidR="0037009D">
        <w:tc>
          <w:tcPr>
            <w:tcW w:w="2159" w:type="dxa"/>
            <w:tcBorders>
              <w:top w:val="single" w:sz="1" w:space="0" w:color="000000"/>
              <w:left w:val="single" w:sz="1" w:space="0" w:color="000000"/>
              <w:bottom w:val="single" w:sz="1" w:space="0" w:color="000000"/>
            </w:tcBorders>
            <w:shd w:val="clear" w:color="auto" w:fill="auto"/>
          </w:tcPr>
          <w:p w:rsidR="0037009D" w:rsidRDefault="0037009D">
            <w:pPr>
              <w:pStyle w:val="TableContents"/>
            </w:pPr>
            <w:r>
              <w:rPr>
                <w:rFonts w:ascii="Calibri" w:hAnsi="Calibri" w:cs="Calibri"/>
                <w:b/>
                <w:bCs/>
                <w:sz w:val="22"/>
                <w:szCs w:val="22"/>
              </w:rPr>
              <w:t>Textbook</w:t>
            </w:r>
          </w:p>
        </w:tc>
        <w:tc>
          <w:tcPr>
            <w:tcW w:w="5759" w:type="dxa"/>
            <w:tcBorders>
              <w:top w:val="single" w:sz="1" w:space="0" w:color="000000"/>
              <w:left w:val="single" w:sz="1" w:space="0" w:color="000000"/>
              <w:bottom w:val="single" w:sz="1" w:space="0" w:color="000000"/>
            </w:tcBorders>
            <w:shd w:val="clear" w:color="auto" w:fill="auto"/>
          </w:tcPr>
          <w:p w:rsidR="0037009D" w:rsidRDefault="0037009D">
            <w:pPr>
              <w:pStyle w:val="TableContents"/>
            </w:pPr>
            <w:r>
              <w:rPr>
                <w:rFonts w:ascii="Calibri" w:hAnsi="Calibri" w:cs="Calibri"/>
                <w:sz w:val="22"/>
                <w:szCs w:val="22"/>
              </w:rPr>
              <w:t>AVR Microcontroller and Embedded Systems</w:t>
            </w:r>
          </w:p>
        </w:tc>
        <w:tc>
          <w:tcPr>
            <w:tcW w:w="1462" w:type="dxa"/>
            <w:vMerge w:val="restart"/>
            <w:tcBorders>
              <w:top w:val="single" w:sz="1" w:space="0" w:color="000000"/>
              <w:left w:val="single" w:sz="1" w:space="0" w:color="000000"/>
              <w:bottom w:val="single" w:sz="1" w:space="0" w:color="000000"/>
              <w:right w:val="single" w:sz="1" w:space="0" w:color="000000"/>
            </w:tcBorders>
            <w:shd w:val="clear" w:color="auto" w:fill="auto"/>
          </w:tcPr>
          <w:p w:rsidR="0037009D" w:rsidRDefault="009557E2">
            <w:pPr>
              <w:pStyle w:val="TableContents"/>
              <w:snapToGrid w:val="0"/>
              <w:rPr>
                <w:rFonts w:ascii="Calibri" w:hAnsi="Calibri" w:cs="Calibri"/>
                <w:b/>
                <w:bCs/>
                <w:sz w:val="22"/>
                <w:szCs w:val="22"/>
              </w:rPr>
            </w:pPr>
            <w:r>
              <w:rPr>
                <w:noProof/>
                <w:lang w:eastAsia="en-US" w:bidi="ar-SA"/>
              </w:rPr>
              <w:drawing>
                <wp:anchor distT="0" distB="0" distL="0" distR="0" simplePos="0" relativeHeight="251665408" behindDoc="0" locked="0" layoutInCell="1" allowOverlap="1">
                  <wp:simplePos x="0" y="0"/>
                  <wp:positionH relativeFrom="column">
                    <wp:align>center</wp:align>
                  </wp:positionH>
                  <wp:positionV relativeFrom="paragraph">
                    <wp:posOffset>5080</wp:posOffset>
                  </wp:positionV>
                  <wp:extent cx="738505" cy="939165"/>
                  <wp:effectExtent l="0" t="0" r="4445" b="0"/>
                  <wp:wrapSquare wrapText="largest"/>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a:extLst>
                              <a:ext uri="{28A0092B-C50C-407E-A947-70E740481C1C}">
                                <a14:useLocalDpi xmlns:a14="http://schemas.microsoft.com/office/drawing/2010/main" val="0"/>
                              </a:ext>
                            </a:extLst>
                          </a:blip>
                          <a:srcRect l="-256" t="-200" r="-256" b="-200"/>
                          <a:stretch>
                            <a:fillRect/>
                          </a:stretch>
                        </pic:blipFill>
                        <pic:spPr bwMode="auto">
                          <a:xfrm>
                            <a:off x="0" y="0"/>
                            <a:ext cx="738505" cy="9391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r w:rsidR="0037009D">
        <w:tc>
          <w:tcPr>
            <w:tcW w:w="2159" w:type="dxa"/>
            <w:tcBorders>
              <w:left w:val="single" w:sz="1" w:space="0" w:color="000000"/>
              <w:bottom w:val="single" w:sz="1" w:space="0" w:color="000000"/>
            </w:tcBorders>
            <w:shd w:val="clear" w:color="auto" w:fill="auto"/>
          </w:tcPr>
          <w:p w:rsidR="0037009D" w:rsidRDefault="0037009D">
            <w:pPr>
              <w:pStyle w:val="TableContents"/>
            </w:pPr>
            <w:r>
              <w:rPr>
                <w:rFonts w:ascii="Calibri" w:hAnsi="Calibri" w:cs="Calibri"/>
                <w:b/>
                <w:bCs/>
                <w:sz w:val="22"/>
                <w:szCs w:val="22"/>
              </w:rPr>
              <w:t>Author</w:t>
            </w:r>
          </w:p>
        </w:tc>
        <w:tc>
          <w:tcPr>
            <w:tcW w:w="5759" w:type="dxa"/>
            <w:tcBorders>
              <w:left w:val="single" w:sz="1" w:space="0" w:color="000000"/>
              <w:bottom w:val="single" w:sz="1" w:space="0" w:color="000000"/>
            </w:tcBorders>
            <w:shd w:val="clear" w:color="auto" w:fill="auto"/>
          </w:tcPr>
          <w:p w:rsidR="0037009D" w:rsidRDefault="0037009D">
            <w:pPr>
              <w:pStyle w:val="TableContents"/>
            </w:pPr>
            <w:r>
              <w:rPr>
                <w:rFonts w:ascii="Calibri" w:hAnsi="Calibri" w:cs="Calibri"/>
                <w:sz w:val="22"/>
                <w:szCs w:val="22"/>
              </w:rPr>
              <w:t xml:space="preserve">Muhammad Ali </w:t>
            </w:r>
            <w:proofErr w:type="spellStart"/>
            <w:r>
              <w:rPr>
                <w:rFonts w:ascii="Calibri" w:hAnsi="Calibri" w:cs="Calibri"/>
                <w:sz w:val="22"/>
                <w:szCs w:val="22"/>
              </w:rPr>
              <w:t>Mazidi</w:t>
            </w:r>
            <w:proofErr w:type="spellEnd"/>
            <w:r>
              <w:rPr>
                <w:rFonts w:ascii="Calibri" w:hAnsi="Calibri" w:cs="Calibri"/>
                <w:sz w:val="22"/>
                <w:szCs w:val="22"/>
              </w:rPr>
              <w:t xml:space="preserve">, </w:t>
            </w:r>
            <w:proofErr w:type="spellStart"/>
            <w:r>
              <w:rPr>
                <w:rFonts w:ascii="Calibri" w:hAnsi="Calibri" w:cs="Calibri"/>
                <w:sz w:val="22"/>
                <w:szCs w:val="22"/>
              </w:rPr>
              <w:t>Sarmad</w:t>
            </w:r>
            <w:proofErr w:type="spellEnd"/>
            <w:r>
              <w:rPr>
                <w:rFonts w:ascii="Calibri" w:hAnsi="Calibri" w:cs="Calibri"/>
                <w:sz w:val="22"/>
                <w:szCs w:val="22"/>
              </w:rPr>
              <w:t xml:space="preserve"> </w:t>
            </w:r>
            <w:proofErr w:type="spellStart"/>
            <w:r>
              <w:rPr>
                <w:rFonts w:ascii="Calibri" w:hAnsi="Calibri" w:cs="Calibri"/>
                <w:sz w:val="22"/>
                <w:szCs w:val="22"/>
              </w:rPr>
              <w:t>Naimi</w:t>
            </w:r>
            <w:proofErr w:type="spellEnd"/>
            <w:r>
              <w:rPr>
                <w:rFonts w:ascii="Calibri" w:hAnsi="Calibri" w:cs="Calibri"/>
                <w:sz w:val="22"/>
                <w:szCs w:val="22"/>
              </w:rPr>
              <w:t xml:space="preserve">, and </w:t>
            </w:r>
            <w:proofErr w:type="spellStart"/>
            <w:r>
              <w:rPr>
                <w:rFonts w:ascii="Calibri" w:hAnsi="Calibri" w:cs="Calibri"/>
                <w:sz w:val="22"/>
                <w:szCs w:val="22"/>
              </w:rPr>
              <w:t>Sepehr</w:t>
            </w:r>
            <w:proofErr w:type="spellEnd"/>
            <w:r>
              <w:rPr>
                <w:rFonts w:ascii="Calibri" w:hAnsi="Calibri" w:cs="Calibri"/>
                <w:sz w:val="22"/>
                <w:szCs w:val="22"/>
              </w:rPr>
              <w:t xml:space="preserve"> </w:t>
            </w:r>
            <w:proofErr w:type="spellStart"/>
            <w:r>
              <w:rPr>
                <w:rFonts w:ascii="Calibri" w:hAnsi="Calibri" w:cs="Calibri"/>
                <w:sz w:val="22"/>
                <w:szCs w:val="22"/>
              </w:rPr>
              <w:t>Naimi</w:t>
            </w:r>
            <w:proofErr w:type="spellEnd"/>
            <w:r>
              <w:rPr>
                <w:rFonts w:ascii="Calibri" w:hAnsi="Calibri" w:cs="Calibri"/>
                <w:sz w:val="22"/>
                <w:szCs w:val="22"/>
              </w:rPr>
              <w:t xml:space="preserve"> </w:t>
            </w:r>
          </w:p>
        </w:tc>
        <w:tc>
          <w:tcPr>
            <w:tcW w:w="1462" w:type="dxa"/>
            <w:vMerge/>
            <w:tcBorders>
              <w:top w:val="single" w:sz="1" w:space="0" w:color="000000"/>
              <w:left w:val="single" w:sz="1" w:space="0" w:color="000000"/>
              <w:bottom w:val="single" w:sz="1" w:space="0" w:color="000000"/>
              <w:right w:val="single" w:sz="1" w:space="0" w:color="000000"/>
            </w:tcBorders>
            <w:shd w:val="clear" w:color="auto" w:fill="auto"/>
          </w:tcPr>
          <w:p w:rsidR="0037009D" w:rsidRDefault="0037009D">
            <w:pPr>
              <w:pStyle w:val="TableContents"/>
              <w:snapToGrid w:val="0"/>
              <w:rPr>
                <w:rFonts w:ascii="Calibri" w:hAnsi="Calibri" w:cs="Calibri"/>
                <w:b/>
                <w:bCs/>
                <w:sz w:val="22"/>
                <w:szCs w:val="22"/>
              </w:rPr>
            </w:pPr>
          </w:p>
        </w:tc>
      </w:tr>
      <w:tr w:rsidR="0037009D">
        <w:tc>
          <w:tcPr>
            <w:tcW w:w="2159" w:type="dxa"/>
            <w:tcBorders>
              <w:left w:val="single" w:sz="1" w:space="0" w:color="000000"/>
              <w:bottom w:val="single" w:sz="1" w:space="0" w:color="000000"/>
            </w:tcBorders>
            <w:shd w:val="clear" w:color="auto" w:fill="auto"/>
          </w:tcPr>
          <w:p w:rsidR="0037009D" w:rsidRDefault="0037009D">
            <w:pPr>
              <w:pStyle w:val="TableContents"/>
            </w:pPr>
            <w:r>
              <w:rPr>
                <w:rFonts w:ascii="Calibri" w:hAnsi="Calibri" w:cs="Calibri"/>
                <w:b/>
                <w:bCs/>
                <w:sz w:val="22"/>
                <w:szCs w:val="22"/>
              </w:rPr>
              <w:t>Publisher / Year</w:t>
            </w:r>
          </w:p>
        </w:tc>
        <w:tc>
          <w:tcPr>
            <w:tcW w:w="5759" w:type="dxa"/>
            <w:tcBorders>
              <w:left w:val="single" w:sz="1" w:space="0" w:color="000000"/>
              <w:bottom w:val="single" w:sz="1" w:space="0" w:color="000000"/>
            </w:tcBorders>
            <w:shd w:val="clear" w:color="auto" w:fill="auto"/>
          </w:tcPr>
          <w:p w:rsidR="0037009D" w:rsidRDefault="0037009D">
            <w:pPr>
              <w:pStyle w:val="TableContents"/>
            </w:pPr>
            <w:r>
              <w:rPr>
                <w:rFonts w:ascii="Calibri" w:hAnsi="Calibri" w:cs="Calibri"/>
                <w:sz w:val="22"/>
                <w:szCs w:val="22"/>
              </w:rPr>
              <w:t>Prentice Hall, 2011</w:t>
            </w:r>
          </w:p>
        </w:tc>
        <w:tc>
          <w:tcPr>
            <w:tcW w:w="1462" w:type="dxa"/>
            <w:vMerge/>
            <w:tcBorders>
              <w:top w:val="single" w:sz="1" w:space="0" w:color="000000"/>
              <w:left w:val="single" w:sz="1" w:space="0" w:color="000000"/>
              <w:bottom w:val="single" w:sz="1" w:space="0" w:color="000000"/>
              <w:right w:val="single" w:sz="1" w:space="0" w:color="000000"/>
            </w:tcBorders>
            <w:shd w:val="clear" w:color="auto" w:fill="auto"/>
          </w:tcPr>
          <w:p w:rsidR="0037009D" w:rsidRDefault="0037009D">
            <w:pPr>
              <w:pStyle w:val="TableContents"/>
              <w:snapToGrid w:val="0"/>
              <w:rPr>
                <w:rFonts w:ascii="Calibri" w:hAnsi="Calibri" w:cs="Calibri"/>
                <w:b/>
                <w:bCs/>
                <w:sz w:val="22"/>
                <w:szCs w:val="22"/>
              </w:rPr>
            </w:pPr>
          </w:p>
        </w:tc>
      </w:tr>
      <w:tr w:rsidR="0037009D">
        <w:tc>
          <w:tcPr>
            <w:tcW w:w="2159" w:type="dxa"/>
            <w:tcBorders>
              <w:left w:val="single" w:sz="1" w:space="0" w:color="000000"/>
              <w:bottom w:val="single" w:sz="1" w:space="0" w:color="000000"/>
            </w:tcBorders>
            <w:shd w:val="clear" w:color="auto" w:fill="auto"/>
          </w:tcPr>
          <w:p w:rsidR="0037009D" w:rsidRDefault="0037009D">
            <w:pPr>
              <w:pStyle w:val="TableContents"/>
            </w:pPr>
            <w:r>
              <w:rPr>
                <w:rFonts w:ascii="Calibri" w:hAnsi="Calibri" w:cs="Calibri"/>
                <w:b/>
                <w:bCs/>
                <w:sz w:val="22"/>
                <w:szCs w:val="22"/>
              </w:rPr>
              <w:t>ISBN</w:t>
            </w:r>
          </w:p>
        </w:tc>
        <w:tc>
          <w:tcPr>
            <w:tcW w:w="5759" w:type="dxa"/>
            <w:tcBorders>
              <w:left w:val="single" w:sz="1" w:space="0" w:color="000000"/>
              <w:bottom w:val="single" w:sz="1" w:space="0" w:color="000000"/>
            </w:tcBorders>
            <w:shd w:val="clear" w:color="auto" w:fill="auto"/>
          </w:tcPr>
          <w:p w:rsidR="0037009D" w:rsidRDefault="0037009D">
            <w:pPr>
              <w:pStyle w:val="TableContents"/>
            </w:pPr>
            <w:r>
              <w:rPr>
                <w:rFonts w:ascii="Calibri" w:hAnsi="Calibri" w:cs="Calibri"/>
                <w:sz w:val="22"/>
                <w:szCs w:val="22"/>
              </w:rPr>
              <w:t>ISBN-13: 978-0138003319</w:t>
            </w:r>
          </w:p>
        </w:tc>
        <w:tc>
          <w:tcPr>
            <w:tcW w:w="1462" w:type="dxa"/>
            <w:vMerge/>
            <w:tcBorders>
              <w:top w:val="single" w:sz="1" w:space="0" w:color="000000"/>
              <w:left w:val="single" w:sz="1" w:space="0" w:color="000000"/>
              <w:bottom w:val="single" w:sz="1" w:space="0" w:color="000000"/>
              <w:right w:val="single" w:sz="1" w:space="0" w:color="000000"/>
            </w:tcBorders>
            <w:shd w:val="clear" w:color="auto" w:fill="auto"/>
          </w:tcPr>
          <w:p w:rsidR="0037009D" w:rsidRDefault="0037009D">
            <w:pPr>
              <w:pStyle w:val="TableContents"/>
              <w:snapToGrid w:val="0"/>
              <w:rPr>
                <w:rFonts w:ascii="Calibri" w:hAnsi="Calibri" w:cs="Calibri"/>
                <w:b/>
                <w:bCs/>
                <w:sz w:val="22"/>
                <w:szCs w:val="22"/>
              </w:rPr>
            </w:pPr>
          </w:p>
        </w:tc>
      </w:tr>
      <w:tr w:rsidR="0037009D">
        <w:tc>
          <w:tcPr>
            <w:tcW w:w="2159" w:type="dxa"/>
            <w:tcBorders>
              <w:top w:val="single" w:sz="1" w:space="0" w:color="000000"/>
              <w:left w:val="single" w:sz="1" w:space="0" w:color="000000"/>
              <w:bottom w:val="single" w:sz="1" w:space="0" w:color="000000"/>
            </w:tcBorders>
            <w:shd w:val="clear" w:color="auto" w:fill="auto"/>
          </w:tcPr>
          <w:p w:rsidR="0037009D" w:rsidRDefault="0037009D">
            <w:pPr>
              <w:pStyle w:val="TableContents"/>
            </w:pPr>
            <w:r>
              <w:rPr>
                <w:rFonts w:ascii="Calibri" w:hAnsi="Calibri" w:cs="Calibri"/>
                <w:b/>
                <w:bCs/>
                <w:sz w:val="22"/>
                <w:szCs w:val="22"/>
              </w:rPr>
              <w:t>Lab Ref. book</w:t>
            </w:r>
          </w:p>
        </w:tc>
        <w:tc>
          <w:tcPr>
            <w:tcW w:w="5759" w:type="dxa"/>
            <w:tcBorders>
              <w:top w:val="single" w:sz="1" w:space="0" w:color="000000"/>
              <w:left w:val="single" w:sz="1" w:space="0" w:color="000000"/>
              <w:bottom w:val="single" w:sz="1" w:space="0" w:color="000000"/>
            </w:tcBorders>
            <w:shd w:val="clear" w:color="auto" w:fill="auto"/>
          </w:tcPr>
          <w:p w:rsidR="0037009D" w:rsidRDefault="0037009D">
            <w:pPr>
              <w:pStyle w:val="TableContents"/>
            </w:pPr>
            <w:r>
              <w:rPr>
                <w:rFonts w:ascii="Calibri" w:hAnsi="Calibri" w:cs="Calibri"/>
                <w:sz w:val="22"/>
                <w:szCs w:val="22"/>
              </w:rPr>
              <w:t>Practical AVR Microcontrollers</w:t>
            </w:r>
          </w:p>
        </w:tc>
        <w:tc>
          <w:tcPr>
            <w:tcW w:w="1462" w:type="dxa"/>
            <w:vMerge w:val="restart"/>
            <w:tcBorders>
              <w:top w:val="single" w:sz="1" w:space="0" w:color="000000"/>
              <w:left w:val="single" w:sz="1" w:space="0" w:color="000000"/>
              <w:bottom w:val="single" w:sz="1" w:space="0" w:color="000000"/>
              <w:right w:val="single" w:sz="1" w:space="0" w:color="000000"/>
            </w:tcBorders>
            <w:shd w:val="clear" w:color="auto" w:fill="auto"/>
          </w:tcPr>
          <w:p w:rsidR="0037009D" w:rsidRDefault="009557E2">
            <w:pPr>
              <w:pStyle w:val="TableContents"/>
              <w:snapToGrid w:val="0"/>
              <w:rPr>
                <w:rFonts w:ascii="Calibri" w:hAnsi="Calibri" w:cs="Calibri"/>
                <w:b/>
                <w:bCs/>
                <w:sz w:val="22"/>
                <w:szCs w:val="22"/>
              </w:rPr>
            </w:pPr>
            <w:r>
              <w:rPr>
                <w:noProof/>
                <w:lang w:eastAsia="en-US" w:bidi="ar-SA"/>
              </w:rPr>
              <w:drawing>
                <wp:anchor distT="0" distB="0" distL="0" distR="0" simplePos="0" relativeHeight="251664384" behindDoc="0" locked="0" layoutInCell="1" allowOverlap="1">
                  <wp:simplePos x="0" y="0"/>
                  <wp:positionH relativeFrom="column">
                    <wp:align>center</wp:align>
                  </wp:positionH>
                  <wp:positionV relativeFrom="paragraph">
                    <wp:posOffset>5080</wp:posOffset>
                  </wp:positionV>
                  <wp:extent cx="697865" cy="918845"/>
                  <wp:effectExtent l="0" t="0" r="6985" b="0"/>
                  <wp:wrapSquare wrapText="largest"/>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l="-629" t="-476" r="-629" b="-476"/>
                          <a:stretch>
                            <a:fillRect/>
                          </a:stretch>
                        </pic:blipFill>
                        <pic:spPr bwMode="auto">
                          <a:xfrm>
                            <a:off x="0" y="0"/>
                            <a:ext cx="697865" cy="9188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r w:rsidR="0037009D">
        <w:tc>
          <w:tcPr>
            <w:tcW w:w="2159" w:type="dxa"/>
            <w:tcBorders>
              <w:left w:val="single" w:sz="1" w:space="0" w:color="000000"/>
              <w:bottom w:val="single" w:sz="1" w:space="0" w:color="000000"/>
            </w:tcBorders>
            <w:shd w:val="clear" w:color="auto" w:fill="auto"/>
          </w:tcPr>
          <w:p w:rsidR="0037009D" w:rsidRDefault="0037009D">
            <w:pPr>
              <w:pStyle w:val="TableContents"/>
            </w:pPr>
            <w:r>
              <w:rPr>
                <w:rFonts w:ascii="Calibri" w:hAnsi="Calibri" w:cs="Calibri"/>
                <w:b/>
                <w:bCs/>
                <w:sz w:val="22"/>
                <w:szCs w:val="22"/>
              </w:rPr>
              <w:t>Author</w:t>
            </w:r>
          </w:p>
        </w:tc>
        <w:tc>
          <w:tcPr>
            <w:tcW w:w="5759" w:type="dxa"/>
            <w:tcBorders>
              <w:left w:val="single" w:sz="1" w:space="0" w:color="000000"/>
              <w:bottom w:val="single" w:sz="1" w:space="0" w:color="000000"/>
            </w:tcBorders>
            <w:shd w:val="clear" w:color="auto" w:fill="auto"/>
          </w:tcPr>
          <w:p w:rsidR="0037009D" w:rsidRDefault="0037009D">
            <w:pPr>
              <w:pStyle w:val="TableContents"/>
            </w:pPr>
            <w:r>
              <w:rPr>
                <w:rFonts w:ascii="Calibri" w:hAnsi="Calibri" w:cs="Calibri"/>
                <w:sz w:val="22"/>
                <w:szCs w:val="22"/>
              </w:rPr>
              <w:t xml:space="preserve">Alan </w:t>
            </w:r>
            <w:proofErr w:type="spellStart"/>
            <w:r>
              <w:rPr>
                <w:rFonts w:ascii="Calibri" w:hAnsi="Calibri" w:cs="Calibri"/>
                <w:sz w:val="22"/>
                <w:szCs w:val="22"/>
              </w:rPr>
              <w:t>Trevennor</w:t>
            </w:r>
            <w:proofErr w:type="spellEnd"/>
          </w:p>
        </w:tc>
        <w:tc>
          <w:tcPr>
            <w:tcW w:w="1462" w:type="dxa"/>
            <w:vMerge/>
            <w:tcBorders>
              <w:top w:val="single" w:sz="1" w:space="0" w:color="000000"/>
              <w:left w:val="single" w:sz="1" w:space="0" w:color="000000"/>
              <w:bottom w:val="single" w:sz="1" w:space="0" w:color="000000"/>
              <w:right w:val="single" w:sz="1" w:space="0" w:color="000000"/>
            </w:tcBorders>
            <w:shd w:val="clear" w:color="auto" w:fill="auto"/>
          </w:tcPr>
          <w:p w:rsidR="0037009D" w:rsidRDefault="0037009D">
            <w:pPr>
              <w:pStyle w:val="TableContents"/>
              <w:snapToGrid w:val="0"/>
              <w:rPr>
                <w:rFonts w:ascii="Calibri" w:hAnsi="Calibri" w:cs="Calibri"/>
                <w:b/>
                <w:bCs/>
                <w:sz w:val="22"/>
                <w:szCs w:val="22"/>
              </w:rPr>
            </w:pPr>
          </w:p>
        </w:tc>
      </w:tr>
      <w:tr w:rsidR="0037009D">
        <w:tc>
          <w:tcPr>
            <w:tcW w:w="2159" w:type="dxa"/>
            <w:tcBorders>
              <w:left w:val="single" w:sz="1" w:space="0" w:color="000000"/>
              <w:bottom w:val="single" w:sz="1" w:space="0" w:color="000000"/>
            </w:tcBorders>
            <w:shd w:val="clear" w:color="auto" w:fill="auto"/>
          </w:tcPr>
          <w:p w:rsidR="0037009D" w:rsidRDefault="0037009D">
            <w:pPr>
              <w:pStyle w:val="TableContents"/>
            </w:pPr>
            <w:r>
              <w:rPr>
                <w:rFonts w:ascii="Calibri" w:hAnsi="Calibri" w:cs="Calibri"/>
                <w:b/>
                <w:bCs/>
                <w:sz w:val="22"/>
                <w:szCs w:val="22"/>
              </w:rPr>
              <w:t>Publisher / Year</w:t>
            </w:r>
          </w:p>
        </w:tc>
        <w:tc>
          <w:tcPr>
            <w:tcW w:w="5759" w:type="dxa"/>
            <w:tcBorders>
              <w:left w:val="single" w:sz="1" w:space="0" w:color="000000"/>
              <w:bottom w:val="single" w:sz="1" w:space="0" w:color="000000"/>
            </w:tcBorders>
            <w:shd w:val="clear" w:color="auto" w:fill="auto"/>
          </w:tcPr>
          <w:p w:rsidR="0037009D" w:rsidRDefault="0037009D">
            <w:pPr>
              <w:pStyle w:val="TableContents"/>
            </w:pPr>
            <w:proofErr w:type="spellStart"/>
            <w:r>
              <w:rPr>
                <w:rFonts w:ascii="Calibri" w:hAnsi="Calibri" w:cs="Calibri"/>
                <w:sz w:val="22"/>
                <w:szCs w:val="22"/>
              </w:rPr>
              <w:t>Apress</w:t>
            </w:r>
            <w:proofErr w:type="spellEnd"/>
            <w:r>
              <w:rPr>
                <w:rFonts w:ascii="Calibri" w:hAnsi="Calibri" w:cs="Calibri"/>
                <w:sz w:val="22"/>
                <w:szCs w:val="22"/>
              </w:rPr>
              <w:t xml:space="preserve"> / 2012</w:t>
            </w:r>
          </w:p>
        </w:tc>
        <w:tc>
          <w:tcPr>
            <w:tcW w:w="1462" w:type="dxa"/>
            <w:vMerge/>
            <w:tcBorders>
              <w:top w:val="single" w:sz="1" w:space="0" w:color="000000"/>
              <w:left w:val="single" w:sz="1" w:space="0" w:color="000000"/>
              <w:bottom w:val="single" w:sz="1" w:space="0" w:color="000000"/>
              <w:right w:val="single" w:sz="1" w:space="0" w:color="000000"/>
            </w:tcBorders>
            <w:shd w:val="clear" w:color="auto" w:fill="auto"/>
          </w:tcPr>
          <w:p w:rsidR="0037009D" w:rsidRDefault="0037009D">
            <w:pPr>
              <w:pStyle w:val="TableContents"/>
              <w:snapToGrid w:val="0"/>
              <w:rPr>
                <w:rFonts w:ascii="Calibri" w:hAnsi="Calibri" w:cs="Calibri"/>
                <w:b/>
                <w:bCs/>
                <w:sz w:val="22"/>
                <w:szCs w:val="22"/>
              </w:rPr>
            </w:pPr>
          </w:p>
        </w:tc>
      </w:tr>
      <w:tr w:rsidR="0037009D">
        <w:tc>
          <w:tcPr>
            <w:tcW w:w="2159" w:type="dxa"/>
            <w:tcBorders>
              <w:left w:val="single" w:sz="1" w:space="0" w:color="000000"/>
              <w:bottom w:val="single" w:sz="1" w:space="0" w:color="000000"/>
            </w:tcBorders>
            <w:shd w:val="clear" w:color="auto" w:fill="auto"/>
          </w:tcPr>
          <w:p w:rsidR="0037009D" w:rsidRDefault="0037009D">
            <w:pPr>
              <w:pStyle w:val="TableContents"/>
            </w:pPr>
            <w:r>
              <w:rPr>
                <w:rFonts w:ascii="Calibri" w:hAnsi="Calibri" w:cs="Calibri"/>
                <w:b/>
                <w:bCs/>
                <w:sz w:val="22"/>
                <w:szCs w:val="22"/>
              </w:rPr>
              <w:t>ISBN</w:t>
            </w:r>
          </w:p>
        </w:tc>
        <w:tc>
          <w:tcPr>
            <w:tcW w:w="5759" w:type="dxa"/>
            <w:tcBorders>
              <w:left w:val="single" w:sz="1" w:space="0" w:color="000000"/>
              <w:bottom w:val="single" w:sz="1" w:space="0" w:color="000000"/>
            </w:tcBorders>
            <w:shd w:val="clear" w:color="auto" w:fill="auto"/>
          </w:tcPr>
          <w:p w:rsidR="0037009D" w:rsidRDefault="0037009D">
            <w:pPr>
              <w:pStyle w:val="TableContents"/>
            </w:pPr>
            <w:r>
              <w:rPr>
                <w:rFonts w:ascii="Calibri" w:hAnsi="Calibri" w:cs="Calibri"/>
                <w:sz w:val="22"/>
                <w:szCs w:val="22"/>
              </w:rPr>
              <w:t>ISBN-13: 978-1-4302-4446-2</w:t>
            </w:r>
          </w:p>
        </w:tc>
        <w:tc>
          <w:tcPr>
            <w:tcW w:w="1462" w:type="dxa"/>
            <w:vMerge/>
            <w:tcBorders>
              <w:top w:val="single" w:sz="1" w:space="0" w:color="000000"/>
              <w:left w:val="single" w:sz="1" w:space="0" w:color="000000"/>
              <w:bottom w:val="single" w:sz="1" w:space="0" w:color="000000"/>
              <w:right w:val="single" w:sz="1" w:space="0" w:color="000000"/>
            </w:tcBorders>
            <w:shd w:val="clear" w:color="auto" w:fill="auto"/>
          </w:tcPr>
          <w:p w:rsidR="0037009D" w:rsidRDefault="0037009D">
            <w:pPr>
              <w:pStyle w:val="TableContents"/>
              <w:snapToGrid w:val="0"/>
              <w:rPr>
                <w:rFonts w:ascii="Calibri" w:hAnsi="Calibri" w:cs="Calibri"/>
                <w:b/>
                <w:bCs/>
                <w:sz w:val="22"/>
                <w:szCs w:val="22"/>
              </w:rPr>
            </w:pPr>
          </w:p>
        </w:tc>
      </w:tr>
      <w:tr w:rsidR="0037009D">
        <w:tc>
          <w:tcPr>
            <w:tcW w:w="2159" w:type="dxa"/>
            <w:tcBorders>
              <w:top w:val="single" w:sz="1" w:space="0" w:color="000000"/>
              <w:left w:val="single" w:sz="1" w:space="0" w:color="000000"/>
              <w:bottom w:val="single" w:sz="1" w:space="0" w:color="000000"/>
            </w:tcBorders>
            <w:shd w:val="clear" w:color="auto" w:fill="auto"/>
          </w:tcPr>
          <w:p w:rsidR="0037009D" w:rsidRDefault="0037009D">
            <w:pPr>
              <w:pStyle w:val="TableContents"/>
            </w:pPr>
            <w:r>
              <w:rPr>
                <w:rFonts w:ascii="Calibri" w:hAnsi="Calibri" w:cs="Calibri"/>
                <w:b/>
                <w:bCs/>
                <w:sz w:val="22"/>
                <w:szCs w:val="22"/>
              </w:rPr>
              <w:t>Lab Ref. book</w:t>
            </w:r>
          </w:p>
        </w:tc>
        <w:tc>
          <w:tcPr>
            <w:tcW w:w="5759" w:type="dxa"/>
            <w:tcBorders>
              <w:top w:val="single" w:sz="1" w:space="0" w:color="000000"/>
              <w:left w:val="single" w:sz="1" w:space="0" w:color="000000"/>
              <w:bottom w:val="single" w:sz="1" w:space="0" w:color="000000"/>
            </w:tcBorders>
            <w:shd w:val="clear" w:color="auto" w:fill="auto"/>
          </w:tcPr>
          <w:p w:rsidR="0037009D" w:rsidRDefault="0037009D">
            <w:pPr>
              <w:pStyle w:val="TableContents"/>
            </w:pPr>
            <w:r>
              <w:rPr>
                <w:rFonts w:ascii="Calibri" w:hAnsi="Calibri" w:cs="Calibri"/>
                <w:sz w:val="22"/>
                <w:szCs w:val="22"/>
              </w:rPr>
              <w:t>Make:</w:t>
            </w:r>
            <w:r>
              <w:rPr>
                <w:rFonts w:ascii="Calibri" w:hAnsi="Calibri" w:cs="Calibri"/>
                <w:sz w:val="22"/>
                <w:szCs w:val="22"/>
              </w:rPr>
              <w:tab/>
              <w:t>AVR</w:t>
            </w:r>
            <w:r>
              <w:rPr>
                <w:rFonts w:ascii="Calibri" w:hAnsi="Calibri" w:cs="Calibri"/>
                <w:sz w:val="22"/>
                <w:szCs w:val="22"/>
              </w:rPr>
              <w:tab/>
              <w:t>Programming</w:t>
            </w:r>
          </w:p>
        </w:tc>
        <w:tc>
          <w:tcPr>
            <w:tcW w:w="1462" w:type="dxa"/>
            <w:vMerge w:val="restart"/>
            <w:tcBorders>
              <w:top w:val="single" w:sz="1" w:space="0" w:color="000000"/>
              <w:left w:val="single" w:sz="1" w:space="0" w:color="000000"/>
              <w:bottom w:val="single" w:sz="1" w:space="0" w:color="000000"/>
              <w:right w:val="single" w:sz="1" w:space="0" w:color="000000"/>
            </w:tcBorders>
            <w:shd w:val="clear" w:color="auto" w:fill="auto"/>
          </w:tcPr>
          <w:p w:rsidR="0037009D" w:rsidRDefault="009557E2">
            <w:pPr>
              <w:pStyle w:val="TableContents"/>
              <w:snapToGrid w:val="0"/>
              <w:rPr>
                <w:rFonts w:ascii="Calibri" w:hAnsi="Calibri" w:cs="Calibri"/>
                <w:b/>
                <w:bCs/>
                <w:sz w:val="22"/>
                <w:szCs w:val="22"/>
              </w:rPr>
            </w:pPr>
            <w:r>
              <w:rPr>
                <w:noProof/>
                <w:lang w:eastAsia="en-US" w:bidi="ar-SA"/>
              </w:rPr>
              <w:drawing>
                <wp:anchor distT="0" distB="0" distL="0" distR="0" simplePos="0" relativeHeight="251666432" behindDoc="0" locked="0" layoutInCell="1" allowOverlap="1">
                  <wp:simplePos x="0" y="0"/>
                  <wp:positionH relativeFrom="column">
                    <wp:align>center</wp:align>
                  </wp:positionH>
                  <wp:positionV relativeFrom="paragraph">
                    <wp:align>top</wp:align>
                  </wp:positionV>
                  <wp:extent cx="846455" cy="1045845"/>
                  <wp:effectExtent l="0" t="0" r="0" b="1905"/>
                  <wp:wrapSquare wrapText="largest"/>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a:extLst>
                              <a:ext uri="{28A0092B-C50C-407E-A947-70E740481C1C}">
                                <a14:useLocalDpi xmlns:a14="http://schemas.microsoft.com/office/drawing/2010/main" val="0"/>
                              </a:ext>
                            </a:extLst>
                          </a:blip>
                          <a:srcRect l="-122" t="-99" r="-122" b="-99"/>
                          <a:stretch>
                            <a:fillRect/>
                          </a:stretch>
                        </pic:blipFill>
                        <pic:spPr bwMode="auto">
                          <a:xfrm>
                            <a:off x="0" y="0"/>
                            <a:ext cx="846455" cy="10458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r w:rsidR="0037009D">
        <w:tc>
          <w:tcPr>
            <w:tcW w:w="2159" w:type="dxa"/>
            <w:tcBorders>
              <w:left w:val="single" w:sz="1" w:space="0" w:color="000000"/>
              <w:bottom w:val="single" w:sz="1" w:space="0" w:color="000000"/>
            </w:tcBorders>
            <w:shd w:val="clear" w:color="auto" w:fill="auto"/>
          </w:tcPr>
          <w:p w:rsidR="0037009D" w:rsidRDefault="0037009D">
            <w:pPr>
              <w:pStyle w:val="TableContents"/>
            </w:pPr>
            <w:r>
              <w:rPr>
                <w:rFonts w:ascii="Calibri" w:hAnsi="Calibri" w:cs="Calibri"/>
                <w:b/>
                <w:bCs/>
                <w:sz w:val="22"/>
                <w:szCs w:val="22"/>
              </w:rPr>
              <w:t>Author(s)</w:t>
            </w:r>
          </w:p>
        </w:tc>
        <w:tc>
          <w:tcPr>
            <w:tcW w:w="5759" w:type="dxa"/>
            <w:tcBorders>
              <w:left w:val="single" w:sz="1" w:space="0" w:color="000000"/>
              <w:bottom w:val="single" w:sz="1" w:space="0" w:color="000000"/>
            </w:tcBorders>
            <w:shd w:val="clear" w:color="auto" w:fill="auto"/>
          </w:tcPr>
          <w:p w:rsidR="0037009D" w:rsidRDefault="0037009D">
            <w:pPr>
              <w:pStyle w:val="TableContents"/>
            </w:pPr>
            <w:r>
              <w:rPr>
                <w:rFonts w:ascii="Calibri" w:hAnsi="Calibri" w:cs="Calibri"/>
                <w:sz w:val="22"/>
                <w:szCs w:val="22"/>
              </w:rPr>
              <w:t>Williams, Elliot</w:t>
            </w:r>
          </w:p>
        </w:tc>
        <w:tc>
          <w:tcPr>
            <w:tcW w:w="1462" w:type="dxa"/>
            <w:vMerge/>
            <w:tcBorders>
              <w:top w:val="single" w:sz="1" w:space="0" w:color="000000"/>
              <w:left w:val="single" w:sz="1" w:space="0" w:color="000000"/>
              <w:bottom w:val="single" w:sz="1" w:space="0" w:color="000000"/>
              <w:right w:val="single" w:sz="1" w:space="0" w:color="000000"/>
            </w:tcBorders>
            <w:shd w:val="clear" w:color="auto" w:fill="auto"/>
          </w:tcPr>
          <w:p w:rsidR="0037009D" w:rsidRDefault="0037009D">
            <w:pPr>
              <w:pStyle w:val="TableContents"/>
              <w:snapToGrid w:val="0"/>
              <w:rPr>
                <w:rFonts w:ascii="Calibri" w:hAnsi="Calibri" w:cs="Calibri"/>
                <w:b/>
                <w:bCs/>
                <w:sz w:val="22"/>
                <w:szCs w:val="22"/>
              </w:rPr>
            </w:pPr>
          </w:p>
        </w:tc>
      </w:tr>
      <w:tr w:rsidR="0037009D">
        <w:tc>
          <w:tcPr>
            <w:tcW w:w="2159" w:type="dxa"/>
            <w:tcBorders>
              <w:left w:val="single" w:sz="1" w:space="0" w:color="000000"/>
              <w:bottom w:val="single" w:sz="1" w:space="0" w:color="000000"/>
            </w:tcBorders>
            <w:shd w:val="clear" w:color="auto" w:fill="auto"/>
          </w:tcPr>
          <w:p w:rsidR="0037009D" w:rsidRDefault="0037009D">
            <w:pPr>
              <w:pStyle w:val="TableContents"/>
            </w:pPr>
            <w:r>
              <w:rPr>
                <w:rFonts w:ascii="Calibri" w:hAnsi="Calibri" w:cs="Calibri"/>
                <w:b/>
                <w:bCs/>
                <w:sz w:val="22"/>
                <w:szCs w:val="22"/>
              </w:rPr>
              <w:t>Publisher / Year</w:t>
            </w:r>
          </w:p>
        </w:tc>
        <w:tc>
          <w:tcPr>
            <w:tcW w:w="5759" w:type="dxa"/>
            <w:tcBorders>
              <w:left w:val="single" w:sz="1" w:space="0" w:color="000000"/>
              <w:bottom w:val="single" w:sz="1" w:space="0" w:color="000000"/>
            </w:tcBorders>
            <w:shd w:val="clear" w:color="auto" w:fill="auto"/>
          </w:tcPr>
          <w:p w:rsidR="0037009D" w:rsidRDefault="0037009D">
            <w:pPr>
              <w:pStyle w:val="TableContents"/>
            </w:pPr>
            <w:r>
              <w:rPr>
                <w:rFonts w:ascii="Calibri" w:hAnsi="Calibri" w:cs="Calibri"/>
                <w:sz w:val="22"/>
                <w:szCs w:val="22"/>
              </w:rPr>
              <w:t>Maker Media/2014</w:t>
            </w:r>
          </w:p>
        </w:tc>
        <w:tc>
          <w:tcPr>
            <w:tcW w:w="1462" w:type="dxa"/>
            <w:vMerge/>
            <w:tcBorders>
              <w:top w:val="single" w:sz="1" w:space="0" w:color="000000"/>
              <w:left w:val="single" w:sz="1" w:space="0" w:color="000000"/>
              <w:bottom w:val="single" w:sz="1" w:space="0" w:color="000000"/>
              <w:right w:val="single" w:sz="1" w:space="0" w:color="000000"/>
            </w:tcBorders>
            <w:shd w:val="clear" w:color="auto" w:fill="auto"/>
          </w:tcPr>
          <w:p w:rsidR="0037009D" w:rsidRDefault="0037009D">
            <w:pPr>
              <w:pStyle w:val="TableContents"/>
              <w:snapToGrid w:val="0"/>
              <w:rPr>
                <w:rFonts w:ascii="Calibri" w:hAnsi="Calibri" w:cs="Calibri"/>
                <w:b/>
                <w:bCs/>
                <w:sz w:val="22"/>
                <w:szCs w:val="22"/>
              </w:rPr>
            </w:pPr>
          </w:p>
        </w:tc>
      </w:tr>
      <w:tr w:rsidR="0037009D">
        <w:tc>
          <w:tcPr>
            <w:tcW w:w="2159" w:type="dxa"/>
            <w:tcBorders>
              <w:left w:val="single" w:sz="1" w:space="0" w:color="000000"/>
              <w:bottom w:val="single" w:sz="1" w:space="0" w:color="000000"/>
            </w:tcBorders>
            <w:shd w:val="clear" w:color="auto" w:fill="auto"/>
          </w:tcPr>
          <w:p w:rsidR="0037009D" w:rsidRDefault="0037009D">
            <w:pPr>
              <w:pStyle w:val="TableContents"/>
            </w:pPr>
            <w:r>
              <w:rPr>
                <w:rFonts w:ascii="Calibri" w:hAnsi="Calibri" w:cs="Calibri"/>
                <w:b/>
                <w:bCs/>
                <w:sz w:val="22"/>
                <w:szCs w:val="22"/>
              </w:rPr>
              <w:t>ISBN</w:t>
            </w:r>
          </w:p>
        </w:tc>
        <w:tc>
          <w:tcPr>
            <w:tcW w:w="5759" w:type="dxa"/>
            <w:tcBorders>
              <w:left w:val="single" w:sz="1" w:space="0" w:color="000000"/>
              <w:bottom w:val="single" w:sz="1" w:space="0" w:color="000000"/>
            </w:tcBorders>
            <w:shd w:val="clear" w:color="auto" w:fill="auto"/>
          </w:tcPr>
          <w:p w:rsidR="0037009D" w:rsidRDefault="0037009D">
            <w:pPr>
              <w:pStyle w:val="TableContents"/>
              <w:snapToGrid w:val="0"/>
              <w:rPr>
                <w:rFonts w:ascii="Calibri" w:hAnsi="Calibri" w:cs="Calibri"/>
                <w:sz w:val="22"/>
                <w:szCs w:val="22"/>
              </w:rPr>
            </w:pPr>
          </w:p>
          <w:p w:rsidR="0037009D" w:rsidRDefault="0037009D">
            <w:pPr>
              <w:pStyle w:val="TableContents"/>
              <w:rPr>
                <w:rFonts w:ascii="Calibri" w:hAnsi="Calibri" w:cs="Calibri"/>
                <w:b/>
                <w:bCs/>
                <w:sz w:val="22"/>
                <w:szCs w:val="22"/>
              </w:rPr>
            </w:pPr>
          </w:p>
        </w:tc>
        <w:tc>
          <w:tcPr>
            <w:tcW w:w="1462" w:type="dxa"/>
            <w:vMerge/>
            <w:tcBorders>
              <w:top w:val="single" w:sz="1" w:space="0" w:color="000000"/>
              <w:left w:val="single" w:sz="1" w:space="0" w:color="000000"/>
              <w:bottom w:val="single" w:sz="1" w:space="0" w:color="000000"/>
              <w:right w:val="single" w:sz="1" w:space="0" w:color="000000"/>
            </w:tcBorders>
            <w:shd w:val="clear" w:color="auto" w:fill="auto"/>
          </w:tcPr>
          <w:p w:rsidR="0037009D" w:rsidRDefault="0037009D">
            <w:pPr>
              <w:pStyle w:val="TableContents"/>
              <w:snapToGrid w:val="0"/>
              <w:rPr>
                <w:rFonts w:ascii="Calibri" w:hAnsi="Calibri" w:cs="Calibri"/>
                <w:b/>
                <w:bCs/>
                <w:sz w:val="22"/>
                <w:szCs w:val="22"/>
              </w:rPr>
            </w:pPr>
          </w:p>
        </w:tc>
      </w:tr>
    </w:tbl>
    <w:p w:rsidR="0037009D" w:rsidRDefault="0037009D">
      <w:pPr>
        <w:rPr>
          <w:rFonts w:cs="Calibri"/>
          <w:b/>
          <w:bCs/>
        </w:rPr>
      </w:pPr>
    </w:p>
    <w:tbl>
      <w:tblPr>
        <w:tblW w:w="0" w:type="auto"/>
        <w:tblInd w:w="108" w:type="dxa"/>
        <w:tblLayout w:type="fixed"/>
        <w:tblLook w:val="0000" w:firstRow="0" w:lastRow="0" w:firstColumn="0" w:lastColumn="0" w:noHBand="0" w:noVBand="0"/>
      </w:tblPr>
      <w:tblGrid>
        <w:gridCol w:w="825"/>
        <w:gridCol w:w="5115"/>
        <w:gridCol w:w="3520"/>
      </w:tblGrid>
      <w:tr w:rsidR="0037009D">
        <w:tc>
          <w:tcPr>
            <w:tcW w:w="825" w:type="dxa"/>
            <w:tcBorders>
              <w:top w:val="single" w:sz="4" w:space="0" w:color="000000"/>
              <w:left w:val="single" w:sz="4" w:space="0" w:color="000000"/>
              <w:bottom w:val="single" w:sz="4" w:space="0" w:color="000000"/>
            </w:tcBorders>
            <w:shd w:val="clear" w:color="auto" w:fill="auto"/>
          </w:tcPr>
          <w:p w:rsidR="0037009D" w:rsidRDefault="0037009D">
            <w:pPr>
              <w:spacing w:after="0"/>
              <w:jc w:val="center"/>
            </w:pPr>
            <w:r>
              <w:rPr>
                <w:rFonts w:ascii="Times New Roman" w:eastAsia="Times New Roman" w:hAnsi="Times New Roman" w:cs="Times New Roman"/>
                <w:b/>
              </w:rPr>
              <w:t>Week</w:t>
            </w:r>
          </w:p>
        </w:tc>
        <w:tc>
          <w:tcPr>
            <w:tcW w:w="5115" w:type="dxa"/>
            <w:tcBorders>
              <w:top w:val="single" w:sz="4" w:space="0" w:color="000000"/>
              <w:left w:val="single" w:sz="4" w:space="0" w:color="000000"/>
              <w:bottom w:val="single" w:sz="4" w:space="0" w:color="000000"/>
            </w:tcBorders>
            <w:shd w:val="clear" w:color="auto" w:fill="auto"/>
          </w:tcPr>
          <w:p w:rsidR="0037009D" w:rsidRDefault="0037009D">
            <w:pPr>
              <w:spacing w:after="0"/>
              <w:jc w:val="center"/>
            </w:pPr>
            <w:r>
              <w:rPr>
                <w:rFonts w:ascii="Times New Roman" w:eastAsia="Times New Roman" w:hAnsi="Times New Roman" w:cs="Times New Roman"/>
                <w:b/>
              </w:rPr>
              <w:t>Lecture Topic</w:t>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37009D" w:rsidRDefault="0037009D">
            <w:pPr>
              <w:spacing w:after="0"/>
              <w:jc w:val="center"/>
            </w:pPr>
            <w:r>
              <w:rPr>
                <w:rFonts w:ascii="Times New Roman" w:eastAsia="Times New Roman" w:hAnsi="Times New Roman" w:cs="Times New Roman"/>
                <w:b/>
              </w:rPr>
              <w:t>Lab Topic</w:t>
            </w:r>
          </w:p>
        </w:tc>
      </w:tr>
      <w:tr w:rsidR="0037009D">
        <w:tc>
          <w:tcPr>
            <w:tcW w:w="825" w:type="dxa"/>
            <w:tcBorders>
              <w:top w:val="single" w:sz="4" w:space="0" w:color="000000"/>
              <w:left w:val="single" w:sz="4" w:space="0" w:color="000000"/>
              <w:bottom w:val="single" w:sz="4" w:space="0" w:color="000000"/>
            </w:tcBorders>
            <w:shd w:val="clear" w:color="auto" w:fill="auto"/>
          </w:tcPr>
          <w:p w:rsidR="0037009D" w:rsidRDefault="0037009D">
            <w:pPr>
              <w:spacing w:after="0"/>
              <w:jc w:val="center"/>
            </w:pPr>
            <w:r>
              <w:rPr>
                <w:rFonts w:ascii="Times New Roman" w:eastAsia="Times New Roman" w:hAnsi="Times New Roman" w:cs="Times New Roman"/>
              </w:rPr>
              <w:t>1</w:t>
            </w:r>
          </w:p>
        </w:tc>
        <w:tc>
          <w:tcPr>
            <w:tcW w:w="5115" w:type="dxa"/>
            <w:tcBorders>
              <w:top w:val="single" w:sz="4" w:space="0" w:color="000000"/>
              <w:left w:val="single" w:sz="4" w:space="0" w:color="000000"/>
              <w:bottom w:val="single" w:sz="4" w:space="0" w:color="000000"/>
            </w:tcBorders>
            <w:shd w:val="clear" w:color="auto" w:fill="auto"/>
          </w:tcPr>
          <w:p w:rsidR="0037009D" w:rsidRDefault="0037009D">
            <w:pPr>
              <w:spacing w:after="0"/>
            </w:pPr>
            <w:r>
              <w:rPr>
                <w:rFonts w:ascii="Times New Roman" w:eastAsia="Times New Roman" w:hAnsi="Times New Roman" w:cs="Times New Roman"/>
                <w:b/>
              </w:rPr>
              <w:t>Introduction to Microcontroller Architecture</w:t>
            </w:r>
          </w:p>
          <w:p w:rsidR="0037009D" w:rsidRDefault="0037009D">
            <w:pPr>
              <w:spacing w:after="0"/>
            </w:pPr>
            <w:r>
              <w:rPr>
                <w:rFonts w:ascii="Times New Roman" w:eastAsia="Times New Roman" w:hAnsi="Times New Roman" w:cs="Times New Roman"/>
              </w:rPr>
              <w:t>History and applications</w:t>
            </w:r>
          </w:p>
          <w:p w:rsidR="0037009D" w:rsidRDefault="0037009D">
            <w:pPr>
              <w:spacing w:after="0"/>
            </w:pPr>
            <w:r>
              <w:rPr>
                <w:rFonts w:ascii="Times New Roman" w:eastAsia="Times New Roman" w:hAnsi="Times New Roman" w:cs="Times New Roman"/>
              </w:rPr>
              <w:t>Binary number system</w:t>
            </w:r>
          </w:p>
          <w:p w:rsidR="0037009D" w:rsidRDefault="0037009D">
            <w:pPr>
              <w:spacing w:after="0"/>
            </w:pPr>
            <w:r>
              <w:rPr>
                <w:rFonts w:ascii="Times New Roman" w:eastAsia="Times New Roman" w:hAnsi="Times New Roman" w:cs="Times New Roman"/>
              </w:rPr>
              <w:t>Digital circuit building blocks</w:t>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37009D" w:rsidRDefault="0037009D">
            <w:pPr>
              <w:spacing w:after="0"/>
            </w:pPr>
            <w:r>
              <w:rPr>
                <w:rFonts w:ascii="Times New Roman" w:eastAsia="Times New Roman" w:hAnsi="Times New Roman" w:cs="Times New Roman"/>
              </w:rPr>
              <w:t>Introduction to Integrated Development Environment (IDE),</w:t>
            </w:r>
          </w:p>
          <w:p w:rsidR="0037009D" w:rsidRDefault="0037009D">
            <w:pPr>
              <w:spacing w:after="0"/>
            </w:pPr>
            <w:r>
              <w:rPr>
                <w:rFonts w:ascii="Times New Roman" w:eastAsia="Times New Roman" w:hAnsi="Times New Roman" w:cs="Times New Roman"/>
              </w:rPr>
              <w:t>Introduction to Register Configuration Language</w:t>
            </w:r>
          </w:p>
        </w:tc>
      </w:tr>
      <w:tr w:rsidR="0037009D">
        <w:tc>
          <w:tcPr>
            <w:tcW w:w="825" w:type="dxa"/>
            <w:tcBorders>
              <w:top w:val="single" w:sz="4" w:space="0" w:color="000000"/>
              <w:left w:val="single" w:sz="4" w:space="0" w:color="000000"/>
              <w:bottom w:val="single" w:sz="4" w:space="0" w:color="000000"/>
            </w:tcBorders>
            <w:shd w:val="clear" w:color="auto" w:fill="auto"/>
          </w:tcPr>
          <w:p w:rsidR="0037009D" w:rsidRDefault="0037009D">
            <w:pPr>
              <w:spacing w:after="0"/>
              <w:jc w:val="center"/>
            </w:pPr>
            <w:r>
              <w:rPr>
                <w:rFonts w:ascii="Times New Roman" w:eastAsia="Times New Roman" w:hAnsi="Times New Roman" w:cs="Times New Roman"/>
              </w:rPr>
              <w:t>2</w:t>
            </w:r>
          </w:p>
        </w:tc>
        <w:tc>
          <w:tcPr>
            <w:tcW w:w="5115" w:type="dxa"/>
            <w:tcBorders>
              <w:top w:val="single" w:sz="4" w:space="0" w:color="000000"/>
              <w:left w:val="single" w:sz="4" w:space="0" w:color="000000"/>
              <w:bottom w:val="single" w:sz="4" w:space="0" w:color="000000"/>
            </w:tcBorders>
            <w:shd w:val="clear" w:color="auto" w:fill="auto"/>
          </w:tcPr>
          <w:p w:rsidR="0037009D" w:rsidRDefault="0037009D">
            <w:pPr>
              <w:spacing w:after="0"/>
            </w:pPr>
            <w:r>
              <w:rPr>
                <w:rFonts w:ascii="Times New Roman" w:eastAsia="Times New Roman" w:hAnsi="Times New Roman" w:cs="Times New Roman"/>
                <w:b/>
              </w:rPr>
              <w:t>Digital Outputs</w:t>
            </w:r>
          </w:p>
          <w:p w:rsidR="0037009D" w:rsidRDefault="0037009D">
            <w:pPr>
              <w:spacing w:after="0"/>
            </w:pPr>
            <w:r>
              <w:rPr>
                <w:rFonts w:ascii="Times New Roman" w:eastAsia="Times New Roman" w:hAnsi="Times New Roman" w:cs="Times New Roman"/>
              </w:rPr>
              <w:t>Single port (pin) output</w:t>
            </w:r>
            <w:r>
              <w:rPr>
                <w:rFonts w:ascii="Times New Roman" w:eastAsia="Times New Roman" w:hAnsi="Times New Roman" w:cs="Times New Roman"/>
              </w:rPr>
              <w:tab/>
            </w:r>
          </w:p>
          <w:p w:rsidR="0037009D" w:rsidRDefault="0037009D">
            <w:pPr>
              <w:spacing w:after="0"/>
            </w:pPr>
            <w:r>
              <w:rPr>
                <w:rFonts w:ascii="Times New Roman" w:eastAsia="Times New Roman" w:hAnsi="Times New Roman" w:cs="Times New Roman"/>
              </w:rPr>
              <w:t>Multi-port  output (Read Modify Write issue)</w:t>
            </w:r>
          </w:p>
          <w:p w:rsidR="0037009D" w:rsidRDefault="0037009D">
            <w:pPr>
              <w:spacing w:after="0"/>
            </w:pPr>
            <w:r>
              <w:rPr>
                <w:rFonts w:ascii="Times New Roman" w:eastAsia="Times New Roman" w:hAnsi="Times New Roman" w:cs="Times New Roman"/>
              </w:rPr>
              <w:t>Source and sink current capacity</w:t>
            </w:r>
            <w:r>
              <w:rPr>
                <w:rFonts w:ascii="Times New Roman" w:eastAsia="Times New Roman" w:hAnsi="Times New Roman" w:cs="Times New Roman"/>
              </w:rPr>
              <w:tab/>
            </w:r>
          </w:p>
          <w:p w:rsidR="0037009D" w:rsidRDefault="0037009D">
            <w:pPr>
              <w:spacing w:after="0"/>
            </w:pPr>
            <w:r>
              <w:rPr>
                <w:rFonts w:ascii="Times New Roman" w:eastAsia="Times New Roman" w:hAnsi="Times New Roman" w:cs="Times New Roman"/>
              </w:rPr>
              <w:t>Interfacing between 3.3V and 5V logic levels</w:t>
            </w:r>
          </w:p>
          <w:p w:rsidR="0037009D" w:rsidRDefault="0037009D">
            <w:pPr>
              <w:spacing w:after="0"/>
            </w:pPr>
            <w:r>
              <w:rPr>
                <w:rFonts w:ascii="Times New Roman" w:eastAsia="Times New Roman" w:hAnsi="Times New Roman" w:cs="Times New Roman"/>
              </w:rPr>
              <w:t>Open drain output</w:t>
            </w:r>
          </w:p>
          <w:p w:rsidR="0037009D" w:rsidRDefault="0037009D">
            <w:pPr>
              <w:spacing w:after="0"/>
            </w:pPr>
            <w:r>
              <w:rPr>
                <w:rFonts w:ascii="Times New Roman" w:eastAsia="Times New Roman" w:hAnsi="Times New Roman" w:cs="Times New Roman"/>
              </w:rPr>
              <w:t>High current or voltage interface circuits</w:t>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37009D" w:rsidRDefault="0037009D">
            <w:pPr>
              <w:spacing w:after="0"/>
            </w:pPr>
            <w:r>
              <w:rPr>
                <w:rFonts w:ascii="Times New Roman" w:eastAsia="Times New Roman" w:hAnsi="Times New Roman" w:cs="Times New Roman"/>
                <w:b/>
              </w:rPr>
              <w:t>Lab 1:</w:t>
            </w:r>
          </w:p>
          <w:p w:rsidR="0037009D" w:rsidRDefault="0037009D">
            <w:pPr>
              <w:spacing w:after="0"/>
            </w:pPr>
            <w:r>
              <w:rPr>
                <w:rFonts w:ascii="Times New Roman" w:eastAsia="Times New Roman" w:hAnsi="Times New Roman" w:cs="Times New Roman"/>
              </w:rPr>
              <w:t>Configuring and implementing digital outputs</w:t>
            </w:r>
          </w:p>
          <w:p w:rsidR="0037009D" w:rsidRDefault="0037009D">
            <w:pPr>
              <w:spacing w:after="0"/>
              <w:rPr>
                <w:rFonts w:ascii="Times New Roman" w:eastAsia="Times New Roman" w:hAnsi="Times New Roman" w:cs="Times New Roman"/>
              </w:rPr>
            </w:pPr>
          </w:p>
        </w:tc>
      </w:tr>
      <w:tr w:rsidR="0037009D">
        <w:tc>
          <w:tcPr>
            <w:tcW w:w="825" w:type="dxa"/>
            <w:tcBorders>
              <w:top w:val="single" w:sz="4" w:space="0" w:color="000000"/>
              <w:left w:val="single" w:sz="4" w:space="0" w:color="000000"/>
              <w:bottom w:val="single" w:sz="4" w:space="0" w:color="000000"/>
            </w:tcBorders>
            <w:shd w:val="clear" w:color="auto" w:fill="auto"/>
          </w:tcPr>
          <w:p w:rsidR="0037009D" w:rsidRDefault="0037009D">
            <w:pPr>
              <w:spacing w:after="0"/>
              <w:jc w:val="center"/>
            </w:pPr>
            <w:r>
              <w:rPr>
                <w:rFonts w:ascii="Times New Roman" w:eastAsia="Times New Roman" w:hAnsi="Times New Roman" w:cs="Times New Roman"/>
              </w:rPr>
              <w:t>3</w:t>
            </w:r>
          </w:p>
        </w:tc>
        <w:tc>
          <w:tcPr>
            <w:tcW w:w="5115" w:type="dxa"/>
            <w:tcBorders>
              <w:top w:val="single" w:sz="4" w:space="0" w:color="000000"/>
              <w:left w:val="single" w:sz="4" w:space="0" w:color="000000"/>
              <w:bottom w:val="single" w:sz="4" w:space="0" w:color="000000"/>
            </w:tcBorders>
            <w:shd w:val="clear" w:color="auto" w:fill="auto"/>
          </w:tcPr>
          <w:p w:rsidR="0037009D" w:rsidRDefault="0037009D">
            <w:pPr>
              <w:spacing w:after="0"/>
            </w:pPr>
            <w:r>
              <w:rPr>
                <w:rFonts w:ascii="Times New Roman" w:eastAsia="Times New Roman" w:hAnsi="Times New Roman" w:cs="Times New Roman"/>
                <w:b/>
              </w:rPr>
              <w:t>Digital Inputs</w:t>
            </w:r>
            <w:r>
              <w:rPr>
                <w:rFonts w:ascii="Times New Roman" w:eastAsia="Times New Roman" w:hAnsi="Times New Roman" w:cs="Times New Roman"/>
                <w:b/>
              </w:rPr>
              <w:tab/>
            </w:r>
          </w:p>
          <w:p w:rsidR="0037009D" w:rsidRDefault="0037009D">
            <w:pPr>
              <w:spacing w:after="0"/>
            </w:pPr>
            <w:r>
              <w:rPr>
                <w:rFonts w:ascii="Times New Roman" w:eastAsia="Times New Roman" w:hAnsi="Times New Roman" w:cs="Times New Roman"/>
              </w:rPr>
              <w:t>Single port (pin) input</w:t>
            </w:r>
            <w:r>
              <w:rPr>
                <w:rFonts w:ascii="Times New Roman" w:eastAsia="Times New Roman" w:hAnsi="Times New Roman" w:cs="Times New Roman"/>
              </w:rPr>
              <w:tab/>
            </w:r>
          </w:p>
          <w:p w:rsidR="0037009D" w:rsidRDefault="0037009D">
            <w:pPr>
              <w:spacing w:after="0"/>
            </w:pPr>
            <w:r>
              <w:rPr>
                <w:rFonts w:ascii="Times New Roman" w:eastAsia="Times New Roman" w:hAnsi="Times New Roman" w:cs="Times New Roman"/>
              </w:rPr>
              <w:t>Multi-port input with bit mask</w:t>
            </w:r>
            <w:r>
              <w:rPr>
                <w:rFonts w:ascii="Times New Roman" w:eastAsia="Times New Roman" w:hAnsi="Times New Roman" w:cs="Times New Roman"/>
              </w:rPr>
              <w:tab/>
            </w:r>
          </w:p>
          <w:p w:rsidR="0037009D" w:rsidRDefault="0037009D">
            <w:pPr>
              <w:spacing w:after="0"/>
            </w:pPr>
            <w:r>
              <w:rPr>
                <w:rFonts w:ascii="Times New Roman" w:eastAsia="Times New Roman" w:hAnsi="Times New Roman" w:cs="Times New Roman"/>
              </w:rPr>
              <w:t>Switch / keypad input</w:t>
            </w:r>
            <w:r>
              <w:rPr>
                <w:rFonts w:ascii="Times New Roman" w:eastAsia="Times New Roman" w:hAnsi="Times New Roman" w:cs="Times New Roman"/>
              </w:rPr>
              <w:tab/>
            </w:r>
          </w:p>
          <w:p w:rsidR="0037009D" w:rsidRDefault="0037009D">
            <w:pPr>
              <w:spacing w:after="0"/>
            </w:pPr>
            <w:r>
              <w:rPr>
                <w:rFonts w:ascii="Times New Roman" w:eastAsia="Times New Roman" w:hAnsi="Times New Roman" w:cs="Times New Roman"/>
              </w:rPr>
              <w:t>Pull-up and pull-down resistors</w:t>
            </w:r>
            <w:r>
              <w:rPr>
                <w:rFonts w:ascii="Times New Roman" w:eastAsia="Times New Roman" w:hAnsi="Times New Roman" w:cs="Times New Roman"/>
              </w:rPr>
              <w:tab/>
            </w:r>
          </w:p>
          <w:p w:rsidR="0037009D" w:rsidRDefault="0037009D">
            <w:pPr>
              <w:spacing w:after="0"/>
            </w:pPr>
            <w:r>
              <w:rPr>
                <w:rFonts w:ascii="Times New Roman" w:eastAsia="Times New Roman" w:hAnsi="Times New Roman" w:cs="Times New Roman"/>
              </w:rPr>
              <w:t>Switch de-bouncing</w:t>
            </w:r>
            <w:r>
              <w:rPr>
                <w:rFonts w:ascii="Times New Roman" w:eastAsia="Times New Roman" w:hAnsi="Times New Roman" w:cs="Times New Roman"/>
              </w:rPr>
              <w:tab/>
            </w:r>
          </w:p>
          <w:p w:rsidR="0037009D" w:rsidRDefault="0037009D">
            <w:pPr>
              <w:spacing w:after="0"/>
            </w:pPr>
            <w:r>
              <w:rPr>
                <w:rFonts w:ascii="Times New Roman" w:eastAsia="Times New Roman" w:hAnsi="Times New Roman" w:cs="Times New Roman"/>
              </w:rPr>
              <w:t>Conversion between 5V and 3.3V logic levels</w:t>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37009D" w:rsidRDefault="0037009D">
            <w:pPr>
              <w:spacing w:after="0"/>
            </w:pPr>
            <w:r>
              <w:rPr>
                <w:rFonts w:ascii="Times New Roman" w:eastAsia="Times New Roman" w:hAnsi="Times New Roman" w:cs="Times New Roman"/>
                <w:b/>
              </w:rPr>
              <w:t>Lab 2:</w:t>
            </w:r>
          </w:p>
          <w:p w:rsidR="0037009D" w:rsidRDefault="0037009D">
            <w:pPr>
              <w:spacing w:after="0"/>
            </w:pPr>
            <w:r>
              <w:rPr>
                <w:rFonts w:ascii="Times New Roman" w:eastAsia="Times New Roman" w:hAnsi="Times New Roman" w:cs="Times New Roman"/>
              </w:rPr>
              <w:t>Configuring and implementing digital inputs</w:t>
            </w:r>
          </w:p>
          <w:p w:rsidR="0037009D" w:rsidRDefault="0037009D">
            <w:pPr>
              <w:spacing w:after="0"/>
              <w:rPr>
                <w:rFonts w:ascii="Times New Roman" w:eastAsia="Times New Roman" w:hAnsi="Times New Roman" w:cs="Times New Roman"/>
              </w:rPr>
            </w:pPr>
          </w:p>
        </w:tc>
      </w:tr>
      <w:tr w:rsidR="0037009D">
        <w:tc>
          <w:tcPr>
            <w:tcW w:w="825" w:type="dxa"/>
            <w:tcBorders>
              <w:top w:val="single" w:sz="4" w:space="0" w:color="000000"/>
              <w:left w:val="single" w:sz="4" w:space="0" w:color="000000"/>
              <w:bottom w:val="single" w:sz="4" w:space="0" w:color="000000"/>
            </w:tcBorders>
            <w:shd w:val="clear" w:color="auto" w:fill="auto"/>
          </w:tcPr>
          <w:p w:rsidR="0037009D" w:rsidRDefault="0037009D">
            <w:pPr>
              <w:spacing w:after="0"/>
              <w:jc w:val="center"/>
            </w:pPr>
            <w:r>
              <w:rPr>
                <w:rFonts w:ascii="Times New Roman" w:eastAsia="Times New Roman" w:hAnsi="Times New Roman" w:cs="Times New Roman"/>
              </w:rPr>
              <w:t>4</w:t>
            </w:r>
          </w:p>
        </w:tc>
        <w:tc>
          <w:tcPr>
            <w:tcW w:w="5115" w:type="dxa"/>
            <w:tcBorders>
              <w:top w:val="single" w:sz="4" w:space="0" w:color="000000"/>
              <w:left w:val="single" w:sz="4" w:space="0" w:color="000000"/>
              <w:bottom w:val="single" w:sz="4" w:space="0" w:color="000000"/>
            </w:tcBorders>
            <w:shd w:val="clear" w:color="auto" w:fill="auto"/>
          </w:tcPr>
          <w:p w:rsidR="0037009D" w:rsidRDefault="0037009D">
            <w:pPr>
              <w:spacing w:after="0"/>
            </w:pPr>
            <w:r>
              <w:rPr>
                <w:rFonts w:ascii="Times New Roman" w:eastAsia="Times New Roman" w:hAnsi="Times New Roman" w:cs="Times New Roman"/>
                <w:b/>
              </w:rPr>
              <w:t>Analog Outputs</w:t>
            </w:r>
          </w:p>
          <w:p w:rsidR="0037009D" w:rsidRDefault="0037009D">
            <w:pPr>
              <w:spacing w:after="0"/>
            </w:pPr>
            <w:r>
              <w:rPr>
                <w:rFonts w:ascii="Times New Roman" w:eastAsia="Times New Roman" w:hAnsi="Times New Roman" w:cs="Times New Roman"/>
              </w:rPr>
              <w:t>Pulse width modulation (PWM)</w:t>
            </w:r>
            <w:r>
              <w:rPr>
                <w:rFonts w:ascii="Times New Roman" w:eastAsia="Times New Roman" w:hAnsi="Times New Roman" w:cs="Times New Roman"/>
              </w:rPr>
              <w:tab/>
            </w:r>
          </w:p>
          <w:p w:rsidR="0037009D" w:rsidRDefault="0037009D">
            <w:pPr>
              <w:spacing w:after="0"/>
            </w:pPr>
            <w:r>
              <w:rPr>
                <w:rFonts w:ascii="Times New Roman" w:eastAsia="Times New Roman" w:hAnsi="Times New Roman" w:cs="Times New Roman"/>
              </w:rPr>
              <w:t>Software based PWM</w:t>
            </w:r>
          </w:p>
          <w:p w:rsidR="0037009D" w:rsidRDefault="0037009D">
            <w:pPr>
              <w:spacing w:after="0"/>
            </w:pPr>
            <w:r>
              <w:rPr>
                <w:rFonts w:ascii="Times New Roman" w:eastAsia="Times New Roman" w:hAnsi="Times New Roman" w:cs="Times New Roman"/>
              </w:rPr>
              <w:lastRenderedPageBreak/>
              <w:t>Hardware based PWM</w:t>
            </w:r>
          </w:p>
          <w:p w:rsidR="0037009D" w:rsidRDefault="0037009D">
            <w:pPr>
              <w:spacing w:after="0"/>
            </w:pPr>
            <w:r>
              <w:rPr>
                <w:rFonts w:ascii="Times New Roman" w:eastAsia="Times New Roman" w:hAnsi="Times New Roman" w:cs="Times New Roman"/>
              </w:rPr>
              <w:t>R-2R ladder DAC</w:t>
            </w:r>
          </w:p>
          <w:p w:rsidR="0037009D" w:rsidRDefault="0037009D">
            <w:pPr>
              <w:spacing w:after="0"/>
            </w:pPr>
            <w:r>
              <w:rPr>
                <w:rFonts w:ascii="Times New Roman" w:eastAsia="Times New Roman" w:hAnsi="Times New Roman" w:cs="Times New Roman"/>
              </w:rPr>
              <w:t>PWM to analog voltage conversion</w:t>
            </w:r>
          </w:p>
          <w:p w:rsidR="0037009D" w:rsidRDefault="0037009D">
            <w:pPr>
              <w:spacing w:after="0"/>
            </w:pPr>
            <w:r>
              <w:rPr>
                <w:rFonts w:ascii="Times New Roman" w:eastAsia="Times New Roman" w:hAnsi="Times New Roman" w:cs="Times New Roman"/>
              </w:rPr>
              <w:t>Complex waveform generation</w:t>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37009D" w:rsidRDefault="0037009D">
            <w:pPr>
              <w:spacing w:after="0"/>
            </w:pPr>
            <w:r>
              <w:rPr>
                <w:rFonts w:ascii="Times New Roman" w:eastAsia="Times New Roman" w:hAnsi="Times New Roman" w:cs="Times New Roman"/>
                <w:b/>
              </w:rPr>
              <w:lastRenderedPageBreak/>
              <w:t>Lab 3:</w:t>
            </w:r>
          </w:p>
          <w:p w:rsidR="0037009D" w:rsidRDefault="0037009D">
            <w:pPr>
              <w:spacing w:after="0"/>
            </w:pPr>
            <w:r>
              <w:rPr>
                <w:rFonts w:ascii="Times New Roman" w:eastAsia="Times New Roman" w:hAnsi="Times New Roman" w:cs="Times New Roman"/>
              </w:rPr>
              <w:t>Configuring and implementing analog outputs</w:t>
            </w:r>
          </w:p>
          <w:p w:rsidR="0037009D" w:rsidRDefault="0037009D">
            <w:pPr>
              <w:spacing w:after="0"/>
              <w:rPr>
                <w:rFonts w:ascii="Times New Roman" w:eastAsia="Times New Roman" w:hAnsi="Times New Roman" w:cs="Times New Roman"/>
              </w:rPr>
            </w:pPr>
          </w:p>
        </w:tc>
      </w:tr>
      <w:tr w:rsidR="0037009D">
        <w:tc>
          <w:tcPr>
            <w:tcW w:w="825" w:type="dxa"/>
            <w:tcBorders>
              <w:top w:val="single" w:sz="4" w:space="0" w:color="000000"/>
              <w:left w:val="single" w:sz="4" w:space="0" w:color="000000"/>
              <w:bottom w:val="single" w:sz="4" w:space="0" w:color="000000"/>
            </w:tcBorders>
            <w:shd w:val="clear" w:color="auto" w:fill="auto"/>
          </w:tcPr>
          <w:p w:rsidR="0037009D" w:rsidRDefault="0037009D">
            <w:pPr>
              <w:spacing w:after="0"/>
              <w:jc w:val="center"/>
            </w:pPr>
            <w:r>
              <w:rPr>
                <w:rFonts w:ascii="Times New Roman" w:eastAsia="Times New Roman" w:hAnsi="Times New Roman" w:cs="Times New Roman"/>
              </w:rPr>
              <w:lastRenderedPageBreak/>
              <w:t>5</w:t>
            </w:r>
          </w:p>
        </w:tc>
        <w:tc>
          <w:tcPr>
            <w:tcW w:w="5115" w:type="dxa"/>
            <w:tcBorders>
              <w:top w:val="single" w:sz="4" w:space="0" w:color="000000"/>
              <w:left w:val="single" w:sz="4" w:space="0" w:color="000000"/>
              <w:bottom w:val="single" w:sz="4" w:space="0" w:color="000000"/>
            </w:tcBorders>
            <w:shd w:val="clear" w:color="auto" w:fill="auto"/>
          </w:tcPr>
          <w:p w:rsidR="0037009D" w:rsidRDefault="0037009D">
            <w:pPr>
              <w:spacing w:after="0"/>
            </w:pPr>
            <w:r>
              <w:rPr>
                <w:rFonts w:ascii="Times New Roman" w:eastAsia="Times New Roman" w:hAnsi="Times New Roman" w:cs="Times New Roman"/>
                <w:b/>
              </w:rPr>
              <w:t>Midterm Exam 1</w:t>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37009D" w:rsidRDefault="0037009D">
            <w:pPr>
              <w:spacing w:after="0"/>
            </w:pPr>
            <w:r>
              <w:rPr>
                <w:rFonts w:ascii="Times New Roman" w:eastAsia="Times New Roman" w:hAnsi="Times New Roman" w:cs="Times New Roman"/>
                <w:b/>
              </w:rPr>
              <w:t>Group project planning session</w:t>
            </w:r>
          </w:p>
        </w:tc>
      </w:tr>
      <w:tr w:rsidR="0037009D">
        <w:tc>
          <w:tcPr>
            <w:tcW w:w="825" w:type="dxa"/>
            <w:tcBorders>
              <w:top w:val="single" w:sz="4" w:space="0" w:color="000000"/>
              <w:left w:val="single" w:sz="4" w:space="0" w:color="000000"/>
              <w:bottom w:val="single" w:sz="4" w:space="0" w:color="000000"/>
            </w:tcBorders>
            <w:shd w:val="clear" w:color="auto" w:fill="auto"/>
          </w:tcPr>
          <w:p w:rsidR="0037009D" w:rsidRDefault="0037009D">
            <w:pPr>
              <w:spacing w:after="0"/>
              <w:jc w:val="center"/>
            </w:pPr>
            <w:r>
              <w:rPr>
                <w:rFonts w:ascii="Times New Roman" w:eastAsia="Times New Roman" w:hAnsi="Times New Roman" w:cs="Times New Roman"/>
              </w:rPr>
              <w:t>6</w:t>
            </w:r>
          </w:p>
        </w:tc>
        <w:tc>
          <w:tcPr>
            <w:tcW w:w="5115" w:type="dxa"/>
            <w:tcBorders>
              <w:top w:val="single" w:sz="4" w:space="0" w:color="000000"/>
              <w:left w:val="single" w:sz="4" w:space="0" w:color="000000"/>
              <w:bottom w:val="single" w:sz="4" w:space="0" w:color="000000"/>
            </w:tcBorders>
            <w:shd w:val="clear" w:color="auto" w:fill="auto"/>
          </w:tcPr>
          <w:p w:rsidR="0037009D" w:rsidRDefault="0037009D">
            <w:pPr>
              <w:spacing w:after="0"/>
            </w:pPr>
            <w:r>
              <w:rPr>
                <w:rFonts w:ascii="Times New Roman" w:eastAsia="Times New Roman" w:hAnsi="Times New Roman" w:cs="Times New Roman"/>
                <w:b/>
              </w:rPr>
              <w:t>Analog Inputs</w:t>
            </w:r>
            <w:r>
              <w:rPr>
                <w:rFonts w:ascii="Times New Roman" w:eastAsia="Times New Roman" w:hAnsi="Times New Roman" w:cs="Times New Roman"/>
                <w:b/>
              </w:rPr>
              <w:tab/>
            </w:r>
          </w:p>
          <w:p w:rsidR="0037009D" w:rsidRDefault="0037009D">
            <w:pPr>
              <w:spacing w:after="0"/>
            </w:pPr>
            <w:r>
              <w:rPr>
                <w:rFonts w:ascii="Times New Roman" w:eastAsia="Times New Roman" w:hAnsi="Times New Roman" w:cs="Times New Roman"/>
              </w:rPr>
              <w:t>Analog to digital conversion</w:t>
            </w:r>
          </w:p>
          <w:p w:rsidR="0037009D" w:rsidRDefault="0037009D">
            <w:pPr>
              <w:spacing w:after="0"/>
            </w:pPr>
            <w:r>
              <w:rPr>
                <w:rFonts w:ascii="Times New Roman" w:eastAsia="Times New Roman" w:hAnsi="Times New Roman" w:cs="Times New Roman"/>
              </w:rPr>
              <w:t>Simple analog interface circuits</w:t>
            </w:r>
            <w:r>
              <w:rPr>
                <w:rFonts w:ascii="Times New Roman" w:eastAsia="Times New Roman" w:hAnsi="Times New Roman" w:cs="Times New Roman"/>
              </w:rPr>
              <w:tab/>
            </w:r>
          </w:p>
          <w:p w:rsidR="0037009D" w:rsidRDefault="0037009D">
            <w:pPr>
              <w:spacing w:after="0"/>
            </w:pPr>
            <w:r>
              <w:rPr>
                <w:rFonts w:ascii="Times New Roman" w:eastAsia="Times New Roman" w:hAnsi="Times New Roman" w:cs="Times New Roman"/>
              </w:rPr>
              <w:t>ADC input multiplexing</w:t>
            </w:r>
            <w:r>
              <w:rPr>
                <w:rFonts w:ascii="Times New Roman" w:eastAsia="Times New Roman" w:hAnsi="Times New Roman" w:cs="Times New Roman"/>
              </w:rPr>
              <w:tab/>
            </w:r>
          </w:p>
        </w:tc>
        <w:tc>
          <w:tcPr>
            <w:tcW w:w="3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09D" w:rsidRDefault="0037009D">
            <w:pPr>
              <w:spacing w:after="0"/>
            </w:pPr>
            <w:r>
              <w:rPr>
                <w:rFonts w:ascii="Times New Roman" w:eastAsia="Times New Roman" w:hAnsi="Times New Roman" w:cs="Times New Roman"/>
                <w:b/>
              </w:rPr>
              <w:t>Group project planning session</w:t>
            </w:r>
          </w:p>
        </w:tc>
      </w:tr>
      <w:tr w:rsidR="0037009D">
        <w:tc>
          <w:tcPr>
            <w:tcW w:w="825" w:type="dxa"/>
            <w:tcBorders>
              <w:top w:val="single" w:sz="4" w:space="0" w:color="000000"/>
              <w:left w:val="single" w:sz="4" w:space="0" w:color="000000"/>
              <w:bottom w:val="single" w:sz="4" w:space="0" w:color="000000"/>
            </w:tcBorders>
            <w:shd w:val="clear" w:color="auto" w:fill="auto"/>
          </w:tcPr>
          <w:p w:rsidR="0037009D" w:rsidRDefault="0037009D">
            <w:pPr>
              <w:spacing w:after="0"/>
              <w:jc w:val="center"/>
            </w:pPr>
            <w:r>
              <w:rPr>
                <w:rFonts w:ascii="Times New Roman" w:eastAsia="Times New Roman" w:hAnsi="Times New Roman" w:cs="Times New Roman"/>
              </w:rPr>
              <w:t>7</w:t>
            </w:r>
          </w:p>
        </w:tc>
        <w:tc>
          <w:tcPr>
            <w:tcW w:w="5115" w:type="dxa"/>
            <w:tcBorders>
              <w:top w:val="single" w:sz="4" w:space="0" w:color="000000"/>
              <w:left w:val="single" w:sz="4" w:space="0" w:color="000000"/>
              <w:bottom w:val="single" w:sz="4" w:space="0" w:color="000000"/>
            </w:tcBorders>
            <w:shd w:val="clear" w:color="auto" w:fill="auto"/>
          </w:tcPr>
          <w:p w:rsidR="0037009D" w:rsidRDefault="0037009D">
            <w:pPr>
              <w:spacing w:after="0"/>
            </w:pPr>
            <w:r>
              <w:rPr>
                <w:rFonts w:ascii="Times New Roman" w:eastAsia="Times New Roman" w:hAnsi="Times New Roman" w:cs="Times New Roman"/>
                <w:b/>
              </w:rPr>
              <w:t>Analog Inputs (cont.)</w:t>
            </w:r>
          </w:p>
          <w:p w:rsidR="0037009D" w:rsidRDefault="0037009D">
            <w:pPr>
              <w:spacing w:after="0"/>
            </w:pPr>
            <w:r>
              <w:rPr>
                <w:rFonts w:ascii="Times New Roman" w:eastAsia="Times New Roman" w:hAnsi="Times New Roman" w:cs="Times New Roman"/>
              </w:rPr>
              <w:t>ADC voltage reference</w:t>
            </w:r>
            <w:r>
              <w:rPr>
                <w:rFonts w:ascii="Times New Roman" w:eastAsia="Times New Roman" w:hAnsi="Times New Roman" w:cs="Times New Roman"/>
              </w:rPr>
              <w:tab/>
            </w:r>
          </w:p>
          <w:p w:rsidR="0037009D" w:rsidRDefault="0037009D">
            <w:pPr>
              <w:spacing w:after="0"/>
            </w:pPr>
            <w:r>
              <w:rPr>
                <w:rFonts w:ascii="Times New Roman" w:eastAsia="Times New Roman" w:hAnsi="Times New Roman" w:cs="Times New Roman"/>
              </w:rPr>
              <w:t>ADC conversion sampling rate</w:t>
            </w:r>
          </w:p>
          <w:p w:rsidR="0037009D" w:rsidRDefault="0037009D">
            <w:pPr>
              <w:spacing w:after="0"/>
            </w:pPr>
            <w:r>
              <w:rPr>
                <w:rFonts w:ascii="Times New Roman" w:eastAsia="Times New Roman" w:hAnsi="Times New Roman" w:cs="Times New Roman"/>
              </w:rPr>
              <w:t>Op-Amp analog interface circuits</w:t>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37009D" w:rsidRDefault="0037009D">
            <w:pPr>
              <w:spacing w:after="0"/>
            </w:pPr>
            <w:r>
              <w:rPr>
                <w:rFonts w:ascii="Times New Roman" w:eastAsia="Times New Roman" w:hAnsi="Times New Roman" w:cs="Times New Roman"/>
                <w:b/>
              </w:rPr>
              <w:t>Lab 4:</w:t>
            </w:r>
          </w:p>
          <w:p w:rsidR="0037009D" w:rsidRDefault="0037009D">
            <w:pPr>
              <w:spacing w:after="0"/>
            </w:pPr>
            <w:r>
              <w:rPr>
                <w:rFonts w:ascii="Times New Roman" w:eastAsia="Times New Roman" w:hAnsi="Times New Roman" w:cs="Times New Roman"/>
              </w:rPr>
              <w:t>Configuring and implementing analog inputs</w:t>
            </w:r>
          </w:p>
          <w:p w:rsidR="0037009D" w:rsidRDefault="0037009D">
            <w:pPr>
              <w:spacing w:after="0"/>
            </w:pPr>
            <w:r>
              <w:rPr>
                <w:rFonts w:ascii="Times New Roman" w:eastAsia="Times New Roman" w:hAnsi="Times New Roman" w:cs="Times New Roman"/>
                <w:b/>
              </w:rPr>
              <w:t>Group project implementation</w:t>
            </w:r>
          </w:p>
        </w:tc>
      </w:tr>
      <w:tr w:rsidR="0037009D">
        <w:tc>
          <w:tcPr>
            <w:tcW w:w="825" w:type="dxa"/>
            <w:tcBorders>
              <w:top w:val="single" w:sz="4" w:space="0" w:color="000000"/>
              <w:left w:val="single" w:sz="4" w:space="0" w:color="000000"/>
              <w:bottom w:val="single" w:sz="4" w:space="0" w:color="000000"/>
            </w:tcBorders>
            <w:shd w:val="clear" w:color="auto" w:fill="auto"/>
          </w:tcPr>
          <w:p w:rsidR="0037009D" w:rsidRDefault="0037009D">
            <w:pPr>
              <w:spacing w:after="0"/>
              <w:jc w:val="center"/>
            </w:pPr>
            <w:r>
              <w:rPr>
                <w:rFonts w:ascii="Times New Roman" w:eastAsia="Times New Roman" w:hAnsi="Times New Roman" w:cs="Times New Roman"/>
              </w:rPr>
              <w:t>8</w:t>
            </w:r>
          </w:p>
        </w:tc>
        <w:tc>
          <w:tcPr>
            <w:tcW w:w="5115" w:type="dxa"/>
            <w:tcBorders>
              <w:top w:val="single" w:sz="4" w:space="0" w:color="000000"/>
              <w:left w:val="single" w:sz="4" w:space="0" w:color="000000"/>
              <w:bottom w:val="single" w:sz="4" w:space="0" w:color="000000"/>
            </w:tcBorders>
            <w:shd w:val="clear" w:color="auto" w:fill="auto"/>
          </w:tcPr>
          <w:p w:rsidR="0037009D" w:rsidRDefault="0037009D">
            <w:pPr>
              <w:spacing w:after="0"/>
            </w:pPr>
            <w:r>
              <w:rPr>
                <w:rFonts w:ascii="Times New Roman" w:eastAsia="Times New Roman" w:hAnsi="Times New Roman" w:cs="Times New Roman"/>
                <w:b/>
              </w:rPr>
              <w:t>Counter and Timer Circuits</w:t>
            </w:r>
          </w:p>
          <w:p w:rsidR="0037009D" w:rsidRDefault="0037009D">
            <w:pPr>
              <w:spacing w:after="0"/>
            </w:pPr>
            <w:r>
              <w:rPr>
                <w:rFonts w:ascii="Times New Roman" w:eastAsia="Times New Roman" w:hAnsi="Times New Roman" w:cs="Times New Roman"/>
              </w:rPr>
              <w:t>Counter configuration and operation</w:t>
            </w:r>
          </w:p>
          <w:p w:rsidR="0037009D" w:rsidRDefault="0037009D">
            <w:pPr>
              <w:spacing w:after="0"/>
            </w:pPr>
            <w:r>
              <w:rPr>
                <w:rFonts w:ascii="Times New Roman" w:eastAsia="Times New Roman" w:hAnsi="Times New Roman" w:cs="Times New Roman"/>
              </w:rPr>
              <w:t>Counting external events</w:t>
            </w:r>
          </w:p>
          <w:p w:rsidR="0037009D" w:rsidRDefault="0037009D">
            <w:pPr>
              <w:spacing w:after="0"/>
            </w:pPr>
            <w:r>
              <w:rPr>
                <w:rFonts w:ascii="Times New Roman" w:eastAsia="Times New Roman" w:hAnsi="Times New Roman" w:cs="Times New Roman"/>
              </w:rPr>
              <w:t>Timer configuration and operation</w:t>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37009D" w:rsidRDefault="0037009D">
            <w:pPr>
              <w:spacing w:after="0"/>
            </w:pPr>
            <w:r>
              <w:rPr>
                <w:rFonts w:ascii="Times New Roman" w:eastAsia="Times New Roman" w:hAnsi="Times New Roman" w:cs="Times New Roman"/>
                <w:b/>
              </w:rPr>
              <w:t>Lab 5:</w:t>
            </w:r>
          </w:p>
          <w:p w:rsidR="0037009D" w:rsidRDefault="0037009D">
            <w:pPr>
              <w:spacing w:after="0"/>
            </w:pPr>
            <w:r>
              <w:rPr>
                <w:rFonts w:ascii="Times New Roman" w:eastAsia="Times New Roman" w:hAnsi="Times New Roman" w:cs="Times New Roman"/>
              </w:rPr>
              <w:t>Configuring and implementing counter circuit</w:t>
            </w:r>
          </w:p>
          <w:p w:rsidR="0037009D" w:rsidRDefault="0037009D">
            <w:pPr>
              <w:spacing w:after="0"/>
            </w:pPr>
            <w:r>
              <w:rPr>
                <w:rFonts w:ascii="Times New Roman" w:eastAsia="Times New Roman" w:hAnsi="Times New Roman" w:cs="Times New Roman"/>
                <w:b/>
              </w:rPr>
              <w:t>Group project implementation</w:t>
            </w:r>
          </w:p>
        </w:tc>
      </w:tr>
      <w:tr w:rsidR="0037009D">
        <w:tc>
          <w:tcPr>
            <w:tcW w:w="825" w:type="dxa"/>
            <w:tcBorders>
              <w:top w:val="single" w:sz="4" w:space="0" w:color="000000"/>
              <w:left w:val="single" w:sz="4" w:space="0" w:color="000000"/>
              <w:bottom w:val="single" w:sz="4" w:space="0" w:color="000000"/>
            </w:tcBorders>
            <w:shd w:val="clear" w:color="auto" w:fill="auto"/>
          </w:tcPr>
          <w:p w:rsidR="0037009D" w:rsidRDefault="0037009D">
            <w:pPr>
              <w:spacing w:after="0"/>
              <w:jc w:val="center"/>
            </w:pPr>
            <w:r>
              <w:rPr>
                <w:rFonts w:ascii="Times New Roman" w:eastAsia="Times New Roman" w:hAnsi="Times New Roman" w:cs="Times New Roman"/>
              </w:rPr>
              <w:t>9</w:t>
            </w:r>
          </w:p>
        </w:tc>
        <w:tc>
          <w:tcPr>
            <w:tcW w:w="5115" w:type="dxa"/>
            <w:tcBorders>
              <w:top w:val="single" w:sz="4" w:space="0" w:color="000000"/>
              <w:left w:val="single" w:sz="4" w:space="0" w:color="000000"/>
              <w:bottom w:val="single" w:sz="4" w:space="0" w:color="000000"/>
            </w:tcBorders>
            <w:shd w:val="clear" w:color="auto" w:fill="auto"/>
          </w:tcPr>
          <w:p w:rsidR="0037009D" w:rsidRDefault="0037009D">
            <w:pPr>
              <w:spacing w:after="0"/>
            </w:pPr>
            <w:r>
              <w:rPr>
                <w:rFonts w:ascii="Times New Roman" w:eastAsia="Times New Roman" w:hAnsi="Times New Roman" w:cs="Times New Roman"/>
                <w:b/>
              </w:rPr>
              <w:t>Counter and Timer Circuits (cont.)</w:t>
            </w:r>
          </w:p>
          <w:p w:rsidR="0037009D" w:rsidRDefault="0037009D">
            <w:pPr>
              <w:spacing w:after="0"/>
            </w:pPr>
            <w:r>
              <w:rPr>
                <w:rFonts w:ascii="Times New Roman" w:eastAsia="Times New Roman" w:hAnsi="Times New Roman" w:cs="Times New Roman"/>
              </w:rPr>
              <w:t>Pre-scalar circuit and frequency division</w:t>
            </w:r>
            <w:r>
              <w:rPr>
                <w:rFonts w:ascii="Times New Roman" w:eastAsia="Times New Roman" w:hAnsi="Times New Roman" w:cs="Times New Roman"/>
              </w:rPr>
              <w:tab/>
            </w:r>
          </w:p>
          <w:p w:rsidR="0037009D" w:rsidRDefault="0037009D">
            <w:pPr>
              <w:spacing w:after="0"/>
            </w:pPr>
            <w:r>
              <w:rPr>
                <w:rFonts w:ascii="Times New Roman" w:eastAsia="Times New Roman" w:hAnsi="Times New Roman" w:cs="Times New Roman"/>
              </w:rPr>
              <w:t xml:space="preserve">Hardware based time delay </w:t>
            </w:r>
          </w:p>
          <w:p w:rsidR="0037009D" w:rsidRDefault="0037009D">
            <w:pPr>
              <w:spacing w:after="0"/>
            </w:pPr>
            <w:r>
              <w:rPr>
                <w:rFonts w:ascii="Times New Roman" w:eastAsia="Times New Roman" w:hAnsi="Times New Roman" w:cs="Times New Roman"/>
              </w:rPr>
              <w:t>Real time clock operation</w:t>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37009D" w:rsidRDefault="0037009D">
            <w:pPr>
              <w:spacing w:after="0"/>
            </w:pPr>
            <w:r>
              <w:rPr>
                <w:rFonts w:ascii="Times New Roman" w:eastAsia="Times New Roman" w:hAnsi="Times New Roman" w:cs="Times New Roman"/>
                <w:b/>
              </w:rPr>
              <w:t>Lab 6:</w:t>
            </w:r>
          </w:p>
          <w:p w:rsidR="0037009D" w:rsidRDefault="0037009D">
            <w:pPr>
              <w:spacing w:after="0"/>
            </w:pPr>
            <w:r>
              <w:rPr>
                <w:rFonts w:ascii="Times New Roman" w:eastAsia="Times New Roman" w:hAnsi="Times New Roman" w:cs="Times New Roman"/>
              </w:rPr>
              <w:t>Configuring and implementing timer circuit</w:t>
            </w:r>
          </w:p>
          <w:p w:rsidR="0037009D" w:rsidRDefault="0037009D">
            <w:pPr>
              <w:spacing w:after="0"/>
            </w:pPr>
            <w:r>
              <w:rPr>
                <w:rFonts w:ascii="Times New Roman" w:eastAsia="Times New Roman" w:hAnsi="Times New Roman" w:cs="Times New Roman"/>
                <w:b/>
              </w:rPr>
              <w:t>Group project implementation</w:t>
            </w:r>
          </w:p>
        </w:tc>
      </w:tr>
      <w:tr w:rsidR="0037009D">
        <w:tc>
          <w:tcPr>
            <w:tcW w:w="825" w:type="dxa"/>
            <w:tcBorders>
              <w:top w:val="single" w:sz="4" w:space="0" w:color="000000"/>
              <w:left w:val="single" w:sz="4" w:space="0" w:color="000000"/>
              <w:bottom w:val="single" w:sz="4" w:space="0" w:color="000000"/>
            </w:tcBorders>
            <w:shd w:val="clear" w:color="auto" w:fill="auto"/>
          </w:tcPr>
          <w:p w:rsidR="0037009D" w:rsidRDefault="0037009D">
            <w:pPr>
              <w:spacing w:after="0"/>
              <w:jc w:val="center"/>
            </w:pPr>
            <w:r>
              <w:rPr>
                <w:rFonts w:ascii="Times New Roman" w:eastAsia="Times New Roman" w:hAnsi="Times New Roman" w:cs="Times New Roman"/>
              </w:rPr>
              <w:t>10</w:t>
            </w:r>
          </w:p>
        </w:tc>
        <w:tc>
          <w:tcPr>
            <w:tcW w:w="5115" w:type="dxa"/>
            <w:tcBorders>
              <w:top w:val="single" w:sz="4" w:space="0" w:color="000000"/>
              <w:left w:val="single" w:sz="4" w:space="0" w:color="000000"/>
              <w:bottom w:val="single" w:sz="4" w:space="0" w:color="000000"/>
            </w:tcBorders>
            <w:shd w:val="clear" w:color="auto" w:fill="auto"/>
          </w:tcPr>
          <w:p w:rsidR="0037009D" w:rsidRDefault="0037009D">
            <w:pPr>
              <w:spacing w:after="0"/>
            </w:pPr>
            <w:r>
              <w:rPr>
                <w:rFonts w:ascii="Times New Roman" w:eastAsia="Times New Roman" w:hAnsi="Times New Roman" w:cs="Times New Roman"/>
                <w:b/>
              </w:rPr>
              <w:t>Midterm Exam 2</w:t>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37009D" w:rsidRDefault="0037009D">
            <w:pPr>
              <w:spacing w:after="0"/>
            </w:pPr>
            <w:r>
              <w:rPr>
                <w:rFonts w:ascii="Times New Roman" w:eastAsia="Times New Roman" w:hAnsi="Times New Roman" w:cs="Times New Roman"/>
                <w:b/>
              </w:rPr>
              <w:t>Group project review session</w:t>
            </w:r>
          </w:p>
        </w:tc>
      </w:tr>
      <w:tr w:rsidR="0037009D">
        <w:tc>
          <w:tcPr>
            <w:tcW w:w="825" w:type="dxa"/>
            <w:tcBorders>
              <w:top w:val="single" w:sz="4" w:space="0" w:color="000000"/>
              <w:left w:val="single" w:sz="4" w:space="0" w:color="000000"/>
              <w:bottom w:val="single" w:sz="4" w:space="0" w:color="000000"/>
            </w:tcBorders>
            <w:shd w:val="clear" w:color="auto" w:fill="auto"/>
          </w:tcPr>
          <w:p w:rsidR="0037009D" w:rsidRDefault="0037009D">
            <w:pPr>
              <w:spacing w:after="0"/>
              <w:jc w:val="center"/>
            </w:pPr>
            <w:r>
              <w:rPr>
                <w:rFonts w:ascii="Times New Roman" w:eastAsia="Times New Roman" w:hAnsi="Times New Roman" w:cs="Times New Roman"/>
              </w:rPr>
              <w:t>11</w:t>
            </w:r>
          </w:p>
        </w:tc>
        <w:tc>
          <w:tcPr>
            <w:tcW w:w="5115" w:type="dxa"/>
            <w:tcBorders>
              <w:top w:val="single" w:sz="4" w:space="0" w:color="000000"/>
              <w:left w:val="single" w:sz="4" w:space="0" w:color="000000"/>
              <w:bottom w:val="single" w:sz="4" w:space="0" w:color="000000"/>
            </w:tcBorders>
            <w:shd w:val="clear" w:color="auto" w:fill="auto"/>
          </w:tcPr>
          <w:p w:rsidR="0037009D" w:rsidRDefault="0037009D">
            <w:pPr>
              <w:spacing w:after="0"/>
            </w:pPr>
            <w:r>
              <w:rPr>
                <w:rFonts w:ascii="Times New Roman" w:eastAsia="Times New Roman" w:hAnsi="Times New Roman" w:cs="Times New Roman"/>
                <w:b/>
              </w:rPr>
              <w:t>Data Communication</w:t>
            </w:r>
            <w:r>
              <w:rPr>
                <w:rFonts w:ascii="Times New Roman" w:eastAsia="Times New Roman" w:hAnsi="Times New Roman" w:cs="Times New Roman"/>
                <w:b/>
              </w:rPr>
              <w:tab/>
            </w:r>
          </w:p>
          <w:p w:rsidR="0037009D" w:rsidRDefault="0037009D">
            <w:pPr>
              <w:spacing w:after="0"/>
            </w:pPr>
            <w:r>
              <w:rPr>
                <w:rFonts w:ascii="Times New Roman" w:eastAsia="Times New Roman" w:hAnsi="Times New Roman" w:cs="Times New Roman"/>
              </w:rPr>
              <w:t>Serial UART interface</w:t>
            </w:r>
            <w:r>
              <w:rPr>
                <w:rFonts w:ascii="Times New Roman" w:eastAsia="Times New Roman" w:hAnsi="Times New Roman" w:cs="Times New Roman"/>
              </w:rPr>
              <w:tab/>
            </w:r>
          </w:p>
          <w:p w:rsidR="0037009D" w:rsidRDefault="0037009D">
            <w:pPr>
              <w:spacing w:after="0"/>
            </w:pPr>
            <w:r>
              <w:rPr>
                <w:rFonts w:ascii="Times New Roman" w:eastAsia="Times New Roman" w:hAnsi="Times New Roman" w:cs="Times New Roman"/>
              </w:rPr>
              <w:t>SPI interface</w:t>
            </w:r>
          </w:p>
          <w:p w:rsidR="0037009D" w:rsidRDefault="0037009D">
            <w:pPr>
              <w:spacing w:after="0"/>
            </w:pPr>
            <w:r>
              <w:rPr>
                <w:rFonts w:ascii="Times New Roman" w:eastAsia="Times New Roman" w:hAnsi="Times New Roman" w:cs="Times New Roman"/>
              </w:rPr>
              <w:t>I2C interface</w:t>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37009D" w:rsidRDefault="0037009D">
            <w:pPr>
              <w:spacing w:after="0"/>
            </w:pPr>
            <w:r>
              <w:rPr>
                <w:rFonts w:ascii="Times New Roman" w:eastAsia="Times New Roman" w:hAnsi="Times New Roman" w:cs="Times New Roman"/>
                <w:b/>
              </w:rPr>
              <w:t>Lab 7:</w:t>
            </w:r>
          </w:p>
          <w:p w:rsidR="0037009D" w:rsidRDefault="0037009D">
            <w:pPr>
              <w:spacing w:after="0"/>
            </w:pPr>
            <w:r>
              <w:rPr>
                <w:rFonts w:ascii="Times New Roman" w:eastAsia="Times New Roman" w:hAnsi="Times New Roman" w:cs="Times New Roman"/>
              </w:rPr>
              <w:t>Configuring and implementing UART and SPI interface</w:t>
            </w:r>
          </w:p>
          <w:p w:rsidR="0037009D" w:rsidRDefault="0037009D">
            <w:pPr>
              <w:spacing w:after="0"/>
            </w:pPr>
            <w:r>
              <w:rPr>
                <w:rFonts w:ascii="Times New Roman" w:eastAsia="Times New Roman" w:hAnsi="Times New Roman" w:cs="Times New Roman"/>
                <w:b/>
              </w:rPr>
              <w:t>Group project implementation</w:t>
            </w:r>
          </w:p>
        </w:tc>
      </w:tr>
      <w:tr w:rsidR="0037009D">
        <w:tc>
          <w:tcPr>
            <w:tcW w:w="825" w:type="dxa"/>
            <w:tcBorders>
              <w:top w:val="single" w:sz="4" w:space="0" w:color="000000"/>
              <w:left w:val="single" w:sz="4" w:space="0" w:color="000000"/>
              <w:bottom w:val="single" w:sz="4" w:space="0" w:color="000000"/>
            </w:tcBorders>
            <w:shd w:val="clear" w:color="auto" w:fill="auto"/>
          </w:tcPr>
          <w:p w:rsidR="0037009D" w:rsidRDefault="0037009D">
            <w:pPr>
              <w:spacing w:after="0"/>
              <w:jc w:val="center"/>
            </w:pPr>
            <w:r>
              <w:rPr>
                <w:rFonts w:ascii="Times New Roman" w:eastAsia="Times New Roman" w:hAnsi="Times New Roman" w:cs="Times New Roman"/>
              </w:rPr>
              <w:t>12</w:t>
            </w:r>
          </w:p>
        </w:tc>
        <w:tc>
          <w:tcPr>
            <w:tcW w:w="5115" w:type="dxa"/>
            <w:tcBorders>
              <w:top w:val="single" w:sz="4" w:space="0" w:color="000000"/>
              <w:left w:val="single" w:sz="4" w:space="0" w:color="000000"/>
              <w:bottom w:val="single" w:sz="4" w:space="0" w:color="000000"/>
            </w:tcBorders>
            <w:shd w:val="clear" w:color="auto" w:fill="auto"/>
          </w:tcPr>
          <w:p w:rsidR="0037009D" w:rsidRDefault="0037009D">
            <w:pPr>
              <w:spacing w:after="0"/>
            </w:pPr>
            <w:r>
              <w:rPr>
                <w:rFonts w:ascii="Times New Roman" w:eastAsia="Times New Roman" w:hAnsi="Times New Roman" w:cs="Times New Roman"/>
                <w:b/>
              </w:rPr>
              <w:t>Data Communication (cont.)</w:t>
            </w:r>
          </w:p>
          <w:p w:rsidR="0037009D" w:rsidRDefault="0037009D">
            <w:pPr>
              <w:spacing w:after="0"/>
            </w:pPr>
            <w:r>
              <w:rPr>
                <w:rFonts w:ascii="Times New Roman" w:eastAsia="Times New Roman" w:hAnsi="Times New Roman" w:cs="Times New Roman"/>
              </w:rPr>
              <w:t xml:space="preserve">Advanced sensor interface </w:t>
            </w:r>
          </w:p>
          <w:p w:rsidR="0037009D" w:rsidRDefault="0037009D">
            <w:pPr>
              <w:spacing w:after="0"/>
            </w:pPr>
            <w:r>
              <w:rPr>
                <w:rFonts w:ascii="Times New Roman" w:eastAsia="Times New Roman" w:hAnsi="Times New Roman" w:cs="Times New Roman"/>
              </w:rPr>
              <w:t>Ethernet communication</w:t>
            </w:r>
          </w:p>
          <w:p w:rsidR="0037009D" w:rsidRDefault="0037009D">
            <w:pPr>
              <w:spacing w:after="0"/>
            </w:pPr>
            <w:r>
              <w:rPr>
                <w:rFonts w:ascii="Times New Roman" w:eastAsia="Times New Roman" w:hAnsi="Times New Roman" w:cs="Times New Roman"/>
              </w:rPr>
              <w:t>Wireless communication</w:t>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37009D" w:rsidRDefault="0037009D">
            <w:pPr>
              <w:spacing w:after="0"/>
            </w:pPr>
            <w:r>
              <w:rPr>
                <w:rFonts w:ascii="Times New Roman" w:eastAsia="Times New Roman" w:hAnsi="Times New Roman" w:cs="Times New Roman"/>
                <w:b/>
              </w:rPr>
              <w:t>Lab 8:</w:t>
            </w:r>
          </w:p>
          <w:p w:rsidR="0037009D" w:rsidRDefault="0037009D">
            <w:pPr>
              <w:spacing w:after="0"/>
            </w:pPr>
            <w:r>
              <w:rPr>
                <w:rFonts w:ascii="Times New Roman" w:eastAsia="Times New Roman" w:hAnsi="Times New Roman" w:cs="Times New Roman"/>
              </w:rPr>
              <w:t>Configuring and implementing I2C and advanced sensor interface</w:t>
            </w:r>
          </w:p>
          <w:p w:rsidR="0037009D" w:rsidRDefault="0037009D">
            <w:pPr>
              <w:spacing w:after="0"/>
            </w:pPr>
            <w:r>
              <w:rPr>
                <w:rFonts w:ascii="Times New Roman" w:eastAsia="Times New Roman" w:hAnsi="Times New Roman" w:cs="Times New Roman"/>
                <w:b/>
              </w:rPr>
              <w:t>Group project implementation</w:t>
            </w:r>
          </w:p>
        </w:tc>
      </w:tr>
      <w:tr w:rsidR="0037009D">
        <w:tc>
          <w:tcPr>
            <w:tcW w:w="825" w:type="dxa"/>
            <w:tcBorders>
              <w:top w:val="single" w:sz="4" w:space="0" w:color="000000"/>
              <w:left w:val="single" w:sz="4" w:space="0" w:color="000000"/>
              <w:bottom w:val="single" w:sz="4" w:space="0" w:color="000000"/>
            </w:tcBorders>
            <w:shd w:val="clear" w:color="auto" w:fill="auto"/>
          </w:tcPr>
          <w:p w:rsidR="0037009D" w:rsidRDefault="0037009D">
            <w:pPr>
              <w:spacing w:after="0"/>
              <w:jc w:val="center"/>
            </w:pPr>
            <w:r>
              <w:rPr>
                <w:rFonts w:ascii="Times New Roman" w:eastAsia="Times New Roman" w:hAnsi="Times New Roman" w:cs="Times New Roman"/>
              </w:rPr>
              <w:t>13</w:t>
            </w:r>
          </w:p>
        </w:tc>
        <w:tc>
          <w:tcPr>
            <w:tcW w:w="5115" w:type="dxa"/>
            <w:tcBorders>
              <w:top w:val="single" w:sz="4" w:space="0" w:color="000000"/>
              <w:left w:val="single" w:sz="4" w:space="0" w:color="000000"/>
              <w:bottom w:val="single" w:sz="4" w:space="0" w:color="000000"/>
            </w:tcBorders>
            <w:shd w:val="clear" w:color="auto" w:fill="auto"/>
          </w:tcPr>
          <w:p w:rsidR="0037009D" w:rsidRDefault="0037009D">
            <w:pPr>
              <w:spacing w:after="0"/>
            </w:pPr>
            <w:r>
              <w:rPr>
                <w:rFonts w:ascii="Times New Roman" w:eastAsia="Times New Roman" w:hAnsi="Times New Roman" w:cs="Times New Roman"/>
                <w:b/>
              </w:rPr>
              <w:t>Event Handling Through Interrupts</w:t>
            </w:r>
          </w:p>
          <w:p w:rsidR="0037009D" w:rsidRDefault="0037009D">
            <w:pPr>
              <w:spacing w:after="0"/>
            </w:pPr>
            <w:r>
              <w:rPr>
                <w:rFonts w:ascii="Times New Roman" w:eastAsia="Times New Roman" w:hAnsi="Times New Roman" w:cs="Times New Roman"/>
              </w:rPr>
              <w:t>Interrupt service routine (ISR function)</w:t>
            </w:r>
          </w:p>
          <w:p w:rsidR="0037009D" w:rsidRDefault="0037009D">
            <w:pPr>
              <w:spacing w:after="0"/>
            </w:pPr>
            <w:r>
              <w:rPr>
                <w:rFonts w:ascii="Times New Roman" w:eastAsia="Times New Roman" w:hAnsi="Times New Roman" w:cs="Times New Roman"/>
              </w:rPr>
              <w:t>Counter and timer interrupts</w:t>
            </w:r>
          </w:p>
          <w:p w:rsidR="0037009D" w:rsidRDefault="0037009D">
            <w:pPr>
              <w:spacing w:after="0"/>
            </w:pPr>
            <w:r>
              <w:rPr>
                <w:rFonts w:ascii="Times New Roman" w:eastAsia="Times New Roman" w:hAnsi="Times New Roman" w:cs="Times New Roman"/>
              </w:rPr>
              <w:t xml:space="preserve">External interrupts </w:t>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37009D" w:rsidRDefault="0037009D">
            <w:pPr>
              <w:spacing w:after="0"/>
            </w:pPr>
            <w:r>
              <w:rPr>
                <w:rFonts w:ascii="Times New Roman" w:eastAsia="Times New Roman" w:hAnsi="Times New Roman" w:cs="Times New Roman"/>
                <w:b/>
              </w:rPr>
              <w:t>Lab 9:</w:t>
            </w:r>
          </w:p>
          <w:p w:rsidR="0037009D" w:rsidRDefault="0037009D">
            <w:pPr>
              <w:spacing w:after="0"/>
            </w:pPr>
            <w:r>
              <w:rPr>
                <w:rFonts w:ascii="Times New Roman" w:eastAsia="Times New Roman" w:hAnsi="Times New Roman" w:cs="Times New Roman"/>
              </w:rPr>
              <w:t>Configuring and implementing timer and external event interrupts</w:t>
            </w:r>
          </w:p>
          <w:p w:rsidR="0037009D" w:rsidRDefault="0037009D">
            <w:pPr>
              <w:spacing w:after="0"/>
            </w:pPr>
            <w:r>
              <w:rPr>
                <w:rFonts w:ascii="Times New Roman" w:eastAsia="Times New Roman" w:hAnsi="Times New Roman" w:cs="Times New Roman"/>
                <w:b/>
              </w:rPr>
              <w:t>Group project implementation</w:t>
            </w:r>
          </w:p>
        </w:tc>
      </w:tr>
      <w:tr w:rsidR="0037009D">
        <w:tc>
          <w:tcPr>
            <w:tcW w:w="825" w:type="dxa"/>
            <w:tcBorders>
              <w:top w:val="single" w:sz="4" w:space="0" w:color="000000"/>
              <w:left w:val="single" w:sz="4" w:space="0" w:color="000000"/>
              <w:bottom w:val="single" w:sz="4" w:space="0" w:color="000000"/>
            </w:tcBorders>
            <w:shd w:val="clear" w:color="auto" w:fill="auto"/>
          </w:tcPr>
          <w:p w:rsidR="0037009D" w:rsidRDefault="0037009D">
            <w:pPr>
              <w:spacing w:after="0"/>
              <w:jc w:val="center"/>
            </w:pPr>
            <w:r>
              <w:rPr>
                <w:rFonts w:ascii="Times New Roman" w:eastAsia="Times New Roman" w:hAnsi="Times New Roman" w:cs="Times New Roman"/>
              </w:rPr>
              <w:t>14</w:t>
            </w:r>
          </w:p>
        </w:tc>
        <w:tc>
          <w:tcPr>
            <w:tcW w:w="5115" w:type="dxa"/>
            <w:tcBorders>
              <w:top w:val="single" w:sz="4" w:space="0" w:color="000000"/>
              <w:left w:val="single" w:sz="4" w:space="0" w:color="000000"/>
              <w:bottom w:val="single" w:sz="4" w:space="0" w:color="000000"/>
            </w:tcBorders>
            <w:shd w:val="clear" w:color="auto" w:fill="auto"/>
          </w:tcPr>
          <w:p w:rsidR="0037009D" w:rsidRDefault="0037009D">
            <w:pPr>
              <w:spacing w:after="0"/>
            </w:pPr>
            <w:r>
              <w:rPr>
                <w:rFonts w:ascii="Times New Roman" w:eastAsia="Times New Roman" w:hAnsi="Times New Roman" w:cs="Times New Roman"/>
                <w:b/>
              </w:rPr>
              <w:t>Event Handling Through Interrupts (cont.)</w:t>
            </w:r>
          </w:p>
          <w:p w:rsidR="0037009D" w:rsidRDefault="0037009D">
            <w:pPr>
              <w:spacing w:after="0"/>
            </w:pPr>
            <w:r>
              <w:rPr>
                <w:rFonts w:ascii="Times New Roman" w:eastAsia="Times New Roman" w:hAnsi="Times New Roman" w:cs="Times New Roman"/>
              </w:rPr>
              <w:t>Interrupt mask</w:t>
            </w:r>
            <w:r>
              <w:rPr>
                <w:rFonts w:ascii="Times New Roman" w:eastAsia="Times New Roman" w:hAnsi="Times New Roman" w:cs="Times New Roman"/>
              </w:rPr>
              <w:tab/>
            </w:r>
          </w:p>
          <w:p w:rsidR="0037009D" w:rsidRDefault="0037009D">
            <w:pPr>
              <w:spacing w:after="0"/>
            </w:pPr>
            <w:r>
              <w:rPr>
                <w:rFonts w:ascii="Times New Roman" w:eastAsia="Times New Roman" w:hAnsi="Times New Roman" w:cs="Times New Roman"/>
              </w:rPr>
              <w:t>Interrupt priority</w:t>
            </w:r>
          </w:p>
          <w:p w:rsidR="0037009D" w:rsidRDefault="0037009D">
            <w:pPr>
              <w:spacing w:after="0"/>
            </w:pPr>
            <w:r>
              <w:rPr>
                <w:rFonts w:ascii="Times New Roman" w:eastAsia="Times New Roman" w:hAnsi="Times New Roman" w:cs="Times New Roman"/>
              </w:rPr>
              <w:t>Interrupt latency</w:t>
            </w:r>
          </w:p>
        </w:tc>
        <w:tc>
          <w:tcPr>
            <w:tcW w:w="3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09D" w:rsidRDefault="0037009D">
            <w:pPr>
              <w:spacing w:after="0"/>
            </w:pPr>
            <w:r>
              <w:rPr>
                <w:rFonts w:ascii="Times New Roman" w:eastAsia="Times New Roman" w:hAnsi="Times New Roman" w:cs="Times New Roman"/>
                <w:b/>
              </w:rPr>
              <w:t>Group project troubleshooting session</w:t>
            </w:r>
          </w:p>
        </w:tc>
      </w:tr>
      <w:tr w:rsidR="0037009D">
        <w:tc>
          <w:tcPr>
            <w:tcW w:w="825" w:type="dxa"/>
            <w:tcBorders>
              <w:top w:val="single" w:sz="4" w:space="0" w:color="000000"/>
              <w:left w:val="single" w:sz="4" w:space="0" w:color="000000"/>
              <w:bottom w:val="single" w:sz="4" w:space="0" w:color="000000"/>
            </w:tcBorders>
            <w:shd w:val="clear" w:color="auto" w:fill="auto"/>
          </w:tcPr>
          <w:p w:rsidR="0037009D" w:rsidRDefault="0037009D">
            <w:pPr>
              <w:spacing w:after="0"/>
              <w:jc w:val="center"/>
            </w:pPr>
            <w:r>
              <w:rPr>
                <w:rFonts w:ascii="Times New Roman" w:eastAsia="Times New Roman" w:hAnsi="Times New Roman" w:cs="Times New Roman"/>
              </w:rPr>
              <w:t>15</w:t>
            </w:r>
          </w:p>
        </w:tc>
        <w:tc>
          <w:tcPr>
            <w:tcW w:w="5115" w:type="dxa"/>
            <w:tcBorders>
              <w:top w:val="single" w:sz="4" w:space="0" w:color="000000"/>
              <w:left w:val="single" w:sz="4" w:space="0" w:color="000000"/>
              <w:bottom w:val="single" w:sz="4" w:space="0" w:color="000000"/>
            </w:tcBorders>
            <w:shd w:val="clear" w:color="auto" w:fill="auto"/>
          </w:tcPr>
          <w:p w:rsidR="0037009D" w:rsidRDefault="0037009D">
            <w:pPr>
              <w:spacing w:after="0"/>
            </w:pPr>
            <w:r>
              <w:rPr>
                <w:rFonts w:ascii="Times New Roman" w:eastAsia="Times New Roman" w:hAnsi="Times New Roman" w:cs="Times New Roman"/>
                <w:b/>
              </w:rPr>
              <w:t>Final Exam</w:t>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37009D" w:rsidRDefault="0037009D">
            <w:pPr>
              <w:spacing w:after="0"/>
            </w:pPr>
            <w:r>
              <w:rPr>
                <w:rFonts w:ascii="Times New Roman" w:eastAsia="Times New Roman" w:hAnsi="Times New Roman" w:cs="Times New Roman"/>
                <w:b/>
              </w:rPr>
              <w:t>Group project presentation</w:t>
            </w:r>
          </w:p>
        </w:tc>
      </w:tr>
    </w:tbl>
    <w:p w:rsidR="0037009D" w:rsidRDefault="0037009D">
      <w:pPr>
        <w:pStyle w:val="BodyText"/>
        <w:rPr>
          <w:rFonts w:ascii="Calibri" w:hAnsi="Calibri" w:cs="Calibri"/>
          <w:sz w:val="22"/>
          <w:szCs w:val="22"/>
        </w:rPr>
      </w:pPr>
    </w:p>
    <w:p w:rsidR="0037009D" w:rsidRDefault="0037009D">
      <w:pPr>
        <w:pStyle w:val="BodyText"/>
        <w:pageBreakBefore/>
        <w:spacing w:after="120"/>
      </w:pPr>
      <w:r>
        <w:rPr>
          <w:rFonts w:ascii="Calibri" w:hAnsi="Calibri" w:cs="Calibri"/>
          <w:b/>
        </w:rPr>
        <w:lastRenderedPageBreak/>
        <w:t>COURSE POLICIES:</w:t>
      </w:r>
    </w:p>
    <w:p w:rsidR="0037009D" w:rsidRDefault="0037009D">
      <w:pPr>
        <w:spacing w:after="120"/>
      </w:pPr>
      <w:r>
        <w:rPr>
          <w:rFonts w:cs="Calibri"/>
          <w:b/>
        </w:rPr>
        <w:t>Grading:</w:t>
      </w:r>
    </w:p>
    <w:p w:rsidR="0037009D" w:rsidRDefault="0037009D" w:rsidP="001B7D51">
      <w:pPr>
        <w:numPr>
          <w:ilvl w:val="0"/>
          <w:numId w:val="56"/>
        </w:numPr>
        <w:tabs>
          <w:tab w:val="left" w:pos="720"/>
          <w:tab w:val="right" w:pos="7200"/>
        </w:tabs>
        <w:suppressAutoHyphens/>
        <w:spacing w:after="0" w:line="240" w:lineRule="auto"/>
      </w:pPr>
      <w:r>
        <w:rPr>
          <w:rFonts w:cs="Calibri"/>
        </w:rPr>
        <w:t>Mid Term and Final Exam</w:t>
      </w:r>
      <w:r>
        <w:rPr>
          <w:rFonts w:cs="Calibri"/>
        </w:rPr>
        <w:tab/>
        <w:t>40 %</w:t>
      </w:r>
    </w:p>
    <w:p w:rsidR="0037009D" w:rsidRDefault="0037009D" w:rsidP="001B7D51">
      <w:pPr>
        <w:numPr>
          <w:ilvl w:val="0"/>
          <w:numId w:val="56"/>
        </w:numPr>
        <w:tabs>
          <w:tab w:val="left" w:pos="720"/>
          <w:tab w:val="right" w:pos="7200"/>
        </w:tabs>
        <w:suppressAutoHyphens/>
        <w:spacing w:after="0" w:line="240" w:lineRule="auto"/>
      </w:pPr>
      <w:r>
        <w:rPr>
          <w:rFonts w:cs="Calibri"/>
        </w:rPr>
        <w:t>Lab Exercises, Lab Reports and Lab Project:</w:t>
      </w:r>
      <w:r>
        <w:rPr>
          <w:rFonts w:cs="Calibri"/>
        </w:rPr>
        <w:tab/>
        <w:t>30 %</w:t>
      </w:r>
    </w:p>
    <w:p w:rsidR="0037009D" w:rsidRDefault="0037009D" w:rsidP="001B7D51">
      <w:pPr>
        <w:numPr>
          <w:ilvl w:val="0"/>
          <w:numId w:val="56"/>
        </w:numPr>
        <w:tabs>
          <w:tab w:val="left" w:pos="720"/>
          <w:tab w:val="right" w:pos="7200"/>
        </w:tabs>
        <w:suppressAutoHyphens/>
        <w:spacing w:after="0" w:line="240" w:lineRule="auto"/>
      </w:pPr>
      <w:r>
        <w:rPr>
          <w:rFonts w:cs="Calibri"/>
        </w:rPr>
        <w:t>Homework Assignments and Quizzes:</w:t>
      </w:r>
      <w:r>
        <w:rPr>
          <w:rFonts w:cs="Calibri"/>
        </w:rPr>
        <w:tab/>
        <w:t>20 %</w:t>
      </w:r>
    </w:p>
    <w:p w:rsidR="0037009D" w:rsidRDefault="0037009D" w:rsidP="001B7D51">
      <w:pPr>
        <w:numPr>
          <w:ilvl w:val="0"/>
          <w:numId w:val="56"/>
        </w:numPr>
        <w:tabs>
          <w:tab w:val="left" w:pos="720"/>
          <w:tab w:val="right" w:pos="7200"/>
        </w:tabs>
        <w:suppressAutoHyphens/>
        <w:spacing w:after="0" w:line="240" w:lineRule="auto"/>
      </w:pPr>
      <w:r>
        <w:rPr>
          <w:rFonts w:cs="Calibri"/>
        </w:rPr>
        <w:t>Attendance, Class and Group Participation:</w:t>
      </w:r>
      <w:r>
        <w:rPr>
          <w:rFonts w:cs="Calibri"/>
        </w:rPr>
        <w:tab/>
        <w:t>10 %</w:t>
      </w:r>
    </w:p>
    <w:p w:rsidR="0037009D" w:rsidRDefault="0037009D">
      <w:pPr>
        <w:tabs>
          <w:tab w:val="left" w:pos="720"/>
          <w:tab w:val="right" w:pos="7200"/>
        </w:tabs>
        <w:ind w:left="360"/>
        <w:rPr>
          <w:rFonts w:cs="Calibri"/>
        </w:rPr>
      </w:pPr>
    </w:p>
    <w:p w:rsidR="0037009D" w:rsidRDefault="0037009D" w:rsidP="001B7D51">
      <w:pPr>
        <w:numPr>
          <w:ilvl w:val="0"/>
          <w:numId w:val="56"/>
        </w:numPr>
        <w:tabs>
          <w:tab w:val="left" w:pos="720"/>
          <w:tab w:val="right" w:pos="7200"/>
        </w:tabs>
        <w:suppressAutoHyphens/>
        <w:spacing w:after="0" w:line="240" w:lineRule="auto"/>
      </w:pPr>
      <w:r>
        <w:rPr>
          <w:rFonts w:cs="Calibri"/>
        </w:rPr>
        <w:t>Total:</w:t>
      </w:r>
      <w:r>
        <w:rPr>
          <w:rFonts w:cs="Calibri"/>
        </w:rPr>
        <w:tab/>
        <w:t>100 %</w:t>
      </w:r>
    </w:p>
    <w:p w:rsidR="0037009D" w:rsidRDefault="0037009D">
      <w:pPr>
        <w:tabs>
          <w:tab w:val="left" w:pos="720"/>
          <w:tab w:val="right" w:pos="5760"/>
        </w:tabs>
        <w:rPr>
          <w:rFonts w:cs="Calibri"/>
        </w:rPr>
      </w:pPr>
    </w:p>
    <w:tbl>
      <w:tblPr>
        <w:tblW w:w="0" w:type="auto"/>
        <w:tblInd w:w="108" w:type="dxa"/>
        <w:tblLayout w:type="fixed"/>
        <w:tblLook w:val="0000" w:firstRow="0" w:lastRow="0" w:firstColumn="0" w:lastColumn="0" w:noHBand="0" w:noVBand="0"/>
      </w:tblPr>
      <w:tblGrid>
        <w:gridCol w:w="996"/>
        <w:gridCol w:w="649"/>
        <w:gridCol w:w="972"/>
        <w:gridCol w:w="972"/>
        <w:gridCol w:w="972"/>
        <w:gridCol w:w="972"/>
        <w:gridCol w:w="972"/>
        <w:gridCol w:w="972"/>
        <w:gridCol w:w="972"/>
        <w:gridCol w:w="1011"/>
      </w:tblGrid>
      <w:tr w:rsidR="0037009D">
        <w:tc>
          <w:tcPr>
            <w:tcW w:w="996" w:type="dxa"/>
            <w:tcBorders>
              <w:top w:val="single" w:sz="4" w:space="0" w:color="000000"/>
              <w:left w:val="single" w:sz="4" w:space="0" w:color="000000"/>
              <w:bottom w:val="single" w:sz="4" w:space="0" w:color="000000"/>
            </w:tcBorders>
            <w:shd w:val="clear" w:color="auto" w:fill="auto"/>
          </w:tcPr>
          <w:p w:rsidR="0037009D" w:rsidRDefault="0037009D">
            <w:r>
              <w:rPr>
                <w:rFonts w:eastAsia="Times New Roman" w:cs="Calibri"/>
                <w:bCs/>
              </w:rPr>
              <w:t>Score %</w:t>
            </w:r>
          </w:p>
        </w:tc>
        <w:tc>
          <w:tcPr>
            <w:tcW w:w="649" w:type="dxa"/>
            <w:tcBorders>
              <w:top w:val="single" w:sz="4" w:space="0" w:color="000000"/>
              <w:left w:val="single" w:sz="4" w:space="0" w:color="000000"/>
              <w:bottom w:val="single" w:sz="4" w:space="0" w:color="000000"/>
            </w:tcBorders>
            <w:shd w:val="clear" w:color="auto" w:fill="auto"/>
          </w:tcPr>
          <w:p w:rsidR="0037009D" w:rsidRDefault="0037009D">
            <w:r>
              <w:rPr>
                <w:rFonts w:eastAsia="Times New Roman" w:cs="Calibri"/>
                <w:bCs/>
              </w:rPr>
              <w:t>&lt; 60</w:t>
            </w:r>
          </w:p>
        </w:tc>
        <w:tc>
          <w:tcPr>
            <w:tcW w:w="972" w:type="dxa"/>
            <w:tcBorders>
              <w:top w:val="single" w:sz="4" w:space="0" w:color="000000"/>
              <w:left w:val="single" w:sz="4" w:space="0" w:color="000000"/>
              <w:bottom w:val="single" w:sz="4" w:space="0" w:color="000000"/>
            </w:tcBorders>
            <w:shd w:val="clear" w:color="auto" w:fill="auto"/>
          </w:tcPr>
          <w:p w:rsidR="0037009D" w:rsidRDefault="0037009D">
            <w:r>
              <w:rPr>
                <w:rFonts w:eastAsia="Times New Roman" w:cs="Calibri"/>
                <w:bCs/>
              </w:rPr>
              <w:t>60-69.9</w:t>
            </w:r>
          </w:p>
        </w:tc>
        <w:tc>
          <w:tcPr>
            <w:tcW w:w="972" w:type="dxa"/>
            <w:tcBorders>
              <w:top w:val="single" w:sz="4" w:space="0" w:color="000000"/>
              <w:left w:val="single" w:sz="4" w:space="0" w:color="000000"/>
              <w:bottom w:val="single" w:sz="4" w:space="0" w:color="000000"/>
            </w:tcBorders>
            <w:shd w:val="clear" w:color="auto" w:fill="auto"/>
          </w:tcPr>
          <w:p w:rsidR="0037009D" w:rsidRDefault="0037009D">
            <w:r>
              <w:rPr>
                <w:rFonts w:eastAsia="Times New Roman" w:cs="Calibri"/>
                <w:bCs/>
              </w:rPr>
              <w:t>70-76.9</w:t>
            </w:r>
          </w:p>
        </w:tc>
        <w:tc>
          <w:tcPr>
            <w:tcW w:w="972" w:type="dxa"/>
            <w:tcBorders>
              <w:top w:val="single" w:sz="4" w:space="0" w:color="000000"/>
              <w:left w:val="single" w:sz="4" w:space="0" w:color="000000"/>
              <w:bottom w:val="single" w:sz="4" w:space="0" w:color="000000"/>
            </w:tcBorders>
            <w:shd w:val="clear" w:color="auto" w:fill="auto"/>
          </w:tcPr>
          <w:p w:rsidR="0037009D" w:rsidRDefault="0037009D">
            <w:r>
              <w:rPr>
                <w:rFonts w:eastAsia="Times New Roman" w:cs="Calibri"/>
                <w:bCs/>
              </w:rPr>
              <w:t>77-79.9</w:t>
            </w:r>
          </w:p>
        </w:tc>
        <w:tc>
          <w:tcPr>
            <w:tcW w:w="972" w:type="dxa"/>
            <w:tcBorders>
              <w:top w:val="single" w:sz="4" w:space="0" w:color="000000"/>
              <w:left w:val="single" w:sz="4" w:space="0" w:color="000000"/>
              <w:bottom w:val="single" w:sz="4" w:space="0" w:color="000000"/>
            </w:tcBorders>
            <w:shd w:val="clear" w:color="auto" w:fill="auto"/>
          </w:tcPr>
          <w:p w:rsidR="0037009D" w:rsidRDefault="0037009D">
            <w:r>
              <w:rPr>
                <w:rFonts w:eastAsia="Times New Roman" w:cs="Calibri"/>
                <w:bCs/>
              </w:rPr>
              <w:t>80-82.9</w:t>
            </w:r>
          </w:p>
        </w:tc>
        <w:tc>
          <w:tcPr>
            <w:tcW w:w="972" w:type="dxa"/>
            <w:tcBorders>
              <w:top w:val="single" w:sz="4" w:space="0" w:color="000000"/>
              <w:left w:val="single" w:sz="4" w:space="0" w:color="000000"/>
              <w:bottom w:val="single" w:sz="4" w:space="0" w:color="000000"/>
            </w:tcBorders>
            <w:shd w:val="clear" w:color="auto" w:fill="auto"/>
          </w:tcPr>
          <w:p w:rsidR="0037009D" w:rsidRDefault="0037009D">
            <w:r>
              <w:rPr>
                <w:rFonts w:eastAsia="Times New Roman" w:cs="Calibri"/>
                <w:bCs/>
              </w:rPr>
              <w:t>83-86.9</w:t>
            </w:r>
          </w:p>
        </w:tc>
        <w:tc>
          <w:tcPr>
            <w:tcW w:w="972" w:type="dxa"/>
            <w:tcBorders>
              <w:top w:val="single" w:sz="4" w:space="0" w:color="000000"/>
              <w:left w:val="single" w:sz="4" w:space="0" w:color="000000"/>
              <w:bottom w:val="single" w:sz="4" w:space="0" w:color="000000"/>
            </w:tcBorders>
            <w:shd w:val="clear" w:color="auto" w:fill="auto"/>
          </w:tcPr>
          <w:p w:rsidR="0037009D" w:rsidRDefault="0037009D">
            <w:r>
              <w:rPr>
                <w:rFonts w:eastAsia="Times New Roman" w:cs="Calibri"/>
                <w:bCs/>
              </w:rPr>
              <w:t>87-89.9</w:t>
            </w:r>
          </w:p>
        </w:tc>
        <w:tc>
          <w:tcPr>
            <w:tcW w:w="972" w:type="dxa"/>
            <w:tcBorders>
              <w:top w:val="single" w:sz="4" w:space="0" w:color="000000"/>
              <w:left w:val="single" w:sz="4" w:space="0" w:color="000000"/>
              <w:bottom w:val="single" w:sz="4" w:space="0" w:color="000000"/>
            </w:tcBorders>
            <w:shd w:val="clear" w:color="auto" w:fill="auto"/>
          </w:tcPr>
          <w:p w:rsidR="0037009D" w:rsidRDefault="0037009D">
            <w:r>
              <w:rPr>
                <w:rFonts w:eastAsia="Times New Roman" w:cs="Calibri"/>
                <w:bCs/>
              </w:rPr>
              <w:t>90-92.9</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37009D" w:rsidRDefault="0037009D">
            <w:r>
              <w:rPr>
                <w:rFonts w:eastAsia="Times New Roman" w:cs="Calibri"/>
                <w:bCs/>
              </w:rPr>
              <w:t>93-100</w:t>
            </w:r>
          </w:p>
        </w:tc>
      </w:tr>
      <w:tr w:rsidR="0037009D">
        <w:tc>
          <w:tcPr>
            <w:tcW w:w="996" w:type="dxa"/>
            <w:tcBorders>
              <w:top w:val="single" w:sz="4" w:space="0" w:color="000000"/>
              <w:left w:val="single" w:sz="4" w:space="0" w:color="000000"/>
              <w:bottom w:val="single" w:sz="4" w:space="0" w:color="000000"/>
            </w:tcBorders>
            <w:shd w:val="clear" w:color="auto" w:fill="auto"/>
          </w:tcPr>
          <w:p w:rsidR="0037009D" w:rsidRDefault="0037009D">
            <w:r>
              <w:rPr>
                <w:rFonts w:eastAsia="Times New Roman" w:cs="Calibri"/>
                <w:bCs/>
              </w:rPr>
              <w:t>Grade</w:t>
            </w:r>
          </w:p>
        </w:tc>
        <w:tc>
          <w:tcPr>
            <w:tcW w:w="649" w:type="dxa"/>
            <w:tcBorders>
              <w:top w:val="single" w:sz="4" w:space="0" w:color="000000"/>
              <w:left w:val="single" w:sz="4" w:space="0" w:color="000000"/>
              <w:bottom w:val="single" w:sz="4" w:space="0" w:color="000000"/>
            </w:tcBorders>
            <w:shd w:val="clear" w:color="auto" w:fill="auto"/>
          </w:tcPr>
          <w:p w:rsidR="0037009D" w:rsidRDefault="0037009D">
            <w:r>
              <w:rPr>
                <w:rFonts w:eastAsia="Times New Roman" w:cs="Calibri"/>
                <w:bCs/>
              </w:rPr>
              <w:t>F</w:t>
            </w:r>
          </w:p>
        </w:tc>
        <w:tc>
          <w:tcPr>
            <w:tcW w:w="972" w:type="dxa"/>
            <w:tcBorders>
              <w:top w:val="single" w:sz="4" w:space="0" w:color="000000"/>
              <w:left w:val="single" w:sz="4" w:space="0" w:color="000000"/>
              <w:bottom w:val="single" w:sz="4" w:space="0" w:color="000000"/>
            </w:tcBorders>
            <w:shd w:val="clear" w:color="auto" w:fill="auto"/>
          </w:tcPr>
          <w:p w:rsidR="0037009D" w:rsidRDefault="0037009D">
            <w:r>
              <w:rPr>
                <w:rFonts w:eastAsia="Times New Roman" w:cs="Calibri"/>
                <w:bCs/>
              </w:rPr>
              <w:t>D</w:t>
            </w:r>
          </w:p>
        </w:tc>
        <w:tc>
          <w:tcPr>
            <w:tcW w:w="972" w:type="dxa"/>
            <w:tcBorders>
              <w:top w:val="single" w:sz="4" w:space="0" w:color="000000"/>
              <w:left w:val="single" w:sz="4" w:space="0" w:color="000000"/>
              <w:bottom w:val="single" w:sz="4" w:space="0" w:color="000000"/>
            </w:tcBorders>
            <w:shd w:val="clear" w:color="auto" w:fill="auto"/>
          </w:tcPr>
          <w:p w:rsidR="0037009D" w:rsidRDefault="0037009D">
            <w:r>
              <w:rPr>
                <w:rFonts w:eastAsia="Times New Roman" w:cs="Calibri"/>
                <w:bCs/>
              </w:rPr>
              <w:t>C</w:t>
            </w:r>
          </w:p>
        </w:tc>
        <w:tc>
          <w:tcPr>
            <w:tcW w:w="972" w:type="dxa"/>
            <w:tcBorders>
              <w:top w:val="single" w:sz="4" w:space="0" w:color="000000"/>
              <w:left w:val="single" w:sz="4" w:space="0" w:color="000000"/>
              <w:bottom w:val="single" w:sz="4" w:space="0" w:color="000000"/>
            </w:tcBorders>
            <w:shd w:val="clear" w:color="auto" w:fill="auto"/>
          </w:tcPr>
          <w:p w:rsidR="0037009D" w:rsidRDefault="0037009D">
            <w:r>
              <w:rPr>
                <w:rFonts w:eastAsia="Times New Roman" w:cs="Calibri"/>
                <w:bCs/>
              </w:rPr>
              <w:t>C+</w:t>
            </w:r>
          </w:p>
        </w:tc>
        <w:tc>
          <w:tcPr>
            <w:tcW w:w="972" w:type="dxa"/>
            <w:tcBorders>
              <w:top w:val="single" w:sz="4" w:space="0" w:color="000000"/>
              <w:left w:val="single" w:sz="4" w:space="0" w:color="000000"/>
              <w:bottom w:val="single" w:sz="4" w:space="0" w:color="000000"/>
            </w:tcBorders>
            <w:shd w:val="clear" w:color="auto" w:fill="auto"/>
          </w:tcPr>
          <w:p w:rsidR="0037009D" w:rsidRDefault="0037009D">
            <w:r>
              <w:rPr>
                <w:rFonts w:eastAsia="Times New Roman" w:cs="Calibri"/>
                <w:bCs/>
              </w:rPr>
              <w:t>B-</w:t>
            </w:r>
          </w:p>
        </w:tc>
        <w:tc>
          <w:tcPr>
            <w:tcW w:w="972" w:type="dxa"/>
            <w:tcBorders>
              <w:top w:val="single" w:sz="4" w:space="0" w:color="000000"/>
              <w:left w:val="single" w:sz="4" w:space="0" w:color="000000"/>
              <w:bottom w:val="single" w:sz="4" w:space="0" w:color="000000"/>
            </w:tcBorders>
            <w:shd w:val="clear" w:color="auto" w:fill="auto"/>
          </w:tcPr>
          <w:p w:rsidR="0037009D" w:rsidRDefault="0037009D">
            <w:r>
              <w:rPr>
                <w:rFonts w:eastAsia="Times New Roman" w:cs="Calibri"/>
                <w:bCs/>
              </w:rPr>
              <w:t>B</w:t>
            </w:r>
          </w:p>
        </w:tc>
        <w:tc>
          <w:tcPr>
            <w:tcW w:w="972" w:type="dxa"/>
            <w:tcBorders>
              <w:top w:val="single" w:sz="4" w:space="0" w:color="000000"/>
              <w:left w:val="single" w:sz="4" w:space="0" w:color="000000"/>
              <w:bottom w:val="single" w:sz="4" w:space="0" w:color="000000"/>
            </w:tcBorders>
            <w:shd w:val="clear" w:color="auto" w:fill="auto"/>
          </w:tcPr>
          <w:p w:rsidR="0037009D" w:rsidRDefault="0037009D">
            <w:r>
              <w:rPr>
                <w:rFonts w:eastAsia="Times New Roman" w:cs="Calibri"/>
                <w:bCs/>
              </w:rPr>
              <w:t>B+</w:t>
            </w:r>
          </w:p>
        </w:tc>
        <w:tc>
          <w:tcPr>
            <w:tcW w:w="972" w:type="dxa"/>
            <w:tcBorders>
              <w:top w:val="single" w:sz="4" w:space="0" w:color="000000"/>
              <w:left w:val="single" w:sz="4" w:space="0" w:color="000000"/>
              <w:bottom w:val="single" w:sz="4" w:space="0" w:color="000000"/>
            </w:tcBorders>
            <w:shd w:val="clear" w:color="auto" w:fill="auto"/>
          </w:tcPr>
          <w:p w:rsidR="0037009D" w:rsidRDefault="0037009D">
            <w:r>
              <w:rPr>
                <w:rFonts w:eastAsia="Times New Roman" w:cs="Calibri"/>
                <w:bCs/>
              </w:rPr>
              <w:t>A-</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37009D" w:rsidRDefault="0037009D">
            <w:r>
              <w:rPr>
                <w:rFonts w:eastAsia="Times New Roman" w:cs="Calibri"/>
                <w:bCs/>
              </w:rPr>
              <w:t>A</w:t>
            </w:r>
          </w:p>
        </w:tc>
      </w:tr>
    </w:tbl>
    <w:p w:rsidR="0037009D" w:rsidRDefault="0037009D">
      <w:pPr>
        <w:ind w:left="2160" w:hanging="2160"/>
        <w:rPr>
          <w:rFonts w:cs="Calibri"/>
          <w:b/>
        </w:rPr>
      </w:pPr>
    </w:p>
    <w:p w:rsidR="0037009D" w:rsidRDefault="0037009D">
      <w:pPr>
        <w:spacing w:after="120"/>
        <w:ind w:left="2160" w:hanging="2160"/>
      </w:pPr>
      <w:r>
        <w:rPr>
          <w:rFonts w:cs="Calibri"/>
          <w:b/>
        </w:rPr>
        <w:t>Blackboard:</w:t>
      </w:r>
    </w:p>
    <w:p w:rsidR="0037009D" w:rsidRDefault="0037009D" w:rsidP="001B7D51">
      <w:pPr>
        <w:numPr>
          <w:ilvl w:val="0"/>
          <w:numId w:val="56"/>
        </w:numPr>
        <w:suppressAutoHyphens/>
        <w:spacing w:after="0" w:line="240" w:lineRule="auto"/>
      </w:pPr>
      <w:r>
        <w:rPr>
          <w:rFonts w:cs="Calibri"/>
        </w:rPr>
        <w:t>Blackboard web site will be used extensively to provide course material, collect assignments and reports and provide detailed grading information. Students must make sure their Blackboard login is working in the beginning of the course.</w:t>
      </w:r>
    </w:p>
    <w:p w:rsidR="0037009D" w:rsidRDefault="0037009D">
      <w:pPr>
        <w:ind w:left="2160" w:hanging="2160"/>
        <w:rPr>
          <w:rFonts w:cs="Calibri"/>
          <w:b/>
        </w:rPr>
      </w:pPr>
    </w:p>
    <w:p w:rsidR="0037009D" w:rsidRDefault="0037009D">
      <w:pPr>
        <w:spacing w:after="120"/>
        <w:ind w:left="2160" w:hanging="2160"/>
      </w:pPr>
      <w:r>
        <w:rPr>
          <w:rFonts w:cs="Calibri"/>
          <w:b/>
        </w:rPr>
        <w:t>Reading and Reference Material:</w:t>
      </w:r>
    </w:p>
    <w:p w:rsidR="0037009D" w:rsidRDefault="0037009D" w:rsidP="001B7D51">
      <w:pPr>
        <w:numPr>
          <w:ilvl w:val="0"/>
          <w:numId w:val="56"/>
        </w:numPr>
        <w:suppressAutoHyphens/>
        <w:spacing w:after="0" w:line="240" w:lineRule="auto"/>
      </w:pPr>
      <w:r>
        <w:rPr>
          <w:rFonts w:cs="Calibri"/>
        </w:rPr>
        <w:t>Reading and reference material will be provided in Blackboard – Contents section as needed.</w:t>
      </w:r>
    </w:p>
    <w:p w:rsidR="0037009D" w:rsidRDefault="0037009D">
      <w:pPr>
        <w:ind w:left="2160" w:hanging="2160"/>
        <w:rPr>
          <w:rFonts w:cs="Calibri"/>
          <w:b/>
        </w:rPr>
      </w:pPr>
    </w:p>
    <w:p w:rsidR="0037009D" w:rsidRDefault="0037009D">
      <w:pPr>
        <w:ind w:left="2160" w:hanging="2160"/>
      </w:pPr>
      <w:r>
        <w:rPr>
          <w:rFonts w:cs="Calibri"/>
          <w:b/>
        </w:rPr>
        <w:t>Software for Lab / Project:</w:t>
      </w:r>
    </w:p>
    <w:p w:rsidR="0037009D" w:rsidRDefault="0037009D" w:rsidP="001B7D51">
      <w:pPr>
        <w:numPr>
          <w:ilvl w:val="0"/>
          <w:numId w:val="56"/>
        </w:numPr>
        <w:suppressAutoHyphens/>
        <w:spacing w:after="0" w:line="240" w:lineRule="auto"/>
      </w:pPr>
      <w:r>
        <w:rPr>
          <w:rFonts w:cs="Calibri"/>
        </w:rPr>
        <w:t>Free or open-source software applications will be used in the labs and course project. The links to download the software will be posted in Blackboard.</w:t>
      </w:r>
    </w:p>
    <w:p w:rsidR="0037009D" w:rsidRDefault="0037009D">
      <w:pPr>
        <w:ind w:left="2160" w:hanging="2160"/>
        <w:rPr>
          <w:rFonts w:cs="Calibri"/>
          <w:b/>
        </w:rPr>
      </w:pPr>
    </w:p>
    <w:p w:rsidR="0037009D" w:rsidRDefault="0037009D">
      <w:pPr>
        <w:spacing w:after="120"/>
        <w:ind w:left="2160" w:hanging="2160"/>
      </w:pPr>
      <w:r>
        <w:rPr>
          <w:rFonts w:cs="Calibri"/>
          <w:b/>
        </w:rPr>
        <w:t>Lab Reports:</w:t>
      </w:r>
    </w:p>
    <w:p w:rsidR="0037009D" w:rsidRDefault="0037009D" w:rsidP="001B7D51">
      <w:pPr>
        <w:numPr>
          <w:ilvl w:val="0"/>
          <w:numId w:val="56"/>
        </w:numPr>
        <w:suppressAutoHyphens/>
        <w:spacing w:after="0" w:line="240" w:lineRule="auto"/>
      </w:pPr>
      <w:r>
        <w:rPr>
          <w:rFonts w:cs="Calibri"/>
        </w:rPr>
        <w:t>Lab reports must be submitted INDIVIDUALLY.</w:t>
      </w:r>
    </w:p>
    <w:p w:rsidR="0037009D" w:rsidRDefault="0037009D" w:rsidP="001B7D51">
      <w:pPr>
        <w:numPr>
          <w:ilvl w:val="0"/>
          <w:numId w:val="56"/>
        </w:numPr>
        <w:suppressAutoHyphens/>
        <w:spacing w:after="0" w:line="240" w:lineRule="auto"/>
      </w:pPr>
      <w:r>
        <w:rPr>
          <w:rFonts w:cs="Calibri"/>
        </w:rPr>
        <w:t>Lab reports must be in PDF file format.</w:t>
      </w:r>
    </w:p>
    <w:p w:rsidR="0037009D" w:rsidRDefault="0037009D" w:rsidP="001B7D51">
      <w:pPr>
        <w:numPr>
          <w:ilvl w:val="0"/>
          <w:numId w:val="56"/>
        </w:numPr>
        <w:suppressAutoHyphens/>
        <w:spacing w:after="0" w:line="240" w:lineRule="auto"/>
      </w:pPr>
      <w:r>
        <w:rPr>
          <w:rFonts w:cs="Calibri"/>
        </w:rPr>
        <w:t>All lab reports must be submitted through Blackboard – Assignments section.</w:t>
      </w:r>
    </w:p>
    <w:p w:rsidR="0037009D" w:rsidRDefault="0037009D" w:rsidP="001B7D51">
      <w:pPr>
        <w:numPr>
          <w:ilvl w:val="0"/>
          <w:numId w:val="56"/>
        </w:numPr>
        <w:suppressAutoHyphens/>
        <w:spacing w:after="0" w:line="240" w:lineRule="auto"/>
      </w:pPr>
      <w:r>
        <w:rPr>
          <w:rFonts w:cs="Calibri"/>
        </w:rPr>
        <w:t>Each lab report is due one week after the lab work is performed.</w:t>
      </w:r>
    </w:p>
    <w:p w:rsidR="0037009D" w:rsidRDefault="0037009D" w:rsidP="001B7D51">
      <w:pPr>
        <w:numPr>
          <w:ilvl w:val="0"/>
          <w:numId w:val="56"/>
        </w:numPr>
        <w:suppressAutoHyphens/>
        <w:spacing w:after="0" w:line="240" w:lineRule="auto"/>
      </w:pPr>
      <w:r>
        <w:rPr>
          <w:rFonts w:cs="Calibri"/>
        </w:rPr>
        <w:t>Any late-due lab report will have 20% late penalty one week after due date.</w:t>
      </w:r>
    </w:p>
    <w:p w:rsidR="0037009D" w:rsidRDefault="0037009D" w:rsidP="001B7D51">
      <w:pPr>
        <w:numPr>
          <w:ilvl w:val="0"/>
          <w:numId w:val="56"/>
        </w:numPr>
        <w:suppressAutoHyphens/>
        <w:spacing w:after="0" w:line="240" w:lineRule="auto"/>
      </w:pPr>
      <w:r>
        <w:rPr>
          <w:rFonts w:cs="Calibri"/>
        </w:rPr>
        <w:t>Additional requirements on lab report’s content and format will be posted on Blackboard. Please read them carefully.</w:t>
      </w:r>
    </w:p>
    <w:p w:rsidR="0037009D" w:rsidRDefault="0037009D">
      <w:pPr>
        <w:ind w:left="2160" w:hanging="2160"/>
        <w:rPr>
          <w:rFonts w:cs="Calibri"/>
          <w:b/>
        </w:rPr>
      </w:pPr>
    </w:p>
    <w:p w:rsidR="0037009D" w:rsidRDefault="0037009D">
      <w:pPr>
        <w:spacing w:after="120"/>
        <w:ind w:left="2160" w:hanging="2160"/>
      </w:pPr>
      <w:r>
        <w:rPr>
          <w:rFonts w:cs="Calibri"/>
          <w:b/>
        </w:rPr>
        <w:t>Library Usage:</w:t>
      </w:r>
    </w:p>
    <w:p w:rsidR="0037009D" w:rsidRDefault="0037009D" w:rsidP="001B7D51">
      <w:pPr>
        <w:numPr>
          <w:ilvl w:val="0"/>
          <w:numId w:val="57"/>
        </w:numPr>
        <w:suppressAutoHyphens/>
        <w:spacing w:after="0" w:line="240" w:lineRule="auto"/>
      </w:pPr>
      <w:r>
        <w:rPr>
          <w:rFonts w:cs="Calibri"/>
        </w:rPr>
        <w:t>Students are encouraged to use the library for supplementary resources in support of the lectures and labs.</w:t>
      </w:r>
    </w:p>
    <w:p w:rsidR="0037009D" w:rsidRDefault="0037009D">
      <w:pPr>
        <w:pageBreakBefore/>
        <w:spacing w:after="0" w:line="240" w:lineRule="auto"/>
      </w:pPr>
      <w:r>
        <w:rPr>
          <w:rFonts w:cs="Calibri"/>
          <w:b/>
        </w:rPr>
        <w:lastRenderedPageBreak/>
        <w:t>Attendance:</w:t>
      </w:r>
    </w:p>
    <w:p w:rsidR="0037009D" w:rsidRDefault="0037009D" w:rsidP="001B7D51">
      <w:pPr>
        <w:numPr>
          <w:ilvl w:val="0"/>
          <w:numId w:val="52"/>
        </w:numPr>
        <w:suppressAutoHyphens/>
        <w:spacing w:after="0" w:line="240" w:lineRule="auto"/>
      </w:pPr>
      <w:r>
        <w:rPr>
          <w:rFonts w:cs="Calibri"/>
        </w:rPr>
        <w:t>Under CUNY mandate, attendance in each class is required.</w:t>
      </w:r>
    </w:p>
    <w:p w:rsidR="0037009D" w:rsidRDefault="0037009D" w:rsidP="001B7D51">
      <w:pPr>
        <w:numPr>
          <w:ilvl w:val="0"/>
          <w:numId w:val="52"/>
        </w:numPr>
        <w:suppressAutoHyphens/>
        <w:spacing w:after="0" w:line="240" w:lineRule="auto"/>
      </w:pPr>
      <w:r>
        <w:rPr>
          <w:rFonts w:cs="Calibri"/>
        </w:rPr>
        <w:t>At the beginning of each class, the instructor will make a roll call of all the student names to check the attendance.</w:t>
      </w:r>
    </w:p>
    <w:p w:rsidR="0037009D" w:rsidRDefault="0037009D" w:rsidP="001B7D51">
      <w:pPr>
        <w:numPr>
          <w:ilvl w:val="0"/>
          <w:numId w:val="52"/>
        </w:numPr>
        <w:suppressAutoHyphens/>
        <w:spacing w:after="0" w:line="240" w:lineRule="auto"/>
      </w:pPr>
      <w:r>
        <w:rPr>
          <w:rFonts w:cs="Calibri"/>
        </w:rPr>
        <w:t xml:space="preserve">Any lateness </w:t>
      </w:r>
      <w:r>
        <w:rPr>
          <w:rFonts w:cs="Calibri"/>
          <w:bCs/>
        </w:rPr>
        <w:t>must</w:t>
      </w:r>
      <w:r>
        <w:rPr>
          <w:rFonts w:cs="Calibri"/>
        </w:rPr>
        <w:t xml:space="preserve"> be reported to the instructor by the students before the class is dismissed.</w:t>
      </w:r>
    </w:p>
    <w:p w:rsidR="0037009D" w:rsidRDefault="0037009D" w:rsidP="001B7D51">
      <w:pPr>
        <w:numPr>
          <w:ilvl w:val="0"/>
          <w:numId w:val="52"/>
        </w:numPr>
        <w:suppressAutoHyphens/>
        <w:spacing w:after="0" w:line="240" w:lineRule="auto"/>
      </w:pPr>
      <w:r>
        <w:rPr>
          <w:rFonts w:cs="Calibri"/>
        </w:rPr>
        <w:t>A name without on-time attendance nor reported lateness will be considered as absence.</w:t>
      </w:r>
    </w:p>
    <w:p w:rsidR="0037009D" w:rsidRDefault="0037009D" w:rsidP="001B7D51">
      <w:pPr>
        <w:numPr>
          <w:ilvl w:val="0"/>
          <w:numId w:val="52"/>
        </w:numPr>
        <w:suppressAutoHyphens/>
        <w:spacing w:after="0" w:line="240" w:lineRule="auto"/>
      </w:pPr>
      <w:r>
        <w:rPr>
          <w:rFonts w:cs="Calibri"/>
        </w:rPr>
        <w:t>2 lateness will be considered equal to 1 absence.</w:t>
      </w:r>
    </w:p>
    <w:p w:rsidR="0037009D" w:rsidRDefault="0037009D" w:rsidP="001B7D51">
      <w:pPr>
        <w:numPr>
          <w:ilvl w:val="0"/>
          <w:numId w:val="52"/>
        </w:numPr>
        <w:suppressAutoHyphens/>
        <w:spacing w:after="0" w:line="240" w:lineRule="auto"/>
      </w:pPr>
      <w:r>
        <w:rPr>
          <w:rFonts w:cs="Calibri"/>
        </w:rPr>
        <w:t xml:space="preserve">Being absent for more than 3 times or being late for more than 6 times in a semester may result in a </w:t>
      </w:r>
      <w:r>
        <w:rPr>
          <w:rFonts w:cs="Calibri"/>
          <w:b/>
        </w:rPr>
        <w:t>WU</w:t>
      </w:r>
      <w:r>
        <w:rPr>
          <w:rFonts w:cs="Calibri"/>
        </w:rPr>
        <w:t xml:space="preserve"> or </w:t>
      </w:r>
      <w:r>
        <w:rPr>
          <w:rFonts w:cs="Calibri"/>
          <w:b/>
        </w:rPr>
        <w:t>F</w:t>
      </w:r>
      <w:r>
        <w:rPr>
          <w:rFonts w:cs="Calibri"/>
        </w:rPr>
        <w:t xml:space="preserve"> grade during or after the semester.</w:t>
      </w:r>
    </w:p>
    <w:p w:rsidR="0037009D" w:rsidRDefault="0037009D" w:rsidP="001B7D51">
      <w:pPr>
        <w:numPr>
          <w:ilvl w:val="0"/>
          <w:numId w:val="52"/>
        </w:numPr>
        <w:suppressAutoHyphens/>
        <w:spacing w:after="0" w:line="240" w:lineRule="auto"/>
      </w:pPr>
      <w:r>
        <w:rPr>
          <w:rFonts w:cs="Calibri"/>
        </w:rPr>
        <w:t xml:space="preserve">Any absence due to emergencies (e.g., emergency medical condition or no-fault legal crisis) needs to be notified to the instructor by email or in-person. </w:t>
      </w:r>
    </w:p>
    <w:p w:rsidR="0037009D" w:rsidRDefault="0037009D" w:rsidP="001B7D51">
      <w:pPr>
        <w:numPr>
          <w:ilvl w:val="0"/>
          <w:numId w:val="52"/>
        </w:numPr>
        <w:suppressAutoHyphens/>
        <w:spacing w:after="0" w:line="240" w:lineRule="auto"/>
      </w:pPr>
      <w:r>
        <w:rPr>
          <w:rFonts w:cs="Calibri"/>
        </w:rPr>
        <w:t>Excused absences can ONLY be considered with signed explanatory notes from proper party with proper authority.</w:t>
      </w:r>
    </w:p>
    <w:p w:rsidR="0037009D" w:rsidRDefault="0037009D">
      <w:pPr>
        <w:rPr>
          <w:rFonts w:cs="Calibri"/>
          <w:b/>
        </w:rPr>
      </w:pPr>
    </w:p>
    <w:p w:rsidR="0037009D" w:rsidRDefault="0037009D">
      <w:r>
        <w:rPr>
          <w:rFonts w:cs="Calibri"/>
          <w:b/>
        </w:rPr>
        <w:t>Classroom Conduct Policy:</w:t>
      </w:r>
    </w:p>
    <w:p w:rsidR="0037009D" w:rsidRDefault="0037009D" w:rsidP="001B7D51">
      <w:pPr>
        <w:numPr>
          <w:ilvl w:val="0"/>
          <w:numId w:val="53"/>
        </w:numPr>
        <w:suppressAutoHyphens/>
        <w:spacing w:after="0" w:line="240" w:lineRule="auto"/>
      </w:pPr>
      <w:r>
        <w:rPr>
          <w:rFonts w:cs="Calibri"/>
        </w:rPr>
        <w:t xml:space="preserve">Cell phone ringing and any other distracting and disruptive behavior such as talking loudly without permission are absolutely prohibited and may cause the student to be expelled from class. </w:t>
      </w:r>
    </w:p>
    <w:p w:rsidR="0037009D" w:rsidRDefault="0037009D" w:rsidP="001B7D51">
      <w:pPr>
        <w:numPr>
          <w:ilvl w:val="0"/>
          <w:numId w:val="53"/>
        </w:numPr>
        <w:suppressAutoHyphens/>
        <w:spacing w:after="0" w:line="240" w:lineRule="auto"/>
      </w:pPr>
      <w:r>
        <w:rPr>
          <w:rFonts w:cs="Calibri"/>
        </w:rPr>
        <w:t xml:space="preserve">Any activity that threatens the college academic integrity will result in a disciplinary action. </w:t>
      </w:r>
    </w:p>
    <w:p w:rsidR="0037009D" w:rsidRDefault="0037009D" w:rsidP="001B7D51">
      <w:pPr>
        <w:numPr>
          <w:ilvl w:val="0"/>
          <w:numId w:val="53"/>
        </w:numPr>
        <w:suppressAutoHyphens/>
        <w:spacing w:after="0" w:line="240" w:lineRule="auto"/>
      </w:pPr>
      <w:r>
        <w:rPr>
          <w:rFonts w:cs="Calibri"/>
        </w:rPr>
        <w:t>Please refer to the Student Handbook and the Catalog of New York City College of Technology for a full listing of Student Code of Conduct, Classroom Behavior Guidelines and Academic Integrity Rules.</w:t>
      </w:r>
    </w:p>
    <w:p w:rsidR="0037009D" w:rsidRDefault="0037009D">
      <w:pPr>
        <w:autoSpaceDE w:val="0"/>
        <w:jc w:val="both"/>
        <w:rPr>
          <w:rFonts w:eastAsia="SimSun" w:cs="Calibri"/>
          <w:b/>
          <w:bCs/>
          <w:color w:val="000000"/>
          <w:lang w:eastAsia="zh-CN"/>
        </w:rPr>
      </w:pPr>
    </w:p>
    <w:p w:rsidR="0037009D" w:rsidRDefault="0037009D">
      <w:r>
        <w:rPr>
          <w:rFonts w:cs="Calibri"/>
          <w:b/>
        </w:rPr>
        <w:t>Academic Integrity Policy:</w:t>
      </w:r>
    </w:p>
    <w:p w:rsidR="0037009D" w:rsidRPr="00C12D19" w:rsidRDefault="0037009D" w:rsidP="00C12D19">
      <w:pPr>
        <w:ind w:left="720"/>
      </w:pPr>
      <w:r>
        <w:rPr>
          <w:rFonts w:cs="Calibri"/>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w:t>
      </w:r>
    </w:p>
    <w:p w:rsidR="0037009D" w:rsidRDefault="0037009D">
      <w:pPr>
        <w:sectPr w:rsidR="0037009D">
          <w:headerReference w:type="even" r:id="rId102"/>
          <w:headerReference w:type="default" r:id="rId103"/>
          <w:footerReference w:type="even" r:id="rId104"/>
          <w:footerReference w:type="default" r:id="rId105"/>
          <w:headerReference w:type="first" r:id="rId106"/>
          <w:footerReference w:type="first" r:id="rId107"/>
          <w:pgSz w:w="12240" w:h="15840"/>
          <w:pgMar w:top="1440" w:right="1440" w:bottom="1440" w:left="1440" w:header="720" w:footer="720" w:gutter="0"/>
          <w:cols w:space="720"/>
          <w:docGrid w:linePitch="299"/>
        </w:sectPr>
      </w:pPr>
    </w:p>
    <w:p w:rsidR="0037009D" w:rsidRDefault="0037009D">
      <w:pPr>
        <w:pStyle w:val="Subtitle"/>
        <w:pageBreakBefore/>
      </w:pPr>
      <w:r>
        <w:lastRenderedPageBreak/>
        <w:t>Assessment Methods</w:t>
      </w:r>
    </w:p>
    <w:p w:rsidR="0037009D" w:rsidRDefault="0037009D"/>
    <w:tbl>
      <w:tblPr>
        <w:tblW w:w="0" w:type="auto"/>
        <w:tblInd w:w="108" w:type="dxa"/>
        <w:tblLayout w:type="fixed"/>
        <w:tblLook w:val="0000" w:firstRow="0" w:lastRow="0" w:firstColumn="0" w:lastColumn="0" w:noHBand="0" w:noVBand="0"/>
      </w:tblPr>
      <w:tblGrid>
        <w:gridCol w:w="3956"/>
        <w:gridCol w:w="5414"/>
      </w:tblGrid>
      <w:tr w:rsidR="0037009D">
        <w:tc>
          <w:tcPr>
            <w:tcW w:w="3956" w:type="dxa"/>
            <w:shd w:val="clear" w:color="auto" w:fill="9999FF"/>
          </w:tcPr>
          <w:p w:rsidR="0037009D" w:rsidRDefault="0037009D">
            <w:r>
              <w:rPr>
                <w:b/>
                <w:sz w:val="24"/>
                <w:szCs w:val="24"/>
              </w:rPr>
              <w:t>General Education Learning Outcomes</w:t>
            </w:r>
          </w:p>
        </w:tc>
        <w:tc>
          <w:tcPr>
            <w:tcW w:w="5414" w:type="dxa"/>
            <w:shd w:val="clear" w:color="auto" w:fill="9999FF"/>
          </w:tcPr>
          <w:p w:rsidR="0037009D" w:rsidRDefault="0037009D">
            <w:pPr>
              <w:jc w:val="center"/>
            </w:pPr>
            <w:r>
              <w:rPr>
                <w:rFonts w:eastAsia="Times New Roman" w:cs="Calibri"/>
                <w:b/>
                <w:sz w:val="24"/>
                <w:szCs w:val="24"/>
              </w:rPr>
              <w:t>Assessment Methods</w:t>
            </w:r>
          </w:p>
        </w:tc>
      </w:tr>
      <w:tr w:rsidR="0037009D">
        <w:tc>
          <w:tcPr>
            <w:tcW w:w="3956" w:type="dxa"/>
            <w:shd w:val="clear" w:color="auto" w:fill="auto"/>
          </w:tcPr>
          <w:p w:rsidR="0037009D" w:rsidRDefault="0037009D">
            <w:r>
              <w:rPr>
                <w:rFonts w:eastAsia="Times New Roman" w:cs="Calibri"/>
              </w:rPr>
              <w:t xml:space="preserve">Demonstrate acquisition of discipline specific knowledge. </w:t>
            </w:r>
          </w:p>
        </w:tc>
        <w:tc>
          <w:tcPr>
            <w:tcW w:w="5414" w:type="dxa"/>
            <w:shd w:val="clear" w:color="auto" w:fill="auto"/>
          </w:tcPr>
          <w:p w:rsidR="0037009D" w:rsidRDefault="0037009D">
            <w:r>
              <w:rPr>
                <w:rFonts w:eastAsia="Times New Roman" w:cs="Calibri"/>
              </w:rPr>
              <w:t>Students will at minimum, demonstrate knowledge of basic technical terms relating to microcontrollers such as may be found in a job interview in the computer technology field. Students who excel will be able to use logic and reasoning to find answers to new questions.  This will be demonstrated by quizzes, homework, midterm and final exams.</w:t>
            </w:r>
          </w:p>
          <w:p w:rsidR="0037009D" w:rsidRDefault="0037009D">
            <w:pPr>
              <w:rPr>
                <w:rFonts w:eastAsia="Times New Roman" w:cs="Calibri"/>
              </w:rPr>
            </w:pPr>
          </w:p>
        </w:tc>
      </w:tr>
      <w:tr w:rsidR="0037009D">
        <w:tc>
          <w:tcPr>
            <w:tcW w:w="3956" w:type="dxa"/>
            <w:shd w:val="clear" w:color="auto" w:fill="auto"/>
          </w:tcPr>
          <w:p w:rsidR="0037009D" w:rsidRDefault="0037009D">
            <w:r>
              <w:rPr>
                <w:rFonts w:eastAsia="Times New Roman" w:cs="Calibri"/>
              </w:rPr>
              <w:t>Demonstrate effective written communication skills.</w:t>
            </w:r>
          </w:p>
        </w:tc>
        <w:tc>
          <w:tcPr>
            <w:tcW w:w="5414" w:type="dxa"/>
            <w:shd w:val="clear" w:color="auto" w:fill="auto"/>
          </w:tcPr>
          <w:p w:rsidR="0037009D" w:rsidRDefault="0037009D">
            <w:r>
              <w:rPr>
                <w:rFonts w:eastAsia="Times New Roman" w:cs="Calibri"/>
              </w:rPr>
              <w:t>Students will read and write effectively. Effective reading will be demonstrated by accurate interpretation of writing assignments and weekly lab procedures. Effective writing will be demonstrated in the online discussions and formal writing assignments and lab reports.</w:t>
            </w:r>
          </w:p>
          <w:p w:rsidR="0037009D" w:rsidRDefault="0037009D">
            <w:pPr>
              <w:rPr>
                <w:rFonts w:eastAsia="Times New Roman" w:cs="Calibri"/>
              </w:rPr>
            </w:pPr>
          </w:p>
        </w:tc>
      </w:tr>
      <w:tr w:rsidR="0037009D">
        <w:tc>
          <w:tcPr>
            <w:tcW w:w="3956" w:type="dxa"/>
            <w:shd w:val="clear" w:color="auto" w:fill="auto"/>
          </w:tcPr>
          <w:p w:rsidR="0037009D" w:rsidRDefault="0037009D">
            <w:r>
              <w:rPr>
                <w:rFonts w:eastAsia="Times New Roman" w:cs="Calibri"/>
              </w:rPr>
              <w:t xml:space="preserve">Demonstrate effective oral communication skills. </w:t>
            </w:r>
          </w:p>
          <w:p w:rsidR="0037009D" w:rsidRDefault="0037009D">
            <w:r>
              <w:rPr>
                <w:rFonts w:eastAsia="Times New Roman" w:cs="Calibri"/>
              </w:rPr>
              <w:t>Gather, interpret, evaluate and integrate information from a variety of sources.</w:t>
            </w:r>
          </w:p>
        </w:tc>
        <w:tc>
          <w:tcPr>
            <w:tcW w:w="5414" w:type="dxa"/>
            <w:shd w:val="clear" w:color="auto" w:fill="auto"/>
          </w:tcPr>
          <w:p w:rsidR="0037009D" w:rsidRDefault="0037009D">
            <w:r>
              <w:rPr>
                <w:rFonts w:eastAsia="Times New Roman" w:cs="Calibri"/>
              </w:rPr>
              <w:t>Students will verbally discuss a microcontroller application (project proposal) and explain basic concepts to a general audience. Each student will give a brief verbal presentation to the class of their project proposal towards the end of the semester. Students will demonstrate operation of the project to the class at the end of the semester.</w:t>
            </w:r>
          </w:p>
          <w:p w:rsidR="0037009D" w:rsidRDefault="0037009D">
            <w:pPr>
              <w:rPr>
                <w:rFonts w:eastAsia="Times New Roman" w:cs="Calibri"/>
              </w:rPr>
            </w:pPr>
          </w:p>
        </w:tc>
      </w:tr>
      <w:tr w:rsidR="0037009D">
        <w:tc>
          <w:tcPr>
            <w:tcW w:w="3956" w:type="dxa"/>
            <w:shd w:val="clear" w:color="auto" w:fill="auto"/>
          </w:tcPr>
          <w:p w:rsidR="0037009D" w:rsidRDefault="0037009D">
            <w:r>
              <w:rPr>
                <w:rFonts w:eastAsia="Times New Roman" w:cs="Calibri"/>
              </w:rPr>
              <w:t>Demonstrate the ability to work in teams and groups while being aware of the ethical and conflict related situations in group dynamics. Demonstrate integration of sub-systems into a complete working system.</w:t>
            </w:r>
          </w:p>
        </w:tc>
        <w:tc>
          <w:tcPr>
            <w:tcW w:w="5414" w:type="dxa"/>
            <w:shd w:val="clear" w:color="auto" w:fill="auto"/>
          </w:tcPr>
          <w:p w:rsidR="0037009D" w:rsidRDefault="0037009D">
            <w:r>
              <w:rPr>
                <w:rFonts w:eastAsia="Times New Roman" w:cs="Calibri"/>
              </w:rPr>
              <w:t>Students will work together in groups to build and program a functioning microcontroller system. The working system will be built in stages and the functionality of each stage will be demonstrated in lab.</w:t>
            </w:r>
          </w:p>
        </w:tc>
      </w:tr>
    </w:tbl>
    <w:p w:rsidR="0037009D" w:rsidRDefault="0037009D">
      <w:pPr>
        <w:rPr>
          <w:rFonts w:cs="Calibri"/>
        </w:rPr>
      </w:pPr>
    </w:p>
    <w:p w:rsidR="0037009D" w:rsidRDefault="0037009D">
      <w:pPr>
        <w:rPr>
          <w:rFonts w:cs="Calibri"/>
        </w:rPr>
      </w:pPr>
    </w:p>
    <w:p w:rsidR="0037009D" w:rsidRDefault="0037009D">
      <w:pPr>
        <w:rPr>
          <w:rFonts w:cs="Calibri"/>
        </w:rPr>
      </w:pPr>
    </w:p>
    <w:p w:rsidR="0037009D" w:rsidRDefault="0037009D">
      <w:pPr>
        <w:rPr>
          <w:rFonts w:cs="Calibri"/>
        </w:rPr>
      </w:pPr>
    </w:p>
    <w:tbl>
      <w:tblPr>
        <w:tblW w:w="0" w:type="auto"/>
        <w:tblInd w:w="309" w:type="dxa"/>
        <w:tblLayout w:type="fixed"/>
        <w:tblLook w:val="0000" w:firstRow="0" w:lastRow="0" w:firstColumn="0" w:lastColumn="0" w:noHBand="0" w:noVBand="0"/>
      </w:tblPr>
      <w:tblGrid>
        <w:gridCol w:w="4050"/>
        <w:gridCol w:w="5747"/>
      </w:tblGrid>
      <w:tr w:rsidR="0037009D">
        <w:tc>
          <w:tcPr>
            <w:tcW w:w="4050" w:type="dxa"/>
            <w:shd w:val="clear" w:color="auto" w:fill="9999FF"/>
          </w:tcPr>
          <w:p w:rsidR="0037009D" w:rsidRDefault="0037009D">
            <w:r>
              <w:rPr>
                <w:b/>
                <w:sz w:val="24"/>
                <w:szCs w:val="24"/>
              </w:rPr>
              <w:t>Course Specific Learning Outcomes</w:t>
            </w:r>
          </w:p>
        </w:tc>
        <w:tc>
          <w:tcPr>
            <w:tcW w:w="5747" w:type="dxa"/>
            <w:shd w:val="clear" w:color="auto" w:fill="9999FF"/>
          </w:tcPr>
          <w:p w:rsidR="0037009D" w:rsidRDefault="0037009D">
            <w:pPr>
              <w:jc w:val="center"/>
            </w:pPr>
            <w:r>
              <w:rPr>
                <w:rFonts w:eastAsia="Times New Roman" w:cs="Calibri"/>
                <w:b/>
                <w:sz w:val="24"/>
                <w:szCs w:val="24"/>
              </w:rPr>
              <w:t>Assessment Methods</w:t>
            </w:r>
          </w:p>
        </w:tc>
      </w:tr>
      <w:tr w:rsidR="0037009D">
        <w:tc>
          <w:tcPr>
            <w:tcW w:w="4050" w:type="dxa"/>
            <w:shd w:val="clear" w:color="auto" w:fill="auto"/>
          </w:tcPr>
          <w:p w:rsidR="0037009D" w:rsidRDefault="0037009D">
            <w:pPr>
              <w:pStyle w:val="TableContents"/>
            </w:pPr>
            <w:r>
              <w:rPr>
                <w:rFonts w:ascii="Calibri" w:hAnsi="Calibri" w:cs="Calibri"/>
                <w:sz w:val="22"/>
                <w:szCs w:val="22"/>
              </w:rPr>
              <w:lastRenderedPageBreak/>
              <w:t>Demonstrate basic knowledge of technical terms and techniques in the field of micro-controllers and embedded systems.</w:t>
            </w:r>
          </w:p>
          <w:p w:rsidR="0037009D" w:rsidRDefault="0037009D">
            <w:pPr>
              <w:rPr>
                <w:rFonts w:eastAsia="Times New Roman" w:cs="Calibri"/>
              </w:rPr>
            </w:pPr>
          </w:p>
        </w:tc>
        <w:tc>
          <w:tcPr>
            <w:tcW w:w="5747" w:type="dxa"/>
            <w:shd w:val="clear" w:color="auto" w:fill="auto"/>
          </w:tcPr>
          <w:p w:rsidR="0037009D" w:rsidRDefault="0037009D">
            <w:pPr>
              <w:pStyle w:val="TableContents"/>
            </w:pPr>
            <w:r>
              <w:rPr>
                <w:rFonts w:ascii="Calibri" w:hAnsi="Calibri" w:cs="Calibri"/>
                <w:sz w:val="22"/>
                <w:szCs w:val="22"/>
              </w:rPr>
              <w:t>Analysis of student performance on multiple choice and essay questions on the quizzes, midterm and final exams, and homework problems.</w:t>
            </w:r>
          </w:p>
          <w:p w:rsidR="0037009D" w:rsidRDefault="0037009D">
            <w:pPr>
              <w:rPr>
                <w:rFonts w:eastAsia="Times New Roman" w:cs="Calibri"/>
              </w:rPr>
            </w:pPr>
          </w:p>
        </w:tc>
      </w:tr>
      <w:tr w:rsidR="0037009D">
        <w:tc>
          <w:tcPr>
            <w:tcW w:w="4050" w:type="dxa"/>
            <w:shd w:val="clear" w:color="auto" w:fill="auto"/>
          </w:tcPr>
          <w:p w:rsidR="0037009D" w:rsidRDefault="0037009D">
            <w:pPr>
              <w:pStyle w:val="TableContents"/>
            </w:pPr>
            <w:r>
              <w:rPr>
                <w:rFonts w:ascii="Calibri" w:hAnsi="Calibri" w:cs="Calibri"/>
                <w:sz w:val="22"/>
                <w:szCs w:val="22"/>
              </w:rPr>
              <w:t>Demonstrate knowledge of the theory of operation and implementation of major internal architectural components of a micro-controller.</w:t>
            </w:r>
          </w:p>
          <w:p w:rsidR="0037009D" w:rsidRDefault="0037009D">
            <w:pPr>
              <w:rPr>
                <w:rFonts w:eastAsia="Times New Roman" w:cs="Calibri"/>
              </w:rPr>
            </w:pPr>
          </w:p>
        </w:tc>
        <w:tc>
          <w:tcPr>
            <w:tcW w:w="5747" w:type="dxa"/>
            <w:shd w:val="clear" w:color="auto" w:fill="auto"/>
          </w:tcPr>
          <w:p w:rsidR="0037009D" w:rsidRDefault="0037009D">
            <w:pPr>
              <w:pStyle w:val="TableContents"/>
            </w:pPr>
            <w:r>
              <w:rPr>
                <w:rFonts w:ascii="Calibri" w:hAnsi="Calibri" w:cs="Calibri"/>
                <w:sz w:val="22"/>
                <w:szCs w:val="22"/>
              </w:rPr>
              <w:t>Analysis of student performance on multiple choice and essay questions on the quizzes, midterm and final exams, and homework problems.</w:t>
            </w:r>
          </w:p>
          <w:p w:rsidR="0037009D" w:rsidRDefault="0037009D">
            <w:pPr>
              <w:pStyle w:val="TableContents"/>
              <w:rPr>
                <w:rFonts w:ascii="Calibri" w:hAnsi="Calibri" w:cs="Calibri"/>
                <w:sz w:val="22"/>
                <w:szCs w:val="22"/>
              </w:rPr>
            </w:pPr>
          </w:p>
          <w:p w:rsidR="0037009D" w:rsidRDefault="0037009D">
            <w:r>
              <w:rPr>
                <w:rFonts w:eastAsia="Times New Roman" w:cs="Calibri"/>
              </w:rPr>
              <w:t>Analysis of student performance in hand-on lab exercises and preparation of lab reports.</w:t>
            </w:r>
          </w:p>
        </w:tc>
      </w:tr>
      <w:tr w:rsidR="0037009D">
        <w:tc>
          <w:tcPr>
            <w:tcW w:w="4050" w:type="dxa"/>
            <w:shd w:val="clear" w:color="auto" w:fill="auto"/>
          </w:tcPr>
          <w:p w:rsidR="0037009D" w:rsidRDefault="0037009D">
            <w:pPr>
              <w:pStyle w:val="TableContents"/>
            </w:pPr>
            <w:r>
              <w:rPr>
                <w:rFonts w:ascii="Calibri" w:hAnsi="Calibri" w:cs="Calibri"/>
                <w:sz w:val="22"/>
                <w:szCs w:val="22"/>
              </w:rPr>
              <w:t>Demonstrate knowledge of the theory of operation and implementation of basic external peripheral components of a micro-controller.</w:t>
            </w:r>
          </w:p>
          <w:p w:rsidR="0037009D" w:rsidRDefault="0037009D">
            <w:pPr>
              <w:rPr>
                <w:rFonts w:eastAsia="Times New Roman" w:cs="Calibri"/>
              </w:rPr>
            </w:pPr>
          </w:p>
        </w:tc>
        <w:tc>
          <w:tcPr>
            <w:tcW w:w="5747" w:type="dxa"/>
            <w:shd w:val="clear" w:color="auto" w:fill="auto"/>
          </w:tcPr>
          <w:p w:rsidR="0037009D" w:rsidRDefault="0037009D">
            <w:pPr>
              <w:pStyle w:val="TableContents"/>
            </w:pPr>
            <w:r>
              <w:rPr>
                <w:rFonts w:ascii="Calibri" w:hAnsi="Calibri" w:cs="Calibri"/>
                <w:sz w:val="22"/>
                <w:szCs w:val="22"/>
              </w:rPr>
              <w:t>Analysis of student performance on multiple choice and essay questions on the quizzes, midterm and final exams, and homework problems.</w:t>
            </w:r>
          </w:p>
          <w:p w:rsidR="0037009D" w:rsidRDefault="0037009D">
            <w:pPr>
              <w:rPr>
                <w:rFonts w:eastAsia="Times New Roman" w:cs="Calibri"/>
              </w:rPr>
            </w:pPr>
          </w:p>
          <w:p w:rsidR="0037009D" w:rsidRDefault="0037009D">
            <w:r>
              <w:rPr>
                <w:rFonts w:eastAsia="Times New Roman" w:cs="Calibri"/>
              </w:rPr>
              <w:t>Analysis of student performance in hand-on lab exercises and preparation of lab reports.</w:t>
            </w:r>
          </w:p>
        </w:tc>
      </w:tr>
      <w:tr w:rsidR="0037009D">
        <w:tc>
          <w:tcPr>
            <w:tcW w:w="4050" w:type="dxa"/>
            <w:shd w:val="clear" w:color="auto" w:fill="auto"/>
          </w:tcPr>
          <w:p w:rsidR="0037009D" w:rsidRDefault="0037009D">
            <w:pPr>
              <w:pStyle w:val="TableContents"/>
            </w:pPr>
            <w:r>
              <w:rPr>
                <w:rFonts w:ascii="Calibri" w:hAnsi="Calibri" w:cs="Calibri"/>
                <w:sz w:val="22"/>
                <w:szCs w:val="22"/>
              </w:rPr>
              <w:t>Understand the relationship between a program instruction and the internal hardware operation of a micro-controller.</w:t>
            </w:r>
          </w:p>
          <w:p w:rsidR="0037009D" w:rsidRDefault="0037009D">
            <w:pPr>
              <w:rPr>
                <w:rFonts w:eastAsia="Times New Roman" w:cs="Calibri"/>
              </w:rPr>
            </w:pPr>
          </w:p>
        </w:tc>
        <w:tc>
          <w:tcPr>
            <w:tcW w:w="5747" w:type="dxa"/>
            <w:shd w:val="clear" w:color="auto" w:fill="auto"/>
          </w:tcPr>
          <w:p w:rsidR="0037009D" w:rsidRDefault="0037009D">
            <w:r>
              <w:rPr>
                <w:rFonts w:eastAsia="Times New Roman" w:cs="Calibri"/>
              </w:rPr>
              <w:t>Analysis of student performance in hand-on lab exercises and preparation of lab reports, as well as lab project demonstrations.</w:t>
            </w:r>
          </w:p>
          <w:p w:rsidR="0037009D" w:rsidRDefault="0037009D">
            <w:pPr>
              <w:rPr>
                <w:rFonts w:eastAsia="Times New Roman" w:cs="Calibri"/>
              </w:rPr>
            </w:pPr>
          </w:p>
        </w:tc>
      </w:tr>
      <w:tr w:rsidR="0037009D">
        <w:tc>
          <w:tcPr>
            <w:tcW w:w="4050" w:type="dxa"/>
            <w:shd w:val="clear" w:color="auto" w:fill="auto"/>
          </w:tcPr>
          <w:p w:rsidR="0037009D" w:rsidRDefault="0037009D">
            <w:pPr>
              <w:pStyle w:val="TableContents"/>
            </w:pPr>
            <w:r>
              <w:rPr>
                <w:rFonts w:ascii="Calibri" w:hAnsi="Calibri" w:cs="Calibri"/>
                <w:sz w:val="22"/>
                <w:szCs w:val="22"/>
              </w:rPr>
              <w:t>Utilize the knowledge of mathematics and science to gain an understanding of the operation of a micro-controller based system.</w:t>
            </w:r>
          </w:p>
        </w:tc>
        <w:tc>
          <w:tcPr>
            <w:tcW w:w="5747" w:type="dxa"/>
            <w:shd w:val="clear" w:color="auto" w:fill="auto"/>
          </w:tcPr>
          <w:p w:rsidR="0037009D" w:rsidRDefault="0037009D">
            <w:r>
              <w:rPr>
                <w:rFonts w:eastAsia="Times New Roman" w:cs="Calibri"/>
              </w:rPr>
              <w:t>Analysis of student performance in hand-on lab exercises and preparation of lab reports, as well as lab project demonstrations.</w:t>
            </w:r>
          </w:p>
          <w:p w:rsidR="0037009D" w:rsidRDefault="0037009D">
            <w:pPr>
              <w:rPr>
                <w:rFonts w:eastAsia="Times New Roman" w:cs="Calibri"/>
              </w:rPr>
            </w:pPr>
          </w:p>
        </w:tc>
      </w:tr>
    </w:tbl>
    <w:p w:rsidR="0037009D" w:rsidRDefault="0037009D">
      <w:pPr>
        <w:rPr>
          <w:rFonts w:cs="Calibri"/>
        </w:rPr>
      </w:pPr>
    </w:p>
    <w:p w:rsidR="0037009D" w:rsidRDefault="0037009D"/>
    <w:p w:rsidR="0037009D" w:rsidRDefault="0037009D">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A62139" w:rsidRDefault="00A62139">
      <w:pPr>
        <w:pStyle w:val="Subtitle"/>
        <w:jc w:val="left"/>
      </w:pPr>
      <w:r>
        <w:rPr>
          <w:rStyle w:val="SubtitleChar"/>
          <w:rFonts w:ascii="Arial" w:eastAsia="Calibri" w:hAnsi="Arial" w:cs="Arial"/>
          <w:bCs/>
          <w:sz w:val="20"/>
          <w:szCs w:val="20"/>
        </w:rPr>
        <w:lastRenderedPageBreak/>
        <w:t>Chancellor’s Report</w:t>
      </w:r>
      <w:r>
        <w:rPr>
          <w:rFonts w:ascii="Arial" w:hAnsi="Arial" w:cs="Arial"/>
          <w:bCs/>
          <w:sz w:val="20"/>
          <w:szCs w:val="20"/>
        </w:rPr>
        <w:t xml:space="preserve"> Section AIV: New Courses</w:t>
      </w:r>
    </w:p>
    <w:p w:rsidR="00A62139" w:rsidRDefault="00A62139">
      <w:r>
        <w:rPr>
          <w:rFonts w:ascii="Arial" w:hAnsi="Arial" w:cs="Arial"/>
          <w:b/>
          <w:bCs/>
          <w:sz w:val="20"/>
          <w:szCs w:val="20"/>
        </w:rPr>
        <w:t>New courses to be offered in the School of Technology and Design</w:t>
      </w:r>
    </w:p>
    <w:tbl>
      <w:tblPr>
        <w:tblW w:w="0" w:type="auto"/>
        <w:tblInd w:w="-128" w:type="dxa"/>
        <w:tblLayout w:type="fixed"/>
        <w:tblCellMar>
          <w:left w:w="0" w:type="dxa"/>
          <w:right w:w="0" w:type="dxa"/>
        </w:tblCellMar>
        <w:tblLook w:val="0000" w:firstRow="0" w:lastRow="0" w:firstColumn="0" w:lastColumn="0" w:noHBand="0" w:noVBand="0"/>
      </w:tblPr>
      <w:tblGrid>
        <w:gridCol w:w="1888"/>
        <w:gridCol w:w="6704"/>
      </w:tblGrid>
      <w:tr w:rsidR="00A62139" w:rsidTr="00C5529C">
        <w:trPr>
          <w:cantSplit/>
          <w:trHeight w:hRule="exact" w:val="366"/>
        </w:trPr>
        <w:tc>
          <w:tcPr>
            <w:tcW w:w="1888" w:type="dxa"/>
            <w:tcBorders>
              <w:top w:val="single" w:sz="4" w:space="0" w:color="000000"/>
              <w:left w:val="single" w:sz="4" w:space="0" w:color="000000"/>
              <w:bottom w:val="single" w:sz="4" w:space="0" w:color="000000"/>
            </w:tcBorders>
            <w:shd w:val="clear" w:color="auto" w:fill="auto"/>
            <w:vAlign w:val="center"/>
          </w:tcPr>
          <w:p w:rsidR="00A62139" w:rsidRDefault="00A62139">
            <w:r>
              <w:rPr>
                <w:rFonts w:cs="Calibri"/>
                <w:b/>
                <w:bCs/>
                <w:sz w:val="20"/>
                <w:szCs w:val="20"/>
              </w:rPr>
              <w:t>Department(s)</w:t>
            </w:r>
          </w:p>
        </w:tc>
        <w:tc>
          <w:tcPr>
            <w:tcW w:w="6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2139" w:rsidRDefault="00A62139">
            <w:pPr>
              <w:snapToGrid w:val="0"/>
            </w:pPr>
            <w:r>
              <w:rPr>
                <w:rFonts w:cs="Calibri"/>
                <w:bCs/>
                <w:sz w:val="20"/>
                <w:szCs w:val="20"/>
              </w:rPr>
              <w:t>School of Technology and Design</w:t>
            </w:r>
          </w:p>
        </w:tc>
      </w:tr>
      <w:tr w:rsidR="00A62139" w:rsidTr="00C5529C">
        <w:trPr>
          <w:cantSplit/>
          <w:trHeight w:hRule="exact" w:val="366"/>
        </w:trPr>
        <w:tc>
          <w:tcPr>
            <w:tcW w:w="1888" w:type="dxa"/>
            <w:tcBorders>
              <w:top w:val="single" w:sz="4" w:space="0" w:color="000000"/>
              <w:left w:val="single" w:sz="4" w:space="0" w:color="000000"/>
              <w:bottom w:val="single" w:sz="4" w:space="0" w:color="000000"/>
            </w:tcBorders>
            <w:shd w:val="clear" w:color="auto" w:fill="auto"/>
            <w:vAlign w:val="center"/>
          </w:tcPr>
          <w:p w:rsidR="00A62139" w:rsidRDefault="00A62139">
            <w:r>
              <w:rPr>
                <w:rFonts w:cs="Calibri"/>
                <w:b/>
                <w:bCs/>
                <w:sz w:val="20"/>
                <w:szCs w:val="20"/>
              </w:rPr>
              <w:t>Academic Level</w:t>
            </w:r>
          </w:p>
        </w:tc>
        <w:tc>
          <w:tcPr>
            <w:tcW w:w="6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2139" w:rsidRDefault="00A62139">
            <w:r>
              <w:rPr>
                <w:rFonts w:cs="Calibri"/>
                <w:b/>
                <w:bCs/>
                <w:sz w:val="20"/>
                <w:szCs w:val="20"/>
              </w:rPr>
              <w:t xml:space="preserve">[X] Regular  [   ] Compensatory  [   ] Developmental  [   ] Remedial   </w:t>
            </w:r>
          </w:p>
        </w:tc>
      </w:tr>
      <w:tr w:rsidR="00A62139" w:rsidTr="00C5529C">
        <w:trPr>
          <w:cantSplit/>
          <w:trHeight w:hRule="exact" w:val="366"/>
        </w:trPr>
        <w:tc>
          <w:tcPr>
            <w:tcW w:w="1888" w:type="dxa"/>
            <w:tcBorders>
              <w:top w:val="single" w:sz="4" w:space="0" w:color="000000"/>
              <w:left w:val="single" w:sz="4" w:space="0" w:color="000000"/>
              <w:bottom w:val="single" w:sz="4" w:space="0" w:color="000000"/>
            </w:tcBorders>
            <w:shd w:val="clear" w:color="auto" w:fill="auto"/>
            <w:vAlign w:val="center"/>
          </w:tcPr>
          <w:p w:rsidR="00A62139" w:rsidRDefault="00A62139">
            <w:r>
              <w:rPr>
                <w:rFonts w:cs="Calibri"/>
                <w:b/>
                <w:bCs/>
                <w:sz w:val="20"/>
                <w:szCs w:val="20"/>
              </w:rPr>
              <w:t>Subject Area</w:t>
            </w:r>
          </w:p>
        </w:tc>
        <w:tc>
          <w:tcPr>
            <w:tcW w:w="6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2139" w:rsidRDefault="00A62139">
            <w:r>
              <w:rPr>
                <w:rFonts w:cs="Calibri"/>
                <w:bCs/>
                <w:sz w:val="20"/>
                <w:szCs w:val="20"/>
              </w:rPr>
              <w:t>Biomedical Engineering Technology</w:t>
            </w:r>
          </w:p>
        </w:tc>
      </w:tr>
      <w:tr w:rsidR="00A62139" w:rsidTr="00C5529C">
        <w:trPr>
          <w:cantSplit/>
          <w:trHeight w:hRule="exact" w:val="366"/>
        </w:trPr>
        <w:tc>
          <w:tcPr>
            <w:tcW w:w="1888" w:type="dxa"/>
            <w:tcBorders>
              <w:top w:val="single" w:sz="4" w:space="0" w:color="000000"/>
              <w:left w:val="single" w:sz="4" w:space="0" w:color="000000"/>
              <w:bottom w:val="single" w:sz="4" w:space="0" w:color="000000"/>
            </w:tcBorders>
            <w:shd w:val="clear" w:color="auto" w:fill="auto"/>
            <w:vAlign w:val="center"/>
          </w:tcPr>
          <w:p w:rsidR="00A62139" w:rsidRDefault="00A62139">
            <w:r>
              <w:rPr>
                <w:rFonts w:cs="Calibri"/>
                <w:b/>
                <w:bCs/>
                <w:sz w:val="20"/>
                <w:szCs w:val="20"/>
              </w:rPr>
              <w:t>Course Prefix</w:t>
            </w:r>
          </w:p>
        </w:tc>
        <w:tc>
          <w:tcPr>
            <w:tcW w:w="6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2139" w:rsidRDefault="00A62139">
            <w:r>
              <w:rPr>
                <w:rFonts w:cs="Calibri"/>
                <w:bCs/>
                <w:sz w:val="20"/>
                <w:szCs w:val="20"/>
              </w:rPr>
              <w:t>BMET</w:t>
            </w:r>
          </w:p>
        </w:tc>
      </w:tr>
      <w:tr w:rsidR="00A62139" w:rsidTr="00C5529C">
        <w:trPr>
          <w:cantSplit/>
          <w:trHeight w:hRule="exact" w:val="366"/>
        </w:trPr>
        <w:tc>
          <w:tcPr>
            <w:tcW w:w="1888" w:type="dxa"/>
            <w:tcBorders>
              <w:top w:val="single" w:sz="4" w:space="0" w:color="000000"/>
              <w:left w:val="single" w:sz="4" w:space="0" w:color="000000"/>
              <w:bottom w:val="single" w:sz="4" w:space="0" w:color="000000"/>
            </w:tcBorders>
            <w:shd w:val="clear" w:color="auto" w:fill="auto"/>
            <w:vAlign w:val="center"/>
          </w:tcPr>
          <w:p w:rsidR="00A62139" w:rsidRDefault="00A62139">
            <w:r>
              <w:rPr>
                <w:rFonts w:cs="Calibri"/>
                <w:b/>
                <w:bCs/>
                <w:sz w:val="20"/>
                <w:szCs w:val="20"/>
              </w:rPr>
              <w:t>Course Number</w:t>
            </w:r>
          </w:p>
        </w:tc>
        <w:tc>
          <w:tcPr>
            <w:tcW w:w="6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2139" w:rsidRDefault="00A62139">
            <w:r>
              <w:rPr>
                <w:rFonts w:cs="Calibri"/>
                <w:bCs/>
                <w:sz w:val="20"/>
                <w:szCs w:val="20"/>
              </w:rPr>
              <w:t>2430</w:t>
            </w:r>
          </w:p>
        </w:tc>
      </w:tr>
      <w:tr w:rsidR="00A62139" w:rsidTr="00C5529C">
        <w:trPr>
          <w:cantSplit/>
          <w:trHeight w:hRule="exact" w:val="366"/>
        </w:trPr>
        <w:tc>
          <w:tcPr>
            <w:tcW w:w="1888" w:type="dxa"/>
            <w:tcBorders>
              <w:top w:val="single" w:sz="4" w:space="0" w:color="000000"/>
              <w:left w:val="single" w:sz="4" w:space="0" w:color="000000"/>
              <w:bottom w:val="single" w:sz="4" w:space="0" w:color="000000"/>
            </w:tcBorders>
            <w:shd w:val="clear" w:color="auto" w:fill="auto"/>
            <w:vAlign w:val="center"/>
          </w:tcPr>
          <w:p w:rsidR="00A62139" w:rsidRDefault="00A62139">
            <w:r>
              <w:rPr>
                <w:rFonts w:cs="Calibri"/>
                <w:b/>
                <w:bCs/>
                <w:sz w:val="20"/>
                <w:szCs w:val="20"/>
              </w:rPr>
              <w:t>Course Title</w:t>
            </w:r>
          </w:p>
        </w:tc>
        <w:tc>
          <w:tcPr>
            <w:tcW w:w="6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2139" w:rsidRDefault="00A62139">
            <w:pPr>
              <w:spacing w:after="120"/>
            </w:pPr>
            <w:r>
              <w:rPr>
                <w:rFonts w:cs="Calibri"/>
                <w:sz w:val="20"/>
                <w:szCs w:val="20"/>
              </w:rPr>
              <w:t>Microcontroller Technology</w:t>
            </w:r>
          </w:p>
        </w:tc>
      </w:tr>
      <w:tr w:rsidR="00A62139" w:rsidTr="00C5529C">
        <w:trPr>
          <w:cantSplit/>
          <w:trHeight w:val="1030"/>
        </w:trPr>
        <w:tc>
          <w:tcPr>
            <w:tcW w:w="1888" w:type="dxa"/>
            <w:tcBorders>
              <w:top w:val="single" w:sz="4" w:space="0" w:color="000000"/>
              <w:left w:val="single" w:sz="4" w:space="0" w:color="000000"/>
              <w:bottom w:val="single" w:sz="4" w:space="0" w:color="000000"/>
            </w:tcBorders>
            <w:shd w:val="clear" w:color="auto" w:fill="auto"/>
            <w:vAlign w:val="center"/>
          </w:tcPr>
          <w:p w:rsidR="00A62139" w:rsidRDefault="00A62139">
            <w:r>
              <w:rPr>
                <w:rFonts w:cs="Calibri"/>
                <w:b/>
                <w:bCs/>
                <w:sz w:val="20"/>
                <w:szCs w:val="20"/>
              </w:rPr>
              <w:t>Catalog Description</w:t>
            </w:r>
          </w:p>
        </w:tc>
        <w:tc>
          <w:tcPr>
            <w:tcW w:w="6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2139" w:rsidRDefault="00A62139">
            <w:pPr>
              <w:tabs>
                <w:tab w:val="left" w:pos="0"/>
              </w:tabs>
              <w:spacing w:after="120"/>
            </w:pPr>
            <w:r>
              <w:rPr>
                <w:rFonts w:cs="Calibri"/>
                <w:sz w:val="20"/>
                <w:szCs w:val="20"/>
              </w:rPr>
              <w:t>The course introduces the fundamentals and applications of microcontroller. Topics include: microcontroller architecture, internal components, frequency and timing, memory types, I/O ports, internal peripherals (counters, timers), interfacing and applications with external devices. Laboratory experiments and course project complement class work.</w:t>
            </w:r>
          </w:p>
        </w:tc>
      </w:tr>
      <w:tr w:rsidR="00A62139" w:rsidTr="00C5529C">
        <w:trPr>
          <w:cantSplit/>
          <w:trHeight w:hRule="exact" w:val="366"/>
        </w:trPr>
        <w:tc>
          <w:tcPr>
            <w:tcW w:w="1888" w:type="dxa"/>
            <w:tcBorders>
              <w:top w:val="single" w:sz="4" w:space="0" w:color="000000"/>
              <w:left w:val="single" w:sz="4" w:space="0" w:color="000000"/>
              <w:bottom w:val="single" w:sz="4" w:space="0" w:color="000000"/>
            </w:tcBorders>
            <w:shd w:val="clear" w:color="auto" w:fill="auto"/>
            <w:vAlign w:val="center"/>
          </w:tcPr>
          <w:p w:rsidR="00A62139" w:rsidRDefault="00A62139">
            <w:r>
              <w:rPr>
                <w:rFonts w:cs="Calibri"/>
                <w:b/>
                <w:bCs/>
                <w:sz w:val="20"/>
                <w:szCs w:val="20"/>
              </w:rPr>
              <w:t>Prerequisite</w:t>
            </w:r>
          </w:p>
        </w:tc>
        <w:tc>
          <w:tcPr>
            <w:tcW w:w="6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2139" w:rsidRDefault="00A62139">
            <w:pPr>
              <w:snapToGrid w:val="0"/>
            </w:pPr>
            <w:r>
              <w:rPr>
                <w:rFonts w:cs="Calibri"/>
                <w:sz w:val="20"/>
                <w:szCs w:val="20"/>
              </w:rPr>
              <w:t>BMET 1224</w:t>
            </w:r>
          </w:p>
        </w:tc>
      </w:tr>
      <w:tr w:rsidR="00A62139" w:rsidTr="00C5529C">
        <w:trPr>
          <w:cantSplit/>
          <w:trHeight w:hRule="exact" w:val="366"/>
        </w:trPr>
        <w:tc>
          <w:tcPr>
            <w:tcW w:w="1888" w:type="dxa"/>
            <w:tcBorders>
              <w:top w:val="single" w:sz="4" w:space="0" w:color="000000"/>
              <w:left w:val="single" w:sz="4" w:space="0" w:color="000000"/>
              <w:bottom w:val="single" w:sz="4" w:space="0" w:color="000000"/>
            </w:tcBorders>
            <w:shd w:val="clear" w:color="auto" w:fill="auto"/>
            <w:vAlign w:val="center"/>
          </w:tcPr>
          <w:p w:rsidR="00A62139" w:rsidRDefault="00A62139">
            <w:proofErr w:type="spellStart"/>
            <w:r>
              <w:rPr>
                <w:rFonts w:cs="Calibri"/>
                <w:b/>
                <w:bCs/>
                <w:sz w:val="20"/>
                <w:szCs w:val="20"/>
              </w:rPr>
              <w:t>Corequisite</w:t>
            </w:r>
            <w:proofErr w:type="spellEnd"/>
          </w:p>
        </w:tc>
        <w:tc>
          <w:tcPr>
            <w:tcW w:w="6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2139" w:rsidRDefault="00A62139">
            <w:pPr>
              <w:snapToGrid w:val="0"/>
              <w:rPr>
                <w:rFonts w:cs="Calibri"/>
                <w:b/>
                <w:bCs/>
                <w:sz w:val="20"/>
                <w:szCs w:val="20"/>
              </w:rPr>
            </w:pPr>
          </w:p>
        </w:tc>
      </w:tr>
      <w:tr w:rsidR="00A62139" w:rsidTr="00C5529C">
        <w:trPr>
          <w:cantSplit/>
          <w:trHeight w:hRule="exact" w:val="366"/>
        </w:trPr>
        <w:tc>
          <w:tcPr>
            <w:tcW w:w="1888" w:type="dxa"/>
            <w:tcBorders>
              <w:top w:val="single" w:sz="4" w:space="0" w:color="000000"/>
              <w:left w:val="single" w:sz="4" w:space="0" w:color="000000"/>
              <w:bottom w:val="single" w:sz="4" w:space="0" w:color="000000"/>
            </w:tcBorders>
            <w:shd w:val="clear" w:color="auto" w:fill="auto"/>
            <w:vAlign w:val="center"/>
          </w:tcPr>
          <w:p w:rsidR="00A62139" w:rsidRDefault="00A62139">
            <w:r>
              <w:rPr>
                <w:rFonts w:cs="Calibri"/>
                <w:b/>
                <w:bCs/>
                <w:sz w:val="20"/>
                <w:szCs w:val="20"/>
              </w:rPr>
              <w:t xml:space="preserve">Pre- or </w:t>
            </w:r>
            <w:proofErr w:type="spellStart"/>
            <w:r>
              <w:rPr>
                <w:rFonts w:cs="Calibri"/>
                <w:b/>
                <w:bCs/>
                <w:sz w:val="20"/>
                <w:szCs w:val="20"/>
              </w:rPr>
              <w:t>corequisite</w:t>
            </w:r>
            <w:proofErr w:type="spellEnd"/>
          </w:p>
        </w:tc>
        <w:tc>
          <w:tcPr>
            <w:tcW w:w="6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2139" w:rsidRDefault="00811C4F">
            <w:r>
              <w:rPr>
                <w:rFonts w:cs="Calibri"/>
                <w:sz w:val="20"/>
                <w:szCs w:val="20"/>
              </w:rPr>
              <w:t>CST 1101</w:t>
            </w:r>
          </w:p>
        </w:tc>
      </w:tr>
      <w:tr w:rsidR="00A62139" w:rsidTr="00C5529C">
        <w:trPr>
          <w:cantSplit/>
          <w:trHeight w:hRule="exact" w:val="366"/>
        </w:trPr>
        <w:tc>
          <w:tcPr>
            <w:tcW w:w="1888" w:type="dxa"/>
            <w:tcBorders>
              <w:top w:val="single" w:sz="4" w:space="0" w:color="000000"/>
              <w:left w:val="single" w:sz="4" w:space="0" w:color="000000"/>
              <w:bottom w:val="single" w:sz="4" w:space="0" w:color="000000"/>
            </w:tcBorders>
            <w:shd w:val="clear" w:color="auto" w:fill="auto"/>
            <w:vAlign w:val="center"/>
          </w:tcPr>
          <w:p w:rsidR="00A62139" w:rsidRDefault="00A62139">
            <w:r>
              <w:rPr>
                <w:rFonts w:cs="Calibri"/>
                <w:b/>
                <w:bCs/>
                <w:sz w:val="20"/>
                <w:szCs w:val="20"/>
              </w:rPr>
              <w:t>Credits</w:t>
            </w:r>
          </w:p>
        </w:tc>
        <w:tc>
          <w:tcPr>
            <w:tcW w:w="6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2139" w:rsidRDefault="00A62139">
            <w:r>
              <w:rPr>
                <w:rFonts w:cs="Calibri"/>
                <w:bCs/>
                <w:sz w:val="20"/>
                <w:szCs w:val="20"/>
              </w:rPr>
              <w:t>3</w:t>
            </w:r>
          </w:p>
        </w:tc>
      </w:tr>
      <w:tr w:rsidR="00A62139" w:rsidTr="00C5529C">
        <w:trPr>
          <w:cantSplit/>
          <w:trHeight w:hRule="exact" w:val="366"/>
        </w:trPr>
        <w:tc>
          <w:tcPr>
            <w:tcW w:w="1888" w:type="dxa"/>
            <w:tcBorders>
              <w:top w:val="single" w:sz="4" w:space="0" w:color="000000"/>
              <w:left w:val="single" w:sz="4" w:space="0" w:color="000000"/>
              <w:bottom w:val="single" w:sz="4" w:space="0" w:color="000000"/>
            </w:tcBorders>
            <w:shd w:val="clear" w:color="auto" w:fill="auto"/>
            <w:vAlign w:val="center"/>
          </w:tcPr>
          <w:p w:rsidR="00A62139" w:rsidRDefault="00A62139">
            <w:r>
              <w:rPr>
                <w:rFonts w:cs="Calibri"/>
                <w:b/>
                <w:bCs/>
                <w:sz w:val="20"/>
                <w:szCs w:val="20"/>
              </w:rPr>
              <w:t>Contact Hours</w:t>
            </w:r>
          </w:p>
        </w:tc>
        <w:tc>
          <w:tcPr>
            <w:tcW w:w="6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2139" w:rsidRDefault="00A62139">
            <w:r>
              <w:rPr>
                <w:rFonts w:cs="Calibri"/>
                <w:sz w:val="20"/>
                <w:szCs w:val="20"/>
              </w:rPr>
              <w:t>2 Class Hours, 2 Lab Hours</w:t>
            </w:r>
          </w:p>
        </w:tc>
      </w:tr>
      <w:tr w:rsidR="00A62139" w:rsidTr="00C5529C">
        <w:trPr>
          <w:cantSplit/>
          <w:trHeight w:hRule="exact" w:val="366"/>
        </w:trPr>
        <w:tc>
          <w:tcPr>
            <w:tcW w:w="1888" w:type="dxa"/>
            <w:tcBorders>
              <w:top w:val="single" w:sz="4" w:space="0" w:color="000000"/>
              <w:left w:val="single" w:sz="4" w:space="0" w:color="000000"/>
              <w:bottom w:val="single" w:sz="4" w:space="0" w:color="000000"/>
            </w:tcBorders>
            <w:shd w:val="clear" w:color="auto" w:fill="auto"/>
            <w:vAlign w:val="center"/>
          </w:tcPr>
          <w:p w:rsidR="00A62139" w:rsidRDefault="00A62139">
            <w:r>
              <w:rPr>
                <w:rFonts w:cs="Calibri"/>
                <w:b/>
                <w:bCs/>
                <w:sz w:val="20"/>
                <w:szCs w:val="20"/>
              </w:rPr>
              <w:t>Liberal Arts</w:t>
            </w:r>
          </w:p>
        </w:tc>
        <w:tc>
          <w:tcPr>
            <w:tcW w:w="6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2139" w:rsidRDefault="00A62139">
            <w:r>
              <w:rPr>
                <w:rFonts w:cs="Calibri"/>
                <w:b/>
                <w:bCs/>
                <w:sz w:val="20"/>
                <w:szCs w:val="20"/>
              </w:rPr>
              <w:t xml:space="preserve">[   ] Yes  [X] No  </w:t>
            </w:r>
          </w:p>
        </w:tc>
      </w:tr>
      <w:tr w:rsidR="00A62139" w:rsidTr="00C5529C">
        <w:trPr>
          <w:cantSplit/>
          <w:trHeight w:hRule="exact" w:val="722"/>
        </w:trPr>
        <w:tc>
          <w:tcPr>
            <w:tcW w:w="1888" w:type="dxa"/>
            <w:tcBorders>
              <w:top w:val="single" w:sz="4" w:space="0" w:color="000000"/>
              <w:left w:val="single" w:sz="4" w:space="0" w:color="000000"/>
              <w:bottom w:val="single" w:sz="4" w:space="0" w:color="000000"/>
            </w:tcBorders>
            <w:shd w:val="clear" w:color="auto" w:fill="auto"/>
            <w:vAlign w:val="center"/>
          </w:tcPr>
          <w:p w:rsidR="00A62139" w:rsidRDefault="00A62139">
            <w:r>
              <w:rPr>
                <w:rFonts w:cs="Calibri"/>
                <w:b/>
                <w:bCs/>
                <w:sz w:val="20"/>
                <w:szCs w:val="20"/>
              </w:rPr>
              <w:t xml:space="preserve">Course Attribute (e.g. Writing Intensive, </w:t>
            </w:r>
            <w:proofErr w:type="spellStart"/>
            <w:r>
              <w:rPr>
                <w:rFonts w:cs="Calibri"/>
                <w:b/>
                <w:bCs/>
                <w:sz w:val="20"/>
                <w:szCs w:val="20"/>
              </w:rPr>
              <w:t>etc</w:t>
            </w:r>
            <w:proofErr w:type="spellEnd"/>
            <w:r>
              <w:rPr>
                <w:rFonts w:cs="Calibri"/>
                <w:b/>
                <w:bCs/>
                <w:sz w:val="20"/>
                <w:szCs w:val="20"/>
              </w:rPr>
              <w:t>)</w:t>
            </w:r>
          </w:p>
        </w:tc>
        <w:tc>
          <w:tcPr>
            <w:tcW w:w="6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2139" w:rsidRDefault="00A62139">
            <w:pPr>
              <w:snapToGrid w:val="0"/>
              <w:rPr>
                <w:rFonts w:cs="Calibri"/>
                <w:b/>
                <w:bCs/>
                <w:sz w:val="20"/>
                <w:szCs w:val="20"/>
              </w:rPr>
            </w:pPr>
          </w:p>
        </w:tc>
      </w:tr>
      <w:tr w:rsidR="00A62139" w:rsidTr="00C5529C">
        <w:trPr>
          <w:cantSplit/>
          <w:trHeight w:val="2995"/>
        </w:trPr>
        <w:tc>
          <w:tcPr>
            <w:tcW w:w="1888" w:type="dxa"/>
            <w:tcBorders>
              <w:top w:val="single" w:sz="4" w:space="0" w:color="000000"/>
              <w:left w:val="single" w:sz="4" w:space="0" w:color="000000"/>
              <w:bottom w:val="single" w:sz="4" w:space="0" w:color="000000"/>
            </w:tcBorders>
            <w:shd w:val="clear" w:color="auto" w:fill="auto"/>
            <w:vAlign w:val="center"/>
          </w:tcPr>
          <w:p w:rsidR="00A62139" w:rsidRDefault="00A62139">
            <w:r>
              <w:t>Course Applicability</w:t>
            </w:r>
          </w:p>
        </w:tc>
        <w:tc>
          <w:tcPr>
            <w:tcW w:w="6704" w:type="dxa"/>
            <w:tcBorders>
              <w:top w:val="single" w:sz="4" w:space="0" w:color="000000"/>
              <w:left w:val="single" w:sz="4" w:space="0" w:color="000000"/>
              <w:bottom w:val="single" w:sz="4" w:space="0" w:color="000000"/>
              <w:right w:val="single" w:sz="4" w:space="0" w:color="000000"/>
            </w:tcBorders>
            <w:shd w:val="clear" w:color="auto" w:fill="auto"/>
            <w:vAlign w:val="center"/>
          </w:tcPr>
          <w:tbl>
            <w:tblPr>
              <w:tblW w:w="0" w:type="auto"/>
              <w:tblLayout w:type="fixed"/>
              <w:tblLook w:val="0000" w:firstRow="0" w:lastRow="0" w:firstColumn="0" w:lastColumn="0" w:noHBand="0" w:noVBand="0"/>
            </w:tblPr>
            <w:tblGrid>
              <w:gridCol w:w="1795"/>
              <w:gridCol w:w="2397"/>
              <w:gridCol w:w="1929"/>
            </w:tblGrid>
            <w:tr w:rsidR="00A62139" w:rsidTr="00C5529C">
              <w:trPr>
                <w:trHeight w:val="435"/>
              </w:trPr>
              <w:tc>
                <w:tcPr>
                  <w:tcW w:w="1795" w:type="dxa"/>
                  <w:shd w:val="clear" w:color="auto" w:fill="auto"/>
                  <w:vAlign w:val="center"/>
                </w:tcPr>
                <w:p w:rsidR="00A62139" w:rsidRDefault="00A62139">
                  <w:r>
                    <w:rPr>
                      <w:rFonts w:cs="Calibri"/>
                      <w:b/>
                      <w:bCs/>
                      <w:sz w:val="20"/>
                      <w:szCs w:val="20"/>
                    </w:rPr>
                    <w:t>[X] Major</w:t>
                  </w:r>
                </w:p>
              </w:tc>
              <w:tc>
                <w:tcPr>
                  <w:tcW w:w="4326" w:type="dxa"/>
                  <w:gridSpan w:val="2"/>
                  <w:shd w:val="clear" w:color="auto" w:fill="auto"/>
                  <w:vAlign w:val="center"/>
                </w:tcPr>
                <w:p w:rsidR="00A62139" w:rsidRDefault="00A62139">
                  <w:pPr>
                    <w:snapToGrid w:val="0"/>
                    <w:rPr>
                      <w:rFonts w:cs="Calibri"/>
                      <w:b/>
                      <w:bCs/>
                      <w:sz w:val="20"/>
                      <w:szCs w:val="20"/>
                    </w:rPr>
                  </w:pPr>
                </w:p>
              </w:tc>
            </w:tr>
            <w:tr w:rsidR="00A62139" w:rsidTr="00C5529C">
              <w:trPr>
                <w:trHeight w:val="457"/>
              </w:trPr>
              <w:tc>
                <w:tcPr>
                  <w:tcW w:w="1795" w:type="dxa"/>
                  <w:shd w:val="clear" w:color="auto" w:fill="auto"/>
                  <w:vAlign w:val="center"/>
                </w:tcPr>
                <w:p w:rsidR="00A62139" w:rsidRDefault="00A62139">
                  <w:r>
                    <w:rPr>
                      <w:rFonts w:cs="Calibri"/>
                      <w:b/>
                      <w:bCs/>
                      <w:sz w:val="20"/>
                      <w:szCs w:val="20"/>
                    </w:rPr>
                    <w:t>[  ] Gen Ed Required</w:t>
                  </w:r>
                </w:p>
              </w:tc>
              <w:tc>
                <w:tcPr>
                  <w:tcW w:w="2397" w:type="dxa"/>
                  <w:shd w:val="clear" w:color="auto" w:fill="auto"/>
                  <w:vAlign w:val="center"/>
                </w:tcPr>
                <w:p w:rsidR="00A62139" w:rsidRDefault="00A62139">
                  <w:r>
                    <w:rPr>
                      <w:rFonts w:cs="Calibri"/>
                      <w:b/>
                      <w:bCs/>
                      <w:sz w:val="20"/>
                      <w:szCs w:val="20"/>
                    </w:rPr>
                    <w:t>[  ] Gen Ed - Flexible</w:t>
                  </w:r>
                </w:p>
              </w:tc>
              <w:tc>
                <w:tcPr>
                  <w:tcW w:w="1929" w:type="dxa"/>
                  <w:shd w:val="clear" w:color="auto" w:fill="auto"/>
                  <w:vAlign w:val="center"/>
                </w:tcPr>
                <w:p w:rsidR="00A62139" w:rsidRDefault="00A62139">
                  <w:r>
                    <w:rPr>
                      <w:rFonts w:cs="Calibri"/>
                      <w:b/>
                      <w:bCs/>
                      <w:sz w:val="20"/>
                      <w:szCs w:val="20"/>
                    </w:rPr>
                    <w:t>[  ] Gen Ed - College Option</w:t>
                  </w:r>
                </w:p>
              </w:tc>
            </w:tr>
            <w:tr w:rsidR="00A62139" w:rsidTr="00C5529C">
              <w:trPr>
                <w:trHeight w:val="286"/>
              </w:trPr>
              <w:tc>
                <w:tcPr>
                  <w:tcW w:w="1795" w:type="dxa"/>
                  <w:shd w:val="clear" w:color="auto" w:fill="auto"/>
                  <w:vAlign w:val="center"/>
                </w:tcPr>
                <w:p w:rsidR="00A62139" w:rsidRDefault="00A62139">
                  <w:pPr>
                    <w:ind w:left="144"/>
                  </w:pPr>
                  <w:r>
                    <w:rPr>
                      <w:rFonts w:cs="Calibri"/>
                      <w:b/>
                      <w:bCs/>
                      <w:sz w:val="20"/>
                      <w:szCs w:val="20"/>
                    </w:rPr>
                    <w:t>[  ] English Composition</w:t>
                  </w:r>
                </w:p>
              </w:tc>
              <w:tc>
                <w:tcPr>
                  <w:tcW w:w="2397" w:type="dxa"/>
                  <w:shd w:val="clear" w:color="auto" w:fill="auto"/>
                  <w:vAlign w:val="center"/>
                </w:tcPr>
                <w:p w:rsidR="00A62139" w:rsidRDefault="00A62139">
                  <w:pPr>
                    <w:ind w:left="144"/>
                  </w:pPr>
                  <w:r>
                    <w:rPr>
                      <w:rFonts w:cs="Calibri"/>
                      <w:b/>
                      <w:bCs/>
                      <w:sz w:val="20"/>
                      <w:szCs w:val="20"/>
                    </w:rPr>
                    <w:t>[  ] World Cultures</w:t>
                  </w:r>
                </w:p>
              </w:tc>
              <w:tc>
                <w:tcPr>
                  <w:tcW w:w="1929" w:type="dxa"/>
                  <w:shd w:val="clear" w:color="auto" w:fill="auto"/>
                  <w:vAlign w:val="center"/>
                </w:tcPr>
                <w:p w:rsidR="00A62139" w:rsidRDefault="00A62139">
                  <w:pPr>
                    <w:ind w:left="97"/>
                  </w:pPr>
                  <w:r>
                    <w:rPr>
                      <w:rFonts w:cs="Calibri"/>
                      <w:b/>
                      <w:bCs/>
                      <w:sz w:val="20"/>
                      <w:szCs w:val="20"/>
                    </w:rPr>
                    <w:t>[  ] Speech</w:t>
                  </w:r>
                </w:p>
              </w:tc>
            </w:tr>
            <w:tr w:rsidR="00A62139" w:rsidTr="00C5529C">
              <w:trPr>
                <w:trHeight w:val="457"/>
              </w:trPr>
              <w:tc>
                <w:tcPr>
                  <w:tcW w:w="1795" w:type="dxa"/>
                  <w:shd w:val="clear" w:color="auto" w:fill="auto"/>
                  <w:vAlign w:val="center"/>
                </w:tcPr>
                <w:p w:rsidR="00A62139" w:rsidRDefault="00A62139">
                  <w:pPr>
                    <w:ind w:left="144"/>
                  </w:pPr>
                  <w:r>
                    <w:rPr>
                      <w:rFonts w:cs="Calibri"/>
                      <w:b/>
                      <w:bCs/>
                      <w:sz w:val="20"/>
                      <w:szCs w:val="20"/>
                    </w:rPr>
                    <w:t>[  ] Mathematics</w:t>
                  </w:r>
                </w:p>
              </w:tc>
              <w:tc>
                <w:tcPr>
                  <w:tcW w:w="2397" w:type="dxa"/>
                  <w:shd w:val="clear" w:color="auto" w:fill="auto"/>
                  <w:vAlign w:val="center"/>
                </w:tcPr>
                <w:p w:rsidR="00A62139" w:rsidRDefault="00A62139">
                  <w:pPr>
                    <w:ind w:left="144"/>
                  </w:pPr>
                  <w:r>
                    <w:rPr>
                      <w:rFonts w:cs="Calibri"/>
                      <w:b/>
                      <w:bCs/>
                      <w:sz w:val="20"/>
                      <w:szCs w:val="20"/>
                    </w:rPr>
                    <w:t>[  ] US Experience in its Diversity</w:t>
                  </w:r>
                </w:p>
              </w:tc>
              <w:tc>
                <w:tcPr>
                  <w:tcW w:w="1929" w:type="dxa"/>
                  <w:shd w:val="clear" w:color="auto" w:fill="auto"/>
                  <w:vAlign w:val="center"/>
                </w:tcPr>
                <w:p w:rsidR="00A62139" w:rsidRDefault="00A62139">
                  <w:pPr>
                    <w:ind w:left="97"/>
                  </w:pPr>
                  <w:r>
                    <w:rPr>
                      <w:rFonts w:cs="Calibri"/>
                      <w:b/>
                      <w:bCs/>
                      <w:sz w:val="20"/>
                      <w:szCs w:val="20"/>
                    </w:rPr>
                    <w:t>[  ] Interdisciplinary</w:t>
                  </w:r>
                </w:p>
              </w:tc>
            </w:tr>
            <w:tr w:rsidR="00A62139" w:rsidTr="00C5529C">
              <w:trPr>
                <w:trHeight w:val="457"/>
              </w:trPr>
              <w:tc>
                <w:tcPr>
                  <w:tcW w:w="1795" w:type="dxa"/>
                  <w:shd w:val="clear" w:color="auto" w:fill="auto"/>
                  <w:vAlign w:val="center"/>
                </w:tcPr>
                <w:p w:rsidR="00A62139" w:rsidRDefault="00A62139">
                  <w:pPr>
                    <w:ind w:left="144"/>
                  </w:pPr>
                  <w:r>
                    <w:rPr>
                      <w:rFonts w:cs="Calibri"/>
                      <w:b/>
                      <w:bCs/>
                      <w:sz w:val="20"/>
                      <w:szCs w:val="20"/>
                    </w:rPr>
                    <w:t>[  ] Science</w:t>
                  </w:r>
                </w:p>
              </w:tc>
              <w:tc>
                <w:tcPr>
                  <w:tcW w:w="2397" w:type="dxa"/>
                  <w:shd w:val="clear" w:color="auto" w:fill="auto"/>
                  <w:vAlign w:val="center"/>
                </w:tcPr>
                <w:p w:rsidR="00A62139" w:rsidRDefault="00A62139">
                  <w:pPr>
                    <w:ind w:left="144"/>
                  </w:pPr>
                  <w:r>
                    <w:rPr>
                      <w:rFonts w:cs="Calibri"/>
                      <w:b/>
                      <w:bCs/>
                      <w:sz w:val="20"/>
                      <w:szCs w:val="20"/>
                    </w:rPr>
                    <w:t>[  ] Creative Expression</w:t>
                  </w:r>
                </w:p>
              </w:tc>
              <w:tc>
                <w:tcPr>
                  <w:tcW w:w="1929" w:type="dxa"/>
                  <w:shd w:val="clear" w:color="auto" w:fill="auto"/>
                  <w:vAlign w:val="center"/>
                </w:tcPr>
                <w:p w:rsidR="00A62139" w:rsidRDefault="00A62139">
                  <w:r>
                    <w:rPr>
                      <w:rFonts w:eastAsia="Liberation Serif" w:cs="Liberation Serif"/>
                      <w:b/>
                      <w:bCs/>
                      <w:sz w:val="20"/>
                      <w:szCs w:val="20"/>
                    </w:rPr>
                    <w:t xml:space="preserve">  </w:t>
                  </w:r>
                  <w:r>
                    <w:rPr>
                      <w:rFonts w:cs="Calibri"/>
                      <w:b/>
                      <w:bCs/>
                      <w:sz w:val="20"/>
                      <w:szCs w:val="20"/>
                    </w:rPr>
                    <w:t>[  ] Advanced Liberal Arts</w:t>
                  </w:r>
                </w:p>
              </w:tc>
            </w:tr>
            <w:tr w:rsidR="00A62139" w:rsidTr="00C5529C">
              <w:trPr>
                <w:trHeight w:val="457"/>
              </w:trPr>
              <w:tc>
                <w:tcPr>
                  <w:tcW w:w="1795" w:type="dxa"/>
                  <w:shd w:val="clear" w:color="auto" w:fill="auto"/>
                  <w:vAlign w:val="center"/>
                </w:tcPr>
                <w:p w:rsidR="00A62139" w:rsidRDefault="00A62139">
                  <w:pPr>
                    <w:snapToGrid w:val="0"/>
                    <w:rPr>
                      <w:rFonts w:cs="Calibri"/>
                      <w:b/>
                      <w:bCs/>
                      <w:sz w:val="20"/>
                      <w:szCs w:val="20"/>
                    </w:rPr>
                  </w:pPr>
                </w:p>
              </w:tc>
              <w:tc>
                <w:tcPr>
                  <w:tcW w:w="2397" w:type="dxa"/>
                  <w:shd w:val="clear" w:color="auto" w:fill="auto"/>
                  <w:vAlign w:val="center"/>
                </w:tcPr>
                <w:p w:rsidR="00A62139" w:rsidRDefault="00A62139">
                  <w:pPr>
                    <w:ind w:left="144"/>
                  </w:pPr>
                  <w:r>
                    <w:rPr>
                      <w:rFonts w:cs="Calibri"/>
                      <w:b/>
                      <w:bCs/>
                      <w:sz w:val="20"/>
                      <w:szCs w:val="20"/>
                    </w:rPr>
                    <w:t>[  ] Individual and Society</w:t>
                  </w:r>
                </w:p>
              </w:tc>
              <w:tc>
                <w:tcPr>
                  <w:tcW w:w="1929" w:type="dxa"/>
                  <w:shd w:val="clear" w:color="auto" w:fill="auto"/>
                  <w:vAlign w:val="center"/>
                </w:tcPr>
                <w:p w:rsidR="00A62139" w:rsidRDefault="00A62139">
                  <w:pPr>
                    <w:snapToGrid w:val="0"/>
                    <w:ind w:left="288"/>
                    <w:rPr>
                      <w:rFonts w:cs="Calibri"/>
                      <w:b/>
                      <w:bCs/>
                      <w:sz w:val="20"/>
                      <w:szCs w:val="20"/>
                    </w:rPr>
                  </w:pPr>
                </w:p>
              </w:tc>
            </w:tr>
            <w:tr w:rsidR="00A62139" w:rsidTr="00C5529C">
              <w:trPr>
                <w:trHeight w:val="457"/>
              </w:trPr>
              <w:tc>
                <w:tcPr>
                  <w:tcW w:w="1795" w:type="dxa"/>
                  <w:shd w:val="clear" w:color="auto" w:fill="auto"/>
                  <w:vAlign w:val="center"/>
                </w:tcPr>
                <w:p w:rsidR="00A62139" w:rsidRDefault="00A62139">
                  <w:pPr>
                    <w:snapToGrid w:val="0"/>
                    <w:rPr>
                      <w:rFonts w:cs="Calibri"/>
                      <w:b/>
                      <w:bCs/>
                      <w:sz w:val="20"/>
                      <w:szCs w:val="20"/>
                    </w:rPr>
                  </w:pPr>
                </w:p>
              </w:tc>
              <w:tc>
                <w:tcPr>
                  <w:tcW w:w="2397" w:type="dxa"/>
                  <w:shd w:val="clear" w:color="auto" w:fill="auto"/>
                  <w:vAlign w:val="center"/>
                </w:tcPr>
                <w:p w:rsidR="00A62139" w:rsidRDefault="00A62139">
                  <w:pPr>
                    <w:ind w:left="144"/>
                  </w:pPr>
                  <w:r>
                    <w:rPr>
                      <w:rFonts w:cs="Calibri"/>
                      <w:b/>
                      <w:bCs/>
                      <w:sz w:val="20"/>
                      <w:szCs w:val="20"/>
                    </w:rPr>
                    <w:t>[  ] Scientific World</w:t>
                  </w:r>
                </w:p>
              </w:tc>
              <w:tc>
                <w:tcPr>
                  <w:tcW w:w="1929" w:type="dxa"/>
                  <w:shd w:val="clear" w:color="auto" w:fill="auto"/>
                  <w:vAlign w:val="center"/>
                </w:tcPr>
                <w:p w:rsidR="00A62139" w:rsidRDefault="00A62139">
                  <w:pPr>
                    <w:snapToGrid w:val="0"/>
                    <w:ind w:left="288"/>
                    <w:rPr>
                      <w:rFonts w:cs="Calibri"/>
                      <w:b/>
                      <w:bCs/>
                      <w:sz w:val="20"/>
                      <w:szCs w:val="20"/>
                    </w:rPr>
                  </w:pPr>
                </w:p>
              </w:tc>
            </w:tr>
          </w:tbl>
          <w:p w:rsidR="00A62139" w:rsidRDefault="00A62139">
            <w:pPr>
              <w:ind w:left="720"/>
              <w:rPr>
                <w:rFonts w:cs="Calibri"/>
                <w:b/>
                <w:bCs/>
                <w:sz w:val="20"/>
                <w:szCs w:val="20"/>
              </w:rPr>
            </w:pPr>
          </w:p>
        </w:tc>
      </w:tr>
      <w:tr w:rsidR="00A62139" w:rsidTr="00C5529C">
        <w:trPr>
          <w:cantSplit/>
          <w:trHeight w:hRule="exact" w:val="366"/>
        </w:trPr>
        <w:tc>
          <w:tcPr>
            <w:tcW w:w="1888" w:type="dxa"/>
            <w:tcBorders>
              <w:top w:val="single" w:sz="4" w:space="0" w:color="000000"/>
              <w:left w:val="single" w:sz="4" w:space="0" w:color="000000"/>
              <w:bottom w:val="single" w:sz="4" w:space="0" w:color="000000"/>
            </w:tcBorders>
            <w:shd w:val="clear" w:color="auto" w:fill="auto"/>
            <w:vAlign w:val="center"/>
          </w:tcPr>
          <w:p w:rsidR="00A62139" w:rsidRDefault="00A62139">
            <w:r>
              <w:rPr>
                <w:rFonts w:cs="Calibri"/>
                <w:b/>
                <w:bCs/>
                <w:sz w:val="20"/>
                <w:szCs w:val="20"/>
              </w:rPr>
              <w:t>Effective Term</w:t>
            </w:r>
          </w:p>
        </w:tc>
        <w:tc>
          <w:tcPr>
            <w:tcW w:w="6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2139" w:rsidRDefault="00A62139">
            <w:r>
              <w:rPr>
                <w:rFonts w:cs="Calibri"/>
                <w:bCs/>
                <w:sz w:val="20"/>
                <w:szCs w:val="20"/>
              </w:rPr>
              <w:t>Fall 2018</w:t>
            </w:r>
          </w:p>
        </w:tc>
      </w:tr>
    </w:tbl>
    <w:p w:rsidR="00A62139" w:rsidRDefault="00A62139">
      <w:pPr>
        <w:rPr>
          <w:rFonts w:ascii="Arial" w:hAnsi="Arial" w:cs="Arial"/>
          <w:b/>
          <w:bCs/>
          <w:sz w:val="20"/>
          <w:szCs w:val="20"/>
        </w:rPr>
      </w:pPr>
    </w:p>
    <w:p w:rsidR="00A62139" w:rsidRDefault="00A62139">
      <w:r>
        <w:rPr>
          <w:rFonts w:cs="Calibri"/>
          <w:b/>
          <w:bCs/>
          <w:sz w:val="20"/>
          <w:szCs w:val="20"/>
        </w:rPr>
        <w:t xml:space="preserve">Rationale:  </w:t>
      </w:r>
      <w:r>
        <w:rPr>
          <w:rFonts w:ascii="Arial" w:hAnsi="Arial" w:cs="Arial"/>
          <w:sz w:val="20"/>
          <w:szCs w:val="20"/>
        </w:rPr>
        <w:t xml:space="preserve">This course is designed as an engineering core course for the new Biomedical Engineering Technology (BMET) program. </w:t>
      </w:r>
    </w:p>
    <w:p w:rsidR="001B7D51" w:rsidRPr="00C72926" w:rsidRDefault="001B7D51" w:rsidP="00C5529C">
      <w:pPr>
        <w:pStyle w:val="CM4"/>
        <w:spacing w:after="0"/>
        <w:jc w:val="both"/>
        <w:rPr>
          <w:rFonts w:ascii="Times New Roman" w:hAnsi="Times New Roman"/>
          <w:color w:val="000000"/>
          <w:sz w:val="20"/>
          <w:szCs w:val="21"/>
        </w:rPr>
      </w:pPr>
      <w:r w:rsidRPr="00C72926">
        <w:rPr>
          <w:rFonts w:ascii="Times New Roman" w:hAnsi="Times New Roman"/>
          <w:color w:val="000000"/>
          <w:sz w:val="20"/>
          <w:szCs w:val="21"/>
        </w:rPr>
        <w:lastRenderedPageBreak/>
        <w:t xml:space="preserve">New York City College of Technology, CUNY </w:t>
      </w:r>
    </w:p>
    <w:p w:rsidR="001B7D51" w:rsidRDefault="001B7D51" w:rsidP="00C5529C">
      <w:pPr>
        <w:pStyle w:val="Default"/>
        <w:tabs>
          <w:tab w:val="left" w:pos="-3960"/>
        </w:tabs>
        <w:spacing w:after="120"/>
        <w:ind w:right="-120"/>
        <w:rPr>
          <w:rFonts w:ascii="Times New Roman" w:hAnsi="Times New Roman"/>
          <w:sz w:val="32"/>
          <w:szCs w:val="41"/>
        </w:rPr>
      </w:pPr>
      <w:r>
        <w:rPr>
          <w:rFonts w:ascii="Times New Roman" w:hAnsi="Times New Roman"/>
          <w:sz w:val="32"/>
          <w:szCs w:val="41"/>
        </w:rPr>
        <w:t>NEW COURSE</w:t>
      </w:r>
      <w:r w:rsidRPr="00626D87">
        <w:rPr>
          <w:rFonts w:ascii="Times New Roman" w:hAnsi="Times New Roman"/>
          <w:sz w:val="32"/>
          <w:szCs w:val="41"/>
        </w:rPr>
        <w:t xml:space="preserve"> PROPOSAL</w:t>
      </w:r>
      <w:r>
        <w:rPr>
          <w:rFonts w:ascii="Times New Roman" w:hAnsi="Times New Roman"/>
          <w:sz w:val="32"/>
          <w:szCs w:val="41"/>
        </w:rPr>
        <w:t xml:space="preserve"> FORM</w:t>
      </w:r>
    </w:p>
    <w:p w:rsidR="001B7D51" w:rsidRPr="003535BC" w:rsidRDefault="001B7D51" w:rsidP="00C5529C">
      <w:pPr>
        <w:rPr>
          <w:rFonts w:ascii="Times New Roman" w:hAnsi="Times New Roman" w:cs="Times New Roman"/>
          <w:sz w:val="20"/>
        </w:rPr>
      </w:pPr>
      <w:r w:rsidRPr="003535BC">
        <w:rPr>
          <w:rFonts w:ascii="Times New Roman" w:hAnsi="Times New Roman" w:cs="Times New Roman"/>
          <w:sz w:val="20"/>
        </w:rPr>
        <w:t xml:space="preserve">This form is used for all new course proposals. Attach this to the </w:t>
      </w:r>
      <w:hyperlink r:id="rId108" w:history="1">
        <w:r w:rsidRPr="00531884">
          <w:rPr>
            <w:rStyle w:val="Hyperlink"/>
            <w:rFonts w:ascii="Times New Roman" w:hAnsi="Times New Roman" w:cs="Times New Roman"/>
            <w:sz w:val="20"/>
          </w:rPr>
          <w:t>Curriculum Modification Proposal Form</w:t>
        </w:r>
      </w:hyperlink>
      <w:r>
        <w:rPr>
          <w:rFonts w:ascii="Times New Roman" w:hAnsi="Times New Roman" w:cs="Times New Roman"/>
          <w:sz w:val="20"/>
        </w:rPr>
        <w:t xml:space="preserve"> </w:t>
      </w:r>
      <w:r w:rsidRPr="003535BC">
        <w:rPr>
          <w:rFonts w:ascii="Times New Roman" w:hAnsi="Times New Roman" w:cs="Times New Roman"/>
          <w:sz w:val="20"/>
        </w:rPr>
        <w:t>and submit as one package as per instructions.</w:t>
      </w:r>
      <w:r>
        <w:rPr>
          <w:rFonts w:ascii="Times New Roman" w:hAnsi="Times New Roman" w:cs="Times New Roman"/>
          <w:sz w:val="20"/>
        </w:rPr>
        <w:t xml:space="preserve">  Use one New Course Proposal Form for each new course.</w:t>
      </w:r>
    </w:p>
    <w:p w:rsidR="001B7D51" w:rsidRDefault="001B7D51">
      <w:pPr>
        <w:rPr>
          <w:rFonts w:ascii="Times New Roman" w:hAnsi="Times New Roman" w:cs="Times New Roman"/>
        </w:rPr>
      </w:pPr>
    </w:p>
    <w:tbl>
      <w:tblPr>
        <w:tblStyle w:val="TableGrid"/>
        <w:tblW w:w="0" w:type="auto"/>
        <w:tblLook w:val="00A0" w:firstRow="1" w:lastRow="0" w:firstColumn="1" w:lastColumn="0" w:noHBand="0" w:noVBand="0"/>
      </w:tblPr>
      <w:tblGrid>
        <w:gridCol w:w="3528"/>
        <w:gridCol w:w="5328"/>
      </w:tblGrid>
      <w:tr w:rsidR="001B7D51">
        <w:tc>
          <w:tcPr>
            <w:tcW w:w="3528" w:type="dxa"/>
          </w:tcPr>
          <w:p w:rsidR="001B7D51" w:rsidRPr="00A912B6" w:rsidRDefault="001B7D51">
            <w:pPr>
              <w:rPr>
                <w:rFonts w:ascii="Times New Roman" w:hAnsi="Times New Roman" w:cs="Times New Roman"/>
                <w:b/>
              </w:rPr>
            </w:pPr>
            <w:r w:rsidRPr="00A912B6">
              <w:rPr>
                <w:rFonts w:ascii="Times New Roman" w:hAnsi="Times New Roman" w:cs="Times New Roman"/>
                <w:b/>
              </w:rPr>
              <w:t>Course Title</w:t>
            </w:r>
          </w:p>
        </w:tc>
        <w:tc>
          <w:tcPr>
            <w:tcW w:w="5328" w:type="dxa"/>
          </w:tcPr>
          <w:p w:rsidR="001B7D51" w:rsidRPr="003C298E" w:rsidRDefault="001B7D51">
            <w:pPr>
              <w:rPr>
                <w:rFonts w:ascii="Times New Roman" w:hAnsi="Times New Roman" w:cs="Times New Roman"/>
              </w:rPr>
            </w:pPr>
            <w:proofErr w:type="spellStart"/>
            <w:r w:rsidRPr="003C298E">
              <w:rPr>
                <w:rFonts w:ascii="Times New Roman" w:hAnsi="Times New Roman" w:cs="Times New Roman"/>
                <w:b/>
              </w:rPr>
              <w:t>Biosignal</w:t>
            </w:r>
            <w:proofErr w:type="spellEnd"/>
            <w:r w:rsidRPr="003C298E">
              <w:rPr>
                <w:rFonts w:ascii="Times New Roman" w:hAnsi="Times New Roman" w:cs="Times New Roman"/>
                <w:b/>
              </w:rPr>
              <w:t xml:space="preserve"> and System Analysis</w:t>
            </w:r>
          </w:p>
        </w:tc>
      </w:tr>
      <w:tr w:rsidR="001B7D51">
        <w:tc>
          <w:tcPr>
            <w:tcW w:w="3528" w:type="dxa"/>
          </w:tcPr>
          <w:p w:rsidR="001B7D51" w:rsidRPr="00A912B6" w:rsidRDefault="001B7D51" w:rsidP="00C5529C">
            <w:pPr>
              <w:rPr>
                <w:rFonts w:ascii="Times New Roman" w:hAnsi="Times New Roman" w:cs="Times New Roman"/>
                <w:b/>
              </w:rPr>
            </w:pPr>
            <w:r>
              <w:rPr>
                <w:rFonts w:ascii="Times New Roman" w:hAnsi="Times New Roman" w:cs="Times New Roman"/>
                <w:b/>
              </w:rPr>
              <w:t>Proposal Date</w:t>
            </w:r>
          </w:p>
        </w:tc>
        <w:tc>
          <w:tcPr>
            <w:tcW w:w="5328" w:type="dxa"/>
          </w:tcPr>
          <w:p w:rsidR="001B7D51" w:rsidRDefault="001B7D51">
            <w:pPr>
              <w:rPr>
                <w:rFonts w:ascii="Times New Roman" w:hAnsi="Times New Roman" w:cs="Times New Roman"/>
              </w:rPr>
            </w:pPr>
            <w:r>
              <w:rPr>
                <w:rFonts w:ascii="Times New Roman" w:hAnsi="Times New Roman" w:cs="Times New Roman"/>
              </w:rPr>
              <w:t>8/7/2017</w:t>
            </w:r>
          </w:p>
        </w:tc>
      </w:tr>
      <w:tr w:rsidR="001B7D51">
        <w:tc>
          <w:tcPr>
            <w:tcW w:w="3528" w:type="dxa"/>
          </w:tcPr>
          <w:p w:rsidR="001B7D51" w:rsidRPr="00A912B6" w:rsidRDefault="001B7D51" w:rsidP="00C5529C">
            <w:pPr>
              <w:rPr>
                <w:rFonts w:ascii="Times New Roman" w:hAnsi="Times New Roman" w:cs="Times New Roman"/>
                <w:b/>
              </w:rPr>
            </w:pPr>
            <w:r>
              <w:rPr>
                <w:rFonts w:ascii="Times New Roman" w:hAnsi="Times New Roman" w:cs="Times New Roman"/>
                <w:b/>
              </w:rPr>
              <w:t xml:space="preserve">Proposer’s Name </w:t>
            </w:r>
          </w:p>
        </w:tc>
        <w:tc>
          <w:tcPr>
            <w:tcW w:w="5328" w:type="dxa"/>
          </w:tcPr>
          <w:p w:rsidR="001B7D51" w:rsidRDefault="001B7D51">
            <w:pPr>
              <w:rPr>
                <w:rFonts w:ascii="Times New Roman" w:hAnsi="Times New Roman" w:cs="Times New Roman"/>
              </w:rPr>
            </w:pPr>
            <w:r>
              <w:rPr>
                <w:rFonts w:ascii="Times New Roman" w:hAnsi="Times New Roman" w:cs="Times New Roman"/>
              </w:rPr>
              <w:t>Chen Xu</w:t>
            </w:r>
          </w:p>
        </w:tc>
      </w:tr>
      <w:tr w:rsidR="001B7D51">
        <w:tc>
          <w:tcPr>
            <w:tcW w:w="3528" w:type="dxa"/>
          </w:tcPr>
          <w:p w:rsidR="001B7D51" w:rsidRPr="00A912B6" w:rsidRDefault="001B7D51">
            <w:pPr>
              <w:rPr>
                <w:rFonts w:ascii="Times New Roman" w:hAnsi="Times New Roman" w:cs="Times New Roman"/>
                <w:b/>
              </w:rPr>
            </w:pPr>
            <w:r>
              <w:rPr>
                <w:rFonts w:ascii="Times New Roman" w:hAnsi="Times New Roman" w:cs="Times New Roman"/>
                <w:b/>
              </w:rPr>
              <w:t>Course Number</w:t>
            </w:r>
          </w:p>
        </w:tc>
        <w:tc>
          <w:tcPr>
            <w:tcW w:w="5328" w:type="dxa"/>
          </w:tcPr>
          <w:p w:rsidR="001B7D51" w:rsidRPr="003C298E" w:rsidRDefault="001B7D51">
            <w:pPr>
              <w:rPr>
                <w:rFonts w:ascii="Times New Roman" w:hAnsi="Times New Roman" w:cs="Times New Roman"/>
                <w:b/>
              </w:rPr>
            </w:pPr>
            <w:r w:rsidRPr="003C298E">
              <w:rPr>
                <w:rFonts w:ascii="Times New Roman" w:hAnsi="Times New Roman" w:cs="Times New Roman"/>
                <w:b/>
              </w:rPr>
              <w:t>BMET</w:t>
            </w:r>
            <w:r>
              <w:rPr>
                <w:rFonts w:ascii="Times New Roman" w:hAnsi="Times New Roman" w:cs="Times New Roman"/>
                <w:b/>
              </w:rPr>
              <w:t xml:space="preserve"> 2402</w:t>
            </w:r>
          </w:p>
        </w:tc>
      </w:tr>
      <w:tr w:rsidR="001B7D51">
        <w:tc>
          <w:tcPr>
            <w:tcW w:w="3528" w:type="dxa"/>
          </w:tcPr>
          <w:p w:rsidR="001B7D51" w:rsidRPr="00A912B6" w:rsidRDefault="001B7D51" w:rsidP="00C5529C">
            <w:pPr>
              <w:rPr>
                <w:rFonts w:ascii="Times New Roman" w:hAnsi="Times New Roman" w:cs="Times New Roman"/>
                <w:b/>
              </w:rPr>
            </w:pPr>
            <w:r>
              <w:rPr>
                <w:rFonts w:ascii="Times New Roman" w:hAnsi="Times New Roman" w:cs="Times New Roman"/>
                <w:b/>
              </w:rPr>
              <w:t>Course Credits, Hours</w:t>
            </w:r>
          </w:p>
        </w:tc>
        <w:tc>
          <w:tcPr>
            <w:tcW w:w="5328" w:type="dxa"/>
          </w:tcPr>
          <w:p w:rsidR="001B7D51" w:rsidRPr="003C298E" w:rsidRDefault="001B7D51" w:rsidP="00C5529C">
            <w:pPr>
              <w:rPr>
                <w:rFonts w:ascii="Times New Roman" w:hAnsi="Times New Roman" w:cs="Times New Roman"/>
              </w:rPr>
            </w:pPr>
            <w:r>
              <w:rPr>
                <w:rFonts w:ascii="Times New Roman" w:hAnsi="Times New Roman" w:cs="Times New Roman"/>
              </w:rPr>
              <w:t>3 credits</w:t>
            </w:r>
            <w:r w:rsidRPr="003C298E">
              <w:rPr>
                <w:rFonts w:ascii="Times New Roman" w:hAnsi="Times New Roman" w:cs="Times New Roman"/>
              </w:rPr>
              <w:t>,  2 hours lectures, 2 hours lab</w:t>
            </w:r>
          </w:p>
        </w:tc>
      </w:tr>
      <w:tr w:rsidR="001B7D51">
        <w:tc>
          <w:tcPr>
            <w:tcW w:w="3528" w:type="dxa"/>
          </w:tcPr>
          <w:p w:rsidR="001B7D51" w:rsidRPr="00A912B6" w:rsidRDefault="001B7D51" w:rsidP="00C5529C">
            <w:pPr>
              <w:rPr>
                <w:rFonts w:ascii="Times New Roman" w:hAnsi="Times New Roman" w:cs="Times New Roman"/>
                <w:b/>
              </w:rPr>
            </w:pPr>
            <w:r>
              <w:rPr>
                <w:rFonts w:ascii="Times New Roman" w:hAnsi="Times New Roman" w:cs="Times New Roman"/>
                <w:b/>
              </w:rPr>
              <w:t>Course Pre / Co-Requisites</w:t>
            </w:r>
          </w:p>
        </w:tc>
        <w:tc>
          <w:tcPr>
            <w:tcW w:w="5328" w:type="dxa"/>
          </w:tcPr>
          <w:p w:rsidR="001B7D51" w:rsidRPr="003C298E" w:rsidRDefault="001B7D51" w:rsidP="00C5529C">
            <w:pPr>
              <w:rPr>
                <w:rFonts w:ascii="Times New Roman" w:hAnsi="Times New Roman" w:cs="Times New Roman"/>
              </w:rPr>
            </w:pPr>
            <w:r>
              <w:rPr>
                <w:rFonts w:ascii="Times New Roman" w:hAnsi="Times New Roman" w:cs="Times New Roman"/>
              </w:rPr>
              <w:t>MAT 1575 or higher</w:t>
            </w:r>
            <w:r w:rsidR="00A408F8">
              <w:rPr>
                <w:rFonts w:ascii="Times New Roman" w:hAnsi="Times New Roman" w:cs="Times New Roman"/>
              </w:rPr>
              <w:t xml:space="preserve"> </w:t>
            </w:r>
            <w:r w:rsidR="00A408F8" w:rsidRPr="00A408F8">
              <w:rPr>
                <w:rFonts w:ascii="Times New Roman" w:hAnsi="Times New Roman" w:cs="Times New Roman"/>
              </w:rPr>
              <w:t xml:space="preserve">and </w:t>
            </w:r>
            <w:r w:rsidR="00A408F8">
              <w:rPr>
                <w:rFonts w:ascii="Times New Roman" w:hAnsi="Times New Roman" w:cs="Times New Roman"/>
              </w:rPr>
              <w:t xml:space="preserve">Pre or </w:t>
            </w:r>
            <w:proofErr w:type="spellStart"/>
            <w:r w:rsidR="00A408F8">
              <w:rPr>
                <w:rFonts w:ascii="Times New Roman" w:hAnsi="Times New Roman" w:cs="Times New Roman"/>
              </w:rPr>
              <w:t>corequisite</w:t>
            </w:r>
            <w:proofErr w:type="spellEnd"/>
            <w:r w:rsidR="00A408F8" w:rsidRPr="00A408F8">
              <w:rPr>
                <w:rFonts w:ascii="Times New Roman" w:hAnsi="Times New Roman" w:cs="Times New Roman"/>
              </w:rPr>
              <w:t xml:space="preserve"> BMET 2422</w:t>
            </w:r>
          </w:p>
        </w:tc>
      </w:tr>
      <w:tr w:rsidR="001B7D51">
        <w:tc>
          <w:tcPr>
            <w:tcW w:w="3528" w:type="dxa"/>
          </w:tcPr>
          <w:p w:rsidR="001B7D51" w:rsidRPr="00A912B6" w:rsidRDefault="001B7D51" w:rsidP="00C5529C">
            <w:pPr>
              <w:rPr>
                <w:rFonts w:ascii="Times New Roman" w:hAnsi="Times New Roman" w:cs="Times New Roman"/>
                <w:b/>
              </w:rPr>
            </w:pPr>
            <w:r>
              <w:rPr>
                <w:rFonts w:ascii="Times New Roman" w:hAnsi="Times New Roman" w:cs="Times New Roman"/>
                <w:b/>
              </w:rPr>
              <w:t>Catalog Course Description</w:t>
            </w:r>
          </w:p>
        </w:tc>
        <w:tc>
          <w:tcPr>
            <w:tcW w:w="5328" w:type="dxa"/>
          </w:tcPr>
          <w:p w:rsidR="001B7D51" w:rsidRDefault="001B7D51" w:rsidP="00C5529C">
            <w:pPr>
              <w:rPr>
                <w:rFonts w:ascii="Times New Roman" w:hAnsi="Times New Roman" w:cs="Times New Roman"/>
              </w:rPr>
            </w:pPr>
            <w:r>
              <w:rPr>
                <w:rFonts w:ascii="Times New Roman" w:hAnsi="Times New Roman" w:cs="Times New Roman"/>
                <w:lang w:val="en"/>
              </w:rPr>
              <w:t>Introduction to</w:t>
            </w:r>
            <w:r w:rsidRPr="006D69D3">
              <w:rPr>
                <w:rFonts w:ascii="Times New Roman" w:hAnsi="Times New Roman" w:cs="Times New Roman"/>
                <w:lang w:val="en"/>
              </w:rPr>
              <w:t xml:space="preserve"> the theoretical and practical aspects of signal processing and dynamic systems analysis as they relate to physiological, biological, and biomedical systems. The topics cover continuous and discrete Fourier transforms and series, Laplace transforms, z-trans</w:t>
            </w:r>
            <w:r>
              <w:rPr>
                <w:rFonts w:ascii="Times New Roman" w:hAnsi="Times New Roman" w:cs="Times New Roman"/>
                <w:lang w:val="en"/>
              </w:rPr>
              <w:t>form, sampling theory</w:t>
            </w:r>
            <w:r w:rsidRPr="006D69D3">
              <w:rPr>
                <w:rFonts w:ascii="Times New Roman" w:hAnsi="Times New Roman" w:cs="Times New Roman"/>
                <w:lang w:val="en"/>
              </w:rPr>
              <w:t>, models of biological and physiological systems, and analysis of dynamic and feedback systems</w:t>
            </w:r>
            <w:r>
              <w:rPr>
                <w:rFonts w:ascii="Times New Roman" w:hAnsi="Times New Roman" w:cs="Times New Roman"/>
                <w:lang w:val="en"/>
              </w:rPr>
              <w:t>.</w:t>
            </w:r>
          </w:p>
          <w:p w:rsidR="001B7D51" w:rsidRDefault="001B7D51" w:rsidP="00C5529C">
            <w:pPr>
              <w:rPr>
                <w:rFonts w:ascii="Times New Roman" w:hAnsi="Times New Roman" w:cs="Times New Roman"/>
              </w:rPr>
            </w:pPr>
          </w:p>
          <w:p w:rsidR="001B7D51" w:rsidRDefault="001B7D51" w:rsidP="00C5529C">
            <w:pPr>
              <w:rPr>
                <w:rFonts w:ascii="Times New Roman" w:hAnsi="Times New Roman" w:cs="Times New Roman"/>
              </w:rPr>
            </w:pPr>
          </w:p>
        </w:tc>
      </w:tr>
      <w:tr w:rsidR="001B7D51">
        <w:tc>
          <w:tcPr>
            <w:tcW w:w="3528" w:type="dxa"/>
          </w:tcPr>
          <w:p w:rsidR="001B7D51" w:rsidRDefault="001B7D51" w:rsidP="00C5529C">
            <w:pPr>
              <w:rPr>
                <w:rFonts w:ascii="Times New Roman" w:hAnsi="Times New Roman" w:cs="Times New Roman"/>
                <w:b/>
              </w:rPr>
            </w:pPr>
            <w:r>
              <w:rPr>
                <w:rFonts w:ascii="Times New Roman" w:hAnsi="Times New Roman" w:cs="Times New Roman"/>
                <w:b/>
              </w:rPr>
              <w:t>Brief Rationale</w:t>
            </w:r>
          </w:p>
          <w:p w:rsidR="001B7D51" w:rsidRDefault="001B7D51" w:rsidP="00C5529C">
            <w:pPr>
              <w:rPr>
                <w:rFonts w:ascii="Times New Roman" w:hAnsi="Times New Roman" w:cs="Times New Roman"/>
                <w:sz w:val="20"/>
              </w:rPr>
            </w:pPr>
            <w:r w:rsidRPr="003535BC">
              <w:rPr>
                <w:rFonts w:ascii="Times New Roman" w:hAnsi="Times New Roman" w:cs="Times New Roman"/>
                <w:sz w:val="20"/>
              </w:rPr>
              <w:t>Provide a concise summary of why this course is important to the department, school or college.</w:t>
            </w:r>
          </w:p>
          <w:p w:rsidR="001B7D51" w:rsidRPr="003535BC" w:rsidRDefault="001B7D51" w:rsidP="00C5529C">
            <w:pPr>
              <w:rPr>
                <w:rFonts w:ascii="Times New Roman" w:hAnsi="Times New Roman" w:cs="Times New Roman"/>
                <w:b/>
              </w:rPr>
            </w:pPr>
          </w:p>
        </w:tc>
        <w:tc>
          <w:tcPr>
            <w:tcW w:w="5328" w:type="dxa"/>
          </w:tcPr>
          <w:p w:rsidR="001B7D51" w:rsidRPr="00423F66" w:rsidRDefault="001B7D51" w:rsidP="00C5529C">
            <w:pPr>
              <w:rPr>
                <w:rFonts w:ascii="Times New Roman" w:hAnsi="Times New Roman" w:cs="Times New Roman"/>
              </w:rPr>
            </w:pPr>
            <w:r>
              <w:rPr>
                <w:rFonts w:ascii="Times New Roman" w:hAnsi="Times New Roman" w:cs="Times New Roman"/>
              </w:rPr>
              <w:t xml:space="preserve">This is an essential course for any </w:t>
            </w:r>
            <w:r w:rsidRPr="00423F66">
              <w:rPr>
                <w:rFonts w:ascii="Times New Roman" w:hAnsi="Times New Roman" w:cs="Times New Roman"/>
              </w:rPr>
              <w:t>Biomedical Engineering Technology (BMET) program</w:t>
            </w:r>
            <w:r>
              <w:rPr>
                <w:rFonts w:ascii="Times New Roman" w:hAnsi="Times New Roman" w:cs="Times New Roman"/>
              </w:rPr>
              <w:t xml:space="preserve">. </w:t>
            </w:r>
          </w:p>
          <w:p w:rsidR="001B7D51" w:rsidRDefault="001B7D51" w:rsidP="00C5529C">
            <w:pPr>
              <w:rPr>
                <w:rFonts w:ascii="Times New Roman" w:hAnsi="Times New Roman" w:cs="Times New Roman"/>
              </w:rPr>
            </w:pPr>
          </w:p>
          <w:p w:rsidR="001B7D51" w:rsidRDefault="001B7D51" w:rsidP="00C5529C">
            <w:pPr>
              <w:rPr>
                <w:rFonts w:ascii="Times New Roman" w:hAnsi="Times New Roman" w:cs="Times New Roman"/>
              </w:rPr>
            </w:pPr>
          </w:p>
          <w:p w:rsidR="001B7D51" w:rsidRDefault="001B7D51" w:rsidP="00C5529C">
            <w:pPr>
              <w:rPr>
                <w:rFonts w:ascii="Times New Roman" w:hAnsi="Times New Roman" w:cs="Times New Roman"/>
              </w:rPr>
            </w:pPr>
          </w:p>
        </w:tc>
      </w:tr>
      <w:tr w:rsidR="001B7D51" w:rsidTr="00C5529C">
        <w:trPr>
          <w:trHeight w:val="980"/>
        </w:trPr>
        <w:tc>
          <w:tcPr>
            <w:tcW w:w="3528" w:type="dxa"/>
          </w:tcPr>
          <w:p w:rsidR="001B7D51" w:rsidRPr="00B55DF6" w:rsidRDefault="001B7D51" w:rsidP="00C5529C">
            <w:pPr>
              <w:rPr>
                <w:rFonts w:ascii="Times New Roman" w:hAnsi="Times New Roman" w:cs="Times New Roman"/>
                <w:b/>
              </w:rPr>
            </w:pPr>
            <w:r>
              <w:rPr>
                <w:rFonts w:ascii="Times New Roman" w:hAnsi="Times New Roman" w:cs="Times New Roman"/>
                <w:b/>
              </w:rPr>
              <w:t>CUNY</w:t>
            </w:r>
            <w:r w:rsidRPr="00B55DF6">
              <w:rPr>
                <w:rFonts w:ascii="Times New Roman" w:hAnsi="Times New Roman" w:cs="Times New Roman"/>
                <w:b/>
              </w:rPr>
              <w:t xml:space="preserve"> – Course Equivalencies</w:t>
            </w:r>
          </w:p>
          <w:p w:rsidR="001B7D51" w:rsidRPr="00B55DF6" w:rsidRDefault="001B7D51" w:rsidP="00C5529C">
            <w:pPr>
              <w:rPr>
                <w:rFonts w:ascii="Times New Roman" w:hAnsi="Times New Roman" w:cs="Times New Roman"/>
                <w:sz w:val="20"/>
                <w:szCs w:val="20"/>
              </w:rPr>
            </w:pPr>
            <w:r w:rsidRPr="00B55DF6">
              <w:rPr>
                <w:rFonts w:ascii="Times New Roman" w:hAnsi="Times New Roman" w:cs="Times New Roman"/>
                <w:sz w:val="20"/>
                <w:szCs w:val="20"/>
              </w:rPr>
              <w:t>Provide information about equivalent courses within CUNY, if any.</w:t>
            </w:r>
          </w:p>
          <w:p w:rsidR="001B7D51" w:rsidRDefault="001B7D51" w:rsidP="00C5529C">
            <w:pPr>
              <w:rPr>
                <w:rFonts w:ascii="Times New Roman" w:hAnsi="Times New Roman" w:cs="Times New Roman"/>
                <w:b/>
              </w:rPr>
            </w:pPr>
          </w:p>
        </w:tc>
        <w:tc>
          <w:tcPr>
            <w:tcW w:w="5328" w:type="dxa"/>
          </w:tcPr>
          <w:p w:rsidR="001B7D51" w:rsidRDefault="001B7D51" w:rsidP="00C5529C">
            <w:pPr>
              <w:rPr>
                <w:rFonts w:ascii="Times New Roman" w:hAnsi="Times New Roman" w:cs="Times New Roman"/>
              </w:rPr>
            </w:pPr>
            <w:r w:rsidRPr="004C5F58">
              <w:rPr>
                <w:rFonts w:ascii="Times New Roman" w:hAnsi="Times New Roman" w:cs="Times New Roman"/>
              </w:rPr>
              <w:t>No</w:t>
            </w:r>
          </w:p>
        </w:tc>
      </w:tr>
      <w:tr w:rsidR="001B7D51">
        <w:tc>
          <w:tcPr>
            <w:tcW w:w="3528" w:type="dxa"/>
          </w:tcPr>
          <w:p w:rsidR="001B7D51" w:rsidRDefault="001B7D51" w:rsidP="00C5529C">
            <w:pPr>
              <w:rPr>
                <w:rFonts w:ascii="Times New Roman" w:hAnsi="Times New Roman" w:cs="Times New Roman"/>
                <w:b/>
              </w:rPr>
            </w:pPr>
            <w:r>
              <w:rPr>
                <w:rFonts w:ascii="Times New Roman" w:hAnsi="Times New Roman" w:cs="Times New Roman"/>
                <w:b/>
              </w:rPr>
              <w:t>Intent to Submit as Common Core</w:t>
            </w:r>
          </w:p>
          <w:p w:rsidR="001B7D51" w:rsidRPr="003535BC" w:rsidRDefault="001B7D51" w:rsidP="00C5529C">
            <w:pPr>
              <w:rPr>
                <w:rFonts w:ascii="Times New Roman" w:hAnsi="Times New Roman" w:cs="Times New Roman"/>
                <w:sz w:val="20"/>
              </w:rPr>
            </w:pPr>
            <w:r w:rsidRPr="003535BC">
              <w:rPr>
                <w:rFonts w:ascii="Times New Roman" w:hAnsi="Times New Roman" w:cs="Times New Roman"/>
                <w:sz w:val="20"/>
              </w:rPr>
              <w:t>If this course is intended to fulfill one of the requirements in the common core, then indicate which area.</w:t>
            </w:r>
          </w:p>
        </w:tc>
        <w:tc>
          <w:tcPr>
            <w:tcW w:w="5328" w:type="dxa"/>
          </w:tcPr>
          <w:p w:rsidR="001B7D51" w:rsidRDefault="001B7D51" w:rsidP="00C5529C">
            <w:pPr>
              <w:rPr>
                <w:rFonts w:ascii="Times New Roman" w:hAnsi="Times New Roman" w:cs="Times New Roman"/>
              </w:rPr>
            </w:pPr>
            <w:r w:rsidRPr="004C5F58">
              <w:rPr>
                <w:rFonts w:ascii="Times New Roman" w:hAnsi="Times New Roman" w:cs="Times New Roman"/>
              </w:rPr>
              <w:t>No</w:t>
            </w:r>
          </w:p>
        </w:tc>
      </w:tr>
      <w:tr w:rsidR="001B7D51" w:rsidTr="00C5529C">
        <w:trPr>
          <w:trHeight w:val="505"/>
        </w:trPr>
        <w:tc>
          <w:tcPr>
            <w:tcW w:w="3528" w:type="dxa"/>
            <w:vMerge w:val="restart"/>
          </w:tcPr>
          <w:p w:rsidR="001B7D51" w:rsidRPr="00341B3C" w:rsidRDefault="001B7D51" w:rsidP="00C5529C">
            <w:pPr>
              <w:rPr>
                <w:rFonts w:ascii="Times New Roman" w:hAnsi="Times New Roman" w:cs="Times New Roman"/>
                <w:b/>
              </w:rPr>
            </w:pPr>
            <w:r w:rsidRPr="00341B3C">
              <w:rPr>
                <w:rFonts w:ascii="Times New Roman" w:hAnsi="Times New Roman" w:cs="Times New Roman"/>
                <w:b/>
              </w:rPr>
              <w:t>For Interdisciplinary Courses:</w:t>
            </w:r>
          </w:p>
          <w:p w:rsidR="001B7D51" w:rsidRPr="00341B3C" w:rsidRDefault="001B7D51" w:rsidP="001B7D51">
            <w:pPr>
              <w:pStyle w:val="ListParagraph"/>
              <w:numPr>
                <w:ilvl w:val="0"/>
                <w:numId w:val="43"/>
              </w:numPr>
              <w:ind w:left="180" w:hanging="180"/>
              <w:rPr>
                <w:rFonts w:ascii="Times New Roman" w:hAnsi="Times New Roman" w:cs="Times New Roman"/>
                <w:sz w:val="20"/>
                <w:szCs w:val="20"/>
              </w:rPr>
            </w:pPr>
            <w:r w:rsidRPr="00341B3C">
              <w:rPr>
                <w:rFonts w:ascii="Times New Roman" w:hAnsi="Times New Roman" w:cs="Times New Roman"/>
                <w:sz w:val="20"/>
                <w:szCs w:val="20"/>
              </w:rPr>
              <w:t>Date submitted to ID Committee for review</w:t>
            </w:r>
          </w:p>
          <w:p w:rsidR="001B7D51" w:rsidRPr="00341B3C" w:rsidRDefault="001B7D51" w:rsidP="001B7D51">
            <w:pPr>
              <w:pStyle w:val="ListParagraph"/>
              <w:numPr>
                <w:ilvl w:val="0"/>
                <w:numId w:val="43"/>
              </w:numPr>
              <w:ind w:left="180" w:hanging="180"/>
              <w:rPr>
                <w:rFonts w:ascii="Times New Roman" w:hAnsi="Times New Roman" w:cs="Times New Roman"/>
                <w:sz w:val="20"/>
                <w:szCs w:val="20"/>
              </w:rPr>
            </w:pPr>
            <w:r w:rsidRPr="00341B3C">
              <w:rPr>
                <w:rFonts w:ascii="Times New Roman" w:hAnsi="Times New Roman" w:cs="Times New Roman"/>
                <w:sz w:val="20"/>
                <w:szCs w:val="20"/>
              </w:rPr>
              <w:t>Date ID recommendation received</w:t>
            </w:r>
          </w:p>
          <w:p w:rsidR="001B7D51" w:rsidRPr="00341B3C" w:rsidRDefault="001B7D51" w:rsidP="00C5529C">
            <w:pPr>
              <w:pStyle w:val="ListParagraph"/>
              <w:ind w:left="180"/>
              <w:rPr>
                <w:rFonts w:ascii="Times New Roman" w:hAnsi="Times New Roman" w:cs="Times New Roman"/>
                <w:sz w:val="20"/>
                <w:szCs w:val="20"/>
              </w:rPr>
            </w:pPr>
          </w:p>
          <w:p w:rsidR="001B7D51" w:rsidRPr="00AA0010" w:rsidRDefault="001B7D51" w:rsidP="00C5529C">
            <w:pPr>
              <w:rPr>
                <w:rFonts w:ascii="Times New Roman" w:hAnsi="Times New Roman" w:cs="Times New Roman"/>
                <w:color w:val="C00000"/>
              </w:rPr>
            </w:pPr>
            <w:r w:rsidRPr="00341B3C">
              <w:rPr>
                <w:rFonts w:ascii="Times New Roman" w:hAnsi="Times New Roman" w:cs="Times New Roman"/>
                <w:sz w:val="20"/>
                <w:szCs w:val="20"/>
              </w:rPr>
              <w:t>- Will all sections be offered as ID? Y/N</w:t>
            </w:r>
          </w:p>
        </w:tc>
        <w:tc>
          <w:tcPr>
            <w:tcW w:w="5328" w:type="dxa"/>
          </w:tcPr>
          <w:p w:rsidR="001B7D51" w:rsidRDefault="001B7D51" w:rsidP="00C5529C">
            <w:pPr>
              <w:rPr>
                <w:rFonts w:ascii="Times New Roman" w:hAnsi="Times New Roman" w:cs="Times New Roman"/>
              </w:rPr>
            </w:pPr>
            <w:r w:rsidRPr="004C5F58">
              <w:rPr>
                <w:rFonts w:ascii="Times New Roman" w:hAnsi="Times New Roman" w:cs="Times New Roman"/>
              </w:rPr>
              <w:t>No</w:t>
            </w:r>
          </w:p>
        </w:tc>
      </w:tr>
      <w:tr w:rsidR="001B7D51">
        <w:trPr>
          <w:trHeight w:val="505"/>
        </w:trPr>
        <w:tc>
          <w:tcPr>
            <w:tcW w:w="3528" w:type="dxa"/>
            <w:vMerge/>
          </w:tcPr>
          <w:p w:rsidR="001B7D51" w:rsidRPr="00B55DF6" w:rsidRDefault="001B7D51" w:rsidP="00C5529C">
            <w:pPr>
              <w:rPr>
                <w:rFonts w:ascii="Times New Roman" w:hAnsi="Times New Roman" w:cs="Times New Roman"/>
                <w:b/>
              </w:rPr>
            </w:pPr>
          </w:p>
        </w:tc>
        <w:tc>
          <w:tcPr>
            <w:tcW w:w="5328" w:type="dxa"/>
          </w:tcPr>
          <w:p w:rsidR="001B7D51" w:rsidRDefault="001B7D51" w:rsidP="00C5529C">
            <w:pPr>
              <w:rPr>
                <w:rFonts w:ascii="Times New Roman" w:hAnsi="Times New Roman" w:cs="Times New Roman"/>
              </w:rPr>
            </w:pPr>
          </w:p>
        </w:tc>
      </w:tr>
      <w:tr w:rsidR="001B7D51" w:rsidTr="00C5529C">
        <w:trPr>
          <w:trHeight w:val="413"/>
        </w:trPr>
        <w:tc>
          <w:tcPr>
            <w:tcW w:w="3528" w:type="dxa"/>
            <w:vMerge/>
          </w:tcPr>
          <w:p w:rsidR="001B7D51" w:rsidRPr="00B55DF6" w:rsidRDefault="001B7D51" w:rsidP="00C5529C">
            <w:pPr>
              <w:rPr>
                <w:rFonts w:ascii="Times New Roman" w:hAnsi="Times New Roman" w:cs="Times New Roman"/>
                <w:b/>
              </w:rPr>
            </w:pPr>
          </w:p>
        </w:tc>
        <w:tc>
          <w:tcPr>
            <w:tcW w:w="5328" w:type="dxa"/>
          </w:tcPr>
          <w:p w:rsidR="001B7D51" w:rsidRDefault="001B7D51" w:rsidP="00C5529C">
            <w:pPr>
              <w:rPr>
                <w:rFonts w:ascii="Times New Roman" w:hAnsi="Times New Roman" w:cs="Times New Roman"/>
              </w:rPr>
            </w:pPr>
          </w:p>
        </w:tc>
      </w:tr>
      <w:tr w:rsidR="001B7D51">
        <w:tc>
          <w:tcPr>
            <w:tcW w:w="3528" w:type="dxa"/>
          </w:tcPr>
          <w:p w:rsidR="001B7D51" w:rsidRDefault="001B7D51" w:rsidP="00C5529C">
            <w:pPr>
              <w:rPr>
                <w:rFonts w:ascii="Times New Roman" w:hAnsi="Times New Roman" w:cs="Times New Roman"/>
                <w:b/>
              </w:rPr>
            </w:pPr>
            <w:r>
              <w:rPr>
                <w:rFonts w:ascii="Times New Roman" w:hAnsi="Times New Roman" w:cs="Times New Roman"/>
                <w:b/>
              </w:rPr>
              <w:t>Intent to Submit as a Writing Intensive Course</w:t>
            </w:r>
          </w:p>
        </w:tc>
        <w:tc>
          <w:tcPr>
            <w:tcW w:w="5328" w:type="dxa"/>
          </w:tcPr>
          <w:p w:rsidR="001B7D51" w:rsidRDefault="001B7D51" w:rsidP="00C5529C">
            <w:pPr>
              <w:rPr>
                <w:rFonts w:ascii="Times New Roman" w:hAnsi="Times New Roman" w:cs="Times New Roman"/>
              </w:rPr>
            </w:pPr>
            <w:r w:rsidRPr="004C5F58">
              <w:rPr>
                <w:rFonts w:ascii="Times New Roman" w:hAnsi="Times New Roman" w:cs="Times New Roman"/>
              </w:rPr>
              <w:t>No</w:t>
            </w:r>
          </w:p>
        </w:tc>
      </w:tr>
    </w:tbl>
    <w:p w:rsidR="001B7D51" w:rsidRDefault="001B7D51">
      <w:pPr>
        <w:rPr>
          <w:rFonts w:ascii="Times New Roman" w:hAnsi="Times New Roman" w:cs="Times New Roman"/>
        </w:rPr>
      </w:pPr>
    </w:p>
    <w:p w:rsidR="001B7D51" w:rsidRPr="003535BC" w:rsidRDefault="001B7D51">
      <w:pPr>
        <w:rPr>
          <w:rFonts w:ascii="Times New Roman" w:hAnsi="Times New Roman" w:cs="Times New Roman"/>
          <w:sz w:val="20"/>
        </w:rPr>
      </w:pPr>
      <w:r w:rsidRPr="003535BC">
        <w:rPr>
          <w:rFonts w:ascii="Times New Roman" w:hAnsi="Times New Roman" w:cs="Times New Roman"/>
          <w:sz w:val="20"/>
        </w:rPr>
        <w:t>Please include all appropriate documentation as indicated in the NEW</w:t>
      </w:r>
      <w:r>
        <w:rPr>
          <w:rFonts w:ascii="Times New Roman" w:hAnsi="Times New Roman" w:cs="Times New Roman"/>
          <w:sz w:val="20"/>
        </w:rPr>
        <w:t xml:space="preserve"> COURSE PROPOSAL Combine all information into a single document that is included in the Curriculum Modification Form.</w:t>
      </w:r>
    </w:p>
    <w:p w:rsidR="001B7D51" w:rsidRDefault="001B7D51" w:rsidP="00C5529C">
      <w:pPr>
        <w:rPr>
          <w:b/>
        </w:rPr>
        <w:sectPr w:rsidR="001B7D51" w:rsidSect="00C5529C">
          <w:headerReference w:type="even" r:id="rId109"/>
          <w:footerReference w:type="even" r:id="rId110"/>
          <w:footerReference w:type="default" r:id="rId111"/>
          <w:pgSz w:w="12240" w:h="15840"/>
          <w:pgMar w:top="1440" w:right="1460" w:bottom="801" w:left="1160" w:header="720" w:footer="720" w:gutter="0"/>
          <w:cols w:space="720" w:equalWidth="0">
            <w:col w:w="9620"/>
          </w:cols>
          <w:noEndnote/>
        </w:sectPr>
      </w:pPr>
    </w:p>
    <w:p w:rsidR="001B7D51" w:rsidRDefault="001B7D51" w:rsidP="00C5529C">
      <w:pPr>
        <w:rPr>
          <w:b/>
        </w:rPr>
      </w:pPr>
      <w:r w:rsidRPr="003D31C5">
        <w:rPr>
          <w:b/>
        </w:rPr>
        <w:lastRenderedPageBreak/>
        <w:t>NEW COURSE PROPOSAL</w:t>
      </w:r>
      <w:r>
        <w:rPr>
          <w:b/>
        </w:rPr>
        <w:t xml:space="preserve"> CHECK LIST</w:t>
      </w:r>
    </w:p>
    <w:p w:rsidR="001B7D51" w:rsidRPr="00892125" w:rsidRDefault="001B7D51" w:rsidP="00C5529C">
      <w:pPr>
        <w:rPr>
          <w:rFonts w:ascii="Times New Roman" w:hAnsi="Times New Roman" w:cs="Times New Roman"/>
          <w:sz w:val="20"/>
        </w:rPr>
      </w:pPr>
      <w:r>
        <w:rPr>
          <w:rFonts w:ascii="Times New Roman" w:hAnsi="Times New Roman" w:cs="Times New Roman"/>
          <w:sz w:val="20"/>
        </w:rPr>
        <w:t>Use this checklist to ensure that all required documentation has been included.  You may wish to use this checklist as a table of contents within the new course proposal.</w:t>
      </w:r>
    </w:p>
    <w:tbl>
      <w:tblPr>
        <w:tblStyle w:val="TableGrid"/>
        <w:tblW w:w="0" w:type="auto"/>
        <w:tblLook w:val="04A0" w:firstRow="1" w:lastRow="0" w:firstColumn="1" w:lastColumn="0" w:noHBand="0" w:noVBand="1"/>
      </w:tblPr>
      <w:tblGrid>
        <w:gridCol w:w="7848"/>
        <w:gridCol w:w="630"/>
      </w:tblGrid>
      <w:tr w:rsidR="001B7D51" w:rsidRPr="000224BD" w:rsidTr="00C5529C">
        <w:tc>
          <w:tcPr>
            <w:tcW w:w="7848" w:type="dxa"/>
            <w:shd w:val="clear" w:color="auto" w:fill="E6E6E6"/>
          </w:tcPr>
          <w:p w:rsidR="001B7D51" w:rsidRPr="000224BD" w:rsidRDefault="001B7D51" w:rsidP="00C5529C">
            <w:pPr>
              <w:spacing w:after="80"/>
              <w:rPr>
                <w:rFonts w:asciiTheme="majorHAnsi" w:hAnsiTheme="majorHAnsi" w:cs="Times New Roman"/>
                <w:b/>
              </w:rPr>
            </w:pPr>
            <w:r w:rsidRPr="000224BD">
              <w:rPr>
                <w:rFonts w:asciiTheme="majorHAnsi" w:hAnsiTheme="majorHAnsi" w:cs="Arial"/>
                <w:b/>
              </w:rPr>
              <w:t>Completed NEW COURSE PROPOSAL FORM</w:t>
            </w:r>
          </w:p>
        </w:tc>
        <w:tc>
          <w:tcPr>
            <w:tcW w:w="630" w:type="dxa"/>
            <w:shd w:val="clear" w:color="auto" w:fill="E6E6E6"/>
            <w:vAlign w:val="center"/>
          </w:tcPr>
          <w:p w:rsidR="001B7D51" w:rsidRPr="000224BD" w:rsidRDefault="001B7D51" w:rsidP="00C5529C">
            <w:pPr>
              <w:spacing w:after="80"/>
              <w:jc w:val="center"/>
              <w:rPr>
                <w:rFonts w:ascii="Arial" w:hAnsi="Arial" w:cs="Arial"/>
                <w:b/>
                <w:sz w:val="18"/>
                <w:szCs w:val="18"/>
              </w:rPr>
            </w:pPr>
          </w:p>
        </w:tc>
      </w:tr>
      <w:tr w:rsidR="001B7D51" w:rsidRPr="00072BDF">
        <w:tc>
          <w:tcPr>
            <w:tcW w:w="7848" w:type="dxa"/>
          </w:tcPr>
          <w:p w:rsidR="001B7D51" w:rsidRPr="005F58C0" w:rsidRDefault="001B7D51" w:rsidP="001B7D51">
            <w:pPr>
              <w:pStyle w:val="ListParagraph"/>
              <w:numPr>
                <w:ilvl w:val="0"/>
                <w:numId w:val="41"/>
              </w:numPr>
              <w:spacing w:after="80"/>
              <w:rPr>
                <w:rFonts w:asciiTheme="majorHAnsi" w:hAnsiTheme="majorHAnsi" w:cs="Times New Roman"/>
              </w:rPr>
            </w:pPr>
            <w:r>
              <w:rPr>
                <w:rFonts w:asciiTheme="majorHAnsi" w:hAnsiTheme="majorHAnsi" w:cs="Arial"/>
              </w:rPr>
              <w:t xml:space="preserve">Title, </w:t>
            </w:r>
            <w:r w:rsidRPr="005F58C0">
              <w:rPr>
                <w:rFonts w:asciiTheme="majorHAnsi" w:hAnsiTheme="majorHAnsi" w:cs="Arial"/>
              </w:rPr>
              <w:t>Number, Credits, Hours, Catalog course description</w:t>
            </w:r>
          </w:p>
        </w:tc>
        <w:tc>
          <w:tcPr>
            <w:tcW w:w="630" w:type="dxa"/>
            <w:vAlign w:val="center"/>
          </w:tcPr>
          <w:p w:rsidR="001B7D51" w:rsidRPr="00072BDF" w:rsidRDefault="001B7D51" w:rsidP="00C5529C">
            <w:pPr>
              <w:spacing w:after="80"/>
              <w:jc w:val="center"/>
              <w:rPr>
                <w:rFonts w:ascii="Arial" w:hAnsi="Arial" w:cs="Arial"/>
                <w:color w:val="333333"/>
                <w:sz w:val="18"/>
                <w:szCs w:val="18"/>
              </w:rPr>
            </w:pPr>
            <w:r>
              <w:rPr>
                <w:rFonts w:ascii="Arial" w:hAnsi="Arial" w:cs="Arial"/>
                <w:color w:val="333333"/>
                <w:sz w:val="18"/>
                <w:szCs w:val="18"/>
              </w:rPr>
              <w:t>x</w:t>
            </w:r>
          </w:p>
        </w:tc>
      </w:tr>
      <w:tr w:rsidR="001B7D51" w:rsidRPr="00072BDF">
        <w:tc>
          <w:tcPr>
            <w:tcW w:w="7848" w:type="dxa"/>
          </w:tcPr>
          <w:p w:rsidR="001B7D51" w:rsidRPr="005F58C0" w:rsidRDefault="001B7D51" w:rsidP="001B7D51">
            <w:pPr>
              <w:pStyle w:val="ListParagraph"/>
              <w:numPr>
                <w:ilvl w:val="0"/>
                <w:numId w:val="41"/>
              </w:numPr>
              <w:spacing w:after="80"/>
              <w:rPr>
                <w:rFonts w:asciiTheme="majorHAnsi" w:hAnsiTheme="majorHAnsi" w:cs="Times New Roman"/>
              </w:rPr>
            </w:pPr>
            <w:r>
              <w:rPr>
                <w:rFonts w:asciiTheme="majorHAnsi" w:hAnsiTheme="majorHAnsi" w:cs="Arial"/>
              </w:rPr>
              <w:t xml:space="preserve">Brief </w:t>
            </w:r>
            <w:r w:rsidRPr="005F58C0">
              <w:rPr>
                <w:rFonts w:asciiTheme="majorHAnsi" w:hAnsiTheme="majorHAnsi" w:cs="Arial"/>
              </w:rPr>
              <w:t>Rationale</w:t>
            </w:r>
          </w:p>
        </w:tc>
        <w:tc>
          <w:tcPr>
            <w:tcW w:w="630" w:type="dxa"/>
            <w:vAlign w:val="center"/>
          </w:tcPr>
          <w:p w:rsidR="001B7D51" w:rsidRPr="00072BDF" w:rsidRDefault="001B7D51" w:rsidP="00C5529C">
            <w:pPr>
              <w:spacing w:after="80"/>
              <w:jc w:val="center"/>
              <w:rPr>
                <w:rFonts w:ascii="Arial" w:hAnsi="Arial" w:cs="Arial"/>
                <w:color w:val="333333"/>
                <w:sz w:val="18"/>
                <w:szCs w:val="18"/>
              </w:rPr>
            </w:pPr>
            <w:r>
              <w:rPr>
                <w:rFonts w:ascii="Arial" w:hAnsi="Arial" w:cs="Arial"/>
                <w:color w:val="333333"/>
                <w:sz w:val="18"/>
                <w:szCs w:val="18"/>
              </w:rPr>
              <w:t>x</w:t>
            </w:r>
          </w:p>
        </w:tc>
      </w:tr>
      <w:tr w:rsidR="001B7D51" w:rsidRPr="00072BDF">
        <w:tc>
          <w:tcPr>
            <w:tcW w:w="7848" w:type="dxa"/>
          </w:tcPr>
          <w:p w:rsidR="001B7D51" w:rsidRDefault="001B7D51" w:rsidP="001B7D51">
            <w:pPr>
              <w:pStyle w:val="ListParagraph"/>
              <w:numPr>
                <w:ilvl w:val="0"/>
                <w:numId w:val="41"/>
              </w:numPr>
              <w:spacing w:after="80"/>
              <w:rPr>
                <w:rFonts w:asciiTheme="majorHAnsi" w:hAnsiTheme="majorHAnsi" w:cs="Arial"/>
              </w:rPr>
            </w:pPr>
            <w:r>
              <w:rPr>
                <w:rFonts w:asciiTheme="majorHAnsi" w:hAnsiTheme="majorHAnsi" w:cs="Arial"/>
              </w:rPr>
              <w:t>CUNY</w:t>
            </w:r>
            <w:r w:rsidRPr="00AA0010">
              <w:rPr>
                <w:rFonts w:asciiTheme="majorHAnsi" w:hAnsiTheme="majorHAnsi" w:cs="Arial"/>
              </w:rPr>
              <w:t xml:space="preserve"> – Course Equivalencies</w:t>
            </w:r>
          </w:p>
        </w:tc>
        <w:tc>
          <w:tcPr>
            <w:tcW w:w="630" w:type="dxa"/>
            <w:vAlign w:val="center"/>
          </w:tcPr>
          <w:p w:rsidR="001B7D51" w:rsidRPr="00072BDF" w:rsidRDefault="001B7D51" w:rsidP="00C5529C">
            <w:pPr>
              <w:spacing w:after="80"/>
              <w:jc w:val="center"/>
              <w:rPr>
                <w:rFonts w:ascii="Arial" w:hAnsi="Arial" w:cs="Arial"/>
                <w:color w:val="333333"/>
                <w:sz w:val="18"/>
                <w:szCs w:val="18"/>
              </w:rPr>
            </w:pPr>
          </w:p>
        </w:tc>
      </w:tr>
      <w:tr w:rsidR="001B7D51" w:rsidRPr="00072BDF" w:rsidTr="00C5529C">
        <w:tc>
          <w:tcPr>
            <w:tcW w:w="7848" w:type="dxa"/>
            <w:tcBorders>
              <w:bottom w:val="single" w:sz="4" w:space="0" w:color="auto"/>
            </w:tcBorders>
          </w:tcPr>
          <w:p w:rsidR="001B7D51" w:rsidRPr="003D31C5" w:rsidRDefault="001B7D51" w:rsidP="00C5529C">
            <w:pPr>
              <w:spacing w:after="80"/>
              <w:rPr>
                <w:rFonts w:asciiTheme="majorHAnsi" w:hAnsiTheme="majorHAnsi" w:cs="Arial"/>
              </w:rPr>
            </w:pPr>
            <w:r>
              <w:rPr>
                <w:rFonts w:asciiTheme="majorHAnsi" w:hAnsiTheme="majorHAnsi" w:cs="Arial"/>
              </w:rPr>
              <w:t xml:space="preserve">Completed </w:t>
            </w:r>
            <w:hyperlink r:id="rId112" w:history="1">
              <w:r w:rsidRPr="0039228A">
                <w:rPr>
                  <w:rStyle w:val="Hyperlink"/>
                  <w:rFonts w:asciiTheme="majorHAnsi" w:hAnsiTheme="majorHAnsi" w:cs="Arial"/>
                </w:rPr>
                <w:t>Library Resources and Information Literacy Form</w:t>
              </w:r>
            </w:hyperlink>
          </w:p>
        </w:tc>
        <w:tc>
          <w:tcPr>
            <w:tcW w:w="630" w:type="dxa"/>
            <w:tcBorders>
              <w:bottom w:val="single" w:sz="4" w:space="0" w:color="auto"/>
            </w:tcBorders>
            <w:vAlign w:val="center"/>
          </w:tcPr>
          <w:p w:rsidR="001B7D51" w:rsidRPr="00072BDF" w:rsidRDefault="001B7D51" w:rsidP="00C5529C">
            <w:pPr>
              <w:spacing w:after="80"/>
              <w:jc w:val="center"/>
              <w:rPr>
                <w:rFonts w:ascii="Arial" w:hAnsi="Arial" w:cs="Arial"/>
                <w:color w:val="333333"/>
                <w:sz w:val="18"/>
                <w:szCs w:val="18"/>
              </w:rPr>
            </w:pPr>
            <w:r>
              <w:rPr>
                <w:rFonts w:ascii="Arial" w:hAnsi="Arial" w:cs="Arial"/>
                <w:color w:val="333333"/>
                <w:sz w:val="18"/>
                <w:szCs w:val="18"/>
              </w:rPr>
              <w:t>x</w:t>
            </w:r>
          </w:p>
        </w:tc>
      </w:tr>
      <w:tr w:rsidR="001B7D51" w:rsidRPr="003D31C5" w:rsidTr="00C5529C">
        <w:tc>
          <w:tcPr>
            <w:tcW w:w="7848" w:type="dxa"/>
            <w:shd w:val="clear" w:color="auto" w:fill="E6E6E6"/>
          </w:tcPr>
          <w:p w:rsidR="001B7D51" w:rsidRDefault="001B7D51" w:rsidP="00C5529C">
            <w:pPr>
              <w:spacing w:after="80"/>
              <w:rPr>
                <w:rFonts w:asciiTheme="majorHAnsi" w:hAnsiTheme="majorHAnsi" w:cs="Arial"/>
                <w:b/>
              </w:rPr>
            </w:pPr>
            <w:r>
              <w:rPr>
                <w:rFonts w:asciiTheme="majorHAnsi" w:hAnsiTheme="majorHAnsi" w:cs="Arial"/>
                <w:b/>
              </w:rPr>
              <w:t xml:space="preserve">Course Outline </w:t>
            </w:r>
          </w:p>
          <w:p w:rsidR="001B7D51" w:rsidRPr="005F58C0" w:rsidRDefault="001B7D51" w:rsidP="00C5529C">
            <w:pPr>
              <w:spacing w:after="80"/>
              <w:rPr>
                <w:rFonts w:asciiTheme="majorHAnsi" w:hAnsiTheme="majorHAnsi" w:cs="Arial"/>
              </w:rPr>
            </w:pPr>
            <w:r>
              <w:rPr>
                <w:rFonts w:asciiTheme="majorHAnsi" w:hAnsiTheme="majorHAnsi" w:cs="Arial"/>
              </w:rPr>
              <w:t>Include within the outline the following.</w:t>
            </w:r>
          </w:p>
        </w:tc>
        <w:tc>
          <w:tcPr>
            <w:tcW w:w="630" w:type="dxa"/>
            <w:shd w:val="clear" w:color="auto" w:fill="E6E6E6"/>
            <w:vAlign w:val="center"/>
          </w:tcPr>
          <w:p w:rsidR="001B7D51" w:rsidRPr="003D31C5" w:rsidRDefault="001B7D51" w:rsidP="00C5529C">
            <w:pPr>
              <w:spacing w:after="80"/>
              <w:jc w:val="center"/>
              <w:rPr>
                <w:rFonts w:ascii="Arial" w:hAnsi="Arial" w:cs="Arial"/>
                <w:b/>
                <w:color w:val="333333"/>
                <w:sz w:val="18"/>
                <w:szCs w:val="18"/>
              </w:rPr>
            </w:pPr>
          </w:p>
        </w:tc>
      </w:tr>
      <w:tr w:rsidR="001B7D51" w:rsidRPr="00072BDF">
        <w:tc>
          <w:tcPr>
            <w:tcW w:w="7848" w:type="dxa"/>
          </w:tcPr>
          <w:p w:rsidR="001B7D51" w:rsidRPr="005F58C0" w:rsidRDefault="001B7D51" w:rsidP="00C5529C">
            <w:pPr>
              <w:spacing w:after="80"/>
              <w:rPr>
                <w:rFonts w:asciiTheme="majorHAnsi" w:hAnsiTheme="majorHAnsi" w:cs="Arial"/>
              </w:rPr>
            </w:pPr>
            <w:r w:rsidRPr="005F58C0">
              <w:rPr>
                <w:rFonts w:asciiTheme="majorHAnsi" w:hAnsiTheme="majorHAnsi" w:cs="Arial"/>
              </w:rPr>
              <w:t>Hours and Credits for Lecture and Labs</w:t>
            </w:r>
          </w:p>
          <w:p w:rsidR="001B7D51" w:rsidRPr="003D31C5" w:rsidRDefault="001B7D51" w:rsidP="00C5529C">
            <w:pPr>
              <w:spacing w:after="80"/>
              <w:rPr>
                <w:rFonts w:asciiTheme="majorHAnsi" w:hAnsiTheme="majorHAnsi" w:cs="Arial"/>
              </w:rPr>
            </w:pPr>
            <w:r w:rsidRPr="003D31C5">
              <w:rPr>
                <w:rFonts w:asciiTheme="majorHAnsi" w:hAnsiTheme="majorHAnsi" w:cs="Arial"/>
              </w:rPr>
              <w:t xml:space="preserve">If hours exceed mandated </w:t>
            </w:r>
            <w:r w:rsidRPr="00887FD7">
              <w:rPr>
                <w:rFonts w:asciiTheme="majorHAnsi" w:hAnsiTheme="majorHAnsi" w:cs="Arial"/>
              </w:rPr>
              <w:t>Carnegie Hours</w:t>
            </w:r>
            <w:r w:rsidRPr="003D31C5">
              <w:rPr>
                <w:rFonts w:asciiTheme="majorHAnsi" w:hAnsiTheme="majorHAnsi" w:cs="Arial"/>
              </w:rPr>
              <w:t>, then rationale for this</w:t>
            </w:r>
          </w:p>
        </w:tc>
        <w:tc>
          <w:tcPr>
            <w:tcW w:w="630" w:type="dxa"/>
            <w:vAlign w:val="center"/>
          </w:tcPr>
          <w:p w:rsidR="001B7D51" w:rsidRDefault="001B7D51" w:rsidP="00C5529C">
            <w:pPr>
              <w:spacing w:after="80"/>
              <w:jc w:val="center"/>
              <w:rPr>
                <w:rFonts w:ascii="Arial" w:hAnsi="Arial" w:cs="Arial"/>
                <w:color w:val="333333"/>
                <w:sz w:val="18"/>
                <w:szCs w:val="18"/>
              </w:rPr>
            </w:pPr>
            <w:r>
              <w:rPr>
                <w:rFonts w:ascii="Arial" w:hAnsi="Arial" w:cs="Arial"/>
                <w:color w:val="333333"/>
                <w:sz w:val="18"/>
                <w:szCs w:val="18"/>
              </w:rPr>
              <w:t>x</w:t>
            </w:r>
          </w:p>
        </w:tc>
      </w:tr>
      <w:tr w:rsidR="001B7D51" w:rsidRPr="00072BDF">
        <w:tc>
          <w:tcPr>
            <w:tcW w:w="7848" w:type="dxa"/>
          </w:tcPr>
          <w:p w:rsidR="001B7D51" w:rsidRPr="003D31C5" w:rsidRDefault="001B7D51" w:rsidP="00C5529C">
            <w:pPr>
              <w:spacing w:after="80"/>
              <w:rPr>
                <w:rFonts w:asciiTheme="majorHAnsi" w:hAnsiTheme="majorHAnsi" w:cs="Arial"/>
              </w:rPr>
            </w:pPr>
            <w:r w:rsidRPr="003D31C5">
              <w:rPr>
                <w:rFonts w:asciiTheme="majorHAnsi" w:hAnsiTheme="majorHAnsi" w:cs="Arial"/>
              </w:rPr>
              <w:t>Prerequisites/Co- requisites</w:t>
            </w:r>
          </w:p>
        </w:tc>
        <w:tc>
          <w:tcPr>
            <w:tcW w:w="630" w:type="dxa"/>
            <w:vAlign w:val="center"/>
          </w:tcPr>
          <w:p w:rsidR="001B7D51" w:rsidRDefault="001B7D51" w:rsidP="00C5529C">
            <w:pPr>
              <w:spacing w:after="80"/>
              <w:jc w:val="center"/>
              <w:rPr>
                <w:rFonts w:ascii="Arial" w:hAnsi="Arial" w:cs="Arial"/>
                <w:color w:val="333333"/>
                <w:sz w:val="18"/>
                <w:szCs w:val="18"/>
              </w:rPr>
            </w:pPr>
            <w:r>
              <w:rPr>
                <w:rFonts w:ascii="Arial" w:hAnsi="Arial" w:cs="Arial"/>
                <w:color w:val="333333"/>
                <w:sz w:val="18"/>
                <w:szCs w:val="18"/>
              </w:rPr>
              <w:t>x</w:t>
            </w:r>
          </w:p>
        </w:tc>
      </w:tr>
      <w:tr w:rsidR="001B7D51" w:rsidRPr="00072BDF">
        <w:tc>
          <w:tcPr>
            <w:tcW w:w="7848" w:type="dxa"/>
            <w:tcBorders>
              <w:bottom w:val="single" w:sz="4" w:space="0" w:color="auto"/>
            </w:tcBorders>
          </w:tcPr>
          <w:p w:rsidR="001B7D51" w:rsidRPr="003D31C5" w:rsidRDefault="001B7D51" w:rsidP="00C5529C">
            <w:pPr>
              <w:spacing w:after="80"/>
              <w:rPr>
                <w:rFonts w:asciiTheme="majorHAnsi" w:hAnsiTheme="majorHAnsi" w:cs="Arial"/>
              </w:rPr>
            </w:pPr>
            <w:r w:rsidRPr="003D31C5">
              <w:rPr>
                <w:rFonts w:asciiTheme="majorHAnsi" w:hAnsiTheme="majorHAnsi" w:cs="Arial"/>
              </w:rPr>
              <w:t>Detailed Course Description</w:t>
            </w:r>
          </w:p>
        </w:tc>
        <w:tc>
          <w:tcPr>
            <w:tcW w:w="630" w:type="dxa"/>
            <w:tcBorders>
              <w:bottom w:val="single" w:sz="4" w:space="0" w:color="auto"/>
            </w:tcBorders>
            <w:vAlign w:val="center"/>
          </w:tcPr>
          <w:p w:rsidR="001B7D51" w:rsidRDefault="001B7D51" w:rsidP="00C5529C">
            <w:pPr>
              <w:spacing w:after="80"/>
              <w:jc w:val="center"/>
              <w:rPr>
                <w:rFonts w:ascii="Arial" w:hAnsi="Arial" w:cs="Arial"/>
                <w:color w:val="333333"/>
                <w:sz w:val="18"/>
                <w:szCs w:val="18"/>
              </w:rPr>
            </w:pPr>
            <w:r>
              <w:rPr>
                <w:rFonts w:ascii="Arial" w:hAnsi="Arial" w:cs="Arial"/>
                <w:color w:val="333333"/>
                <w:sz w:val="18"/>
                <w:szCs w:val="18"/>
              </w:rPr>
              <w:t>x</w:t>
            </w:r>
          </w:p>
        </w:tc>
      </w:tr>
      <w:tr w:rsidR="001B7D51" w:rsidRPr="00072BDF">
        <w:tc>
          <w:tcPr>
            <w:tcW w:w="7848" w:type="dxa"/>
          </w:tcPr>
          <w:p w:rsidR="001B7D51" w:rsidRPr="003D31C5" w:rsidRDefault="001B7D51" w:rsidP="00C5529C">
            <w:pPr>
              <w:spacing w:after="80"/>
              <w:rPr>
                <w:rFonts w:asciiTheme="majorHAnsi" w:hAnsiTheme="majorHAnsi" w:cs="Arial"/>
              </w:rPr>
            </w:pPr>
            <w:r>
              <w:rPr>
                <w:rFonts w:asciiTheme="majorHAnsi" w:hAnsiTheme="majorHAnsi" w:cs="Arial"/>
              </w:rPr>
              <w:t xml:space="preserve">Course Specific </w:t>
            </w:r>
            <w:r w:rsidRPr="003D31C5">
              <w:rPr>
                <w:rFonts w:asciiTheme="majorHAnsi" w:hAnsiTheme="majorHAnsi" w:cs="Arial"/>
              </w:rPr>
              <w:t>Learning Outcome and Assessment Tables</w:t>
            </w:r>
          </w:p>
          <w:p w:rsidR="001B7D51" w:rsidRPr="00892125" w:rsidRDefault="001B7D51" w:rsidP="001B7D51">
            <w:pPr>
              <w:pStyle w:val="ListParagraph"/>
              <w:numPr>
                <w:ilvl w:val="0"/>
                <w:numId w:val="42"/>
              </w:numPr>
              <w:spacing w:after="80"/>
              <w:rPr>
                <w:rFonts w:asciiTheme="majorHAnsi" w:hAnsiTheme="majorHAnsi" w:cs="Arial"/>
              </w:rPr>
            </w:pPr>
            <w:r w:rsidRPr="00892125">
              <w:rPr>
                <w:rFonts w:asciiTheme="majorHAnsi" w:hAnsiTheme="majorHAnsi" w:cs="Arial"/>
              </w:rPr>
              <w:t>Discipline Specific</w:t>
            </w:r>
          </w:p>
          <w:p w:rsidR="001B7D51" w:rsidRPr="00892125" w:rsidRDefault="001B7D51" w:rsidP="001B7D51">
            <w:pPr>
              <w:pStyle w:val="ListParagraph"/>
              <w:numPr>
                <w:ilvl w:val="0"/>
                <w:numId w:val="42"/>
              </w:numPr>
              <w:spacing w:after="80"/>
              <w:rPr>
                <w:rFonts w:asciiTheme="majorHAnsi" w:hAnsiTheme="majorHAnsi" w:cs="Arial"/>
              </w:rPr>
            </w:pPr>
            <w:r w:rsidRPr="00892125">
              <w:rPr>
                <w:rFonts w:asciiTheme="majorHAnsi" w:hAnsiTheme="majorHAnsi" w:cs="Arial"/>
              </w:rPr>
              <w:t>General Education Specific Learning Outcome and Assessment Tables</w:t>
            </w:r>
          </w:p>
        </w:tc>
        <w:tc>
          <w:tcPr>
            <w:tcW w:w="630" w:type="dxa"/>
            <w:vAlign w:val="center"/>
          </w:tcPr>
          <w:p w:rsidR="001B7D51" w:rsidRDefault="001B7D51" w:rsidP="00C5529C">
            <w:pPr>
              <w:spacing w:after="80"/>
              <w:jc w:val="center"/>
              <w:rPr>
                <w:rFonts w:ascii="Arial" w:hAnsi="Arial" w:cs="Arial"/>
                <w:color w:val="333333"/>
                <w:sz w:val="18"/>
                <w:szCs w:val="18"/>
              </w:rPr>
            </w:pPr>
            <w:r>
              <w:rPr>
                <w:rFonts w:ascii="Arial" w:hAnsi="Arial" w:cs="Arial"/>
                <w:color w:val="333333"/>
                <w:sz w:val="18"/>
                <w:szCs w:val="18"/>
              </w:rPr>
              <w:t>x</w:t>
            </w:r>
          </w:p>
        </w:tc>
      </w:tr>
      <w:tr w:rsidR="001B7D51" w:rsidRPr="00072BDF">
        <w:tc>
          <w:tcPr>
            <w:tcW w:w="7848" w:type="dxa"/>
          </w:tcPr>
          <w:p w:rsidR="001B7D51" w:rsidRPr="003D31C5" w:rsidRDefault="001B7D51" w:rsidP="00C5529C">
            <w:pPr>
              <w:spacing w:after="80"/>
              <w:rPr>
                <w:rFonts w:asciiTheme="majorHAnsi" w:hAnsiTheme="majorHAnsi" w:cs="Arial"/>
              </w:rPr>
            </w:pPr>
            <w:r w:rsidRPr="003D31C5">
              <w:rPr>
                <w:rFonts w:asciiTheme="majorHAnsi" w:hAnsiTheme="majorHAnsi" w:cs="Arial"/>
              </w:rPr>
              <w:t>Example Weekly Course outline</w:t>
            </w:r>
          </w:p>
        </w:tc>
        <w:tc>
          <w:tcPr>
            <w:tcW w:w="630" w:type="dxa"/>
            <w:vAlign w:val="center"/>
          </w:tcPr>
          <w:p w:rsidR="001B7D51" w:rsidRDefault="001B7D51" w:rsidP="00C5529C">
            <w:pPr>
              <w:spacing w:after="80"/>
              <w:jc w:val="center"/>
              <w:rPr>
                <w:rFonts w:ascii="Arial" w:hAnsi="Arial" w:cs="Arial"/>
                <w:color w:val="333333"/>
                <w:sz w:val="18"/>
                <w:szCs w:val="18"/>
              </w:rPr>
            </w:pPr>
            <w:r>
              <w:rPr>
                <w:rFonts w:ascii="Arial" w:hAnsi="Arial" w:cs="Arial"/>
                <w:color w:val="333333"/>
                <w:sz w:val="18"/>
                <w:szCs w:val="18"/>
              </w:rPr>
              <w:t>x</w:t>
            </w:r>
          </w:p>
        </w:tc>
      </w:tr>
      <w:tr w:rsidR="001B7D51" w:rsidRPr="00072BDF">
        <w:tc>
          <w:tcPr>
            <w:tcW w:w="7848" w:type="dxa"/>
          </w:tcPr>
          <w:p w:rsidR="001B7D51" w:rsidRPr="003D31C5" w:rsidRDefault="001B7D51" w:rsidP="00C5529C">
            <w:pPr>
              <w:spacing w:after="80"/>
              <w:rPr>
                <w:rFonts w:asciiTheme="majorHAnsi" w:hAnsiTheme="majorHAnsi" w:cs="Arial"/>
              </w:rPr>
            </w:pPr>
            <w:r w:rsidRPr="003D31C5">
              <w:rPr>
                <w:rFonts w:asciiTheme="majorHAnsi" w:hAnsiTheme="majorHAnsi" w:cs="Arial"/>
              </w:rPr>
              <w:t>Grade Policy and Procedure</w:t>
            </w:r>
          </w:p>
        </w:tc>
        <w:tc>
          <w:tcPr>
            <w:tcW w:w="630" w:type="dxa"/>
            <w:vAlign w:val="center"/>
          </w:tcPr>
          <w:p w:rsidR="001B7D51" w:rsidRDefault="001B7D51" w:rsidP="00C5529C">
            <w:pPr>
              <w:spacing w:after="80"/>
              <w:jc w:val="center"/>
              <w:rPr>
                <w:rFonts w:ascii="Arial" w:hAnsi="Arial" w:cs="Arial"/>
                <w:color w:val="333333"/>
                <w:sz w:val="18"/>
                <w:szCs w:val="18"/>
              </w:rPr>
            </w:pPr>
            <w:r>
              <w:rPr>
                <w:rFonts w:ascii="Arial" w:hAnsi="Arial" w:cs="Arial"/>
                <w:color w:val="333333"/>
                <w:sz w:val="18"/>
                <w:szCs w:val="18"/>
              </w:rPr>
              <w:t>x</w:t>
            </w:r>
          </w:p>
        </w:tc>
      </w:tr>
      <w:tr w:rsidR="001B7D51" w:rsidRPr="00072BDF">
        <w:tc>
          <w:tcPr>
            <w:tcW w:w="7848" w:type="dxa"/>
          </w:tcPr>
          <w:p w:rsidR="001B7D51" w:rsidRPr="003D31C5" w:rsidRDefault="001B7D51" w:rsidP="00C5529C">
            <w:pPr>
              <w:spacing w:after="80"/>
              <w:rPr>
                <w:rFonts w:asciiTheme="majorHAnsi" w:hAnsiTheme="majorHAnsi" w:cs="Arial"/>
              </w:rPr>
            </w:pPr>
            <w:r w:rsidRPr="003D31C5">
              <w:rPr>
                <w:rFonts w:asciiTheme="majorHAnsi" w:hAnsiTheme="majorHAnsi" w:cs="Arial"/>
              </w:rPr>
              <w:t xml:space="preserve">Recommended Instructional Materials (Textbooks, lab supplies, </w:t>
            </w:r>
            <w:proofErr w:type="spellStart"/>
            <w:r w:rsidRPr="003D31C5">
              <w:rPr>
                <w:rFonts w:asciiTheme="majorHAnsi" w:hAnsiTheme="majorHAnsi" w:cs="Arial"/>
              </w:rPr>
              <w:t>etc</w:t>
            </w:r>
            <w:proofErr w:type="spellEnd"/>
            <w:r w:rsidRPr="003D31C5">
              <w:rPr>
                <w:rFonts w:asciiTheme="majorHAnsi" w:hAnsiTheme="majorHAnsi" w:cs="Arial"/>
              </w:rPr>
              <w:t>)</w:t>
            </w:r>
          </w:p>
        </w:tc>
        <w:tc>
          <w:tcPr>
            <w:tcW w:w="630" w:type="dxa"/>
            <w:vAlign w:val="center"/>
          </w:tcPr>
          <w:p w:rsidR="001B7D51" w:rsidRDefault="001B7D51" w:rsidP="00C5529C">
            <w:pPr>
              <w:spacing w:after="80"/>
              <w:jc w:val="center"/>
              <w:rPr>
                <w:rFonts w:ascii="Arial" w:hAnsi="Arial" w:cs="Arial"/>
                <w:color w:val="333333"/>
                <w:sz w:val="18"/>
                <w:szCs w:val="18"/>
              </w:rPr>
            </w:pPr>
            <w:r>
              <w:rPr>
                <w:rFonts w:ascii="Arial" w:hAnsi="Arial" w:cs="Arial"/>
                <w:color w:val="333333"/>
                <w:sz w:val="18"/>
                <w:szCs w:val="18"/>
              </w:rPr>
              <w:t>x</w:t>
            </w:r>
          </w:p>
        </w:tc>
      </w:tr>
      <w:tr w:rsidR="001B7D51" w:rsidRPr="00072BDF" w:rsidTr="00C5529C">
        <w:tc>
          <w:tcPr>
            <w:tcW w:w="7848" w:type="dxa"/>
            <w:tcBorders>
              <w:bottom w:val="single" w:sz="4" w:space="0" w:color="auto"/>
            </w:tcBorders>
          </w:tcPr>
          <w:p w:rsidR="001B7D51" w:rsidRPr="003D31C5" w:rsidRDefault="001B7D51" w:rsidP="00C5529C">
            <w:pPr>
              <w:spacing w:after="80"/>
              <w:rPr>
                <w:rFonts w:asciiTheme="majorHAnsi" w:hAnsiTheme="majorHAnsi" w:cs="Arial"/>
              </w:rPr>
            </w:pPr>
            <w:r w:rsidRPr="003D31C5">
              <w:rPr>
                <w:rFonts w:asciiTheme="majorHAnsi" w:hAnsiTheme="majorHAnsi" w:cs="Arial"/>
              </w:rPr>
              <w:t>Library resources and bibliography</w:t>
            </w:r>
          </w:p>
        </w:tc>
        <w:tc>
          <w:tcPr>
            <w:tcW w:w="630" w:type="dxa"/>
            <w:tcBorders>
              <w:bottom w:val="single" w:sz="4" w:space="0" w:color="auto"/>
            </w:tcBorders>
            <w:vAlign w:val="center"/>
          </w:tcPr>
          <w:p w:rsidR="001B7D51" w:rsidRDefault="001B7D51" w:rsidP="00C5529C">
            <w:pPr>
              <w:spacing w:after="80"/>
              <w:jc w:val="center"/>
              <w:rPr>
                <w:rFonts w:ascii="Arial" w:hAnsi="Arial" w:cs="Arial"/>
                <w:color w:val="333333"/>
                <w:sz w:val="18"/>
                <w:szCs w:val="18"/>
              </w:rPr>
            </w:pPr>
            <w:r>
              <w:rPr>
                <w:rFonts w:ascii="Arial" w:hAnsi="Arial" w:cs="Arial"/>
                <w:color w:val="333333"/>
                <w:sz w:val="18"/>
                <w:szCs w:val="18"/>
              </w:rPr>
              <w:t>x</w:t>
            </w:r>
          </w:p>
        </w:tc>
      </w:tr>
      <w:tr w:rsidR="001B7D51" w:rsidRPr="00072BDF" w:rsidTr="00C5529C">
        <w:tc>
          <w:tcPr>
            <w:tcW w:w="7848" w:type="dxa"/>
            <w:shd w:val="clear" w:color="auto" w:fill="E6E6E6"/>
          </w:tcPr>
          <w:p w:rsidR="001B7D51" w:rsidRPr="003D31C5" w:rsidRDefault="001B7D51" w:rsidP="00C5529C">
            <w:pPr>
              <w:spacing w:after="80"/>
              <w:rPr>
                <w:rFonts w:asciiTheme="majorHAnsi" w:hAnsiTheme="majorHAnsi" w:cs="Arial"/>
                <w:b/>
              </w:rPr>
            </w:pPr>
            <w:r w:rsidRPr="003D31C5">
              <w:rPr>
                <w:rFonts w:asciiTheme="majorHAnsi" w:hAnsiTheme="majorHAnsi" w:cs="Arial"/>
                <w:b/>
              </w:rPr>
              <w:t xml:space="preserve">Course Need Assessment.  </w:t>
            </w:r>
          </w:p>
          <w:p w:rsidR="001B7D51" w:rsidRPr="003D31C5" w:rsidRDefault="001B7D51" w:rsidP="00C5529C">
            <w:pPr>
              <w:spacing w:after="80"/>
              <w:rPr>
                <w:rFonts w:asciiTheme="majorHAnsi" w:hAnsiTheme="majorHAnsi" w:cs="Arial"/>
              </w:rPr>
            </w:pPr>
            <w:r w:rsidRPr="003D31C5">
              <w:rPr>
                <w:rFonts w:asciiTheme="majorHAnsi" w:hAnsiTheme="majorHAnsi" w:cs="Arial"/>
              </w:rPr>
              <w:t>Describe the need for this course. Include in your statement the following information.</w:t>
            </w:r>
          </w:p>
        </w:tc>
        <w:tc>
          <w:tcPr>
            <w:tcW w:w="630" w:type="dxa"/>
            <w:shd w:val="clear" w:color="auto" w:fill="E6E6E6"/>
            <w:vAlign w:val="center"/>
          </w:tcPr>
          <w:p w:rsidR="001B7D51" w:rsidRDefault="001B7D51" w:rsidP="00C5529C">
            <w:pPr>
              <w:spacing w:after="80"/>
              <w:jc w:val="center"/>
              <w:rPr>
                <w:rFonts w:ascii="Arial" w:hAnsi="Arial" w:cs="Arial"/>
                <w:color w:val="333333"/>
                <w:sz w:val="18"/>
                <w:szCs w:val="18"/>
              </w:rPr>
            </w:pPr>
          </w:p>
        </w:tc>
      </w:tr>
      <w:tr w:rsidR="001B7D51" w:rsidRPr="00072BDF">
        <w:tc>
          <w:tcPr>
            <w:tcW w:w="7848" w:type="dxa"/>
          </w:tcPr>
          <w:p w:rsidR="001B7D51" w:rsidRPr="003D31C5" w:rsidRDefault="001B7D51" w:rsidP="00C5529C">
            <w:pPr>
              <w:spacing w:after="80"/>
              <w:rPr>
                <w:rFonts w:asciiTheme="majorHAnsi" w:hAnsiTheme="majorHAnsi" w:cs="Arial"/>
              </w:rPr>
            </w:pPr>
            <w:r w:rsidRPr="003D31C5">
              <w:rPr>
                <w:rFonts w:asciiTheme="majorHAnsi" w:hAnsiTheme="majorHAnsi" w:cs="Arial"/>
              </w:rPr>
              <w:t>Target Students who will take this course.  Which programs or departments, and how many anticipated?</w:t>
            </w:r>
          </w:p>
          <w:p w:rsidR="001B7D51" w:rsidRPr="003D31C5" w:rsidRDefault="001B7D51" w:rsidP="00C5529C">
            <w:pPr>
              <w:spacing w:after="80"/>
              <w:rPr>
                <w:rFonts w:asciiTheme="majorHAnsi" w:hAnsiTheme="majorHAnsi" w:cs="Times New Roman"/>
              </w:rPr>
            </w:pPr>
            <w:r w:rsidRPr="003D31C5">
              <w:rPr>
                <w:rFonts w:asciiTheme="majorHAnsi" w:hAnsiTheme="majorHAnsi" w:cs="Arial"/>
              </w:rPr>
              <w:t>Documentation of student views (if applicable, e.g. non-required elective).</w:t>
            </w:r>
          </w:p>
        </w:tc>
        <w:tc>
          <w:tcPr>
            <w:tcW w:w="630" w:type="dxa"/>
            <w:vAlign w:val="center"/>
          </w:tcPr>
          <w:p w:rsidR="001B7D51" w:rsidRPr="00072BDF" w:rsidRDefault="001B7D51" w:rsidP="00C5529C">
            <w:pPr>
              <w:spacing w:after="80"/>
              <w:jc w:val="center"/>
              <w:rPr>
                <w:rFonts w:ascii="Arial" w:hAnsi="Arial" w:cs="Arial"/>
                <w:color w:val="333333"/>
                <w:sz w:val="18"/>
                <w:szCs w:val="18"/>
              </w:rPr>
            </w:pPr>
            <w:r>
              <w:rPr>
                <w:rFonts w:ascii="Arial" w:hAnsi="Arial" w:cs="Arial"/>
                <w:color w:val="333333"/>
                <w:sz w:val="18"/>
                <w:szCs w:val="18"/>
              </w:rPr>
              <w:t>x</w:t>
            </w:r>
          </w:p>
        </w:tc>
      </w:tr>
      <w:tr w:rsidR="001B7D51" w:rsidRPr="00072BDF">
        <w:tc>
          <w:tcPr>
            <w:tcW w:w="7848" w:type="dxa"/>
          </w:tcPr>
          <w:p w:rsidR="001B7D51" w:rsidRPr="003D31C5" w:rsidRDefault="001B7D51" w:rsidP="00C5529C">
            <w:pPr>
              <w:spacing w:after="80"/>
              <w:rPr>
                <w:rFonts w:asciiTheme="majorHAnsi" w:hAnsiTheme="majorHAnsi" w:cs="Times New Roman"/>
              </w:rPr>
            </w:pPr>
            <w:r w:rsidRPr="003D31C5">
              <w:rPr>
                <w:rFonts w:asciiTheme="majorHAnsi" w:hAnsiTheme="majorHAnsi" w:cs="Arial"/>
              </w:rPr>
              <w:t>Projected headcounts (fall/spring and day/evening) for each new or modified course.</w:t>
            </w:r>
          </w:p>
        </w:tc>
        <w:tc>
          <w:tcPr>
            <w:tcW w:w="630" w:type="dxa"/>
            <w:vAlign w:val="center"/>
          </w:tcPr>
          <w:p w:rsidR="001B7D51" w:rsidRPr="00072BDF" w:rsidRDefault="001B7D51" w:rsidP="00C5529C">
            <w:pPr>
              <w:spacing w:after="80"/>
              <w:jc w:val="center"/>
              <w:rPr>
                <w:rFonts w:ascii="Arial" w:hAnsi="Arial" w:cs="Arial"/>
                <w:color w:val="333333"/>
                <w:sz w:val="18"/>
                <w:szCs w:val="18"/>
              </w:rPr>
            </w:pPr>
            <w:r>
              <w:rPr>
                <w:rFonts w:ascii="Arial" w:hAnsi="Arial" w:cs="Arial"/>
                <w:color w:val="333333"/>
                <w:sz w:val="18"/>
                <w:szCs w:val="18"/>
              </w:rPr>
              <w:t>x</w:t>
            </w:r>
          </w:p>
        </w:tc>
      </w:tr>
      <w:tr w:rsidR="001B7D51" w:rsidRPr="00072BDF">
        <w:tc>
          <w:tcPr>
            <w:tcW w:w="7848" w:type="dxa"/>
          </w:tcPr>
          <w:p w:rsidR="001B7D51" w:rsidRPr="003D31C5" w:rsidRDefault="001B7D51" w:rsidP="00C5529C">
            <w:pPr>
              <w:spacing w:after="80"/>
              <w:rPr>
                <w:rFonts w:asciiTheme="majorHAnsi" w:hAnsiTheme="majorHAnsi" w:cs="Times New Roman"/>
              </w:rPr>
            </w:pPr>
            <w:r w:rsidRPr="003D31C5">
              <w:rPr>
                <w:rFonts w:asciiTheme="majorHAnsi" w:hAnsiTheme="majorHAnsi" w:cs="Arial"/>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1B7D51" w:rsidRPr="00072BDF" w:rsidRDefault="001B7D51" w:rsidP="00C5529C">
            <w:pPr>
              <w:spacing w:after="80"/>
              <w:jc w:val="center"/>
              <w:rPr>
                <w:rFonts w:ascii="Arial" w:hAnsi="Arial" w:cs="Arial"/>
                <w:color w:val="333333"/>
                <w:sz w:val="18"/>
                <w:szCs w:val="18"/>
              </w:rPr>
            </w:pPr>
            <w:r>
              <w:rPr>
                <w:rFonts w:ascii="Arial" w:hAnsi="Arial" w:cs="Arial"/>
                <w:color w:val="333333"/>
                <w:sz w:val="18"/>
                <w:szCs w:val="18"/>
              </w:rPr>
              <w:t>x</w:t>
            </w:r>
          </w:p>
        </w:tc>
      </w:tr>
      <w:tr w:rsidR="001B7D51" w:rsidRPr="00975569">
        <w:tc>
          <w:tcPr>
            <w:tcW w:w="7848" w:type="dxa"/>
          </w:tcPr>
          <w:p w:rsidR="001B7D51" w:rsidRPr="003D31C5" w:rsidRDefault="001B7D51" w:rsidP="00C5529C">
            <w:pPr>
              <w:spacing w:after="80"/>
              <w:rPr>
                <w:rFonts w:asciiTheme="majorHAnsi" w:hAnsiTheme="majorHAnsi" w:cs="Arial"/>
              </w:rPr>
            </w:pPr>
            <w:r w:rsidRPr="003D31C5">
              <w:rPr>
                <w:rFonts w:asciiTheme="majorHAnsi" w:hAnsiTheme="majorHAnsi" w:cs="Arial"/>
              </w:rPr>
              <w:t>Where does this course overlap with other courses, both within and outside of the department?</w:t>
            </w:r>
          </w:p>
        </w:tc>
        <w:tc>
          <w:tcPr>
            <w:tcW w:w="630" w:type="dxa"/>
            <w:vAlign w:val="center"/>
          </w:tcPr>
          <w:p w:rsidR="001B7D51" w:rsidRPr="00975569" w:rsidRDefault="001B7D51" w:rsidP="00C5529C">
            <w:pPr>
              <w:spacing w:after="80"/>
              <w:jc w:val="center"/>
              <w:rPr>
                <w:rFonts w:ascii="Arial" w:hAnsi="Arial" w:cs="Arial"/>
                <w:sz w:val="18"/>
                <w:szCs w:val="18"/>
              </w:rPr>
            </w:pPr>
            <w:r>
              <w:rPr>
                <w:rFonts w:ascii="Arial" w:hAnsi="Arial" w:cs="Arial"/>
                <w:color w:val="333333"/>
                <w:sz w:val="18"/>
                <w:szCs w:val="18"/>
              </w:rPr>
              <w:t>x</w:t>
            </w:r>
          </w:p>
        </w:tc>
      </w:tr>
      <w:tr w:rsidR="001B7D51" w:rsidRPr="00975569">
        <w:tc>
          <w:tcPr>
            <w:tcW w:w="7848" w:type="dxa"/>
          </w:tcPr>
          <w:p w:rsidR="001B7D51" w:rsidRPr="003D31C5" w:rsidRDefault="001B7D51" w:rsidP="00C5529C">
            <w:pPr>
              <w:spacing w:after="80"/>
              <w:rPr>
                <w:rFonts w:asciiTheme="majorHAnsi" w:hAnsiTheme="majorHAnsi" w:cs="Arial"/>
              </w:rPr>
            </w:pPr>
            <w:r w:rsidRPr="003D31C5">
              <w:rPr>
                <w:rFonts w:asciiTheme="majorHAnsi" w:hAnsiTheme="majorHAnsi" w:cs="Arial"/>
              </w:rPr>
              <w:t>Does the Department currently have full time faculty qualified to teach this course?  If not, then what plans are there to cover this?</w:t>
            </w:r>
          </w:p>
        </w:tc>
        <w:tc>
          <w:tcPr>
            <w:tcW w:w="630" w:type="dxa"/>
            <w:vAlign w:val="center"/>
          </w:tcPr>
          <w:p w:rsidR="001B7D51" w:rsidRPr="00975569" w:rsidRDefault="001B7D51" w:rsidP="00C5529C">
            <w:pPr>
              <w:spacing w:after="80"/>
              <w:jc w:val="center"/>
              <w:rPr>
                <w:rFonts w:ascii="Arial" w:hAnsi="Arial" w:cs="Arial"/>
                <w:sz w:val="18"/>
                <w:szCs w:val="18"/>
              </w:rPr>
            </w:pPr>
            <w:r>
              <w:rPr>
                <w:rFonts w:ascii="Arial" w:hAnsi="Arial" w:cs="Arial"/>
                <w:color w:val="333333"/>
                <w:sz w:val="18"/>
                <w:szCs w:val="18"/>
              </w:rPr>
              <w:t>x</w:t>
            </w:r>
          </w:p>
        </w:tc>
      </w:tr>
      <w:tr w:rsidR="001B7D51" w:rsidRPr="00975569" w:rsidTr="00C5529C">
        <w:tc>
          <w:tcPr>
            <w:tcW w:w="7848" w:type="dxa"/>
            <w:tcBorders>
              <w:bottom w:val="single" w:sz="4" w:space="0" w:color="auto"/>
            </w:tcBorders>
          </w:tcPr>
          <w:p w:rsidR="001B7D51" w:rsidRPr="003D31C5" w:rsidRDefault="001B7D51" w:rsidP="00C5529C">
            <w:pPr>
              <w:spacing w:after="80"/>
              <w:rPr>
                <w:rFonts w:asciiTheme="majorHAnsi" w:hAnsiTheme="majorHAnsi" w:cs="Arial"/>
              </w:rPr>
            </w:pPr>
            <w:r w:rsidRPr="003D31C5">
              <w:rPr>
                <w:rFonts w:asciiTheme="majorHAnsi" w:hAnsiTheme="majorHAnsi" w:cs="Arial"/>
              </w:rPr>
              <w:t>If need</w:t>
            </w:r>
            <w:r>
              <w:rPr>
                <w:rFonts w:asciiTheme="majorHAnsi" w:hAnsiTheme="majorHAnsi" w:cs="Arial"/>
              </w:rPr>
              <w:t>s</w:t>
            </w:r>
            <w:r w:rsidRPr="003D31C5">
              <w:rPr>
                <w:rFonts w:asciiTheme="majorHAnsi" w:hAnsiTheme="majorHAnsi" w:cs="Arial"/>
              </w:rPr>
              <w:t xml:space="preserve"> assessment states that this course is required </w:t>
            </w:r>
            <w:r>
              <w:rPr>
                <w:rFonts w:asciiTheme="majorHAnsi" w:hAnsiTheme="majorHAnsi" w:cs="Arial"/>
              </w:rPr>
              <w:t>by an accrediting body</w:t>
            </w:r>
            <w:r w:rsidRPr="003D31C5">
              <w:rPr>
                <w:rFonts w:asciiTheme="majorHAnsi" w:hAnsiTheme="majorHAnsi" w:cs="Arial"/>
              </w:rPr>
              <w:t>, then provide documentation indicating that need.</w:t>
            </w:r>
          </w:p>
        </w:tc>
        <w:tc>
          <w:tcPr>
            <w:tcW w:w="630" w:type="dxa"/>
            <w:tcBorders>
              <w:bottom w:val="single" w:sz="4" w:space="0" w:color="auto"/>
            </w:tcBorders>
            <w:vAlign w:val="center"/>
          </w:tcPr>
          <w:p w:rsidR="001B7D51" w:rsidRPr="00975569" w:rsidRDefault="001B7D51" w:rsidP="00C5529C">
            <w:pPr>
              <w:spacing w:after="80"/>
              <w:jc w:val="center"/>
              <w:rPr>
                <w:rFonts w:ascii="Arial" w:hAnsi="Arial" w:cs="Arial"/>
                <w:sz w:val="18"/>
                <w:szCs w:val="18"/>
              </w:rPr>
            </w:pPr>
          </w:p>
        </w:tc>
      </w:tr>
      <w:tr w:rsidR="001B7D51" w:rsidRPr="00072BDF" w:rsidTr="00C5529C">
        <w:tc>
          <w:tcPr>
            <w:tcW w:w="7848" w:type="dxa"/>
            <w:shd w:val="clear" w:color="auto" w:fill="E6E6E6"/>
          </w:tcPr>
          <w:p w:rsidR="001B7D51" w:rsidRPr="003D31C5" w:rsidRDefault="001B7D51" w:rsidP="00C5529C">
            <w:pPr>
              <w:spacing w:after="80"/>
              <w:rPr>
                <w:rFonts w:asciiTheme="majorHAnsi" w:hAnsiTheme="majorHAnsi" w:cs="Arial"/>
                <w:b/>
              </w:rPr>
            </w:pPr>
            <w:r w:rsidRPr="003D31C5">
              <w:rPr>
                <w:rFonts w:asciiTheme="majorHAnsi" w:hAnsiTheme="majorHAnsi" w:cs="Arial"/>
                <w:b/>
              </w:rPr>
              <w:lastRenderedPageBreak/>
              <w:t>Course Design</w:t>
            </w:r>
          </w:p>
          <w:p w:rsidR="001B7D51" w:rsidRPr="003D31C5" w:rsidRDefault="001B7D51" w:rsidP="00C5529C">
            <w:pPr>
              <w:spacing w:after="80"/>
              <w:rPr>
                <w:rFonts w:asciiTheme="majorHAnsi" w:hAnsiTheme="majorHAnsi" w:cs="Arial"/>
              </w:rPr>
            </w:pPr>
            <w:r>
              <w:rPr>
                <w:rFonts w:asciiTheme="majorHAnsi" w:hAnsiTheme="majorHAnsi" w:cs="Arial"/>
              </w:rPr>
              <w:t>Describe how this course is designed.</w:t>
            </w:r>
            <w:r w:rsidRPr="003D31C5">
              <w:rPr>
                <w:rFonts w:asciiTheme="majorHAnsi" w:hAnsiTheme="majorHAnsi" w:cs="Arial"/>
              </w:rPr>
              <w:t xml:space="preserve"> </w:t>
            </w:r>
          </w:p>
        </w:tc>
        <w:tc>
          <w:tcPr>
            <w:tcW w:w="630" w:type="dxa"/>
            <w:shd w:val="clear" w:color="auto" w:fill="E6E6E6"/>
            <w:vAlign w:val="center"/>
          </w:tcPr>
          <w:p w:rsidR="001B7D51" w:rsidRDefault="001B7D51" w:rsidP="00C5529C">
            <w:pPr>
              <w:spacing w:after="80"/>
              <w:jc w:val="center"/>
              <w:rPr>
                <w:rFonts w:ascii="Arial" w:hAnsi="Arial" w:cs="Arial"/>
                <w:color w:val="333333"/>
                <w:sz w:val="18"/>
                <w:szCs w:val="18"/>
              </w:rPr>
            </w:pPr>
          </w:p>
        </w:tc>
      </w:tr>
      <w:tr w:rsidR="001B7D51" w:rsidRPr="00072BDF">
        <w:tc>
          <w:tcPr>
            <w:tcW w:w="7848" w:type="dxa"/>
          </w:tcPr>
          <w:p w:rsidR="001B7D51" w:rsidRPr="003D31C5" w:rsidRDefault="001B7D51" w:rsidP="00C5529C">
            <w:pPr>
              <w:spacing w:after="80"/>
              <w:rPr>
                <w:rFonts w:asciiTheme="majorHAnsi" w:hAnsiTheme="majorHAnsi" w:cs="Arial"/>
              </w:rPr>
            </w:pPr>
            <w:r w:rsidRPr="003D31C5">
              <w:rPr>
                <w:rFonts w:asciiTheme="majorHAnsi" w:hAnsiTheme="majorHAnsi" w:cs="Arial"/>
              </w:rPr>
              <w:t>Course Context (e.g. required, elective, capstone)</w:t>
            </w:r>
          </w:p>
        </w:tc>
        <w:tc>
          <w:tcPr>
            <w:tcW w:w="630" w:type="dxa"/>
            <w:vAlign w:val="center"/>
          </w:tcPr>
          <w:p w:rsidR="001B7D51" w:rsidRDefault="001B7D51" w:rsidP="00C5529C">
            <w:pPr>
              <w:spacing w:after="80"/>
              <w:jc w:val="center"/>
              <w:rPr>
                <w:rFonts w:ascii="Arial" w:hAnsi="Arial" w:cs="Arial"/>
                <w:color w:val="333333"/>
                <w:sz w:val="18"/>
                <w:szCs w:val="18"/>
              </w:rPr>
            </w:pPr>
            <w:r>
              <w:rPr>
                <w:rFonts w:ascii="Arial" w:hAnsi="Arial" w:cs="Arial"/>
                <w:color w:val="333333"/>
                <w:sz w:val="18"/>
                <w:szCs w:val="18"/>
              </w:rPr>
              <w:t>x</w:t>
            </w:r>
          </w:p>
        </w:tc>
      </w:tr>
      <w:tr w:rsidR="001B7D51" w:rsidRPr="00072BDF">
        <w:tc>
          <w:tcPr>
            <w:tcW w:w="7848" w:type="dxa"/>
          </w:tcPr>
          <w:p w:rsidR="001B7D51" w:rsidRPr="003D31C5" w:rsidRDefault="001B7D51" w:rsidP="00C5529C">
            <w:pPr>
              <w:spacing w:after="80"/>
              <w:rPr>
                <w:rFonts w:asciiTheme="majorHAnsi" w:hAnsiTheme="majorHAnsi" w:cs="Arial"/>
              </w:rPr>
            </w:pPr>
            <w:r w:rsidRPr="003D31C5">
              <w:rPr>
                <w:rFonts w:asciiTheme="majorHAnsi" w:hAnsiTheme="majorHAnsi" w:cs="Arial"/>
              </w:rPr>
              <w:t>Course Structure: how the course will be offered (e.g. lecture, seminar, tutorial, fieldtrip)?</w:t>
            </w:r>
          </w:p>
        </w:tc>
        <w:tc>
          <w:tcPr>
            <w:tcW w:w="630" w:type="dxa"/>
            <w:vAlign w:val="center"/>
          </w:tcPr>
          <w:p w:rsidR="001B7D51" w:rsidRDefault="001B7D51" w:rsidP="00C5529C">
            <w:pPr>
              <w:spacing w:after="80"/>
              <w:jc w:val="center"/>
              <w:rPr>
                <w:rFonts w:ascii="Arial" w:hAnsi="Arial" w:cs="Arial"/>
                <w:color w:val="333333"/>
                <w:sz w:val="18"/>
                <w:szCs w:val="18"/>
              </w:rPr>
            </w:pPr>
            <w:r>
              <w:rPr>
                <w:rFonts w:ascii="Arial" w:hAnsi="Arial" w:cs="Arial"/>
                <w:color w:val="333333"/>
                <w:sz w:val="18"/>
                <w:szCs w:val="18"/>
              </w:rPr>
              <w:t>x</w:t>
            </w:r>
          </w:p>
        </w:tc>
      </w:tr>
      <w:tr w:rsidR="001B7D51" w:rsidRPr="00975569">
        <w:tc>
          <w:tcPr>
            <w:tcW w:w="7848" w:type="dxa"/>
            <w:tcBorders>
              <w:bottom w:val="single" w:sz="4" w:space="0" w:color="auto"/>
            </w:tcBorders>
          </w:tcPr>
          <w:p w:rsidR="001B7D51" w:rsidRPr="003D31C5" w:rsidRDefault="001B7D51" w:rsidP="00C5529C">
            <w:pPr>
              <w:spacing w:after="80"/>
              <w:rPr>
                <w:rFonts w:asciiTheme="majorHAnsi" w:hAnsiTheme="majorHAnsi" w:cs="Arial"/>
              </w:rPr>
            </w:pPr>
            <w:r w:rsidRPr="003D31C5">
              <w:rPr>
                <w:rFonts w:asciiTheme="majorHAnsi" w:hAnsiTheme="majorHAnsi" w:cs="Arial"/>
              </w:rPr>
              <w:t>Anticipated pedagogical strategies and instructional design (e.g. Group Work, Case Study, Team Project, Lecture)</w:t>
            </w:r>
          </w:p>
        </w:tc>
        <w:tc>
          <w:tcPr>
            <w:tcW w:w="630" w:type="dxa"/>
            <w:tcBorders>
              <w:bottom w:val="single" w:sz="4" w:space="0" w:color="auto"/>
            </w:tcBorders>
            <w:vAlign w:val="center"/>
          </w:tcPr>
          <w:p w:rsidR="001B7D51" w:rsidRPr="00975569" w:rsidRDefault="001B7D51" w:rsidP="00C5529C">
            <w:pPr>
              <w:spacing w:after="80"/>
              <w:jc w:val="center"/>
              <w:rPr>
                <w:rFonts w:ascii="Arial" w:hAnsi="Arial" w:cs="Arial"/>
                <w:sz w:val="18"/>
                <w:szCs w:val="18"/>
              </w:rPr>
            </w:pPr>
            <w:r>
              <w:rPr>
                <w:rFonts w:ascii="Arial" w:hAnsi="Arial" w:cs="Arial"/>
                <w:color w:val="333333"/>
                <w:sz w:val="18"/>
                <w:szCs w:val="18"/>
              </w:rPr>
              <w:t>x</w:t>
            </w:r>
          </w:p>
        </w:tc>
      </w:tr>
      <w:tr w:rsidR="001B7D51" w:rsidRPr="00072BDF">
        <w:tc>
          <w:tcPr>
            <w:tcW w:w="7848" w:type="dxa"/>
          </w:tcPr>
          <w:p w:rsidR="001B7D51" w:rsidRPr="003D31C5" w:rsidRDefault="001B7D51" w:rsidP="00C5529C">
            <w:pPr>
              <w:spacing w:after="80"/>
              <w:rPr>
                <w:rFonts w:asciiTheme="majorHAnsi" w:hAnsiTheme="majorHAnsi" w:cs="Arial"/>
              </w:rPr>
            </w:pPr>
            <w:r w:rsidRPr="003D31C5">
              <w:rPr>
                <w:rFonts w:asciiTheme="majorHAnsi" w:hAnsiTheme="majorHAnsi" w:cs="Arial"/>
              </w:rPr>
              <w:t>How does this course support Programmatic Learning Outcomes?</w:t>
            </w:r>
          </w:p>
        </w:tc>
        <w:tc>
          <w:tcPr>
            <w:tcW w:w="630" w:type="dxa"/>
            <w:vAlign w:val="center"/>
          </w:tcPr>
          <w:p w:rsidR="001B7D51" w:rsidRDefault="001B7D51" w:rsidP="00C5529C">
            <w:pPr>
              <w:spacing w:after="80"/>
              <w:jc w:val="center"/>
              <w:rPr>
                <w:rFonts w:ascii="Arial" w:hAnsi="Arial" w:cs="Arial"/>
                <w:color w:val="333333"/>
                <w:sz w:val="18"/>
                <w:szCs w:val="18"/>
              </w:rPr>
            </w:pPr>
            <w:r>
              <w:rPr>
                <w:rFonts w:ascii="Arial" w:hAnsi="Arial" w:cs="Arial"/>
                <w:color w:val="333333"/>
                <w:sz w:val="18"/>
                <w:szCs w:val="18"/>
              </w:rPr>
              <w:t>x</w:t>
            </w:r>
          </w:p>
        </w:tc>
      </w:tr>
      <w:tr w:rsidR="001B7D51" w:rsidRPr="00975569" w:rsidTr="00C5529C">
        <w:tc>
          <w:tcPr>
            <w:tcW w:w="7848" w:type="dxa"/>
            <w:tcBorders>
              <w:bottom w:val="single" w:sz="4" w:space="0" w:color="auto"/>
            </w:tcBorders>
          </w:tcPr>
          <w:p w:rsidR="001B7D51" w:rsidRPr="003D31C5" w:rsidRDefault="001B7D51" w:rsidP="00C5529C">
            <w:pPr>
              <w:spacing w:after="80"/>
              <w:rPr>
                <w:rFonts w:asciiTheme="majorHAnsi" w:hAnsiTheme="majorHAnsi" w:cs="Arial"/>
              </w:rPr>
            </w:pPr>
            <w:r w:rsidRPr="003D31C5">
              <w:rPr>
                <w:rFonts w:asciiTheme="majorHAnsi" w:hAnsiTheme="majorHAnsi" w:cs="Arial"/>
              </w:rPr>
              <w:t>Is this course designed to be partially or fully online?  If so, describe how this benefits students and/or program.</w:t>
            </w:r>
          </w:p>
        </w:tc>
        <w:tc>
          <w:tcPr>
            <w:tcW w:w="630" w:type="dxa"/>
            <w:tcBorders>
              <w:bottom w:val="single" w:sz="4" w:space="0" w:color="auto"/>
            </w:tcBorders>
            <w:vAlign w:val="center"/>
          </w:tcPr>
          <w:p w:rsidR="001B7D51" w:rsidRPr="00975569" w:rsidRDefault="001B7D51" w:rsidP="00C5529C">
            <w:pPr>
              <w:spacing w:after="80"/>
              <w:jc w:val="center"/>
              <w:rPr>
                <w:rFonts w:ascii="Arial" w:hAnsi="Arial" w:cs="Arial"/>
                <w:sz w:val="18"/>
                <w:szCs w:val="18"/>
              </w:rPr>
            </w:pPr>
          </w:p>
        </w:tc>
      </w:tr>
      <w:tr w:rsidR="001B7D51" w:rsidRPr="00975569" w:rsidTr="00C5529C">
        <w:tc>
          <w:tcPr>
            <w:tcW w:w="7848" w:type="dxa"/>
            <w:shd w:val="clear" w:color="auto" w:fill="E6E6E6"/>
          </w:tcPr>
          <w:p w:rsidR="001B7D51" w:rsidRPr="003D31C5" w:rsidRDefault="001B7D51" w:rsidP="00C5529C">
            <w:pPr>
              <w:spacing w:after="80"/>
              <w:rPr>
                <w:rFonts w:asciiTheme="majorHAnsi" w:hAnsiTheme="majorHAnsi" w:cs="Arial"/>
                <w:b/>
              </w:rPr>
            </w:pPr>
            <w:r w:rsidRPr="003D31C5">
              <w:rPr>
                <w:rFonts w:asciiTheme="majorHAnsi" w:hAnsiTheme="majorHAnsi" w:cs="Arial"/>
                <w:b/>
              </w:rPr>
              <w:t>Additional Forms for Specific Course Categories</w:t>
            </w:r>
          </w:p>
        </w:tc>
        <w:tc>
          <w:tcPr>
            <w:tcW w:w="630" w:type="dxa"/>
            <w:shd w:val="clear" w:color="auto" w:fill="E6E6E6"/>
            <w:vAlign w:val="center"/>
          </w:tcPr>
          <w:p w:rsidR="001B7D51" w:rsidRPr="00975569" w:rsidRDefault="001B7D51" w:rsidP="00C5529C">
            <w:pPr>
              <w:spacing w:after="80"/>
              <w:jc w:val="center"/>
              <w:rPr>
                <w:rFonts w:ascii="Arial" w:hAnsi="Arial" w:cs="Arial"/>
                <w:sz w:val="18"/>
                <w:szCs w:val="18"/>
              </w:rPr>
            </w:pPr>
          </w:p>
        </w:tc>
      </w:tr>
      <w:tr w:rsidR="001B7D51" w:rsidRPr="00975569">
        <w:tc>
          <w:tcPr>
            <w:tcW w:w="7848" w:type="dxa"/>
          </w:tcPr>
          <w:p w:rsidR="001B7D51" w:rsidRPr="00892125" w:rsidRDefault="002A1FE3" w:rsidP="00C5529C">
            <w:pPr>
              <w:spacing w:after="80"/>
              <w:rPr>
                <w:rFonts w:asciiTheme="majorHAnsi" w:hAnsiTheme="majorHAnsi" w:cs="Arial"/>
                <w:color w:val="FF0000"/>
              </w:rPr>
            </w:pPr>
            <w:hyperlink r:id="rId113" w:history="1">
              <w:r w:rsidR="001B7D51" w:rsidRPr="00AA0010">
                <w:rPr>
                  <w:rStyle w:val="Hyperlink"/>
                  <w:rFonts w:asciiTheme="majorHAnsi" w:hAnsiTheme="majorHAnsi" w:cs="Arial"/>
                </w:rPr>
                <w:t xml:space="preserve"> Interdisciplinary Form</w:t>
              </w:r>
            </w:hyperlink>
            <w:r w:rsidR="001B7D51" w:rsidRPr="00B5355C">
              <w:rPr>
                <w:rFonts w:asciiTheme="majorHAnsi" w:hAnsiTheme="majorHAnsi" w:cs="Arial"/>
                <w:color w:val="C00000"/>
              </w:rPr>
              <w:t xml:space="preserve"> </w:t>
            </w:r>
            <w:r w:rsidR="001B7D51" w:rsidRPr="00AA0010">
              <w:rPr>
                <w:rFonts w:asciiTheme="majorHAnsi" w:hAnsiTheme="majorHAnsi" w:cs="Arial"/>
              </w:rPr>
              <w:t>(if applicable)</w:t>
            </w:r>
          </w:p>
        </w:tc>
        <w:tc>
          <w:tcPr>
            <w:tcW w:w="630" w:type="dxa"/>
            <w:vAlign w:val="center"/>
          </w:tcPr>
          <w:p w:rsidR="001B7D51" w:rsidRPr="00975569" w:rsidRDefault="001B7D51" w:rsidP="00C5529C">
            <w:pPr>
              <w:spacing w:after="80"/>
              <w:jc w:val="center"/>
              <w:rPr>
                <w:rFonts w:ascii="Arial" w:hAnsi="Arial" w:cs="Arial"/>
                <w:sz w:val="18"/>
                <w:szCs w:val="18"/>
              </w:rPr>
            </w:pPr>
          </w:p>
        </w:tc>
      </w:tr>
      <w:tr w:rsidR="001B7D51" w:rsidRPr="00975569">
        <w:tc>
          <w:tcPr>
            <w:tcW w:w="7848" w:type="dxa"/>
          </w:tcPr>
          <w:p w:rsidR="001B7D51" w:rsidRPr="00341B3C" w:rsidRDefault="001B7D51" w:rsidP="00C5529C">
            <w:pPr>
              <w:rPr>
                <w:rFonts w:asciiTheme="majorHAnsi" w:hAnsiTheme="majorHAnsi" w:cs="Arial"/>
              </w:rPr>
            </w:pPr>
            <w:r w:rsidRPr="00AA0010">
              <w:rPr>
                <w:rFonts w:asciiTheme="majorHAnsi" w:hAnsiTheme="majorHAnsi" w:cs="Arial"/>
                <w:color w:val="C00000"/>
              </w:rPr>
              <w:t xml:space="preserve"> </w:t>
            </w:r>
            <w:r w:rsidRPr="00341B3C">
              <w:rPr>
                <w:rFonts w:asciiTheme="majorHAnsi" w:hAnsiTheme="majorHAnsi" w:cs="Arial"/>
              </w:rPr>
              <w:t>Interdisciplinary Committee Recommendation (if applicable and if received)*</w:t>
            </w:r>
          </w:p>
          <w:p w:rsidR="001B7D51" w:rsidRPr="00341B3C" w:rsidRDefault="001B7D51" w:rsidP="00C5529C">
            <w:pPr>
              <w:rPr>
                <w:color w:val="0000FF"/>
                <w:sz w:val="20"/>
                <w:szCs w:val="20"/>
              </w:rPr>
            </w:pPr>
            <w:r w:rsidRPr="00341B3C">
              <w:rPr>
                <w:rFonts w:asciiTheme="majorHAnsi" w:hAnsiTheme="majorHAnsi" w:cs="Arial"/>
              </w:rPr>
              <w:t xml:space="preserve">  </w:t>
            </w:r>
            <w:r w:rsidRPr="00341B3C">
              <w:rPr>
                <w:rFonts w:asciiTheme="majorHAnsi" w:hAnsiTheme="majorHAnsi" w:cs="Arial"/>
                <w:sz w:val="20"/>
                <w:szCs w:val="20"/>
              </w:rPr>
              <w:t>*Recommendation must be received before consideration by full Curriculum Committee</w:t>
            </w:r>
          </w:p>
        </w:tc>
        <w:tc>
          <w:tcPr>
            <w:tcW w:w="630" w:type="dxa"/>
            <w:vAlign w:val="center"/>
          </w:tcPr>
          <w:p w:rsidR="001B7D51" w:rsidRPr="00975569" w:rsidRDefault="001B7D51" w:rsidP="00C5529C">
            <w:pPr>
              <w:spacing w:after="80"/>
              <w:jc w:val="center"/>
              <w:rPr>
                <w:rFonts w:ascii="Arial" w:hAnsi="Arial" w:cs="Arial"/>
                <w:sz w:val="18"/>
                <w:szCs w:val="18"/>
              </w:rPr>
            </w:pPr>
          </w:p>
        </w:tc>
      </w:tr>
      <w:tr w:rsidR="001B7D51" w:rsidRPr="00975569">
        <w:trPr>
          <w:trHeight w:val="90"/>
        </w:trPr>
        <w:tc>
          <w:tcPr>
            <w:tcW w:w="7848" w:type="dxa"/>
          </w:tcPr>
          <w:p w:rsidR="001B7D51" w:rsidRPr="00892125" w:rsidRDefault="002A1FE3" w:rsidP="00C5529C">
            <w:pPr>
              <w:spacing w:after="80"/>
              <w:rPr>
                <w:rFonts w:asciiTheme="majorHAnsi" w:hAnsiTheme="majorHAnsi" w:cs="Arial"/>
                <w:color w:val="FF0000"/>
              </w:rPr>
            </w:pPr>
            <w:hyperlink r:id="rId114" w:history="1">
              <w:r w:rsidR="001B7D51" w:rsidRPr="0054596D">
                <w:rPr>
                  <w:rStyle w:val="Hyperlink"/>
                  <w:rFonts w:asciiTheme="majorHAnsi" w:hAnsiTheme="majorHAnsi" w:cs="Arial"/>
                </w:rPr>
                <w:t>Common Core (Liberal Arts) Intent to Submit</w:t>
              </w:r>
            </w:hyperlink>
            <w:r w:rsidR="001B7D51">
              <w:rPr>
                <w:rFonts w:asciiTheme="majorHAnsi" w:hAnsiTheme="majorHAnsi" w:cs="Arial"/>
              </w:rPr>
              <w:t xml:space="preserve"> (if a</w:t>
            </w:r>
            <w:r w:rsidR="001B7D51" w:rsidRPr="003D31C5">
              <w:rPr>
                <w:rFonts w:asciiTheme="majorHAnsi" w:hAnsiTheme="majorHAnsi" w:cs="Arial"/>
              </w:rPr>
              <w:t>pplicable)</w:t>
            </w:r>
          </w:p>
        </w:tc>
        <w:tc>
          <w:tcPr>
            <w:tcW w:w="630" w:type="dxa"/>
            <w:vAlign w:val="center"/>
          </w:tcPr>
          <w:p w:rsidR="001B7D51" w:rsidRPr="00975569" w:rsidRDefault="001B7D51" w:rsidP="00C5529C">
            <w:pPr>
              <w:spacing w:after="80"/>
              <w:jc w:val="center"/>
              <w:rPr>
                <w:rFonts w:ascii="Arial" w:hAnsi="Arial" w:cs="Arial"/>
                <w:sz w:val="18"/>
                <w:szCs w:val="18"/>
              </w:rPr>
            </w:pPr>
          </w:p>
        </w:tc>
      </w:tr>
      <w:tr w:rsidR="001B7D51" w:rsidRPr="00975569" w:rsidTr="00C5529C">
        <w:tc>
          <w:tcPr>
            <w:tcW w:w="7848" w:type="dxa"/>
          </w:tcPr>
          <w:p w:rsidR="001B7D51" w:rsidRPr="003D31C5" w:rsidRDefault="001B7D51" w:rsidP="00C5529C">
            <w:pPr>
              <w:spacing w:after="80"/>
              <w:rPr>
                <w:rFonts w:asciiTheme="majorHAnsi" w:hAnsiTheme="majorHAnsi" w:cs="Arial"/>
              </w:rPr>
            </w:pPr>
            <w:r w:rsidRPr="003D31C5">
              <w:rPr>
                <w:rFonts w:asciiTheme="majorHAnsi" w:hAnsiTheme="majorHAnsi" w:cs="Arial"/>
              </w:rPr>
              <w:t xml:space="preserve">Writing Intensive Form </w:t>
            </w:r>
            <w:r>
              <w:rPr>
                <w:rFonts w:asciiTheme="majorHAnsi" w:hAnsiTheme="majorHAnsi" w:cs="Arial"/>
              </w:rPr>
              <w:t>if course is intended to be a WIC (under development</w:t>
            </w:r>
            <w:r w:rsidRPr="003D31C5">
              <w:rPr>
                <w:rFonts w:asciiTheme="majorHAnsi" w:hAnsiTheme="majorHAnsi" w:cs="Arial"/>
              </w:rPr>
              <w:t>)</w:t>
            </w:r>
            <w:r>
              <w:rPr>
                <w:rFonts w:asciiTheme="majorHAnsi" w:hAnsiTheme="majorHAnsi" w:cs="Arial"/>
              </w:rPr>
              <w:t xml:space="preserve"> </w:t>
            </w:r>
          </w:p>
        </w:tc>
        <w:tc>
          <w:tcPr>
            <w:tcW w:w="630" w:type="dxa"/>
            <w:vAlign w:val="center"/>
          </w:tcPr>
          <w:p w:rsidR="001B7D51" w:rsidRPr="00975569" w:rsidRDefault="001B7D51" w:rsidP="00C5529C">
            <w:pPr>
              <w:spacing w:after="80"/>
              <w:jc w:val="center"/>
              <w:rPr>
                <w:rFonts w:ascii="Arial" w:hAnsi="Arial" w:cs="Arial"/>
                <w:sz w:val="18"/>
                <w:szCs w:val="18"/>
              </w:rPr>
            </w:pPr>
          </w:p>
        </w:tc>
      </w:tr>
      <w:tr w:rsidR="001B7D51" w:rsidRPr="00072BDF" w:rsidTr="00C5529C">
        <w:tc>
          <w:tcPr>
            <w:tcW w:w="7848" w:type="dxa"/>
          </w:tcPr>
          <w:p w:rsidR="001B7D51" w:rsidRPr="003D31C5" w:rsidRDefault="001B7D51" w:rsidP="00C5529C">
            <w:pPr>
              <w:spacing w:after="80"/>
              <w:rPr>
                <w:rFonts w:asciiTheme="majorHAnsi" w:hAnsiTheme="majorHAnsi" w:cs="Times New Roman"/>
              </w:rPr>
            </w:pPr>
            <w:r>
              <w:rPr>
                <w:rFonts w:asciiTheme="majorHAnsi" w:hAnsiTheme="majorHAnsi" w:cs="Times New Roman"/>
              </w:rPr>
              <w:t>If course originated as an experimental course, then results of evaluation plan as developed with director of assessment.</w:t>
            </w:r>
          </w:p>
        </w:tc>
        <w:tc>
          <w:tcPr>
            <w:tcW w:w="630" w:type="dxa"/>
            <w:vAlign w:val="center"/>
          </w:tcPr>
          <w:p w:rsidR="001B7D51" w:rsidRPr="00072BDF" w:rsidRDefault="001B7D51" w:rsidP="00C5529C">
            <w:pPr>
              <w:spacing w:after="80"/>
              <w:jc w:val="center"/>
              <w:rPr>
                <w:rFonts w:ascii="Times" w:hAnsi="Times" w:cs="Times New Roman"/>
                <w:sz w:val="20"/>
                <w:szCs w:val="20"/>
              </w:rPr>
            </w:pPr>
          </w:p>
        </w:tc>
      </w:tr>
      <w:tr w:rsidR="001B7D51" w:rsidRPr="00072BDF" w:rsidTr="00C5529C">
        <w:tc>
          <w:tcPr>
            <w:tcW w:w="7848" w:type="dxa"/>
            <w:shd w:val="clear" w:color="auto" w:fill="E6E6E6"/>
          </w:tcPr>
          <w:p w:rsidR="001B7D51" w:rsidRPr="003D31C5" w:rsidRDefault="001B7D51" w:rsidP="00C5529C">
            <w:pPr>
              <w:spacing w:after="80"/>
              <w:rPr>
                <w:rFonts w:asciiTheme="majorHAnsi" w:hAnsiTheme="majorHAnsi" w:cs="Arial"/>
                <w:b/>
              </w:rPr>
            </w:pPr>
            <w:r w:rsidRPr="003D31C5">
              <w:rPr>
                <w:rFonts w:asciiTheme="majorHAnsi" w:hAnsiTheme="majorHAnsi" w:cs="Times New Roman"/>
                <w:b/>
              </w:rPr>
              <w:t>(</w:t>
            </w:r>
            <w:r>
              <w:rPr>
                <w:rFonts w:asciiTheme="majorHAnsi" w:hAnsiTheme="majorHAnsi" w:cs="Times New Roman"/>
                <w:b/>
              </w:rPr>
              <w:t xml:space="preserve">Additional materials for </w:t>
            </w:r>
            <w:hyperlink r:id="rId115" w:history="1">
              <w:r w:rsidRPr="003D31C5">
                <w:rPr>
                  <w:rFonts w:asciiTheme="majorHAnsi" w:hAnsiTheme="majorHAnsi" w:cs="Arial"/>
                  <w:b/>
                  <w:bCs/>
                  <w:iCs/>
                </w:rPr>
                <w:t>Curricular Experiments</w:t>
              </w:r>
            </w:hyperlink>
            <w:r w:rsidRPr="003D31C5">
              <w:rPr>
                <w:rFonts w:asciiTheme="majorHAnsi" w:hAnsiTheme="majorHAnsi" w:cs="Arial"/>
                <w:b/>
              </w:rPr>
              <w:t>)</w:t>
            </w:r>
          </w:p>
        </w:tc>
        <w:tc>
          <w:tcPr>
            <w:tcW w:w="630" w:type="dxa"/>
            <w:shd w:val="clear" w:color="auto" w:fill="E6E6E6"/>
            <w:vAlign w:val="center"/>
          </w:tcPr>
          <w:p w:rsidR="001B7D51" w:rsidRPr="00072BDF" w:rsidRDefault="001B7D51" w:rsidP="00C5529C">
            <w:pPr>
              <w:spacing w:after="80"/>
              <w:jc w:val="center"/>
              <w:rPr>
                <w:rFonts w:ascii="Times" w:hAnsi="Times" w:cs="Times New Roman"/>
                <w:sz w:val="20"/>
                <w:szCs w:val="20"/>
              </w:rPr>
            </w:pPr>
          </w:p>
        </w:tc>
      </w:tr>
      <w:tr w:rsidR="001B7D51" w:rsidRPr="00072BDF" w:rsidTr="00C5529C">
        <w:tc>
          <w:tcPr>
            <w:tcW w:w="7848" w:type="dxa"/>
          </w:tcPr>
          <w:p w:rsidR="001B7D51" w:rsidRPr="003D31C5" w:rsidRDefault="001B7D51" w:rsidP="00C5529C">
            <w:pPr>
              <w:spacing w:after="80"/>
              <w:rPr>
                <w:rFonts w:asciiTheme="majorHAnsi" w:hAnsiTheme="majorHAnsi" w:cs="Times New Roman"/>
              </w:rPr>
            </w:pPr>
            <w:r w:rsidRPr="003D31C5">
              <w:rPr>
                <w:rFonts w:asciiTheme="majorHAnsi" w:hAnsiTheme="majorHAnsi" w:cs="Arial"/>
              </w:rPr>
              <w:t xml:space="preserve">Plan and process for evaluation developed in consultation with the director of </w:t>
            </w:r>
            <w:r>
              <w:rPr>
                <w:rFonts w:asciiTheme="majorHAnsi" w:hAnsiTheme="majorHAnsi" w:cs="Arial"/>
              </w:rPr>
              <w:t>assessment. (Contact Director of Assessment for more information).</w:t>
            </w:r>
          </w:p>
        </w:tc>
        <w:tc>
          <w:tcPr>
            <w:tcW w:w="630" w:type="dxa"/>
            <w:vAlign w:val="center"/>
          </w:tcPr>
          <w:p w:rsidR="001B7D51" w:rsidRPr="00072BDF" w:rsidRDefault="001B7D51" w:rsidP="00C5529C">
            <w:pPr>
              <w:spacing w:after="80"/>
              <w:jc w:val="center"/>
              <w:rPr>
                <w:rFonts w:ascii="Times" w:hAnsi="Times" w:cs="Times New Roman"/>
                <w:sz w:val="20"/>
                <w:szCs w:val="20"/>
              </w:rPr>
            </w:pPr>
          </w:p>
        </w:tc>
      </w:tr>
      <w:tr w:rsidR="001B7D51" w:rsidRPr="00072BDF" w:rsidTr="00C5529C">
        <w:tc>
          <w:tcPr>
            <w:tcW w:w="7848" w:type="dxa"/>
            <w:tcBorders>
              <w:bottom w:val="single" w:sz="4" w:space="0" w:color="auto"/>
            </w:tcBorders>
          </w:tcPr>
          <w:p w:rsidR="001B7D51" w:rsidRPr="003D31C5" w:rsidRDefault="001B7D51" w:rsidP="00C5529C">
            <w:pPr>
              <w:spacing w:after="80"/>
              <w:rPr>
                <w:rFonts w:asciiTheme="majorHAnsi" w:hAnsiTheme="majorHAnsi" w:cs="Times New Roman"/>
              </w:rPr>
            </w:pPr>
            <w:r w:rsidRPr="003D31C5">
              <w:rPr>
                <w:rFonts w:asciiTheme="majorHAnsi" w:hAnsiTheme="majorHAnsi" w:cs="Times New Roman"/>
              </w:rPr>
              <w:t>Established Timeline for Curricular Experiment</w:t>
            </w:r>
          </w:p>
        </w:tc>
        <w:tc>
          <w:tcPr>
            <w:tcW w:w="630" w:type="dxa"/>
            <w:tcBorders>
              <w:bottom w:val="single" w:sz="4" w:space="0" w:color="auto"/>
            </w:tcBorders>
            <w:vAlign w:val="center"/>
          </w:tcPr>
          <w:p w:rsidR="001B7D51" w:rsidRPr="00072BDF" w:rsidRDefault="001B7D51" w:rsidP="00C5529C">
            <w:pPr>
              <w:spacing w:after="80"/>
              <w:jc w:val="center"/>
              <w:rPr>
                <w:rFonts w:ascii="Times" w:hAnsi="Times" w:cs="Times New Roman"/>
                <w:sz w:val="20"/>
                <w:szCs w:val="20"/>
              </w:rPr>
            </w:pPr>
          </w:p>
        </w:tc>
      </w:tr>
    </w:tbl>
    <w:p w:rsidR="001B7D51" w:rsidRDefault="001B7D51" w:rsidP="00C5529C"/>
    <w:p w:rsidR="001B7D51" w:rsidRDefault="001B7D51">
      <w:pPr>
        <w:rPr>
          <w:b/>
        </w:rPr>
      </w:pPr>
    </w:p>
    <w:p w:rsidR="001B7D51" w:rsidRDefault="001B7D51">
      <w:pPr>
        <w:rPr>
          <w:b/>
        </w:rPr>
      </w:pPr>
    </w:p>
    <w:p w:rsidR="001B7D51" w:rsidRDefault="001B7D51">
      <w:pPr>
        <w:rPr>
          <w:b/>
        </w:rPr>
      </w:pPr>
    </w:p>
    <w:p w:rsidR="001B7D51" w:rsidRDefault="001B7D51">
      <w:pPr>
        <w:rPr>
          <w:b/>
        </w:rPr>
      </w:pPr>
    </w:p>
    <w:p w:rsidR="001B7D51" w:rsidRDefault="001B7D51">
      <w:pPr>
        <w:rPr>
          <w:b/>
        </w:rPr>
      </w:pPr>
    </w:p>
    <w:p w:rsidR="001B7D51" w:rsidRDefault="001B7D51">
      <w:pPr>
        <w:rPr>
          <w:b/>
        </w:rPr>
      </w:pPr>
    </w:p>
    <w:p w:rsidR="001B7D51" w:rsidRDefault="001B7D51">
      <w:pPr>
        <w:rPr>
          <w:b/>
        </w:rPr>
      </w:pPr>
    </w:p>
    <w:p w:rsidR="001B7D51" w:rsidRDefault="001B7D51">
      <w:pPr>
        <w:rPr>
          <w:b/>
        </w:rPr>
      </w:pPr>
    </w:p>
    <w:p w:rsidR="001B7D51" w:rsidRDefault="001B7D51">
      <w:pPr>
        <w:rPr>
          <w:b/>
        </w:rPr>
      </w:pPr>
    </w:p>
    <w:p w:rsidR="001B7D51" w:rsidRDefault="001B7D51">
      <w:pPr>
        <w:rPr>
          <w:b/>
        </w:rPr>
      </w:pPr>
    </w:p>
    <w:p w:rsidR="001B7D51" w:rsidRDefault="001B7D51">
      <w:pPr>
        <w:rPr>
          <w:b/>
        </w:rPr>
      </w:pPr>
    </w:p>
    <w:p w:rsidR="001B7D51" w:rsidRDefault="001B7D51">
      <w:pPr>
        <w:rPr>
          <w:b/>
        </w:rPr>
      </w:pPr>
    </w:p>
    <w:p w:rsidR="001B7D51" w:rsidRPr="002F059C" w:rsidRDefault="001B7D51" w:rsidP="00C5529C">
      <w:pPr>
        <w:pStyle w:val="Default"/>
        <w:tabs>
          <w:tab w:val="left" w:pos="-3960"/>
        </w:tabs>
        <w:spacing w:after="120"/>
        <w:ind w:right="-120"/>
        <w:jc w:val="both"/>
        <w:rPr>
          <w:rFonts w:ascii="Times New Roman" w:hAnsi="Times New Roman"/>
          <w:b/>
        </w:rPr>
      </w:pPr>
      <w:r w:rsidRPr="002F059C">
        <w:rPr>
          <w:rFonts w:ascii="Times New Roman" w:hAnsi="Times New Roman"/>
          <w:b/>
        </w:rPr>
        <w:lastRenderedPageBreak/>
        <w:t xml:space="preserve">Course Need Assessment:  </w:t>
      </w:r>
    </w:p>
    <w:p w:rsidR="001B7D51" w:rsidRPr="00C836FF" w:rsidRDefault="001B7D51" w:rsidP="00C5529C">
      <w:pPr>
        <w:jc w:val="both"/>
        <w:rPr>
          <w:rFonts w:asciiTheme="majorBidi" w:hAnsiTheme="majorBidi" w:cstheme="majorBidi"/>
        </w:rPr>
      </w:pPr>
      <w:r w:rsidRPr="002F059C">
        <w:rPr>
          <w:rFonts w:ascii="Times New Roman" w:hAnsi="Times New Roman"/>
        </w:rPr>
        <w:t xml:space="preserve">The </w:t>
      </w:r>
      <w:r>
        <w:rPr>
          <w:rFonts w:ascii="Times New Roman" w:hAnsi="Times New Roman"/>
        </w:rPr>
        <w:t>BMET 2402</w:t>
      </w:r>
      <w:r w:rsidRPr="002F059C">
        <w:rPr>
          <w:rFonts w:ascii="Times New Roman" w:hAnsi="Times New Roman"/>
        </w:rPr>
        <w:t xml:space="preserve"> is a required </w:t>
      </w:r>
      <w:r>
        <w:rPr>
          <w:rFonts w:ascii="Times New Roman" w:hAnsi="Times New Roman"/>
        </w:rPr>
        <w:t>course</w:t>
      </w:r>
      <w:r w:rsidRPr="002F059C">
        <w:rPr>
          <w:rFonts w:ascii="Times New Roman" w:hAnsi="Times New Roman"/>
        </w:rPr>
        <w:t xml:space="preserve"> </w:t>
      </w:r>
      <w:r>
        <w:rPr>
          <w:rFonts w:ascii="Times New Roman" w:hAnsi="Times New Roman"/>
        </w:rPr>
        <w:t xml:space="preserve">that </w:t>
      </w:r>
      <w:r w:rsidRPr="002F059C">
        <w:rPr>
          <w:rFonts w:ascii="Times New Roman" w:hAnsi="Times New Roman"/>
        </w:rPr>
        <w:t xml:space="preserve">is designed </w:t>
      </w:r>
      <w:r>
        <w:rPr>
          <w:rFonts w:ascii="Times New Roman" w:hAnsi="Times New Roman"/>
        </w:rPr>
        <w:t xml:space="preserve">to introduce students to signal and systems of biological system. </w:t>
      </w:r>
    </w:p>
    <w:p w:rsidR="001B7D51" w:rsidRPr="002F059C" w:rsidRDefault="001B7D51" w:rsidP="00C5529C">
      <w:pPr>
        <w:pStyle w:val="Default"/>
        <w:tabs>
          <w:tab w:val="left" w:pos="-3960"/>
        </w:tabs>
        <w:spacing w:after="120"/>
        <w:ind w:right="-120"/>
        <w:jc w:val="both"/>
        <w:rPr>
          <w:rFonts w:ascii="Times New Roman" w:hAnsi="Times New Roman"/>
        </w:rPr>
      </w:pPr>
    </w:p>
    <w:p w:rsidR="001B7D51" w:rsidRDefault="001B7D51" w:rsidP="00C5529C">
      <w:pPr>
        <w:autoSpaceDE w:val="0"/>
        <w:autoSpaceDN w:val="0"/>
        <w:adjustRightInd w:val="0"/>
        <w:rPr>
          <w:rFonts w:ascii="Times New Roman" w:hAnsi="Times New Roman"/>
        </w:rPr>
      </w:pPr>
      <w:r w:rsidRPr="002F059C">
        <w:rPr>
          <w:rFonts w:ascii="Times New Roman" w:hAnsi="Times New Roman"/>
        </w:rPr>
        <w:t>One section of the course will be offered in fall and spri</w:t>
      </w:r>
      <w:r>
        <w:rPr>
          <w:rFonts w:ascii="Times New Roman" w:hAnsi="Times New Roman"/>
        </w:rPr>
        <w:t>ng. Expected student count is 20</w:t>
      </w:r>
      <w:r w:rsidRPr="002F059C">
        <w:rPr>
          <w:rFonts w:ascii="Times New Roman" w:hAnsi="Times New Roman"/>
        </w:rPr>
        <w:t xml:space="preserve">. The </w:t>
      </w:r>
      <w:r>
        <w:rPr>
          <w:rFonts w:ascii="Times New Roman" w:hAnsi="Times New Roman"/>
        </w:rPr>
        <w:t xml:space="preserve">supporting </w:t>
      </w:r>
      <w:r w:rsidRPr="002F059C">
        <w:rPr>
          <w:rFonts w:ascii="Times New Roman" w:hAnsi="Times New Roman"/>
        </w:rPr>
        <w:t>department</w:t>
      </w:r>
      <w:r>
        <w:rPr>
          <w:rFonts w:ascii="Times New Roman" w:hAnsi="Times New Roman"/>
        </w:rPr>
        <w:t>s</w:t>
      </w:r>
      <w:r w:rsidRPr="002F059C">
        <w:rPr>
          <w:rFonts w:ascii="Times New Roman" w:hAnsi="Times New Roman"/>
        </w:rPr>
        <w:t xml:space="preserve"> ha</w:t>
      </w:r>
      <w:r>
        <w:rPr>
          <w:rFonts w:ascii="Times New Roman" w:hAnsi="Times New Roman"/>
        </w:rPr>
        <w:t>ve full time faculty members</w:t>
      </w:r>
      <w:r w:rsidRPr="002F059C">
        <w:rPr>
          <w:rFonts w:ascii="Times New Roman" w:hAnsi="Times New Roman"/>
        </w:rPr>
        <w:t xml:space="preserve"> who are capable of teaching this course.</w:t>
      </w:r>
      <w:r>
        <w:rPr>
          <w:rFonts w:ascii="Times New Roman" w:hAnsi="Times New Roman"/>
        </w:rPr>
        <w:t xml:space="preserve"> </w:t>
      </w:r>
    </w:p>
    <w:p w:rsidR="001B7D51" w:rsidRDefault="001B7D51" w:rsidP="00C5529C">
      <w:pPr>
        <w:autoSpaceDE w:val="0"/>
        <w:autoSpaceDN w:val="0"/>
        <w:adjustRightInd w:val="0"/>
        <w:rPr>
          <w:rStyle w:val="Strong"/>
          <w:rFonts w:ascii="Times New Roman" w:hAnsi="Times New Roman" w:cs="Times New Roman"/>
          <w:b w:val="0"/>
          <w:bCs w:val="0"/>
        </w:rPr>
      </w:pPr>
    </w:p>
    <w:p w:rsidR="001B7D51" w:rsidRDefault="001B7D51" w:rsidP="00C5529C">
      <w:pPr>
        <w:autoSpaceDE w:val="0"/>
        <w:autoSpaceDN w:val="0"/>
        <w:adjustRightInd w:val="0"/>
        <w:rPr>
          <w:rFonts w:ascii="Times New Roman" w:hAnsi="Times New Roman"/>
        </w:rPr>
      </w:pPr>
      <w:r>
        <w:rPr>
          <w:rFonts w:ascii="Times New Roman" w:hAnsi="Times New Roman"/>
        </w:rPr>
        <w:t>There is no overlap with existing courses at the college.</w:t>
      </w:r>
    </w:p>
    <w:p w:rsidR="001B7D51" w:rsidRDefault="001B7D51" w:rsidP="00C5529C">
      <w:pPr>
        <w:autoSpaceDE w:val="0"/>
        <w:autoSpaceDN w:val="0"/>
        <w:adjustRightInd w:val="0"/>
        <w:rPr>
          <w:rFonts w:ascii="Times New Roman" w:hAnsi="Times New Roman"/>
        </w:rPr>
      </w:pPr>
    </w:p>
    <w:p w:rsidR="001B7D51" w:rsidRPr="000013F3" w:rsidRDefault="001B7D51" w:rsidP="00C5529C">
      <w:pPr>
        <w:autoSpaceDE w:val="0"/>
        <w:autoSpaceDN w:val="0"/>
        <w:adjustRightInd w:val="0"/>
        <w:rPr>
          <w:rFonts w:ascii="Times New Roman" w:hAnsi="Times New Roman" w:cs="Times New Roman"/>
          <w:b/>
          <w:bCs/>
        </w:rPr>
      </w:pPr>
      <w:r>
        <w:rPr>
          <w:rStyle w:val="Strong"/>
          <w:rFonts w:ascii="Times New Roman" w:hAnsi="Times New Roman" w:cs="Times New Roman"/>
        </w:rPr>
        <w:t>Resources required for the new program is addressed in a separate section.</w:t>
      </w:r>
    </w:p>
    <w:p w:rsidR="001B7D51" w:rsidRDefault="001B7D51">
      <w:pPr>
        <w:rPr>
          <w:b/>
        </w:rPr>
      </w:pPr>
    </w:p>
    <w:p w:rsidR="001B7D51" w:rsidRPr="002F059C" w:rsidRDefault="001B7D51" w:rsidP="00C5529C">
      <w:pPr>
        <w:pStyle w:val="Default"/>
        <w:tabs>
          <w:tab w:val="left" w:pos="-3960"/>
        </w:tabs>
        <w:spacing w:after="120"/>
        <w:ind w:right="-120"/>
        <w:jc w:val="both"/>
        <w:rPr>
          <w:rFonts w:ascii="Times New Roman" w:hAnsi="Times New Roman"/>
          <w:b/>
        </w:rPr>
      </w:pPr>
      <w:r w:rsidRPr="002F059C">
        <w:rPr>
          <w:rFonts w:ascii="Times New Roman" w:hAnsi="Times New Roman"/>
          <w:b/>
        </w:rPr>
        <w:t>Course Design:</w:t>
      </w:r>
    </w:p>
    <w:p w:rsidR="001B7D51" w:rsidRPr="002F059C" w:rsidRDefault="001B7D51" w:rsidP="00C5529C">
      <w:pPr>
        <w:jc w:val="both"/>
        <w:rPr>
          <w:rStyle w:val="Strong"/>
        </w:rPr>
      </w:pPr>
      <w:r w:rsidRPr="002F059C">
        <w:rPr>
          <w:rFonts w:ascii="Times New Roman" w:hAnsi="Times New Roman"/>
        </w:rPr>
        <w:t xml:space="preserve">It is </w:t>
      </w:r>
      <w:r>
        <w:rPr>
          <w:rFonts w:ascii="Times New Roman" w:hAnsi="Times New Roman"/>
        </w:rPr>
        <w:t xml:space="preserve">a required course </w:t>
      </w:r>
      <w:r w:rsidRPr="002F059C">
        <w:rPr>
          <w:rFonts w:ascii="Times New Roman" w:hAnsi="Times New Roman"/>
        </w:rPr>
        <w:t xml:space="preserve">designed </w:t>
      </w:r>
      <w:r>
        <w:rPr>
          <w:rFonts w:ascii="Times New Roman" w:hAnsi="Times New Roman"/>
        </w:rPr>
        <w:t>to introduce students to signal and systems of biological system.  The course will be a combination of theory and hands-on (2 hours lecture; 2 hours lab).</w:t>
      </w:r>
    </w:p>
    <w:p w:rsidR="001B7D51" w:rsidRDefault="001B7D51" w:rsidP="00C5529C">
      <w:pPr>
        <w:rPr>
          <w:b/>
        </w:rPr>
      </w:pPr>
    </w:p>
    <w:p w:rsidR="001B7D51" w:rsidRDefault="001B7D51">
      <w:pPr>
        <w:rPr>
          <w:b/>
        </w:rPr>
      </w:pPr>
    </w:p>
    <w:p w:rsidR="001B7D51" w:rsidRDefault="001B7D51">
      <w:pPr>
        <w:rPr>
          <w:b/>
        </w:rPr>
      </w:pPr>
    </w:p>
    <w:p w:rsidR="001B7D51" w:rsidRDefault="001B7D51">
      <w:pPr>
        <w:rPr>
          <w:b/>
        </w:rPr>
      </w:pPr>
    </w:p>
    <w:p w:rsidR="001B7D51" w:rsidRDefault="001B7D51">
      <w:pPr>
        <w:rPr>
          <w:b/>
        </w:rPr>
      </w:pPr>
    </w:p>
    <w:p w:rsidR="001B7D51" w:rsidRDefault="001B7D51">
      <w:pPr>
        <w:rPr>
          <w:b/>
        </w:rPr>
      </w:pPr>
    </w:p>
    <w:p w:rsidR="001B7D51" w:rsidRDefault="001B7D51">
      <w:pPr>
        <w:rPr>
          <w:b/>
        </w:rPr>
      </w:pPr>
    </w:p>
    <w:p w:rsidR="001B7D51" w:rsidRDefault="001B7D51">
      <w:pPr>
        <w:rPr>
          <w:b/>
        </w:rPr>
      </w:pPr>
    </w:p>
    <w:p w:rsidR="001B7D51" w:rsidRDefault="001B7D51">
      <w:pPr>
        <w:rPr>
          <w:b/>
        </w:rPr>
      </w:pPr>
    </w:p>
    <w:p w:rsidR="001B7D51" w:rsidRDefault="001B7D51">
      <w:pPr>
        <w:rPr>
          <w:b/>
        </w:rPr>
      </w:pPr>
    </w:p>
    <w:p w:rsidR="001B7D51" w:rsidRDefault="001B7D51">
      <w:pPr>
        <w:rPr>
          <w:b/>
        </w:rPr>
      </w:pPr>
    </w:p>
    <w:p w:rsidR="001B7D51" w:rsidRDefault="001B7D51">
      <w:pPr>
        <w:rPr>
          <w:b/>
        </w:rPr>
      </w:pPr>
    </w:p>
    <w:p w:rsidR="001B7D51" w:rsidRDefault="001B7D51">
      <w:pPr>
        <w:rPr>
          <w:b/>
        </w:rPr>
      </w:pPr>
    </w:p>
    <w:p w:rsidR="001B7D51" w:rsidRDefault="001B7D51">
      <w:pPr>
        <w:rPr>
          <w:b/>
        </w:rPr>
      </w:pPr>
    </w:p>
    <w:p w:rsidR="001B7D51" w:rsidRDefault="001B7D51">
      <w:pPr>
        <w:rPr>
          <w:b/>
        </w:rPr>
      </w:pPr>
    </w:p>
    <w:p w:rsidR="001B7D51" w:rsidRDefault="001B7D51">
      <w:pPr>
        <w:rPr>
          <w:b/>
        </w:rPr>
      </w:pPr>
    </w:p>
    <w:p w:rsidR="001B7D51" w:rsidRDefault="001B7D51">
      <w:pPr>
        <w:rPr>
          <w:b/>
        </w:rPr>
      </w:pPr>
    </w:p>
    <w:p w:rsidR="001B7D51" w:rsidRDefault="001B7D51" w:rsidP="00C5529C">
      <w:pPr>
        <w:jc w:val="center"/>
        <w:rPr>
          <w:rFonts w:ascii="Calibri" w:hAnsi="Calibri"/>
          <w:b/>
        </w:rPr>
      </w:pPr>
      <w:r>
        <w:rPr>
          <w:rFonts w:ascii="Calibri" w:hAnsi="Calibri"/>
          <w:b/>
        </w:rPr>
        <w:lastRenderedPageBreak/>
        <w:t>LIBRARY RESOURCES &amp; INFORMATION LITERACY: MAJOR CURRICULUM MODIFICATION</w:t>
      </w:r>
    </w:p>
    <w:p w:rsidR="001B7D51" w:rsidRDefault="001B7D51" w:rsidP="00C5529C">
      <w:pPr>
        <w:rPr>
          <w:rFonts w:ascii="Calibri" w:hAnsi="Calibri"/>
        </w:rPr>
      </w:pPr>
      <w:r>
        <w:rPr>
          <w:rFonts w:ascii="Calibri" w:hAnsi="Calibri"/>
        </w:rPr>
        <w:t xml:space="preserve">Please complete for </w:t>
      </w:r>
      <w:r>
        <w:rPr>
          <w:rFonts w:ascii="Calibri" w:hAnsi="Calibri"/>
          <w:b/>
        </w:rPr>
        <w:t>all</w:t>
      </w:r>
      <w:r>
        <w:rPr>
          <w:rFonts w:ascii="Calibri" w:hAnsi="Calibri"/>
        </w:rPr>
        <w:t xml:space="preserve"> major curriculum modifications. This information will assist the library in planning for new courses/programs.</w:t>
      </w:r>
    </w:p>
    <w:p w:rsidR="001B7D51" w:rsidRDefault="001B7D51" w:rsidP="00C5529C">
      <w:pPr>
        <w:rPr>
          <w:rFonts w:ascii="Calibri" w:hAnsi="Calibri"/>
        </w:rPr>
      </w:pPr>
    </w:p>
    <w:p w:rsidR="001B7D51" w:rsidRDefault="001B7D51" w:rsidP="00C5529C">
      <w:pPr>
        <w:rPr>
          <w:rFonts w:ascii="Calibri" w:hAnsi="Calibri"/>
        </w:rPr>
      </w:pPr>
      <w:r>
        <w:rPr>
          <w:rFonts w:ascii="Calibri" w:hAnsi="Calibri"/>
        </w:rPr>
        <w:t>Consult with your library faculty subject specialist (</w:t>
      </w:r>
      <w:hyperlink r:id="rId116" w:history="1">
        <w:r>
          <w:rPr>
            <w:rStyle w:val="Hyperlink"/>
            <w:rFonts w:ascii="Calibri" w:hAnsi="Calibri"/>
          </w:rPr>
          <w:t>http://cityte.ch/dir</w:t>
        </w:r>
      </w:hyperlink>
      <w:r>
        <w:rPr>
          <w:rFonts w:ascii="Calibri" w:hAnsi="Calibri"/>
        </w:rPr>
        <w:t xml:space="preserve">) </w:t>
      </w:r>
      <w:r>
        <w:rPr>
          <w:rFonts w:ascii="Calibri" w:hAnsi="Calibri"/>
          <w:b/>
          <w:u w:val="single"/>
        </w:rPr>
        <w:t>3 weeks before the proposal deadline</w:t>
      </w:r>
      <w:r>
        <w:rPr>
          <w:rFonts w:ascii="Calibri" w:hAnsi="Calibri"/>
        </w:rPr>
        <w:t>.</w:t>
      </w:r>
    </w:p>
    <w:p w:rsidR="001B7D51" w:rsidRDefault="001B7D51" w:rsidP="00C5529C">
      <w:pPr>
        <w:rPr>
          <w:rFonts w:ascii="Calibri" w:hAnsi="Calibri"/>
          <w:b/>
        </w:rPr>
      </w:pPr>
    </w:p>
    <w:p w:rsidR="001B7D51" w:rsidRDefault="001B7D51" w:rsidP="00C5529C">
      <w:pPr>
        <w:rPr>
          <w:rFonts w:ascii="Calibri" w:hAnsi="Calibri"/>
        </w:rPr>
      </w:pPr>
      <w:r>
        <w:rPr>
          <w:rFonts w:ascii="Calibri" w:hAnsi="Calibri"/>
          <w:b/>
        </w:rPr>
        <w:t>Course proposer:</w:t>
      </w:r>
      <w:r>
        <w:rPr>
          <w:rFonts w:ascii="Calibri" w:hAnsi="Calibri"/>
        </w:rPr>
        <w:t xml:space="preserve"> please complete boxes 1-4.  </w:t>
      </w:r>
      <w:r>
        <w:rPr>
          <w:rFonts w:ascii="Calibri" w:hAnsi="Calibri"/>
          <w:b/>
        </w:rPr>
        <w:t>Library faculty subject specialist:</w:t>
      </w:r>
      <w:r>
        <w:rPr>
          <w:rFonts w:ascii="Calibri" w:hAnsi="Calibri"/>
        </w:rPr>
        <w:t xml:space="preserve"> please complete box 5.</w:t>
      </w:r>
    </w:p>
    <w:p w:rsidR="001B7D51" w:rsidRDefault="001B7D51" w:rsidP="00C5529C">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4411"/>
        <w:gridCol w:w="4652"/>
      </w:tblGrid>
      <w:tr w:rsidR="001B7D51" w:rsidTr="00C5529C">
        <w:tc>
          <w:tcPr>
            <w:tcW w:w="360" w:type="dxa"/>
            <w:tcBorders>
              <w:top w:val="nil"/>
              <w:left w:val="nil"/>
              <w:bottom w:val="nil"/>
              <w:right w:val="single" w:sz="4" w:space="0" w:color="auto"/>
            </w:tcBorders>
            <w:hideMark/>
          </w:tcPr>
          <w:p w:rsidR="001B7D51" w:rsidRDefault="001B7D51" w:rsidP="00C5529C">
            <w:pPr>
              <w:rPr>
                <w:rFonts w:ascii="Calibri" w:hAnsi="Calibri"/>
                <w:b/>
              </w:rPr>
            </w:pPr>
            <w:r>
              <w:rPr>
                <w:rFonts w:ascii="Calibri" w:hAnsi="Calibri"/>
                <w:b/>
              </w:rPr>
              <w:t>1</w:t>
            </w:r>
          </w:p>
        </w:tc>
        <w:tc>
          <w:tcPr>
            <w:tcW w:w="4950" w:type="dxa"/>
            <w:tcBorders>
              <w:top w:val="single" w:sz="4" w:space="0" w:color="auto"/>
              <w:left w:val="single" w:sz="4" w:space="0" w:color="auto"/>
              <w:bottom w:val="single" w:sz="4" w:space="0" w:color="auto"/>
              <w:right w:val="single" w:sz="4" w:space="0" w:color="auto"/>
            </w:tcBorders>
          </w:tcPr>
          <w:p w:rsidR="001B7D51" w:rsidRDefault="001B7D51" w:rsidP="00C5529C">
            <w:pPr>
              <w:rPr>
                <w:rFonts w:ascii="Calibri" w:hAnsi="Calibri"/>
                <w:b/>
              </w:rPr>
            </w:pPr>
            <w:r>
              <w:rPr>
                <w:rFonts w:ascii="Calibri" w:hAnsi="Calibri"/>
                <w:b/>
              </w:rPr>
              <w:t>Title of proposal</w:t>
            </w:r>
          </w:p>
          <w:p w:rsidR="001B7D51" w:rsidRDefault="001B7D51" w:rsidP="00C5529C">
            <w:pPr>
              <w:rPr>
                <w:rFonts w:ascii="Calibri" w:hAnsi="Calibri"/>
              </w:rPr>
            </w:pPr>
            <w:r>
              <w:rPr>
                <w:rFonts w:asciiTheme="majorBidi" w:hAnsiTheme="majorBidi" w:cstheme="majorBidi"/>
                <w:b/>
                <w:bCs/>
                <w:caps/>
              </w:rPr>
              <w:t>BMET 2402-</w:t>
            </w:r>
            <w:r w:rsidRPr="003C298E">
              <w:rPr>
                <w:rFonts w:ascii="Times New Roman" w:hAnsi="Times New Roman" w:cs="Times New Roman"/>
                <w:b/>
              </w:rPr>
              <w:t xml:space="preserve"> </w:t>
            </w:r>
            <w:proofErr w:type="spellStart"/>
            <w:r w:rsidRPr="003C298E">
              <w:rPr>
                <w:rFonts w:ascii="Times New Roman" w:hAnsi="Times New Roman" w:cs="Times New Roman"/>
                <w:b/>
              </w:rPr>
              <w:t>Biosignal</w:t>
            </w:r>
            <w:proofErr w:type="spellEnd"/>
            <w:r w:rsidRPr="003C298E">
              <w:rPr>
                <w:rFonts w:ascii="Times New Roman" w:hAnsi="Times New Roman" w:cs="Times New Roman"/>
                <w:b/>
              </w:rPr>
              <w:t xml:space="preserve"> and System Analysis</w:t>
            </w:r>
          </w:p>
          <w:p w:rsidR="001B7D51" w:rsidRDefault="001B7D51" w:rsidP="00C5529C">
            <w:pPr>
              <w:rPr>
                <w:rFonts w:ascii="Calibri" w:hAnsi="Calibri"/>
              </w:rPr>
            </w:pPr>
          </w:p>
        </w:tc>
        <w:tc>
          <w:tcPr>
            <w:tcW w:w="5220" w:type="dxa"/>
            <w:tcBorders>
              <w:top w:val="single" w:sz="4" w:space="0" w:color="auto"/>
              <w:left w:val="single" w:sz="4" w:space="0" w:color="auto"/>
              <w:bottom w:val="single" w:sz="4" w:space="0" w:color="auto"/>
              <w:right w:val="single" w:sz="4" w:space="0" w:color="auto"/>
            </w:tcBorders>
          </w:tcPr>
          <w:p w:rsidR="001B7D51" w:rsidRDefault="001B7D51" w:rsidP="00C5529C">
            <w:pPr>
              <w:rPr>
                <w:rFonts w:ascii="Calibri" w:hAnsi="Calibri"/>
                <w:b/>
              </w:rPr>
            </w:pPr>
            <w:r>
              <w:rPr>
                <w:rFonts w:ascii="Calibri" w:hAnsi="Calibri"/>
                <w:b/>
              </w:rPr>
              <w:t>Department/Program</w:t>
            </w:r>
          </w:p>
          <w:p w:rsidR="001B7D51" w:rsidRDefault="001B7D51" w:rsidP="00C5529C">
            <w:pPr>
              <w:rPr>
                <w:rFonts w:ascii="Calibri" w:hAnsi="Calibri"/>
              </w:rPr>
            </w:pPr>
            <w:r>
              <w:rPr>
                <w:rFonts w:ascii="Calibri" w:hAnsi="Calibri"/>
              </w:rPr>
              <w:t>Biomedical Engineering Technology</w:t>
            </w:r>
          </w:p>
        </w:tc>
      </w:tr>
      <w:tr w:rsidR="001B7D51" w:rsidTr="00C5529C">
        <w:tc>
          <w:tcPr>
            <w:tcW w:w="360" w:type="dxa"/>
            <w:tcBorders>
              <w:top w:val="nil"/>
              <w:left w:val="nil"/>
              <w:bottom w:val="nil"/>
              <w:right w:val="single" w:sz="4" w:space="0" w:color="auto"/>
            </w:tcBorders>
          </w:tcPr>
          <w:p w:rsidR="001B7D51" w:rsidRDefault="001B7D51" w:rsidP="00C5529C">
            <w:pPr>
              <w:rPr>
                <w:rFonts w:ascii="Calibri" w:hAnsi="Calibri"/>
                <w:b/>
              </w:rPr>
            </w:pPr>
          </w:p>
        </w:tc>
        <w:tc>
          <w:tcPr>
            <w:tcW w:w="4950" w:type="dxa"/>
            <w:tcBorders>
              <w:top w:val="single" w:sz="4" w:space="0" w:color="auto"/>
              <w:left w:val="single" w:sz="4" w:space="0" w:color="auto"/>
              <w:bottom w:val="single" w:sz="4" w:space="0" w:color="auto"/>
              <w:right w:val="single" w:sz="4" w:space="0" w:color="auto"/>
            </w:tcBorders>
          </w:tcPr>
          <w:p w:rsidR="001B7D51" w:rsidRDefault="001B7D51" w:rsidP="00C5529C">
            <w:pPr>
              <w:rPr>
                <w:rFonts w:ascii="Calibri" w:hAnsi="Calibri"/>
              </w:rPr>
            </w:pPr>
            <w:r>
              <w:rPr>
                <w:rFonts w:ascii="Calibri" w:hAnsi="Calibri"/>
                <w:b/>
              </w:rPr>
              <w:t xml:space="preserve">Proposed by </w:t>
            </w:r>
            <w:r>
              <w:rPr>
                <w:rFonts w:ascii="Calibri" w:hAnsi="Calibri"/>
              </w:rPr>
              <w:t>(include email &amp; phone)</w:t>
            </w:r>
          </w:p>
          <w:p w:rsidR="001B7D51" w:rsidRPr="00840D30" w:rsidRDefault="001B7D51" w:rsidP="00C5529C">
            <w:pPr>
              <w:rPr>
                <w:rFonts w:asciiTheme="majorHAnsi" w:hAnsiTheme="majorHAnsi" w:cs="Times New Roman"/>
              </w:rPr>
            </w:pPr>
            <w:r>
              <w:rPr>
                <w:rFonts w:asciiTheme="majorHAnsi" w:hAnsiTheme="majorHAnsi" w:cs="Times New Roman"/>
              </w:rPr>
              <w:t>Chen Xu</w:t>
            </w:r>
            <w:r w:rsidRPr="00840D30">
              <w:rPr>
                <w:rFonts w:asciiTheme="majorHAnsi" w:hAnsiTheme="majorHAnsi" w:cs="Times New Roman"/>
              </w:rPr>
              <w:t xml:space="preserve"> </w:t>
            </w:r>
          </w:p>
          <w:p w:rsidR="001B7D51" w:rsidRDefault="001B7D51" w:rsidP="00C5529C">
            <w:pPr>
              <w:rPr>
                <w:rFonts w:ascii="Calibri" w:hAnsi="Calibri"/>
              </w:rPr>
            </w:pPr>
            <w:r>
              <w:rPr>
                <w:rFonts w:asciiTheme="majorHAnsi" w:hAnsiTheme="majorHAnsi" w:cs="Tahoma"/>
                <w:sz w:val="20"/>
                <w:szCs w:val="20"/>
              </w:rPr>
              <w:t>Phone: (718) 254-8684</w:t>
            </w:r>
            <w:r w:rsidRPr="00840D30">
              <w:rPr>
                <w:rFonts w:asciiTheme="majorHAnsi" w:hAnsiTheme="majorHAnsi" w:cs="Tahoma"/>
                <w:sz w:val="20"/>
                <w:szCs w:val="20"/>
              </w:rPr>
              <w:br/>
              <w:t xml:space="preserve">Email: </w:t>
            </w:r>
            <w:hyperlink r:id="rId117" w:history="1">
              <w:r w:rsidRPr="008F59E0">
                <w:rPr>
                  <w:rStyle w:val="Hyperlink"/>
                  <w:rFonts w:asciiTheme="majorHAnsi" w:hAnsiTheme="majorHAnsi" w:cs="Tahoma"/>
                  <w:sz w:val="20"/>
                  <w:szCs w:val="20"/>
                </w:rPr>
                <w:t>cxu@citytech.cuny.edu</w:t>
              </w:r>
            </w:hyperlink>
          </w:p>
        </w:tc>
        <w:tc>
          <w:tcPr>
            <w:tcW w:w="5220" w:type="dxa"/>
            <w:tcBorders>
              <w:top w:val="single" w:sz="4" w:space="0" w:color="auto"/>
              <w:left w:val="single" w:sz="4" w:space="0" w:color="auto"/>
              <w:bottom w:val="single" w:sz="4" w:space="0" w:color="auto"/>
              <w:right w:val="single" w:sz="4" w:space="0" w:color="auto"/>
            </w:tcBorders>
          </w:tcPr>
          <w:p w:rsidR="001B7D51" w:rsidRDefault="001B7D51" w:rsidP="00C5529C">
            <w:pPr>
              <w:rPr>
                <w:rFonts w:ascii="Calibri" w:hAnsi="Calibri"/>
                <w:b/>
              </w:rPr>
            </w:pPr>
            <w:r>
              <w:rPr>
                <w:rFonts w:ascii="Calibri" w:hAnsi="Calibri"/>
                <w:b/>
              </w:rPr>
              <w:t xml:space="preserve">Expected date course(s) will be offered </w:t>
            </w:r>
          </w:p>
          <w:p w:rsidR="001B7D51" w:rsidRPr="00A57D93" w:rsidRDefault="001B7D51" w:rsidP="00C5529C">
            <w:pPr>
              <w:rPr>
                <w:rFonts w:ascii="Calibri" w:hAnsi="Calibri"/>
              </w:rPr>
            </w:pPr>
            <w:r w:rsidRPr="00A57D93">
              <w:rPr>
                <w:rFonts w:ascii="Calibri" w:hAnsi="Calibri"/>
              </w:rPr>
              <w:t>Fall 2018</w:t>
            </w:r>
          </w:p>
          <w:p w:rsidR="001B7D51" w:rsidRDefault="001B7D51" w:rsidP="00C5529C">
            <w:pPr>
              <w:rPr>
                <w:rFonts w:ascii="Calibri" w:hAnsi="Calibri"/>
              </w:rPr>
            </w:pPr>
            <w:r>
              <w:rPr>
                <w:rFonts w:ascii="Calibri" w:hAnsi="Calibri"/>
                <w:b/>
              </w:rPr>
              <w:t># of students  20</w:t>
            </w:r>
          </w:p>
        </w:tc>
      </w:tr>
    </w:tbl>
    <w:p w:rsidR="001B7D51" w:rsidRDefault="001B7D51" w:rsidP="00C5529C">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9062"/>
      </w:tblGrid>
      <w:tr w:rsidR="001B7D51" w:rsidTr="00C5529C">
        <w:tc>
          <w:tcPr>
            <w:tcW w:w="360" w:type="dxa"/>
            <w:tcBorders>
              <w:top w:val="nil"/>
              <w:left w:val="nil"/>
              <w:bottom w:val="nil"/>
              <w:right w:val="single" w:sz="4" w:space="0" w:color="auto"/>
            </w:tcBorders>
            <w:hideMark/>
          </w:tcPr>
          <w:p w:rsidR="001B7D51" w:rsidRDefault="001B7D51" w:rsidP="00C5529C">
            <w:pPr>
              <w:rPr>
                <w:rFonts w:ascii="Calibri" w:hAnsi="Calibri"/>
                <w:b/>
              </w:rPr>
            </w:pPr>
            <w:r>
              <w:rPr>
                <w:rFonts w:ascii="Calibri" w:hAnsi="Calibri"/>
                <w:b/>
              </w:rPr>
              <w:t>2</w:t>
            </w:r>
          </w:p>
        </w:tc>
        <w:tc>
          <w:tcPr>
            <w:tcW w:w="10170" w:type="dxa"/>
            <w:tcBorders>
              <w:top w:val="single" w:sz="4" w:space="0" w:color="auto"/>
              <w:left w:val="single" w:sz="4" w:space="0" w:color="auto"/>
              <w:bottom w:val="single" w:sz="4" w:space="0" w:color="auto"/>
              <w:right w:val="single" w:sz="4" w:space="0" w:color="auto"/>
            </w:tcBorders>
          </w:tcPr>
          <w:p w:rsidR="001B7D51" w:rsidRDefault="001B7D51" w:rsidP="00C5529C">
            <w:pPr>
              <w:rPr>
                <w:rFonts w:ascii="Calibri" w:hAnsi="Calibri"/>
                <w:b/>
              </w:rPr>
            </w:pPr>
            <w:r>
              <w:rPr>
                <w:rFonts w:ascii="Calibri" w:hAnsi="Calibri"/>
                <w:b/>
              </w:rPr>
              <w:t>The library cannot purchase reserve textbooks for every course at the college, nor copies for all students. Consult our website (</w:t>
            </w:r>
            <w:hyperlink r:id="rId118" w:history="1">
              <w:r>
                <w:rPr>
                  <w:rStyle w:val="Hyperlink"/>
                  <w:rFonts w:ascii="Calibri" w:hAnsi="Calibri"/>
                  <w:b/>
                </w:rPr>
                <w:t>http://cityte.ch/curriculum</w:t>
              </w:r>
            </w:hyperlink>
            <w:r>
              <w:rPr>
                <w:rFonts w:ascii="Calibri" w:hAnsi="Calibri"/>
                <w:b/>
              </w:rPr>
              <w:t xml:space="preserve">) for articles and </w:t>
            </w:r>
            <w:proofErr w:type="spellStart"/>
            <w:r>
              <w:rPr>
                <w:rFonts w:ascii="Calibri" w:hAnsi="Calibri"/>
                <w:b/>
              </w:rPr>
              <w:t>ebooks</w:t>
            </w:r>
            <w:proofErr w:type="spellEnd"/>
            <w:r>
              <w:rPr>
                <w:rFonts w:ascii="Calibri" w:hAnsi="Calibri"/>
                <w:b/>
              </w:rPr>
              <w:t xml:space="preserve"> for your courses, or our open educational resources (OER) guide (</w:t>
            </w:r>
            <w:hyperlink r:id="rId119" w:history="1">
              <w:r>
                <w:rPr>
                  <w:rStyle w:val="Hyperlink"/>
                  <w:rFonts w:ascii="Calibri" w:hAnsi="Calibri"/>
                  <w:b/>
                </w:rPr>
                <w:t>http://cityte.ch/oer</w:t>
              </w:r>
            </w:hyperlink>
            <w:r>
              <w:rPr>
                <w:rFonts w:ascii="Calibri" w:hAnsi="Calibri"/>
                <w:b/>
              </w:rPr>
              <w:t>). Have you considered using a freely-available OER or an open textbook in this course?</w:t>
            </w:r>
          </w:p>
          <w:p w:rsidR="001B7D51" w:rsidRDefault="001B7D51" w:rsidP="00C5529C">
            <w:pPr>
              <w:rPr>
                <w:rFonts w:ascii="Calibri" w:hAnsi="Calibri"/>
              </w:rPr>
            </w:pPr>
          </w:p>
          <w:p w:rsidR="001B7D51" w:rsidRDefault="001B7D51" w:rsidP="00C5529C">
            <w:pPr>
              <w:rPr>
                <w:rFonts w:ascii="Calibri" w:hAnsi="Calibri"/>
              </w:rPr>
            </w:pPr>
            <w:r>
              <w:rPr>
                <w:rFonts w:ascii="Calibri" w:hAnsi="Calibri"/>
              </w:rPr>
              <w:t xml:space="preserve">Yes.  </w:t>
            </w:r>
          </w:p>
        </w:tc>
      </w:tr>
    </w:tbl>
    <w:p w:rsidR="001B7D51" w:rsidRDefault="001B7D51" w:rsidP="00C5529C">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1B7D51" w:rsidTr="00C5529C">
        <w:tc>
          <w:tcPr>
            <w:tcW w:w="360" w:type="dxa"/>
            <w:tcBorders>
              <w:top w:val="nil"/>
              <w:left w:val="nil"/>
              <w:bottom w:val="nil"/>
              <w:right w:val="single" w:sz="4" w:space="0" w:color="auto"/>
            </w:tcBorders>
            <w:hideMark/>
          </w:tcPr>
          <w:p w:rsidR="001B7D51" w:rsidRDefault="001B7D51" w:rsidP="00C5529C">
            <w:pPr>
              <w:rPr>
                <w:rFonts w:ascii="Calibri" w:hAnsi="Calibri"/>
                <w:b/>
              </w:rPr>
            </w:pPr>
            <w:r>
              <w:rPr>
                <w:rFonts w:ascii="Calibri" w:hAnsi="Calibri"/>
                <w:b/>
              </w:rPr>
              <w:t>3</w:t>
            </w:r>
          </w:p>
        </w:tc>
        <w:tc>
          <w:tcPr>
            <w:tcW w:w="10170" w:type="dxa"/>
            <w:tcBorders>
              <w:top w:val="single" w:sz="4" w:space="0" w:color="auto"/>
              <w:left w:val="single" w:sz="4" w:space="0" w:color="auto"/>
              <w:bottom w:val="single" w:sz="4" w:space="0" w:color="auto"/>
              <w:right w:val="single" w:sz="4" w:space="0" w:color="auto"/>
            </w:tcBorders>
          </w:tcPr>
          <w:p w:rsidR="001B7D51" w:rsidRDefault="001B7D51" w:rsidP="00C5529C">
            <w:pPr>
              <w:rPr>
                <w:rFonts w:ascii="Calibri" w:hAnsi="Calibri"/>
                <w:b/>
              </w:rPr>
            </w:pPr>
            <w:r>
              <w:rPr>
                <w:rFonts w:ascii="Calibri" w:hAnsi="Calibri"/>
                <w:b/>
              </w:rPr>
              <w:t xml:space="preserve">Beyond the required course materials, are City Tech library resources sufficient for course assignments? If additional resources are needed, please provide format details (e.g. </w:t>
            </w:r>
            <w:proofErr w:type="spellStart"/>
            <w:r>
              <w:rPr>
                <w:rFonts w:ascii="Calibri" w:hAnsi="Calibri"/>
                <w:b/>
              </w:rPr>
              <w:t>ebook</w:t>
            </w:r>
            <w:proofErr w:type="spellEnd"/>
            <w:r>
              <w:rPr>
                <w:rFonts w:ascii="Calibri" w:hAnsi="Calibri"/>
                <w:b/>
              </w:rPr>
              <w:t>, journal, DVD, etc.), full citation (author, title, publisher, edition, date), price, and product link.</w:t>
            </w:r>
          </w:p>
          <w:p w:rsidR="001B7D51" w:rsidRDefault="001B7D51" w:rsidP="00C5529C">
            <w:pPr>
              <w:rPr>
                <w:rFonts w:ascii="Calibri" w:hAnsi="Calibri"/>
              </w:rPr>
            </w:pPr>
          </w:p>
          <w:p w:rsidR="001B7D51" w:rsidRPr="00324732" w:rsidRDefault="001B7D51" w:rsidP="00C5529C">
            <w:pPr>
              <w:pStyle w:val="Heading1"/>
              <w:shd w:val="clear" w:color="auto" w:fill="FFFFFF"/>
              <w:spacing w:before="0"/>
              <w:rPr>
                <w:sz w:val="24"/>
                <w:szCs w:val="24"/>
              </w:rPr>
            </w:pPr>
            <w:r w:rsidRPr="00324732">
              <w:rPr>
                <w:rStyle w:val="xa-size-extra-large"/>
                <w:rFonts w:eastAsiaTheme="majorEastAsia"/>
                <w:color w:val="111111"/>
                <w:sz w:val="24"/>
                <w:szCs w:val="24"/>
              </w:rPr>
              <w:t xml:space="preserve">Signals and Systems in Biomedical Engineering: Signal Processing and Physiological Systems Modeling, </w:t>
            </w:r>
            <w:r w:rsidRPr="00324732">
              <w:rPr>
                <w:rFonts w:cs="Arial"/>
                <w:color w:val="111111"/>
                <w:sz w:val="24"/>
                <w:szCs w:val="24"/>
                <w:shd w:val="clear" w:color="auto" w:fill="FFFFFF"/>
              </w:rPr>
              <w:t>by </w:t>
            </w:r>
            <w:r w:rsidRPr="00324732">
              <w:rPr>
                <w:rStyle w:val="author"/>
                <w:rFonts w:eastAsiaTheme="majorEastAsia" w:cs="Arial"/>
                <w:color w:val="111111"/>
                <w:sz w:val="24"/>
                <w:szCs w:val="24"/>
                <w:shd w:val="clear" w:color="auto" w:fill="FFFFFF"/>
              </w:rPr>
              <w:t xml:space="preserve">Suresh R. </w:t>
            </w:r>
            <w:proofErr w:type="spellStart"/>
            <w:r w:rsidRPr="00324732">
              <w:rPr>
                <w:rStyle w:val="author"/>
                <w:rFonts w:eastAsiaTheme="majorEastAsia" w:cs="Arial"/>
                <w:color w:val="111111"/>
                <w:sz w:val="24"/>
                <w:szCs w:val="24"/>
                <w:shd w:val="clear" w:color="auto" w:fill="FFFFFF"/>
              </w:rPr>
              <w:t>Devasahayam</w:t>
            </w:r>
            <w:proofErr w:type="spellEnd"/>
            <w:r w:rsidRPr="00324732">
              <w:rPr>
                <w:rStyle w:val="xa-size-base"/>
                <w:sz w:val="24"/>
                <w:szCs w:val="24"/>
              </w:rPr>
              <w:t xml:space="preserve">, </w:t>
            </w:r>
            <w:r w:rsidRPr="00324732">
              <w:rPr>
                <w:rFonts w:cs="Arial"/>
                <w:color w:val="333333"/>
                <w:sz w:val="24"/>
                <w:szCs w:val="24"/>
                <w:shd w:val="clear" w:color="auto" w:fill="FFFFFF"/>
              </w:rPr>
              <w:t>Springer; 2nd edition,</w:t>
            </w:r>
            <w:r>
              <w:rPr>
                <w:rFonts w:cs="Arial"/>
                <w:color w:val="333333"/>
                <w:sz w:val="24"/>
                <w:szCs w:val="24"/>
                <w:shd w:val="clear" w:color="auto" w:fill="FFFFFF"/>
              </w:rPr>
              <w:t xml:space="preserve"> </w:t>
            </w:r>
            <w:r w:rsidRPr="00324732">
              <w:rPr>
                <w:rFonts w:cs="Arial"/>
                <w:color w:val="333333"/>
                <w:sz w:val="24"/>
                <w:szCs w:val="24"/>
                <w:shd w:val="clear" w:color="auto" w:fill="FFFFFF"/>
              </w:rPr>
              <w:t>2013,</w:t>
            </w:r>
            <w:r>
              <w:rPr>
                <w:rFonts w:cs="Arial"/>
                <w:color w:val="333333"/>
                <w:sz w:val="24"/>
                <w:szCs w:val="24"/>
                <w:shd w:val="clear" w:color="auto" w:fill="FFFFFF"/>
              </w:rPr>
              <w:t xml:space="preserve"> </w:t>
            </w:r>
            <w:r w:rsidRPr="00324732">
              <w:rPr>
                <w:rStyle w:val="xa-size-base"/>
                <w:rFonts w:cs="Arial"/>
                <w:color w:val="111111"/>
                <w:sz w:val="24"/>
                <w:szCs w:val="24"/>
                <w:shd w:val="clear" w:color="auto" w:fill="FFFFFF"/>
              </w:rPr>
              <w:t>ISBN-10:</w:t>
            </w:r>
            <w:r w:rsidRPr="00324732">
              <w:rPr>
                <w:rStyle w:val="xa-size-extra-large"/>
                <w:rFonts w:eastAsiaTheme="majorEastAsia" w:cs="Arial"/>
                <w:color w:val="111111"/>
                <w:sz w:val="24"/>
                <w:szCs w:val="24"/>
                <w:shd w:val="clear" w:color="auto" w:fill="FFFFFF"/>
              </w:rPr>
              <w:t> </w:t>
            </w:r>
            <w:r w:rsidRPr="00324732">
              <w:rPr>
                <w:rFonts w:cs="Arial"/>
                <w:color w:val="111111"/>
                <w:sz w:val="24"/>
                <w:szCs w:val="24"/>
                <w:shd w:val="clear" w:color="auto" w:fill="FFFFFF"/>
              </w:rPr>
              <w:t>1461453313, $99</w:t>
            </w:r>
            <w:r w:rsidRPr="00324732">
              <w:rPr>
                <w:rStyle w:val="xa-size-extra-large"/>
                <w:rFonts w:eastAsiaTheme="majorEastAsia"/>
                <w:color w:val="111111"/>
                <w:sz w:val="24"/>
                <w:szCs w:val="24"/>
              </w:rPr>
              <w:t> </w:t>
            </w:r>
          </w:p>
          <w:p w:rsidR="001B7D51" w:rsidRDefault="001B7D51" w:rsidP="00C5529C">
            <w:pPr>
              <w:rPr>
                <w:rFonts w:ascii="Calibri" w:hAnsi="Calibri"/>
              </w:rPr>
            </w:pPr>
          </w:p>
        </w:tc>
      </w:tr>
    </w:tbl>
    <w:p w:rsidR="001B7D51" w:rsidRDefault="001B7D51" w:rsidP="00C5529C">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1B7D51" w:rsidTr="00C5529C">
        <w:tc>
          <w:tcPr>
            <w:tcW w:w="360" w:type="dxa"/>
            <w:tcBorders>
              <w:top w:val="nil"/>
              <w:left w:val="nil"/>
              <w:bottom w:val="nil"/>
              <w:right w:val="single" w:sz="4" w:space="0" w:color="auto"/>
            </w:tcBorders>
            <w:hideMark/>
          </w:tcPr>
          <w:p w:rsidR="001B7D51" w:rsidRDefault="001B7D51" w:rsidP="00C5529C">
            <w:pPr>
              <w:rPr>
                <w:rFonts w:ascii="Calibri" w:hAnsi="Calibri"/>
                <w:b/>
              </w:rPr>
            </w:pPr>
            <w:r>
              <w:rPr>
                <w:rFonts w:ascii="Calibri" w:hAnsi="Calibri"/>
                <w:b/>
              </w:rPr>
              <w:t>4</w:t>
            </w:r>
          </w:p>
        </w:tc>
        <w:tc>
          <w:tcPr>
            <w:tcW w:w="10170" w:type="dxa"/>
            <w:tcBorders>
              <w:top w:val="single" w:sz="4" w:space="0" w:color="auto"/>
              <w:left w:val="single" w:sz="4" w:space="0" w:color="auto"/>
              <w:bottom w:val="single" w:sz="4" w:space="0" w:color="auto"/>
              <w:right w:val="single" w:sz="4" w:space="0" w:color="auto"/>
            </w:tcBorders>
          </w:tcPr>
          <w:p w:rsidR="001B7D51" w:rsidRDefault="001B7D51" w:rsidP="00C5529C">
            <w:pPr>
              <w:autoSpaceDE w:val="0"/>
              <w:autoSpaceDN w:val="0"/>
              <w:adjustRightInd w:val="0"/>
              <w:rPr>
                <w:rFonts w:ascii="Calibri" w:hAnsi="Calibri"/>
                <w:b/>
              </w:rPr>
            </w:pPr>
            <w:r>
              <w:rPr>
                <w:rFonts w:ascii="Calibri" w:hAnsi="Calibri"/>
                <w:b/>
              </w:rPr>
              <w:t xml:space="preserve">Library faculty focus on strengthening students' </w:t>
            </w:r>
            <w:r>
              <w:rPr>
                <w:rStyle w:val="Strong"/>
                <w:rFonts w:ascii="Calibri" w:hAnsi="Calibri"/>
              </w:rPr>
              <w:t>information literacy</w:t>
            </w:r>
            <w:r>
              <w:rPr>
                <w:rFonts w:ascii="Calibri" w:hAnsi="Calibri"/>
                <w:b/>
              </w:rPr>
              <w:t xml:space="preserve">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rsidR="001B7D51" w:rsidRDefault="001B7D51" w:rsidP="00C5529C">
            <w:pPr>
              <w:rPr>
                <w:rFonts w:ascii="Calibri" w:hAnsi="Calibri"/>
              </w:rPr>
            </w:pPr>
          </w:p>
          <w:p w:rsidR="001B7D51" w:rsidRDefault="001B7D51" w:rsidP="00C5529C">
            <w:pPr>
              <w:rPr>
                <w:rFonts w:ascii="Calibri" w:hAnsi="Calibri"/>
              </w:rPr>
            </w:pPr>
            <w:r>
              <w:rPr>
                <w:rFonts w:ascii="Calibri" w:hAnsi="Calibri"/>
              </w:rPr>
              <w:t>Once the course is offered, the faculty teaching this course may consult with the library faculty subject specialist to determine the future needs of textbook change or update, and acquisition of additional books, journals and online resources.</w:t>
            </w:r>
          </w:p>
        </w:tc>
      </w:tr>
    </w:tbl>
    <w:p w:rsidR="001B7D51" w:rsidRDefault="001B7D51" w:rsidP="00C5529C">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1B7D51" w:rsidTr="00C5529C">
        <w:tc>
          <w:tcPr>
            <w:tcW w:w="360" w:type="dxa"/>
            <w:tcBorders>
              <w:top w:val="nil"/>
              <w:left w:val="nil"/>
              <w:bottom w:val="nil"/>
              <w:right w:val="single" w:sz="4" w:space="0" w:color="auto"/>
            </w:tcBorders>
            <w:hideMark/>
          </w:tcPr>
          <w:p w:rsidR="001B7D51" w:rsidRDefault="001B7D51" w:rsidP="00C5529C">
            <w:pPr>
              <w:rPr>
                <w:rFonts w:ascii="Calibri" w:hAnsi="Calibri"/>
                <w:b/>
              </w:rPr>
            </w:pPr>
            <w:r>
              <w:rPr>
                <w:rFonts w:ascii="Calibri" w:hAnsi="Calibri"/>
                <w:b/>
              </w:rPr>
              <w:t>5</w:t>
            </w:r>
          </w:p>
        </w:tc>
        <w:tc>
          <w:tcPr>
            <w:tcW w:w="10170" w:type="dxa"/>
            <w:tcBorders>
              <w:top w:val="single" w:sz="4" w:space="0" w:color="auto"/>
              <w:left w:val="single" w:sz="4" w:space="0" w:color="auto"/>
              <w:bottom w:val="single" w:sz="4" w:space="0" w:color="auto"/>
              <w:right w:val="single" w:sz="4" w:space="0" w:color="auto"/>
            </w:tcBorders>
          </w:tcPr>
          <w:p w:rsidR="001B7D51" w:rsidRPr="00393CB5" w:rsidRDefault="001B7D51" w:rsidP="00C5529C">
            <w:pPr>
              <w:rPr>
                <w:rFonts w:ascii="Calibri" w:hAnsi="Calibri"/>
                <w:b/>
                <w:u w:val="single"/>
              </w:rPr>
            </w:pPr>
            <w:r>
              <w:rPr>
                <w:rFonts w:ascii="Calibri" w:hAnsi="Calibri"/>
                <w:b/>
              </w:rPr>
              <w:t xml:space="preserve">Library Faculty Subject Specialist </w:t>
            </w:r>
            <w:r>
              <w:rPr>
                <w:rFonts w:ascii="Calibri" w:hAnsi="Calibri"/>
                <w:b/>
                <w:u w:val="single"/>
              </w:rPr>
              <w:t>Prof. Junior Tidal</w:t>
            </w:r>
          </w:p>
          <w:p w:rsidR="001B7D51" w:rsidRDefault="001B7D51" w:rsidP="00C5529C">
            <w:pPr>
              <w:rPr>
                <w:rFonts w:ascii="Calibri" w:hAnsi="Calibri"/>
                <w:b/>
              </w:rPr>
            </w:pPr>
            <w:r>
              <w:rPr>
                <w:rFonts w:ascii="Calibri" w:hAnsi="Calibri"/>
                <w:b/>
              </w:rPr>
              <w:t>Comments and Recommendations</w:t>
            </w:r>
          </w:p>
          <w:p w:rsidR="001B7D51" w:rsidRPr="00393CB5" w:rsidRDefault="001B7D51" w:rsidP="00C5529C">
            <w:pPr>
              <w:rPr>
                <w:rFonts w:ascii="Calibri" w:hAnsi="Calibri"/>
              </w:rPr>
            </w:pPr>
            <w:r>
              <w:rPr>
                <w:rFonts w:ascii="Calibri" w:hAnsi="Calibri"/>
              </w:rPr>
              <w:t>After reviewing this course proposal and surveying the collection, I feel that the library needs additional materials to adequately support this course. Other than the recommended and required texts, I suggest to acquire monographs, journals, and multimedia that focus on biomedical systems.</w:t>
            </w:r>
          </w:p>
          <w:p w:rsidR="001B7D51" w:rsidRDefault="001B7D51" w:rsidP="00C5529C">
            <w:pPr>
              <w:rPr>
                <w:rFonts w:ascii="Calibri" w:hAnsi="Calibri"/>
              </w:rPr>
            </w:pPr>
          </w:p>
          <w:p w:rsidR="001B7D51" w:rsidRDefault="001B7D51" w:rsidP="00C5529C">
            <w:pPr>
              <w:rPr>
                <w:rFonts w:ascii="Calibri" w:hAnsi="Calibri"/>
              </w:rPr>
            </w:pPr>
          </w:p>
          <w:p w:rsidR="001B7D51" w:rsidRDefault="001B7D51" w:rsidP="00C5529C">
            <w:pPr>
              <w:rPr>
                <w:rFonts w:ascii="Calibri" w:hAnsi="Calibri"/>
              </w:rPr>
            </w:pPr>
          </w:p>
          <w:p w:rsidR="001B7D51" w:rsidRDefault="001B7D51" w:rsidP="00C5529C">
            <w:pPr>
              <w:rPr>
                <w:rFonts w:ascii="Calibri" w:hAnsi="Calibri"/>
              </w:rPr>
            </w:pPr>
          </w:p>
          <w:p w:rsidR="001B7D51" w:rsidRDefault="001B7D51" w:rsidP="00C5529C">
            <w:pPr>
              <w:rPr>
                <w:rFonts w:ascii="Calibri" w:hAnsi="Calibri"/>
              </w:rPr>
            </w:pPr>
            <w:r>
              <w:rPr>
                <w:rFonts w:ascii="Calibri" w:hAnsi="Calibri"/>
                <w:b/>
              </w:rPr>
              <w:t>Date 11.09.17</w:t>
            </w:r>
          </w:p>
        </w:tc>
      </w:tr>
    </w:tbl>
    <w:p w:rsidR="001B7D51" w:rsidRDefault="001B7D51" w:rsidP="00C5529C">
      <w:pPr>
        <w:rPr>
          <w:rFonts w:ascii="Calibri" w:hAnsi="Calibri"/>
          <w:b/>
        </w:rPr>
      </w:pPr>
    </w:p>
    <w:p w:rsidR="001B7D51" w:rsidRDefault="001B7D51" w:rsidP="00C5529C">
      <w:pPr>
        <w:rPr>
          <w:b/>
        </w:rPr>
      </w:pPr>
    </w:p>
    <w:p w:rsidR="001B7D51" w:rsidRDefault="001B7D51" w:rsidP="00C5529C">
      <w:pPr>
        <w:rPr>
          <w:b/>
        </w:rPr>
      </w:pPr>
    </w:p>
    <w:p w:rsidR="001B7D51" w:rsidRDefault="001B7D51" w:rsidP="00C5529C">
      <w:pPr>
        <w:rPr>
          <w:b/>
        </w:rPr>
      </w:pPr>
    </w:p>
    <w:p w:rsidR="001B7D51" w:rsidRDefault="001B7D51" w:rsidP="00C5529C">
      <w:pPr>
        <w:rPr>
          <w:b/>
        </w:rPr>
      </w:pPr>
    </w:p>
    <w:p w:rsidR="001B7D51" w:rsidRDefault="001B7D51" w:rsidP="00C5529C">
      <w:pPr>
        <w:rPr>
          <w:b/>
        </w:rPr>
      </w:pPr>
    </w:p>
    <w:p w:rsidR="001B7D51" w:rsidRDefault="001B7D51" w:rsidP="00C5529C">
      <w:pPr>
        <w:rPr>
          <w:b/>
        </w:rPr>
      </w:pPr>
    </w:p>
    <w:p w:rsidR="001B7D51" w:rsidRDefault="001B7D51" w:rsidP="00C5529C">
      <w:pPr>
        <w:rPr>
          <w:b/>
        </w:rPr>
      </w:pPr>
    </w:p>
    <w:p w:rsidR="001B7D51" w:rsidRDefault="001B7D51" w:rsidP="00C5529C">
      <w:pPr>
        <w:rPr>
          <w:b/>
        </w:rPr>
      </w:pPr>
    </w:p>
    <w:p w:rsidR="001B7D51" w:rsidRDefault="001B7D51" w:rsidP="00C5529C">
      <w:pPr>
        <w:rPr>
          <w:b/>
        </w:rPr>
      </w:pPr>
    </w:p>
    <w:p w:rsidR="001B7D51" w:rsidRDefault="001B7D51" w:rsidP="00C5529C">
      <w:pPr>
        <w:rPr>
          <w:b/>
        </w:rPr>
      </w:pPr>
    </w:p>
    <w:p w:rsidR="001B7D51" w:rsidRDefault="001B7D51" w:rsidP="00C5529C">
      <w:pPr>
        <w:rPr>
          <w:b/>
        </w:rPr>
      </w:pPr>
    </w:p>
    <w:p w:rsidR="001B7D51" w:rsidRDefault="001B7D51" w:rsidP="00C5529C">
      <w:pPr>
        <w:rPr>
          <w:b/>
        </w:rPr>
      </w:pPr>
    </w:p>
    <w:p w:rsidR="001B7D51" w:rsidRPr="001E6480" w:rsidRDefault="001B7D51" w:rsidP="00C5529C">
      <w:pPr>
        <w:jc w:val="center"/>
        <w:rPr>
          <w:rFonts w:asciiTheme="majorBidi" w:hAnsiTheme="majorBidi" w:cstheme="majorBidi"/>
          <w:b/>
          <w:bCs/>
          <w:sz w:val="28"/>
          <w:szCs w:val="28"/>
        </w:rPr>
      </w:pPr>
      <w:r w:rsidRPr="001E6480">
        <w:rPr>
          <w:rFonts w:asciiTheme="majorBidi" w:hAnsiTheme="majorBidi" w:cstheme="majorBidi"/>
          <w:b/>
          <w:bCs/>
          <w:sz w:val="28"/>
          <w:szCs w:val="28"/>
        </w:rPr>
        <w:t>NEW YORK CITY COLLEGE OF TECHNOLOGY</w:t>
      </w:r>
    </w:p>
    <w:p w:rsidR="001B7D51" w:rsidRPr="001E6480" w:rsidRDefault="001B7D51" w:rsidP="00C5529C">
      <w:pPr>
        <w:jc w:val="center"/>
        <w:rPr>
          <w:rFonts w:asciiTheme="majorBidi" w:hAnsiTheme="majorBidi" w:cstheme="majorBidi"/>
          <w:b/>
          <w:bCs/>
          <w:sz w:val="28"/>
          <w:szCs w:val="28"/>
        </w:rPr>
      </w:pPr>
      <w:r w:rsidRPr="001E6480">
        <w:rPr>
          <w:rFonts w:asciiTheme="majorBidi" w:hAnsiTheme="majorBidi" w:cstheme="majorBidi"/>
          <w:b/>
          <w:bCs/>
          <w:sz w:val="28"/>
          <w:szCs w:val="28"/>
        </w:rPr>
        <w:t>The City University of New York</w:t>
      </w:r>
    </w:p>
    <w:p w:rsidR="001B7D51" w:rsidRPr="001E6480" w:rsidRDefault="001B7D51" w:rsidP="00C5529C">
      <w:pPr>
        <w:jc w:val="center"/>
        <w:rPr>
          <w:rFonts w:asciiTheme="majorBidi" w:hAnsiTheme="majorBidi" w:cstheme="majorBidi"/>
          <w:b/>
          <w:bCs/>
          <w:sz w:val="28"/>
          <w:szCs w:val="28"/>
        </w:rPr>
      </w:pPr>
    </w:p>
    <w:p w:rsidR="001B7D51" w:rsidRPr="006D69D3" w:rsidRDefault="001B7D51" w:rsidP="00C5529C">
      <w:pPr>
        <w:jc w:val="center"/>
        <w:rPr>
          <w:rFonts w:asciiTheme="majorBidi" w:hAnsiTheme="majorBidi" w:cstheme="majorBidi"/>
          <w:b/>
          <w:bCs/>
          <w:sz w:val="28"/>
          <w:szCs w:val="28"/>
        </w:rPr>
      </w:pPr>
      <w:r w:rsidRPr="006D69D3">
        <w:rPr>
          <w:rFonts w:asciiTheme="majorBidi" w:hAnsiTheme="majorBidi" w:cstheme="majorBidi"/>
          <w:b/>
          <w:bCs/>
          <w:sz w:val="28"/>
          <w:szCs w:val="28"/>
        </w:rPr>
        <w:t>Biomedical Engineering Technology Program (BMET)</w:t>
      </w:r>
    </w:p>
    <w:p w:rsidR="001B7D51" w:rsidRPr="006D69D3" w:rsidRDefault="001B7D51" w:rsidP="00C5529C">
      <w:pPr>
        <w:jc w:val="center"/>
        <w:rPr>
          <w:b/>
        </w:rPr>
      </w:pPr>
      <w:r>
        <w:rPr>
          <w:rFonts w:ascii="Times New Roman" w:hAnsi="Times New Roman" w:cs="Times New Roman"/>
          <w:b/>
          <w:sz w:val="28"/>
          <w:szCs w:val="28"/>
        </w:rPr>
        <w:t xml:space="preserve">BMET2402 </w:t>
      </w:r>
      <w:proofErr w:type="spellStart"/>
      <w:r>
        <w:rPr>
          <w:rFonts w:ascii="Times New Roman" w:hAnsi="Times New Roman" w:cs="Times New Roman"/>
          <w:b/>
          <w:sz w:val="28"/>
          <w:szCs w:val="28"/>
        </w:rPr>
        <w:t>Biosignal</w:t>
      </w:r>
      <w:proofErr w:type="spellEnd"/>
      <w:r>
        <w:rPr>
          <w:rFonts w:ascii="Times New Roman" w:hAnsi="Times New Roman" w:cs="Times New Roman"/>
          <w:b/>
          <w:sz w:val="28"/>
          <w:szCs w:val="28"/>
        </w:rPr>
        <w:t xml:space="preserve"> and S</w:t>
      </w:r>
      <w:r w:rsidRPr="006D69D3">
        <w:rPr>
          <w:rFonts w:ascii="Times New Roman" w:hAnsi="Times New Roman" w:cs="Times New Roman"/>
          <w:b/>
          <w:sz w:val="28"/>
          <w:szCs w:val="28"/>
        </w:rPr>
        <w:t>ystem Analysis</w:t>
      </w:r>
    </w:p>
    <w:p w:rsidR="001B7D51" w:rsidRDefault="001B7D51" w:rsidP="00C5529C">
      <w:pPr>
        <w:rPr>
          <w:b/>
        </w:rPr>
      </w:pPr>
    </w:p>
    <w:p w:rsidR="001B7D51" w:rsidRDefault="001B7D51" w:rsidP="00C5529C">
      <w:pPr>
        <w:rPr>
          <w:b/>
        </w:rPr>
      </w:pPr>
    </w:p>
    <w:p w:rsidR="001B7D51" w:rsidRDefault="001B7D51" w:rsidP="00C5529C">
      <w:pPr>
        <w:jc w:val="both"/>
        <w:rPr>
          <w:rFonts w:ascii="Times New Roman" w:hAnsi="Times New Roman" w:cs="Times New Roman"/>
          <w:b/>
        </w:rPr>
      </w:pPr>
      <w:r w:rsidRPr="006D69D3">
        <w:rPr>
          <w:rFonts w:ascii="Times New Roman" w:hAnsi="Times New Roman" w:cs="Times New Roman"/>
          <w:b/>
        </w:rPr>
        <w:t>Courses Description:</w:t>
      </w:r>
    </w:p>
    <w:p w:rsidR="001B7D51" w:rsidRPr="006D69D3" w:rsidRDefault="001B7D51" w:rsidP="00C5529C">
      <w:pPr>
        <w:jc w:val="both"/>
        <w:rPr>
          <w:rFonts w:ascii="Times New Roman" w:hAnsi="Times New Roman" w:cs="Times New Roman"/>
          <w:b/>
        </w:rPr>
      </w:pPr>
    </w:p>
    <w:p w:rsidR="001B7D51" w:rsidRPr="006D69D3" w:rsidRDefault="001B7D51" w:rsidP="00C5529C">
      <w:pPr>
        <w:rPr>
          <w:rFonts w:ascii="Times New Roman" w:hAnsi="Times New Roman" w:cs="Times New Roman"/>
        </w:rPr>
      </w:pPr>
      <w:r w:rsidRPr="006D69D3">
        <w:rPr>
          <w:rFonts w:ascii="Times New Roman" w:hAnsi="Times New Roman" w:cs="Times New Roman"/>
          <w:lang w:val="en"/>
        </w:rPr>
        <w:t>This goal of this course is to introduce students the theoretical and practical aspects of signal processing and dynamic systems analysis as they relate to physiological, biological, and biomedical systems. The topics cover continuous and discrete Fourier transforms and series, Laplace transforms, z-trans</w:t>
      </w:r>
      <w:r>
        <w:rPr>
          <w:rFonts w:ascii="Times New Roman" w:hAnsi="Times New Roman" w:cs="Times New Roman"/>
          <w:lang w:val="en"/>
        </w:rPr>
        <w:t>form, sampling theory</w:t>
      </w:r>
      <w:r w:rsidRPr="006D69D3">
        <w:rPr>
          <w:rFonts w:ascii="Times New Roman" w:hAnsi="Times New Roman" w:cs="Times New Roman"/>
          <w:lang w:val="en"/>
        </w:rPr>
        <w:t>, models of biological and physiological systems, and analysis of dynamic and feedback systems.</w:t>
      </w:r>
    </w:p>
    <w:p w:rsidR="001B7D51" w:rsidRDefault="001B7D51" w:rsidP="00C5529C">
      <w:pPr>
        <w:rPr>
          <w:rFonts w:ascii="Times New Roman" w:hAnsi="Times New Roman" w:cs="Times New Roman"/>
        </w:rPr>
      </w:pPr>
    </w:p>
    <w:p w:rsidR="001B7D51" w:rsidRDefault="001B7D51" w:rsidP="00C5529C">
      <w:pPr>
        <w:rPr>
          <w:rFonts w:ascii="Times New Roman" w:hAnsi="Times New Roman" w:cs="Times New Roman"/>
          <w:b/>
        </w:rPr>
      </w:pPr>
      <w:r w:rsidRPr="00994293">
        <w:rPr>
          <w:rFonts w:ascii="Times New Roman" w:hAnsi="Times New Roman" w:cs="Times New Roman"/>
          <w:b/>
        </w:rPr>
        <w:t>Course Objectives:</w:t>
      </w:r>
    </w:p>
    <w:p w:rsidR="001B7D51" w:rsidRPr="00994293" w:rsidRDefault="001B7D51" w:rsidP="00C5529C">
      <w:pPr>
        <w:rPr>
          <w:rFonts w:ascii="Times New Roman" w:hAnsi="Times New Roman" w:cs="Times New Roman"/>
          <w:b/>
        </w:rPr>
      </w:pPr>
    </w:p>
    <w:p w:rsidR="001B7D51" w:rsidRDefault="001B7D51" w:rsidP="00C5529C">
      <w:pPr>
        <w:rPr>
          <w:rFonts w:ascii="Times New Roman" w:hAnsi="Times New Roman" w:cs="Times New Roman"/>
        </w:rPr>
      </w:pPr>
      <w:r w:rsidRPr="00C80604">
        <w:rPr>
          <w:rFonts w:ascii="Times New Roman" w:hAnsi="Times New Roman" w:cs="Times New Roman"/>
        </w:rPr>
        <w:t>Upon successful completion of this course, students should be able to:</w:t>
      </w:r>
    </w:p>
    <w:p w:rsidR="001B7D51" w:rsidRPr="00C80604" w:rsidRDefault="001B7D51" w:rsidP="00C5529C">
      <w:pPr>
        <w:rPr>
          <w:rFonts w:ascii="Times New Roman" w:hAnsi="Times New Roman" w:cs="Times New Roman"/>
        </w:rPr>
      </w:pPr>
    </w:p>
    <w:p w:rsidR="001B7D51" w:rsidRPr="00423140" w:rsidRDefault="001B7D51" w:rsidP="001B7D51">
      <w:pPr>
        <w:pStyle w:val="ListParagraph"/>
        <w:numPr>
          <w:ilvl w:val="0"/>
          <w:numId w:val="58"/>
        </w:numPr>
        <w:rPr>
          <w:rFonts w:ascii="Times New Roman" w:hAnsi="Times New Roman" w:cs="Times New Roman"/>
          <w:color w:val="000000" w:themeColor="text1"/>
        </w:rPr>
      </w:pPr>
      <w:r w:rsidRPr="00423140">
        <w:rPr>
          <w:rFonts w:ascii="Times New Roman" w:hAnsi="Times New Roman" w:cs="Times New Roman"/>
          <w:iCs/>
          <w:color w:val="000000"/>
        </w:rPr>
        <w:t>Understand</w:t>
      </w:r>
      <w:r w:rsidRPr="00423140">
        <w:rPr>
          <w:rFonts w:ascii="Times New Roman" w:hAnsi="Times New Roman" w:cs="Times New Roman"/>
          <w:color w:val="000000"/>
        </w:rPr>
        <w:t xml:space="preserve"> the Fourier, Laplace and z-transforms.</w:t>
      </w:r>
    </w:p>
    <w:p w:rsidR="001B7D51" w:rsidRPr="00423140" w:rsidRDefault="001B7D51" w:rsidP="001B7D51">
      <w:pPr>
        <w:pStyle w:val="ListParagraph"/>
        <w:numPr>
          <w:ilvl w:val="0"/>
          <w:numId w:val="58"/>
        </w:numPr>
        <w:rPr>
          <w:rFonts w:ascii="Times New Roman" w:hAnsi="Times New Roman" w:cs="Times New Roman"/>
          <w:color w:val="000000" w:themeColor="text1"/>
        </w:rPr>
      </w:pPr>
      <w:r w:rsidRPr="00423140">
        <w:rPr>
          <w:rFonts w:ascii="Times New Roman" w:hAnsi="Times New Roman" w:cs="Times New Roman"/>
          <w:iCs/>
          <w:color w:val="000000"/>
        </w:rPr>
        <w:t>Understand</w:t>
      </w:r>
      <w:r w:rsidRPr="00423140">
        <w:rPr>
          <w:rFonts w:ascii="Times New Roman" w:hAnsi="Times New Roman" w:cs="Times New Roman"/>
          <w:color w:val="000000"/>
        </w:rPr>
        <w:t xml:space="preserve"> the use of transforms in signal/system analysis, characterization, and manipulation</w:t>
      </w:r>
    </w:p>
    <w:p w:rsidR="001B7D51" w:rsidRPr="00423140" w:rsidRDefault="001B7D51" w:rsidP="001B7D51">
      <w:pPr>
        <w:pStyle w:val="ListParagraph"/>
        <w:numPr>
          <w:ilvl w:val="0"/>
          <w:numId w:val="58"/>
        </w:numPr>
        <w:rPr>
          <w:rFonts w:ascii="Times New Roman" w:hAnsi="Times New Roman" w:cs="Times New Roman"/>
          <w:color w:val="000000" w:themeColor="text1"/>
        </w:rPr>
      </w:pPr>
      <w:r w:rsidRPr="00423140">
        <w:rPr>
          <w:rFonts w:ascii="Times New Roman" w:hAnsi="Times New Roman" w:cs="Times New Roman"/>
          <w:lang w:val="en"/>
        </w:rPr>
        <w:t>Understand how electrical signals arise in the body, and explain the physiological function of such signals at a systems level.</w:t>
      </w:r>
    </w:p>
    <w:p w:rsidR="001B7D51" w:rsidRPr="00423140" w:rsidRDefault="001B7D51" w:rsidP="001B7D51">
      <w:pPr>
        <w:pStyle w:val="ListParagraph"/>
        <w:numPr>
          <w:ilvl w:val="0"/>
          <w:numId w:val="58"/>
        </w:numPr>
        <w:rPr>
          <w:rFonts w:ascii="Times New Roman" w:hAnsi="Times New Roman" w:cs="Times New Roman"/>
          <w:color w:val="000000" w:themeColor="text1"/>
        </w:rPr>
      </w:pPr>
      <w:r w:rsidRPr="00423140">
        <w:rPr>
          <w:rFonts w:ascii="Times New Roman" w:hAnsi="Times New Roman" w:cs="Times New Roman"/>
          <w:color w:val="000000" w:themeColor="text1"/>
        </w:rPr>
        <w:t xml:space="preserve"> </w:t>
      </w:r>
      <w:r w:rsidRPr="00423140">
        <w:rPr>
          <w:rFonts w:ascii="Times New Roman" w:hAnsi="Times New Roman" w:cs="Times New Roman"/>
          <w:iCs/>
          <w:color w:val="000000"/>
        </w:rPr>
        <w:t xml:space="preserve">Communicate </w:t>
      </w:r>
      <w:r w:rsidRPr="00423140">
        <w:rPr>
          <w:rFonts w:ascii="Times New Roman" w:hAnsi="Times New Roman" w:cs="Times New Roman"/>
          <w:color w:val="000000"/>
        </w:rPr>
        <w:t>the primary concepts of signals and systems effectively to team members, instructors and others</w:t>
      </w:r>
      <w:r>
        <w:rPr>
          <w:rFonts w:ascii="Times New Roman" w:hAnsi="Times New Roman" w:cs="Times New Roman"/>
          <w:color w:val="000000"/>
        </w:rPr>
        <w:t>.</w:t>
      </w:r>
    </w:p>
    <w:p w:rsidR="001B7D51" w:rsidRPr="00423140" w:rsidRDefault="001B7D51" w:rsidP="001B7D51">
      <w:pPr>
        <w:pStyle w:val="ListParagraph"/>
        <w:numPr>
          <w:ilvl w:val="0"/>
          <w:numId w:val="58"/>
        </w:numPr>
        <w:rPr>
          <w:rFonts w:ascii="Times New Roman" w:hAnsi="Times New Roman" w:cs="Times New Roman"/>
          <w:color w:val="000000" w:themeColor="text1"/>
        </w:rPr>
      </w:pPr>
      <w:r w:rsidRPr="00423140">
        <w:rPr>
          <w:rFonts w:ascii="Times New Roman" w:hAnsi="Times New Roman" w:cs="Times New Roman"/>
          <w:iCs/>
          <w:color w:val="000000"/>
        </w:rPr>
        <w:t>Design</w:t>
      </w:r>
      <w:r w:rsidRPr="00423140">
        <w:rPr>
          <w:rFonts w:ascii="Times New Roman" w:hAnsi="Times New Roman" w:cs="Times New Roman"/>
          <w:color w:val="000000"/>
        </w:rPr>
        <w:t xml:space="preserve"> and perform </w:t>
      </w:r>
      <w:proofErr w:type="spellStart"/>
      <w:r w:rsidRPr="00423140">
        <w:rPr>
          <w:rFonts w:ascii="Times New Roman" w:hAnsi="Times New Roman" w:cs="Times New Roman"/>
          <w:color w:val="000000"/>
        </w:rPr>
        <w:t>Matlab</w:t>
      </w:r>
      <w:proofErr w:type="spellEnd"/>
      <w:r w:rsidRPr="00423140">
        <w:rPr>
          <w:rFonts w:ascii="Times New Roman" w:hAnsi="Times New Roman" w:cs="Times New Roman"/>
          <w:color w:val="000000"/>
        </w:rPr>
        <w:t xml:space="preserve"> experiments to verify concepts</w:t>
      </w:r>
      <w:r>
        <w:rPr>
          <w:rFonts w:ascii="Times New Roman" w:hAnsi="Times New Roman" w:cs="Times New Roman"/>
          <w:color w:val="000000"/>
        </w:rPr>
        <w:t>.</w:t>
      </w:r>
    </w:p>
    <w:p w:rsidR="001B7D51" w:rsidRDefault="001B7D51" w:rsidP="00C5529C">
      <w:pPr>
        <w:pStyle w:val="ListParagraph"/>
        <w:rPr>
          <w:rFonts w:ascii="Times New Roman" w:hAnsi="Times New Roman" w:cs="Times New Roman"/>
        </w:rPr>
      </w:pPr>
    </w:p>
    <w:p w:rsidR="001B7D51" w:rsidRDefault="001B7D51" w:rsidP="00C5529C">
      <w:pPr>
        <w:tabs>
          <w:tab w:val="left" w:pos="0"/>
        </w:tabs>
        <w:rPr>
          <w:rStyle w:val="Heading2Char"/>
          <w:rFonts w:ascii="Times New Roman" w:hAnsi="Times New Roman" w:cs="Times New Roman"/>
          <w:b/>
          <w:sz w:val="24"/>
          <w:szCs w:val="24"/>
        </w:rPr>
      </w:pPr>
      <w:r w:rsidRPr="000B5527">
        <w:rPr>
          <w:rStyle w:val="Heading2Char"/>
          <w:rFonts w:ascii="Times New Roman" w:hAnsi="Times New Roman" w:cs="Times New Roman"/>
          <w:b/>
          <w:sz w:val="24"/>
          <w:szCs w:val="24"/>
        </w:rPr>
        <w:t>General Education Outcomes:</w:t>
      </w:r>
    </w:p>
    <w:p w:rsidR="001B7D51" w:rsidRPr="000B5527" w:rsidRDefault="001B7D51" w:rsidP="00C5529C">
      <w:pPr>
        <w:tabs>
          <w:tab w:val="left" w:pos="0"/>
        </w:tabs>
        <w:rPr>
          <w:rStyle w:val="Heading2Char"/>
          <w:rFonts w:ascii="Times New Roman" w:hAnsi="Times New Roman" w:cs="Times New Roman"/>
          <w:b/>
          <w:i/>
          <w:iCs/>
          <w:sz w:val="24"/>
          <w:szCs w:val="24"/>
        </w:rPr>
      </w:pPr>
    </w:p>
    <w:p w:rsidR="001B7D51" w:rsidRPr="000178B2" w:rsidRDefault="001B7D51" w:rsidP="001B7D51">
      <w:pPr>
        <w:pStyle w:val="ListParagraph"/>
        <w:numPr>
          <w:ilvl w:val="0"/>
          <w:numId w:val="45"/>
        </w:numPr>
        <w:spacing w:after="0" w:line="240" w:lineRule="auto"/>
        <w:rPr>
          <w:rFonts w:ascii="Times New Roman" w:hAnsi="Times New Roman" w:cs="Times New Roman"/>
          <w:b/>
          <w:bCs/>
        </w:rPr>
      </w:pPr>
      <w:r w:rsidRPr="000178B2">
        <w:rPr>
          <w:rFonts w:ascii="Times New Roman" w:hAnsi="Times New Roman" w:cs="Times New Roman"/>
          <w:b/>
          <w:bCs/>
        </w:rPr>
        <w:t xml:space="preserve">SKILLS/Inquiry/Analysis: </w:t>
      </w:r>
      <w:r w:rsidRPr="000178B2">
        <w:rPr>
          <w:rFonts w:ascii="Times New Roman" w:hAnsi="Times New Roman" w:cs="Times New Roman"/>
        </w:rPr>
        <w:t>Students will employ scientific reasoning and logical thinking.</w:t>
      </w:r>
      <w:r>
        <w:rPr>
          <w:rFonts w:ascii="Times New Roman" w:hAnsi="Times New Roman" w:cs="Times New Roman"/>
        </w:rPr>
        <w:t xml:space="preserve"> Demonstrate mastery of discipline-specific knowledge, skills and tools.</w:t>
      </w:r>
    </w:p>
    <w:p w:rsidR="001B7D51" w:rsidRPr="000178B2" w:rsidRDefault="001B7D51" w:rsidP="00C5529C">
      <w:pPr>
        <w:tabs>
          <w:tab w:val="left" w:pos="0"/>
        </w:tabs>
        <w:rPr>
          <w:rStyle w:val="Heading2Char"/>
          <w:rFonts w:ascii="Times New Roman" w:hAnsi="Times New Roman" w:cs="Times New Roman"/>
          <w:i/>
          <w:iCs/>
        </w:rPr>
      </w:pPr>
    </w:p>
    <w:p w:rsidR="001B7D51" w:rsidRPr="000178B2" w:rsidRDefault="001B7D51" w:rsidP="001B7D51">
      <w:pPr>
        <w:pStyle w:val="ListParagraph"/>
        <w:numPr>
          <w:ilvl w:val="0"/>
          <w:numId w:val="45"/>
        </w:numPr>
        <w:spacing w:after="0" w:line="240" w:lineRule="auto"/>
        <w:rPr>
          <w:rFonts w:ascii="Times New Roman" w:hAnsi="Times New Roman" w:cs="Times New Roman"/>
          <w:b/>
          <w:bCs/>
        </w:rPr>
      </w:pPr>
      <w:r w:rsidRPr="000178B2">
        <w:rPr>
          <w:rFonts w:ascii="Times New Roman" w:hAnsi="Times New Roman" w:cs="Times New Roman"/>
          <w:b/>
          <w:bCs/>
        </w:rPr>
        <w:lastRenderedPageBreak/>
        <w:t xml:space="preserve">SKILLS/Communication: </w:t>
      </w:r>
      <w:r w:rsidRPr="000178B2">
        <w:rPr>
          <w:rFonts w:ascii="Times New Roman" w:hAnsi="Times New Roman" w:cs="Times New Roman"/>
          <w:bCs/>
        </w:rPr>
        <w:t>Students will communicate in</w:t>
      </w:r>
      <w:r w:rsidRPr="000178B2">
        <w:rPr>
          <w:rFonts w:ascii="Times New Roman" w:hAnsi="Times New Roman" w:cs="Times New Roman"/>
        </w:rPr>
        <w:t xml:space="preserve"> diverse settings and groups, using written (both reading and writing), oral (both speaking and listening), and visual means</w:t>
      </w:r>
    </w:p>
    <w:p w:rsidR="001B7D51" w:rsidRPr="000178B2" w:rsidRDefault="001B7D51" w:rsidP="00C5529C">
      <w:pPr>
        <w:pStyle w:val="ListParagraph"/>
        <w:rPr>
          <w:rFonts w:ascii="Times New Roman" w:hAnsi="Times New Roman" w:cs="Times New Roman"/>
          <w:b/>
          <w:bCs/>
          <w:color w:val="FF0000"/>
        </w:rPr>
      </w:pPr>
    </w:p>
    <w:p w:rsidR="001B7D51" w:rsidRPr="000178B2" w:rsidRDefault="001B7D51" w:rsidP="001B7D51">
      <w:pPr>
        <w:pStyle w:val="ListParagraph"/>
        <w:numPr>
          <w:ilvl w:val="0"/>
          <w:numId w:val="45"/>
        </w:numPr>
        <w:spacing w:after="0" w:line="240" w:lineRule="auto"/>
        <w:rPr>
          <w:rFonts w:ascii="Times New Roman" w:hAnsi="Times New Roman" w:cs="Times New Roman"/>
          <w:b/>
          <w:bCs/>
        </w:rPr>
      </w:pPr>
      <w:r w:rsidRPr="000178B2">
        <w:rPr>
          <w:rFonts w:ascii="Times New Roman" w:hAnsi="Times New Roman" w:cs="Times New Roman"/>
          <w:b/>
          <w:bCs/>
        </w:rPr>
        <w:t xml:space="preserve">VALUES, ETHICS, RELATIONSHIPS / Professional/Personal Development: </w:t>
      </w:r>
      <w:r w:rsidRPr="000178B2">
        <w:rPr>
          <w:rFonts w:ascii="Times New Roman" w:hAnsi="Times New Roman" w:cs="Times New Roman"/>
        </w:rPr>
        <w:t>Students will work with teams, including those of diverse composition. Build consensus. Respect and use creativity.</w:t>
      </w:r>
    </w:p>
    <w:p w:rsidR="001B7D51" w:rsidRDefault="001B7D51" w:rsidP="00C5529C">
      <w:pPr>
        <w:rPr>
          <w:rFonts w:ascii="Times New Roman" w:hAnsi="Times New Roman" w:cs="Times New Roman"/>
        </w:rPr>
      </w:pPr>
    </w:p>
    <w:p w:rsidR="001B7D51" w:rsidRDefault="001B7D51" w:rsidP="00C5529C">
      <w:pPr>
        <w:rPr>
          <w:rFonts w:ascii="Times New Roman" w:hAnsi="Times New Roman" w:cs="Times New Roman"/>
        </w:rPr>
      </w:pPr>
    </w:p>
    <w:p w:rsidR="001B7D51" w:rsidRDefault="001B7D51" w:rsidP="00C5529C">
      <w:pPr>
        <w:rPr>
          <w:rFonts w:ascii="Times New Roman" w:hAnsi="Times New Roman" w:cs="Times New Roman"/>
        </w:rPr>
      </w:pPr>
    </w:p>
    <w:p w:rsidR="001B7D51" w:rsidRDefault="001B7D51" w:rsidP="00C5529C">
      <w:pPr>
        <w:rPr>
          <w:rFonts w:ascii="Times New Roman" w:hAnsi="Times New Roman" w:cs="Times New Roman"/>
        </w:rPr>
      </w:pPr>
    </w:p>
    <w:p w:rsidR="001B7D51" w:rsidRDefault="001B7D51" w:rsidP="00C5529C">
      <w:pPr>
        <w:rPr>
          <w:rFonts w:ascii="Times New Roman" w:hAnsi="Times New Roman" w:cs="Times New Roman"/>
        </w:rPr>
      </w:pPr>
    </w:p>
    <w:p w:rsidR="001B7D51" w:rsidRDefault="001B7D51" w:rsidP="00C5529C">
      <w:pPr>
        <w:rPr>
          <w:rFonts w:ascii="Times New Roman" w:hAnsi="Times New Roman" w:cs="Times New Roman"/>
        </w:rPr>
      </w:pPr>
      <w:r w:rsidRPr="000223AD">
        <w:rPr>
          <w:rFonts w:ascii="Times New Roman" w:hAnsi="Times New Roman" w:cs="Times New Roman"/>
          <w:b/>
        </w:rPr>
        <w:t>Pre</w:t>
      </w:r>
      <w:r>
        <w:rPr>
          <w:rFonts w:ascii="Times New Roman" w:hAnsi="Times New Roman" w:cs="Times New Roman"/>
          <w:b/>
        </w:rPr>
        <w:t>/Co</w:t>
      </w:r>
      <w:r w:rsidRPr="000223AD">
        <w:rPr>
          <w:rFonts w:ascii="Times New Roman" w:hAnsi="Times New Roman" w:cs="Times New Roman"/>
          <w:b/>
        </w:rPr>
        <w:t xml:space="preserve"> requisites</w:t>
      </w:r>
      <w:r w:rsidRPr="006D69D3">
        <w:rPr>
          <w:rFonts w:ascii="Times New Roman" w:hAnsi="Times New Roman" w:cs="Times New Roman"/>
        </w:rPr>
        <w:t>:</w:t>
      </w:r>
    </w:p>
    <w:p w:rsidR="001B7D51" w:rsidRPr="00A408F8" w:rsidRDefault="001B7D51" w:rsidP="00C5529C">
      <w:pPr>
        <w:rPr>
          <w:rFonts w:ascii="Times New Roman" w:hAnsi="Times New Roman" w:cs="Times New Roman"/>
        </w:rPr>
      </w:pPr>
      <w:r>
        <w:rPr>
          <w:rFonts w:ascii="Times New Roman" w:hAnsi="Times New Roman" w:cs="Times New Roman"/>
        </w:rPr>
        <w:t>MAT 1575</w:t>
      </w:r>
      <w:r w:rsidRPr="006D69D3">
        <w:rPr>
          <w:rFonts w:ascii="Times New Roman" w:hAnsi="Times New Roman" w:cs="Times New Roman"/>
        </w:rPr>
        <w:t>,</w:t>
      </w:r>
      <w:r>
        <w:rPr>
          <w:rFonts w:ascii="Times New Roman" w:hAnsi="Times New Roman" w:cs="Times New Roman"/>
        </w:rPr>
        <w:t xml:space="preserve"> or higher</w:t>
      </w:r>
      <w:r w:rsidRPr="006D69D3">
        <w:rPr>
          <w:rFonts w:ascii="Times New Roman" w:hAnsi="Times New Roman" w:cs="Times New Roman"/>
        </w:rPr>
        <w:t xml:space="preserve"> </w:t>
      </w:r>
      <w:r w:rsidR="00A408F8">
        <w:rPr>
          <w:rFonts w:ascii="Times New Roman" w:hAnsi="Times New Roman" w:cs="Times New Roman"/>
        </w:rPr>
        <w:t xml:space="preserve">and </w:t>
      </w:r>
      <w:r w:rsidR="00A408F8" w:rsidRPr="00A408F8">
        <w:rPr>
          <w:rFonts w:ascii="Times New Roman" w:hAnsi="Times New Roman" w:cs="Times New Roman"/>
        </w:rPr>
        <w:t xml:space="preserve">Pre or </w:t>
      </w:r>
      <w:proofErr w:type="spellStart"/>
      <w:r w:rsidR="00A408F8" w:rsidRPr="00A408F8">
        <w:rPr>
          <w:rFonts w:ascii="Times New Roman" w:hAnsi="Times New Roman" w:cs="Times New Roman"/>
        </w:rPr>
        <w:t>corequisite</w:t>
      </w:r>
      <w:proofErr w:type="spellEnd"/>
      <w:r w:rsidR="00A408F8" w:rsidRPr="00A408F8">
        <w:rPr>
          <w:rFonts w:ascii="Times New Roman" w:hAnsi="Times New Roman" w:cs="Times New Roman"/>
        </w:rPr>
        <w:t>: BMET 2422</w:t>
      </w:r>
    </w:p>
    <w:p w:rsidR="001B7D51" w:rsidRDefault="001B7D51" w:rsidP="00C5529C">
      <w:pPr>
        <w:rPr>
          <w:rFonts w:ascii="Times New Roman" w:hAnsi="Times New Roman" w:cs="Times New Roman"/>
        </w:rPr>
      </w:pPr>
    </w:p>
    <w:p w:rsidR="001B7D51" w:rsidRDefault="001B7D51" w:rsidP="00C5529C">
      <w:pPr>
        <w:rPr>
          <w:rFonts w:ascii="Times New Roman" w:hAnsi="Times New Roman" w:cs="Times New Roman"/>
        </w:rPr>
      </w:pPr>
    </w:p>
    <w:p w:rsidR="001B7D51" w:rsidRPr="005921F0" w:rsidRDefault="001B7D51" w:rsidP="00C5529C">
      <w:pPr>
        <w:rPr>
          <w:rFonts w:ascii="Times New Roman" w:hAnsi="Times New Roman" w:cs="Times New Roman"/>
          <w:color w:val="000000" w:themeColor="text1"/>
        </w:rPr>
      </w:pPr>
      <w:r w:rsidRPr="005921F0">
        <w:rPr>
          <w:rFonts w:ascii="Times New Roman" w:hAnsi="Times New Roman" w:cs="Times New Roman"/>
          <w:color w:val="000000" w:themeColor="text1"/>
        </w:rPr>
        <w:t>CREDITS:            3</w:t>
      </w:r>
    </w:p>
    <w:p w:rsidR="001B7D51" w:rsidRPr="005921F0" w:rsidRDefault="001B7D51" w:rsidP="00C5529C">
      <w:pPr>
        <w:rPr>
          <w:rFonts w:ascii="Times New Roman" w:hAnsi="Times New Roman" w:cs="Times New Roman"/>
          <w:color w:val="000000" w:themeColor="text1"/>
        </w:rPr>
      </w:pPr>
      <w:r w:rsidRPr="005921F0">
        <w:rPr>
          <w:rFonts w:ascii="Times New Roman" w:hAnsi="Times New Roman" w:cs="Times New Roman"/>
          <w:color w:val="000000" w:themeColor="text1"/>
        </w:rPr>
        <w:t>CLASS HOURS:  2</w:t>
      </w:r>
    </w:p>
    <w:p w:rsidR="001B7D51" w:rsidRPr="005921F0" w:rsidRDefault="001B7D51" w:rsidP="00C5529C">
      <w:pPr>
        <w:rPr>
          <w:rFonts w:ascii="Times New Roman" w:hAnsi="Times New Roman" w:cs="Times New Roman"/>
          <w:color w:val="000000" w:themeColor="text1"/>
        </w:rPr>
      </w:pPr>
      <w:r>
        <w:rPr>
          <w:rFonts w:ascii="Times New Roman" w:hAnsi="Times New Roman" w:cs="Times New Roman"/>
          <w:color w:val="000000" w:themeColor="text1"/>
        </w:rPr>
        <w:t>LAB HOURS:      2</w:t>
      </w:r>
    </w:p>
    <w:p w:rsidR="001B7D51" w:rsidRDefault="001B7D51" w:rsidP="00C5529C">
      <w:pPr>
        <w:rPr>
          <w:rFonts w:ascii="Times New Roman" w:hAnsi="Times New Roman" w:cs="Times New Roman"/>
        </w:rPr>
      </w:pPr>
    </w:p>
    <w:p w:rsidR="001B7D51" w:rsidRPr="000223AD" w:rsidRDefault="001B7D51" w:rsidP="00C5529C">
      <w:pPr>
        <w:rPr>
          <w:rFonts w:ascii="Times New Roman" w:hAnsi="Times New Roman" w:cs="Times New Roman"/>
          <w:b/>
        </w:rPr>
      </w:pPr>
      <w:r w:rsidRPr="00052362">
        <w:rPr>
          <w:rFonts w:ascii="Times New Roman" w:hAnsi="Times New Roman" w:cs="Times New Roman"/>
          <w:b/>
        </w:rPr>
        <w:t>Tentative Textbook:</w:t>
      </w:r>
      <w:r w:rsidRPr="006D69D3">
        <w:rPr>
          <w:rFonts w:ascii="Times New Roman" w:hAnsi="Times New Roman" w:cs="Times New Roman"/>
        </w:rPr>
        <w:t xml:space="preserve">  </w:t>
      </w:r>
    </w:p>
    <w:p w:rsidR="001B7D51" w:rsidRPr="00EB1206" w:rsidRDefault="001B7D51" w:rsidP="001B7D51">
      <w:pPr>
        <w:pStyle w:val="ListParagraph"/>
        <w:numPr>
          <w:ilvl w:val="0"/>
          <w:numId w:val="59"/>
        </w:numPr>
        <w:rPr>
          <w:rFonts w:ascii="Times New Roman" w:hAnsi="Times New Roman" w:cs="Times New Roman"/>
        </w:rPr>
      </w:pPr>
      <w:r w:rsidRPr="00EB1206">
        <w:rPr>
          <w:rFonts w:ascii="Times New Roman" w:hAnsi="Times New Roman" w:cs="Times New Roman"/>
        </w:rPr>
        <w:t xml:space="preserve">Fundamentals of Signals and Systems using the Web and </w:t>
      </w:r>
      <w:proofErr w:type="spellStart"/>
      <w:r w:rsidRPr="00EB1206">
        <w:rPr>
          <w:rFonts w:ascii="Times New Roman" w:hAnsi="Times New Roman" w:cs="Times New Roman"/>
        </w:rPr>
        <w:t>Matlab</w:t>
      </w:r>
      <w:proofErr w:type="spellEnd"/>
      <w:r w:rsidRPr="00EB1206">
        <w:rPr>
          <w:rFonts w:ascii="Times New Roman" w:hAnsi="Times New Roman" w:cs="Times New Roman"/>
        </w:rPr>
        <w:t xml:space="preserve">, Third Edition,” by Edward </w:t>
      </w:r>
      <w:proofErr w:type="spellStart"/>
      <w:r w:rsidRPr="00EB1206">
        <w:rPr>
          <w:rFonts w:ascii="Times New Roman" w:hAnsi="Times New Roman" w:cs="Times New Roman"/>
        </w:rPr>
        <w:t>Kamen</w:t>
      </w:r>
      <w:proofErr w:type="spellEnd"/>
      <w:r w:rsidRPr="00EB1206">
        <w:rPr>
          <w:rFonts w:ascii="Times New Roman" w:hAnsi="Times New Roman" w:cs="Times New Roman"/>
        </w:rPr>
        <w:t xml:space="preserve"> and Bonnie Heck, </w:t>
      </w:r>
      <w:r w:rsidRPr="00EB1206">
        <w:rPr>
          <w:rFonts w:ascii="Times New Roman" w:hAnsi="Times New Roman" w:cs="Times New Roman"/>
          <w:i/>
        </w:rPr>
        <w:t xml:space="preserve">Pearson Prentice-Hall, </w:t>
      </w:r>
      <w:proofErr w:type="spellStart"/>
      <w:r w:rsidRPr="00EB1206">
        <w:rPr>
          <w:rFonts w:ascii="Times New Roman" w:hAnsi="Times New Roman" w:cs="Times New Roman"/>
          <w:i/>
        </w:rPr>
        <w:t>Inc</w:t>
      </w:r>
      <w:proofErr w:type="spellEnd"/>
      <w:r w:rsidRPr="00EB1206">
        <w:rPr>
          <w:rFonts w:ascii="Times New Roman" w:hAnsi="Times New Roman" w:cs="Times New Roman"/>
          <w:i/>
        </w:rPr>
        <w:t>, 2007</w:t>
      </w:r>
      <w:r w:rsidRPr="00EB1206">
        <w:rPr>
          <w:rFonts w:ascii="Times New Roman" w:hAnsi="Times New Roman" w:cs="Times New Roman"/>
        </w:rPr>
        <w:t xml:space="preserve">. </w:t>
      </w:r>
      <w:r w:rsidRPr="00EB1206">
        <w:rPr>
          <w:rStyle w:val="a-size-base"/>
          <w:rFonts w:ascii="Times New Roman" w:hAnsi="Times New Roman" w:cs="Times New Roman"/>
        </w:rPr>
        <w:t>ISBN-0131687379</w:t>
      </w:r>
    </w:p>
    <w:p w:rsidR="001B7D51" w:rsidRPr="006D69D3" w:rsidRDefault="001B7D51" w:rsidP="00C5529C">
      <w:pPr>
        <w:rPr>
          <w:rFonts w:ascii="Times New Roman" w:hAnsi="Times New Roman" w:cs="Times New Roman"/>
        </w:rPr>
      </w:pPr>
    </w:p>
    <w:p w:rsidR="001B7D51" w:rsidRPr="000223AD" w:rsidRDefault="001B7D51" w:rsidP="00C5529C">
      <w:pPr>
        <w:rPr>
          <w:rFonts w:ascii="Times New Roman" w:hAnsi="Times New Roman" w:cs="Times New Roman"/>
          <w:b/>
        </w:rPr>
      </w:pPr>
      <w:r w:rsidRPr="000223AD">
        <w:rPr>
          <w:rFonts w:ascii="Times New Roman" w:hAnsi="Times New Roman" w:cs="Times New Roman"/>
          <w:b/>
        </w:rPr>
        <w:t>Topic to be covered:</w:t>
      </w:r>
    </w:p>
    <w:p w:rsidR="001B7D51" w:rsidRPr="006D69D3" w:rsidRDefault="001B7D51" w:rsidP="001B7D51">
      <w:pPr>
        <w:pStyle w:val="ListParagraph"/>
        <w:numPr>
          <w:ilvl w:val="0"/>
          <w:numId w:val="47"/>
        </w:numPr>
        <w:rPr>
          <w:rFonts w:ascii="Times New Roman" w:hAnsi="Times New Roman" w:cs="Times New Roman"/>
        </w:rPr>
      </w:pPr>
      <w:r w:rsidRPr="006D69D3">
        <w:rPr>
          <w:rFonts w:ascii="Times New Roman" w:hAnsi="Times New Roman" w:cs="Times New Roman"/>
        </w:rPr>
        <w:t xml:space="preserve">Fourier Series and Fourier Transform </w:t>
      </w:r>
    </w:p>
    <w:p w:rsidR="001B7D51" w:rsidRPr="006D69D3" w:rsidRDefault="001B7D51" w:rsidP="001B7D51">
      <w:pPr>
        <w:pStyle w:val="ListParagraph"/>
        <w:numPr>
          <w:ilvl w:val="0"/>
          <w:numId w:val="47"/>
        </w:numPr>
        <w:rPr>
          <w:rFonts w:ascii="Times New Roman" w:hAnsi="Times New Roman" w:cs="Times New Roman"/>
        </w:rPr>
      </w:pPr>
      <w:r w:rsidRPr="006D69D3">
        <w:rPr>
          <w:rFonts w:ascii="Times New Roman" w:hAnsi="Times New Roman" w:cs="Times New Roman"/>
        </w:rPr>
        <w:t>Fourier Analysis of Systems</w:t>
      </w:r>
    </w:p>
    <w:p w:rsidR="001B7D51" w:rsidRPr="006D69D3" w:rsidRDefault="001B7D51" w:rsidP="001B7D51">
      <w:pPr>
        <w:pStyle w:val="ListParagraph"/>
        <w:numPr>
          <w:ilvl w:val="0"/>
          <w:numId w:val="47"/>
        </w:numPr>
        <w:rPr>
          <w:rFonts w:ascii="Times New Roman" w:hAnsi="Times New Roman" w:cs="Times New Roman"/>
        </w:rPr>
      </w:pPr>
      <w:r w:rsidRPr="006D69D3">
        <w:rPr>
          <w:rFonts w:ascii="Times New Roman" w:hAnsi="Times New Roman" w:cs="Times New Roman"/>
        </w:rPr>
        <w:t>Fourier Analysis of Discrete-Time Signals</w:t>
      </w:r>
    </w:p>
    <w:p w:rsidR="001B7D51" w:rsidRPr="006D69D3" w:rsidRDefault="001B7D51" w:rsidP="001B7D51">
      <w:pPr>
        <w:pStyle w:val="ListParagraph"/>
        <w:numPr>
          <w:ilvl w:val="0"/>
          <w:numId w:val="47"/>
        </w:numPr>
        <w:rPr>
          <w:rFonts w:ascii="Times New Roman" w:hAnsi="Times New Roman" w:cs="Times New Roman"/>
        </w:rPr>
      </w:pPr>
      <w:r w:rsidRPr="006D69D3">
        <w:rPr>
          <w:rFonts w:ascii="Times New Roman" w:hAnsi="Times New Roman" w:cs="Times New Roman"/>
        </w:rPr>
        <w:t>Laplace Transform and the Transfer Function Representation</w:t>
      </w:r>
    </w:p>
    <w:p w:rsidR="001B7D51" w:rsidRPr="006D69D3" w:rsidRDefault="001B7D51" w:rsidP="001B7D51">
      <w:pPr>
        <w:pStyle w:val="ListParagraph"/>
        <w:numPr>
          <w:ilvl w:val="0"/>
          <w:numId w:val="47"/>
        </w:numPr>
        <w:rPr>
          <w:rFonts w:ascii="Times New Roman" w:hAnsi="Times New Roman" w:cs="Times New Roman"/>
        </w:rPr>
      </w:pPr>
      <w:r w:rsidRPr="006D69D3">
        <w:rPr>
          <w:rFonts w:ascii="Times New Roman" w:hAnsi="Times New Roman" w:cs="Times New Roman"/>
        </w:rPr>
        <w:t>z-Transform and Discrete-Time Systems</w:t>
      </w:r>
    </w:p>
    <w:p w:rsidR="001B7D51" w:rsidRPr="006D69D3" w:rsidRDefault="001B7D51" w:rsidP="001B7D51">
      <w:pPr>
        <w:pStyle w:val="ListParagraph"/>
        <w:numPr>
          <w:ilvl w:val="0"/>
          <w:numId w:val="47"/>
        </w:numPr>
        <w:rPr>
          <w:rFonts w:ascii="Times New Roman" w:hAnsi="Times New Roman" w:cs="Times New Roman"/>
        </w:rPr>
      </w:pPr>
      <w:r w:rsidRPr="006D69D3">
        <w:rPr>
          <w:rFonts w:ascii="Times New Roman" w:hAnsi="Times New Roman" w:cs="Times New Roman"/>
        </w:rPr>
        <w:t>Analysis of Continuous-Time Systems by the Use of Transfer Function Representation</w:t>
      </w:r>
    </w:p>
    <w:p w:rsidR="001B7D51" w:rsidRPr="006D69D3" w:rsidRDefault="001B7D51" w:rsidP="001B7D51">
      <w:pPr>
        <w:pStyle w:val="ListParagraph"/>
        <w:numPr>
          <w:ilvl w:val="0"/>
          <w:numId w:val="47"/>
        </w:numPr>
        <w:rPr>
          <w:rFonts w:ascii="Times New Roman" w:hAnsi="Times New Roman" w:cs="Times New Roman"/>
        </w:rPr>
      </w:pPr>
      <w:r w:rsidRPr="006D69D3">
        <w:rPr>
          <w:rFonts w:ascii="Times New Roman" w:hAnsi="Times New Roman" w:cs="Times New Roman"/>
        </w:rPr>
        <w:t>Application of Control in biological system</w:t>
      </w:r>
    </w:p>
    <w:p w:rsidR="001B7D51" w:rsidRDefault="001B7D51" w:rsidP="00C5529C">
      <w:pPr>
        <w:rPr>
          <w:b/>
        </w:rPr>
      </w:pPr>
    </w:p>
    <w:p w:rsidR="001B7D51" w:rsidRDefault="001B7D51" w:rsidP="00C5529C">
      <w:pPr>
        <w:rPr>
          <w:rFonts w:ascii="Times New Roman" w:hAnsi="Times New Roman" w:cs="Times New Roman"/>
        </w:rPr>
      </w:pPr>
      <w:r w:rsidRPr="000223AD">
        <w:rPr>
          <w:rFonts w:ascii="Times New Roman" w:hAnsi="Times New Roman" w:cs="Times New Roman"/>
          <w:b/>
        </w:rPr>
        <w:t>G</w:t>
      </w:r>
      <w:r>
        <w:rPr>
          <w:rFonts w:ascii="Times New Roman" w:hAnsi="Times New Roman" w:cs="Times New Roman"/>
          <w:b/>
        </w:rPr>
        <w:t>rading Policy</w:t>
      </w:r>
      <w:r w:rsidRPr="00A5689A">
        <w:rPr>
          <w:rFonts w:ascii="Times New Roman" w:hAnsi="Times New Roman" w:cs="Times New Roman"/>
        </w:rPr>
        <w:t>:</w:t>
      </w:r>
    </w:p>
    <w:p w:rsidR="001B7D51" w:rsidRPr="00A5689A" w:rsidRDefault="001B7D51" w:rsidP="00C5529C">
      <w:pPr>
        <w:rPr>
          <w:rFonts w:ascii="Times New Roman" w:hAnsi="Times New Roman" w:cs="Times New Roman"/>
        </w:rPr>
      </w:pPr>
    </w:p>
    <w:tbl>
      <w:tblPr>
        <w:tblStyle w:val="TableGrid"/>
        <w:tblW w:w="0" w:type="auto"/>
        <w:tblLook w:val="04A0" w:firstRow="1" w:lastRow="0" w:firstColumn="1" w:lastColumn="0" w:noHBand="0" w:noVBand="1"/>
      </w:tblPr>
      <w:tblGrid>
        <w:gridCol w:w="4788"/>
        <w:gridCol w:w="900"/>
      </w:tblGrid>
      <w:tr w:rsidR="001B7D51" w:rsidRPr="00A5689A" w:rsidTr="00C5529C">
        <w:trPr>
          <w:trHeight w:val="341"/>
        </w:trPr>
        <w:tc>
          <w:tcPr>
            <w:tcW w:w="4788" w:type="dxa"/>
          </w:tcPr>
          <w:p w:rsidR="001B7D51" w:rsidRPr="00A5689A" w:rsidRDefault="001B7D51" w:rsidP="00C5529C">
            <w:pPr>
              <w:rPr>
                <w:rFonts w:ascii="Times New Roman" w:hAnsi="Times New Roman" w:cs="Times New Roman"/>
                <w:b/>
                <w:bCs/>
              </w:rPr>
            </w:pPr>
            <w:r w:rsidRPr="00A5689A">
              <w:rPr>
                <w:rFonts w:ascii="Times New Roman" w:hAnsi="Times New Roman" w:cs="Times New Roman"/>
              </w:rPr>
              <w:t xml:space="preserve">Homework, Quizzes, Class participation       </w:t>
            </w:r>
          </w:p>
        </w:tc>
        <w:tc>
          <w:tcPr>
            <w:tcW w:w="900" w:type="dxa"/>
          </w:tcPr>
          <w:p w:rsidR="001B7D51" w:rsidRPr="00A5689A" w:rsidRDefault="001B7D51" w:rsidP="00C5529C">
            <w:pPr>
              <w:rPr>
                <w:rFonts w:ascii="Times New Roman" w:hAnsi="Times New Roman" w:cs="Times New Roman"/>
                <w:b/>
                <w:bCs/>
              </w:rPr>
            </w:pPr>
            <w:r w:rsidRPr="00A5689A">
              <w:rPr>
                <w:rFonts w:ascii="Times New Roman" w:hAnsi="Times New Roman" w:cs="Times New Roman"/>
              </w:rPr>
              <w:t>20%</w:t>
            </w:r>
          </w:p>
        </w:tc>
      </w:tr>
      <w:tr w:rsidR="001B7D51" w:rsidRPr="00A5689A" w:rsidTr="00C5529C">
        <w:tc>
          <w:tcPr>
            <w:tcW w:w="4788" w:type="dxa"/>
          </w:tcPr>
          <w:p w:rsidR="001B7D51" w:rsidRPr="00A5689A" w:rsidRDefault="001B7D51" w:rsidP="00C5529C">
            <w:pPr>
              <w:rPr>
                <w:rFonts w:ascii="Times New Roman" w:hAnsi="Times New Roman" w:cs="Times New Roman"/>
              </w:rPr>
            </w:pPr>
            <w:r w:rsidRPr="00A5689A">
              <w:rPr>
                <w:rFonts w:ascii="Times New Roman" w:hAnsi="Times New Roman" w:cs="Times New Roman"/>
              </w:rPr>
              <w:lastRenderedPageBreak/>
              <w:t>Class Midterm &amp; Exams</w:t>
            </w:r>
          </w:p>
        </w:tc>
        <w:tc>
          <w:tcPr>
            <w:tcW w:w="900" w:type="dxa"/>
          </w:tcPr>
          <w:p w:rsidR="001B7D51" w:rsidRPr="00A5689A" w:rsidRDefault="001B7D51" w:rsidP="00C5529C">
            <w:pPr>
              <w:rPr>
                <w:rFonts w:ascii="Times New Roman" w:hAnsi="Times New Roman" w:cs="Times New Roman"/>
              </w:rPr>
            </w:pPr>
            <w:r>
              <w:rPr>
                <w:rFonts w:ascii="Times New Roman" w:hAnsi="Times New Roman" w:cs="Times New Roman"/>
              </w:rPr>
              <w:t>20</w:t>
            </w:r>
            <w:r w:rsidRPr="00A5689A">
              <w:rPr>
                <w:rFonts w:ascii="Times New Roman" w:hAnsi="Times New Roman" w:cs="Times New Roman"/>
              </w:rPr>
              <w:t>%</w:t>
            </w:r>
          </w:p>
        </w:tc>
      </w:tr>
      <w:tr w:rsidR="001B7D51" w:rsidRPr="00A5689A" w:rsidTr="00C5529C">
        <w:tc>
          <w:tcPr>
            <w:tcW w:w="4788" w:type="dxa"/>
          </w:tcPr>
          <w:p w:rsidR="001B7D51" w:rsidRPr="00A5689A" w:rsidRDefault="001B7D51" w:rsidP="00C5529C">
            <w:pPr>
              <w:rPr>
                <w:rFonts w:ascii="Times New Roman" w:hAnsi="Times New Roman" w:cs="Times New Roman"/>
              </w:rPr>
            </w:pPr>
            <w:r w:rsidRPr="00A5689A">
              <w:rPr>
                <w:rFonts w:ascii="Times New Roman" w:hAnsi="Times New Roman" w:cs="Times New Roman"/>
              </w:rPr>
              <w:t>Lab Exam &amp; Lab Reports</w:t>
            </w:r>
          </w:p>
        </w:tc>
        <w:tc>
          <w:tcPr>
            <w:tcW w:w="900" w:type="dxa"/>
          </w:tcPr>
          <w:p w:rsidR="001B7D51" w:rsidRPr="00A5689A" w:rsidRDefault="001B7D51" w:rsidP="00C5529C">
            <w:pPr>
              <w:rPr>
                <w:rFonts w:ascii="Times New Roman" w:hAnsi="Times New Roman" w:cs="Times New Roman"/>
              </w:rPr>
            </w:pPr>
            <w:r w:rsidRPr="00A5689A">
              <w:rPr>
                <w:rFonts w:ascii="Times New Roman" w:hAnsi="Times New Roman" w:cs="Times New Roman"/>
              </w:rPr>
              <w:t>20%</w:t>
            </w:r>
          </w:p>
        </w:tc>
      </w:tr>
      <w:tr w:rsidR="001B7D51" w:rsidRPr="00A5689A" w:rsidTr="00C5529C">
        <w:tc>
          <w:tcPr>
            <w:tcW w:w="4788" w:type="dxa"/>
          </w:tcPr>
          <w:p w:rsidR="001B7D51" w:rsidRPr="00A5689A" w:rsidRDefault="001B7D51" w:rsidP="00C5529C">
            <w:pPr>
              <w:rPr>
                <w:rFonts w:ascii="Times New Roman" w:hAnsi="Times New Roman" w:cs="Times New Roman"/>
              </w:rPr>
            </w:pPr>
            <w:r>
              <w:rPr>
                <w:rFonts w:ascii="Times New Roman" w:hAnsi="Times New Roman" w:cs="Times New Roman"/>
              </w:rPr>
              <w:t>Project</w:t>
            </w:r>
          </w:p>
        </w:tc>
        <w:tc>
          <w:tcPr>
            <w:tcW w:w="900" w:type="dxa"/>
          </w:tcPr>
          <w:p w:rsidR="001B7D51" w:rsidRPr="00A5689A" w:rsidRDefault="001B7D51" w:rsidP="00C5529C">
            <w:pPr>
              <w:rPr>
                <w:rFonts w:ascii="Times New Roman" w:hAnsi="Times New Roman" w:cs="Times New Roman"/>
              </w:rPr>
            </w:pPr>
            <w:r>
              <w:rPr>
                <w:rFonts w:ascii="Times New Roman" w:hAnsi="Times New Roman" w:cs="Times New Roman"/>
              </w:rPr>
              <w:t>15%</w:t>
            </w:r>
          </w:p>
        </w:tc>
      </w:tr>
      <w:tr w:rsidR="001B7D51" w:rsidRPr="00A5689A" w:rsidTr="00C5529C">
        <w:tc>
          <w:tcPr>
            <w:tcW w:w="4788" w:type="dxa"/>
          </w:tcPr>
          <w:p w:rsidR="001B7D51" w:rsidRPr="00A5689A" w:rsidRDefault="001B7D51" w:rsidP="00C5529C">
            <w:pPr>
              <w:rPr>
                <w:rFonts w:ascii="Times New Roman" w:hAnsi="Times New Roman" w:cs="Times New Roman"/>
              </w:rPr>
            </w:pPr>
            <w:r w:rsidRPr="00A5689A">
              <w:rPr>
                <w:rFonts w:ascii="Times New Roman" w:hAnsi="Times New Roman" w:cs="Times New Roman"/>
              </w:rPr>
              <w:t>Final Examination</w:t>
            </w:r>
          </w:p>
        </w:tc>
        <w:tc>
          <w:tcPr>
            <w:tcW w:w="900" w:type="dxa"/>
          </w:tcPr>
          <w:p w:rsidR="001B7D51" w:rsidRPr="00A5689A" w:rsidRDefault="001B7D51" w:rsidP="00C5529C">
            <w:pPr>
              <w:rPr>
                <w:rFonts w:ascii="Times New Roman" w:hAnsi="Times New Roman" w:cs="Times New Roman"/>
              </w:rPr>
            </w:pPr>
            <w:r w:rsidRPr="00A5689A">
              <w:rPr>
                <w:rFonts w:ascii="Times New Roman" w:hAnsi="Times New Roman" w:cs="Times New Roman"/>
              </w:rPr>
              <w:t>25%</w:t>
            </w:r>
          </w:p>
        </w:tc>
      </w:tr>
    </w:tbl>
    <w:p w:rsidR="001B7D51" w:rsidRPr="00A5689A" w:rsidRDefault="001B7D51" w:rsidP="00C5529C">
      <w:pPr>
        <w:rPr>
          <w:rFonts w:ascii="Times New Roman" w:hAnsi="Times New Roman" w:cs="Times New Roman"/>
        </w:rPr>
      </w:pPr>
    </w:p>
    <w:p w:rsidR="001B7D51" w:rsidRPr="00A5689A" w:rsidRDefault="001B7D51" w:rsidP="00C5529C">
      <w:pPr>
        <w:rPr>
          <w:rFonts w:ascii="Times New Roman" w:hAnsi="Times New Roman" w:cs="Times New Roman"/>
        </w:rPr>
      </w:pPr>
    </w:p>
    <w:tbl>
      <w:tblPr>
        <w:tblStyle w:val="TableGrid"/>
        <w:tblW w:w="0" w:type="auto"/>
        <w:tblLook w:val="04A0" w:firstRow="1" w:lastRow="0" w:firstColumn="1" w:lastColumn="0" w:noHBand="0" w:noVBand="1"/>
      </w:tblPr>
      <w:tblGrid>
        <w:gridCol w:w="1638"/>
        <w:gridCol w:w="2250"/>
        <w:gridCol w:w="1800"/>
      </w:tblGrid>
      <w:tr w:rsidR="001B7D51" w:rsidRPr="00A5689A" w:rsidTr="00C5529C">
        <w:trPr>
          <w:trHeight w:val="341"/>
        </w:trPr>
        <w:tc>
          <w:tcPr>
            <w:tcW w:w="1638" w:type="dxa"/>
          </w:tcPr>
          <w:p w:rsidR="001B7D51" w:rsidRPr="00A5689A" w:rsidRDefault="001B7D51" w:rsidP="00C5529C">
            <w:pPr>
              <w:rPr>
                <w:rFonts w:ascii="Times New Roman" w:hAnsi="Times New Roman" w:cs="Times New Roman"/>
              </w:rPr>
            </w:pPr>
            <w:r w:rsidRPr="00A5689A">
              <w:rPr>
                <w:rFonts w:ascii="Times New Roman" w:hAnsi="Times New Roman" w:cs="Times New Roman"/>
              </w:rPr>
              <w:t>Letter Grade</w:t>
            </w:r>
          </w:p>
        </w:tc>
        <w:tc>
          <w:tcPr>
            <w:tcW w:w="2250" w:type="dxa"/>
          </w:tcPr>
          <w:p w:rsidR="001B7D51" w:rsidRPr="00A5689A" w:rsidRDefault="001B7D51" w:rsidP="00C5529C">
            <w:pPr>
              <w:rPr>
                <w:rFonts w:ascii="Times New Roman" w:hAnsi="Times New Roman" w:cs="Times New Roman"/>
              </w:rPr>
            </w:pPr>
            <w:r w:rsidRPr="00A5689A">
              <w:rPr>
                <w:rFonts w:ascii="Times New Roman" w:hAnsi="Times New Roman" w:cs="Times New Roman"/>
              </w:rPr>
              <w:t>Numerical Grade</w:t>
            </w:r>
          </w:p>
        </w:tc>
        <w:tc>
          <w:tcPr>
            <w:tcW w:w="1800" w:type="dxa"/>
          </w:tcPr>
          <w:p w:rsidR="001B7D51" w:rsidRPr="00A5689A" w:rsidRDefault="001B7D51" w:rsidP="00C5529C">
            <w:pPr>
              <w:rPr>
                <w:rFonts w:ascii="Times New Roman" w:hAnsi="Times New Roman" w:cs="Times New Roman"/>
              </w:rPr>
            </w:pPr>
            <w:r w:rsidRPr="00A5689A">
              <w:rPr>
                <w:rFonts w:ascii="Times New Roman" w:hAnsi="Times New Roman" w:cs="Times New Roman"/>
              </w:rPr>
              <w:t>Ranges Quality</w:t>
            </w:r>
          </w:p>
        </w:tc>
      </w:tr>
      <w:tr w:rsidR="001B7D51" w:rsidRPr="00A5689A" w:rsidTr="00C5529C">
        <w:tc>
          <w:tcPr>
            <w:tcW w:w="1638" w:type="dxa"/>
          </w:tcPr>
          <w:p w:rsidR="001B7D51" w:rsidRPr="00A5689A" w:rsidRDefault="001B7D51" w:rsidP="00C5529C">
            <w:pPr>
              <w:rPr>
                <w:rFonts w:ascii="Times New Roman" w:hAnsi="Times New Roman" w:cs="Times New Roman"/>
              </w:rPr>
            </w:pPr>
            <w:r w:rsidRPr="00A5689A">
              <w:rPr>
                <w:rFonts w:ascii="Times New Roman" w:hAnsi="Times New Roman" w:cs="Times New Roman"/>
              </w:rPr>
              <w:t>A</w:t>
            </w:r>
          </w:p>
        </w:tc>
        <w:tc>
          <w:tcPr>
            <w:tcW w:w="2250" w:type="dxa"/>
          </w:tcPr>
          <w:p w:rsidR="001B7D51" w:rsidRPr="00A5689A" w:rsidRDefault="001B7D51" w:rsidP="00C5529C">
            <w:pPr>
              <w:rPr>
                <w:rFonts w:ascii="Times New Roman" w:hAnsi="Times New Roman" w:cs="Times New Roman"/>
              </w:rPr>
            </w:pPr>
            <w:r w:rsidRPr="00A5689A">
              <w:rPr>
                <w:rFonts w:ascii="Times New Roman" w:hAnsi="Times New Roman" w:cs="Times New Roman"/>
              </w:rPr>
              <w:t>93-100</w:t>
            </w:r>
          </w:p>
        </w:tc>
        <w:tc>
          <w:tcPr>
            <w:tcW w:w="1800" w:type="dxa"/>
          </w:tcPr>
          <w:p w:rsidR="001B7D51" w:rsidRPr="00A5689A" w:rsidRDefault="001B7D51" w:rsidP="00C5529C">
            <w:pPr>
              <w:rPr>
                <w:rFonts w:ascii="Times New Roman" w:hAnsi="Times New Roman" w:cs="Times New Roman"/>
              </w:rPr>
            </w:pPr>
            <w:r w:rsidRPr="00A5689A">
              <w:rPr>
                <w:rFonts w:ascii="Times New Roman" w:hAnsi="Times New Roman" w:cs="Times New Roman"/>
              </w:rPr>
              <w:t>4.0</w:t>
            </w:r>
          </w:p>
        </w:tc>
      </w:tr>
      <w:tr w:rsidR="001B7D51" w:rsidRPr="00A5689A" w:rsidTr="00C5529C">
        <w:tc>
          <w:tcPr>
            <w:tcW w:w="1638" w:type="dxa"/>
          </w:tcPr>
          <w:p w:rsidR="001B7D51" w:rsidRPr="00A5689A" w:rsidRDefault="001B7D51" w:rsidP="00C5529C">
            <w:pPr>
              <w:rPr>
                <w:rFonts w:ascii="Times New Roman" w:hAnsi="Times New Roman" w:cs="Times New Roman"/>
              </w:rPr>
            </w:pPr>
            <w:r w:rsidRPr="00A5689A">
              <w:rPr>
                <w:rFonts w:ascii="Times New Roman" w:hAnsi="Times New Roman" w:cs="Times New Roman"/>
              </w:rPr>
              <w:t>A-</w:t>
            </w:r>
          </w:p>
        </w:tc>
        <w:tc>
          <w:tcPr>
            <w:tcW w:w="2250" w:type="dxa"/>
          </w:tcPr>
          <w:p w:rsidR="001B7D51" w:rsidRPr="00A5689A" w:rsidRDefault="001B7D51" w:rsidP="00C5529C">
            <w:pPr>
              <w:rPr>
                <w:rFonts w:ascii="Times New Roman" w:hAnsi="Times New Roman" w:cs="Times New Roman"/>
              </w:rPr>
            </w:pPr>
            <w:r w:rsidRPr="00A5689A">
              <w:rPr>
                <w:rFonts w:ascii="Times New Roman" w:hAnsi="Times New Roman" w:cs="Times New Roman"/>
              </w:rPr>
              <w:t>90-92.9</w:t>
            </w:r>
          </w:p>
        </w:tc>
        <w:tc>
          <w:tcPr>
            <w:tcW w:w="1800" w:type="dxa"/>
          </w:tcPr>
          <w:p w:rsidR="001B7D51" w:rsidRPr="00A5689A" w:rsidRDefault="001B7D51" w:rsidP="00C5529C">
            <w:pPr>
              <w:rPr>
                <w:rFonts w:ascii="Times New Roman" w:hAnsi="Times New Roman" w:cs="Times New Roman"/>
              </w:rPr>
            </w:pPr>
            <w:r w:rsidRPr="00A5689A">
              <w:rPr>
                <w:rFonts w:ascii="Times New Roman" w:hAnsi="Times New Roman" w:cs="Times New Roman"/>
              </w:rPr>
              <w:t>3.7</w:t>
            </w:r>
          </w:p>
        </w:tc>
      </w:tr>
      <w:tr w:rsidR="001B7D51" w:rsidRPr="00A5689A" w:rsidTr="00C5529C">
        <w:tc>
          <w:tcPr>
            <w:tcW w:w="1638" w:type="dxa"/>
          </w:tcPr>
          <w:p w:rsidR="001B7D51" w:rsidRPr="00A5689A" w:rsidRDefault="001B7D51" w:rsidP="00C5529C">
            <w:pPr>
              <w:rPr>
                <w:rFonts w:ascii="Times New Roman" w:hAnsi="Times New Roman" w:cs="Times New Roman"/>
              </w:rPr>
            </w:pPr>
            <w:r w:rsidRPr="00A5689A">
              <w:rPr>
                <w:rFonts w:ascii="Times New Roman" w:hAnsi="Times New Roman" w:cs="Times New Roman"/>
              </w:rPr>
              <w:t>B+</w:t>
            </w:r>
          </w:p>
        </w:tc>
        <w:tc>
          <w:tcPr>
            <w:tcW w:w="2250" w:type="dxa"/>
          </w:tcPr>
          <w:p w:rsidR="001B7D51" w:rsidRPr="00A5689A" w:rsidRDefault="001B7D51" w:rsidP="00C5529C">
            <w:pPr>
              <w:rPr>
                <w:rFonts w:ascii="Times New Roman" w:hAnsi="Times New Roman" w:cs="Times New Roman"/>
              </w:rPr>
            </w:pPr>
            <w:r w:rsidRPr="00A5689A">
              <w:rPr>
                <w:rFonts w:ascii="Times New Roman" w:hAnsi="Times New Roman" w:cs="Times New Roman"/>
              </w:rPr>
              <w:t>87-89.9</w:t>
            </w:r>
          </w:p>
        </w:tc>
        <w:tc>
          <w:tcPr>
            <w:tcW w:w="1800" w:type="dxa"/>
          </w:tcPr>
          <w:p w:rsidR="001B7D51" w:rsidRPr="00A5689A" w:rsidRDefault="001B7D51" w:rsidP="00C5529C">
            <w:pPr>
              <w:rPr>
                <w:rFonts w:ascii="Times New Roman" w:hAnsi="Times New Roman" w:cs="Times New Roman"/>
              </w:rPr>
            </w:pPr>
            <w:r w:rsidRPr="00A5689A">
              <w:rPr>
                <w:rFonts w:ascii="Times New Roman" w:hAnsi="Times New Roman" w:cs="Times New Roman"/>
              </w:rPr>
              <w:t>3.3</w:t>
            </w:r>
          </w:p>
        </w:tc>
      </w:tr>
      <w:tr w:rsidR="001B7D51" w:rsidRPr="00A5689A" w:rsidTr="00C5529C">
        <w:tc>
          <w:tcPr>
            <w:tcW w:w="1638" w:type="dxa"/>
          </w:tcPr>
          <w:p w:rsidR="001B7D51" w:rsidRPr="00A5689A" w:rsidRDefault="001B7D51" w:rsidP="00C5529C">
            <w:pPr>
              <w:rPr>
                <w:rFonts w:ascii="Times New Roman" w:hAnsi="Times New Roman" w:cs="Times New Roman"/>
              </w:rPr>
            </w:pPr>
            <w:r w:rsidRPr="00A5689A">
              <w:rPr>
                <w:rFonts w:ascii="Times New Roman" w:hAnsi="Times New Roman" w:cs="Times New Roman"/>
              </w:rPr>
              <w:t>B</w:t>
            </w:r>
          </w:p>
        </w:tc>
        <w:tc>
          <w:tcPr>
            <w:tcW w:w="2250" w:type="dxa"/>
          </w:tcPr>
          <w:p w:rsidR="001B7D51" w:rsidRPr="00A5689A" w:rsidRDefault="001B7D51" w:rsidP="00C5529C">
            <w:pPr>
              <w:rPr>
                <w:rFonts w:ascii="Times New Roman" w:hAnsi="Times New Roman" w:cs="Times New Roman"/>
              </w:rPr>
            </w:pPr>
            <w:r w:rsidRPr="00A5689A">
              <w:rPr>
                <w:rFonts w:ascii="Times New Roman" w:hAnsi="Times New Roman" w:cs="Times New Roman"/>
              </w:rPr>
              <w:t>83-86.9</w:t>
            </w:r>
          </w:p>
        </w:tc>
        <w:tc>
          <w:tcPr>
            <w:tcW w:w="1800" w:type="dxa"/>
          </w:tcPr>
          <w:p w:rsidR="001B7D51" w:rsidRPr="00A5689A" w:rsidRDefault="001B7D51" w:rsidP="00C5529C">
            <w:pPr>
              <w:rPr>
                <w:rFonts w:ascii="Times New Roman" w:hAnsi="Times New Roman" w:cs="Times New Roman"/>
              </w:rPr>
            </w:pPr>
            <w:r w:rsidRPr="00A5689A">
              <w:rPr>
                <w:rFonts w:ascii="Times New Roman" w:hAnsi="Times New Roman" w:cs="Times New Roman"/>
              </w:rPr>
              <w:t>3.0</w:t>
            </w:r>
          </w:p>
        </w:tc>
      </w:tr>
      <w:tr w:rsidR="001B7D51" w:rsidRPr="00A5689A" w:rsidTr="00C5529C">
        <w:tc>
          <w:tcPr>
            <w:tcW w:w="1638" w:type="dxa"/>
          </w:tcPr>
          <w:p w:rsidR="001B7D51" w:rsidRPr="00A5689A" w:rsidRDefault="001B7D51" w:rsidP="00C5529C">
            <w:pPr>
              <w:rPr>
                <w:rFonts w:ascii="Times New Roman" w:hAnsi="Times New Roman" w:cs="Times New Roman"/>
              </w:rPr>
            </w:pPr>
            <w:r w:rsidRPr="00A5689A">
              <w:rPr>
                <w:rFonts w:ascii="Times New Roman" w:hAnsi="Times New Roman" w:cs="Times New Roman"/>
              </w:rPr>
              <w:t>B-</w:t>
            </w:r>
          </w:p>
        </w:tc>
        <w:tc>
          <w:tcPr>
            <w:tcW w:w="2250" w:type="dxa"/>
          </w:tcPr>
          <w:p w:rsidR="001B7D51" w:rsidRPr="00A5689A" w:rsidRDefault="001B7D51" w:rsidP="00C5529C">
            <w:pPr>
              <w:rPr>
                <w:rFonts w:ascii="Times New Roman" w:hAnsi="Times New Roman" w:cs="Times New Roman"/>
              </w:rPr>
            </w:pPr>
            <w:r w:rsidRPr="00A5689A">
              <w:rPr>
                <w:rFonts w:ascii="Times New Roman" w:hAnsi="Times New Roman" w:cs="Times New Roman"/>
              </w:rPr>
              <w:t>80 -82.9</w:t>
            </w:r>
          </w:p>
        </w:tc>
        <w:tc>
          <w:tcPr>
            <w:tcW w:w="1800" w:type="dxa"/>
          </w:tcPr>
          <w:p w:rsidR="001B7D51" w:rsidRPr="00A5689A" w:rsidRDefault="001B7D51" w:rsidP="00C5529C">
            <w:pPr>
              <w:rPr>
                <w:rFonts w:ascii="Times New Roman" w:hAnsi="Times New Roman" w:cs="Times New Roman"/>
              </w:rPr>
            </w:pPr>
            <w:r w:rsidRPr="00A5689A">
              <w:rPr>
                <w:rFonts w:ascii="Times New Roman" w:hAnsi="Times New Roman" w:cs="Times New Roman"/>
              </w:rPr>
              <w:t>2.7</w:t>
            </w:r>
          </w:p>
        </w:tc>
      </w:tr>
      <w:tr w:rsidR="001B7D51" w:rsidRPr="00A5689A" w:rsidTr="00C5529C">
        <w:tc>
          <w:tcPr>
            <w:tcW w:w="1638" w:type="dxa"/>
          </w:tcPr>
          <w:p w:rsidR="001B7D51" w:rsidRPr="00A5689A" w:rsidRDefault="001B7D51" w:rsidP="00C5529C">
            <w:pPr>
              <w:rPr>
                <w:rFonts w:ascii="Times New Roman" w:hAnsi="Times New Roman" w:cs="Times New Roman"/>
              </w:rPr>
            </w:pPr>
            <w:r w:rsidRPr="00A5689A">
              <w:rPr>
                <w:rFonts w:ascii="Times New Roman" w:hAnsi="Times New Roman" w:cs="Times New Roman"/>
              </w:rPr>
              <w:t>C+</w:t>
            </w:r>
          </w:p>
        </w:tc>
        <w:tc>
          <w:tcPr>
            <w:tcW w:w="2250" w:type="dxa"/>
          </w:tcPr>
          <w:p w:rsidR="001B7D51" w:rsidRPr="00A5689A" w:rsidRDefault="001B7D51" w:rsidP="00C5529C">
            <w:pPr>
              <w:rPr>
                <w:rFonts w:ascii="Times New Roman" w:hAnsi="Times New Roman" w:cs="Times New Roman"/>
              </w:rPr>
            </w:pPr>
            <w:r w:rsidRPr="00A5689A">
              <w:rPr>
                <w:rFonts w:ascii="Times New Roman" w:hAnsi="Times New Roman" w:cs="Times New Roman"/>
              </w:rPr>
              <w:t>77-79.9</w:t>
            </w:r>
          </w:p>
        </w:tc>
        <w:tc>
          <w:tcPr>
            <w:tcW w:w="1800" w:type="dxa"/>
          </w:tcPr>
          <w:p w:rsidR="001B7D51" w:rsidRPr="00A5689A" w:rsidRDefault="001B7D51" w:rsidP="00C5529C">
            <w:pPr>
              <w:rPr>
                <w:rFonts w:ascii="Times New Roman" w:hAnsi="Times New Roman" w:cs="Times New Roman"/>
              </w:rPr>
            </w:pPr>
            <w:r w:rsidRPr="00A5689A">
              <w:rPr>
                <w:rFonts w:ascii="Times New Roman" w:hAnsi="Times New Roman" w:cs="Times New Roman"/>
              </w:rPr>
              <w:t>2.3</w:t>
            </w:r>
          </w:p>
        </w:tc>
      </w:tr>
      <w:tr w:rsidR="001B7D51" w:rsidRPr="00A5689A" w:rsidTr="00C5529C">
        <w:tc>
          <w:tcPr>
            <w:tcW w:w="1638" w:type="dxa"/>
          </w:tcPr>
          <w:p w:rsidR="001B7D51" w:rsidRPr="00A5689A" w:rsidRDefault="001B7D51" w:rsidP="00C5529C">
            <w:pPr>
              <w:rPr>
                <w:rFonts w:ascii="Times New Roman" w:hAnsi="Times New Roman" w:cs="Times New Roman"/>
              </w:rPr>
            </w:pPr>
            <w:r w:rsidRPr="00A5689A">
              <w:rPr>
                <w:rFonts w:ascii="Times New Roman" w:hAnsi="Times New Roman" w:cs="Times New Roman"/>
              </w:rPr>
              <w:t>C</w:t>
            </w:r>
          </w:p>
        </w:tc>
        <w:tc>
          <w:tcPr>
            <w:tcW w:w="2250" w:type="dxa"/>
          </w:tcPr>
          <w:p w:rsidR="001B7D51" w:rsidRPr="00A5689A" w:rsidRDefault="001B7D51" w:rsidP="00C5529C">
            <w:pPr>
              <w:rPr>
                <w:rFonts w:ascii="Times New Roman" w:hAnsi="Times New Roman" w:cs="Times New Roman"/>
              </w:rPr>
            </w:pPr>
            <w:r w:rsidRPr="00A5689A">
              <w:rPr>
                <w:rFonts w:ascii="Times New Roman" w:hAnsi="Times New Roman" w:cs="Times New Roman"/>
              </w:rPr>
              <w:t>70-76.9</w:t>
            </w:r>
          </w:p>
        </w:tc>
        <w:tc>
          <w:tcPr>
            <w:tcW w:w="1800" w:type="dxa"/>
          </w:tcPr>
          <w:p w:rsidR="001B7D51" w:rsidRPr="00A5689A" w:rsidRDefault="001B7D51" w:rsidP="00C5529C">
            <w:pPr>
              <w:rPr>
                <w:rFonts w:ascii="Times New Roman" w:hAnsi="Times New Roman" w:cs="Times New Roman"/>
              </w:rPr>
            </w:pPr>
            <w:r w:rsidRPr="00A5689A">
              <w:rPr>
                <w:rFonts w:ascii="Times New Roman" w:hAnsi="Times New Roman" w:cs="Times New Roman"/>
              </w:rPr>
              <w:t>2.0</w:t>
            </w:r>
          </w:p>
        </w:tc>
      </w:tr>
      <w:tr w:rsidR="001B7D51" w:rsidRPr="00A5689A" w:rsidTr="00C5529C">
        <w:tc>
          <w:tcPr>
            <w:tcW w:w="1638" w:type="dxa"/>
          </w:tcPr>
          <w:p w:rsidR="001B7D51" w:rsidRPr="00A5689A" w:rsidRDefault="001B7D51" w:rsidP="00C5529C">
            <w:pPr>
              <w:rPr>
                <w:rFonts w:ascii="Times New Roman" w:hAnsi="Times New Roman" w:cs="Times New Roman"/>
              </w:rPr>
            </w:pPr>
            <w:r w:rsidRPr="00A5689A">
              <w:rPr>
                <w:rFonts w:ascii="Times New Roman" w:hAnsi="Times New Roman" w:cs="Times New Roman"/>
              </w:rPr>
              <w:t>D</w:t>
            </w:r>
          </w:p>
        </w:tc>
        <w:tc>
          <w:tcPr>
            <w:tcW w:w="2250" w:type="dxa"/>
          </w:tcPr>
          <w:p w:rsidR="001B7D51" w:rsidRPr="00A5689A" w:rsidRDefault="001B7D51" w:rsidP="00C5529C">
            <w:pPr>
              <w:rPr>
                <w:rFonts w:ascii="Times New Roman" w:hAnsi="Times New Roman" w:cs="Times New Roman"/>
              </w:rPr>
            </w:pPr>
            <w:r w:rsidRPr="00A5689A">
              <w:rPr>
                <w:rFonts w:ascii="Times New Roman" w:hAnsi="Times New Roman" w:cs="Times New Roman"/>
              </w:rPr>
              <w:t>60-69.9</w:t>
            </w:r>
          </w:p>
        </w:tc>
        <w:tc>
          <w:tcPr>
            <w:tcW w:w="1800" w:type="dxa"/>
          </w:tcPr>
          <w:p w:rsidR="001B7D51" w:rsidRPr="00A5689A" w:rsidRDefault="001B7D51" w:rsidP="00C5529C">
            <w:pPr>
              <w:rPr>
                <w:rFonts w:ascii="Times New Roman" w:hAnsi="Times New Roman" w:cs="Times New Roman"/>
              </w:rPr>
            </w:pPr>
            <w:r w:rsidRPr="00A5689A">
              <w:rPr>
                <w:rFonts w:ascii="Times New Roman" w:hAnsi="Times New Roman" w:cs="Times New Roman"/>
              </w:rPr>
              <w:t>1.0</w:t>
            </w:r>
          </w:p>
        </w:tc>
      </w:tr>
      <w:tr w:rsidR="001B7D51" w:rsidRPr="00A5689A" w:rsidTr="00C5529C">
        <w:tc>
          <w:tcPr>
            <w:tcW w:w="1638" w:type="dxa"/>
          </w:tcPr>
          <w:p w:rsidR="001B7D51" w:rsidRPr="00A5689A" w:rsidRDefault="001B7D51" w:rsidP="00C5529C">
            <w:pPr>
              <w:rPr>
                <w:rFonts w:ascii="Times New Roman" w:hAnsi="Times New Roman" w:cs="Times New Roman"/>
              </w:rPr>
            </w:pPr>
            <w:r w:rsidRPr="00A5689A">
              <w:rPr>
                <w:rFonts w:ascii="Times New Roman" w:hAnsi="Times New Roman" w:cs="Times New Roman"/>
              </w:rPr>
              <w:t>F</w:t>
            </w:r>
          </w:p>
        </w:tc>
        <w:tc>
          <w:tcPr>
            <w:tcW w:w="2250" w:type="dxa"/>
          </w:tcPr>
          <w:p w:rsidR="001B7D51" w:rsidRPr="00A5689A" w:rsidRDefault="001B7D51" w:rsidP="00C5529C">
            <w:pPr>
              <w:rPr>
                <w:rFonts w:ascii="Times New Roman" w:hAnsi="Times New Roman" w:cs="Times New Roman"/>
              </w:rPr>
            </w:pPr>
            <w:r w:rsidRPr="00A5689A">
              <w:rPr>
                <w:rFonts w:ascii="Times New Roman" w:hAnsi="Times New Roman" w:cs="Times New Roman"/>
              </w:rPr>
              <w:t>59.9 and below</w:t>
            </w:r>
          </w:p>
        </w:tc>
        <w:tc>
          <w:tcPr>
            <w:tcW w:w="1800" w:type="dxa"/>
          </w:tcPr>
          <w:p w:rsidR="001B7D51" w:rsidRPr="00A5689A" w:rsidRDefault="001B7D51" w:rsidP="00C5529C">
            <w:pPr>
              <w:rPr>
                <w:rFonts w:ascii="Times New Roman" w:hAnsi="Times New Roman" w:cs="Times New Roman"/>
              </w:rPr>
            </w:pPr>
            <w:r w:rsidRPr="00A5689A">
              <w:rPr>
                <w:rFonts w:ascii="Times New Roman" w:hAnsi="Times New Roman" w:cs="Times New Roman"/>
              </w:rPr>
              <w:t>0.0</w:t>
            </w:r>
          </w:p>
        </w:tc>
      </w:tr>
    </w:tbl>
    <w:p w:rsidR="001B7D51" w:rsidRDefault="001B7D51" w:rsidP="00C5529C">
      <w:pPr>
        <w:rPr>
          <w:rFonts w:ascii="Times New Roman" w:hAnsi="Times New Roman" w:cs="Times New Roman"/>
        </w:rPr>
      </w:pPr>
    </w:p>
    <w:p w:rsidR="001B7D51" w:rsidRPr="0099645D" w:rsidRDefault="001B7D51" w:rsidP="00C5529C">
      <w:pPr>
        <w:rPr>
          <w:rFonts w:ascii="Times New Roman" w:hAnsi="Times New Roman" w:cs="Times New Roman"/>
          <w:b/>
        </w:rPr>
      </w:pPr>
      <w:r w:rsidRPr="0099645D">
        <w:rPr>
          <w:rFonts w:ascii="Times New Roman" w:hAnsi="Times New Roman" w:cs="Times New Roman"/>
          <w:b/>
        </w:rPr>
        <w:t xml:space="preserve">Blackboard: </w:t>
      </w:r>
    </w:p>
    <w:p w:rsidR="001B7D51" w:rsidRPr="0099645D" w:rsidRDefault="001B7D51" w:rsidP="001B7D51">
      <w:pPr>
        <w:pStyle w:val="ListParagraph"/>
        <w:numPr>
          <w:ilvl w:val="0"/>
          <w:numId w:val="48"/>
        </w:numPr>
        <w:spacing w:after="0" w:line="240" w:lineRule="auto"/>
        <w:jc w:val="both"/>
        <w:rPr>
          <w:rFonts w:ascii="Times New Roman" w:hAnsi="Times New Roman" w:cs="Times New Roman"/>
        </w:rPr>
      </w:pPr>
      <w:r w:rsidRPr="0099645D">
        <w:rPr>
          <w:rFonts w:ascii="Times New Roman" w:hAnsi="Times New Roman" w:cs="Times New Roman"/>
        </w:rPr>
        <w:t xml:space="preserve">Blackboard will be used extensively to provide course material, collect assignments and reports and provide detailed grading information. Students must make sure their blackboard login is working in the beginning of the course. </w:t>
      </w:r>
    </w:p>
    <w:p w:rsidR="001B7D51" w:rsidRDefault="001B7D51" w:rsidP="00C5529C">
      <w:pPr>
        <w:rPr>
          <w:rFonts w:ascii="Times New Roman" w:hAnsi="Times New Roman" w:cs="Times New Roman"/>
        </w:rPr>
      </w:pPr>
    </w:p>
    <w:p w:rsidR="001B7D51" w:rsidRPr="0099645D" w:rsidRDefault="001B7D51" w:rsidP="00C5529C">
      <w:pPr>
        <w:rPr>
          <w:rFonts w:ascii="Times New Roman" w:hAnsi="Times New Roman" w:cs="Times New Roman"/>
          <w:b/>
        </w:rPr>
      </w:pPr>
      <w:r w:rsidRPr="0099645D">
        <w:rPr>
          <w:rFonts w:ascii="Times New Roman" w:hAnsi="Times New Roman" w:cs="Times New Roman"/>
          <w:b/>
        </w:rPr>
        <w:t xml:space="preserve">Reading and </w:t>
      </w:r>
      <w:r>
        <w:rPr>
          <w:rFonts w:ascii="Times New Roman" w:hAnsi="Times New Roman" w:cs="Times New Roman"/>
          <w:b/>
        </w:rPr>
        <w:t>R</w:t>
      </w:r>
      <w:r w:rsidRPr="0099645D">
        <w:rPr>
          <w:rFonts w:ascii="Times New Roman" w:hAnsi="Times New Roman" w:cs="Times New Roman"/>
          <w:b/>
        </w:rPr>
        <w:t xml:space="preserve">eference </w:t>
      </w:r>
      <w:r>
        <w:rPr>
          <w:rFonts w:ascii="Times New Roman" w:hAnsi="Times New Roman" w:cs="Times New Roman"/>
          <w:b/>
        </w:rPr>
        <w:t>M</w:t>
      </w:r>
      <w:r w:rsidRPr="0099645D">
        <w:rPr>
          <w:rFonts w:ascii="Times New Roman" w:hAnsi="Times New Roman" w:cs="Times New Roman"/>
          <w:b/>
        </w:rPr>
        <w:t>aterial:</w:t>
      </w:r>
    </w:p>
    <w:p w:rsidR="001B7D51" w:rsidRDefault="001B7D51" w:rsidP="001B7D51">
      <w:pPr>
        <w:pStyle w:val="ListParagraph"/>
        <w:numPr>
          <w:ilvl w:val="0"/>
          <w:numId w:val="48"/>
        </w:numPr>
        <w:spacing w:after="0" w:line="240" w:lineRule="auto"/>
        <w:rPr>
          <w:rFonts w:ascii="Times New Roman" w:hAnsi="Times New Roman" w:cs="Times New Roman"/>
        </w:rPr>
      </w:pPr>
      <w:r>
        <w:rPr>
          <w:rFonts w:ascii="Times New Roman" w:hAnsi="Times New Roman" w:cs="Times New Roman"/>
        </w:rPr>
        <w:t xml:space="preserve">Reading and reference material will be provided in the Blackboard (under Content section) as needed. </w:t>
      </w:r>
    </w:p>
    <w:p w:rsidR="001B7D51" w:rsidRDefault="001B7D51" w:rsidP="00C5529C">
      <w:pPr>
        <w:pStyle w:val="ListParagraph"/>
        <w:rPr>
          <w:rFonts w:ascii="Times New Roman" w:hAnsi="Times New Roman" w:cs="Times New Roman"/>
        </w:rPr>
      </w:pPr>
    </w:p>
    <w:p w:rsidR="001B7D51" w:rsidRPr="00A52165" w:rsidRDefault="001B7D51" w:rsidP="00C5529C">
      <w:pPr>
        <w:pStyle w:val="ListParagraph"/>
        <w:ind w:left="0"/>
        <w:rPr>
          <w:rFonts w:ascii="Times New Roman" w:hAnsi="Times New Roman" w:cs="Times New Roman"/>
          <w:b/>
        </w:rPr>
      </w:pPr>
      <w:r w:rsidRPr="00A52165">
        <w:rPr>
          <w:rFonts w:ascii="Times New Roman" w:hAnsi="Times New Roman" w:cs="Times New Roman"/>
          <w:b/>
        </w:rPr>
        <w:t>Library Usage:</w:t>
      </w:r>
    </w:p>
    <w:p w:rsidR="001B7D51" w:rsidRDefault="001B7D51" w:rsidP="001B7D51">
      <w:pPr>
        <w:pStyle w:val="ListParagraph"/>
        <w:numPr>
          <w:ilvl w:val="0"/>
          <w:numId w:val="48"/>
        </w:numPr>
        <w:spacing w:after="0" w:line="240" w:lineRule="auto"/>
        <w:rPr>
          <w:rFonts w:ascii="Times New Roman" w:hAnsi="Times New Roman" w:cs="Times New Roman"/>
        </w:rPr>
      </w:pPr>
      <w:r>
        <w:rPr>
          <w:rFonts w:ascii="Times New Roman" w:hAnsi="Times New Roman" w:cs="Times New Roman"/>
        </w:rPr>
        <w:t>Students are encouraged to use the library for supplementary resources in support of lectures and labs.</w:t>
      </w:r>
    </w:p>
    <w:p w:rsidR="001B7D51" w:rsidRDefault="001B7D51" w:rsidP="00C5529C">
      <w:pPr>
        <w:pStyle w:val="ListParagraph"/>
        <w:rPr>
          <w:rFonts w:ascii="Times New Roman" w:hAnsi="Times New Roman" w:cs="Times New Roman"/>
        </w:rPr>
      </w:pPr>
      <w:r>
        <w:rPr>
          <w:rFonts w:ascii="Times New Roman" w:hAnsi="Times New Roman" w:cs="Times New Roman"/>
        </w:rPr>
        <w:t xml:space="preserve"> </w:t>
      </w:r>
    </w:p>
    <w:p w:rsidR="001B7D51" w:rsidRPr="00A52165" w:rsidRDefault="001B7D51" w:rsidP="00C5529C">
      <w:pPr>
        <w:rPr>
          <w:rFonts w:ascii="Times New Roman" w:hAnsi="Times New Roman" w:cs="Times New Roman"/>
          <w:b/>
        </w:rPr>
      </w:pPr>
      <w:r w:rsidRPr="00A52165">
        <w:rPr>
          <w:rFonts w:ascii="Times New Roman" w:hAnsi="Times New Roman" w:cs="Times New Roman"/>
          <w:b/>
        </w:rPr>
        <w:t>Classroom Conduct Policy:</w:t>
      </w:r>
    </w:p>
    <w:p w:rsidR="001B7D51" w:rsidRDefault="001B7D51" w:rsidP="001B7D51">
      <w:pPr>
        <w:pStyle w:val="ListParagraph"/>
        <w:numPr>
          <w:ilvl w:val="0"/>
          <w:numId w:val="48"/>
        </w:numPr>
        <w:spacing w:before="120" w:after="240" w:line="240" w:lineRule="auto"/>
        <w:jc w:val="both"/>
        <w:rPr>
          <w:rFonts w:ascii="Times New Roman" w:hAnsi="Times New Roman" w:cs="Times New Roman"/>
        </w:rPr>
      </w:pPr>
      <w:r>
        <w:rPr>
          <w:rFonts w:ascii="Times New Roman" w:hAnsi="Times New Roman" w:cs="Times New Roman"/>
        </w:rPr>
        <w:t>Cell phone ringing and any other distracting and disruptive behavior such as talking loudly without permission are absolutely prohibited and may cause the student to be expelled from class.</w:t>
      </w:r>
    </w:p>
    <w:p w:rsidR="001B7D51" w:rsidRDefault="001B7D51" w:rsidP="001B7D51">
      <w:pPr>
        <w:pStyle w:val="ListParagraph"/>
        <w:numPr>
          <w:ilvl w:val="0"/>
          <w:numId w:val="48"/>
        </w:numPr>
        <w:spacing w:before="120" w:after="200" w:line="240" w:lineRule="auto"/>
        <w:jc w:val="both"/>
        <w:rPr>
          <w:rFonts w:ascii="Times New Roman" w:hAnsi="Times New Roman" w:cs="Times New Roman"/>
        </w:rPr>
      </w:pPr>
      <w:r>
        <w:rPr>
          <w:rFonts w:ascii="Times New Roman" w:hAnsi="Times New Roman" w:cs="Times New Roman"/>
        </w:rPr>
        <w:t>Any activity that threatens the college academic integrity will result in a disciplinary action.</w:t>
      </w:r>
    </w:p>
    <w:p w:rsidR="001B7D51" w:rsidRDefault="001B7D51" w:rsidP="001B7D51">
      <w:pPr>
        <w:pStyle w:val="ListParagraph"/>
        <w:numPr>
          <w:ilvl w:val="0"/>
          <w:numId w:val="48"/>
        </w:numPr>
        <w:spacing w:before="120" w:after="200" w:line="240" w:lineRule="auto"/>
        <w:jc w:val="both"/>
        <w:rPr>
          <w:rFonts w:ascii="Times New Roman" w:hAnsi="Times New Roman" w:cs="Times New Roman"/>
        </w:rPr>
      </w:pPr>
      <w:r>
        <w:rPr>
          <w:rFonts w:ascii="Times New Roman" w:hAnsi="Times New Roman" w:cs="Times New Roman"/>
        </w:rPr>
        <w:t xml:space="preserve">Please refer to the student Handbook and the Catalog of New York City College of Technology for full listing of Student Code of Conduct, Classroom Behavior Guidelines and Academic Integrity Rules. </w:t>
      </w:r>
    </w:p>
    <w:p w:rsidR="001B7D51" w:rsidRPr="00A52165" w:rsidRDefault="001B7D51" w:rsidP="00C5529C">
      <w:pPr>
        <w:rPr>
          <w:rFonts w:ascii="Times New Roman" w:hAnsi="Times New Roman" w:cs="Times New Roman"/>
        </w:rPr>
      </w:pPr>
    </w:p>
    <w:p w:rsidR="001B7D51" w:rsidRDefault="001B7D51" w:rsidP="00C5529C">
      <w:pPr>
        <w:rPr>
          <w:rFonts w:ascii="Times New Roman" w:hAnsi="Times New Roman" w:cs="Times New Roman"/>
          <w:b/>
          <w:bCs/>
        </w:rPr>
      </w:pPr>
      <w:r w:rsidRPr="00D868E3">
        <w:rPr>
          <w:rFonts w:ascii="Times New Roman" w:hAnsi="Times New Roman" w:cs="Times New Roman"/>
          <w:b/>
          <w:bCs/>
        </w:rPr>
        <w:t>A</w:t>
      </w:r>
      <w:r>
        <w:rPr>
          <w:rFonts w:ascii="Times New Roman" w:hAnsi="Times New Roman" w:cs="Times New Roman"/>
          <w:b/>
          <w:bCs/>
        </w:rPr>
        <w:t>cademic Integrity Policy:</w:t>
      </w:r>
    </w:p>
    <w:p w:rsidR="001B7D51" w:rsidRPr="001B7D51" w:rsidRDefault="001B7D51" w:rsidP="00C5529C">
      <w:pPr>
        <w:pStyle w:val="ListParagraph"/>
        <w:numPr>
          <w:ilvl w:val="0"/>
          <w:numId w:val="49"/>
        </w:numPr>
        <w:spacing w:after="0" w:line="240" w:lineRule="auto"/>
        <w:jc w:val="both"/>
        <w:rPr>
          <w:rFonts w:ascii="Times New Roman" w:hAnsi="Times New Roman" w:cs="Times New Roman"/>
        </w:rPr>
      </w:pPr>
      <w:r w:rsidRPr="00A52165">
        <w:rPr>
          <w:rFonts w:ascii="Times New Roman" w:hAnsi="Times New Roman" w:cs="Times New Roman"/>
        </w:rPr>
        <w:t xml:space="preserve">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w:t>
      </w:r>
      <w:r w:rsidRPr="00A52165">
        <w:rPr>
          <w:rFonts w:ascii="Times New Roman" w:hAnsi="Times New Roman" w:cs="Times New Roman"/>
        </w:rPr>
        <w:lastRenderedPageBreak/>
        <w:t>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rsidR="001B7D51" w:rsidRDefault="001B7D51" w:rsidP="00C5529C">
      <w:pPr>
        <w:rPr>
          <w:b/>
        </w:rPr>
      </w:pPr>
    </w:p>
    <w:p w:rsidR="001B7D51" w:rsidRPr="000223AD" w:rsidRDefault="001B7D51" w:rsidP="00C5529C">
      <w:pPr>
        <w:rPr>
          <w:rFonts w:ascii="Times New Roman" w:hAnsi="Times New Roman" w:cs="Times New Roman"/>
          <w:b/>
        </w:rPr>
      </w:pPr>
      <w:r w:rsidRPr="000223AD">
        <w:rPr>
          <w:rFonts w:ascii="Times New Roman" w:hAnsi="Times New Roman" w:cs="Times New Roman"/>
          <w:b/>
          <w:bCs/>
        </w:rPr>
        <w:t>Course Outline:</w:t>
      </w:r>
    </w:p>
    <w:p w:rsidR="001B7D51" w:rsidRPr="00A5689A" w:rsidRDefault="001B7D51" w:rsidP="00C5529C">
      <w:pPr>
        <w:rPr>
          <w:rFonts w:ascii="Times New Roman" w:hAnsi="Times New Roman" w:cs="Times New Roman"/>
        </w:rPr>
      </w:pPr>
    </w:p>
    <w:tbl>
      <w:tblPr>
        <w:tblStyle w:val="TableGrid"/>
        <w:tblW w:w="0" w:type="auto"/>
        <w:tblLook w:val="04A0" w:firstRow="1" w:lastRow="0" w:firstColumn="1" w:lastColumn="0" w:noHBand="0" w:noVBand="1"/>
      </w:tblPr>
      <w:tblGrid>
        <w:gridCol w:w="999"/>
        <w:gridCol w:w="3780"/>
        <w:gridCol w:w="4571"/>
      </w:tblGrid>
      <w:tr w:rsidR="001B7D51" w:rsidRPr="001610E7" w:rsidTr="00C5529C">
        <w:tc>
          <w:tcPr>
            <w:tcW w:w="999" w:type="dxa"/>
          </w:tcPr>
          <w:p w:rsidR="001B7D51" w:rsidRPr="001610E7" w:rsidRDefault="001B7D51" w:rsidP="00C5529C">
            <w:pPr>
              <w:jc w:val="center"/>
              <w:rPr>
                <w:rFonts w:ascii="Times New Roman" w:hAnsi="Times New Roman" w:cs="Times New Roman"/>
                <w:b/>
                <w:bCs/>
              </w:rPr>
            </w:pPr>
            <w:r w:rsidRPr="001610E7">
              <w:rPr>
                <w:rFonts w:ascii="Times New Roman" w:hAnsi="Times New Roman" w:cs="Times New Roman"/>
                <w:b/>
                <w:bCs/>
              </w:rPr>
              <w:t>Week</w:t>
            </w:r>
          </w:p>
        </w:tc>
        <w:tc>
          <w:tcPr>
            <w:tcW w:w="3780" w:type="dxa"/>
          </w:tcPr>
          <w:p w:rsidR="001B7D51" w:rsidRPr="001610E7" w:rsidRDefault="001B7D51" w:rsidP="00C5529C">
            <w:pPr>
              <w:jc w:val="center"/>
              <w:rPr>
                <w:rFonts w:ascii="Times New Roman" w:hAnsi="Times New Roman" w:cs="Times New Roman"/>
                <w:b/>
                <w:bCs/>
              </w:rPr>
            </w:pPr>
            <w:r>
              <w:rPr>
                <w:rFonts w:ascii="Times New Roman" w:hAnsi="Times New Roman" w:cs="Times New Roman"/>
                <w:b/>
                <w:bCs/>
              </w:rPr>
              <w:t>Topics</w:t>
            </w:r>
          </w:p>
        </w:tc>
        <w:tc>
          <w:tcPr>
            <w:tcW w:w="4571" w:type="dxa"/>
          </w:tcPr>
          <w:p w:rsidR="001B7D51" w:rsidRPr="001610E7" w:rsidRDefault="001B7D51" w:rsidP="00C5529C">
            <w:pPr>
              <w:jc w:val="center"/>
              <w:rPr>
                <w:rFonts w:ascii="Times New Roman" w:hAnsi="Times New Roman" w:cs="Times New Roman"/>
                <w:b/>
                <w:bCs/>
              </w:rPr>
            </w:pPr>
            <w:r w:rsidRPr="001610E7">
              <w:rPr>
                <w:rFonts w:ascii="Times New Roman" w:hAnsi="Times New Roman" w:cs="Times New Roman"/>
                <w:b/>
                <w:bCs/>
              </w:rPr>
              <w:t>Lab</w:t>
            </w:r>
          </w:p>
        </w:tc>
      </w:tr>
      <w:tr w:rsidR="001B7D51" w:rsidRPr="001610E7" w:rsidTr="00C5529C">
        <w:tc>
          <w:tcPr>
            <w:tcW w:w="999" w:type="dxa"/>
          </w:tcPr>
          <w:p w:rsidR="001B7D51" w:rsidRPr="001610E7" w:rsidRDefault="001B7D51" w:rsidP="00C5529C">
            <w:pPr>
              <w:rPr>
                <w:rFonts w:ascii="Times New Roman" w:hAnsi="Times New Roman" w:cs="Times New Roman"/>
              </w:rPr>
            </w:pPr>
            <w:r w:rsidRPr="001610E7">
              <w:rPr>
                <w:rFonts w:ascii="Times New Roman" w:hAnsi="Times New Roman" w:cs="Times New Roman"/>
              </w:rPr>
              <w:t>1</w:t>
            </w:r>
          </w:p>
        </w:tc>
        <w:tc>
          <w:tcPr>
            <w:tcW w:w="3780" w:type="dxa"/>
          </w:tcPr>
          <w:p w:rsidR="001B7D51" w:rsidRPr="001610E7" w:rsidRDefault="001B7D51" w:rsidP="00C5529C">
            <w:pPr>
              <w:ind w:left="-18"/>
              <w:rPr>
                <w:rFonts w:ascii="Times New Roman" w:hAnsi="Times New Roman" w:cs="Times New Roman"/>
              </w:rPr>
            </w:pPr>
            <w:r w:rsidRPr="001610E7">
              <w:rPr>
                <w:rFonts w:ascii="Times New Roman" w:hAnsi="Times New Roman" w:cs="Times New Roman"/>
              </w:rPr>
              <w:t>Introduction, Math review</w:t>
            </w:r>
          </w:p>
        </w:tc>
        <w:tc>
          <w:tcPr>
            <w:tcW w:w="4571" w:type="dxa"/>
          </w:tcPr>
          <w:p w:rsidR="001B7D51" w:rsidRPr="001610E7" w:rsidRDefault="001B7D51" w:rsidP="00C5529C">
            <w:pPr>
              <w:rPr>
                <w:rFonts w:ascii="Times New Roman" w:hAnsi="Times New Roman" w:cs="Times New Roman"/>
              </w:rPr>
            </w:pPr>
            <w:r w:rsidRPr="001610E7">
              <w:rPr>
                <w:rFonts w:ascii="Times New Roman" w:hAnsi="Times New Roman" w:cs="Times New Roman"/>
              </w:rPr>
              <w:t xml:space="preserve">Introduction to </w:t>
            </w:r>
            <w:proofErr w:type="spellStart"/>
            <w:r w:rsidRPr="001610E7">
              <w:rPr>
                <w:rFonts w:ascii="Times New Roman" w:hAnsi="Times New Roman" w:cs="Times New Roman"/>
              </w:rPr>
              <w:t>Matlab</w:t>
            </w:r>
            <w:proofErr w:type="spellEnd"/>
            <w:r w:rsidRPr="001610E7">
              <w:rPr>
                <w:rFonts w:ascii="Times New Roman" w:hAnsi="Times New Roman" w:cs="Times New Roman"/>
              </w:rPr>
              <w:t xml:space="preserve"> </w:t>
            </w:r>
          </w:p>
        </w:tc>
      </w:tr>
      <w:tr w:rsidR="001B7D51" w:rsidRPr="001610E7" w:rsidTr="00C5529C">
        <w:tc>
          <w:tcPr>
            <w:tcW w:w="999" w:type="dxa"/>
          </w:tcPr>
          <w:p w:rsidR="001B7D51" w:rsidRPr="001610E7" w:rsidRDefault="001B7D51" w:rsidP="00C5529C">
            <w:pPr>
              <w:rPr>
                <w:rFonts w:ascii="Times New Roman" w:hAnsi="Times New Roman" w:cs="Times New Roman"/>
              </w:rPr>
            </w:pPr>
            <w:r w:rsidRPr="001610E7">
              <w:rPr>
                <w:rFonts w:ascii="Times New Roman" w:hAnsi="Times New Roman" w:cs="Times New Roman"/>
              </w:rPr>
              <w:t>2</w:t>
            </w:r>
          </w:p>
        </w:tc>
        <w:tc>
          <w:tcPr>
            <w:tcW w:w="3780" w:type="dxa"/>
          </w:tcPr>
          <w:p w:rsidR="001B7D51" w:rsidRPr="001610E7" w:rsidRDefault="001B7D51" w:rsidP="00C5529C">
            <w:pPr>
              <w:ind w:left="-18"/>
              <w:rPr>
                <w:rFonts w:ascii="Times New Roman" w:hAnsi="Times New Roman" w:cs="Times New Roman"/>
              </w:rPr>
            </w:pPr>
            <w:r w:rsidRPr="001610E7">
              <w:rPr>
                <w:rFonts w:ascii="Times New Roman" w:hAnsi="Times New Roman" w:cs="Times New Roman"/>
              </w:rPr>
              <w:t xml:space="preserve">Types of signal, signal collection, types of </w:t>
            </w:r>
            <w:proofErr w:type="spellStart"/>
            <w:r w:rsidRPr="001610E7">
              <w:rPr>
                <w:rFonts w:ascii="Times New Roman" w:hAnsi="Times New Roman" w:cs="Times New Roman"/>
              </w:rPr>
              <w:t>biosignal</w:t>
            </w:r>
            <w:proofErr w:type="spellEnd"/>
            <w:r w:rsidRPr="001610E7">
              <w:rPr>
                <w:rFonts w:ascii="Times New Roman" w:hAnsi="Times New Roman" w:cs="Times New Roman"/>
              </w:rPr>
              <w:t xml:space="preserve">. </w:t>
            </w:r>
          </w:p>
        </w:tc>
        <w:tc>
          <w:tcPr>
            <w:tcW w:w="4571" w:type="dxa"/>
          </w:tcPr>
          <w:p w:rsidR="001B7D51" w:rsidRPr="001610E7" w:rsidRDefault="001B7D51" w:rsidP="00C5529C">
            <w:pPr>
              <w:rPr>
                <w:rFonts w:ascii="Times New Roman" w:hAnsi="Times New Roman" w:cs="Times New Roman"/>
              </w:rPr>
            </w:pPr>
            <w:r>
              <w:rPr>
                <w:rFonts w:ascii="Times New Roman" w:hAnsi="Times New Roman" w:cs="Times New Roman"/>
                <w:color w:val="000000"/>
              </w:rPr>
              <w:t>Basic plotting of s</w:t>
            </w:r>
            <w:r w:rsidRPr="001610E7">
              <w:rPr>
                <w:rFonts w:ascii="Times New Roman" w:hAnsi="Times New Roman" w:cs="Times New Roman"/>
                <w:color w:val="000000"/>
              </w:rPr>
              <w:t>ignals</w:t>
            </w:r>
            <w:r w:rsidRPr="001610E7">
              <w:rPr>
                <w:rFonts w:ascii="Times New Roman" w:hAnsi="Times New Roman" w:cs="Times New Roman"/>
              </w:rPr>
              <w:t xml:space="preserve"> </w:t>
            </w:r>
          </w:p>
        </w:tc>
      </w:tr>
      <w:tr w:rsidR="001B7D51" w:rsidRPr="001610E7" w:rsidTr="00C5529C">
        <w:tc>
          <w:tcPr>
            <w:tcW w:w="999" w:type="dxa"/>
          </w:tcPr>
          <w:p w:rsidR="001B7D51" w:rsidRPr="001610E7" w:rsidRDefault="001B7D51" w:rsidP="00C5529C">
            <w:pPr>
              <w:rPr>
                <w:rFonts w:ascii="Times New Roman" w:hAnsi="Times New Roman" w:cs="Times New Roman"/>
              </w:rPr>
            </w:pPr>
            <w:r w:rsidRPr="001610E7">
              <w:rPr>
                <w:rFonts w:ascii="Times New Roman" w:hAnsi="Times New Roman" w:cs="Times New Roman"/>
              </w:rPr>
              <w:t>3-6</w:t>
            </w:r>
          </w:p>
        </w:tc>
        <w:tc>
          <w:tcPr>
            <w:tcW w:w="3780" w:type="dxa"/>
          </w:tcPr>
          <w:p w:rsidR="001B7D51" w:rsidRPr="001610E7" w:rsidRDefault="001B7D51" w:rsidP="00C5529C">
            <w:pPr>
              <w:ind w:left="-18"/>
              <w:rPr>
                <w:rFonts w:ascii="Times New Roman" w:hAnsi="Times New Roman" w:cs="Times New Roman"/>
              </w:rPr>
            </w:pPr>
            <w:r>
              <w:rPr>
                <w:rFonts w:ascii="Times New Roman" w:hAnsi="Times New Roman" w:cs="Times New Roman"/>
              </w:rPr>
              <w:t>Fourier series and Fourier t</w:t>
            </w:r>
            <w:r w:rsidRPr="001610E7">
              <w:rPr>
                <w:rFonts w:ascii="Times New Roman" w:hAnsi="Times New Roman" w:cs="Times New Roman"/>
              </w:rPr>
              <w:t>ransform</w:t>
            </w:r>
            <w:r>
              <w:rPr>
                <w:rFonts w:ascii="Times New Roman" w:hAnsi="Times New Roman" w:cs="Times New Roman"/>
              </w:rPr>
              <w:t>, Fourier a</w:t>
            </w:r>
            <w:r w:rsidRPr="001610E7">
              <w:rPr>
                <w:rFonts w:ascii="Times New Roman" w:hAnsi="Times New Roman" w:cs="Times New Roman"/>
              </w:rPr>
              <w:t xml:space="preserve">nalysis of </w:t>
            </w:r>
            <w:r>
              <w:rPr>
                <w:rFonts w:ascii="Times New Roman" w:hAnsi="Times New Roman" w:cs="Times New Roman"/>
              </w:rPr>
              <w:t>s</w:t>
            </w:r>
            <w:r w:rsidRPr="001610E7">
              <w:rPr>
                <w:rFonts w:ascii="Times New Roman" w:hAnsi="Times New Roman" w:cs="Times New Roman"/>
              </w:rPr>
              <w:t>ystems</w:t>
            </w:r>
          </w:p>
        </w:tc>
        <w:tc>
          <w:tcPr>
            <w:tcW w:w="4571" w:type="dxa"/>
          </w:tcPr>
          <w:p w:rsidR="001B7D51" w:rsidRPr="001610E7" w:rsidRDefault="001B7D51" w:rsidP="00C5529C">
            <w:pPr>
              <w:rPr>
                <w:rFonts w:ascii="Times New Roman" w:hAnsi="Times New Roman" w:cs="Times New Roman"/>
              </w:rPr>
            </w:pPr>
            <w:r w:rsidRPr="001610E7">
              <w:rPr>
                <w:rFonts w:ascii="Times New Roman" w:hAnsi="Times New Roman" w:cs="Times New Roman"/>
              </w:rPr>
              <w:t xml:space="preserve">Continuous signal and discrete signal, FFT and DFT, frequency components of signal, </w:t>
            </w:r>
          </w:p>
          <w:p w:rsidR="001B7D51" w:rsidRPr="001610E7" w:rsidRDefault="001B7D51" w:rsidP="00C5529C">
            <w:pPr>
              <w:rPr>
                <w:rFonts w:ascii="Times New Roman" w:hAnsi="Times New Roman" w:cs="Times New Roman"/>
              </w:rPr>
            </w:pPr>
          </w:p>
        </w:tc>
      </w:tr>
      <w:tr w:rsidR="001B7D51" w:rsidRPr="001610E7" w:rsidTr="00C5529C">
        <w:tc>
          <w:tcPr>
            <w:tcW w:w="999" w:type="dxa"/>
          </w:tcPr>
          <w:p w:rsidR="001B7D51" w:rsidRPr="001610E7" w:rsidRDefault="001B7D51" w:rsidP="00C5529C">
            <w:pPr>
              <w:rPr>
                <w:rFonts w:ascii="Times New Roman" w:hAnsi="Times New Roman" w:cs="Times New Roman"/>
              </w:rPr>
            </w:pPr>
            <w:r w:rsidRPr="001610E7">
              <w:rPr>
                <w:rFonts w:ascii="Times New Roman" w:hAnsi="Times New Roman" w:cs="Times New Roman"/>
              </w:rPr>
              <w:t>7-8</w:t>
            </w:r>
          </w:p>
        </w:tc>
        <w:tc>
          <w:tcPr>
            <w:tcW w:w="3780" w:type="dxa"/>
          </w:tcPr>
          <w:p w:rsidR="001B7D51" w:rsidRPr="001610E7" w:rsidRDefault="001B7D51" w:rsidP="00C5529C">
            <w:pPr>
              <w:ind w:left="-18"/>
              <w:rPr>
                <w:rFonts w:ascii="Times New Roman" w:hAnsi="Times New Roman" w:cs="Times New Roman"/>
              </w:rPr>
            </w:pPr>
            <w:r>
              <w:rPr>
                <w:rFonts w:ascii="Times New Roman" w:hAnsi="Times New Roman" w:cs="Times New Roman"/>
              </w:rPr>
              <w:t>z-Transform and discrete-time s</w:t>
            </w:r>
            <w:r w:rsidRPr="001610E7">
              <w:rPr>
                <w:rFonts w:ascii="Times New Roman" w:hAnsi="Times New Roman" w:cs="Times New Roman"/>
              </w:rPr>
              <w:t>ystems, filter</w:t>
            </w:r>
          </w:p>
        </w:tc>
        <w:tc>
          <w:tcPr>
            <w:tcW w:w="4571" w:type="dxa"/>
          </w:tcPr>
          <w:p w:rsidR="001B7D51" w:rsidRPr="001610E7" w:rsidRDefault="001B7D51" w:rsidP="00C5529C">
            <w:pPr>
              <w:rPr>
                <w:rFonts w:ascii="Times New Roman" w:hAnsi="Times New Roman" w:cs="Times New Roman"/>
              </w:rPr>
            </w:pPr>
            <w:r w:rsidRPr="001610E7">
              <w:rPr>
                <w:rFonts w:ascii="Times New Roman" w:hAnsi="Times New Roman" w:cs="Times New Roman"/>
              </w:rPr>
              <w:t>Filter of sound signal from microphone</w:t>
            </w:r>
          </w:p>
        </w:tc>
      </w:tr>
      <w:tr w:rsidR="001B7D51" w:rsidRPr="001610E7" w:rsidTr="00C5529C">
        <w:tc>
          <w:tcPr>
            <w:tcW w:w="999" w:type="dxa"/>
          </w:tcPr>
          <w:p w:rsidR="001B7D51" w:rsidRPr="001610E7" w:rsidRDefault="001B7D51" w:rsidP="00C5529C">
            <w:pPr>
              <w:rPr>
                <w:rFonts w:ascii="Times New Roman" w:hAnsi="Times New Roman" w:cs="Times New Roman"/>
              </w:rPr>
            </w:pPr>
            <w:r w:rsidRPr="001610E7">
              <w:rPr>
                <w:rFonts w:ascii="Times New Roman" w:hAnsi="Times New Roman" w:cs="Times New Roman"/>
              </w:rPr>
              <w:t>8</w:t>
            </w:r>
          </w:p>
        </w:tc>
        <w:tc>
          <w:tcPr>
            <w:tcW w:w="3780" w:type="dxa"/>
          </w:tcPr>
          <w:p w:rsidR="001B7D51" w:rsidRPr="001610E7" w:rsidRDefault="001B7D51" w:rsidP="00C5529C">
            <w:pPr>
              <w:ind w:left="-18"/>
              <w:rPr>
                <w:rFonts w:ascii="Times New Roman" w:hAnsi="Times New Roman" w:cs="Times New Roman"/>
              </w:rPr>
            </w:pPr>
            <w:r w:rsidRPr="001610E7">
              <w:rPr>
                <w:rFonts w:ascii="Times New Roman" w:hAnsi="Times New Roman" w:cs="Times New Roman"/>
              </w:rPr>
              <w:t>Midterm Exam</w:t>
            </w:r>
          </w:p>
        </w:tc>
        <w:tc>
          <w:tcPr>
            <w:tcW w:w="4571" w:type="dxa"/>
          </w:tcPr>
          <w:p w:rsidR="001B7D51" w:rsidRPr="001610E7" w:rsidRDefault="001B7D51" w:rsidP="00C5529C">
            <w:pPr>
              <w:rPr>
                <w:rFonts w:ascii="Times New Roman" w:hAnsi="Times New Roman" w:cs="Times New Roman"/>
              </w:rPr>
            </w:pPr>
            <w:r w:rsidRPr="001610E7">
              <w:rPr>
                <w:rFonts w:ascii="Times New Roman" w:hAnsi="Times New Roman" w:cs="Times New Roman"/>
              </w:rPr>
              <w:t>Midterm Exam</w:t>
            </w:r>
          </w:p>
        </w:tc>
      </w:tr>
      <w:tr w:rsidR="001B7D51" w:rsidRPr="001610E7" w:rsidTr="00C5529C">
        <w:tc>
          <w:tcPr>
            <w:tcW w:w="999" w:type="dxa"/>
          </w:tcPr>
          <w:p w:rsidR="001B7D51" w:rsidRPr="001610E7" w:rsidRDefault="001B7D51" w:rsidP="00C5529C">
            <w:pPr>
              <w:rPr>
                <w:rFonts w:ascii="Times New Roman" w:hAnsi="Times New Roman" w:cs="Times New Roman"/>
              </w:rPr>
            </w:pPr>
            <w:r w:rsidRPr="001610E7">
              <w:rPr>
                <w:rFonts w:ascii="Times New Roman" w:hAnsi="Times New Roman" w:cs="Times New Roman"/>
              </w:rPr>
              <w:t>9-11</w:t>
            </w:r>
          </w:p>
        </w:tc>
        <w:tc>
          <w:tcPr>
            <w:tcW w:w="3780" w:type="dxa"/>
          </w:tcPr>
          <w:p w:rsidR="001B7D51" w:rsidRPr="001610E7" w:rsidRDefault="001B7D51" w:rsidP="00C5529C">
            <w:pPr>
              <w:ind w:left="-18"/>
              <w:rPr>
                <w:rFonts w:ascii="Times New Roman" w:hAnsi="Times New Roman" w:cs="Times New Roman"/>
              </w:rPr>
            </w:pPr>
            <w:r>
              <w:rPr>
                <w:rFonts w:ascii="Times New Roman" w:hAnsi="Times New Roman" w:cs="Times New Roman"/>
              </w:rPr>
              <w:t>Laplace transform and the transfer function r</w:t>
            </w:r>
            <w:r w:rsidRPr="001610E7">
              <w:rPr>
                <w:rFonts w:ascii="Times New Roman" w:hAnsi="Times New Roman" w:cs="Times New Roman"/>
              </w:rPr>
              <w:t>epresentation</w:t>
            </w:r>
          </w:p>
        </w:tc>
        <w:tc>
          <w:tcPr>
            <w:tcW w:w="4571" w:type="dxa"/>
          </w:tcPr>
          <w:p w:rsidR="001B7D51" w:rsidRPr="001610E7" w:rsidRDefault="001B7D51" w:rsidP="00C5529C">
            <w:pPr>
              <w:rPr>
                <w:rFonts w:ascii="Times New Roman" w:hAnsi="Times New Roman" w:cs="Times New Roman"/>
              </w:rPr>
            </w:pPr>
            <w:r w:rsidRPr="001610E7">
              <w:rPr>
                <w:rFonts w:ascii="Times New Roman" w:hAnsi="Times New Roman" w:cs="Times New Roman"/>
                <w:color w:val="000000"/>
              </w:rPr>
              <w:t>Simulink, system response</w:t>
            </w:r>
          </w:p>
        </w:tc>
      </w:tr>
      <w:tr w:rsidR="001B7D51" w:rsidRPr="001610E7" w:rsidTr="00C5529C">
        <w:tc>
          <w:tcPr>
            <w:tcW w:w="999" w:type="dxa"/>
          </w:tcPr>
          <w:p w:rsidR="001B7D51" w:rsidRPr="001610E7" w:rsidRDefault="001B7D51" w:rsidP="00C5529C">
            <w:pPr>
              <w:rPr>
                <w:rFonts w:ascii="Times New Roman" w:hAnsi="Times New Roman" w:cs="Times New Roman"/>
              </w:rPr>
            </w:pPr>
            <w:r w:rsidRPr="001610E7">
              <w:rPr>
                <w:rFonts w:ascii="Times New Roman" w:hAnsi="Times New Roman" w:cs="Times New Roman"/>
              </w:rPr>
              <w:t>12-14</w:t>
            </w:r>
          </w:p>
        </w:tc>
        <w:tc>
          <w:tcPr>
            <w:tcW w:w="3780" w:type="dxa"/>
          </w:tcPr>
          <w:p w:rsidR="001B7D51" w:rsidRPr="001610E7" w:rsidRDefault="001B7D51" w:rsidP="00C5529C">
            <w:pPr>
              <w:ind w:left="-18"/>
              <w:rPr>
                <w:rFonts w:ascii="Times New Roman" w:hAnsi="Times New Roman" w:cs="Times New Roman"/>
              </w:rPr>
            </w:pPr>
            <w:r>
              <w:rPr>
                <w:rFonts w:ascii="Times New Roman" w:hAnsi="Times New Roman" w:cs="Times New Roman"/>
              </w:rPr>
              <w:t>Control theory, application of c</w:t>
            </w:r>
            <w:r w:rsidRPr="001610E7">
              <w:rPr>
                <w:rFonts w:ascii="Times New Roman" w:hAnsi="Times New Roman" w:cs="Times New Roman"/>
              </w:rPr>
              <w:t>ontrol in biological system</w:t>
            </w:r>
          </w:p>
        </w:tc>
        <w:tc>
          <w:tcPr>
            <w:tcW w:w="4571" w:type="dxa"/>
          </w:tcPr>
          <w:p w:rsidR="001B7D51" w:rsidRPr="001610E7" w:rsidRDefault="001B7D51" w:rsidP="00C5529C">
            <w:pPr>
              <w:rPr>
                <w:rFonts w:ascii="Times New Roman" w:hAnsi="Times New Roman" w:cs="Times New Roman"/>
              </w:rPr>
            </w:pPr>
            <w:r w:rsidRPr="001610E7">
              <w:rPr>
                <w:rFonts w:ascii="Times New Roman" w:hAnsi="Times New Roman" w:cs="Times New Roman"/>
              </w:rPr>
              <w:t>PID controller, simulate neuron response</w:t>
            </w:r>
          </w:p>
        </w:tc>
      </w:tr>
      <w:tr w:rsidR="001B7D51" w:rsidRPr="001610E7" w:rsidTr="00C5529C">
        <w:tc>
          <w:tcPr>
            <w:tcW w:w="999" w:type="dxa"/>
          </w:tcPr>
          <w:p w:rsidR="001B7D51" w:rsidRPr="001610E7" w:rsidRDefault="001B7D51" w:rsidP="00C5529C">
            <w:pPr>
              <w:rPr>
                <w:rFonts w:ascii="Times New Roman" w:hAnsi="Times New Roman" w:cs="Times New Roman"/>
              </w:rPr>
            </w:pPr>
            <w:r w:rsidRPr="001610E7">
              <w:rPr>
                <w:rFonts w:ascii="Times New Roman" w:hAnsi="Times New Roman" w:cs="Times New Roman"/>
              </w:rPr>
              <w:t>15</w:t>
            </w:r>
          </w:p>
        </w:tc>
        <w:tc>
          <w:tcPr>
            <w:tcW w:w="3780" w:type="dxa"/>
          </w:tcPr>
          <w:p w:rsidR="001B7D51" w:rsidRPr="001610E7" w:rsidRDefault="001B7D51" w:rsidP="00C5529C">
            <w:pPr>
              <w:ind w:left="-18"/>
              <w:rPr>
                <w:rFonts w:ascii="Times New Roman" w:hAnsi="Times New Roman" w:cs="Times New Roman"/>
              </w:rPr>
            </w:pPr>
            <w:r w:rsidRPr="001610E7">
              <w:rPr>
                <w:rFonts w:ascii="Times New Roman" w:hAnsi="Times New Roman" w:cs="Times New Roman"/>
              </w:rPr>
              <w:t>Final Exam</w:t>
            </w:r>
          </w:p>
        </w:tc>
        <w:tc>
          <w:tcPr>
            <w:tcW w:w="4571" w:type="dxa"/>
          </w:tcPr>
          <w:p w:rsidR="001B7D51" w:rsidRPr="001610E7" w:rsidRDefault="001B7D51" w:rsidP="00C5529C">
            <w:pPr>
              <w:rPr>
                <w:rFonts w:ascii="Times New Roman" w:hAnsi="Times New Roman" w:cs="Times New Roman"/>
              </w:rPr>
            </w:pPr>
            <w:r w:rsidRPr="001610E7">
              <w:rPr>
                <w:rFonts w:ascii="Times New Roman" w:hAnsi="Times New Roman" w:cs="Times New Roman"/>
              </w:rPr>
              <w:t>Final Exam</w:t>
            </w:r>
          </w:p>
        </w:tc>
      </w:tr>
    </w:tbl>
    <w:p w:rsidR="001B7D51" w:rsidRDefault="001B7D51" w:rsidP="00C5529C">
      <w:pPr>
        <w:pStyle w:val="ListParagraph"/>
        <w:rPr>
          <w:rFonts w:ascii="Times New Roman" w:hAnsi="Times New Roman" w:cs="Times New Roman"/>
        </w:rPr>
      </w:pPr>
    </w:p>
    <w:p w:rsidR="001B7D51" w:rsidRPr="000178B2" w:rsidRDefault="001B7D51" w:rsidP="00C5529C">
      <w:pPr>
        <w:ind w:left="-720" w:firstLine="720"/>
        <w:rPr>
          <w:rFonts w:ascii="Times New Roman" w:hAnsi="Times New Roman" w:cs="Times New Roman"/>
        </w:rPr>
      </w:pPr>
      <w:r w:rsidRPr="000178B2">
        <w:rPr>
          <w:rFonts w:ascii="Times New Roman" w:hAnsi="Times New Roman" w:cs="Times New Roman"/>
          <w:b/>
        </w:rPr>
        <w:t>Assessment criteria:</w:t>
      </w:r>
    </w:p>
    <w:p w:rsidR="001B7D51" w:rsidRPr="000178B2" w:rsidRDefault="001B7D51" w:rsidP="00C5529C">
      <w:pPr>
        <w:rPr>
          <w:rFonts w:ascii="Times New Roman" w:hAnsi="Times New Roman" w:cs="Times New Roman"/>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5"/>
        <w:gridCol w:w="4547"/>
      </w:tblGrid>
      <w:tr w:rsidR="001B7D51" w:rsidRPr="000178B2" w:rsidTr="00C5529C">
        <w:tc>
          <w:tcPr>
            <w:tcW w:w="4065" w:type="dxa"/>
          </w:tcPr>
          <w:p w:rsidR="001B7D51" w:rsidRPr="000178B2" w:rsidRDefault="001B7D51" w:rsidP="00C5529C">
            <w:pPr>
              <w:rPr>
                <w:rFonts w:ascii="Times New Roman" w:hAnsi="Times New Roman" w:cs="Times New Roman"/>
                <w:b/>
              </w:rPr>
            </w:pPr>
            <w:r w:rsidRPr="000178B2">
              <w:rPr>
                <w:rFonts w:ascii="Times New Roman" w:hAnsi="Times New Roman" w:cs="Times New Roman"/>
                <w:b/>
              </w:rPr>
              <w:t>For the successful completion of this course a student should be able to:</w:t>
            </w:r>
          </w:p>
        </w:tc>
        <w:tc>
          <w:tcPr>
            <w:tcW w:w="4547" w:type="dxa"/>
          </w:tcPr>
          <w:p w:rsidR="001B7D51" w:rsidRPr="000178B2" w:rsidRDefault="001B7D51" w:rsidP="00C5529C">
            <w:pPr>
              <w:rPr>
                <w:rFonts w:ascii="Times New Roman" w:hAnsi="Times New Roman" w:cs="Times New Roman"/>
                <w:b/>
              </w:rPr>
            </w:pPr>
            <w:r w:rsidRPr="000178B2">
              <w:rPr>
                <w:rFonts w:ascii="Times New Roman" w:hAnsi="Times New Roman" w:cs="Times New Roman"/>
                <w:b/>
              </w:rPr>
              <w:t>Evaluation methods and criteria</w:t>
            </w:r>
          </w:p>
        </w:tc>
      </w:tr>
      <w:tr w:rsidR="001B7D51" w:rsidRPr="000178B2" w:rsidTr="00C5529C">
        <w:tc>
          <w:tcPr>
            <w:tcW w:w="4065" w:type="dxa"/>
          </w:tcPr>
          <w:p w:rsidR="001B7D51" w:rsidRPr="000178B2" w:rsidRDefault="001B7D51" w:rsidP="00C5529C">
            <w:pPr>
              <w:rPr>
                <w:rFonts w:ascii="Times New Roman" w:hAnsi="Times New Roman" w:cs="Times New Roman"/>
              </w:rPr>
            </w:pPr>
            <w:r w:rsidRPr="00423140">
              <w:rPr>
                <w:rFonts w:ascii="Times New Roman" w:hAnsi="Times New Roman" w:cs="Times New Roman"/>
                <w:iCs/>
                <w:color w:val="000000"/>
              </w:rPr>
              <w:t>Understand</w:t>
            </w:r>
            <w:r w:rsidRPr="00423140">
              <w:rPr>
                <w:rFonts w:ascii="Times New Roman" w:hAnsi="Times New Roman" w:cs="Times New Roman"/>
                <w:color w:val="000000"/>
              </w:rPr>
              <w:t xml:space="preserve"> the Fourier, Laplace and z-transforms</w:t>
            </w:r>
            <w:r>
              <w:rPr>
                <w:rFonts w:ascii="Times New Roman" w:hAnsi="Times New Roman" w:cs="Times New Roman"/>
                <w:color w:val="000000"/>
              </w:rPr>
              <w:t>.</w:t>
            </w:r>
          </w:p>
        </w:tc>
        <w:tc>
          <w:tcPr>
            <w:tcW w:w="4547" w:type="dxa"/>
          </w:tcPr>
          <w:p w:rsidR="001B7D51" w:rsidRPr="000178B2" w:rsidRDefault="001B7D51" w:rsidP="00C5529C">
            <w:pPr>
              <w:rPr>
                <w:rFonts w:ascii="Times New Roman" w:hAnsi="Times New Roman" w:cs="Times New Roman"/>
              </w:rPr>
            </w:pPr>
            <w:r>
              <w:rPr>
                <w:rFonts w:ascii="Times New Roman" w:hAnsi="Times New Roman" w:cs="Times New Roman"/>
              </w:rPr>
              <w:t>Assignments, quizzes and tests.</w:t>
            </w:r>
          </w:p>
        </w:tc>
      </w:tr>
      <w:tr w:rsidR="001B7D51" w:rsidRPr="000178B2" w:rsidTr="00C5529C">
        <w:tc>
          <w:tcPr>
            <w:tcW w:w="4065" w:type="dxa"/>
          </w:tcPr>
          <w:p w:rsidR="001B7D51" w:rsidRPr="009B684B" w:rsidRDefault="001B7D51" w:rsidP="00C5529C">
            <w:pPr>
              <w:rPr>
                <w:rFonts w:ascii="Times New Roman" w:hAnsi="Times New Roman" w:cs="Times New Roman"/>
              </w:rPr>
            </w:pPr>
            <w:r w:rsidRPr="000223AD">
              <w:rPr>
                <w:rFonts w:ascii="Times New Roman" w:hAnsi="Times New Roman" w:cs="Times New Roman"/>
                <w:iCs/>
                <w:color w:val="000000"/>
              </w:rPr>
              <w:t>Understand</w:t>
            </w:r>
            <w:r w:rsidRPr="000223AD">
              <w:rPr>
                <w:rFonts w:ascii="Times New Roman" w:hAnsi="Times New Roman" w:cs="Times New Roman"/>
                <w:color w:val="000000"/>
              </w:rPr>
              <w:t xml:space="preserve"> the use of transforms in signal/system analysis, characterization, and manipulation</w:t>
            </w:r>
            <w:r>
              <w:rPr>
                <w:rFonts w:ascii="Times New Roman" w:hAnsi="Times New Roman" w:cs="Times New Roman"/>
                <w:color w:val="000000"/>
              </w:rPr>
              <w:t>.</w:t>
            </w:r>
          </w:p>
        </w:tc>
        <w:tc>
          <w:tcPr>
            <w:tcW w:w="4547" w:type="dxa"/>
          </w:tcPr>
          <w:p w:rsidR="001B7D51" w:rsidRPr="000178B2" w:rsidRDefault="001B7D51" w:rsidP="00C5529C">
            <w:pPr>
              <w:rPr>
                <w:rFonts w:ascii="Times New Roman" w:hAnsi="Times New Roman" w:cs="Times New Roman"/>
              </w:rPr>
            </w:pPr>
            <w:r>
              <w:rPr>
                <w:rFonts w:ascii="Times New Roman" w:hAnsi="Times New Roman" w:cs="Times New Roman"/>
              </w:rPr>
              <w:t>Assignments, quizzes and tests.</w:t>
            </w:r>
          </w:p>
        </w:tc>
      </w:tr>
      <w:tr w:rsidR="001B7D51" w:rsidRPr="000178B2" w:rsidTr="00C5529C">
        <w:tc>
          <w:tcPr>
            <w:tcW w:w="4065" w:type="dxa"/>
          </w:tcPr>
          <w:p w:rsidR="001B7D51" w:rsidRPr="009B684B" w:rsidRDefault="001B7D51" w:rsidP="00C5529C">
            <w:pPr>
              <w:rPr>
                <w:rFonts w:ascii="Times New Roman" w:hAnsi="Times New Roman" w:cs="Times New Roman"/>
              </w:rPr>
            </w:pPr>
            <w:r w:rsidRPr="00423140">
              <w:rPr>
                <w:rFonts w:ascii="Times New Roman" w:hAnsi="Times New Roman" w:cs="Times New Roman"/>
                <w:lang w:val="en"/>
              </w:rPr>
              <w:t>Understand how electrical signals arise in the body, and explain the physiological function of such signals at a systems level</w:t>
            </w:r>
            <w:r>
              <w:rPr>
                <w:rFonts w:ascii="Times New Roman" w:hAnsi="Times New Roman" w:cs="Times New Roman"/>
                <w:lang w:val="en"/>
              </w:rPr>
              <w:t>.</w:t>
            </w:r>
          </w:p>
        </w:tc>
        <w:tc>
          <w:tcPr>
            <w:tcW w:w="4547" w:type="dxa"/>
          </w:tcPr>
          <w:p w:rsidR="001B7D51" w:rsidRPr="000178B2" w:rsidRDefault="001B7D51" w:rsidP="00C5529C">
            <w:pPr>
              <w:rPr>
                <w:rFonts w:ascii="Times New Roman" w:hAnsi="Times New Roman" w:cs="Times New Roman"/>
              </w:rPr>
            </w:pPr>
            <w:r>
              <w:rPr>
                <w:rFonts w:ascii="Times New Roman" w:hAnsi="Times New Roman" w:cs="Times New Roman"/>
              </w:rPr>
              <w:t>Assignments, quizzes and tests.</w:t>
            </w:r>
          </w:p>
        </w:tc>
      </w:tr>
      <w:tr w:rsidR="001B7D51" w:rsidRPr="000178B2" w:rsidTr="00C5529C">
        <w:tc>
          <w:tcPr>
            <w:tcW w:w="4065" w:type="dxa"/>
          </w:tcPr>
          <w:p w:rsidR="001B7D51" w:rsidRPr="009B684B" w:rsidRDefault="001B7D51" w:rsidP="00C5529C">
            <w:pPr>
              <w:rPr>
                <w:rFonts w:ascii="Times New Roman" w:hAnsi="Times New Roman" w:cs="Times New Roman"/>
              </w:rPr>
            </w:pPr>
            <w:r w:rsidRPr="00423140">
              <w:rPr>
                <w:rFonts w:ascii="Times New Roman" w:hAnsi="Times New Roman" w:cs="Times New Roman"/>
                <w:iCs/>
                <w:color w:val="000000"/>
              </w:rPr>
              <w:t xml:space="preserve">Communicate </w:t>
            </w:r>
            <w:r w:rsidRPr="00423140">
              <w:rPr>
                <w:rFonts w:ascii="Times New Roman" w:hAnsi="Times New Roman" w:cs="Times New Roman"/>
                <w:color w:val="000000"/>
              </w:rPr>
              <w:t>the primary concepts of signals and systems effectively to team members, instructors and others</w:t>
            </w:r>
            <w:r>
              <w:rPr>
                <w:rFonts w:ascii="Times New Roman" w:hAnsi="Times New Roman" w:cs="Times New Roman"/>
                <w:color w:val="000000"/>
              </w:rPr>
              <w:t>.</w:t>
            </w:r>
          </w:p>
        </w:tc>
        <w:tc>
          <w:tcPr>
            <w:tcW w:w="4547" w:type="dxa"/>
          </w:tcPr>
          <w:p w:rsidR="001B7D51" w:rsidRPr="000178B2" w:rsidRDefault="001B7D51" w:rsidP="00C5529C">
            <w:pPr>
              <w:rPr>
                <w:rFonts w:ascii="Times New Roman" w:hAnsi="Times New Roman" w:cs="Times New Roman"/>
              </w:rPr>
            </w:pPr>
            <w:r>
              <w:rPr>
                <w:rFonts w:ascii="Times New Roman" w:hAnsi="Times New Roman" w:cs="Times New Roman"/>
              </w:rPr>
              <w:t>Assignments, quizzes, labs and tests.</w:t>
            </w:r>
          </w:p>
        </w:tc>
      </w:tr>
      <w:tr w:rsidR="001B7D51" w:rsidRPr="000178B2" w:rsidTr="00C5529C">
        <w:tc>
          <w:tcPr>
            <w:tcW w:w="4065" w:type="dxa"/>
          </w:tcPr>
          <w:p w:rsidR="001B7D51" w:rsidRPr="009B684B" w:rsidRDefault="001B7D51" w:rsidP="00C5529C">
            <w:pPr>
              <w:rPr>
                <w:rFonts w:ascii="Times New Roman" w:hAnsi="Times New Roman" w:cs="Times New Roman"/>
              </w:rPr>
            </w:pPr>
            <w:r w:rsidRPr="000223AD">
              <w:rPr>
                <w:rFonts w:ascii="Times New Roman" w:hAnsi="Times New Roman" w:cs="Times New Roman"/>
                <w:iCs/>
                <w:color w:val="000000"/>
              </w:rPr>
              <w:t>Design</w:t>
            </w:r>
            <w:r w:rsidRPr="000223AD">
              <w:rPr>
                <w:rFonts w:ascii="Times New Roman" w:hAnsi="Times New Roman" w:cs="Times New Roman"/>
                <w:color w:val="000000"/>
              </w:rPr>
              <w:t xml:space="preserve"> and perform </w:t>
            </w:r>
            <w:proofErr w:type="spellStart"/>
            <w:r w:rsidRPr="000223AD">
              <w:rPr>
                <w:rFonts w:ascii="Times New Roman" w:hAnsi="Times New Roman" w:cs="Times New Roman"/>
                <w:color w:val="000000"/>
              </w:rPr>
              <w:t>Matlab</w:t>
            </w:r>
            <w:proofErr w:type="spellEnd"/>
            <w:r w:rsidRPr="000223AD">
              <w:rPr>
                <w:rFonts w:ascii="Times New Roman" w:hAnsi="Times New Roman" w:cs="Times New Roman"/>
                <w:color w:val="000000"/>
              </w:rPr>
              <w:t xml:space="preserve"> experiments to verify concepts.</w:t>
            </w:r>
          </w:p>
        </w:tc>
        <w:tc>
          <w:tcPr>
            <w:tcW w:w="4547" w:type="dxa"/>
          </w:tcPr>
          <w:p w:rsidR="001B7D51" w:rsidRPr="000178B2" w:rsidRDefault="001B7D51" w:rsidP="00C5529C">
            <w:pPr>
              <w:rPr>
                <w:rFonts w:ascii="Times New Roman" w:hAnsi="Times New Roman" w:cs="Times New Roman"/>
              </w:rPr>
            </w:pPr>
            <w:r>
              <w:rPr>
                <w:rFonts w:ascii="Times New Roman" w:hAnsi="Times New Roman" w:cs="Times New Roman"/>
              </w:rPr>
              <w:t>Assignments, quizzes and labs.</w:t>
            </w:r>
          </w:p>
        </w:tc>
      </w:tr>
    </w:tbl>
    <w:p w:rsidR="001B7D51" w:rsidRPr="008C77D2" w:rsidRDefault="001B7D51" w:rsidP="00C5529C">
      <w:pPr>
        <w:rPr>
          <w:b/>
        </w:rPr>
      </w:pPr>
    </w:p>
    <w:p w:rsidR="001B7D51" w:rsidRPr="00BA4859" w:rsidRDefault="001B7D51" w:rsidP="00C5529C">
      <w:pPr>
        <w:pStyle w:val="Heading1"/>
      </w:pPr>
      <w:r w:rsidRPr="00BA4859">
        <w:rPr>
          <w:sz w:val="28"/>
        </w:rPr>
        <w:t>Section AIV: New Courses</w:t>
      </w:r>
    </w:p>
    <w:p w:rsidR="001B7D51" w:rsidRPr="00EF56E5" w:rsidRDefault="001B7D51" w:rsidP="00C5529C">
      <w:pPr>
        <w:rPr>
          <w:rFonts w:ascii="Arial" w:hAnsi="Arial" w:cs="Arial"/>
          <w:b/>
          <w:bCs/>
          <w:sz w:val="20"/>
          <w:szCs w:val="20"/>
        </w:rPr>
      </w:pPr>
      <w:r>
        <w:rPr>
          <w:rFonts w:ascii="Arial" w:hAnsi="Arial" w:cs="Arial"/>
          <w:b/>
          <w:bCs/>
          <w:sz w:val="20"/>
          <w:szCs w:val="20"/>
        </w:rPr>
        <w:t>New courses to be offered in the School of Technology and Design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8"/>
        <w:gridCol w:w="8252"/>
      </w:tblGrid>
      <w:tr w:rsidR="001B7D51" w:rsidRPr="00EF56E5" w:rsidTr="00C5529C">
        <w:trPr>
          <w:trHeight w:val="188"/>
        </w:trPr>
        <w:tc>
          <w:tcPr>
            <w:tcW w:w="1103" w:type="pct"/>
            <w:tcMar>
              <w:top w:w="0" w:type="dxa"/>
              <w:left w:w="108" w:type="dxa"/>
              <w:bottom w:w="0" w:type="dxa"/>
              <w:right w:w="108" w:type="dxa"/>
            </w:tcMar>
            <w:vAlign w:val="center"/>
          </w:tcPr>
          <w:p w:rsidR="001B7D51" w:rsidRPr="00EF56E5" w:rsidRDefault="001B7D51" w:rsidP="00C5529C">
            <w:pPr>
              <w:rPr>
                <w:rFonts w:ascii="Arial" w:eastAsia="Calibri" w:hAnsi="Arial" w:cs="Arial"/>
                <w:b/>
                <w:bCs/>
                <w:sz w:val="20"/>
                <w:szCs w:val="20"/>
              </w:rPr>
            </w:pPr>
            <w:r w:rsidRPr="00EF56E5">
              <w:rPr>
                <w:rFonts w:ascii="Arial" w:eastAsia="Calibri" w:hAnsi="Arial" w:cs="Arial"/>
                <w:b/>
                <w:bCs/>
                <w:sz w:val="20"/>
                <w:szCs w:val="20"/>
              </w:rPr>
              <w:t>Department(s)</w:t>
            </w:r>
          </w:p>
        </w:tc>
        <w:tc>
          <w:tcPr>
            <w:tcW w:w="3897" w:type="pct"/>
            <w:tcMar>
              <w:top w:w="0" w:type="dxa"/>
              <w:left w:w="108" w:type="dxa"/>
              <w:bottom w:w="0" w:type="dxa"/>
              <w:right w:w="108" w:type="dxa"/>
            </w:tcMar>
            <w:vAlign w:val="center"/>
          </w:tcPr>
          <w:p w:rsidR="001B7D51" w:rsidRPr="00EF56E5" w:rsidRDefault="001B7D51" w:rsidP="00C5529C">
            <w:pPr>
              <w:rPr>
                <w:rFonts w:ascii="Arial" w:eastAsia="Calibri" w:hAnsi="Arial" w:cs="Arial"/>
                <w:bCs/>
                <w:sz w:val="20"/>
                <w:szCs w:val="20"/>
              </w:rPr>
            </w:pPr>
            <w:r>
              <w:rPr>
                <w:rFonts w:ascii="Arial" w:hAnsi="Arial" w:cs="Arial"/>
                <w:b/>
                <w:bCs/>
                <w:sz w:val="20"/>
                <w:szCs w:val="20"/>
              </w:rPr>
              <w:t>School of Technology and Design</w:t>
            </w:r>
          </w:p>
        </w:tc>
      </w:tr>
      <w:tr w:rsidR="001B7D51" w:rsidRPr="00EF56E5" w:rsidTr="00C5529C">
        <w:trPr>
          <w:trHeight w:val="242"/>
        </w:trPr>
        <w:tc>
          <w:tcPr>
            <w:tcW w:w="1103" w:type="pct"/>
            <w:tcMar>
              <w:top w:w="0" w:type="dxa"/>
              <w:left w:w="108" w:type="dxa"/>
              <w:bottom w:w="0" w:type="dxa"/>
              <w:right w:w="108" w:type="dxa"/>
            </w:tcMar>
            <w:vAlign w:val="center"/>
            <w:hideMark/>
          </w:tcPr>
          <w:p w:rsidR="001B7D51" w:rsidRPr="00EF56E5" w:rsidRDefault="001B7D51" w:rsidP="00C5529C">
            <w:pPr>
              <w:rPr>
                <w:rFonts w:ascii="Arial" w:eastAsia="Calibri" w:hAnsi="Arial" w:cs="Arial"/>
                <w:b/>
                <w:bCs/>
                <w:sz w:val="20"/>
                <w:szCs w:val="20"/>
              </w:rPr>
            </w:pPr>
            <w:r w:rsidRPr="00EF56E5">
              <w:rPr>
                <w:rFonts w:ascii="Arial" w:eastAsia="Calibri" w:hAnsi="Arial" w:cs="Arial"/>
                <w:b/>
                <w:bCs/>
                <w:sz w:val="20"/>
                <w:szCs w:val="20"/>
              </w:rPr>
              <w:t>Academic Level</w:t>
            </w:r>
          </w:p>
        </w:tc>
        <w:tc>
          <w:tcPr>
            <w:tcW w:w="3897" w:type="pct"/>
            <w:tcMar>
              <w:top w:w="0" w:type="dxa"/>
              <w:left w:w="108" w:type="dxa"/>
              <w:bottom w:w="0" w:type="dxa"/>
              <w:right w:w="108" w:type="dxa"/>
            </w:tcMar>
            <w:vAlign w:val="center"/>
            <w:hideMark/>
          </w:tcPr>
          <w:p w:rsidR="001B7D51" w:rsidRPr="00EF56E5" w:rsidRDefault="001B7D51" w:rsidP="00C5529C">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xml:space="preserve"> ] Regular  [   ] Compensatory  [   ] Developmental  [   ] Remedial   </w:t>
            </w:r>
          </w:p>
        </w:tc>
      </w:tr>
      <w:tr w:rsidR="001B7D51" w:rsidRPr="00EF56E5" w:rsidTr="00C5529C">
        <w:trPr>
          <w:trHeight w:val="242"/>
        </w:trPr>
        <w:tc>
          <w:tcPr>
            <w:tcW w:w="1103" w:type="pct"/>
            <w:tcMar>
              <w:top w:w="0" w:type="dxa"/>
              <w:left w:w="108" w:type="dxa"/>
              <w:bottom w:w="0" w:type="dxa"/>
              <w:right w:w="108" w:type="dxa"/>
            </w:tcMar>
            <w:vAlign w:val="center"/>
            <w:hideMark/>
          </w:tcPr>
          <w:p w:rsidR="001B7D51" w:rsidRPr="00EF56E5" w:rsidRDefault="001B7D51" w:rsidP="00C5529C">
            <w:pPr>
              <w:rPr>
                <w:rFonts w:ascii="Arial" w:eastAsia="Calibri" w:hAnsi="Arial" w:cs="Arial"/>
                <w:b/>
                <w:bCs/>
                <w:sz w:val="20"/>
                <w:szCs w:val="20"/>
              </w:rPr>
            </w:pPr>
            <w:r w:rsidRPr="00EF56E5">
              <w:rPr>
                <w:rFonts w:ascii="Arial" w:eastAsia="Calibri" w:hAnsi="Arial" w:cs="Arial"/>
                <w:b/>
                <w:bCs/>
                <w:sz w:val="20"/>
                <w:szCs w:val="20"/>
              </w:rPr>
              <w:t>Subject Area</w:t>
            </w:r>
          </w:p>
        </w:tc>
        <w:tc>
          <w:tcPr>
            <w:tcW w:w="3897" w:type="pct"/>
            <w:tcMar>
              <w:top w:w="0" w:type="dxa"/>
              <w:left w:w="108" w:type="dxa"/>
              <w:bottom w:w="0" w:type="dxa"/>
              <w:right w:w="108" w:type="dxa"/>
            </w:tcMar>
            <w:vAlign w:val="center"/>
          </w:tcPr>
          <w:p w:rsidR="001B7D51" w:rsidRPr="00EF56E5" w:rsidRDefault="001B7D51" w:rsidP="00C5529C">
            <w:pPr>
              <w:rPr>
                <w:rFonts w:ascii="Arial" w:eastAsia="Calibri" w:hAnsi="Arial" w:cs="Arial"/>
                <w:bCs/>
                <w:sz w:val="20"/>
                <w:szCs w:val="20"/>
              </w:rPr>
            </w:pPr>
            <w:r>
              <w:rPr>
                <w:rFonts w:ascii="Arial" w:eastAsia="Calibri" w:hAnsi="Arial" w:cs="Arial"/>
                <w:bCs/>
                <w:sz w:val="20"/>
                <w:szCs w:val="20"/>
              </w:rPr>
              <w:t>Biomedical Engineering technology</w:t>
            </w:r>
          </w:p>
        </w:tc>
      </w:tr>
      <w:tr w:rsidR="001B7D51" w:rsidRPr="00EF56E5" w:rsidTr="00C5529C">
        <w:trPr>
          <w:trHeight w:val="170"/>
        </w:trPr>
        <w:tc>
          <w:tcPr>
            <w:tcW w:w="1103" w:type="pct"/>
            <w:tcMar>
              <w:top w:w="0" w:type="dxa"/>
              <w:left w:w="108" w:type="dxa"/>
              <w:bottom w:w="0" w:type="dxa"/>
              <w:right w:w="108" w:type="dxa"/>
            </w:tcMar>
            <w:vAlign w:val="center"/>
          </w:tcPr>
          <w:p w:rsidR="001B7D51" w:rsidRPr="00EF56E5" w:rsidRDefault="001B7D51" w:rsidP="00C5529C">
            <w:pPr>
              <w:rPr>
                <w:rFonts w:ascii="Arial" w:eastAsia="Calibri" w:hAnsi="Arial" w:cs="Arial"/>
                <w:b/>
                <w:bCs/>
                <w:sz w:val="20"/>
                <w:szCs w:val="20"/>
              </w:rPr>
            </w:pPr>
            <w:r w:rsidRPr="00EF56E5">
              <w:rPr>
                <w:rFonts w:ascii="Arial" w:eastAsia="Calibri" w:hAnsi="Arial" w:cs="Arial"/>
                <w:b/>
                <w:bCs/>
                <w:sz w:val="20"/>
                <w:szCs w:val="20"/>
              </w:rPr>
              <w:t>Course Prefix</w:t>
            </w:r>
          </w:p>
        </w:tc>
        <w:tc>
          <w:tcPr>
            <w:tcW w:w="3897" w:type="pct"/>
            <w:tcMar>
              <w:top w:w="0" w:type="dxa"/>
              <w:left w:w="108" w:type="dxa"/>
              <w:bottom w:w="0" w:type="dxa"/>
              <w:right w:w="108" w:type="dxa"/>
            </w:tcMar>
            <w:vAlign w:val="center"/>
          </w:tcPr>
          <w:p w:rsidR="001B7D51" w:rsidRPr="00EF56E5" w:rsidRDefault="001B7D51" w:rsidP="00C5529C">
            <w:pPr>
              <w:rPr>
                <w:rFonts w:ascii="Arial" w:eastAsia="Calibri" w:hAnsi="Arial" w:cs="Arial"/>
                <w:bCs/>
                <w:sz w:val="20"/>
                <w:szCs w:val="20"/>
              </w:rPr>
            </w:pPr>
            <w:r>
              <w:rPr>
                <w:rFonts w:ascii="Arial" w:eastAsia="Calibri" w:hAnsi="Arial" w:cs="Arial"/>
                <w:bCs/>
                <w:sz w:val="20"/>
                <w:szCs w:val="20"/>
              </w:rPr>
              <w:t>BMET</w:t>
            </w:r>
          </w:p>
        </w:tc>
      </w:tr>
      <w:tr w:rsidR="001B7D51" w:rsidRPr="00EF56E5" w:rsidTr="00C5529C">
        <w:trPr>
          <w:trHeight w:val="296"/>
        </w:trPr>
        <w:tc>
          <w:tcPr>
            <w:tcW w:w="1103" w:type="pct"/>
            <w:tcMar>
              <w:top w:w="0" w:type="dxa"/>
              <w:left w:w="108" w:type="dxa"/>
              <w:bottom w:w="0" w:type="dxa"/>
              <w:right w:w="108" w:type="dxa"/>
            </w:tcMar>
            <w:vAlign w:val="center"/>
            <w:hideMark/>
          </w:tcPr>
          <w:p w:rsidR="001B7D51" w:rsidRPr="00EF56E5" w:rsidRDefault="001B7D51" w:rsidP="00C5529C">
            <w:pPr>
              <w:rPr>
                <w:rFonts w:ascii="Arial" w:eastAsia="Calibri" w:hAnsi="Arial" w:cs="Arial"/>
                <w:b/>
                <w:bCs/>
                <w:sz w:val="20"/>
                <w:szCs w:val="20"/>
              </w:rPr>
            </w:pPr>
            <w:r w:rsidRPr="00EF56E5">
              <w:rPr>
                <w:rFonts w:ascii="Arial" w:eastAsia="Calibri" w:hAnsi="Arial" w:cs="Arial"/>
                <w:b/>
                <w:bCs/>
                <w:sz w:val="20"/>
                <w:szCs w:val="20"/>
              </w:rPr>
              <w:t>Course Number</w:t>
            </w:r>
          </w:p>
        </w:tc>
        <w:tc>
          <w:tcPr>
            <w:tcW w:w="3897" w:type="pct"/>
            <w:tcMar>
              <w:top w:w="0" w:type="dxa"/>
              <w:left w:w="108" w:type="dxa"/>
              <w:bottom w:w="0" w:type="dxa"/>
              <w:right w:w="108" w:type="dxa"/>
            </w:tcMar>
            <w:vAlign w:val="center"/>
          </w:tcPr>
          <w:p w:rsidR="001B7D51" w:rsidRPr="00EF56E5" w:rsidRDefault="001B7D51" w:rsidP="00C5529C">
            <w:pPr>
              <w:rPr>
                <w:rFonts w:ascii="Arial" w:eastAsia="Calibri" w:hAnsi="Arial" w:cs="Arial"/>
                <w:bCs/>
                <w:sz w:val="20"/>
                <w:szCs w:val="20"/>
              </w:rPr>
            </w:pPr>
            <w:r>
              <w:rPr>
                <w:rFonts w:ascii="Arial" w:eastAsia="Calibri" w:hAnsi="Arial" w:cs="Arial"/>
                <w:bCs/>
                <w:sz w:val="20"/>
                <w:szCs w:val="20"/>
              </w:rPr>
              <w:t>BMET 2402</w:t>
            </w:r>
          </w:p>
        </w:tc>
      </w:tr>
      <w:tr w:rsidR="001B7D51" w:rsidRPr="00EF56E5" w:rsidTr="00C5529C">
        <w:trPr>
          <w:trHeight w:val="170"/>
        </w:trPr>
        <w:tc>
          <w:tcPr>
            <w:tcW w:w="1103" w:type="pct"/>
            <w:tcMar>
              <w:top w:w="0" w:type="dxa"/>
              <w:left w:w="108" w:type="dxa"/>
              <w:bottom w:w="0" w:type="dxa"/>
              <w:right w:w="108" w:type="dxa"/>
            </w:tcMar>
            <w:vAlign w:val="center"/>
            <w:hideMark/>
          </w:tcPr>
          <w:p w:rsidR="001B7D51" w:rsidRPr="00EF56E5" w:rsidRDefault="001B7D51" w:rsidP="00C5529C">
            <w:pPr>
              <w:rPr>
                <w:rFonts w:ascii="Arial" w:eastAsia="Calibri" w:hAnsi="Arial" w:cs="Arial"/>
                <w:b/>
                <w:bCs/>
                <w:sz w:val="20"/>
                <w:szCs w:val="20"/>
              </w:rPr>
            </w:pPr>
            <w:r w:rsidRPr="00EF56E5">
              <w:rPr>
                <w:rFonts w:ascii="Arial" w:eastAsia="Calibri" w:hAnsi="Arial" w:cs="Arial"/>
                <w:b/>
                <w:bCs/>
                <w:sz w:val="20"/>
                <w:szCs w:val="20"/>
              </w:rPr>
              <w:t>Course Title</w:t>
            </w:r>
          </w:p>
        </w:tc>
        <w:tc>
          <w:tcPr>
            <w:tcW w:w="3897" w:type="pct"/>
            <w:tcMar>
              <w:top w:w="0" w:type="dxa"/>
              <w:left w:w="108" w:type="dxa"/>
              <w:bottom w:w="0" w:type="dxa"/>
              <w:right w:w="108" w:type="dxa"/>
            </w:tcMar>
            <w:vAlign w:val="center"/>
          </w:tcPr>
          <w:p w:rsidR="001B7D51" w:rsidRPr="00637E2E" w:rsidRDefault="001B7D51" w:rsidP="00C5529C">
            <w:pPr>
              <w:rPr>
                <w:rFonts w:ascii="Arial" w:eastAsia="Calibri" w:hAnsi="Arial" w:cs="Arial"/>
                <w:bCs/>
                <w:sz w:val="20"/>
                <w:szCs w:val="20"/>
              </w:rPr>
            </w:pPr>
            <w:proofErr w:type="spellStart"/>
            <w:r w:rsidRPr="00637E2E">
              <w:rPr>
                <w:rFonts w:ascii="Arial" w:hAnsi="Arial" w:cs="Arial"/>
                <w:b/>
                <w:sz w:val="20"/>
                <w:szCs w:val="20"/>
              </w:rPr>
              <w:t>Biosignal</w:t>
            </w:r>
            <w:proofErr w:type="spellEnd"/>
            <w:r w:rsidRPr="00637E2E">
              <w:rPr>
                <w:rFonts w:ascii="Arial" w:hAnsi="Arial" w:cs="Arial"/>
                <w:b/>
                <w:sz w:val="20"/>
                <w:szCs w:val="20"/>
              </w:rPr>
              <w:t xml:space="preserve"> and System Analysis</w:t>
            </w:r>
          </w:p>
        </w:tc>
      </w:tr>
      <w:tr w:rsidR="001B7D51" w:rsidRPr="00EF56E5" w:rsidTr="00C5529C">
        <w:trPr>
          <w:trHeight w:val="260"/>
        </w:trPr>
        <w:tc>
          <w:tcPr>
            <w:tcW w:w="1103" w:type="pct"/>
            <w:tcMar>
              <w:top w:w="0" w:type="dxa"/>
              <w:left w:w="108" w:type="dxa"/>
              <w:bottom w:w="0" w:type="dxa"/>
              <w:right w:w="108" w:type="dxa"/>
            </w:tcMar>
            <w:vAlign w:val="center"/>
            <w:hideMark/>
          </w:tcPr>
          <w:p w:rsidR="001B7D51" w:rsidRPr="00EF56E5" w:rsidRDefault="001B7D51" w:rsidP="00C5529C">
            <w:pPr>
              <w:rPr>
                <w:rFonts w:ascii="Arial" w:eastAsia="Calibri" w:hAnsi="Arial" w:cs="Arial"/>
                <w:b/>
                <w:bCs/>
                <w:sz w:val="20"/>
                <w:szCs w:val="20"/>
              </w:rPr>
            </w:pPr>
            <w:r w:rsidRPr="00EF56E5">
              <w:rPr>
                <w:rFonts w:ascii="Arial" w:eastAsia="Calibri" w:hAnsi="Arial" w:cs="Arial"/>
                <w:b/>
                <w:bCs/>
                <w:sz w:val="20"/>
                <w:szCs w:val="20"/>
              </w:rPr>
              <w:t>Catalog Description</w:t>
            </w:r>
          </w:p>
        </w:tc>
        <w:tc>
          <w:tcPr>
            <w:tcW w:w="3897" w:type="pct"/>
            <w:tcMar>
              <w:top w:w="0" w:type="dxa"/>
              <w:left w:w="108" w:type="dxa"/>
              <w:bottom w:w="0" w:type="dxa"/>
              <w:right w:w="108" w:type="dxa"/>
            </w:tcMar>
            <w:vAlign w:val="center"/>
          </w:tcPr>
          <w:p w:rsidR="001B7D51" w:rsidRPr="00637E2E" w:rsidRDefault="001B7D51" w:rsidP="00C5529C">
            <w:pPr>
              <w:rPr>
                <w:rFonts w:ascii="Arial" w:hAnsi="Arial" w:cs="Arial"/>
                <w:sz w:val="20"/>
                <w:szCs w:val="20"/>
              </w:rPr>
            </w:pPr>
            <w:r w:rsidRPr="00637E2E">
              <w:rPr>
                <w:rFonts w:ascii="Arial" w:hAnsi="Arial" w:cs="Arial"/>
                <w:sz w:val="20"/>
                <w:szCs w:val="20"/>
                <w:lang w:val="en"/>
              </w:rPr>
              <w:t>Introduction to the theoretical and practical aspects of signal processing and dynamic systems analysis as they relate to physiological, biological, and biomedical systems. The topics cover continuous and discrete Fourier transforms and series, Laplace transforms, z-transform, sampling theory, models of biological and physiological systems, and analysis of dynamic and feedback systems.</w:t>
            </w:r>
          </w:p>
        </w:tc>
      </w:tr>
      <w:tr w:rsidR="001B7D51" w:rsidRPr="00EF56E5" w:rsidTr="00C5529C">
        <w:trPr>
          <w:trHeight w:val="323"/>
        </w:trPr>
        <w:tc>
          <w:tcPr>
            <w:tcW w:w="1103" w:type="pct"/>
            <w:tcMar>
              <w:top w:w="0" w:type="dxa"/>
              <w:left w:w="108" w:type="dxa"/>
              <w:bottom w:w="0" w:type="dxa"/>
              <w:right w:w="108" w:type="dxa"/>
            </w:tcMar>
            <w:vAlign w:val="center"/>
          </w:tcPr>
          <w:p w:rsidR="001B7D51" w:rsidRPr="00EF56E5" w:rsidRDefault="001B7D51" w:rsidP="00C5529C">
            <w:pPr>
              <w:rPr>
                <w:rFonts w:ascii="Arial" w:eastAsia="Calibri" w:hAnsi="Arial" w:cs="Arial"/>
                <w:b/>
                <w:bCs/>
                <w:sz w:val="20"/>
                <w:szCs w:val="20"/>
              </w:rPr>
            </w:pPr>
            <w:r>
              <w:rPr>
                <w:rFonts w:ascii="Arial" w:eastAsia="Calibri" w:hAnsi="Arial" w:cs="Arial"/>
                <w:b/>
                <w:bCs/>
                <w:sz w:val="20"/>
                <w:szCs w:val="20"/>
              </w:rPr>
              <w:t>Prerequisite</w:t>
            </w:r>
          </w:p>
        </w:tc>
        <w:tc>
          <w:tcPr>
            <w:tcW w:w="3897" w:type="pct"/>
            <w:tcMar>
              <w:top w:w="0" w:type="dxa"/>
              <w:left w:w="108" w:type="dxa"/>
              <w:bottom w:w="0" w:type="dxa"/>
              <w:right w:w="108" w:type="dxa"/>
            </w:tcMar>
            <w:vAlign w:val="center"/>
          </w:tcPr>
          <w:p w:rsidR="001B7D51" w:rsidRPr="00637E2E" w:rsidRDefault="001B7D51" w:rsidP="00C5529C">
            <w:pPr>
              <w:rPr>
                <w:rFonts w:ascii="Arial" w:eastAsia="Calibri" w:hAnsi="Arial" w:cs="Arial"/>
                <w:bCs/>
                <w:sz w:val="20"/>
                <w:szCs w:val="20"/>
              </w:rPr>
            </w:pPr>
          </w:p>
        </w:tc>
      </w:tr>
      <w:tr w:rsidR="001B7D51" w:rsidRPr="00EF56E5" w:rsidTr="00C5529C">
        <w:trPr>
          <w:trHeight w:val="323"/>
        </w:trPr>
        <w:tc>
          <w:tcPr>
            <w:tcW w:w="1103" w:type="pct"/>
            <w:tcMar>
              <w:top w:w="0" w:type="dxa"/>
              <w:left w:w="108" w:type="dxa"/>
              <w:bottom w:w="0" w:type="dxa"/>
              <w:right w:w="108" w:type="dxa"/>
            </w:tcMar>
            <w:vAlign w:val="center"/>
          </w:tcPr>
          <w:p w:rsidR="001B7D51" w:rsidRPr="00EF56E5" w:rsidRDefault="001B7D51" w:rsidP="00C5529C">
            <w:pPr>
              <w:rPr>
                <w:rFonts w:ascii="Arial" w:eastAsia="Calibri" w:hAnsi="Arial" w:cs="Arial"/>
                <w:b/>
                <w:bCs/>
                <w:sz w:val="20"/>
                <w:szCs w:val="20"/>
              </w:rPr>
            </w:pPr>
            <w:proofErr w:type="spellStart"/>
            <w:r>
              <w:rPr>
                <w:rFonts w:ascii="Arial" w:eastAsia="Calibri" w:hAnsi="Arial" w:cs="Arial"/>
                <w:b/>
                <w:bCs/>
                <w:sz w:val="20"/>
                <w:szCs w:val="20"/>
              </w:rPr>
              <w:t>Corequisite</w:t>
            </w:r>
            <w:proofErr w:type="spellEnd"/>
          </w:p>
        </w:tc>
        <w:tc>
          <w:tcPr>
            <w:tcW w:w="3897" w:type="pct"/>
            <w:tcMar>
              <w:top w:w="0" w:type="dxa"/>
              <w:left w:w="108" w:type="dxa"/>
              <w:bottom w:w="0" w:type="dxa"/>
              <w:right w:w="108" w:type="dxa"/>
            </w:tcMar>
            <w:vAlign w:val="center"/>
          </w:tcPr>
          <w:p w:rsidR="001B7D51" w:rsidRPr="00637E2E" w:rsidRDefault="001B7D51" w:rsidP="00C5529C">
            <w:pPr>
              <w:rPr>
                <w:rFonts w:ascii="Arial" w:eastAsia="Calibri" w:hAnsi="Arial" w:cs="Arial"/>
                <w:bCs/>
                <w:sz w:val="20"/>
                <w:szCs w:val="20"/>
              </w:rPr>
            </w:pPr>
          </w:p>
        </w:tc>
      </w:tr>
      <w:tr w:rsidR="001B7D51" w:rsidRPr="00EF56E5" w:rsidTr="00C5529C">
        <w:trPr>
          <w:trHeight w:val="323"/>
        </w:trPr>
        <w:tc>
          <w:tcPr>
            <w:tcW w:w="1103" w:type="pct"/>
            <w:tcMar>
              <w:top w:w="0" w:type="dxa"/>
              <w:left w:w="108" w:type="dxa"/>
              <w:bottom w:w="0" w:type="dxa"/>
              <w:right w:w="108" w:type="dxa"/>
            </w:tcMar>
            <w:vAlign w:val="center"/>
            <w:hideMark/>
          </w:tcPr>
          <w:p w:rsidR="001B7D51" w:rsidRPr="00EF56E5" w:rsidRDefault="001B7D51" w:rsidP="00C5529C">
            <w:pPr>
              <w:rPr>
                <w:rFonts w:ascii="Arial" w:eastAsia="Calibri" w:hAnsi="Arial" w:cs="Arial"/>
                <w:b/>
                <w:bCs/>
                <w:sz w:val="20"/>
                <w:szCs w:val="20"/>
              </w:rPr>
            </w:pPr>
            <w:r w:rsidRPr="00EF56E5">
              <w:rPr>
                <w:rFonts w:ascii="Arial" w:eastAsia="Calibri" w:hAnsi="Arial" w:cs="Arial"/>
                <w:b/>
                <w:bCs/>
                <w:sz w:val="20"/>
                <w:szCs w:val="20"/>
              </w:rPr>
              <w:t xml:space="preserve">Pre- or </w:t>
            </w:r>
            <w:proofErr w:type="spellStart"/>
            <w:r>
              <w:rPr>
                <w:rFonts w:ascii="Arial" w:eastAsia="Calibri" w:hAnsi="Arial" w:cs="Arial"/>
                <w:b/>
                <w:bCs/>
                <w:sz w:val="20"/>
                <w:szCs w:val="20"/>
              </w:rPr>
              <w:t>c</w:t>
            </w:r>
            <w:r w:rsidRPr="00EF56E5">
              <w:rPr>
                <w:rFonts w:ascii="Arial" w:eastAsia="Calibri" w:hAnsi="Arial" w:cs="Arial"/>
                <w:b/>
                <w:bCs/>
                <w:sz w:val="20"/>
                <w:szCs w:val="20"/>
              </w:rPr>
              <w:t>or</w:t>
            </w:r>
            <w:r>
              <w:rPr>
                <w:rFonts w:ascii="Arial" w:eastAsia="Calibri" w:hAnsi="Arial" w:cs="Arial"/>
                <w:b/>
                <w:bCs/>
                <w:sz w:val="20"/>
                <w:szCs w:val="20"/>
              </w:rPr>
              <w:t>equisite</w:t>
            </w:r>
            <w:proofErr w:type="spellEnd"/>
          </w:p>
        </w:tc>
        <w:tc>
          <w:tcPr>
            <w:tcW w:w="3897" w:type="pct"/>
            <w:tcMar>
              <w:top w:w="0" w:type="dxa"/>
              <w:left w:w="108" w:type="dxa"/>
              <w:bottom w:w="0" w:type="dxa"/>
              <w:right w:w="108" w:type="dxa"/>
            </w:tcMar>
            <w:vAlign w:val="center"/>
          </w:tcPr>
          <w:p w:rsidR="001B7D51" w:rsidRPr="00637E2E" w:rsidRDefault="001B7D51" w:rsidP="00C5529C">
            <w:pPr>
              <w:rPr>
                <w:rFonts w:ascii="Arial" w:eastAsia="Calibri" w:hAnsi="Arial" w:cs="Arial"/>
                <w:bCs/>
                <w:sz w:val="20"/>
                <w:szCs w:val="20"/>
              </w:rPr>
            </w:pPr>
            <w:r w:rsidRPr="00637E2E">
              <w:rPr>
                <w:rFonts w:ascii="Arial" w:hAnsi="Arial" w:cs="Arial"/>
                <w:sz w:val="20"/>
                <w:szCs w:val="20"/>
              </w:rPr>
              <w:t>MAT 1575 or higher</w:t>
            </w:r>
            <w:r w:rsidR="00A408F8">
              <w:rPr>
                <w:rFonts w:ascii="Arial" w:hAnsi="Arial" w:cs="Arial"/>
                <w:sz w:val="20"/>
                <w:szCs w:val="20"/>
              </w:rPr>
              <w:t xml:space="preserve">, </w:t>
            </w:r>
            <w:r w:rsidR="00A408F8">
              <w:t xml:space="preserve">Pre or </w:t>
            </w:r>
            <w:proofErr w:type="spellStart"/>
            <w:r w:rsidR="00A408F8">
              <w:t>corequisite</w:t>
            </w:r>
            <w:proofErr w:type="spellEnd"/>
            <w:r w:rsidR="00A408F8">
              <w:t>: BMET 2422</w:t>
            </w:r>
          </w:p>
        </w:tc>
      </w:tr>
      <w:tr w:rsidR="001B7D51" w:rsidRPr="00EF56E5" w:rsidTr="00C5529C">
        <w:trPr>
          <w:trHeight w:val="161"/>
        </w:trPr>
        <w:tc>
          <w:tcPr>
            <w:tcW w:w="1103" w:type="pct"/>
            <w:tcMar>
              <w:top w:w="0" w:type="dxa"/>
              <w:left w:w="108" w:type="dxa"/>
              <w:bottom w:w="0" w:type="dxa"/>
              <w:right w:w="108" w:type="dxa"/>
            </w:tcMar>
            <w:vAlign w:val="center"/>
            <w:hideMark/>
          </w:tcPr>
          <w:p w:rsidR="001B7D51" w:rsidRPr="00EF56E5" w:rsidRDefault="001B7D51" w:rsidP="00C5529C">
            <w:pPr>
              <w:rPr>
                <w:rFonts w:ascii="Arial" w:eastAsia="Calibri" w:hAnsi="Arial" w:cs="Arial"/>
                <w:b/>
                <w:bCs/>
                <w:sz w:val="20"/>
                <w:szCs w:val="20"/>
              </w:rPr>
            </w:pPr>
            <w:r w:rsidRPr="00EF56E5">
              <w:rPr>
                <w:rFonts w:ascii="Arial" w:eastAsia="Calibri" w:hAnsi="Arial" w:cs="Arial"/>
                <w:b/>
                <w:bCs/>
                <w:sz w:val="20"/>
                <w:szCs w:val="20"/>
              </w:rPr>
              <w:t>Credits</w:t>
            </w:r>
          </w:p>
        </w:tc>
        <w:tc>
          <w:tcPr>
            <w:tcW w:w="3897" w:type="pct"/>
            <w:tcMar>
              <w:top w:w="0" w:type="dxa"/>
              <w:left w:w="108" w:type="dxa"/>
              <w:bottom w:w="0" w:type="dxa"/>
              <w:right w:w="108" w:type="dxa"/>
            </w:tcMar>
            <w:vAlign w:val="center"/>
          </w:tcPr>
          <w:p w:rsidR="001B7D51" w:rsidRPr="00EF56E5" w:rsidRDefault="001B7D51" w:rsidP="00C5529C">
            <w:pPr>
              <w:rPr>
                <w:rFonts w:ascii="Arial" w:eastAsia="Calibri" w:hAnsi="Arial" w:cs="Arial"/>
                <w:bCs/>
                <w:sz w:val="20"/>
                <w:szCs w:val="20"/>
              </w:rPr>
            </w:pPr>
            <w:r w:rsidRPr="00A50D1A">
              <w:rPr>
                <w:rFonts w:ascii="Arial" w:eastAsia="Calibri" w:hAnsi="Arial" w:cs="Arial"/>
                <w:bCs/>
                <w:sz w:val="20"/>
                <w:szCs w:val="20"/>
              </w:rPr>
              <w:t>3 credits</w:t>
            </w:r>
          </w:p>
        </w:tc>
      </w:tr>
      <w:tr w:rsidR="001B7D51" w:rsidRPr="00EF56E5" w:rsidTr="00C5529C">
        <w:trPr>
          <w:trHeight w:val="287"/>
        </w:trPr>
        <w:tc>
          <w:tcPr>
            <w:tcW w:w="1103" w:type="pct"/>
            <w:tcMar>
              <w:top w:w="0" w:type="dxa"/>
              <w:left w:w="108" w:type="dxa"/>
              <w:bottom w:w="0" w:type="dxa"/>
              <w:right w:w="108" w:type="dxa"/>
            </w:tcMar>
            <w:vAlign w:val="center"/>
            <w:hideMark/>
          </w:tcPr>
          <w:p w:rsidR="001B7D51" w:rsidRPr="00EF56E5" w:rsidRDefault="001B7D51" w:rsidP="00C5529C">
            <w:pPr>
              <w:rPr>
                <w:rFonts w:ascii="Arial" w:eastAsia="Calibri" w:hAnsi="Arial" w:cs="Arial"/>
                <w:b/>
                <w:bCs/>
                <w:sz w:val="20"/>
                <w:szCs w:val="20"/>
              </w:rPr>
            </w:pPr>
            <w:r w:rsidRPr="00EF56E5">
              <w:rPr>
                <w:rFonts w:ascii="Arial" w:eastAsia="Calibri" w:hAnsi="Arial" w:cs="Arial"/>
                <w:b/>
                <w:bCs/>
                <w:sz w:val="20"/>
                <w:szCs w:val="20"/>
              </w:rPr>
              <w:t>Contact Hours</w:t>
            </w:r>
          </w:p>
        </w:tc>
        <w:tc>
          <w:tcPr>
            <w:tcW w:w="3897" w:type="pct"/>
            <w:tcMar>
              <w:top w:w="0" w:type="dxa"/>
              <w:left w:w="108" w:type="dxa"/>
              <w:bottom w:w="0" w:type="dxa"/>
              <w:right w:w="108" w:type="dxa"/>
            </w:tcMar>
            <w:vAlign w:val="center"/>
          </w:tcPr>
          <w:p w:rsidR="001B7D51" w:rsidRPr="00EF56E5" w:rsidRDefault="001B7D51" w:rsidP="00C5529C">
            <w:pPr>
              <w:rPr>
                <w:rFonts w:ascii="Arial" w:eastAsia="Calibri" w:hAnsi="Arial" w:cs="Arial"/>
                <w:bCs/>
                <w:sz w:val="20"/>
                <w:szCs w:val="20"/>
              </w:rPr>
            </w:pPr>
            <w:r w:rsidRPr="00A50D1A">
              <w:rPr>
                <w:rFonts w:ascii="Arial" w:eastAsia="Calibri" w:hAnsi="Arial" w:cs="Arial"/>
                <w:bCs/>
                <w:sz w:val="20"/>
                <w:szCs w:val="20"/>
              </w:rPr>
              <w:t>2 hours lectures, 2 hours lab</w:t>
            </w:r>
          </w:p>
        </w:tc>
      </w:tr>
      <w:tr w:rsidR="001B7D51" w:rsidRPr="00EF56E5" w:rsidTr="00C5529C">
        <w:trPr>
          <w:trHeight w:val="215"/>
        </w:trPr>
        <w:tc>
          <w:tcPr>
            <w:tcW w:w="1103" w:type="pct"/>
            <w:tcMar>
              <w:top w:w="0" w:type="dxa"/>
              <w:left w:w="108" w:type="dxa"/>
              <w:bottom w:w="0" w:type="dxa"/>
              <w:right w:w="108" w:type="dxa"/>
            </w:tcMar>
            <w:vAlign w:val="center"/>
            <w:hideMark/>
          </w:tcPr>
          <w:p w:rsidR="001B7D51" w:rsidRPr="00EF56E5" w:rsidRDefault="001B7D51" w:rsidP="00C5529C">
            <w:pPr>
              <w:rPr>
                <w:rFonts w:ascii="Arial" w:eastAsia="Calibri" w:hAnsi="Arial" w:cs="Arial"/>
                <w:b/>
                <w:bCs/>
                <w:sz w:val="20"/>
                <w:szCs w:val="20"/>
              </w:rPr>
            </w:pPr>
            <w:r w:rsidRPr="00EF56E5">
              <w:rPr>
                <w:rFonts w:ascii="Arial" w:eastAsia="Calibri" w:hAnsi="Arial" w:cs="Arial"/>
                <w:b/>
                <w:bCs/>
                <w:sz w:val="20"/>
                <w:szCs w:val="20"/>
              </w:rPr>
              <w:t>Liberal Arts</w:t>
            </w:r>
          </w:p>
        </w:tc>
        <w:tc>
          <w:tcPr>
            <w:tcW w:w="3897" w:type="pct"/>
            <w:tcMar>
              <w:top w:w="0" w:type="dxa"/>
              <w:left w:w="108" w:type="dxa"/>
              <w:bottom w:w="0" w:type="dxa"/>
              <w:right w:w="108" w:type="dxa"/>
            </w:tcMar>
            <w:vAlign w:val="center"/>
            <w:hideMark/>
          </w:tcPr>
          <w:p w:rsidR="001B7D51" w:rsidRPr="00EF56E5" w:rsidRDefault="001B7D51" w:rsidP="00C5529C">
            <w:pPr>
              <w:rPr>
                <w:rFonts w:ascii="Arial" w:eastAsia="Calibri" w:hAnsi="Arial" w:cs="Arial"/>
                <w:b/>
                <w:bCs/>
                <w:sz w:val="20"/>
                <w:szCs w:val="20"/>
              </w:rPr>
            </w:pPr>
            <w:r>
              <w:rPr>
                <w:rFonts w:ascii="Arial" w:eastAsia="Calibri" w:hAnsi="Arial" w:cs="Arial"/>
                <w:b/>
                <w:bCs/>
                <w:sz w:val="20"/>
                <w:szCs w:val="20"/>
              </w:rPr>
              <w:t>[   ] Yes  [  X</w:t>
            </w:r>
            <w:r w:rsidRPr="00EF56E5">
              <w:rPr>
                <w:rFonts w:ascii="Arial" w:eastAsia="Calibri" w:hAnsi="Arial" w:cs="Arial"/>
                <w:b/>
                <w:bCs/>
                <w:sz w:val="20"/>
                <w:szCs w:val="20"/>
              </w:rPr>
              <w:t xml:space="preserve">] No  </w:t>
            </w:r>
          </w:p>
        </w:tc>
      </w:tr>
      <w:tr w:rsidR="001B7D51" w:rsidRPr="00EF56E5" w:rsidTr="00C5529C">
        <w:trPr>
          <w:trHeight w:val="656"/>
        </w:trPr>
        <w:tc>
          <w:tcPr>
            <w:tcW w:w="1103" w:type="pct"/>
            <w:tcMar>
              <w:top w:w="0" w:type="dxa"/>
              <w:left w:w="108" w:type="dxa"/>
              <w:bottom w:w="0" w:type="dxa"/>
              <w:right w:w="108" w:type="dxa"/>
            </w:tcMar>
            <w:vAlign w:val="center"/>
            <w:hideMark/>
          </w:tcPr>
          <w:p w:rsidR="001B7D51" w:rsidRPr="00EF56E5" w:rsidRDefault="001B7D51" w:rsidP="00C5529C">
            <w:pPr>
              <w:rPr>
                <w:rFonts w:ascii="Arial" w:eastAsia="Calibri" w:hAnsi="Arial" w:cs="Arial"/>
                <w:b/>
                <w:bCs/>
                <w:sz w:val="20"/>
                <w:szCs w:val="20"/>
              </w:rPr>
            </w:pPr>
            <w:r w:rsidRPr="00EF56E5">
              <w:rPr>
                <w:rFonts w:ascii="Arial" w:eastAsia="Calibri" w:hAnsi="Arial" w:cs="Arial"/>
                <w:b/>
                <w:bCs/>
                <w:sz w:val="20"/>
                <w:szCs w:val="20"/>
              </w:rPr>
              <w:t xml:space="preserve">Course Attribute (e.g. Writing Intensive, </w:t>
            </w:r>
            <w:proofErr w:type="spellStart"/>
            <w:r w:rsidRPr="00EF56E5">
              <w:rPr>
                <w:rFonts w:ascii="Arial" w:eastAsia="Calibri" w:hAnsi="Arial" w:cs="Arial"/>
                <w:b/>
                <w:bCs/>
                <w:sz w:val="20"/>
                <w:szCs w:val="20"/>
              </w:rPr>
              <w:t>etc</w:t>
            </w:r>
            <w:proofErr w:type="spellEnd"/>
            <w:r w:rsidRPr="00EF56E5">
              <w:rPr>
                <w:rFonts w:ascii="Arial" w:eastAsia="Calibri" w:hAnsi="Arial" w:cs="Arial"/>
                <w:b/>
                <w:bCs/>
                <w:sz w:val="20"/>
                <w:szCs w:val="20"/>
              </w:rPr>
              <w:t>)</w:t>
            </w:r>
          </w:p>
        </w:tc>
        <w:tc>
          <w:tcPr>
            <w:tcW w:w="3897" w:type="pct"/>
            <w:tcMar>
              <w:top w:w="0" w:type="dxa"/>
              <w:left w:w="108" w:type="dxa"/>
              <w:bottom w:w="0" w:type="dxa"/>
              <w:right w:w="108" w:type="dxa"/>
            </w:tcMar>
            <w:vAlign w:val="center"/>
          </w:tcPr>
          <w:p w:rsidR="001B7D51" w:rsidRPr="00EF56E5" w:rsidRDefault="001B7D51" w:rsidP="00C5529C">
            <w:pPr>
              <w:rPr>
                <w:rFonts w:ascii="Arial" w:eastAsia="Calibri" w:hAnsi="Arial" w:cs="Arial"/>
                <w:bCs/>
                <w:sz w:val="20"/>
                <w:szCs w:val="20"/>
              </w:rPr>
            </w:pPr>
          </w:p>
        </w:tc>
      </w:tr>
      <w:tr w:rsidR="001B7D51" w:rsidRPr="00EF56E5" w:rsidTr="00C5529C">
        <w:trPr>
          <w:trHeight w:val="425"/>
        </w:trPr>
        <w:tc>
          <w:tcPr>
            <w:tcW w:w="1103" w:type="pct"/>
            <w:tcMar>
              <w:top w:w="0" w:type="dxa"/>
              <w:left w:w="108" w:type="dxa"/>
              <w:bottom w:w="0" w:type="dxa"/>
              <w:right w:w="108" w:type="dxa"/>
            </w:tcMar>
            <w:vAlign w:val="center"/>
            <w:hideMark/>
          </w:tcPr>
          <w:p w:rsidR="001B7D51" w:rsidRPr="00EF56E5" w:rsidRDefault="001B7D51" w:rsidP="00C5529C">
            <w:pPr>
              <w:rPr>
                <w:rFonts w:ascii="Arial" w:eastAsia="Calibri" w:hAnsi="Arial" w:cs="Arial"/>
                <w:b/>
                <w:bCs/>
                <w:sz w:val="20"/>
                <w:szCs w:val="20"/>
              </w:rPr>
            </w:pPr>
            <w:r w:rsidRPr="00EF56E5">
              <w:rPr>
                <w:rFonts w:ascii="Arial" w:eastAsia="Calibri" w:hAnsi="Arial" w:cs="Arial"/>
                <w:b/>
                <w:bCs/>
                <w:sz w:val="20"/>
                <w:szCs w:val="20"/>
              </w:rPr>
              <w:t>Course Applicability</w:t>
            </w:r>
          </w:p>
        </w:tc>
        <w:tc>
          <w:tcPr>
            <w:tcW w:w="3897" w:type="pct"/>
            <w:tcMar>
              <w:top w:w="0" w:type="dxa"/>
              <w:left w:w="108" w:type="dxa"/>
              <w:bottom w:w="0" w:type="dxa"/>
              <w:right w:w="108" w:type="dxa"/>
            </w:tcMar>
            <w:vAlign w:val="center"/>
          </w:tcPr>
          <w:p w:rsidR="001B7D51" w:rsidRPr="00EF56E5" w:rsidRDefault="001B7D51" w:rsidP="00C5529C">
            <w:pPr>
              <w:rPr>
                <w:rFonts w:ascii="Arial" w:eastAsia="Calibri" w:hAnsi="Arial" w:cs="Arial"/>
                <w:b/>
                <w:bCs/>
                <w:sz w:val="20"/>
                <w:szCs w:val="20"/>
              </w:rPr>
            </w:pPr>
          </w:p>
          <w:tbl>
            <w:tblPr>
              <w:tblW w:w="9423" w:type="dxa"/>
              <w:tblLook w:val="04A0" w:firstRow="1" w:lastRow="0" w:firstColumn="1" w:lastColumn="0" w:noHBand="0" w:noVBand="1"/>
            </w:tblPr>
            <w:tblGrid>
              <w:gridCol w:w="2763"/>
              <w:gridCol w:w="3690"/>
              <w:gridCol w:w="2970"/>
            </w:tblGrid>
            <w:tr w:rsidR="001B7D51" w:rsidRPr="00EF56E5" w:rsidTr="00C5529C">
              <w:trPr>
                <w:trHeight w:val="342"/>
              </w:trPr>
              <w:tc>
                <w:tcPr>
                  <w:tcW w:w="2763" w:type="dxa"/>
                  <w:shd w:val="clear" w:color="auto" w:fill="auto"/>
                  <w:vAlign w:val="center"/>
                </w:tcPr>
                <w:p w:rsidR="001B7D51" w:rsidRPr="00EF56E5" w:rsidRDefault="001B7D51" w:rsidP="00C5529C">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Major</w:t>
                  </w:r>
                </w:p>
              </w:tc>
              <w:tc>
                <w:tcPr>
                  <w:tcW w:w="6660" w:type="dxa"/>
                  <w:gridSpan w:val="2"/>
                  <w:shd w:val="clear" w:color="auto" w:fill="auto"/>
                  <w:vAlign w:val="center"/>
                </w:tcPr>
                <w:p w:rsidR="001B7D51" w:rsidRPr="00EF56E5" w:rsidRDefault="001B7D51" w:rsidP="00C5529C">
                  <w:pPr>
                    <w:rPr>
                      <w:rFonts w:ascii="Arial" w:eastAsia="Calibri" w:hAnsi="Arial" w:cs="Arial"/>
                      <w:b/>
                      <w:bCs/>
                      <w:sz w:val="20"/>
                      <w:szCs w:val="20"/>
                    </w:rPr>
                  </w:pPr>
                </w:p>
              </w:tc>
            </w:tr>
            <w:tr w:rsidR="001B7D51" w:rsidRPr="00EF56E5" w:rsidTr="00C5529C">
              <w:trPr>
                <w:trHeight w:val="360"/>
              </w:trPr>
              <w:tc>
                <w:tcPr>
                  <w:tcW w:w="2763" w:type="dxa"/>
                  <w:shd w:val="clear" w:color="auto" w:fill="auto"/>
                  <w:vAlign w:val="center"/>
                </w:tcPr>
                <w:p w:rsidR="001B7D51" w:rsidRPr="00EF56E5" w:rsidRDefault="001B7D51" w:rsidP="00C5529C">
                  <w:pPr>
                    <w:rPr>
                      <w:rFonts w:ascii="Arial" w:eastAsia="Calibri" w:hAnsi="Arial" w:cs="Arial"/>
                      <w:b/>
                      <w:bCs/>
                      <w:sz w:val="20"/>
                      <w:szCs w:val="20"/>
                    </w:rPr>
                  </w:pPr>
                  <w:r w:rsidRPr="00EF56E5">
                    <w:rPr>
                      <w:rFonts w:ascii="Arial" w:eastAsia="Calibri" w:hAnsi="Arial" w:cs="Arial"/>
                      <w:b/>
                      <w:bCs/>
                      <w:sz w:val="20"/>
                      <w:szCs w:val="20"/>
                    </w:rPr>
                    <w:t>[  ] Gen Ed Required</w:t>
                  </w:r>
                </w:p>
              </w:tc>
              <w:tc>
                <w:tcPr>
                  <w:tcW w:w="3690" w:type="dxa"/>
                  <w:shd w:val="clear" w:color="auto" w:fill="auto"/>
                  <w:vAlign w:val="center"/>
                </w:tcPr>
                <w:p w:rsidR="001B7D51" w:rsidRPr="00EF56E5" w:rsidRDefault="001B7D51" w:rsidP="00C5529C">
                  <w:pPr>
                    <w:rPr>
                      <w:rFonts w:ascii="Arial" w:eastAsia="Calibri" w:hAnsi="Arial" w:cs="Arial"/>
                      <w:b/>
                      <w:bCs/>
                      <w:sz w:val="20"/>
                      <w:szCs w:val="20"/>
                    </w:rPr>
                  </w:pPr>
                  <w:r w:rsidRPr="00EF56E5">
                    <w:rPr>
                      <w:rFonts w:ascii="Arial" w:eastAsia="Calibri" w:hAnsi="Arial" w:cs="Arial"/>
                      <w:b/>
                      <w:bCs/>
                      <w:sz w:val="20"/>
                      <w:szCs w:val="20"/>
                    </w:rPr>
                    <w:t>[  ] Gen Ed - Flexible</w:t>
                  </w:r>
                </w:p>
              </w:tc>
              <w:tc>
                <w:tcPr>
                  <w:tcW w:w="2970" w:type="dxa"/>
                  <w:shd w:val="clear" w:color="auto" w:fill="auto"/>
                  <w:vAlign w:val="center"/>
                </w:tcPr>
                <w:p w:rsidR="001B7D51" w:rsidRPr="00EF56E5" w:rsidRDefault="001B7D51" w:rsidP="00C5529C">
                  <w:pPr>
                    <w:rPr>
                      <w:rFonts w:ascii="Arial" w:eastAsia="Calibri" w:hAnsi="Arial" w:cs="Arial"/>
                      <w:b/>
                      <w:bCs/>
                      <w:sz w:val="20"/>
                      <w:szCs w:val="20"/>
                    </w:rPr>
                  </w:pPr>
                  <w:r w:rsidRPr="00EF56E5">
                    <w:rPr>
                      <w:rFonts w:ascii="Arial" w:eastAsia="Calibri" w:hAnsi="Arial" w:cs="Arial"/>
                      <w:b/>
                      <w:bCs/>
                      <w:sz w:val="20"/>
                      <w:szCs w:val="20"/>
                    </w:rPr>
                    <w:t>[  ] Gen Ed - College Option</w:t>
                  </w:r>
                </w:p>
              </w:tc>
            </w:tr>
            <w:tr w:rsidR="001B7D51" w:rsidRPr="00EF56E5" w:rsidTr="00C5529C">
              <w:tc>
                <w:tcPr>
                  <w:tcW w:w="2763" w:type="dxa"/>
                  <w:shd w:val="clear" w:color="auto" w:fill="auto"/>
                  <w:vAlign w:val="center"/>
                </w:tcPr>
                <w:p w:rsidR="001B7D51" w:rsidRPr="00EF56E5" w:rsidRDefault="001B7D51" w:rsidP="00C5529C">
                  <w:pPr>
                    <w:ind w:left="144"/>
                    <w:rPr>
                      <w:rFonts w:ascii="Arial" w:eastAsia="Calibri" w:hAnsi="Arial" w:cs="Arial"/>
                      <w:b/>
                      <w:bCs/>
                      <w:sz w:val="20"/>
                      <w:szCs w:val="20"/>
                    </w:rPr>
                  </w:pPr>
                  <w:r w:rsidRPr="00EF56E5">
                    <w:rPr>
                      <w:rFonts w:ascii="Arial" w:eastAsia="Calibri" w:hAnsi="Arial" w:cs="Arial"/>
                      <w:b/>
                      <w:bCs/>
                      <w:sz w:val="20"/>
                      <w:szCs w:val="20"/>
                    </w:rPr>
                    <w:lastRenderedPageBreak/>
                    <w:t>[  ] English Composition</w:t>
                  </w:r>
                </w:p>
              </w:tc>
              <w:tc>
                <w:tcPr>
                  <w:tcW w:w="3690" w:type="dxa"/>
                  <w:shd w:val="clear" w:color="auto" w:fill="auto"/>
                  <w:vAlign w:val="center"/>
                </w:tcPr>
                <w:p w:rsidR="001B7D51" w:rsidRPr="00EF56E5" w:rsidRDefault="001B7D51" w:rsidP="00C5529C">
                  <w:pPr>
                    <w:ind w:left="144"/>
                    <w:rPr>
                      <w:rFonts w:ascii="Arial" w:eastAsia="Calibri" w:hAnsi="Arial" w:cs="Arial"/>
                      <w:b/>
                      <w:bCs/>
                      <w:sz w:val="20"/>
                      <w:szCs w:val="20"/>
                    </w:rPr>
                  </w:pPr>
                  <w:r w:rsidRPr="00EF56E5">
                    <w:rPr>
                      <w:rFonts w:ascii="Arial" w:eastAsia="Calibri" w:hAnsi="Arial" w:cs="Arial"/>
                      <w:b/>
                      <w:bCs/>
                      <w:sz w:val="20"/>
                      <w:szCs w:val="20"/>
                    </w:rPr>
                    <w:t>[  ] World Cultures</w:t>
                  </w:r>
                </w:p>
              </w:tc>
              <w:tc>
                <w:tcPr>
                  <w:tcW w:w="2970" w:type="dxa"/>
                  <w:shd w:val="clear" w:color="auto" w:fill="auto"/>
                  <w:vAlign w:val="center"/>
                </w:tcPr>
                <w:p w:rsidR="001B7D51" w:rsidRPr="00EF56E5" w:rsidRDefault="001B7D51" w:rsidP="00C5529C">
                  <w:pPr>
                    <w:ind w:left="97"/>
                    <w:rPr>
                      <w:rFonts w:ascii="Arial" w:eastAsia="Calibri" w:hAnsi="Arial" w:cs="Arial"/>
                      <w:b/>
                      <w:bCs/>
                      <w:sz w:val="20"/>
                      <w:szCs w:val="20"/>
                    </w:rPr>
                  </w:pPr>
                  <w:r>
                    <w:rPr>
                      <w:rFonts w:ascii="Arial" w:eastAsia="Calibri" w:hAnsi="Arial" w:cs="Arial"/>
                      <w:b/>
                      <w:bCs/>
                      <w:sz w:val="20"/>
                      <w:szCs w:val="20"/>
                    </w:rPr>
                    <w:t>[  ] Speech</w:t>
                  </w:r>
                </w:p>
              </w:tc>
            </w:tr>
            <w:tr w:rsidR="001B7D51" w:rsidRPr="00EF56E5" w:rsidTr="00C5529C">
              <w:trPr>
                <w:trHeight w:val="360"/>
              </w:trPr>
              <w:tc>
                <w:tcPr>
                  <w:tcW w:w="2763" w:type="dxa"/>
                  <w:shd w:val="clear" w:color="auto" w:fill="auto"/>
                  <w:vAlign w:val="center"/>
                </w:tcPr>
                <w:p w:rsidR="001B7D51" w:rsidRPr="00EF56E5" w:rsidRDefault="001B7D51" w:rsidP="00C5529C">
                  <w:pPr>
                    <w:ind w:left="144"/>
                    <w:rPr>
                      <w:rFonts w:ascii="Arial" w:eastAsia="Calibri" w:hAnsi="Arial" w:cs="Arial"/>
                      <w:b/>
                      <w:bCs/>
                      <w:sz w:val="20"/>
                      <w:szCs w:val="20"/>
                    </w:rPr>
                  </w:pPr>
                  <w:r w:rsidRPr="00EF56E5">
                    <w:rPr>
                      <w:rFonts w:ascii="Arial" w:eastAsia="Calibri" w:hAnsi="Arial" w:cs="Arial"/>
                      <w:b/>
                      <w:bCs/>
                      <w:sz w:val="20"/>
                      <w:szCs w:val="20"/>
                    </w:rPr>
                    <w:t>[  ] Mathematics</w:t>
                  </w:r>
                </w:p>
              </w:tc>
              <w:tc>
                <w:tcPr>
                  <w:tcW w:w="3690" w:type="dxa"/>
                  <w:shd w:val="clear" w:color="auto" w:fill="auto"/>
                  <w:vAlign w:val="center"/>
                </w:tcPr>
                <w:p w:rsidR="001B7D51" w:rsidRPr="00EF56E5" w:rsidRDefault="001B7D51" w:rsidP="00C5529C">
                  <w:pPr>
                    <w:ind w:left="144"/>
                    <w:rPr>
                      <w:rFonts w:ascii="Arial" w:eastAsia="Calibri" w:hAnsi="Arial" w:cs="Arial"/>
                      <w:b/>
                      <w:bCs/>
                      <w:sz w:val="20"/>
                      <w:szCs w:val="20"/>
                    </w:rPr>
                  </w:pPr>
                  <w:r w:rsidRPr="00EF56E5">
                    <w:rPr>
                      <w:rFonts w:ascii="Arial" w:eastAsia="Calibri" w:hAnsi="Arial" w:cs="Arial"/>
                      <w:b/>
                      <w:bCs/>
                      <w:sz w:val="20"/>
                      <w:szCs w:val="20"/>
                    </w:rPr>
                    <w:t>[  ] US Experience in its Diversity</w:t>
                  </w:r>
                </w:p>
              </w:tc>
              <w:tc>
                <w:tcPr>
                  <w:tcW w:w="2970" w:type="dxa"/>
                  <w:shd w:val="clear" w:color="auto" w:fill="auto"/>
                  <w:vAlign w:val="center"/>
                </w:tcPr>
                <w:p w:rsidR="001B7D51" w:rsidRPr="00EF56E5" w:rsidRDefault="001B7D51" w:rsidP="00C5529C">
                  <w:pPr>
                    <w:ind w:left="97"/>
                    <w:rPr>
                      <w:rFonts w:ascii="Arial" w:eastAsia="Calibri" w:hAnsi="Arial" w:cs="Arial"/>
                      <w:b/>
                      <w:bCs/>
                      <w:sz w:val="20"/>
                      <w:szCs w:val="20"/>
                    </w:rPr>
                  </w:pPr>
                  <w:r w:rsidRPr="00EF56E5">
                    <w:rPr>
                      <w:rFonts w:ascii="Arial" w:eastAsia="Calibri" w:hAnsi="Arial" w:cs="Arial"/>
                      <w:b/>
                      <w:bCs/>
                      <w:sz w:val="20"/>
                      <w:szCs w:val="20"/>
                    </w:rPr>
                    <w:t>[  ] Interdisc</w:t>
                  </w:r>
                  <w:r>
                    <w:rPr>
                      <w:rFonts w:ascii="Arial" w:eastAsia="Calibri" w:hAnsi="Arial" w:cs="Arial"/>
                      <w:b/>
                      <w:bCs/>
                      <w:sz w:val="20"/>
                      <w:szCs w:val="20"/>
                    </w:rPr>
                    <w:t>i</w:t>
                  </w:r>
                  <w:r w:rsidRPr="00EF56E5">
                    <w:rPr>
                      <w:rFonts w:ascii="Arial" w:eastAsia="Calibri" w:hAnsi="Arial" w:cs="Arial"/>
                      <w:b/>
                      <w:bCs/>
                      <w:sz w:val="20"/>
                      <w:szCs w:val="20"/>
                    </w:rPr>
                    <w:t>plinary</w:t>
                  </w:r>
                </w:p>
              </w:tc>
            </w:tr>
            <w:tr w:rsidR="001B7D51" w:rsidRPr="00EF56E5" w:rsidTr="00C5529C">
              <w:trPr>
                <w:trHeight w:val="360"/>
              </w:trPr>
              <w:tc>
                <w:tcPr>
                  <w:tcW w:w="2763" w:type="dxa"/>
                  <w:shd w:val="clear" w:color="auto" w:fill="auto"/>
                  <w:vAlign w:val="center"/>
                </w:tcPr>
                <w:p w:rsidR="001B7D51" w:rsidRPr="00EF56E5" w:rsidRDefault="001B7D51" w:rsidP="00C5529C">
                  <w:pPr>
                    <w:ind w:left="144"/>
                    <w:rPr>
                      <w:rFonts w:ascii="Arial" w:eastAsia="Calibri" w:hAnsi="Arial" w:cs="Arial"/>
                      <w:b/>
                      <w:bCs/>
                      <w:sz w:val="20"/>
                      <w:szCs w:val="20"/>
                    </w:rPr>
                  </w:pPr>
                  <w:r w:rsidRPr="00EF56E5">
                    <w:rPr>
                      <w:rFonts w:ascii="Arial" w:eastAsia="Calibri" w:hAnsi="Arial" w:cs="Arial"/>
                      <w:b/>
                      <w:bCs/>
                      <w:sz w:val="20"/>
                      <w:szCs w:val="20"/>
                    </w:rPr>
                    <w:t>[  ] Science</w:t>
                  </w:r>
                </w:p>
              </w:tc>
              <w:tc>
                <w:tcPr>
                  <w:tcW w:w="3690" w:type="dxa"/>
                  <w:shd w:val="clear" w:color="auto" w:fill="auto"/>
                  <w:vAlign w:val="center"/>
                </w:tcPr>
                <w:p w:rsidR="001B7D51" w:rsidRPr="00EF56E5" w:rsidRDefault="001B7D51" w:rsidP="00C5529C">
                  <w:pPr>
                    <w:ind w:left="144"/>
                    <w:rPr>
                      <w:rFonts w:ascii="Arial" w:eastAsia="Calibri" w:hAnsi="Arial" w:cs="Arial"/>
                      <w:b/>
                      <w:bCs/>
                      <w:sz w:val="20"/>
                      <w:szCs w:val="20"/>
                    </w:rPr>
                  </w:pPr>
                  <w:r w:rsidRPr="00EF56E5">
                    <w:rPr>
                      <w:rFonts w:ascii="Arial" w:eastAsia="Calibri" w:hAnsi="Arial" w:cs="Arial"/>
                      <w:b/>
                      <w:bCs/>
                      <w:sz w:val="20"/>
                      <w:szCs w:val="20"/>
                    </w:rPr>
                    <w:t>[  ] Creative Expression</w:t>
                  </w:r>
                </w:p>
              </w:tc>
              <w:tc>
                <w:tcPr>
                  <w:tcW w:w="2970" w:type="dxa"/>
                  <w:shd w:val="clear" w:color="auto" w:fill="auto"/>
                  <w:vAlign w:val="center"/>
                </w:tcPr>
                <w:p w:rsidR="001B7D51" w:rsidRPr="00EF56E5" w:rsidRDefault="001B7D51" w:rsidP="00C5529C">
                  <w:pPr>
                    <w:rPr>
                      <w:rFonts w:ascii="Arial" w:eastAsia="Calibri" w:hAnsi="Arial" w:cs="Arial"/>
                      <w:b/>
                      <w:bCs/>
                      <w:sz w:val="20"/>
                      <w:szCs w:val="20"/>
                    </w:rPr>
                  </w:pPr>
                  <w:r>
                    <w:rPr>
                      <w:rFonts w:ascii="Arial" w:eastAsia="Calibri" w:hAnsi="Arial" w:cs="Arial"/>
                      <w:b/>
                      <w:bCs/>
                      <w:sz w:val="20"/>
                      <w:szCs w:val="20"/>
                    </w:rPr>
                    <w:t xml:space="preserve">  </w:t>
                  </w:r>
                  <w:r w:rsidRPr="00EF56E5">
                    <w:rPr>
                      <w:rFonts w:ascii="Arial" w:eastAsia="Calibri" w:hAnsi="Arial" w:cs="Arial"/>
                      <w:b/>
                      <w:bCs/>
                      <w:sz w:val="20"/>
                      <w:szCs w:val="20"/>
                    </w:rPr>
                    <w:t>[  ] Advanced Liberal Arts</w:t>
                  </w:r>
                </w:p>
              </w:tc>
            </w:tr>
            <w:tr w:rsidR="001B7D51" w:rsidRPr="00EF56E5" w:rsidTr="00C5529C">
              <w:trPr>
                <w:trHeight w:val="360"/>
              </w:trPr>
              <w:tc>
                <w:tcPr>
                  <w:tcW w:w="2763" w:type="dxa"/>
                  <w:shd w:val="clear" w:color="auto" w:fill="auto"/>
                  <w:vAlign w:val="center"/>
                </w:tcPr>
                <w:p w:rsidR="001B7D51" w:rsidRPr="00EF56E5" w:rsidRDefault="001B7D51" w:rsidP="00C5529C">
                  <w:pPr>
                    <w:rPr>
                      <w:rFonts w:ascii="Arial" w:eastAsia="Calibri" w:hAnsi="Arial" w:cs="Arial"/>
                      <w:b/>
                      <w:bCs/>
                      <w:sz w:val="20"/>
                      <w:szCs w:val="20"/>
                    </w:rPr>
                  </w:pPr>
                </w:p>
              </w:tc>
              <w:tc>
                <w:tcPr>
                  <w:tcW w:w="3690" w:type="dxa"/>
                  <w:shd w:val="clear" w:color="auto" w:fill="auto"/>
                  <w:vAlign w:val="center"/>
                </w:tcPr>
                <w:p w:rsidR="001B7D51" w:rsidRPr="00EF56E5" w:rsidRDefault="001B7D51" w:rsidP="00C5529C">
                  <w:pPr>
                    <w:ind w:left="144"/>
                    <w:rPr>
                      <w:rFonts w:ascii="Arial" w:eastAsia="Calibri" w:hAnsi="Arial" w:cs="Arial"/>
                      <w:b/>
                      <w:bCs/>
                      <w:sz w:val="20"/>
                      <w:szCs w:val="20"/>
                    </w:rPr>
                  </w:pPr>
                  <w:r w:rsidRPr="00EF56E5">
                    <w:rPr>
                      <w:rFonts w:ascii="Arial" w:eastAsia="Calibri" w:hAnsi="Arial" w:cs="Arial"/>
                      <w:b/>
                      <w:bCs/>
                      <w:sz w:val="20"/>
                      <w:szCs w:val="20"/>
                    </w:rPr>
                    <w:t>[  ] Individual and Society</w:t>
                  </w:r>
                </w:p>
              </w:tc>
              <w:tc>
                <w:tcPr>
                  <w:tcW w:w="2970" w:type="dxa"/>
                  <w:shd w:val="clear" w:color="auto" w:fill="auto"/>
                  <w:vAlign w:val="center"/>
                </w:tcPr>
                <w:p w:rsidR="001B7D51" w:rsidRPr="00EF56E5" w:rsidRDefault="001B7D51" w:rsidP="00C5529C">
                  <w:pPr>
                    <w:ind w:left="288"/>
                    <w:rPr>
                      <w:rFonts w:ascii="Arial" w:eastAsia="Calibri" w:hAnsi="Arial" w:cs="Arial"/>
                      <w:b/>
                      <w:bCs/>
                      <w:sz w:val="20"/>
                      <w:szCs w:val="20"/>
                    </w:rPr>
                  </w:pPr>
                </w:p>
              </w:tc>
            </w:tr>
            <w:tr w:rsidR="001B7D51" w:rsidRPr="00EF56E5" w:rsidTr="00C5529C">
              <w:trPr>
                <w:trHeight w:val="360"/>
              </w:trPr>
              <w:tc>
                <w:tcPr>
                  <w:tcW w:w="2763" w:type="dxa"/>
                  <w:shd w:val="clear" w:color="auto" w:fill="auto"/>
                  <w:vAlign w:val="center"/>
                </w:tcPr>
                <w:p w:rsidR="001B7D51" w:rsidRPr="00EF56E5" w:rsidRDefault="001B7D51" w:rsidP="00C5529C">
                  <w:pPr>
                    <w:rPr>
                      <w:rFonts w:ascii="Arial" w:eastAsia="Calibri" w:hAnsi="Arial" w:cs="Arial"/>
                      <w:b/>
                      <w:bCs/>
                      <w:sz w:val="20"/>
                      <w:szCs w:val="20"/>
                    </w:rPr>
                  </w:pPr>
                </w:p>
              </w:tc>
              <w:tc>
                <w:tcPr>
                  <w:tcW w:w="3690" w:type="dxa"/>
                  <w:shd w:val="clear" w:color="auto" w:fill="auto"/>
                  <w:vAlign w:val="center"/>
                </w:tcPr>
                <w:p w:rsidR="001B7D51" w:rsidRPr="00EF56E5" w:rsidRDefault="001B7D51" w:rsidP="00C5529C">
                  <w:pPr>
                    <w:ind w:left="144"/>
                    <w:rPr>
                      <w:rFonts w:ascii="Arial" w:eastAsia="Calibri" w:hAnsi="Arial" w:cs="Arial"/>
                      <w:b/>
                      <w:bCs/>
                      <w:sz w:val="20"/>
                      <w:szCs w:val="20"/>
                    </w:rPr>
                  </w:pPr>
                  <w:r w:rsidRPr="00EF56E5">
                    <w:rPr>
                      <w:rFonts w:ascii="Arial" w:eastAsia="Calibri" w:hAnsi="Arial" w:cs="Arial"/>
                      <w:b/>
                      <w:bCs/>
                      <w:sz w:val="20"/>
                      <w:szCs w:val="20"/>
                    </w:rPr>
                    <w:t>[  ] Scientific World</w:t>
                  </w:r>
                </w:p>
              </w:tc>
              <w:tc>
                <w:tcPr>
                  <w:tcW w:w="2970" w:type="dxa"/>
                  <w:shd w:val="clear" w:color="auto" w:fill="auto"/>
                  <w:vAlign w:val="center"/>
                </w:tcPr>
                <w:p w:rsidR="001B7D51" w:rsidRPr="00EF56E5" w:rsidRDefault="001B7D51" w:rsidP="00C5529C">
                  <w:pPr>
                    <w:ind w:left="288"/>
                    <w:rPr>
                      <w:rFonts w:ascii="Arial" w:eastAsia="Calibri" w:hAnsi="Arial" w:cs="Arial"/>
                      <w:b/>
                      <w:bCs/>
                      <w:sz w:val="20"/>
                      <w:szCs w:val="20"/>
                    </w:rPr>
                  </w:pPr>
                </w:p>
              </w:tc>
            </w:tr>
          </w:tbl>
          <w:p w:rsidR="001B7D51" w:rsidRPr="00EF56E5" w:rsidRDefault="001B7D51" w:rsidP="00C5529C">
            <w:pPr>
              <w:ind w:left="720"/>
              <w:rPr>
                <w:rFonts w:ascii="Arial" w:eastAsia="Calibri" w:hAnsi="Arial" w:cs="Arial"/>
                <w:b/>
                <w:bCs/>
                <w:sz w:val="20"/>
                <w:szCs w:val="20"/>
              </w:rPr>
            </w:pPr>
            <w:r w:rsidRPr="00EF56E5">
              <w:rPr>
                <w:rFonts w:ascii="Arial" w:eastAsia="Calibri" w:hAnsi="Arial" w:cs="Arial"/>
                <w:b/>
                <w:bCs/>
                <w:sz w:val="20"/>
                <w:szCs w:val="20"/>
              </w:rPr>
              <w:t xml:space="preserve"> </w:t>
            </w:r>
          </w:p>
        </w:tc>
      </w:tr>
      <w:tr w:rsidR="001B7D51" w:rsidRPr="00EF56E5" w:rsidTr="00C5529C">
        <w:trPr>
          <w:trHeight w:val="251"/>
        </w:trPr>
        <w:tc>
          <w:tcPr>
            <w:tcW w:w="1103" w:type="pct"/>
            <w:tcMar>
              <w:top w:w="0" w:type="dxa"/>
              <w:left w:w="108" w:type="dxa"/>
              <w:bottom w:w="0" w:type="dxa"/>
              <w:right w:w="108" w:type="dxa"/>
            </w:tcMar>
            <w:vAlign w:val="center"/>
          </w:tcPr>
          <w:p w:rsidR="001B7D51" w:rsidRPr="00EF56E5" w:rsidRDefault="001B7D51" w:rsidP="00C5529C">
            <w:pPr>
              <w:rPr>
                <w:rFonts w:ascii="Arial" w:eastAsia="Calibri" w:hAnsi="Arial" w:cs="Arial"/>
                <w:b/>
                <w:bCs/>
                <w:sz w:val="20"/>
                <w:szCs w:val="20"/>
              </w:rPr>
            </w:pPr>
            <w:r w:rsidRPr="00EF56E5">
              <w:rPr>
                <w:rFonts w:ascii="Arial" w:eastAsia="Calibri" w:hAnsi="Arial" w:cs="Arial"/>
                <w:b/>
                <w:bCs/>
                <w:sz w:val="20"/>
                <w:szCs w:val="20"/>
              </w:rPr>
              <w:lastRenderedPageBreak/>
              <w:t>Effective Term</w:t>
            </w:r>
          </w:p>
        </w:tc>
        <w:tc>
          <w:tcPr>
            <w:tcW w:w="3897" w:type="pct"/>
            <w:tcMar>
              <w:top w:w="0" w:type="dxa"/>
              <w:left w:w="108" w:type="dxa"/>
              <w:bottom w:w="0" w:type="dxa"/>
              <w:right w:w="108" w:type="dxa"/>
            </w:tcMar>
            <w:vAlign w:val="center"/>
          </w:tcPr>
          <w:p w:rsidR="001B7D51" w:rsidRPr="00CD4404" w:rsidRDefault="001B7D51" w:rsidP="00C5529C">
            <w:pPr>
              <w:rPr>
                <w:rFonts w:ascii="Arial" w:eastAsia="Calibri" w:hAnsi="Arial" w:cs="Arial"/>
                <w:bCs/>
                <w:sz w:val="20"/>
                <w:szCs w:val="20"/>
              </w:rPr>
            </w:pPr>
            <w:r>
              <w:rPr>
                <w:rFonts w:ascii="Arial" w:eastAsia="Calibri" w:hAnsi="Arial" w:cs="Arial"/>
                <w:bCs/>
                <w:sz w:val="20"/>
                <w:szCs w:val="20"/>
              </w:rPr>
              <w:t>Fall 2018</w:t>
            </w:r>
          </w:p>
        </w:tc>
      </w:tr>
    </w:tbl>
    <w:p w:rsidR="001B7D51" w:rsidRPr="00EF56E5" w:rsidRDefault="001B7D51" w:rsidP="00C5529C">
      <w:pPr>
        <w:rPr>
          <w:rFonts w:ascii="Arial" w:hAnsi="Arial" w:cs="Arial"/>
          <w:b/>
          <w:bCs/>
          <w:sz w:val="20"/>
          <w:szCs w:val="20"/>
        </w:rPr>
      </w:pPr>
    </w:p>
    <w:p w:rsidR="001B7D51" w:rsidRPr="00EF56E5" w:rsidRDefault="001B7D51" w:rsidP="00C5529C">
      <w:pPr>
        <w:spacing w:after="15"/>
        <w:rPr>
          <w:rFonts w:ascii="Arial" w:hAnsi="Arial" w:cs="Arial"/>
          <w:b/>
          <w:sz w:val="20"/>
          <w:szCs w:val="20"/>
        </w:rPr>
      </w:pPr>
      <w:r w:rsidRPr="00EF56E5">
        <w:rPr>
          <w:rFonts w:ascii="Arial" w:hAnsi="Arial" w:cs="Arial"/>
          <w:b/>
          <w:bCs/>
          <w:sz w:val="20"/>
          <w:szCs w:val="20"/>
        </w:rPr>
        <w:t xml:space="preserve">Rationale:  </w:t>
      </w:r>
      <w:r w:rsidRPr="00A50D1A">
        <w:rPr>
          <w:rFonts w:ascii="Arial" w:eastAsia="Calibri" w:hAnsi="Arial" w:cs="Arial"/>
          <w:bCs/>
          <w:sz w:val="20"/>
          <w:szCs w:val="20"/>
        </w:rPr>
        <w:t>It is an essential course for any Biomedical Engineering Technology (BMET) program.</w:t>
      </w:r>
    </w:p>
    <w:p w:rsidR="001B7D51" w:rsidRDefault="001B7D51" w:rsidP="00C5529C">
      <w:pPr>
        <w:pStyle w:val="Default"/>
        <w:rPr>
          <w:rStyle w:val="Strong"/>
          <w:color w:val="auto"/>
          <w:sz w:val="20"/>
          <w:szCs w:val="20"/>
        </w:rPr>
      </w:pPr>
    </w:p>
    <w:p w:rsidR="001B7D51" w:rsidRDefault="001B7D51">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C5529C" w:rsidRPr="00C72926" w:rsidRDefault="00C5529C" w:rsidP="00C5529C">
      <w:pPr>
        <w:pStyle w:val="CM4"/>
        <w:spacing w:after="0"/>
        <w:jc w:val="both"/>
        <w:rPr>
          <w:rFonts w:ascii="Times New Roman" w:hAnsi="Times New Roman"/>
          <w:color w:val="000000"/>
          <w:sz w:val="20"/>
          <w:szCs w:val="21"/>
        </w:rPr>
      </w:pPr>
      <w:r w:rsidRPr="00C72926">
        <w:rPr>
          <w:rFonts w:ascii="Times New Roman" w:hAnsi="Times New Roman"/>
          <w:color w:val="000000"/>
          <w:sz w:val="20"/>
          <w:szCs w:val="21"/>
        </w:rPr>
        <w:lastRenderedPageBreak/>
        <w:t xml:space="preserve">New York City College of Technology, CUNY </w:t>
      </w:r>
    </w:p>
    <w:p w:rsidR="00C5529C" w:rsidRDefault="00C5529C" w:rsidP="00C5529C">
      <w:pPr>
        <w:pStyle w:val="Default"/>
        <w:tabs>
          <w:tab w:val="left" w:pos="-3960"/>
        </w:tabs>
        <w:spacing w:after="120"/>
        <w:ind w:right="-120"/>
        <w:rPr>
          <w:rFonts w:ascii="Times New Roman" w:hAnsi="Times New Roman"/>
          <w:sz w:val="32"/>
          <w:szCs w:val="41"/>
        </w:rPr>
      </w:pPr>
      <w:r>
        <w:rPr>
          <w:rFonts w:ascii="Times New Roman" w:hAnsi="Times New Roman"/>
          <w:sz w:val="32"/>
          <w:szCs w:val="41"/>
        </w:rPr>
        <w:t>NEW COURSE</w:t>
      </w:r>
      <w:r w:rsidRPr="00626D87">
        <w:rPr>
          <w:rFonts w:ascii="Times New Roman" w:hAnsi="Times New Roman"/>
          <w:sz w:val="32"/>
          <w:szCs w:val="41"/>
        </w:rPr>
        <w:t xml:space="preserve"> PROPOSAL</w:t>
      </w:r>
      <w:r>
        <w:rPr>
          <w:rFonts w:ascii="Times New Roman" w:hAnsi="Times New Roman"/>
          <w:sz w:val="32"/>
          <w:szCs w:val="41"/>
        </w:rPr>
        <w:t xml:space="preserve"> FORM</w:t>
      </w:r>
    </w:p>
    <w:p w:rsidR="00C5529C" w:rsidRPr="003535BC" w:rsidRDefault="00C5529C" w:rsidP="00C5529C">
      <w:pPr>
        <w:rPr>
          <w:rFonts w:ascii="Times New Roman" w:hAnsi="Times New Roman" w:cs="Times New Roman"/>
          <w:sz w:val="20"/>
        </w:rPr>
      </w:pPr>
      <w:r w:rsidRPr="003535BC">
        <w:rPr>
          <w:rFonts w:ascii="Times New Roman" w:hAnsi="Times New Roman" w:cs="Times New Roman"/>
          <w:sz w:val="20"/>
        </w:rPr>
        <w:t xml:space="preserve">This form is used for all new course proposals. Attach this to the </w:t>
      </w:r>
      <w:hyperlink r:id="rId120" w:history="1">
        <w:r w:rsidRPr="00531884">
          <w:rPr>
            <w:rStyle w:val="Hyperlink"/>
            <w:rFonts w:ascii="Times New Roman" w:hAnsi="Times New Roman" w:cs="Times New Roman"/>
            <w:sz w:val="20"/>
          </w:rPr>
          <w:t>Curriculum Modification Proposal Form</w:t>
        </w:r>
      </w:hyperlink>
      <w:r>
        <w:rPr>
          <w:rFonts w:ascii="Times New Roman" w:hAnsi="Times New Roman" w:cs="Times New Roman"/>
          <w:sz w:val="20"/>
        </w:rPr>
        <w:t xml:space="preserve"> </w:t>
      </w:r>
      <w:r w:rsidRPr="003535BC">
        <w:rPr>
          <w:rFonts w:ascii="Times New Roman" w:hAnsi="Times New Roman" w:cs="Times New Roman"/>
          <w:sz w:val="20"/>
        </w:rPr>
        <w:t>and submit as one package as per instructions.</w:t>
      </w:r>
      <w:r>
        <w:rPr>
          <w:rFonts w:ascii="Times New Roman" w:hAnsi="Times New Roman" w:cs="Times New Roman"/>
          <w:sz w:val="20"/>
        </w:rPr>
        <w:t xml:space="preserve">  Use one New Course Proposal Form for each new course.</w:t>
      </w:r>
    </w:p>
    <w:p w:rsidR="00C5529C" w:rsidRDefault="00C5529C">
      <w:pPr>
        <w:rPr>
          <w:rFonts w:ascii="Times New Roman" w:hAnsi="Times New Roman" w:cs="Times New Roman"/>
        </w:rPr>
      </w:pPr>
    </w:p>
    <w:tbl>
      <w:tblPr>
        <w:tblStyle w:val="TableGrid"/>
        <w:tblW w:w="0" w:type="auto"/>
        <w:tblLook w:val="00A0" w:firstRow="1" w:lastRow="0" w:firstColumn="1" w:lastColumn="0" w:noHBand="0" w:noVBand="0"/>
      </w:tblPr>
      <w:tblGrid>
        <w:gridCol w:w="3528"/>
        <w:gridCol w:w="5328"/>
      </w:tblGrid>
      <w:tr w:rsidR="00C5529C">
        <w:tc>
          <w:tcPr>
            <w:tcW w:w="3528" w:type="dxa"/>
          </w:tcPr>
          <w:p w:rsidR="00C5529C" w:rsidRPr="00A912B6" w:rsidRDefault="00C5529C">
            <w:pPr>
              <w:rPr>
                <w:rFonts w:ascii="Times New Roman" w:hAnsi="Times New Roman" w:cs="Times New Roman"/>
                <w:b/>
              </w:rPr>
            </w:pPr>
            <w:r w:rsidRPr="00A912B6">
              <w:rPr>
                <w:rFonts w:ascii="Times New Roman" w:hAnsi="Times New Roman" w:cs="Times New Roman"/>
                <w:b/>
              </w:rPr>
              <w:t>Course Title</w:t>
            </w:r>
          </w:p>
        </w:tc>
        <w:tc>
          <w:tcPr>
            <w:tcW w:w="5328" w:type="dxa"/>
          </w:tcPr>
          <w:p w:rsidR="00C5529C" w:rsidRPr="004C5F58" w:rsidRDefault="00C5529C">
            <w:pPr>
              <w:rPr>
                <w:rFonts w:ascii="Times New Roman" w:hAnsi="Times New Roman" w:cs="Times New Roman"/>
              </w:rPr>
            </w:pPr>
            <w:r>
              <w:rPr>
                <w:rFonts w:asciiTheme="majorBidi" w:hAnsiTheme="majorBidi" w:cstheme="majorBidi"/>
                <w:b/>
                <w:bCs/>
                <w:caps/>
              </w:rPr>
              <w:t>Bioelectricity</w:t>
            </w:r>
          </w:p>
        </w:tc>
      </w:tr>
      <w:tr w:rsidR="00C5529C">
        <w:tc>
          <w:tcPr>
            <w:tcW w:w="3528" w:type="dxa"/>
          </w:tcPr>
          <w:p w:rsidR="00C5529C" w:rsidRPr="00A912B6" w:rsidRDefault="00C5529C" w:rsidP="00C5529C">
            <w:pPr>
              <w:rPr>
                <w:rFonts w:ascii="Times New Roman" w:hAnsi="Times New Roman" w:cs="Times New Roman"/>
                <w:b/>
              </w:rPr>
            </w:pPr>
            <w:r>
              <w:rPr>
                <w:rFonts w:ascii="Times New Roman" w:hAnsi="Times New Roman" w:cs="Times New Roman"/>
                <w:b/>
              </w:rPr>
              <w:t>Proposal Date</w:t>
            </w:r>
          </w:p>
        </w:tc>
        <w:tc>
          <w:tcPr>
            <w:tcW w:w="5328" w:type="dxa"/>
          </w:tcPr>
          <w:p w:rsidR="00C5529C" w:rsidRPr="004C5F58" w:rsidRDefault="00C5529C">
            <w:pPr>
              <w:rPr>
                <w:rFonts w:ascii="Times New Roman" w:hAnsi="Times New Roman" w:cs="Times New Roman"/>
              </w:rPr>
            </w:pPr>
            <w:r>
              <w:rPr>
                <w:rFonts w:ascii="Times New Roman" w:hAnsi="Times New Roman" w:cs="Times New Roman"/>
              </w:rPr>
              <w:t>7/17</w:t>
            </w:r>
            <w:r w:rsidRPr="004C5F58">
              <w:rPr>
                <w:rFonts w:ascii="Times New Roman" w:hAnsi="Times New Roman" w:cs="Times New Roman"/>
              </w:rPr>
              <w:t>/17</w:t>
            </w:r>
          </w:p>
        </w:tc>
      </w:tr>
      <w:tr w:rsidR="00C5529C">
        <w:tc>
          <w:tcPr>
            <w:tcW w:w="3528" w:type="dxa"/>
          </w:tcPr>
          <w:p w:rsidR="00C5529C" w:rsidRPr="00A912B6" w:rsidRDefault="00C5529C" w:rsidP="00C5529C">
            <w:pPr>
              <w:rPr>
                <w:rFonts w:ascii="Times New Roman" w:hAnsi="Times New Roman" w:cs="Times New Roman"/>
                <w:b/>
              </w:rPr>
            </w:pPr>
            <w:r>
              <w:rPr>
                <w:rFonts w:ascii="Times New Roman" w:hAnsi="Times New Roman" w:cs="Times New Roman"/>
                <w:b/>
              </w:rPr>
              <w:t xml:space="preserve">Proposer’s Name </w:t>
            </w:r>
          </w:p>
        </w:tc>
        <w:tc>
          <w:tcPr>
            <w:tcW w:w="5328" w:type="dxa"/>
          </w:tcPr>
          <w:p w:rsidR="00C5529C" w:rsidRPr="004C5F58" w:rsidRDefault="00C5529C">
            <w:pPr>
              <w:rPr>
                <w:rFonts w:ascii="Times New Roman" w:hAnsi="Times New Roman" w:cs="Times New Roman"/>
              </w:rPr>
            </w:pPr>
            <w:proofErr w:type="spellStart"/>
            <w:r>
              <w:rPr>
                <w:rFonts w:ascii="Times New Roman" w:hAnsi="Times New Roman" w:cs="Times New Roman"/>
              </w:rPr>
              <w:t>Candido</w:t>
            </w:r>
            <w:proofErr w:type="spellEnd"/>
            <w:r>
              <w:rPr>
                <w:rFonts w:ascii="Times New Roman" w:hAnsi="Times New Roman" w:cs="Times New Roman"/>
              </w:rPr>
              <w:t xml:space="preserve"> Cabo</w:t>
            </w:r>
          </w:p>
        </w:tc>
      </w:tr>
      <w:tr w:rsidR="00C5529C">
        <w:tc>
          <w:tcPr>
            <w:tcW w:w="3528" w:type="dxa"/>
          </w:tcPr>
          <w:p w:rsidR="00C5529C" w:rsidRPr="00A912B6" w:rsidRDefault="00C5529C">
            <w:pPr>
              <w:rPr>
                <w:rFonts w:ascii="Times New Roman" w:hAnsi="Times New Roman" w:cs="Times New Roman"/>
                <w:b/>
              </w:rPr>
            </w:pPr>
            <w:r>
              <w:rPr>
                <w:rFonts w:ascii="Times New Roman" w:hAnsi="Times New Roman" w:cs="Times New Roman"/>
                <w:b/>
              </w:rPr>
              <w:t>Course Number</w:t>
            </w:r>
          </w:p>
        </w:tc>
        <w:tc>
          <w:tcPr>
            <w:tcW w:w="5328" w:type="dxa"/>
          </w:tcPr>
          <w:p w:rsidR="00C5529C" w:rsidRPr="004C5F58" w:rsidRDefault="00C5529C">
            <w:pPr>
              <w:rPr>
                <w:rFonts w:ascii="Times New Roman" w:hAnsi="Times New Roman" w:cs="Times New Roman"/>
              </w:rPr>
            </w:pPr>
            <w:r>
              <w:rPr>
                <w:rFonts w:asciiTheme="majorBidi" w:hAnsiTheme="majorBidi" w:cstheme="majorBidi"/>
                <w:b/>
                <w:bCs/>
                <w:caps/>
              </w:rPr>
              <w:t>BMET 3501</w:t>
            </w:r>
          </w:p>
        </w:tc>
      </w:tr>
      <w:tr w:rsidR="00C5529C">
        <w:tc>
          <w:tcPr>
            <w:tcW w:w="3528" w:type="dxa"/>
          </w:tcPr>
          <w:p w:rsidR="00C5529C" w:rsidRPr="00A912B6" w:rsidRDefault="00C5529C">
            <w:pPr>
              <w:rPr>
                <w:rFonts w:ascii="Times New Roman" w:hAnsi="Times New Roman" w:cs="Times New Roman"/>
                <w:b/>
              </w:rPr>
            </w:pPr>
            <w:r>
              <w:rPr>
                <w:rFonts w:ascii="Times New Roman" w:hAnsi="Times New Roman" w:cs="Times New Roman"/>
                <w:b/>
              </w:rPr>
              <w:t>Course Credits, Hours</w:t>
            </w:r>
          </w:p>
        </w:tc>
        <w:tc>
          <w:tcPr>
            <w:tcW w:w="5328" w:type="dxa"/>
          </w:tcPr>
          <w:p w:rsidR="00C5529C" w:rsidRPr="004C5F58" w:rsidRDefault="00C5529C">
            <w:pPr>
              <w:rPr>
                <w:rFonts w:ascii="Times New Roman" w:hAnsi="Times New Roman" w:cs="Times New Roman"/>
              </w:rPr>
            </w:pPr>
            <w:r>
              <w:rPr>
                <w:rFonts w:ascii="Times New Roman" w:hAnsi="Times New Roman" w:cs="Times New Roman"/>
              </w:rPr>
              <w:t>3 credits</w:t>
            </w:r>
            <w:r w:rsidRPr="004C5F58">
              <w:rPr>
                <w:rFonts w:ascii="Times New Roman" w:hAnsi="Times New Roman" w:cs="Times New Roman"/>
              </w:rPr>
              <w:t>,  2 hours lectures, 2 hours lab</w:t>
            </w:r>
          </w:p>
        </w:tc>
      </w:tr>
      <w:tr w:rsidR="00C5529C">
        <w:tc>
          <w:tcPr>
            <w:tcW w:w="3528" w:type="dxa"/>
          </w:tcPr>
          <w:p w:rsidR="00C5529C" w:rsidRPr="00A912B6" w:rsidRDefault="00C5529C">
            <w:pPr>
              <w:rPr>
                <w:rFonts w:ascii="Times New Roman" w:hAnsi="Times New Roman" w:cs="Times New Roman"/>
                <w:b/>
              </w:rPr>
            </w:pPr>
            <w:r>
              <w:rPr>
                <w:rFonts w:ascii="Times New Roman" w:hAnsi="Times New Roman" w:cs="Times New Roman"/>
                <w:b/>
              </w:rPr>
              <w:t>Course Pre / Co-Requisites</w:t>
            </w:r>
          </w:p>
        </w:tc>
        <w:tc>
          <w:tcPr>
            <w:tcW w:w="5328" w:type="dxa"/>
          </w:tcPr>
          <w:p w:rsidR="00C5529C" w:rsidRPr="004C5F58" w:rsidRDefault="00C5529C" w:rsidP="00C5529C">
            <w:pPr>
              <w:rPr>
                <w:rFonts w:ascii="Times New Roman" w:hAnsi="Times New Roman" w:cs="Times New Roman"/>
              </w:rPr>
            </w:pPr>
            <w:r>
              <w:rPr>
                <w:rFonts w:asciiTheme="majorBidi" w:hAnsiTheme="majorBidi" w:cstheme="majorBidi"/>
              </w:rPr>
              <w:t>BME</w:t>
            </w:r>
            <w:r w:rsidR="00811C4F">
              <w:rPr>
                <w:rFonts w:asciiTheme="majorBidi" w:hAnsiTheme="majorBidi" w:cstheme="majorBidi"/>
              </w:rPr>
              <w:t>T 1201 and CST 1101</w:t>
            </w:r>
          </w:p>
        </w:tc>
      </w:tr>
      <w:tr w:rsidR="00C5529C">
        <w:tc>
          <w:tcPr>
            <w:tcW w:w="3528" w:type="dxa"/>
          </w:tcPr>
          <w:p w:rsidR="00C5529C" w:rsidRPr="00A912B6" w:rsidRDefault="00C5529C">
            <w:pPr>
              <w:rPr>
                <w:rFonts w:ascii="Times New Roman" w:hAnsi="Times New Roman" w:cs="Times New Roman"/>
                <w:b/>
              </w:rPr>
            </w:pPr>
            <w:r>
              <w:rPr>
                <w:rFonts w:ascii="Times New Roman" w:hAnsi="Times New Roman" w:cs="Times New Roman"/>
                <w:b/>
              </w:rPr>
              <w:t>Catalog Course Description</w:t>
            </w:r>
          </w:p>
        </w:tc>
        <w:tc>
          <w:tcPr>
            <w:tcW w:w="5328" w:type="dxa"/>
          </w:tcPr>
          <w:p w:rsidR="00C5529C" w:rsidRPr="00B6193C" w:rsidRDefault="00C5529C" w:rsidP="00C5529C">
            <w:pPr>
              <w:rPr>
                <w:rFonts w:ascii="Times New Roman" w:hAnsi="Times New Roman" w:cs="Times New Roman"/>
              </w:rPr>
            </w:pPr>
            <w:r>
              <w:rPr>
                <w:rFonts w:ascii="Times New Roman" w:hAnsi="Times New Roman" w:cs="Times New Roman"/>
              </w:rPr>
              <w:t>In this course students will learn the basic concepts related to the generation and propagation of electrical currents in living tissues, such as the heart, nerves and muscles. The course emphasizes a mathematically-based quantitative approach to the understanding of bioelectric phenomena. Ionic channel dynamics and the generation of the action potential will be discussed. Students will also learn to quantify the response of excitable tissues to electrical stimulation, the dynamics of propagation of the action potential and methods to calculate the resulting extracellular electric fields. Students will apply those general concepts of bioelectric phenomena to excitable tissues such as the heart, the nervous system and skeletal muscle.</w:t>
            </w:r>
          </w:p>
        </w:tc>
      </w:tr>
      <w:tr w:rsidR="00C5529C">
        <w:tc>
          <w:tcPr>
            <w:tcW w:w="3528" w:type="dxa"/>
          </w:tcPr>
          <w:p w:rsidR="00C5529C" w:rsidRDefault="00C5529C">
            <w:pPr>
              <w:rPr>
                <w:rFonts w:ascii="Times New Roman" w:hAnsi="Times New Roman" w:cs="Times New Roman"/>
                <w:b/>
              </w:rPr>
            </w:pPr>
            <w:r>
              <w:rPr>
                <w:rFonts w:ascii="Times New Roman" w:hAnsi="Times New Roman" w:cs="Times New Roman"/>
                <w:b/>
              </w:rPr>
              <w:t>Brief Rationale</w:t>
            </w:r>
          </w:p>
          <w:p w:rsidR="00C5529C" w:rsidRDefault="00C5529C" w:rsidP="00C5529C">
            <w:pPr>
              <w:rPr>
                <w:rFonts w:ascii="Times New Roman" w:hAnsi="Times New Roman" w:cs="Times New Roman"/>
                <w:sz w:val="20"/>
              </w:rPr>
            </w:pPr>
            <w:r w:rsidRPr="003535BC">
              <w:rPr>
                <w:rFonts w:ascii="Times New Roman" w:hAnsi="Times New Roman" w:cs="Times New Roman"/>
                <w:sz w:val="20"/>
              </w:rPr>
              <w:t>Provide a concise summary of why this course is important to the department, school or college.</w:t>
            </w:r>
          </w:p>
          <w:p w:rsidR="00C5529C" w:rsidRPr="003535BC" w:rsidRDefault="00C5529C" w:rsidP="00C5529C">
            <w:pPr>
              <w:rPr>
                <w:rFonts w:ascii="Times New Roman" w:hAnsi="Times New Roman" w:cs="Times New Roman"/>
                <w:b/>
              </w:rPr>
            </w:pPr>
          </w:p>
        </w:tc>
        <w:tc>
          <w:tcPr>
            <w:tcW w:w="5328" w:type="dxa"/>
          </w:tcPr>
          <w:p w:rsidR="00C5529C" w:rsidRPr="004C5F58" w:rsidRDefault="00C5529C">
            <w:pPr>
              <w:rPr>
                <w:rFonts w:ascii="Times New Roman" w:hAnsi="Times New Roman" w:cs="Times New Roman"/>
              </w:rPr>
            </w:pPr>
            <w:r>
              <w:rPr>
                <w:rFonts w:ascii="Times New Roman" w:hAnsi="Times New Roman" w:cs="Times New Roman"/>
              </w:rPr>
              <w:t>C</w:t>
            </w:r>
            <w:r w:rsidRPr="004C5F58">
              <w:rPr>
                <w:rFonts w:ascii="Times New Roman" w:hAnsi="Times New Roman" w:cs="Times New Roman"/>
              </w:rPr>
              <w:t xml:space="preserve">ourse for the new </w:t>
            </w:r>
            <w:r>
              <w:rPr>
                <w:rFonts w:ascii="Times New Roman" w:hAnsi="Times New Roman" w:cs="Times New Roman"/>
              </w:rPr>
              <w:t>Biomedical Engineering Technology (</w:t>
            </w:r>
            <w:r w:rsidRPr="004C5F58">
              <w:rPr>
                <w:rFonts w:ascii="Times New Roman" w:hAnsi="Times New Roman" w:cs="Times New Roman"/>
              </w:rPr>
              <w:t>BMET</w:t>
            </w:r>
            <w:r>
              <w:rPr>
                <w:rFonts w:ascii="Times New Roman" w:hAnsi="Times New Roman" w:cs="Times New Roman"/>
              </w:rPr>
              <w:t>)</w:t>
            </w:r>
            <w:r w:rsidRPr="004C5F58">
              <w:rPr>
                <w:rFonts w:ascii="Times New Roman" w:hAnsi="Times New Roman" w:cs="Times New Roman"/>
              </w:rPr>
              <w:t xml:space="preserve"> program</w:t>
            </w:r>
            <w:r>
              <w:rPr>
                <w:rFonts w:ascii="Times New Roman" w:hAnsi="Times New Roman" w:cs="Times New Roman"/>
              </w:rPr>
              <w:t>. Bioelectricity is an integral part of any program in biomedical engineering.</w:t>
            </w:r>
          </w:p>
          <w:p w:rsidR="00C5529C" w:rsidRPr="004C5F58" w:rsidRDefault="00C5529C">
            <w:pPr>
              <w:rPr>
                <w:rFonts w:ascii="Times New Roman" w:hAnsi="Times New Roman" w:cs="Times New Roman"/>
              </w:rPr>
            </w:pPr>
          </w:p>
        </w:tc>
      </w:tr>
      <w:tr w:rsidR="00C5529C">
        <w:tc>
          <w:tcPr>
            <w:tcW w:w="3528" w:type="dxa"/>
          </w:tcPr>
          <w:p w:rsidR="00C5529C" w:rsidRPr="00B55DF6" w:rsidRDefault="00C5529C">
            <w:pPr>
              <w:rPr>
                <w:rFonts w:ascii="Times New Roman" w:hAnsi="Times New Roman" w:cs="Times New Roman"/>
                <w:b/>
              </w:rPr>
            </w:pPr>
            <w:r>
              <w:rPr>
                <w:rFonts w:ascii="Times New Roman" w:hAnsi="Times New Roman" w:cs="Times New Roman"/>
                <w:b/>
              </w:rPr>
              <w:t>CUNY</w:t>
            </w:r>
            <w:r w:rsidRPr="00B55DF6">
              <w:rPr>
                <w:rFonts w:ascii="Times New Roman" w:hAnsi="Times New Roman" w:cs="Times New Roman"/>
                <w:b/>
              </w:rPr>
              <w:t xml:space="preserve"> – Course Equivalencies</w:t>
            </w:r>
          </w:p>
          <w:p w:rsidR="00C5529C" w:rsidRPr="00B55DF6" w:rsidRDefault="00C5529C">
            <w:pPr>
              <w:rPr>
                <w:rFonts w:ascii="Times New Roman" w:hAnsi="Times New Roman" w:cs="Times New Roman"/>
                <w:sz w:val="20"/>
                <w:szCs w:val="20"/>
              </w:rPr>
            </w:pPr>
            <w:r w:rsidRPr="00B55DF6">
              <w:rPr>
                <w:rFonts w:ascii="Times New Roman" w:hAnsi="Times New Roman" w:cs="Times New Roman"/>
                <w:sz w:val="20"/>
                <w:szCs w:val="20"/>
              </w:rPr>
              <w:t>Provide information about equivalent courses within CUNY, if any.</w:t>
            </w:r>
          </w:p>
          <w:p w:rsidR="00C5529C" w:rsidRDefault="00C5529C">
            <w:pPr>
              <w:rPr>
                <w:rFonts w:ascii="Times New Roman" w:hAnsi="Times New Roman" w:cs="Times New Roman"/>
                <w:b/>
              </w:rPr>
            </w:pPr>
          </w:p>
        </w:tc>
        <w:tc>
          <w:tcPr>
            <w:tcW w:w="5328" w:type="dxa"/>
          </w:tcPr>
          <w:p w:rsidR="00C5529C" w:rsidRPr="004C5F58" w:rsidRDefault="00C5529C">
            <w:pPr>
              <w:rPr>
                <w:rFonts w:ascii="Times New Roman" w:hAnsi="Times New Roman" w:cs="Times New Roman"/>
              </w:rPr>
            </w:pPr>
            <w:r w:rsidRPr="004C5F58">
              <w:rPr>
                <w:rFonts w:ascii="Times New Roman" w:hAnsi="Times New Roman" w:cs="Times New Roman"/>
              </w:rPr>
              <w:t>No</w:t>
            </w:r>
          </w:p>
        </w:tc>
      </w:tr>
      <w:tr w:rsidR="00C5529C">
        <w:tc>
          <w:tcPr>
            <w:tcW w:w="3528" w:type="dxa"/>
          </w:tcPr>
          <w:p w:rsidR="00C5529C" w:rsidRDefault="00C5529C">
            <w:pPr>
              <w:rPr>
                <w:rFonts w:ascii="Times New Roman" w:hAnsi="Times New Roman" w:cs="Times New Roman"/>
                <w:b/>
              </w:rPr>
            </w:pPr>
            <w:r>
              <w:rPr>
                <w:rFonts w:ascii="Times New Roman" w:hAnsi="Times New Roman" w:cs="Times New Roman"/>
                <w:b/>
              </w:rPr>
              <w:t>Intent to Submit as Common Core</w:t>
            </w:r>
          </w:p>
          <w:p w:rsidR="00C5529C" w:rsidRPr="003535BC" w:rsidRDefault="00C5529C" w:rsidP="00C5529C">
            <w:pPr>
              <w:rPr>
                <w:rFonts w:ascii="Times New Roman" w:hAnsi="Times New Roman" w:cs="Times New Roman"/>
                <w:sz w:val="20"/>
              </w:rPr>
            </w:pPr>
            <w:r w:rsidRPr="003535BC">
              <w:rPr>
                <w:rFonts w:ascii="Times New Roman" w:hAnsi="Times New Roman" w:cs="Times New Roman"/>
                <w:sz w:val="20"/>
              </w:rPr>
              <w:t>If this course is intended to fulfill one of the requirements in the common core, then indicate which area.</w:t>
            </w:r>
          </w:p>
        </w:tc>
        <w:tc>
          <w:tcPr>
            <w:tcW w:w="5328" w:type="dxa"/>
          </w:tcPr>
          <w:p w:rsidR="00C5529C" w:rsidRPr="004C5F58" w:rsidRDefault="00C5529C">
            <w:pPr>
              <w:rPr>
                <w:rFonts w:ascii="Times New Roman" w:hAnsi="Times New Roman" w:cs="Times New Roman"/>
              </w:rPr>
            </w:pPr>
            <w:r w:rsidRPr="004C5F58">
              <w:rPr>
                <w:rFonts w:ascii="Times New Roman" w:hAnsi="Times New Roman" w:cs="Times New Roman"/>
              </w:rPr>
              <w:t>No</w:t>
            </w:r>
          </w:p>
        </w:tc>
      </w:tr>
      <w:tr w:rsidR="00C5529C" w:rsidTr="00C5529C">
        <w:trPr>
          <w:trHeight w:val="505"/>
        </w:trPr>
        <w:tc>
          <w:tcPr>
            <w:tcW w:w="3528" w:type="dxa"/>
            <w:vMerge w:val="restart"/>
          </w:tcPr>
          <w:p w:rsidR="00C5529C" w:rsidRPr="00341B3C" w:rsidRDefault="00C5529C" w:rsidP="00C5529C">
            <w:pPr>
              <w:rPr>
                <w:rFonts w:ascii="Times New Roman" w:hAnsi="Times New Roman" w:cs="Times New Roman"/>
                <w:b/>
              </w:rPr>
            </w:pPr>
            <w:r w:rsidRPr="00341B3C">
              <w:rPr>
                <w:rFonts w:ascii="Times New Roman" w:hAnsi="Times New Roman" w:cs="Times New Roman"/>
                <w:b/>
              </w:rPr>
              <w:t>For Interdisciplinary Courses:</w:t>
            </w:r>
          </w:p>
          <w:p w:rsidR="00C5529C" w:rsidRPr="00341B3C" w:rsidRDefault="00C5529C" w:rsidP="00C5529C">
            <w:pPr>
              <w:pStyle w:val="ListParagraph"/>
              <w:numPr>
                <w:ilvl w:val="0"/>
                <w:numId w:val="43"/>
              </w:numPr>
              <w:ind w:left="180" w:hanging="180"/>
              <w:rPr>
                <w:rFonts w:ascii="Times New Roman" w:hAnsi="Times New Roman" w:cs="Times New Roman"/>
                <w:sz w:val="20"/>
                <w:szCs w:val="20"/>
              </w:rPr>
            </w:pPr>
            <w:r w:rsidRPr="00341B3C">
              <w:rPr>
                <w:rFonts w:ascii="Times New Roman" w:hAnsi="Times New Roman" w:cs="Times New Roman"/>
                <w:sz w:val="20"/>
                <w:szCs w:val="20"/>
              </w:rPr>
              <w:t>Date submitted to ID Committee for review</w:t>
            </w:r>
          </w:p>
          <w:p w:rsidR="00C5529C" w:rsidRPr="00341B3C" w:rsidRDefault="00C5529C" w:rsidP="00C5529C">
            <w:pPr>
              <w:pStyle w:val="ListParagraph"/>
              <w:numPr>
                <w:ilvl w:val="0"/>
                <w:numId w:val="43"/>
              </w:numPr>
              <w:ind w:left="180" w:hanging="180"/>
              <w:rPr>
                <w:rFonts w:ascii="Times New Roman" w:hAnsi="Times New Roman" w:cs="Times New Roman"/>
                <w:sz w:val="20"/>
                <w:szCs w:val="20"/>
              </w:rPr>
            </w:pPr>
            <w:r w:rsidRPr="00341B3C">
              <w:rPr>
                <w:rFonts w:ascii="Times New Roman" w:hAnsi="Times New Roman" w:cs="Times New Roman"/>
                <w:sz w:val="20"/>
                <w:szCs w:val="20"/>
              </w:rPr>
              <w:t>Date ID recommendation received</w:t>
            </w:r>
          </w:p>
          <w:p w:rsidR="00C5529C" w:rsidRPr="00341B3C" w:rsidRDefault="00C5529C" w:rsidP="00C5529C">
            <w:pPr>
              <w:pStyle w:val="ListParagraph"/>
              <w:ind w:left="180"/>
              <w:rPr>
                <w:rFonts w:ascii="Times New Roman" w:hAnsi="Times New Roman" w:cs="Times New Roman"/>
                <w:sz w:val="20"/>
                <w:szCs w:val="20"/>
              </w:rPr>
            </w:pPr>
          </w:p>
          <w:p w:rsidR="00C5529C" w:rsidRPr="00AA0010" w:rsidRDefault="00C5529C" w:rsidP="00C5529C">
            <w:pPr>
              <w:rPr>
                <w:rFonts w:ascii="Times New Roman" w:hAnsi="Times New Roman" w:cs="Times New Roman"/>
                <w:color w:val="C00000"/>
              </w:rPr>
            </w:pPr>
            <w:r w:rsidRPr="00341B3C">
              <w:rPr>
                <w:rFonts w:ascii="Times New Roman" w:hAnsi="Times New Roman" w:cs="Times New Roman"/>
                <w:sz w:val="20"/>
                <w:szCs w:val="20"/>
              </w:rPr>
              <w:t>- Will all sections be offered as ID? Y/N</w:t>
            </w:r>
          </w:p>
        </w:tc>
        <w:tc>
          <w:tcPr>
            <w:tcW w:w="5328" w:type="dxa"/>
          </w:tcPr>
          <w:p w:rsidR="00C5529C" w:rsidRPr="004C5F58" w:rsidRDefault="00C5529C">
            <w:pPr>
              <w:rPr>
                <w:rFonts w:ascii="Times New Roman" w:hAnsi="Times New Roman" w:cs="Times New Roman"/>
              </w:rPr>
            </w:pPr>
            <w:r w:rsidRPr="004C5F58">
              <w:rPr>
                <w:rFonts w:ascii="Times New Roman" w:hAnsi="Times New Roman" w:cs="Times New Roman"/>
              </w:rPr>
              <w:t>No</w:t>
            </w:r>
          </w:p>
        </w:tc>
      </w:tr>
      <w:tr w:rsidR="00C5529C">
        <w:trPr>
          <w:trHeight w:val="505"/>
        </w:trPr>
        <w:tc>
          <w:tcPr>
            <w:tcW w:w="3528" w:type="dxa"/>
            <w:vMerge/>
          </w:tcPr>
          <w:p w:rsidR="00C5529C" w:rsidRPr="00B55DF6" w:rsidRDefault="00C5529C" w:rsidP="00C5529C">
            <w:pPr>
              <w:rPr>
                <w:rFonts w:ascii="Times New Roman" w:hAnsi="Times New Roman" w:cs="Times New Roman"/>
                <w:b/>
              </w:rPr>
            </w:pPr>
          </w:p>
        </w:tc>
        <w:tc>
          <w:tcPr>
            <w:tcW w:w="5328" w:type="dxa"/>
          </w:tcPr>
          <w:p w:rsidR="00C5529C" w:rsidRPr="004C5F58" w:rsidRDefault="00C5529C">
            <w:pPr>
              <w:rPr>
                <w:rFonts w:ascii="Times New Roman" w:hAnsi="Times New Roman" w:cs="Times New Roman"/>
              </w:rPr>
            </w:pPr>
          </w:p>
        </w:tc>
      </w:tr>
      <w:tr w:rsidR="00C5529C" w:rsidTr="00C5529C">
        <w:trPr>
          <w:trHeight w:val="413"/>
        </w:trPr>
        <w:tc>
          <w:tcPr>
            <w:tcW w:w="3528" w:type="dxa"/>
            <w:vMerge/>
          </w:tcPr>
          <w:p w:rsidR="00C5529C" w:rsidRPr="00B55DF6" w:rsidRDefault="00C5529C" w:rsidP="00C5529C">
            <w:pPr>
              <w:rPr>
                <w:rFonts w:ascii="Times New Roman" w:hAnsi="Times New Roman" w:cs="Times New Roman"/>
                <w:b/>
              </w:rPr>
            </w:pPr>
          </w:p>
        </w:tc>
        <w:tc>
          <w:tcPr>
            <w:tcW w:w="5328" w:type="dxa"/>
          </w:tcPr>
          <w:p w:rsidR="00C5529C" w:rsidRPr="004C5F58" w:rsidRDefault="00C5529C">
            <w:pPr>
              <w:rPr>
                <w:rFonts w:ascii="Times New Roman" w:hAnsi="Times New Roman" w:cs="Times New Roman"/>
              </w:rPr>
            </w:pPr>
          </w:p>
        </w:tc>
      </w:tr>
      <w:tr w:rsidR="00C5529C">
        <w:tc>
          <w:tcPr>
            <w:tcW w:w="3528" w:type="dxa"/>
          </w:tcPr>
          <w:p w:rsidR="00C5529C" w:rsidRDefault="00C5529C">
            <w:pPr>
              <w:rPr>
                <w:rFonts w:ascii="Times New Roman" w:hAnsi="Times New Roman" w:cs="Times New Roman"/>
                <w:b/>
              </w:rPr>
            </w:pPr>
            <w:r>
              <w:rPr>
                <w:rFonts w:ascii="Times New Roman" w:hAnsi="Times New Roman" w:cs="Times New Roman"/>
                <w:b/>
              </w:rPr>
              <w:t>Intent to Submit as a Writing Intensive Course</w:t>
            </w:r>
          </w:p>
        </w:tc>
        <w:tc>
          <w:tcPr>
            <w:tcW w:w="5328" w:type="dxa"/>
          </w:tcPr>
          <w:p w:rsidR="00C5529C" w:rsidRPr="004C5F58" w:rsidRDefault="00C5529C">
            <w:pPr>
              <w:rPr>
                <w:rFonts w:ascii="Times New Roman" w:hAnsi="Times New Roman" w:cs="Times New Roman"/>
              </w:rPr>
            </w:pPr>
            <w:r w:rsidRPr="004C5F58">
              <w:rPr>
                <w:rFonts w:ascii="Times New Roman" w:hAnsi="Times New Roman" w:cs="Times New Roman"/>
              </w:rPr>
              <w:t>No</w:t>
            </w:r>
          </w:p>
        </w:tc>
      </w:tr>
    </w:tbl>
    <w:p w:rsidR="00C5529C" w:rsidRDefault="00C5529C">
      <w:pPr>
        <w:rPr>
          <w:rFonts w:ascii="Times New Roman" w:hAnsi="Times New Roman" w:cs="Times New Roman"/>
        </w:rPr>
      </w:pPr>
    </w:p>
    <w:p w:rsidR="00C5529C" w:rsidRPr="003535BC" w:rsidRDefault="00C5529C">
      <w:pPr>
        <w:rPr>
          <w:rFonts w:ascii="Times New Roman" w:hAnsi="Times New Roman" w:cs="Times New Roman"/>
          <w:sz w:val="20"/>
        </w:rPr>
      </w:pPr>
      <w:r w:rsidRPr="003535BC">
        <w:rPr>
          <w:rFonts w:ascii="Times New Roman" w:hAnsi="Times New Roman" w:cs="Times New Roman"/>
          <w:sz w:val="20"/>
        </w:rPr>
        <w:t>Please include all appropriate documentation as indicated in the NEW</w:t>
      </w:r>
      <w:r>
        <w:rPr>
          <w:rFonts w:ascii="Times New Roman" w:hAnsi="Times New Roman" w:cs="Times New Roman"/>
          <w:sz w:val="20"/>
        </w:rPr>
        <w:t xml:space="preserve"> COURSE PROPOSAL Combine all information into a single document that is included in the Curriculum Modification Form.</w:t>
      </w:r>
    </w:p>
    <w:p w:rsidR="00C5529C" w:rsidRDefault="00C5529C">
      <w:pPr>
        <w:rPr>
          <w:rFonts w:ascii="Times New Roman" w:hAnsi="Times New Roman" w:cs="Times New Roman"/>
        </w:rPr>
      </w:pPr>
    </w:p>
    <w:p w:rsidR="00C5529C" w:rsidRDefault="00C5529C" w:rsidP="00C5529C"/>
    <w:p w:rsidR="00C5529C" w:rsidRDefault="00C5529C" w:rsidP="00C5529C">
      <w:pPr>
        <w:rPr>
          <w:b/>
        </w:rPr>
      </w:pPr>
      <w:r w:rsidRPr="003D31C5">
        <w:rPr>
          <w:b/>
        </w:rPr>
        <w:t>NEW COURSE PROPOSAL</w:t>
      </w:r>
      <w:r>
        <w:rPr>
          <w:b/>
        </w:rPr>
        <w:t xml:space="preserve"> CHECK LIST</w:t>
      </w:r>
    </w:p>
    <w:p w:rsidR="00C5529C" w:rsidRPr="00892125" w:rsidRDefault="00C5529C" w:rsidP="00C5529C">
      <w:pPr>
        <w:rPr>
          <w:rFonts w:ascii="Times New Roman" w:hAnsi="Times New Roman" w:cs="Times New Roman"/>
          <w:sz w:val="20"/>
        </w:rPr>
      </w:pPr>
      <w:r>
        <w:rPr>
          <w:rFonts w:ascii="Times New Roman" w:hAnsi="Times New Roman" w:cs="Times New Roman"/>
          <w:sz w:val="20"/>
        </w:rPr>
        <w:t>Use this checklist to ensure that all required documentation has been included.  You may wish to use this checklist as a table of contents within the new course proposal.</w:t>
      </w:r>
    </w:p>
    <w:tbl>
      <w:tblPr>
        <w:tblStyle w:val="TableGrid"/>
        <w:tblW w:w="0" w:type="auto"/>
        <w:tblLook w:val="04A0" w:firstRow="1" w:lastRow="0" w:firstColumn="1" w:lastColumn="0" w:noHBand="0" w:noVBand="1"/>
      </w:tblPr>
      <w:tblGrid>
        <w:gridCol w:w="7848"/>
        <w:gridCol w:w="630"/>
      </w:tblGrid>
      <w:tr w:rsidR="00C5529C" w:rsidRPr="000224BD" w:rsidTr="00C5529C">
        <w:tc>
          <w:tcPr>
            <w:tcW w:w="7848" w:type="dxa"/>
            <w:shd w:val="clear" w:color="auto" w:fill="E6E6E6"/>
          </w:tcPr>
          <w:p w:rsidR="00C5529C" w:rsidRPr="000224BD" w:rsidRDefault="00C5529C" w:rsidP="00C5529C">
            <w:pPr>
              <w:spacing w:after="80"/>
              <w:rPr>
                <w:rFonts w:asciiTheme="majorHAnsi" w:hAnsiTheme="majorHAnsi" w:cs="Times New Roman"/>
                <w:b/>
              </w:rPr>
            </w:pPr>
            <w:r w:rsidRPr="000224BD">
              <w:rPr>
                <w:rFonts w:asciiTheme="majorHAnsi" w:hAnsiTheme="majorHAnsi" w:cs="Arial"/>
                <w:b/>
              </w:rPr>
              <w:t>Completed NEW COURSE PROPOSAL FORM</w:t>
            </w:r>
          </w:p>
        </w:tc>
        <w:tc>
          <w:tcPr>
            <w:tcW w:w="630" w:type="dxa"/>
            <w:shd w:val="clear" w:color="auto" w:fill="E6E6E6"/>
            <w:vAlign w:val="center"/>
          </w:tcPr>
          <w:p w:rsidR="00C5529C" w:rsidRPr="000224BD" w:rsidRDefault="00C5529C" w:rsidP="00C5529C">
            <w:pPr>
              <w:spacing w:after="80"/>
              <w:jc w:val="center"/>
              <w:rPr>
                <w:rFonts w:ascii="Arial" w:hAnsi="Arial" w:cs="Arial"/>
                <w:b/>
                <w:sz w:val="18"/>
                <w:szCs w:val="18"/>
              </w:rPr>
            </w:pPr>
          </w:p>
        </w:tc>
      </w:tr>
      <w:tr w:rsidR="00C5529C" w:rsidRPr="00072BDF">
        <w:tc>
          <w:tcPr>
            <w:tcW w:w="7848" w:type="dxa"/>
          </w:tcPr>
          <w:p w:rsidR="00C5529C" w:rsidRPr="005F58C0" w:rsidRDefault="00C5529C" w:rsidP="00C5529C">
            <w:pPr>
              <w:pStyle w:val="ListParagraph"/>
              <w:numPr>
                <w:ilvl w:val="0"/>
                <w:numId w:val="41"/>
              </w:numPr>
              <w:spacing w:after="80"/>
              <w:rPr>
                <w:rFonts w:asciiTheme="majorHAnsi" w:hAnsiTheme="majorHAnsi" w:cs="Times New Roman"/>
              </w:rPr>
            </w:pPr>
            <w:r>
              <w:rPr>
                <w:rFonts w:asciiTheme="majorHAnsi" w:hAnsiTheme="majorHAnsi" w:cs="Arial"/>
              </w:rPr>
              <w:t xml:space="preserve">Title, </w:t>
            </w:r>
            <w:r w:rsidRPr="005F58C0">
              <w:rPr>
                <w:rFonts w:asciiTheme="majorHAnsi" w:hAnsiTheme="majorHAnsi" w:cs="Arial"/>
              </w:rPr>
              <w:t>Number, Credits, Hours, Catalog course description</w:t>
            </w:r>
          </w:p>
        </w:tc>
        <w:tc>
          <w:tcPr>
            <w:tcW w:w="630" w:type="dxa"/>
            <w:vAlign w:val="center"/>
          </w:tcPr>
          <w:p w:rsidR="00C5529C" w:rsidRPr="00072BDF" w:rsidRDefault="00C5529C" w:rsidP="00C5529C">
            <w:pPr>
              <w:spacing w:after="80"/>
              <w:jc w:val="center"/>
              <w:rPr>
                <w:rFonts w:ascii="Arial" w:hAnsi="Arial" w:cs="Arial"/>
                <w:color w:val="333333"/>
                <w:sz w:val="18"/>
                <w:szCs w:val="18"/>
              </w:rPr>
            </w:pPr>
            <w:r>
              <w:rPr>
                <w:rFonts w:ascii="Arial" w:hAnsi="Arial" w:cs="Arial"/>
                <w:color w:val="333333"/>
                <w:sz w:val="18"/>
                <w:szCs w:val="18"/>
              </w:rPr>
              <w:t>x</w:t>
            </w:r>
          </w:p>
        </w:tc>
      </w:tr>
      <w:tr w:rsidR="00C5529C" w:rsidRPr="00072BDF">
        <w:tc>
          <w:tcPr>
            <w:tcW w:w="7848" w:type="dxa"/>
          </w:tcPr>
          <w:p w:rsidR="00C5529C" w:rsidRPr="005F58C0" w:rsidRDefault="00C5529C" w:rsidP="00C5529C">
            <w:pPr>
              <w:pStyle w:val="ListParagraph"/>
              <w:numPr>
                <w:ilvl w:val="0"/>
                <w:numId w:val="41"/>
              </w:numPr>
              <w:spacing w:after="80"/>
              <w:rPr>
                <w:rFonts w:asciiTheme="majorHAnsi" w:hAnsiTheme="majorHAnsi" w:cs="Times New Roman"/>
              </w:rPr>
            </w:pPr>
            <w:r>
              <w:rPr>
                <w:rFonts w:asciiTheme="majorHAnsi" w:hAnsiTheme="majorHAnsi" w:cs="Arial"/>
              </w:rPr>
              <w:t xml:space="preserve">Brief </w:t>
            </w:r>
            <w:r w:rsidRPr="005F58C0">
              <w:rPr>
                <w:rFonts w:asciiTheme="majorHAnsi" w:hAnsiTheme="majorHAnsi" w:cs="Arial"/>
              </w:rPr>
              <w:t>Rationale</w:t>
            </w:r>
          </w:p>
        </w:tc>
        <w:tc>
          <w:tcPr>
            <w:tcW w:w="630" w:type="dxa"/>
            <w:vAlign w:val="center"/>
          </w:tcPr>
          <w:p w:rsidR="00C5529C" w:rsidRPr="00072BDF" w:rsidRDefault="00C5529C" w:rsidP="00C5529C">
            <w:pPr>
              <w:spacing w:after="80"/>
              <w:jc w:val="center"/>
              <w:rPr>
                <w:rFonts w:ascii="Arial" w:hAnsi="Arial" w:cs="Arial"/>
                <w:color w:val="333333"/>
                <w:sz w:val="18"/>
                <w:szCs w:val="18"/>
              </w:rPr>
            </w:pPr>
            <w:r>
              <w:rPr>
                <w:rFonts w:ascii="Arial" w:hAnsi="Arial" w:cs="Arial"/>
                <w:color w:val="333333"/>
                <w:sz w:val="18"/>
                <w:szCs w:val="18"/>
              </w:rPr>
              <w:t>x</w:t>
            </w:r>
          </w:p>
        </w:tc>
      </w:tr>
      <w:tr w:rsidR="00C5529C" w:rsidRPr="00072BDF">
        <w:tc>
          <w:tcPr>
            <w:tcW w:w="7848" w:type="dxa"/>
          </w:tcPr>
          <w:p w:rsidR="00C5529C" w:rsidRDefault="00C5529C" w:rsidP="00C5529C">
            <w:pPr>
              <w:pStyle w:val="ListParagraph"/>
              <w:numPr>
                <w:ilvl w:val="0"/>
                <w:numId w:val="41"/>
              </w:numPr>
              <w:spacing w:after="80"/>
              <w:rPr>
                <w:rFonts w:asciiTheme="majorHAnsi" w:hAnsiTheme="majorHAnsi" w:cs="Arial"/>
              </w:rPr>
            </w:pPr>
            <w:r>
              <w:rPr>
                <w:rFonts w:asciiTheme="majorHAnsi" w:hAnsiTheme="majorHAnsi" w:cs="Arial"/>
              </w:rPr>
              <w:t>CUNY</w:t>
            </w:r>
            <w:r w:rsidRPr="00AA0010">
              <w:rPr>
                <w:rFonts w:asciiTheme="majorHAnsi" w:hAnsiTheme="majorHAnsi" w:cs="Arial"/>
              </w:rPr>
              <w:t xml:space="preserve"> – Course Equivalencies</w:t>
            </w:r>
          </w:p>
        </w:tc>
        <w:tc>
          <w:tcPr>
            <w:tcW w:w="630" w:type="dxa"/>
            <w:vAlign w:val="center"/>
          </w:tcPr>
          <w:p w:rsidR="00C5529C" w:rsidRPr="00072BDF" w:rsidRDefault="00C5529C" w:rsidP="00C5529C">
            <w:pPr>
              <w:spacing w:after="80"/>
              <w:jc w:val="center"/>
              <w:rPr>
                <w:rFonts w:ascii="Arial" w:hAnsi="Arial" w:cs="Arial"/>
                <w:color w:val="333333"/>
                <w:sz w:val="18"/>
                <w:szCs w:val="18"/>
              </w:rPr>
            </w:pPr>
          </w:p>
        </w:tc>
      </w:tr>
      <w:tr w:rsidR="00C5529C" w:rsidRPr="00072BDF" w:rsidTr="00C5529C">
        <w:tc>
          <w:tcPr>
            <w:tcW w:w="7848" w:type="dxa"/>
            <w:tcBorders>
              <w:bottom w:val="single" w:sz="4" w:space="0" w:color="auto"/>
            </w:tcBorders>
          </w:tcPr>
          <w:p w:rsidR="00C5529C" w:rsidRPr="003D31C5" w:rsidRDefault="00C5529C" w:rsidP="00C5529C">
            <w:pPr>
              <w:spacing w:after="80"/>
              <w:rPr>
                <w:rFonts w:asciiTheme="majorHAnsi" w:hAnsiTheme="majorHAnsi" w:cs="Arial"/>
              </w:rPr>
            </w:pPr>
            <w:r>
              <w:rPr>
                <w:rFonts w:asciiTheme="majorHAnsi" w:hAnsiTheme="majorHAnsi" w:cs="Arial"/>
              </w:rPr>
              <w:t xml:space="preserve">Completed </w:t>
            </w:r>
            <w:hyperlink r:id="rId121" w:history="1">
              <w:r w:rsidRPr="0039228A">
                <w:rPr>
                  <w:rStyle w:val="Hyperlink"/>
                  <w:rFonts w:asciiTheme="majorHAnsi" w:hAnsiTheme="majorHAnsi" w:cs="Arial"/>
                </w:rPr>
                <w:t>Library Resources and Information Literacy Form</w:t>
              </w:r>
            </w:hyperlink>
          </w:p>
        </w:tc>
        <w:tc>
          <w:tcPr>
            <w:tcW w:w="630" w:type="dxa"/>
            <w:tcBorders>
              <w:bottom w:val="single" w:sz="4" w:space="0" w:color="auto"/>
            </w:tcBorders>
            <w:vAlign w:val="center"/>
          </w:tcPr>
          <w:p w:rsidR="00C5529C" w:rsidRPr="00072BDF" w:rsidRDefault="00C5529C" w:rsidP="00C5529C">
            <w:pPr>
              <w:spacing w:after="80"/>
              <w:jc w:val="center"/>
              <w:rPr>
                <w:rFonts w:ascii="Arial" w:hAnsi="Arial" w:cs="Arial"/>
                <w:color w:val="333333"/>
                <w:sz w:val="18"/>
                <w:szCs w:val="18"/>
              </w:rPr>
            </w:pPr>
            <w:r>
              <w:rPr>
                <w:rFonts w:ascii="Arial" w:hAnsi="Arial" w:cs="Arial"/>
                <w:color w:val="333333"/>
                <w:sz w:val="18"/>
                <w:szCs w:val="18"/>
              </w:rPr>
              <w:t>x</w:t>
            </w:r>
          </w:p>
        </w:tc>
      </w:tr>
      <w:tr w:rsidR="00C5529C" w:rsidRPr="003D31C5" w:rsidTr="00C5529C">
        <w:tc>
          <w:tcPr>
            <w:tcW w:w="7848" w:type="dxa"/>
            <w:shd w:val="clear" w:color="auto" w:fill="E6E6E6"/>
          </w:tcPr>
          <w:p w:rsidR="00C5529C" w:rsidRDefault="00C5529C" w:rsidP="00C5529C">
            <w:pPr>
              <w:spacing w:after="80"/>
              <w:rPr>
                <w:rFonts w:asciiTheme="majorHAnsi" w:hAnsiTheme="majorHAnsi" w:cs="Arial"/>
                <w:b/>
              </w:rPr>
            </w:pPr>
            <w:r>
              <w:rPr>
                <w:rFonts w:asciiTheme="majorHAnsi" w:hAnsiTheme="majorHAnsi" w:cs="Arial"/>
                <w:b/>
              </w:rPr>
              <w:t xml:space="preserve">Course Outline </w:t>
            </w:r>
          </w:p>
          <w:p w:rsidR="00C5529C" w:rsidRPr="005F58C0" w:rsidRDefault="00C5529C" w:rsidP="00C5529C">
            <w:pPr>
              <w:spacing w:after="80"/>
              <w:rPr>
                <w:rFonts w:asciiTheme="majorHAnsi" w:hAnsiTheme="majorHAnsi" w:cs="Arial"/>
              </w:rPr>
            </w:pPr>
            <w:r>
              <w:rPr>
                <w:rFonts w:asciiTheme="majorHAnsi" w:hAnsiTheme="majorHAnsi" w:cs="Arial"/>
              </w:rPr>
              <w:t>Include within the outline the following.</w:t>
            </w:r>
          </w:p>
        </w:tc>
        <w:tc>
          <w:tcPr>
            <w:tcW w:w="630" w:type="dxa"/>
            <w:shd w:val="clear" w:color="auto" w:fill="E6E6E6"/>
            <w:vAlign w:val="center"/>
          </w:tcPr>
          <w:p w:rsidR="00C5529C" w:rsidRPr="003D31C5" w:rsidRDefault="00C5529C" w:rsidP="00C5529C">
            <w:pPr>
              <w:spacing w:after="80"/>
              <w:jc w:val="center"/>
              <w:rPr>
                <w:rFonts w:ascii="Arial" w:hAnsi="Arial" w:cs="Arial"/>
                <w:b/>
                <w:color w:val="333333"/>
                <w:sz w:val="18"/>
                <w:szCs w:val="18"/>
              </w:rPr>
            </w:pPr>
          </w:p>
        </w:tc>
      </w:tr>
      <w:tr w:rsidR="00C5529C" w:rsidRPr="00072BDF">
        <w:tc>
          <w:tcPr>
            <w:tcW w:w="7848" w:type="dxa"/>
          </w:tcPr>
          <w:p w:rsidR="00C5529C" w:rsidRPr="005F58C0" w:rsidRDefault="00C5529C" w:rsidP="00C5529C">
            <w:pPr>
              <w:spacing w:after="80"/>
              <w:rPr>
                <w:rFonts w:asciiTheme="majorHAnsi" w:hAnsiTheme="majorHAnsi" w:cs="Arial"/>
              </w:rPr>
            </w:pPr>
            <w:r w:rsidRPr="005F58C0">
              <w:rPr>
                <w:rFonts w:asciiTheme="majorHAnsi" w:hAnsiTheme="majorHAnsi" w:cs="Arial"/>
              </w:rPr>
              <w:t>Hours and Credits for Lecture and Labs</w:t>
            </w:r>
          </w:p>
          <w:p w:rsidR="00C5529C" w:rsidRPr="003D31C5" w:rsidRDefault="00C5529C" w:rsidP="00C5529C">
            <w:pPr>
              <w:spacing w:after="80"/>
              <w:rPr>
                <w:rFonts w:asciiTheme="majorHAnsi" w:hAnsiTheme="majorHAnsi" w:cs="Arial"/>
              </w:rPr>
            </w:pPr>
            <w:r w:rsidRPr="003D31C5">
              <w:rPr>
                <w:rFonts w:asciiTheme="majorHAnsi" w:hAnsiTheme="majorHAnsi" w:cs="Arial"/>
              </w:rPr>
              <w:t xml:space="preserve">If hours exceed mandated </w:t>
            </w:r>
            <w:r w:rsidRPr="00887FD7">
              <w:rPr>
                <w:rFonts w:asciiTheme="majorHAnsi" w:hAnsiTheme="majorHAnsi" w:cs="Arial"/>
              </w:rPr>
              <w:t>Carnegie Hours</w:t>
            </w:r>
            <w:r w:rsidRPr="003D31C5">
              <w:rPr>
                <w:rFonts w:asciiTheme="majorHAnsi" w:hAnsiTheme="majorHAnsi" w:cs="Arial"/>
              </w:rPr>
              <w:t>, then rationale for this</w:t>
            </w:r>
          </w:p>
        </w:tc>
        <w:tc>
          <w:tcPr>
            <w:tcW w:w="630" w:type="dxa"/>
            <w:vAlign w:val="center"/>
          </w:tcPr>
          <w:p w:rsidR="00C5529C" w:rsidRDefault="00C5529C" w:rsidP="00C5529C">
            <w:pPr>
              <w:spacing w:after="80"/>
              <w:jc w:val="center"/>
              <w:rPr>
                <w:rFonts w:ascii="Arial" w:hAnsi="Arial" w:cs="Arial"/>
                <w:color w:val="333333"/>
                <w:sz w:val="18"/>
                <w:szCs w:val="18"/>
              </w:rPr>
            </w:pPr>
            <w:r>
              <w:rPr>
                <w:rFonts w:ascii="Arial" w:hAnsi="Arial" w:cs="Arial"/>
                <w:color w:val="333333"/>
                <w:sz w:val="18"/>
                <w:szCs w:val="18"/>
              </w:rPr>
              <w:t>x</w:t>
            </w:r>
          </w:p>
        </w:tc>
      </w:tr>
      <w:tr w:rsidR="00C5529C" w:rsidRPr="00072BDF">
        <w:tc>
          <w:tcPr>
            <w:tcW w:w="7848" w:type="dxa"/>
          </w:tcPr>
          <w:p w:rsidR="00C5529C" w:rsidRPr="003D31C5" w:rsidRDefault="00C5529C" w:rsidP="00C5529C">
            <w:pPr>
              <w:spacing w:after="80"/>
              <w:rPr>
                <w:rFonts w:asciiTheme="majorHAnsi" w:hAnsiTheme="majorHAnsi" w:cs="Arial"/>
              </w:rPr>
            </w:pPr>
            <w:r w:rsidRPr="003D31C5">
              <w:rPr>
                <w:rFonts w:asciiTheme="majorHAnsi" w:hAnsiTheme="majorHAnsi" w:cs="Arial"/>
              </w:rPr>
              <w:t>Prerequisites/Co- requisites</w:t>
            </w:r>
          </w:p>
        </w:tc>
        <w:tc>
          <w:tcPr>
            <w:tcW w:w="630" w:type="dxa"/>
            <w:vAlign w:val="center"/>
          </w:tcPr>
          <w:p w:rsidR="00C5529C" w:rsidRDefault="00C5529C" w:rsidP="00C5529C">
            <w:pPr>
              <w:spacing w:after="80"/>
              <w:jc w:val="center"/>
              <w:rPr>
                <w:rFonts w:ascii="Arial" w:hAnsi="Arial" w:cs="Arial"/>
                <w:color w:val="333333"/>
                <w:sz w:val="18"/>
                <w:szCs w:val="18"/>
              </w:rPr>
            </w:pPr>
            <w:r>
              <w:rPr>
                <w:rFonts w:ascii="Arial" w:hAnsi="Arial" w:cs="Arial"/>
                <w:color w:val="333333"/>
                <w:sz w:val="18"/>
                <w:szCs w:val="18"/>
              </w:rPr>
              <w:t>x</w:t>
            </w:r>
          </w:p>
        </w:tc>
      </w:tr>
      <w:tr w:rsidR="00C5529C" w:rsidRPr="00072BDF">
        <w:tc>
          <w:tcPr>
            <w:tcW w:w="7848" w:type="dxa"/>
            <w:tcBorders>
              <w:bottom w:val="single" w:sz="4" w:space="0" w:color="auto"/>
            </w:tcBorders>
          </w:tcPr>
          <w:p w:rsidR="00C5529C" w:rsidRPr="003D31C5" w:rsidRDefault="00C5529C" w:rsidP="00C5529C">
            <w:pPr>
              <w:spacing w:after="80"/>
              <w:rPr>
                <w:rFonts w:asciiTheme="majorHAnsi" w:hAnsiTheme="majorHAnsi" w:cs="Arial"/>
              </w:rPr>
            </w:pPr>
            <w:r w:rsidRPr="003D31C5">
              <w:rPr>
                <w:rFonts w:asciiTheme="majorHAnsi" w:hAnsiTheme="majorHAnsi" w:cs="Arial"/>
              </w:rPr>
              <w:t>Detailed Course Description</w:t>
            </w:r>
          </w:p>
        </w:tc>
        <w:tc>
          <w:tcPr>
            <w:tcW w:w="630" w:type="dxa"/>
            <w:tcBorders>
              <w:bottom w:val="single" w:sz="4" w:space="0" w:color="auto"/>
            </w:tcBorders>
            <w:vAlign w:val="center"/>
          </w:tcPr>
          <w:p w:rsidR="00C5529C" w:rsidRDefault="00C5529C" w:rsidP="00C5529C">
            <w:pPr>
              <w:spacing w:after="80"/>
              <w:jc w:val="center"/>
              <w:rPr>
                <w:rFonts w:ascii="Arial" w:hAnsi="Arial" w:cs="Arial"/>
                <w:color w:val="333333"/>
                <w:sz w:val="18"/>
                <w:szCs w:val="18"/>
              </w:rPr>
            </w:pPr>
            <w:r>
              <w:rPr>
                <w:rFonts w:ascii="Arial" w:hAnsi="Arial" w:cs="Arial"/>
                <w:color w:val="333333"/>
                <w:sz w:val="18"/>
                <w:szCs w:val="18"/>
              </w:rPr>
              <w:t>x</w:t>
            </w:r>
          </w:p>
        </w:tc>
      </w:tr>
      <w:tr w:rsidR="00C5529C" w:rsidRPr="00072BDF">
        <w:tc>
          <w:tcPr>
            <w:tcW w:w="7848" w:type="dxa"/>
          </w:tcPr>
          <w:p w:rsidR="00C5529C" w:rsidRPr="00B77EA2" w:rsidRDefault="00C5529C" w:rsidP="00C5529C">
            <w:pPr>
              <w:spacing w:after="80"/>
              <w:rPr>
                <w:rFonts w:asciiTheme="majorHAnsi" w:hAnsiTheme="majorHAnsi" w:cs="Arial"/>
              </w:rPr>
            </w:pPr>
            <w:r w:rsidRPr="00B77EA2">
              <w:rPr>
                <w:rFonts w:asciiTheme="majorHAnsi" w:hAnsiTheme="majorHAnsi" w:cs="Arial"/>
              </w:rPr>
              <w:t>Course Specific Learning Outcome and Assessment Tables</w:t>
            </w:r>
          </w:p>
          <w:p w:rsidR="00C5529C" w:rsidRPr="00B77EA2" w:rsidRDefault="00C5529C" w:rsidP="00C5529C">
            <w:pPr>
              <w:pStyle w:val="ListParagraph"/>
              <w:numPr>
                <w:ilvl w:val="0"/>
                <w:numId w:val="42"/>
              </w:numPr>
              <w:spacing w:after="80"/>
              <w:rPr>
                <w:rFonts w:asciiTheme="majorHAnsi" w:hAnsiTheme="majorHAnsi" w:cs="Arial"/>
              </w:rPr>
            </w:pPr>
            <w:r w:rsidRPr="00B77EA2">
              <w:rPr>
                <w:rFonts w:asciiTheme="majorHAnsi" w:hAnsiTheme="majorHAnsi" w:cs="Arial"/>
              </w:rPr>
              <w:t>Discipline Specific</w:t>
            </w:r>
          </w:p>
          <w:p w:rsidR="00C5529C" w:rsidRPr="00892125" w:rsidRDefault="00C5529C" w:rsidP="00C5529C">
            <w:pPr>
              <w:pStyle w:val="ListParagraph"/>
              <w:numPr>
                <w:ilvl w:val="0"/>
                <w:numId w:val="42"/>
              </w:numPr>
              <w:spacing w:after="80"/>
              <w:rPr>
                <w:rFonts w:asciiTheme="majorHAnsi" w:hAnsiTheme="majorHAnsi" w:cs="Arial"/>
              </w:rPr>
            </w:pPr>
            <w:r w:rsidRPr="00B77EA2">
              <w:rPr>
                <w:rFonts w:asciiTheme="majorHAnsi" w:hAnsiTheme="majorHAnsi" w:cs="Arial"/>
              </w:rPr>
              <w:t>General Education Specific Learning Outcome and Assessment Tables</w:t>
            </w:r>
          </w:p>
        </w:tc>
        <w:tc>
          <w:tcPr>
            <w:tcW w:w="630" w:type="dxa"/>
            <w:vAlign w:val="center"/>
          </w:tcPr>
          <w:p w:rsidR="00C5529C" w:rsidRDefault="00C5529C" w:rsidP="00C5529C">
            <w:pPr>
              <w:spacing w:after="80"/>
              <w:jc w:val="center"/>
              <w:rPr>
                <w:rFonts w:ascii="Arial" w:hAnsi="Arial" w:cs="Arial"/>
                <w:color w:val="333333"/>
                <w:sz w:val="18"/>
                <w:szCs w:val="18"/>
              </w:rPr>
            </w:pPr>
            <w:r>
              <w:rPr>
                <w:rFonts w:ascii="Arial" w:hAnsi="Arial" w:cs="Arial"/>
                <w:color w:val="333333"/>
                <w:sz w:val="18"/>
                <w:szCs w:val="18"/>
              </w:rPr>
              <w:t>x</w:t>
            </w:r>
          </w:p>
        </w:tc>
      </w:tr>
      <w:tr w:rsidR="00C5529C" w:rsidRPr="00072BDF">
        <w:tc>
          <w:tcPr>
            <w:tcW w:w="7848" w:type="dxa"/>
          </w:tcPr>
          <w:p w:rsidR="00C5529C" w:rsidRPr="003D31C5" w:rsidRDefault="00C5529C" w:rsidP="00C5529C">
            <w:pPr>
              <w:spacing w:after="80"/>
              <w:rPr>
                <w:rFonts w:asciiTheme="majorHAnsi" w:hAnsiTheme="majorHAnsi" w:cs="Arial"/>
              </w:rPr>
            </w:pPr>
            <w:r w:rsidRPr="003D31C5">
              <w:rPr>
                <w:rFonts w:asciiTheme="majorHAnsi" w:hAnsiTheme="majorHAnsi" w:cs="Arial"/>
              </w:rPr>
              <w:t>Example Weekly Course outline</w:t>
            </w:r>
          </w:p>
        </w:tc>
        <w:tc>
          <w:tcPr>
            <w:tcW w:w="630" w:type="dxa"/>
            <w:vAlign w:val="center"/>
          </w:tcPr>
          <w:p w:rsidR="00C5529C" w:rsidRDefault="00C5529C" w:rsidP="00C5529C">
            <w:pPr>
              <w:spacing w:after="80"/>
              <w:jc w:val="center"/>
              <w:rPr>
                <w:rFonts w:ascii="Arial" w:hAnsi="Arial" w:cs="Arial"/>
                <w:color w:val="333333"/>
                <w:sz w:val="18"/>
                <w:szCs w:val="18"/>
              </w:rPr>
            </w:pPr>
            <w:r>
              <w:rPr>
                <w:rFonts w:ascii="Arial" w:hAnsi="Arial" w:cs="Arial"/>
                <w:color w:val="333333"/>
                <w:sz w:val="18"/>
                <w:szCs w:val="18"/>
              </w:rPr>
              <w:t>x</w:t>
            </w:r>
          </w:p>
        </w:tc>
      </w:tr>
      <w:tr w:rsidR="00C5529C" w:rsidRPr="00072BDF">
        <w:tc>
          <w:tcPr>
            <w:tcW w:w="7848" w:type="dxa"/>
          </w:tcPr>
          <w:p w:rsidR="00C5529C" w:rsidRPr="003D31C5" w:rsidRDefault="00C5529C" w:rsidP="00C5529C">
            <w:pPr>
              <w:spacing w:after="80"/>
              <w:rPr>
                <w:rFonts w:asciiTheme="majorHAnsi" w:hAnsiTheme="majorHAnsi" w:cs="Arial"/>
              </w:rPr>
            </w:pPr>
            <w:r w:rsidRPr="003D31C5">
              <w:rPr>
                <w:rFonts w:asciiTheme="majorHAnsi" w:hAnsiTheme="majorHAnsi" w:cs="Arial"/>
              </w:rPr>
              <w:t>Grade Policy and Procedure</w:t>
            </w:r>
          </w:p>
        </w:tc>
        <w:tc>
          <w:tcPr>
            <w:tcW w:w="630" w:type="dxa"/>
            <w:vAlign w:val="center"/>
          </w:tcPr>
          <w:p w:rsidR="00C5529C" w:rsidRDefault="00C5529C" w:rsidP="00C5529C">
            <w:pPr>
              <w:spacing w:after="80"/>
              <w:jc w:val="center"/>
              <w:rPr>
                <w:rFonts w:ascii="Arial" w:hAnsi="Arial" w:cs="Arial"/>
                <w:color w:val="333333"/>
                <w:sz w:val="18"/>
                <w:szCs w:val="18"/>
              </w:rPr>
            </w:pPr>
            <w:r>
              <w:rPr>
                <w:rFonts w:ascii="Arial" w:hAnsi="Arial" w:cs="Arial"/>
                <w:color w:val="333333"/>
                <w:sz w:val="18"/>
                <w:szCs w:val="18"/>
              </w:rPr>
              <w:t>x</w:t>
            </w:r>
          </w:p>
        </w:tc>
      </w:tr>
      <w:tr w:rsidR="00C5529C" w:rsidRPr="00072BDF">
        <w:tc>
          <w:tcPr>
            <w:tcW w:w="7848" w:type="dxa"/>
          </w:tcPr>
          <w:p w:rsidR="00C5529C" w:rsidRPr="003D31C5" w:rsidRDefault="00C5529C" w:rsidP="00C5529C">
            <w:pPr>
              <w:spacing w:after="80"/>
              <w:rPr>
                <w:rFonts w:asciiTheme="majorHAnsi" w:hAnsiTheme="majorHAnsi" w:cs="Arial"/>
              </w:rPr>
            </w:pPr>
            <w:r w:rsidRPr="003D31C5">
              <w:rPr>
                <w:rFonts w:asciiTheme="majorHAnsi" w:hAnsiTheme="majorHAnsi" w:cs="Arial"/>
              </w:rPr>
              <w:t xml:space="preserve">Recommended Instructional Materials (Textbooks, lab supplies, </w:t>
            </w:r>
            <w:proofErr w:type="spellStart"/>
            <w:r w:rsidRPr="003D31C5">
              <w:rPr>
                <w:rFonts w:asciiTheme="majorHAnsi" w:hAnsiTheme="majorHAnsi" w:cs="Arial"/>
              </w:rPr>
              <w:t>etc</w:t>
            </w:r>
            <w:proofErr w:type="spellEnd"/>
            <w:r w:rsidRPr="003D31C5">
              <w:rPr>
                <w:rFonts w:asciiTheme="majorHAnsi" w:hAnsiTheme="majorHAnsi" w:cs="Arial"/>
              </w:rPr>
              <w:t>)</w:t>
            </w:r>
          </w:p>
        </w:tc>
        <w:tc>
          <w:tcPr>
            <w:tcW w:w="630" w:type="dxa"/>
            <w:vAlign w:val="center"/>
          </w:tcPr>
          <w:p w:rsidR="00C5529C" w:rsidRDefault="00C5529C" w:rsidP="00C5529C">
            <w:pPr>
              <w:spacing w:after="80"/>
              <w:jc w:val="center"/>
              <w:rPr>
                <w:rFonts w:ascii="Arial" w:hAnsi="Arial" w:cs="Arial"/>
                <w:color w:val="333333"/>
                <w:sz w:val="18"/>
                <w:szCs w:val="18"/>
              </w:rPr>
            </w:pPr>
            <w:r>
              <w:rPr>
                <w:rFonts w:ascii="Arial" w:hAnsi="Arial" w:cs="Arial"/>
                <w:color w:val="333333"/>
                <w:sz w:val="18"/>
                <w:szCs w:val="18"/>
              </w:rPr>
              <w:t>x</w:t>
            </w:r>
          </w:p>
        </w:tc>
      </w:tr>
      <w:tr w:rsidR="00C5529C" w:rsidRPr="00072BDF" w:rsidTr="00C5529C">
        <w:tc>
          <w:tcPr>
            <w:tcW w:w="7848" w:type="dxa"/>
            <w:tcBorders>
              <w:bottom w:val="single" w:sz="4" w:space="0" w:color="auto"/>
            </w:tcBorders>
          </w:tcPr>
          <w:p w:rsidR="00C5529C" w:rsidRPr="003D31C5" w:rsidRDefault="00C5529C" w:rsidP="00C5529C">
            <w:pPr>
              <w:spacing w:after="80"/>
              <w:rPr>
                <w:rFonts w:asciiTheme="majorHAnsi" w:hAnsiTheme="majorHAnsi" w:cs="Arial"/>
              </w:rPr>
            </w:pPr>
            <w:r w:rsidRPr="003D31C5">
              <w:rPr>
                <w:rFonts w:asciiTheme="majorHAnsi" w:hAnsiTheme="majorHAnsi" w:cs="Arial"/>
              </w:rPr>
              <w:t>Library resources and bibliography</w:t>
            </w:r>
          </w:p>
        </w:tc>
        <w:tc>
          <w:tcPr>
            <w:tcW w:w="630" w:type="dxa"/>
            <w:tcBorders>
              <w:bottom w:val="single" w:sz="4" w:space="0" w:color="auto"/>
            </w:tcBorders>
            <w:vAlign w:val="center"/>
          </w:tcPr>
          <w:p w:rsidR="00C5529C" w:rsidRDefault="00C5529C" w:rsidP="00C5529C">
            <w:pPr>
              <w:spacing w:after="80"/>
              <w:jc w:val="center"/>
              <w:rPr>
                <w:rFonts w:ascii="Arial" w:hAnsi="Arial" w:cs="Arial"/>
                <w:color w:val="333333"/>
                <w:sz w:val="18"/>
                <w:szCs w:val="18"/>
              </w:rPr>
            </w:pPr>
            <w:r>
              <w:rPr>
                <w:rFonts w:ascii="Arial" w:hAnsi="Arial" w:cs="Arial"/>
                <w:color w:val="333333"/>
                <w:sz w:val="18"/>
                <w:szCs w:val="18"/>
              </w:rPr>
              <w:t>x</w:t>
            </w:r>
          </w:p>
        </w:tc>
      </w:tr>
      <w:tr w:rsidR="00C5529C" w:rsidRPr="00072BDF" w:rsidTr="00C5529C">
        <w:tc>
          <w:tcPr>
            <w:tcW w:w="7848" w:type="dxa"/>
            <w:shd w:val="clear" w:color="auto" w:fill="E6E6E6"/>
          </w:tcPr>
          <w:p w:rsidR="00C5529C" w:rsidRPr="003D31C5" w:rsidRDefault="00C5529C" w:rsidP="00C5529C">
            <w:pPr>
              <w:spacing w:after="80"/>
              <w:rPr>
                <w:rFonts w:asciiTheme="majorHAnsi" w:hAnsiTheme="majorHAnsi" w:cs="Arial"/>
                <w:b/>
              </w:rPr>
            </w:pPr>
            <w:r w:rsidRPr="003D31C5">
              <w:rPr>
                <w:rFonts w:asciiTheme="majorHAnsi" w:hAnsiTheme="majorHAnsi" w:cs="Arial"/>
                <w:b/>
              </w:rPr>
              <w:t xml:space="preserve">Course Need Assessment.  </w:t>
            </w:r>
          </w:p>
          <w:p w:rsidR="00C5529C" w:rsidRPr="003D31C5" w:rsidRDefault="00C5529C" w:rsidP="00C5529C">
            <w:pPr>
              <w:spacing w:after="80"/>
              <w:rPr>
                <w:rFonts w:asciiTheme="majorHAnsi" w:hAnsiTheme="majorHAnsi" w:cs="Arial"/>
              </w:rPr>
            </w:pPr>
            <w:r w:rsidRPr="003D31C5">
              <w:rPr>
                <w:rFonts w:asciiTheme="majorHAnsi" w:hAnsiTheme="majorHAnsi" w:cs="Arial"/>
              </w:rPr>
              <w:t>Describe the need for this course. Include in your statement the following information.</w:t>
            </w:r>
          </w:p>
        </w:tc>
        <w:tc>
          <w:tcPr>
            <w:tcW w:w="630" w:type="dxa"/>
            <w:shd w:val="clear" w:color="auto" w:fill="E6E6E6"/>
            <w:vAlign w:val="center"/>
          </w:tcPr>
          <w:p w:rsidR="00C5529C" w:rsidRDefault="00C5529C" w:rsidP="00C5529C">
            <w:pPr>
              <w:spacing w:after="80"/>
              <w:jc w:val="center"/>
              <w:rPr>
                <w:rFonts w:ascii="Arial" w:hAnsi="Arial" w:cs="Arial"/>
                <w:color w:val="333333"/>
                <w:sz w:val="18"/>
                <w:szCs w:val="18"/>
              </w:rPr>
            </w:pPr>
          </w:p>
        </w:tc>
      </w:tr>
      <w:tr w:rsidR="00C5529C" w:rsidRPr="00072BDF">
        <w:tc>
          <w:tcPr>
            <w:tcW w:w="7848" w:type="dxa"/>
          </w:tcPr>
          <w:p w:rsidR="00C5529C" w:rsidRPr="003D31C5" w:rsidRDefault="00C5529C" w:rsidP="00C5529C">
            <w:pPr>
              <w:spacing w:after="80"/>
              <w:rPr>
                <w:rFonts w:asciiTheme="majorHAnsi" w:hAnsiTheme="majorHAnsi" w:cs="Arial"/>
              </w:rPr>
            </w:pPr>
            <w:r w:rsidRPr="003D31C5">
              <w:rPr>
                <w:rFonts w:asciiTheme="majorHAnsi" w:hAnsiTheme="majorHAnsi" w:cs="Arial"/>
              </w:rPr>
              <w:t>Target Students who will take this course.  Which programs or departments, and how many anticipated?</w:t>
            </w:r>
          </w:p>
          <w:p w:rsidR="00C5529C" w:rsidRPr="003D31C5" w:rsidRDefault="00C5529C" w:rsidP="00C5529C">
            <w:pPr>
              <w:spacing w:after="80"/>
              <w:rPr>
                <w:rFonts w:asciiTheme="majorHAnsi" w:hAnsiTheme="majorHAnsi" w:cs="Times New Roman"/>
              </w:rPr>
            </w:pPr>
            <w:r w:rsidRPr="003D31C5">
              <w:rPr>
                <w:rFonts w:asciiTheme="majorHAnsi" w:hAnsiTheme="majorHAnsi" w:cs="Arial"/>
              </w:rPr>
              <w:t>Documentation of student views (if applicable, e.g. non-required elective).</w:t>
            </w:r>
          </w:p>
        </w:tc>
        <w:tc>
          <w:tcPr>
            <w:tcW w:w="630" w:type="dxa"/>
            <w:vAlign w:val="center"/>
          </w:tcPr>
          <w:p w:rsidR="00C5529C" w:rsidRPr="00072BDF" w:rsidRDefault="00C5529C" w:rsidP="00C5529C">
            <w:pPr>
              <w:spacing w:after="80"/>
              <w:jc w:val="center"/>
              <w:rPr>
                <w:rFonts w:ascii="Arial" w:hAnsi="Arial" w:cs="Arial"/>
                <w:color w:val="333333"/>
                <w:sz w:val="18"/>
                <w:szCs w:val="18"/>
              </w:rPr>
            </w:pPr>
            <w:r>
              <w:rPr>
                <w:rFonts w:ascii="Arial" w:hAnsi="Arial" w:cs="Arial"/>
                <w:color w:val="333333"/>
                <w:sz w:val="18"/>
                <w:szCs w:val="18"/>
              </w:rPr>
              <w:t>x</w:t>
            </w:r>
          </w:p>
        </w:tc>
      </w:tr>
      <w:tr w:rsidR="00C5529C" w:rsidRPr="00072BDF">
        <w:tc>
          <w:tcPr>
            <w:tcW w:w="7848" w:type="dxa"/>
          </w:tcPr>
          <w:p w:rsidR="00C5529C" w:rsidRPr="003D31C5" w:rsidRDefault="00C5529C" w:rsidP="00C5529C">
            <w:pPr>
              <w:spacing w:after="80"/>
              <w:rPr>
                <w:rFonts w:asciiTheme="majorHAnsi" w:hAnsiTheme="majorHAnsi" w:cs="Times New Roman"/>
              </w:rPr>
            </w:pPr>
            <w:r w:rsidRPr="003D31C5">
              <w:rPr>
                <w:rFonts w:asciiTheme="majorHAnsi" w:hAnsiTheme="majorHAnsi" w:cs="Arial"/>
              </w:rPr>
              <w:t>Projected headcounts (fall/spring and day/evening) for each new or modified course.</w:t>
            </w:r>
          </w:p>
        </w:tc>
        <w:tc>
          <w:tcPr>
            <w:tcW w:w="630" w:type="dxa"/>
            <w:vAlign w:val="center"/>
          </w:tcPr>
          <w:p w:rsidR="00C5529C" w:rsidRPr="00072BDF" w:rsidRDefault="00C5529C" w:rsidP="00C5529C">
            <w:pPr>
              <w:spacing w:after="80"/>
              <w:jc w:val="center"/>
              <w:rPr>
                <w:rFonts w:ascii="Arial" w:hAnsi="Arial" w:cs="Arial"/>
                <w:color w:val="333333"/>
                <w:sz w:val="18"/>
                <w:szCs w:val="18"/>
              </w:rPr>
            </w:pPr>
            <w:r>
              <w:rPr>
                <w:rFonts w:ascii="Arial" w:hAnsi="Arial" w:cs="Arial"/>
                <w:color w:val="333333"/>
                <w:sz w:val="18"/>
                <w:szCs w:val="18"/>
              </w:rPr>
              <w:t>x</w:t>
            </w:r>
          </w:p>
        </w:tc>
      </w:tr>
      <w:tr w:rsidR="00C5529C" w:rsidRPr="00072BDF">
        <w:tc>
          <w:tcPr>
            <w:tcW w:w="7848" w:type="dxa"/>
          </w:tcPr>
          <w:p w:rsidR="00C5529C" w:rsidRPr="003D31C5" w:rsidRDefault="00C5529C" w:rsidP="00C5529C">
            <w:pPr>
              <w:spacing w:after="80"/>
              <w:rPr>
                <w:rFonts w:asciiTheme="majorHAnsi" w:hAnsiTheme="majorHAnsi" w:cs="Times New Roman"/>
              </w:rPr>
            </w:pPr>
            <w:r w:rsidRPr="003D31C5">
              <w:rPr>
                <w:rFonts w:asciiTheme="majorHAnsi" w:hAnsiTheme="majorHAnsi" w:cs="Arial"/>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C5529C" w:rsidRPr="00072BDF" w:rsidRDefault="00C5529C" w:rsidP="00C5529C">
            <w:pPr>
              <w:spacing w:after="80"/>
              <w:jc w:val="center"/>
              <w:rPr>
                <w:rFonts w:ascii="Arial" w:hAnsi="Arial" w:cs="Arial"/>
                <w:color w:val="333333"/>
                <w:sz w:val="18"/>
                <w:szCs w:val="18"/>
              </w:rPr>
            </w:pPr>
            <w:r>
              <w:rPr>
                <w:rFonts w:ascii="Arial" w:hAnsi="Arial" w:cs="Arial"/>
                <w:color w:val="333333"/>
                <w:sz w:val="18"/>
                <w:szCs w:val="18"/>
              </w:rPr>
              <w:t>x</w:t>
            </w:r>
          </w:p>
        </w:tc>
      </w:tr>
      <w:tr w:rsidR="00C5529C" w:rsidRPr="00975569">
        <w:tc>
          <w:tcPr>
            <w:tcW w:w="7848" w:type="dxa"/>
          </w:tcPr>
          <w:p w:rsidR="00C5529C" w:rsidRPr="003D31C5" w:rsidRDefault="00C5529C" w:rsidP="00C5529C">
            <w:pPr>
              <w:spacing w:after="80"/>
              <w:rPr>
                <w:rFonts w:asciiTheme="majorHAnsi" w:hAnsiTheme="majorHAnsi" w:cs="Arial"/>
              </w:rPr>
            </w:pPr>
            <w:r w:rsidRPr="003D31C5">
              <w:rPr>
                <w:rFonts w:asciiTheme="majorHAnsi" w:hAnsiTheme="majorHAnsi" w:cs="Arial"/>
              </w:rPr>
              <w:t>Where does this course overlap with other courses, both within and outside of the department?</w:t>
            </w:r>
          </w:p>
        </w:tc>
        <w:tc>
          <w:tcPr>
            <w:tcW w:w="630" w:type="dxa"/>
            <w:vAlign w:val="center"/>
          </w:tcPr>
          <w:p w:rsidR="00C5529C" w:rsidRPr="00975569" w:rsidRDefault="00C5529C" w:rsidP="00C5529C">
            <w:pPr>
              <w:spacing w:after="80"/>
              <w:jc w:val="center"/>
              <w:rPr>
                <w:rFonts w:ascii="Arial" w:hAnsi="Arial" w:cs="Arial"/>
                <w:sz w:val="18"/>
                <w:szCs w:val="18"/>
              </w:rPr>
            </w:pPr>
            <w:r>
              <w:rPr>
                <w:rFonts w:ascii="Arial" w:hAnsi="Arial" w:cs="Arial"/>
                <w:sz w:val="18"/>
                <w:szCs w:val="18"/>
              </w:rPr>
              <w:t>x</w:t>
            </w:r>
          </w:p>
        </w:tc>
      </w:tr>
      <w:tr w:rsidR="00C5529C" w:rsidRPr="00975569">
        <w:tc>
          <w:tcPr>
            <w:tcW w:w="7848" w:type="dxa"/>
          </w:tcPr>
          <w:p w:rsidR="00C5529C" w:rsidRPr="003D31C5" w:rsidRDefault="00C5529C" w:rsidP="00C5529C">
            <w:pPr>
              <w:spacing w:after="80"/>
              <w:rPr>
                <w:rFonts w:asciiTheme="majorHAnsi" w:hAnsiTheme="majorHAnsi" w:cs="Arial"/>
              </w:rPr>
            </w:pPr>
            <w:r w:rsidRPr="003D31C5">
              <w:rPr>
                <w:rFonts w:asciiTheme="majorHAnsi" w:hAnsiTheme="majorHAnsi" w:cs="Arial"/>
              </w:rPr>
              <w:t>Does the Department currently have full time faculty qualified to teach this course?  If not, then what plans are there to cover this?</w:t>
            </w:r>
          </w:p>
        </w:tc>
        <w:tc>
          <w:tcPr>
            <w:tcW w:w="630" w:type="dxa"/>
            <w:vAlign w:val="center"/>
          </w:tcPr>
          <w:p w:rsidR="00C5529C" w:rsidRPr="00975569" w:rsidRDefault="00C5529C" w:rsidP="00C5529C">
            <w:pPr>
              <w:spacing w:after="80"/>
              <w:jc w:val="center"/>
              <w:rPr>
                <w:rFonts w:ascii="Arial" w:hAnsi="Arial" w:cs="Arial"/>
                <w:sz w:val="18"/>
                <w:szCs w:val="18"/>
              </w:rPr>
            </w:pPr>
            <w:r>
              <w:rPr>
                <w:rFonts w:ascii="Arial" w:hAnsi="Arial" w:cs="Arial"/>
                <w:sz w:val="18"/>
                <w:szCs w:val="18"/>
              </w:rPr>
              <w:t>x</w:t>
            </w:r>
          </w:p>
        </w:tc>
      </w:tr>
      <w:tr w:rsidR="00C5529C" w:rsidRPr="00975569" w:rsidTr="00C5529C">
        <w:tc>
          <w:tcPr>
            <w:tcW w:w="7848" w:type="dxa"/>
            <w:tcBorders>
              <w:bottom w:val="single" w:sz="4" w:space="0" w:color="auto"/>
            </w:tcBorders>
          </w:tcPr>
          <w:p w:rsidR="00C5529C" w:rsidRPr="003D31C5" w:rsidRDefault="00C5529C" w:rsidP="00C5529C">
            <w:pPr>
              <w:spacing w:after="80"/>
              <w:rPr>
                <w:rFonts w:asciiTheme="majorHAnsi" w:hAnsiTheme="majorHAnsi" w:cs="Arial"/>
              </w:rPr>
            </w:pPr>
            <w:r w:rsidRPr="003D31C5">
              <w:rPr>
                <w:rFonts w:asciiTheme="majorHAnsi" w:hAnsiTheme="majorHAnsi" w:cs="Arial"/>
              </w:rPr>
              <w:lastRenderedPageBreak/>
              <w:t>If need</w:t>
            </w:r>
            <w:r>
              <w:rPr>
                <w:rFonts w:asciiTheme="majorHAnsi" w:hAnsiTheme="majorHAnsi" w:cs="Arial"/>
              </w:rPr>
              <w:t>s</w:t>
            </w:r>
            <w:r w:rsidRPr="003D31C5">
              <w:rPr>
                <w:rFonts w:asciiTheme="majorHAnsi" w:hAnsiTheme="majorHAnsi" w:cs="Arial"/>
              </w:rPr>
              <w:t xml:space="preserve"> assessment states that this course is required </w:t>
            </w:r>
            <w:r>
              <w:rPr>
                <w:rFonts w:asciiTheme="majorHAnsi" w:hAnsiTheme="majorHAnsi" w:cs="Arial"/>
              </w:rPr>
              <w:t>by an accrediting body</w:t>
            </w:r>
            <w:r w:rsidRPr="003D31C5">
              <w:rPr>
                <w:rFonts w:asciiTheme="majorHAnsi" w:hAnsiTheme="majorHAnsi" w:cs="Arial"/>
              </w:rPr>
              <w:t>, then provide documentation indicating that need.</w:t>
            </w:r>
          </w:p>
        </w:tc>
        <w:tc>
          <w:tcPr>
            <w:tcW w:w="630" w:type="dxa"/>
            <w:tcBorders>
              <w:bottom w:val="single" w:sz="4" w:space="0" w:color="auto"/>
            </w:tcBorders>
            <w:vAlign w:val="center"/>
          </w:tcPr>
          <w:p w:rsidR="00C5529C" w:rsidRPr="00975569" w:rsidRDefault="00C5529C" w:rsidP="00C5529C">
            <w:pPr>
              <w:spacing w:after="80"/>
              <w:jc w:val="center"/>
              <w:rPr>
                <w:rFonts w:ascii="Arial" w:hAnsi="Arial" w:cs="Arial"/>
                <w:sz w:val="18"/>
                <w:szCs w:val="18"/>
              </w:rPr>
            </w:pPr>
          </w:p>
        </w:tc>
      </w:tr>
      <w:tr w:rsidR="00C5529C" w:rsidRPr="00072BDF" w:rsidTr="00C5529C">
        <w:tc>
          <w:tcPr>
            <w:tcW w:w="7848" w:type="dxa"/>
            <w:shd w:val="clear" w:color="auto" w:fill="E6E6E6"/>
          </w:tcPr>
          <w:p w:rsidR="00C5529C" w:rsidRPr="003D31C5" w:rsidRDefault="00C5529C" w:rsidP="00C5529C">
            <w:pPr>
              <w:spacing w:after="80"/>
              <w:rPr>
                <w:rFonts w:asciiTheme="majorHAnsi" w:hAnsiTheme="majorHAnsi" w:cs="Arial"/>
                <w:b/>
              </w:rPr>
            </w:pPr>
            <w:r w:rsidRPr="003D31C5">
              <w:rPr>
                <w:rFonts w:asciiTheme="majorHAnsi" w:hAnsiTheme="majorHAnsi" w:cs="Arial"/>
                <w:b/>
              </w:rPr>
              <w:t>Course Design</w:t>
            </w:r>
          </w:p>
          <w:p w:rsidR="00C5529C" w:rsidRPr="003D31C5" w:rsidRDefault="00C5529C" w:rsidP="00C5529C">
            <w:pPr>
              <w:spacing w:after="80"/>
              <w:rPr>
                <w:rFonts w:asciiTheme="majorHAnsi" w:hAnsiTheme="majorHAnsi" w:cs="Arial"/>
              </w:rPr>
            </w:pPr>
            <w:r>
              <w:rPr>
                <w:rFonts w:asciiTheme="majorHAnsi" w:hAnsiTheme="majorHAnsi" w:cs="Arial"/>
              </w:rPr>
              <w:t>Describe how this course is designed.</w:t>
            </w:r>
            <w:r w:rsidRPr="003D31C5">
              <w:rPr>
                <w:rFonts w:asciiTheme="majorHAnsi" w:hAnsiTheme="majorHAnsi" w:cs="Arial"/>
              </w:rPr>
              <w:t xml:space="preserve"> </w:t>
            </w:r>
          </w:p>
        </w:tc>
        <w:tc>
          <w:tcPr>
            <w:tcW w:w="630" w:type="dxa"/>
            <w:shd w:val="clear" w:color="auto" w:fill="E6E6E6"/>
            <w:vAlign w:val="center"/>
          </w:tcPr>
          <w:p w:rsidR="00C5529C" w:rsidRDefault="00C5529C" w:rsidP="00C5529C">
            <w:pPr>
              <w:spacing w:after="80"/>
              <w:jc w:val="center"/>
              <w:rPr>
                <w:rFonts w:ascii="Arial" w:hAnsi="Arial" w:cs="Arial"/>
                <w:color w:val="333333"/>
                <w:sz w:val="18"/>
                <w:szCs w:val="18"/>
              </w:rPr>
            </w:pPr>
          </w:p>
        </w:tc>
      </w:tr>
      <w:tr w:rsidR="00C5529C" w:rsidRPr="00072BDF">
        <w:tc>
          <w:tcPr>
            <w:tcW w:w="7848" w:type="dxa"/>
          </w:tcPr>
          <w:p w:rsidR="00C5529C" w:rsidRPr="003D31C5" w:rsidRDefault="00C5529C" w:rsidP="00C5529C">
            <w:pPr>
              <w:spacing w:after="80"/>
              <w:rPr>
                <w:rFonts w:asciiTheme="majorHAnsi" w:hAnsiTheme="majorHAnsi" w:cs="Arial"/>
              </w:rPr>
            </w:pPr>
            <w:r w:rsidRPr="003D31C5">
              <w:rPr>
                <w:rFonts w:asciiTheme="majorHAnsi" w:hAnsiTheme="majorHAnsi" w:cs="Arial"/>
              </w:rPr>
              <w:t>Course Context (e.g. required, elective, capstone)</w:t>
            </w:r>
          </w:p>
        </w:tc>
        <w:tc>
          <w:tcPr>
            <w:tcW w:w="630" w:type="dxa"/>
            <w:vAlign w:val="center"/>
          </w:tcPr>
          <w:p w:rsidR="00C5529C" w:rsidRDefault="00C5529C" w:rsidP="00C5529C">
            <w:pPr>
              <w:spacing w:after="80"/>
              <w:jc w:val="center"/>
              <w:rPr>
                <w:rFonts w:ascii="Arial" w:hAnsi="Arial" w:cs="Arial"/>
                <w:color w:val="333333"/>
                <w:sz w:val="18"/>
                <w:szCs w:val="18"/>
              </w:rPr>
            </w:pPr>
            <w:r>
              <w:rPr>
                <w:rFonts w:ascii="Arial" w:hAnsi="Arial" w:cs="Arial"/>
                <w:color w:val="333333"/>
                <w:sz w:val="18"/>
                <w:szCs w:val="18"/>
              </w:rPr>
              <w:t>x</w:t>
            </w:r>
          </w:p>
        </w:tc>
      </w:tr>
      <w:tr w:rsidR="00C5529C" w:rsidRPr="00072BDF">
        <w:tc>
          <w:tcPr>
            <w:tcW w:w="7848" w:type="dxa"/>
          </w:tcPr>
          <w:p w:rsidR="00C5529C" w:rsidRPr="003D31C5" w:rsidRDefault="00C5529C" w:rsidP="00C5529C">
            <w:pPr>
              <w:spacing w:after="80"/>
              <w:rPr>
                <w:rFonts w:asciiTheme="majorHAnsi" w:hAnsiTheme="majorHAnsi" w:cs="Arial"/>
              </w:rPr>
            </w:pPr>
            <w:r w:rsidRPr="003D31C5">
              <w:rPr>
                <w:rFonts w:asciiTheme="majorHAnsi" w:hAnsiTheme="majorHAnsi" w:cs="Arial"/>
              </w:rPr>
              <w:t>Course Structure: how the course will be offered (e.g. lecture, seminar, tutorial, fieldtrip)?</w:t>
            </w:r>
          </w:p>
        </w:tc>
        <w:tc>
          <w:tcPr>
            <w:tcW w:w="630" w:type="dxa"/>
            <w:vAlign w:val="center"/>
          </w:tcPr>
          <w:p w:rsidR="00C5529C" w:rsidRDefault="00C5529C" w:rsidP="00C5529C">
            <w:pPr>
              <w:spacing w:after="80"/>
              <w:jc w:val="center"/>
              <w:rPr>
                <w:rFonts w:ascii="Arial" w:hAnsi="Arial" w:cs="Arial"/>
                <w:color w:val="333333"/>
                <w:sz w:val="18"/>
                <w:szCs w:val="18"/>
              </w:rPr>
            </w:pPr>
            <w:r>
              <w:rPr>
                <w:rFonts w:ascii="Arial" w:hAnsi="Arial" w:cs="Arial"/>
                <w:color w:val="333333"/>
                <w:sz w:val="18"/>
                <w:szCs w:val="18"/>
              </w:rPr>
              <w:t>x</w:t>
            </w:r>
          </w:p>
        </w:tc>
      </w:tr>
      <w:tr w:rsidR="00C5529C" w:rsidRPr="00975569">
        <w:tc>
          <w:tcPr>
            <w:tcW w:w="7848" w:type="dxa"/>
            <w:tcBorders>
              <w:bottom w:val="single" w:sz="4" w:space="0" w:color="auto"/>
            </w:tcBorders>
          </w:tcPr>
          <w:p w:rsidR="00C5529C" w:rsidRPr="003D31C5" w:rsidRDefault="00C5529C" w:rsidP="00C5529C">
            <w:pPr>
              <w:spacing w:after="80"/>
              <w:rPr>
                <w:rFonts w:asciiTheme="majorHAnsi" w:hAnsiTheme="majorHAnsi" w:cs="Arial"/>
              </w:rPr>
            </w:pPr>
            <w:r w:rsidRPr="003D31C5">
              <w:rPr>
                <w:rFonts w:asciiTheme="majorHAnsi" w:hAnsiTheme="majorHAnsi" w:cs="Arial"/>
              </w:rPr>
              <w:t>Anticipated pedagogical strategies and instructional design (e.g. Group Work, Case Study, Team Project, Lecture)</w:t>
            </w:r>
          </w:p>
        </w:tc>
        <w:tc>
          <w:tcPr>
            <w:tcW w:w="630" w:type="dxa"/>
            <w:tcBorders>
              <w:bottom w:val="single" w:sz="4" w:space="0" w:color="auto"/>
            </w:tcBorders>
            <w:vAlign w:val="center"/>
          </w:tcPr>
          <w:p w:rsidR="00C5529C" w:rsidRPr="00975569" w:rsidRDefault="00C5529C" w:rsidP="00C5529C">
            <w:pPr>
              <w:spacing w:after="80"/>
              <w:jc w:val="center"/>
              <w:rPr>
                <w:rFonts w:ascii="Arial" w:hAnsi="Arial" w:cs="Arial"/>
                <w:sz w:val="18"/>
                <w:szCs w:val="18"/>
              </w:rPr>
            </w:pPr>
            <w:r>
              <w:rPr>
                <w:rFonts w:ascii="Arial" w:hAnsi="Arial" w:cs="Arial"/>
                <w:sz w:val="18"/>
                <w:szCs w:val="18"/>
              </w:rPr>
              <w:t>x</w:t>
            </w:r>
          </w:p>
        </w:tc>
      </w:tr>
      <w:tr w:rsidR="00C5529C" w:rsidRPr="00072BDF">
        <w:tc>
          <w:tcPr>
            <w:tcW w:w="7848" w:type="dxa"/>
          </w:tcPr>
          <w:p w:rsidR="00C5529C" w:rsidRPr="003D31C5" w:rsidRDefault="00C5529C" w:rsidP="00C5529C">
            <w:pPr>
              <w:spacing w:after="80"/>
              <w:rPr>
                <w:rFonts w:asciiTheme="majorHAnsi" w:hAnsiTheme="majorHAnsi" w:cs="Arial"/>
              </w:rPr>
            </w:pPr>
            <w:r w:rsidRPr="003D31C5">
              <w:rPr>
                <w:rFonts w:asciiTheme="majorHAnsi" w:hAnsiTheme="majorHAnsi" w:cs="Arial"/>
              </w:rPr>
              <w:t>How does this course support Programmatic Learning Outcomes?</w:t>
            </w:r>
          </w:p>
        </w:tc>
        <w:tc>
          <w:tcPr>
            <w:tcW w:w="630" w:type="dxa"/>
            <w:vAlign w:val="center"/>
          </w:tcPr>
          <w:p w:rsidR="00C5529C" w:rsidRDefault="00C5529C" w:rsidP="00C5529C">
            <w:pPr>
              <w:spacing w:after="80"/>
              <w:jc w:val="center"/>
              <w:rPr>
                <w:rFonts w:ascii="Arial" w:hAnsi="Arial" w:cs="Arial"/>
                <w:color w:val="333333"/>
                <w:sz w:val="18"/>
                <w:szCs w:val="18"/>
              </w:rPr>
            </w:pPr>
            <w:r>
              <w:rPr>
                <w:rFonts w:ascii="Arial" w:hAnsi="Arial" w:cs="Arial"/>
                <w:color w:val="333333"/>
                <w:sz w:val="18"/>
                <w:szCs w:val="18"/>
              </w:rPr>
              <w:t>x</w:t>
            </w:r>
          </w:p>
        </w:tc>
      </w:tr>
      <w:tr w:rsidR="00C5529C" w:rsidRPr="00975569" w:rsidTr="00C5529C">
        <w:tc>
          <w:tcPr>
            <w:tcW w:w="7848" w:type="dxa"/>
            <w:tcBorders>
              <w:bottom w:val="single" w:sz="4" w:space="0" w:color="auto"/>
            </w:tcBorders>
          </w:tcPr>
          <w:p w:rsidR="00C5529C" w:rsidRPr="003D31C5" w:rsidRDefault="00C5529C" w:rsidP="00C5529C">
            <w:pPr>
              <w:spacing w:after="80"/>
              <w:rPr>
                <w:rFonts w:asciiTheme="majorHAnsi" w:hAnsiTheme="majorHAnsi" w:cs="Arial"/>
              </w:rPr>
            </w:pPr>
            <w:r w:rsidRPr="003D31C5">
              <w:rPr>
                <w:rFonts w:asciiTheme="majorHAnsi" w:hAnsiTheme="majorHAnsi" w:cs="Arial"/>
              </w:rPr>
              <w:t>Is this course designed to be partially or fully online?  If so, describe how this benefits students and/or program.</w:t>
            </w:r>
          </w:p>
        </w:tc>
        <w:tc>
          <w:tcPr>
            <w:tcW w:w="630" w:type="dxa"/>
            <w:tcBorders>
              <w:bottom w:val="single" w:sz="4" w:space="0" w:color="auto"/>
            </w:tcBorders>
            <w:vAlign w:val="center"/>
          </w:tcPr>
          <w:p w:rsidR="00C5529C" w:rsidRPr="00975569" w:rsidRDefault="00C5529C" w:rsidP="00C5529C">
            <w:pPr>
              <w:spacing w:after="80"/>
              <w:jc w:val="center"/>
              <w:rPr>
                <w:rFonts w:ascii="Arial" w:hAnsi="Arial" w:cs="Arial"/>
                <w:sz w:val="18"/>
                <w:szCs w:val="18"/>
              </w:rPr>
            </w:pPr>
          </w:p>
        </w:tc>
      </w:tr>
      <w:tr w:rsidR="00C5529C" w:rsidRPr="00975569" w:rsidTr="00C5529C">
        <w:tc>
          <w:tcPr>
            <w:tcW w:w="7848" w:type="dxa"/>
            <w:shd w:val="clear" w:color="auto" w:fill="E6E6E6"/>
          </w:tcPr>
          <w:p w:rsidR="00C5529C" w:rsidRPr="003D31C5" w:rsidRDefault="00C5529C" w:rsidP="00C5529C">
            <w:pPr>
              <w:spacing w:after="80"/>
              <w:rPr>
                <w:rFonts w:asciiTheme="majorHAnsi" w:hAnsiTheme="majorHAnsi" w:cs="Arial"/>
                <w:b/>
              </w:rPr>
            </w:pPr>
            <w:r w:rsidRPr="003D31C5">
              <w:rPr>
                <w:rFonts w:asciiTheme="majorHAnsi" w:hAnsiTheme="majorHAnsi" w:cs="Arial"/>
                <w:b/>
              </w:rPr>
              <w:t>Additional Forms for Specific Course Categories</w:t>
            </w:r>
          </w:p>
        </w:tc>
        <w:tc>
          <w:tcPr>
            <w:tcW w:w="630" w:type="dxa"/>
            <w:shd w:val="clear" w:color="auto" w:fill="E6E6E6"/>
            <w:vAlign w:val="center"/>
          </w:tcPr>
          <w:p w:rsidR="00C5529C" w:rsidRPr="00975569" w:rsidRDefault="00C5529C" w:rsidP="00C5529C">
            <w:pPr>
              <w:spacing w:after="80"/>
              <w:jc w:val="center"/>
              <w:rPr>
                <w:rFonts w:ascii="Arial" w:hAnsi="Arial" w:cs="Arial"/>
                <w:sz w:val="18"/>
                <w:szCs w:val="18"/>
              </w:rPr>
            </w:pPr>
          </w:p>
        </w:tc>
      </w:tr>
      <w:tr w:rsidR="00C5529C" w:rsidRPr="00975569">
        <w:tc>
          <w:tcPr>
            <w:tcW w:w="7848" w:type="dxa"/>
          </w:tcPr>
          <w:p w:rsidR="00C5529C" w:rsidRPr="00892125" w:rsidRDefault="002A1FE3" w:rsidP="00C5529C">
            <w:pPr>
              <w:spacing w:after="80"/>
              <w:rPr>
                <w:rFonts w:asciiTheme="majorHAnsi" w:hAnsiTheme="majorHAnsi" w:cs="Arial"/>
                <w:color w:val="FF0000"/>
              </w:rPr>
            </w:pPr>
            <w:hyperlink r:id="rId122" w:history="1">
              <w:r w:rsidR="00C5529C" w:rsidRPr="00AA0010">
                <w:rPr>
                  <w:rStyle w:val="Hyperlink"/>
                  <w:rFonts w:asciiTheme="majorHAnsi" w:hAnsiTheme="majorHAnsi" w:cs="Arial"/>
                </w:rPr>
                <w:t xml:space="preserve"> Interdisciplinary Form</w:t>
              </w:r>
            </w:hyperlink>
            <w:r w:rsidR="00C5529C" w:rsidRPr="00B5355C">
              <w:rPr>
                <w:rFonts w:asciiTheme="majorHAnsi" w:hAnsiTheme="majorHAnsi" w:cs="Arial"/>
                <w:color w:val="C00000"/>
              </w:rPr>
              <w:t xml:space="preserve"> </w:t>
            </w:r>
            <w:r w:rsidR="00C5529C" w:rsidRPr="00AA0010">
              <w:rPr>
                <w:rFonts w:asciiTheme="majorHAnsi" w:hAnsiTheme="majorHAnsi" w:cs="Arial"/>
              </w:rPr>
              <w:t>(if applicable)</w:t>
            </w:r>
          </w:p>
        </w:tc>
        <w:tc>
          <w:tcPr>
            <w:tcW w:w="630" w:type="dxa"/>
            <w:vAlign w:val="center"/>
          </w:tcPr>
          <w:p w:rsidR="00C5529C" w:rsidRPr="00975569" w:rsidRDefault="00C5529C" w:rsidP="00C5529C">
            <w:pPr>
              <w:spacing w:after="80"/>
              <w:jc w:val="center"/>
              <w:rPr>
                <w:rFonts w:ascii="Arial" w:hAnsi="Arial" w:cs="Arial"/>
                <w:sz w:val="18"/>
                <w:szCs w:val="18"/>
              </w:rPr>
            </w:pPr>
          </w:p>
        </w:tc>
      </w:tr>
      <w:tr w:rsidR="00C5529C" w:rsidRPr="00975569">
        <w:tc>
          <w:tcPr>
            <w:tcW w:w="7848" w:type="dxa"/>
          </w:tcPr>
          <w:p w:rsidR="00C5529C" w:rsidRPr="00341B3C" w:rsidRDefault="00C5529C" w:rsidP="00C5529C">
            <w:pPr>
              <w:rPr>
                <w:rFonts w:asciiTheme="majorHAnsi" w:hAnsiTheme="majorHAnsi" w:cs="Arial"/>
              </w:rPr>
            </w:pPr>
            <w:r w:rsidRPr="00AA0010">
              <w:rPr>
                <w:rFonts w:asciiTheme="majorHAnsi" w:hAnsiTheme="majorHAnsi" w:cs="Arial"/>
                <w:color w:val="C00000"/>
              </w:rPr>
              <w:t xml:space="preserve"> </w:t>
            </w:r>
            <w:r w:rsidRPr="00341B3C">
              <w:rPr>
                <w:rFonts w:asciiTheme="majorHAnsi" w:hAnsiTheme="majorHAnsi" w:cs="Arial"/>
              </w:rPr>
              <w:t>Interdisciplinary Committee Recommendation (if applicable and if received)*</w:t>
            </w:r>
          </w:p>
          <w:p w:rsidR="00C5529C" w:rsidRPr="00341B3C" w:rsidRDefault="00C5529C" w:rsidP="00C5529C">
            <w:pPr>
              <w:rPr>
                <w:color w:val="0000FF"/>
                <w:sz w:val="20"/>
                <w:szCs w:val="20"/>
              </w:rPr>
            </w:pPr>
            <w:r w:rsidRPr="00341B3C">
              <w:rPr>
                <w:rFonts w:asciiTheme="majorHAnsi" w:hAnsiTheme="majorHAnsi" w:cs="Arial"/>
              </w:rPr>
              <w:t xml:space="preserve">  </w:t>
            </w:r>
            <w:r w:rsidRPr="00341B3C">
              <w:rPr>
                <w:rFonts w:asciiTheme="majorHAnsi" w:hAnsiTheme="majorHAnsi" w:cs="Arial"/>
                <w:sz w:val="20"/>
                <w:szCs w:val="20"/>
              </w:rPr>
              <w:t>*Recommendation must be received before consideration by full Curriculum Committee</w:t>
            </w:r>
          </w:p>
        </w:tc>
        <w:tc>
          <w:tcPr>
            <w:tcW w:w="630" w:type="dxa"/>
            <w:vAlign w:val="center"/>
          </w:tcPr>
          <w:p w:rsidR="00C5529C" w:rsidRPr="00975569" w:rsidRDefault="00C5529C" w:rsidP="00C5529C">
            <w:pPr>
              <w:spacing w:after="80"/>
              <w:jc w:val="center"/>
              <w:rPr>
                <w:rFonts w:ascii="Arial" w:hAnsi="Arial" w:cs="Arial"/>
                <w:sz w:val="18"/>
                <w:szCs w:val="18"/>
              </w:rPr>
            </w:pPr>
          </w:p>
        </w:tc>
      </w:tr>
      <w:tr w:rsidR="00C5529C" w:rsidRPr="00975569">
        <w:trPr>
          <w:trHeight w:val="90"/>
        </w:trPr>
        <w:tc>
          <w:tcPr>
            <w:tcW w:w="7848" w:type="dxa"/>
          </w:tcPr>
          <w:p w:rsidR="00C5529C" w:rsidRPr="00892125" w:rsidRDefault="002A1FE3" w:rsidP="00C5529C">
            <w:pPr>
              <w:spacing w:after="80"/>
              <w:rPr>
                <w:rFonts w:asciiTheme="majorHAnsi" w:hAnsiTheme="majorHAnsi" w:cs="Arial"/>
                <w:color w:val="FF0000"/>
              </w:rPr>
            </w:pPr>
            <w:hyperlink r:id="rId123" w:history="1">
              <w:r w:rsidR="00C5529C" w:rsidRPr="0054596D">
                <w:rPr>
                  <w:rStyle w:val="Hyperlink"/>
                  <w:rFonts w:asciiTheme="majorHAnsi" w:hAnsiTheme="majorHAnsi" w:cs="Arial"/>
                </w:rPr>
                <w:t>Common Core (Liberal Arts) Intent to Submit</w:t>
              </w:r>
            </w:hyperlink>
            <w:r w:rsidR="00C5529C">
              <w:rPr>
                <w:rFonts w:asciiTheme="majorHAnsi" w:hAnsiTheme="majorHAnsi" w:cs="Arial"/>
              </w:rPr>
              <w:t xml:space="preserve"> (if a</w:t>
            </w:r>
            <w:r w:rsidR="00C5529C" w:rsidRPr="003D31C5">
              <w:rPr>
                <w:rFonts w:asciiTheme="majorHAnsi" w:hAnsiTheme="majorHAnsi" w:cs="Arial"/>
              </w:rPr>
              <w:t>pplicable)</w:t>
            </w:r>
          </w:p>
        </w:tc>
        <w:tc>
          <w:tcPr>
            <w:tcW w:w="630" w:type="dxa"/>
            <w:vAlign w:val="center"/>
          </w:tcPr>
          <w:p w:rsidR="00C5529C" w:rsidRPr="00975569" w:rsidRDefault="00C5529C" w:rsidP="00C5529C">
            <w:pPr>
              <w:spacing w:after="80"/>
              <w:jc w:val="center"/>
              <w:rPr>
                <w:rFonts w:ascii="Arial" w:hAnsi="Arial" w:cs="Arial"/>
                <w:sz w:val="18"/>
                <w:szCs w:val="18"/>
              </w:rPr>
            </w:pPr>
          </w:p>
        </w:tc>
      </w:tr>
      <w:tr w:rsidR="00C5529C" w:rsidRPr="00975569" w:rsidTr="00C5529C">
        <w:tc>
          <w:tcPr>
            <w:tcW w:w="7848" w:type="dxa"/>
          </w:tcPr>
          <w:p w:rsidR="00C5529C" w:rsidRPr="003D31C5" w:rsidRDefault="00C5529C" w:rsidP="00C5529C">
            <w:pPr>
              <w:spacing w:after="80"/>
              <w:rPr>
                <w:rFonts w:asciiTheme="majorHAnsi" w:hAnsiTheme="majorHAnsi" w:cs="Arial"/>
              </w:rPr>
            </w:pPr>
            <w:r w:rsidRPr="003D31C5">
              <w:rPr>
                <w:rFonts w:asciiTheme="majorHAnsi" w:hAnsiTheme="majorHAnsi" w:cs="Arial"/>
              </w:rPr>
              <w:t xml:space="preserve">Writing Intensive Form </w:t>
            </w:r>
            <w:r>
              <w:rPr>
                <w:rFonts w:asciiTheme="majorHAnsi" w:hAnsiTheme="majorHAnsi" w:cs="Arial"/>
              </w:rPr>
              <w:t>if course is intended to be a WIC (under development</w:t>
            </w:r>
            <w:r w:rsidRPr="003D31C5">
              <w:rPr>
                <w:rFonts w:asciiTheme="majorHAnsi" w:hAnsiTheme="majorHAnsi" w:cs="Arial"/>
              </w:rPr>
              <w:t>)</w:t>
            </w:r>
            <w:r>
              <w:rPr>
                <w:rFonts w:asciiTheme="majorHAnsi" w:hAnsiTheme="majorHAnsi" w:cs="Arial"/>
              </w:rPr>
              <w:t xml:space="preserve"> </w:t>
            </w:r>
          </w:p>
        </w:tc>
        <w:tc>
          <w:tcPr>
            <w:tcW w:w="630" w:type="dxa"/>
            <w:vAlign w:val="center"/>
          </w:tcPr>
          <w:p w:rsidR="00C5529C" w:rsidRPr="00975569" w:rsidRDefault="00C5529C" w:rsidP="00C5529C">
            <w:pPr>
              <w:spacing w:after="80"/>
              <w:jc w:val="center"/>
              <w:rPr>
                <w:rFonts w:ascii="Arial" w:hAnsi="Arial" w:cs="Arial"/>
                <w:sz w:val="18"/>
                <w:szCs w:val="18"/>
              </w:rPr>
            </w:pPr>
          </w:p>
        </w:tc>
      </w:tr>
      <w:tr w:rsidR="00C5529C" w:rsidRPr="00072BDF" w:rsidTr="00C5529C">
        <w:tc>
          <w:tcPr>
            <w:tcW w:w="7848" w:type="dxa"/>
          </w:tcPr>
          <w:p w:rsidR="00C5529C" w:rsidRPr="003D31C5" w:rsidRDefault="00C5529C" w:rsidP="00C5529C">
            <w:pPr>
              <w:spacing w:after="80"/>
              <w:rPr>
                <w:rFonts w:asciiTheme="majorHAnsi" w:hAnsiTheme="majorHAnsi" w:cs="Times New Roman"/>
              </w:rPr>
            </w:pPr>
            <w:r>
              <w:rPr>
                <w:rFonts w:asciiTheme="majorHAnsi" w:hAnsiTheme="majorHAnsi" w:cs="Times New Roman"/>
              </w:rPr>
              <w:t>If course originated as an experimental course, then results of evaluation plan as developed with director of assessment.</w:t>
            </w:r>
          </w:p>
        </w:tc>
        <w:tc>
          <w:tcPr>
            <w:tcW w:w="630" w:type="dxa"/>
            <w:vAlign w:val="center"/>
          </w:tcPr>
          <w:p w:rsidR="00C5529C" w:rsidRPr="00072BDF" w:rsidRDefault="00C5529C" w:rsidP="00C5529C">
            <w:pPr>
              <w:spacing w:after="80"/>
              <w:jc w:val="center"/>
              <w:rPr>
                <w:rFonts w:ascii="Times" w:hAnsi="Times" w:cs="Times New Roman"/>
                <w:sz w:val="20"/>
                <w:szCs w:val="20"/>
              </w:rPr>
            </w:pPr>
          </w:p>
        </w:tc>
      </w:tr>
      <w:tr w:rsidR="00C5529C" w:rsidRPr="00072BDF" w:rsidTr="00C5529C">
        <w:tc>
          <w:tcPr>
            <w:tcW w:w="7848" w:type="dxa"/>
            <w:shd w:val="clear" w:color="auto" w:fill="E6E6E6"/>
          </w:tcPr>
          <w:p w:rsidR="00C5529C" w:rsidRPr="003D31C5" w:rsidRDefault="00C5529C" w:rsidP="00C5529C">
            <w:pPr>
              <w:spacing w:after="80"/>
              <w:rPr>
                <w:rFonts w:asciiTheme="majorHAnsi" w:hAnsiTheme="majorHAnsi" w:cs="Arial"/>
                <w:b/>
              </w:rPr>
            </w:pPr>
            <w:r w:rsidRPr="003D31C5">
              <w:rPr>
                <w:rFonts w:asciiTheme="majorHAnsi" w:hAnsiTheme="majorHAnsi" w:cs="Times New Roman"/>
                <w:b/>
              </w:rPr>
              <w:t>(</w:t>
            </w:r>
            <w:r>
              <w:rPr>
                <w:rFonts w:asciiTheme="majorHAnsi" w:hAnsiTheme="majorHAnsi" w:cs="Times New Roman"/>
                <w:b/>
              </w:rPr>
              <w:t xml:space="preserve">Additional materials for </w:t>
            </w:r>
            <w:hyperlink r:id="rId124" w:history="1">
              <w:r w:rsidRPr="003D31C5">
                <w:rPr>
                  <w:rFonts w:asciiTheme="majorHAnsi" w:hAnsiTheme="majorHAnsi" w:cs="Arial"/>
                  <w:b/>
                  <w:bCs/>
                  <w:iCs/>
                </w:rPr>
                <w:t>Curricular Experiments</w:t>
              </w:r>
            </w:hyperlink>
            <w:r w:rsidRPr="003D31C5">
              <w:rPr>
                <w:rFonts w:asciiTheme="majorHAnsi" w:hAnsiTheme="majorHAnsi" w:cs="Arial"/>
                <w:b/>
              </w:rPr>
              <w:t>)</w:t>
            </w:r>
          </w:p>
        </w:tc>
        <w:tc>
          <w:tcPr>
            <w:tcW w:w="630" w:type="dxa"/>
            <w:shd w:val="clear" w:color="auto" w:fill="E6E6E6"/>
            <w:vAlign w:val="center"/>
          </w:tcPr>
          <w:p w:rsidR="00C5529C" w:rsidRPr="00072BDF" w:rsidRDefault="00C5529C" w:rsidP="00C5529C">
            <w:pPr>
              <w:spacing w:after="80"/>
              <w:jc w:val="center"/>
              <w:rPr>
                <w:rFonts w:ascii="Times" w:hAnsi="Times" w:cs="Times New Roman"/>
                <w:sz w:val="20"/>
                <w:szCs w:val="20"/>
              </w:rPr>
            </w:pPr>
          </w:p>
        </w:tc>
      </w:tr>
      <w:tr w:rsidR="00C5529C" w:rsidRPr="00072BDF" w:rsidTr="00C5529C">
        <w:tc>
          <w:tcPr>
            <w:tcW w:w="7848" w:type="dxa"/>
          </w:tcPr>
          <w:p w:rsidR="00C5529C" w:rsidRPr="003D31C5" w:rsidRDefault="00C5529C" w:rsidP="00C5529C">
            <w:pPr>
              <w:spacing w:after="80"/>
              <w:rPr>
                <w:rFonts w:asciiTheme="majorHAnsi" w:hAnsiTheme="majorHAnsi" w:cs="Times New Roman"/>
              </w:rPr>
            </w:pPr>
            <w:r w:rsidRPr="003D31C5">
              <w:rPr>
                <w:rFonts w:asciiTheme="majorHAnsi" w:hAnsiTheme="majorHAnsi" w:cs="Arial"/>
              </w:rPr>
              <w:t xml:space="preserve">Plan and process for evaluation developed in consultation with the director of </w:t>
            </w:r>
            <w:r>
              <w:rPr>
                <w:rFonts w:asciiTheme="majorHAnsi" w:hAnsiTheme="majorHAnsi" w:cs="Arial"/>
              </w:rPr>
              <w:t>assessment. (Contact Director of Assessment for more information).</w:t>
            </w:r>
          </w:p>
        </w:tc>
        <w:tc>
          <w:tcPr>
            <w:tcW w:w="630" w:type="dxa"/>
            <w:vAlign w:val="center"/>
          </w:tcPr>
          <w:p w:rsidR="00C5529C" w:rsidRPr="00072BDF" w:rsidRDefault="00C5529C" w:rsidP="00C5529C">
            <w:pPr>
              <w:spacing w:after="80"/>
              <w:jc w:val="center"/>
              <w:rPr>
                <w:rFonts w:ascii="Times" w:hAnsi="Times" w:cs="Times New Roman"/>
                <w:sz w:val="20"/>
                <w:szCs w:val="20"/>
              </w:rPr>
            </w:pPr>
          </w:p>
        </w:tc>
      </w:tr>
      <w:tr w:rsidR="00C5529C" w:rsidRPr="00072BDF" w:rsidTr="00C5529C">
        <w:tc>
          <w:tcPr>
            <w:tcW w:w="7848" w:type="dxa"/>
            <w:tcBorders>
              <w:bottom w:val="single" w:sz="4" w:space="0" w:color="auto"/>
            </w:tcBorders>
          </w:tcPr>
          <w:p w:rsidR="00C5529C" w:rsidRPr="003D31C5" w:rsidRDefault="00C5529C" w:rsidP="00C5529C">
            <w:pPr>
              <w:spacing w:after="80"/>
              <w:rPr>
                <w:rFonts w:asciiTheme="majorHAnsi" w:hAnsiTheme="majorHAnsi" w:cs="Times New Roman"/>
              </w:rPr>
            </w:pPr>
            <w:r w:rsidRPr="003D31C5">
              <w:rPr>
                <w:rFonts w:asciiTheme="majorHAnsi" w:hAnsiTheme="majorHAnsi" w:cs="Times New Roman"/>
              </w:rPr>
              <w:t>Established Timeline for Curricular Experiment</w:t>
            </w:r>
          </w:p>
        </w:tc>
        <w:tc>
          <w:tcPr>
            <w:tcW w:w="630" w:type="dxa"/>
            <w:tcBorders>
              <w:bottom w:val="single" w:sz="4" w:space="0" w:color="auto"/>
            </w:tcBorders>
            <w:vAlign w:val="center"/>
          </w:tcPr>
          <w:p w:rsidR="00C5529C" w:rsidRPr="00072BDF" w:rsidRDefault="00C5529C" w:rsidP="00C5529C">
            <w:pPr>
              <w:spacing w:after="80"/>
              <w:jc w:val="center"/>
              <w:rPr>
                <w:rFonts w:ascii="Times" w:hAnsi="Times" w:cs="Times New Roman"/>
                <w:sz w:val="20"/>
                <w:szCs w:val="20"/>
              </w:rPr>
            </w:pPr>
          </w:p>
        </w:tc>
      </w:tr>
    </w:tbl>
    <w:p w:rsidR="00C5529C" w:rsidRDefault="00C5529C" w:rsidP="00C5529C"/>
    <w:p w:rsidR="00C5529C" w:rsidRDefault="00C5529C">
      <w:pPr>
        <w:rPr>
          <w:b/>
        </w:rPr>
      </w:pPr>
    </w:p>
    <w:p w:rsidR="00C5529C" w:rsidRDefault="00C5529C">
      <w:pPr>
        <w:rPr>
          <w:b/>
        </w:rPr>
      </w:pPr>
    </w:p>
    <w:p w:rsidR="00C5529C" w:rsidRDefault="00C5529C">
      <w:pPr>
        <w:rPr>
          <w:b/>
        </w:rPr>
      </w:pPr>
    </w:p>
    <w:p w:rsidR="00C5529C" w:rsidRDefault="00C5529C">
      <w:pPr>
        <w:rPr>
          <w:b/>
        </w:rPr>
      </w:pPr>
    </w:p>
    <w:p w:rsidR="00C5529C" w:rsidRDefault="00C5529C">
      <w:pPr>
        <w:rPr>
          <w:b/>
        </w:rPr>
      </w:pPr>
    </w:p>
    <w:p w:rsidR="00C5529C" w:rsidRDefault="00C5529C">
      <w:pPr>
        <w:rPr>
          <w:b/>
        </w:rPr>
      </w:pPr>
    </w:p>
    <w:p w:rsidR="00C5529C" w:rsidRDefault="00C5529C">
      <w:pPr>
        <w:rPr>
          <w:b/>
        </w:rPr>
      </w:pPr>
    </w:p>
    <w:p w:rsidR="00C5529C" w:rsidRDefault="00C5529C">
      <w:pPr>
        <w:rPr>
          <w:b/>
        </w:rPr>
      </w:pPr>
    </w:p>
    <w:p w:rsidR="00C5529C" w:rsidRDefault="00C5529C">
      <w:pPr>
        <w:rPr>
          <w:b/>
        </w:rPr>
      </w:pPr>
    </w:p>
    <w:p w:rsidR="00C5529C" w:rsidRDefault="00C5529C">
      <w:pPr>
        <w:rPr>
          <w:b/>
        </w:rPr>
      </w:pPr>
    </w:p>
    <w:p w:rsidR="00C5529C" w:rsidRDefault="00C5529C">
      <w:pPr>
        <w:rPr>
          <w:b/>
        </w:rPr>
      </w:pPr>
    </w:p>
    <w:p w:rsidR="00C5529C" w:rsidRPr="002F059C" w:rsidRDefault="00C5529C" w:rsidP="00C5529C">
      <w:pPr>
        <w:pStyle w:val="Default"/>
        <w:tabs>
          <w:tab w:val="left" w:pos="-3960"/>
        </w:tabs>
        <w:spacing w:after="120"/>
        <w:ind w:right="-120"/>
        <w:jc w:val="both"/>
        <w:rPr>
          <w:rFonts w:ascii="Times New Roman" w:hAnsi="Times New Roman"/>
          <w:b/>
        </w:rPr>
      </w:pPr>
      <w:r w:rsidRPr="002F059C">
        <w:rPr>
          <w:rFonts w:ascii="Times New Roman" w:hAnsi="Times New Roman"/>
          <w:b/>
        </w:rPr>
        <w:lastRenderedPageBreak/>
        <w:t xml:space="preserve">Course Need Assessment:  </w:t>
      </w:r>
    </w:p>
    <w:p w:rsidR="00C5529C" w:rsidRPr="00C836FF" w:rsidRDefault="00C5529C" w:rsidP="00C5529C">
      <w:pPr>
        <w:jc w:val="both"/>
        <w:rPr>
          <w:rFonts w:asciiTheme="majorBidi" w:hAnsiTheme="majorBidi" w:cstheme="majorBidi"/>
        </w:rPr>
      </w:pPr>
      <w:r>
        <w:rPr>
          <w:rFonts w:ascii="Times New Roman" w:hAnsi="Times New Roman"/>
        </w:rPr>
        <w:t>BMET 3501 is an elective course</w:t>
      </w:r>
      <w:r w:rsidRPr="002F059C">
        <w:rPr>
          <w:rFonts w:ascii="Times New Roman" w:hAnsi="Times New Roman"/>
        </w:rPr>
        <w:t xml:space="preserve"> </w:t>
      </w:r>
      <w:r>
        <w:rPr>
          <w:rFonts w:ascii="Times New Roman" w:hAnsi="Times New Roman"/>
        </w:rPr>
        <w:t>of the BMET core (see program proposal).</w:t>
      </w:r>
    </w:p>
    <w:p w:rsidR="00C5529C" w:rsidRPr="002F059C" w:rsidRDefault="00C5529C" w:rsidP="00C5529C">
      <w:pPr>
        <w:pStyle w:val="Default"/>
        <w:tabs>
          <w:tab w:val="left" w:pos="-3960"/>
        </w:tabs>
        <w:spacing w:after="120"/>
        <w:ind w:right="-120"/>
        <w:jc w:val="both"/>
        <w:rPr>
          <w:rFonts w:ascii="Times New Roman" w:hAnsi="Times New Roman"/>
        </w:rPr>
      </w:pPr>
    </w:p>
    <w:p w:rsidR="00C5529C" w:rsidRDefault="00C5529C" w:rsidP="00C5529C">
      <w:pPr>
        <w:autoSpaceDE w:val="0"/>
        <w:autoSpaceDN w:val="0"/>
        <w:adjustRightInd w:val="0"/>
        <w:rPr>
          <w:rFonts w:ascii="Times New Roman" w:hAnsi="Times New Roman"/>
        </w:rPr>
      </w:pPr>
      <w:r w:rsidRPr="002F059C">
        <w:rPr>
          <w:rFonts w:ascii="Times New Roman" w:hAnsi="Times New Roman"/>
        </w:rPr>
        <w:t>One section of the course will be offered in fall and spri</w:t>
      </w:r>
      <w:r>
        <w:rPr>
          <w:rFonts w:ascii="Times New Roman" w:hAnsi="Times New Roman"/>
        </w:rPr>
        <w:t>ng. Expected student count is 20</w:t>
      </w:r>
      <w:r w:rsidRPr="002F059C">
        <w:rPr>
          <w:rFonts w:ascii="Times New Roman" w:hAnsi="Times New Roman"/>
        </w:rPr>
        <w:t xml:space="preserve">. The </w:t>
      </w:r>
      <w:r>
        <w:rPr>
          <w:rFonts w:ascii="Times New Roman" w:hAnsi="Times New Roman"/>
        </w:rPr>
        <w:t xml:space="preserve">supporting </w:t>
      </w:r>
      <w:r w:rsidRPr="002F059C">
        <w:rPr>
          <w:rFonts w:ascii="Times New Roman" w:hAnsi="Times New Roman"/>
        </w:rPr>
        <w:t>department</w:t>
      </w:r>
      <w:r>
        <w:rPr>
          <w:rFonts w:ascii="Times New Roman" w:hAnsi="Times New Roman"/>
        </w:rPr>
        <w:t>s</w:t>
      </w:r>
      <w:r w:rsidRPr="002F059C">
        <w:rPr>
          <w:rFonts w:ascii="Times New Roman" w:hAnsi="Times New Roman"/>
        </w:rPr>
        <w:t xml:space="preserve"> ha</w:t>
      </w:r>
      <w:r>
        <w:rPr>
          <w:rFonts w:ascii="Times New Roman" w:hAnsi="Times New Roman"/>
        </w:rPr>
        <w:t>ve full time faculty members</w:t>
      </w:r>
      <w:r w:rsidRPr="002F059C">
        <w:rPr>
          <w:rFonts w:ascii="Times New Roman" w:hAnsi="Times New Roman"/>
        </w:rPr>
        <w:t xml:space="preserve"> who are capable of teaching this course.</w:t>
      </w:r>
      <w:r>
        <w:rPr>
          <w:rFonts w:ascii="Times New Roman" w:hAnsi="Times New Roman"/>
        </w:rPr>
        <w:t xml:space="preserve"> </w:t>
      </w:r>
    </w:p>
    <w:p w:rsidR="00C5529C" w:rsidRDefault="00C5529C" w:rsidP="00C5529C">
      <w:pPr>
        <w:autoSpaceDE w:val="0"/>
        <w:autoSpaceDN w:val="0"/>
        <w:adjustRightInd w:val="0"/>
        <w:rPr>
          <w:rFonts w:ascii="Times New Roman" w:hAnsi="Times New Roman"/>
        </w:rPr>
      </w:pPr>
    </w:p>
    <w:p w:rsidR="00C5529C" w:rsidRDefault="00C5529C" w:rsidP="00C5529C">
      <w:pPr>
        <w:autoSpaceDE w:val="0"/>
        <w:autoSpaceDN w:val="0"/>
        <w:adjustRightInd w:val="0"/>
        <w:rPr>
          <w:rFonts w:ascii="Times New Roman" w:hAnsi="Times New Roman"/>
        </w:rPr>
      </w:pPr>
      <w:r>
        <w:rPr>
          <w:rFonts w:ascii="Times New Roman" w:hAnsi="Times New Roman"/>
        </w:rPr>
        <w:t>There is no overlap with existing courses at the college.</w:t>
      </w:r>
    </w:p>
    <w:p w:rsidR="00C5529C" w:rsidRDefault="00C5529C" w:rsidP="00C5529C">
      <w:pPr>
        <w:autoSpaceDE w:val="0"/>
        <w:autoSpaceDN w:val="0"/>
        <w:adjustRightInd w:val="0"/>
        <w:rPr>
          <w:rFonts w:ascii="Times New Roman" w:hAnsi="Times New Roman"/>
        </w:rPr>
      </w:pPr>
    </w:p>
    <w:p w:rsidR="00C5529C" w:rsidRPr="000013F3" w:rsidRDefault="00C5529C" w:rsidP="00C5529C">
      <w:pPr>
        <w:autoSpaceDE w:val="0"/>
        <w:autoSpaceDN w:val="0"/>
        <w:adjustRightInd w:val="0"/>
        <w:rPr>
          <w:rFonts w:ascii="Times New Roman" w:hAnsi="Times New Roman" w:cs="Times New Roman"/>
          <w:b/>
          <w:bCs/>
        </w:rPr>
      </w:pPr>
      <w:r>
        <w:rPr>
          <w:rStyle w:val="Strong"/>
          <w:rFonts w:ascii="Times New Roman" w:hAnsi="Times New Roman" w:cs="Times New Roman"/>
        </w:rPr>
        <w:t>Resources</w:t>
      </w:r>
      <w:r w:rsidR="00657B47">
        <w:rPr>
          <w:rStyle w:val="Strong"/>
          <w:rFonts w:ascii="Times New Roman" w:hAnsi="Times New Roman" w:cs="Times New Roman"/>
        </w:rPr>
        <w:t xml:space="preserve"> required for the new program are</w:t>
      </w:r>
      <w:r>
        <w:rPr>
          <w:rStyle w:val="Strong"/>
          <w:rFonts w:ascii="Times New Roman" w:hAnsi="Times New Roman" w:cs="Times New Roman"/>
        </w:rPr>
        <w:t xml:space="preserve"> addressed in a separate section.</w:t>
      </w:r>
    </w:p>
    <w:p w:rsidR="00C5529C" w:rsidRPr="002F059C" w:rsidRDefault="00C5529C" w:rsidP="00C5529C">
      <w:pPr>
        <w:pStyle w:val="Default"/>
        <w:tabs>
          <w:tab w:val="left" w:pos="-3960"/>
        </w:tabs>
        <w:spacing w:after="120"/>
        <w:ind w:right="-120"/>
        <w:jc w:val="both"/>
        <w:rPr>
          <w:rFonts w:ascii="Times New Roman" w:hAnsi="Times New Roman"/>
        </w:rPr>
      </w:pPr>
    </w:p>
    <w:p w:rsidR="00C5529C" w:rsidRPr="002F059C" w:rsidRDefault="00C5529C" w:rsidP="00C5529C">
      <w:pPr>
        <w:pStyle w:val="Default"/>
        <w:tabs>
          <w:tab w:val="left" w:pos="-3960"/>
        </w:tabs>
        <w:spacing w:after="120"/>
        <w:ind w:right="-120"/>
        <w:jc w:val="both"/>
        <w:rPr>
          <w:rFonts w:ascii="Times New Roman" w:hAnsi="Times New Roman"/>
          <w:b/>
        </w:rPr>
      </w:pPr>
      <w:r w:rsidRPr="002F059C">
        <w:rPr>
          <w:rFonts w:ascii="Times New Roman" w:hAnsi="Times New Roman"/>
          <w:b/>
        </w:rPr>
        <w:t>Course Design:</w:t>
      </w:r>
    </w:p>
    <w:p w:rsidR="00C5529C" w:rsidRDefault="00C5529C" w:rsidP="00C5529C">
      <w:pPr>
        <w:jc w:val="both"/>
        <w:rPr>
          <w:rFonts w:ascii="Times New Roman" w:hAnsi="Times New Roman"/>
        </w:rPr>
      </w:pPr>
      <w:r>
        <w:rPr>
          <w:rFonts w:ascii="Times New Roman" w:hAnsi="Times New Roman"/>
        </w:rPr>
        <w:t>This course will be an elective for BMET students (see program proposal).</w:t>
      </w:r>
    </w:p>
    <w:p w:rsidR="00C5529C" w:rsidRDefault="00C5529C" w:rsidP="00C5529C">
      <w:pPr>
        <w:jc w:val="both"/>
        <w:rPr>
          <w:rFonts w:ascii="Times New Roman" w:hAnsi="Times New Roman"/>
        </w:rPr>
      </w:pPr>
    </w:p>
    <w:p w:rsidR="00C5529C" w:rsidRDefault="00C5529C" w:rsidP="00C5529C">
      <w:pPr>
        <w:jc w:val="both"/>
        <w:rPr>
          <w:rFonts w:ascii="Times New Roman" w:hAnsi="Times New Roman"/>
        </w:rPr>
      </w:pPr>
      <w:r>
        <w:rPr>
          <w:rFonts w:ascii="Times New Roman" w:hAnsi="Times New Roman"/>
        </w:rPr>
        <w:t>The course will be a combination of theory and hands-on (2 hours lecture; 2 hours lab), including the writing of short computer programs to understand basic concepts and a larger group project.</w:t>
      </w:r>
    </w:p>
    <w:p w:rsidR="00C5529C" w:rsidRPr="002F059C" w:rsidRDefault="00C5529C" w:rsidP="00C5529C">
      <w:pPr>
        <w:pStyle w:val="Default"/>
        <w:rPr>
          <w:rStyle w:val="Strong"/>
        </w:rPr>
      </w:pPr>
    </w:p>
    <w:p w:rsidR="00C5529C" w:rsidRPr="0033016E" w:rsidRDefault="00C5529C" w:rsidP="00C5529C">
      <w:pPr>
        <w:pStyle w:val="Default"/>
        <w:rPr>
          <w:rStyle w:val="Strong"/>
          <w:rFonts w:ascii="Times New Roman" w:hAnsi="Times New Roman"/>
          <w:b w:val="0"/>
        </w:rPr>
      </w:pPr>
    </w:p>
    <w:p w:rsidR="00C5529C" w:rsidRDefault="00C5529C">
      <w:pPr>
        <w:rPr>
          <w:b/>
        </w:rPr>
      </w:pPr>
    </w:p>
    <w:p w:rsidR="00C5529C" w:rsidRDefault="00C5529C">
      <w:pPr>
        <w:rPr>
          <w:b/>
        </w:rPr>
      </w:pPr>
    </w:p>
    <w:p w:rsidR="00C5529C" w:rsidRDefault="00C5529C">
      <w:pPr>
        <w:rPr>
          <w:b/>
        </w:rPr>
      </w:pPr>
    </w:p>
    <w:p w:rsidR="00C5529C" w:rsidRDefault="00C5529C">
      <w:pPr>
        <w:rPr>
          <w:b/>
        </w:rPr>
      </w:pPr>
    </w:p>
    <w:p w:rsidR="00C5529C" w:rsidRDefault="00C5529C">
      <w:pPr>
        <w:rPr>
          <w:b/>
        </w:rPr>
      </w:pPr>
    </w:p>
    <w:p w:rsidR="00C5529C" w:rsidRDefault="00C5529C">
      <w:pPr>
        <w:rPr>
          <w:b/>
        </w:rPr>
      </w:pPr>
    </w:p>
    <w:p w:rsidR="00C5529C" w:rsidRDefault="00C5529C">
      <w:pPr>
        <w:rPr>
          <w:b/>
        </w:rPr>
      </w:pPr>
    </w:p>
    <w:p w:rsidR="00C5529C" w:rsidRDefault="00C5529C">
      <w:pPr>
        <w:rPr>
          <w:b/>
        </w:rPr>
      </w:pPr>
    </w:p>
    <w:p w:rsidR="00C5529C" w:rsidRDefault="00C5529C">
      <w:pPr>
        <w:rPr>
          <w:b/>
        </w:rPr>
      </w:pPr>
    </w:p>
    <w:p w:rsidR="00C5529C" w:rsidRDefault="00C5529C">
      <w:pPr>
        <w:rPr>
          <w:b/>
        </w:rPr>
      </w:pPr>
    </w:p>
    <w:p w:rsidR="00C5529C" w:rsidRDefault="00C5529C">
      <w:pPr>
        <w:rPr>
          <w:b/>
        </w:rPr>
      </w:pPr>
    </w:p>
    <w:p w:rsidR="00C5529C" w:rsidRDefault="00C5529C">
      <w:pPr>
        <w:rPr>
          <w:b/>
        </w:rPr>
      </w:pPr>
    </w:p>
    <w:p w:rsidR="00C5529C" w:rsidRDefault="00C5529C">
      <w:pPr>
        <w:rPr>
          <w:b/>
        </w:rPr>
      </w:pPr>
    </w:p>
    <w:p w:rsidR="00C5529C" w:rsidRDefault="00C5529C">
      <w:pPr>
        <w:rPr>
          <w:b/>
        </w:rPr>
      </w:pPr>
    </w:p>
    <w:p w:rsidR="00C5529C" w:rsidRDefault="00C5529C" w:rsidP="00C5529C">
      <w:pPr>
        <w:jc w:val="center"/>
        <w:rPr>
          <w:rFonts w:ascii="Calibri" w:hAnsi="Calibri"/>
          <w:b/>
        </w:rPr>
      </w:pPr>
      <w:r>
        <w:rPr>
          <w:rFonts w:ascii="Calibri" w:hAnsi="Calibri"/>
          <w:b/>
        </w:rPr>
        <w:t>LIBRARY RESOURCES &amp; INFORMATION LITERACY: MAJOR CURRICULUM MODIFICATION</w:t>
      </w:r>
    </w:p>
    <w:p w:rsidR="00C5529C" w:rsidRDefault="00C5529C" w:rsidP="00C5529C">
      <w:pPr>
        <w:rPr>
          <w:rFonts w:ascii="Calibri" w:hAnsi="Calibri"/>
        </w:rPr>
      </w:pPr>
      <w:r>
        <w:rPr>
          <w:rFonts w:ascii="Calibri" w:hAnsi="Calibri"/>
        </w:rPr>
        <w:lastRenderedPageBreak/>
        <w:t xml:space="preserve">Please complete for </w:t>
      </w:r>
      <w:r>
        <w:rPr>
          <w:rFonts w:ascii="Calibri" w:hAnsi="Calibri"/>
          <w:b/>
        </w:rPr>
        <w:t>all</w:t>
      </w:r>
      <w:r>
        <w:rPr>
          <w:rFonts w:ascii="Calibri" w:hAnsi="Calibri"/>
        </w:rPr>
        <w:t xml:space="preserve"> major curriculum modifications. This information will assist the library in planning for new courses/programs.</w:t>
      </w:r>
    </w:p>
    <w:p w:rsidR="00C5529C" w:rsidRDefault="00C5529C" w:rsidP="00C5529C">
      <w:pPr>
        <w:rPr>
          <w:rFonts w:ascii="Calibri" w:hAnsi="Calibri"/>
        </w:rPr>
      </w:pPr>
    </w:p>
    <w:p w:rsidR="00C5529C" w:rsidRDefault="00C5529C" w:rsidP="00C5529C">
      <w:pPr>
        <w:rPr>
          <w:rFonts w:ascii="Calibri" w:hAnsi="Calibri"/>
        </w:rPr>
      </w:pPr>
      <w:r>
        <w:rPr>
          <w:rFonts w:ascii="Calibri" w:hAnsi="Calibri"/>
        </w:rPr>
        <w:t>Consult with your library faculty subject specialist (</w:t>
      </w:r>
      <w:hyperlink r:id="rId125" w:history="1">
        <w:r>
          <w:rPr>
            <w:rStyle w:val="Hyperlink"/>
            <w:rFonts w:ascii="Calibri" w:hAnsi="Calibri"/>
          </w:rPr>
          <w:t>http://cityte.ch/dir</w:t>
        </w:r>
      </w:hyperlink>
      <w:r>
        <w:rPr>
          <w:rFonts w:ascii="Calibri" w:hAnsi="Calibri"/>
        </w:rPr>
        <w:t xml:space="preserve">) </w:t>
      </w:r>
      <w:r>
        <w:rPr>
          <w:rFonts w:ascii="Calibri" w:hAnsi="Calibri"/>
          <w:b/>
          <w:u w:val="single"/>
        </w:rPr>
        <w:t>3 weeks before the proposal deadline</w:t>
      </w:r>
      <w:r>
        <w:rPr>
          <w:rFonts w:ascii="Calibri" w:hAnsi="Calibri"/>
        </w:rPr>
        <w:t>.</w:t>
      </w:r>
    </w:p>
    <w:p w:rsidR="00C5529C" w:rsidRDefault="00C5529C" w:rsidP="00C5529C">
      <w:pPr>
        <w:rPr>
          <w:rFonts w:ascii="Calibri" w:hAnsi="Calibri"/>
          <w:b/>
        </w:rPr>
      </w:pPr>
    </w:p>
    <w:p w:rsidR="00C5529C" w:rsidRDefault="00C5529C" w:rsidP="00C5529C">
      <w:pPr>
        <w:rPr>
          <w:rFonts w:ascii="Calibri" w:hAnsi="Calibri"/>
        </w:rPr>
      </w:pPr>
      <w:r>
        <w:rPr>
          <w:rFonts w:ascii="Calibri" w:hAnsi="Calibri"/>
          <w:b/>
        </w:rPr>
        <w:t>Course proposer:</w:t>
      </w:r>
      <w:r>
        <w:rPr>
          <w:rFonts w:ascii="Calibri" w:hAnsi="Calibri"/>
        </w:rPr>
        <w:t xml:space="preserve"> please complete boxes 1-4.  </w:t>
      </w:r>
      <w:r>
        <w:rPr>
          <w:rFonts w:ascii="Calibri" w:hAnsi="Calibri"/>
          <w:b/>
        </w:rPr>
        <w:t>Library faculty subject specialist:</w:t>
      </w:r>
      <w:r>
        <w:rPr>
          <w:rFonts w:ascii="Calibri" w:hAnsi="Calibri"/>
        </w:rPr>
        <w:t xml:space="preserve"> please complete box 5.</w:t>
      </w:r>
    </w:p>
    <w:p w:rsidR="00C5529C" w:rsidRDefault="00C5529C" w:rsidP="00C5529C">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4431"/>
        <w:gridCol w:w="4632"/>
      </w:tblGrid>
      <w:tr w:rsidR="00C5529C" w:rsidTr="00C5529C">
        <w:tc>
          <w:tcPr>
            <w:tcW w:w="360" w:type="dxa"/>
            <w:tcBorders>
              <w:top w:val="nil"/>
              <w:left w:val="nil"/>
              <w:bottom w:val="nil"/>
              <w:right w:val="single" w:sz="4" w:space="0" w:color="auto"/>
            </w:tcBorders>
            <w:hideMark/>
          </w:tcPr>
          <w:p w:rsidR="00C5529C" w:rsidRDefault="00C5529C">
            <w:pPr>
              <w:rPr>
                <w:rFonts w:ascii="Calibri" w:hAnsi="Calibri"/>
                <w:b/>
              </w:rPr>
            </w:pPr>
            <w:r>
              <w:rPr>
                <w:rFonts w:ascii="Calibri" w:hAnsi="Calibri"/>
                <w:b/>
              </w:rPr>
              <w:t>1</w:t>
            </w:r>
          </w:p>
        </w:tc>
        <w:tc>
          <w:tcPr>
            <w:tcW w:w="4950" w:type="dxa"/>
            <w:tcBorders>
              <w:top w:val="single" w:sz="4" w:space="0" w:color="auto"/>
              <w:left w:val="single" w:sz="4" w:space="0" w:color="auto"/>
              <w:bottom w:val="single" w:sz="4" w:space="0" w:color="auto"/>
              <w:right w:val="single" w:sz="4" w:space="0" w:color="auto"/>
            </w:tcBorders>
          </w:tcPr>
          <w:p w:rsidR="00C5529C" w:rsidRDefault="00C5529C">
            <w:pPr>
              <w:rPr>
                <w:rFonts w:ascii="Calibri" w:hAnsi="Calibri"/>
                <w:b/>
              </w:rPr>
            </w:pPr>
            <w:r>
              <w:rPr>
                <w:rFonts w:ascii="Calibri" w:hAnsi="Calibri"/>
                <w:b/>
              </w:rPr>
              <w:t>Title of proposal</w:t>
            </w:r>
          </w:p>
          <w:p w:rsidR="00C5529C" w:rsidRDefault="00C5529C">
            <w:pPr>
              <w:rPr>
                <w:rFonts w:ascii="Calibri" w:hAnsi="Calibri"/>
              </w:rPr>
            </w:pPr>
            <w:r>
              <w:rPr>
                <w:rFonts w:asciiTheme="majorBidi" w:hAnsiTheme="majorBidi" w:cstheme="majorBidi"/>
                <w:b/>
                <w:bCs/>
                <w:caps/>
              </w:rPr>
              <w:t>BMET 3501 - Bioelectricity</w:t>
            </w:r>
          </w:p>
          <w:p w:rsidR="00C5529C" w:rsidRDefault="00C5529C">
            <w:pPr>
              <w:rPr>
                <w:rFonts w:ascii="Calibri" w:hAnsi="Calibri"/>
              </w:rPr>
            </w:pPr>
          </w:p>
        </w:tc>
        <w:tc>
          <w:tcPr>
            <w:tcW w:w="5220" w:type="dxa"/>
            <w:tcBorders>
              <w:top w:val="single" w:sz="4" w:space="0" w:color="auto"/>
              <w:left w:val="single" w:sz="4" w:space="0" w:color="auto"/>
              <w:bottom w:val="single" w:sz="4" w:space="0" w:color="auto"/>
              <w:right w:val="single" w:sz="4" w:space="0" w:color="auto"/>
            </w:tcBorders>
          </w:tcPr>
          <w:p w:rsidR="00C5529C" w:rsidRDefault="00C5529C">
            <w:pPr>
              <w:rPr>
                <w:rFonts w:ascii="Calibri" w:hAnsi="Calibri"/>
                <w:b/>
              </w:rPr>
            </w:pPr>
            <w:r>
              <w:rPr>
                <w:rFonts w:ascii="Calibri" w:hAnsi="Calibri"/>
                <w:b/>
              </w:rPr>
              <w:t>Department/Program</w:t>
            </w:r>
          </w:p>
          <w:p w:rsidR="00C5529C" w:rsidRDefault="00C5529C">
            <w:pPr>
              <w:rPr>
                <w:rFonts w:ascii="Calibri" w:hAnsi="Calibri"/>
              </w:rPr>
            </w:pPr>
            <w:r>
              <w:rPr>
                <w:rFonts w:ascii="Calibri" w:hAnsi="Calibri"/>
              </w:rPr>
              <w:t>Biomedical Engineering Technology</w:t>
            </w:r>
          </w:p>
        </w:tc>
      </w:tr>
      <w:tr w:rsidR="00C5529C" w:rsidTr="00C5529C">
        <w:tc>
          <w:tcPr>
            <w:tcW w:w="360" w:type="dxa"/>
            <w:tcBorders>
              <w:top w:val="nil"/>
              <w:left w:val="nil"/>
              <w:bottom w:val="nil"/>
              <w:right w:val="single" w:sz="4" w:space="0" w:color="auto"/>
            </w:tcBorders>
          </w:tcPr>
          <w:p w:rsidR="00C5529C" w:rsidRDefault="00C5529C">
            <w:pPr>
              <w:rPr>
                <w:rFonts w:ascii="Calibri" w:hAnsi="Calibri"/>
                <w:b/>
              </w:rPr>
            </w:pPr>
          </w:p>
        </w:tc>
        <w:tc>
          <w:tcPr>
            <w:tcW w:w="4950" w:type="dxa"/>
            <w:tcBorders>
              <w:top w:val="single" w:sz="4" w:space="0" w:color="auto"/>
              <w:left w:val="single" w:sz="4" w:space="0" w:color="auto"/>
              <w:bottom w:val="single" w:sz="4" w:space="0" w:color="auto"/>
              <w:right w:val="single" w:sz="4" w:space="0" w:color="auto"/>
            </w:tcBorders>
          </w:tcPr>
          <w:p w:rsidR="00C5529C" w:rsidRDefault="00C5529C">
            <w:pPr>
              <w:rPr>
                <w:rFonts w:ascii="Calibri" w:hAnsi="Calibri"/>
              </w:rPr>
            </w:pPr>
            <w:r>
              <w:rPr>
                <w:rFonts w:ascii="Calibri" w:hAnsi="Calibri"/>
                <w:b/>
              </w:rPr>
              <w:t xml:space="preserve">Proposed by </w:t>
            </w:r>
            <w:r>
              <w:rPr>
                <w:rFonts w:ascii="Calibri" w:hAnsi="Calibri"/>
              </w:rPr>
              <w:t>(include email &amp; phone)</w:t>
            </w:r>
          </w:p>
          <w:p w:rsidR="00C5529C" w:rsidRPr="00840D30" w:rsidRDefault="00C5529C" w:rsidP="00C5529C">
            <w:pPr>
              <w:rPr>
                <w:rFonts w:asciiTheme="majorHAnsi" w:hAnsiTheme="majorHAnsi" w:cs="Times New Roman"/>
              </w:rPr>
            </w:pPr>
            <w:proofErr w:type="spellStart"/>
            <w:r>
              <w:rPr>
                <w:rFonts w:asciiTheme="majorHAnsi" w:hAnsiTheme="majorHAnsi" w:cs="Times New Roman"/>
              </w:rPr>
              <w:t>Candido</w:t>
            </w:r>
            <w:proofErr w:type="spellEnd"/>
            <w:r>
              <w:rPr>
                <w:rFonts w:asciiTheme="majorHAnsi" w:hAnsiTheme="majorHAnsi" w:cs="Times New Roman"/>
              </w:rPr>
              <w:t xml:space="preserve"> Cabo</w:t>
            </w:r>
          </w:p>
          <w:p w:rsidR="00C5529C" w:rsidRDefault="00C5529C" w:rsidP="00C5529C">
            <w:pPr>
              <w:rPr>
                <w:rFonts w:ascii="Calibri" w:hAnsi="Calibri"/>
              </w:rPr>
            </w:pPr>
            <w:r>
              <w:rPr>
                <w:rFonts w:asciiTheme="majorHAnsi" w:hAnsiTheme="majorHAnsi" w:cs="Tahoma"/>
                <w:sz w:val="20"/>
                <w:szCs w:val="20"/>
              </w:rPr>
              <w:t>Phone: (718) 260-5162</w:t>
            </w:r>
            <w:r w:rsidRPr="00840D30">
              <w:rPr>
                <w:rFonts w:asciiTheme="majorHAnsi" w:hAnsiTheme="majorHAnsi" w:cs="Tahoma"/>
                <w:sz w:val="20"/>
                <w:szCs w:val="20"/>
              </w:rPr>
              <w:br/>
              <w:t xml:space="preserve">Email: </w:t>
            </w:r>
            <w:hyperlink r:id="rId126" w:history="1">
              <w:r w:rsidRPr="003272DA">
                <w:rPr>
                  <w:rStyle w:val="Hyperlink"/>
                  <w:rFonts w:asciiTheme="majorHAnsi" w:hAnsiTheme="majorHAnsi" w:cs="Tahoma"/>
                  <w:sz w:val="20"/>
                  <w:szCs w:val="20"/>
                </w:rPr>
                <w:t>ccabo@citytech.cuny.edu</w:t>
              </w:r>
            </w:hyperlink>
          </w:p>
        </w:tc>
        <w:tc>
          <w:tcPr>
            <w:tcW w:w="5220" w:type="dxa"/>
            <w:tcBorders>
              <w:top w:val="single" w:sz="4" w:space="0" w:color="auto"/>
              <w:left w:val="single" w:sz="4" w:space="0" w:color="auto"/>
              <w:bottom w:val="single" w:sz="4" w:space="0" w:color="auto"/>
              <w:right w:val="single" w:sz="4" w:space="0" w:color="auto"/>
            </w:tcBorders>
          </w:tcPr>
          <w:p w:rsidR="00C5529C" w:rsidRDefault="00C5529C">
            <w:pPr>
              <w:rPr>
                <w:rFonts w:ascii="Calibri" w:hAnsi="Calibri"/>
                <w:b/>
              </w:rPr>
            </w:pPr>
            <w:r>
              <w:rPr>
                <w:rFonts w:ascii="Calibri" w:hAnsi="Calibri"/>
                <w:b/>
              </w:rPr>
              <w:t xml:space="preserve">Expected date course(s) will be offered </w:t>
            </w:r>
          </w:p>
          <w:p w:rsidR="00C5529C" w:rsidRPr="00A57D93" w:rsidRDefault="00C5529C">
            <w:pPr>
              <w:rPr>
                <w:rFonts w:ascii="Calibri" w:hAnsi="Calibri"/>
              </w:rPr>
            </w:pPr>
            <w:r w:rsidRPr="00A57D93">
              <w:rPr>
                <w:rFonts w:ascii="Calibri" w:hAnsi="Calibri"/>
              </w:rPr>
              <w:t>Fall 2018</w:t>
            </w:r>
          </w:p>
          <w:p w:rsidR="00C5529C" w:rsidRDefault="00C5529C">
            <w:pPr>
              <w:rPr>
                <w:rFonts w:ascii="Calibri" w:hAnsi="Calibri"/>
              </w:rPr>
            </w:pPr>
            <w:r>
              <w:rPr>
                <w:rFonts w:ascii="Calibri" w:hAnsi="Calibri"/>
                <w:b/>
              </w:rPr>
              <w:t># of students  20</w:t>
            </w:r>
          </w:p>
        </w:tc>
      </w:tr>
    </w:tbl>
    <w:p w:rsidR="00C5529C" w:rsidRDefault="00C5529C" w:rsidP="00C5529C">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9062"/>
      </w:tblGrid>
      <w:tr w:rsidR="00C5529C" w:rsidTr="00C5529C">
        <w:tc>
          <w:tcPr>
            <w:tcW w:w="360" w:type="dxa"/>
            <w:tcBorders>
              <w:top w:val="nil"/>
              <w:left w:val="nil"/>
              <w:bottom w:val="nil"/>
              <w:right w:val="single" w:sz="4" w:space="0" w:color="auto"/>
            </w:tcBorders>
            <w:hideMark/>
          </w:tcPr>
          <w:p w:rsidR="00C5529C" w:rsidRDefault="00C5529C">
            <w:pPr>
              <w:rPr>
                <w:rFonts w:ascii="Calibri" w:hAnsi="Calibri"/>
                <w:b/>
              </w:rPr>
            </w:pPr>
            <w:r>
              <w:rPr>
                <w:rFonts w:ascii="Calibri" w:hAnsi="Calibri"/>
                <w:b/>
              </w:rPr>
              <w:t>2</w:t>
            </w:r>
          </w:p>
        </w:tc>
        <w:tc>
          <w:tcPr>
            <w:tcW w:w="10170" w:type="dxa"/>
            <w:tcBorders>
              <w:top w:val="single" w:sz="4" w:space="0" w:color="auto"/>
              <w:left w:val="single" w:sz="4" w:space="0" w:color="auto"/>
              <w:bottom w:val="single" w:sz="4" w:space="0" w:color="auto"/>
              <w:right w:val="single" w:sz="4" w:space="0" w:color="auto"/>
            </w:tcBorders>
          </w:tcPr>
          <w:p w:rsidR="00C5529C" w:rsidRDefault="00C5529C">
            <w:pPr>
              <w:rPr>
                <w:rFonts w:ascii="Calibri" w:hAnsi="Calibri"/>
                <w:b/>
              </w:rPr>
            </w:pPr>
            <w:r>
              <w:rPr>
                <w:rFonts w:ascii="Calibri" w:hAnsi="Calibri"/>
                <w:b/>
              </w:rPr>
              <w:t>The library cannot purchase reserve textbooks for every course at the college, nor copies for all students. Consult our website (</w:t>
            </w:r>
            <w:hyperlink r:id="rId127" w:history="1">
              <w:r>
                <w:rPr>
                  <w:rStyle w:val="Hyperlink"/>
                  <w:rFonts w:ascii="Calibri" w:hAnsi="Calibri"/>
                  <w:b/>
                </w:rPr>
                <w:t>http://cityte.ch/curriculum</w:t>
              </w:r>
            </w:hyperlink>
            <w:r>
              <w:rPr>
                <w:rFonts w:ascii="Calibri" w:hAnsi="Calibri"/>
                <w:b/>
              </w:rPr>
              <w:t xml:space="preserve">) for articles and </w:t>
            </w:r>
            <w:proofErr w:type="spellStart"/>
            <w:r>
              <w:rPr>
                <w:rFonts w:ascii="Calibri" w:hAnsi="Calibri"/>
                <w:b/>
              </w:rPr>
              <w:t>ebooks</w:t>
            </w:r>
            <w:proofErr w:type="spellEnd"/>
            <w:r>
              <w:rPr>
                <w:rFonts w:ascii="Calibri" w:hAnsi="Calibri"/>
                <w:b/>
              </w:rPr>
              <w:t xml:space="preserve"> for your courses, or our open educational resources (OER) guide (</w:t>
            </w:r>
            <w:hyperlink r:id="rId128" w:history="1">
              <w:r>
                <w:rPr>
                  <w:rStyle w:val="Hyperlink"/>
                  <w:rFonts w:ascii="Calibri" w:hAnsi="Calibri"/>
                  <w:b/>
                </w:rPr>
                <w:t>http://cityte.ch/oer</w:t>
              </w:r>
            </w:hyperlink>
            <w:r>
              <w:rPr>
                <w:rFonts w:ascii="Calibri" w:hAnsi="Calibri"/>
                <w:b/>
              </w:rPr>
              <w:t>). Have you considered using a freely-available OER or an open textbook in this course?</w:t>
            </w:r>
          </w:p>
          <w:p w:rsidR="00C5529C" w:rsidRDefault="00C5529C" w:rsidP="00C5529C">
            <w:pPr>
              <w:rPr>
                <w:rFonts w:ascii="Calibri" w:hAnsi="Calibri"/>
              </w:rPr>
            </w:pPr>
          </w:p>
          <w:p w:rsidR="00C5529C" w:rsidRDefault="00C5529C" w:rsidP="00C5529C">
            <w:pPr>
              <w:rPr>
                <w:rFonts w:ascii="Calibri" w:hAnsi="Calibri"/>
              </w:rPr>
            </w:pPr>
            <w:r>
              <w:rPr>
                <w:rFonts w:ascii="Calibri" w:hAnsi="Calibri"/>
              </w:rPr>
              <w:t>Yes, but we have not found an open educational resource that is adequate.</w:t>
            </w:r>
          </w:p>
        </w:tc>
      </w:tr>
    </w:tbl>
    <w:p w:rsidR="00C5529C" w:rsidRDefault="00C5529C" w:rsidP="00C5529C">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C5529C" w:rsidTr="00C5529C">
        <w:tc>
          <w:tcPr>
            <w:tcW w:w="360" w:type="dxa"/>
            <w:tcBorders>
              <w:top w:val="nil"/>
              <w:left w:val="nil"/>
              <w:bottom w:val="nil"/>
              <w:right w:val="single" w:sz="4" w:space="0" w:color="auto"/>
            </w:tcBorders>
            <w:hideMark/>
          </w:tcPr>
          <w:p w:rsidR="00C5529C" w:rsidRDefault="00C5529C">
            <w:pPr>
              <w:rPr>
                <w:rFonts w:ascii="Calibri" w:hAnsi="Calibri"/>
                <w:b/>
              </w:rPr>
            </w:pPr>
            <w:r>
              <w:rPr>
                <w:rFonts w:ascii="Calibri" w:hAnsi="Calibri"/>
                <w:b/>
              </w:rPr>
              <w:t>3</w:t>
            </w:r>
          </w:p>
        </w:tc>
        <w:tc>
          <w:tcPr>
            <w:tcW w:w="10170" w:type="dxa"/>
            <w:tcBorders>
              <w:top w:val="single" w:sz="4" w:space="0" w:color="auto"/>
              <w:left w:val="single" w:sz="4" w:space="0" w:color="auto"/>
              <w:bottom w:val="single" w:sz="4" w:space="0" w:color="auto"/>
              <w:right w:val="single" w:sz="4" w:space="0" w:color="auto"/>
            </w:tcBorders>
          </w:tcPr>
          <w:p w:rsidR="00C5529C" w:rsidRDefault="00C5529C">
            <w:pPr>
              <w:rPr>
                <w:rFonts w:ascii="Calibri" w:hAnsi="Calibri"/>
                <w:b/>
              </w:rPr>
            </w:pPr>
            <w:r>
              <w:rPr>
                <w:rFonts w:ascii="Calibri" w:hAnsi="Calibri"/>
                <w:b/>
              </w:rPr>
              <w:t xml:space="preserve">Beyond the required course materials, are City Tech library resources sufficient for course assignments? If additional resources are needed, please provide format details (e.g. </w:t>
            </w:r>
            <w:proofErr w:type="spellStart"/>
            <w:r>
              <w:rPr>
                <w:rFonts w:ascii="Calibri" w:hAnsi="Calibri"/>
                <w:b/>
              </w:rPr>
              <w:t>ebook</w:t>
            </w:r>
            <w:proofErr w:type="spellEnd"/>
            <w:r>
              <w:rPr>
                <w:rFonts w:ascii="Calibri" w:hAnsi="Calibri"/>
                <w:b/>
              </w:rPr>
              <w:t>, journal, DVD, etc.), full citation (author, title, publisher, edition, date), price, and product link.</w:t>
            </w:r>
          </w:p>
          <w:p w:rsidR="00C5529C" w:rsidRDefault="00C5529C">
            <w:pPr>
              <w:rPr>
                <w:rFonts w:ascii="Calibri" w:hAnsi="Calibri"/>
              </w:rPr>
            </w:pPr>
          </w:p>
          <w:p w:rsidR="00C5529C" w:rsidRDefault="00C5529C" w:rsidP="00C5529C">
            <w:pPr>
              <w:rPr>
                <w:rFonts w:ascii="Calibri" w:hAnsi="Calibri"/>
              </w:rPr>
            </w:pPr>
            <w:r>
              <w:rPr>
                <w:rFonts w:ascii="Calibri" w:hAnsi="Calibri"/>
              </w:rPr>
              <w:t>No additional resources are required beyond the required course materials.</w:t>
            </w:r>
          </w:p>
        </w:tc>
      </w:tr>
    </w:tbl>
    <w:p w:rsidR="00C5529C" w:rsidRDefault="00C5529C" w:rsidP="00C5529C">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C5529C" w:rsidTr="00C5529C">
        <w:tc>
          <w:tcPr>
            <w:tcW w:w="360" w:type="dxa"/>
            <w:tcBorders>
              <w:top w:val="nil"/>
              <w:left w:val="nil"/>
              <w:bottom w:val="nil"/>
              <w:right w:val="single" w:sz="4" w:space="0" w:color="auto"/>
            </w:tcBorders>
            <w:hideMark/>
          </w:tcPr>
          <w:p w:rsidR="00C5529C" w:rsidRDefault="00C5529C">
            <w:pPr>
              <w:rPr>
                <w:rFonts w:ascii="Calibri" w:hAnsi="Calibri"/>
                <w:b/>
              </w:rPr>
            </w:pPr>
            <w:r>
              <w:rPr>
                <w:rFonts w:ascii="Calibri" w:hAnsi="Calibri"/>
                <w:b/>
              </w:rPr>
              <w:t>4</w:t>
            </w:r>
          </w:p>
        </w:tc>
        <w:tc>
          <w:tcPr>
            <w:tcW w:w="10170" w:type="dxa"/>
            <w:tcBorders>
              <w:top w:val="single" w:sz="4" w:space="0" w:color="auto"/>
              <w:left w:val="single" w:sz="4" w:space="0" w:color="auto"/>
              <w:bottom w:val="single" w:sz="4" w:space="0" w:color="auto"/>
              <w:right w:val="single" w:sz="4" w:space="0" w:color="auto"/>
            </w:tcBorders>
          </w:tcPr>
          <w:p w:rsidR="00C5529C" w:rsidRDefault="00C5529C">
            <w:pPr>
              <w:autoSpaceDE w:val="0"/>
              <w:autoSpaceDN w:val="0"/>
              <w:adjustRightInd w:val="0"/>
              <w:rPr>
                <w:rFonts w:ascii="Calibri" w:hAnsi="Calibri"/>
                <w:b/>
              </w:rPr>
            </w:pPr>
            <w:r>
              <w:rPr>
                <w:rFonts w:ascii="Calibri" w:hAnsi="Calibri"/>
                <w:b/>
              </w:rPr>
              <w:t xml:space="preserve">Library faculty focus on strengthening students' </w:t>
            </w:r>
            <w:r>
              <w:rPr>
                <w:rStyle w:val="Strong"/>
                <w:rFonts w:ascii="Calibri" w:hAnsi="Calibri"/>
              </w:rPr>
              <w:t>information literacy</w:t>
            </w:r>
            <w:r>
              <w:rPr>
                <w:rFonts w:ascii="Calibri" w:hAnsi="Calibri"/>
                <w:b/>
              </w:rPr>
              <w:t xml:space="preserve">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rsidR="00C5529C" w:rsidRDefault="00C5529C">
            <w:pPr>
              <w:rPr>
                <w:rFonts w:ascii="Calibri" w:hAnsi="Calibri"/>
              </w:rPr>
            </w:pPr>
          </w:p>
          <w:p w:rsidR="00C5529C" w:rsidRDefault="00C5529C" w:rsidP="00C5529C">
            <w:pPr>
              <w:rPr>
                <w:rFonts w:ascii="Calibri" w:hAnsi="Calibri"/>
              </w:rPr>
            </w:pPr>
            <w:r>
              <w:rPr>
                <w:rFonts w:ascii="Calibri" w:hAnsi="Calibri"/>
              </w:rPr>
              <w:t xml:space="preserve">We may consult with the library faculty specialist on an ad hoc basis, but we do not anticipate a semester long need for library faculty consultation.  </w:t>
            </w:r>
          </w:p>
        </w:tc>
      </w:tr>
    </w:tbl>
    <w:p w:rsidR="00C5529C" w:rsidRDefault="00C5529C" w:rsidP="00C5529C">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C5529C" w:rsidTr="00C5529C">
        <w:tc>
          <w:tcPr>
            <w:tcW w:w="360" w:type="dxa"/>
            <w:tcBorders>
              <w:top w:val="nil"/>
              <w:left w:val="nil"/>
              <w:bottom w:val="nil"/>
              <w:right w:val="single" w:sz="4" w:space="0" w:color="auto"/>
            </w:tcBorders>
            <w:hideMark/>
          </w:tcPr>
          <w:p w:rsidR="00C5529C" w:rsidRDefault="00C5529C">
            <w:pPr>
              <w:rPr>
                <w:rFonts w:ascii="Calibri" w:hAnsi="Calibri"/>
                <w:b/>
              </w:rPr>
            </w:pPr>
            <w:r>
              <w:rPr>
                <w:rFonts w:ascii="Calibri" w:hAnsi="Calibri"/>
                <w:b/>
              </w:rPr>
              <w:t>5</w:t>
            </w:r>
          </w:p>
        </w:tc>
        <w:tc>
          <w:tcPr>
            <w:tcW w:w="10170" w:type="dxa"/>
            <w:tcBorders>
              <w:top w:val="single" w:sz="4" w:space="0" w:color="auto"/>
              <w:left w:val="single" w:sz="4" w:space="0" w:color="auto"/>
              <w:bottom w:val="single" w:sz="4" w:space="0" w:color="auto"/>
              <w:right w:val="single" w:sz="4" w:space="0" w:color="auto"/>
            </w:tcBorders>
          </w:tcPr>
          <w:p w:rsidR="00C5529C" w:rsidRDefault="00C5529C">
            <w:pPr>
              <w:rPr>
                <w:rFonts w:ascii="Calibri" w:hAnsi="Calibri"/>
                <w:b/>
              </w:rPr>
            </w:pPr>
            <w:r>
              <w:rPr>
                <w:rFonts w:ascii="Calibri" w:hAnsi="Calibri"/>
                <w:b/>
              </w:rPr>
              <w:t xml:space="preserve">Library Faculty Subject Specialist  Prof. Junior Tidal </w:t>
            </w:r>
          </w:p>
          <w:p w:rsidR="00C5529C" w:rsidRDefault="00C5529C">
            <w:pPr>
              <w:rPr>
                <w:rFonts w:ascii="Calibri" w:hAnsi="Calibri"/>
                <w:b/>
              </w:rPr>
            </w:pPr>
            <w:r>
              <w:rPr>
                <w:rFonts w:ascii="Calibri" w:hAnsi="Calibri"/>
                <w:b/>
              </w:rPr>
              <w:t>Comments and Recommendations</w:t>
            </w:r>
          </w:p>
          <w:p w:rsidR="00C5529C" w:rsidRDefault="00C5529C">
            <w:pPr>
              <w:rPr>
                <w:rFonts w:ascii="Calibri" w:hAnsi="Calibri"/>
              </w:rPr>
            </w:pPr>
          </w:p>
          <w:p w:rsidR="00C5529C" w:rsidRDefault="00C5529C">
            <w:pPr>
              <w:rPr>
                <w:rFonts w:ascii="Calibri" w:hAnsi="Calibri"/>
              </w:rPr>
            </w:pPr>
            <w:r>
              <w:rPr>
                <w:rFonts w:ascii="Calibri" w:hAnsi="Calibri"/>
              </w:rPr>
              <w:t xml:space="preserve">After surveying the collection, I believe that the library does not have the adequate resources to properly support this course. I would recommend more monographs, multimedia, and other resources on bioelectricity be added to the collection, pending course approval. It may also be necessary to acquire journal databases to support research into the subject. </w:t>
            </w:r>
          </w:p>
          <w:p w:rsidR="00C5529C" w:rsidRDefault="00C5529C">
            <w:pPr>
              <w:rPr>
                <w:rFonts w:ascii="Calibri" w:hAnsi="Calibri"/>
              </w:rPr>
            </w:pPr>
          </w:p>
          <w:p w:rsidR="00C5529C" w:rsidRDefault="00C5529C">
            <w:pPr>
              <w:rPr>
                <w:rFonts w:ascii="Calibri" w:hAnsi="Calibri"/>
              </w:rPr>
            </w:pPr>
          </w:p>
          <w:p w:rsidR="00C5529C" w:rsidRDefault="00C5529C">
            <w:pPr>
              <w:rPr>
                <w:rFonts w:ascii="Calibri" w:hAnsi="Calibri"/>
              </w:rPr>
            </w:pPr>
            <w:r>
              <w:rPr>
                <w:rFonts w:ascii="Calibri" w:hAnsi="Calibri"/>
                <w:b/>
              </w:rPr>
              <w:t>Date 12.18.17</w:t>
            </w:r>
          </w:p>
        </w:tc>
      </w:tr>
    </w:tbl>
    <w:p w:rsidR="00C5529C" w:rsidRDefault="00C5529C" w:rsidP="00C5529C">
      <w:pPr>
        <w:rPr>
          <w:rFonts w:ascii="Calibri" w:hAnsi="Calibri"/>
          <w:b/>
        </w:rPr>
      </w:pPr>
    </w:p>
    <w:p w:rsidR="00C5529C" w:rsidRDefault="00C5529C">
      <w:pPr>
        <w:rPr>
          <w:b/>
        </w:rPr>
      </w:pPr>
    </w:p>
    <w:p w:rsidR="00C5529C" w:rsidRDefault="00C5529C">
      <w:pPr>
        <w:rPr>
          <w:b/>
        </w:rPr>
      </w:pPr>
    </w:p>
    <w:p w:rsidR="00C5529C" w:rsidRDefault="00C5529C">
      <w:pPr>
        <w:rPr>
          <w:b/>
        </w:rPr>
      </w:pPr>
    </w:p>
    <w:p w:rsidR="00C5529C" w:rsidRDefault="00C5529C">
      <w:pPr>
        <w:rPr>
          <w:b/>
        </w:rPr>
      </w:pPr>
    </w:p>
    <w:p w:rsidR="00C5529C" w:rsidRDefault="00C5529C">
      <w:pPr>
        <w:rPr>
          <w:b/>
        </w:rPr>
      </w:pPr>
    </w:p>
    <w:p w:rsidR="00C5529C" w:rsidRDefault="00C5529C">
      <w:pPr>
        <w:rPr>
          <w:b/>
        </w:rPr>
      </w:pPr>
    </w:p>
    <w:p w:rsidR="00C5529C" w:rsidRDefault="00C5529C">
      <w:pPr>
        <w:rPr>
          <w:b/>
        </w:rPr>
      </w:pPr>
    </w:p>
    <w:p w:rsidR="00C5529C" w:rsidRDefault="00C5529C">
      <w:pPr>
        <w:rPr>
          <w:b/>
        </w:rPr>
      </w:pPr>
    </w:p>
    <w:p w:rsidR="00C5529C" w:rsidRDefault="00C5529C">
      <w:pPr>
        <w:rPr>
          <w:b/>
        </w:rPr>
      </w:pPr>
    </w:p>
    <w:p w:rsidR="00C5529C" w:rsidRDefault="00C5529C">
      <w:pPr>
        <w:rPr>
          <w:b/>
        </w:rPr>
      </w:pPr>
    </w:p>
    <w:p w:rsidR="00C5529C" w:rsidRDefault="00C5529C">
      <w:pPr>
        <w:rPr>
          <w:b/>
        </w:rPr>
      </w:pPr>
    </w:p>
    <w:p w:rsidR="00C5529C" w:rsidRDefault="00C5529C">
      <w:pPr>
        <w:rPr>
          <w:b/>
        </w:rPr>
      </w:pPr>
    </w:p>
    <w:p w:rsidR="00C5529C" w:rsidRDefault="00C5529C">
      <w:pPr>
        <w:rPr>
          <w:b/>
        </w:rPr>
      </w:pPr>
    </w:p>
    <w:p w:rsidR="00C5529C" w:rsidRDefault="00C5529C">
      <w:pPr>
        <w:rPr>
          <w:b/>
        </w:rPr>
      </w:pPr>
    </w:p>
    <w:p w:rsidR="00811C4F" w:rsidRDefault="00811C4F">
      <w:pPr>
        <w:rPr>
          <w:b/>
        </w:rPr>
      </w:pPr>
    </w:p>
    <w:p w:rsidR="00811C4F" w:rsidRDefault="00811C4F">
      <w:pPr>
        <w:rPr>
          <w:b/>
        </w:rPr>
      </w:pPr>
    </w:p>
    <w:p w:rsidR="00C5529C" w:rsidRPr="00994293" w:rsidRDefault="00C5529C" w:rsidP="00C5529C">
      <w:pPr>
        <w:jc w:val="center"/>
        <w:rPr>
          <w:rFonts w:ascii="Times New Roman" w:hAnsi="Times New Roman" w:cs="Times New Roman"/>
          <w:b/>
        </w:rPr>
      </w:pPr>
      <w:r w:rsidRPr="00994293">
        <w:rPr>
          <w:rFonts w:ascii="Times New Roman" w:hAnsi="Times New Roman" w:cs="Times New Roman"/>
          <w:b/>
        </w:rPr>
        <w:lastRenderedPageBreak/>
        <w:t>NEW YORK CITY COLLEGE OF TECHNOLOGY/CUNY</w:t>
      </w:r>
    </w:p>
    <w:p w:rsidR="00C5529C" w:rsidRPr="00994293" w:rsidRDefault="00C5529C" w:rsidP="00C5529C">
      <w:pPr>
        <w:jc w:val="center"/>
        <w:rPr>
          <w:rFonts w:ascii="Times New Roman" w:hAnsi="Times New Roman" w:cs="Times New Roman"/>
          <w:b/>
        </w:rPr>
      </w:pPr>
      <w:r>
        <w:rPr>
          <w:rFonts w:ascii="Times New Roman" w:hAnsi="Times New Roman" w:cs="Times New Roman"/>
          <w:b/>
        </w:rPr>
        <w:t>COURSE: BMET 3501</w:t>
      </w:r>
      <w:r w:rsidRPr="00994293">
        <w:rPr>
          <w:rFonts w:ascii="Times New Roman" w:hAnsi="Times New Roman" w:cs="Times New Roman"/>
          <w:b/>
        </w:rPr>
        <w:t xml:space="preserve"> – Bioelectricity</w:t>
      </w:r>
    </w:p>
    <w:p w:rsidR="00C5529C" w:rsidRPr="00994293" w:rsidRDefault="00C5529C" w:rsidP="00C5529C">
      <w:pPr>
        <w:jc w:val="center"/>
        <w:rPr>
          <w:rFonts w:ascii="Times New Roman" w:hAnsi="Times New Roman" w:cs="Times New Roman"/>
          <w:b/>
        </w:rPr>
      </w:pPr>
      <w:r w:rsidRPr="00994293">
        <w:rPr>
          <w:rFonts w:ascii="Times New Roman" w:hAnsi="Times New Roman" w:cs="Times New Roman"/>
          <w:b/>
        </w:rPr>
        <w:t>(2 class hours; 2 lab hours; 3 credits)</w:t>
      </w:r>
    </w:p>
    <w:p w:rsidR="00C5529C" w:rsidRDefault="00C5529C">
      <w:pPr>
        <w:rPr>
          <w:rFonts w:ascii="Times New Roman" w:hAnsi="Times New Roman" w:cs="Times New Roman"/>
        </w:rPr>
      </w:pPr>
    </w:p>
    <w:p w:rsidR="00C5529C" w:rsidRPr="00994293" w:rsidRDefault="00C5529C">
      <w:pPr>
        <w:rPr>
          <w:rFonts w:ascii="Times New Roman" w:hAnsi="Times New Roman" w:cs="Times New Roman"/>
          <w:b/>
        </w:rPr>
      </w:pPr>
      <w:r w:rsidRPr="00994293">
        <w:rPr>
          <w:rFonts w:ascii="Times New Roman" w:hAnsi="Times New Roman" w:cs="Times New Roman"/>
          <w:b/>
        </w:rPr>
        <w:t>Course Description:</w:t>
      </w:r>
      <w:r>
        <w:rPr>
          <w:rFonts w:ascii="Times New Roman" w:hAnsi="Times New Roman" w:cs="Times New Roman"/>
          <w:b/>
        </w:rPr>
        <w:t xml:space="preserve"> </w:t>
      </w:r>
    </w:p>
    <w:p w:rsidR="00C5529C" w:rsidRDefault="00C5529C">
      <w:pPr>
        <w:rPr>
          <w:rFonts w:ascii="Times New Roman" w:hAnsi="Times New Roman" w:cs="Times New Roman"/>
        </w:rPr>
      </w:pPr>
      <w:r>
        <w:rPr>
          <w:rFonts w:ascii="Times New Roman" w:hAnsi="Times New Roman" w:cs="Times New Roman"/>
        </w:rPr>
        <w:t>In this course students will learn the basic concepts related to the generation and propagation of electrical currents in living tissues, such as the heart, nerves and muscles. The course emphasizes a mathematically-based quantitative approach to the understanding of bioelectric phenomena. Ionic channel dynamics and the generation of the action potential will be discussed. Students will also learn to quantify the response of excitable tissues to electrical stimulation, the dynamics of propagation of the action potential and methods to calculate the resulting extracellular electric fields. Students will apply those general concepts of bioelectric phenomena to excitable tissues such as the heart, the nervous system and skeletal muscle.</w:t>
      </w:r>
    </w:p>
    <w:p w:rsidR="00C5529C" w:rsidRDefault="00C5529C">
      <w:pPr>
        <w:rPr>
          <w:rFonts w:ascii="Times New Roman" w:hAnsi="Times New Roman" w:cs="Times New Roman"/>
        </w:rPr>
      </w:pPr>
    </w:p>
    <w:p w:rsidR="00C5529C" w:rsidRDefault="00C5529C">
      <w:pPr>
        <w:rPr>
          <w:rFonts w:ascii="Times New Roman" w:hAnsi="Times New Roman" w:cs="Times New Roman"/>
          <w:b/>
        </w:rPr>
      </w:pPr>
      <w:r w:rsidRPr="00994293">
        <w:rPr>
          <w:rFonts w:ascii="Times New Roman" w:hAnsi="Times New Roman" w:cs="Times New Roman"/>
          <w:b/>
        </w:rPr>
        <w:t>Course Objectives:</w:t>
      </w:r>
    </w:p>
    <w:p w:rsidR="00C5529C" w:rsidRPr="00994293" w:rsidRDefault="00C5529C">
      <w:pPr>
        <w:rPr>
          <w:rFonts w:ascii="Times New Roman" w:hAnsi="Times New Roman" w:cs="Times New Roman"/>
          <w:b/>
        </w:rPr>
      </w:pPr>
    </w:p>
    <w:p w:rsidR="00C5529C" w:rsidRDefault="00C5529C" w:rsidP="00C5529C">
      <w:pPr>
        <w:rPr>
          <w:rFonts w:ascii="Times New Roman" w:hAnsi="Times New Roman" w:cs="Times New Roman"/>
        </w:rPr>
      </w:pPr>
      <w:r w:rsidRPr="00C80604">
        <w:rPr>
          <w:rFonts w:ascii="Times New Roman" w:hAnsi="Times New Roman" w:cs="Times New Roman"/>
        </w:rPr>
        <w:t>Upon successful completion of this course, students should be able to:</w:t>
      </w:r>
    </w:p>
    <w:p w:rsidR="00C5529C" w:rsidRPr="00C80604" w:rsidRDefault="00C5529C" w:rsidP="00C5529C">
      <w:pPr>
        <w:rPr>
          <w:rFonts w:ascii="Times New Roman" w:hAnsi="Times New Roman" w:cs="Times New Roman"/>
        </w:rPr>
      </w:pPr>
    </w:p>
    <w:p w:rsidR="00C5529C" w:rsidRDefault="00C5529C" w:rsidP="00C5529C">
      <w:pPr>
        <w:pStyle w:val="ListParagraph"/>
        <w:numPr>
          <w:ilvl w:val="0"/>
          <w:numId w:val="61"/>
        </w:numPr>
        <w:rPr>
          <w:rFonts w:ascii="Times New Roman" w:hAnsi="Times New Roman" w:cs="Times New Roman"/>
        </w:rPr>
      </w:pPr>
      <w:r w:rsidRPr="00996F52">
        <w:rPr>
          <w:rFonts w:ascii="Times New Roman" w:hAnsi="Times New Roman" w:cs="Times New Roman"/>
        </w:rPr>
        <w:t>Demonst</w:t>
      </w:r>
      <w:r>
        <w:rPr>
          <w:rFonts w:ascii="Times New Roman" w:hAnsi="Times New Roman" w:cs="Times New Roman"/>
        </w:rPr>
        <w:t>rate an understanding of the general principles of electrical fields and current flow as applied to biological tissues</w:t>
      </w:r>
      <w:r w:rsidRPr="00996F52">
        <w:rPr>
          <w:rFonts w:ascii="Times New Roman" w:hAnsi="Times New Roman" w:cs="Times New Roman"/>
        </w:rPr>
        <w:t>.</w:t>
      </w:r>
    </w:p>
    <w:p w:rsidR="00C5529C" w:rsidRDefault="00C5529C" w:rsidP="00C5529C">
      <w:pPr>
        <w:pStyle w:val="ListParagraph"/>
        <w:numPr>
          <w:ilvl w:val="0"/>
          <w:numId w:val="61"/>
        </w:numPr>
        <w:rPr>
          <w:rFonts w:ascii="Times New Roman" w:hAnsi="Times New Roman" w:cs="Times New Roman"/>
        </w:rPr>
      </w:pPr>
      <w:r>
        <w:rPr>
          <w:rFonts w:ascii="Times New Roman" w:hAnsi="Times New Roman" w:cs="Times New Roman"/>
        </w:rPr>
        <w:t>Demonstrate an understanding and quantify how voltage differences are established across a biological membrane.</w:t>
      </w:r>
    </w:p>
    <w:p w:rsidR="00C5529C" w:rsidRDefault="00C5529C" w:rsidP="00C5529C">
      <w:pPr>
        <w:pStyle w:val="ListParagraph"/>
        <w:numPr>
          <w:ilvl w:val="0"/>
          <w:numId w:val="61"/>
        </w:numPr>
        <w:rPr>
          <w:rFonts w:ascii="Times New Roman" w:hAnsi="Times New Roman" w:cs="Times New Roman"/>
        </w:rPr>
      </w:pPr>
      <w:r>
        <w:rPr>
          <w:rFonts w:ascii="Times New Roman" w:hAnsi="Times New Roman" w:cs="Times New Roman"/>
        </w:rPr>
        <w:t>Demonstrate an understanding and quantify how the dynamics of ion channels lead to the generation of action potentials.</w:t>
      </w:r>
    </w:p>
    <w:p w:rsidR="00C5529C" w:rsidRDefault="00C5529C" w:rsidP="00C5529C">
      <w:pPr>
        <w:pStyle w:val="ListParagraph"/>
        <w:numPr>
          <w:ilvl w:val="0"/>
          <w:numId w:val="61"/>
        </w:numPr>
        <w:rPr>
          <w:rFonts w:ascii="Times New Roman" w:hAnsi="Times New Roman" w:cs="Times New Roman"/>
        </w:rPr>
      </w:pPr>
      <w:r>
        <w:rPr>
          <w:rFonts w:ascii="Times New Roman" w:hAnsi="Times New Roman" w:cs="Times New Roman"/>
        </w:rPr>
        <w:t>Demonstrate an understanding and quantify how action potentials propagate down excitable fibers and tissues.</w:t>
      </w:r>
    </w:p>
    <w:p w:rsidR="00C5529C" w:rsidRDefault="00C5529C" w:rsidP="00C5529C">
      <w:pPr>
        <w:pStyle w:val="ListParagraph"/>
        <w:numPr>
          <w:ilvl w:val="0"/>
          <w:numId w:val="61"/>
        </w:numPr>
        <w:rPr>
          <w:rFonts w:ascii="Times New Roman" w:hAnsi="Times New Roman" w:cs="Times New Roman"/>
        </w:rPr>
      </w:pPr>
      <w:r>
        <w:rPr>
          <w:rFonts w:ascii="Times New Roman" w:hAnsi="Times New Roman" w:cs="Times New Roman"/>
        </w:rPr>
        <w:t>Demonstrate an understanding and quantify the response of cardiac and neural tissue to external electrical stimulation.</w:t>
      </w:r>
    </w:p>
    <w:p w:rsidR="00C5529C" w:rsidRDefault="00C5529C" w:rsidP="00C5529C">
      <w:pPr>
        <w:pStyle w:val="ListParagraph"/>
        <w:numPr>
          <w:ilvl w:val="0"/>
          <w:numId w:val="61"/>
        </w:numPr>
        <w:rPr>
          <w:rFonts w:ascii="Times New Roman" w:hAnsi="Times New Roman" w:cs="Times New Roman"/>
        </w:rPr>
      </w:pPr>
      <w:r>
        <w:rPr>
          <w:rFonts w:ascii="Times New Roman" w:hAnsi="Times New Roman" w:cs="Times New Roman"/>
        </w:rPr>
        <w:t>Demonstrate an understanding and quantify the extracellular potentials generated by excitable tissues.</w:t>
      </w:r>
    </w:p>
    <w:p w:rsidR="00C5529C" w:rsidRDefault="00C5529C" w:rsidP="00C5529C">
      <w:pPr>
        <w:pStyle w:val="ListParagraph"/>
        <w:numPr>
          <w:ilvl w:val="0"/>
          <w:numId w:val="61"/>
        </w:numPr>
        <w:rPr>
          <w:rFonts w:ascii="Times New Roman" w:hAnsi="Times New Roman" w:cs="Times New Roman"/>
        </w:rPr>
      </w:pPr>
      <w:r>
        <w:rPr>
          <w:rFonts w:ascii="Times New Roman" w:hAnsi="Times New Roman" w:cs="Times New Roman"/>
        </w:rPr>
        <w:t>Demonstrate an understanding of the basic principles of cardiac and neural electrophysiology.</w:t>
      </w:r>
    </w:p>
    <w:p w:rsidR="00C5529C" w:rsidRDefault="00C5529C" w:rsidP="00C5529C">
      <w:pPr>
        <w:pStyle w:val="ListParagraph"/>
        <w:rPr>
          <w:rFonts w:ascii="Times New Roman" w:hAnsi="Times New Roman" w:cs="Times New Roman"/>
        </w:rPr>
      </w:pPr>
    </w:p>
    <w:p w:rsidR="00C5529C" w:rsidRDefault="00C5529C" w:rsidP="00C5529C">
      <w:pPr>
        <w:tabs>
          <w:tab w:val="left" w:pos="0"/>
        </w:tabs>
        <w:rPr>
          <w:rStyle w:val="Heading2Char"/>
          <w:rFonts w:ascii="Times New Roman" w:hAnsi="Times New Roman" w:cs="Times New Roman"/>
          <w:b/>
          <w:sz w:val="24"/>
          <w:szCs w:val="24"/>
        </w:rPr>
      </w:pPr>
      <w:r w:rsidRPr="000B5527">
        <w:rPr>
          <w:rStyle w:val="Heading2Char"/>
          <w:rFonts w:ascii="Times New Roman" w:hAnsi="Times New Roman" w:cs="Times New Roman"/>
          <w:b/>
          <w:sz w:val="24"/>
          <w:szCs w:val="24"/>
        </w:rPr>
        <w:t>General Education Outcomes:</w:t>
      </w:r>
    </w:p>
    <w:p w:rsidR="00C5529C" w:rsidRPr="000B5527" w:rsidRDefault="00C5529C" w:rsidP="00C5529C">
      <w:pPr>
        <w:tabs>
          <w:tab w:val="left" w:pos="0"/>
        </w:tabs>
        <w:rPr>
          <w:rStyle w:val="Heading2Char"/>
          <w:rFonts w:ascii="Times New Roman" w:hAnsi="Times New Roman" w:cs="Times New Roman"/>
          <w:b/>
          <w:i/>
          <w:iCs/>
          <w:sz w:val="24"/>
          <w:szCs w:val="24"/>
        </w:rPr>
      </w:pPr>
    </w:p>
    <w:p w:rsidR="00C5529C" w:rsidRPr="000178B2" w:rsidRDefault="00C5529C" w:rsidP="00C5529C">
      <w:pPr>
        <w:pStyle w:val="ListParagraph"/>
        <w:numPr>
          <w:ilvl w:val="0"/>
          <w:numId w:val="45"/>
        </w:numPr>
        <w:spacing w:after="0" w:line="240" w:lineRule="auto"/>
        <w:rPr>
          <w:rFonts w:ascii="Times New Roman" w:hAnsi="Times New Roman" w:cs="Times New Roman"/>
          <w:b/>
          <w:bCs/>
        </w:rPr>
      </w:pPr>
      <w:r w:rsidRPr="000178B2">
        <w:rPr>
          <w:rFonts w:ascii="Times New Roman" w:hAnsi="Times New Roman" w:cs="Times New Roman"/>
          <w:b/>
          <w:bCs/>
        </w:rPr>
        <w:t xml:space="preserve">SKILLS/Inquiry/Analysis: </w:t>
      </w:r>
      <w:r w:rsidRPr="000178B2">
        <w:rPr>
          <w:rFonts w:ascii="Times New Roman" w:hAnsi="Times New Roman" w:cs="Times New Roman"/>
        </w:rPr>
        <w:t>Students will employ scientific reasoning and logical thinking.</w:t>
      </w:r>
    </w:p>
    <w:p w:rsidR="00C5529C" w:rsidRPr="000178B2" w:rsidRDefault="00C5529C" w:rsidP="00C5529C">
      <w:pPr>
        <w:tabs>
          <w:tab w:val="left" w:pos="0"/>
        </w:tabs>
        <w:rPr>
          <w:rStyle w:val="Heading2Char"/>
          <w:rFonts w:ascii="Times New Roman" w:hAnsi="Times New Roman" w:cs="Times New Roman"/>
          <w:i/>
          <w:iCs/>
        </w:rPr>
      </w:pPr>
    </w:p>
    <w:p w:rsidR="00C5529C" w:rsidRPr="000178B2" w:rsidRDefault="00C5529C" w:rsidP="00C5529C">
      <w:pPr>
        <w:pStyle w:val="ListParagraph"/>
        <w:numPr>
          <w:ilvl w:val="0"/>
          <w:numId w:val="45"/>
        </w:numPr>
        <w:spacing w:after="0" w:line="240" w:lineRule="auto"/>
        <w:rPr>
          <w:rFonts w:ascii="Times New Roman" w:hAnsi="Times New Roman" w:cs="Times New Roman"/>
          <w:b/>
          <w:bCs/>
        </w:rPr>
      </w:pPr>
      <w:r w:rsidRPr="000178B2">
        <w:rPr>
          <w:rFonts w:ascii="Times New Roman" w:hAnsi="Times New Roman" w:cs="Times New Roman"/>
          <w:b/>
          <w:bCs/>
        </w:rPr>
        <w:t xml:space="preserve">SKILLS/Communication: </w:t>
      </w:r>
      <w:r w:rsidRPr="000178B2">
        <w:rPr>
          <w:rFonts w:ascii="Times New Roman" w:hAnsi="Times New Roman" w:cs="Times New Roman"/>
          <w:bCs/>
        </w:rPr>
        <w:t>Students will communicate in</w:t>
      </w:r>
      <w:r w:rsidRPr="000178B2">
        <w:rPr>
          <w:rFonts w:ascii="Times New Roman" w:hAnsi="Times New Roman" w:cs="Times New Roman"/>
        </w:rPr>
        <w:t xml:space="preserve"> diverse settings and groups, using written (both reading and writing), oral (both speaking and listening), and visual means</w:t>
      </w:r>
    </w:p>
    <w:p w:rsidR="00C5529C" w:rsidRPr="000178B2" w:rsidRDefault="00C5529C" w:rsidP="00C5529C">
      <w:pPr>
        <w:pStyle w:val="ListParagraph"/>
        <w:rPr>
          <w:rFonts w:ascii="Times New Roman" w:hAnsi="Times New Roman" w:cs="Times New Roman"/>
          <w:b/>
          <w:bCs/>
          <w:color w:val="FF0000"/>
        </w:rPr>
      </w:pPr>
    </w:p>
    <w:p w:rsidR="00C5529C" w:rsidRPr="000178B2" w:rsidRDefault="00C5529C" w:rsidP="00C5529C">
      <w:pPr>
        <w:pStyle w:val="ListParagraph"/>
        <w:numPr>
          <w:ilvl w:val="0"/>
          <w:numId w:val="45"/>
        </w:numPr>
        <w:spacing w:after="0" w:line="240" w:lineRule="auto"/>
        <w:rPr>
          <w:rFonts w:ascii="Times New Roman" w:hAnsi="Times New Roman" w:cs="Times New Roman"/>
          <w:b/>
          <w:bCs/>
        </w:rPr>
      </w:pPr>
      <w:r w:rsidRPr="000178B2">
        <w:rPr>
          <w:rFonts w:ascii="Times New Roman" w:hAnsi="Times New Roman" w:cs="Times New Roman"/>
          <w:b/>
          <w:bCs/>
        </w:rPr>
        <w:lastRenderedPageBreak/>
        <w:t xml:space="preserve">VALUES, ETHICS, RELATIONSHIPS / Professional/Personal Development: </w:t>
      </w:r>
      <w:r w:rsidRPr="000178B2">
        <w:rPr>
          <w:rFonts w:ascii="Times New Roman" w:hAnsi="Times New Roman" w:cs="Times New Roman"/>
        </w:rPr>
        <w:t>Students will work with teams, including those of diverse composition. Build consensus. Respect and use creativity.</w:t>
      </w:r>
    </w:p>
    <w:p w:rsidR="00C5529C" w:rsidRDefault="00C5529C" w:rsidP="00C5529C">
      <w:pPr>
        <w:rPr>
          <w:rFonts w:ascii="Times New Roman" w:hAnsi="Times New Roman" w:cs="Times New Roman"/>
        </w:rPr>
      </w:pPr>
    </w:p>
    <w:p w:rsidR="00C5529C" w:rsidRPr="00976039" w:rsidRDefault="00C5529C" w:rsidP="00C5529C">
      <w:pPr>
        <w:rPr>
          <w:rFonts w:ascii="Times New Roman" w:hAnsi="Times New Roman" w:cs="Times New Roman"/>
        </w:rPr>
      </w:pPr>
    </w:p>
    <w:p w:rsidR="00C5529C" w:rsidRDefault="00C5529C">
      <w:pPr>
        <w:rPr>
          <w:rFonts w:ascii="Times New Roman" w:hAnsi="Times New Roman" w:cs="Times New Roman"/>
          <w:b/>
        </w:rPr>
      </w:pPr>
      <w:r w:rsidRPr="00994293">
        <w:rPr>
          <w:rFonts w:ascii="Times New Roman" w:hAnsi="Times New Roman" w:cs="Times New Roman"/>
          <w:b/>
        </w:rPr>
        <w:t>Pre</w:t>
      </w:r>
      <w:r>
        <w:rPr>
          <w:rFonts w:ascii="Times New Roman" w:hAnsi="Times New Roman" w:cs="Times New Roman"/>
          <w:b/>
        </w:rPr>
        <w:t>-</w:t>
      </w:r>
      <w:r w:rsidRPr="00994293">
        <w:rPr>
          <w:rFonts w:ascii="Times New Roman" w:hAnsi="Times New Roman" w:cs="Times New Roman"/>
          <w:b/>
        </w:rPr>
        <w:t>requisites:</w:t>
      </w:r>
    </w:p>
    <w:p w:rsidR="00C5529C" w:rsidRPr="00994293" w:rsidRDefault="00C5529C">
      <w:pPr>
        <w:rPr>
          <w:rFonts w:ascii="Times New Roman" w:hAnsi="Times New Roman" w:cs="Times New Roman"/>
          <w:b/>
        </w:rPr>
      </w:pPr>
    </w:p>
    <w:p w:rsidR="00C5529C" w:rsidRDefault="00C5529C" w:rsidP="00C5529C">
      <w:pPr>
        <w:contextualSpacing/>
        <w:rPr>
          <w:rFonts w:ascii="Times New Roman" w:hAnsi="Times New Roman" w:cs="Times New Roman"/>
        </w:rPr>
      </w:pPr>
      <w:r>
        <w:rPr>
          <w:rFonts w:ascii="Times New Roman" w:hAnsi="Times New Roman" w:cs="Times New Roman"/>
        </w:rPr>
        <w:t>BMET 1201 – Introduction to Biomedical Engineering</w:t>
      </w:r>
    </w:p>
    <w:p w:rsidR="00C5529C" w:rsidRDefault="00C5529C" w:rsidP="00C5529C">
      <w:pPr>
        <w:contextualSpacing/>
        <w:rPr>
          <w:rFonts w:ascii="Times New Roman" w:hAnsi="Times New Roman" w:cs="Times New Roman"/>
        </w:rPr>
      </w:pPr>
      <w:proofErr w:type="gramStart"/>
      <w:r>
        <w:rPr>
          <w:rFonts w:ascii="Times New Roman" w:hAnsi="Times New Roman" w:cs="Times New Roman"/>
        </w:rPr>
        <w:t>and</w:t>
      </w:r>
      <w:proofErr w:type="gramEnd"/>
    </w:p>
    <w:p w:rsidR="00C5529C" w:rsidRDefault="00811C4F" w:rsidP="00C5529C">
      <w:pPr>
        <w:contextualSpacing/>
        <w:rPr>
          <w:rFonts w:ascii="Times New Roman" w:hAnsi="Times New Roman" w:cs="Times New Roman"/>
        </w:rPr>
      </w:pPr>
      <w:r>
        <w:rPr>
          <w:rFonts w:ascii="Times New Roman" w:hAnsi="Times New Roman" w:cs="Times New Roman"/>
        </w:rPr>
        <w:t>CST 1101</w:t>
      </w:r>
      <w:r w:rsidR="00C5529C">
        <w:rPr>
          <w:rFonts w:ascii="Times New Roman" w:hAnsi="Times New Roman" w:cs="Times New Roman"/>
        </w:rPr>
        <w:t xml:space="preserve"> – </w:t>
      </w:r>
      <w:r>
        <w:rPr>
          <w:rFonts w:ascii="Times New Roman" w:hAnsi="Times New Roman" w:cs="Times New Roman"/>
        </w:rPr>
        <w:t xml:space="preserve">Problem Solving with </w:t>
      </w:r>
      <w:r w:rsidR="00C5529C">
        <w:rPr>
          <w:rFonts w:ascii="Times New Roman" w:hAnsi="Times New Roman" w:cs="Times New Roman"/>
        </w:rPr>
        <w:t>Computer Programming</w:t>
      </w:r>
    </w:p>
    <w:p w:rsidR="00C5529C" w:rsidRDefault="00C5529C">
      <w:pPr>
        <w:rPr>
          <w:rFonts w:ascii="Times New Roman" w:hAnsi="Times New Roman" w:cs="Times New Roman"/>
        </w:rPr>
      </w:pPr>
    </w:p>
    <w:p w:rsidR="00C5529C" w:rsidRPr="00052362" w:rsidRDefault="00C5529C">
      <w:pPr>
        <w:rPr>
          <w:rFonts w:ascii="Times New Roman" w:hAnsi="Times New Roman" w:cs="Times New Roman"/>
          <w:b/>
        </w:rPr>
      </w:pPr>
      <w:r w:rsidRPr="00052362">
        <w:rPr>
          <w:rFonts w:ascii="Times New Roman" w:hAnsi="Times New Roman" w:cs="Times New Roman"/>
          <w:b/>
        </w:rPr>
        <w:t>Tentative Textbook:</w:t>
      </w:r>
    </w:p>
    <w:p w:rsidR="00C5529C" w:rsidRDefault="00C5529C">
      <w:pPr>
        <w:rPr>
          <w:rFonts w:ascii="Times New Roman" w:hAnsi="Times New Roman" w:cs="Times New Roman"/>
        </w:rPr>
      </w:pPr>
    </w:p>
    <w:p w:rsidR="00C5529C" w:rsidRPr="002B57A9" w:rsidRDefault="00C5529C">
      <w:pPr>
        <w:rPr>
          <w:rFonts w:ascii="Times New Roman" w:hAnsi="Times New Roman" w:cs="Times New Roman"/>
        </w:rPr>
      </w:pPr>
      <w:proofErr w:type="spellStart"/>
      <w:r>
        <w:rPr>
          <w:rFonts w:ascii="Times New Roman" w:hAnsi="Times New Roman" w:cs="Times New Roman"/>
        </w:rPr>
        <w:t>Plonsey</w:t>
      </w:r>
      <w:proofErr w:type="spellEnd"/>
      <w:r>
        <w:rPr>
          <w:rFonts w:ascii="Times New Roman" w:hAnsi="Times New Roman" w:cs="Times New Roman"/>
        </w:rPr>
        <w:t xml:space="preserve">, R, Barr, R.C. </w:t>
      </w:r>
      <w:r w:rsidRPr="00052362">
        <w:rPr>
          <w:rFonts w:ascii="Times New Roman" w:hAnsi="Times New Roman" w:cs="Times New Roman"/>
          <w:i/>
        </w:rPr>
        <w:t>Bioelectricity – A quantitative approach</w:t>
      </w:r>
      <w:r>
        <w:rPr>
          <w:rFonts w:ascii="Times New Roman" w:hAnsi="Times New Roman" w:cs="Times New Roman"/>
        </w:rPr>
        <w:t>, Springer, 3</w:t>
      </w:r>
      <w:r w:rsidRPr="00052362">
        <w:rPr>
          <w:rFonts w:ascii="Times New Roman" w:hAnsi="Times New Roman" w:cs="Times New Roman"/>
          <w:vertAlign w:val="superscript"/>
        </w:rPr>
        <w:t>rd</w:t>
      </w:r>
      <w:r>
        <w:rPr>
          <w:rFonts w:ascii="Times New Roman" w:hAnsi="Times New Roman" w:cs="Times New Roman"/>
        </w:rPr>
        <w:t xml:space="preserve"> ed. 2007.</w:t>
      </w:r>
      <w:r w:rsidRPr="002B57A9">
        <w:rPr>
          <w:b/>
          <w:bCs/>
        </w:rPr>
        <w:t xml:space="preserve"> </w:t>
      </w:r>
      <w:r w:rsidRPr="002B57A9">
        <w:rPr>
          <w:rFonts w:ascii="Times New Roman" w:hAnsi="Times New Roman" w:cs="Times New Roman"/>
          <w:bCs/>
        </w:rPr>
        <w:t>ISBN-10:</w:t>
      </w:r>
      <w:r w:rsidRPr="002B57A9">
        <w:rPr>
          <w:rFonts w:ascii="Times New Roman" w:hAnsi="Times New Roman" w:cs="Times New Roman"/>
        </w:rPr>
        <w:t xml:space="preserve"> 0387488642</w:t>
      </w:r>
    </w:p>
    <w:p w:rsidR="00C5529C" w:rsidRDefault="00C5529C">
      <w:pPr>
        <w:rPr>
          <w:rFonts w:ascii="Times New Roman" w:hAnsi="Times New Roman" w:cs="Times New Roman"/>
        </w:rPr>
      </w:pPr>
    </w:p>
    <w:p w:rsidR="00C5529C" w:rsidRDefault="00C5529C">
      <w:pPr>
        <w:rPr>
          <w:rFonts w:ascii="Times New Roman" w:hAnsi="Times New Roman" w:cs="Times New Roman"/>
          <w:b/>
        </w:rPr>
      </w:pPr>
      <w:r w:rsidRPr="00994293">
        <w:rPr>
          <w:rFonts w:ascii="Times New Roman" w:hAnsi="Times New Roman" w:cs="Times New Roman"/>
          <w:b/>
        </w:rPr>
        <w:t>Topics to be covered:</w:t>
      </w:r>
    </w:p>
    <w:p w:rsidR="00C5529C" w:rsidRPr="00994293" w:rsidRDefault="00C5529C">
      <w:pPr>
        <w:rPr>
          <w:rFonts w:ascii="Times New Roman" w:hAnsi="Times New Roman" w:cs="Times New Roman"/>
          <w:b/>
        </w:rPr>
      </w:pPr>
    </w:p>
    <w:p w:rsidR="00C5529C" w:rsidRPr="00994293" w:rsidRDefault="00C5529C" w:rsidP="00C5529C">
      <w:pPr>
        <w:pStyle w:val="ListParagraph"/>
        <w:numPr>
          <w:ilvl w:val="0"/>
          <w:numId w:val="60"/>
        </w:numPr>
        <w:rPr>
          <w:rFonts w:ascii="Times New Roman" w:hAnsi="Times New Roman" w:cs="Times New Roman"/>
        </w:rPr>
      </w:pPr>
      <w:r w:rsidRPr="00994293">
        <w:rPr>
          <w:rFonts w:ascii="Times New Roman" w:hAnsi="Times New Roman" w:cs="Times New Roman"/>
        </w:rPr>
        <w:t>Vector Analysis</w:t>
      </w:r>
      <w:r>
        <w:rPr>
          <w:rFonts w:ascii="Times New Roman" w:hAnsi="Times New Roman" w:cs="Times New Roman"/>
        </w:rPr>
        <w:t xml:space="preserve"> and Calculus</w:t>
      </w:r>
    </w:p>
    <w:p w:rsidR="00C5529C" w:rsidRPr="00994293" w:rsidRDefault="00C5529C" w:rsidP="00C5529C">
      <w:pPr>
        <w:pStyle w:val="ListParagraph"/>
        <w:numPr>
          <w:ilvl w:val="0"/>
          <w:numId w:val="60"/>
        </w:numPr>
        <w:rPr>
          <w:rFonts w:ascii="Times New Roman" w:hAnsi="Times New Roman" w:cs="Times New Roman"/>
        </w:rPr>
      </w:pPr>
      <w:r w:rsidRPr="00994293">
        <w:rPr>
          <w:rFonts w:ascii="Times New Roman" w:hAnsi="Times New Roman" w:cs="Times New Roman"/>
        </w:rPr>
        <w:t>Electric Sources and Fields</w:t>
      </w:r>
    </w:p>
    <w:p w:rsidR="00C5529C" w:rsidRDefault="00C5529C" w:rsidP="00C5529C">
      <w:pPr>
        <w:pStyle w:val="ListParagraph"/>
        <w:numPr>
          <w:ilvl w:val="0"/>
          <w:numId w:val="60"/>
        </w:numPr>
        <w:rPr>
          <w:rFonts w:ascii="Times New Roman" w:hAnsi="Times New Roman" w:cs="Times New Roman"/>
        </w:rPr>
      </w:pPr>
      <w:r>
        <w:rPr>
          <w:rFonts w:ascii="Times New Roman" w:hAnsi="Times New Roman" w:cs="Times New Roman"/>
        </w:rPr>
        <w:t>Bioelectric Potentials</w:t>
      </w:r>
    </w:p>
    <w:p w:rsidR="00C5529C" w:rsidRPr="00994293" w:rsidRDefault="00C5529C" w:rsidP="00C5529C">
      <w:pPr>
        <w:pStyle w:val="ListParagraph"/>
        <w:numPr>
          <w:ilvl w:val="0"/>
          <w:numId w:val="60"/>
        </w:numPr>
        <w:rPr>
          <w:rFonts w:ascii="Times New Roman" w:hAnsi="Times New Roman" w:cs="Times New Roman"/>
        </w:rPr>
      </w:pPr>
      <w:r>
        <w:rPr>
          <w:rFonts w:ascii="Times New Roman" w:hAnsi="Times New Roman" w:cs="Times New Roman"/>
        </w:rPr>
        <w:t>Membrane Biophysics and Ionic Channels</w:t>
      </w:r>
    </w:p>
    <w:p w:rsidR="00C5529C" w:rsidRPr="00994293" w:rsidRDefault="00C5529C" w:rsidP="00C5529C">
      <w:pPr>
        <w:pStyle w:val="ListParagraph"/>
        <w:numPr>
          <w:ilvl w:val="0"/>
          <w:numId w:val="60"/>
        </w:numPr>
        <w:rPr>
          <w:rFonts w:ascii="Times New Roman" w:hAnsi="Times New Roman" w:cs="Times New Roman"/>
        </w:rPr>
      </w:pPr>
      <w:r>
        <w:rPr>
          <w:rFonts w:ascii="Times New Roman" w:hAnsi="Times New Roman" w:cs="Times New Roman"/>
        </w:rPr>
        <w:t xml:space="preserve">Subthreshold and Supra-threshold </w:t>
      </w:r>
      <w:r w:rsidRPr="00994293">
        <w:rPr>
          <w:rFonts w:ascii="Times New Roman" w:hAnsi="Times New Roman" w:cs="Times New Roman"/>
        </w:rPr>
        <w:t>Electrical Stimulation</w:t>
      </w:r>
    </w:p>
    <w:p w:rsidR="00C5529C" w:rsidRPr="00994293" w:rsidRDefault="00C5529C" w:rsidP="00C5529C">
      <w:pPr>
        <w:pStyle w:val="ListParagraph"/>
        <w:numPr>
          <w:ilvl w:val="0"/>
          <w:numId w:val="60"/>
        </w:numPr>
        <w:rPr>
          <w:rFonts w:ascii="Times New Roman" w:hAnsi="Times New Roman" w:cs="Times New Roman"/>
        </w:rPr>
      </w:pPr>
      <w:r w:rsidRPr="00994293">
        <w:rPr>
          <w:rFonts w:ascii="Times New Roman" w:hAnsi="Times New Roman" w:cs="Times New Roman"/>
        </w:rPr>
        <w:t>Action Potentials</w:t>
      </w:r>
    </w:p>
    <w:p w:rsidR="00C5529C" w:rsidRPr="00994293" w:rsidRDefault="00C5529C" w:rsidP="00C5529C">
      <w:pPr>
        <w:pStyle w:val="ListParagraph"/>
        <w:numPr>
          <w:ilvl w:val="0"/>
          <w:numId w:val="60"/>
        </w:numPr>
        <w:rPr>
          <w:rFonts w:ascii="Times New Roman" w:hAnsi="Times New Roman" w:cs="Times New Roman"/>
        </w:rPr>
      </w:pPr>
      <w:r w:rsidRPr="00994293">
        <w:rPr>
          <w:rFonts w:ascii="Times New Roman" w:hAnsi="Times New Roman" w:cs="Times New Roman"/>
        </w:rPr>
        <w:t>Propagation of the Action Potential</w:t>
      </w:r>
    </w:p>
    <w:p w:rsidR="00C5529C" w:rsidRPr="00994293" w:rsidRDefault="00C5529C" w:rsidP="00C5529C">
      <w:pPr>
        <w:pStyle w:val="ListParagraph"/>
        <w:numPr>
          <w:ilvl w:val="0"/>
          <w:numId w:val="60"/>
        </w:numPr>
        <w:rPr>
          <w:rFonts w:ascii="Times New Roman" w:hAnsi="Times New Roman" w:cs="Times New Roman"/>
        </w:rPr>
      </w:pPr>
      <w:r w:rsidRPr="00994293">
        <w:rPr>
          <w:rFonts w:ascii="Times New Roman" w:hAnsi="Times New Roman" w:cs="Times New Roman"/>
        </w:rPr>
        <w:t>Extracellular Fields</w:t>
      </w:r>
    </w:p>
    <w:p w:rsidR="00C5529C" w:rsidRPr="00994293" w:rsidRDefault="00C5529C" w:rsidP="00C5529C">
      <w:pPr>
        <w:pStyle w:val="ListParagraph"/>
        <w:numPr>
          <w:ilvl w:val="0"/>
          <w:numId w:val="60"/>
        </w:numPr>
        <w:rPr>
          <w:rFonts w:ascii="Times New Roman" w:hAnsi="Times New Roman" w:cs="Times New Roman"/>
        </w:rPr>
      </w:pPr>
      <w:r w:rsidRPr="00994293">
        <w:rPr>
          <w:rFonts w:ascii="Times New Roman" w:hAnsi="Times New Roman" w:cs="Times New Roman"/>
        </w:rPr>
        <w:t>Electrophysiology of the Heart</w:t>
      </w:r>
    </w:p>
    <w:p w:rsidR="00C5529C" w:rsidRPr="00994293" w:rsidRDefault="00C5529C" w:rsidP="00C5529C">
      <w:pPr>
        <w:pStyle w:val="ListParagraph"/>
        <w:numPr>
          <w:ilvl w:val="0"/>
          <w:numId w:val="60"/>
        </w:numPr>
        <w:rPr>
          <w:rFonts w:ascii="Times New Roman" w:hAnsi="Times New Roman" w:cs="Times New Roman"/>
        </w:rPr>
      </w:pPr>
      <w:r w:rsidRPr="00994293">
        <w:rPr>
          <w:rFonts w:ascii="Times New Roman" w:hAnsi="Times New Roman" w:cs="Times New Roman"/>
        </w:rPr>
        <w:t>The Neuromuscular Junction</w:t>
      </w:r>
    </w:p>
    <w:p w:rsidR="00C5529C" w:rsidRPr="00994293" w:rsidRDefault="00C5529C" w:rsidP="00C5529C">
      <w:pPr>
        <w:pStyle w:val="ListParagraph"/>
        <w:numPr>
          <w:ilvl w:val="0"/>
          <w:numId w:val="60"/>
        </w:numPr>
        <w:rPr>
          <w:rFonts w:ascii="Times New Roman" w:hAnsi="Times New Roman" w:cs="Times New Roman"/>
        </w:rPr>
      </w:pPr>
      <w:r w:rsidRPr="00994293">
        <w:rPr>
          <w:rFonts w:ascii="Times New Roman" w:hAnsi="Times New Roman" w:cs="Times New Roman"/>
        </w:rPr>
        <w:t>Skeletal Muscle</w:t>
      </w:r>
    </w:p>
    <w:p w:rsidR="00C5529C" w:rsidRPr="00994293" w:rsidRDefault="00C5529C" w:rsidP="00C5529C">
      <w:pPr>
        <w:pStyle w:val="ListParagraph"/>
        <w:numPr>
          <w:ilvl w:val="0"/>
          <w:numId w:val="60"/>
        </w:numPr>
        <w:rPr>
          <w:rFonts w:ascii="Times New Roman" w:hAnsi="Times New Roman" w:cs="Times New Roman"/>
        </w:rPr>
      </w:pPr>
      <w:r w:rsidRPr="00994293">
        <w:rPr>
          <w:rFonts w:ascii="Times New Roman" w:hAnsi="Times New Roman" w:cs="Times New Roman"/>
        </w:rPr>
        <w:t>Functional Neuromuscular Stimulation</w:t>
      </w:r>
    </w:p>
    <w:p w:rsidR="00C5529C" w:rsidRDefault="00C5529C">
      <w:pPr>
        <w:rPr>
          <w:rFonts w:ascii="Times New Roman" w:hAnsi="Times New Roman" w:cs="Times New Roman"/>
        </w:rPr>
      </w:pPr>
    </w:p>
    <w:p w:rsidR="00C5529C" w:rsidRPr="000178B2" w:rsidRDefault="00C5529C" w:rsidP="00C5529C">
      <w:pPr>
        <w:rPr>
          <w:rFonts w:ascii="Times New Roman" w:hAnsi="Times New Roman" w:cs="Times New Roman"/>
        </w:rPr>
      </w:pPr>
      <w:r w:rsidRPr="000178B2">
        <w:rPr>
          <w:rFonts w:ascii="Times New Roman" w:hAnsi="Times New Roman" w:cs="Times New Roman"/>
          <w:b/>
          <w:bCs/>
        </w:rPr>
        <w:t xml:space="preserve">Academic Integrity – </w:t>
      </w:r>
      <w:r w:rsidRPr="000178B2">
        <w:rPr>
          <w:rFonts w:ascii="Times New Roman" w:hAnsi="Times New Roman" w:cs="Times New Roman"/>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rsidR="00C5529C" w:rsidRDefault="00C5529C" w:rsidP="00C5529C">
      <w:pPr>
        <w:rPr>
          <w:rFonts w:ascii="Times New Roman" w:hAnsi="Times New Roman" w:cs="Times New Roman"/>
        </w:rPr>
      </w:pPr>
    </w:p>
    <w:p w:rsidR="00C5529C" w:rsidRPr="000178B2" w:rsidRDefault="00C5529C" w:rsidP="00C5529C">
      <w:pPr>
        <w:rPr>
          <w:rFonts w:ascii="Times New Roman" w:hAnsi="Times New Roman" w:cs="Times New Roman"/>
          <w:b/>
        </w:rPr>
      </w:pPr>
      <w:r w:rsidRPr="000178B2">
        <w:rPr>
          <w:rFonts w:ascii="Times New Roman" w:hAnsi="Times New Roman" w:cs="Times New Roman"/>
          <w:b/>
        </w:rPr>
        <w:t>Grading Procedure:</w:t>
      </w:r>
    </w:p>
    <w:p w:rsidR="00C5529C" w:rsidRPr="000178B2" w:rsidRDefault="00C5529C" w:rsidP="00C5529C">
      <w:pPr>
        <w:tabs>
          <w:tab w:val="left" w:pos="0"/>
        </w:tabs>
        <w:suppressAutoHyphens/>
        <w:contextualSpacing/>
        <w:rPr>
          <w:rFonts w:ascii="Times New Roman" w:hAnsi="Times New Roman" w:cs="Times New Roman"/>
          <w:spacing w:val="-3"/>
        </w:rPr>
      </w:pPr>
      <w:r w:rsidRPr="000178B2">
        <w:rPr>
          <w:rFonts w:ascii="Times New Roman" w:hAnsi="Times New Roman" w:cs="Times New Roman"/>
          <w:spacing w:val="-3"/>
        </w:rPr>
        <w:tab/>
        <w:t>Test1</w:t>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t>15%</w:t>
      </w:r>
    </w:p>
    <w:p w:rsidR="00C5529C" w:rsidRPr="000178B2" w:rsidRDefault="00C5529C" w:rsidP="00C5529C">
      <w:pPr>
        <w:tabs>
          <w:tab w:val="left" w:pos="0"/>
        </w:tabs>
        <w:suppressAutoHyphens/>
        <w:contextualSpacing/>
        <w:rPr>
          <w:rFonts w:ascii="Times New Roman" w:hAnsi="Times New Roman" w:cs="Times New Roman"/>
          <w:spacing w:val="-3"/>
        </w:rPr>
      </w:pPr>
      <w:r w:rsidRPr="000178B2">
        <w:rPr>
          <w:rFonts w:ascii="Times New Roman" w:hAnsi="Times New Roman" w:cs="Times New Roman"/>
          <w:spacing w:val="-3"/>
        </w:rPr>
        <w:tab/>
        <w:t>Test2</w:t>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t>15%</w:t>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t xml:space="preserve">Final Exam               </w:t>
      </w:r>
      <w:r w:rsidRPr="000178B2">
        <w:rPr>
          <w:rFonts w:ascii="Times New Roman" w:hAnsi="Times New Roman" w:cs="Times New Roman"/>
          <w:spacing w:val="-3"/>
        </w:rPr>
        <w:tab/>
      </w:r>
      <w:r w:rsidRPr="000178B2">
        <w:rPr>
          <w:rFonts w:ascii="Times New Roman" w:hAnsi="Times New Roman" w:cs="Times New Roman"/>
          <w:spacing w:val="-3"/>
        </w:rPr>
        <w:tab/>
        <w:t>30%</w:t>
      </w:r>
    </w:p>
    <w:p w:rsidR="00C5529C" w:rsidRPr="000178B2" w:rsidRDefault="00C5529C" w:rsidP="00C5529C">
      <w:pPr>
        <w:tabs>
          <w:tab w:val="left" w:pos="0"/>
        </w:tabs>
        <w:suppressAutoHyphens/>
        <w:contextualSpacing/>
        <w:rPr>
          <w:rFonts w:ascii="Times New Roman" w:hAnsi="Times New Roman" w:cs="Times New Roman"/>
          <w:spacing w:val="-3"/>
        </w:rPr>
      </w:pPr>
      <w:r w:rsidRPr="000178B2">
        <w:rPr>
          <w:rFonts w:ascii="Times New Roman" w:hAnsi="Times New Roman" w:cs="Times New Roman"/>
          <w:spacing w:val="-3"/>
        </w:rPr>
        <w:tab/>
        <w:t xml:space="preserve">Assignments/Classwork      </w:t>
      </w:r>
      <w:r w:rsidRPr="000178B2">
        <w:rPr>
          <w:rFonts w:ascii="Times New Roman" w:hAnsi="Times New Roman" w:cs="Times New Roman"/>
          <w:spacing w:val="-3"/>
        </w:rPr>
        <w:tab/>
        <w:t>20%</w:t>
      </w:r>
    </w:p>
    <w:p w:rsidR="00C5529C" w:rsidRPr="000178B2" w:rsidRDefault="00C5529C" w:rsidP="00C5529C">
      <w:pPr>
        <w:tabs>
          <w:tab w:val="left" w:pos="0"/>
        </w:tabs>
        <w:suppressAutoHyphens/>
        <w:contextualSpacing/>
        <w:rPr>
          <w:rFonts w:ascii="Times New Roman" w:hAnsi="Times New Roman" w:cs="Times New Roman"/>
          <w:spacing w:val="-3"/>
        </w:rPr>
      </w:pPr>
      <w:r w:rsidRPr="000178B2">
        <w:rPr>
          <w:rFonts w:ascii="Times New Roman" w:hAnsi="Times New Roman" w:cs="Times New Roman"/>
          <w:spacing w:val="-3"/>
        </w:rPr>
        <w:tab/>
        <w:t>Projects</w:t>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r>
      <w:r w:rsidR="00657B47">
        <w:rPr>
          <w:rFonts w:ascii="Times New Roman" w:hAnsi="Times New Roman" w:cs="Times New Roman"/>
          <w:spacing w:val="-3"/>
        </w:rPr>
        <w:tab/>
      </w:r>
      <w:r w:rsidRPr="000178B2">
        <w:rPr>
          <w:rFonts w:ascii="Times New Roman" w:hAnsi="Times New Roman" w:cs="Times New Roman"/>
          <w:spacing w:val="-3"/>
        </w:rPr>
        <w:t>20%</w:t>
      </w:r>
    </w:p>
    <w:p w:rsidR="00C5529C" w:rsidRPr="000178B2" w:rsidRDefault="00C5529C" w:rsidP="00C5529C">
      <w:pPr>
        <w:tabs>
          <w:tab w:val="left" w:pos="0"/>
        </w:tabs>
        <w:suppressAutoHyphens/>
        <w:contextualSpacing/>
        <w:rPr>
          <w:rFonts w:ascii="Times New Roman" w:hAnsi="Times New Roman" w:cs="Times New Roman"/>
          <w:spacing w:val="-3"/>
        </w:rPr>
      </w:pP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t xml:space="preserve">          =====</w:t>
      </w:r>
    </w:p>
    <w:p w:rsidR="00C5529C" w:rsidRPr="000178B2" w:rsidRDefault="00C5529C" w:rsidP="00C5529C">
      <w:pPr>
        <w:tabs>
          <w:tab w:val="left" w:pos="0"/>
        </w:tabs>
        <w:suppressAutoHyphens/>
        <w:contextualSpacing/>
        <w:rPr>
          <w:rFonts w:ascii="Times New Roman" w:hAnsi="Times New Roman" w:cs="Times New Roman"/>
          <w:spacing w:val="-3"/>
        </w:rPr>
      </w:pPr>
      <w:r w:rsidRPr="000178B2">
        <w:rPr>
          <w:rFonts w:ascii="Times New Roman" w:hAnsi="Times New Roman" w:cs="Times New Roman"/>
          <w:spacing w:val="-3"/>
        </w:rPr>
        <w:tab/>
        <w:t xml:space="preserve">TOTAL </w:t>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t>100%</w:t>
      </w:r>
    </w:p>
    <w:p w:rsidR="00C5529C" w:rsidRPr="000178B2" w:rsidRDefault="00C5529C" w:rsidP="00C5529C">
      <w:pPr>
        <w:tabs>
          <w:tab w:val="left" w:pos="0"/>
        </w:tabs>
        <w:suppressAutoHyphens/>
        <w:rPr>
          <w:rFonts w:ascii="Times New Roman" w:hAnsi="Times New Roman" w:cs="Times New Roman"/>
          <w:spacing w:val="-3"/>
        </w:rPr>
      </w:pPr>
    </w:p>
    <w:p w:rsidR="00C5529C" w:rsidRPr="000178B2" w:rsidRDefault="00C5529C" w:rsidP="00C5529C">
      <w:pPr>
        <w:tabs>
          <w:tab w:val="left" w:pos="0"/>
        </w:tabs>
        <w:suppressAutoHyphens/>
        <w:rPr>
          <w:rFonts w:ascii="Times New Roman" w:hAnsi="Times New Roman" w:cs="Times New Roman"/>
          <w:spacing w:val="-3"/>
        </w:rPr>
      </w:pP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720"/>
        <w:gridCol w:w="720"/>
        <w:gridCol w:w="720"/>
        <w:gridCol w:w="720"/>
        <w:gridCol w:w="720"/>
        <w:gridCol w:w="810"/>
        <w:gridCol w:w="720"/>
        <w:gridCol w:w="720"/>
        <w:gridCol w:w="990"/>
      </w:tblGrid>
      <w:tr w:rsidR="00C5529C" w:rsidRPr="000178B2" w:rsidTr="00C5529C">
        <w:trPr>
          <w:cantSplit/>
          <w:trHeight w:val="120"/>
        </w:trPr>
        <w:tc>
          <w:tcPr>
            <w:tcW w:w="1530" w:type="dxa"/>
          </w:tcPr>
          <w:p w:rsidR="00C5529C" w:rsidRPr="000178B2" w:rsidRDefault="00C5529C" w:rsidP="00C5529C">
            <w:pPr>
              <w:tabs>
                <w:tab w:val="left" w:pos="0"/>
              </w:tabs>
              <w:suppressAutoHyphens/>
              <w:rPr>
                <w:rFonts w:ascii="Times New Roman" w:hAnsi="Times New Roman" w:cs="Times New Roman"/>
              </w:rPr>
            </w:pPr>
            <w:r w:rsidRPr="000178B2">
              <w:rPr>
                <w:rFonts w:ascii="Times New Roman" w:hAnsi="Times New Roman" w:cs="Times New Roman"/>
                <w:b/>
              </w:rPr>
              <w:t>Letter Grade</w:t>
            </w:r>
          </w:p>
        </w:tc>
        <w:tc>
          <w:tcPr>
            <w:tcW w:w="720" w:type="dxa"/>
          </w:tcPr>
          <w:p w:rsidR="00C5529C" w:rsidRPr="000178B2" w:rsidRDefault="00C5529C" w:rsidP="00C5529C">
            <w:pPr>
              <w:tabs>
                <w:tab w:val="left" w:pos="0"/>
              </w:tabs>
              <w:suppressAutoHyphens/>
              <w:rPr>
                <w:rFonts w:ascii="Times New Roman" w:hAnsi="Times New Roman" w:cs="Times New Roman"/>
              </w:rPr>
            </w:pPr>
            <w:r w:rsidRPr="000178B2">
              <w:rPr>
                <w:rFonts w:ascii="Times New Roman" w:hAnsi="Times New Roman" w:cs="Times New Roman"/>
              </w:rPr>
              <w:t>A</w:t>
            </w:r>
          </w:p>
        </w:tc>
        <w:tc>
          <w:tcPr>
            <w:tcW w:w="720" w:type="dxa"/>
          </w:tcPr>
          <w:p w:rsidR="00C5529C" w:rsidRPr="000178B2" w:rsidRDefault="00C5529C" w:rsidP="00C5529C">
            <w:pPr>
              <w:tabs>
                <w:tab w:val="left" w:pos="0"/>
              </w:tabs>
              <w:suppressAutoHyphens/>
              <w:rPr>
                <w:rFonts w:ascii="Times New Roman" w:hAnsi="Times New Roman" w:cs="Times New Roman"/>
              </w:rPr>
            </w:pPr>
            <w:r w:rsidRPr="000178B2">
              <w:rPr>
                <w:rFonts w:ascii="Times New Roman" w:hAnsi="Times New Roman" w:cs="Times New Roman"/>
              </w:rPr>
              <w:t>A-</w:t>
            </w:r>
          </w:p>
        </w:tc>
        <w:tc>
          <w:tcPr>
            <w:tcW w:w="720" w:type="dxa"/>
          </w:tcPr>
          <w:p w:rsidR="00C5529C" w:rsidRPr="000178B2" w:rsidRDefault="00C5529C" w:rsidP="00C5529C">
            <w:pPr>
              <w:tabs>
                <w:tab w:val="left" w:pos="0"/>
              </w:tabs>
              <w:suppressAutoHyphens/>
              <w:rPr>
                <w:rFonts w:ascii="Times New Roman" w:hAnsi="Times New Roman" w:cs="Times New Roman"/>
              </w:rPr>
            </w:pPr>
            <w:r w:rsidRPr="000178B2">
              <w:rPr>
                <w:rFonts w:ascii="Times New Roman" w:hAnsi="Times New Roman" w:cs="Times New Roman"/>
              </w:rPr>
              <w:t>B+</w:t>
            </w:r>
          </w:p>
        </w:tc>
        <w:tc>
          <w:tcPr>
            <w:tcW w:w="720" w:type="dxa"/>
          </w:tcPr>
          <w:p w:rsidR="00C5529C" w:rsidRPr="000178B2" w:rsidRDefault="00C5529C" w:rsidP="00C5529C">
            <w:pPr>
              <w:tabs>
                <w:tab w:val="left" w:pos="0"/>
              </w:tabs>
              <w:suppressAutoHyphens/>
              <w:rPr>
                <w:rFonts w:ascii="Times New Roman" w:hAnsi="Times New Roman" w:cs="Times New Roman"/>
              </w:rPr>
            </w:pPr>
            <w:r w:rsidRPr="000178B2">
              <w:rPr>
                <w:rFonts w:ascii="Times New Roman" w:hAnsi="Times New Roman" w:cs="Times New Roman"/>
              </w:rPr>
              <w:t>B</w:t>
            </w:r>
          </w:p>
        </w:tc>
        <w:tc>
          <w:tcPr>
            <w:tcW w:w="720" w:type="dxa"/>
          </w:tcPr>
          <w:p w:rsidR="00C5529C" w:rsidRPr="000178B2" w:rsidRDefault="00C5529C" w:rsidP="00C5529C">
            <w:pPr>
              <w:tabs>
                <w:tab w:val="left" w:pos="0"/>
              </w:tabs>
              <w:suppressAutoHyphens/>
              <w:rPr>
                <w:rFonts w:ascii="Times New Roman" w:hAnsi="Times New Roman" w:cs="Times New Roman"/>
              </w:rPr>
            </w:pPr>
            <w:r w:rsidRPr="000178B2">
              <w:rPr>
                <w:rFonts w:ascii="Times New Roman" w:hAnsi="Times New Roman" w:cs="Times New Roman"/>
              </w:rPr>
              <w:t>B-</w:t>
            </w:r>
          </w:p>
        </w:tc>
        <w:tc>
          <w:tcPr>
            <w:tcW w:w="810" w:type="dxa"/>
          </w:tcPr>
          <w:p w:rsidR="00C5529C" w:rsidRPr="000178B2" w:rsidRDefault="00C5529C" w:rsidP="00C5529C">
            <w:pPr>
              <w:tabs>
                <w:tab w:val="left" w:pos="0"/>
              </w:tabs>
              <w:suppressAutoHyphens/>
              <w:rPr>
                <w:rFonts w:ascii="Times New Roman" w:hAnsi="Times New Roman" w:cs="Times New Roman"/>
              </w:rPr>
            </w:pPr>
            <w:r w:rsidRPr="000178B2">
              <w:rPr>
                <w:rFonts w:ascii="Times New Roman" w:hAnsi="Times New Roman" w:cs="Times New Roman"/>
              </w:rPr>
              <w:t>C+</w:t>
            </w:r>
          </w:p>
        </w:tc>
        <w:tc>
          <w:tcPr>
            <w:tcW w:w="720" w:type="dxa"/>
          </w:tcPr>
          <w:p w:rsidR="00C5529C" w:rsidRPr="000178B2" w:rsidRDefault="00C5529C" w:rsidP="00C5529C">
            <w:pPr>
              <w:tabs>
                <w:tab w:val="left" w:pos="0"/>
              </w:tabs>
              <w:suppressAutoHyphens/>
              <w:rPr>
                <w:rFonts w:ascii="Times New Roman" w:hAnsi="Times New Roman" w:cs="Times New Roman"/>
              </w:rPr>
            </w:pPr>
            <w:r w:rsidRPr="000178B2">
              <w:rPr>
                <w:rFonts w:ascii="Times New Roman" w:hAnsi="Times New Roman" w:cs="Times New Roman"/>
              </w:rPr>
              <w:t>C</w:t>
            </w:r>
          </w:p>
        </w:tc>
        <w:tc>
          <w:tcPr>
            <w:tcW w:w="720" w:type="dxa"/>
          </w:tcPr>
          <w:p w:rsidR="00C5529C" w:rsidRPr="000178B2" w:rsidRDefault="00C5529C" w:rsidP="00C5529C">
            <w:pPr>
              <w:tabs>
                <w:tab w:val="left" w:pos="0"/>
              </w:tabs>
              <w:suppressAutoHyphens/>
              <w:rPr>
                <w:rFonts w:ascii="Times New Roman" w:hAnsi="Times New Roman" w:cs="Times New Roman"/>
              </w:rPr>
            </w:pPr>
            <w:r w:rsidRPr="000178B2">
              <w:rPr>
                <w:rFonts w:ascii="Times New Roman" w:hAnsi="Times New Roman" w:cs="Times New Roman"/>
              </w:rPr>
              <w:t>D</w:t>
            </w:r>
          </w:p>
        </w:tc>
        <w:tc>
          <w:tcPr>
            <w:tcW w:w="990" w:type="dxa"/>
          </w:tcPr>
          <w:p w:rsidR="00C5529C" w:rsidRPr="000178B2" w:rsidRDefault="00C5529C" w:rsidP="00C5529C">
            <w:pPr>
              <w:tabs>
                <w:tab w:val="left" w:pos="0"/>
              </w:tabs>
              <w:suppressAutoHyphens/>
              <w:rPr>
                <w:rFonts w:ascii="Times New Roman" w:hAnsi="Times New Roman" w:cs="Times New Roman"/>
              </w:rPr>
            </w:pPr>
            <w:r w:rsidRPr="000178B2">
              <w:rPr>
                <w:rFonts w:ascii="Times New Roman" w:hAnsi="Times New Roman" w:cs="Times New Roman"/>
              </w:rPr>
              <w:t>F</w:t>
            </w:r>
          </w:p>
        </w:tc>
      </w:tr>
      <w:tr w:rsidR="00C5529C" w:rsidRPr="000178B2" w:rsidTr="00C5529C">
        <w:trPr>
          <w:cantSplit/>
          <w:trHeight w:val="120"/>
        </w:trPr>
        <w:tc>
          <w:tcPr>
            <w:tcW w:w="1530" w:type="dxa"/>
          </w:tcPr>
          <w:p w:rsidR="00C5529C" w:rsidRPr="000178B2" w:rsidRDefault="00C5529C" w:rsidP="00C5529C">
            <w:pPr>
              <w:tabs>
                <w:tab w:val="left" w:pos="0"/>
              </w:tabs>
              <w:suppressAutoHyphens/>
              <w:rPr>
                <w:rFonts w:ascii="Times New Roman" w:hAnsi="Times New Roman" w:cs="Times New Roman"/>
                <w:b/>
              </w:rPr>
            </w:pPr>
            <w:r w:rsidRPr="000178B2">
              <w:rPr>
                <w:rFonts w:ascii="Times New Roman" w:hAnsi="Times New Roman" w:cs="Times New Roman"/>
                <w:b/>
              </w:rPr>
              <w:t>Numerical Grade</w:t>
            </w:r>
          </w:p>
        </w:tc>
        <w:tc>
          <w:tcPr>
            <w:tcW w:w="720" w:type="dxa"/>
          </w:tcPr>
          <w:p w:rsidR="00C5529C" w:rsidRPr="000178B2" w:rsidRDefault="00C5529C" w:rsidP="00C5529C">
            <w:pPr>
              <w:tabs>
                <w:tab w:val="left" w:pos="0"/>
              </w:tabs>
              <w:suppressAutoHyphens/>
              <w:rPr>
                <w:rFonts w:ascii="Times New Roman" w:hAnsi="Times New Roman" w:cs="Times New Roman"/>
              </w:rPr>
            </w:pPr>
            <w:r w:rsidRPr="000178B2">
              <w:rPr>
                <w:rFonts w:ascii="Times New Roman" w:hAnsi="Times New Roman" w:cs="Times New Roman"/>
              </w:rPr>
              <w:t>93-100</w:t>
            </w:r>
          </w:p>
        </w:tc>
        <w:tc>
          <w:tcPr>
            <w:tcW w:w="720" w:type="dxa"/>
          </w:tcPr>
          <w:p w:rsidR="00C5529C" w:rsidRPr="000178B2" w:rsidRDefault="00C5529C" w:rsidP="00C5529C">
            <w:pPr>
              <w:tabs>
                <w:tab w:val="left" w:pos="0"/>
              </w:tabs>
              <w:suppressAutoHyphens/>
              <w:rPr>
                <w:rFonts w:ascii="Times New Roman" w:hAnsi="Times New Roman" w:cs="Times New Roman"/>
              </w:rPr>
            </w:pPr>
            <w:r w:rsidRPr="000178B2">
              <w:rPr>
                <w:rFonts w:ascii="Times New Roman" w:hAnsi="Times New Roman" w:cs="Times New Roman"/>
              </w:rPr>
              <w:t>90-92.9</w:t>
            </w:r>
          </w:p>
        </w:tc>
        <w:tc>
          <w:tcPr>
            <w:tcW w:w="720" w:type="dxa"/>
          </w:tcPr>
          <w:p w:rsidR="00C5529C" w:rsidRPr="000178B2" w:rsidRDefault="00C5529C" w:rsidP="00C5529C">
            <w:pPr>
              <w:tabs>
                <w:tab w:val="left" w:pos="0"/>
              </w:tabs>
              <w:suppressAutoHyphens/>
              <w:rPr>
                <w:rFonts w:ascii="Times New Roman" w:hAnsi="Times New Roman" w:cs="Times New Roman"/>
              </w:rPr>
            </w:pPr>
            <w:r w:rsidRPr="000178B2">
              <w:rPr>
                <w:rFonts w:ascii="Times New Roman" w:hAnsi="Times New Roman" w:cs="Times New Roman"/>
              </w:rPr>
              <w:t>87-89.9</w:t>
            </w:r>
          </w:p>
        </w:tc>
        <w:tc>
          <w:tcPr>
            <w:tcW w:w="720" w:type="dxa"/>
          </w:tcPr>
          <w:p w:rsidR="00C5529C" w:rsidRPr="000178B2" w:rsidRDefault="00C5529C" w:rsidP="00C5529C">
            <w:pPr>
              <w:tabs>
                <w:tab w:val="left" w:pos="0"/>
              </w:tabs>
              <w:suppressAutoHyphens/>
              <w:rPr>
                <w:rFonts w:ascii="Times New Roman" w:hAnsi="Times New Roman" w:cs="Times New Roman"/>
              </w:rPr>
            </w:pPr>
            <w:r w:rsidRPr="000178B2">
              <w:rPr>
                <w:rFonts w:ascii="Times New Roman" w:hAnsi="Times New Roman" w:cs="Times New Roman"/>
              </w:rPr>
              <w:t>83-86.9</w:t>
            </w:r>
          </w:p>
        </w:tc>
        <w:tc>
          <w:tcPr>
            <w:tcW w:w="720" w:type="dxa"/>
          </w:tcPr>
          <w:p w:rsidR="00C5529C" w:rsidRPr="000178B2" w:rsidRDefault="00C5529C" w:rsidP="00C5529C">
            <w:pPr>
              <w:tabs>
                <w:tab w:val="left" w:pos="0"/>
              </w:tabs>
              <w:suppressAutoHyphens/>
              <w:rPr>
                <w:rFonts w:ascii="Times New Roman" w:hAnsi="Times New Roman" w:cs="Times New Roman"/>
              </w:rPr>
            </w:pPr>
            <w:r w:rsidRPr="000178B2">
              <w:rPr>
                <w:rFonts w:ascii="Times New Roman" w:hAnsi="Times New Roman" w:cs="Times New Roman"/>
              </w:rPr>
              <w:t>80-82.9</w:t>
            </w:r>
          </w:p>
        </w:tc>
        <w:tc>
          <w:tcPr>
            <w:tcW w:w="810" w:type="dxa"/>
          </w:tcPr>
          <w:p w:rsidR="00C5529C" w:rsidRPr="000178B2" w:rsidRDefault="00C5529C" w:rsidP="00C5529C">
            <w:pPr>
              <w:tabs>
                <w:tab w:val="left" w:pos="0"/>
              </w:tabs>
              <w:suppressAutoHyphens/>
              <w:rPr>
                <w:rFonts w:ascii="Times New Roman" w:hAnsi="Times New Roman" w:cs="Times New Roman"/>
              </w:rPr>
            </w:pPr>
            <w:r w:rsidRPr="000178B2">
              <w:rPr>
                <w:rFonts w:ascii="Times New Roman" w:hAnsi="Times New Roman" w:cs="Times New Roman"/>
              </w:rPr>
              <w:t>77-79.9</w:t>
            </w:r>
          </w:p>
        </w:tc>
        <w:tc>
          <w:tcPr>
            <w:tcW w:w="720" w:type="dxa"/>
          </w:tcPr>
          <w:p w:rsidR="00C5529C" w:rsidRPr="000178B2" w:rsidRDefault="00C5529C" w:rsidP="00C5529C">
            <w:pPr>
              <w:tabs>
                <w:tab w:val="left" w:pos="0"/>
              </w:tabs>
              <w:suppressAutoHyphens/>
              <w:rPr>
                <w:rFonts w:ascii="Times New Roman" w:hAnsi="Times New Roman" w:cs="Times New Roman"/>
              </w:rPr>
            </w:pPr>
            <w:r w:rsidRPr="000178B2">
              <w:rPr>
                <w:rFonts w:ascii="Times New Roman" w:hAnsi="Times New Roman" w:cs="Times New Roman"/>
              </w:rPr>
              <w:t>70-76.9</w:t>
            </w:r>
          </w:p>
        </w:tc>
        <w:tc>
          <w:tcPr>
            <w:tcW w:w="720" w:type="dxa"/>
          </w:tcPr>
          <w:p w:rsidR="00C5529C" w:rsidRPr="000178B2" w:rsidRDefault="00C5529C" w:rsidP="00C5529C">
            <w:pPr>
              <w:tabs>
                <w:tab w:val="left" w:pos="0"/>
              </w:tabs>
              <w:suppressAutoHyphens/>
              <w:rPr>
                <w:rFonts w:ascii="Times New Roman" w:hAnsi="Times New Roman" w:cs="Times New Roman"/>
              </w:rPr>
            </w:pPr>
            <w:r w:rsidRPr="000178B2">
              <w:rPr>
                <w:rFonts w:ascii="Times New Roman" w:hAnsi="Times New Roman" w:cs="Times New Roman"/>
              </w:rPr>
              <w:t>60-69.9</w:t>
            </w:r>
          </w:p>
        </w:tc>
        <w:tc>
          <w:tcPr>
            <w:tcW w:w="990" w:type="dxa"/>
          </w:tcPr>
          <w:p w:rsidR="00C5529C" w:rsidRPr="000178B2" w:rsidRDefault="00C5529C" w:rsidP="00C5529C">
            <w:pPr>
              <w:tabs>
                <w:tab w:val="left" w:pos="0"/>
              </w:tabs>
              <w:suppressAutoHyphens/>
              <w:rPr>
                <w:rFonts w:ascii="Times New Roman" w:hAnsi="Times New Roman" w:cs="Times New Roman"/>
              </w:rPr>
            </w:pPr>
            <w:r w:rsidRPr="000178B2">
              <w:rPr>
                <w:rFonts w:ascii="Times New Roman" w:hAnsi="Times New Roman" w:cs="Times New Roman"/>
              </w:rPr>
              <w:t>&lt;=59.9</w:t>
            </w:r>
          </w:p>
        </w:tc>
      </w:tr>
    </w:tbl>
    <w:p w:rsidR="00C5529C" w:rsidRDefault="00C5529C" w:rsidP="00C5529C">
      <w:pPr>
        <w:rPr>
          <w:bCs/>
        </w:rPr>
      </w:pPr>
    </w:p>
    <w:p w:rsidR="00C5529C" w:rsidRPr="000178B2" w:rsidRDefault="00C5529C" w:rsidP="00C5529C">
      <w:pPr>
        <w:rPr>
          <w:rFonts w:ascii="Times New Roman" w:hAnsi="Times New Roman" w:cs="Times New Roman"/>
          <w:b/>
        </w:rPr>
      </w:pPr>
      <w:r w:rsidRPr="000178B2">
        <w:rPr>
          <w:rFonts w:ascii="Times New Roman" w:hAnsi="Times New Roman" w:cs="Times New Roman"/>
          <w:b/>
        </w:rPr>
        <w:t>Course Outline:</w:t>
      </w:r>
    </w:p>
    <w:p w:rsidR="00C5529C" w:rsidRPr="000178B2" w:rsidRDefault="00C5529C" w:rsidP="00C5529C">
      <w:pPr>
        <w:rPr>
          <w:rFonts w:ascii="Times New Roman" w:hAnsi="Times New Roman" w:cs="Times New Roman"/>
          <w:b/>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5874"/>
        <w:gridCol w:w="2655"/>
      </w:tblGrid>
      <w:tr w:rsidR="00C5529C" w:rsidRPr="000178B2" w:rsidTr="00C5529C">
        <w:tc>
          <w:tcPr>
            <w:tcW w:w="803" w:type="dxa"/>
          </w:tcPr>
          <w:p w:rsidR="00C5529C" w:rsidRPr="001C5AA7" w:rsidRDefault="00C5529C" w:rsidP="00C5529C">
            <w:pPr>
              <w:rPr>
                <w:rFonts w:ascii="Times New Roman" w:hAnsi="Times New Roman" w:cs="Times New Roman"/>
                <w:b/>
              </w:rPr>
            </w:pPr>
            <w:r w:rsidRPr="001C5AA7">
              <w:rPr>
                <w:rFonts w:ascii="Times New Roman" w:hAnsi="Times New Roman" w:cs="Times New Roman"/>
                <w:b/>
              </w:rPr>
              <w:t>Week</w:t>
            </w:r>
          </w:p>
        </w:tc>
        <w:tc>
          <w:tcPr>
            <w:tcW w:w="5874" w:type="dxa"/>
          </w:tcPr>
          <w:p w:rsidR="00C5529C" w:rsidRPr="001C5AA7" w:rsidRDefault="00C5529C" w:rsidP="00C5529C">
            <w:pPr>
              <w:rPr>
                <w:rFonts w:ascii="Times New Roman" w:hAnsi="Times New Roman" w:cs="Times New Roman"/>
                <w:b/>
              </w:rPr>
            </w:pPr>
            <w:r w:rsidRPr="001C5AA7">
              <w:rPr>
                <w:rFonts w:ascii="Times New Roman" w:hAnsi="Times New Roman" w:cs="Times New Roman"/>
                <w:b/>
              </w:rPr>
              <w:t>Topics</w:t>
            </w:r>
          </w:p>
        </w:tc>
        <w:tc>
          <w:tcPr>
            <w:tcW w:w="2655" w:type="dxa"/>
          </w:tcPr>
          <w:p w:rsidR="00C5529C" w:rsidRPr="001C5AA7" w:rsidRDefault="00C5529C" w:rsidP="00C5529C">
            <w:pPr>
              <w:rPr>
                <w:rFonts w:ascii="Times New Roman" w:hAnsi="Times New Roman" w:cs="Times New Roman"/>
                <w:b/>
              </w:rPr>
            </w:pPr>
            <w:r w:rsidRPr="001C5AA7">
              <w:rPr>
                <w:rFonts w:ascii="Times New Roman" w:hAnsi="Times New Roman" w:cs="Times New Roman"/>
                <w:b/>
              </w:rPr>
              <w:t>Reading</w:t>
            </w:r>
          </w:p>
        </w:tc>
      </w:tr>
      <w:tr w:rsidR="00C5529C" w:rsidRPr="000178B2" w:rsidTr="00C5529C">
        <w:tc>
          <w:tcPr>
            <w:tcW w:w="803" w:type="dxa"/>
          </w:tcPr>
          <w:p w:rsidR="00C5529C" w:rsidRPr="000178B2" w:rsidRDefault="00C5529C" w:rsidP="00C5529C">
            <w:pPr>
              <w:rPr>
                <w:rFonts w:ascii="Times New Roman" w:hAnsi="Times New Roman" w:cs="Times New Roman"/>
              </w:rPr>
            </w:pPr>
            <w:r w:rsidRPr="000178B2">
              <w:rPr>
                <w:rFonts w:ascii="Times New Roman" w:hAnsi="Times New Roman" w:cs="Times New Roman"/>
              </w:rPr>
              <w:t>1</w:t>
            </w:r>
          </w:p>
        </w:tc>
        <w:tc>
          <w:tcPr>
            <w:tcW w:w="5874" w:type="dxa"/>
          </w:tcPr>
          <w:p w:rsidR="00C5529C" w:rsidRPr="00322FF3" w:rsidRDefault="00C5529C" w:rsidP="00C5529C">
            <w:pPr>
              <w:rPr>
                <w:rFonts w:ascii="Times New Roman" w:hAnsi="Times New Roman" w:cs="Times New Roman"/>
              </w:rPr>
            </w:pPr>
            <w:r w:rsidRPr="00322FF3">
              <w:rPr>
                <w:rFonts w:ascii="Times New Roman" w:hAnsi="Times New Roman" w:cs="Times New Roman"/>
              </w:rPr>
              <w:t>Vector Analysis and Calculus</w:t>
            </w:r>
          </w:p>
        </w:tc>
        <w:tc>
          <w:tcPr>
            <w:tcW w:w="2655" w:type="dxa"/>
          </w:tcPr>
          <w:p w:rsidR="00C5529C" w:rsidRPr="000178B2" w:rsidRDefault="00C5529C" w:rsidP="00C5529C">
            <w:pPr>
              <w:rPr>
                <w:rFonts w:ascii="Times New Roman" w:hAnsi="Times New Roman" w:cs="Times New Roman"/>
              </w:rPr>
            </w:pPr>
          </w:p>
        </w:tc>
      </w:tr>
      <w:tr w:rsidR="00C5529C" w:rsidRPr="000178B2" w:rsidTr="00C5529C">
        <w:tc>
          <w:tcPr>
            <w:tcW w:w="803" w:type="dxa"/>
          </w:tcPr>
          <w:p w:rsidR="00C5529C" w:rsidRPr="000178B2" w:rsidRDefault="00C5529C" w:rsidP="00C5529C">
            <w:pPr>
              <w:rPr>
                <w:rFonts w:ascii="Times New Roman" w:hAnsi="Times New Roman" w:cs="Times New Roman"/>
              </w:rPr>
            </w:pPr>
            <w:r>
              <w:rPr>
                <w:rFonts w:ascii="Times New Roman" w:hAnsi="Times New Roman" w:cs="Times New Roman"/>
              </w:rPr>
              <w:t>2</w:t>
            </w:r>
          </w:p>
        </w:tc>
        <w:tc>
          <w:tcPr>
            <w:tcW w:w="5874" w:type="dxa"/>
          </w:tcPr>
          <w:p w:rsidR="00C5529C" w:rsidRPr="00322FF3" w:rsidRDefault="00C5529C" w:rsidP="00C5529C">
            <w:pPr>
              <w:rPr>
                <w:rFonts w:ascii="Times New Roman" w:hAnsi="Times New Roman" w:cs="Times New Roman"/>
              </w:rPr>
            </w:pPr>
            <w:r w:rsidRPr="00322FF3">
              <w:rPr>
                <w:rFonts w:ascii="Times New Roman" w:hAnsi="Times New Roman" w:cs="Times New Roman"/>
              </w:rPr>
              <w:t>Electric Sources and Fields</w:t>
            </w:r>
          </w:p>
        </w:tc>
        <w:tc>
          <w:tcPr>
            <w:tcW w:w="2655" w:type="dxa"/>
          </w:tcPr>
          <w:p w:rsidR="00C5529C" w:rsidRPr="000178B2" w:rsidRDefault="00C5529C" w:rsidP="00C5529C">
            <w:pPr>
              <w:rPr>
                <w:rFonts w:ascii="Times New Roman" w:hAnsi="Times New Roman" w:cs="Times New Roman"/>
              </w:rPr>
            </w:pPr>
          </w:p>
        </w:tc>
      </w:tr>
      <w:tr w:rsidR="00C5529C" w:rsidRPr="000178B2" w:rsidTr="00C5529C">
        <w:tc>
          <w:tcPr>
            <w:tcW w:w="803" w:type="dxa"/>
          </w:tcPr>
          <w:p w:rsidR="00C5529C" w:rsidRPr="000178B2" w:rsidRDefault="00C5529C" w:rsidP="00C5529C">
            <w:pPr>
              <w:rPr>
                <w:rFonts w:ascii="Times New Roman" w:hAnsi="Times New Roman" w:cs="Times New Roman"/>
              </w:rPr>
            </w:pPr>
            <w:r>
              <w:rPr>
                <w:rFonts w:ascii="Times New Roman" w:hAnsi="Times New Roman" w:cs="Times New Roman"/>
              </w:rPr>
              <w:t>3</w:t>
            </w:r>
          </w:p>
        </w:tc>
        <w:tc>
          <w:tcPr>
            <w:tcW w:w="5874" w:type="dxa"/>
          </w:tcPr>
          <w:p w:rsidR="00C5529C" w:rsidRPr="00322FF3" w:rsidRDefault="00C5529C" w:rsidP="00C5529C">
            <w:pPr>
              <w:rPr>
                <w:rFonts w:ascii="Times New Roman" w:hAnsi="Times New Roman" w:cs="Times New Roman"/>
              </w:rPr>
            </w:pPr>
            <w:r w:rsidRPr="00322FF3">
              <w:rPr>
                <w:rFonts w:ascii="Times New Roman" w:hAnsi="Times New Roman" w:cs="Times New Roman"/>
              </w:rPr>
              <w:t>Bioelectric Potentials</w:t>
            </w:r>
          </w:p>
        </w:tc>
        <w:tc>
          <w:tcPr>
            <w:tcW w:w="2655" w:type="dxa"/>
          </w:tcPr>
          <w:p w:rsidR="00C5529C" w:rsidRPr="000178B2" w:rsidRDefault="00C5529C" w:rsidP="00C5529C">
            <w:pPr>
              <w:rPr>
                <w:rFonts w:ascii="Times New Roman" w:hAnsi="Times New Roman" w:cs="Times New Roman"/>
              </w:rPr>
            </w:pPr>
          </w:p>
        </w:tc>
      </w:tr>
      <w:tr w:rsidR="00C5529C" w:rsidRPr="000178B2" w:rsidTr="00C5529C">
        <w:tc>
          <w:tcPr>
            <w:tcW w:w="803" w:type="dxa"/>
          </w:tcPr>
          <w:p w:rsidR="00C5529C" w:rsidRPr="000178B2" w:rsidRDefault="00C5529C" w:rsidP="00C5529C">
            <w:pPr>
              <w:rPr>
                <w:rFonts w:ascii="Times New Roman" w:hAnsi="Times New Roman" w:cs="Times New Roman"/>
              </w:rPr>
            </w:pPr>
            <w:r>
              <w:rPr>
                <w:rFonts w:ascii="Times New Roman" w:hAnsi="Times New Roman" w:cs="Times New Roman"/>
              </w:rPr>
              <w:t>4</w:t>
            </w:r>
          </w:p>
        </w:tc>
        <w:tc>
          <w:tcPr>
            <w:tcW w:w="5874" w:type="dxa"/>
          </w:tcPr>
          <w:p w:rsidR="00C5529C" w:rsidRPr="00322FF3" w:rsidRDefault="00C5529C" w:rsidP="00C5529C">
            <w:pPr>
              <w:rPr>
                <w:rFonts w:ascii="Times New Roman" w:hAnsi="Times New Roman" w:cs="Times New Roman"/>
              </w:rPr>
            </w:pPr>
            <w:r w:rsidRPr="00322FF3">
              <w:rPr>
                <w:rFonts w:ascii="Times New Roman" w:hAnsi="Times New Roman" w:cs="Times New Roman"/>
              </w:rPr>
              <w:t>Membrane Biophysics and Ionic Channels</w:t>
            </w:r>
          </w:p>
        </w:tc>
        <w:tc>
          <w:tcPr>
            <w:tcW w:w="2655" w:type="dxa"/>
          </w:tcPr>
          <w:p w:rsidR="00C5529C" w:rsidRPr="000178B2" w:rsidRDefault="00C5529C" w:rsidP="00C5529C">
            <w:pPr>
              <w:rPr>
                <w:rFonts w:ascii="Times New Roman" w:hAnsi="Times New Roman" w:cs="Times New Roman"/>
              </w:rPr>
            </w:pPr>
          </w:p>
        </w:tc>
      </w:tr>
      <w:tr w:rsidR="00C5529C" w:rsidRPr="000178B2" w:rsidTr="00C5529C">
        <w:tc>
          <w:tcPr>
            <w:tcW w:w="803" w:type="dxa"/>
          </w:tcPr>
          <w:p w:rsidR="00C5529C" w:rsidRPr="000178B2" w:rsidRDefault="00C5529C" w:rsidP="00C5529C">
            <w:pPr>
              <w:jc w:val="both"/>
              <w:rPr>
                <w:rFonts w:ascii="Times New Roman" w:hAnsi="Times New Roman" w:cs="Times New Roman"/>
              </w:rPr>
            </w:pPr>
            <w:r>
              <w:rPr>
                <w:rFonts w:ascii="Times New Roman" w:hAnsi="Times New Roman" w:cs="Times New Roman"/>
              </w:rPr>
              <w:t>5</w:t>
            </w:r>
          </w:p>
        </w:tc>
        <w:tc>
          <w:tcPr>
            <w:tcW w:w="5874" w:type="dxa"/>
          </w:tcPr>
          <w:p w:rsidR="00C5529C" w:rsidRPr="000178B2" w:rsidRDefault="00C5529C" w:rsidP="00C5529C">
            <w:pPr>
              <w:rPr>
                <w:rFonts w:ascii="Times New Roman" w:hAnsi="Times New Roman" w:cs="Times New Roman"/>
              </w:rPr>
            </w:pPr>
            <w:r>
              <w:rPr>
                <w:rFonts w:ascii="Times New Roman" w:hAnsi="Times New Roman" w:cs="Times New Roman"/>
              </w:rPr>
              <w:t xml:space="preserve">Review and </w:t>
            </w:r>
            <w:r w:rsidRPr="00F556F6">
              <w:rPr>
                <w:rFonts w:ascii="Times New Roman" w:hAnsi="Times New Roman" w:cs="Times New Roman"/>
                <w:b/>
              </w:rPr>
              <w:t>Test#1</w:t>
            </w:r>
          </w:p>
        </w:tc>
        <w:tc>
          <w:tcPr>
            <w:tcW w:w="2655" w:type="dxa"/>
          </w:tcPr>
          <w:p w:rsidR="00C5529C" w:rsidRPr="000178B2" w:rsidRDefault="00C5529C" w:rsidP="00C5529C">
            <w:pPr>
              <w:rPr>
                <w:rFonts w:ascii="Times New Roman" w:hAnsi="Times New Roman" w:cs="Times New Roman"/>
              </w:rPr>
            </w:pPr>
          </w:p>
        </w:tc>
      </w:tr>
      <w:tr w:rsidR="00C5529C" w:rsidRPr="000178B2" w:rsidTr="00C5529C">
        <w:tc>
          <w:tcPr>
            <w:tcW w:w="803" w:type="dxa"/>
          </w:tcPr>
          <w:p w:rsidR="00C5529C" w:rsidRPr="000178B2" w:rsidRDefault="00C5529C" w:rsidP="00C5529C">
            <w:pPr>
              <w:rPr>
                <w:rFonts w:ascii="Times New Roman" w:hAnsi="Times New Roman" w:cs="Times New Roman"/>
              </w:rPr>
            </w:pPr>
            <w:r>
              <w:rPr>
                <w:rFonts w:ascii="Times New Roman" w:hAnsi="Times New Roman" w:cs="Times New Roman"/>
              </w:rPr>
              <w:t>6</w:t>
            </w:r>
          </w:p>
        </w:tc>
        <w:tc>
          <w:tcPr>
            <w:tcW w:w="5874" w:type="dxa"/>
          </w:tcPr>
          <w:p w:rsidR="00C5529C" w:rsidRPr="00322FF3" w:rsidRDefault="00C5529C" w:rsidP="00C5529C">
            <w:pPr>
              <w:rPr>
                <w:rFonts w:ascii="Times New Roman" w:hAnsi="Times New Roman" w:cs="Times New Roman"/>
              </w:rPr>
            </w:pPr>
            <w:r w:rsidRPr="00322FF3">
              <w:rPr>
                <w:rFonts w:ascii="Times New Roman" w:hAnsi="Times New Roman" w:cs="Times New Roman"/>
              </w:rPr>
              <w:t>Subthreshold and Supra-threshold Electrical Stimulation</w:t>
            </w:r>
          </w:p>
        </w:tc>
        <w:tc>
          <w:tcPr>
            <w:tcW w:w="2655" w:type="dxa"/>
          </w:tcPr>
          <w:p w:rsidR="00C5529C" w:rsidRPr="000178B2" w:rsidRDefault="00C5529C" w:rsidP="00C5529C">
            <w:pPr>
              <w:rPr>
                <w:rFonts w:ascii="Times New Roman" w:hAnsi="Times New Roman" w:cs="Times New Roman"/>
              </w:rPr>
            </w:pPr>
          </w:p>
        </w:tc>
      </w:tr>
      <w:tr w:rsidR="00C5529C" w:rsidRPr="000178B2" w:rsidTr="00C5529C">
        <w:tc>
          <w:tcPr>
            <w:tcW w:w="803" w:type="dxa"/>
          </w:tcPr>
          <w:p w:rsidR="00C5529C" w:rsidRPr="000178B2" w:rsidRDefault="00C5529C" w:rsidP="00C5529C">
            <w:pPr>
              <w:rPr>
                <w:rFonts w:ascii="Times New Roman" w:hAnsi="Times New Roman" w:cs="Times New Roman"/>
              </w:rPr>
            </w:pPr>
            <w:r>
              <w:rPr>
                <w:rFonts w:ascii="Times New Roman" w:hAnsi="Times New Roman" w:cs="Times New Roman"/>
              </w:rPr>
              <w:t>7</w:t>
            </w:r>
          </w:p>
        </w:tc>
        <w:tc>
          <w:tcPr>
            <w:tcW w:w="5874" w:type="dxa"/>
          </w:tcPr>
          <w:p w:rsidR="00C5529C" w:rsidRPr="00322FF3" w:rsidRDefault="00C5529C" w:rsidP="00C5529C">
            <w:pPr>
              <w:rPr>
                <w:rFonts w:ascii="Times New Roman" w:hAnsi="Times New Roman" w:cs="Times New Roman"/>
              </w:rPr>
            </w:pPr>
            <w:r w:rsidRPr="00322FF3">
              <w:rPr>
                <w:rFonts w:ascii="Times New Roman" w:hAnsi="Times New Roman" w:cs="Times New Roman"/>
              </w:rPr>
              <w:t>Action Potentials</w:t>
            </w:r>
          </w:p>
        </w:tc>
        <w:tc>
          <w:tcPr>
            <w:tcW w:w="2655" w:type="dxa"/>
          </w:tcPr>
          <w:p w:rsidR="00C5529C" w:rsidRPr="000178B2" w:rsidRDefault="00C5529C" w:rsidP="00C5529C">
            <w:pPr>
              <w:rPr>
                <w:rFonts w:ascii="Times New Roman" w:hAnsi="Times New Roman" w:cs="Times New Roman"/>
              </w:rPr>
            </w:pPr>
          </w:p>
        </w:tc>
      </w:tr>
      <w:tr w:rsidR="00C5529C" w:rsidRPr="000178B2" w:rsidTr="00C5529C">
        <w:tc>
          <w:tcPr>
            <w:tcW w:w="803" w:type="dxa"/>
          </w:tcPr>
          <w:p w:rsidR="00C5529C" w:rsidRPr="000178B2" w:rsidRDefault="00C5529C" w:rsidP="00C5529C">
            <w:pPr>
              <w:rPr>
                <w:rFonts w:ascii="Times New Roman" w:hAnsi="Times New Roman" w:cs="Times New Roman"/>
              </w:rPr>
            </w:pPr>
            <w:r>
              <w:rPr>
                <w:rFonts w:ascii="Times New Roman" w:hAnsi="Times New Roman" w:cs="Times New Roman"/>
              </w:rPr>
              <w:t>8</w:t>
            </w:r>
          </w:p>
        </w:tc>
        <w:tc>
          <w:tcPr>
            <w:tcW w:w="5874" w:type="dxa"/>
          </w:tcPr>
          <w:p w:rsidR="00C5529C" w:rsidRPr="00322FF3" w:rsidRDefault="00C5529C" w:rsidP="00C5529C">
            <w:pPr>
              <w:rPr>
                <w:rFonts w:ascii="Times New Roman" w:hAnsi="Times New Roman" w:cs="Times New Roman"/>
              </w:rPr>
            </w:pPr>
            <w:r w:rsidRPr="00322FF3">
              <w:rPr>
                <w:rFonts w:ascii="Times New Roman" w:hAnsi="Times New Roman" w:cs="Times New Roman"/>
              </w:rPr>
              <w:t>Propagation of the Action Potential</w:t>
            </w:r>
          </w:p>
        </w:tc>
        <w:tc>
          <w:tcPr>
            <w:tcW w:w="2655" w:type="dxa"/>
          </w:tcPr>
          <w:p w:rsidR="00C5529C" w:rsidRPr="000178B2" w:rsidRDefault="00C5529C" w:rsidP="00C5529C">
            <w:pPr>
              <w:rPr>
                <w:rFonts w:ascii="Times New Roman" w:hAnsi="Times New Roman" w:cs="Times New Roman"/>
              </w:rPr>
            </w:pPr>
          </w:p>
        </w:tc>
      </w:tr>
      <w:tr w:rsidR="00C5529C" w:rsidRPr="000178B2" w:rsidTr="00C5529C">
        <w:tc>
          <w:tcPr>
            <w:tcW w:w="803" w:type="dxa"/>
          </w:tcPr>
          <w:p w:rsidR="00C5529C" w:rsidRPr="000178B2" w:rsidRDefault="00C5529C" w:rsidP="00C5529C">
            <w:pPr>
              <w:rPr>
                <w:rFonts w:ascii="Times New Roman" w:hAnsi="Times New Roman" w:cs="Times New Roman"/>
              </w:rPr>
            </w:pPr>
            <w:r>
              <w:rPr>
                <w:rFonts w:ascii="Times New Roman" w:hAnsi="Times New Roman" w:cs="Times New Roman"/>
              </w:rPr>
              <w:t>9</w:t>
            </w:r>
          </w:p>
        </w:tc>
        <w:tc>
          <w:tcPr>
            <w:tcW w:w="5874" w:type="dxa"/>
          </w:tcPr>
          <w:p w:rsidR="00C5529C" w:rsidRPr="00322FF3" w:rsidRDefault="00C5529C" w:rsidP="00C5529C">
            <w:pPr>
              <w:rPr>
                <w:rFonts w:ascii="Times New Roman" w:hAnsi="Times New Roman" w:cs="Times New Roman"/>
              </w:rPr>
            </w:pPr>
            <w:r w:rsidRPr="00322FF3">
              <w:rPr>
                <w:rFonts w:ascii="Times New Roman" w:hAnsi="Times New Roman" w:cs="Times New Roman"/>
              </w:rPr>
              <w:t>Extracellular Fields</w:t>
            </w:r>
          </w:p>
        </w:tc>
        <w:tc>
          <w:tcPr>
            <w:tcW w:w="2655" w:type="dxa"/>
          </w:tcPr>
          <w:p w:rsidR="00C5529C" w:rsidRPr="000178B2" w:rsidRDefault="00C5529C" w:rsidP="00C5529C">
            <w:pPr>
              <w:rPr>
                <w:rFonts w:ascii="Times New Roman" w:hAnsi="Times New Roman" w:cs="Times New Roman"/>
              </w:rPr>
            </w:pPr>
          </w:p>
        </w:tc>
      </w:tr>
      <w:tr w:rsidR="00C5529C" w:rsidRPr="000178B2" w:rsidTr="00C5529C">
        <w:tc>
          <w:tcPr>
            <w:tcW w:w="803" w:type="dxa"/>
          </w:tcPr>
          <w:p w:rsidR="00C5529C" w:rsidRPr="000178B2" w:rsidRDefault="00C5529C" w:rsidP="00C5529C">
            <w:pPr>
              <w:rPr>
                <w:rFonts w:ascii="Times New Roman" w:hAnsi="Times New Roman" w:cs="Times New Roman"/>
              </w:rPr>
            </w:pPr>
            <w:r>
              <w:rPr>
                <w:rFonts w:ascii="Times New Roman" w:hAnsi="Times New Roman" w:cs="Times New Roman"/>
              </w:rPr>
              <w:t>10</w:t>
            </w:r>
          </w:p>
        </w:tc>
        <w:tc>
          <w:tcPr>
            <w:tcW w:w="5874" w:type="dxa"/>
          </w:tcPr>
          <w:p w:rsidR="00C5529C" w:rsidRPr="0031749D" w:rsidRDefault="00C5529C" w:rsidP="00C5529C">
            <w:pPr>
              <w:rPr>
                <w:rFonts w:ascii="Times New Roman" w:eastAsia="Times New Roman" w:hAnsi="Times New Roman" w:cs="Times New Roman"/>
              </w:rPr>
            </w:pPr>
            <w:r>
              <w:rPr>
                <w:rFonts w:ascii="Times New Roman" w:eastAsia="Times New Roman" w:hAnsi="Times New Roman" w:cs="Times New Roman"/>
              </w:rPr>
              <w:t xml:space="preserve">Review and </w:t>
            </w:r>
            <w:r w:rsidRPr="00F556F6">
              <w:rPr>
                <w:rFonts w:ascii="Times New Roman" w:eastAsia="Times New Roman" w:hAnsi="Times New Roman" w:cs="Times New Roman"/>
                <w:b/>
              </w:rPr>
              <w:t>Test#2</w:t>
            </w:r>
          </w:p>
        </w:tc>
        <w:tc>
          <w:tcPr>
            <w:tcW w:w="2655" w:type="dxa"/>
          </w:tcPr>
          <w:p w:rsidR="00C5529C" w:rsidRPr="000178B2" w:rsidRDefault="00C5529C" w:rsidP="00C5529C">
            <w:pPr>
              <w:rPr>
                <w:rFonts w:ascii="Times New Roman" w:hAnsi="Times New Roman" w:cs="Times New Roman"/>
              </w:rPr>
            </w:pPr>
          </w:p>
        </w:tc>
      </w:tr>
      <w:tr w:rsidR="00C5529C" w:rsidRPr="000178B2" w:rsidTr="00C5529C">
        <w:tc>
          <w:tcPr>
            <w:tcW w:w="803" w:type="dxa"/>
          </w:tcPr>
          <w:p w:rsidR="00C5529C" w:rsidRPr="000178B2" w:rsidRDefault="00C5529C" w:rsidP="00C5529C">
            <w:pPr>
              <w:rPr>
                <w:rFonts w:ascii="Times New Roman" w:hAnsi="Times New Roman" w:cs="Times New Roman"/>
              </w:rPr>
            </w:pPr>
            <w:r>
              <w:rPr>
                <w:rFonts w:ascii="Times New Roman" w:hAnsi="Times New Roman" w:cs="Times New Roman"/>
              </w:rPr>
              <w:t>11</w:t>
            </w:r>
          </w:p>
        </w:tc>
        <w:tc>
          <w:tcPr>
            <w:tcW w:w="5874" w:type="dxa"/>
          </w:tcPr>
          <w:p w:rsidR="00C5529C" w:rsidRPr="00322FF3" w:rsidRDefault="00C5529C" w:rsidP="00C5529C">
            <w:pPr>
              <w:rPr>
                <w:rFonts w:ascii="Times New Roman" w:hAnsi="Times New Roman" w:cs="Times New Roman"/>
              </w:rPr>
            </w:pPr>
            <w:r w:rsidRPr="00322FF3">
              <w:rPr>
                <w:rFonts w:ascii="Times New Roman" w:hAnsi="Times New Roman" w:cs="Times New Roman"/>
              </w:rPr>
              <w:t>Electrophysiology of the Heart</w:t>
            </w:r>
          </w:p>
        </w:tc>
        <w:tc>
          <w:tcPr>
            <w:tcW w:w="2655" w:type="dxa"/>
          </w:tcPr>
          <w:p w:rsidR="00C5529C" w:rsidRPr="000178B2" w:rsidRDefault="00C5529C" w:rsidP="00C5529C">
            <w:pPr>
              <w:rPr>
                <w:rFonts w:ascii="Times New Roman" w:hAnsi="Times New Roman" w:cs="Times New Roman"/>
              </w:rPr>
            </w:pPr>
          </w:p>
        </w:tc>
      </w:tr>
      <w:tr w:rsidR="00C5529C" w:rsidRPr="000178B2" w:rsidTr="00C5529C">
        <w:tc>
          <w:tcPr>
            <w:tcW w:w="803" w:type="dxa"/>
          </w:tcPr>
          <w:p w:rsidR="00C5529C" w:rsidRPr="000178B2" w:rsidRDefault="00C5529C" w:rsidP="00C5529C">
            <w:pPr>
              <w:rPr>
                <w:rFonts w:ascii="Times New Roman" w:hAnsi="Times New Roman" w:cs="Times New Roman"/>
              </w:rPr>
            </w:pPr>
            <w:r>
              <w:rPr>
                <w:rFonts w:ascii="Times New Roman" w:hAnsi="Times New Roman" w:cs="Times New Roman"/>
              </w:rPr>
              <w:t>12</w:t>
            </w:r>
          </w:p>
        </w:tc>
        <w:tc>
          <w:tcPr>
            <w:tcW w:w="5874" w:type="dxa"/>
          </w:tcPr>
          <w:p w:rsidR="00C5529C" w:rsidRPr="00322FF3" w:rsidRDefault="00C5529C" w:rsidP="00C5529C">
            <w:pPr>
              <w:rPr>
                <w:rFonts w:ascii="Times New Roman" w:hAnsi="Times New Roman" w:cs="Times New Roman"/>
              </w:rPr>
            </w:pPr>
            <w:r w:rsidRPr="00322FF3">
              <w:rPr>
                <w:rFonts w:ascii="Times New Roman" w:hAnsi="Times New Roman" w:cs="Times New Roman"/>
              </w:rPr>
              <w:t>The Neuromuscular Junction</w:t>
            </w:r>
          </w:p>
        </w:tc>
        <w:tc>
          <w:tcPr>
            <w:tcW w:w="2655" w:type="dxa"/>
          </w:tcPr>
          <w:p w:rsidR="00C5529C" w:rsidRPr="000178B2" w:rsidRDefault="00C5529C" w:rsidP="00C5529C">
            <w:pPr>
              <w:rPr>
                <w:rFonts w:ascii="Times New Roman" w:hAnsi="Times New Roman" w:cs="Times New Roman"/>
              </w:rPr>
            </w:pPr>
          </w:p>
        </w:tc>
      </w:tr>
      <w:tr w:rsidR="00C5529C" w:rsidRPr="000178B2" w:rsidTr="00C5529C">
        <w:tc>
          <w:tcPr>
            <w:tcW w:w="803" w:type="dxa"/>
          </w:tcPr>
          <w:p w:rsidR="00C5529C" w:rsidRPr="000178B2" w:rsidRDefault="00C5529C" w:rsidP="00C5529C">
            <w:pPr>
              <w:rPr>
                <w:rFonts w:ascii="Times New Roman" w:hAnsi="Times New Roman" w:cs="Times New Roman"/>
              </w:rPr>
            </w:pPr>
            <w:r>
              <w:rPr>
                <w:rFonts w:ascii="Times New Roman" w:hAnsi="Times New Roman" w:cs="Times New Roman"/>
              </w:rPr>
              <w:t>13</w:t>
            </w:r>
          </w:p>
        </w:tc>
        <w:tc>
          <w:tcPr>
            <w:tcW w:w="5874" w:type="dxa"/>
          </w:tcPr>
          <w:p w:rsidR="00C5529C" w:rsidRPr="00322FF3" w:rsidRDefault="00C5529C" w:rsidP="00C5529C">
            <w:pPr>
              <w:rPr>
                <w:rFonts w:ascii="Times New Roman" w:hAnsi="Times New Roman" w:cs="Times New Roman"/>
              </w:rPr>
            </w:pPr>
            <w:r w:rsidRPr="00322FF3">
              <w:rPr>
                <w:rFonts w:ascii="Times New Roman" w:hAnsi="Times New Roman" w:cs="Times New Roman"/>
              </w:rPr>
              <w:t xml:space="preserve">Skeletal Muscle </w:t>
            </w:r>
          </w:p>
        </w:tc>
        <w:tc>
          <w:tcPr>
            <w:tcW w:w="2655" w:type="dxa"/>
          </w:tcPr>
          <w:p w:rsidR="00C5529C" w:rsidRPr="000178B2" w:rsidRDefault="00C5529C" w:rsidP="00C5529C">
            <w:pPr>
              <w:rPr>
                <w:rFonts w:ascii="Times New Roman" w:hAnsi="Times New Roman" w:cs="Times New Roman"/>
              </w:rPr>
            </w:pPr>
          </w:p>
        </w:tc>
      </w:tr>
      <w:tr w:rsidR="00C5529C" w:rsidRPr="000178B2" w:rsidTr="00C5529C">
        <w:tc>
          <w:tcPr>
            <w:tcW w:w="803" w:type="dxa"/>
          </w:tcPr>
          <w:p w:rsidR="00C5529C" w:rsidRPr="000178B2" w:rsidRDefault="00C5529C" w:rsidP="00C5529C">
            <w:pPr>
              <w:rPr>
                <w:rFonts w:ascii="Times New Roman" w:hAnsi="Times New Roman" w:cs="Times New Roman"/>
              </w:rPr>
            </w:pPr>
            <w:r>
              <w:rPr>
                <w:rFonts w:ascii="Times New Roman" w:hAnsi="Times New Roman" w:cs="Times New Roman"/>
              </w:rPr>
              <w:t>14</w:t>
            </w:r>
          </w:p>
        </w:tc>
        <w:tc>
          <w:tcPr>
            <w:tcW w:w="5874" w:type="dxa"/>
          </w:tcPr>
          <w:p w:rsidR="00C5529C" w:rsidRPr="00322FF3" w:rsidRDefault="00C5529C" w:rsidP="00C5529C">
            <w:pPr>
              <w:rPr>
                <w:rFonts w:ascii="Times New Roman" w:hAnsi="Times New Roman" w:cs="Times New Roman"/>
              </w:rPr>
            </w:pPr>
            <w:r w:rsidRPr="00322FF3">
              <w:rPr>
                <w:rFonts w:ascii="Times New Roman" w:hAnsi="Times New Roman" w:cs="Times New Roman"/>
              </w:rPr>
              <w:t>Functional Neuromuscular Stimulation</w:t>
            </w:r>
          </w:p>
        </w:tc>
        <w:tc>
          <w:tcPr>
            <w:tcW w:w="2655" w:type="dxa"/>
          </w:tcPr>
          <w:p w:rsidR="00C5529C" w:rsidRPr="000178B2" w:rsidRDefault="00C5529C" w:rsidP="00C5529C">
            <w:pPr>
              <w:rPr>
                <w:rFonts w:ascii="Times New Roman" w:hAnsi="Times New Roman" w:cs="Times New Roman"/>
              </w:rPr>
            </w:pPr>
          </w:p>
        </w:tc>
      </w:tr>
      <w:tr w:rsidR="00C5529C" w:rsidRPr="000178B2" w:rsidTr="00C5529C">
        <w:tc>
          <w:tcPr>
            <w:tcW w:w="803" w:type="dxa"/>
          </w:tcPr>
          <w:p w:rsidR="00C5529C" w:rsidRPr="000178B2" w:rsidRDefault="00C5529C" w:rsidP="00C5529C">
            <w:pPr>
              <w:rPr>
                <w:rFonts w:ascii="Times New Roman" w:hAnsi="Times New Roman" w:cs="Times New Roman"/>
              </w:rPr>
            </w:pPr>
            <w:r>
              <w:rPr>
                <w:rFonts w:ascii="Times New Roman" w:hAnsi="Times New Roman" w:cs="Times New Roman"/>
              </w:rPr>
              <w:lastRenderedPageBreak/>
              <w:t>15</w:t>
            </w:r>
          </w:p>
        </w:tc>
        <w:tc>
          <w:tcPr>
            <w:tcW w:w="5874" w:type="dxa"/>
          </w:tcPr>
          <w:p w:rsidR="00C5529C" w:rsidRPr="000178B2" w:rsidRDefault="00C5529C" w:rsidP="00C5529C">
            <w:pPr>
              <w:rPr>
                <w:rFonts w:ascii="Times New Roman" w:hAnsi="Times New Roman" w:cs="Times New Roman"/>
              </w:rPr>
            </w:pPr>
            <w:r>
              <w:rPr>
                <w:rFonts w:ascii="Times New Roman" w:hAnsi="Times New Roman" w:cs="Times New Roman"/>
              </w:rPr>
              <w:t xml:space="preserve">Project presentation, Review and </w:t>
            </w:r>
            <w:r w:rsidRPr="0013794A">
              <w:rPr>
                <w:rFonts w:ascii="Times New Roman" w:hAnsi="Times New Roman" w:cs="Times New Roman"/>
                <w:b/>
              </w:rPr>
              <w:t>Final</w:t>
            </w:r>
          </w:p>
        </w:tc>
        <w:tc>
          <w:tcPr>
            <w:tcW w:w="2655" w:type="dxa"/>
          </w:tcPr>
          <w:p w:rsidR="00C5529C" w:rsidRPr="000178B2" w:rsidRDefault="00C5529C" w:rsidP="00C5529C">
            <w:pPr>
              <w:rPr>
                <w:rFonts w:ascii="Times New Roman" w:hAnsi="Times New Roman" w:cs="Times New Roman"/>
              </w:rPr>
            </w:pPr>
          </w:p>
        </w:tc>
      </w:tr>
    </w:tbl>
    <w:p w:rsidR="00C5529C" w:rsidRPr="000178B2" w:rsidRDefault="00C5529C" w:rsidP="00C5529C">
      <w:pPr>
        <w:ind w:left="-720"/>
        <w:rPr>
          <w:rFonts w:ascii="Times New Roman" w:hAnsi="Times New Roman" w:cs="Times New Roman"/>
          <w:b/>
        </w:rPr>
      </w:pPr>
    </w:p>
    <w:p w:rsidR="00C5529C" w:rsidRPr="000178B2" w:rsidRDefault="00C5529C" w:rsidP="00C5529C">
      <w:pPr>
        <w:ind w:left="-720"/>
        <w:rPr>
          <w:rFonts w:ascii="Times New Roman" w:hAnsi="Times New Roman" w:cs="Times New Roman"/>
          <w:b/>
        </w:rPr>
      </w:pPr>
    </w:p>
    <w:p w:rsidR="00C5529C" w:rsidRPr="000178B2" w:rsidRDefault="00C5529C" w:rsidP="00C5529C">
      <w:pPr>
        <w:ind w:left="-720" w:firstLine="720"/>
        <w:rPr>
          <w:rFonts w:ascii="Times New Roman" w:hAnsi="Times New Roman" w:cs="Times New Roman"/>
        </w:rPr>
      </w:pPr>
      <w:r w:rsidRPr="000178B2">
        <w:rPr>
          <w:rFonts w:ascii="Times New Roman" w:hAnsi="Times New Roman" w:cs="Times New Roman"/>
          <w:b/>
        </w:rPr>
        <w:t>Assessment criteria:</w:t>
      </w:r>
    </w:p>
    <w:p w:rsidR="00C5529C" w:rsidRPr="000178B2" w:rsidRDefault="00C5529C" w:rsidP="00C5529C">
      <w:pPr>
        <w:rPr>
          <w:rFonts w:ascii="Times New Roman" w:hAnsi="Times New Roman" w:cs="Times New Roman"/>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7"/>
        <w:gridCol w:w="4975"/>
      </w:tblGrid>
      <w:tr w:rsidR="00C5529C" w:rsidRPr="000178B2" w:rsidTr="00C5529C">
        <w:tc>
          <w:tcPr>
            <w:tcW w:w="4357" w:type="dxa"/>
          </w:tcPr>
          <w:p w:rsidR="00C5529C" w:rsidRPr="000178B2" w:rsidRDefault="00C5529C" w:rsidP="00C5529C">
            <w:pPr>
              <w:rPr>
                <w:rFonts w:ascii="Times New Roman" w:hAnsi="Times New Roman" w:cs="Times New Roman"/>
                <w:b/>
              </w:rPr>
            </w:pPr>
            <w:r w:rsidRPr="000178B2">
              <w:rPr>
                <w:rFonts w:ascii="Times New Roman" w:hAnsi="Times New Roman" w:cs="Times New Roman"/>
                <w:b/>
              </w:rPr>
              <w:t>For the successful completion of this course a student should be able to:</w:t>
            </w:r>
          </w:p>
        </w:tc>
        <w:tc>
          <w:tcPr>
            <w:tcW w:w="4975" w:type="dxa"/>
          </w:tcPr>
          <w:p w:rsidR="00C5529C" w:rsidRPr="000178B2" w:rsidRDefault="00C5529C" w:rsidP="00C5529C">
            <w:pPr>
              <w:rPr>
                <w:rFonts w:ascii="Times New Roman" w:hAnsi="Times New Roman" w:cs="Times New Roman"/>
                <w:b/>
              </w:rPr>
            </w:pPr>
            <w:r w:rsidRPr="000178B2">
              <w:rPr>
                <w:rFonts w:ascii="Times New Roman" w:hAnsi="Times New Roman" w:cs="Times New Roman"/>
                <w:b/>
              </w:rPr>
              <w:t>Evaluation methods and criteria</w:t>
            </w:r>
          </w:p>
        </w:tc>
      </w:tr>
      <w:tr w:rsidR="00C5529C" w:rsidRPr="000178B2" w:rsidTr="00C5529C">
        <w:tc>
          <w:tcPr>
            <w:tcW w:w="4357" w:type="dxa"/>
          </w:tcPr>
          <w:p w:rsidR="00C5529C" w:rsidRPr="000178B2" w:rsidRDefault="00C5529C" w:rsidP="00C5529C">
            <w:pPr>
              <w:rPr>
                <w:rFonts w:ascii="Times New Roman" w:hAnsi="Times New Roman" w:cs="Times New Roman"/>
              </w:rPr>
            </w:pPr>
            <w:r w:rsidRPr="009B684B">
              <w:rPr>
                <w:rFonts w:ascii="Times New Roman" w:hAnsi="Times New Roman" w:cs="Times New Roman"/>
              </w:rPr>
              <w:t>Demonstrate an understanding of the general principles of electrical fields and current flow as applied to biological tissues.</w:t>
            </w:r>
          </w:p>
        </w:tc>
        <w:tc>
          <w:tcPr>
            <w:tcW w:w="4975" w:type="dxa"/>
          </w:tcPr>
          <w:p w:rsidR="00C5529C" w:rsidRPr="000178B2" w:rsidRDefault="00C5529C" w:rsidP="00C5529C">
            <w:pPr>
              <w:rPr>
                <w:rFonts w:ascii="Times New Roman" w:hAnsi="Times New Roman" w:cs="Times New Roman"/>
              </w:rPr>
            </w:pPr>
            <w:r>
              <w:rPr>
                <w:rFonts w:ascii="Times New Roman" w:hAnsi="Times New Roman" w:cs="Times New Roman"/>
              </w:rPr>
              <w:t>Assignments, quizzes and tests.</w:t>
            </w:r>
          </w:p>
        </w:tc>
      </w:tr>
      <w:tr w:rsidR="00C5529C" w:rsidRPr="000178B2" w:rsidTr="00C5529C">
        <w:tc>
          <w:tcPr>
            <w:tcW w:w="4357" w:type="dxa"/>
          </w:tcPr>
          <w:p w:rsidR="00C5529C" w:rsidRPr="009B684B" w:rsidRDefault="00C5529C" w:rsidP="00C5529C">
            <w:pPr>
              <w:rPr>
                <w:rFonts w:ascii="Times New Roman" w:hAnsi="Times New Roman" w:cs="Times New Roman"/>
              </w:rPr>
            </w:pPr>
            <w:r w:rsidRPr="009B684B">
              <w:rPr>
                <w:rFonts w:ascii="Times New Roman" w:hAnsi="Times New Roman" w:cs="Times New Roman"/>
              </w:rPr>
              <w:t>Demonstrate an understanding and quantify how voltage differences are established across a biological membrane.</w:t>
            </w:r>
          </w:p>
        </w:tc>
        <w:tc>
          <w:tcPr>
            <w:tcW w:w="4975" w:type="dxa"/>
          </w:tcPr>
          <w:p w:rsidR="00C5529C" w:rsidRPr="000178B2" w:rsidRDefault="00C5529C" w:rsidP="00C5529C">
            <w:pPr>
              <w:rPr>
                <w:rFonts w:ascii="Times New Roman" w:hAnsi="Times New Roman" w:cs="Times New Roman"/>
              </w:rPr>
            </w:pPr>
            <w:r>
              <w:rPr>
                <w:rFonts w:ascii="Times New Roman" w:hAnsi="Times New Roman" w:cs="Times New Roman"/>
              </w:rPr>
              <w:t>Assignments, quizzes and tests.</w:t>
            </w:r>
          </w:p>
        </w:tc>
      </w:tr>
      <w:tr w:rsidR="00C5529C" w:rsidRPr="000178B2" w:rsidTr="00C5529C">
        <w:tc>
          <w:tcPr>
            <w:tcW w:w="4357" w:type="dxa"/>
          </w:tcPr>
          <w:p w:rsidR="00C5529C" w:rsidRPr="009B684B" w:rsidRDefault="00C5529C" w:rsidP="00C5529C">
            <w:pPr>
              <w:rPr>
                <w:rFonts w:ascii="Times New Roman" w:hAnsi="Times New Roman" w:cs="Times New Roman"/>
              </w:rPr>
            </w:pPr>
            <w:r w:rsidRPr="009B684B">
              <w:rPr>
                <w:rFonts w:ascii="Times New Roman" w:hAnsi="Times New Roman" w:cs="Times New Roman"/>
              </w:rPr>
              <w:t>Demonstrate an understanding and quantify how the dynamics of ion channels lead to the generation of action potentials.</w:t>
            </w:r>
          </w:p>
        </w:tc>
        <w:tc>
          <w:tcPr>
            <w:tcW w:w="4975" w:type="dxa"/>
          </w:tcPr>
          <w:p w:rsidR="00C5529C" w:rsidRPr="000178B2" w:rsidRDefault="00C5529C" w:rsidP="00C5529C">
            <w:pPr>
              <w:rPr>
                <w:rFonts w:ascii="Times New Roman" w:hAnsi="Times New Roman" w:cs="Times New Roman"/>
              </w:rPr>
            </w:pPr>
            <w:r>
              <w:rPr>
                <w:rFonts w:ascii="Times New Roman" w:hAnsi="Times New Roman" w:cs="Times New Roman"/>
              </w:rPr>
              <w:t>Assignments, quizzes and tests.</w:t>
            </w:r>
          </w:p>
        </w:tc>
      </w:tr>
      <w:tr w:rsidR="00C5529C" w:rsidRPr="000178B2" w:rsidTr="00C5529C">
        <w:tc>
          <w:tcPr>
            <w:tcW w:w="4357" w:type="dxa"/>
          </w:tcPr>
          <w:p w:rsidR="00C5529C" w:rsidRPr="009B684B" w:rsidRDefault="00C5529C" w:rsidP="00C5529C">
            <w:pPr>
              <w:rPr>
                <w:rFonts w:ascii="Times New Roman" w:hAnsi="Times New Roman" w:cs="Times New Roman"/>
              </w:rPr>
            </w:pPr>
            <w:r w:rsidRPr="009B684B">
              <w:rPr>
                <w:rFonts w:ascii="Times New Roman" w:hAnsi="Times New Roman" w:cs="Times New Roman"/>
              </w:rPr>
              <w:t>Demonstrate an understanding and quantify how action potentials propagate down excitable fibers and tissues.</w:t>
            </w:r>
          </w:p>
        </w:tc>
        <w:tc>
          <w:tcPr>
            <w:tcW w:w="4975" w:type="dxa"/>
          </w:tcPr>
          <w:p w:rsidR="00C5529C" w:rsidRPr="000178B2" w:rsidRDefault="00C5529C" w:rsidP="00C5529C">
            <w:pPr>
              <w:rPr>
                <w:rFonts w:ascii="Times New Roman" w:hAnsi="Times New Roman" w:cs="Times New Roman"/>
              </w:rPr>
            </w:pPr>
            <w:r>
              <w:rPr>
                <w:rFonts w:ascii="Times New Roman" w:hAnsi="Times New Roman" w:cs="Times New Roman"/>
              </w:rPr>
              <w:t>Assignments, quizzes and tests.</w:t>
            </w:r>
          </w:p>
        </w:tc>
      </w:tr>
      <w:tr w:rsidR="00C5529C" w:rsidRPr="000178B2" w:rsidTr="00C5529C">
        <w:tc>
          <w:tcPr>
            <w:tcW w:w="4357" w:type="dxa"/>
          </w:tcPr>
          <w:p w:rsidR="00C5529C" w:rsidRPr="009B684B" w:rsidRDefault="00C5529C" w:rsidP="00C5529C">
            <w:pPr>
              <w:rPr>
                <w:rFonts w:ascii="Times New Roman" w:hAnsi="Times New Roman" w:cs="Times New Roman"/>
              </w:rPr>
            </w:pPr>
            <w:r w:rsidRPr="009B684B">
              <w:rPr>
                <w:rFonts w:ascii="Times New Roman" w:hAnsi="Times New Roman" w:cs="Times New Roman"/>
              </w:rPr>
              <w:t>Demonstrate an understanding and quantify the response of cardiac and neural tissue to external electrical stimulation.</w:t>
            </w:r>
          </w:p>
        </w:tc>
        <w:tc>
          <w:tcPr>
            <w:tcW w:w="4975" w:type="dxa"/>
          </w:tcPr>
          <w:p w:rsidR="00C5529C" w:rsidRPr="000178B2" w:rsidRDefault="00C5529C" w:rsidP="00C5529C">
            <w:pPr>
              <w:rPr>
                <w:rFonts w:ascii="Times New Roman" w:hAnsi="Times New Roman" w:cs="Times New Roman"/>
              </w:rPr>
            </w:pPr>
            <w:r>
              <w:rPr>
                <w:rFonts w:ascii="Times New Roman" w:hAnsi="Times New Roman" w:cs="Times New Roman"/>
              </w:rPr>
              <w:t>Assignments, quizzes and tests.</w:t>
            </w:r>
          </w:p>
        </w:tc>
      </w:tr>
      <w:tr w:rsidR="00C5529C" w:rsidRPr="000178B2" w:rsidTr="00C5529C">
        <w:tc>
          <w:tcPr>
            <w:tcW w:w="4357" w:type="dxa"/>
          </w:tcPr>
          <w:p w:rsidR="00C5529C" w:rsidRPr="009B684B" w:rsidRDefault="00C5529C" w:rsidP="00C5529C">
            <w:pPr>
              <w:rPr>
                <w:rFonts w:ascii="Times New Roman" w:hAnsi="Times New Roman" w:cs="Times New Roman"/>
              </w:rPr>
            </w:pPr>
            <w:r w:rsidRPr="009B684B">
              <w:rPr>
                <w:rFonts w:ascii="Times New Roman" w:hAnsi="Times New Roman" w:cs="Times New Roman"/>
              </w:rPr>
              <w:t>Demonstrate an understanding and quantify the extracellular potentials generated by excitable tissues.</w:t>
            </w:r>
          </w:p>
        </w:tc>
        <w:tc>
          <w:tcPr>
            <w:tcW w:w="4975" w:type="dxa"/>
          </w:tcPr>
          <w:p w:rsidR="00C5529C" w:rsidRPr="000178B2" w:rsidRDefault="00C5529C" w:rsidP="00C5529C">
            <w:pPr>
              <w:rPr>
                <w:rFonts w:ascii="Times New Roman" w:hAnsi="Times New Roman" w:cs="Times New Roman"/>
              </w:rPr>
            </w:pPr>
            <w:r>
              <w:rPr>
                <w:rFonts w:ascii="Times New Roman" w:hAnsi="Times New Roman" w:cs="Times New Roman"/>
              </w:rPr>
              <w:t>Assignments, quizzes and tests.</w:t>
            </w:r>
          </w:p>
        </w:tc>
      </w:tr>
      <w:tr w:rsidR="00C5529C" w:rsidRPr="000178B2" w:rsidTr="00C5529C">
        <w:tc>
          <w:tcPr>
            <w:tcW w:w="4357" w:type="dxa"/>
          </w:tcPr>
          <w:p w:rsidR="00C5529C" w:rsidRPr="000178B2" w:rsidRDefault="00C5529C" w:rsidP="00C5529C">
            <w:pPr>
              <w:rPr>
                <w:rFonts w:ascii="Times New Roman" w:hAnsi="Times New Roman" w:cs="Times New Roman"/>
              </w:rPr>
            </w:pPr>
            <w:r w:rsidRPr="009B684B">
              <w:rPr>
                <w:rFonts w:ascii="Times New Roman" w:hAnsi="Times New Roman" w:cs="Times New Roman"/>
              </w:rPr>
              <w:t>Demonstrate an understanding of the basic principles of cardiac and neural electrophysiology.</w:t>
            </w:r>
          </w:p>
        </w:tc>
        <w:tc>
          <w:tcPr>
            <w:tcW w:w="4975" w:type="dxa"/>
          </w:tcPr>
          <w:p w:rsidR="00C5529C" w:rsidRPr="000178B2" w:rsidRDefault="00C5529C" w:rsidP="00C5529C">
            <w:pPr>
              <w:rPr>
                <w:rFonts w:ascii="Times New Roman" w:hAnsi="Times New Roman" w:cs="Times New Roman"/>
              </w:rPr>
            </w:pPr>
            <w:r>
              <w:rPr>
                <w:rFonts w:ascii="Times New Roman" w:hAnsi="Times New Roman" w:cs="Times New Roman"/>
              </w:rPr>
              <w:t>Assignments, quizzes and tests.</w:t>
            </w:r>
          </w:p>
        </w:tc>
      </w:tr>
    </w:tbl>
    <w:p w:rsidR="00C5529C" w:rsidRDefault="00C5529C" w:rsidP="00C5529C"/>
    <w:p w:rsidR="00C5529C" w:rsidRDefault="00C5529C">
      <w:pPr>
        <w:rPr>
          <w:rFonts w:ascii="Times New Roman" w:hAnsi="Times New Roman" w:cs="Times New Roman"/>
          <w:b/>
        </w:rPr>
      </w:pPr>
    </w:p>
    <w:p w:rsidR="00C5529C" w:rsidRDefault="00C5529C">
      <w:pPr>
        <w:rPr>
          <w:rFonts w:ascii="Times New Roman" w:hAnsi="Times New Roman" w:cs="Times New Roman"/>
          <w:b/>
        </w:rPr>
      </w:pPr>
      <w:r>
        <w:rPr>
          <w:rFonts w:ascii="Times New Roman" w:hAnsi="Times New Roman" w:cs="Times New Roman"/>
          <w:b/>
        </w:rPr>
        <w:t xml:space="preserve">Other </w:t>
      </w:r>
      <w:r w:rsidRPr="00994293">
        <w:rPr>
          <w:rFonts w:ascii="Times New Roman" w:hAnsi="Times New Roman" w:cs="Times New Roman"/>
          <w:b/>
        </w:rPr>
        <w:t>References:</w:t>
      </w:r>
    </w:p>
    <w:p w:rsidR="00C5529C" w:rsidRDefault="00C5529C">
      <w:pPr>
        <w:rPr>
          <w:rFonts w:ascii="Times New Roman" w:hAnsi="Times New Roman" w:cs="Times New Roman"/>
          <w:b/>
        </w:rPr>
      </w:pPr>
    </w:p>
    <w:p w:rsidR="00C5529C" w:rsidRDefault="00C5529C" w:rsidP="00C5529C">
      <w:pPr>
        <w:rPr>
          <w:rStyle w:val="hvr"/>
          <w:rFonts w:ascii="Times New Roman" w:hAnsi="Times New Roman" w:cs="Times New Roman"/>
        </w:rPr>
      </w:pPr>
      <w:proofErr w:type="spellStart"/>
      <w:r w:rsidRPr="002B57A9">
        <w:rPr>
          <w:rStyle w:val="hvr"/>
          <w:rFonts w:ascii="Times New Roman" w:hAnsi="Times New Roman" w:cs="Times New Roman"/>
        </w:rPr>
        <w:t>Malmivuo</w:t>
      </w:r>
      <w:proofErr w:type="spellEnd"/>
      <w:r w:rsidRPr="002B57A9">
        <w:rPr>
          <w:rStyle w:val="hvr"/>
          <w:rFonts w:ascii="Times New Roman" w:hAnsi="Times New Roman" w:cs="Times New Roman"/>
        </w:rPr>
        <w:t>,</w:t>
      </w:r>
      <w:r w:rsidRPr="002B57A9">
        <w:rPr>
          <w:rStyle w:val="citation"/>
        </w:rPr>
        <w:t xml:space="preserve"> </w:t>
      </w:r>
      <w:r w:rsidRPr="002B57A9">
        <w:rPr>
          <w:rStyle w:val="hvr"/>
          <w:rFonts w:ascii="Times New Roman" w:hAnsi="Times New Roman" w:cs="Times New Roman"/>
        </w:rPr>
        <w:t>Jaakko;</w:t>
      </w:r>
      <w:r w:rsidRPr="002B57A9">
        <w:rPr>
          <w:rStyle w:val="citation"/>
        </w:rPr>
        <w:t xml:space="preserve"> </w:t>
      </w:r>
      <w:r w:rsidRPr="002B57A9">
        <w:rPr>
          <w:rStyle w:val="hvr"/>
          <w:rFonts w:ascii="Times New Roman" w:hAnsi="Times New Roman" w:cs="Times New Roman"/>
        </w:rPr>
        <w:t>Robert</w:t>
      </w:r>
      <w:r w:rsidRPr="002B57A9">
        <w:rPr>
          <w:rStyle w:val="citation"/>
        </w:rPr>
        <w:t xml:space="preserve"> </w:t>
      </w:r>
      <w:proofErr w:type="spellStart"/>
      <w:r w:rsidRPr="002B57A9">
        <w:rPr>
          <w:rStyle w:val="hvr"/>
          <w:rFonts w:ascii="Times New Roman" w:hAnsi="Times New Roman" w:cs="Times New Roman"/>
        </w:rPr>
        <w:t>Plonsey</w:t>
      </w:r>
      <w:proofErr w:type="spellEnd"/>
      <w:r w:rsidRPr="002B57A9">
        <w:rPr>
          <w:rStyle w:val="citation"/>
        </w:rPr>
        <w:t xml:space="preserve"> </w:t>
      </w:r>
      <w:r w:rsidRPr="002B57A9">
        <w:rPr>
          <w:rStyle w:val="hvr"/>
          <w:rFonts w:ascii="Times New Roman" w:hAnsi="Times New Roman" w:cs="Times New Roman"/>
        </w:rPr>
        <w:t>(1994).</w:t>
      </w:r>
      <w:r w:rsidRPr="002B57A9">
        <w:rPr>
          <w:rStyle w:val="citation"/>
        </w:rPr>
        <w:t xml:space="preserve"> </w:t>
      </w:r>
      <w:proofErr w:type="spellStart"/>
      <w:r>
        <w:rPr>
          <w:rStyle w:val="hvr"/>
          <w:rFonts w:ascii="Times New Roman" w:hAnsi="Times New Roman" w:cs="Times New Roman"/>
          <w:i/>
          <w:iCs/>
        </w:rPr>
        <w:t>Bioelectromagnetism</w:t>
      </w:r>
      <w:proofErr w:type="spellEnd"/>
      <w:r w:rsidRPr="002B57A9">
        <w:rPr>
          <w:rStyle w:val="hvr"/>
          <w:rFonts w:ascii="Times New Roman" w:hAnsi="Times New Roman" w:cs="Times New Roman"/>
          <w:i/>
          <w:iCs/>
        </w:rPr>
        <w:t>:</w:t>
      </w:r>
      <w:r w:rsidRPr="002B57A9">
        <w:rPr>
          <w:rStyle w:val="citation"/>
          <w:i/>
          <w:iCs/>
        </w:rPr>
        <w:t xml:space="preserve"> </w:t>
      </w:r>
      <w:r w:rsidRPr="002B57A9">
        <w:rPr>
          <w:rStyle w:val="hvr"/>
          <w:rFonts w:ascii="Times New Roman" w:hAnsi="Times New Roman" w:cs="Times New Roman"/>
          <w:i/>
          <w:iCs/>
        </w:rPr>
        <w:t>principles</w:t>
      </w:r>
      <w:r w:rsidRPr="002B57A9">
        <w:rPr>
          <w:rStyle w:val="citation"/>
          <w:i/>
          <w:iCs/>
        </w:rPr>
        <w:t xml:space="preserve"> </w:t>
      </w:r>
      <w:r w:rsidRPr="002B57A9">
        <w:rPr>
          <w:rStyle w:val="hvr"/>
          <w:rFonts w:ascii="Times New Roman" w:hAnsi="Times New Roman" w:cs="Times New Roman"/>
          <w:i/>
          <w:iCs/>
        </w:rPr>
        <w:t>and</w:t>
      </w:r>
      <w:r w:rsidRPr="002B57A9">
        <w:rPr>
          <w:rStyle w:val="citation"/>
          <w:i/>
          <w:iCs/>
        </w:rPr>
        <w:t xml:space="preserve"> </w:t>
      </w:r>
      <w:r w:rsidRPr="002B57A9">
        <w:rPr>
          <w:rStyle w:val="hvr"/>
          <w:rFonts w:ascii="Times New Roman" w:hAnsi="Times New Roman" w:cs="Times New Roman"/>
          <w:i/>
          <w:iCs/>
        </w:rPr>
        <w:t>applications</w:t>
      </w:r>
      <w:r w:rsidRPr="002B57A9">
        <w:rPr>
          <w:rStyle w:val="citation"/>
          <w:i/>
          <w:iCs/>
        </w:rPr>
        <w:t xml:space="preserve"> of </w:t>
      </w:r>
      <w:r w:rsidRPr="002B57A9">
        <w:rPr>
          <w:rStyle w:val="hvr"/>
          <w:rFonts w:ascii="Times New Roman" w:hAnsi="Times New Roman" w:cs="Times New Roman"/>
          <w:i/>
          <w:iCs/>
        </w:rPr>
        <w:t>bioelectric</w:t>
      </w:r>
      <w:r w:rsidRPr="002B57A9">
        <w:rPr>
          <w:rStyle w:val="citation"/>
          <w:i/>
          <w:iCs/>
        </w:rPr>
        <w:t xml:space="preserve"> </w:t>
      </w:r>
      <w:r w:rsidRPr="002B57A9">
        <w:rPr>
          <w:rStyle w:val="hvr"/>
          <w:rFonts w:ascii="Times New Roman" w:hAnsi="Times New Roman" w:cs="Times New Roman"/>
          <w:i/>
          <w:iCs/>
        </w:rPr>
        <w:t>and</w:t>
      </w:r>
      <w:r w:rsidRPr="002B57A9">
        <w:rPr>
          <w:rStyle w:val="citation"/>
          <w:i/>
          <w:iCs/>
        </w:rPr>
        <w:t xml:space="preserve"> </w:t>
      </w:r>
      <w:proofErr w:type="spellStart"/>
      <w:r w:rsidRPr="002B57A9">
        <w:rPr>
          <w:rStyle w:val="hvr"/>
          <w:rFonts w:ascii="Times New Roman" w:hAnsi="Times New Roman" w:cs="Times New Roman"/>
          <w:i/>
          <w:iCs/>
        </w:rPr>
        <w:t>biomagnetic</w:t>
      </w:r>
      <w:proofErr w:type="spellEnd"/>
      <w:r w:rsidRPr="002B57A9">
        <w:rPr>
          <w:rStyle w:val="citation"/>
          <w:i/>
          <w:iCs/>
        </w:rPr>
        <w:t xml:space="preserve"> </w:t>
      </w:r>
      <w:r w:rsidRPr="002B57A9">
        <w:rPr>
          <w:rStyle w:val="hvr"/>
          <w:rFonts w:ascii="Times New Roman" w:hAnsi="Times New Roman" w:cs="Times New Roman"/>
          <w:i/>
          <w:iCs/>
        </w:rPr>
        <w:t>fields</w:t>
      </w:r>
      <w:r w:rsidRPr="002B57A9">
        <w:rPr>
          <w:rStyle w:val="citation"/>
        </w:rPr>
        <w:t xml:space="preserve">. </w:t>
      </w:r>
      <w:r w:rsidRPr="002B57A9">
        <w:rPr>
          <w:rStyle w:val="hvr"/>
          <w:rFonts w:ascii="Times New Roman" w:hAnsi="Times New Roman" w:cs="Times New Roman"/>
        </w:rPr>
        <w:t>New</w:t>
      </w:r>
      <w:r w:rsidRPr="002B57A9">
        <w:rPr>
          <w:rStyle w:val="citation"/>
        </w:rPr>
        <w:t xml:space="preserve"> </w:t>
      </w:r>
      <w:r w:rsidRPr="002B57A9">
        <w:rPr>
          <w:rStyle w:val="hvr"/>
          <w:rFonts w:ascii="Times New Roman" w:hAnsi="Times New Roman" w:cs="Times New Roman"/>
        </w:rPr>
        <w:t>York:</w:t>
      </w:r>
      <w:r w:rsidRPr="002B57A9">
        <w:rPr>
          <w:rStyle w:val="citation"/>
        </w:rPr>
        <w:t xml:space="preserve"> </w:t>
      </w:r>
      <w:r w:rsidRPr="002B57A9">
        <w:rPr>
          <w:rStyle w:val="hvr"/>
          <w:rFonts w:ascii="Times New Roman" w:hAnsi="Times New Roman" w:cs="Times New Roman"/>
        </w:rPr>
        <w:t>Oxford</w:t>
      </w:r>
      <w:r w:rsidRPr="002B57A9">
        <w:rPr>
          <w:rStyle w:val="citation"/>
        </w:rPr>
        <w:t xml:space="preserve"> </w:t>
      </w:r>
      <w:r w:rsidRPr="002B57A9">
        <w:rPr>
          <w:rStyle w:val="hvr"/>
          <w:rFonts w:ascii="Times New Roman" w:hAnsi="Times New Roman" w:cs="Times New Roman"/>
        </w:rPr>
        <w:t>University</w:t>
      </w:r>
      <w:r w:rsidRPr="002B57A9">
        <w:rPr>
          <w:rStyle w:val="citation"/>
        </w:rPr>
        <w:t xml:space="preserve"> </w:t>
      </w:r>
      <w:r w:rsidRPr="002B57A9">
        <w:rPr>
          <w:rStyle w:val="hvr"/>
          <w:rFonts w:ascii="Times New Roman" w:hAnsi="Times New Roman" w:cs="Times New Roman"/>
        </w:rPr>
        <w:t>Press.</w:t>
      </w:r>
      <w:r w:rsidRPr="002B57A9">
        <w:rPr>
          <w:rStyle w:val="citation"/>
        </w:rPr>
        <w:t xml:space="preserve"> </w:t>
      </w:r>
      <w:hyperlink r:id="rId129" w:history="1">
        <w:r w:rsidRPr="00F36967">
          <w:rPr>
            <w:rStyle w:val="Hyperlink"/>
            <w:rFonts w:ascii="Times New Roman" w:hAnsi="Times New Roman" w:cs="Times New Roman"/>
          </w:rPr>
          <w:t>ISBN</w:t>
        </w:r>
      </w:hyperlink>
      <w:r w:rsidRPr="002B57A9">
        <w:rPr>
          <w:rStyle w:val="hvr"/>
          <w:rFonts w:ascii="Times New Roman" w:hAnsi="Times New Roman" w:cs="Times New Roman"/>
        </w:rPr>
        <w:t> 978-0195058239.</w:t>
      </w:r>
    </w:p>
    <w:p w:rsidR="00C5529C" w:rsidRDefault="00C5529C" w:rsidP="00C5529C">
      <w:pPr>
        <w:rPr>
          <w:rStyle w:val="hvr"/>
          <w:rFonts w:ascii="Times New Roman" w:hAnsi="Times New Roman" w:cs="Times New Roman"/>
        </w:rPr>
      </w:pPr>
    </w:p>
    <w:p w:rsidR="00C5529C" w:rsidRDefault="00C5529C" w:rsidP="00C5529C">
      <w:pPr>
        <w:rPr>
          <w:rFonts w:ascii="Times New Roman" w:hAnsi="Times New Roman" w:cs="Times New Roman"/>
        </w:rPr>
      </w:pPr>
      <w:proofErr w:type="spellStart"/>
      <w:r>
        <w:rPr>
          <w:rStyle w:val="hvr"/>
          <w:rFonts w:ascii="Times New Roman" w:hAnsi="Times New Roman" w:cs="Times New Roman"/>
        </w:rPr>
        <w:t>Gulrajani</w:t>
      </w:r>
      <w:proofErr w:type="spellEnd"/>
      <w:r>
        <w:rPr>
          <w:rStyle w:val="hvr"/>
          <w:rFonts w:ascii="Times New Roman" w:hAnsi="Times New Roman" w:cs="Times New Roman"/>
        </w:rPr>
        <w:t xml:space="preserve">, Ramesh, M. </w:t>
      </w:r>
      <w:r w:rsidRPr="00F36967">
        <w:rPr>
          <w:rStyle w:val="hvr"/>
          <w:rFonts w:ascii="Times New Roman" w:hAnsi="Times New Roman" w:cs="Times New Roman"/>
          <w:i/>
        </w:rPr>
        <w:t xml:space="preserve">Bioelectricity and </w:t>
      </w:r>
      <w:proofErr w:type="spellStart"/>
      <w:r w:rsidRPr="00F36967">
        <w:rPr>
          <w:rStyle w:val="hvr"/>
          <w:rFonts w:ascii="Times New Roman" w:hAnsi="Times New Roman" w:cs="Times New Roman"/>
          <w:i/>
        </w:rPr>
        <w:t>Biomagnetism</w:t>
      </w:r>
      <w:proofErr w:type="spellEnd"/>
      <w:r>
        <w:rPr>
          <w:rStyle w:val="hvr"/>
          <w:rFonts w:ascii="Times New Roman" w:hAnsi="Times New Roman" w:cs="Times New Roman"/>
        </w:rPr>
        <w:t>. Wiley, 1</w:t>
      </w:r>
      <w:r w:rsidRPr="00F36967">
        <w:rPr>
          <w:rStyle w:val="hvr"/>
          <w:rFonts w:ascii="Times New Roman" w:hAnsi="Times New Roman" w:cs="Times New Roman"/>
          <w:vertAlign w:val="superscript"/>
        </w:rPr>
        <w:t>st</w:t>
      </w:r>
      <w:r>
        <w:rPr>
          <w:rStyle w:val="hvr"/>
          <w:rFonts w:ascii="Times New Roman" w:hAnsi="Times New Roman" w:cs="Times New Roman"/>
        </w:rPr>
        <w:t xml:space="preserve"> edition, </w:t>
      </w:r>
      <w:r>
        <w:rPr>
          <w:rFonts w:ascii="Times New Roman" w:hAnsi="Times New Roman" w:cs="Times New Roman"/>
          <w:bCs/>
        </w:rPr>
        <w:t>ISBN</w:t>
      </w:r>
      <w:r w:rsidRPr="00F36967">
        <w:rPr>
          <w:rFonts w:ascii="Times New Roman" w:hAnsi="Times New Roman" w:cs="Times New Roman"/>
          <w:bCs/>
        </w:rPr>
        <w:t>:</w:t>
      </w:r>
      <w:r w:rsidRPr="00F36967">
        <w:rPr>
          <w:rFonts w:ascii="Times New Roman" w:hAnsi="Times New Roman" w:cs="Times New Roman"/>
        </w:rPr>
        <w:t xml:space="preserve"> 978-0471248521</w:t>
      </w:r>
      <w:r>
        <w:rPr>
          <w:rFonts w:ascii="Times New Roman" w:hAnsi="Times New Roman" w:cs="Times New Roman"/>
        </w:rPr>
        <w:t>.</w:t>
      </w:r>
    </w:p>
    <w:p w:rsidR="00C5529C" w:rsidRDefault="00C5529C" w:rsidP="00C5529C">
      <w:pPr>
        <w:pStyle w:val="Heading3"/>
        <w:rPr>
          <w:rStyle w:val="Emphasis"/>
          <w:i w:val="0"/>
          <w:color w:val="000000" w:themeColor="text1"/>
        </w:rPr>
      </w:pPr>
    </w:p>
    <w:p w:rsidR="00C5529C" w:rsidRPr="00C5529C" w:rsidRDefault="00C5529C" w:rsidP="00C5529C">
      <w:pPr>
        <w:pStyle w:val="Heading3"/>
        <w:rPr>
          <w:rStyle w:val="pubisbn"/>
          <w:rFonts w:eastAsiaTheme="majorEastAsia"/>
          <w:b w:val="0"/>
          <w:color w:val="000000" w:themeColor="text1"/>
          <w:sz w:val="22"/>
          <w:szCs w:val="22"/>
        </w:rPr>
      </w:pPr>
      <w:proofErr w:type="spellStart"/>
      <w:r w:rsidRPr="00657B47">
        <w:rPr>
          <w:rStyle w:val="Emphasis"/>
          <w:b w:val="0"/>
          <w:i w:val="0"/>
          <w:color w:val="000000" w:themeColor="text1"/>
          <w:sz w:val="22"/>
          <w:szCs w:val="22"/>
        </w:rPr>
        <w:t>Sverre</w:t>
      </w:r>
      <w:proofErr w:type="spellEnd"/>
      <w:r w:rsidRPr="00657B47">
        <w:rPr>
          <w:rStyle w:val="Emphasis"/>
          <w:b w:val="0"/>
          <w:i w:val="0"/>
          <w:color w:val="000000" w:themeColor="text1"/>
          <w:sz w:val="22"/>
          <w:szCs w:val="22"/>
        </w:rPr>
        <w:t xml:space="preserve"> </w:t>
      </w:r>
      <w:proofErr w:type="spellStart"/>
      <w:r w:rsidRPr="00657B47">
        <w:rPr>
          <w:rStyle w:val="Emphasis"/>
          <w:b w:val="0"/>
          <w:i w:val="0"/>
          <w:color w:val="000000" w:themeColor="text1"/>
          <w:sz w:val="22"/>
          <w:szCs w:val="22"/>
        </w:rPr>
        <w:t>Grimnes</w:t>
      </w:r>
      <w:proofErr w:type="spellEnd"/>
      <w:r w:rsidRPr="00657B47">
        <w:rPr>
          <w:rStyle w:val="Emphasis"/>
          <w:b w:val="0"/>
          <w:i w:val="0"/>
          <w:color w:val="000000" w:themeColor="text1"/>
          <w:sz w:val="22"/>
          <w:szCs w:val="22"/>
        </w:rPr>
        <w:t xml:space="preserve"> and </w:t>
      </w:r>
      <w:proofErr w:type="spellStart"/>
      <w:r w:rsidRPr="00657B47">
        <w:rPr>
          <w:rStyle w:val="Emphasis"/>
          <w:b w:val="0"/>
          <w:i w:val="0"/>
          <w:color w:val="000000" w:themeColor="text1"/>
          <w:sz w:val="22"/>
          <w:szCs w:val="22"/>
        </w:rPr>
        <w:t>Ørjan</w:t>
      </w:r>
      <w:proofErr w:type="spellEnd"/>
      <w:r w:rsidRPr="00657B47">
        <w:rPr>
          <w:rStyle w:val="Emphasis"/>
          <w:b w:val="0"/>
          <w:i w:val="0"/>
          <w:color w:val="000000" w:themeColor="text1"/>
          <w:sz w:val="22"/>
          <w:szCs w:val="22"/>
        </w:rPr>
        <w:t xml:space="preserve"> </w:t>
      </w:r>
      <w:proofErr w:type="spellStart"/>
      <w:r w:rsidRPr="00657B47">
        <w:rPr>
          <w:rStyle w:val="Emphasis"/>
          <w:b w:val="0"/>
          <w:i w:val="0"/>
          <w:color w:val="000000" w:themeColor="text1"/>
          <w:sz w:val="22"/>
          <w:szCs w:val="22"/>
        </w:rPr>
        <w:t>Grøttem</w:t>
      </w:r>
      <w:proofErr w:type="spellEnd"/>
      <w:r w:rsidRPr="00657B47">
        <w:rPr>
          <w:rStyle w:val="Emphasis"/>
          <w:b w:val="0"/>
          <w:i w:val="0"/>
          <w:color w:val="000000" w:themeColor="text1"/>
          <w:sz w:val="22"/>
          <w:szCs w:val="22"/>
        </w:rPr>
        <w:t xml:space="preserve"> </w:t>
      </w:r>
      <w:proofErr w:type="spellStart"/>
      <w:r w:rsidRPr="00657B47">
        <w:rPr>
          <w:rStyle w:val="Emphasis"/>
          <w:b w:val="0"/>
          <w:i w:val="0"/>
          <w:color w:val="000000" w:themeColor="text1"/>
          <w:sz w:val="22"/>
          <w:szCs w:val="22"/>
        </w:rPr>
        <w:t>Martinsen</w:t>
      </w:r>
      <w:proofErr w:type="spellEnd"/>
      <w:r w:rsidRPr="00C5529C">
        <w:rPr>
          <w:rStyle w:val="Emphasis"/>
          <w:b w:val="0"/>
          <w:color w:val="000000" w:themeColor="text1"/>
          <w:sz w:val="22"/>
          <w:szCs w:val="22"/>
        </w:rPr>
        <w:t xml:space="preserve">. </w:t>
      </w:r>
      <w:proofErr w:type="spellStart"/>
      <w:r w:rsidRPr="00C5529C">
        <w:rPr>
          <w:rStyle w:val="Emphasis"/>
          <w:b w:val="0"/>
          <w:color w:val="000000" w:themeColor="text1"/>
          <w:sz w:val="22"/>
          <w:szCs w:val="22"/>
        </w:rPr>
        <w:t>Bioimpedance</w:t>
      </w:r>
      <w:proofErr w:type="spellEnd"/>
      <w:r w:rsidRPr="00C5529C">
        <w:rPr>
          <w:rStyle w:val="Emphasis"/>
          <w:b w:val="0"/>
          <w:color w:val="000000" w:themeColor="text1"/>
          <w:sz w:val="22"/>
          <w:szCs w:val="22"/>
        </w:rPr>
        <w:t xml:space="preserve"> and Bioelectricity. Elsevier, 2</w:t>
      </w:r>
      <w:r w:rsidRPr="00C5529C">
        <w:rPr>
          <w:rStyle w:val="Emphasis"/>
          <w:b w:val="0"/>
          <w:color w:val="000000" w:themeColor="text1"/>
          <w:sz w:val="22"/>
          <w:szCs w:val="22"/>
          <w:vertAlign w:val="superscript"/>
        </w:rPr>
        <w:t>nd</w:t>
      </w:r>
      <w:r w:rsidRPr="00C5529C">
        <w:rPr>
          <w:rStyle w:val="Emphasis"/>
          <w:b w:val="0"/>
          <w:color w:val="000000" w:themeColor="text1"/>
          <w:sz w:val="22"/>
          <w:szCs w:val="22"/>
        </w:rPr>
        <w:t xml:space="preserve"> edition, 2008, </w:t>
      </w:r>
      <w:r w:rsidRPr="00C5529C">
        <w:rPr>
          <w:rStyle w:val="pubisbn"/>
          <w:rFonts w:eastAsiaTheme="majorEastAsia"/>
          <w:b w:val="0"/>
          <w:color w:val="000000" w:themeColor="text1"/>
          <w:sz w:val="22"/>
          <w:szCs w:val="22"/>
        </w:rPr>
        <w:t>ISBN: 978-0-12-374004-5.</w:t>
      </w:r>
    </w:p>
    <w:p w:rsidR="00C5529C" w:rsidRPr="00B460BD" w:rsidRDefault="00C5529C" w:rsidP="00C5529C"/>
    <w:p w:rsidR="00C5529C" w:rsidRPr="00BF3DC5" w:rsidRDefault="00C5529C" w:rsidP="00C5529C">
      <w:pPr>
        <w:tabs>
          <w:tab w:val="left" w:pos="720"/>
          <w:tab w:val="left" w:pos="920"/>
          <w:tab w:val="left" w:pos="144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cs="Times New Roman"/>
        </w:rPr>
      </w:pPr>
      <w:r w:rsidRPr="00BF3DC5">
        <w:rPr>
          <w:rFonts w:ascii="Times New Roman" w:hAnsi="Times New Roman" w:cs="Times New Roman"/>
          <w:i/>
          <w:iCs/>
        </w:rPr>
        <w:t>Quantitative Cardiac Electrophysiology</w:t>
      </w:r>
      <w:r>
        <w:rPr>
          <w:rFonts w:ascii="Times New Roman" w:hAnsi="Times New Roman" w:cs="Times New Roman"/>
        </w:rPr>
        <w:t>. C. Cabo and D.</w:t>
      </w:r>
      <w:r w:rsidRPr="00BF3DC5">
        <w:rPr>
          <w:rFonts w:ascii="Times New Roman" w:hAnsi="Times New Roman" w:cs="Times New Roman"/>
        </w:rPr>
        <w:t xml:space="preserve"> S. Rosenbaum (editors). Marcel Dekker, New York, NY: 2002.</w:t>
      </w:r>
      <w:r>
        <w:rPr>
          <w:rFonts w:ascii="Times New Roman" w:hAnsi="Times New Roman" w:cs="Times New Roman"/>
        </w:rPr>
        <w:t xml:space="preserve"> ISBN</w:t>
      </w:r>
      <w:r w:rsidRPr="00BC5C16">
        <w:rPr>
          <w:rFonts w:ascii="Times New Roman" w:hAnsi="Times New Roman" w:cs="Times New Roman"/>
        </w:rPr>
        <w:t>: 978-0415278782</w:t>
      </w:r>
      <w:r>
        <w:rPr>
          <w:rFonts w:ascii="Times New Roman" w:hAnsi="Times New Roman" w:cs="Times New Roman"/>
        </w:rPr>
        <w:t>.</w:t>
      </w:r>
    </w:p>
    <w:p w:rsidR="00C5529C" w:rsidRPr="00BF3DC5" w:rsidRDefault="00C5529C" w:rsidP="00C5529C">
      <w:pPr>
        <w:spacing w:before="100" w:beforeAutospacing="1" w:after="100" w:afterAutospacing="1"/>
        <w:outlineLvl w:val="0"/>
        <w:rPr>
          <w:rFonts w:ascii="Times New Roman" w:eastAsia="Times New Roman" w:hAnsi="Times New Roman" w:cs="Times New Roman"/>
          <w:bCs/>
          <w:kern w:val="36"/>
        </w:rPr>
      </w:pPr>
      <w:r w:rsidRPr="00BF3DC5">
        <w:rPr>
          <w:rFonts w:ascii="Times New Roman" w:eastAsia="Times New Roman" w:hAnsi="Times New Roman" w:cs="Times New Roman"/>
          <w:bCs/>
          <w:i/>
          <w:kern w:val="36"/>
        </w:rPr>
        <w:t>Cardiac Bioelectric Therapy: Mechanisms and Practical Implications</w:t>
      </w:r>
      <w:r>
        <w:rPr>
          <w:rFonts w:ascii="Times New Roman" w:eastAsia="Times New Roman" w:hAnsi="Times New Roman" w:cs="Times New Roman"/>
          <w:bCs/>
          <w:kern w:val="36"/>
        </w:rPr>
        <w:t xml:space="preserve">. </w:t>
      </w:r>
      <w:r w:rsidRPr="00BF3DC5">
        <w:rPr>
          <w:rFonts w:ascii="Times New Roman" w:eastAsia="Times New Roman" w:hAnsi="Times New Roman" w:cs="Times New Roman"/>
          <w:bCs/>
          <w:kern w:val="36"/>
        </w:rPr>
        <w:t xml:space="preserve"> </w:t>
      </w:r>
      <w:r>
        <w:rPr>
          <w:rFonts w:ascii="Times New Roman" w:eastAsia="Times New Roman" w:hAnsi="Times New Roman" w:cs="Times New Roman"/>
          <w:bCs/>
          <w:kern w:val="36"/>
        </w:rPr>
        <w:t xml:space="preserve">I. R. </w:t>
      </w:r>
      <w:proofErr w:type="spellStart"/>
      <w:r>
        <w:rPr>
          <w:rFonts w:ascii="Times New Roman" w:eastAsia="Times New Roman" w:hAnsi="Times New Roman" w:cs="Times New Roman"/>
          <w:bCs/>
          <w:kern w:val="36"/>
        </w:rPr>
        <w:t>Efimov</w:t>
      </w:r>
      <w:proofErr w:type="spellEnd"/>
      <w:r>
        <w:rPr>
          <w:rFonts w:ascii="Times New Roman" w:eastAsia="Times New Roman" w:hAnsi="Times New Roman" w:cs="Times New Roman"/>
          <w:bCs/>
          <w:kern w:val="36"/>
        </w:rPr>
        <w:t>, M.W. Kroll and P.J. Chou (editors). Springer, 2008</w:t>
      </w:r>
      <w:r w:rsidRPr="00BC5C16">
        <w:rPr>
          <w:rFonts w:ascii="Times New Roman" w:eastAsia="Times New Roman" w:hAnsi="Times New Roman" w:cs="Times New Roman"/>
          <w:bCs/>
          <w:kern w:val="36"/>
        </w:rPr>
        <w:t xml:space="preserve">. </w:t>
      </w:r>
      <w:r>
        <w:rPr>
          <w:rFonts w:ascii="Times New Roman" w:hAnsi="Times New Roman" w:cs="Times New Roman"/>
        </w:rPr>
        <w:t>ISBN</w:t>
      </w:r>
      <w:r w:rsidRPr="00BC5C16">
        <w:rPr>
          <w:rFonts w:ascii="Times New Roman" w:hAnsi="Times New Roman" w:cs="Times New Roman"/>
        </w:rPr>
        <w:t>: 978</w:t>
      </w:r>
      <w:r>
        <w:rPr>
          <w:rFonts w:ascii="Times New Roman" w:hAnsi="Times New Roman" w:cs="Times New Roman"/>
        </w:rPr>
        <w:t>-</w:t>
      </w:r>
      <w:r w:rsidRPr="00BC5C16">
        <w:rPr>
          <w:rFonts w:ascii="Times New Roman" w:hAnsi="Times New Roman" w:cs="Times New Roman"/>
        </w:rPr>
        <w:t>0387794020</w:t>
      </w:r>
    </w:p>
    <w:p w:rsidR="00C5529C" w:rsidRPr="00F36967" w:rsidRDefault="00C5529C" w:rsidP="00C5529C">
      <w:pPr>
        <w:rPr>
          <w:rStyle w:val="hvr"/>
          <w:rFonts w:ascii="Times New Roman" w:hAnsi="Times New Roman" w:cs="Times New Roman"/>
        </w:rPr>
      </w:pPr>
    </w:p>
    <w:p w:rsidR="00C5529C" w:rsidRPr="002B57A9" w:rsidRDefault="00C5529C">
      <w:pPr>
        <w:rPr>
          <w:rFonts w:ascii="Times New Roman" w:hAnsi="Times New Roman" w:cs="Times New Roman"/>
          <w:b/>
        </w:rPr>
      </w:pPr>
    </w:p>
    <w:p w:rsidR="00C5529C" w:rsidRPr="00994293" w:rsidRDefault="00C5529C">
      <w:pPr>
        <w:rPr>
          <w:rFonts w:ascii="Times New Roman" w:hAnsi="Times New Roman" w:cs="Times New Roman"/>
        </w:rPr>
      </w:pPr>
    </w:p>
    <w:p w:rsidR="00C5529C" w:rsidRDefault="00C5529C">
      <w:pPr>
        <w:rPr>
          <w:b/>
        </w:rPr>
      </w:pPr>
    </w:p>
    <w:p w:rsidR="00657B47" w:rsidRDefault="001B7D51" w:rsidP="00F97EAA">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657B47" w:rsidRPr="00BA4859" w:rsidRDefault="00657B47" w:rsidP="00A22904">
      <w:pPr>
        <w:pStyle w:val="Heading1"/>
      </w:pPr>
      <w:r w:rsidRPr="00BA4859">
        <w:rPr>
          <w:sz w:val="28"/>
        </w:rPr>
        <w:lastRenderedPageBreak/>
        <w:t>Section AIV: New Courses</w:t>
      </w:r>
    </w:p>
    <w:p w:rsidR="00657B47" w:rsidRPr="00EF56E5" w:rsidRDefault="00657B47" w:rsidP="00A22904">
      <w:pPr>
        <w:rPr>
          <w:rFonts w:ascii="Arial" w:hAnsi="Arial" w:cs="Arial"/>
          <w:b/>
          <w:bCs/>
          <w:sz w:val="20"/>
          <w:szCs w:val="20"/>
        </w:rPr>
      </w:pPr>
      <w:r>
        <w:rPr>
          <w:rFonts w:ascii="Arial" w:hAnsi="Arial" w:cs="Arial"/>
          <w:b/>
          <w:bCs/>
          <w:sz w:val="20"/>
          <w:szCs w:val="20"/>
        </w:rPr>
        <w:t>New courses to be offered in the School of Technology and Design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8"/>
        <w:gridCol w:w="8252"/>
      </w:tblGrid>
      <w:tr w:rsidR="00657B47" w:rsidRPr="00EF56E5" w:rsidTr="00A22904">
        <w:trPr>
          <w:trHeight w:val="188"/>
        </w:trPr>
        <w:tc>
          <w:tcPr>
            <w:tcW w:w="1103" w:type="pct"/>
            <w:tcMar>
              <w:top w:w="0" w:type="dxa"/>
              <w:left w:w="108" w:type="dxa"/>
              <w:bottom w:w="0" w:type="dxa"/>
              <w:right w:w="108" w:type="dxa"/>
            </w:tcMar>
            <w:vAlign w:val="center"/>
          </w:tcPr>
          <w:p w:rsidR="00657B47" w:rsidRPr="00EF56E5" w:rsidRDefault="00657B47" w:rsidP="00A22904">
            <w:pPr>
              <w:rPr>
                <w:rFonts w:ascii="Arial" w:eastAsia="Calibri" w:hAnsi="Arial" w:cs="Arial"/>
                <w:b/>
                <w:bCs/>
                <w:sz w:val="20"/>
                <w:szCs w:val="20"/>
              </w:rPr>
            </w:pPr>
            <w:r w:rsidRPr="00EF56E5">
              <w:rPr>
                <w:rFonts w:ascii="Arial" w:eastAsia="Calibri" w:hAnsi="Arial" w:cs="Arial"/>
                <w:b/>
                <w:bCs/>
                <w:sz w:val="20"/>
                <w:szCs w:val="20"/>
              </w:rPr>
              <w:t>Department(s)</w:t>
            </w:r>
          </w:p>
        </w:tc>
        <w:tc>
          <w:tcPr>
            <w:tcW w:w="3897" w:type="pct"/>
            <w:tcMar>
              <w:top w:w="0" w:type="dxa"/>
              <w:left w:w="108" w:type="dxa"/>
              <w:bottom w:w="0" w:type="dxa"/>
              <w:right w:w="108" w:type="dxa"/>
            </w:tcMar>
            <w:vAlign w:val="center"/>
          </w:tcPr>
          <w:p w:rsidR="00657B47" w:rsidRPr="00EF56E5" w:rsidRDefault="00657B47" w:rsidP="00A22904">
            <w:pPr>
              <w:rPr>
                <w:rFonts w:ascii="Arial" w:eastAsia="Calibri" w:hAnsi="Arial" w:cs="Arial"/>
                <w:bCs/>
                <w:sz w:val="20"/>
                <w:szCs w:val="20"/>
              </w:rPr>
            </w:pPr>
            <w:r>
              <w:rPr>
                <w:rFonts w:ascii="Arial" w:hAnsi="Arial" w:cs="Arial"/>
                <w:b/>
                <w:bCs/>
                <w:sz w:val="20"/>
                <w:szCs w:val="20"/>
              </w:rPr>
              <w:t>School of Technology and Design</w:t>
            </w:r>
          </w:p>
        </w:tc>
      </w:tr>
      <w:tr w:rsidR="00657B47" w:rsidRPr="00EF56E5" w:rsidTr="00A22904">
        <w:trPr>
          <w:trHeight w:val="242"/>
        </w:trPr>
        <w:tc>
          <w:tcPr>
            <w:tcW w:w="1103" w:type="pct"/>
            <w:tcMar>
              <w:top w:w="0" w:type="dxa"/>
              <w:left w:w="108" w:type="dxa"/>
              <w:bottom w:w="0" w:type="dxa"/>
              <w:right w:w="108" w:type="dxa"/>
            </w:tcMar>
            <w:vAlign w:val="center"/>
            <w:hideMark/>
          </w:tcPr>
          <w:p w:rsidR="00657B47" w:rsidRPr="00EF56E5" w:rsidRDefault="00657B47" w:rsidP="00A22904">
            <w:pPr>
              <w:rPr>
                <w:rFonts w:ascii="Arial" w:eastAsia="Calibri" w:hAnsi="Arial" w:cs="Arial"/>
                <w:b/>
                <w:bCs/>
                <w:sz w:val="20"/>
                <w:szCs w:val="20"/>
              </w:rPr>
            </w:pPr>
            <w:r w:rsidRPr="00EF56E5">
              <w:rPr>
                <w:rFonts w:ascii="Arial" w:eastAsia="Calibri" w:hAnsi="Arial" w:cs="Arial"/>
                <w:b/>
                <w:bCs/>
                <w:sz w:val="20"/>
                <w:szCs w:val="20"/>
              </w:rPr>
              <w:t>Academic Level</w:t>
            </w:r>
          </w:p>
        </w:tc>
        <w:tc>
          <w:tcPr>
            <w:tcW w:w="3897" w:type="pct"/>
            <w:tcMar>
              <w:top w:w="0" w:type="dxa"/>
              <w:left w:w="108" w:type="dxa"/>
              <w:bottom w:w="0" w:type="dxa"/>
              <w:right w:w="108" w:type="dxa"/>
            </w:tcMar>
            <w:vAlign w:val="center"/>
            <w:hideMark/>
          </w:tcPr>
          <w:p w:rsidR="00657B47" w:rsidRPr="00EF56E5" w:rsidRDefault="00657B47" w:rsidP="00A22904">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xml:space="preserve"> ] Regular  [   ] Compensatory  [   ] Developmental  [   ] Remedial   </w:t>
            </w:r>
          </w:p>
        </w:tc>
      </w:tr>
      <w:tr w:rsidR="00657B47" w:rsidRPr="00EF56E5" w:rsidTr="00A22904">
        <w:trPr>
          <w:trHeight w:val="242"/>
        </w:trPr>
        <w:tc>
          <w:tcPr>
            <w:tcW w:w="1103" w:type="pct"/>
            <w:tcMar>
              <w:top w:w="0" w:type="dxa"/>
              <w:left w:w="108" w:type="dxa"/>
              <w:bottom w:w="0" w:type="dxa"/>
              <w:right w:w="108" w:type="dxa"/>
            </w:tcMar>
            <w:vAlign w:val="center"/>
            <w:hideMark/>
          </w:tcPr>
          <w:p w:rsidR="00657B47" w:rsidRPr="00EF56E5" w:rsidRDefault="00657B47" w:rsidP="00A22904">
            <w:pPr>
              <w:rPr>
                <w:rFonts w:ascii="Arial" w:eastAsia="Calibri" w:hAnsi="Arial" w:cs="Arial"/>
                <w:b/>
                <w:bCs/>
                <w:sz w:val="20"/>
                <w:szCs w:val="20"/>
              </w:rPr>
            </w:pPr>
            <w:r w:rsidRPr="00EF56E5">
              <w:rPr>
                <w:rFonts w:ascii="Arial" w:eastAsia="Calibri" w:hAnsi="Arial" w:cs="Arial"/>
                <w:b/>
                <w:bCs/>
                <w:sz w:val="20"/>
                <w:szCs w:val="20"/>
              </w:rPr>
              <w:t>Subject Area</w:t>
            </w:r>
          </w:p>
        </w:tc>
        <w:tc>
          <w:tcPr>
            <w:tcW w:w="3897" w:type="pct"/>
            <w:tcMar>
              <w:top w:w="0" w:type="dxa"/>
              <w:left w:w="108" w:type="dxa"/>
              <w:bottom w:w="0" w:type="dxa"/>
              <w:right w:w="108" w:type="dxa"/>
            </w:tcMar>
            <w:vAlign w:val="center"/>
          </w:tcPr>
          <w:p w:rsidR="00657B47" w:rsidRPr="00EF56E5" w:rsidRDefault="00657B47" w:rsidP="00A22904">
            <w:pPr>
              <w:rPr>
                <w:rFonts w:ascii="Arial" w:eastAsia="Calibri" w:hAnsi="Arial" w:cs="Arial"/>
                <w:bCs/>
                <w:sz w:val="20"/>
                <w:szCs w:val="20"/>
              </w:rPr>
            </w:pPr>
            <w:r>
              <w:rPr>
                <w:rFonts w:ascii="Arial" w:eastAsia="Calibri" w:hAnsi="Arial" w:cs="Arial"/>
                <w:bCs/>
                <w:sz w:val="20"/>
                <w:szCs w:val="20"/>
              </w:rPr>
              <w:t>Biomedical Engineering Technology</w:t>
            </w:r>
          </w:p>
        </w:tc>
      </w:tr>
      <w:tr w:rsidR="00657B47" w:rsidRPr="00EF56E5" w:rsidTr="00A22904">
        <w:trPr>
          <w:trHeight w:val="170"/>
        </w:trPr>
        <w:tc>
          <w:tcPr>
            <w:tcW w:w="1103" w:type="pct"/>
            <w:tcMar>
              <w:top w:w="0" w:type="dxa"/>
              <w:left w:w="108" w:type="dxa"/>
              <w:bottom w:w="0" w:type="dxa"/>
              <w:right w:w="108" w:type="dxa"/>
            </w:tcMar>
            <w:vAlign w:val="center"/>
          </w:tcPr>
          <w:p w:rsidR="00657B47" w:rsidRPr="00EF56E5" w:rsidRDefault="00657B47" w:rsidP="00A22904">
            <w:pPr>
              <w:rPr>
                <w:rFonts w:ascii="Arial" w:eastAsia="Calibri" w:hAnsi="Arial" w:cs="Arial"/>
                <w:b/>
                <w:bCs/>
                <w:sz w:val="20"/>
                <w:szCs w:val="20"/>
              </w:rPr>
            </w:pPr>
            <w:r w:rsidRPr="00EF56E5">
              <w:rPr>
                <w:rFonts w:ascii="Arial" w:eastAsia="Calibri" w:hAnsi="Arial" w:cs="Arial"/>
                <w:b/>
                <w:bCs/>
                <w:sz w:val="20"/>
                <w:szCs w:val="20"/>
              </w:rPr>
              <w:t>Course Prefix</w:t>
            </w:r>
          </w:p>
        </w:tc>
        <w:tc>
          <w:tcPr>
            <w:tcW w:w="3897" w:type="pct"/>
            <w:tcMar>
              <w:top w:w="0" w:type="dxa"/>
              <w:left w:w="108" w:type="dxa"/>
              <w:bottom w:w="0" w:type="dxa"/>
              <w:right w:w="108" w:type="dxa"/>
            </w:tcMar>
            <w:vAlign w:val="center"/>
          </w:tcPr>
          <w:p w:rsidR="00657B47" w:rsidRPr="00EF56E5" w:rsidRDefault="00657B47" w:rsidP="00A22904">
            <w:pPr>
              <w:rPr>
                <w:rFonts w:ascii="Arial" w:eastAsia="Calibri" w:hAnsi="Arial" w:cs="Arial"/>
                <w:bCs/>
                <w:sz w:val="20"/>
                <w:szCs w:val="20"/>
              </w:rPr>
            </w:pPr>
            <w:r>
              <w:rPr>
                <w:rFonts w:ascii="Arial" w:eastAsia="Calibri" w:hAnsi="Arial" w:cs="Arial"/>
                <w:bCs/>
                <w:sz w:val="20"/>
                <w:szCs w:val="20"/>
              </w:rPr>
              <w:t>BMET</w:t>
            </w:r>
          </w:p>
        </w:tc>
      </w:tr>
      <w:tr w:rsidR="00657B47" w:rsidRPr="00EF56E5" w:rsidTr="00A22904">
        <w:trPr>
          <w:trHeight w:val="296"/>
        </w:trPr>
        <w:tc>
          <w:tcPr>
            <w:tcW w:w="1103" w:type="pct"/>
            <w:tcMar>
              <w:top w:w="0" w:type="dxa"/>
              <w:left w:w="108" w:type="dxa"/>
              <w:bottom w:w="0" w:type="dxa"/>
              <w:right w:w="108" w:type="dxa"/>
            </w:tcMar>
            <w:vAlign w:val="center"/>
            <w:hideMark/>
          </w:tcPr>
          <w:p w:rsidR="00657B47" w:rsidRPr="00EF56E5" w:rsidRDefault="00657B47" w:rsidP="00A22904">
            <w:pPr>
              <w:rPr>
                <w:rFonts w:ascii="Arial" w:eastAsia="Calibri" w:hAnsi="Arial" w:cs="Arial"/>
                <w:b/>
                <w:bCs/>
                <w:sz w:val="20"/>
                <w:szCs w:val="20"/>
              </w:rPr>
            </w:pPr>
            <w:r w:rsidRPr="00EF56E5">
              <w:rPr>
                <w:rFonts w:ascii="Arial" w:eastAsia="Calibri" w:hAnsi="Arial" w:cs="Arial"/>
                <w:b/>
                <w:bCs/>
                <w:sz w:val="20"/>
                <w:szCs w:val="20"/>
              </w:rPr>
              <w:t>Course Number</w:t>
            </w:r>
          </w:p>
        </w:tc>
        <w:tc>
          <w:tcPr>
            <w:tcW w:w="3897" w:type="pct"/>
            <w:tcMar>
              <w:top w:w="0" w:type="dxa"/>
              <w:left w:w="108" w:type="dxa"/>
              <w:bottom w:w="0" w:type="dxa"/>
              <w:right w:w="108" w:type="dxa"/>
            </w:tcMar>
            <w:vAlign w:val="center"/>
          </w:tcPr>
          <w:p w:rsidR="00657B47" w:rsidRPr="00EF56E5" w:rsidRDefault="00657B47" w:rsidP="00A22904">
            <w:pPr>
              <w:rPr>
                <w:rFonts w:ascii="Arial" w:eastAsia="Calibri" w:hAnsi="Arial" w:cs="Arial"/>
                <w:bCs/>
                <w:sz w:val="20"/>
                <w:szCs w:val="20"/>
              </w:rPr>
            </w:pPr>
            <w:r>
              <w:rPr>
                <w:rFonts w:ascii="Arial" w:eastAsia="Calibri" w:hAnsi="Arial" w:cs="Arial"/>
                <w:bCs/>
                <w:sz w:val="20"/>
                <w:szCs w:val="20"/>
              </w:rPr>
              <w:t>BMET 3501</w:t>
            </w:r>
          </w:p>
        </w:tc>
      </w:tr>
      <w:tr w:rsidR="00657B47" w:rsidRPr="00EF56E5" w:rsidTr="00A22904">
        <w:trPr>
          <w:trHeight w:val="170"/>
        </w:trPr>
        <w:tc>
          <w:tcPr>
            <w:tcW w:w="1103" w:type="pct"/>
            <w:tcMar>
              <w:top w:w="0" w:type="dxa"/>
              <w:left w:w="108" w:type="dxa"/>
              <w:bottom w:w="0" w:type="dxa"/>
              <w:right w:w="108" w:type="dxa"/>
            </w:tcMar>
            <w:vAlign w:val="center"/>
            <w:hideMark/>
          </w:tcPr>
          <w:p w:rsidR="00657B47" w:rsidRPr="00EF56E5" w:rsidRDefault="00657B47" w:rsidP="00A22904">
            <w:pPr>
              <w:rPr>
                <w:rFonts w:ascii="Arial" w:eastAsia="Calibri" w:hAnsi="Arial" w:cs="Arial"/>
                <w:b/>
                <w:bCs/>
                <w:sz w:val="20"/>
                <w:szCs w:val="20"/>
              </w:rPr>
            </w:pPr>
            <w:r w:rsidRPr="00EF56E5">
              <w:rPr>
                <w:rFonts w:ascii="Arial" w:eastAsia="Calibri" w:hAnsi="Arial" w:cs="Arial"/>
                <w:b/>
                <w:bCs/>
                <w:sz w:val="20"/>
                <w:szCs w:val="20"/>
              </w:rPr>
              <w:t>Course Title</w:t>
            </w:r>
          </w:p>
        </w:tc>
        <w:tc>
          <w:tcPr>
            <w:tcW w:w="3897" w:type="pct"/>
            <w:tcMar>
              <w:top w:w="0" w:type="dxa"/>
              <w:left w:w="108" w:type="dxa"/>
              <w:bottom w:w="0" w:type="dxa"/>
              <w:right w:w="108" w:type="dxa"/>
            </w:tcMar>
          </w:tcPr>
          <w:p w:rsidR="00657B47" w:rsidRPr="00B675A6" w:rsidRDefault="00657B47" w:rsidP="00A22904">
            <w:pPr>
              <w:rPr>
                <w:rFonts w:ascii="Arial" w:hAnsi="Arial" w:cs="Arial"/>
                <w:sz w:val="20"/>
                <w:szCs w:val="20"/>
              </w:rPr>
            </w:pPr>
            <w:r w:rsidRPr="00B675A6">
              <w:rPr>
                <w:rFonts w:ascii="Arial" w:hAnsi="Arial" w:cs="Arial"/>
                <w:b/>
                <w:bCs/>
                <w:caps/>
                <w:sz w:val="20"/>
                <w:szCs w:val="20"/>
              </w:rPr>
              <w:t>Bioelectricity</w:t>
            </w:r>
          </w:p>
        </w:tc>
      </w:tr>
      <w:tr w:rsidR="00657B47" w:rsidRPr="00EF56E5" w:rsidTr="00A22904">
        <w:trPr>
          <w:trHeight w:val="260"/>
        </w:trPr>
        <w:tc>
          <w:tcPr>
            <w:tcW w:w="1103" w:type="pct"/>
            <w:tcMar>
              <w:top w:w="0" w:type="dxa"/>
              <w:left w:w="108" w:type="dxa"/>
              <w:bottom w:w="0" w:type="dxa"/>
              <w:right w:w="108" w:type="dxa"/>
            </w:tcMar>
            <w:vAlign w:val="center"/>
            <w:hideMark/>
          </w:tcPr>
          <w:p w:rsidR="00657B47" w:rsidRPr="00EF56E5" w:rsidRDefault="00657B47" w:rsidP="00A22904">
            <w:pPr>
              <w:rPr>
                <w:rFonts w:ascii="Arial" w:eastAsia="Calibri" w:hAnsi="Arial" w:cs="Arial"/>
                <w:b/>
                <w:bCs/>
                <w:sz w:val="20"/>
                <w:szCs w:val="20"/>
              </w:rPr>
            </w:pPr>
            <w:r w:rsidRPr="00EF56E5">
              <w:rPr>
                <w:rFonts w:ascii="Arial" w:eastAsia="Calibri" w:hAnsi="Arial" w:cs="Arial"/>
                <w:b/>
                <w:bCs/>
                <w:sz w:val="20"/>
                <w:szCs w:val="20"/>
              </w:rPr>
              <w:t>Catalog Description</w:t>
            </w:r>
          </w:p>
        </w:tc>
        <w:tc>
          <w:tcPr>
            <w:tcW w:w="3897" w:type="pct"/>
            <w:tcMar>
              <w:top w:w="0" w:type="dxa"/>
              <w:left w:w="108" w:type="dxa"/>
              <w:bottom w:w="0" w:type="dxa"/>
              <w:right w:w="108" w:type="dxa"/>
            </w:tcMar>
            <w:vAlign w:val="center"/>
          </w:tcPr>
          <w:p w:rsidR="00657B47" w:rsidRPr="00317775" w:rsidRDefault="00657B47" w:rsidP="00A22904">
            <w:pPr>
              <w:rPr>
                <w:rFonts w:ascii="Arial" w:hAnsi="Arial" w:cs="Arial"/>
                <w:sz w:val="20"/>
                <w:szCs w:val="20"/>
              </w:rPr>
            </w:pPr>
            <w:r w:rsidRPr="00317775">
              <w:rPr>
                <w:rFonts w:ascii="Arial" w:hAnsi="Arial" w:cs="Arial"/>
                <w:sz w:val="20"/>
                <w:szCs w:val="20"/>
              </w:rPr>
              <w:t>In this course students will learn the basic concepts related to the generation and propagation of electrical currents in living tissues, such as the heart, nerves and muscles. The course emphasizes a mathematically-based quantitative approach to the understanding of bioelectric phenomena. Ionic channel dynamics and the generation of the action potential will be discussed. Students will also learn to quantify the response of excitable tissues to electrical stimulation, the dynamics of propagation of the action potential and methods to calculate the resulting extracellular electric fields. Students will apply those general concepts of bioelectric phenomena to excitable tissues such as the heart, the nervous system and skeletal muscle.</w:t>
            </w:r>
          </w:p>
        </w:tc>
      </w:tr>
      <w:tr w:rsidR="00657B47" w:rsidRPr="00EF56E5" w:rsidTr="00A22904">
        <w:trPr>
          <w:trHeight w:val="323"/>
        </w:trPr>
        <w:tc>
          <w:tcPr>
            <w:tcW w:w="1103" w:type="pct"/>
            <w:tcMar>
              <w:top w:w="0" w:type="dxa"/>
              <w:left w:w="108" w:type="dxa"/>
              <w:bottom w:w="0" w:type="dxa"/>
              <w:right w:w="108" w:type="dxa"/>
            </w:tcMar>
            <w:vAlign w:val="center"/>
          </w:tcPr>
          <w:p w:rsidR="00657B47" w:rsidRPr="00EF56E5" w:rsidRDefault="00657B47" w:rsidP="00A22904">
            <w:pPr>
              <w:rPr>
                <w:rFonts w:ascii="Arial" w:eastAsia="Calibri" w:hAnsi="Arial" w:cs="Arial"/>
                <w:b/>
                <w:bCs/>
                <w:sz w:val="20"/>
                <w:szCs w:val="20"/>
              </w:rPr>
            </w:pPr>
            <w:r>
              <w:rPr>
                <w:rFonts w:ascii="Arial" w:eastAsia="Calibri" w:hAnsi="Arial" w:cs="Arial"/>
                <w:b/>
                <w:bCs/>
                <w:sz w:val="20"/>
                <w:szCs w:val="20"/>
              </w:rPr>
              <w:t>Prerequisite</w:t>
            </w:r>
          </w:p>
        </w:tc>
        <w:tc>
          <w:tcPr>
            <w:tcW w:w="3897" w:type="pct"/>
            <w:tcMar>
              <w:top w:w="0" w:type="dxa"/>
              <w:left w:w="108" w:type="dxa"/>
              <w:bottom w:w="0" w:type="dxa"/>
              <w:right w:w="108" w:type="dxa"/>
            </w:tcMar>
            <w:vAlign w:val="center"/>
          </w:tcPr>
          <w:p w:rsidR="00657B47" w:rsidRPr="00317775" w:rsidRDefault="00657B47" w:rsidP="00A22904">
            <w:pPr>
              <w:rPr>
                <w:rFonts w:ascii="Arial" w:eastAsia="Calibri" w:hAnsi="Arial" w:cs="Arial"/>
                <w:bCs/>
                <w:sz w:val="20"/>
                <w:szCs w:val="20"/>
              </w:rPr>
            </w:pPr>
            <w:r w:rsidRPr="00317775">
              <w:rPr>
                <w:rFonts w:ascii="Arial" w:hAnsi="Arial" w:cs="Arial"/>
                <w:sz w:val="20"/>
                <w:szCs w:val="20"/>
              </w:rPr>
              <w:t xml:space="preserve">BMET 1201 </w:t>
            </w:r>
            <w:r w:rsidR="00EC0AFD">
              <w:rPr>
                <w:rFonts w:ascii="Arial" w:hAnsi="Arial" w:cs="Arial"/>
                <w:sz w:val="20"/>
                <w:szCs w:val="20"/>
              </w:rPr>
              <w:t>and CST 1101</w:t>
            </w:r>
          </w:p>
        </w:tc>
      </w:tr>
      <w:tr w:rsidR="00657B47" w:rsidRPr="00EF56E5" w:rsidTr="00A22904">
        <w:trPr>
          <w:trHeight w:val="323"/>
        </w:trPr>
        <w:tc>
          <w:tcPr>
            <w:tcW w:w="1103" w:type="pct"/>
            <w:tcMar>
              <w:top w:w="0" w:type="dxa"/>
              <w:left w:w="108" w:type="dxa"/>
              <w:bottom w:w="0" w:type="dxa"/>
              <w:right w:w="108" w:type="dxa"/>
            </w:tcMar>
            <w:vAlign w:val="center"/>
          </w:tcPr>
          <w:p w:rsidR="00657B47" w:rsidRPr="00EF56E5" w:rsidRDefault="00657B47" w:rsidP="00A22904">
            <w:pPr>
              <w:rPr>
                <w:rFonts w:ascii="Arial" w:eastAsia="Calibri" w:hAnsi="Arial" w:cs="Arial"/>
                <w:b/>
                <w:bCs/>
                <w:sz w:val="20"/>
                <w:szCs w:val="20"/>
              </w:rPr>
            </w:pPr>
            <w:proofErr w:type="spellStart"/>
            <w:r>
              <w:rPr>
                <w:rFonts w:ascii="Arial" w:eastAsia="Calibri" w:hAnsi="Arial" w:cs="Arial"/>
                <w:b/>
                <w:bCs/>
                <w:sz w:val="20"/>
                <w:szCs w:val="20"/>
              </w:rPr>
              <w:t>Corequisite</w:t>
            </w:r>
            <w:proofErr w:type="spellEnd"/>
          </w:p>
        </w:tc>
        <w:tc>
          <w:tcPr>
            <w:tcW w:w="3897" w:type="pct"/>
            <w:tcMar>
              <w:top w:w="0" w:type="dxa"/>
              <w:left w:w="108" w:type="dxa"/>
              <w:bottom w:w="0" w:type="dxa"/>
              <w:right w:w="108" w:type="dxa"/>
            </w:tcMar>
            <w:vAlign w:val="center"/>
          </w:tcPr>
          <w:p w:rsidR="00657B47" w:rsidRPr="00E55A4D" w:rsidRDefault="00657B47" w:rsidP="00A22904">
            <w:pPr>
              <w:rPr>
                <w:rFonts w:ascii="Arial" w:eastAsia="Calibri" w:hAnsi="Arial" w:cs="Arial"/>
                <w:bCs/>
                <w:sz w:val="20"/>
                <w:szCs w:val="20"/>
              </w:rPr>
            </w:pPr>
          </w:p>
        </w:tc>
      </w:tr>
      <w:tr w:rsidR="00657B47" w:rsidRPr="00EF56E5" w:rsidTr="00A22904">
        <w:trPr>
          <w:trHeight w:val="323"/>
        </w:trPr>
        <w:tc>
          <w:tcPr>
            <w:tcW w:w="1103" w:type="pct"/>
            <w:tcMar>
              <w:top w:w="0" w:type="dxa"/>
              <w:left w:w="108" w:type="dxa"/>
              <w:bottom w:w="0" w:type="dxa"/>
              <w:right w:w="108" w:type="dxa"/>
            </w:tcMar>
            <w:vAlign w:val="center"/>
            <w:hideMark/>
          </w:tcPr>
          <w:p w:rsidR="00657B47" w:rsidRPr="00EF56E5" w:rsidRDefault="00657B47" w:rsidP="00A22904">
            <w:pPr>
              <w:rPr>
                <w:rFonts w:ascii="Arial" w:eastAsia="Calibri" w:hAnsi="Arial" w:cs="Arial"/>
                <w:b/>
                <w:bCs/>
                <w:sz w:val="20"/>
                <w:szCs w:val="20"/>
              </w:rPr>
            </w:pPr>
            <w:r w:rsidRPr="00EF56E5">
              <w:rPr>
                <w:rFonts w:ascii="Arial" w:eastAsia="Calibri" w:hAnsi="Arial" w:cs="Arial"/>
                <w:b/>
                <w:bCs/>
                <w:sz w:val="20"/>
                <w:szCs w:val="20"/>
              </w:rPr>
              <w:t xml:space="preserve">Pre- or </w:t>
            </w:r>
            <w:proofErr w:type="spellStart"/>
            <w:r>
              <w:rPr>
                <w:rFonts w:ascii="Arial" w:eastAsia="Calibri" w:hAnsi="Arial" w:cs="Arial"/>
                <w:b/>
                <w:bCs/>
                <w:sz w:val="20"/>
                <w:szCs w:val="20"/>
              </w:rPr>
              <w:t>c</w:t>
            </w:r>
            <w:r w:rsidRPr="00EF56E5">
              <w:rPr>
                <w:rFonts w:ascii="Arial" w:eastAsia="Calibri" w:hAnsi="Arial" w:cs="Arial"/>
                <w:b/>
                <w:bCs/>
                <w:sz w:val="20"/>
                <w:szCs w:val="20"/>
              </w:rPr>
              <w:t>or</w:t>
            </w:r>
            <w:r>
              <w:rPr>
                <w:rFonts w:ascii="Arial" w:eastAsia="Calibri" w:hAnsi="Arial" w:cs="Arial"/>
                <w:b/>
                <w:bCs/>
                <w:sz w:val="20"/>
                <w:szCs w:val="20"/>
              </w:rPr>
              <w:t>equisite</w:t>
            </w:r>
            <w:proofErr w:type="spellEnd"/>
          </w:p>
        </w:tc>
        <w:tc>
          <w:tcPr>
            <w:tcW w:w="3897" w:type="pct"/>
            <w:tcMar>
              <w:top w:w="0" w:type="dxa"/>
              <w:left w:w="108" w:type="dxa"/>
              <w:bottom w:w="0" w:type="dxa"/>
              <w:right w:w="108" w:type="dxa"/>
            </w:tcMar>
            <w:vAlign w:val="center"/>
          </w:tcPr>
          <w:p w:rsidR="00657B47" w:rsidRPr="00E55A4D" w:rsidRDefault="00657B47" w:rsidP="00A22904">
            <w:pPr>
              <w:rPr>
                <w:rFonts w:ascii="Arial" w:eastAsia="Calibri" w:hAnsi="Arial" w:cs="Arial"/>
                <w:bCs/>
                <w:sz w:val="20"/>
                <w:szCs w:val="20"/>
              </w:rPr>
            </w:pPr>
          </w:p>
        </w:tc>
      </w:tr>
      <w:tr w:rsidR="00657B47" w:rsidRPr="00EF56E5" w:rsidTr="00A22904">
        <w:trPr>
          <w:trHeight w:val="161"/>
        </w:trPr>
        <w:tc>
          <w:tcPr>
            <w:tcW w:w="1103" w:type="pct"/>
            <w:tcMar>
              <w:top w:w="0" w:type="dxa"/>
              <w:left w:w="108" w:type="dxa"/>
              <w:bottom w:w="0" w:type="dxa"/>
              <w:right w:w="108" w:type="dxa"/>
            </w:tcMar>
            <w:vAlign w:val="center"/>
            <w:hideMark/>
          </w:tcPr>
          <w:p w:rsidR="00657B47" w:rsidRPr="00EF56E5" w:rsidRDefault="00657B47" w:rsidP="00A22904">
            <w:pPr>
              <w:rPr>
                <w:rFonts w:ascii="Arial" w:eastAsia="Calibri" w:hAnsi="Arial" w:cs="Arial"/>
                <w:b/>
                <w:bCs/>
                <w:sz w:val="20"/>
                <w:szCs w:val="20"/>
              </w:rPr>
            </w:pPr>
            <w:r w:rsidRPr="00EF56E5">
              <w:rPr>
                <w:rFonts w:ascii="Arial" w:eastAsia="Calibri" w:hAnsi="Arial" w:cs="Arial"/>
                <w:b/>
                <w:bCs/>
                <w:sz w:val="20"/>
                <w:szCs w:val="20"/>
              </w:rPr>
              <w:t>Credits</w:t>
            </w:r>
          </w:p>
        </w:tc>
        <w:tc>
          <w:tcPr>
            <w:tcW w:w="3897" w:type="pct"/>
            <w:tcMar>
              <w:top w:w="0" w:type="dxa"/>
              <w:left w:w="108" w:type="dxa"/>
              <w:bottom w:w="0" w:type="dxa"/>
              <w:right w:w="108" w:type="dxa"/>
            </w:tcMar>
            <w:vAlign w:val="center"/>
          </w:tcPr>
          <w:p w:rsidR="00657B47" w:rsidRPr="00EF56E5" w:rsidRDefault="00657B47" w:rsidP="00A22904">
            <w:pPr>
              <w:rPr>
                <w:rFonts w:ascii="Arial" w:eastAsia="Calibri" w:hAnsi="Arial" w:cs="Arial"/>
                <w:bCs/>
                <w:sz w:val="20"/>
                <w:szCs w:val="20"/>
              </w:rPr>
            </w:pPr>
            <w:r w:rsidRPr="00A50D1A">
              <w:rPr>
                <w:rFonts w:ascii="Arial" w:eastAsia="Calibri" w:hAnsi="Arial" w:cs="Arial"/>
                <w:bCs/>
                <w:sz w:val="20"/>
                <w:szCs w:val="20"/>
              </w:rPr>
              <w:t>3 credits</w:t>
            </w:r>
          </w:p>
        </w:tc>
      </w:tr>
      <w:tr w:rsidR="00657B47" w:rsidRPr="00EF56E5" w:rsidTr="00A22904">
        <w:trPr>
          <w:trHeight w:val="287"/>
        </w:trPr>
        <w:tc>
          <w:tcPr>
            <w:tcW w:w="1103" w:type="pct"/>
            <w:tcMar>
              <w:top w:w="0" w:type="dxa"/>
              <w:left w:w="108" w:type="dxa"/>
              <w:bottom w:w="0" w:type="dxa"/>
              <w:right w:w="108" w:type="dxa"/>
            </w:tcMar>
            <w:vAlign w:val="center"/>
            <w:hideMark/>
          </w:tcPr>
          <w:p w:rsidR="00657B47" w:rsidRPr="00EF56E5" w:rsidRDefault="00657B47" w:rsidP="00A22904">
            <w:pPr>
              <w:rPr>
                <w:rFonts w:ascii="Arial" w:eastAsia="Calibri" w:hAnsi="Arial" w:cs="Arial"/>
                <w:b/>
                <w:bCs/>
                <w:sz w:val="20"/>
                <w:szCs w:val="20"/>
              </w:rPr>
            </w:pPr>
            <w:r w:rsidRPr="00EF56E5">
              <w:rPr>
                <w:rFonts w:ascii="Arial" w:eastAsia="Calibri" w:hAnsi="Arial" w:cs="Arial"/>
                <w:b/>
                <w:bCs/>
                <w:sz w:val="20"/>
                <w:szCs w:val="20"/>
              </w:rPr>
              <w:t>Contact Hours</w:t>
            </w:r>
          </w:p>
        </w:tc>
        <w:tc>
          <w:tcPr>
            <w:tcW w:w="3897" w:type="pct"/>
            <w:tcMar>
              <w:top w:w="0" w:type="dxa"/>
              <w:left w:w="108" w:type="dxa"/>
              <w:bottom w:w="0" w:type="dxa"/>
              <w:right w:w="108" w:type="dxa"/>
            </w:tcMar>
            <w:vAlign w:val="center"/>
          </w:tcPr>
          <w:p w:rsidR="00657B47" w:rsidRPr="00EF56E5" w:rsidRDefault="00657B47" w:rsidP="00A22904">
            <w:pPr>
              <w:rPr>
                <w:rFonts w:ascii="Arial" w:eastAsia="Calibri" w:hAnsi="Arial" w:cs="Arial"/>
                <w:bCs/>
                <w:sz w:val="20"/>
                <w:szCs w:val="20"/>
              </w:rPr>
            </w:pPr>
            <w:r w:rsidRPr="00A50D1A">
              <w:rPr>
                <w:rFonts w:ascii="Arial" w:eastAsia="Calibri" w:hAnsi="Arial" w:cs="Arial"/>
                <w:bCs/>
                <w:sz w:val="20"/>
                <w:szCs w:val="20"/>
              </w:rPr>
              <w:t>2 hours lectures, 2 hours lab</w:t>
            </w:r>
          </w:p>
        </w:tc>
      </w:tr>
      <w:tr w:rsidR="00657B47" w:rsidRPr="00EF56E5" w:rsidTr="00A22904">
        <w:trPr>
          <w:trHeight w:val="215"/>
        </w:trPr>
        <w:tc>
          <w:tcPr>
            <w:tcW w:w="1103" w:type="pct"/>
            <w:tcMar>
              <w:top w:w="0" w:type="dxa"/>
              <w:left w:w="108" w:type="dxa"/>
              <w:bottom w:w="0" w:type="dxa"/>
              <w:right w:w="108" w:type="dxa"/>
            </w:tcMar>
            <w:vAlign w:val="center"/>
            <w:hideMark/>
          </w:tcPr>
          <w:p w:rsidR="00657B47" w:rsidRPr="00EF56E5" w:rsidRDefault="00657B47" w:rsidP="00A22904">
            <w:pPr>
              <w:rPr>
                <w:rFonts w:ascii="Arial" w:eastAsia="Calibri" w:hAnsi="Arial" w:cs="Arial"/>
                <w:b/>
                <w:bCs/>
                <w:sz w:val="20"/>
                <w:szCs w:val="20"/>
              </w:rPr>
            </w:pPr>
            <w:r w:rsidRPr="00EF56E5">
              <w:rPr>
                <w:rFonts w:ascii="Arial" w:eastAsia="Calibri" w:hAnsi="Arial" w:cs="Arial"/>
                <w:b/>
                <w:bCs/>
                <w:sz w:val="20"/>
                <w:szCs w:val="20"/>
              </w:rPr>
              <w:t>Liberal Arts</w:t>
            </w:r>
          </w:p>
        </w:tc>
        <w:tc>
          <w:tcPr>
            <w:tcW w:w="3897" w:type="pct"/>
            <w:tcMar>
              <w:top w:w="0" w:type="dxa"/>
              <w:left w:w="108" w:type="dxa"/>
              <w:bottom w:w="0" w:type="dxa"/>
              <w:right w:w="108" w:type="dxa"/>
            </w:tcMar>
            <w:vAlign w:val="center"/>
            <w:hideMark/>
          </w:tcPr>
          <w:p w:rsidR="00657B47" w:rsidRPr="00EF56E5" w:rsidRDefault="00657B47" w:rsidP="00A22904">
            <w:pPr>
              <w:rPr>
                <w:rFonts w:ascii="Arial" w:eastAsia="Calibri" w:hAnsi="Arial" w:cs="Arial"/>
                <w:b/>
                <w:bCs/>
                <w:sz w:val="20"/>
                <w:szCs w:val="20"/>
              </w:rPr>
            </w:pPr>
            <w:r>
              <w:rPr>
                <w:rFonts w:ascii="Arial" w:eastAsia="Calibri" w:hAnsi="Arial" w:cs="Arial"/>
                <w:b/>
                <w:bCs/>
                <w:sz w:val="20"/>
                <w:szCs w:val="20"/>
              </w:rPr>
              <w:t>[   ] Yes  [  X</w:t>
            </w:r>
            <w:r w:rsidRPr="00EF56E5">
              <w:rPr>
                <w:rFonts w:ascii="Arial" w:eastAsia="Calibri" w:hAnsi="Arial" w:cs="Arial"/>
                <w:b/>
                <w:bCs/>
                <w:sz w:val="20"/>
                <w:szCs w:val="20"/>
              </w:rPr>
              <w:t xml:space="preserve">] No  </w:t>
            </w:r>
          </w:p>
        </w:tc>
      </w:tr>
      <w:tr w:rsidR="00657B47" w:rsidRPr="00EF56E5" w:rsidTr="00A22904">
        <w:trPr>
          <w:trHeight w:val="656"/>
        </w:trPr>
        <w:tc>
          <w:tcPr>
            <w:tcW w:w="1103" w:type="pct"/>
            <w:tcMar>
              <w:top w:w="0" w:type="dxa"/>
              <w:left w:w="108" w:type="dxa"/>
              <w:bottom w:w="0" w:type="dxa"/>
              <w:right w:w="108" w:type="dxa"/>
            </w:tcMar>
            <w:vAlign w:val="center"/>
            <w:hideMark/>
          </w:tcPr>
          <w:p w:rsidR="00657B47" w:rsidRPr="00EF56E5" w:rsidRDefault="00657B47" w:rsidP="00A22904">
            <w:pPr>
              <w:rPr>
                <w:rFonts w:ascii="Arial" w:eastAsia="Calibri" w:hAnsi="Arial" w:cs="Arial"/>
                <w:b/>
                <w:bCs/>
                <w:sz w:val="20"/>
                <w:szCs w:val="20"/>
              </w:rPr>
            </w:pPr>
            <w:r w:rsidRPr="00EF56E5">
              <w:rPr>
                <w:rFonts w:ascii="Arial" w:eastAsia="Calibri" w:hAnsi="Arial" w:cs="Arial"/>
                <w:b/>
                <w:bCs/>
                <w:sz w:val="20"/>
                <w:szCs w:val="20"/>
              </w:rPr>
              <w:t xml:space="preserve">Course Attribute (e.g. Writing Intensive, </w:t>
            </w:r>
            <w:proofErr w:type="spellStart"/>
            <w:r w:rsidRPr="00EF56E5">
              <w:rPr>
                <w:rFonts w:ascii="Arial" w:eastAsia="Calibri" w:hAnsi="Arial" w:cs="Arial"/>
                <w:b/>
                <w:bCs/>
                <w:sz w:val="20"/>
                <w:szCs w:val="20"/>
              </w:rPr>
              <w:t>etc</w:t>
            </w:r>
            <w:proofErr w:type="spellEnd"/>
            <w:r w:rsidRPr="00EF56E5">
              <w:rPr>
                <w:rFonts w:ascii="Arial" w:eastAsia="Calibri" w:hAnsi="Arial" w:cs="Arial"/>
                <w:b/>
                <w:bCs/>
                <w:sz w:val="20"/>
                <w:szCs w:val="20"/>
              </w:rPr>
              <w:t>)</w:t>
            </w:r>
          </w:p>
        </w:tc>
        <w:tc>
          <w:tcPr>
            <w:tcW w:w="3897" w:type="pct"/>
            <w:tcMar>
              <w:top w:w="0" w:type="dxa"/>
              <w:left w:w="108" w:type="dxa"/>
              <w:bottom w:w="0" w:type="dxa"/>
              <w:right w:w="108" w:type="dxa"/>
            </w:tcMar>
            <w:vAlign w:val="center"/>
          </w:tcPr>
          <w:p w:rsidR="00657B47" w:rsidRPr="00EF56E5" w:rsidRDefault="00657B47" w:rsidP="00A22904">
            <w:pPr>
              <w:rPr>
                <w:rFonts w:ascii="Arial" w:eastAsia="Calibri" w:hAnsi="Arial" w:cs="Arial"/>
                <w:bCs/>
                <w:sz w:val="20"/>
                <w:szCs w:val="20"/>
              </w:rPr>
            </w:pPr>
          </w:p>
        </w:tc>
      </w:tr>
      <w:tr w:rsidR="00657B47" w:rsidRPr="00EF56E5" w:rsidTr="00A22904">
        <w:trPr>
          <w:trHeight w:val="425"/>
        </w:trPr>
        <w:tc>
          <w:tcPr>
            <w:tcW w:w="1103" w:type="pct"/>
            <w:tcMar>
              <w:top w:w="0" w:type="dxa"/>
              <w:left w:w="108" w:type="dxa"/>
              <w:bottom w:w="0" w:type="dxa"/>
              <w:right w:w="108" w:type="dxa"/>
            </w:tcMar>
            <w:vAlign w:val="center"/>
            <w:hideMark/>
          </w:tcPr>
          <w:p w:rsidR="00657B47" w:rsidRPr="00EF56E5" w:rsidRDefault="00657B47" w:rsidP="00A22904">
            <w:pPr>
              <w:rPr>
                <w:rFonts w:ascii="Arial" w:eastAsia="Calibri" w:hAnsi="Arial" w:cs="Arial"/>
                <w:b/>
                <w:bCs/>
                <w:sz w:val="20"/>
                <w:szCs w:val="20"/>
              </w:rPr>
            </w:pPr>
            <w:r w:rsidRPr="00EF56E5">
              <w:rPr>
                <w:rFonts w:ascii="Arial" w:eastAsia="Calibri" w:hAnsi="Arial" w:cs="Arial"/>
                <w:b/>
                <w:bCs/>
                <w:sz w:val="20"/>
                <w:szCs w:val="20"/>
              </w:rPr>
              <w:lastRenderedPageBreak/>
              <w:t>Course Applicability</w:t>
            </w:r>
          </w:p>
        </w:tc>
        <w:tc>
          <w:tcPr>
            <w:tcW w:w="3897" w:type="pct"/>
            <w:tcMar>
              <w:top w:w="0" w:type="dxa"/>
              <w:left w:w="108" w:type="dxa"/>
              <w:bottom w:w="0" w:type="dxa"/>
              <w:right w:w="108" w:type="dxa"/>
            </w:tcMar>
            <w:vAlign w:val="center"/>
          </w:tcPr>
          <w:p w:rsidR="00657B47" w:rsidRPr="00EF56E5" w:rsidRDefault="00657B47" w:rsidP="00A22904">
            <w:pPr>
              <w:rPr>
                <w:rFonts w:ascii="Arial" w:eastAsia="Calibri" w:hAnsi="Arial" w:cs="Arial"/>
                <w:b/>
                <w:bCs/>
                <w:sz w:val="20"/>
                <w:szCs w:val="20"/>
              </w:rPr>
            </w:pPr>
          </w:p>
          <w:tbl>
            <w:tblPr>
              <w:tblW w:w="9423" w:type="dxa"/>
              <w:tblLook w:val="04A0" w:firstRow="1" w:lastRow="0" w:firstColumn="1" w:lastColumn="0" w:noHBand="0" w:noVBand="1"/>
            </w:tblPr>
            <w:tblGrid>
              <w:gridCol w:w="2763"/>
              <w:gridCol w:w="3690"/>
              <w:gridCol w:w="2970"/>
            </w:tblGrid>
            <w:tr w:rsidR="00657B47" w:rsidRPr="00EF56E5" w:rsidTr="00A22904">
              <w:trPr>
                <w:trHeight w:val="342"/>
              </w:trPr>
              <w:tc>
                <w:tcPr>
                  <w:tcW w:w="2763" w:type="dxa"/>
                  <w:shd w:val="clear" w:color="auto" w:fill="auto"/>
                  <w:vAlign w:val="center"/>
                </w:tcPr>
                <w:p w:rsidR="00657B47" w:rsidRPr="00EF56E5" w:rsidRDefault="00657B47" w:rsidP="00A22904">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Major</w:t>
                  </w:r>
                </w:p>
              </w:tc>
              <w:tc>
                <w:tcPr>
                  <w:tcW w:w="6660" w:type="dxa"/>
                  <w:gridSpan w:val="2"/>
                  <w:shd w:val="clear" w:color="auto" w:fill="auto"/>
                  <w:vAlign w:val="center"/>
                </w:tcPr>
                <w:p w:rsidR="00657B47" w:rsidRPr="00EF56E5" w:rsidRDefault="00657B47" w:rsidP="00A22904">
                  <w:pPr>
                    <w:rPr>
                      <w:rFonts w:ascii="Arial" w:eastAsia="Calibri" w:hAnsi="Arial" w:cs="Arial"/>
                      <w:b/>
                      <w:bCs/>
                      <w:sz w:val="20"/>
                      <w:szCs w:val="20"/>
                    </w:rPr>
                  </w:pPr>
                </w:p>
              </w:tc>
            </w:tr>
            <w:tr w:rsidR="00657B47" w:rsidRPr="00EF56E5" w:rsidTr="00A22904">
              <w:trPr>
                <w:trHeight w:val="360"/>
              </w:trPr>
              <w:tc>
                <w:tcPr>
                  <w:tcW w:w="2763" w:type="dxa"/>
                  <w:shd w:val="clear" w:color="auto" w:fill="auto"/>
                  <w:vAlign w:val="center"/>
                </w:tcPr>
                <w:p w:rsidR="00657B47" w:rsidRPr="00EF56E5" w:rsidRDefault="00657B47" w:rsidP="00A22904">
                  <w:pPr>
                    <w:rPr>
                      <w:rFonts w:ascii="Arial" w:eastAsia="Calibri" w:hAnsi="Arial" w:cs="Arial"/>
                      <w:b/>
                      <w:bCs/>
                      <w:sz w:val="20"/>
                      <w:szCs w:val="20"/>
                    </w:rPr>
                  </w:pPr>
                  <w:r w:rsidRPr="00EF56E5">
                    <w:rPr>
                      <w:rFonts w:ascii="Arial" w:eastAsia="Calibri" w:hAnsi="Arial" w:cs="Arial"/>
                      <w:b/>
                      <w:bCs/>
                      <w:sz w:val="20"/>
                      <w:szCs w:val="20"/>
                    </w:rPr>
                    <w:t>[  ] Gen Ed Required</w:t>
                  </w:r>
                </w:p>
              </w:tc>
              <w:tc>
                <w:tcPr>
                  <w:tcW w:w="3690" w:type="dxa"/>
                  <w:shd w:val="clear" w:color="auto" w:fill="auto"/>
                  <w:vAlign w:val="center"/>
                </w:tcPr>
                <w:p w:rsidR="00657B47" w:rsidRPr="00EF56E5" w:rsidRDefault="00657B47" w:rsidP="00A22904">
                  <w:pPr>
                    <w:rPr>
                      <w:rFonts w:ascii="Arial" w:eastAsia="Calibri" w:hAnsi="Arial" w:cs="Arial"/>
                      <w:b/>
                      <w:bCs/>
                      <w:sz w:val="20"/>
                      <w:szCs w:val="20"/>
                    </w:rPr>
                  </w:pPr>
                  <w:r w:rsidRPr="00EF56E5">
                    <w:rPr>
                      <w:rFonts w:ascii="Arial" w:eastAsia="Calibri" w:hAnsi="Arial" w:cs="Arial"/>
                      <w:b/>
                      <w:bCs/>
                      <w:sz w:val="20"/>
                      <w:szCs w:val="20"/>
                    </w:rPr>
                    <w:t>[  ] Gen Ed - Flexible</w:t>
                  </w:r>
                </w:p>
              </w:tc>
              <w:tc>
                <w:tcPr>
                  <w:tcW w:w="2970" w:type="dxa"/>
                  <w:shd w:val="clear" w:color="auto" w:fill="auto"/>
                  <w:vAlign w:val="center"/>
                </w:tcPr>
                <w:p w:rsidR="00657B47" w:rsidRPr="00EF56E5" w:rsidRDefault="00657B47" w:rsidP="00A22904">
                  <w:pPr>
                    <w:rPr>
                      <w:rFonts w:ascii="Arial" w:eastAsia="Calibri" w:hAnsi="Arial" w:cs="Arial"/>
                      <w:b/>
                      <w:bCs/>
                      <w:sz w:val="20"/>
                      <w:szCs w:val="20"/>
                    </w:rPr>
                  </w:pPr>
                  <w:r w:rsidRPr="00EF56E5">
                    <w:rPr>
                      <w:rFonts w:ascii="Arial" w:eastAsia="Calibri" w:hAnsi="Arial" w:cs="Arial"/>
                      <w:b/>
                      <w:bCs/>
                      <w:sz w:val="20"/>
                      <w:szCs w:val="20"/>
                    </w:rPr>
                    <w:t>[  ] Gen Ed - College Option</w:t>
                  </w:r>
                </w:p>
              </w:tc>
            </w:tr>
            <w:tr w:rsidR="00657B47" w:rsidRPr="00EF56E5" w:rsidTr="00A22904">
              <w:tc>
                <w:tcPr>
                  <w:tcW w:w="2763" w:type="dxa"/>
                  <w:shd w:val="clear" w:color="auto" w:fill="auto"/>
                  <w:vAlign w:val="center"/>
                </w:tcPr>
                <w:p w:rsidR="00657B47" w:rsidRPr="00EF56E5" w:rsidRDefault="00657B47" w:rsidP="00A22904">
                  <w:pPr>
                    <w:ind w:left="144"/>
                    <w:rPr>
                      <w:rFonts w:ascii="Arial" w:eastAsia="Calibri" w:hAnsi="Arial" w:cs="Arial"/>
                      <w:b/>
                      <w:bCs/>
                      <w:sz w:val="20"/>
                      <w:szCs w:val="20"/>
                    </w:rPr>
                  </w:pPr>
                  <w:r w:rsidRPr="00EF56E5">
                    <w:rPr>
                      <w:rFonts w:ascii="Arial" w:eastAsia="Calibri" w:hAnsi="Arial" w:cs="Arial"/>
                      <w:b/>
                      <w:bCs/>
                      <w:sz w:val="20"/>
                      <w:szCs w:val="20"/>
                    </w:rPr>
                    <w:t>[  ] English Composition</w:t>
                  </w:r>
                </w:p>
              </w:tc>
              <w:tc>
                <w:tcPr>
                  <w:tcW w:w="3690" w:type="dxa"/>
                  <w:shd w:val="clear" w:color="auto" w:fill="auto"/>
                  <w:vAlign w:val="center"/>
                </w:tcPr>
                <w:p w:rsidR="00657B47" w:rsidRPr="00EF56E5" w:rsidRDefault="00657B47" w:rsidP="00A22904">
                  <w:pPr>
                    <w:ind w:left="144"/>
                    <w:rPr>
                      <w:rFonts w:ascii="Arial" w:eastAsia="Calibri" w:hAnsi="Arial" w:cs="Arial"/>
                      <w:b/>
                      <w:bCs/>
                      <w:sz w:val="20"/>
                      <w:szCs w:val="20"/>
                    </w:rPr>
                  </w:pPr>
                  <w:r w:rsidRPr="00EF56E5">
                    <w:rPr>
                      <w:rFonts w:ascii="Arial" w:eastAsia="Calibri" w:hAnsi="Arial" w:cs="Arial"/>
                      <w:b/>
                      <w:bCs/>
                      <w:sz w:val="20"/>
                      <w:szCs w:val="20"/>
                    </w:rPr>
                    <w:t>[  ] World Cultures</w:t>
                  </w:r>
                </w:p>
              </w:tc>
              <w:tc>
                <w:tcPr>
                  <w:tcW w:w="2970" w:type="dxa"/>
                  <w:shd w:val="clear" w:color="auto" w:fill="auto"/>
                  <w:vAlign w:val="center"/>
                </w:tcPr>
                <w:p w:rsidR="00657B47" w:rsidRPr="00EF56E5" w:rsidRDefault="00657B47" w:rsidP="00A22904">
                  <w:pPr>
                    <w:ind w:left="97"/>
                    <w:rPr>
                      <w:rFonts w:ascii="Arial" w:eastAsia="Calibri" w:hAnsi="Arial" w:cs="Arial"/>
                      <w:b/>
                      <w:bCs/>
                      <w:sz w:val="20"/>
                      <w:szCs w:val="20"/>
                    </w:rPr>
                  </w:pPr>
                  <w:r>
                    <w:rPr>
                      <w:rFonts w:ascii="Arial" w:eastAsia="Calibri" w:hAnsi="Arial" w:cs="Arial"/>
                      <w:b/>
                      <w:bCs/>
                      <w:sz w:val="20"/>
                      <w:szCs w:val="20"/>
                    </w:rPr>
                    <w:t>[  ] Speech</w:t>
                  </w:r>
                </w:p>
              </w:tc>
            </w:tr>
            <w:tr w:rsidR="00657B47" w:rsidRPr="00EF56E5" w:rsidTr="00A22904">
              <w:trPr>
                <w:trHeight w:val="360"/>
              </w:trPr>
              <w:tc>
                <w:tcPr>
                  <w:tcW w:w="2763" w:type="dxa"/>
                  <w:shd w:val="clear" w:color="auto" w:fill="auto"/>
                  <w:vAlign w:val="center"/>
                </w:tcPr>
                <w:p w:rsidR="00657B47" w:rsidRPr="00EF56E5" w:rsidRDefault="00657B47" w:rsidP="00A22904">
                  <w:pPr>
                    <w:ind w:left="144"/>
                    <w:rPr>
                      <w:rFonts w:ascii="Arial" w:eastAsia="Calibri" w:hAnsi="Arial" w:cs="Arial"/>
                      <w:b/>
                      <w:bCs/>
                      <w:sz w:val="20"/>
                      <w:szCs w:val="20"/>
                    </w:rPr>
                  </w:pPr>
                  <w:r w:rsidRPr="00EF56E5">
                    <w:rPr>
                      <w:rFonts w:ascii="Arial" w:eastAsia="Calibri" w:hAnsi="Arial" w:cs="Arial"/>
                      <w:b/>
                      <w:bCs/>
                      <w:sz w:val="20"/>
                      <w:szCs w:val="20"/>
                    </w:rPr>
                    <w:t>[  ] Mathematics</w:t>
                  </w:r>
                </w:p>
              </w:tc>
              <w:tc>
                <w:tcPr>
                  <w:tcW w:w="3690" w:type="dxa"/>
                  <w:shd w:val="clear" w:color="auto" w:fill="auto"/>
                  <w:vAlign w:val="center"/>
                </w:tcPr>
                <w:p w:rsidR="00657B47" w:rsidRPr="00EF56E5" w:rsidRDefault="00657B47" w:rsidP="00A22904">
                  <w:pPr>
                    <w:ind w:left="144"/>
                    <w:rPr>
                      <w:rFonts w:ascii="Arial" w:eastAsia="Calibri" w:hAnsi="Arial" w:cs="Arial"/>
                      <w:b/>
                      <w:bCs/>
                      <w:sz w:val="20"/>
                      <w:szCs w:val="20"/>
                    </w:rPr>
                  </w:pPr>
                  <w:r w:rsidRPr="00EF56E5">
                    <w:rPr>
                      <w:rFonts w:ascii="Arial" w:eastAsia="Calibri" w:hAnsi="Arial" w:cs="Arial"/>
                      <w:b/>
                      <w:bCs/>
                      <w:sz w:val="20"/>
                      <w:szCs w:val="20"/>
                    </w:rPr>
                    <w:t>[  ] US Experience in its Diversity</w:t>
                  </w:r>
                </w:p>
              </w:tc>
              <w:tc>
                <w:tcPr>
                  <w:tcW w:w="2970" w:type="dxa"/>
                  <w:shd w:val="clear" w:color="auto" w:fill="auto"/>
                  <w:vAlign w:val="center"/>
                </w:tcPr>
                <w:p w:rsidR="00657B47" w:rsidRPr="00EF56E5" w:rsidRDefault="00657B47" w:rsidP="00A22904">
                  <w:pPr>
                    <w:ind w:left="97"/>
                    <w:rPr>
                      <w:rFonts w:ascii="Arial" w:eastAsia="Calibri" w:hAnsi="Arial" w:cs="Arial"/>
                      <w:b/>
                      <w:bCs/>
                      <w:sz w:val="20"/>
                      <w:szCs w:val="20"/>
                    </w:rPr>
                  </w:pPr>
                  <w:r w:rsidRPr="00EF56E5">
                    <w:rPr>
                      <w:rFonts w:ascii="Arial" w:eastAsia="Calibri" w:hAnsi="Arial" w:cs="Arial"/>
                      <w:b/>
                      <w:bCs/>
                      <w:sz w:val="20"/>
                      <w:szCs w:val="20"/>
                    </w:rPr>
                    <w:t>[  ] Interdisc</w:t>
                  </w:r>
                  <w:r>
                    <w:rPr>
                      <w:rFonts w:ascii="Arial" w:eastAsia="Calibri" w:hAnsi="Arial" w:cs="Arial"/>
                      <w:b/>
                      <w:bCs/>
                      <w:sz w:val="20"/>
                      <w:szCs w:val="20"/>
                    </w:rPr>
                    <w:t>i</w:t>
                  </w:r>
                  <w:r w:rsidRPr="00EF56E5">
                    <w:rPr>
                      <w:rFonts w:ascii="Arial" w:eastAsia="Calibri" w:hAnsi="Arial" w:cs="Arial"/>
                      <w:b/>
                      <w:bCs/>
                      <w:sz w:val="20"/>
                      <w:szCs w:val="20"/>
                    </w:rPr>
                    <w:t>plinary</w:t>
                  </w:r>
                </w:p>
              </w:tc>
            </w:tr>
            <w:tr w:rsidR="00657B47" w:rsidRPr="00EF56E5" w:rsidTr="00A22904">
              <w:trPr>
                <w:trHeight w:val="360"/>
              </w:trPr>
              <w:tc>
                <w:tcPr>
                  <w:tcW w:w="2763" w:type="dxa"/>
                  <w:shd w:val="clear" w:color="auto" w:fill="auto"/>
                  <w:vAlign w:val="center"/>
                </w:tcPr>
                <w:p w:rsidR="00657B47" w:rsidRPr="00EF56E5" w:rsidRDefault="00657B47" w:rsidP="00A22904">
                  <w:pPr>
                    <w:ind w:left="144"/>
                    <w:rPr>
                      <w:rFonts w:ascii="Arial" w:eastAsia="Calibri" w:hAnsi="Arial" w:cs="Arial"/>
                      <w:b/>
                      <w:bCs/>
                      <w:sz w:val="20"/>
                      <w:szCs w:val="20"/>
                    </w:rPr>
                  </w:pPr>
                  <w:r w:rsidRPr="00EF56E5">
                    <w:rPr>
                      <w:rFonts w:ascii="Arial" w:eastAsia="Calibri" w:hAnsi="Arial" w:cs="Arial"/>
                      <w:b/>
                      <w:bCs/>
                      <w:sz w:val="20"/>
                      <w:szCs w:val="20"/>
                    </w:rPr>
                    <w:t>[  ] Science</w:t>
                  </w:r>
                </w:p>
              </w:tc>
              <w:tc>
                <w:tcPr>
                  <w:tcW w:w="3690" w:type="dxa"/>
                  <w:shd w:val="clear" w:color="auto" w:fill="auto"/>
                  <w:vAlign w:val="center"/>
                </w:tcPr>
                <w:p w:rsidR="00657B47" w:rsidRPr="00EF56E5" w:rsidRDefault="00657B47" w:rsidP="00A22904">
                  <w:pPr>
                    <w:ind w:left="144"/>
                    <w:rPr>
                      <w:rFonts w:ascii="Arial" w:eastAsia="Calibri" w:hAnsi="Arial" w:cs="Arial"/>
                      <w:b/>
                      <w:bCs/>
                      <w:sz w:val="20"/>
                      <w:szCs w:val="20"/>
                    </w:rPr>
                  </w:pPr>
                  <w:r w:rsidRPr="00EF56E5">
                    <w:rPr>
                      <w:rFonts w:ascii="Arial" w:eastAsia="Calibri" w:hAnsi="Arial" w:cs="Arial"/>
                      <w:b/>
                      <w:bCs/>
                      <w:sz w:val="20"/>
                      <w:szCs w:val="20"/>
                    </w:rPr>
                    <w:t>[  ] Creative Expression</w:t>
                  </w:r>
                </w:p>
              </w:tc>
              <w:tc>
                <w:tcPr>
                  <w:tcW w:w="2970" w:type="dxa"/>
                  <w:shd w:val="clear" w:color="auto" w:fill="auto"/>
                  <w:vAlign w:val="center"/>
                </w:tcPr>
                <w:p w:rsidR="00657B47" w:rsidRPr="00EF56E5" w:rsidRDefault="00657B47" w:rsidP="00A22904">
                  <w:pPr>
                    <w:rPr>
                      <w:rFonts w:ascii="Arial" w:eastAsia="Calibri" w:hAnsi="Arial" w:cs="Arial"/>
                      <w:b/>
                      <w:bCs/>
                      <w:sz w:val="20"/>
                      <w:szCs w:val="20"/>
                    </w:rPr>
                  </w:pPr>
                  <w:r>
                    <w:rPr>
                      <w:rFonts w:ascii="Arial" w:eastAsia="Calibri" w:hAnsi="Arial" w:cs="Arial"/>
                      <w:b/>
                      <w:bCs/>
                      <w:sz w:val="20"/>
                      <w:szCs w:val="20"/>
                    </w:rPr>
                    <w:t xml:space="preserve">  </w:t>
                  </w:r>
                  <w:r w:rsidRPr="00EF56E5">
                    <w:rPr>
                      <w:rFonts w:ascii="Arial" w:eastAsia="Calibri" w:hAnsi="Arial" w:cs="Arial"/>
                      <w:b/>
                      <w:bCs/>
                      <w:sz w:val="20"/>
                      <w:szCs w:val="20"/>
                    </w:rPr>
                    <w:t>[  ] Advanced Liberal Arts</w:t>
                  </w:r>
                </w:p>
              </w:tc>
            </w:tr>
            <w:tr w:rsidR="00657B47" w:rsidRPr="00EF56E5" w:rsidTr="00A22904">
              <w:trPr>
                <w:trHeight w:val="360"/>
              </w:trPr>
              <w:tc>
                <w:tcPr>
                  <w:tcW w:w="2763" w:type="dxa"/>
                  <w:shd w:val="clear" w:color="auto" w:fill="auto"/>
                  <w:vAlign w:val="center"/>
                </w:tcPr>
                <w:p w:rsidR="00657B47" w:rsidRPr="00EF56E5" w:rsidRDefault="00657B47" w:rsidP="00A22904">
                  <w:pPr>
                    <w:rPr>
                      <w:rFonts w:ascii="Arial" w:eastAsia="Calibri" w:hAnsi="Arial" w:cs="Arial"/>
                      <w:b/>
                      <w:bCs/>
                      <w:sz w:val="20"/>
                      <w:szCs w:val="20"/>
                    </w:rPr>
                  </w:pPr>
                </w:p>
              </w:tc>
              <w:tc>
                <w:tcPr>
                  <w:tcW w:w="3690" w:type="dxa"/>
                  <w:shd w:val="clear" w:color="auto" w:fill="auto"/>
                  <w:vAlign w:val="center"/>
                </w:tcPr>
                <w:p w:rsidR="00657B47" w:rsidRPr="00EF56E5" w:rsidRDefault="00657B47" w:rsidP="00A22904">
                  <w:pPr>
                    <w:ind w:left="144"/>
                    <w:rPr>
                      <w:rFonts w:ascii="Arial" w:eastAsia="Calibri" w:hAnsi="Arial" w:cs="Arial"/>
                      <w:b/>
                      <w:bCs/>
                      <w:sz w:val="20"/>
                      <w:szCs w:val="20"/>
                    </w:rPr>
                  </w:pPr>
                  <w:r w:rsidRPr="00EF56E5">
                    <w:rPr>
                      <w:rFonts w:ascii="Arial" w:eastAsia="Calibri" w:hAnsi="Arial" w:cs="Arial"/>
                      <w:b/>
                      <w:bCs/>
                      <w:sz w:val="20"/>
                      <w:szCs w:val="20"/>
                    </w:rPr>
                    <w:t>[  ] Individual and Society</w:t>
                  </w:r>
                </w:p>
              </w:tc>
              <w:tc>
                <w:tcPr>
                  <w:tcW w:w="2970" w:type="dxa"/>
                  <w:shd w:val="clear" w:color="auto" w:fill="auto"/>
                  <w:vAlign w:val="center"/>
                </w:tcPr>
                <w:p w:rsidR="00657B47" w:rsidRPr="00EF56E5" w:rsidRDefault="00657B47" w:rsidP="00A22904">
                  <w:pPr>
                    <w:ind w:left="288"/>
                    <w:rPr>
                      <w:rFonts w:ascii="Arial" w:eastAsia="Calibri" w:hAnsi="Arial" w:cs="Arial"/>
                      <w:b/>
                      <w:bCs/>
                      <w:sz w:val="20"/>
                      <w:szCs w:val="20"/>
                    </w:rPr>
                  </w:pPr>
                </w:p>
              </w:tc>
            </w:tr>
            <w:tr w:rsidR="00657B47" w:rsidRPr="00EF56E5" w:rsidTr="00A22904">
              <w:trPr>
                <w:trHeight w:val="360"/>
              </w:trPr>
              <w:tc>
                <w:tcPr>
                  <w:tcW w:w="2763" w:type="dxa"/>
                  <w:shd w:val="clear" w:color="auto" w:fill="auto"/>
                  <w:vAlign w:val="center"/>
                </w:tcPr>
                <w:p w:rsidR="00657B47" w:rsidRPr="00EF56E5" w:rsidRDefault="00657B47" w:rsidP="00A22904">
                  <w:pPr>
                    <w:rPr>
                      <w:rFonts w:ascii="Arial" w:eastAsia="Calibri" w:hAnsi="Arial" w:cs="Arial"/>
                      <w:b/>
                      <w:bCs/>
                      <w:sz w:val="20"/>
                      <w:szCs w:val="20"/>
                    </w:rPr>
                  </w:pPr>
                </w:p>
              </w:tc>
              <w:tc>
                <w:tcPr>
                  <w:tcW w:w="3690" w:type="dxa"/>
                  <w:shd w:val="clear" w:color="auto" w:fill="auto"/>
                  <w:vAlign w:val="center"/>
                </w:tcPr>
                <w:p w:rsidR="00657B47" w:rsidRPr="00EF56E5" w:rsidRDefault="00657B47" w:rsidP="00A22904">
                  <w:pPr>
                    <w:ind w:left="144"/>
                    <w:rPr>
                      <w:rFonts w:ascii="Arial" w:eastAsia="Calibri" w:hAnsi="Arial" w:cs="Arial"/>
                      <w:b/>
                      <w:bCs/>
                      <w:sz w:val="20"/>
                      <w:szCs w:val="20"/>
                    </w:rPr>
                  </w:pPr>
                  <w:r w:rsidRPr="00EF56E5">
                    <w:rPr>
                      <w:rFonts w:ascii="Arial" w:eastAsia="Calibri" w:hAnsi="Arial" w:cs="Arial"/>
                      <w:b/>
                      <w:bCs/>
                      <w:sz w:val="20"/>
                      <w:szCs w:val="20"/>
                    </w:rPr>
                    <w:t>[  ] Scientific World</w:t>
                  </w:r>
                </w:p>
              </w:tc>
              <w:tc>
                <w:tcPr>
                  <w:tcW w:w="2970" w:type="dxa"/>
                  <w:shd w:val="clear" w:color="auto" w:fill="auto"/>
                  <w:vAlign w:val="center"/>
                </w:tcPr>
                <w:p w:rsidR="00657B47" w:rsidRPr="00EF56E5" w:rsidRDefault="00657B47" w:rsidP="00A22904">
                  <w:pPr>
                    <w:ind w:left="288"/>
                    <w:rPr>
                      <w:rFonts w:ascii="Arial" w:eastAsia="Calibri" w:hAnsi="Arial" w:cs="Arial"/>
                      <w:b/>
                      <w:bCs/>
                      <w:sz w:val="20"/>
                      <w:szCs w:val="20"/>
                    </w:rPr>
                  </w:pPr>
                </w:p>
              </w:tc>
            </w:tr>
          </w:tbl>
          <w:p w:rsidR="00657B47" w:rsidRPr="00EF56E5" w:rsidRDefault="00657B47" w:rsidP="00A22904">
            <w:pPr>
              <w:ind w:left="720"/>
              <w:rPr>
                <w:rFonts w:ascii="Arial" w:eastAsia="Calibri" w:hAnsi="Arial" w:cs="Arial"/>
                <w:b/>
                <w:bCs/>
                <w:sz w:val="20"/>
                <w:szCs w:val="20"/>
              </w:rPr>
            </w:pPr>
            <w:r w:rsidRPr="00EF56E5">
              <w:rPr>
                <w:rFonts w:ascii="Arial" w:eastAsia="Calibri" w:hAnsi="Arial" w:cs="Arial"/>
                <w:b/>
                <w:bCs/>
                <w:sz w:val="20"/>
                <w:szCs w:val="20"/>
              </w:rPr>
              <w:t xml:space="preserve"> </w:t>
            </w:r>
          </w:p>
        </w:tc>
      </w:tr>
      <w:tr w:rsidR="00657B47" w:rsidRPr="00EF56E5" w:rsidTr="00A22904">
        <w:trPr>
          <w:trHeight w:val="251"/>
        </w:trPr>
        <w:tc>
          <w:tcPr>
            <w:tcW w:w="1103" w:type="pct"/>
            <w:tcMar>
              <w:top w:w="0" w:type="dxa"/>
              <w:left w:w="108" w:type="dxa"/>
              <w:bottom w:w="0" w:type="dxa"/>
              <w:right w:w="108" w:type="dxa"/>
            </w:tcMar>
            <w:vAlign w:val="center"/>
          </w:tcPr>
          <w:p w:rsidR="00657B47" w:rsidRPr="00EF56E5" w:rsidRDefault="00657B47" w:rsidP="00A22904">
            <w:pPr>
              <w:rPr>
                <w:rFonts w:ascii="Arial" w:eastAsia="Calibri" w:hAnsi="Arial" w:cs="Arial"/>
                <w:b/>
                <w:bCs/>
                <w:sz w:val="20"/>
                <w:szCs w:val="20"/>
              </w:rPr>
            </w:pPr>
            <w:r w:rsidRPr="00EF56E5">
              <w:rPr>
                <w:rFonts w:ascii="Arial" w:eastAsia="Calibri" w:hAnsi="Arial" w:cs="Arial"/>
                <w:b/>
                <w:bCs/>
                <w:sz w:val="20"/>
                <w:szCs w:val="20"/>
              </w:rPr>
              <w:t>Effective Term</w:t>
            </w:r>
          </w:p>
        </w:tc>
        <w:tc>
          <w:tcPr>
            <w:tcW w:w="3897" w:type="pct"/>
            <w:tcMar>
              <w:top w:w="0" w:type="dxa"/>
              <w:left w:w="108" w:type="dxa"/>
              <w:bottom w:w="0" w:type="dxa"/>
              <w:right w:w="108" w:type="dxa"/>
            </w:tcMar>
            <w:vAlign w:val="center"/>
          </w:tcPr>
          <w:p w:rsidR="00657B47" w:rsidRPr="00CD4404" w:rsidRDefault="00657B47" w:rsidP="00A22904">
            <w:pPr>
              <w:rPr>
                <w:rFonts w:ascii="Arial" w:eastAsia="Calibri" w:hAnsi="Arial" w:cs="Arial"/>
                <w:bCs/>
                <w:sz w:val="20"/>
                <w:szCs w:val="20"/>
              </w:rPr>
            </w:pPr>
            <w:r>
              <w:rPr>
                <w:rFonts w:ascii="Arial" w:eastAsia="Calibri" w:hAnsi="Arial" w:cs="Arial"/>
                <w:bCs/>
                <w:sz w:val="20"/>
                <w:szCs w:val="20"/>
              </w:rPr>
              <w:t>Fall 2018</w:t>
            </w:r>
          </w:p>
        </w:tc>
      </w:tr>
    </w:tbl>
    <w:p w:rsidR="00657B47" w:rsidRPr="00EF56E5" w:rsidRDefault="00657B47" w:rsidP="00A22904">
      <w:pPr>
        <w:rPr>
          <w:rFonts w:ascii="Arial" w:hAnsi="Arial" w:cs="Arial"/>
          <w:b/>
          <w:bCs/>
          <w:sz w:val="20"/>
          <w:szCs w:val="20"/>
        </w:rPr>
      </w:pPr>
    </w:p>
    <w:p w:rsidR="00657B47" w:rsidRPr="00B675A6" w:rsidRDefault="00657B47" w:rsidP="00A22904">
      <w:pPr>
        <w:rPr>
          <w:rFonts w:ascii="Arial" w:hAnsi="Arial" w:cs="Arial"/>
          <w:sz w:val="20"/>
          <w:szCs w:val="20"/>
        </w:rPr>
      </w:pPr>
      <w:r w:rsidRPr="00EF56E5">
        <w:rPr>
          <w:rFonts w:ascii="Arial" w:hAnsi="Arial" w:cs="Arial"/>
          <w:b/>
          <w:bCs/>
          <w:sz w:val="20"/>
          <w:szCs w:val="20"/>
        </w:rPr>
        <w:t xml:space="preserve">Rationale:  </w:t>
      </w:r>
      <w:r w:rsidRPr="00B675A6">
        <w:rPr>
          <w:rFonts w:ascii="Arial" w:hAnsi="Arial" w:cs="Arial"/>
          <w:sz w:val="20"/>
          <w:szCs w:val="20"/>
        </w:rPr>
        <w:t>Course for the new Biomedical Engineering Technology (BMET) program. Bioelectricity is an integral part of any program in biomedical engineering.</w:t>
      </w:r>
    </w:p>
    <w:p w:rsidR="00657B47" w:rsidRPr="00B675A6" w:rsidRDefault="00657B47" w:rsidP="00A22904">
      <w:pPr>
        <w:spacing w:after="15"/>
        <w:rPr>
          <w:rStyle w:val="Strong"/>
          <w:rFonts w:ascii="Arial" w:hAnsi="Arial" w:cs="Arial"/>
          <w:sz w:val="20"/>
          <w:szCs w:val="20"/>
        </w:rPr>
      </w:pPr>
    </w:p>
    <w:p w:rsidR="00657B47" w:rsidRDefault="00657B47">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E5632F" w:rsidRPr="00C72926" w:rsidRDefault="00E5632F" w:rsidP="00A22904">
      <w:pPr>
        <w:pStyle w:val="CM4"/>
        <w:spacing w:after="0"/>
        <w:jc w:val="both"/>
        <w:rPr>
          <w:rFonts w:ascii="Times New Roman" w:hAnsi="Times New Roman"/>
          <w:color w:val="000000"/>
          <w:sz w:val="20"/>
          <w:szCs w:val="21"/>
        </w:rPr>
      </w:pPr>
      <w:r w:rsidRPr="00C72926">
        <w:rPr>
          <w:rFonts w:ascii="Times New Roman" w:hAnsi="Times New Roman"/>
          <w:color w:val="000000"/>
          <w:sz w:val="20"/>
          <w:szCs w:val="21"/>
        </w:rPr>
        <w:lastRenderedPageBreak/>
        <w:t xml:space="preserve">New York City College of Technology, CUNY </w:t>
      </w:r>
    </w:p>
    <w:p w:rsidR="00E5632F" w:rsidRDefault="00E5632F" w:rsidP="00A22904">
      <w:pPr>
        <w:pStyle w:val="Default"/>
        <w:tabs>
          <w:tab w:val="left" w:pos="-3960"/>
        </w:tabs>
        <w:spacing w:after="120"/>
        <w:ind w:right="-120"/>
        <w:rPr>
          <w:rFonts w:ascii="Times New Roman" w:hAnsi="Times New Roman"/>
          <w:sz w:val="32"/>
          <w:szCs w:val="41"/>
        </w:rPr>
      </w:pPr>
      <w:r>
        <w:rPr>
          <w:rFonts w:ascii="Times New Roman" w:hAnsi="Times New Roman"/>
          <w:sz w:val="32"/>
          <w:szCs w:val="41"/>
        </w:rPr>
        <w:t>NEW COURSE</w:t>
      </w:r>
      <w:r w:rsidRPr="00626D87">
        <w:rPr>
          <w:rFonts w:ascii="Times New Roman" w:hAnsi="Times New Roman"/>
          <w:sz w:val="32"/>
          <w:szCs w:val="41"/>
        </w:rPr>
        <w:t xml:space="preserve"> PROPOSAL</w:t>
      </w:r>
      <w:r>
        <w:rPr>
          <w:rFonts w:ascii="Times New Roman" w:hAnsi="Times New Roman"/>
          <w:sz w:val="32"/>
          <w:szCs w:val="41"/>
        </w:rPr>
        <w:t xml:space="preserve"> FORM</w:t>
      </w:r>
    </w:p>
    <w:p w:rsidR="00E5632F" w:rsidRPr="003535BC" w:rsidRDefault="00E5632F" w:rsidP="00A22904">
      <w:pPr>
        <w:rPr>
          <w:rFonts w:ascii="Times New Roman" w:hAnsi="Times New Roman" w:cs="Times New Roman"/>
          <w:sz w:val="20"/>
        </w:rPr>
      </w:pPr>
      <w:r w:rsidRPr="003535BC">
        <w:rPr>
          <w:rFonts w:ascii="Times New Roman" w:hAnsi="Times New Roman" w:cs="Times New Roman"/>
          <w:sz w:val="20"/>
        </w:rPr>
        <w:t xml:space="preserve">This form is used for all new course proposals. Attach this to the </w:t>
      </w:r>
      <w:hyperlink r:id="rId130" w:history="1">
        <w:r w:rsidRPr="00531884">
          <w:rPr>
            <w:rStyle w:val="Hyperlink"/>
            <w:rFonts w:ascii="Times New Roman" w:hAnsi="Times New Roman" w:cs="Times New Roman"/>
            <w:sz w:val="20"/>
          </w:rPr>
          <w:t>Curriculum Modification Proposal Form</w:t>
        </w:r>
      </w:hyperlink>
      <w:r>
        <w:rPr>
          <w:rFonts w:ascii="Times New Roman" w:hAnsi="Times New Roman" w:cs="Times New Roman"/>
          <w:sz w:val="20"/>
        </w:rPr>
        <w:t xml:space="preserve"> </w:t>
      </w:r>
      <w:r w:rsidRPr="003535BC">
        <w:rPr>
          <w:rFonts w:ascii="Times New Roman" w:hAnsi="Times New Roman" w:cs="Times New Roman"/>
          <w:sz w:val="20"/>
        </w:rPr>
        <w:t>and submit as one package as per instructions.</w:t>
      </w:r>
      <w:r>
        <w:rPr>
          <w:rFonts w:ascii="Times New Roman" w:hAnsi="Times New Roman" w:cs="Times New Roman"/>
          <w:sz w:val="20"/>
        </w:rPr>
        <w:t xml:space="preserve">  Use one New Course Proposal Form for each new course.</w:t>
      </w:r>
    </w:p>
    <w:p w:rsidR="00E5632F" w:rsidRDefault="00E5632F">
      <w:pPr>
        <w:rPr>
          <w:rFonts w:ascii="Times New Roman" w:hAnsi="Times New Roman" w:cs="Times New Roman"/>
        </w:rPr>
      </w:pPr>
    </w:p>
    <w:tbl>
      <w:tblPr>
        <w:tblStyle w:val="TableGrid"/>
        <w:tblW w:w="0" w:type="auto"/>
        <w:tblLook w:val="00A0" w:firstRow="1" w:lastRow="0" w:firstColumn="1" w:lastColumn="0" w:noHBand="0" w:noVBand="0"/>
      </w:tblPr>
      <w:tblGrid>
        <w:gridCol w:w="3528"/>
        <w:gridCol w:w="5328"/>
      </w:tblGrid>
      <w:tr w:rsidR="00E5632F">
        <w:tc>
          <w:tcPr>
            <w:tcW w:w="3528" w:type="dxa"/>
          </w:tcPr>
          <w:p w:rsidR="00E5632F" w:rsidRPr="00A912B6" w:rsidRDefault="00E5632F">
            <w:pPr>
              <w:rPr>
                <w:rFonts w:ascii="Times New Roman" w:hAnsi="Times New Roman" w:cs="Times New Roman"/>
                <w:b/>
              </w:rPr>
            </w:pPr>
            <w:r w:rsidRPr="00A912B6">
              <w:rPr>
                <w:rFonts w:ascii="Times New Roman" w:hAnsi="Times New Roman" w:cs="Times New Roman"/>
                <w:b/>
              </w:rPr>
              <w:t>Course Title</w:t>
            </w:r>
          </w:p>
        </w:tc>
        <w:tc>
          <w:tcPr>
            <w:tcW w:w="5328" w:type="dxa"/>
          </w:tcPr>
          <w:p w:rsidR="00E5632F" w:rsidRPr="004C5F58" w:rsidRDefault="00E5632F">
            <w:pPr>
              <w:rPr>
                <w:rFonts w:ascii="Times New Roman" w:hAnsi="Times New Roman" w:cs="Times New Roman"/>
              </w:rPr>
            </w:pPr>
            <w:r>
              <w:rPr>
                <w:b/>
              </w:rPr>
              <w:t>Health Information Technology Foundation</w:t>
            </w:r>
          </w:p>
        </w:tc>
      </w:tr>
      <w:tr w:rsidR="00E5632F">
        <w:tc>
          <w:tcPr>
            <w:tcW w:w="3528" w:type="dxa"/>
          </w:tcPr>
          <w:p w:rsidR="00E5632F" w:rsidRPr="00A912B6" w:rsidRDefault="00E5632F" w:rsidP="00A22904">
            <w:pPr>
              <w:rPr>
                <w:rFonts w:ascii="Times New Roman" w:hAnsi="Times New Roman" w:cs="Times New Roman"/>
                <w:b/>
              </w:rPr>
            </w:pPr>
            <w:r>
              <w:rPr>
                <w:rFonts w:ascii="Times New Roman" w:hAnsi="Times New Roman" w:cs="Times New Roman"/>
                <w:b/>
              </w:rPr>
              <w:t>Proposal Date</w:t>
            </w:r>
          </w:p>
        </w:tc>
        <w:tc>
          <w:tcPr>
            <w:tcW w:w="5328" w:type="dxa"/>
          </w:tcPr>
          <w:p w:rsidR="00E5632F" w:rsidRPr="004C5F58" w:rsidRDefault="00E5632F" w:rsidP="00A22904">
            <w:pPr>
              <w:rPr>
                <w:rFonts w:ascii="Times New Roman" w:hAnsi="Times New Roman" w:cs="Times New Roman"/>
              </w:rPr>
            </w:pPr>
            <w:r>
              <w:rPr>
                <w:rFonts w:ascii="Times New Roman" w:hAnsi="Times New Roman" w:cs="Times New Roman"/>
              </w:rPr>
              <w:t>8</w:t>
            </w:r>
            <w:r w:rsidRPr="004C5F58">
              <w:rPr>
                <w:rFonts w:ascii="Times New Roman" w:hAnsi="Times New Roman" w:cs="Times New Roman"/>
              </w:rPr>
              <w:t>/</w:t>
            </w:r>
            <w:r>
              <w:rPr>
                <w:rFonts w:ascii="Times New Roman" w:hAnsi="Times New Roman" w:cs="Times New Roman"/>
              </w:rPr>
              <w:t>24</w:t>
            </w:r>
            <w:r w:rsidRPr="004C5F58">
              <w:rPr>
                <w:rFonts w:ascii="Times New Roman" w:hAnsi="Times New Roman" w:cs="Times New Roman"/>
              </w:rPr>
              <w:t>/17</w:t>
            </w:r>
          </w:p>
        </w:tc>
      </w:tr>
      <w:tr w:rsidR="00E5632F">
        <w:tc>
          <w:tcPr>
            <w:tcW w:w="3528" w:type="dxa"/>
          </w:tcPr>
          <w:p w:rsidR="00E5632F" w:rsidRPr="00A912B6" w:rsidRDefault="00E5632F" w:rsidP="00A22904">
            <w:pPr>
              <w:rPr>
                <w:rFonts w:ascii="Times New Roman" w:hAnsi="Times New Roman" w:cs="Times New Roman"/>
                <w:b/>
              </w:rPr>
            </w:pPr>
            <w:r>
              <w:rPr>
                <w:rFonts w:ascii="Times New Roman" w:hAnsi="Times New Roman" w:cs="Times New Roman"/>
                <w:b/>
              </w:rPr>
              <w:t xml:space="preserve">Proposer’s Name </w:t>
            </w:r>
          </w:p>
        </w:tc>
        <w:tc>
          <w:tcPr>
            <w:tcW w:w="5328" w:type="dxa"/>
          </w:tcPr>
          <w:p w:rsidR="00E5632F" w:rsidRPr="004C5F58" w:rsidRDefault="00E5632F">
            <w:pPr>
              <w:rPr>
                <w:rFonts w:ascii="Times New Roman" w:hAnsi="Times New Roman" w:cs="Times New Roman"/>
              </w:rPr>
            </w:pPr>
            <w:proofErr w:type="spellStart"/>
            <w:r>
              <w:rPr>
                <w:rFonts w:ascii="Times New Roman" w:hAnsi="Times New Roman" w:cs="Times New Roman"/>
              </w:rPr>
              <w:t>Ossama</w:t>
            </w:r>
            <w:proofErr w:type="spellEnd"/>
            <w:r>
              <w:rPr>
                <w:rFonts w:ascii="Times New Roman" w:hAnsi="Times New Roman" w:cs="Times New Roman"/>
              </w:rPr>
              <w:t xml:space="preserve"> </w:t>
            </w:r>
            <w:proofErr w:type="spellStart"/>
            <w:r>
              <w:rPr>
                <w:rFonts w:ascii="Times New Roman" w:hAnsi="Times New Roman" w:cs="Times New Roman"/>
              </w:rPr>
              <w:t>Elhadary</w:t>
            </w:r>
            <w:proofErr w:type="spellEnd"/>
          </w:p>
        </w:tc>
      </w:tr>
      <w:tr w:rsidR="00E5632F">
        <w:tc>
          <w:tcPr>
            <w:tcW w:w="3528" w:type="dxa"/>
          </w:tcPr>
          <w:p w:rsidR="00E5632F" w:rsidRPr="00A912B6" w:rsidRDefault="00E5632F">
            <w:pPr>
              <w:rPr>
                <w:rFonts w:ascii="Times New Roman" w:hAnsi="Times New Roman" w:cs="Times New Roman"/>
                <w:b/>
              </w:rPr>
            </w:pPr>
            <w:r>
              <w:rPr>
                <w:rFonts w:ascii="Times New Roman" w:hAnsi="Times New Roman" w:cs="Times New Roman"/>
                <w:b/>
              </w:rPr>
              <w:t>Course Number</w:t>
            </w:r>
          </w:p>
        </w:tc>
        <w:tc>
          <w:tcPr>
            <w:tcW w:w="5328" w:type="dxa"/>
          </w:tcPr>
          <w:p w:rsidR="00E5632F" w:rsidRPr="004C5F58" w:rsidRDefault="00E5632F">
            <w:pPr>
              <w:rPr>
                <w:rFonts w:ascii="Times New Roman" w:hAnsi="Times New Roman" w:cs="Times New Roman"/>
              </w:rPr>
            </w:pPr>
            <w:r>
              <w:rPr>
                <w:b/>
              </w:rPr>
              <w:t>BMET3540</w:t>
            </w:r>
          </w:p>
        </w:tc>
      </w:tr>
      <w:tr w:rsidR="00E5632F">
        <w:tc>
          <w:tcPr>
            <w:tcW w:w="3528" w:type="dxa"/>
          </w:tcPr>
          <w:p w:rsidR="00E5632F" w:rsidRPr="00A912B6" w:rsidRDefault="00E5632F">
            <w:pPr>
              <w:rPr>
                <w:rFonts w:ascii="Times New Roman" w:hAnsi="Times New Roman" w:cs="Times New Roman"/>
                <w:b/>
              </w:rPr>
            </w:pPr>
            <w:r>
              <w:rPr>
                <w:rFonts w:ascii="Times New Roman" w:hAnsi="Times New Roman" w:cs="Times New Roman"/>
                <w:b/>
              </w:rPr>
              <w:t>Course Credits, Hours</w:t>
            </w:r>
          </w:p>
        </w:tc>
        <w:tc>
          <w:tcPr>
            <w:tcW w:w="5328" w:type="dxa"/>
          </w:tcPr>
          <w:p w:rsidR="00E5632F" w:rsidRPr="004C5F58" w:rsidRDefault="00E5632F">
            <w:pPr>
              <w:rPr>
                <w:rFonts w:ascii="Times New Roman" w:hAnsi="Times New Roman" w:cs="Times New Roman"/>
              </w:rPr>
            </w:pPr>
            <w:r w:rsidRPr="004C5F58">
              <w:rPr>
                <w:rFonts w:ascii="Times New Roman" w:hAnsi="Times New Roman" w:cs="Times New Roman"/>
              </w:rPr>
              <w:t>3 credits.,  2 hours lectures, 2 hours lab</w:t>
            </w:r>
          </w:p>
        </w:tc>
      </w:tr>
      <w:tr w:rsidR="00E5632F">
        <w:tc>
          <w:tcPr>
            <w:tcW w:w="3528" w:type="dxa"/>
          </w:tcPr>
          <w:p w:rsidR="00E5632F" w:rsidRPr="00A912B6" w:rsidRDefault="00E5632F">
            <w:pPr>
              <w:rPr>
                <w:rFonts w:ascii="Times New Roman" w:hAnsi="Times New Roman" w:cs="Times New Roman"/>
                <w:b/>
              </w:rPr>
            </w:pPr>
            <w:r>
              <w:rPr>
                <w:rFonts w:ascii="Times New Roman" w:hAnsi="Times New Roman" w:cs="Times New Roman"/>
                <w:b/>
              </w:rPr>
              <w:t>Course Pre / Co-Requisites</w:t>
            </w:r>
          </w:p>
        </w:tc>
        <w:tc>
          <w:tcPr>
            <w:tcW w:w="5328" w:type="dxa"/>
          </w:tcPr>
          <w:p w:rsidR="00E5632F" w:rsidRPr="002827BD" w:rsidRDefault="00CA0624" w:rsidP="00A22904">
            <w:pPr>
              <w:rPr>
                <w:rFonts w:ascii="Arial" w:hAnsi="Arial" w:cs="Arial"/>
                <w:color w:val="000000"/>
                <w:sz w:val="18"/>
                <w:szCs w:val="18"/>
              </w:rPr>
            </w:pPr>
            <w:r>
              <w:rPr>
                <w:rFonts w:ascii="Arial" w:hAnsi="Arial" w:cs="Arial"/>
                <w:color w:val="000000"/>
                <w:sz w:val="18"/>
                <w:szCs w:val="18"/>
              </w:rPr>
              <w:t>BMET12</w:t>
            </w:r>
            <w:r w:rsidR="00E5632F">
              <w:rPr>
                <w:rFonts w:ascii="Arial" w:hAnsi="Arial" w:cs="Arial"/>
                <w:color w:val="000000"/>
                <w:sz w:val="18"/>
                <w:szCs w:val="18"/>
              </w:rPr>
              <w:t>01 (Introduction to BMET)</w:t>
            </w:r>
          </w:p>
        </w:tc>
      </w:tr>
      <w:tr w:rsidR="00E5632F">
        <w:tc>
          <w:tcPr>
            <w:tcW w:w="3528" w:type="dxa"/>
          </w:tcPr>
          <w:p w:rsidR="00E5632F" w:rsidRPr="00A912B6" w:rsidRDefault="00E5632F">
            <w:pPr>
              <w:rPr>
                <w:rFonts w:ascii="Times New Roman" w:hAnsi="Times New Roman" w:cs="Times New Roman"/>
                <w:b/>
              </w:rPr>
            </w:pPr>
            <w:r>
              <w:rPr>
                <w:rFonts w:ascii="Times New Roman" w:hAnsi="Times New Roman" w:cs="Times New Roman"/>
                <w:b/>
              </w:rPr>
              <w:t>Catalog Course Description</w:t>
            </w:r>
          </w:p>
        </w:tc>
        <w:tc>
          <w:tcPr>
            <w:tcW w:w="5328" w:type="dxa"/>
          </w:tcPr>
          <w:p w:rsidR="00E5632F" w:rsidRPr="002827BD" w:rsidRDefault="00E5632F" w:rsidP="00A22904">
            <w:pPr>
              <w:pStyle w:val="NormalWeb"/>
              <w:shd w:val="clear" w:color="auto" w:fill="FFFFFF"/>
              <w:spacing w:before="0" w:beforeAutospacing="0" w:after="240" w:afterAutospacing="0" w:line="300" w:lineRule="atLeast"/>
              <w:rPr>
                <w:rFonts w:ascii="Arial" w:hAnsi="Arial" w:cs="Arial"/>
                <w:color w:val="000000"/>
                <w:sz w:val="23"/>
                <w:szCs w:val="23"/>
              </w:rPr>
            </w:pPr>
            <w:r>
              <w:rPr>
                <w:rFonts w:ascii="Arial" w:hAnsi="Arial" w:cs="Arial"/>
                <w:color w:val="000000"/>
                <w:sz w:val="23"/>
                <w:szCs w:val="23"/>
              </w:rPr>
              <w:t xml:space="preserve">This course offers an overview of healthcare, health information technology, and health information management systems. While Information systems are used in all industries and environments, the course will primarily focus on Information systems in the healthcare industry. This course will provides an overall introduction to information systems in a healthcare environment, and frames the different information systems concepts (ex: system analysis and design, </w:t>
            </w:r>
            <w:proofErr w:type="spellStart"/>
            <w:r>
              <w:rPr>
                <w:rFonts w:ascii="Arial" w:hAnsi="Arial" w:cs="Arial"/>
                <w:color w:val="000000"/>
                <w:sz w:val="23"/>
                <w:szCs w:val="23"/>
              </w:rPr>
              <w:t>etc</w:t>
            </w:r>
            <w:proofErr w:type="spellEnd"/>
            <w:r>
              <w:rPr>
                <w:rFonts w:ascii="Arial" w:hAnsi="Arial" w:cs="Arial"/>
                <w:color w:val="000000"/>
                <w:sz w:val="23"/>
                <w:szCs w:val="23"/>
              </w:rPr>
              <w:t xml:space="preserve">) within that context. The course will offer specific focus on sensitive healthcare-related areas like privacy and security and explain how information systems can both be a challenge and an opportunity. </w:t>
            </w:r>
          </w:p>
        </w:tc>
      </w:tr>
      <w:tr w:rsidR="00E5632F">
        <w:tc>
          <w:tcPr>
            <w:tcW w:w="3528" w:type="dxa"/>
          </w:tcPr>
          <w:p w:rsidR="00E5632F" w:rsidRDefault="00E5632F">
            <w:pPr>
              <w:rPr>
                <w:rFonts w:ascii="Times New Roman" w:hAnsi="Times New Roman" w:cs="Times New Roman"/>
                <w:b/>
              </w:rPr>
            </w:pPr>
            <w:r>
              <w:rPr>
                <w:rFonts w:ascii="Times New Roman" w:hAnsi="Times New Roman" w:cs="Times New Roman"/>
                <w:b/>
              </w:rPr>
              <w:t>Brief Rationale</w:t>
            </w:r>
          </w:p>
          <w:p w:rsidR="00E5632F" w:rsidRDefault="00E5632F" w:rsidP="00A22904">
            <w:pPr>
              <w:rPr>
                <w:rFonts w:ascii="Times New Roman" w:hAnsi="Times New Roman" w:cs="Times New Roman"/>
                <w:sz w:val="20"/>
              </w:rPr>
            </w:pPr>
            <w:r w:rsidRPr="003535BC">
              <w:rPr>
                <w:rFonts w:ascii="Times New Roman" w:hAnsi="Times New Roman" w:cs="Times New Roman"/>
                <w:sz w:val="20"/>
              </w:rPr>
              <w:t>Provide a concise summary of why this course is important to the department, school or college.</w:t>
            </w:r>
          </w:p>
          <w:p w:rsidR="00E5632F" w:rsidRPr="003535BC" w:rsidRDefault="00E5632F" w:rsidP="00A22904">
            <w:pPr>
              <w:rPr>
                <w:rFonts w:ascii="Times New Roman" w:hAnsi="Times New Roman" w:cs="Times New Roman"/>
                <w:b/>
              </w:rPr>
            </w:pPr>
          </w:p>
        </w:tc>
        <w:tc>
          <w:tcPr>
            <w:tcW w:w="5328" w:type="dxa"/>
          </w:tcPr>
          <w:p w:rsidR="00E5632F" w:rsidRPr="003A2F2E" w:rsidRDefault="00E5632F" w:rsidP="00A22904">
            <w:pPr>
              <w:spacing w:after="60"/>
              <w:jc w:val="both"/>
              <w:rPr>
                <w:rFonts w:ascii="Times New Roman" w:hAnsi="Times New Roman"/>
              </w:rPr>
            </w:pPr>
            <w:r w:rsidRPr="002F059C">
              <w:rPr>
                <w:rFonts w:ascii="Times New Roman" w:hAnsi="Times New Roman"/>
              </w:rPr>
              <w:t xml:space="preserve">The </w:t>
            </w:r>
            <w:r>
              <w:rPr>
                <w:b/>
              </w:rPr>
              <w:t xml:space="preserve">BMET3540 </w:t>
            </w:r>
            <w:r w:rsidRPr="002F059C">
              <w:rPr>
                <w:rFonts w:ascii="Times New Roman" w:hAnsi="Times New Roman"/>
              </w:rPr>
              <w:t>is a</w:t>
            </w:r>
            <w:r>
              <w:rPr>
                <w:rFonts w:ascii="Times New Roman" w:hAnsi="Times New Roman"/>
              </w:rPr>
              <w:t>n elective</w:t>
            </w:r>
            <w:r w:rsidRPr="002F059C">
              <w:rPr>
                <w:rFonts w:ascii="Times New Roman" w:hAnsi="Times New Roman"/>
              </w:rPr>
              <w:t xml:space="preserve"> </w:t>
            </w:r>
            <w:r>
              <w:rPr>
                <w:rFonts w:ascii="Times New Roman" w:hAnsi="Times New Roman"/>
              </w:rPr>
              <w:t>BMET core course (st</w:t>
            </w:r>
            <w:r w:rsidR="003C31DD">
              <w:rPr>
                <w:rFonts w:ascii="Times New Roman" w:hAnsi="Times New Roman"/>
              </w:rPr>
              <w:t>udents need to select 4 out of 6</w:t>
            </w:r>
            <w:r>
              <w:rPr>
                <w:rFonts w:ascii="Times New Roman" w:hAnsi="Times New Roman"/>
              </w:rPr>
              <w:t xml:space="preserve"> available courses) in the new biomedical engineering degree, and is a required course in the analytics track </w:t>
            </w:r>
            <w:r w:rsidRPr="002F059C">
              <w:rPr>
                <w:rFonts w:ascii="Times New Roman" w:hAnsi="Times New Roman"/>
              </w:rPr>
              <w:t xml:space="preserve">designed </w:t>
            </w:r>
            <w:r>
              <w:rPr>
                <w:rFonts w:ascii="Times New Roman" w:hAnsi="Times New Roman"/>
              </w:rPr>
              <w:t xml:space="preserve">to introduce students to the field of Information Technology in health care.  </w:t>
            </w:r>
          </w:p>
          <w:p w:rsidR="00E5632F" w:rsidRPr="00423F66" w:rsidRDefault="00E5632F">
            <w:pPr>
              <w:rPr>
                <w:rFonts w:ascii="Times New Roman" w:hAnsi="Times New Roman" w:cs="Times New Roman"/>
              </w:rPr>
            </w:pPr>
          </w:p>
          <w:p w:rsidR="00E5632F" w:rsidRPr="00423F66" w:rsidRDefault="00E5632F">
            <w:pPr>
              <w:rPr>
                <w:rFonts w:ascii="Times New Roman" w:hAnsi="Times New Roman" w:cs="Times New Roman"/>
              </w:rPr>
            </w:pPr>
          </w:p>
          <w:p w:rsidR="00E5632F" w:rsidRPr="00423F66" w:rsidRDefault="00E5632F">
            <w:pPr>
              <w:rPr>
                <w:rFonts w:ascii="Times New Roman" w:hAnsi="Times New Roman" w:cs="Times New Roman"/>
              </w:rPr>
            </w:pPr>
          </w:p>
        </w:tc>
      </w:tr>
      <w:tr w:rsidR="00E5632F">
        <w:tc>
          <w:tcPr>
            <w:tcW w:w="3528" w:type="dxa"/>
          </w:tcPr>
          <w:p w:rsidR="00E5632F" w:rsidRPr="00B55DF6" w:rsidRDefault="00E5632F">
            <w:pPr>
              <w:rPr>
                <w:rFonts w:ascii="Times New Roman" w:hAnsi="Times New Roman" w:cs="Times New Roman"/>
                <w:b/>
              </w:rPr>
            </w:pPr>
            <w:r>
              <w:rPr>
                <w:rFonts w:ascii="Times New Roman" w:hAnsi="Times New Roman" w:cs="Times New Roman"/>
                <w:b/>
              </w:rPr>
              <w:t>CUNY</w:t>
            </w:r>
            <w:r w:rsidRPr="00B55DF6">
              <w:rPr>
                <w:rFonts w:ascii="Times New Roman" w:hAnsi="Times New Roman" w:cs="Times New Roman"/>
                <w:b/>
              </w:rPr>
              <w:t xml:space="preserve"> – Course Equivalencies</w:t>
            </w:r>
          </w:p>
          <w:p w:rsidR="00E5632F" w:rsidRPr="00B55DF6" w:rsidRDefault="00E5632F">
            <w:pPr>
              <w:rPr>
                <w:rFonts w:ascii="Times New Roman" w:hAnsi="Times New Roman" w:cs="Times New Roman"/>
                <w:sz w:val="20"/>
                <w:szCs w:val="20"/>
              </w:rPr>
            </w:pPr>
            <w:r w:rsidRPr="00B55DF6">
              <w:rPr>
                <w:rFonts w:ascii="Times New Roman" w:hAnsi="Times New Roman" w:cs="Times New Roman"/>
                <w:sz w:val="20"/>
                <w:szCs w:val="20"/>
              </w:rPr>
              <w:t>Provide information about equivalent courses within CUNY, if any.</w:t>
            </w:r>
          </w:p>
          <w:p w:rsidR="00E5632F" w:rsidRDefault="00E5632F">
            <w:pPr>
              <w:rPr>
                <w:rFonts w:ascii="Times New Roman" w:hAnsi="Times New Roman" w:cs="Times New Roman"/>
                <w:b/>
              </w:rPr>
            </w:pPr>
          </w:p>
        </w:tc>
        <w:tc>
          <w:tcPr>
            <w:tcW w:w="5328" w:type="dxa"/>
          </w:tcPr>
          <w:p w:rsidR="00E5632F" w:rsidRPr="004C5F58" w:rsidRDefault="00E5632F">
            <w:pPr>
              <w:rPr>
                <w:rFonts w:ascii="Times New Roman" w:hAnsi="Times New Roman" w:cs="Times New Roman"/>
              </w:rPr>
            </w:pPr>
            <w:r w:rsidRPr="004C5F58">
              <w:rPr>
                <w:rFonts w:ascii="Times New Roman" w:hAnsi="Times New Roman" w:cs="Times New Roman"/>
              </w:rPr>
              <w:t>No</w:t>
            </w:r>
          </w:p>
        </w:tc>
      </w:tr>
      <w:tr w:rsidR="00E5632F">
        <w:tc>
          <w:tcPr>
            <w:tcW w:w="3528" w:type="dxa"/>
          </w:tcPr>
          <w:p w:rsidR="00E5632F" w:rsidRDefault="00E5632F">
            <w:pPr>
              <w:rPr>
                <w:rFonts w:ascii="Times New Roman" w:hAnsi="Times New Roman" w:cs="Times New Roman"/>
                <w:b/>
              </w:rPr>
            </w:pPr>
            <w:r>
              <w:rPr>
                <w:rFonts w:ascii="Times New Roman" w:hAnsi="Times New Roman" w:cs="Times New Roman"/>
                <w:b/>
              </w:rPr>
              <w:t>Intent to Submit as Common Core</w:t>
            </w:r>
          </w:p>
          <w:p w:rsidR="00E5632F" w:rsidRPr="003535BC" w:rsidRDefault="00E5632F" w:rsidP="00A22904">
            <w:pPr>
              <w:rPr>
                <w:rFonts w:ascii="Times New Roman" w:hAnsi="Times New Roman" w:cs="Times New Roman"/>
                <w:sz w:val="20"/>
              </w:rPr>
            </w:pPr>
            <w:r w:rsidRPr="003535BC">
              <w:rPr>
                <w:rFonts w:ascii="Times New Roman" w:hAnsi="Times New Roman" w:cs="Times New Roman"/>
                <w:sz w:val="20"/>
              </w:rPr>
              <w:t>If this course is intended to fulfill one of the requirements in the common core, then indicate which area.</w:t>
            </w:r>
          </w:p>
        </w:tc>
        <w:tc>
          <w:tcPr>
            <w:tcW w:w="5328" w:type="dxa"/>
          </w:tcPr>
          <w:p w:rsidR="00E5632F" w:rsidRPr="004C5F58" w:rsidRDefault="00E5632F">
            <w:pPr>
              <w:rPr>
                <w:rFonts w:ascii="Times New Roman" w:hAnsi="Times New Roman" w:cs="Times New Roman"/>
              </w:rPr>
            </w:pPr>
            <w:r w:rsidRPr="004C5F58">
              <w:rPr>
                <w:rFonts w:ascii="Times New Roman" w:hAnsi="Times New Roman" w:cs="Times New Roman"/>
              </w:rPr>
              <w:t>No</w:t>
            </w:r>
          </w:p>
        </w:tc>
      </w:tr>
      <w:tr w:rsidR="00E5632F" w:rsidTr="00A22904">
        <w:trPr>
          <w:trHeight w:val="505"/>
        </w:trPr>
        <w:tc>
          <w:tcPr>
            <w:tcW w:w="3528" w:type="dxa"/>
            <w:vMerge w:val="restart"/>
          </w:tcPr>
          <w:p w:rsidR="00E5632F" w:rsidRPr="00341B3C" w:rsidRDefault="00E5632F" w:rsidP="00A22904">
            <w:pPr>
              <w:rPr>
                <w:rFonts w:ascii="Times New Roman" w:hAnsi="Times New Roman" w:cs="Times New Roman"/>
                <w:b/>
              </w:rPr>
            </w:pPr>
            <w:r w:rsidRPr="00341B3C">
              <w:rPr>
                <w:rFonts w:ascii="Times New Roman" w:hAnsi="Times New Roman" w:cs="Times New Roman"/>
                <w:b/>
              </w:rPr>
              <w:t>For Interdisciplinary Courses:</w:t>
            </w:r>
          </w:p>
          <w:p w:rsidR="00E5632F" w:rsidRPr="00341B3C" w:rsidRDefault="00E5632F" w:rsidP="00E5632F">
            <w:pPr>
              <w:pStyle w:val="ListParagraph"/>
              <w:numPr>
                <w:ilvl w:val="0"/>
                <w:numId w:val="43"/>
              </w:numPr>
              <w:ind w:left="180" w:hanging="180"/>
              <w:rPr>
                <w:rFonts w:ascii="Times New Roman" w:hAnsi="Times New Roman" w:cs="Times New Roman"/>
                <w:sz w:val="20"/>
                <w:szCs w:val="20"/>
              </w:rPr>
            </w:pPr>
            <w:r w:rsidRPr="00341B3C">
              <w:rPr>
                <w:rFonts w:ascii="Times New Roman" w:hAnsi="Times New Roman" w:cs="Times New Roman"/>
                <w:sz w:val="20"/>
                <w:szCs w:val="20"/>
              </w:rPr>
              <w:lastRenderedPageBreak/>
              <w:t>Date submitted to ID Committee for review</w:t>
            </w:r>
          </w:p>
          <w:p w:rsidR="00E5632F" w:rsidRPr="00341B3C" w:rsidRDefault="00E5632F" w:rsidP="00E5632F">
            <w:pPr>
              <w:pStyle w:val="ListParagraph"/>
              <w:numPr>
                <w:ilvl w:val="0"/>
                <w:numId w:val="43"/>
              </w:numPr>
              <w:ind w:left="180" w:hanging="180"/>
              <w:rPr>
                <w:rFonts w:ascii="Times New Roman" w:hAnsi="Times New Roman" w:cs="Times New Roman"/>
                <w:sz w:val="20"/>
                <w:szCs w:val="20"/>
              </w:rPr>
            </w:pPr>
            <w:r w:rsidRPr="00341B3C">
              <w:rPr>
                <w:rFonts w:ascii="Times New Roman" w:hAnsi="Times New Roman" w:cs="Times New Roman"/>
                <w:sz w:val="20"/>
                <w:szCs w:val="20"/>
              </w:rPr>
              <w:t>Date ID recommendation received</w:t>
            </w:r>
          </w:p>
          <w:p w:rsidR="00E5632F" w:rsidRPr="00341B3C" w:rsidRDefault="00E5632F" w:rsidP="00A22904">
            <w:pPr>
              <w:pStyle w:val="ListParagraph"/>
              <w:ind w:left="180"/>
              <w:rPr>
                <w:rFonts w:ascii="Times New Roman" w:hAnsi="Times New Roman" w:cs="Times New Roman"/>
                <w:sz w:val="20"/>
                <w:szCs w:val="20"/>
              </w:rPr>
            </w:pPr>
          </w:p>
          <w:p w:rsidR="00E5632F" w:rsidRPr="00AA0010" w:rsidRDefault="00E5632F" w:rsidP="00A22904">
            <w:pPr>
              <w:rPr>
                <w:rFonts w:ascii="Times New Roman" w:hAnsi="Times New Roman" w:cs="Times New Roman"/>
                <w:color w:val="C00000"/>
              </w:rPr>
            </w:pPr>
            <w:r w:rsidRPr="00341B3C">
              <w:rPr>
                <w:rFonts w:ascii="Times New Roman" w:hAnsi="Times New Roman" w:cs="Times New Roman"/>
                <w:sz w:val="20"/>
                <w:szCs w:val="20"/>
              </w:rPr>
              <w:t>- Will all sections be offered as ID? Y/N</w:t>
            </w:r>
          </w:p>
        </w:tc>
        <w:tc>
          <w:tcPr>
            <w:tcW w:w="5328" w:type="dxa"/>
          </w:tcPr>
          <w:p w:rsidR="00E5632F" w:rsidRPr="004C5F58" w:rsidRDefault="00E5632F">
            <w:pPr>
              <w:rPr>
                <w:rFonts w:ascii="Times New Roman" w:hAnsi="Times New Roman" w:cs="Times New Roman"/>
              </w:rPr>
            </w:pPr>
            <w:r w:rsidRPr="004C5F58">
              <w:rPr>
                <w:rFonts w:ascii="Times New Roman" w:hAnsi="Times New Roman" w:cs="Times New Roman"/>
              </w:rPr>
              <w:lastRenderedPageBreak/>
              <w:t>No</w:t>
            </w:r>
          </w:p>
        </w:tc>
      </w:tr>
      <w:tr w:rsidR="00E5632F">
        <w:trPr>
          <w:trHeight w:val="505"/>
        </w:trPr>
        <w:tc>
          <w:tcPr>
            <w:tcW w:w="3528" w:type="dxa"/>
            <w:vMerge/>
          </w:tcPr>
          <w:p w:rsidR="00E5632F" w:rsidRPr="00B55DF6" w:rsidRDefault="00E5632F" w:rsidP="00A22904">
            <w:pPr>
              <w:rPr>
                <w:rFonts w:ascii="Times New Roman" w:hAnsi="Times New Roman" w:cs="Times New Roman"/>
                <w:b/>
              </w:rPr>
            </w:pPr>
          </w:p>
        </w:tc>
        <w:tc>
          <w:tcPr>
            <w:tcW w:w="5328" w:type="dxa"/>
          </w:tcPr>
          <w:p w:rsidR="00E5632F" w:rsidRPr="004C5F58" w:rsidRDefault="00E5632F">
            <w:pPr>
              <w:rPr>
                <w:rFonts w:ascii="Times New Roman" w:hAnsi="Times New Roman" w:cs="Times New Roman"/>
              </w:rPr>
            </w:pPr>
          </w:p>
        </w:tc>
      </w:tr>
      <w:tr w:rsidR="00E5632F" w:rsidTr="00A22904">
        <w:trPr>
          <w:trHeight w:val="413"/>
        </w:trPr>
        <w:tc>
          <w:tcPr>
            <w:tcW w:w="3528" w:type="dxa"/>
            <w:vMerge/>
          </w:tcPr>
          <w:p w:rsidR="00E5632F" w:rsidRPr="00B55DF6" w:rsidRDefault="00E5632F" w:rsidP="00A22904">
            <w:pPr>
              <w:rPr>
                <w:rFonts w:ascii="Times New Roman" w:hAnsi="Times New Roman" w:cs="Times New Roman"/>
                <w:b/>
              </w:rPr>
            </w:pPr>
          </w:p>
        </w:tc>
        <w:tc>
          <w:tcPr>
            <w:tcW w:w="5328" w:type="dxa"/>
          </w:tcPr>
          <w:p w:rsidR="00E5632F" w:rsidRPr="004C5F58" w:rsidRDefault="00E5632F">
            <w:pPr>
              <w:rPr>
                <w:rFonts w:ascii="Times New Roman" w:hAnsi="Times New Roman" w:cs="Times New Roman"/>
              </w:rPr>
            </w:pPr>
          </w:p>
        </w:tc>
      </w:tr>
      <w:tr w:rsidR="00E5632F">
        <w:tc>
          <w:tcPr>
            <w:tcW w:w="3528" w:type="dxa"/>
          </w:tcPr>
          <w:p w:rsidR="00E5632F" w:rsidRDefault="00E5632F">
            <w:pPr>
              <w:rPr>
                <w:rFonts w:ascii="Times New Roman" w:hAnsi="Times New Roman" w:cs="Times New Roman"/>
                <w:b/>
              </w:rPr>
            </w:pPr>
            <w:r>
              <w:rPr>
                <w:rFonts w:ascii="Times New Roman" w:hAnsi="Times New Roman" w:cs="Times New Roman"/>
                <w:b/>
              </w:rPr>
              <w:t>Intent to Submit as a Writing Intensive Course</w:t>
            </w:r>
          </w:p>
        </w:tc>
        <w:tc>
          <w:tcPr>
            <w:tcW w:w="5328" w:type="dxa"/>
          </w:tcPr>
          <w:p w:rsidR="00E5632F" w:rsidRPr="004C5F58" w:rsidRDefault="00E5632F">
            <w:pPr>
              <w:rPr>
                <w:rFonts w:ascii="Times New Roman" w:hAnsi="Times New Roman" w:cs="Times New Roman"/>
              </w:rPr>
            </w:pPr>
            <w:r w:rsidRPr="004C5F58">
              <w:rPr>
                <w:rFonts w:ascii="Times New Roman" w:hAnsi="Times New Roman" w:cs="Times New Roman"/>
              </w:rPr>
              <w:t>No</w:t>
            </w:r>
          </w:p>
        </w:tc>
      </w:tr>
    </w:tbl>
    <w:p w:rsidR="00E5632F" w:rsidRDefault="00E5632F">
      <w:pPr>
        <w:rPr>
          <w:rFonts w:ascii="Times New Roman" w:hAnsi="Times New Roman" w:cs="Times New Roman"/>
        </w:rPr>
      </w:pPr>
    </w:p>
    <w:p w:rsidR="00E5632F" w:rsidRPr="003535BC" w:rsidRDefault="00E5632F">
      <w:pPr>
        <w:rPr>
          <w:rFonts w:ascii="Times New Roman" w:hAnsi="Times New Roman" w:cs="Times New Roman"/>
          <w:sz w:val="20"/>
        </w:rPr>
      </w:pPr>
      <w:r w:rsidRPr="003535BC">
        <w:rPr>
          <w:rFonts w:ascii="Times New Roman" w:hAnsi="Times New Roman" w:cs="Times New Roman"/>
          <w:sz w:val="20"/>
        </w:rPr>
        <w:t>Please include all appropriate documentation as indicated in the NEW</w:t>
      </w:r>
      <w:r>
        <w:rPr>
          <w:rFonts w:ascii="Times New Roman" w:hAnsi="Times New Roman" w:cs="Times New Roman"/>
          <w:sz w:val="20"/>
        </w:rPr>
        <w:t xml:space="preserve"> COURSE PROPOSAL Combine all information into a single document that is included in the Curriculum Modification Form.</w:t>
      </w:r>
    </w:p>
    <w:p w:rsidR="00E5632F" w:rsidRDefault="00E5632F">
      <w:pPr>
        <w:rPr>
          <w:rFonts w:ascii="Times New Roman" w:hAnsi="Times New Roman" w:cs="Times New Roman"/>
        </w:rPr>
      </w:pPr>
    </w:p>
    <w:p w:rsidR="00E5632F" w:rsidRDefault="00E5632F" w:rsidP="00A22904"/>
    <w:p w:rsidR="00E5632F" w:rsidRDefault="00E5632F" w:rsidP="00A22904">
      <w:pPr>
        <w:rPr>
          <w:b/>
        </w:rPr>
        <w:sectPr w:rsidR="00E5632F" w:rsidSect="00A22904">
          <w:headerReference w:type="even" r:id="rId131"/>
          <w:footerReference w:type="even" r:id="rId132"/>
          <w:footerReference w:type="default" r:id="rId133"/>
          <w:pgSz w:w="12240" w:h="15840"/>
          <w:pgMar w:top="1440" w:right="1460" w:bottom="801" w:left="1160" w:header="720" w:footer="720" w:gutter="0"/>
          <w:cols w:space="720" w:equalWidth="0">
            <w:col w:w="9620"/>
          </w:cols>
          <w:noEndnote/>
        </w:sectPr>
      </w:pPr>
    </w:p>
    <w:p w:rsidR="00E5632F" w:rsidRDefault="00E5632F" w:rsidP="00A22904">
      <w:pPr>
        <w:rPr>
          <w:b/>
        </w:rPr>
      </w:pPr>
      <w:r w:rsidRPr="003D31C5">
        <w:rPr>
          <w:b/>
        </w:rPr>
        <w:lastRenderedPageBreak/>
        <w:t>NEW COURSE PROPOSAL</w:t>
      </w:r>
      <w:r>
        <w:rPr>
          <w:b/>
        </w:rPr>
        <w:t xml:space="preserve"> CHECK LIST</w:t>
      </w:r>
    </w:p>
    <w:p w:rsidR="00E5632F" w:rsidRPr="00892125" w:rsidRDefault="00E5632F" w:rsidP="00A22904">
      <w:pPr>
        <w:rPr>
          <w:rFonts w:ascii="Times New Roman" w:hAnsi="Times New Roman" w:cs="Times New Roman"/>
          <w:sz w:val="20"/>
        </w:rPr>
      </w:pPr>
      <w:r>
        <w:rPr>
          <w:rFonts w:ascii="Times New Roman" w:hAnsi="Times New Roman" w:cs="Times New Roman"/>
          <w:sz w:val="20"/>
        </w:rPr>
        <w:t>Use this checklist to ensure that all required documentation has been included.  You may wish to use this checklist as a table of contents within the new course proposal.</w:t>
      </w:r>
    </w:p>
    <w:tbl>
      <w:tblPr>
        <w:tblStyle w:val="TableGrid"/>
        <w:tblW w:w="0" w:type="auto"/>
        <w:tblLook w:val="04A0" w:firstRow="1" w:lastRow="0" w:firstColumn="1" w:lastColumn="0" w:noHBand="0" w:noVBand="1"/>
      </w:tblPr>
      <w:tblGrid>
        <w:gridCol w:w="7848"/>
        <w:gridCol w:w="630"/>
      </w:tblGrid>
      <w:tr w:rsidR="00E5632F" w:rsidRPr="000224BD" w:rsidTr="00A22904">
        <w:tc>
          <w:tcPr>
            <w:tcW w:w="7848" w:type="dxa"/>
            <w:shd w:val="clear" w:color="auto" w:fill="E6E6E6"/>
          </w:tcPr>
          <w:p w:rsidR="00E5632F" w:rsidRPr="000224BD" w:rsidRDefault="00E5632F" w:rsidP="00A22904">
            <w:pPr>
              <w:spacing w:after="80"/>
              <w:rPr>
                <w:rFonts w:asciiTheme="majorHAnsi" w:hAnsiTheme="majorHAnsi" w:cs="Times New Roman"/>
                <w:b/>
              </w:rPr>
            </w:pPr>
            <w:r w:rsidRPr="000224BD">
              <w:rPr>
                <w:rFonts w:asciiTheme="majorHAnsi" w:hAnsiTheme="majorHAnsi" w:cs="Arial"/>
                <w:b/>
              </w:rPr>
              <w:t>Completed NEW COURSE PROPOSAL FORM</w:t>
            </w:r>
          </w:p>
        </w:tc>
        <w:tc>
          <w:tcPr>
            <w:tcW w:w="630" w:type="dxa"/>
            <w:shd w:val="clear" w:color="auto" w:fill="E6E6E6"/>
            <w:vAlign w:val="center"/>
          </w:tcPr>
          <w:p w:rsidR="00E5632F" w:rsidRPr="000224BD" w:rsidRDefault="00E5632F" w:rsidP="00A22904">
            <w:pPr>
              <w:spacing w:after="80"/>
              <w:jc w:val="center"/>
              <w:rPr>
                <w:rFonts w:ascii="Arial" w:hAnsi="Arial" w:cs="Arial"/>
                <w:b/>
                <w:sz w:val="18"/>
                <w:szCs w:val="18"/>
              </w:rPr>
            </w:pPr>
          </w:p>
        </w:tc>
      </w:tr>
      <w:tr w:rsidR="00E5632F" w:rsidRPr="00072BDF">
        <w:tc>
          <w:tcPr>
            <w:tcW w:w="7848" w:type="dxa"/>
          </w:tcPr>
          <w:p w:rsidR="00E5632F" w:rsidRPr="005F58C0" w:rsidRDefault="00E5632F" w:rsidP="00E5632F">
            <w:pPr>
              <w:pStyle w:val="ListParagraph"/>
              <w:numPr>
                <w:ilvl w:val="0"/>
                <w:numId w:val="41"/>
              </w:numPr>
              <w:spacing w:after="80"/>
              <w:rPr>
                <w:rFonts w:asciiTheme="majorHAnsi" w:hAnsiTheme="majorHAnsi" w:cs="Times New Roman"/>
              </w:rPr>
            </w:pPr>
            <w:r>
              <w:rPr>
                <w:rFonts w:asciiTheme="majorHAnsi" w:hAnsiTheme="majorHAnsi" w:cs="Arial"/>
              </w:rPr>
              <w:t xml:space="preserve">Title, </w:t>
            </w:r>
            <w:r w:rsidRPr="005F58C0">
              <w:rPr>
                <w:rFonts w:asciiTheme="majorHAnsi" w:hAnsiTheme="majorHAnsi" w:cs="Arial"/>
              </w:rPr>
              <w:t>Number, Credits, Hours, Catalog course description</w:t>
            </w:r>
          </w:p>
        </w:tc>
        <w:tc>
          <w:tcPr>
            <w:tcW w:w="630" w:type="dxa"/>
            <w:vAlign w:val="center"/>
          </w:tcPr>
          <w:p w:rsidR="00E5632F" w:rsidRPr="00072BDF" w:rsidRDefault="00E5632F"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E5632F" w:rsidRPr="00072BDF">
        <w:tc>
          <w:tcPr>
            <w:tcW w:w="7848" w:type="dxa"/>
          </w:tcPr>
          <w:p w:rsidR="00E5632F" w:rsidRPr="005F58C0" w:rsidRDefault="00E5632F" w:rsidP="00E5632F">
            <w:pPr>
              <w:pStyle w:val="ListParagraph"/>
              <w:numPr>
                <w:ilvl w:val="0"/>
                <w:numId w:val="41"/>
              </w:numPr>
              <w:spacing w:after="80"/>
              <w:rPr>
                <w:rFonts w:asciiTheme="majorHAnsi" w:hAnsiTheme="majorHAnsi" w:cs="Times New Roman"/>
              </w:rPr>
            </w:pPr>
            <w:r>
              <w:rPr>
                <w:rFonts w:asciiTheme="majorHAnsi" w:hAnsiTheme="majorHAnsi" w:cs="Arial"/>
              </w:rPr>
              <w:t xml:space="preserve">Brief </w:t>
            </w:r>
            <w:r w:rsidRPr="005F58C0">
              <w:rPr>
                <w:rFonts w:asciiTheme="majorHAnsi" w:hAnsiTheme="majorHAnsi" w:cs="Arial"/>
              </w:rPr>
              <w:t>Rationale</w:t>
            </w:r>
          </w:p>
        </w:tc>
        <w:tc>
          <w:tcPr>
            <w:tcW w:w="630" w:type="dxa"/>
            <w:vAlign w:val="center"/>
          </w:tcPr>
          <w:p w:rsidR="00E5632F" w:rsidRPr="00072BDF" w:rsidRDefault="00E5632F"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E5632F" w:rsidRPr="00072BDF">
        <w:tc>
          <w:tcPr>
            <w:tcW w:w="7848" w:type="dxa"/>
          </w:tcPr>
          <w:p w:rsidR="00E5632F" w:rsidRDefault="00E5632F" w:rsidP="00E5632F">
            <w:pPr>
              <w:pStyle w:val="ListParagraph"/>
              <w:numPr>
                <w:ilvl w:val="0"/>
                <w:numId w:val="41"/>
              </w:numPr>
              <w:spacing w:after="80"/>
              <w:rPr>
                <w:rFonts w:asciiTheme="majorHAnsi" w:hAnsiTheme="majorHAnsi" w:cs="Arial"/>
              </w:rPr>
            </w:pPr>
            <w:r>
              <w:rPr>
                <w:rFonts w:asciiTheme="majorHAnsi" w:hAnsiTheme="majorHAnsi" w:cs="Arial"/>
              </w:rPr>
              <w:t>CUNY</w:t>
            </w:r>
            <w:r w:rsidRPr="00AA0010">
              <w:rPr>
                <w:rFonts w:asciiTheme="majorHAnsi" w:hAnsiTheme="majorHAnsi" w:cs="Arial"/>
              </w:rPr>
              <w:t xml:space="preserve"> – Course Equivalencies</w:t>
            </w:r>
          </w:p>
        </w:tc>
        <w:tc>
          <w:tcPr>
            <w:tcW w:w="630" w:type="dxa"/>
            <w:vAlign w:val="center"/>
          </w:tcPr>
          <w:p w:rsidR="00E5632F" w:rsidRPr="00072BDF" w:rsidRDefault="00E5632F" w:rsidP="00A22904">
            <w:pPr>
              <w:spacing w:after="80"/>
              <w:jc w:val="center"/>
              <w:rPr>
                <w:rFonts w:ascii="Arial" w:hAnsi="Arial" w:cs="Arial"/>
                <w:color w:val="333333"/>
                <w:sz w:val="18"/>
                <w:szCs w:val="18"/>
              </w:rPr>
            </w:pPr>
          </w:p>
        </w:tc>
      </w:tr>
      <w:tr w:rsidR="00E5632F" w:rsidRPr="00072BDF" w:rsidTr="00A22904">
        <w:tc>
          <w:tcPr>
            <w:tcW w:w="7848" w:type="dxa"/>
            <w:tcBorders>
              <w:bottom w:val="single" w:sz="4" w:space="0" w:color="auto"/>
            </w:tcBorders>
          </w:tcPr>
          <w:p w:rsidR="00E5632F" w:rsidRPr="003D31C5" w:rsidRDefault="00E5632F" w:rsidP="00A22904">
            <w:pPr>
              <w:spacing w:after="80"/>
              <w:rPr>
                <w:rFonts w:asciiTheme="majorHAnsi" w:hAnsiTheme="majorHAnsi" w:cs="Arial"/>
              </w:rPr>
            </w:pPr>
            <w:r>
              <w:rPr>
                <w:rFonts w:asciiTheme="majorHAnsi" w:hAnsiTheme="majorHAnsi" w:cs="Arial"/>
              </w:rPr>
              <w:t xml:space="preserve">Completed </w:t>
            </w:r>
            <w:hyperlink r:id="rId134" w:history="1">
              <w:r w:rsidRPr="0039228A">
                <w:rPr>
                  <w:rStyle w:val="Hyperlink"/>
                  <w:rFonts w:asciiTheme="majorHAnsi" w:hAnsiTheme="majorHAnsi" w:cs="Arial"/>
                </w:rPr>
                <w:t>Library Resources and Information Literacy Form</w:t>
              </w:r>
            </w:hyperlink>
          </w:p>
        </w:tc>
        <w:tc>
          <w:tcPr>
            <w:tcW w:w="630" w:type="dxa"/>
            <w:tcBorders>
              <w:bottom w:val="single" w:sz="4" w:space="0" w:color="auto"/>
            </w:tcBorders>
            <w:vAlign w:val="center"/>
          </w:tcPr>
          <w:p w:rsidR="00E5632F" w:rsidRPr="00072BDF" w:rsidRDefault="00E5632F" w:rsidP="00A22904">
            <w:pPr>
              <w:spacing w:after="80"/>
              <w:jc w:val="center"/>
              <w:rPr>
                <w:rFonts w:ascii="Arial" w:hAnsi="Arial" w:cs="Arial"/>
                <w:color w:val="333333"/>
                <w:sz w:val="18"/>
                <w:szCs w:val="18"/>
              </w:rPr>
            </w:pPr>
          </w:p>
        </w:tc>
      </w:tr>
      <w:tr w:rsidR="00E5632F" w:rsidRPr="003D31C5" w:rsidTr="00A22904">
        <w:tc>
          <w:tcPr>
            <w:tcW w:w="7848" w:type="dxa"/>
            <w:shd w:val="clear" w:color="auto" w:fill="E6E6E6"/>
          </w:tcPr>
          <w:p w:rsidR="00E5632F" w:rsidRDefault="00E5632F" w:rsidP="00A22904">
            <w:pPr>
              <w:spacing w:after="80"/>
              <w:rPr>
                <w:rFonts w:asciiTheme="majorHAnsi" w:hAnsiTheme="majorHAnsi" w:cs="Arial"/>
                <w:b/>
              </w:rPr>
            </w:pPr>
            <w:r>
              <w:rPr>
                <w:rFonts w:asciiTheme="majorHAnsi" w:hAnsiTheme="majorHAnsi" w:cs="Arial"/>
                <w:b/>
              </w:rPr>
              <w:t xml:space="preserve">Course Outline </w:t>
            </w:r>
          </w:p>
          <w:p w:rsidR="00E5632F" w:rsidRPr="005F58C0" w:rsidRDefault="00E5632F" w:rsidP="00A22904">
            <w:pPr>
              <w:spacing w:after="80"/>
              <w:rPr>
                <w:rFonts w:asciiTheme="majorHAnsi" w:hAnsiTheme="majorHAnsi" w:cs="Arial"/>
              </w:rPr>
            </w:pPr>
            <w:r>
              <w:rPr>
                <w:rFonts w:asciiTheme="majorHAnsi" w:hAnsiTheme="majorHAnsi" w:cs="Arial"/>
              </w:rPr>
              <w:t>Include within the outline the following.</w:t>
            </w:r>
          </w:p>
        </w:tc>
        <w:tc>
          <w:tcPr>
            <w:tcW w:w="630" w:type="dxa"/>
            <w:shd w:val="clear" w:color="auto" w:fill="E6E6E6"/>
            <w:vAlign w:val="center"/>
          </w:tcPr>
          <w:p w:rsidR="00E5632F" w:rsidRPr="003D31C5" w:rsidRDefault="00E5632F" w:rsidP="00A22904">
            <w:pPr>
              <w:spacing w:after="80"/>
              <w:jc w:val="center"/>
              <w:rPr>
                <w:rFonts w:ascii="Arial" w:hAnsi="Arial" w:cs="Arial"/>
                <w:b/>
                <w:color w:val="333333"/>
                <w:sz w:val="18"/>
                <w:szCs w:val="18"/>
              </w:rPr>
            </w:pPr>
          </w:p>
        </w:tc>
      </w:tr>
      <w:tr w:rsidR="00E5632F" w:rsidRPr="00072BDF">
        <w:tc>
          <w:tcPr>
            <w:tcW w:w="7848" w:type="dxa"/>
          </w:tcPr>
          <w:p w:rsidR="00E5632F" w:rsidRPr="005F58C0" w:rsidRDefault="00E5632F" w:rsidP="00A22904">
            <w:pPr>
              <w:spacing w:after="80"/>
              <w:rPr>
                <w:rFonts w:asciiTheme="majorHAnsi" w:hAnsiTheme="majorHAnsi" w:cs="Arial"/>
              </w:rPr>
            </w:pPr>
            <w:r w:rsidRPr="005F58C0">
              <w:rPr>
                <w:rFonts w:asciiTheme="majorHAnsi" w:hAnsiTheme="majorHAnsi" w:cs="Arial"/>
              </w:rPr>
              <w:t>Hours and Credits for Lecture and Labs</w:t>
            </w:r>
          </w:p>
          <w:p w:rsidR="00E5632F" w:rsidRPr="003D31C5" w:rsidRDefault="00E5632F" w:rsidP="00A22904">
            <w:pPr>
              <w:spacing w:after="80"/>
              <w:rPr>
                <w:rFonts w:asciiTheme="majorHAnsi" w:hAnsiTheme="majorHAnsi" w:cs="Arial"/>
              </w:rPr>
            </w:pPr>
            <w:r w:rsidRPr="003D31C5">
              <w:rPr>
                <w:rFonts w:asciiTheme="majorHAnsi" w:hAnsiTheme="majorHAnsi" w:cs="Arial"/>
              </w:rPr>
              <w:t xml:space="preserve">If hours exceed mandated </w:t>
            </w:r>
            <w:r w:rsidRPr="00887FD7">
              <w:rPr>
                <w:rFonts w:asciiTheme="majorHAnsi" w:hAnsiTheme="majorHAnsi" w:cs="Arial"/>
              </w:rPr>
              <w:t>Carnegie Hours</w:t>
            </w:r>
            <w:r w:rsidRPr="003D31C5">
              <w:rPr>
                <w:rFonts w:asciiTheme="majorHAnsi" w:hAnsiTheme="majorHAnsi" w:cs="Arial"/>
              </w:rPr>
              <w:t>, then rationale for this</w:t>
            </w:r>
          </w:p>
        </w:tc>
        <w:tc>
          <w:tcPr>
            <w:tcW w:w="630" w:type="dxa"/>
            <w:vAlign w:val="center"/>
          </w:tcPr>
          <w:p w:rsidR="00E5632F" w:rsidRDefault="00E5632F"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E5632F" w:rsidRPr="00072BDF">
        <w:tc>
          <w:tcPr>
            <w:tcW w:w="7848" w:type="dxa"/>
          </w:tcPr>
          <w:p w:rsidR="00E5632F" w:rsidRPr="003D31C5" w:rsidRDefault="00E5632F" w:rsidP="00A22904">
            <w:pPr>
              <w:spacing w:after="80"/>
              <w:rPr>
                <w:rFonts w:asciiTheme="majorHAnsi" w:hAnsiTheme="majorHAnsi" w:cs="Arial"/>
              </w:rPr>
            </w:pPr>
            <w:r w:rsidRPr="003D31C5">
              <w:rPr>
                <w:rFonts w:asciiTheme="majorHAnsi" w:hAnsiTheme="majorHAnsi" w:cs="Arial"/>
              </w:rPr>
              <w:t>Prerequisites/Co- requisites</w:t>
            </w:r>
          </w:p>
        </w:tc>
        <w:tc>
          <w:tcPr>
            <w:tcW w:w="630" w:type="dxa"/>
            <w:vAlign w:val="center"/>
          </w:tcPr>
          <w:p w:rsidR="00E5632F" w:rsidRDefault="00E5632F"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E5632F" w:rsidRPr="00072BDF">
        <w:tc>
          <w:tcPr>
            <w:tcW w:w="7848" w:type="dxa"/>
            <w:tcBorders>
              <w:bottom w:val="single" w:sz="4" w:space="0" w:color="auto"/>
            </w:tcBorders>
          </w:tcPr>
          <w:p w:rsidR="00E5632F" w:rsidRPr="003D31C5" w:rsidRDefault="00E5632F" w:rsidP="00A22904">
            <w:pPr>
              <w:spacing w:after="80"/>
              <w:rPr>
                <w:rFonts w:asciiTheme="majorHAnsi" w:hAnsiTheme="majorHAnsi" w:cs="Arial"/>
              </w:rPr>
            </w:pPr>
            <w:r w:rsidRPr="003D31C5">
              <w:rPr>
                <w:rFonts w:asciiTheme="majorHAnsi" w:hAnsiTheme="majorHAnsi" w:cs="Arial"/>
              </w:rPr>
              <w:t>Detailed Course Description</w:t>
            </w:r>
          </w:p>
        </w:tc>
        <w:tc>
          <w:tcPr>
            <w:tcW w:w="630" w:type="dxa"/>
            <w:tcBorders>
              <w:bottom w:val="single" w:sz="4" w:space="0" w:color="auto"/>
            </w:tcBorders>
            <w:vAlign w:val="center"/>
          </w:tcPr>
          <w:p w:rsidR="00E5632F" w:rsidRDefault="00E5632F"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E5632F" w:rsidRPr="00072BDF">
        <w:tc>
          <w:tcPr>
            <w:tcW w:w="7848" w:type="dxa"/>
          </w:tcPr>
          <w:p w:rsidR="00E5632F" w:rsidRPr="00B77EA2" w:rsidRDefault="00E5632F" w:rsidP="00A22904">
            <w:pPr>
              <w:spacing w:after="80"/>
              <w:rPr>
                <w:rFonts w:asciiTheme="majorHAnsi" w:hAnsiTheme="majorHAnsi" w:cs="Arial"/>
              </w:rPr>
            </w:pPr>
            <w:r w:rsidRPr="00B77EA2">
              <w:rPr>
                <w:rFonts w:asciiTheme="majorHAnsi" w:hAnsiTheme="majorHAnsi" w:cs="Arial"/>
              </w:rPr>
              <w:t>Course Specific Learning Outcome and Assessment Tables</w:t>
            </w:r>
          </w:p>
          <w:p w:rsidR="00E5632F" w:rsidRPr="00B77EA2" w:rsidRDefault="00E5632F" w:rsidP="00E5632F">
            <w:pPr>
              <w:pStyle w:val="ListParagraph"/>
              <w:numPr>
                <w:ilvl w:val="0"/>
                <w:numId w:val="42"/>
              </w:numPr>
              <w:spacing w:after="80"/>
              <w:rPr>
                <w:rFonts w:asciiTheme="majorHAnsi" w:hAnsiTheme="majorHAnsi" w:cs="Arial"/>
              </w:rPr>
            </w:pPr>
            <w:r w:rsidRPr="00B77EA2">
              <w:rPr>
                <w:rFonts w:asciiTheme="majorHAnsi" w:hAnsiTheme="majorHAnsi" w:cs="Arial"/>
              </w:rPr>
              <w:t>Discipline Specific</w:t>
            </w:r>
          </w:p>
          <w:p w:rsidR="00E5632F" w:rsidRPr="00892125" w:rsidRDefault="00E5632F" w:rsidP="00E5632F">
            <w:pPr>
              <w:pStyle w:val="ListParagraph"/>
              <w:numPr>
                <w:ilvl w:val="0"/>
                <w:numId w:val="42"/>
              </w:numPr>
              <w:spacing w:after="80"/>
              <w:rPr>
                <w:rFonts w:asciiTheme="majorHAnsi" w:hAnsiTheme="majorHAnsi" w:cs="Arial"/>
              </w:rPr>
            </w:pPr>
            <w:r w:rsidRPr="00B77EA2">
              <w:rPr>
                <w:rFonts w:asciiTheme="majorHAnsi" w:hAnsiTheme="majorHAnsi" w:cs="Arial"/>
              </w:rPr>
              <w:t>General Education Specific Learning Outcome and Assessment Tables</w:t>
            </w:r>
          </w:p>
        </w:tc>
        <w:tc>
          <w:tcPr>
            <w:tcW w:w="630" w:type="dxa"/>
            <w:vAlign w:val="center"/>
          </w:tcPr>
          <w:p w:rsidR="00E5632F" w:rsidRDefault="00E5632F"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E5632F" w:rsidRPr="00072BDF">
        <w:tc>
          <w:tcPr>
            <w:tcW w:w="7848" w:type="dxa"/>
          </w:tcPr>
          <w:p w:rsidR="00E5632F" w:rsidRPr="003D31C5" w:rsidRDefault="00E5632F" w:rsidP="00A22904">
            <w:pPr>
              <w:spacing w:after="80"/>
              <w:rPr>
                <w:rFonts w:asciiTheme="majorHAnsi" w:hAnsiTheme="majorHAnsi" w:cs="Arial"/>
              </w:rPr>
            </w:pPr>
            <w:r w:rsidRPr="003D31C5">
              <w:rPr>
                <w:rFonts w:asciiTheme="majorHAnsi" w:hAnsiTheme="majorHAnsi" w:cs="Arial"/>
              </w:rPr>
              <w:t>Example Weekly Course outline</w:t>
            </w:r>
          </w:p>
        </w:tc>
        <w:tc>
          <w:tcPr>
            <w:tcW w:w="630" w:type="dxa"/>
            <w:vAlign w:val="center"/>
          </w:tcPr>
          <w:p w:rsidR="00E5632F" w:rsidRDefault="00E5632F"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E5632F" w:rsidRPr="00072BDF">
        <w:tc>
          <w:tcPr>
            <w:tcW w:w="7848" w:type="dxa"/>
          </w:tcPr>
          <w:p w:rsidR="00E5632F" w:rsidRPr="003D31C5" w:rsidRDefault="00E5632F" w:rsidP="00A22904">
            <w:pPr>
              <w:spacing w:after="80"/>
              <w:rPr>
                <w:rFonts w:asciiTheme="majorHAnsi" w:hAnsiTheme="majorHAnsi" w:cs="Arial"/>
              </w:rPr>
            </w:pPr>
            <w:r w:rsidRPr="003D31C5">
              <w:rPr>
                <w:rFonts w:asciiTheme="majorHAnsi" w:hAnsiTheme="majorHAnsi" w:cs="Arial"/>
              </w:rPr>
              <w:t>Grade Policy and Procedure</w:t>
            </w:r>
          </w:p>
        </w:tc>
        <w:tc>
          <w:tcPr>
            <w:tcW w:w="630" w:type="dxa"/>
            <w:vAlign w:val="center"/>
          </w:tcPr>
          <w:p w:rsidR="00E5632F" w:rsidRDefault="00E5632F"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E5632F" w:rsidRPr="00072BDF">
        <w:tc>
          <w:tcPr>
            <w:tcW w:w="7848" w:type="dxa"/>
          </w:tcPr>
          <w:p w:rsidR="00E5632F" w:rsidRPr="003D31C5" w:rsidRDefault="00E5632F" w:rsidP="00A22904">
            <w:pPr>
              <w:spacing w:after="80"/>
              <w:rPr>
                <w:rFonts w:asciiTheme="majorHAnsi" w:hAnsiTheme="majorHAnsi" w:cs="Arial"/>
              </w:rPr>
            </w:pPr>
            <w:r w:rsidRPr="003D31C5">
              <w:rPr>
                <w:rFonts w:asciiTheme="majorHAnsi" w:hAnsiTheme="majorHAnsi" w:cs="Arial"/>
              </w:rPr>
              <w:t xml:space="preserve">Recommended Instructional Materials (Textbooks, lab supplies, </w:t>
            </w:r>
            <w:proofErr w:type="spellStart"/>
            <w:r w:rsidRPr="003D31C5">
              <w:rPr>
                <w:rFonts w:asciiTheme="majorHAnsi" w:hAnsiTheme="majorHAnsi" w:cs="Arial"/>
              </w:rPr>
              <w:t>etc</w:t>
            </w:r>
            <w:proofErr w:type="spellEnd"/>
            <w:r w:rsidRPr="003D31C5">
              <w:rPr>
                <w:rFonts w:asciiTheme="majorHAnsi" w:hAnsiTheme="majorHAnsi" w:cs="Arial"/>
              </w:rPr>
              <w:t>)</w:t>
            </w:r>
          </w:p>
        </w:tc>
        <w:tc>
          <w:tcPr>
            <w:tcW w:w="630" w:type="dxa"/>
            <w:vAlign w:val="center"/>
          </w:tcPr>
          <w:p w:rsidR="00E5632F" w:rsidRDefault="00E5632F"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E5632F" w:rsidRPr="00072BDF" w:rsidTr="00A22904">
        <w:tc>
          <w:tcPr>
            <w:tcW w:w="7848" w:type="dxa"/>
            <w:tcBorders>
              <w:bottom w:val="single" w:sz="4" w:space="0" w:color="auto"/>
            </w:tcBorders>
          </w:tcPr>
          <w:p w:rsidR="00E5632F" w:rsidRPr="003D31C5" w:rsidRDefault="00E5632F" w:rsidP="00A22904">
            <w:pPr>
              <w:spacing w:after="80"/>
              <w:rPr>
                <w:rFonts w:asciiTheme="majorHAnsi" w:hAnsiTheme="majorHAnsi" w:cs="Arial"/>
              </w:rPr>
            </w:pPr>
            <w:r w:rsidRPr="003D31C5">
              <w:rPr>
                <w:rFonts w:asciiTheme="majorHAnsi" w:hAnsiTheme="majorHAnsi" w:cs="Arial"/>
              </w:rPr>
              <w:t>Library resources and bibliography</w:t>
            </w:r>
          </w:p>
        </w:tc>
        <w:tc>
          <w:tcPr>
            <w:tcW w:w="630" w:type="dxa"/>
            <w:tcBorders>
              <w:bottom w:val="single" w:sz="4" w:space="0" w:color="auto"/>
            </w:tcBorders>
            <w:vAlign w:val="center"/>
          </w:tcPr>
          <w:p w:rsidR="00E5632F" w:rsidRDefault="00E5632F"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E5632F" w:rsidRPr="00072BDF" w:rsidTr="00A22904">
        <w:tc>
          <w:tcPr>
            <w:tcW w:w="7848" w:type="dxa"/>
            <w:shd w:val="clear" w:color="auto" w:fill="E6E6E6"/>
          </w:tcPr>
          <w:p w:rsidR="00E5632F" w:rsidRPr="003D31C5" w:rsidRDefault="00E5632F" w:rsidP="00A22904">
            <w:pPr>
              <w:spacing w:after="80"/>
              <w:rPr>
                <w:rFonts w:asciiTheme="majorHAnsi" w:hAnsiTheme="majorHAnsi" w:cs="Arial"/>
                <w:b/>
              </w:rPr>
            </w:pPr>
            <w:r w:rsidRPr="003D31C5">
              <w:rPr>
                <w:rFonts w:asciiTheme="majorHAnsi" w:hAnsiTheme="majorHAnsi" w:cs="Arial"/>
                <w:b/>
              </w:rPr>
              <w:t xml:space="preserve">Course Need Assessment.  </w:t>
            </w:r>
          </w:p>
          <w:p w:rsidR="00E5632F" w:rsidRPr="003D31C5" w:rsidRDefault="00E5632F" w:rsidP="00A22904">
            <w:pPr>
              <w:spacing w:after="80"/>
              <w:rPr>
                <w:rFonts w:asciiTheme="majorHAnsi" w:hAnsiTheme="majorHAnsi" w:cs="Arial"/>
              </w:rPr>
            </w:pPr>
            <w:r w:rsidRPr="003D31C5">
              <w:rPr>
                <w:rFonts w:asciiTheme="majorHAnsi" w:hAnsiTheme="majorHAnsi" w:cs="Arial"/>
              </w:rPr>
              <w:t>Describe the need for this course. Include in your statement the following information.</w:t>
            </w:r>
          </w:p>
        </w:tc>
        <w:tc>
          <w:tcPr>
            <w:tcW w:w="630" w:type="dxa"/>
            <w:shd w:val="clear" w:color="auto" w:fill="E6E6E6"/>
            <w:vAlign w:val="center"/>
          </w:tcPr>
          <w:p w:rsidR="00E5632F" w:rsidRDefault="00E5632F" w:rsidP="00A22904">
            <w:pPr>
              <w:spacing w:after="80"/>
              <w:jc w:val="center"/>
              <w:rPr>
                <w:rFonts w:ascii="Arial" w:hAnsi="Arial" w:cs="Arial"/>
                <w:color w:val="333333"/>
                <w:sz w:val="18"/>
                <w:szCs w:val="18"/>
              </w:rPr>
            </w:pPr>
          </w:p>
        </w:tc>
      </w:tr>
      <w:tr w:rsidR="00E5632F" w:rsidRPr="00072BDF">
        <w:tc>
          <w:tcPr>
            <w:tcW w:w="7848" w:type="dxa"/>
          </w:tcPr>
          <w:p w:rsidR="00E5632F" w:rsidRPr="003D31C5" w:rsidRDefault="00E5632F" w:rsidP="00A22904">
            <w:pPr>
              <w:spacing w:after="80"/>
              <w:rPr>
                <w:rFonts w:asciiTheme="majorHAnsi" w:hAnsiTheme="majorHAnsi" w:cs="Arial"/>
              </w:rPr>
            </w:pPr>
            <w:r w:rsidRPr="003D31C5">
              <w:rPr>
                <w:rFonts w:asciiTheme="majorHAnsi" w:hAnsiTheme="majorHAnsi" w:cs="Arial"/>
              </w:rPr>
              <w:t>Target Students who will take this course.  Which programs or departments, and how many anticipated?</w:t>
            </w:r>
          </w:p>
          <w:p w:rsidR="00E5632F" w:rsidRPr="003D31C5" w:rsidRDefault="00E5632F" w:rsidP="00A22904">
            <w:pPr>
              <w:spacing w:after="80"/>
              <w:rPr>
                <w:rFonts w:asciiTheme="majorHAnsi" w:hAnsiTheme="majorHAnsi" w:cs="Times New Roman"/>
              </w:rPr>
            </w:pPr>
            <w:r w:rsidRPr="003D31C5">
              <w:rPr>
                <w:rFonts w:asciiTheme="majorHAnsi" w:hAnsiTheme="majorHAnsi" w:cs="Arial"/>
              </w:rPr>
              <w:t>Documentation of student views (if applicable, e.g. non-required elective).</w:t>
            </w:r>
          </w:p>
        </w:tc>
        <w:tc>
          <w:tcPr>
            <w:tcW w:w="630" w:type="dxa"/>
            <w:vAlign w:val="center"/>
          </w:tcPr>
          <w:p w:rsidR="00E5632F" w:rsidRPr="00072BDF" w:rsidRDefault="00E5632F"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E5632F" w:rsidRPr="00072BDF">
        <w:tc>
          <w:tcPr>
            <w:tcW w:w="7848" w:type="dxa"/>
          </w:tcPr>
          <w:p w:rsidR="00E5632F" w:rsidRPr="003D31C5" w:rsidRDefault="00E5632F" w:rsidP="00A22904">
            <w:pPr>
              <w:spacing w:after="80"/>
              <w:rPr>
                <w:rFonts w:asciiTheme="majorHAnsi" w:hAnsiTheme="majorHAnsi" w:cs="Times New Roman"/>
              </w:rPr>
            </w:pPr>
            <w:r w:rsidRPr="003D31C5">
              <w:rPr>
                <w:rFonts w:asciiTheme="majorHAnsi" w:hAnsiTheme="majorHAnsi" w:cs="Arial"/>
              </w:rPr>
              <w:t>Projected headcounts (fall/spring and day/evening) for each new or modified course.</w:t>
            </w:r>
          </w:p>
        </w:tc>
        <w:tc>
          <w:tcPr>
            <w:tcW w:w="630" w:type="dxa"/>
            <w:vAlign w:val="center"/>
          </w:tcPr>
          <w:p w:rsidR="00E5632F" w:rsidRPr="00072BDF" w:rsidRDefault="00E5632F"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E5632F" w:rsidRPr="00072BDF">
        <w:tc>
          <w:tcPr>
            <w:tcW w:w="7848" w:type="dxa"/>
          </w:tcPr>
          <w:p w:rsidR="00E5632F" w:rsidRPr="003D31C5" w:rsidRDefault="00E5632F" w:rsidP="00A22904">
            <w:pPr>
              <w:spacing w:after="80"/>
              <w:rPr>
                <w:rFonts w:asciiTheme="majorHAnsi" w:hAnsiTheme="majorHAnsi" w:cs="Times New Roman"/>
              </w:rPr>
            </w:pPr>
            <w:r w:rsidRPr="003D31C5">
              <w:rPr>
                <w:rFonts w:asciiTheme="majorHAnsi" w:hAnsiTheme="majorHAnsi" w:cs="Arial"/>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E5632F" w:rsidRPr="00072BDF" w:rsidRDefault="00E5632F"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E5632F" w:rsidRPr="00975569">
        <w:tc>
          <w:tcPr>
            <w:tcW w:w="7848" w:type="dxa"/>
          </w:tcPr>
          <w:p w:rsidR="00E5632F" w:rsidRPr="003D31C5" w:rsidRDefault="00E5632F" w:rsidP="00A22904">
            <w:pPr>
              <w:spacing w:after="80"/>
              <w:rPr>
                <w:rFonts w:asciiTheme="majorHAnsi" w:hAnsiTheme="majorHAnsi" w:cs="Arial"/>
              </w:rPr>
            </w:pPr>
            <w:r w:rsidRPr="003D31C5">
              <w:rPr>
                <w:rFonts w:asciiTheme="majorHAnsi" w:hAnsiTheme="majorHAnsi" w:cs="Arial"/>
              </w:rPr>
              <w:t>Where does this course overlap with other courses, both within and outside of the department?</w:t>
            </w:r>
          </w:p>
        </w:tc>
        <w:tc>
          <w:tcPr>
            <w:tcW w:w="630" w:type="dxa"/>
            <w:vAlign w:val="center"/>
          </w:tcPr>
          <w:p w:rsidR="00E5632F" w:rsidRPr="00975569" w:rsidRDefault="00E5632F" w:rsidP="00A22904">
            <w:pPr>
              <w:spacing w:after="80"/>
              <w:jc w:val="center"/>
              <w:rPr>
                <w:rFonts w:ascii="Arial" w:hAnsi="Arial" w:cs="Arial"/>
                <w:sz w:val="18"/>
                <w:szCs w:val="18"/>
              </w:rPr>
            </w:pPr>
            <w:r>
              <w:rPr>
                <w:rFonts w:ascii="Arial" w:hAnsi="Arial" w:cs="Arial"/>
                <w:sz w:val="18"/>
                <w:szCs w:val="18"/>
              </w:rPr>
              <w:t>x</w:t>
            </w:r>
          </w:p>
        </w:tc>
      </w:tr>
      <w:tr w:rsidR="00E5632F" w:rsidRPr="00975569">
        <w:tc>
          <w:tcPr>
            <w:tcW w:w="7848" w:type="dxa"/>
          </w:tcPr>
          <w:p w:rsidR="00E5632F" w:rsidRPr="003D31C5" w:rsidRDefault="00E5632F" w:rsidP="00A22904">
            <w:pPr>
              <w:spacing w:after="80"/>
              <w:rPr>
                <w:rFonts w:asciiTheme="majorHAnsi" w:hAnsiTheme="majorHAnsi" w:cs="Arial"/>
              </w:rPr>
            </w:pPr>
            <w:r w:rsidRPr="003D31C5">
              <w:rPr>
                <w:rFonts w:asciiTheme="majorHAnsi" w:hAnsiTheme="majorHAnsi" w:cs="Arial"/>
              </w:rPr>
              <w:t>Does the Department currently have full time faculty qualified to teach this course?  If not, then what plans are there to cover this?</w:t>
            </w:r>
          </w:p>
        </w:tc>
        <w:tc>
          <w:tcPr>
            <w:tcW w:w="630" w:type="dxa"/>
            <w:vAlign w:val="center"/>
          </w:tcPr>
          <w:p w:rsidR="00E5632F" w:rsidRPr="00975569" w:rsidRDefault="00E5632F" w:rsidP="00A22904">
            <w:pPr>
              <w:spacing w:after="80"/>
              <w:jc w:val="center"/>
              <w:rPr>
                <w:rFonts w:ascii="Arial" w:hAnsi="Arial" w:cs="Arial"/>
                <w:sz w:val="18"/>
                <w:szCs w:val="18"/>
              </w:rPr>
            </w:pPr>
            <w:r>
              <w:rPr>
                <w:rFonts w:ascii="Arial" w:hAnsi="Arial" w:cs="Arial"/>
                <w:sz w:val="18"/>
                <w:szCs w:val="18"/>
              </w:rPr>
              <w:t>x</w:t>
            </w:r>
          </w:p>
        </w:tc>
      </w:tr>
      <w:tr w:rsidR="00E5632F" w:rsidRPr="00975569" w:rsidTr="00A22904">
        <w:tc>
          <w:tcPr>
            <w:tcW w:w="7848" w:type="dxa"/>
            <w:tcBorders>
              <w:bottom w:val="single" w:sz="4" w:space="0" w:color="auto"/>
            </w:tcBorders>
          </w:tcPr>
          <w:p w:rsidR="00E5632F" w:rsidRPr="003D31C5" w:rsidRDefault="00E5632F" w:rsidP="00A22904">
            <w:pPr>
              <w:spacing w:after="80"/>
              <w:rPr>
                <w:rFonts w:asciiTheme="majorHAnsi" w:hAnsiTheme="majorHAnsi" w:cs="Arial"/>
              </w:rPr>
            </w:pPr>
            <w:r w:rsidRPr="003D31C5">
              <w:rPr>
                <w:rFonts w:asciiTheme="majorHAnsi" w:hAnsiTheme="majorHAnsi" w:cs="Arial"/>
              </w:rPr>
              <w:t>If need</w:t>
            </w:r>
            <w:r>
              <w:rPr>
                <w:rFonts w:asciiTheme="majorHAnsi" w:hAnsiTheme="majorHAnsi" w:cs="Arial"/>
              </w:rPr>
              <w:t>s</w:t>
            </w:r>
            <w:r w:rsidRPr="003D31C5">
              <w:rPr>
                <w:rFonts w:asciiTheme="majorHAnsi" w:hAnsiTheme="majorHAnsi" w:cs="Arial"/>
              </w:rPr>
              <w:t xml:space="preserve"> assessment states that this course is required </w:t>
            </w:r>
            <w:r>
              <w:rPr>
                <w:rFonts w:asciiTheme="majorHAnsi" w:hAnsiTheme="majorHAnsi" w:cs="Arial"/>
              </w:rPr>
              <w:t>by an accrediting body</w:t>
            </w:r>
            <w:r w:rsidRPr="003D31C5">
              <w:rPr>
                <w:rFonts w:asciiTheme="majorHAnsi" w:hAnsiTheme="majorHAnsi" w:cs="Arial"/>
              </w:rPr>
              <w:t>, then provide documentation indicating that need.</w:t>
            </w:r>
          </w:p>
        </w:tc>
        <w:tc>
          <w:tcPr>
            <w:tcW w:w="630" w:type="dxa"/>
            <w:tcBorders>
              <w:bottom w:val="single" w:sz="4" w:space="0" w:color="auto"/>
            </w:tcBorders>
            <w:vAlign w:val="center"/>
          </w:tcPr>
          <w:p w:rsidR="00E5632F" w:rsidRPr="00975569" w:rsidRDefault="00E5632F" w:rsidP="00A22904">
            <w:pPr>
              <w:spacing w:after="80"/>
              <w:jc w:val="center"/>
              <w:rPr>
                <w:rFonts w:ascii="Arial" w:hAnsi="Arial" w:cs="Arial"/>
                <w:sz w:val="18"/>
                <w:szCs w:val="18"/>
              </w:rPr>
            </w:pPr>
          </w:p>
        </w:tc>
      </w:tr>
      <w:tr w:rsidR="00E5632F" w:rsidRPr="00072BDF" w:rsidTr="00A22904">
        <w:tc>
          <w:tcPr>
            <w:tcW w:w="7848" w:type="dxa"/>
            <w:shd w:val="clear" w:color="auto" w:fill="E6E6E6"/>
          </w:tcPr>
          <w:p w:rsidR="00E5632F" w:rsidRPr="003D31C5" w:rsidRDefault="00E5632F" w:rsidP="00A22904">
            <w:pPr>
              <w:spacing w:after="80"/>
              <w:rPr>
                <w:rFonts w:asciiTheme="majorHAnsi" w:hAnsiTheme="majorHAnsi" w:cs="Arial"/>
                <w:b/>
              </w:rPr>
            </w:pPr>
            <w:r w:rsidRPr="003D31C5">
              <w:rPr>
                <w:rFonts w:asciiTheme="majorHAnsi" w:hAnsiTheme="majorHAnsi" w:cs="Arial"/>
                <w:b/>
              </w:rPr>
              <w:lastRenderedPageBreak/>
              <w:t>Course Design</w:t>
            </w:r>
          </w:p>
          <w:p w:rsidR="00E5632F" w:rsidRPr="003D31C5" w:rsidRDefault="00E5632F" w:rsidP="00A22904">
            <w:pPr>
              <w:spacing w:after="80"/>
              <w:rPr>
                <w:rFonts w:asciiTheme="majorHAnsi" w:hAnsiTheme="majorHAnsi" w:cs="Arial"/>
              </w:rPr>
            </w:pPr>
            <w:r>
              <w:rPr>
                <w:rFonts w:asciiTheme="majorHAnsi" w:hAnsiTheme="majorHAnsi" w:cs="Arial"/>
              </w:rPr>
              <w:t>Describe how this course is designed.</w:t>
            </w:r>
            <w:r w:rsidRPr="003D31C5">
              <w:rPr>
                <w:rFonts w:asciiTheme="majorHAnsi" w:hAnsiTheme="majorHAnsi" w:cs="Arial"/>
              </w:rPr>
              <w:t xml:space="preserve"> </w:t>
            </w:r>
          </w:p>
        </w:tc>
        <w:tc>
          <w:tcPr>
            <w:tcW w:w="630" w:type="dxa"/>
            <w:shd w:val="clear" w:color="auto" w:fill="E6E6E6"/>
            <w:vAlign w:val="center"/>
          </w:tcPr>
          <w:p w:rsidR="00E5632F" w:rsidRDefault="00E5632F" w:rsidP="00A22904">
            <w:pPr>
              <w:spacing w:after="80"/>
              <w:jc w:val="center"/>
              <w:rPr>
                <w:rFonts w:ascii="Arial" w:hAnsi="Arial" w:cs="Arial"/>
                <w:color w:val="333333"/>
                <w:sz w:val="18"/>
                <w:szCs w:val="18"/>
              </w:rPr>
            </w:pPr>
          </w:p>
        </w:tc>
      </w:tr>
      <w:tr w:rsidR="00E5632F" w:rsidRPr="00072BDF">
        <w:tc>
          <w:tcPr>
            <w:tcW w:w="7848" w:type="dxa"/>
          </w:tcPr>
          <w:p w:rsidR="00E5632F" w:rsidRPr="003D31C5" w:rsidRDefault="00E5632F" w:rsidP="00A22904">
            <w:pPr>
              <w:spacing w:after="80"/>
              <w:rPr>
                <w:rFonts w:asciiTheme="majorHAnsi" w:hAnsiTheme="majorHAnsi" w:cs="Arial"/>
              </w:rPr>
            </w:pPr>
            <w:r w:rsidRPr="003D31C5">
              <w:rPr>
                <w:rFonts w:asciiTheme="majorHAnsi" w:hAnsiTheme="majorHAnsi" w:cs="Arial"/>
              </w:rPr>
              <w:t>Course Context (e.g. required, elective, capstone)</w:t>
            </w:r>
          </w:p>
        </w:tc>
        <w:tc>
          <w:tcPr>
            <w:tcW w:w="630" w:type="dxa"/>
            <w:vAlign w:val="center"/>
          </w:tcPr>
          <w:p w:rsidR="00E5632F" w:rsidRDefault="00E5632F"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E5632F" w:rsidRPr="00072BDF">
        <w:tc>
          <w:tcPr>
            <w:tcW w:w="7848" w:type="dxa"/>
          </w:tcPr>
          <w:p w:rsidR="00E5632F" w:rsidRPr="003D31C5" w:rsidRDefault="00E5632F" w:rsidP="00A22904">
            <w:pPr>
              <w:spacing w:after="80"/>
              <w:rPr>
                <w:rFonts w:asciiTheme="majorHAnsi" w:hAnsiTheme="majorHAnsi" w:cs="Arial"/>
              </w:rPr>
            </w:pPr>
            <w:r w:rsidRPr="003D31C5">
              <w:rPr>
                <w:rFonts w:asciiTheme="majorHAnsi" w:hAnsiTheme="majorHAnsi" w:cs="Arial"/>
              </w:rPr>
              <w:t>Course Structure: how the course will be offered (e.g. lecture, seminar, tutorial, fieldtrip)?</w:t>
            </w:r>
          </w:p>
        </w:tc>
        <w:tc>
          <w:tcPr>
            <w:tcW w:w="630" w:type="dxa"/>
            <w:vAlign w:val="center"/>
          </w:tcPr>
          <w:p w:rsidR="00E5632F" w:rsidRDefault="00E5632F"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E5632F" w:rsidRPr="00975569">
        <w:tc>
          <w:tcPr>
            <w:tcW w:w="7848" w:type="dxa"/>
            <w:tcBorders>
              <w:bottom w:val="single" w:sz="4" w:space="0" w:color="auto"/>
            </w:tcBorders>
          </w:tcPr>
          <w:p w:rsidR="00E5632F" w:rsidRPr="003D31C5" w:rsidRDefault="00E5632F" w:rsidP="00A22904">
            <w:pPr>
              <w:spacing w:after="80"/>
              <w:rPr>
                <w:rFonts w:asciiTheme="majorHAnsi" w:hAnsiTheme="majorHAnsi" w:cs="Arial"/>
              </w:rPr>
            </w:pPr>
            <w:r w:rsidRPr="003D31C5">
              <w:rPr>
                <w:rFonts w:asciiTheme="majorHAnsi" w:hAnsiTheme="majorHAnsi" w:cs="Arial"/>
              </w:rPr>
              <w:t>Anticipated pedagogical strategies and instructional design (e.g. Group Work, Case Study, Team Project, Lecture)</w:t>
            </w:r>
          </w:p>
        </w:tc>
        <w:tc>
          <w:tcPr>
            <w:tcW w:w="630" w:type="dxa"/>
            <w:tcBorders>
              <w:bottom w:val="single" w:sz="4" w:space="0" w:color="auto"/>
            </w:tcBorders>
            <w:vAlign w:val="center"/>
          </w:tcPr>
          <w:p w:rsidR="00E5632F" w:rsidRPr="00975569" w:rsidRDefault="00E5632F" w:rsidP="00A22904">
            <w:pPr>
              <w:spacing w:after="80"/>
              <w:jc w:val="center"/>
              <w:rPr>
                <w:rFonts w:ascii="Arial" w:hAnsi="Arial" w:cs="Arial"/>
                <w:sz w:val="18"/>
                <w:szCs w:val="18"/>
              </w:rPr>
            </w:pPr>
            <w:r>
              <w:rPr>
                <w:rFonts w:ascii="Arial" w:hAnsi="Arial" w:cs="Arial"/>
                <w:sz w:val="18"/>
                <w:szCs w:val="18"/>
              </w:rPr>
              <w:t>x</w:t>
            </w:r>
          </w:p>
        </w:tc>
      </w:tr>
      <w:tr w:rsidR="00E5632F" w:rsidRPr="00072BDF">
        <w:tc>
          <w:tcPr>
            <w:tcW w:w="7848" w:type="dxa"/>
          </w:tcPr>
          <w:p w:rsidR="00E5632F" w:rsidRPr="003D31C5" w:rsidRDefault="00E5632F" w:rsidP="00A22904">
            <w:pPr>
              <w:spacing w:after="80"/>
              <w:rPr>
                <w:rFonts w:asciiTheme="majorHAnsi" w:hAnsiTheme="majorHAnsi" w:cs="Arial"/>
              </w:rPr>
            </w:pPr>
            <w:r w:rsidRPr="003D31C5">
              <w:rPr>
                <w:rFonts w:asciiTheme="majorHAnsi" w:hAnsiTheme="majorHAnsi" w:cs="Arial"/>
              </w:rPr>
              <w:t>How does this course support Programmatic Learning Outcomes?</w:t>
            </w:r>
          </w:p>
        </w:tc>
        <w:tc>
          <w:tcPr>
            <w:tcW w:w="630" w:type="dxa"/>
            <w:vAlign w:val="center"/>
          </w:tcPr>
          <w:p w:rsidR="00E5632F" w:rsidRDefault="00E5632F"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E5632F" w:rsidRPr="00975569" w:rsidTr="00A22904">
        <w:tc>
          <w:tcPr>
            <w:tcW w:w="7848" w:type="dxa"/>
            <w:tcBorders>
              <w:bottom w:val="single" w:sz="4" w:space="0" w:color="auto"/>
            </w:tcBorders>
          </w:tcPr>
          <w:p w:rsidR="00E5632F" w:rsidRPr="003D31C5" w:rsidRDefault="00E5632F" w:rsidP="00A22904">
            <w:pPr>
              <w:spacing w:after="80"/>
              <w:rPr>
                <w:rFonts w:asciiTheme="majorHAnsi" w:hAnsiTheme="majorHAnsi" w:cs="Arial"/>
              </w:rPr>
            </w:pPr>
            <w:r w:rsidRPr="003D31C5">
              <w:rPr>
                <w:rFonts w:asciiTheme="majorHAnsi" w:hAnsiTheme="majorHAnsi" w:cs="Arial"/>
              </w:rPr>
              <w:t>Is this course designed to be partially or fully online?  If so, describe how this benefits students and/or program.</w:t>
            </w:r>
          </w:p>
        </w:tc>
        <w:tc>
          <w:tcPr>
            <w:tcW w:w="630" w:type="dxa"/>
            <w:tcBorders>
              <w:bottom w:val="single" w:sz="4" w:space="0" w:color="auto"/>
            </w:tcBorders>
            <w:vAlign w:val="center"/>
          </w:tcPr>
          <w:p w:rsidR="00E5632F" w:rsidRPr="00975569" w:rsidRDefault="00E5632F" w:rsidP="00A22904">
            <w:pPr>
              <w:spacing w:after="80"/>
              <w:jc w:val="center"/>
              <w:rPr>
                <w:rFonts w:ascii="Arial" w:hAnsi="Arial" w:cs="Arial"/>
                <w:sz w:val="18"/>
                <w:szCs w:val="18"/>
              </w:rPr>
            </w:pPr>
          </w:p>
        </w:tc>
      </w:tr>
      <w:tr w:rsidR="00E5632F" w:rsidRPr="00975569" w:rsidTr="00A22904">
        <w:tc>
          <w:tcPr>
            <w:tcW w:w="7848" w:type="dxa"/>
            <w:shd w:val="clear" w:color="auto" w:fill="E6E6E6"/>
          </w:tcPr>
          <w:p w:rsidR="00E5632F" w:rsidRPr="003D31C5" w:rsidRDefault="00E5632F" w:rsidP="00A22904">
            <w:pPr>
              <w:spacing w:after="80"/>
              <w:rPr>
                <w:rFonts w:asciiTheme="majorHAnsi" w:hAnsiTheme="majorHAnsi" w:cs="Arial"/>
                <w:b/>
              </w:rPr>
            </w:pPr>
            <w:r w:rsidRPr="003D31C5">
              <w:rPr>
                <w:rFonts w:asciiTheme="majorHAnsi" w:hAnsiTheme="majorHAnsi" w:cs="Arial"/>
                <w:b/>
              </w:rPr>
              <w:t>Additional Forms for Specific Course Categories</w:t>
            </w:r>
          </w:p>
        </w:tc>
        <w:tc>
          <w:tcPr>
            <w:tcW w:w="630" w:type="dxa"/>
            <w:shd w:val="clear" w:color="auto" w:fill="E6E6E6"/>
            <w:vAlign w:val="center"/>
          </w:tcPr>
          <w:p w:rsidR="00E5632F" w:rsidRPr="00975569" w:rsidRDefault="00E5632F" w:rsidP="00A22904">
            <w:pPr>
              <w:spacing w:after="80"/>
              <w:jc w:val="center"/>
              <w:rPr>
                <w:rFonts w:ascii="Arial" w:hAnsi="Arial" w:cs="Arial"/>
                <w:sz w:val="18"/>
                <w:szCs w:val="18"/>
              </w:rPr>
            </w:pPr>
          </w:p>
        </w:tc>
      </w:tr>
      <w:tr w:rsidR="00E5632F" w:rsidRPr="00975569">
        <w:tc>
          <w:tcPr>
            <w:tcW w:w="7848" w:type="dxa"/>
          </w:tcPr>
          <w:p w:rsidR="00E5632F" w:rsidRPr="00892125" w:rsidRDefault="002A1FE3" w:rsidP="00A22904">
            <w:pPr>
              <w:spacing w:after="80"/>
              <w:rPr>
                <w:rFonts w:asciiTheme="majorHAnsi" w:hAnsiTheme="majorHAnsi" w:cs="Arial"/>
                <w:color w:val="FF0000"/>
              </w:rPr>
            </w:pPr>
            <w:hyperlink r:id="rId135" w:history="1">
              <w:r w:rsidR="00E5632F" w:rsidRPr="00AA0010">
                <w:rPr>
                  <w:rStyle w:val="Hyperlink"/>
                  <w:rFonts w:asciiTheme="majorHAnsi" w:hAnsiTheme="majorHAnsi" w:cs="Arial"/>
                </w:rPr>
                <w:t xml:space="preserve"> Interdisciplinary Form</w:t>
              </w:r>
            </w:hyperlink>
            <w:r w:rsidR="00E5632F" w:rsidRPr="00B5355C">
              <w:rPr>
                <w:rFonts w:asciiTheme="majorHAnsi" w:hAnsiTheme="majorHAnsi" w:cs="Arial"/>
                <w:color w:val="C00000"/>
              </w:rPr>
              <w:t xml:space="preserve"> </w:t>
            </w:r>
            <w:r w:rsidR="00E5632F" w:rsidRPr="00AA0010">
              <w:rPr>
                <w:rFonts w:asciiTheme="majorHAnsi" w:hAnsiTheme="majorHAnsi" w:cs="Arial"/>
              </w:rPr>
              <w:t>(if applicable)</w:t>
            </w:r>
          </w:p>
        </w:tc>
        <w:tc>
          <w:tcPr>
            <w:tcW w:w="630" w:type="dxa"/>
            <w:vAlign w:val="center"/>
          </w:tcPr>
          <w:p w:rsidR="00E5632F" w:rsidRPr="00975569" w:rsidRDefault="00E5632F" w:rsidP="00A22904">
            <w:pPr>
              <w:spacing w:after="80"/>
              <w:jc w:val="center"/>
              <w:rPr>
                <w:rFonts w:ascii="Arial" w:hAnsi="Arial" w:cs="Arial"/>
                <w:sz w:val="18"/>
                <w:szCs w:val="18"/>
              </w:rPr>
            </w:pPr>
          </w:p>
        </w:tc>
      </w:tr>
      <w:tr w:rsidR="00E5632F" w:rsidRPr="00975569">
        <w:tc>
          <w:tcPr>
            <w:tcW w:w="7848" w:type="dxa"/>
          </w:tcPr>
          <w:p w:rsidR="00E5632F" w:rsidRPr="00341B3C" w:rsidRDefault="00E5632F" w:rsidP="00A22904">
            <w:pPr>
              <w:rPr>
                <w:rFonts w:asciiTheme="majorHAnsi" w:hAnsiTheme="majorHAnsi" w:cs="Arial"/>
              </w:rPr>
            </w:pPr>
            <w:r w:rsidRPr="00AA0010">
              <w:rPr>
                <w:rFonts w:asciiTheme="majorHAnsi" w:hAnsiTheme="majorHAnsi" w:cs="Arial"/>
                <w:color w:val="C00000"/>
              </w:rPr>
              <w:t xml:space="preserve"> </w:t>
            </w:r>
            <w:r w:rsidRPr="00341B3C">
              <w:rPr>
                <w:rFonts w:asciiTheme="majorHAnsi" w:hAnsiTheme="majorHAnsi" w:cs="Arial"/>
              </w:rPr>
              <w:t>Interdisciplinary Committee Recommendation (if applicable and if received)*</w:t>
            </w:r>
          </w:p>
          <w:p w:rsidR="00E5632F" w:rsidRPr="00341B3C" w:rsidRDefault="00E5632F" w:rsidP="00A22904">
            <w:pPr>
              <w:rPr>
                <w:color w:val="0000FF"/>
                <w:sz w:val="20"/>
                <w:szCs w:val="20"/>
              </w:rPr>
            </w:pPr>
            <w:r w:rsidRPr="00341B3C">
              <w:rPr>
                <w:rFonts w:asciiTheme="majorHAnsi" w:hAnsiTheme="majorHAnsi" w:cs="Arial"/>
              </w:rPr>
              <w:t xml:space="preserve">  </w:t>
            </w:r>
            <w:r w:rsidRPr="00341B3C">
              <w:rPr>
                <w:rFonts w:asciiTheme="majorHAnsi" w:hAnsiTheme="majorHAnsi" w:cs="Arial"/>
                <w:sz w:val="20"/>
                <w:szCs w:val="20"/>
              </w:rPr>
              <w:t>*Recommendation must be received before consideration by full Curriculum Committee</w:t>
            </w:r>
          </w:p>
        </w:tc>
        <w:tc>
          <w:tcPr>
            <w:tcW w:w="630" w:type="dxa"/>
            <w:vAlign w:val="center"/>
          </w:tcPr>
          <w:p w:rsidR="00E5632F" w:rsidRPr="00975569" w:rsidRDefault="00E5632F" w:rsidP="00A22904">
            <w:pPr>
              <w:spacing w:after="80"/>
              <w:jc w:val="center"/>
              <w:rPr>
                <w:rFonts w:ascii="Arial" w:hAnsi="Arial" w:cs="Arial"/>
                <w:sz w:val="18"/>
                <w:szCs w:val="18"/>
              </w:rPr>
            </w:pPr>
          </w:p>
        </w:tc>
      </w:tr>
      <w:tr w:rsidR="00E5632F" w:rsidRPr="00975569">
        <w:trPr>
          <w:trHeight w:val="90"/>
        </w:trPr>
        <w:tc>
          <w:tcPr>
            <w:tcW w:w="7848" w:type="dxa"/>
          </w:tcPr>
          <w:p w:rsidR="00E5632F" w:rsidRPr="00892125" w:rsidRDefault="002A1FE3" w:rsidP="00A22904">
            <w:pPr>
              <w:spacing w:after="80"/>
              <w:rPr>
                <w:rFonts w:asciiTheme="majorHAnsi" w:hAnsiTheme="majorHAnsi" w:cs="Arial"/>
                <w:color w:val="FF0000"/>
              </w:rPr>
            </w:pPr>
            <w:hyperlink r:id="rId136" w:history="1">
              <w:r w:rsidR="00E5632F" w:rsidRPr="0054596D">
                <w:rPr>
                  <w:rStyle w:val="Hyperlink"/>
                  <w:rFonts w:asciiTheme="majorHAnsi" w:hAnsiTheme="majorHAnsi" w:cs="Arial"/>
                </w:rPr>
                <w:t>Common Core (Liberal Arts) Intent to Submit</w:t>
              </w:r>
            </w:hyperlink>
            <w:r w:rsidR="00E5632F">
              <w:rPr>
                <w:rFonts w:asciiTheme="majorHAnsi" w:hAnsiTheme="majorHAnsi" w:cs="Arial"/>
              </w:rPr>
              <w:t xml:space="preserve"> (if a</w:t>
            </w:r>
            <w:r w:rsidR="00E5632F" w:rsidRPr="003D31C5">
              <w:rPr>
                <w:rFonts w:asciiTheme="majorHAnsi" w:hAnsiTheme="majorHAnsi" w:cs="Arial"/>
              </w:rPr>
              <w:t>pplicable)</w:t>
            </w:r>
          </w:p>
        </w:tc>
        <w:tc>
          <w:tcPr>
            <w:tcW w:w="630" w:type="dxa"/>
            <w:vAlign w:val="center"/>
          </w:tcPr>
          <w:p w:rsidR="00E5632F" w:rsidRPr="00975569" w:rsidRDefault="00E5632F" w:rsidP="00A22904">
            <w:pPr>
              <w:spacing w:after="80"/>
              <w:jc w:val="center"/>
              <w:rPr>
                <w:rFonts w:ascii="Arial" w:hAnsi="Arial" w:cs="Arial"/>
                <w:sz w:val="18"/>
                <w:szCs w:val="18"/>
              </w:rPr>
            </w:pPr>
          </w:p>
        </w:tc>
      </w:tr>
      <w:tr w:rsidR="00E5632F" w:rsidRPr="00975569" w:rsidTr="00A22904">
        <w:tc>
          <w:tcPr>
            <w:tcW w:w="7848" w:type="dxa"/>
          </w:tcPr>
          <w:p w:rsidR="00E5632F" w:rsidRPr="003D31C5" w:rsidRDefault="00E5632F" w:rsidP="00A22904">
            <w:pPr>
              <w:spacing w:after="80"/>
              <w:rPr>
                <w:rFonts w:asciiTheme="majorHAnsi" w:hAnsiTheme="majorHAnsi" w:cs="Arial"/>
              </w:rPr>
            </w:pPr>
            <w:r w:rsidRPr="003D31C5">
              <w:rPr>
                <w:rFonts w:asciiTheme="majorHAnsi" w:hAnsiTheme="majorHAnsi" w:cs="Arial"/>
              </w:rPr>
              <w:t xml:space="preserve">Writing Intensive Form </w:t>
            </w:r>
            <w:r>
              <w:rPr>
                <w:rFonts w:asciiTheme="majorHAnsi" w:hAnsiTheme="majorHAnsi" w:cs="Arial"/>
              </w:rPr>
              <w:t>if course is intended to be a WIC (under development</w:t>
            </w:r>
            <w:r w:rsidRPr="003D31C5">
              <w:rPr>
                <w:rFonts w:asciiTheme="majorHAnsi" w:hAnsiTheme="majorHAnsi" w:cs="Arial"/>
              </w:rPr>
              <w:t>)</w:t>
            </w:r>
            <w:r>
              <w:rPr>
                <w:rFonts w:asciiTheme="majorHAnsi" w:hAnsiTheme="majorHAnsi" w:cs="Arial"/>
              </w:rPr>
              <w:t xml:space="preserve"> </w:t>
            </w:r>
          </w:p>
        </w:tc>
        <w:tc>
          <w:tcPr>
            <w:tcW w:w="630" w:type="dxa"/>
            <w:vAlign w:val="center"/>
          </w:tcPr>
          <w:p w:rsidR="00E5632F" w:rsidRPr="00975569" w:rsidRDefault="00E5632F" w:rsidP="00A22904">
            <w:pPr>
              <w:spacing w:after="80"/>
              <w:jc w:val="center"/>
              <w:rPr>
                <w:rFonts w:ascii="Arial" w:hAnsi="Arial" w:cs="Arial"/>
                <w:sz w:val="18"/>
                <w:szCs w:val="18"/>
              </w:rPr>
            </w:pPr>
          </w:p>
        </w:tc>
      </w:tr>
      <w:tr w:rsidR="00E5632F" w:rsidRPr="00072BDF" w:rsidTr="00A22904">
        <w:tc>
          <w:tcPr>
            <w:tcW w:w="7848" w:type="dxa"/>
          </w:tcPr>
          <w:p w:rsidR="00E5632F" w:rsidRPr="003D31C5" w:rsidRDefault="00E5632F" w:rsidP="00A22904">
            <w:pPr>
              <w:spacing w:after="80"/>
              <w:rPr>
                <w:rFonts w:asciiTheme="majorHAnsi" w:hAnsiTheme="majorHAnsi" w:cs="Times New Roman"/>
              </w:rPr>
            </w:pPr>
            <w:r>
              <w:rPr>
                <w:rFonts w:asciiTheme="majorHAnsi" w:hAnsiTheme="majorHAnsi" w:cs="Times New Roman"/>
              </w:rPr>
              <w:t>If course originated as an experimental course, then results of evaluation plan as developed with director of assessment.</w:t>
            </w:r>
          </w:p>
        </w:tc>
        <w:tc>
          <w:tcPr>
            <w:tcW w:w="630" w:type="dxa"/>
            <w:vAlign w:val="center"/>
          </w:tcPr>
          <w:p w:rsidR="00E5632F" w:rsidRPr="00072BDF" w:rsidRDefault="00E5632F" w:rsidP="00A22904">
            <w:pPr>
              <w:spacing w:after="80"/>
              <w:jc w:val="center"/>
              <w:rPr>
                <w:rFonts w:ascii="Times" w:hAnsi="Times" w:cs="Times New Roman"/>
                <w:sz w:val="20"/>
                <w:szCs w:val="20"/>
              </w:rPr>
            </w:pPr>
          </w:p>
        </w:tc>
      </w:tr>
      <w:tr w:rsidR="00E5632F" w:rsidRPr="00072BDF" w:rsidTr="00A22904">
        <w:tc>
          <w:tcPr>
            <w:tcW w:w="7848" w:type="dxa"/>
            <w:shd w:val="clear" w:color="auto" w:fill="E6E6E6"/>
          </w:tcPr>
          <w:p w:rsidR="00E5632F" w:rsidRPr="003D31C5" w:rsidRDefault="00E5632F" w:rsidP="00A22904">
            <w:pPr>
              <w:spacing w:after="80"/>
              <w:rPr>
                <w:rFonts w:asciiTheme="majorHAnsi" w:hAnsiTheme="majorHAnsi" w:cs="Arial"/>
                <w:b/>
              </w:rPr>
            </w:pPr>
            <w:r w:rsidRPr="003D31C5">
              <w:rPr>
                <w:rFonts w:asciiTheme="majorHAnsi" w:hAnsiTheme="majorHAnsi" w:cs="Times New Roman"/>
                <w:b/>
              </w:rPr>
              <w:t>(</w:t>
            </w:r>
            <w:r>
              <w:rPr>
                <w:rFonts w:asciiTheme="majorHAnsi" w:hAnsiTheme="majorHAnsi" w:cs="Times New Roman"/>
                <w:b/>
              </w:rPr>
              <w:t xml:space="preserve">Additional materials for </w:t>
            </w:r>
            <w:hyperlink r:id="rId137" w:history="1">
              <w:r w:rsidRPr="003D31C5">
                <w:rPr>
                  <w:rFonts w:asciiTheme="majorHAnsi" w:hAnsiTheme="majorHAnsi" w:cs="Arial"/>
                  <w:b/>
                  <w:bCs/>
                  <w:iCs/>
                </w:rPr>
                <w:t>Curricular Experiments</w:t>
              </w:r>
            </w:hyperlink>
            <w:r w:rsidRPr="003D31C5">
              <w:rPr>
                <w:rFonts w:asciiTheme="majorHAnsi" w:hAnsiTheme="majorHAnsi" w:cs="Arial"/>
                <w:b/>
              </w:rPr>
              <w:t>)</w:t>
            </w:r>
          </w:p>
        </w:tc>
        <w:tc>
          <w:tcPr>
            <w:tcW w:w="630" w:type="dxa"/>
            <w:shd w:val="clear" w:color="auto" w:fill="E6E6E6"/>
            <w:vAlign w:val="center"/>
          </w:tcPr>
          <w:p w:rsidR="00E5632F" w:rsidRPr="00072BDF" w:rsidRDefault="00E5632F" w:rsidP="00A22904">
            <w:pPr>
              <w:spacing w:after="80"/>
              <w:jc w:val="center"/>
              <w:rPr>
                <w:rFonts w:ascii="Times" w:hAnsi="Times" w:cs="Times New Roman"/>
                <w:sz w:val="20"/>
                <w:szCs w:val="20"/>
              </w:rPr>
            </w:pPr>
          </w:p>
        </w:tc>
      </w:tr>
      <w:tr w:rsidR="00E5632F" w:rsidRPr="00072BDF" w:rsidTr="00A22904">
        <w:tc>
          <w:tcPr>
            <w:tcW w:w="7848" w:type="dxa"/>
          </w:tcPr>
          <w:p w:rsidR="00E5632F" w:rsidRPr="003D31C5" w:rsidRDefault="00E5632F" w:rsidP="00A22904">
            <w:pPr>
              <w:spacing w:after="80"/>
              <w:rPr>
                <w:rFonts w:asciiTheme="majorHAnsi" w:hAnsiTheme="majorHAnsi" w:cs="Times New Roman"/>
              </w:rPr>
            </w:pPr>
            <w:r w:rsidRPr="003D31C5">
              <w:rPr>
                <w:rFonts w:asciiTheme="majorHAnsi" w:hAnsiTheme="majorHAnsi" w:cs="Arial"/>
              </w:rPr>
              <w:t xml:space="preserve">Plan and process for evaluation developed in consultation with the director of </w:t>
            </w:r>
            <w:r>
              <w:rPr>
                <w:rFonts w:asciiTheme="majorHAnsi" w:hAnsiTheme="majorHAnsi" w:cs="Arial"/>
              </w:rPr>
              <w:t>assessment. (Contact Director of Assessment for more information).</w:t>
            </w:r>
          </w:p>
        </w:tc>
        <w:tc>
          <w:tcPr>
            <w:tcW w:w="630" w:type="dxa"/>
            <w:vAlign w:val="center"/>
          </w:tcPr>
          <w:p w:rsidR="00E5632F" w:rsidRPr="00072BDF" w:rsidRDefault="00E5632F" w:rsidP="00A22904">
            <w:pPr>
              <w:spacing w:after="80"/>
              <w:jc w:val="center"/>
              <w:rPr>
                <w:rFonts w:ascii="Times" w:hAnsi="Times" w:cs="Times New Roman"/>
                <w:sz w:val="20"/>
                <w:szCs w:val="20"/>
              </w:rPr>
            </w:pPr>
          </w:p>
        </w:tc>
      </w:tr>
      <w:tr w:rsidR="00E5632F" w:rsidRPr="00072BDF" w:rsidTr="00A22904">
        <w:tc>
          <w:tcPr>
            <w:tcW w:w="7848" w:type="dxa"/>
            <w:tcBorders>
              <w:bottom w:val="single" w:sz="4" w:space="0" w:color="auto"/>
            </w:tcBorders>
          </w:tcPr>
          <w:p w:rsidR="00E5632F" w:rsidRPr="003D31C5" w:rsidRDefault="00E5632F" w:rsidP="00A22904">
            <w:pPr>
              <w:spacing w:after="80"/>
              <w:rPr>
                <w:rFonts w:asciiTheme="majorHAnsi" w:hAnsiTheme="majorHAnsi" w:cs="Times New Roman"/>
              </w:rPr>
            </w:pPr>
            <w:r w:rsidRPr="003D31C5">
              <w:rPr>
                <w:rFonts w:asciiTheme="majorHAnsi" w:hAnsiTheme="majorHAnsi" w:cs="Times New Roman"/>
              </w:rPr>
              <w:t>Established Timeline for Curricular Experiment</w:t>
            </w:r>
          </w:p>
        </w:tc>
        <w:tc>
          <w:tcPr>
            <w:tcW w:w="630" w:type="dxa"/>
            <w:tcBorders>
              <w:bottom w:val="single" w:sz="4" w:space="0" w:color="auto"/>
            </w:tcBorders>
            <w:vAlign w:val="center"/>
          </w:tcPr>
          <w:p w:rsidR="00E5632F" w:rsidRPr="00072BDF" w:rsidRDefault="00E5632F" w:rsidP="00A22904">
            <w:pPr>
              <w:spacing w:after="80"/>
              <w:jc w:val="center"/>
              <w:rPr>
                <w:rFonts w:ascii="Times" w:hAnsi="Times" w:cs="Times New Roman"/>
                <w:sz w:val="20"/>
                <w:szCs w:val="20"/>
              </w:rPr>
            </w:pPr>
          </w:p>
        </w:tc>
      </w:tr>
    </w:tbl>
    <w:p w:rsidR="00E5632F" w:rsidRDefault="00E5632F" w:rsidP="00A22904"/>
    <w:p w:rsidR="00E5632F" w:rsidRDefault="00E5632F">
      <w:pPr>
        <w:rPr>
          <w:b/>
        </w:rPr>
      </w:pPr>
    </w:p>
    <w:p w:rsidR="00E5632F" w:rsidRDefault="00E5632F">
      <w:pPr>
        <w:rPr>
          <w:b/>
        </w:rPr>
      </w:pPr>
    </w:p>
    <w:p w:rsidR="00E5632F" w:rsidRDefault="00E5632F">
      <w:pPr>
        <w:rPr>
          <w:b/>
        </w:rPr>
      </w:pPr>
    </w:p>
    <w:p w:rsidR="00E5632F" w:rsidRDefault="00E5632F">
      <w:pPr>
        <w:rPr>
          <w:b/>
        </w:rPr>
      </w:pPr>
    </w:p>
    <w:p w:rsidR="00E5632F" w:rsidRDefault="00E5632F">
      <w:pPr>
        <w:rPr>
          <w:b/>
        </w:rPr>
      </w:pPr>
    </w:p>
    <w:p w:rsidR="00E5632F" w:rsidRDefault="00E5632F">
      <w:pPr>
        <w:rPr>
          <w:b/>
        </w:rPr>
      </w:pPr>
    </w:p>
    <w:p w:rsidR="00E5632F" w:rsidRDefault="00E5632F">
      <w:pPr>
        <w:rPr>
          <w:b/>
        </w:rPr>
      </w:pPr>
    </w:p>
    <w:p w:rsidR="00E5632F" w:rsidRDefault="00E5632F">
      <w:pPr>
        <w:rPr>
          <w:b/>
        </w:rPr>
      </w:pPr>
    </w:p>
    <w:p w:rsidR="00E5632F" w:rsidRDefault="00E5632F">
      <w:pPr>
        <w:rPr>
          <w:b/>
        </w:rPr>
      </w:pPr>
    </w:p>
    <w:p w:rsidR="00E5632F" w:rsidRDefault="00E5632F">
      <w:pPr>
        <w:rPr>
          <w:b/>
        </w:rPr>
      </w:pPr>
    </w:p>
    <w:p w:rsidR="00E5632F" w:rsidRDefault="00E5632F">
      <w:pPr>
        <w:rPr>
          <w:b/>
        </w:rPr>
      </w:pPr>
    </w:p>
    <w:p w:rsidR="00E5632F" w:rsidRDefault="00E5632F">
      <w:pPr>
        <w:rPr>
          <w:b/>
        </w:rPr>
      </w:pPr>
    </w:p>
    <w:p w:rsidR="00E5632F" w:rsidRPr="002F059C" w:rsidRDefault="00E5632F" w:rsidP="00A22904">
      <w:pPr>
        <w:pStyle w:val="Default"/>
        <w:tabs>
          <w:tab w:val="left" w:pos="-3960"/>
        </w:tabs>
        <w:spacing w:after="120"/>
        <w:ind w:right="-120"/>
        <w:jc w:val="both"/>
        <w:rPr>
          <w:rFonts w:ascii="Times New Roman" w:hAnsi="Times New Roman"/>
          <w:b/>
        </w:rPr>
      </w:pPr>
      <w:r w:rsidRPr="002F059C">
        <w:rPr>
          <w:rFonts w:ascii="Times New Roman" w:hAnsi="Times New Roman"/>
          <w:b/>
        </w:rPr>
        <w:lastRenderedPageBreak/>
        <w:t xml:space="preserve">Course Need Assessment:  </w:t>
      </w:r>
    </w:p>
    <w:p w:rsidR="00E5632F" w:rsidRPr="00C836FF" w:rsidRDefault="00E5632F" w:rsidP="00A22904">
      <w:pPr>
        <w:jc w:val="both"/>
        <w:rPr>
          <w:rFonts w:asciiTheme="majorBidi" w:hAnsiTheme="majorBidi" w:cstheme="majorBidi"/>
        </w:rPr>
      </w:pPr>
      <w:r w:rsidRPr="002F059C">
        <w:rPr>
          <w:rFonts w:ascii="Times New Roman" w:hAnsi="Times New Roman"/>
        </w:rPr>
        <w:t xml:space="preserve">The </w:t>
      </w:r>
      <w:r>
        <w:rPr>
          <w:b/>
        </w:rPr>
        <w:t xml:space="preserve">BMET3540 </w:t>
      </w:r>
      <w:r w:rsidRPr="002F059C">
        <w:rPr>
          <w:rFonts w:ascii="Times New Roman" w:hAnsi="Times New Roman"/>
        </w:rPr>
        <w:t>is a</w:t>
      </w:r>
      <w:r>
        <w:rPr>
          <w:rFonts w:ascii="Times New Roman" w:hAnsi="Times New Roman"/>
        </w:rPr>
        <w:t>n elective</w:t>
      </w:r>
      <w:r w:rsidRPr="002F059C">
        <w:rPr>
          <w:rFonts w:ascii="Times New Roman" w:hAnsi="Times New Roman"/>
        </w:rPr>
        <w:t xml:space="preserve"> </w:t>
      </w:r>
      <w:r>
        <w:rPr>
          <w:rFonts w:ascii="Times New Roman" w:hAnsi="Times New Roman"/>
        </w:rPr>
        <w:t>BMET core course (st</w:t>
      </w:r>
      <w:r w:rsidR="00420430">
        <w:rPr>
          <w:rFonts w:ascii="Times New Roman" w:hAnsi="Times New Roman"/>
        </w:rPr>
        <w:t>udents need to select 4 out of 6</w:t>
      </w:r>
      <w:r>
        <w:rPr>
          <w:rFonts w:ascii="Times New Roman" w:hAnsi="Times New Roman"/>
        </w:rPr>
        <w:t xml:space="preserve"> available courses) in the new biomedical engineering degree. </w:t>
      </w:r>
    </w:p>
    <w:p w:rsidR="00E5632F" w:rsidRPr="002F059C" w:rsidRDefault="00E5632F" w:rsidP="00A22904">
      <w:pPr>
        <w:pStyle w:val="Default"/>
        <w:tabs>
          <w:tab w:val="left" w:pos="-3960"/>
        </w:tabs>
        <w:spacing w:after="120"/>
        <w:ind w:right="-120"/>
        <w:jc w:val="both"/>
        <w:rPr>
          <w:rFonts w:ascii="Times New Roman" w:hAnsi="Times New Roman"/>
        </w:rPr>
      </w:pPr>
    </w:p>
    <w:p w:rsidR="00E5632F" w:rsidRDefault="00E5632F" w:rsidP="00A22904">
      <w:pPr>
        <w:autoSpaceDE w:val="0"/>
        <w:autoSpaceDN w:val="0"/>
        <w:adjustRightInd w:val="0"/>
        <w:rPr>
          <w:rStyle w:val="Strong"/>
          <w:rFonts w:ascii="Times New Roman" w:hAnsi="Times New Roman" w:cs="Times New Roman"/>
          <w:b w:val="0"/>
          <w:bCs w:val="0"/>
        </w:rPr>
      </w:pPr>
      <w:r w:rsidRPr="002F059C">
        <w:rPr>
          <w:rFonts w:ascii="Times New Roman" w:hAnsi="Times New Roman"/>
        </w:rPr>
        <w:t>One section of the course will be offered in fall and spri</w:t>
      </w:r>
      <w:r>
        <w:rPr>
          <w:rFonts w:ascii="Times New Roman" w:hAnsi="Times New Roman"/>
        </w:rPr>
        <w:t>ng. Expected student count is 20</w:t>
      </w:r>
      <w:r w:rsidRPr="002F059C">
        <w:rPr>
          <w:rFonts w:ascii="Times New Roman" w:hAnsi="Times New Roman"/>
        </w:rPr>
        <w:t xml:space="preserve">. The </w:t>
      </w:r>
      <w:r>
        <w:rPr>
          <w:rFonts w:ascii="Times New Roman" w:hAnsi="Times New Roman"/>
        </w:rPr>
        <w:t xml:space="preserve">supporting </w:t>
      </w:r>
      <w:r w:rsidRPr="002F059C">
        <w:rPr>
          <w:rFonts w:ascii="Times New Roman" w:hAnsi="Times New Roman"/>
        </w:rPr>
        <w:t>department ha</w:t>
      </w:r>
      <w:r>
        <w:rPr>
          <w:rFonts w:ascii="Times New Roman" w:hAnsi="Times New Roman"/>
        </w:rPr>
        <w:t>s a number of faculty members that can teach</w:t>
      </w:r>
      <w:r w:rsidRPr="002F059C">
        <w:rPr>
          <w:rFonts w:ascii="Times New Roman" w:hAnsi="Times New Roman"/>
        </w:rPr>
        <w:t xml:space="preserve"> this course.</w:t>
      </w:r>
      <w:r>
        <w:rPr>
          <w:rFonts w:ascii="Times New Roman" w:hAnsi="Times New Roman"/>
        </w:rPr>
        <w:t xml:space="preserve"> </w:t>
      </w:r>
    </w:p>
    <w:p w:rsidR="00E5632F" w:rsidRDefault="00E5632F" w:rsidP="00A22904">
      <w:pPr>
        <w:autoSpaceDE w:val="0"/>
        <w:autoSpaceDN w:val="0"/>
        <w:adjustRightInd w:val="0"/>
        <w:rPr>
          <w:rStyle w:val="Strong"/>
          <w:rFonts w:ascii="Times New Roman" w:hAnsi="Times New Roman" w:cs="Times New Roman"/>
          <w:b w:val="0"/>
          <w:bCs w:val="0"/>
        </w:rPr>
      </w:pPr>
    </w:p>
    <w:p w:rsidR="00E5632F" w:rsidRPr="000013F3" w:rsidRDefault="00E5632F" w:rsidP="00A22904">
      <w:pPr>
        <w:autoSpaceDE w:val="0"/>
        <w:autoSpaceDN w:val="0"/>
        <w:adjustRightInd w:val="0"/>
        <w:rPr>
          <w:rFonts w:ascii="Times New Roman" w:hAnsi="Times New Roman" w:cs="Times New Roman"/>
          <w:b/>
          <w:bCs/>
        </w:rPr>
      </w:pPr>
      <w:r>
        <w:rPr>
          <w:rStyle w:val="Strong"/>
          <w:rFonts w:ascii="Times New Roman" w:hAnsi="Times New Roman" w:cs="Times New Roman"/>
        </w:rPr>
        <w:t>Resources required for the new program is addressed in a separate section.</w:t>
      </w:r>
    </w:p>
    <w:p w:rsidR="00E5632F" w:rsidRDefault="00E5632F" w:rsidP="00A22904">
      <w:pPr>
        <w:autoSpaceDE w:val="0"/>
        <w:autoSpaceDN w:val="0"/>
        <w:adjustRightInd w:val="0"/>
        <w:rPr>
          <w:rFonts w:ascii="Times New Roman" w:hAnsi="Times New Roman"/>
        </w:rPr>
      </w:pPr>
    </w:p>
    <w:p w:rsidR="00E5632F" w:rsidRPr="002F059C" w:rsidRDefault="00E5632F" w:rsidP="00A22904">
      <w:pPr>
        <w:autoSpaceDE w:val="0"/>
        <w:autoSpaceDN w:val="0"/>
        <w:adjustRightInd w:val="0"/>
        <w:rPr>
          <w:rFonts w:ascii="Times New Roman" w:hAnsi="Times New Roman"/>
        </w:rPr>
      </w:pPr>
    </w:p>
    <w:p w:rsidR="00E5632F" w:rsidRPr="002F059C" w:rsidRDefault="00E5632F" w:rsidP="00A22904">
      <w:pPr>
        <w:pStyle w:val="Default"/>
        <w:tabs>
          <w:tab w:val="left" w:pos="-3960"/>
        </w:tabs>
        <w:spacing w:after="120"/>
        <w:ind w:right="-120"/>
        <w:jc w:val="both"/>
        <w:rPr>
          <w:rFonts w:ascii="Times New Roman" w:hAnsi="Times New Roman"/>
          <w:b/>
        </w:rPr>
      </w:pPr>
      <w:r w:rsidRPr="002F059C">
        <w:rPr>
          <w:rFonts w:ascii="Times New Roman" w:hAnsi="Times New Roman"/>
          <w:b/>
        </w:rPr>
        <w:t>Course Design:</w:t>
      </w:r>
    </w:p>
    <w:p w:rsidR="00E5632F" w:rsidRDefault="00E5632F" w:rsidP="00A22904">
      <w:pPr>
        <w:spacing w:after="60"/>
        <w:jc w:val="both"/>
        <w:rPr>
          <w:rFonts w:ascii="Times New Roman" w:hAnsi="Times New Roman"/>
        </w:rPr>
      </w:pPr>
      <w:r w:rsidRPr="002F059C">
        <w:rPr>
          <w:rFonts w:ascii="Times New Roman" w:hAnsi="Times New Roman"/>
        </w:rPr>
        <w:t xml:space="preserve">The </w:t>
      </w:r>
      <w:r>
        <w:rPr>
          <w:b/>
        </w:rPr>
        <w:t xml:space="preserve">BMET3540 </w:t>
      </w:r>
      <w:r w:rsidRPr="002F059C">
        <w:rPr>
          <w:rFonts w:ascii="Times New Roman" w:hAnsi="Times New Roman"/>
        </w:rPr>
        <w:t>is a</w:t>
      </w:r>
      <w:r>
        <w:rPr>
          <w:rFonts w:ascii="Times New Roman" w:hAnsi="Times New Roman"/>
        </w:rPr>
        <w:t>n elective</w:t>
      </w:r>
      <w:r w:rsidRPr="002F059C">
        <w:rPr>
          <w:rFonts w:ascii="Times New Roman" w:hAnsi="Times New Roman"/>
        </w:rPr>
        <w:t xml:space="preserve"> </w:t>
      </w:r>
      <w:r>
        <w:rPr>
          <w:rFonts w:ascii="Times New Roman" w:hAnsi="Times New Roman"/>
        </w:rPr>
        <w:t>BMET core course (st</w:t>
      </w:r>
      <w:r w:rsidR="00420430">
        <w:rPr>
          <w:rFonts w:ascii="Times New Roman" w:hAnsi="Times New Roman"/>
        </w:rPr>
        <w:t>udents need to select 4 out of 6</w:t>
      </w:r>
      <w:r>
        <w:rPr>
          <w:rFonts w:ascii="Times New Roman" w:hAnsi="Times New Roman"/>
        </w:rPr>
        <w:t xml:space="preserve"> available courses) in the new biomedical engineering degree, and is a required course in the analytics track </w:t>
      </w:r>
      <w:r w:rsidRPr="002F059C">
        <w:rPr>
          <w:rFonts w:ascii="Times New Roman" w:hAnsi="Times New Roman"/>
        </w:rPr>
        <w:t xml:space="preserve">designed </w:t>
      </w:r>
      <w:r>
        <w:rPr>
          <w:rFonts w:ascii="Times New Roman" w:hAnsi="Times New Roman"/>
        </w:rPr>
        <w:t xml:space="preserve">to introduce students to the field of Information Technology in health care.  </w:t>
      </w:r>
    </w:p>
    <w:p w:rsidR="00E5632F" w:rsidRDefault="00E5632F" w:rsidP="00A22904">
      <w:pPr>
        <w:pStyle w:val="Default"/>
        <w:tabs>
          <w:tab w:val="left" w:pos="-3960"/>
        </w:tabs>
        <w:spacing w:after="60"/>
        <w:ind w:right="-120"/>
        <w:jc w:val="both"/>
        <w:rPr>
          <w:rFonts w:ascii="Times New Roman" w:hAnsi="Times New Roman"/>
        </w:rPr>
      </w:pPr>
      <w:r w:rsidRPr="002827BD">
        <w:rPr>
          <w:rFonts w:ascii="Times New Roman" w:hAnsi="Times New Roman"/>
        </w:rPr>
        <w:t xml:space="preserve">The course curriculum is aligned with the </w:t>
      </w:r>
      <w:hyperlink r:id="rId138" w:history="1">
        <w:r w:rsidRPr="002827BD">
          <w:rPr>
            <w:rFonts w:ascii="Times New Roman" w:hAnsi="Times New Roman"/>
          </w:rPr>
          <w:t>Certified Associate in Healthcare Information and Management Systems (CAHIMS)</w:t>
        </w:r>
      </w:hyperlink>
      <w:r w:rsidRPr="002827BD">
        <w:rPr>
          <w:rFonts w:ascii="Times New Roman" w:hAnsi="Times New Roman"/>
        </w:rPr>
        <w:t xml:space="preserve"> and </w:t>
      </w:r>
      <w:hyperlink r:id="rId139" w:history="1">
        <w:r w:rsidRPr="002827BD">
          <w:rPr>
            <w:rFonts w:ascii="Times New Roman" w:hAnsi="Times New Roman"/>
          </w:rPr>
          <w:t>Certified Professional in Healthcare Information and Management Systems (CPHIMS)</w:t>
        </w:r>
      </w:hyperlink>
      <w:r w:rsidRPr="002827BD">
        <w:rPr>
          <w:rFonts w:ascii="Times New Roman" w:hAnsi="Times New Roman"/>
        </w:rPr>
        <w:t xml:space="preserve"> certifications administered by the Healthcare Information and Management Systems Society. This will allow students to sit for the certification exams (other prerequisites might also need to be met).</w:t>
      </w:r>
    </w:p>
    <w:p w:rsidR="00E5632F" w:rsidRPr="002F059C" w:rsidRDefault="00E5632F" w:rsidP="00A22904">
      <w:pPr>
        <w:pStyle w:val="Default"/>
        <w:tabs>
          <w:tab w:val="left" w:pos="-3960"/>
        </w:tabs>
        <w:spacing w:after="120"/>
        <w:ind w:right="-120"/>
        <w:jc w:val="both"/>
        <w:rPr>
          <w:rStyle w:val="Strong"/>
        </w:rPr>
      </w:pPr>
      <w:r>
        <w:rPr>
          <w:rFonts w:ascii="Times New Roman" w:hAnsi="Times New Roman"/>
        </w:rPr>
        <w:t>The course will be a combination of theory and hands-on (2 hours lecture; 2 hours lab).</w:t>
      </w:r>
    </w:p>
    <w:p w:rsidR="00E5632F" w:rsidRDefault="00E5632F">
      <w:pPr>
        <w:rPr>
          <w:b/>
        </w:rPr>
      </w:pPr>
    </w:p>
    <w:p w:rsidR="00E5632F" w:rsidRDefault="00E5632F">
      <w:pPr>
        <w:rPr>
          <w:b/>
        </w:rPr>
      </w:pPr>
    </w:p>
    <w:p w:rsidR="00E5632F" w:rsidRDefault="00E5632F">
      <w:pPr>
        <w:rPr>
          <w:b/>
        </w:rPr>
      </w:pPr>
    </w:p>
    <w:p w:rsidR="00E5632F" w:rsidRDefault="00E5632F">
      <w:pPr>
        <w:rPr>
          <w:b/>
        </w:rPr>
      </w:pPr>
    </w:p>
    <w:p w:rsidR="00E5632F" w:rsidRDefault="00E5632F">
      <w:pPr>
        <w:rPr>
          <w:b/>
        </w:rPr>
      </w:pPr>
    </w:p>
    <w:p w:rsidR="00E5632F" w:rsidRDefault="00E5632F">
      <w:pPr>
        <w:rPr>
          <w:b/>
        </w:rPr>
      </w:pPr>
    </w:p>
    <w:p w:rsidR="00E5632F" w:rsidRDefault="00E5632F">
      <w:pPr>
        <w:rPr>
          <w:b/>
        </w:rPr>
      </w:pPr>
    </w:p>
    <w:p w:rsidR="00E5632F" w:rsidRDefault="00E5632F">
      <w:pPr>
        <w:rPr>
          <w:b/>
        </w:rPr>
      </w:pPr>
    </w:p>
    <w:p w:rsidR="00E5632F" w:rsidRDefault="00E5632F">
      <w:pPr>
        <w:rPr>
          <w:b/>
        </w:rPr>
      </w:pPr>
    </w:p>
    <w:p w:rsidR="00E5632F" w:rsidRDefault="00E5632F">
      <w:pPr>
        <w:rPr>
          <w:b/>
        </w:rPr>
      </w:pPr>
    </w:p>
    <w:p w:rsidR="00E5632F" w:rsidRDefault="00E5632F">
      <w:pPr>
        <w:rPr>
          <w:b/>
        </w:rPr>
      </w:pPr>
    </w:p>
    <w:p w:rsidR="00E5632F" w:rsidRDefault="00E5632F">
      <w:pPr>
        <w:rPr>
          <w:b/>
        </w:rPr>
      </w:pPr>
    </w:p>
    <w:p w:rsidR="00E5632F" w:rsidRDefault="00E5632F">
      <w:pPr>
        <w:rPr>
          <w:b/>
        </w:rPr>
      </w:pPr>
    </w:p>
    <w:p w:rsidR="00E5632F" w:rsidRDefault="00E5632F" w:rsidP="00A22904">
      <w:pPr>
        <w:jc w:val="center"/>
        <w:rPr>
          <w:rFonts w:ascii="Calibri" w:hAnsi="Calibri"/>
          <w:b/>
        </w:rPr>
      </w:pPr>
      <w:r>
        <w:rPr>
          <w:rFonts w:ascii="Calibri" w:hAnsi="Calibri"/>
          <w:b/>
        </w:rPr>
        <w:lastRenderedPageBreak/>
        <w:t>LIBRARY RESOURCES &amp; INFORMATION LITERACY: MAJOR CURRICULUM MODIFICATION</w:t>
      </w:r>
    </w:p>
    <w:p w:rsidR="00E5632F" w:rsidRDefault="00E5632F" w:rsidP="00A22904">
      <w:pPr>
        <w:rPr>
          <w:rFonts w:ascii="Calibri" w:hAnsi="Calibri"/>
        </w:rPr>
      </w:pPr>
      <w:r>
        <w:rPr>
          <w:rFonts w:ascii="Calibri" w:hAnsi="Calibri"/>
        </w:rPr>
        <w:t xml:space="preserve">Please complete for </w:t>
      </w:r>
      <w:r>
        <w:rPr>
          <w:rFonts w:ascii="Calibri" w:hAnsi="Calibri"/>
          <w:b/>
        </w:rPr>
        <w:t>all</w:t>
      </w:r>
      <w:r>
        <w:rPr>
          <w:rFonts w:ascii="Calibri" w:hAnsi="Calibri"/>
        </w:rPr>
        <w:t xml:space="preserve"> major curriculum modifications. This information will assist the library in planning for new courses/programs.</w:t>
      </w:r>
    </w:p>
    <w:p w:rsidR="00E5632F" w:rsidRDefault="00E5632F" w:rsidP="00A22904">
      <w:pPr>
        <w:rPr>
          <w:rFonts w:ascii="Calibri" w:hAnsi="Calibri"/>
        </w:rPr>
      </w:pPr>
    </w:p>
    <w:p w:rsidR="00E5632F" w:rsidRDefault="00E5632F" w:rsidP="00A22904">
      <w:pPr>
        <w:rPr>
          <w:rFonts w:ascii="Calibri" w:hAnsi="Calibri"/>
        </w:rPr>
      </w:pPr>
      <w:r>
        <w:rPr>
          <w:rFonts w:ascii="Calibri" w:hAnsi="Calibri"/>
        </w:rPr>
        <w:t>Consult with your library faculty subject specialist (</w:t>
      </w:r>
      <w:hyperlink r:id="rId140" w:history="1">
        <w:r>
          <w:rPr>
            <w:rStyle w:val="Hyperlink"/>
            <w:rFonts w:ascii="Calibri" w:hAnsi="Calibri"/>
          </w:rPr>
          <w:t>http://cityte.ch/dir</w:t>
        </w:r>
      </w:hyperlink>
      <w:r>
        <w:rPr>
          <w:rFonts w:ascii="Calibri" w:hAnsi="Calibri"/>
        </w:rPr>
        <w:t xml:space="preserve">) </w:t>
      </w:r>
      <w:r>
        <w:rPr>
          <w:rFonts w:ascii="Calibri" w:hAnsi="Calibri"/>
          <w:b/>
          <w:u w:val="single"/>
        </w:rPr>
        <w:t>3 weeks before the proposal deadline</w:t>
      </w:r>
      <w:r>
        <w:rPr>
          <w:rFonts w:ascii="Calibri" w:hAnsi="Calibri"/>
        </w:rPr>
        <w:t>.</w:t>
      </w:r>
    </w:p>
    <w:p w:rsidR="00E5632F" w:rsidRDefault="00E5632F" w:rsidP="00A22904">
      <w:pPr>
        <w:rPr>
          <w:rFonts w:ascii="Calibri" w:hAnsi="Calibri"/>
          <w:b/>
        </w:rPr>
      </w:pPr>
    </w:p>
    <w:p w:rsidR="00E5632F" w:rsidRDefault="00E5632F" w:rsidP="00A22904">
      <w:pPr>
        <w:rPr>
          <w:rFonts w:ascii="Calibri" w:hAnsi="Calibri"/>
        </w:rPr>
      </w:pPr>
      <w:r>
        <w:rPr>
          <w:rFonts w:ascii="Calibri" w:hAnsi="Calibri"/>
          <w:b/>
        </w:rPr>
        <w:t>Course proposer:</w:t>
      </w:r>
      <w:r>
        <w:rPr>
          <w:rFonts w:ascii="Calibri" w:hAnsi="Calibri"/>
        </w:rPr>
        <w:t xml:space="preserve"> please complete boxes 1-4.  </w:t>
      </w:r>
      <w:r>
        <w:rPr>
          <w:rFonts w:ascii="Calibri" w:hAnsi="Calibri"/>
          <w:b/>
        </w:rPr>
        <w:t>Library faculty subject specialist:</w:t>
      </w:r>
      <w:r>
        <w:rPr>
          <w:rFonts w:ascii="Calibri" w:hAnsi="Calibri"/>
        </w:rPr>
        <w:t xml:space="preserve"> please complete box 5.</w:t>
      </w:r>
    </w:p>
    <w:p w:rsidR="00E5632F" w:rsidRDefault="00E5632F" w:rsidP="00A22904">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
        <w:gridCol w:w="4467"/>
        <w:gridCol w:w="4597"/>
      </w:tblGrid>
      <w:tr w:rsidR="00E5632F" w:rsidTr="00A22904">
        <w:tc>
          <w:tcPr>
            <w:tcW w:w="360" w:type="dxa"/>
            <w:tcBorders>
              <w:top w:val="nil"/>
              <w:left w:val="nil"/>
              <w:bottom w:val="nil"/>
              <w:right w:val="single" w:sz="4" w:space="0" w:color="auto"/>
            </w:tcBorders>
            <w:hideMark/>
          </w:tcPr>
          <w:p w:rsidR="00E5632F" w:rsidRDefault="00E5632F">
            <w:pPr>
              <w:rPr>
                <w:rFonts w:ascii="Calibri" w:hAnsi="Calibri"/>
                <w:b/>
              </w:rPr>
            </w:pPr>
            <w:r>
              <w:rPr>
                <w:rFonts w:ascii="Calibri" w:hAnsi="Calibri"/>
                <w:b/>
              </w:rPr>
              <w:t>1</w:t>
            </w:r>
          </w:p>
        </w:tc>
        <w:tc>
          <w:tcPr>
            <w:tcW w:w="4950" w:type="dxa"/>
            <w:tcBorders>
              <w:top w:val="single" w:sz="4" w:space="0" w:color="auto"/>
              <w:left w:val="single" w:sz="4" w:space="0" w:color="auto"/>
              <w:bottom w:val="single" w:sz="4" w:space="0" w:color="auto"/>
              <w:right w:val="single" w:sz="4" w:space="0" w:color="auto"/>
            </w:tcBorders>
          </w:tcPr>
          <w:p w:rsidR="00E5632F" w:rsidRDefault="00E5632F">
            <w:pPr>
              <w:rPr>
                <w:rFonts w:ascii="Calibri" w:hAnsi="Calibri"/>
                <w:b/>
              </w:rPr>
            </w:pPr>
            <w:r>
              <w:rPr>
                <w:rFonts w:ascii="Calibri" w:hAnsi="Calibri"/>
                <w:b/>
              </w:rPr>
              <w:t>Title of proposal</w:t>
            </w:r>
          </w:p>
          <w:p w:rsidR="00E5632F" w:rsidRPr="004809B4" w:rsidRDefault="00E5632F" w:rsidP="00A22904">
            <w:pPr>
              <w:jc w:val="center"/>
              <w:rPr>
                <w:b/>
              </w:rPr>
            </w:pPr>
            <w:r>
              <w:rPr>
                <w:b/>
              </w:rPr>
              <w:t>BMET3540 Health Information Technology Foundation</w:t>
            </w:r>
          </w:p>
          <w:p w:rsidR="00E5632F" w:rsidRDefault="00E5632F">
            <w:pPr>
              <w:rPr>
                <w:rFonts w:ascii="Calibri" w:hAnsi="Calibri"/>
              </w:rPr>
            </w:pPr>
          </w:p>
        </w:tc>
        <w:tc>
          <w:tcPr>
            <w:tcW w:w="5220" w:type="dxa"/>
            <w:tcBorders>
              <w:top w:val="single" w:sz="4" w:space="0" w:color="auto"/>
              <w:left w:val="single" w:sz="4" w:space="0" w:color="auto"/>
              <w:bottom w:val="single" w:sz="4" w:space="0" w:color="auto"/>
              <w:right w:val="single" w:sz="4" w:space="0" w:color="auto"/>
            </w:tcBorders>
          </w:tcPr>
          <w:p w:rsidR="00E5632F" w:rsidRDefault="00E5632F">
            <w:pPr>
              <w:rPr>
                <w:rFonts w:ascii="Calibri" w:hAnsi="Calibri"/>
                <w:b/>
              </w:rPr>
            </w:pPr>
            <w:r>
              <w:rPr>
                <w:rFonts w:ascii="Calibri" w:hAnsi="Calibri"/>
                <w:b/>
              </w:rPr>
              <w:t>Department/Program</w:t>
            </w:r>
          </w:p>
          <w:p w:rsidR="00E5632F" w:rsidRDefault="00E5632F">
            <w:pPr>
              <w:rPr>
                <w:rFonts w:ascii="Calibri" w:hAnsi="Calibri"/>
              </w:rPr>
            </w:pPr>
            <w:r>
              <w:rPr>
                <w:rFonts w:ascii="Calibri" w:hAnsi="Calibri"/>
              </w:rPr>
              <w:t>Biomedical Engineering Technology</w:t>
            </w:r>
          </w:p>
        </w:tc>
      </w:tr>
      <w:tr w:rsidR="00E5632F" w:rsidTr="00A22904">
        <w:tc>
          <w:tcPr>
            <w:tcW w:w="360" w:type="dxa"/>
            <w:tcBorders>
              <w:top w:val="nil"/>
              <w:left w:val="nil"/>
              <w:bottom w:val="nil"/>
              <w:right w:val="single" w:sz="4" w:space="0" w:color="auto"/>
            </w:tcBorders>
          </w:tcPr>
          <w:p w:rsidR="00E5632F" w:rsidRDefault="00E5632F">
            <w:pPr>
              <w:rPr>
                <w:rFonts w:ascii="Calibri" w:hAnsi="Calibri"/>
                <w:b/>
              </w:rPr>
            </w:pPr>
          </w:p>
        </w:tc>
        <w:tc>
          <w:tcPr>
            <w:tcW w:w="4950" w:type="dxa"/>
            <w:tcBorders>
              <w:top w:val="single" w:sz="4" w:space="0" w:color="auto"/>
              <w:left w:val="single" w:sz="4" w:space="0" w:color="auto"/>
              <w:bottom w:val="single" w:sz="4" w:space="0" w:color="auto"/>
              <w:right w:val="single" w:sz="4" w:space="0" w:color="auto"/>
            </w:tcBorders>
          </w:tcPr>
          <w:p w:rsidR="00E5632F" w:rsidRDefault="00E5632F">
            <w:pPr>
              <w:rPr>
                <w:rFonts w:ascii="Calibri" w:hAnsi="Calibri"/>
              </w:rPr>
            </w:pPr>
            <w:r>
              <w:rPr>
                <w:rFonts w:ascii="Calibri" w:hAnsi="Calibri"/>
                <w:b/>
              </w:rPr>
              <w:t xml:space="preserve">Proposed by </w:t>
            </w:r>
            <w:r>
              <w:rPr>
                <w:rFonts w:ascii="Calibri" w:hAnsi="Calibri"/>
              </w:rPr>
              <w:t>(include email &amp; phone)</w:t>
            </w:r>
          </w:p>
          <w:p w:rsidR="00E5632F" w:rsidRPr="00840D30" w:rsidRDefault="00E5632F" w:rsidP="00A22904">
            <w:pPr>
              <w:rPr>
                <w:rFonts w:asciiTheme="majorHAnsi" w:hAnsiTheme="majorHAnsi" w:cs="Times New Roman"/>
              </w:rPr>
            </w:pPr>
            <w:proofErr w:type="spellStart"/>
            <w:r>
              <w:rPr>
                <w:rFonts w:asciiTheme="majorHAnsi" w:hAnsiTheme="majorHAnsi" w:cs="Times New Roman"/>
              </w:rPr>
              <w:t>Ossama</w:t>
            </w:r>
            <w:proofErr w:type="spellEnd"/>
            <w:r>
              <w:rPr>
                <w:rFonts w:asciiTheme="majorHAnsi" w:hAnsiTheme="majorHAnsi" w:cs="Times New Roman"/>
              </w:rPr>
              <w:t xml:space="preserve"> </w:t>
            </w:r>
            <w:proofErr w:type="spellStart"/>
            <w:r>
              <w:rPr>
                <w:rFonts w:asciiTheme="majorHAnsi" w:hAnsiTheme="majorHAnsi" w:cs="Times New Roman"/>
              </w:rPr>
              <w:t>Elhadary</w:t>
            </w:r>
            <w:proofErr w:type="spellEnd"/>
          </w:p>
          <w:p w:rsidR="00E5632F" w:rsidRDefault="00E5632F" w:rsidP="00A22904">
            <w:pPr>
              <w:rPr>
                <w:rFonts w:ascii="Calibri" w:hAnsi="Calibri"/>
              </w:rPr>
            </w:pPr>
            <w:r w:rsidRPr="00840D30">
              <w:rPr>
                <w:rFonts w:asciiTheme="majorHAnsi" w:hAnsiTheme="majorHAnsi" w:cs="Tahoma"/>
                <w:sz w:val="20"/>
                <w:szCs w:val="20"/>
              </w:rPr>
              <w:t>Phone: (718) 260-5</w:t>
            </w:r>
            <w:r>
              <w:rPr>
                <w:rFonts w:asciiTheme="majorHAnsi" w:hAnsiTheme="majorHAnsi" w:cs="Tahoma"/>
                <w:sz w:val="20"/>
                <w:szCs w:val="20"/>
              </w:rPr>
              <w:t>170</w:t>
            </w:r>
            <w:r w:rsidRPr="00840D30">
              <w:rPr>
                <w:rFonts w:asciiTheme="majorHAnsi" w:hAnsiTheme="majorHAnsi" w:cs="Tahoma"/>
                <w:sz w:val="20"/>
                <w:szCs w:val="20"/>
              </w:rPr>
              <w:br/>
              <w:t xml:space="preserve">Email: </w:t>
            </w:r>
            <w:hyperlink r:id="rId141" w:history="1">
              <w:r w:rsidRPr="00906C8C">
                <w:rPr>
                  <w:rStyle w:val="Hyperlink"/>
                  <w:rFonts w:asciiTheme="majorHAnsi" w:hAnsiTheme="majorHAnsi" w:cs="Tahoma"/>
                  <w:sz w:val="20"/>
                  <w:szCs w:val="20"/>
                </w:rPr>
                <w:t>oelhadary@citytech.cuny.edu</w:t>
              </w:r>
            </w:hyperlink>
          </w:p>
        </w:tc>
        <w:tc>
          <w:tcPr>
            <w:tcW w:w="5220" w:type="dxa"/>
            <w:tcBorders>
              <w:top w:val="single" w:sz="4" w:space="0" w:color="auto"/>
              <w:left w:val="single" w:sz="4" w:space="0" w:color="auto"/>
              <w:bottom w:val="single" w:sz="4" w:space="0" w:color="auto"/>
              <w:right w:val="single" w:sz="4" w:space="0" w:color="auto"/>
            </w:tcBorders>
          </w:tcPr>
          <w:p w:rsidR="00E5632F" w:rsidRDefault="00E5632F">
            <w:pPr>
              <w:rPr>
                <w:rFonts w:ascii="Calibri" w:hAnsi="Calibri"/>
                <w:b/>
              </w:rPr>
            </w:pPr>
            <w:r>
              <w:rPr>
                <w:rFonts w:ascii="Calibri" w:hAnsi="Calibri"/>
                <w:b/>
              </w:rPr>
              <w:t xml:space="preserve">Expected date course(s) will be offered </w:t>
            </w:r>
          </w:p>
          <w:p w:rsidR="00E5632F" w:rsidRPr="00A57D93" w:rsidRDefault="00E5632F">
            <w:pPr>
              <w:rPr>
                <w:rFonts w:ascii="Calibri" w:hAnsi="Calibri"/>
              </w:rPr>
            </w:pPr>
            <w:r w:rsidRPr="00A57D93">
              <w:rPr>
                <w:rFonts w:ascii="Calibri" w:hAnsi="Calibri"/>
              </w:rPr>
              <w:t>Fall 2018</w:t>
            </w:r>
          </w:p>
          <w:p w:rsidR="00E5632F" w:rsidRDefault="00E5632F">
            <w:pPr>
              <w:rPr>
                <w:rFonts w:ascii="Calibri" w:hAnsi="Calibri"/>
              </w:rPr>
            </w:pPr>
            <w:r>
              <w:rPr>
                <w:rFonts w:ascii="Calibri" w:hAnsi="Calibri"/>
                <w:b/>
              </w:rPr>
              <w:t># of students  20</w:t>
            </w:r>
          </w:p>
        </w:tc>
      </w:tr>
    </w:tbl>
    <w:p w:rsidR="00E5632F" w:rsidRDefault="00E5632F" w:rsidP="00A22904">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9062"/>
      </w:tblGrid>
      <w:tr w:rsidR="00E5632F" w:rsidTr="00A22904">
        <w:tc>
          <w:tcPr>
            <w:tcW w:w="360" w:type="dxa"/>
            <w:tcBorders>
              <w:top w:val="nil"/>
              <w:left w:val="nil"/>
              <w:bottom w:val="nil"/>
              <w:right w:val="single" w:sz="4" w:space="0" w:color="auto"/>
            </w:tcBorders>
            <w:hideMark/>
          </w:tcPr>
          <w:p w:rsidR="00E5632F" w:rsidRDefault="00E5632F">
            <w:pPr>
              <w:rPr>
                <w:rFonts w:ascii="Calibri" w:hAnsi="Calibri"/>
                <w:b/>
              </w:rPr>
            </w:pPr>
            <w:r>
              <w:rPr>
                <w:rFonts w:ascii="Calibri" w:hAnsi="Calibri"/>
                <w:b/>
              </w:rPr>
              <w:t>2</w:t>
            </w:r>
          </w:p>
        </w:tc>
        <w:tc>
          <w:tcPr>
            <w:tcW w:w="10170" w:type="dxa"/>
            <w:tcBorders>
              <w:top w:val="single" w:sz="4" w:space="0" w:color="auto"/>
              <w:left w:val="single" w:sz="4" w:space="0" w:color="auto"/>
              <w:bottom w:val="single" w:sz="4" w:space="0" w:color="auto"/>
              <w:right w:val="single" w:sz="4" w:space="0" w:color="auto"/>
            </w:tcBorders>
          </w:tcPr>
          <w:p w:rsidR="00E5632F" w:rsidRDefault="00E5632F">
            <w:pPr>
              <w:rPr>
                <w:rFonts w:ascii="Calibri" w:hAnsi="Calibri"/>
                <w:b/>
              </w:rPr>
            </w:pPr>
            <w:r>
              <w:rPr>
                <w:rFonts w:ascii="Calibri" w:hAnsi="Calibri"/>
                <w:b/>
              </w:rPr>
              <w:t>The library cannot purchase reserve textbooks for every course at the college, nor copies for all students. Consult our website (</w:t>
            </w:r>
            <w:hyperlink r:id="rId142" w:history="1">
              <w:r>
                <w:rPr>
                  <w:rStyle w:val="Hyperlink"/>
                  <w:rFonts w:ascii="Calibri" w:hAnsi="Calibri"/>
                  <w:b/>
                </w:rPr>
                <w:t>http://cityte.ch/curriculum</w:t>
              </w:r>
            </w:hyperlink>
            <w:r>
              <w:rPr>
                <w:rFonts w:ascii="Calibri" w:hAnsi="Calibri"/>
                <w:b/>
              </w:rPr>
              <w:t xml:space="preserve">) for articles and </w:t>
            </w:r>
            <w:proofErr w:type="spellStart"/>
            <w:r>
              <w:rPr>
                <w:rFonts w:ascii="Calibri" w:hAnsi="Calibri"/>
                <w:b/>
              </w:rPr>
              <w:t>ebooks</w:t>
            </w:r>
            <w:proofErr w:type="spellEnd"/>
            <w:r>
              <w:rPr>
                <w:rFonts w:ascii="Calibri" w:hAnsi="Calibri"/>
                <w:b/>
              </w:rPr>
              <w:t xml:space="preserve"> for your courses, or our open educational resources (OER) guide (</w:t>
            </w:r>
            <w:hyperlink r:id="rId143" w:history="1">
              <w:r>
                <w:rPr>
                  <w:rStyle w:val="Hyperlink"/>
                  <w:rFonts w:ascii="Calibri" w:hAnsi="Calibri"/>
                  <w:b/>
                </w:rPr>
                <w:t>http://cityte.ch/oer</w:t>
              </w:r>
            </w:hyperlink>
            <w:r>
              <w:rPr>
                <w:rFonts w:ascii="Calibri" w:hAnsi="Calibri"/>
                <w:b/>
              </w:rPr>
              <w:t>). Have you considered using a freely-available OER or an open textbook in this course?</w:t>
            </w:r>
          </w:p>
          <w:p w:rsidR="00E5632F" w:rsidRDefault="00E5632F" w:rsidP="00A22904">
            <w:pPr>
              <w:rPr>
                <w:rFonts w:ascii="Calibri" w:hAnsi="Calibri"/>
              </w:rPr>
            </w:pPr>
          </w:p>
          <w:p w:rsidR="00E5632F" w:rsidRDefault="00E5632F" w:rsidP="00A22904">
            <w:pPr>
              <w:rPr>
                <w:rFonts w:ascii="Calibri" w:hAnsi="Calibri"/>
              </w:rPr>
            </w:pPr>
            <w:r>
              <w:rPr>
                <w:rFonts w:ascii="Calibri" w:hAnsi="Calibri"/>
              </w:rPr>
              <w:t xml:space="preserve">No OER resources were found.  </w:t>
            </w:r>
          </w:p>
        </w:tc>
      </w:tr>
    </w:tbl>
    <w:p w:rsidR="00E5632F" w:rsidRDefault="00E5632F" w:rsidP="00A22904">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E5632F" w:rsidTr="00A22904">
        <w:tc>
          <w:tcPr>
            <w:tcW w:w="360" w:type="dxa"/>
            <w:tcBorders>
              <w:top w:val="nil"/>
              <w:left w:val="nil"/>
              <w:bottom w:val="nil"/>
              <w:right w:val="single" w:sz="4" w:space="0" w:color="auto"/>
            </w:tcBorders>
            <w:hideMark/>
          </w:tcPr>
          <w:p w:rsidR="00E5632F" w:rsidRDefault="00E5632F">
            <w:pPr>
              <w:rPr>
                <w:rFonts w:ascii="Calibri" w:hAnsi="Calibri"/>
                <w:b/>
              </w:rPr>
            </w:pPr>
            <w:r>
              <w:rPr>
                <w:rFonts w:ascii="Calibri" w:hAnsi="Calibri"/>
                <w:b/>
              </w:rPr>
              <w:t>3</w:t>
            </w:r>
          </w:p>
        </w:tc>
        <w:tc>
          <w:tcPr>
            <w:tcW w:w="10170" w:type="dxa"/>
            <w:tcBorders>
              <w:top w:val="single" w:sz="4" w:space="0" w:color="auto"/>
              <w:left w:val="single" w:sz="4" w:space="0" w:color="auto"/>
              <w:bottom w:val="single" w:sz="4" w:space="0" w:color="auto"/>
              <w:right w:val="single" w:sz="4" w:space="0" w:color="auto"/>
            </w:tcBorders>
          </w:tcPr>
          <w:p w:rsidR="00E5632F" w:rsidRDefault="00E5632F">
            <w:pPr>
              <w:rPr>
                <w:rFonts w:ascii="Calibri" w:hAnsi="Calibri"/>
                <w:b/>
              </w:rPr>
            </w:pPr>
            <w:r>
              <w:rPr>
                <w:rFonts w:ascii="Calibri" w:hAnsi="Calibri"/>
                <w:b/>
              </w:rPr>
              <w:t xml:space="preserve">Beyond the required course materials, are City Tech library resources sufficient for course assignments? If additional resources are needed, please provide format details (e.g. </w:t>
            </w:r>
            <w:proofErr w:type="spellStart"/>
            <w:r>
              <w:rPr>
                <w:rFonts w:ascii="Calibri" w:hAnsi="Calibri"/>
                <w:b/>
              </w:rPr>
              <w:t>ebook</w:t>
            </w:r>
            <w:proofErr w:type="spellEnd"/>
            <w:r>
              <w:rPr>
                <w:rFonts w:ascii="Calibri" w:hAnsi="Calibri"/>
                <w:b/>
              </w:rPr>
              <w:t>, journal, DVD, etc.), full citation (author, title, publisher, edition, date), price, and product link.</w:t>
            </w:r>
          </w:p>
          <w:p w:rsidR="00E5632F" w:rsidRDefault="00E5632F">
            <w:pPr>
              <w:rPr>
                <w:rFonts w:ascii="Calibri" w:hAnsi="Calibri"/>
              </w:rPr>
            </w:pPr>
          </w:p>
          <w:p w:rsidR="00E5632F" w:rsidRDefault="00E5632F" w:rsidP="00A22904">
            <w:pPr>
              <w:rPr>
                <w:rFonts w:ascii="Calibri" w:hAnsi="Calibri"/>
              </w:rPr>
            </w:pPr>
            <w:r>
              <w:rPr>
                <w:rFonts w:ascii="Calibri" w:hAnsi="Calibri"/>
              </w:rPr>
              <w:t>Yes</w:t>
            </w:r>
          </w:p>
        </w:tc>
      </w:tr>
    </w:tbl>
    <w:p w:rsidR="00E5632F" w:rsidRDefault="00E5632F" w:rsidP="00A22904">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E5632F" w:rsidTr="00A22904">
        <w:tc>
          <w:tcPr>
            <w:tcW w:w="360" w:type="dxa"/>
            <w:tcBorders>
              <w:top w:val="nil"/>
              <w:left w:val="nil"/>
              <w:bottom w:val="nil"/>
              <w:right w:val="single" w:sz="4" w:space="0" w:color="auto"/>
            </w:tcBorders>
            <w:hideMark/>
          </w:tcPr>
          <w:p w:rsidR="00E5632F" w:rsidRDefault="00E5632F">
            <w:pPr>
              <w:rPr>
                <w:rFonts w:ascii="Calibri" w:hAnsi="Calibri"/>
                <w:b/>
              </w:rPr>
            </w:pPr>
            <w:r>
              <w:rPr>
                <w:rFonts w:ascii="Calibri" w:hAnsi="Calibri"/>
                <w:b/>
              </w:rPr>
              <w:t>4</w:t>
            </w:r>
          </w:p>
        </w:tc>
        <w:tc>
          <w:tcPr>
            <w:tcW w:w="10170" w:type="dxa"/>
            <w:tcBorders>
              <w:top w:val="single" w:sz="4" w:space="0" w:color="auto"/>
              <w:left w:val="single" w:sz="4" w:space="0" w:color="auto"/>
              <w:bottom w:val="single" w:sz="4" w:space="0" w:color="auto"/>
              <w:right w:val="single" w:sz="4" w:space="0" w:color="auto"/>
            </w:tcBorders>
          </w:tcPr>
          <w:p w:rsidR="00E5632F" w:rsidRDefault="00E5632F">
            <w:pPr>
              <w:autoSpaceDE w:val="0"/>
              <w:autoSpaceDN w:val="0"/>
              <w:adjustRightInd w:val="0"/>
              <w:rPr>
                <w:rFonts w:ascii="Calibri" w:hAnsi="Calibri"/>
                <w:b/>
              </w:rPr>
            </w:pPr>
            <w:r>
              <w:rPr>
                <w:rFonts w:ascii="Calibri" w:hAnsi="Calibri"/>
                <w:b/>
              </w:rPr>
              <w:t xml:space="preserve">Library faculty focus on strengthening students' </w:t>
            </w:r>
            <w:r>
              <w:rPr>
                <w:rStyle w:val="Strong"/>
                <w:rFonts w:ascii="Calibri" w:hAnsi="Calibri"/>
              </w:rPr>
              <w:t>information literacy</w:t>
            </w:r>
            <w:r>
              <w:rPr>
                <w:rFonts w:ascii="Calibri" w:hAnsi="Calibri"/>
                <w:b/>
              </w:rPr>
              <w:t xml:space="preserve"> skills in finding, critically evaluating, and ethically using information. We collaborate on developing assignments and </w:t>
            </w:r>
            <w:r>
              <w:rPr>
                <w:rFonts w:ascii="Calibri" w:hAnsi="Calibri"/>
                <w:b/>
              </w:rPr>
              <w:lastRenderedPageBreak/>
              <w:t>customized instruction and research guides. When this course is offered, how do you plan to consult with the library faculty subject specialist for your area?  Please elaborate.</w:t>
            </w:r>
          </w:p>
          <w:p w:rsidR="00E5632F" w:rsidRDefault="00E5632F">
            <w:pPr>
              <w:rPr>
                <w:rFonts w:ascii="Calibri" w:hAnsi="Calibri"/>
              </w:rPr>
            </w:pPr>
          </w:p>
          <w:p w:rsidR="00E5632F" w:rsidRDefault="00E5632F" w:rsidP="00A22904">
            <w:pPr>
              <w:rPr>
                <w:rFonts w:ascii="Calibri" w:hAnsi="Calibri"/>
              </w:rPr>
            </w:pPr>
            <w:r>
              <w:rPr>
                <w:rFonts w:ascii="Calibri" w:hAnsi="Calibri"/>
              </w:rPr>
              <w:t>The course coordinator will consult with the library faculty subject specialist beforehand with regards to ways to improve the students’ information literacy skills.</w:t>
            </w:r>
          </w:p>
          <w:p w:rsidR="00E5632F" w:rsidRDefault="00E5632F" w:rsidP="00A22904">
            <w:pPr>
              <w:rPr>
                <w:rFonts w:ascii="Calibri" w:hAnsi="Calibri"/>
              </w:rPr>
            </w:pPr>
            <w:r>
              <w:rPr>
                <w:rFonts w:ascii="Calibri" w:hAnsi="Calibri"/>
              </w:rPr>
              <w:t xml:space="preserve"> </w:t>
            </w:r>
          </w:p>
        </w:tc>
      </w:tr>
    </w:tbl>
    <w:p w:rsidR="00E5632F" w:rsidRDefault="00E5632F" w:rsidP="00A22904">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E5632F" w:rsidTr="00A22904">
        <w:tc>
          <w:tcPr>
            <w:tcW w:w="360" w:type="dxa"/>
            <w:tcBorders>
              <w:top w:val="nil"/>
              <w:left w:val="nil"/>
              <w:bottom w:val="nil"/>
              <w:right w:val="single" w:sz="4" w:space="0" w:color="auto"/>
            </w:tcBorders>
            <w:hideMark/>
          </w:tcPr>
          <w:p w:rsidR="00E5632F" w:rsidRDefault="00E5632F">
            <w:pPr>
              <w:rPr>
                <w:rFonts w:ascii="Calibri" w:hAnsi="Calibri"/>
                <w:b/>
              </w:rPr>
            </w:pPr>
            <w:r>
              <w:rPr>
                <w:rFonts w:ascii="Calibri" w:hAnsi="Calibri"/>
                <w:b/>
              </w:rPr>
              <w:t>5</w:t>
            </w:r>
          </w:p>
        </w:tc>
        <w:tc>
          <w:tcPr>
            <w:tcW w:w="10170" w:type="dxa"/>
            <w:tcBorders>
              <w:top w:val="single" w:sz="4" w:space="0" w:color="auto"/>
              <w:left w:val="single" w:sz="4" w:space="0" w:color="auto"/>
              <w:bottom w:val="single" w:sz="4" w:space="0" w:color="auto"/>
              <w:right w:val="single" w:sz="4" w:space="0" w:color="auto"/>
            </w:tcBorders>
          </w:tcPr>
          <w:p w:rsidR="00E5632F" w:rsidRPr="002207E1" w:rsidRDefault="00E5632F">
            <w:pPr>
              <w:rPr>
                <w:rFonts w:ascii="Calibri" w:hAnsi="Calibri"/>
                <w:b/>
                <w:u w:val="single"/>
              </w:rPr>
            </w:pPr>
            <w:r>
              <w:rPr>
                <w:rFonts w:ascii="Calibri" w:hAnsi="Calibri"/>
                <w:b/>
              </w:rPr>
              <w:t xml:space="preserve">Library Faculty Subject Specialist </w:t>
            </w:r>
            <w:r>
              <w:rPr>
                <w:rFonts w:ascii="Calibri" w:hAnsi="Calibri"/>
                <w:b/>
                <w:u w:val="single"/>
              </w:rPr>
              <w:t>Prof. Junior Tidal</w:t>
            </w:r>
          </w:p>
          <w:p w:rsidR="00E5632F" w:rsidRDefault="00E5632F">
            <w:pPr>
              <w:rPr>
                <w:rFonts w:ascii="Calibri" w:hAnsi="Calibri"/>
                <w:b/>
              </w:rPr>
            </w:pPr>
            <w:r>
              <w:rPr>
                <w:rFonts w:ascii="Calibri" w:hAnsi="Calibri"/>
                <w:b/>
              </w:rPr>
              <w:t>Comments and Recommendations</w:t>
            </w:r>
          </w:p>
          <w:p w:rsidR="00E5632F" w:rsidRDefault="00E5632F">
            <w:pPr>
              <w:rPr>
                <w:rFonts w:ascii="Calibri" w:hAnsi="Calibri"/>
              </w:rPr>
            </w:pPr>
          </w:p>
          <w:p w:rsidR="00E5632F" w:rsidRDefault="00E5632F">
            <w:pPr>
              <w:rPr>
                <w:rFonts w:ascii="Calibri" w:hAnsi="Calibri"/>
              </w:rPr>
            </w:pPr>
            <w:r w:rsidRPr="002207E1">
              <w:rPr>
                <w:rFonts w:ascii="Calibri" w:hAnsi="Calibri"/>
              </w:rPr>
              <w:t xml:space="preserve">After surveying the collection, I believe that the library’s collection is not adequate to support this course. Pending course approval, I suggest the library acquire more monographs related to healthcare </w:t>
            </w:r>
            <w:r>
              <w:rPr>
                <w:rFonts w:ascii="Calibri" w:hAnsi="Calibri"/>
              </w:rPr>
              <w:t>IT, privacy, and security</w:t>
            </w:r>
            <w:r w:rsidRPr="002207E1">
              <w:rPr>
                <w:rFonts w:ascii="Calibri" w:hAnsi="Calibri"/>
              </w:rPr>
              <w:t>.</w:t>
            </w:r>
          </w:p>
          <w:p w:rsidR="00E5632F" w:rsidRDefault="00E5632F">
            <w:pPr>
              <w:rPr>
                <w:rFonts w:ascii="Calibri" w:hAnsi="Calibri"/>
              </w:rPr>
            </w:pPr>
          </w:p>
          <w:p w:rsidR="00E5632F" w:rsidRDefault="00E5632F">
            <w:pPr>
              <w:rPr>
                <w:rFonts w:ascii="Calibri" w:hAnsi="Calibri"/>
              </w:rPr>
            </w:pPr>
          </w:p>
          <w:p w:rsidR="00E5632F" w:rsidRDefault="00E5632F">
            <w:pPr>
              <w:rPr>
                <w:rFonts w:ascii="Calibri" w:hAnsi="Calibri"/>
              </w:rPr>
            </w:pPr>
            <w:r>
              <w:rPr>
                <w:rFonts w:ascii="Calibri" w:hAnsi="Calibri"/>
                <w:b/>
              </w:rPr>
              <w:t>Date 01.09.18</w:t>
            </w:r>
          </w:p>
        </w:tc>
      </w:tr>
    </w:tbl>
    <w:p w:rsidR="00E5632F" w:rsidRDefault="00E5632F" w:rsidP="00A22904">
      <w:pPr>
        <w:rPr>
          <w:rFonts w:ascii="Calibri" w:hAnsi="Calibri"/>
          <w:b/>
        </w:rPr>
      </w:pPr>
    </w:p>
    <w:p w:rsidR="00E5632F" w:rsidRDefault="00E5632F">
      <w:pPr>
        <w:rPr>
          <w:b/>
        </w:rPr>
      </w:pPr>
    </w:p>
    <w:p w:rsidR="00E5632F" w:rsidRDefault="00E5632F">
      <w:pPr>
        <w:rPr>
          <w:b/>
        </w:rPr>
      </w:pPr>
    </w:p>
    <w:p w:rsidR="00E5632F" w:rsidRDefault="00E5632F">
      <w:pPr>
        <w:rPr>
          <w:b/>
        </w:rPr>
      </w:pPr>
    </w:p>
    <w:p w:rsidR="00E5632F" w:rsidRDefault="00E5632F">
      <w:pPr>
        <w:rPr>
          <w:b/>
        </w:rPr>
      </w:pPr>
    </w:p>
    <w:p w:rsidR="00E5632F" w:rsidRDefault="00E5632F">
      <w:pPr>
        <w:rPr>
          <w:b/>
        </w:rPr>
      </w:pPr>
    </w:p>
    <w:p w:rsidR="00E5632F" w:rsidRDefault="00E5632F">
      <w:pPr>
        <w:rPr>
          <w:b/>
        </w:rPr>
      </w:pPr>
    </w:p>
    <w:p w:rsidR="00E5632F" w:rsidRDefault="00E5632F">
      <w:pPr>
        <w:rPr>
          <w:b/>
        </w:rPr>
      </w:pPr>
    </w:p>
    <w:p w:rsidR="00E5632F" w:rsidRDefault="00E5632F">
      <w:pPr>
        <w:rPr>
          <w:b/>
        </w:rPr>
      </w:pPr>
    </w:p>
    <w:p w:rsidR="00E5632F" w:rsidRDefault="00E5632F">
      <w:pPr>
        <w:rPr>
          <w:b/>
        </w:rPr>
      </w:pPr>
    </w:p>
    <w:p w:rsidR="00E5632F" w:rsidRDefault="00E5632F">
      <w:pPr>
        <w:rPr>
          <w:b/>
        </w:rPr>
      </w:pPr>
    </w:p>
    <w:p w:rsidR="00E5632F" w:rsidRDefault="00E5632F">
      <w:pPr>
        <w:rPr>
          <w:b/>
        </w:rPr>
      </w:pPr>
    </w:p>
    <w:p w:rsidR="00E5632F" w:rsidRDefault="00E5632F">
      <w:pPr>
        <w:rPr>
          <w:b/>
        </w:rPr>
      </w:pPr>
    </w:p>
    <w:p w:rsidR="00E5632F" w:rsidRDefault="00E5632F">
      <w:pPr>
        <w:rPr>
          <w:b/>
        </w:rPr>
      </w:pPr>
    </w:p>
    <w:p w:rsidR="002422C1" w:rsidRDefault="002422C1">
      <w:pPr>
        <w:rPr>
          <w:b/>
        </w:rPr>
      </w:pPr>
    </w:p>
    <w:p w:rsidR="00E5632F" w:rsidRPr="004809B4" w:rsidRDefault="00E5632F" w:rsidP="00A22904">
      <w:pPr>
        <w:jc w:val="center"/>
        <w:rPr>
          <w:b/>
        </w:rPr>
      </w:pPr>
      <w:r w:rsidRPr="004809B4">
        <w:rPr>
          <w:b/>
        </w:rPr>
        <w:lastRenderedPageBreak/>
        <w:t>NEW YORK CITY COLLEGE OF TECHNOLOGY/CUNY</w:t>
      </w:r>
    </w:p>
    <w:p w:rsidR="00E5632F" w:rsidRPr="004809B4" w:rsidRDefault="00E5632F" w:rsidP="00A22904">
      <w:pPr>
        <w:jc w:val="center"/>
        <w:rPr>
          <w:b/>
        </w:rPr>
      </w:pPr>
      <w:r>
        <w:rPr>
          <w:b/>
        </w:rPr>
        <w:t>BMET3540 Health Information Technology Foundation</w:t>
      </w:r>
    </w:p>
    <w:p w:rsidR="00E5632F" w:rsidRPr="004809B4" w:rsidRDefault="00E5632F" w:rsidP="00A22904">
      <w:pPr>
        <w:pStyle w:val="ListParagraph"/>
        <w:ind w:left="0"/>
        <w:jc w:val="center"/>
        <w:rPr>
          <w:rFonts w:ascii="Times New Roman" w:hAnsi="Times New Roman"/>
          <w:b/>
        </w:rPr>
      </w:pPr>
      <w:r w:rsidRPr="004809B4">
        <w:rPr>
          <w:rFonts w:ascii="Times New Roman" w:hAnsi="Times New Roman"/>
          <w:b/>
        </w:rPr>
        <w:t xml:space="preserve"> (2 class hours, 2 lab hours, </w:t>
      </w:r>
      <w:proofErr w:type="gramStart"/>
      <w:r w:rsidRPr="004809B4">
        <w:rPr>
          <w:rFonts w:ascii="Times New Roman" w:hAnsi="Times New Roman"/>
          <w:b/>
        </w:rPr>
        <w:t>3</w:t>
      </w:r>
      <w:proofErr w:type="gramEnd"/>
      <w:r w:rsidRPr="004809B4">
        <w:rPr>
          <w:rFonts w:ascii="Times New Roman" w:hAnsi="Times New Roman"/>
          <w:b/>
        </w:rPr>
        <w:t xml:space="preserve"> credits)</w:t>
      </w:r>
    </w:p>
    <w:p w:rsidR="00E5632F" w:rsidRDefault="00E5632F" w:rsidP="00A22904">
      <w:pPr>
        <w:rPr>
          <w:b/>
        </w:rPr>
      </w:pPr>
      <w:r>
        <w:rPr>
          <w:b/>
        </w:rPr>
        <w:t>Instructor:</w:t>
      </w:r>
    </w:p>
    <w:p w:rsidR="00E5632F" w:rsidRDefault="00E5632F" w:rsidP="00A22904">
      <w:pPr>
        <w:rPr>
          <w:b/>
        </w:rPr>
      </w:pPr>
      <w:r>
        <w:rPr>
          <w:b/>
        </w:rPr>
        <w:t>Office:</w:t>
      </w:r>
    </w:p>
    <w:p w:rsidR="00E5632F" w:rsidRDefault="00E5632F" w:rsidP="00A22904">
      <w:pPr>
        <w:rPr>
          <w:b/>
        </w:rPr>
      </w:pPr>
      <w:r>
        <w:rPr>
          <w:b/>
        </w:rPr>
        <w:t>Office Hours:</w:t>
      </w:r>
    </w:p>
    <w:p w:rsidR="00E5632F" w:rsidRDefault="00E5632F" w:rsidP="00A22904">
      <w:pPr>
        <w:rPr>
          <w:b/>
        </w:rPr>
      </w:pPr>
      <w:r>
        <w:rPr>
          <w:b/>
        </w:rPr>
        <w:t>Phone:</w:t>
      </w:r>
    </w:p>
    <w:p w:rsidR="00E5632F" w:rsidRDefault="00E5632F" w:rsidP="00A22904">
      <w:pPr>
        <w:rPr>
          <w:b/>
        </w:rPr>
      </w:pPr>
      <w:r>
        <w:rPr>
          <w:b/>
        </w:rPr>
        <w:t>Mail:</w:t>
      </w:r>
    </w:p>
    <w:p w:rsidR="00E5632F" w:rsidRDefault="00E5632F" w:rsidP="00A22904">
      <w:pPr>
        <w:rPr>
          <w:b/>
        </w:rPr>
      </w:pPr>
      <w:r>
        <w:rPr>
          <w:b/>
        </w:rPr>
        <w:t>E-mail:</w:t>
      </w:r>
    </w:p>
    <w:p w:rsidR="00E5632F" w:rsidRDefault="00E5632F" w:rsidP="00A22904">
      <w:pPr>
        <w:rPr>
          <w:b/>
        </w:rPr>
      </w:pPr>
      <w:r>
        <w:rPr>
          <w:b/>
        </w:rPr>
        <w:t>Web site:</w:t>
      </w:r>
    </w:p>
    <w:p w:rsidR="00E5632F" w:rsidRDefault="00E5632F" w:rsidP="00A22904">
      <w:pPr>
        <w:rPr>
          <w:b/>
        </w:rPr>
      </w:pPr>
      <w:r>
        <w:rPr>
          <w:b/>
        </w:rPr>
        <w:t>Classroom:</w:t>
      </w:r>
    </w:p>
    <w:p w:rsidR="00E5632F" w:rsidRDefault="00E5632F" w:rsidP="00A22904">
      <w:pPr>
        <w:rPr>
          <w:b/>
        </w:rPr>
      </w:pPr>
      <w:r>
        <w:rPr>
          <w:b/>
        </w:rPr>
        <w:t>Class Times:</w:t>
      </w:r>
    </w:p>
    <w:p w:rsidR="00E5632F" w:rsidRDefault="00E5632F" w:rsidP="00A22904">
      <w:pPr>
        <w:pStyle w:val="AHead"/>
        <w:rPr>
          <w:sz w:val="24"/>
        </w:rPr>
      </w:pPr>
    </w:p>
    <w:p w:rsidR="00E5632F" w:rsidRPr="002E707C" w:rsidRDefault="00E5632F" w:rsidP="00A22904">
      <w:pPr>
        <w:rPr>
          <w:rFonts w:ascii="Arial" w:hAnsi="Arial" w:cs="Arial"/>
          <w:color w:val="000000"/>
          <w:sz w:val="18"/>
          <w:szCs w:val="18"/>
        </w:rPr>
      </w:pPr>
      <w:r>
        <w:rPr>
          <w:b/>
        </w:rPr>
        <w:t>Prerequisites:</w:t>
      </w:r>
      <w:r w:rsidR="003C31DD">
        <w:rPr>
          <w:rFonts w:ascii="Arial" w:hAnsi="Arial" w:cs="Arial"/>
          <w:color w:val="000000"/>
          <w:sz w:val="18"/>
          <w:szCs w:val="18"/>
        </w:rPr>
        <w:t xml:space="preserve"> </w:t>
      </w:r>
      <w:r w:rsidR="00CA0624">
        <w:rPr>
          <w:rFonts w:ascii="Arial" w:hAnsi="Arial" w:cs="Arial"/>
          <w:color w:val="000000"/>
          <w:sz w:val="18"/>
          <w:szCs w:val="18"/>
        </w:rPr>
        <w:t>BMET12</w:t>
      </w:r>
      <w:r>
        <w:rPr>
          <w:rFonts w:ascii="Arial" w:hAnsi="Arial" w:cs="Arial"/>
          <w:color w:val="000000"/>
          <w:sz w:val="18"/>
          <w:szCs w:val="18"/>
        </w:rPr>
        <w:t>01 (Introduction to BMET)</w:t>
      </w:r>
    </w:p>
    <w:p w:rsidR="00E5632F" w:rsidRPr="004809B4" w:rsidRDefault="00E5632F" w:rsidP="00A22904">
      <w:pPr>
        <w:rPr>
          <w:b/>
        </w:rPr>
      </w:pPr>
    </w:p>
    <w:p w:rsidR="00E5632F" w:rsidRDefault="00E5632F" w:rsidP="00A22904">
      <w:pPr>
        <w:rPr>
          <w:b/>
        </w:rPr>
      </w:pPr>
      <w:r>
        <w:rPr>
          <w:b/>
        </w:rPr>
        <w:t>Course Description</w:t>
      </w:r>
    </w:p>
    <w:p w:rsidR="00E5632F" w:rsidRDefault="00E5632F" w:rsidP="00A22904">
      <w:pPr>
        <w:pStyle w:val="NormalWeb"/>
        <w:shd w:val="clear" w:color="auto" w:fill="FFFFFF"/>
        <w:spacing w:before="0" w:beforeAutospacing="0" w:after="240" w:afterAutospacing="0" w:line="300" w:lineRule="atLeast"/>
        <w:rPr>
          <w:rFonts w:ascii="Arial" w:hAnsi="Arial" w:cs="Arial"/>
          <w:color w:val="000000"/>
          <w:sz w:val="23"/>
          <w:szCs w:val="23"/>
        </w:rPr>
      </w:pPr>
      <w:r>
        <w:rPr>
          <w:rFonts w:ascii="Arial" w:hAnsi="Arial" w:cs="Arial"/>
          <w:color w:val="000000"/>
          <w:sz w:val="23"/>
          <w:szCs w:val="23"/>
        </w:rPr>
        <w:t xml:space="preserve">This course offers an overview of healthcare, health information technology, and health information management systems. While Information systems are used in all industries and environments, the course will primarily focus on Information systems in the healthcare industry. This course will provides an overall introduction to information systems in a healthcare environment, and frames the different information systems concepts (ex: system analysis and design, </w:t>
      </w:r>
      <w:proofErr w:type="spellStart"/>
      <w:r>
        <w:rPr>
          <w:rFonts w:ascii="Arial" w:hAnsi="Arial" w:cs="Arial"/>
          <w:color w:val="000000"/>
          <w:sz w:val="23"/>
          <w:szCs w:val="23"/>
        </w:rPr>
        <w:t>etc</w:t>
      </w:r>
      <w:proofErr w:type="spellEnd"/>
      <w:r>
        <w:rPr>
          <w:rFonts w:ascii="Arial" w:hAnsi="Arial" w:cs="Arial"/>
          <w:color w:val="000000"/>
          <w:sz w:val="23"/>
          <w:szCs w:val="23"/>
        </w:rPr>
        <w:t xml:space="preserve">) within that context. The course will offer specific focus on sensitive healthcare-related areas like privacy and security and explain how information systems can both be a challenge and an opportunity. </w:t>
      </w:r>
    </w:p>
    <w:p w:rsidR="00E5632F" w:rsidRDefault="00E5632F" w:rsidP="00A22904">
      <w:pPr>
        <w:rPr>
          <w:b/>
        </w:rPr>
      </w:pPr>
      <w:r>
        <w:rPr>
          <w:b/>
        </w:rPr>
        <w:t>Course Objectives</w:t>
      </w:r>
    </w:p>
    <w:p w:rsidR="00E5632F" w:rsidRPr="004208D4" w:rsidRDefault="00E5632F" w:rsidP="00A22904">
      <w:r w:rsidRPr="004208D4">
        <w:t xml:space="preserve">Upon successful completion of the course, the student </w:t>
      </w:r>
      <w:r>
        <w:t>should</w:t>
      </w:r>
      <w:r w:rsidRPr="004208D4">
        <w:t xml:space="preserve"> be able to:</w:t>
      </w:r>
    </w:p>
    <w:p w:rsidR="00E5632F" w:rsidRDefault="00E5632F" w:rsidP="00E5632F">
      <w:pPr>
        <w:pStyle w:val="ListParagraph"/>
        <w:numPr>
          <w:ilvl w:val="0"/>
          <w:numId w:val="62"/>
        </w:numPr>
        <w:spacing w:after="200" w:line="276" w:lineRule="auto"/>
      </w:pPr>
      <w:r>
        <w:t xml:space="preserve">Describe the various components of the CPHIMS Body of Knowledge. </w:t>
      </w:r>
    </w:p>
    <w:p w:rsidR="00E5632F" w:rsidRDefault="00E5632F" w:rsidP="00E5632F">
      <w:pPr>
        <w:pStyle w:val="ListParagraph"/>
        <w:numPr>
          <w:ilvl w:val="0"/>
          <w:numId w:val="62"/>
        </w:numPr>
        <w:spacing w:after="200" w:line="276" w:lineRule="auto"/>
      </w:pPr>
      <w:r>
        <w:t xml:space="preserve">Articulate the opportunities and challenges in the healthcare environment, while addressing the technological components needed to deliver patient care. </w:t>
      </w:r>
    </w:p>
    <w:p w:rsidR="00E5632F" w:rsidRDefault="00E5632F" w:rsidP="00E5632F">
      <w:pPr>
        <w:pStyle w:val="ListParagraph"/>
        <w:numPr>
          <w:ilvl w:val="0"/>
          <w:numId w:val="62"/>
        </w:numPr>
        <w:spacing w:after="200" w:line="276" w:lineRule="auto"/>
      </w:pPr>
      <w:r>
        <w:t xml:space="preserve">Describe the components of the implementation development life cycle in a healthcare setting by identifying those concepts required from initial inception of an idea through implementation. </w:t>
      </w:r>
    </w:p>
    <w:p w:rsidR="00E5632F" w:rsidRDefault="00E5632F" w:rsidP="00E5632F">
      <w:pPr>
        <w:pStyle w:val="ListParagraph"/>
        <w:numPr>
          <w:ilvl w:val="0"/>
          <w:numId w:val="62"/>
        </w:numPr>
        <w:spacing w:after="200" w:line="276" w:lineRule="auto"/>
      </w:pPr>
      <w:r>
        <w:t xml:space="preserve">Discuss the components required to support and maintain those who use software applications in a healthcare setting. </w:t>
      </w:r>
    </w:p>
    <w:p w:rsidR="00E5632F" w:rsidRDefault="00E5632F" w:rsidP="00E5632F">
      <w:pPr>
        <w:pStyle w:val="ListParagraph"/>
        <w:numPr>
          <w:ilvl w:val="0"/>
          <w:numId w:val="62"/>
        </w:numPr>
        <w:spacing w:after="200" w:line="276" w:lineRule="auto"/>
      </w:pPr>
      <w:r>
        <w:t xml:space="preserve">Discuss the current state of privacy and security challenges and opportunities in healthcare today. </w:t>
      </w:r>
    </w:p>
    <w:p w:rsidR="00E5632F" w:rsidRDefault="00E5632F" w:rsidP="00E5632F">
      <w:pPr>
        <w:pStyle w:val="ListParagraph"/>
        <w:numPr>
          <w:ilvl w:val="0"/>
          <w:numId w:val="62"/>
        </w:numPr>
        <w:spacing w:after="200" w:line="276" w:lineRule="auto"/>
      </w:pPr>
      <w:r>
        <w:lastRenderedPageBreak/>
        <w:t>Describe the importance of the many administrative aspects of health IT from the perspective of protecting health information to ensuring that the leadership and management functions of the healthcare setting are identified and understood.</w:t>
      </w:r>
    </w:p>
    <w:p w:rsidR="00E5632F" w:rsidRDefault="00E5632F" w:rsidP="00A22904"/>
    <w:p w:rsidR="00E5632F" w:rsidRDefault="00E5632F" w:rsidP="00A22904"/>
    <w:p w:rsidR="00E5632F" w:rsidRDefault="00E5632F" w:rsidP="00A22904">
      <w:pPr>
        <w:rPr>
          <w:b/>
        </w:rPr>
      </w:pPr>
      <w:r>
        <w:rPr>
          <w:b/>
        </w:rPr>
        <w:t>Required Materials</w:t>
      </w:r>
    </w:p>
    <w:p w:rsidR="00E5632F" w:rsidRDefault="00E5632F" w:rsidP="00A22904">
      <w:pPr>
        <w:pStyle w:val="Default"/>
        <w:rPr>
          <w:sz w:val="23"/>
          <w:szCs w:val="23"/>
        </w:rPr>
      </w:pPr>
      <w:r>
        <w:rPr>
          <w:sz w:val="23"/>
          <w:szCs w:val="23"/>
        </w:rPr>
        <w:t xml:space="preserve">HIMSS. CPHIMS Review Guide: Preparing for Success in Healthcare Information and Management Systems, Third Edition. Healthcare Information Management and Systems Society, Chicago, IL 2017. </w:t>
      </w:r>
    </w:p>
    <w:p w:rsidR="00E5632F" w:rsidRDefault="00E5632F" w:rsidP="00A22904">
      <w:pPr>
        <w:rPr>
          <w:b/>
        </w:rPr>
      </w:pPr>
    </w:p>
    <w:p w:rsidR="00E5632F" w:rsidRPr="00211573" w:rsidRDefault="00E5632F" w:rsidP="00A22904">
      <w:pPr>
        <w:rPr>
          <w:b/>
        </w:rPr>
      </w:pPr>
      <w:r>
        <w:rPr>
          <w:b/>
        </w:rPr>
        <w:t>Supplemental Material</w:t>
      </w:r>
      <w:r w:rsidRPr="00211573">
        <w:rPr>
          <w:b/>
        </w:rPr>
        <w:t xml:space="preserve"> </w:t>
      </w:r>
    </w:p>
    <w:p w:rsidR="00E5632F" w:rsidRDefault="00E5632F" w:rsidP="00A22904">
      <w:pPr>
        <w:pStyle w:val="Default"/>
        <w:rPr>
          <w:sz w:val="23"/>
          <w:szCs w:val="23"/>
        </w:rPr>
      </w:pPr>
      <w:r>
        <w:rPr>
          <w:sz w:val="23"/>
          <w:szCs w:val="23"/>
        </w:rPr>
        <w:t xml:space="preserve">Candidate Handbook; </w:t>
      </w:r>
    </w:p>
    <w:p w:rsidR="00E5632F" w:rsidRDefault="00E5632F" w:rsidP="00A22904">
      <w:pPr>
        <w:pStyle w:val="Default"/>
        <w:rPr>
          <w:sz w:val="23"/>
          <w:szCs w:val="23"/>
        </w:rPr>
      </w:pPr>
      <w:r>
        <w:rPr>
          <w:sz w:val="23"/>
          <w:szCs w:val="23"/>
        </w:rPr>
        <w:t xml:space="preserve">http://www.himss.org/health-it-certification/cphims/handbook </w:t>
      </w:r>
    </w:p>
    <w:p w:rsidR="00E5632F" w:rsidRDefault="00E5632F" w:rsidP="00A22904">
      <w:pPr>
        <w:pStyle w:val="Default"/>
        <w:rPr>
          <w:sz w:val="23"/>
          <w:szCs w:val="23"/>
        </w:rPr>
      </w:pPr>
    </w:p>
    <w:p w:rsidR="00E5632F" w:rsidRDefault="00E5632F" w:rsidP="00A22904">
      <w:pPr>
        <w:pStyle w:val="Default"/>
        <w:rPr>
          <w:sz w:val="23"/>
          <w:szCs w:val="23"/>
        </w:rPr>
      </w:pPr>
      <w:r>
        <w:rPr>
          <w:sz w:val="23"/>
          <w:szCs w:val="23"/>
        </w:rPr>
        <w:t xml:space="preserve">CPHIMS Competency Gap Assessment Tool </w:t>
      </w:r>
    </w:p>
    <w:p w:rsidR="00E5632F" w:rsidRDefault="00E5632F" w:rsidP="00A22904">
      <w:r>
        <w:rPr>
          <w:sz w:val="23"/>
          <w:szCs w:val="23"/>
        </w:rPr>
        <w:t>http://www.himss.org/health-it-certification/review-materials</w:t>
      </w:r>
    </w:p>
    <w:p w:rsidR="00E5632F" w:rsidRDefault="00E5632F" w:rsidP="00A22904"/>
    <w:p w:rsidR="00E5632F" w:rsidRPr="00CB68EA" w:rsidRDefault="00E5632F" w:rsidP="00A22904">
      <w:r w:rsidRPr="00CB68EA">
        <w:t xml:space="preserve">Students are </w:t>
      </w:r>
      <w:r>
        <w:t xml:space="preserve">required </w:t>
      </w:r>
      <w:r w:rsidRPr="00CB68EA">
        <w:t>to have a USB storage device for class projects.</w:t>
      </w:r>
    </w:p>
    <w:p w:rsidR="00E5632F" w:rsidRPr="00CB68EA" w:rsidRDefault="00E5632F" w:rsidP="00A22904"/>
    <w:p w:rsidR="00E5632F" w:rsidRPr="006C548C" w:rsidRDefault="00E5632F" w:rsidP="00A22904">
      <w:pPr>
        <w:rPr>
          <w:b/>
        </w:rPr>
      </w:pPr>
      <w:r>
        <w:rPr>
          <w:b/>
        </w:rPr>
        <w:t>Academic Integrity Standards</w:t>
      </w:r>
    </w:p>
    <w:p w:rsidR="00E5632F" w:rsidRPr="00452F62" w:rsidRDefault="00E5632F" w:rsidP="00A22904">
      <w:pPr>
        <w:ind w:right="90"/>
      </w:pPr>
      <w:r w:rsidRPr="002A412A">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rsidR="00E5632F" w:rsidRDefault="00E5632F" w:rsidP="00A22904">
      <w:pPr>
        <w:ind w:right="90"/>
      </w:pPr>
    </w:p>
    <w:p w:rsidR="00E5632F" w:rsidRPr="008F5E59" w:rsidRDefault="00E5632F" w:rsidP="00A22904">
      <w:pPr>
        <w:ind w:right="90"/>
      </w:pPr>
      <w:r w:rsidRPr="008F5E59">
        <w:t>The instructor of the course has the authority to give a grade of F if the student submits the work of another person in a manner that represents his/her work, or knowingly permits one’s work to be submitted by another person without the instructor’s permission (see College Catalog).</w:t>
      </w:r>
    </w:p>
    <w:p w:rsidR="00E5632F" w:rsidRDefault="00E5632F" w:rsidP="00A22904">
      <w:pPr>
        <w:ind w:right="-900"/>
        <w:rPr>
          <w:b/>
          <w:bCs/>
        </w:rPr>
      </w:pPr>
    </w:p>
    <w:p w:rsidR="00E5632F" w:rsidRDefault="00E5632F" w:rsidP="00A22904">
      <w:pPr>
        <w:ind w:right="90"/>
        <w:rPr>
          <w:b/>
          <w:bCs/>
        </w:rPr>
      </w:pPr>
    </w:p>
    <w:p w:rsidR="00E5632F" w:rsidRPr="006C548C" w:rsidRDefault="00E5632F" w:rsidP="00A22904">
      <w:pPr>
        <w:rPr>
          <w:b/>
        </w:rPr>
      </w:pPr>
      <w:r w:rsidRPr="006C548C">
        <w:rPr>
          <w:b/>
        </w:rPr>
        <w:t>Homework Assignments</w:t>
      </w:r>
    </w:p>
    <w:p w:rsidR="00E5632F" w:rsidRPr="008F5E59" w:rsidRDefault="00E5632F" w:rsidP="00A22904">
      <w:pPr>
        <w:ind w:right="90"/>
      </w:pPr>
      <w:r>
        <w:lastRenderedPageBreak/>
        <w:t>All assignment are to be submitted by the due date on Blackboard (</w:t>
      </w:r>
      <w:proofErr w:type="spellStart"/>
      <w:r>
        <w:t>SafeAssign</w:t>
      </w:r>
      <w:proofErr w:type="spellEnd"/>
      <w:r>
        <w:t xml:space="preserve">). Late assignments, as well as assignments not submitted through </w:t>
      </w:r>
      <w:proofErr w:type="spellStart"/>
      <w:r>
        <w:t>SafeAssign</w:t>
      </w:r>
      <w:proofErr w:type="spellEnd"/>
      <w:r>
        <w:t xml:space="preserve"> will not be accepted. </w:t>
      </w:r>
    </w:p>
    <w:p w:rsidR="00E5632F" w:rsidRDefault="00E5632F" w:rsidP="00A22904">
      <w:pPr>
        <w:tabs>
          <w:tab w:val="left" w:pos="0"/>
        </w:tabs>
        <w:suppressAutoHyphens/>
        <w:ind w:right="90"/>
        <w:rPr>
          <w:rFonts w:ascii="Arial" w:hAnsi="Arial"/>
          <w:spacing w:val="-3"/>
        </w:rPr>
      </w:pPr>
    </w:p>
    <w:p w:rsidR="00E5632F" w:rsidRPr="00AB1C9A" w:rsidRDefault="00E5632F" w:rsidP="00A22904">
      <w:pPr>
        <w:rPr>
          <w:b/>
        </w:rPr>
      </w:pPr>
      <w:r>
        <w:rPr>
          <w:b/>
        </w:rPr>
        <w:t>Grading Procedure</w:t>
      </w:r>
    </w:p>
    <w:p w:rsidR="00E5632F" w:rsidRDefault="00E5632F" w:rsidP="00A22904">
      <w:pPr>
        <w:tabs>
          <w:tab w:val="left" w:pos="0"/>
        </w:tabs>
        <w:suppressAutoHyphens/>
        <w:rPr>
          <w:spacing w:val="-3"/>
        </w:rPr>
      </w:pPr>
      <w:r>
        <w:rPr>
          <w:rFonts w:ascii="Arial" w:hAnsi="Arial"/>
          <w:spacing w:val="-3"/>
        </w:rPr>
        <w:tab/>
      </w:r>
      <w:r>
        <w:rPr>
          <w:spacing w:val="-3"/>
        </w:rPr>
        <w:t>Exams</w:t>
      </w:r>
      <w:r>
        <w:rPr>
          <w:spacing w:val="-3"/>
        </w:rPr>
        <w:tab/>
      </w:r>
      <w:r>
        <w:rPr>
          <w:rFonts w:ascii="Arial" w:hAnsi="Arial"/>
          <w:spacing w:val="-3"/>
        </w:rPr>
        <w:tab/>
      </w:r>
      <w:r>
        <w:rPr>
          <w:rFonts w:ascii="Arial" w:hAnsi="Arial"/>
          <w:spacing w:val="-3"/>
        </w:rPr>
        <w:tab/>
      </w:r>
      <w:r>
        <w:rPr>
          <w:rFonts w:ascii="Arial" w:hAnsi="Arial"/>
          <w:spacing w:val="-3"/>
        </w:rPr>
        <w:tab/>
      </w:r>
      <w:r>
        <w:rPr>
          <w:rFonts w:ascii="Arial" w:hAnsi="Arial"/>
          <w:spacing w:val="-3"/>
        </w:rPr>
        <w:tab/>
      </w:r>
      <w:r w:rsidRPr="007A5BE7">
        <w:rPr>
          <w:spacing w:val="-3"/>
        </w:rPr>
        <w:t>30</w:t>
      </w:r>
      <w:r w:rsidRPr="00DB799B">
        <w:rPr>
          <w:spacing w:val="-3"/>
        </w:rPr>
        <w:t>%</w:t>
      </w:r>
      <w:r>
        <w:rPr>
          <w:rFonts w:ascii="Arial" w:hAnsi="Arial"/>
          <w:spacing w:val="-3"/>
        </w:rPr>
        <w:tab/>
      </w:r>
      <w:r>
        <w:rPr>
          <w:rFonts w:ascii="Arial" w:hAnsi="Arial"/>
          <w:spacing w:val="-3"/>
        </w:rPr>
        <w:tab/>
      </w:r>
      <w:r>
        <w:rPr>
          <w:rFonts w:ascii="Arial" w:hAnsi="Arial"/>
          <w:spacing w:val="-3"/>
        </w:rPr>
        <w:tab/>
      </w:r>
      <w:r>
        <w:rPr>
          <w:rFonts w:ascii="Arial" w:hAnsi="Arial"/>
          <w:spacing w:val="-3"/>
        </w:rPr>
        <w:tab/>
      </w:r>
      <w:r>
        <w:rPr>
          <w:rFonts w:ascii="Arial" w:hAnsi="Arial"/>
          <w:spacing w:val="-3"/>
        </w:rPr>
        <w:tab/>
      </w:r>
      <w:r>
        <w:rPr>
          <w:rFonts w:ascii="Arial" w:hAnsi="Arial"/>
          <w:spacing w:val="-3"/>
        </w:rPr>
        <w:tab/>
      </w:r>
      <w:r>
        <w:rPr>
          <w:rFonts w:ascii="Arial" w:hAnsi="Arial"/>
          <w:spacing w:val="-3"/>
        </w:rPr>
        <w:tab/>
      </w:r>
      <w:r>
        <w:rPr>
          <w:rFonts w:ascii="Arial" w:hAnsi="Arial"/>
          <w:spacing w:val="-3"/>
        </w:rPr>
        <w:tab/>
      </w:r>
      <w:r w:rsidRPr="00AB1C9A">
        <w:rPr>
          <w:spacing w:val="-3"/>
        </w:rPr>
        <w:t xml:space="preserve">Assignments            </w:t>
      </w:r>
      <w:r w:rsidRPr="00AB1C9A">
        <w:rPr>
          <w:spacing w:val="-3"/>
        </w:rPr>
        <w:tab/>
      </w:r>
      <w:r>
        <w:rPr>
          <w:spacing w:val="-3"/>
        </w:rPr>
        <w:tab/>
      </w:r>
      <w:r>
        <w:rPr>
          <w:spacing w:val="-3"/>
        </w:rPr>
        <w:tab/>
        <w:t>40</w:t>
      </w:r>
      <w:r w:rsidRPr="00AB1C9A">
        <w:rPr>
          <w:spacing w:val="-3"/>
        </w:rPr>
        <w:t>%</w:t>
      </w:r>
    </w:p>
    <w:p w:rsidR="00E5632F" w:rsidRDefault="00E5632F" w:rsidP="00A22904">
      <w:pPr>
        <w:tabs>
          <w:tab w:val="left" w:pos="0"/>
        </w:tabs>
        <w:suppressAutoHyphens/>
        <w:rPr>
          <w:spacing w:val="-3"/>
        </w:rPr>
      </w:pPr>
      <w:r>
        <w:rPr>
          <w:spacing w:val="-3"/>
        </w:rPr>
        <w:tab/>
        <w:t>Mock certification exam</w:t>
      </w:r>
      <w:r>
        <w:rPr>
          <w:spacing w:val="-3"/>
        </w:rPr>
        <w:tab/>
      </w:r>
      <w:r>
        <w:rPr>
          <w:spacing w:val="-3"/>
        </w:rPr>
        <w:tab/>
      </w:r>
      <w:r>
        <w:rPr>
          <w:spacing w:val="-3"/>
        </w:rPr>
        <w:tab/>
        <w:t>15%</w:t>
      </w:r>
      <w:r>
        <w:rPr>
          <w:spacing w:val="-3"/>
        </w:rPr>
        <w:tab/>
      </w:r>
    </w:p>
    <w:p w:rsidR="00E5632F" w:rsidRDefault="00E5632F" w:rsidP="00A22904">
      <w:pPr>
        <w:tabs>
          <w:tab w:val="left" w:pos="0"/>
        </w:tabs>
        <w:suppressAutoHyphens/>
        <w:rPr>
          <w:spacing w:val="-3"/>
        </w:rPr>
      </w:pPr>
      <w:r>
        <w:rPr>
          <w:spacing w:val="-3"/>
        </w:rPr>
        <w:tab/>
        <w:t>Final Project</w:t>
      </w:r>
      <w:r>
        <w:rPr>
          <w:spacing w:val="-3"/>
        </w:rPr>
        <w:tab/>
      </w:r>
      <w:r>
        <w:rPr>
          <w:spacing w:val="-3"/>
        </w:rPr>
        <w:tab/>
      </w:r>
      <w:r>
        <w:rPr>
          <w:spacing w:val="-3"/>
        </w:rPr>
        <w:tab/>
      </w:r>
      <w:r>
        <w:rPr>
          <w:spacing w:val="-3"/>
        </w:rPr>
        <w:tab/>
        <w:t>15%</w:t>
      </w:r>
    </w:p>
    <w:p w:rsidR="00E5632F" w:rsidRPr="00AB1C9A" w:rsidRDefault="00E5632F" w:rsidP="00A22904">
      <w:pPr>
        <w:tabs>
          <w:tab w:val="left" w:pos="0"/>
        </w:tabs>
        <w:suppressAutoHyphens/>
        <w:rPr>
          <w:spacing w:val="-3"/>
        </w:rPr>
      </w:pPr>
      <w:r w:rsidRPr="00AB1C9A">
        <w:rPr>
          <w:spacing w:val="-3"/>
        </w:rPr>
        <w:tab/>
      </w:r>
      <w:r w:rsidRPr="00AB1C9A">
        <w:rPr>
          <w:spacing w:val="-3"/>
        </w:rPr>
        <w:tab/>
      </w:r>
      <w:r w:rsidRPr="00AB1C9A">
        <w:rPr>
          <w:spacing w:val="-3"/>
        </w:rPr>
        <w:tab/>
      </w:r>
      <w:r w:rsidRPr="00AB1C9A">
        <w:rPr>
          <w:spacing w:val="-3"/>
        </w:rPr>
        <w:tab/>
        <w:t xml:space="preserve">       </w:t>
      </w:r>
      <w:r>
        <w:rPr>
          <w:spacing w:val="-3"/>
        </w:rPr>
        <w:t xml:space="preserve">   </w:t>
      </w:r>
      <w:r>
        <w:rPr>
          <w:spacing w:val="-3"/>
        </w:rPr>
        <w:tab/>
      </w:r>
      <w:r>
        <w:rPr>
          <w:spacing w:val="-3"/>
        </w:rPr>
        <w:tab/>
        <w:t>===</w:t>
      </w:r>
    </w:p>
    <w:p w:rsidR="00E5632F" w:rsidRPr="00AB1C9A" w:rsidRDefault="00E5632F" w:rsidP="00A22904">
      <w:pPr>
        <w:tabs>
          <w:tab w:val="left" w:pos="0"/>
        </w:tabs>
        <w:suppressAutoHyphens/>
        <w:rPr>
          <w:spacing w:val="-3"/>
        </w:rPr>
      </w:pPr>
      <w:r w:rsidRPr="00AB1C9A">
        <w:rPr>
          <w:spacing w:val="-3"/>
        </w:rPr>
        <w:tab/>
        <w:t xml:space="preserve">TOTAL </w:t>
      </w:r>
      <w:r w:rsidRPr="00AB1C9A">
        <w:rPr>
          <w:spacing w:val="-3"/>
        </w:rPr>
        <w:tab/>
      </w:r>
      <w:r w:rsidRPr="00AB1C9A">
        <w:rPr>
          <w:spacing w:val="-3"/>
        </w:rPr>
        <w:tab/>
      </w:r>
      <w:r>
        <w:rPr>
          <w:spacing w:val="-3"/>
        </w:rPr>
        <w:tab/>
      </w:r>
      <w:r>
        <w:rPr>
          <w:spacing w:val="-3"/>
        </w:rPr>
        <w:tab/>
      </w:r>
      <w:r>
        <w:rPr>
          <w:spacing w:val="-3"/>
        </w:rPr>
        <w:tab/>
      </w:r>
      <w:r w:rsidRPr="00AB1C9A">
        <w:rPr>
          <w:spacing w:val="-3"/>
        </w:rPr>
        <w:t>100%</w:t>
      </w:r>
    </w:p>
    <w:p w:rsidR="00E5632F" w:rsidRDefault="00E5632F" w:rsidP="00A22904">
      <w:pPr>
        <w:tabs>
          <w:tab w:val="left" w:pos="0"/>
        </w:tabs>
        <w:suppressAutoHyphens/>
        <w:rPr>
          <w:rFonts w:ascii="Arial" w:hAnsi="Arial"/>
          <w:spacing w:val="-3"/>
        </w:rPr>
      </w:pPr>
    </w:p>
    <w:p w:rsidR="00E5632F" w:rsidRDefault="00E5632F" w:rsidP="00A22904">
      <w:pPr>
        <w:tabs>
          <w:tab w:val="left" w:pos="0"/>
        </w:tabs>
        <w:suppressAutoHyphens/>
        <w:rPr>
          <w:rFonts w:ascii="Arial" w:hAnsi="Arial"/>
          <w:spacing w:val="-3"/>
        </w:rPr>
      </w:pP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720"/>
        <w:gridCol w:w="720"/>
        <w:gridCol w:w="720"/>
        <w:gridCol w:w="720"/>
        <w:gridCol w:w="720"/>
        <w:gridCol w:w="810"/>
        <w:gridCol w:w="720"/>
        <w:gridCol w:w="720"/>
        <w:gridCol w:w="990"/>
      </w:tblGrid>
      <w:tr w:rsidR="00E5632F" w:rsidRPr="00233AA4" w:rsidTr="00A22904">
        <w:trPr>
          <w:cantSplit/>
          <w:trHeight w:val="120"/>
        </w:trPr>
        <w:tc>
          <w:tcPr>
            <w:tcW w:w="1530" w:type="dxa"/>
          </w:tcPr>
          <w:p w:rsidR="00E5632F" w:rsidRPr="00233AA4" w:rsidRDefault="00E5632F" w:rsidP="00A22904">
            <w:pPr>
              <w:tabs>
                <w:tab w:val="left" w:pos="0"/>
              </w:tabs>
              <w:suppressAutoHyphens/>
            </w:pPr>
            <w:r w:rsidRPr="00233AA4">
              <w:rPr>
                <w:b/>
              </w:rPr>
              <w:t>Letter Grade</w:t>
            </w:r>
          </w:p>
        </w:tc>
        <w:tc>
          <w:tcPr>
            <w:tcW w:w="720" w:type="dxa"/>
          </w:tcPr>
          <w:p w:rsidR="00E5632F" w:rsidRPr="00233AA4" w:rsidRDefault="00E5632F" w:rsidP="00A22904">
            <w:pPr>
              <w:tabs>
                <w:tab w:val="left" w:pos="0"/>
              </w:tabs>
              <w:suppressAutoHyphens/>
            </w:pPr>
            <w:r w:rsidRPr="00233AA4">
              <w:t>A</w:t>
            </w:r>
          </w:p>
        </w:tc>
        <w:tc>
          <w:tcPr>
            <w:tcW w:w="720" w:type="dxa"/>
          </w:tcPr>
          <w:p w:rsidR="00E5632F" w:rsidRPr="00233AA4" w:rsidRDefault="00E5632F" w:rsidP="00A22904">
            <w:pPr>
              <w:tabs>
                <w:tab w:val="left" w:pos="0"/>
              </w:tabs>
              <w:suppressAutoHyphens/>
            </w:pPr>
            <w:r w:rsidRPr="00233AA4">
              <w:t>A-</w:t>
            </w:r>
          </w:p>
        </w:tc>
        <w:tc>
          <w:tcPr>
            <w:tcW w:w="720" w:type="dxa"/>
          </w:tcPr>
          <w:p w:rsidR="00E5632F" w:rsidRPr="00233AA4" w:rsidRDefault="00E5632F" w:rsidP="00A22904">
            <w:pPr>
              <w:tabs>
                <w:tab w:val="left" w:pos="0"/>
              </w:tabs>
              <w:suppressAutoHyphens/>
            </w:pPr>
            <w:r w:rsidRPr="00233AA4">
              <w:t>B+</w:t>
            </w:r>
          </w:p>
        </w:tc>
        <w:tc>
          <w:tcPr>
            <w:tcW w:w="720" w:type="dxa"/>
          </w:tcPr>
          <w:p w:rsidR="00E5632F" w:rsidRPr="00233AA4" w:rsidRDefault="00E5632F" w:rsidP="00A22904">
            <w:pPr>
              <w:tabs>
                <w:tab w:val="left" w:pos="0"/>
              </w:tabs>
              <w:suppressAutoHyphens/>
            </w:pPr>
            <w:r w:rsidRPr="00233AA4">
              <w:t>B</w:t>
            </w:r>
          </w:p>
        </w:tc>
        <w:tc>
          <w:tcPr>
            <w:tcW w:w="720" w:type="dxa"/>
          </w:tcPr>
          <w:p w:rsidR="00E5632F" w:rsidRPr="00233AA4" w:rsidRDefault="00E5632F" w:rsidP="00A22904">
            <w:pPr>
              <w:tabs>
                <w:tab w:val="left" w:pos="0"/>
              </w:tabs>
              <w:suppressAutoHyphens/>
            </w:pPr>
            <w:r w:rsidRPr="00233AA4">
              <w:t>B-</w:t>
            </w:r>
          </w:p>
        </w:tc>
        <w:tc>
          <w:tcPr>
            <w:tcW w:w="810" w:type="dxa"/>
          </w:tcPr>
          <w:p w:rsidR="00E5632F" w:rsidRPr="00233AA4" w:rsidRDefault="00E5632F" w:rsidP="00A22904">
            <w:pPr>
              <w:tabs>
                <w:tab w:val="left" w:pos="0"/>
              </w:tabs>
              <w:suppressAutoHyphens/>
            </w:pPr>
            <w:r w:rsidRPr="00233AA4">
              <w:t>C+</w:t>
            </w:r>
          </w:p>
        </w:tc>
        <w:tc>
          <w:tcPr>
            <w:tcW w:w="720" w:type="dxa"/>
          </w:tcPr>
          <w:p w:rsidR="00E5632F" w:rsidRPr="00233AA4" w:rsidRDefault="00E5632F" w:rsidP="00A22904">
            <w:pPr>
              <w:tabs>
                <w:tab w:val="left" w:pos="0"/>
              </w:tabs>
              <w:suppressAutoHyphens/>
            </w:pPr>
            <w:r w:rsidRPr="00233AA4">
              <w:t>C</w:t>
            </w:r>
          </w:p>
        </w:tc>
        <w:tc>
          <w:tcPr>
            <w:tcW w:w="720" w:type="dxa"/>
          </w:tcPr>
          <w:p w:rsidR="00E5632F" w:rsidRPr="00233AA4" w:rsidRDefault="00E5632F" w:rsidP="00A22904">
            <w:pPr>
              <w:tabs>
                <w:tab w:val="left" w:pos="0"/>
              </w:tabs>
              <w:suppressAutoHyphens/>
            </w:pPr>
            <w:r w:rsidRPr="00233AA4">
              <w:t>D</w:t>
            </w:r>
          </w:p>
        </w:tc>
        <w:tc>
          <w:tcPr>
            <w:tcW w:w="990" w:type="dxa"/>
          </w:tcPr>
          <w:p w:rsidR="00E5632F" w:rsidRPr="00233AA4" w:rsidRDefault="00E5632F" w:rsidP="00A22904">
            <w:pPr>
              <w:tabs>
                <w:tab w:val="left" w:pos="0"/>
              </w:tabs>
              <w:suppressAutoHyphens/>
            </w:pPr>
            <w:r w:rsidRPr="00233AA4">
              <w:t>F</w:t>
            </w:r>
          </w:p>
        </w:tc>
      </w:tr>
      <w:tr w:rsidR="00E5632F" w:rsidRPr="00233AA4" w:rsidTr="00A22904">
        <w:trPr>
          <w:cantSplit/>
          <w:trHeight w:val="120"/>
        </w:trPr>
        <w:tc>
          <w:tcPr>
            <w:tcW w:w="1530" w:type="dxa"/>
          </w:tcPr>
          <w:p w:rsidR="00E5632F" w:rsidRPr="00233AA4" w:rsidRDefault="00E5632F" w:rsidP="00A22904">
            <w:pPr>
              <w:tabs>
                <w:tab w:val="left" w:pos="0"/>
              </w:tabs>
              <w:suppressAutoHyphens/>
              <w:rPr>
                <w:b/>
              </w:rPr>
            </w:pPr>
            <w:r w:rsidRPr="00233AA4">
              <w:rPr>
                <w:b/>
              </w:rPr>
              <w:t>Numerical Grade</w:t>
            </w:r>
          </w:p>
        </w:tc>
        <w:tc>
          <w:tcPr>
            <w:tcW w:w="720" w:type="dxa"/>
          </w:tcPr>
          <w:p w:rsidR="00E5632F" w:rsidRPr="00233AA4" w:rsidRDefault="00E5632F" w:rsidP="00A22904">
            <w:pPr>
              <w:tabs>
                <w:tab w:val="left" w:pos="0"/>
              </w:tabs>
              <w:suppressAutoHyphens/>
            </w:pPr>
            <w:r w:rsidRPr="00233AA4">
              <w:t>93-100</w:t>
            </w:r>
          </w:p>
        </w:tc>
        <w:tc>
          <w:tcPr>
            <w:tcW w:w="720" w:type="dxa"/>
          </w:tcPr>
          <w:p w:rsidR="00E5632F" w:rsidRPr="00233AA4" w:rsidRDefault="00E5632F" w:rsidP="00A22904">
            <w:pPr>
              <w:tabs>
                <w:tab w:val="left" w:pos="0"/>
              </w:tabs>
              <w:suppressAutoHyphens/>
            </w:pPr>
            <w:r w:rsidRPr="00233AA4">
              <w:t>90-92.9</w:t>
            </w:r>
          </w:p>
        </w:tc>
        <w:tc>
          <w:tcPr>
            <w:tcW w:w="720" w:type="dxa"/>
          </w:tcPr>
          <w:p w:rsidR="00E5632F" w:rsidRPr="00233AA4" w:rsidRDefault="00E5632F" w:rsidP="00A22904">
            <w:pPr>
              <w:tabs>
                <w:tab w:val="left" w:pos="0"/>
              </w:tabs>
              <w:suppressAutoHyphens/>
            </w:pPr>
            <w:r w:rsidRPr="00233AA4">
              <w:t>87-</w:t>
            </w:r>
            <w:r>
              <w:t>8</w:t>
            </w:r>
            <w:r w:rsidRPr="00233AA4">
              <w:t>9.9</w:t>
            </w:r>
          </w:p>
        </w:tc>
        <w:tc>
          <w:tcPr>
            <w:tcW w:w="720" w:type="dxa"/>
          </w:tcPr>
          <w:p w:rsidR="00E5632F" w:rsidRPr="00233AA4" w:rsidRDefault="00E5632F" w:rsidP="00A22904">
            <w:pPr>
              <w:tabs>
                <w:tab w:val="left" w:pos="0"/>
              </w:tabs>
              <w:suppressAutoHyphens/>
            </w:pPr>
            <w:r w:rsidRPr="00233AA4">
              <w:t>83-86.9</w:t>
            </w:r>
          </w:p>
        </w:tc>
        <w:tc>
          <w:tcPr>
            <w:tcW w:w="720" w:type="dxa"/>
          </w:tcPr>
          <w:p w:rsidR="00E5632F" w:rsidRPr="00233AA4" w:rsidRDefault="00E5632F" w:rsidP="00A22904">
            <w:pPr>
              <w:tabs>
                <w:tab w:val="left" w:pos="0"/>
              </w:tabs>
              <w:suppressAutoHyphens/>
            </w:pPr>
            <w:r w:rsidRPr="00233AA4">
              <w:t>80-82.9</w:t>
            </w:r>
          </w:p>
        </w:tc>
        <w:tc>
          <w:tcPr>
            <w:tcW w:w="810" w:type="dxa"/>
          </w:tcPr>
          <w:p w:rsidR="00E5632F" w:rsidRPr="00233AA4" w:rsidRDefault="00E5632F" w:rsidP="00A22904">
            <w:pPr>
              <w:tabs>
                <w:tab w:val="left" w:pos="0"/>
              </w:tabs>
              <w:suppressAutoHyphens/>
            </w:pPr>
            <w:r w:rsidRPr="00233AA4">
              <w:t>77-79.9</w:t>
            </w:r>
          </w:p>
        </w:tc>
        <w:tc>
          <w:tcPr>
            <w:tcW w:w="720" w:type="dxa"/>
          </w:tcPr>
          <w:p w:rsidR="00E5632F" w:rsidRPr="00233AA4" w:rsidRDefault="00E5632F" w:rsidP="00A22904">
            <w:pPr>
              <w:tabs>
                <w:tab w:val="left" w:pos="0"/>
              </w:tabs>
              <w:suppressAutoHyphens/>
            </w:pPr>
            <w:r w:rsidRPr="00233AA4">
              <w:t>70-76.9</w:t>
            </w:r>
          </w:p>
        </w:tc>
        <w:tc>
          <w:tcPr>
            <w:tcW w:w="720" w:type="dxa"/>
          </w:tcPr>
          <w:p w:rsidR="00E5632F" w:rsidRPr="00233AA4" w:rsidRDefault="00E5632F" w:rsidP="00A22904">
            <w:pPr>
              <w:tabs>
                <w:tab w:val="left" w:pos="0"/>
              </w:tabs>
              <w:suppressAutoHyphens/>
            </w:pPr>
            <w:r w:rsidRPr="00233AA4">
              <w:t>60-69.9</w:t>
            </w:r>
          </w:p>
        </w:tc>
        <w:tc>
          <w:tcPr>
            <w:tcW w:w="990" w:type="dxa"/>
          </w:tcPr>
          <w:p w:rsidR="00E5632F" w:rsidRPr="00233AA4" w:rsidRDefault="00E5632F" w:rsidP="00A22904">
            <w:pPr>
              <w:tabs>
                <w:tab w:val="left" w:pos="0"/>
              </w:tabs>
              <w:suppressAutoHyphens/>
            </w:pPr>
            <w:r w:rsidRPr="00233AA4">
              <w:t>&lt;=59.9</w:t>
            </w:r>
          </w:p>
        </w:tc>
      </w:tr>
    </w:tbl>
    <w:p w:rsidR="00E5632F" w:rsidRPr="00233AA4" w:rsidRDefault="00E5632F" w:rsidP="00A22904">
      <w:pPr>
        <w:rPr>
          <w:bCs/>
        </w:rPr>
      </w:pPr>
    </w:p>
    <w:p w:rsidR="00E5632F" w:rsidRPr="00C34D83" w:rsidRDefault="00E5632F" w:rsidP="00A22904">
      <w:pPr>
        <w:rPr>
          <w:b/>
        </w:rPr>
      </w:pPr>
      <w:r>
        <w:rPr>
          <w:b/>
        </w:rPr>
        <w:t>Course Outline</w:t>
      </w:r>
    </w:p>
    <w:p w:rsidR="00E5632F" w:rsidRPr="00C34D83" w:rsidRDefault="00E5632F" w:rsidP="00A22904">
      <w:pPr>
        <w:rPr>
          <w:b/>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33"/>
        <w:gridCol w:w="5108"/>
        <w:gridCol w:w="3311"/>
        <w:gridCol w:w="104"/>
      </w:tblGrid>
      <w:tr w:rsidR="00E5632F" w:rsidRPr="00C34D83" w:rsidTr="00A22904">
        <w:trPr>
          <w:gridAfter w:val="1"/>
          <w:wAfter w:w="104" w:type="dxa"/>
        </w:trPr>
        <w:tc>
          <w:tcPr>
            <w:tcW w:w="776" w:type="dxa"/>
          </w:tcPr>
          <w:p w:rsidR="00E5632F" w:rsidRPr="00C34D83" w:rsidRDefault="00E5632F" w:rsidP="00A22904">
            <w:r>
              <w:t>Week</w:t>
            </w:r>
          </w:p>
        </w:tc>
        <w:tc>
          <w:tcPr>
            <w:tcW w:w="5141" w:type="dxa"/>
            <w:gridSpan w:val="2"/>
          </w:tcPr>
          <w:p w:rsidR="00E5632F" w:rsidRPr="00C34D83" w:rsidRDefault="00E5632F" w:rsidP="00A22904">
            <w:r w:rsidRPr="00C34D83">
              <w:t>Topics</w:t>
            </w:r>
          </w:p>
        </w:tc>
        <w:tc>
          <w:tcPr>
            <w:tcW w:w="3311" w:type="dxa"/>
          </w:tcPr>
          <w:p w:rsidR="00E5632F" w:rsidRPr="00C34D83" w:rsidRDefault="00E5632F" w:rsidP="00A22904">
            <w:smartTag w:uri="urn:schemas-microsoft-com:office:smarttags" w:element="City">
              <w:smartTag w:uri="urn:schemas-microsoft-com:office:smarttags" w:element="place">
                <w:r w:rsidRPr="00C34D83">
                  <w:t>Reading</w:t>
                </w:r>
              </w:smartTag>
            </w:smartTag>
          </w:p>
        </w:tc>
      </w:tr>
      <w:tr w:rsidR="00E5632F" w:rsidRPr="00C34D83" w:rsidTr="00A22904">
        <w:trPr>
          <w:gridAfter w:val="1"/>
          <w:wAfter w:w="104" w:type="dxa"/>
        </w:trPr>
        <w:tc>
          <w:tcPr>
            <w:tcW w:w="776" w:type="dxa"/>
          </w:tcPr>
          <w:p w:rsidR="00E5632F" w:rsidRPr="00C34D83" w:rsidRDefault="00E5632F" w:rsidP="00A22904">
            <w:r>
              <w:t>1</w:t>
            </w:r>
          </w:p>
        </w:tc>
        <w:tc>
          <w:tcPr>
            <w:tcW w:w="5141" w:type="dxa"/>
            <w:gridSpan w:val="2"/>
          </w:tcPr>
          <w:p w:rsidR="00E5632F" w:rsidRPr="006103B5" w:rsidRDefault="00E5632F" w:rsidP="00A22904">
            <w:pPr>
              <w:pStyle w:val="Default"/>
              <w:rPr>
                <w:sz w:val="20"/>
                <w:szCs w:val="20"/>
              </w:rPr>
            </w:pPr>
            <w:r w:rsidRPr="006103B5">
              <w:rPr>
                <w:sz w:val="20"/>
                <w:szCs w:val="20"/>
              </w:rPr>
              <w:t xml:space="preserve">Course Introduction </w:t>
            </w:r>
          </w:p>
          <w:p w:rsidR="00E5632F" w:rsidRPr="006103B5" w:rsidRDefault="00E5632F" w:rsidP="00A22904">
            <w:pPr>
              <w:pStyle w:val="Default"/>
              <w:rPr>
                <w:sz w:val="20"/>
                <w:szCs w:val="20"/>
              </w:rPr>
            </w:pPr>
            <w:r w:rsidRPr="006103B5">
              <w:rPr>
                <w:sz w:val="20"/>
                <w:szCs w:val="20"/>
              </w:rPr>
              <w:t>Introduction to Information Technology</w:t>
            </w:r>
          </w:p>
        </w:tc>
        <w:tc>
          <w:tcPr>
            <w:tcW w:w="3311" w:type="dxa"/>
          </w:tcPr>
          <w:p w:rsidR="00E5632F" w:rsidRDefault="00E5632F" w:rsidP="00A22904"/>
        </w:tc>
      </w:tr>
      <w:tr w:rsidR="00E5632F" w:rsidRPr="00C34D83" w:rsidTr="00A22904">
        <w:trPr>
          <w:gridAfter w:val="1"/>
          <w:wAfter w:w="104" w:type="dxa"/>
        </w:trPr>
        <w:tc>
          <w:tcPr>
            <w:tcW w:w="776" w:type="dxa"/>
          </w:tcPr>
          <w:p w:rsidR="00E5632F" w:rsidRPr="00C34D83" w:rsidRDefault="00E5632F" w:rsidP="00A22904">
            <w:r>
              <w:t>2-3</w:t>
            </w:r>
          </w:p>
        </w:tc>
        <w:tc>
          <w:tcPr>
            <w:tcW w:w="5141" w:type="dxa"/>
            <w:gridSpan w:val="2"/>
          </w:tcPr>
          <w:p w:rsidR="00E5632F" w:rsidRPr="006103B5" w:rsidRDefault="00E5632F" w:rsidP="00A22904">
            <w:pPr>
              <w:pStyle w:val="Default"/>
              <w:rPr>
                <w:sz w:val="20"/>
                <w:szCs w:val="20"/>
              </w:rPr>
            </w:pPr>
            <w:r w:rsidRPr="006103B5">
              <w:rPr>
                <w:sz w:val="20"/>
                <w:szCs w:val="20"/>
              </w:rPr>
              <w:t>The Healthcare environment</w:t>
            </w:r>
          </w:p>
          <w:p w:rsidR="00E5632F" w:rsidRPr="006103B5" w:rsidRDefault="00E5632F" w:rsidP="00E5632F">
            <w:pPr>
              <w:pStyle w:val="Default"/>
              <w:widowControl w:val="0"/>
              <w:numPr>
                <w:ilvl w:val="0"/>
                <w:numId w:val="64"/>
              </w:numPr>
              <w:rPr>
                <w:sz w:val="20"/>
                <w:szCs w:val="20"/>
              </w:rPr>
            </w:pPr>
            <w:r w:rsidRPr="006103B5">
              <w:rPr>
                <w:sz w:val="20"/>
                <w:szCs w:val="20"/>
              </w:rPr>
              <w:t>Healthcare organization</w:t>
            </w:r>
          </w:p>
          <w:p w:rsidR="00E5632F" w:rsidRPr="006103B5" w:rsidRDefault="00E5632F" w:rsidP="00E5632F">
            <w:pPr>
              <w:pStyle w:val="Default"/>
              <w:widowControl w:val="0"/>
              <w:numPr>
                <w:ilvl w:val="0"/>
                <w:numId w:val="64"/>
              </w:numPr>
              <w:rPr>
                <w:sz w:val="20"/>
                <w:szCs w:val="20"/>
              </w:rPr>
            </w:pPr>
            <w:r w:rsidRPr="006103B5">
              <w:rPr>
                <w:sz w:val="20"/>
                <w:szCs w:val="20"/>
              </w:rPr>
              <w:t>Interrelationships within healthcare organizations</w:t>
            </w:r>
          </w:p>
          <w:p w:rsidR="00E5632F" w:rsidRPr="006103B5" w:rsidRDefault="00E5632F" w:rsidP="00E5632F">
            <w:pPr>
              <w:pStyle w:val="Default"/>
              <w:widowControl w:val="0"/>
              <w:numPr>
                <w:ilvl w:val="0"/>
                <w:numId w:val="64"/>
              </w:numPr>
              <w:rPr>
                <w:sz w:val="20"/>
                <w:szCs w:val="20"/>
              </w:rPr>
            </w:pPr>
            <w:r w:rsidRPr="006103B5">
              <w:rPr>
                <w:sz w:val="20"/>
                <w:szCs w:val="20"/>
              </w:rPr>
              <w:t>Roles and responsibilities</w:t>
            </w:r>
          </w:p>
        </w:tc>
        <w:tc>
          <w:tcPr>
            <w:tcW w:w="3311" w:type="dxa"/>
          </w:tcPr>
          <w:p w:rsidR="00E5632F" w:rsidRDefault="00E5632F" w:rsidP="00A22904">
            <w:r>
              <w:t>Read chapter 1</w:t>
            </w:r>
          </w:p>
          <w:p w:rsidR="00E5632F" w:rsidRDefault="00E5632F" w:rsidP="00A22904">
            <w:pPr>
              <w:pStyle w:val="Default"/>
              <w:rPr>
                <w:color w:val="auto"/>
              </w:rPr>
            </w:pPr>
          </w:p>
          <w:p w:rsidR="00E5632F" w:rsidRPr="00D31AA4" w:rsidRDefault="00E5632F" w:rsidP="00A22904">
            <w:pPr>
              <w:pStyle w:val="Default"/>
              <w:rPr>
                <w:sz w:val="23"/>
                <w:szCs w:val="23"/>
              </w:rPr>
            </w:pPr>
            <w:r>
              <w:rPr>
                <w:sz w:val="23"/>
                <w:szCs w:val="23"/>
              </w:rPr>
              <w:t xml:space="preserve">Complete CPHIMS Review Guide: Chapter 1 Questions </w:t>
            </w:r>
          </w:p>
        </w:tc>
      </w:tr>
      <w:tr w:rsidR="00E5632F" w:rsidRPr="00C34D83" w:rsidTr="00A22904">
        <w:trPr>
          <w:gridAfter w:val="1"/>
          <w:wAfter w:w="104" w:type="dxa"/>
        </w:trPr>
        <w:tc>
          <w:tcPr>
            <w:tcW w:w="776" w:type="dxa"/>
          </w:tcPr>
          <w:p w:rsidR="00E5632F" w:rsidRPr="00C34D83" w:rsidRDefault="00E5632F" w:rsidP="00A22904">
            <w:r>
              <w:t>3-4</w:t>
            </w:r>
          </w:p>
        </w:tc>
        <w:tc>
          <w:tcPr>
            <w:tcW w:w="5141" w:type="dxa"/>
            <w:gridSpan w:val="2"/>
          </w:tcPr>
          <w:p w:rsidR="00E5632F" w:rsidRPr="006103B5" w:rsidRDefault="00E5632F" w:rsidP="00A22904">
            <w:pPr>
              <w:pStyle w:val="Default"/>
              <w:rPr>
                <w:sz w:val="20"/>
                <w:szCs w:val="20"/>
              </w:rPr>
            </w:pPr>
            <w:r w:rsidRPr="006103B5">
              <w:rPr>
                <w:sz w:val="20"/>
                <w:szCs w:val="20"/>
              </w:rPr>
              <w:t xml:space="preserve">The Technology Environment </w:t>
            </w:r>
          </w:p>
          <w:p w:rsidR="00E5632F" w:rsidRPr="006103B5" w:rsidRDefault="00E5632F" w:rsidP="00E5632F">
            <w:pPr>
              <w:pStyle w:val="Default"/>
              <w:widowControl w:val="0"/>
              <w:numPr>
                <w:ilvl w:val="0"/>
                <w:numId w:val="63"/>
              </w:numPr>
              <w:rPr>
                <w:sz w:val="20"/>
                <w:szCs w:val="20"/>
              </w:rPr>
            </w:pPr>
            <w:r w:rsidRPr="006103B5">
              <w:rPr>
                <w:sz w:val="20"/>
                <w:szCs w:val="20"/>
              </w:rPr>
              <w:t>Hardware in Healthcare</w:t>
            </w:r>
          </w:p>
          <w:p w:rsidR="00E5632F" w:rsidRPr="006103B5" w:rsidRDefault="00E5632F" w:rsidP="00E5632F">
            <w:pPr>
              <w:pStyle w:val="Default"/>
              <w:widowControl w:val="0"/>
              <w:numPr>
                <w:ilvl w:val="0"/>
                <w:numId w:val="63"/>
              </w:numPr>
              <w:rPr>
                <w:sz w:val="20"/>
                <w:szCs w:val="20"/>
              </w:rPr>
            </w:pPr>
            <w:r w:rsidRPr="006103B5">
              <w:rPr>
                <w:sz w:val="20"/>
                <w:szCs w:val="20"/>
              </w:rPr>
              <w:t>Software in healthcare</w:t>
            </w:r>
          </w:p>
          <w:p w:rsidR="00E5632F" w:rsidRPr="006103B5" w:rsidRDefault="00E5632F" w:rsidP="00E5632F">
            <w:pPr>
              <w:pStyle w:val="Default"/>
              <w:widowControl w:val="0"/>
              <w:numPr>
                <w:ilvl w:val="0"/>
                <w:numId w:val="63"/>
              </w:numPr>
              <w:rPr>
                <w:sz w:val="20"/>
                <w:szCs w:val="20"/>
              </w:rPr>
            </w:pPr>
            <w:r w:rsidRPr="006103B5">
              <w:rPr>
                <w:sz w:val="20"/>
                <w:szCs w:val="20"/>
              </w:rPr>
              <w:t>Network in healthcare</w:t>
            </w:r>
          </w:p>
          <w:p w:rsidR="00E5632F" w:rsidRPr="006103B5" w:rsidRDefault="00E5632F" w:rsidP="00E5632F">
            <w:pPr>
              <w:pStyle w:val="Default"/>
              <w:widowControl w:val="0"/>
              <w:numPr>
                <w:ilvl w:val="0"/>
                <w:numId w:val="63"/>
              </w:numPr>
              <w:rPr>
                <w:sz w:val="20"/>
                <w:szCs w:val="20"/>
              </w:rPr>
            </w:pPr>
            <w:r w:rsidRPr="006103B5">
              <w:rPr>
                <w:sz w:val="20"/>
                <w:szCs w:val="20"/>
              </w:rPr>
              <w:t>Key trends</w:t>
            </w:r>
          </w:p>
          <w:p w:rsidR="00E5632F" w:rsidRPr="006103B5" w:rsidRDefault="00E5632F" w:rsidP="00A22904">
            <w:pPr>
              <w:pStyle w:val="Default"/>
              <w:rPr>
                <w:sz w:val="20"/>
                <w:szCs w:val="20"/>
              </w:rPr>
            </w:pPr>
          </w:p>
        </w:tc>
        <w:tc>
          <w:tcPr>
            <w:tcW w:w="3311" w:type="dxa"/>
          </w:tcPr>
          <w:p w:rsidR="00E5632F" w:rsidRDefault="00E5632F" w:rsidP="00A22904">
            <w:r>
              <w:t>Read chapter 2</w:t>
            </w:r>
          </w:p>
          <w:p w:rsidR="00E5632F" w:rsidRDefault="00E5632F" w:rsidP="00A22904">
            <w:pPr>
              <w:pStyle w:val="Default"/>
              <w:rPr>
                <w:color w:val="auto"/>
              </w:rPr>
            </w:pPr>
          </w:p>
          <w:p w:rsidR="00E5632F" w:rsidRPr="00D31AA4" w:rsidRDefault="00E5632F" w:rsidP="00A22904">
            <w:pPr>
              <w:pStyle w:val="Default"/>
              <w:rPr>
                <w:sz w:val="23"/>
                <w:szCs w:val="23"/>
              </w:rPr>
            </w:pPr>
            <w:r>
              <w:rPr>
                <w:sz w:val="23"/>
                <w:szCs w:val="23"/>
              </w:rPr>
              <w:t xml:space="preserve">Complete CPHIMS Review Guide: Chapter 2 Questions </w:t>
            </w:r>
          </w:p>
        </w:tc>
      </w:tr>
      <w:tr w:rsidR="00E5632F" w:rsidRPr="00C34D83" w:rsidTr="00A22904">
        <w:trPr>
          <w:gridAfter w:val="1"/>
          <w:wAfter w:w="104" w:type="dxa"/>
        </w:trPr>
        <w:tc>
          <w:tcPr>
            <w:tcW w:w="776" w:type="dxa"/>
          </w:tcPr>
          <w:p w:rsidR="00E5632F" w:rsidRPr="00C34D83" w:rsidRDefault="00E5632F" w:rsidP="00A22904">
            <w:r>
              <w:t>4-5</w:t>
            </w:r>
          </w:p>
        </w:tc>
        <w:tc>
          <w:tcPr>
            <w:tcW w:w="5141" w:type="dxa"/>
            <w:gridSpan w:val="2"/>
          </w:tcPr>
          <w:p w:rsidR="00E5632F" w:rsidRPr="006103B5" w:rsidRDefault="00E5632F" w:rsidP="00A22904">
            <w:pPr>
              <w:pStyle w:val="Default"/>
              <w:rPr>
                <w:sz w:val="20"/>
                <w:szCs w:val="20"/>
              </w:rPr>
            </w:pPr>
            <w:r w:rsidRPr="006103B5">
              <w:rPr>
                <w:sz w:val="20"/>
                <w:szCs w:val="20"/>
              </w:rPr>
              <w:t xml:space="preserve">Systems Analysis </w:t>
            </w:r>
          </w:p>
          <w:p w:rsidR="00E5632F" w:rsidRPr="006103B5" w:rsidRDefault="00E5632F" w:rsidP="00E5632F">
            <w:pPr>
              <w:pStyle w:val="Default"/>
              <w:widowControl w:val="0"/>
              <w:numPr>
                <w:ilvl w:val="0"/>
                <w:numId w:val="65"/>
              </w:numPr>
              <w:rPr>
                <w:sz w:val="20"/>
                <w:szCs w:val="20"/>
              </w:rPr>
            </w:pPr>
            <w:r w:rsidRPr="006103B5">
              <w:rPr>
                <w:sz w:val="20"/>
                <w:szCs w:val="20"/>
              </w:rPr>
              <w:t>Healthcare problems and opportunities</w:t>
            </w:r>
          </w:p>
          <w:p w:rsidR="00E5632F" w:rsidRPr="006103B5" w:rsidRDefault="00E5632F" w:rsidP="00E5632F">
            <w:pPr>
              <w:pStyle w:val="Default"/>
              <w:widowControl w:val="0"/>
              <w:numPr>
                <w:ilvl w:val="0"/>
                <w:numId w:val="65"/>
              </w:numPr>
              <w:rPr>
                <w:sz w:val="20"/>
                <w:szCs w:val="20"/>
              </w:rPr>
            </w:pPr>
            <w:r w:rsidRPr="006103B5">
              <w:rPr>
                <w:sz w:val="20"/>
                <w:szCs w:val="20"/>
              </w:rPr>
              <w:t>Needs analysis and prioritization</w:t>
            </w:r>
          </w:p>
          <w:p w:rsidR="00E5632F" w:rsidRPr="006103B5" w:rsidRDefault="00E5632F" w:rsidP="00E5632F">
            <w:pPr>
              <w:pStyle w:val="Default"/>
              <w:widowControl w:val="0"/>
              <w:numPr>
                <w:ilvl w:val="0"/>
                <w:numId w:val="65"/>
              </w:numPr>
              <w:rPr>
                <w:sz w:val="20"/>
                <w:szCs w:val="20"/>
              </w:rPr>
            </w:pPr>
            <w:r w:rsidRPr="006103B5">
              <w:rPr>
                <w:sz w:val="20"/>
                <w:szCs w:val="20"/>
              </w:rPr>
              <w:t>Current clinical processes</w:t>
            </w:r>
          </w:p>
          <w:p w:rsidR="00E5632F" w:rsidRPr="006103B5" w:rsidRDefault="00E5632F" w:rsidP="00E5632F">
            <w:pPr>
              <w:pStyle w:val="Default"/>
              <w:widowControl w:val="0"/>
              <w:numPr>
                <w:ilvl w:val="0"/>
                <w:numId w:val="65"/>
              </w:numPr>
              <w:rPr>
                <w:sz w:val="20"/>
                <w:szCs w:val="20"/>
              </w:rPr>
            </w:pPr>
            <w:r w:rsidRPr="006103B5">
              <w:rPr>
                <w:sz w:val="20"/>
                <w:szCs w:val="20"/>
              </w:rPr>
              <w:t>Current healthcare IT integration status</w:t>
            </w:r>
          </w:p>
          <w:p w:rsidR="00E5632F" w:rsidRPr="006103B5" w:rsidRDefault="00E5632F" w:rsidP="00E5632F">
            <w:pPr>
              <w:pStyle w:val="Default"/>
              <w:widowControl w:val="0"/>
              <w:numPr>
                <w:ilvl w:val="0"/>
                <w:numId w:val="65"/>
              </w:numPr>
              <w:rPr>
                <w:sz w:val="20"/>
                <w:szCs w:val="20"/>
              </w:rPr>
            </w:pPr>
            <w:r w:rsidRPr="006103B5">
              <w:rPr>
                <w:sz w:val="20"/>
                <w:szCs w:val="20"/>
              </w:rPr>
              <w:t>Alternative approaches to current healthcare processes</w:t>
            </w:r>
          </w:p>
        </w:tc>
        <w:tc>
          <w:tcPr>
            <w:tcW w:w="3311" w:type="dxa"/>
          </w:tcPr>
          <w:p w:rsidR="00E5632F" w:rsidRDefault="00E5632F" w:rsidP="00A22904">
            <w:r>
              <w:t>Read chapter 3</w:t>
            </w:r>
          </w:p>
          <w:p w:rsidR="00E5632F" w:rsidRDefault="00E5632F" w:rsidP="00A22904">
            <w:pPr>
              <w:pStyle w:val="Default"/>
              <w:rPr>
                <w:color w:val="auto"/>
              </w:rPr>
            </w:pPr>
          </w:p>
          <w:p w:rsidR="00E5632F" w:rsidRDefault="00E5632F" w:rsidP="00A22904">
            <w:pPr>
              <w:pStyle w:val="Default"/>
              <w:rPr>
                <w:sz w:val="23"/>
                <w:szCs w:val="23"/>
              </w:rPr>
            </w:pPr>
            <w:r>
              <w:rPr>
                <w:sz w:val="23"/>
                <w:szCs w:val="23"/>
              </w:rPr>
              <w:t xml:space="preserve">Complete CPHIMS Review Guide: Chapter 3 Questions </w:t>
            </w:r>
          </w:p>
          <w:p w:rsidR="00E5632F" w:rsidRDefault="00E5632F" w:rsidP="00A22904">
            <w:pPr>
              <w:pStyle w:val="Default"/>
              <w:rPr>
                <w:sz w:val="23"/>
                <w:szCs w:val="23"/>
              </w:rPr>
            </w:pPr>
          </w:p>
          <w:p w:rsidR="00E5632F" w:rsidRPr="00D31AA4" w:rsidRDefault="00E5632F" w:rsidP="00A22904">
            <w:pPr>
              <w:pStyle w:val="Default"/>
              <w:rPr>
                <w:sz w:val="23"/>
                <w:szCs w:val="23"/>
              </w:rPr>
            </w:pPr>
            <w:r w:rsidRPr="009D7CC5">
              <w:rPr>
                <w:color w:val="FF0000"/>
                <w:sz w:val="23"/>
                <w:szCs w:val="23"/>
              </w:rPr>
              <w:t>Assignment 1</w:t>
            </w:r>
          </w:p>
        </w:tc>
      </w:tr>
      <w:tr w:rsidR="00E5632F" w:rsidRPr="00C34D83" w:rsidTr="00A22904">
        <w:trPr>
          <w:gridAfter w:val="1"/>
          <w:wAfter w:w="104" w:type="dxa"/>
        </w:trPr>
        <w:tc>
          <w:tcPr>
            <w:tcW w:w="776" w:type="dxa"/>
          </w:tcPr>
          <w:p w:rsidR="00E5632F" w:rsidRPr="00C34D83" w:rsidRDefault="00E5632F" w:rsidP="00A22904">
            <w:r>
              <w:lastRenderedPageBreak/>
              <w:t>5-6</w:t>
            </w:r>
          </w:p>
        </w:tc>
        <w:tc>
          <w:tcPr>
            <w:tcW w:w="5141" w:type="dxa"/>
            <w:gridSpan w:val="2"/>
          </w:tcPr>
          <w:p w:rsidR="00E5632F" w:rsidRPr="006103B5" w:rsidRDefault="00E5632F" w:rsidP="00A22904">
            <w:pPr>
              <w:pStyle w:val="Default"/>
              <w:rPr>
                <w:sz w:val="20"/>
                <w:szCs w:val="20"/>
              </w:rPr>
            </w:pPr>
            <w:r w:rsidRPr="006103B5">
              <w:rPr>
                <w:sz w:val="20"/>
                <w:szCs w:val="20"/>
              </w:rPr>
              <w:t xml:space="preserve">Systems Design </w:t>
            </w:r>
          </w:p>
          <w:p w:rsidR="00E5632F" w:rsidRPr="006103B5" w:rsidRDefault="00E5632F" w:rsidP="00E5632F">
            <w:pPr>
              <w:pStyle w:val="Default"/>
              <w:widowControl w:val="0"/>
              <w:numPr>
                <w:ilvl w:val="0"/>
                <w:numId w:val="66"/>
              </w:numPr>
              <w:rPr>
                <w:sz w:val="20"/>
                <w:szCs w:val="20"/>
              </w:rPr>
            </w:pPr>
            <w:r w:rsidRPr="006103B5">
              <w:rPr>
                <w:sz w:val="20"/>
                <w:szCs w:val="20"/>
              </w:rPr>
              <w:t>Business process management</w:t>
            </w:r>
          </w:p>
          <w:p w:rsidR="00E5632F" w:rsidRPr="006103B5" w:rsidRDefault="00E5632F" w:rsidP="00E5632F">
            <w:pPr>
              <w:pStyle w:val="Default"/>
              <w:widowControl w:val="0"/>
              <w:numPr>
                <w:ilvl w:val="0"/>
                <w:numId w:val="66"/>
              </w:numPr>
              <w:rPr>
                <w:sz w:val="20"/>
                <w:szCs w:val="20"/>
              </w:rPr>
            </w:pPr>
            <w:r w:rsidRPr="006103B5">
              <w:rPr>
                <w:sz w:val="20"/>
                <w:szCs w:val="20"/>
              </w:rPr>
              <w:t>Standards compliance</w:t>
            </w:r>
          </w:p>
          <w:p w:rsidR="00E5632F" w:rsidRPr="006103B5" w:rsidRDefault="00E5632F" w:rsidP="00E5632F">
            <w:pPr>
              <w:pStyle w:val="Default"/>
              <w:widowControl w:val="0"/>
              <w:numPr>
                <w:ilvl w:val="0"/>
                <w:numId w:val="66"/>
              </w:numPr>
              <w:rPr>
                <w:sz w:val="20"/>
                <w:szCs w:val="20"/>
              </w:rPr>
            </w:pPr>
            <w:r w:rsidRPr="006103B5">
              <w:rPr>
                <w:sz w:val="20"/>
                <w:szCs w:val="20"/>
              </w:rPr>
              <w:t>Process to address industry standards</w:t>
            </w:r>
          </w:p>
          <w:p w:rsidR="00E5632F" w:rsidRPr="006103B5" w:rsidRDefault="00E5632F" w:rsidP="00E5632F">
            <w:pPr>
              <w:pStyle w:val="Default"/>
              <w:widowControl w:val="0"/>
              <w:numPr>
                <w:ilvl w:val="0"/>
                <w:numId w:val="66"/>
              </w:numPr>
              <w:rPr>
                <w:sz w:val="20"/>
                <w:szCs w:val="20"/>
              </w:rPr>
            </w:pPr>
            <w:r w:rsidRPr="006103B5">
              <w:rPr>
                <w:sz w:val="20"/>
                <w:szCs w:val="20"/>
              </w:rPr>
              <w:t>Structure of system design team</w:t>
            </w:r>
          </w:p>
          <w:p w:rsidR="00E5632F" w:rsidRPr="006103B5" w:rsidRDefault="00E5632F" w:rsidP="00E5632F">
            <w:pPr>
              <w:pStyle w:val="Default"/>
              <w:widowControl w:val="0"/>
              <w:numPr>
                <w:ilvl w:val="0"/>
                <w:numId w:val="66"/>
              </w:numPr>
              <w:rPr>
                <w:sz w:val="20"/>
                <w:szCs w:val="20"/>
              </w:rPr>
            </w:pPr>
            <w:r w:rsidRPr="006103B5">
              <w:rPr>
                <w:sz w:val="20"/>
                <w:szCs w:val="20"/>
              </w:rPr>
              <w:t>Buy vs build decision</w:t>
            </w:r>
          </w:p>
        </w:tc>
        <w:tc>
          <w:tcPr>
            <w:tcW w:w="3311" w:type="dxa"/>
          </w:tcPr>
          <w:p w:rsidR="00E5632F" w:rsidRDefault="00E5632F" w:rsidP="00A22904">
            <w:r>
              <w:t>Read chapter 4</w:t>
            </w:r>
          </w:p>
          <w:p w:rsidR="00E5632F" w:rsidRDefault="00E5632F" w:rsidP="00A22904">
            <w:pPr>
              <w:pStyle w:val="Default"/>
              <w:rPr>
                <w:color w:val="auto"/>
              </w:rPr>
            </w:pPr>
          </w:p>
          <w:p w:rsidR="00E5632F" w:rsidRPr="00D31AA4" w:rsidRDefault="00E5632F" w:rsidP="00A22904">
            <w:pPr>
              <w:pStyle w:val="Default"/>
              <w:rPr>
                <w:sz w:val="23"/>
                <w:szCs w:val="23"/>
              </w:rPr>
            </w:pPr>
            <w:r>
              <w:rPr>
                <w:sz w:val="23"/>
                <w:szCs w:val="23"/>
              </w:rPr>
              <w:t xml:space="preserve">Complete CPHIMS Review Guide: Chapter 4 Questions </w:t>
            </w:r>
          </w:p>
        </w:tc>
      </w:tr>
      <w:tr w:rsidR="00E5632F" w:rsidRPr="00C34D83" w:rsidTr="00A22904">
        <w:tc>
          <w:tcPr>
            <w:tcW w:w="809" w:type="dxa"/>
            <w:gridSpan w:val="2"/>
          </w:tcPr>
          <w:p w:rsidR="00E5632F" w:rsidRPr="00C34D83" w:rsidRDefault="00E5632F" w:rsidP="00A22904">
            <w:pPr>
              <w:jc w:val="both"/>
            </w:pPr>
            <w:r>
              <w:t>7</w:t>
            </w:r>
          </w:p>
        </w:tc>
        <w:tc>
          <w:tcPr>
            <w:tcW w:w="5108" w:type="dxa"/>
          </w:tcPr>
          <w:p w:rsidR="00E5632F" w:rsidRPr="006103B5" w:rsidRDefault="00E5632F" w:rsidP="00A22904">
            <w:pPr>
              <w:pStyle w:val="Default"/>
              <w:rPr>
                <w:sz w:val="20"/>
                <w:szCs w:val="20"/>
              </w:rPr>
            </w:pPr>
            <w:r w:rsidRPr="006103B5">
              <w:rPr>
                <w:sz w:val="20"/>
                <w:szCs w:val="20"/>
              </w:rPr>
              <w:t>Midterm Review</w:t>
            </w:r>
          </w:p>
        </w:tc>
        <w:tc>
          <w:tcPr>
            <w:tcW w:w="3415" w:type="dxa"/>
            <w:gridSpan w:val="2"/>
          </w:tcPr>
          <w:p w:rsidR="00E5632F" w:rsidRPr="009D7CC5" w:rsidRDefault="00E5632F" w:rsidP="00A22904">
            <w:pPr>
              <w:rPr>
                <w:color w:val="FF0000"/>
              </w:rPr>
            </w:pPr>
            <w:r w:rsidRPr="009D7CC5">
              <w:rPr>
                <w:color w:val="FF0000"/>
              </w:rPr>
              <w:t>Exam 1</w:t>
            </w:r>
          </w:p>
          <w:p w:rsidR="00E5632F" w:rsidRPr="00D31AA4" w:rsidRDefault="00E5632F" w:rsidP="00A22904">
            <w:pPr>
              <w:pStyle w:val="Default"/>
              <w:rPr>
                <w:sz w:val="23"/>
                <w:szCs w:val="23"/>
              </w:rPr>
            </w:pPr>
            <w:r>
              <w:rPr>
                <w:sz w:val="23"/>
                <w:szCs w:val="23"/>
              </w:rPr>
              <w:t xml:space="preserve"> </w:t>
            </w:r>
          </w:p>
        </w:tc>
      </w:tr>
      <w:tr w:rsidR="00E5632F" w:rsidRPr="00C34D83" w:rsidTr="00A22904">
        <w:tc>
          <w:tcPr>
            <w:tcW w:w="809" w:type="dxa"/>
            <w:gridSpan w:val="2"/>
          </w:tcPr>
          <w:p w:rsidR="00E5632F" w:rsidRPr="00C34D83" w:rsidRDefault="00E5632F" w:rsidP="00A22904">
            <w:pPr>
              <w:jc w:val="both"/>
            </w:pPr>
            <w:r>
              <w:t>8-9</w:t>
            </w:r>
          </w:p>
        </w:tc>
        <w:tc>
          <w:tcPr>
            <w:tcW w:w="5108" w:type="dxa"/>
          </w:tcPr>
          <w:p w:rsidR="00E5632F" w:rsidRPr="006103B5" w:rsidRDefault="00E5632F" w:rsidP="00A22904">
            <w:pPr>
              <w:pStyle w:val="Default"/>
              <w:rPr>
                <w:sz w:val="20"/>
                <w:szCs w:val="20"/>
              </w:rPr>
            </w:pPr>
            <w:r w:rsidRPr="006103B5">
              <w:rPr>
                <w:sz w:val="20"/>
                <w:szCs w:val="20"/>
              </w:rPr>
              <w:t>Selection, Implementation, Support and Maintenance</w:t>
            </w:r>
          </w:p>
          <w:p w:rsidR="00E5632F" w:rsidRPr="006103B5" w:rsidRDefault="00E5632F" w:rsidP="00E5632F">
            <w:pPr>
              <w:pStyle w:val="Default"/>
              <w:widowControl w:val="0"/>
              <w:numPr>
                <w:ilvl w:val="0"/>
                <w:numId w:val="67"/>
              </w:numPr>
              <w:rPr>
                <w:sz w:val="20"/>
                <w:szCs w:val="20"/>
              </w:rPr>
            </w:pPr>
            <w:r w:rsidRPr="006103B5">
              <w:rPr>
                <w:sz w:val="20"/>
                <w:szCs w:val="20"/>
              </w:rPr>
              <w:t>Solution selection criteria</w:t>
            </w:r>
          </w:p>
          <w:p w:rsidR="00E5632F" w:rsidRPr="006103B5" w:rsidRDefault="00E5632F" w:rsidP="00E5632F">
            <w:pPr>
              <w:pStyle w:val="Default"/>
              <w:widowControl w:val="0"/>
              <w:numPr>
                <w:ilvl w:val="0"/>
                <w:numId w:val="67"/>
              </w:numPr>
              <w:rPr>
                <w:sz w:val="20"/>
                <w:szCs w:val="20"/>
              </w:rPr>
            </w:pPr>
            <w:r w:rsidRPr="006103B5">
              <w:rPr>
                <w:sz w:val="20"/>
                <w:szCs w:val="20"/>
              </w:rPr>
              <w:t>Solution selection activities</w:t>
            </w:r>
          </w:p>
          <w:p w:rsidR="00E5632F" w:rsidRPr="006103B5" w:rsidRDefault="00E5632F" w:rsidP="00E5632F">
            <w:pPr>
              <w:pStyle w:val="Default"/>
              <w:widowControl w:val="0"/>
              <w:numPr>
                <w:ilvl w:val="0"/>
                <w:numId w:val="67"/>
              </w:numPr>
              <w:rPr>
                <w:sz w:val="20"/>
                <w:szCs w:val="20"/>
              </w:rPr>
            </w:pPr>
            <w:r w:rsidRPr="006103B5">
              <w:rPr>
                <w:sz w:val="20"/>
                <w:szCs w:val="20"/>
              </w:rPr>
              <w:t>Organization change management</w:t>
            </w:r>
          </w:p>
          <w:p w:rsidR="00E5632F" w:rsidRPr="006103B5" w:rsidRDefault="00E5632F" w:rsidP="00E5632F">
            <w:pPr>
              <w:pStyle w:val="Default"/>
              <w:widowControl w:val="0"/>
              <w:numPr>
                <w:ilvl w:val="0"/>
                <w:numId w:val="67"/>
              </w:numPr>
              <w:rPr>
                <w:sz w:val="20"/>
                <w:szCs w:val="20"/>
              </w:rPr>
            </w:pPr>
            <w:r w:rsidRPr="006103B5">
              <w:rPr>
                <w:sz w:val="20"/>
                <w:szCs w:val="20"/>
              </w:rPr>
              <w:t>Implementation strategies</w:t>
            </w:r>
          </w:p>
          <w:p w:rsidR="00E5632F" w:rsidRPr="006103B5" w:rsidRDefault="00E5632F" w:rsidP="00A22904">
            <w:pPr>
              <w:pStyle w:val="Default"/>
              <w:rPr>
                <w:sz w:val="20"/>
                <w:szCs w:val="20"/>
              </w:rPr>
            </w:pPr>
          </w:p>
        </w:tc>
        <w:tc>
          <w:tcPr>
            <w:tcW w:w="3415" w:type="dxa"/>
            <w:gridSpan w:val="2"/>
          </w:tcPr>
          <w:p w:rsidR="00E5632F" w:rsidRDefault="00E5632F" w:rsidP="00A22904">
            <w:r>
              <w:t>Read chapter 5</w:t>
            </w:r>
          </w:p>
          <w:p w:rsidR="00E5632F" w:rsidRDefault="00E5632F" w:rsidP="00A22904">
            <w:pPr>
              <w:pStyle w:val="Default"/>
              <w:rPr>
                <w:color w:val="auto"/>
              </w:rPr>
            </w:pPr>
          </w:p>
          <w:p w:rsidR="00E5632F" w:rsidRDefault="00E5632F" w:rsidP="00A22904">
            <w:pPr>
              <w:pStyle w:val="Default"/>
            </w:pPr>
            <w:r>
              <w:rPr>
                <w:sz w:val="23"/>
                <w:szCs w:val="23"/>
              </w:rPr>
              <w:t xml:space="preserve">Complete CPHIMS Review Guide: Chapter 5 Questions </w:t>
            </w:r>
            <w:r>
              <w:t xml:space="preserve"> </w:t>
            </w:r>
          </w:p>
          <w:p w:rsidR="00E5632F" w:rsidRPr="00D31AA4" w:rsidRDefault="00E5632F" w:rsidP="00A22904">
            <w:pPr>
              <w:pStyle w:val="Default"/>
              <w:rPr>
                <w:sz w:val="23"/>
                <w:szCs w:val="23"/>
              </w:rPr>
            </w:pPr>
            <w:r w:rsidRPr="009D7CC5">
              <w:rPr>
                <w:color w:val="FF0000"/>
              </w:rPr>
              <w:t>Assignment 2</w:t>
            </w:r>
          </w:p>
        </w:tc>
      </w:tr>
      <w:tr w:rsidR="00E5632F" w:rsidRPr="00C34D83" w:rsidTr="00A22904">
        <w:tc>
          <w:tcPr>
            <w:tcW w:w="809" w:type="dxa"/>
            <w:gridSpan w:val="2"/>
          </w:tcPr>
          <w:p w:rsidR="00E5632F" w:rsidRPr="00C34D83" w:rsidRDefault="00E5632F" w:rsidP="00A22904">
            <w:r>
              <w:t>10</w:t>
            </w:r>
          </w:p>
        </w:tc>
        <w:tc>
          <w:tcPr>
            <w:tcW w:w="5108" w:type="dxa"/>
          </w:tcPr>
          <w:p w:rsidR="00E5632F" w:rsidRDefault="00E5632F" w:rsidP="00A22904">
            <w:pPr>
              <w:pStyle w:val="Default"/>
              <w:rPr>
                <w:sz w:val="20"/>
                <w:szCs w:val="20"/>
              </w:rPr>
            </w:pPr>
            <w:r w:rsidRPr="006103B5">
              <w:rPr>
                <w:sz w:val="20"/>
                <w:szCs w:val="20"/>
              </w:rPr>
              <w:t xml:space="preserve">Systems Testing and Evaluation </w:t>
            </w:r>
          </w:p>
          <w:p w:rsidR="00E5632F" w:rsidRDefault="00E5632F" w:rsidP="00E5632F">
            <w:pPr>
              <w:pStyle w:val="Default"/>
              <w:widowControl w:val="0"/>
              <w:numPr>
                <w:ilvl w:val="0"/>
                <w:numId w:val="68"/>
              </w:numPr>
              <w:rPr>
                <w:sz w:val="20"/>
                <w:szCs w:val="20"/>
              </w:rPr>
            </w:pPr>
            <w:r>
              <w:rPr>
                <w:sz w:val="20"/>
                <w:szCs w:val="20"/>
              </w:rPr>
              <w:t>Test methodology</w:t>
            </w:r>
          </w:p>
          <w:p w:rsidR="00E5632F" w:rsidRDefault="00E5632F" w:rsidP="00E5632F">
            <w:pPr>
              <w:pStyle w:val="Default"/>
              <w:widowControl w:val="0"/>
              <w:numPr>
                <w:ilvl w:val="0"/>
                <w:numId w:val="68"/>
              </w:numPr>
              <w:rPr>
                <w:sz w:val="20"/>
                <w:szCs w:val="20"/>
              </w:rPr>
            </w:pPr>
            <w:r>
              <w:rPr>
                <w:sz w:val="20"/>
                <w:szCs w:val="20"/>
              </w:rPr>
              <w:t>Test strategy</w:t>
            </w:r>
          </w:p>
          <w:p w:rsidR="00E5632F" w:rsidRDefault="00E5632F" w:rsidP="00E5632F">
            <w:pPr>
              <w:pStyle w:val="Default"/>
              <w:widowControl w:val="0"/>
              <w:numPr>
                <w:ilvl w:val="0"/>
                <w:numId w:val="68"/>
              </w:numPr>
              <w:rPr>
                <w:sz w:val="20"/>
                <w:szCs w:val="20"/>
              </w:rPr>
            </w:pPr>
            <w:r>
              <w:rPr>
                <w:sz w:val="20"/>
                <w:szCs w:val="20"/>
              </w:rPr>
              <w:t>Test tools</w:t>
            </w:r>
          </w:p>
          <w:p w:rsidR="00E5632F" w:rsidRPr="006103B5" w:rsidRDefault="00E5632F" w:rsidP="00E5632F">
            <w:pPr>
              <w:pStyle w:val="Default"/>
              <w:widowControl w:val="0"/>
              <w:numPr>
                <w:ilvl w:val="0"/>
                <w:numId w:val="68"/>
              </w:numPr>
              <w:rPr>
                <w:sz w:val="20"/>
                <w:szCs w:val="20"/>
              </w:rPr>
            </w:pPr>
            <w:r>
              <w:rPr>
                <w:sz w:val="20"/>
                <w:szCs w:val="20"/>
              </w:rPr>
              <w:t>Test execution</w:t>
            </w:r>
          </w:p>
        </w:tc>
        <w:tc>
          <w:tcPr>
            <w:tcW w:w="3415" w:type="dxa"/>
            <w:gridSpan w:val="2"/>
          </w:tcPr>
          <w:p w:rsidR="00E5632F" w:rsidRDefault="00E5632F" w:rsidP="00A22904">
            <w:r>
              <w:t xml:space="preserve">Read chapter 6    </w:t>
            </w:r>
          </w:p>
          <w:p w:rsidR="00E5632F" w:rsidRDefault="00E5632F" w:rsidP="00A22904">
            <w:pPr>
              <w:pStyle w:val="Default"/>
              <w:rPr>
                <w:color w:val="auto"/>
              </w:rPr>
            </w:pPr>
          </w:p>
          <w:p w:rsidR="00E5632F" w:rsidRPr="00D31AA4" w:rsidRDefault="00E5632F" w:rsidP="00A22904">
            <w:pPr>
              <w:pStyle w:val="Default"/>
              <w:rPr>
                <w:sz w:val="23"/>
                <w:szCs w:val="23"/>
              </w:rPr>
            </w:pPr>
            <w:r>
              <w:rPr>
                <w:sz w:val="23"/>
                <w:szCs w:val="23"/>
              </w:rPr>
              <w:t xml:space="preserve">Complete CPHIMS Review Guide: Chapter 6 Questions </w:t>
            </w:r>
          </w:p>
        </w:tc>
      </w:tr>
      <w:tr w:rsidR="00E5632F" w:rsidRPr="00C34D83" w:rsidTr="00A22904">
        <w:tc>
          <w:tcPr>
            <w:tcW w:w="809" w:type="dxa"/>
            <w:gridSpan w:val="2"/>
          </w:tcPr>
          <w:p w:rsidR="00E5632F" w:rsidRPr="00C34D83" w:rsidRDefault="00E5632F" w:rsidP="00A22904">
            <w:r>
              <w:t>11</w:t>
            </w:r>
          </w:p>
        </w:tc>
        <w:tc>
          <w:tcPr>
            <w:tcW w:w="5108" w:type="dxa"/>
          </w:tcPr>
          <w:p w:rsidR="00E5632F" w:rsidRDefault="00E5632F" w:rsidP="00A22904">
            <w:pPr>
              <w:pStyle w:val="Default"/>
              <w:rPr>
                <w:sz w:val="20"/>
                <w:szCs w:val="20"/>
              </w:rPr>
            </w:pPr>
            <w:r w:rsidRPr="006103B5">
              <w:rPr>
                <w:sz w:val="20"/>
                <w:szCs w:val="20"/>
              </w:rPr>
              <w:t xml:space="preserve">Systems Privacy and Security </w:t>
            </w:r>
          </w:p>
          <w:p w:rsidR="00E5632F" w:rsidRDefault="00E5632F" w:rsidP="00E5632F">
            <w:pPr>
              <w:pStyle w:val="Default"/>
              <w:widowControl w:val="0"/>
              <w:numPr>
                <w:ilvl w:val="0"/>
                <w:numId w:val="69"/>
              </w:numPr>
              <w:rPr>
                <w:sz w:val="20"/>
                <w:szCs w:val="20"/>
              </w:rPr>
            </w:pPr>
            <w:r>
              <w:rPr>
                <w:sz w:val="20"/>
                <w:szCs w:val="20"/>
              </w:rPr>
              <w:t>Defining requirements, policies, and procedures</w:t>
            </w:r>
          </w:p>
          <w:p w:rsidR="00E5632F" w:rsidRDefault="00E5632F" w:rsidP="00E5632F">
            <w:pPr>
              <w:pStyle w:val="Default"/>
              <w:widowControl w:val="0"/>
              <w:numPr>
                <w:ilvl w:val="0"/>
                <w:numId w:val="69"/>
              </w:numPr>
              <w:rPr>
                <w:sz w:val="20"/>
                <w:szCs w:val="20"/>
              </w:rPr>
            </w:pPr>
            <w:r>
              <w:rPr>
                <w:sz w:val="20"/>
                <w:szCs w:val="20"/>
              </w:rPr>
              <w:t>Risk assessment</w:t>
            </w:r>
          </w:p>
          <w:p w:rsidR="00E5632F" w:rsidRDefault="00E5632F" w:rsidP="00E5632F">
            <w:pPr>
              <w:pStyle w:val="Default"/>
              <w:widowControl w:val="0"/>
              <w:numPr>
                <w:ilvl w:val="0"/>
                <w:numId w:val="69"/>
              </w:numPr>
              <w:rPr>
                <w:sz w:val="20"/>
                <w:szCs w:val="20"/>
              </w:rPr>
            </w:pPr>
            <w:r>
              <w:rPr>
                <w:sz w:val="20"/>
                <w:szCs w:val="20"/>
              </w:rPr>
              <w:t>Vulnerability remediation</w:t>
            </w:r>
          </w:p>
          <w:p w:rsidR="00E5632F" w:rsidRPr="006103B5" w:rsidRDefault="00E5632F" w:rsidP="00E5632F">
            <w:pPr>
              <w:pStyle w:val="Default"/>
              <w:widowControl w:val="0"/>
              <w:numPr>
                <w:ilvl w:val="0"/>
                <w:numId w:val="69"/>
              </w:numPr>
              <w:rPr>
                <w:sz w:val="20"/>
                <w:szCs w:val="20"/>
              </w:rPr>
            </w:pPr>
            <w:r>
              <w:rPr>
                <w:sz w:val="20"/>
                <w:szCs w:val="20"/>
              </w:rPr>
              <w:t>User access controls</w:t>
            </w:r>
          </w:p>
        </w:tc>
        <w:tc>
          <w:tcPr>
            <w:tcW w:w="3415" w:type="dxa"/>
            <w:gridSpan w:val="2"/>
          </w:tcPr>
          <w:p w:rsidR="00E5632F" w:rsidRDefault="00E5632F" w:rsidP="00A22904">
            <w:r>
              <w:t>Read chapter 7</w:t>
            </w:r>
          </w:p>
          <w:p w:rsidR="00E5632F" w:rsidRDefault="00E5632F" w:rsidP="00A22904">
            <w:pPr>
              <w:pStyle w:val="Default"/>
              <w:rPr>
                <w:color w:val="auto"/>
              </w:rPr>
            </w:pPr>
          </w:p>
          <w:p w:rsidR="00E5632F" w:rsidRDefault="00E5632F" w:rsidP="00A22904">
            <w:pPr>
              <w:pStyle w:val="Default"/>
            </w:pPr>
            <w:r>
              <w:rPr>
                <w:sz w:val="23"/>
                <w:szCs w:val="23"/>
              </w:rPr>
              <w:t xml:space="preserve">Complete CPHIMS Review Guide: Chapter 7 Questions </w:t>
            </w:r>
            <w:r>
              <w:t xml:space="preserve">  </w:t>
            </w:r>
          </w:p>
          <w:p w:rsidR="00E5632F" w:rsidRPr="00D31AA4" w:rsidRDefault="00E5632F" w:rsidP="00A22904">
            <w:pPr>
              <w:pStyle w:val="Default"/>
              <w:rPr>
                <w:sz w:val="23"/>
                <w:szCs w:val="23"/>
              </w:rPr>
            </w:pPr>
            <w:r w:rsidRPr="009D7CC5">
              <w:rPr>
                <w:color w:val="FF0000"/>
              </w:rPr>
              <w:t xml:space="preserve">Assignment 3 </w:t>
            </w:r>
          </w:p>
        </w:tc>
      </w:tr>
      <w:tr w:rsidR="00E5632F" w:rsidRPr="00C34D83" w:rsidTr="00A22904">
        <w:tc>
          <w:tcPr>
            <w:tcW w:w="809" w:type="dxa"/>
            <w:gridSpan w:val="2"/>
          </w:tcPr>
          <w:p w:rsidR="00E5632F" w:rsidRPr="00C34D83" w:rsidRDefault="00E5632F" w:rsidP="00A22904">
            <w:r>
              <w:t>12</w:t>
            </w:r>
          </w:p>
        </w:tc>
        <w:tc>
          <w:tcPr>
            <w:tcW w:w="5108" w:type="dxa"/>
          </w:tcPr>
          <w:p w:rsidR="00E5632F" w:rsidRDefault="00E5632F" w:rsidP="00A22904">
            <w:pPr>
              <w:pStyle w:val="Default"/>
              <w:rPr>
                <w:sz w:val="20"/>
                <w:szCs w:val="20"/>
              </w:rPr>
            </w:pPr>
            <w:r w:rsidRPr="006103B5">
              <w:rPr>
                <w:sz w:val="20"/>
                <w:szCs w:val="20"/>
              </w:rPr>
              <w:t xml:space="preserve">Administration Leadership </w:t>
            </w:r>
          </w:p>
          <w:p w:rsidR="00E5632F" w:rsidRDefault="00E5632F" w:rsidP="00E5632F">
            <w:pPr>
              <w:pStyle w:val="Default"/>
              <w:widowControl w:val="0"/>
              <w:numPr>
                <w:ilvl w:val="0"/>
                <w:numId w:val="70"/>
              </w:numPr>
              <w:rPr>
                <w:sz w:val="20"/>
                <w:szCs w:val="20"/>
              </w:rPr>
            </w:pPr>
            <w:r>
              <w:rPr>
                <w:sz w:val="20"/>
                <w:szCs w:val="20"/>
              </w:rPr>
              <w:t>Organizational strategic planning</w:t>
            </w:r>
          </w:p>
          <w:p w:rsidR="00E5632F" w:rsidRDefault="00E5632F" w:rsidP="00E5632F">
            <w:pPr>
              <w:pStyle w:val="Default"/>
              <w:widowControl w:val="0"/>
              <w:numPr>
                <w:ilvl w:val="0"/>
                <w:numId w:val="70"/>
              </w:numPr>
              <w:rPr>
                <w:sz w:val="20"/>
                <w:szCs w:val="20"/>
              </w:rPr>
            </w:pPr>
            <w:r>
              <w:rPr>
                <w:sz w:val="20"/>
                <w:szCs w:val="20"/>
              </w:rPr>
              <w:t>Forecasting technical and information needs</w:t>
            </w:r>
          </w:p>
          <w:p w:rsidR="00E5632F" w:rsidRDefault="00E5632F" w:rsidP="00E5632F">
            <w:pPr>
              <w:pStyle w:val="Default"/>
              <w:widowControl w:val="0"/>
              <w:numPr>
                <w:ilvl w:val="0"/>
                <w:numId w:val="70"/>
              </w:numPr>
              <w:rPr>
                <w:sz w:val="20"/>
                <w:szCs w:val="20"/>
              </w:rPr>
            </w:pPr>
            <w:r>
              <w:rPr>
                <w:sz w:val="20"/>
                <w:szCs w:val="20"/>
              </w:rPr>
              <w:t>Evaluating performance</w:t>
            </w:r>
          </w:p>
          <w:p w:rsidR="00E5632F" w:rsidRPr="006103B5" w:rsidRDefault="00E5632F" w:rsidP="00E5632F">
            <w:pPr>
              <w:pStyle w:val="Default"/>
              <w:widowControl w:val="0"/>
              <w:numPr>
                <w:ilvl w:val="0"/>
                <w:numId w:val="70"/>
              </w:numPr>
              <w:rPr>
                <w:sz w:val="20"/>
                <w:szCs w:val="20"/>
              </w:rPr>
            </w:pPr>
            <w:r>
              <w:rPr>
                <w:sz w:val="20"/>
                <w:szCs w:val="20"/>
              </w:rPr>
              <w:t>Developing policies and procedures</w:t>
            </w:r>
          </w:p>
        </w:tc>
        <w:tc>
          <w:tcPr>
            <w:tcW w:w="3415" w:type="dxa"/>
            <w:gridSpan w:val="2"/>
          </w:tcPr>
          <w:p w:rsidR="00E5632F" w:rsidRDefault="00E5632F" w:rsidP="00A22904">
            <w:r>
              <w:t>Read chapter 8</w:t>
            </w:r>
          </w:p>
          <w:p w:rsidR="00E5632F" w:rsidRDefault="00E5632F" w:rsidP="00A22904">
            <w:pPr>
              <w:pStyle w:val="Default"/>
              <w:rPr>
                <w:color w:val="auto"/>
              </w:rPr>
            </w:pPr>
          </w:p>
          <w:p w:rsidR="00E5632F" w:rsidRPr="00C34D83" w:rsidRDefault="00E5632F" w:rsidP="00A22904">
            <w:r>
              <w:rPr>
                <w:sz w:val="23"/>
                <w:szCs w:val="23"/>
              </w:rPr>
              <w:t xml:space="preserve">Complete CPHIMS Review Guide: Chapter 8 Questions </w:t>
            </w:r>
            <w:r>
              <w:t xml:space="preserve">   </w:t>
            </w:r>
          </w:p>
        </w:tc>
      </w:tr>
      <w:tr w:rsidR="00E5632F" w:rsidRPr="00C34D83" w:rsidTr="00A22904">
        <w:tc>
          <w:tcPr>
            <w:tcW w:w="809" w:type="dxa"/>
            <w:gridSpan w:val="2"/>
          </w:tcPr>
          <w:p w:rsidR="00E5632F" w:rsidRPr="00C34D83" w:rsidRDefault="00E5632F" w:rsidP="00A22904">
            <w:r>
              <w:t>13</w:t>
            </w:r>
          </w:p>
        </w:tc>
        <w:tc>
          <w:tcPr>
            <w:tcW w:w="5108" w:type="dxa"/>
          </w:tcPr>
          <w:p w:rsidR="00E5632F" w:rsidRDefault="00E5632F" w:rsidP="00A22904">
            <w:pPr>
              <w:pStyle w:val="Default"/>
              <w:rPr>
                <w:sz w:val="20"/>
                <w:szCs w:val="20"/>
              </w:rPr>
            </w:pPr>
            <w:r w:rsidRPr="006103B5">
              <w:rPr>
                <w:sz w:val="20"/>
                <w:szCs w:val="20"/>
              </w:rPr>
              <w:t>Administration Management</w:t>
            </w:r>
          </w:p>
          <w:p w:rsidR="00E5632F" w:rsidRDefault="00E5632F" w:rsidP="00E5632F">
            <w:pPr>
              <w:pStyle w:val="Default"/>
              <w:widowControl w:val="0"/>
              <w:numPr>
                <w:ilvl w:val="0"/>
                <w:numId w:val="71"/>
              </w:numPr>
              <w:rPr>
                <w:sz w:val="20"/>
                <w:szCs w:val="20"/>
              </w:rPr>
            </w:pPr>
            <w:r>
              <w:rPr>
                <w:sz w:val="20"/>
                <w:szCs w:val="20"/>
              </w:rPr>
              <w:t>Roles and responsibilities for IT related functions</w:t>
            </w:r>
          </w:p>
          <w:p w:rsidR="00E5632F" w:rsidRDefault="00E5632F" w:rsidP="00E5632F">
            <w:pPr>
              <w:pStyle w:val="Default"/>
              <w:widowControl w:val="0"/>
              <w:numPr>
                <w:ilvl w:val="0"/>
                <w:numId w:val="71"/>
              </w:numPr>
              <w:rPr>
                <w:sz w:val="20"/>
                <w:szCs w:val="20"/>
              </w:rPr>
            </w:pPr>
            <w:r>
              <w:rPr>
                <w:sz w:val="20"/>
                <w:szCs w:val="20"/>
              </w:rPr>
              <w:t>Achieving staff competency</w:t>
            </w:r>
          </w:p>
          <w:p w:rsidR="00E5632F" w:rsidRDefault="00E5632F" w:rsidP="00E5632F">
            <w:pPr>
              <w:pStyle w:val="Default"/>
              <w:widowControl w:val="0"/>
              <w:numPr>
                <w:ilvl w:val="0"/>
                <w:numId w:val="71"/>
              </w:numPr>
              <w:rPr>
                <w:sz w:val="20"/>
                <w:szCs w:val="20"/>
              </w:rPr>
            </w:pPr>
            <w:r>
              <w:rPr>
                <w:sz w:val="20"/>
                <w:szCs w:val="20"/>
              </w:rPr>
              <w:t>Managing projects and portfolios</w:t>
            </w:r>
          </w:p>
          <w:p w:rsidR="00E5632F" w:rsidRDefault="00E5632F" w:rsidP="00E5632F">
            <w:pPr>
              <w:pStyle w:val="Default"/>
              <w:widowControl w:val="0"/>
              <w:numPr>
                <w:ilvl w:val="0"/>
                <w:numId w:val="71"/>
              </w:numPr>
              <w:rPr>
                <w:sz w:val="20"/>
                <w:szCs w:val="20"/>
              </w:rPr>
            </w:pPr>
            <w:r>
              <w:rPr>
                <w:sz w:val="20"/>
                <w:szCs w:val="20"/>
              </w:rPr>
              <w:t>Managing vendor relationships</w:t>
            </w:r>
          </w:p>
          <w:p w:rsidR="00E5632F" w:rsidRPr="006103B5" w:rsidRDefault="00E5632F" w:rsidP="00A22904">
            <w:pPr>
              <w:pStyle w:val="Default"/>
              <w:rPr>
                <w:rFonts w:ascii="Times New Roman" w:hAnsi="Times New Roman"/>
                <w:sz w:val="20"/>
                <w:szCs w:val="20"/>
              </w:rPr>
            </w:pPr>
          </w:p>
        </w:tc>
        <w:tc>
          <w:tcPr>
            <w:tcW w:w="3415" w:type="dxa"/>
            <w:gridSpan w:val="2"/>
          </w:tcPr>
          <w:p w:rsidR="00E5632F" w:rsidRDefault="00E5632F" w:rsidP="00A22904">
            <w:r>
              <w:t>Read chapter 9</w:t>
            </w:r>
          </w:p>
          <w:p w:rsidR="00E5632F" w:rsidRDefault="00E5632F" w:rsidP="00A22904">
            <w:pPr>
              <w:pStyle w:val="Default"/>
              <w:rPr>
                <w:color w:val="auto"/>
              </w:rPr>
            </w:pPr>
          </w:p>
          <w:p w:rsidR="00E5632F" w:rsidRDefault="00E5632F" w:rsidP="00A22904">
            <w:r>
              <w:rPr>
                <w:sz w:val="23"/>
                <w:szCs w:val="23"/>
              </w:rPr>
              <w:t>Complete CPHIMS Review Guide: Chapter 9 Questions</w:t>
            </w:r>
            <w:r>
              <w:t xml:space="preserve"> </w:t>
            </w:r>
          </w:p>
          <w:p w:rsidR="00E5632F" w:rsidRDefault="00E5632F" w:rsidP="00A22904"/>
          <w:p w:rsidR="00E5632F" w:rsidRPr="00C34D83" w:rsidRDefault="00E5632F" w:rsidP="00A22904">
            <w:r w:rsidRPr="009D7CC5">
              <w:rPr>
                <w:color w:val="FF0000"/>
              </w:rPr>
              <w:t xml:space="preserve">Certification Mock Exam      </w:t>
            </w:r>
          </w:p>
        </w:tc>
      </w:tr>
      <w:tr w:rsidR="00E5632F" w:rsidRPr="00C34D83" w:rsidTr="00A22904">
        <w:tc>
          <w:tcPr>
            <w:tcW w:w="809" w:type="dxa"/>
            <w:gridSpan w:val="2"/>
          </w:tcPr>
          <w:p w:rsidR="00E5632F" w:rsidRPr="00C34D83" w:rsidRDefault="00E5632F" w:rsidP="00A22904">
            <w:r>
              <w:t>14-15</w:t>
            </w:r>
          </w:p>
        </w:tc>
        <w:tc>
          <w:tcPr>
            <w:tcW w:w="5108" w:type="dxa"/>
          </w:tcPr>
          <w:p w:rsidR="00E5632F" w:rsidRPr="006103B5" w:rsidRDefault="00E5632F" w:rsidP="00A22904">
            <w:pPr>
              <w:rPr>
                <w:rFonts w:ascii="Gill Sans" w:eastAsia="Times New Roman" w:hAnsi="Gill Sans" w:cs="Times New Roman"/>
                <w:color w:val="000000"/>
                <w:sz w:val="20"/>
                <w:szCs w:val="20"/>
              </w:rPr>
            </w:pPr>
            <w:r w:rsidRPr="006103B5">
              <w:rPr>
                <w:rFonts w:ascii="Gill Sans" w:eastAsia="Times New Roman" w:hAnsi="Gill Sans" w:cs="Times New Roman"/>
                <w:color w:val="000000"/>
                <w:sz w:val="20"/>
                <w:szCs w:val="20"/>
              </w:rPr>
              <w:t>Final Review</w:t>
            </w:r>
          </w:p>
        </w:tc>
        <w:tc>
          <w:tcPr>
            <w:tcW w:w="3415" w:type="dxa"/>
            <w:gridSpan w:val="2"/>
          </w:tcPr>
          <w:p w:rsidR="00E5632F" w:rsidRPr="009D7CC5" w:rsidRDefault="00E5632F" w:rsidP="00A22904">
            <w:pPr>
              <w:rPr>
                <w:color w:val="FF0000"/>
              </w:rPr>
            </w:pPr>
            <w:r w:rsidRPr="009D7CC5">
              <w:rPr>
                <w:color w:val="FF0000"/>
              </w:rPr>
              <w:t xml:space="preserve">Exam 2 </w:t>
            </w:r>
          </w:p>
          <w:p w:rsidR="00E5632F" w:rsidRPr="009D7CC5" w:rsidRDefault="00E5632F" w:rsidP="00A22904">
            <w:pPr>
              <w:rPr>
                <w:color w:val="FF0000"/>
              </w:rPr>
            </w:pPr>
            <w:r w:rsidRPr="009D7CC5">
              <w:rPr>
                <w:color w:val="FF0000"/>
              </w:rPr>
              <w:t>Assignment 4</w:t>
            </w:r>
          </w:p>
        </w:tc>
      </w:tr>
    </w:tbl>
    <w:p w:rsidR="00E5632F" w:rsidRDefault="00E5632F" w:rsidP="00A22904">
      <w:pPr>
        <w:ind w:left="-720" w:firstLine="720"/>
        <w:rPr>
          <w:b/>
        </w:rPr>
      </w:pPr>
    </w:p>
    <w:p w:rsidR="00E5632F" w:rsidRDefault="00E5632F" w:rsidP="00A22904">
      <w:pPr>
        <w:ind w:left="-720" w:firstLine="720"/>
        <w:rPr>
          <w:b/>
        </w:rPr>
      </w:pPr>
    </w:p>
    <w:p w:rsidR="00E5632F" w:rsidRPr="00B83DCC" w:rsidRDefault="00E5632F" w:rsidP="00A22904">
      <w:pPr>
        <w:ind w:left="-720" w:firstLine="720"/>
      </w:pPr>
      <w:r>
        <w:rPr>
          <w:b/>
        </w:rPr>
        <w:t>Assessment Criteria:</w:t>
      </w:r>
    </w:p>
    <w:p w:rsidR="00E5632F" w:rsidRDefault="00E5632F" w:rsidP="00A22904"/>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9"/>
        <w:gridCol w:w="4973"/>
      </w:tblGrid>
      <w:tr w:rsidR="00E5632F" w:rsidTr="00A22904">
        <w:tc>
          <w:tcPr>
            <w:tcW w:w="4359" w:type="dxa"/>
          </w:tcPr>
          <w:p w:rsidR="00E5632F" w:rsidRDefault="00E5632F" w:rsidP="00A22904">
            <w:pPr>
              <w:rPr>
                <w:b/>
              </w:rPr>
            </w:pPr>
            <w:r>
              <w:rPr>
                <w:b/>
              </w:rPr>
              <w:lastRenderedPageBreak/>
              <w:t>For the successful completion of this course a student should be able to:</w:t>
            </w:r>
          </w:p>
        </w:tc>
        <w:tc>
          <w:tcPr>
            <w:tcW w:w="4973" w:type="dxa"/>
          </w:tcPr>
          <w:p w:rsidR="00E5632F" w:rsidRDefault="00E5632F" w:rsidP="00A22904">
            <w:pPr>
              <w:rPr>
                <w:b/>
              </w:rPr>
            </w:pPr>
            <w:r>
              <w:rPr>
                <w:b/>
              </w:rPr>
              <w:t>Evaluation methods and criteria</w:t>
            </w:r>
          </w:p>
        </w:tc>
      </w:tr>
      <w:tr w:rsidR="00E5632F" w:rsidTr="00A22904">
        <w:tc>
          <w:tcPr>
            <w:tcW w:w="4359" w:type="dxa"/>
          </w:tcPr>
          <w:p w:rsidR="00E5632F" w:rsidRPr="009D7CC5" w:rsidRDefault="00E5632F" w:rsidP="00A22904">
            <w:r w:rsidRPr="009D7CC5">
              <w:t xml:space="preserve">Describe the various components of the CPHIMS Body of Knowledge. </w:t>
            </w:r>
          </w:p>
        </w:tc>
        <w:tc>
          <w:tcPr>
            <w:tcW w:w="4973" w:type="dxa"/>
          </w:tcPr>
          <w:p w:rsidR="00E5632F" w:rsidRDefault="00E5632F" w:rsidP="00A22904">
            <w:r>
              <w:t xml:space="preserve">Exams, Project, and assignments                    </w:t>
            </w:r>
          </w:p>
        </w:tc>
      </w:tr>
      <w:tr w:rsidR="00E5632F" w:rsidTr="00A22904">
        <w:tc>
          <w:tcPr>
            <w:tcW w:w="4359" w:type="dxa"/>
          </w:tcPr>
          <w:p w:rsidR="00E5632F" w:rsidRPr="009D7CC5" w:rsidRDefault="00E5632F" w:rsidP="00A22904">
            <w:r w:rsidRPr="009D7CC5">
              <w:t xml:space="preserve">Articulate the opportunities and challenges in the healthcare environment, while addressing the technological components needed to deliver patient care. </w:t>
            </w:r>
          </w:p>
        </w:tc>
        <w:tc>
          <w:tcPr>
            <w:tcW w:w="4973" w:type="dxa"/>
          </w:tcPr>
          <w:p w:rsidR="00E5632F" w:rsidRDefault="00E5632F" w:rsidP="00A22904">
            <w:r>
              <w:t xml:space="preserve">Exams, assignments, and mock certification exam                  </w:t>
            </w:r>
          </w:p>
        </w:tc>
      </w:tr>
      <w:tr w:rsidR="00E5632F" w:rsidTr="00A22904">
        <w:tc>
          <w:tcPr>
            <w:tcW w:w="4359" w:type="dxa"/>
          </w:tcPr>
          <w:p w:rsidR="00E5632F" w:rsidRPr="009D7CC5" w:rsidRDefault="00E5632F" w:rsidP="00A22904">
            <w:r w:rsidRPr="009D7CC5">
              <w:t xml:space="preserve">Describe the components of the implementation development life cycle in a healthcare setting by identifying those concepts required from initial inception of an idea through implementation. </w:t>
            </w:r>
          </w:p>
        </w:tc>
        <w:tc>
          <w:tcPr>
            <w:tcW w:w="4973" w:type="dxa"/>
          </w:tcPr>
          <w:p w:rsidR="00E5632F" w:rsidRDefault="00E5632F" w:rsidP="00A22904">
            <w:r>
              <w:t xml:space="preserve">Exams, assignments, and mock certification exam                  </w:t>
            </w:r>
          </w:p>
        </w:tc>
      </w:tr>
      <w:tr w:rsidR="00E5632F" w:rsidTr="00A22904">
        <w:tc>
          <w:tcPr>
            <w:tcW w:w="4359" w:type="dxa"/>
          </w:tcPr>
          <w:p w:rsidR="00E5632F" w:rsidRPr="009D7CC5" w:rsidRDefault="00E5632F" w:rsidP="00A22904">
            <w:r w:rsidRPr="009D7CC5">
              <w:t xml:space="preserve">Discuss the components required to support and maintain those who use software applications in a healthcare setting. </w:t>
            </w:r>
          </w:p>
        </w:tc>
        <w:tc>
          <w:tcPr>
            <w:tcW w:w="4973" w:type="dxa"/>
          </w:tcPr>
          <w:p w:rsidR="00E5632F" w:rsidRDefault="00E5632F" w:rsidP="00A22904">
            <w:r>
              <w:t xml:space="preserve">Exams, assignments, and mock certification exam                  </w:t>
            </w:r>
          </w:p>
        </w:tc>
      </w:tr>
      <w:tr w:rsidR="00E5632F" w:rsidTr="00A22904">
        <w:tc>
          <w:tcPr>
            <w:tcW w:w="4359" w:type="dxa"/>
          </w:tcPr>
          <w:p w:rsidR="00E5632F" w:rsidRPr="009D7CC5" w:rsidRDefault="00E5632F" w:rsidP="00A22904">
            <w:r w:rsidRPr="009D7CC5">
              <w:t xml:space="preserve">Discuss the current state of privacy and security challenges and opportunities in healthcare today. </w:t>
            </w:r>
          </w:p>
        </w:tc>
        <w:tc>
          <w:tcPr>
            <w:tcW w:w="4973" w:type="dxa"/>
          </w:tcPr>
          <w:p w:rsidR="00E5632F" w:rsidRDefault="00E5632F" w:rsidP="00A22904">
            <w:r>
              <w:t xml:space="preserve">Exams, assignments, and mock certification exam                  </w:t>
            </w:r>
          </w:p>
        </w:tc>
      </w:tr>
      <w:tr w:rsidR="00E5632F" w:rsidTr="00A22904">
        <w:tc>
          <w:tcPr>
            <w:tcW w:w="4359" w:type="dxa"/>
          </w:tcPr>
          <w:p w:rsidR="00E5632F" w:rsidRPr="009D7CC5" w:rsidRDefault="00E5632F" w:rsidP="00A22904">
            <w:r w:rsidRPr="009D7CC5">
              <w:t>Describe the importance of the many administrative aspects of health IT from the perspective of protecting health information to ensuring that the leadership and management functions of the healthcare setting are identified and understood.</w:t>
            </w:r>
          </w:p>
        </w:tc>
        <w:tc>
          <w:tcPr>
            <w:tcW w:w="4973" w:type="dxa"/>
          </w:tcPr>
          <w:p w:rsidR="00E5632F" w:rsidRDefault="00E5632F" w:rsidP="00A22904">
            <w:r>
              <w:t xml:space="preserve">Exams, assignments, and mock certification exam                  </w:t>
            </w:r>
          </w:p>
        </w:tc>
      </w:tr>
    </w:tbl>
    <w:p w:rsidR="00E5632F" w:rsidRDefault="00E5632F" w:rsidP="00A22904"/>
    <w:p w:rsidR="00E5632F" w:rsidRDefault="00E5632F" w:rsidP="00A22904">
      <w:pPr>
        <w:pStyle w:val="NormalWeb"/>
        <w:shd w:val="clear" w:color="auto" w:fill="FFFFFF"/>
        <w:spacing w:before="0" w:beforeAutospacing="0" w:after="240" w:afterAutospacing="0" w:line="300" w:lineRule="atLeast"/>
        <w:rPr>
          <w:rFonts w:ascii="Arial" w:hAnsi="Arial" w:cs="Arial"/>
          <w:color w:val="000000"/>
          <w:sz w:val="23"/>
          <w:szCs w:val="23"/>
        </w:rPr>
      </w:pPr>
      <w:r>
        <w:t xml:space="preserve">Remark: </w:t>
      </w:r>
      <w:r>
        <w:rPr>
          <w:rFonts w:ascii="Arial" w:hAnsi="Arial" w:cs="Arial"/>
          <w:color w:val="000000"/>
          <w:sz w:val="23"/>
          <w:szCs w:val="23"/>
        </w:rPr>
        <w:t xml:space="preserve">The course curriculum is aligned with the </w:t>
      </w:r>
      <w:hyperlink r:id="rId144" w:history="1">
        <w:r>
          <w:rPr>
            <w:rStyle w:val="Hyperlink"/>
            <w:rFonts w:ascii="Arial" w:hAnsi="Arial" w:cs="Arial"/>
            <w:color w:val="1371B2"/>
            <w:sz w:val="23"/>
            <w:szCs w:val="23"/>
          </w:rPr>
          <w:t>Certified Associate in Healthcare Information and Management Systems (CAHIMS)</w:t>
        </w:r>
      </w:hyperlink>
      <w:r>
        <w:rPr>
          <w:rFonts w:ascii="Arial" w:hAnsi="Arial" w:cs="Arial"/>
          <w:color w:val="000000"/>
          <w:sz w:val="23"/>
          <w:szCs w:val="23"/>
        </w:rPr>
        <w:t xml:space="preserve"> and </w:t>
      </w:r>
      <w:hyperlink r:id="rId145" w:history="1">
        <w:r>
          <w:rPr>
            <w:rStyle w:val="Hyperlink"/>
            <w:rFonts w:ascii="Arial" w:hAnsi="Arial" w:cs="Arial"/>
            <w:color w:val="1371B2"/>
            <w:sz w:val="23"/>
            <w:szCs w:val="23"/>
          </w:rPr>
          <w:t>Certified Professional in Healthcare Information and Management Systems (CPHIMS)</w:t>
        </w:r>
      </w:hyperlink>
      <w:r>
        <w:rPr>
          <w:rFonts w:ascii="Arial" w:hAnsi="Arial" w:cs="Arial"/>
          <w:color w:val="000000"/>
          <w:sz w:val="23"/>
          <w:szCs w:val="23"/>
        </w:rPr>
        <w:t xml:space="preserve"> certifications administered by the Healthcare Information and Management Systems Society. </w:t>
      </w:r>
    </w:p>
    <w:p w:rsidR="00E5632F" w:rsidRDefault="00E5632F" w:rsidP="00A22904"/>
    <w:p w:rsidR="00E5632F" w:rsidRDefault="00E5632F" w:rsidP="00A22904">
      <w:pPr>
        <w:rPr>
          <w:b/>
        </w:rPr>
      </w:pPr>
    </w:p>
    <w:p w:rsidR="00657B47" w:rsidRDefault="00657B47">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E5632F" w:rsidRPr="00BA4859" w:rsidRDefault="00E5632F" w:rsidP="00A22904">
      <w:pPr>
        <w:pStyle w:val="Heading1"/>
      </w:pPr>
      <w:r w:rsidRPr="00BA4859">
        <w:rPr>
          <w:sz w:val="28"/>
        </w:rPr>
        <w:lastRenderedPageBreak/>
        <w:t>Section AIV: New Courses</w:t>
      </w:r>
    </w:p>
    <w:p w:rsidR="00E5632F" w:rsidRPr="00EF56E5" w:rsidRDefault="00E5632F" w:rsidP="00A22904">
      <w:pPr>
        <w:rPr>
          <w:rFonts w:ascii="Arial" w:hAnsi="Arial" w:cs="Arial"/>
          <w:b/>
          <w:bCs/>
          <w:sz w:val="20"/>
          <w:szCs w:val="20"/>
        </w:rPr>
      </w:pPr>
      <w:r>
        <w:rPr>
          <w:rFonts w:ascii="Arial" w:hAnsi="Arial" w:cs="Arial"/>
          <w:b/>
          <w:bCs/>
          <w:sz w:val="20"/>
          <w:szCs w:val="20"/>
        </w:rPr>
        <w:t>New courses to be offered in the School of Technology and Design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8"/>
        <w:gridCol w:w="8252"/>
      </w:tblGrid>
      <w:tr w:rsidR="00E5632F" w:rsidRPr="00EF56E5" w:rsidTr="00A22904">
        <w:trPr>
          <w:trHeight w:val="188"/>
        </w:trPr>
        <w:tc>
          <w:tcPr>
            <w:tcW w:w="1103" w:type="pct"/>
            <w:tcMar>
              <w:top w:w="0" w:type="dxa"/>
              <w:left w:w="108" w:type="dxa"/>
              <w:bottom w:w="0" w:type="dxa"/>
              <w:right w:w="108" w:type="dxa"/>
            </w:tcMar>
            <w:vAlign w:val="center"/>
          </w:tcPr>
          <w:p w:rsidR="00E5632F" w:rsidRPr="00EF56E5" w:rsidRDefault="00E5632F" w:rsidP="00A22904">
            <w:pPr>
              <w:rPr>
                <w:rFonts w:ascii="Arial" w:eastAsia="Calibri" w:hAnsi="Arial" w:cs="Arial"/>
                <w:b/>
                <w:bCs/>
                <w:sz w:val="20"/>
                <w:szCs w:val="20"/>
              </w:rPr>
            </w:pPr>
            <w:r w:rsidRPr="00EF56E5">
              <w:rPr>
                <w:rFonts w:ascii="Arial" w:eastAsia="Calibri" w:hAnsi="Arial" w:cs="Arial"/>
                <w:b/>
                <w:bCs/>
                <w:sz w:val="20"/>
                <w:szCs w:val="20"/>
              </w:rPr>
              <w:t>Department(s)</w:t>
            </w:r>
          </w:p>
        </w:tc>
        <w:tc>
          <w:tcPr>
            <w:tcW w:w="3897" w:type="pct"/>
            <w:tcMar>
              <w:top w:w="0" w:type="dxa"/>
              <w:left w:w="108" w:type="dxa"/>
              <w:bottom w:w="0" w:type="dxa"/>
              <w:right w:w="108" w:type="dxa"/>
            </w:tcMar>
            <w:vAlign w:val="center"/>
          </w:tcPr>
          <w:p w:rsidR="00E5632F" w:rsidRPr="00EF56E5" w:rsidRDefault="00E5632F" w:rsidP="00A22904">
            <w:pPr>
              <w:rPr>
                <w:rFonts w:ascii="Arial" w:eastAsia="Calibri" w:hAnsi="Arial" w:cs="Arial"/>
                <w:bCs/>
                <w:sz w:val="20"/>
                <w:szCs w:val="20"/>
              </w:rPr>
            </w:pPr>
            <w:r>
              <w:rPr>
                <w:rFonts w:ascii="Arial" w:hAnsi="Arial" w:cs="Arial"/>
                <w:b/>
                <w:bCs/>
                <w:sz w:val="20"/>
                <w:szCs w:val="20"/>
              </w:rPr>
              <w:t>School of Technology and Design</w:t>
            </w:r>
          </w:p>
        </w:tc>
      </w:tr>
      <w:tr w:rsidR="00E5632F" w:rsidRPr="00EF56E5" w:rsidTr="00A22904">
        <w:trPr>
          <w:trHeight w:val="242"/>
        </w:trPr>
        <w:tc>
          <w:tcPr>
            <w:tcW w:w="1103" w:type="pct"/>
            <w:tcMar>
              <w:top w:w="0" w:type="dxa"/>
              <w:left w:w="108" w:type="dxa"/>
              <w:bottom w:w="0" w:type="dxa"/>
              <w:right w:w="108" w:type="dxa"/>
            </w:tcMar>
            <w:vAlign w:val="center"/>
            <w:hideMark/>
          </w:tcPr>
          <w:p w:rsidR="00E5632F" w:rsidRPr="00EF56E5" w:rsidRDefault="00E5632F" w:rsidP="00A22904">
            <w:pPr>
              <w:rPr>
                <w:rFonts w:ascii="Arial" w:eastAsia="Calibri" w:hAnsi="Arial" w:cs="Arial"/>
                <w:b/>
                <w:bCs/>
                <w:sz w:val="20"/>
                <w:szCs w:val="20"/>
              </w:rPr>
            </w:pPr>
            <w:r w:rsidRPr="00EF56E5">
              <w:rPr>
                <w:rFonts w:ascii="Arial" w:eastAsia="Calibri" w:hAnsi="Arial" w:cs="Arial"/>
                <w:b/>
                <w:bCs/>
                <w:sz w:val="20"/>
                <w:szCs w:val="20"/>
              </w:rPr>
              <w:t>Academic Level</w:t>
            </w:r>
          </w:p>
        </w:tc>
        <w:tc>
          <w:tcPr>
            <w:tcW w:w="3897" w:type="pct"/>
            <w:tcMar>
              <w:top w:w="0" w:type="dxa"/>
              <w:left w:w="108" w:type="dxa"/>
              <w:bottom w:w="0" w:type="dxa"/>
              <w:right w:w="108" w:type="dxa"/>
            </w:tcMar>
            <w:vAlign w:val="center"/>
            <w:hideMark/>
          </w:tcPr>
          <w:p w:rsidR="00E5632F" w:rsidRPr="00EF56E5" w:rsidRDefault="00E5632F" w:rsidP="00A22904">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xml:space="preserve"> ] Regular  [   ] Compensatory  [   ] Developmental  [   ] Remedial   </w:t>
            </w:r>
          </w:p>
        </w:tc>
      </w:tr>
      <w:tr w:rsidR="00E5632F" w:rsidRPr="00EF56E5" w:rsidTr="00A22904">
        <w:trPr>
          <w:trHeight w:val="242"/>
        </w:trPr>
        <w:tc>
          <w:tcPr>
            <w:tcW w:w="1103" w:type="pct"/>
            <w:tcMar>
              <w:top w:w="0" w:type="dxa"/>
              <w:left w:w="108" w:type="dxa"/>
              <w:bottom w:w="0" w:type="dxa"/>
              <w:right w:w="108" w:type="dxa"/>
            </w:tcMar>
            <w:vAlign w:val="center"/>
            <w:hideMark/>
          </w:tcPr>
          <w:p w:rsidR="00E5632F" w:rsidRPr="00EF56E5" w:rsidRDefault="00E5632F" w:rsidP="00A22904">
            <w:pPr>
              <w:rPr>
                <w:rFonts w:ascii="Arial" w:eastAsia="Calibri" w:hAnsi="Arial" w:cs="Arial"/>
                <w:b/>
                <w:bCs/>
                <w:sz w:val="20"/>
                <w:szCs w:val="20"/>
              </w:rPr>
            </w:pPr>
            <w:r w:rsidRPr="00EF56E5">
              <w:rPr>
                <w:rFonts w:ascii="Arial" w:eastAsia="Calibri" w:hAnsi="Arial" w:cs="Arial"/>
                <w:b/>
                <w:bCs/>
                <w:sz w:val="20"/>
                <w:szCs w:val="20"/>
              </w:rPr>
              <w:t>Subject Area</w:t>
            </w:r>
          </w:p>
        </w:tc>
        <w:tc>
          <w:tcPr>
            <w:tcW w:w="3897" w:type="pct"/>
            <w:tcMar>
              <w:top w:w="0" w:type="dxa"/>
              <w:left w:w="108" w:type="dxa"/>
              <w:bottom w:w="0" w:type="dxa"/>
              <w:right w:w="108" w:type="dxa"/>
            </w:tcMar>
            <w:vAlign w:val="center"/>
          </w:tcPr>
          <w:p w:rsidR="00E5632F" w:rsidRPr="00EF56E5" w:rsidRDefault="00E5632F" w:rsidP="00A22904">
            <w:pPr>
              <w:rPr>
                <w:rFonts w:ascii="Arial" w:eastAsia="Calibri" w:hAnsi="Arial" w:cs="Arial"/>
                <w:bCs/>
                <w:sz w:val="20"/>
                <w:szCs w:val="20"/>
              </w:rPr>
            </w:pPr>
            <w:r>
              <w:rPr>
                <w:rFonts w:ascii="Arial" w:eastAsia="Calibri" w:hAnsi="Arial" w:cs="Arial"/>
                <w:bCs/>
                <w:sz w:val="20"/>
                <w:szCs w:val="20"/>
              </w:rPr>
              <w:t>Biomedical Engineering technology</w:t>
            </w:r>
          </w:p>
        </w:tc>
      </w:tr>
      <w:tr w:rsidR="00E5632F" w:rsidRPr="00EF56E5" w:rsidTr="00A22904">
        <w:trPr>
          <w:trHeight w:val="170"/>
        </w:trPr>
        <w:tc>
          <w:tcPr>
            <w:tcW w:w="1103" w:type="pct"/>
            <w:tcMar>
              <w:top w:w="0" w:type="dxa"/>
              <w:left w:w="108" w:type="dxa"/>
              <w:bottom w:w="0" w:type="dxa"/>
              <w:right w:w="108" w:type="dxa"/>
            </w:tcMar>
            <w:vAlign w:val="center"/>
          </w:tcPr>
          <w:p w:rsidR="00E5632F" w:rsidRPr="00EF56E5" w:rsidRDefault="00E5632F" w:rsidP="00A22904">
            <w:pPr>
              <w:rPr>
                <w:rFonts w:ascii="Arial" w:eastAsia="Calibri" w:hAnsi="Arial" w:cs="Arial"/>
                <w:b/>
                <w:bCs/>
                <w:sz w:val="20"/>
                <w:szCs w:val="20"/>
              </w:rPr>
            </w:pPr>
            <w:r w:rsidRPr="00EF56E5">
              <w:rPr>
                <w:rFonts w:ascii="Arial" w:eastAsia="Calibri" w:hAnsi="Arial" w:cs="Arial"/>
                <w:b/>
                <w:bCs/>
                <w:sz w:val="20"/>
                <w:szCs w:val="20"/>
              </w:rPr>
              <w:t>Course Prefix</w:t>
            </w:r>
          </w:p>
        </w:tc>
        <w:tc>
          <w:tcPr>
            <w:tcW w:w="3897" w:type="pct"/>
            <w:tcMar>
              <w:top w:w="0" w:type="dxa"/>
              <w:left w:w="108" w:type="dxa"/>
              <w:bottom w:w="0" w:type="dxa"/>
              <w:right w:w="108" w:type="dxa"/>
            </w:tcMar>
            <w:vAlign w:val="center"/>
          </w:tcPr>
          <w:p w:rsidR="00E5632F" w:rsidRPr="00EF56E5" w:rsidRDefault="00E5632F" w:rsidP="00A22904">
            <w:pPr>
              <w:rPr>
                <w:rFonts w:ascii="Arial" w:eastAsia="Calibri" w:hAnsi="Arial" w:cs="Arial"/>
                <w:bCs/>
                <w:sz w:val="20"/>
                <w:szCs w:val="20"/>
              </w:rPr>
            </w:pPr>
            <w:r>
              <w:rPr>
                <w:rFonts w:ascii="Arial" w:eastAsia="Calibri" w:hAnsi="Arial" w:cs="Arial"/>
                <w:bCs/>
                <w:sz w:val="20"/>
                <w:szCs w:val="20"/>
              </w:rPr>
              <w:t>BMET</w:t>
            </w:r>
          </w:p>
        </w:tc>
      </w:tr>
      <w:tr w:rsidR="00E5632F" w:rsidRPr="00EF56E5" w:rsidTr="00A22904">
        <w:trPr>
          <w:trHeight w:val="296"/>
        </w:trPr>
        <w:tc>
          <w:tcPr>
            <w:tcW w:w="1103" w:type="pct"/>
            <w:tcMar>
              <w:top w:w="0" w:type="dxa"/>
              <w:left w:w="108" w:type="dxa"/>
              <w:bottom w:w="0" w:type="dxa"/>
              <w:right w:w="108" w:type="dxa"/>
            </w:tcMar>
            <w:vAlign w:val="center"/>
            <w:hideMark/>
          </w:tcPr>
          <w:p w:rsidR="00E5632F" w:rsidRPr="00EF56E5" w:rsidRDefault="00E5632F" w:rsidP="00A22904">
            <w:pPr>
              <w:rPr>
                <w:rFonts w:ascii="Arial" w:eastAsia="Calibri" w:hAnsi="Arial" w:cs="Arial"/>
                <w:b/>
                <w:bCs/>
                <w:sz w:val="20"/>
                <w:szCs w:val="20"/>
              </w:rPr>
            </w:pPr>
            <w:r w:rsidRPr="00EF56E5">
              <w:rPr>
                <w:rFonts w:ascii="Arial" w:eastAsia="Calibri" w:hAnsi="Arial" w:cs="Arial"/>
                <w:b/>
                <w:bCs/>
                <w:sz w:val="20"/>
                <w:szCs w:val="20"/>
              </w:rPr>
              <w:t>Course Number</w:t>
            </w:r>
          </w:p>
        </w:tc>
        <w:tc>
          <w:tcPr>
            <w:tcW w:w="3897" w:type="pct"/>
            <w:tcMar>
              <w:top w:w="0" w:type="dxa"/>
              <w:left w:w="108" w:type="dxa"/>
              <w:bottom w:w="0" w:type="dxa"/>
              <w:right w:w="108" w:type="dxa"/>
            </w:tcMar>
            <w:vAlign w:val="center"/>
          </w:tcPr>
          <w:p w:rsidR="00E5632F" w:rsidRPr="00EF56E5" w:rsidRDefault="00E5632F" w:rsidP="00A22904">
            <w:pPr>
              <w:rPr>
                <w:rFonts w:ascii="Arial" w:eastAsia="Calibri" w:hAnsi="Arial" w:cs="Arial"/>
                <w:bCs/>
                <w:sz w:val="20"/>
                <w:szCs w:val="20"/>
              </w:rPr>
            </w:pPr>
            <w:r>
              <w:rPr>
                <w:rFonts w:ascii="Arial" w:eastAsia="Calibri" w:hAnsi="Arial" w:cs="Arial"/>
                <w:bCs/>
                <w:sz w:val="20"/>
                <w:szCs w:val="20"/>
              </w:rPr>
              <w:t>BMET3540</w:t>
            </w:r>
          </w:p>
        </w:tc>
      </w:tr>
      <w:tr w:rsidR="00E5632F" w:rsidRPr="00EF56E5" w:rsidTr="00A22904">
        <w:trPr>
          <w:trHeight w:val="170"/>
        </w:trPr>
        <w:tc>
          <w:tcPr>
            <w:tcW w:w="1103" w:type="pct"/>
            <w:tcMar>
              <w:top w:w="0" w:type="dxa"/>
              <w:left w:w="108" w:type="dxa"/>
              <w:bottom w:w="0" w:type="dxa"/>
              <w:right w:w="108" w:type="dxa"/>
            </w:tcMar>
            <w:vAlign w:val="center"/>
            <w:hideMark/>
          </w:tcPr>
          <w:p w:rsidR="00E5632F" w:rsidRPr="00EF56E5" w:rsidRDefault="00E5632F" w:rsidP="00A22904">
            <w:pPr>
              <w:rPr>
                <w:rFonts w:ascii="Arial" w:eastAsia="Calibri" w:hAnsi="Arial" w:cs="Arial"/>
                <w:b/>
                <w:bCs/>
                <w:sz w:val="20"/>
                <w:szCs w:val="20"/>
              </w:rPr>
            </w:pPr>
            <w:r w:rsidRPr="00EF56E5">
              <w:rPr>
                <w:rFonts w:ascii="Arial" w:eastAsia="Calibri" w:hAnsi="Arial" w:cs="Arial"/>
                <w:b/>
                <w:bCs/>
                <w:sz w:val="20"/>
                <w:szCs w:val="20"/>
              </w:rPr>
              <w:t>Course Title</w:t>
            </w:r>
          </w:p>
        </w:tc>
        <w:tc>
          <w:tcPr>
            <w:tcW w:w="3897" w:type="pct"/>
            <w:tcMar>
              <w:top w:w="0" w:type="dxa"/>
              <w:left w:w="108" w:type="dxa"/>
              <w:bottom w:w="0" w:type="dxa"/>
              <w:right w:w="108" w:type="dxa"/>
            </w:tcMar>
            <w:vAlign w:val="center"/>
          </w:tcPr>
          <w:p w:rsidR="00E5632F" w:rsidRPr="00DA79E8" w:rsidRDefault="00E5632F" w:rsidP="00A22904">
            <w:pPr>
              <w:rPr>
                <w:rFonts w:ascii="Arial" w:hAnsi="Arial" w:cs="Arial"/>
                <w:b/>
                <w:bCs/>
                <w:sz w:val="20"/>
                <w:szCs w:val="20"/>
              </w:rPr>
            </w:pPr>
            <w:r w:rsidRPr="00DA79E8">
              <w:rPr>
                <w:rFonts w:ascii="Arial" w:hAnsi="Arial" w:cs="Arial"/>
                <w:b/>
                <w:bCs/>
                <w:sz w:val="20"/>
                <w:szCs w:val="20"/>
              </w:rPr>
              <w:t>Health Information Technology Foundation</w:t>
            </w:r>
          </w:p>
        </w:tc>
      </w:tr>
      <w:tr w:rsidR="00E5632F" w:rsidRPr="00EF56E5" w:rsidTr="00A22904">
        <w:trPr>
          <w:trHeight w:val="260"/>
        </w:trPr>
        <w:tc>
          <w:tcPr>
            <w:tcW w:w="1103" w:type="pct"/>
            <w:tcMar>
              <w:top w:w="0" w:type="dxa"/>
              <w:left w:w="108" w:type="dxa"/>
              <w:bottom w:w="0" w:type="dxa"/>
              <w:right w:w="108" w:type="dxa"/>
            </w:tcMar>
            <w:vAlign w:val="center"/>
            <w:hideMark/>
          </w:tcPr>
          <w:p w:rsidR="00E5632F" w:rsidRPr="00EF56E5" w:rsidRDefault="00E5632F" w:rsidP="00A22904">
            <w:pPr>
              <w:rPr>
                <w:rFonts w:ascii="Arial" w:eastAsia="Calibri" w:hAnsi="Arial" w:cs="Arial"/>
                <w:b/>
                <w:bCs/>
                <w:sz w:val="20"/>
                <w:szCs w:val="20"/>
              </w:rPr>
            </w:pPr>
            <w:r w:rsidRPr="00EF56E5">
              <w:rPr>
                <w:rFonts w:ascii="Arial" w:eastAsia="Calibri" w:hAnsi="Arial" w:cs="Arial"/>
                <w:b/>
                <w:bCs/>
                <w:sz w:val="20"/>
                <w:szCs w:val="20"/>
              </w:rPr>
              <w:t>Catalog Description</w:t>
            </w:r>
          </w:p>
        </w:tc>
        <w:tc>
          <w:tcPr>
            <w:tcW w:w="3897" w:type="pct"/>
            <w:tcMar>
              <w:top w:w="0" w:type="dxa"/>
              <w:left w:w="108" w:type="dxa"/>
              <w:bottom w:w="0" w:type="dxa"/>
              <w:right w:w="108" w:type="dxa"/>
            </w:tcMar>
            <w:vAlign w:val="center"/>
          </w:tcPr>
          <w:p w:rsidR="00E5632F" w:rsidRPr="00432F01" w:rsidRDefault="00E5632F" w:rsidP="00A22904">
            <w:pPr>
              <w:rPr>
                <w:rFonts w:ascii="Arial" w:hAnsi="Arial" w:cs="Arial"/>
                <w:sz w:val="20"/>
                <w:szCs w:val="20"/>
              </w:rPr>
            </w:pPr>
            <w:r w:rsidRPr="00DA79E8">
              <w:rPr>
                <w:rFonts w:ascii="Arial" w:hAnsi="Arial" w:cs="Arial"/>
                <w:color w:val="333333"/>
                <w:sz w:val="20"/>
                <w:szCs w:val="20"/>
              </w:rPr>
              <w:t xml:space="preserve">This course offers an overview of healthcare, health information technology, and health information management systems. While Information systems are used in all industries and environments, the course will primarily focus on Information systems in the healthcare industry. This course will provides an overall introduction to information systems in a healthcare environment, and frames the different information systems concepts (ex: system analysis and design, </w:t>
            </w:r>
            <w:proofErr w:type="spellStart"/>
            <w:r w:rsidRPr="00DA79E8">
              <w:rPr>
                <w:rFonts w:ascii="Arial" w:hAnsi="Arial" w:cs="Arial"/>
                <w:color w:val="333333"/>
                <w:sz w:val="20"/>
                <w:szCs w:val="20"/>
              </w:rPr>
              <w:t>etc</w:t>
            </w:r>
            <w:proofErr w:type="spellEnd"/>
            <w:r w:rsidRPr="00DA79E8">
              <w:rPr>
                <w:rFonts w:ascii="Arial" w:hAnsi="Arial" w:cs="Arial"/>
                <w:color w:val="333333"/>
                <w:sz w:val="20"/>
                <w:szCs w:val="20"/>
              </w:rPr>
              <w:t>) within that context. The course will offer specific focus on sensitive healthcare-related areas like privacy and security and explain how information systems can both be a challenge and an opportunity.</w:t>
            </w:r>
          </w:p>
        </w:tc>
      </w:tr>
      <w:tr w:rsidR="00E5632F" w:rsidRPr="00EF56E5" w:rsidTr="00A22904">
        <w:trPr>
          <w:trHeight w:val="323"/>
        </w:trPr>
        <w:tc>
          <w:tcPr>
            <w:tcW w:w="1103" w:type="pct"/>
            <w:tcMar>
              <w:top w:w="0" w:type="dxa"/>
              <w:left w:w="108" w:type="dxa"/>
              <w:bottom w:w="0" w:type="dxa"/>
              <w:right w:w="108" w:type="dxa"/>
            </w:tcMar>
            <w:vAlign w:val="center"/>
          </w:tcPr>
          <w:p w:rsidR="00E5632F" w:rsidRPr="00EF56E5" w:rsidRDefault="00E5632F" w:rsidP="00A22904">
            <w:pPr>
              <w:rPr>
                <w:rFonts w:ascii="Arial" w:eastAsia="Calibri" w:hAnsi="Arial" w:cs="Arial"/>
                <w:b/>
                <w:bCs/>
                <w:sz w:val="20"/>
                <w:szCs w:val="20"/>
              </w:rPr>
            </w:pPr>
            <w:r>
              <w:rPr>
                <w:rFonts w:ascii="Arial" w:eastAsia="Calibri" w:hAnsi="Arial" w:cs="Arial"/>
                <w:b/>
                <w:bCs/>
                <w:sz w:val="20"/>
                <w:szCs w:val="20"/>
              </w:rPr>
              <w:t>Prerequisite</w:t>
            </w:r>
          </w:p>
        </w:tc>
        <w:tc>
          <w:tcPr>
            <w:tcW w:w="3897" w:type="pct"/>
            <w:tcMar>
              <w:top w:w="0" w:type="dxa"/>
              <w:left w:w="108" w:type="dxa"/>
              <w:bottom w:w="0" w:type="dxa"/>
              <w:right w:w="108" w:type="dxa"/>
            </w:tcMar>
            <w:vAlign w:val="center"/>
          </w:tcPr>
          <w:p w:rsidR="00E5632F" w:rsidRPr="00432F01" w:rsidRDefault="00CA0624" w:rsidP="00A22904">
            <w:pPr>
              <w:rPr>
                <w:rFonts w:ascii="Arial" w:eastAsia="Calibri" w:hAnsi="Arial" w:cs="Arial"/>
                <w:bCs/>
                <w:sz w:val="20"/>
                <w:szCs w:val="20"/>
              </w:rPr>
            </w:pPr>
            <w:r>
              <w:rPr>
                <w:rFonts w:ascii="Arial" w:eastAsia="Calibri" w:hAnsi="Arial" w:cs="Arial"/>
                <w:bCs/>
                <w:sz w:val="20"/>
                <w:szCs w:val="20"/>
              </w:rPr>
              <w:t>BMET12</w:t>
            </w:r>
            <w:r w:rsidR="00E5632F" w:rsidRPr="00DA79E8">
              <w:rPr>
                <w:rFonts w:ascii="Arial" w:eastAsia="Calibri" w:hAnsi="Arial" w:cs="Arial"/>
                <w:bCs/>
                <w:sz w:val="20"/>
                <w:szCs w:val="20"/>
              </w:rPr>
              <w:t>01 (Introduction to BMET)</w:t>
            </w:r>
          </w:p>
        </w:tc>
      </w:tr>
      <w:tr w:rsidR="00E5632F" w:rsidRPr="00EF56E5" w:rsidTr="00A22904">
        <w:trPr>
          <w:trHeight w:val="323"/>
        </w:trPr>
        <w:tc>
          <w:tcPr>
            <w:tcW w:w="1103" w:type="pct"/>
            <w:tcMar>
              <w:top w:w="0" w:type="dxa"/>
              <w:left w:w="108" w:type="dxa"/>
              <w:bottom w:w="0" w:type="dxa"/>
              <w:right w:w="108" w:type="dxa"/>
            </w:tcMar>
            <w:vAlign w:val="center"/>
          </w:tcPr>
          <w:p w:rsidR="00E5632F" w:rsidRPr="00EF56E5" w:rsidRDefault="00E5632F" w:rsidP="00A22904">
            <w:pPr>
              <w:rPr>
                <w:rFonts w:ascii="Arial" w:eastAsia="Calibri" w:hAnsi="Arial" w:cs="Arial"/>
                <w:b/>
                <w:bCs/>
                <w:sz w:val="20"/>
                <w:szCs w:val="20"/>
              </w:rPr>
            </w:pPr>
            <w:proofErr w:type="spellStart"/>
            <w:r>
              <w:rPr>
                <w:rFonts w:ascii="Arial" w:eastAsia="Calibri" w:hAnsi="Arial" w:cs="Arial"/>
                <w:b/>
                <w:bCs/>
                <w:sz w:val="20"/>
                <w:szCs w:val="20"/>
              </w:rPr>
              <w:t>Corequisite</w:t>
            </w:r>
            <w:proofErr w:type="spellEnd"/>
          </w:p>
        </w:tc>
        <w:tc>
          <w:tcPr>
            <w:tcW w:w="3897" w:type="pct"/>
            <w:tcMar>
              <w:top w:w="0" w:type="dxa"/>
              <w:left w:w="108" w:type="dxa"/>
              <w:bottom w:w="0" w:type="dxa"/>
              <w:right w:w="108" w:type="dxa"/>
            </w:tcMar>
            <w:vAlign w:val="center"/>
          </w:tcPr>
          <w:p w:rsidR="00E5632F" w:rsidRPr="00432F01" w:rsidRDefault="00E5632F" w:rsidP="00A22904">
            <w:pPr>
              <w:rPr>
                <w:rFonts w:ascii="Arial" w:eastAsia="Calibri" w:hAnsi="Arial" w:cs="Arial"/>
                <w:bCs/>
                <w:sz w:val="20"/>
                <w:szCs w:val="20"/>
              </w:rPr>
            </w:pPr>
          </w:p>
        </w:tc>
      </w:tr>
      <w:tr w:rsidR="00E5632F" w:rsidRPr="00EF56E5" w:rsidTr="00A22904">
        <w:trPr>
          <w:trHeight w:val="323"/>
        </w:trPr>
        <w:tc>
          <w:tcPr>
            <w:tcW w:w="1103" w:type="pct"/>
            <w:tcMar>
              <w:top w:w="0" w:type="dxa"/>
              <w:left w:w="108" w:type="dxa"/>
              <w:bottom w:w="0" w:type="dxa"/>
              <w:right w:w="108" w:type="dxa"/>
            </w:tcMar>
            <w:vAlign w:val="center"/>
            <w:hideMark/>
          </w:tcPr>
          <w:p w:rsidR="00E5632F" w:rsidRPr="00EF56E5" w:rsidRDefault="00E5632F" w:rsidP="00A22904">
            <w:pPr>
              <w:rPr>
                <w:rFonts w:ascii="Arial" w:eastAsia="Calibri" w:hAnsi="Arial" w:cs="Arial"/>
                <w:b/>
                <w:bCs/>
                <w:sz w:val="20"/>
                <w:szCs w:val="20"/>
              </w:rPr>
            </w:pPr>
            <w:r w:rsidRPr="00EF56E5">
              <w:rPr>
                <w:rFonts w:ascii="Arial" w:eastAsia="Calibri" w:hAnsi="Arial" w:cs="Arial"/>
                <w:b/>
                <w:bCs/>
                <w:sz w:val="20"/>
                <w:szCs w:val="20"/>
              </w:rPr>
              <w:t xml:space="preserve">Pre- or </w:t>
            </w:r>
            <w:proofErr w:type="spellStart"/>
            <w:r>
              <w:rPr>
                <w:rFonts w:ascii="Arial" w:eastAsia="Calibri" w:hAnsi="Arial" w:cs="Arial"/>
                <w:b/>
                <w:bCs/>
                <w:sz w:val="20"/>
                <w:szCs w:val="20"/>
              </w:rPr>
              <w:t>c</w:t>
            </w:r>
            <w:r w:rsidRPr="00EF56E5">
              <w:rPr>
                <w:rFonts w:ascii="Arial" w:eastAsia="Calibri" w:hAnsi="Arial" w:cs="Arial"/>
                <w:b/>
                <w:bCs/>
                <w:sz w:val="20"/>
                <w:szCs w:val="20"/>
              </w:rPr>
              <w:t>or</w:t>
            </w:r>
            <w:r>
              <w:rPr>
                <w:rFonts w:ascii="Arial" w:eastAsia="Calibri" w:hAnsi="Arial" w:cs="Arial"/>
                <w:b/>
                <w:bCs/>
                <w:sz w:val="20"/>
                <w:szCs w:val="20"/>
              </w:rPr>
              <w:t>equisite</w:t>
            </w:r>
            <w:proofErr w:type="spellEnd"/>
          </w:p>
        </w:tc>
        <w:tc>
          <w:tcPr>
            <w:tcW w:w="3897" w:type="pct"/>
            <w:tcMar>
              <w:top w:w="0" w:type="dxa"/>
              <w:left w:w="108" w:type="dxa"/>
              <w:bottom w:w="0" w:type="dxa"/>
              <w:right w:w="108" w:type="dxa"/>
            </w:tcMar>
            <w:vAlign w:val="center"/>
          </w:tcPr>
          <w:p w:rsidR="00E5632F" w:rsidRPr="00432F01" w:rsidRDefault="00E5632F" w:rsidP="00A22904">
            <w:pPr>
              <w:rPr>
                <w:rFonts w:ascii="Arial" w:eastAsia="Calibri" w:hAnsi="Arial" w:cs="Arial"/>
                <w:bCs/>
                <w:sz w:val="20"/>
                <w:szCs w:val="20"/>
              </w:rPr>
            </w:pPr>
          </w:p>
        </w:tc>
      </w:tr>
      <w:tr w:rsidR="00E5632F" w:rsidRPr="00EF56E5" w:rsidTr="00A22904">
        <w:trPr>
          <w:trHeight w:val="161"/>
        </w:trPr>
        <w:tc>
          <w:tcPr>
            <w:tcW w:w="1103" w:type="pct"/>
            <w:tcMar>
              <w:top w:w="0" w:type="dxa"/>
              <w:left w:w="108" w:type="dxa"/>
              <w:bottom w:w="0" w:type="dxa"/>
              <w:right w:w="108" w:type="dxa"/>
            </w:tcMar>
            <w:vAlign w:val="center"/>
            <w:hideMark/>
          </w:tcPr>
          <w:p w:rsidR="00E5632F" w:rsidRPr="00EF56E5" w:rsidRDefault="00E5632F" w:rsidP="00A22904">
            <w:pPr>
              <w:rPr>
                <w:rFonts w:ascii="Arial" w:eastAsia="Calibri" w:hAnsi="Arial" w:cs="Arial"/>
                <w:b/>
                <w:bCs/>
                <w:sz w:val="20"/>
                <w:szCs w:val="20"/>
              </w:rPr>
            </w:pPr>
            <w:r w:rsidRPr="00EF56E5">
              <w:rPr>
                <w:rFonts w:ascii="Arial" w:eastAsia="Calibri" w:hAnsi="Arial" w:cs="Arial"/>
                <w:b/>
                <w:bCs/>
                <w:sz w:val="20"/>
                <w:szCs w:val="20"/>
              </w:rPr>
              <w:t>Credits</w:t>
            </w:r>
          </w:p>
        </w:tc>
        <w:tc>
          <w:tcPr>
            <w:tcW w:w="3897" w:type="pct"/>
            <w:tcMar>
              <w:top w:w="0" w:type="dxa"/>
              <w:left w:w="108" w:type="dxa"/>
              <w:bottom w:w="0" w:type="dxa"/>
              <w:right w:w="108" w:type="dxa"/>
            </w:tcMar>
            <w:vAlign w:val="center"/>
          </w:tcPr>
          <w:p w:rsidR="00E5632F" w:rsidRPr="00EF56E5" w:rsidRDefault="00E5632F" w:rsidP="00A22904">
            <w:pPr>
              <w:rPr>
                <w:rFonts w:ascii="Arial" w:eastAsia="Calibri" w:hAnsi="Arial" w:cs="Arial"/>
                <w:bCs/>
                <w:sz w:val="20"/>
                <w:szCs w:val="20"/>
              </w:rPr>
            </w:pPr>
            <w:r w:rsidRPr="00A50D1A">
              <w:rPr>
                <w:rFonts w:ascii="Arial" w:eastAsia="Calibri" w:hAnsi="Arial" w:cs="Arial"/>
                <w:bCs/>
                <w:sz w:val="20"/>
                <w:szCs w:val="20"/>
              </w:rPr>
              <w:t>3 credits</w:t>
            </w:r>
          </w:p>
        </w:tc>
      </w:tr>
      <w:tr w:rsidR="00E5632F" w:rsidRPr="00EF56E5" w:rsidTr="00A22904">
        <w:trPr>
          <w:trHeight w:val="287"/>
        </w:trPr>
        <w:tc>
          <w:tcPr>
            <w:tcW w:w="1103" w:type="pct"/>
            <w:tcMar>
              <w:top w:w="0" w:type="dxa"/>
              <w:left w:w="108" w:type="dxa"/>
              <w:bottom w:w="0" w:type="dxa"/>
              <w:right w:w="108" w:type="dxa"/>
            </w:tcMar>
            <w:vAlign w:val="center"/>
            <w:hideMark/>
          </w:tcPr>
          <w:p w:rsidR="00E5632F" w:rsidRPr="00EF56E5" w:rsidRDefault="00E5632F" w:rsidP="00A22904">
            <w:pPr>
              <w:rPr>
                <w:rFonts w:ascii="Arial" w:eastAsia="Calibri" w:hAnsi="Arial" w:cs="Arial"/>
                <w:b/>
                <w:bCs/>
                <w:sz w:val="20"/>
                <w:szCs w:val="20"/>
              </w:rPr>
            </w:pPr>
            <w:r w:rsidRPr="00EF56E5">
              <w:rPr>
                <w:rFonts w:ascii="Arial" w:eastAsia="Calibri" w:hAnsi="Arial" w:cs="Arial"/>
                <w:b/>
                <w:bCs/>
                <w:sz w:val="20"/>
                <w:szCs w:val="20"/>
              </w:rPr>
              <w:t>Contact Hours</w:t>
            </w:r>
          </w:p>
        </w:tc>
        <w:tc>
          <w:tcPr>
            <w:tcW w:w="3897" w:type="pct"/>
            <w:tcMar>
              <w:top w:w="0" w:type="dxa"/>
              <w:left w:w="108" w:type="dxa"/>
              <w:bottom w:w="0" w:type="dxa"/>
              <w:right w:w="108" w:type="dxa"/>
            </w:tcMar>
            <w:vAlign w:val="center"/>
          </w:tcPr>
          <w:p w:rsidR="00E5632F" w:rsidRPr="00EF56E5" w:rsidRDefault="00E5632F" w:rsidP="00A22904">
            <w:pPr>
              <w:rPr>
                <w:rFonts w:ascii="Arial" w:eastAsia="Calibri" w:hAnsi="Arial" w:cs="Arial"/>
                <w:bCs/>
                <w:sz w:val="20"/>
                <w:szCs w:val="20"/>
              </w:rPr>
            </w:pPr>
            <w:r w:rsidRPr="00A50D1A">
              <w:rPr>
                <w:rFonts w:ascii="Arial" w:eastAsia="Calibri" w:hAnsi="Arial" w:cs="Arial"/>
                <w:bCs/>
                <w:sz w:val="20"/>
                <w:szCs w:val="20"/>
              </w:rPr>
              <w:t>2 hours lectures, 2 hours lab</w:t>
            </w:r>
          </w:p>
        </w:tc>
      </w:tr>
      <w:tr w:rsidR="00E5632F" w:rsidRPr="00EF56E5" w:rsidTr="00A22904">
        <w:trPr>
          <w:trHeight w:val="215"/>
        </w:trPr>
        <w:tc>
          <w:tcPr>
            <w:tcW w:w="1103" w:type="pct"/>
            <w:tcMar>
              <w:top w:w="0" w:type="dxa"/>
              <w:left w:w="108" w:type="dxa"/>
              <w:bottom w:w="0" w:type="dxa"/>
              <w:right w:w="108" w:type="dxa"/>
            </w:tcMar>
            <w:vAlign w:val="center"/>
            <w:hideMark/>
          </w:tcPr>
          <w:p w:rsidR="00E5632F" w:rsidRPr="00EF56E5" w:rsidRDefault="00E5632F" w:rsidP="00A22904">
            <w:pPr>
              <w:rPr>
                <w:rFonts w:ascii="Arial" w:eastAsia="Calibri" w:hAnsi="Arial" w:cs="Arial"/>
                <w:b/>
                <w:bCs/>
                <w:sz w:val="20"/>
                <w:szCs w:val="20"/>
              </w:rPr>
            </w:pPr>
            <w:r w:rsidRPr="00EF56E5">
              <w:rPr>
                <w:rFonts w:ascii="Arial" w:eastAsia="Calibri" w:hAnsi="Arial" w:cs="Arial"/>
                <w:b/>
                <w:bCs/>
                <w:sz w:val="20"/>
                <w:szCs w:val="20"/>
              </w:rPr>
              <w:t>Liberal Arts</w:t>
            </w:r>
          </w:p>
        </w:tc>
        <w:tc>
          <w:tcPr>
            <w:tcW w:w="3897" w:type="pct"/>
            <w:tcMar>
              <w:top w:w="0" w:type="dxa"/>
              <w:left w:w="108" w:type="dxa"/>
              <w:bottom w:w="0" w:type="dxa"/>
              <w:right w:w="108" w:type="dxa"/>
            </w:tcMar>
            <w:vAlign w:val="center"/>
            <w:hideMark/>
          </w:tcPr>
          <w:p w:rsidR="00E5632F" w:rsidRPr="00EF56E5" w:rsidRDefault="00E5632F" w:rsidP="00A22904">
            <w:pPr>
              <w:rPr>
                <w:rFonts w:ascii="Arial" w:eastAsia="Calibri" w:hAnsi="Arial" w:cs="Arial"/>
                <w:b/>
                <w:bCs/>
                <w:sz w:val="20"/>
                <w:szCs w:val="20"/>
              </w:rPr>
            </w:pPr>
            <w:r>
              <w:rPr>
                <w:rFonts w:ascii="Arial" w:eastAsia="Calibri" w:hAnsi="Arial" w:cs="Arial"/>
                <w:b/>
                <w:bCs/>
                <w:sz w:val="20"/>
                <w:szCs w:val="20"/>
              </w:rPr>
              <w:t>[   ] Yes  [  X</w:t>
            </w:r>
            <w:r w:rsidRPr="00EF56E5">
              <w:rPr>
                <w:rFonts w:ascii="Arial" w:eastAsia="Calibri" w:hAnsi="Arial" w:cs="Arial"/>
                <w:b/>
                <w:bCs/>
                <w:sz w:val="20"/>
                <w:szCs w:val="20"/>
              </w:rPr>
              <w:t xml:space="preserve">] No  </w:t>
            </w:r>
          </w:p>
        </w:tc>
      </w:tr>
      <w:tr w:rsidR="00E5632F" w:rsidRPr="00EF56E5" w:rsidTr="00A22904">
        <w:trPr>
          <w:trHeight w:val="656"/>
        </w:trPr>
        <w:tc>
          <w:tcPr>
            <w:tcW w:w="1103" w:type="pct"/>
            <w:tcMar>
              <w:top w:w="0" w:type="dxa"/>
              <w:left w:w="108" w:type="dxa"/>
              <w:bottom w:w="0" w:type="dxa"/>
              <w:right w:w="108" w:type="dxa"/>
            </w:tcMar>
            <w:vAlign w:val="center"/>
            <w:hideMark/>
          </w:tcPr>
          <w:p w:rsidR="00E5632F" w:rsidRPr="00EF56E5" w:rsidRDefault="00E5632F" w:rsidP="00A22904">
            <w:pPr>
              <w:rPr>
                <w:rFonts w:ascii="Arial" w:eastAsia="Calibri" w:hAnsi="Arial" w:cs="Arial"/>
                <w:b/>
                <w:bCs/>
                <w:sz w:val="20"/>
                <w:szCs w:val="20"/>
              </w:rPr>
            </w:pPr>
            <w:r w:rsidRPr="00EF56E5">
              <w:rPr>
                <w:rFonts w:ascii="Arial" w:eastAsia="Calibri" w:hAnsi="Arial" w:cs="Arial"/>
                <w:b/>
                <w:bCs/>
                <w:sz w:val="20"/>
                <w:szCs w:val="20"/>
              </w:rPr>
              <w:t xml:space="preserve">Course Attribute (e.g. Writing Intensive, </w:t>
            </w:r>
            <w:proofErr w:type="spellStart"/>
            <w:r w:rsidRPr="00EF56E5">
              <w:rPr>
                <w:rFonts w:ascii="Arial" w:eastAsia="Calibri" w:hAnsi="Arial" w:cs="Arial"/>
                <w:b/>
                <w:bCs/>
                <w:sz w:val="20"/>
                <w:szCs w:val="20"/>
              </w:rPr>
              <w:t>etc</w:t>
            </w:r>
            <w:proofErr w:type="spellEnd"/>
            <w:r w:rsidRPr="00EF56E5">
              <w:rPr>
                <w:rFonts w:ascii="Arial" w:eastAsia="Calibri" w:hAnsi="Arial" w:cs="Arial"/>
                <w:b/>
                <w:bCs/>
                <w:sz w:val="20"/>
                <w:szCs w:val="20"/>
              </w:rPr>
              <w:t>)</w:t>
            </w:r>
          </w:p>
        </w:tc>
        <w:tc>
          <w:tcPr>
            <w:tcW w:w="3897" w:type="pct"/>
            <w:tcMar>
              <w:top w:w="0" w:type="dxa"/>
              <w:left w:w="108" w:type="dxa"/>
              <w:bottom w:w="0" w:type="dxa"/>
              <w:right w:w="108" w:type="dxa"/>
            </w:tcMar>
            <w:vAlign w:val="center"/>
          </w:tcPr>
          <w:p w:rsidR="00E5632F" w:rsidRPr="00EF56E5" w:rsidRDefault="00E5632F" w:rsidP="00A22904">
            <w:pPr>
              <w:rPr>
                <w:rFonts w:ascii="Arial" w:eastAsia="Calibri" w:hAnsi="Arial" w:cs="Arial"/>
                <w:bCs/>
                <w:sz w:val="20"/>
                <w:szCs w:val="20"/>
              </w:rPr>
            </w:pPr>
          </w:p>
        </w:tc>
      </w:tr>
      <w:tr w:rsidR="00E5632F" w:rsidRPr="00EF56E5" w:rsidTr="00A22904">
        <w:trPr>
          <w:trHeight w:val="425"/>
        </w:trPr>
        <w:tc>
          <w:tcPr>
            <w:tcW w:w="1103" w:type="pct"/>
            <w:tcMar>
              <w:top w:w="0" w:type="dxa"/>
              <w:left w:w="108" w:type="dxa"/>
              <w:bottom w:w="0" w:type="dxa"/>
              <w:right w:w="108" w:type="dxa"/>
            </w:tcMar>
            <w:vAlign w:val="center"/>
            <w:hideMark/>
          </w:tcPr>
          <w:p w:rsidR="00E5632F" w:rsidRPr="00EF56E5" w:rsidRDefault="00E5632F" w:rsidP="00A22904">
            <w:pPr>
              <w:rPr>
                <w:rFonts w:ascii="Arial" w:eastAsia="Calibri" w:hAnsi="Arial" w:cs="Arial"/>
                <w:b/>
                <w:bCs/>
                <w:sz w:val="20"/>
                <w:szCs w:val="20"/>
              </w:rPr>
            </w:pPr>
            <w:r w:rsidRPr="00EF56E5">
              <w:rPr>
                <w:rFonts w:ascii="Arial" w:eastAsia="Calibri" w:hAnsi="Arial" w:cs="Arial"/>
                <w:b/>
                <w:bCs/>
                <w:sz w:val="20"/>
                <w:szCs w:val="20"/>
              </w:rPr>
              <w:t>Course Applicability</w:t>
            </w:r>
          </w:p>
        </w:tc>
        <w:tc>
          <w:tcPr>
            <w:tcW w:w="3897" w:type="pct"/>
            <w:tcMar>
              <w:top w:w="0" w:type="dxa"/>
              <w:left w:w="108" w:type="dxa"/>
              <w:bottom w:w="0" w:type="dxa"/>
              <w:right w:w="108" w:type="dxa"/>
            </w:tcMar>
            <w:vAlign w:val="center"/>
          </w:tcPr>
          <w:p w:rsidR="00E5632F" w:rsidRPr="00EF56E5" w:rsidRDefault="00E5632F" w:rsidP="00A22904">
            <w:pPr>
              <w:rPr>
                <w:rFonts w:ascii="Arial" w:eastAsia="Calibri" w:hAnsi="Arial" w:cs="Arial"/>
                <w:b/>
                <w:bCs/>
                <w:sz w:val="20"/>
                <w:szCs w:val="20"/>
              </w:rPr>
            </w:pPr>
          </w:p>
          <w:tbl>
            <w:tblPr>
              <w:tblW w:w="9423" w:type="dxa"/>
              <w:tblLook w:val="04A0" w:firstRow="1" w:lastRow="0" w:firstColumn="1" w:lastColumn="0" w:noHBand="0" w:noVBand="1"/>
            </w:tblPr>
            <w:tblGrid>
              <w:gridCol w:w="2763"/>
              <w:gridCol w:w="3690"/>
              <w:gridCol w:w="2970"/>
            </w:tblGrid>
            <w:tr w:rsidR="00E5632F" w:rsidRPr="00EF56E5" w:rsidTr="00A22904">
              <w:trPr>
                <w:trHeight w:val="342"/>
              </w:trPr>
              <w:tc>
                <w:tcPr>
                  <w:tcW w:w="2763" w:type="dxa"/>
                  <w:shd w:val="clear" w:color="auto" w:fill="auto"/>
                  <w:vAlign w:val="center"/>
                </w:tcPr>
                <w:p w:rsidR="00E5632F" w:rsidRPr="00EF56E5" w:rsidRDefault="00E5632F" w:rsidP="00A22904">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Major</w:t>
                  </w:r>
                </w:p>
              </w:tc>
              <w:tc>
                <w:tcPr>
                  <w:tcW w:w="6660" w:type="dxa"/>
                  <w:gridSpan w:val="2"/>
                  <w:shd w:val="clear" w:color="auto" w:fill="auto"/>
                  <w:vAlign w:val="center"/>
                </w:tcPr>
                <w:p w:rsidR="00E5632F" w:rsidRPr="00EF56E5" w:rsidRDefault="00E5632F" w:rsidP="00A22904">
                  <w:pPr>
                    <w:rPr>
                      <w:rFonts w:ascii="Arial" w:eastAsia="Calibri" w:hAnsi="Arial" w:cs="Arial"/>
                      <w:b/>
                      <w:bCs/>
                      <w:sz w:val="20"/>
                      <w:szCs w:val="20"/>
                    </w:rPr>
                  </w:pPr>
                </w:p>
              </w:tc>
            </w:tr>
            <w:tr w:rsidR="00E5632F" w:rsidRPr="00EF56E5" w:rsidTr="00A22904">
              <w:trPr>
                <w:trHeight w:val="360"/>
              </w:trPr>
              <w:tc>
                <w:tcPr>
                  <w:tcW w:w="2763" w:type="dxa"/>
                  <w:shd w:val="clear" w:color="auto" w:fill="auto"/>
                  <w:vAlign w:val="center"/>
                </w:tcPr>
                <w:p w:rsidR="00E5632F" w:rsidRPr="00EF56E5" w:rsidRDefault="00E5632F" w:rsidP="00A22904">
                  <w:pPr>
                    <w:rPr>
                      <w:rFonts w:ascii="Arial" w:eastAsia="Calibri" w:hAnsi="Arial" w:cs="Arial"/>
                      <w:b/>
                      <w:bCs/>
                      <w:sz w:val="20"/>
                      <w:szCs w:val="20"/>
                    </w:rPr>
                  </w:pPr>
                  <w:r w:rsidRPr="00EF56E5">
                    <w:rPr>
                      <w:rFonts w:ascii="Arial" w:eastAsia="Calibri" w:hAnsi="Arial" w:cs="Arial"/>
                      <w:b/>
                      <w:bCs/>
                      <w:sz w:val="20"/>
                      <w:szCs w:val="20"/>
                    </w:rPr>
                    <w:lastRenderedPageBreak/>
                    <w:t>[  ] Gen Ed Required</w:t>
                  </w:r>
                </w:p>
              </w:tc>
              <w:tc>
                <w:tcPr>
                  <w:tcW w:w="3690" w:type="dxa"/>
                  <w:shd w:val="clear" w:color="auto" w:fill="auto"/>
                  <w:vAlign w:val="center"/>
                </w:tcPr>
                <w:p w:rsidR="00E5632F" w:rsidRPr="00EF56E5" w:rsidRDefault="00E5632F" w:rsidP="00A22904">
                  <w:pPr>
                    <w:rPr>
                      <w:rFonts w:ascii="Arial" w:eastAsia="Calibri" w:hAnsi="Arial" w:cs="Arial"/>
                      <w:b/>
                      <w:bCs/>
                      <w:sz w:val="20"/>
                      <w:szCs w:val="20"/>
                    </w:rPr>
                  </w:pPr>
                  <w:r w:rsidRPr="00EF56E5">
                    <w:rPr>
                      <w:rFonts w:ascii="Arial" w:eastAsia="Calibri" w:hAnsi="Arial" w:cs="Arial"/>
                      <w:b/>
                      <w:bCs/>
                      <w:sz w:val="20"/>
                      <w:szCs w:val="20"/>
                    </w:rPr>
                    <w:t>[  ] Gen Ed - Flexible</w:t>
                  </w:r>
                </w:p>
              </w:tc>
              <w:tc>
                <w:tcPr>
                  <w:tcW w:w="2970" w:type="dxa"/>
                  <w:shd w:val="clear" w:color="auto" w:fill="auto"/>
                  <w:vAlign w:val="center"/>
                </w:tcPr>
                <w:p w:rsidR="00E5632F" w:rsidRPr="00EF56E5" w:rsidRDefault="00E5632F" w:rsidP="00A22904">
                  <w:pPr>
                    <w:rPr>
                      <w:rFonts w:ascii="Arial" w:eastAsia="Calibri" w:hAnsi="Arial" w:cs="Arial"/>
                      <w:b/>
                      <w:bCs/>
                      <w:sz w:val="20"/>
                      <w:szCs w:val="20"/>
                    </w:rPr>
                  </w:pPr>
                  <w:r w:rsidRPr="00EF56E5">
                    <w:rPr>
                      <w:rFonts w:ascii="Arial" w:eastAsia="Calibri" w:hAnsi="Arial" w:cs="Arial"/>
                      <w:b/>
                      <w:bCs/>
                      <w:sz w:val="20"/>
                      <w:szCs w:val="20"/>
                    </w:rPr>
                    <w:t>[  ] Gen Ed - College Option</w:t>
                  </w:r>
                </w:p>
              </w:tc>
            </w:tr>
            <w:tr w:rsidR="00E5632F" w:rsidRPr="00EF56E5" w:rsidTr="00A22904">
              <w:tc>
                <w:tcPr>
                  <w:tcW w:w="2763" w:type="dxa"/>
                  <w:shd w:val="clear" w:color="auto" w:fill="auto"/>
                  <w:vAlign w:val="center"/>
                </w:tcPr>
                <w:p w:rsidR="00E5632F" w:rsidRPr="00EF56E5" w:rsidRDefault="00E5632F" w:rsidP="00A22904">
                  <w:pPr>
                    <w:ind w:left="144"/>
                    <w:rPr>
                      <w:rFonts w:ascii="Arial" w:eastAsia="Calibri" w:hAnsi="Arial" w:cs="Arial"/>
                      <w:b/>
                      <w:bCs/>
                      <w:sz w:val="20"/>
                      <w:szCs w:val="20"/>
                    </w:rPr>
                  </w:pPr>
                  <w:r w:rsidRPr="00EF56E5">
                    <w:rPr>
                      <w:rFonts w:ascii="Arial" w:eastAsia="Calibri" w:hAnsi="Arial" w:cs="Arial"/>
                      <w:b/>
                      <w:bCs/>
                      <w:sz w:val="20"/>
                      <w:szCs w:val="20"/>
                    </w:rPr>
                    <w:t>[  ] English Composition</w:t>
                  </w:r>
                </w:p>
              </w:tc>
              <w:tc>
                <w:tcPr>
                  <w:tcW w:w="3690" w:type="dxa"/>
                  <w:shd w:val="clear" w:color="auto" w:fill="auto"/>
                  <w:vAlign w:val="center"/>
                </w:tcPr>
                <w:p w:rsidR="00E5632F" w:rsidRPr="00EF56E5" w:rsidRDefault="00E5632F" w:rsidP="00A22904">
                  <w:pPr>
                    <w:ind w:left="144"/>
                    <w:rPr>
                      <w:rFonts w:ascii="Arial" w:eastAsia="Calibri" w:hAnsi="Arial" w:cs="Arial"/>
                      <w:b/>
                      <w:bCs/>
                      <w:sz w:val="20"/>
                      <w:szCs w:val="20"/>
                    </w:rPr>
                  </w:pPr>
                  <w:r w:rsidRPr="00EF56E5">
                    <w:rPr>
                      <w:rFonts w:ascii="Arial" w:eastAsia="Calibri" w:hAnsi="Arial" w:cs="Arial"/>
                      <w:b/>
                      <w:bCs/>
                      <w:sz w:val="20"/>
                      <w:szCs w:val="20"/>
                    </w:rPr>
                    <w:t>[  ] World Cultures</w:t>
                  </w:r>
                </w:p>
              </w:tc>
              <w:tc>
                <w:tcPr>
                  <w:tcW w:w="2970" w:type="dxa"/>
                  <w:shd w:val="clear" w:color="auto" w:fill="auto"/>
                  <w:vAlign w:val="center"/>
                </w:tcPr>
                <w:p w:rsidR="00E5632F" w:rsidRPr="00EF56E5" w:rsidRDefault="00E5632F" w:rsidP="00A22904">
                  <w:pPr>
                    <w:ind w:left="97"/>
                    <w:rPr>
                      <w:rFonts w:ascii="Arial" w:eastAsia="Calibri" w:hAnsi="Arial" w:cs="Arial"/>
                      <w:b/>
                      <w:bCs/>
                      <w:sz w:val="20"/>
                      <w:szCs w:val="20"/>
                    </w:rPr>
                  </w:pPr>
                  <w:r>
                    <w:rPr>
                      <w:rFonts w:ascii="Arial" w:eastAsia="Calibri" w:hAnsi="Arial" w:cs="Arial"/>
                      <w:b/>
                      <w:bCs/>
                      <w:sz w:val="20"/>
                      <w:szCs w:val="20"/>
                    </w:rPr>
                    <w:t>[  ] Speech</w:t>
                  </w:r>
                </w:p>
              </w:tc>
            </w:tr>
            <w:tr w:rsidR="00E5632F" w:rsidRPr="00EF56E5" w:rsidTr="00A22904">
              <w:trPr>
                <w:trHeight w:val="360"/>
              </w:trPr>
              <w:tc>
                <w:tcPr>
                  <w:tcW w:w="2763" w:type="dxa"/>
                  <w:shd w:val="clear" w:color="auto" w:fill="auto"/>
                  <w:vAlign w:val="center"/>
                </w:tcPr>
                <w:p w:rsidR="00E5632F" w:rsidRPr="00EF56E5" w:rsidRDefault="00E5632F" w:rsidP="00A22904">
                  <w:pPr>
                    <w:ind w:left="144"/>
                    <w:rPr>
                      <w:rFonts w:ascii="Arial" w:eastAsia="Calibri" w:hAnsi="Arial" w:cs="Arial"/>
                      <w:b/>
                      <w:bCs/>
                      <w:sz w:val="20"/>
                      <w:szCs w:val="20"/>
                    </w:rPr>
                  </w:pPr>
                  <w:r w:rsidRPr="00EF56E5">
                    <w:rPr>
                      <w:rFonts w:ascii="Arial" w:eastAsia="Calibri" w:hAnsi="Arial" w:cs="Arial"/>
                      <w:b/>
                      <w:bCs/>
                      <w:sz w:val="20"/>
                      <w:szCs w:val="20"/>
                    </w:rPr>
                    <w:t>[  ] Mathematics</w:t>
                  </w:r>
                </w:p>
              </w:tc>
              <w:tc>
                <w:tcPr>
                  <w:tcW w:w="3690" w:type="dxa"/>
                  <w:shd w:val="clear" w:color="auto" w:fill="auto"/>
                  <w:vAlign w:val="center"/>
                </w:tcPr>
                <w:p w:rsidR="00E5632F" w:rsidRPr="00EF56E5" w:rsidRDefault="00E5632F" w:rsidP="00A22904">
                  <w:pPr>
                    <w:ind w:left="144"/>
                    <w:rPr>
                      <w:rFonts w:ascii="Arial" w:eastAsia="Calibri" w:hAnsi="Arial" w:cs="Arial"/>
                      <w:b/>
                      <w:bCs/>
                      <w:sz w:val="20"/>
                      <w:szCs w:val="20"/>
                    </w:rPr>
                  </w:pPr>
                  <w:r w:rsidRPr="00EF56E5">
                    <w:rPr>
                      <w:rFonts w:ascii="Arial" w:eastAsia="Calibri" w:hAnsi="Arial" w:cs="Arial"/>
                      <w:b/>
                      <w:bCs/>
                      <w:sz w:val="20"/>
                      <w:szCs w:val="20"/>
                    </w:rPr>
                    <w:t>[  ] US Experience in its Diversity</w:t>
                  </w:r>
                </w:p>
              </w:tc>
              <w:tc>
                <w:tcPr>
                  <w:tcW w:w="2970" w:type="dxa"/>
                  <w:shd w:val="clear" w:color="auto" w:fill="auto"/>
                  <w:vAlign w:val="center"/>
                </w:tcPr>
                <w:p w:rsidR="00E5632F" w:rsidRPr="00EF56E5" w:rsidRDefault="00E5632F" w:rsidP="00A22904">
                  <w:pPr>
                    <w:ind w:left="97"/>
                    <w:rPr>
                      <w:rFonts w:ascii="Arial" w:eastAsia="Calibri" w:hAnsi="Arial" w:cs="Arial"/>
                      <w:b/>
                      <w:bCs/>
                      <w:sz w:val="20"/>
                      <w:szCs w:val="20"/>
                    </w:rPr>
                  </w:pPr>
                  <w:r w:rsidRPr="00EF56E5">
                    <w:rPr>
                      <w:rFonts w:ascii="Arial" w:eastAsia="Calibri" w:hAnsi="Arial" w:cs="Arial"/>
                      <w:b/>
                      <w:bCs/>
                      <w:sz w:val="20"/>
                      <w:szCs w:val="20"/>
                    </w:rPr>
                    <w:t>[  ] Interdisc</w:t>
                  </w:r>
                  <w:r>
                    <w:rPr>
                      <w:rFonts w:ascii="Arial" w:eastAsia="Calibri" w:hAnsi="Arial" w:cs="Arial"/>
                      <w:b/>
                      <w:bCs/>
                      <w:sz w:val="20"/>
                      <w:szCs w:val="20"/>
                    </w:rPr>
                    <w:t>i</w:t>
                  </w:r>
                  <w:r w:rsidRPr="00EF56E5">
                    <w:rPr>
                      <w:rFonts w:ascii="Arial" w:eastAsia="Calibri" w:hAnsi="Arial" w:cs="Arial"/>
                      <w:b/>
                      <w:bCs/>
                      <w:sz w:val="20"/>
                      <w:szCs w:val="20"/>
                    </w:rPr>
                    <w:t>plinary</w:t>
                  </w:r>
                </w:p>
              </w:tc>
            </w:tr>
            <w:tr w:rsidR="00E5632F" w:rsidRPr="00EF56E5" w:rsidTr="00A22904">
              <w:trPr>
                <w:trHeight w:val="360"/>
              </w:trPr>
              <w:tc>
                <w:tcPr>
                  <w:tcW w:w="2763" w:type="dxa"/>
                  <w:shd w:val="clear" w:color="auto" w:fill="auto"/>
                  <w:vAlign w:val="center"/>
                </w:tcPr>
                <w:p w:rsidR="00E5632F" w:rsidRPr="00EF56E5" w:rsidRDefault="00E5632F" w:rsidP="00A22904">
                  <w:pPr>
                    <w:ind w:left="144"/>
                    <w:rPr>
                      <w:rFonts w:ascii="Arial" w:eastAsia="Calibri" w:hAnsi="Arial" w:cs="Arial"/>
                      <w:b/>
                      <w:bCs/>
                      <w:sz w:val="20"/>
                      <w:szCs w:val="20"/>
                    </w:rPr>
                  </w:pPr>
                  <w:r w:rsidRPr="00EF56E5">
                    <w:rPr>
                      <w:rFonts w:ascii="Arial" w:eastAsia="Calibri" w:hAnsi="Arial" w:cs="Arial"/>
                      <w:b/>
                      <w:bCs/>
                      <w:sz w:val="20"/>
                      <w:szCs w:val="20"/>
                    </w:rPr>
                    <w:t>[  ] Science</w:t>
                  </w:r>
                </w:p>
              </w:tc>
              <w:tc>
                <w:tcPr>
                  <w:tcW w:w="3690" w:type="dxa"/>
                  <w:shd w:val="clear" w:color="auto" w:fill="auto"/>
                  <w:vAlign w:val="center"/>
                </w:tcPr>
                <w:p w:rsidR="00E5632F" w:rsidRPr="00EF56E5" w:rsidRDefault="00E5632F" w:rsidP="00A22904">
                  <w:pPr>
                    <w:ind w:left="144"/>
                    <w:rPr>
                      <w:rFonts w:ascii="Arial" w:eastAsia="Calibri" w:hAnsi="Arial" w:cs="Arial"/>
                      <w:b/>
                      <w:bCs/>
                      <w:sz w:val="20"/>
                      <w:szCs w:val="20"/>
                    </w:rPr>
                  </w:pPr>
                  <w:r w:rsidRPr="00EF56E5">
                    <w:rPr>
                      <w:rFonts w:ascii="Arial" w:eastAsia="Calibri" w:hAnsi="Arial" w:cs="Arial"/>
                      <w:b/>
                      <w:bCs/>
                      <w:sz w:val="20"/>
                      <w:szCs w:val="20"/>
                    </w:rPr>
                    <w:t>[  ] Creative Expression</w:t>
                  </w:r>
                </w:p>
              </w:tc>
              <w:tc>
                <w:tcPr>
                  <w:tcW w:w="2970" w:type="dxa"/>
                  <w:shd w:val="clear" w:color="auto" w:fill="auto"/>
                  <w:vAlign w:val="center"/>
                </w:tcPr>
                <w:p w:rsidR="00E5632F" w:rsidRPr="00EF56E5" w:rsidRDefault="00E5632F" w:rsidP="00A22904">
                  <w:pPr>
                    <w:rPr>
                      <w:rFonts w:ascii="Arial" w:eastAsia="Calibri" w:hAnsi="Arial" w:cs="Arial"/>
                      <w:b/>
                      <w:bCs/>
                      <w:sz w:val="20"/>
                      <w:szCs w:val="20"/>
                    </w:rPr>
                  </w:pPr>
                  <w:r>
                    <w:rPr>
                      <w:rFonts w:ascii="Arial" w:eastAsia="Calibri" w:hAnsi="Arial" w:cs="Arial"/>
                      <w:b/>
                      <w:bCs/>
                      <w:sz w:val="20"/>
                      <w:szCs w:val="20"/>
                    </w:rPr>
                    <w:t xml:space="preserve">  </w:t>
                  </w:r>
                  <w:r w:rsidRPr="00EF56E5">
                    <w:rPr>
                      <w:rFonts w:ascii="Arial" w:eastAsia="Calibri" w:hAnsi="Arial" w:cs="Arial"/>
                      <w:b/>
                      <w:bCs/>
                      <w:sz w:val="20"/>
                      <w:szCs w:val="20"/>
                    </w:rPr>
                    <w:t>[  ] Advanced Liberal Arts</w:t>
                  </w:r>
                </w:p>
              </w:tc>
            </w:tr>
            <w:tr w:rsidR="00E5632F" w:rsidRPr="00EF56E5" w:rsidTr="00A22904">
              <w:trPr>
                <w:trHeight w:val="360"/>
              </w:trPr>
              <w:tc>
                <w:tcPr>
                  <w:tcW w:w="2763" w:type="dxa"/>
                  <w:shd w:val="clear" w:color="auto" w:fill="auto"/>
                  <w:vAlign w:val="center"/>
                </w:tcPr>
                <w:p w:rsidR="00E5632F" w:rsidRPr="00EF56E5" w:rsidRDefault="00E5632F" w:rsidP="00A22904">
                  <w:pPr>
                    <w:rPr>
                      <w:rFonts w:ascii="Arial" w:eastAsia="Calibri" w:hAnsi="Arial" w:cs="Arial"/>
                      <w:b/>
                      <w:bCs/>
                      <w:sz w:val="20"/>
                      <w:szCs w:val="20"/>
                    </w:rPr>
                  </w:pPr>
                </w:p>
              </w:tc>
              <w:tc>
                <w:tcPr>
                  <w:tcW w:w="3690" w:type="dxa"/>
                  <w:shd w:val="clear" w:color="auto" w:fill="auto"/>
                  <w:vAlign w:val="center"/>
                </w:tcPr>
                <w:p w:rsidR="00E5632F" w:rsidRPr="00EF56E5" w:rsidRDefault="00E5632F" w:rsidP="00A22904">
                  <w:pPr>
                    <w:ind w:left="144"/>
                    <w:rPr>
                      <w:rFonts w:ascii="Arial" w:eastAsia="Calibri" w:hAnsi="Arial" w:cs="Arial"/>
                      <w:b/>
                      <w:bCs/>
                      <w:sz w:val="20"/>
                      <w:szCs w:val="20"/>
                    </w:rPr>
                  </w:pPr>
                  <w:r w:rsidRPr="00EF56E5">
                    <w:rPr>
                      <w:rFonts w:ascii="Arial" w:eastAsia="Calibri" w:hAnsi="Arial" w:cs="Arial"/>
                      <w:b/>
                      <w:bCs/>
                      <w:sz w:val="20"/>
                      <w:szCs w:val="20"/>
                    </w:rPr>
                    <w:t>[  ] Individual and Society</w:t>
                  </w:r>
                </w:p>
              </w:tc>
              <w:tc>
                <w:tcPr>
                  <w:tcW w:w="2970" w:type="dxa"/>
                  <w:shd w:val="clear" w:color="auto" w:fill="auto"/>
                  <w:vAlign w:val="center"/>
                </w:tcPr>
                <w:p w:rsidR="00E5632F" w:rsidRPr="00EF56E5" w:rsidRDefault="00E5632F" w:rsidP="00A22904">
                  <w:pPr>
                    <w:ind w:left="288"/>
                    <w:rPr>
                      <w:rFonts w:ascii="Arial" w:eastAsia="Calibri" w:hAnsi="Arial" w:cs="Arial"/>
                      <w:b/>
                      <w:bCs/>
                      <w:sz w:val="20"/>
                      <w:szCs w:val="20"/>
                    </w:rPr>
                  </w:pPr>
                </w:p>
              </w:tc>
            </w:tr>
            <w:tr w:rsidR="00E5632F" w:rsidRPr="00EF56E5" w:rsidTr="00A22904">
              <w:trPr>
                <w:trHeight w:val="360"/>
              </w:trPr>
              <w:tc>
                <w:tcPr>
                  <w:tcW w:w="2763" w:type="dxa"/>
                  <w:shd w:val="clear" w:color="auto" w:fill="auto"/>
                  <w:vAlign w:val="center"/>
                </w:tcPr>
                <w:p w:rsidR="00E5632F" w:rsidRPr="00EF56E5" w:rsidRDefault="00E5632F" w:rsidP="00A22904">
                  <w:pPr>
                    <w:rPr>
                      <w:rFonts w:ascii="Arial" w:eastAsia="Calibri" w:hAnsi="Arial" w:cs="Arial"/>
                      <w:b/>
                      <w:bCs/>
                      <w:sz w:val="20"/>
                      <w:szCs w:val="20"/>
                    </w:rPr>
                  </w:pPr>
                </w:p>
              </w:tc>
              <w:tc>
                <w:tcPr>
                  <w:tcW w:w="3690" w:type="dxa"/>
                  <w:shd w:val="clear" w:color="auto" w:fill="auto"/>
                  <w:vAlign w:val="center"/>
                </w:tcPr>
                <w:p w:rsidR="00E5632F" w:rsidRPr="00EF56E5" w:rsidRDefault="00E5632F" w:rsidP="00A22904">
                  <w:pPr>
                    <w:ind w:left="144"/>
                    <w:rPr>
                      <w:rFonts w:ascii="Arial" w:eastAsia="Calibri" w:hAnsi="Arial" w:cs="Arial"/>
                      <w:b/>
                      <w:bCs/>
                      <w:sz w:val="20"/>
                      <w:szCs w:val="20"/>
                    </w:rPr>
                  </w:pPr>
                  <w:r w:rsidRPr="00EF56E5">
                    <w:rPr>
                      <w:rFonts w:ascii="Arial" w:eastAsia="Calibri" w:hAnsi="Arial" w:cs="Arial"/>
                      <w:b/>
                      <w:bCs/>
                      <w:sz w:val="20"/>
                      <w:szCs w:val="20"/>
                    </w:rPr>
                    <w:t>[  ] Scientific World</w:t>
                  </w:r>
                </w:p>
              </w:tc>
              <w:tc>
                <w:tcPr>
                  <w:tcW w:w="2970" w:type="dxa"/>
                  <w:shd w:val="clear" w:color="auto" w:fill="auto"/>
                  <w:vAlign w:val="center"/>
                </w:tcPr>
                <w:p w:rsidR="00E5632F" w:rsidRPr="00EF56E5" w:rsidRDefault="00E5632F" w:rsidP="00A22904">
                  <w:pPr>
                    <w:ind w:left="288"/>
                    <w:rPr>
                      <w:rFonts w:ascii="Arial" w:eastAsia="Calibri" w:hAnsi="Arial" w:cs="Arial"/>
                      <w:b/>
                      <w:bCs/>
                      <w:sz w:val="20"/>
                      <w:szCs w:val="20"/>
                    </w:rPr>
                  </w:pPr>
                </w:p>
              </w:tc>
            </w:tr>
          </w:tbl>
          <w:p w:rsidR="00E5632F" w:rsidRPr="00EF56E5" w:rsidRDefault="00E5632F" w:rsidP="00A22904">
            <w:pPr>
              <w:ind w:left="720"/>
              <w:rPr>
                <w:rFonts w:ascii="Arial" w:eastAsia="Calibri" w:hAnsi="Arial" w:cs="Arial"/>
                <w:b/>
                <w:bCs/>
                <w:sz w:val="20"/>
                <w:szCs w:val="20"/>
              </w:rPr>
            </w:pPr>
            <w:r w:rsidRPr="00EF56E5">
              <w:rPr>
                <w:rFonts w:ascii="Arial" w:eastAsia="Calibri" w:hAnsi="Arial" w:cs="Arial"/>
                <w:b/>
                <w:bCs/>
                <w:sz w:val="20"/>
                <w:szCs w:val="20"/>
              </w:rPr>
              <w:t xml:space="preserve"> </w:t>
            </w:r>
          </w:p>
        </w:tc>
      </w:tr>
      <w:tr w:rsidR="00E5632F" w:rsidRPr="00EF56E5" w:rsidTr="00A22904">
        <w:trPr>
          <w:trHeight w:val="251"/>
        </w:trPr>
        <w:tc>
          <w:tcPr>
            <w:tcW w:w="1103" w:type="pct"/>
            <w:tcMar>
              <w:top w:w="0" w:type="dxa"/>
              <w:left w:w="108" w:type="dxa"/>
              <w:bottom w:w="0" w:type="dxa"/>
              <w:right w:w="108" w:type="dxa"/>
            </w:tcMar>
            <w:vAlign w:val="center"/>
          </w:tcPr>
          <w:p w:rsidR="00E5632F" w:rsidRPr="00EF56E5" w:rsidRDefault="00E5632F" w:rsidP="00A22904">
            <w:pPr>
              <w:rPr>
                <w:rFonts w:ascii="Arial" w:eastAsia="Calibri" w:hAnsi="Arial" w:cs="Arial"/>
                <w:b/>
                <w:bCs/>
                <w:sz w:val="20"/>
                <w:szCs w:val="20"/>
              </w:rPr>
            </w:pPr>
            <w:r w:rsidRPr="00EF56E5">
              <w:rPr>
                <w:rFonts w:ascii="Arial" w:eastAsia="Calibri" w:hAnsi="Arial" w:cs="Arial"/>
                <w:b/>
                <w:bCs/>
                <w:sz w:val="20"/>
                <w:szCs w:val="20"/>
              </w:rPr>
              <w:lastRenderedPageBreak/>
              <w:t>Effective Term</w:t>
            </w:r>
          </w:p>
        </w:tc>
        <w:tc>
          <w:tcPr>
            <w:tcW w:w="3897" w:type="pct"/>
            <w:tcMar>
              <w:top w:w="0" w:type="dxa"/>
              <w:left w:w="108" w:type="dxa"/>
              <w:bottom w:w="0" w:type="dxa"/>
              <w:right w:w="108" w:type="dxa"/>
            </w:tcMar>
            <w:vAlign w:val="center"/>
          </w:tcPr>
          <w:p w:rsidR="00E5632F" w:rsidRPr="00CD4404" w:rsidRDefault="00E5632F" w:rsidP="00A22904">
            <w:pPr>
              <w:rPr>
                <w:rFonts w:ascii="Arial" w:eastAsia="Calibri" w:hAnsi="Arial" w:cs="Arial"/>
                <w:bCs/>
                <w:sz w:val="20"/>
                <w:szCs w:val="20"/>
              </w:rPr>
            </w:pPr>
            <w:r>
              <w:rPr>
                <w:rFonts w:ascii="Arial" w:eastAsia="Calibri" w:hAnsi="Arial" w:cs="Arial"/>
                <w:bCs/>
                <w:sz w:val="20"/>
                <w:szCs w:val="20"/>
              </w:rPr>
              <w:t>Fall 2019</w:t>
            </w:r>
          </w:p>
        </w:tc>
      </w:tr>
    </w:tbl>
    <w:p w:rsidR="00E5632F" w:rsidRPr="00EF56E5" w:rsidRDefault="00E5632F" w:rsidP="00A22904">
      <w:pPr>
        <w:rPr>
          <w:rFonts w:ascii="Arial" w:hAnsi="Arial" w:cs="Arial"/>
          <w:b/>
          <w:bCs/>
          <w:sz w:val="20"/>
          <w:szCs w:val="20"/>
        </w:rPr>
      </w:pPr>
    </w:p>
    <w:p w:rsidR="00E5632F" w:rsidRPr="00DA79E8" w:rsidRDefault="00E5632F" w:rsidP="00A22904">
      <w:pPr>
        <w:spacing w:after="15"/>
        <w:rPr>
          <w:rFonts w:ascii="Arial" w:eastAsia="Calibri" w:hAnsi="Arial" w:cs="Arial"/>
          <w:b/>
          <w:bCs/>
          <w:sz w:val="20"/>
          <w:szCs w:val="20"/>
        </w:rPr>
      </w:pPr>
      <w:r w:rsidRPr="00EF56E5">
        <w:rPr>
          <w:rFonts w:ascii="Arial" w:hAnsi="Arial" w:cs="Arial"/>
          <w:b/>
          <w:bCs/>
          <w:sz w:val="20"/>
          <w:szCs w:val="20"/>
        </w:rPr>
        <w:t xml:space="preserve">Rationale:  </w:t>
      </w:r>
      <w:r w:rsidRPr="00DA79E8">
        <w:rPr>
          <w:rFonts w:ascii="Arial" w:eastAsia="Calibri" w:hAnsi="Arial" w:cs="Arial"/>
          <w:bCs/>
          <w:sz w:val="20"/>
          <w:szCs w:val="20"/>
        </w:rPr>
        <w:t>Th</w:t>
      </w:r>
      <w:r>
        <w:rPr>
          <w:rFonts w:ascii="Arial" w:eastAsia="Calibri" w:hAnsi="Arial" w:cs="Arial"/>
          <w:bCs/>
          <w:sz w:val="20"/>
          <w:szCs w:val="20"/>
        </w:rPr>
        <w:t xml:space="preserve">is course </w:t>
      </w:r>
      <w:r w:rsidRPr="00DA79E8">
        <w:rPr>
          <w:rFonts w:ascii="Arial" w:eastAsia="Calibri" w:hAnsi="Arial" w:cs="Arial"/>
          <w:bCs/>
          <w:sz w:val="20"/>
          <w:szCs w:val="20"/>
        </w:rPr>
        <w:t xml:space="preserve">is an elective BMET core course (students need to select 4 out of 7 available courses) in the biomedical engineering </w:t>
      </w:r>
      <w:r>
        <w:rPr>
          <w:rFonts w:ascii="Arial" w:eastAsia="Calibri" w:hAnsi="Arial" w:cs="Arial"/>
          <w:bCs/>
          <w:sz w:val="20"/>
          <w:szCs w:val="20"/>
        </w:rPr>
        <w:t>program</w:t>
      </w:r>
      <w:r w:rsidRPr="00DA79E8">
        <w:rPr>
          <w:rFonts w:ascii="Arial" w:eastAsia="Calibri" w:hAnsi="Arial" w:cs="Arial"/>
          <w:bCs/>
          <w:sz w:val="20"/>
          <w:szCs w:val="20"/>
        </w:rPr>
        <w:t>, and is a required course in the analytics track designed to introduce students to the field of Information Technology in health care.</w:t>
      </w:r>
    </w:p>
    <w:p w:rsidR="00E5632F" w:rsidRDefault="00E5632F" w:rsidP="00A22904">
      <w:pPr>
        <w:pStyle w:val="Default"/>
        <w:rPr>
          <w:rStyle w:val="Strong"/>
          <w:color w:val="auto"/>
          <w:sz w:val="20"/>
          <w:szCs w:val="20"/>
        </w:rPr>
      </w:pPr>
    </w:p>
    <w:p w:rsidR="00E5632F" w:rsidRDefault="00E5632F">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545DCD" w:rsidRPr="00C72926" w:rsidRDefault="00545DCD" w:rsidP="00A22904">
      <w:pPr>
        <w:pStyle w:val="CM4"/>
        <w:spacing w:after="0"/>
        <w:jc w:val="both"/>
        <w:rPr>
          <w:rFonts w:ascii="Times New Roman" w:hAnsi="Times New Roman"/>
          <w:color w:val="000000"/>
          <w:sz w:val="20"/>
          <w:szCs w:val="21"/>
        </w:rPr>
      </w:pPr>
      <w:r w:rsidRPr="00C72926">
        <w:rPr>
          <w:rFonts w:ascii="Times New Roman" w:hAnsi="Times New Roman"/>
          <w:color w:val="000000"/>
          <w:sz w:val="20"/>
          <w:szCs w:val="21"/>
        </w:rPr>
        <w:lastRenderedPageBreak/>
        <w:t xml:space="preserve">New York City College of Technology, CUNY </w:t>
      </w:r>
    </w:p>
    <w:p w:rsidR="00545DCD" w:rsidRDefault="00545DCD" w:rsidP="00A22904">
      <w:pPr>
        <w:pStyle w:val="Default"/>
        <w:tabs>
          <w:tab w:val="left" w:pos="-3960"/>
        </w:tabs>
        <w:spacing w:after="120"/>
        <w:ind w:right="-120"/>
        <w:rPr>
          <w:rFonts w:ascii="Times New Roman" w:hAnsi="Times New Roman"/>
          <w:sz w:val="32"/>
          <w:szCs w:val="41"/>
        </w:rPr>
      </w:pPr>
      <w:r>
        <w:rPr>
          <w:rFonts w:ascii="Times New Roman" w:hAnsi="Times New Roman"/>
          <w:sz w:val="32"/>
          <w:szCs w:val="41"/>
        </w:rPr>
        <w:t>NEW COURSE</w:t>
      </w:r>
      <w:r w:rsidRPr="00626D87">
        <w:rPr>
          <w:rFonts w:ascii="Times New Roman" w:hAnsi="Times New Roman"/>
          <w:sz w:val="32"/>
          <w:szCs w:val="41"/>
        </w:rPr>
        <w:t xml:space="preserve"> PROPOSAL</w:t>
      </w:r>
      <w:r>
        <w:rPr>
          <w:rFonts w:ascii="Times New Roman" w:hAnsi="Times New Roman"/>
          <w:sz w:val="32"/>
          <w:szCs w:val="41"/>
        </w:rPr>
        <w:t xml:space="preserve"> FORM</w:t>
      </w:r>
    </w:p>
    <w:p w:rsidR="00545DCD" w:rsidRPr="003535BC" w:rsidRDefault="00545DCD" w:rsidP="00A22904">
      <w:pPr>
        <w:rPr>
          <w:rFonts w:ascii="Times New Roman" w:hAnsi="Times New Roman" w:cs="Times New Roman"/>
          <w:sz w:val="20"/>
        </w:rPr>
      </w:pPr>
      <w:r w:rsidRPr="003535BC">
        <w:rPr>
          <w:rFonts w:ascii="Times New Roman" w:hAnsi="Times New Roman" w:cs="Times New Roman"/>
          <w:sz w:val="20"/>
        </w:rPr>
        <w:t xml:space="preserve">This form is used for all new course proposals. Attach this to the </w:t>
      </w:r>
      <w:hyperlink r:id="rId146" w:history="1">
        <w:r w:rsidRPr="00531884">
          <w:rPr>
            <w:rStyle w:val="Hyperlink"/>
            <w:rFonts w:ascii="Times New Roman" w:hAnsi="Times New Roman" w:cs="Times New Roman"/>
            <w:sz w:val="20"/>
          </w:rPr>
          <w:t>Curriculum Modification Proposal Form</w:t>
        </w:r>
      </w:hyperlink>
      <w:r>
        <w:rPr>
          <w:rFonts w:ascii="Times New Roman" w:hAnsi="Times New Roman" w:cs="Times New Roman"/>
          <w:sz w:val="20"/>
        </w:rPr>
        <w:t xml:space="preserve"> </w:t>
      </w:r>
      <w:r w:rsidRPr="003535BC">
        <w:rPr>
          <w:rFonts w:ascii="Times New Roman" w:hAnsi="Times New Roman" w:cs="Times New Roman"/>
          <w:sz w:val="20"/>
        </w:rPr>
        <w:t>and submit as one package as per instructions.</w:t>
      </w:r>
      <w:r>
        <w:rPr>
          <w:rFonts w:ascii="Times New Roman" w:hAnsi="Times New Roman" w:cs="Times New Roman"/>
          <w:sz w:val="20"/>
        </w:rPr>
        <w:t xml:space="preserve">  Use one New Course Proposal Form for each new course.</w:t>
      </w:r>
    </w:p>
    <w:p w:rsidR="00545DCD" w:rsidRDefault="00545DCD">
      <w:pPr>
        <w:rPr>
          <w:rFonts w:ascii="Times New Roman" w:hAnsi="Times New Roman" w:cs="Times New Roman"/>
        </w:rPr>
      </w:pPr>
    </w:p>
    <w:tbl>
      <w:tblPr>
        <w:tblStyle w:val="TableGrid"/>
        <w:tblW w:w="0" w:type="auto"/>
        <w:tblLook w:val="00A0" w:firstRow="1" w:lastRow="0" w:firstColumn="1" w:lastColumn="0" w:noHBand="0" w:noVBand="0"/>
      </w:tblPr>
      <w:tblGrid>
        <w:gridCol w:w="3528"/>
        <w:gridCol w:w="5328"/>
      </w:tblGrid>
      <w:tr w:rsidR="00545DCD">
        <w:tc>
          <w:tcPr>
            <w:tcW w:w="3528" w:type="dxa"/>
          </w:tcPr>
          <w:p w:rsidR="00545DCD" w:rsidRPr="00A912B6" w:rsidRDefault="00545DCD">
            <w:pPr>
              <w:rPr>
                <w:rFonts w:ascii="Times New Roman" w:hAnsi="Times New Roman" w:cs="Times New Roman"/>
                <w:b/>
              </w:rPr>
            </w:pPr>
            <w:r w:rsidRPr="00A912B6">
              <w:rPr>
                <w:rFonts w:ascii="Times New Roman" w:hAnsi="Times New Roman" w:cs="Times New Roman"/>
                <w:b/>
              </w:rPr>
              <w:t>Course Title</w:t>
            </w:r>
          </w:p>
        </w:tc>
        <w:tc>
          <w:tcPr>
            <w:tcW w:w="5328" w:type="dxa"/>
          </w:tcPr>
          <w:p w:rsidR="00545DCD" w:rsidRPr="004C5F58" w:rsidRDefault="00545DCD">
            <w:pPr>
              <w:rPr>
                <w:rFonts w:ascii="Times New Roman" w:hAnsi="Times New Roman" w:cs="Times New Roman"/>
              </w:rPr>
            </w:pPr>
            <w:r>
              <w:rPr>
                <w:rFonts w:asciiTheme="majorBidi" w:hAnsiTheme="majorBidi" w:cstheme="majorBidi"/>
                <w:b/>
                <w:bCs/>
                <w:caps/>
              </w:rPr>
              <w:t>introduction to biomaterials</w:t>
            </w:r>
          </w:p>
        </w:tc>
      </w:tr>
      <w:tr w:rsidR="00545DCD">
        <w:tc>
          <w:tcPr>
            <w:tcW w:w="3528" w:type="dxa"/>
          </w:tcPr>
          <w:p w:rsidR="00545DCD" w:rsidRPr="00A912B6" w:rsidRDefault="00545DCD" w:rsidP="00A22904">
            <w:pPr>
              <w:rPr>
                <w:rFonts w:ascii="Times New Roman" w:hAnsi="Times New Roman" w:cs="Times New Roman"/>
                <w:b/>
              </w:rPr>
            </w:pPr>
            <w:r>
              <w:rPr>
                <w:rFonts w:ascii="Times New Roman" w:hAnsi="Times New Roman" w:cs="Times New Roman"/>
                <w:b/>
              </w:rPr>
              <w:t>Proposal Date</w:t>
            </w:r>
          </w:p>
        </w:tc>
        <w:tc>
          <w:tcPr>
            <w:tcW w:w="5328" w:type="dxa"/>
          </w:tcPr>
          <w:p w:rsidR="00545DCD" w:rsidRPr="004C5F58" w:rsidRDefault="00545DCD">
            <w:pPr>
              <w:rPr>
                <w:rFonts w:ascii="Times New Roman" w:hAnsi="Times New Roman" w:cs="Times New Roman"/>
              </w:rPr>
            </w:pPr>
            <w:r>
              <w:rPr>
                <w:rFonts w:ascii="Times New Roman" w:hAnsi="Times New Roman" w:cs="Times New Roman"/>
              </w:rPr>
              <w:t>8/17</w:t>
            </w:r>
            <w:r w:rsidRPr="004C5F58">
              <w:rPr>
                <w:rFonts w:ascii="Times New Roman" w:hAnsi="Times New Roman" w:cs="Times New Roman"/>
              </w:rPr>
              <w:t>/17</w:t>
            </w:r>
          </w:p>
        </w:tc>
      </w:tr>
      <w:tr w:rsidR="00545DCD">
        <w:tc>
          <w:tcPr>
            <w:tcW w:w="3528" w:type="dxa"/>
          </w:tcPr>
          <w:p w:rsidR="00545DCD" w:rsidRPr="00A912B6" w:rsidRDefault="00545DCD" w:rsidP="00A22904">
            <w:pPr>
              <w:rPr>
                <w:rFonts w:ascii="Times New Roman" w:hAnsi="Times New Roman" w:cs="Times New Roman"/>
                <w:b/>
              </w:rPr>
            </w:pPr>
            <w:r>
              <w:rPr>
                <w:rFonts w:ascii="Times New Roman" w:hAnsi="Times New Roman" w:cs="Times New Roman"/>
                <w:b/>
              </w:rPr>
              <w:t xml:space="preserve">Proposer’s Name </w:t>
            </w:r>
          </w:p>
        </w:tc>
        <w:tc>
          <w:tcPr>
            <w:tcW w:w="5328" w:type="dxa"/>
          </w:tcPr>
          <w:p w:rsidR="00545DCD" w:rsidRPr="004C5F58" w:rsidRDefault="00545DCD">
            <w:pPr>
              <w:rPr>
                <w:rFonts w:ascii="Times New Roman" w:hAnsi="Times New Roman" w:cs="Times New Roman"/>
              </w:rPr>
            </w:pPr>
            <w:proofErr w:type="spellStart"/>
            <w:r>
              <w:rPr>
                <w:rFonts w:ascii="Times New Roman" w:hAnsi="Times New Roman" w:cs="Times New Roman"/>
              </w:rPr>
              <w:t>Gaffar</w:t>
            </w:r>
            <w:proofErr w:type="spellEnd"/>
            <w:r>
              <w:rPr>
                <w:rFonts w:ascii="Times New Roman" w:hAnsi="Times New Roman" w:cs="Times New Roman"/>
              </w:rPr>
              <w:t xml:space="preserve"> </w:t>
            </w:r>
            <w:proofErr w:type="spellStart"/>
            <w:r>
              <w:rPr>
                <w:rFonts w:ascii="Times New Roman" w:hAnsi="Times New Roman" w:cs="Times New Roman"/>
              </w:rPr>
              <w:t>Gailani</w:t>
            </w:r>
            <w:proofErr w:type="spellEnd"/>
          </w:p>
        </w:tc>
      </w:tr>
      <w:tr w:rsidR="00545DCD">
        <w:tc>
          <w:tcPr>
            <w:tcW w:w="3528" w:type="dxa"/>
          </w:tcPr>
          <w:p w:rsidR="00545DCD" w:rsidRPr="00A912B6" w:rsidRDefault="00545DCD">
            <w:pPr>
              <w:rPr>
                <w:rFonts w:ascii="Times New Roman" w:hAnsi="Times New Roman" w:cs="Times New Roman"/>
                <w:b/>
              </w:rPr>
            </w:pPr>
            <w:r>
              <w:rPr>
                <w:rFonts w:ascii="Times New Roman" w:hAnsi="Times New Roman" w:cs="Times New Roman"/>
                <w:b/>
              </w:rPr>
              <w:t>Course Number</w:t>
            </w:r>
          </w:p>
        </w:tc>
        <w:tc>
          <w:tcPr>
            <w:tcW w:w="5328" w:type="dxa"/>
          </w:tcPr>
          <w:p w:rsidR="00545DCD" w:rsidRPr="004C5F58" w:rsidRDefault="005440F1" w:rsidP="00A22904">
            <w:pPr>
              <w:rPr>
                <w:rFonts w:ascii="Times New Roman" w:hAnsi="Times New Roman" w:cs="Times New Roman"/>
              </w:rPr>
            </w:pPr>
            <w:r>
              <w:rPr>
                <w:rFonts w:asciiTheme="majorBidi" w:hAnsiTheme="majorBidi" w:cstheme="majorBidi"/>
                <w:b/>
                <w:bCs/>
                <w:caps/>
              </w:rPr>
              <w:t>BMET355</w:t>
            </w:r>
            <w:r w:rsidR="00545DCD">
              <w:rPr>
                <w:rFonts w:asciiTheme="majorBidi" w:hAnsiTheme="majorBidi" w:cstheme="majorBidi"/>
                <w:b/>
                <w:bCs/>
                <w:caps/>
              </w:rPr>
              <w:t>0</w:t>
            </w:r>
          </w:p>
        </w:tc>
      </w:tr>
      <w:tr w:rsidR="00545DCD">
        <w:tc>
          <w:tcPr>
            <w:tcW w:w="3528" w:type="dxa"/>
          </w:tcPr>
          <w:p w:rsidR="00545DCD" w:rsidRPr="00A912B6" w:rsidRDefault="00545DCD">
            <w:pPr>
              <w:rPr>
                <w:rFonts w:ascii="Times New Roman" w:hAnsi="Times New Roman" w:cs="Times New Roman"/>
                <w:b/>
              </w:rPr>
            </w:pPr>
            <w:r>
              <w:rPr>
                <w:rFonts w:ascii="Times New Roman" w:hAnsi="Times New Roman" w:cs="Times New Roman"/>
                <w:b/>
              </w:rPr>
              <w:t>Course Credits, Hours</w:t>
            </w:r>
          </w:p>
        </w:tc>
        <w:tc>
          <w:tcPr>
            <w:tcW w:w="5328" w:type="dxa"/>
          </w:tcPr>
          <w:p w:rsidR="00545DCD" w:rsidRPr="004C5F58" w:rsidRDefault="00545DCD">
            <w:pPr>
              <w:rPr>
                <w:rFonts w:ascii="Times New Roman" w:hAnsi="Times New Roman" w:cs="Times New Roman"/>
              </w:rPr>
            </w:pPr>
            <w:r>
              <w:rPr>
                <w:rFonts w:ascii="Times New Roman" w:hAnsi="Times New Roman" w:cs="Times New Roman"/>
              </w:rPr>
              <w:t>3 credits</w:t>
            </w:r>
            <w:r w:rsidRPr="004C5F58">
              <w:rPr>
                <w:rFonts w:ascii="Times New Roman" w:hAnsi="Times New Roman" w:cs="Times New Roman"/>
              </w:rPr>
              <w:t>,  2 hours lectures, 2 hours lab</w:t>
            </w:r>
          </w:p>
        </w:tc>
      </w:tr>
      <w:tr w:rsidR="00545DCD">
        <w:tc>
          <w:tcPr>
            <w:tcW w:w="3528" w:type="dxa"/>
          </w:tcPr>
          <w:p w:rsidR="00545DCD" w:rsidRPr="00A912B6" w:rsidRDefault="00545DCD">
            <w:pPr>
              <w:rPr>
                <w:rFonts w:ascii="Times New Roman" w:hAnsi="Times New Roman" w:cs="Times New Roman"/>
                <w:b/>
              </w:rPr>
            </w:pPr>
            <w:r>
              <w:rPr>
                <w:rFonts w:ascii="Times New Roman" w:hAnsi="Times New Roman" w:cs="Times New Roman"/>
                <w:b/>
              </w:rPr>
              <w:t>Course Pre / Co-Requisites</w:t>
            </w:r>
          </w:p>
        </w:tc>
        <w:tc>
          <w:tcPr>
            <w:tcW w:w="5328" w:type="dxa"/>
          </w:tcPr>
          <w:p w:rsidR="00545DCD" w:rsidRPr="004C5F58" w:rsidRDefault="00545DCD" w:rsidP="00A22904">
            <w:pPr>
              <w:rPr>
                <w:rFonts w:ascii="Times New Roman" w:hAnsi="Times New Roman" w:cs="Times New Roman"/>
              </w:rPr>
            </w:pPr>
            <w:r>
              <w:rPr>
                <w:rFonts w:asciiTheme="majorBidi" w:hAnsiTheme="majorBidi" w:cstheme="majorBidi"/>
              </w:rPr>
              <w:t>MECH2322</w:t>
            </w:r>
          </w:p>
        </w:tc>
      </w:tr>
      <w:tr w:rsidR="00545DCD">
        <w:tc>
          <w:tcPr>
            <w:tcW w:w="3528" w:type="dxa"/>
          </w:tcPr>
          <w:p w:rsidR="00545DCD" w:rsidRPr="00A912B6" w:rsidRDefault="00545DCD">
            <w:pPr>
              <w:rPr>
                <w:rFonts w:ascii="Times New Roman" w:hAnsi="Times New Roman" w:cs="Times New Roman"/>
                <w:b/>
              </w:rPr>
            </w:pPr>
            <w:r>
              <w:rPr>
                <w:rFonts w:ascii="Times New Roman" w:hAnsi="Times New Roman" w:cs="Times New Roman"/>
                <w:b/>
              </w:rPr>
              <w:t>Catalog Course Description</w:t>
            </w:r>
          </w:p>
        </w:tc>
        <w:tc>
          <w:tcPr>
            <w:tcW w:w="5328" w:type="dxa"/>
          </w:tcPr>
          <w:p w:rsidR="00545DCD" w:rsidRPr="008A4312" w:rsidRDefault="00545DCD" w:rsidP="00A22904">
            <w:pPr>
              <w:autoSpaceDE w:val="0"/>
              <w:autoSpaceDN w:val="0"/>
              <w:adjustRightInd w:val="0"/>
              <w:rPr>
                <w:rFonts w:ascii="Times New Roman" w:hAnsi="Times New Roman" w:cs="Times New Roman"/>
                <w:bCs/>
              </w:rPr>
            </w:pPr>
            <w:r w:rsidRPr="008A4312">
              <w:rPr>
                <w:rFonts w:ascii="Times New Roman" w:hAnsi="Times New Roman" w:cs="Times New Roman"/>
                <w:bCs/>
              </w:rPr>
              <w:t>This</w:t>
            </w:r>
            <w:r w:rsidRPr="008A4312">
              <w:rPr>
                <w:rFonts w:ascii="Times New Roman" w:hAnsi="Times New Roman" w:cs="Times New Roman"/>
                <w:b/>
                <w:bCs/>
              </w:rPr>
              <w:t xml:space="preserve"> </w:t>
            </w:r>
            <w:r w:rsidRPr="008A4312">
              <w:rPr>
                <w:rFonts w:ascii="Times New Roman" w:hAnsi="Times New Roman" w:cs="Times New Roman"/>
                <w:bCs/>
              </w:rPr>
              <w:t>course introduces the basic concepts of biomaterials and their properties. The course will cover interaction interactions between the human body and implanted devices fabricated from various. Different biomaterials will be discussed including polymers, ceramics, metals and composites. The lab component will expose students to microstructure of biomaterials, fabrication, and surface modification</w:t>
            </w:r>
          </w:p>
          <w:p w:rsidR="00545DCD" w:rsidRPr="008A4312" w:rsidRDefault="00545DCD" w:rsidP="00A22904">
            <w:pPr>
              <w:autoSpaceDE w:val="0"/>
              <w:autoSpaceDN w:val="0"/>
              <w:adjustRightInd w:val="0"/>
              <w:rPr>
                <w:rFonts w:ascii="Times New Roman" w:hAnsi="Times New Roman" w:cs="Times New Roman"/>
                <w:bCs/>
              </w:rPr>
            </w:pPr>
          </w:p>
          <w:p w:rsidR="00545DCD" w:rsidRPr="00B6193C" w:rsidRDefault="00545DCD" w:rsidP="00A22904">
            <w:pPr>
              <w:autoSpaceDE w:val="0"/>
              <w:autoSpaceDN w:val="0"/>
              <w:adjustRightInd w:val="0"/>
              <w:rPr>
                <w:rFonts w:ascii="Times New Roman" w:hAnsi="Times New Roman" w:cs="Times New Roman"/>
              </w:rPr>
            </w:pPr>
          </w:p>
        </w:tc>
      </w:tr>
      <w:tr w:rsidR="00545DCD">
        <w:tc>
          <w:tcPr>
            <w:tcW w:w="3528" w:type="dxa"/>
          </w:tcPr>
          <w:p w:rsidR="00545DCD" w:rsidRDefault="00545DCD">
            <w:pPr>
              <w:rPr>
                <w:rFonts w:ascii="Times New Roman" w:hAnsi="Times New Roman" w:cs="Times New Roman"/>
                <w:b/>
              </w:rPr>
            </w:pPr>
            <w:r>
              <w:rPr>
                <w:rFonts w:ascii="Times New Roman" w:hAnsi="Times New Roman" w:cs="Times New Roman"/>
                <w:b/>
              </w:rPr>
              <w:t>Brief Rationale</w:t>
            </w:r>
          </w:p>
          <w:p w:rsidR="00545DCD" w:rsidRDefault="00545DCD" w:rsidP="00A22904">
            <w:pPr>
              <w:rPr>
                <w:rFonts w:ascii="Times New Roman" w:hAnsi="Times New Roman" w:cs="Times New Roman"/>
                <w:sz w:val="20"/>
              </w:rPr>
            </w:pPr>
            <w:r w:rsidRPr="003535BC">
              <w:rPr>
                <w:rFonts w:ascii="Times New Roman" w:hAnsi="Times New Roman" w:cs="Times New Roman"/>
                <w:sz w:val="20"/>
              </w:rPr>
              <w:t>Provide a concise summary of why this course is important to the department, school or college.</w:t>
            </w:r>
          </w:p>
          <w:p w:rsidR="00545DCD" w:rsidRPr="003535BC" w:rsidRDefault="00545DCD" w:rsidP="00A22904">
            <w:pPr>
              <w:rPr>
                <w:rFonts w:ascii="Times New Roman" w:hAnsi="Times New Roman" w:cs="Times New Roman"/>
                <w:b/>
              </w:rPr>
            </w:pPr>
          </w:p>
        </w:tc>
        <w:tc>
          <w:tcPr>
            <w:tcW w:w="5328" w:type="dxa"/>
          </w:tcPr>
          <w:p w:rsidR="00545DCD" w:rsidRPr="004C5F58" w:rsidRDefault="00545DCD">
            <w:pPr>
              <w:rPr>
                <w:rFonts w:ascii="Times New Roman" w:hAnsi="Times New Roman" w:cs="Times New Roman"/>
              </w:rPr>
            </w:pPr>
            <w:r>
              <w:rPr>
                <w:rFonts w:ascii="Times New Roman" w:hAnsi="Times New Roman" w:cs="Times New Roman"/>
              </w:rPr>
              <w:t>C</w:t>
            </w:r>
            <w:r w:rsidRPr="004C5F58">
              <w:rPr>
                <w:rFonts w:ascii="Times New Roman" w:hAnsi="Times New Roman" w:cs="Times New Roman"/>
              </w:rPr>
              <w:t xml:space="preserve">ourse for the new </w:t>
            </w:r>
            <w:r>
              <w:rPr>
                <w:rFonts w:ascii="Times New Roman" w:hAnsi="Times New Roman" w:cs="Times New Roman"/>
              </w:rPr>
              <w:t>Biomedical Engineering Technology (</w:t>
            </w:r>
            <w:r w:rsidRPr="004C5F58">
              <w:rPr>
                <w:rFonts w:ascii="Times New Roman" w:hAnsi="Times New Roman" w:cs="Times New Roman"/>
              </w:rPr>
              <w:t>BMET</w:t>
            </w:r>
            <w:r>
              <w:rPr>
                <w:rFonts w:ascii="Times New Roman" w:hAnsi="Times New Roman" w:cs="Times New Roman"/>
              </w:rPr>
              <w:t>)</w:t>
            </w:r>
            <w:r w:rsidRPr="004C5F58">
              <w:rPr>
                <w:rFonts w:ascii="Times New Roman" w:hAnsi="Times New Roman" w:cs="Times New Roman"/>
              </w:rPr>
              <w:t xml:space="preserve"> program</w:t>
            </w:r>
            <w:r>
              <w:rPr>
                <w:rFonts w:ascii="Times New Roman" w:hAnsi="Times New Roman" w:cs="Times New Roman"/>
              </w:rPr>
              <w:t>. Biomaterials is an integral part of any program in biomedical engineering.</w:t>
            </w:r>
          </w:p>
          <w:p w:rsidR="00545DCD" w:rsidRPr="004C5F58" w:rsidRDefault="00545DCD">
            <w:pPr>
              <w:rPr>
                <w:rFonts w:ascii="Times New Roman" w:hAnsi="Times New Roman" w:cs="Times New Roman"/>
              </w:rPr>
            </w:pPr>
          </w:p>
        </w:tc>
      </w:tr>
      <w:tr w:rsidR="00545DCD">
        <w:tc>
          <w:tcPr>
            <w:tcW w:w="3528" w:type="dxa"/>
          </w:tcPr>
          <w:p w:rsidR="00545DCD" w:rsidRPr="00B55DF6" w:rsidRDefault="00545DCD">
            <w:pPr>
              <w:rPr>
                <w:rFonts w:ascii="Times New Roman" w:hAnsi="Times New Roman" w:cs="Times New Roman"/>
                <w:b/>
              </w:rPr>
            </w:pPr>
            <w:r>
              <w:rPr>
                <w:rFonts w:ascii="Times New Roman" w:hAnsi="Times New Roman" w:cs="Times New Roman"/>
                <w:b/>
              </w:rPr>
              <w:t>CUNY</w:t>
            </w:r>
            <w:r w:rsidRPr="00B55DF6">
              <w:rPr>
                <w:rFonts w:ascii="Times New Roman" w:hAnsi="Times New Roman" w:cs="Times New Roman"/>
                <w:b/>
              </w:rPr>
              <w:t xml:space="preserve"> – Course Equivalencies</w:t>
            </w:r>
          </w:p>
          <w:p w:rsidR="00545DCD" w:rsidRPr="00B55DF6" w:rsidRDefault="00545DCD">
            <w:pPr>
              <w:rPr>
                <w:rFonts w:ascii="Times New Roman" w:hAnsi="Times New Roman" w:cs="Times New Roman"/>
                <w:sz w:val="20"/>
                <w:szCs w:val="20"/>
              </w:rPr>
            </w:pPr>
            <w:r w:rsidRPr="00B55DF6">
              <w:rPr>
                <w:rFonts w:ascii="Times New Roman" w:hAnsi="Times New Roman" w:cs="Times New Roman"/>
                <w:sz w:val="20"/>
                <w:szCs w:val="20"/>
              </w:rPr>
              <w:t>Provide information about equivalent courses within CUNY, if any.</w:t>
            </w:r>
          </w:p>
          <w:p w:rsidR="00545DCD" w:rsidRDefault="00545DCD">
            <w:pPr>
              <w:rPr>
                <w:rFonts w:ascii="Times New Roman" w:hAnsi="Times New Roman" w:cs="Times New Roman"/>
                <w:b/>
              </w:rPr>
            </w:pPr>
          </w:p>
        </w:tc>
        <w:tc>
          <w:tcPr>
            <w:tcW w:w="5328" w:type="dxa"/>
          </w:tcPr>
          <w:p w:rsidR="00545DCD" w:rsidRPr="004C5F58" w:rsidRDefault="00545DCD">
            <w:pPr>
              <w:rPr>
                <w:rFonts w:ascii="Times New Roman" w:hAnsi="Times New Roman" w:cs="Times New Roman"/>
              </w:rPr>
            </w:pPr>
            <w:r w:rsidRPr="004C5F58">
              <w:rPr>
                <w:rFonts w:ascii="Times New Roman" w:hAnsi="Times New Roman" w:cs="Times New Roman"/>
              </w:rPr>
              <w:t>No</w:t>
            </w:r>
            <w:r>
              <w:rPr>
                <w:rFonts w:ascii="Times New Roman" w:hAnsi="Times New Roman" w:cs="Times New Roman"/>
              </w:rPr>
              <w:t>- There is a graduate course in</w:t>
            </w:r>
            <w:r w:rsidR="005440F1">
              <w:rPr>
                <w:rFonts w:ascii="Times New Roman" w:hAnsi="Times New Roman" w:cs="Times New Roman"/>
              </w:rPr>
              <w:t xml:space="preserve"> the BME department at City College</w:t>
            </w:r>
            <w:r>
              <w:rPr>
                <w:rFonts w:ascii="Times New Roman" w:hAnsi="Times New Roman" w:cs="Times New Roman"/>
              </w:rPr>
              <w:t xml:space="preserve"> with the same title.</w:t>
            </w:r>
          </w:p>
        </w:tc>
      </w:tr>
      <w:tr w:rsidR="00545DCD">
        <w:tc>
          <w:tcPr>
            <w:tcW w:w="3528" w:type="dxa"/>
          </w:tcPr>
          <w:p w:rsidR="00545DCD" w:rsidRDefault="00545DCD">
            <w:pPr>
              <w:rPr>
                <w:rFonts w:ascii="Times New Roman" w:hAnsi="Times New Roman" w:cs="Times New Roman"/>
                <w:b/>
              </w:rPr>
            </w:pPr>
            <w:r>
              <w:rPr>
                <w:rFonts w:ascii="Times New Roman" w:hAnsi="Times New Roman" w:cs="Times New Roman"/>
                <w:b/>
              </w:rPr>
              <w:t>Intent to Submit as Common Core</w:t>
            </w:r>
          </w:p>
          <w:p w:rsidR="00545DCD" w:rsidRPr="003535BC" w:rsidRDefault="00545DCD" w:rsidP="00A22904">
            <w:pPr>
              <w:rPr>
                <w:rFonts w:ascii="Times New Roman" w:hAnsi="Times New Roman" w:cs="Times New Roman"/>
                <w:sz w:val="20"/>
              </w:rPr>
            </w:pPr>
            <w:r w:rsidRPr="003535BC">
              <w:rPr>
                <w:rFonts w:ascii="Times New Roman" w:hAnsi="Times New Roman" w:cs="Times New Roman"/>
                <w:sz w:val="20"/>
              </w:rPr>
              <w:t>If this course is intended to fulfill one of the requirements in the common core, then indicate which area.</w:t>
            </w:r>
          </w:p>
        </w:tc>
        <w:tc>
          <w:tcPr>
            <w:tcW w:w="5328" w:type="dxa"/>
          </w:tcPr>
          <w:p w:rsidR="00545DCD" w:rsidRPr="004C5F58" w:rsidRDefault="00545DCD">
            <w:pPr>
              <w:rPr>
                <w:rFonts w:ascii="Times New Roman" w:hAnsi="Times New Roman" w:cs="Times New Roman"/>
              </w:rPr>
            </w:pPr>
            <w:r w:rsidRPr="004C5F58">
              <w:rPr>
                <w:rFonts w:ascii="Times New Roman" w:hAnsi="Times New Roman" w:cs="Times New Roman"/>
              </w:rPr>
              <w:t>No</w:t>
            </w:r>
          </w:p>
        </w:tc>
      </w:tr>
      <w:tr w:rsidR="00545DCD" w:rsidTr="00A22904">
        <w:trPr>
          <w:trHeight w:val="505"/>
        </w:trPr>
        <w:tc>
          <w:tcPr>
            <w:tcW w:w="3528" w:type="dxa"/>
            <w:vMerge w:val="restart"/>
          </w:tcPr>
          <w:p w:rsidR="00545DCD" w:rsidRPr="00341B3C" w:rsidRDefault="00545DCD" w:rsidP="00A22904">
            <w:pPr>
              <w:rPr>
                <w:rFonts w:ascii="Times New Roman" w:hAnsi="Times New Roman" w:cs="Times New Roman"/>
                <w:b/>
              </w:rPr>
            </w:pPr>
            <w:r w:rsidRPr="00341B3C">
              <w:rPr>
                <w:rFonts w:ascii="Times New Roman" w:hAnsi="Times New Roman" w:cs="Times New Roman"/>
                <w:b/>
              </w:rPr>
              <w:t>For Interdisciplinary Courses:</w:t>
            </w:r>
          </w:p>
          <w:p w:rsidR="00545DCD" w:rsidRPr="00341B3C" w:rsidRDefault="00545DCD" w:rsidP="00545DCD">
            <w:pPr>
              <w:pStyle w:val="ListParagraph"/>
              <w:numPr>
                <w:ilvl w:val="0"/>
                <w:numId w:val="43"/>
              </w:numPr>
              <w:ind w:left="180" w:hanging="180"/>
              <w:rPr>
                <w:rFonts w:ascii="Times New Roman" w:hAnsi="Times New Roman" w:cs="Times New Roman"/>
                <w:sz w:val="20"/>
                <w:szCs w:val="20"/>
              </w:rPr>
            </w:pPr>
            <w:r w:rsidRPr="00341B3C">
              <w:rPr>
                <w:rFonts w:ascii="Times New Roman" w:hAnsi="Times New Roman" w:cs="Times New Roman"/>
                <w:sz w:val="20"/>
                <w:szCs w:val="20"/>
              </w:rPr>
              <w:t>Date submitted to ID Committee for review</w:t>
            </w:r>
          </w:p>
          <w:p w:rsidR="00545DCD" w:rsidRPr="00341B3C" w:rsidRDefault="00545DCD" w:rsidP="00545DCD">
            <w:pPr>
              <w:pStyle w:val="ListParagraph"/>
              <w:numPr>
                <w:ilvl w:val="0"/>
                <w:numId w:val="43"/>
              </w:numPr>
              <w:ind w:left="180" w:hanging="180"/>
              <w:rPr>
                <w:rFonts w:ascii="Times New Roman" w:hAnsi="Times New Roman" w:cs="Times New Roman"/>
                <w:sz w:val="20"/>
                <w:szCs w:val="20"/>
              </w:rPr>
            </w:pPr>
            <w:r w:rsidRPr="00341B3C">
              <w:rPr>
                <w:rFonts w:ascii="Times New Roman" w:hAnsi="Times New Roman" w:cs="Times New Roman"/>
                <w:sz w:val="20"/>
                <w:szCs w:val="20"/>
              </w:rPr>
              <w:t>Date ID recommendation received</w:t>
            </w:r>
          </w:p>
          <w:p w:rsidR="00545DCD" w:rsidRPr="00341B3C" w:rsidRDefault="00545DCD" w:rsidP="00A22904">
            <w:pPr>
              <w:pStyle w:val="ListParagraph"/>
              <w:ind w:left="180"/>
              <w:rPr>
                <w:rFonts w:ascii="Times New Roman" w:hAnsi="Times New Roman" w:cs="Times New Roman"/>
                <w:sz w:val="20"/>
                <w:szCs w:val="20"/>
              </w:rPr>
            </w:pPr>
          </w:p>
          <w:p w:rsidR="00545DCD" w:rsidRPr="00AA0010" w:rsidRDefault="00545DCD" w:rsidP="00A22904">
            <w:pPr>
              <w:rPr>
                <w:rFonts w:ascii="Times New Roman" w:hAnsi="Times New Roman" w:cs="Times New Roman"/>
                <w:color w:val="C00000"/>
              </w:rPr>
            </w:pPr>
            <w:r w:rsidRPr="00341B3C">
              <w:rPr>
                <w:rFonts w:ascii="Times New Roman" w:hAnsi="Times New Roman" w:cs="Times New Roman"/>
                <w:sz w:val="20"/>
                <w:szCs w:val="20"/>
              </w:rPr>
              <w:t>- Will all sections be offered as ID? Y/N</w:t>
            </w:r>
          </w:p>
        </w:tc>
        <w:tc>
          <w:tcPr>
            <w:tcW w:w="5328" w:type="dxa"/>
          </w:tcPr>
          <w:p w:rsidR="00545DCD" w:rsidRPr="004C5F58" w:rsidRDefault="00545DCD">
            <w:pPr>
              <w:rPr>
                <w:rFonts w:ascii="Times New Roman" w:hAnsi="Times New Roman" w:cs="Times New Roman"/>
              </w:rPr>
            </w:pPr>
            <w:r w:rsidRPr="004C5F58">
              <w:rPr>
                <w:rFonts w:ascii="Times New Roman" w:hAnsi="Times New Roman" w:cs="Times New Roman"/>
              </w:rPr>
              <w:t>No</w:t>
            </w:r>
          </w:p>
        </w:tc>
      </w:tr>
      <w:tr w:rsidR="00545DCD">
        <w:trPr>
          <w:trHeight w:val="505"/>
        </w:trPr>
        <w:tc>
          <w:tcPr>
            <w:tcW w:w="3528" w:type="dxa"/>
            <w:vMerge/>
          </w:tcPr>
          <w:p w:rsidR="00545DCD" w:rsidRPr="00B55DF6" w:rsidRDefault="00545DCD" w:rsidP="00A22904">
            <w:pPr>
              <w:rPr>
                <w:rFonts w:ascii="Times New Roman" w:hAnsi="Times New Roman" w:cs="Times New Roman"/>
                <w:b/>
              </w:rPr>
            </w:pPr>
          </w:p>
        </w:tc>
        <w:tc>
          <w:tcPr>
            <w:tcW w:w="5328" w:type="dxa"/>
          </w:tcPr>
          <w:p w:rsidR="00545DCD" w:rsidRPr="004C5F58" w:rsidRDefault="00545DCD">
            <w:pPr>
              <w:rPr>
                <w:rFonts w:ascii="Times New Roman" w:hAnsi="Times New Roman" w:cs="Times New Roman"/>
              </w:rPr>
            </w:pPr>
          </w:p>
        </w:tc>
      </w:tr>
      <w:tr w:rsidR="00545DCD" w:rsidTr="00A22904">
        <w:trPr>
          <w:trHeight w:val="413"/>
        </w:trPr>
        <w:tc>
          <w:tcPr>
            <w:tcW w:w="3528" w:type="dxa"/>
            <w:vMerge/>
          </w:tcPr>
          <w:p w:rsidR="00545DCD" w:rsidRPr="00B55DF6" w:rsidRDefault="00545DCD" w:rsidP="00A22904">
            <w:pPr>
              <w:rPr>
                <w:rFonts w:ascii="Times New Roman" w:hAnsi="Times New Roman" w:cs="Times New Roman"/>
                <w:b/>
              </w:rPr>
            </w:pPr>
          </w:p>
        </w:tc>
        <w:tc>
          <w:tcPr>
            <w:tcW w:w="5328" w:type="dxa"/>
          </w:tcPr>
          <w:p w:rsidR="00545DCD" w:rsidRPr="004C5F58" w:rsidRDefault="00545DCD">
            <w:pPr>
              <w:rPr>
                <w:rFonts w:ascii="Times New Roman" w:hAnsi="Times New Roman" w:cs="Times New Roman"/>
              </w:rPr>
            </w:pPr>
          </w:p>
        </w:tc>
      </w:tr>
      <w:tr w:rsidR="00545DCD">
        <w:tc>
          <w:tcPr>
            <w:tcW w:w="3528" w:type="dxa"/>
          </w:tcPr>
          <w:p w:rsidR="00545DCD" w:rsidRDefault="00545DCD">
            <w:pPr>
              <w:rPr>
                <w:rFonts w:ascii="Times New Roman" w:hAnsi="Times New Roman" w:cs="Times New Roman"/>
                <w:b/>
              </w:rPr>
            </w:pPr>
            <w:r>
              <w:rPr>
                <w:rFonts w:ascii="Times New Roman" w:hAnsi="Times New Roman" w:cs="Times New Roman"/>
                <w:b/>
              </w:rPr>
              <w:t>Intent to Submit as a Writing Intensive Course</w:t>
            </w:r>
          </w:p>
        </w:tc>
        <w:tc>
          <w:tcPr>
            <w:tcW w:w="5328" w:type="dxa"/>
          </w:tcPr>
          <w:p w:rsidR="00545DCD" w:rsidRPr="004C5F58" w:rsidRDefault="00545DCD">
            <w:pPr>
              <w:rPr>
                <w:rFonts w:ascii="Times New Roman" w:hAnsi="Times New Roman" w:cs="Times New Roman"/>
              </w:rPr>
            </w:pPr>
            <w:r w:rsidRPr="004C5F58">
              <w:rPr>
                <w:rFonts w:ascii="Times New Roman" w:hAnsi="Times New Roman" w:cs="Times New Roman"/>
              </w:rPr>
              <w:t>No</w:t>
            </w:r>
          </w:p>
        </w:tc>
      </w:tr>
    </w:tbl>
    <w:p w:rsidR="00545DCD" w:rsidRDefault="00545DCD">
      <w:pPr>
        <w:rPr>
          <w:rFonts w:ascii="Times New Roman" w:hAnsi="Times New Roman" w:cs="Times New Roman"/>
        </w:rPr>
      </w:pPr>
    </w:p>
    <w:p w:rsidR="00545DCD" w:rsidRPr="003535BC" w:rsidRDefault="00545DCD">
      <w:pPr>
        <w:rPr>
          <w:rFonts w:ascii="Times New Roman" w:hAnsi="Times New Roman" w:cs="Times New Roman"/>
          <w:sz w:val="20"/>
        </w:rPr>
      </w:pPr>
      <w:r w:rsidRPr="003535BC">
        <w:rPr>
          <w:rFonts w:ascii="Times New Roman" w:hAnsi="Times New Roman" w:cs="Times New Roman"/>
          <w:sz w:val="20"/>
        </w:rPr>
        <w:t>Please include all appropriate documentation as indicated in the NEW</w:t>
      </w:r>
      <w:r>
        <w:rPr>
          <w:rFonts w:ascii="Times New Roman" w:hAnsi="Times New Roman" w:cs="Times New Roman"/>
          <w:sz w:val="20"/>
        </w:rPr>
        <w:t xml:space="preserve"> COURSE PROPOSAL Combine all information into a single document that is included in the Curriculum Modification Form.</w:t>
      </w:r>
    </w:p>
    <w:p w:rsidR="00545DCD" w:rsidRDefault="00545DCD">
      <w:pPr>
        <w:rPr>
          <w:rFonts w:ascii="Times New Roman" w:hAnsi="Times New Roman" w:cs="Times New Roman"/>
        </w:rPr>
      </w:pPr>
    </w:p>
    <w:p w:rsidR="00545DCD" w:rsidRDefault="00545DCD" w:rsidP="00A22904"/>
    <w:p w:rsidR="00545DCD" w:rsidRDefault="00545DCD" w:rsidP="00A22904">
      <w:pPr>
        <w:rPr>
          <w:b/>
        </w:rPr>
      </w:pPr>
      <w:r w:rsidRPr="003D31C5">
        <w:rPr>
          <w:b/>
        </w:rPr>
        <w:lastRenderedPageBreak/>
        <w:t>NEW COURSE PROPOSAL</w:t>
      </w:r>
      <w:r>
        <w:rPr>
          <w:b/>
        </w:rPr>
        <w:t xml:space="preserve"> CHECK LIST</w:t>
      </w:r>
    </w:p>
    <w:p w:rsidR="00545DCD" w:rsidRPr="00892125" w:rsidRDefault="00545DCD" w:rsidP="00A22904">
      <w:pPr>
        <w:rPr>
          <w:rFonts w:ascii="Times New Roman" w:hAnsi="Times New Roman" w:cs="Times New Roman"/>
          <w:sz w:val="20"/>
        </w:rPr>
      </w:pPr>
      <w:r>
        <w:rPr>
          <w:rFonts w:ascii="Times New Roman" w:hAnsi="Times New Roman" w:cs="Times New Roman"/>
          <w:sz w:val="20"/>
        </w:rPr>
        <w:t>Use this checklist to ensure that all required documentation has been included.  You may wish to use this checklist as a table of contents within the new course proposal.</w:t>
      </w:r>
    </w:p>
    <w:tbl>
      <w:tblPr>
        <w:tblStyle w:val="TableGrid"/>
        <w:tblW w:w="0" w:type="auto"/>
        <w:tblLook w:val="04A0" w:firstRow="1" w:lastRow="0" w:firstColumn="1" w:lastColumn="0" w:noHBand="0" w:noVBand="1"/>
      </w:tblPr>
      <w:tblGrid>
        <w:gridCol w:w="7848"/>
        <w:gridCol w:w="630"/>
      </w:tblGrid>
      <w:tr w:rsidR="00545DCD" w:rsidRPr="000224BD" w:rsidTr="00A22904">
        <w:tc>
          <w:tcPr>
            <w:tcW w:w="7848" w:type="dxa"/>
            <w:shd w:val="clear" w:color="auto" w:fill="E6E6E6"/>
          </w:tcPr>
          <w:p w:rsidR="00545DCD" w:rsidRPr="000224BD" w:rsidRDefault="00545DCD" w:rsidP="00A22904">
            <w:pPr>
              <w:spacing w:after="80"/>
              <w:rPr>
                <w:rFonts w:asciiTheme="majorHAnsi" w:hAnsiTheme="majorHAnsi" w:cs="Times New Roman"/>
                <w:b/>
              </w:rPr>
            </w:pPr>
            <w:r w:rsidRPr="000224BD">
              <w:rPr>
                <w:rFonts w:asciiTheme="majorHAnsi" w:hAnsiTheme="majorHAnsi" w:cs="Arial"/>
                <w:b/>
              </w:rPr>
              <w:t>Completed NEW COURSE PROPOSAL FORM</w:t>
            </w:r>
          </w:p>
        </w:tc>
        <w:tc>
          <w:tcPr>
            <w:tcW w:w="630" w:type="dxa"/>
            <w:shd w:val="clear" w:color="auto" w:fill="E6E6E6"/>
            <w:vAlign w:val="center"/>
          </w:tcPr>
          <w:p w:rsidR="00545DCD" w:rsidRPr="000224BD" w:rsidRDefault="00545DCD" w:rsidP="00A22904">
            <w:pPr>
              <w:spacing w:after="80"/>
              <w:jc w:val="center"/>
              <w:rPr>
                <w:rFonts w:ascii="Arial" w:hAnsi="Arial" w:cs="Arial"/>
                <w:b/>
                <w:sz w:val="18"/>
                <w:szCs w:val="18"/>
              </w:rPr>
            </w:pPr>
          </w:p>
        </w:tc>
      </w:tr>
      <w:tr w:rsidR="00545DCD" w:rsidRPr="00072BDF">
        <w:tc>
          <w:tcPr>
            <w:tcW w:w="7848" w:type="dxa"/>
          </w:tcPr>
          <w:p w:rsidR="00545DCD" w:rsidRPr="005F58C0" w:rsidRDefault="00545DCD" w:rsidP="00545DCD">
            <w:pPr>
              <w:pStyle w:val="ListParagraph"/>
              <w:numPr>
                <w:ilvl w:val="0"/>
                <w:numId w:val="41"/>
              </w:numPr>
              <w:spacing w:after="80"/>
              <w:rPr>
                <w:rFonts w:asciiTheme="majorHAnsi" w:hAnsiTheme="majorHAnsi" w:cs="Times New Roman"/>
              </w:rPr>
            </w:pPr>
            <w:r>
              <w:rPr>
                <w:rFonts w:asciiTheme="majorHAnsi" w:hAnsiTheme="majorHAnsi" w:cs="Arial"/>
              </w:rPr>
              <w:t xml:space="preserve">Title, </w:t>
            </w:r>
            <w:r w:rsidRPr="005F58C0">
              <w:rPr>
                <w:rFonts w:asciiTheme="majorHAnsi" w:hAnsiTheme="majorHAnsi" w:cs="Arial"/>
              </w:rPr>
              <w:t>Number, Credits, Hours, Catalog course description</w:t>
            </w:r>
          </w:p>
        </w:tc>
        <w:tc>
          <w:tcPr>
            <w:tcW w:w="630" w:type="dxa"/>
            <w:vAlign w:val="center"/>
          </w:tcPr>
          <w:p w:rsidR="00545DCD" w:rsidRPr="00072BDF" w:rsidRDefault="00545DCD"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545DCD" w:rsidRPr="00072BDF">
        <w:tc>
          <w:tcPr>
            <w:tcW w:w="7848" w:type="dxa"/>
          </w:tcPr>
          <w:p w:rsidR="00545DCD" w:rsidRPr="005F58C0" w:rsidRDefault="00545DCD" w:rsidP="00545DCD">
            <w:pPr>
              <w:pStyle w:val="ListParagraph"/>
              <w:numPr>
                <w:ilvl w:val="0"/>
                <w:numId w:val="41"/>
              </w:numPr>
              <w:spacing w:after="80"/>
              <w:rPr>
                <w:rFonts w:asciiTheme="majorHAnsi" w:hAnsiTheme="majorHAnsi" w:cs="Times New Roman"/>
              </w:rPr>
            </w:pPr>
            <w:r>
              <w:rPr>
                <w:rFonts w:asciiTheme="majorHAnsi" w:hAnsiTheme="majorHAnsi" w:cs="Arial"/>
              </w:rPr>
              <w:t xml:space="preserve">Brief </w:t>
            </w:r>
            <w:r w:rsidRPr="005F58C0">
              <w:rPr>
                <w:rFonts w:asciiTheme="majorHAnsi" w:hAnsiTheme="majorHAnsi" w:cs="Arial"/>
              </w:rPr>
              <w:t>Rationale</w:t>
            </w:r>
          </w:p>
        </w:tc>
        <w:tc>
          <w:tcPr>
            <w:tcW w:w="630" w:type="dxa"/>
            <w:vAlign w:val="center"/>
          </w:tcPr>
          <w:p w:rsidR="00545DCD" w:rsidRPr="00072BDF" w:rsidRDefault="00545DCD"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545DCD" w:rsidRPr="00072BDF">
        <w:tc>
          <w:tcPr>
            <w:tcW w:w="7848" w:type="dxa"/>
          </w:tcPr>
          <w:p w:rsidR="00545DCD" w:rsidRDefault="00545DCD" w:rsidP="00545DCD">
            <w:pPr>
              <w:pStyle w:val="ListParagraph"/>
              <w:numPr>
                <w:ilvl w:val="0"/>
                <w:numId w:val="41"/>
              </w:numPr>
              <w:spacing w:after="80"/>
              <w:rPr>
                <w:rFonts w:asciiTheme="majorHAnsi" w:hAnsiTheme="majorHAnsi" w:cs="Arial"/>
              </w:rPr>
            </w:pPr>
            <w:r>
              <w:rPr>
                <w:rFonts w:asciiTheme="majorHAnsi" w:hAnsiTheme="majorHAnsi" w:cs="Arial"/>
              </w:rPr>
              <w:t>CUNY</w:t>
            </w:r>
            <w:r w:rsidRPr="00AA0010">
              <w:rPr>
                <w:rFonts w:asciiTheme="majorHAnsi" w:hAnsiTheme="majorHAnsi" w:cs="Arial"/>
              </w:rPr>
              <w:t xml:space="preserve"> – Course Equivalencies</w:t>
            </w:r>
          </w:p>
        </w:tc>
        <w:tc>
          <w:tcPr>
            <w:tcW w:w="630" w:type="dxa"/>
            <w:vAlign w:val="center"/>
          </w:tcPr>
          <w:p w:rsidR="00545DCD" w:rsidRPr="00072BDF" w:rsidRDefault="00545DCD" w:rsidP="00A22904">
            <w:pPr>
              <w:spacing w:after="80"/>
              <w:jc w:val="center"/>
              <w:rPr>
                <w:rFonts w:ascii="Arial" w:hAnsi="Arial" w:cs="Arial"/>
                <w:color w:val="333333"/>
                <w:sz w:val="18"/>
                <w:szCs w:val="18"/>
              </w:rPr>
            </w:pPr>
          </w:p>
        </w:tc>
      </w:tr>
      <w:tr w:rsidR="00545DCD" w:rsidRPr="00072BDF" w:rsidTr="00A22904">
        <w:tc>
          <w:tcPr>
            <w:tcW w:w="7848" w:type="dxa"/>
            <w:tcBorders>
              <w:bottom w:val="single" w:sz="4" w:space="0" w:color="auto"/>
            </w:tcBorders>
          </w:tcPr>
          <w:p w:rsidR="00545DCD" w:rsidRPr="003D31C5" w:rsidRDefault="00545DCD" w:rsidP="00A22904">
            <w:pPr>
              <w:spacing w:after="80"/>
              <w:rPr>
                <w:rFonts w:asciiTheme="majorHAnsi" w:hAnsiTheme="majorHAnsi" w:cs="Arial"/>
              </w:rPr>
            </w:pPr>
            <w:r>
              <w:rPr>
                <w:rFonts w:asciiTheme="majorHAnsi" w:hAnsiTheme="majorHAnsi" w:cs="Arial"/>
              </w:rPr>
              <w:t xml:space="preserve">Completed </w:t>
            </w:r>
            <w:hyperlink r:id="rId147" w:history="1">
              <w:r w:rsidRPr="0039228A">
                <w:rPr>
                  <w:rStyle w:val="Hyperlink"/>
                  <w:rFonts w:asciiTheme="majorHAnsi" w:hAnsiTheme="majorHAnsi" w:cs="Arial"/>
                </w:rPr>
                <w:t>Library Resources and Information Literacy Form</w:t>
              </w:r>
            </w:hyperlink>
          </w:p>
        </w:tc>
        <w:tc>
          <w:tcPr>
            <w:tcW w:w="630" w:type="dxa"/>
            <w:tcBorders>
              <w:bottom w:val="single" w:sz="4" w:space="0" w:color="auto"/>
            </w:tcBorders>
            <w:vAlign w:val="center"/>
          </w:tcPr>
          <w:p w:rsidR="00545DCD" w:rsidRPr="00072BDF" w:rsidRDefault="00545DCD"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545DCD" w:rsidRPr="003D31C5" w:rsidTr="00A22904">
        <w:tc>
          <w:tcPr>
            <w:tcW w:w="7848" w:type="dxa"/>
            <w:shd w:val="clear" w:color="auto" w:fill="E6E6E6"/>
          </w:tcPr>
          <w:p w:rsidR="00545DCD" w:rsidRDefault="00545DCD" w:rsidP="00A22904">
            <w:pPr>
              <w:spacing w:after="80"/>
              <w:rPr>
                <w:rFonts w:asciiTheme="majorHAnsi" w:hAnsiTheme="majorHAnsi" w:cs="Arial"/>
                <w:b/>
              </w:rPr>
            </w:pPr>
            <w:r>
              <w:rPr>
                <w:rFonts w:asciiTheme="majorHAnsi" w:hAnsiTheme="majorHAnsi" w:cs="Arial"/>
                <w:b/>
              </w:rPr>
              <w:t xml:space="preserve">Course Outline </w:t>
            </w:r>
          </w:p>
          <w:p w:rsidR="00545DCD" w:rsidRPr="005F58C0" w:rsidRDefault="00545DCD" w:rsidP="00A22904">
            <w:pPr>
              <w:spacing w:after="80"/>
              <w:rPr>
                <w:rFonts w:asciiTheme="majorHAnsi" w:hAnsiTheme="majorHAnsi" w:cs="Arial"/>
              </w:rPr>
            </w:pPr>
            <w:r>
              <w:rPr>
                <w:rFonts w:asciiTheme="majorHAnsi" w:hAnsiTheme="majorHAnsi" w:cs="Arial"/>
              </w:rPr>
              <w:t>Include within the outline the following.</w:t>
            </w:r>
          </w:p>
        </w:tc>
        <w:tc>
          <w:tcPr>
            <w:tcW w:w="630" w:type="dxa"/>
            <w:shd w:val="clear" w:color="auto" w:fill="E6E6E6"/>
            <w:vAlign w:val="center"/>
          </w:tcPr>
          <w:p w:rsidR="00545DCD" w:rsidRPr="003D31C5" w:rsidRDefault="00545DCD" w:rsidP="00A22904">
            <w:pPr>
              <w:spacing w:after="80"/>
              <w:jc w:val="center"/>
              <w:rPr>
                <w:rFonts w:ascii="Arial" w:hAnsi="Arial" w:cs="Arial"/>
                <w:b/>
                <w:color w:val="333333"/>
                <w:sz w:val="18"/>
                <w:szCs w:val="18"/>
              </w:rPr>
            </w:pPr>
          </w:p>
        </w:tc>
      </w:tr>
      <w:tr w:rsidR="00545DCD" w:rsidRPr="00072BDF">
        <w:tc>
          <w:tcPr>
            <w:tcW w:w="7848" w:type="dxa"/>
          </w:tcPr>
          <w:p w:rsidR="00545DCD" w:rsidRPr="005F58C0" w:rsidRDefault="00545DCD" w:rsidP="00A22904">
            <w:pPr>
              <w:spacing w:after="80"/>
              <w:rPr>
                <w:rFonts w:asciiTheme="majorHAnsi" w:hAnsiTheme="majorHAnsi" w:cs="Arial"/>
              </w:rPr>
            </w:pPr>
            <w:r w:rsidRPr="005F58C0">
              <w:rPr>
                <w:rFonts w:asciiTheme="majorHAnsi" w:hAnsiTheme="majorHAnsi" w:cs="Arial"/>
              </w:rPr>
              <w:t>Hours and Credits for Lecture and Labs</w:t>
            </w:r>
          </w:p>
          <w:p w:rsidR="00545DCD" w:rsidRPr="003D31C5" w:rsidRDefault="00545DCD" w:rsidP="00A22904">
            <w:pPr>
              <w:spacing w:after="80"/>
              <w:rPr>
                <w:rFonts w:asciiTheme="majorHAnsi" w:hAnsiTheme="majorHAnsi" w:cs="Arial"/>
              </w:rPr>
            </w:pPr>
            <w:r w:rsidRPr="003D31C5">
              <w:rPr>
                <w:rFonts w:asciiTheme="majorHAnsi" w:hAnsiTheme="majorHAnsi" w:cs="Arial"/>
              </w:rPr>
              <w:t xml:space="preserve">If hours exceed mandated </w:t>
            </w:r>
            <w:r w:rsidRPr="00887FD7">
              <w:rPr>
                <w:rFonts w:asciiTheme="majorHAnsi" w:hAnsiTheme="majorHAnsi" w:cs="Arial"/>
              </w:rPr>
              <w:t>Carnegie Hours</w:t>
            </w:r>
            <w:r w:rsidRPr="003D31C5">
              <w:rPr>
                <w:rFonts w:asciiTheme="majorHAnsi" w:hAnsiTheme="majorHAnsi" w:cs="Arial"/>
              </w:rPr>
              <w:t>, then rationale for this</w:t>
            </w:r>
          </w:p>
        </w:tc>
        <w:tc>
          <w:tcPr>
            <w:tcW w:w="630" w:type="dxa"/>
            <w:vAlign w:val="center"/>
          </w:tcPr>
          <w:p w:rsidR="00545DCD" w:rsidRDefault="00545DCD"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545DCD" w:rsidRPr="00072BDF">
        <w:tc>
          <w:tcPr>
            <w:tcW w:w="7848" w:type="dxa"/>
          </w:tcPr>
          <w:p w:rsidR="00545DCD" w:rsidRPr="003D31C5" w:rsidRDefault="00545DCD" w:rsidP="00A22904">
            <w:pPr>
              <w:spacing w:after="80"/>
              <w:rPr>
                <w:rFonts w:asciiTheme="majorHAnsi" w:hAnsiTheme="majorHAnsi" w:cs="Arial"/>
              </w:rPr>
            </w:pPr>
            <w:r w:rsidRPr="003D31C5">
              <w:rPr>
                <w:rFonts w:asciiTheme="majorHAnsi" w:hAnsiTheme="majorHAnsi" w:cs="Arial"/>
              </w:rPr>
              <w:t>Prerequisites/Co- requisites</w:t>
            </w:r>
          </w:p>
        </w:tc>
        <w:tc>
          <w:tcPr>
            <w:tcW w:w="630" w:type="dxa"/>
            <w:vAlign w:val="center"/>
          </w:tcPr>
          <w:p w:rsidR="00545DCD" w:rsidRDefault="00545DCD"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545DCD" w:rsidRPr="00072BDF">
        <w:tc>
          <w:tcPr>
            <w:tcW w:w="7848" w:type="dxa"/>
            <w:tcBorders>
              <w:bottom w:val="single" w:sz="4" w:space="0" w:color="auto"/>
            </w:tcBorders>
          </w:tcPr>
          <w:p w:rsidR="00545DCD" w:rsidRPr="003D31C5" w:rsidRDefault="00545DCD" w:rsidP="00A22904">
            <w:pPr>
              <w:spacing w:after="80"/>
              <w:rPr>
                <w:rFonts w:asciiTheme="majorHAnsi" w:hAnsiTheme="majorHAnsi" w:cs="Arial"/>
              </w:rPr>
            </w:pPr>
            <w:r w:rsidRPr="003D31C5">
              <w:rPr>
                <w:rFonts w:asciiTheme="majorHAnsi" w:hAnsiTheme="majorHAnsi" w:cs="Arial"/>
              </w:rPr>
              <w:t>Detailed Course Description</w:t>
            </w:r>
          </w:p>
        </w:tc>
        <w:tc>
          <w:tcPr>
            <w:tcW w:w="630" w:type="dxa"/>
            <w:tcBorders>
              <w:bottom w:val="single" w:sz="4" w:space="0" w:color="auto"/>
            </w:tcBorders>
            <w:vAlign w:val="center"/>
          </w:tcPr>
          <w:p w:rsidR="00545DCD" w:rsidRDefault="00545DCD"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545DCD" w:rsidRPr="00072BDF">
        <w:tc>
          <w:tcPr>
            <w:tcW w:w="7848" w:type="dxa"/>
          </w:tcPr>
          <w:p w:rsidR="00545DCD" w:rsidRPr="00B77EA2" w:rsidRDefault="00545DCD" w:rsidP="00A22904">
            <w:pPr>
              <w:spacing w:after="80"/>
              <w:rPr>
                <w:rFonts w:asciiTheme="majorHAnsi" w:hAnsiTheme="majorHAnsi" w:cs="Arial"/>
              </w:rPr>
            </w:pPr>
            <w:r w:rsidRPr="00B77EA2">
              <w:rPr>
                <w:rFonts w:asciiTheme="majorHAnsi" w:hAnsiTheme="majorHAnsi" w:cs="Arial"/>
              </w:rPr>
              <w:t>Course Specific Learning Outcome and Assessment Tables</w:t>
            </w:r>
          </w:p>
          <w:p w:rsidR="00545DCD" w:rsidRPr="00B77EA2" w:rsidRDefault="00545DCD" w:rsidP="00545DCD">
            <w:pPr>
              <w:pStyle w:val="ListParagraph"/>
              <w:numPr>
                <w:ilvl w:val="0"/>
                <w:numId w:val="42"/>
              </w:numPr>
              <w:spacing w:after="80"/>
              <w:rPr>
                <w:rFonts w:asciiTheme="majorHAnsi" w:hAnsiTheme="majorHAnsi" w:cs="Arial"/>
              </w:rPr>
            </w:pPr>
            <w:r w:rsidRPr="00B77EA2">
              <w:rPr>
                <w:rFonts w:asciiTheme="majorHAnsi" w:hAnsiTheme="majorHAnsi" w:cs="Arial"/>
              </w:rPr>
              <w:t>Discipline Specific</w:t>
            </w:r>
          </w:p>
          <w:p w:rsidR="00545DCD" w:rsidRPr="00892125" w:rsidRDefault="00545DCD" w:rsidP="00545DCD">
            <w:pPr>
              <w:pStyle w:val="ListParagraph"/>
              <w:numPr>
                <w:ilvl w:val="0"/>
                <w:numId w:val="42"/>
              </w:numPr>
              <w:spacing w:after="80"/>
              <w:rPr>
                <w:rFonts w:asciiTheme="majorHAnsi" w:hAnsiTheme="majorHAnsi" w:cs="Arial"/>
              </w:rPr>
            </w:pPr>
            <w:r w:rsidRPr="00B77EA2">
              <w:rPr>
                <w:rFonts w:asciiTheme="majorHAnsi" w:hAnsiTheme="majorHAnsi" w:cs="Arial"/>
              </w:rPr>
              <w:t>General Education Specific Learning Outcome and Assessment Tables</w:t>
            </w:r>
          </w:p>
        </w:tc>
        <w:tc>
          <w:tcPr>
            <w:tcW w:w="630" w:type="dxa"/>
            <w:vAlign w:val="center"/>
          </w:tcPr>
          <w:p w:rsidR="00545DCD" w:rsidRDefault="00545DCD"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545DCD" w:rsidRPr="00072BDF">
        <w:tc>
          <w:tcPr>
            <w:tcW w:w="7848" w:type="dxa"/>
          </w:tcPr>
          <w:p w:rsidR="00545DCD" w:rsidRPr="003D31C5" w:rsidRDefault="00545DCD" w:rsidP="00A22904">
            <w:pPr>
              <w:spacing w:after="80"/>
              <w:rPr>
                <w:rFonts w:asciiTheme="majorHAnsi" w:hAnsiTheme="majorHAnsi" w:cs="Arial"/>
              </w:rPr>
            </w:pPr>
            <w:r w:rsidRPr="003D31C5">
              <w:rPr>
                <w:rFonts w:asciiTheme="majorHAnsi" w:hAnsiTheme="majorHAnsi" w:cs="Arial"/>
              </w:rPr>
              <w:t>Example Weekly Course outline</w:t>
            </w:r>
          </w:p>
        </w:tc>
        <w:tc>
          <w:tcPr>
            <w:tcW w:w="630" w:type="dxa"/>
            <w:vAlign w:val="center"/>
          </w:tcPr>
          <w:p w:rsidR="00545DCD" w:rsidRDefault="00545DCD"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545DCD" w:rsidRPr="00072BDF">
        <w:tc>
          <w:tcPr>
            <w:tcW w:w="7848" w:type="dxa"/>
          </w:tcPr>
          <w:p w:rsidR="00545DCD" w:rsidRPr="003D31C5" w:rsidRDefault="00545DCD" w:rsidP="00A22904">
            <w:pPr>
              <w:spacing w:after="80"/>
              <w:rPr>
                <w:rFonts w:asciiTheme="majorHAnsi" w:hAnsiTheme="majorHAnsi" w:cs="Arial"/>
              </w:rPr>
            </w:pPr>
            <w:r w:rsidRPr="003D31C5">
              <w:rPr>
                <w:rFonts w:asciiTheme="majorHAnsi" w:hAnsiTheme="majorHAnsi" w:cs="Arial"/>
              </w:rPr>
              <w:t>Grade Policy and Procedure</w:t>
            </w:r>
          </w:p>
        </w:tc>
        <w:tc>
          <w:tcPr>
            <w:tcW w:w="630" w:type="dxa"/>
            <w:vAlign w:val="center"/>
          </w:tcPr>
          <w:p w:rsidR="00545DCD" w:rsidRDefault="00545DCD"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545DCD" w:rsidRPr="00072BDF">
        <w:tc>
          <w:tcPr>
            <w:tcW w:w="7848" w:type="dxa"/>
          </w:tcPr>
          <w:p w:rsidR="00545DCD" w:rsidRPr="003D31C5" w:rsidRDefault="00545DCD" w:rsidP="00A22904">
            <w:pPr>
              <w:spacing w:after="80"/>
              <w:rPr>
                <w:rFonts w:asciiTheme="majorHAnsi" w:hAnsiTheme="majorHAnsi" w:cs="Arial"/>
              </w:rPr>
            </w:pPr>
            <w:r w:rsidRPr="003D31C5">
              <w:rPr>
                <w:rFonts w:asciiTheme="majorHAnsi" w:hAnsiTheme="majorHAnsi" w:cs="Arial"/>
              </w:rPr>
              <w:t xml:space="preserve">Recommended Instructional Materials (Textbooks, lab supplies, </w:t>
            </w:r>
            <w:proofErr w:type="spellStart"/>
            <w:r w:rsidRPr="003D31C5">
              <w:rPr>
                <w:rFonts w:asciiTheme="majorHAnsi" w:hAnsiTheme="majorHAnsi" w:cs="Arial"/>
              </w:rPr>
              <w:t>etc</w:t>
            </w:r>
            <w:proofErr w:type="spellEnd"/>
            <w:r w:rsidRPr="003D31C5">
              <w:rPr>
                <w:rFonts w:asciiTheme="majorHAnsi" w:hAnsiTheme="majorHAnsi" w:cs="Arial"/>
              </w:rPr>
              <w:t>)</w:t>
            </w:r>
          </w:p>
        </w:tc>
        <w:tc>
          <w:tcPr>
            <w:tcW w:w="630" w:type="dxa"/>
            <w:vAlign w:val="center"/>
          </w:tcPr>
          <w:p w:rsidR="00545DCD" w:rsidRDefault="00545DCD"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545DCD" w:rsidRPr="00072BDF" w:rsidTr="00A22904">
        <w:tc>
          <w:tcPr>
            <w:tcW w:w="7848" w:type="dxa"/>
            <w:tcBorders>
              <w:bottom w:val="single" w:sz="4" w:space="0" w:color="auto"/>
            </w:tcBorders>
          </w:tcPr>
          <w:p w:rsidR="00545DCD" w:rsidRPr="003D31C5" w:rsidRDefault="00545DCD" w:rsidP="00A22904">
            <w:pPr>
              <w:spacing w:after="80"/>
              <w:rPr>
                <w:rFonts w:asciiTheme="majorHAnsi" w:hAnsiTheme="majorHAnsi" w:cs="Arial"/>
              </w:rPr>
            </w:pPr>
            <w:r w:rsidRPr="003D31C5">
              <w:rPr>
                <w:rFonts w:asciiTheme="majorHAnsi" w:hAnsiTheme="majorHAnsi" w:cs="Arial"/>
              </w:rPr>
              <w:t>Library resources and bibliography</w:t>
            </w:r>
          </w:p>
        </w:tc>
        <w:tc>
          <w:tcPr>
            <w:tcW w:w="630" w:type="dxa"/>
            <w:tcBorders>
              <w:bottom w:val="single" w:sz="4" w:space="0" w:color="auto"/>
            </w:tcBorders>
            <w:vAlign w:val="center"/>
          </w:tcPr>
          <w:p w:rsidR="00545DCD" w:rsidRDefault="00545DCD"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545DCD" w:rsidRPr="00072BDF" w:rsidTr="00A22904">
        <w:tc>
          <w:tcPr>
            <w:tcW w:w="7848" w:type="dxa"/>
            <w:shd w:val="clear" w:color="auto" w:fill="E6E6E6"/>
          </w:tcPr>
          <w:p w:rsidR="00545DCD" w:rsidRPr="003D31C5" w:rsidRDefault="00545DCD" w:rsidP="00A22904">
            <w:pPr>
              <w:spacing w:after="80"/>
              <w:rPr>
                <w:rFonts w:asciiTheme="majorHAnsi" w:hAnsiTheme="majorHAnsi" w:cs="Arial"/>
                <w:b/>
              </w:rPr>
            </w:pPr>
            <w:r w:rsidRPr="003D31C5">
              <w:rPr>
                <w:rFonts w:asciiTheme="majorHAnsi" w:hAnsiTheme="majorHAnsi" w:cs="Arial"/>
                <w:b/>
              </w:rPr>
              <w:t xml:space="preserve">Course Need Assessment.  </w:t>
            </w:r>
          </w:p>
          <w:p w:rsidR="00545DCD" w:rsidRPr="003D31C5" w:rsidRDefault="00545DCD" w:rsidP="00A22904">
            <w:pPr>
              <w:spacing w:after="80"/>
              <w:rPr>
                <w:rFonts w:asciiTheme="majorHAnsi" w:hAnsiTheme="majorHAnsi" w:cs="Arial"/>
              </w:rPr>
            </w:pPr>
            <w:r w:rsidRPr="003D31C5">
              <w:rPr>
                <w:rFonts w:asciiTheme="majorHAnsi" w:hAnsiTheme="majorHAnsi" w:cs="Arial"/>
              </w:rPr>
              <w:t>Describe the need for this course. Include in your statement the following information.</w:t>
            </w:r>
          </w:p>
        </w:tc>
        <w:tc>
          <w:tcPr>
            <w:tcW w:w="630" w:type="dxa"/>
            <w:shd w:val="clear" w:color="auto" w:fill="E6E6E6"/>
            <w:vAlign w:val="center"/>
          </w:tcPr>
          <w:p w:rsidR="00545DCD" w:rsidRDefault="00545DCD" w:rsidP="00A22904">
            <w:pPr>
              <w:spacing w:after="80"/>
              <w:jc w:val="center"/>
              <w:rPr>
                <w:rFonts w:ascii="Arial" w:hAnsi="Arial" w:cs="Arial"/>
                <w:color w:val="333333"/>
                <w:sz w:val="18"/>
                <w:szCs w:val="18"/>
              </w:rPr>
            </w:pPr>
          </w:p>
        </w:tc>
      </w:tr>
      <w:tr w:rsidR="00545DCD" w:rsidRPr="00072BDF">
        <w:tc>
          <w:tcPr>
            <w:tcW w:w="7848" w:type="dxa"/>
          </w:tcPr>
          <w:p w:rsidR="00545DCD" w:rsidRPr="003D31C5" w:rsidRDefault="00545DCD" w:rsidP="00A22904">
            <w:pPr>
              <w:spacing w:after="80"/>
              <w:rPr>
                <w:rFonts w:asciiTheme="majorHAnsi" w:hAnsiTheme="majorHAnsi" w:cs="Arial"/>
              </w:rPr>
            </w:pPr>
            <w:r w:rsidRPr="003D31C5">
              <w:rPr>
                <w:rFonts w:asciiTheme="majorHAnsi" w:hAnsiTheme="majorHAnsi" w:cs="Arial"/>
              </w:rPr>
              <w:t>Target Students who will take this course.  Which programs or departments, and how many anticipated?</w:t>
            </w:r>
          </w:p>
          <w:p w:rsidR="00545DCD" w:rsidRPr="003D31C5" w:rsidRDefault="00545DCD" w:rsidP="00A22904">
            <w:pPr>
              <w:spacing w:after="80"/>
              <w:rPr>
                <w:rFonts w:asciiTheme="majorHAnsi" w:hAnsiTheme="majorHAnsi" w:cs="Times New Roman"/>
              </w:rPr>
            </w:pPr>
            <w:r w:rsidRPr="003D31C5">
              <w:rPr>
                <w:rFonts w:asciiTheme="majorHAnsi" w:hAnsiTheme="majorHAnsi" w:cs="Arial"/>
              </w:rPr>
              <w:t>Documentation of student views (if applicable, e.g. non-required elective).</w:t>
            </w:r>
          </w:p>
        </w:tc>
        <w:tc>
          <w:tcPr>
            <w:tcW w:w="630" w:type="dxa"/>
            <w:vAlign w:val="center"/>
          </w:tcPr>
          <w:p w:rsidR="00545DCD" w:rsidRPr="00072BDF" w:rsidRDefault="00545DCD"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545DCD" w:rsidRPr="00072BDF">
        <w:tc>
          <w:tcPr>
            <w:tcW w:w="7848" w:type="dxa"/>
          </w:tcPr>
          <w:p w:rsidR="00545DCD" w:rsidRPr="003D31C5" w:rsidRDefault="00545DCD" w:rsidP="00A22904">
            <w:pPr>
              <w:spacing w:after="80"/>
              <w:rPr>
                <w:rFonts w:asciiTheme="majorHAnsi" w:hAnsiTheme="majorHAnsi" w:cs="Times New Roman"/>
              </w:rPr>
            </w:pPr>
            <w:r w:rsidRPr="003D31C5">
              <w:rPr>
                <w:rFonts w:asciiTheme="majorHAnsi" w:hAnsiTheme="majorHAnsi" w:cs="Arial"/>
              </w:rPr>
              <w:t>Projected headcounts (fall/spring and day/evening) for each new or modified course.</w:t>
            </w:r>
          </w:p>
        </w:tc>
        <w:tc>
          <w:tcPr>
            <w:tcW w:w="630" w:type="dxa"/>
            <w:vAlign w:val="center"/>
          </w:tcPr>
          <w:p w:rsidR="00545DCD" w:rsidRPr="00072BDF" w:rsidRDefault="00545DCD"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545DCD" w:rsidRPr="00072BDF">
        <w:tc>
          <w:tcPr>
            <w:tcW w:w="7848" w:type="dxa"/>
          </w:tcPr>
          <w:p w:rsidR="00545DCD" w:rsidRPr="003D31C5" w:rsidRDefault="00545DCD" w:rsidP="00A22904">
            <w:pPr>
              <w:spacing w:after="80"/>
              <w:rPr>
                <w:rFonts w:asciiTheme="majorHAnsi" w:hAnsiTheme="majorHAnsi" w:cs="Times New Roman"/>
              </w:rPr>
            </w:pPr>
            <w:r w:rsidRPr="003D31C5">
              <w:rPr>
                <w:rFonts w:asciiTheme="majorHAnsi" w:hAnsiTheme="majorHAnsi" w:cs="Arial"/>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545DCD" w:rsidRPr="00072BDF" w:rsidRDefault="00545DCD"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545DCD" w:rsidRPr="00975569">
        <w:tc>
          <w:tcPr>
            <w:tcW w:w="7848" w:type="dxa"/>
          </w:tcPr>
          <w:p w:rsidR="00545DCD" w:rsidRPr="003D31C5" w:rsidRDefault="00545DCD" w:rsidP="00A22904">
            <w:pPr>
              <w:spacing w:after="80"/>
              <w:rPr>
                <w:rFonts w:asciiTheme="majorHAnsi" w:hAnsiTheme="majorHAnsi" w:cs="Arial"/>
              </w:rPr>
            </w:pPr>
            <w:r w:rsidRPr="003D31C5">
              <w:rPr>
                <w:rFonts w:asciiTheme="majorHAnsi" w:hAnsiTheme="majorHAnsi" w:cs="Arial"/>
              </w:rPr>
              <w:t>Where does this course overlap with other courses, both within and outside of the department?</w:t>
            </w:r>
          </w:p>
        </w:tc>
        <w:tc>
          <w:tcPr>
            <w:tcW w:w="630" w:type="dxa"/>
            <w:vAlign w:val="center"/>
          </w:tcPr>
          <w:p w:rsidR="00545DCD" w:rsidRPr="00975569" w:rsidRDefault="00545DCD" w:rsidP="00A22904">
            <w:pPr>
              <w:spacing w:after="80"/>
              <w:jc w:val="center"/>
              <w:rPr>
                <w:rFonts w:ascii="Arial" w:hAnsi="Arial" w:cs="Arial"/>
                <w:sz w:val="18"/>
                <w:szCs w:val="18"/>
              </w:rPr>
            </w:pPr>
            <w:r>
              <w:rPr>
                <w:rFonts w:ascii="Arial" w:hAnsi="Arial" w:cs="Arial"/>
                <w:sz w:val="18"/>
                <w:szCs w:val="18"/>
              </w:rPr>
              <w:t>x</w:t>
            </w:r>
          </w:p>
        </w:tc>
      </w:tr>
      <w:tr w:rsidR="00545DCD" w:rsidRPr="00975569">
        <w:tc>
          <w:tcPr>
            <w:tcW w:w="7848" w:type="dxa"/>
          </w:tcPr>
          <w:p w:rsidR="00545DCD" w:rsidRPr="003D31C5" w:rsidRDefault="00545DCD" w:rsidP="00A22904">
            <w:pPr>
              <w:spacing w:after="80"/>
              <w:rPr>
                <w:rFonts w:asciiTheme="majorHAnsi" w:hAnsiTheme="majorHAnsi" w:cs="Arial"/>
              </w:rPr>
            </w:pPr>
            <w:r w:rsidRPr="003D31C5">
              <w:rPr>
                <w:rFonts w:asciiTheme="majorHAnsi" w:hAnsiTheme="majorHAnsi" w:cs="Arial"/>
              </w:rPr>
              <w:t>Does the Department currently have full time faculty qualified to teach this course?  If not, then what plans are there to cover this?</w:t>
            </w:r>
          </w:p>
        </w:tc>
        <w:tc>
          <w:tcPr>
            <w:tcW w:w="630" w:type="dxa"/>
            <w:vAlign w:val="center"/>
          </w:tcPr>
          <w:p w:rsidR="00545DCD" w:rsidRPr="00975569" w:rsidRDefault="00545DCD" w:rsidP="00A22904">
            <w:pPr>
              <w:spacing w:after="80"/>
              <w:jc w:val="center"/>
              <w:rPr>
                <w:rFonts w:ascii="Arial" w:hAnsi="Arial" w:cs="Arial"/>
                <w:sz w:val="18"/>
                <w:szCs w:val="18"/>
              </w:rPr>
            </w:pPr>
            <w:r>
              <w:rPr>
                <w:rFonts w:ascii="Arial" w:hAnsi="Arial" w:cs="Arial"/>
                <w:sz w:val="18"/>
                <w:szCs w:val="18"/>
              </w:rPr>
              <w:t>x</w:t>
            </w:r>
          </w:p>
        </w:tc>
      </w:tr>
      <w:tr w:rsidR="00545DCD" w:rsidRPr="00975569" w:rsidTr="00A22904">
        <w:tc>
          <w:tcPr>
            <w:tcW w:w="7848" w:type="dxa"/>
            <w:tcBorders>
              <w:bottom w:val="single" w:sz="4" w:space="0" w:color="auto"/>
            </w:tcBorders>
          </w:tcPr>
          <w:p w:rsidR="00545DCD" w:rsidRPr="003D31C5" w:rsidRDefault="00545DCD" w:rsidP="00A22904">
            <w:pPr>
              <w:spacing w:after="80"/>
              <w:rPr>
                <w:rFonts w:asciiTheme="majorHAnsi" w:hAnsiTheme="majorHAnsi" w:cs="Arial"/>
              </w:rPr>
            </w:pPr>
            <w:r w:rsidRPr="003D31C5">
              <w:rPr>
                <w:rFonts w:asciiTheme="majorHAnsi" w:hAnsiTheme="majorHAnsi" w:cs="Arial"/>
              </w:rPr>
              <w:t>If need</w:t>
            </w:r>
            <w:r>
              <w:rPr>
                <w:rFonts w:asciiTheme="majorHAnsi" w:hAnsiTheme="majorHAnsi" w:cs="Arial"/>
              </w:rPr>
              <w:t>s</w:t>
            </w:r>
            <w:r w:rsidRPr="003D31C5">
              <w:rPr>
                <w:rFonts w:asciiTheme="majorHAnsi" w:hAnsiTheme="majorHAnsi" w:cs="Arial"/>
              </w:rPr>
              <w:t xml:space="preserve"> assessment states that this course is required </w:t>
            </w:r>
            <w:r>
              <w:rPr>
                <w:rFonts w:asciiTheme="majorHAnsi" w:hAnsiTheme="majorHAnsi" w:cs="Arial"/>
              </w:rPr>
              <w:t>by an accrediting body</w:t>
            </w:r>
            <w:r w:rsidRPr="003D31C5">
              <w:rPr>
                <w:rFonts w:asciiTheme="majorHAnsi" w:hAnsiTheme="majorHAnsi" w:cs="Arial"/>
              </w:rPr>
              <w:t>, then provide documentation indicating that need.</w:t>
            </w:r>
          </w:p>
        </w:tc>
        <w:tc>
          <w:tcPr>
            <w:tcW w:w="630" w:type="dxa"/>
            <w:tcBorders>
              <w:bottom w:val="single" w:sz="4" w:space="0" w:color="auto"/>
            </w:tcBorders>
            <w:vAlign w:val="center"/>
          </w:tcPr>
          <w:p w:rsidR="00545DCD" w:rsidRPr="00975569" w:rsidRDefault="00545DCD" w:rsidP="00A22904">
            <w:pPr>
              <w:spacing w:after="80"/>
              <w:jc w:val="center"/>
              <w:rPr>
                <w:rFonts w:ascii="Arial" w:hAnsi="Arial" w:cs="Arial"/>
                <w:sz w:val="18"/>
                <w:szCs w:val="18"/>
              </w:rPr>
            </w:pPr>
          </w:p>
        </w:tc>
      </w:tr>
      <w:tr w:rsidR="00545DCD" w:rsidRPr="00072BDF" w:rsidTr="00A22904">
        <w:tc>
          <w:tcPr>
            <w:tcW w:w="7848" w:type="dxa"/>
            <w:shd w:val="clear" w:color="auto" w:fill="E6E6E6"/>
          </w:tcPr>
          <w:p w:rsidR="00545DCD" w:rsidRPr="003D31C5" w:rsidRDefault="00545DCD" w:rsidP="00A22904">
            <w:pPr>
              <w:spacing w:after="80"/>
              <w:rPr>
                <w:rFonts w:asciiTheme="majorHAnsi" w:hAnsiTheme="majorHAnsi" w:cs="Arial"/>
                <w:b/>
              </w:rPr>
            </w:pPr>
            <w:r w:rsidRPr="003D31C5">
              <w:rPr>
                <w:rFonts w:asciiTheme="majorHAnsi" w:hAnsiTheme="majorHAnsi" w:cs="Arial"/>
                <w:b/>
              </w:rPr>
              <w:lastRenderedPageBreak/>
              <w:t>Course Design</w:t>
            </w:r>
          </w:p>
          <w:p w:rsidR="00545DCD" w:rsidRPr="003D31C5" w:rsidRDefault="00545DCD" w:rsidP="00A22904">
            <w:pPr>
              <w:spacing w:after="80"/>
              <w:rPr>
                <w:rFonts w:asciiTheme="majorHAnsi" w:hAnsiTheme="majorHAnsi" w:cs="Arial"/>
              </w:rPr>
            </w:pPr>
            <w:r>
              <w:rPr>
                <w:rFonts w:asciiTheme="majorHAnsi" w:hAnsiTheme="majorHAnsi" w:cs="Arial"/>
              </w:rPr>
              <w:t>Describe how this course is designed.</w:t>
            </w:r>
            <w:r w:rsidRPr="003D31C5">
              <w:rPr>
                <w:rFonts w:asciiTheme="majorHAnsi" w:hAnsiTheme="majorHAnsi" w:cs="Arial"/>
              </w:rPr>
              <w:t xml:space="preserve"> </w:t>
            </w:r>
          </w:p>
        </w:tc>
        <w:tc>
          <w:tcPr>
            <w:tcW w:w="630" w:type="dxa"/>
            <w:shd w:val="clear" w:color="auto" w:fill="E6E6E6"/>
            <w:vAlign w:val="center"/>
          </w:tcPr>
          <w:p w:rsidR="00545DCD" w:rsidRDefault="00545DCD" w:rsidP="00A22904">
            <w:pPr>
              <w:spacing w:after="80"/>
              <w:jc w:val="center"/>
              <w:rPr>
                <w:rFonts w:ascii="Arial" w:hAnsi="Arial" w:cs="Arial"/>
                <w:color w:val="333333"/>
                <w:sz w:val="18"/>
                <w:szCs w:val="18"/>
              </w:rPr>
            </w:pPr>
          </w:p>
        </w:tc>
      </w:tr>
      <w:tr w:rsidR="00545DCD" w:rsidRPr="00072BDF">
        <w:tc>
          <w:tcPr>
            <w:tcW w:w="7848" w:type="dxa"/>
          </w:tcPr>
          <w:p w:rsidR="00545DCD" w:rsidRPr="003D31C5" w:rsidRDefault="00545DCD" w:rsidP="00A22904">
            <w:pPr>
              <w:spacing w:after="80"/>
              <w:rPr>
                <w:rFonts w:asciiTheme="majorHAnsi" w:hAnsiTheme="majorHAnsi" w:cs="Arial"/>
              </w:rPr>
            </w:pPr>
            <w:r w:rsidRPr="003D31C5">
              <w:rPr>
                <w:rFonts w:asciiTheme="majorHAnsi" w:hAnsiTheme="majorHAnsi" w:cs="Arial"/>
              </w:rPr>
              <w:t>Course Context (e.g. required, elective, capstone)</w:t>
            </w:r>
          </w:p>
        </w:tc>
        <w:tc>
          <w:tcPr>
            <w:tcW w:w="630" w:type="dxa"/>
            <w:vAlign w:val="center"/>
          </w:tcPr>
          <w:p w:rsidR="00545DCD" w:rsidRDefault="00545DCD"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545DCD" w:rsidRPr="00072BDF">
        <w:tc>
          <w:tcPr>
            <w:tcW w:w="7848" w:type="dxa"/>
          </w:tcPr>
          <w:p w:rsidR="00545DCD" w:rsidRPr="003D31C5" w:rsidRDefault="00545DCD" w:rsidP="00A22904">
            <w:pPr>
              <w:spacing w:after="80"/>
              <w:rPr>
                <w:rFonts w:asciiTheme="majorHAnsi" w:hAnsiTheme="majorHAnsi" w:cs="Arial"/>
              </w:rPr>
            </w:pPr>
            <w:r w:rsidRPr="003D31C5">
              <w:rPr>
                <w:rFonts w:asciiTheme="majorHAnsi" w:hAnsiTheme="majorHAnsi" w:cs="Arial"/>
              </w:rPr>
              <w:t>Course Structure: how the course will be offered (e.g. lecture, seminar, tutorial, fieldtrip)?</w:t>
            </w:r>
          </w:p>
        </w:tc>
        <w:tc>
          <w:tcPr>
            <w:tcW w:w="630" w:type="dxa"/>
            <w:vAlign w:val="center"/>
          </w:tcPr>
          <w:p w:rsidR="00545DCD" w:rsidRDefault="00545DCD"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545DCD" w:rsidRPr="00975569">
        <w:tc>
          <w:tcPr>
            <w:tcW w:w="7848" w:type="dxa"/>
            <w:tcBorders>
              <w:bottom w:val="single" w:sz="4" w:space="0" w:color="auto"/>
            </w:tcBorders>
          </w:tcPr>
          <w:p w:rsidR="00545DCD" w:rsidRPr="003D31C5" w:rsidRDefault="00545DCD" w:rsidP="00A22904">
            <w:pPr>
              <w:spacing w:after="80"/>
              <w:rPr>
                <w:rFonts w:asciiTheme="majorHAnsi" w:hAnsiTheme="majorHAnsi" w:cs="Arial"/>
              </w:rPr>
            </w:pPr>
            <w:r w:rsidRPr="003D31C5">
              <w:rPr>
                <w:rFonts w:asciiTheme="majorHAnsi" w:hAnsiTheme="majorHAnsi" w:cs="Arial"/>
              </w:rPr>
              <w:t>Anticipated pedagogical strategies and instructional design (e.g. Group Work, Case Study, Team Project, Lecture)</w:t>
            </w:r>
          </w:p>
        </w:tc>
        <w:tc>
          <w:tcPr>
            <w:tcW w:w="630" w:type="dxa"/>
            <w:tcBorders>
              <w:bottom w:val="single" w:sz="4" w:space="0" w:color="auto"/>
            </w:tcBorders>
            <w:vAlign w:val="center"/>
          </w:tcPr>
          <w:p w:rsidR="00545DCD" w:rsidRPr="00975569" w:rsidRDefault="00545DCD" w:rsidP="00A22904">
            <w:pPr>
              <w:spacing w:after="80"/>
              <w:jc w:val="center"/>
              <w:rPr>
                <w:rFonts w:ascii="Arial" w:hAnsi="Arial" w:cs="Arial"/>
                <w:sz w:val="18"/>
                <w:szCs w:val="18"/>
              </w:rPr>
            </w:pPr>
            <w:r>
              <w:rPr>
                <w:rFonts w:ascii="Arial" w:hAnsi="Arial" w:cs="Arial"/>
                <w:sz w:val="18"/>
                <w:szCs w:val="18"/>
              </w:rPr>
              <w:t>x</w:t>
            </w:r>
          </w:p>
        </w:tc>
      </w:tr>
      <w:tr w:rsidR="00545DCD" w:rsidRPr="00072BDF">
        <w:tc>
          <w:tcPr>
            <w:tcW w:w="7848" w:type="dxa"/>
          </w:tcPr>
          <w:p w:rsidR="00545DCD" w:rsidRPr="003D31C5" w:rsidRDefault="00545DCD" w:rsidP="00A22904">
            <w:pPr>
              <w:spacing w:after="80"/>
              <w:rPr>
                <w:rFonts w:asciiTheme="majorHAnsi" w:hAnsiTheme="majorHAnsi" w:cs="Arial"/>
              </w:rPr>
            </w:pPr>
            <w:r w:rsidRPr="003D31C5">
              <w:rPr>
                <w:rFonts w:asciiTheme="majorHAnsi" w:hAnsiTheme="majorHAnsi" w:cs="Arial"/>
              </w:rPr>
              <w:t>How does this course support Programmatic Learning Outcomes?</w:t>
            </w:r>
          </w:p>
        </w:tc>
        <w:tc>
          <w:tcPr>
            <w:tcW w:w="630" w:type="dxa"/>
            <w:vAlign w:val="center"/>
          </w:tcPr>
          <w:p w:rsidR="00545DCD" w:rsidRDefault="00545DCD"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545DCD" w:rsidRPr="00975569" w:rsidTr="00A22904">
        <w:tc>
          <w:tcPr>
            <w:tcW w:w="7848" w:type="dxa"/>
            <w:tcBorders>
              <w:bottom w:val="single" w:sz="4" w:space="0" w:color="auto"/>
            </w:tcBorders>
          </w:tcPr>
          <w:p w:rsidR="00545DCD" w:rsidRPr="003D31C5" w:rsidRDefault="00545DCD" w:rsidP="00A22904">
            <w:pPr>
              <w:spacing w:after="80"/>
              <w:rPr>
                <w:rFonts w:asciiTheme="majorHAnsi" w:hAnsiTheme="majorHAnsi" w:cs="Arial"/>
              </w:rPr>
            </w:pPr>
            <w:r w:rsidRPr="003D31C5">
              <w:rPr>
                <w:rFonts w:asciiTheme="majorHAnsi" w:hAnsiTheme="majorHAnsi" w:cs="Arial"/>
              </w:rPr>
              <w:t>Is this course designed to be partially or fully online?  If so, describe how this benefits students and/or program.</w:t>
            </w:r>
          </w:p>
        </w:tc>
        <w:tc>
          <w:tcPr>
            <w:tcW w:w="630" w:type="dxa"/>
            <w:tcBorders>
              <w:bottom w:val="single" w:sz="4" w:space="0" w:color="auto"/>
            </w:tcBorders>
            <w:vAlign w:val="center"/>
          </w:tcPr>
          <w:p w:rsidR="00545DCD" w:rsidRPr="00975569" w:rsidRDefault="00545DCD" w:rsidP="00A22904">
            <w:pPr>
              <w:spacing w:after="80"/>
              <w:jc w:val="center"/>
              <w:rPr>
                <w:rFonts w:ascii="Arial" w:hAnsi="Arial" w:cs="Arial"/>
                <w:sz w:val="18"/>
                <w:szCs w:val="18"/>
              </w:rPr>
            </w:pPr>
          </w:p>
        </w:tc>
      </w:tr>
      <w:tr w:rsidR="00545DCD" w:rsidRPr="00975569" w:rsidTr="00A22904">
        <w:tc>
          <w:tcPr>
            <w:tcW w:w="7848" w:type="dxa"/>
            <w:shd w:val="clear" w:color="auto" w:fill="E6E6E6"/>
          </w:tcPr>
          <w:p w:rsidR="00545DCD" w:rsidRPr="003D31C5" w:rsidRDefault="00545DCD" w:rsidP="00A22904">
            <w:pPr>
              <w:spacing w:after="80"/>
              <w:rPr>
                <w:rFonts w:asciiTheme="majorHAnsi" w:hAnsiTheme="majorHAnsi" w:cs="Arial"/>
                <w:b/>
              </w:rPr>
            </w:pPr>
            <w:r w:rsidRPr="003D31C5">
              <w:rPr>
                <w:rFonts w:asciiTheme="majorHAnsi" w:hAnsiTheme="majorHAnsi" w:cs="Arial"/>
                <w:b/>
              </w:rPr>
              <w:t>Additional Forms for Specific Course Categories</w:t>
            </w:r>
          </w:p>
        </w:tc>
        <w:tc>
          <w:tcPr>
            <w:tcW w:w="630" w:type="dxa"/>
            <w:shd w:val="clear" w:color="auto" w:fill="E6E6E6"/>
            <w:vAlign w:val="center"/>
          </w:tcPr>
          <w:p w:rsidR="00545DCD" w:rsidRPr="00975569" w:rsidRDefault="00545DCD" w:rsidP="00A22904">
            <w:pPr>
              <w:spacing w:after="80"/>
              <w:jc w:val="center"/>
              <w:rPr>
                <w:rFonts w:ascii="Arial" w:hAnsi="Arial" w:cs="Arial"/>
                <w:sz w:val="18"/>
                <w:szCs w:val="18"/>
              </w:rPr>
            </w:pPr>
          </w:p>
        </w:tc>
      </w:tr>
      <w:tr w:rsidR="00545DCD" w:rsidRPr="00975569">
        <w:tc>
          <w:tcPr>
            <w:tcW w:w="7848" w:type="dxa"/>
          </w:tcPr>
          <w:p w:rsidR="00545DCD" w:rsidRPr="00892125" w:rsidRDefault="002A1FE3" w:rsidP="00A22904">
            <w:pPr>
              <w:spacing w:after="80"/>
              <w:rPr>
                <w:rFonts w:asciiTheme="majorHAnsi" w:hAnsiTheme="majorHAnsi" w:cs="Arial"/>
                <w:color w:val="FF0000"/>
              </w:rPr>
            </w:pPr>
            <w:hyperlink r:id="rId148" w:history="1">
              <w:r w:rsidR="00545DCD" w:rsidRPr="00AA0010">
                <w:rPr>
                  <w:rStyle w:val="Hyperlink"/>
                  <w:rFonts w:asciiTheme="majorHAnsi" w:hAnsiTheme="majorHAnsi" w:cs="Arial"/>
                </w:rPr>
                <w:t xml:space="preserve"> Interdisciplinary Form</w:t>
              </w:r>
            </w:hyperlink>
            <w:r w:rsidR="00545DCD" w:rsidRPr="00B5355C">
              <w:rPr>
                <w:rFonts w:asciiTheme="majorHAnsi" w:hAnsiTheme="majorHAnsi" w:cs="Arial"/>
                <w:color w:val="C00000"/>
              </w:rPr>
              <w:t xml:space="preserve"> </w:t>
            </w:r>
            <w:r w:rsidR="00545DCD" w:rsidRPr="00AA0010">
              <w:rPr>
                <w:rFonts w:asciiTheme="majorHAnsi" w:hAnsiTheme="majorHAnsi" w:cs="Arial"/>
              </w:rPr>
              <w:t>(if applicable)</w:t>
            </w:r>
          </w:p>
        </w:tc>
        <w:tc>
          <w:tcPr>
            <w:tcW w:w="630" w:type="dxa"/>
            <w:vAlign w:val="center"/>
          </w:tcPr>
          <w:p w:rsidR="00545DCD" w:rsidRPr="00975569" w:rsidRDefault="00545DCD" w:rsidP="00A22904">
            <w:pPr>
              <w:spacing w:after="80"/>
              <w:jc w:val="center"/>
              <w:rPr>
                <w:rFonts w:ascii="Arial" w:hAnsi="Arial" w:cs="Arial"/>
                <w:sz w:val="18"/>
                <w:szCs w:val="18"/>
              </w:rPr>
            </w:pPr>
          </w:p>
        </w:tc>
      </w:tr>
      <w:tr w:rsidR="00545DCD" w:rsidRPr="00975569">
        <w:tc>
          <w:tcPr>
            <w:tcW w:w="7848" w:type="dxa"/>
          </w:tcPr>
          <w:p w:rsidR="00545DCD" w:rsidRPr="00341B3C" w:rsidRDefault="00545DCD" w:rsidP="00A22904">
            <w:pPr>
              <w:rPr>
                <w:rFonts w:asciiTheme="majorHAnsi" w:hAnsiTheme="majorHAnsi" w:cs="Arial"/>
              </w:rPr>
            </w:pPr>
            <w:r w:rsidRPr="00AA0010">
              <w:rPr>
                <w:rFonts w:asciiTheme="majorHAnsi" w:hAnsiTheme="majorHAnsi" w:cs="Arial"/>
                <w:color w:val="C00000"/>
              </w:rPr>
              <w:t xml:space="preserve"> </w:t>
            </w:r>
            <w:r w:rsidRPr="00341B3C">
              <w:rPr>
                <w:rFonts w:asciiTheme="majorHAnsi" w:hAnsiTheme="majorHAnsi" w:cs="Arial"/>
              </w:rPr>
              <w:t>Interdisciplinary Committee Recommendation (if applicable and if received)*</w:t>
            </w:r>
          </w:p>
          <w:p w:rsidR="00545DCD" w:rsidRPr="00341B3C" w:rsidRDefault="00545DCD" w:rsidP="00A22904">
            <w:pPr>
              <w:rPr>
                <w:color w:val="0000FF"/>
                <w:sz w:val="20"/>
                <w:szCs w:val="20"/>
              </w:rPr>
            </w:pPr>
            <w:r w:rsidRPr="00341B3C">
              <w:rPr>
                <w:rFonts w:asciiTheme="majorHAnsi" w:hAnsiTheme="majorHAnsi" w:cs="Arial"/>
              </w:rPr>
              <w:t xml:space="preserve">  </w:t>
            </w:r>
            <w:r w:rsidRPr="00341B3C">
              <w:rPr>
                <w:rFonts w:asciiTheme="majorHAnsi" w:hAnsiTheme="majorHAnsi" w:cs="Arial"/>
                <w:sz w:val="20"/>
                <w:szCs w:val="20"/>
              </w:rPr>
              <w:t>*Recommendation must be received before consideration by full Curriculum Committee</w:t>
            </w:r>
          </w:p>
        </w:tc>
        <w:tc>
          <w:tcPr>
            <w:tcW w:w="630" w:type="dxa"/>
            <w:vAlign w:val="center"/>
          </w:tcPr>
          <w:p w:rsidR="00545DCD" w:rsidRPr="00975569" w:rsidRDefault="00545DCD" w:rsidP="00A22904">
            <w:pPr>
              <w:spacing w:after="80"/>
              <w:jc w:val="center"/>
              <w:rPr>
                <w:rFonts w:ascii="Arial" w:hAnsi="Arial" w:cs="Arial"/>
                <w:sz w:val="18"/>
                <w:szCs w:val="18"/>
              </w:rPr>
            </w:pPr>
          </w:p>
        </w:tc>
      </w:tr>
      <w:tr w:rsidR="00545DCD" w:rsidRPr="00975569">
        <w:trPr>
          <w:trHeight w:val="90"/>
        </w:trPr>
        <w:tc>
          <w:tcPr>
            <w:tcW w:w="7848" w:type="dxa"/>
          </w:tcPr>
          <w:p w:rsidR="00545DCD" w:rsidRPr="00892125" w:rsidRDefault="002A1FE3" w:rsidP="00A22904">
            <w:pPr>
              <w:spacing w:after="80"/>
              <w:rPr>
                <w:rFonts w:asciiTheme="majorHAnsi" w:hAnsiTheme="majorHAnsi" w:cs="Arial"/>
                <w:color w:val="FF0000"/>
              </w:rPr>
            </w:pPr>
            <w:hyperlink r:id="rId149" w:history="1">
              <w:r w:rsidR="00545DCD" w:rsidRPr="0054596D">
                <w:rPr>
                  <w:rStyle w:val="Hyperlink"/>
                  <w:rFonts w:asciiTheme="majorHAnsi" w:hAnsiTheme="majorHAnsi" w:cs="Arial"/>
                </w:rPr>
                <w:t>Common Core (Liberal Arts) Intent to Submit</w:t>
              </w:r>
            </w:hyperlink>
            <w:r w:rsidR="00545DCD">
              <w:rPr>
                <w:rFonts w:asciiTheme="majorHAnsi" w:hAnsiTheme="majorHAnsi" w:cs="Arial"/>
              </w:rPr>
              <w:t xml:space="preserve"> (if a</w:t>
            </w:r>
            <w:r w:rsidR="00545DCD" w:rsidRPr="003D31C5">
              <w:rPr>
                <w:rFonts w:asciiTheme="majorHAnsi" w:hAnsiTheme="majorHAnsi" w:cs="Arial"/>
              </w:rPr>
              <w:t>pplicable)</w:t>
            </w:r>
          </w:p>
        </w:tc>
        <w:tc>
          <w:tcPr>
            <w:tcW w:w="630" w:type="dxa"/>
            <w:vAlign w:val="center"/>
          </w:tcPr>
          <w:p w:rsidR="00545DCD" w:rsidRPr="00975569" w:rsidRDefault="00545DCD" w:rsidP="00A22904">
            <w:pPr>
              <w:spacing w:after="80"/>
              <w:jc w:val="center"/>
              <w:rPr>
                <w:rFonts w:ascii="Arial" w:hAnsi="Arial" w:cs="Arial"/>
                <w:sz w:val="18"/>
                <w:szCs w:val="18"/>
              </w:rPr>
            </w:pPr>
          </w:p>
        </w:tc>
      </w:tr>
      <w:tr w:rsidR="00545DCD" w:rsidRPr="00975569" w:rsidTr="00A22904">
        <w:tc>
          <w:tcPr>
            <w:tcW w:w="7848" w:type="dxa"/>
          </w:tcPr>
          <w:p w:rsidR="00545DCD" w:rsidRPr="003D31C5" w:rsidRDefault="00545DCD" w:rsidP="00A22904">
            <w:pPr>
              <w:spacing w:after="80"/>
              <w:rPr>
                <w:rFonts w:asciiTheme="majorHAnsi" w:hAnsiTheme="majorHAnsi" w:cs="Arial"/>
              </w:rPr>
            </w:pPr>
            <w:r w:rsidRPr="003D31C5">
              <w:rPr>
                <w:rFonts w:asciiTheme="majorHAnsi" w:hAnsiTheme="majorHAnsi" w:cs="Arial"/>
              </w:rPr>
              <w:t xml:space="preserve">Writing Intensive Form </w:t>
            </w:r>
            <w:r>
              <w:rPr>
                <w:rFonts w:asciiTheme="majorHAnsi" w:hAnsiTheme="majorHAnsi" w:cs="Arial"/>
              </w:rPr>
              <w:t>if course is intended to be a WIC (under development</w:t>
            </w:r>
            <w:r w:rsidRPr="003D31C5">
              <w:rPr>
                <w:rFonts w:asciiTheme="majorHAnsi" w:hAnsiTheme="majorHAnsi" w:cs="Arial"/>
              </w:rPr>
              <w:t>)</w:t>
            </w:r>
            <w:r>
              <w:rPr>
                <w:rFonts w:asciiTheme="majorHAnsi" w:hAnsiTheme="majorHAnsi" w:cs="Arial"/>
              </w:rPr>
              <w:t xml:space="preserve"> </w:t>
            </w:r>
          </w:p>
        </w:tc>
        <w:tc>
          <w:tcPr>
            <w:tcW w:w="630" w:type="dxa"/>
            <w:vAlign w:val="center"/>
          </w:tcPr>
          <w:p w:rsidR="00545DCD" w:rsidRPr="00975569" w:rsidRDefault="00545DCD" w:rsidP="00A22904">
            <w:pPr>
              <w:spacing w:after="80"/>
              <w:jc w:val="center"/>
              <w:rPr>
                <w:rFonts w:ascii="Arial" w:hAnsi="Arial" w:cs="Arial"/>
                <w:sz w:val="18"/>
                <w:szCs w:val="18"/>
              </w:rPr>
            </w:pPr>
          </w:p>
        </w:tc>
      </w:tr>
      <w:tr w:rsidR="00545DCD" w:rsidRPr="00072BDF" w:rsidTr="00A22904">
        <w:tc>
          <w:tcPr>
            <w:tcW w:w="7848" w:type="dxa"/>
          </w:tcPr>
          <w:p w:rsidR="00545DCD" w:rsidRPr="003D31C5" w:rsidRDefault="00545DCD" w:rsidP="00A22904">
            <w:pPr>
              <w:spacing w:after="80"/>
              <w:rPr>
                <w:rFonts w:asciiTheme="majorHAnsi" w:hAnsiTheme="majorHAnsi" w:cs="Times New Roman"/>
              </w:rPr>
            </w:pPr>
            <w:r>
              <w:rPr>
                <w:rFonts w:asciiTheme="majorHAnsi" w:hAnsiTheme="majorHAnsi" w:cs="Times New Roman"/>
              </w:rPr>
              <w:t>If course originated as an experimental course, then results of evaluation plan as developed with director of assessment.</w:t>
            </w:r>
          </w:p>
        </w:tc>
        <w:tc>
          <w:tcPr>
            <w:tcW w:w="630" w:type="dxa"/>
            <w:vAlign w:val="center"/>
          </w:tcPr>
          <w:p w:rsidR="00545DCD" w:rsidRPr="00072BDF" w:rsidRDefault="00545DCD" w:rsidP="00A22904">
            <w:pPr>
              <w:spacing w:after="80"/>
              <w:jc w:val="center"/>
              <w:rPr>
                <w:rFonts w:ascii="Times" w:hAnsi="Times" w:cs="Times New Roman"/>
                <w:sz w:val="20"/>
                <w:szCs w:val="20"/>
              </w:rPr>
            </w:pPr>
          </w:p>
        </w:tc>
      </w:tr>
      <w:tr w:rsidR="00545DCD" w:rsidRPr="00072BDF" w:rsidTr="00A22904">
        <w:tc>
          <w:tcPr>
            <w:tcW w:w="7848" w:type="dxa"/>
            <w:shd w:val="clear" w:color="auto" w:fill="E6E6E6"/>
          </w:tcPr>
          <w:p w:rsidR="00545DCD" w:rsidRPr="003D31C5" w:rsidRDefault="00545DCD" w:rsidP="00A22904">
            <w:pPr>
              <w:spacing w:after="80"/>
              <w:rPr>
                <w:rFonts w:asciiTheme="majorHAnsi" w:hAnsiTheme="majorHAnsi" w:cs="Arial"/>
                <w:b/>
              </w:rPr>
            </w:pPr>
            <w:r w:rsidRPr="003D31C5">
              <w:rPr>
                <w:rFonts w:asciiTheme="majorHAnsi" w:hAnsiTheme="majorHAnsi" w:cs="Times New Roman"/>
                <w:b/>
              </w:rPr>
              <w:t>(</w:t>
            </w:r>
            <w:r>
              <w:rPr>
                <w:rFonts w:asciiTheme="majorHAnsi" w:hAnsiTheme="majorHAnsi" w:cs="Times New Roman"/>
                <w:b/>
              </w:rPr>
              <w:t xml:space="preserve">Additional materials for </w:t>
            </w:r>
            <w:hyperlink r:id="rId150" w:history="1">
              <w:r w:rsidRPr="003D31C5">
                <w:rPr>
                  <w:rFonts w:asciiTheme="majorHAnsi" w:hAnsiTheme="majorHAnsi" w:cs="Arial"/>
                  <w:b/>
                  <w:bCs/>
                  <w:iCs/>
                </w:rPr>
                <w:t>Curricular Experiments</w:t>
              </w:r>
            </w:hyperlink>
            <w:r w:rsidRPr="003D31C5">
              <w:rPr>
                <w:rFonts w:asciiTheme="majorHAnsi" w:hAnsiTheme="majorHAnsi" w:cs="Arial"/>
                <w:b/>
              </w:rPr>
              <w:t>)</w:t>
            </w:r>
          </w:p>
        </w:tc>
        <w:tc>
          <w:tcPr>
            <w:tcW w:w="630" w:type="dxa"/>
            <w:shd w:val="clear" w:color="auto" w:fill="E6E6E6"/>
            <w:vAlign w:val="center"/>
          </w:tcPr>
          <w:p w:rsidR="00545DCD" w:rsidRPr="00072BDF" w:rsidRDefault="00545DCD" w:rsidP="00A22904">
            <w:pPr>
              <w:spacing w:after="80"/>
              <w:jc w:val="center"/>
              <w:rPr>
                <w:rFonts w:ascii="Times" w:hAnsi="Times" w:cs="Times New Roman"/>
                <w:sz w:val="20"/>
                <w:szCs w:val="20"/>
              </w:rPr>
            </w:pPr>
          </w:p>
        </w:tc>
      </w:tr>
      <w:tr w:rsidR="00545DCD" w:rsidRPr="00072BDF" w:rsidTr="00A22904">
        <w:tc>
          <w:tcPr>
            <w:tcW w:w="7848" w:type="dxa"/>
          </w:tcPr>
          <w:p w:rsidR="00545DCD" w:rsidRPr="003D31C5" w:rsidRDefault="00545DCD" w:rsidP="00A22904">
            <w:pPr>
              <w:spacing w:after="80"/>
              <w:rPr>
                <w:rFonts w:asciiTheme="majorHAnsi" w:hAnsiTheme="majorHAnsi" w:cs="Times New Roman"/>
              </w:rPr>
            </w:pPr>
            <w:r w:rsidRPr="003D31C5">
              <w:rPr>
                <w:rFonts w:asciiTheme="majorHAnsi" w:hAnsiTheme="majorHAnsi" w:cs="Arial"/>
              </w:rPr>
              <w:t xml:space="preserve">Plan and process for evaluation developed in consultation with the director of </w:t>
            </w:r>
            <w:r>
              <w:rPr>
                <w:rFonts w:asciiTheme="majorHAnsi" w:hAnsiTheme="majorHAnsi" w:cs="Arial"/>
              </w:rPr>
              <w:t>assessment. (Contact Director of Assessment for more information).</w:t>
            </w:r>
          </w:p>
        </w:tc>
        <w:tc>
          <w:tcPr>
            <w:tcW w:w="630" w:type="dxa"/>
            <w:vAlign w:val="center"/>
          </w:tcPr>
          <w:p w:rsidR="00545DCD" w:rsidRPr="00072BDF" w:rsidRDefault="00545DCD" w:rsidP="00A22904">
            <w:pPr>
              <w:spacing w:after="80"/>
              <w:jc w:val="center"/>
              <w:rPr>
                <w:rFonts w:ascii="Times" w:hAnsi="Times" w:cs="Times New Roman"/>
                <w:sz w:val="20"/>
                <w:szCs w:val="20"/>
              </w:rPr>
            </w:pPr>
          </w:p>
        </w:tc>
      </w:tr>
      <w:tr w:rsidR="00545DCD" w:rsidRPr="00072BDF" w:rsidTr="00A22904">
        <w:tc>
          <w:tcPr>
            <w:tcW w:w="7848" w:type="dxa"/>
            <w:tcBorders>
              <w:bottom w:val="single" w:sz="4" w:space="0" w:color="auto"/>
            </w:tcBorders>
          </w:tcPr>
          <w:p w:rsidR="00545DCD" w:rsidRPr="003D31C5" w:rsidRDefault="00545DCD" w:rsidP="00A22904">
            <w:pPr>
              <w:spacing w:after="80"/>
              <w:rPr>
                <w:rFonts w:asciiTheme="majorHAnsi" w:hAnsiTheme="majorHAnsi" w:cs="Times New Roman"/>
              </w:rPr>
            </w:pPr>
            <w:r w:rsidRPr="003D31C5">
              <w:rPr>
                <w:rFonts w:asciiTheme="majorHAnsi" w:hAnsiTheme="majorHAnsi" w:cs="Times New Roman"/>
              </w:rPr>
              <w:t>Established Timeline for Curricular Experiment</w:t>
            </w:r>
          </w:p>
        </w:tc>
        <w:tc>
          <w:tcPr>
            <w:tcW w:w="630" w:type="dxa"/>
            <w:tcBorders>
              <w:bottom w:val="single" w:sz="4" w:space="0" w:color="auto"/>
            </w:tcBorders>
            <w:vAlign w:val="center"/>
          </w:tcPr>
          <w:p w:rsidR="00545DCD" w:rsidRPr="00072BDF" w:rsidRDefault="00545DCD" w:rsidP="00A22904">
            <w:pPr>
              <w:spacing w:after="80"/>
              <w:jc w:val="center"/>
              <w:rPr>
                <w:rFonts w:ascii="Times" w:hAnsi="Times" w:cs="Times New Roman"/>
                <w:sz w:val="20"/>
                <w:szCs w:val="20"/>
              </w:rPr>
            </w:pPr>
          </w:p>
        </w:tc>
      </w:tr>
    </w:tbl>
    <w:p w:rsidR="00545DCD" w:rsidRDefault="00545DCD" w:rsidP="00A22904"/>
    <w:p w:rsidR="00545DCD" w:rsidRDefault="00545DCD">
      <w:pPr>
        <w:rPr>
          <w:b/>
        </w:rPr>
      </w:pPr>
    </w:p>
    <w:p w:rsidR="00545DCD" w:rsidRDefault="00545DCD">
      <w:pPr>
        <w:rPr>
          <w:b/>
        </w:rPr>
      </w:pPr>
    </w:p>
    <w:p w:rsidR="00545DCD" w:rsidRDefault="00545DCD">
      <w:pPr>
        <w:rPr>
          <w:b/>
        </w:rPr>
      </w:pPr>
    </w:p>
    <w:p w:rsidR="00545DCD" w:rsidRDefault="00545DCD">
      <w:pPr>
        <w:rPr>
          <w:b/>
        </w:rPr>
      </w:pPr>
    </w:p>
    <w:p w:rsidR="00545DCD" w:rsidRDefault="00545DCD">
      <w:pPr>
        <w:rPr>
          <w:b/>
        </w:rPr>
      </w:pPr>
    </w:p>
    <w:p w:rsidR="00545DCD" w:rsidRDefault="00545DCD">
      <w:pPr>
        <w:rPr>
          <w:b/>
        </w:rPr>
      </w:pPr>
    </w:p>
    <w:p w:rsidR="00545DCD" w:rsidRDefault="00545DCD">
      <w:pPr>
        <w:rPr>
          <w:b/>
        </w:rPr>
      </w:pPr>
    </w:p>
    <w:p w:rsidR="00545DCD" w:rsidRDefault="00545DCD">
      <w:pPr>
        <w:rPr>
          <w:b/>
        </w:rPr>
      </w:pPr>
    </w:p>
    <w:p w:rsidR="00545DCD" w:rsidRDefault="00545DCD">
      <w:pPr>
        <w:rPr>
          <w:b/>
        </w:rPr>
      </w:pPr>
    </w:p>
    <w:p w:rsidR="00545DCD" w:rsidRDefault="00545DCD">
      <w:pPr>
        <w:rPr>
          <w:b/>
        </w:rPr>
      </w:pPr>
    </w:p>
    <w:p w:rsidR="00545DCD" w:rsidRDefault="00545DCD">
      <w:pPr>
        <w:rPr>
          <w:b/>
        </w:rPr>
      </w:pPr>
    </w:p>
    <w:p w:rsidR="00545DCD" w:rsidRDefault="00545DCD" w:rsidP="00A22904">
      <w:pPr>
        <w:pStyle w:val="Default"/>
        <w:tabs>
          <w:tab w:val="left" w:pos="-3960"/>
        </w:tabs>
        <w:spacing w:after="120"/>
        <w:ind w:right="-120"/>
        <w:jc w:val="both"/>
        <w:rPr>
          <w:rFonts w:ascii="Times New Roman" w:hAnsi="Times New Roman"/>
          <w:b/>
        </w:rPr>
      </w:pPr>
    </w:p>
    <w:p w:rsidR="00545DCD" w:rsidRPr="002F059C" w:rsidRDefault="00545DCD" w:rsidP="00A22904">
      <w:pPr>
        <w:pStyle w:val="Default"/>
        <w:tabs>
          <w:tab w:val="left" w:pos="-3960"/>
        </w:tabs>
        <w:spacing w:after="120"/>
        <w:ind w:right="-120"/>
        <w:jc w:val="both"/>
        <w:rPr>
          <w:rFonts w:ascii="Times New Roman" w:hAnsi="Times New Roman"/>
          <w:b/>
        </w:rPr>
      </w:pPr>
      <w:r w:rsidRPr="002F059C">
        <w:rPr>
          <w:rFonts w:ascii="Times New Roman" w:hAnsi="Times New Roman"/>
          <w:b/>
        </w:rPr>
        <w:lastRenderedPageBreak/>
        <w:t xml:space="preserve">Course Need Assessment:  </w:t>
      </w:r>
    </w:p>
    <w:p w:rsidR="00545DCD" w:rsidRPr="00C836FF" w:rsidRDefault="005440F1" w:rsidP="00A22904">
      <w:pPr>
        <w:jc w:val="both"/>
        <w:rPr>
          <w:rFonts w:asciiTheme="majorBidi" w:hAnsiTheme="majorBidi" w:cstheme="majorBidi"/>
        </w:rPr>
      </w:pPr>
      <w:r>
        <w:rPr>
          <w:rFonts w:ascii="Times New Roman" w:hAnsi="Times New Roman"/>
        </w:rPr>
        <w:t>BMET 355</w:t>
      </w:r>
      <w:r w:rsidR="00545DCD">
        <w:rPr>
          <w:rFonts w:ascii="Times New Roman" w:hAnsi="Times New Roman"/>
        </w:rPr>
        <w:t>0 is an elective course</w:t>
      </w:r>
      <w:r w:rsidR="00545DCD" w:rsidRPr="002F059C">
        <w:rPr>
          <w:rFonts w:ascii="Times New Roman" w:hAnsi="Times New Roman"/>
        </w:rPr>
        <w:t xml:space="preserve"> </w:t>
      </w:r>
      <w:r w:rsidR="00545DCD">
        <w:rPr>
          <w:rFonts w:ascii="Times New Roman" w:hAnsi="Times New Roman"/>
        </w:rPr>
        <w:t>of the BMET electives category (see program proposal).</w:t>
      </w:r>
    </w:p>
    <w:p w:rsidR="00545DCD" w:rsidRPr="002F059C" w:rsidRDefault="00545DCD" w:rsidP="00A22904">
      <w:pPr>
        <w:pStyle w:val="Default"/>
        <w:tabs>
          <w:tab w:val="left" w:pos="-3960"/>
        </w:tabs>
        <w:spacing w:after="120"/>
        <w:ind w:right="-120"/>
        <w:jc w:val="both"/>
        <w:rPr>
          <w:rFonts w:ascii="Times New Roman" w:hAnsi="Times New Roman"/>
        </w:rPr>
      </w:pPr>
    </w:p>
    <w:p w:rsidR="00545DCD" w:rsidRDefault="00545DCD" w:rsidP="00A22904">
      <w:pPr>
        <w:autoSpaceDE w:val="0"/>
        <w:autoSpaceDN w:val="0"/>
        <w:adjustRightInd w:val="0"/>
        <w:rPr>
          <w:rFonts w:ascii="Times New Roman" w:hAnsi="Times New Roman"/>
        </w:rPr>
      </w:pPr>
      <w:r w:rsidRPr="002F059C">
        <w:rPr>
          <w:rFonts w:ascii="Times New Roman" w:hAnsi="Times New Roman"/>
        </w:rPr>
        <w:t>One section of the co</w:t>
      </w:r>
      <w:r>
        <w:rPr>
          <w:rFonts w:ascii="Times New Roman" w:hAnsi="Times New Roman"/>
        </w:rPr>
        <w:t xml:space="preserve">urse will be offered in fall or in the </w:t>
      </w:r>
      <w:r w:rsidRPr="002F059C">
        <w:rPr>
          <w:rFonts w:ascii="Times New Roman" w:hAnsi="Times New Roman"/>
        </w:rPr>
        <w:t>spring</w:t>
      </w:r>
      <w:r>
        <w:rPr>
          <w:rFonts w:ascii="Times New Roman" w:hAnsi="Times New Roman"/>
        </w:rPr>
        <w:t>. Expected student count is 20</w:t>
      </w:r>
      <w:r w:rsidRPr="002F059C">
        <w:rPr>
          <w:rFonts w:ascii="Times New Roman" w:hAnsi="Times New Roman"/>
        </w:rPr>
        <w:t xml:space="preserve">. The </w:t>
      </w:r>
      <w:r>
        <w:rPr>
          <w:rFonts w:ascii="Times New Roman" w:hAnsi="Times New Roman"/>
        </w:rPr>
        <w:t xml:space="preserve">supporting </w:t>
      </w:r>
      <w:r w:rsidRPr="002F059C">
        <w:rPr>
          <w:rFonts w:ascii="Times New Roman" w:hAnsi="Times New Roman"/>
        </w:rPr>
        <w:t>department</w:t>
      </w:r>
      <w:r>
        <w:rPr>
          <w:rFonts w:ascii="Times New Roman" w:hAnsi="Times New Roman"/>
        </w:rPr>
        <w:t>s</w:t>
      </w:r>
      <w:r w:rsidRPr="002F059C">
        <w:rPr>
          <w:rFonts w:ascii="Times New Roman" w:hAnsi="Times New Roman"/>
        </w:rPr>
        <w:t xml:space="preserve"> ha</w:t>
      </w:r>
      <w:r>
        <w:rPr>
          <w:rFonts w:ascii="Times New Roman" w:hAnsi="Times New Roman"/>
        </w:rPr>
        <w:t>ve full time faculty members</w:t>
      </w:r>
      <w:r w:rsidRPr="002F059C">
        <w:rPr>
          <w:rFonts w:ascii="Times New Roman" w:hAnsi="Times New Roman"/>
        </w:rPr>
        <w:t xml:space="preserve"> who are capable of teaching this course.</w:t>
      </w:r>
      <w:r>
        <w:rPr>
          <w:rFonts w:ascii="Times New Roman" w:hAnsi="Times New Roman"/>
        </w:rPr>
        <w:t xml:space="preserve"> </w:t>
      </w:r>
    </w:p>
    <w:p w:rsidR="00545DCD" w:rsidRDefault="00545DCD" w:rsidP="00A22904">
      <w:pPr>
        <w:autoSpaceDE w:val="0"/>
        <w:autoSpaceDN w:val="0"/>
        <w:adjustRightInd w:val="0"/>
        <w:rPr>
          <w:rFonts w:ascii="Times New Roman" w:hAnsi="Times New Roman"/>
        </w:rPr>
      </w:pPr>
    </w:p>
    <w:p w:rsidR="00545DCD" w:rsidRDefault="00545DCD" w:rsidP="00A22904">
      <w:pPr>
        <w:autoSpaceDE w:val="0"/>
        <w:autoSpaceDN w:val="0"/>
        <w:adjustRightInd w:val="0"/>
        <w:rPr>
          <w:rFonts w:ascii="Times New Roman" w:hAnsi="Times New Roman"/>
        </w:rPr>
      </w:pPr>
      <w:r>
        <w:rPr>
          <w:rFonts w:ascii="Times New Roman" w:hAnsi="Times New Roman"/>
        </w:rPr>
        <w:t>There is no overlap with existing courses at the college.</w:t>
      </w:r>
    </w:p>
    <w:p w:rsidR="00545DCD" w:rsidRDefault="00545DCD" w:rsidP="00A22904">
      <w:pPr>
        <w:autoSpaceDE w:val="0"/>
        <w:autoSpaceDN w:val="0"/>
        <w:adjustRightInd w:val="0"/>
        <w:rPr>
          <w:rFonts w:ascii="Times New Roman" w:hAnsi="Times New Roman"/>
        </w:rPr>
      </w:pPr>
    </w:p>
    <w:p w:rsidR="00545DCD" w:rsidRPr="000013F3" w:rsidRDefault="00545DCD" w:rsidP="00A22904">
      <w:pPr>
        <w:autoSpaceDE w:val="0"/>
        <w:autoSpaceDN w:val="0"/>
        <w:adjustRightInd w:val="0"/>
        <w:rPr>
          <w:rFonts w:ascii="Times New Roman" w:hAnsi="Times New Roman" w:cs="Times New Roman"/>
          <w:b/>
          <w:bCs/>
        </w:rPr>
      </w:pPr>
      <w:r>
        <w:rPr>
          <w:rStyle w:val="Strong"/>
          <w:rFonts w:ascii="Times New Roman" w:hAnsi="Times New Roman" w:cs="Times New Roman"/>
        </w:rPr>
        <w:t>Resources required for the new program is addressed in a separate section.</w:t>
      </w:r>
    </w:p>
    <w:p w:rsidR="00545DCD" w:rsidRPr="002F059C" w:rsidRDefault="00545DCD" w:rsidP="00A22904">
      <w:pPr>
        <w:pStyle w:val="Default"/>
        <w:tabs>
          <w:tab w:val="left" w:pos="-3960"/>
        </w:tabs>
        <w:spacing w:after="120"/>
        <w:ind w:right="-120"/>
        <w:jc w:val="both"/>
        <w:rPr>
          <w:rFonts w:ascii="Times New Roman" w:hAnsi="Times New Roman"/>
        </w:rPr>
      </w:pPr>
    </w:p>
    <w:p w:rsidR="00545DCD" w:rsidRPr="002F059C" w:rsidRDefault="00545DCD" w:rsidP="00A22904">
      <w:pPr>
        <w:pStyle w:val="Default"/>
        <w:tabs>
          <w:tab w:val="left" w:pos="-3960"/>
        </w:tabs>
        <w:spacing w:after="120"/>
        <w:ind w:right="-120"/>
        <w:jc w:val="both"/>
        <w:rPr>
          <w:rFonts w:ascii="Times New Roman" w:hAnsi="Times New Roman"/>
          <w:b/>
        </w:rPr>
      </w:pPr>
      <w:r w:rsidRPr="002F059C">
        <w:rPr>
          <w:rFonts w:ascii="Times New Roman" w:hAnsi="Times New Roman"/>
          <w:b/>
        </w:rPr>
        <w:t>Course Design:</w:t>
      </w:r>
    </w:p>
    <w:p w:rsidR="00545DCD" w:rsidRDefault="00545DCD" w:rsidP="00A22904">
      <w:pPr>
        <w:jc w:val="both"/>
        <w:rPr>
          <w:rFonts w:ascii="Times New Roman" w:hAnsi="Times New Roman"/>
        </w:rPr>
      </w:pPr>
      <w:r>
        <w:rPr>
          <w:rFonts w:ascii="Times New Roman" w:hAnsi="Times New Roman"/>
        </w:rPr>
        <w:t>This course will be an elective for BMET students (see program proposal).</w:t>
      </w:r>
    </w:p>
    <w:p w:rsidR="00545DCD" w:rsidRDefault="00545DCD" w:rsidP="00A22904">
      <w:pPr>
        <w:jc w:val="both"/>
        <w:rPr>
          <w:rFonts w:ascii="Times New Roman" w:hAnsi="Times New Roman"/>
        </w:rPr>
      </w:pPr>
    </w:p>
    <w:p w:rsidR="00545DCD" w:rsidRDefault="00545DCD" w:rsidP="00A22904">
      <w:pPr>
        <w:jc w:val="both"/>
        <w:rPr>
          <w:rFonts w:ascii="Times New Roman" w:hAnsi="Times New Roman"/>
        </w:rPr>
      </w:pPr>
      <w:r>
        <w:rPr>
          <w:rFonts w:ascii="Times New Roman" w:hAnsi="Times New Roman"/>
        </w:rPr>
        <w:t>The course will be a combination of theory and hands-on (2 hours lecture; 2 hours lab), including the materials testing and materials selection.</w:t>
      </w:r>
    </w:p>
    <w:p w:rsidR="00545DCD" w:rsidRPr="002F059C" w:rsidRDefault="00545DCD" w:rsidP="00A22904">
      <w:pPr>
        <w:pStyle w:val="Default"/>
        <w:rPr>
          <w:rStyle w:val="Strong"/>
        </w:rPr>
      </w:pPr>
    </w:p>
    <w:p w:rsidR="00545DCD" w:rsidRPr="0033016E" w:rsidRDefault="00545DCD" w:rsidP="00A22904">
      <w:pPr>
        <w:pStyle w:val="Default"/>
        <w:rPr>
          <w:rStyle w:val="Strong"/>
          <w:rFonts w:ascii="Times New Roman" w:hAnsi="Times New Roman"/>
          <w:b w:val="0"/>
        </w:rPr>
      </w:pPr>
    </w:p>
    <w:p w:rsidR="00545DCD" w:rsidRDefault="00545DCD">
      <w:pPr>
        <w:rPr>
          <w:b/>
        </w:rPr>
      </w:pPr>
    </w:p>
    <w:p w:rsidR="00545DCD" w:rsidRDefault="00545DCD">
      <w:pPr>
        <w:rPr>
          <w:b/>
        </w:rPr>
      </w:pPr>
    </w:p>
    <w:p w:rsidR="00545DCD" w:rsidRDefault="00545DCD">
      <w:pPr>
        <w:rPr>
          <w:b/>
        </w:rPr>
      </w:pPr>
    </w:p>
    <w:p w:rsidR="00545DCD" w:rsidRDefault="00545DCD">
      <w:pPr>
        <w:rPr>
          <w:b/>
        </w:rPr>
      </w:pPr>
    </w:p>
    <w:p w:rsidR="00545DCD" w:rsidRDefault="00545DCD">
      <w:pPr>
        <w:rPr>
          <w:b/>
        </w:rPr>
      </w:pPr>
    </w:p>
    <w:p w:rsidR="00545DCD" w:rsidRDefault="00545DCD">
      <w:pPr>
        <w:rPr>
          <w:b/>
        </w:rPr>
      </w:pPr>
    </w:p>
    <w:p w:rsidR="00545DCD" w:rsidRDefault="00545DCD">
      <w:pPr>
        <w:rPr>
          <w:b/>
        </w:rPr>
      </w:pPr>
    </w:p>
    <w:p w:rsidR="00545DCD" w:rsidRDefault="00545DCD">
      <w:pPr>
        <w:rPr>
          <w:b/>
        </w:rPr>
      </w:pPr>
    </w:p>
    <w:p w:rsidR="00545DCD" w:rsidRDefault="00545DCD">
      <w:pPr>
        <w:rPr>
          <w:b/>
        </w:rPr>
      </w:pPr>
    </w:p>
    <w:p w:rsidR="00545DCD" w:rsidRDefault="00545DCD">
      <w:pPr>
        <w:rPr>
          <w:b/>
        </w:rPr>
      </w:pPr>
    </w:p>
    <w:p w:rsidR="00545DCD" w:rsidRDefault="00545DCD">
      <w:pPr>
        <w:rPr>
          <w:b/>
        </w:rPr>
      </w:pPr>
    </w:p>
    <w:p w:rsidR="00545DCD" w:rsidRDefault="00545DCD">
      <w:pPr>
        <w:rPr>
          <w:b/>
        </w:rPr>
      </w:pPr>
    </w:p>
    <w:p w:rsidR="00545DCD" w:rsidRDefault="00545DCD">
      <w:pPr>
        <w:rPr>
          <w:b/>
        </w:rPr>
      </w:pPr>
    </w:p>
    <w:p w:rsidR="00545DCD" w:rsidRDefault="00545DCD">
      <w:pPr>
        <w:rPr>
          <w:b/>
        </w:rPr>
      </w:pPr>
    </w:p>
    <w:p w:rsidR="003B183F" w:rsidRDefault="003B183F">
      <w:pPr>
        <w:rPr>
          <w:b/>
        </w:rPr>
      </w:pPr>
    </w:p>
    <w:p w:rsidR="00545DCD" w:rsidRDefault="00545DCD" w:rsidP="00A22904">
      <w:pPr>
        <w:jc w:val="center"/>
        <w:rPr>
          <w:rFonts w:ascii="Calibri" w:hAnsi="Calibri"/>
          <w:b/>
        </w:rPr>
      </w:pPr>
      <w:r>
        <w:rPr>
          <w:rFonts w:ascii="Calibri" w:hAnsi="Calibri"/>
          <w:b/>
        </w:rPr>
        <w:lastRenderedPageBreak/>
        <w:t>LIBRARY RESOURCES &amp; INFORMATION LITERACY: MAJOR CURRICULUM MODIFICATION</w:t>
      </w:r>
    </w:p>
    <w:p w:rsidR="00545DCD" w:rsidRDefault="00545DCD" w:rsidP="00A22904">
      <w:pPr>
        <w:rPr>
          <w:rFonts w:ascii="Calibri" w:hAnsi="Calibri"/>
        </w:rPr>
      </w:pPr>
      <w:r>
        <w:rPr>
          <w:rFonts w:ascii="Calibri" w:hAnsi="Calibri"/>
        </w:rPr>
        <w:t xml:space="preserve">Please complete for </w:t>
      </w:r>
      <w:r>
        <w:rPr>
          <w:rFonts w:ascii="Calibri" w:hAnsi="Calibri"/>
          <w:b/>
        </w:rPr>
        <w:t>all</w:t>
      </w:r>
      <w:r>
        <w:rPr>
          <w:rFonts w:ascii="Calibri" w:hAnsi="Calibri"/>
        </w:rPr>
        <w:t xml:space="preserve"> major curriculum modifications. This information will assist the library in planning for new courses/programs.</w:t>
      </w:r>
    </w:p>
    <w:p w:rsidR="00545DCD" w:rsidRDefault="00545DCD" w:rsidP="00A22904">
      <w:pPr>
        <w:rPr>
          <w:rFonts w:ascii="Calibri" w:hAnsi="Calibri"/>
        </w:rPr>
      </w:pPr>
    </w:p>
    <w:p w:rsidR="00545DCD" w:rsidRDefault="00545DCD" w:rsidP="00A22904">
      <w:pPr>
        <w:rPr>
          <w:rFonts w:ascii="Calibri" w:hAnsi="Calibri"/>
        </w:rPr>
      </w:pPr>
      <w:r>
        <w:rPr>
          <w:rFonts w:ascii="Calibri" w:hAnsi="Calibri"/>
        </w:rPr>
        <w:t>Consult with your library faculty subject specialist (</w:t>
      </w:r>
      <w:hyperlink r:id="rId151" w:history="1">
        <w:r>
          <w:rPr>
            <w:rStyle w:val="Hyperlink"/>
            <w:rFonts w:ascii="Calibri" w:hAnsi="Calibri"/>
          </w:rPr>
          <w:t>http://cityte.ch/dir</w:t>
        </w:r>
      </w:hyperlink>
      <w:r>
        <w:rPr>
          <w:rFonts w:ascii="Calibri" w:hAnsi="Calibri"/>
        </w:rPr>
        <w:t xml:space="preserve">) </w:t>
      </w:r>
      <w:r>
        <w:rPr>
          <w:rFonts w:ascii="Calibri" w:hAnsi="Calibri"/>
          <w:b/>
          <w:u w:val="single"/>
        </w:rPr>
        <w:t>3 weeks before the proposal deadline</w:t>
      </w:r>
      <w:r>
        <w:rPr>
          <w:rFonts w:ascii="Calibri" w:hAnsi="Calibri"/>
        </w:rPr>
        <w:t>.</w:t>
      </w:r>
    </w:p>
    <w:p w:rsidR="00545DCD" w:rsidRDefault="00545DCD" w:rsidP="00A22904">
      <w:pPr>
        <w:rPr>
          <w:rFonts w:ascii="Calibri" w:hAnsi="Calibri"/>
          <w:b/>
        </w:rPr>
      </w:pPr>
    </w:p>
    <w:p w:rsidR="00545DCD" w:rsidRDefault="00545DCD" w:rsidP="00A22904">
      <w:pPr>
        <w:rPr>
          <w:rFonts w:ascii="Calibri" w:hAnsi="Calibri"/>
        </w:rPr>
      </w:pPr>
      <w:r>
        <w:rPr>
          <w:rFonts w:ascii="Calibri" w:hAnsi="Calibri"/>
          <w:b/>
        </w:rPr>
        <w:t>Course proposer:</w:t>
      </w:r>
      <w:r>
        <w:rPr>
          <w:rFonts w:ascii="Calibri" w:hAnsi="Calibri"/>
        </w:rPr>
        <w:t xml:space="preserve"> please complete boxes 1-4.  </w:t>
      </w:r>
      <w:r>
        <w:rPr>
          <w:rFonts w:ascii="Calibri" w:hAnsi="Calibri"/>
          <w:b/>
        </w:rPr>
        <w:t>Library faculty subject specialist:</w:t>
      </w:r>
      <w:r>
        <w:rPr>
          <w:rFonts w:ascii="Calibri" w:hAnsi="Calibri"/>
        </w:rPr>
        <w:t xml:space="preserve"> please complete box 5.</w:t>
      </w:r>
    </w:p>
    <w:p w:rsidR="00545DCD" w:rsidRDefault="00545DCD" w:rsidP="00A22904">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
        <w:gridCol w:w="4446"/>
        <w:gridCol w:w="4618"/>
      </w:tblGrid>
      <w:tr w:rsidR="00545DCD" w:rsidTr="00A22904">
        <w:tc>
          <w:tcPr>
            <w:tcW w:w="360" w:type="dxa"/>
            <w:tcBorders>
              <w:top w:val="nil"/>
              <w:left w:val="nil"/>
              <w:bottom w:val="nil"/>
              <w:right w:val="single" w:sz="4" w:space="0" w:color="auto"/>
            </w:tcBorders>
            <w:hideMark/>
          </w:tcPr>
          <w:p w:rsidR="00545DCD" w:rsidRDefault="00545DCD">
            <w:pPr>
              <w:rPr>
                <w:rFonts w:ascii="Calibri" w:hAnsi="Calibri"/>
                <w:b/>
              </w:rPr>
            </w:pPr>
            <w:r>
              <w:rPr>
                <w:rFonts w:ascii="Calibri" w:hAnsi="Calibri"/>
                <w:b/>
              </w:rPr>
              <w:t>1</w:t>
            </w:r>
          </w:p>
        </w:tc>
        <w:tc>
          <w:tcPr>
            <w:tcW w:w="4950" w:type="dxa"/>
            <w:tcBorders>
              <w:top w:val="single" w:sz="4" w:space="0" w:color="auto"/>
              <w:left w:val="single" w:sz="4" w:space="0" w:color="auto"/>
              <w:bottom w:val="single" w:sz="4" w:space="0" w:color="auto"/>
              <w:right w:val="single" w:sz="4" w:space="0" w:color="auto"/>
            </w:tcBorders>
          </w:tcPr>
          <w:p w:rsidR="00545DCD" w:rsidRDefault="00545DCD">
            <w:pPr>
              <w:rPr>
                <w:rFonts w:ascii="Calibri" w:hAnsi="Calibri"/>
                <w:b/>
              </w:rPr>
            </w:pPr>
            <w:r>
              <w:rPr>
                <w:rFonts w:ascii="Calibri" w:hAnsi="Calibri"/>
                <w:b/>
              </w:rPr>
              <w:t>Title of proposal</w:t>
            </w:r>
          </w:p>
          <w:p w:rsidR="00545DCD" w:rsidRDefault="005440F1">
            <w:pPr>
              <w:rPr>
                <w:rFonts w:ascii="Calibri" w:hAnsi="Calibri"/>
              </w:rPr>
            </w:pPr>
            <w:r>
              <w:rPr>
                <w:rFonts w:asciiTheme="majorBidi" w:hAnsiTheme="majorBidi" w:cstheme="majorBidi"/>
                <w:b/>
                <w:bCs/>
                <w:caps/>
              </w:rPr>
              <w:t>BMET 355</w:t>
            </w:r>
            <w:r w:rsidR="00545DCD">
              <w:rPr>
                <w:rFonts w:asciiTheme="majorBidi" w:hAnsiTheme="majorBidi" w:cstheme="majorBidi"/>
                <w:b/>
                <w:bCs/>
                <w:caps/>
              </w:rPr>
              <w:t>0 – Introduction to biomaterials</w:t>
            </w:r>
          </w:p>
          <w:p w:rsidR="00545DCD" w:rsidRDefault="00545DCD">
            <w:pPr>
              <w:rPr>
                <w:rFonts w:ascii="Calibri" w:hAnsi="Calibri"/>
              </w:rPr>
            </w:pPr>
          </w:p>
        </w:tc>
        <w:tc>
          <w:tcPr>
            <w:tcW w:w="5220" w:type="dxa"/>
            <w:tcBorders>
              <w:top w:val="single" w:sz="4" w:space="0" w:color="auto"/>
              <w:left w:val="single" w:sz="4" w:space="0" w:color="auto"/>
              <w:bottom w:val="single" w:sz="4" w:space="0" w:color="auto"/>
              <w:right w:val="single" w:sz="4" w:space="0" w:color="auto"/>
            </w:tcBorders>
          </w:tcPr>
          <w:p w:rsidR="00545DCD" w:rsidRDefault="00545DCD">
            <w:pPr>
              <w:rPr>
                <w:rFonts w:ascii="Calibri" w:hAnsi="Calibri"/>
                <w:b/>
              </w:rPr>
            </w:pPr>
            <w:r>
              <w:rPr>
                <w:rFonts w:ascii="Calibri" w:hAnsi="Calibri"/>
                <w:b/>
              </w:rPr>
              <w:t>Department/Program</w:t>
            </w:r>
          </w:p>
          <w:p w:rsidR="00545DCD" w:rsidRDefault="00545DCD">
            <w:pPr>
              <w:rPr>
                <w:rFonts w:ascii="Calibri" w:hAnsi="Calibri"/>
              </w:rPr>
            </w:pPr>
            <w:r>
              <w:rPr>
                <w:rFonts w:ascii="Calibri" w:hAnsi="Calibri"/>
              </w:rPr>
              <w:t>Biomedical Engineering Technology</w:t>
            </w:r>
          </w:p>
        </w:tc>
      </w:tr>
      <w:tr w:rsidR="00545DCD" w:rsidTr="00A22904">
        <w:tc>
          <w:tcPr>
            <w:tcW w:w="360" w:type="dxa"/>
            <w:tcBorders>
              <w:top w:val="nil"/>
              <w:left w:val="nil"/>
              <w:bottom w:val="nil"/>
              <w:right w:val="single" w:sz="4" w:space="0" w:color="auto"/>
            </w:tcBorders>
          </w:tcPr>
          <w:p w:rsidR="00545DCD" w:rsidRDefault="00545DCD">
            <w:pPr>
              <w:rPr>
                <w:rFonts w:ascii="Calibri" w:hAnsi="Calibri"/>
                <w:b/>
              </w:rPr>
            </w:pPr>
          </w:p>
        </w:tc>
        <w:tc>
          <w:tcPr>
            <w:tcW w:w="4950" w:type="dxa"/>
            <w:tcBorders>
              <w:top w:val="single" w:sz="4" w:space="0" w:color="auto"/>
              <w:left w:val="single" w:sz="4" w:space="0" w:color="auto"/>
              <w:bottom w:val="single" w:sz="4" w:space="0" w:color="auto"/>
              <w:right w:val="single" w:sz="4" w:space="0" w:color="auto"/>
            </w:tcBorders>
          </w:tcPr>
          <w:p w:rsidR="00545DCD" w:rsidRDefault="00545DCD">
            <w:pPr>
              <w:rPr>
                <w:rFonts w:ascii="Calibri" w:hAnsi="Calibri"/>
              </w:rPr>
            </w:pPr>
            <w:r>
              <w:rPr>
                <w:rFonts w:ascii="Calibri" w:hAnsi="Calibri"/>
                <w:b/>
              </w:rPr>
              <w:t xml:space="preserve">Proposed by </w:t>
            </w:r>
            <w:r>
              <w:rPr>
                <w:rFonts w:ascii="Calibri" w:hAnsi="Calibri"/>
              </w:rPr>
              <w:t>(include email &amp; phone)</w:t>
            </w:r>
          </w:p>
          <w:p w:rsidR="00545DCD" w:rsidRPr="00840D30" w:rsidRDefault="00545DCD" w:rsidP="00A22904">
            <w:pPr>
              <w:rPr>
                <w:rFonts w:asciiTheme="majorHAnsi" w:hAnsiTheme="majorHAnsi" w:cs="Times New Roman"/>
              </w:rPr>
            </w:pPr>
            <w:proofErr w:type="spellStart"/>
            <w:r>
              <w:rPr>
                <w:rFonts w:asciiTheme="majorHAnsi" w:hAnsiTheme="majorHAnsi" w:cs="Times New Roman"/>
              </w:rPr>
              <w:t>Gaffar</w:t>
            </w:r>
            <w:proofErr w:type="spellEnd"/>
            <w:r>
              <w:rPr>
                <w:rFonts w:asciiTheme="majorHAnsi" w:hAnsiTheme="majorHAnsi" w:cs="Times New Roman"/>
              </w:rPr>
              <w:t xml:space="preserve"> </w:t>
            </w:r>
            <w:proofErr w:type="spellStart"/>
            <w:r>
              <w:rPr>
                <w:rFonts w:asciiTheme="majorHAnsi" w:hAnsiTheme="majorHAnsi" w:cs="Times New Roman"/>
              </w:rPr>
              <w:t>Gailani</w:t>
            </w:r>
            <w:proofErr w:type="spellEnd"/>
          </w:p>
          <w:p w:rsidR="00545DCD" w:rsidRDefault="00545DCD" w:rsidP="00A22904">
            <w:pPr>
              <w:rPr>
                <w:rFonts w:ascii="Calibri" w:hAnsi="Calibri"/>
              </w:rPr>
            </w:pPr>
            <w:r>
              <w:rPr>
                <w:rFonts w:asciiTheme="majorHAnsi" w:hAnsiTheme="majorHAnsi" w:cs="Tahoma"/>
                <w:sz w:val="20"/>
                <w:szCs w:val="20"/>
              </w:rPr>
              <w:t>Phone: (718) 260-5237</w:t>
            </w:r>
            <w:r w:rsidRPr="00840D30">
              <w:rPr>
                <w:rFonts w:asciiTheme="majorHAnsi" w:hAnsiTheme="majorHAnsi" w:cs="Tahoma"/>
                <w:sz w:val="20"/>
                <w:szCs w:val="20"/>
              </w:rPr>
              <w:br/>
              <w:t xml:space="preserve">Email: </w:t>
            </w:r>
            <w:hyperlink r:id="rId152" w:history="1">
              <w:r w:rsidRPr="00E070DD">
                <w:rPr>
                  <w:rStyle w:val="Hyperlink"/>
                  <w:rFonts w:asciiTheme="majorHAnsi" w:hAnsiTheme="majorHAnsi" w:cs="Tahoma"/>
                  <w:sz w:val="20"/>
                  <w:szCs w:val="20"/>
                </w:rPr>
                <w:t>ggailani@citytech.cuny.edu</w:t>
              </w:r>
            </w:hyperlink>
          </w:p>
        </w:tc>
        <w:tc>
          <w:tcPr>
            <w:tcW w:w="5220" w:type="dxa"/>
            <w:tcBorders>
              <w:top w:val="single" w:sz="4" w:space="0" w:color="auto"/>
              <w:left w:val="single" w:sz="4" w:space="0" w:color="auto"/>
              <w:bottom w:val="single" w:sz="4" w:space="0" w:color="auto"/>
              <w:right w:val="single" w:sz="4" w:space="0" w:color="auto"/>
            </w:tcBorders>
          </w:tcPr>
          <w:p w:rsidR="00545DCD" w:rsidRDefault="00545DCD">
            <w:pPr>
              <w:rPr>
                <w:rFonts w:ascii="Calibri" w:hAnsi="Calibri"/>
                <w:b/>
              </w:rPr>
            </w:pPr>
            <w:r>
              <w:rPr>
                <w:rFonts w:ascii="Calibri" w:hAnsi="Calibri"/>
                <w:b/>
              </w:rPr>
              <w:t xml:space="preserve">Expected date course(s) will be offered </w:t>
            </w:r>
          </w:p>
          <w:p w:rsidR="00545DCD" w:rsidRPr="00A57D93" w:rsidRDefault="00545DCD">
            <w:pPr>
              <w:rPr>
                <w:rFonts w:ascii="Calibri" w:hAnsi="Calibri"/>
              </w:rPr>
            </w:pPr>
            <w:r>
              <w:rPr>
                <w:rFonts w:ascii="Calibri" w:hAnsi="Calibri"/>
              </w:rPr>
              <w:t>Fall 2019</w:t>
            </w:r>
          </w:p>
          <w:p w:rsidR="00545DCD" w:rsidRDefault="00545DCD">
            <w:pPr>
              <w:rPr>
                <w:rFonts w:ascii="Calibri" w:hAnsi="Calibri"/>
              </w:rPr>
            </w:pPr>
            <w:r>
              <w:rPr>
                <w:rFonts w:ascii="Calibri" w:hAnsi="Calibri"/>
                <w:b/>
              </w:rPr>
              <w:t># of students  20</w:t>
            </w:r>
          </w:p>
        </w:tc>
      </w:tr>
    </w:tbl>
    <w:p w:rsidR="00545DCD" w:rsidRDefault="00545DCD" w:rsidP="00A22904">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9062"/>
      </w:tblGrid>
      <w:tr w:rsidR="00545DCD" w:rsidTr="00A22904">
        <w:tc>
          <w:tcPr>
            <w:tcW w:w="360" w:type="dxa"/>
            <w:tcBorders>
              <w:top w:val="nil"/>
              <w:left w:val="nil"/>
              <w:bottom w:val="nil"/>
              <w:right w:val="single" w:sz="4" w:space="0" w:color="auto"/>
            </w:tcBorders>
            <w:hideMark/>
          </w:tcPr>
          <w:p w:rsidR="00545DCD" w:rsidRDefault="00545DCD">
            <w:pPr>
              <w:rPr>
                <w:rFonts w:ascii="Calibri" w:hAnsi="Calibri"/>
                <w:b/>
              </w:rPr>
            </w:pPr>
            <w:r>
              <w:rPr>
                <w:rFonts w:ascii="Calibri" w:hAnsi="Calibri"/>
                <w:b/>
              </w:rPr>
              <w:t>2</w:t>
            </w:r>
          </w:p>
        </w:tc>
        <w:tc>
          <w:tcPr>
            <w:tcW w:w="10170" w:type="dxa"/>
            <w:tcBorders>
              <w:top w:val="single" w:sz="4" w:space="0" w:color="auto"/>
              <w:left w:val="single" w:sz="4" w:space="0" w:color="auto"/>
              <w:bottom w:val="single" w:sz="4" w:space="0" w:color="auto"/>
              <w:right w:val="single" w:sz="4" w:space="0" w:color="auto"/>
            </w:tcBorders>
          </w:tcPr>
          <w:p w:rsidR="00545DCD" w:rsidRDefault="00545DCD">
            <w:pPr>
              <w:rPr>
                <w:rFonts w:ascii="Calibri" w:hAnsi="Calibri"/>
                <w:b/>
              </w:rPr>
            </w:pPr>
            <w:r>
              <w:rPr>
                <w:rFonts w:ascii="Calibri" w:hAnsi="Calibri"/>
                <w:b/>
              </w:rPr>
              <w:t>The library cannot purchase reserve textbooks for every course at the college, nor copies for all students. Consult our website (</w:t>
            </w:r>
            <w:hyperlink r:id="rId153" w:history="1">
              <w:r>
                <w:rPr>
                  <w:rStyle w:val="Hyperlink"/>
                  <w:rFonts w:ascii="Calibri" w:hAnsi="Calibri"/>
                  <w:b/>
                </w:rPr>
                <w:t>http://cityte.ch/curriculum</w:t>
              </w:r>
            </w:hyperlink>
            <w:r>
              <w:rPr>
                <w:rFonts w:ascii="Calibri" w:hAnsi="Calibri"/>
                <w:b/>
              </w:rPr>
              <w:t xml:space="preserve">) for articles and </w:t>
            </w:r>
            <w:proofErr w:type="spellStart"/>
            <w:r>
              <w:rPr>
                <w:rFonts w:ascii="Calibri" w:hAnsi="Calibri"/>
                <w:b/>
              </w:rPr>
              <w:t>ebooks</w:t>
            </w:r>
            <w:proofErr w:type="spellEnd"/>
            <w:r>
              <w:rPr>
                <w:rFonts w:ascii="Calibri" w:hAnsi="Calibri"/>
                <w:b/>
              </w:rPr>
              <w:t xml:space="preserve"> for your courses, or our open educational resources (OER) guide (</w:t>
            </w:r>
            <w:hyperlink r:id="rId154" w:history="1">
              <w:r>
                <w:rPr>
                  <w:rStyle w:val="Hyperlink"/>
                  <w:rFonts w:ascii="Calibri" w:hAnsi="Calibri"/>
                  <w:b/>
                </w:rPr>
                <w:t>http://cityte.ch/oer</w:t>
              </w:r>
            </w:hyperlink>
            <w:r>
              <w:rPr>
                <w:rFonts w:ascii="Calibri" w:hAnsi="Calibri"/>
                <w:b/>
              </w:rPr>
              <w:t>). Have you considered using a freely-available OER or an open textbook in this course?</w:t>
            </w:r>
          </w:p>
          <w:p w:rsidR="00545DCD" w:rsidRDefault="00545DCD" w:rsidP="00A22904">
            <w:pPr>
              <w:rPr>
                <w:rFonts w:ascii="Calibri" w:hAnsi="Calibri"/>
              </w:rPr>
            </w:pPr>
          </w:p>
          <w:p w:rsidR="00545DCD" w:rsidRDefault="00545DCD" w:rsidP="00A22904">
            <w:pPr>
              <w:rPr>
                <w:rFonts w:ascii="Calibri" w:hAnsi="Calibri"/>
              </w:rPr>
            </w:pPr>
            <w:r>
              <w:rPr>
                <w:rFonts w:ascii="Calibri" w:hAnsi="Calibri"/>
              </w:rPr>
              <w:t>Yes. The course will not need that</w:t>
            </w:r>
          </w:p>
        </w:tc>
      </w:tr>
    </w:tbl>
    <w:p w:rsidR="00545DCD" w:rsidRDefault="00545DCD" w:rsidP="00A22904">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545DCD" w:rsidTr="00A22904">
        <w:tc>
          <w:tcPr>
            <w:tcW w:w="360" w:type="dxa"/>
            <w:tcBorders>
              <w:top w:val="nil"/>
              <w:left w:val="nil"/>
              <w:bottom w:val="nil"/>
              <w:right w:val="single" w:sz="4" w:space="0" w:color="auto"/>
            </w:tcBorders>
            <w:hideMark/>
          </w:tcPr>
          <w:p w:rsidR="00545DCD" w:rsidRDefault="00545DCD">
            <w:pPr>
              <w:rPr>
                <w:rFonts w:ascii="Calibri" w:hAnsi="Calibri"/>
                <w:b/>
              </w:rPr>
            </w:pPr>
            <w:r>
              <w:rPr>
                <w:rFonts w:ascii="Calibri" w:hAnsi="Calibri"/>
                <w:b/>
              </w:rPr>
              <w:t>3</w:t>
            </w:r>
          </w:p>
        </w:tc>
        <w:tc>
          <w:tcPr>
            <w:tcW w:w="10170" w:type="dxa"/>
            <w:tcBorders>
              <w:top w:val="single" w:sz="4" w:space="0" w:color="auto"/>
              <w:left w:val="single" w:sz="4" w:space="0" w:color="auto"/>
              <w:bottom w:val="single" w:sz="4" w:space="0" w:color="auto"/>
              <w:right w:val="single" w:sz="4" w:space="0" w:color="auto"/>
            </w:tcBorders>
          </w:tcPr>
          <w:p w:rsidR="00545DCD" w:rsidRDefault="00545DCD">
            <w:pPr>
              <w:rPr>
                <w:rFonts w:ascii="Calibri" w:hAnsi="Calibri"/>
                <w:b/>
              </w:rPr>
            </w:pPr>
            <w:r>
              <w:rPr>
                <w:rFonts w:ascii="Calibri" w:hAnsi="Calibri"/>
                <w:b/>
              </w:rPr>
              <w:t xml:space="preserve">Beyond the required course materials, are City Tech library resources sufficient for course assignments? If additional resources are needed, please provide format details (e.g. </w:t>
            </w:r>
            <w:proofErr w:type="spellStart"/>
            <w:r>
              <w:rPr>
                <w:rFonts w:ascii="Calibri" w:hAnsi="Calibri"/>
                <w:b/>
              </w:rPr>
              <w:t>ebook</w:t>
            </w:r>
            <w:proofErr w:type="spellEnd"/>
            <w:r>
              <w:rPr>
                <w:rFonts w:ascii="Calibri" w:hAnsi="Calibri"/>
                <w:b/>
              </w:rPr>
              <w:t>, journal, DVD, etc.), full citation (author, title, publisher, edition, date), price, and product link.</w:t>
            </w:r>
          </w:p>
          <w:p w:rsidR="00545DCD" w:rsidRDefault="00545DCD">
            <w:pPr>
              <w:rPr>
                <w:rFonts w:ascii="Calibri" w:hAnsi="Calibri"/>
              </w:rPr>
            </w:pPr>
          </w:p>
          <w:p w:rsidR="00545DCD" w:rsidRDefault="003B183F" w:rsidP="00A22904">
            <w:pPr>
              <w:rPr>
                <w:rFonts w:ascii="Calibri" w:hAnsi="Calibri"/>
              </w:rPr>
            </w:pPr>
            <w:r>
              <w:rPr>
                <w:rFonts w:ascii="Calibri" w:hAnsi="Calibri"/>
              </w:rPr>
              <w:t>Yes. A subscription to El</w:t>
            </w:r>
            <w:r w:rsidR="00545DCD">
              <w:rPr>
                <w:rFonts w:ascii="Calibri" w:hAnsi="Calibri"/>
              </w:rPr>
              <w:t>sevier Journal of Biomaterials will be good but not required</w:t>
            </w:r>
          </w:p>
        </w:tc>
      </w:tr>
    </w:tbl>
    <w:p w:rsidR="00545DCD" w:rsidRDefault="00545DCD" w:rsidP="00A22904">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545DCD" w:rsidTr="00A22904">
        <w:tc>
          <w:tcPr>
            <w:tcW w:w="360" w:type="dxa"/>
            <w:tcBorders>
              <w:top w:val="nil"/>
              <w:left w:val="nil"/>
              <w:bottom w:val="nil"/>
              <w:right w:val="single" w:sz="4" w:space="0" w:color="auto"/>
            </w:tcBorders>
            <w:hideMark/>
          </w:tcPr>
          <w:p w:rsidR="00545DCD" w:rsidRDefault="00545DCD">
            <w:pPr>
              <w:rPr>
                <w:rFonts w:ascii="Calibri" w:hAnsi="Calibri"/>
                <w:b/>
              </w:rPr>
            </w:pPr>
            <w:r>
              <w:rPr>
                <w:rFonts w:ascii="Calibri" w:hAnsi="Calibri"/>
                <w:b/>
              </w:rPr>
              <w:t>4</w:t>
            </w:r>
          </w:p>
        </w:tc>
        <w:tc>
          <w:tcPr>
            <w:tcW w:w="10170" w:type="dxa"/>
            <w:tcBorders>
              <w:top w:val="single" w:sz="4" w:space="0" w:color="auto"/>
              <w:left w:val="single" w:sz="4" w:space="0" w:color="auto"/>
              <w:bottom w:val="single" w:sz="4" w:space="0" w:color="auto"/>
              <w:right w:val="single" w:sz="4" w:space="0" w:color="auto"/>
            </w:tcBorders>
          </w:tcPr>
          <w:p w:rsidR="00545DCD" w:rsidRDefault="00545DCD">
            <w:pPr>
              <w:autoSpaceDE w:val="0"/>
              <w:autoSpaceDN w:val="0"/>
              <w:adjustRightInd w:val="0"/>
              <w:rPr>
                <w:rFonts w:ascii="Calibri" w:hAnsi="Calibri"/>
                <w:b/>
              </w:rPr>
            </w:pPr>
            <w:r>
              <w:rPr>
                <w:rFonts w:ascii="Calibri" w:hAnsi="Calibri"/>
                <w:b/>
              </w:rPr>
              <w:t xml:space="preserve">Library faculty focus on strengthening students' </w:t>
            </w:r>
            <w:r>
              <w:rPr>
                <w:rStyle w:val="Strong"/>
                <w:rFonts w:ascii="Calibri" w:hAnsi="Calibri"/>
              </w:rPr>
              <w:t>information literacy</w:t>
            </w:r>
            <w:r>
              <w:rPr>
                <w:rFonts w:ascii="Calibri" w:hAnsi="Calibri"/>
                <w:b/>
              </w:rPr>
              <w:t xml:space="preserve"> skills in finding, critically evaluating, and ethically using information. We collaborate on developing assignments and </w:t>
            </w:r>
            <w:r>
              <w:rPr>
                <w:rFonts w:ascii="Calibri" w:hAnsi="Calibri"/>
                <w:b/>
              </w:rPr>
              <w:lastRenderedPageBreak/>
              <w:t>customized instruction and research guides. When this course is offered, how do you plan to consult with the library faculty subject specialist for your area?  Please elaborate.</w:t>
            </w:r>
          </w:p>
          <w:p w:rsidR="00545DCD" w:rsidRDefault="00545DCD">
            <w:pPr>
              <w:rPr>
                <w:rFonts w:ascii="Calibri" w:hAnsi="Calibri"/>
              </w:rPr>
            </w:pPr>
          </w:p>
          <w:p w:rsidR="00545DCD" w:rsidRDefault="00545DCD" w:rsidP="00A22904">
            <w:pPr>
              <w:rPr>
                <w:rFonts w:ascii="Calibri" w:hAnsi="Calibri"/>
              </w:rPr>
            </w:pPr>
            <w:r>
              <w:rPr>
                <w:rFonts w:ascii="Calibri" w:hAnsi="Calibri"/>
              </w:rPr>
              <w:t xml:space="preserve">Once the course is offered, the faculty teaching this course may consult with the library faculty subject specialist to determine the future needs of textbook change or update, and acquisition of additional books, journals and online resources.  </w:t>
            </w:r>
          </w:p>
        </w:tc>
      </w:tr>
    </w:tbl>
    <w:p w:rsidR="00545DCD" w:rsidRDefault="00545DCD" w:rsidP="00A22904">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545DCD" w:rsidTr="00A22904">
        <w:tc>
          <w:tcPr>
            <w:tcW w:w="360" w:type="dxa"/>
            <w:tcBorders>
              <w:top w:val="nil"/>
              <w:left w:val="nil"/>
              <w:bottom w:val="nil"/>
              <w:right w:val="single" w:sz="4" w:space="0" w:color="auto"/>
            </w:tcBorders>
            <w:hideMark/>
          </w:tcPr>
          <w:p w:rsidR="00545DCD" w:rsidRDefault="00545DCD">
            <w:pPr>
              <w:rPr>
                <w:rFonts w:ascii="Calibri" w:hAnsi="Calibri"/>
                <w:b/>
              </w:rPr>
            </w:pPr>
            <w:r>
              <w:rPr>
                <w:rFonts w:ascii="Calibri" w:hAnsi="Calibri"/>
                <w:b/>
              </w:rPr>
              <w:t>5</w:t>
            </w:r>
          </w:p>
        </w:tc>
        <w:tc>
          <w:tcPr>
            <w:tcW w:w="10170" w:type="dxa"/>
            <w:tcBorders>
              <w:top w:val="single" w:sz="4" w:space="0" w:color="auto"/>
              <w:left w:val="single" w:sz="4" w:space="0" w:color="auto"/>
              <w:bottom w:val="single" w:sz="4" w:space="0" w:color="auto"/>
              <w:right w:val="single" w:sz="4" w:space="0" w:color="auto"/>
            </w:tcBorders>
          </w:tcPr>
          <w:p w:rsidR="00545DCD" w:rsidRPr="00700EEC" w:rsidRDefault="00545DCD">
            <w:pPr>
              <w:rPr>
                <w:rFonts w:ascii="Calibri" w:hAnsi="Calibri"/>
                <w:b/>
                <w:u w:val="single"/>
              </w:rPr>
            </w:pPr>
            <w:r>
              <w:rPr>
                <w:rFonts w:ascii="Calibri" w:hAnsi="Calibri"/>
                <w:b/>
              </w:rPr>
              <w:t xml:space="preserve">Library Faculty Subject Specialist </w:t>
            </w:r>
            <w:r>
              <w:rPr>
                <w:rFonts w:ascii="Calibri" w:hAnsi="Calibri"/>
                <w:b/>
                <w:u w:val="single"/>
              </w:rPr>
              <w:t>Prof. Junior Tidal</w:t>
            </w:r>
          </w:p>
          <w:p w:rsidR="00545DCD" w:rsidRDefault="00545DCD">
            <w:pPr>
              <w:rPr>
                <w:rFonts w:ascii="Calibri" w:hAnsi="Calibri"/>
                <w:b/>
              </w:rPr>
            </w:pPr>
            <w:r>
              <w:rPr>
                <w:rFonts w:ascii="Calibri" w:hAnsi="Calibri"/>
                <w:b/>
              </w:rPr>
              <w:t>Comments and Recommendations</w:t>
            </w:r>
          </w:p>
          <w:p w:rsidR="00545DCD" w:rsidRDefault="00545DCD">
            <w:pPr>
              <w:rPr>
                <w:rFonts w:ascii="Calibri" w:hAnsi="Calibri"/>
              </w:rPr>
            </w:pPr>
          </w:p>
          <w:p w:rsidR="00545DCD" w:rsidRDefault="00545DCD">
            <w:pPr>
              <w:rPr>
                <w:rFonts w:ascii="Calibri" w:hAnsi="Calibri"/>
              </w:rPr>
            </w:pPr>
            <w:r w:rsidRPr="00700EEC">
              <w:rPr>
                <w:rFonts w:ascii="Calibri" w:hAnsi="Calibri"/>
              </w:rPr>
              <w:t xml:space="preserve">After surveying the library’s collection, I believe that it is necessary to acquire additional materials to fully support this course. This may include the journal stated above and other materials related to </w:t>
            </w:r>
            <w:r>
              <w:rPr>
                <w:rFonts w:ascii="Calibri" w:hAnsi="Calibri"/>
              </w:rPr>
              <w:t>biomaterials</w:t>
            </w:r>
            <w:r w:rsidRPr="00700EEC">
              <w:rPr>
                <w:rFonts w:ascii="Calibri" w:hAnsi="Calibri"/>
              </w:rPr>
              <w:t>.</w:t>
            </w:r>
          </w:p>
          <w:p w:rsidR="00545DCD" w:rsidRDefault="00545DCD">
            <w:pPr>
              <w:rPr>
                <w:rFonts w:ascii="Calibri" w:hAnsi="Calibri"/>
              </w:rPr>
            </w:pPr>
          </w:p>
          <w:p w:rsidR="00545DCD" w:rsidRDefault="00545DCD">
            <w:pPr>
              <w:rPr>
                <w:rFonts w:ascii="Calibri" w:hAnsi="Calibri"/>
              </w:rPr>
            </w:pPr>
          </w:p>
          <w:p w:rsidR="00545DCD" w:rsidRDefault="00545DCD">
            <w:pPr>
              <w:rPr>
                <w:rFonts w:ascii="Calibri" w:hAnsi="Calibri"/>
              </w:rPr>
            </w:pPr>
            <w:r>
              <w:rPr>
                <w:rFonts w:ascii="Calibri" w:hAnsi="Calibri"/>
                <w:b/>
              </w:rPr>
              <w:t>Date</w:t>
            </w:r>
          </w:p>
        </w:tc>
      </w:tr>
    </w:tbl>
    <w:p w:rsidR="00545DCD" w:rsidRDefault="00545DCD" w:rsidP="00A22904">
      <w:pPr>
        <w:rPr>
          <w:rFonts w:ascii="Calibri" w:hAnsi="Calibri"/>
          <w:b/>
        </w:rPr>
      </w:pPr>
    </w:p>
    <w:p w:rsidR="00545DCD" w:rsidRDefault="00545DCD">
      <w:pPr>
        <w:rPr>
          <w:b/>
        </w:rPr>
      </w:pPr>
    </w:p>
    <w:p w:rsidR="00545DCD" w:rsidRDefault="00545DCD">
      <w:pPr>
        <w:rPr>
          <w:b/>
        </w:rPr>
      </w:pPr>
    </w:p>
    <w:p w:rsidR="00545DCD" w:rsidRDefault="00545DCD">
      <w:pPr>
        <w:rPr>
          <w:b/>
        </w:rPr>
      </w:pPr>
    </w:p>
    <w:p w:rsidR="00545DCD" w:rsidRDefault="00545DCD">
      <w:pPr>
        <w:rPr>
          <w:b/>
        </w:rPr>
      </w:pPr>
    </w:p>
    <w:p w:rsidR="00545DCD" w:rsidRDefault="00545DCD">
      <w:pPr>
        <w:rPr>
          <w:b/>
        </w:rPr>
      </w:pPr>
    </w:p>
    <w:p w:rsidR="00545DCD" w:rsidRDefault="00545DCD">
      <w:pPr>
        <w:rPr>
          <w:b/>
        </w:rPr>
      </w:pPr>
    </w:p>
    <w:p w:rsidR="00545DCD" w:rsidRDefault="00545DCD">
      <w:pPr>
        <w:rPr>
          <w:b/>
        </w:rPr>
      </w:pPr>
    </w:p>
    <w:p w:rsidR="00545DCD" w:rsidRDefault="00545DCD">
      <w:pPr>
        <w:rPr>
          <w:b/>
        </w:rPr>
      </w:pPr>
    </w:p>
    <w:p w:rsidR="00545DCD" w:rsidRDefault="00545DCD">
      <w:pPr>
        <w:rPr>
          <w:b/>
        </w:rPr>
      </w:pPr>
    </w:p>
    <w:p w:rsidR="00545DCD" w:rsidRDefault="00545DCD">
      <w:pPr>
        <w:rPr>
          <w:b/>
        </w:rPr>
      </w:pPr>
    </w:p>
    <w:p w:rsidR="00545DCD" w:rsidRDefault="00545DCD">
      <w:pPr>
        <w:rPr>
          <w:b/>
        </w:rPr>
      </w:pPr>
    </w:p>
    <w:p w:rsidR="00545DCD" w:rsidRDefault="00545DCD">
      <w:pPr>
        <w:rPr>
          <w:b/>
        </w:rPr>
      </w:pPr>
    </w:p>
    <w:p w:rsidR="00545DCD" w:rsidRDefault="00545DCD">
      <w:pPr>
        <w:rPr>
          <w:b/>
        </w:rPr>
      </w:pPr>
    </w:p>
    <w:p w:rsidR="00545DCD" w:rsidRDefault="00545DCD" w:rsidP="00CF7408">
      <w:pPr>
        <w:rPr>
          <w:rFonts w:ascii="Times New Roman" w:hAnsi="Times New Roman" w:cs="Times New Roman"/>
          <w:b/>
        </w:rPr>
      </w:pPr>
    </w:p>
    <w:p w:rsidR="00545DCD" w:rsidRPr="00994293" w:rsidRDefault="00545DCD" w:rsidP="00A22904">
      <w:pPr>
        <w:jc w:val="center"/>
        <w:rPr>
          <w:rFonts w:ascii="Times New Roman" w:hAnsi="Times New Roman" w:cs="Times New Roman"/>
          <w:b/>
        </w:rPr>
      </w:pPr>
      <w:r w:rsidRPr="00994293">
        <w:rPr>
          <w:rFonts w:ascii="Times New Roman" w:hAnsi="Times New Roman" w:cs="Times New Roman"/>
          <w:b/>
        </w:rPr>
        <w:lastRenderedPageBreak/>
        <w:t>NEW YORK CITY COLLEGE OF TECHNOLOGY/CUNY</w:t>
      </w:r>
    </w:p>
    <w:p w:rsidR="00545DCD" w:rsidRPr="00994293" w:rsidRDefault="005440F1" w:rsidP="00A22904">
      <w:pPr>
        <w:jc w:val="center"/>
        <w:rPr>
          <w:rFonts w:ascii="Times New Roman" w:hAnsi="Times New Roman" w:cs="Times New Roman"/>
          <w:b/>
        </w:rPr>
      </w:pPr>
      <w:r>
        <w:rPr>
          <w:rFonts w:ascii="Times New Roman" w:hAnsi="Times New Roman" w:cs="Times New Roman"/>
          <w:b/>
        </w:rPr>
        <w:t>COURSE: BMET 355</w:t>
      </w:r>
      <w:r w:rsidR="00545DCD">
        <w:rPr>
          <w:rFonts w:ascii="Times New Roman" w:hAnsi="Times New Roman" w:cs="Times New Roman"/>
          <w:b/>
        </w:rPr>
        <w:t>0 – Introduction to Biomaterials</w:t>
      </w:r>
    </w:p>
    <w:p w:rsidR="00545DCD" w:rsidRPr="00994293" w:rsidRDefault="00545DCD" w:rsidP="00A22904">
      <w:pPr>
        <w:jc w:val="center"/>
        <w:rPr>
          <w:rFonts w:ascii="Times New Roman" w:hAnsi="Times New Roman" w:cs="Times New Roman"/>
          <w:b/>
        </w:rPr>
      </w:pPr>
      <w:r w:rsidRPr="00994293">
        <w:rPr>
          <w:rFonts w:ascii="Times New Roman" w:hAnsi="Times New Roman" w:cs="Times New Roman"/>
          <w:b/>
        </w:rPr>
        <w:t>(2 class hours; 2 lab hours; 3 credits)</w:t>
      </w:r>
    </w:p>
    <w:p w:rsidR="00545DCD" w:rsidRDefault="00545DCD">
      <w:pPr>
        <w:rPr>
          <w:rFonts w:ascii="Times New Roman" w:hAnsi="Times New Roman" w:cs="Times New Roman"/>
        </w:rPr>
      </w:pPr>
    </w:p>
    <w:p w:rsidR="00545DCD" w:rsidRPr="00994293" w:rsidRDefault="00545DCD">
      <w:pPr>
        <w:rPr>
          <w:rFonts w:ascii="Times New Roman" w:hAnsi="Times New Roman" w:cs="Times New Roman"/>
          <w:b/>
        </w:rPr>
      </w:pPr>
      <w:r w:rsidRPr="00994293">
        <w:rPr>
          <w:rFonts w:ascii="Times New Roman" w:hAnsi="Times New Roman" w:cs="Times New Roman"/>
          <w:b/>
        </w:rPr>
        <w:t>Course Description:</w:t>
      </w:r>
      <w:r>
        <w:rPr>
          <w:rFonts w:ascii="Times New Roman" w:hAnsi="Times New Roman" w:cs="Times New Roman"/>
          <w:b/>
        </w:rPr>
        <w:t xml:space="preserve"> </w:t>
      </w:r>
    </w:p>
    <w:p w:rsidR="00545DCD" w:rsidRDefault="00545DCD" w:rsidP="00A22904">
      <w:pPr>
        <w:autoSpaceDE w:val="0"/>
        <w:autoSpaceDN w:val="0"/>
        <w:adjustRightInd w:val="0"/>
        <w:rPr>
          <w:rFonts w:ascii="Times New Roman" w:hAnsi="Times New Roman" w:cs="Times New Roman"/>
        </w:rPr>
      </w:pPr>
    </w:p>
    <w:p w:rsidR="00545DCD" w:rsidRDefault="00545DCD" w:rsidP="00A22904">
      <w:pPr>
        <w:autoSpaceDE w:val="0"/>
        <w:autoSpaceDN w:val="0"/>
        <w:adjustRightInd w:val="0"/>
        <w:rPr>
          <w:rFonts w:ascii="Times New Roman" w:hAnsi="Times New Roman" w:cs="Times New Roman"/>
          <w:bCs/>
        </w:rPr>
      </w:pPr>
      <w:r w:rsidRPr="008A4312">
        <w:rPr>
          <w:rFonts w:ascii="Times New Roman" w:hAnsi="Times New Roman" w:cs="Times New Roman"/>
          <w:bCs/>
        </w:rPr>
        <w:t>This</w:t>
      </w:r>
      <w:r w:rsidRPr="008A4312">
        <w:rPr>
          <w:rFonts w:ascii="Times New Roman" w:hAnsi="Times New Roman" w:cs="Times New Roman"/>
          <w:b/>
          <w:bCs/>
        </w:rPr>
        <w:t xml:space="preserve"> </w:t>
      </w:r>
      <w:r w:rsidRPr="008A4312">
        <w:rPr>
          <w:rFonts w:ascii="Times New Roman" w:hAnsi="Times New Roman" w:cs="Times New Roman"/>
          <w:bCs/>
        </w:rPr>
        <w:t>course introduces the basic concepts of biomaterials and their properties. The course will cover interaction interactions between the human body and implanted devices fabricated from various. Different biomaterials will be discussed including polymers, ceramics, metals and composites. The lab component will expose students to microstructure of biomaterials, fabrication, and surface modification</w:t>
      </w:r>
      <w:r w:rsidR="00CF7408">
        <w:rPr>
          <w:rFonts w:ascii="Times New Roman" w:hAnsi="Times New Roman" w:cs="Times New Roman"/>
          <w:bCs/>
        </w:rPr>
        <w:t>.</w:t>
      </w:r>
    </w:p>
    <w:p w:rsidR="00CF7408" w:rsidRPr="00CF7408" w:rsidRDefault="00CF7408" w:rsidP="00A22904">
      <w:pPr>
        <w:autoSpaceDE w:val="0"/>
        <w:autoSpaceDN w:val="0"/>
        <w:adjustRightInd w:val="0"/>
        <w:rPr>
          <w:rFonts w:ascii="Times New Roman" w:hAnsi="Times New Roman" w:cs="Times New Roman"/>
          <w:bCs/>
        </w:rPr>
      </w:pPr>
    </w:p>
    <w:p w:rsidR="00545DCD" w:rsidRDefault="00545DCD">
      <w:pPr>
        <w:rPr>
          <w:rFonts w:ascii="Times New Roman" w:hAnsi="Times New Roman" w:cs="Times New Roman"/>
          <w:b/>
        </w:rPr>
      </w:pPr>
      <w:r w:rsidRPr="00994293">
        <w:rPr>
          <w:rFonts w:ascii="Times New Roman" w:hAnsi="Times New Roman" w:cs="Times New Roman"/>
          <w:b/>
        </w:rPr>
        <w:t>Course Objectives:</w:t>
      </w:r>
    </w:p>
    <w:p w:rsidR="00545DCD" w:rsidRPr="00994293" w:rsidRDefault="00545DCD">
      <w:pPr>
        <w:rPr>
          <w:rFonts w:ascii="Times New Roman" w:hAnsi="Times New Roman" w:cs="Times New Roman"/>
          <w:b/>
        </w:rPr>
      </w:pPr>
    </w:p>
    <w:p w:rsidR="00545DCD" w:rsidRDefault="00545DCD" w:rsidP="00A22904">
      <w:pPr>
        <w:rPr>
          <w:rFonts w:ascii="Times New Roman" w:hAnsi="Times New Roman" w:cs="Times New Roman"/>
        </w:rPr>
      </w:pPr>
      <w:r w:rsidRPr="00C80604">
        <w:rPr>
          <w:rFonts w:ascii="Times New Roman" w:hAnsi="Times New Roman" w:cs="Times New Roman"/>
        </w:rPr>
        <w:t>Upon successful completion of this course, students should be able to:</w:t>
      </w:r>
    </w:p>
    <w:p w:rsidR="00545DCD" w:rsidRPr="00C80604" w:rsidRDefault="00545DCD" w:rsidP="00A22904">
      <w:pPr>
        <w:rPr>
          <w:rFonts w:ascii="Times New Roman" w:hAnsi="Times New Roman" w:cs="Times New Roman"/>
        </w:rPr>
      </w:pPr>
    </w:p>
    <w:p w:rsidR="00545DCD" w:rsidRDefault="00545DCD" w:rsidP="00545DCD">
      <w:pPr>
        <w:pStyle w:val="ListParagraph"/>
        <w:numPr>
          <w:ilvl w:val="0"/>
          <w:numId w:val="61"/>
        </w:numPr>
        <w:rPr>
          <w:rFonts w:ascii="Times New Roman" w:hAnsi="Times New Roman" w:cs="Times New Roman"/>
        </w:rPr>
      </w:pPr>
      <w:r>
        <w:rPr>
          <w:rFonts w:ascii="Times New Roman" w:hAnsi="Times New Roman" w:cs="Times New Roman"/>
        </w:rPr>
        <w:t>Gain expertise in selecting engineering biomaterials.</w:t>
      </w:r>
    </w:p>
    <w:p w:rsidR="00545DCD" w:rsidRDefault="00545DCD" w:rsidP="00545DCD">
      <w:pPr>
        <w:pStyle w:val="ListParagraph"/>
        <w:numPr>
          <w:ilvl w:val="0"/>
          <w:numId w:val="61"/>
        </w:numPr>
        <w:rPr>
          <w:rFonts w:ascii="Times New Roman" w:hAnsi="Times New Roman" w:cs="Times New Roman"/>
        </w:rPr>
      </w:pPr>
      <w:r>
        <w:rPr>
          <w:rFonts w:ascii="Times New Roman" w:hAnsi="Times New Roman" w:cs="Times New Roman"/>
        </w:rPr>
        <w:t xml:space="preserve">Gain mastery of knowledge in properties and biomaterials. </w:t>
      </w:r>
    </w:p>
    <w:p w:rsidR="00545DCD" w:rsidRDefault="00545DCD" w:rsidP="00545DCD">
      <w:pPr>
        <w:pStyle w:val="ListParagraph"/>
        <w:numPr>
          <w:ilvl w:val="0"/>
          <w:numId w:val="61"/>
        </w:numPr>
        <w:rPr>
          <w:rFonts w:ascii="Times New Roman" w:hAnsi="Times New Roman" w:cs="Times New Roman"/>
        </w:rPr>
      </w:pPr>
      <w:r>
        <w:rPr>
          <w:rFonts w:ascii="Times New Roman" w:hAnsi="Times New Roman" w:cs="Times New Roman"/>
        </w:rPr>
        <w:t xml:space="preserve">Understand regulations governs use of biomaterials in the medical sector. </w:t>
      </w:r>
    </w:p>
    <w:p w:rsidR="00545DCD" w:rsidRPr="00F86BDA" w:rsidRDefault="00545DCD" w:rsidP="00545DCD">
      <w:pPr>
        <w:pStyle w:val="ListParagraph"/>
        <w:numPr>
          <w:ilvl w:val="0"/>
          <w:numId w:val="61"/>
        </w:numPr>
        <w:rPr>
          <w:rFonts w:ascii="Times New Roman" w:hAnsi="Times New Roman"/>
        </w:rPr>
      </w:pPr>
      <w:r w:rsidRPr="00F86BDA">
        <w:rPr>
          <w:rFonts w:ascii="Times New Roman" w:hAnsi="Times New Roman" w:cs="Times New Roman"/>
        </w:rPr>
        <w:t>Function effectively in a team</w:t>
      </w:r>
    </w:p>
    <w:p w:rsidR="00545DCD" w:rsidRDefault="00545DCD" w:rsidP="00545DCD">
      <w:pPr>
        <w:pStyle w:val="ListParagraph"/>
        <w:numPr>
          <w:ilvl w:val="0"/>
          <w:numId w:val="61"/>
        </w:numPr>
        <w:rPr>
          <w:rFonts w:ascii="Times New Roman" w:hAnsi="Times New Roman"/>
        </w:rPr>
      </w:pPr>
      <w:r w:rsidRPr="00F86BDA">
        <w:rPr>
          <w:rFonts w:ascii="Times New Roman" w:hAnsi="Times New Roman"/>
        </w:rPr>
        <w:t>Communicate effectively using appropriate designs codes and standards in homework and the experiment reports.</w:t>
      </w:r>
    </w:p>
    <w:p w:rsidR="00545DCD" w:rsidRPr="00F86BDA" w:rsidRDefault="00545DCD" w:rsidP="00545DCD">
      <w:pPr>
        <w:pStyle w:val="ListParagraph"/>
        <w:numPr>
          <w:ilvl w:val="0"/>
          <w:numId w:val="61"/>
        </w:numPr>
        <w:rPr>
          <w:rFonts w:ascii="Times New Roman" w:hAnsi="Times New Roman"/>
        </w:rPr>
      </w:pPr>
      <w:r w:rsidRPr="00F86BDA">
        <w:rPr>
          <w:rFonts w:ascii="Times New Roman" w:hAnsi="Times New Roman"/>
        </w:rPr>
        <w:t>Identify, analyze, and solve technical problems related to the materials selection to s</w:t>
      </w:r>
      <w:r>
        <w:rPr>
          <w:rFonts w:ascii="Times New Roman" w:hAnsi="Times New Roman"/>
        </w:rPr>
        <w:t>atisfy design specifications</w:t>
      </w:r>
    </w:p>
    <w:p w:rsidR="00545DCD" w:rsidRPr="00F86BDA" w:rsidRDefault="00545DCD" w:rsidP="00545DCD">
      <w:pPr>
        <w:pStyle w:val="ListParagraph"/>
        <w:numPr>
          <w:ilvl w:val="0"/>
          <w:numId w:val="61"/>
        </w:numPr>
        <w:rPr>
          <w:rFonts w:ascii="Times New Roman" w:hAnsi="Times New Roman" w:cs="Times New Roman"/>
        </w:rPr>
      </w:pPr>
      <w:r>
        <w:rPr>
          <w:rFonts w:ascii="Times New Roman" w:hAnsi="Times New Roman" w:cs="Times New Roman"/>
        </w:rPr>
        <w:t xml:space="preserve">Gain in depth knowledge and hands on expertise in materials testing and microscopic analysis of different materials. </w:t>
      </w:r>
    </w:p>
    <w:p w:rsidR="00545DCD" w:rsidRDefault="00545DCD" w:rsidP="00A22904">
      <w:pPr>
        <w:pStyle w:val="ListParagraph"/>
        <w:rPr>
          <w:rFonts w:ascii="Times New Roman" w:hAnsi="Times New Roman" w:cs="Times New Roman"/>
        </w:rPr>
      </w:pPr>
    </w:p>
    <w:p w:rsidR="00545DCD" w:rsidRDefault="00545DCD" w:rsidP="00A22904">
      <w:pPr>
        <w:tabs>
          <w:tab w:val="left" w:pos="0"/>
        </w:tabs>
        <w:rPr>
          <w:rStyle w:val="Heading2Char"/>
          <w:rFonts w:ascii="Times New Roman" w:hAnsi="Times New Roman" w:cs="Times New Roman"/>
          <w:b/>
          <w:color w:val="000000" w:themeColor="text1"/>
          <w:sz w:val="24"/>
          <w:szCs w:val="24"/>
        </w:rPr>
      </w:pPr>
      <w:r w:rsidRPr="006C5062">
        <w:rPr>
          <w:rStyle w:val="Heading2Char"/>
          <w:rFonts w:ascii="Times New Roman" w:hAnsi="Times New Roman" w:cs="Times New Roman"/>
          <w:b/>
          <w:color w:val="000000" w:themeColor="text1"/>
          <w:sz w:val="24"/>
          <w:szCs w:val="24"/>
        </w:rPr>
        <w:t>General Education Outcomes:</w:t>
      </w:r>
    </w:p>
    <w:p w:rsidR="00545DCD" w:rsidRPr="006C5062" w:rsidRDefault="00545DCD" w:rsidP="00A22904">
      <w:pPr>
        <w:tabs>
          <w:tab w:val="left" w:pos="0"/>
        </w:tabs>
        <w:rPr>
          <w:rStyle w:val="Heading2Char"/>
          <w:rFonts w:ascii="Times New Roman" w:hAnsi="Times New Roman" w:cs="Times New Roman"/>
          <w:b/>
          <w:i/>
          <w:iCs/>
          <w:color w:val="000000" w:themeColor="text1"/>
          <w:sz w:val="24"/>
          <w:szCs w:val="24"/>
        </w:rPr>
      </w:pPr>
    </w:p>
    <w:p w:rsidR="00545DCD" w:rsidRPr="000178B2" w:rsidRDefault="00545DCD" w:rsidP="00545DCD">
      <w:pPr>
        <w:pStyle w:val="ListParagraph"/>
        <w:numPr>
          <w:ilvl w:val="0"/>
          <w:numId w:val="45"/>
        </w:numPr>
        <w:spacing w:after="0" w:line="240" w:lineRule="auto"/>
        <w:rPr>
          <w:rFonts w:ascii="Times New Roman" w:hAnsi="Times New Roman" w:cs="Times New Roman"/>
          <w:b/>
          <w:bCs/>
        </w:rPr>
      </w:pPr>
      <w:r w:rsidRPr="000178B2">
        <w:rPr>
          <w:rFonts w:ascii="Times New Roman" w:hAnsi="Times New Roman" w:cs="Times New Roman"/>
          <w:b/>
          <w:bCs/>
        </w:rPr>
        <w:t xml:space="preserve">SKILLS/Inquiry/Analysis: </w:t>
      </w:r>
      <w:r w:rsidRPr="000178B2">
        <w:rPr>
          <w:rFonts w:ascii="Times New Roman" w:hAnsi="Times New Roman" w:cs="Times New Roman"/>
        </w:rPr>
        <w:t>Students will employ scientific reasoning and logical thinking.</w:t>
      </w:r>
    </w:p>
    <w:p w:rsidR="00545DCD" w:rsidRPr="000178B2" w:rsidRDefault="00545DCD" w:rsidP="00A22904">
      <w:pPr>
        <w:tabs>
          <w:tab w:val="left" w:pos="0"/>
        </w:tabs>
        <w:rPr>
          <w:rStyle w:val="Heading2Char"/>
          <w:rFonts w:ascii="Times New Roman" w:hAnsi="Times New Roman" w:cs="Times New Roman"/>
          <w:i/>
          <w:iCs/>
        </w:rPr>
      </w:pPr>
    </w:p>
    <w:p w:rsidR="00545DCD" w:rsidRPr="000178B2" w:rsidRDefault="00545DCD" w:rsidP="00545DCD">
      <w:pPr>
        <w:pStyle w:val="ListParagraph"/>
        <w:numPr>
          <w:ilvl w:val="0"/>
          <w:numId w:val="45"/>
        </w:numPr>
        <w:spacing w:after="0" w:line="240" w:lineRule="auto"/>
        <w:rPr>
          <w:rFonts w:ascii="Times New Roman" w:hAnsi="Times New Roman" w:cs="Times New Roman"/>
          <w:b/>
          <w:bCs/>
        </w:rPr>
      </w:pPr>
      <w:r w:rsidRPr="000178B2">
        <w:rPr>
          <w:rFonts w:ascii="Times New Roman" w:hAnsi="Times New Roman" w:cs="Times New Roman"/>
          <w:b/>
          <w:bCs/>
        </w:rPr>
        <w:t xml:space="preserve">SKILLS/Communication: </w:t>
      </w:r>
      <w:r w:rsidRPr="000178B2">
        <w:rPr>
          <w:rFonts w:ascii="Times New Roman" w:hAnsi="Times New Roman" w:cs="Times New Roman"/>
          <w:bCs/>
        </w:rPr>
        <w:t>Students will communicate in</w:t>
      </w:r>
      <w:r w:rsidRPr="000178B2">
        <w:rPr>
          <w:rFonts w:ascii="Times New Roman" w:hAnsi="Times New Roman" w:cs="Times New Roman"/>
        </w:rPr>
        <w:t xml:space="preserve"> diverse settings and groups, using written (both reading and writing), oral (both speaking and listening), and visual means</w:t>
      </w:r>
    </w:p>
    <w:p w:rsidR="00545DCD" w:rsidRPr="000178B2" w:rsidRDefault="00545DCD" w:rsidP="00A22904">
      <w:pPr>
        <w:pStyle w:val="ListParagraph"/>
        <w:rPr>
          <w:rFonts w:ascii="Times New Roman" w:hAnsi="Times New Roman" w:cs="Times New Roman"/>
          <w:b/>
          <w:bCs/>
          <w:color w:val="FF0000"/>
        </w:rPr>
      </w:pPr>
    </w:p>
    <w:p w:rsidR="00545DCD" w:rsidRPr="001D4C60" w:rsidRDefault="00545DCD" w:rsidP="00545DCD">
      <w:pPr>
        <w:pStyle w:val="ListParagraph"/>
        <w:numPr>
          <w:ilvl w:val="0"/>
          <w:numId w:val="45"/>
        </w:numPr>
        <w:spacing w:after="0" w:line="240" w:lineRule="auto"/>
        <w:rPr>
          <w:rFonts w:ascii="Times New Roman" w:hAnsi="Times New Roman" w:cs="Times New Roman"/>
          <w:b/>
          <w:bCs/>
        </w:rPr>
      </w:pPr>
      <w:r w:rsidRPr="000178B2">
        <w:rPr>
          <w:rFonts w:ascii="Times New Roman" w:hAnsi="Times New Roman" w:cs="Times New Roman"/>
          <w:b/>
          <w:bCs/>
        </w:rPr>
        <w:t xml:space="preserve">VALUES, ETHICS, RELATIONSHIPS / Professional/Personal Development: </w:t>
      </w:r>
      <w:r w:rsidRPr="000178B2">
        <w:rPr>
          <w:rFonts w:ascii="Times New Roman" w:hAnsi="Times New Roman" w:cs="Times New Roman"/>
        </w:rPr>
        <w:t>Students will work with teams, including those of diverse composition. Build consensus. Respect and use creativity.</w:t>
      </w:r>
    </w:p>
    <w:p w:rsidR="00545DCD" w:rsidRDefault="00545DCD">
      <w:pPr>
        <w:rPr>
          <w:rFonts w:ascii="Times New Roman" w:hAnsi="Times New Roman" w:cs="Times New Roman"/>
        </w:rPr>
      </w:pPr>
    </w:p>
    <w:p w:rsidR="00545DCD" w:rsidRPr="00994293" w:rsidRDefault="00545DCD">
      <w:pPr>
        <w:rPr>
          <w:rFonts w:ascii="Times New Roman" w:hAnsi="Times New Roman" w:cs="Times New Roman"/>
          <w:b/>
        </w:rPr>
      </w:pPr>
      <w:r w:rsidRPr="00994293">
        <w:rPr>
          <w:rFonts w:ascii="Times New Roman" w:hAnsi="Times New Roman" w:cs="Times New Roman"/>
          <w:b/>
        </w:rPr>
        <w:lastRenderedPageBreak/>
        <w:t>Pre</w:t>
      </w:r>
      <w:r>
        <w:rPr>
          <w:rFonts w:ascii="Times New Roman" w:hAnsi="Times New Roman" w:cs="Times New Roman"/>
          <w:b/>
        </w:rPr>
        <w:t>-</w:t>
      </w:r>
      <w:r w:rsidRPr="00994293">
        <w:rPr>
          <w:rFonts w:ascii="Times New Roman" w:hAnsi="Times New Roman" w:cs="Times New Roman"/>
          <w:b/>
        </w:rPr>
        <w:t>requisites:</w:t>
      </w:r>
    </w:p>
    <w:p w:rsidR="00545DCD" w:rsidRDefault="00545DCD" w:rsidP="00A22904">
      <w:pPr>
        <w:contextualSpacing/>
        <w:rPr>
          <w:rFonts w:ascii="Times New Roman" w:hAnsi="Times New Roman" w:cs="Times New Roman"/>
        </w:rPr>
      </w:pPr>
    </w:p>
    <w:p w:rsidR="00545DCD" w:rsidRDefault="00545DCD" w:rsidP="00A22904">
      <w:pPr>
        <w:contextualSpacing/>
        <w:rPr>
          <w:rFonts w:ascii="Times New Roman" w:hAnsi="Times New Roman" w:cs="Times New Roman"/>
        </w:rPr>
      </w:pPr>
      <w:r>
        <w:rPr>
          <w:rFonts w:ascii="Times New Roman" w:hAnsi="Times New Roman" w:cs="Times New Roman"/>
        </w:rPr>
        <w:t>MECH2322 – Engineering Materials</w:t>
      </w:r>
    </w:p>
    <w:p w:rsidR="00545DCD" w:rsidRDefault="00545DCD">
      <w:pPr>
        <w:rPr>
          <w:rFonts w:ascii="Times New Roman" w:hAnsi="Times New Roman" w:cs="Times New Roman"/>
        </w:rPr>
      </w:pPr>
    </w:p>
    <w:p w:rsidR="00545DCD" w:rsidRPr="00052362" w:rsidRDefault="00545DCD">
      <w:pPr>
        <w:rPr>
          <w:rFonts w:ascii="Times New Roman" w:hAnsi="Times New Roman" w:cs="Times New Roman"/>
          <w:b/>
        </w:rPr>
      </w:pPr>
      <w:r w:rsidRPr="00052362">
        <w:rPr>
          <w:rFonts w:ascii="Times New Roman" w:hAnsi="Times New Roman" w:cs="Times New Roman"/>
          <w:b/>
        </w:rPr>
        <w:t>Tentative Textbook:</w:t>
      </w:r>
    </w:p>
    <w:p w:rsidR="00545DCD" w:rsidRDefault="00545DCD">
      <w:pPr>
        <w:rPr>
          <w:rFonts w:ascii="Times New Roman" w:hAnsi="Times New Roman" w:cs="Times New Roman"/>
        </w:rPr>
      </w:pPr>
    </w:p>
    <w:p w:rsidR="00545DCD" w:rsidRPr="00DA3804" w:rsidRDefault="00545DCD" w:rsidP="00A22904">
      <w:pPr>
        <w:rPr>
          <w:rFonts w:ascii="Times New Roman" w:eastAsia="Times New Roman" w:hAnsi="Times New Roman" w:cs="Times New Roman"/>
        </w:rPr>
      </w:pPr>
      <w:r w:rsidRPr="00DA3804">
        <w:rPr>
          <w:rFonts w:ascii="Times New Roman" w:eastAsia="Times New Roman" w:hAnsi="Times New Roman" w:cs="Times New Roman"/>
          <w:bCs/>
          <w:color w:val="000000"/>
        </w:rPr>
        <w:t xml:space="preserve">Introduction to Biomaterials: Basic Theory with Engineering Applications. C. Agrawal, J. Ong, M. </w:t>
      </w:r>
      <w:proofErr w:type="spellStart"/>
      <w:r w:rsidRPr="00DA3804">
        <w:rPr>
          <w:rFonts w:ascii="Times New Roman" w:eastAsia="Times New Roman" w:hAnsi="Times New Roman" w:cs="Times New Roman"/>
          <w:bCs/>
          <w:color w:val="000000"/>
        </w:rPr>
        <w:t>Appleford</w:t>
      </w:r>
      <w:proofErr w:type="spellEnd"/>
      <w:r w:rsidRPr="00DA3804">
        <w:rPr>
          <w:rFonts w:ascii="Times New Roman" w:eastAsia="Times New Roman" w:hAnsi="Times New Roman" w:cs="Times New Roman"/>
          <w:bCs/>
          <w:color w:val="000000"/>
        </w:rPr>
        <w:t xml:space="preserve">, and G. Mani. Cambridge University Press, 2013. ISBN# </w:t>
      </w:r>
      <w:r w:rsidRPr="00DA3804">
        <w:rPr>
          <w:rFonts w:ascii="Times New Roman" w:hAnsi="Times New Roman" w:cs="Times New Roman"/>
        </w:rPr>
        <w:t>978-0521116909</w:t>
      </w:r>
    </w:p>
    <w:p w:rsidR="00545DCD" w:rsidRDefault="00545DCD">
      <w:pPr>
        <w:rPr>
          <w:rFonts w:ascii="Times New Roman" w:hAnsi="Times New Roman" w:cs="Times New Roman"/>
        </w:rPr>
      </w:pPr>
    </w:p>
    <w:p w:rsidR="00545DCD" w:rsidRDefault="00545DCD">
      <w:pPr>
        <w:rPr>
          <w:rFonts w:ascii="Times New Roman" w:hAnsi="Times New Roman" w:cs="Times New Roman"/>
        </w:rPr>
      </w:pPr>
    </w:p>
    <w:p w:rsidR="00545DCD" w:rsidRDefault="00545DCD">
      <w:pPr>
        <w:rPr>
          <w:rFonts w:ascii="Times New Roman" w:hAnsi="Times New Roman" w:cs="Times New Roman"/>
          <w:b/>
        </w:rPr>
      </w:pPr>
      <w:r w:rsidRPr="00994293">
        <w:rPr>
          <w:rFonts w:ascii="Times New Roman" w:hAnsi="Times New Roman" w:cs="Times New Roman"/>
          <w:b/>
        </w:rPr>
        <w:t>Topics to be covered:</w:t>
      </w:r>
    </w:p>
    <w:p w:rsidR="00545DCD" w:rsidRPr="00994293" w:rsidRDefault="00545DCD">
      <w:pPr>
        <w:rPr>
          <w:rFonts w:ascii="Times New Roman" w:hAnsi="Times New Roman" w:cs="Times New Roman"/>
          <w:b/>
        </w:rPr>
      </w:pPr>
    </w:p>
    <w:p w:rsidR="00545DCD" w:rsidRPr="00DA3804" w:rsidRDefault="00545DCD" w:rsidP="00A22904">
      <w:pPr>
        <w:rPr>
          <w:rFonts w:ascii="Times New Roman" w:hAnsi="Times New Roman" w:cs="Times New Roman"/>
        </w:rPr>
      </w:pPr>
      <w:r w:rsidRPr="00DA3804">
        <w:rPr>
          <w:rFonts w:ascii="Times New Roman" w:hAnsi="Times New Roman" w:cs="Times New Roman"/>
        </w:rPr>
        <w:t>1- Mechanical properties of materials (mechanical, electrochemical, and surface properties).</w:t>
      </w:r>
    </w:p>
    <w:p w:rsidR="00545DCD" w:rsidRPr="00DA3804" w:rsidRDefault="00545DCD" w:rsidP="00A22904">
      <w:pPr>
        <w:rPr>
          <w:rFonts w:ascii="Times New Roman" w:hAnsi="Times New Roman" w:cs="Times New Roman"/>
        </w:rPr>
      </w:pPr>
      <w:r w:rsidRPr="00DA3804">
        <w:rPr>
          <w:rFonts w:ascii="Times New Roman" w:hAnsi="Times New Roman" w:cs="Times New Roman"/>
        </w:rPr>
        <w:t>2- Characterization of biomaterials</w:t>
      </w:r>
    </w:p>
    <w:p w:rsidR="00545DCD" w:rsidRPr="00DA3804" w:rsidRDefault="00545DCD" w:rsidP="00A22904">
      <w:pPr>
        <w:rPr>
          <w:rFonts w:ascii="Times New Roman" w:hAnsi="Times New Roman" w:cs="Times New Roman"/>
        </w:rPr>
      </w:pPr>
      <w:r w:rsidRPr="00DA3804">
        <w:rPr>
          <w:rFonts w:ascii="Times New Roman" w:hAnsi="Times New Roman" w:cs="Times New Roman"/>
        </w:rPr>
        <w:t>3- Structure and properties of biomaterials (metals and polymers)</w:t>
      </w:r>
    </w:p>
    <w:p w:rsidR="00545DCD" w:rsidRPr="00DA3804" w:rsidRDefault="00545DCD" w:rsidP="00A22904">
      <w:pPr>
        <w:rPr>
          <w:rFonts w:ascii="Times New Roman" w:hAnsi="Times New Roman" w:cs="Times New Roman"/>
        </w:rPr>
      </w:pPr>
      <w:r w:rsidRPr="00DA3804">
        <w:rPr>
          <w:rFonts w:ascii="Times New Roman" w:hAnsi="Times New Roman" w:cs="Times New Roman"/>
        </w:rPr>
        <w:t>4- Surface modification</w:t>
      </w:r>
    </w:p>
    <w:p w:rsidR="00545DCD" w:rsidRPr="00DA3804" w:rsidRDefault="00545DCD" w:rsidP="00A22904">
      <w:pPr>
        <w:rPr>
          <w:rFonts w:ascii="Times New Roman" w:hAnsi="Times New Roman" w:cs="Times New Roman"/>
        </w:rPr>
      </w:pPr>
      <w:r w:rsidRPr="00DA3804">
        <w:rPr>
          <w:rFonts w:ascii="Times New Roman" w:hAnsi="Times New Roman" w:cs="Times New Roman"/>
        </w:rPr>
        <w:t>5- Sterilization of biomedical implants</w:t>
      </w:r>
    </w:p>
    <w:p w:rsidR="00545DCD" w:rsidRDefault="00545DCD" w:rsidP="00A22904">
      <w:pPr>
        <w:rPr>
          <w:rFonts w:ascii="Times New Roman" w:hAnsi="Times New Roman" w:cs="Times New Roman"/>
        </w:rPr>
      </w:pPr>
      <w:r w:rsidRPr="00DA3804">
        <w:rPr>
          <w:rFonts w:ascii="Times New Roman" w:hAnsi="Times New Roman" w:cs="Times New Roman"/>
        </w:rPr>
        <w:t>6- cell-biomaterial interactions</w:t>
      </w:r>
    </w:p>
    <w:p w:rsidR="00545DCD" w:rsidRDefault="00545DCD" w:rsidP="00A22904">
      <w:pPr>
        <w:rPr>
          <w:rFonts w:ascii="Times New Roman" w:hAnsi="Times New Roman" w:cs="Times New Roman"/>
        </w:rPr>
      </w:pPr>
    </w:p>
    <w:p w:rsidR="00545DCD" w:rsidRDefault="00545DCD" w:rsidP="00A22904">
      <w:pPr>
        <w:rPr>
          <w:rFonts w:ascii="Times New Roman" w:hAnsi="Times New Roman" w:cs="Times New Roman"/>
        </w:rPr>
      </w:pPr>
      <w:r>
        <w:rPr>
          <w:rFonts w:ascii="Times New Roman" w:hAnsi="Times New Roman" w:cs="Times New Roman"/>
        </w:rPr>
        <w:t>Recommended Instructional Materials Needed:</w:t>
      </w:r>
    </w:p>
    <w:p w:rsidR="00545DCD" w:rsidRDefault="00545DCD" w:rsidP="00545DCD">
      <w:pPr>
        <w:pStyle w:val="ListParagraph"/>
        <w:numPr>
          <w:ilvl w:val="0"/>
          <w:numId w:val="72"/>
        </w:numPr>
        <w:spacing w:after="0" w:line="240" w:lineRule="auto"/>
        <w:rPr>
          <w:rFonts w:ascii="Times New Roman" w:hAnsi="Times New Roman" w:cs="Times New Roman"/>
        </w:rPr>
      </w:pPr>
      <w:r>
        <w:rPr>
          <w:rFonts w:ascii="Times New Roman" w:hAnsi="Times New Roman" w:cs="Times New Roman"/>
        </w:rPr>
        <w:t>Lab space has to be provided ( minimum of 1000 SF)</w:t>
      </w:r>
    </w:p>
    <w:p w:rsidR="00545DCD" w:rsidRDefault="00545DCD" w:rsidP="00545DCD">
      <w:pPr>
        <w:pStyle w:val="ListParagraph"/>
        <w:numPr>
          <w:ilvl w:val="0"/>
          <w:numId w:val="72"/>
        </w:numPr>
        <w:spacing w:after="0" w:line="240" w:lineRule="auto"/>
        <w:rPr>
          <w:rFonts w:ascii="Times New Roman" w:hAnsi="Times New Roman" w:cs="Times New Roman"/>
        </w:rPr>
      </w:pPr>
      <w:proofErr w:type="spellStart"/>
      <w:r>
        <w:rPr>
          <w:rFonts w:ascii="Times New Roman" w:hAnsi="Times New Roman" w:cs="Times New Roman"/>
        </w:rPr>
        <w:t>Granta</w:t>
      </w:r>
      <w:proofErr w:type="spellEnd"/>
      <w:r>
        <w:rPr>
          <w:rFonts w:ascii="Times New Roman" w:hAnsi="Times New Roman" w:cs="Times New Roman"/>
        </w:rPr>
        <w:t xml:space="preserve"> Design software (Bioengineering) ($20K)</w:t>
      </w:r>
    </w:p>
    <w:p w:rsidR="00545DCD" w:rsidRDefault="00545DCD" w:rsidP="00545DCD">
      <w:pPr>
        <w:pStyle w:val="ListParagraph"/>
        <w:numPr>
          <w:ilvl w:val="0"/>
          <w:numId w:val="72"/>
        </w:numPr>
        <w:spacing w:after="0" w:line="240" w:lineRule="auto"/>
        <w:rPr>
          <w:rFonts w:ascii="Times New Roman" w:hAnsi="Times New Roman" w:cs="Times New Roman"/>
        </w:rPr>
      </w:pPr>
      <w:r>
        <w:rPr>
          <w:rFonts w:ascii="Times New Roman" w:hAnsi="Times New Roman" w:cs="Times New Roman"/>
        </w:rPr>
        <w:t>Materials tester system from Cell Scale ($81,500)</w:t>
      </w:r>
    </w:p>
    <w:p w:rsidR="00545DCD" w:rsidRPr="002175DC" w:rsidRDefault="00545DCD" w:rsidP="00545DCD">
      <w:pPr>
        <w:pStyle w:val="ListParagraph"/>
        <w:numPr>
          <w:ilvl w:val="0"/>
          <w:numId w:val="72"/>
        </w:numPr>
        <w:spacing w:after="0" w:line="240" w:lineRule="auto"/>
        <w:rPr>
          <w:rFonts w:ascii="Times New Roman" w:hAnsi="Times New Roman" w:cs="Times New Roman"/>
        </w:rPr>
      </w:pPr>
      <w:r>
        <w:rPr>
          <w:rFonts w:ascii="Times New Roman" w:hAnsi="Times New Roman" w:cs="Times New Roman"/>
        </w:rPr>
        <w:t>Microscopes ($55K)</w:t>
      </w:r>
    </w:p>
    <w:p w:rsidR="00545DCD" w:rsidRDefault="00545DCD" w:rsidP="00A22904">
      <w:pPr>
        <w:rPr>
          <w:rFonts w:ascii="Times New Roman" w:hAnsi="Times New Roman" w:cs="Times New Roman"/>
          <w:b/>
        </w:rPr>
      </w:pPr>
    </w:p>
    <w:p w:rsidR="00545DCD" w:rsidRPr="000178B2" w:rsidRDefault="00545DCD" w:rsidP="00A22904">
      <w:pPr>
        <w:rPr>
          <w:rFonts w:ascii="Times New Roman" w:hAnsi="Times New Roman" w:cs="Times New Roman"/>
        </w:rPr>
      </w:pPr>
      <w:r w:rsidRPr="000178B2">
        <w:rPr>
          <w:rFonts w:ascii="Times New Roman" w:hAnsi="Times New Roman" w:cs="Times New Roman"/>
          <w:b/>
          <w:bCs/>
        </w:rPr>
        <w:t xml:space="preserve">Academic Integrity – </w:t>
      </w:r>
      <w:r w:rsidRPr="000178B2">
        <w:rPr>
          <w:rFonts w:ascii="Times New Roman" w:hAnsi="Times New Roman" w:cs="Times New Roman"/>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rsidR="00545DCD" w:rsidRDefault="00545DCD" w:rsidP="00A22904">
      <w:pPr>
        <w:rPr>
          <w:rFonts w:ascii="Times New Roman" w:hAnsi="Times New Roman" w:cs="Times New Roman"/>
        </w:rPr>
      </w:pPr>
    </w:p>
    <w:p w:rsidR="00545DCD" w:rsidRDefault="00545DCD" w:rsidP="00A22904">
      <w:pPr>
        <w:rPr>
          <w:rFonts w:ascii="Times New Roman" w:hAnsi="Times New Roman" w:cs="Times New Roman"/>
          <w:b/>
        </w:rPr>
      </w:pPr>
      <w:r w:rsidRPr="000178B2">
        <w:rPr>
          <w:rFonts w:ascii="Times New Roman" w:hAnsi="Times New Roman" w:cs="Times New Roman"/>
          <w:b/>
        </w:rPr>
        <w:t>Grading Procedure:</w:t>
      </w:r>
    </w:p>
    <w:p w:rsidR="00545DCD" w:rsidRPr="000178B2" w:rsidRDefault="00545DCD" w:rsidP="00A22904">
      <w:pPr>
        <w:rPr>
          <w:rFonts w:ascii="Times New Roman" w:hAnsi="Times New Roman" w:cs="Times New Roman"/>
          <w:b/>
        </w:rPr>
      </w:pPr>
    </w:p>
    <w:p w:rsidR="00545DCD" w:rsidRPr="000178B2" w:rsidRDefault="00545DCD" w:rsidP="00A22904">
      <w:pPr>
        <w:tabs>
          <w:tab w:val="left" w:pos="0"/>
        </w:tabs>
        <w:suppressAutoHyphens/>
        <w:contextualSpacing/>
        <w:rPr>
          <w:rFonts w:ascii="Times New Roman" w:hAnsi="Times New Roman" w:cs="Times New Roman"/>
          <w:spacing w:val="-3"/>
        </w:rPr>
      </w:pPr>
      <w:r w:rsidRPr="000178B2">
        <w:rPr>
          <w:rFonts w:ascii="Times New Roman" w:hAnsi="Times New Roman" w:cs="Times New Roman"/>
          <w:spacing w:val="-3"/>
        </w:rPr>
        <w:lastRenderedPageBreak/>
        <w:tab/>
      </w:r>
      <w:r>
        <w:rPr>
          <w:rFonts w:ascii="Times New Roman" w:hAnsi="Times New Roman" w:cs="Times New Roman"/>
          <w:spacing w:val="-3"/>
        </w:rPr>
        <w:t>Project</w:t>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t>15%</w:t>
      </w:r>
    </w:p>
    <w:p w:rsidR="00545DCD" w:rsidRPr="000178B2" w:rsidRDefault="00545DCD" w:rsidP="00A22904">
      <w:pPr>
        <w:tabs>
          <w:tab w:val="left" w:pos="0"/>
        </w:tabs>
        <w:suppressAutoHyphens/>
        <w:contextualSpacing/>
        <w:rPr>
          <w:rFonts w:ascii="Times New Roman" w:hAnsi="Times New Roman" w:cs="Times New Roman"/>
          <w:spacing w:val="-3"/>
        </w:rPr>
      </w:pPr>
      <w:r>
        <w:rPr>
          <w:rFonts w:ascii="Times New Roman" w:hAnsi="Times New Roman" w:cs="Times New Roman"/>
          <w:spacing w:val="-3"/>
        </w:rPr>
        <w:tab/>
        <w:t>Test1</w:t>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t>15%</w:t>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t xml:space="preserve">Final Exam               </w:t>
      </w:r>
      <w:r w:rsidRPr="000178B2">
        <w:rPr>
          <w:rFonts w:ascii="Times New Roman" w:hAnsi="Times New Roman" w:cs="Times New Roman"/>
          <w:spacing w:val="-3"/>
        </w:rPr>
        <w:tab/>
      </w:r>
      <w:r w:rsidRPr="000178B2">
        <w:rPr>
          <w:rFonts w:ascii="Times New Roman" w:hAnsi="Times New Roman" w:cs="Times New Roman"/>
          <w:spacing w:val="-3"/>
        </w:rPr>
        <w:tab/>
      </w:r>
      <w:r>
        <w:rPr>
          <w:rFonts w:ascii="Times New Roman" w:hAnsi="Times New Roman" w:cs="Times New Roman"/>
          <w:spacing w:val="-3"/>
        </w:rPr>
        <w:t>25</w:t>
      </w:r>
      <w:r w:rsidRPr="000178B2">
        <w:rPr>
          <w:rFonts w:ascii="Times New Roman" w:hAnsi="Times New Roman" w:cs="Times New Roman"/>
          <w:spacing w:val="-3"/>
        </w:rPr>
        <w:t>%</w:t>
      </w:r>
    </w:p>
    <w:p w:rsidR="00545DCD" w:rsidRPr="000178B2" w:rsidRDefault="00545DCD" w:rsidP="00A22904">
      <w:pPr>
        <w:tabs>
          <w:tab w:val="left" w:pos="0"/>
        </w:tabs>
        <w:suppressAutoHyphens/>
        <w:contextualSpacing/>
        <w:rPr>
          <w:rFonts w:ascii="Times New Roman" w:hAnsi="Times New Roman" w:cs="Times New Roman"/>
          <w:spacing w:val="-3"/>
        </w:rPr>
      </w:pPr>
      <w:r w:rsidRPr="000178B2">
        <w:rPr>
          <w:rFonts w:ascii="Times New Roman" w:hAnsi="Times New Roman" w:cs="Times New Roman"/>
          <w:spacing w:val="-3"/>
        </w:rPr>
        <w:tab/>
        <w:t xml:space="preserve">Assignments/Classwork      </w:t>
      </w:r>
      <w:r w:rsidRPr="000178B2">
        <w:rPr>
          <w:rFonts w:ascii="Times New Roman" w:hAnsi="Times New Roman" w:cs="Times New Roman"/>
          <w:spacing w:val="-3"/>
        </w:rPr>
        <w:tab/>
      </w:r>
      <w:r>
        <w:rPr>
          <w:rFonts w:ascii="Times New Roman" w:hAnsi="Times New Roman" w:cs="Times New Roman"/>
          <w:spacing w:val="-3"/>
        </w:rPr>
        <w:t>25</w:t>
      </w:r>
      <w:r w:rsidRPr="000178B2">
        <w:rPr>
          <w:rFonts w:ascii="Times New Roman" w:hAnsi="Times New Roman" w:cs="Times New Roman"/>
          <w:spacing w:val="-3"/>
        </w:rPr>
        <w:t>%</w:t>
      </w:r>
    </w:p>
    <w:p w:rsidR="00545DCD" w:rsidRPr="000178B2" w:rsidRDefault="00545DCD" w:rsidP="00A22904">
      <w:pPr>
        <w:tabs>
          <w:tab w:val="left" w:pos="0"/>
        </w:tabs>
        <w:suppressAutoHyphens/>
        <w:contextualSpacing/>
        <w:rPr>
          <w:rFonts w:ascii="Times New Roman" w:hAnsi="Times New Roman" w:cs="Times New Roman"/>
          <w:spacing w:val="-3"/>
        </w:rPr>
      </w:pPr>
      <w:r w:rsidRPr="000178B2">
        <w:rPr>
          <w:rFonts w:ascii="Times New Roman" w:hAnsi="Times New Roman" w:cs="Times New Roman"/>
          <w:spacing w:val="-3"/>
        </w:rPr>
        <w:tab/>
      </w:r>
      <w:r>
        <w:rPr>
          <w:rFonts w:ascii="Times New Roman" w:hAnsi="Times New Roman" w:cs="Times New Roman"/>
          <w:spacing w:val="-3"/>
        </w:rPr>
        <w:t>Midterm</w:t>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t>20%</w:t>
      </w:r>
    </w:p>
    <w:p w:rsidR="00545DCD" w:rsidRPr="000178B2" w:rsidRDefault="00545DCD" w:rsidP="00A22904">
      <w:pPr>
        <w:tabs>
          <w:tab w:val="left" w:pos="0"/>
        </w:tabs>
        <w:suppressAutoHyphens/>
        <w:contextualSpacing/>
        <w:rPr>
          <w:rFonts w:ascii="Times New Roman" w:hAnsi="Times New Roman" w:cs="Times New Roman"/>
          <w:spacing w:val="-3"/>
        </w:rPr>
      </w:pP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t xml:space="preserve">          =====</w:t>
      </w:r>
    </w:p>
    <w:p w:rsidR="00545DCD" w:rsidRPr="000178B2" w:rsidRDefault="00545DCD" w:rsidP="00A22904">
      <w:pPr>
        <w:tabs>
          <w:tab w:val="left" w:pos="0"/>
        </w:tabs>
        <w:suppressAutoHyphens/>
        <w:contextualSpacing/>
        <w:rPr>
          <w:rFonts w:ascii="Times New Roman" w:hAnsi="Times New Roman" w:cs="Times New Roman"/>
          <w:spacing w:val="-3"/>
        </w:rPr>
      </w:pPr>
      <w:r w:rsidRPr="000178B2">
        <w:rPr>
          <w:rFonts w:ascii="Times New Roman" w:hAnsi="Times New Roman" w:cs="Times New Roman"/>
          <w:spacing w:val="-3"/>
        </w:rPr>
        <w:tab/>
        <w:t xml:space="preserve">TOTAL </w:t>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t>100%</w:t>
      </w:r>
    </w:p>
    <w:p w:rsidR="00545DCD" w:rsidRPr="000178B2" w:rsidRDefault="00545DCD" w:rsidP="00A22904">
      <w:pPr>
        <w:tabs>
          <w:tab w:val="left" w:pos="0"/>
        </w:tabs>
        <w:suppressAutoHyphens/>
        <w:rPr>
          <w:rFonts w:ascii="Times New Roman" w:hAnsi="Times New Roman" w:cs="Times New Roman"/>
          <w:spacing w:val="-3"/>
        </w:rPr>
      </w:pPr>
    </w:p>
    <w:p w:rsidR="00545DCD" w:rsidRPr="000178B2" w:rsidRDefault="00545DCD" w:rsidP="00A22904">
      <w:pPr>
        <w:tabs>
          <w:tab w:val="left" w:pos="0"/>
        </w:tabs>
        <w:suppressAutoHyphens/>
        <w:rPr>
          <w:rFonts w:ascii="Times New Roman" w:hAnsi="Times New Roman" w:cs="Times New Roman"/>
          <w:spacing w:val="-3"/>
        </w:rPr>
      </w:pP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720"/>
        <w:gridCol w:w="720"/>
        <w:gridCol w:w="720"/>
        <w:gridCol w:w="720"/>
        <w:gridCol w:w="720"/>
        <w:gridCol w:w="810"/>
        <w:gridCol w:w="720"/>
        <w:gridCol w:w="720"/>
        <w:gridCol w:w="990"/>
      </w:tblGrid>
      <w:tr w:rsidR="00545DCD" w:rsidRPr="000178B2" w:rsidTr="00A22904">
        <w:trPr>
          <w:cantSplit/>
          <w:trHeight w:val="120"/>
        </w:trPr>
        <w:tc>
          <w:tcPr>
            <w:tcW w:w="1530" w:type="dxa"/>
          </w:tcPr>
          <w:p w:rsidR="00545DCD" w:rsidRPr="000178B2" w:rsidRDefault="00545DCD" w:rsidP="00A22904">
            <w:pPr>
              <w:tabs>
                <w:tab w:val="left" w:pos="0"/>
              </w:tabs>
              <w:suppressAutoHyphens/>
              <w:rPr>
                <w:rFonts w:ascii="Times New Roman" w:hAnsi="Times New Roman" w:cs="Times New Roman"/>
              </w:rPr>
            </w:pPr>
            <w:r w:rsidRPr="000178B2">
              <w:rPr>
                <w:rFonts w:ascii="Times New Roman" w:hAnsi="Times New Roman" w:cs="Times New Roman"/>
                <w:b/>
              </w:rPr>
              <w:t>Letter Grade</w:t>
            </w:r>
          </w:p>
        </w:tc>
        <w:tc>
          <w:tcPr>
            <w:tcW w:w="720" w:type="dxa"/>
          </w:tcPr>
          <w:p w:rsidR="00545DCD" w:rsidRPr="000178B2" w:rsidRDefault="00545DCD" w:rsidP="00A22904">
            <w:pPr>
              <w:tabs>
                <w:tab w:val="left" w:pos="0"/>
              </w:tabs>
              <w:suppressAutoHyphens/>
              <w:rPr>
                <w:rFonts w:ascii="Times New Roman" w:hAnsi="Times New Roman" w:cs="Times New Roman"/>
              </w:rPr>
            </w:pPr>
            <w:r w:rsidRPr="000178B2">
              <w:rPr>
                <w:rFonts w:ascii="Times New Roman" w:hAnsi="Times New Roman" w:cs="Times New Roman"/>
              </w:rPr>
              <w:t>A</w:t>
            </w:r>
          </w:p>
        </w:tc>
        <w:tc>
          <w:tcPr>
            <w:tcW w:w="720" w:type="dxa"/>
          </w:tcPr>
          <w:p w:rsidR="00545DCD" w:rsidRPr="000178B2" w:rsidRDefault="00545DCD" w:rsidP="00A22904">
            <w:pPr>
              <w:tabs>
                <w:tab w:val="left" w:pos="0"/>
              </w:tabs>
              <w:suppressAutoHyphens/>
              <w:rPr>
                <w:rFonts w:ascii="Times New Roman" w:hAnsi="Times New Roman" w:cs="Times New Roman"/>
              </w:rPr>
            </w:pPr>
            <w:r w:rsidRPr="000178B2">
              <w:rPr>
                <w:rFonts w:ascii="Times New Roman" w:hAnsi="Times New Roman" w:cs="Times New Roman"/>
              </w:rPr>
              <w:t>A-</w:t>
            </w:r>
          </w:p>
        </w:tc>
        <w:tc>
          <w:tcPr>
            <w:tcW w:w="720" w:type="dxa"/>
          </w:tcPr>
          <w:p w:rsidR="00545DCD" w:rsidRPr="000178B2" w:rsidRDefault="00545DCD" w:rsidP="00A22904">
            <w:pPr>
              <w:tabs>
                <w:tab w:val="left" w:pos="0"/>
              </w:tabs>
              <w:suppressAutoHyphens/>
              <w:rPr>
                <w:rFonts w:ascii="Times New Roman" w:hAnsi="Times New Roman" w:cs="Times New Roman"/>
              </w:rPr>
            </w:pPr>
            <w:r w:rsidRPr="000178B2">
              <w:rPr>
                <w:rFonts w:ascii="Times New Roman" w:hAnsi="Times New Roman" w:cs="Times New Roman"/>
              </w:rPr>
              <w:t>B+</w:t>
            </w:r>
          </w:p>
        </w:tc>
        <w:tc>
          <w:tcPr>
            <w:tcW w:w="720" w:type="dxa"/>
          </w:tcPr>
          <w:p w:rsidR="00545DCD" w:rsidRPr="000178B2" w:rsidRDefault="00545DCD" w:rsidP="00A22904">
            <w:pPr>
              <w:tabs>
                <w:tab w:val="left" w:pos="0"/>
              </w:tabs>
              <w:suppressAutoHyphens/>
              <w:rPr>
                <w:rFonts w:ascii="Times New Roman" w:hAnsi="Times New Roman" w:cs="Times New Roman"/>
              </w:rPr>
            </w:pPr>
            <w:r w:rsidRPr="000178B2">
              <w:rPr>
                <w:rFonts w:ascii="Times New Roman" w:hAnsi="Times New Roman" w:cs="Times New Roman"/>
              </w:rPr>
              <w:t>B</w:t>
            </w:r>
          </w:p>
        </w:tc>
        <w:tc>
          <w:tcPr>
            <w:tcW w:w="720" w:type="dxa"/>
          </w:tcPr>
          <w:p w:rsidR="00545DCD" w:rsidRPr="000178B2" w:rsidRDefault="00545DCD" w:rsidP="00A22904">
            <w:pPr>
              <w:tabs>
                <w:tab w:val="left" w:pos="0"/>
              </w:tabs>
              <w:suppressAutoHyphens/>
              <w:rPr>
                <w:rFonts w:ascii="Times New Roman" w:hAnsi="Times New Roman" w:cs="Times New Roman"/>
              </w:rPr>
            </w:pPr>
            <w:r w:rsidRPr="000178B2">
              <w:rPr>
                <w:rFonts w:ascii="Times New Roman" w:hAnsi="Times New Roman" w:cs="Times New Roman"/>
              </w:rPr>
              <w:t>B-</w:t>
            </w:r>
          </w:p>
        </w:tc>
        <w:tc>
          <w:tcPr>
            <w:tcW w:w="810" w:type="dxa"/>
          </w:tcPr>
          <w:p w:rsidR="00545DCD" w:rsidRPr="000178B2" w:rsidRDefault="00545DCD" w:rsidP="00A22904">
            <w:pPr>
              <w:tabs>
                <w:tab w:val="left" w:pos="0"/>
              </w:tabs>
              <w:suppressAutoHyphens/>
              <w:rPr>
                <w:rFonts w:ascii="Times New Roman" w:hAnsi="Times New Roman" w:cs="Times New Roman"/>
              </w:rPr>
            </w:pPr>
            <w:r w:rsidRPr="000178B2">
              <w:rPr>
                <w:rFonts w:ascii="Times New Roman" w:hAnsi="Times New Roman" w:cs="Times New Roman"/>
              </w:rPr>
              <w:t>C+</w:t>
            </w:r>
          </w:p>
        </w:tc>
        <w:tc>
          <w:tcPr>
            <w:tcW w:w="720" w:type="dxa"/>
          </w:tcPr>
          <w:p w:rsidR="00545DCD" w:rsidRPr="000178B2" w:rsidRDefault="00545DCD" w:rsidP="00A22904">
            <w:pPr>
              <w:tabs>
                <w:tab w:val="left" w:pos="0"/>
              </w:tabs>
              <w:suppressAutoHyphens/>
              <w:rPr>
                <w:rFonts w:ascii="Times New Roman" w:hAnsi="Times New Roman" w:cs="Times New Roman"/>
              </w:rPr>
            </w:pPr>
            <w:r w:rsidRPr="000178B2">
              <w:rPr>
                <w:rFonts w:ascii="Times New Roman" w:hAnsi="Times New Roman" w:cs="Times New Roman"/>
              </w:rPr>
              <w:t>C</w:t>
            </w:r>
          </w:p>
        </w:tc>
        <w:tc>
          <w:tcPr>
            <w:tcW w:w="720" w:type="dxa"/>
          </w:tcPr>
          <w:p w:rsidR="00545DCD" w:rsidRPr="000178B2" w:rsidRDefault="00545DCD" w:rsidP="00A22904">
            <w:pPr>
              <w:tabs>
                <w:tab w:val="left" w:pos="0"/>
              </w:tabs>
              <w:suppressAutoHyphens/>
              <w:rPr>
                <w:rFonts w:ascii="Times New Roman" w:hAnsi="Times New Roman" w:cs="Times New Roman"/>
              </w:rPr>
            </w:pPr>
            <w:r w:rsidRPr="000178B2">
              <w:rPr>
                <w:rFonts w:ascii="Times New Roman" w:hAnsi="Times New Roman" w:cs="Times New Roman"/>
              </w:rPr>
              <w:t>D</w:t>
            </w:r>
          </w:p>
        </w:tc>
        <w:tc>
          <w:tcPr>
            <w:tcW w:w="990" w:type="dxa"/>
          </w:tcPr>
          <w:p w:rsidR="00545DCD" w:rsidRPr="000178B2" w:rsidRDefault="00545DCD" w:rsidP="00A22904">
            <w:pPr>
              <w:tabs>
                <w:tab w:val="left" w:pos="0"/>
              </w:tabs>
              <w:suppressAutoHyphens/>
              <w:rPr>
                <w:rFonts w:ascii="Times New Roman" w:hAnsi="Times New Roman" w:cs="Times New Roman"/>
              </w:rPr>
            </w:pPr>
            <w:r w:rsidRPr="000178B2">
              <w:rPr>
                <w:rFonts w:ascii="Times New Roman" w:hAnsi="Times New Roman" w:cs="Times New Roman"/>
              </w:rPr>
              <w:t>F</w:t>
            </w:r>
          </w:p>
        </w:tc>
      </w:tr>
      <w:tr w:rsidR="00545DCD" w:rsidRPr="000178B2" w:rsidTr="00A22904">
        <w:trPr>
          <w:cantSplit/>
          <w:trHeight w:val="120"/>
        </w:trPr>
        <w:tc>
          <w:tcPr>
            <w:tcW w:w="1530" w:type="dxa"/>
          </w:tcPr>
          <w:p w:rsidR="00545DCD" w:rsidRPr="000178B2" w:rsidRDefault="00545DCD" w:rsidP="00A22904">
            <w:pPr>
              <w:tabs>
                <w:tab w:val="left" w:pos="0"/>
              </w:tabs>
              <w:suppressAutoHyphens/>
              <w:rPr>
                <w:rFonts w:ascii="Times New Roman" w:hAnsi="Times New Roman" w:cs="Times New Roman"/>
                <w:b/>
              </w:rPr>
            </w:pPr>
            <w:r w:rsidRPr="000178B2">
              <w:rPr>
                <w:rFonts w:ascii="Times New Roman" w:hAnsi="Times New Roman" w:cs="Times New Roman"/>
                <w:b/>
              </w:rPr>
              <w:t>Numerical Grade</w:t>
            </w:r>
          </w:p>
        </w:tc>
        <w:tc>
          <w:tcPr>
            <w:tcW w:w="720" w:type="dxa"/>
          </w:tcPr>
          <w:p w:rsidR="00545DCD" w:rsidRPr="000178B2" w:rsidRDefault="00545DCD" w:rsidP="00A22904">
            <w:pPr>
              <w:tabs>
                <w:tab w:val="left" w:pos="0"/>
              </w:tabs>
              <w:suppressAutoHyphens/>
              <w:rPr>
                <w:rFonts w:ascii="Times New Roman" w:hAnsi="Times New Roman" w:cs="Times New Roman"/>
              </w:rPr>
            </w:pPr>
            <w:r w:rsidRPr="000178B2">
              <w:rPr>
                <w:rFonts w:ascii="Times New Roman" w:hAnsi="Times New Roman" w:cs="Times New Roman"/>
              </w:rPr>
              <w:t>93-100</w:t>
            </w:r>
          </w:p>
        </w:tc>
        <w:tc>
          <w:tcPr>
            <w:tcW w:w="720" w:type="dxa"/>
          </w:tcPr>
          <w:p w:rsidR="00545DCD" w:rsidRPr="000178B2" w:rsidRDefault="00545DCD" w:rsidP="00A22904">
            <w:pPr>
              <w:tabs>
                <w:tab w:val="left" w:pos="0"/>
              </w:tabs>
              <w:suppressAutoHyphens/>
              <w:rPr>
                <w:rFonts w:ascii="Times New Roman" w:hAnsi="Times New Roman" w:cs="Times New Roman"/>
              </w:rPr>
            </w:pPr>
            <w:r w:rsidRPr="000178B2">
              <w:rPr>
                <w:rFonts w:ascii="Times New Roman" w:hAnsi="Times New Roman" w:cs="Times New Roman"/>
              </w:rPr>
              <w:t>90-92.9</w:t>
            </w:r>
          </w:p>
        </w:tc>
        <w:tc>
          <w:tcPr>
            <w:tcW w:w="720" w:type="dxa"/>
          </w:tcPr>
          <w:p w:rsidR="00545DCD" w:rsidRPr="000178B2" w:rsidRDefault="00545DCD" w:rsidP="00A22904">
            <w:pPr>
              <w:tabs>
                <w:tab w:val="left" w:pos="0"/>
              </w:tabs>
              <w:suppressAutoHyphens/>
              <w:rPr>
                <w:rFonts w:ascii="Times New Roman" w:hAnsi="Times New Roman" w:cs="Times New Roman"/>
              </w:rPr>
            </w:pPr>
            <w:r w:rsidRPr="000178B2">
              <w:rPr>
                <w:rFonts w:ascii="Times New Roman" w:hAnsi="Times New Roman" w:cs="Times New Roman"/>
              </w:rPr>
              <w:t>87-89.9</w:t>
            </w:r>
          </w:p>
        </w:tc>
        <w:tc>
          <w:tcPr>
            <w:tcW w:w="720" w:type="dxa"/>
          </w:tcPr>
          <w:p w:rsidR="00545DCD" w:rsidRPr="000178B2" w:rsidRDefault="00545DCD" w:rsidP="00A22904">
            <w:pPr>
              <w:tabs>
                <w:tab w:val="left" w:pos="0"/>
              </w:tabs>
              <w:suppressAutoHyphens/>
              <w:rPr>
                <w:rFonts w:ascii="Times New Roman" w:hAnsi="Times New Roman" w:cs="Times New Roman"/>
              </w:rPr>
            </w:pPr>
            <w:r w:rsidRPr="000178B2">
              <w:rPr>
                <w:rFonts w:ascii="Times New Roman" w:hAnsi="Times New Roman" w:cs="Times New Roman"/>
              </w:rPr>
              <w:t>83-86.9</w:t>
            </w:r>
          </w:p>
        </w:tc>
        <w:tc>
          <w:tcPr>
            <w:tcW w:w="720" w:type="dxa"/>
          </w:tcPr>
          <w:p w:rsidR="00545DCD" w:rsidRPr="000178B2" w:rsidRDefault="00545DCD" w:rsidP="00A22904">
            <w:pPr>
              <w:tabs>
                <w:tab w:val="left" w:pos="0"/>
              </w:tabs>
              <w:suppressAutoHyphens/>
              <w:rPr>
                <w:rFonts w:ascii="Times New Roman" w:hAnsi="Times New Roman" w:cs="Times New Roman"/>
              </w:rPr>
            </w:pPr>
            <w:r w:rsidRPr="000178B2">
              <w:rPr>
                <w:rFonts w:ascii="Times New Roman" w:hAnsi="Times New Roman" w:cs="Times New Roman"/>
              </w:rPr>
              <w:t>80-82.9</w:t>
            </w:r>
          </w:p>
        </w:tc>
        <w:tc>
          <w:tcPr>
            <w:tcW w:w="810" w:type="dxa"/>
          </w:tcPr>
          <w:p w:rsidR="00545DCD" w:rsidRPr="000178B2" w:rsidRDefault="00545DCD" w:rsidP="00A22904">
            <w:pPr>
              <w:tabs>
                <w:tab w:val="left" w:pos="0"/>
              </w:tabs>
              <w:suppressAutoHyphens/>
              <w:rPr>
                <w:rFonts w:ascii="Times New Roman" w:hAnsi="Times New Roman" w:cs="Times New Roman"/>
              </w:rPr>
            </w:pPr>
            <w:r w:rsidRPr="000178B2">
              <w:rPr>
                <w:rFonts w:ascii="Times New Roman" w:hAnsi="Times New Roman" w:cs="Times New Roman"/>
              </w:rPr>
              <w:t>77-79.9</w:t>
            </w:r>
          </w:p>
        </w:tc>
        <w:tc>
          <w:tcPr>
            <w:tcW w:w="720" w:type="dxa"/>
          </w:tcPr>
          <w:p w:rsidR="00545DCD" w:rsidRPr="000178B2" w:rsidRDefault="00545DCD" w:rsidP="00A22904">
            <w:pPr>
              <w:tabs>
                <w:tab w:val="left" w:pos="0"/>
              </w:tabs>
              <w:suppressAutoHyphens/>
              <w:rPr>
                <w:rFonts w:ascii="Times New Roman" w:hAnsi="Times New Roman" w:cs="Times New Roman"/>
              </w:rPr>
            </w:pPr>
            <w:r w:rsidRPr="000178B2">
              <w:rPr>
                <w:rFonts w:ascii="Times New Roman" w:hAnsi="Times New Roman" w:cs="Times New Roman"/>
              </w:rPr>
              <w:t>70-76.9</w:t>
            </w:r>
          </w:p>
        </w:tc>
        <w:tc>
          <w:tcPr>
            <w:tcW w:w="720" w:type="dxa"/>
          </w:tcPr>
          <w:p w:rsidR="00545DCD" w:rsidRPr="000178B2" w:rsidRDefault="00545DCD" w:rsidP="00A22904">
            <w:pPr>
              <w:tabs>
                <w:tab w:val="left" w:pos="0"/>
              </w:tabs>
              <w:suppressAutoHyphens/>
              <w:rPr>
                <w:rFonts w:ascii="Times New Roman" w:hAnsi="Times New Roman" w:cs="Times New Roman"/>
              </w:rPr>
            </w:pPr>
            <w:r w:rsidRPr="000178B2">
              <w:rPr>
                <w:rFonts w:ascii="Times New Roman" w:hAnsi="Times New Roman" w:cs="Times New Roman"/>
              </w:rPr>
              <w:t>60-69.9</w:t>
            </w:r>
          </w:p>
        </w:tc>
        <w:tc>
          <w:tcPr>
            <w:tcW w:w="990" w:type="dxa"/>
          </w:tcPr>
          <w:p w:rsidR="00545DCD" w:rsidRPr="000178B2" w:rsidRDefault="00545DCD" w:rsidP="00A22904">
            <w:pPr>
              <w:tabs>
                <w:tab w:val="left" w:pos="0"/>
              </w:tabs>
              <w:suppressAutoHyphens/>
              <w:rPr>
                <w:rFonts w:ascii="Times New Roman" w:hAnsi="Times New Roman" w:cs="Times New Roman"/>
              </w:rPr>
            </w:pPr>
            <w:r w:rsidRPr="000178B2">
              <w:rPr>
                <w:rFonts w:ascii="Times New Roman" w:hAnsi="Times New Roman" w:cs="Times New Roman"/>
              </w:rPr>
              <w:t>&lt;=59.9</w:t>
            </w:r>
          </w:p>
        </w:tc>
      </w:tr>
    </w:tbl>
    <w:p w:rsidR="00545DCD" w:rsidRDefault="00545DCD" w:rsidP="00A22904">
      <w:pPr>
        <w:rPr>
          <w:bCs/>
        </w:rPr>
      </w:pPr>
    </w:p>
    <w:p w:rsidR="00545DCD" w:rsidRPr="000178B2" w:rsidRDefault="00545DCD" w:rsidP="00A22904">
      <w:pPr>
        <w:rPr>
          <w:rFonts w:ascii="Times New Roman" w:hAnsi="Times New Roman" w:cs="Times New Roman"/>
          <w:b/>
        </w:rPr>
      </w:pPr>
      <w:r w:rsidRPr="000178B2">
        <w:rPr>
          <w:rFonts w:ascii="Times New Roman" w:hAnsi="Times New Roman" w:cs="Times New Roman"/>
          <w:b/>
        </w:rPr>
        <w:t>Course Outline:</w:t>
      </w:r>
    </w:p>
    <w:p w:rsidR="00545DCD" w:rsidRPr="000178B2" w:rsidRDefault="00545DCD" w:rsidP="00A22904">
      <w:pPr>
        <w:rPr>
          <w:rFonts w:ascii="Times New Roman" w:hAnsi="Times New Roman" w:cs="Times New Roman"/>
          <w:b/>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5357"/>
        <w:gridCol w:w="2452"/>
      </w:tblGrid>
      <w:tr w:rsidR="00545DCD" w:rsidRPr="000178B2" w:rsidTr="00A22904">
        <w:tc>
          <w:tcPr>
            <w:tcW w:w="803" w:type="dxa"/>
          </w:tcPr>
          <w:p w:rsidR="00545DCD" w:rsidRPr="001C5AA7" w:rsidRDefault="00545DCD" w:rsidP="00A22904">
            <w:pPr>
              <w:rPr>
                <w:rFonts w:ascii="Times New Roman" w:hAnsi="Times New Roman" w:cs="Times New Roman"/>
                <w:b/>
              </w:rPr>
            </w:pPr>
            <w:r w:rsidRPr="001C5AA7">
              <w:rPr>
                <w:rFonts w:ascii="Times New Roman" w:hAnsi="Times New Roman" w:cs="Times New Roman"/>
                <w:b/>
              </w:rPr>
              <w:t>Week</w:t>
            </w:r>
          </w:p>
        </w:tc>
        <w:tc>
          <w:tcPr>
            <w:tcW w:w="5357" w:type="dxa"/>
          </w:tcPr>
          <w:p w:rsidR="00545DCD" w:rsidRPr="001C5AA7" w:rsidRDefault="00545DCD" w:rsidP="00A22904">
            <w:pPr>
              <w:rPr>
                <w:rFonts w:ascii="Times New Roman" w:hAnsi="Times New Roman" w:cs="Times New Roman"/>
                <w:b/>
              </w:rPr>
            </w:pPr>
            <w:r w:rsidRPr="001C5AA7">
              <w:rPr>
                <w:rFonts w:ascii="Times New Roman" w:hAnsi="Times New Roman" w:cs="Times New Roman"/>
                <w:b/>
              </w:rPr>
              <w:t>Topics</w:t>
            </w:r>
          </w:p>
        </w:tc>
        <w:tc>
          <w:tcPr>
            <w:tcW w:w="2452" w:type="dxa"/>
          </w:tcPr>
          <w:p w:rsidR="00545DCD" w:rsidRPr="001C5AA7" w:rsidRDefault="00545DCD" w:rsidP="00A22904">
            <w:pPr>
              <w:rPr>
                <w:rFonts w:ascii="Times New Roman" w:hAnsi="Times New Roman" w:cs="Times New Roman"/>
                <w:b/>
              </w:rPr>
            </w:pPr>
            <w:r w:rsidRPr="001C5AA7">
              <w:rPr>
                <w:rFonts w:ascii="Times New Roman" w:hAnsi="Times New Roman" w:cs="Times New Roman"/>
                <w:b/>
              </w:rPr>
              <w:t>Reading</w:t>
            </w:r>
          </w:p>
        </w:tc>
      </w:tr>
      <w:tr w:rsidR="00545DCD" w:rsidRPr="000178B2" w:rsidTr="00A22904">
        <w:tc>
          <w:tcPr>
            <w:tcW w:w="803" w:type="dxa"/>
          </w:tcPr>
          <w:p w:rsidR="00545DCD" w:rsidRPr="000178B2" w:rsidRDefault="00545DCD" w:rsidP="00A22904">
            <w:pPr>
              <w:rPr>
                <w:rFonts w:ascii="Times New Roman" w:hAnsi="Times New Roman" w:cs="Times New Roman"/>
              </w:rPr>
            </w:pPr>
            <w:r w:rsidRPr="000178B2">
              <w:rPr>
                <w:rFonts w:ascii="Times New Roman" w:hAnsi="Times New Roman" w:cs="Times New Roman"/>
              </w:rPr>
              <w:t>1</w:t>
            </w:r>
          </w:p>
        </w:tc>
        <w:tc>
          <w:tcPr>
            <w:tcW w:w="5357" w:type="dxa"/>
          </w:tcPr>
          <w:p w:rsidR="00545DCD" w:rsidRPr="00322FF3" w:rsidRDefault="00545DCD" w:rsidP="00A22904">
            <w:pPr>
              <w:autoSpaceDE w:val="0"/>
              <w:autoSpaceDN w:val="0"/>
              <w:adjustRightInd w:val="0"/>
              <w:rPr>
                <w:rFonts w:ascii="Times New Roman" w:hAnsi="Times New Roman" w:cs="Times New Roman"/>
              </w:rPr>
            </w:pPr>
            <w:r>
              <w:rPr>
                <w:rFonts w:ascii="Times New Roman" w:hAnsi="Times New Roman" w:cs="Times New Roman"/>
              </w:rPr>
              <w:t xml:space="preserve">Introduction to biomaterials such as ceramics, metals, composites, polymers, impact of biomaterials, and future of biomaterials. </w:t>
            </w:r>
          </w:p>
        </w:tc>
        <w:tc>
          <w:tcPr>
            <w:tcW w:w="2452" w:type="dxa"/>
          </w:tcPr>
          <w:p w:rsidR="00545DCD" w:rsidRPr="000178B2" w:rsidRDefault="00545DCD" w:rsidP="00A22904">
            <w:pPr>
              <w:rPr>
                <w:rFonts w:ascii="Times New Roman" w:hAnsi="Times New Roman" w:cs="Times New Roman"/>
              </w:rPr>
            </w:pPr>
          </w:p>
        </w:tc>
      </w:tr>
      <w:tr w:rsidR="00545DCD" w:rsidRPr="000178B2" w:rsidTr="00A22904">
        <w:tc>
          <w:tcPr>
            <w:tcW w:w="803" w:type="dxa"/>
          </w:tcPr>
          <w:p w:rsidR="00545DCD" w:rsidRPr="000178B2" w:rsidRDefault="00545DCD" w:rsidP="00A22904">
            <w:pPr>
              <w:rPr>
                <w:rFonts w:ascii="Times New Roman" w:hAnsi="Times New Roman" w:cs="Times New Roman"/>
              </w:rPr>
            </w:pPr>
            <w:r>
              <w:rPr>
                <w:rFonts w:ascii="Times New Roman" w:hAnsi="Times New Roman" w:cs="Times New Roman"/>
              </w:rPr>
              <w:t>2,3</w:t>
            </w:r>
          </w:p>
        </w:tc>
        <w:tc>
          <w:tcPr>
            <w:tcW w:w="5357" w:type="dxa"/>
          </w:tcPr>
          <w:p w:rsidR="00545DCD" w:rsidRPr="00B62621" w:rsidRDefault="00545DCD" w:rsidP="00A22904">
            <w:pPr>
              <w:autoSpaceDE w:val="0"/>
              <w:autoSpaceDN w:val="0"/>
              <w:adjustRightInd w:val="0"/>
              <w:rPr>
                <w:rFonts w:ascii="Times New Roman" w:hAnsi="Times New Roman" w:cs="Times New Roman"/>
              </w:rPr>
            </w:pPr>
            <w:r>
              <w:rPr>
                <w:rFonts w:ascii="Times New Roman" w:hAnsi="Times New Roman" w:cs="Times New Roman"/>
              </w:rPr>
              <w:t>Basic properties of biomaterials: Tensile and compressive testing, bending, shear,  ductility and brittleness, viscoelastic behavior, corrosion and stress concentration</w:t>
            </w:r>
          </w:p>
        </w:tc>
        <w:tc>
          <w:tcPr>
            <w:tcW w:w="2452" w:type="dxa"/>
          </w:tcPr>
          <w:p w:rsidR="00545DCD" w:rsidRPr="000178B2" w:rsidRDefault="00545DCD" w:rsidP="00A22904">
            <w:pPr>
              <w:rPr>
                <w:rFonts w:ascii="Times New Roman" w:hAnsi="Times New Roman" w:cs="Times New Roman"/>
              </w:rPr>
            </w:pPr>
            <w:r>
              <w:rPr>
                <w:rFonts w:ascii="Times New Roman" w:hAnsi="Times New Roman" w:cs="Times New Roman"/>
              </w:rPr>
              <w:t>Lab</w:t>
            </w:r>
          </w:p>
        </w:tc>
      </w:tr>
      <w:tr w:rsidR="00545DCD" w:rsidRPr="000178B2" w:rsidTr="00A22904">
        <w:trPr>
          <w:trHeight w:val="512"/>
        </w:trPr>
        <w:tc>
          <w:tcPr>
            <w:tcW w:w="803" w:type="dxa"/>
          </w:tcPr>
          <w:p w:rsidR="00545DCD" w:rsidRPr="000178B2" w:rsidRDefault="00545DCD" w:rsidP="00A22904">
            <w:pPr>
              <w:rPr>
                <w:rFonts w:ascii="Times New Roman" w:hAnsi="Times New Roman" w:cs="Times New Roman"/>
              </w:rPr>
            </w:pPr>
            <w:r>
              <w:rPr>
                <w:rFonts w:ascii="Times New Roman" w:hAnsi="Times New Roman" w:cs="Times New Roman"/>
              </w:rPr>
              <w:t>4</w:t>
            </w:r>
          </w:p>
        </w:tc>
        <w:tc>
          <w:tcPr>
            <w:tcW w:w="5357" w:type="dxa"/>
          </w:tcPr>
          <w:p w:rsidR="00545DCD" w:rsidRPr="00D2513E" w:rsidRDefault="00545DCD" w:rsidP="00A22904">
            <w:pPr>
              <w:autoSpaceDE w:val="0"/>
              <w:autoSpaceDN w:val="0"/>
              <w:adjustRightInd w:val="0"/>
              <w:rPr>
                <w:rFonts w:ascii="Times New Roman" w:hAnsi="Times New Roman" w:cs="Times New Roman"/>
              </w:rPr>
            </w:pPr>
            <w:r>
              <w:rPr>
                <w:rFonts w:ascii="Times New Roman" w:hAnsi="Times New Roman" w:cs="Times New Roman"/>
              </w:rPr>
              <w:t xml:space="preserve">Biological systems: biological environment, cytoskeleton and motility, cell junctions, </w:t>
            </w:r>
          </w:p>
        </w:tc>
        <w:tc>
          <w:tcPr>
            <w:tcW w:w="2452" w:type="dxa"/>
          </w:tcPr>
          <w:p w:rsidR="00545DCD" w:rsidRPr="000178B2" w:rsidRDefault="00545DCD" w:rsidP="00A22904">
            <w:pPr>
              <w:rPr>
                <w:rFonts w:ascii="Times New Roman" w:hAnsi="Times New Roman" w:cs="Times New Roman"/>
              </w:rPr>
            </w:pPr>
          </w:p>
        </w:tc>
      </w:tr>
      <w:tr w:rsidR="00545DCD" w:rsidRPr="000178B2" w:rsidTr="00A22904">
        <w:tc>
          <w:tcPr>
            <w:tcW w:w="803" w:type="dxa"/>
          </w:tcPr>
          <w:p w:rsidR="00545DCD" w:rsidRPr="000178B2" w:rsidRDefault="00545DCD" w:rsidP="00A22904">
            <w:pPr>
              <w:rPr>
                <w:rFonts w:ascii="Times New Roman" w:hAnsi="Times New Roman" w:cs="Times New Roman"/>
              </w:rPr>
            </w:pPr>
            <w:r>
              <w:rPr>
                <w:rFonts w:ascii="Times New Roman" w:hAnsi="Times New Roman" w:cs="Times New Roman"/>
              </w:rPr>
              <w:t>5</w:t>
            </w:r>
          </w:p>
        </w:tc>
        <w:tc>
          <w:tcPr>
            <w:tcW w:w="5357" w:type="dxa"/>
          </w:tcPr>
          <w:p w:rsidR="00545DCD" w:rsidRPr="000178B2" w:rsidRDefault="00545DCD" w:rsidP="00A22904">
            <w:pPr>
              <w:autoSpaceDE w:val="0"/>
              <w:autoSpaceDN w:val="0"/>
              <w:adjustRightInd w:val="0"/>
              <w:rPr>
                <w:rFonts w:ascii="Times New Roman" w:hAnsi="Times New Roman" w:cs="Times New Roman"/>
              </w:rPr>
            </w:pPr>
            <w:r>
              <w:rPr>
                <w:rFonts w:ascii="Times New Roman" w:hAnsi="Times New Roman" w:cs="Times New Roman"/>
              </w:rPr>
              <w:t xml:space="preserve">Characterization of biomaterials: Infrared spectroscopy, atomic force microscopy, x-ray diffraction, and chromatography. </w:t>
            </w:r>
          </w:p>
        </w:tc>
        <w:tc>
          <w:tcPr>
            <w:tcW w:w="2452" w:type="dxa"/>
          </w:tcPr>
          <w:p w:rsidR="00545DCD" w:rsidRPr="000178B2" w:rsidRDefault="00545DCD" w:rsidP="00A22904">
            <w:pPr>
              <w:rPr>
                <w:rFonts w:ascii="Times New Roman" w:hAnsi="Times New Roman" w:cs="Times New Roman"/>
              </w:rPr>
            </w:pPr>
            <w:r>
              <w:rPr>
                <w:rFonts w:ascii="Times New Roman" w:hAnsi="Times New Roman" w:cs="Times New Roman"/>
              </w:rPr>
              <w:t>Lab</w:t>
            </w:r>
          </w:p>
        </w:tc>
      </w:tr>
      <w:tr w:rsidR="00545DCD" w:rsidRPr="000178B2" w:rsidTr="00A22904">
        <w:tc>
          <w:tcPr>
            <w:tcW w:w="803" w:type="dxa"/>
          </w:tcPr>
          <w:p w:rsidR="00545DCD" w:rsidRPr="000178B2" w:rsidRDefault="00545DCD" w:rsidP="00A22904">
            <w:pPr>
              <w:jc w:val="both"/>
              <w:rPr>
                <w:rFonts w:ascii="Times New Roman" w:hAnsi="Times New Roman" w:cs="Times New Roman"/>
              </w:rPr>
            </w:pPr>
            <w:r>
              <w:rPr>
                <w:rFonts w:ascii="Times New Roman" w:hAnsi="Times New Roman" w:cs="Times New Roman"/>
              </w:rPr>
              <w:t>6, 7</w:t>
            </w:r>
          </w:p>
        </w:tc>
        <w:tc>
          <w:tcPr>
            <w:tcW w:w="5357" w:type="dxa"/>
          </w:tcPr>
          <w:p w:rsidR="00545DCD" w:rsidRPr="000178B2" w:rsidRDefault="00545DCD" w:rsidP="00A22904">
            <w:pPr>
              <w:rPr>
                <w:rFonts w:ascii="Times New Roman" w:hAnsi="Times New Roman" w:cs="Times New Roman"/>
              </w:rPr>
            </w:pPr>
            <w:r>
              <w:rPr>
                <w:rFonts w:ascii="Times New Roman" w:hAnsi="Times New Roman" w:cs="Times New Roman"/>
              </w:rPr>
              <w:t xml:space="preserve">Metals structure and properties: titanium and alloys, stainless steel, cobalt chromium alloys, nitinol, tantalum, and </w:t>
            </w:r>
            <w:proofErr w:type="spellStart"/>
            <w:r>
              <w:rPr>
                <w:rFonts w:ascii="Times New Roman" w:hAnsi="Times New Roman" w:cs="Times New Roman"/>
              </w:rPr>
              <w:t>magneisum</w:t>
            </w:r>
            <w:proofErr w:type="spellEnd"/>
          </w:p>
        </w:tc>
        <w:tc>
          <w:tcPr>
            <w:tcW w:w="2452" w:type="dxa"/>
          </w:tcPr>
          <w:p w:rsidR="00545DCD" w:rsidRPr="000178B2" w:rsidRDefault="00545DCD" w:rsidP="00A22904">
            <w:pPr>
              <w:rPr>
                <w:rFonts w:ascii="Times New Roman" w:hAnsi="Times New Roman" w:cs="Times New Roman"/>
              </w:rPr>
            </w:pPr>
            <w:r>
              <w:rPr>
                <w:rFonts w:ascii="Times New Roman" w:hAnsi="Times New Roman" w:cs="Times New Roman"/>
              </w:rPr>
              <w:t>Lab</w:t>
            </w:r>
          </w:p>
        </w:tc>
      </w:tr>
      <w:tr w:rsidR="00545DCD" w:rsidRPr="000178B2" w:rsidTr="00A22904">
        <w:tc>
          <w:tcPr>
            <w:tcW w:w="803" w:type="dxa"/>
          </w:tcPr>
          <w:p w:rsidR="00545DCD" w:rsidRPr="000178B2" w:rsidRDefault="00545DCD" w:rsidP="00A22904">
            <w:pPr>
              <w:rPr>
                <w:rFonts w:ascii="Times New Roman" w:hAnsi="Times New Roman" w:cs="Times New Roman"/>
              </w:rPr>
            </w:pPr>
            <w:r>
              <w:rPr>
                <w:rFonts w:ascii="Times New Roman" w:hAnsi="Times New Roman" w:cs="Times New Roman"/>
              </w:rPr>
              <w:t>8</w:t>
            </w:r>
          </w:p>
        </w:tc>
        <w:tc>
          <w:tcPr>
            <w:tcW w:w="5357" w:type="dxa"/>
          </w:tcPr>
          <w:p w:rsidR="00545DCD" w:rsidRPr="00936B3D" w:rsidRDefault="00545DCD" w:rsidP="00A22904">
            <w:pPr>
              <w:autoSpaceDE w:val="0"/>
              <w:autoSpaceDN w:val="0"/>
              <w:adjustRightInd w:val="0"/>
              <w:rPr>
                <w:rFonts w:ascii="Times New Roman" w:hAnsi="Times New Roman" w:cs="Times New Roman"/>
              </w:rPr>
            </w:pPr>
            <w:r>
              <w:rPr>
                <w:rFonts w:ascii="Times New Roman" w:hAnsi="Times New Roman" w:cs="Times New Roman"/>
              </w:rPr>
              <w:t>Midterm Exam</w:t>
            </w:r>
          </w:p>
        </w:tc>
        <w:tc>
          <w:tcPr>
            <w:tcW w:w="2452" w:type="dxa"/>
          </w:tcPr>
          <w:p w:rsidR="00545DCD" w:rsidRPr="000178B2" w:rsidRDefault="00545DCD" w:rsidP="00A22904">
            <w:pPr>
              <w:rPr>
                <w:rFonts w:ascii="Times New Roman" w:hAnsi="Times New Roman" w:cs="Times New Roman"/>
              </w:rPr>
            </w:pPr>
          </w:p>
        </w:tc>
      </w:tr>
      <w:tr w:rsidR="00545DCD" w:rsidRPr="000178B2" w:rsidTr="00A22904">
        <w:tc>
          <w:tcPr>
            <w:tcW w:w="803" w:type="dxa"/>
          </w:tcPr>
          <w:p w:rsidR="00545DCD" w:rsidRPr="000178B2" w:rsidRDefault="00545DCD" w:rsidP="00A22904">
            <w:pPr>
              <w:rPr>
                <w:rFonts w:ascii="Times New Roman" w:hAnsi="Times New Roman" w:cs="Times New Roman"/>
              </w:rPr>
            </w:pPr>
            <w:r>
              <w:rPr>
                <w:rFonts w:ascii="Times New Roman" w:hAnsi="Times New Roman" w:cs="Times New Roman"/>
              </w:rPr>
              <w:t>9,10</w:t>
            </w:r>
          </w:p>
        </w:tc>
        <w:tc>
          <w:tcPr>
            <w:tcW w:w="5357" w:type="dxa"/>
          </w:tcPr>
          <w:p w:rsidR="00545DCD" w:rsidRPr="00936B3D" w:rsidRDefault="00545DCD" w:rsidP="00A22904">
            <w:pPr>
              <w:autoSpaceDE w:val="0"/>
              <w:autoSpaceDN w:val="0"/>
              <w:adjustRightInd w:val="0"/>
              <w:rPr>
                <w:rFonts w:ascii="Times New Roman" w:hAnsi="Times New Roman" w:cs="Times New Roman"/>
              </w:rPr>
            </w:pPr>
            <w:r>
              <w:rPr>
                <w:rFonts w:ascii="Times New Roman" w:hAnsi="Times New Roman" w:cs="Times New Roman"/>
              </w:rPr>
              <w:t xml:space="preserve">Polymers: molecular structure of polymers, common polymeric biomaterials, hydrogels, and </w:t>
            </w:r>
            <w:proofErr w:type="spellStart"/>
            <w:r>
              <w:rPr>
                <w:rFonts w:ascii="Times New Roman" w:hAnsi="Times New Roman" w:cs="Times New Roman"/>
              </w:rPr>
              <w:t>nano</w:t>
            </w:r>
            <w:proofErr w:type="spellEnd"/>
            <w:r>
              <w:rPr>
                <w:rFonts w:ascii="Times New Roman" w:hAnsi="Times New Roman" w:cs="Times New Roman"/>
              </w:rPr>
              <w:t xml:space="preserve"> polymers</w:t>
            </w:r>
          </w:p>
        </w:tc>
        <w:tc>
          <w:tcPr>
            <w:tcW w:w="2452" w:type="dxa"/>
          </w:tcPr>
          <w:p w:rsidR="00545DCD" w:rsidRPr="000178B2" w:rsidRDefault="00545DCD" w:rsidP="00A22904">
            <w:pPr>
              <w:rPr>
                <w:rFonts w:ascii="Times New Roman" w:hAnsi="Times New Roman" w:cs="Times New Roman"/>
              </w:rPr>
            </w:pPr>
            <w:r>
              <w:rPr>
                <w:rFonts w:ascii="Times New Roman" w:hAnsi="Times New Roman" w:cs="Times New Roman"/>
              </w:rPr>
              <w:t>Lab</w:t>
            </w:r>
          </w:p>
        </w:tc>
      </w:tr>
      <w:tr w:rsidR="00545DCD" w:rsidRPr="000178B2" w:rsidTr="00A22904">
        <w:tc>
          <w:tcPr>
            <w:tcW w:w="803" w:type="dxa"/>
          </w:tcPr>
          <w:p w:rsidR="00545DCD" w:rsidRPr="000178B2" w:rsidRDefault="00545DCD" w:rsidP="00A22904">
            <w:pPr>
              <w:rPr>
                <w:rFonts w:ascii="Times New Roman" w:hAnsi="Times New Roman" w:cs="Times New Roman"/>
              </w:rPr>
            </w:pPr>
            <w:r>
              <w:rPr>
                <w:rFonts w:ascii="Times New Roman" w:hAnsi="Times New Roman" w:cs="Times New Roman"/>
              </w:rPr>
              <w:t>11</w:t>
            </w:r>
          </w:p>
        </w:tc>
        <w:tc>
          <w:tcPr>
            <w:tcW w:w="5357" w:type="dxa"/>
          </w:tcPr>
          <w:p w:rsidR="00545DCD" w:rsidRPr="00322FF3" w:rsidRDefault="00545DCD" w:rsidP="00A22904">
            <w:pPr>
              <w:autoSpaceDE w:val="0"/>
              <w:autoSpaceDN w:val="0"/>
              <w:adjustRightInd w:val="0"/>
              <w:rPr>
                <w:rFonts w:ascii="Times New Roman" w:hAnsi="Times New Roman" w:cs="Times New Roman"/>
              </w:rPr>
            </w:pPr>
            <w:r>
              <w:rPr>
                <w:rFonts w:ascii="Times New Roman" w:hAnsi="Times New Roman" w:cs="Times New Roman"/>
              </w:rPr>
              <w:t xml:space="preserve">Ceramics: properties, classifications, </w:t>
            </w:r>
            <w:proofErr w:type="spellStart"/>
            <w:r>
              <w:rPr>
                <w:rFonts w:ascii="Times New Roman" w:hAnsi="Times New Roman" w:cs="Times New Roman"/>
              </w:rPr>
              <w:t>bioceramics</w:t>
            </w:r>
            <w:proofErr w:type="spellEnd"/>
            <w:r>
              <w:rPr>
                <w:rFonts w:ascii="Times New Roman" w:hAnsi="Times New Roman" w:cs="Times New Roman"/>
              </w:rPr>
              <w:t xml:space="preserve"> (silicate glass, zirconia, </w:t>
            </w:r>
            <w:proofErr w:type="spellStart"/>
            <w:r>
              <w:rPr>
                <w:rFonts w:ascii="Times New Roman" w:hAnsi="Times New Roman" w:cs="Times New Roman"/>
              </w:rPr>
              <w:t>trkcalcium</w:t>
            </w:r>
            <w:proofErr w:type="spellEnd"/>
            <w:r>
              <w:rPr>
                <w:rFonts w:ascii="Times New Roman" w:hAnsi="Times New Roman" w:cs="Times New Roman"/>
              </w:rPr>
              <w:t xml:space="preserve"> phosphate,..</w:t>
            </w:r>
            <w:proofErr w:type="spellStart"/>
            <w:r>
              <w:rPr>
                <w:rFonts w:ascii="Times New Roman" w:hAnsi="Times New Roman" w:cs="Times New Roman"/>
              </w:rPr>
              <w:t>etc</w:t>
            </w:r>
            <w:proofErr w:type="spellEnd"/>
            <w:r>
              <w:rPr>
                <w:rFonts w:ascii="Times New Roman" w:hAnsi="Times New Roman" w:cs="Times New Roman"/>
              </w:rPr>
              <w:t xml:space="preserve">), and </w:t>
            </w:r>
            <w:proofErr w:type="spellStart"/>
            <w:r>
              <w:rPr>
                <w:rFonts w:ascii="Times New Roman" w:hAnsi="Times New Roman" w:cs="Times New Roman"/>
              </w:rPr>
              <w:t>nano</w:t>
            </w:r>
            <w:proofErr w:type="spellEnd"/>
            <w:r>
              <w:rPr>
                <w:rFonts w:ascii="Times New Roman" w:hAnsi="Times New Roman" w:cs="Times New Roman"/>
              </w:rPr>
              <w:t xml:space="preserve"> ceramics</w:t>
            </w:r>
          </w:p>
        </w:tc>
        <w:tc>
          <w:tcPr>
            <w:tcW w:w="2452" w:type="dxa"/>
          </w:tcPr>
          <w:p w:rsidR="00545DCD" w:rsidRPr="000178B2" w:rsidRDefault="00545DCD" w:rsidP="00A22904">
            <w:pPr>
              <w:rPr>
                <w:rFonts w:ascii="Times New Roman" w:hAnsi="Times New Roman" w:cs="Times New Roman"/>
              </w:rPr>
            </w:pPr>
            <w:r>
              <w:rPr>
                <w:rFonts w:ascii="Times New Roman" w:hAnsi="Times New Roman" w:cs="Times New Roman"/>
              </w:rPr>
              <w:t>Lab</w:t>
            </w:r>
          </w:p>
        </w:tc>
      </w:tr>
      <w:tr w:rsidR="00545DCD" w:rsidRPr="000178B2" w:rsidTr="00A22904">
        <w:tc>
          <w:tcPr>
            <w:tcW w:w="803" w:type="dxa"/>
          </w:tcPr>
          <w:p w:rsidR="00545DCD" w:rsidRPr="000178B2" w:rsidRDefault="00545DCD" w:rsidP="00A22904">
            <w:pPr>
              <w:rPr>
                <w:rFonts w:ascii="Times New Roman" w:hAnsi="Times New Roman" w:cs="Times New Roman"/>
              </w:rPr>
            </w:pPr>
            <w:r>
              <w:rPr>
                <w:rFonts w:ascii="Times New Roman" w:hAnsi="Times New Roman" w:cs="Times New Roman"/>
              </w:rPr>
              <w:t>12</w:t>
            </w:r>
          </w:p>
        </w:tc>
        <w:tc>
          <w:tcPr>
            <w:tcW w:w="5357" w:type="dxa"/>
          </w:tcPr>
          <w:p w:rsidR="00545DCD" w:rsidRPr="00936B3D" w:rsidRDefault="00545DCD" w:rsidP="00A22904">
            <w:pPr>
              <w:autoSpaceDE w:val="0"/>
              <w:autoSpaceDN w:val="0"/>
              <w:adjustRightInd w:val="0"/>
              <w:rPr>
                <w:rFonts w:ascii="Times New Roman" w:hAnsi="Times New Roman" w:cs="Times New Roman"/>
              </w:rPr>
            </w:pPr>
            <w:r>
              <w:rPr>
                <w:rFonts w:ascii="Times New Roman" w:hAnsi="Times New Roman" w:cs="Times New Roman"/>
              </w:rPr>
              <w:t>Natural biomaterials: Collagen, elastin, cellulose</w:t>
            </w:r>
          </w:p>
        </w:tc>
        <w:tc>
          <w:tcPr>
            <w:tcW w:w="2452" w:type="dxa"/>
          </w:tcPr>
          <w:p w:rsidR="00545DCD" w:rsidRPr="000178B2" w:rsidRDefault="00545DCD" w:rsidP="00A22904">
            <w:pPr>
              <w:rPr>
                <w:rFonts w:ascii="Times New Roman" w:hAnsi="Times New Roman" w:cs="Times New Roman"/>
              </w:rPr>
            </w:pPr>
          </w:p>
        </w:tc>
      </w:tr>
      <w:tr w:rsidR="00545DCD" w:rsidRPr="000178B2" w:rsidTr="00A22904">
        <w:tc>
          <w:tcPr>
            <w:tcW w:w="803" w:type="dxa"/>
          </w:tcPr>
          <w:p w:rsidR="00545DCD" w:rsidRPr="000178B2" w:rsidRDefault="00545DCD" w:rsidP="00A22904">
            <w:pPr>
              <w:rPr>
                <w:rFonts w:ascii="Times New Roman" w:hAnsi="Times New Roman" w:cs="Times New Roman"/>
              </w:rPr>
            </w:pPr>
            <w:r>
              <w:rPr>
                <w:rFonts w:ascii="Times New Roman" w:hAnsi="Times New Roman" w:cs="Times New Roman"/>
              </w:rPr>
              <w:lastRenderedPageBreak/>
              <w:t>13</w:t>
            </w:r>
          </w:p>
        </w:tc>
        <w:tc>
          <w:tcPr>
            <w:tcW w:w="5357" w:type="dxa"/>
          </w:tcPr>
          <w:p w:rsidR="00545DCD" w:rsidRPr="00B62621" w:rsidRDefault="00545DCD" w:rsidP="00A22904">
            <w:pPr>
              <w:autoSpaceDE w:val="0"/>
              <w:autoSpaceDN w:val="0"/>
              <w:adjustRightInd w:val="0"/>
              <w:rPr>
                <w:rFonts w:ascii="Times New Roman" w:hAnsi="Times New Roman" w:cs="Times New Roman"/>
                <w:b/>
              </w:rPr>
            </w:pPr>
            <w:r>
              <w:rPr>
                <w:rFonts w:ascii="Times New Roman" w:hAnsi="Times New Roman" w:cs="Times New Roman"/>
              </w:rPr>
              <w:t xml:space="preserve">Sterilization of biomaterials implants: steam, ethylene oxide, gamma radiation, dry </w:t>
            </w:r>
            <w:proofErr w:type="spellStart"/>
            <w:r>
              <w:rPr>
                <w:rFonts w:ascii="Times New Roman" w:hAnsi="Times New Roman" w:cs="Times New Roman"/>
              </w:rPr>
              <w:t>hea</w:t>
            </w:r>
            <w:proofErr w:type="spellEnd"/>
          </w:p>
        </w:tc>
        <w:tc>
          <w:tcPr>
            <w:tcW w:w="2452" w:type="dxa"/>
          </w:tcPr>
          <w:p w:rsidR="00545DCD" w:rsidRPr="000178B2" w:rsidRDefault="00545DCD" w:rsidP="00A22904">
            <w:pPr>
              <w:rPr>
                <w:rFonts w:ascii="Times New Roman" w:hAnsi="Times New Roman" w:cs="Times New Roman"/>
              </w:rPr>
            </w:pPr>
          </w:p>
        </w:tc>
      </w:tr>
      <w:tr w:rsidR="00545DCD" w:rsidRPr="000178B2" w:rsidTr="00A22904">
        <w:tc>
          <w:tcPr>
            <w:tcW w:w="803" w:type="dxa"/>
          </w:tcPr>
          <w:p w:rsidR="00545DCD" w:rsidRPr="000178B2" w:rsidRDefault="00545DCD" w:rsidP="00A22904">
            <w:pPr>
              <w:rPr>
                <w:rFonts w:ascii="Times New Roman" w:hAnsi="Times New Roman" w:cs="Times New Roman"/>
              </w:rPr>
            </w:pPr>
            <w:r>
              <w:rPr>
                <w:rFonts w:ascii="Times New Roman" w:hAnsi="Times New Roman" w:cs="Times New Roman"/>
              </w:rPr>
              <w:t>14</w:t>
            </w:r>
          </w:p>
        </w:tc>
        <w:tc>
          <w:tcPr>
            <w:tcW w:w="5357" w:type="dxa"/>
          </w:tcPr>
          <w:p w:rsidR="00545DCD" w:rsidRPr="00936B3D" w:rsidRDefault="00545DCD" w:rsidP="00A22904">
            <w:pPr>
              <w:autoSpaceDE w:val="0"/>
              <w:autoSpaceDN w:val="0"/>
              <w:adjustRightInd w:val="0"/>
              <w:rPr>
                <w:rFonts w:ascii="Times New Roman" w:hAnsi="Times New Roman" w:cs="Times New Roman"/>
              </w:rPr>
            </w:pPr>
            <w:r>
              <w:rPr>
                <w:rFonts w:ascii="Times New Roman" w:hAnsi="Times New Roman" w:cs="Times New Roman"/>
              </w:rPr>
              <w:t>Clinical applications: cardiovascular assist devices, dental restoration, orthopedic implants, skin applications.</w:t>
            </w:r>
          </w:p>
        </w:tc>
        <w:tc>
          <w:tcPr>
            <w:tcW w:w="2452" w:type="dxa"/>
          </w:tcPr>
          <w:p w:rsidR="00545DCD" w:rsidRPr="000178B2" w:rsidRDefault="00545DCD" w:rsidP="00A22904">
            <w:pPr>
              <w:rPr>
                <w:rFonts w:ascii="Times New Roman" w:hAnsi="Times New Roman" w:cs="Times New Roman"/>
              </w:rPr>
            </w:pPr>
            <w:r>
              <w:rPr>
                <w:rFonts w:ascii="Times New Roman" w:hAnsi="Times New Roman" w:cs="Times New Roman"/>
              </w:rPr>
              <w:t>Lab</w:t>
            </w:r>
          </w:p>
        </w:tc>
      </w:tr>
      <w:tr w:rsidR="00545DCD" w:rsidRPr="000178B2" w:rsidTr="00A22904">
        <w:tc>
          <w:tcPr>
            <w:tcW w:w="803" w:type="dxa"/>
          </w:tcPr>
          <w:p w:rsidR="00545DCD" w:rsidRPr="000178B2" w:rsidRDefault="00545DCD" w:rsidP="00A22904">
            <w:pPr>
              <w:rPr>
                <w:rFonts w:ascii="Times New Roman" w:hAnsi="Times New Roman" w:cs="Times New Roman"/>
              </w:rPr>
            </w:pPr>
            <w:r>
              <w:rPr>
                <w:rFonts w:ascii="Times New Roman" w:hAnsi="Times New Roman" w:cs="Times New Roman"/>
              </w:rPr>
              <w:t>15</w:t>
            </w:r>
          </w:p>
        </w:tc>
        <w:tc>
          <w:tcPr>
            <w:tcW w:w="5357" w:type="dxa"/>
          </w:tcPr>
          <w:p w:rsidR="00545DCD" w:rsidRPr="00936B3D" w:rsidRDefault="00545DCD" w:rsidP="00A22904">
            <w:pPr>
              <w:autoSpaceDE w:val="0"/>
              <w:autoSpaceDN w:val="0"/>
              <w:adjustRightInd w:val="0"/>
              <w:rPr>
                <w:rFonts w:ascii="Times New Roman" w:hAnsi="Times New Roman" w:cs="Times New Roman"/>
              </w:rPr>
            </w:pPr>
            <w:r>
              <w:rPr>
                <w:rFonts w:ascii="Times New Roman" w:hAnsi="Times New Roman" w:cs="Times New Roman"/>
              </w:rPr>
              <w:t>Final Exam</w:t>
            </w:r>
          </w:p>
        </w:tc>
        <w:tc>
          <w:tcPr>
            <w:tcW w:w="2452" w:type="dxa"/>
          </w:tcPr>
          <w:p w:rsidR="00545DCD" w:rsidRPr="000178B2" w:rsidRDefault="00545DCD" w:rsidP="00A22904">
            <w:pPr>
              <w:rPr>
                <w:rFonts w:ascii="Times New Roman" w:hAnsi="Times New Roman" w:cs="Times New Roman"/>
              </w:rPr>
            </w:pPr>
          </w:p>
        </w:tc>
      </w:tr>
    </w:tbl>
    <w:p w:rsidR="00545DCD" w:rsidRPr="000178B2" w:rsidRDefault="00545DCD" w:rsidP="00A22904">
      <w:pPr>
        <w:ind w:left="-720"/>
        <w:rPr>
          <w:rFonts w:ascii="Times New Roman" w:hAnsi="Times New Roman" w:cs="Times New Roman"/>
          <w:b/>
        </w:rPr>
      </w:pPr>
    </w:p>
    <w:p w:rsidR="00545DCD" w:rsidRPr="000178B2" w:rsidRDefault="00545DCD" w:rsidP="00A22904">
      <w:pPr>
        <w:ind w:left="-720"/>
        <w:rPr>
          <w:rFonts w:ascii="Times New Roman" w:hAnsi="Times New Roman" w:cs="Times New Roman"/>
          <w:b/>
        </w:rPr>
      </w:pPr>
    </w:p>
    <w:p w:rsidR="00545DCD" w:rsidRPr="000178B2" w:rsidRDefault="00545DCD" w:rsidP="00A22904">
      <w:pPr>
        <w:ind w:left="-720" w:firstLine="720"/>
        <w:rPr>
          <w:rFonts w:ascii="Times New Roman" w:hAnsi="Times New Roman" w:cs="Times New Roman"/>
        </w:rPr>
      </w:pPr>
      <w:r w:rsidRPr="000178B2">
        <w:rPr>
          <w:rFonts w:ascii="Times New Roman" w:hAnsi="Times New Roman" w:cs="Times New Roman"/>
          <w:b/>
        </w:rPr>
        <w:t>Assessment criteria:</w:t>
      </w:r>
    </w:p>
    <w:p w:rsidR="00545DCD" w:rsidRPr="000178B2" w:rsidRDefault="00545DCD" w:rsidP="00A22904">
      <w:pPr>
        <w:rPr>
          <w:rFonts w:ascii="Times New Roman" w:hAnsi="Times New Roman" w:cs="Times New Roman"/>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36"/>
        <w:gridCol w:w="4576"/>
      </w:tblGrid>
      <w:tr w:rsidR="00545DCD" w:rsidRPr="000178B2" w:rsidTr="00A22904">
        <w:tc>
          <w:tcPr>
            <w:tcW w:w="4036" w:type="dxa"/>
          </w:tcPr>
          <w:p w:rsidR="00545DCD" w:rsidRPr="000178B2" w:rsidRDefault="00545DCD" w:rsidP="00A22904">
            <w:pPr>
              <w:rPr>
                <w:rFonts w:ascii="Times New Roman" w:hAnsi="Times New Roman" w:cs="Times New Roman"/>
                <w:b/>
              </w:rPr>
            </w:pPr>
            <w:r w:rsidRPr="000178B2">
              <w:rPr>
                <w:rFonts w:ascii="Times New Roman" w:hAnsi="Times New Roman" w:cs="Times New Roman"/>
                <w:b/>
              </w:rPr>
              <w:t>For the successful completion of this course a student should be able to:</w:t>
            </w:r>
          </w:p>
        </w:tc>
        <w:tc>
          <w:tcPr>
            <w:tcW w:w="4576" w:type="dxa"/>
          </w:tcPr>
          <w:p w:rsidR="00545DCD" w:rsidRPr="000178B2" w:rsidRDefault="00545DCD" w:rsidP="00A22904">
            <w:pPr>
              <w:rPr>
                <w:rFonts w:ascii="Times New Roman" w:hAnsi="Times New Roman" w:cs="Times New Roman"/>
                <w:b/>
              </w:rPr>
            </w:pPr>
            <w:r w:rsidRPr="000178B2">
              <w:rPr>
                <w:rFonts w:ascii="Times New Roman" w:hAnsi="Times New Roman" w:cs="Times New Roman"/>
                <w:b/>
              </w:rPr>
              <w:t>Evaluation methods and criteria</w:t>
            </w:r>
          </w:p>
        </w:tc>
      </w:tr>
      <w:tr w:rsidR="00545DCD" w:rsidRPr="000178B2" w:rsidTr="00A22904">
        <w:tc>
          <w:tcPr>
            <w:tcW w:w="4036" w:type="dxa"/>
          </w:tcPr>
          <w:p w:rsidR="00545DCD" w:rsidRPr="00FD168D" w:rsidRDefault="00545DCD" w:rsidP="00A22904">
            <w:pPr>
              <w:rPr>
                <w:rFonts w:ascii="Times New Roman" w:hAnsi="Times New Roman" w:cs="Times New Roman"/>
              </w:rPr>
            </w:pPr>
            <w:r>
              <w:rPr>
                <w:rFonts w:ascii="Times New Roman" w:hAnsi="Times New Roman" w:cs="Times New Roman"/>
              </w:rPr>
              <w:t xml:space="preserve">Demonstrate understanding of how materials are selected for biomedical applications. </w:t>
            </w:r>
          </w:p>
        </w:tc>
        <w:tc>
          <w:tcPr>
            <w:tcW w:w="4576" w:type="dxa"/>
          </w:tcPr>
          <w:p w:rsidR="00545DCD" w:rsidRPr="000178B2" w:rsidRDefault="00545DCD" w:rsidP="00A22904">
            <w:pPr>
              <w:rPr>
                <w:rFonts w:ascii="Times New Roman" w:hAnsi="Times New Roman" w:cs="Times New Roman"/>
              </w:rPr>
            </w:pPr>
            <w:r>
              <w:rPr>
                <w:rFonts w:ascii="Times New Roman" w:hAnsi="Times New Roman" w:cs="Times New Roman"/>
              </w:rPr>
              <w:t>Assignments, quizzes and tests.</w:t>
            </w:r>
          </w:p>
        </w:tc>
      </w:tr>
      <w:tr w:rsidR="00545DCD" w:rsidRPr="000178B2" w:rsidTr="00A22904">
        <w:tc>
          <w:tcPr>
            <w:tcW w:w="4036" w:type="dxa"/>
          </w:tcPr>
          <w:p w:rsidR="00545DCD" w:rsidRPr="00FD168D" w:rsidRDefault="00545DCD" w:rsidP="00A22904">
            <w:pPr>
              <w:rPr>
                <w:rFonts w:ascii="Times New Roman" w:hAnsi="Times New Roman" w:cs="Times New Roman"/>
              </w:rPr>
            </w:pPr>
            <w:r>
              <w:rPr>
                <w:rFonts w:ascii="Times New Roman" w:hAnsi="Times New Roman" w:cs="Times New Roman"/>
              </w:rPr>
              <w:t>Demonstrate understanding of materials testing procedures and different mechanicals test</w:t>
            </w:r>
          </w:p>
        </w:tc>
        <w:tc>
          <w:tcPr>
            <w:tcW w:w="4576" w:type="dxa"/>
          </w:tcPr>
          <w:p w:rsidR="00545DCD" w:rsidRPr="000178B2" w:rsidRDefault="00545DCD" w:rsidP="00A22904">
            <w:pPr>
              <w:rPr>
                <w:rFonts w:ascii="Times New Roman" w:hAnsi="Times New Roman" w:cs="Times New Roman"/>
              </w:rPr>
            </w:pPr>
            <w:r>
              <w:rPr>
                <w:rFonts w:ascii="Times New Roman" w:hAnsi="Times New Roman" w:cs="Times New Roman"/>
              </w:rPr>
              <w:t>Assignments, quizzes and tests.</w:t>
            </w:r>
          </w:p>
        </w:tc>
      </w:tr>
      <w:tr w:rsidR="00545DCD" w:rsidRPr="000178B2" w:rsidTr="00A22904">
        <w:tc>
          <w:tcPr>
            <w:tcW w:w="4036" w:type="dxa"/>
          </w:tcPr>
          <w:p w:rsidR="00545DCD" w:rsidRPr="00FD168D" w:rsidRDefault="00CF7408" w:rsidP="00A22904">
            <w:pPr>
              <w:rPr>
                <w:rFonts w:ascii="Times New Roman" w:hAnsi="Times New Roman" w:cs="Times New Roman"/>
              </w:rPr>
            </w:pPr>
            <w:r>
              <w:rPr>
                <w:rFonts w:ascii="Times New Roman" w:hAnsi="Times New Roman" w:cs="Times New Roman"/>
              </w:rPr>
              <w:t>Demonstrate</w:t>
            </w:r>
            <w:r w:rsidR="00545DCD">
              <w:rPr>
                <w:rFonts w:ascii="Times New Roman" w:hAnsi="Times New Roman" w:cs="Times New Roman"/>
              </w:rPr>
              <w:t xml:space="preserve"> understanding of micro-structure of different biomaterials</w:t>
            </w:r>
            <w:r w:rsidR="00545DCD" w:rsidRPr="00FD168D">
              <w:rPr>
                <w:rFonts w:ascii="Times New Roman" w:hAnsi="Times New Roman" w:cs="Times New Roman"/>
              </w:rPr>
              <w:t xml:space="preserve"> </w:t>
            </w:r>
          </w:p>
        </w:tc>
        <w:tc>
          <w:tcPr>
            <w:tcW w:w="4576" w:type="dxa"/>
          </w:tcPr>
          <w:p w:rsidR="00545DCD" w:rsidRPr="000178B2" w:rsidRDefault="00545DCD" w:rsidP="00A22904">
            <w:pPr>
              <w:rPr>
                <w:rFonts w:ascii="Times New Roman" w:hAnsi="Times New Roman" w:cs="Times New Roman"/>
              </w:rPr>
            </w:pPr>
            <w:r>
              <w:rPr>
                <w:rFonts w:ascii="Times New Roman" w:hAnsi="Times New Roman" w:cs="Times New Roman"/>
              </w:rPr>
              <w:t>Assignments, quizzes and tests.</w:t>
            </w:r>
          </w:p>
        </w:tc>
      </w:tr>
      <w:tr w:rsidR="00545DCD" w:rsidRPr="000178B2" w:rsidTr="00A22904">
        <w:tc>
          <w:tcPr>
            <w:tcW w:w="4036" w:type="dxa"/>
          </w:tcPr>
          <w:p w:rsidR="00545DCD" w:rsidRPr="00FD168D" w:rsidRDefault="00545DCD" w:rsidP="00A22904">
            <w:pPr>
              <w:rPr>
                <w:rFonts w:ascii="Times New Roman" w:hAnsi="Times New Roman" w:cs="Times New Roman"/>
              </w:rPr>
            </w:pPr>
            <w:r>
              <w:rPr>
                <w:rFonts w:ascii="Times New Roman" w:hAnsi="Times New Roman" w:cs="Times New Roman"/>
              </w:rPr>
              <w:t xml:space="preserve">Demonstrate understanding of applications of biomaterials in the medical sector </w:t>
            </w:r>
            <w:r w:rsidRPr="00FD168D">
              <w:rPr>
                <w:rFonts w:ascii="Times New Roman" w:hAnsi="Times New Roman" w:cs="Times New Roman"/>
              </w:rPr>
              <w:t xml:space="preserve"> </w:t>
            </w:r>
          </w:p>
        </w:tc>
        <w:tc>
          <w:tcPr>
            <w:tcW w:w="4576" w:type="dxa"/>
          </w:tcPr>
          <w:p w:rsidR="00545DCD" w:rsidRPr="000178B2" w:rsidRDefault="00545DCD" w:rsidP="00A22904">
            <w:pPr>
              <w:rPr>
                <w:rFonts w:ascii="Times New Roman" w:hAnsi="Times New Roman" w:cs="Times New Roman"/>
              </w:rPr>
            </w:pPr>
            <w:r>
              <w:rPr>
                <w:rFonts w:ascii="Times New Roman" w:hAnsi="Times New Roman" w:cs="Times New Roman"/>
              </w:rPr>
              <w:t>Assignments, quizzes and tests.</w:t>
            </w:r>
          </w:p>
        </w:tc>
      </w:tr>
    </w:tbl>
    <w:p w:rsidR="00545DCD" w:rsidRDefault="00545DCD" w:rsidP="00A22904">
      <w:pPr>
        <w:rPr>
          <w:rFonts w:ascii="Times New Roman" w:hAnsi="Times New Roman" w:cs="Times New Roman"/>
          <w:b/>
        </w:rPr>
      </w:pPr>
    </w:p>
    <w:p w:rsidR="00545DCD" w:rsidRDefault="00545DCD" w:rsidP="00A22904">
      <w:pPr>
        <w:rPr>
          <w:rFonts w:ascii="Times New Roman" w:hAnsi="Times New Roman" w:cs="Times New Roman"/>
          <w:b/>
        </w:rPr>
      </w:pPr>
    </w:p>
    <w:p w:rsidR="00545DCD" w:rsidRPr="00663F2E" w:rsidRDefault="00545DCD" w:rsidP="00A22904">
      <w:pPr>
        <w:rPr>
          <w:rFonts w:ascii="Times New Roman" w:eastAsia="Times New Roman" w:hAnsi="Times New Roman" w:cs="Times New Roman"/>
        </w:rPr>
      </w:pPr>
    </w:p>
    <w:p w:rsidR="00545DCD" w:rsidRPr="00AF450A" w:rsidRDefault="00545DCD" w:rsidP="00A22904">
      <w:pPr>
        <w:autoSpaceDE w:val="0"/>
        <w:autoSpaceDN w:val="0"/>
        <w:adjustRightInd w:val="0"/>
        <w:rPr>
          <w:rFonts w:ascii="Times New Roman" w:hAnsi="Times New Roman" w:cs="Times New Roman"/>
          <w:b/>
          <w:color w:val="000000"/>
        </w:rPr>
      </w:pPr>
      <w:r w:rsidRPr="00AF450A">
        <w:rPr>
          <w:rFonts w:ascii="Times New Roman" w:hAnsi="Times New Roman" w:cs="Times New Roman"/>
          <w:b/>
          <w:color w:val="000000"/>
        </w:rPr>
        <w:t>Journals:</w:t>
      </w:r>
    </w:p>
    <w:p w:rsidR="00545DCD" w:rsidRPr="008E528D" w:rsidRDefault="00545DCD" w:rsidP="00A22904">
      <w:pPr>
        <w:autoSpaceDE w:val="0"/>
        <w:autoSpaceDN w:val="0"/>
        <w:adjustRightInd w:val="0"/>
        <w:rPr>
          <w:rFonts w:ascii="Times New Roman" w:hAnsi="Times New Roman" w:cs="Times New Roman"/>
          <w:color w:val="000000"/>
        </w:rPr>
      </w:pPr>
    </w:p>
    <w:p w:rsidR="00545DCD" w:rsidRDefault="00545DCD">
      <w:pPr>
        <w:rPr>
          <w:rFonts w:ascii="Times New Roman" w:hAnsi="Times New Roman" w:cs="Times New Roman"/>
          <w:color w:val="000000"/>
        </w:rPr>
      </w:pPr>
      <w:r>
        <w:rPr>
          <w:rFonts w:ascii="Times New Roman" w:hAnsi="Times New Roman" w:cs="Times New Roman"/>
          <w:color w:val="000000"/>
        </w:rPr>
        <w:t>Elsevier  Journal of  Biomaterials</w:t>
      </w:r>
    </w:p>
    <w:p w:rsidR="00545DCD" w:rsidRDefault="00545DCD">
      <w:pPr>
        <w:rPr>
          <w:b/>
        </w:rPr>
      </w:pPr>
      <w:r w:rsidRPr="008C19B4">
        <w:rPr>
          <w:b/>
        </w:rPr>
        <w:t>https://www.journals.elsevier.com/biomaterials</w:t>
      </w:r>
    </w:p>
    <w:p w:rsidR="00545DCD" w:rsidRDefault="00545DCD">
      <w:pPr>
        <w:rPr>
          <w:b/>
        </w:rPr>
      </w:pPr>
    </w:p>
    <w:p w:rsidR="00545DCD" w:rsidRDefault="00545DCD">
      <w:pPr>
        <w:rPr>
          <w:b/>
        </w:rPr>
      </w:pPr>
    </w:p>
    <w:p w:rsidR="00545DCD" w:rsidRDefault="00545DCD">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CF7408" w:rsidRPr="00BA4859" w:rsidRDefault="00CF7408" w:rsidP="00A22904">
      <w:pPr>
        <w:pStyle w:val="Heading1"/>
      </w:pPr>
      <w:r w:rsidRPr="00BA4859">
        <w:rPr>
          <w:sz w:val="28"/>
        </w:rPr>
        <w:lastRenderedPageBreak/>
        <w:t>Section AIV: New Courses</w:t>
      </w:r>
    </w:p>
    <w:p w:rsidR="00CF7408" w:rsidRPr="00EF56E5" w:rsidRDefault="00CF7408" w:rsidP="00A22904">
      <w:pPr>
        <w:rPr>
          <w:rFonts w:ascii="Arial" w:hAnsi="Arial" w:cs="Arial"/>
          <w:b/>
          <w:bCs/>
          <w:sz w:val="20"/>
          <w:szCs w:val="20"/>
        </w:rPr>
      </w:pPr>
      <w:r>
        <w:rPr>
          <w:rFonts w:ascii="Arial" w:hAnsi="Arial" w:cs="Arial"/>
          <w:b/>
          <w:bCs/>
          <w:sz w:val="20"/>
          <w:szCs w:val="20"/>
        </w:rPr>
        <w:t>New courses to be offered in the School of Technology and Design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8"/>
        <w:gridCol w:w="8252"/>
      </w:tblGrid>
      <w:tr w:rsidR="00CF7408" w:rsidRPr="00EF56E5" w:rsidTr="00A22904">
        <w:trPr>
          <w:trHeight w:val="188"/>
        </w:trPr>
        <w:tc>
          <w:tcPr>
            <w:tcW w:w="1103" w:type="pct"/>
            <w:tcMar>
              <w:top w:w="0" w:type="dxa"/>
              <w:left w:w="108" w:type="dxa"/>
              <w:bottom w:w="0" w:type="dxa"/>
              <w:right w:w="108" w:type="dxa"/>
            </w:tcMar>
            <w:vAlign w:val="center"/>
          </w:tcPr>
          <w:p w:rsidR="00CF7408" w:rsidRPr="00EF56E5" w:rsidRDefault="00CF7408" w:rsidP="00A22904">
            <w:pPr>
              <w:rPr>
                <w:rFonts w:ascii="Arial" w:eastAsia="Calibri" w:hAnsi="Arial" w:cs="Arial"/>
                <w:b/>
                <w:bCs/>
                <w:sz w:val="20"/>
                <w:szCs w:val="20"/>
              </w:rPr>
            </w:pPr>
            <w:r w:rsidRPr="00EF56E5">
              <w:rPr>
                <w:rFonts w:ascii="Arial" w:eastAsia="Calibri" w:hAnsi="Arial" w:cs="Arial"/>
                <w:b/>
                <w:bCs/>
                <w:sz w:val="20"/>
                <w:szCs w:val="20"/>
              </w:rPr>
              <w:t>Department(s)</w:t>
            </w:r>
          </w:p>
        </w:tc>
        <w:tc>
          <w:tcPr>
            <w:tcW w:w="3897" w:type="pct"/>
            <w:tcMar>
              <w:top w:w="0" w:type="dxa"/>
              <w:left w:w="108" w:type="dxa"/>
              <w:bottom w:w="0" w:type="dxa"/>
              <w:right w:w="108" w:type="dxa"/>
            </w:tcMar>
            <w:vAlign w:val="center"/>
          </w:tcPr>
          <w:p w:rsidR="00CF7408" w:rsidRPr="00EF56E5" w:rsidRDefault="00CF7408" w:rsidP="00A22904">
            <w:pPr>
              <w:rPr>
                <w:rFonts w:ascii="Arial" w:eastAsia="Calibri" w:hAnsi="Arial" w:cs="Arial"/>
                <w:bCs/>
                <w:sz w:val="20"/>
                <w:szCs w:val="20"/>
              </w:rPr>
            </w:pPr>
            <w:r>
              <w:rPr>
                <w:rFonts w:ascii="Arial" w:hAnsi="Arial" w:cs="Arial"/>
                <w:b/>
                <w:bCs/>
                <w:sz w:val="20"/>
                <w:szCs w:val="20"/>
              </w:rPr>
              <w:t>School of Technology and Design</w:t>
            </w:r>
          </w:p>
        </w:tc>
      </w:tr>
      <w:tr w:rsidR="00CF7408" w:rsidRPr="00EF56E5" w:rsidTr="00A22904">
        <w:trPr>
          <w:trHeight w:val="242"/>
        </w:trPr>
        <w:tc>
          <w:tcPr>
            <w:tcW w:w="1103" w:type="pct"/>
            <w:tcMar>
              <w:top w:w="0" w:type="dxa"/>
              <w:left w:w="108" w:type="dxa"/>
              <w:bottom w:w="0" w:type="dxa"/>
              <w:right w:w="108" w:type="dxa"/>
            </w:tcMar>
            <w:vAlign w:val="center"/>
            <w:hideMark/>
          </w:tcPr>
          <w:p w:rsidR="00CF7408" w:rsidRPr="00EF56E5" w:rsidRDefault="00CF7408" w:rsidP="00A22904">
            <w:pPr>
              <w:rPr>
                <w:rFonts w:ascii="Arial" w:eastAsia="Calibri" w:hAnsi="Arial" w:cs="Arial"/>
                <w:b/>
                <w:bCs/>
                <w:sz w:val="20"/>
                <w:szCs w:val="20"/>
              </w:rPr>
            </w:pPr>
            <w:r w:rsidRPr="00EF56E5">
              <w:rPr>
                <w:rFonts w:ascii="Arial" w:eastAsia="Calibri" w:hAnsi="Arial" w:cs="Arial"/>
                <w:b/>
                <w:bCs/>
                <w:sz w:val="20"/>
                <w:szCs w:val="20"/>
              </w:rPr>
              <w:t>Academic Level</w:t>
            </w:r>
          </w:p>
        </w:tc>
        <w:tc>
          <w:tcPr>
            <w:tcW w:w="3897" w:type="pct"/>
            <w:tcMar>
              <w:top w:w="0" w:type="dxa"/>
              <w:left w:w="108" w:type="dxa"/>
              <w:bottom w:w="0" w:type="dxa"/>
              <w:right w:w="108" w:type="dxa"/>
            </w:tcMar>
            <w:vAlign w:val="center"/>
            <w:hideMark/>
          </w:tcPr>
          <w:p w:rsidR="00CF7408" w:rsidRPr="00EF56E5" w:rsidRDefault="00CF7408" w:rsidP="00A22904">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xml:space="preserve"> ] Regular  [   ] Compensatory  [   ] Developmental  [   ] Remedial   </w:t>
            </w:r>
          </w:p>
        </w:tc>
      </w:tr>
      <w:tr w:rsidR="00CF7408" w:rsidRPr="00EF56E5" w:rsidTr="00A22904">
        <w:trPr>
          <w:trHeight w:val="242"/>
        </w:trPr>
        <w:tc>
          <w:tcPr>
            <w:tcW w:w="1103" w:type="pct"/>
            <w:tcMar>
              <w:top w:w="0" w:type="dxa"/>
              <w:left w:w="108" w:type="dxa"/>
              <w:bottom w:w="0" w:type="dxa"/>
              <w:right w:w="108" w:type="dxa"/>
            </w:tcMar>
            <w:vAlign w:val="center"/>
            <w:hideMark/>
          </w:tcPr>
          <w:p w:rsidR="00CF7408" w:rsidRPr="00EF56E5" w:rsidRDefault="00CF7408" w:rsidP="00A22904">
            <w:pPr>
              <w:rPr>
                <w:rFonts w:ascii="Arial" w:eastAsia="Calibri" w:hAnsi="Arial" w:cs="Arial"/>
                <w:b/>
                <w:bCs/>
                <w:sz w:val="20"/>
                <w:szCs w:val="20"/>
              </w:rPr>
            </w:pPr>
            <w:r w:rsidRPr="00EF56E5">
              <w:rPr>
                <w:rFonts w:ascii="Arial" w:eastAsia="Calibri" w:hAnsi="Arial" w:cs="Arial"/>
                <w:b/>
                <w:bCs/>
                <w:sz w:val="20"/>
                <w:szCs w:val="20"/>
              </w:rPr>
              <w:t>Subject Area</w:t>
            </w:r>
          </w:p>
        </w:tc>
        <w:tc>
          <w:tcPr>
            <w:tcW w:w="3897" w:type="pct"/>
            <w:tcMar>
              <w:top w:w="0" w:type="dxa"/>
              <w:left w:w="108" w:type="dxa"/>
              <w:bottom w:w="0" w:type="dxa"/>
              <w:right w:w="108" w:type="dxa"/>
            </w:tcMar>
            <w:vAlign w:val="center"/>
          </w:tcPr>
          <w:p w:rsidR="00CF7408" w:rsidRPr="00EF56E5" w:rsidRDefault="00CF7408" w:rsidP="00A22904">
            <w:pPr>
              <w:rPr>
                <w:rFonts w:ascii="Arial" w:eastAsia="Calibri" w:hAnsi="Arial" w:cs="Arial"/>
                <w:bCs/>
                <w:sz w:val="20"/>
                <w:szCs w:val="20"/>
              </w:rPr>
            </w:pPr>
            <w:r>
              <w:rPr>
                <w:rFonts w:ascii="Arial" w:eastAsia="Calibri" w:hAnsi="Arial" w:cs="Arial"/>
                <w:bCs/>
                <w:sz w:val="20"/>
                <w:szCs w:val="20"/>
              </w:rPr>
              <w:t>Biomedical Engineering technology</w:t>
            </w:r>
          </w:p>
        </w:tc>
      </w:tr>
      <w:tr w:rsidR="00CF7408" w:rsidRPr="00EF56E5" w:rsidTr="00A22904">
        <w:trPr>
          <w:trHeight w:val="170"/>
        </w:trPr>
        <w:tc>
          <w:tcPr>
            <w:tcW w:w="1103" w:type="pct"/>
            <w:tcMar>
              <w:top w:w="0" w:type="dxa"/>
              <w:left w:w="108" w:type="dxa"/>
              <w:bottom w:w="0" w:type="dxa"/>
              <w:right w:w="108" w:type="dxa"/>
            </w:tcMar>
            <w:vAlign w:val="center"/>
          </w:tcPr>
          <w:p w:rsidR="00CF7408" w:rsidRPr="00EF56E5" w:rsidRDefault="00CF7408" w:rsidP="00A22904">
            <w:pPr>
              <w:rPr>
                <w:rFonts w:ascii="Arial" w:eastAsia="Calibri" w:hAnsi="Arial" w:cs="Arial"/>
                <w:b/>
                <w:bCs/>
                <w:sz w:val="20"/>
                <w:szCs w:val="20"/>
              </w:rPr>
            </w:pPr>
            <w:r w:rsidRPr="00EF56E5">
              <w:rPr>
                <w:rFonts w:ascii="Arial" w:eastAsia="Calibri" w:hAnsi="Arial" w:cs="Arial"/>
                <w:b/>
                <w:bCs/>
                <w:sz w:val="20"/>
                <w:szCs w:val="20"/>
              </w:rPr>
              <w:t>Course Prefix</w:t>
            </w:r>
          </w:p>
        </w:tc>
        <w:tc>
          <w:tcPr>
            <w:tcW w:w="3897" w:type="pct"/>
            <w:tcMar>
              <w:top w:w="0" w:type="dxa"/>
              <w:left w:w="108" w:type="dxa"/>
              <w:bottom w:w="0" w:type="dxa"/>
              <w:right w:w="108" w:type="dxa"/>
            </w:tcMar>
            <w:vAlign w:val="center"/>
          </w:tcPr>
          <w:p w:rsidR="00CF7408" w:rsidRPr="00EF56E5" w:rsidRDefault="00CF7408" w:rsidP="00A22904">
            <w:pPr>
              <w:rPr>
                <w:rFonts w:ascii="Arial" w:eastAsia="Calibri" w:hAnsi="Arial" w:cs="Arial"/>
                <w:bCs/>
                <w:sz w:val="20"/>
                <w:szCs w:val="20"/>
              </w:rPr>
            </w:pPr>
            <w:r>
              <w:rPr>
                <w:rFonts w:ascii="Arial" w:eastAsia="Calibri" w:hAnsi="Arial" w:cs="Arial"/>
                <w:bCs/>
                <w:sz w:val="20"/>
                <w:szCs w:val="20"/>
              </w:rPr>
              <w:t>BMET</w:t>
            </w:r>
          </w:p>
        </w:tc>
      </w:tr>
      <w:tr w:rsidR="00CF7408" w:rsidRPr="00EF56E5" w:rsidTr="00A22904">
        <w:trPr>
          <w:trHeight w:val="296"/>
        </w:trPr>
        <w:tc>
          <w:tcPr>
            <w:tcW w:w="1103" w:type="pct"/>
            <w:tcMar>
              <w:top w:w="0" w:type="dxa"/>
              <w:left w:w="108" w:type="dxa"/>
              <w:bottom w:w="0" w:type="dxa"/>
              <w:right w:w="108" w:type="dxa"/>
            </w:tcMar>
            <w:vAlign w:val="center"/>
            <w:hideMark/>
          </w:tcPr>
          <w:p w:rsidR="00CF7408" w:rsidRPr="00EF56E5" w:rsidRDefault="00CF7408" w:rsidP="00A22904">
            <w:pPr>
              <w:rPr>
                <w:rFonts w:ascii="Arial" w:eastAsia="Calibri" w:hAnsi="Arial" w:cs="Arial"/>
                <w:b/>
                <w:bCs/>
                <w:sz w:val="20"/>
                <w:szCs w:val="20"/>
              </w:rPr>
            </w:pPr>
            <w:r w:rsidRPr="00EF56E5">
              <w:rPr>
                <w:rFonts w:ascii="Arial" w:eastAsia="Calibri" w:hAnsi="Arial" w:cs="Arial"/>
                <w:b/>
                <w:bCs/>
                <w:sz w:val="20"/>
                <w:szCs w:val="20"/>
              </w:rPr>
              <w:t>Course Number</w:t>
            </w:r>
          </w:p>
        </w:tc>
        <w:tc>
          <w:tcPr>
            <w:tcW w:w="3897" w:type="pct"/>
            <w:tcMar>
              <w:top w:w="0" w:type="dxa"/>
              <w:left w:w="108" w:type="dxa"/>
              <w:bottom w:w="0" w:type="dxa"/>
              <w:right w:w="108" w:type="dxa"/>
            </w:tcMar>
            <w:vAlign w:val="center"/>
          </w:tcPr>
          <w:p w:rsidR="00CF7408" w:rsidRPr="00EF56E5" w:rsidRDefault="00CF7408" w:rsidP="00A22904">
            <w:pPr>
              <w:rPr>
                <w:rFonts w:ascii="Arial" w:eastAsia="Calibri" w:hAnsi="Arial" w:cs="Arial"/>
                <w:bCs/>
                <w:sz w:val="20"/>
                <w:szCs w:val="20"/>
              </w:rPr>
            </w:pPr>
            <w:r>
              <w:rPr>
                <w:rFonts w:ascii="Arial" w:eastAsia="Calibri" w:hAnsi="Arial" w:cs="Arial"/>
                <w:bCs/>
                <w:sz w:val="20"/>
                <w:szCs w:val="20"/>
              </w:rPr>
              <w:t>BMET 3550</w:t>
            </w:r>
          </w:p>
        </w:tc>
      </w:tr>
      <w:tr w:rsidR="00CF7408" w:rsidRPr="00EF56E5" w:rsidTr="00A22904">
        <w:trPr>
          <w:trHeight w:val="170"/>
        </w:trPr>
        <w:tc>
          <w:tcPr>
            <w:tcW w:w="1103" w:type="pct"/>
            <w:tcMar>
              <w:top w:w="0" w:type="dxa"/>
              <w:left w:w="108" w:type="dxa"/>
              <w:bottom w:w="0" w:type="dxa"/>
              <w:right w:w="108" w:type="dxa"/>
            </w:tcMar>
            <w:vAlign w:val="center"/>
            <w:hideMark/>
          </w:tcPr>
          <w:p w:rsidR="00CF7408" w:rsidRPr="00EF56E5" w:rsidRDefault="00CF7408" w:rsidP="00A22904">
            <w:pPr>
              <w:rPr>
                <w:rFonts w:ascii="Arial" w:eastAsia="Calibri" w:hAnsi="Arial" w:cs="Arial"/>
                <w:b/>
                <w:bCs/>
                <w:sz w:val="20"/>
                <w:szCs w:val="20"/>
              </w:rPr>
            </w:pPr>
            <w:r w:rsidRPr="00EF56E5">
              <w:rPr>
                <w:rFonts w:ascii="Arial" w:eastAsia="Calibri" w:hAnsi="Arial" w:cs="Arial"/>
                <w:b/>
                <w:bCs/>
                <w:sz w:val="20"/>
                <w:szCs w:val="20"/>
              </w:rPr>
              <w:t>Course Title</w:t>
            </w:r>
          </w:p>
        </w:tc>
        <w:tc>
          <w:tcPr>
            <w:tcW w:w="3897" w:type="pct"/>
            <w:tcMar>
              <w:top w:w="0" w:type="dxa"/>
              <w:left w:w="108" w:type="dxa"/>
              <w:bottom w:w="0" w:type="dxa"/>
              <w:right w:w="108" w:type="dxa"/>
            </w:tcMar>
            <w:vAlign w:val="center"/>
          </w:tcPr>
          <w:p w:rsidR="00CF7408" w:rsidRPr="00E55A4D" w:rsidRDefault="00CF7408" w:rsidP="00A22904">
            <w:pPr>
              <w:rPr>
                <w:rFonts w:ascii="Arial" w:eastAsia="Calibri" w:hAnsi="Arial" w:cs="Arial"/>
                <w:bCs/>
                <w:sz w:val="20"/>
                <w:szCs w:val="20"/>
              </w:rPr>
            </w:pPr>
            <w:r>
              <w:rPr>
                <w:rFonts w:ascii="Arial" w:hAnsi="Arial" w:cs="Arial"/>
                <w:b/>
                <w:sz w:val="20"/>
                <w:szCs w:val="20"/>
              </w:rPr>
              <w:t>Introduction to Biomaterials</w:t>
            </w:r>
          </w:p>
        </w:tc>
      </w:tr>
      <w:tr w:rsidR="00CF7408" w:rsidRPr="00EF56E5" w:rsidTr="00A22904">
        <w:trPr>
          <w:trHeight w:val="260"/>
        </w:trPr>
        <w:tc>
          <w:tcPr>
            <w:tcW w:w="1103" w:type="pct"/>
            <w:tcMar>
              <w:top w:w="0" w:type="dxa"/>
              <w:left w:w="108" w:type="dxa"/>
              <w:bottom w:w="0" w:type="dxa"/>
              <w:right w:w="108" w:type="dxa"/>
            </w:tcMar>
            <w:vAlign w:val="center"/>
            <w:hideMark/>
          </w:tcPr>
          <w:p w:rsidR="00CF7408" w:rsidRPr="00EF56E5" w:rsidRDefault="00CF7408" w:rsidP="00A22904">
            <w:pPr>
              <w:rPr>
                <w:rFonts w:ascii="Arial" w:eastAsia="Calibri" w:hAnsi="Arial" w:cs="Arial"/>
                <w:b/>
                <w:bCs/>
                <w:sz w:val="20"/>
                <w:szCs w:val="20"/>
              </w:rPr>
            </w:pPr>
            <w:r w:rsidRPr="00EF56E5">
              <w:rPr>
                <w:rFonts w:ascii="Arial" w:eastAsia="Calibri" w:hAnsi="Arial" w:cs="Arial"/>
                <w:b/>
                <w:bCs/>
                <w:sz w:val="20"/>
                <w:szCs w:val="20"/>
              </w:rPr>
              <w:t>Catalog Description</w:t>
            </w:r>
          </w:p>
        </w:tc>
        <w:tc>
          <w:tcPr>
            <w:tcW w:w="3897" w:type="pct"/>
            <w:tcMar>
              <w:top w:w="0" w:type="dxa"/>
              <w:left w:w="108" w:type="dxa"/>
              <w:bottom w:w="0" w:type="dxa"/>
              <w:right w:w="108" w:type="dxa"/>
            </w:tcMar>
            <w:vAlign w:val="center"/>
          </w:tcPr>
          <w:p w:rsidR="00CF7408" w:rsidRPr="00BA7941" w:rsidRDefault="00CF7408" w:rsidP="00A22904">
            <w:pPr>
              <w:autoSpaceDE w:val="0"/>
              <w:autoSpaceDN w:val="0"/>
              <w:adjustRightInd w:val="0"/>
              <w:rPr>
                <w:bCs/>
              </w:rPr>
            </w:pPr>
            <w:r w:rsidRPr="008A4312">
              <w:rPr>
                <w:bCs/>
              </w:rPr>
              <w:t>This</w:t>
            </w:r>
            <w:r w:rsidRPr="008A4312">
              <w:rPr>
                <w:b/>
                <w:bCs/>
              </w:rPr>
              <w:t xml:space="preserve"> </w:t>
            </w:r>
            <w:r w:rsidRPr="008A4312">
              <w:rPr>
                <w:bCs/>
              </w:rPr>
              <w:t>course introduces the basic concepts of biomaterials and their properties. The course will cover interaction interactions between the human body and implanted devices fabricated from various. Different biomaterials will be discussed including polymers, ceramics, metals and composites. The lab component will expose students to microstructure of biomaterials, fabrication, and surface modification</w:t>
            </w:r>
          </w:p>
        </w:tc>
      </w:tr>
      <w:tr w:rsidR="00CF7408" w:rsidRPr="00EF56E5" w:rsidTr="00A22904">
        <w:trPr>
          <w:trHeight w:val="323"/>
        </w:trPr>
        <w:tc>
          <w:tcPr>
            <w:tcW w:w="1103" w:type="pct"/>
            <w:tcMar>
              <w:top w:w="0" w:type="dxa"/>
              <w:left w:w="108" w:type="dxa"/>
              <w:bottom w:w="0" w:type="dxa"/>
              <w:right w:w="108" w:type="dxa"/>
            </w:tcMar>
            <w:vAlign w:val="center"/>
          </w:tcPr>
          <w:p w:rsidR="00CF7408" w:rsidRPr="00EF56E5" w:rsidRDefault="00CF7408" w:rsidP="00A22904">
            <w:pPr>
              <w:rPr>
                <w:rFonts w:ascii="Arial" w:eastAsia="Calibri" w:hAnsi="Arial" w:cs="Arial"/>
                <w:b/>
                <w:bCs/>
                <w:sz w:val="20"/>
                <w:szCs w:val="20"/>
              </w:rPr>
            </w:pPr>
            <w:r>
              <w:rPr>
                <w:rFonts w:ascii="Arial" w:eastAsia="Calibri" w:hAnsi="Arial" w:cs="Arial"/>
                <w:b/>
                <w:bCs/>
                <w:sz w:val="20"/>
                <w:szCs w:val="20"/>
              </w:rPr>
              <w:t>Prerequisite</w:t>
            </w:r>
          </w:p>
        </w:tc>
        <w:tc>
          <w:tcPr>
            <w:tcW w:w="3897" w:type="pct"/>
            <w:tcMar>
              <w:top w:w="0" w:type="dxa"/>
              <w:left w:w="108" w:type="dxa"/>
              <w:bottom w:w="0" w:type="dxa"/>
              <w:right w:w="108" w:type="dxa"/>
            </w:tcMar>
            <w:vAlign w:val="center"/>
          </w:tcPr>
          <w:p w:rsidR="00CF7408" w:rsidRPr="00E55A4D" w:rsidRDefault="00CF7408" w:rsidP="00A22904">
            <w:pPr>
              <w:rPr>
                <w:rFonts w:ascii="Arial" w:eastAsia="Calibri" w:hAnsi="Arial" w:cs="Arial"/>
                <w:bCs/>
                <w:sz w:val="20"/>
                <w:szCs w:val="20"/>
              </w:rPr>
            </w:pPr>
            <w:r>
              <w:rPr>
                <w:rFonts w:ascii="Arial" w:eastAsia="Calibri" w:hAnsi="Arial" w:cs="Arial"/>
                <w:bCs/>
                <w:sz w:val="20"/>
                <w:szCs w:val="20"/>
              </w:rPr>
              <w:t>MECH2322</w:t>
            </w:r>
          </w:p>
        </w:tc>
      </w:tr>
      <w:tr w:rsidR="00CF7408" w:rsidRPr="00EF56E5" w:rsidTr="00A22904">
        <w:trPr>
          <w:trHeight w:val="323"/>
        </w:trPr>
        <w:tc>
          <w:tcPr>
            <w:tcW w:w="1103" w:type="pct"/>
            <w:tcMar>
              <w:top w:w="0" w:type="dxa"/>
              <w:left w:w="108" w:type="dxa"/>
              <w:bottom w:w="0" w:type="dxa"/>
              <w:right w:w="108" w:type="dxa"/>
            </w:tcMar>
            <w:vAlign w:val="center"/>
          </w:tcPr>
          <w:p w:rsidR="00CF7408" w:rsidRPr="00EF56E5" w:rsidRDefault="00CF7408" w:rsidP="00A22904">
            <w:pPr>
              <w:rPr>
                <w:rFonts w:ascii="Arial" w:eastAsia="Calibri" w:hAnsi="Arial" w:cs="Arial"/>
                <w:b/>
                <w:bCs/>
                <w:sz w:val="20"/>
                <w:szCs w:val="20"/>
              </w:rPr>
            </w:pPr>
            <w:proofErr w:type="spellStart"/>
            <w:r>
              <w:rPr>
                <w:rFonts w:ascii="Arial" w:eastAsia="Calibri" w:hAnsi="Arial" w:cs="Arial"/>
                <w:b/>
                <w:bCs/>
                <w:sz w:val="20"/>
                <w:szCs w:val="20"/>
              </w:rPr>
              <w:t>Corequisite</w:t>
            </w:r>
            <w:proofErr w:type="spellEnd"/>
          </w:p>
        </w:tc>
        <w:tc>
          <w:tcPr>
            <w:tcW w:w="3897" w:type="pct"/>
            <w:tcMar>
              <w:top w:w="0" w:type="dxa"/>
              <w:left w:w="108" w:type="dxa"/>
              <w:bottom w:w="0" w:type="dxa"/>
              <w:right w:w="108" w:type="dxa"/>
            </w:tcMar>
            <w:vAlign w:val="center"/>
          </w:tcPr>
          <w:p w:rsidR="00CF7408" w:rsidRPr="00E55A4D" w:rsidRDefault="00CF7408" w:rsidP="00A22904">
            <w:pPr>
              <w:rPr>
                <w:rFonts w:ascii="Arial" w:eastAsia="Calibri" w:hAnsi="Arial" w:cs="Arial"/>
                <w:bCs/>
                <w:sz w:val="20"/>
                <w:szCs w:val="20"/>
              </w:rPr>
            </w:pPr>
          </w:p>
        </w:tc>
      </w:tr>
      <w:tr w:rsidR="00CF7408" w:rsidRPr="00EF56E5" w:rsidTr="00A22904">
        <w:trPr>
          <w:trHeight w:val="323"/>
        </w:trPr>
        <w:tc>
          <w:tcPr>
            <w:tcW w:w="1103" w:type="pct"/>
            <w:tcMar>
              <w:top w:w="0" w:type="dxa"/>
              <w:left w:w="108" w:type="dxa"/>
              <w:bottom w:w="0" w:type="dxa"/>
              <w:right w:w="108" w:type="dxa"/>
            </w:tcMar>
            <w:vAlign w:val="center"/>
            <w:hideMark/>
          </w:tcPr>
          <w:p w:rsidR="00CF7408" w:rsidRPr="00EF56E5" w:rsidRDefault="00CF7408" w:rsidP="00A22904">
            <w:pPr>
              <w:rPr>
                <w:rFonts w:ascii="Arial" w:eastAsia="Calibri" w:hAnsi="Arial" w:cs="Arial"/>
                <w:b/>
                <w:bCs/>
                <w:sz w:val="20"/>
                <w:szCs w:val="20"/>
              </w:rPr>
            </w:pPr>
            <w:r w:rsidRPr="00EF56E5">
              <w:rPr>
                <w:rFonts w:ascii="Arial" w:eastAsia="Calibri" w:hAnsi="Arial" w:cs="Arial"/>
                <w:b/>
                <w:bCs/>
                <w:sz w:val="20"/>
                <w:szCs w:val="20"/>
              </w:rPr>
              <w:t xml:space="preserve">Pre- or </w:t>
            </w:r>
            <w:proofErr w:type="spellStart"/>
            <w:r>
              <w:rPr>
                <w:rFonts w:ascii="Arial" w:eastAsia="Calibri" w:hAnsi="Arial" w:cs="Arial"/>
                <w:b/>
                <w:bCs/>
                <w:sz w:val="20"/>
                <w:szCs w:val="20"/>
              </w:rPr>
              <w:t>c</w:t>
            </w:r>
            <w:r w:rsidRPr="00EF56E5">
              <w:rPr>
                <w:rFonts w:ascii="Arial" w:eastAsia="Calibri" w:hAnsi="Arial" w:cs="Arial"/>
                <w:b/>
                <w:bCs/>
                <w:sz w:val="20"/>
                <w:szCs w:val="20"/>
              </w:rPr>
              <w:t>or</w:t>
            </w:r>
            <w:r>
              <w:rPr>
                <w:rFonts w:ascii="Arial" w:eastAsia="Calibri" w:hAnsi="Arial" w:cs="Arial"/>
                <w:b/>
                <w:bCs/>
                <w:sz w:val="20"/>
                <w:szCs w:val="20"/>
              </w:rPr>
              <w:t>equisite</w:t>
            </w:r>
            <w:proofErr w:type="spellEnd"/>
          </w:p>
        </w:tc>
        <w:tc>
          <w:tcPr>
            <w:tcW w:w="3897" w:type="pct"/>
            <w:tcMar>
              <w:top w:w="0" w:type="dxa"/>
              <w:left w:w="108" w:type="dxa"/>
              <w:bottom w:w="0" w:type="dxa"/>
              <w:right w:w="108" w:type="dxa"/>
            </w:tcMar>
            <w:vAlign w:val="center"/>
          </w:tcPr>
          <w:p w:rsidR="00CF7408" w:rsidRPr="00E55A4D" w:rsidRDefault="00CF7408" w:rsidP="00A22904">
            <w:pPr>
              <w:rPr>
                <w:rFonts w:ascii="Arial" w:eastAsia="Calibri" w:hAnsi="Arial" w:cs="Arial"/>
                <w:bCs/>
                <w:sz w:val="20"/>
                <w:szCs w:val="20"/>
              </w:rPr>
            </w:pPr>
          </w:p>
        </w:tc>
      </w:tr>
      <w:tr w:rsidR="00CF7408" w:rsidRPr="00EF56E5" w:rsidTr="00A22904">
        <w:trPr>
          <w:trHeight w:val="161"/>
        </w:trPr>
        <w:tc>
          <w:tcPr>
            <w:tcW w:w="1103" w:type="pct"/>
            <w:tcMar>
              <w:top w:w="0" w:type="dxa"/>
              <w:left w:w="108" w:type="dxa"/>
              <w:bottom w:w="0" w:type="dxa"/>
              <w:right w:w="108" w:type="dxa"/>
            </w:tcMar>
            <w:vAlign w:val="center"/>
            <w:hideMark/>
          </w:tcPr>
          <w:p w:rsidR="00CF7408" w:rsidRPr="00EF56E5" w:rsidRDefault="00CF7408" w:rsidP="00A22904">
            <w:pPr>
              <w:rPr>
                <w:rFonts w:ascii="Arial" w:eastAsia="Calibri" w:hAnsi="Arial" w:cs="Arial"/>
                <w:b/>
                <w:bCs/>
                <w:sz w:val="20"/>
                <w:szCs w:val="20"/>
              </w:rPr>
            </w:pPr>
            <w:r w:rsidRPr="00EF56E5">
              <w:rPr>
                <w:rFonts w:ascii="Arial" w:eastAsia="Calibri" w:hAnsi="Arial" w:cs="Arial"/>
                <w:b/>
                <w:bCs/>
                <w:sz w:val="20"/>
                <w:szCs w:val="20"/>
              </w:rPr>
              <w:t>Credits</w:t>
            </w:r>
          </w:p>
        </w:tc>
        <w:tc>
          <w:tcPr>
            <w:tcW w:w="3897" w:type="pct"/>
            <w:tcMar>
              <w:top w:w="0" w:type="dxa"/>
              <w:left w:w="108" w:type="dxa"/>
              <w:bottom w:w="0" w:type="dxa"/>
              <w:right w:w="108" w:type="dxa"/>
            </w:tcMar>
            <w:vAlign w:val="center"/>
          </w:tcPr>
          <w:p w:rsidR="00CF7408" w:rsidRPr="00EF56E5" w:rsidRDefault="00CF7408" w:rsidP="00A22904">
            <w:pPr>
              <w:rPr>
                <w:rFonts w:ascii="Arial" w:eastAsia="Calibri" w:hAnsi="Arial" w:cs="Arial"/>
                <w:bCs/>
                <w:sz w:val="20"/>
                <w:szCs w:val="20"/>
              </w:rPr>
            </w:pPr>
            <w:r w:rsidRPr="00A50D1A">
              <w:rPr>
                <w:rFonts w:ascii="Arial" w:eastAsia="Calibri" w:hAnsi="Arial" w:cs="Arial"/>
                <w:bCs/>
                <w:sz w:val="20"/>
                <w:szCs w:val="20"/>
              </w:rPr>
              <w:t>3 credits</w:t>
            </w:r>
          </w:p>
        </w:tc>
      </w:tr>
      <w:tr w:rsidR="00CF7408" w:rsidRPr="00EF56E5" w:rsidTr="00A22904">
        <w:trPr>
          <w:trHeight w:val="287"/>
        </w:trPr>
        <w:tc>
          <w:tcPr>
            <w:tcW w:w="1103" w:type="pct"/>
            <w:tcMar>
              <w:top w:w="0" w:type="dxa"/>
              <w:left w:w="108" w:type="dxa"/>
              <w:bottom w:w="0" w:type="dxa"/>
              <w:right w:w="108" w:type="dxa"/>
            </w:tcMar>
            <w:vAlign w:val="center"/>
            <w:hideMark/>
          </w:tcPr>
          <w:p w:rsidR="00CF7408" w:rsidRPr="00EF56E5" w:rsidRDefault="00CF7408" w:rsidP="00A22904">
            <w:pPr>
              <w:rPr>
                <w:rFonts w:ascii="Arial" w:eastAsia="Calibri" w:hAnsi="Arial" w:cs="Arial"/>
                <w:b/>
                <w:bCs/>
                <w:sz w:val="20"/>
                <w:szCs w:val="20"/>
              </w:rPr>
            </w:pPr>
            <w:r w:rsidRPr="00EF56E5">
              <w:rPr>
                <w:rFonts w:ascii="Arial" w:eastAsia="Calibri" w:hAnsi="Arial" w:cs="Arial"/>
                <w:b/>
                <w:bCs/>
                <w:sz w:val="20"/>
                <w:szCs w:val="20"/>
              </w:rPr>
              <w:t>Contact Hours</w:t>
            </w:r>
          </w:p>
        </w:tc>
        <w:tc>
          <w:tcPr>
            <w:tcW w:w="3897" w:type="pct"/>
            <w:tcMar>
              <w:top w:w="0" w:type="dxa"/>
              <w:left w:w="108" w:type="dxa"/>
              <w:bottom w:w="0" w:type="dxa"/>
              <w:right w:w="108" w:type="dxa"/>
            </w:tcMar>
            <w:vAlign w:val="center"/>
          </w:tcPr>
          <w:p w:rsidR="00CF7408" w:rsidRPr="00EF56E5" w:rsidRDefault="00CF7408" w:rsidP="00A22904">
            <w:pPr>
              <w:rPr>
                <w:rFonts w:ascii="Arial" w:eastAsia="Calibri" w:hAnsi="Arial" w:cs="Arial"/>
                <w:bCs/>
                <w:sz w:val="20"/>
                <w:szCs w:val="20"/>
              </w:rPr>
            </w:pPr>
            <w:r w:rsidRPr="00A50D1A">
              <w:rPr>
                <w:rFonts w:ascii="Arial" w:eastAsia="Calibri" w:hAnsi="Arial" w:cs="Arial"/>
                <w:bCs/>
                <w:sz w:val="20"/>
                <w:szCs w:val="20"/>
              </w:rPr>
              <w:t>2 hours lectures, 2 hours lab</w:t>
            </w:r>
          </w:p>
        </w:tc>
      </w:tr>
      <w:tr w:rsidR="00CF7408" w:rsidRPr="00EF56E5" w:rsidTr="00A22904">
        <w:trPr>
          <w:trHeight w:val="215"/>
        </w:trPr>
        <w:tc>
          <w:tcPr>
            <w:tcW w:w="1103" w:type="pct"/>
            <w:tcMar>
              <w:top w:w="0" w:type="dxa"/>
              <w:left w:w="108" w:type="dxa"/>
              <w:bottom w:w="0" w:type="dxa"/>
              <w:right w:w="108" w:type="dxa"/>
            </w:tcMar>
            <w:vAlign w:val="center"/>
            <w:hideMark/>
          </w:tcPr>
          <w:p w:rsidR="00CF7408" w:rsidRPr="00EF56E5" w:rsidRDefault="00CF7408" w:rsidP="00A22904">
            <w:pPr>
              <w:rPr>
                <w:rFonts w:ascii="Arial" w:eastAsia="Calibri" w:hAnsi="Arial" w:cs="Arial"/>
                <w:b/>
                <w:bCs/>
                <w:sz w:val="20"/>
                <w:szCs w:val="20"/>
              </w:rPr>
            </w:pPr>
            <w:r w:rsidRPr="00EF56E5">
              <w:rPr>
                <w:rFonts w:ascii="Arial" w:eastAsia="Calibri" w:hAnsi="Arial" w:cs="Arial"/>
                <w:b/>
                <w:bCs/>
                <w:sz w:val="20"/>
                <w:szCs w:val="20"/>
              </w:rPr>
              <w:t>Liberal Arts</w:t>
            </w:r>
          </w:p>
        </w:tc>
        <w:tc>
          <w:tcPr>
            <w:tcW w:w="3897" w:type="pct"/>
            <w:tcMar>
              <w:top w:w="0" w:type="dxa"/>
              <w:left w:w="108" w:type="dxa"/>
              <w:bottom w:w="0" w:type="dxa"/>
              <w:right w:w="108" w:type="dxa"/>
            </w:tcMar>
            <w:vAlign w:val="center"/>
            <w:hideMark/>
          </w:tcPr>
          <w:p w:rsidR="00CF7408" w:rsidRPr="00EF56E5" w:rsidRDefault="00CF7408" w:rsidP="00A22904">
            <w:pPr>
              <w:rPr>
                <w:rFonts w:ascii="Arial" w:eastAsia="Calibri" w:hAnsi="Arial" w:cs="Arial"/>
                <w:b/>
                <w:bCs/>
                <w:sz w:val="20"/>
                <w:szCs w:val="20"/>
              </w:rPr>
            </w:pPr>
            <w:r>
              <w:rPr>
                <w:rFonts w:ascii="Arial" w:eastAsia="Calibri" w:hAnsi="Arial" w:cs="Arial"/>
                <w:b/>
                <w:bCs/>
                <w:sz w:val="20"/>
                <w:szCs w:val="20"/>
              </w:rPr>
              <w:t>[   ] Yes  [  X</w:t>
            </w:r>
            <w:r w:rsidRPr="00EF56E5">
              <w:rPr>
                <w:rFonts w:ascii="Arial" w:eastAsia="Calibri" w:hAnsi="Arial" w:cs="Arial"/>
                <w:b/>
                <w:bCs/>
                <w:sz w:val="20"/>
                <w:szCs w:val="20"/>
              </w:rPr>
              <w:t xml:space="preserve">] No  </w:t>
            </w:r>
          </w:p>
        </w:tc>
      </w:tr>
      <w:tr w:rsidR="00CF7408" w:rsidRPr="00EF56E5" w:rsidTr="00A22904">
        <w:trPr>
          <w:trHeight w:val="656"/>
        </w:trPr>
        <w:tc>
          <w:tcPr>
            <w:tcW w:w="1103" w:type="pct"/>
            <w:tcMar>
              <w:top w:w="0" w:type="dxa"/>
              <w:left w:w="108" w:type="dxa"/>
              <w:bottom w:w="0" w:type="dxa"/>
              <w:right w:w="108" w:type="dxa"/>
            </w:tcMar>
            <w:vAlign w:val="center"/>
            <w:hideMark/>
          </w:tcPr>
          <w:p w:rsidR="00CF7408" w:rsidRPr="00EF56E5" w:rsidRDefault="00CF7408" w:rsidP="00A22904">
            <w:pPr>
              <w:rPr>
                <w:rFonts w:ascii="Arial" w:eastAsia="Calibri" w:hAnsi="Arial" w:cs="Arial"/>
                <w:b/>
                <w:bCs/>
                <w:sz w:val="20"/>
                <w:szCs w:val="20"/>
              </w:rPr>
            </w:pPr>
            <w:r w:rsidRPr="00EF56E5">
              <w:rPr>
                <w:rFonts w:ascii="Arial" w:eastAsia="Calibri" w:hAnsi="Arial" w:cs="Arial"/>
                <w:b/>
                <w:bCs/>
                <w:sz w:val="20"/>
                <w:szCs w:val="20"/>
              </w:rPr>
              <w:t xml:space="preserve">Course Attribute (e.g. Writing Intensive, </w:t>
            </w:r>
            <w:proofErr w:type="spellStart"/>
            <w:r w:rsidRPr="00EF56E5">
              <w:rPr>
                <w:rFonts w:ascii="Arial" w:eastAsia="Calibri" w:hAnsi="Arial" w:cs="Arial"/>
                <w:b/>
                <w:bCs/>
                <w:sz w:val="20"/>
                <w:szCs w:val="20"/>
              </w:rPr>
              <w:t>etc</w:t>
            </w:r>
            <w:proofErr w:type="spellEnd"/>
            <w:r w:rsidRPr="00EF56E5">
              <w:rPr>
                <w:rFonts w:ascii="Arial" w:eastAsia="Calibri" w:hAnsi="Arial" w:cs="Arial"/>
                <w:b/>
                <w:bCs/>
                <w:sz w:val="20"/>
                <w:szCs w:val="20"/>
              </w:rPr>
              <w:t>)</w:t>
            </w:r>
          </w:p>
        </w:tc>
        <w:tc>
          <w:tcPr>
            <w:tcW w:w="3897" w:type="pct"/>
            <w:tcMar>
              <w:top w:w="0" w:type="dxa"/>
              <w:left w:w="108" w:type="dxa"/>
              <w:bottom w:w="0" w:type="dxa"/>
              <w:right w:w="108" w:type="dxa"/>
            </w:tcMar>
            <w:vAlign w:val="center"/>
          </w:tcPr>
          <w:p w:rsidR="00CF7408" w:rsidRPr="00EF56E5" w:rsidRDefault="00CF7408" w:rsidP="00A22904">
            <w:pPr>
              <w:rPr>
                <w:rFonts w:ascii="Arial" w:eastAsia="Calibri" w:hAnsi="Arial" w:cs="Arial"/>
                <w:bCs/>
                <w:sz w:val="20"/>
                <w:szCs w:val="20"/>
              </w:rPr>
            </w:pPr>
          </w:p>
        </w:tc>
      </w:tr>
      <w:tr w:rsidR="00CF7408" w:rsidRPr="00EF56E5" w:rsidTr="00A22904">
        <w:trPr>
          <w:trHeight w:val="425"/>
        </w:trPr>
        <w:tc>
          <w:tcPr>
            <w:tcW w:w="1103" w:type="pct"/>
            <w:tcMar>
              <w:top w:w="0" w:type="dxa"/>
              <w:left w:w="108" w:type="dxa"/>
              <w:bottom w:w="0" w:type="dxa"/>
              <w:right w:w="108" w:type="dxa"/>
            </w:tcMar>
            <w:vAlign w:val="center"/>
            <w:hideMark/>
          </w:tcPr>
          <w:p w:rsidR="00CF7408" w:rsidRPr="00EF56E5" w:rsidRDefault="00CF7408" w:rsidP="00A22904">
            <w:pPr>
              <w:rPr>
                <w:rFonts w:ascii="Arial" w:eastAsia="Calibri" w:hAnsi="Arial" w:cs="Arial"/>
                <w:b/>
                <w:bCs/>
                <w:sz w:val="20"/>
                <w:szCs w:val="20"/>
              </w:rPr>
            </w:pPr>
            <w:r w:rsidRPr="00EF56E5">
              <w:rPr>
                <w:rFonts w:ascii="Arial" w:eastAsia="Calibri" w:hAnsi="Arial" w:cs="Arial"/>
                <w:b/>
                <w:bCs/>
                <w:sz w:val="20"/>
                <w:szCs w:val="20"/>
              </w:rPr>
              <w:t>Course Applicability</w:t>
            </w:r>
          </w:p>
        </w:tc>
        <w:tc>
          <w:tcPr>
            <w:tcW w:w="3897" w:type="pct"/>
            <w:tcMar>
              <w:top w:w="0" w:type="dxa"/>
              <w:left w:w="108" w:type="dxa"/>
              <w:bottom w:w="0" w:type="dxa"/>
              <w:right w:w="108" w:type="dxa"/>
            </w:tcMar>
            <w:vAlign w:val="center"/>
          </w:tcPr>
          <w:p w:rsidR="00CF7408" w:rsidRPr="00EF56E5" w:rsidRDefault="00CF7408" w:rsidP="00A22904">
            <w:pPr>
              <w:rPr>
                <w:rFonts w:ascii="Arial" w:eastAsia="Calibri" w:hAnsi="Arial" w:cs="Arial"/>
                <w:b/>
                <w:bCs/>
                <w:sz w:val="20"/>
                <w:szCs w:val="20"/>
              </w:rPr>
            </w:pPr>
          </w:p>
          <w:tbl>
            <w:tblPr>
              <w:tblW w:w="9423" w:type="dxa"/>
              <w:tblLook w:val="04A0" w:firstRow="1" w:lastRow="0" w:firstColumn="1" w:lastColumn="0" w:noHBand="0" w:noVBand="1"/>
            </w:tblPr>
            <w:tblGrid>
              <w:gridCol w:w="2763"/>
              <w:gridCol w:w="3690"/>
              <w:gridCol w:w="2970"/>
            </w:tblGrid>
            <w:tr w:rsidR="00CF7408" w:rsidRPr="00EF56E5" w:rsidTr="00A22904">
              <w:trPr>
                <w:trHeight w:val="342"/>
              </w:trPr>
              <w:tc>
                <w:tcPr>
                  <w:tcW w:w="2763" w:type="dxa"/>
                  <w:shd w:val="clear" w:color="auto" w:fill="auto"/>
                  <w:vAlign w:val="center"/>
                </w:tcPr>
                <w:p w:rsidR="00CF7408" w:rsidRPr="00EF56E5" w:rsidRDefault="00CF7408" w:rsidP="00A22904">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Major</w:t>
                  </w:r>
                </w:p>
              </w:tc>
              <w:tc>
                <w:tcPr>
                  <w:tcW w:w="6660" w:type="dxa"/>
                  <w:gridSpan w:val="2"/>
                  <w:shd w:val="clear" w:color="auto" w:fill="auto"/>
                  <w:vAlign w:val="center"/>
                </w:tcPr>
                <w:p w:rsidR="00CF7408" w:rsidRPr="00EF56E5" w:rsidRDefault="00CF7408" w:rsidP="00A22904">
                  <w:pPr>
                    <w:rPr>
                      <w:rFonts w:ascii="Arial" w:eastAsia="Calibri" w:hAnsi="Arial" w:cs="Arial"/>
                      <w:b/>
                      <w:bCs/>
                      <w:sz w:val="20"/>
                      <w:szCs w:val="20"/>
                    </w:rPr>
                  </w:pPr>
                </w:p>
              </w:tc>
            </w:tr>
            <w:tr w:rsidR="00CF7408" w:rsidRPr="00EF56E5" w:rsidTr="00A22904">
              <w:trPr>
                <w:trHeight w:val="360"/>
              </w:trPr>
              <w:tc>
                <w:tcPr>
                  <w:tcW w:w="2763" w:type="dxa"/>
                  <w:shd w:val="clear" w:color="auto" w:fill="auto"/>
                  <w:vAlign w:val="center"/>
                </w:tcPr>
                <w:p w:rsidR="00CF7408" w:rsidRPr="00EF56E5" w:rsidRDefault="00CF7408" w:rsidP="00A22904">
                  <w:pPr>
                    <w:rPr>
                      <w:rFonts w:ascii="Arial" w:eastAsia="Calibri" w:hAnsi="Arial" w:cs="Arial"/>
                      <w:b/>
                      <w:bCs/>
                      <w:sz w:val="20"/>
                      <w:szCs w:val="20"/>
                    </w:rPr>
                  </w:pPr>
                  <w:r w:rsidRPr="00EF56E5">
                    <w:rPr>
                      <w:rFonts w:ascii="Arial" w:eastAsia="Calibri" w:hAnsi="Arial" w:cs="Arial"/>
                      <w:b/>
                      <w:bCs/>
                      <w:sz w:val="20"/>
                      <w:szCs w:val="20"/>
                    </w:rPr>
                    <w:t>[  ] Gen Ed Required</w:t>
                  </w:r>
                </w:p>
              </w:tc>
              <w:tc>
                <w:tcPr>
                  <w:tcW w:w="3690" w:type="dxa"/>
                  <w:shd w:val="clear" w:color="auto" w:fill="auto"/>
                  <w:vAlign w:val="center"/>
                </w:tcPr>
                <w:p w:rsidR="00CF7408" w:rsidRPr="00EF56E5" w:rsidRDefault="00CF7408" w:rsidP="00A22904">
                  <w:pPr>
                    <w:rPr>
                      <w:rFonts w:ascii="Arial" w:eastAsia="Calibri" w:hAnsi="Arial" w:cs="Arial"/>
                      <w:b/>
                      <w:bCs/>
                      <w:sz w:val="20"/>
                      <w:szCs w:val="20"/>
                    </w:rPr>
                  </w:pPr>
                  <w:r w:rsidRPr="00EF56E5">
                    <w:rPr>
                      <w:rFonts w:ascii="Arial" w:eastAsia="Calibri" w:hAnsi="Arial" w:cs="Arial"/>
                      <w:b/>
                      <w:bCs/>
                      <w:sz w:val="20"/>
                      <w:szCs w:val="20"/>
                    </w:rPr>
                    <w:t>[  ] Gen Ed - Flexible</w:t>
                  </w:r>
                </w:p>
              </w:tc>
              <w:tc>
                <w:tcPr>
                  <w:tcW w:w="2970" w:type="dxa"/>
                  <w:shd w:val="clear" w:color="auto" w:fill="auto"/>
                  <w:vAlign w:val="center"/>
                </w:tcPr>
                <w:p w:rsidR="00CF7408" w:rsidRPr="00EF56E5" w:rsidRDefault="00CF7408" w:rsidP="00A22904">
                  <w:pPr>
                    <w:rPr>
                      <w:rFonts w:ascii="Arial" w:eastAsia="Calibri" w:hAnsi="Arial" w:cs="Arial"/>
                      <w:b/>
                      <w:bCs/>
                      <w:sz w:val="20"/>
                      <w:szCs w:val="20"/>
                    </w:rPr>
                  </w:pPr>
                  <w:r w:rsidRPr="00EF56E5">
                    <w:rPr>
                      <w:rFonts w:ascii="Arial" w:eastAsia="Calibri" w:hAnsi="Arial" w:cs="Arial"/>
                      <w:b/>
                      <w:bCs/>
                      <w:sz w:val="20"/>
                      <w:szCs w:val="20"/>
                    </w:rPr>
                    <w:t>[  ] Gen Ed - College Option</w:t>
                  </w:r>
                </w:p>
              </w:tc>
            </w:tr>
            <w:tr w:rsidR="00CF7408" w:rsidRPr="00EF56E5" w:rsidTr="00A22904">
              <w:tc>
                <w:tcPr>
                  <w:tcW w:w="2763" w:type="dxa"/>
                  <w:shd w:val="clear" w:color="auto" w:fill="auto"/>
                  <w:vAlign w:val="center"/>
                </w:tcPr>
                <w:p w:rsidR="00CF7408" w:rsidRPr="00EF56E5" w:rsidRDefault="00CF7408" w:rsidP="00A22904">
                  <w:pPr>
                    <w:ind w:left="144"/>
                    <w:rPr>
                      <w:rFonts w:ascii="Arial" w:eastAsia="Calibri" w:hAnsi="Arial" w:cs="Arial"/>
                      <w:b/>
                      <w:bCs/>
                      <w:sz w:val="20"/>
                      <w:szCs w:val="20"/>
                    </w:rPr>
                  </w:pPr>
                  <w:r w:rsidRPr="00EF56E5">
                    <w:rPr>
                      <w:rFonts w:ascii="Arial" w:eastAsia="Calibri" w:hAnsi="Arial" w:cs="Arial"/>
                      <w:b/>
                      <w:bCs/>
                      <w:sz w:val="20"/>
                      <w:szCs w:val="20"/>
                    </w:rPr>
                    <w:lastRenderedPageBreak/>
                    <w:t>[  ] English Composition</w:t>
                  </w:r>
                </w:p>
              </w:tc>
              <w:tc>
                <w:tcPr>
                  <w:tcW w:w="3690" w:type="dxa"/>
                  <w:shd w:val="clear" w:color="auto" w:fill="auto"/>
                  <w:vAlign w:val="center"/>
                </w:tcPr>
                <w:p w:rsidR="00CF7408" w:rsidRPr="00EF56E5" w:rsidRDefault="00CF7408" w:rsidP="00A22904">
                  <w:pPr>
                    <w:ind w:left="144"/>
                    <w:rPr>
                      <w:rFonts w:ascii="Arial" w:eastAsia="Calibri" w:hAnsi="Arial" w:cs="Arial"/>
                      <w:b/>
                      <w:bCs/>
                      <w:sz w:val="20"/>
                      <w:szCs w:val="20"/>
                    </w:rPr>
                  </w:pPr>
                  <w:r w:rsidRPr="00EF56E5">
                    <w:rPr>
                      <w:rFonts w:ascii="Arial" w:eastAsia="Calibri" w:hAnsi="Arial" w:cs="Arial"/>
                      <w:b/>
                      <w:bCs/>
                      <w:sz w:val="20"/>
                      <w:szCs w:val="20"/>
                    </w:rPr>
                    <w:t>[  ] World Cultures</w:t>
                  </w:r>
                </w:p>
              </w:tc>
              <w:tc>
                <w:tcPr>
                  <w:tcW w:w="2970" w:type="dxa"/>
                  <w:shd w:val="clear" w:color="auto" w:fill="auto"/>
                  <w:vAlign w:val="center"/>
                </w:tcPr>
                <w:p w:rsidR="00CF7408" w:rsidRPr="00EF56E5" w:rsidRDefault="00CF7408" w:rsidP="00A22904">
                  <w:pPr>
                    <w:ind w:left="97"/>
                    <w:rPr>
                      <w:rFonts w:ascii="Arial" w:eastAsia="Calibri" w:hAnsi="Arial" w:cs="Arial"/>
                      <w:b/>
                      <w:bCs/>
                      <w:sz w:val="20"/>
                      <w:szCs w:val="20"/>
                    </w:rPr>
                  </w:pPr>
                  <w:r>
                    <w:rPr>
                      <w:rFonts w:ascii="Arial" w:eastAsia="Calibri" w:hAnsi="Arial" w:cs="Arial"/>
                      <w:b/>
                      <w:bCs/>
                      <w:sz w:val="20"/>
                      <w:szCs w:val="20"/>
                    </w:rPr>
                    <w:t>[  ] Speech</w:t>
                  </w:r>
                </w:p>
              </w:tc>
            </w:tr>
            <w:tr w:rsidR="00CF7408" w:rsidRPr="00EF56E5" w:rsidTr="00A22904">
              <w:trPr>
                <w:trHeight w:val="360"/>
              </w:trPr>
              <w:tc>
                <w:tcPr>
                  <w:tcW w:w="2763" w:type="dxa"/>
                  <w:shd w:val="clear" w:color="auto" w:fill="auto"/>
                  <w:vAlign w:val="center"/>
                </w:tcPr>
                <w:p w:rsidR="00CF7408" w:rsidRPr="00EF56E5" w:rsidRDefault="00CF7408" w:rsidP="00A22904">
                  <w:pPr>
                    <w:ind w:left="144"/>
                    <w:rPr>
                      <w:rFonts w:ascii="Arial" w:eastAsia="Calibri" w:hAnsi="Arial" w:cs="Arial"/>
                      <w:b/>
                      <w:bCs/>
                      <w:sz w:val="20"/>
                      <w:szCs w:val="20"/>
                    </w:rPr>
                  </w:pPr>
                  <w:r w:rsidRPr="00EF56E5">
                    <w:rPr>
                      <w:rFonts w:ascii="Arial" w:eastAsia="Calibri" w:hAnsi="Arial" w:cs="Arial"/>
                      <w:b/>
                      <w:bCs/>
                      <w:sz w:val="20"/>
                      <w:szCs w:val="20"/>
                    </w:rPr>
                    <w:t>[  ] Mathematics</w:t>
                  </w:r>
                </w:p>
              </w:tc>
              <w:tc>
                <w:tcPr>
                  <w:tcW w:w="3690" w:type="dxa"/>
                  <w:shd w:val="clear" w:color="auto" w:fill="auto"/>
                  <w:vAlign w:val="center"/>
                </w:tcPr>
                <w:p w:rsidR="00CF7408" w:rsidRPr="00EF56E5" w:rsidRDefault="00CF7408" w:rsidP="00A22904">
                  <w:pPr>
                    <w:ind w:left="144"/>
                    <w:rPr>
                      <w:rFonts w:ascii="Arial" w:eastAsia="Calibri" w:hAnsi="Arial" w:cs="Arial"/>
                      <w:b/>
                      <w:bCs/>
                      <w:sz w:val="20"/>
                      <w:szCs w:val="20"/>
                    </w:rPr>
                  </w:pPr>
                  <w:r w:rsidRPr="00EF56E5">
                    <w:rPr>
                      <w:rFonts w:ascii="Arial" w:eastAsia="Calibri" w:hAnsi="Arial" w:cs="Arial"/>
                      <w:b/>
                      <w:bCs/>
                      <w:sz w:val="20"/>
                      <w:szCs w:val="20"/>
                    </w:rPr>
                    <w:t>[  ] US Experience in its Diversity</w:t>
                  </w:r>
                </w:p>
              </w:tc>
              <w:tc>
                <w:tcPr>
                  <w:tcW w:w="2970" w:type="dxa"/>
                  <w:shd w:val="clear" w:color="auto" w:fill="auto"/>
                  <w:vAlign w:val="center"/>
                </w:tcPr>
                <w:p w:rsidR="00CF7408" w:rsidRPr="00EF56E5" w:rsidRDefault="00CF7408" w:rsidP="00A22904">
                  <w:pPr>
                    <w:ind w:left="97"/>
                    <w:rPr>
                      <w:rFonts w:ascii="Arial" w:eastAsia="Calibri" w:hAnsi="Arial" w:cs="Arial"/>
                      <w:b/>
                      <w:bCs/>
                      <w:sz w:val="20"/>
                      <w:szCs w:val="20"/>
                    </w:rPr>
                  </w:pPr>
                  <w:r w:rsidRPr="00EF56E5">
                    <w:rPr>
                      <w:rFonts w:ascii="Arial" w:eastAsia="Calibri" w:hAnsi="Arial" w:cs="Arial"/>
                      <w:b/>
                      <w:bCs/>
                      <w:sz w:val="20"/>
                      <w:szCs w:val="20"/>
                    </w:rPr>
                    <w:t>[  ] Interdisc</w:t>
                  </w:r>
                  <w:r>
                    <w:rPr>
                      <w:rFonts w:ascii="Arial" w:eastAsia="Calibri" w:hAnsi="Arial" w:cs="Arial"/>
                      <w:b/>
                      <w:bCs/>
                      <w:sz w:val="20"/>
                      <w:szCs w:val="20"/>
                    </w:rPr>
                    <w:t>i</w:t>
                  </w:r>
                  <w:r w:rsidRPr="00EF56E5">
                    <w:rPr>
                      <w:rFonts w:ascii="Arial" w:eastAsia="Calibri" w:hAnsi="Arial" w:cs="Arial"/>
                      <w:b/>
                      <w:bCs/>
                      <w:sz w:val="20"/>
                      <w:szCs w:val="20"/>
                    </w:rPr>
                    <w:t>plinary</w:t>
                  </w:r>
                </w:p>
              </w:tc>
            </w:tr>
            <w:tr w:rsidR="00CF7408" w:rsidRPr="00EF56E5" w:rsidTr="00A22904">
              <w:trPr>
                <w:trHeight w:val="360"/>
              </w:trPr>
              <w:tc>
                <w:tcPr>
                  <w:tcW w:w="2763" w:type="dxa"/>
                  <w:shd w:val="clear" w:color="auto" w:fill="auto"/>
                  <w:vAlign w:val="center"/>
                </w:tcPr>
                <w:p w:rsidR="00CF7408" w:rsidRPr="00EF56E5" w:rsidRDefault="00CF7408" w:rsidP="00A22904">
                  <w:pPr>
                    <w:ind w:left="144"/>
                    <w:rPr>
                      <w:rFonts w:ascii="Arial" w:eastAsia="Calibri" w:hAnsi="Arial" w:cs="Arial"/>
                      <w:b/>
                      <w:bCs/>
                      <w:sz w:val="20"/>
                      <w:szCs w:val="20"/>
                    </w:rPr>
                  </w:pPr>
                  <w:r w:rsidRPr="00EF56E5">
                    <w:rPr>
                      <w:rFonts w:ascii="Arial" w:eastAsia="Calibri" w:hAnsi="Arial" w:cs="Arial"/>
                      <w:b/>
                      <w:bCs/>
                      <w:sz w:val="20"/>
                      <w:szCs w:val="20"/>
                    </w:rPr>
                    <w:t>[  ] Science</w:t>
                  </w:r>
                </w:p>
              </w:tc>
              <w:tc>
                <w:tcPr>
                  <w:tcW w:w="3690" w:type="dxa"/>
                  <w:shd w:val="clear" w:color="auto" w:fill="auto"/>
                  <w:vAlign w:val="center"/>
                </w:tcPr>
                <w:p w:rsidR="00CF7408" w:rsidRPr="00EF56E5" w:rsidRDefault="00CF7408" w:rsidP="00A22904">
                  <w:pPr>
                    <w:ind w:left="144"/>
                    <w:rPr>
                      <w:rFonts w:ascii="Arial" w:eastAsia="Calibri" w:hAnsi="Arial" w:cs="Arial"/>
                      <w:b/>
                      <w:bCs/>
                      <w:sz w:val="20"/>
                      <w:szCs w:val="20"/>
                    </w:rPr>
                  </w:pPr>
                  <w:r w:rsidRPr="00EF56E5">
                    <w:rPr>
                      <w:rFonts w:ascii="Arial" w:eastAsia="Calibri" w:hAnsi="Arial" w:cs="Arial"/>
                      <w:b/>
                      <w:bCs/>
                      <w:sz w:val="20"/>
                      <w:szCs w:val="20"/>
                    </w:rPr>
                    <w:t>[  ] Creative Expression</w:t>
                  </w:r>
                </w:p>
              </w:tc>
              <w:tc>
                <w:tcPr>
                  <w:tcW w:w="2970" w:type="dxa"/>
                  <w:shd w:val="clear" w:color="auto" w:fill="auto"/>
                  <w:vAlign w:val="center"/>
                </w:tcPr>
                <w:p w:rsidR="00CF7408" w:rsidRPr="00EF56E5" w:rsidRDefault="00CF7408" w:rsidP="00A22904">
                  <w:pPr>
                    <w:rPr>
                      <w:rFonts w:ascii="Arial" w:eastAsia="Calibri" w:hAnsi="Arial" w:cs="Arial"/>
                      <w:b/>
                      <w:bCs/>
                      <w:sz w:val="20"/>
                      <w:szCs w:val="20"/>
                    </w:rPr>
                  </w:pPr>
                  <w:r>
                    <w:rPr>
                      <w:rFonts w:ascii="Arial" w:eastAsia="Calibri" w:hAnsi="Arial" w:cs="Arial"/>
                      <w:b/>
                      <w:bCs/>
                      <w:sz w:val="20"/>
                      <w:szCs w:val="20"/>
                    </w:rPr>
                    <w:t xml:space="preserve">  </w:t>
                  </w:r>
                  <w:r w:rsidRPr="00EF56E5">
                    <w:rPr>
                      <w:rFonts w:ascii="Arial" w:eastAsia="Calibri" w:hAnsi="Arial" w:cs="Arial"/>
                      <w:b/>
                      <w:bCs/>
                      <w:sz w:val="20"/>
                      <w:szCs w:val="20"/>
                    </w:rPr>
                    <w:t>[  ] Advanced Liberal Arts</w:t>
                  </w:r>
                </w:p>
              </w:tc>
            </w:tr>
            <w:tr w:rsidR="00CF7408" w:rsidRPr="00EF56E5" w:rsidTr="00A22904">
              <w:trPr>
                <w:trHeight w:val="360"/>
              </w:trPr>
              <w:tc>
                <w:tcPr>
                  <w:tcW w:w="2763" w:type="dxa"/>
                  <w:shd w:val="clear" w:color="auto" w:fill="auto"/>
                  <w:vAlign w:val="center"/>
                </w:tcPr>
                <w:p w:rsidR="00CF7408" w:rsidRPr="00EF56E5" w:rsidRDefault="00CF7408" w:rsidP="00A22904">
                  <w:pPr>
                    <w:rPr>
                      <w:rFonts w:ascii="Arial" w:eastAsia="Calibri" w:hAnsi="Arial" w:cs="Arial"/>
                      <w:b/>
                      <w:bCs/>
                      <w:sz w:val="20"/>
                      <w:szCs w:val="20"/>
                    </w:rPr>
                  </w:pPr>
                </w:p>
              </w:tc>
              <w:tc>
                <w:tcPr>
                  <w:tcW w:w="3690" w:type="dxa"/>
                  <w:shd w:val="clear" w:color="auto" w:fill="auto"/>
                  <w:vAlign w:val="center"/>
                </w:tcPr>
                <w:p w:rsidR="00CF7408" w:rsidRPr="00EF56E5" w:rsidRDefault="00CF7408" w:rsidP="00A22904">
                  <w:pPr>
                    <w:ind w:left="144"/>
                    <w:rPr>
                      <w:rFonts w:ascii="Arial" w:eastAsia="Calibri" w:hAnsi="Arial" w:cs="Arial"/>
                      <w:b/>
                      <w:bCs/>
                      <w:sz w:val="20"/>
                      <w:szCs w:val="20"/>
                    </w:rPr>
                  </w:pPr>
                  <w:r w:rsidRPr="00EF56E5">
                    <w:rPr>
                      <w:rFonts w:ascii="Arial" w:eastAsia="Calibri" w:hAnsi="Arial" w:cs="Arial"/>
                      <w:b/>
                      <w:bCs/>
                      <w:sz w:val="20"/>
                      <w:szCs w:val="20"/>
                    </w:rPr>
                    <w:t>[  ] Individual and Society</w:t>
                  </w:r>
                </w:p>
              </w:tc>
              <w:tc>
                <w:tcPr>
                  <w:tcW w:w="2970" w:type="dxa"/>
                  <w:shd w:val="clear" w:color="auto" w:fill="auto"/>
                  <w:vAlign w:val="center"/>
                </w:tcPr>
                <w:p w:rsidR="00CF7408" w:rsidRPr="00EF56E5" w:rsidRDefault="00CF7408" w:rsidP="00A22904">
                  <w:pPr>
                    <w:ind w:left="288"/>
                    <w:rPr>
                      <w:rFonts w:ascii="Arial" w:eastAsia="Calibri" w:hAnsi="Arial" w:cs="Arial"/>
                      <w:b/>
                      <w:bCs/>
                      <w:sz w:val="20"/>
                      <w:szCs w:val="20"/>
                    </w:rPr>
                  </w:pPr>
                </w:p>
              </w:tc>
            </w:tr>
            <w:tr w:rsidR="00CF7408" w:rsidRPr="00EF56E5" w:rsidTr="00A22904">
              <w:trPr>
                <w:trHeight w:val="360"/>
              </w:trPr>
              <w:tc>
                <w:tcPr>
                  <w:tcW w:w="2763" w:type="dxa"/>
                  <w:shd w:val="clear" w:color="auto" w:fill="auto"/>
                  <w:vAlign w:val="center"/>
                </w:tcPr>
                <w:p w:rsidR="00CF7408" w:rsidRPr="00EF56E5" w:rsidRDefault="00CF7408" w:rsidP="00A22904">
                  <w:pPr>
                    <w:rPr>
                      <w:rFonts w:ascii="Arial" w:eastAsia="Calibri" w:hAnsi="Arial" w:cs="Arial"/>
                      <w:b/>
                      <w:bCs/>
                      <w:sz w:val="20"/>
                      <w:szCs w:val="20"/>
                    </w:rPr>
                  </w:pPr>
                </w:p>
              </w:tc>
              <w:tc>
                <w:tcPr>
                  <w:tcW w:w="3690" w:type="dxa"/>
                  <w:shd w:val="clear" w:color="auto" w:fill="auto"/>
                  <w:vAlign w:val="center"/>
                </w:tcPr>
                <w:p w:rsidR="00CF7408" w:rsidRPr="00EF56E5" w:rsidRDefault="00CF7408" w:rsidP="00A22904">
                  <w:pPr>
                    <w:ind w:left="144"/>
                    <w:rPr>
                      <w:rFonts w:ascii="Arial" w:eastAsia="Calibri" w:hAnsi="Arial" w:cs="Arial"/>
                      <w:b/>
                      <w:bCs/>
                      <w:sz w:val="20"/>
                      <w:szCs w:val="20"/>
                    </w:rPr>
                  </w:pPr>
                  <w:r w:rsidRPr="00EF56E5">
                    <w:rPr>
                      <w:rFonts w:ascii="Arial" w:eastAsia="Calibri" w:hAnsi="Arial" w:cs="Arial"/>
                      <w:b/>
                      <w:bCs/>
                      <w:sz w:val="20"/>
                      <w:szCs w:val="20"/>
                    </w:rPr>
                    <w:t>[  ] Scientific World</w:t>
                  </w:r>
                </w:p>
              </w:tc>
              <w:tc>
                <w:tcPr>
                  <w:tcW w:w="2970" w:type="dxa"/>
                  <w:shd w:val="clear" w:color="auto" w:fill="auto"/>
                  <w:vAlign w:val="center"/>
                </w:tcPr>
                <w:p w:rsidR="00CF7408" w:rsidRPr="00EF56E5" w:rsidRDefault="00CF7408" w:rsidP="00A22904">
                  <w:pPr>
                    <w:ind w:left="288"/>
                    <w:rPr>
                      <w:rFonts w:ascii="Arial" w:eastAsia="Calibri" w:hAnsi="Arial" w:cs="Arial"/>
                      <w:b/>
                      <w:bCs/>
                      <w:sz w:val="20"/>
                      <w:szCs w:val="20"/>
                    </w:rPr>
                  </w:pPr>
                </w:p>
              </w:tc>
            </w:tr>
          </w:tbl>
          <w:p w:rsidR="00CF7408" w:rsidRPr="00EF56E5" w:rsidRDefault="00CF7408" w:rsidP="00A22904">
            <w:pPr>
              <w:ind w:left="720"/>
              <w:rPr>
                <w:rFonts w:ascii="Arial" w:eastAsia="Calibri" w:hAnsi="Arial" w:cs="Arial"/>
                <w:b/>
                <w:bCs/>
                <w:sz w:val="20"/>
                <w:szCs w:val="20"/>
              </w:rPr>
            </w:pPr>
            <w:r w:rsidRPr="00EF56E5">
              <w:rPr>
                <w:rFonts w:ascii="Arial" w:eastAsia="Calibri" w:hAnsi="Arial" w:cs="Arial"/>
                <w:b/>
                <w:bCs/>
                <w:sz w:val="20"/>
                <w:szCs w:val="20"/>
              </w:rPr>
              <w:t xml:space="preserve"> </w:t>
            </w:r>
          </w:p>
        </w:tc>
      </w:tr>
      <w:tr w:rsidR="00CF7408" w:rsidRPr="00EF56E5" w:rsidTr="00A22904">
        <w:trPr>
          <w:trHeight w:val="251"/>
        </w:trPr>
        <w:tc>
          <w:tcPr>
            <w:tcW w:w="1103" w:type="pct"/>
            <w:tcMar>
              <w:top w:w="0" w:type="dxa"/>
              <w:left w:w="108" w:type="dxa"/>
              <w:bottom w:w="0" w:type="dxa"/>
              <w:right w:w="108" w:type="dxa"/>
            </w:tcMar>
            <w:vAlign w:val="center"/>
          </w:tcPr>
          <w:p w:rsidR="00CF7408" w:rsidRPr="00EF56E5" w:rsidRDefault="00CF7408" w:rsidP="00A22904">
            <w:pPr>
              <w:rPr>
                <w:rFonts w:ascii="Arial" w:eastAsia="Calibri" w:hAnsi="Arial" w:cs="Arial"/>
                <w:b/>
                <w:bCs/>
                <w:sz w:val="20"/>
                <w:szCs w:val="20"/>
              </w:rPr>
            </w:pPr>
            <w:r w:rsidRPr="00EF56E5">
              <w:rPr>
                <w:rFonts w:ascii="Arial" w:eastAsia="Calibri" w:hAnsi="Arial" w:cs="Arial"/>
                <w:b/>
                <w:bCs/>
                <w:sz w:val="20"/>
                <w:szCs w:val="20"/>
              </w:rPr>
              <w:lastRenderedPageBreak/>
              <w:t>Effective Term</w:t>
            </w:r>
          </w:p>
        </w:tc>
        <w:tc>
          <w:tcPr>
            <w:tcW w:w="3897" w:type="pct"/>
            <w:tcMar>
              <w:top w:w="0" w:type="dxa"/>
              <w:left w:w="108" w:type="dxa"/>
              <w:bottom w:w="0" w:type="dxa"/>
              <w:right w:w="108" w:type="dxa"/>
            </w:tcMar>
            <w:vAlign w:val="center"/>
          </w:tcPr>
          <w:p w:rsidR="00CF7408" w:rsidRPr="00CD4404" w:rsidRDefault="00CF7408" w:rsidP="00A22904">
            <w:pPr>
              <w:rPr>
                <w:rFonts w:ascii="Arial" w:eastAsia="Calibri" w:hAnsi="Arial" w:cs="Arial"/>
                <w:bCs/>
                <w:sz w:val="20"/>
                <w:szCs w:val="20"/>
              </w:rPr>
            </w:pPr>
            <w:r>
              <w:rPr>
                <w:rFonts w:ascii="Arial" w:eastAsia="Calibri" w:hAnsi="Arial" w:cs="Arial"/>
                <w:bCs/>
                <w:sz w:val="20"/>
                <w:szCs w:val="20"/>
              </w:rPr>
              <w:t>Fall 2018</w:t>
            </w:r>
          </w:p>
        </w:tc>
      </w:tr>
    </w:tbl>
    <w:p w:rsidR="00CF7408" w:rsidRPr="00EF56E5" w:rsidRDefault="00CF7408" w:rsidP="00A22904">
      <w:pPr>
        <w:rPr>
          <w:rFonts w:ascii="Arial" w:hAnsi="Arial" w:cs="Arial"/>
          <w:b/>
          <w:bCs/>
          <w:sz w:val="20"/>
          <w:szCs w:val="20"/>
        </w:rPr>
      </w:pPr>
    </w:p>
    <w:p w:rsidR="00CF7408" w:rsidRPr="00EF56E5" w:rsidRDefault="00CF7408" w:rsidP="00A22904">
      <w:pPr>
        <w:spacing w:after="15"/>
        <w:rPr>
          <w:rFonts w:ascii="Arial" w:hAnsi="Arial" w:cs="Arial"/>
          <w:b/>
          <w:sz w:val="20"/>
          <w:szCs w:val="20"/>
        </w:rPr>
      </w:pPr>
      <w:r w:rsidRPr="00EF56E5">
        <w:rPr>
          <w:rFonts w:ascii="Arial" w:hAnsi="Arial" w:cs="Arial"/>
          <w:b/>
          <w:bCs/>
          <w:sz w:val="20"/>
          <w:szCs w:val="20"/>
        </w:rPr>
        <w:t xml:space="preserve">Rationale:  </w:t>
      </w:r>
      <w:r w:rsidRPr="00A50D1A">
        <w:rPr>
          <w:rFonts w:ascii="Arial" w:eastAsia="Calibri" w:hAnsi="Arial" w:cs="Arial"/>
          <w:bCs/>
          <w:sz w:val="20"/>
          <w:szCs w:val="20"/>
        </w:rPr>
        <w:t>It is an essential course for any Biomedical Engineering Technology (BMET) program.</w:t>
      </w:r>
    </w:p>
    <w:p w:rsidR="00CF7408" w:rsidRDefault="00CF7408" w:rsidP="00A22904">
      <w:pPr>
        <w:pStyle w:val="Default"/>
        <w:rPr>
          <w:rStyle w:val="Strong"/>
          <w:color w:val="auto"/>
          <w:sz w:val="20"/>
          <w:szCs w:val="20"/>
        </w:rPr>
      </w:pPr>
    </w:p>
    <w:p w:rsidR="00CF7408" w:rsidRDefault="00CF7408">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8E23C7" w:rsidRPr="00C72926" w:rsidRDefault="008E23C7" w:rsidP="00A22904">
      <w:pPr>
        <w:pStyle w:val="CM4"/>
        <w:spacing w:after="0"/>
        <w:jc w:val="both"/>
        <w:rPr>
          <w:rFonts w:ascii="Times New Roman" w:hAnsi="Times New Roman"/>
          <w:color w:val="000000"/>
          <w:sz w:val="20"/>
          <w:szCs w:val="21"/>
        </w:rPr>
      </w:pPr>
      <w:r w:rsidRPr="00C72926">
        <w:rPr>
          <w:rFonts w:ascii="Times New Roman" w:hAnsi="Times New Roman"/>
          <w:color w:val="000000"/>
          <w:sz w:val="20"/>
          <w:szCs w:val="21"/>
        </w:rPr>
        <w:lastRenderedPageBreak/>
        <w:t xml:space="preserve">New York City College of Technology, CUNY </w:t>
      </w:r>
    </w:p>
    <w:p w:rsidR="008E23C7" w:rsidRDefault="008E23C7" w:rsidP="00A22904">
      <w:pPr>
        <w:pStyle w:val="Default"/>
        <w:tabs>
          <w:tab w:val="left" w:pos="-3960"/>
        </w:tabs>
        <w:spacing w:after="120"/>
        <w:ind w:right="-120"/>
        <w:rPr>
          <w:rFonts w:ascii="Times New Roman" w:hAnsi="Times New Roman"/>
          <w:sz w:val="32"/>
          <w:szCs w:val="41"/>
        </w:rPr>
      </w:pPr>
      <w:r>
        <w:rPr>
          <w:rFonts w:ascii="Times New Roman" w:hAnsi="Times New Roman"/>
          <w:sz w:val="32"/>
          <w:szCs w:val="41"/>
        </w:rPr>
        <w:t>NEW COURSE</w:t>
      </w:r>
      <w:r w:rsidRPr="00626D87">
        <w:rPr>
          <w:rFonts w:ascii="Times New Roman" w:hAnsi="Times New Roman"/>
          <w:sz w:val="32"/>
          <w:szCs w:val="41"/>
        </w:rPr>
        <w:t xml:space="preserve"> PROPOSAL</w:t>
      </w:r>
      <w:r>
        <w:rPr>
          <w:rFonts w:ascii="Times New Roman" w:hAnsi="Times New Roman"/>
          <w:sz w:val="32"/>
          <w:szCs w:val="41"/>
        </w:rPr>
        <w:t xml:space="preserve"> FORM</w:t>
      </w:r>
    </w:p>
    <w:p w:rsidR="008E23C7" w:rsidRPr="003535BC" w:rsidRDefault="008E23C7" w:rsidP="00A22904">
      <w:pPr>
        <w:rPr>
          <w:rFonts w:ascii="Times New Roman" w:hAnsi="Times New Roman" w:cs="Times New Roman"/>
          <w:sz w:val="20"/>
        </w:rPr>
      </w:pPr>
      <w:r w:rsidRPr="003535BC">
        <w:rPr>
          <w:rFonts w:ascii="Times New Roman" w:hAnsi="Times New Roman" w:cs="Times New Roman"/>
          <w:sz w:val="20"/>
        </w:rPr>
        <w:t xml:space="preserve">This form is used for all new course proposals. Attach this to the </w:t>
      </w:r>
      <w:hyperlink r:id="rId155" w:history="1">
        <w:r w:rsidRPr="00531884">
          <w:rPr>
            <w:rStyle w:val="Hyperlink"/>
            <w:rFonts w:ascii="Times New Roman" w:hAnsi="Times New Roman" w:cs="Times New Roman"/>
            <w:sz w:val="20"/>
          </w:rPr>
          <w:t>Curriculum Modification Proposal Form</w:t>
        </w:r>
      </w:hyperlink>
      <w:r>
        <w:rPr>
          <w:rFonts w:ascii="Times New Roman" w:hAnsi="Times New Roman" w:cs="Times New Roman"/>
          <w:sz w:val="20"/>
        </w:rPr>
        <w:t xml:space="preserve"> </w:t>
      </w:r>
      <w:r w:rsidRPr="003535BC">
        <w:rPr>
          <w:rFonts w:ascii="Times New Roman" w:hAnsi="Times New Roman" w:cs="Times New Roman"/>
          <w:sz w:val="20"/>
        </w:rPr>
        <w:t>and submit as one package as per instructions.</w:t>
      </w:r>
      <w:r>
        <w:rPr>
          <w:rFonts w:ascii="Times New Roman" w:hAnsi="Times New Roman" w:cs="Times New Roman"/>
          <w:sz w:val="20"/>
        </w:rPr>
        <w:t xml:space="preserve">  Use one New Course Proposal Form for each new course.</w:t>
      </w:r>
    </w:p>
    <w:p w:rsidR="008E23C7" w:rsidRDefault="008E23C7">
      <w:pPr>
        <w:rPr>
          <w:rFonts w:ascii="Times New Roman" w:hAnsi="Times New Roman" w:cs="Times New Roman"/>
        </w:rPr>
      </w:pPr>
    </w:p>
    <w:tbl>
      <w:tblPr>
        <w:tblStyle w:val="TableGrid"/>
        <w:tblW w:w="0" w:type="auto"/>
        <w:tblLook w:val="00A0" w:firstRow="1" w:lastRow="0" w:firstColumn="1" w:lastColumn="0" w:noHBand="0" w:noVBand="0"/>
      </w:tblPr>
      <w:tblGrid>
        <w:gridCol w:w="3528"/>
        <w:gridCol w:w="5328"/>
      </w:tblGrid>
      <w:tr w:rsidR="008E23C7">
        <w:tc>
          <w:tcPr>
            <w:tcW w:w="3528" w:type="dxa"/>
          </w:tcPr>
          <w:p w:rsidR="008E23C7" w:rsidRPr="00A912B6" w:rsidRDefault="008E23C7">
            <w:pPr>
              <w:rPr>
                <w:rFonts w:ascii="Times New Roman" w:hAnsi="Times New Roman" w:cs="Times New Roman"/>
                <w:b/>
              </w:rPr>
            </w:pPr>
            <w:r w:rsidRPr="00A912B6">
              <w:rPr>
                <w:rFonts w:ascii="Times New Roman" w:hAnsi="Times New Roman" w:cs="Times New Roman"/>
                <w:b/>
              </w:rPr>
              <w:t>Course Title</w:t>
            </w:r>
          </w:p>
        </w:tc>
        <w:tc>
          <w:tcPr>
            <w:tcW w:w="5328" w:type="dxa"/>
          </w:tcPr>
          <w:p w:rsidR="008E23C7" w:rsidRPr="00ED462F" w:rsidRDefault="008E23C7">
            <w:pPr>
              <w:rPr>
                <w:rFonts w:ascii="Times New Roman" w:hAnsi="Times New Roman" w:cs="Times New Roman"/>
              </w:rPr>
            </w:pPr>
            <w:r w:rsidRPr="00ED462F">
              <w:rPr>
                <w:rFonts w:ascii="Times New Roman" w:hAnsi="Times New Roman" w:cs="Times New Roman"/>
                <w:b/>
              </w:rPr>
              <w:t>Digital Image Processing</w:t>
            </w:r>
          </w:p>
        </w:tc>
      </w:tr>
      <w:tr w:rsidR="008E23C7">
        <w:tc>
          <w:tcPr>
            <w:tcW w:w="3528" w:type="dxa"/>
          </w:tcPr>
          <w:p w:rsidR="008E23C7" w:rsidRPr="00A912B6" w:rsidRDefault="008E23C7" w:rsidP="00A22904">
            <w:pPr>
              <w:rPr>
                <w:rFonts w:ascii="Times New Roman" w:hAnsi="Times New Roman" w:cs="Times New Roman"/>
                <w:b/>
              </w:rPr>
            </w:pPr>
            <w:r>
              <w:rPr>
                <w:rFonts w:ascii="Times New Roman" w:hAnsi="Times New Roman" w:cs="Times New Roman"/>
                <w:b/>
              </w:rPr>
              <w:t>Proposal Date</w:t>
            </w:r>
          </w:p>
        </w:tc>
        <w:tc>
          <w:tcPr>
            <w:tcW w:w="5328" w:type="dxa"/>
          </w:tcPr>
          <w:p w:rsidR="008E23C7" w:rsidRDefault="008E23C7">
            <w:pPr>
              <w:rPr>
                <w:rFonts w:ascii="Times New Roman" w:hAnsi="Times New Roman" w:cs="Times New Roman"/>
              </w:rPr>
            </w:pPr>
            <w:r>
              <w:rPr>
                <w:rFonts w:ascii="Times New Roman" w:hAnsi="Times New Roman" w:cs="Times New Roman"/>
              </w:rPr>
              <w:t>8/7/2017</w:t>
            </w:r>
          </w:p>
        </w:tc>
      </w:tr>
      <w:tr w:rsidR="008E23C7">
        <w:tc>
          <w:tcPr>
            <w:tcW w:w="3528" w:type="dxa"/>
          </w:tcPr>
          <w:p w:rsidR="008E23C7" w:rsidRPr="00A912B6" w:rsidRDefault="008E23C7" w:rsidP="00A22904">
            <w:pPr>
              <w:rPr>
                <w:rFonts w:ascii="Times New Roman" w:hAnsi="Times New Roman" w:cs="Times New Roman"/>
                <w:b/>
              </w:rPr>
            </w:pPr>
            <w:r>
              <w:rPr>
                <w:rFonts w:ascii="Times New Roman" w:hAnsi="Times New Roman" w:cs="Times New Roman"/>
                <w:b/>
              </w:rPr>
              <w:t xml:space="preserve">Proposer’s Name </w:t>
            </w:r>
          </w:p>
        </w:tc>
        <w:tc>
          <w:tcPr>
            <w:tcW w:w="5328" w:type="dxa"/>
          </w:tcPr>
          <w:p w:rsidR="008E23C7" w:rsidRDefault="008E23C7" w:rsidP="00A22904">
            <w:pPr>
              <w:rPr>
                <w:rFonts w:ascii="Times New Roman" w:hAnsi="Times New Roman" w:cs="Times New Roman"/>
              </w:rPr>
            </w:pPr>
            <w:r>
              <w:rPr>
                <w:rFonts w:ascii="Times New Roman" w:hAnsi="Times New Roman" w:cs="Times New Roman"/>
              </w:rPr>
              <w:t>Chen Xu</w:t>
            </w:r>
          </w:p>
        </w:tc>
      </w:tr>
      <w:tr w:rsidR="008E23C7">
        <w:tc>
          <w:tcPr>
            <w:tcW w:w="3528" w:type="dxa"/>
          </w:tcPr>
          <w:p w:rsidR="008E23C7" w:rsidRPr="00A912B6" w:rsidRDefault="008E23C7" w:rsidP="00A22904">
            <w:pPr>
              <w:rPr>
                <w:rFonts w:ascii="Times New Roman" w:hAnsi="Times New Roman" w:cs="Times New Roman"/>
                <w:b/>
              </w:rPr>
            </w:pPr>
            <w:r>
              <w:rPr>
                <w:rFonts w:ascii="Times New Roman" w:hAnsi="Times New Roman" w:cs="Times New Roman"/>
                <w:b/>
              </w:rPr>
              <w:t>Course Number</w:t>
            </w:r>
          </w:p>
        </w:tc>
        <w:tc>
          <w:tcPr>
            <w:tcW w:w="5328" w:type="dxa"/>
          </w:tcPr>
          <w:p w:rsidR="008E23C7" w:rsidRDefault="008E23C7" w:rsidP="00A22904">
            <w:pPr>
              <w:rPr>
                <w:rFonts w:ascii="Times New Roman" w:hAnsi="Times New Roman" w:cs="Times New Roman"/>
              </w:rPr>
            </w:pPr>
            <w:r w:rsidRPr="003C298E">
              <w:rPr>
                <w:rFonts w:ascii="Times New Roman" w:hAnsi="Times New Roman" w:cs="Times New Roman"/>
                <w:b/>
              </w:rPr>
              <w:t>BMET</w:t>
            </w:r>
            <w:r>
              <w:rPr>
                <w:rFonts w:ascii="Times New Roman" w:hAnsi="Times New Roman" w:cs="Times New Roman"/>
                <w:b/>
              </w:rPr>
              <w:t xml:space="preserve"> 3611</w:t>
            </w:r>
          </w:p>
        </w:tc>
      </w:tr>
      <w:tr w:rsidR="008E23C7">
        <w:tc>
          <w:tcPr>
            <w:tcW w:w="3528" w:type="dxa"/>
          </w:tcPr>
          <w:p w:rsidR="008E23C7" w:rsidRPr="00A912B6" w:rsidRDefault="008E23C7" w:rsidP="00A22904">
            <w:pPr>
              <w:rPr>
                <w:rFonts w:ascii="Times New Roman" w:hAnsi="Times New Roman" w:cs="Times New Roman"/>
                <w:b/>
              </w:rPr>
            </w:pPr>
            <w:r>
              <w:rPr>
                <w:rFonts w:ascii="Times New Roman" w:hAnsi="Times New Roman" w:cs="Times New Roman"/>
                <w:b/>
              </w:rPr>
              <w:t>Course Credits, Hours</w:t>
            </w:r>
          </w:p>
        </w:tc>
        <w:tc>
          <w:tcPr>
            <w:tcW w:w="5328" w:type="dxa"/>
          </w:tcPr>
          <w:p w:rsidR="008E23C7" w:rsidRDefault="008E23C7" w:rsidP="00A22904">
            <w:pPr>
              <w:rPr>
                <w:rFonts w:ascii="Times New Roman" w:hAnsi="Times New Roman" w:cs="Times New Roman"/>
              </w:rPr>
            </w:pPr>
            <w:r>
              <w:rPr>
                <w:rFonts w:ascii="Times New Roman" w:hAnsi="Times New Roman" w:cs="Times New Roman"/>
              </w:rPr>
              <w:t>3 credits</w:t>
            </w:r>
            <w:r w:rsidRPr="003C298E">
              <w:rPr>
                <w:rFonts w:ascii="Times New Roman" w:hAnsi="Times New Roman" w:cs="Times New Roman"/>
              </w:rPr>
              <w:t>,  2 hours lectures, 2 hours lab</w:t>
            </w:r>
          </w:p>
        </w:tc>
      </w:tr>
      <w:tr w:rsidR="008E23C7">
        <w:tc>
          <w:tcPr>
            <w:tcW w:w="3528" w:type="dxa"/>
          </w:tcPr>
          <w:p w:rsidR="008E23C7" w:rsidRPr="00A912B6" w:rsidRDefault="008E23C7" w:rsidP="00A22904">
            <w:pPr>
              <w:rPr>
                <w:rFonts w:ascii="Times New Roman" w:hAnsi="Times New Roman" w:cs="Times New Roman"/>
                <w:b/>
              </w:rPr>
            </w:pPr>
            <w:r>
              <w:rPr>
                <w:rFonts w:ascii="Times New Roman" w:hAnsi="Times New Roman" w:cs="Times New Roman"/>
                <w:b/>
              </w:rPr>
              <w:t>Course Pre / Co-Requisites</w:t>
            </w:r>
          </w:p>
        </w:tc>
        <w:tc>
          <w:tcPr>
            <w:tcW w:w="5328" w:type="dxa"/>
          </w:tcPr>
          <w:p w:rsidR="008E23C7" w:rsidRPr="00DC1981" w:rsidRDefault="008E23C7" w:rsidP="00A22904">
            <w:pPr>
              <w:rPr>
                <w:rFonts w:ascii="Times New Roman" w:hAnsi="Times New Roman" w:cs="Times New Roman"/>
              </w:rPr>
            </w:pPr>
            <w:r w:rsidRPr="00DC1981">
              <w:rPr>
                <w:rFonts w:ascii="Times New Roman" w:hAnsi="Times New Roman" w:cs="Times New Roman"/>
                <w:color w:val="000000" w:themeColor="text1"/>
              </w:rPr>
              <w:t>Calculus 2 (</w:t>
            </w:r>
            <w:r w:rsidRPr="00DC1981">
              <w:rPr>
                <w:rFonts w:ascii="Times New Roman" w:hAnsi="Times New Roman" w:cs="Times New Roman"/>
              </w:rPr>
              <w:t>MAT 1575),</w:t>
            </w:r>
            <w:r>
              <w:rPr>
                <w:rFonts w:ascii="Times New Roman" w:hAnsi="Times New Roman" w:cs="Times New Roman"/>
              </w:rPr>
              <w:t xml:space="preserve"> or departmental approval</w:t>
            </w:r>
          </w:p>
        </w:tc>
      </w:tr>
      <w:tr w:rsidR="008E23C7">
        <w:tc>
          <w:tcPr>
            <w:tcW w:w="3528" w:type="dxa"/>
          </w:tcPr>
          <w:p w:rsidR="008E23C7" w:rsidRPr="00A912B6" w:rsidRDefault="008E23C7" w:rsidP="00A22904">
            <w:pPr>
              <w:rPr>
                <w:rFonts w:ascii="Times New Roman" w:hAnsi="Times New Roman" w:cs="Times New Roman"/>
                <w:b/>
              </w:rPr>
            </w:pPr>
            <w:r>
              <w:rPr>
                <w:rFonts w:ascii="Times New Roman" w:hAnsi="Times New Roman" w:cs="Times New Roman"/>
                <w:b/>
              </w:rPr>
              <w:t>Catalog Course Description</w:t>
            </w:r>
          </w:p>
        </w:tc>
        <w:tc>
          <w:tcPr>
            <w:tcW w:w="5328" w:type="dxa"/>
          </w:tcPr>
          <w:p w:rsidR="008E23C7" w:rsidRPr="00DC1981" w:rsidRDefault="008E23C7" w:rsidP="00A22904">
            <w:pPr>
              <w:rPr>
                <w:rFonts w:ascii="Times New Roman" w:hAnsi="Times New Roman" w:cs="Times New Roman"/>
              </w:rPr>
            </w:pPr>
            <w:r>
              <w:rPr>
                <w:rFonts w:ascii="Times New Roman" w:hAnsi="Times New Roman" w:cs="Times New Roman"/>
              </w:rPr>
              <w:t>I</w:t>
            </w:r>
            <w:r w:rsidRPr="00DC1981">
              <w:rPr>
                <w:rFonts w:ascii="Times New Roman" w:hAnsi="Times New Roman" w:cs="Times New Roman"/>
              </w:rPr>
              <w:t>ntroduc</w:t>
            </w:r>
            <w:r>
              <w:rPr>
                <w:rFonts w:ascii="Times New Roman" w:hAnsi="Times New Roman" w:cs="Times New Roman"/>
              </w:rPr>
              <w:t>tion to the</w:t>
            </w:r>
            <w:r w:rsidRPr="00DC1981">
              <w:rPr>
                <w:rFonts w:ascii="Times New Roman" w:hAnsi="Times New Roman" w:cs="Times New Roman"/>
              </w:rPr>
              <w:t xml:space="preserve"> fundamental concepts and techniques for digital image processing. Topics include image display and image acquisition, sampling and quantization, two-dimensional discrete Fourier transform, spatial and frequency domain linear image filtering, noise model, image restoration and image compression. </w:t>
            </w:r>
          </w:p>
          <w:p w:rsidR="008E23C7" w:rsidRPr="00DC1981" w:rsidRDefault="008E23C7" w:rsidP="00A22904">
            <w:pPr>
              <w:rPr>
                <w:rFonts w:ascii="Times New Roman" w:hAnsi="Times New Roman" w:cs="Times New Roman"/>
              </w:rPr>
            </w:pPr>
          </w:p>
        </w:tc>
      </w:tr>
      <w:tr w:rsidR="008E23C7">
        <w:tc>
          <w:tcPr>
            <w:tcW w:w="3528" w:type="dxa"/>
          </w:tcPr>
          <w:p w:rsidR="008E23C7" w:rsidRDefault="008E23C7" w:rsidP="00A22904">
            <w:pPr>
              <w:rPr>
                <w:rFonts w:ascii="Times New Roman" w:hAnsi="Times New Roman" w:cs="Times New Roman"/>
                <w:b/>
              </w:rPr>
            </w:pPr>
            <w:r>
              <w:rPr>
                <w:rFonts w:ascii="Times New Roman" w:hAnsi="Times New Roman" w:cs="Times New Roman"/>
                <w:b/>
              </w:rPr>
              <w:t>Brief Rationale</w:t>
            </w:r>
          </w:p>
          <w:p w:rsidR="008E23C7" w:rsidRDefault="008E23C7" w:rsidP="00A22904">
            <w:pPr>
              <w:rPr>
                <w:rFonts w:ascii="Times New Roman" w:hAnsi="Times New Roman" w:cs="Times New Roman"/>
                <w:sz w:val="20"/>
              </w:rPr>
            </w:pPr>
            <w:r w:rsidRPr="003535BC">
              <w:rPr>
                <w:rFonts w:ascii="Times New Roman" w:hAnsi="Times New Roman" w:cs="Times New Roman"/>
                <w:sz w:val="20"/>
              </w:rPr>
              <w:t>Provide a concise summary of why this course is important to the department, school or college.</w:t>
            </w:r>
          </w:p>
          <w:p w:rsidR="008E23C7" w:rsidRPr="003535BC" w:rsidRDefault="008E23C7" w:rsidP="00A22904">
            <w:pPr>
              <w:rPr>
                <w:rFonts w:ascii="Times New Roman" w:hAnsi="Times New Roman" w:cs="Times New Roman"/>
                <w:b/>
              </w:rPr>
            </w:pPr>
          </w:p>
        </w:tc>
        <w:tc>
          <w:tcPr>
            <w:tcW w:w="5328" w:type="dxa"/>
          </w:tcPr>
          <w:p w:rsidR="008E23C7" w:rsidRDefault="008E23C7" w:rsidP="00A22904">
            <w:pPr>
              <w:rPr>
                <w:rFonts w:ascii="Times New Roman" w:hAnsi="Times New Roman" w:cs="Times New Roman"/>
              </w:rPr>
            </w:pPr>
          </w:p>
          <w:p w:rsidR="008E23C7" w:rsidRPr="00423F66" w:rsidRDefault="008E23C7" w:rsidP="00A22904">
            <w:pPr>
              <w:rPr>
                <w:rFonts w:ascii="Times New Roman" w:hAnsi="Times New Roman" w:cs="Times New Roman"/>
              </w:rPr>
            </w:pPr>
            <w:r>
              <w:rPr>
                <w:rFonts w:ascii="Times New Roman" w:hAnsi="Times New Roman" w:cs="Times New Roman"/>
              </w:rPr>
              <w:t xml:space="preserve">This is an essential course for any </w:t>
            </w:r>
            <w:r w:rsidRPr="00423F66">
              <w:rPr>
                <w:rFonts w:ascii="Times New Roman" w:hAnsi="Times New Roman" w:cs="Times New Roman"/>
              </w:rPr>
              <w:t>Biomedical Engineering Technology (BMET) program</w:t>
            </w:r>
            <w:r>
              <w:rPr>
                <w:rFonts w:ascii="Times New Roman" w:hAnsi="Times New Roman" w:cs="Times New Roman"/>
              </w:rPr>
              <w:t xml:space="preserve">. </w:t>
            </w:r>
          </w:p>
          <w:p w:rsidR="008E23C7" w:rsidRDefault="008E23C7" w:rsidP="00A22904">
            <w:pPr>
              <w:rPr>
                <w:rFonts w:ascii="Times New Roman" w:hAnsi="Times New Roman" w:cs="Times New Roman"/>
              </w:rPr>
            </w:pPr>
          </w:p>
          <w:p w:rsidR="008E23C7" w:rsidRDefault="008E23C7" w:rsidP="00A22904">
            <w:pPr>
              <w:rPr>
                <w:rFonts w:ascii="Times New Roman" w:hAnsi="Times New Roman" w:cs="Times New Roman"/>
              </w:rPr>
            </w:pPr>
          </w:p>
          <w:p w:rsidR="008E23C7" w:rsidRDefault="008E23C7" w:rsidP="00A22904">
            <w:pPr>
              <w:rPr>
                <w:rFonts w:ascii="Times New Roman" w:hAnsi="Times New Roman" w:cs="Times New Roman"/>
              </w:rPr>
            </w:pPr>
          </w:p>
          <w:p w:rsidR="008E23C7" w:rsidRDefault="008E23C7" w:rsidP="00A22904">
            <w:pPr>
              <w:rPr>
                <w:rFonts w:ascii="Times New Roman" w:hAnsi="Times New Roman" w:cs="Times New Roman"/>
              </w:rPr>
            </w:pPr>
          </w:p>
          <w:p w:rsidR="008E23C7" w:rsidRDefault="008E23C7" w:rsidP="00A22904">
            <w:pPr>
              <w:rPr>
                <w:rFonts w:ascii="Times New Roman" w:hAnsi="Times New Roman" w:cs="Times New Roman"/>
              </w:rPr>
            </w:pPr>
          </w:p>
          <w:p w:rsidR="008E23C7" w:rsidRDefault="008E23C7" w:rsidP="00A22904">
            <w:pPr>
              <w:rPr>
                <w:rFonts w:ascii="Times New Roman" w:hAnsi="Times New Roman" w:cs="Times New Roman"/>
              </w:rPr>
            </w:pPr>
          </w:p>
        </w:tc>
      </w:tr>
      <w:tr w:rsidR="008E23C7">
        <w:tc>
          <w:tcPr>
            <w:tcW w:w="3528" w:type="dxa"/>
          </w:tcPr>
          <w:p w:rsidR="008E23C7" w:rsidRPr="00B55DF6" w:rsidRDefault="008E23C7" w:rsidP="00A22904">
            <w:pPr>
              <w:rPr>
                <w:rFonts w:ascii="Times New Roman" w:hAnsi="Times New Roman" w:cs="Times New Roman"/>
                <w:b/>
              </w:rPr>
            </w:pPr>
            <w:r>
              <w:rPr>
                <w:rFonts w:ascii="Times New Roman" w:hAnsi="Times New Roman" w:cs="Times New Roman"/>
                <w:b/>
              </w:rPr>
              <w:t>CUNY</w:t>
            </w:r>
            <w:r w:rsidRPr="00B55DF6">
              <w:rPr>
                <w:rFonts w:ascii="Times New Roman" w:hAnsi="Times New Roman" w:cs="Times New Roman"/>
                <w:b/>
              </w:rPr>
              <w:t xml:space="preserve"> – Course Equivalencies</w:t>
            </w:r>
          </w:p>
          <w:p w:rsidR="008E23C7" w:rsidRPr="00B55DF6" w:rsidRDefault="008E23C7" w:rsidP="00A22904">
            <w:pPr>
              <w:rPr>
                <w:rFonts w:ascii="Times New Roman" w:hAnsi="Times New Roman" w:cs="Times New Roman"/>
                <w:sz w:val="20"/>
                <w:szCs w:val="20"/>
              </w:rPr>
            </w:pPr>
            <w:r w:rsidRPr="00B55DF6">
              <w:rPr>
                <w:rFonts w:ascii="Times New Roman" w:hAnsi="Times New Roman" w:cs="Times New Roman"/>
                <w:sz w:val="20"/>
                <w:szCs w:val="20"/>
              </w:rPr>
              <w:t>Provide information about equivalent courses within CUNY, if any.</w:t>
            </w:r>
          </w:p>
          <w:p w:rsidR="008E23C7" w:rsidRDefault="008E23C7" w:rsidP="00A22904">
            <w:pPr>
              <w:rPr>
                <w:rFonts w:ascii="Times New Roman" w:hAnsi="Times New Roman" w:cs="Times New Roman"/>
                <w:b/>
              </w:rPr>
            </w:pPr>
          </w:p>
        </w:tc>
        <w:tc>
          <w:tcPr>
            <w:tcW w:w="5328" w:type="dxa"/>
          </w:tcPr>
          <w:p w:rsidR="008E23C7" w:rsidRDefault="008E23C7" w:rsidP="00A22904">
            <w:pPr>
              <w:rPr>
                <w:rFonts w:ascii="Times New Roman" w:hAnsi="Times New Roman" w:cs="Times New Roman"/>
              </w:rPr>
            </w:pPr>
            <w:r w:rsidRPr="004C5F58">
              <w:rPr>
                <w:rFonts w:ascii="Times New Roman" w:hAnsi="Times New Roman" w:cs="Times New Roman"/>
              </w:rPr>
              <w:t>No</w:t>
            </w:r>
          </w:p>
        </w:tc>
      </w:tr>
      <w:tr w:rsidR="008E23C7">
        <w:tc>
          <w:tcPr>
            <w:tcW w:w="3528" w:type="dxa"/>
          </w:tcPr>
          <w:p w:rsidR="008E23C7" w:rsidRDefault="008E23C7" w:rsidP="00A22904">
            <w:pPr>
              <w:rPr>
                <w:rFonts w:ascii="Times New Roman" w:hAnsi="Times New Roman" w:cs="Times New Roman"/>
                <w:b/>
              </w:rPr>
            </w:pPr>
            <w:r>
              <w:rPr>
                <w:rFonts w:ascii="Times New Roman" w:hAnsi="Times New Roman" w:cs="Times New Roman"/>
                <w:b/>
              </w:rPr>
              <w:t>Intent to Submit as Common Core</w:t>
            </w:r>
          </w:p>
          <w:p w:rsidR="008E23C7" w:rsidRPr="003535BC" w:rsidRDefault="008E23C7" w:rsidP="00A22904">
            <w:pPr>
              <w:rPr>
                <w:rFonts w:ascii="Times New Roman" w:hAnsi="Times New Roman" w:cs="Times New Roman"/>
                <w:sz w:val="20"/>
              </w:rPr>
            </w:pPr>
            <w:r w:rsidRPr="003535BC">
              <w:rPr>
                <w:rFonts w:ascii="Times New Roman" w:hAnsi="Times New Roman" w:cs="Times New Roman"/>
                <w:sz w:val="20"/>
              </w:rPr>
              <w:t>If this course is intended to fulfill one of the requirements in the common core, then indicate which area.</w:t>
            </w:r>
          </w:p>
        </w:tc>
        <w:tc>
          <w:tcPr>
            <w:tcW w:w="5328" w:type="dxa"/>
          </w:tcPr>
          <w:p w:rsidR="008E23C7" w:rsidRDefault="008E23C7" w:rsidP="00A22904">
            <w:pPr>
              <w:rPr>
                <w:rFonts w:ascii="Times New Roman" w:hAnsi="Times New Roman" w:cs="Times New Roman"/>
              </w:rPr>
            </w:pPr>
            <w:r w:rsidRPr="004C5F58">
              <w:rPr>
                <w:rFonts w:ascii="Times New Roman" w:hAnsi="Times New Roman" w:cs="Times New Roman"/>
              </w:rPr>
              <w:t>No</w:t>
            </w:r>
          </w:p>
        </w:tc>
      </w:tr>
      <w:tr w:rsidR="008E23C7" w:rsidTr="00A22904">
        <w:trPr>
          <w:trHeight w:val="505"/>
        </w:trPr>
        <w:tc>
          <w:tcPr>
            <w:tcW w:w="3528" w:type="dxa"/>
            <w:vMerge w:val="restart"/>
          </w:tcPr>
          <w:p w:rsidR="008E23C7" w:rsidRPr="00341B3C" w:rsidRDefault="008E23C7" w:rsidP="00A22904">
            <w:pPr>
              <w:rPr>
                <w:rFonts w:ascii="Times New Roman" w:hAnsi="Times New Roman" w:cs="Times New Roman"/>
                <w:b/>
              </w:rPr>
            </w:pPr>
            <w:r w:rsidRPr="00341B3C">
              <w:rPr>
                <w:rFonts w:ascii="Times New Roman" w:hAnsi="Times New Roman" w:cs="Times New Roman"/>
                <w:b/>
              </w:rPr>
              <w:t>For Interdisciplinary Courses:</w:t>
            </w:r>
          </w:p>
          <w:p w:rsidR="008E23C7" w:rsidRPr="00341B3C" w:rsidRDefault="008E23C7" w:rsidP="008E23C7">
            <w:pPr>
              <w:pStyle w:val="ListParagraph"/>
              <w:numPr>
                <w:ilvl w:val="0"/>
                <w:numId w:val="43"/>
              </w:numPr>
              <w:ind w:left="180" w:hanging="180"/>
              <w:rPr>
                <w:rFonts w:ascii="Times New Roman" w:hAnsi="Times New Roman" w:cs="Times New Roman"/>
                <w:sz w:val="20"/>
                <w:szCs w:val="20"/>
              </w:rPr>
            </w:pPr>
            <w:r w:rsidRPr="00341B3C">
              <w:rPr>
                <w:rFonts w:ascii="Times New Roman" w:hAnsi="Times New Roman" w:cs="Times New Roman"/>
                <w:sz w:val="20"/>
                <w:szCs w:val="20"/>
              </w:rPr>
              <w:t>Date submitted to ID Committee for review</w:t>
            </w:r>
          </w:p>
          <w:p w:rsidR="008E23C7" w:rsidRPr="00341B3C" w:rsidRDefault="008E23C7" w:rsidP="008E23C7">
            <w:pPr>
              <w:pStyle w:val="ListParagraph"/>
              <w:numPr>
                <w:ilvl w:val="0"/>
                <w:numId w:val="43"/>
              </w:numPr>
              <w:ind w:left="180" w:hanging="180"/>
              <w:rPr>
                <w:rFonts w:ascii="Times New Roman" w:hAnsi="Times New Roman" w:cs="Times New Roman"/>
                <w:sz w:val="20"/>
                <w:szCs w:val="20"/>
              </w:rPr>
            </w:pPr>
            <w:r w:rsidRPr="00341B3C">
              <w:rPr>
                <w:rFonts w:ascii="Times New Roman" w:hAnsi="Times New Roman" w:cs="Times New Roman"/>
                <w:sz w:val="20"/>
                <w:szCs w:val="20"/>
              </w:rPr>
              <w:t>Date ID recommendation received</w:t>
            </w:r>
          </w:p>
          <w:p w:rsidR="008E23C7" w:rsidRPr="00341B3C" w:rsidRDefault="008E23C7" w:rsidP="00A22904">
            <w:pPr>
              <w:pStyle w:val="ListParagraph"/>
              <w:ind w:left="180"/>
              <w:rPr>
                <w:rFonts w:ascii="Times New Roman" w:hAnsi="Times New Roman" w:cs="Times New Roman"/>
                <w:sz w:val="20"/>
                <w:szCs w:val="20"/>
              </w:rPr>
            </w:pPr>
          </w:p>
          <w:p w:rsidR="008E23C7" w:rsidRPr="00AA0010" w:rsidRDefault="008E23C7" w:rsidP="00A22904">
            <w:pPr>
              <w:rPr>
                <w:rFonts w:ascii="Times New Roman" w:hAnsi="Times New Roman" w:cs="Times New Roman"/>
                <w:color w:val="C00000"/>
              </w:rPr>
            </w:pPr>
            <w:r w:rsidRPr="00341B3C">
              <w:rPr>
                <w:rFonts w:ascii="Times New Roman" w:hAnsi="Times New Roman" w:cs="Times New Roman"/>
                <w:sz w:val="20"/>
                <w:szCs w:val="20"/>
              </w:rPr>
              <w:t>- Will all sections be offered as ID? Y/N</w:t>
            </w:r>
          </w:p>
        </w:tc>
        <w:tc>
          <w:tcPr>
            <w:tcW w:w="5328" w:type="dxa"/>
          </w:tcPr>
          <w:p w:rsidR="008E23C7" w:rsidRDefault="008E23C7" w:rsidP="00A22904">
            <w:pPr>
              <w:rPr>
                <w:rFonts w:ascii="Times New Roman" w:hAnsi="Times New Roman" w:cs="Times New Roman"/>
              </w:rPr>
            </w:pPr>
            <w:r w:rsidRPr="004C5F58">
              <w:rPr>
                <w:rFonts w:ascii="Times New Roman" w:hAnsi="Times New Roman" w:cs="Times New Roman"/>
              </w:rPr>
              <w:t>No</w:t>
            </w:r>
          </w:p>
        </w:tc>
      </w:tr>
      <w:tr w:rsidR="008E23C7">
        <w:trPr>
          <w:trHeight w:val="505"/>
        </w:trPr>
        <w:tc>
          <w:tcPr>
            <w:tcW w:w="3528" w:type="dxa"/>
            <w:vMerge/>
          </w:tcPr>
          <w:p w:rsidR="008E23C7" w:rsidRPr="00B55DF6" w:rsidRDefault="008E23C7" w:rsidP="00A22904">
            <w:pPr>
              <w:rPr>
                <w:rFonts w:ascii="Times New Roman" w:hAnsi="Times New Roman" w:cs="Times New Roman"/>
                <w:b/>
              </w:rPr>
            </w:pPr>
          </w:p>
        </w:tc>
        <w:tc>
          <w:tcPr>
            <w:tcW w:w="5328" w:type="dxa"/>
          </w:tcPr>
          <w:p w:rsidR="008E23C7" w:rsidRDefault="008E23C7" w:rsidP="00A22904">
            <w:pPr>
              <w:rPr>
                <w:rFonts w:ascii="Times New Roman" w:hAnsi="Times New Roman" w:cs="Times New Roman"/>
              </w:rPr>
            </w:pPr>
          </w:p>
        </w:tc>
      </w:tr>
      <w:tr w:rsidR="008E23C7" w:rsidTr="00A22904">
        <w:trPr>
          <w:trHeight w:val="413"/>
        </w:trPr>
        <w:tc>
          <w:tcPr>
            <w:tcW w:w="3528" w:type="dxa"/>
            <w:vMerge/>
          </w:tcPr>
          <w:p w:rsidR="008E23C7" w:rsidRPr="00B55DF6" w:rsidRDefault="008E23C7" w:rsidP="00A22904">
            <w:pPr>
              <w:rPr>
                <w:rFonts w:ascii="Times New Roman" w:hAnsi="Times New Roman" w:cs="Times New Roman"/>
                <w:b/>
              </w:rPr>
            </w:pPr>
          </w:p>
        </w:tc>
        <w:tc>
          <w:tcPr>
            <w:tcW w:w="5328" w:type="dxa"/>
          </w:tcPr>
          <w:p w:rsidR="008E23C7" w:rsidRDefault="008E23C7" w:rsidP="00A22904">
            <w:pPr>
              <w:rPr>
                <w:rFonts w:ascii="Times New Roman" w:hAnsi="Times New Roman" w:cs="Times New Roman"/>
              </w:rPr>
            </w:pPr>
          </w:p>
        </w:tc>
      </w:tr>
      <w:tr w:rsidR="008E23C7">
        <w:tc>
          <w:tcPr>
            <w:tcW w:w="3528" w:type="dxa"/>
          </w:tcPr>
          <w:p w:rsidR="008E23C7" w:rsidRDefault="008E23C7" w:rsidP="00A22904">
            <w:pPr>
              <w:rPr>
                <w:rFonts w:ascii="Times New Roman" w:hAnsi="Times New Roman" w:cs="Times New Roman"/>
                <w:b/>
              </w:rPr>
            </w:pPr>
            <w:r>
              <w:rPr>
                <w:rFonts w:ascii="Times New Roman" w:hAnsi="Times New Roman" w:cs="Times New Roman"/>
                <w:b/>
              </w:rPr>
              <w:t>Intent to Submit as a Writing Intensive Course</w:t>
            </w:r>
          </w:p>
        </w:tc>
        <w:tc>
          <w:tcPr>
            <w:tcW w:w="5328" w:type="dxa"/>
          </w:tcPr>
          <w:p w:rsidR="008E23C7" w:rsidRDefault="008E23C7" w:rsidP="00A22904">
            <w:pPr>
              <w:rPr>
                <w:rFonts w:ascii="Times New Roman" w:hAnsi="Times New Roman" w:cs="Times New Roman"/>
              </w:rPr>
            </w:pPr>
            <w:r w:rsidRPr="004C5F58">
              <w:rPr>
                <w:rFonts w:ascii="Times New Roman" w:hAnsi="Times New Roman" w:cs="Times New Roman"/>
              </w:rPr>
              <w:t>No</w:t>
            </w:r>
          </w:p>
        </w:tc>
      </w:tr>
    </w:tbl>
    <w:p w:rsidR="008E23C7" w:rsidRDefault="008E23C7">
      <w:pPr>
        <w:rPr>
          <w:rFonts w:ascii="Times New Roman" w:hAnsi="Times New Roman" w:cs="Times New Roman"/>
        </w:rPr>
      </w:pPr>
    </w:p>
    <w:p w:rsidR="008E23C7" w:rsidRPr="003535BC" w:rsidRDefault="008E23C7">
      <w:pPr>
        <w:rPr>
          <w:rFonts w:ascii="Times New Roman" w:hAnsi="Times New Roman" w:cs="Times New Roman"/>
          <w:sz w:val="20"/>
        </w:rPr>
      </w:pPr>
      <w:r w:rsidRPr="003535BC">
        <w:rPr>
          <w:rFonts w:ascii="Times New Roman" w:hAnsi="Times New Roman" w:cs="Times New Roman"/>
          <w:sz w:val="20"/>
        </w:rPr>
        <w:t>Please include all appropriate documentation as indicated in the NEW</w:t>
      </w:r>
      <w:r>
        <w:rPr>
          <w:rFonts w:ascii="Times New Roman" w:hAnsi="Times New Roman" w:cs="Times New Roman"/>
          <w:sz w:val="20"/>
        </w:rPr>
        <w:t xml:space="preserve"> COURSE PROPOSAL Combine all information into a single document that is included in the Curriculum Modification Form.</w:t>
      </w:r>
    </w:p>
    <w:p w:rsidR="008E23C7" w:rsidRDefault="008E23C7">
      <w:pPr>
        <w:rPr>
          <w:rFonts w:ascii="Times New Roman" w:hAnsi="Times New Roman" w:cs="Times New Roman"/>
        </w:rPr>
      </w:pPr>
    </w:p>
    <w:p w:rsidR="008E23C7" w:rsidRDefault="008E23C7" w:rsidP="00A22904"/>
    <w:p w:rsidR="008E23C7" w:rsidRDefault="008E23C7" w:rsidP="00A22904">
      <w:pPr>
        <w:rPr>
          <w:b/>
        </w:rPr>
        <w:sectPr w:rsidR="008E23C7" w:rsidSect="00A22904">
          <w:headerReference w:type="even" r:id="rId156"/>
          <w:footerReference w:type="even" r:id="rId157"/>
          <w:footerReference w:type="default" r:id="rId158"/>
          <w:pgSz w:w="12240" w:h="15840"/>
          <w:pgMar w:top="1440" w:right="1460" w:bottom="801" w:left="1160" w:header="720" w:footer="720" w:gutter="0"/>
          <w:cols w:space="720" w:equalWidth="0">
            <w:col w:w="9620"/>
          </w:cols>
          <w:noEndnote/>
        </w:sectPr>
      </w:pPr>
    </w:p>
    <w:p w:rsidR="008E23C7" w:rsidRDefault="008E23C7" w:rsidP="00A22904">
      <w:pPr>
        <w:rPr>
          <w:b/>
        </w:rPr>
      </w:pPr>
      <w:r w:rsidRPr="003D31C5">
        <w:rPr>
          <w:b/>
        </w:rPr>
        <w:lastRenderedPageBreak/>
        <w:t>NEW COURSE PROPOSAL</w:t>
      </w:r>
      <w:r>
        <w:rPr>
          <w:b/>
        </w:rPr>
        <w:t xml:space="preserve"> CHECK LIST</w:t>
      </w:r>
    </w:p>
    <w:p w:rsidR="008E23C7" w:rsidRPr="00892125" w:rsidRDefault="008E23C7" w:rsidP="00A22904">
      <w:pPr>
        <w:rPr>
          <w:rFonts w:ascii="Times New Roman" w:hAnsi="Times New Roman" w:cs="Times New Roman"/>
          <w:sz w:val="20"/>
        </w:rPr>
      </w:pPr>
      <w:r>
        <w:rPr>
          <w:rFonts w:ascii="Times New Roman" w:hAnsi="Times New Roman" w:cs="Times New Roman"/>
          <w:sz w:val="20"/>
        </w:rPr>
        <w:t>Use this checklist to ensure that all required documentation has been included.  You may wish to use this checklist as a table of contents within the new course proposal.</w:t>
      </w:r>
    </w:p>
    <w:tbl>
      <w:tblPr>
        <w:tblStyle w:val="TableGrid"/>
        <w:tblW w:w="0" w:type="auto"/>
        <w:tblLook w:val="04A0" w:firstRow="1" w:lastRow="0" w:firstColumn="1" w:lastColumn="0" w:noHBand="0" w:noVBand="1"/>
      </w:tblPr>
      <w:tblGrid>
        <w:gridCol w:w="7848"/>
        <w:gridCol w:w="630"/>
      </w:tblGrid>
      <w:tr w:rsidR="008E23C7" w:rsidRPr="000224BD" w:rsidTr="00A22904">
        <w:tc>
          <w:tcPr>
            <w:tcW w:w="7848" w:type="dxa"/>
            <w:shd w:val="clear" w:color="auto" w:fill="E6E6E6"/>
          </w:tcPr>
          <w:p w:rsidR="008E23C7" w:rsidRPr="000224BD" w:rsidRDefault="008E23C7" w:rsidP="00A22904">
            <w:pPr>
              <w:spacing w:after="80"/>
              <w:rPr>
                <w:rFonts w:asciiTheme="majorHAnsi" w:hAnsiTheme="majorHAnsi" w:cs="Times New Roman"/>
                <w:b/>
              </w:rPr>
            </w:pPr>
            <w:r w:rsidRPr="000224BD">
              <w:rPr>
                <w:rFonts w:asciiTheme="majorHAnsi" w:hAnsiTheme="majorHAnsi" w:cs="Arial"/>
                <w:b/>
              </w:rPr>
              <w:t>Completed NEW COURSE PROPOSAL FORM</w:t>
            </w:r>
          </w:p>
        </w:tc>
        <w:tc>
          <w:tcPr>
            <w:tcW w:w="630" w:type="dxa"/>
            <w:shd w:val="clear" w:color="auto" w:fill="E6E6E6"/>
            <w:vAlign w:val="center"/>
          </w:tcPr>
          <w:p w:rsidR="008E23C7" w:rsidRPr="000224BD" w:rsidRDefault="008E23C7" w:rsidP="00A22904">
            <w:pPr>
              <w:spacing w:after="80"/>
              <w:jc w:val="center"/>
              <w:rPr>
                <w:rFonts w:ascii="Arial" w:hAnsi="Arial" w:cs="Arial"/>
                <w:b/>
                <w:sz w:val="18"/>
                <w:szCs w:val="18"/>
              </w:rPr>
            </w:pPr>
          </w:p>
        </w:tc>
      </w:tr>
      <w:tr w:rsidR="008E23C7" w:rsidRPr="00072BDF">
        <w:tc>
          <w:tcPr>
            <w:tcW w:w="7848" w:type="dxa"/>
          </w:tcPr>
          <w:p w:rsidR="008E23C7" w:rsidRPr="005F58C0" w:rsidRDefault="008E23C7" w:rsidP="008E23C7">
            <w:pPr>
              <w:pStyle w:val="ListParagraph"/>
              <w:numPr>
                <w:ilvl w:val="0"/>
                <w:numId w:val="41"/>
              </w:numPr>
              <w:spacing w:after="80"/>
              <w:rPr>
                <w:rFonts w:asciiTheme="majorHAnsi" w:hAnsiTheme="majorHAnsi" w:cs="Times New Roman"/>
              </w:rPr>
            </w:pPr>
            <w:r>
              <w:rPr>
                <w:rFonts w:asciiTheme="majorHAnsi" w:hAnsiTheme="majorHAnsi" w:cs="Arial"/>
              </w:rPr>
              <w:t xml:space="preserve">Title, </w:t>
            </w:r>
            <w:r w:rsidRPr="005F58C0">
              <w:rPr>
                <w:rFonts w:asciiTheme="majorHAnsi" w:hAnsiTheme="majorHAnsi" w:cs="Arial"/>
              </w:rPr>
              <w:t>Number, Credits, Hours, Catalog course description</w:t>
            </w:r>
          </w:p>
        </w:tc>
        <w:tc>
          <w:tcPr>
            <w:tcW w:w="630" w:type="dxa"/>
            <w:vAlign w:val="center"/>
          </w:tcPr>
          <w:p w:rsidR="008E23C7" w:rsidRPr="00072BDF" w:rsidRDefault="008E23C7"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8E23C7" w:rsidRPr="00072BDF">
        <w:tc>
          <w:tcPr>
            <w:tcW w:w="7848" w:type="dxa"/>
          </w:tcPr>
          <w:p w:rsidR="008E23C7" w:rsidRPr="005F58C0" w:rsidRDefault="008E23C7" w:rsidP="008E23C7">
            <w:pPr>
              <w:pStyle w:val="ListParagraph"/>
              <w:numPr>
                <w:ilvl w:val="0"/>
                <w:numId w:val="41"/>
              </w:numPr>
              <w:spacing w:after="80"/>
              <w:rPr>
                <w:rFonts w:asciiTheme="majorHAnsi" w:hAnsiTheme="majorHAnsi" w:cs="Times New Roman"/>
              </w:rPr>
            </w:pPr>
            <w:r>
              <w:rPr>
                <w:rFonts w:asciiTheme="majorHAnsi" w:hAnsiTheme="majorHAnsi" w:cs="Arial"/>
              </w:rPr>
              <w:t xml:space="preserve">Brief </w:t>
            </w:r>
            <w:r w:rsidRPr="005F58C0">
              <w:rPr>
                <w:rFonts w:asciiTheme="majorHAnsi" w:hAnsiTheme="majorHAnsi" w:cs="Arial"/>
              </w:rPr>
              <w:t>Rationale</w:t>
            </w:r>
          </w:p>
        </w:tc>
        <w:tc>
          <w:tcPr>
            <w:tcW w:w="630" w:type="dxa"/>
            <w:vAlign w:val="center"/>
          </w:tcPr>
          <w:p w:rsidR="008E23C7" w:rsidRPr="00072BDF" w:rsidRDefault="008E23C7"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8E23C7" w:rsidRPr="00072BDF">
        <w:tc>
          <w:tcPr>
            <w:tcW w:w="7848" w:type="dxa"/>
          </w:tcPr>
          <w:p w:rsidR="008E23C7" w:rsidRDefault="008E23C7" w:rsidP="008E23C7">
            <w:pPr>
              <w:pStyle w:val="ListParagraph"/>
              <w:numPr>
                <w:ilvl w:val="0"/>
                <w:numId w:val="41"/>
              </w:numPr>
              <w:spacing w:after="80"/>
              <w:rPr>
                <w:rFonts w:asciiTheme="majorHAnsi" w:hAnsiTheme="majorHAnsi" w:cs="Arial"/>
              </w:rPr>
            </w:pPr>
            <w:r>
              <w:rPr>
                <w:rFonts w:asciiTheme="majorHAnsi" w:hAnsiTheme="majorHAnsi" w:cs="Arial"/>
              </w:rPr>
              <w:t>CUNY</w:t>
            </w:r>
            <w:r w:rsidRPr="00AA0010">
              <w:rPr>
                <w:rFonts w:asciiTheme="majorHAnsi" w:hAnsiTheme="majorHAnsi" w:cs="Arial"/>
              </w:rPr>
              <w:t xml:space="preserve"> – Course Equivalencies</w:t>
            </w:r>
          </w:p>
        </w:tc>
        <w:tc>
          <w:tcPr>
            <w:tcW w:w="630" w:type="dxa"/>
            <w:vAlign w:val="center"/>
          </w:tcPr>
          <w:p w:rsidR="008E23C7" w:rsidRPr="00072BDF" w:rsidRDefault="008E23C7" w:rsidP="00A22904">
            <w:pPr>
              <w:spacing w:after="80"/>
              <w:jc w:val="center"/>
              <w:rPr>
                <w:rFonts w:ascii="Arial" w:hAnsi="Arial" w:cs="Arial"/>
                <w:color w:val="333333"/>
                <w:sz w:val="18"/>
                <w:szCs w:val="18"/>
              </w:rPr>
            </w:pPr>
          </w:p>
        </w:tc>
      </w:tr>
      <w:tr w:rsidR="008E23C7" w:rsidRPr="00072BDF" w:rsidTr="00A22904">
        <w:tc>
          <w:tcPr>
            <w:tcW w:w="7848" w:type="dxa"/>
            <w:tcBorders>
              <w:bottom w:val="single" w:sz="4" w:space="0" w:color="auto"/>
            </w:tcBorders>
          </w:tcPr>
          <w:p w:rsidR="008E23C7" w:rsidRPr="003D31C5" w:rsidRDefault="008E23C7" w:rsidP="00A22904">
            <w:pPr>
              <w:spacing w:after="80"/>
              <w:rPr>
                <w:rFonts w:asciiTheme="majorHAnsi" w:hAnsiTheme="majorHAnsi" w:cs="Arial"/>
              </w:rPr>
            </w:pPr>
            <w:r>
              <w:rPr>
                <w:rFonts w:asciiTheme="majorHAnsi" w:hAnsiTheme="majorHAnsi" w:cs="Arial"/>
              </w:rPr>
              <w:t xml:space="preserve">Completed </w:t>
            </w:r>
            <w:hyperlink r:id="rId159" w:history="1">
              <w:r w:rsidRPr="0039228A">
                <w:rPr>
                  <w:rStyle w:val="Hyperlink"/>
                  <w:rFonts w:asciiTheme="majorHAnsi" w:hAnsiTheme="majorHAnsi" w:cs="Arial"/>
                </w:rPr>
                <w:t>Library Resources and Information Literacy Form</w:t>
              </w:r>
            </w:hyperlink>
          </w:p>
        </w:tc>
        <w:tc>
          <w:tcPr>
            <w:tcW w:w="630" w:type="dxa"/>
            <w:tcBorders>
              <w:bottom w:val="single" w:sz="4" w:space="0" w:color="auto"/>
            </w:tcBorders>
            <w:vAlign w:val="center"/>
          </w:tcPr>
          <w:p w:rsidR="008E23C7" w:rsidRPr="00072BDF" w:rsidRDefault="008E23C7"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8E23C7" w:rsidRPr="003D31C5" w:rsidTr="00A22904">
        <w:tc>
          <w:tcPr>
            <w:tcW w:w="7848" w:type="dxa"/>
            <w:shd w:val="clear" w:color="auto" w:fill="E6E6E6"/>
          </w:tcPr>
          <w:p w:rsidR="008E23C7" w:rsidRDefault="008E23C7" w:rsidP="00A22904">
            <w:pPr>
              <w:spacing w:after="80"/>
              <w:rPr>
                <w:rFonts w:asciiTheme="majorHAnsi" w:hAnsiTheme="majorHAnsi" w:cs="Arial"/>
                <w:b/>
              </w:rPr>
            </w:pPr>
            <w:r>
              <w:rPr>
                <w:rFonts w:asciiTheme="majorHAnsi" w:hAnsiTheme="majorHAnsi" w:cs="Arial"/>
                <w:b/>
              </w:rPr>
              <w:t xml:space="preserve">Course Outline </w:t>
            </w:r>
          </w:p>
          <w:p w:rsidR="008E23C7" w:rsidRPr="005F58C0" w:rsidRDefault="008E23C7" w:rsidP="00A22904">
            <w:pPr>
              <w:spacing w:after="80"/>
              <w:rPr>
                <w:rFonts w:asciiTheme="majorHAnsi" w:hAnsiTheme="majorHAnsi" w:cs="Arial"/>
              </w:rPr>
            </w:pPr>
            <w:r>
              <w:rPr>
                <w:rFonts w:asciiTheme="majorHAnsi" w:hAnsiTheme="majorHAnsi" w:cs="Arial"/>
              </w:rPr>
              <w:t>Include within the outline the following.</w:t>
            </w:r>
          </w:p>
        </w:tc>
        <w:tc>
          <w:tcPr>
            <w:tcW w:w="630" w:type="dxa"/>
            <w:shd w:val="clear" w:color="auto" w:fill="E6E6E6"/>
            <w:vAlign w:val="center"/>
          </w:tcPr>
          <w:p w:rsidR="008E23C7" w:rsidRPr="003D31C5" w:rsidRDefault="008E23C7" w:rsidP="00A22904">
            <w:pPr>
              <w:spacing w:after="80"/>
              <w:jc w:val="center"/>
              <w:rPr>
                <w:rFonts w:ascii="Arial" w:hAnsi="Arial" w:cs="Arial"/>
                <w:b/>
                <w:color w:val="333333"/>
                <w:sz w:val="18"/>
                <w:szCs w:val="18"/>
              </w:rPr>
            </w:pPr>
          </w:p>
        </w:tc>
      </w:tr>
      <w:tr w:rsidR="008E23C7" w:rsidRPr="00072BDF">
        <w:tc>
          <w:tcPr>
            <w:tcW w:w="7848" w:type="dxa"/>
          </w:tcPr>
          <w:p w:rsidR="008E23C7" w:rsidRPr="005F58C0" w:rsidRDefault="008E23C7" w:rsidP="00A22904">
            <w:pPr>
              <w:spacing w:after="80"/>
              <w:rPr>
                <w:rFonts w:asciiTheme="majorHAnsi" w:hAnsiTheme="majorHAnsi" w:cs="Arial"/>
              </w:rPr>
            </w:pPr>
            <w:r w:rsidRPr="005F58C0">
              <w:rPr>
                <w:rFonts w:asciiTheme="majorHAnsi" w:hAnsiTheme="majorHAnsi" w:cs="Arial"/>
              </w:rPr>
              <w:t>Hours and Credits for Lecture and Labs</w:t>
            </w:r>
          </w:p>
          <w:p w:rsidR="008E23C7" w:rsidRPr="003D31C5" w:rsidRDefault="008E23C7" w:rsidP="00A22904">
            <w:pPr>
              <w:spacing w:after="80"/>
              <w:rPr>
                <w:rFonts w:asciiTheme="majorHAnsi" w:hAnsiTheme="majorHAnsi" w:cs="Arial"/>
              </w:rPr>
            </w:pPr>
            <w:r w:rsidRPr="003D31C5">
              <w:rPr>
                <w:rFonts w:asciiTheme="majorHAnsi" w:hAnsiTheme="majorHAnsi" w:cs="Arial"/>
              </w:rPr>
              <w:t xml:space="preserve">If hours exceed mandated </w:t>
            </w:r>
            <w:r w:rsidRPr="00887FD7">
              <w:rPr>
                <w:rFonts w:asciiTheme="majorHAnsi" w:hAnsiTheme="majorHAnsi" w:cs="Arial"/>
              </w:rPr>
              <w:t>Carnegie Hours</w:t>
            </w:r>
            <w:r w:rsidRPr="003D31C5">
              <w:rPr>
                <w:rFonts w:asciiTheme="majorHAnsi" w:hAnsiTheme="majorHAnsi" w:cs="Arial"/>
              </w:rPr>
              <w:t>, then rationale for this</w:t>
            </w:r>
          </w:p>
        </w:tc>
        <w:tc>
          <w:tcPr>
            <w:tcW w:w="630" w:type="dxa"/>
            <w:vAlign w:val="center"/>
          </w:tcPr>
          <w:p w:rsidR="008E23C7" w:rsidRDefault="008E23C7"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8E23C7" w:rsidRPr="00072BDF">
        <w:tc>
          <w:tcPr>
            <w:tcW w:w="7848" w:type="dxa"/>
          </w:tcPr>
          <w:p w:rsidR="008E23C7" w:rsidRPr="003D31C5" w:rsidRDefault="008E23C7" w:rsidP="00A22904">
            <w:pPr>
              <w:spacing w:after="80"/>
              <w:rPr>
                <w:rFonts w:asciiTheme="majorHAnsi" w:hAnsiTheme="majorHAnsi" w:cs="Arial"/>
              </w:rPr>
            </w:pPr>
            <w:r w:rsidRPr="003D31C5">
              <w:rPr>
                <w:rFonts w:asciiTheme="majorHAnsi" w:hAnsiTheme="majorHAnsi" w:cs="Arial"/>
              </w:rPr>
              <w:t>Prerequisites/Co- requisites</w:t>
            </w:r>
          </w:p>
        </w:tc>
        <w:tc>
          <w:tcPr>
            <w:tcW w:w="630" w:type="dxa"/>
            <w:vAlign w:val="center"/>
          </w:tcPr>
          <w:p w:rsidR="008E23C7" w:rsidRDefault="008E23C7"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8E23C7" w:rsidRPr="00072BDF">
        <w:tc>
          <w:tcPr>
            <w:tcW w:w="7848" w:type="dxa"/>
            <w:tcBorders>
              <w:bottom w:val="single" w:sz="4" w:space="0" w:color="auto"/>
            </w:tcBorders>
          </w:tcPr>
          <w:p w:rsidR="008E23C7" w:rsidRPr="003D31C5" w:rsidRDefault="008E23C7" w:rsidP="00A22904">
            <w:pPr>
              <w:spacing w:after="80"/>
              <w:rPr>
                <w:rFonts w:asciiTheme="majorHAnsi" w:hAnsiTheme="majorHAnsi" w:cs="Arial"/>
              </w:rPr>
            </w:pPr>
            <w:r w:rsidRPr="003D31C5">
              <w:rPr>
                <w:rFonts w:asciiTheme="majorHAnsi" w:hAnsiTheme="majorHAnsi" w:cs="Arial"/>
              </w:rPr>
              <w:t>Detailed Course Description</w:t>
            </w:r>
          </w:p>
        </w:tc>
        <w:tc>
          <w:tcPr>
            <w:tcW w:w="630" w:type="dxa"/>
            <w:tcBorders>
              <w:bottom w:val="single" w:sz="4" w:space="0" w:color="auto"/>
            </w:tcBorders>
            <w:vAlign w:val="center"/>
          </w:tcPr>
          <w:p w:rsidR="008E23C7" w:rsidRDefault="008E23C7"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8E23C7" w:rsidRPr="00072BDF">
        <w:tc>
          <w:tcPr>
            <w:tcW w:w="7848" w:type="dxa"/>
          </w:tcPr>
          <w:p w:rsidR="008E23C7" w:rsidRPr="003D31C5" w:rsidRDefault="008E23C7" w:rsidP="00A22904">
            <w:pPr>
              <w:spacing w:after="80"/>
              <w:rPr>
                <w:rFonts w:asciiTheme="majorHAnsi" w:hAnsiTheme="majorHAnsi" w:cs="Arial"/>
              </w:rPr>
            </w:pPr>
            <w:r>
              <w:rPr>
                <w:rFonts w:asciiTheme="majorHAnsi" w:hAnsiTheme="majorHAnsi" w:cs="Arial"/>
              </w:rPr>
              <w:t xml:space="preserve">Course Specific </w:t>
            </w:r>
            <w:r w:rsidRPr="003D31C5">
              <w:rPr>
                <w:rFonts w:asciiTheme="majorHAnsi" w:hAnsiTheme="majorHAnsi" w:cs="Arial"/>
              </w:rPr>
              <w:t>Learning Outcome and Assessment Tables</w:t>
            </w:r>
          </w:p>
          <w:p w:rsidR="008E23C7" w:rsidRPr="00892125" w:rsidRDefault="008E23C7" w:rsidP="008E23C7">
            <w:pPr>
              <w:pStyle w:val="ListParagraph"/>
              <w:numPr>
                <w:ilvl w:val="0"/>
                <w:numId w:val="42"/>
              </w:numPr>
              <w:spacing w:after="80"/>
              <w:rPr>
                <w:rFonts w:asciiTheme="majorHAnsi" w:hAnsiTheme="majorHAnsi" w:cs="Arial"/>
              </w:rPr>
            </w:pPr>
            <w:r w:rsidRPr="00892125">
              <w:rPr>
                <w:rFonts w:asciiTheme="majorHAnsi" w:hAnsiTheme="majorHAnsi" w:cs="Arial"/>
              </w:rPr>
              <w:t>Discipline Specific</w:t>
            </w:r>
          </w:p>
          <w:p w:rsidR="008E23C7" w:rsidRPr="00892125" w:rsidRDefault="008E23C7" w:rsidP="008E23C7">
            <w:pPr>
              <w:pStyle w:val="ListParagraph"/>
              <w:numPr>
                <w:ilvl w:val="0"/>
                <w:numId w:val="42"/>
              </w:numPr>
              <w:spacing w:after="80"/>
              <w:rPr>
                <w:rFonts w:asciiTheme="majorHAnsi" w:hAnsiTheme="majorHAnsi" w:cs="Arial"/>
              </w:rPr>
            </w:pPr>
            <w:r w:rsidRPr="00892125">
              <w:rPr>
                <w:rFonts w:asciiTheme="majorHAnsi" w:hAnsiTheme="majorHAnsi" w:cs="Arial"/>
              </w:rPr>
              <w:t>General Education Specific Learning Outcome and Assessment Tables</w:t>
            </w:r>
          </w:p>
        </w:tc>
        <w:tc>
          <w:tcPr>
            <w:tcW w:w="630" w:type="dxa"/>
            <w:vAlign w:val="center"/>
          </w:tcPr>
          <w:p w:rsidR="008E23C7" w:rsidRDefault="008E23C7"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8E23C7" w:rsidRPr="00072BDF">
        <w:tc>
          <w:tcPr>
            <w:tcW w:w="7848" w:type="dxa"/>
          </w:tcPr>
          <w:p w:rsidR="008E23C7" w:rsidRPr="003D31C5" w:rsidRDefault="008E23C7" w:rsidP="00A22904">
            <w:pPr>
              <w:spacing w:after="80"/>
              <w:rPr>
                <w:rFonts w:asciiTheme="majorHAnsi" w:hAnsiTheme="majorHAnsi" w:cs="Arial"/>
              </w:rPr>
            </w:pPr>
            <w:r w:rsidRPr="003D31C5">
              <w:rPr>
                <w:rFonts w:asciiTheme="majorHAnsi" w:hAnsiTheme="majorHAnsi" w:cs="Arial"/>
              </w:rPr>
              <w:t>Example Weekly Course outline</w:t>
            </w:r>
          </w:p>
        </w:tc>
        <w:tc>
          <w:tcPr>
            <w:tcW w:w="630" w:type="dxa"/>
            <w:vAlign w:val="center"/>
          </w:tcPr>
          <w:p w:rsidR="008E23C7" w:rsidRDefault="008E23C7"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8E23C7" w:rsidRPr="00072BDF">
        <w:tc>
          <w:tcPr>
            <w:tcW w:w="7848" w:type="dxa"/>
          </w:tcPr>
          <w:p w:rsidR="008E23C7" w:rsidRPr="003D31C5" w:rsidRDefault="008E23C7" w:rsidP="00A22904">
            <w:pPr>
              <w:spacing w:after="80"/>
              <w:rPr>
                <w:rFonts w:asciiTheme="majorHAnsi" w:hAnsiTheme="majorHAnsi" w:cs="Arial"/>
              </w:rPr>
            </w:pPr>
            <w:r w:rsidRPr="003D31C5">
              <w:rPr>
                <w:rFonts w:asciiTheme="majorHAnsi" w:hAnsiTheme="majorHAnsi" w:cs="Arial"/>
              </w:rPr>
              <w:t>Grade Policy and Procedure</w:t>
            </w:r>
          </w:p>
        </w:tc>
        <w:tc>
          <w:tcPr>
            <w:tcW w:w="630" w:type="dxa"/>
            <w:vAlign w:val="center"/>
          </w:tcPr>
          <w:p w:rsidR="008E23C7" w:rsidRDefault="008E23C7"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8E23C7" w:rsidRPr="00072BDF">
        <w:tc>
          <w:tcPr>
            <w:tcW w:w="7848" w:type="dxa"/>
          </w:tcPr>
          <w:p w:rsidR="008E23C7" w:rsidRPr="003D31C5" w:rsidRDefault="008E23C7" w:rsidP="00A22904">
            <w:pPr>
              <w:spacing w:after="80"/>
              <w:rPr>
                <w:rFonts w:asciiTheme="majorHAnsi" w:hAnsiTheme="majorHAnsi" w:cs="Arial"/>
              </w:rPr>
            </w:pPr>
            <w:r w:rsidRPr="003D31C5">
              <w:rPr>
                <w:rFonts w:asciiTheme="majorHAnsi" w:hAnsiTheme="majorHAnsi" w:cs="Arial"/>
              </w:rPr>
              <w:t xml:space="preserve">Recommended Instructional Materials (Textbooks, lab supplies, </w:t>
            </w:r>
            <w:proofErr w:type="spellStart"/>
            <w:r w:rsidRPr="003D31C5">
              <w:rPr>
                <w:rFonts w:asciiTheme="majorHAnsi" w:hAnsiTheme="majorHAnsi" w:cs="Arial"/>
              </w:rPr>
              <w:t>etc</w:t>
            </w:r>
            <w:proofErr w:type="spellEnd"/>
            <w:r w:rsidRPr="003D31C5">
              <w:rPr>
                <w:rFonts w:asciiTheme="majorHAnsi" w:hAnsiTheme="majorHAnsi" w:cs="Arial"/>
              </w:rPr>
              <w:t>)</w:t>
            </w:r>
          </w:p>
        </w:tc>
        <w:tc>
          <w:tcPr>
            <w:tcW w:w="630" w:type="dxa"/>
            <w:vAlign w:val="center"/>
          </w:tcPr>
          <w:p w:rsidR="008E23C7" w:rsidRDefault="008E23C7"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8E23C7" w:rsidRPr="00072BDF" w:rsidTr="00A22904">
        <w:tc>
          <w:tcPr>
            <w:tcW w:w="7848" w:type="dxa"/>
            <w:tcBorders>
              <w:bottom w:val="single" w:sz="4" w:space="0" w:color="auto"/>
            </w:tcBorders>
          </w:tcPr>
          <w:p w:rsidR="008E23C7" w:rsidRPr="003D31C5" w:rsidRDefault="008E23C7" w:rsidP="00A22904">
            <w:pPr>
              <w:spacing w:after="80"/>
              <w:rPr>
                <w:rFonts w:asciiTheme="majorHAnsi" w:hAnsiTheme="majorHAnsi" w:cs="Arial"/>
              </w:rPr>
            </w:pPr>
            <w:r w:rsidRPr="003D31C5">
              <w:rPr>
                <w:rFonts w:asciiTheme="majorHAnsi" w:hAnsiTheme="majorHAnsi" w:cs="Arial"/>
              </w:rPr>
              <w:t>Library resources and bibliography</w:t>
            </w:r>
          </w:p>
        </w:tc>
        <w:tc>
          <w:tcPr>
            <w:tcW w:w="630" w:type="dxa"/>
            <w:tcBorders>
              <w:bottom w:val="single" w:sz="4" w:space="0" w:color="auto"/>
            </w:tcBorders>
            <w:vAlign w:val="center"/>
          </w:tcPr>
          <w:p w:rsidR="008E23C7" w:rsidRDefault="008E23C7"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8E23C7" w:rsidRPr="00072BDF" w:rsidTr="00A22904">
        <w:tc>
          <w:tcPr>
            <w:tcW w:w="7848" w:type="dxa"/>
            <w:shd w:val="clear" w:color="auto" w:fill="E6E6E6"/>
          </w:tcPr>
          <w:p w:rsidR="008E23C7" w:rsidRPr="003D31C5" w:rsidRDefault="008E23C7" w:rsidP="00A22904">
            <w:pPr>
              <w:spacing w:after="80"/>
              <w:rPr>
                <w:rFonts w:asciiTheme="majorHAnsi" w:hAnsiTheme="majorHAnsi" w:cs="Arial"/>
                <w:b/>
              </w:rPr>
            </w:pPr>
            <w:r w:rsidRPr="003D31C5">
              <w:rPr>
                <w:rFonts w:asciiTheme="majorHAnsi" w:hAnsiTheme="majorHAnsi" w:cs="Arial"/>
                <w:b/>
              </w:rPr>
              <w:t xml:space="preserve">Course Need Assessment.  </w:t>
            </w:r>
          </w:p>
          <w:p w:rsidR="008E23C7" w:rsidRPr="003D31C5" w:rsidRDefault="008E23C7" w:rsidP="00A22904">
            <w:pPr>
              <w:spacing w:after="80"/>
              <w:rPr>
                <w:rFonts w:asciiTheme="majorHAnsi" w:hAnsiTheme="majorHAnsi" w:cs="Arial"/>
              </w:rPr>
            </w:pPr>
            <w:r w:rsidRPr="003D31C5">
              <w:rPr>
                <w:rFonts w:asciiTheme="majorHAnsi" w:hAnsiTheme="majorHAnsi" w:cs="Arial"/>
              </w:rPr>
              <w:t>Describe the need for this course. Include in your statement the following information.</w:t>
            </w:r>
          </w:p>
        </w:tc>
        <w:tc>
          <w:tcPr>
            <w:tcW w:w="630" w:type="dxa"/>
            <w:shd w:val="clear" w:color="auto" w:fill="E6E6E6"/>
            <w:vAlign w:val="center"/>
          </w:tcPr>
          <w:p w:rsidR="008E23C7" w:rsidRDefault="008E23C7" w:rsidP="00A22904">
            <w:pPr>
              <w:spacing w:after="80"/>
              <w:jc w:val="center"/>
              <w:rPr>
                <w:rFonts w:ascii="Arial" w:hAnsi="Arial" w:cs="Arial"/>
                <w:color w:val="333333"/>
                <w:sz w:val="18"/>
                <w:szCs w:val="18"/>
              </w:rPr>
            </w:pPr>
          </w:p>
        </w:tc>
      </w:tr>
      <w:tr w:rsidR="008E23C7" w:rsidRPr="00072BDF">
        <w:tc>
          <w:tcPr>
            <w:tcW w:w="7848" w:type="dxa"/>
          </w:tcPr>
          <w:p w:rsidR="008E23C7" w:rsidRPr="003D31C5" w:rsidRDefault="008E23C7" w:rsidP="00A22904">
            <w:pPr>
              <w:spacing w:after="80"/>
              <w:rPr>
                <w:rFonts w:asciiTheme="majorHAnsi" w:hAnsiTheme="majorHAnsi" w:cs="Arial"/>
              </w:rPr>
            </w:pPr>
            <w:r w:rsidRPr="003D31C5">
              <w:rPr>
                <w:rFonts w:asciiTheme="majorHAnsi" w:hAnsiTheme="majorHAnsi" w:cs="Arial"/>
              </w:rPr>
              <w:t>Target Students who will take this course.  Which programs or departments, and how many anticipated?</w:t>
            </w:r>
          </w:p>
          <w:p w:rsidR="008E23C7" w:rsidRPr="003D31C5" w:rsidRDefault="008E23C7" w:rsidP="00A22904">
            <w:pPr>
              <w:spacing w:after="80"/>
              <w:rPr>
                <w:rFonts w:asciiTheme="majorHAnsi" w:hAnsiTheme="majorHAnsi" w:cs="Times New Roman"/>
              </w:rPr>
            </w:pPr>
            <w:r w:rsidRPr="003D31C5">
              <w:rPr>
                <w:rFonts w:asciiTheme="majorHAnsi" w:hAnsiTheme="majorHAnsi" w:cs="Arial"/>
              </w:rPr>
              <w:t>Documentation of student views (if applicable, e.g. non-required elective).</w:t>
            </w:r>
          </w:p>
        </w:tc>
        <w:tc>
          <w:tcPr>
            <w:tcW w:w="630" w:type="dxa"/>
            <w:vAlign w:val="center"/>
          </w:tcPr>
          <w:p w:rsidR="008E23C7" w:rsidRPr="00072BDF" w:rsidRDefault="008E23C7"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8E23C7" w:rsidRPr="00072BDF">
        <w:tc>
          <w:tcPr>
            <w:tcW w:w="7848" w:type="dxa"/>
          </w:tcPr>
          <w:p w:rsidR="008E23C7" w:rsidRPr="003D31C5" w:rsidRDefault="008E23C7" w:rsidP="00A22904">
            <w:pPr>
              <w:spacing w:after="80"/>
              <w:rPr>
                <w:rFonts w:asciiTheme="majorHAnsi" w:hAnsiTheme="majorHAnsi" w:cs="Times New Roman"/>
              </w:rPr>
            </w:pPr>
            <w:r w:rsidRPr="003D31C5">
              <w:rPr>
                <w:rFonts w:asciiTheme="majorHAnsi" w:hAnsiTheme="majorHAnsi" w:cs="Arial"/>
              </w:rPr>
              <w:t>Projected headcounts (fall/spring and day/evening) for each new or modified course.</w:t>
            </w:r>
          </w:p>
        </w:tc>
        <w:tc>
          <w:tcPr>
            <w:tcW w:w="630" w:type="dxa"/>
            <w:vAlign w:val="center"/>
          </w:tcPr>
          <w:p w:rsidR="008E23C7" w:rsidRPr="00072BDF" w:rsidRDefault="008E23C7"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8E23C7" w:rsidRPr="00072BDF">
        <w:tc>
          <w:tcPr>
            <w:tcW w:w="7848" w:type="dxa"/>
          </w:tcPr>
          <w:p w:rsidR="008E23C7" w:rsidRPr="003D31C5" w:rsidRDefault="008E23C7" w:rsidP="00A22904">
            <w:pPr>
              <w:spacing w:after="80"/>
              <w:rPr>
                <w:rFonts w:asciiTheme="majorHAnsi" w:hAnsiTheme="majorHAnsi" w:cs="Times New Roman"/>
              </w:rPr>
            </w:pPr>
            <w:r w:rsidRPr="003D31C5">
              <w:rPr>
                <w:rFonts w:asciiTheme="majorHAnsi" w:hAnsiTheme="majorHAnsi" w:cs="Arial"/>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8E23C7" w:rsidRPr="00072BDF" w:rsidRDefault="008E23C7"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8E23C7" w:rsidRPr="00975569">
        <w:tc>
          <w:tcPr>
            <w:tcW w:w="7848" w:type="dxa"/>
          </w:tcPr>
          <w:p w:rsidR="008E23C7" w:rsidRPr="003D31C5" w:rsidRDefault="008E23C7" w:rsidP="00A22904">
            <w:pPr>
              <w:spacing w:after="80"/>
              <w:rPr>
                <w:rFonts w:asciiTheme="majorHAnsi" w:hAnsiTheme="majorHAnsi" w:cs="Arial"/>
              </w:rPr>
            </w:pPr>
            <w:r w:rsidRPr="003D31C5">
              <w:rPr>
                <w:rFonts w:asciiTheme="majorHAnsi" w:hAnsiTheme="majorHAnsi" w:cs="Arial"/>
              </w:rPr>
              <w:t>Where does this course overlap with other courses, both within and outside of the department?</w:t>
            </w:r>
          </w:p>
        </w:tc>
        <w:tc>
          <w:tcPr>
            <w:tcW w:w="630" w:type="dxa"/>
            <w:vAlign w:val="center"/>
          </w:tcPr>
          <w:p w:rsidR="008E23C7" w:rsidRPr="00975569" w:rsidRDefault="008E23C7" w:rsidP="00A22904">
            <w:pPr>
              <w:spacing w:after="80"/>
              <w:jc w:val="center"/>
              <w:rPr>
                <w:rFonts w:ascii="Arial" w:hAnsi="Arial" w:cs="Arial"/>
                <w:sz w:val="18"/>
                <w:szCs w:val="18"/>
              </w:rPr>
            </w:pPr>
            <w:r>
              <w:rPr>
                <w:rFonts w:ascii="Arial" w:hAnsi="Arial" w:cs="Arial"/>
                <w:color w:val="333333"/>
                <w:sz w:val="18"/>
                <w:szCs w:val="18"/>
              </w:rPr>
              <w:t>x</w:t>
            </w:r>
          </w:p>
        </w:tc>
      </w:tr>
      <w:tr w:rsidR="008E23C7" w:rsidRPr="00975569">
        <w:tc>
          <w:tcPr>
            <w:tcW w:w="7848" w:type="dxa"/>
          </w:tcPr>
          <w:p w:rsidR="008E23C7" w:rsidRPr="003D31C5" w:rsidRDefault="008E23C7" w:rsidP="00A22904">
            <w:pPr>
              <w:spacing w:after="80"/>
              <w:rPr>
                <w:rFonts w:asciiTheme="majorHAnsi" w:hAnsiTheme="majorHAnsi" w:cs="Arial"/>
              </w:rPr>
            </w:pPr>
            <w:r w:rsidRPr="003D31C5">
              <w:rPr>
                <w:rFonts w:asciiTheme="majorHAnsi" w:hAnsiTheme="majorHAnsi" w:cs="Arial"/>
              </w:rPr>
              <w:t>Does the Department currently have full time faculty qualified to teach this course?  If not, then what plans are there to cover this?</w:t>
            </w:r>
          </w:p>
        </w:tc>
        <w:tc>
          <w:tcPr>
            <w:tcW w:w="630" w:type="dxa"/>
            <w:vAlign w:val="center"/>
          </w:tcPr>
          <w:p w:rsidR="008E23C7" w:rsidRPr="00975569" w:rsidRDefault="008E23C7" w:rsidP="00A22904">
            <w:pPr>
              <w:spacing w:after="80"/>
              <w:jc w:val="center"/>
              <w:rPr>
                <w:rFonts w:ascii="Arial" w:hAnsi="Arial" w:cs="Arial"/>
                <w:sz w:val="18"/>
                <w:szCs w:val="18"/>
              </w:rPr>
            </w:pPr>
            <w:r>
              <w:rPr>
                <w:rFonts w:ascii="Arial" w:hAnsi="Arial" w:cs="Arial"/>
                <w:color w:val="333333"/>
                <w:sz w:val="18"/>
                <w:szCs w:val="18"/>
              </w:rPr>
              <w:t>x</w:t>
            </w:r>
          </w:p>
        </w:tc>
      </w:tr>
      <w:tr w:rsidR="008E23C7" w:rsidRPr="00975569" w:rsidTr="00A22904">
        <w:tc>
          <w:tcPr>
            <w:tcW w:w="7848" w:type="dxa"/>
            <w:tcBorders>
              <w:bottom w:val="single" w:sz="4" w:space="0" w:color="auto"/>
            </w:tcBorders>
          </w:tcPr>
          <w:p w:rsidR="008E23C7" w:rsidRPr="003D31C5" w:rsidRDefault="008E23C7" w:rsidP="00A22904">
            <w:pPr>
              <w:spacing w:after="80"/>
              <w:rPr>
                <w:rFonts w:asciiTheme="majorHAnsi" w:hAnsiTheme="majorHAnsi" w:cs="Arial"/>
              </w:rPr>
            </w:pPr>
            <w:r w:rsidRPr="003D31C5">
              <w:rPr>
                <w:rFonts w:asciiTheme="majorHAnsi" w:hAnsiTheme="majorHAnsi" w:cs="Arial"/>
              </w:rPr>
              <w:t>If need</w:t>
            </w:r>
            <w:r>
              <w:rPr>
                <w:rFonts w:asciiTheme="majorHAnsi" w:hAnsiTheme="majorHAnsi" w:cs="Arial"/>
              </w:rPr>
              <w:t>s</w:t>
            </w:r>
            <w:r w:rsidRPr="003D31C5">
              <w:rPr>
                <w:rFonts w:asciiTheme="majorHAnsi" w:hAnsiTheme="majorHAnsi" w:cs="Arial"/>
              </w:rPr>
              <w:t xml:space="preserve"> assessment states that this course is required </w:t>
            </w:r>
            <w:r>
              <w:rPr>
                <w:rFonts w:asciiTheme="majorHAnsi" w:hAnsiTheme="majorHAnsi" w:cs="Arial"/>
              </w:rPr>
              <w:t>by an accrediting body</w:t>
            </w:r>
            <w:r w:rsidRPr="003D31C5">
              <w:rPr>
                <w:rFonts w:asciiTheme="majorHAnsi" w:hAnsiTheme="majorHAnsi" w:cs="Arial"/>
              </w:rPr>
              <w:t>, then provide documentation indicating that need.</w:t>
            </w:r>
          </w:p>
        </w:tc>
        <w:tc>
          <w:tcPr>
            <w:tcW w:w="630" w:type="dxa"/>
            <w:tcBorders>
              <w:bottom w:val="single" w:sz="4" w:space="0" w:color="auto"/>
            </w:tcBorders>
            <w:vAlign w:val="center"/>
          </w:tcPr>
          <w:p w:rsidR="008E23C7" w:rsidRPr="00975569" w:rsidRDefault="008E23C7" w:rsidP="00A22904">
            <w:pPr>
              <w:spacing w:after="80"/>
              <w:jc w:val="center"/>
              <w:rPr>
                <w:rFonts w:ascii="Arial" w:hAnsi="Arial" w:cs="Arial"/>
                <w:sz w:val="18"/>
                <w:szCs w:val="18"/>
              </w:rPr>
            </w:pPr>
          </w:p>
        </w:tc>
      </w:tr>
      <w:tr w:rsidR="008E23C7" w:rsidRPr="00072BDF" w:rsidTr="00A22904">
        <w:tc>
          <w:tcPr>
            <w:tcW w:w="7848" w:type="dxa"/>
            <w:shd w:val="clear" w:color="auto" w:fill="E6E6E6"/>
          </w:tcPr>
          <w:p w:rsidR="008E23C7" w:rsidRPr="003D31C5" w:rsidRDefault="008E23C7" w:rsidP="00A22904">
            <w:pPr>
              <w:spacing w:after="80"/>
              <w:rPr>
                <w:rFonts w:asciiTheme="majorHAnsi" w:hAnsiTheme="majorHAnsi" w:cs="Arial"/>
                <w:b/>
              </w:rPr>
            </w:pPr>
            <w:r w:rsidRPr="003D31C5">
              <w:rPr>
                <w:rFonts w:asciiTheme="majorHAnsi" w:hAnsiTheme="majorHAnsi" w:cs="Arial"/>
                <w:b/>
              </w:rPr>
              <w:t>Course Design</w:t>
            </w:r>
          </w:p>
          <w:p w:rsidR="008E23C7" w:rsidRPr="003D31C5" w:rsidRDefault="008E23C7" w:rsidP="00A22904">
            <w:pPr>
              <w:spacing w:after="80"/>
              <w:rPr>
                <w:rFonts w:asciiTheme="majorHAnsi" w:hAnsiTheme="majorHAnsi" w:cs="Arial"/>
              </w:rPr>
            </w:pPr>
            <w:r>
              <w:rPr>
                <w:rFonts w:asciiTheme="majorHAnsi" w:hAnsiTheme="majorHAnsi" w:cs="Arial"/>
              </w:rPr>
              <w:lastRenderedPageBreak/>
              <w:t>Describe how this course is designed.</w:t>
            </w:r>
            <w:r w:rsidRPr="003D31C5">
              <w:rPr>
                <w:rFonts w:asciiTheme="majorHAnsi" w:hAnsiTheme="majorHAnsi" w:cs="Arial"/>
              </w:rPr>
              <w:t xml:space="preserve"> </w:t>
            </w:r>
          </w:p>
        </w:tc>
        <w:tc>
          <w:tcPr>
            <w:tcW w:w="630" w:type="dxa"/>
            <w:shd w:val="clear" w:color="auto" w:fill="E6E6E6"/>
            <w:vAlign w:val="center"/>
          </w:tcPr>
          <w:p w:rsidR="008E23C7" w:rsidRDefault="008E23C7" w:rsidP="00A22904">
            <w:pPr>
              <w:spacing w:after="80"/>
              <w:jc w:val="center"/>
              <w:rPr>
                <w:rFonts w:ascii="Arial" w:hAnsi="Arial" w:cs="Arial"/>
                <w:color w:val="333333"/>
                <w:sz w:val="18"/>
                <w:szCs w:val="18"/>
              </w:rPr>
            </w:pPr>
          </w:p>
        </w:tc>
      </w:tr>
      <w:tr w:rsidR="008E23C7" w:rsidRPr="00072BDF">
        <w:tc>
          <w:tcPr>
            <w:tcW w:w="7848" w:type="dxa"/>
          </w:tcPr>
          <w:p w:rsidR="008E23C7" w:rsidRPr="003D31C5" w:rsidRDefault="008E23C7" w:rsidP="00A22904">
            <w:pPr>
              <w:spacing w:after="80"/>
              <w:rPr>
                <w:rFonts w:asciiTheme="majorHAnsi" w:hAnsiTheme="majorHAnsi" w:cs="Arial"/>
              </w:rPr>
            </w:pPr>
            <w:r w:rsidRPr="003D31C5">
              <w:rPr>
                <w:rFonts w:asciiTheme="majorHAnsi" w:hAnsiTheme="majorHAnsi" w:cs="Arial"/>
              </w:rPr>
              <w:lastRenderedPageBreak/>
              <w:t>Course Context (e.g. required, elective, capstone)</w:t>
            </w:r>
          </w:p>
        </w:tc>
        <w:tc>
          <w:tcPr>
            <w:tcW w:w="630" w:type="dxa"/>
            <w:vAlign w:val="center"/>
          </w:tcPr>
          <w:p w:rsidR="008E23C7" w:rsidRDefault="008E23C7"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8E23C7" w:rsidRPr="00072BDF">
        <w:tc>
          <w:tcPr>
            <w:tcW w:w="7848" w:type="dxa"/>
          </w:tcPr>
          <w:p w:rsidR="008E23C7" w:rsidRPr="003D31C5" w:rsidRDefault="008E23C7" w:rsidP="00A22904">
            <w:pPr>
              <w:spacing w:after="80"/>
              <w:rPr>
                <w:rFonts w:asciiTheme="majorHAnsi" w:hAnsiTheme="majorHAnsi" w:cs="Arial"/>
              </w:rPr>
            </w:pPr>
            <w:r w:rsidRPr="003D31C5">
              <w:rPr>
                <w:rFonts w:asciiTheme="majorHAnsi" w:hAnsiTheme="majorHAnsi" w:cs="Arial"/>
              </w:rPr>
              <w:t>Course Structure: how the course will be offered (e.g. lecture, seminar, tutorial, fieldtrip)?</w:t>
            </w:r>
          </w:p>
        </w:tc>
        <w:tc>
          <w:tcPr>
            <w:tcW w:w="630" w:type="dxa"/>
            <w:vAlign w:val="center"/>
          </w:tcPr>
          <w:p w:rsidR="008E23C7" w:rsidRDefault="008E23C7"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8E23C7" w:rsidRPr="00975569">
        <w:tc>
          <w:tcPr>
            <w:tcW w:w="7848" w:type="dxa"/>
            <w:tcBorders>
              <w:bottom w:val="single" w:sz="4" w:space="0" w:color="auto"/>
            </w:tcBorders>
          </w:tcPr>
          <w:p w:rsidR="008E23C7" w:rsidRPr="003D31C5" w:rsidRDefault="008E23C7" w:rsidP="00A22904">
            <w:pPr>
              <w:spacing w:after="80"/>
              <w:rPr>
                <w:rFonts w:asciiTheme="majorHAnsi" w:hAnsiTheme="majorHAnsi" w:cs="Arial"/>
              </w:rPr>
            </w:pPr>
            <w:r w:rsidRPr="003D31C5">
              <w:rPr>
                <w:rFonts w:asciiTheme="majorHAnsi" w:hAnsiTheme="majorHAnsi" w:cs="Arial"/>
              </w:rPr>
              <w:t>Anticipated pedagogical strategies and instructional design (e.g. Group Work, Case Study, Team Project, Lecture)</w:t>
            </w:r>
          </w:p>
        </w:tc>
        <w:tc>
          <w:tcPr>
            <w:tcW w:w="630" w:type="dxa"/>
            <w:tcBorders>
              <w:bottom w:val="single" w:sz="4" w:space="0" w:color="auto"/>
            </w:tcBorders>
            <w:vAlign w:val="center"/>
          </w:tcPr>
          <w:p w:rsidR="008E23C7" w:rsidRPr="00975569" w:rsidRDefault="008E23C7" w:rsidP="00A22904">
            <w:pPr>
              <w:spacing w:after="80"/>
              <w:jc w:val="center"/>
              <w:rPr>
                <w:rFonts w:ascii="Arial" w:hAnsi="Arial" w:cs="Arial"/>
                <w:sz w:val="18"/>
                <w:szCs w:val="18"/>
              </w:rPr>
            </w:pPr>
            <w:r>
              <w:rPr>
                <w:rFonts w:ascii="Arial" w:hAnsi="Arial" w:cs="Arial"/>
                <w:color w:val="333333"/>
                <w:sz w:val="18"/>
                <w:szCs w:val="18"/>
              </w:rPr>
              <w:t>x</w:t>
            </w:r>
          </w:p>
        </w:tc>
      </w:tr>
      <w:tr w:rsidR="008E23C7" w:rsidRPr="00072BDF">
        <w:tc>
          <w:tcPr>
            <w:tcW w:w="7848" w:type="dxa"/>
          </w:tcPr>
          <w:p w:rsidR="008E23C7" w:rsidRPr="003D31C5" w:rsidRDefault="008E23C7" w:rsidP="00A22904">
            <w:pPr>
              <w:spacing w:after="80"/>
              <w:rPr>
                <w:rFonts w:asciiTheme="majorHAnsi" w:hAnsiTheme="majorHAnsi" w:cs="Arial"/>
              </w:rPr>
            </w:pPr>
            <w:r w:rsidRPr="003D31C5">
              <w:rPr>
                <w:rFonts w:asciiTheme="majorHAnsi" w:hAnsiTheme="majorHAnsi" w:cs="Arial"/>
              </w:rPr>
              <w:t>How does this course support Programmatic Learning Outcomes?</w:t>
            </w:r>
          </w:p>
        </w:tc>
        <w:tc>
          <w:tcPr>
            <w:tcW w:w="630" w:type="dxa"/>
            <w:vAlign w:val="center"/>
          </w:tcPr>
          <w:p w:rsidR="008E23C7" w:rsidRDefault="008E23C7" w:rsidP="00A22904">
            <w:pPr>
              <w:spacing w:after="80"/>
              <w:jc w:val="center"/>
              <w:rPr>
                <w:rFonts w:ascii="Arial" w:hAnsi="Arial" w:cs="Arial"/>
                <w:color w:val="333333"/>
                <w:sz w:val="18"/>
                <w:szCs w:val="18"/>
              </w:rPr>
            </w:pPr>
            <w:r>
              <w:rPr>
                <w:rFonts w:ascii="Arial" w:hAnsi="Arial" w:cs="Arial"/>
                <w:color w:val="333333"/>
                <w:sz w:val="18"/>
                <w:szCs w:val="18"/>
              </w:rPr>
              <w:t>x</w:t>
            </w:r>
          </w:p>
        </w:tc>
      </w:tr>
      <w:tr w:rsidR="008E23C7" w:rsidRPr="00975569" w:rsidTr="00A22904">
        <w:tc>
          <w:tcPr>
            <w:tcW w:w="7848" w:type="dxa"/>
            <w:tcBorders>
              <w:bottom w:val="single" w:sz="4" w:space="0" w:color="auto"/>
            </w:tcBorders>
          </w:tcPr>
          <w:p w:rsidR="008E23C7" w:rsidRPr="003D31C5" w:rsidRDefault="008E23C7" w:rsidP="00A22904">
            <w:pPr>
              <w:spacing w:after="80"/>
              <w:rPr>
                <w:rFonts w:asciiTheme="majorHAnsi" w:hAnsiTheme="majorHAnsi" w:cs="Arial"/>
              </w:rPr>
            </w:pPr>
            <w:r w:rsidRPr="003D31C5">
              <w:rPr>
                <w:rFonts w:asciiTheme="majorHAnsi" w:hAnsiTheme="majorHAnsi" w:cs="Arial"/>
              </w:rPr>
              <w:t>Is this course designed to be partially or fully online?  If so, describe how this benefits students and/or program.</w:t>
            </w:r>
          </w:p>
        </w:tc>
        <w:tc>
          <w:tcPr>
            <w:tcW w:w="630" w:type="dxa"/>
            <w:tcBorders>
              <w:bottom w:val="single" w:sz="4" w:space="0" w:color="auto"/>
            </w:tcBorders>
            <w:vAlign w:val="center"/>
          </w:tcPr>
          <w:p w:rsidR="008E23C7" w:rsidRPr="00975569" w:rsidRDefault="008E23C7" w:rsidP="00A22904">
            <w:pPr>
              <w:spacing w:after="80"/>
              <w:jc w:val="center"/>
              <w:rPr>
                <w:rFonts w:ascii="Arial" w:hAnsi="Arial" w:cs="Arial"/>
                <w:sz w:val="18"/>
                <w:szCs w:val="18"/>
              </w:rPr>
            </w:pPr>
          </w:p>
        </w:tc>
      </w:tr>
      <w:tr w:rsidR="008E23C7" w:rsidRPr="00975569" w:rsidTr="00A22904">
        <w:tc>
          <w:tcPr>
            <w:tcW w:w="7848" w:type="dxa"/>
            <w:shd w:val="clear" w:color="auto" w:fill="E6E6E6"/>
          </w:tcPr>
          <w:p w:rsidR="008E23C7" w:rsidRPr="003D31C5" w:rsidRDefault="008E23C7" w:rsidP="00A22904">
            <w:pPr>
              <w:spacing w:after="80"/>
              <w:rPr>
                <w:rFonts w:asciiTheme="majorHAnsi" w:hAnsiTheme="majorHAnsi" w:cs="Arial"/>
                <w:b/>
              </w:rPr>
            </w:pPr>
            <w:r w:rsidRPr="003D31C5">
              <w:rPr>
                <w:rFonts w:asciiTheme="majorHAnsi" w:hAnsiTheme="majorHAnsi" w:cs="Arial"/>
                <w:b/>
              </w:rPr>
              <w:t>Additional Forms for Specific Course Categories</w:t>
            </w:r>
          </w:p>
        </w:tc>
        <w:tc>
          <w:tcPr>
            <w:tcW w:w="630" w:type="dxa"/>
            <w:shd w:val="clear" w:color="auto" w:fill="E6E6E6"/>
            <w:vAlign w:val="center"/>
          </w:tcPr>
          <w:p w:rsidR="008E23C7" w:rsidRPr="00975569" w:rsidRDefault="008E23C7" w:rsidP="00A22904">
            <w:pPr>
              <w:spacing w:after="80"/>
              <w:jc w:val="center"/>
              <w:rPr>
                <w:rFonts w:ascii="Arial" w:hAnsi="Arial" w:cs="Arial"/>
                <w:sz w:val="18"/>
                <w:szCs w:val="18"/>
              </w:rPr>
            </w:pPr>
          </w:p>
        </w:tc>
      </w:tr>
      <w:tr w:rsidR="008E23C7" w:rsidRPr="00975569">
        <w:tc>
          <w:tcPr>
            <w:tcW w:w="7848" w:type="dxa"/>
          </w:tcPr>
          <w:p w:rsidR="008E23C7" w:rsidRPr="00892125" w:rsidRDefault="002A1FE3" w:rsidP="00A22904">
            <w:pPr>
              <w:spacing w:after="80"/>
              <w:rPr>
                <w:rFonts w:asciiTheme="majorHAnsi" w:hAnsiTheme="majorHAnsi" w:cs="Arial"/>
                <w:color w:val="FF0000"/>
              </w:rPr>
            </w:pPr>
            <w:hyperlink r:id="rId160" w:history="1">
              <w:r w:rsidR="008E23C7" w:rsidRPr="00AA0010">
                <w:rPr>
                  <w:rStyle w:val="Hyperlink"/>
                  <w:rFonts w:asciiTheme="majorHAnsi" w:hAnsiTheme="majorHAnsi" w:cs="Arial"/>
                </w:rPr>
                <w:t xml:space="preserve"> Interdisciplinary Form</w:t>
              </w:r>
            </w:hyperlink>
            <w:r w:rsidR="008E23C7" w:rsidRPr="00B5355C">
              <w:rPr>
                <w:rFonts w:asciiTheme="majorHAnsi" w:hAnsiTheme="majorHAnsi" w:cs="Arial"/>
                <w:color w:val="C00000"/>
              </w:rPr>
              <w:t xml:space="preserve"> </w:t>
            </w:r>
            <w:r w:rsidR="008E23C7" w:rsidRPr="00AA0010">
              <w:rPr>
                <w:rFonts w:asciiTheme="majorHAnsi" w:hAnsiTheme="majorHAnsi" w:cs="Arial"/>
              </w:rPr>
              <w:t>(if applicable)</w:t>
            </w:r>
          </w:p>
        </w:tc>
        <w:tc>
          <w:tcPr>
            <w:tcW w:w="630" w:type="dxa"/>
            <w:vAlign w:val="center"/>
          </w:tcPr>
          <w:p w:rsidR="008E23C7" w:rsidRPr="00975569" w:rsidRDefault="008E23C7" w:rsidP="00A22904">
            <w:pPr>
              <w:spacing w:after="80"/>
              <w:jc w:val="center"/>
              <w:rPr>
                <w:rFonts w:ascii="Arial" w:hAnsi="Arial" w:cs="Arial"/>
                <w:sz w:val="18"/>
                <w:szCs w:val="18"/>
              </w:rPr>
            </w:pPr>
          </w:p>
        </w:tc>
      </w:tr>
      <w:tr w:rsidR="008E23C7" w:rsidRPr="00975569">
        <w:tc>
          <w:tcPr>
            <w:tcW w:w="7848" w:type="dxa"/>
          </w:tcPr>
          <w:p w:rsidR="008E23C7" w:rsidRPr="00341B3C" w:rsidRDefault="008E23C7" w:rsidP="00A22904">
            <w:pPr>
              <w:rPr>
                <w:rFonts w:asciiTheme="majorHAnsi" w:hAnsiTheme="majorHAnsi" w:cs="Arial"/>
              </w:rPr>
            </w:pPr>
            <w:r w:rsidRPr="00AA0010">
              <w:rPr>
                <w:rFonts w:asciiTheme="majorHAnsi" w:hAnsiTheme="majorHAnsi" w:cs="Arial"/>
                <w:color w:val="C00000"/>
              </w:rPr>
              <w:t xml:space="preserve"> </w:t>
            </w:r>
            <w:r w:rsidRPr="00341B3C">
              <w:rPr>
                <w:rFonts w:asciiTheme="majorHAnsi" w:hAnsiTheme="majorHAnsi" w:cs="Arial"/>
              </w:rPr>
              <w:t>Interdisciplinary Committee Recommendation (if applicable and if received)*</w:t>
            </w:r>
          </w:p>
          <w:p w:rsidR="008E23C7" w:rsidRPr="00341B3C" w:rsidRDefault="008E23C7" w:rsidP="00A22904">
            <w:pPr>
              <w:rPr>
                <w:color w:val="0000FF"/>
                <w:sz w:val="20"/>
                <w:szCs w:val="20"/>
              </w:rPr>
            </w:pPr>
            <w:r w:rsidRPr="00341B3C">
              <w:rPr>
                <w:rFonts w:asciiTheme="majorHAnsi" w:hAnsiTheme="majorHAnsi" w:cs="Arial"/>
              </w:rPr>
              <w:t xml:space="preserve">  </w:t>
            </w:r>
            <w:r w:rsidRPr="00341B3C">
              <w:rPr>
                <w:rFonts w:asciiTheme="majorHAnsi" w:hAnsiTheme="majorHAnsi" w:cs="Arial"/>
                <w:sz w:val="20"/>
                <w:szCs w:val="20"/>
              </w:rPr>
              <w:t>*Recommendation must be received before consideration by full Curriculum Committee</w:t>
            </w:r>
          </w:p>
        </w:tc>
        <w:tc>
          <w:tcPr>
            <w:tcW w:w="630" w:type="dxa"/>
            <w:vAlign w:val="center"/>
          </w:tcPr>
          <w:p w:rsidR="008E23C7" w:rsidRPr="00975569" w:rsidRDefault="008E23C7" w:rsidP="00A22904">
            <w:pPr>
              <w:spacing w:after="80"/>
              <w:jc w:val="center"/>
              <w:rPr>
                <w:rFonts w:ascii="Arial" w:hAnsi="Arial" w:cs="Arial"/>
                <w:sz w:val="18"/>
                <w:szCs w:val="18"/>
              </w:rPr>
            </w:pPr>
          </w:p>
        </w:tc>
      </w:tr>
      <w:tr w:rsidR="008E23C7" w:rsidRPr="00975569">
        <w:trPr>
          <w:trHeight w:val="90"/>
        </w:trPr>
        <w:tc>
          <w:tcPr>
            <w:tcW w:w="7848" w:type="dxa"/>
          </w:tcPr>
          <w:p w:rsidR="008E23C7" w:rsidRPr="00892125" w:rsidRDefault="002A1FE3" w:rsidP="00A22904">
            <w:pPr>
              <w:spacing w:after="80"/>
              <w:rPr>
                <w:rFonts w:asciiTheme="majorHAnsi" w:hAnsiTheme="majorHAnsi" w:cs="Arial"/>
                <w:color w:val="FF0000"/>
              </w:rPr>
            </w:pPr>
            <w:hyperlink r:id="rId161" w:history="1">
              <w:r w:rsidR="008E23C7" w:rsidRPr="0054596D">
                <w:rPr>
                  <w:rStyle w:val="Hyperlink"/>
                  <w:rFonts w:asciiTheme="majorHAnsi" w:hAnsiTheme="majorHAnsi" w:cs="Arial"/>
                </w:rPr>
                <w:t>Common Core (Liberal Arts) Intent to Submit</w:t>
              </w:r>
            </w:hyperlink>
            <w:r w:rsidR="008E23C7">
              <w:rPr>
                <w:rFonts w:asciiTheme="majorHAnsi" w:hAnsiTheme="majorHAnsi" w:cs="Arial"/>
              </w:rPr>
              <w:t xml:space="preserve"> (if a</w:t>
            </w:r>
            <w:r w:rsidR="008E23C7" w:rsidRPr="003D31C5">
              <w:rPr>
                <w:rFonts w:asciiTheme="majorHAnsi" w:hAnsiTheme="majorHAnsi" w:cs="Arial"/>
              </w:rPr>
              <w:t>pplicable)</w:t>
            </w:r>
          </w:p>
        </w:tc>
        <w:tc>
          <w:tcPr>
            <w:tcW w:w="630" w:type="dxa"/>
            <w:vAlign w:val="center"/>
          </w:tcPr>
          <w:p w:rsidR="008E23C7" w:rsidRPr="00975569" w:rsidRDefault="008E23C7" w:rsidP="00A22904">
            <w:pPr>
              <w:spacing w:after="80"/>
              <w:jc w:val="center"/>
              <w:rPr>
                <w:rFonts w:ascii="Arial" w:hAnsi="Arial" w:cs="Arial"/>
                <w:sz w:val="18"/>
                <w:szCs w:val="18"/>
              </w:rPr>
            </w:pPr>
          </w:p>
        </w:tc>
      </w:tr>
      <w:tr w:rsidR="008E23C7" w:rsidRPr="00975569" w:rsidTr="00A22904">
        <w:tc>
          <w:tcPr>
            <w:tcW w:w="7848" w:type="dxa"/>
          </w:tcPr>
          <w:p w:rsidR="008E23C7" w:rsidRPr="003D31C5" w:rsidRDefault="008E23C7" w:rsidP="00A22904">
            <w:pPr>
              <w:spacing w:after="80"/>
              <w:rPr>
                <w:rFonts w:asciiTheme="majorHAnsi" w:hAnsiTheme="majorHAnsi" w:cs="Arial"/>
              </w:rPr>
            </w:pPr>
            <w:r w:rsidRPr="003D31C5">
              <w:rPr>
                <w:rFonts w:asciiTheme="majorHAnsi" w:hAnsiTheme="majorHAnsi" w:cs="Arial"/>
              </w:rPr>
              <w:t xml:space="preserve">Writing Intensive Form </w:t>
            </w:r>
            <w:r>
              <w:rPr>
                <w:rFonts w:asciiTheme="majorHAnsi" w:hAnsiTheme="majorHAnsi" w:cs="Arial"/>
              </w:rPr>
              <w:t>if course is intended to be a WIC (under development</w:t>
            </w:r>
            <w:r w:rsidRPr="003D31C5">
              <w:rPr>
                <w:rFonts w:asciiTheme="majorHAnsi" w:hAnsiTheme="majorHAnsi" w:cs="Arial"/>
              </w:rPr>
              <w:t>)</w:t>
            </w:r>
            <w:r>
              <w:rPr>
                <w:rFonts w:asciiTheme="majorHAnsi" w:hAnsiTheme="majorHAnsi" w:cs="Arial"/>
              </w:rPr>
              <w:t xml:space="preserve"> </w:t>
            </w:r>
          </w:p>
        </w:tc>
        <w:tc>
          <w:tcPr>
            <w:tcW w:w="630" w:type="dxa"/>
            <w:vAlign w:val="center"/>
          </w:tcPr>
          <w:p w:rsidR="008E23C7" w:rsidRPr="00975569" w:rsidRDefault="008E23C7" w:rsidP="00A22904">
            <w:pPr>
              <w:spacing w:after="80"/>
              <w:jc w:val="center"/>
              <w:rPr>
                <w:rFonts w:ascii="Arial" w:hAnsi="Arial" w:cs="Arial"/>
                <w:sz w:val="18"/>
                <w:szCs w:val="18"/>
              </w:rPr>
            </w:pPr>
          </w:p>
        </w:tc>
      </w:tr>
      <w:tr w:rsidR="008E23C7" w:rsidRPr="00072BDF" w:rsidTr="00A22904">
        <w:tc>
          <w:tcPr>
            <w:tcW w:w="7848" w:type="dxa"/>
          </w:tcPr>
          <w:p w:rsidR="008E23C7" w:rsidRPr="003D31C5" w:rsidRDefault="008E23C7" w:rsidP="00A22904">
            <w:pPr>
              <w:spacing w:after="80"/>
              <w:rPr>
                <w:rFonts w:asciiTheme="majorHAnsi" w:hAnsiTheme="majorHAnsi" w:cs="Times New Roman"/>
              </w:rPr>
            </w:pPr>
            <w:r>
              <w:rPr>
                <w:rFonts w:asciiTheme="majorHAnsi" w:hAnsiTheme="majorHAnsi" w:cs="Times New Roman"/>
              </w:rPr>
              <w:t>If course originated as an experimental course, then results of evaluation plan as developed with director of assessment.</w:t>
            </w:r>
          </w:p>
        </w:tc>
        <w:tc>
          <w:tcPr>
            <w:tcW w:w="630" w:type="dxa"/>
            <w:vAlign w:val="center"/>
          </w:tcPr>
          <w:p w:rsidR="008E23C7" w:rsidRPr="00072BDF" w:rsidRDefault="008E23C7" w:rsidP="00A22904">
            <w:pPr>
              <w:spacing w:after="80"/>
              <w:jc w:val="center"/>
              <w:rPr>
                <w:rFonts w:ascii="Times" w:hAnsi="Times" w:cs="Times New Roman"/>
                <w:sz w:val="20"/>
                <w:szCs w:val="20"/>
              </w:rPr>
            </w:pPr>
          </w:p>
        </w:tc>
      </w:tr>
      <w:tr w:rsidR="008E23C7" w:rsidRPr="00072BDF" w:rsidTr="00A22904">
        <w:tc>
          <w:tcPr>
            <w:tcW w:w="7848" w:type="dxa"/>
            <w:shd w:val="clear" w:color="auto" w:fill="E6E6E6"/>
          </w:tcPr>
          <w:p w:rsidR="008E23C7" w:rsidRPr="003D31C5" w:rsidRDefault="008E23C7" w:rsidP="00A22904">
            <w:pPr>
              <w:spacing w:after="80"/>
              <w:rPr>
                <w:rFonts w:asciiTheme="majorHAnsi" w:hAnsiTheme="majorHAnsi" w:cs="Arial"/>
                <w:b/>
              </w:rPr>
            </w:pPr>
            <w:r w:rsidRPr="003D31C5">
              <w:rPr>
                <w:rFonts w:asciiTheme="majorHAnsi" w:hAnsiTheme="majorHAnsi" w:cs="Times New Roman"/>
                <w:b/>
              </w:rPr>
              <w:t>(</w:t>
            </w:r>
            <w:r>
              <w:rPr>
                <w:rFonts w:asciiTheme="majorHAnsi" w:hAnsiTheme="majorHAnsi" w:cs="Times New Roman"/>
                <w:b/>
              </w:rPr>
              <w:t xml:space="preserve">Additional materials for </w:t>
            </w:r>
            <w:hyperlink r:id="rId162" w:history="1">
              <w:r w:rsidRPr="003D31C5">
                <w:rPr>
                  <w:rFonts w:asciiTheme="majorHAnsi" w:hAnsiTheme="majorHAnsi" w:cs="Arial"/>
                  <w:b/>
                  <w:bCs/>
                  <w:iCs/>
                </w:rPr>
                <w:t>Curricular Experiments</w:t>
              </w:r>
            </w:hyperlink>
            <w:r w:rsidRPr="003D31C5">
              <w:rPr>
                <w:rFonts w:asciiTheme="majorHAnsi" w:hAnsiTheme="majorHAnsi" w:cs="Arial"/>
                <w:b/>
              </w:rPr>
              <w:t>)</w:t>
            </w:r>
          </w:p>
        </w:tc>
        <w:tc>
          <w:tcPr>
            <w:tcW w:w="630" w:type="dxa"/>
            <w:shd w:val="clear" w:color="auto" w:fill="E6E6E6"/>
            <w:vAlign w:val="center"/>
          </w:tcPr>
          <w:p w:rsidR="008E23C7" w:rsidRPr="00072BDF" w:rsidRDefault="008E23C7" w:rsidP="00A22904">
            <w:pPr>
              <w:spacing w:after="80"/>
              <w:jc w:val="center"/>
              <w:rPr>
                <w:rFonts w:ascii="Times" w:hAnsi="Times" w:cs="Times New Roman"/>
                <w:sz w:val="20"/>
                <w:szCs w:val="20"/>
              </w:rPr>
            </w:pPr>
          </w:p>
        </w:tc>
      </w:tr>
      <w:tr w:rsidR="008E23C7" w:rsidRPr="00072BDF" w:rsidTr="00A22904">
        <w:tc>
          <w:tcPr>
            <w:tcW w:w="7848" w:type="dxa"/>
          </w:tcPr>
          <w:p w:rsidR="008E23C7" w:rsidRPr="003D31C5" w:rsidRDefault="008E23C7" w:rsidP="00A22904">
            <w:pPr>
              <w:spacing w:after="80"/>
              <w:rPr>
                <w:rFonts w:asciiTheme="majorHAnsi" w:hAnsiTheme="majorHAnsi" w:cs="Times New Roman"/>
              </w:rPr>
            </w:pPr>
            <w:r w:rsidRPr="003D31C5">
              <w:rPr>
                <w:rFonts w:asciiTheme="majorHAnsi" w:hAnsiTheme="majorHAnsi" w:cs="Arial"/>
              </w:rPr>
              <w:t xml:space="preserve">Plan and process for evaluation developed in consultation with the director of </w:t>
            </w:r>
            <w:r>
              <w:rPr>
                <w:rFonts w:asciiTheme="majorHAnsi" w:hAnsiTheme="majorHAnsi" w:cs="Arial"/>
              </w:rPr>
              <w:t>assessment. (Contact Director of Assessment for more information).</w:t>
            </w:r>
          </w:p>
        </w:tc>
        <w:tc>
          <w:tcPr>
            <w:tcW w:w="630" w:type="dxa"/>
            <w:vAlign w:val="center"/>
          </w:tcPr>
          <w:p w:rsidR="008E23C7" w:rsidRPr="00072BDF" w:rsidRDefault="008E23C7" w:rsidP="00A22904">
            <w:pPr>
              <w:spacing w:after="80"/>
              <w:jc w:val="center"/>
              <w:rPr>
                <w:rFonts w:ascii="Times" w:hAnsi="Times" w:cs="Times New Roman"/>
                <w:sz w:val="20"/>
                <w:szCs w:val="20"/>
              </w:rPr>
            </w:pPr>
          </w:p>
        </w:tc>
      </w:tr>
      <w:tr w:rsidR="008E23C7" w:rsidRPr="00072BDF" w:rsidTr="00A22904">
        <w:tc>
          <w:tcPr>
            <w:tcW w:w="7848" w:type="dxa"/>
            <w:tcBorders>
              <w:bottom w:val="single" w:sz="4" w:space="0" w:color="auto"/>
            </w:tcBorders>
          </w:tcPr>
          <w:p w:rsidR="008E23C7" w:rsidRPr="003D31C5" w:rsidRDefault="008E23C7" w:rsidP="00A22904">
            <w:pPr>
              <w:spacing w:after="80"/>
              <w:rPr>
                <w:rFonts w:asciiTheme="majorHAnsi" w:hAnsiTheme="majorHAnsi" w:cs="Times New Roman"/>
              </w:rPr>
            </w:pPr>
            <w:r w:rsidRPr="003D31C5">
              <w:rPr>
                <w:rFonts w:asciiTheme="majorHAnsi" w:hAnsiTheme="majorHAnsi" w:cs="Times New Roman"/>
              </w:rPr>
              <w:t>Established Timeline for Curricular Experiment</w:t>
            </w:r>
          </w:p>
        </w:tc>
        <w:tc>
          <w:tcPr>
            <w:tcW w:w="630" w:type="dxa"/>
            <w:tcBorders>
              <w:bottom w:val="single" w:sz="4" w:space="0" w:color="auto"/>
            </w:tcBorders>
            <w:vAlign w:val="center"/>
          </w:tcPr>
          <w:p w:rsidR="008E23C7" w:rsidRPr="00072BDF" w:rsidRDefault="008E23C7" w:rsidP="00A22904">
            <w:pPr>
              <w:spacing w:after="80"/>
              <w:jc w:val="center"/>
              <w:rPr>
                <w:rFonts w:ascii="Times" w:hAnsi="Times" w:cs="Times New Roman"/>
                <w:sz w:val="20"/>
                <w:szCs w:val="20"/>
              </w:rPr>
            </w:pPr>
          </w:p>
        </w:tc>
      </w:tr>
    </w:tbl>
    <w:p w:rsidR="008E23C7" w:rsidRDefault="008E23C7" w:rsidP="00A22904"/>
    <w:p w:rsidR="008E23C7" w:rsidRDefault="008E23C7">
      <w:pPr>
        <w:rPr>
          <w:b/>
        </w:rPr>
      </w:pPr>
    </w:p>
    <w:p w:rsidR="008E23C7" w:rsidRDefault="008E23C7">
      <w:pPr>
        <w:rPr>
          <w:b/>
        </w:rPr>
      </w:pPr>
    </w:p>
    <w:p w:rsidR="008E23C7" w:rsidRDefault="008E23C7">
      <w:pPr>
        <w:rPr>
          <w:b/>
        </w:rPr>
      </w:pPr>
    </w:p>
    <w:p w:rsidR="008E23C7" w:rsidRDefault="008E23C7">
      <w:pPr>
        <w:rPr>
          <w:b/>
        </w:rPr>
      </w:pPr>
    </w:p>
    <w:p w:rsidR="008E23C7" w:rsidRDefault="008E23C7">
      <w:pPr>
        <w:rPr>
          <w:b/>
        </w:rPr>
      </w:pPr>
    </w:p>
    <w:p w:rsidR="008E23C7" w:rsidRDefault="008E23C7">
      <w:pPr>
        <w:rPr>
          <w:b/>
        </w:rPr>
      </w:pPr>
    </w:p>
    <w:p w:rsidR="008E23C7" w:rsidRDefault="008E23C7">
      <w:pPr>
        <w:rPr>
          <w:b/>
        </w:rPr>
      </w:pPr>
    </w:p>
    <w:p w:rsidR="008E23C7" w:rsidRDefault="008E23C7">
      <w:pPr>
        <w:rPr>
          <w:b/>
        </w:rPr>
      </w:pPr>
    </w:p>
    <w:p w:rsidR="008E23C7" w:rsidRDefault="008E23C7">
      <w:pPr>
        <w:rPr>
          <w:b/>
        </w:rPr>
      </w:pPr>
    </w:p>
    <w:p w:rsidR="008E23C7" w:rsidRDefault="008E23C7">
      <w:pPr>
        <w:rPr>
          <w:b/>
        </w:rPr>
      </w:pPr>
    </w:p>
    <w:p w:rsidR="008E23C7" w:rsidRDefault="008E23C7">
      <w:pPr>
        <w:rPr>
          <w:b/>
        </w:rPr>
      </w:pPr>
    </w:p>
    <w:p w:rsidR="008E23C7" w:rsidRDefault="008E23C7">
      <w:pPr>
        <w:rPr>
          <w:b/>
        </w:rPr>
      </w:pPr>
    </w:p>
    <w:p w:rsidR="002422C1" w:rsidRDefault="002422C1" w:rsidP="00A22904">
      <w:pPr>
        <w:pStyle w:val="Default"/>
        <w:tabs>
          <w:tab w:val="left" w:pos="-3960"/>
        </w:tabs>
        <w:spacing w:after="120"/>
        <w:ind w:right="-120"/>
        <w:jc w:val="both"/>
        <w:rPr>
          <w:rFonts w:ascii="Times New Roman" w:hAnsi="Times New Roman"/>
          <w:b/>
        </w:rPr>
      </w:pPr>
    </w:p>
    <w:p w:rsidR="008E23C7" w:rsidRPr="002F059C" w:rsidRDefault="008E23C7" w:rsidP="00A22904">
      <w:pPr>
        <w:pStyle w:val="Default"/>
        <w:tabs>
          <w:tab w:val="left" w:pos="-3960"/>
        </w:tabs>
        <w:spacing w:after="120"/>
        <w:ind w:right="-120"/>
        <w:jc w:val="both"/>
        <w:rPr>
          <w:rFonts w:ascii="Times New Roman" w:hAnsi="Times New Roman"/>
          <w:b/>
        </w:rPr>
      </w:pPr>
      <w:r w:rsidRPr="002F059C">
        <w:rPr>
          <w:rFonts w:ascii="Times New Roman" w:hAnsi="Times New Roman"/>
          <w:b/>
        </w:rPr>
        <w:lastRenderedPageBreak/>
        <w:t xml:space="preserve">Course Need Assessment:  </w:t>
      </w:r>
    </w:p>
    <w:p w:rsidR="008E23C7" w:rsidRDefault="008E23C7" w:rsidP="00A22904">
      <w:pPr>
        <w:jc w:val="both"/>
        <w:rPr>
          <w:rFonts w:ascii="Times New Roman" w:hAnsi="Times New Roman" w:cs="Times New Roman"/>
        </w:rPr>
      </w:pPr>
      <w:r w:rsidRPr="002F059C">
        <w:rPr>
          <w:rFonts w:ascii="Times New Roman" w:hAnsi="Times New Roman"/>
        </w:rPr>
        <w:t xml:space="preserve">The </w:t>
      </w:r>
      <w:r>
        <w:rPr>
          <w:rFonts w:ascii="Times New Roman" w:hAnsi="Times New Roman"/>
        </w:rPr>
        <w:t>BMET 3611</w:t>
      </w:r>
      <w:r w:rsidRPr="002F059C">
        <w:rPr>
          <w:rFonts w:ascii="Times New Roman" w:hAnsi="Times New Roman"/>
        </w:rPr>
        <w:t xml:space="preserve"> is a required </w:t>
      </w:r>
      <w:r>
        <w:rPr>
          <w:rFonts w:ascii="Times New Roman" w:hAnsi="Times New Roman"/>
        </w:rPr>
        <w:t>course</w:t>
      </w:r>
      <w:r w:rsidRPr="002F059C">
        <w:rPr>
          <w:rFonts w:ascii="Times New Roman" w:hAnsi="Times New Roman"/>
        </w:rPr>
        <w:t xml:space="preserve"> </w:t>
      </w:r>
      <w:r>
        <w:rPr>
          <w:rFonts w:ascii="Times New Roman" w:hAnsi="Times New Roman"/>
        </w:rPr>
        <w:t xml:space="preserve">that </w:t>
      </w:r>
      <w:r w:rsidRPr="002F059C">
        <w:rPr>
          <w:rFonts w:ascii="Times New Roman" w:hAnsi="Times New Roman"/>
        </w:rPr>
        <w:t xml:space="preserve">is designed </w:t>
      </w:r>
      <w:r>
        <w:rPr>
          <w:rFonts w:ascii="Times New Roman" w:hAnsi="Times New Roman"/>
        </w:rPr>
        <w:t xml:space="preserve">to introduce the </w:t>
      </w:r>
      <w:r w:rsidRPr="00031461">
        <w:rPr>
          <w:rFonts w:ascii="Times New Roman" w:hAnsi="Times New Roman" w:cs="Times New Roman"/>
        </w:rPr>
        <w:t>fundamental concepts and techniques for digital image processing.</w:t>
      </w:r>
    </w:p>
    <w:p w:rsidR="008E23C7" w:rsidRPr="002F059C" w:rsidRDefault="008E23C7" w:rsidP="00A22904">
      <w:pPr>
        <w:jc w:val="both"/>
        <w:rPr>
          <w:rFonts w:ascii="Times New Roman" w:hAnsi="Times New Roman"/>
        </w:rPr>
      </w:pPr>
    </w:p>
    <w:p w:rsidR="008E23C7" w:rsidRDefault="008E23C7" w:rsidP="00A22904">
      <w:pPr>
        <w:autoSpaceDE w:val="0"/>
        <w:autoSpaceDN w:val="0"/>
        <w:adjustRightInd w:val="0"/>
        <w:rPr>
          <w:rFonts w:ascii="Times New Roman" w:hAnsi="Times New Roman"/>
        </w:rPr>
      </w:pPr>
      <w:r w:rsidRPr="002F059C">
        <w:rPr>
          <w:rFonts w:ascii="Times New Roman" w:hAnsi="Times New Roman"/>
        </w:rPr>
        <w:t>One section of the course will be offered in fall and spri</w:t>
      </w:r>
      <w:r>
        <w:rPr>
          <w:rFonts w:ascii="Times New Roman" w:hAnsi="Times New Roman"/>
        </w:rPr>
        <w:t>ng. Expected student count is 20</w:t>
      </w:r>
      <w:r w:rsidRPr="002F059C">
        <w:rPr>
          <w:rFonts w:ascii="Times New Roman" w:hAnsi="Times New Roman"/>
        </w:rPr>
        <w:t xml:space="preserve">. The </w:t>
      </w:r>
      <w:r>
        <w:rPr>
          <w:rFonts w:ascii="Times New Roman" w:hAnsi="Times New Roman"/>
        </w:rPr>
        <w:t xml:space="preserve">supporting </w:t>
      </w:r>
      <w:r w:rsidRPr="002F059C">
        <w:rPr>
          <w:rFonts w:ascii="Times New Roman" w:hAnsi="Times New Roman"/>
        </w:rPr>
        <w:t>department</w:t>
      </w:r>
      <w:r>
        <w:rPr>
          <w:rFonts w:ascii="Times New Roman" w:hAnsi="Times New Roman"/>
        </w:rPr>
        <w:t>s</w:t>
      </w:r>
      <w:r w:rsidRPr="002F059C">
        <w:rPr>
          <w:rFonts w:ascii="Times New Roman" w:hAnsi="Times New Roman"/>
        </w:rPr>
        <w:t xml:space="preserve"> ha</w:t>
      </w:r>
      <w:r>
        <w:rPr>
          <w:rFonts w:ascii="Times New Roman" w:hAnsi="Times New Roman"/>
        </w:rPr>
        <w:t>ve full time faculty members</w:t>
      </w:r>
      <w:r w:rsidRPr="002F059C">
        <w:rPr>
          <w:rFonts w:ascii="Times New Roman" w:hAnsi="Times New Roman"/>
        </w:rPr>
        <w:t xml:space="preserve"> who are capable of teaching this course.</w:t>
      </w:r>
      <w:r>
        <w:rPr>
          <w:rFonts w:ascii="Times New Roman" w:hAnsi="Times New Roman"/>
        </w:rPr>
        <w:t xml:space="preserve"> </w:t>
      </w:r>
    </w:p>
    <w:p w:rsidR="008E23C7" w:rsidRDefault="008E23C7" w:rsidP="00A22904">
      <w:pPr>
        <w:autoSpaceDE w:val="0"/>
        <w:autoSpaceDN w:val="0"/>
        <w:adjustRightInd w:val="0"/>
        <w:rPr>
          <w:rStyle w:val="Strong"/>
          <w:rFonts w:ascii="Times New Roman" w:hAnsi="Times New Roman" w:cs="Times New Roman"/>
          <w:b w:val="0"/>
          <w:bCs w:val="0"/>
        </w:rPr>
      </w:pPr>
    </w:p>
    <w:p w:rsidR="008E23C7" w:rsidRDefault="008E23C7" w:rsidP="00A22904">
      <w:pPr>
        <w:autoSpaceDE w:val="0"/>
        <w:autoSpaceDN w:val="0"/>
        <w:adjustRightInd w:val="0"/>
        <w:rPr>
          <w:rFonts w:ascii="Times New Roman" w:hAnsi="Times New Roman"/>
        </w:rPr>
      </w:pPr>
      <w:r>
        <w:rPr>
          <w:rFonts w:ascii="Times New Roman" w:hAnsi="Times New Roman"/>
        </w:rPr>
        <w:t>There is no overlap with existing courses at the college.</w:t>
      </w:r>
    </w:p>
    <w:p w:rsidR="008E23C7" w:rsidRDefault="008E23C7" w:rsidP="00A22904">
      <w:pPr>
        <w:autoSpaceDE w:val="0"/>
        <w:autoSpaceDN w:val="0"/>
        <w:adjustRightInd w:val="0"/>
        <w:rPr>
          <w:rFonts w:ascii="Times New Roman" w:hAnsi="Times New Roman"/>
        </w:rPr>
      </w:pPr>
    </w:p>
    <w:p w:rsidR="008E23C7" w:rsidRPr="000013F3" w:rsidRDefault="008E23C7" w:rsidP="00A22904">
      <w:pPr>
        <w:autoSpaceDE w:val="0"/>
        <w:autoSpaceDN w:val="0"/>
        <w:adjustRightInd w:val="0"/>
        <w:rPr>
          <w:rFonts w:ascii="Times New Roman" w:hAnsi="Times New Roman" w:cs="Times New Roman"/>
          <w:b/>
          <w:bCs/>
        </w:rPr>
      </w:pPr>
      <w:r>
        <w:rPr>
          <w:rStyle w:val="Strong"/>
          <w:rFonts w:ascii="Times New Roman" w:hAnsi="Times New Roman" w:cs="Times New Roman"/>
        </w:rPr>
        <w:t>Resources required for the new program is addressed in a separate section.</w:t>
      </w:r>
    </w:p>
    <w:p w:rsidR="008E23C7" w:rsidRDefault="008E23C7" w:rsidP="00A22904">
      <w:pPr>
        <w:rPr>
          <w:b/>
        </w:rPr>
      </w:pPr>
    </w:p>
    <w:p w:rsidR="008E23C7" w:rsidRPr="002F059C" w:rsidRDefault="008E23C7" w:rsidP="00A22904">
      <w:pPr>
        <w:pStyle w:val="Default"/>
        <w:tabs>
          <w:tab w:val="left" w:pos="-3960"/>
        </w:tabs>
        <w:spacing w:after="120"/>
        <w:ind w:right="-120"/>
        <w:jc w:val="both"/>
        <w:rPr>
          <w:rFonts w:ascii="Times New Roman" w:hAnsi="Times New Roman"/>
          <w:b/>
        </w:rPr>
      </w:pPr>
      <w:r w:rsidRPr="002F059C">
        <w:rPr>
          <w:rFonts w:ascii="Times New Roman" w:hAnsi="Times New Roman"/>
          <w:b/>
        </w:rPr>
        <w:t>Course Design:</w:t>
      </w:r>
    </w:p>
    <w:p w:rsidR="008E23C7" w:rsidRPr="002F059C" w:rsidRDefault="008E23C7" w:rsidP="00A22904">
      <w:pPr>
        <w:jc w:val="both"/>
        <w:rPr>
          <w:rStyle w:val="Strong"/>
        </w:rPr>
      </w:pPr>
      <w:r w:rsidRPr="002F059C">
        <w:rPr>
          <w:rFonts w:ascii="Times New Roman" w:hAnsi="Times New Roman"/>
        </w:rPr>
        <w:t xml:space="preserve">It is </w:t>
      </w:r>
      <w:r>
        <w:rPr>
          <w:rFonts w:ascii="Times New Roman" w:hAnsi="Times New Roman"/>
        </w:rPr>
        <w:t xml:space="preserve">a required course </w:t>
      </w:r>
      <w:r w:rsidRPr="002F059C">
        <w:rPr>
          <w:rFonts w:ascii="Times New Roman" w:hAnsi="Times New Roman"/>
        </w:rPr>
        <w:t xml:space="preserve">designed </w:t>
      </w:r>
      <w:r>
        <w:rPr>
          <w:rFonts w:ascii="Times New Roman" w:hAnsi="Times New Roman"/>
        </w:rPr>
        <w:t xml:space="preserve">to </w:t>
      </w:r>
      <w:r w:rsidRPr="00031461">
        <w:rPr>
          <w:rFonts w:ascii="Times New Roman" w:hAnsi="Times New Roman" w:cs="Times New Roman"/>
        </w:rPr>
        <w:t>fundamental concepts and techniques for digital image processing.</w:t>
      </w:r>
      <w:r>
        <w:rPr>
          <w:rFonts w:ascii="Times New Roman" w:hAnsi="Times New Roman"/>
        </w:rPr>
        <w:t xml:space="preserve">  The course will be a combination of theory and hands-on (2 hours lecture; 2 hours lab).</w:t>
      </w:r>
    </w:p>
    <w:p w:rsidR="008E23C7" w:rsidRDefault="008E23C7" w:rsidP="00A22904">
      <w:pPr>
        <w:rPr>
          <w:b/>
        </w:rPr>
      </w:pPr>
    </w:p>
    <w:p w:rsidR="008E23C7" w:rsidRDefault="008E23C7">
      <w:pPr>
        <w:rPr>
          <w:b/>
        </w:rPr>
      </w:pPr>
    </w:p>
    <w:p w:rsidR="008E23C7" w:rsidRDefault="008E23C7">
      <w:pPr>
        <w:rPr>
          <w:b/>
        </w:rPr>
      </w:pPr>
    </w:p>
    <w:p w:rsidR="008E23C7" w:rsidRDefault="008E23C7">
      <w:pPr>
        <w:rPr>
          <w:b/>
        </w:rPr>
      </w:pPr>
    </w:p>
    <w:p w:rsidR="008E23C7" w:rsidRDefault="008E23C7">
      <w:pPr>
        <w:rPr>
          <w:b/>
        </w:rPr>
      </w:pPr>
    </w:p>
    <w:p w:rsidR="008E23C7" w:rsidRDefault="008E23C7">
      <w:pPr>
        <w:rPr>
          <w:b/>
        </w:rPr>
      </w:pPr>
    </w:p>
    <w:p w:rsidR="008E23C7" w:rsidRDefault="008E23C7">
      <w:pPr>
        <w:rPr>
          <w:b/>
        </w:rPr>
      </w:pPr>
    </w:p>
    <w:p w:rsidR="008E23C7" w:rsidRDefault="008E23C7">
      <w:pPr>
        <w:rPr>
          <w:b/>
        </w:rPr>
      </w:pPr>
    </w:p>
    <w:p w:rsidR="008E23C7" w:rsidRDefault="008E23C7">
      <w:pPr>
        <w:rPr>
          <w:b/>
        </w:rPr>
      </w:pPr>
    </w:p>
    <w:p w:rsidR="008E23C7" w:rsidRDefault="008E23C7">
      <w:pPr>
        <w:rPr>
          <w:b/>
        </w:rPr>
      </w:pPr>
    </w:p>
    <w:p w:rsidR="008E23C7" w:rsidRDefault="008E23C7">
      <w:pPr>
        <w:rPr>
          <w:b/>
        </w:rPr>
      </w:pPr>
    </w:p>
    <w:p w:rsidR="008E23C7" w:rsidRDefault="008E23C7">
      <w:pPr>
        <w:rPr>
          <w:b/>
        </w:rPr>
      </w:pPr>
    </w:p>
    <w:p w:rsidR="008E23C7" w:rsidRDefault="008E23C7">
      <w:pPr>
        <w:rPr>
          <w:b/>
        </w:rPr>
      </w:pPr>
    </w:p>
    <w:p w:rsidR="008E23C7" w:rsidRDefault="008E23C7">
      <w:pPr>
        <w:rPr>
          <w:b/>
        </w:rPr>
      </w:pPr>
    </w:p>
    <w:p w:rsidR="008E23C7" w:rsidRDefault="008E23C7">
      <w:pPr>
        <w:rPr>
          <w:b/>
        </w:rPr>
      </w:pPr>
    </w:p>
    <w:p w:rsidR="008E23C7" w:rsidRDefault="008E23C7">
      <w:pPr>
        <w:rPr>
          <w:b/>
        </w:rPr>
      </w:pPr>
    </w:p>
    <w:p w:rsidR="008E23C7" w:rsidRDefault="008E23C7">
      <w:pPr>
        <w:rPr>
          <w:b/>
        </w:rPr>
      </w:pPr>
    </w:p>
    <w:p w:rsidR="008E23C7" w:rsidRDefault="008E23C7" w:rsidP="00A22904">
      <w:pPr>
        <w:jc w:val="center"/>
        <w:rPr>
          <w:rFonts w:ascii="Calibri" w:hAnsi="Calibri"/>
          <w:b/>
        </w:rPr>
      </w:pPr>
      <w:r>
        <w:rPr>
          <w:rFonts w:ascii="Calibri" w:hAnsi="Calibri"/>
          <w:b/>
        </w:rPr>
        <w:lastRenderedPageBreak/>
        <w:t>LIBRARY RESOURCES &amp; INFORMATION LITERACY: MAJOR CURRICULUM MODIFICATION</w:t>
      </w:r>
    </w:p>
    <w:p w:rsidR="008E23C7" w:rsidRDefault="008E23C7" w:rsidP="00A22904">
      <w:pPr>
        <w:rPr>
          <w:rFonts w:ascii="Calibri" w:hAnsi="Calibri"/>
        </w:rPr>
      </w:pPr>
      <w:r>
        <w:rPr>
          <w:rFonts w:ascii="Calibri" w:hAnsi="Calibri"/>
        </w:rPr>
        <w:t xml:space="preserve">Please complete for </w:t>
      </w:r>
      <w:r>
        <w:rPr>
          <w:rFonts w:ascii="Calibri" w:hAnsi="Calibri"/>
          <w:b/>
        </w:rPr>
        <w:t>all</w:t>
      </w:r>
      <w:r>
        <w:rPr>
          <w:rFonts w:ascii="Calibri" w:hAnsi="Calibri"/>
        </w:rPr>
        <w:t xml:space="preserve"> major curriculum modifications. This information will assist the library in planning for new courses/programs.</w:t>
      </w:r>
    </w:p>
    <w:p w:rsidR="008E23C7" w:rsidRDefault="008E23C7" w:rsidP="00A22904">
      <w:pPr>
        <w:rPr>
          <w:rFonts w:ascii="Calibri" w:hAnsi="Calibri"/>
        </w:rPr>
      </w:pPr>
    </w:p>
    <w:p w:rsidR="008E23C7" w:rsidRDefault="008E23C7" w:rsidP="00A22904">
      <w:pPr>
        <w:rPr>
          <w:rFonts w:ascii="Calibri" w:hAnsi="Calibri"/>
        </w:rPr>
      </w:pPr>
      <w:r>
        <w:rPr>
          <w:rFonts w:ascii="Calibri" w:hAnsi="Calibri"/>
        </w:rPr>
        <w:t>Consult with your library faculty subject specialist (</w:t>
      </w:r>
      <w:hyperlink r:id="rId163" w:history="1">
        <w:r>
          <w:rPr>
            <w:rStyle w:val="Hyperlink"/>
            <w:rFonts w:ascii="Calibri" w:hAnsi="Calibri"/>
          </w:rPr>
          <w:t>http://cityte.ch/dir</w:t>
        </w:r>
      </w:hyperlink>
      <w:r>
        <w:rPr>
          <w:rFonts w:ascii="Calibri" w:hAnsi="Calibri"/>
        </w:rPr>
        <w:t xml:space="preserve">) </w:t>
      </w:r>
      <w:r>
        <w:rPr>
          <w:rFonts w:ascii="Calibri" w:hAnsi="Calibri"/>
          <w:b/>
          <w:u w:val="single"/>
        </w:rPr>
        <w:t>3 weeks before the proposal deadline</w:t>
      </w:r>
      <w:r>
        <w:rPr>
          <w:rFonts w:ascii="Calibri" w:hAnsi="Calibri"/>
        </w:rPr>
        <w:t>.</w:t>
      </w:r>
    </w:p>
    <w:p w:rsidR="008E23C7" w:rsidRDefault="008E23C7" w:rsidP="00A22904">
      <w:pPr>
        <w:rPr>
          <w:rFonts w:ascii="Calibri" w:hAnsi="Calibri"/>
          <w:b/>
        </w:rPr>
      </w:pPr>
    </w:p>
    <w:p w:rsidR="008E23C7" w:rsidRDefault="008E23C7" w:rsidP="00A22904">
      <w:pPr>
        <w:rPr>
          <w:rFonts w:ascii="Calibri" w:hAnsi="Calibri"/>
        </w:rPr>
      </w:pPr>
      <w:r>
        <w:rPr>
          <w:rFonts w:ascii="Calibri" w:hAnsi="Calibri"/>
          <w:b/>
        </w:rPr>
        <w:t>Course proposer:</w:t>
      </w:r>
      <w:r>
        <w:rPr>
          <w:rFonts w:ascii="Calibri" w:hAnsi="Calibri"/>
        </w:rPr>
        <w:t xml:space="preserve"> please complete boxes 1-4.  </w:t>
      </w:r>
      <w:r>
        <w:rPr>
          <w:rFonts w:ascii="Calibri" w:hAnsi="Calibri"/>
          <w:b/>
        </w:rPr>
        <w:t>Library faculty subject specialist:</w:t>
      </w:r>
      <w:r>
        <w:rPr>
          <w:rFonts w:ascii="Calibri" w:hAnsi="Calibri"/>
        </w:rPr>
        <w:t xml:space="preserve"> please complete box 5.</w:t>
      </w:r>
    </w:p>
    <w:p w:rsidR="008E23C7" w:rsidRDefault="008E23C7" w:rsidP="00A22904">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4411"/>
        <w:gridCol w:w="4652"/>
      </w:tblGrid>
      <w:tr w:rsidR="008E23C7" w:rsidTr="00A22904">
        <w:tc>
          <w:tcPr>
            <w:tcW w:w="360" w:type="dxa"/>
            <w:tcBorders>
              <w:top w:val="nil"/>
              <w:left w:val="nil"/>
              <w:bottom w:val="nil"/>
              <w:right w:val="single" w:sz="4" w:space="0" w:color="auto"/>
            </w:tcBorders>
            <w:hideMark/>
          </w:tcPr>
          <w:p w:rsidR="008E23C7" w:rsidRDefault="008E23C7" w:rsidP="00A22904">
            <w:pPr>
              <w:rPr>
                <w:rFonts w:ascii="Calibri" w:hAnsi="Calibri"/>
                <w:b/>
              </w:rPr>
            </w:pPr>
            <w:r>
              <w:rPr>
                <w:rFonts w:ascii="Calibri" w:hAnsi="Calibri"/>
                <w:b/>
              </w:rPr>
              <w:t>1</w:t>
            </w:r>
          </w:p>
        </w:tc>
        <w:tc>
          <w:tcPr>
            <w:tcW w:w="4950" w:type="dxa"/>
            <w:tcBorders>
              <w:top w:val="single" w:sz="4" w:space="0" w:color="auto"/>
              <w:left w:val="single" w:sz="4" w:space="0" w:color="auto"/>
              <w:bottom w:val="single" w:sz="4" w:space="0" w:color="auto"/>
              <w:right w:val="single" w:sz="4" w:space="0" w:color="auto"/>
            </w:tcBorders>
          </w:tcPr>
          <w:p w:rsidR="008E23C7" w:rsidRDefault="008E23C7" w:rsidP="00A22904">
            <w:pPr>
              <w:rPr>
                <w:rFonts w:ascii="Calibri" w:hAnsi="Calibri"/>
                <w:b/>
              </w:rPr>
            </w:pPr>
            <w:r>
              <w:rPr>
                <w:rFonts w:ascii="Calibri" w:hAnsi="Calibri"/>
                <w:b/>
              </w:rPr>
              <w:t>Title of proposal</w:t>
            </w:r>
          </w:p>
          <w:p w:rsidR="008E23C7" w:rsidRPr="00D01481" w:rsidRDefault="008E23C7" w:rsidP="00A22904">
            <w:pPr>
              <w:rPr>
                <w:rFonts w:ascii="Calibri" w:hAnsi="Calibri"/>
              </w:rPr>
            </w:pPr>
            <w:r>
              <w:rPr>
                <w:rFonts w:asciiTheme="majorBidi" w:hAnsiTheme="majorBidi" w:cstheme="majorBidi"/>
                <w:b/>
                <w:bCs/>
                <w:caps/>
              </w:rPr>
              <w:t>BMET 3611</w:t>
            </w:r>
            <w:r w:rsidRPr="00D01481">
              <w:rPr>
                <w:rFonts w:asciiTheme="majorBidi" w:hAnsiTheme="majorBidi" w:cstheme="majorBidi"/>
                <w:b/>
                <w:bCs/>
                <w:caps/>
              </w:rPr>
              <w:t>-</w:t>
            </w:r>
            <w:r w:rsidRPr="00D01481">
              <w:rPr>
                <w:rFonts w:ascii="Times New Roman" w:hAnsi="Times New Roman" w:cs="Times New Roman"/>
                <w:b/>
              </w:rPr>
              <w:t xml:space="preserve"> Digital Image Processing</w:t>
            </w:r>
            <w:r w:rsidRPr="00D01481">
              <w:rPr>
                <w:rFonts w:ascii="Calibri" w:hAnsi="Calibri"/>
              </w:rPr>
              <w:t xml:space="preserve"> </w:t>
            </w:r>
          </w:p>
        </w:tc>
        <w:tc>
          <w:tcPr>
            <w:tcW w:w="5220" w:type="dxa"/>
            <w:tcBorders>
              <w:top w:val="single" w:sz="4" w:space="0" w:color="auto"/>
              <w:left w:val="single" w:sz="4" w:space="0" w:color="auto"/>
              <w:bottom w:val="single" w:sz="4" w:space="0" w:color="auto"/>
              <w:right w:val="single" w:sz="4" w:space="0" w:color="auto"/>
            </w:tcBorders>
          </w:tcPr>
          <w:p w:rsidR="008E23C7" w:rsidRDefault="008E23C7" w:rsidP="00A22904">
            <w:pPr>
              <w:rPr>
                <w:rFonts w:ascii="Calibri" w:hAnsi="Calibri"/>
                <w:b/>
              </w:rPr>
            </w:pPr>
            <w:r>
              <w:rPr>
                <w:rFonts w:ascii="Calibri" w:hAnsi="Calibri"/>
                <w:b/>
              </w:rPr>
              <w:t>Department/Program</w:t>
            </w:r>
          </w:p>
          <w:p w:rsidR="008E23C7" w:rsidRDefault="008E23C7" w:rsidP="00A22904">
            <w:pPr>
              <w:rPr>
                <w:rFonts w:ascii="Calibri" w:hAnsi="Calibri"/>
              </w:rPr>
            </w:pPr>
            <w:r>
              <w:rPr>
                <w:rFonts w:ascii="Calibri" w:hAnsi="Calibri"/>
              </w:rPr>
              <w:t>Biomedical Engineering Technology</w:t>
            </w:r>
          </w:p>
        </w:tc>
      </w:tr>
      <w:tr w:rsidR="008E23C7" w:rsidTr="00A22904">
        <w:tc>
          <w:tcPr>
            <w:tcW w:w="360" w:type="dxa"/>
            <w:tcBorders>
              <w:top w:val="nil"/>
              <w:left w:val="nil"/>
              <w:bottom w:val="nil"/>
              <w:right w:val="single" w:sz="4" w:space="0" w:color="auto"/>
            </w:tcBorders>
          </w:tcPr>
          <w:p w:rsidR="008E23C7" w:rsidRDefault="008E23C7" w:rsidP="00A22904">
            <w:pPr>
              <w:rPr>
                <w:rFonts w:ascii="Calibri" w:hAnsi="Calibri"/>
                <w:b/>
              </w:rPr>
            </w:pPr>
          </w:p>
        </w:tc>
        <w:tc>
          <w:tcPr>
            <w:tcW w:w="4950" w:type="dxa"/>
            <w:tcBorders>
              <w:top w:val="single" w:sz="4" w:space="0" w:color="auto"/>
              <w:left w:val="single" w:sz="4" w:space="0" w:color="auto"/>
              <w:bottom w:val="single" w:sz="4" w:space="0" w:color="auto"/>
              <w:right w:val="single" w:sz="4" w:space="0" w:color="auto"/>
            </w:tcBorders>
          </w:tcPr>
          <w:p w:rsidR="008E23C7" w:rsidRDefault="008E23C7" w:rsidP="00A22904">
            <w:pPr>
              <w:rPr>
                <w:rFonts w:ascii="Calibri" w:hAnsi="Calibri"/>
              </w:rPr>
            </w:pPr>
            <w:r>
              <w:rPr>
                <w:rFonts w:ascii="Calibri" w:hAnsi="Calibri"/>
                <w:b/>
              </w:rPr>
              <w:t xml:space="preserve">Proposed by </w:t>
            </w:r>
            <w:r>
              <w:rPr>
                <w:rFonts w:ascii="Calibri" w:hAnsi="Calibri"/>
              </w:rPr>
              <w:t>(include email &amp; phone)</w:t>
            </w:r>
          </w:p>
          <w:p w:rsidR="008E23C7" w:rsidRPr="00840D30" w:rsidRDefault="008E23C7" w:rsidP="00A22904">
            <w:pPr>
              <w:rPr>
                <w:rFonts w:asciiTheme="majorHAnsi" w:hAnsiTheme="majorHAnsi" w:cs="Times New Roman"/>
              </w:rPr>
            </w:pPr>
            <w:r>
              <w:rPr>
                <w:rFonts w:asciiTheme="majorHAnsi" w:hAnsiTheme="majorHAnsi" w:cs="Times New Roman"/>
              </w:rPr>
              <w:t>Chen Xu</w:t>
            </w:r>
            <w:r w:rsidRPr="00840D30">
              <w:rPr>
                <w:rFonts w:asciiTheme="majorHAnsi" w:hAnsiTheme="majorHAnsi" w:cs="Times New Roman"/>
              </w:rPr>
              <w:t xml:space="preserve"> </w:t>
            </w:r>
          </w:p>
          <w:p w:rsidR="008E23C7" w:rsidRDefault="008E23C7" w:rsidP="00A22904">
            <w:pPr>
              <w:rPr>
                <w:rFonts w:ascii="Calibri" w:hAnsi="Calibri"/>
              </w:rPr>
            </w:pPr>
            <w:r>
              <w:rPr>
                <w:rFonts w:asciiTheme="majorHAnsi" w:hAnsiTheme="majorHAnsi" w:cs="Tahoma"/>
                <w:sz w:val="20"/>
                <w:szCs w:val="20"/>
              </w:rPr>
              <w:t>Phone: (718) 254-8684</w:t>
            </w:r>
            <w:r w:rsidRPr="00840D30">
              <w:rPr>
                <w:rFonts w:asciiTheme="majorHAnsi" w:hAnsiTheme="majorHAnsi" w:cs="Tahoma"/>
                <w:sz w:val="20"/>
                <w:szCs w:val="20"/>
              </w:rPr>
              <w:br/>
              <w:t xml:space="preserve">Email: </w:t>
            </w:r>
            <w:hyperlink r:id="rId164" w:history="1">
              <w:r w:rsidRPr="008F59E0">
                <w:rPr>
                  <w:rStyle w:val="Hyperlink"/>
                  <w:rFonts w:asciiTheme="majorHAnsi" w:hAnsiTheme="majorHAnsi" w:cs="Tahoma"/>
                  <w:sz w:val="20"/>
                  <w:szCs w:val="20"/>
                </w:rPr>
                <w:t>cxu@citytech.cuny.edu</w:t>
              </w:r>
            </w:hyperlink>
          </w:p>
        </w:tc>
        <w:tc>
          <w:tcPr>
            <w:tcW w:w="5220" w:type="dxa"/>
            <w:tcBorders>
              <w:top w:val="single" w:sz="4" w:space="0" w:color="auto"/>
              <w:left w:val="single" w:sz="4" w:space="0" w:color="auto"/>
              <w:bottom w:val="single" w:sz="4" w:space="0" w:color="auto"/>
              <w:right w:val="single" w:sz="4" w:space="0" w:color="auto"/>
            </w:tcBorders>
          </w:tcPr>
          <w:p w:rsidR="008E23C7" w:rsidRDefault="008E23C7" w:rsidP="00A22904">
            <w:pPr>
              <w:rPr>
                <w:rFonts w:ascii="Calibri" w:hAnsi="Calibri"/>
                <w:b/>
              </w:rPr>
            </w:pPr>
            <w:r>
              <w:rPr>
                <w:rFonts w:ascii="Calibri" w:hAnsi="Calibri"/>
                <w:b/>
              </w:rPr>
              <w:t xml:space="preserve">Expected date course(s) will be offered </w:t>
            </w:r>
          </w:p>
          <w:p w:rsidR="008E23C7" w:rsidRPr="00A57D93" w:rsidRDefault="008E23C7" w:rsidP="00A22904">
            <w:pPr>
              <w:rPr>
                <w:rFonts w:ascii="Calibri" w:hAnsi="Calibri"/>
              </w:rPr>
            </w:pPr>
            <w:r w:rsidRPr="00A57D93">
              <w:rPr>
                <w:rFonts w:ascii="Calibri" w:hAnsi="Calibri"/>
              </w:rPr>
              <w:t>Fall 2018</w:t>
            </w:r>
          </w:p>
          <w:p w:rsidR="008E23C7" w:rsidRDefault="008E23C7" w:rsidP="00A22904">
            <w:pPr>
              <w:rPr>
                <w:rFonts w:ascii="Calibri" w:hAnsi="Calibri"/>
              </w:rPr>
            </w:pPr>
            <w:r>
              <w:rPr>
                <w:rFonts w:ascii="Calibri" w:hAnsi="Calibri"/>
                <w:b/>
              </w:rPr>
              <w:t># of students  20</w:t>
            </w:r>
          </w:p>
        </w:tc>
      </w:tr>
    </w:tbl>
    <w:p w:rsidR="008E23C7" w:rsidRDefault="008E23C7" w:rsidP="00A22904">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9062"/>
      </w:tblGrid>
      <w:tr w:rsidR="008E23C7" w:rsidTr="00A22904">
        <w:tc>
          <w:tcPr>
            <w:tcW w:w="360" w:type="dxa"/>
            <w:tcBorders>
              <w:top w:val="nil"/>
              <w:left w:val="nil"/>
              <w:bottom w:val="nil"/>
              <w:right w:val="single" w:sz="4" w:space="0" w:color="auto"/>
            </w:tcBorders>
            <w:hideMark/>
          </w:tcPr>
          <w:p w:rsidR="008E23C7" w:rsidRDefault="008E23C7" w:rsidP="00A22904">
            <w:pPr>
              <w:rPr>
                <w:rFonts w:ascii="Calibri" w:hAnsi="Calibri"/>
                <w:b/>
              </w:rPr>
            </w:pPr>
            <w:r>
              <w:rPr>
                <w:rFonts w:ascii="Calibri" w:hAnsi="Calibri"/>
                <w:b/>
              </w:rPr>
              <w:t>2</w:t>
            </w:r>
          </w:p>
        </w:tc>
        <w:tc>
          <w:tcPr>
            <w:tcW w:w="10170" w:type="dxa"/>
            <w:tcBorders>
              <w:top w:val="single" w:sz="4" w:space="0" w:color="auto"/>
              <w:left w:val="single" w:sz="4" w:space="0" w:color="auto"/>
              <w:bottom w:val="single" w:sz="4" w:space="0" w:color="auto"/>
              <w:right w:val="single" w:sz="4" w:space="0" w:color="auto"/>
            </w:tcBorders>
          </w:tcPr>
          <w:p w:rsidR="008E23C7" w:rsidRDefault="008E23C7" w:rsidP="00A22904">
            <w:pPr>
              <w:rPr>
                <w:rFonts w:ascii="Calibri" w:hAnsi="Calibri"/>
                <w:b/>
              </w:rPr>
            </w:pPr>
            <w:r>
              <w:rPr>
                <w:rFonts w:ascii="Calibri" w:hAnsi="Calibri"/>
                <w:b/>
              </w:rPr>
              <w:t>The library cannot purchase reserve textbooks for every course at the college, nor copies for all students. Consult our website (</w:t>
            </w:r>
            <w:hyperlink r:id="rId165" w:history="1">
              <w:r>
                <w:rPr>
                  <w:rStyle w:val="Hyperlink"/>
                  <w:rFonts w:ascii="Calibri" w:hAnsi="Calibri"/>
                  <w:b/>
                </w:rPr>
                <w:t>http://cityte.ch/curriculum</w:t>
              </w:r>
            </w:hyperlink>
            <w:r>
              <w:rPr>
                <w:rFonts w:ascii="Calibri" w:hAnsi="Calibri"/>
                <w:b/>
              </w:rPr>
              <w:t xml:space="preserve">) for articles and </w:t>
            </w:r>
            <w:proofErr w:type="spellStart"/>
            <w:r>
              <w:rPr>
                <w:rFonts w:ascii="Calibri" w:hAnsi="Calibri"/>
                <w:b/>
              </w:rPr>
              <w:t>ebooks</w:t>
            </w:r>
            <w:proofErr w:type="spellEnd"/>
            <w:r>
              <w:rPr>
                <w:rFonts w:ascii="Calibri" w:hAnsi="Calibri"/>
                <w:b/>
              </w:rPr>
              <w:t xml:space="preserve"> for your courses, or our open educational resources (OER) guide (</w:t>
            </w:r>
            <w:hyperlink r:id="rId166" w:history="1">
              <w:r>
                <w:rPr>
                  <w:rStyle w:val="Hyperlink"/>
                  <w:rFonts w:ascii="Calibri" w:hAnsi="Calibri"/>
                  <w:b/>
                </w:rPr>
                <w:t>http://cityte.ch/oer</w:t>
              </w:r>
            </w:hyperlink>
            <w:r>
              <w:rPr>
                <w:rFonts w:ascii="Calibri" w:hAnsi="Calibri"/>
                <w:b/>
              </w:rPr>
              <w:t>). Have you considered using a freely-available OER or an open textbook in this course?</w:t>
            </w:r>
          </w:p>
          <w:p w:rsidR="008E23C7" w:rsidRDefault="008E23C7" w:rsidP="00A22904">
            <w:pPr>
              <w:rPr>
                <w:rFonts w:ascii="Calibri" w:hAnsi="Calibri"/>
              </w:rPr>
            </w:pPr>
          </w:p>
          <w:p w:rsidR="008E23C7" w:rsidRDefault="008E23C7" w:rsidP="00A22904">
            <w:pPr>
              <w:rPr>
                <w:rFonts w:ascii="Calibri" w:hAnsi="Calibri"/>
              </w:rPr>
            </w:pPr>
            <w:r>
              <w:rPr>
                <w:rFonts w:ascii="Calibri" w:hAnsi="Calibri"/>
              </w:rPr>
              <w:t xml:space="preserve">Yes.  </w:t>
            </w:r>
          </w:p>
        </w:tc>
      </w:tr>
    </w:tbl>
    <w:p w:rsidR="008E23C7" w:rsidRDefault="008E23C7" w:rsidP="00A22904">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8E23C7" w:rsidTr="00A22904">
        <w:tc>
          <w:tcPr>
            <w:tcW w:w="360" w:type="dxa"/>
            <w:tcBorders>
              <w:top w:val="nil"/>
              <w:left w:val="nil"/>
              <w:bottom w:val="nil"/>
              <w:right w:val="single" w:sz="4" w:space="0" w:color="auto"/>
            </w:tcBorders>
            <w:hideMark/>
          </w:tcPr>
          <w:p w:rsidR="008E23C7" w:rsidRDefault="008E23C7" w:rsidP="00A22904">
            <w:pPr>
              <w:rPr>
                <w:rFonts w:ascii="Calibri" w:hAnsi="Calibri"/>
                <w:b/>
              </w:rPr>
            </w:pPr>
            <w:r>
              <w:rPr>
                <w:rFonts w:ascii="Calibri" w:hAnsi="Calibri"/>
                <w:b/>
              </w:rPr>
              <w:t>3</w:t>
            </w:r>
          </w:p>
        </w:tc>
        <w:tc>
          <w:tcPr>
            <w:tcW w:w="10170" w:type="dxa"/>
            <w:tcBorders>
              <w:top w:val="single" w:sz="4" w:space="0" w:color="auto"/>
              <w:left w:val="single" w:sz="4" w:space="0" w:color="auto"/>
              <w:bottom w:val="single" w:sz="4" w:space="0" w:color="auto"/>
              <w:right w:val="single" w:sz="4" w:space="0" w:color="auto"/>
            </w:tcBorders>
          </w:tcPr>
          <w:p w:rsidR="008E23C7" w:rsidRDefault="008E23C7" w:rsidP="00A22904">
            <w:pPr>
              <w:rPr>
                <w:rFonts w:ascii="Calibri" w:hAnsi="Calibri"/>
                <w:b/>
              </w:rPr>
            </w:pPr>
            <w:r>
              <w:rPr>
                <w:rFonts w:ascii="Calibri" w:hAnsi="Calibri"/>
                <w:b/>
              </w:rPr>
              <w:t xml:space="preserve">Beyond the required course materials, are City Tech library resources sufficient for course assignments? If additional resources are needed, please provide format details (e.g. </w:t>
            </w:r>
            <w:proofErr w:type="spellStart"/>
            <w:r>
              <w:rPr>
                <w:rFonts w:ascii="Calibri" w:hAnsi="Calibri"/>
                <w:b/>
              </w:rPr>
              <w:t>ebook</w:t>
            </w:r>
            <w:proofErr w:type="spellEnd"/>
            <w:r>
              <w:rPr>
                <w:rFonts w:ascii="Calibri" w:hAnsi="Calibri"/>
                <w:b/>
              </w:rPr>
              <w:t>, journal, DVD, etc.), full citation (author, title, publisher, edition, date), price, and product link.</w:t>
            </w:r>
          </w:p>
          <w:p w:rsidR="008E23C7" w:rsidRDefault="008E23C7" w:rsidP="00A22904">
            <w:pPr>
              <w:rPr>
                <w:rFonts w:ascii="Calibri" w:hAnsi="Calibri"/>
              </w:rPr>
            </w:pPr>
          </w:p>
          <w:p w:rsidR="008E23C7" w:rsidRDefault="008E23C7" w:rsidP="00A22904">
            <w:pPr>
              <w:rPr>
                <w:rFonts w:ascii="Calibri" w:hAnsi="Calibri"/>
              </w:rPr>
            </w:pPr>
            <w:r>
              <w:rPr>
                <w:rFonts w:ascii="Calibri" w:hAnsi="Calibri"/>
              </w:rPr>
              <w:t>Yes.</w:t>
            </w:r>
          </w:p>
        </w:tc>
      </w:tr>
    </w:tbl>
    <w:p w:rsidR="008E23C7" w:rsidRDefault="008E23C7" w:rsidP="00A22904">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8E23C7" w:rsidTr="00A22904">
        <w:tc>
          <w:tcPr>
            <w:tcW w:w="360" w:type="dxa"/>
            <w:tcBorders>
              <w:top w:val="nil"/>
              <w:left w:val="nil"/>
              <w:bottom w:val="nil"/>
              <w:right w:val="single" w:sz="4" w:space="0" w:color="auto"/>
            </w:tcBorders>
            <w:hideMark/>
          </w:tcPr>
          <w:p w:rsidR="008E23C7" w:rsidRDefault="008E23C7" w:rsidP="00A22904">
            <w:pPr>
              <w:rPr>
                <w:rFonts w:ascii="Calibri" w:hAnsi="Calibri"/>
                <w:b/>
              </w:rPr>
            </w:pPr>
            <w:r>
              <w:rPr>
                <w:rFonts w:ascii="Calibri" w:hAnsi="Calibri"/>
                <w:b/>
              </w:rPr>
              <w:t>4</w:t>
            </w:r>
          </w:p>
        </w:tc>
        <w:tc>
          <w:tcPr>
            <w:tcW w:w="10170" w:type="dxa"/>
            <w:tcBorders>
              <w:top w:val="single" w:sz="4" w:space="0" w:color="auto"/>
              <w:left w:val="single" w:sz="4" w:space="0" w:color="auto"/>
              <w:bottom w:val="single" w:sz="4" w:space="0" w:color="auto"/>
              <w:right w:val="single" w:sz="4" w:space="0" w:color="auto"/>
            </w:tcBorders>
          </w:tcPr>
          <w:p w:rsidR="008E23C7" w:rsidRDefault="008E23C7" w:rsidP="00A22904">
            <w:pPr>
              <w:autoSpaceDE w:val="0"/>
              <w:autoSpaceDN w:val="0"/>
              <w:adjustRightInd w:val="0"/>
              <w:rPr>
                <w:rFonts w:ascii="Calibri" w:hAnsi="Calibri"/>
                <w:b/>
              </w:rPr>
            </w:pPr>
            <w:r>
              <w:rPr>
                <w:rFonts w:ascii="Calibri" w:hAnsi="Calibri"/>
                <w:b/>
              </w:rPr>
              <w:t xml:space="preserve">Library faculty focus on strengthening students' </w:t>
            </w:r>
            <w:r>
              <w:rPr>
                <w:rStyle w:val="Strong"/>
                <w:rFonts w:ascii="Calibri" w:hAnsi="Calibri"/>
              </w:rPr>
              <w:t>information literacy</w:t>
            </w:r>
            <w:r>
              <w:rPr>
                <w:rFonts w:ascii="Calibri" w:hAnsi="Calibri"/>
                <w:b/>
              </w:rPr>
              <w:t xml:space="preserve">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rsidR="008E23C7" w:rsidRDefault="008E23C7" w:rsidP="00A22904">
            <w:pPr>
              <w:rPr>
                <w:rFonts w:ascii="Calibri" w:hAnsi="Calibri"/>
              </w:rPr>
            </w:pPr>
          </w:p>
          <w:p w:rsidR="008E23C7" w:rsidRDefault="008E23C7" w:rsidP="00A22904">
            <w:pPr>
              <w:rPr>
                <w:rFonts w:ascii="Calibri" w:hAnsi="Calibri"/>
              </w:rPr>
            </w:pPr>
            <w:r>
              <w:rPr>
                <w:rFonts w:ascii="Calibri" w:hAnsi="Calibri"/>
              </w:rPr>
              <w:t>Once the course is offered, the faculty teaching this course may consult with the library faculty subject specialist to determine the future needs of textbook change or update, and acquisition of additional books, journals and online resources.</w:t>
            </w:r>
          </w:p>
        </w:tc>
      </w:tr>
    </w:tbl>
    <w:p w:rsidR="008E23C7" w:rsidRDefault="008E23C7" w:rsidP="00A22904">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8E23C7" w:rsidTr="00A22904">
        <w:tc>
          <w:tcPr>
            <w:tcW w:w="360" w:type="dxa"/>
            <w:tcBorders>
              <w:top w:val="nil"/>
              <w:left w:val="nil"/>
              <w:bottom w:val="nil"/>
              <w:right w:val="single" w:sz="4" w:space="0" w:color="auto"/>
            </w:tcBorders>
            <w:hideMark/>
          </w:tcPr>
          <w:p w:rsidR="008E23C7" w:rsidRDefault="008E23C7" w:rsidP="00A22904">
            <w:pPr>
              <w:rPr>
                <w:rFonts w:ascii="Calibri" w:hAnsi="Calibri"/>
                <w:b/>
              </w:rPr>
            </w:pPr>
            <w:r>
              <w:rPr>
                <w:rFonts w:ascii="Calibri" w:hAnsi="Calibri"/>
                <w:b/>
              </w:rPr>
              <w:t>5</w:t>
            </w:r>
          </w:p>
        </w:tc>
        <w:tc>
          <w:tcPr>
            <w:tcW w:w="10170" w:type="dxa"/>
            <w:tcBorders>
              <w:top w:val="single" w:sz="4" w:space="0" w:color="auto"/>
              <w:left w:val="single" w:sz="4" w:space="0" w:color="auto"/>
              <w:bottom w:val="single" w:sz="4" w:space="0" w:color="auto"/>
              <w:right w:val="single" w:sz="4" w:space="0" w:color="auto"/>
            </w:tcBorders>
          </w:tcPr>
          <w:p w:rsidR="008E23C7" w:rsidRPr="000E108A" w:rsidRDefault="008E23C7" w:rsidP="00A22904">
            <w:pPr>
              <w:rPr>
                <w:rFonts w:ascii="Calibri" w:hAnsi="Calibri"/>
                <w:b/>
                <w:u w:val="single"/>
              </w:rPr>
            </w:pPr>
            <w:r>
              <w:rPr>
                <w:rFonts w:ascii="Calibri" w:hAnsi="Calibri"/>
                <w:b/>
              </w:rPr>
              <w:t xml:space="preserve">Library Faculty Subject Specialist </w:t>
            </w:r>
            <w:r>
              <w:rPr>
                <w:rFonts w:ascii="Calibri" w:hAnsi="Calibri"/>
                <w:b/>
                <w:u w:val="single"/>
              </w:rPr>
              <w:t>Prof. Junior Tidal</w:t>
            </w:r>
          </w:p>
          <w:p w:rsidR="008E23C7" w:rsidRDefault="008E23C7" w:rsidP="00A22904">
            <w:pPr>
              <w:rPr>
                <w:rFonts w:ascii="Calibri" w:hAnsi="Calibri"/>
                <w:b/>
              </w:rPr>
            </w:pPr>
            <w:r>
              <w:rPr>
                <w:rFonts w:ascii="Calibri" w:hAnsi="Calibri"/>
                <w:b/>
              </w:rPr>
              <w:t>Comments and Recommendations</w:t>
            </w:r>
          </w:p>
          <w:p w:rsidR="008E23C7" w:rsidRPr="000E108A" w:rsidRDefault="008E23C7" w:rsidP="00A22904">
            <w:pPr>
              <w:rPr>
                <w:rFonts w:ascii="Calibri" w:hAnsi="Calibri"/>
              </w:rPr>
            </w:pPr>
            <w:r>
              <w:rPr>
                <w:rFonts w:ascii="Calibri" w:hAnsi="Calibri"/>
              </w:rPr>
              <w:t xml:space="preserve">After reviewing this proposal and surveying the collection, I believe that the library has sufficient resources to support this course. Although we have eBooks that cover digital image processing, I do recommend that on approval of this course to acquire more recently published monographs in print form. </w:t>
            </w:r>
          </w:p>
          <w:p w:rsidR="008E23C7" w:rsidRDefault="008E23C7" w:rsidP="00A22904">
            <w:pPr>
              <w:rPr>
                <w:rFonts w:ascii="Calibri" w:hAnsi="Calibri"/>
              </w:rPr>
            </w:pPr>
          </w:p>
          <w:p w:rsidR="008E23C7" w:rsidRDefault="008E23C7" w:rsidP="00A22904">
            <w:pPr>
              <w:rPr>
                <w:rFonts w:ascii="Calibri" w:hAnsi="Calibri"/>
              </w:rPr>
            </w:pPr>
          </w:p>
          <w:p w:rsidR="008E23C7" w:rsidRDefault="008E23C7" w:rsidP="00A22904">
            <w:pPr>
              <w:rPr>
                <w:rFonts w:ascii="Calibri" w:hAnsi="Calibri"/>
              </w:rPr>
            </w:pPr>
          </w:p>
          <w:p w:rsidR="008E23C7" w:rsidRDefault="008E23C7" w:rsidP="00A22904">
            <w:pPr>
              <w:rPr>
                <w:rFonts w:ascii="Calibri" w:hAnsi="Calibri"/>
              </w:rPr>
            </w:pPr>
            <w:r>
              <w:rPr>
                <w:rFonts w:ascii="Calibri" w:hAnsi="Calibri"/>
                <w:b/>
              </w:rPr>
              <w:t>Date 11.09.17</w:t>
            </w:r>
          </w:p>
        </w:tc>
      </w:tr>
    </w:tbl>
    <w:p w:rsidR="008E23C7" w:rsidRDefault="008E23C7" w:rsidP="00A22904">
      <w:pPr>
        <w:rPr>
          <w:rFonts w:ascii="Calibri" w:hAnsi="Calibri"/>
          <w:b/>
        </w:rPr>
      </w:pPr>
    </w:p>
    <w:p w:rsidR="008E23C7" w:rsidRDefault="008E23C7" w:rsidP="00A22904">
      <w:pPr>
        <w:rPr>
          <w:b/>
        </w:rPr>
      </w:pPr>
    </w:p>
    <w:p w:rsidR="008E23C7" w:rsidRDefault="008E23C7" w:rsidP="00A22904">
      <w:pPr>
        <w:rPr>
          <w:b/>
        </w:rPr>
      </w:pPr>
    </w:p>
    <w:p w:rsidR="008E23C7" w:rsidRDefault="008E23C7" w:rsidP="00A22904">
      <w:pPr>
        <w:rPr>
          <w:b/>
        </w:rPr>
      </w:pPr>
    </w:p>
    <w:p w:rsidR="008E23C7" w:rsidRDefault="008E23C7" w:rsidP="00A22904">
      <w:pPr>
        <w:rPr>
          <w:b/>
        </w:rPr>
      </w:pPr>
    </w:p>
    <w:p w:rsidR="008E23C7" w:rsidRDefault="008E23C7" w:rsidP="00A22904">
      <w:pPr>
        <w:rPr>
          <w:b/>
        </w:rPr>
      </w:pPr>
    </w:p>
    <w:p w:rsidR="008E23C7" w:rsidRDefault="008E23C7" w:rsidP="00A22904">
      <w:pPr>
        <w:rPr>
          <w:b/>
        </w:rPr>
      </w:pPr>
    </w:p>
    <w:p w:rsidR="008E23C7" w:rsidRDefault="008E23C7" w:rsidP="00A22904">
      <w:pPr>
        <w:rPr>
          <w:b/>
        </w:rPr>
      </w:pPr>
    </w:p>
    <w:p w:rsidR="008E23C7" w:rsidRDefault="008E23C7" w:rsidP="00A22904">
      <w:pPr>
        <w:rPr>
          <w:b/>
        </w:rPr>
      </w:pPr>
    </w:p>
    <w:p w:rsidR="008E23C7" w:rsidRDefault="008E23C7" w:rsidP="00A22904">
      <w:pPr>
        <w:rPr>
          <w:b/>
        </w:rPr>
      </w:pPr>
    </w:p>
    <w:p w:rsidR="008E23C7" w:rsidRDefault="008E23C7">
      <w:pPr>
        <w:rPr>
          <w:b/>
        </w:rPr>
      </w:pPr>
    </w:p>
    <w:p w:rsidR="008E23C7" w:rsidRDefault="008E23C7">
      <w:pPr>
        <w:rPr>
          <w:b/>
        </w:rPr>
      </w:pPr>
    </w:p>
    <w:p w:rsidR="008E23C7" w:rsidRDefault="008E23C7">
      <w:pPr>
        <w:rPr>
          <w:b/>
        </w:rPr>
      </w:pPr>
    </w:p>
    <w:p w:rsidR="008E23C7" w:rsidRDefault="008E23C7">
      <w:pPr>
        <w:rPr>
          <w:b/>
        </w:rPr>
      </w:pPr>
    </w:p>
    <w:p w:rsidR="008E23C7" w:rsidRDefault="008E23C7">
      <w:pPr>
        <w:rPr>
          <w:b/>
        </w:rPr>
      </w:pPr>
    </w:p>
    <w:p w:rsidR="008E23C7" w:rsidRDefault="008E23C7">
      <w:pPr>
        <w:rPr>
          <w:b/>
        </w:rPr>
      </w:pPr>
    </w:p>
    <w:p w:rsidR="00C644B6" w:rsidRDefault="00C644B6">
      <w:pPr>
        <w:rPr>
          <w:b/>
        </w:rPr>
      </w:pPr>
    </w:p>
    <w:p w:rsidR="008E23C7" w:rsidRPr="001E6480" w:rsidRDefault="008E23C7" w:rsidP="00A22904">
      <w:pPr>
        <w:jc w:val="center"/>
        <w:rPr>
          <w:rFonts w:asciiTheme="majorBidi" w:hAnsiTheme="majorBidi" w:cstheme="majorBidi"/>
          <w:b/>
          <w:bCs/>
          <w:sz w:val="28"/>
          <w:szCs w:val="28"/>
        </w:rPr>
      </w:pPr>
      <w:r w:rsidRPr="001E6480">
        <w:rPr>
          <w:rFonts w:asciiTheme="majorBidi" w:hAnsiTheme="majorBidi" w:cstheme="majorBidi"/>
          <w:b/>
          <w:bCs/>
          <w:sz w:val="28"/>
          <w:szCs w:val="28"/>
        </w:rPr>
        <w:t>NEW YORK CITY COLLEGE OF TECHNOLOGY</w:t>
      </w:r>
    </w:p>
    <w:p w:rsidR="008E23C7" w:rsidRPr="001E6480" w:rsidRDefault="008E23C7" w:rsidP="00A22904">
      <w:pPr>
        <w:jc w:val="center"/>
        <w:rPr>
          <w:rFonts w:asciiTheme="majorBidi" w:hAnsiTheme="majorBidi" w:cstheme="majorBidi"/>
          <w:b/>
          <w:bCs/>
          <w:sz w:val="28"/>
          <w:szCs w:val="28"/>
        </w:rPr>
      </w:pPr>
      <w:r w:rsidRPr="001E6480">
        <w:rPr>
          <w:rFonts w:asciiTheme="majorBidi" w:hAnsiTheme="majorBidi" w:cstheme="majorBidi"/>
          <w:b/>
          <w:bCs/>
          <w:sz w:val="28"/>
          <w:szCs w:val="28"/>
        </w:rPr>
        <w:t>The City University of New York</w:t>
      </w:r>
    </w:p>
    <w:p w:rsidR="008E23C7" w:rsidRPr="001E6480" w:rsidRDefault="008E23C7" w:rsidP="00A22904">
      <w:pPr>
        <w:jc w:val="center"/>
        <w:rPr>
          <w:rFonts w:asciiTheme="majorBidi" w:hAnsiTheme="majorBidi" w:cstheme="majorBidi"/>
          <w:b/>
          <w:bCs/>
          <w:sz w:val="28"/>
          <w:szCs w:val="28"/>
        </w:rPr>
      </w:pPr>
    </w:p>
    <w:p w:rsidR="008E23C7" w:rsidRPr="001E6480" w:rsidRDefault="008E23C7" w:rsidP="00A22904">
      <w:pPr>
        <w:jc w:val="center"/>
        <w:rPr>
          <w:rFonts w:asciiTheme="majorBidi" w:hAnsiTheme="majorBidi" w:cstheme="majorBidi"/>
          <w:b/>
          <w:bCs/>
          <w:sz w:val="28"/>
          <w:szCs w:val="28"/>
        </w:rPr>
      </w:pPr>
      <w:r w:rsidRPr="001E6480">
        <w:rPr>
          <w:rFonts w:asciiTheme="majorBidi" w:hAnsiTheme="majorBidi" w:cstheme="majorBidi"/>
          <w:b/>
          <w:bCs/>
          <w:sz w:val="28"/>
          <w:szCs w:val="28"/>
        </w:rPr>
        <w:t>Biomedical Engineering Technology Program (BMET)</w:t>
      </w:r>
    </w:p>
    <w:p w:rsidR="008E23C7" w:rsidRPr="004A5E7D" w:rsidRDefault="008E23C7" w:rsidP="00A22904">
      <w:pPr>
        <w:jc w:val="center"/>
        <w:rPr>
          <w:b/>
          <w:sz w:val="28"/>
          <w:szCs w:val="28"/>
        </w:rPr>
      </w:pPr>
      <w:r w:rsidRPr="004A5E7D">
        <w:rPr>
          <w:rFonts w:ascii="Times New Roman" w:hAnsi="Times New Roman" w:cs="Times New Roman"/>
          <w:b/>
          <w:sz w:val="28"/>
          <w:szCs w:val="28"/>
        </w:rPr>
        <w:t>BMET</w:t>
      </w:r>
      <w:r>
        <w:rPr>
          <w:rFonts w:ascii="Times New Roman" w:hAnsi="Times New Roman" w:cs="Times New Roman"/>
          <w:b/>
          <w:sz w:val="28"/>
          <w:szCs w:val="28"/>
        </w:rPr>
        <w:t xml:space="preserve"> 3611</w:t>
      </w:r>
      <w:r w:rsidRPr="004A5E7D">
        <w:rPr>
          <w:rFonts w:ascii="Times New Roman" w:hAnsi="Times New Roman" w:cs="Times New Roman"/>
          <w:b/>
          <w:sz w:val="28"/>
          <w:szCs w:val="28"/>
        </w:rPr>
        <w:t xml:space="preserve"> Digital Image Processing</w:t>
      </w:r>
    </w:p>
    <w:p w:rsidR="008E23C7" w:rsidRDefault="008E23C7">
      <w:pPr>
        <w:rPr>
          <w:b/>
        </w:rPr>
      </w:pPr>
    </w:p>
    <w:p w:rsidR="008E23C7" w:rsidRDefault="008E23C7">
      <w:pPr>
        <w:rPr>
          <w:b/>
        </w:rPr>
      </w:pPr>
    </w:p>
    <w:p w:rsidR="008E23C7" w:rsidRDefault="008E23C7" w:rsidP="00A22904">
      <w:pPr>
        <w:jc w:val="both"/>
        <w:rPr>
          <w:rFonts w:ascii="Times New Roman" w:hAnsi="Times New Roman" w:cs="Times New Roman"/>
          <w:b/>
        </w:rPr>
      </w:pPr>
      <w:r w:rsidRPr="006D69D3">
        <w:rPr>
          <w:rFonts w:ascii="Times New Roman" w:hAnsi="Times New Roman" w:cs="Times New Roman"/>
          <w:b/>
        </w:rPr>
        <w:t>Courses Description:</w:t>
      </w:r>
    </w:p>
    <w:p w:rsidR="008E23C7" w:rsidRDefault="008E23C7" w:rsidP="00A22904">
      <w:pPr>
        <w:jc w:val="both"/>
        <w:rPr>
          <w:rFonts w:ascii="Times New Roman" w:hAnsi="Times New Roman" w:cs="Times New Roman"/>
          <w:b/>
        </w:rPr>
      </w:pPr>
    </w:p>
    <w:p w:rsidR="008E23C7" w:rsidRDefault="008E23C7" w:rsidP="00A22904">
      <w:pPr>
        <w:jc w:val="both"/>
        <w:rPr>
          <w:rFonts w:ascii="Times New Roman" w:hAnsi="Times New Roman" w:cs="Times New Roman"/>
        </w:rPr>
      </w:pPr>
      <w:r w:rsidRPr="00031461">
        <w:rPr>
          <w:rFonts w:ascii="Times New Roman" w:hAnsi="Times New Roman" w:cs="Times New Roman"/>
        </w:rPr>
        <w:t>This course introduces fundamental concepts and techniques for digital image processing. Topics include image display and image acquisition, sampling and quantization, two-dimensional discrete Fourier transform, spatial and frequency domain linear image filtering, noise model, image restoration and image compression.</w:t>
      </w:r>
    </w:p>
    <w:p w:rsidR="008E23C7" w:rsidRDefault="008E23C7">
      <w:pPr>
        <w:rPr>
          <w:b/>
        </w:rPr>
      </w:pPr>
    </w:p>
    <w:p w:rsidR="008E23C7" w:rsidRDefault="008E23C7" w:rsidP="00A22904">
      <w:pPr>
        <w:rPr>
          <w:rFonts w:ascii="Times New Roman" w:hAnsi="Times New Roman" w:cs="Times New Roman"/>
          <w:b/>
        </w:rPr>
      </w:pPr>
      <w:r w:rsidRPr="00994293">
        <w:rPr>
          <w:rFonts w:ascii="Times New Roman" w:hAnsi="Times New Roman" w:cs="Times New Roman"/>
          <w:b/>
        </w:rPr>
        <w:t>Course Objectives:</w:t>
      </w:r>
    </w:p>
    <w:p w:rsidR="008E23C7" w:rsidRPr="00994293" w:rsidRDefault="008E23C7" w:rsidP="00A22904">
      <w:pPr>
        <w:rPr>
          <w:rFonts w:ascii="Times New Roman" w:hAnsi="Times New Roman" w:cs="Times New Roman"/>
          <w:b/>
        </w:rPr>
      </w:pPr>
    </w:p>
    <w:p w:rsidR="008E23C7" w:rsidRDefault="008E23C7" w:rsidP="00A22904">
      <w:pPr>
        <w:rPr>
          <w:rFonts w:ascii="Times New Roman" w:hAnsi="Times New Roman" w:cs="Times New Roman"/>
        </w:rPr>
      </w:pPr>
      <w:r w:rsidRPr="00C80604">
        <w:rPr>
          <w:rFonts w:ascii="Times New Roman" w:hAnsi="Times New Roman" w:cs="Times New Roman"/>
        </w:rPr>
        <w:t>Upon successful completion of this course, students should be able to:</w:t>
      </w:r>
    </w:p>
    <w:p w:rsidR="008E23C7" w:rsidRPr="00C80604" w:rsidRDefault="008E23C7" w:rsidP="00A22904">
      <w:pPr>
        <w:rPr>
          <w:rFonts w:ascii="Times New Roman" w:hAnsi="Times New Roman" w:cs="Times New Roman"/>
        </w:rPr>
      </w:pPr>
    </w:p>
    <w:p w:rsidR="008E23C7" w:rsidRPr="002925E2" w:rsidRDefault="008E23C7" w:rsidP="0045637D">
      <w:pPr>
        <w:pStyle w:val="ListParagraph"/>
        <w:numPr>
          <w:ilvl w:val="0"/>
          <w:numId w:val="73"/>
        </w:numPr>
        <w:rPr>
          <w:rFonts w:ascii="Times New Roman" w:hAnsi="Times New Roman" w:cs="Times New Roman"/>
          <w:color w:val="000000" w:themeColor="text1"/>
        </w:rPr>
      </w:pPr>
      <w:r w:rsidRPr="002925E2">
        <w:rPr>
          <w:rFonts w:ascii="Times New Roman" w:hAnsi="Times New Roman" w:cs="Times New Roman"/>
        </w:rPr>
        <w:t>Understand image formation and the role human visual system plays in perception of gray and color image data</w:t>
      </w:r>
      <w:r w:rsidRPr="002925E2">
        <w:rPr>
          <w:rFonts w:ascii="Times New Roman" w:hAnsi="Times New Roman" w:cs="Times New Roman"/>
          <w:color w:val="000000"/>
        </w:rPr>
        <w:t>.</w:t>
      </w:r>
    </w:p>
    <w:p w:rsidR="008E23C7" w:rsidRPr="00F3023C" w:rsidRDefault="008E23C7" w:rsidP="0045637D">
      <w:pPr>
        <w:pStyle w:val="ListParagraph"/>
        <w:numPr>
          <w:ilvl w:val="0"/>
          <w:numId w:val="73"/>
        </w:numPr>
        <w:rPr>
          <w:rFonts w:ascii="Times New Roman" w:hAnsi="Times New Roman" w:cs="Times New Roman"/>
          <w:color w:val="000000" w:themeColor="text1"/>
        </w:rPr>
      </w:pPr>
      <w:r w:rsidRPr="00F3023C">
        <w:rPr>
          <w:rFonts w:ascii="Times New Roman" w:hAnsi="Times New Roman" w:cs="Times New Roman"/>
          <w:bCs/>
          <w:color w:val="000000"/>
        </w:rPr>
        <w:t>Understand of 2D Fourier transform concepts, including the 2D DFT and FFT, and their use in frequency domain filtering.</w:t>
      </w:r>
    </w:p>
    <w:p w:rsidR="008E23C7" w:rsidRPr="00F3023C" w:rsidRDefault="008E23C7" w:rsidP="0045637D">
      <w:pPr>
        <w:pStyle w:val="ListParagraph"/>
        <w:numPr>
          <w:ilvl w:val="0"/>
          <w:numId w:val="73"/>
        </w:numPr>
        <w:rPr>
          <w:rFonts w:ascii="Times New Roman" w:hAnsi="Times New Roman" w:cs="Times New Roman"/>
          <w:color w:val="000000" w:themeColor="text1"/>
        </w:rPr>
      </w:pPr>
      <w:r w:rsidRPr="00F3023C">
        <w:rPr>
          <w:rFonts w:ascii="Times New Roman" w:hAnsi="Times New Roman" w:cs="Times New Roman"/>
          <w:color w:val="000000" w:themeColor="text1"/>
        </w:rPr>
        <w:t xml:space="preserve">Understand </w:t>
      </w:r>
      <w:r w:rsidRPr="00F3023C">
        <w:rPr>
          <w:rFonts w:ascii="Times New Roman" w:hAnsi="Times New Roman" w:cs="Times New Roman"/>
        </w:rPr>
        <w:t>the basic signal processing algorithms and techniques in image enhancement and image restoration.</w:t>
      </w:r>
    </w:p>
    <w:p w:rsidR="008E23C7" w:rsidRPr="00F3023C" w:rsidRDefault="008E23C7" w:rsidP="0045637D">
      <w:pPr>
        <w:pStyle w:val="ListParagraph"/>
        <w:numPr>
          <w:ilvl w:val="0"/>
          <w:numId w:val="73"/>
        </w:numPr>
        <w:rPr>
          <w:rFonts w:ascii="Times New Roman" w:hAnsi="Times New Roman" w:cs="Times New Roman"/>
          <w:color w:val="000000" w:themeColor="text1"/>
        </w:rPr>
      </w:pPr>
      <w:r w:rsidRPr="00F3023C">
        <w:rPr>
          <w:rFonts w:ascii="Times New Roman" w:hAnsi="Times New Roman" w:cs="Times New Roman"/>
          <w:bCs/>
          <w:color w:val="000000"/>
        </w:rPr>
        <w:t>Demonstrate programming skills in digital image processing related problems.</w:t>
      </w:r>
    </w:p>
    <w:p w:rsidR="008E23C7" w:rsidRPr="00F3023C" w:rsidRDefault="008E23C7" w:rsidP="0045637D">
      <w:pPr>
        <w:pStyle w:val="ListParagraph"/>
        <w:numPr>
          <w:ilvl w:val="0"/>
          <w:numId w:val="73"/>
        </w:numPr>
        <w:rPr>
          <w:rFonts w:ascii="Times New Roman" w:hAnsi="Times New Roman" w:cs="Times New Roman"/>
          <w:color w:val="000000" w:themeColor="text1"/>
        </w:rPr>
      </w:pPr>
      <w:r w:rsidRPr="00F3023C">
        <w:rPr>
          <w:rFonts w:ascii="Times New Roman" w:hAnsi="Times New Roman" w:cs="Times New Roman"/>
          <w:bCs/>
          <w:color w:val="000000"/>
        </w:rPr>
        <w:t>Demonstrated teamwork and communicatio</w:t>
      </w:r>
      <w:r>
        <w:rPr>
          <w:rFonts w:ascii="Times New Roman" w:hAnsi="Times New Roman" w:cs="Times New Roman"/>
          <w:bCs/>
          <w:color w:val="000000"/>
        </w:rPr>
        <w:t>n skills through course projects.</w:t>
      </w:r>
    </w:p>
    <w:p w:rsidR="008E23C7" w:rsidRPr="00A5689A" w:rsidRDefault="008E23C7" w:rsidP="00A22904">
      <w:pPr>
        <w:rPr>
          <w:rFonts w:ascii="Times New Roman" w:hAnsi="Times New Roman" w:cs="Times New Roman"/>
        </w:rPr>
      </w:pPr>
    </w:p>
    <w:p w:rsidR="008E23C7" w:rsidRDefault="008E23C7" w:rsidP="00A22904">
      <w:pPr>
        <w:tabs>
          <w:tab w:val="left" w:pos="0"/>
        </w:tabs>
        <w:rPr>
          <w:rStyle w:val="Heading2Char"/>
          <w:rFonts w:ascii="Times New Roman" w:hAnsi="Times New Roman" w:cs="Times New Roman"/>
          <w:b/>
          <w:sz w:val="24"/>
          <w:szCs w:val="24"/>
        </w:rPr>
      </w:pPr>
      <w:r w:rsidRPr="000B5527">
        <w:rPr>
          <w:rStyle w:val="Heading2Char"/>
          <w:rFonts w:ascii="Times New Roman" w:hAnsi="Times New Roman" w:cs="Times New Roman"/>
          <w:b/>
          <w:sz w:val="24"/>
          <w:szCs w:val="24"/>
        </w:rPr>
        <w:t>General Education Outcomes:</w:t>
      </w:r>
    </w:p>
    <w:p w:rsidR="008E23C7" w:rsidRPr="000B5527" w:rsidRDefault="008E23C7" w:rsidP="00A22904">
      <w:pPr>
        <w:tabs>
          <w:tab w:val="left" w:pos="0"/>
        </w:tabs>
        <w:rPr>
          <w:rStyle w:val="Heading2Char"/>
          <w:rFonts w:ascii="Times New Roman" w:hAnsi="Times New Roman" w:cs="Times New Roman"/>
          <w:b/>
          <w:i/>
          <w:iCs/>
          <w:sz w:val="24"/>
          <w:szCs w:val="24"/>
        </w:rPr>
      </w:pPr>
    </w:p>
    <w:p w:rsidR="008E23C7" w:rsidRPr="000178B2" w:rsidRDefault="008E23C7" w:rsidP="008E23C7">
      <w:pPr>
        <w:pStyle w:val="ListParagraph"/>
        <w:numPr>
          <w:ilvl w:val="0"/>
          <w:numId w:val="45"/>
        </w:numPr>
        <w:spacing w:after="0" w:line="240" w:lineRule="auto"/>
        <w:rPr>
          <w:rFonts w:ascii="Times New Roman" w:hAnsi="Times New Roman" w:cs="Times New Roman"/>
          <w:b/>
          <w:bCs/>
        </w:rPr>
      </w:pPr>
      <w:r w:rsidRPr="000178B2">
        <w:rPr>
          <w:rFonts w:ascii="Times New Roman" w:hAnsi="Times New Roman" w:cs="Times New Roman"/>
          <w:b/>
          <w:bCs/>
        </w:rPr>
        <w:t xml:space="preserve">SKILLS/Inquiry/Analysis: </w:t>
      </w:r>
      <w:r w:rsidRPr="000178B2">
        <w:rPr>
          <w:rFonts w:ascii="Times New Roman" w:hAnsi="Times New Roman" w:cs="Times New Roman"/>
        </w:rPr>
        <w:t>Students will employ scientific reasoning and logical thinking.</w:t>
      </w:r>
      <w:r>
        <w:rPr>
          <w:rFonts w:ascii="Times New Roman" w:hAnsi="Times New Roman" w:cs="Times New Roman"/>
        </w:rPr>
        <w:t xml:space="preserve"> Demonstrate mastery of discipline-specific knowledge, skills and tools.</w:t>
      </w:r>
    </w:p>
    <w:p w:rsidR="008E23C7" w:rsidRPr="000178B2" w:rsidRDefault="008E23C7" w:rsidP="00A22904">
      <w:pPr>
        <w:tabs>
          <w:tab w:val="left" w:pos="0"/>
        </w:tabs>
        <w:rPr>
          <w:rStyle w:val="Heading2Char"/>
          <w:rFonts w:ascii="Times New Roman" w:hAnsi="Times New Roman" w:cs="Times New Roman"/>
          <w:i/>
          <w:iCs/>
        </w:rPr>
      </w:pPr>
    </w:p>
    <w:p w:rsidR="008E23C7" w:rsidRPr="000178B2" w:rsidRDefault="008E23C7" w:rsidP="008E23C7">
      <w:pPr>
        <w:pStyle w:val="ListParagraph"/>
        <w:numPr>
          <w:ilvl w:val="0"/>
          <w:numId w:val="45"/>
        </w:numPr>
        <w:spacing w:after="0" w:line="240" w:lineRule="auto"/>
        <w:rPr>
          <w:rFonts w:ascii="Times New Roman" w:hAnsi="Times New Roman" w:cs="Times New Roman"/>
          <w:b/>
          <w:bCs/>
        </w:rPr>
      </w:pPr>
      <w:r w:rsidRPr="000178B2">
        <w:rPr>
          <w:rFonts w:ascii="Times New Roman" w:hAnsi="Times New Roman" w:cs="Times New Roman"/>
          <w:b/>
          <w:bCs/>
        </w:rPr>
        <w:t xml:space="preserve">SKILLS/Communication: </w:t>
      </w:r>
      <w:r w:rsidRPr="000178B2">
        <w:rPr>
          <w:rFonts w:ascii="Times New Roman" w:hAnsi="Times New Roman" w:cs="Times New Roman"/>
          <w:bCs/>
        </w:rPr>
        <w:t>Students will communicate in</w:t>
      </w:r>
      <w:r w:rsidRPr="000178B2">
        <w:rPr>
          <w:rFonts w:ascii="Times New Roman" w:hAnsi="Times New Roman" w:cs="Times New Roman"/>
        </w:rPr>
        <w:t xml:space="preserve"> diverse settings and groups, using written (both reading and writing), oral (both speaking and listening), and visual means</w:t>
      </w:r>
    </w:p>
    <w:p w:rsidR="008E23C7" w:rsidRPr="000178B2" w:rsidRDefault="008E23C7" w:rsidP="00A22904">
      <w:pPr>
        <w:pStyle w:val="ListParagraph"/>
        <w:rPr>
          <w:rFonts w:ascii="Times New Roman" w:hAnsi="Times New Roman" w:cs="Times New Roman"/>
          <w:b/>
          <w:bCs/>
          <w:color w:val="FF0000"/>
        </w:rPr>
      </w:pPr>
    </w:p>
    <w:p w:rsidR="008E23C7" w:rsidRPr="000178B2" w:rsidRDefault="008E23C7" w:rsidP="008E23C7">
      <w:pPr>
        <w:pStyle w:val="ListParagraph"/>
        <w:numPr>
          <w:ilvl w:val="0"/>
          <w:numId w:val="45"/>
        </w:numPr>
        <w:spacing w:after="0" w:line="240" w:lineRule="auto"/>
        <w:rPr>
          <w:rFonts w:ascii="Times New Roman" w:hAnsi="Times New Roman" w:cs="Times New Roman"/>
          <w:b/>
          <w:bCs/>
        </w:rPr>
      </w:pPr>
      <w:r w:rsidRPr="000178B2">
        <w:rPr>
          <w:rFonts w:ascii="Times New Roman" w:hAnsi="Times New Roman" w:cs="Times New Roman"/>
          <w:b/>
          <w:bCs/>
        </w:rPr>
        <w:t xml:space="preserve">VALUES, ETHICS, RELATIONSHIPS / Professional/Personal Development: </w:t>
      </w:r>
      <w:r w:rsidRPr="000178B2">
        <w:rPr>
          <w:rFonts w:ascii="Times New Roman" w:hAnsi="Times New Roman" w:cs="Times New Roman"/>
        </w:rPr>
        <w:t>Students will work with teams, including those of diverse composition. Build consensus. Respect and use creativity.</w:t>
      </w:r>
    </w:p>
    <w:p w:rsidR="008E23C7" w:rsidRDefault="008E23C7">
      <w:pPr>
        <w:rPr>
          <w:b/>
        </w:rPr>
      </w:pPr>
    </w:p>
    <w:p w:rsidR="008E23C7" w:rsidRDefault="008E23C7" w:rsidP="00A22904">
      <w:pPr>
        <w:rPr>
          <w:rFonts w:ascii="Times New Roman" w:hAnsi="Times New Roman" w:cs="Times New Roman"/>
        </w:rPr>
      </w:pPr>
      <w:r w:rsidRPr="000223AD">
        <w:rPr>
          <w:rFonts w:ascii="Times New Roman" w:hAnsi="Times New Roman" w:cs="Times New Roman"/>
          <w:b/>
        </w:rPr>
        <w:t>Pre requisites</w:t>
      </w:r>
      <w:r w:rsidRPr="006D69D3">
        <w:rPr>
          <w:rFonts w:ascii="Times New Roman" w:hAnsi="Times New Roman" w:cs="Times New Roman"/>
        </w:rPr>
        <w:t>:</w:t>
      </w:r>
    </w:p>
    <w:p w:rsidR="008E23C7" w:rsidRPr="00AD3646" w:rsidRDefault="008E23C7" w:rsidP="00A22904">
      <w:pPr>
        <w:rPr>
          <w:rFonts w:ascii="Times New Roman" w:hAnsi="Times New Roman" w:cs="Times New Roman"/>
          <w:sz w:val="28"/>
        </w:rPr>
      </w:pPr>
      <w:r>
        <w:rPr>
          <w:rFonts w:ascii="Times New Roman" w:hAnsi="Times New Roman" w:cs="Times New Roman"/>
          <w:color w:val="000000" w:themeColor="text1"/>
        </w:rPr>
        <w:t>Calculus 2 (</w:t>
      </w:r>
      <w:r>
        <w:rPr>
          <w:rFonts w:ascii="Times New Roman" w:hAnsi="Times New Roman" w:cs="Times New Roman"/>
        </w:rPr>
        <w:t>MAT 1575), or Departmental approval</w:t>
      </w:r>
    </w:p>
    <w:p w:rsidR="008E23C7" w:rsidRDefault="008E23C7">
      <w:pPr>
        <w:rPr>
          <w:b/>
        </w:rPr>
      </w:pPr>
    </w:p>
    <w:p w:rsidR="008E23C7" w:rsidRPr="005921F0" w:rsidRDefault="008E23C7" w:rsidP="00A22904">
      <w:pPr>
        <w:rPr>
          <w:rFonts w:ascii="Times New Roman" w:hAnsi="Times New Roman" w:cs="Times New Roman"/>
          <w:color w:val="000000" w:themeColor="text1"/>
        </w:rPr>
      </w:pPr>
      <w:r w:rsidRPr="005921F0">
        <w:rPr>
          <w:rFonts w:ascii="Times New Roman" w:hAnsi="Times New Roman" w:cs="Times New Roman"/>
          <w:color w:val="000000" w:themeColor="text1"/>
        </w:rPr>
        <w:t>CREDITS:            3</w:t>
      </w:r>
    </w:p>
    <w:p w:rsidR="008E23C7" w:rsidRPr="005921F0" w:rsidRDefault="008E23C7" w:rsidP="00A22904">
      <w:pPr>
        <w:rPr>
          <w:rFonts w:ascii="Times New Roman" w:hAnsi="Times New Roman" w:cs="Times New Roman"/>
          <w:color w:val="000000" w:themeColor="text1"/>
        </w:rPr>
      </w:pPr>
      <w:r w:rsidRPr="005921F0">
        <w:rPr>
          <w:rFonts w:ascii="Times New Roman" w:hAnsi="Times New Roman" w:cs="Times New Roman"/>
          <w:color w:val="000000" w:themeColor="text1"/>
        </w:rPr>
        <w:t>CLASS HOURS:  2</w:t>
      </w:r>
    </w:p>
    <w:p w:rsidR="008E23C7" w:rsidRPr="005921F0" w:rsidRDefault="008E23C7" w:rsidP="00A22904">
      <w:pPr>
        <w:rPr>
          <w:rFonts w:ascii="Times New Roman" w:hAnsi="Times New Roman" w:cs="Times New Roman"/>
          <w:color w:val="000000" w:themeColor="text1"/>
        </w:rPr>
      </w:pPr>
      <w:r>
        <w:rPr>
          <w:rFonts w:ascii="Times New Roman" w:hAnsi="Times New Roman" w:cs="Times New Roman"/>
          <w:color w:val="000000" w:themeColor="text1"/>
        </w:rPr>
        <w:t>LAB HOURS:      2</w:t>
      </w:r>
    </w:p>
    <w:p w:rsidR="008E23C7" w:rsidRDefault="008E23C7">
      <w:pPr>
        <w:rPr>
          <w:b/>
        </w:rPr>
      </w:pPr>
    </w:p>
    <w:p w:rsidR="008E23C7" w:rsidRDefault="008E23C7">
      <w:pPr>
        <w:rPr>
          <w:rFonts w:ascii="Times New Roman" w:hAnsi="Times New Roman" w:cs="Times New Roman"/>
        </w:rPr>
      </w:pPr>
      <w:r w:rsidRPr="00052362">
        <w:rPr>
          <w:rFonts w:ascii="Times New Roman" w:hAnsi="Times New Roman" w:cs="Times New Roman"/>
          <w:b/>
        </w:rPr>
        <w:t>Tentative Textbook:</w:t>
      </w:r>
      <w:r w:rsidRPr="006D69D3">
        <w:rPr>
          <w:rFonts w:ascii="Times New Roman" w:hAnsi="Times New Roman" w:cs="Times New Roman"/>
        </w:rPr>
        <w:t xml:space="preserve">  </w:t>
      </w:r>
    </w:p>
    <w:p w:rsidR="008E23C7" w:rsidRDefault="008E23C7">
      <w:pPr>
        <w:rPr>
          <w:rFonts w:ascii="Times New Roman" w:hAnsi="Times New Roman" w:cs="Times New Roman"/>
        </w:rPr>
      </w:pPr>
    </w:p>
    <w:p w:rsidR="008E23C7" w:rsidRDefault="008E23C7" w:rsidP="00A22904">
      <w:pPr>
        <w:rPr>
          <w:rFonts w:ascii="Times New Roman" w:hAnsi="Times New Roman" w:cs="Times New Roman"/>
        </w:rPr>
      </w:pPr>
      <w:r w:rsidRPr="002361C1">
        <w:rPr>
          <w:rFonts w:ascii="Times New Roman" w:hAnsi="Times New Roman" w:cs="Times New Roman"/>
          <w:lang w:val="en"/>
        </w:rPr>
        <w:t xml:space="preserve">Digital Image processing using </w:t>
      </w:r>
      <w:proofErr w:type="spellStart"/>
      <w:r w:rsidRPr="002361C1">
        <w:rPr>
          <w:rFonts w:ascii="Times New Roman" w:hAnsi="Times New Roman" w:cs="Times New Roman"/>
          <w:lang w:val="en"/>
        </w:rPr>
        <w:t>Matlab</w:t>
      </w:r>
      <w:proofErr w:type="spellEnd"/>
      <w:r w:rsidRPr="002361C1">
        <w:rPr>
          <w:rFonts w:ascii="Times New Roman" w:hAnsi="Times New Roman" w:cs="Times New Roman"/>
          <w:lang w:val="en"/>
        </w:rPr>
        <w:t xml:space="preserve">, second edition, by R. </w:t>
      </w:r>
      <w:r w:rsidRPr="002361C1">
        <w:rPr>
          <w:rFonts w:ascii="Times New Roman" w:hAnsi="Times New Roman" w:cs="Times New Roman"/>
          <w:bCs/>
          <w:iCs/>
        </w:rPr>
        <w:t xml:space="preserve">Gonzalez, R. Woods, </w:t>
      </w:r>
      <w:proofErr w:type="spellStart"/>
      <w:r w:rsidRPr="002361C1">
        <w:rPr>
          <w:rFonts w:ascii="Times New Roman" w:hAnsi="Times New Roman" w:cs="Times New Roman"/>
        </w:rPr>
        <w:t>Gatesmark</w:t>
      </w:r>
      <w:proofErr w:type="spellEnd"/>
      <w:r w:rsidRPr="002361C1">
        <w:rPr>
          <w:rFonts w:ascii="Times New Roman" w:hAnsi="Times New Roman" w:cs="Times New Roman"/>
        </w:rPr>
        <w:t xml:space="preserve"> </w:t>
      </w:r>
      <w:r w:rsidRPr="00AA63A0">
        <w:rPr>
          <w:rFonts w:ascii="Times New Roman" w:hAnsi="Times New Roman" w:cs="Times New Roman"/>
        </w:rPr>
        <w:t>Publishing. ISBN- 8177588982</w:t>
      </w:r>
    </w:p>
    <w:p w:rsidR="008E23C7" w:rsidRDefault="008E23C7" w:rsidP="00A22904">
      <w:pPr>
        <w:rPr>
          <w:rStyle w:val="Hyperlink"/>
          <w:rFonts w:ascii="Times New Roman" w:hAnsi="Times New Roman" w:cs="Times New Roman"/>
        </w:rPr>
      </w:pPr>
    </w:p>
    <w:p w:rsidR="008E23C7" w:rsidRDefault="008E23C7" w:rsidP="00A22904">
      <w:pPr>
        <w:rPr>
          <w:rFonts w:ascii="Times New Roman" w:hAnsi="Times New Roman" w:cs="Times New Roman"/>
          <w:b/>
        </w:rPr>
      </w:pPr>
      <w:r w:rsidRPr="000223AD">
        <w:rPr>
          <w:rFonts w:ascii="Times New Roman" w:hAnsi="Times New Roman" w:cs="Times New Roman"/>
          <w:b/>
        </w:rPr>
        <w:t>Topic to be covered:</w:t>
      </w:r>
    </w:p>
    <w:p w:rsidR="008E23C7" w:rsidRPr="000223AD" w:rsidRDefault="008E23C7" w:rsidP="00A22904">
      <w:pPr>
        <w:rPr>
          <w:rFonts w:ascii="Times New Roman" w:hAnsi="Times New Roman" w:cs="Times New Roman"/>
          <w:b/>
        </w:rPr>
      </w:pPr>
    </w:p>
    <w:p w:rsidR="008E23C7" w:rsidRDefault="008E23C7" w:rsidP="0045637D">
      <w:pPr>
        <w:pStyle w:val="ListParagraph"/>
        <w:numPr>
          <w:ilvl w:val="0"/>
          <w:numId w:val="74"/>
        </w:numPr>
        <w:rPr>
          <w:rFonts w:ascii="Times New Roman" w:hAnsi="Times New Roman" w:cs="Times New Roman"/>
        </w:rPr>
      </w:pPr>
      <w:r>
        <w:rPr>
          <w:rFonts w:ascii="Times New Roman" w:hAnsi="Times New Roman" w:cs="Times New Roman"/>
        </w:rPr>
        <w:t>Type of image, image display, array</w:t>
      </w:r>
    </w:p>
    <w:p w:rsidR="008E23C7" w:rsidRDefault="008E23C7" w:rsidP="0045637D">
      <w:pPr>
        <w:pStyle w:val="ListParagraph"/>
        <w:numPr>
          <w:ilvl w:val="0"/>
          <w:numId w:val="74"/>
        </w:numPr>
        <w:rPr>
          <w:rFonts w:ascii="Times New Roman" w:hAnsi="Times New Roman" w:cs="Times New Roman"/>
        </w:rPr>
      </w:pPr>
      <w:r>
        <w:rPr>
          <w:rFonts w:ascii="Times New Roman" w:hAnsi="Times New Roman" w:cs="Times New Roman"/>
        </w:rPr>
        <w:t>2D discrete signal, Spatial domain</w:t>
      </w:r>
    </w:p>
    <w:p w:rsidR="008E23C7" w:rsidRDefault="008E23C7" w:rsidP="0045637D">
      <w:pPr>
        <w:pStyle w:val="ListParagraph"/>
        <w:numPr>
          <w:ilvl w:val="0"/>
          <w:numId w:val="74"/>
        </w:numPr>
        <w:rPr>
          <w:rFonts w:ascii="Times New Roman" w:hAnsi="Times New Roman" w:cs="Times New Roman"/>
        </w:rPr>
      </w:pPr>
      <w:r>
        <w:rPr>
          <w:rFonts w:ascii="Times New Roman" w:hAnsi="Times New Roman" w:cs="Times New Roman"/>
        </w:rPr>
        <w:t>Filtering in spatial domain</w:t>
      </w:r>
    </w:p>
    <w:p w:rsidR="008E23C7" w:rsidRDefault="008E23C7" w:rsidP="0045637D">
      <w:pPr>
        <w:pStyle w:val="ListParagraph"/>
        <w:numPr>
          <w:ilvl w:val="0"/>
          <w:numId w:val="74"/>
        </w:numPr>
        <w:rPr>
          <w:rFonts w:ascii="Times New Roman" w:hAnsi="Times New Roman" w:cs="Times New Roman"/>
        </w:rPr>
      </w:pPr>
      <w:r>
        <w:rPr>
          <w:rFonts w:ascii="Times New Roman" w:hAnsi="Times New Roman" w:cs="Times New Roman"/>
        </w:rPr>
        <w:t>2D Fourier transform, sampling, sampling rate</w:t>
      </w:r>
    </w:p>
    <w:p w:rsidR="008E23C7" w:rsidRPr="0041524F" w:rsidRDefault="008E23C7" w:rsidP="0045637D">
      <w:pPr>
        <w:pStyle w:val="ListParagraph"/>
        <w:numPr>
          <w:ilvl w:val="0"/>
          <w:numId w:val="74"/>
        </w:numPr>
        <w:rPr>
          <w:rFonts w:ascii="Times New Roman" w:hAnsi="Times New Roman" w:cs="Times New Roman"/>
        </w:rPr>
      </w:pPr>
      <w:r>
        <w:rPr>
          <w:rFonts w:ascii="Times New Roman" w:hAnsi="Times New Roman" w:cs="Times New Roman"/>
        </w:rPr>
        <w:t>Filtering in Frequency domain</w:t>
      </w:r>
    </w:p>
    <w:p w:rsidR="008E23C7" w:rsidRPr="0041524F" w:rsidRDefault="008E23C7" w:rsidP="0045637D">
      <w:pPr>
        <w:pStyle w:val="ListParagraph"/>
        <w:numPr>
          <w:ilvl w:val="0"/>
          <w:numId w:val="74"/>
        </w:numPr>
        <w:rPr>
          <w:rFonts w:ascii="Times New Roman" w:hAnsi="Times New Roman" w:cs="Times New Roman"/>
        </w:rPr>
      </w:pPr>
      <w:r w:rsidRPr="0041524F">
        <w:rPr>
          <w:rFonts w:ascii="Times New Roman" w:hAnsi="Times New Roman" w:cs="Times New Roman"/>
        </w:rPr>
        <w:t xml:space="preserve">Noise model, image restoration, </w:t>
      </w:r>
      <w:r w:rsidRPr="0041524F">
        <w:rPr>
          <w:rStyle w:val="body-1-text1"/>
          <w:rFonts w:ascii="Times New Roman" w:hAnsi="Times New Roman" w:cs="Times New Roman"/>
          <w:color w:val="333333"/>
        </w:rPr>
        <w:t>Wiener Restoration Filter</w:t>
      </w:r>
    </w:p>
    <w:p w:rsidR="008E23C7" w:rsidRDefault="008E23C7" w:rsidP="0045637D">
      <w:pPr>
        <w:pStyle w:val="ListParagraph"/>
        <w:numPr>
          <w:ilvl w:val="0"/>
          <w:numId w:val="74"/>
        </w:numPr>
        <w:rPr>
          <w:rFonts w:ascii="Times New Roman" w:hAnsi="Times New Roman" w:cs="Times New Roman"/>
        </w:rPr>
      </w:pPr>
      <w:r>
        <w:rPr>
          <w:rFonts w:ascii="Times New Roman" w:hAnsi="Times New Roman" w:cs="Times New Roman"/>
        </w:rPr>
        <w:t>Color image</w:t>
      </w:r>
    </w:p>
    <w:p w:rsidR="008E23C7" w:rsidRPr="00B62BE7" w:rsidRDefault="008E23C7" w:rsidP="0045637D">
      <w:pPr>
        <w:pStyle w:val="ListParagraph"/>
        <w:numPr>
          <w:ilvl w:val="0"/>
          <w:numId w:val="74"/>
        </w:numPr>
        <w:rPr>
          <w:rFonts w:ascii="Times New Roman" w:hAnsi="Times New Roman" w:cs="Times New Roman"/>
        </w:rPr>
      </w:pPr>
      <w:r>
        <w:rPr>
          <w:rFonts w:ascii="Times New Roman" w:hAnsi="Times New Roman" w:cs="Times New Roman"/>
        </w:rPr>
        <w:t>Image compression</w:t>
      </w:r>
    </w:p>
    <w:p w:rsidR="008E23C7" w:rsidRDefault="008E23C7" w:rsidP="00A22904">
      <w:pPr>
        <w:rPr>
          <w:b/>
        </w:rPr>
      </w:pPr>
    </w:p>
    <w:p w:rsidR="008E23C7" w:rsidRDefault="008E23C7" w:rsidP="00A22904">
      <w:pPr>
        <w:rPr>
          <w:rFonts w:ascii="Times New Roman" w:hAnsi="Times New Roman" w:cs="Times New Roman"/>
        </w:rPr>
      </w:pPr>
      <w:r w:rsidRPr="000223AD">
        <w:rPr>
          <w:rFonts w:ascii="Times New Roman" w:hAnsi="Times New Roman" w:cs="Times New Roman"/>
          <w:b/>
        </w:rPr>
        <w:t>G</w:t>
      </w:r>
      <w:r>
        <w:rPr>
          <w:rFonts w:ascii="Times New Roman" w:hAnsi="Times New Roman" w:cs="Times New Roman"/>
          <w:b/>
        </w:rPr>
        <w:t>rading Policy</w:t>
      </w:r>
      <w:r w:rsidRPr="00A5689A">
        <w:rPr>
          <w:rFonts w:ascii="Times New Roman" w:hAnsi="Times New Roman" w:cs="Times New Roman"/>
        </w:rPr>
        <w:t>:</w:t>
      </w:r>
    </w:p>
    <w:p w:rsidR="008E23C7" w:rsidRPr="00A5689A" w:rsidRDefault="008E23C7" w:rsidP="00A22904">
      <w:pPr>
        <w:rPr>
          <w:rFonts w:ascii="Times New Roman" w:hAnsi="Times New Roman" w:cs="Times New Roman"/>
        </w:rPr>
      </w:pPr>
    </w:p>
    <w:tbl>
      <w:tblPr>
        <w:tblStyle w:val="TableGrid"/>
        <w:tblW w:w="0" w:type="auto"/>
        <w:tblInd w:w="85" w:type="dxa"/>
        <w:tblLook w:val="04A0" w:firstRow="1" w:lastRow="0" w:firstColumn="1" w:lastColumn="0" w:noHBand="0" w:noVBand="1"/>
      </w:tblPr>
      <w:tblGrid>
        <w:gridCol w:w="4703"/>
        <w:gridCol w:w="900"/>
      </w:tblGrid>
      <w:tr w:rsidR="008E23C7" w:rsidRPr="00A5689A" w:rsidTr="00A22904">
        <w:trPr>
          <w:trHeight w:val="341"/>
        </w:trPr>
        <w:tc>
          <w:tcPr>
            <w:tcW w:w="4703" w:type="dxa"/>
          </w:tcPr>
          <w:p w:rsidR="008E23C7" w:rsidRPr="00A5689A" w:rsidRDefault="008E23C7" w:rsidP="00A22904">
            <w:pPr>
              <w:rPr>
                <w:rFonts w:ascii="Times New Roman" w:hAnsi="Times New Roman" w:cs="Times New Roman"/>
                <w:b/>
                <w:bCs/>
              </w:rPr>
            </w:pPr>
            <w:r w:rsidRPr="00A5689A">
              <w:rPr>
                <w:rFonts w:ascii="Times New Roman" w:hAnsi="Times New Roman" w:cs="Times New Roman"/>
              </w:rPr>
              <w:t xml:space="preserve">Homework, Quizzes, Class participation       </w:t>
            </w:r>
          </w:p>
        </w:tc>
        <w:tc>
          <w:tcPr>
            <w:tcW w:w="900" w:type="dxa"/>
          </w:tcPr>
          <w:p w:rsidR="008E23C7" w:rsidRPr="00A5689A" w:rsidRDefault="008E23C7" w:rsidP="00A22904">
            <w:pPr>
              <w:rPr>
                <w:rFonts w:ascii="Times New Roman" w:hAnsi="Times New Roman" w:cs="Times New Roman"/>
                <w:b/>
                <w:bCs/>
              </w:rPr>
            </w:pPr>
            <w:r w:rsidRPr="00A5689A">
              <w:rPr>
                <w:rFonts w:ascii="Times New Roman" w:hAnsi="Times New Roman" w:cs="Times New Roman"/>
              </w:rPr>
              <w:t>20%</w:t>
            </w:r>
          </w:p>
        </w:tc>
      </w:tr>
      <w:tr w:rsidR="008E23C7" w:rsidRPr="00A5689A" w:rsidTr="00A22904">
        <w:tc>
          <w:tcPr>
            <w:tcW w:w="4703" w:type="dxa"/>
          </w:tcPr>
          <w:p w:rsidR="008E23C7" w:rsidRPr="00A5689A" w:rsidRDefault="008E23C7" w:rsidP="00A22904">
            <w:pPr>
              <w:rPr>
                <w:rFonts w:ascii="Times New Roman" w:hAnsi="Times New Roman" w:cs="Times New Roman"/>
              </w:rPr>
            </w:pPr>
            <w:r w:rsidRPr="00A5689A">
              <w:rPr>
                <w:rFonts w:ascii="Times New Roman" w:hAnsi="Times New Roman" w:cs="Times New Roman"/>
              </w:rPr>
              <w:t>Class Midterm &amp; Exams</w:t>
            </w:r>
          </w:p>
        </w:tc>
        <w:tc>
          <w:tcPr>
            <w:tcW w:w="900" w:type="dxa"/>
          </w:tcPr>
          <w:p w:rsidR="008E23C7" w:rsidRPr="00A5689A" w:rsidRDefault="008E23C7" w:rsidP="00A22904">
            <w:pPr>
              <w:rPr>
                <w:rFonts w:ascii="Times New Roman" w:hAnsi="Times New Roman" w:cs="Times New Roman"/>
              </w:rPr>
            </w:pPr>
            <w:r>
              <w:rPr>
                <w:rFonts w:ascii="Times New Roman" w:hAnsi="Times New Roman" w:cs="Times New Roman"/>
              </w:rPr>
              <w:t>20</w:t>
            </w:r>
            <w:r w:rsidRPr="00A5689A">
              <w:rPr>
                <w:rFonts w:ascii="Times New Roman" w:hAnsi="Times New Roman" w:cs="Times New Roman"/>
              </w:rPr>
              <w:t>%</w:t>
            </w:r>
          </w:p>
        </w:tc>
      </w:tr>
      <w:tr w:rsidR="008E23C7" w:rsidRPr="00A5689A" w:rsidTr="00A22904">
        <w:tc>
          <w:tcPr>
            <w:tcW w:w="4703" w:type="dxa"/>
          </w:tcPr>
          <w:p w:rsidR="008E23C7" w:rsidRPr="00A5689A" w:rsidRDefault="008E23C7" w:rsidP="00A22904">
            <w:pPr>
              <w:rPr>
                <w:rFonts w:ascii="Times New Roman" w:hAnsi="Times New Roman" w:cs="Times New Roman"/>
              </w:rPr>
            </w:pPr>
            <w:r w:rsidRPr="00A5689A">
              <w:rPr>
                <w:rFonts w:ascii="Times New Roman" w:hAnsi="Times New Roman" w:cs="Times New Roman"/>
              </w:rPr>
              <w:t>Lab Exam &amp; Lab Reports</w:t>
            </w:r>
          </w:p>
        </w:tc>
        <w:tc>
          <w:tcPr>
            <w:tcW w:w="900" w:type="dxa"/>
          </w:tcPr>
          <w:p w:rsidR="008E23C7" w:rsidRPr="00A5689A" w:rsidRDefault="008E23C7" w:rsidP="00A22904">
            <w:pPr>
              <w:rPr>
                <w:rFonts w:ascii="Times New Roman" w:hAnsi="Times New Roman" w:cs="Times New Roman"/>
              </w:rPr>
            </w:pPr>
            <w:r w:rsidRPr="00A5689A">
              <w:rPr>
                <w:rFonts w:ascii="Times New Roman" w:hAnsi="Times New Roman" w:cs="Times New Roman"/>
              </w:rPr>
              <w:t>20%</w:t>
            </w:r>
          </w:p>
        </w:tc>
      </w:tr>
      <w:tr w:rsidR="008E23C7" w:rsidRPr="00A5689A" w:rsidTr="00A22904">
        <w:tc>
          <w:tcPr>
            <w:tcW w:w="4703" w:type="dxa"/>
          </w:tcPr>
          <w:p w:rsidR="008E23C7" w:rsidRPr="00A5689A" w:rsidRDefault="008E23C7" w:rsidP="00A22904">
            <w:pPr>
              <w:rPr>
                <w:rFonts w:ascii="Times New Roman" w:hAnsi="Times New Roman" w:cs="Times New Roman"/>
              </w:rPr>
            </w:pPr>
            <w:r>
              <w:rPr>
                <w:rFonts w:ascii="Times New Roman" w:hAnsi="Times New Roman" w:cs="Times New Roman"/>
              </w:rPr>
              <w:t>Project</w:t>
            </w:r>
          </w:p>
        </w:tc>
        <w:tc>
          <w:tcPr>
            <w:tcW w:w="900" w:type="dxa"/>
          </w:tcPr>
          <w:p w:rsidR="008E23C7" w:rsidRPr="00A5689A" w:rsidRDefault="008E23C7" w:rsidP="00A22904">
            <w:pPr>
              <w:rPr>
                <w:rFonts w:ascii="Times New Roman" w:hAnsi="Times New Roman" w:cs="Times New Roman"/>
              </w:rPr>
            </w:pPr>
            <w:r>
              <w:rPr>
                <w:rFonts w:ascii="Times New Roman" w:hAnsi="Times New Roman" w:cs="Times New Roman"/>
              </w:rPr>
              <w:t>15%</w:t>
            </w:r>
          </w:p>
        </w:tc>
      </w:tr>
      <w:tr w:rsidR="008E23C7" w:rsidRPr="00A5689A" w:rsidTr="00A22904">
        <w:tc>
          <w:tcPr>
            <w:tcW w:w="4703" w:type="dxa"/>
          </w:tcPr>
          <w:p w:rsidR="008E23C7" w:rsidRPr="00A5689A" w:rsidRDefault="008E23C7" w:rsidP="00A22904">
            <w:pPr>
              <w:rPr>
                <w:rFonts w:ascii="Times New Roman" w:hAnsi="Times New Roman" w:cs="Times New Roman"/>
              </w:rPr>
            </w:pPr>
            <w:r w:rsidRPr="00A5689A">
              <w:rPr>
                <w:rFonts w:ascii="Times New Roman" w:hAnsi="Times New Roman" w:cs="Times New Roman"/>
              </w:rPr>
              <w:t>Final Examination</w:t>
            </w:r>
          </w:p>
        </w:tc>
        <w:tc>
          <w:tcPr>
            <w:tcW w:w="900" w:type="dxa"/>
          </w:tcPr>
          <w:p w:rsidR="008E23C7" w:rsidRPr="00A5689A" w:rsidRDefault="008E23C7" w:rsidP="00A22904">
            <w:pPr>
              <w:rPr>
                <w:rFonts w:ascii="Times New Roman" w:hAnsi="Times New Roman" w:cs="Times New Roman"/>
              </w:rPr>
            </w:pPr>
            <w:r w:rsidRPr="00A5689A">
              <w:rPr>
                <w:rFonts w:ascii="Times New Roman" w:hAnsi="Times New Roman" w:cs="Times New Roman"/>
              </w:rPr>
              <w:t>25%</w:t>
            </w:r>
          </w:p>
        </w:tc>
      </w:tr>
    </w:tbl>
    <w:p w:rsidR="008E23C7" w:rsidRPr="00A5689A" w:rsidRDefault="008E23C7" w:rsidP="00A22904">
      <w:pPr>
        <w:rPr>
          <w:rFonts w:ascii="Times New Roman" w:hAnsi="Times New Roman" w:cs="Times New Roman"/>
        </w:rPr>
      </w:pPr>
    </w:p>
    <w:tbl>
      <w:tblPr>
        <w:tblStyle w:val="TableGrid"/>
        <w:tblW w:w="0" w:type="auto"/>
        <w:tblLook w:val="04A0" w:firstRow="1" w:lastRow="0" w:firstColumn="1" w:lastColumn="0" w:noHBand="0" w:noVBand="1"/>
      </w:tblPr>
      <w:tblGrid>
        <w:gridCol w:w="1638"/>
        <w:gridCol w:w="2250"/>
        <w:gridCol w:w="1800"/>
      </w:tblGrid>
      <w:tr w:rsidR="008E23C7" w:rsidRPr="00A5689A" w:rsidTr="00A22904">
        <w:trPr>
          <w:trHeight w:val="341"/>
        </w:trPr>
        <w:tc>
          <w:tcPr>
            <w:tcW w:w="1638" w:type="dxa"/>
          </w:tcPr>
          <w:p w:rsidR="008E23C7" w:rsidRPr="00A5689A" w:rsidRDefault="008E23C7" w:rsidP="00A22904">
            <w:pPr>
              <w:rPr>
                <w:rFonts w:ascii="Times New Roman" w:hAnsi="Times New Roman" w:cs="Times New Roman"/>
              </w:rPr>
            </w:pPr>
            <w:r w:rsidRPr="00A5689A">
              <w:rPr>
                <w:rFonts w:ascii="Times New Roman" w:hAnsi="Times New Roman" w:cs="Times New Roman"/>
              </w:rPr>
              <w:lastRenderedPageBreak/>
              <w:t>Letter Grade</w:t>
            </w:r>
          </w:p>
        </w:tc>
        <w:tc>
          <w:tcPr>
            <w:tcW w:w="2250" w:type="dxa"/>
          </w:tcPr>
          <w:p w:rsidR="008E23C7" w:rsidRPr="00A5689A" w:rsidRDefault="008E23C7" w:rsidP="00A22904">
            <w:pPr>
              <w:rPr>
                <w:rFonts w:ascii="Times New Roman" w:hAnsi="Times New Roman" w:cs="Times New Roman"/>
              </w:rPr>
            </w:pPr>
            <w:r w:rsidRPr="00A5689A">
              <w:rPr>
                <w:rFonts w:ascii="Times New Roman" w:hAnsi="Times New Roman" w:cs="Times New Roman"/>
              </w:rPr>
              <w:t>Numerical Grade</w:t>
            </w:r>
          </w:p>
        </w:tc>
        <w:tc>
          <w:tcPr>
            <w:tcW w:w="1800" w:type="dxa"/>
          </w:tcPr>
          <w:p w:rsidR="008E23C7" w:rsidRPr="00A5689A" w:rsidRDefault="008E23C7" w:rsidP="00A22904">
            <w:pPr>
              <w:rPr>
                <w:rFonts w:ascii="Times New Roman" w:hAnsi="Times New Roman" w:cs="Times New Roman"/>
              </w:rPr>
            </w:pPr>
            <w:r w:rsidRPr="00A5689A">
              <w:rPr>
                <w:rFonts w:ascii="Times New Roman" w:hAnsi="Times New Roman" w:cs="Times New Roman"/>
              </w:rPr>
              <w:t>Ranges Quality</w:t>
            </w:r>
          </w:p>
        </w:tc>
      </w:tr>
      <w:tr w:rsidR="008E23C7" w:rsidRPr="00A5689A" w:rsidTr="00A22904">
        <w:tc>
          <w:tcPr>
            <w:tcW w:w="1638" w:type="dxa"/>
          </w:tcPr>
          <w:p w:rsidR="008E23C7" w:rsidRPr="00A5689A" w:rsidRDefault="008E23C7" w:rsidP="00A22904">
            <w:pPr>
              <w:rPr>
                <w:rFonts w:ascii="Times New Roman" w:hAnsi="Times New Roman" w:cs="Times New Roman"/>
              </w:rPr>
            </w:pPr>
            <w:r w:rsidRPr="00A5689A">
              <w:rPr>
                <w:rFonts w:ascii="Times New Roman" w:hAnsi="Times New Roman" w:cs="Times New Roman"/>
              </w:rPr>
              <w:t>A</w:t>
            </w:r>
          </w:p>
        </w:tc>
        <w:tc>
          <w:tcPr>
            <w:tcW w:w="2250" w:type="dxa"/>
          </w:tcPr>
          <w:p w:rsidR="008E23C7" w:rsidRPr="00A5689A" w:rsidRDefault="008E23C7" w:rsidP="00A22904">
            <w:pPr>
              <w:rPr>
                <w:rFonts w:ascii="Times New Roman" w:hAnsi="Times New Roman" w:cs="Times New Roman"/>
              </w:rPr>
            </w:pPr>
            <w:r w:rsidRPr="00A5689A">
              <w:rPr>
                <w:rFonts w:ascii="Times New Roman" w:hAnsi="Times New Roman" w:cs="Times New Roman"/>
              </w:rPr>
              <w:t>93-100</w:t>
            </w:r>
          </w:p>
        </w:tc>
        <w:tc>
          <w:tcPr>
            <w:tcW w:w="1800" w:type="dxa"/>
          </w:tcPr>
          <w:p w:rsidR="008E23C7" w:rsidRPr="00A5689A" w:rsidRDefault="008E23C7" w:rsidP="00A22904">
            <w:pPr>
              <w:rPr>
                <w:rFonts w:ascii="Times New Roman" w:hAnsi="Times New Roman" w:cs="Times New Roman"/>
              </w:rPr>
            </w:pPr>
            <w:r w:rsidRPr="00A5689A">
              <w:rPr>
                <w:rFonts w:ascii="Times New Roman" w:hAnsi="Times New Roman" w:cs="Times New Roman"/>
              </w:rPr>
              <w:t>4.0</w:t>
            </w:r>
          </w:p>
        </w:tc>
      </w:tr>
      <w:tr w:rsidR="008E23C7" w:rsidRPr="00A5689A" w:rsidTr="00A22904">
        <w:tc>
          <w:tcPr>
            <w:tcW w:w="1638" w:type="dxa"/>
          </w:tcPr>
          <w:p w:rsidR="008E23C7" w:rsidRPr="00A5689A" w:rsidRDefault="008E23C7" w:rsidP="00A22904">
            <w:pPr>
              <w:rPr>
                <w:rFonts w:ascii="Times New Roman" w:hAnsi="Times New Roman" w:cs="Times New Roman"/>
              </w:rPr>
            </w:pPr>
            <w:r w:rsidRPr="00A5689A">
              <w:rPr>
                <w:rFonts w:ascii="Times New Roman" w:hAnsi="Times New Roman" w:cs="Times New Roman"/>
              </w:rPr>
              <w:t>A-</w:t>
            </w:r>
          </w:p>
        </w:tc>
        <w:tc>
          <w:tcPr>
            <w:tcW w:w="2250" w:type="dxa"/>
          </w:tcPr>
          <w:p w:rsidR="008E23C7" w:rsidRPr="00A5689A" w:rsidRDefault="008E23C7" w:rsidP="00A22904">
            <w:pPr>
              <w:rPr>
                <w:rFonts w:ascii="Times New Roman" w:hAnsi="Times New Roman" w:cs="Times New Roman"/>
              </w:rPr>
            </w:pPr>
            <w:r w:rsidRPr="00A5689A">
              <w:rPr>
                <w:rFonts w:ascii="Times New Roman" w:hAnsi="Times New Roman" w:cs="Times New Roman"/>
              </w:rPr>
              <w:t>90-92.9</w:t>
            </w:r>
          </w:p>
        </w:tc>
        <w:tc>
          <w:tcPr>
            <w:tcW w:w="1800" w:type="dxa"/>
          </w:tcPr>
          <w:p w:rsidR="008E23C7" w:rsidRPr="00A5689A" w:rsidRDefault="008E23C7" w:rsidP="00A22904">
            <w:pPr>
              <w:rPr>
                <w:rFonts w:ascii="Times New Roman" w:hAnsi="Times New Roman" w:cs="Times New Roman"/>
              </w:rPr>
            </w:pPr>
            <w:r w:rsidRPr="00A5689A">
              <w:rPr>
                <w:rFonts w:ascii="Times New Roman" w:hAnsi="Times New Roman" w:cs="Times New Roman"/>
              </w:rPr>
              <w:t>3.7</w:t>
            </w:r>
          </w:p>
        </w:tc>
      </w:tr>
      <w:tr w:rsidR="008E23C7" w:rsidRPr="00A5689A" w:rsidTr="00A22904">
        <w:tc>
          <w:tcPr>
            <w:tcW w:w="1638" w:type="dxa"/>
          </w:tcPr>
          <w:p w:rsidR="008E23C7" w:rsidRPr="00A5689A" w:rsidRDefault="008E23C7" w:rsidP="00A22904">
            <w:pPr>
              <w:rPr>
                <w:rFonts w:ascii="Times New Roman" w:hAnsi="Times New Roman" w:cs="Times New Roman"/>
              </w:rPr>
            </w:pPr>
            <w:r w:rsidRPr="00A5689A">
              <w:rPr>
                <w:rFonts w:ascii="Times New Roman" w:hAnsi="Times New Roman" w:cs="Times New Roman"/>
              </w:rPr>
              <w:t>B+</w:t>
            </w:r>
          </w:p>
        </w:tc>
        <w:tc>
          <w:tcPr>
            <w:tcW w:w="2250" w:type="dxa"/>
          </w:tcPr>
          <w:p w:rsidR="008E23C7" w:rsidRPr="00A5689A" w:rsidRDefault="008E23C7" w:rsidP="00A22904">
            <w:pPr>
              <w:rPr>
                <w:rFonts w:ascii="Times New Roman" w:hAnsi="Times New Roman" w:cs="Times New Roman"/>
              </w:rPr>
            </w:pPr>
            <w:r w:rsidRPr="00A5689A">
              <w:rPr>
                <w:rFonts w:ascii="Times New Roman" w:hAnsi="Times New Roman" w:cs="Times New Roman"/>
              </w:rPr>
              <w:t>87-89.9</w:t>
            </w:r>
          </w:p>
        </w:tc>
        <w:tc>
          <w:tcPr>
            <w:tcW w:w="1800" w:type="dxa"/>
          </w:tcPr>
          <w:p w:rsidR="008E23C7" w:rsidRPr="00A5689A" w:rsidRDefault="008E23C7" w:rsidP="00A22904">
            <w:pPr>
              <w:rPr>
                <w:rFonts w:ascii="Times New Roman" w:hAnsi="Times New Roman" w:cs="Times New Roman"/>
              </w:rPr>
            </w:pPr>
            <w:r w:rsidRPr="00A5689A">
              <w:rPr>
                <w:rFonts w:ascii="Times New Roman" w:hAnsi="Times New Roman" w:cs="Times New Roman"/>
              </w:rPr>
              <w:t>3.3</w:t>
            </w:r>
          </w:p>
        </w:tc>
      </w:tr>
      <w:tr w:rsidR="008E23C7" w:rsidRPr="00A5689A" w:rsidTr="00A22904">
        <w:tc>
          <w:tcPr>
            <w:tcW w:w="1638" w:type="dxa"/>
          </w:tcPr>
          <w:p w:rsidR="008E23C7" w:rsidRPr="00A5689A" w:rsidRDefault="008E23C7" w:rsidP="00A22904">
            <w:pPr>
              <w:rPr>
                <w:rFonts w:ascii="Times New Roman" w:hAnsi="Times New Roman" w:cs="Times New Roman"/>
              </w:rPr>
            </w:pPr>
            <w:r w:rsidRPr="00A5689A">
              <w:rPr>
                <w:rFonts w:ascii="Times New Roman" w:hAnsi="Times New Roman" w:cs="Times New Roman"/>
              </w:rPr>
              <w:t>B</w:t>
            </w:r>
          </w:p>
        </w:tc>
        <w:tc>
          <w:tcPr>
            <w:tcW w:w="2250" w:type="dxa"/>
          </w:tcPr>
          <w:p w:rsidR="008E23C7" w:rsidRPr="00A5689A" w:rsidRDefault="008E23C7" w:rsidP="00A22904">
            <w:pPr>
              <w:rPr>
                <w:rFonts w:ascii="Times New Roman" w:hAnsi="Times New Roman" w:cs="Times New Roman"/>
              </w:rPr>
            </w:pPr>
            <w:r w:rsidRPr="00A5689A">
              <w:rPr>
                <w:rFonts w:ascii="Times New Roman" w:hAnsi="Times New Roman" w:cs="Times New Roman"/>
              </w:rPr>
              <w:t>83-86.9</w:t>
            </w:r>
          </w:p>
        </w:tc>
        <w:tc>
          <w:tcPr>
            <w:tcW w:w="1800" w:type="dxa"/>
          </w:tcPr>
          <w:p w:rsidR="008E23C7" w:rsidRPr="00A5689A" w:rsidRDefault="008E23C7" w:rsidP="00A22904">
            <w:pPr>
              <w:rPr>
                <w:rFonts w:ascii="Times New Roman" w:hAnsi="Times New Roman" w:cs="Times New Roman"/>
              </w:rPr>
            </w:pPr>
            <w:r w:rsidRPr="00A5689A">
              <w:rPr>
                <w:rFonts w:ascii="Times New Roman" w:hAnsi="Times New Roman" w:cs="Times New Roman"/>
              </w:rPr>
              <w:t>3.0</w:t>
            </w:r>
          </w:p>
        </w:tc>
      </w:tr>
      <w:tr w:rsidR="008E23C7" w:rsidRPr="00A5689A" w:rsidTr="00A22904">
        <w:tc>
          <w:tcPr>
            <w:tcW w:w="1638" w:type="dxa"/>
          </w:tcPr>
          <w:p w:rsidR="008E23C7" w:rsidRPr="00A5689A" w:rsidRDefault="008E23C7" w:rsidP="00A22904">
            <w:pPr>
              <w:rPr>
                <w:rFonts w:ascii="Times New Roman" w:hAnsi="Times New Roman" w:cs="Times New Roman"/>
              </w:rPr>
            </w:pPr>
            <w:r w:rsidRPr="00A5689A">
              <w:rPr>
                <w:rFonts w:ascii="Times New Roman" w:hAnsi="Times New Roman" w:cs="Times New Roman"/>
              </w:rPr>
              <w:t>B-</w:t>
            </w:r>
          </w:p>
        </w:tc>
        <w:tc>
          <w:tcPr>
            <w:tcW w:w="2250" w:type="dxa"/>
          </w:tcPr>
          <w:p w:rsidR="008E23C7" w:rsidRPr="00A5689A" w:rsidRDefault="008E23C7" w:rsidP="00A22904">
            <w:pPr>
              <w:rPr>
                <w:rFonts w:ascii="Times New Roman" w:hAnsi="Times New Roman" w:cs="Times New Roman"/>
              </w:rPr>
            </w:pPr>
            <w:r w:rsidRPr="00A5689A">
              <w:rPr>
                <w:rFonts w:ascii="Times New Roman" w:hAnsi="Times New Roman" w:cs="Times New Roman"/>
              </w:rPr>
              <w:t>80 -82.9</w:t>
            </w:r>
          </w:p>
        </w:tc>
        <w:tc>
          <w:tcPr>
            <w:tcW w:w="1800" w:type="dxa"/>
          </w:tcPr>
          <w:p w:rsidR="008E23C7" w:rsidRPr="00A5689A" w:rsidRDefault="008E23C7" w:rsidP="00A22904">
            <w:pPr>
              <w:rPr>
                <w:rFonts w:ascii="Times New Roman" w:hAnsi="Times New Roman" w:cs="Times New Roman"/>
              </w:rPr>
            </w:pPr>
            <w:r w:rsidRPr="00A5689A">
              <w:rPr>
                <w:rFonts w:ascii="Times New Roman" w:hAnsi="Times New Roman" w:cs="Times New Roman"/>
              </w:rPr>
              <w:t>2.7</w:t>
            </w:r>
          </w:p>
        </w:tc>
      </w:tr>
      <w:tr w:rsidR="008E23C7" w:rsidRPr="00A5689A" w:rsidTr="00A22904">
        <w:tc>
          <w:tcPr>
            <w:tcW w:w="1638" w:type="dxa"/>
          </w:tcPr>
          <w:p w:rsidR="008E23C7" w:rsidRPr="00A5689A" w:rsidRDefault="008E23C7" w:rsidP="00A22904">
            <w:pPr>
              <w:rPr>
                <w:rFonts w:ascii="Times New Roman" w:hAnsi="Times New Roman" w:cs="Times New Roman"/>
              </w:rPr>
            </w:pPr>
            <w:r w:rsidRPr="00A5689A">
              <w:rPr>
                <w:rFonts w:ascii="Times New Roman" w:hAnsi="Times New Roman" w:cs="Times New Roman"/>
              </w:rPr>
              <w:t>C+</w:t>
            </w:r>
          </w:p>
        </w:tc>
        <w:tc>
          <w:tcPr>
            <w:tcW w:w="2250" w:type="dxa"/>
          </w:tcPr>
          <w:p w:rsidR="008E23C7" w:rsidRPr="00A5689A" w:rsidRDefault="008E23C7" w:rsidP="00A22904">
            <w:pPr>
              <w:rPr>
                <w:rFonts w:ascii="Times New Roman" w:hAnsi="Times New Roman" w:cs="Times New Roman"/>
              </w:rPr>
            </w:pPr>
            <w:r w:rsidRPr="00A5689A">
              <w:rPr>
                <w:rFonts w:ascii="Times New Roman" w:hAnsi="Times New Roman" w:cs="Times New Roman"/>
              </w:rPr>
              <w:t>77-79.9</w:t>
            </w:r>
          </w:p>
        </w:tc>
        <w:tc>
          <w:tcPr>
            <w:tcW w:w="1800" w:type="dxa"/>
          </w:tcPr>
          <w:p w:rsidR="008E23C7" w:rsidRPr="00A5689A" w:rsidRDefault="008E23C7" w:rsidP="00A22904">
            <w:pPr>
              <w:rPr>
                <w:rFonts w:ascii="Times New Roman" w:hAnsi="Times New Roman" w:cs="Times New Roman"/>
              </w:rPr>
            </w:pPr>
            <w:r w:rsidRPr="00A5689A">
              <w:rPr>
                <w:rFonts w:ascii="Times New Roman" w:hAnsi="Times New Roman" w:cs="Times New Roman"/>
              </w:rPr>
              <w:t>2.3</w:t>
            </w:r>
          </w:p>
        </w:tc>
      </w:tr>
      <w:tr w:rsidR="008E23C7" w:rsidRPr="00A5689A" w:rsidTr="00A22904">
        <w:tc>
          <w:tcPr>
            <w:tcW w:w="1638" w:type="dxa"/>
          </w:tcPr>
          <w:p w:rsidR="008E23C7" w:rsidRPr="00A5689A" w:rsidRDefault="008E23C7" w:rsidP="00A22904">
            <w:pPr>
              <w:rPr>
                <w:rFonts w:ascii="Times New Roman" w:hAnsi="Times New Roman" w:cs="Times New Roman"/>
              </w:rPr>
            </w:pPr>
            <w:r w:rsidRPr="00A5689A">
              <w:rPr>
                <w:rFonts w:ascii="Times New Roman" w:hAnsi="Times New Roman" w:cs="Times New Roman"/>
              </w:rPr>
              <w:t>C</w:t>
            </w:r>
          </w:p>
        </w:tc>
        <w:tc>
          <w:tcPr>
            <w:tcW w:w="2250" w:type="dxa"/>
          </w:tcPr>
          <w:p w:rsidR="008E23C7" w:rsidRPr="00A5689A" w:rsidRDefault="008E23C7" w:rsidP="00A22904">
            <w:pPr>
              <w:rPr>
                <w:rFonts w:ascii="Times New Roman" w:hAnsi="Times New Roman" w:cs="Times New Roman"/>
              </w:rPr>
            </w:pPr>
            <w:r w:rsidRPr="00A5689A">
              <w:rPr>
                <w:rFonts w:ascii="Times New Roman" w:hAnsi="Times New Roman" w:cs="Times New Roman"/>
              </w:rPr>
              <w:t>70-76.9</w:t>
            </w:r>
          </w:p>
        </w:tc>
        <w:tc>
          <w:tcPr>
            <w:tcW w:w="1800" w:type="dxa"/>
          </w:tcPr>
          <w:p w:rsidR="008E23C7" w:rsidRPr="00A5689A" w:rsidRDefault="008E23C7" w:rsidP="00A22904">
            <w:pPr>
              <w:rPr>
                <w:rFonts w:ascii="Times New Roman" w:hAnsi="Times New Roman" w:cs="Times New Roman"/>
              </w:rPr>
            </w:pPr>
            <w:r w:rsidRPr="00A5689A">
              <w:rPr>
                <w:rFonts w:ascii="Times New Roman" w:hAnsi="Times New Roman" w:cs="Times New Roman"/>
              </w:rPr>
              <w:t>2.0</w:t>
            </w:r>
          </w:p>
        </w:tc>
      </w:tr>
      <w:tr w:rsidR="008E23C7" w:rsidRPr="00A5689A" w:rsidTr="00A22904">
        <w:tc>
          <w:tcPr>
            <w:tcW w:w="1638" w:type="dxa"/>
          </w:tcPr>
          <w:p w:rsidR="008E23C7" w:rsidRPr="00A5689A" w:rsidRDefault="008E23C7" w:rsidP="00A22904">
            <w:pPr>
              <w:rPr>
                <w:rFonts w:ascii="Times New Roman" w:hAnsi="Times New Roman" w:cs="Times New Roman"/>
              </w:rPr>
            </w:pPr>
            <w:r w:rsidRPr="00A5689A">
              <w:rPr>
                <w:rFonts w:ascii="Times New Roman" w:hAnsi="Times New Roman" w:cs="Times New Roman"/>
              </w:rPr>
              <w:t>D</w:t>
            </w:r>
          </w:p>
        </w:tc>
        <w:tc>
          <w:tcPr>
            <w:tcW w:w="2250" w:type="dxa"/>
          </w:tcPr>
          <w:p w:rsidR="008E23C7" w:rsidRPr="00A5689A" w:rsidRDefault="008E23C7" w:rsidP="00A22904">
            <w:pPr>
              <w:rPr>
                <w:rFonts w:ascii="Times New Roman" w:hAnsi="Times New Roman" w:cs="Times New Roman"/>
              </w:rPr>
            </w:pPr>
            <w:r w:rsidRPr="00A5689A">
              <w:rPr>
                <w:rFonts w:ascii="Times New Roman" w:hAnsi="Times New Roman" w:cs="Times New Roman"/>
              </w:rPr>
              <w:t>60-69.9</w:t>
            </w:r>
          </w:p>
        </w:tc>
        <w:tc>
          <w:tcPr>
            <w:tcW w:w="1800" w:type="dxa"/>
          </w:tcPr>
          <w:p w:rsidR="008E23C7" w:rsidRPr="00A5689A" w:rsidRDefault="008E23C7" w:rsidP="00A22904">
            <w:pPr>
              <w:rPr>
                <w:rFonts w:ascii="Times New Roman" w:hAnsi="Times New Roman" w:cs="Times New Roman"/>
              </w:rPr>
            </w:pPr>
            <w:r w:rsidRPr="00A5689A">
              <w:rPr>
                <w:rFonts w:ascii="Times New Roman" w:hAnsi="Times New Roman" w:cs="Times New Roman"/>
              </w:rPr>
              <w:t>1.0</w:t>
            </w:r>
          </w:p>
        </w:tc>
      </w:tr>
      <w:tr w:rsidR="008E23C7" w:rsidRPr="00A5689A" w:rsidTr="00A22904">
        <w:tc>
          <w:tcPr>
            <w:tcW w:w="1638" w:type="dxa"/>
          </w:tcPr>
          <w:p w:rsidR="008E23C7" w:rsidRPr="00A5689A" w:rsidRDefault="008E23C7" w:rsidP="00A22904">
            <w:pPr>
              <w:rPr>
                <w:rFonts w:ascii="Times New Roman" w:hAnsi="Times New Roman" w:cs="Times New Roman"/>
              </w:rPr>
            </w:pPr>
            <w:r w:rsidRPr="00A5689A">
              <w:rPr>
                <w:rFonts w:ascii="Times New Roman" w:hAnsi="Times New Roman" w:cs="Times New Roman"/>
              </w:rPr>
              <w:t>F</w:t>
            </w:r>
          </w:p>
        </w:tc>
        <w:tc>
          <w:tcPr>
            <w:tcW w:w="2250" w:type="dxa"/>
          </w:tcPr>
          <w:p w:rsidR="008E23C7" w:rsidRPr="00A5689A" w:rsidRDefault="008E23C7" w:rsidP="00A22904">
            <w:pPr>
              <w:rPr>
                <w:rFonts w:ascii="Times New Roman" w:hAnsi="Times New Roman" w:cs="Times New Roman"/>
              </w:rPr>
            </w:pPr>
            <w:r w:rsidRPr="00A5689A">
              <w:rPr>
                <w:rFonts w:ascii="Times New Roman" w:hAnsi="Times New Roman" w:cs="Times New Roman"/>
              </w:rPr>
              <w:t>59.9 and below</w:t>
            </w:r>
          </w:p>
        </w:tc>
        <w:tc>
          <w:tcPr>
            <w:tcW w:w="1800" w:type="dxa"/>
          </w:tcPr>
          <w:p w:rsidR="008E23C7" w:rsidRPr="00A5689A" w:rsidRDefault="008E23C7" w:rsidP="00A22904">
            <w:pPr>
              <w:rPr>
                <w:rFonts w:ascii="Times New Roman" w:hAnsi="Times New Roman" w:cs="Times New Roman"/>
              </w:rPr>
            </w:pPr>
            <w:r w:rsidRPr="00A5689A">
              <w:rPr>
                <w:rFonts w:ascii="Times New Roman" w:hAnsi="Times New Roman" w:cs="Times New Roman"/>
              </w:rPr>
              <w:t>0.0</w:t>
            </w:r>
          </w:p>
        </w:tc>
      </w:tr>
    </w:tbl>
    <w:p w:rsidR="008E23C7" w:rsidRDefault="008E23C7" w:rsidP="00A22904">
      <w:pPr>
        <w:rPr>
          <w:rFonts w:ascii="Times New Roman" w:hAnsi="Times New Roman" w:cs="Times New Roman"/>
        </w:rPr>
      </w:pPr>
    </w:p>
    <w:p w:rsidR="008E23C7" w:rsidRDefault="008E23C7" w:rsidP="00A22904">
      <w:pPr>
        <w:rPr>
          <w:rFonts w:ascii="Times New Roman" w:hAnsi="Times New Roman" w:cs="Times New Roman"/>
          <w:b/>
        </w:rPr>
      </w:pPr>
      <w:r w:rsidRPr="0099645D">
        <w:rPr>
          <w:rFonts w:ascii="Times New Roman" w:hAnsi="Times New Roman" w:cs="Times New Roman"/>
          <w:b/>
        </w:rPr>
        <w:t xml:space="preserve">Blackboard: </w:t>
      </w:r>
    </w:p>
    <w:p w:rsidR="008E23C7" w:rsidRPr="0099645D" w:rsidRDefault="008E23C7" w:rsidP="00A22904">
      <w:pPr>
        <w:rPr>
          <w:rFonts w:ascii="Times New Roman" w:hAnsi="Times New Roman" w:cs="Times New Roman"/>
          <w:b/>
        </w:rPr>
      </w:pPr>
    </w:p>
    <w:p w:rsidR="008E23C7" w:rsidRPr="0099645D" w:rsidRDefault="008E23C7" w:rsidP="008E23C7">
      <w:pPr>
        <w:pStyle w:val="ListParagraph"/>
        <w:numPr>
          <w:ilvl w:val="0"/>
          <w:numId w:val="48"/>
        </w:numPr>
        <w:spacing w:after="0" w:line="240" w:lineRule="auto"/>
        <w:jc w:val="both"/>
        <w:rPr>
          <w:rFonts w:ascii="Times New Roman" w:hAnsi="Times New Roman" w:cs="Times New Roman"/>
        </w:rPr>
      </w:pPr>
      <w:r w:rsidRPr="0099645D">
        <w:rPr>
          <w:rFonts w:ascii="Times New Roman" w:hAnsi="Times New Roman" w:cs="Times New Roman"/>
        </w:rPr>
        <w:t xml:space="preserve">Blackboard will be used extensively to provide course material, collect assignments and reports and provide detailed grading information. Students must make sure their blackboard login is working in the beginning of the course. </w:t>
      </w:r>
    </w:p>
    <w:p w:rsidR="008E23C7" w:rsidRDefault="008E23C7" w:rsidP="00A22904">
      <w:pPr>
        <w:rPr>
          <w:rFonts w:ascii="Times New Roman" w:hAnsi="Times New Roman" w:cs="Times New Roman"/>
        </w:rPr>
      </w:pPr>
    </w:p>
    <w:p w:rsidR="008E23C7" w:rsidRDefault="008E23C7" w:rsidP="00A22904">
      <w:pPr>
        <w:rPr>
          <w:rFonts w:ascii="Times New Roman" w:hAnsi="Times New Roman" w:cs="Times New Roman"/>
          <w:b/>
        </w:rPr>
      </w:pPr>
      <w:r w:rsidRPr="0099645D">
        <w:rPr>
          <w:rFonts w:ascii="Times New Roman" w:hAnsi="Times New Roman" w:cs="Times New Roman"/>
          <w:b/>
        </w:rPr>
        <w:t xml:space="preserve">Reading and </w:t>
      </w:r>
      <w:r>
        <w:rPr>
          <w:rFonts w:ascii="Times New Roman" w:hAnsi="Times New Roman" w:cs="Times New Roman"/>
          <w:b/>
        </w:rPr>
        <w:t>R</w:t>
      </w:r>
      <w:r w:rsidRPr="0099645D">
        <w:rPr>
          <w:rFonts w:ascii="Times New Roman" w:hAnsi="Times New Roman" w:cs="Times New Roman"/>
          <w:b/>
        </w:rPr>
        <w:t xml:space="preserve">eference </w:t>
      </w:r>
      <w:r>
        <w:rPr>
          <w:rFonts w:ascii="Times New Roman" w:hAnsi="Times New Roman" w:cs="Times New Roman"/>
          <w:b/>
        </w:rPr>
        <w:t>M</w:t>
      </w:r>
      <w:r w:rsidRPr="0099645D">
        <w:rPr>
          <w:rFonts w:ascii="Times New Roman" w:hAnsi="Times New Roman" w:cs="Times New Roman"/>
          <w:b/>
        </w:rPr>
        <w:t>aterial:</w:t>
      </w:r>
    </w:p>
    <w:p w:rsidR="008E23C7" w:rsidRPr="0099645D" w:rsidRDefault="008E23C7" w:rsidP="00A22904">
      <w:pPr>
        <w:rPr>
          <w:rFonts w:ascii="Times New Roman" w:hAnsi="Times New Roman" w:cs="Times New Roman"/>
          <w:b/>
        </w:rPr>
      </w:pPr>
    </w:p>
    <w:p w:rsidR="008E23C7" w:rsidRDefault="008E23C7" w:rsidP="008E23C7">
      <w:pPr>
        <w:pStyle w:val="ListParagraph"/>
        <w:numPr>
          <w:ilvl w:val="0"/>
          <w:numId w:val="48"/>
        </w:numPr>
        <w:spacing w:after="0" w:line="240" w:lineRule="auto"/>
        <w:rPr>
          <w:rFonts w:ascii="Times New Roman" w:hAnsi="Times New Roman" w:cs="Times New Roman"/>
        </w:rPr>
      </w:pPr>
      <w:r>
        <w:rPr>
          <w:rFonts w:ascii="Times New Roman" w:hAnsi="Times New Roman" w:cs="Times New Roman"/>
        </w:rPr>
        <w:t xml:space="preserve">Reading and reference material will be provided in the Blackboard (under Content section) as needed. </w:t>
      </w:r>
    </w:p>
    <w:p w:rsidR="008E23C7" w:rsidRDefault="008E23C7" w:rsidP="00A22904">
      <w:pPr>
        <w:pStyle w:val="ListParagraph"/>
        <w:rPr>
          <w:rFonts w:ascii="Times New Roman" w:hAnsi="Times New Roman" w:cs="Times New Roman"/>
        </w:rPr>
      </w:pPr>
    </w:p>
    <w:p w:rsidR="008E23C7" w:rsidRDefault="008E23C7" w:rsidP="00A22904">
      <w:pPr>
        <w:pStyle w:val="ListParagraph"/>
        <w:ind w:left="0"/>
        <w:rPr>
          <w:rFonts w:ascii="Times New Roman" w:hAnsi="Times New Roman" w:cs="Times New Roman"/>
          <w:b/>
        </w:rPr>
      </w:pPr>
      <w:r w:rsidRPr="00A52165">
        <w:rPr>
          <w:rFonts w:ascii="Times New Roman" w:hAnsi="Times New Roman" w:cs="Times New Roman"/>
          <w:b/>
        </w:rPr>
        <w:t>Library Usage:</w:t>
      </w:r>
    </w:p>
    <w:p w:rsidR="008E23C7" w:rsidRPr="00A52165" w:rsidRDefault="008E23C7" w:rsidP="00A22904">
      <w:pPr>
        <w:pStyle w:val="ListParagraph"/>
        <w:ind w:left="0"/>
        <w:rPr>
          <w:rFonts w:ascii="Times New Roman" w:hAnsi="Times New Roman" w:cs="Times New Roman"/>
          <w:b/>
        </w:rPr>
      </w:pPr>
    </w:p>
    <w:p w:rsidR="008E23C7" w:rsidRDefault="008E23C7" w:rsidP="008E23C7">
      <w:pPr>
        <w:pStyle w:val="ListParagraph"/>
        <w:numPr>
          <w:ilvl w:val="0"/>
          <w:numId w:val="48"/>
        </w:numPr>
        <w:spacing w:after="0" w:line="240" w:lineRule="auto"/>
        <w:rPr>
          <w:rFonts w:ascii="Times New Roman" w:hAnsi="Times New Roman" w:cs="Times New Roman"/>
        </w:rPr>
      </w:pPr>
      <w:r>
        <w:rPr>
          <w:rFonts w:ascii="Times New Roman" w:hAnsi="Times New Roman" w:cs="Times New Roman"/>
        </w:rPr>
        <w:t>Students are encouraged to use the library for supplementary resources in support of lectures and labs.</w:t>
      </w:r>
    </w:p>
    <w:p w:rsidR="008E23C7" w:rsidRDefault="008E23C7" w:rsidP="00A22904">
      <w:pPr>
        <w:pStyle w:val="ListParagraph"/>
        <w:rPr>
          <w:rFonts w:ascii="Times New Roman" w:hAnsi="Times New Roman" w:cs="Times New Roman"/>
        </w:rPr>
      </w:pPr>
      <w:r>
        <w:rPr>
          <w:rFonts w:ascii="Times New Roman" w:hAnsi="Times New Roman" w:cs="Times New Roman"/>
        </w:rPr>
        <w:t xml:space="preserve"> </w:t>
      </w:r>
    </w:p>
    <w:p w:rsidR="008E23C7" w:rsidRPr="00A52165" w:rsidRDefault="008E23C7" w:rsidP="00A22904">
      <w:pPr>
        <w:rPr>
          <w:rFonts w:ascii="Times New Roman" w:hAnsi="Times New Roman" w:cs="Times New Roman"/>
          <w:b/>
        </w:rPr>
      </w:pPr>
      <w:r w:rsidRPr="00A52165">
        <w:rPr>
          <w:rFonts w:ascii="Times New Roman" w:hAnsi="Times New Roman" w:cs="Times New Roman"/>
          <w:b/>
        </w:rPr>
        <w:t>Classroom Conduct Policy:</w:t>
      </w:r>
    </w:p>
    <w:p w:rsidR="008E23C7" w:rsidRDefault="008E23C7" w:rsidP="008E23C7">
      <w:pPr>
        <w:pStyle w:val="ListParagraph"/>
        <w:numPr>
          <w:ilvl w:val="0"/>
          <w:numId w:val="48"/>
        </w:numPr>
        <w:spacing w:before="120" w:after="240" w:line="240" w:lineRule="auto"/>
        <w:jc w:val="both"/>
        <w:rPr>
          <w:rFonts w:ascii="Times New Roman" w:hAnsi="Times New Roman" w:cs="Times New Roman"/>
        </w:rPr>
      </w:pPr>
      <w:r>
        <w:rPr>
          <w:rFonts w:ascii="Times New Roman" w:hAnsi="Times New Roman" w:cs="Times New Roman"/>
        </w:rPr>
        <w:t>Cell phone ringing and any other distracting and disruptive behavior such as talking loudly without permission are absolutely prohibited and may cause the student to be expelled from class.</w:t>
      </w:r>
    </w:p>
    <w:p w:rsidR="008E23C7" w:rsidRDefault="008E23C7" w:rsidP="008E23C7">
      <w:pPr>
        <w:pStyle w:val="ListParagraph"/>
        <w:numPr>
          <w:ilvl w:val="0"/>
          <w:numId w:val="48"/>
        </w:numPr>
        <w:spacing w:before="120" w:after="200" w:line="240" w:lineRule="auto"/>
        <w:jc w:val="both"/>
        <w:rPr>
          <w:rFonts w:ascii="Times New Roman" w:hAnsi="Times New Roman" w:cs="Times New Roman"/>
        </w:rPr>
      </w:pPr>
      <w:r>
        <w:rPr>
          <w:rFonts w:ascii="Times New Roman" w:hAnsi="Times New Roman" w:cs="Times New Roman"/>
        </w:rPr>
        <w:t>Any activity that threatens the college academic integrity will result in a disciplinary action.</w:t>
      </w:r>
    </w:p>
    <w:p w:rsidR="008E23C7" w:rsidRDefault="008E23C7" w:rsidP="008E23C7">
      <w:pPr>
        <w:pStyle w:val="ListParagraph"/>
        <w:numPr>
          <w:ilvl w:val="0"/>
          <w:numId w:val="48"/>
        </w:numPr>
        <w:spacing w:before="120" w:after="200" w:line="240" w:lineRule="auto"/>
        <w:jc w:val="both"/>
        <w:rPr>
          <w:rFonts w:ascii="Times New Roman" w:hAnsi="Times New Roman" w:cs="Times New Roman"/>
        </w:rPr>
      </w:pPr>
      <w:r>
        <w:rPr>
          <w:rFonts w:ascii="Times New Roman" w:hAnsi="Times New Roman" w:cs="Times New Roman"/>
        </w:rPr>
        <w:t xml:space="preserve">Please refer to the student Handbook and the Catalog of New York City College of Technology for full listing of Student Code of Conduct, Classroom Behavior Guidelines and Academic Integrity Rules. </w:t>
      </w:r>
    </w:p>
    <w:p w:rsidR="008E23C7" w:rsidRPr="00A52165" w:rsidRDefault="008E23C7" w:rsidP="00A22904">
      <w:pPr>
        <w:rPr>
          <w:rFonts w:ascii="Times New Roman" w:hAnsi="Times New Roman" w:cs="Times New Roman"/>
        </w:rPr>
      </w:pPr>
    </w:p>
    <w:p w:rsidR="008E23C7" w:rsidRDefault="008E23C7" w:rsidP="00A22904">
      <w:pPr>
        <w:rPr>
          <w:rFonts w:ascii="Times New Roman" w:hAnsi="Times New Roman" w:cs="Times New Roman"/>
          <w:b/>
          <w:bCs/>
        </w:rPr>
      </w:pPr>
      <w:r w:rsidRPr="00D868E3">
        <w:rPr>
          <w:rFonts w:ascii="Times New Roman" w:hAnsi="Times New Roman" w:cs="Times New Roman"/>
          <w:b/>
          <w:bCs/>
        </w:rPr>
        <w:t>A</w:t>
      </w:r>
      <w:r>
        <w:rPr>
          <w:rFonts w:ascii="Times New Roman" w:hAnsi="Times New Roman" w:cs="Times New Roman"/>
          <w:b/>
          <w:bCs/>
        </w:rPr>
        <w:t>cademic Integrity Policy:</w:t>
      </w:r>
    </w:p>
    <w:p w:rsidR="008E23C7" w:rsidRDefault="008E23C7" w:rsidP="00A22904">
      <w:pPr>
        <w:rPr>
          <w:rFonts w:ascii="Times New Roman" w:hAnsi="Times New Roman" w:cs="Times New Roman"/>
          <w:b/>
          <w:bCs/>
        </w:rPr>
      </w:pPr>
    </w:p>
    <w:p w:rsidR="008E23C7" w:rsidRPr="008E23C7" w:rsidRDefault="008E23C7" w:rsidP="008E23C7">
      <w:pPr>
        <w:spacing w:after="0" w:line="240" w:lineRule="auto"/>
        <w:jc w:val="both"/>
        <w:rPr>
          <w:rFonts w:ascii="Times New Roman" w:hAnsi="Times New Roman" w:cs="Times New Roman"/>
        </w:rPr>
      </w:pPr>
      <w:r w:rsidRPr="008E23C7">
        <w:rPr>
          <w:rFonts w:ascii="Times New Roman" w:hAnsi="Times New Roman" w:cs="Times New Roman"/>
        </w:rPr>
        <w:t xml:space="preserve">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w:t>
      </w:r>
      <w:r w:rsidRPr="008E23C7">
        <w:rPr>
          <w:rFonts w:ascii="Times New Roman" w:hAnsi="Times New Roman" w:cs="Times New Roman"/>
        </w:rPr>
        <w:lastRenderedPageBreak/>
        <w:t>is prohibited in The City University of New York and at New York City College of Technology and is punishable by penalties, including failing grades, suspension, and expulsion. The complete text of the College policy on Academic Integrity may be found in the catalog.</w:t>
      </w:r>
    </w:p>
    <w:p w:rsidR="008E23C7" w:rsidRPr="00A5689A" w:rsidRDefault="008E23C7" w:rsidP="00A22904">
      <w:pPr>
        <w:rPr>
          <w:rFonts w:ascii="Times New Roman" w:hAnsi="Times New Roman" w:cs="Times New Roman"/>
        </w:rPr>
      </w:pPr>
    </w:p>
    <w:p w:rsidR="008E23C7" w:rsidRPr="000223AD" w:rsidRDefault="008E23C7" w:rsidP="00A22904">
      <w:pPr>
        <w:rPr>
          <w:rFonts w:ascii="Times New Roman" w:hAnsi="Times New Roman" w:cs="Times New Roman"/>
          <w:b/>
        </w:rPr>
      </w:pPr>
      <w:r w:rsidRPr="000223AD">
        <w:rPr>
          <w:rFonts w:ascii="Times New Roman" w:hAnsi="Times New Roman" w:cs="Times New Roman"/>
          <w:b/>
          <w:bCs/>
        </w:rPr>
        <w:t>Course Outline:</w:t>
      </w:r>
    </w:p>
    <w:p w:rsidR="008E23C7" w:rsidRPr="00A5689A" w:rsidRDefault="008E23C7" w:rsidP="00A22904">
      <w:pPr>
        <w:rPr>
          <w:rFonts w:ascii="Times New Roman" w:hAnsi="Times New Roman" w:cs="Times New Roman"/>
        </w:rPr>
      </w:pPr>
    </w:p>
    <w:tbl>
      <w:tblPr>
        <w:tblStyle w:val="TableGrid"/>
        <w:tblW w:w="0" w:type="auto"/>
        <w:tblLook w:val="04A0" w:firstRow="1" w:lastRow="0" w:firstColumn="1" w:lastColumn="0" w:noHBand="0" w:noVBand="1"/>
      </w:tblPr>
      <w:tblGrid>
        <w:gridCol w:w="999"/>
        <w:gridCol w:w="3780"/>
        <w:gridCol w:w="4571"/>
      </w:tblGrid>
      <w:tr w:rsidR="008E23C7" w:rsidRPr="001610E7" w:rsidTr="00A22904">
        <w:tc>
          <w:tcPr>
            <w:tcW w:w="999" w:type="dxa"/>
          </w:tcPr>
          <w:p w:rsidR="008E23C7" w:rsidRPr="001610E7" w:rsidRDefault="008E23C7" w:rsidP="00A22904">
            <w:pPr>
              <w:jc w:val="center"/>
              <w:rPr>
                <w:rFonts w:ascii="Times New Roman" w:hAnsi="Times New Roman" w:cs="Times New Roman"/>
                <w:b/>
                <w:bCs/>
              </w:rPr>
            </w:pPr>
            <w:r w:rsidRPr="001610E7">
              <w:rPr>
                <w:rFonts w:ascii="Times New Roman" w:hAnsi="Times New Roman" w:cs="Times New Roman"/>
                <w:b/>
                <w:bCs/>
              </w:rPr>
              <w:t>Week</w:t>
            </w:r>
          </w:p>
        </w:tc>
        <w:tc>
          <w:tcPr>
            <w:tcW w:w="3780" w:type="dxa"/>
          </w:tcPr>
          <w:p w:rsidR="008E23C7" w:rsidRPr="001610E7" w:rsidRDefault="008E23C7" w:rsidP="00A22904">
            <w:pPr>
              <w:jc w:val="center"/>
              <w:rPr>
                <w:rFonts w:ascii="Times New Roman" w:hAnsi="Times New Roman" w:cs="Times New Roman"/>
                <w:b/>
                <w:bCs/>
              </w:rPr>
            </w:pPr>
            <w:r>
              <w:rPr>
                <w:rFonts w:ascii="Times New Roman" w:hAnsi="Times New Roman" w:cs="Times New Roman"/>
                <w:b/>
                <w:bCs/>
              </w:rPr>
              <w:t>Topics</w:t>
            </w:r>
          </w:p>
        </w:tc>
        <w:tc>
          <w:tcPr>
            <w:tcW w:w="4571" w:type="dxa"/>
          </w:tcPr>
          <w:p w:rsidR="008E23C7" w:rsidRPr="001610E7" w:rsidRDefault="008E23C7" w:rsidP="00A22904">
            <w:pPr>
              <w:jc w:val="center"/>
              <w:rPr>
                <w:rFonts w:ascii="Times New Roman" w:hAnsi="Times New Roman" w:cs="Times New Roman"/>
                <w:b/>
                <w:bCs/>
              </w:rPr>
            </w:pPr>
            <w:r w:rsidRPr="001610E7">
              <w:rPr>
                <w:rFonts w:ascii="Times New Roman" w:hAnsi="Times New Roman" w:cs="Times New Roman"/>
                <w:b/>
                <w:bCs/>
              </w:rPr>
              <w:t>Lab</w:t>
            </w:r>
          </w:p>
        </w:tc>
      </w:tr>
      <w:tr w:rsidR="008E23C7" w:rsidRPr="00E660D9" w:rsidTr="00A22904">
        <w:tc>
          <w:tcPr>
            <w:tcW w:w="999" w:type="dxa"/>
          </w:tcPr>
          <w:p w:rsidR="008E23C7" w:rsidRPr="00E660D9" w:rsidRDefault="008E23C7" w:rsidP="00A22904">
            <w:pPr>
              <w:rPr>
                <w:rFonts w:ascii="Times New Roman" w:hAnsi="Times New Roman" w:cs="Times New Roman"/>
              </w:rPr>
            </w:pPr>
            <w:r w:rsidRPr="00E660D9">
              <w:rPr>
                <w:rFonts w:ascii="Times New Roman" w:hAnsi="Times New Roman" w:cs="Times New Roman"/>
              </w:rPr>
              <w:t>1-2</w:t>
            </w:r>
          </w:p>
        </w:tc>
        <w:tc>
          <w:tcPr>
            <w:tcW w:w="3780" w:type="dxa"/>
          </w:tcPr>
          <w:p w:rsidR="008E23C7" w:rsidRPr="00E660D9" w:rsidRDefault="008E23C7" w:rsidP="00A22904">
            <w:pPr>
              <w:ind w:left="-18"/>
              <w:rPr>
                <w:rFonts w:ascii="Times New Roman" w:hAnsi="Times New Roman" w:cs="Times New Roman"/>
              </w:rPr>
            </w:pPr>
            <w:r w:rsidRPr="00E660D9">
              <w:rPr>
                <w:rFonts w:ascii="Times New Roman" w:hAnsi="Times New Roman" w:cs="Times New Roman"/>
              </w:rPr>
              <w:t>Introduction, Math review, Image Fundamentals</w:t>
            </w:r>
          </w:p>
        </w:tc>
        <w:tc>
          <w:tcPr>
            <w:tcW w:w="4571" w:type="dxa"/>
          </w:tcPr>
          <w:p w:rsidR="008E23C7" w:rsidRPr="00E660D9" w:rsidRDefault="008E23C7" w:rsidP="00A22904">
            <w:pPr>
              <w:rPr>
                <w:rFonts w:ascii="Times New Roman" w:hAnsi="Times New Roman" w:cs="Times New Roman"/>
              </w:rPr>
            </w:pPr>
            <w:r w:rsidRPr="00E660D9">
              <w:rPr>
                <w:rFonts w:ascii="Times New Roman" w:hAnsi="Times New Roman" w:cs="Times New Roman"/>
              </w:rPr>
              <w:t xml:space="preserve">Introduction to </w:t>
            </w:r>
            <w:proofErr w:type="spellStart"/>
            <w:r w:rsidRPr="00E660D9">
              <w:rPr>
                <w:rFonts w:ascii="Times New Roman" w:hAnsi="Times New Roman" w:cs="Times New Roman"/>
              </w:rPr>
              <w:t>Matlab</w:t>
            </w:r>
            <w:proofErr w:type="spellEnd"/>
            <w:r w:rsidRPr="00E660D9">
              <w:rPr>
                <w:rFonts w:ascii="Times New Roman" w:hAnsi="Times New Roman" w:cs="Times New Roman"/>
              </w:rPr>
              <w:t xml:space="preserve"> </w:t>
            </w:r>
          </w:p>
        </w:tc>
      </w:tr>
      <w:tr w:rsidR="008E23C7" w:rsidRPr="00E660D9" w:rsidTr="00A22904">
        <w:tc>
          <w:tcPr>
            <w:tcW w:w="999" w:type="dxa"/>
          </w:tcPr>
          <w:p w:rsidR="008E23C7" w:rsidRPr="00E660D9" w:rsidRDefault="008E23C7" w:rsidP="00A22904">
            <w:pPr>
              <w:rPr>
                <w:rFonts w:ascii="Times New Roman" w:hAnsi="Times New Roman" w:cs="Times New Roman"/>
              </w:rPr>
            </w:pPr>
            <w:r w:rsidRPr="00E660D9">
              <w:rPr>
                <w:rFonts w:ascii="Times New Roman" w:hAnsi="Times New Roman" w:cs="Times New Roman"/>
              </w:rPr>
              <w:t>3-5</w:t>
            </w:r>
          </w:p>
        </w:tc>
        <w:tc>
          <w:tcPr>
            <w:tcW w:w="3780" w:type="dxa"/>
          </w:tcPr>
          <w:p w:rsidR="008E23C7" w:rsidRPr="00E660D9" w:rsidRDefault="008E23C7" w:rsidP="00A22904">
            <w:pPr>
              <w:rPr>
                <w:rFonts w:ascii="Times New Roman" w:hAnsi="Times New Roman" w:cs="Times New Roman"/>
              </w:rPr>
            </w:pPr>
            <w:r w:rsidRPr="00E660D9">
              <w:rPr>
                <w:rFonts w:ascii="Times New Roman" w:hAnsi="Times New Roman" w:cs="Times New Roman"/>
              </w:rPr>
              <w:t>2D discrete signal, Spatial domain,</w:t>
            </w:r>
          </w:p>
          <w:p w:rsidR="008E23C7" w:rsidRPr="00E660D9" w:rsidRDefault="008E23C7" w:rsidP="00A22904">
            <w:pPr>
              <w:ind w:left="-18"/>
              <w:rPr>
                <w:rFonts w:ascii="Times New Roman" w:hAnsi="Times New Roman" w:cs="Times New Roman"/>
              </w:rPr>
            </w:pPr>
            <w:r w:rsidRPr="00E660D9">
              <w:rPr>
                <w:rFonts w:ascii="Times New Roman" w:hAnsi="Times New Roman" w:cs="Times New Roman"/>
              </w:rPr>
              <w:t>Filtering in spatial domain</w:t>
            </w:r>
          </w:p>
        </w:tc>
        <w:tc>
          <w:tcPr>
            <w:tcW w:w="4571" w:type="dxa"/>
          </w:tcPr>
          <w:p w:rsidR="008E23C7" w:rsidRPr="00E660D9" w:rsidRDefault="008E23C7" w:rsidP="00A22904">
            <w:pPr>
              <w:rPr>
                <w:rFonts w:ascii="Times New Roman" w:hAnsi="Times New Roman" w:cs="Times New Roman"/>
              </w:rPr>
            </w:pPr>
            <w:r w:rsidRPr="00E660D9">
              <w:rPr>
                <w:rFonts w:ascii="Times New Roman" w:hAnsi="Times New Roman" w:cs="Times New Roman"/>
                <w:color w:val="000000"/>
              </w:rPr>
              <w:t>Matrix scaling, translation and rotation, sums and differences, Histograms and stretches, convolutional filters</w:t>
            </w:r>
          </w:p>
        </w:tc>
      </w:tr>
      <w:tr w:rsidR="008E23C7" w:rsidRPr="00E660D9" w:rsidTr="00A22904">
        <w:tc>
          <w:tcPr>
            <w:tcW w:w="999" w:type="dxa"/>
          </w:tcPr>
          <w:p w:rsidR="008E23C7" w:rsidRPr="00E660D9" w:rsidRDefault="008E23C7" w:rsidP="00A22904">
            <w:pPr>
              <w:rPr>
                <w:rFonts w:ascii="Times New Roman" w:hAnsi="Times New Roman" w:cs="Times New Roman"/>
              </w:rPr>
            </w:pPr>
            <w:r w:rsidRPr="00E660D9">
              <w:rPr>
                <w:rFonts w:ascii="Times New Roman" w:hAnsi="Times New Roman" w:cs="Times New Roman"/>
              </w:rPr>
              <w:t>6-8</w:t>
            </w:r>
          </w:p>
        </w:tc>
        <w:tc>
          <w:tcPr>
            <w:tcW w:w="3780" w:type="dxa"/>
          </w:tcPr>
          <w:p w:rsidR="008E23C7" w:rsidRPr="00E660D9" w:rsidRDefault="008E23C7" w:rsidP="00A22904">
            <w:pPr>
              <w:ind w:left="-18"/>
              <w:rPr>
                <w:rFonts w:ascii="Times New Roman" w:hAnsi="Times New Roman" w:cs="Times New Roman"/>
              </w:rPr>
            </w:pPr>
            <w:r w:rsidRPr="00E660D9">
              <w:rPr>
                <w:rFonts w:ascii="Times New Roman" w:hAnsi="Times New Roman" w:cs="Times New Roman"/>
              </w:rPr>
              <w:t>2D Fourier transform, sampling, sampling rate</w:t>
            </w:r>
          </w:p>
        </w:tc>
        <w:tc>
          <w:tcPr>
            <w:tcW w:w="4571" w:type="dxa"/>
          </w:tcPr>
          <w:p w:rsidR="008E23C7" w:rsidRPr="00E660D9" w:rsidRDefault="008E23C7" w:rsidP="00A22904">
            <w:pPr>
              <w:rPr>
                <w:rFonts w:ascii="Times New Roman" w:hAnsi="Times New Roman" w:cs="Times New Roman"/>
              </w:rPr>
            </w:pPr>
            <w:r w:rsidRPr="00E660D9">
              <w:rPr>
                <w:rFonts w:ascii="Times New Roman" w:hAnsi="Times New Roman" w:cs="Times New Roman"/>
                <w:color w:val="000000"/>
              </w:rPr>
              <w:t>Fourier transforms and the frequency domain, filters</w:t>
            </w:r>
            <w:r w:rsidRPr="00E660D9">
              <w:rPr>
                <w:rFonts w:ascii="Times New Roman" w:hAnsi="Times New Roman" w:cs="Times New Roman"/>
              </w:rPr>
              <w:t xml:space="preserve"> </w:t>
            </w:r>
          </w:p>
          <w:p w:rsidR="008E23C7" w:rsidRPr="00E660D9" w:rsidRDefault="008E23C7" w:rsidP="00A22904">
            <w:pPr>
              <w:rPr>
                <w:rFonts w:ascii="Times New Roman" w:hAnsi="Times New Roman" w:cs="Times New Roman"/>
              </w:rPr>
            </w:pPr>
          </w:p>
        </w:tc>
      </w:tr>
      <w:tr w:rsidR="008E23C7" w:rsidRPr="00E660D9" w:rsidTr="00A22904">
        <w:tc>
          <w:tcPr>
            <w:tcW w:w="999" w:type="dxa"/>
          </w:tcPr>
          <w:p w:rsidR="008E23C7" w:rsidRPr="00E660D9" w:rsidRDefault="008E23C7" w:rsidP="00A22904">
            <w:pPr>
              <w:rPr>
                <w:rFonts w:ascii="Times New Roman" w:hAnsi="Times New Roman" w:cs="Times New Roman"/>
              </w:rPr>
            </w:pPr>
            <w:r w:rsidRPr="00E660D9">
              <w:rPr>
                <w:rFonts w:ascii="Times New Roman" w:hAnsi="Times New Roman" w:cs="Times New Roman"/>
              </w:rPr>
              <w:t>8</w:t>
            </w:r>
          </w:p>
        </w:tc>
        <w:tc>
          <w:tcPr>
            <w:tcW w:w="3780" w:type="dxa"/>
          </w:tcPr>
          <w:p w:rsidR="008E23C7" w:rsidRPr="00E660D9" w:rsidRDefault="008E23C7" w:rsidP="00A22904">
            <w:pPr>
              <w:ind w:left="-18"/>
              <w:rPr>
                <w:rFonts w:ascii="Times New Roman" w:hAnsi="Times New Roman" w:cs="Times New Roman"/>
              </w:rPr>
            </w:pPr>
            <w:r w:rsidRPr="00E660D9">
              <w:rPr>
                <w:rFonts w:ascii="Times New Roman" w:hAnsi="Times New Roman" w:cs="Times New Roman"/>
              </w:rPr>
              <w:t>Midterm Exam</w:t>
            </w:r>
          </w:p>
        </w:tc>
        <w:tc>
          <w:tcPr>
            <w:tcW w:w="4571" w:type="dxa"/>
          </w:tcPr>
          <w:p w:rsidR="008E23C7" w:rsidRPr="00E660D9" w:rsidRDefault="008E23C7" w:rsidP="00A22904">
            <w:pPr>
              <w:rPr>
                <w:rFonts w:ascii="Times New Roman" w:hAnsi="Times New Roman" w:cs="Times New Roman"/>
              </w:rPr>
            </w:pPr>
            <w:r w:rsidRPr="00E660D9">
              <w:rPr>
                <w:rFonts w:ascii="Times New Roman" w:hAnsi="Times New Roman" w:cs="Times New Roman"/>
              </w:rPr>
              <w:t>Midterm exam</w:t>
            </w:r>
          </w:p>
        </w:tc>
      </w:tr>
      <w:tr w:rsidR="008E23C7" w:rsidRPr="00E660D9" w:rsidTr="00A22904">
        <w:tc>
          <w:tcPr>
            <w:tcW w:w="999" w:type="dxa"/>
          </w:tcPr>
          <w:p w:rsidR="008E23C7" w:rsidRPr="00E660D9" w:rsidRDefault="008E23C7" w:rsidP="00A22904">
            <w:pPr>
              <w:rPr>
                <w:rFonts w:ascii="Times New Roman" w:hAnsi="Times New Roman" w:cs="Times New Roman"/>
              </w:rPr>
            </w:pPr>
            <w:r w:rsidRPr="00E660D9">
              <w:rPr>
                <w:rFonts w:ascii="Times New Roman" w:hAnsi="Times New Roman" w:cs="Times New Roman"/>
              </w:rPr>
              <w:t>9-10</w:t>
            </w:r>
          </w:p>
        </w:tc>
        <w:tc>
          <w:tcPr>
            <w:tcW w:w="3780" w:type="dxa"/>
          </w:tcPr>
          <w:p w:rsidR="008E23C7" w:rsidRPr="00E660D9" w:rsidRDefault="008E23C7" w:rsidP="00A22904">
            <w:pPr>
              <w:ind w:left="-18"/>
              <w:rPr>
                <w:rFonts w:ascii="Times New Roman" w:hAnsi="Times New Roman" w:cs="Times New Roman"/>
              </w:rPr>
            </w:pPr>
            <w:r w:rsidRPr="00E660D9">
              <w:rPr>
                <w:rFonts w:ascii="Times New Roman" w:hAnsi="Times New Roman" w:cs="Times New Roman"/>
              </w:rPr>
              <w:t>Filtering in Frequency domain</w:t>
            </w:r>
          </w:p>
        </w:tc>
        <w:tc>
          <w:tcPr>
            <w:tcW w:w="4571" w:type="dxa"/>
          </w:tcPr>
          <w:p w:rsidR="008E23C7" w:rsidRPr="00E660D9" w:rsidRDefault="008E23C7" w:rsidP="00A22904">
            <w:pPr>
              <w:rPr>
                <w:rFonts w:ascii="Times New Roman" w:hAnsi="Times New Roman" w:cs="Times New Roman"/>
              </w:rPr>
            </w:pPr>
            <w:r w:rsidRPr="00E660D9">
              <w:rPr>
                <w:rFonts w:ascii="Times New Roman" w:hAnsi="Times New Roman" w:cs="Times New Roman"/>
                <w:color w:val="000000"/>
              </w:rPr>
              <w:t>FFTs, Image filtering: smoothing and sharpening</w:t>
            </w:r>
          </w:p>
        </w:tc>
      </w:tr>
      <w:tr w:rsidR="008E23C7" w:rsidRPr="00E660D9" w:rsidTr="00A22904">
        <w:tc>
          <w:tcPr>
            <w:tcW w:w="999" w:type="dxa"/>
          </w:tcPr>
          <w:p w:rsidR="008E23C7" w:rsidRPr="00E660D9" w:rsidRDefault="008E23C7" w:rsidP="00A22904">
            <w:pPr>
              <w:rPr>
                <w:rFonts w:ascii="Times New Roman" w:hAnsi="Times New Roman" w:cs="Times New Roman"/>
              </w:rPr>
            </w:pPr>
            <w:r w:rsidRPr="00E660D9">
              <w:rPr>
                <w:rFonts w:ascii="Times New Roman" w:hAnsi="Times New Roman" w:cs="Times New Roman"/>
              </w:rPr>
              <w:t>11-14</w:t>
            </w:r>
          </w:p>
        </w:tc>
        <w:tc>
          <w:tcPr>
            <w:tcW w:w="3780" w:type="dxa"/>
          </w:tcPr>
          <w:p w:rsidR="008E23C7" w:rsidRPr="00E660D9" w:rsidRDefault="008E23C7" w:rsidP="00A22904">
            <w:pPr>
              <w:ind w:left="-18"/>
              <w:rPr>
                <w:rFonts w:ascii="Times New Roman" w:hAnsi="Times New Roman" w:cs="Times New Roman"/>
              </w:rPr>
            </w:pPr>
            <w:r w:rsidRPr="00E660D9">
              <w:rPr>
                <w:rFonts w:ascii="Times New Roman" w:hAnsi="Times New Roman" w:cs="Times New Roman"/>
              </w:rPr>
              <w:t xml:space="preserve">Noise model, image restoration, </w:t>
            </w:r>
            <w:r w:rsidRPr="00E660D9">
              <w:rPr>
                <w:rStyle w:val="body-1-text1"/>
                <w:rFonts w:ascii="Times New Roman" w:hAnsi="Times New Roman" w:cs="Times New Roman"/>
                <w:color w:val="333333"/>
              </w:rPr>
              <w:t>Wiener Restoration Filter, Image compression</w:t>
            </w:r>
          </w:p>
        </w:tc>
        <w:tc>
          <w:tcPr>
            <w:tcW w:w="4571" w:type="dxa"/>
          </w:tcPr>
          <w:p w:rsidR="008E23C7" w:rsidRPr="00E660D9" w:rsidRDefault="008E23C7" w:rsidP="00A22904">
            <w:pPr>
              <w:rPr>
                <w:rFonts w:ascii="Times New Roman" w:hAnsi="Times New Roman" w:cs="Times New Roman"/>
              </w:rPr>
            </w:pPr>
            <w:r w:rsidRPr="00E660D9">
              <w:rPr>
                <w:rFonts w:ascii="Times New Roman" w:hAnsi="Times New Roman" w:cs="Times New Roman"/>
                <w:color w:val="000000"/>
              </w:rPr>
              <w:t>Project</w:t>
            </w:r>
          </w:p>
        </w:tc>
      </w:tr>
      <w:tr w:rsidR="008E23C7" w:rsidRPr="00E660D9" w:rsidTr="00A22904">
        <w:tc>
          <w:tcPr>
            <w:tcW w:w="999" w:type="dxa"/>
          </w:tcPr>
          <w:p w:rsidR="008E23C7" w:rsidRPr="00E660D9" w:rsidRDefault="008E23C7" w:rsidP="00A22904">
            <w:pPr>
              <w:rPr>
                <w:rFonts w:ascii="Times New Roman" w:hAnsi="Times New Roman" w:cs="Times New Roman"/>
              </w:rPr>
            </w:pPr>
            <w:r w:rsidRPr="00E660D9">
              <w:rPr>
                <w:rFonts w:ascii="Times New Roman" w:hAnsi="Times New Roman" w:cs="Times New Roman"/>
              </w:rPr>
              <w:t>15</w:t>
            </w:r>
          </w:p>
        </w:tc>
        <w:tc>
          <w:tcPr>
            <w:tcW w:w="3780" w:type="dxa"/>
          </w:tcPr>
          <w:p w:rsidR="008E23C7" w:rsidRPr="00E660D9" w:rsidRDefault="008E23C7" w:rsidP="00A22904">
            <w:pPr>
              <w:ind w:left="-18"/>
              <w:rPr>
                <w:rFonts w:ascii="Times New Roman" w:hAnsi="Times New Roman" w:cs="Times New Roman"/>
              </w:rPr>
            </w:pPr>
            <w:r w:rsidRPr="00E660D9">
              <w:rPr>
                <w:rFonts w:ascii="Times New Roman" w:hAnsi="Times New Roman" w:cs="Times New Roman"/>
              </w:rPr>
              <w:t>Final Exam</w:t>
            </w:r>
          </w:p>
        </w:tc>
        <w:tc>
          <w:tcPr>
            <w:tcW w:w="4571" w:type="dxa"/>
          </w:tcPr>
          <w:p w:rsidR="008E23C7" w:rsidRPr="00E660D9" w:rsidRDefault="008E23C7" w:rsidP="00A22904">
            <w:pPr>
              <w:rPr>
                <w:rFonts w:ascii="Times New Roman" w:hAnsi="Times New Roman" w:cs="Times New Roman"/>
              </w:rPr>
            </w:pPr>
            <w:r w:rsidRPr="00E660D9">
              <w:rPr>
                <w:rFonts w:ascii="Times New Roman" w:hAnsi="Times New Roman" w:cs="Times New Roman"/>
              </w:rPr>
              <w:t>Presentation</w:t>
            </w:r>
          </w:p>
        </w:tc>
      </w:tr>
    </w:tbl>
    <w:p w:rsidR="008E23C7" w:rsidRPr="00E660D9" w:rsidRDefault="008E23C7" w:rsidP="00A22904">
      <w:pPr>
        <w:rPr>
          <w:rFonts w:ascii="Times New Roman" w:hAnsi="Times New Roman" w:cs="Times New Roman"/>
        </w:rPr>
      </w:pPr>
    </w:p>
    <w:p w:rsidR="008E23C7" w:rsidRDefault="008E23C7" w:rsidP="00A22904">
      <w:pPr>
        <w:rPr>
          <w:rStyle w:val="Hyperlink"/>
          <w:rFonts w:ascii="Times New Roman" w:hAnsi="Times New Roman" w:cs="Times New Roman"/>
        </w:rPr>
      </w:pPr>
    </w:p>
    <w:p w:rsidR="008E23C7" w:rsidRPr="000178B2" w:rsidRDefault="008E23C7" w:rsidP="00A22904">
      <w:pPr>
        <w:ind w:left="-720" w:firstLine="720"/>
        <w:rPr>
          <w:rFonts w:ascii="Times New Roman" w:hAnsi="Times New Roman" w:cs="Times New Roman"/>
        </w:rPr>
      </w:pPr>
      <w:r w:rsidRPr="000178B2">
        <w:rPr>
          <w:rFonts w:ascii="Times New Roman" w:hAnsi="Times New Roman" w:cs="Times New Roman"/>
          <w:b/>
        </w:rPr>
        <w:t>Assessment criteria:</w:t>
      </w:r>
    </w:p>
    <w:p w:rsidR="008E23C7" w:rsidRPr="000178B2" w:rsidRDefault="008E23C7" w:rsidP="00A22904">
      <w:pPr>
        <w:rPr>
          <w:rFonts w:ascii="Times New Roman" w:hAnsi="Times New Roman" w:cs="Times New Roman"/>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5"/>
        <w:gridCol w:w="4547"/>
      </w:tblGrid>
      <w:tr w:rsidR="008E23C7" w:rsidRPr="000178B2" w:rsidTr="00A22904">
        <w:tc>
          <w:tcPr>
            <w:tcW w:w="4065" w:type="dxa"/>
          </w:tcPr>
          <w:p w:rsidR="008E23C7" w:rsidRPr="000178B2" w:rsidRDefault="008E23C7" w:rsidP="00A22904">
            <w:pPr>
              <w:rPr>
                <w:rFonts w:ascii="Times New Roman" w:hAnsi="Times New Roman" w:cs="Times New Roman"/>
                <w:b/>
              </w:rPr>
            </w:pPr>
            <w:r w:rsidRPr="000178B2">
              <w:rPr>
                <w:rFonts w:ascii="Times New Roman" w:hAnsi="Times New Roman" w:cs="Times New Roman"/>
                <w:b/>
              </w:rPr>
              <w:t>For the successful completion of this course a student should be able to:</w:t>
            </w:r>
          </w:p>
        </w:tc>
        <w:tc>
          <w:tcPr>
            <w:tcW w:w="4547" w:type="dxa"/>
          </w:tcPr>
          <w:p w:rsidR="008E23C7" w:rsidRPr="000178B2" w:rsidRDefault="008E23C7" w:rsidP="00A22904">
            <w:pPr>
              <w:rPr>
                <w:rFonts w:ascii="Times New Roman" w:hAnsi="Times New Roman" w:cs="Times New Roman"/>
                <w:b/>
              </w:rPr>
            </w:pPr>
            <w:r w:rsidRPr="000178B2">
              <w:rPr>
                <w:rFonts w:ascii="Times New Roman" w:hAnsi="Times New Roman" w:cs="Times New Roman"/>
                <w:b/>
              </w:rPr>
              <w:t>Evaluation methods and criteria</w:t>
            </w:r>
          </w:p>
        </w:tc>
      </w:tr>
      <w:tr w:rsidR="008E23C7" w:rsidRPr="000178B2" w:rsidTr="00A22904">
        <w:tc>
          <w:tcPr>
            <w:tcW w:w="4065" w:type="dxa"/>
          </w:tcPr>
          <w:p w:rsidR="008E23C7" w:rsidRPr="000178B2" w:rsidRDefault="008E23C7" w:rsidP="00A22904">
            <w:pPr>
              <w:rPr>
                <w:rFonts w:ascii="Times New Roman" w:hAnsi="Times New Roman" w:cs="Times New Roman"/>
              </w:rPr>
            </w:pPr>
            <w:r w:rsidRPr="002925E2">
              <w:rPr>
                <w:rFonts w:ascii="Times New Roman" w:hAnsi="Times New Roman" w:cs="Times New Roman"/>
              </w:rPr>
              <w:t>Understand image formation and the role human visual system plays in perception of gray and color image data</w:t>
            </w:r>
            <w:r>
              <w:rPr>
                <w:rFonts w:ascii="Times New Roman" w:hAnsi="Times New Roman" w:cs="Times New Roman"/>
                <w:color w:val="000000"/>
              </w:rPr>
              <w:t>.</w:t>
            </w:r>
          </w:p>
        </w:tc>
        <w:tc>
          <w:tcPr>
            <w:tcW w:w="4547" w:type="dxa"/>
          </w:tcPr>
          <w:p w:rsidR="008E23C7" w:rsidRPr="000178B2" w:rsidRDefault="008E23C7" w:rsidP="00A22904">
            <w:pPr>
              <w:rPr>
                <w:rFonts w:ascii="Times New Roman" w:hAnsi="Times New Roman" w:cs="Times New Roman"/>
              </w:rPr>
            </w:pPr>
            <w:r>
              <w:rPr>
                <w:rFonts w:ascii="Times New Roman" w:hAnsi="Times New Roman" w:cs="Times New Roman"/>
              </w:rPr>
              <w:t>Assignments, quizzes, labs and tests.</w:t>
            </w:r>
          </w:p>
        </w:tc>
      </w:tr>
      <w:tr w:rsidR="008E23C7" w:rsidRPr="000178B2" w:rsidTr="00A22904">
        <w:tc>
          <w:tcPr>
            <w:tcW w:w="4065" w:type="dxa"/>
          </w:tcPr>
          <w:p w:rsidR="008E23C7" w:rsidRPr="009B684B" w:rsidRDefault="008E23C7" w:rsidP="00A22904">
            <w:pPr>
              <w:rPr>
                <w:rFonts w:ascii="Times New Roman" w:hAnsi="Times New Roman" w:cs="Times New Roman"/>
              </w:rPr>
            </w:pPr>
            <w:r w:rsidRPr="00F3023C">
              <w:rPr>
                <w:rFonts w:ascii="Times New Roman" w:hAnsi="Times New Roman" w:cs="Times New Roman"/>
                <w:bCs/>
                <w:color w:val="000000"/>
              </w:rPr>
              <w:t>Understand of 2D Fourier transform concepts, including the 2D DFT and FFT, and their use in frequency domain filtering</w:t>
            </w:r>
            <w:r>
              <w:rPr>
                <w:rFonts w:ascii="Times New Roman" w:hAnsi="Times New Roman" w:cs="Times New Roman"/>
                <w:color w:val="000000"/>
              </w:rPr>
              <w:t>.</w:t>
            </w:r>
          </w:p>
        </w:tc>
        <w:tc>
          <w:tcPr>
            <w:tcW w:w="4547" w:type="dxa"/>
          </w:tcPr>
          <w:p w:rsidR="008E23C7" w:rsidRPr="000178B2" w:rsidRDefault="008E23C7" w:rsidP="00A22904">
            <w:pPr>
              <w:rPr>
                <w:rFonts w:ascii="Times New Roman" w:hAnsi="Times New Roman" w:cs="Times New Roman"/>
              </w:rPr>
            </w:pPr>
            <w:r>
              <w:rPr>
                <w:rFonts w:ascii="Times New Roman" w:hAnsi="Times New Roman" w:cs="Times New Roman"/>
              </w:rPr>
              <w:t>Assignments, quizzes, labs and tests.</w:t>
            </w:r>
          </w:p>
        </w:tc>
      </w:tr>
      <w:tr w:rsidR="008E23C7" w:rsidRPr="000178B2" w:rsidTr="00A22904">
        <w:tc>
          <w:tcPr>
            <w:tcW w:w="4065" w:type="dxa"/>
          </w:tcPr>
          <w:p w:rsidR="008E23C7" w:rsidRPr="009B684B" w:rsidRDefault="008E23C7" w:rsidP="00A22904">
            <w:pPr>
              <w:rPr>
                <w:rFonts w:ascii="Times New Roman" w:hAnsi="Times New Roman" w:cs="Times New Roman"/>
              </w:rPr>
            </w:pPr>
            <w:r w:rsidRPr="00F3023C">
              <w:rPr>
                <w:rFonts w:ascii="Times New Roman" w:hAnsi="Times New Roman" w:cs="Times New Roman"/>
                <w:color w:val="000000" w:themeColor="text1"/>
              </w:rPr>
              <w:t xml:space="preserve">Understand </w:t>
            </w:r>
            <w:r w:rsidRPr="00F3023C">
              <w:rPr>
                <w:rFonts w:ascii="Times New Roman" w:hAnsi="Times New Roman" w:cs="Times New Roman"/>
              </w:rPr>
              <w:t>the basic signal processing algorithms and techniques in image enhancement and image restoration</w:t>
            </w:r>
            <w:r>
              <w:rPr>
                <w:rFonts w:ascii="Times New Roman" w:hAnsi="Times New Roman" w:cs="Times New Roman"/>
                <w:lang w:val="en"/>
              </w:rPr>
              <w:t>.</w:t>
            </w:r>
          </w:p>
        </w:tc>
        <w:tc>
          <w:tcPr>
            <w:tcW w:w="4547" w:type="dxa"/>
          </w:tcPr>
          <w:p w:rsidR="008E23C7" w:rsidRPr="000178B2" w:rsidRDefault="008E23C7" w:rsidP="00A22904">
            <w:pPr>
              <w:rPr>
                <w:rFonts w:ascii="Times New Roman" w:hAnsi="Times New Roman" w:cs="Times New Roman"/>
              </w:rPr>
            </w:pPr>
            <w:r>
              <w:rPr>
                <w:rFonts w:ascii="Times New Roman" w:hAnsi="Times New Roman" w:cs="Times New Roman"/>
              </w:rPr>
              <w:t>Assignments, quizzes, labs and tests.</w:t>
            </w:r>
          </w:p>
        </w:tc>
      </w:tr>
      <w:tr w:rsidR="008E23C7" w:rsidRPr="000178B2" w:rsidTr="00A22904">
        <w:tc>
          <w:tcPr>
            <w:tcW w:w="4065" w:type="dxa"/>
          </w:tcPr>
          <w:p w:rsidR="008E23C7" w:rsidRPr="00F3023C" w:rsidRDefault="008E23C7" w:rsidP="00A22904">
            <w:pPr>
              <w:rPr>
                <w:rFonts w:ascii="Times New Roman" w:hAnsi="Times New Roman" w:cs="Times New Roman"/>
                <w:color w:val="000000" w:themeColor="text1"/>
              </w:rPr>
            </w:pPr>
            <w:r w:rsidRPr="00F3023C">
              <w:rPr>
                <w:rFonts w:ascii="Times New Roman" w:hAnsi="Times New Roman" w:cs="Times New Roman"/>
                <w:bCs/>
                <w:color w:val="000000"/>
              </w:rPr>
              <w:t>Demonstrate programming skills in digital image processing related problems</w:t>
            </w:r>
          </w:p>
        </w:tc>
        <w:tc>
          <w:tcPr>
            <w:tcW w:w="4547" w:type="dxa"/>
          </w:tcPr>
          <w:p w:rsidR="008E23C7" w:rsidRDefault="008E23C7" w:rsidP="00A22904">
            <w:pPr>
              <w:rPr>
                <w:rFonts w:ascii="Times New Roman" w:hAnsi="Times New Roman" w:cs="Times New Roman"/>
              </w:rPr>
            </w:pPr>
            <w:r>
              <w:rPr>
                <w:rFonts w:ascii="Times New Roman" w:hAnsi="Times New Roman" w:cs="Times New Roman"/>
              </w:rPr>
              <w:t>Assignments, quizzes, labs and tests.</w:t>
            </w:r>
          </w:p>
        </w:tc>
      </w:tr>
      <w:tr w:rsidR="008E23C7" w:rsidRPr="000178B2" w:rsidTr="00A22904">
        <w:tc>
          <w:tcPr>
            <w:tcW w:w="4065" w:type="dxa"/>
          </w:tcPr>
          <w:p w:rsidR="008E23C7" w:rsidRPr="00F3023C" w:rsidRDefault="008E23C7" w:rsidP="00A22904">
            <w:pPr>
              <w:rPr>
                <w:rFonts w:ascii="Times New Roman" w:hAnsi="Times New Roman" w:cs="Times New Roman"/>
                <w:bCs/>
                <w:color w:val="000000"/>
              </w:rPr>
            </w:pPr>
            <w:r w:rsidRPr="00F3023C">
              <w:rPr>
                <w:rFonts w:ascii="Times New Roman" w:hAnsi="Times New Roman" w:cs="Times New Roman"/>
                <w:bCs/>
                <w:color w:val="000000"/>
              </w:rPr>
              <w:t>Demonstrated teamwork and communicatio</w:t>
            </w:r>
            <w:r>
              <w:rPr>
                <w:rFonts w:ascii="Times New Roman" w:hAnsi="Times New Roman" w:cs="Times New Roman"/>
                <w:bCs/>
                <w:color w:val="000000"/>
              </w:rPr>
              <w:t>n skills through course projects</w:t>
            </w:r>
          </w:p>
        </w:tc>
        <w:tc>
          <w:tcPr>
            <w:tcW w:w="4547" w:type="dxa"/>
          </w:tcPr>
          <w:p w:rsidR="008E23C7" w:rsidRDefault="008E23C7" w:rsidP="00A22904">
            <w:pPr>
              <w:rPr>
                <w:rFonts w:ascii="Times New Roman" w:hAnsi="Times New Roman" w:cs="Times New Roman"/>
              </w:rPr>
            </w:pPr>
            <w:r>
              <w:rPr>
                <w:rFonts w:ascii="Times New Roman" w:hAnsi="Times New Roman" w:cs="Times New Roman"/>
              </w:rPr>
              <w:t>Assignments, and labs</w:t>
            </w:r>
          </w:p>
        </w:tc>
      </w:tr>
    </w:tbl>
    <w:p w:rsidR="002E1583" w:rsidRPr="00BA4859" w:rsidRDefault="002E1583" w:rsidP="00A22904">
      <w:pPr>
        <w:pStyle w:val="Heading1"/>
      </w:pPr>
      <w:r w:rsidRPr="00BA4859">
        <w:rPr>
          <w:sz w:val="28"/>
        </w:rPr>
        <w:lastRenderedPageBreak/>
        <w:t>Section AIV: New Courses</w:t>
      </w:r>
    </w:p>
    <w:p w:rsidR="002E1583" w:rsidRPr="00EF56E5" w:rsidRDefault="002E1583" w:rsidP="00A22904">
      <w:pPr>
        <w:rPr>
          <w:rFonts w:ascii="Arial" w:hAnsi="Arial" w:cs="Arial"/>
          <w:b/>
          <w:bCs/>
          <w:sz w:val="20"/>
          <w:szCs w:val="20"/>
        </w:rPr>
      </w:pPr>
      <w:r>
        <w:rPr>
          <w:rFonts w:ascii="Arial" w:hAnsi="Arial" w:cs="Arial"/>
          <w:b/>
          <w:bCs/>
          <w:sz w:val="20"/>
          <w:szCs w:val="20"/>
        </w:rPr>
        <w:t>New courses to be offered in the School of Technology and Design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8"/>
        <w:gridCol w:w="8252"/>
      </w:tblGrid>
      <w:tr w:rsidR="002E1583" w:rsidRPr="00EF56E5" w:rsidTr="00A22904">
        <w:trPr>
          <w:trHeight w:val="188"/>
        </w:trPr>
        <w:tc>
          <w:tcPr>
            <w:tcW w:w="1103" w:type="pct"/>
            <w:tcMar>
              <w:top w:w="0" w:type="dxa"/>
              <w:left w:w="108" w:type="dxa"/>
              <w:bottom w:w="0" w:type="dxa"/>
              <w:right w:w="108" w:type="dxa"/>
            </w:tcMar>
            <w:vAlign w:val="center"/>
          </w:tcPr>
          <w:p w:rsidR="002E1583" w:rsidRPr="00EF56E5" w:rsidRDefault="002E1583" w:rsidP="00A22904">
            <w:pPr>
              <w:rPr>
                <w:rFonts w:ascii="Arial" w:eastAsia="Calibri" w:hAnsi="Arial" w:cs="Arial"/>
                <w:b/>
                <w:bCs/>
                <w:sz w:val="20"/>
                <w:szCs w:val="20"/>
              </w:rPr>
            </w:pPr>
            <w:r w:rsidRPr="00EF56E5">
              <w:rPr>
                <w:rFonts w:ascii="Arial" w:eastAsia="Calibri" w:hAnsi="Arial" w:cs="Arial"/>
                <w:b/>
                <w:bCs/>
                <w:sz w:val="20"/>
                <w:szCs w:val="20"/>
              </w:rPr>
              <w:t>Department(s)</w:t>
            </w:r>
          </w:p>
        </w:tc>
        <w:tc>
          <w:tcPr>
            <w:tcW w:w="3897" w:type="pct"/>
            <w:tcMar>
              <w:top w:w="0" w:type="dxa"/>
              <w:left w:w="108" w:type="dxa"/>
              <w:bottom w:w="0" w:type="dxa"/>
              <w:right w:w="108" w:type="dxa"/>
            </w:tcMar>
            <w:vAlign w:val="center"/>
          </w:tcPr>
          <w:p w:rsidR="002E1583" w:rsidRPr="00EF56E5" w:rsidRDefault="002E1583" w:rsidP="00A22904">
            <w:pPr>
              <w:rPr>
                <w:rFonts w:ascii="Arial" w:eastAsia="Calibri" w:hAnsi="Arial" w:cs="Arial"/>
                <w:bCs/>
                <w:sz w:val="20"/>
                <w:szCs w:val="20"/>
              </w:rPr>
            </w:pPr>
            <w:r>
              <w:rPr>
                <w:rFonts w:ascii="Arial" w:hAnsi="Arial" w:cs="Arial"/>
                <w:b/>
                <w:bCs/>
                <w:sz w:val="20"/>
                <w:szCs w:val="20"/>
              </w:rPr>
              <w:t>School of Technology and Design</w:t>
            </w:r>
          </w:p>
        </w:tc>
      </w:tr>
      <w:tr w:rsidR="002E1583" w:rsidRPr="00EF56E5" w:rsidTr="00A22904">
        <w:trPr>
          <w:trHeight w:val="242"/>
        </w:trPr>
        <w:tc>
          <w:tcPr>
            <w:tcW w:w="1103" w:type="pct"/>
            <w:tcMar>
              <w:top w:w="0" w:type="dxa"/>
              <w:left w:w="108" w:type="dxa"/>
              <w:bottom w:w="0" w:type="dxa"/>
              <w:right w:w="108" w:type="dxa"/>
            </w:tcMar>
            <w:vAlign w:val="center"/>
            <w:hideMark/>
          </w:tcPr>
          <w:p w:rsidR="002E1583" w:rsidRPr="00EF56E5" w:rsidRDefault="002E1583" w:rsidP="00A22904">
            <w:pPr>
              <w:rPr>
                <w:rFonts w:ascii="Arial" w:eastAsia="Calibri" w:hAnsi="Arial" w:cs="Arial"/>
                <w:b/>
                <w:bCs/>
                <w:sz w:val="20"/>
                <w:szCs w:val="20"/>
              </w:rPr>
            </w:pPr>
            <w:r w:rsidRPr="00EF56E5">
              <w:rPr>
                <w:rFonts w:ascii="Arial" w:eastAsia="Calibri" w:hAnsi="Arial" w:cs="Arial"/>
                <w:b/>
                <w:bCs/>
                <w:sz w:val="20"/>
                <w:szCs w:val="20"/>
              </w:rPr>
              <w:t>Academic Level</w:t>
            </w:r>
          </w:p>
        </w:tc>
        <w:tc>
          <w:tcPr>
            <w:tcW w:w="3897" w:type="pct"/>
            <w:tcMar>
              <w:top w:w="0" w:type="dxa"/>
              <w:left w:w="108" w:type="dxa"/>
              <w:bottom w:w="0" w:type="dxa"/>
              <w:right w:w="108" w:type="dxa"/>
            </w:tcMar>
            <w:vAlign w:val="center"/>
            <w:hideMark/>
          </w:tcPr>
          <w:p w:rsidR="002E1583" w:rsidRPr="00EF56E5" w:rsidRDefault="002E1583" w:rsidP="00A22904">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xml:space="preserve"> ] Regular  [   ] Compensatory  [   ] Developmental  [   ] Remedial   </w:t>
            </w:r>
          </w:p>
        </w:tc>
      </w:tr>
      <w:tr w:rsidR="002E1583" w:rsidRPr="00EF56E5" w:rsidTr="00A22904">
        <w:trPr>
          <w:trHeight w:val="242"/>
        </w:trPr>
        <w:tc>
          <w:tcPr>
            <w:tcW w:w="1103" w:type="pct"/>
            <w:tcMar>
              <w:top w:w="0" w:type="dxa"/>
              <w:left w:w="108" w:type="dxa"/>
              <w:bottom w:w="0" w:type="dxa"/>
              <w:right w:w="108" w:type="dxa"/>
            </w:tcMar>
            <w:vAlign w:val="center"/>
            <w:hideMark/>
          </w:tcPr>
          <w:p w:rsidR="002E1583" w:rsidRPr="00EF56E5" w:rsidRDefault="002E1583" w:rsidP="00A22904">
            <w:pPr>
              <w:rPr>
                <w:rFonts w:ascii="Arial" w:eastAsia="Calibri" w:hAnsi="Arial" w:cs="Arial"/>
                <w:b/>
                <w:bCs/>
                <w:sz w:val="20"/>
                <w:szCs w:val="20"/>
              </w:rPr>
            </w:pPr>
            <w:r w:rsidRPr="00EF56E5">
              <w:rPr>
                <w:rFonts w:ascii="Arial" w:eastAsia="Calibri" w:hAnsi="Arial" w:cs="Arial"/>
                <w:b/>
                <w:bCs/>
                <w:sz w:val="20"/>
                <w:szCs w:val="20"/>
              </w:rPr>
              <w:t>Subject Area</w:t>
            </w:r>
          </w:p>
        </w:tc>
        <w:tc>
          <w:tcPr>
            <w:tcW w:w="3897" w:type="pct"/>
            <w:tcMar>
              <w:top w:w="0" w:type="dxa"/>
              <w:left w:w="108" w:type="dxa"/>
              <w:bottom w:w="0" w:type="dxa"/>
              <w:right w:w="108" w:type="dxa"/>
            </w:tcMar>
            <w:vAlign w:val="center"/>
          </w:tcPr>
          <w:p w:rsidR="002E1583" w:rsidRPr="00EF56E5" w:rsidRDefault="002E1583" w:rsidP="00A22904">
            <w:pPr>
              <w:rPr>
                <w:rFonts w:ascii="Arial" w:eastAsia="Calibri" w:hAnsi="Arial" w:cs="Arial"/>
                <w:bCs/>
                <w:sz w:val="20"/>
                <w:szCs w:val="20"/>
              </w:rPr>
            </w:pPr>
            <w:r>
              <w:rPr>
                <w:rFonts w:ascii="Arial" w:eastAsia="Calibri" w:hAnsi="Arial" w:cs="Arial"/>
                <w:bCs/>
                <w:sz w:val="20"/>
                <w:szCs w:val="20"/>
              </w:rPr>
              <w:t>Biomedical Engineering technology</w:t>
            </w:r>
          </w:p>
        </w:tc>
      </w:tr>
      <w:tr w:rsidR="002E1583" w:rsidRPr="00EF56E5" w:rsidTr="00A22904">
        <w:trPr>
          <w:trHeight w:val="170"/>
        </w:trPr>
        <w:tc>
          <w:tcPr>
            <w:tcW w:w="1103" w:type="pct"/>
            <w:tcMar>
              <w:top w:w="0" w:type="dxa"/>
              <w:left w:w="108" w:type="dxa"/>
              <w:bottom w:w="0" w:type="dxa"/>
              <w:right w:w="108" w:type="dxa"/>
            </w:tcMar>
            <w:vAlign w:val="center"/>
          </w:tcPr>
          <w:p w:rsidR="002E1583" w:rsidRPr="00EF56E5" w:rsidRDefault="002E1583" w:rsidP="00A22904">
            <w:pPr>
              <w:rPr>
                <w:rFonts w:ascii="Arial" w:eastAsia="Calibri" w:hAnsi="Arial" w:cs="Arial"/>
                <w:b/>
                <w:bCs/>
                <w:sz w:val="20"/>
                <w:szCs w:val="20"/>
              </w:rPr>
            </w:pPr>
            <w:r w:rsidRPr="00EF56E5">
              <w:rPr>
                <w:rFonts w:ascii="Arial" w:eastAsia="Calibri" w:hAnsi="Arial" w:cs="Arial"/>
                <w:b/>
                <w:bCs/>
                <w:sz w:val="20"/>
                <w:szCs w:val="20"/>
              </w:rPr>
              <w:t>Course Prefix</w:t>
            </w:r>
          </w:p>
        </w:tc>
        <w:tc>
          <w:tcPr>
            <w:tcW w:w="3897" w:type="pct"/>
            <w:tcMar>
              <w:top w:w="0" w:type="dxa"/>
              <w:left w:w="108" w:type="dxa"/>
              <w:bottom w:w="0" w:type="dxa"/>
              <w:right w:w="108" w:type="dxa"/>
            </w:tcMar>
            <w:vAlign w:val="center"/>
          </w:tcPr>
          <w:p w:rsidR="002E1583" w:rsidRPr="00EF56E5" w:rsidRDefault="002E1583" w:rsidP="00A22904">
            <w:pPr>
              <w:rPr>
                <w:rFonts w:ascii="Arial" w:eastAsia="Calibri" w:hAnsi="Arial" w:cs="Arial"/>
                <w:bCs/>
                <w:sz w:val="20"/>
                <w:szCs w:val="20"/>
              </w:rPr>
            </w:pPr>
            <w:r>
              <w:rPr>
                <w:rFonts w:ascii="Arial" w:eastAsia="Calibri" w:hAnsi="Arial" w:cs="Arial"/>
                <w:bCs/>
                <w:sz w:val="20"/>
                <w:szCs w:val="20"/>
              </w:rPr>
              <w:t>BMET</w:t>
            </w:r>
          </w:p>
        </w:tc>
      </w:tr>
      <w:tr w:rsidR="002E1583" w:rsidRPr="00EF56E5" w:rsidTr="00A22904">
        <w:trPr>
          <w:trHeight w:val="296"/>
        </w:trPr>
        <w:tc>
          <w:tcPr>
            <w:tcW w:w="1103" w:type="pct"/>
            <w:tcMar>
              <w:top w:w="0" w:type="dxa"/>
              <w:left w:w="108" w:type="dxa"/>
              <w:bottom w:w="0" w:type="dxa"/>
              <w:right w:w="108" w:type="dxa"/>
            </w:tcMar>
            <w:vAlign w:val="center"/>
            <w:hideMark/>
          </w:tcPr>
          <w:p w:rsidR="002E1583" w:rsidRPr="00EF56E5" w:rsidRDefault="002E1583" w:rsidP="00A22904">
            <w:pPr>
              <w:rPr>
                <w:rFonts w:ascii="Arial" w:eastAsia="Calibri" w:hAnsi="Arial" w:cs="Arial"/>
                <w:b/>
                <w:bCs/>
                <w:sz w:val="20"/>
                <w:szCs w:val="20"/>
              </w:rPr>
            </w:pPr>
            <w:r w:rsidRPr="00EF56E5">
              <w:rPr>
                <w:rFonts w:ascii="Arial" w:eastAsia="Calibri" w:hAnsi="Arial" w:cs="Arial"/>
                <w:b/>
                <w:bCs/>
                <w:sz w:val="20"/>
                <w:szCs w:val="20"/>
              </w:rPr>
              <w:t>Course Number</w:t>
            </w:r>
          </w:p>
        </w:tc>
        <w:tc>
          <w:tcPr>
            <w:tcW w:w="3897" w:type="pct"/>
            <w:tcMar>
              <w:top w:w="0" w:type="dxa"/>
              <w:left w:w="108" w:type="dxa"/>
              <w:bottom w:w="0" w:type="dxa"/>
              <w:right w:w="108" w:type="dxa"/>
            </w:tcMar>
            <w:vAlign w:val="center"/>
          </w:tcPr>
          <w:p w:rsidR="002E1583" w:rsidRPr="00EF56E5" w:rsidRDefault="002E1583" w:rsidP="00A22904">
            <w:pPr>
              <w:rPr>
                <w:rFonts w:ascii="Arial" w:eastAsia="Calibri" w:hAnsi="Arial" w:cs="Arial"/>
                <w:bCs/>
                <w:sz w:val="20"/>
                <w:szCs w:val="20"/>
              </w:rPr>
            </w:pPr>
            <w:r>
              <w:rPr>
                <w:rFonts w:ascii="Arial" w:eastAsia="Calibri" w:hAnsi="Arial" w:cs="Arial"/>
                <w:bCs/>
                <w:sz w:val="20"/>
                <w:szCs w:val="20"/>
              </w:rPr>
              <w:t xml:space="preserve">BMET 3611 </w:t>
            </w:r>
          </w:p>
        </w:tc>
      </w:tr>
      <w:tr w:rsidR="002E1583" w:rsidRPr="00EF56E5" w:rsidTr="00A22904">
        <w:trPr>
          <w:trHeight w:val="170"/>
        </w:trPr>
        <w:tc>
          <w:tcPr>
            <w:tcW w:w="1103" w:type="pct"/>
            <w:tcMar>
              <w:top w:w="0" w:type="dxa"/>
              <w:left w:w="108" w:type="dxa"/>
              <w:bottom w:w="0" w:type="dxa"/>
              <w:right w:w="108" w:type="dxa"/>
            </w:tcMar>
            <w:vAlign w:val="center"/>
            <w:hideMark/>
          </w:tcPr>
          <w:p w:rsidR="002E1583" w:rsidRPr="00EF56E5" w:rsidRDefault="002E1583" w:rsidP="00A22904">
            <w:pPr>
              <w:rPr>
                <w:rFonts w:ascii="Arial" w:eastAsia="Calibri" w:hAnsi="Arial" w:cs="Arial"/>
                <w:b/>
                <w:bCs/>
                <w:sz w:val="20"/>
                <w:szCs w:val="20"/>
              </w:rPr>
            </w:pPr>
            <w:r w:rsidRPr="00EF56E5">
              <w:rPr>
                <w:rFonts w:ascii="Arial" w:eastAsia="Calibri" w:hAnsi="Arial" w:cs="Arial"/>
                <w:b/>
                <w:bCs/>
                <w:sz w:val="20"/>
                <w:szCs w:val="20"/>
              </w:rPr>
              <w:t>Course Title</w:t>
            </w:r>
          </w:p>
        </w:tc>
        <w:tc>
          <w:tcPr>
            <w:tcW w:w="3897" w:type="pct"/>
            <w:tcMar>
              <w:top w:w="0" w:type="dxa"/>
              <w:left w:w="108" w:type="dxa"/>
              <w:bottom w:w="0" w:type="dxa"/>
              <w:right w:w="108" w:type="dxa"/>
            </w:tcMar>
            <w:vAlign w:val="center"/>
          </w:tcPr>
          <w:p w:rsidR="002E1583" w:rsidRPr="007A24EE" w:rsidRDefault="002E1583" w:rsidP="00A22904">
            <w:pPr>
              <w:rPr>
                <w:rFonts w:ascii="Arial" w:eastAsia="Calibri" w:hAnsi="Arial" w:cs="Arial"/>
                <w:bCs/>
                <w:sz w:val="20"/>
                <w:szCs w:val="20"/>
              </w:rPr>
            </w:pPr>
            <w:r w:rsidRPr="007A24EE">
              <w:rPr>
                <w:rFonts w:ascii="Arial" w:hAnsi="Arial" w:cs="Arial"/>
                <w:b/>
                <w:sz w:val="20"/>
                <w:szCs w:val="20"/>
              </w:rPr>
              <w:t>Digital Image Processing</w:t>
            </w:r>
          </w:p>
        </w:tc>
      </w:tr>
      <w:tr w:rsidR="002E1583" w:rsidRPr="00EF56E5" w:rsidTr="00A22904">
        <w:trPr>
          <w:trHeight w:val="260"/>
        </w:trPr>
        <w:tc>
          <w:tcPr>
            <w:tcW w:w="1103" w:type="pct"/>
            <w:tcMar>
              <w:top w:w="0" w:type="dxa"/>
              <w:left w:w="108" w:type="dxa"/>
              <w:bottom w:w="0" w:type="dxa"/>
              <w:right w:w="108" w:type="dxa"/>
            </w:tcMar>
            <w:vAlign w:val="center"/>
            <w:hideMark/>
          </w:tcPr>
          <w:p w:rsidR="002E1583" w:rsidRPr="00EF56E5" w:rsidRDefault="002E1583" w:rsidP="00A22904">
            <w:pPr>
              <w:rPr>
                <w:rFonts w:ascii="Arial" w:eastAsia="Calibri" w:hAnsi="Arial" w:cs="Arial"/>
                <w:b/>
                <w:bCs/>
                <w:sz w:val="20"/>
                <w:szCs w:val="20"/>
              </w:rPr>
            </w:pPr>
            <w:r w:rsidRPr="00EF56E5">
              <w:rPr>
                <w:rFonts w:ascii="Arial" w:eastAsia="Calibri" w:hAnsi="Arial" w:cs="Arial"/>
                <w:b/>
                <w:bCs/>
                <w:sz w:val="20"/>
                <w:szCs w:val="20"/>
              </w:rPr>
              <w:t>Catalog Description</w:t>
            </w:r>
          </w:p>
        </w:tc>
        <w:tc>
          <w:tcPr>
            <w:tcW w:w="3897" w:type="pct"/>
            <w:tcMar>
              <w:top w:w="0" w:type="dxa"/>
              <w:left w:w="108" w:type="dxa"/>
              <w:bottom w:w="0" w:type="dxa"/>
              <w:right w:w="108" w:type="dxa"/>
            </w:tcMar>
            <w:vAlign w:val="center"/>
          </w:tcPr>
          <w:p w:rsidR="002E1583" w:rsidRPr="007A24EE" w:rsidRDefault="002E1583" w:rsidP="00A22904">
            <w:pPr>
              <w:rPr>
                <w:rFonts w:ascii="Arial" w:hAnsi="Arial" w:cs="Arial"/>
                <w:sz w:val="20"/>
                <w:szCs w:val="20"/>
              </w:rPr>
            </w:pPr>
            <w:r w:rsidRPr="007A24EE">
              <w:rPr>
                <w:rFonts w:ascii="Arial" w:hAnsi="Arial" w:cs="Arial"/>
                <w:sz w:val="20"/>
                <w:szCs w:val="20"/>
              </w:rPr>
              <w:t>Introduction to the fundamental concepts and techniques for digital image processing. Topics include image display and image acquisition, sampling and quantization, two-dimensional discrete Fourier transform, spatial and frequency domain linear image filtering, noise model, image restoration and image compression.</w:t>
            </w:r>
          </w:p>
        </w:tc>
      </w:tr>
      <w:tr w:rsidR="002E1583" w:rsidRPr="00EF56E5" w:rsidTr="00A22904">
        <w:trPr>
          <w:trHeight w:val="323"/>
        </w:trPr>
        <w:tc>
          <w:tcPr>
            <w:tcW w:w="1103" w:type="pct"/>
            <w:tcMar>
              <w:top w:w="0" w:type="dxa"/>
              <w:left w:w="108" w:type="dxa"/>
              <w:bottom w:w="0" w:type="dxa"/>
              <w:right w:w="108" w:type="dxa"/>
            </w:tcMar>
            <w:vAlign w:val="center"/>
          </w:tcPr>
          <w:p w:rsidR="002E1583" w:rsidRPr="00EF56E5" w:rsidRDefault="002E1583" w:rsidP="00A22904">
            <w:pPr>
              <w:rPr>
                <w:rFonts w:ascii="Arial" w:eastAsia="Calibri" w:hAnsi="Arial" w:cs="Arial"/>
                <w:b/>
                <w:bCs/>
                <w:sz w:val="20"/>
                <w:szCs w:val="20"/>
              </w:rPr>
            </w:pPr>
            <w:r>
              <w:rPr>
                <w:rFonts w:ascii="Arial" w:eastAsia="Calibri" w:hAnsi="Arial" w:cs="Arial"/>
                <w:b/>
                <w:bCs/>
                <w:sz w:val="20"/>
                <w:szCs w:val="20"/>
              </w:rPr>
              <w:t>Prerequisite</w:t>
            </w:r>
          </w:p>
        </w:tc>
        <w:tc>
          <w:tcPr>
            <w:tcW w:w="3897" w:type="pct"/>
            <w:tcMar>
              <w:top w:w="0" w:type="dxa"/>
              <w:left w:w="108" w:type="dxa"/>
              <w:bottom w:w="0" w:type="dxa"/>
              <w:right w:w="108" w:type="dxa"/>
            </w:tcMar>
            <w:vAlign w:val="center"/>
          </w:tcPr>
          <w:p w:rsidR="002E1583" w:rsidRPr="007A24EE" w:rsidRDefault="002E1583" w:rsidP="00A22904">
            <w:pPr>
              <w:rPr>
                <w:rFonts w:ascii="Arial" w:eastAsia="Calibri" w:hAnsi="Arial" w:cs="Arial"/>
                <w:bCs/>
                <w:sz w:val="20"/>
                <w:szCs w:val="20"/>
              </w:rPr>
            </w:pPr>
          </w:p>
        </w:tc>
      </w:tr>
      <w:tr w:rsidR="002E1583" w:rsidRPr="00EF56E5" w:rsidTr="00A22904">
        <w:trPr>
          <w:trHeight w:val="323"/>
        </w:trPr>
        <w:tc>
          <w:tcPr>
            <w:tcW w:w="1103" w:type="pct"/>
            <w:tcMar>
              <w:top w:w="0" w:type="dxa"/>
              <w:left w:w="108" w:type="dxa"/>
              <w:bottom w:w="0" w:type="dxa"/>
              <w:right w:w="108" w:type="dxa"/>
            </w:tcMar>
            <w:vAlign w:val="center"/>
          </w:tcPr>
          <w:p w:rsidR="002E1583" w:rsidRPr="00EF56E5" w:rsidRDefault="002E1583" w:rsidP="00A22904">
            <w:pPr>
              <w:rPr>
                <w:rFonts w:ascii="Arial" w:eastAsia="Calibri" w:hAnsi="Arial" w:cs="Arial"/>
                <w:b/>
                <w:bCs/>
                <w:sz w:val="20"/>
                <w:szCs w:val="20"/>
              </w:rPr>
            </w:pPr>
            <w:proofErr w:type="spellStart"/>
            <w:r>
              <w:rPr>
                <w:rFonts w:ascii="Arial" w:eastAsia="Calibri" w:hAnsi="Arial" w:cs="Arial"/>
                <w:b/>
                <w:bCs/>
                <w:sz w:val="20"/>
                <w:szCs w:val="20"/>
              </w:rPr>
              <w:t>Corequisite</w:t>
            </w:r>
            <w:proofErr w:type="spellEnd"/>
          </w:p>
        </w:tc>
        <w:tc>
          <w:tcPr>
            <w:tcW w:w="3897" w:type="pct"/>
            <w:tcMar>
              <w:top w:w="0" w:type="dxa"/>
              <w:left w:w="108" w:type="dxa"/>
              <w:bottom w:w="0" w:type="dxa"/>
              <w:right w:w="108" w:type="dxa"/>
            </w:tcMar>
            <w:vAlign w:val="center"/>
          </w:tcPr>
          <w:p w:rsidR="002E1583" w:rsidRPr="007A24EE" w:rsidRDefault="002E1583" w:rsidP="00A22904">
            <w:pPr>
              <w:rPr>
                <w:rFonts w:ascii="Arial" w:eastAsia="Calibri" w:hAnsi="Arial" w:cs="Arial"/>
                <w:bCs/>
                <w:sz w:val="20"/>
                <w:szCs w:val="20"/>
              </w:rPr>
            </w:pPr>
          </w:p>
        </w:tc>
      </w:tr>
      <w:tr w:rsidR="002E1583" w:rsidRPr="00EF56E5" w:rsidTr="00A22904">
        <w:trPr>
          <w:trHeight w:val="323"/>
        </w:trPr>
        <w:tc>
          <w:tcPr>
            <w:tcW w:w="1103" w:type="pct"/>
            <w:tcMar>
              <w:top w:w="0" w:type="dxa"/>
              <w:left w:w="108" w:type="dxa"/>
              <w:bottom w:w="0" w:type="dxa"/>
              <w:right w:w="108" w:type="dxa"/>
            </w:tcMar>
            <w:vAlign w:val="center"/>
            <w:hideMark/>
          </w:tcPr>
          <w:p w:rsidR="002E1583" w:rsidRPr="00EF56E5" w:rsidRDefault="002E1583" w:rsidP="00A22904">
            <w:pPr>
              <w:rPr>
                <w:rFonts w:ascii="Arial" w:eastAsia="Calibri" w:hAnsi="Arial" w:cs="Arial"/>
                <w:b/>
                <w:bCs/>
                <w:sz w:val="20"/>
                <w:szCs w:val="20"/>
              </w:rPr>
            </w:pPr>
            <w:r w:rsidRPr="00EF56E5">
              <w:rPr>
                <w:rFonts w:ascii="Arial" w:eastAsia="Calibri" w:hAnsi="Arial" w:cs="Arial"/>
                <w:b/>
                <w:bCs/>
                <w:sz w:val="20"/>
                <w:szCs w:val="20"/>
              </w:rPr>
              <w:t xml:space="preserve">Pre- or </w:t>
            </w:r>
            <w:proofErr w:type="spellStart"/>
            <w:r>
              <w:rPr>
                <w:rFonts w:ascii="Arial" w:eastAsia="Calibri" w:hAnsi="Arial" w:cs="Arial"/>
                <w:b/>
                <w:bCs/>
                <w:sz w:val="20"/>
                <w:szCs w:val="20"/>
              </w:rPr>
              <w:t>c</w:t>
            </w:r>
            <w:r w:rsidRPr="00EF56E5">
              <w:rPr>
                <w:rFonts w:ascii="Arial" w:eastAsia="Calibri" w:hAnsi="Arial" w:cs="Arial"/>
                <w:b/>
                <w:bCs/>
                <w:sz w:val="20"/>
                <w:szCs w:val="20"/>
              </w:rPr>
              <w:t>or</w:t>
            </w:r>
            <w:r>
              <w:rPr>
                <w:rFonts w:ascii="Arial" w:eastAsia="Calibri" w:hAnsi="Arial" w:cs="Arial"/>
                <w:b/>
                <w:bCs/>
                <w:sz w:val="20"/>
                <w:szCs w:val="20"/>
              </w:rPr>
              <w:t>equisite</w:t>
            </w:r>
            <w:proofErr w:type="spellEnd"/>
          </w:p>
        </w:tc>
        <w:tc>
          <w:tcPr>
            <w:tcW w:w="3897" w:type="pct"/>
            <w:tcMar>
              <w:top w:w="0" w:type="dxa"/>
              <w:left w:w="108" w:type="dxa"/>
              <w:bottom w:w="0" w:type="dxa"/>
              <w:right w:w="108" w:type="dxa"/>
            </w:tcMar>
            <w:vAlign w:val="center"/>
          </w:tcPr>
          <w:p w:rsidR="002E1583" w:rsidRPr="007A24EE" w:rsidRDefault="002E1583" w:rsidP="00A22904">
            <w:pPr>
              <w:rPr>
                <w:rFonts w:ascii="Arial" w:eastAsia="Calibri" w:hAnsi="Arial" w:cs="Arial"/>
                <w:bCs/>
                <w:sz w:val="20"/>
                <w:szCs w:val="20"/>
              </w:rPr>
            </w:pPr>
            <w:r w:rsidRPr="007A24EE">
              <w:rPr>
                <w:rFonts w:ascii="Arial" w:hAnsi="Arial" w:cs="Arial"/>
                <w:sz w:val="20"/>
                <w:szCs w:val="20"/>
              </w:rPr>
              <w:t>MAT 1575, or departmental approval</w:t>
            </w:r>
          </w:p>
        </w:tc>
      </w:tr>
      <w:tr w:rsidR="002E1583" w:rsidRPr="00EF56E5" w:rsidTr="00A22904">
        <w:trPr>
          <w:trHeight w:val="161"/>
        </w:trPr>
        <w:tc>
          <w:tcPr>
            <w:tcW w:w="1103" w:type="pct"/>
            <w:tcMar>
              <w:top w:w="0" w:type="dxa"/>
              <w:left w:w="108" w:type="dxa"/>
              <w:bottom w:w="0" w:type="dxa"/>
              <w:right w:w="108" w:type="dxa"/>
            </w:tcMar>
            <w:vAlign w:val="center"/>
            <w:hideMark/>
          </w:tcPr>
          <w:p w:rsidR="002E1583" w:rsidRPr="00EF56E5" w:rsidRDefault="002E1583" w:rsidP="00A22904">
            <w:pPr>
              <w:rPr>
                <w:rFonts w:ascii="Arial" w:eastAsia="Calibri" w:hAnsi="Arial" w:cs="Arial"/>
                <w:b/>
                <w:bCs/>
                <w:sz w:val="20"/>
                <w:szCs w:val="20"/>
              </w:rPr>
            </w:pPr>
            <w:r w:rsidRPr="00EF56E5">
              <w:rPr>
                <w:rFonts w:ascii="Arial" w:eastAsia="Calibri" w:hAnsi="Arial" w:cs="Arial"/>
                <w:b/>
                <w:bCs/>
                <w:sz w:val="20"/>
                <w:szCs w:val="20"/>
              </w:rPr>
              <w:t>Credits</w:t>
            </w:r>
          </w:p>
        </w:tc>
        <w:tc>
          <w:tcPr>
            <w:tcW w:w="3897" w:type="pct"/>
            <w:tcMar>
              <w:top w:w="0" w:type="dxa"/>
              <w:left w:w="108" w:type="dxa"/>
              <w:bottom w:w="0" w:type="dxa"/>
              <w:right w:w="108" w:type="dxa"/>
            </w:tcMar>
            <w:vAlign w:val="center"/>
          </w:tcPr>
          <w:p w:rsidR="002E1583" w:rsidRPr="00EF56E5" w:rsidRDefault="002E1583" w:rsidP="00A22904">
            <w:pPr>
              <w:rPr>
                <w:rFonts w:ascii="Arial" w:eastAsia="Calibri" w:hAnsi="Arial" w:cs="Arial"/>
                <w:bCs/>
                <w:sz w:val="20"/>
                <w:szCs w:val="20"/>
              </w:rPr>
            </w:pPr>
            <w:r w:rsidRPr="00A50D1A">
              <w:rPr>
                <w:rFonts w:ascii="Arial" w:eastAsia="Calibri" w:hAnsi="Arial" w:cs="Arial"/>
                <w:bCs/>
                <w:sz w:val="20"/>
                <w:szCs w:val="20"/>
              </w:rPr>
              <w:t>3 credits</w:t>
            </w:r>
          </w:p>
        </w:tc>
      </w:tr>
      <w:tr w:rsidR="002E1583" w:rsidRPr="00EF56E5" w:rsidTr="00A22904">
        <w:trPr>
          <w:trHeight w:val="287"/>
        </w:trPr>
        <w:tc>
          <w:tcPr>
            <w:tcW w:w="1103" w:type="pct"/>
            <w:tcMar>
              <w:top w:w="0" w:type="dxa"/>
              <w:left w:w="108" w:type="dxa"/>
              <w:bottom w:w="0" w:type="dxa"/>
              <w:right w:w="108" w:type="dxa"/>
            </w:tcMar>
            <w:vAlign w:val="center"/>
            <w:hideMark/>
          </w:tcPr>
          <w:p w:rsidR="002E1583" w:rsidRPr="00EF56E5" w:rsidRDefault="002E1583" w:rsidP="00A22904">
            <w:pPr>
              <w:rPr>
                <w:rFonts w:ascii="Arial" w:eastAsia="Calibri" w:hAnsi="Arial" w:cs="Arial"/>
                <w:b/>
                <w:bCs/>
                <w:sz w:val="20"/>
                <w:szCs w:val="20"/>
              </w:rPr>
            </w:pPr>
            <w:r w:rsidRPr="00EF56E5">
              <w:rPr>
                <w:rFonts w:ascii="Arial" w:eastAsia="Calibri" w:hAnsi="Arial" w:cs="Arial"/>
                <w:b/>
                <w:bCs/>
                <w:sz w:val="20"/>
                <w:szCs w:val="20"/>
              </w:rPr>
              <w:t>Contact Hours</w:t>
            </w:r>
          </w:p>
        </w:tc>
        <w:tc>
          <w:tcPr>
            <w:tcW w:w="3897" w:type="pct"/>
            <w:tcMar>
              <w:top w:w="0" w:type="dxa"/>
              <w:left w:w="108" w:type="dxa"/>
              <w:bottom w:w="0" w:type="dxa"/>
              <w:right w:w="108" w:type="dxa"/>
            </w:tcMar>
            <w:vAlign w:val="center"/>
          </w:tcPr>
          <w:p w:rsidR="002E1583" w:rsidRPr="00EF56E5" w:rsidRDefault="002E1583" w:rsidP="00A22904">
            <w:pPr>
              <w:rPr>
                <w:rFonts w:ascii="Arial" w:eastAsia="Calibri" w:hAnsi="Arial" w:cs="Arial"/>
                <w:bCs/>
                <w:sz w:val="20"/>
                <w:szCs w:val="20"/>
              </w:rPr>
            </w:pPr>
            <w:r w:rsidRPr="00A50D1A">
              <w:rPr>
                <w:rFonts w:ascii="Arial" w:eastAsia="Calibri" w:hAnsi="Arial" w:cs="Arial"/>
                <w:bCs/>
                <w:sz w:val="20"/>
                <w:szCs w:val="20"/>
              </w:rPr>
              <w:t>2 hours lectures, 2 hours lab</w:t>
            </w:r>
          </w:p>
        </w:tc>
      </w:tr>
      <w:tr w:rsidR="002E1583" w:rsidRPr="00EF56E5" w:rsidTr="00A22904">
        <w:trPr>
          <w:trHeight w:val="215"/>
        </w:trPr>
        <w:tc>
          <w:tcPr>
            <w:tcW w:w="1103" w:type="pct"/>
            <w:tcMar>
              <w:top w:w="0" w:type="dxa"/>
              <w:left w:w="108" w:type="dxa"/>
              <w:bottom w:w="0" w:type="dxa"/>
              <w:right w:w="108" w:type="dxa"/>
            </w:tcMar>
            <w:vAlign w:val="center"/>
            <w:hideMark/>
          </w:tcPr>
          <w:p w:rsidR="002E1583" w:rsidRPr="00EF56E5" w:rsidRDefault="002E1583" w:rsidP="00A22904">
            <w:pPr>
              <w:rPr>
                <w:rFonts w:ascii="Arial" w:eastAsia="Calibri" w:hAnsi="Arial" w:cs="Arial"/>
                <w:b/>
                <w:bCs/>
                <w:sz w:val="20"/>
                <w:szCs w:val="20"/>
              </w:rPr>
            </w:pPr>
            <w:r w:rsidRPr="00EF56E5">
              <w:rPr>
                <w:rFonts w:ascii="Arial" w:eastAsia="Calibri" w:hAnsi="Arial" w:cs="Arial"/>
                <w:b/>
                <w:bCs/>
                <w:sz w:val="20"/>
                <w:szCs w:val="20"/>
              </w:rPr>
              <w:t>Liberal Arts</w:t>
            </w:r>
          </w:p>
        </w:tc>
        <w:tc>
          <w:tcPr>
            <w:tcW w:w="3897" w:type="pct"/>
            <w:tcMar>
              <w:top w:w="0" w:type="dxa"/>
              <w:left w:w="108" w:type="dxa"/>
              <w:bottom w:w="0" w:type="dxa"/>
              <w:right w:w="108" w:type="dxa"/>
            </w:tcMar>
            <w:vAlign w:val="center"/>
            <w:hideMark/>
          </w:tcPr>
          <w:p w:rsidR="002E1583" w:rsidRPr="00EF56E5" w:rsidRDefault="002E1583" w:rsidP="00A22904">
            <w:pPr>
              <w:rPr>
                <w:rFonts w:ascii="Arial" w:eastAsia="Calibri" w:hAnsi="Arial" w:cs="Arial"/>
                <w:b/>
                <w:bCs/>
                <w:sz w:val="20"/>
                <w:szCs w:val="20"/>
              </w:rPr>
            </w:pPr>
            <w:r>
              <w:rPr>
                <w:rFonts w:ascii="Arial" w:eastAsia="Calibri" w:hAnsi="Arial" w:cs="Arial"/>
                <w:b/>
                <w:bCs/>
                <w:sz w:val="20"/>
                <w:szCs w:val="20"/>
              </w:rPr>
              <w:t>[   ] Yes  [  X</w:t>
            </w:r>
            <w:r w:rsidRPr="00EF56E5">
              <w:rPr>
                <w:rFonts w:ascii="Arial" w:eastAsia="Calibri" w:hAnsi="Arial" w:cs="Arial"/>
                <w:b/>
                <w:bCs/>
                <w:sz w:val="20"/>
                <w:szCs w:val="20"/>
              </w:rPr>
              <w:t xml:space="preserve">] No  </w:t>
            </w:r>
          </w:p>
        </w:tc>
      </w:tr>
      <w:tr w:rsidR="002E1583" w:rsidRPr="00EF56E5" w:rsidTr="00A22904">
        <w:trPr>
          <w:trHeight w:val="656"/>
        </w:trPr>
        <w:tc>
          <w:tcPr>
            <w:tcW w:w="1103" w:type="pct"/>
            <w:tcMar>
              <w:top w:w="0" w:type="dxa"/>
              <w:left w:w="108" w:type="dxa"/>
              <w:bottom w:w="0" w:type="dxa"/>
              <w:right w:w="108" w:type="dxa"/>
            </w:tcMar>
            <w:vAlign w:val="center"/>
            <w:hideMark/>
          </w:tcPr>
          <w:p w:rsidR="002E1583" w:rsidRPr="00EF56E5" w:rsidRDefault="002E1583" w:rsidP="00A22904">
            <w:pPr>
              <w:rPr>
                <w:rFonts w:ascii="Arial" w:eastAsia="Calibri" w:hAnsi="Arial" w:cs="Arial"/>
                <w:b/>
                <w:bCs/>
                <w:sz w:val="20"/>
                <w:szCs w:val="20"/>
              </w:rPr>
            </w:pPr>
            <w:r w:rsidRPr="00EF56E5">
              <w:rPr>
                <w:rFonts w:ascii="Arial" w:eastAsia="Calibri" w:hAnsi="Arial" w:cs="Arial"/>
                <w:b/>
                <w:bCs/>
                <w:sz w:val="20"/>
                <w:szCs w:val="20"/>
              </w:rPr>
              <w:t xml:space="preserve">Course Attribute (e.g. Writing Intensive, </w:t>
            </w:r>
            <w:proofErr w:type="spellStart"/>
            <w:r w:rsidRPr="00EF56E5">
              <w:rPr>
                <w:rFonts w:ascii="Arial" w:eastAsia="Calibri" w:hAnsi="Arial" w:cs="Arial"/>
                <w:b/>
                <w:bCs/>
                <w:sz w:val="20"/>
                <w:szCs w:val="20"/>
              </w:rPr>
              <w:t>etc</w:t>
            </w:r>
            <w:proofErr w:type="spellEnd"/>
            <w:r w:rsidRPr="00EF56E5">
              <w:rPr>
                <w:rFonts w:ascii="Arial" w:eastAsia="Calibri" w:hAnsi="Arial" w:cs="Arial"/>
                <w:b/>
                <w:bCs/>
                <w:sz w:val="20"/>
                <w:szCs w:val="20"/>
              </w:rPr>
              <w:t>)</w:t>
            </w:r>
          </w:p>
        </w:tc>
        <w:tc>
          <w:tcPr>
            <w:tcW w:w="3897" w:type="pct"/>
            <w:tcMar>
              <w:top w:w="0" w:type="dxa"/>
              <w:left w:w="108" w:type="dxa"/>
              <w:bottom w:w="0" w:type="dxa"/>
              <w:right w:w="108" w:type="dxa"/>
            </w:tcMar>
            <w:vAlign w:val="center"/>
          </w:tcPr>
          <w:p w:rsidR="002E1583" w:rsidRPr="00EF56E5" w:rsidRDefault="002E1583" w:rsidP="00A22904">
            <w:pPr>
              <w:rPr>
                <w:rFonts w:ascii="Arial" w:eastAsia="Calibri" w:hAnsi="Arial" w:cs="Arial"/>
                <w:bCs/>
                <w:sz w:val="20"/>
                <w:szCs w:val="20"/>
              </w:rPr>
            </w:pPr>
          </w:p>
        </w:tc>
      </w:tr>
      <w:tr w:rsidR="002E1583" w:rsidRPr="00EF56E5" w:rsidTr="00A22904">
        <w:trPr>
          <w:trHeight w:val="425"/>
        </w:trPr>
        <w:tc>
          <w:tcPr>
            <w:tcW w:w="1103" w:type="pct"/>
            <w:tcMar>
              <w:top w:w="0" w:type="dxa"/>
              <w:left w:w="108" w:type="dxa"/>
              <w:bottom w:w="0" w:type="dxa"/>
              <w:right w:w="108" w:type="dxa"/>
            </w:tcMar>
            <w:vAlign w:val="center"/>
            <w:hideMark/>
          </w:tcPr>
          <w:p w:rsidR="002E1583" w:rsidRPr="00EF56E5" w:rsidRDefault="002E1583" w:rsidP="00A22904">
            <w:pPr>
              <w:rPr>
                <w:rFonts w:ascii="Arial" w:eastAsia="Calibri" w:hAnsi="Arial" w:cs="Arial"/>
                <w:b/>
                <w:bCs/>
                <w:sz w:val="20"/>
                <w:szCs w:val="20"/>
              </w:rPr>
            </w:pPr>
            <w:r w:rsidRPr="00EF56E5">
              <w:rPr>
                <w:rFonts w:ascii="Arial" w:eastAsia="Calibri" w:hAnsi="Arial" w:cs="Arial"/>
                <w:b/>
                <w:bCs/>
                <w:sz w:val="20"/>
                <w:szCs w:val="20"/>
              </w:rPr>
              <w:t>Course Applicability</w:t>
            </w:r>
          </w:p>
        </w:tc>
        <w:tc>
          <w:tcPr>
            <w:tcW w:w="3897" w:type="pct"/>
            <w:tcMar>
              <w:top w:w="0" w:type="dxa"/>
              <w:left w:w="108" w:type="dxa"/>
              <w:bottom w:w="0" w:type="dxa"/>
              <w:right w:w="108" w:type="dxa"/>
            </w:tcMar>
            <w:vAlign w:val="center"/>
          </w:tcPr>
          <w:p w:rsidR="002E1583" w:rsidRPr="00EF56E5" w:rsidRDefault="002E1583" w:rsidP="00A22904">
            <w:pPr>
              <w:rPr>
                <w:rFonts w:ascii="Arial" w:eastAsia="Calibri" w:hAnsi="Arial" w:cs="Arial"/>
                <w:b/>
                <w:bCs/>
                <w:sz w:val="20"/>
                <w:szCs w:val="20"/>
              </w:rPr>
            </w:pPr>
          </w:p>
          <w:tbl>
            <w:tblPr>
              <w:tblW w:w="9423" w:type="dxa"/>
              <w:tblLook w:val="04A0" w:firstRow="1" w:lastRow="0" w:firstColumn="1" w:lastColumn="0" w:noHBand="0" w:noVBand="1"/>
            </w:tblPr>
            <w:tblGrid>
              <w:gridCol w:w="2763"/>
              <w:gridCol w:w="3690"/>
              <w:gridCol w:w="2970"/>
            </w:tblGrid>
            <w:tr w:rsidR="002E1583" w:rsidRPr="00EF56E5" w:rsidTr="00A22904">
              <w:trPr>
                <w:trHeight w:val="342"/>
              </w:trPr>
              <w:tc>
                <w:tcPr>
                  <w:tcW w:w="2763" w:type="dxa"/>
                  <w:shd w:val="clear" w:color="auto" w:fill="auto"/>
                  <w:vAlign w:val="center"/>
                </w:tcPr>
                <w:p w:rsidR="002E1583" w:rsidRPr="00EF56E5" w:rsidRDefault="002E1583" w:rsidP="00A22904">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Major</w:t>
                  </w:r>
                </w:p>
              </w:tc>
              <w:tc>
                <w:tcPr>
                  <w:tcW w:w="6660" w:type="dxa"/>
                  <w:gridSpan w:val="2"/>
                  <w:shd w:val="clear" w:color="auto" w:fill="auto"/>
                  <w:vAlign w:val="center"/>
                </w:tcPr>
                <w:p w:rsidR="002E1583" w:rsidRPr="00EF56E5" w:rsidRDefault="002E1583" w:rsidP="00A22904">
                  <w:pPr>
                    <w:rPr>
                      <w:rFonts w:ascii="Arial" w:eastAsia="Calibri" w:hAnsi="Arial" w:cs="Arial"/>
                      <w:b/>
                      <w:bCs/>
                      <w:sz w:val="20"/>
                      <w:szCs w:val="20"/>
                    </w:rPr>
                  </w:pPr>
                </w:p>
              </w:tc>
            </w:tr>
            <w:tr w:rsidR="002E1583" w:rsidRPr="00EF56E5" w:rsidTr="00A22904">
              <w:trPr>
                <w:trHeight w:val="360"/>
              </w:trPr>
              <w:tc>
                <w:tcPr>
                  <w:tcW w:w="2763" w:type="dxa"/>
                  <w:shd w:val="clear" w:color="auto" w:fill="auto"/>
                  <w:vAlign w:val="center"/>
                </w:tcPr>
                <w:p w:rsidR="002E1583" w:rsidRPr="00EF56E5" w:rsidRDefault="002E1583" w:rsidP="00A22904">
                  <w:pPr>
                    <w:rPr>
                      <w:rFonts w:ascii="Arial" w:eastAsia="Calibri" w:hAnsi="Arial" w:cs="Arial"/>
                      <w:b/>
                      <w:bCs/>
                      <w:sz w:val="20"/>
                      <w:szCs w:val="20"/>
                    </w:rPr>
                  </w:pPr>
                  <w:r w:rsidRPr="00EF56E5">
                    <w:rPr>
                      <w:rFonts w:ascii="Arial" w:eastAsia="Calibri" w:hAnsi="Arial" w:cs="Arial"/>
                      <w:b/>
                      <w:bCs/>
                      <w:sz w:val="20"/>
                      <w:szCs w:val="20"/>
                    </w:rPr>
                    <w:t>[  ] Gen Ed Required</w:t>
                  </w:r>
                </w:p>
              </w:tc>
              <w:tc>
                <w:tcPr>
                  <w:tcW w:w="3690" w:type="dxa"/>
                  <w:shd w:val="clear" w:color="auto" w:fill="auto"/>
                  <w:vAlign w:val="center"/>
                </w:tcPr>
                <w:p w:rsidR="002E1583" w:rsidRPr="00EF56E5" w:rsidRDefault="002E1583" w:rsidP="00A22904">
                  <w:pPr>
                    <w:rPr>
                      <w:rFonts w:ascii="Arial" w:eastAsia="Calibri" w:hAnsi="Arial" w:cs="Arial"/>
                      <w:b/>
                      <w:bCs/>
                      <w:sz w:val="20"/>
                      <w:szCs w:val="20"/>
                    </w:rPr>
                  </w:pPr>
                  <w:r w:rsidRPr="00EF56E5">
                    <w:rPr>
                      <w:rFonts w:ascii="Arial" w:eastAsia="Calibri" w:hAnsi="Arial" w:cs="Arial"/>
                      <w:b/>
                      <w:bCs/>
                      <w:sz w:val="20"/>
                      <w:szCs w:val="20"/>
                    </w:rPr>
                    <w:t>[  ] Gen Ed - Flexible</w:t>
                  </w:r>
                </w:p>
              </w:tc>
              <w:tc>
                <w:tcPr>
                  <w:tcW w:w="2970" w:type="dxa"/>
                  <w:shd w:val="clear" w:color="auto" w:fill="auto"/>
                  <w:vAlign w:val="center"/>
                </w:tcPr>
                <w:p w:rsidR="002E1583" w:rsidRPr="00EF56E5" w:rsidRDefault="002E1583" w:rsidP="00A22904">
                  <w:pPr>
                    <w:rPr>
                      <w:rFonts w:ascii="Arial" w:eastAsia="Calibri" w:hAnsi="Arial" w:cs="Arial"/>
                      <w:b/>
                      <w:bCs/>
                      <w:sz w:val="20"/>
                      <w:szCs w:val="20"/>
                    </w:rPr>
                  </w:pPr>
                  <w:r w:rsidRPr="00EF56E5">
                    <w:rPr>
                      <w:rFonts w:ascii="Arial" w:eastAsia="Calibri" w:hAnsi="Arial" w:cs="Arial"/>
                      <w:b/>
                      <w:bCs/>
                      <w:sz w:val="20"/>
                      <w:szCs w:val="20"/>
                    </w:rPr>
                    <w:t>[  ] Gen Ed - College Option</w:t>
                  </w:r>
                </w:p>
              </w:tc>
            </w:tr>
            <w:tr w:rsidR="002E1583" w:rsidRPr="00EF56E5" w:rsidTr="00A22904">
              <w:tc>
                <w:tcPr>
                  <w:tcW w:w="2763" w:type="dxa"/>
                  <w:shd w:val="clear" w:color="auto" w:fill="auto"/>
                  <w:vAlign w:val="center"/>
                </w:tcPr>
                <w:p w:rsidR="002E1583" w:rsidRPr="00EF56E5" w:rsidRDefault="002E1583" w:rsidP="00A22904">
                  <w:pPr>
                    <w:ind w:left="144"/>
                    <w:rPr>
                      <w:rFonts w:ascii="Arial" w:eastAsia="Calibri" w:hAnsi="Arial" w:cs="Arial"/>
                      <w:b/>
                      <w:bCs/>
                      <w:sz w:val="20"/>
                      <w:szCs w:val="20"/>
                    </w:rPr>
                  </w:pPr>
                  <w:r w:rsidRPr="00EF56E5">
                    <w:rPr>
                      <w:rFonts w:ascii="Arial" w:eastAsia="Calibri" w:hAnsi="Arial" w:cs="Arial"/>
                      <w:b/>
                      <w:bCs/>
                      <w:sz w:val="20"/>
                      <w:szCs w:val="20"/>
                    </w:rPr>
                    <w:t>[  ] English Composition</w:t>
                  </w:r>
                </w:p>
              </w:tc>
              <w:tc>
                <w:tcPr>
                  <w:tcW w:w="3690" w:type="dxa"/>
                  <w:shd w:val="clear" w:color="auto" w:fill="auto"/>
                  <w:vAlign w:val="center"/>
                </w:tcPr>
                <w:p w:rsidR="002E1583" w:rsidRPr="00EF56E5" w:rsidRDefault="002E1583" w:rsidP="00A22904">
                  <w:pPr>
                    <w:ind w:left="144"/>
                    <w:rPr>
                      <w:rFonts w:ascii="Arial" w:eastAsia="Calibri" w:hAnsi="Arial" w:cs="Arial"/>
                      <w:b/>
                      <w:bCs/>
                      <w:sz w:val="20"/>
                      <w:szCs w:val="20"/>
                    </w:rPr>
                  </w:pPr>
                  <w:r w:rsidRPr="00EF56E5">
                    <w:rPr>
                      <w:rFonts w:ascii="Arial" w:eastAsia="Calibri" w:hAnsi="Arial" w:cs="Arial"/>
                      <w:b/>
                      <w:bCs/>
                      <w:sz w:val="20"/>
                      <w:szCs w:val="20"/>
                    </w:rPr>
                    <w:t>[  ] World Cultures</w:t>
                  </w:r>
                </w:p>
              </w:tc>
              <w:tc>
                <w:tcPr>
                  <w:tcW w:w="2970" w:type="dxa"/>
                  <w:shd w:val="clear" w:color="auto" w:fill="auto"/>
                  <w:vAlign w:val="center"/>
                </w:tcPr>
                <w:p w:rsidR="002E1583" w:rsidRPr="00EF56E5" w:rsidRDefault="002E1583" w:rsidP="00A22904">
                  <w:pPr>
                    <w:ind w:left="97"/>
                    <w:rPr>
                      <w:rFonts w:ascii="Arial" w:eastAsia="Calibri" w:hAnsi="Arial" w:cs="Arial"/>
                      <w:b/>
                      <w:bCs/>
                      <w:sz w:val="20"/>
                      <w:szCs w:val="20"/>
                    </w:rPr>
                  </w:pPr>
                  <w:r>
                    <w:rPr>
                      <w:rFonts w:ascii="Arial" w:eastAsia="Calibri" w:hAnsi="Arial" w:cs="Arial"/>
                      <w:b/>
                      <w:bCs/>
                      <w:sz w:val="20"/>
                      <w:szCs w:val="20"/>
                    </w:rPr>
                    <w:t>[  ] Speech</w:t>
                  </w:r>
                </w:p>
              </w:tc>
            </w:tr>
            <w:tr w:rsidR="002E1583" w:rsidRPr="00EF56E5" w:rsidTr="00A22904">
              <w:trPr>
                <w:trHeight w:val="360"/>
              </w:trPr>
              <w:tc>
                <w:tcPr>
                  <w:tcW w:w="2763" w:type="dxa"/>
                  <w:shd w:val="clear" w:color="auto" w:fill="auto"/>
                  <w:vAlign w:val="center"/>
                </w:tcPr>
                <w:p w:rsidR="002E1583" w:rsidRPr="00EF56E5" w:rsidRDefault="002E1583" w:rsidP="00A22904">
                  <w:pPr>
                    <w:ind w:left="144"/>
                    <w:rPr>
                      <w:rFonts w:ascii="Arial" w:eastAsia="Calibri" w:hAnsi="Arial" w:cs="Arial"/>
                      <w:b/>
                      <w:bCs/>
                      <w:sz w:val="20"/>
                      <w:szCs w:val="20"/>
                    </w:rPr>
                  </w:pPr>
                  <w:r w:rsidRPr="00EF56E5">
                    <w:rPr>
                      <w:rFonts w:ascii="Arial" w:eastAsia="Calibri" w:hAnsi="Arial" w:cs="Arial"/>
                      <w:b/>
                      <w:bCs/>
                      <w:sz w:val="20"/>
                      <w:szCs w:val="20"/>
                    </w:rPr>
                    <w:t>[  ] Mathematics</w:t>
                  </w:r>
                </w:p>
              </w:tc>
              <w:tc>
                <w:tcPr>
                  <w:tcW w:w="3690" w:type="dxa"/>
                  <w:shd w:val="clear" w:color="auto" w:fill="auto"/>
                  <w:vAlign w:val="center"/>
                </w:tcPr>
                <w:p w:rsidR="002E1583" w:rsidRPr="00EF56E5" w:rsidRDefault="002E1583" w:rsidP="00A22904">
                  <w:pPr>
                    <w:ind w:left="144"/>
                    <w:rPr>
                      <w:rFonts w:ascii="Arial" w:eastAsia="Calibri" w:hAnsi="Arial" w:cs="Arial"/>
                      <w:b/>
                      <w:bCs/>
                      <w:sz w:val="20"/>
                      <w:szCs w:val="20"/>
                    </w:rPr>
                  </w:pPr>
                  <w:r w:rsidRPr="00EF56E5">
                    <w:rPr>
                      <w:rFonts w:ascii="Arial" w:eastAsia="Calibri" w:hAnsi="Arial" w:cs="Arial"/>
                      <w:b/>
                      <w:bCs/>
                      <w:sz w:val="20"/>
                      <w:szCs w:val="20"/>
                    </w:rPr>
                    <w:t>[  ] US Experience in its Diversity</w:t>
                  </w:r>
                </w:p>
              </w:tc>
              <w:tc>
                <w:tcPr>
                  <w:tcW w:w="2970" w:type="dxa"/>
                  <w:shd w:val="clear" w:color="auto" w:fill="auto"/>
                  <w:vAlign w:val="center"/>
                </w:tcPr>
                <w:p w:rsidR="002E1583" w:rsidRPr="00EF56E5" w:rsidRDefault="002E1583" w:rsidP="00A22904">
                  <w:pPr>
                    <w:ind w:left="97"/>
                    <w:rPr>
                      <w:rFonts w:ascii="Arial" w:eastAsia="Calibri" w:hAnsi="Arial" w:cs="Arial"/>
                      <w:b/>
                      <w:bCs/>
                      <w:sz w:val="20"/>
                      <w:szCs w:val="20"/>
                    </w:rPr>
                  </w:pPr>
                  <w:r w:rsidRPr="00EF56E5">
                    <w:rPr>
                      <w:rFonts w:ascii="Arial" w:eastAsia="Calibri" w:hAnsi="Arial" w:cs="Arial"/>
                      <w:b/>
                      <w:bCs/>
                      <w:sz w:val="20"/>
                      <w:szCs w:val="20"/>
                    </w:rPr>
                    <w:t>[  ] Interdisc</w:t>
                  </w:r>
                  <w:r>
                    <w:rPr>
                      <w:rFonts w:ascii="Arial" w:eastAsia="Calibri" w:hAnsi="Arial" w:cs="Arial"/>
                      <w:b/>
                      <w:bCs/>
                      <w:sz w:val="20"/>
                      <w:szCs w:val="20"/>
                    </w:rPr>
                    <w:t>i</w:t>
                  </w:r>
                  <w:r w:rsidRPr="00EF56E5">
                    <w:rPr>
                      <w:rFonts w:ascii="Arial" w:eastAsia="Calibri" w:hAnsi="Arial" w:cs="Arial"/>
                      <w:b/>
                      <w:bCs/>
                      <w:sz w:val="20"/>
                      <w:szCs w:val="20"/>
                    </w:rPr>
                    <w:t>plinary</w:t>
                  </w:r>
                </w:p>
              </w:tc>
            </w:tr>
            <w:tr w:rsidR="002E1583" w:rsidRPr="00EF56E5" w:rsidTr="00A22904">
              <w:trPr>
                <w:trHeight w:val="360"/>
              </w:trPr>
              <w:tc>
                <w:tcPr>
                  <w:tcW w:w="2763" w:type="dxa"/>
                  <w:shd w:val="clear" w:color="auto" w:fill="auto"/>
                  <w:vAlign w:val="center"/>
                </w:tcPr>
                <w:p w:rsidR="002E1583" w:rsidRPr="00EF56E5" w:rsidRDefault="002E1583" w:rsidP="00A22904">
                  <w:pPr>
                    <w:ind w:left="144"/>
                    <w:rPr>
                      <w:rFonts w:ascii="Arial" w:eastAsia="Calibri" w:hAnsi="Arial" w:cs="Arial"/>
                      <w:b/>
                      <w:bCs/>
                      <w:sz w:val="20"/>
                      <w:szCs w:val="20"/>
                    </w:rPr>
                  </w:pPr>
                  <w:r w:rsidRPr="00EF56E5">
                    <w:rPr>
                      <w:rFonts w:ascii="Arial" w:eastAsia="Calibri" w:hAnsi="Arial" w:cs="Arial"/>
                      <w:b/>
                      <w:bCs/>
                      <w:sz w:val="20"/>
                      <w:szCs w:val="20"/>
                    </w:rPr>
                    <w:lastRenderedPageBreak/>
                    <w:t>[  ] Science</w:t>
                  </w:r>
                </w:p>
              </w:tc>
              <w:tc>
                <w:tcPr>
                  <w:tcW w:w="3690" w:type="dxa"/>
                  <w:shd w:val="clear" w:color="auto" w:fill="auto"/>
                  <w:vAlign w:val="center"/>
                </w:tcPr>
                <w:p w:rsidR="002E1583" w:rsidRPr="00EF56E5" w:rsidRDefault="002E1583" w:rsidP="00A22904">
                  <w:pPr>
                    <w:ind w:left="144"/>
                    <w:rPr>
                      <w:rFonts w:ascii="Arial" w:eastAsia="Calibri" w:hAnsi="Arial" w:cs="Arial"/>
                      <w:b/>
                      <w:bCs/>
                      <w:sz w:val="20"/>
                      <w:szCs w:val="20"/>
                    </w:rPr>
                  </w:pPr>
                  <w:r w:rsidRPr="00EF56E5">
                    <w:rPr>
                      <w:rFonts w:ascii="Arial" w:eastAsia="Calibri" w:hAnsi="Arial" w:cs="Arial"/>
                      <w:b/>
                      <w:bCs/>
                      <w:sz w:val="20"/>
                      <w:szCs w:val="20"/>
                    </w:rPr>
                    <w:t>[  ] Creative Expression</w:t>
                  </w:r>
                </w:p>
              </w:tc>
              <w:tc>
                <w:tcPr>
                  <w:tcW w:w="2970" w:type="dxa"/>
                  <w:shd w:val="clear" w:color="auto" w:fill="auto"/>
                  <w:vAlign w:val="center"/>
                </w:tcPr>
                <w:p w:rsidR="002E1583" w:rsidRPr="00EF56E5" w:rsidRDefault="002E1583" w:rsidP="00A22904">
                  <w:pPr>
                    <w:rPr>
                      <w:rFonts w:ascii="Arial" w:eastAsia="Calibri" w:hAnsi="Arial" w:cs="Arial"/>
                      <w:b/>
                      <w:bCs/>
                      <w:sz w:val="20"/>
                      <w:szCs w:val="20"/>
                    </w:rPr>
                  </w:pPr>
                  <w:r>
                    <w:rPr>
                      <w:rFonts w:ascii="Arial" w:eastAsia="Calibri" w:hAnsi="Arial" w:cs="Arial"/>
                      <w:b/>
                      <w:bCs/>
                      <w:sz w:val="20"/>
                      <w:szCs w:val="20"/>
                    </w:rPr>
                    <w:t xml:space="preserve">  </w:t>
                  </w:r>
                  <w:r w:rsidRPr="00EF56E5">
                    <w:rPr>
                      <w:rFonts w:ascii="Arial" w:eastAsia="Calibri" w:hAnsi="Arial" w:cs="Arial"/>
                      <w:b/>
                      <w:bCs/>
                      <w:sz w:val="20"/>
                      <w:szCs w:val="20"/>
                    </w:rPr>
                    <w:t>[  ] Advanced Liberal Arts</w:t>
                  </w:r>
                </w:p>
              </w:tc>
            </w:tr>
            <w:tr w:rsidR="002E1583" w:rsidRPr="00EF56E5" w:rsidTr="00A22904">
              <w:trPr>
                <w:trHeight w:val="360"/>
              </w:trPr>
              <w:tc>
                <w:tcPr>
                  <w:tcW w:w="2763" w:type="dxa"/>
                  <w:shd w:val="clear" w:color="auto" w:fill="auto"/>
                  <w:vAlign w:val="center"/>
                </w:tcPr>
                <w:p w:rsidR="002E1583" w:rsidRPr="00EF56E5" w:rsidRDefault="002E1583" w:rsidP="00A22904">
                  <w:pPr>
                    <w:rPr>
                      <w:rFonts w:ascii="Arial" w:eastAsia="Calibri" w:hAnsi="Arial" w:cs="Arial"/>
                      <w:b/>
                      <w:bCs/>
                      <w:sz w:val="20"/>
                      <w:szCs w:val="20"/>
                    </w:rPr>
                  </w:pPr>
                </w:p>
              </w:tc>
              <w:tc>
                <w:tcPr>
                  <w:tcW w:w="3690" w:type="dxa"/>
                  <w:shd w:val="clear" w:color="auto" w:fill="auto"/>
                  <w:vAlign w:val="center"/>
                </w:tcPr>
                <w:p w:rsidR="002E1583" w:rsidRPr="00EF56E5" w:rsidRDefault="002E1583" w:rsidP="00A22904">
                  <w:pPr>
                    <w:ind w:left="144"/>
                    <w:rPr>
                      <w:rFonts w:ascii="Arial" w:eastAsia="Calibri" w:hAnsi="Arial" w:cs="Arial"/>
                      <w:b/>
                      <w:bCs/>
                      <w:sz w:val="20"/>
                      <w:szCs w:val="20"/>
                    </w:rPr>
                  </w:pPr>
                  <w:r w:rsidRPr="00EF56E5">
                    <w:rPr>
                      <w:rFonts w:ascii="Arial" w:eastAsia="Calibri" w:hAnsi="Arial" w:cs="Arial"/>
                      <w:b/>
                      <w:bCs/>
                      <w:sz w:val="20"/>
                      <w:szCs w:val="20"/>
                    </w:rPr>
                    <w:t>[  ] Individual and Society</w:t>
                  </w:r>
                </w:p>
              </w:tc>
              <w:tc>
                <w:tcPr>
                  <w:tcW w:w="2970" w:type="dxa"/>
                  <w:shd w:val="clear" w:color="auto" w:fill="auto"/>
                  <w:vAlign w:val="center"/>
                </w:tcPr>
                <w:p w:rsidR="002E1583" w:rsidRPr="00EF56E5" w:rsidRDefault="002E1583" w:rsidP="00A22904">
                  <w:pPr>
                    <w:ind w:left="288"/>
                    <w:rPr>
                      <w:rFonts w:ascii="Arial" w:eastAsia="Calibri" w:hAnsi="Arial" w:cs="Arial"/>
                      <w:b/>
                      <w:bCs/>
                      <w:sz w:val="20"/>
                      <w:szCs w:val="20"/>
                    </w:rPr>
                  </w:pPr>
                </w:p>
              </w:tc>
            </w:tr>
            <w:tr w:rsidR="002E1583" w:rsidRPr="00EF56E5" w:rsidTr="00A22904">
              <w:trPr>
                <w:trHeight w:val="360"/>
              </w:trPr>
              <w:tc>
                <w:tcPr>
                  <w:tcW w:w="2763" w:type="dxa"/>
                  <w:shd w:val="clear" w:color="auto" w:fill="auto"/>
                  <w:vAlign w:val="center"/>
                </w:tcPr>
                <w:p w:rsidR="002E1583" w:rsidRPr="00EF56E5" w:rsidRDefault="002E1583" w:rsidP="00A22904">
                  <w:pPr>
                    <w:rPr>
                      <w:rFonts w:ascii="Arial" w:eastAsia="Calibri" w:hAnsi="Arial" w:cs="Arial"/>
                      <w:b/>
                      <w:bCs/>
                      <w:sz w:val="20"/>
                      <w:szCs w:val="20"/>
                    </w:rPr>
                  </w:pPr>
                </w:p>
              </w:tc>
              <w:tc>
                <w:tcPr>
                  <w:tcW w:w="3690" w:type="dxa"/>
                  <w:shd w:val="clear" w:color="auto" w:fill="auto"/>
                  <w:vAlign w:val="center"/>
                </w:tcPr>
                <w:p w:rsidR="002E1583" w:rsidRPr="00EF56E5" w:rsidRDefault="002E1583" w:rsidP="00A22904">
                  <w:pPr>
                    <w:ind w:left="144"/>
                    <w:rPr>
                      <w:rFonts w:ascii="Arial" w:eastAsia="Calibri" w:hAnsi="Arial" w:cs="Arial"/>
                      <w:b/>
                      <w:bCs/>
                      <w:sz w:val="20"/>
                      <w:szCs w:val="20"/>
                    </w:rPr>
                  </w:pPr>
                  <w:r w:rsidRPr="00EF56E5">
                    <w:rPr>
                      <w:rFonts w:ascii="Arial" w:eastAsia="Calibri" w:hAnsi="Arial" w:cs="Arial"/>
                      <w:b/>
                      <w:bCs/>
                      <w:sz w:val="20"/>
                      <w:szCs w:val="20"/>
                    </w:rPr>
                    <w:t>[  ] Scientific World</w:t>
                  </w:r>
                </w:p>
              </w:tc>
              <w:tc>
                <w:tcPr>
                  <w:tcW w:w="2970" w:type="dxa"/>
                  <w:shd w:val="clear" w:color="auto" w:fill="auto"/>
                  <w:vAlign w:val="center"/>
                </w:tcPr>
                <w:p w:rsidR="002E1583" w:rsidRPr="00EF56E5" w:rsidRDefault="002E1583" w:rsidP="00A22904">
                  <w:pPr>
                    <w:ind w:left="288"/>
                    <w:rPr>
                      <w:rFonts w:ascii="Arial" w:eastAsia="Calibri" w:hAnsi="Arial" w:cs="Arial"/>
                      <w:b/>
                      <w:bCs/>
                      <w:sz w:val="20"/>
                      <w:szCs w:val="20"/>
                    </w:rPr>
                  </w:pPr>
                </w:p>
              </w:tc>
            </w:tr>
          </w:tbl>
          <w:p w:rsidR="002E1583" w:rsidRPr="00EF56E5" w:rsidRDefault="002E1583" w:rsidP="00A22904">
            <w:pPr>
              <w:ind w:left="720"/>
              <w:rPr>
                <w:rFonts w:ascii="Arial" w:eastAsia="Calibri" w:hAnsi="Arial" w:cs="Arial"/>
                <w:b/>
                <w:bCs/>
                <w:sz w:val="20"/>
                <w:szCs w:val="20"/>
              </w:rPr>
            </w:pPr>
            <w:r w:rsidRPr="00EF56E5">
              <w:rPr>
                <w:rFonts w:ascii="Arial" w:eastAsia="Calibri" w:hAnsi="Arial" w:cs="Arial"/>
                <w:b/>
                <w:bCs/>
                <w:sz w:val="20"/>
                <w:szCs w:val="20"/>
              </w:rPr>
              <w:t xml:space="preserve"> </w:t>
            </w:r>
          </w:p>
        </w:tc>
      </w:tr>
      <w:tr w:rsidR="002E1583" w:rsidRPr="00EF56E5" w:rsidTr="00A22904">
        <w:trPr>
          <w:trHeight w:val="251"/>
        </w:trPr>
        <w:tc>
          <w:tcPr>
            <w:tcW w:w="1103" w:type="pct"/>
            <w:tcMar>
              <w:top w:w="0" w:type="dxa"/>
              <w:left w:w="108" w:type="dxa"/>
              <w:bottom w:w="0" w:type="dxa"/>
              <w:right w:w="108" w:type="dxa"/>
            </w:tcMar>
            <w:vAlign w:val="center"/>
          </w:tcPr>
          <w:p w:rsidR="002E1583" w:rsidRPr="00EF56E5" w:rsidRDefault="002E1583" w:rsidP="00A22904">
            <w:pPr>
              <w:rPr>
                <w:rFonts w:ascii="Arial" w:eastAsia="Calibri" w:hAnsi="Arial" w:cs="Arial"/>
                <w:b/>
                <w:bCs/>
                <w:sz w:val="20"/>
                <w:szCs w:val="20"/>
              </w:rPr>
            </w:pPr>
            <w:r w:rsidRPr="00EF56E5">
              <w:rPr>
                <w:rFonts w:ascii="Arial" w:eastAsia="Calibri" w:hAnsi="Arial" w:cs="Arial"/>
                <w:b/>
                <w:bCs/>
                <w:sz w:val="20"/>
                <w:szCs w:val="20"/>
              </w:rPr>
              <w:lastRenderedPageBreak/>
              <w:t>Effective Term</w:t>
            </w:r>
          </w:p>
        </w:tc>
        <w:tc>
          <w:tcPr>
            <w:tcW w:w="3897" w:type="pct"/>
            <w:tcMar>
              <w:top w:w="0" w:type="dxa"/>
              <w:left w:w="108" w:type="dxa"/>
              <w:bottom w:w="0" w:type="dxa"/>
              <w:right w:w="108" w:type="dxa"/>
            </w:tcMar>
            <w:vAlign w:val="center"/>
          </w:tcPr>
          <w:p w:rsidR="002E1583" w:rsidRPr="00CD4404" w:rsidRDefault="002E1583" w:rsidP="00A22904">
            <w:pPr>
              <w:rPr>
                <w:rFonts w:ascii="Arial" w:eastAsia="Calibri" w:hAnsi="Arial" w:cs="Arial"/>
                <w:bCs/>
                <w:sz w:val="20"/>
                <w:szCs w:val="20"/>
              </w:rPr>
            </w:pPr>
            <w:r>
              <w:rPr>
                <w:rFonts w:ascii="Arial" w:eastAsia="Calibri" w:hAnsi="Arial" w:cs="Arial"/>
                <w:bCs/>
                <w:sz w:val="20"/>
                <w:szCs w:val="20"/>
              </w:rPr>
              <w:t>Fall 2018</w:t>
            </w:r>
          </w:p>
        </w:tc>
      </w:tr>
    </w:tbl>
    <w:p w:rsidR="002E1583" w:rsidRPr="00EF56E5" w:rsidRDefault="002E1583" w:rsidP="00A22904">
      <w:pPr>
        <w:rPr>
          <w:rFonts w:ascii="Arial" w:hAnsi="Arial" w:cs="Arial"/>
          <w:b/>
          <w:bCs/>
          <w:sz w:val="20"/>
          <w:szCs w:val="20"/>
        </w:rPr>
      </w:pPr>
    </w:p>
    <w:p w:rsidR="002E1583" w:rsidRPr="00EF56E5" w:rsidRDefault="002E1583" w:rsidP="00A22904">
      <w:pPr>
        <w:spacing w:after="15"/>
        <w:rPr>
          <w:rFonts w:ascii="Arial" w:hAnsi="Arial" w:cs="Arial"/>
          <w:b/>
          <w:sz w:val="20"/>
          <w:szCs w:val="20"/>
        </w:rPr>
      </w:pPr>
      <w:r w:rsidRPr="00EF56E5">
        <w:rPr>
          <w:rFonts w:ascii="Arial" w:hAnsi="Arial" w:cs="Arial"/>
          <w:b/>
          <w:bCs/>
          <w:sz w:val="20"/>
          <w:szCs w:val="20"/>
        </w:rPr>
        <w:t xml:space="preserve">Rationale:  </w:t>
      </w:r>
      <w:r w:rsidRPr="00A50D1A">
        <w:rPr>
          <w:rFonts w:ascii="Arial" w:eastAsia="Calibri" w:hAnsi="Arial" w:cs="Arial"/>
          <w:bCs/>
          <w:sz w:val="20"/>
          <w:szCs w:val="20"/>
        </w:rPr>
        <w:t>It is an essential course for any Biomedical Engineering Technology (BMET) program.</w:t>
      </w:r>
    </w:p>
    <w:p w:rsidR="002E1583" w:rsidRDefault="002E1583" w:rsidP="00A22904">
      <w:pPr>
        <w:pStyle w:val="Default"/>
        <w:rPr>
          <w:rStyle w:val="Strong"/>
          <w:color w:val="auto"/>
          <w:sz w:val="20"/>
          <w:szCs w:val="20"/>
        </w:rPr>
      </w:pPr>
    </w:p>
    <w:p w:rsidR="008E23C7" w:rsidRPr="002361C1" w:rsidRDefault="008E23C7" w:rsidP="00A22904">
      <w:pPr>
        <w:rPr>
          <w:rStyle w:val="Hyperlink"/>
          <w:rFonts w:ascii="Times New Roman" w:hAnsi="Times New Roman" w:cs="Times New Roman"/>
        </w:rPr>
      </w:pPr>
    </w:p>
    <w:p w:rsidR="008E23C7" w:rsidRDefault="008E23C7">
      <w:pPr>
        <w:rPr>
          <w:b/>
        </w:rPr>
      </w:pPr>
    </w:p>
    <w:p w:rsidR="00CF7408" w:rsidRDefault="00CF7408">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A22904" w:rsidRDefault="00A22904">
      <w:pPr>
        <w:pStyle w:val="CM4"/>
        <w:spacing w:after="0"/>
        <w:jc w:val="center"/>
      </w:pPr>
      <w:r>
        <w:rPr>
          <w:rFonts w:ascii="Calibri" w:hAnsi="Calibri" w:cs="Calibri"/>
          <w:color w:val="000000"/>
          <w:sz w:val="20"/>
          <w:szCs w:val="21"/>
        </w:rPr>
        <w:lastRenderedPageBreak/>
        <w:t>New York City College of Technology, CUNY</w:t>
      </w:r>
    </w:p>
    <w:p w:rsidR="00A22904" w:rsidRDefault="00A22904">
      <w:pPr>
        <w:pStyle w:val="Heading"/>
        <w:spacing w:before="0" w:after="0"/>
      </w:pPr>
      <w:r>
        <w:rPr>
          <w:rFonts w:cs="Calibri"/>
        </w:rPr>
        <w:t>NEW COURSE PROPOSAL FORM (BMET 3532)</w:t>
      </w:r>
    </w:p>
    <w:p w:rsidR="00A22904" w:rsidRDefault="00A22904">
      <w:r>
        <w:rPr>
          <w:rFonts w:cs="Calibri"/>
          <w:sz w:val="20"/>
        </w:rPr>
        <w:t xml:space="preserve">This form is used for all new course proposals. Attach this to the </w:t>
      </w:r>
      <w:hyperlink r:id="rId167" w:history="1">
        <w:r>
          <w:rPr>
            <w:rStyle w:val="Hyperlink"/>
            <w:rFonts w:cs="Calibri"/>
            <w:sz w:val="20"/>
          </w:rPr>
          <w:t>Curriculum Modification Proposal Form</w:t>
        </w:r>
      </w:hyperlink>
      <w:r>
        <w:rPr>
          <w:rFonts w:cs="Calibri"/>
        </w:rPr>
        <w:t xml:space="preserve"> </w:t>
      </w:r>
      <w:r>
        <w:rPr>
          <w:rFonts w:cs="Calibri"/>
          <w:sz w:val="20"/>
        </w:rPr>
        <w:t>and submit as one package as per instructions.  Use one New Course Proposal Form for each new course.</w:t>
      </w:r>
    </w:p>
    <w:p w:rsidR="00A22904" w:rsidRDefault="00A22904">
      <w:pPr>
        <w:rPr>
          <w:rFonts w:cs="Calibri"/>
          <w:sz w:val="20"/>
        </w:rPr>
      </w:pPr>
    </w:p>
    <w:tbl>
      <w:tblPr>
        <w:tblW w:w="0" w:type="auto"/>
        <w:tblInd w:w="108" w:type="dxa"/>
        <w:tblLayout w:type="fixed"/>
        <w:tblLook w:val="0000" w:firstRow="0" w:lastRow="0" w:firstColumn="0" w:lastColumn="0" w:noHBand="0" w:noVBand="0"/>
      </w:tblPr>
      <w:tblGrid>
        <w:gridCol w:w="3729"/>
        <w:gridCol w:w="5761"/>
      </w:tblGrid>
      <w:tr w:rsidR="00A22904">
        <w:tc>
          <w:tcPr>
            <w:tcW w:w="3729" w:type="dxa"/>
            <w:tcBorders>
              <w:top w:val="single" w:sz="4" w:space="0" w:color="000000"/>
              <w:left w:val="single" w:sz="4" w:space="0" w:color="000000"/>
              <w:bottom w:val="single" w:sz="4" w:space="0" w:color="000000"/>
            </w:tcBorders>
            <w:shd w:val="clear" w:color="auto" w:fill="auto"/>
          </w:tcPr>
          <w:p w:rsidR="00A22904" w:rsidRDefault="00A22904">
            <w:pPr>
              <w:spacing w:after="120"/>
            </w:pPr>
            <w:r>
              <w:rPr>
                <w:rFonts w:cs="Calibri"/>
                <w:b/>
              </w:rPr>
              <w:t>Course Title</w:t>
            </w:r>
          </w:p>
        </w:tc>
        <w:tc>
          <w:tcPr>
            <w:tcW w:w="5761" w:type="dxa"/>
            <w:tcBorders>
              <w:top w:val="single" w:sz="4" w:space="0" w:color="000000"/>
              <w:left w:val="single" w:sz="4" w:space="0" w:color="000000"/>
              <w:bottom w:val="single" w:sz="4" w:space="0" w:color="000000"/>
              <w:right w:val="single" w:sz="4" w:space="0" w:color="000000"/>
            </w:tcBorders>
            <w:shd w:val="clear" w:color="auto" w:fill="auto"/>
          </w:tcPr>
          <w:p w:rsidR="00A22904" w:rsidRDefault="00A22904">
            <w:pPr>
              <w:spacing w:after="120"/>
            </w:pPr>
            <w:r>
              <w:rPr>
                <w:rFonts w:cs="Calibri"/>
              </w:rPr>
              <w:t>Perspectives in Assistive Technology</w:t>
            </w:r>
          </w:p>
        </w:tc>
      </w:tr>
      <w:tr w:rsidR="00A22904">
        <w:tc>
          <w:tcPr>
            <w:tcW w:w="3729" w:type="dxa"/>
            <w:tcBorders>
              <w:top w:val="single" w:sz="4" w:space="0" w:color="000000"/>
              <w:left w:val="single" w:sz="4" w:space="0" w:color="000000"/>
              <w:bottom w:val="single" w:sz="4" w:space="0" w:color="000000"/>
            </w:tcBorders>
            <w:shd w:val="clear" w:color="auto" w:fill="auto"/>
          </w:tcPr>
          <w:p w:rsidR="00A22904" w:rsidRDefault="00A22904">
            <w:pPr>
              <w:spacing w:after="120"/>
            </w:pPr>
            <w:r>
              <w:rPr>
                <w:rFonts w:cs="Calibri"/>
                <w:b/>
              </w:rPr>
              <w:t>Proposal Date</w:t>
            </w:r>
          </w:p>
        </w:tc>
        <w:tc>
          <w:tcPr>
            <w:tcW w:w="5761" w:type="dxa"/>
            <w:tcBorders>
              <w:top w:val="single" w:sz="4" w:space="0" w:color="000000"/>
              <w:left w:val="single" w:sz="4" w:space="0" w:color="000000"/>
              <w:bottom w:val="single" w:sz="4" w:space="0" w:color="000000"/>
              <w:right w:val="single" w:sz="4" w:space="0" w:color="000000"/>
            </w:tcBorders>
            <w:shd w:val="clear" w:color="auto" w:fill="auto"/>
          </w:tcPr>
          <w:p w:rsidR="00A22904" w:rsidRDefault="00A22904">
            <w:pPr>
              <w:spacing w:after="120"/>
            </w:pPr>
            <w:r>
              <w:rPr>
                <w:rFonts w:cs="Calibri"/>
              </w:rPr>
              <w:t>July 17, 2017</w:t>
            </w:r>
          </w:p>
        </w:tc>
      </w:tr>
      <w:tr w:rsidR="00A22904">
        <w:tc>
          <w:tcPr>
            <w:tcW w:w="3729" w:type="dxa"/>
            <w:tcBorders>
              <w:top w:val="single" w:sz="4" w:space="0" w:color="000000"/>
              <w:left w:val="single" w:sz="4" w:space="0" w:color="000000"/>
              <w:bottom w:val="single" w:sz="4" w:space="0" w:color="000000"/>
            </w:tcBorders>
            <w:shd w:val="clear" w:color="auto" w:fill="auto"/>
          </w:tcPr>
          <w:p w:rsidR="00A22904" w:rsidRDefault="00A22904">
            <w:pPr>
              <w:spacing w:after="120"/>
            </w:pPr>
            <w:r>
              <w:rPr>
                <w:rFonts w:cs="Calibri"/>
                <w:b/>
              </w:rPr>
              <w:t xml:space="preserve">Proposer’s Name </w:t>
            </w:r>
          </w:p>
        </w:tc>
        <w:tc>
          <w:tcPr>
            <w:tcW w:w="5761" w:type="dxa"/>
            <w:tcBorders>
              <w:top w:val="single" w:sz="4" w:space="0" w:color="000000"/>
              <w:left w:val="single" w:sz="4" w:space="0" w:color="000000"/>
              <w:bottom w:val="single" w:sz="4" w:space="0" w:color="000000"/>
              <w:right w:val="single" w:sz="4" w:space="0" w:color="000000"/>
            </w:tcBorders>
            <w:shd w:val="clear" w:color="auto" w:fill="auto"/>
          </w:tcPr>
          <w:p w:rsidR="00A22904" w:rsidRDefault="00A22904">
            <w:pPr>
              <w:spacing w:after="120"/>
            </w:pPr>
            <w:proofErr w:type="spellStart"/>
            <w:r>
              <w:rPr>
                <w:rFonts w:cs="Calibri"/>
              </w:rPr>
              <w:t>Xiaohai</w:t>
            </w:r>
            <w:proofErr w:type="spellEnd"/>
            <w:r>
              <w:rPr>
                <w:rFonts w:cs="Calibri"/>
              </w:rPr>
              <w:t xml:space="preserve"> Li </w:t>
            </w:r>
          </w:p>
        </w:tc>
      </w:tr>
      <w:tr w:rsidR="00A22904">
        <w:tc>
          <w:tcPr>
            <w:tcW w:w="3729" w:type="dxa"/>
            <w:tcBorders>
              <w:top w:val="single" w:sz="4" w:space="0" w:color="000000"/>
              <w:left w:val="single" w:sz="4" w:space="0" w:color="000000"/>
              <w:bottom w:val="single" w:sz="4" w:space="0" w:color="000000"/>
            </w:tcBorders>
            <w:shd w:val="clear" w:color="auto" w:fill="auto"/>
          </w:tcPr>
          <w:p w:rsidR="00A22904" w:rsidRDefault="00A22904">
            <w:pPr>
              <w:spacing w:after="120"/>
            </w:pPr>
            <w:r>
              <w:rPr>
                <w:rFonts w:cs="Calibri"/>
                <w:b/>
              </w:rPr>
              <w:t>Course Number</w:t>
            </w:r>
          </w:p>
        </w:tc>
        <w:tc>
          <w:tcPr>
            <w:tcW w:w="5761" w:type="dxa"/>
            <w:tcBorders>
              <w:top w:val="single" w:sz="4" w:space="0" w:color="000000"/>
              <w:left w:val="single" w:sz="4" w:space="0" w:color="000000"/>
              <w:bottom w:val="single" w:sz="4" w:space="0" w:color="000000"/>
              <w:right w:val="single" w:sz="4" w:space="0" w:color="000000"/>
            </w:tcBorders>
            <w:shd w:val="clear" w:color="auto" w:fill="auto"/>
          </w:tcPr>
          <w:p w:rsidR="00A22904" w:rsidRDefault="00A22904">
            <w:pPr>
              <w:spacing w:after="120"/>
            </w:pPr>
            <w:r>
              <w:rPr>
                <w:rFonts w:cs="Calibri"/>
              </w:rPr>
              <w:t>BMET 3532</w:t>
            </w:r>
          </w:p>
        </w:tc>
      </w:tr>
      <w:tr w:rsidR="00A22904">
        <w:tc>
          <w:tcPr>
            <w:tcW w:w="3729" w:type="dxa"/>
            <w:tcBorders>
              <w:top w:val="single" w:sz="4" w:space="0" w:color="000000"/>
              <w:left w:val="single" w:sz="4" w:space="0" w:color="000000"/>
              <w:bottom w:val="single" w:sz="4" w:space="0" w:color="000000"/>
            </w:tcBorders>
            <w:shd w:val="clear" w:color="auto" w:fill="auto"/>
          </w:tcPr>
          <w:p w:rsidR="00A22904" w:rsidRDefault="00A22904">
            <w:pPr>
              <w:spacing w:after="120"/>
            </w:pPr>
            <w:r>
              <w:rPr>
                <w:rFonts w:cs="Calibri"/>
                <w:b/>
              </w:rPr>
              <w:t>Course Credits, Hours</w:t>
            </w:r>
          </w:p>
        </w:tc>
        <w:tc>
          <w:tcPr>
            <w:tcW w:w="5761" w:type="dxa"/>
            <w:tcBorders>
              <w:top w:val="single" w:sz="4" w:space="0" w:color="000000"/>
              <w:left w:val="single" w:sz="4" w:space="0" w:color="000000"/>
              <w:bottom w:val="single" w:sz="4" w:space="0" w:color="000000"/>
              <w:right w:val="single" w:sz="4" w:space="0" w:color="000000"/>
            </w:tcBorders>
            <w:shd w:val="clear" w:color="auto" w:fill="auto"/>
          </w:tcPr>
          <w:p w:rsidR="00A22904" w:rsidRDefault="00A22904">
            <w:pPr>
              <w:spacing w:after="120"/>
            </w:pPr>
            <w:r>
              <w:rPr>
                <w:rFonts w:cs="Calibri"/>
              </w:rPr>
              <w:t>3 lecture hours, 3 Credits</w:t>
            </w:r>
          </w:p>
        </w:tc>
      </w:tr>
      <w:tr w:rsidR="00A22904">
        <w:tc>
          <w:tcPr>
            <w:tcW w:w="3729" w:type="dxa"/>
            <w:tcBorders>
              <w:top w:val="single" w:sz="4" w:space="0" w:color="000000"/>
              <w:left w:val="single" w:sz="4" w:space="0" w:color="000000"/>
              <w:bottom w:val="single" w:sz="4" w:space="0" w:color="000000"/>
            </w:tcBorders>
            <w:shd w:val="clear" w:color="auto" w:fill="auto"/>
          </w:tcPr>
          <w:p w:rsidR="00A22904" w:rsidRDefault="00A22904">
            <w:pPr>
              <w:spacing w:after="120"/>
            </w:pPr>
            <w:r>
              <w:rPr>
                <w:rFonts w:cs="Calibri"/>
                <w:b/>
              </w:rPr>
              <w:t>Course Pre / Co-Requisites</w:t>
            </w:r>
          </w:p>
        </w:tc>
        <w:tc>
          <w:tcPr>
            <w:tcW w:w="5761" w:type="dxa"/>
            <w:tcBorders>
              <w:top w:val="single" w:sz="4" w:space="0" w:color="000000"/>
              <w:left w:val="single" w:sz="4" w:space="0" w:color="000000"/>
              <w:bottom w:val="single" w:sz="4" w:space="0" w:color="000000"/>
              <w:right w:val="single" w:sz="4" w:space="0" w:color="000000"/>
            </w:tcBorders>
            <w:shd w:val="clear" w:color="auto" w:fill="auto"/>
          </w:tcPr>
          <w:p w:rsidR="00A22904" w:rsidRDefault="00A22904">
            <w:pPr>
              <w:spacing w:after="120"/>
            </w:pPr>
            <w:r>
              <w:rPr>
                <w:rFonts w:cs="Calibri"/>
              </w:rPr>
              <w:t xml:space="preserve">Pre-requisite: BMET 1201 and BMET 2430 </w:t>
            </w:r>
          </w:p>
        </w:tc>
      </w:tr>
      <w:tr w:rsidR="00A22904">
        <w:tc>
          <w:tcPr>
            <w:tcW w:w="3729" w:type="dxa"/>
            <w:tcBorders>
              <w:top w:val="single" w:sz="4" w:space="0" w:color="000000"/>
              <w:left w:val="single" w:sz="4" w:space="0" w:color="000000"/>
              <w:bottom w:val="single" w:sz="4" w:space="0" w:color="000000"/>
            </w:tcBorders>
            <w:shd w:val="clear" w:color="auto" w:fill="auto"/>
          </w:tcPr>
          <w:p w:rsidR="00A22904" w:rsidRDefault="00A22904">
            <w:pPr>
              <w:spacing w:after="120"/>
            </w:pPr>
            <w:r>
              <w:rPr>
                <w:rFonts w:cs="Calibri"/>
                <w:b/>
              </w:rPr>
              <w:t>Catalog Course Description</w:t>
            </w:r>
          </w:p>
        </w:tc>
        <w:tc>
          <w:tcPr>
            <w:tcW w:w="5761" w:type="dxa"/>
            <w:tcBorders>
              <w:top w:val="single" w:sz="4" w:space="0" w:color="000000"/>
              <w:left w:val="single" w:sz="4" w:space="0" w:color="000000"/>
              <w:bottom w:val="single" w:sz="4" w:space="0" w:color="000000"/>
              <w:right w:val="single" w:sz="4" w:space="0" w:color="000000"/>
            </w:tcBorders>
            <w:shd w:val="clear" w:color="auto" w:fill="auto"/>
          </w:tcPr>
          <w:p w:rsidR="00A22904" w:rsidRDefault="00A22904">
            <w:pPr>
              <w:tabs>
                <w:tab w:val="left" w:pos="0"/>
              </w:tabs>
              <w:spacing w:after="120"/>
            </w:pPr>
            <w:r>
              <w:rPr>
                <w:rFonts w:cs="Calibri"/>
              </w:rPr>
              <w:t>Assistive Technology is a term that includes both the technology for developing devices and systems that benefits people with disabilities and older adults as well as the process that makes them available and assess their benefits. The course provides an introduction to the design, testing, supplying, assessing, regulation and social perspectives in assistive technology and devices.</w:t>
            </w:r>
          </w:p>
        </w:tc>
      </w:tr>
      <w:tr w:rsidR="00A22904">
        <w:tc>
          <w:tcPr>
            <w:tcW w:w="3729" w:type="dxa"/>
            <w:tcBorders>
              <w:top w:val="single" w:sz="4" w:space="0" w:color="000000"/>
              <w:left w:val="single" w:sz="4" w:space="0" w:color="000000"/>
              <w:bottom w:val="single" w:sz="4" w:space="0" w:color="000000"/>
            </w:tcBorders>
            <w:shd w:val="clear" w:color="auto" w:fill="auto"/>
          </w:tcPr>
          <w:p w:rsidR="00A22904" w:rsidRDefault="00A22904">
            <w:pPr>
              <w:spacing w:after="120"/>
            </w:pPr>
            <w:r>
              <w:rPr>
                <w:rFonts w:cs="Calibri"/>
                <w:b/>
              </w:rPr>
              <w:t>Brief Rationale</w:t>
            </w:r>
          </w:p>
          <w:p w:rsidR="00A22904" w:rsidRDefault="00A22904">
            <w:pPr>
              <w:spacing w:after="120"/>
            </w:pPr>
            <w:r>
              <w:rPr>
                <w:rFonts w:cs="Calibri"/>
                <w:sz w:val="20"/>
              </w:rPr>
              <w:t>Provide a concise summary of why this course is important to the department, school or college.</w:t>
            </w:r>
          </w:p>
        </w:tc>
        <w:tc>
          <w:tcPr>
            <w:tcW w:w="5761" w:type="dxa"/>
            <w:tcBorders>
              <w:top w:val="single" w:sz="4" w:space="0" w:color="000000"/>
              <w:left w:val="single" w:sz="4" w:space="0" w:color="000000"/>
              <w:bottom w:val="single" w:sz="4" w:space="0" w:color="000000"/>
              <w:right w:val="single" w:sz="4" w:space="0" w:color="000000"/>
            </w:tcBorders>
            <w:shd w:val="clear" w:color="auto" w:fill="auto"/>
          </w:tcPr>
          <w:p w:rsidR="00A22904" w:rsidRDefault="00A22904">
            <w:pPr>
              <w:spacing w:after="120"/>
            </w:pPr>
            <w:r>
              <w:rPr>
                <w:rFonts w:cs="Calibri"/>
              </w:rPr>
              <w:t xml:space="preserve">This course is designed to provide a fundamental understanding of perspectives in assistive technology to the students in the BMET BS and related engineering technology programs. </w:t>
            </w:r>
          </w:p>
        </w:tc>
      </w:tr>
      <w:tr w:rsidR="00A22904">
        <w:tc>
          <w:tcPr>
            <w:tcW w:w="3729" w:type="dxa"/>
            <w:tcBorders>
              <w:top w:val="single" w:sz="4" w:space="0" w:color="000000"/>
              <w:left w:val="single" w:sz="4" w:space="0" w:color="000000"/>
              <w:bottom w:val="single" w:sz="4" w:space="0" w:color="000000"/>
            </w:tcBorders>
            <w:shd w:val="clear" w:color="auto" w:fill="auto"/>
          </w:tcPr>
          <w:p w:rsidR="00A22904" w:rsidRDefault="00A22904">
            <w:pPr>
              <w:spacing w:after="120"/>
            </w:pPr>
            <w:r>
              <w:rPr>
                <w:rFonts w:cs="Calibri"/>
                <w:b/>
              </w:rPr>
              <w:t>Intent to Submit as Common Core</w:t>
            </w:r>
          </w:p>
          <w:p w:rsidR="00A22904" w:rsidRDefault="00A22904">
            <w:pPr>
              <w:spacing w:after="120"/>
            </w:pPr>
            <w:r>
              <w:rPr>
                <w:rFonts w:cs="Calibri"/>
                <w:sz w:val="20"/>
              </w:rPr>
              <w:t>If this course is intended to fulfill one of the requirements in the common core, then indicate which area.</w:t>
            </w:r>
          </w:p>
        </w:tc>
        <w:tc>
          <w:tcPr>
            <w:tcW w:w="5761" w:type="dxa"/>
            <w:tcBorders>
              <w:top w:val="single" w:sz="4" w:space="0" w:color="000000"/>
              <w:left w:val="single" w:sz="4" w:space="0" w:color="000000"/>
              <w:bottom w:val="single" w:sz="4" w:space="0" w:color="000000"/>
              <w:right w:val="single" w:sz="4" w:space="0" w:color="000000"/>
            </w:tcBorders>
            <w:shd w:val="clear" w:color="auto" w:fill="auto"/>
          </w:tcPr>
          <w:p w:rsidR="00A22904" w:rsidRDefault="00A22904">
            <w:pPr>
              <w:spacing w:after="120"/>
            </w:pPr>
            <w:r>
              <w:rPr>
                <w:rFonts w:cs="Calibri"/>
              </w:rPr>
              <w:t>N/A</w:t>
            </w:r>
          </w:p>
        </w:tc>
      </w:tr>
      <w:tr w:rsidR="00A22904">
        <w:tc>
          <w:tcPr>
            <w:tcW w:w="3729" w:type="dxa"/>
            <w:tcBorders>
              <w:top w:val="single" w:sz="4" w:space="0" w:color="000000"/>
              <w:left w:val="single" w:sz="4" w:space="0" w:color="000000"/>
              <w:bottom w:val="single" w:sz="4" w:space="0" w:color="000000"/>
            </w:tcBorders>
            <w:shd w:val="clear" w:color="auto" w:fill="auto"/>
          </w:tcPr>
          <w:p w:rsidR="00A22904" w:rsidRDefault="00A22904">
            <w:pPr>
              <w:spacing w:after="120"/>
            </w:pPr>
            <w:r>
              <w:rPr>
                <w:rFonts w:cs="Calibri"/>
                <w:b/>
              </w:rPr>
              <w:t>Intent to Submit as An Interdisciplinary Course</w:t>
            </w:r>
          </w:p>
        </w:tc>
        <w:tc>
          <w:tcPr>
            <w:tcW w:w="5761" w:type="dxa"/>
            <w:tcBorders>
              <w:top w:val="single" w:sz="4" w:space="0" w:color="000000"/>
              <w:left w:val="single" w:sz="4" w:space="0" w:color="000000"/>
              <w:bottom w:val="single" w:sz="4" w:space="0" w:color="000000"/>
              <w:right w:val="single" w:sz="4" w:space="0" w:color="000000"/>
            </w:tcBorders>
            <w:shd w:val="clear" w:color="auto" w:fill="auto"/>
          </w:tcPr>
          <w:p w:rsidR="00A22904" w:rsidRDefault="00A22904">
            <w:pPr>
              <w:spacing w:after="120"/>
            </w:pPr>
            <w:r>
              <w:rPr>
                <w:rFonts w:cs="Calibri"/>
              </w:rPr>
              <w:t>N/A</w:t>
            </w:r>
          </w:p>
        </w:tc>
      </w:tr>
      <w:tr w:rsidR="00A22904">
        <w:tc>
          <w:tcPr>
            <w:tcW w:w="3729" w:type="dxa"/>
            <w:tcBorders>
              <w:top w:val="single" w:sz="4" w:space="0" w:color="000000"/>
              <w:left w:val="single" w:sz="4" w:space="0" w:color="000000"/>
              <w:bottom w:val="single" w:sz="4" w:space="0" w:color="000000"/>
            </w:tcBorders>
            <w:shd w:val="clear" w:color="auto" w:fill="auto"/>
          </w:tcPr>
          <w:p w:rsidR="00A22904" w:rsidRDefault="00A22904">
            <w:pPr>
              <w:spacing w:after="120"/>
            </w:pPr>
            <w:r>
              <w:rPr>
                <w:rFonts w:cs="Calibri"/>
                <w:b/>
              </w:rPr>
              <w:t>Intent to Submit as a Writing Intensive Course</w:t>
            </w:r>
          </w:p>
        </w:tc>
        <w:tc>
          <w:tcPr>
            <w:tcW w:w="5761" w:type="dxa"/>
            <w:tcBorders>
              <w:top w:val="single" w:sz="4" w:space="0" w:color="000000"/>
              <w:left w:val="single" w:sz="4" w:space="0" w:color="000000"/>
              <w:bottom w:val="single" w:sz="4" w:space="0" w:color="000000"/>
              <w:right w:val="single" w:sz="4" w:space="0" w:color="000000"/>
            </w:tcBorders>
            <w:shd w:val="clear" w:color="auto" w:fill="auto"/>
          </w:tcPr>
          <w:p w:rsidR="00A22904" w:rsidRDefault="00A22904">
            <w:pPr>
              <w:spacing w:after="120"/>
            </w:pPr>
            <w:r>
              <w:rPr>
                <w:rFonts w:cs="Calibri"/>
              </w:rPr>
              <w:t>N/A</w:t>
            </w:r>
          </w:p>
        </w:tc>
      </w:tr>
    </w:tbl>
    <w:p w:rsidR="00A22904" w:rsidRDefault="00A22904">
      <w:r>
        <w:rPr>
          <w:rFonts w:cs="Calibri"/>
          <w:sz w:val="20"/>
        </w:rPr>
        <w:t>Please include all appropriate documentation as indicated in the NEW COURSE PROPOSAL Combine all information into a single document that is included in the Curriculum Modification Form.</w:t>
      </w:r>
    </w:p>
    <w:p w:rsidR="00A22904" w:rsidRDefault="00A22904">
      <w:pPr>
        <w:rPr>
          <w:rFonts w:cs="Calibri"/>
          <w:b/>
        </w:rPr>
      </w:pPr>
    </w:p>
    <w:p w:rsidR="00A22904" w:rsidRDefault="00A22904">
      <w:pPr>
        <w:sectPr w:rsidR="00A22904" w:rsidSect="00A22904">
          <w:footerReference w:type="default" r:id="rId168"/>
          <w:headerReference w:type="first" r:id="rId169"/>
          <w:footerReference w:type="first" r:id="rId170"/>
          <w:pgSz w:w="12240" w:h="15840"/>
          <w:pgMar w:top="1440" w:right="1460" w:bottom="801" w:left="1160" w:header="720" w:footer="720" w:gutter="0"/>
          <w:cols w:space="720" w:equalWidth="0">
            <w:col w:w="9620"/>
          </w:cols>
          <w:noEndnote/>
        </w:sectPr>
      </w:pPr>
    </w:p>
    <w:p w:rsidR="00A22904" w:rsidRDefault="00A22904">
      <w:pPr>
        <w:pStyle w:val="Subtitle"/>
        <w:jc w:val="left"/>
      </w:pPr>
      <w:r>
        <w:lastRenderedPageBreak/>
        <w:t>New Course Proposal Check List</w:t>
      </w:r>
      <w:bookmarkStart w:id="1" w:name="_GoBack"/>
      <w:bookmarkEnd w:id="1"/>
    </w:p>
    <w:p w:rsidR="00A22904" w:rsidRDefault="00A22904">
      <w:r>
        <w:t>Use this checklist to ensure that all required documentation has been included.  You may wish to use this checklist as a table of contents within the new course proposal.</w:t>
      </w:r>
    </w:p>
    <w:tbl>
      <w:tblPr>
        <w:tblW w:w="0" w:type="auto"/>
        <w:tblInd w:w="108" w:type="dxa"/>
        <w:tblLayout w:type="fixed"/>
        <w:tblLook w:val="0000" w:firstRow="0" w:lastRow="0" w:firstColumn="0" w:lastColumn="0" w:noHBand="0" w:noVBand="0"/>
      </w:tblPr>
      <w:tblGrid>
        <w:gridCol w:w="8664"/>
        <w:gridCol w:w="826"/>
      </w:tblGrid>
      <w:tr w:rsidR="00A22904">
        <w:tc>
          <w:tcPr>
            <w:tcW w:w="8664" w:type="dxa"/>
            <w:tcBorders>
              <w:top w:val="single" w:sz="4" w:space="0" w:color="000000"/>
              <w:left w:val="single" w:sz="4" w:space="0" w:color="000000"/>
              <w:bottom w:val="single" w:sz="4" w:space="0" w:color="000000"/>
            </w:tcBorders>
            <w:shd w:val="clear" w:color="auto" w:fill="E6E6E6"/>
          </w:tcPr>
          <w:p w:rsidR="00A22904" w:rsidRDefault="00A22904">
            <w:pPr>
              <w:spacing w:after="80"/>
            </w:pPr>
            <w:r>
              <w:rPr>
                <w:rFonts w:cs="Calibri"/>
                <w:b/>
              </w:rPr>
              <w:t>Completed NEW COURSE PROPOSAL FORM</w:t>
            </w:r>
          </w:p>
        </w:tc>
        <w:tc>
          <w:tcPr>
            <w:tcW w:w="82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A22904" w:rsidRDefault="00A22904">
            <w:pPr>
              <w:snapToGrid w:val="0"/>
              <w:spacing w:after="80"/>
              <w:jc w:val="center"/>
              <w:rPr>
                <w:rFonts w:cs="Calibri"/>
                <w:b/>
              </w:rPr>
            </w:pPr>
          </w:p>
        </w:tc>
      </w:tr>
      <w:tr w:rsidR="00A22904">
        <w:tc>
          <w:tcPr>
            <w:tcW w:w="8664" w:type="dxa"/>
            <w:tcBorders>
              <w:top w:val="single" w:sz="4" w:space="0" w:color="000000"/>
              <w:left w:val="single" w:sz="4" w:space="0" w:color="000000"/>
              <w:bottom w:val="single" w:sz="4" w:space="0" w:color="000000"/>
            </w:tcBorders>
            <w:shd w:val="clear" w:color="auto" w:fill="auto"/>
          </w:tcPr>
          <w:p w:rsidR="00A22904" w:rsidRDefault="00A22904" w:rsidP="00A22904">
            <w:pPr>
              <w:pStyle w:val="ListParagraph"/>
              <w:numPr>
                <w:ilvl w:val="0"/>
                <w:numId w:val="54"/>
              </w:numPr>
              <w:suppressAutoHyphens/>
              <w:spacing w:after="80" w:line="240" w:lineRule="auto"/>
              <w:contextualSpacing w:val="0"/>
            </w:pPr>
            <w:r>
              <w:rPr>
                <w:rFonts w:ascii="Calibri" w:hAnsi="Calibri" w:cs="Calibri"/>
              </w:rPr>
              <w:t>Title, Number, Credits, Hours, Catalog course description</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904" w:rsidRDefault="00A22904">
            <w:pPr>
              <w:spacing w:after="80"/>
              <w:jc w:val="center"/>
            </w:pPr>
            <w:r>
              <w:rPr>
                <w:rFonts w:cs="Calibri"/>
                <w:color w:val="333333"/>
              </w:rPr>
              <w:t>Y</w:t>
            </w:r>
          </w:p>
        </w:tc>
      </w:tr>
      <w:tr w:rsidR="00A22904">
        <w:tc>
          <w:tcPr>
            <w:tcW w:w="8664" w:type="dxa"/>
            <w:tcBorders>
              <w:top w:val="single" w:sz="4" w:space="0" w:color="000000"/>
              <w:left w:val="single" w:sz="4" w:space="0" w:color="000000"/>
              <w:bottom w:val="single" w:sz="4" w:space="0" w:color="000000"/>
            </w:tcBorders>
            <w:shd w:val="clear" w:color="auto" w:fill="auto"/>
          </w:tcPr>
          <w:p w:rsidR="00A22904" w:rsidRDefault="00A22904" w:rsidP="00A22904">
            <w:pPr>
              <w:pStyle w:val="ListParagraph"/>
              <w:numPr>
                <w:ilvl w:val="0"/>
                <w:numId w:val="54"/>
              </w:numPr>
              <w:suppressAutoHyphens/>
              <w:spacing w:after="80" w:line="240" w:lineRule="auto"/>
              <w:contextualSpacing w:val="0"/>
            </w:pPr>
            <w:r>
              <w:rPr>
                <w:rFonts w:ascii="Calibri" w:hAnsi="Calibri" w:cs="Calibri"/>
              </w:rPr>
              <w:t>Brief Rationale</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904" w:rsidRDefault="00A22904">
            <w:pPr>
              <w:spacing w:after="80"/>
              <w:jc w:val="center"/>
            </w:pPr>
            <w:r>
              <w:rPr>
                <w:rFonts w:cs="Calibri"/>
                <w:color w:val="333333"/>
              </w:rPr>
              <w:t>Y</w:t>
            </w:r>
          </w:p>
        </w:tc>
      </w:tr>
      <w:tr w:rsidR="00A22904">
        <w:tc>
          <w:tcPr>
            <w:tcW w:w="8664" w:type="dxa"/>
            <w:tcBorders>
              <w:top w:val="single" w:sz="4" w:space="0" w:color="000000"/>
              <w:left w:val="single" w:sz="4" w:space="0" w:color="000000"/>
              <w:bottom w:val="single" w:sz="4" w:space="0" w:color="000000"/>
            </w:tcBorders>
            <w:shd w:val="clear" w:color="auto" w:fill="auto"/>
          </w:tcPr>
          <w:p w:rsidR="00A22904" w:rsidRDefault="00A22904">
            <w:pPr>
              <w:spacing w:after="80"/>
              <w:rPr>
                <w:rFonts w:cs="Calibri"/>
                <w:color w:val="333333"/>
              </w:rPr>
            </w:pPr>
            <w:r>
              <w:rPr>
                <w:rFonts w:cs="Calibri"/>
              </w:rPr>
              <w:t xml:space="preserve">Completed </w:t>
            </w:r>
            <w:hyperlink r:id="rId171" w:history="1">
              <w:r>
                <w:rPr>
                  <w:rStyle w:val="Hyperlink"/>
                  <w:rFonts w:cs="Calibri"/>
                </w:rPr>
                <w:t>Library Resources and Information Literacy Form</w:t>
              </w:r>
            </w:hyperlink>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904" w:rsidRDefault="00A22904">
            <w:pPr>
              <w:spacing w:after="80"/>
              <w:jc w:val="center"/>
            </w:pPr>
            <w:r>
              <w:rPr>
                <w:rFonts w:cs="Calibri"/>
                <w:color w:val="333333"/>
              </w:rPr>
              <w:t>Y</w:t>
            </w:r>
          </w:p>
        </w:tc>
      </w:tr>
      <w:tr w:rsidR="00A22904">
        <w:tc>
          <w:tcPr>
            <w:tcW w:w="8664" w:type="dxa"/>
            <w:tcBorders>
              <w:top w:val="single" w:sz="4" w:space="0" w:color="000000"/>
              <w:left w:val="single" w:sz="4" w:space="0" w:color="000000"/>
              <w:bottom w:val="single" w:sz="4" w:space="0" w:color="000000"/>
            </w:tcBorders>
            <w:shd w:val="clear" w:color="auto" w:fill="E6E6E6"/>
          </w:tcPr>
          <w:p w:rsidR="00A22904" w:rsidRDefault="00A22904">
            <w:pPr>
              <w:spacing w:after="80"/>
            </w:pPr>
            <w:r>
              <w:rPr>
                <w:rFonts w:cs="Calibri"/>
                <w:b/>
              </w:rPr>
              <w:t>Course Outline</w:t>
            </w:r>
          </w:p>
          <w:p w:rsidR="00A22904" w:rsidRDefault="00A22904">
            <w:pPr>
              <w:spacing w:after="80"/>
            </w:pPr>
            <w:r>
              <w:rPr>
                <w:rFonts w:cs="Calibri"/>
              </w:rPr>
              <w:t>Include within the outline the following.</w:t>
            </w:r>
          </w:p>
        </w:tc>
        <w:tc>
          <w:tcPr>
            <w:tcW w:w="82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A22904" w:rsidRDefault="00A22904">
            <w:pPr>
              <w:spacing w:after="80"/>
              <w:jc w:val="center"/>
            </w:pPr>
            <w:r>
              <w:rPr>
                <w:rFonts w:cs="Calibri"/>
                <w:color w:val="333333"/>
              </w:rPr>
              <w:t>Y</w:t>
            </w:r>
          </w:p>
        </w:tc>
      </w:tr>
      <w:tr w:rsidR="00A22904">
        <w:tc>
          <w:tcPr>
            <w:tcW w:w="8664" w:type="dxa"/>
            <w:tcBorders>
              <w:top w:val="single" w:sz="4" w:space="0" w:color="000000"/>
              <w:left w:val="single" w:sz="4" w:space="0" w:color="000000"/>
              <w:bottom w:val="single" w:sz="4" w:space="0" w:color="000000"/>
            </w:tcBorders>
            <w:shd w:val="clear" w:color="auto" w:fill="auto"/>
          </w:tcPr>
          <w:p w:rsidR="00A22904" w:rsidRDefault="00A22904">
            <w:pPr>
              <w:spacing w:after="80"/>
            </w:pPr>
            <w:r>
              <w:rPr>
                <w:rFonts w:cs="Calibri"/>
              </w:rPr>
              <w:t>Hours and Credits for Lecture and Labs</w:t>
            </w:r>
          </w:p>
          <w:p w:rsidR="00A22904" w:rsidRDefault="00A22904">
            <w:pPr>
              <w:spacing w:after="80"/>
            </w:pPr>
            <w:r>
              <w:rPr>
                <w:rFonts w:cs="Calibri"/>
              </w:rPr>
              <w:t>If hours exceed mandated Carnegie Hours, then rationale for this</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904" w:rsidRDefault="00A22904">
            <w:pPr>
              <w:snapToGrid w:val="0"/>
              <w:spacing w:after="80"/>
              <w:jc w:val="center"/>
              <w:rPr>
                <w:rFonts w:cs="Calibri"/>
                <w:color w:val="333333"/>
              </w:rPr>
            </w:pPr>
          </w:p>
        </w:tc>
      </w:tr>
      <w:tr w:rsidR="00A22904">
        <w:tc>
          <w:tcPr>
            <w:tcW w:w="8664" w:type="dxa"/>
            <w:tcBorders>
              <w:top w:val="single" w:sz="4" w:space="0" w:color="000000"/>
              <w:left w:val="single" w:sz="4" w:space="0" w:color="000000"/>
              <w:bottom w:val="single" w:sz="4" w:space="0" w:color="000000"/>
            </w:tcBorders>
            <w:shd w:val="clear" w:color="auto" w:fill="auto"/>
          </w:tcPr>
          <w:p w:rsidR="00A22904" w:rsidRDefault="00A22904">
            <w:pPr>
              <w:spacing w:after="80"/>
            </w:pPr>
            <w:r>
              <w:rPr>
                <w:rFonts w:cs="Calibri"/>
              </w:rPr>
              <w:t>Prerequisites/Co- requisites</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904" w:rsidRDefault="00A22904">
            <w:pPr>
              <w:snapToGrid w:val="0"/>
              <w:spacing w:after="80"/>
              <w:jc w:val="center"/>
              <w:rPr>
                <w:rFonts w:cs="Calibri"/>
                <w:color w:val="333333"/>
              </w:rPr>
            </w:pPr>
          </w:p>
        </w:tc>
      </w:tr>
      <w:tr w:rsidR="00A22904">
        <w:tc>
          <w:tcPr>
            <w:tcW w:w="8664" w:type="dxa"/>
            <w:tcBorders>
              <w:top w:val="single" w:sz="4" w:space="0" w:color="000000"/>
              <w:left w:val="single" w:sz="4" w:space="0" w:color="000000"/>
              <w:bottom w:val="single" w:sz="4" w:space="0" w:color="000000"/>
            </w:tcBorders>
            <w:shd w:val="clear" w:color="auto" w:fill="auto"/>
          </w:tcPr>
          <w:p w:rsidR="00A22904" w:rsidRDefault="00A22904">
            <w:pPr>
              <w:spacing w:after="80"/>
            </w:pPr>
            <w:r>
              <w:rPr>
                <w:rFonts w:cs="Calibri"/>
              </w:rPr>
              <w:t>Detailed Course Description</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904" w:rsidRDefault="00A22904">
            <w:pPr>
              <w:snapToGrid w:val="0"/>
              <w:spacing w:after="80"/>
              <w:jc w:val="center"/>
              <w:rPr>
                <w:rFonts w:cs="Calibri"/>
                <w:color w:val="333333"/>
              </w:rPr>
            </w:pPr>
          </w:p>
        </w:tc>
      </w:tr>
      <w:tr w:rsidR="00A22904">
        <w:tc>
          <w:tcPr>
            <w:tcW w:w="8664" w:type="dxa"/>
            <w:tcBorders>
              <w:top w:val="single" w:sz="4" w:space="0" w:color="000000"/>
              <w:left w:val="single" w:sz="4" w:space="0" w:color="000000"/>
              <w:bottom w:val="single" w:sz="4" w:space="0" w:color="000000"/>
            </w:tcBorders>
            <w:shd w:val="clear" w:color="auto" w:fill="auto"/>
          </w:tcPr>
          <w:p w:rsidR="00A22904" w:rsidRDefault="00A22904">
            <w:pPr>
              <w:spacing w:after="80"/>
            </w:pPr>
            <w:r>
              <w:rPr>
                <w:rFonts w:cs="Calibri"/>
              </w:rPr>
              <w:t>Course Specific Learning Outcome and Assessment Tables</w:t>
            </w:r>
          </w:p>
          <w:p w:rsidR="00A22904" w:rsidRDefault="00A22904" w:rsidP="00A22904">
            <w:pPr>
              <w:pStyle w:val="ListParagraph"/>
              <w:numPr>
                <w:ilvl w:val="0"/>
                <w:numId w:val="55"/>
              </w:numPr>
              <w:suppressAutoHyphens/>
              <w:spacing w:after="80" w:line="240" w:lineRule="auto"/>
              <w:contextualSpacing w:val="0"/>
            </w:pPr>
            <w:r>
              <w:rPr>
                <w:rFonts w:ascii="Calibri" w:hAnsi="Calibri" w:cs="Calibri"/>
              </w:rPr>
              <w:t>Discipline Specific</w:t>
            </w:r>
          </w:p>
          <w:p w:rsidR="00A22904" w:rsidRDefault="00A22904" w:rsidP="00A22904">
            <w:pPr>
              <w:pStyle w:val="ListParagraph"/>
              <w:numPr>
                <w:ilvl w:val="0"/>
                <w:numId w:val="55"/>
              </w:numPr>
              <w:suppressAutoHyphens/>
              <w:spacing w:after="80" w:line="240" w:lineRule="auto"/>
              <w:contextualSpacing w:val="0"/>
            </w:pPr>
            <w:r>
              <w:rPr>
                <w:rFonts w:ascii="Calibri" w:hAnsi="Calibri" w:cs="Calibri"/>
              </w:rPr>
              <w:t>General Education Specific Learning Outcome and Assessment Tables</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904" w:rsidRDefault="00A22904">
            <w:pPr>
              <w:snapToGrid w:val="0"/>
              <w:spacing w:after="80"/>
              <w:jc w:val="center"/>
              <w:rPr>
                <w:rFonts w:cs="Calibri"/>
                <w:color w:val="333333"/>
              </w:rPr>
            </w:pPr>
          </w:p>
        </w:tc>
      </w:tr>
      <w:tr w:rsidR="00A22904">
        <w:tc>
          <w:tcPr>
            <w:tcW w:w="8664" w:type="dxa"/>
            <w:tcBorders>
              <w:top w:val="single" w:sz="4" w:space="0" w:color="000000"/>
              <w:left w:val="single" w:sz="4" w:space="0" w:color="000000"/>
              <w:bottom w:val="single" w:sz="4" w:space="0" w:color="000000"/>
            </w:tcBorders>
            <w:shd w:val="clear" w:color="auto" w:fill="auto"/>
          </w:tcPr>
          <w:p w:rsidR="00A22904" w:rsidRDefault="00A22904">
            <w:pPr>
              <w:spacing w:after="80"/>
            </w:pPr>
            <w:r>
              <w:rPr>
                <w:rFonts w:cs="Calibri"/>
              </w:rPr>
              <w:t>Example Weekly Course outline</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904" w:rsidRDefault="00A22904">
            <w:pPr>
              <w:snapToGrid w:val="0"/>
              <w:spacing w:after="80"/>
              <w:jc w:val="center"/>
              <w:rPr>
                <w:rFonts w:cs="Calibri"/>
                <w:color w:val="333333"/>
              </w:rPr>
            </w:pPr>
          </w:p>
        </w:tc>
      </w:tr>
      <w:tr w:rsidR="00A22904">
        <w:tc>
          <w:tcPr>
            <w:tcW w:w="8664" w:type="dxa"/>
            <w:tcBorders>
              <w:top w:val="single" w:sz="4" w:space="0" w:color="000000"/>
              <w:left w:val="single" w:sz="4" w:space="0" w:color="000000"/>
              <w:bottom w:val="single" w:sz="4" w:space="0" w:color="000000"/>
            </w:tcBorders>
            <w:shd w:val="clear" w:color="auto" w:fill="auto"/>
          </w:tcPr>
          <w:p w:rsidR="00A22904" w:rsidRDefault="00A22904">
            <w:pPr>
              <w:spacing w:after="80"/>
            </w:pPr>
            <w:r>
              <w:rPr>
                <w:rFonts w:cs="Calibri"/>
              </w:rPr>
              <w:t>Grade Policy and Procedure</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904" w:rsidRDefault="00A22904">
            <w:pPr>
              <w:snapToGrid w:val="0"/>
              <w:spacing w:after="80"/>
              <w:jc w:val="center"/>
              <w:rPr>
                <w:rFonts w:cs="Calibri"/>
                <w:color w:val="333333"/>
              </w:rPr>
            </w:pPr>
          </w:p>
        </w:tc>
      </w:tr>
      <w:tr w:rsidR="00A22904">
        <w:tc>
          <w:tcPr>
            <w:tcW w:w="8664" w:type="dxa"/>
            <w:tcBorders>
              <w:top w:val="single" w:sz="4" w:space="0" w:color="000000"/>
              <w:left w:val="single" w:sz="4" w:space="0" w:color="000000"/>
              <w:bottom w:val="single" w:sz="4" w:space="0" w:color="000000"/>
            </w:tcBorders>
            <w:shd w:val="clear" w:color="auto" w:fill="auto"/>
          </w:tcPr>
          <w:p w:rsidR="00A22904" w:rsidRDefault="00A22904">
            <w:pPr>
              <w:spacing w:after="80"/>
            </w:pPr>
            <w:r>
              <w:rPr>
                <w:rFonts w:cs="Calibri"/>
              </w:rPr>
              <w:t xml:space="preserve">Recommended Instructional Materials (Textbooks, lab supplies, </w:t>
            </w:r>
            <w:proofErr w:type="spellStart"/>
            <w:r>
              <w:rPr>
                <w:rFonts w:cs="Calibri"/>
              </w:rPr>
              <w:t>etc</w:t>
            </w:r>
            <w:proofErr w:type="spellEnd"/>
            <w:r>
              <w:rPr>
                <w:rFonts w:cs="Calibri"/>
              </w:rPr>
              <w:t>)</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904" w:rsidRDefault="00A22904">
            <w:pPr>
              <w:snapToGrid w:val="0"/>
              <w:spacing w:after="80"/>
              <w:jc w:val="center"/>
              <w:rPr>
                <w:rFonts w:cs="Calibri"/>
                <w:color w:val="333333"/>
              </w:rPr>
            </w:pPr>
          </w:p>
        </w:tc>
      </w:tr>
      <w:tr w:rsidR="00A22904">
        <w:tc>
          <w:tcPr>
            <w:tcW w:w="8664" w:type="dxa"/>
            <w:tcBorders>
              <w:top w:val="single" w:sz="4" w:space="0" w:color="000000"/>
              <w:left w:val="single" w:sz="4" w:space="0" w:color="000000"/>
              <w:bottom w:val="single" w:sz="4" w:space="0" w:color="000000"/>
            </w:tcBorders>
            <w:shd w:val="clear" w:color="auto" w:fill="auto"/>
          </w:tcPr>
          <w:p w:rsidR="00A22904" w:rsidRDefault="00A22904">
            <w:pPr>
              <w:spacing w:after="80"/>
            </w:pPr>
            <w:r>
              <w:rPr>
                <w:rFonts w:cs="Calibri"/>
              </w:rPr>
              <w:t>Library resources and bibliography</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904" w:rsidRDefault="00A22904">
            <w:pPr>
              <w:snapToGrid w:val="0"/>
              <w:spacing w:after="80"/>
              <w:jc w:val="center"/>
              <w:rPr>
                <w:rFonts w:cs="Calibri"/>
                <w:color w:val="333333"/>
              </w:rPr>
            </w:pPr>
          </w:p>
        </w:tc>
      </w:tr>
      <w:tr w:rsidR="00A22904">
        <w:tc>
          <w:tcPr>
            <w:tcW w:w="8664" w:type="dxa"/>
            <w:tcBorders>
              <w:top w:val="single" w:sz="4" w:space="0" w:color="000000"/>
              <w:left w:val="single" w:sz="4" w:space="0" w:color="000000"/>
              <w:bottom w:val="single" w:sz="4" w:space="0" w:color="000000"/>
            </w:tcBorders>
            <w:shd w:val="clear" w:color="auto" w:fill="E6E6E6"/>
          </w:tcPr>
          <w:p w:rsidR="00A22904" w:rsidRDefault="00A22904">
            <w:pPr>
              <w:spacing w:after="80"/>
            </w:pPr>
            <w:r>
              <w:rPr>
                <w:rFonts w:cs="Calibri"/>
                <w:b/>
              </w:rPr>
              <w:t>Course Need Assessment</w:t>
            </w:r>
            <w:r>
              <w:rPr>
                <w:rFonts w:cs="Calibri"/>
                <w:bCs/>
              </w:rPr>
              <w:t xml:space="preserve"> </w:t>
            </w:r>
            <w:r>
              <w:rPr>
                <w:rFonts w:cs="Calibri"/>
                <w:bCs/>
                <w:i/>
                <w:iCs/>
              </w:rPr>
              <w:t>(Please see attachment in the proposal)</w:t>
            </w:r>
          </w:p>
          <w:p w:rsidR="00A22904" w:rsidRDefault="00A22904">
            <w:pPr>
              <w:spacing w:after="80"/>
            </w:pPr>
            <w:r>
              <w:rPr>
                <w:rFonts w:cs="Calibri"/>
              </w:rPr>
              <w:t>Describe the need for this course. Include in your statement the following information.</w:t>
            </w:r>
          </w:p>
        </w:tc>
        <w:tc>
          <w:tcPr>
            <w:tcW w:w="82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A22904" w:rsidRDefault="00A22904">
            <w:pPr>
              <w:spacing w:after="80"/>
              <w:jc w:val="center"/>
            </w:pPr>
            <w:r>
              <w:rPr>
                <w:rFonts w:cs="Calibri"/>
                <w:color w:val="333333"/>
              </w:rPr>
              <w:t>Y</w:t>
            </w:r>
          </w:p>
        </w:tc>
      </w:tr>
      <w:tr w:rsidR="00A22904">
        <w:tc>
          <w:tcPr>
            <w:tcW w:w="8664" w:type="dxa"/>
            <w:tcBorders>
              <w:top w:val="single" w:sz="4" w:space="0" w:color="000000"/>
              <w:left w:val="single" w:sz="4" w:space="0" w:color="000000"/>
              <w:bottom w:val="single" w:sz="4" w:space="0" w:color="000000"/>
            </w:tcBorders>
            <w:shd w:val="clear" w:color="auto" w:fill="auto"/>
          </w:tcPr>
          <w:p w:rsidR="00A22904" w:rsidRDefault="00A22904">
            <w:pPr>
              <w:spacing w:after="80"/>
            </w:pPr>
            <w:r>
              <w:rPr>
                <w:rFonts w:cs="Calibri"/>
              </w:rPr>
              <w:t>Target Students who will take this course.  Which programs or departments, and how many anticipated?</w:t>
            </w:r>
          </w:p>
          <w:p w:rsidR="00A22904" w:rsidRDefault="00A22904">
            <w:pPr>
              <w:spacing w:after="80"/>
            </w:pPr>
            <w:r>
              <w:rPr>
                <w:rFonts w:cs="Calibri"/>
              </w:rPr>
              <w:t>Documentation of student views (if applicable, e.g. non-required elective).</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904" w:rsidRDefault="00A22904">
            <w:pPr>
              <w:snapToGrid w:val="0"/>
              <w:spacing w:after="80"/>
              <w:jc w:val="center"/>
              <w:rPr>
                <w:rFonts w:cs="Calibri"/>
                <w:color w:val="333333"/>
              </w:rPr>
            </w:pPr>
          </w:p>
        </w:tc>
      </w:tr>
      <w:tr w:rsidR="00A22904">
        <w:tc>
          <w:tcPr>
            <w:tcW w:w="8664" w:type="dxa"/>
            <w:tcBorders>
              <w:top w:val="single" w:sz="4" w:space="0" w:color="000000"/>
              <w:left w:val="single" w:sz="4" w:space="0" w:color="000000"/>
              <w:bottom w:val="single" w:sz="4" w:space="0" w:color="000000"/>
            </w:tcBorders>
            <w:shd w:val="clear" w:color="auto" w:fill="auto"/>
          </w:tcPr>
          <w:p w:rsidR="00A22904" w:rsidRDefault="00A22904">
            <w:pPr>
              <w:spacing w:after="80"/>
            </w:pPr>
            <w:r>
              <w:rPr>
                <w:rFonts w:cs="Calibri"/>
              </w:rPr>
              <w:t>Projected headcounts (fall/spring and day/evening) for each new or modified course.</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904" w:rsidRDefault="00A22904">
            <w:pPr>
              <w:snapToGrid w:val="0"/>
              <w:spacing w:after="80"/>
              <w:jc w:val="center"/>
              <w:rPr>
                <w:rFonts w:cs="Calibri"/>
                <w:color w:val="333333"/>
              </w:rPr>
            </w:pPr>
          </w:p>
        </w:tc>
      </w:tr>
      <w:tr w:rsidR="00A22904">
        <w:tc>
          <w:tcPr>
            <w:tcW w:w="8664" w:type="dxa"/>
            <w:tcBorders>
              <w:top w:val="single" w:sz="4" w:space="0" w:color="000000"/>
              <w:left w:val="single" w:sz="4" w:space="0" w:color="000000"/>
              <w:bottom w:val="single" w:sz="4" w:space="0" w:color="000000"/>
            </w:tcBorders>
            <w:shd w:val="clear" w:color="auto" w:fill="auto"/>
          </w:tcPr>
          <w:p w:rsidR="00A22904" w:rsidRDefault="00A22904">
            <w:pPr>
              <w:spacing w:after="80"/>
            </w:pPr>
            <w:r>
              <w:rPr>
                <w:rFonts w:cs="Calibri"/>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904" w:rsidRDefault="00A22904">
            <w:pPr>
              <w:snapToGrid w:val="0"/>
              <w:spacing w:after="80"/>
              <w:jc w:val="center"/>
              <w:rPr>
                <w:rFonts w:cs="Calibri"/>
                <w:color w:val="333333"/>
              </w:rPr>
            </w:pPr>
          </w:p>
        </w:tc>
      </w:tr>
      <w:tr w:rsidR="00A22904">
        <w:tc>
          <w:tcPr>
            <w:tcW w:w="8664" w:type="dxa"/>
            <w:tcBorders>
              <w:top w:val="single" w:sz="4" w:space="0" w:color="000000"/>
              <w:left w:val="single" w:sz="4" w:space="0" w:color="000000"/>
              <w:bottom w:val="single" w:sz="4" w:space="0" w:color="000000"/>
            </w:tcBorders>
            <w:shd w:val="clear" w:color="auto" w:fill="auto"/>
          </w:tcPr>
          <w:p w:rsidR="00A22904" w:rsidRDefault="00A22904">
            <w:pPr>
              <w:spacing w:after="80"/>
            </w:pPr>
            <w:r>
              <w:rPr>
                <w:rFonts w:cs="Calibri"/>
              </w:rPr>
              <w:t>Where does this course overlap with other courses, both within and outside of the department?</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904" w:rsidRDefault="00A22904">
            <w:pPr>
              <w:snapToGrid w:val="0"/>
              <w:spacing w:after="80"/>
              <w:jc w:val="center"/>
              <w:rPr>
                <w:rFonts w:cs="Calibri"/>
              </w:rPr>
            </w:pPr>
          </w:p>
        </w:tc>
      </w:tr>
      <w:tr w:rsidR="00A22904">
        <w:tc>
          <w:tcPr>
            <w:tcW w:w="8664" w:type="dxa"/>
            <w:tcBorders>
              <w:top w:val="single" w:sz="4" w:space="0" w:color="000000"/>
              <w:left w:val="single" w:sz="4" w:space="0" w:color="000000"/>
              <w:bottom w:val="single" w:sz="4" w:space="0" w:color="000000"/>
            </w:tcBorders>
            <w:shd w:val="clear" w:color="auto" w:fill="auto"/>
          </w:tcPr>
          <w:p w:rsidR="00A22904" w:rsidRDefault="00A22904">
            <w:pPr>
              <w:spacing w:after="80"/>
            </w:pPr>
            <w:r>
              <w:rPr>
                <w:rFonts w:cs="Calibri"/>
              </w:rPr>
              <w:t>Does the Department currently have full time faculty qualified to teach this course?  If not, then what plans are there to cover this?</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904" w:rsidRDefault="00A22904">
            <w:pPr>
              <w:snapToGrid w:val="0"/>
              <w:spacing w:after="80"/>
              <w:jc w:val="center"/>
              <w:rPr>
                <w:rFonts w:cs="Calibri"/>
              </w:rPr>
            </w:pPr>
          </w:p>
        </w:tc>
      </w:tr>
      <w:tr w:rsidR="00A22904">
        <w:tc>
          <w:tcPr>
            <w:tcW w:w="8664" w:type="dxa"/>
            <w:tcBorders>
              <w:top w:val="single" w:sz="4" w:space="0" w:color="000000"/>
              <w:left w:val="single" w:sz="4" w:space="0" w:color="000000"/>
              <w:bottom w:val="single" w:sz="4" w:space="0" w:color="000000"/>
            </w:tcBorders>
            <w:shd w:val="clear" w:color="auto" w:fill="auto"/>
          </w:tcPr>
          <w:p w:rsidR="00A22904" w:rsidRDefault="00A22904">
            <w:pPr>
              <w:spacing w:after="80"/>
            </w:pPr>
            <w:r>
              <w:rPr>
                <w:rFonts w:cs="Calibri"/>
              </w:rPr>
              <w:t>If needs assessment states that this course is required by an accrediting body, then provide documentation indicating that need.</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904" w:rsidRDefault="00A22904">
            <w:pPr>
              <w:snapToGrid w:val="0"/>
              <w:spacing w:after="80"/>
              <w:jc w:val="center"/>
              <w:rPr>
                <w:rFonts w:cs="Calibri"/>
              </w:rPr>
            </w:pPr>
          </w:p>
        </w:tc>
      </w:tr>
      <w:tr w:rsidR="00A22904">
        <w:tc>
          <w:tcPr>
            <w:tcW w:w="8664" w:type="dxa"/>
            <w:tcBorders>
              <w:top w:val="single" w:sz="4" w:space="0" w:color="000000"/>
              <w:left w:val="single" w:sz="4" w:space="0" w:color="000000"/>
              <w:bottom w:val="single" w:sz="4" w:space="0" w:color="000000"/>
            </w:tcBorders>
            <w:shd w:val="clear" w:color="auto" w:fill="E6E6E6"/>
          </w:tcPr>
          <w:p w:rsidR="00A22904" w:rsidRDefault="00A22904">
            <w:pPr>
              <w:spacing w:after="80"/>
            </w:pPr>
            <w:r>
              <w:rPr>
                <w:rFonts w:cs="Arial"/>
                <w:b/>
              </w:rPr>
              <w:lastRenderedPageBreak/>
              <w:t>Course Design</w:t>
            </w:r>
            <w:r>
              <w:rPr>
                <w:rFonts w:cs="Arial"/>
                <w:bCs/>
              </w:rPr>
              <w:t xml:space="preserve"> </w:t>
            </w:r>
            <w:r>
              <w:rPr>
                <w:rFonts w:cs="Calibri"/>
                <w:bCs/>
                <w:i/>
                <w:iCs/>
              </w:rPr>
              <w:t>(Please see attachment in the proposal)</w:t>
            </w:r>
          </w:p>
          <w:p w:rsidR="00A22904" w:rsidRDefault="00A22904">
            <w:pPr>
              <w:spacing w:after="80"/>
            </w:pPr>
            <w:r>
              <w:rPr>
                <w:rFonts w:cs="Arial"/>
              </w:rPr>
              <w:t xml:space="preserve">Describe how this course is designed. </w:t>
            </w:r>
            <w:r>
              <w:rPr>
                <w:rFonts w:cs="Arial"/>
                <w:i/>
              </w:rPr>
              <w:t>Please see Course Design section in the proposal.</w:t>
            </w:r>
          </w:p>
        </w:tc>
        <w:tc>
          <w:tcPr>
            <w:tcW w:w="82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A22904" w:rsidRDefault="00A22904">
            <w:pPr>
              <w:spacing w:after="80"/>
              <w:jc w:val="center"/>
            </w:pPr>
            <w:r>
              <w:rPr>
                <w:rFonts w:cs="Calibri"/>
                <w:color w:val="333333"/>
              </w:rPr>
              <w:t>N</w:t>
            </w:r>
          </w:p>
        </w:tc>
      </w:tr>
      <w:tr w:rsidR="00A22904">
        <w:tc>
          <w:tcPr>
            <w:tcW w:w="8664" w:type="dxa"/>
            <w:tcBorders>
              <w:top w:val="single" w:sz="4" w:space="0" w:color="000000"/>
              <w:left w:val="single" w:sz="4" w:space="0" w:color="000000"/>
              <w:bottom w:val="single" w:sz="4" w:space="0" w:color="000000"/>
            </w:tcBorders>
            <w:shd w:val="clear" w:color="auto" w:fill="auto"/>
          </w:tcPr>
          <w:p w:rsidR="00A22904" w:rsidRDefault="00A22904">
            <w:pPr>
              <w:spacing w:after="80"/>
            </w:pPr>
            <w:r>
              <w:rPr>
                <w:rFonts w:cs="Arial"/>
              </w:rPr>
              <w:t>Course Context (e.g. required, elective, capstone)</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904" w:rsidRDefault="00A22904">
            <w:pPr>
              <w:snapToGrid w:val="0"/>
              <w:spacing w:after="80"/>
              <w:jc w:val="center"/>
              <w:rPr>
                <w:rFonts w:cs="Calibri"/>
                <w:color w:val="333333"/>
              </w:rPr>
            </w:pPr>
          </w:p>
        </w:tc>
      </w:tr>
      <w:tr w:rsidR="00A22904">
        <w:tc>
          <w:tcPr>
            <w:tcW w:w="8664" w:type="dxa"/>
            <w:tcBorders>
              <w:top w:val="single" w:sz="4" w:space="0" w:color="000000"/>
              <w:left w:val="single" w:sz="4" w:space="0" w:color="000000"/>
              <w:bottom w:val="single" w:sz="4" w:space="0" w:color="000000"/>
            </w:tcBorders>
            <w:shd w:val="clear" w:color="auto" w:fill="auto"/>
          </w:tcPr>
          <w:p w:rsidR="00A22904" w:rsidRDefault="00A22904">
            <w:pPr>
              <w:spacing w:after="80"/>
            </w:pPr>
            <w:r>
              <w:rPr>
                <w:rFonts w:cs="Arial"/>
              </w:rPr>
              <w:t>Course Structure: how the course will be offered (e.g. lecture, seminar, tutorial, fieldtrip)?</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904" w:rsidRDefault="00A22904">
            <w:pPr>
              <w:snapToGrid w:val="0"/>
              <w:spacing w:after="80"/>
              <w:jc w:val="center"/>
              <w:rPr>
                <w:rFonts w:cs="Calibri"/>
                <w:color w:val="333333"/>
              </w:rPr>
            </w:pPr>
          </w:p>
        </w:tc>
      </w:tr>
      <w:tr w:rsidR="00A22904">
        <w:tc>
          <w:tcPr>
            <w:tcW w:w="8664" w:type="dxa"/>
            <w:tcBorders>
              <w:top w:val="single" w:sz="4" w:space="0" w:color="000000"/>
              <w:left w:val="single" w:sz="4" w:space="0" w:color="000000"/>
              <w:bottom w:val="single" w:sz="4" w:space="0" w:color="000000"/>
            </w:tcBorders>
            <w:shd w:val="clear" w:color="auto" w:fill="auto"/>
          </w:tcPr>
          <w:p w:rsidR="00A22904" w:rsidRDefault="00A22904">
            <w:pPr>
              <w:spacing w:after="80"/>
            </w:pPr>
            <w:r>
              <w:rPr>
                <w:rFonts w:cs="Arial"/>
              </w:rPr>
              <w:t>Anticipated pedagogical strategies and instructional design (e.g. Group Work, Case Study, Team Project, Lecture)</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904" w:rsidRDefault="00A22904">
            <w:pPr>
              <w:snapToGrid w:val="0"/>
              <w:spacing w:after="80"/>
              <w:jc w:val="center"/>
              <w:rPr>
                <w:rFonts w:cs="Calibri"/>
              </w:rPr>
            </w:pPr>
          </w:p>
        </w:tc>
      </w:tr>
      <w:tr w:rsidR="00A22904">
        <w:tc>
          <w:tcPr>
            <w:tcW w:w="8664" w:type="dxa"/>
            <w:tcBorders>
              <w:top w:val="single" w:sz="4" w:space="0" w:color="000000"/>
              <w:left w:val="single" w:sz="4" w:space="0" w:color="000000"/>
              <w:bottom w:val="single" w:sz="4" w:space="0" w:color="000000"/>
            </w:tcBorders>
            <w:shd w:val="clear" w:color="auto" w:fill="auto"/>
          </w:tcPr>
          <w:p w:rsidR="00A22904" w:rsidRDefault="00A22904">
            <w:pPr>
              <w:spacing w:after="80"/>
            </w:pPr>
            <w:r>
              <w:rPr>
                <w:rFonts w:cs="Arial"/>
              </w:rPr>
              <w:t>How does this course support Programmatic Learning Outcomes?</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904" w:rsidRDefault="00A22904">
            <w:pPr>
              <w:snapToGrid w:val="0"/>
              <w:spacing w:after="80"/>
              <w:jc w:val="center"/>
              <w:rPr>
                <w:rFonts w:cs="Calibri"/>
                <w:color w:val="333333"/>
              </w:rPr>
            </w:pPr>
          </w:p>
        </w:tc>
      </w:tr>
      <w:tr w:rsidR="00A22904">
        <w:tc>
          <w:tcPr>
            <w:tcW w:w="8664" w:type="dxa"/>
            <w:tcBorders>
              <w:top w:val="single" w:sz="4" w:space="0" w:color="000000"/>
              <w:left w:val="single" w:sz="4" w:space="0" w:color="000000"/>
              <w:bottom w:val="single" w:sz="4" w:space="0" w:color="000000"/>
            </w:tcBorders>
            <w:shd w:val="clear" w:color="auto" w:fill="auto"/>
          </w:tcPr>
          <w:p w:rsidR="00A22904" w:rsidRDefault="00A22904">
            <w:pPr>
              <w:spacing w:after="80"/>
            </w:pPr>
            <w:r>
              <w:rPr>
                <w:rFonts w:cs="Arial"/>
              </w:rPr>
              <w:t>Is this course designed to be partially or fully online?  If so, describe how this benefits students and/or program.</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904" w:rsidRDefault="00A22904">
            <w:pPr>
              <w:snapToGrid w:val="0"/>
              <w:spacing w:after="80"/>
              <w:jc w:val="center"/>
              <w:rPr>
                <w:rFonts w:cs="Calibri"/>
              </w:rPr>
            </w:pPr>
          </w:p>
        </w:tc>
      </w:tr>
      <w:tr w:rsidR="00A22904">
        <w:tc>
          <w:tcPr>
            <w:tcW w:w="8664" w:type="dxa"/>
            <w:tcBorders>
              <w:top w:val="single" w:sz="4" w:space="0" w:color="000000"/>
              <w:left w:val="single" w:sz="4" w:space="0" w:color="000000"/>
              <w:bottom w:val="single" w:sz="4" w:space="0" w:color="000000"/>
            </w:tcBorders>
            <w:shd w:val="clear" w:color="auto" w:fill="E6E6E6"/>
          </w:tcPr>
          <w:p w:rsidR="00A22904" w:rsidRDefault="00A22904">
            <w:pPr>
              <w:spacing w:after="80"/>
            </w:pPr>
            <w:r>
              <w:rPr>
                <w:rFonts w:cs="Arial"/>
                <w:b/>
              </w:rPr>
              <w:t>Additional Forms for Specific Course Categories</w:t>
            </w:r>
          </w:p>
        </w:tc>
        <w:tc>
          <w:tcPr>
            <w:tcW w:w="82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A22904" w:rsidRDefault="00A22904">
            <w:pPr>
              <w:spacing w:after="80"/>
              <w:jc w:val="center"/>
            </w:pPr>
            <w:r>
              <w:rPr>
                <w:rFonts w:cs="Calibri"/>
              </w:rPr>
              <w:t>N/A</w:t>
            </w:r>
          </w:p>
        </w:tc>
      </w:tr>
      <w:tr w:rsidR="00A22904">
        <w:tc>
          <w:tcPr>
            <w:tcW w:w="8664" w:type="dxa"/>
            <w:tcBorders>
              <w:top w:val="single" w:sz="4" w:space="0" w:color="000000"/>
              <w:left w:val="single" w:sz="4" w:space="0" w:color="000000"/>
              <w:bottom w:val="single" w:sz="4" w:space="0" w:color="000000"/>
            </w:tcBorders>
            <w:shd w:val="clear" w:color="auto" w:fill="auto"/>
          </w:tcPr>
          <w:p w:rsidR="00A22904" w:rsidRDefault="002A1FE3">
            <w:pPr>
              <w:spacing w:after="80"/>
            </w:pPr>
            <w:hyperlink r:id="rId172" w:history="1">
              <w:r w:rsidR="00A22904">
                <w:rPr>
                  <w:rStyle w:val="Hyperlink"/>
                  <w:rFonts w:cs="Arial"/>
                </w:rPr>
                <w:t>Interdisciplinary Form</w:t>
              </w:r>
            </w:hyperlink>
            <w:r w:rsidR="00A22904">
              <w:rPr>
                <w:rFonts w:cs="Arial"/>
              </w:rPr>
              <w:t xml:space="preserve"> (if applicable)</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904" w:rsidRDefault="00A22904">
            <w:pPr>
              <w:snapToGrid w:val="0"/>
              <w:spacing w:after="80"/>
              <w:jc w:val="center"/>
              <w:rPr>
                <w:rFonts w:cs="Calibri"/>
                <w:color w:val="FF0000"/>
              </w:rPr>
            </w:pPr>
          </w:p>
        </w:tc>
      </w:tr>
      <w:tr w:rsidR="00A22904">
        <w:trPr>
          <w:trHeight w:val="90"/>
        </w:trPr>
        <w:tc>
          <w:tcPr>
            <w:tcW w:w="8664" w:type="dxa"/>
            <w:tcBorders>
              <w:top w:val="single" w:sz="4" w:space="0" w:color="000000"/>
              <w:left w:val="single" w:sz="4" w:space="0" w:color="000000"/>
              <w:bottom w:val="single" w:sz="4" w:space="0" w:color="000000"/>
            </w:tcBorders>
            <w:shd w:val="clear" w:color="auto" w:fill="auto"/>
          </w:tcPr>
          <w:p w:rsidR="00A22904" w:rsidRDefault="002A1FE3">
            <w:pPr>
              <w:spacing w:after="80"/>
            </w:pPr>
            <w:hyperlink r:id="rId173" w:history="1">
              <w:r w:rsidR="00A22904">
                <w:rPr>
                  <w:rStyle w:val="Hyperlink"/>
                  <w:rFonts w:cs="Arial"/>
                </w:rPr>
                <w:t>Common Core (Liberal Arts) Intent to Submit</w:t>
              </w:r>
            </w:hyperlink>
            <w:r w:rsidR="00A22904">
              <w:rPr>
                <w:rFonts w:cs="Arial"/>
              </w:rPr>
              <w:t xml:space="preserve"> (if applicable)</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904" w:rsidRDefault="00A22904">
            <w:pPr>
              <w:snapToGrid w:val="0"/>
              <w:spacing w:after="80"/>
              <w:jc w:val="center"/>
              <w:rPr>
                <w:rFonts w:cs="Calibri"/>
                <w:color w:val="FF0000"/>
              </w:rPr>
            </w:pPr>
          </w:p>
        </w:tc>
      </w:tr>
      <w:tr w:rsidR="00A22904">
        <w:tc>
          <w:tcPr>
            <w:tcW w:w="8664" w:type="dxa"/>
            <w:tcBorders>
              <w:top w:val="single" w:sz="4" w:space="0" w:color="000000"/>
              <w:left w:val="single" w:sz="4" w:space="0" w:color="000000"/>
              <w:bottom w:val="single" w:sz="4" w:space="0" w:color="000000"/>
            </w:tcBorders>
            <w:shd w:val="clear" w:color="auto" w:fill="auto"/>
          </w:tcPr>
          <w:p w:rsidR="00A22904" w:rsidRDefault="00A22904">
            <w:pPr>
              <w:spacing w:after="80"/>
            </w:pPr>
            <w:r>
              <w:rPr>
                <w:rFonts w:cs="Arial"/>
              </w:rPr>
              <w:t>Writing Intensive Form if course is intended to be a WIC (under development)</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904" w:rsidRDefault="00A22904">
            <w:pPr>
              <w:snapToGrid w:val="0"/>
              <w:spacing w:after="80"/>
              <w:jc w:val="center"/>
              <w:rPr>
                <w:rFonts w:cs="Calibri"/>
              </w:rPr>
            </w:pPr>
          </w:p>
        </w:tc>
      </w:tr>
      <w:tr w:rsidR="00A22904">
        <w:tc>
          <w:tcPr>
            <w:tcW w:w="8664" w:type="dxa"/>
            <w:tcBorders>
              <w:top w:val="single" w:sz="4" w:space="0" w:color="000000"/>
              <w:left w:val="single" w:sz="4" w:space="0" w:color="000000"/>
              <w:bottom w:val="single" w:sz="4" w:space="0" w:color="000000"/>
            </w:tcBorders>
            <w:shd w:val="clear" w:color="auto" w:fill="auto"/>
          </w:tcPr>
          <w:p w:rsidR="00A22904" w:rsidRDefault="00A22904">
            <w:pPr>
              <w:spacing w:after="80"/>
            </w:pPr>
            <w:r>
              <w:t>If course originated as an experimental course, then results of evaluation plan as developed with director of assessment.</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904" w:rsidRDefault="00A22904">
            <w:pPr>
              <w:snapToGrid w:val="0"/>
              <w:spacing w:after="80"/>
              <w:jc w:val="center"/>
              <w:rPr>
                <w:rFonts w:cs="Calibri"/>
              </w:rPr>
            </w:pPr>
          </w:p>
        </w:tc>
      </w:tr>
      <w:tr w:rsidR="00A22904">
        <w:tc>
          <w:tcPr>
            <w:tcW w:w="8664" w:type="dxa"/>
            <w:tcBorders>
              <w:top w:val="single" w:sz="4" w:space="0" w:color="000000"/>
              <w:left w:val="single" w:sz="4" w:space="0" w:color="000000"/>
              <w:bottom w:val="single" w:sz="4" w:space="0" w:color="000000"/>
            </w:tcBorders>
            <w:shd w:val="clear" w:color="auto" w:fill="E6E6E6"/>
          </w:tcPr>
          <w:p w:rsidR="00A22904" w:rsidRDefault="00A22904">
            <w:pPr>
              <w:spacing w:after="80"/>
            </w:pPr>
            <w:r>
              <w:rPr>
                <w:b/>
              </w:rPr>
              <w:t xml:space="preserve">(Additional materials for </w:t>
            </w:r>
            <w:hyperlink r:id="rId174" w:history="1">
              <w:r>
                <w:rPr>
                  <w:rStyle w:val="Hyperlink"/>
                  <w:rFonts w:cs="Arial"/>
                  <w:b/>
                  <w:bCs/>
                  <w:iCs/>
                </w:rPr>
                <w:t>Curricular Experiments</w:t>
              </w:r>
            </w:hyperlink>
            <w:r>
              <w:rPr>
                <w:rFonts w:cs="Arial"/>
                <w:b/>
              </w:rPr>
              <w:t>)</w:t>
            </w:r>
          </w:p>
        </w:tc>
        <w:tc>
          <w:tcPr>
            <w:tcW w:w="82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A22904" w:rsidRDefault="00A22904">
            <w:pPr>
              <w:spacing w:after="80"/>
              <w:jc w:val="center"/>
            </w:pPr>
            <w:r>
              <w:rPr>
                <w:rFonts w:cs="Calibri"/>
              </w:rPr>
              <w:t>N/A</w:t>
            </w:r>
          </w:p>
        </w:tc>
      </w:tr>
      <w:tr w:rsidR="00A22904">
        <w:tc>
          <w:tcPr>
            <w:tcW w:w="8664" w:type="dxa"/>
            <w:tcBorders>
              <w:top w:val="single" w:sz="4" w:space="0" w:color="000000"/>
              <w:left w:val="single" w:sz="4" w:space="0" w:color="000000"/>
              <w:bottom w:val="single" w:sz="4" w:space="0" w:color="000000"/>
            </w:tcBorders>
            <w:shd w:val="clear" w:color="auto" w:fill="auto"/>
          </w:tcPr>
          <w:p w:rsidR="00A22904" w:rsidRDefault="00A22904">
            <w:pPr>
              <w:spacing w:after="80"/>
            </w:pPr>
            <w:r>
              <w:rPr>
                <w:rFonts w:cs="Arial"/>
              </w:rPr>
              <w:t>Plan and process for evaluation developed in consultation with the director of assessment. (Contact Director of Assessment for more information).</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904" w:rsidRDefault="00A22904">
            <w:pPr>
              <w:snapToGrid w:val="0"/>
              <w:spacing w:after="80"/>
              <w:jc w:val="center"/>
              <w:rPr>
                <w:rFonts w:cs="Calibri"/>
              </w:rPr>
            </w:pPr>
          </w:p>
        </w:tc>
      </w:tr>
      <w:tr w:rsidR="00A22904">
        <w:tc>
          <w:tcPr>
            <w:tcW w:w="8664" w:type="dxa"/>
            <w:tcBorders>
              <w:top w:val="single" w:sz="4" w:space="0" w:color="000000"/>
              <w:left w:val="single" w:sz="4" w:space="0" w:color="000000"/>
              <w:bottom w:val="single" w:sz="4" w:space="0" w:color="000000"/>
            </w:tcBorders>
            <w:shd w:val="clear" w:color="auto" w:fill="auto"/>
          </w:tcPr>
          <w:p w:rsidR="00A22904" w:rsidRDefault="00A22904">
            <w:pPr>
              <w:spacing w:after="80"/>
            </w:pPr>
            <w:r>
              <w:t>Established Timeline for Curricular Experiment</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904" w:rsidRDefault="00A22904">
            <w:pPr>
              <w:snapToGrid w:val="0"/>
              <w:spacing w:after="80"/>
              <w:jc w:val="center"/>
              <w:rPr>
                <w:rFonts w:cs="Calibri"/>
              </w:rPr>
            </w:pPr>
          </w:p>
        </w:tc>
      </w:tr>
    </w:tbl>
    <w:p w:rsidR="00A22904" w:rsidRDefault="00A22904"/>
    <w:p w:rsidR="00417D67" w:rsidRDefault="00417D67" w:rsidP="00417D67">
      <w:pPr>
        <w:spacing w:before="100" w:beforeAutospacing="1" w:after="115" w:line="240" w:lineRule="auto"/>
        <w:rPr>
          <w:rFonts w:ascii="Times New Roman" w:eastAsia="Times New Roman" w:hAnsi="Times New Roman" w:cs="Times New Roman"/>
          <w:b/>
          <w:bCs/>
          <w:sz w:val="24"/>
          <w:szCs w:val="24"/>
        </w:rPr>
      </w:pPr>
    </w:p>
    <w:p w:rsidR="00417D67" w:rsidRDefault="00417D67" w:rsidP="00417D67">
      <w:pPr>
        <w:spacing w:before="100" w:beforeAutospacing="1" w:after="115" w:line="240" w:lineRule="auto"/>
        <w:rPr>
          <w:rFonts w:ascii="Times New Roman" w:eastAsia="Times New Roman" w:hAnsi="Times New Roman" w:cs="Times New Roman"/>
          <w:b/>
          <w:bCs/>
          <w:sz w:val="24"/>
          <w:szCs w:val="24"/>
        </w:rPr>
      </w:pPr>
    </w:p>
    <w:p w:rsidR="00417D67" w:rsidRDefault="00417D67" w:rsidP="00417D67">
      <w:pPr>
        <w:spacing w:before="100" w:beforeAutospacing="1" w:after="115" w:line="240" w:lineRule="auto"/>
        <w:rPr>
          <w:rFonts w:ascii="Times New Roman" w:eastAsia="Times New Roman" w:hAnsi="Times New Roman" w:cs="Times New Roman"/>
          <w:b/>
          <w:bCs/>
          <w:sz w:val="24"/>
          <w:szCs w:val="24"/>
        </w:rPr>
      </w:pPr>
    </w:p>
    <w:p w:rsidR="00417D67" w:rsidRDefault="00417D67" w:rsidP="00417D67">
      <w:pPr>
        <w:spacing w:before="100" w:beforeAutospacing="1" w:after="115" w:line="240" w:lineRule="auto"/>
        <w:rPr>
          <w:rFonts w:ascii="Times New Roman" w:eastAsia="Times New Roman" w:hAnsi="Times New Roman" w:cs="Times New Roman"/>
          <w:b/>
          <w:bCs/>
          <w:sz w:val="24"/>
          <w:szCs w:val="24"/>
        </w:rPr>
      </w:pPr>
    </w:p>
    <w:p w:rsidR="00417D67" w:rsidRDefault="00417D67" w:rsidP="00417D67">
      <w:pPr>
        <w:spacing w:before="100" w:beforeAutospacing="1" w:after="115" w:line="240" w:lineRule="auto"/>
        <w:rPr>
          <w:rFonts w:ascii="Times New Roman" w:eastAsia="Times New Roman" w:hAnsi="Times New Roman" w:cs="Times New Roman"/>
          <w:b/>
          <w:bCs/>
          <w:sz w:val="24"/>
          <w:szCs w:val="24"/>
        </w:rPr>
      </w:pPr>
    </w:p>
    <w:p w:rsidR="00417D67" w:rsidRDefault="00417D67" w:rsidP="00417D67">
      <w:pPr>
        <w:spacing w:before="100" w:beforeAutospacing="1" w:after="115" w:line="240" w:lineRule="auto"/>
        <w:rPr>
          <w:rFonts w:ascii="Times New Roman" w:eastAsia="Times New Roman" w:hAnsi="Times New Roman" w:cs="Times New Roman"/>
          <w:b/>
          <w:bCs/>
          <w:sz w:val="24"/>
          <w:szCs w:val="24"/>
        </w:rPr>
      </w:pPr>
    </w:p>
    <w:p w:rsidR="00417D67" w:rsidRDefault="00417D67" w:rsidP="00417D67">
      <w:pPr>
        <w:spacing w:before="100" w:beforeAutospacing="1" w:after="115" w:line="240" w:lineRule="auto"/>
        <w:rPr>
          <w:rFonts w:ascii="Times New Roman" w:eastAsia="Times New Roman" w:hAnsi="Times New Roman" w:cs="Times New Roman"/>
          <w:b/>
          <w:bCs/>
          <w:sz w:val="24"/>
          <w:szCs w:val="24"/>
        </w:rPr>
      </w:pPr>
    </w:p>
    <w:p w:rsidR="00417D67" w:rsidRDefault="00417D67" w:rsidP="00417D67">
      <w:pPr>
        <w:spacing w:before="100" w:beforeAutospacing="1" w:after="115" w:line="240" w:lineRule="auto"/>
        <w:rPr>
          <w:rFonts w:ascii="Times New Roman" w:eastAsia="Times New Roman" w:hAnsi="Times New Roman" w:cs="Times New Roman"/>
          <w:b/>
          <w:bCs/>
          <w:sz w:val="24"/>
          <w:szCs w:val="24"/>
        </w:rPr>
      </w:pPr>
    </w:p>
    <w:p w:rsidR="00417D67" w:rsidRDefault="00417D67" w:rsidP="00417D67">
      <w:pPr>
        <w:spacing w:before="100" w:beforeAutospacing="1" w:after="115" w:line="240" w:lineRule="auto"/>
        <w:rPr>
          <w:rFonts w:ascii="Times New Roman" w:eastAsia="Times New Roman" w:hAnsi="Times New Roman" w:cs="Times New Roman"/>
          <w:b/>
          <w:bCs/>
          <w:sz w:val="24"/>
          <w:szCs w:val="24"/>
        </w:rPr>
      </w:pPr>
    </w:p>
    <w:p w:rsidR="00417D67" w:rsidRDefault="00417D67" w:rsidP="00417D67">
      <w:pPr>
        <w:spacing w:before="100" w:beforeAutospacing="1" w:after="115" w:line="240" w:lineRule="auto"/>
        <w:rPr>
          <w:rFonts w:ascii="Times New Roman" w:eastAsia="Times New Roman" w:hAnsi="Times New Roman" w:cs="Times New Roman"/>
          <w:b/>
          <w:bCs/>
          <w:sz w:val="24"/>
          <w:szCs w:val="24"/>
        </w:rPr>
      </w:pPr>
    </w:p>
    <w:p w:rsidR="00417D67" w:rsidRDefault="00417D67" w:rsidP="00417D67">
      <w:pPr>
        <w:spacing w:before="100" w:beforeAutospacing="1" w:after="115" w:line="240" w:lineRule="auto"/>
        <w:rPr>
          <w:rFonts w:ascii="Times New Roman" w:eastAsia="Times New Roman" w:hAnsi="Times New Roman" w:cs="Times New Roman"/>
          <w:b/>
          <w:bCs/>
          <w:sz w:val="24"/>
          <w:szCs w:val="24"/>
        </w:rPr>
      </w:pPr>
    </w:p>
    <w:p w:rsidR="00417D67" w:rsidRPr="00417D67" w:rsidRDefault="00417D67" w:rsidP="00417D67">
      <w:pPr>
        <w:spacing w:before="100" w:beforeAutospacing="1" w:after="115" w:line="240" w:lineRule="auto"/>
        <w:rPr>
          <w:rFonts w:ascii="Times New Roman" w:eastAsia="Times New Roman" w:hAnsi="Times New Roman" w:cs="Times New Roman"/>
          <w:sz w:val="24"/>
          <w:szCs w:val="24"/>
        </w:rPr>
      </w:pPr>
      <w:r w:rsidRPr="00417D67">
        <w:rPr>
          <w:rFonts w:ascii="Times New Roman" w:eastAsia="Times New Roman" w:hAnsi="Times New Roman" w:cs="Times New Roman"/>
          <w:b/>
          <w:bCs/>
          <w:sz w:val="24"/>
          <w:szCs w:val="24"/>
        </w:rPr>
        <w:t xml:space="preserve">Course Need Assessment: </w:t>
      </w:r>
    </w:p>
    <w:p w:rsidR="00417D67" w:rsidRPr="00417D67" w:rsidRDefault="00417D67" w:rsidP="00417D67">
      <w:pPr>
        <w:spacing w:before="100" w:beforeAutospacing="1" w:after="158" w:line="252" w:lineRule="auto"/>
        <w:rPr>
          <w:rFonts w:ascii="Liberation Serif" w:eastAsia="Times New Roman" w:hAnsi="Liberation Serif" w:cs="Times New Roman"/>
          <w:sz w:val="24"/>
          <w:szCs w:val="24"/>
        </w:rPr>
      </w:pPr>
      <w:r w:rsidRPr="00417D67">
        <w:rPr>
          <w:rFonts w:ascii="Calibri" w:eastAsia="Times New Roman" w:hAnsi="Calibri" w:cs="Times New Roman"/>
        </w:rPr>
        <w:t>BMET 3532 is one of the BMET core courses in the proposed BMET BS program, which serves as the first course for the Assi</w:t>
      </w:r>
      <w:r>
        <w:rPr>
          <w:rFonts w:ascii="Calibri" w:eastAsia="Times New Roman" w:hAnsi="Calibri" w:cs="Times New Roman"/>
        </w:rPr>
        <w:t>s</w:t>
      </w:r>
      <w:r w:rsidRPr="00417D67">
        <w:rPr>
          <w:rFonts w:ascii="Calibri" w:eastAsia="Times New Roman" w:hAnsi="Calibri" w:cs="Times New Roman"/>
        </w:rPr>
        <w:t>tive Technology track in the program. It is designed to introduce students to the fundamental issues and perspectives in assi</w:t>
      </w:r>
      <w:r>
        <w:rPr>
          <w:rFonts w:ascii="Calibri" w:eastAsia="Times New Roman" w:hAnsi="Calibri" w:cs="Times New Roman"/>
        </w:rPr>
        <w:t>s</w:t>
      </w:r>
      <w:r w:rsidRPr="00417D67">
        <w:rPr>
          <w:rFonts w:ascii="Calibri" w:eastAsia="Times New Roman" w:hAnsi="Calibri" w:cs="Times New Roman"/>
        </w:rPr>
        <w:t xml:space="preserve">tive technology area. There is no overlap with existing courses at the college. Only one section of this course will be offered in the fall or spring semester. Expected student count is 20. The supporting departments have full-time faculty members who can teach this course. </w:t>
      </w:r>
    </w:p>
    <w:p w:rsidR="00417D67" w:rsidRPr="00417D67" w:rsidRDefault="00417D67" w:rsidP="00417D67">
      <w:pPr>
        <w:spacing w:before="100" w:beforeAutospacing="1" w:after="158" w:line="252" w:lineRule="auto"/>
        <w:rPr>
          <w:rFonts w:ascii="Liberation Serif" w:eastAsia="Times New Roman" w:hAnsi="Liberation Serif" w:cs="Times New Roman"/>
          <w:sz w:val="24"/>
          <w:szCs w:val="24"/>
        </w:rPr>
      </w:pPr>
      <w:r w:rsidRPr="00417D67">
        <w:rPr>
          <w:rFonts w:ascii="Calibri" w:eastAsia="Times New Roman" w:hAnsi="Calibri" w:cs="Times New Roman"/>
          <w:b/>
          <w:bCs/>
          <w:color w:val="000000"/>
        </w:rPr>
        <w:t>Resources required for the new program is addressed in a separate section.</w:t>
      </w:r>
    </w:p>
    <w:p w:rsidR="00417D67" w:rsidRPr="00417D67" w:rsidRDefault="00417D67" w:rsidP="00417D67">
      <w:pPr>
        <w:spacing w:after="0" w:line="240" w:lineRule="auto"/>
        <w:rPr>
          <w:rFonts w:ascii="Times New Roman" w:eastAsia="Times New Roman" w:hAnsi="Times New Roman" w:cs="Times New Roman"/>
          <w:sz w:val="24"/>
          <w:szCs w:val="24"/>
        </w:rPr>
      </w:pPr>
      <w:r w:rsidRPr="00417D67">
        <w:rPr>
          <w:rFonts w:ascii="Times New Roman" w:eastAsia="Times New Roman" w:hAnsi="Times New Roman" w:cs="Times New Roman"/>
          <w:sz w:val="24"/>
          <w:szCs w:val="24"/>
        </w:rPr>
        <w:br/>
      </w:r>
    </w:p>
    <w:p w:rsidR="00417D67" w:rsidRPr="00417D67" w:rsidRDefault="00417D67" w:rsidP="00417D67">
      <w:pPr>
        <w:spacing w:before="100" w:beforeAutospacing="1" w:after="58" w:line="252" w:lineRule="auto"/>
        <w:rPr>
          <w:rFonts w:ascii="Times New Roman" w:eastAsia="Times New Roman" w:hAnsi="Times New Roman" w:cs="Times New Roman"/>
          <w:sz w:val="24"/>
          <w:szCs w:val="24"/>
        </w:rPr>
      </w:pPr>
      <w:r w:rsidRPr="00417D67">
        <w:rPr>
          <w:rFonts w:ascii="Calibri" w:eastAsia="Times New Roman" w:hAnsi="Calibri" w:cs="Times New Roman"/>
          <w:b/>
          <w:bCs/>
          <w:sz w:val="24"/>
          <w:szCs w:val="24"/>
        </w:rPr>
        <w:t>Course Design</w:t>
      </w:r>
    </w:p>
    <w:p w:rsidR="00417D67" w:rsidRPr="00417D67" w:rsidRDefault="00417D67" w:rsidP="00417D67">
      <w:pPr>
        <w:spacing w:before="100" w:beforeAutospacing="1" w:after="115" w:line="252" w:lineRule="auto"/>
        <w:rPr>
          <w:rFonts w:ascii="Liberation Serif" w:eastAsia="Times New Roman" w:hAnsi="Liberation Serif" w:cs="Times New Roman"/>
          <w:sz w:val="24"/>
          <w:szCs w:val="24"/>
        </w:rPr>
      </w:pPr>
      <w:r w:rsidRPr="00417D67">
        <w:rPr>
          <w:rFonts w:ascii="Calibri" w:eastAsia="Times New Roman" w:hAnsi="Calibri" w:cs="Times New Roman"/>
        </w:rPr>
        <w:t>This is the first course for Assi</w:t>
      </w:r>
      <w:r>
        <w:rPr>
          <w:rFonts w:ascii="Calibri" w:eastAsia="Times New Roman" w:hAnsi="Calibri" w:cs="Times New Roman"/>
        </w:rPr>
        <w:t>s</w:t>
      </w:r>
      <w:r w:rsidRPr="00417D67">
        <w:rPr>
          <w:rFonts w:ascii="Calibri" w:eastAsia="Times New Roman" w:hAnsi="Calibri" w:cs="Times New Roman"/>
        </w:rPr>
        <w:t xml:space="preserve">tive Technology track in the BMET BS program. It will be 3 hours of lecture and 3 credits. </w:t>
      </w:r>
    </w:p>
    <w:p w:rsidR="00A22904" w:rsidRDefault="00A22904"/>
    <w:p w:rsidR="00A22904" w:rsidRDefault="00A22904">
      <w:pPr>
        <w:sectPr w:rsidR="00A22904">
          <w:headerReference w:type="even" r:id="rId175"/>
          <w:footerReference w:type="even" r:id="rId176"/>
          <w:footerReference w:type="default" r:id="rId177"/>
          <w:headerReference w:type="first" r:id="rId178"/>
          <w:footerReference w:type="first" r:id="rId179"/>
          <w:pgSz w:w="12240" w:h="15840"/>
          <w:pgMar w:top="1440" w:right="1440" w:bottom="1440" w:left="1440" w:header="720" w:footer="720" w:gutter="0"/>
          <w:cols w:space="720"/>
          <w:docGrid w:linePitch="360"/>
        </w:sectPr>
      </w:pPr>
    </w:p>
    <w:p w:rsidR="00A22904" w:rsidRDefault="00A22904">
      <w:pPr>
        <w:spacing w:after="0"/>
        <w:jc w:val="center"/>
      </w:pPr>
      <w:r>
        <w:rPr>
          <w:rStyle w:val="SubtitleChar"/>
          <w:rFonts w:eastAsia="Calibri"/>
        </w:rPr>
        <w:lastRenderedPageBreak/>
        <w:t>Library Resources &amp; Information Literacy Form</w:t>
      </w:r>
      <w:r>
        <w:rPr>
          <w:b/>
          <w:sz w:val="24"/>
          <w:szCs w:val="24"/>
        </w:rPr>
        <w:t>: Major Curriculum Modification</w:t>
      </w:r>
    </w:p>
    <w:p w:rsidR="00A22904" w:rsidRDefault="00A22904">
      <w:pPr>
        <w:spacing w:after="0"/>
        <w:rPr>
          <w:b/>
          <w:sz w:val="24"/>
          <w:szCs w:val="24"/>
        </w:rPr>
      </w:pPr>
    </w:p>
    <w:p w:rsidR="00A22904" w:rsidRDefault="00A22904">
      <w:pPr>
        <w:spacing w:after="0"/>
        <w:jc w:val="both"/>
      </w:pPr>
      <w:r>
        <w:t xml:space="preserve">Please complete for </w:t>
      </w:r>
      <w:r>
        <w:rPr>
          <w:b/>
        </w:rPr>
        <w:t>all</w:t>
      </w:r>
      <w:r>
        <w:t xml:space="preserve"> major curriculum modifications. This information will assist the library in planning for new acquisitions; it will not affect curriculum proposals either positively or negatively.</w:t>
      </w:r>
    </w:p>
    <w:p w:rsidR="00A22904" w:rsidRDefault="00A22904">
      <w:pPr>
        <w:spacing w:after="0"/>
        <w:jc w:val="both"/>
      </w:pPr>
      <w:r>
        <w:t>Consult with library faculty subject selectors (</w:t>
      </w:r>
      <w:hyperlink r:id="rId180" w:history="1">
        <w:r>
          <w:rPr>
            <w:rStyle w:val="Hyperlink"/>
          </w:rPr>
          <w:t>http://cityte.ch/dir</w:t>
        </w:r>
      </w:hyperlink>
      <w:r>
        <w:t xml:space="preserve">) </w:t>
      </w:r>
      <w:r>
        <w:rPr>
          <w:b/>
          <w:u w:val="single"/>
        </w:rPr>
        <w:t>3 weeks in advance</w:t>
      </w:r>
      <w:r>
        <w:t xml:space="preserve"> when planning course proposals to ensure enough time to allocate budgets if materials need to be purchased.</w:t>
      </w:r>
    </w:p>
    <w:p w:rsidR="00A22904" w:rsidRDefault="00A22904">
      <w:pPr>
        <w:spacing w:after="0"/>
        <w:jc w:val="both"/>
      </w:pPr>
      <w:r>
        <w:rPr>
          <w:b/>
        </w:rPr>
        <w:t>Course proposer:</w:t>
      </w:r>
      <w:r>
        <w:t xml:space="preserve"> please complete boxes 1-4.  </w:t>
      </w:r>
      <w:r>
        <w:rPr>
          <w:b/>
        </w:rPr>
        <w:t>Library faculty subject selector:</w:t>
      </w:r>
      <w:r>
        <w:t xml:space="preserve"> please complete box 5.</w:t>
      </w:r>
    </w:p>
    <w:p w:rsidR="00A22904" w:rsidRDefault="00A22904">
      <w:pPr>
        <w:spacing w:after="0"/>
        <w:rPr>
          <w:b/>
        </w:rPr>
      </w:pPr>
    </w:p>
    <w:tbl>
      <w:tblPr>
        <w:tblW w:w="0" w:type="auto"/>
        <w:tblInd w:w="108" w:type="dxa"/>
        <w:tblLayout w:type="fixed"/>
        <w:tblLook w:val="0000" w:firstRow="0" w:lastRow="0" w:firstColumn="0" w:lastColumn="0" w:noHBand="0" w:noVBand="0"/>
      </w:tblPr>
      <w:tblGrid>
        <w:gridCol w:w="354"/>
        <w:gridCol w:w="4406"/>
        <w:gridCol w:w="4730"/>
      </w:tblGrid>
      <w:tr w:rsidR="00A22904">
        <w:tc>
          <w:tcPr>
            <w:tcW w:w="354" w:type="dxa"/>
            <w:shd w:val="clear" w:color="auto" w:fill="auto"/>
          </w:tcPr>
          <w:p w:rsidR="00A22904" w:rsidRDefault="00A22904">
            <w:pPr>
              <w:spacing w:after="0"/>
            </w:pPr>
            <w:r>
              <w:rPr>
                <w:b/>
              </w:rPr>
              <w:t>1</w:t>
            </w:r>
          </w:p>
        </w:tc>
        <w:tc>
          <w:tcPr>
            <w:tcW w:w="4406" w:type="dxa"/>
            <w:tcBorders>
              <w:top w:val="single" w:sz="4" w:space="0" w:color="000000"/>
              <w:left w:val="single" w:sz="4" w:space="0" w:color="000000"/>
              <w:bottom w:val="single" w:sz="4" w:space="0" w:color="000000"/>
            </w:tcBorders>
            <w:shd w:val="clear" w:color="auto" w:fill="auto"/>
          </w:tcPr>
          <w:p w:rsidR="00A22904" w:rsidRDefault="00A22904">
            <w:pPr>
              <w:spacing w:after="0"/>
            </w:pPr>
            <w:r>
              <w:rPr>
                <w:b/>
              </w:rPr>
              <w:t>Title of proposal</w:t>
            </w:r>
          </w:p>
          <w:p w:rsidR="00A22904" w:rsidRDefault="00A22904">
            <w:pPr>
              <w:spacing w:after="0"/>
            </w:pPr>
            <w:r>
              <w:t>BMET 3532 – Perspectives in Assistive Technology</w:t>
            </w:r>
          </w:p>
          <w:p w:rsidR="00A22904" w:rsidRDefault="00A22904">
            <w:pPr>
              <w:spacing w:after="0"/>
            </w:pP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A22904" w:rsidRDefault="00A22904">
            <w:pPr>
              <w:spacing w:after="0"/>
            </w:pPr>
            <w:r>
              <w:rPr>
                <w:b/>
              </w:rPr>
              <w:t>Department/Program</w:t>
            </w:r>
          </w:p>
          <w:p w:rsidR="00A22904" w:rsidRDefault="00A22904">
            <w:pPr>
              <w:spacing w:after="0"/>
            </w:pPr>
            <w:r>
              <w:t>BS in Biomedical Engineering Technology (BMET)</w:t>
            </w:r>
          </w:p>
        </w:tc>
      </w:tr>
      <w:tr w:rsidR="00A22904">
        <w:tc>
          <w:tcPr>
            <w:tcW w:w="354" w:type="dxa"/>
            <w:shd w:val="clear" w:color="auto" w:fill="auto"/>
          </w:tcPr>
          <w:p w:rsidR="00A22904" w:rsidRDefault="00A22904">
            <w:pPr>
              <w:snapToGrid w:val="0"/>
              <w:spacing w:after="0"/>
              <w:rPr>
                <w:b/>
              </w:rPr>
            </w:pPr>
          </w:p>
        </w:tc>
        <w:tc>
          <w:tcPr>
            <w:tcW w:w="4406" w:type="dxa"/>
            <w:tcBorders>
              <w:top w:val="single" w:sz="4" w:space="0" w:color="000000"/>
              <w:left w:val="single" w:sz="4" w:space="0" w:color="000000"/>
              <w:bottom w:val="single" w:sz="4" w:space="0" w:color="000000"/>
            </w:tcBorders>
            <w:shd w:val="clear" w:color="auto" w:fill="auto"/>
          </w:tcPr>
          <w:p w:rsidR="00A22904" w:rsidRDefault="00A22904">
            <w:pPr>
              <w:spacing w:after="0"/>
            </w:pPr>
            <w:r>
              <w:rPr>
                <w:b/>
              </w:rPr>
              <w:t xml:space="preserve">Proposed by </w:t>
            </w:r>
            <w:r>
              <w:t>(include email &amp; phone)</w:t>
            </w:r>
          </w:p>
          <w:p w:rsidR="00A22904" w:rsidRDefault="00A22904">
            <w:pPr>
              <w:spacing w:after="0"/>
            </w:pPr>
            <w:r>
              <w:t xml:space="preserve">Prof. </w:t>
            </w:r>
            <w:proofErr w:type="spellStart"/>
            <w:r>
              <w:t>Xiaohai</w:t>
            </w:r>
            <w:proofErr w:type="spellEnd"/>
            <w:r>
              <w:t xml:space="preserve"> Li </w:t>
            </w:r>
          </w:p>
          <w:p w:rsidR="00A22904" w:rsidRDefault="002A1FE3">
            <w:pPr>
              <w:spacing w:after="0"/>
            </w:pPr>
            <w:hyperlink r:id="rId181" w:history="1">
              <w:r w:rsidR="00A22904">
                <w:rPr>
                  <w:rStyle w:val="Hyperlink"/>
                </w:rPr>
                <w:t>xhli@citytech.cuny.edu</w:t>
              </w:r>
            </w:hyperlink>
          </w:p>
          <w:p w:rsidR="00A22904" w:rsidRDefault="00A22904">
            <w:pPr>
              <w:spacing w:after="0"/>
            </w:pPr>
            <w:r>
              <w:t>718-260-5885</w:t>
            </w: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A22904" w:rsidRDefault="00A22904">
            <w:pPr>
              <w:spacing w:after="0"/>
            </w:pPr>
            <w:r>
              <w:rPr>
                <w:b/>
              </w:rPr>
              <w:t xml:space="preserve">Expected date course(s) will be offered </w:t>
            </w:r>
          </w:p>
          <w:p w:rsidR="00A22904" w:rsidRDefault="00A22904">
            <w:pPr>
              <w:spacing w:after="0"/>
            </w:pPr>
            <w:r>
              <w:t>2018 Fall</w:t>
            </w:r>
          </w:p>
          <w:p w:rsidR="00A22904" w:rsidRDefault="00A22904">
            <w:pPr>
              <w:spacing w:after="0"/>
            </w:pPr>
            <w:r>
              <w:rPr>
                <w:b/>
              </w:rPr>
              <w:t xml:space="preserve"># of students </w:t>
            </w:r>
            <w:r>
              <w:rPr>
                <w:b/>
                <w:bCs/>
                <w:color w:val="FF3333"/>
              </w:rPr>
              <w:t>20</w:t>
            </w:r>
          </w:p>
        </w:tc>
      </w:tr>
    </w:tbl>
    <w:p w:rsidR="00A22904" w:rsidRDefault="00A22904">
      <w:pPr>
        <w:spacing w:after="0"/>
        <w:rPr>
          <w:b/>
        </w:rPr>
      </w:pPr>
    </w:p>
    <w:tbl>
      <w:tblPr>
        <w:tblW w:w="0" w:type="auto"/>
        <w:tblInd w:w="108" w:type="dxa"/>
        <w:tblLayout w:type="fixed"/>
        <w:tblLook w:val="0000" w:firstRow="0" w:lastRow="0" w:firstColumn="0" w:lastColumn="0" w:noHBand="0" w:noVBand="0"/>
      </w:tblPr>
      <w:tblGrid>
        <w:gridCol w:w="356"/>
        <w:gridCol w:w="9134"/>
      </w:tblGrid>
      <w:tr w:rsidR="00A22904">
        <w:tc>
          <w:tcPr>
            <w:tcW w:w="356" w:type="dxa"/>
            <w:shd w:val="clear" w:color="auto" w:fill="auto"/>
          </w:tcPr>
          <w:p w:rsidR="00A22904" w:rsidRDefault="00A22904">
            <w:pPr>
              <w:spacing w:after="0"/>
            </w:pPr>
            <w:r>
              <w:rPr>
                <w:b/>
              </w:rPr>
              <w:t>2</w:t>
            </w:r>
          </w:p>
        </w:tc>
        <w:tc>
          <w:tcPr>
            <w:tcW w:w="9134" w:type="dxa"/>
            <w:tcBorders>
              <w:top w:val="single" w:sz="4" w:space="0" w:color="000000"/>
              <w:left w:val="single" w:sz="4" w:space="0" w:color="000000"/>
              <w:bottom w:val="single" w:sz="4" w:space="0" w:color="000000"/>
              <w:right w:val="single" w:sz="4" w:space="0" w:color="000000"/>
            </w:tcBorders>
            <w:shd w:val="clear" w:color="auto" w:fill="auto"/>
          </w:tcPr>
          <w:p w:rsidR="00A22904" w:rsidRDefault="00A22904">
            <w:pPr>
              <w:spacing w:after="0"/>
            </w:pPr>
            <w:r>
              <w:rPr>
                <w:b/>
              </w:rPr>
              <w:t>Are City Tech library resources sufficient for course assignments? Please elaborate.</w:t>
            </w:r>
          </w:p>
          <w:p w:rsidR="00A22904" w:rsidRDefault="00A22904">
            <w:pPr>
              <w:spacing w:after="0"/>
            </w:pPr>
            <w:r>
              <w:t xml:space="preserve">A search of the </w:t>
            </w:r>
            <w:proofErr w:type="spellStart"/>
            <w:r>
              <w:t>Citytech</w:t>
            </w:r>
            <w:proofErr w:type="spellEnd"/>
            <w:r>
              <w:t xml:space="preserve"> library catalog with the keyword “assistive technology” shows sufficient print and electronic resources are available, that can be used as reference material for this course.</w:t>
            </w:r>
          </w:p>
        </w:tc>
      </w:tr>
    </w:tbl>
    <w:p w:rsidR="00A22904" w:rsidRDefault="00A22904">
      <w:pPr>
        <w:spacing w:after="0"/>
        <w:rPr>
          <w:b/>
        </w:rPr>
      </w:pPr>
    </w:p>
    <w:tbl>
      <w:tblPr>
        <w:tblW w:w="0" w:type="auto"/>
        <w:tblInd w:w="108" w:type="dxa"/>
        <w:tblLayout w:type="fixed"/>
        <w:tblLook w:val="0000" w:firstRow="0" w:lastRow="0" w:firstColumn="0" w:lastColumn="0" w:noHBand="0" w:noVBand="0"/>
      </w:tblPr>
      <w:tblGrid>
        <w:gridCol w:w="356"/>
        <w:gridCol w:w="9134"/>
      </w:tblGrid>
      <w:tr w:rsidR="00A22904">
        <w:tc>
          <w:tcPr>
            <w:tcW w:w="356" w:type="dxa"/>
            <w:shd w:val="clear" w:color="auto" w:fill="auto"/>
          </w:tcPr>
          <w:p w:rsidR="00A22904" w:rsidRDefault="00A22904">
            <w:pPr>
              <w:spacing w:after="0"/>
            </w:pPr>
            <w:r>
              <w:rPr>
                <w:b/>
              </w:rPr>
              <w:t>3</w:t>
            </w:r>
          </w:p>
        </w:tc>
        <w:tc>
          <w:tcPr>
            <w:tcW w:w="9134" w:type="dxa"/>
            <w:tcBorders>
              <w:top w:val="single" w:sz="4" w:space="0" w:color="000000"/>
              <w:left w:val="single" w:sz="4" w:space="0" w:color="000000"/>
              <w:bottom w:val="single" w:sz="4" w:space="0" w:color="000000"/>
              <w:right w:val="single" w:sz="4" w:space="0" w:color="000000"/>
            </w:tcBorders>
            <w:shd w:val="clear" w:color="auto" w:fill="auto"/>
          </w:tcPr>
          <w:p w:rsidR="00A22904" w:rsidRDefault="00A22904">
            <w:pPr>
              <w:spacing w:after="0"/>
            </w:pPr>
            <w:r>
              <w:rPr>
                <w:b/>
              </w:rPr>
              <w:t xml:space="preserve">Are additional resources needed for course assignments?  Please provide details about format of resources (e.g., </w:t>
            </w:r>
            <w:proofErr w:type="spellStart"/>
            <w:r>
              <w:rPr>
                <w:b/>
              </w:rPr>
              <w:t>ebooks</w:t>
            </w:r>
            <w:proofErr w:type="spellEnd"/>
            <w:r>
              <w:rPr>
                <w:b/>
              </w:rPr>
              <w:t xml:space="preserve"> , journals, DVDs, etc.), author, title, publisher, edition, and price.</w:t>
            </w:r>
          </w:p>
          <w:p w:rsidR="00A22904" w:rsidRDefault="00A22904">
            <w:pPr>
              <w:spacing w:after="0"/>
            </w:pPr>
            <w:r>
              <w:t>No additional resources are needed for course assignments since sufficient number of books and journals on this subject are available in the library.</w:t>
            </w:r>
          </w:p>
        </w:tc>
      </w:tr>
    </w:tbl>
    <w:p w:rsidR="00A22904" w:rsidRDefault="00A22904">
      <w:pPr>
        <w:spacing w:after="0"/>
        <w:rPr>
          <w:b/>
        </w:rPr>
      </w:pPr>
    </w:p>
    <w:tbl>
      <w:tblPr>
        <w:tblW w:w="0" w:type="auto"/>
        <w:tblInd w:w="108" w:type="dxa"/>
        <w:tblLayout w:type="fixed"/>
        <w:tblLook w:val="0000" w:firstRow="0" w:lastRow="0" w:firstColumn="0" w:lastColumn="0" w:noHBand="0" w:noVBand="0"/>
      </w:tblPr>
      <w:tblGrid>
        <w:gridCol w:w="356"/>
        <w:gridCol w:w="9134"/>
      </w:tblGrid>
      <w:tr w:rsidR="00A22904">
        <w:tc>
          <w:tcPr>
            <w:tcW w:w="356" w:type="dxa"/>
            <w:shd w:val="clear" w:color="auto" w:fill="auto"/>
          </w:tcPr>
          <w:p w:rsidR="00A22904" w:rsidRDefault="00A22904">
            <w:pPr>
              <w:spacing w:after="0"/>
            </w:pPr>
            <w:r>
              <w:rPr>
                <w:b/>
              </w:rPr>
              <w:t>4</w:t>
            </w:r>
          </w:p>
        </w:tc>
        <w:tc>
          <w:tcPr>
            <w:tcW w:w="9134" w:type="dxa"/>
            <w:tcBorders>
              <w:top w:val="single" w:sz="4" w:space="0" w:color="000000"/>
              <w:left w:val="single" w:sz="4" w:space="0" w:color="000000"/>
              <w:bottom w:val="single" w:sz="4" w:space="0" w:color="000000"/>
              <w:right w:val="single" w:sz="4" w:space="0" w:color="000000"/>
            </w:tcBorders>
            <w:shd w:val="clear" w:color="auto" w:fill="auto"/>
          </w:tcPr>
          <w:p w:rsidR="00A22904" w:rsidRDefault="00A22904">
            <w:pPr>
              <w:autoSpaceDE w:val="0"/>
              <w:spacing w:after="0"/>
            </w:pPr>
            <w:r>
              <w:rPr>
                <w:b/>
              </w:rPr>
              <w:t xml:space="preserve">Library faculty focus on strengthening students' </w:t>
            </w:r>
            <w:r>
              <w:rPr>
                <w:rStyle w:val="Strong"/>
              </w:rPr>
              <w:t>information literacy</w:t>
            </w:r>
            <w:r>
              <w:rPr>
                <w:b/>
              </w:rPr>
              <w:t xml:space="preserve"> skills in finding, evaluating, and ethically using information. We can collaborate on developing assignments and offer customized information literacy instruction and research guides for your course. Do you plan to consult with the library faculty subject specialist for your area?  Please elaborate.</w:t>
            </w:r>
          </w:p>
          <w:p w:rsidR="00A22904" w:rsidRDefault="00A22904">
            <w:pPr>
              <w:spacing w:after="0"/>
            </w:pPr>
            <w:r>
              <w:t xml:space="preserve">Once the course is offered, the department faculty teaching the course may consult with the library faculty subject specialist to determine the future needs of textbook change or update, and acquisition of additional journals and online resources. </w:t>
            </w:r>
          </w:p>
        </w:tc>
      </w:tr>
    </w:tbl>
    <w:p w:rsidR="00A22904" w:rsidRDefault="00A22904">
      <w:pPr>
        <w:spacing w:after="0"/>
        <w:rPr>
          <w:b/>
        </w:rPr>
      </w:pPr>
    </w:p>
    <w:tbl>
      <w:tblPr>
        <w:tblW w:w="0" w:type="auto"/>
        <w:tblInd w:w="108" w:type="dxa"/>
        <w:tblLayout w:type="fixed"/>
        <w:tblLook w:val="0000" w:firstRow="0" w:lastRow="0" w:firstColumn="0" w:lastColumn="0" w:noHBand="0" w:noVBand="0"/>
      </w:tblPr>
      <w:tblGrid>
        <w:gridCol w:w="355"/>
        <w:gridCol w:w="9135"/>
      </w:tblGrid>
      <w:tr w:rsidR="00A22904">
        <w:tc>
          <w:tcPr>
            <w:tcW w:w="355" w:type="dxa"/>
            <w:shd w:val="clear" w:color="auto" w:fill="auto"/>
          </w:tcPr>
          <w:p w:rsidR="00A22904" w:rsidRDefault="00A22904">
            <w:pPr>
              <w:spacing w:after="0"/>
            </w:pPr>
            <w:r>
              <w:rPr>
                <w:b/>
              </w:rPr>
              <w:t>5</w:t>
            </w:r>
          </w:p>
        </w:tc>
        <w:tc>
          <w:tcPr>
            <w:tcW w:w="9135" w:type="dxa"/>
            <w:tcBorders>
              <w:top w:val="single" w:sz="4" w:space="0" w:color="000000"/>
              <w:left w:val="single" w:sz="4" w:space="0" w:color="000000"/>
              <w:bottom w:val="single" w:sz="4" w:space="0" w:color="000000"/>
              <w:right w:val="single" w:sz="4" w:space="0" w:color="000000"/>
            </w:tcBorders>
            <w:shd w:val="clear" w:color="auto" w:fill="auto"/>
          </w:tcPr>
          <w:p w:rsidR="00A22904" w:rsidRDefault="00A22904">
            <w:pPr>
              <w:spacing w:after="0"/>
            </w:pPr>
            <w:r>
              <w:rPr>
                <w:b/>
              </w:rPr>
              <w:t xml:space="preserve">Library Faculty Subject Specialist </w:t>
            </w:r>
            <w:r>
              <w:rPr>
                <w:bCs/>
              </w:rPr>
              <w:t>____</w:t>
            </w:r>
            <w:r>
              <w:rPr>
                <w:bCs/>
                <w:u w:val="single"/>
              </w:rPr>
              <w:t xml:space="preserve">_Junior Tidal_____ jtidal@citytech.cuny.edu </w:t>
            </w:r>
            <w:r>
              <w:rPr>
                <w:bCs/>
              </w:rPr>
              <w:t>_________</w:t>
            </w:r>
          </w:p>
          <w:p w:rsidR="00A22904" w:rsidRDefault="00A22904">
            <w:pPr>
              <w:spacing w:after="0"/>
            </w:pPr>
            <w:r>
              <w:rPr>
                <w:b/>
              </w:rPr>
              <w:t>Comments and Recommendations</w:t>
            </w:r>
          </w:p>
          <w:p w:rsidR="00A22904" w:rsidRDefault="00A22904">
            <w:pPr>
              <w:spacing w:after="0"/>
            </w:pPr>
            <w:r>
              <w:t xml:space="preserve">          After surveying the collection, I recommend that upon course approval, that more monographs related to assistive technology should be added to the library’s holdings. This not only includes the two required texts for the course, but supplemental information that was written within the last few years. The library does have access to eBooks related to assistive technology, but students could utilize more recently published texts as well as physical copies. I would also suggest to acquire reference materials and media (vi</w:t>
            </w:r>
            <w:r w:rsidR="002422C1">
              <w:t>deos) to supplement the course.</w:t>
            </w:r>
          </w:p>
          <w:p w:rsidR="00A22904" w:rsidRDefault="00A22904">
            <w:pPr>
              <w:spacing w:after="0"/>
            </w:pPr>
            <w:r>
              <w:t>Comment Date: September 5, 2017</w:t>
            </w:r>
          </w:p>
        </w:tc>
      </w:tr>
      <w:tr w:rsidR="00A22904">
        <w:tc>
          <w:tcPr>
            <w:tcW w:w="355" w:type="dxa"/>
            <w:shd w:val="clear" w:color="auto" w:fill="auto"/>
          </w:tcPr>
          <w:p w:rsidR="00A22904" w:rsidRDefault="00A22904">
            <w:pPr>
              <w:spacing w:after="0"/>
              <w:rPr>
                <w:b/>
              </w:rPr>
            </w:pPr>
          </w:p>
        </w:tc>
        <w:tc>
          <w:tcPr>
            <w:tcW w:w="9135" w:type="dxa"/>
            <w:tcBorders>
              <w:left w:val="single" w:sz="4" w:space="0" w:color="000000"/>
              <w:bottom w:val="single" w:sz="4" w:space="0" w:color="000000"/>
              <w:right w:val="single" w:sz="4" w:space="0" w:color="000000"/>
            </w:tcBorders>
            <w:shd w:val="clear" w:color="auto" w:fill="auto"/>
          </w:tcPr>
          <w:p w:rsidR="00A22904" w:rsidRDefault="00A22904">
            <w:pPr>
              <w:spacing w:after="0"/>
            </w:pPr>
          </w:p>
        </w:tc>
      </w:tr>
    </w:tbl>
    <w:p w:rsidR="00A22904" w:rsidRDefault="00A22904">
      <w:pPr>
        <w:sectPr w:rsidR="00A22904">
          <w:headerReference w:type="even" r:id="rId182"/>
          <w:headerReference w:type="default" r:id="rId183"/>
          <w:footerReference w:type="even" r:id="rId184"/>
          <w:footerReference w:type="default" r:id="rId185"/>
          <w:headerReference w:type="first" r:id="rId186"/>
          <w:footerReference w:type="first" r:id="rId187"/>
          <w:pgSz w:w="12240" w:h="15840"/>
          <w:pgMar w:top="1440" w:right="1440" w:bottom="1440" w:left="1440" w:header="720" w:footer="720" w:gutter="0"/>
          <w:cols w:space="720"/>
          <w:docGrid w:linePitch="299"/>
        </w:sectPr>
      </w:pPr>
    </w:p>
    <w:p w:rsidR="00A22904" w:rsidRDefault="00A22904">
      <w:pPr>
        <w:spacing w:after="0"/>
        <w:jc w:val="center"/>
      </w:pPr>
      <w:r>
        <w:rPr>
          <w:rFonts w:cs="Calibri"/>
          <w:sz w:val="24"/>
          <w:szCs w:val="24"/>
        </w:rPr>
        <w:lastRenderedPageBreak/>
        <w:t>Biomedical Engineering Technology Program</w:t>
      </w:r>
    </w:p>
    <w:p w:rsidR="00A22904" w:rsidRDefault="00A22904">
      <w:pPr>
        <w:pStyle w:val="Subtitle"/>
        <w:spacing w:before="120" w:after="0"/>
      </w:pPr>
      <w:r>
        <w:rPr>
          <w:rStyle w:val="SubtitleChar"/>
          <w:rFonts w:eastAsia="Calibri"/>
        </w:rPr>
        <w:t>Sample Course Outline</w:t>
      </w:r>
    </w:p>
    <w:p w:rsidR="00A22904" w:rsidRDefault="00A22904">
      <w:pPr>
        <w:spacing w:after="0"/>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159"/>
        <w:gridCol w:w="3239"/>
        <w:gridCol w:w="1800"/>
        <w:gridCol w:w="2188"/>
      </w:tblGrid>
      <w:tr w:rsidR="00A22904">
        <w:tc>
          <w:tcPr>
            <w:tcW w:w="2159" w:type="dxa"/>
            <w:tcBorders>
              <w:top w:val="single" w:sz="1" w:space="0" w:color="000000"/>
              <w:left w:val="single" w:sz="1" w:space="0" w:color="000000"/>
              <w:bottom w:val="single" w:sz="1" w:space="0" w:color="000000"/>
            </w:tcBorders>
            <w:shd w:val="clear" w:color="auto" w:fill="auto"/>
          </w:tcPr>
          <w:p w:rsidR="00A22904" w:rsidRDefault="00A22904">
            <w:pPr>
              <w:pStyle w:val="TableContents"/>
            </w:pPr>
            <w:r>
              <w:rPr>
                <w:rFonts w:ascii="Calibri" w:hAnsi="Calibri" w:cs="Calibri"/>
                <w:b/>
                <w:bCs/>
                <w:sz w:val="22"/>
                <w:szCs w:val="22"/>
              </w:rPr>
              <w:t>Prepared by</w:t>
            </w:r>
          </w:p>
        </w:tc>
        <w:tc>
          <w:tcPr>
            <w:tcW w:w="3239" w:type="dxa"/>
            <w:tcBorders>
              <w:top w:val="single" w:sz="1" w:space="0" w:color="000000"/>
              <w:left w:val="single" w:sz="1" w:space="0" w:color="000000"/>
              <w:bottom w:val="single" w:sz="1" w:space="0" w:color="000000"/>
            </w:tcBorders>
            <w:shd w:val="clear" w:color="auto" w:fill="auto"/>
          </w:tcPr>
          <w:p w:rsidR="00A22904" w:rsidRDefault="00A22904">
            <w:pPr>
              <w:pStyle w:val="TableContents"/>
            </w:pPr>
            <w:proofErr w:type="spellStart"/>
            <w:r>
              <w:rPr>
                <w:rFonts w:ascii="Calibri" w:hAnsi="Calibri" w:cs="Calibri"/>
                <w:sz w:val="22"/>
                <w:szCs w:val="22"/>
              </w:rPr>
              <w:t>Xiaohai</w:t>
            </w:r>
            <w:proofErr w:type="spellEnd"/>
            <w:r>
              <w:rPr>
                <w:rFonts w:ascii="Calibri" w:hAnsi="Calibri" w:cs="Calibri"/>
                <w:sz w:val="22"/>
                <w:szCs w:val="22"/>
              </w:rPr>
              <w:t xml:space="preserve"> Li</w:t>
            </w:r>
          </w:p>
        </w:tc>
        <w:tc>
          <w:tcPr>
            <w:tcW w:w="1800" w:type="dxa"/>
            <w:tcBorders>
              <w:top w:val="single" w:sz="1" w:space="0" w:color="000000"/>
              <w:left w:val="single" w:sz="1" w:space="0" w:color="000000"/>
              <w:bottom w:val="single" w:sz="1" w:space="0" w:color="000000"/>
            </w:tcBorders>
            <w:shd w:val="clear" w:color="auto" w:fill="auto"/>
          </w:tcPr>
          <w:p w:rsidR="00A22904" w:rsidRDefault="00A22904">
            <w:pPr>
              <w:pStyle w:val="TableContents"/>
            </w:pPr>
            <w:r>
              <w:rPr>
                <w:rFonts w:ascii="Calibri" w:hAnsi="Calibri" w:cs="Calibri"/>
                <w:b/>
                <w:bCs/>
                <w:sz w:val="22"/>
                <w:szCs w:val="22"/>
              </w:rPr>
              <w:t>Revision date</w:t>
            </w:r>
          </w:p>
        </w:tc>
        <w:tc>
          <w:tcPr>
            <w:tcW w:w="2188" w:type="dxa"/>
            <w:tcBorders>
              <w:top w:val="single" w:sz="1" w:space="0" w:color="000000"/>
              <w:left w:val="single" w:sz="1" w:space="0" w:color="000000"/>
              <w:bottom w:val="single" w:sz="1" w:space="0" w:color="000000"/>
              <w:right w:val="single" w:sz="1" w:space="0" w:color="000000"/>
            </w:tcBorders>
            <w:shd w:val="clear" w:color="auto" w:fill="auto"/>
          </w:tcPr>
          <w:p w:rsidR="00A22904" w:rsidRDefault="00A22904">
            <w:pPr>
              <w:pStyle w:val="TableContents"/>
              <w:snapToGrid w:val="0"/>
            </w:pPr>
            <w:r>
              <w:rPr>
                <w:rFonts w:eastAsia="Liberation Serif" w:cs="Liberation Serif"/>
              </w:rPr>
              <w:t xml:space="preserve"> </w:t>
            </w:r>
            <w:r>
              <w:rPr>
                <w:rFonts w:ascii="Calibri" w:eastAsia="SimSun" w:hAnsi="Calibri" w:cs="Calibri"/>
                <w:kern w:val="1"/>
                <w:sz w:val="22"/>
                <w:szCs w:val="22"/>
              </w:rPr>
              <w:t>December 3, 2017</w:t>
            </w:r>
          </w:p>
        </w:tc>
      </w:tr>
      <w:tr w:rsidR="00A22904">
        <w:tc>
          <w:tcPr>
            <w:tcW w:w="2159" w:type="dxa"/>
            <w:tcBorders>
              <w:top w:val="single" w:sz="1" w:space="0" w:color="000000"/>
              <w:left w:val="single" w:sz="1" w:space="0" w:color="000000"/>
              <w:bottom w:val="single" w:sz="1" w:space="0" w:color="000000"/>
            </w:tcBorders>
            <w:shd w:val="clear" w:color="auto" w:fill="auto"/>
          </w:tcPr>
          <w:p w:rsidR="00A22904" w:rsidRDefault="00A22904">
            <w:pPr>
              <w:pStyle w:val="TableContents"/>
            </w:pPr>
            <w:r>
              <w:rPr>
                <w:rFonts w:ascii="Calibri" w:hAnsi="Calibri" w:cs="Calibri"/>
                <w:b/>
                <w:bCs/>
                <w:sz w:val="22"/>
                <w:szCs w:val="22"/>
              </w:rPr>
              <w:t>Course No. &amp; Title</w:t>
            </w:r>
          </w:p>
        </w:tc>
        <w:tc>
          <w:tcPr>
            <w:tcW w:w="7227" w:type="dxa"/>
            <w:gridSpan w:val="3"/>
            <w:tcBorders>
              <w:top w:val="single" w:sz="1" w:space="0" w:color="000000"/>
              <w:left w:val="single" w:sz="1" w:space="0" w:color="000000"/>
              <w:bottom w:val="single" w:sz="1" w:space="0" w:color="000000"/>
              <w:right w:val="single" w:sz="1" w:space="0" w:color="000000"/>
            </w:tcBorders>
            <w:shd w:val="clear" w:color="auto" w:fill="auto"/>
          </w:tcPr>
          <w:p w:rsidR="00A22904" w:rsidRDefault="00A22904">
            <w:pPr>
              <w:pStyle w:val="TableContents"/>
            </w:pPr>
            <w:r>
              <w:rPr>
                <w:rFonts w:ascii="Calibri" w:hAnsi="Calibri" w:cs="Calibri"/>
                <w:color w:val="000000"/>
                <w:sz w:val="22"/>
                <w:szCs w:val="22"/>
              </w:rPr>
              <w:t>BMET 3532 Perspectives in Assistive Technology</w:t>
            </w:r>
          </w:p>
        </w:tc>
      </w:tr>
      <w:tr w:rsidR="00A22904">
        <w:tc>
          <w:tcPr>
            <w:tcW w:w="2159" w:type="dxa"/>
            <w:tcBorders>
              <w:left w:val="single" w:sz="1" w:space="0" w:color="000000"/>
              <w:bottom w:val="single" w:sz="1" w:space="0" w:color="000000"/>
            </w:tcBorders>
            <w:shd w:val="clear" w:color="auto" w:fill="auto"/>
          </w:tcPr>
          <w:p w:rsidR="00A22904" w:rsidRDefault="00A22904">
            <w:pPr>
              <w:pStyle w:val="TableContents"/>
            </w:pPr>
            <w:r>
              <w:rPr>
                <w:rFonts w:ascii="Calibri" w:hAnsi="Calibri" w:cs="Calibri"/>
                <w:b/>
                <w:bCs/>
                <w:sz w:val="22"/>
                <w:szCs w:val="22"/>
              </w:rPr>
              <w:t>Course Description</w:t>
            </w:r>
          </w:p>
        </w:tc>
        <w:tc>
          <w:tcPr>
            <w:tcW w:w="7227" w:type="dxa"/>
            <w:gridSpan w:val="3"/>
            <w:tcBorders>
              <w:left w:val="single" w:sz="1" w:space="0" w:color="000000"/>
              <w:bottom w:val="single" w:sz="1" w:space="0" w:color="000000"/>
              <w:right w:val="single" w:sz="1" w:space="0" w:color="000000"/>
            </w:tcBorders>
            <w:shd w:val="clear" w:color="auto" w:fill="auto"/>
          </w:tcPr>
          <w:p w:rsidR="00A22904" w:rsidRDefault="00A22904">
            <w:pPr>
              <w:pStyle w:val="TableContents"/>
            </w:pPr>
            <w:r>
              <w:rPr>
                <w:rFonts w:ascii="Calibri" w:hAnsi="Calibri" w:cs="Calibri"/>
                <w:sz w:val="22"/>
                <w:szCs w:val="22"/>
              </w:rPr>
              <w:t>Assistive Technology is a term that includes both the technology for developing devices and systems that benefits people with disabilities and older adults as well as the process that makes them available and assess their benefits. The course provides an introduction to the design, testing, supplying, assessing, regulation and social perspectives in assistive technology and devices.</w:t>
            </w:r>
          </w:p>
        </w:tc>
      </w:tr>
      <w:tr w:rsidR="00A22904">
        <w:tc>
          <w:tcPr>
            <w:tcW w:w="2159" w:type="dxa"/>
            <w:tcBorders>
              <w:left w:val="single" w:sz="1" w:space="0" w:color="000000"/>
              <w:bottom w:val="single" w:sz="1" w:space="0" w:color="000000"/>
            </w:tcBorders>
            <w:shd w:val="clear" w:color="auto" w:fill="auto"/>
          </w:tcPr>
          <w:p w:rsidR="00A22904" w:rsidRDefault="00A22904">
            <w:pPr>
              <w:pStyle w:val="TableContents"/>
            </w:pPr>
            <w:r>
              <w:rPr>
                <w:rFonts w:ascii="Calibri" w:hAnsi="Calibri" w:cs="Calibri"/>
                <w:b/>
                <w:bCs/>
                <w:sz w:val="22"/>
                <w:szCs w:val="22"/>
              </w:rPr>
              <w:t>Hours / Credits</w:t>
            </w:r>
          </w:p>
        </w:tc>
        <w:tc>
          <w:tcPr>
            <w:tcW w:w="7227" w:type="dxa"/>
            <w:gridSpan w:val="3"/>
            <w:tcBorders>
              <w:left w:val="single" w:sz="1" w:space="0" w:color="000000"/>
              <w:bottom w:val="single" w:sz="1" w:space="0" w:color="000000"/>
              <w:right w:val="single" w:sz="1" w:space="0" w:color="000000"/>
            </w:tcBorders>
            <w:shd w:val="clear" w:color="auto" w:fill="auto"/>
          </w:tcPr>
          <w:p w:rsidR="00A22904" w:rsidRDefault="00A22904">
            <w:pPr>
              <w:pStyle w:val="TableContents"/>
            </w:pPr>
            <w:r>
              <w:rPr>
                <w:rFonts w:ascii="Calibri" w:hAnsi="Calibri" w:cs="Calibri"/>
                <w:sz w:val="22"/>
                <w:szCs w:val="22"/>
              </w:rPr>
              <w:t xml:space="preserve">3 class </w:t>
            </w:r>
            <w:proofErr w:type="spellStart"/>
            <w:r>
              <w:rPr>
                <w:rFonts w:ascii="Calibri" w:hAnsi="Calibri" w:cs="Calibri"/>
                <w:sz w:val="22"/>
                <w:szCs w:val="22"/>
              </w:rPr>
              <w:t>hrs</w:t>
            </w:r>
            <w:proofErr w:type="spellEnd"/>
            <w:r>
              <w:rPr>
                <w:rFonts w:ascii="Calibri" w:hAnsi="Calibri" w:cs="Calibri"/>
                <w:sz w:val="22"/>
                <w:szCs w:val="22"/>
              </w:rPr>
              <w:t>, 3 credits</w:t>
            </w:r>
          </w:p>
        </w:tc>
      </w:tr>
      <w:tr w:rsidR="00A22904">
        <w:tc>
          <w:tcPr>
            <w:tcW w:w="2159" w:type="dxa"/>
            <w:tcBorders>
              <w:left w:val="single" w:sz="1" w:space="0" w:color="000000"/>
              <w:bottom w:val="single" w:sz="1" w:space="0" w:color="000000"/>
            </w:tcBorders>
            <w:shd w:val="clear" w:color="auto" w:fill="auto"/>
          </w:tcPr>
          <w:p w:rsidR="00A22904" w:rsidRDefault="00A22904">
            <w:pPr>
              <w:pStyle w:val="TableContents"/>
            </w:pPr>
            <w:r>
              <w:rPr>
                <w:rFonts w:ascii="Calibri" w:hAnsi="Calibri" w:cs="Calibri"/>
                <w:b/>
                <w:bCs/>
                <w:sz w:val="22"/>
                <w:szCs w:val="22"/>
              </w:rPr>
              <w:t>Pre-requisite</w:t>
            </w:r>
          </w:p>
        </w:tc>
        <w:tc>
          <w:tcPr>
            <w:tcW w:w="7227" w:type="dxa"/>
            <w:gridSpan w:val="3"/>
            <w:tcBorders>
              <w:left w:val="single" w:sz="1" w:space="0" w:color="000000"/>
              <w:bottom w:val="single" w:sz="1" w:space="0" w:color="000000"/>
              <w:right w:val="single" w:sz="1" w:space="0" w:color="000000"/>
            </w:tcBorders>
            <w:shd w:val="clear" w:color="auto" w:fill="auto"/>
          </w:tcPr>
          <w:p w:rsidR="00A22904" w:rsidRDefault="00A22904">
            <w:pPr>
              <w:spacing w:after="120"/>
            </w:pPr>
            <w:r>
              <w:rPr>
                <w:rFonts w:cs="Calibri"/>
              </w:rPr>
              <w:t>BMET 1201 and BMET 2430</w:t>
            </w:r>
          </w:p>
        </w:tc>
      </w:tr>
      <w:tr w:rsidR="00A22904">
        <w:tc>
          <w:tcPr>
            <w:tcW w:w="2159" w:type="dxa"/>
            <w:tcBorders>
              <w:left w:val="single" w:sz="1" w:space="0" w:color="000000"/>
              <w:bottom w:val="single" w:sz="1" w:space="0" w:color="000000"/>
            </w:tcBorders>
            <w:shd w:val="clear" w:color="auto" w:fill="auto"/>
          </w:tcPr>
          <w:p w:rsidR="00A22904" w:rsidRDefault="00A22904">
            <w:pPr>
              <w:pStyle w:val="TableContents"/>
            </w:pPr>
            <w:r>
              <w:rPr>
                <w:rFonts w:ascii="Calibri" w:hAnsi="Calibri" w:cs="Calibri"/>
                <w:b/>
                <w:bCs/>
                <w:sz w:val="22"/>
                <w:szCs w:val="22"/>
              </w:rPr>
              <w:t>Pre/Co-requisite</w:t>
            </w:r>
          </w:p>
        </w:tc>
        <w:tc>
          <w:tcPr>
            <w:tcW w:w="7227" w:type="dxa"/>
            <w:gridSpan w:val="3"/>
            <w:tcBorders>
              <w:left w:val="single" w:sz="1" w:space="0" w:color="000000"/>
              <w:bottom w:val="single" w:sz="1" w:space="0" w:color="000000"/>
              <w:right w:val="single" w:sz="1" w:space="0" w:color="000000"/>
            </w:tcBorders>
            <w:shd w:val="clear" w:color="auto" w:fill="auto"/>
          </w:tcPr>
          <w:p w:rsidR="00A22904" w:rsidRDefault="00A22904">
            <w:pPr>
              <w:snapToGrid w:val="0"/>
              <w:spacing w:after="120"/>
              <w:rPr>
                <w:rFonts w:cs="Calibri"/>
                <w:color w:val="FF3333"/>
              </w:rPr>
            </w:pPr>
          </w:p>
        </w:tc>
      </w:tr>
      <w:tr w:rsidR="00A22904">
        <w:tc>
          <w:tcPr>
            <w:tcW w:w="2159" w:type="dxa"/>
            <w:tcBorders>
              <w:left w:val="single" w:sz="1" w:space="0" w:color="000000"/>
              <w:bottom w:val="single" w:sz="1" w:space="0" w:color="000000"/>
            </w:tcBorders>
            <w:shd w:val="clear" w:color="auto" w:fill="auto"/>
          </w:tcPr>
          <w:p w:rsidR="00A22904" w:rsidRDefault="00A22904">
            <w:pPr>
              <w:pStyle w:val="TableContents"/>
            </w:pPr>
            <w:r>
              <w:rPr>
                <w:rFonts w:ascii="Calibri" w:hAnsi="Calibri" w:cs="Calibri"/>
                <w:b/>
                <w:bCs/>
                <w:sz w:val="22"/>
                <w:szCs w:val="22"/>
              </w:rPr>
              <w:t>Gen-Ed Objectives</w:t>
            </w:r>
          </w:p>
        </w:tc>
        <w:tc>
          <w:tcPr>
            <w:tcW w:w="7227" w:type="dxa"/>
            <w:gridSpan w:val="3"/>
            <w:tcBorders>
              <w:left w:val="single" w:sz="1" w:space="0" w:color="000000"/>
              <w:bottom w:val="single" w:sz="1" w:space="0" w:color="000000"/>
              <w:right w:val="single" w:sz="1" w:space="0" w:color="000000"/>
            </w:tcBorders>
            <w:shd w:val="clear" w:color="auto" w:fill="auto"/>
          </w:tcPr>
          <w:p w:rsidR="00A22904" w:rsidRDefault="00A22904">
            <w:r>
              <w:rPr>
                <w:rFonts w:cs="Calibri"/>
              </w:rPr>
              <w:t>Demonstrate mastery of discipline-specific knowledge, skills and tools.</w:t>
            </w:r>
          </w:p>
          <w:p w:rsidR="00A22904" w:rsidRDefault="00A22904">
            <w:r>
              <w:rPr>
                <w:rFonts w:cs="Calibri"/>
              </w:rPr>
              <w:t>Gather, interpret, evaluate and integrate information from a variety of sources.</w:t>
            </w:r>
          </w:p>
          <w:p w:rsidR="00A22904" w:rsidRDefault="00A22904">
            <w:r>
              <w:rPr>
                <w:rFonts w:cs="Calibri"/>
              </w:rPr>
              <w:t>Write, read, listen and speak clearly and effectively.</w:t>
            </w:r>
          </w:p>
          <w:p w:rsidR="00A22904" w:rsidRDefault="00A22904">
            <w:r>
              <w:rPr>
                <w:rFonts w:cs="Calibri"/>
              </w:rPr>
              <w:t>Function as an effective team member.</w:t>
            </w:r>
          </w:p>
        </w:tc>
      </w:tr>
      <w:tr w:rsidR="00A22904">
        <w:tc>
          <w:tcPr>
            <w:tcW w:w="2159" w:type="dxa"/>
            <w:tcBorders>
              <w:left w:val="single" w:sz="1" w:space="0" w:color="000000"/>
              <w:bottom w:val="single" w:sz="1" w:space="0" w:color="000000"/>
            </w:tcBorders>
            <w:shd w:val="clear" w:color="auto" w:fill="auto"/>
          </w:tcPr>
          <w:p w:rsidR="00A22904" w:rsidRDefault="00A22904">
            <w:pPr>
              <w:pStyle w:val="TableContents"/>
            </w:pPr>
            <w:r>
              <w:rPr>
                <w:rFonts w:ascii="Calibri" w:hAnsi="Calibri" w:cs="Calibri"/>
                <w:b/>
                <w:bCs/>
                <w:sz w:val="22"/>
                <w:szCs w:val="22"/>
              </w:rPr>
              <w:t>Course Objectives</w:t>
            </w:r>
          </w:p>
        </w:tc>
        <w:tc>
          <w:tcPr>
            <w:tcW w:w="7227" w:type="dxa"/>
            <w:gridSpan w:val="3"/>
            <w:tcBorders>
              <w:left w:val="single" w:sz="1" w:space="0" w:color="000000"/>
              <w:bottom w:val="single" w:sz="1" w:space="0" w:color="000000"/>
              <w:right w:val="single" w:sz="1" w:space="0" w:color="000000"/>
            </w:tcBorders>
            <w:shd w:val="clear" w:color="auto" w:fill="auto"/>
          </w:tcPr>
          <w:p w:rsidR="00A22904" w:rsidRDefault="00A22904">
            <w:pPr>
              <w:pStyle w:val="TableContents"/>
            </w:pPr>
            <w:r>
              <w:rPr>
                <w:rFonts w:ascii="Calibri" w:hAnsi="Calibri" w:cs="Calibri"/>
                <w:sz w:val="22"/>
                <w:szCs w:val="22"/>
              </w:rPr>
              <w:t>Demonstrate basic knowledge of technical terms  in the field of assistive technology.</w:t>
            </w:r>
          </w:p>
          <w:p w:rsidR="00A22904" w:rsidRDefault="00A22904">
            <w:pPr>
              <w:pStyle w:val="TableContents"/>
              <w:rPr>
                <w:rFonts w:ascii="Calibri" w:hAnsi="Calibri" w:cs="Calibri"/>
                <w:sz w:val="22"/>
                <w:szCs w:val="22"/>
              </w:rPr>
            </w:pPr>
          </w:p>
          <w:p w:rsidR="00A22904" w:rsidRDefault="00A22904">
            <w:pPr>
              <w:pStyle w:val="TableContents"/>
            </w:pPr>
            <w:r>
              <w:rPr>
                <w:rFonts w:ascii="Calibri" w:hAnsi="Calibri" w:cs="Calibri"/>
                <w:sz w:val="22"/>
                <w:szCs w:val="22"/>
              </w:rPr>
              <w:t>Demonstrate basic knowledge of what perspectives making an assistive device or system available involves</w:t>
            </w:r>
          </w:p>
          <w:p w:rsidR="00A22904" w:rsidRDefault="00A22904">
            <w:pPr>
              <w:pStyle w:val="TableContents"/>
              <w:rPr>
                <w:rFonts w:ascii="Calibri" w:hAnsi="Calibri" w:cs="Calibri"/>
                <w:sz w:val="22"/>
                <w:szCs w:val="22"/>
              </w:rPr>
            </w:pPr>
          </w:p>
          <w:p w:rsidR="00A22904" w:rsidRDefault="00A22904">
            <w:pPr>
              <w:pStyle w:val="TableContents"/>
            </w:pPr>
            <w:r>
              <w:rPr>
                <w:rFonts w:ascii="Calibri" w:hAnsi="Calibri" w:cs="Calibri"/>
                <w:sz w:val="22"/>
                <w:szCs w:val="22"/>
              </w:rPr>
              <w:t xml:space="preserve">Demonstrate basic knowledge of the perspectives involved with making an assistive device or system available </w:t>
            </w:r>
          </w:p>
          <w:p w:rsidR="00A22904" w:rsidRDefault="00A22904">
            <w:pPr>
              <w:pStyle w:val="TableContents"/>
              <w:rPr>
                <w:rFonts w:ascii="Calibri" w:hAnsi="Calibri" w:cs="Calibri"/>
                <w:sz w:val="22"/>
                <w:szCs w:val="22"/>
              </w:rPr>
            </w:pPr>
          </w:p>
          <w:p w:rsidR="00A22904" w:rsidRDefault="00A22904">
            <w:pPr>
              <w:pStyle w:val="TableContents"/>
              <w:rPr>
                <w:rFonts w:ascii="Calibri" w:hAnsi="Calibri" w:cs="Calibri"/>
                <w:sz w:val="22"/>
                <w:szCs w:val="22"/>
              </w:rPr>
            </w:pPr>
          </w:p>
        </w:tc>
      </w:tr>
    </w:tbl>
    <w:p w:rsidR="00A22904" w:rsidRDefault="00A22904">
      <w:pPr>
        <w:pageBreakBefore/>
        <w:rPr>
          <w:rFonts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159"/>
        <w:gridCol w:w="5759"/>
        <w:gridCol w:w="1468"/>
      </w:tblGrid>
      <w:tr w:rsidR="00A22904">
        <w:tc>
          <w:tcPr>
            <w:tcW w:w="2159" w:type="dxa"/>
            <w:tcBorders>
              <w:top w:val="single" w:sz="1" w:space="0" w:color="000000"/>
              <w:left w:val="single" w:sz="1" w:space="0" w:color="000000"/>
              <w:bottom w:val="single" w:sz="1" w:space="0" w:color="000000"/>
            </w:tcBorders>
            <w:shd w:val="clear" w:color="auto" w:fill="auto"/>
          </w:tcPr>
          <w:p w:rsidR="00A22904" w:rsidRDefault="00A22904">
            <w:pPr>
              <w:pStyle w:val="TableContents"/>
            </w:pPr>
            <w:r>
              <w:rPr>
                <w:rFonts w:ascii="Calibri" w:hAnsi="Calibri" w:cs="Calibri"/>
                <w:b/>
                <w:bCs/>
                <w:sz w:val="22"/>
                <w:szCs w:val="22"/>
              </w:rPr>
              <w:t>Textbook</w:t>
            </w:r>
          </w:p>
        </w:tc>
        <w:tc>
          <w:tcPr>
            <w:tcW w:w="5759" w:type="dxa"/>
            <w:tcBorders>
              <w:top w:val="single" w:sz="1" w:space="0" w:color="000000"/>
              <w:left w:val="single" w:sz="1" w:space="0" w:color="000000"/>
              <w:bottom w:val="single" w:sz="1" w:space="0" w:color="000000"/>
            </w:tcBorders>
            <w:shd w:val="clear" w:color="auto" w:fill="auto"/>
          </w:tcPr>
          <w:p w:rsidR="00A22904" w:rsidRDefault="00A22904">
            <w:pPr>
              <w:pStyle w:val="TableContents"/>
              <w:snapToGrid w:val="0"/>
              <w:rPr>
                <w:rFonts w:ascii="Calibri" w:hAnsi="Calibri" w:cs="Calibri"/>
                <w:sz w:val="22"/>
                <w:szCs w:val="22"/>
              </w:rPr>
            </w:pPr>
          </w:p>
        </w:tc>
        <w:tc>
          <w:tcPr>
            <w:tcW w:w="1468" w:type="dxa"/>
            <w:vMerge w:val="restart"/>
            <w:tcBorders>
              <w:top w:val="single" w:sz="1" w:space="0" w:color="000000"/>
              <w:left w:val="single" w:sz="1" w:space="0" w:color="000000"/>
              <w:bottom w:val="single" w:sz="1" w:space="0" w:color="000000"/>
              <w:right w:val="single" w:sz="1" w:space="0" w:color="000000"/>
            </w:tcBorders>
            <w:shd w:val="clear" w:color="auto" w:fill="auto"/>
          </w:tcPr>
          <w:p w:rsidR="00A22904" w:rsidRDefault="00A22904">
            <w:pPr>
              <w:pStyle w:val="TableContents"/>
              <w:snapToGrid w:val="0"/>
              <w:rPr>
                <w:rFonts w:ascii="Calibri" w:hAnsi="Calibri" w:cs="Calibri"/>
                <w:b/>
                <w:bCs/>
                <w:sz w:val="22"/>
                <w:szCs w:val="22"/>
              </w:rPr>
            </w:pPr>
          </w:p>
        </w:tc>
      </w:tr>
      <w:tr w:rsidR="00A22904">
        <w:tc>
          <w:tcPr>
            <w:tcW w:w="2159" w:type="dxa"/>
            <w:tcBorders>
              <w:left w:val="single" w:sz="1" w:space="0" w:color="000000"/>
              <w:bottom w:val="single" w:sz="1" w:space="0" w:color="000000"/>
            </w:tcBorders>
            <w:shd w:val="clear" w:color="auto" w:fill="auto"/>
          </w:tcPr>
          <w:p w:rsidR="00A22904" w:rsidRDefault="00A22904">
            <w:pPr>
              <w:pStyle w:val="TableContents"/>
            </w:pPr>
            <w:r>
              <w:rPr>
                <w:rFonts w:ascii="Calibri" w:hAnsi="Calibri" w:cs="Calibri"/>
                <w:b/>
                <w:bCs/>
                <w:sz w:val="22"/>
                <w:szCs w:val="22"/>
              </w:rPr>
              <w:t>Author</w:t>
            </w:r>
          </w:p>
        </w:tc>
        <w:tc>
          <w:tcPr>
            <w:tcW w:w="5759" w:type="dxa"/>
            <w:tcBorders>
              <w:left w:val="single" w:sz="1" w:space="0" w:color="000000"/>
              <w:bottom w:val="single" w:sz="1" w:space="0" w:color="000000"/>
            </w:tcBorders>
            <w:shd w:val="clear" w:color="auto" w:fill="auto"/>
          </w:tcPr>
          <w:p w:rsidR="00A22904" w:rsidRDefault="00A22904">
            <w:pPr>
              <w:pStyle w:val="TableContents"/>
            </w:pPr>
            <w:r>
              <w:rPr>
                <w:rFonts w:ascii="Calibri" w:eastAsia="Calibri" w:hAnsi="Calibri" w:cs="Calibri"/>
                <w:sz w:val="22"/>
                <w:szCs w:val="22"/>
              </w:rPr>
              <w:t xml:space="preserve"> </w:t>
            </w:r>
          </w:p>
        </w:tc>
        <w:tc>
          <w:tcPr>
            <w:tcW w:w="1468" w:type="dxa"/>
            <w:vMerge/>
            <w:tcBorders>
              <w:top w:val="single" w:sz="1" w:space="0" w:color="000000"/>
              <w:left w:val="single" w:sz="1" w:space="0" w:color="000000"/>
              <w:bottom w:val="single" w:sz="1" w:space="0" w:color="000000"/>
              <w:right w:val="single" w:sz="1" w:space="0" w:color="000000"/>
            </w:tcBorders>
            <w:shd w:val="clear" w:color="auto" w:fill="auto"/>
          </w:tcPr>
          <w:p w:rsidR="00A22904" w:rsidRDefault="00A22904">
            <w:pPr>
              <w:pStyle w:val="TableContents"/>
              <w:snapToGrid w:val="0"/>
              <w:rPr>
                <w:rFonts w:ascii="Calibri" w:hAnsi="Calibri" w:cs="Calibri"/>
                <w:b/>
                <w:bCs/>
                <w:sz w:val="22"/>
                <w:szCs w:val="22"/>
              </w:rPr>
            </w:pPr>
          </w:p>
        </w:tc>
      </w:tr>
      <w:tr w:rsidR="00A22904">
        <w:tc>
          <w:tcPr>
            <w:tcW w:w="2159" w:type="dxa"/>
            <w:tcBorders>
              <w:left w:val="single" w:sz="1" w:space="0" w:color="000000"/>
              <w:bottom w:val="single" w:sz="1" w:space="0" w:color="000000"/>
            </w:tcBorders>
            <w:shd w:val="clear" w:color="auto" w:fill="auto"/>
          </w:tcPr>
          <w:p w:rsidR="00A22904" w:rsidRDefault="00A22904">
            <w:pPr>
              <w:pStyle w:val="TableContents"/>
            </w:pPr>
            <w:r>
              <w:rPr>
                <w:rFonts w:ascii="Calibri" w:hAnsi="Calibri" w:cs="Calibri"/>
                <w:b/>
                <w:bCs/>
                <w:sz w:val="22"/>
                <w:szCs w:val="22"/>
              </w:rPr>
              <w:t>Publisher / Year</w:t>
            </w:r>
          </w:p>
        </w:tc>
        <w:tc>
          <w:tcPr>
            <w:tcW w:w="5759" w:type="dxa"/>
            <w:tcBorders>
              <w:left w:val="single" w:sz="1" w:space="0" w:color="000000"/>
              <w:bottom w:val="single" w:sz="1" w:space="0" w:color="000000"/>
            </w:tcBorders>
            <w:shd w:val="clear" w:color="auto" w:fill="auto"/>
          </w:tcPr>
          <w:p w:rsidR="00A22904" w:rsidRDefault="00A22904">
            <w:pPr>
              <w:pStyle w:val="TableContents"/>
              <w:snapToGrid w:val="0"/>
              <w:rPr>
                <w:rFonts w:ascii="Calibri" w:hAnsi="Calibri" w:cs="Calibri"/>
                <w:sz w:val="22"/>
                <w:szCs w:val="22"/>
              </w:rPr>
            </w:pPr>
          </w:p>
        </w:tc>
        <w:tc>
          <w:tcPr>
            <w:tcW w:w="1468" w:type="dxa"/>
            <w:vMerge/>
            <w:tcBorders>
              <w:top w:val="single" w:sz="1" w:space="0" w:color="000000"/>
              <w:left w:val="single" w:sz="1" w:space="0" w:color="000000"/>
              <w:bottom w:val="single" w:sz="1" w:space="0" w:color="000000"/>
              <w:right w:val="single" w:sz="1" w:space="0" w:color="000000"/>
            </w:tcBorders>
            <w:shd w:val="clear" w:color="auto" w:fill="auto"/>
          </w:tcPr>
          <w:p w:rsidR="00A22904" w:rsidRDefault="00A22904">
            <w:pPr>
              <w:pStyle w:val="TableContents"/>
              <w:snapToGrid w:val="0"/>
              <w:rPr>
                <w:rFonts w:ascii="Calibri" w:hAnsi="Calibri" w:cs="Calibri"/>
                <w:b/>
                <w:bCs/>
                <w:sz w:val="22"/>
                <w:szCs w:val="22"/>
              </w:rPr>
            </w:pPr>
          </w:p>
        </w:tc>
      </w:tr>
      <w:tr w:rsidR="00A22904">
        <w:tc>
          <w:tcPr>
            <w:tcW w:w="2159" w:type="dxa"/>
            <w:tcBorders>
              <w:left w:val="single" w:sz="1" w:space="0" w:color="000000"/>
              <w:bottom w:val="single" w:sz="1" w:space="0" w:color="000000"/>
            </w:tcBorders>
            <w:shd w:val="clear" w:color="auto" w:fill="auto"/>
          </w:tcPr>
          <w:p w:rsidR="00A22904" w:rsidRDefault="00A22904">
            <w:pPr>
              <w:pStyle w:val="TableContents"/>
            </w:pPr>
            <w:r>
              <w:rPr>
                <w:rFonts w:ascii="Calibri" w:hAnsi="Calibri" w:cs="Calibri"/>
                <w:b/>
                <w:bCs/>
                <w:sz w:val="22"/>
                <w:szCs w:val="22"/>
              </w:rPr>
              <w:t>ISBN</w:t>
            </w:r>
          </w:p>
        </w:tc>
        <w:tc>
          <w:tcPr>
            <w:tcW w:w="5759" w:type="dxa"/>
            <w:tcBorders>
              <w:left w:val="single" w:sz="1" w:space="0" w:color="000000"/>
              <w:bottom w:val="single" w:sz="1" w:space="0" w:color="000000"/>
            </w:tcBorders>
            <w:shd w:val="clear" w:color="auto" w:fill="auto"/>
          </w:tcPr>
          <w:p w:rsidR="00A22904" w:rsidRDefault="00A22904">
            <w:pPr>
              <w:pStyle w:val="TableContents"/>
              <w:snapToGrid w:val="0"/>
              <w:rPr>
                <w:rFonts w:ascii="Calibri" w:hAnsi="Calibri" w:cs="Calibri"/>
                <w:sz w:val="22"/>
                <w:szCs w:val="22"/>
              </w:rPr>
            </w:pPr>
          </w:p>
        </w:tc>
        <w:tc>
          <w:tcPr>
            <w:tcW w:w="1468" w:type="dxa"/>
            <w:vMerge/>
            <w:tcBorders>
              <w:top w:val="single" w:sz="1" w:space="0" w:color="000000"/>
              <w:left w:val="single" w:sz="1" w:space="0" w:color="000000"/>
              <w:bottom w:val="single" w:sz="1" w:space="0" w:color="000000"/>
              <w:right w:val="single" w:sz="1" w:space="0" w:color="000000"/>
            </w:tcBorders>
            <w:shd w:val="clear" w:color="auto" w:fill="auto"/>
          </w:tcPr>
          <w:p w:rsidR="00A22904" w:rsidRDefault="00A22904">
            <w:pPr>
              <w:pStyle w:val="TableContents"/>
              <w:snapToGrid w:val="0"/>
              <w:rPr>
                <w:rFonts w:ascii="Calibri" w:hAnsi="Calibri" w:cs="Calibri"/>
                <w:b/>
                <w:bCs/>
                <w:sz w:val="22"/>
                <w:szCs w:val="22"/>
              </w:rPr>
            </w:pPr>
          </w:p>
        </w:tc>
      </w:tr>
      <w:tr w:rsidR="00A22904">
        <w:tc>
          <w:tcPr>
            <w:tcW w:w="2159" w:type="dxa"/>
            <w:tcBorders>
              <w:top w:val="single" w:sz="1" w:space="0" w:color="000000"/>
              <w:left w:val="single" w:sz="1" w:space="0" w:color="000000"/>
              <w:bottom w:val="single" w:sz="1" w:space="0" w:color="000000"/>
            </w:tcBorders>
            <w:shd w:val="clear" w:color="auto" w:fill="auto"/>
          </w:tcPr>
          <w:p w:rsidR="00A22904" w:rsidRDefault="00A22904">
            <w:pPr>
              <w:pStyle w:val="TableContents"/>
            </w:pPr>
            <w:r>
              <w:rPr>
                <w:rFonts w:ascii="Calibri" w:hAnsi="Calibri" w:cs="Calibri"/>
                <w:b/>
                <w:bCs/>
                <w:sz w:val="22"/>
                <w:szCs w:val="22"/>
              </w:rPr>
              <w:t>Lab Ref. book</w:t>
            </w:r>
          </w:p>
        </w:tc>
        <w:tc>
          <w:tcPr>
            <w:tcW w:w="5759" w:type="dxa"/>
            <w:tcBorders>
              <w:top w:val="single" w:sz="1" w:space="0" w:color="000000"/>
              <w:left w:val="single" w:sz="1" w:space="0" w:color="000000"/>
              <w:bottom w:val="single" w:sz="1" w:space="0" w:color="000000"/>
            </w:tcBorders>
            <w:shd w:val="clear" w:color="auto" w:fill="auto"/>
          </w:tcPr>
          <w:p w:rsidR="00A22904" w:rsidRDefault="00A22904">
            <w:pPr>
              <w:pStyle w:val="TableContents"/>
              <w:snapToGrid w:val="0"/>
              <w:rPr>
                <w:rFonts w:ascii="Calibri" w:hAnsi="Calibri" w:cs="Calibri"/>
                <w:sz w:val="22"/>
                <w:szCs w:val="22"/>
              </w:rPr>
            </w:pPr>
          </w:p>
        </w:tc>
        <w:tc>
          <w:tcPr>
            <w:tcW w:w="1468" w:type="dxa"/>
            <w:vMerge w:val="restart"/>
            <w:tcBorders>
              <w:top w:val="single" w:sz="1" w:space="0" w:color="000000"/>
              <w:left w:val="single" w:sz="1" w:space="0" w:color="000000"/>
              <w:bottom w:val="single" w:sz="1" w:space="0" w:color="000000"/>
              <w:right w:val="single" w:sz="1" w:space="0" w:color="000000"/>
            </w:tcBorders>
            <w:shd w:val="clear" w:color="auto" w:fill="auto"/>
          </w:tcPr>
          <w:p w:rsidR="00A22904" w:rsidRDefault="00A22904">
            <w:pPr>
              <w:pStyle w:val="TableContents"/>
              <w:snapToGrid w:val="0"/>
              <w:rPr>
                <w:rFonts w:ascii="Calibri" w:hAnsi="Calibri" w:cs="Calibri"/>
                <w:b/>
                <w:bCs/>
                <w:sz w:val="22"/>
                <w:szCs w:val="22"/>
              </w:rPr>
            </w:pPr>
          </w:p>
        </w:tc>
      </w:tr>
      <w:tr w:rsidR="00A22904">
        <w:tc>
          <w:tcPr>
            <w:tcW w:w="2159" w:type="dxa"/>
            <w:tcBorders>
              <w:left w:val="single" w:sz="1" w:space="0" w:color="000000"/>
              <w:bottom w:val="single" w:sz="1" w:space="0" w:color="000000"/>
            </w:tcBorders>
            <w:shd w:val="clear" w:color="auto" w:fill="auto"/>
          </w:tcPr>
          <w:p w:rsidR="00A22904" w:rsidRDefault="00A22904">
            <w:pPr>
              <w:pStyle w:val="TableContents"/>
            </w:pPr>
            <w:r>
              <w:rPr>
                <w:rFonts w:ascii="Calibri" w:hAnsi="Calibri" w:cs="Calibri"/>
                <w:b/>
                <w:bCs/>
                <w:sz w:val="22"/>
                <w:szCs w:val="22"/>
              </w:rPr>
              <w:t>Author</w:t>
            </w:r>
          </w:p>
        </w:tc>
        <w:tc>
          <w:tcPr>
            <w:tcW w:w="5759" w:type="dxa"/>
            <w:tcBorders>
              <w:left w:val="single" w:sz="1" w:space="0" w:color="000000"/>
              <w:bottom w:val="single" w:sz="1" w:space="0" w:color="000000"/>
            </w:tcBorders>
            <w:shd w:val="clear" w:color="auto" w:fill="auto"/>
          </w:tcPr>
          <w:p w:rsidR="00A22904" w:rsidRDefault="00A22904">
            <w:pPr>
              <w:pStyle w:val="TableContents"/>
              <w:snapToGrid w:val="0"/>
              <w:rPr>
                <w:rFonts w:ascii="Calibri" w:hAnsi="Calibri" w:cs="Calibri"/>
                <w:sz w:val="22"/>
                <w:szCs w:val="22"/>
              </w:rPr>
            </w:pPr>
          </w:p>
        </w:tc>
        <w:tc>
          <w:tcPr>
            <w:tcW w:w="1468" w:type="dxa"/>
            <w:vMerge/>
            <w:tcBorders>
              <w:top w:val="single" w:sz="1" w:space="0" w:color="000000"/>
              <w:left w:val="single" w:sz="1" w:space="0" w:color="000000"/>
              <w:bottom w:val="single" w:sz="1" w:space="0" w:color="000000"/>
              <w:right w:val="single" w:sz="1" w:space="0" w:color="000000"/>
            </w:tcBorders>
            <w:shd w:val="clear" w:color="auto" w:fill="auto"/>
          </w:tcPr>
          <w:p w:rsidR="00A22904" w:rsidRDefault="00A22904">
            <w:pPr>
              <w:pStyle w:val="TableContents"/>
              <w:snapToGrid w:val="0"/>
              <w:rPr>
                <w:rFonts w:ascii="Calibri" w:hAnsi="Calibri" w:cs="Calibri"/>
                <w:b/>
                <w:bCs/>
                <w:sz w:val="22"/>
                <w:szCs w:val="22"/>
              </w:rPr>
            </w:pPr>
          </w:p>
        </w:tc>
      </w:tr>
      <w:tr w:rsidR="00A22904">
        <w:tc>
          <w:tcPr>
            <w:tcW w:w="2159" w:type="dxa"/>
            <w:tcBorders>
              <w:left w:val="single" w:sz="1" w:space="0" w:color="000000"/>
              <w:bottom w:val="single" w:sz="1" w:space="0" w:color="000000"/>
            </w:tcBorders>
            <w:shd w:val="clear" w:color="auto" w:fill="auto"/>
          </w:tcPr>
          <w:p w:rsidR="00A22904" w:rsidRDefault="00A22904">
            <w:pPr>
              <w:pStyle w:val="TableContents"/>
            </w:pPr>
            <w:r>
              <w:rPr>
                <w:rFonts w:ascii="Calibri" w:hAnsi="Calibri" w:cs="Calibri"/>
                <w:b/>
                <w:bCs/>
                <w:sz w:val="22"/>
                <w:szCs w:val="22"/>
              </w:rPr>
              <w:t>Publisher / Year</w:t>
            </w:r>
          </w:p>
        </w:tc>
        <w:tc>
          <w:tcPr>
            <w:tcW w:w="5759" w:type="dxa"/>
            <w:tcBorders>
              <w:left w:val="single" w:sz="1" w:space="0" w:color="000000"/>
              <w:bottom w:val="single" w:sz="1" w:space="0" w:color="000000"/>
            </w:tcBorders>
            <w:shd w:val="clear" w:color="auto" w:fill="auto"/>
          </w:tcPr>
          <w:p w:rsidR="00A22904" w:rsidRDefault="00A22904">
            <w:pPr>
              <w:pStyle w:val="TableContents"/>
              <w:snapToGrid w:val="0"/>
              <w:rPr>
                <w:rFonts w:ascii="Calibri" w:hAnsi="Calibri" w:cs="Calibri"/>
                <w:sz w:val="22"/>
                <w:szCs w:val="22"/>
              </w:rPr>
            </w:pPr>
          </w:p>
        </w:tc>
        <w:tc>
          <w:tcPr>
            <w:tcW w:w="1468" w:type="dxa"/>
            <w:vMerge/>
            <w:tcBorders>
              <w:top w:val="single" w:sz="1" w:space="0" w:color="000000"/>
              <w:left w:val="single" w:sz="1" w:space="0" w:color="000000"/>
              <w:bottom w:val="single" w:sz="1" w:space="0" w:color="000000"/>
              <w:right w:val="single" w:sz="1" w:space="0" w:color="000000"/>
            </w:tcBorders>
            <w:shd w:val="clear" w:color="auto" w:fill="auto"/>
          </w:tcPr>
          <w:p w:rsidR="00A22904" w:rsidRDefault="00A22904">
            <w:pPr>
              <w:pStyle w:val="TableContents"/>
              <w:snapToGrid w:val="0"/>
              <w:rPr>
                <w:rFonts w:ascii="Calibri" w:hAnsi="Calibri" w:cs="Calibri"/>
                <w:b/>
                <w:bCs/>
                <w:sz w:val="22"/>
                <w:szCs w:val="22"/>
              </w:rPr>
            </w:pPr>
          </w:p>
        </w:tc>
      </w:tr>
      <w:tr w:rsidR="00A22904">
        <w:tc>
          <w:tcPr>
            <w:tcW w:w="2159" w:type="dxa"/>
            <w:tcBorders>
              <w:left w:val="single" w:sz="1" w:space="0" w:color="000000"/>
              <w:bottom w:val="single" w:sz="1" w:space="0" w:color="000000"/>
            </w:tcBorders>
            <w:shd w:val="clear" w:color="auto" w:fill="auto"/>
          </w:tcPr>
          <w:p w:rsidR="00A22904" w:rsidRDefault="00A22904">
            <w:pPr>
              <w:pStyle w:val="TableContents"/>
            </w:pPr>
            <w:r>
              <w:rPr>
                <w:rFonts w:ascii="Calibri" w:hAnsi="Calibri" w:cs="Calibri"/>
                <w:b/>
                <w:bCs/>
                <w:sz w:val="22"/>
                <w:szCs w:val="22"/>
              </w:rPr>
              <w:t>ISBN</w:t>
            </w:r>
          </w:p>
        </w:tc>
        <w:tc>
          <w:tcPr>
            <w:tcW w:w="5759" w:type="dxa"/>
            <w:tcBorders>
              <w:left w:val="single" w:sz="1" w:space="0" w:color="000000"/>
              <w:bottom w:val="single" w:sz="1" w:space="0" w:color="000000"/>
            </w:tcBorders>
            <w:shd w:val="clear" w:color="auto" w:fill="auto"/>
          </w:tcPr>
          <w:p w:rsidR="00A22904" w:rsidRDefault="00A22904">
            <w:pPr>
              <w:pStyle w:val="TableContents"/>
              <w:snapToGrid w:val="0"/>
              <w:rPr>
                <w:rFonts w:ascii="Calibri" w:hAnsi="Calibri" w:cs="Calibri"/>
                <w:sz w:val="22"/>
                <w:szCs w:val="22"/>
              </w:rPr>
            </w:pPr>
          </w:p>
        </w:tc>
        <w:tc>
          <w:tcPr>
            <w:tcW w:w="1468" w:type="dxa"/>
            <w:vMerge/>
            <w:tcBorders>
              <w:top w:val="single" w:sz="1" w:space="0" w:color="000000"/>
              <w:left w:val="single" w:sz="1" w:space="0" w:color="000000"/>
              <w:bottom w:val="single" w:sz="1" w:space="0" w:color="000000"/>
              <w:right w:val="single" w:sz="1" w:space="0" w:color="000000"/>
            </w:tcBorders>
            <w:shd w:val="clear" w:color="auto" w:fill="auto"/>
          </w:tcPr>
          <w:p w:rsidR="00A22904" w:rsidRDefault="00A22904">
            <w:pPr>
              <w:pStyle w:val="TableContents"/>
              <w:snapToGrid w:val="0"/>
              <w:rPr>
                <w:rFonts w:ascii="Calibri" w:hAnsi="Calibri" w:cs="Calibri"/>
                <w:b/>
                <w:bCs/>
                <w:sz w:val="22"/>
                <w:szCs w:val="22"/>
              </w:rPr>
            </w:pPr>
          </w:p>
        </w:tc>
      </w:tr>
    </w:tbl>
    <w:p w:rsidR="00A22904" w:rsidRDefault="00A22904">
      <w:pPr>
        <w:rPr>
          <w:rFonts w:cs="Calibri"/>
          <w:b/>
          <w:bCs/>
        </w:rPr>
      </w:pPr>
    </w:p>
    <w:tbl>
      <w:tblPr>
        <w:tblW w:w="0" w:type="auto"/>
        <w:tblInd w:w="108" w:type="dxa"/>
        <w:tblLayout w:type="fixed"/>
        <w:tblLook w:val="0000" w:firstRow="0" w:lastRow="0" w:firstColumn="0" w:lastColumn="0" w:noHBand="0" w:noVBand="0"/>
      </w:tblPr>
      <w:tblGrid>
        <w:gridCol w:w="825"/>
        <w:gridCol w:w="6394"/>
        <w:gridCol w:w="2271"/>
      </w:tblGrid>
      <w:tr w:rsidR="00A22904">
        <w:tc>
          <w:tcPr>
            <w:tcW w:w="825" w:type="dxa"/>
            <w:tcBorders>
              <w:top w:val="single" w:sz="4" w:space="0" w:color="000000"/>
              <w:left w:val="single" w:sz="4" w:space="0" w:color="000000"/>
              <w:bottom w:val="single" w:sz="4" w:space="0" w:color="000000"/>
            </w:tcBorders>
            <w:shd w:val="clear" w:color="auto" w:fill="auto"/>
          </w:tcPr>
          <w:p w:rsidR="00A22904" w:rsidRDefault="00A22904">
            <w:pPr>
              <w:spacing w:after="0"/>
              <w:jc w:val="center"/>
            </w:pPr>
            <w:r>
              <w:rPr>
                <w:rFonts w:ascii="Times New Roman" w:eastAsia="Times New Roman" w:hAnsi="Times New Roman" w:cs="Times New Roman"/>
                <w:b/>
              </w:rPr>
              <w:t>Week</w:t>
            </w:r>
          </w:p>
        </w:tc>
        <w:tc>
          <w:tcPr>
            <w:tcW w:w="6394" w:type="dxa"/>
            <w:tcBorders>
              <w:top w:val="single" w:sz="4" w:space="0" w:color="000000"/>
              <w:left w:val="single" w:sz="4" w:space="0" w:color="000000"/>
              <w:bottom w:val="single" w:sz="4" w:space="0" w:color="000000"/>
            </w:tcBorders>
            <w:shd w:val="clear" w:color="auto" w:fill="auto"/>
          </w:tcPr>
          <w:p w:rsidR="00A22904" w:rsidRDefault="00A22904">
            <w:pPr>
              <w:spacing w:after="0"/>
              <w:jc w:val="center"/>
            </w:pPr>
            <w:r>
              <w:rPr>
                <w:rFonts w:ascii="Times New Roman" w:eastAsia="Times New Roman" w:hAnsi="Times New Roman" w:cs="Times New Roman"/>
                <w:b/>
              </w:rPr>
              <w:t>Lecture Topic</w:t>
            </w: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A22904" w:rsidRDefault="00A22904">
            <w:pPr>
              <w:spacing w:after="0"/>
              <w:jc w:val="center"/>
            </w:pPr>
            <w:r>
              <w:rPr>
                <w:rFonts w:ascii="Times New Roman" w:eastAsia="Times New Roman" w:hAnsi="Times New Roman" w:cs="Times New Roman"/>
                <w:b/>
              </w:rPr>
              <w:t xml:space="preserve">Reading </w:t>
            </w:r>
          </w:p>
        </w:tc>
      </w:tr>
      <w:tr w:rsidR="00A22904">
        <w:tc>
          <w:tcPr>
            <w:tcW w:w="825" w:type="dxa"/>
            <w:tcBorders>
              <w:top w:val="single" w:sz="4" w:space="0" w:color="000000"/>
              <w:left w:val="single" w:sz="4" w:space="0" w:color="000000"/>
              <w:bottom w:val="single" w:sz="4" w:space="0" w:color="000000"/>
            </w:tcBorders>
            <w:shd w:val="clear" w:color="auto" w:fill="auto"/>
          </w:tcPr>
          <w:p w:rsidR="00A22904" w:rsidRDefault="00A22904">
            <w:pPr>
              <w:spacing w:after="0"/>
              <w:jc w:val="center"/>
            </w:pPr>
            <w:r>
              <w:rPr>
                <w:rFonts w:ascii="Times New Roman" w:eastAsia="Times New Roman" w:hAnsi="Times New Roman" w:cs="Times New Roman"/>
              </w:rPr>
              <w:t>1</w:t>
            </w:r>
          </w:p>
        </w:tc>
        <w:tc>
          <w:tcPr>
            <w:tcW w:w="6394" w:type="dxa"/>
            <w:tcBorders>
              <w:top w:val="single" w:sz="4" w:space="0" w:color="000000"/>
              <w:left w:val="single" w:sz="4" w:space="0" w:color="000000"/>
              <w:bottom w:val="single" w:sz="4" w:space="0" w:color="000000"/>
            </w:tcBorders>
            <w:shd w:val="clear" w:color="auto" w:fill="auto"/>
          </w:tcPr>
          <w:p w:rsidR="00A22904" w:rsidRDefault="00A22904">
            <w:pPr>
              <w:spacing w:after="0"/>
            </w:pPr>
            <w:r>
              <w:rPr>
                <w:rFonts w:ascii="Times New Roman" w:eastAsia="Times New Roman" w:hAnsi="Times New Roman" w:cs="Times New Roman"/>
                <w:sz w:val="24"/>
                <w:szCs w:val="24"/>
              </w:rPr>
              <w:t>Introduction to assistive technology and its applications (in mobility, vision, hearing, communication, behavior and organization support)</w:t>
            </w:r>
          </w:p>
          <w:p w:rsidR="00A22904" w:rsidRDefault="00A22904">
            <w:pPr>
              <w:spacing w:after="0"/>
              <w:rPr>
                <w:rFonts w:ascii="Times New Roman" w:eastAsia="Times New Roman" w:hAnsi="Times New Roman" w:cs="Times New Roman"/>
                <w:sz w:val="24"/>
                <w:szCs w:val="24"/>
              </w:rPr>
            </w:pP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A22904" w:rsidRDefault="00A22904">
            <w:pPr>
              <w:snapToGrid w:val="0"/>
              <w:spacing w:after="0"/>
              <w:rPr>
                <w:rFonts w:ascii="Times New Roman" w:eastAsia="Times New Roman" w:hAnsi="Times New Roman" w:cs="Times New Roman"/>
                <w:sz w:val="24"/>
                <w:szCs w:val="24"/>
              </w:rPr>
            </w:pPr>
          </w:p>
        </w:tc>
      </w:tr>
      <w:tr w:rsidR="00A22904">
        <w:tc>
          <w:tcPr>
            <w:tcW w:w="825" w:type="dxa"/>
            <w:tcBorders>
              <w:top w:val="single" w:sz="4" w:space="0" w:color="000000"/>
              <w:left w:val="single" w:sz="4" w:space="0" w:color="000000"/>
              <w:bottom w:val="single" w:sz="4" w:space="0" w:color="000000"/>
            </w:tcBorders>
            <w:shd w:val="clear" w:color="auto" w:fill="auto"/>
          </w:tcPr>
          <w:p w:rsidR="00A22904" w:rsidRDefault="00A22904">
            <w:pPr>
              <w:spacing w:after="0"/>
              <w:jc w:val="center"/>
            </w:pPr>
            <w:r>
              <w:rPr>
                <w:rFonts w:ascii="Times New Roman" w:eastAsia="Times New Roman" w:hAnsi="Times New Roman" w:cs="Times New Roman"/>
              </w:rPr>
              <w:t>2~4</w:t>
            </w:r>
          </w:p>
        </w:tc>
        <w:tc>
          <w:tcPr>
            <w:tcW w:w="6394" w:type="dxa"/>
            <w:tcBorders>
              <w:top w:val="single" w:sz="4" w:space="0" w:color="000000"/>
              <w:left w:val="single" w:sz="4" w:space="0" w:color="000000"/>
              <w:bottom w:val="single" w:sz="4" w:space="0" w:color="000000"/>
            </w:tcBorders>
            <w:shd w:val="clear" w:color="auto" w:fill="auto"/>
          </w:tcPr>
          <w:p w:rsidR="00A22904" w:rsidRDefault="00A22904">
            <w:pPr>
              <w:spacing w:after="0"/>
            </w:pPr>
            <w:r>
              <w:rPr>
                <w:rFonts w:ascii="Times New Roman" w:eastAsia="Times New Roman" w:hAnsi="Times New Roman" w:cs="Times New Roman"/>
                <w:sz w:val="24"/>
                <w:szCs w:val="24"/>
              </w:rPr>
              <w:t>Need identification and context discovery</w:t>
            </w:r>
          </w:p>
          <w:p w:rsidR="00A22904" w:rsidRDefault="00A22904">
            <w:pPr>
              <w:spacing w:after="0"/>
              <w:rPr>
                <w:rFonts w:ascii="Times New Roman" w:eastAsia="Times New Roman" w:hAnsi="Times New Roman" w:cs="Times New Roman"/>
                <w:sz w:val="24"/>
                <w:szCs w:val="24"/>
              </w:rPr>
            </w:pP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A22904" w:rsidRDefault="00A22904">
            <w:pPr>
              <w:snapToGrid w:val="0"/>
              <w:spacing w:after="0"/>
              <w:rPr>
                <w:rFonts w:ascii="Times New Roman" w:eastAsia="Times New Roman" w:hAnsi="Times New Roman" w:cs="Times New Roman"/>
                <w:sz w:val="24"/>
                <w:szCs w:val="24"/>
              </w:rPr>
            </w:pPr>
          </w:p>
        </w:tc>
      </w:tr>
      <w:tr w:rsidR="00A22904">
        <w:tc>
          <w:tcPr>
            <w:tcW w:w="825" w:type="dxa"/>
            <w:tcBorders>
              <w:top w:val="single" w:sz="4" w:space="0" w:color="000000"/>
              <w:left w:val="single" w:sz="4" w:space="0" w:color="000000"/>
              <w:bottom w:val="single" w:sz="4" w:space="0" w:color="000000"/>
            </w:tcBorders>
            <w:shd w:val="clear" w:color="auto" w:fill="auto"/>
          </w:tcPr>
          <w:p w:rsidR="00A22904" w:rsidRDefault="00A22904">
            <w:pPr>
              <w:spacing w:after="0"/>
              <w:jc w:val="center"/>
            </w:pPr>
            <w:r>
              <w:rPr>
                <w:rFonts w:ascii="Times New Roman" w:eastAsia="Times New Roman" w:hAnsi="Times New Roman" w:cs="Times New Roman"/>
              </w:rPr>
              <w:t>5~7</w:t>
            </w:r>
          </w:p>
        </w:tc>
        <w:tc>
          <w:tcPr>
            <w:tcW w:w="6394" w:type="dxa"/>
            <w:tcBorders>
              <w:top w:val="single" w:sz="4" w:space="0" w:color="000000"/>
              <w:left w:val="single" w:sz="4" w:space="0" w:color="000000"/>
              <w:bottom w:val="single" w:sz="4" w:space="0" w:color="000000"/>
            </w:tcBorders>
            <w:shd w:val="clear" w:color="auto" w:fill="auto"/>
          </w:tcPr>
          <w:p w:rsidR="00A22904" w:rsidRDefault="00A22904">
            <w:pPr>
              <w:spacing w:after="0"/>
            </w:pPr>
            <w:r>
              <w:rPr>
                <w:rFonts w:ascii="Times New Roman" w:eastAsia="Times New Roman" w:hAnsi="Times New Roman" w:cs="Times New Roman"/>
                <w:sz w:val="24"/>
                <w:szCs w:val="24"/>
              </w:rPr>
              <w:t>Issues of human factors</w:t>
            </w:r>
          </w:p>
          <w:p w:rsidR="00A22904" w:rsidRDefault="00A22904">
            <w:pPr>
              <w:spacing w:after="0"/>
              <w:rPr>
                <w:rFonts w:ascii="Times New Roman" w:eastAsia="Times New Roman" w:hAnsi="Times New Roman" w:cs="Times New Roman"/>
                <w:sz w:val="24"/>
                <w:szCs w:val="24"/>
              </w:rPr>
            </w:pP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A22904" w:rsidRDefault="00A22904">
            <w:pPr>
              <w:snapToGrid w:val="0"/>
              <w:spacing w:after="0"/>
              <w:rPr>
                <w:rFonts w:ascii="Times New Roman" w:eastAsia="Times New Roman" w:hAnsi="Times New Roman" w:cs="Times New Roman"/>
                <w:sz w:val="24"/>
                <w:szCs w:val="24"/>
              </w:rPr>
            </w:pPr>
          </w:p>
        </w:tc>
      </w:tr>
      <w:tr w:rsidR="00A22904">
        <w:tc>
          <w:tcPr>
            <w:tcW w:w="825" w:type="dxa"/>
            <w:tcBorders>
              <w:top w:val="single" w:sz="4" w:space="0" w:color="000000"/>
              <w:left w:val="single" w:sz="4" w:space="0" w:color="000000"/>
              <w:bottom w:val="single" w:sz="4" w:space="0" w:color="000000"/>
            </w:tcBorders>
            <w:shd w:val="clear" w:color="auto" w:fill="auto"/>
          </w:tcPr>
          <w:p w:rsidR="00A22904" w:rsidRDefault="00A22904">
            <w:pPr>
              <w:spacing w:after="0"/>
              <w:jc w:val="center"/>
            </w:pPr>
            <w:r>
              <w:rPr>
                <w:rFonts w:ascii="Times New Roman" w:eastAsia="Times New Roman" w:hAnsi="Times New Roman" w:cs="Times New Roman"/>
              </w:rPr>
              <w:t>8</w:t>
            </w:r>
          </w:p>
        </w:tc>
        <w:tc>
          <w:tcPr>
            <w:tcW w:w="6394" w:type="dxa"/>
            <w:tcBorders>
              <w:top w:val="single" w:sz="4" w:space="0" w:color="000000"/>
              <w:left w:val="single" w:sz="4" w:space="0" w:color="000000"/>
              <w:bottom w:val="single" w:sz="4" w:space="0" w:color="000000"/>
            </w:tcBorders>
            <w:shd w:val="clear" w:color="auto" w:fill="auto"/>
          </w:tcPr>
          <w:p w:rsidR="00A22904" w:rsidRDefault="00A22904">
            <w:pPr>
              <w:spacing w:after="0"/>
            </w:pPr>
            <w:r>
              <w:rPr>
                <w:rFonts w:ascii="Times New Roman" w:eastAsia="Times New Roman" w:hAnsi="Times New Roman" w:cs="Times New Roman"/>
                <w:b/>
                <w:bCs/>
                <w:sz w:val="24"/>
                <w:szCs w:val="24"/>
              </w:rPr>
              <w:t>Midterm</w:t>
            </w:r>
          </w:p>
          <w:p w:rsidR="00A22904" w:rsidRDefault="00A22904">
            <w:pPr>
              <w:spacing w:after="0"/>
            </w:pPr>
            <w:r>
              <w:rPr>
                <w:rFonts w:ascii="Times New Roman" w:eastAsia="Times New Roman" w:hAnsi="Times New Roman" w:cs="Times New Roman"/>
                <w:sz w:val="24"/>
                <w:szCs w:val="24"/>
              </w:rPr>
              <w:t>Service delivery in assistive technologies</w:t>
            </w:r>
          </w:p>
          <w:p w:rsidR="00A22904" w:rsidRDefault="00A22904">
            <w:pPr>
              <w:spacing w:after="0"/>
              <w:rPr>
                <w:rFonts w:ascii="Times New Roman" w:eastAsia="Times New Roman" w:hAnsi="Times New Roman" w:cs="Times New Roman"/>
                <w:sz w:val="24"/>
                <w:szCs w:val="24"/>
              </w:rPr>
            </w:pP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A22904" w:rsidRDefault="00A22904">
            <w:pPr>
              <w:snapToGrid w:val="0"/>
              <w:spacing w:after="0"/>
              <w:rPr>
                <w:rFonts w:ascii="Times New Roman" w:eastAsia="Times New Roman" w:hAnsi="Times New Roman" w:cs="Times New Roman"/>
                <w:sz w:val="24"/>
                <w:szCs w:val="24"/>
              </w:rPr>
            </w:pPr>
          </w:p>
        </w:tc>
      </w:tr>
      <w:tr w:rsidR="00A22904">
        <w:tc>
          <w:tcPr>
            <w:tcW w:w="825" w:type="dxa"/>
            <w:tcBorders>
              <w:top w:val="single" w:sz="4" w:space="0" w:color="000000"/>
              <w:left w:val="single" w:sz="4" w:space="0" w:color="000000"/>
              <w:bottom w:val="single" w:sz="4" w:space="0" w:color="000000"/>
            </w:tcBorders>
            <w:shd w:val="clear" w:color="auto" w:fill="auto"/>
          </w:tcPr>
          <w:p w:rsidR="00A22904" w:rsidRDefault="00A22904">
            <w:pPr>
              <w:spacing w:after="0"/>
              <w:jc w:val="center"/>
            </w:pPr>
            <w:r>
              <w:rPr>
                <w:rFonts w:ascii="Times New Roman" w:eastAsia="Times New Roman" w:hAnsi="Times New Roman" w:cs="Times New Roman"/>
              </w:rPr>
              <w:t>9</w:t>
            </w:r>
          </w:p>
        </w:tc>
        <w:tc>
          <w:tcPr>
            <w:tcW w:w="6394" w:type="dxa"/>
            <w:tcBorders>
              <w:top w:val="single" w:sz="4" w:space="0" w:color="000000"/>
              <w:left w:val="single" w:sz="4" w:space="0" w:color="000000"/>
              <w:bottom w:val="single" w:sz="4" w:space="0" w:color="000000"/>
            </w:tcBorders>
            <w:shd w:val="clear" w:color="auto" w:fill="auto"/>
          </w:tcPr>
          <w:p w:rsidR="00A22904" w:rsidRDefault="00A22904">
            <w:pPr>
              <w:spacing w:after="0"/>
            </w:pPr>
            <w:r>
              <w:rPr>
                <w:rFonts w:ascii="Times New Roman" w:eastAsia="Times New Roman" w:hAnsi="Times New Roman" w:cs="Times New Roman"/>
                <w:sz w:val="24"/>
                <w:szCs w:val="24"/>
              </w:rPr>
              <w:t>Assessment of assistive devices and systems</w:t>
            </w:r>
          </w:p>
          <w:p w:rsidR="00A22904" w:rsidRDefault="00A22904">
            <w:pPr>
              <w:spacing w:after="0"/>
              <w:rPr>
                <w:rFonts w:ascii="Times New Roman" w:eastAsia="Times New Roman" w:hAnsi="Times New Roman" w:cs="Times New Roman"/>
                <w:b/>
                <w:sz w:val="24"/>
                <w:szCs w:val="24"/>
              </w:rPr>
            </w:pP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A22904" w:rsidRDefault="00A22904">
            <w:pPr>
              <w:snapToGrid w:val="0"/>
              <w:spacing w:after="0"/>
              <w:rPr>
                <w:rFonts w:ascii="Times New Roman" w:eastAsia="Times New Roman" w:hAnsi="Times New Roman" w:cs="Times New Roman"/>
                <w:b/>
                <w:sz w:val="24"/>
                <w:szCs w:val="24"/>
              </w:rPr>
            </w:pPr>
          </w:p>
        </w:tc>
      </w:tr>
      <w:tr w:rsidR="00A22904">
        <w:tc>
          <w:tcPr>
            <w:tcW w:w="825" w:type="dxa"/>
            <w:tcBorders>
              <w:top w:val="single" w:sz="4" w:space="0" w:color="000000"/>
              <w:left w:val="single" w:sz="4" w:space="0" w:color="000000"/>
              <w:bottom w:val="single" w:sz="4" w:space="0" w:color="000000"/>
            </w:tcBorders>
            <w:shd w:val="clear" w:color="auto" w:fill="auto"/>
          </w:tcPr>
          <w:p w:rsidR="00A22904" w:rsidRDefault="00A22904">
            <w:pPr>
              <w:spacing w:after="0"/>
              <w:jc w:val="center"/>
            </w:pPr>
            <w:r>
              <w:rPr>
                <w:rFonts w:ascii="Times New Roman" w:eastAsia="Times New Roman" w:hAnsi="Times New Roman" w:cs="Times New Roman"/>
              </w:rPr>
              <w:t>10</w:t>
            </w:r>
          </w:p>
        </w:tc>
        <w:tc>
          <w:tcPr>
            <w:tcW w:w="6394" w:type="dxa"/>
            <w:tcBorders>
              <w:top w:val="single" w:sz="4" w:space="0" w:color="000000"/>
              <w:left w:val="single" w:sz="4" w:space="0" w:color="000000"/>
              <w:bottom w:val="single" w:sz="4" w:space="0" w:color="000000"/>
            </w:tcBorders>
            <w:shd w:val="clear" w:color="auto" w:fill="auto"/>
          </w:tcPr>
          <w:p w:rsidR="00A22904" w:rsidRDefault="00A22904">
            <w:pPr>
              <w:spacing w:after="0"/>
            </w:pPr>
            <w:r>
              <w:rPr>
                <w:rFonts w:ascii="Times New Roman" w:eastAsia="Times New Roman" w:hAnsi="Times New Roman" w:cs="Times New Roman"/>
                <w:sz w:val="24"/>
                <w:szCs w:val="24"/>
              </w:rPr>
              <w:t>Regulation of assistive devices and systems</w:t>
            </w:r>
          </w:p>
          <w:p w:rsidR="00A22904" w:rsidRDefault="00A22904">
            <w:pPr>
              <w:spacing w:after="0"/>
              <w:rPr>
                <w:rFonts w:ascii="Times New Roman" w:eastAsia="Times New Roman" w:hAnsi="Times New Roman" w:cs="Times New Roman"/>
                <w:sz w:val="24"/>
                <w:szCs w:val="24"/>
              </w:rPr>
            </w:pPr>
          </w:p>
        </w:tc>
        <w:tc>
          <w:tcPr>
            <w:tcW w:w="22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904" w:rsidRDefault="00A22904">
            <w:pPr>
              <w:snapToGrid w:val="0"/>
              <w:spacing w:after="0"/>
              <w:rPr>
                <w:rFonts w:ascii="Times New Roman" w:eastAsia="Times New Roman" w:hAnsi="Times New Roman" w:cs="Times New Roman"/>
                <w:b/>
                <w:sz w:val="24"/>
                <w:szCs w:val="24"/>
              </w:rPr>
            </w:pPr>
          </w:p>
        </w:tc>
      </w:tr>
      <w:tr w:rsidR="00A22904">
        <w:tc>
          <w:tcPr>
            <w:tcW w:w="825" w:type="dxa"/>
            <w:tcBorders>
              <w:top w:val="single" w:sz="4" w:space="0" w:color="000000"/>
              <w:left w:val="single" w:sz="4" w:space="0" w:color="000000"/>
              <w:bottom w:val="single" w:sz="4" w:space="0" w:color="000000"/>
            </w:tcBorders>
            <w:shd w:val="clear" w:color="auto" w:fill="auto"/>
          </w:tcPr>
          <w:p w:rsidR="00A22904" w:rsidRDefault="00A22904">
            <w:pPr>
              <w:spacing w:after="0"/>
              <w:jc w:val="center"/>
            </w:pPr>
            <w:r>
              <w:rPr>
                <w:rFonts w:ascii="Times New Roman" w:eastAsia="Times New Roman" w:hAnsi="Times New Roman" w:cs="Times New Roman"/>
              </w:rPr>
              <w:t>11~12</w:t>
            </w:r>
          </w:p>
        </w:tc>
        <w:tc>
          <w:tcPr>
            <w:tcW w:w="6394" w:type="dxa"/>
            <w:tcBorders>
              <w:top w:val="single" w:sz="4" w:space="0" w:color="000000"/>
              <w:left w:val="single" w:sz="4" w:space="0" w:color="000000"/>
              <w:bottom w:val="single" w:sz="4" w:space="0" w:color="000000"/>
            </w:tcBorders>
            <w:shd w:val="clear" w:color="auto" w:fill="auto"/>
          </w:tcPr>
          <w:p w:rsidR="00A22904" w:rsidRDefault="00A22904">
            <w:pPr>
              <w:spacing w:after="0"/>
            </w:pPr>
            <w:r>
              <w:rPr>
                <w:rFonts w:ascii="Times New Roman" w:eastAsia="Times New Roman" w:hAnsi="Times New Roman" w:cs="Times New Roman"/>
                <w:sz w:val="24"/>
                <w:szCs w:val="24"/>
              </w:rPr>
              <w:t>Community perspectives of assistive technologies</w:t>
            </w:r>
          </w:p>
          <w:p w:rsidR="00A22904" w:rsidRDefault="00A22904">
            <w:pPr>
              <w:spacing w:after="0"/>
              <w:rPr>
                <w:rFonts w:ascii="Times New Roman" w:eastAsia="Times New Roman" w:hAnsi="Times New Roman" w:cs="Times New Roman"/>
                <w:sz w:val="24"/>
                <w:szCs w:val="24"/>
              </w:rPr>
            </w:pP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A22904" w:rsidRDefault="00A22904">
            <w:pPr>
              <w:snapToGrid w:val="0"/>
              <w:spacing w:after="0"/>
              <w:rPr>
                <w:rFonts w:ascii="Times New Roman" w:eastAsia="Times New Roman" w:hAnsi="Times New Roman" w:cs="Times New Roman"/>
                <w:b/>
                <w:sz w:val="24"/>
                <w:szCs w:val="24"/>
              </w:rPr>
            </w:pPr>
          </w:p>
        </w:tc>
      </w:tr>
      <w:tr w:rsidR="00A22904">
        <w:tc>
          <w:tcPr>
            <w:tcW w:w="825" w:type="dxa"/>
            <w:tcBorders>
              <w:top w:val="single" w:sz="4" w:space="0" w:color="000000"/>
              <w:left w:val="single" w:sz="4" w:space="0" w:color="000000"/>
              <w:bottom w:val="single" w:sz="4" w:space="0" w:color="000000"/>
            </w:tcBorders>
            <w:shd w:val="clear" w:color="auto" w:fill="auto"/>
          </w:tcPr>
          <w:p w:rsidR="00A22904" w:rsidRDefault="00A22904">
            <w:pPr>
              <w:spacing w:after="0"/>
              <w:jc w:val="center"/>
            </w:pPr>
            <w:r>
              <w:rPr>
                <w:rFonts w:ascii="Times New Roman" w:eastAsia="Times New Roman" w:hAnsi="Times New Roman" w:cs="Times New Roman"/>
              </w:rPr>
              <w:t>13</w:t>
            </w:r>
          </w:p>
        </w:tc>
        <w:tc>
          <w:tcPr>
            <w:tcW w:w="6394" w:type="dxa"/>
            <w:tcBorders>
              <w:top w:val="single" w:sz="4" w:space="0" w:color="000000"/>
              <w:left w:val="single" w:sz="4" w:space="0" w:color="000000"/>
              <w:bottom w:val="single" w:sz="4" w:space="0" w:color="000000"/>
            </w:tcBorders>
            <w:shd w:val="clear" w:color="auto" w:fill="auto"/>
          </w:tcPr>
          <w:p w:rsidR="00A22904" w:rsidRDefault="00A22904">
            <w:pPr>
              <w:spacing w:after="0"/>
            </w:pPr>
            <w:r>
              <w:rPr>
                <w:rFonts w:ascii="Times New Roman" w:eastAsia="Times New Roman" w:hAnsi="Times New Roman" w:cs="Times New Roman"/>
                <w:sz w:val="24"/>
                <w:szCs w:val="24"/>
              </w:rPr>
              <w:t>Social and ethical aspects of assistive technologies</w:t>
            </w:r>
          </w:p>
          <w:p w:rsidR="00A22904" w:rsidRDefault="00A22904">
            <w:pPr>
              <w:spacing w:after="0"/>
              <w:rPr>
                <w:rFonts w:ascii="Times New Roman" w:eastAsia="Times New Roman" w:hAnsi="Times New Roman" w:cs="Times New Roman"/>
                <w:sz w:val="24"/>
                <w:szCs w:val="24"/>
              </w:rPr>
            </w:pP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A22904" w:rsidRDefault="00A22904">
            <w:pPr>
              <w:snapToGrid w:val="0"/>
              <w:spacing w:after="0"/>
              <w:rPr>
                <w:rFonts w:ascii="Times New Roman" w:eastAsia="Times New Roman" w:hAnsi="Times New Roman" w:cs="Times New Roman"/>
                <w:b/>
                <w:sz w:val="24"/>
                <w:szCs w:val="24"/>
              </w:rPr>
            </w:pPr>
          </w:p>
        </w:tc>
      </w:tr>
      <w:tr w:rsidR="00A22904">
        <w:tc>
          <w:tcPr>
            <w:tcW w:w="825" w:type="dxa"/>
            <w:tcBorders>
              <w:top w:val="single" w:sz="4" w:space="0" w:color="000000"/>
              <w:left w:val="single" w:sz="4" w:space="0" w:color="000000"/>
              <w:bottom w:val="single" w:sz="4" w:space="0" w:color="000000"/>
            </w:tcBorders>
            <w:shd w:val="clear" w:color="auto" w:fill="auto"/>
          </w:tcPr>
          <w:p w:rsidR="00A22904" w:rsidRDefault="00A22904">
            <w:pPr>
              <w:spacing w:after="0"/>
              <w:jc w:val="center"/>
            </w:pPr>
            <w:r>
              <w:rPr>
                <w:rFonts w:ascii="Times New Roman" w:eastAsia="Times New Roman" w:hAnsi="Times New Roman" w:cs="Times New Roman"/>
              </w:rPr>
              <w:t>14</w:t>
            </w:r>
          </w:p>
        </w:tc>
        <w:tc>
          <w:tcPr>
            <w:tcW w:w="6394" w:type="dxa"/>
            <w:tcBorders>
              <w:top w:val="single" w:sz="4" w:space="0" w:color="000000"/>
              <w:left w:val="single" w:sz="4" w:space="0" w:color="000000"/>
              <w:bottom w:val="single" w:sz="4" w:space="0" w:color="000000"/>
            </w:tcBorders>
            <w:shd w:val="clear" w:color="auto" w:fill="auto"/>
          </w:tcPr>
          <w:p w:rsidR="00A22904" w:rsidRDefault="00A22904">
            <w:pPr>
              <w:spacing w:after="0"/>
            </w:pPr>
            <w:r>
              <w:rPr>
                <w:rFonts w:ascii="Times New Roman" w:eastAsia="Times New Roman" w:hAnsi="Times New Roman" w:cs="Times New Roman"/>
                <w:b/>
                <w:sz w:val="24"/>
                <w:szCs w:val="24"/>
              </w:rPr>
              <w:t>Final Exam</w:t>
            </w:r>
          </w:p>
          <w:p w:rsidR="00A22904" w:rsidRDefault="00A22904">
            <w:pPr>
              <w:spacing w:after="0"/>
              <w:rPr>
                <w:rFonts w:ascii="Times New Roman" w:eastAsia="Times New Roman" w:hAnsi="Times New Roman" w:cs="Times New Roman"/>
                <w:b/>
                <w:sz w:val="24"/>
                <w:szCs w:val="24"/>
              </w:rPr>
            </w:pP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A22904" w:rsidRDefault="00A22904">
            <w:pPr>
              <w:snapToGrid w:val="0"/>
              <w:spacing w:after="0"/>
              <w:rPr>
                <w:rFonts w:ascii="Times New Roman" w:eastAsia="Times New Roman" w:hAnsi="Times New Roman" w:cs="Times New Roman"/>
                <w:b/>
                <w:sz w:val="24"/>
                <w:szCs w:val="24"/>
              </w:rPr>
            </w:pPr>
          </w:p>
        </w:tc>
      </w:tr>
      <w:tr w:rsidR="00A22904">
        <w:tc>
          <w:tcPr>
            <w:tcW w:w="825" w:type="dxa"/>
            <w:tcBorders>
              <w:left w:val="single" w:sz="4" w:space="0" w:color="000000"/>
              <w:bottom w:val="single" w:sz="4" w:space="0" w:color="000000"/>
            </w:tcBorders>
            <w:shd w:val="clear" w:color="auto" w:fill="auto"/>
          </w:tcPr>
          <w:p w:rsidR="00A22904" w:rsidRDefault="00A22904">
            <w:pPr>
              <w:spacing w:after="0"/>
              <w:jc w:val="center"/>
            </w:pPr>
            <w:r>
              <w:rPr>
                <w:rFonts w:ascii="Times New Roman" w:eastAsia="Times New Roman" w:hAnsi="Times New Roman" w:cs="Times New Roman"/>
              </w:rPr>
              <w:t xml:space="preserve">15 </w:t>
            </w:r>
          </w:p>
        </w:tc>
        <w:tc>
          <w:tcPr>
            <w:tcW w:w="6394" w:type="dxa"/>
            <w:tcBorders>
              <w:left w:val="single" w:sz="4" w:space="0" w:color="000000"/>
              <w:bottom w:val="single" w:sz="4" w:space="0" w:color="000000"/>
            </w:tcBorders>
            <w:shd w:val="clear" w:color="auto" w:fill="auto"/>
          </w:tcPr>
          <w:p w:rsidR="00A22904" w:rsidRDefault="00A22904">
            <w:pPr>
              <w:spacing w:after="0"/>
            </w:pPr>
            <w:r>
              <w:rPr>
                <w:rFonts w:ascii="Times New Roman" w:eastAsia="Times New Roman" w:hAnsi="Times New Roman" w:cs="Times New Roman"/>
                <w:b/>
                <w:sz w:val="24"/>
                <w:szCs w:val="24"/>
              </w:rPr>
              <w:t>Final Presentation</w:t>
            </w:r>
          </w:p>
        </w:tc>
        <w:tc>
          <w:tcPr>
            <w:tcW w:w="2271" w:type="dxa"/>
            <w:tcBorders>
              <w:left w:val="single" w:sz="4" w:space="0" w:color="000000"/>
              <w:bottom w:val="single" w:sz="4" w:space="0" w:color="000000"/>
              <w:right w:val="single" w:sz="4" w:space="0" w:color="000000"/>
            </w:tcBorders>
            <w:shd w:val="clear" w:color="auto" w:fill="auto"/>
          </w:tcPr>
          <w:p w:rsidR="00A22904" w:rsidRDefault="00A22904">
            <w:pPr>
              <w:snapToGrid w:val="0"/>
              <w:spacing w:after="0"/>
              <w:rPr>
                <w:rFonts w:ascii="Times New Roman" w:eastAsia="Times New Roman" w:hAnsi="Times New Roman" w:cs="Times New Roman"/>
                <w:b/>
              </w:rPr>
            </w:pPr>
          </w:p>
        </w:tc>
      </w:tr>
    </w:tbl>
    <w:p w:rsidR="00A22904" w:rsidRDefault="00A22904">
      <w:pPr>
        <w:pStyle w:val="BodyText"/>
        <w:rPr>
          <w:rFonts w:ascii="Calibri" w:hAnsi="Calibri" w:cs="Calibri"/>
          <w:sz w:val="22"/>
          <w:szCs w:val="22"/>
        </w:rPr>
      </w:pPr>
    </w:p>
    <w:p w:rsidR="00A22904" w:rsidRDefault="00A22904">
      <w:pPr>
        <w:pStyle w:val="BodyText"/>
        <w:pageBreakBefore/>
        <w:spacing w:after="120"/>
      </w:pPr>
      <w:r>
        <w:rPr>
          <w:rFonts w:ascii="Calibri" w:hAnsi="Calibri" w:cs="Calibri"/>
          <w:b/>
        </w:rPr>
        <w:lastRenderedPageBreak/>
        <w:t>COURSE POLICIES:</w:t>
      </w:r>
    </w:p>
    <w:p w:rsidR="00A22904" w:rsidRDefault="00A22904">
      <w:pPr>
        <w:spacing w:after="120"/>
      </w:pPr>
      <w:r>
        <w:rPr>
          <w:rFonts w:cs="Calibri"/>
          <w:b/>
        </w:rPr>
        <w:t>Grading:</w:t>
      </w:r>
    </w:p>
    <w:p w:rsidR="00A22904" w:rsidRDefault="00A22904" w:rsidP="00A22904">
      <w:pPr>
        <w:numPr>
          <w:ilvl w:val="0"/>
          <w:numId w:val="56"/>
        </w:numPr>
        <w:tabs>
          <w:tab w:val="left" w:pos="720"/>
          <w:tab w:val="right" w:pos="7200"/>
        </w:tabs>
        <w:suppressAutoHyphens/>
        <w:spacing w:after="0" w:line="240" w:lineRule="auto"/>
      </w:pPr>
      <w:r>
        <w:rPr>
          <w:rFonts w:cs="Calibri"/>
        </w:rPr>
        <w:t xml:space="preserve">Mid Term </w:t>
      </w:r>
      <w:r>
        <w:rPr>
          <w:rFonts w:cs="Calibri"/>
        </w:rPr>
        <w:tab/>
        <w:t xml:space="preserve">20% </w:t>
      </w:r>
    </w:p>
    <w:p w:rsidR="00A22904" w:rsidRDefault="00A22904" w:rsidP="00A22904">
      <w:pPr>
        <w:numPr>
          <w:ilvl w:val="0"/>
          <w:numId w:val="56"/>
        </w:numPr>
        <w:tabs>
          <w:tab w:val="left" w:pos="720"/>
          <w:tab w:val="right" w:pos="7200"/>
        </w:tabs>
        <w:suppressAutoHyphens/>
        <w:spacing w:after="0" w:line="240" w:lineRule="auto"/>
      </w:pPr>
      <w:r>
        <w:rPr>
          <w:rFonts w:cs="Calibri"/>
        </w:rPr>
        <w:t>Final Exam and term paper</w:t>
      </w:r>
      <w:r>
        <w:rPr>
          <w:rFonts w:cs="Calibri"/>
        </w:rPr>
        <w:tab/>
        <w:t>30 %</w:t>
      </w:r>
    </w:p>
    <w:p w:rsidR="00A22904" w:rsidRDefault="00A22904" w:rsidP="00A22904">
      <w:pPr>
        <w:numPr>
          <w:ilvl w:val="0"/>
          <w:numId w:val="56"/>
        </w:numPr>
        <w:tabs>
          <w:tab w:val="left" w:pos="720"/>
          <w:tab w:val="right" w:pos="7200"/>
        </w:tabs>
        <w:suppressAutoHyphens/>
        <w:spacing w:after="0" w:line="240" w:lineRule="auto"/>
      </w:pPr>
      <w:r>
        <w:rPr>
          <w:rFonts w:cs="Calibri"/>
        </w:rPr>
        <w:t>Term paper and final presentation</w:t>
      </w:r>
      <w:r>
        <w:rPr>
          <w:rFonts w:cs="Calibri"/>
        </w:rPr>
        <w:tab/>
        <w:t xml:space="preserve">20% </w:t>
      </w:r>
    </w:p>
    <w:p w:rsidR="00A22904" w:rsidRDefault="00A22904" w:rsidP="00A22904">
      <w:pPr>
        <w:numPr>
          <w:ilvl w:val="0"/>
          <w:numId w:val="56"/>
        </w:numPr>
        <w:tabs>
          <w:tab w:val="left" w:pos="720"/>
          <w:tab w:val="right" w:pos="7200"/>
        </w:tabs>
        <w:suppressAutoHyphens/>
        <w:spacing w:after="0" w:line="240" w:lineRule="auto"/>
      </w:pPr>
      <w:r>
        <w:rPr>
          <w:rFonts w:cs="Calibri"/>
        </w:rPr>
        <w:t>Homework and Reading Assignments</w:t>
      </w:r>
      <w:r>
        <w:rPr>
          <w:rFonts w:cs="Calibri"/>
        </w:rPr>
        <w:tab/>
        <w:t>20 %</w:t>
      </w:r>
    </w:p>
    <w:p w:rsidR="00A22904" w:rsidRDefault="00A22904" w:rsidP="00A22904">
      <w:pPr>
        <w:numPr>
          <w:ilvl w:val="0"/>
          <w:numId w:val="56"/>
        </w:numPr>
        <w:tabs>
          <w:tab w:val="left" w:pos="720"/>
          <w:tab w:val="right" w:pos="7200"/>
        </w:tabs>
        <w:suppressAutoHyphens/>
        <w:spacing w:after="0" w:line="240" w:lineRule="auto"/>
      </w:pPr>
      <w:r>
        <w:rPr>
          <w:rFonts w:cs="Calibri"/>
        </w:rPr>
        <w:t>Attendance and class participation</w:t>
      </w:r>
      <w:r>
        <w:rPr>
          <w:rFonts w:cs="Calibri"/>
        </w:rPr>
        <w:tab/>
        <w:t>10 %</w:t>
      </w:r>
    </w:p>
    <w:p w:rsidR="00A22904" w:rsidRDefault="00A22904">
      <w:pPr>
        <w:tabs>
          <w:tab w:val="left" w:pos="720"/>
          <w:tab w:val="right" w:pos="7200"/>
        </w:tabs>
        <w:ind w:left="360"/>
        <w:rPr>
          <w:rFonts w:cs="Calibri"/>
        </w:rPr>
      </w:pPr>
    </w:p>
    <w:p w:rsidR="00A22904" w:rsidRDefault="00A22904" w:rsidP="00A22904">
      <w:pPr>
        <w:numPr>
          <w:ilvl w:val="0"/>
          <w:numId w:val="56"/>
        </w:numPr>
        <w:tabs>
          <w:tab w:val="left" w:pos="720"/>
          <w:tab w:val="right" w:pos="7200"/>
        </w:tabs>
        <w:suppressAutoHyphens/>
        <w:spacing w:after="0" w:line="240" w:lineRule="auto"/>
      </w:pPr>
      <w:r>
        <w:rPr>
          <w:rFonts w:cs="Calibri"/>
        </w:rPr>
        <w:t>Total:</w:t>
      </w:r>
      <w:r>
        <w:rPr>
          <w:rFonts w:cs="Calibri"/>
        </w:rPr>
        <w:tab/>
        <w:t>100 %</w:t>
      </w:r>
    </w:p>
    <w:p w:rsidR="00A22904" w:rsidRDefault="00A22904">
      <w:pPr>
        <w:tabs>
          <w:tab w:val="left" w:pos="720"/>
          <w:tab w:val="right" w:pos="5760"/>
        </w:tabs>
        <w:rPr>
          <w:rFonts w:cs="Calibri"/>
        </w:rPr>
      </w:pPr>
    </w:p>
    <w:tbl>
      <w:tblPr>
        <w:tblW w:w="0" w:type="auto"/>
        <w:tblInd w:w="108" w:type="dxa"/>
        <w:tblLayout w:type="fixed"/>
        <w:tblLook w:val="0000" w:firstRow="0" w:lastRow="0" w:firstColumn="0" w:lastColumn="0" w:noHBand="0" w:noVBand="0"/>
      </w:tblPr>
      <w:tblGrid>
        <w:gridCol w:w="996"/>
        <w:gridCol w:w="649"/>
        <w:gridCol w:w="972"/>
        <w:gridCol w:w="972"/>
        <w:gridCol w:w="972"/>
        <w:gridCol w:w="972"/>
        <w:gridCol w:w="972"/>
        <w:gridCol w:w="972"/>
        <w:gridCol w:w="972"/>
        <w:gridCol w:w="1041"/>
      </w:tblGrid>
      <w:tr w:rsidR="00A22904">
        <w:tc>
          <w:tcPr>
            <w:tcW w:w="996" w:type="dxa"/>
            <w:tcBorders>
              <w:top w:val="single" w:sz="4" w:space="0" w:color="000000"/>
              <w:left w:val="single" w:sz="4" w:space="0" w:color="000000"/>
              <w:bottom w:val="single" w:sz="4" w:space="0" w:color="000000"/>
            </w:tcBorders>
            <w:shd w:val="clear" w:color="auto" w:fill="auto"/>
          </w:tcPr>
          <w:p w:rsidR="00A22904" w:rsidRDefault="00A22904">
            <w:r>
              <w:rPr>
                <w:rFonts w:eastAsia="Times New Roman" w:cs="Calibri"/>
                <w:bCs/>
              </w:rPr>
              <w:t>Score %</w:t>
            </w:r>
          </w:p>
        </w:tc>
        <w:tc>
          <w:tcPr>
            <w:tcW w:w="649" w:type="dxa"/>
            <w:tcBorders>
              <w:top w:val="single" w:sz="4" w:space="0" w:color="000000"/>
              <w:left w:val="single" w:sz="4" w:space="0" w:color="000000"/>
              <w:bottom w:val="single" w:sz="4" w:space="0" w:color="000000"/>
            </w:tcBorders>
            <w:shd w:val="clear" w:color="auto" w:fill="auto"/>
          </w:tcPr>
          <w:p w:rsidR="00A22904" w:rsidRDefault="00A22904">
            <w:r>
              <w:rPr>
                <w:rFonts w:eastAsia="Times New Roman" w:cs="Calibri"/>
                <w:bCs/>
              </w:rPr>
              <w:t>&lt; 60</w:t>
            </w:r>
          </w:p>
        </w:tc>
        <w:tc>
          <w:tcPr>
            <w:tcW w:w="972" w:type="dxa"/>
            <w:tcBorders>
              <w:top w:val="single" w:sz="4" w:space="0" w:color="000000"/>
              <w:left w:val="single" w:sz="4" w:space="0" w:color="000000"/>
              <w:bottom w:val="single" w:sz="4" w:space="0" w:color="000000"/>
            </w:tcBorders>
            <w:shd w:val="clear" w:color="auto" w:fill="auto"/>
          </w:tcPr>
          <w:p w:rsidR="00A22904" w:rsidRDefault="00A22904">
            <w:r>
              <w:rPr>
                <w:rFonts w:eastAsia="Times New Roman" w:cs="Calibri"/>
                <w:bCs/>
              </w:rPr>
              <w:t>60-69.9</w:t>
            </w:r>
          </w:p>
        </w:tc>
        <w:tc>
          <w:tcPr>
            <w:tcW w:w="972" w:type="dxa"/>
            <w:tcBorders>
              <w:top w:val="single" w:sz="4" w:space="0" w:color="000000"/>
              <w:left w:val="single" w:sz="4" w:space="0" w:color="000000"/>
              <w:bottom w:val="single" w:sz="4" w:space="0" w:color="000000"/>
            </w:tcBorders>
            <w:shd w:val="clear" w:color="auto" w:fill="auto"/>
          </w:tcPr>
          <w:p w:rsidR="00A22904" w:rsidRDefault="00A22904">
            <w:r>
              <w:rPr>
                <w:rFonts w:eastAsia="Times New Roman" w:cs="Calibri"/>
                <w:bCs/>
              </w:rPr>
              <w:t>70-76.9</w:t>
            </w:r>
          </w:p>
        </w:tc>
        <w:tc>
          <w:tcPr>
            <w:tcW w:w="972" w:type="dxa"/>
            <w:tcBorders>
              <w:top w:val="single" w:sz="4" w:space="0" w:color="000000"/>
              <w:left w:val="single" w:sz="4" w:space="0" w:color="000000"/>
              <w:bottom w:val="single" w:sz="4" w:space="0" w:color="000000"/>
            </w:tcBorders>
            <w:shd w:val="clear" w:color="auto" w:fill="auto"/>
          </w:tcPr>
          <w:p w:rsidR="00A22904" w:rsidRDefault="00A22904">
            <w:r>
              <w:rPr>
                <w:rFonts w:eastAsia="Times New Roman" w:cs="Calibri"/>
                <w:bCs/>
              </w:rPr>
              <w:t>77-79.9</w:t>
            </w:r>
          </w:p>
        </w:tc>
        <w:tc>
          <w:tcPr>
            <w:tcW w:w="972" w:type="dxa"/>
            <w:tcBorders>
              <w:top w:val="single" w:sz="4" w:space="0" w:color="000000"/>
              <w:left w:val="single" w:sz="4" w:space="0" w:color="000000"/>
              <w:bottom w:val="single" w:sz="4" w:space="0" w:color="000000"/>
            </w:tcBorders>
            <w:shd w:val="clear" w:color="auto" w:fill="auto"/>
          </w:tcPr>
          <w:p w:rsidR="00A22904" w:rsidRDefault="00A22904">
            <w:r>
              <w:rPr>
                <w:rFonts w:eastAsia="Times New Roman" w:cs="Calibri"/>
                <w:bCs/>
              </w:rPr>
              <w:t>80-82.9</w:t>
            </w:r>
          </w:p>
        </w:tc>
        <w:tc>
          <w:tcPr>
            <w:tcW w:w="972" w:type="dxa"/>
            <w:tcBorders>
              <w:top w:val="single" w:sz="4" w:space="0" w:color="000000"/>
              <w:left w:val="single" w:sz="4" w:space="0" w:color="000000"/>
              <w:bottom w:val="single" w:sz="4" w:space="0" w:color="000000"/>
            </w:tcBorders>
            <w:shd w:val="clear" w:color="auto" w:fill="auto"/>
          </w:tcPr>
          <w:p w:rsidR="00A22904" w:rsidRDefault="00A22904">
            <w:r>
              <w:rPr>
                <w:rFonts w:eastAsia="Times New Roman" w:cs="Calibri"/>
                <w:bCs/>
              </w:rPr>
              <w:t>83-86.9</w:t>
            </w:r>
          </w:p>
        </w:tc>
        <w:tc>
          <w:tcPr>
            <w:tcW w:w="972" w:type="dxa"/>
            <w:tcBorders>
              <w:top w:val="single" w:sz="4" w:space="0" w:color="000000"/>
              <w:left w:val="single" w:sz="4" w:space="0" w:color="000000"/>
              <w:bottom w:val="single" w:sz="4" w:space="0" w:color="000000"/>
            </w:tcBorders>
            <w:shd w:val="clear" w:color="auto" w:fill="auto"/>
          </w:tcPr>
          <w:p w:rsidR="00A22904" w:rsidRDefault="00A22904">
            <w:r>
              <w:rPr>
                <w:rFonts w:eastAsia="Times New Roman" w:cs="Calibri"/>
                <w:bCs/>
              </w:rPr>
              <w:t>87-89.9</w:t>
            </w:r>
          </w:p>
        </w:tc>
        <w:tc>
          <w:tcPr>
            <w:tcW w:w="972" w:type="dxa"/>
            <w:tcBorders>
              <w:top w:val="single" w:sz="4" w:space="0" w:color="000000"/>
              <w:left w:val="single" w:sz="4" w:space="0" w:color="000000"/>
              <w:bottom w:val="single" w:sz="4" w:space="0" w:color="000000"/>
            </w:tcBorders>
            <w:shd w:val="clear" w:color="auto" w:fill="auto"/>
          </w:tcPr>
          <w:p w:rsidR="00A22904" w:rsidRDefault="00A22904">
            <w:r>
              <w:rPr>
                <w:rFonts w:eastAsia="Times New Roman" w:cs="Calibri"/>
                <w:bCs/>
              </w:rPr>
              <w:t>90-92.9</w:t>
            </w:r>
          </w:p>
        </w:tc>
        <w:tc>
          <w:tcPr>
            <w:tcW w:w="1041" w:type="dxa"/>
            <w:tcBorders>
              <w:top w:val="single" w:sz="4" w:space="0" w:color="000000"/>
              <w:left w:val="single" w:sz="4" w:space="0" w:color="000000"/>
              <w:bottom w:val="single" w:sz="4" w:space="0" w:color="000000"/>
              <w:right w:val="single" w:sz="4" w:space="0" w:color="000000"/>
            </w:tcBorders>
            <w:shd w:val="clear" w:color="auto" w:fill="auto"/>
          </w:tcPr>
          <w:p w:rsidR="00A22904" w:rsidRDefault="00A22904">
            <w:r>
              <w:rPr>
                <w:rFonts w:eastAsia="Times New Roman" w:cs="Calibri"/>
                <w:bCs/>
              </w:rPr>
              <w:t>93-100</w:t>
            </w:r>
          </w:p>
        </w:tc>
      </w:tr>
      <w:tr w:rsidR="00A22904">
        <w:tc>
          <w:tcPr>
            <w:tcW w:w="996" w:type="dxa"/>
            <w:tcBorders>
              <w:top w:val="single" w:sz="4" w:space="0" w:color="000000"/>
              <w:left w:val="single" w:sz="4" w:space="0" w:color="000000"/>
              <w:bottom w:val="single" w:sz="4" w:space="0" w:color="000000"/>
            </w:tcBorders>
            <w:shd w:val="clear" w:color="auto" w:fill="auto"/>
          </w:tcPr>
          <w:p w:rsidR="00A22904" w:rsidRDefault="00A22904">
            <w:r>
              <w:rPr>
                <w:rFonts w:eastAsia="Times New Roman" w:cs="Calibri"/>
                <w:bCs/>
              </w:rPr>
              <w:t>Grade</w:t>
            </w:r>
          </w:p>
        </w:tc>
        <w:tc>
          <w:tcPr>
            <w:tcW w:w="649" w:type="dxa"/>
            <w:tcBorders>
              <w:top w:val="single" w:sz="4" w:space="0" w:color="000000"/>
              <w:left w:val="single" w:sz="4" w:space="0" w:color="000000"/>
              <w:bottom w:val="single" w:sz="4" w:space="0" w:color="000000"/>
            </w:tcBorders>
            <w:shd w:val="clear" w:color="auto" w:fill="auto"/>
          </w:tcPr>
          <w:p w:rsidR="00A22904" w:rsidRDefault="00A22904">
            <w:r>
              <w:rPr>
                <w:rFonts w:eastAsia="Times New Roman" w:cs="Calibri"/>
                <w:bCs/>
              </w:rPr>
              <w:t>F</w:t>
            </w:r>
          </w:p>
        </w:tc>
        <w:tc>
          <w:tcPr>
            <w:tcW w:w="972" w:type="dxa"/>
            <w:tcBorders>
              <w:top w:val="single" w:sz="4" w:space="0" w:color="000000"/>
              <w:left w:val="single" w:sz="4" w:space="0" w:color="000000"/>
              <w:bottom w:val="single" w:sz="4" w:space="0" w:color="000000"/>
            </w:tcBorders>
            <w:shd w:val="clear" w:color="auto" w:fill="auto"/>
          </w:tcPr>
          <w:p w:rsidR="00A22904" w:rsidRDefault="00A22904">
            <w:r>
              <w:rPr>
                <w:rFonts w:eastAsia="Times New Roman" w:cs="Calibri"/>
                <w:bCs/>
              </w:rPr>
              <w:t>D</w:t>
            </w:r>
          </w:p>
        </w:tc>
        <w:tc>
          <w:tcPr>
            <w:tcW w:w="972" w:type="dxa"/>
            <w:tcBorders>
              <w:top w:val="single" w:sz="4" w:space="0" w:color="000000"/>
              <w:left w:val="single" w:sz="4" w:space="0" w:color="000000"/>
              <w:bottom w:val="single" w:sz="4" w:space="0" w:color="000000"/>
            </w:tcBorders>
            <w:shd w:val="clear" w:color="auto" w:fill="auto"/>
          </w:tcPr>
          <w:p w:rsidR="00A22904" w:rsidRDefault="00A22904">
            <w:r>
              <w:rPr>
                <w:rFonts w:eastAsia="Times New Roman" w:cs="Calibri"/>
                <w:bCs/>
              </w:rPr>
              <w:t>C</w:t>
            </w:r>
          </w:p>
        </w:tc>
        <w:tc>
          <w:tcPr>
            <w:tcW w:w="972" w:type="dxa"/>
            <w:tcBorders>
              <w:top w:val="single" w:sz="4" w:space="0" w:color="000000"/>
              <w:left w:val="single" w:sz="4" w:space="0" w:color="000000"/>
              <w:bottom w:val="single" w:sz="4" w:space="0" w:color="000000"/>
            </w:tcBorders>
            <w:shd w:val="clear" w:color="auto" w:fill="auto"/>
          </w:tcPr>
          <w:p w:rsidR="00A22904" w:rsidRDefault="00A22904">
            <w:r>
              <w:rPr>
                <w:rFonts w:eastAsia="Times New Roman" w:cs="Calibri"/>
                <w:bCs/>
              </w:rPr>
              <w:t>C+</w:t>
            </w:r>
          </w:p>
        </w:tc>
        <w:tc>
          <w:tcPr>
            <w:tcW w:w="972" w:type="dxa"/>
            <w:tcBorders>
              <w:top w:val="single" w:sz="4" w:space="0" w:color="000000"/>
              <w:left w:val="single" w:sz="4" w:space="0" w:color="000000"/>
              <w:bottom w:val="single" w:sz="4" w:space="0" w:color="000000"/>
            </w:tcBorders>
            <w:shd w:val="clear" w:color="auto" w:fill="auto"/>
          </w:tcPr>
          <w:p w:rsidR="00A22904" w:rsidRDefault="00A22904">
            <w:r>
              <w:rPr>
                <w:rFonts w:eastAsia="Times New Roman" w:cs="Calibri"/>
                <w:bCs/>
              </w:rPr>
              <w:t>B-</w:t>
            </w:r>
          </w:p>
        </w:tc>
        <w:tc>
          <w:tcPr>
            <w:tcW w:w="972" w:type="dxa"/>
            <w:tcBorders>
              <w:top w:val="single" w:sz="4" w:space="0" w:color="000000"/>
              <w:left w:val="single" w:sz="4" w:space="0" w:color="000000"/>
              <w:bottom w:val="single" w:sz="4" w:space="0" w:color="000000"/>
            </w:tcBorders>
            <w:shd w:val="clear" w:color="auto" w:fill="auto"/>
          </w:tcPr>
          <w:p w:rsidR="00A22904" w:rsidRDefault="00A22904">
            <w:r>
              <w:rPr>
                <w:rFonts w:eastAsia="Times New Roman" w:cs="Calibri"/>
                <w:bCs/>
              </w:rPr>
              <w:t>B</w:t>
            </w:r>
          </w:p>
        </w:tc>
        <w:tc>
          <w:tcPr>
            <w:tcW w:w="972" w:type="dxa"/>
            <w:tcBorders>
              <w:top w:val="single" w:sz="4" w:space="0" w:color="000000"/>
              <w:left w:val="single" w:sz="4" w:space="0" w:color="000000"/>
              <w:bottom w:val="single" w:sz="4" w:space="0" w:color="000000"/>
            </w:tcBorders>
            <w:shd w:val="clear" w:color="auto" w:fill="auto"/>
          </w:tcPr>
          <w:p w:rsidR="00A22904" w:rsidRDefault="00A22904">
            <w:r>
              <w:rPr>
                <w:rFonts w:eastAsia="Times New Roman" w:cs="Calibri"/>
                <w:bCs/>
              </w:rPr>
              <w:t>B+</w:t>
            </w:r>
          </w:p>
        </w:tc>
        <w:tc>
          <w:tcPr>
            <w:tcW w:w="972" w:type="dxa"/>
            <w:tcBorders>
              <w:top w:val="single" w:sz="4" w:space="0" w:color="000000"/>
              <w:left w:val="single" w:sz="4" w:space="0" w:color="000000"/>
              <w:bottom w:val="single" w:sz="4" w:space="0" w:color="000000"/>
            </w:tcBorders>
            <w:shd w:val="clear" w:color="auto" w:fill="auto"/>
          </w:tcPr>
          <w:p w:rsidR="00A22904" w:rsidRDefault="00A22904">
            <w:r>
              <w:rPr>
                <w:rFonts w:eastAsia="Times New Roman" w:cs="Calibri"/>
                <w:bCs/>
              </w:rPr>
              <w:t>A-</w:t>
            </w:r>
          </w:p>
        </w:tc>
        <w:tc>
          <w:tcPr>
            <w:tcW w:w="1041" w:type="dxa"/>
            <w:tcBorders>
              <w:top w:val="single" w:sz="4" w:space="0" w:color="000000"/>
              <w:left w:val="single" w:sz="4" w:space="0" w:color="000000"/>
              <w:bottom w:val="single" w:sz="4" w:space="0" w:color="000000"/>
              <w:right w:val="single" w:sz="4" w:space="0" w:color="000000"/>
            </w:tcBorders>
            <w:shd w:val="clear" w:color="auto" w:fill="auto"/>
          </w:tcPr>
          <w:p w:rsidR="00A22904" w:rsidRDefault="00A22904">
            <w:r>
              <w:rPr>
                <w:rFonts w:eastAsia="Times New Roman" w:cs="Calibri"/>
                <w:bCs/>
              </w:rPr>
              <w:t>A</w:t>
            </w:r>
          </w:p>
        </w:tc>
      </w:tr>
    </w:tbl>
    <w:p w:rsidR="00A22904" w:rsidRDefault="00A22904">
      <w:pPr>
        <w:ind w:left="2160" w:hanging="2160"/>
        <w:rPr>
          <w:rFonts w:cs="Calibri"/>
          <w:b/>
        </w:rPr>
      </w:pPr>
    </w:p>
    <w:p w:rsidR="00A22904" w:rsidRDefault="00A22904">
      <w:pPr>
        <w:spacing w:after="120"/>
        <w:ind w:left="2160" w:hanging="2160"/>
      </w:pPr>
      <w:r>
        <w:rPr>
          <w:rFonts w:cs="Calibri"/>
          <w:b/>
        </w:rPr>
        <w:t>Blackboard:</w:t>
      </w:r>
    </w:p>
    <w:p w:rsidR="00A22904" w:rsidRDefault="00A22904" w:rsidP="00A22904">
      <w:pPr>
        <w:numPr>
          <w:ilvl w:val="0"/>
          <w:numId w:val="56"/>
        </w:numPr>
        <w:suppressAutoHyphens/>
        <w:spacing w:after="0" w:line="240" w:lineRule="auto"/>
      </w:pPr>
      <w:r>
        <w:rPr>
          <w:rFonts w:cs="Calibri"/>
        </w:rPr>
        <w:t>Blackboard web site will be used extensively to provide course material, collect assignments and reports and provide detailed grading information. Students must make sure their Blackboard login is working in the beginning of the course.</w:t>
      </w:r>
    </w:p>
    <w:p w:rsidR="00A22904" w:rsidRDefault="00A22904">
      <w:pPr>
        <w:ind w:left="2160" w:hanging="2160"/>
        <w:rPr>
          <w:rFonts w:cs="Calibri"/>
          <w:b/>
        </w:rPr>
      </w:pPr>
    </w:p>
    <w:p w:rsidR="00A22904" w:rsidRDefault="00A22904">
      <w:pPr>
        <w:spacing w:after="120"/>
        <w:ind w:left="2160" w:hanging="2160"/>
      </w:pPr>
      <w:r>
        <w:rPr>
          <w:rFonts w:cs="Calibri"/>
          <w:b/>
        </w:rPr>
        <w:t>Reference and Reading Materials:</w:t>
      </w:r>
    </w:p>
    <w:p w:rsidR="00A22904" w:rsidRDefault="00A22904" w:rsidP="00A22904">
      <w:pPr>
        <w:numPr>
          <w:ilvl w:val="0"/>
          <w:numId w:val="56"/>
        </w:numPr>
        <w:suppressAutoHyphens/>
        <w:spacing w:after="0" w:line="240" w:lineRule="auto"/>
      </w:pPr>
      <w:r>
        <w:rPr>
          <w:rFonts w:cs="Calibri"/>
        </w:rPr>
        <w:t>Assistive Technology for People with Disabilities (2nd Edition), Diane P. Bryant and Brian R. Bryant, Pearson; July 17, 2011.</w:t>
      </w:r>
    </w:p>
    <w:p w:rsidR="00A22904" w:rsidRDefault="00A22904" w:rsidP="00A22904">
      <w:pPr>
        <w:numPr>
          <w:ilvl w:val="0"/>
          <w:numId w:val="56"/>
        </w:numPr>
        <w:suppressAutoHyphens/>
        <w:spacing w:after="0" w:line="240" w:lineRule="auto"/>
      </w:pPr>
      <w:r>
        <w:rPr>
          <w:rFonts w:cs="Calibri"/>
        </w:rPr>
        <w:t xml:space="preserve">Assistive Technology, Emily </w:t>
      </w:r>
      <w:proofErr w:type="spellStart"/>
      <w:r>
        <w:rPr>
          <w:rFonts w:cs="Calibri"/>
        </w:rPr>
        <w:t>Bouck</w:t>
      </w:r>
      <w:proofErr w:type="spellEnd"/>
      <w:r>
        <w:rPr>
          <w:rFonts w:cs="Calibri"/>
        </w:rPr>
        <w:t xml:space="preserve">, SAGE Publications, </w:t>
      </w:r>
      <w:proofErr w:type="spellStart"/>
      <w:r>
        <w:rPr>
          <w:rFonts w:cs="Calibri"/>
        </w:rPr>
        <w:t>Inc</w:t>
      </w:r>
      <w:proofErr w:type="spellEnd"/>
      <w:r>
        <w:rPr>
          <w:rFonts w:cs="Calibri"/>
        </w:rPr>
        <w:t>, February 4, 2016.</w:t>
      </w:r>
    </w:p>
    <w:p w:rsidR="00A22904" w:rsidRDefault="00A22904" w:rsidP="00A22904">
      <w:pPr>
        <w:numPr>
          <w:ilvl w:val="0"/>
          <w:numId w:val="56"/>
        </w:numPr>
        <w:suppressAutoHyphens/>
        <w:spacing w:after="0" w:line="240" w:lineRule="auto"/>
      </w:pPr>
      <w:r>
        <w:rPr>
          <w:rFonts w:cs="Calibri"/>
        </w:rPr>
        <w:t>Cook and Hussey's Assistive Technologies: Principles and Practice, 3</w:t>
      </w:r>
      <w:r>
        <w:rPr>
          <w:rFonts w:cs="Calibri"/>
          <w:vertAlign w:val="superscript"/>
        </w:rPr>
        <w:t>rd</w:t>
      </w:r>
      <w:r>
        <w:rPr>
          <w:rFonts w:cs="Calibri"/>
        </w:rPr>
        <w:t xml:space="preserve"> Edition, Albert M. Cook and Janice Miller </w:t>
      </w:r>
      <w:proofErr w:type="spellStart"/>
      <w:r>
        <w:rPr>
          <w:rFonts w:cs="Calibri"/>
        </w:rPr>
        <w:t>Polgar</w:t>
      </w:r>
      <w:proofErr w:type="spellEnd"/>
      <w:r>
        <w:rPr>
          <w:rFonts w:cs="Calibri"/>
        </w:rPr>
        <w:t>, Mosby, October 3, 2007.</w:t>
      </w:r>
    </w:p>
    <w:p w:rsidR="00A22904" w:rsidRDefault="00A22904" w:rsidP="00A22904">
      <w:pPr>
        <w:numPr>
          <w:ilvl w:val="0"/>
          <w:numId w:val="56"/>
        </w:numPr>
        <w:suppressAutoHyphens/>
        <w:spacing w:after="0" w:line="240" w:lineRule="auto"/>
      </w:pPr>
      <w:r>
        <w:rPr>
          <w:rFonts w:cs="Calibri"/>
        </w:rPr>
        <w:t>More reading and reference material will be provided in Blackboard – Contents section as needed.</w:t>
      </w:r>
    </w:p>
    <w:p w:rsidR="00A22904" w:rsidRDefault="00A22904">
      <w:pPr>
        <w:ind w:left="2160" w:hanging="2160"/>
        <w:rPr>
          <w:rFonts w:cs="Calibri"/>
          <w:b/>
        </w:rPr>
      </w:pPr>
    </w:p>
    <w:p w:rsidR="00A22904" w:rsidRDefault="00A22904">
      <w:pPr>
        <w:spacing w:after="120"/>
        <w:ind w:left="2160" w:hanging="2160"/>
      </w:pPr>
      <w:r>
        <w:rPr>
          <w:rFonts w:cs="Calibri"/>
          <w:b/>
        </w:rPr>
        <w:t>Lab Reports:</w:t>
      </w:r>
    </w:p>
    <w:p w:rsidR="00A22904" w:rsidRDefault="00A22904" w:rsidP="00A22904">
      <w:pPr>
        <w:numPr>
          <w:ilvl w:val="0"/>
          <w:numId w:val="56"/>
        </w:numPr>
        <w:suppressAutoHyphens/>
        <w:spacing w:after="0" w:line="240" w:lineRule="auto"/>
      </w:pPr>
      <w:r>
        <w:rPr>
          <w:rFonts w:cs="Calibri"/>
        </w:rPr>
        <w:t>Lab reports must be submitted INDIVIDUALLY.</w:t>
      </w:r>
    </w:p>
    <w:p w:rsidR="00A22904" w:rsidRDefault="00A22904" w:rsidP="00A22904">
      <w:pPr>
        <w:numPr>
          <w:ilvl w:val="0"/>
          <w:numId w:val="56"/>
        </w:numPr>
        <w:suppressAutoHyphens/>
        <w:spacing w:after="0" w:line="240" w:lineRule="auto"/>
      </w:pPr>
      <w:r>
        <w:rPr>
          <w:rFonts w:cs="Calibri"/>
        </w:rPr>
        <w:t>Lab reports must be in PDF file format.</w:t>
      </w:r>
    </w:p>
    <w:p w:rsidR="00A22904" w:rsidRDefault="00A22904" w:rsidP="00A22904">
      <w:pPr>
        <w:numPr>
          <w:ilvl w:val="0"/>
          <w:numId w:val="56"/>
        </w:numPr>
        <w:suppressAutoHyphens/>
        <w:spacing w:after="0" w:line="240" w:lineRule="auto"/>
      </w:pPr>
      <w:r>
        <w:rPr>
          <w:rFonts w:cs="Calibri"/>
        </w:rPr>
        <w:t>All lab reports must be submitted through Blackboard – Assignments section.</w:t>
      </w:r>
    </w:p>
    <w:p w:rsidR="00A22904" w:rsidRDefault="00A22904" w:rsidP="00A22904">
      <w:pPr>
        <w:numPr>
          <w:ilvl w:val="0"/>
          <w:numId w:val="56"/>
        </w:numPr>
        <w:suppressAutoHyphens/>
        <w:spacing w:after="0" w:line="240" w:lineRule="auto"/>
      </w:pPr>
      <w:r>
        <w:rPr>
          <w:rFonts w:cs="Calibri"/>
        </w:rPr>
        <w:t>Each lab report is due one week after the lab work is performed.</w:t>
      </w:r>
    </w:p>
    <w:p w:rsidR="00A22904" w:rsidRDefault="00A22904" w:rsidP="00A22904">
      <w:pPr>
        <w:numPr>
          <w:ilvl w:val="0"/>
          <w:numId w:val="56"/>
        </w:numPr>
        <w:suppressAutoHyphens/>
        <w:spacing w:after="0" w:line="240" w:lineRule="auto"/>
      </w:pPr>
      <w:r>
        <w:rPr>
          <w:rFonts w:cs="Calibri"/>
        </w:rPr>
        <w:t>Any late-due lab report will have 20% late penalty one week after due date.</w:t>
      </w:r>
    </w:p>
    <w:p w:rsidR="00A22904" w:rsidRDefault="00A22904" w:rsidP="00A22904">
      <w:pPr>
        <w:numPr>
          <w:ilvl w:val="0"/>
          <w:numId w:val="56"/>
        </w:numPr>
        <w:suppressAutoHyphens/>
        <w:spacing w:after="0" w:line="240" w:lineRule="auto"/>
      </w:pPr>
      <w:r>
        <w:rPr>
          <w:rFonts w:cs="Calibri"/>
        </w:rPr>
        <w:t>Additional requirements on lab report’s content and format will be posted on Blackboard. Please read them carefully.</w:t>
      </w:r>
    </w:p>
    <w:p w:rsidR="00A22904" w:rsidRDefault="00A22904">
      <w:pPr>
        <w:ind w:left="2160" w:hanging="2160"/>
        <w:rPr>
          <w:rFonts w:cs="Calibri"/>
          <w:b/>
        </w:rPr>
      </w:pPr>
    </w:p>
    <w:p w:rsidR="00A22904" w:rsidRDefault="00A22904">
      <w:pPr>
        <w:spacing w:after="120"/>
        <w:ind w:left="2160" w:hanging="2160"/>
      </w:pPr>
      <w:r>
        <w:rPr>
          <w:rFonts w:cs="Calibri"/>
          <w:b/>
        </w:rPr>
        <w:t>Library Usage:</w:t>
      </w:r>
    </w:p>
    <w:p w:rsidR="00A22904" w:rsidRDefault="00A22904" w:rsidP="00A22904">
      <w:pPr>
        <w:numPr>
          <w:ilvl w:val="0"/>
          <w:numId w:val="57"/>
        </w:numPr>
        <w:suppressAutoHyphens/>
        <w:spacing w:after="0" w:line="240" w:lineRule="auto"/>
      </w:pPr>
      <w:r>
        <w:rPr>
          <w:rFonts w:cs="Calibri"/>
        </w:rPr>
        <w:t>Students are encouraged to use the library for supplementary resources in support of the lectures and labs.</w:t>
      </w:r>
    </w:p>
    <w:p w:rsidR="00A22904" w:rsidRDefault="00A22904" w:rsidP="0033603D">
      <w:pPr>
        <w:pageBreakBefore/>
        <w:suppressAutoHyphens/>
        <w:spacing w:after="0" w:line="240" w:lineRule="auto"/>
      </w:pPr>
      <w:r w:rsidRPr="00A22904">
        <w:rPr>
          <w:rFonts w:cs="Calibri"/>
          <w:b/>
        </w:rPr>
        <w:lastRenderedPageBreak/>
        <w:t>Attendance:</w:t>
      </w:r>
    </w:p>
    <w:p w:rsidR="00A22904" w:rsidRDefault="00A22904" w:rsidP="00A22904">
      <w:pPr>
        <w:numPr>
          <w:ilvl w:val="0"/>
          <w:numId w:val="52"/>
        </w:numPr>
        <w:suppressAutoHyphens/>
        <w:spacing w:after="0" w:line="240" w:lineRule="auto"/>
      </w:pPr>
      <w:r>
        <w:rPr>
          <w:rFonts w:cs="Calibri"/>
        </w:rPr>
        <w:t>Under CUNY mandate, attendance in each class is required.</w:t>
      </w:r>
    </w:p>
    <w:p w:rsidR="00A22904" w:rsidRDefault="00A22904" w:rsidP="00A22904">
      <w:pPr>
        <w:numPr>
          <w:ilvl w:val="0"/>
          <w:numId w:val="52"/>
        </w:numPr>
        <w:suppressAutoHyphens/>
        <w:spacing w:after="0" w:line="240" w:lineRule="auto"/>
      </w:pPr>
      <w:r>
        <w:rPr>
          <w:rFonts w:cs="Calibri"/>
        </w:rPr>
        <w:t>At the beginning of each class, the instructor will make a roll call of all the student names to check the attendance.</w:t>
      </w:r>
    </w:p>
    <w:p w:rsidR="00A22904" w:rsidRDefault="00A22904" w:rsidP="00A22904">
      <w:pPr>
        <w:numPr>
          <w:ilvl w:val="0"/>
          <w:numId w:val="52"/>
        </w:numPr>
        <w:suppressAutoHyphens/>
        <w:spacing w:after="0" w:line="240" w:lineRule="auto"/>
      </w:pPr>
      <w:r>
        <w:rPr>
          <w:rFonts w:cs="Calibri"/>
        </w:rPr>
        <w:t xml:space="preserve">Any lateness </w:t>
      </w:r>
      <w:r>
        <w:rPr>
          <w:rFonts w:cs="Calibri"/>
          <w:bCs/>
        </w:rPr>
        <w:t>must</w:t>
      </w:r>
      <w:r>
        <w:rPr>
          <w:rFonts w:cs="Calibri"/>
        </w:rPr>
        <w:t xml:space="preserve"> be reported to the instructor by the students before the class is dismissed.</w:t>
      </w:r>
    </w:p>
    <w:p w:rsidR="00A22904" w:rsidRDefault="00A22904" w:rsidP="00A22904">
      <w:pPr>
        <w:numPr>
          <w:ilvl w:val="0"/>
          <w:numId w:val="52"/>
        </w:numPr>
        <w:suppressAutoHyphens/>
        <w:spacing w:after="0" w:line="240" w:lineRule="auto"/>
      </w:pPr>
      <w:r>
        <w:rPr>
          <w:rFonts w:cs="Calibri"/>
        </w:rPr>
        <w:t>A name without on-time attendance nor reported lateness will be considered as absence.</w:t>
      </w:r>
    </w:p>
    <w:p w:rsidR="00A22904" w:rsidRDefault="00A22904" w:rsidP="00A22904">
      <w:pPr>
        <w:numPr>
          <w:ilvl w:val="0"/>
          <w:numId w:val="52"/>
        </w:numPr>
        <w:suppressAutoHyphens/>
        <w:spacing w:after="0" w:line="240" w:lineRule="auto"/>
      </w:pPr>
      <w:r>
        <w:rPr>
          <w:rFonts w:cs="Calibri"/>
        </w:rPr>
        <w:t>2 lateness will be considered equal to 1 absence.</w:t>
      </w:r>
    </w:p>
    <w:p w:rsidR="00A22904" w:rsidRDefault="00A22904" w:rsidP="00A22904">
      <w:pPr>
        <w:numPr>
          <w:ilvl w:val="0"/>
          <w:numId w:val="52"/>
        </w:numPr>
        <w:suppressAutoHyphens/>
        <w:spacing w:after="0" w:line="240" w:lineRule="auto"/>
      </w:pPr>
      <w:r>
        <w:rPr>
          <w:rFonts w:cs="Calibri"/>
        </w:rPr>
        <w:t xml:space="preserve">Being absent for more than 3 times or being late for more than 6 times in a semester may result in a </w:t>
      </w:r>
      <w:r>
        <w:rPr>
          <w:rFonts w:cs="Calibri"/>
          <w:b/>
        </w:rPr>
        <w:t>WU</w:t>
      </w:r>
      <w:r>
        <w:rPr>
          <w:rFonts w:cs="Calibri"/>
        </w:rPr>
        <w:t xml:space="preserve"> or </w:t>
      </w:r>
      <w:r>
        <w:rPr>
          <w:rFonts w:cs="Calibri"/>
          <w:b/>
        </w:rPr>
        <w:t>F</w:t>
      </w:r>
      <w:r>
        <w:rPr>
          <w:rFonts w:cs="Calibri"/>
        </w:rPr>
        <w:t xml:space="preserve"> grade during or after the semester.</w:t>
      </w:r>
    </w:p>
    <w:p w:rsidR="00A22904" w:rsidRDefault="00A22904" w:rsidP="00A22904">
      <w:pPr>
        <w:numPr>
          <w:ilvl w:val="0"/>
          <w:numId w:val="52"/>
        </w:numPr>
        <w:suppressAutoHyphens/>
        <w:spacing w:after="0" w:line="240" w:lineRule="auto"/>
      </w:pPr>
      <w:r>
        <w:rPr>
          <w:rFonts w:cs="Calibri"/>
        </w:rPr>
        <w:t xml:space="preserve">Any absence due to emergencies (e.g., emergency medical condition or no-fault legal crisis) needs to be notified to the instructor by email or in-person. </w:t>
      </w:r>
    </w:p>
    <w:p w:rsidR="00A22904" w:rsidRDefault="00A22904" w:rsidP="00A22904">
      <w:pPr>
        <w:numPr>
          <w:ilvl w:val="0"/>
          <w:numId w:val="52"/>
        </w:numPr>
        <w:suppressAutoHyphens/>
        <w:spacing w:after="0" w:line="240" w:lineRule="auto"/>
      </w:pPr>
      <w:r>
        <w:rPr>
          <w:rFonts w:cs="Calibri"/>
        </w:rPr>
        <w:t>Excused absences can ONLY be considered with signed explanatory notes from proper party with proper authority.</w:t>
      </w:r>
    </w:p>
    <w:p w:rsidR="00A22904" w:rsidRDefault="00A22904">
      <w:pPr>
        <w:rPr>
          <w:rFonts w:cs="Calibri"/>
          <w:b/>
        </w:rPr>
      </w:pPr>
    </w:p>
    <w:p w:rsidR="00A22904" w:rsidRDefault="00A22904">
      <w:r>
        <w:rPr>
          <w:rFonts w:cs="Calibri"/>
          <w:b/>
        </w:rPr>
        <w:t>Classroom Conduct Policy:</w:t>
      </w:r>
    </w:p>
    <w:p w:rsidR="00A22904" w:rsidRDefault="00A22904" w:rsidP="00A22904">
      <w:pPr>
        <w:numPr>
          <w:ilvl w:val="0"/>
          <w:numId w:val="53"/>
        </w:numPr>
        <w:suppressAutoHyphens/>
        <w:spacing w:after="0" w:line="240" w:lineRule="auto"/>
      </w:pPr>
      <w:r>
        <w:rPr>
          <w:rFonts w:cs="Calibri"/>
        </w:rPr>
        <w:t xml:space="preserve">Cell phone ringing and any other distracting and disruptive behavior such as talking loudly without permission are absolutely prohibited and may cause the student to be expelled from class. </w:t>
      </w:r>
    </w:p>
    <w:p w:rsidR="00A22904" w:rsidRDefault="00A22904" w:rsidP="00A22904">
      <w:pPr>
        <w:numPr>
          <w:ilvl w:val="0"/>
          <w:numId w:val="53"/>
        </w:numPr>
        <w:suppressAutoHyphens/>
        <w:spacing w:after="0" w:line="240" w:lineRule="auto"/>
      </w:pPr>
      <w:r>
        <w:rPr>
          <w:rFonts w:cs="Calibri"/>
        </w:rPr>
        <w:t xml:space="preserve">Any activity that threatens the college academic integrity will result in a disciplinary action. </w:t>
      </w:r>
    </w:p>
    <w:p w:rsidR="00A22904" w:rsidRDefault="00A22904" w:rsidP="00A22904">
      <w:pPr>
        <w:numPr>
          <w:ilvl w:val="0"/>
          <w:numId w:val="53"/>
        </w:numPr>
        <w:suppressAutoHyphens/>
        <w:spacing w:after="0" w:line="240" w:lineRule="auto"/>
      </w:pPr>
      <w:r>
        <w:rPr>
          <w:rFonts w:cs="Calibri"/>
        </w:rPr>
        <w:t>Please refer to the Student Handbook and the Catalog of New York City College of Technology for a full listing of Student Code of Conduct, Classroom Behavior Guidelines and Academic Integrity Rules.</w:t>
      </w:r>
    </w:p>
    <w:p w:rsidR="00A22904" w:rsidRDefault="00A22904">
      <w:pPr>
        <w:autoSpaceDE w:val="0"/>
        <w:jc w:val="both"/>
        <w:rPr>
          <w:rFonts w:eastAsia="SimSun" w:cs="Calibri"/>
          <w:b/>
          <w:bCs/>
          <w:color w:val="000000"/>
          <w:lang w:eastAsia="zh-CN"/>
        </w:rPr>
      </w:pPr>
    </w:p>
    <w:p w:rsidR="00A22904" w:rsidRDefault="00A22904">
      <w:r>
        <w:rPr>
          <w:rFonts w:cs="Calibri"/>
          <w:b/>
        </w:rPr>
        <w:t>Academic Integrity Policy:</w:t>
      </w:r>
    </w:p>
    <w:p w:rsidR="00A22904" w:rsidRDefault="00A22904">
      <w:pPr>
        <w:ind w:left="720"/>
      </w:pPr>
      <w:r>
        <w:rPr>
          <w:rFonts w:cs="Calibri"/>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w:t>
      </w:r>
    </w:p>
    <w:p w:rsidR="0033603D" w:rsidRDefault="0033603D">
      <w:pPr>
        <w:pStyle w:val="Subtitle"/>
        <w:jc w:val="left"/>
      </w:pPr>
    </w:p>
    <w:p w:rsidR="00A22904" w:rsidRDefault="00A22904">
      <w:pPr>
        <w:pStyle w:val="Subtitle"/>
        <w:pageBreakBefore/>
      </w:pPr>
      <w:r>
        <w:lastRenderedPageBreak/>
        <w:t>Assessment Methods</w:t>
      </w:r>
    </w:p>
    <w:p w:rsidR="00A22904" w:rsidRDefault="00A22904"/>
    <w:tbl>
      <w:tblPr>
        <w:tblW w:w="0" w:type="auto"/>
        <w:tblInd w:w="108" w:type="dxa"/>
        <w:tblLayout w:type="fixed"/>
        <w:tblLook w:val="0000" w:firstRow="0" w:lastRow="0" w:firstColumn="0" w:lastColumn="0" w:noHBand="0" w:noVBand="0"/>
      </w:tblPr>
      <w:tblGrid>
        <w:gridCol w:w="3956"/>
        <w:gridCol w:w="5414"/>
      </w:tblGrid>
      <w:tr w:rsidR="00A22904">
        <w:tc>
          <w:tcPr>
            <w:tcW w:w="3956" w:type="dxa"/>
            <w:shd w:val="clear" w:color="auto" w:fill="9999FF"/>
          </w:tcPr>
          <w:p w:rsidR="00A22904" w:rsidRDefault="00A22904">
            <w:r>
              <w:rPr>
                <w:b/>
                <w:sz w:val="24"/>
                <w:szCs w:val="24"/>
              </w:rPr>
              <w:t>General Education Learning Outcomes</w:t>
            </w:r>
          </w:p>
        </w:tc>
        <w:tc>
          <w:tcPr>
            <w:tcW w:w="5414" w:type="dxa"/>
            <w:shd w:val="clear" w:color="auto" w:fill="9999FF"/>
          </w:tcPr>
          <w:p w:rsidR="00A22904" w:rsidRDefault="00A22904">
            <w:pPr>
              <w:jc w:val="center"/>
            </w:pPr>
            <w:r>
              <w:rPr>
                <w:rFonts w:eastAsia="Times New Roman" w:cs="Calibri"/>
                <w:b/>
                <w:sz w:val="24"/>
                <w:szCs w:val="24"/>
              </w:rPr>
              <w:t>Assessment Methods</w:t>
            </w:r>
          </w:p>
        </w:tc>
      </w:tr>
      <w:tr w:rsidR="00A22904">
        <w:tc>
          <w:tcPr>
            <w:tcW w:w="3956" w:type="dxa"/>
            <w:shd w:val="clear" w:color="auto" w:fill="auto"/>
          </w:tcPr>
          <w:p w:rsidR="00A22904" w:rsidRDefault="00A22904">
            <w:r>
              <w:rPr>
                <w:rFonts w:eastAsia="Times New Roman" w:cs="Calibri"/>
              </w:rPr>
              <w:t xml:space="preserve">Demonstrate acquisition of discipline specific knowledge. </w:t>
            </w:r>
          </w:p>
        </w:tc>
        <w:tc>
          <w:tcPr>
            <w:tcW w:w="5414" w:type="dxa"/>
            <w:shd w:val="clear" w:color="auto" w:fill="auto"/>
          </w:tcPr>
          <w:p w:rsidR="00A22904" w:rsidRDefault="00A22904">
            <w:r>
              <w:rPr>
                <w:rFonts w:eastAsia="Times New Roman" w:cs="Calibri"/>
              </w:rPr>
              <w:t>Students will at minimum, demonstrate knowledge of basic technical terms relating to assistive technology. Students who excel will be able to use logic and reasoning to find answers to new questions.  This will be demonstrated by quizzes, homework, midterm and final exams.</w:t>
            </w:r>
          </w:p>
          <w:p w:rsidR="00A22904" w:rsidRDefault="00A22904">
            <w:pPr>
              <w:rPr>
                <w:rFonts w:eastAsia="Times New Roman" w:cs="Calibri"/>
              </w:rPr>
            </w:pPr>
          </w:p>
        </w:tc>
      </w:tr>
      <w:tr w:rsidR="00A22904">
        <w:tc>
          <w:tcPr>
            <w:tcW w:w="3956" w:type="dxa"/>
            <w:shd w:val="clear" w:color="auto" w:fill="auto"/>
          </w:tcPr>
          <w:p w:rsidR="00A22904" w:rsidRDefault="00A22904">
            <w:r>
              <w:rPr>
                <w:rFonts w:eastAsia="Times New Roman" w:cs="Calibri"/>
              </w:rPr>
              <w:t>Demonstrate effective reading and written communication skills.</w:t>
            </w:r>
          </w:p>
        </w:tc>
        <w:tc>
          <w:tcPr>
            <w:tcW w:w="5414" w:type="dxa"/>
            <w:shd w:val="clear" w:color="auto" w:fill="auto"/>
          </w:tcPr>
          <w:p w:rsidR="00A22904" w:rsidRDefault="00A22904">
            <w:r>
              <w:rPr>
                <w:rFonts w:eastAsia="Times New Roman" w:cs="Calibri"/>
              </w:rPr>
              <w:t>Students will read and write effectively. Effective reading will be demonstrated by accurate interpretation of reading assignments. Effective writing will be demonstrated in the online discussions and formal writing assignments.</w:t>
            </w:r>
          </w:p>
          <w:p w:rsidR="00A22904" w:rsidRDefault="00A22904">
            <w:pPr>
              <w:rPr>
                <w:rFonts w:eastAsia="Times New Roman" w:cs="Calibri"/>
              </w:rPr>
            </w:pPr>
          </w:p>
        </w:tc>
      </w:tr>
      <w:tr w:rsidR="00A22904">
        <w:tc>
          <w:tcPr>
            <w:tcW w:w="3956" w:type="dxa"/>
            <w:shd w:val="clear" w:color="auto" w:fill="auto"/>
          </w:tcPr>
          <w:p w:rsidR="00A22904" w:rsidRDefault="00A22904">
            <w:r>
              <w:rPr>
                <w:rFonts w:eastAsia="Times New Roman" w:cs="Calibri"/>
              </w:rPr>
              <w:t xml:space="preserve">Demonstrate effective oral communication skills. </w:t>
            </w:r>
          </w:p>
          <w:p w:rsidR="00A22904" w:rsidRDefault="00A22904">
            <w:r>
              <w:rPr>
                <w:rFonts w:eastAsia="Times New Roman" w:cs="Calibri"/>
              </w:rPr>
              <w:t>Gather, interpret, evaluate and integrate information from a variety of sources.</w:t>
            </w:r>
          </w:p>
        </w:tc>
        <w:tc>
          <w:tcPr>
            <w:tcW w:w="5414" w:type="dxa"/>
            <w:shd w:val="clear" w:color="auto" w:fill="auto"/>
          </w:tcPr>
          <w:p w:rsidR="00A22904" w:rsidRDefault="00A22904">
            <w:r>
              <w:rPr>
                <w:rFonts w:eastAsia="Times New Roman" w:cs="Calibri"/>
              </w:rPr>
              <w:t xml:space="preserve">Students will verbally discuss an assistive technology application and explain basic concepts to a general audience. Each student will give a brief verbal presentation to the class of their project proposal towards the end of the semester. </w:t>
            </w:r>
          </w:p>
          <w:p w:rsidR="00A22904" w:rsidRDefault="00A22904">
            <w:pPr>
              <w:rPr>
                <w:rFonts w:eastAsia="Times New Roman" w:cs="Calibri"/>
              </w:rPr>
            </w:pPr>
          </w:p>
        </w:tc>
      </w:tr>
      <w:tr w:rsidR="00A22904">
        <w:tc>
          <w:tcPr>
            <w:tcW w:w="3956" w:type="dxa"/>
            <w:shd w:val="clear" w:color="auto" w:fill="auto"/>
          </w:tcPr>
          <w:p w:rsidR="00A22904" w:rsidRDefault="00A22904">
            <w:r>
              <w:rPr>
                <w:rFonts w:eastAsia="Times New Roman" w:cs="Calibri"/>
              </w:rPr>
              <w:t xml:space="preserve">Demonstrate the ability to work in teams and groups while being aware of the ethical and conflict related situations in group dynamics. </w:t>
            </w:r>
          </w:p>
        </w:tc>
        <w:tc>
          <w:tcPr>
            <w:tcW w:w="5414" w:type="dxa"/>
            <w:shd w:val="clear" w:color="auto" w:fill="auto"/>
          </w:tcPr>
          <w:p w:rsidR="00A22904" w:rsidRDefault="00A22904">
            <w:r>
              <w:rPr>
                <w:rFonts w:eastAsia="Times New Roman" w:cs="Calibri"/>
              </w:rPr>
              <w:t xml:space="preserve">Students will work together in groups to research and presentation an application example of an assistive device or system. </w:t>
            </w:r>
          </w:p>
        </w:tc>
      </w:tr>
    </w:tbl>
    <w:p w:rsidR="00A22904" w:rsidRDefault="00A22904">
      <w:pPr>
        <w:rPr>
          <w:rFonts w:cs="Calibri"/>
        </w:rPr>
      </w:pPr>
    </w:p>
    <w:p w:rsidR="00A22904" w:rsidRDefault="00A22904">
      <w:pPr>
        <w:rPr>
          <w:rFonts w:cs="Calibri"/>
        </w:rPr>
      </w:pPr>
    </w:p>
    <w:tbl>
      <w:tblPr>
        <w:tblW w:w="0" w:type="auto"/>
        <w:tblInd w:w="309" w:type="dxa"/>
        <w:tblLayout w:type="fixed"/>
        <w:tblLook w:val="0000" w:firstRow="0" w:lastRow="0" w:firstColumn="0" w:lastColumn="0" w:noHBand="0" w:noVBand="0"/>
      </w:tblPr>
      <w:tblGrid>
        <w:gridCol w:w="4050"/>
        <w:gridCol w:w="5747"/>
      </w:tblGrid>
      <w:tr w:rsidR="00A22904">
        <w:tc>
          <w:tcPr>
            <w:tcW w:w="4050" w:type="dxa"/>
            <w:shd w:val="clear" w:color="auto" w:fill="9999FF"/>
          </w:tcPr>
          <w:p w:rsidR="00A22904" w:rsidRDefault="00A22904">
            <w:r>
              <w:rPr>
                <w:b/>
                <w:sz w:val="24"/>
                <w:szCs w:val="24"/>
              </w:rPr>
              <w:t>Course Specific Learning Outcomes</w:t>
            </w:r>
          </w:p>
        </w:tc>
        <w:tc>
          <w:tcPr>
            <w:tcW w:w="5747" w:type="dxa"/>
            <w:shd w:val="clear" w:color="auto" w:fill="9999FF"/>
          </w:tcPr>
          <w:p w:rsidR="00A22904" w:rsidRDefault="00A22904">
            <w:pPr>
              <w:jc w:val="center"/>
            </w:pPr>
            <w:r>
              <w:rPr>
                <w:rFonts w:eastAsia="Times New Roman" w:cs="Calibri"/>
                <w:b/>
                <w:sz w:val="24"/>
                <w:szCs w:val="24"/>
              </w:rPr>
              <w:t>Assessment Methods</w:t>
            </w:r>
          </w:p>
        </w:tc>
      </w:tr>
      <w:tr w:rsidR="00A22904">
        <w:tc>
          <w:tcPr>
            <w:tcW w:w="4050" w:type="dxa"/>
            <w:shd w:val="clear" w:color="auto" w:fill="auto"/>
          </w:tcPr>
          <w:p w:rsidR="00A22904" w:rsidRDefault="00A22904">
            <w:pPr>
              <w:pStyle w:val="TableContents"/>
            </w:pPr>
            <w:r>
              <w:rPr>
                <w:rFonts w:ascii="Calibri" w:hAnsi="Calibri" w:cs="Calibri"/>
                <w:sz w:val="22"/>
                <w:szCs w:val="22"/>
              </w:rPr>
              <w:t>Demonstrate basic knowledge of technical terms  in the field of assistive technology.</w:t>
            </w:r>
          </w:p>
          <w:p w:rsidR="00A22904" w:rsidRDefault="00A22904">
            <w:pPr>
              <w:pStyle w:val="TableContents"/>
              <w:rPr>
                <w:rFonts w:ascii="Calibri" w:hAnsi="Calibri" w:cs="Calibri"/>
                <w:sz w:val="22"/>
                <w:szCs w:val="22"/>
              </w:rPr>
            </w:pPr>
          </w:p>
          <w:p w:rsidR="00A22904" w:rsidRDefault="00A22904">
            <w:pPr>
              <w:pStyle w:val="TableContents"/>
              <w:rPr>
                <w:rFonts w:ascii="Calibri" w:hAnsi="Calibri" w:cs="Calibri"/>
                <w:sz w:val="22"/>
                <w:szCs w:val="22"/>
              </w:rPr>
            </w:pPr>
          </w:p>
          <w:p w:rsidR="00A22904" w:rsidRDefault="00A22904">
            <w:pPr>
              <w:pStyle w:val="TableContents"/>
              <w:rPr>
                <w:rFonts w:ascii="Calibri" w:eastAsia="Times New Roman" w:hAnsi="Calibri" w:cs="Calibri"/>
                <w:sz w:val="22"/>
                <w:szCs w:val="22"/>
              </w:rPr>
            </w:pPr>
          </w:p>
        </w:tc>
        <w:tc>
          <w:tcPr>
            <w:tcW w:w="5747" w:type="dxa"/>
            <w:shd w:val="clear" w:color="auto" w:fill="auto"/>
          </w:tcPr>
          <w:p w:rsidR="00A22904" w:rsidRDefault="00A22904">
            <w:pPr>
              <w:pStyle w:val="TableContents"/>
            </w:pPr>
            <w:r>
              <w:rPr>
                <w:rFonts w:ascii="Calibri" w:hAnsi="Calibri" w:cs="Calibri"/>
                <w:sz w:val="22"/>
                <w:szCs w:val="22"/>
              </w:rPr>
              <w:t>Analysis of student performance on multiple choice and essay questions on the quizzes, midterm and final exams, and homework problems.</w:t>
            </w:r>
          </w:p>
          <w:p w:rsidR="00A22904" w:rsidRDefault="00A22904">
            <w:pPr>
              <w:rPr>
                <w:rFonts w:eastAsia="Times New Roman" w:cs="Calibri"/>
              </w:rPr>
            </w:pPr>
          </w:p>
        </w:tc>
      </w:tr>
      <w:tr w:rsidR="00A22904">
        <w:tc>
          <w:tcPr>
            <w:tcW w:w="4050" w:type="dxa"/>
            <w:shd w:val="clear" w:color="auto" w:fill="auto"/>
          </w:tcPr>
          <w:p w:rsidR="00A22904" w:rsidRDefault="00A22904">
            <w:pPr>
              <w:pStyle w:val="TableContents"/>
            </w:pPr>
            <w:r>
              <w:rPr>
                <w:rFonts w:ascii="Calibri" w:hAnsi="Calibri" w:cs="Calibri"/>
                <w:sz w:val="22"/>
                <w:szCs w:val="22"/>
              </w:rPr>
              <w:t>Demonstrate basic knowledge of what perspectives making an assistive device or system available involves.</w:t>
            </w:r>
          </w:p>
          <w:p w:rsidR="00A22904" w:rsidRDefault="00A22904">
            <w:pPr>
              <w:rPr>
                <w:rFonts w:eastAsia="Times New Roman" w:cs="Calibri"/>
              </w:rPr>
            </w:pPr>
          </w:p>
        </w:tc>
        <w:tc>
          <w:tcPr>
            <w:tcW w:w="5747" w:type="dxa"/>
            <w:shd w:val="clear" w:color="auto" w:fill="auto"/>
          </w:tcPr>
          <w:p w:rsidR="00A22904" w:rsidRDefault="00A22904">
            <w:pPr>
              <w:pStyle w:val="TableContents"/>
            </w:pPr>
            <w:r>
              <w:rPr>
                <w:rFonts w:ascii="Calibri" w:hAnsi="Calibri" w:cs="Calibri"/>
                <w:sz w:val="22"/>
                <w:szCs w:val="22"/>
              </w:rPr>
              <w:lastRenderedPageBreak/>
              <w:t>Analysis of student performance on multiple choice and essay questions on the quizzes, midterm and final exams, and homework problems.</w:t>
            </w:r>
          </w:p>
          <w:p w:rsidR="00A22904" w:rsidRDefault="00A22904">
            <w:pPr>
              <w:pStyle w:val="TableContents"/>
              <w:rPr>
                <w:rFonts w:ascii="Calibri" w:hAnsi="Calibri" w:cs="Calibri"/>
                <w:sz w:val="22"/>
                <w:szCs w:val="22"/>
              </w:rPr>
            </w:pPr>
          </w:p>
          <w:p w:rsidR="00A22904" w:rsidRDefault="00A22904">
            <w:pPr>
              <w:rPr>
                <w:rFonts w:eastAsia="Times New Roman" w:cs="Calibri"/>
              </w:rPr>
            </w:pPr>
          </w:p>
        </w:tc>
      </w:tr>
      <w:tr w:rsidR="00A22904">
        <w:tc>
          <w:tcPr>
            <w:tcW w:w="4050" w:type="dxa"/>
            <w:shd w:val="clear" w:color="auto" w:fill="auto"/>
          </w:tcPr>
          <w:p w:rsidR="00A22904" w:rsidRDefault="00A22904">
            <w:pPr>
              <w:pStyle w:val="TableContents"/>
            </w:pPr>
            <w:r>
              <w:rPr>
                <w:rFonts w:ascii="Calibri" w:hAnsi="Calibri" w:cs="Calibri"/>
                <w:sz w:val="22"/>
                <w:szCs w:val="22"/>
              </w:rPr>
              <w:lastRenderedPageBreak/>
              <w:t>Demonstrate basic knowledge of the perspectives involved with making an assistive device or system available.</w:t>
            </w:r>
          </w:p>
          <w:p w:rsidR="00A22904" w:rsidRDefault="00A22904">
            <w:pPr>
              <w:rPr>
                <w:rFonts w:eastAsia="Times New Roman" w:cs="Calibri"/>
              </w:rPr>
            </w:pPr>
          </w:p>
        </w:tc>
        <w:tc>
          <w:tcPr>
            <w:tcW w:w="5747" w:type="dxa"/>
            <w:shd w:val="clear" w:color="auto" w:fill="auto"/>
          </w:tcPr>
          <w:p w:rsidR="00A22904" w:rsidRDefault="00A22904">
            <w:pPr>
              <w:pStyle w:val="TableContents"/>
            </w:pPr>
            <w:r>
              <w:rPr>
                <w:rFonts w:ascii="Calibri" w:hAnsi="Calibri" w:cs="Calibri"/>
                <w:sz w:val="22"/>
                <w:szCs w:val="22"/>
              </w:rPr>
              <w:t xml:space="preserve">Analysis of student performance on multiple choice and essay questions on the quizzes, midterm and final exams, and homework problems. </w:t>
            </w:r>
          </w:p>
          <w:p w:rsidR="00A22904" w:rsidRDefault="00A22904">
            <w:r>
              <w:rPr>
                <w:rFonts w:eastAsia="Times New Roman" w:cs="Calibri"/>
              </w:rPr>
              <w:t>Analysis of student performance in term paper and final presentation.</w:t>
            </w:r>
          </w:p>
        </w:tc>
      </w:tr>
    </w:tbl>
    <w:p w:rsidR="00A22904" w:rsidRDefault="00A22904">
      <w:pPr>
        <w:rPr>
          <w:rFonts w:cs="Calibri"/>
        </w:rPr>
      </w:pPr>
    </w:p>
    <w:p w:rsidR="00A22904" w:rsidRDefault="00A22904"/>
    <w:p w:rsidR="002E1583" w:rsidRDefault="002E1583">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DE35B0" w:rsidRDefault="00DE35B0">
      <w:pPr>
        <w:pStyle w:val="Subtitle"/>
        <w:jc w:val="left"/>
      </w:pPr>
      <w:r>
        <w:rPr>
          <w:rStyle w:val="SubtitleChar"/>
          <w:rFonts w:ascii="Arial" w:eastAsia="Calibri" w:hAnsi="Arial" w:cs="Arial"/>
          <w:bCs/>
          <w:sz w:val="20"/>
          <w:szCs w:val="20"/>
        </w:rPr>
        <w:lastRenderedPageBreak/>
        <w:t>Chancellor’s Report</w:t>
      </w:r>
      <w:r>
        <w:rPr>
          <w:rFonts w:ascii="Arial" w:hAnsi="Arial" w:cs="Arial"/>
          <w:bCs/>
          <w:sz w:val="20"/>
          <w:szCs w:val="20"/>
        </w:rPr>
        <w:t xml:space="preserve"> Section AIV: New Courses</w:t>
      </w:r>
    </w:p>
    <w:p w:rsidR="00DE35B0" w:rsidRDefault="00DE35B0">
      <w:r>
        <w:rPr>
          <w:rFonts w:ascii="Arial" w:hAnsi="Arial" w:cs="Arial"/>
          <w:b/>
          <w:bCs/>
          <w:sz w:val="20"/>
          <w:szCs w:val="20"/>
        </w:rPr>
        <w:t>New courses to be offered in the School of Technology and Design</w:t>
      </w:r>
    </w:p>
    <w:tbl>
      <w:tblPr>
        <w:tblW w:w="0" w:type="auto"/>
        <w:tblInd w:w="-133" w:type="dxa"/>
        <w:tblLayout w:type="fixed"/>
        <w:tblCellMar>
          <w:left w:w="0" w:type="dxa"/>
          <w:right w:w="0" w:type="dxa"/>
        </w:tblCellMar>
        <w:tblLook w:val="0000" w:firstRow="0" w:lastRow="0" w:firstColumn="0" w:lastColumn="0" w:noHBand="0" w:noVBand="0"/>
      </w:tblPr>
      <w:tblGrid>
        <w:gridCol w:w="2247"/>
        <w:gridCol w:w="7987"/>
      </w:tblGrid>
      <w:tr w:rsidR="00DE35B0" w:rsidTr="00C723DA">
        <w:trPr>
          <w:cantSplit/>
          <w:trHeight w:hRule="exact" w:val="394"/>
        </w:trPr>
        <w:tc>
          <w:tcPr>
            <w:tcW w:w="2247" w:type="dxa"/>
            <w:tcBorders>
              <w:top w:val="single" w:sz="4" w:space="0" w:color="000000"/>
              <w:left w:val="single" w:sz="4" w:space="0" w:color="000000"/>
              <w:bottom w:val="single" w:sz="4" w:space="0" w:color="000000"/>
            </w:tcBorders>
            <w:shd w:val="clear" w:color="auto" w:fill="auto"/>
            <w:vAlign w:val="center"/>
          </w:tcPr>
          <w:p w:rsidR="00DE35B0" w:rsidRDefault="00DE35B0">
            <w:r>
              <w:rPr>
                <w:rFonts w:cs="Calibri"/>
                <w:b/>
                <w:bCs/>
                <w:sz w:val="20"/>
                <w:szCs w:val="20"/>
              </w:rPr>
              <w:t>Department(s)</w:t>
            </w:r>
          </w:p>
        </w:tc>
        <w:tc>
          <w:tcPr>
            <w:tcW w:w="7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5B0" w:rsidRDefault="00DE35B0">
            <w:pPr>
              <w:snapToGrid w:val="0"/>
            </w:pPr>
            <w:r>
              <w:rPr>
                <w:rFonts w:cs="Calibri"/>
                <w:bCs/>
                <w:sz w:val="20"/>
                <w:szCs w:val="20"/>
              </w:rPr>
              <w:t>School of Technology and Design</w:t>
            </w:r>
          </w:p>
        </w:tc>
      </w:tr>
      <w:tr w:rsidR="00DE35B0" w:rsidTr="00C723DA">
        <w:trPr>
          <w:cantSplit/>
          <w:trHeight w:hRule="exact" w:val="394"/>
        </w:trPr>
        <w:tc>
          <w:tcPr>
            <w:tcW w:w="2247" w:type="dxa"/>
            <w:tcBorders>
              <w:top w:val="single" w:sz="4" w:space="0" w:color="000000"/>
              <w:left w:val="single" w:sz="4" w:space="0" w:color="000000"/>
              <w:bottom w:val="single" w:sz="4" w:space="0" w:color="000000"/>
            </w:tcBorders>
            <w:shd w:val="clear" w:color="auto" w:fill="auto"/>
            <w:vAlign w:val="center"/>
          </w:tcPr>
          <w:p w:rsidR="00DE35B0" w:rsidRDefault="00DE35B0">
            <w:r>
              <w:rPr>
                <w:rFonts w:cs="Calibri"/>
                <w:b/>
                <w:bCs/>
                <w:sz w:val="20"/>
                <w:szCs w:val="20"/>
              </w:rPr>
              <w:t>Academic Level</w:t>
            </w:r>
          </w:p>
        </w:tc>
        <w:tc>
          <w:tcPr>
            <w:tcW w:w="7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5B0" w:rsidRDefault="00DE35B0">
            <w:r>
              <w:rPr>
                <w:rFonts w:cs="Calibri"/>
                <w:b/>
                <w:bCs/>
                <w:sz w:val="20"/>
                <w:szCs w:val="20"/>
              </w:rPr>
              <w:t xml:space="preserve">[X] Regular  [   ] Compensatory  [   ] Developmental  [   ] Remedial   </w:t>
            </w:r>
          </w:p>
        </w:tc>
      </w:tr>
      <w:tr w:rsidR="00DE35B0" w:rsidTr="00C723DA">
        <w:trPr>
          <w:cantSplit/>
          <w:trHeight w:hRule="exact" w:val="394"/>
        </w:trPr>
        <w:tc>
          <w:tcPr>
            <w:tcW w:w="2247" w:type="dxa"/>
            <w:tcBorders>
              <w:top w:val="single" w:sz="4" w:space="0" w:color="000000"/>
              <w:left w:val="single" w:sz="4" w:space="0" w:color="000000"/>
              <w:bottom w:val="single" w:sz="4" w:space="0" w:color="000000"/>
            </w:tcBorders>
            <w:shd w:val="clear" w:color="auto" w:fill="auto"/>
            <w:vAlign w:val="center"/>
          </w:tcPr>
          <w:p w:rsidR="00DE35B0" w:rsidRDefault="00DE35B0">
            <w:r>
              <w:rPr>
                <w:rFonts w:cs="Calibri"/>
                <w:b/>
                <w:bCs/>
                <w:sz w:val="20"/>
                <w:szCs w:val="20"/>
              </w:rPr>
              <w:t>Subject Area</w:t>
            </w:r>
          </w:p>
        </w:tc>
        <w:tc>
          <w:tcPr>
            <w:tcW w:w="7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5B0" w:rsidRDefault="00DE35B0">
            <w:r>
              <w:rPr>
                <w:rFonts w:cs="Calibri"/>
                <w:bCs/>
                <w:sz w:val="20"/>
                <w:szCs w:val="20"/>
              </w:rPr>
              <w:t>Biomedical Engineering Technology</w:t>
            </w:r>
          </w:p>
        </w:tc>
      </w:tr>
      <w:tr w:rsidR="00DE35B0" w:rsidTr="00C723DA">
        <w:trPr>
          <w:cantSplit/>
          <w:trHeight w:hRule="exact" w:val="394"/>
        </w:trPr>
        <w:tc>
          <w:tcPr>
            <w:tcW w:w="2247" w:type="dxa"/>
            <w:tcBorders>
              <w:top w:val="single" w:sz="4" w:space="0" w:color="000000"/>
              <w:left w:val="single" w:sz="4" w:space="0" w:color="000000"/>
              <w:bottom w:val="single" w:sz="4" w:space="0" w:color="000000"/>
            </w:tcBorders>
            <w:shd w:val="clear" w:color="auto" w:fill="auto"/>
            <w:vAlign w:val="center"/>
          </w:tcPr>
          <w:p w:rsidR="00DE35B0" w:rsidRDefault="00DE35B0">
            <w:r>
              <w:rPr>
                <w:rFonts w:cs="Calibri"/>
                <w:b/>
                <w:bCs/>
                <w:sz w:val="20"/>
                <w:szCs w:val="20"/>
              </w:rPr>
              <w:t>Course Prefix</w:t>
            </w:r>
          </w:p>
        </w:tc>
        <w:tc>
          <w:tcPr>
            <w:tcW w:w="7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5B0" w:rsidRDefault="00DE35B0">
            <w:r>
              <w:rPr>
                <w:rFonts w:cs="Calibri"/>
                <w:bCs/>
                <w:sz w:val="20"/>
                <w:szCs w:val="20"/>
              </w:rPr>
              <w:t>BMET</w:t>
            </w:r>
          </w:p>
        </w:tc>
      </w:tr>
      <w:tr w:rsidR="00DE35B0" w:rsidTr="00C723DA">
        <w:trPr>
          <w:cantSplit/>
          <w:trHeight w:hRule="exact" w:val="394"/>
        </w:trPr>
        <w:tc>
          <w:tcPr>
            <w:tcW w:w="2247" w:type="dxa"/>
            <w:tcBorders>
              <w:top w:val="single" w:sz="4" w:space="0" w:color="000000"/>
              <w:left w:val="single" w:sz="4" w:space="0" w:color="000000"/>
              <w:bottom w:val="single" w:sz="4" w:space="0" w:color="000000"/>
            </w:tcBorders>
            <w:shd w:val="clear" w:color="auto" w:fill="auto"/>
            <w:vAlign w:val="center"/>
          </w:tcPr>
          <w:p w:rsidR="00DE35B0" w:rsidRDefault="00DE35B0">
            <w:r>
              <w:rPr>
                <w:rFonts w:cs="Calibri"/>
                <w:b/>
                <w:bCs/>
                <w:sz w:val="20"/>
                <w:szCs w:val="20"/>
              </w:rPr>
              <w:t>Course Number</w:t>
            </w:r>
          </w:p>
        </w:tc>
        <w:tc>
          <w:tcPr>
            <w:tcW w:w="7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5B0" w:rsidRDefault="00DE35B0">
            <w:r>
              <w:rPr>
                <w:rFonts w:cs="Calibri"/>
                <w:bCs/>
                <w:sz w:val="20"/>
                <w:szCs w:val="20"/>
              </w:rPr>
              <w:t>3532</w:t>
            </w:r>
          </w:p>
        </w:tc>
      </w:tr>
      <w:tr w:rsidR="00DE35B0" w:rsidTr="00C723DA">
        <w:trPr>
          <w:cantSplit/>
          <w:trHeight w:hRule="exact" w:val="394"/>
        </w:trPr>
        <w:tc>
          <w:tcPr>
            <w:tcW w:w="2247" w:type="dxa"/>
            <w:tcBorders>
              <w:top w:val="single" w:sz="4" w:space="0" w:color="000000"/>
              <w:left w:val="single" w:sz="4" w:space="0" w:color="000000"/>
              <w:bottom w:val="single" w:sz="4" w:space="0" w:color="000000"/>
            </w:tcBorders>
            <w:shd w:val="clear" w:color="auto" w:fill="auto"/>
            <w:vAlign w:val="center"/>
          </w:tcPr>
          <w:p w:rsidR="00DE35B0" w:rsidRDefault="00DE35B0">
            <w:r>
              <w:rPr>
                <w:rFonts w:cs="Calibri"/>
                <w:b/>
                <w:bCs/>
                <w:sz w:val="20"/>
                <w:szCs w:val="20"/>
              </w:rPr>
              <w:t>Course Title</w:t>
            </w:r>
          </w:p>
        </w:tc>
        <w:tc>
          <w:tcPr>
            <w:tcW w:w="7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5B0" w:rsidRDefault="00DE35B0">
            <w:pPr>
              <w:spacing w:after="120"/>
            </w:pPr>
            <w:r>
              <w:rPr>
                <w:rFonts w:cs="Calibri"/>
                <w:sz w:val="20"/>
                <w:szCs w:val="20"/>
              </w:rPr>
              <w:t>Perspectives in Assistive Technology</w:t>
            </w:r>
          </w:p>
        </w:tc>
      </w:tr>
      <w:tr w:rsidR="00DE35B0" w:rsidTr="00C723DA">
        <w:trPr>
          <w:cantSplit/>
          <w:trHeight w:val="1109"/>
        </w:trPr>
        <w:tc>
          <w:tcPr>
            <w:tcW w:w="2247" w:type="dxa"/>
            <w:tcBorders>
              <w:top w:val="single" w:sz="4" w:space="0" w:color="000000"/>
              <w:left w:val="single" w:sz="4" w:space="0" w:color="000000"/>
              <w:bottom w:val="single" w:sz="4" w:space="0" w:color="000000"/>
            </w:tcBorders>
            <w:shd w:val="clear" w:color="auto" w:fill="auto"/>
            <w:vAlign w:val="center"/>
          </w:tcPr>
          <w:p w:rsidR="00DE35B0" w:rsidRDefault="00DE35B0">
            <w:r>
              <w:rPr>
                <w:rFonts w:cs="Calibri"/>
                <w:b/>
                <w:bCs/>
                <w:sz w:val="20"/>
                <w:szCs w:val="20"/>
              </w:rPr>
              <w:t>Catalog Description</w:t>
            </w:r>
          </w:p>
        </w:tc>
        <w:tc>
          <w:tcPr>
            <w:tcW w:w="7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5B0" w:rsidRDefault="00DE35B0">
            <w:pPr>
              <w:tabs>
                <w:tab w:val="left" w:pos="0"/>
              </w:tabs>
              <w:spacing w:after="120"/>
            </w:pPr>
            <w:r>
              <w:rPr>
                <w:rFonts w:cs="Calibri"/>
                <w:sz w:val="20"/>
                <w:szCs w:val="20"/>
              </w:rPr>
              <w:t>Assistive Technology is a term that includes both the technology for developing devices and systems that benefits people with disabilities and older adults as well as the process that makes them available and assess their benefits. The course provides an introduction to the design, testing, supplying, assessing, regulation and social perspectives in assistive technology and devices.</w:t>
            </w:r>
          </w:p>
        </w:tc>
      </w:tr>
      <w:tr w:rsidR="00DE35B0" w:rsidTr="00C723DA">
        <w:trPr>
          <w:cantSplit/>
          <w:trHeight w:hRule="exact" w:val="394"/>
        </w:trPr>
        <w:tc>
          <w:tcPr>
            <w:tcW w:w="2247" w:type="dxa"/>
            <w:tcBorders>
              <w:top w:val="single" w:sz="4" w:space="0" w:color="000000"/>
              <w:left w:val="single" w:sz="4" w:space="0" w:color="000000"/>
              <w:bottom w:val="single" w:sz="4" w:space="0" w:color="000000"/>
            </w:tcBorders>
            <w:shd w:val="clear" w:color="auto" w:fill="auto"/>
            <w:vAlign w:val="center"/>
          </w:tcPr>
          <w:p w:rsidR="00DE35B0" w:rsidRDefault="00DE35B0">
            <w:r>
              <w:rPr>
                <w:rFonts w:cs="Calibri"/>
                <w:b/>
                <w:bCs/>
                <w:sz w:val="20"/>
                <w:szCs w:val="20"/>
              </w:rPr>
              <w:t>Prerequisite</w:t>
            </w:r>
          </w:p>
        </w:tc>
        <w:tc>
          <w:tcPr>
            <w:tcW w:w="7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5B0" w:rsidRDefault="00DE35B0">
            <w:pPr>
              <w:snapToGrid w:val="0"/>
              <w:spacing w:after="120"/>
            </w:pPr>
            <w:r>
              <w:rPr>
                <w:rFonts w:cs="Calibri"/>
                <w:sz w:val="20"/>
                <w:szCs w:val="20"/>
              </w:rPr>
              <w:t xml:space="preserve">BMET 1201 and BMET 2430 </w:t>
            </w:r>
          </w:p>
        </w:tc>
      </w:tr>
      <w:tr w:rsidR="00DE35B0" w:rsidTr="00C723DA">
        <w:trPr>
          <w:cantSplit/>
          <w:trHeight w:hRule="exact" w:val="394"/>
        </w:trPr>
        <w:tc>
          <w:tcPr>
            <w:tcW w:w="2247" w:type="dxa"/>
            <w:tcBorders>
              <w:top w:val="single" w:sz="4" w:space="0" w:color="000000"/>
              <w:left w:val="single" w:sz="4" w:space="0" w:color="000000"/>
              <w:bottom w:val="single" w:sz="4" w:space="0" w:color="000000"/>
            </w:tcBorders>
            <w:shd w:val="clear" w:color="auto" w:fill="auto"/>
            <w:vAlign w:val="center"/>
          </w:tcPr>
          <w:p w:rsidR="00DE35B0" w:rsidRDefault="00DE35B0">
            <w:proofErr w:type="spellStart"/>
            <w:r>
              <w:rPr>
                <w:rFonts w:cs="Calibri"/>
                <w:b/>
                <w:bCs/>
                <w:sz w:val="20"/>
                <w:szCs w:val="20"/>
              </w:rPr>
              <w:t>Corequisite</w:t>
            </w:r>
            <w:proofErr w:type="spellEnd"/>
          </w:p>
        </w:tc>
        <w:tc>
          <w:tcPr>
            <w:tcW w:w="7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5B0" w:rsidRDefault="00DE35B0">
            <w:pPr>
              <w:snapToGrid w:val="0"/>
              <w:rPr>
                <w:rFonts w:cs="Calibri"/>
                <w:b/>
                <w:bCs/>
                <w:sz w:val="20"/>
                <w:szCs w:val="20"/>
              </w:rPr>
            </w:pPr>
          </w:p>
        </w:tc>
      </w:tr>
      <w:tr w:rsidR="00DE35B0" w:rsidTr="00C723DA">
        <w:trPr>
          <w:cantSplit/>
          <w:trHeight w:hRule="exact" w:val="394"/>
        </w:trPr>
        <w:tc>
          <w:tcPr>
            <w:tcW w:w="2247" w:type="dxa"/>
            <w:tcBorders>
              <w:top w:val="single" w:sz="4" w:space="0" w:color="000000"/>
              <w:left w:val="single" w:sz="4" w:space="0" w:color="000000"/>
              <w:bottom w:val="single" w:sz="4" w:space="0" w:color="000000"/>
            </w:tcBorders>
            <w:shd w:val="clear" w:color="auto" w:fill="auto"/>
            <w:vAlign w:val="center"/>
          </w:tcPr>
          <w:p w:rsidR="00DE35B0" w:rsidRDefault="00DE35B0">
            <w:r>
              <w:rPr>
                <w:rFonts w:cs="Calibri"/>
                <w:b/>
                <w:bCs/>
                <w:sz w:val="20"/>
                <w:szCs w:val="20"/>
              </w:rPr>
              <w:t xml:space="preserve">Pre- or </w:t>
            </w:r>
            <w:proofErr w:type="spellStart"/>
            <w:r>
              <w:rPr>
                <w:rFonts w:cs="Calibri"/>
                <w:b/>
                <w:bCs/>
                <w:sz w:val="20"/>
                <w:szCs w:val="20"/>
              </w:rPr>
              <w:t>corequisite</w:t>
            </w:r>
            <w:proofErr w:type="spellEnd"/>
          </w:p>
        </w:tc>
        <w:tc>
          <w:tcPr>
            <w:tcW w:w="7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5B0" w:rsidRDefault="00DE35B0">
            <w:pPr>
              <w:snapToGrid w:val="0"/>
              <w:rPr>
                <w:rFonts w:cs="Calibri"/>
                <w:sz w:val="20"/>
                <w:szCs w:val="20"/>
              </w:rPr>
            </w:pPr>
          </w:p>
        </w:tc>
      </w:tr>
      <w:tr w:rsidR="00DE35B0" w:rsidTr="00C723DA">
        <w:trPr>
          <w:cantSplit/>
          <w:trHeight w:hRule="exact" w:val="394"/>
        </w:trPr>
        <w:tc>
          <w:tcPr>
            <w:tcW w:w="2247" w:type="dxa"/>
            <w:tcBorders>
              <w:top w:val="single" w:sz="4" w:space="0" w:color="000000"/>
              <w:left w:val="single" w:sz="4" w:space="0" w:color="000000"/>
              <w:bottom w:val="single" w:sz="4" w:space="0" w:color="000000"/>
            </w:tcBorders>
            <w:shd w:val="clear" w:color="auto" w:fill="auto"/>
            <w:vAlign w:val="center"/>
          </w:tcPr>
          <w:p w:rsidR="00DE35B0" w:rsidRDefault="00DE35B0">
            <w:r>
              <w:rPr>
                <w:rFonts w:cs="Calibri"/>
                <w:b/>
                <w:bCs/>
                <w:sz w:val="20"/>
                <w:szCs w:val="20"/>
              </w:rPr>
              <w:t>Credits</w:t>
            </w:r>
          </w:p>
        </w:tc>
        <w:tc>
          <w:tcPr>
            <w:tcW w:w="7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5B0" w:rsidRDefault="00DE35B0">
            <w:r>
              <w:rPr>
                <w:rFonts w:cs="Calibri"/>
                <w:bCs/>
                <w:sz w:val="20"/>
                <w:szCs w:val="20"/>
              </w:rPr>
              <w:t>3</w:t>
            </w:r>
          </w:p>
        </w:tc>
      </w:tr>
      <w:tr w:rsidR="00DE35B0" w:rsidTr="00C723DA">
        <w:trPr>
          <w:cantSplit/>
          <w:trHeight w:hRule="exact" w:val="394"/>
        </w:trPr>
        <w:tc>
          <w:tcPr>
            <w:tcW w:w="2247" w:type="dxa"/>
            <w:tcBorders>
              <w:top w:val="single" w:sz="4" w:space="0" w:color="000000"/>
              <w:left w:val="single" w:sz="4" w:space="0" w:color="000000"/>
              <w:bottom w:val="single" w:sz="4" w:space="0" w:color="000000"/>
            </w:tcBorders>
            <w:shd w:val="clear" w:color="auto" w:fill="auto"/>
            <w:vAlign w:val="center"/>
          </w:tcPr>
          <w:p w:rsidR="00DE35B0" w:rsidRDefault="00DE35B0">
            <w:r>
              <w:rPr>
                <w:rFonts w:cs="Calibri"/>
                <w:b/>
                <w:bCs/>
                <w:sz w:val="20"/>
                <w:szCs w:val="20"/>
              </w:rPr>
              <w:t>Contact Hours</w:t>
            </w:r>
          </w:p>
        </w:tc>
        <w:tc>
          <w:tcPr>
            <w:tcW w:w="7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5B0" w:rsidRDefault="00DE35B0">
            <w:pPr>
              <w:spacing w:after="120"/>
            </w:pPr>
            <w:r>
              <w:rPr>
                <w:rFonts w:cs="Calibri"/>
                <w:sz w:val="20"/>
                <w:szCs w:val="20"/>
              </w:rPr>
              <w:t>3 lecture hours</w:t>
            </w:r>
          </w:p>
        </w:tc>
      </w:tr>
      <w:tr w:rsidR="00DE35B0" w:rsidTr="00C723DA">
        <w:trPr>
          <w:cantSplit/>
          <w:trHeight w:hRule="exact" w:val="394"/>
        </w:trPr>
        <w:tc>
          <w:tcPr>
            <w:tcW w:w="2247" w:type="dxa"/>
            <w:tcBorders>
              <w:top w:val="single" w:sz="4" w:space="0" w:color="000000"/>
              <w:left w:val="single" w:sz="4" w:space="0" w:color="000000"/>
              <w:bottom w:val="single" w:sz="4" w:space="0" w:color="000000"/>
            </w:tcBorders>
            <w:shd w:val="clear" w:color="auto" w:fill="auto"/>
            <w:vAlign w:val="center"/>
          </w:tcPr>
          <w:p w:rsidR="00DE35B0" w:rsidRDefault="00DE35B0">
            <w:r>
              <w:rPr>
                <w:rFonts w:cs="Calibri"/>
                <w:b/>
                <w:bCs/>
                <w:sz w:val="20"/>
                <w:szCs w:val="20"/>
              </w:rPr>
              <w:t>Liberal Arts</w:t>
            </w:r>
          </w:p>
        </w:tc>
        <w:tc>
          <w:tcPr>
            <w:tcW w:w="7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5B0" w:rsidRDefault="00DE35B0">
            <w:r>
              <w:rPr>
                <w:rFonts w:cs="Calibri"/>
                <w:b/>
                <w:bCs/>
                <w:sz w:val="20"/>
                <w:szCs w:val="20"/>
              </w:rPr>
              <w:t xml:space="preserve">[   ] Yes  [X] No  </w:t>
            </w:r>
          </w:p>
        </w:tc>
      </w:tr>
      <w:tr w:rsidR="00DE35B0" w:rsidTr="00C723DA">
        <w:trPr>
          <w:cantSplit/>
          <w:trHeight w:hRule="exact" w:val="778"/>
        </w:trPr>
        <w:tc>
          <w:tcPr>
            <w:tcW w:w="2247" w:type="dxa"/>
            <w:tcBorders>
              <w:top w:val="single" w:sz="4" w:space="0" w:color="000000"/>
              <w:left w:val="single" w:sz="4" w:space="0" w:color="000000"/>
              <w:bottom w:val="single" w:sz="4" w:space="0" w:color="000000"/>
            </w:tcBorders>
            <w:shd w:val="clear" w:color="auto" w:fill="auto"/>
            <w:vAlign w:val="center"/>
          </w:tcPr>
          <w:p w:rsidR="00DE35B0" w:rsidRDefault="00DE35B0">
            <w:r>
              <w:rPr>
                <w:rFonts w:cs="Calibri"/>
                <w:b/>
                <w:bCs/>
                <w:sz w:val="20"/>
                <w:szCs w:val="20"/>
              </w:rPr>
              <w:t xml:space="preserve">Course Attribute (e.g. Writing Intensive, </w:t>
            </w:r>
            <w:proofErr w:type="spellStart"/>
            <w:r>
              <w:rPr>
                <w:rFonts w:cs="Calibri"/>
                <w:b/>
                <w:bCs/>
                <w:sz w:val="20"/>
                <w:szCs w:val="20"/>
              </w:rPr>
              <w:t>etc</w:t>
            </w:r>
            <w:proofErr w:type="spellEnd"/>
            <w:r>
              <w:rPr>
                <w:rFonts w:cs="Calibri"/>
                <w:b/>
                <w:bCs/>
                <w:sz w:val="20"/>
                <w:szCs w:val="20"/>
              </w:rPr>
              <w:t>)</w:t>
            </w:r>
          </w:p>
        </w:tc>
        <w:tc>
          <w:tcPr>
            <w:tcW w:w="7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5B0" w:rsidRDefault="00DE35B0">
            <w:pPr>
              <w:snapToGrid w:val="0"/>
              <w:rPr>
                <w:rFonts w:cs="Calibri"/>
                <w:b/>
                <w:bCs/>
                <w:sz w:val="20"/>
                <w:szCs w:val="20"/>
              </w:rPr>
            </w:pPr>
          </w:p>
        </w:tc>
      </w:tr>
      <w:tr w:rsidR="00DE35B0" w:rsidTr="00C723DA">
        <w:trPr>
          <w:cantSplit/>
          <w:trHeight w:val="3225"/>
        </w:trPr>
        <w:tc>
          <w:tcPr>
            <w:tcW w:w="2247" w:type="dxa"/>
            <w:tcBorders>
              <w:top w:val="single" w:sz="4" w:space="0" w:color="000000"/>
              <w:left w:val="single" w:sz="4" w:space="0" w:color="000000"/>
              <w:bottom w:val="single" w:sz="4" w:space="0" w:color="000000"/>
            </w:tcBorders>
            <w:shd w:val="clear" w:color="auto" w:fill="auto"/>
            <w:vAlign w:val="center"/>
          </w:tcPr>
          <w:p w:rsidR="00DE35B0" w:rsidRDefault="00DE35B0">
            <w:r>
              <w:t>Course Applicability</w:t>
            </w:r>
          </w:p>
        </w:tc>
        <w:tc>
          <w:tcPr>
            <w:tcW w:w="7987" w:type="dxa"/>
            <w:tcBorders>
              <w:top w:val="single" w:sz="4" w:space="0" w:color="000000"/>
              <w:left w:val="single" w:sz="4" w:space="0" w:color="000000"/>
              <w:bottom w:val="single" w:sz="4" w:space="0" w:color="000000"/>
              <w:right w:val="single" w:sz="4" w:space="0" w:color="000000"/>
            </w:tcBorders>
            <w:shd w:val="clear" w:color="auto" w:fill="auto"/>
            <w:vAlign w:val="center"/>
          </w:tcPr>
          <w:tbl>
            <w:tblPr>
              <w:tblW w:w="0" w:type="auto"/>
              <w:tblLayout w:type="fixed"/>
              <w:tblLook w:val="0000" w:firstRow="0" w:lastRow="0" w:firstColumn="0" w:lastColumn="0" w:noHBand="0" w:noVBand="0"/>
            </w:tblPr>
            <w:tblGrid>
              <w:gridCol w:w="2136"/>
              <w:gridCol w:w="2853"/>
              <w:gridCol w:w="2296"/>
            </w:tblGrid>
            <w:tr w:rsidR="00DE35B0" w:rsidTr="00C723DA">
              <w:trPr>
                <w:trHeight w:val="468"/>
              </w:trPr>
              <w:tc>
                <w:tcPr>
                  <w:tcW w:w="2136" w:type="dxa"/>
                  <w:shd w:val="clear" w:color="auto" w:fill="auto"/>
                  <w:vAlign w:val="center"/>
                </w:tcPr>
                <w:p w:rsidR="00DE35B0" w:rsidRDefault="00DE35B0">
                  <w:r>
                    <w:rPr>
                      <w:rFonts w:cs="Calibri"/>
                      <w:b/>
                      <w:bCs/>
                      <w:sz w:val="20"/>
                      <w:szCs w:val="20"/>
                    </w:rPr>
                    <w:t>[X] Major</w:t>
                  </w:r>
                </w:p>
              </w:tc>
              <w:tc>
                <w:tcPr>
                  <w:tcW w:w="5149" w:type="dxa"/>
                  <w:gridSpan w:val="2"/>
                  <w:shd w:val="clear" w:color="auto" w:fill="auto"/>
                  <w:vAlign w:val="center"/>
                </w:tcPr>
                <w:p w:rsidR="00DE35B0" w:rsidRDefault="00DE35B0">
                  <w:pPr>
                    <w:snapToGrid w:val="0"/>
                    <w:rPr>
                      <w:rFonts w:cs="Calibri"/>
                      <w:b/>
                      <w:bCs/>
                      <w:sz w:val="20"/>
                      <w:szCs w:val="20"/>
                    </w:rPr>
                  </w:pPr>
                </w:p>
              </w:tc>
            </w:tr>
            <w:tr w:rsidR="00DE35B0" w:rsidTr="00C723DA">
              <w:trPr>
                <w:trHeight w:val="493"/>
              </w:trPr>
              <w:tc>
                <w:tcPr>
                  <w:tcW w:w="2136" w:type="dxa"/>
                  <w:shd w:val="clear" w:color="auto" w:fill="auto"/>
                  <w:vAlign w:val="center"/>
                </w:tcPr>
                <w:p w:rsidR="00DE35B0" w:rsidRDefault="00DE35B0">
                  <w:r>
                    <w:rPr>
                      <w:rFonts w:cs="Calibri"/>
                      <w:b/>
                      <w:bCs/>
                      <w:sz w:val="20"/>
                      <w:szCs w:val="20"/>
                    </w:rPr>
                    <w:t>[  ] Gen Ed Required</w:t>
                  </w:r>
                </w:p>
              </w:tc>
              <w:tc>
                <w:tcPr>
                  <w:tcW w:w="2853" w:type="dxa"/>
                  <w:shd w:val="clear" w:color="auto" w:fill="auto"/>
                  <w:vAlign w:val="center"/>
                </w:tcPr>
                <w:p w:rsidR="00DE35B0" w:rsidRDefault="00DE35B0">
                  <w:r>
                    <w:rPr>
                      <w:rFonts w:cs="Calibri"/>
                      <w:b/>
                      <w:bCs/>
                      <w:sz w:val="20"/>
                      <w:szCs w:val="20"/>
                    </w:rPr>
                    <w:t>[  ] Gen Ed - Flexible</w:t>
                  </w:r>
                </w:p>
              </w:tc>
              <w:tc>
                <w:tcPr>
                  <w:tcW w:w="2296" w:type="dxa"/>
                  <w:shd w:val="clear" w:color="auto" w:fill="auto"/>
                  <w:vAlign w:val="center"/>
                </w:tcPr>
                <w:p w:rsidR="00DE35B0" w:rsidRDefault="00DE35B0">
                  <w:r>
                    <w:rPr>
                      <w:rFonts w:cs="Calibri"/>
                      <w:b/>
                      <w:bCs/>
                      <w:sz w:val="20"/>
                      <w:szCs w:val="20"/>
                    </w:rPr>
                    <w:t>[  ] Gen Ed - College Option</w:t>
                  </w:r>
                </w:p>
              </w:tc>
            </w:tr>
            <w:tr w:rsidR="00DE35B0" w:rsidTr="00C723DA">
              <w:trPr>
                <w:trHeight w:val="308"/>
              </w:trPr>
              <w:tc>
                <w:tcPr>
                  <w:tcW w:w="2136" w:type="dxa"/>
                  <w:shd w:val="clear" w:color="auto" w:fill="auto"/>
                  <w:vAlign w:val="center"/>
                </w:tcPr>
                <w:p w:rsidR="00DE35B0" w:rsidRDefault="00DE35B0">
                  <w:pPr>
                    <w:ind w:left="144"/>
                  </w:pPr>
                  <w:r>
                    <w:rPr>
                      <w:rFonts w:cs="Calibri"/>
                      <w:b/>
                      <w:bCs/>
                      <w:sz w:val="20"/>
                      <w:szCs w:val="20"/>
                    </w:rPr>
                    <w:t>[  ] English Composition</w:t>
                  </w:r>
                </w:p>
              </w:tc>
              <w:tc>
                <w:tcPr>
                  <w:tcW w:w="2853" w:type="dxa"/>
                  <w:shd w:val="clear" w:color="auto" w:fill="auto"/>
                  <w:vAlign w:val="center"/>
                </w:tcPr>
                <w:p w:rsidR="00DE35B0" w:rsidRDefault="00DE35B0">
                  <w:pPr>
                    <w:ind w:left="144"/>
                  </w:pPr>
                  <w:r>
                    <w:rPr>
                      <w:rFonts w:cs="Calibri"/>
                      <w:b/>
                      <w:bCs/>
                      <w:sz w:val="20"/>
                      <w:szCs w:val="20"/>
                    </w:rPr>
                    <w:t>[  ] World Cultures</w:t>
                  </w:r>
                </w:p>
              </w:tc>
              <w:tc>
                <w:tcPr>
                  <w:tcW w:w="2296" w:type="dxa"/>
                  <w:shd w:val="clear" w:color="auto" w:fill="auto"/>
                  <w:vAlign w:val="center"/>
                </w:tcPr>
                <w:p w:rsidR="00DE35B0" w:rsidRDefault="00DE35B0">
                  <w:pPr>
                    <w:ind w:left="97"/>
                  </w:pPr>
                  <w:r>
                    <w:rPr>
                      <w:rFonts w:cs="Calibri"/>
                      <w:b/>
                      <w:bCs/>
                      <w:sz w:val="20"/>
                      <w:szCs w:val="20"/>
                    </w:rPr>
                    <w:t>[  ] Speech</w:t>
                  </w:r>
                </w:p>
              </w:tc>
            </w:tr>
            <w:tr w:rsidR="00DE35B0" w:rsidTr="00C723DA">
              <w:trPr>
                <w:trHeight w:val="493"/>
              </w:trPr>
              <w:tc>
                <w:tcPr>
                  <w:tcW w:w="2136" w:type="dxa"/>
                  <w:shd w:val="clear" w:color="auto" w:fill="auto"/>
                  <w:vAlign w:val="center"/>
                </w:tcPr>
                <w:p w:rsidR="00DE35B0" w:rsidRDefault="00DE35B0">
                  <w:pPr>
                    <w:ind w:left="144"/>
                  </w:pPr>
                  <w:r>
                    <w:rPr>
                      <w:rFonts w:cs="Calibri"/>
                      <w:b/>
                      <w:bCs/>
                      <w:sz w:val="20"/>
                      <w:szCs w:val="20"/>
                    </w:rPr>
                    <w:t>[  ] Mathematics</w:t>
                  </w:r>
                </w:p>
              </w:tc>
              <w:tc>
                <w:tcPr>
                  <w:tcW w:w="2853" w:type="dxa"/>
                  <w:shd w:val="clear" w:color="auto" w:fill="auto"/>
                  <w:vAlign w:val="center"/>
                </w:tcPr>
                <w:p w:rsidR="00DE35B0" w:rsidRDefault="00DE35B0">
                  <w:pPr>
                    <w:ind w:left="144"/>
                  </w:pPr>
                  <w:r>
                    <w:rPr>
                      <w:rFonts w:cs="Calibri"/>
                      <w:b/>
                      <w:bCs/>
                      <w:sz w:val="20"/>
                      <w:szCs w:val="20"/>
                    </w:rPr>
                    <w:t>[  ] US Experience in its Diversity</w:t>
                  </w:r>
                </w:p>
              </w:tc>
              <w:tc>
                <w:tcPr>
                  <w:tcW w:w="2296" w:type="dxa"/>
                  <w:shd w:val="clear" w:color="auto" w:fill="auto"/>
                  <w:vAlign w:val="center"/>
                </w:tcPr>
                <w:p w:rsidR="00DE35B0" w:rsidRDefault="00DE35B0">
                  <w:pPr>
                    <w:ind w:left="97"/>
                  </w:pPr>
                  <w:r>
                    <w:rPr>
                      <w:rFonts w:cs="Calibri"/>
                      <w:b/>
                      <w:bCs/>
                      <w:sz w:val="20"/>
                      <w:szCs w:val="20"/>
                    </w:rPr>
                    <w:t>[  ] Interdisciplinary</w:t>
                  </w:r>
                </w:p>
              </w:tc>
            </w:tr>
            <w:tr w:rsidR="00DE35B0" w:rsidTr="00C723DA">
              <w:trPr>
                <w:trHeight w:val="493"/>
              </w:trPr>
              <w:tc>
                <w:tcPr>
                  <w:tcW w:w="2136" w:type="dxa"/>
                  <w:shd w:val="clear" w:color="auto" w:fill="auto"/>
                  <w:vAlign w:val="center"/>
                </w:tcPr>
                <w:p w:rsidR="00DE35B0" w:rsidRDefault="00DE35B0">
                  <w:pPr>
                    <w:ind w:left="144"/>
                  </w:pPr>
                  <w:r>
                    <w:rPr>
                      <w:rFonts w:cs="Calibri"/>
                      <w:b/>
                      <w:bCs/>
                      <w:sz w:val="20"/>
                      <w:szCs w:val="20"/>
                    </w:rPr>
                    <w:t>[  ] Science</w:t>
                  </w:r>
                </w:p>
              </w:tc>
              <w:tc>
                <w:tcPr>
                  <w:tcW w:w="2853" w:type="dxa"/>
                  <w:shd w:val="clear" w:color="auto" w:fill="auto"/>
                  <w:vAlign w:val="center"/>
                </w:tcPr>
                <w:p w:rsidR="00DE35B0" w:rsidRDefault="00DE35B0">
                  <w:pPr>
                    <w:ind w:left="144"/>
                  </w:pPr>
                  <w:r>
                    <w:rPr>
                      <w:rFonts w:cs="Calibri"/>
                      <w:b/>
                      <w:bCs/>
                      <w:sz w:val="20"/>
                      <w:szCs w:val="20"/>
                    </w:rPr>
                    <w:t>[  ] Creative Expression</w:t>
                  </w:r>
                </w:p>
              </w:tc>
              <w:tc>
                <w:tcPr>
                  <w:tcW w:w="2296" w:type="dxa"/>
                  <w:shd w:val="clear" w:color="auto" w:fill="auto"/>
                  <w:vAlign w:val="center"/>
                </w:tcPr>
                <w:p w:rsidR="00DE35B0" w:rsidRDefault="00DE35B0">
                  <w:r>
                    <w:rPr>
                      <w:rFonts w:eastAsia="Liberation Serif" w:cs="Liberation Serif"/>
                      <w:b/>
                      <w:bCs/>
                      <w:sz w:val="20"/>
                      <w:szCs w:val="20"/>
                    </w:rPr>
                    <w:t xml:space="preserve">  </w:t>
                  </w:r>
                  <w:r>
                    <w:rPr>
                      <w:rFonts w:cs="Calibri"/>
                      <w:b/>
                      <w:bCs/>
                      <w:sz w:val="20"/>
                      <w:szCs w:val="20"/>
                    </w:rPr>
                    <w:t>[  ] Advanced Liberal Arts</w:t>
                  </w:r>
                </w:p>
              </w:tc>
            </w:tr>
            <w:tr w:rsidR="00DE35B0" w:rsidTr="00C723DA">
              <w:trPr>
                <w:trHeight w:val="493"/>
              </w:trPr>
              <w:tc>
                <w:tcPr>
                  <w:tcW w:w="2136" w:type="dxa"/>
                  <w:shd w:val="clear" w:color="auto" w:fill="auto"/>
                  <w:vAlign w:val="center"/>
                </w:tcPr>
                <w:p w:rsidR="00DE35B0" w:rsidRDefault="00DE35B0">
                  <w:pPr>
                    <w:snapToGrid w:val="0"/>
                    <w:rPr>
                      <w:rFonts w:cs="Calibri"/>
                      <w:b/>
                      <w:bCs/>
                      <w:sz w:val="20"/>
                      <w:szCs w:val="20"/>
                    </w:rPr>
                  </w:pPr>
                </w:p>
              </w:tc>
              <w:tc>
                <w:tcPr>
                  <w:tcW w:w="2853" w:type="dxa"/>
                  <w:shd w:val="clear" w:color="auto" w:fill="auto"/>
                  <w:vAlign w:val="center"/>
                </w:tcPr>
                <w:p w:rsidR="00DE35B0" w:rsidRDefault="00DE35B0">
                  <w:pPr>
                    <w:ind w:left="144"/>
                  </w:pPr>
                  <w:r>
                    <w:rPr>
                      <w:rFonts w:cs="Calibri"/>
                      <w:b/>
                      <w:bCs/>
                      <w:sz w:val="20"/>
                      <w:szCs w:val="20"/>
                    </w:rPr>
                    <w:t>[  ] Individual and Society</w:t>
                  </w:r>
                </w:p>
              </w:tc>
              <w:tc>
                <w:tcPr>
                  <w:tcW w:w="2296" w:type="dxa"/>
                  <w:shd w:val="clear" w:color="auto" w:fill="auto"/>
                  <w:vAlign w:val="center"/>
                </w:tcPr>
                <w:p w:rsidR="00DE35B0" w:rsidRDefault="00DE35B0">
                  <w:pPr>
                    <w:snapToGrid w:val="0"/>
                    <w:ind w:left="288"/>
                    <w:rPr>
                      <w:rFonts w:cs="Calibri"/>
                      <w:b/>
                      <w:bCs/>
                      <w:sz w:val="20"/>
                      <w:szCs w:val="20"/>
                    </w:rPr>
                  </w:pPr>
                </w:p>
              </w:tc>
            </w:tr>
            <w:tr w:rsidR="00DE35B0" w:rsidTr="00C723DA">
              <w:trPr>
                <w:trHeight w:val="493"/>
              </w:trPr>
              <w:tc>
                <w:tcPr>
                  <w:tcW w:w="2136" w:type="dxa"/>
                  <w:shd w:val="clear" w:color="auto" w:fill="auto"/>
                  <w:vAlign w:val="center"/>
                </w:tcPr>
                <w:p w:rsidR="00DE35B0" w:rsidRDefault="00DE35B0">
                  <w:pPr>
                    <w:snapToGrid w:val="0"/>
                    <w:rPr>
                      <w:rFonts w:cs="Calibri"/>
                      <w:b/>
                      <w:bCs/>
                      <w:sz w:val="20"/>
                      <w:szCs w:val="20"/>
                    </w:rPr>
                  </w:pPr>
                </w:p>
              </w:tc>
              <w:tc>
                <w:tcPr>
                  <w:tcW w:w="2853" w:type="dxa"/>
                  <w:shd w:val="clear" w:color="auto" w:fill="auto"/>
                  <w:vAlign w:val="center"/>
                </w:tcPr>
                <w:p w:rsidR="00DE35B0" w:rsidRDefault="00DE35B0">
                  <w:pPr>
                    <w:ind w:left="144"/>
                  </w:pPr>
                  <w:r>
                    <w:rPr>
                      <w:rFonts w:cs="Calibri"/>
                      <w:b/>
                      <w:bCs/>
                      <w:sz w:val="20"/>
                      <w:szCs w:val="20"/>
                    </w:rPr>
                    <w:t>[  ] Scientific World</w:t>
                  </w:r>
                </w:p>
              </w:tc>
              <w:tc>
                <w:tcPr>
                  <w:tcW w:w="2296" w:type="dxa"/>
                  <w:shd w:val="clear" w:color="auto" w:fill="auto"/>
                  <w:vAlign w:val="center"/>
                </w:tcPr>
                <w:p w:rsidR="00DE35B0" w:rsidRDefault="00DE35B0">
                  <w:pPr>
                    <w:snapToGrid w:val="0"/>
                    <w:ind w:left="288"/>
                    <w:rPr>
                      <w:rFonts w:cs="Calibri"/>
                      <w:b/>
                      <w:bCs/>
                      <w:sz w:val="20"/>
                      <w:szCs w:val="20"/>
                    </w:rPr>
                  </w:pPr>
                </w:p>
              </w:tc>
            </w:tr>
          </w:tbl>
          <w:p w:rsidR="00DE35B0" w:rsidRDefault="00DE35B0">
            <w:pPr>
              <w:ind w:left="720"/>
              <w:rPr>
                <w:rFonts w:cs="Calibri"/>
                <w:b/>
                <w:bCs/>
                <w:sz w:val="20"/>
                <w:szCs w:val="20"/>
              </w:rPr>
            </w:pPr>
          </w:p>
        </w:tc>
      </w:tr>
      <w:tr w:rsidR="00DE35B0" w:rsidTr="00C723DA">
        <w:trPr>
          <w:cantSplit/>
          <w:trHeight w:hRule="exact" w:val="394"/>
        </w:trPr>
        <w:tc>
          <w:tcPr>
            <w:tcW w:w="2247" w:type="dxa"/>
            <w:tcBorders>
              <w:top w:val="single" w:sz="4" w:space="0" w:color="000000"/>
              <w:left w:val="single" w:sz="4" w:space="0" w:color="000000"/>
              <w:bottom w:val="single" w:sz="4" w:space="0" w:color="000000"/>
            </w:tcBorders>
            <w:shd w:val="clear" w:color="auto" w:fill="auto"/>
            <w:vAlign w:val="center"/>
          </w:tcPr>
          <w:p w:rsidR="00DE35B0" w:rsidRDefault="00DE35B0">
            <w:r>
              <w:rPr>
                <w:rFonts w:cs="Calibri"/>
                <w:b/>
                <w:bCs/>
                <w:sz w:val="20"/>
                <w:szCs w:val="20"/>
              </w:rPr>
              <w:t>Effective Term</w:t>
            </w:r>
          </w:p>
        </w:tc>
        <w:tc>
          <w:tcPr>
            <w:tcW w:w="7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5B0" w:rsidRDefault="00DE35B0">
            <w:r>
              <w:rPr>
                <w:rFonts w:cs="Calibri"/>
                <w:bCs/>
                <w:sz w:val="20"/>
                <w:szCs w:val="20"/>
              </w:rPr>
              <w:t>Fall 2018</w:t>
            </w:r>
          </w:p>
        </w:tc>
      </w:tr>
    </w:tbl>
    <w:p w:rsidR="00DE35B0" w:rsidRDefault="00DE35B0">
      <w:pPr>
        <w:rPr>
          <w:rFonts w:ascii="Arial" w:hAnsi="Arial" w:cs="Arial"/>
          <w:b/>
          <w:bCs/>
          <w:sz w:val="20"/>
          <w:szCs w:val="20"/>
        </w:rPr>
      </w:pPr>
    </w:p>
    <w:p w:rsidR="00DE35B0" w:rsidRDefault="00DE35B0">
      <w:r>
        <w:rPr>
          <w:rFonts w:cs="Calibri"/>
          <w:b/>
          <w:bCs/>
          <w:sz w:val="20"/>
          <w:szCs w:val="20"/>
        </w:rPr>
        <w:lastRenderedPageBreak/>
        <w:t xml:space="preserve">Rationale: </w:t>
      </w:r>
      <w:r>
        <w:rPr>
          <w:rFonts w:ascii="Arial" w:hAnsi="Arial" w:cs="Arial"/>
          <w:b/>
          <w:bCs/>
          <w:sz w:val="20"/>
          <w:szCs w:val="20"/>
        </w:rPr>
        <w:t xml:space="preserve"> </w:t>
      </w:r>
      <w:r>
        <w:rPr>
          <w:rFonts w:ascii="Arial" w:hAnsi="Arial" w:cs="Arial"/>
          <w:sz w:val="20"/>
          <w:szCs w:val="20"/>
        </w:rPr>
        <w:t xml:space="preserve">This course is designed as a BMET core course for the track of “Assistive Technology” in the new Biomedical Engineering Technology (BMET) program. </w:t>
      </w:r>
    </w:p>
    <w:p w:rsidR="0033603D" w:rsidRDefault="0033603D">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9E1E37" w:rsidRPr="00C72926" w:rsidRDefault="009E1E37" w:rsidP="00C723DA">
      <w:pPr>
        <w:pStyle w:val="CM4"/>
        <w:spacing w:after="0"/>
        <w:jc w:val="both"/>
        <w:rPr>
          <w:rFonts w:ascii="Times New Roman" w:hAnsi="Times New Roman"/>
          <w:color w:val="000000"/>
          <w:sz w:val="20"/>
          <w:szCs w:val="21"/>
        </w:rPr>
      </w:pPr>
      <w:r w:rsidRPr="00C72926">
        <w:rPr>
          <w:rFonts w:ascii="Times New Roman" w:hAnsi="Times New Roman"/>
          <w:color w:val="000000"/>
          <w:sz w:val="20"/>
          <w:szCs w:val="21"/>
        </w:rPr>
        <w:lastRenderedPageBreak/>
        <w:t xml:space="preserve">New York City College of Technology, CUNY </w:t>
      </w:r>
    </w:p>
    <w:p w:rsidR="009E1E37" w:rsidRDefault="009E1E37" w:rsidP="00C723DA">
      <w:pPr>
        <w:pStyle w:val="Default"/>
        <w:tabs>
          <w:tab w:val="left" w:pos="-3960"/>
        </w:tabs>
        <w:spacing w:after="120"/>
        <w:ind w:right="-120"/>
        <w:rPr>
          <w:rFonts w:ascii="Times New Roman" w:hAnsi="Times New Roman"/>
          <w:sz w:val="32"/>
          <w:szCs w:val="41"/>
        </w:rPr>
      </w:pPr>
      <w:r>
        <w:rPr>
          <w:rFonts w:ascii="Times New Roman" w:hAnsi="Times New Roman"/>
          <w:sz w:val="32"/>
          <w:szCs w:val="41"/>
        </w:rPr>
        <w:t>NEW COURSE</w:t>
      </w:r>
      <w:r w:rsidRPr="00626D87">
        <w:rPr>
          <w:rFonts w:ascii="Times New Roman" w:hAnsi="Times New Roman"/>
          <w:sz w:val="32"/>
          <w:szCs w:val="41"/>
        </w:rPr>
        <w:t xml:space="preserve"> PROPOSAL</w:t>
      </w:r>
      <w:r>
        <w:rPr>
          <w:rFonts w:ascii="Times New Roman" w:hAnsi="Times New Roman"/>
          <w:sz w:val="32"/>
          <w:szCs w:val="41"/>
        </w:rPr>
        <w:t xml:space="preserve"> FORM</w:t>
      </w:r>
    </w:p>
    <w:p w:rsidR="009E1E37" w:rsidRPr="003535BC" w:rsidRDefault="009E1E37" w:rsidP="00C723DA">
      <w:pPr>
        <w:rPr>
          <w:rFonts w:ascii="Times New Roman" w:hAnsi="Times New Roman" w:cs="Times New Roman"/>
          <w:sz w:val="20"/>
        </w:rPr>
      </w:pPr>
      <w:r w:rsidRPr="003535BC">
        <w:rPr>
          <w:rFonts w:ascii="Times New Roman" w:hAnsi="Times New Roman" w:cs="Times New Roman"/>
          <w:sz w:val="20"/>
        </w:rPr>
        <w:t xml:space="preserve">This form is used for all new course proposals. Attach this to the </w:t>
      </w:r>
      <w:hyperlink r:id="rId188" w:history="1">
        <w:r w:rsidRPr="00531884">
          <w:rPr>
            <w:rStyle w:val="Hyperlink"/>
            <w:rFonts w:ascii="Times New Roman" w:hAnsi="Times New Roman" w:cs="Times New Roman"/>
            <w:sz w:val="20"/>
          </w:rPr>
          <w:t>Curriculum Modification Proposal Form</w:t>
        </w:r>
      </w:hyperlink>
      <w:r>
        <w:rPr>
          <w:rFonts w:ascii="Times New Roman" w:hAnsi="Times New Roman" w:cs="Times New Roman"/>
          <w:sz w:val="20"/>
        </w:rPr>
        <w:t xml:space="preserve"> </w:t>
      </w:r>
      <w:r w:rsidRPr="003535BC">
        <w:rPr>
          <w:rFonts w:ascii="Times New Roman" w:hAnsi="Times New Roman" w:cs="Times New Roman"/>
          <w:sz w:val="20"/>
        </w:rPr>
        <w:t>and submit as one package as per instructions.</w:t>
      </w:r>
      <w:r>
        <w:rPr>
          <w:rFonts w:ascii="Times New Roman" w:hAnsi="Times New Roman" w:cs="Times New Roman"/>
          <w:sz w:val="20"/>
        </w:rPr>
        <w:t xml:space="preserve">  Use one New Course Proposal Form for each new course.</w:t>
      </w:r>
    </w:p>
    <w:p w:rsidR="009E1E37" w:rsidRDefault="009E1E37">
      <w:pPr>
        <w:rPr>
          <w:rFonts w:ascii="Times New Roman" w:hAnsi="Times New Roman" w:cs="Times New Roman"/>
        </w:rPr>
      </w:pPr>
    </w:p>
    <w:tbl>
      <w:tblPr>
        <w:tblStyle w:val="TableGrid"/>
        <w:tblW w:w="0" w:type="auto"/>
        <w:tblLook w:val="00A0" w:firstRow="1" w:lastRow="0" w:firstColumn="1" w:lastColumn="0" w:noHBand="0" w:noVBand="0"/>
      </w:tblPr>
      <w:tblGrid>
        <w:gridCol w:w="3528"/>
        <w:gridCol w:w="5328"/>
      </w:tblGrid>
      <w:tr w:rsidR="009E1E37">
        <w:tc>
          <w:tcPr>
            <w:tcW w:w="3528" w:type="dxa"/>
          </w:tcPr>
          <w:p w:rsidR="009E1E37" w:rsidRPr="00A912B6" w:rsidRDefault="009E1E37">
            <w:pPr>
              <w:rPr>
                <w:rFonts w:ascii="Times New Roman" w:hAnsi="Times New Roman" w:cs="Times New Roman"/>
                <w:b/>
              </w:rPr>
            </w:pPr>
            <w:r w:rsidRPr="00A912B6">
              <w:rPr>
                <w:rFonts w:ascii="Times New Roman" w:hAnsi="Times New Roman" w:cs="Times New Roman"/>
                <w:b/>
              </w:rPr>
              <w:t>Course Title</w:t>
            </w:r>
          </w:p>
        </w:tc>
        <w:tc>
          <w:tcPr>
            <w:tcW w:w="5328" w:type="dxa"/>
          </w:tcPr>
          <w:p w:rsidR="009E1E37" w:rsidRPr="004C5F58" w:rsidRDefault="009E1E37">
            <w:pPr>
              <w:rPr>
                <w:rFonts w:ascii="Times New Roman" w:hAnsi="Times New Roman" w:cs="Times New Roman"/>
              </w:rPr>
            </w:pPr>
            <w:r>
              <w:rPr>
                <w:rFonts w:asciiTheme="majorBidi" w:hAnsiTheme="majorBidi" w:cstheme="majorBidi"/>
                <w:b/>
                <w:bCs/>
                <w:caps/>
              </w:rPr>
              <w:t>Cardiovascular Engineering</w:t>
            </w:r>
          </w:p>
        </w:tc>
      </w:tr>
      <w:tr w:rsidR="009E1E37">
        <w:tc>
          <w:tcPr>
            <w:tcW w:w="3528" w:type="dxa"/>
          </w:tcPr>
          <w:p w:rsidR="009E1E37" w:rsidRPr="00A912B6" w:rsidRDefault="009E1E37" w:rsidP="00C723DA">
            <w:pPr>
              <w:rPr>
                <w:rFonts w:ascii="Times New Roman" w:hAnsi="Times New Roman" w:cs="Times New Roman"/>
                <w:b/>
              </w:rPr>
            </w:pPr>
            <w:r>
              <w:rPr>
                <w:rFonts w:ascii="Times New Roman" w:hAnsi="Times New Roman" w:cs="Times New Roman"/>
                <w:b/>
              </w:rPr>
              <w:t>Proposal Date</w:t>
            </w:r>
          </w:p>
        </w:tc>
        <w:tc>
          <w:tcPr>
            <w:tcW w:w="5328" w:type="dxa"/>
          </w:tcPr>
          <w:p w:rsidR="009E1E37" w:rsidRPr="004C5F58" w:rsidRDefault="009E1E37">
            <w:pPr>
              <w:rPr>
                <w:rFonts w:ascii="Times New Roman" w:hAnsi="Times New Roman" w:cs="Times New Roman"/>
              </w:rPr>
            </w:pPr>
            <w:r>
              <w:rPr>
                <w:rFonts w:ascii="Times New Roman" w:hAnsi="Times New Roman" w:cs="Times New Roman"/>
              </w:rPr>
              <w:t>7/17</w:t>
            </w:r>
            <w:r w:rsidRPr="004C5F58">
              <w:rPr>
                <w:rFonts w:ascii="Times New Roman" w:hAnsi="Times New Roman" w:cs="Times New Roman"/>
              </w:rPr>
              <w:t>/17</w:t>
            </w:r>
          </w:p>
        </w:tc>
      </w:tr>
      <w:tr w:rsidR="009E1E37">
        <w:tc>
          <w:tcPr>
            <w:tcW w:w="3528" w:type="dxa"/>
          </w:tcPr>
          <w:p w:rsidR="009E1E37" w:rsidRPr="00A912B6" w:rsidRDefault="009E1E37" w:rsidP="00C723DA">
            <w:pPr>
              <w:rPr>
                <w:rFonts w:ascii="Times New Roman" w:hAnsi="Times New Roman" w:cs="Times New Roman"/>
                <w:b/>
              </w:rPr>
            </w:pPr>
            <w:r>
              <w:rPr>
                <w:rFonts w:ascii="Times New Roman" w:hAnsi="Times New Roman" w:cs="Times New Roman"/>
                <w:b/>
              </w:rPr>
              <w:t xml:space="preserve">Proposer’s Name </w:t>
            </w:r>
          </w:p>
        </w:tc>
        <w:tc>
          <w:tcPr>
            <w:tcW w:w="5328" w:type="dxa"/>
          </w:tcPr>
          <w:p w:rsidR="009E1E37" w:rsidRPr="004C5F58" w:rsidRDefault="009E1E37">
            <w:pPr>
              <w:rPr>
                <w:rFonts w:ascii="Times New Roman" w:hAnsi="Times New Roman" w:cs="Times New Roman"/>
              </w:rPr>
            </w:pPr>
            <w:proofErr w:type="spellStart"/>
            <w:r>
              <w:rPr>
                <w:rFonts w:ascii="Times New Roman" w:hAnsi="Times New Roman" w:cs="Times New Roman"/>
              </w:rPr>
              <w:t>Candido</w:t>
            </w:r>
            <w:proofErr w:type="spellEnd"/>
            <w:r>
              <w:rPr>
                <w:rFonts w:ascii="Times New Roman" w:hAnsi="Times New Roman" w:cs="Times New Roman"/>
              </w:rPr>
              <w:t xml:space="preserve"> Cabo</w:t>
            </w:r>
          </w:p>
        </w:tc>
      </w:tr>
      <w:tr w:rsidR="009E1E37">
        <w:tc>
          <w:tcPr>
            <w:tcW w:w="3528" w:type="dxa"/>
          </w:tcPr>
          <w:p w:rsidR="009E1E37" w:rsidRPr="00A912B6" w:rsidRDefault="009E1E37">
            <w:pPr>
              <w:rPr>
                <w:rFonts w:ascii="Times New Roman" w:hAnsi="Times New Roman" w:cs="Times New Roman"/>
                <w:b/>
              </w:rPr>
            </w:pPr>
            <w:r>
              <w:rPr>
                <w:rFonts w:ascii="Times New Roman" w:hAnsi="Times New Roman" w:cs="Times New Roman"/>
                <w:b/>
              </w:rPr>
              <w:t>Course Number</w:t>
            </w:r>
          </w:p>
        </w:tc>
        <w:tc>
          <w:tcPr>
            <w:tcW w:w="5328" w:type="dxa"/>
          </w:tcPr>
          <w:p w:rsidR="009E1E37" w:rsidRPr="004C5F58" w:rsidRDefault="009E1E37">
            <w:pPr>
              <w:rPr>
                <w:rFonts w:ascii="Times New Roman" w:hAnsi="Times New Roman" w:cs="Times New Roman"/>
              </w:rPr>
            </w:pPr>
            <w:r>
              <w:rPr>
                <w:rFonts w:asciiTheme="majorBidi" w:hAnsiTheme="majorBidi" w:cstheme="majorBidi"/>
                <w:b/>
                <w:bCs/>
                <w:caps/>
              </w:rPr>
              <w:t>BMET 4701</w:t>
            </w:r>
          </w:p>
        </w:tc>
      </w:tr>
      <w:tr w:rsidR="009E1E37">
        <w:tc>
          <w:tcPr>
            <w:tcW w:w="3528" w:type="dxa"/>
          </w:tcPr>
          <w:p w:rsidR="009E1E37" w:rsidRPr="00A912B6" w:rsidRDefault="009E1E37">
            <w:pPr>
              <w:rPr>
                <w:rFonts w:ascii="Times New Roman" w:hAnsi="Times New Roman" w:cs="Times New Roman"/>
                <w:b/>
              </w:rPr>
            </w:pPr>
            <w:r>
              <w:rPr>
                <w:rFonts w:ascii="Times New Roman" w:hAnsi="Times New Roman" w:cs="Times New Roman"/>
                <w:b/>
              </w:rPr>
              <w:t>Course Credits, Hours</w:t>
            </w:r>
          </w:p>
        </w:tc>
        <w:tc>
          <w:tcPr>
            <w:tcW w:w="5328" w:type="dxa"/>
          </w:tcPr>
          <w:p w:rsidR="009E1E37" w:rsidRPr="004C5F58" w:rsidRDefault="009E1E37">
            <w:pPr>
              <w:rPr>
                <w:rFonts w:ascii="Times New Roman" w:hAnsi="Times New Roman" w:cs="Times New Roman"/>
              </w:rPr>
            </w:pPr>
            <w:r>
              <w:rPr>
                <w:rFonts w:ascii="Times New Roman" w:hAnsi="Times New Roman" w:cs="Times New Roman"/>
              </w:rPr>
              <w:t>3 credits</w:t>
            </w:r>
            <w:r w:rsidRPr="004C5F58">
              <w:rPr>
                <w:rFonts w:ascii="Times New Roman" w:hAnsi="Times New Roman" w:cs="Times New Roman"/>
              </w:rPr>
              <w:t>,  2 hours lectures, 2 hours lab</w:t>
            </w:r>
          </w:p>
        </w:tc>
      </w:tr>
      <w:tr w:rsidR="009E1E37">
        <w:tc>
          <w:tcPr>
            <w:tcW w:w="3528" w:type="dxa"/>
          </w:tcPr>
          <w:p w:rsidR="009E1E37" w:rsidRPr="00A912B6" w:rsidRDefault="009E1E37">
            <w:pPr>
              <w:rPr>
                <w:rFonts w:ascii="Times New Roman" w:hAnsi="Times New Roman" w:cs="Times New Roman"/>
                <w:b/>
              </w:rPr>
            </w:pPr>
            <w:r>
              <w:rPr>
                <w:rFonts w:ascii="Times New Roman" w:hAnsi="Times New Roman" w:cs="Times New Roman"/>
                <w:b/>
              </w:rPr>
              <w:t>Course Pre / Co-Requisites</w:t>
            </w:r>
          </w:p>
        </w:tc>
        <w:tc>
          <w:tcPr>
            <w:tcW w:w="5328" w:type="dxa"/>
          </w:tcPr>
          <w:p w:rsidR="009E1E37" w:rsidRPr="004C5F58" w:rsidRDefault="009E1E37" w:rsidP="00C723DA">
            <w:pPr>
              <w:rPr>
                <w:rFonts w:ascii="Times New Roman" w:hAnsi="Times New Roman" w:cs="Times New Roman"/>
              </w:rPr>
            </w:pPr>
            <w:r>
              <w:rPr>
                <w:rFonts w:asciiTheme="majorBidi" w:hAnsiTheme="majorBidi" w:cstheme="majorBidi"/>
              </w:rPr>
              <w:t>BMET 3501 and BIO 2311</w:t>
            </w:r>
          </w:p>
        </w:tc>
      </w:tr>
      <w:tr w:rsidR="009E1E37">
        <w:tc>
          <w:tcPr>
            <w:tcW w:w="3528" w:type="dxa"/>
          </w:tcPr>
          <w:p w:rsidR="009E1E37" w:rsidRPr="00A912B6" w:rsidRDefault="009E1E37">
            <w:pPr>
              <w:rPr>
                <w:rFonts w:ascii="Times New Roman" w:hAnsi="Times New Roman" w:cs="Times New Roman"/>
                <w:b/>
              </w:rPr>
            </w:pPr>
            <w:r>
              <w:rPr>
                <w:rFonts w:ascii="Times New Roman" w:hAnsi="Times New Roman" w:cs="Times New Roman"/>
                <w:b/>
              </w:rPr>
              <w:t>Catalog Course Description</w:t>
            </w:r>
          </w:p>
        </w:tc>
        <w:tc>
          <w:tcPr>
            <w:tcW w:w="5328" w:type="dxa"/>
          </w:tcPr>
          <w:p w:rsidR="009E1E37" w:rsidRPr="00B6193C" w:rsidRDefault="009E1E37" w:rsidP="00C723DA">
            <w:pPr>
              <w:autoSpaceDE w:val="0"/>
              <w:autoSpaceDN w:val="0"/>
              <w:adjustRightInd w:val="0"/>
              <w:rPr>
                <w:rFonts w:ascii="Times New Roman" w:hAnsi="Times New Roman" w:cs="Times New Roman"/>
              </w:rPr>
            </w:pPr>
            <w:r>
              <w:rPr>
                <w:rFonts w:ascii="Times New Roman" w:hAnsi="Times New Roman" w:cs="Times New Roman"/>
              </w:rPr>
              <w:t>In this course</w:t>
            </w:r>
            <w:r w:rsidRPr="00D835B9">
              <w:rPr>
                <w:rFonts w:ascii="Times New Roman" w:hAnsi="Times New Roman" w:cs="Times New Roman"/>
              </w:rPr>
              <w:t xml:space="preserve"> s</w:t>
            </w:r>
            <w:r>
              <w:rPr>
                <w:rFonts w:ascii="Times New Roman" w:hAnsi="Times New Roman" w:cs="Times New Roman"/>
              </w:rPr>
              <w:t xml:space="preserve">tudents will learn the functional anatomy, physiology and pathophysiology </w:t>
            </w:r>
            <w:r w:rsidRPr="00D835B9">
              <w:rPr>
                <w:rFonts w:ascii="Times New Roman" w:hAnsi="Times New Roman" w:cs="Times New Roman"/>
              </w:rPr>
              <w:t>of the heart and vas</w:t>
            </w:r>
            <w:r>
              <w:rPr>
                <w:rFonts w:ascii="Times New Roman" w:hAnsi="Times New Roman" w:cs="Times New Roman"/>
              </w:rPr>
              <w:t xml:space="preserve">cular system from an engineering and quantitative perspective. The course includes the study of cardiac electrophysiology, cardiac biomechanics, </w:t>
            </w:r>
            <w:r w:rsidRPr="00D835B9">
              <w:rPr>
                <w:rFonts w:ascii="Times New Roman" w:hAnsi="Times New Roman" w:cs="Times New Roman"/>
              </w:rPr>
              <w:t xml:space="preserve">vascular flow </w:t>
            </w:r>
            <w:r>
              <w:rPr>
                <w:rFonts w:ascii="Times New Roman" w:hAnsi="Times New Roman" w:cs="Times New Roman"/>
              </w:rPr>
              <w:t xml:space="preserve">dynamics and cardiovascular tissue regeneration. A systems </w:t>
            </w:r>
            <w:r w:rsidRPr="00D835B9">
              <w:rPr>
                <w:rFonts w:ascii="Times New Roman" w:hAnsi="Times New Roman" w:cs="Times New Roman"/>
              </w:rPr>
              <w:t>approach will integrate molecular biophysics, cell biology, tissue architecture, and organ-lev</w:t>
            </w:r>
            <w:r>
              <w:rPr>
                <w:rFonts w:ascii="Times New Roman" w:hAnsi="Times New Roman" w:cs="Times New Roman"/>
              </w:rPr>
              <w:t xml:space="preserve">el function into a quantitative </w:t>
            </w:r>
            <w:r w:rsidRPr="00D835B9">
              <w:rPr>
                <w:rFonts w:ascii="Times New Roman" w:hAnsi="Times New Roman" w:cs="Times New Roman"/>
              </w:rPr>
              <w:t>understandin</w:t>
            </w:r>
            <w:r>
              <w:rPr>
                <w:rFonts w:ascii="Times New Roman" w:hAnsi="Times New Roman" w:cs="Times New Roman"/>
              </w:rPr>
              <w:t>g of cardiovascular health and disease</w:t>
            </w:r>
            <w:r w:rsidRPr="00D835B9">
              <w:rPr>
                <w:rFonts w:ascii="Times New Roman" w:hAnsi="Times New Roman" w:cs="Times New Roman"/>
              </w:rPr>
              <w:t xml:space="preserve">. </w:t>
            </w:r>
          </w:p>
        </w:tc>
      </w:tr>
      <w:tr w:rsidR="009E1E37">
        <w:tc>
          <w:tcPr>
            <w:tcW w:w="3528" w:type="dxa"/>
          </w:tcPr>
          <w:p w:rsidR="009E1E37" w:rsidRDefault="009E1E37">
            <w:pPr>
              <w:rPr>
                <w:rFonts w:ascii="Times New Roman" w:hAnsi="Times New Roman" w:cs="Times New Roman"/>
                <w:b/>
              </w:rPr>
            </w:pPr>
            <w:r>
              <w:rPr>
                <w:rFonts w:ascii="Times New Roman" w:hAnsi="Times New Roman" w:cs="Times New Roman"/>
                <w:b/>
              </w:rPr>
              <w:t>Brief Rationale</w:t>
            </w:r>
          </w:p>
          <w:p w:rsidR="009E1E37" w:rsidRDefault="009E1E37" w:rsidP="00C723DA">
            <w:pPr>
              <w:rPr>
                <w:rFonts w:ascii="Times New Roman" w:hAnsi="Times New Roman" w:cs="Times New Roman"/>
                <w:sz w:val="20"/>
              </w:rPr>
            </w:pPr>
            <w:r w:rsidRPr="003535BC">
              <w:rPr>
                <w:rFonts w:ascii="Times New Roman" w:hAnsi="Times New Roman" w:cs="Times New Roman"/>
                <w:sz w:val="20"/>
              </w:rPr>
              <w:t>Provide a concise summary of why this course is important to the department, school or college.</w:t>
            </w:r>
          </w:p>
          <w:p w:rsidR="009E1E37" w:rsidRPr="003535BC" w:rsidRDefault="009E1E37" w:rsidP="00C723DA">
            <w:pPr>
              <w:rPr>
                <w:rFonts w:ascii="Times New Roman" w:hAnsi="Times New Roman" w:cs="Times New Roman"/>
                <w:b/>
              </w:rPr>
            </w:pPr>
          </w:p>
        </w:tc>
        <w:tc>
          <w:tcPr>
            <w:tcW w:w="5328" w:type="dxa"/>
          </w:tcPr>
          <w:p w:rsidR="009E1E37" w:rsidRPr="004C5F58" w:rsidRDefault="009E1E37">
            <w:pPr>
              <w:rPr>
                <w:rFonts w:ascii="Times New Roman" w:hAnsi="Times New Roman" w:cs="Times New Roman"/>
              </w:rPr>
            </w:pPr>
            <w:r>
              <w:rPr>
                <w:rFonts w:ascii="Times New Roman" w:hAnsi="Times New Roman" w:cs="Times New Roman"/>
              </w:rPr>
              <w:t>C</w:t>
            </w:r>
            <w:r w:rsidRPr="004C5F58">
              <w:rPr>
                <w:rFonts w:ascii="Times New Roman" w:hAnsi="Times New Roman" w:cs="Times New Roman"/>
              </w:rPr>
              <w:t xml:space="preserve">ourse for the new </w:t>
            </w:r>
            <w:r>
              <w:rPr>
                <w:rFonts w:ascii="Times New Roman" w:hAnsi="Times New Roman" w:cs="Times New Roman"/>
              </w:rPr>
              <w:t>Biomedical Engineering Technology (</w:t>
            </w:r>
            <w:r w:rsidRPr="004C5F58">
              <w:rPr>
                <w:rFonts w:ascii="Times New Roman" w:hAnsi="Times New Roman" w:cs="Times New Roman"/>
              </w:rPr>
              <w:t>BMET</w:t>
            </w:r>
            <w:r>
              <w:rPr>
                <w:rFonts w:ascii="Times New Roman" w:hAnsi="Times New Roman" w:cs="Times New Roman"/>
              </w:rPr>
              <w:t>)</w:t>
            </w:r>
            <w:r w:rsidRPr="004C5F58">
              <w:rPr>
                <w:rFonts w:ascii="Times New Roman" w:hAnsi="Times New Roman" w:cs="Times New Roman"/>
              </w:rPr>
              <w:t xml:space="preserve"> program</w:t>
            </w:r>
            <w:r>
              <w:rPr>
                <w:rFonts w:ascii="Times New Roman" w:hAnsi="Times New Roman" w:cs="Times New Roman"/>
              </w:rPr>
              <w:t>. Cardiovascular Engineering is an integral part of any program in biomedical engineering.</w:t>
            </w:r>
          </w:p>
          <w:p w:rsidR="009E1E37" w:rsidRPr="004C5F58" w:rsidRDefault="009E1E37">
            <w:pPr>
              <w:rPr>
                <w:rFonts w:ascii="Times New Roman" w:hAnsi="Times New Roman" w:cs="Times New Roman"/>
              </w:rPr>
            </w:pPr>
          </w:p>
        </w:tc>
      </w:tr>
      <w:tr w:rsidR="009E1E37">
        <w:tc>
          <w:tcPr>
            <w:tcW w:w="3528" w:type="dxa"/>
          </w:tcPr>
          <w:p w:rsidR="009E1E37" w:rsidRPr="00B55DF6" w:rsidRDefault="009E1E37">
            <w:pPr>
              <w:rPr>
                <w:rFonts w:ascii="Times New Roman" w:hAnsi="Times New Roman" w:cs="Times New Roman"/>
                <w:b/>
              </w:rPr>
            </w:pPr>
            <w:r>
              <w:rPr>
                <w:rFonts w:ascii="Times New Roman" w:hAnsi="Times New Roman" w:cs="Times New Roman"/>
                <w:b/>
              </w:rPr>
              <w:t>CUNY</w:t>
            </w:r>
            <w:r w:rsidRPr="00B55DF6">
              <w:rPr>
                <w:rFonts w:ascii="Times New Roman" w:hAnsi="Times New Roman" w:cs="Times New Roman"/>
                <w:b/>
              </w:rPr>
              <w:t xml:space="preserve"> – Course Equivalencies</w:t>
            </w:r>
          </w:p>
          <w:p w:rsidR="009E1E37" w:rsidRPr="00B55DF6" w:rsidRDefault="009E1E37">
            <w:pPr>
              <w:rPr>
                <w:rFonts w:ascii="Times New Roman" w:hAnsi="Times New Roman" w:cs="Times New Roman"/>
                <w:sz w:val="20"/>
                <w:szCs w:val="20"/>
              </w:rPr>
            </w:pPr>
            <w:r w:rsidRPr="00B55DF6">
              <w:rPr>
                <w:rFonts w:ascii="Times New Roman" w:hAnsi="Times New Roman" w:cs="Times New Roman"/>
                <w:sz w:val="20"/>
                <w:szCs w:val="20"/>
              </w:rPr>
              <w:t>Provide information about equivalent courses within CUNY, if any.</w:t>
            </w:r>
          </w:p>
          <w:p w:rsidR="009E1E37" w:rsidRDefault="009E1E37">
            <w:pPr>
              <w:rPr>
                <w:rFonts w:ascii="Times New Roman" w:hAnsi="Times New Roman" w:cs="Times New Roman"/>
                <w:b/>
              </w:rPr>
            </w:pPr>
          </w:p>
        </w:tc>
        <w:tc>
          <w:tcPr>
            <w:tcW w:w="5328" w:type="dxa"/>
          </w:tcPr>
          <w:p w:rsidR="009E1E37" w:rsidRPr="004C5F58" w:rsidRDefault="009E1E37">
            <w:pPr>
              <w:rPr>
                <w:rFonts w:ascii="Times New Roman" w:hAnsi="Times New Roman" w:cs="Times New Roman"/>
              </w:rPr>
            </w:pPr>
            <w:r w:rsidRPr="004C5F58">
              <w:rPr>
                <w:rFonts w:ascii="Times New Roman" w:hAnsi="Times New Roman" w:cs="Times New Roman"/>
              </w:rPr>
              <w:t>No</w:t>
            </w:r>
          </w:p>
        </w:tc>
      </w:tr>
      <w:tr w:rsidR="009E1E37">
        <w:tc>
          <w:tcPr>
            <w:tcW w:w="3528" w:type="dxa"/>
          </w:tcPr>
          <w:p w:rsidR="009E1E37" w:rsidRDefault="009E1E37">
            <w:pPr>
              <w:rPr>
                <w:rFonts w:ascii="Times New Roman" w:hAnsi="Times New Roman" w:cs="Times New Roman"/>
                <w:b/>
              </w:rPr>
            </w:pPr>
            <w:r>
              <w:rPr>
                <w:rFonts w:ascii="Times New Roman" w:hAnsi="Times New Roman" w:cs="Times New Roman"/>
                <w:b/>
              </w:rPr>
              <w:t>Intent to Submit as Common Core</w:t>
            </w:r>
          </w:p>
          <w:p w:rsidR="009E1E37" w:rsidRPr="003535BC" w:rsidRDefault="009E1E37" w:rsidP="00C723DA">
            <w:pPr>
              <w:rPr>
                <w:rFonts w:ascii="Times New Roman" w:hAnsi="Times New Roman" w:cs="Times New Roman"/>
                <w:sz w:val="20"/>
              </w:rPr>
            </w:pPr>
            <w:r w:rsidRPr="003535BC">
              <w:rPr>
                <w:rFonts w:ascii="Times New Roman" w:hAnsi="Times New Roman" w:cs="Times New Roman"/>
                <w:sz w:val="20"/>
              </w:rPr>
              <w:t>If this course is intended to fulfill one of the requirements in the common core, then indicate which area.</w:t>
            </w:r>
          </w:p>
        </w:tc>
        <w:tc>
          <w:tcPr>
            <w:tcW w:w="5328" w:type="dxa"/>
          </w:tcPr>
          <w:p w:rsidR="009E1E37" w:rsidRPr="004C5F58" w:rsidRDefault="009E1E37">
            <w:pPr>
              <w:rPr>
                <w:rFonts w:ascii="Times New Roman" w:hAnsi="Times New Roman" w:cs="Times New Roman"/>
              </w:rPr>
            </w:pPr>
            <w:r w:rsidRPr="004C5F58">
              <w:rPr>
                <w:rFonts w:ascii="Times New Roman" w:hAnsi="Times New Roman" w:cs="Times New Roman"/>
              </w:rPr>
              <w:t>No</w:t>
            </w:r>
          </w:p>
        </w:tc>
      </w:tr>
      <w:tr w:rsidR="009E1E37" w:rsidTr="00C723DA">
        <w:trPr>
          <w:trHeight w:val="505"/>
        </w:trPr>
        <w:tc>
          <w:tcPr>
            <w:tcW w:w="3528" w:type="dxa"/>
            <w:vMerge w:val="restart"/>
          </w:tcPr>
          <w:p w:rsidR="009E1E37" w:rsidRPr="00341B3C" w:rsidRDefault="009E1E37" w:rsidP="00C723DA">
            <w:pPr>
              <w:rPr>
                <w:rFonts w:ascii="Times New Roman" w:hAnsi="Times New Roman" w:cs="Times New Roman"/>
                <w:b/>
              </w:rPr>
            </w:pPr>
            <w:r w:rsidRPr="00341B3C">
              <w:rPr>
                <w:rFonts w:ascii="Times New Roman" w:hAnsi="Times New Roman" w:cs="Times New Roman"/>
                <w:b/>
              </w:rPr>
              <w:t>For Interdisciplinary Courses:</w:t>
            </w:r>
          </w:p>
          <w:p w:rsidR="009E1E37" w:rsidRPr="00341B3C" w:rsidRDefault="009E1E37" w:rsidP="009E1E37">
            <w:pPr>
              <w:pStyle w:val="ListParagraph"/>
              <w:numPr>
                <w:ilvl w:val="0"/>
                <w:numId w:val="43"/>
              </w:numPr>
              <w:ind w:left="180" w:hanging="180"/>
              <w:rPr>
                <w:rFonts w:ascii="Times New Roman" w:hAnsi="Times New Roman" w:cs="Times New Roman"/>
                <w:sz w:val="20"/>
                <w:szCs w:val="20"/>
              </w:rPr>
            </w:pPr>
            <w:r w:rsidRPr="00341B3C">
              <w:rPr>
                <w:rFonts w:ascii="Times New Roman" w:hAnsi="Times New Roman" w:cs="Times New Roman"/>
                <w:sz w:val="20"/>
                <w:szCs w:val="20"/>
              </w:rPr>
              <w:t>Date submitted to ID Committee for review</w:t>
            </w:r>
          </w:p>
          <w:p w:rsidR="009E1E37" w:rsidRPr="00341B3C" w:rsidRDefault="009E1E37" w:rsidP="009E1E37">
            <w:pPr>
              <w:pStyle w:val="ListParagraph"/>
              <w:numPr>
                <w:ilvl w:val="0"/>
                <w:numId w:val="43"/>
              </w:numPr>
              <w:ind w:left="180" w:hanging="180"/>
              <w:rPr>
                <w:rFonts w:ascii="Times New Roman" w:hAnsi="Times New Roman" w:cs="Times New Roman"/>
                <w:sz w:val="20"/>
                <w:szCs w:val="20"/>
              </w:rPr>
            </w:pPr>
            <w:r w:rsidRPr="00341B3C">
              <w:rPr>
                <w:rFonts w:ascii="Times New Roman" w:hAnsi="Times New Roman" w:cs="Times New Roman"/>
                <w:sz w:val="20"/>
                <w:szCs w:val="20"/>
              </w:rPr>
              <w:t>Date ID recommendation received</w:t>
            </w:r>
          </w:p>
          <w:p w:rsidR="009E1E37" w:rsidRPr="00341B3C" w:rsidRDefault="009E1E37" w:rsidP="00C723DA">
            <w:pPr>
              <w:pStyle w:val="ListParagraph"/>
              <w:ind w:left="180"/>
              <w:rPr>
                <w:rFonts w:ascii="Times New Roman" w:hAnsi="Times New Roman" w:cs="Times New Roman"/>
                <w:sz w:val="20"/>
                <w:szCs w:val="20"/>
              </w:rPr>
            </w:pPr>
          </w:p>
          <w:p w:rsidR="009E1E37" w:rsidRPr="00AA0010" w:rsidRDefault="009E1E37" w:rsidP="00C723DA">
            <w:pPr>
              <w:rPr>
                <w:rFonts w:ascii="Times New Roman" w:hAnsi="Times New Roman" w:cs="Times New Roman"/>
                <w:color w:val="C00000"/>
              </w:rPr>
            </w:pPr>
            <w:r w:rsidRPr="00341B3C">
              <w:rPr>
                <w:rFonts w:ascii="Times New Roman" w:hAnsi="Times New Roman" w:cs="Times New Roman"/>
                <w:sz w:val="20"/>
                <w:szCs w:val="20"/>
              </w:rPr>
              <w:t>- Will all sections be offered as ID? Y/N</w:t>
            </w:r>
          </w:p>
        </w:tc>
        <w:tc>
          <w:tcPr>
            <w:tcW w:w="5328" w:type="dxa"/>
          </w:tcPr>
          <w:p w:rsidR="009E1E37" w:rsidRPr="004C5F58" w:rsidRDefault="009E1E37">
            <w:pPr>
              <w:rPr>
                <w:rFonts w:ascii="Times New Roman" w:hAnsi="Times New Roman" w:cs="Times New Roman"/>
              </w:rPr>
            </w:pPr>
            <w:r w:rsidRPr="004C5F58">
              <w:rPr>
                <w:rFonts w:ascii="Times New Roman" w:hAnsi="Times New Roman" w:cs="Times New Roman"/>
              </w:rPr>
              <w:t>No</w:t>
            </w:r>
          </w:p>
        </w:tc>
      </w:tr>
      <w:tr w:rsidR="009E1E37">
        <w:trPr>
          <w:trHeight w:val="505"/>
        </w:trPr>
        <w:tc>
          <w:tcPr>
            <w:tcW w:w="3528" w:type="dxa"/>
            <w:vMerge/>
          </w:tcPr>
          <w:p w:rsidR="009E1E37" w:rsidRPr="00B55DF6" w:rsidRDefault="009E1E37" w:rsidP="00C723DA">
            <w:pPr>
              <w:rPr>
                <w:rFonts w:ascii="Times New Roman" w:hAnsi="Times New Roman" w:cs="Times New Roman"/>
                <w:b/>
              </w:rPr>
            </w:pPr>
          </w:p>
        </w:tc>
        <w:tc>
          <w:tcPr>
            <w:tcW w:w="5328" w:type="dxa"/>
          </w:tcPr>
          <w:p w:rsidR="009E1E37" w:rsidRPr="004C5F58" w:rsidRDefault="009E1E37">
            <w:pPr>
              <w:rPr>
                <w:rFonts w:ascii="Times New Roman" w:hAnsi="Times New Roman" w:cs="Times New Roman"/>
              </w:rPr>
            </w:pPr>
          </w:p>
        </w:tc>
      </w:tr>
      <w:tr w:rsidR="009E1E37" w:rsidTr="00C723DA">
        <w:trPr>
          <w:trHeight w:val="413"/>
        </w:trPr>
        <w:tc>
          <w:tcPr>
            <w:tcW w:w="3528" w:type="dxa"/>
            <w:vMerge/>
          </w:tcPr>
          <w:p w:rsidR="009E1E37" w:rsidRPr="00B55DF6" w:rsidRDefault="009E1E37" w:rsidP="00C723DA">
            <w:pPr>
              <w:rPr>
                <w:rFonts w:ascii="Times New Roman" w:hAnsi="Times New Roman" w:cs="Times New Roman"/>
                <w:b/>
              </w:rPr>
            </w:pPr>
          </w:p>
        </w:tc>
        <w:tc>
          <w:tcPr>
            <w:tcW w:w="5328" w:type="dxa"/>
          </w:tcPr>
          <w:p w:rsidR="009E1E37" w:rsidRPr="004C5F58" w:rsidRDefault="009E1E37">
            <w:pPr>
              <w:rPr>
                <w:rFonts w:ascii="Times New Roman" w:hAnsi="Times New Roman" w:cs="Times New Roman"/>
              </w:rPr>
            </w:pPr>
          </w:p>
        </w:tc>
      </w:tr>
      <w:tr w:rsidR="009E1E37">
        <w:tc>
          <w:tcPr>
            <w:tcW w:w="3528" w:type="dxa"/>
          </w:tcPr>
          <w:p w:rsidR="009E1E37" w:rsidRDefault="009E1E37">
            <w:pPr>
              <w:rPr>
                <w:rFonts w:ascii="Times New Roman" w:hAnsi="Times New Roman" w:cs="Times New Roman"/>
                <w:b/>
              </w:rPr>
            </w:pPr>
            <w:r>
              <w:rPr>
                <w:rFonts w:ascii="Times New Roman" w:hAnsi="Times New Roman" w:cs="Times New Roman"/>
                <w:b/>
              </w:rPr>
              <w:t>Intent to Submit as a Writing Intensive Course</w:t>
            </w:r>
          </w:p>
        </w:tc>
        <w:tc>
          <w:tcPr>
            <w:tcW w:w="5328" w:type="dxa"/>
          </w:tcPr>
          <w:p w:rsidR="009E1E37" w:rsidRPr="004C5F58" w:rsidRDefault="009E1E37">
            <w:pPr>
              <w:rPr>
                <w:rFonts w:ascii="Times New Roman" w:hAnsi="Times New Roman" w:cs="Times New Roman"/>
              </w:rPr>
            </w:pPr>
            <w:r w:rsidRPr="004C5F58">
              <w:rPr>
                <w:rFonts w:ascii="Times New Roman" w:hAnsi="Times New Roman" w:cs="Times New Roman"/>
              </w:rPr>
              <w:t>No</w:t>
            </w:r>
          </w:p>
        </w:tc>
      </w:tr>
    </w:tbl>
    <w:p w:rsidR="009E1E37" w:rsidRDefault="009E1E37">
      <w:pPr>
        <w:rPr>
          <w:rFonts w:ascii="Times New Roman" w:hAnsi="Times New Roman" w:cs="Times New Roman"/>
        </w:rPr>
      </w:pPr>
    </w:p>
    <w:p w:rsidR="009E1E37" w:rsidRPr="003535BC" w:rsidRDefault="009E1E37">
      <w:pPr>
        <w:rPr>
          <w:rFonts w:ascii="Times New Roman" w:hAnsi="Times New Roman" w:cs="Times New Roman"/>
          <w:sz w:val="20"/>
        </w:rPr>
      </w:pPr>
      <w:r w:rsidRPr="003535BC">
        <w:rPr>
          <w:rFonts w:ascii="Times New Roman" w:hAnsi="Times New Roman" w:cs="Times New Roman"/>
          <w:sz w:val="20"/>
        </w:rPr>
        <w:t>Please include all appropriate documentation as indicated in the NEW</w:t>
      </w:r>
      <w:r>
        <w:rPr>
          <w:rFonts w:ascii="Times New Roman" w:hAnsi="Times New Roman" w:cs="Times New Roman"/>
          <w:sz w:val="20"/>
        </w:rPr>
        <w:t xml:space="preserve"> COURSE PROPOSAL Combine all information into a single document that is included in the Curriculum Modification Form.</w:t>
      </w:r>
    </w:p>
    <w:p w:rsidR="009E1E37" w:rsidRDefault="009E1E37">
      <w:pPr>
        <w:rPr>
          <w:rFonts w:ascii="Times New Roman" w:hAnsi="Times New Roman" w:cs="Times New Roman"/>
        </w:rPr>
      </w:pPr>
    </w:p>
    <w:p w:rsidR="009E1E37" w:rsidRDefault="009E1E37" w:rsidP="00C723DA"/>
    <w:p w:rsidR="009E1E37" w:rsidRDefault="009E1E37" w:rsidP="00C723DA">
      <w:pPr>
        <w:rPr>
          <w:b/>
        </w:rPr>
      </w:pPr>
      <w:r w:rsidRPr="003D31C5">
        <w:rPr>
          <w:b/>
        </w:rPr>
        <w:lastRenderedPageBreak/>
        <w:t>NEW COURSE PROPOSAL</w:t>
      </w:r>
      <w:r>
        <w:rPr>
          <w:b/>
        </w:rPr>
        <w:t xml:space="preserve"> CHECK LIST</w:t>
      </w:r>
    </w:p>
    <w:p w:rsidR="009E1E37" w:rsidRPr="00892125" w:rsidRDefault="009E1E37" w:rsidP="00C723DA">
      <w:pPr>
        <w:rPr>
          <w:rFonts w:ascii="Times New Roman" w:hAnsi="Times New Roman" w:cs="Times New Roman"/>
          <w:sz w:val="20"/>
        </w:rPr>
      </w:pPr>
      <w:r>
        <w:rPr>
          <w:rFonts w:ascii="Times New Roman" w:hAnsi="Times New Roman" w:cs="Times New Roman"/>
          <w:sz w:val="20"/>
        </w:rPr>
        <w:t>Use this checklist to ensure that all required documentation has been included.  You may wish to use this checklist as a table of contents within the new course proposal.</w:t>
      </w:r>
    </w:p>
    <w:tbl>
      <w:tblPr>
        <w:tblStyle w:val="TableGrid"/>
        <w:tblW w:w="0" w:type="auto"/>
        <w:tblLook w:val="04A0" w:firstRow="1" w:lastRow="0" w:firstColumn="1" w:lastColumn="0" w:noHBand="0" w:noVBand="1"/>
      </w:tblPr>
      <w:tblGrid>
        <w:gridCol w:w="7848"/>
        <w:gridCol w:w="630"/>
      </w:tblGrid>
      <w:tr w:rsidR="009E1E37" w:rsidRPr="000224BD" w:rsidTr="00C723DA">
        <w:tc>
          <w:tcPr>
            <w:tcW w:w="7848" w:type="dxa"/>
            <w:shd w:val="clear" w:color="auto" w:fill="E6E6E6"/>
          </w:tcPr>
          <w:p w:rsidR="009E1E37" w:rsidRPr="000224BD" w:rsidRDefault="009E1E37" w:rsidP="00C723DA">
            <w:pPr>
              <w:spacing w:after="80"/>
              <w:rPr>
                <w:rFonts w:asciiTheme="majorHAnsi" w:hAnsiTheme="majorHAnsi" w:cs="Times New Roman"/>
                <w:b/>
              </w:rPr>
            </w:pPr>
            <w:r w:rsidRPr="000224BD">
              <w:rPr>
                <w:rFonts w:asciiTheme="majorHAnsi" w:hAnsiTheme="majorHAnsi" w:cs="Arial"/>
                <w:b/>
              </w:rPr>
              <w:t>Completed NEW COURSE PROPOSAL FORM</w:t>
            </w:r>
          </w:p>
        </w:tc>
        <w:tc>
          <w:tcPr>
            <w:tcW w:w="630" w:type="dxa"/>
            <w:shd w:val="clear" w:color="auto" w:fill="E6E6E6"/>
            <w:vAlign w:val="center"/>
          </w:tcPr>
          <w:p w:rsidR="009E1E37" w:rsidRPr="000224BD" w:rsidRDefault="009E1E37" w:rsidP="00C723DA">
            <w:pPr>
              <w:spacing w:after="80"/>
              <w:jc w:val="center"/>
              <w:rPr>
                <w:rFonts w:ascii="Arial" w:hAnsi="Arial" w:cs="Arial"/>
                <w:b/>
                <w:sz w:val="18"/>
                <w:szCs w:val="18"/>
              </w:rPr>
            </w:pPr>
          </w:p>
        </w:tc>
      </w:tr>
      <w:tr w:rsidR="009E1E37" w:rsidRPr="00072BDF">
        <w:tc>
          <w:tcPr>
            <w:tcW w:w="7848" w:type="dxa"/>
          </w:tcPr>
          <w:p w:rsidR="009E1E37" w:rsidRPr="005F58C0" w:rsidRDefault="009E1E37" w:rsidP="009E1E37">
            <w:pPr>
              <w:pStyle w:val="ListParagraph"/>
              <w:numPr>
                <w:ilvl w:val="0"/>
                <w:numId w:val="41"/>
              </w:numPr>
              <w:spacing w:after="80"/>
              <w:rPr>
                <w:rFonts w:asciiTheme="majorHAnsi" w:hAnsiTheme="majorHAnsi" w:cs="Times New Roman"/>
              </w:rPr>
            </w:pPr>
            <w:r>
              <w:rPr>
                <w:rFonts w:asciiTheme="majorHAnsi" w:hAnsiTheme="majorHAnsi" w:cs="Arial"/>
              </w:rPr>
              <w:t xml:space="preserve">Title, </w:t>
            </w:r>
            <w:r w:rsidRPr="005F58C0">
              <w:rPr>
                <w:rFonts w:asciiTheme="majorHAnsi" w:hAnsiTheme="majorHAnsi" w:cs="Arial"/>
              </w:rPr>
              <w:t>Number, Credits, Hours, Catalog course description</w:t>
            </w:r>
          </w:p>
        </w:tc>
        <w:tc>
          <w:tcPr>
            <w:tcW w:w="630" w:type="dxa"/>
            <w:vAlign w:val="center"/>
          </w:tcPr>
          <w:p w:rsidR="009E1E37" w:rsidRPr="00072BDF" w:rsidRDefault="009E1E37"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9E1E37" w:rsidRPr="00072BDF">
        <w:tc>
          <w:tcPr>
            <w:tcW w:w="7848" w:type="dxa"/>
          </w:tcPr>
          <w:p w:rsidR="009E1E37" w:rsidRPr="005F58C0" w:rsidRDefault="009E1E37" w:rsidP="009E1E37">
            <w:pPr>
              <w:pStyle w:val="ListParagraph"/>
              <w:numPr>
                <w:ilvl w:val="0"/>
                <w:numId w:val="41"/>
              </w:numPr>
              <w:spacing w:after="80"/>
              <w:rPr>
                <w:rFonts w:asciiTheme="majorHAnsi" w:hAnsiTheme="majorHAnsi" w:cs="Times New Roman"/>
              </w:rPr>
            </w:pPr>
            <w:r>
              <w:rPr>
                <w:rFonts w:asciiTheme="majorHAnsi" w:hAnsiTheme="majorHAnsi" w:cs="Arial"/>
              </w:rPr>
              <w:t xml:space="preserve">Brief </w:t>
            </w:r>
            <w:r w:rsidRPr="005F58C0">
              <w:rPr>
                <w:rFonts w:asciiTheme="majorHAnsi" w:hAnsiTheme="majorHAnsi" w:cs="Arial"/>
              </w:rPr>
              <w:t>Rationale</w:t>
            </w:r>
          </w:p>
        </w:tc>
        <w:tc>
          <w:tcPr>
            <w:tcW w:w="630" w:type="dxa"/>
            <w:vAlign w:val="center"/>
          </w:tcPr>
          <w:p w:rsidR="009E1E37" w:rsidRPr="00072BDF" w:rsidRDefault="009E1E37"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9E1E37" w:rsidRPr="00072BDF">
        <w:tc>
          <w:tcPr>
            <w:tcW w:w="7848" w:type="dxa"/>
          </w:tcPr>
          <w:p w:rsidR="009E1E37" w:rsidRDefault="009E1E37" w:rsidP="009E1E37">
            <w:pPr>
              <w:pStyle w:val="ListParagraph"/>
              <w:numPr>
                <w:ilvl w:val="0"/>
                <w:numId w:val="41"/>
              </w:numPr>
              <w:spacing w:after="80"/>
              <w:rPr>
                <w:rFonts w:asciiTheme="majorHAnsi" w:hAnsiTheme="majorHAnsi" w:cs="Arial"/>
              </w:rPr>
            </w:pPr>
            <w:r>
              <w:rPr>
                <w:rFonts w:asciiTheme="majorHAnsi" w:hAnsiTheme="majorHAnsi" w:cs="Arial"/>
              </w:rPr>
              <w:t>CUNY</w:t>
            </w:r>
            <w:r w:rsidRPr="00AA0010">
              <w:rPr>
                <w:rFonts w:asciiTheme="majorHAnsi" w:hAnsiTheme="majorHAnsi" w:cs="Arial"/>
              </w:rPr>
              <w:t xml:space="preserve"> – Course Equivalencies</w:t>
            </w:r>
          </w:p>
        </w:tc>
        <w:tc>
          <w:tcPr>
            <w:tcW w:w="630" w:type="dxa"/>
            <w:vAlign w:val="center"/>
          </w:tcPr>
          <w:p w:rsidR="009E1E37" w:rsidRPr="00072BDF" w:rsidRDefault="009E1E37" w:rsidP="00C723DA">
            <w:pPr>
              <w:spacing w:after="80"/>
              <w:jc w:val="center"/>
              <w:rPr>
                <w:rFonts w:ascii="Arial" w:hAnsi="Arial" w:cs="Arial"/>
                <w:color w:val="333333"/>
                <w:sz w:val="18"/>
                <w:szCs w:val="18"/>
              </w:rPr>
            </w:pPr>
          </w:p>
        </w:tc>
      </w:tr>
      <w:tr w:rsidR="009E1E37" w:rsidRPr="00072BDF" w:rsidTr="00C723DA">
        <w:tc>
          <w:tcPr>
            <w:tcW w:w="7848" w:type="dxa"/>
            <w:tcBorders>
              <w:bottom w:val="single" w:sz="4" w:space="0" w:color="auto"/>
            </w:tcBorders>
          </w:tcPr>
          <w:p w:rsidR="009E1E37" w:rsidRPr="003D31C5" w:rsidRDefault="009E1E37" w:rsidP="00C723DA">
            <w:pPr>
              <w:spacing w:after="80"/>
              <w:rPr>
                <w:rFonts w:asciiTheme="majorHAnsi" w:hAnsiTheme="majorHAnsi" w:cs="Arial"/>
              </w:rPr>
            </w:pPr>
            <w:r>
              <w:rPr>
                <w:rFonts w:asciiTheme="majorHAnsi" w:hAnsiTheme="majorHAnsi" w:cs="Arial"/>
              </w:rPr>
              <w:t xml:space="preserve">Completed </w:t>
            </w:r>
            <w:hyperlink r:id="rId189" w:history="1">
              <w:r w:rsidRPr="0039228A">
                <w:rPr>
                  <w:rStyle w:val="Hyperlink"/>
                  <w:rFonts w:asciiTheme="majorHAnsi" w:hAnsiTheme="majorHAnsi" w:cs="Arial"/>
                </w:rPr>
                <w:t>Library Resources and Information Literacy Form</w:t>
              </w:r>
            </w:hyperlink>
          </w:p>
        </w:tc>
        <w:tc>
          <w:tcPr>
            <w:tcW w:w="630" w:type="dxa"/>
            <w:tcBorders>
              <w:bottom w:val="single" w:sz="4" w:space="0" w:color="auto"/>
            </w:tcBorders>
            <w:vAlign w:val="center"/>
          </w:tcPr>
          <w:p w:rsidR="009E1E37" w:rsidRPr="00072BDF" w:rsidRDefault="009E1E37"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9E1E37" w:rsidRPr="003D31C5" w:rsidTr="00C723DA">
        <w:tc>
          <w:tcPr>
            <w:tcW w:w="7848" w:type="dxa"/>
            <w:shd w:val="clear" w:color="auto" w:fill="E6E6E6"/>
          </w:tcPr>
          <w:p w:rsidR="009E1E37" w:rsidRDefault="009E1E37" w:rsidP="00C723DA">
            <w:pPr>
              <w:spacing w:after="80"/>
              <w:rPr>
                <w:rFonts w:asciiTheme="majorHAnsi" w:hAnsiTheme="majorHAnsi" w:cs="Arial"/>
                <w:b/>
              </w:rPr>
            </w:pPr>
            <w:r>
              <w:rPr>
                <w:rFonts w:asciiTheme="majorHAnsi" w:hAnsiTheme="majorHAnsi" w:cs="Arial"/>
                <w:b/>
              </w:rPr>
              <w:t xml:space="preserve">Course Outline </w:t>
            </w:r>
          </w:p>
          <w:p w:rsidR="009E1E37" w:rsidRPr="005F58C0" w:rsidRDefault="009E1E37" w:rsidP="00C723DA">
            <w:pPr>
              <w:spacing w:after="80"/>
              <w:rPr>
                <w:rFonts w:asciiTheme="majorHAnsi" w:hAnsiTheme="majorHAnsi" w:cs="Arial"/>
              </w:rPr>
            </w:pPr>
            <w:r>
              <w:rPr>
                <w:rFonts w:asciiTheme="majorHAnsi" w:hAnsiTheme="majorHAnsi" w:cs="Arial"/>
              </w:rPr>
              <w:t>Include within the outline the following.</w:t>
            </w:r>
          </w:p>
        </w:tc>
        <w:tc>
          <w:tcPr>
            <w:tcW w:w="630" w:type="dxa"/>
            <w:shd w:val="clear" w:color="auto" w:fill="E6E6E6"/>
            <w:vAlign w:val="center"/>
          </w:tcPr>
          <w:p w:rsidR="009E1E37" w:rsidRPr="003D31C5" w:rsidRDefault="009E1E37" w:rsidP="00C723DA">
            <w:pPr>
              <w:spacing w:after="80"/>
              <w:jc w:val="center"/>
              <w:rPr>
                <w:rFonts w:ascii="Arial" w:hAnsi="Arial" w:cs="Arial"/>
                <w:b/>
                <w:color w:val="333333"/>
                <w:sz w:val="18"/>
                <w:szCs w:val="18"/>
              </w:rPr>
            </w:pPr>
          </w:p>
        </w:tc>
      </w:tr>
      <w:tr w:rsidR="009E1E37" w:rsidRPr="00072BDF">
        <w:tc>
          <w:tcPr>
            <w:tcW w:w="7848" w:type="dxa"/>
          </w:tcPr>
          <w:p w:rsidR="009E1E37" w:rsidRPr="005F58C0" w:rsidRDefault="009E1E37" w:rsidP="00C723DA">
            <w:pPr>
              <w:spacing w:after="80"/>
              <w:rPr>
                <w:rFonts w:asciiTheme="majorHAnsi" w:hAnsiTheme="majorHAnsi" w:cs="Arial"/>
              </w:rPr>
            </w:pPr>
            <w:r w:rsidRPr="005F58C0">
              <w:rPr>
                <w:rFonts w:asciiTheme="majorHAnsi" w:hAnsiTheme="majorHAnsi" w:cs="Arial"/>
              </w:rPr>
              <w:t>Hours and Credits for Lecture and Labs</w:t>
            </w:r>
          </w:p>
          <w:p w:rsidR="009E1E37" w:rsidRPr="003D31C5" w:rsidRDefault="009E1E37" w:rsidP="00C723DA">
            <w:pPr>
              <w:spacing w:after="80"/>
              <w:rPr>
                <w:rFonts w:asciiTheme="majorHAnsi" w:hAnsiTheme="majorHAnsi" w:cs="Arial"/>
              </w:rPr>
            </w:pPr>
            <w:r w:rsidRPr="003D31C5">
              <w:rPr>
                <w:rFonts w:asciiTheme="majorHAnsi" w:hAnsiTheme="majorHAnsi" w:cs="Arial"/>
              </w:rPr>
              <w:t xml:space="preserve">If hours exceed mandated </w:t>
            </w:r>
            <w:r w:rsidRPr="00887FD7">
              <w:rPr>
                <w:rFonts w:asciiTheme="majorHAnsi" w:hAnsiTheme="majorHAnsi" w:cs="Arial"/>
              </w:rPr>
              <w:t>Carnegie Hours</w:t>
            </w:r>
            <w:r w:rsidRPr="003D31C5">
              <w:rPr>
                <w:rFonts w:asciiTheme="majorHAnsi" w:hAnsiTheme="majorHAnsi" w:cs="Arial"/>
              </w:rPr>
              <w:t>, then rationale for this</w:t>
            </w:r>
          </w:p>
        </w:tc>
        <w:tc>
          <w:tcPr>
            <w:tcW w:w="630" w:type="dxa"/>
            <w:vAlign w:val="center"/>
          </w:tcPr>
          <w:p w:rsidR="009E1E37" w:rsidRDefault="009E1E37"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9E1E37" w:rsidRPr="00072BDF">
        <w:tc>
          <w:tcPr>
            <w:tcW w:w="7848" w:type="dxa"/>
          </w:tcPr>
          <w:p w:rsidR="009E1E37" w:rsidRPr="003D31C5" w:rsidRDefault="009E1E37" w:rsidP="00C723DA">
            <w:pPr>
              <w:spacing w:after="80"/>
              <w:rPr>
                <w:rFonts w:asciiTheme="majorHAnsi" w:hAnsiTheme="majorHAnsi" w:cs="Arial"/>
              </w:rPr>
            </w:pPr>
            <w:r w:rsidRPr="003D31C5">
              <w:rPr>
                <w:rFonts w:asciiTheme="majorHAnsi" w:hAnsiTheme="majorHAnsi" w:cs="Arial"/>
              </w:rPr>
              <w:t>Prerequisites/Co- requisites</w:t>
            </w:r>
          </w:p>
        </w:tc>
        <w:tc>
          <w:tcPr>
            <w:tcW w:w="630" w:type="dxa"/>
            <w:vAlign w:val="center"/>
          </w:tcPr>
          <w:p w:rsidR="009E1E37" w:rsidRDefault="009E1E37"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9E1E37" w:rsidRPr="00072BDF">
        <w:tc>
          <w:tcPr>
            <w:tcW w:w="7848" w:type="dxa"/>
            <w:tcBorders>
              <w:bottom w:val="single" w:sz="4" w:space="0" w:color="auto"/>
            </w:tcBorders>
          </w:tcPr>
          <w:p w:rsidR="009E1E37" w:rsidRPr="003D31C5" w:rsidRDefault="009E1E37" w:rsidP="00C723DA">
            <w:pPr>
              <w:spacing w:after="80"/>
              <w:rPr>
                <w:rFonts w:asciiTheme="majorHAnsi" w:hAnsiTheme="majorHAnsi" w:cs="Arial"/>
              </w:rPr>
            </w:pPr>
            <w:r w:rsidRPr="003D31C5">
              <w:rPr>
                <w:rFonts w:asciiTheme="majorHAnsi" w:hAnsiTheme="majorHAnsi" w:cs="Arial"/>
              </w:rPr>
              <w:t>Detailed Course Description</w:t>
            </w:r>
          </w:p>
        </w:tc>
        <w:tc>
          <w:tcPr>
            <w:tcW w:w="630" w:type="dxa"/>
            <w:tcBorders>
              <w:bottom w:val="single" w:sz="4" w:space="0" w:color="auto"/>
            </w:tcBorders>
            <w:vAlign w:val="center"/>
          </w:tcPr>
          <w:p w:rsidR="009E1E37" w:rsidRDefault="009E1E37"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9E1E37" w:rsidRPr="00072BDF">
        <w:tc>
          <w:tcPr>
            <w:tcW w:w="7848" w:type="dxa"/>
          </w:tcPr>
          <w:p w:rsidR="009E1E37" w:rsidRPr="00B77EA2" w:rsidRDefault="009E1E37" w:rsidP="00C723DA">
            <w:pPr>
              <w:spacing w:after="80"/>
              <w:rPr>
                <w:rFonts w:asciiTheme="majorHAnsi" w:hAnsiTheme="majorHAnsi" w:cs="Arial"/>
              </w:rPr>
            </w:pPr>
            <w:r w:rsidRPr="00B77EA2">
              <w:rPr>
                <w:rFonts w:asciiTheme="majorHAnsi" w:hAnsiTheme="majorHAnsi" w:cs="Arial"/>
              </w:rPr>
              <w:t>Course Specific Learning Outcome and Assessment Tables</w:t>
            </w:r>
          </w:p>
          <w:p w:rsidR="009E1E37" w:rsidRPr="00B77EA2" w:rsidRDefault="009E1E37" w:rsidP="009E1E37">
            <w:pPr>
              <w:pStyle w:val="ListParagraph"/>
              <w:numPr>
                <w:ilvl w:val="0"/>
                <w:numId w:val="42"/>
              </w:numPr>
              <w:spacing w:after="80"/>
              <w:rPr>
                <w:rFonts w:asciiTheme="majorHAnsi" w:hAnsiTheme="majorHAnsi" w:cs="Arial"/>
              </w:rPr>
            </w:pPr>
            <w:r w:rsidRPr="00B77EA2">
              <w:rPr>
                <w:rFonts w:asciiTheme="majorHAnsi" w:hAnsiTheme="majorHAnsi" w:cs="Arial"/>
              </w:rPr>
              <w:t>Discipline Specific</w:t>
            </w:r>
          </w:p>
          <w:p w:rsidR="009E1E37" w:rsidRPr="00892125" w:rsidRDefault="009E1E37" w:rsidP="009E1E37">
            <w:pPr>
              <w:pStyle w:val="ListParagraph"/>
              <w:numPr>
                <w:ilvl w:val="0"/>
                <w:numId w:val="42"/>
              </w:numPr>
              <w:spacing w:after="80"/>
              <w:rPr>
                <w:rFonts w:asciiTheme="majorHAnsi" w:hAnsiTheme="majorHAnsi" w:cs="Arial"/>
              </w:rPr>
            </w:pPr>
            <w:r w:rsidRPr="00B77EA2">
              <w:rPr>
                <w:rFonts w:asciiTheme="majorHAnsi" w:hAnsiTheme="majorHAnsi" w:cs="Arial"/>
              </w:rPr>
              <w:t>General Education Specific Learning Outcome and Assessment Tables</w:t>
            </w:r>
          </w:p>
        </w:tc>
        <w:tc>
          <w:tcPr>
            <w:tcW w:w="630" w:type="dxa"/>
            <w:vAlign w:val="center"/>
          </w:tcPr>
          <w:p w:rsidR="009E1E37" w:rsidRDefault="009E1E37"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9E1E37" w:rsidRPr="00072BDF">
        <w:tc>
          <w:tcPr>
            <w:tcW w:w="7848" w:type="dxa"/>
          </w:tcPr>
          <w:p w:rsidR="009E1E37" w:rsidRPr="003D31C5" w:rsidRDefault="009E1E37" w:rsidP="00C723DA">
            <w:pPr>
              <w:spacing w:after="80"/>
              <w:rPr>
                <w:rFonts w:asciiTheme="majorHAnsi" w:hAnsiTheme="majorHAnsi" w:cs="Arial"/>
              </w:rPr>
            </w:pPr>
            <w:r w:rsidRPr="003D31C5">
              <w:rPr>
                <w:rFonts w:asciiTheme="majorHAnsi" w:hAnsiTheme="majorHAnsi" w:cs="Arial"/>
              </w:rPr>
              <w:t>Example Weekly Course outline</w:t>
            </w:r>
          </w:p>
        </w:tc>
        <w:tc>
          <w:tcPr>
            <w:tcW w:w="630" w:type="dxa"/>
            <w:vAlign w:val="center"/>
          </w:tcPr>
          <w:p w:rsidR="009E1E37" w:rsidRDefault="009E1E37"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9E1E37" w:rsidRPr="00072BDF">
        <w:tc>
          <w:tcPr>
            <w:tcW w:w="7848" w:type="dxa"/>
          </w:tcPr>
          <w:p w:rsidR="009E1E37" w:rsidRPr="003D31C5" w:rsidRDefault="009E1E37" w:rsidP="00C723DA">
            <w:pPr>
              <w:spacing w:after="80"/>
              <w:rPr>
                <w:rFonts w:asciiTheme="majorHAnsi" w:hAnsiTheme="majorHAnsi" w:cs="Arial"/>
              </w:rPr>
            </w:pPr>
            <w:r w:rsidRPr="003D31C5">
              <w:rPr>
                <w:rFonts w:asciiTheme="majorHAnsi" w:hAnsiTheme="majorHAnsi" w:cs="Arial"/>
              </w:rPr>
              <w:t>Grade Policy and Procedure</w:t>
            </w:r>
          </w:p>
        </w:tc>
        <w:tc>
          <w:tcPr>
            <w:tcW w:w="630" w:type="dxa"/>
            <w:vAlign w:val="center"/>
          </w:tcPr>
          <w:p w:rsidR="009E1E37" w:rsidRDefault="009E1E37"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9E1E37" w:rsidRPr="00072BDF">
        <w:tc>
          <w:tcPr>
            <w:tcW w:w="7848" w:type="dxa"/>
          </w:tcPr>
          <w:p w:rsidR="009E1E37" w:rsidRPr="003D31C5" w:rsidRDefault="009E1E37" w:rsidP="00C723DA">
            <w:pPr>
              <w:spacing w:after="80"/>
              <w:rPr>
                <w:rFonts w:asciiTheme="majorHAnsi" w:hAnsiTheme="majorHAnsi" w:cs="Arial"/>
              </w:rPr>
            </w:pPr>
            <w:r w:rsidRPr="003D31C5">
              <w:rPr>
                <w:rFonts w:asciiTheme="majorHAnsi" w:hAnsiTheme="majorHAnsi" w:cs="Arial"/>
              </w:rPr>
              <w:t xml:space="preserve">Recommended Instructional Materials (Textbooks, lab supplies, </w:t>
            </w:r>
            <w:proofErr w:type="spellStart"/>
            <w:r w:rsidRPr="003D31C5">
              <w:rPr>
                <w:rFonts w:asciiTheme="majorHAnsi" w:hAnsiTheme="majorHAnsi" w:cs="Arial"/>
              </w:rPr>
              <w:t>etc</w:t>
            </w:r>
            <w:proofErr w:type="spellEnd"/>
            <w:r w:rsidRPr="003D31C5">
              <w:rPr>
                <w:rFonts w:asciiTheme="majorHAnsi" w:hAnsiTheme="majorHAnsi" w:cs="Arial"/>
              </w:rPr>
              <w:t>)</w:t>
            </w:r>
          </w:p>
        </w:tc>
        <w:tc>
          <w:tcPr>
            <w:tcW w:w="630" w:type="dxa"/>
            <w:vAlign w:val="center"/>
          </w:tcPr>
          <w:p w:rsidR="009E1E37" w:rsidRDefault="009E1E37"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9E1E37" w:rsidRPr="00072BDF" w:rsidTr="00C723DA">
        <w:tc>
          <w:tcPr>
            <w:tcW w:w="7848" w:type="dxa"/>
            <w:tcBorders>
              <w:bottom w:val="single" w:sz="4" w:space="0" w:color="auto"/>
            </w:tcBorders>
          </w:tcPr>
          <w:p w:rsidR="009E1E37" w:rsidRPr="003D31C5" w:rsidRDefault="009E1E37" w:rsidP="00C723DA">
            <w:pPr>
              <w:spacing w:after="80"/>
              <w:rPr>
                <w:rFonts w:asciiTheme="majorHAnsi" w:hAnsiTheme="majorHAnsi" w:cs="Arial"/>
              </w:rPr>
            </w:pPr>
            <w:r w:rsidRPr="003D31C5">
              <w:rPr>
                <w:rFonts w:asciiTheme="majorHAnsi" w:hAnsiTheme="majorHAnsi" w:cs="Arial"/>
              </w:rPr>
              <w:t>Library resources and bibliography</w:t>
            </w:r>
          </w:p>
        </w:tc>
        <w:tc>
          <w:tcPr>
            <w:tcW w:w="630" w:type="dxa"/>
            <w:tcBorders>
              <w:bottom w:val="single" w:sz="4" w:space="0" w:color="auto"/>
            </w:tcBorders>
            <w:vAlign w:val="center"/>
          </w:tcPr>
          <w:p w:rsidR="009E1E37" w:rsidRDefault="009E1E37"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9E1E37" w:rsidRPr="00072BDF" w:rsidTr="00C723DA">
        <w:tc>
          <w:tcPr>
            <w:tcW w:w="7848" w:type="dxa"/>
            <w:shd w:val="clear" w:color="auto" w:fill="E6E6E6"/>
          </w:tcPr>
          <w:p w:rsidR="009E1E37" w:rsidRPr="003D31C5" w:rsidRDefault="009E1E37" w:rsidP="00C723DA">
            <w:pPr>
              <w:spacing w:after="80"/>
              <w:rPr>
                <w:rFonts w:asciiTheme="majorHAnsi" w:hAnsiTheme="majorHAnsi" w:cs="Arial"/>
                <w:b/>
              </w:rPr>
            </w:pPr>
            <w:r w:rsidRPr="003D31C5">
              <w:rPr>
                <w:rFonts w:asciiTheme="majorHAnsi" w:hAnsiTheme="majorHAnsi" w:cs="Arial"/>
                <w:b/>
              </w:rPr>
              <w:t xml:space="preserve">Course Need Assessment.  </w:t>
            </w:r>
          </w:p>
          <w:p w:rsidR="009E1E37" w:rsidRPr="003D31C5" w:rsidRDefault="009E1E37" w:rsidP="00C723DA">
            <w:pPr>
              <w:spacing w:after="80"/>
              <w:rPr>
                <w:rFonts w:asciiTheme="majorHAnsi" w:hAnsiTheme="majorHAnsi" w:cs="Arial"/>
              </w:rPr>
            </w:pPr>
            <w:r w:rsidRPr="003D31C5">
              <w:rPr>
                <w:rFonts w:asciiTheme="majorHAnsi" w:hAnsiTheme="majorHAnsi" w:cs="Arial"/>
              </w:rPr>
              <w:t>Describe the need for this course. Include in your statement the following information.</w:t>
            </w:r>
          </w:p>
        </w:tc>
        <w:tc>
          <w:tcPr>
            <w:tcW w:w="630" w:type="dxa"/>
            <w:shd w:val="clear" w:color="auto" w:fill="E6E6E6"/>
            <w:vAlign w:val="center"/>
          </w:tcPr>
          <w:p w:rsidR="009E1E37" w:rsidRDefault="009E1E37" w:rsidP="00C723DA">
            <w:pPr>
              <w:spacing w:after="80"/>
              <w:jc w:val="center"/>
              <w:rPr>
                <w:rFonts w:ascii="Arial" w:hAnsi="Arial" w:cs="Arial"/>
                <w:color w:val="333333"/>
                <w:sz w:val="18"/>
                <w:szCs w:val="18"/>
              </w:rPr>
            </w:pPr>
          </w:p>
        </w:tc>
      </w:tr>
      <w:tr w:rsidR="009E1E37" w:rsidRPr="00072BDF">
        <w:tc>
          <w:tcPr>
            <w:tcW w:w="7848" w:type="dxa"/>
          </w:tcPr>
          <w:p w:rsidR="009E1E37" w:rsidRPr="003D31C5" w:rsidRDefault="009E1E37" w:rsidP="00C723DA">
            <w:pPr>
              <w:spacing w:after="80"/>
              <w:rPr>
                <w:rFonts w:asciiTheme="majorHAnsi" w:hAnsiTheme="majorHAnsi" w:cs="Arial"/>
              </w:rPr>
            </w:pPr>
            <w:r w:rsidRPr="003D31C5">
              <w:rPr>
                <w:rFonts w:asciiTheme="majorHAnsi" w:hAnsiTheme="majorHAnsi" w:cs="Arial"/>
              </w:rPr>
              <w:t>Target Students who will take this course.  Which programs or departments, and how many anticipated?</w:t>
            </w:r>
          </w:p>
          <w:p w:rsidR="009E1E37" w:rsidRPr="003D31C5" w:rsidRDefault="009E1E37" w:rsidP="00C723DA">
            <w:pPr>
              <w:spacing w:after="80"/>
              <w:rPr>
                <w:rFonts w:asciiTheme="majorHAnsi" w:hAnsiTheme="majorHAnsi" w:cs="Times New Roman"/>
              </w:rPr>
            </w:pPr>
            <w:r w:rsidRPr="003D31C5">
              <w:rPr>
                <w:rFonts w:asciiTheme="majorHAnsi" w:hAnsiTheme="majorHAnsi" w:cs="Arial"/>
              </w:rPr>
              <w:t>Documentation of student views (if applicable, e.g. non-required elective).</w:t>
            </w:r>
          </w:p>
        </w:tc>
        <w:tc>
          <w:tcPr>
            <w:tcW w:w="630" w:type="dxa"/>
            <w:vAlign w:val="center"/>
          </w:tcPr>
          <w:p w:rsidR="009E1E37" w:rsidRPr="00072BDF" w:rsidRDefault="009E1E37"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9E1E37" w:rsidRPr="00072BDF">
        <w:tc>
          <w:tcPr>
            <w:tcW w:w="7848" w:type="dxa"/>
          </w:tcPr>
          <w:p w:rsidR="009E1E37" w:rsidRPr="003D31C5" w:rsidRDefault="009E1E37" w:rsidP="00C723DA">
            <w:pPr>
              <w:spacing w:after="80"/>
              <w:rPr>
                <w:rFonts w:asciiTheme="majorHAnsi" w:hAnsiTheme="majorHAnsi" w:cs="Times New Roman"/>
              </w:rPr>
            </w:pPr>
            <w:r w:rsidRPr="003D31C5">
              <w:rPr>
                <w:rFonts w:asciiTheme="majorHAnsi" w:hAnsiTheme="majorHAnsi" w:cs="Arial"/>
              </w:rPr>
              <w:t>Projected headcounts (fall/spring and day/evening) for each new or modified course.</w:t>
            </w:r>
          </w:p>
        </w:tc>
        <w:tc>
          <w:tcPr>
            <w:tcW w:w="630" w:type="dxa"/>
            <w:vAlign w:val="center"/>
          </w:tcPr>
          <w:p w:rsidR="009E1E37" w:rsidRPr="00072BDF" w:rsidRDefault="009E1E37"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9E1E37" w:rsidRPr="00072BDF">
        <w:tc>
          <w:tcPr>
            <w:tcW w:w="7848" w:type="dxa"/>
          </w:tcPr>
          <w:p w:rsidR="009E1E37" w:rsidRPr="003D31C5" w:rsidRDefault="009E1E37" w:rsidP="00C723DA">
            <w:pPr>
              <w:spacing w:after="80"/>
              <w:rPr>
                <w:rFonts w:asciiTheme="majorHAnsi" w:hAnsiTheme="majorHAnsi" w:cs="Times New Roman"/>
              </w:rPr>
            </w:pPr>
            <w:r w:rsidRPr="003D31C5">
              <w:rPr>
                <w:rFonts w:asciiTheme="majorHAnsi" w:hAnsiTheme="majorHAnsi" w:cs="Arial"/>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9E1E37" w:rsidRPr="00072BDF" w:rsidRDefault="009E1E37"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9E1E37" w:rsidRPr="00975569">
        <w:tc>
          <w:tcPr>
            <w:tcW w:w="7848" w:type="dxa"/>
          </w:tcPr>
          <w:p w:rsidR="009E1E37" w:rsidRPr="003D31C5" w:rsidRDefault="009E1E37" w:rsidP="00C723DA">
            <w:pPr>
              <w:spacing w:after="80"/>
              <w:rPr>
                <w:rFonts w:asciiTheme="majorHAnsi" w:hAnsiTheme="majorHAnsi" w:cs="Arial"/>
              </w:rPr>
            </w:pPr>
            <w:r w:rsidRPr="003D31C5">
              <w:rPr>
                <w:rFonts w:asciiTheme="majorHAnsi" w:hAnsiTheme="majorHAnsi" w:cs="Arial"/>
              </w:rPr>
              <w:t>Where does this course overlap with other courses, both within and outside of the department?</w:t>
            </w:r>
          </w:p>
        </w:tc>
        <w:tc>
          <w:tcPr>
            <w:tcW w:w="630" w:type="dxa"/>
            <w:vAlign w:val="center"/>
          </w:tcPr>
          <w:p w:rsidR="009E1E37" w:rsidRPr="00975569" w:rsidRDefault="009E1E37" w:rsidP="00C723DA">
            <w:pPr>
              <w:spacing w:after="80"/>
              <w:jc w:val="center"/>
              <w:rPr>
                <w:rFonts w:ascii="Arial" w:hAnsi="Arial" w:cs="Arial"/>
                <w:sz w:val="18"/>
                <w:szCs w:val="18"/>
              </w:rPr>
            </w:pPr>
            <w:r>
              <w:rPr>
                <w:rFonts w:ascii="Arial" w:hAnsi="Arial" w:cs="Arial"/>
                <w:sz w:val="18"/>
                <w:szCs w:val="18"/>
              </w:rPr>
              <w:t>x</w:t>
            </w:r>
          </w:p>
        </w:tc>
      </w:tr>
      <w:tr w:rsidR="009E1E37" w:rsidRPr="00975569">
        <w:tc>
          <w:tcPr>
            <w:tcW w:w="7848" w:type="dxa"/>
          </w:tcPr>
          <w:p w:rsidR="009E1E37" w:rsidRPr="003D31C5" w:rsidRDefault="009E1E37" w:rsidP="00C723DA">
            <w:pPr>
              <w:spacing w:after="80"/>
              <w:rPr>
                <w:rFonts w:asciiTheme="majorHAnsi" w:hAnsiTheme="majorHAnsi" w:cs="Arial"/>
              </w:rPr>
            </w:pPr>
            <w:r w:rsidRPr="003D31C5">
              <w:rPr>
                <w:rFonts w:asciiTheme="majorHAnsi" w:hAnsiTheme="majorHAnsi" w:cs="Arial"/>
              </w:rPr>
              <w:t>Does the Department currently have full time faculty qualified to teach this course?  If not, then what plans are there to cover this?</w:t>
            </w:r>
          </w:p>
        </w:tc>
        <w:tc>
          <w:tcPr>
            <w:tcW w:w="630" w:type="dxa"/>
            <w:vAlign w:val="center"/>
          </w:tcPr>
          <w:p w:rsidR="009E1E37" w:rsidRPr="00975569" w:rsidRDefault="009E1E37" w:rsidP="00C723DA">
            <w:pPr>
              <w:spacing w:after="80"/>
              <w:jc w:val="center"/>
              <w:rPr>
                <w:rFonts w:ascii="Arial" w:hAnsi="Arial" w:cs="Arial"/>
                <w:sz w:val="18"/>
                <w:szCs w:val="18"/>
              </w:rPr>
            </w:pPr>
            <w:r>
              <w:rPr>
                <w:rFonts w:ascii="Arial" w:hAnsi="Arial" w:cs="Arial"/>
                <w:sz w:val="18"/>
                <w:szCs w:val="18"/>
              </w:rPr>
              <w:t>x</w:t>
            </w:r>
          </w:p>
        </w:tc>
      </w:tr>
      <w:tr w:rsidR="009E1E37" w:rsidRPr="00975569" w:rsidTr="00C723DA">
        <w:tc>
          <w:tcPr>
            <w:tcW w:w="7848" w:type="dxa"/>
            <w:tcBorders>
              <w:bottom w:val="single" w:sz="4" w:space="0" w:color="auto"/>
            </w:tcBorders>
          </w:tcPr>
          <w:p w:rsidR="009E1E37" w:rsidRPr="003D31C5" w:rsidRDefault="009E1E37" w:rsidP="00C723DA">
            <w:pPr>
              <w:spacing w:after="80"/>
              <w:rPr>
                <w:rFonts w:asciiTheme="majorHAnsi" w:hAnsiTheme="majorHAnsi" w:cs="Arial"/>
              </w:rPr>
            </w:pPr>
            <w:r w:rsidRPr="003D31C5">
              <w:rPr>
                <w:rFonts w:asciiTheme="majorHAnsi" w:hAnsiTheme="majorHAnsi" w:cs="Arial"/>
              </w:rPr>
              <w:t>If need</w:t>
            </w:r>
            <w:r>
              <w:rPr>
                <w:rFonts w:asciiTheme="majorHAnsi" w:hAnsiTheme="majorHAnsi" w:cs="Arial"/>
              </w:rPr>
              <w:t>s</w:t>
            </w:r>
            <w:r w:rsidRPr="003D31C5">
              <w:rPr>
                <w:rFonts w:asciiTheme="majorHAnsi" w:hAnsiTheme="majorHAnsi" w:cs="Arial"/>
              </w:rPr>
              <w:t xml:space="preserve"> assessment states that this course is required </w:t>
            </w:r>
            <w:r>
              <w:rPr>
                <w:rFonts w:asciiTheme="majorHAnsi" w:hAnsiTheme="majorHAnsi" w:cs="Arial"/>
              </w:rPr>
              <w:t>by an accrediting body</w:t>
            </w:r>
            <w:r w:rsidRPr="003D31C5">
              <w:rPr>
                <w:rFonts w:asciiTheme="majorHAnsi" w:hAnsiTheme="majorHAnsi" w:cs="Arial"/>
              </w:rPr>
              <w:t>, then provide documentation indicating that need.</w:t>
            </w:r>
          </w:p>
        </w:tc>
        <w:tc>
          <w:tcPr>
            <w:tcW w:w="630" w:type="dxa"/>
            <w:tcBorders>
              <w:bottom w:val="single" w:sz="4" w:space="0" w:color="auto"/>
            </w:tcBorders>
            <w:vAlign w:val="center"/>
          </w:tcPr>
          <w:p w:rsidR="009E1E37" w:rsidRPr="00975569" w:rsidRDefault="009E1E37" w:rsidP="00C723DA">
            <w:pPr>
              <w:spacing w:after="80"/>
              <w:jc w:val="center"/>
              <w:rPr>
                <w:rFonts w:ascii="Arial" w:hAnsi="Arial" w:cs="Arial"/>
                <w:sz w:val="18"/>
                <w:szCs w:val="18"/>
              </w:rPr>
            </w:pPr>
          </w:p>
        </w:tc>
      </w:tr>
      <w:tr w:rsidR="009E1E37" w:rsidRPr="00072BDF" w:rsidTr="00C723DA">
        <w:tc>
          <w:tcPr>
            <w:tcW w:w="7848" w:type="dxa"/>
            <w:shd w:val="clear" w:color="auto" w:fill="E6E6E6"/>
          </w:tcPr>
          <w:p w:rsidR="009E1E37" w:rsidRPr="003D31C5" w:rsidRDefault="009E1E37" w:rsidP="00C723DA">
            <w:pPr>
              <w:spacing w:after="80"/>
              <w:rPr>
                <w:rFonts w:asciiTheme="majorHAnsi" w:hAnsiTheme="majorHAnsi" w:cs="Arial"/>
                <w:b/>
              </w:rPr>
            </w:pPr>
            <w:r w:rsidRPr="003D31C5">
              <w:rPr>
                <w:rFonts w:asciiTheme="majorHAnsi" w:hAnsiTheme="majorHAnsi" w:cs="Arial"/>
                <w:b/>
              </w:rPr>
              <w:lastRenderedPageBreak/>
              <w:t>Course Design</w:t>
            </w:r>
          </w:p>
          <w:p w:rsidR="009E1E37" w:rsidRPr="003D31C5" w:rsidRDefault="009E1E37" w:rsidP="00C723DA">
            <w:pPr>
              <w:spacing w:after="80"/>
              <w:rPr>
                <w:rFonts w:asciiTheme="majorHAnsi" w:hAnsiTheme="majorHAnsi" w:cs="Arial"/>
              </w:rPr>
            </w:pPr>
            <w:r>
              <w:rPr>
                <w:rFonts w:asciiTheme="majorHAnsi" w:hAnsiTheme="majorHAnsi" w:cs="Arial"/>
              </w:rPr>
              <w:t>Describe how this course is designed.</w:t>
            </w:r>
            <w:r w:rsidRPr="003D31C5">
              <w:rPr>
                <w:rFonts w:asciiTheme="majorHAnsi" w:hAnsiTheme="majorHAnsi" w:cs="Arial"/>
              </w:rPr>
              <w:t xml:space="preserve"> </w:t>
            </w:r>
          </w:p>
        </w:tc>
        <w:tc>
          <w:tcPr>
            <w:tcW w:w="630" w:type="dxa"/>
            <w:shd w:val="clear" w:color="auto" w:fill="E6E6E6"/>
            <w:vAlign w:val="center"/>
          </w:tcPr>
          <w:p w:rsidR="009E1E37" w:rsidRDefault="009E1E37" w:rsidP="00C723DA">
            <w:pPr>
              <w:spacing w:after="80"/>
              <w:jc w:val="center"/>
              <w:rPr>
                <w:rFonts w:ascii="Arial" w:hAnsi="Arial" w:cs="Arial"/>
                <w:color w:val="333333"/>
                <w:sz w:val="18"/>
                <w:szCs w:val="18"/>
              </w:rPr>
            </w:pPr>
          </w:p>
        </w:tc>
      </w:tr>
      <w:tr w:rsidR="009E1E37" w:rsidRPr="00072BDF">
        <w:tc>
          <w:tcPr>
            <w:tcW w:w="7848" w:type="dxa"/>
          </w:tcPr>
          <w:p w:rsidR="009E1E37" w:rsidRPr="003D31C5" w:rsidRDefault="009E1E37" w:rsidP="00C723DA">
            <w:pPr>
              <w:spacing w:after="80"/>
              <w:rPr>
                <w:rFonts w:asciiTheme="majorHAnsi" w:hAnsiTheme="majorHAnsi" w:cs="Arial"/>
              </w:rPr>
            </w:pPr>
            <w:r w:rsidRPr="003D31C5">
              <w:rPr>
                <w:rFonts w:asciiTheme="majorHAnsi" w:hAnsiTheme="majorHAnsi" w:cs="Arial"/>
              </w:rPr>
              <w:t>Course Context (e.g. required, elective, capstone)</w:t>
            </w:r>
          </w:p>
        </w:tc>
        <w:tc>
          <w:tcPr>
            <w:tcW w:w="630" w:type="dxa"/>
            <w:vAlign w:val="center"/>
          </w:tcPr>
          <w:p w:rsidR="009E1E37" w:rsidRDefault="009E1E37"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9E1E37" w:rsidRPr="00072BDF">
        <w:tc>
          <w:tcPr>
            <w:tcW w:w="7848" w:type="dxa"/>
          </w:tcPr>
          <w:p w:rsidR="009E1E37" w:rsidRPr="003D31C5" w:rsidRDefault="009E1E37" w:rsidP="00C723DA">
            <w:pPr>
              <w:spacing w:after="80"/>
              <w:rPr>
                <w:rFonts w:asciiTheme="majorHAnsi" w:hAnsiTheme="majorHAnsi" w:cs="Arial"/>
              </w:rPr>
            </w:pPr>
            <w:r w:rsidRPr="003D31C5">
              <w:rPr>
                <w:rFonts w:asciiTheme="majorHAnsi" w:hAnsiTheme="majorHAnsi" w:cs="Arial"/>
              </w:rPr>
              <w:t>Course Structure: how the course will be offered (e.g. lecture, seminar, tutorial, fieldtrip)?</w:t>
            </w:r>
          </w:p>
        </w:tc>
        <w:tc>
          <w:tcPr>
            <w:tcW w:w="630" w:type="dxa"/>
            <w:vAlign w:val="center"/>
          </w:tcPr>
          <w:p w:rsidR="009E1E37" w:rsidRDefault="009E1E37"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9E1E37" w:rsidRPr="00975569">
        <w:tc>
          <w:tcPr>
            <w:tcW w:w="7848" w:type="dxa"/>
            <w:tcBorders>
              <w:bottom w:val="single" w:sz="4" w:space="0" w:color="auto"/>
            </w:tcBorders>
          </w:tcPr>
          <w:p w:rsidR="009E1E37" w:rsidRPr="003D31C5" w:rsidRDefault="009E1E37" w:rsidP="00C723DA">
            <w:pPr>
              <w:spacing w:after="80"/>
              <w:rPr>
                <w:rFonts w:asciiTheme="majorHAnsi" w:hAnsiTheme="majorHAnsi" w:cs="Arial"/>
              </w:rPr>
            </w:pPr>
            <w:r w:rsidRPr="003D31C5">
              <w:rPr>
                <w:rFonts w:asciiTheme="majorHAnsi" w:hAnsiTheme="majorHAnsi" w:cs="Arial"/>
              </w:rPr>
              <w:t>Anticipated pedagogical strategies and instructional design (e.g. Group Work, Case Study, Team Project, Lecture)</w:t>
            </w:r>
          </w:p>
        </w:tc>
        <w:tc>
          <w:tcPr>
            <w:tcW w:w="630" w:type="dxa"/>
            <w:tcBorders>
              <w:bottom w:val="single" w:sz="4" w:space="0" w:color="auto"/>
            </w:tcBorders>
            <w:vAlign w:val="center"/>
          </w:tcPr>
          <w:p w:rsidR="009E1E37" w:rsidRPr="00975569" w:rsidRDefault="009E1E37" w:rsidP="00C723DA">
            <w:pPr>
              <w:spacing w:after="80"/>
              <w:jc w:val="center"/>
              <w:rPr>
                <w:rFonts w:ascii="Arial" w:hAnsi="Arial" w:cs="Arial"/>
                <w:sz w:val="18"/>
                <w:szCs w:val="18"/>
              </w:rPr>
            </w:pPr>
            <w:r>
              <w:rPr>
                <w:rFonts w:ascii="Arial" w:hAnsi="Arial" w:cs="Arial"/>
                <w:sz w:val="18"/>
                <w:szCs w:val="18"/>
              </w:rPr>
              <w:t>x</w:t>
            </w:r>
          </w:p>
        </w:tc>
      </w:tr>
      <w:tr w:rsidR="009E1E37" w:rsidRPr="00072BDF">
        <w:tc>
          <w:tcPr>
            <w:tcW w:w="7848" w:type="dxa"/>
          </w:tcPr>
          <w:p w:rsidR="009E1E37" w:rsidRPr="003D31C5" w:rsidRDefault="009E1E37" w:rsidP="00C723DA">
            <w:pPr>
              <w:spacing w:after="80"/>
              <w:rPr>
                <w:rFonts w:asciiTheme="majorHAnsi" w:hAnsiTheme="majorHAnsi" w:cs="Arial"/>
              </w:rPr>
            </w:pPr>
            <w:r w:rsidRPr="003D31C5">
              <w:rPr>
                <w:rFonts w:asciiTheme="majorHAnsi" w:hAnsiTheme="majorHAnsi" w:cs="Arial"/>
              </w:rPr>
              <w:t>How does this course support Programmatic Learning Outcomes?</w:t>
            </w:r>
          </w:p>
        </w:tc>
        <w:tc>
          <w:tcPr>
            <w:tcW w:w="630" w:type="dxa"/>
            <w:vAlign w:val="center"/>
          </w:tcPr>
          <w:p w:rsidR="009E1E37" w:rsidRDefault="009E1E37"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9E1E37" w:rsidRPr="00975569" w:rsidTr="00C723DA">
        <w:tc>
          <w:tcPr>
            <w:tcW w:w="7848" w:type="dxa"/>
            <w:tcBorders>
              <w:bottom w:val="single" w:sz="4" w:space="0" w:color="auto"/>
            </w:tcBorders>
          </w:tcPr>
          <w:p w:rsidR="009E1E37" w:rsidRPr="003D31C5" w:rsidRDefault="009E1E37" w:rsidP="00C723DA">
            <w:pPr>
              <w:spacing w:after="80"/>
              <w:rPr>
                <w:rFonts w:asciiTheme="majorHAnsi" w:hAnsiTheme="majorHAnsi" w:cs="Arial"/>
              </w:rPr>
            </w:pPr>
            <w:r w:rsidRPr="003D31C5">
              <w:rPr>
                <w:rFonts w:asciiTheme="majorHAnsi" w:hAnsiTheme="majorHAnsi" w:cs="Arial"/>
              </w:rPr>
              <w:t>Is this course designed to be partially or fully online?  If so, describe how this benefits students and/or program.</w:t>
            </w:r>
          </w:p>
        </w:tc>
        <w:tc>
          <w:tcPr>
            <w:tcW w:w="630" w:type="dxa"/>
            <w:tcBorders>
              <w:bottom w:val="single" w:sz="4" w:space="0" w:color="auto"/>
            </w:tcBorders>
            <w:vAlign w:val="center"/>
          </w:tcPr>
          <w:p w:rsidR="009E1E37" w:rsidRPr="00975569" w:rsidRDefault="009E1E37" w:rsidP="00C723DA">
            <w:pPr>
              <w:spacing w:after="80"/>
              <w:jc w:val="center"/>
              <w:rPr>
                <w:rFonts w:ascii="Arial" w:hAnsi="Arial" w:cs="Arial"/>
                <w:sz w:val="18"/>
                <w:szCs w:val="18"/>
              </w:rPr>
            </w:pPr>
          </w:p>
        </w:tc>
      </w:tr>
      <w:tr w:rsidR="009E1E37" w:rsidRPr="00975569" w:rsidTr="00C723DA">
        <w:tc>
          <w:tcPr>
            <w:tcW w:w="7848" w:type="dxa"/>
            <w:shd w:val="clear" w:color="auto" w:fill="E6E6E6"/>
          </w:tcPr>
          <w:p w:rsidR="009E1E37" w:rsidRPr="003D31C5" w:rsidRDefault="009E1E37" w:rsidP="00C723DA">
            <w:pPr>
              <w:spacing w:after="80"/>
              <w:rPr>
                <w:rFonts w:asciiTheme="majorHAnsi" w:hAnsiTheme="majorHAnsi" w:cs="Arial"/>
                <w:b/>
              </w:rPr>
            </w:pPr>
            <w:r w:rsidRPr="003D31C5">
              <w:rPr>
                <w:rFonts w:asciiTheme="majorHAnsi" w:hAnsiTheme="majorHAnsi" w:cs="Arial"/>
                <w:b/>
              </w:rPr>
              <w:t>Additional Forms for Specific Course Categories</w:t>
            </w:r>
          </w:p>
        </w:tc>
        <w:tc>
          <w:tcPr>
            <w:tcW w:w="630" w:type="dxa"/>
            <w:shd w:val="clear" w:color="auto" w:fill="E6E6E6"/>
            <w:vAlign w:val="center"/>
          </w:tcPr>
          <w:p w:rsidR="009E1E37" w:rsidRPr="00975569" w:rsidRDefault="009E1E37" w:rsidP="00C723DA">
            <w:pPr>
              <w:spacing w:after="80"/>
              <w:jc w:val="center"/>
              <w:rPr>
                <w:rFonts w:ascii="Arial" w:hAnsi="Arial" w:cs="Arial"/>
                <w:sz w:val="18"/>
                <w:szCs w:val="18"/>
              </w:rPr>
            </w:pPr>
          </w:p>
        </w:tc>
      </w:tr>
      <w:tr w:rsidR="009E1E37" w:rsidRPr="00975569">
        <w:tc>
          <w:tcPr>
            <w:tcW w:w="7848" w:type="dxa"/>
          </w:tcPr>
          <w:p w:rsidR="009E1E37" w:rsidRPr="00892125" w:rsidRDefault="002A1FE3" w:rsidP="00C723DA">
            <w:pPr>
              <w:spacing w:after="80"/>
              <w:rPr>
                <w:rFonts w:asciiTheme="majorHAnsi" w:hAnsiTheme="majorHAnsi" w:cs="Arial"/>
                <w:color w:val="FF0000"/>
              </w:rPr>
            </w:pPr>
            <w:hyperlink r:id="rId190" w:history="1">
              <w:r w:rsidR="009E1E37" w:rsidRPr="00AA0010">
                <w:rPr>
                  <w:rStyle w:val="Hyperlink"/>
                  <w:rFonts w:asciiTheme="majorHAnsi" w:hAnsiTheme="majorHAnsi" w:cs="Arial"/>
                </w:rPr>
                <w:t xml:space="preserve"> Interdisciplinary Form</w:t>
              </w:r>
            </w:hyperlink>
            <w:r w:rsidR="009E1E37" w:rsidRPr="00B5355C">
              <w:rPr>
                <w:rFonts w:asciiTheme="majorHAnsi" w:hAnsiTheme="majorHAnsi" w:cs="Arial"/>
                <w:color w:val="C00000"/>
              </w:rPr>
              <w:t xml:space="preserve"> </w:t>
            </w:r>
            <w:r w:rsidR="009E1E37" w:rsidRPr="00AA0010">
              <w:rPr>
                <w:rFonts w:asciiTheme="majorHAnsi" w:hAnsiTheme="majorHAnsi" w:cs="Arial"/>
              </w:rPr>
              <w:t>(if applicable)</w:t>
            </w:r>
          </w:p>
        </w:tc>
        <w:tc>
          <w:tcPr>
            <w:tcW w:w="630" w:type="dxa"/>
            <w:vAlign w:val="center"/>
          </w:tcPr>
          <w:p w:rsidR="009E1E37" w:rsidRPr="00975569" w:rsidRDefault="009E1E37" w:rsidP="00C723DA">
            <w:pPr>
              <w:spacing w:after="80"/>
              <w:jc w:val="center"/>
              <w:rPr>
                <w:rFonts w:ascii="Arial" w:hAnsi="Arial" w:cs="Arial"/>
                <w:sz w:val="18"/>
                <w:szCs w:val="18"/>
              </w:rPr>
            </w:pPr>
          </w:p>
        </w:tc>
      </w:tr>
      <w:tr w:rsidR="009E1E37" w:rsidRPr="00975569">
        <w:tc>
          <w:tcPr>
            <w:tcW w:w="7848" w:type="dxa"/>
          </w:tcPr>
          <w:p w:rsidR="009E1E37" w:rsidRPr="00341B3C" w:rsidRDefault="009E1E37" w:rsidP="00C723DA">
            <w:pPr>
              <w:rPr>
                <w:rFonts w:asciiTheme="majorHAnsi" w:hAnsiTheme="majorHAnsi" w:cs="Arial"/>
              </w:rPr>
            </w:pPr>
            <w:r w:rsidRPr="00AA0010">
              <w:rPr>
                <w:rFonts w:asciiTheme="majorHAnsi" w:hAnsiTheme="majorHAnsi" w:cs="Arial"/>
                <w:color w:val="C00000"/>
              </w:rPr>
              <w:t xml:space="preserve"> </w:t>
            </w:r>
            <w:r w:rsidRPr="00341B3C">
              <w:rPr>
                <w:rFonts w:asciiTheme="majorHAnsi" w:hAnsiTheme="majorHAnsi" w:cs="Arial"/>
              </w:rPr>
              <w:t>Interdisciplinary Committee Recommendation (if applicable and if received)*</w:t>
            </w:r>
          </w:p>
          <w:p w:rsidR="009E1E37" w:rsidRPr="00341B3C" w:rsidRDefault="009E1E37" w:rsidP="00C723DA">
            <w:pPr>
              <w:rPr>
                <w:color w:val="0000FF"/>
                <w:sz w:val="20"/>
                <w:szCs w:val="20"/>
              </w:rPr>
            </w:pPr>
            <w:r w:rsidRPr="00341B3C">
              <w:rPr>
                <w:rFonts w:asciiTheme="majorHAnsi" w:hAnsiTheme="majorHAnsi" w:cs="Arial"/>
              </w:rPr>
              <w:t xml:space="preserve">  </w:t>
            </w:r>
            <w:r w:rsidRPr="00341B3C">
              <w:rPr>
                <w:rFonts w:asciiTheme="majorHAnsi" w:hAnsiTheme="majorHAnsi" w:cs="Arial"/>
                <w:sz w:val="20"/>
                <w:szCs w:val="20"/>
              </w:rPr>
              <w:t>*Recommendation must be received before consideration by full Curriculum Committee</w:t>
            </w:r>
          </w:p>
        </w:tc>
        <w:tc>
          <w:tcPr>
            <w:tcW w:w="630" w:type="dxa"/>
            <w:vAlign w:val="center"/>
          </w:tcPr>
          <w:p w:rsidR="009E1E37" w:rsidRPr="00975569" w:rsidRDefault="009E1E37" w:rsidP="00C723DA">
            <w:pPr>
              <w:spacing w:after="80"/>
              <w:jc w:val="center"/>
              <w:rPr>
                <w:rFonts w:ascii="Arial" w:hAnsi="Arial" w:cs="Arial"/>
                <w:sz w:val="18"/>
                <w:szCs w:val="18"/>
              </w:rPr>
            </w:pPr>
          </w:p>
        </w:tc>
      </w:tr>
      <w:tr w:rsidR="009E1E37" w:rsidRPr="00975569">
        <w:trPr>
          <w:trHeight w:val="90"/>
        </w:trPr>
        <w:tc>
          <w:tcPr>
            <w:tcW w:w="7848" w:type="dxa"/>
          </w:tcPr>
          <w:p w:rsidR="009E1E37" w:rsidRPr="00892125" w:rsidRDefault="002A1FE3" w:rsidP="00C723DA">
            <w:pPr>
              <w:spacing w:after="80"/>
              <w:rPr>
                <w:rFonts w:asciiTheme="majorHAnsi" w:hAnsiTheme="majorHAnsi" w:cs="Arial"/>
                <w:color w:val="FF0000"/>
              </w:rPr>
            </w:pPr>
            <w:hyperlink r:id="rId191" w:history="1">
              <w:r w:rsidR="009E1E37" w:rsidRPr="0054596D">
                <w:rPr>
                  <w:rStyle w:val="Hyperlink"/>
                  <w:rFonts w:asciiTheme="majorHAnsi" w:hAnsiTheme="majorHAnsi" w:cs="Arial"/>
                </w:rPr>
                <w:t>Common Core (Liberal Arts) Intent to Submit</w:t>
              </w:r>
            </w:hyperlink>
            <w:r w:rsidR="009E1E37">
              <w:rPr>
                <w:rFonts w:asciiTheme="majorHAnsi" w:hAnsiTheme="majorHAnsi" w:cs="Arial"/>
              </w:rPr>
              <w:t xml:space="preserve"> (if a</w:t>
            </w:r>
            <w:r w:rsidR="009E1E37" w:rsidRPr="003D31C5">
              <w:rPr>
                <w:rFonts w:asciiTheme="majorHAnsi" w:hAnsiTheme="majorHAnsi" w:cs="Arial"/>
              </w:rPr>
              <w:t>pplicable)</w:t>
            </w:r>
          </w:p>
        </w:tc>
        <w:tc>
          <w:tcPr>
            <w:tcW w:w="630" w:type="dxa"/>
            <w:vAlign w:val="center"/>
          </w:tcPr>
          <w:p w:rsidR="009E1E37" w:rsidRPr="00975569" w:rsidRDefault="009E1E37" w:rsidP="00C723DA">
            <w:pPr>
              <w:spacing w:after="80"/>
              <w:jc w:val="center"/>
              <w:rPr>
                <w:rFonts w:ascii="Arial" w:hAnsi="Arial" w:cs="Arial"/>
                <w:sz w:val="18"/>
                <w:szCs w:val="18"/>
              </w:rPr>
            </w:pPr>
          </w:p>
        </w:tc>
      </w:tr>
      <w:tr w:rsidR="009E1E37" w:rsidRPr="00975569" w:rsidTr="00C723DA">
        <w:tc>
          <w:tcPr>
            <w:tcW w:w="7848" w:type="dxa"/>
          </w:tcPr>
          <w:p w:rsidR="009E1E37" w:rsidRPr="003D31C5" w:rsidRDefault="009E1E37" w:rsidP="00C723DA">
            <w:pPr>
              <w:spacing w:after="80"/>
              <w:rPr>
                <w:rFonts w:asciiTheme="majorHAnsi" w:hAnsiTheme="majorHAnsi" w:cs="Arial"/>
              </w:rPr>
            </w:pPr>
            <w:r w:rsidRPr="003D31C5">
              <w:rPr>
                <w:rFonts w:asciiTheme="majorHAnsi" w:hAnsiTheme="majorHAnsi" w:cs="Arial"/>
              </w:rPr>
              <w:t xml:space="preserve">Writing Intensive Form </w:t>
            </w:r>
            <w:r>
              <w:rPr>
                <w:rFonts w:asciiTheme="majorHAnsi" w:hAnsiTheme="majorHAnsi" w:cs="Arial"/>
              </w:rPr>
              <w:t>if course is intended to be a WIC (under development</w:t>
            </w:r>
            <w:r w:rsidRPr="003D31C5">
              <w:rPr>
                <w:rFonts w:asciiTheme="majorHAnsi" w:hAnsiTheme="majorHAnsi" w:cs="Arial"/>
              </w:rPr>
              <w:t>)</w:t>
            </w:r>
            <w:r>
              <w:rPr>
                <w:rFonts w:asciiTheme="majorHAnsi" w:hAnsiTheme="majorHAnsi" w:cs="Arial"/>
              </w:rPr>
              <w:t xml:space="preserve"> </w:t>
            </w:r>
          </w:p>
        </w:tc>
        <w:tc>
          <w:tcPr>
            <w:tcW w:w="630" w:type="dxa"/>
            <w:vAlign w:val="center"/>
          </w:tcPr>
          <w:p w:rsidR="009E1E37" w:rsidRPr="00975569" w:rsidRDefault="009E1E37" w:rsidP="00C723DA">
            <w:pPr>
              <w:spacing w:after="80"/>
              <w:jc w:val="center"/>
              <w:rPr>
                <w:rFonts w:ascii="Arial" w:hAnsi="Arial" w:cs="Arial"/>
                <w:sz w:val="18"/>
                <w:szCs w:val="18"/>
              </w:rPr>
            </w:pPr>
          </w:p>
        </w:tc>
      </w:tr>
      <w:tr w:rsidR="009E1E37" w:rsidRPr="00072BDF" w:rsidTr="00C723DA">
        <w:tc>
          <w:tcPr>
            <w:tcW w:w="7848" w:type="dxa"/>
          </w:tcPr>
          <w:p w:rsidR="009E1E37" w:rsidRPr="003D31C5" w:rsidRDefault="009E1E37" w:rsidP="00C723DA">
            <w:pPr>
              <w:spacing w:after="80"/>
              <w:rPr>
                <w:rFonts w:asciiTheme="majorHAnsi" w:hAnsiTheme="majorHAnsi" w:cs="Times New Roman"/>
              </w:rPr>
            </w:pPr>
            <w:r>
              <w:rPr>
                <w:rFonts w:asciiTheme="majorHAnsi" w:hAnsiTheme="majorHAnsi" w:cs="Times New Roman"/>
              </w:rPr>
              <w:t>If course originated as an experimental course, then results of evaluation plan as developed with director of assessment.</w:t>
            </w:r>
          </w:p>
        </w:tc>
        <w:tc>
          <w:tcPr>
            <w:tcW w:w="630" w:type="dxa"/>
            <w:vAlign w:val="center"/>
          </w:tcPr>
          <w:p w:rsidR="009E1E37" w:rsidRPr="00072BDF" w:rsidRDefault="009E1E37" w:rsidP="00C723DA">
            <w:pPr>
              <w:spacing w:after="80"/>
              <w:jc w:val="center"/>
              <w:rPr>
                <w:rFonts w:ascii="Times" w:hAnsi="Times" w:cs="Times New Roman"/>
                <w:sz w:val="20"/>
                <w:szCs w:val="20"/>
              </w:rPr>
            </w:pPr>
          </w:p>
        </w:tc>
      </w:tr>
      <w:tr w:rsidR="009E1E37" w:rsidRPr="00072BDF" w:rsidTr="00C723DA">
        <w:tc>
          <w:tcPr>
            <w:tcW w:w="7848" w:type="dxa"/>
            <w:shd w:val="clear" w:color="auto" w:fill="E6E6E6"/>
          </w:tcPr>
          <w:p w:rsidR="009E1E37" w:rsidRPr="003D31C5" w:rsidRDefault="009E1E37" w:rsidP="00C723DA">
            <w:pPr>
              <w:spacing w:after="80"/>
              <w:rPr>
                <w:rFonts w:asciiTheme="majorHAnsi" w:hAnsiTheme="majorHAnsi" w:cs="Arial"/>
                <w:b/>
              </w:rPr>
            </w:pPr>
            <w:r w:rsidRPr="003D31C5">
              <w:rPr>
                <w:rFonts w:asciiTheme="majorHAnsi" w:hAnsiTheme="majorHAnsi" w:cs="Times New Roman"/>
                <w:b/>
              </w:rPr>
              <w:t>(</w:t>
            </w:r>
            <w:r>
              <w:rPr>
                <w:rFonts w:asciiTheme="majorHAnsi" w:hAnsiTheme="majorHAnsi" w:cs="Times New Roman"/>
                <w:b/>
              </w:rPr>
              <w:t xml:space="preserve">Additional materials for </w:t>
            </w:r>
            <w:hyperlink r:id="rId192" w:history="1">
              <w:r w:rsidRPr="003D31C5">
                <w:rPr>
                  <w:rFonts w:asciiTheme="majorHAnsi" w:hAnsiTheme="majorHAnsi" w:cs="Arial"/>
                  <w:b/>
                  <w:bCs/>
                  <w:iCs/>
                </w:rPr>
                <w:t>Curricular Experiments</w:t>
              </w:r>
            </w:hyperlink>
            <w:r w:rsidRPr="003D31C5">
              <w:rPr>
                <w:rFonts w:asciiTheme="majorHAnsi" w:hAnsiTheme="majorHAnsi" w:cs="Arial"/>
                <w:b/>
              </w:rPr>
              <w:t>)</w:t>
            </w:r>
          </w:p>
        </w:tc>
        <w:tc>
          <w:tcPr>
            <w:tcW w:w="630" w:type="dxa"/>
            <w:shd w:val="clear" w:color="auto" w:fill="E6E6E6"/>
            <w:vAlign w:val="center"/>
          </w:tcPr>
          <w:p w:rsidR="009E1E37" w:rsidRPr="00072BDF" w:rsidRDefault="009E1E37" w:rsidP="00C723DA">
            <w:pPr>
              <w:spacing w:after="80"/>
              <w:jc w:val="center"/>
              <w:rPr>
                <w:rFonts w:ascii="Times" w:hAnsi="Times" w:cs="Times New Roman"/>
                <w:sz w:val="20"/>
                <w:szCs w:val="20"/>
              </w:rPr>
            </w:pPr>
          </w:p>
        </w:tc>
      </w:tr>
      <w:tr w:rsidR="009E1E37" w:rsidRPr="00072BDF" w:rsidTr="00C723DA">
        <w:tc>
          <w:tcPr>
            <w:tcW w:w="7848" w:type="dxa"/>
          </w:tcPr>
          <w:p w:rsidR="009E1E37" w:rsidRPr="003D31C5" w:rsidRDefault="009E1E37" w:rsidP="00C723DA">
            <w:pPr>
              <w:spacing w:after="80"/>
              <w:rPr>
                <w:rFonts w:asciiTheme="majorHAnsi" w:hAnsiTheme="majorHAnsi" w:cs="Times New Roman"/>
              </w:rPr>
            </w:pPr>
            <w:r w:rsidRPr="003D31C5">
              <w:rPr>
                <w:rFonts w:asciiTheme="majorHAnsi" w:hAnsiTheme="majorHAnsi" w:cs="Arial"/>
              </w:rPr>
              <w:t xml:space="preserve">Plan and process for evaluation developed in consultation with the director of </w:t>
            </w:r>
            <w:r>
              <w:rPr>
                <w:rFonts w:asciiTheme="majorHAnsi" w:hAnsiTheme="majorHAnsi" w:cs="Arial"/>
              </w:rPr>
              <w:t>assessment. (Contact Director of Assessment for more information).</w:t>
            </w:r>
          </w:p>
        </w:tc>
        <w:tc>
          <w:tcPr>
            <w:tcW w:w="630" w:type="dxa"/>
            <w:vAlign w:val="center"/>
          </w:tcPr>
          <w:p w:rsidR="009E1E37" w:rsidRPr="00072BDF" w:rsidRDefault="009E1E37" w:rsidP="00C723DA">
            <w:pPr>
              <w:spacing w:after="80"/>
              <w:jc w:val="center"/>
              <w:rPr>
                <w:rFonts w:ascii="Times" w:hAnsi="Times" w:cs="Times New Roman"/>
                <w:sz w:val="20"/>
                <w:szCs w:val="20"/>
              </w:rPr>
            </w:pPr>
          </w:p>
        </w:tc>
      </w:tr>
      <w:tr w:rsidR="009E1E37" w:rsidRPr="00072BDF" w:rsidTr="00C723DA">
        <w:tc>
          <w:tcPr>
            <w:tcW w:w="7848" w:type="dxa"/>
            <w:tcBorders>
              <w:bottom w:val="single" w:sz="4" w:space="0" w:color="auto"/>
            </w:tcBorders>
          </w:tcPr>
          <w:p w:rsidR="009E1E37" w:rsidRPr="003D31C5" w:rsidRDefault="009E1E37" w:rsidP="00C723DA">
            <w:pPr>
              <w:spacing w:after="80"/>
              <w:rPr>
                <w:rFonts w:asciiTheme="majorHAnsi" w:hAnsiTheme="majorHAnsi" w:cs="Times New Roman"/>
              </w:rPr>
            </w:pPr>
            <w:r w:rsidRPr="003D31C5">
              <w:rPr>
                <w:rFonts w:asciiTheme="majorHAnsi" w:hAnsiTheme="majorHAnsi" w:cs="Times New Roman"/>
              </w:rPr>
              <w:t>Established Timeline for Curricular Experiment</w:t>
            </w:r>
          </w:p>
        </w:tc>
        <w:tc>
          <w:tcPr>
            <w:tcW w:w="630" w:type="dxa"/>
            <w:tcBorders>
              <w:bottom w:val="single" w:sz="4" w:space="0" w:color="auto"/>
            </w:tcBorders>
            <w:vAlign w:val="center"/>
          </w:tcPr>
          <w:p w:rsidR="009E1E37" w:rsidRPr="00072BDF" w:rsidRDefault="009E1E37" w:rsidP="00C723DA">
            <w:pPr>
              <w:spacing w:after="80"/>
              <w:jc w:val="center"/>
              <w:rPr>
                <w:rFonts w:ascii="Times" w:hAnsi="Times" w:cs="Times New Roman"/>
                <w:sz w:val="20"/>
                <w:szCs w:val="20"/>
              </w:rPr>
            </w:pPr>
          </w:p>
        </w:tc>
      </w:tr>
    </w:tbl>
    <w:p w:rsidR="009E1E37" w:rsidRDefault="009E1E37" w:rsidP="00C723DA"/>
    <w:p w:rsidR="009E1E37" w:rsidRDefault="009E1E37">
      <w:pPr>
        <w:rPr>
          <w:b/>
        </w:rPr>
      </w:pPr>
    </w:p>
    <w:p w:rsidR="009E1E37" w:rsidRDefault="009E1E37">
      <w:pPr>
        <w:rPr>
          <w:b/>
        </w:rPr>
      </w:pPr>
    </w:p>
    <w:p w:rsidR="009E1E37" w:rsidRDefault="009E1E37">
      <w:pPr>
        <w:rPr>
          <w:b/>
        </w:rPr>
      </w:pPr>
    </w:p>
    <w:p w:rsidR="009E1E37" w:rsidRDefault="009E1E37">
      <w:pPr>
        <w:rPr>
          <w:b/>
        </w:rPr>
      </w:pPr>
    </w:p>
    <w:p w:rsidR="009E1E37" w:rsidRDefault="009E1E37">
      <w:pPr>
        <w:rPr>
          <w:b/>
        </w:rPr>
      </w:pPr>
    </w:p>
    <w:p w:rsidR="009E1E37" w:rsidRDefault="009E1E37">
      <w:pPr>
        <w:rPr>
          <w:b/>
        </w:rPr>
      </w:pPr>
    </w:p>
    <w:p w:rsidR="009E1E37" w:rsidRDefault="009E1E37">
      <w:pPr>
        <w:rPr>
          <w:b/>
        </w:rPr>
      </w:pPr>
    </w:p>
    <w:p w:rsidR="009E1E37" w:rsidRDefault="009E1E37">
      <w:pPr>
        <w:rPr>
          <w:b/>
        </w:rPr>
      </w:pPr>
    </w:p>
    <w:p w:rsidR="009E1E37" w:rsidRDefault="009E1E37">
      <w:pPr>
        <w:rPr>
          <w:b/>
        </w:rPr>
      </w:pPr>
    </w:p>
    <w:p w:rsidR="009E1E37" w:rsidRDefault="009E1E37">
      <w:pPr>
        <w:rPr>
          <w:b/>
        </w:rPr>
      </w:pPr>
    </w:p>
    <w:p w:rsidR="009E1E37" w:rsidRDefault="009E1E37">
      <w:pPr>
        <w:rPr>
          <w:b/>
        </w:rPr>
      </w:pPr>
    </w:p>
    <w:p w:rsidR="009E1E37" w:rsidRDefault="009E1E37">
      <w:pPr>
        <w:rPr>
          <w:b/>
        </w:rPr>
      </w:pPr>
    </w:p>
    <w:p w:rsidR="009E1E37" w:rsidRPr="002F059C" w:rsidRDefault="009E1E37" w:rsidP="00C723DA">
      <w:pPr>
        <w:pStyle w:val="Default"/>
        <w:tabs>
          <w:tab w:val="left" w:pos="-3960"/>
        </w:tabs>
        <w:spacing w:after="120"/>
        <w:ind w:right="-120"/>
        <w:jc w:val="both"/>
        <w:rPr>
          <w:rFonts w:ascii="Times New Roman" w:hAnsi="Times New Roman"/>
          <w:b/>
        </w:rPr>
      </w:pPr>
      <w:r w:rsidRPr="002F059C">
        <w:rPr>
          <w:rFonts w:ascii="Times New Roman" w:hAnsi="Times New Roman"/>
          <w:b/>
        </w:rPr>
        <w:lastRenderedPageBreak/>
        <w:t xml:space="preserve">Course Need Assessment:  </w:t>
      </w:r>
    </w:p>
    <w:p w:rsidR="009E1E37" w:rsidRPr="00C836FF" w:rsidRDefault="009E1E37" w:rsidP="00C723DA">
      <w:pPr>
        <w:jc w:val="both"/>
        <w:rPr>
          <w:rFonts w:asciiTheme="majorBidi" w:hAnsiTheme="majorBidi" w:cstheme="majorBidi"/>
        </w:rPr>
      </w:pPr>
      <w:r>
        <w:rPr>
          <w:rFonts w:ascii="Times New Roman" w:hAnsi="Times New Roman"/>
        </w:rPr>
        <w:t>BMET 4701 is an elective course</w:t>
      </w:r>
      <w:r w:rsidRPr="002F059C">
        <w:rPr>
          <w:rFonts w:ascii="Times New Roman" w:hAnsi="Times New Roman"/>
        </w:rPr>
        <w:t xml:space="preserve"> </w:t>
      </w:r>
      <w:r>
        <w:rPr>
          <w:rFonts w:ascii="Times New Roman" w:hAnsi="Times New Roman"/>
        </w:rPr>
        <w:t>of the BMET Electives category (see program proposal).</w:t>
      </w:r>
    </w:p>
    <w:p w:rsidR="009E1E37" w:rsidRPr="002F059C" w:rsidRDefault="009E1E37" w:rsidP="00C723DA">
      <w:pPr>
        <w:pStyle w:val="Default"/>
        <w:tabs>
          <w:tab w:val="left" w:pos="-3960"/>
        </w:tabs>
        <w:spacing w:after="120"/>
        <w:ind w:right="-120"/>
        <w:jc w:val="both"/>
        <w:rPr>
          <w:rFonts w:ascii="Times New Roman" w:hAnsi="Times New Roman"/>
        </w:rPr>
      </w:pPr>
    </w:p>
    <w:p w:rsidR="009E1E37" w:rsidRDefault="009E1E37" w:rsidP="00C723DA">
      <w:pPr>
        <w:autoSpaceDE w:val="0"/>
        <w:autoSpaceDN w:val="0"/>
        <w:adjustRightInd w:val="0"/>
        <w:rPr>
          <w:rFonts w:ascii="Times New Roman" w:hAnsi="Times New Roman"/>
        </w:rPr>
      </w:pPr>
      <w:r w:rsidRPr="002F059C">
        <w:rPr>
          <w:rFonts w:ascii="Times New Roman" w:hAnsi="Times New Roman"/>
        </w:rPr>
        <w:t>One section of the course will be offered in fall and spri</w:t>
      </w:r>
      <w:r>
        <w:rPr>
          <w:rFonts w:ascii="Times New Roman" w:hAnsi="Times New Roman"/>
        </w:rPr>
        <w:t>ng. Expected student count is 20</w:t>
      </w:r>
      <w:r w:rsidRPr="002F059C">
        <w:rPr>
          <w:rFonts w:ascii="Times New Roman" w:hAnsi="Times New Roman"/>
        </w:rPr>
        <w:t xml:space="preserve">. The </w:t>
      </w:r>
      <w:r>
        <w:rPr>
          <w:rFonts w:ascii="Times New Roman" w:hAnsi="Times New Roman"/>
        </w:rPr>
        <w:t xml:space="preserve">supporting </w:t>
      </w:r>
      <w:r w:rsidRPr="002F059C">
        <w:rPr>
          <w:rFonts w:ascii="Times New Roman" w:hAnsi="Times New Roman"/>
        </w:rPr>
        <w:t>department</w:t>
      </w:r>
      <w:r>
        <w:rPr>
          <w:rFonts w:ascii="Times New Roman" w:hAnsi="Times New Roman"/>
        </w:rPr>
        <w:t>s</w:t>
      </w:r>
      <w:r w:rsidRPr="002F059C">
        <w:rPr>
          <w:rFonts w:ascii="Times New Roman" w:hAnsi="Times New Roman"/>
        </w:rPr>
        <w:t xml:space="preserve"> ha</w:t>
      </w:r>
      <w:r>
        <w:rPr>
          <w:rFonts w:ascii="Times New Roman" w:hAnsi="Times New Roman"/>
        </w:rPr>
        <w:t>ve full time faculty members</w:t>
      </w:r>
      <w:r w:rsidRPr="002F059C">
        <w:rPr>
          <w:rFonts w:ascii="Times New Roman" w:hAnsi="Times New Roman"/>
        </w:rPr>
        <w:t xml:space="preserve"> who are capable of teaching this course.</w:t>
      </w:r>
      <w:r>
        <w:rPr>
          <w:rFonts w:ascii="Times New Roman" w:hAnsi="Times New Roman"/>
        </w:rPr>
        <w:t xml:space="preserve"> </w:t>
      </w:r>
    </w:p>
    <w:p w:rsidR="009E1E37" w:rsidRDefault="009E1E37" w:rsidP="00C723DA">
      <w:pPr>
        <w:autoSpaceDE w:val="0"/>
        <w:autoSpaceDN w:val="0"/>
        <w:adjustRightInd w:val="0"/>
        <w:rPr>
          <w:rFonts w:ascii="Times New Roman" w:hAnsi="Times New Roman"/>
        </w:rPr>
      </w:pPr>
    </w:p>
    <w:p w:rsidR="009E1E37" w:rsidRDefault="009E1E37" w:rsidP="00C723DA">
      <w:pPr>
        <w:autoSpaceDE w:val="0"/>
        <w:autoSpaceDN w:val="0"/>
        <w:adjustRightInd w:val="0"/>
        <w:rPr>
          <w:rFonts w:ascii="Times New Roman" w:hAnsi="Times New Roman"/>
        </w:rPr>
      </w:pPr>
      <w:r>
        <w:rPr>
          <w:rFonts w:ascii="Times New Roman" w:hAnsi="Times New Roman"/>
        </w:rPr>
        <w:t>There is no overlap with existing courses at the college.</w:t>
      </w:r>
    </w:p>
    <w:p w:rsidR="009E1E37" w:rsidRDefault="009E1E37" w:rsidP="00C723DA">
      <w:pPr>
        <w:autoSpaceDE w:val="0"/>
        <w:autoSpaceDN w:val="0"/>
        <w:adjustRightInd w:val="0"/>
        <w:rPr>
          <w:rFonts w:ascii="Times New Roman" w:hAnsi="Times New Roman"/>
        </w:rPr>
      </w:pPr>
    </w:p>
    <w:p w:rsidR="009E1E37" w:rsidRPr="000013F3" w:rsidRDefault="009E1E37" w:rsidP="00C723DA">
      <w:pPr>
        <w:autoSpaceDE w:val="0"/>
        <w:autoSpaceDN w:val="0"/>
        <w:adjustRightInd w:val="0"/>
        <w:rPr>
          <w:rFonts w:ascii="Times New Roman" w:hAnsi="Times New Roman" w:cs="Times New Roman"/>
          <w:b/>
          <w:bCs/>
        </w:rPr>
      </w:pPr>
      <w:r>
        <w:rPr>
          <w:rStyle w:val="Strong"/>
          <w:rFonts w:ascii="Times New Roman" w:hAnsi="Times New Roman" w:cs="Times New Roman"/>
        </w:rPr>
        <w:t>Resources required for the new program are addressed in a separate section in the program proposal.</w:t>
      </w:r>
    </w:p>
    <w:p w:rsidR="009E1E37" w:rsidRPr="002F059C" w:rsidRDefault="009E1E37" w:rsidP="00C723DA">
      <w:pPr>
        <w:pStyle w:val="Default"/>
        <w:tabs>
          <w:tab w:val="left" w:pos="-3960"/>
        </w:tabs>
        <w:spacing w:after="120"/>
        <w:ind w:right="-120"/>
        <w:jc w:val="both"/>
        <w:rPr>
          <w:rFonts w:ascii="Times New Roman" w:hAnsi="Times New Roman"/>
        </w:rPr>
      </w:pPr>
    </w:p>
    <w:p w:rsidR="009E1E37" w:rsidRPr="002F059C" w:rsidRDefault="009E1E37" w:rsidP="00C723DA">
      <w:pPr>
        <w:pStyle w:val="Default"/>
        <w:tabs>
          <w:tab w:val="left" w:pos="-3960"/>
        </w:tabs>
        <w:spacing w:after="120"/>
        <w:ind w:right="-120"/>
        <w:jc w:val="both"/>
        <w:rPr>
          <w:rFonts w:ascii="Times New Roman" w:hAnsi="Times New Roman"/>
          <w:b/>
        </w:rPr>
      </w:pPr>
      <w:r w:rsidRPr="002F059C">
        <w:rPr>
          <w:rFonts w:ascii="Times New Roman" w:hAnsi="Times New Roman"/>
          <w:b/>
        </w:rPr>
        <w:t>Course Design:</w:t>
      </w:r>
    </w:p>
    <w:p w:rsidR="009E1E37" w:rsidRDefault="009E1E37" w:rsidP="00C723DA">
      <w:pPr>
        <w:jc w:val="both"/>
        <w:rPr>
          <w:rFonts w:ascii="Times New Roman" w:hAnsi="Times New Roman"/>
        </w:rPr>
      </w:pPr>
      <w:r>
        <w:rPr>
          <w:rFonts w:ascii="Times New Roman" w:hAnsi="Times New Roman"/>
        </w:rPr>
        <w:t>This course will be an elective for BMET students (see program proposal).</w:t>
      </w:r>
    </w:p>
    <w:p w:rsidR="009E1E37" w:rsidRDefault="009E1E37" w:rsidP="00C723DA">
      <w:pPr>
        <w:jc w:val="both"/>
        <w:rPr>
          <w:rFonts w:ascii="Times New Roman" w:hAnsi="Times New Roman"/>
        </w:rPr>
      </w:pPr>
    </w:p>
    <w:p w:rsidR="009E1E37" w:rsidRDefault="009E1E37" w:rsidP="00C723DA">
      <w:pPr>
        <w:jc w:val="both"/>
        <w:rPr>
          <w:rFonts w:ascii="Times New Roman" w:hAnsi="Times New Roman"/>
        </w:rPr>
      </w:pPr>
      <w:r>
        <w:rPr>
          <w:rFonts w:ascii="Times New Roman" w:hAnsi="Times New Roman"/>
        </w:rPr>
        <w:t>The course will be a combination of theory and hands-on (2 hours lecture; 2 hours lab), including the writing of short computer programs to understand basic concepts and a larger group project.</w:t>
      </w:r>
    </w:p>
    <w:p w:rsidR="009E1E37" w:rsidRPr="002F059C" w:rsidRDefault="009E1E37" w:rsidP="00C723DA">
      <w:pPr>
        <w:pStyle w:val="Default"/>
        <w:rPr>
          <w:rStyle w:val="Strong"/>
        </w:rPr>
      </w:pPr>
    </w:p>
    <w:p w:rsidR="009E1E37" w:rsidRPr="0033016E" w:rsidRDefault="009E1E37" w:rsidP="00C723DA">
      <w:pPr>
        <w:pStyle w:val="Default"/>
        <w:rPr>
          <w:rStyle w:val="Strong"/>
          <w:rFonts w:ascii="Times New Roman" w:hAnsi="Times New Roman"/>
          <w:b w:val="0"/>
        </w:rPr>
      </w:pPr>
    </w:p>
    <w:p w:rsidR="009E1E37" w:rsidRDefault="009E1E37">
      <w:pPr>
        <w:rPr>
          <w:b/>
        </w:rPr>
      </w:pPr>
    </w:p>
    <w:p w:rsidR="009E1E37" w:rsidRDefault="009E1E37">
      <w:pPr>
        <w:rPr>
          <w:b/>
        </w:rPr>
      </w:pPr>
    </w:p>
    <w:p w:rsidR="009E1E37" w:rsidRDefault="009E1E37">
      <w:pPr>
        <w:rPr>
          <w:b/>
        </w:rPr>
      </w:pPr>
    </w:p>
    <w:p w:rsidR="009E1E37" w:rsidRDefault="009E1E37">
      <w:pPr>
        <w:rPr>
          <w:b/>
        </w:rPr>
      </w:pPr>
    </w:p>
    <w:p w:rsidR="009E1E37" w:rsidRDefault="009E1E37">
      <w:pPr>
        <w:rPr>
          <w:b/>
        </w:rPr>
      </w:pPr>
    </w:p>
    <w:p w:rsidR="009E1E37" w:rsidRDefault="009E1E37">
      <w:pPr>
        <w:rPr>
          <w:b/>
        </w:rPr>
      </w:pPr>
    </w:p>
    <w:p w:rsidR="009E1E37" w:rsidRDefault="009E1E37">
      <w:pPr>
        <w:rPr>
          <w:b/>
        </w:rPr>
      </w:pPr>
    </w:p>
    <w:p w:rsidR="009E1E37" w:rsidRDefault="009E1E37">
      <w:pPr>
        <w:rPr>
          <w:b/>
        </w:rPr>
      </w:pPr>
    </w:p>
    <w:p w:rsidR="009E1E37" w:rsidRDefault="009E1E37">
      <w:pPr>
        <w:rPr>
          <w:b/>
        </w:rPr>
      </w:pPr>
    </w:p>
    <w:p w:rsidR="009E1E37" w:rsidRDefault="009E1E37">
      <w:pPr>
        <w:rPr>
          <w:b/>
        </w:rPr>
      </w:pPr>
    </w:p>
    <w:p w:rsidR="009E1E37" w:rsidRDefault="009E1E37">
      <w:pPr>
        <w:rPr>
          <w:b/>
        </w:rPr>
      </w:pPr>
    </w:p>
    <w:p w:rsidR="009E1E37" w:rsidRDefault="009E1E37">
      <w:pPr>
        <w:rPr>
          <w:b/>
        </w:rPr>
      </w:pPr>
    </w:p>
    <w:p w:rsidR="009E1E37" w:rsidRDefault="009E1E37">
      <w:pPr>
        <w:rPr>
          <w:b/>
        </w:rPr>
      </w:pPr>
    </w:p>
    <w:p w:rsidR="009E1E37" w:rsidRDefault="009E1E37">
      <w:pPr>
        <w:rPr>
          <w:b/>
        </w:rPr>
      </w:pPr>
    </w:p>
    <w:p w:rsidR="009E1E37" w:rsidRDefault="009E1E37" w:rsidP="00C723DA">
      <w:pPr>
        <w:jc w:val="center"/>
        <w:rPr>
          <w:rFonts w:ascii="Calibri" w:hAnsi="Calibri"/>
          <w:b/>
        </w:rPr>
      </w:pPr>
      <w:r>
        <w:rPr>
          <w:rFonts w:ascii="Calibri" w:hAnsi="Calibri"/>
          <w:b/>
        </w:rPr>
        <w:t>LIBRARY RESOURCES &amp; INFORMATION LITERACY: MAJOR CURRICULUM MODIFICATION</w:t>
      </w:r>
    </w:p>
    <w:p w:rsidR="009E1E37" w:rsidRDefault="009E1E37" w:rsidP="00C723DA">
      <w:pPr>
        <w:rPr>
          <w:rFonts w:ascii="Calibri" w:hAnsi="Calibri"/>
        </w:rPr>
      </w:pPr>
      <w:r>
        <w:rPr>
          <w:rFonts w:ascii="Calibri" w:hAnsi="Calibri"/>
        </w:rPr>
        <w:lastRenderedPageBreak/>
        <w:t xml:space="preserve">Please complete for </w:t>
      </w:r>
      <w:r>
        <w:rPr>
          <w:rFonts w:ascii="Calibri" w:hAnsi="Calibri"/>
          <w:b/>
        </w:rPr>
        <w:t>all</w:t>
      </w:r>
      <w:r>
        <w:rPr>
          <w:rFonts w:ascii="Calibri" w:hAnsi="Calibri"/>
        </w:rPr>
        <w:t xml:space="preserve"> major curriculum modifications. This information will assist the library in planning for new courses/programs.</w:t>
      </w:r>
    </w:p>
    <w:p w:rsidR="009E1E37" w:rsidRDefault="009E1E37" w:rsidP="00C723DA">
      <w:pPr>
        <w:rPr>
          <w:rFonts w:ascii="Calibri" w:hAnsi="Calibri"/>
        </w:rPr>
      </w:pPr>
    </w:p>
    <w:p w:rsidR="009E1E37" w:rsidRDefault="009E1E37" w:rsidP="00C723DA">
      <w:pPr>
        <w:rPr>
          <w:rFonts w:ascii="Calibri" w:hAnsi="Calibri"/>
        </w:rPr>
      </w:pPr>
      <w:r>
        <w:rPr>
          <w:rFonts w:ascii="Calibri" w:hAnsi="Calibri"/>
        </w:rPr>
        <w:t>Consult with your library faculty subject specialist (</w:t>
      </w:r>
      <w:hyperlink r:id="rId193" w:history="1">
        <w:r>
          <w:rPr>
            <w:rStyle w:val="Hyperlink"/>
            <w:rFonts w:ascii="Calibri" w:hAnsi="Calibri"/>
          </w:rPr>
          <w:t>http://cityte.ch/dir</w:t>
        </w:r>
      </w:hyperlink>
      <w:r>
        <w:rPr>
          <w:rFonts w:ascii="Calibri" w:hAnsi="Calibri"/>
        </w:rPr>
        <w:t xml:space="preserve">) </w:t>
      </w:r>
      <w:r>
        <w:rPr>
          <w:rFonts w:ascii="Calibri" w:hAnsi="Calibri"/>
          <w:b/>
          <w:u w:val="single"/>
        </w:rPr>
        <w:t>3 weeks before the proposal deadline</w:t>
      </w:r>
      <w:r>
        <w:rPr>
          <w:rFonts w:ascii="Calibri" w:hAnsi="Calibri"/>
        </w:rPr>
        <w:t>.</w:t>
      </w:r>
    </w:p>
    <w:p w:rsidR="009E1E37" w:rsidRDefault="009E1E37" w:rsidP="00C723DA">
      <w:pPr>
        <w:rPr>
          <w:rFonts w:ascii="Calibri" w:hAnsi="Calibri"/>
          <w:b/>
        </w:rPr>
      </w:pPr>
    </w:p>
    <w:p w:rsidR="009E1E37" w:rsidRDefault="009E1E37" w:rsidP="00C723DA">
      <w:pPr>
        <w:rPr>
          <w:rFonts w:ascii="Calibri" w:hAnsi="Calibri"/>
        </w:rPr>
      </w:pPr>
      <w:r>
        <w:rPr>
          <w:rFonts w:ascii="Calibri" w:hAnsi="Calibri"/>
          <w:b/>
        </w:rPr>
        <w:t>Course proposer:</w:t>
      </w:r>
      <w:r>
        <w:rPr>
          <w:rFonts w:ascii="Calibri" w:hAnsi="Calibri"/>
        </w:rPr>
        <w:t xml:space="preserve"> please complete boxes 1-4.  </w:t>
      </w:r>
      <w:r>
        <w:rPr>
          <w:rFonts w:ascii="Calibri" w:hAnsi="Calibri"/>
          <w:b/>
        </w:rPr>
        <w:t>Library faculty subject specialist:</w:t>
      </w:r>
      <w:r>
        <w:rPr>
          <w:rFonts w:ascii="Calibri" w:hAnsi="Calibri"/>
        </w:rPr>
        <w:t xml:space="preserve"> please complete box 5.</w:t>
      </w:r>
    </w:p>
    <w:p w:rsidR="009E1E37" w:rsidRDefault="009E1E37" w:rsidP="00C723DA">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4435"/>
        <w:gridCol w:w="4628"/>
      </w:tblGrid>
      <w:tr w:rsidR="009E1E37" w:rsidTr="00C723DA">
        <w:tc>
          <w:tcPr>
            <w:tcW w:w="360" w:type="dxa"/>
            <w:tcBorders>
              <w:top w:val="nil"/>
              <w:left w:val="nil"/>
              <w:bottom w:val="nil"/>
              <w:right w:val="single" w:sz="4" w:space="0" w:color="auto"/>
            </w:tcBorders>
            <w:hideMark/>
          </w:tcPr>
          <w:p w:rsidR="009E1E37" w:rsidRDefault="009E1E37">
            <w:pPr>
              <w:rPr>
                <w:rFonts w:ascii="Calibri" w:hAnsi="Calibri"/>
                <w:b/>
              </w:rPr>
            </w:pPr>
            <w:r>
              <w:rPr>
                <w:rFonts w:ascii="Calibri" w:hAnsi="Calibri"/>
                <w:b/>
              </w:rPr>
              <w:t>1</w:t>
            </w:r>
          </w:p>
        </w:tc>
        <w:tc>
          <w:tcPr>
            <w:tcW w:w="4950" w:type="dxa"/>
            <w:tcBorders>
              <w:top w:val="single" w:sz="4" w:space="0" w:color="auto"/>
              <w:left w:val="single" w:sz="4" w:space="0" w:color="auto"/>
              <w:bottom w:val="single" w:sz="4" w:space="0" w:color="auto"/>
              <w:right w:val="single" w:sz="4" w:space="0" w:color="auto"/>
            </w:tcBorders>
          </w:tcPr>
          <w:p w:rsidR="009E1E37" w:rsidRDefault="009E1E37">
            <w:pPr>
              <w:rPr>
                <w:rFonts w:ascii="Calibri" w:hAnsi="Calibri"/>
                <w:b/>
              </w:rPr>
            </w:pPr>
            <w:r>
              <w:rPr>
                <w:rFonts w:ascii="Calibri" w:hAnsi="Calibri"/>
                <w:b/>
              </w:rPr>
              <w:t>Title of proposal</w:t>
            </w:r>
          </w:p>
          <w:p w:rsidR="009E1E37" w:rsidRDefault="009E1E37">
            <w:pPr>
              <w:rPr>
                <w:rFonts w:ascii="Calibri" w:hAnsi="Calibri"/>
              </w:rPr>
            </w:pPr>
            <w:r>
              <w:rPr>
                <w:rFonts w:asciiTheme="majorBidi" w:hAnsiTheme="majorBidi" w:cstheme="majorBidi"/>
                <w:b/>
                <w:bCs/>
                <w:caps/>
              </w:rPr>
              <w:t>BMET 4701 – Cardiovascular engineering</w:t>
            </w:r>
          </w:p>
          <w:p w:rsidR="009E1E37" w:rsidRDefault="009E1E37">
            <w:pPr>
              <w:rPr>
                <w:rFonts w:ascii="Calibri" w:hAnsi="Calibri"/>
              </w:rPr>
            </w:pPr>
          </w:p>
        </w:tc>
        <w:tc>
          <w:tcPr>
            <w:tcW w:w="5220" w:type="dxa"/>
            <w:tcBorders>
              <w:top w:val="single" w:sz="4" w:space="0" w:color="auto"/>
              <w:left w:val="single" w:sz="4" w:space="0" w:color="auto"/>
              <w:bottom w:val="single" w:sz="4" w:space="0" w:color="auto"/>
              <w:right w:val="single" w:sz="4" w:space="0" w:color="auto"/>
            </w:tcBorders>
          </w:tcPr>
          <w:p w:rsidR="009E1E37" w:rsidRDefault="009E1E37">
            <w:pPr>
              <w:rPr>
                <w:rFonts w:ascii="Calibri" w:hAnsi="Calibri"/>
                <w:b/>
              </w:rPr>
            </w:pPr>
            <w:r>
              <w:rPr>
                <w:rFonts w:ascii="Calibri" w:hAnsi="Calibri"/>
                <w:b/>
              </w:rPr>
              <w:t>Department/Program</w:t>
            </w:r>
          </w:p>
          <w:p w:rsidR="009E1E37" w:rsidRDefault="009E1E37">
            <w:pPr>
              <w:rPr>
                <w:rFonts w:ascii="Calibri" w:hAnsi="Calibri"/>
              </w:rPr>
            </w:pPr>
            <w:r>
              <w:rPr>
                <w:rFonts w:ascii="Calibri" w:hAnsi="Calibri"/>
              </w:rPr>
              <w:t>Biomedical Engineering Technology</w:t>
            </w:r>
          </w:p>
        </w:tc>
      </w:tr>
      <w:tr w:rsidR="009E1E37" w:rsidTr="00C723DA">
        <w:tc>
          <w:tcPr>
            <w:tcW w:w="360" w:type="dxa"/>
            <w:tcBorders>
              <w:top w:val="nil"/>
              <w:left w:val="nil"/>
              <w:bottom w:val="nil"/>
              <w:right w:val="single" w:sz="4" w:space="0" w:color="auto"/>
            </w:tcBorders>
          </w:tcPr>
          <w:p w:rsidR="009E1E37" w:rsidRDefault="009E1E37">
            <w:pPr>
              <w:rPr>
                <w:rFonts w:ascii="Calibri" w:hAnsi="Calibri"/>
                <w:b/>
              </w:rPr>
            </w:pPr>
          </w:p>
        </w:tc>
        <w:tc>
          <w:tcPr>
            <w:tcW w:w="4950" w:type="dxa"/>
            <w:tcBorders>
              <w:top w:val="single" w:sz="4" w:space="0" w:color="auto"/>
              <w:left w:val="single" w:sz="4" w:space="0" w:color="auto"/>
              <w:bottom w:val="single" w:sz="4" w:space="0" w:color="auto"/>
              <w:right w:val="single" w:sz="4" w:space="0" w:color="auto"/>
            </w:tcBorders>
          </w:tcPr>
          <w:p w:rsidR="009E1E37" w:rsidRDefault="009E1E37">
            <w:pPr>
              <w:rPr>
                <w:rFonts w:ascii="Calibri" w:hAnsi="Calibri"/>
              </w:rPr>
            </w:pPr>
            <w:r>
              <w:rPr>
                <w:rFonts w:ascii="Calibri" w:hAnsi="Calibri"/>
                <w:b/>
              </w:rPr>
              <w:t xml:space="preserve">Proposed by </w:t>
            </w:r>
            <w:r>
              <w:rPr>
                <w:rFonts w:ascii="Calibri" w:hAnsi="Calibri"/>
              </w:rPr>
              <w:t>(include email &amp; phone)</w:t>
            </w:r>
          </w:p>
          <w:p w:rsidR="009E1E37" w:rsidRPr="00840D30" w:rsidRDefault="009E1E37" w:rsidP="00C723DA">
            <w:pPr>
              <w:rPr>
                <w:rFonts w:asciiTheme="majorHAnsi" w:hAnsiTheme="majorHAnsi" w:cs="Times New Roman"/>
              </w:rPr>
            </w:pPr>
            <w:proofErr w:type="spellStart"/>
            <w:r>
              <w:rPr>
                <w:rFonts w:asciiTheme="majorHAnsi" w:hAnsiTheme="majorHAnsi" w:cs="Times New Roman"/>
              </w:rPr>
              <w:t>Candido</w:t>
            </w:r>
            <w:proofErr w:type="spellEnd"/>
            <w:r>
              <w:rPr>
                <w:rFonts w:asciiTheme="majorHAnsi" w:hAnsiTheme="majorHAnsi" w:cs="Times New Roman"/>
              </w:rPr>
              <w:t xml:space="preserve"> Cabo</w:t>
            </w:r>
          </w:p>
          <w:p w:rsidR="009E1E37" w:rsidRDefault="009E1E37" w:rsidP="00C723DA">
            <w:pPr>
              <w:rPr>
                <w:rFonts w:ascii="Calibri" w:hAnsi="Calibri"/>
              </w:rPr>
            </w:pPr>
            <w:r>
              <w:rPr>
                <w:rFonts w:asciiTheme="majorHAnsi" w:hAnsiTheme="majorHAnsi" w:cs="Tahoma"/>
                <w:sz w:val="20"/>
                <w:szCs w:val="20"/>
              </w:rPr>
              <w:t>Phone: (718) 260-5162</w:t>
            </w:r>
            <w:r w:rsidRPr="00840D30">
              <w:rPr>
                <w:rFonts w:asciiTheme="majorHAnsi" w:hAnsiTheme="majorHAnsi" w:cs="Tahoma"/>
                <w:sz w:val="20"/>
                <w:szCs w:val="20"/>
              </w:rPr>
              <w:br/>
              <w:t xml:space="preserve">Email: </w:t>
            </w:r>
            <w:hyperlink r:id="rId194" w:history="1">
              <w:r w:rsidRPr="003272DA">
                <w:rPr>
                  <w:rStyle w:val="Hyperlink"/>
                  <w:rFonts w:asciiTheme="majorHAnsi" w:hAnsiTheme="majorHAnsi" w:cs="Tahoma"/>
                  <w:sz w:val="20"/>
                  <w:szCs w:val="20"/>
                </w:rPr>
                <w:t>ccabo@citytech.cuny.edu</w:t>
              </w:r>
            </w:hyperlink>
          </w:p>
        </w:tc>
        <w:tc>
          <w:tcPr>
            <w:tcW w:w="5220" w:type="dxa"/>
            <w:tcBorders>
              <w:top w:val="single" w:sz="4" w:space="0" w:color="auto"/>
              <w:left w:val="single" w:sz="4" w:space="0" w:color="auto"/>
              <w:bottom w:val="single" w:sz="4" w:space="0" w:color="auto"/>
              <w:right w:val="single" w:sz="4" w:space="0" w:color="auto"/>
            </w:tcBorders>
          </w:tcPr>
          <w:p w:rsidR="009E1E37" w:rsidRDefault="009E1E37">
            <w:pPr>
              <w:rPr>
                <w:rFonts w:ascii="Calibri" w:hAnsi="Calibri"/>
                <w:b/>
              </w:rPr>
            </w:pPr>
            <w:r>
              <w:rPr>
                <w:rFonts w:ascii="Calibri" w:hAnsi="Calibri"/>
                <w:b/>
              </w:rPr>
              <w:t xml:space="preserve">Expected date course(s) will be offered </w:t>
            </w:r>
          </w:p>
          <w:p w:rsidR="009E1E37" w:rsidRPr="00A57D93" w:rsidRDefault="009E1E37">
            <w:pPr>
              <w:rPr>
                <w:rFonts w:ascii="Calibri" w:hAnsi="Calibri"/>
              </w:rPr>
            </w:pPr>
            <w:r w:rsidRPr="00A57D93">
              <w:rPr>
                <w:rFonts w:ascii="Calibri" w:hAnsi="Calibri"/>
              </w:rPr>
              <w:t>Fall 2018</w:t>
            </w:r>
          </w:p>
          <w:p w:rsidR="009E1E37" w:rsidRDefault="009E1E37">
            <w:pPr>
              <w:rPr>
                <w:rFonts w:ascii="Calibri" w:hAnsi="Calibri"/>
              </w:rPr>
            </w:pPr>
            <w:r>
              <w:rPr>
                <w:rFonts w:ascii="Calibri" w:hAnsi="Calibri"/>
                <w:b/>
              </w:rPr>
              <w:t># of students  20</w:t>
            </w:r>
          </w:p>
        </w:tc>
      </w:tr>
    </w:tbl>
    <w:p w:rsidR="009E1E37" w:rsidRDefault="009E1E37" w:rsidP="00C723DA">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9062"/>
      </w:tblGrid>
      <w:tr w:rsidR="009E1E37" w:rsidTr="00C723DA">
        <w:tc>
          <w:tcPr>
            <w:tcW w:w="360" w:type="dxa"/>
            <w:tcBorders>
              <w:top w:val="nil"/>
              <w:left w:val="nil"/>
              <w:bottom w:val="nil"/>
              <w:right w:val="single" w:sz="4" w:space="0" w:color="auto"/>
            </w:tcBorders>
            <w:hideMark/>
          </w:tcPr>
          <w:p w:rsidR="009E1E37" w:rsidRDefault="009E1E37">
            <w:pPr>
              <w:rPr>
                <w:rFonts w:ascii="Calibri" w:hAnsi="Calibri"/>
                <w:b/>
              </w:rPr>
            </w:pPr>
            <w:r>
              <w:rPr>
                <w:rFonts w:ascii="Calibri" w:hAnsi="Calibri"/>
                <w:b/>
              </w:rPr>
              <w:t>2</w:t>
            </w:r>
          </w:p>
        </w:tc>
        <w:tc>
          <w:tcPr>
            <w:tcW w:w="10170" w:type="dxa"/>
            <w:tcBorders>
              <w:top w:val="single" w:sz="4" w:space="0" w:color="auto"/>
              <w:left w:val="single" w:sz="4" w:space="0" w:color="auto"/>
              <w:bottom w:val="single" w:sz="4" w:space="0" w:color="auto"/>
              <w:right w:val="single" w:sz="4" w:space="0" w:color="auto"/>
            </w:tcBorders>
          </w:tcPr>
          <w:p w:rsidR="009E1E37" w:rsidRDefault="009E1E37">
            <w:pPr>
              <w:rPr>
                <w:rFonts w:ascii="Calibri" w:hAnsi="Calibri"/>
                <w:b/>
              </w:rPr>
            </w:pPr>
            <w:r>
              <w:rPr>
                <w:rFonts w:ascii="Calibri" w:hAnsi="Calibri"/>
                <w:b/>
              </w:rPr>
              <w:t>The library cannot purchase reserve textbooks for every course at the college, nor copies for all students. Consult our website (</w:t>
            </w:r>
            <w:hyperlink r:id="rId195" w:history="1">
              <w:r>
                <w:rPr>
                  <w:rStyle w:val="Hyperlink"/>
                  <w:rFonts w:ascii="Calibri" w:hAnsi="Calibri"/>
                  <w:b/>
                </w:rPr>
                <w:t>http://cityte.ch/curriculum</w:t>
              </w:r>
            </w:hyperlink>
            <w:r>
              <w:rPr>
                <w:rFonts w:ascii="Calibri" w:hAnsi="Calibri"/>
                <w:b/>
              </w:rPr>
              <w:t xml:space="preserve">) for articles and </w:t>
            </w:r>
            <w:proofErr w:type="spellStart"/>
            <w:r>
              <w:rPr>
                <w:rFonts w:ascii="Calibri" w:hAnsi="Calibri"/>
                <w:b/>
              </w:rPr>
              <w:t>ebooks</w:t>
            </w:r>
            <w:proofErr w:type="spellEnd"/>
            <w:r>
              <w:rPr>
                <w:rFonts w:ascii="Calibri" w:hAnsi="Calibri"/>
                <w:b/>
              </w:rPr>
              <w:t xml:space="preserve"> for your courses, or our open educational resources (OER) guide (</w:t>
            </w:r>
            <w:hyperlink r:id="rId196" w:history="1">
              <w:r>
                <w:rPr>
                  <w:rStyle w:val="Hyperlink"/>
                  <w:rFonts w:ascii="Calibri" w:hAnsi="Calibri"/>
                  <w:b/>
                </w:rPr>
                <w:t>http://cityte.ch/oer</w:t>
              </w:r>
            </w:hyperlink>
            <w:r>
              <w:rPr>
                <w:rFonts w:ascii="Calibri" w:hAnsi="Calibri"/>
                <w:b/>
              </w:rPr>
              <w:t>). Have you considered using a freely-available OER or an open textbook in this course?</w:t>
            </w:r>
          </w:p>
          <w:p w:rsidR="009E1E37" w:rsidRDefault="009E1E37" w:rsidP="00C723DA">
            <w:pPr>
              <w:rPr>
                <w:rFonts w:ascii="Calibri" w:hAnsi="Calibri"/>
              </w:rPr>
            </w:pPr>
          </w:p>
          <w:p w:rsidR="009E1E37" w:rsidRDefault="009E1E37" w:rsidP="00C723DA">
            <w:pPr>
              <w:rPr>
                <w:rFonts w:ascii="Calibri" w:hAnsi="Calibri"/>
              </w:rPr>
            </w:pPr>
            <w:r>
              <w:rPr>
                <w:rFonts w:ascii="Calibri" w:hAnsi="Calibri"/>
              </w:rPr>
              <w:t>There is no required textbook.</w:t>
            </w:r>
          </w:p>
        </w:tc>
      </w:tr>
    </w:tbl>
    <w:p w:rsidR="009E1E37" w:rsidRDefault="009E1E37" w:rsidP="00C723DA">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9E1E37" w:rsidTr="00C723DA">
        <w:tc>
          <w:tcPr>
            <w:tcW w:w="360" w:type="dxa"/>
            <w:tcBorders>
              <w:top w:val="nil"/>
              <w:left w:val="nil"/>
              <w:bottom w:val="nil"/>
              <w:right w:val="single" w:sz="4" w:space="0" w:color="auto"/>
            </w:tcBorders>
            <w:hideMark/>
          </w:tcPr>
          <w:p w:rsidR="009E1E37" w:rsidRDefault="009E1E37">
            <w:pPr>
              <w:rPr>
                <w:rFonts w:ascii="Calibri" w:hAnsi="Calibri"/>
                <w:b/>
              </w:rPr>
            </w:pPr>
            <w:r>
              <w:rPr>
                <w:rFonts w:ascii="Calibri" w:hAnsi="Calibri"/>
                <w:b/>
              </w:rPr>
              <w:t>3</w:t>
            </w:r>
          </w:p>
        </w:tc>
        <w:tc>
          <w:tcPr>
            <w:tcW w:w="10170" w:type="dxa"/>
            <w:tcBorders>
              <w:top w:val="single" w:sz="4" w:space="0" w:color="auto"/>
              <w:left w:val="single" w:sz="4" w:space="0" w:color="auto"/>
              <w:bottom w:val="single" w:sz="4" w:space="0" w:color="auto"/>
              <w:right w:val="single" w:sz="4" w:space="0" w:color="auto"/>
            </w:tcBorders>
          </w:tcPr>
          <w:p w:rsidR="009E1E37" w:rsidRDefault="009E1E37">
            <w:pPr>
              <w:rPr>
                <w:rFonts w:ascii="Calibri" w:hAnsi="Calibri"/>
                <w:b/>
              </w:rPr>
            </w:pPr>
            <w:r>
              <w:rPr>
                <w:rFonts w:ascii="Calibri" w:hAnsi="Calibri"/>
                <w:b/>
              </w:rPr>
              <w:t xml:space="preserve">Beyond the required course materials, are City Tech library resources sufficient for course assignments? If additional resources are needed, please provide format details (e.g. </w:t>
            </w:r>
            <w:proofErr w:type="spellStart"/>
            <w:r>
              <w:rPr>
                <w:rFonts w:ascii="Calibri" w:hAnsi="Calibri"/>
                <w:b/>
              </w:rPr>
              <w:t>ebook</w:t>
            </w:r>
            <w:proofErr w:type="spellEnd"/>
            <w:r>
              <w:rPr>
                <w:rFonts w:ascii="Calibri" w:hAnsi="Calibri"/>
                <w:b/>
              </w:rPr>
              <w:t>, journal, DVD, etc.), full citation (author, title, publisher, edition, date), price, and product link.</w:t>
            </w:r>
          </w:p>
          <w:p w:rsidR="009E1E37" w:rsidRDefault="009E1E37">
            <w:pPr>
              <w:rPr>
                <w:rFonts w:ascii="Calibri" w:hAnsi="Calibri"/>
              </w:rPr>
            </w:pPr>
          </w:p>
          <w:p w:rsidR="009E1E37" w:rsidRDefault="009E1E37" w:rsidP="00C723DA">
            <w:pPr>
              <w:rPr>
                <w:rFonts w:ascii="Calibri" w:hAnsi="Calibri"/>
              </w:rPr>
            </w:pPr>
            <w:r>
              <w:rPr>
                <w:rFonts w:ascii="Calibri" w:hAnsi="Calibri"/>
              </w:rPr>
              <w:t>It would be helpful if the library have copies of the books under “Other references”. Also, it would be helpful to provide students with access to the journals mentioned in the same section.</w:t>
            </w:r>
          </w:p>
        </w:tc>
      </w:tr>
    </w:tbl>
    <w:p w:rsidR="009E1E37" w:rsidRDefault="009E1E37" w:rsidP="00C723DA">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9E1E37" w:rsidTr="00C723DA">
        <w:tc>
          <w:tcPr>
            <w:tcW w:w="360" w:type="dxa"/>
            <w:tcBorders>
              <w:top w:val="nil"/>
              <w:left w:val="nil"/>
              <w:bottom w:val="nil"/>
              <w:right w:val="single" w:sz="4" w:space="0" w:color="auto"/>
            </w:tcBorders>
            <w:hideMark/>
          </w:tcPr>
          <w:p w:rsidR="009E1E37" w:rsidRDefault="009E1E37">
            <w:pPr>
              <w:rPr>
                <w:rFonts w:ascii="Calibri" w:hAnsi="Calibri"/>
                <w:b/>
              </w:rPr>
            </w:pPr>
            <w:r>
              <w:rPr>
                <w:rFonts w:ascii="Calibri" w:hAnsi="Calibri"/>
                <w:b/>
              </w:rPr>
              <w:t>4</w:t>
            </w:r>
          </w:p>
        </w:tc>
        <w:tc>
          <w:tcPr>
            <w:tcW w:w="10170" w:type="dxa"/>
            <w:tcBorders>
              <w:top w:val="single" w:sz="4" w:space="0" w:color="auto"/>
              <w:left w:val="single" w:sz="4" w:space="0" w:color="auto"/>
              <w:bottom w:val="single" w:sz="4" w:space="0" w:color="auto"/>
              <w:right w:val="single" w:sz="4" w:space="0" w:color="auto"/>
            </w:tcBorders>
          </w:tcPr>
          <w:p w:rsidR="009E1E37" w:rsidRDefault="009E1E37">
            <w:pPr>
              <w:autoSpaceDE w:val="0"/>
              <w:autoSpaceDN w:val="0"/>
              <w:adjustRightInd w:val="0"/>
              <w:rPr>
                <w:rFonts w:ascii="Calibri" w:hAnsi="Calibri"/>
                <w:b/>
              </w:rPr>
            </w:pPr>
            <w:r>
              <w:rPr>
                <w:rFonts w:ascii="Calibri" w:hAnsi="Calibri"/>
                <w:b/>
              </w:rPr>
              <w:t xml:space="preserve">Library faculty focus on strengthening students' </w:t>
            </w:r>
            <w:r>
              <w:rPr>
                <w:rStyle w:val="Strong"/>
                <w:rFonts w:ascii="Calibri" w:hAnsi="Calibri"/>
              </w:rPr>
              <w:t>information literacy</w:t>
            </w:r>
            <w:r>
              <w:rPr>
                <w:rFonts w:ascii="Calibri" w:hAnsi="Calibri"/>
                <w:b/>
              </w:rPr>
              <w:t xml:space="preserve"> skills in finding, critically evaluating, and ethically using information. We collaborate on developing assignments and </w:t>
            </w:r>
            <w:r>
              <w:rPr>
                <w:rFonts w:ascii="Calibri" w:hAnsi="Calibri"/>
                <w:b/>
              </w:rPr>
              <w:lastRenderedPageBreak/>
              <w:t>customized instruction and research guides. When this course is offered, how do you plan to consult with the library faculty subject specialist for your area?  Please elaborate.</w:t>
            </w:r>
          </w:p>
          <w:p w:rsidR="009E1E37" w:rsidRDefault="009E1E37">
            <w:pPr>
              <w:rPr>
                <w:rFonts w:ascii="Calibri" w:hAnsi="Calibri"/>
              </w:rPr>
            </w:pPr>
          </w:p>
          <w:p w:rsidR="009E1E37" w:rsidRDefault="009E1E37" w:rsidP="00C723DA">
            <w:pPr>
              <w:rPr>
                <w:rFonts w:ascii="Calibri" w:hAnsi="Calibri"/>
              </w:rPr>
            </w:pPr>
            <w:r>
              <w:rPr>
                <w:rFonts w:ascii="Calibri" w:hAnsi="Calibri"/>
              </w:rPr>
              <w:t xml:space="preserve">We may consult with the library faculty specialist on an ad hoc basis, but we do not anticipate a semester long need for library faculty consultation.  </w:t>
            </w:r>
          </w:p>
        </w:tc>
      </w:tr>
    </w:tbl>
    <w:p w:rsidR="009E1E37" w:rsidRDefault="009E1E37" w:rsidP="00C723DA">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9E1E37" w:rsidTr="00C723DA">
        <w:tc>
          <w:tcPr>
            <w:tcW w:w="360" w:type="dxa"/>
            <w:tcBorders>
              <w:top w:val="nil"/>
              <w:left w:val="nil"/>
              <w:bottom w:val="nil"/>
              <w:right w:val="single" w:sz="4" w:space="0" w:color="auto"/>
            </w:tcBorders>
            <w:hideMark/>
          </w:tcPr>
          <w:p w:rsidR="009E1E37" w:rsidRDefault="009E1E37">
            <w:pPr>
              <w:rPr>
                <w:rFonts w:ascii="Calibri" w:hAnsi="Calibri"/>
                <w:b/>
              </w:rPr>
            </w:pPr>
            <w:r>
              <w:rPr>
                <w:rFonts w:ascii="Calibri" w:hAnsi="Calibri"/>
                <w:b/>
              </w:rPr>
              <w:t>5</w:t>
            </w:r>
          </w:p>
        </w:tc>
        <w:tc>
          <w:tcPr>
            <w:tcW w:w="10170" w:type="dxa"/>
            <w:tcBorders>
              <w:top w:val="single" w:sz="4" w:space="0" w:color="auto"/>
              <w:left w:val="single" w:sz="4" w:space="0" w:color="auto"/>
              <w:bottom w:val="single" w:sz="4" w:space="0" w:color="auto"/>
              <w:right w:val="single" w:sz="4" w:space="0" w:color="auto"/>
            </w:tcBorders>
          </w:tcPr>
          <w:p w:rsidR="009E1E37" w:rsidRPr="00995A81" w:rsidRDefault="009E1E37">
            <w:pPr>
              <w:rPr>
                <w:rFonts w:ascii="Calibri" w:hAnsi="Calibri"/>
                <w:b/>
                <w:u w:val="single"/>
              </w:rPr>
            </w:pPr>
            <w:r>
              <w:rPr>
                <w:rFonts w:ascii="Calibri" w:hAnsi="Calibri"/>
                <w:b/>
              </w:rPr>
              <w:t xml:space="preserve">Library Faculty Subject Specialist </w:t>
            </w:r>
            <w:r>
              <w:rPr>
                <w:rFonts w:ascii="Calibri" w:hAnsi="Calibri"/>
                <w:b/>
                <w:u w:val="single"/>
              </w:rPr>
              <w:t>Prof. Junior Tidal</w:t>
            </w:r>
          </w:p>
          <w:p w:rsidR="009E1E37" w:rsidRDefault="009E1E37">
            <w:pPr>
              <w:rPr>
                <w:rFonts w:ascii="Calibri" w:hAnsi="Calibri"/>
                <w:b/>
              </w:rPr>
            </w:pPr>
            <w:r>
              <w:rPr>
                <w:rFonts w:ascii="Calibri" w:hAnsi="Calibri"/>
                <w:b/>
              </w:rPr>
              <w:t>Comments and Recommendations</w:t>
            </w:r>
          </w:p>
          <w:p w:rsidR="009E1E37" w:rsidRDefault="009E1E37">
            <w:pPr>
              <w:rPr>
                <w:rFonts w:ascii="Calibri" w:hAnsi="Calibri"/>
                <w:b/>
              </w:rPr>
            </w:pPr>
          </w:p>
          <w:p w:rsidR="009E1E37" w:rsidRPr="00995A81" w:rsidRDefault="009E1E37">
            <w:pPr>
              <w:rPr>
                <w:rFonts w:ascii="Calibri" w:hAnsi="Calibri"/>
              </w:rPr>
            </w:pPr>
            <w:r>
              <w:rPr>
                <w:rFonts w:ascii="Calibri" w:hAnsi="Calibri"/>
              </w:rPr>
              <w:t xml:space="preserve">After surveying the collection, I believe that the library needs additional resources to adequately support this course. In addition to the recommended texts, it would be helpful for students if the library acquired more materials related to cardiovascular biomedical engineering. </w:t>
            </w:r>
          </w:p>
          <w:p w:rsidR="009E1E37" w:rsidRDefault="009E1E37">
            <w:pPr>
              <w:rPr>
                <w:rFonts w:ascii="Calibri" w:hAnsi="Calibri"/>
              </w:rPr>
            </w:pPr>
          </w:p>
          <w:p w:rsidR="009E1E37" w:rsidRDefault="009E1E37">
            <w:pPr>
              <w:rPr>
                <w:rFonts w:ascii="Calibri" w:hAnsi="Calibri"/>
              </w:rPr>
            </w:pPr>
          </w:p>
          <w:p w:rsidR="009E1E37" w:rsidRDefault="009E1E37">
            <w:pPr>
              <w:rPr>
                <w:rFonts w:ascii="Calibri" w:hAnsi="Calibri"/>
              </w:rPr>
            </w:pPr>
          </w:p>
          <w:p w:rsidR="009E1E37" w:rsidRDefault="009E1E37">
            <w:pPr>
              <w:rPr>
                <w:rFonts w:ascii="Calibri" w:hAnsi="Calibri"/>
              </w:rPr>
            </w:pPr>
          </w:p>
          <w:p w:rsidR="009E1E37" w:rsidRPr="00995A81" w:rsidRDefault="009E1E37">
            <w:pPr>
              <w:rPr>
                <w:rFonts w:ascii="Calibri" w:hAnsi="Calibri"/>
                <w:b/>
              </w:rPr>
            </w:pPr>
            <w:r>
              <w:rPr>
                <w:rFonts w:ascii="Calibri" w:hAnsi="Calibri"/>
                <w:b/>
              </w:rPr>
              <w:t>Date 12.18.17</w:t>
            </w:r>
          </w:p>
        </w:tc>
      </w:tr>
    </w:tbl>
    <w:p w:rsidR="009E1E37" w:rsidRDefault="009E1E37" w:rsidP="00C723DA">
      <w:pPr>
        <w:rPr>
          <w:rFonts w:ascii="Calibri" w:hAnsi="Calibri"/>
          <w:b/>
        </w:rPr>
      </w:pPr>
    </w:p>
    <w:p w:rsidR="009E1E37" w:rsidRDefault="009E1E37">
      <w:pPr>
        <w:rPr>
          <w:b/>
        </w:rPr>
      </w:pPr>
    </w:p>
    <w:p w:rsidR="009E1E37" w:rsidRDefault="009E1E37">
      <w:pPr>
        <w:rPr>
          <w:b/>
        </w:rPr>
      </w:pPr>
    </w:p>
    <w:p w:rsidR="009E1E37" w:rsidRDefault="009E1E37">
      <w:pPr>
        <w:rPr>
          <w:b/>
        </w:rPr>
      </w:pPr>
    </w:p>
    <w:p w:rsidR="009E1E37" w:rsidRDefault="009E1E37">
      <w:pPr>
        <w:rPr>
          <w:b/>
        </w:rPr>
      </w:pPr>
    </w:p>
    <w:p w:rsidR="009E1E37" w:rsidRDefault="009E1E37">
      <w:pPr>
        <w:rPr>
          <w:b/>
        </w:rPr>
      </w:pPr>
    </w:p>
    <w:p w:rsidR="009E1E37" w:rsidRDefault="009E1E37">
      <w:pPr>
        <w:rPr>
          <w:b/>
        </w:rPr>
      </w:pPr>
    </w:p>
    <w:p w:rsidR="009E1E37" w:rsidRDefault="009E1E37">
      <w:pPr>
        <w:rPr>
          <w:b/>
        </w:rPr>
      </w:pPr>
    </w:p>
    <w:p w:rsidR="009E1E37" w:rsidRDefault="009E1E37">
      <w:pPr>
        <w:rPr>
          <w:b/>
        </w:rPr>
      </w:pPr>
    </w:p>
    <w:p w:rsidR="009E1E37" w:rsidRDefault="009E1E37">
      <w:pPr>
        <w:rPr>
          <w:b/>
        </w:rPr>
      </w:pPr>
    </w:p>
    <w:p w:rsidR="009E1E37" w:rsidRDefault="009E1E37">
      <w:pPr>
        <w:rPr>
          <w:b/>
        </w:rPr>
      </w:pPr>
    </w:p>
    <w:p w:rsidR="009E1E37" w:rsidRDefault="009E1E37">
      <w:pPr>
        <w:rPr>
          <w:b/>
        </w:rPr>
      </w:pPr>
    </w:p>
    <w:p w:rsidR="00C644B6" w:rsidRDefault="00C644B6">
      <w:pPr>
        <w:rPr>
          <w:b/>
        </w:rPr>
      </w:pPr>
    </w:p>
    <w:p w:rsidR="00C644B6" w:rsidRDefault="00C644B6">
      <w:pPr>
        <w:rPr>
          <w:b/>
        </w:rPr>
      </w:pPr>
    </w:p>
    <w:p w:rsidR="009E1E37" w:rsidRPr="00994293" w:rsidRDefault="009E1E37" w:rsidP="00C723DA">
      <w:pPr>
        <w:jc w:val="center"/>
        <w:rPr>
          <w:rFonts w:ascii="Times New Roman" w:hAnsi="Times New Roman" w:cs="Times New Roman"/>
          <w:b/>
        </w:rPr>
      </w:pPr>
      <w:r w:rsidRPr="00994293">
        <w:rPr>
          <w:rFonts w:ascii="Times New Roman" w:hAnsi="Times New Roman" w:cs="Times New Roman"/>
          <w:b/>
        </w:rPr>
        <w:lastRenderedPageBreak/>
        <w:t>NEW YORK CITY COLLEGE OF TECHNOLOGY/CUNY</w:t>
      </w:r>
    </w:p>
    <w:p w:rsidR="009E1E37" w:rsidRPr="00994293" w:rsidRDefault="009E1E37" w:rsidP="00C723DA">
      <w:pPr>
        <w:jc w:val="center"/>
        <w:rPr>
          <w:rFonts w:ascii="Times New Roman" w:hAnsi="Times New Roman" w:cs="Times New Roman"/>
          <w:b/>
        </w:rPr>
      </w:pPr>
      <w:r>
        <w:rPr>
          <w:rFonts w:ascii="Times New Roman" w:hAnsi="Times New Roman" w:cs="Times New Roman"/>
          <w:b/>
        </w:rPr>
        <w:t>COURSE: BMET 4701</w:t>
      </w:r>
      <w:r w:rsidRPr="00994293">
        <w:rPr>
          <w:rFonts w:ascii="Times New Roman" w:hAnsi="Times New Roman" w:cs="Times New Roman"/>
          <w:b/>
        </w:rPr>
        <w:t xml:space="preserve"> – </w:t>
      </w:r>
      <w:r>
        <w:rPr>
          <w:rFonts w:ascii="Times New Roman" w:hAnsi="Times New Roman" w:cs="Times New Roman"/>
          <w:b/>
        </w:rPr>
        <w:t>Cardiovascular Engineering</w:t>
      </w:r>
    </w:p>
    <w:p w:rsidR="009E1E37" w:rsidRPr="00994293" w:rsidRDefault="009E1E37" w:rsidP="00C723DA">
      <w:pPr>
        <w:jc w:val="center"/>
        <w:rPr>
          <w:rFonts w:ascii="Times New Roman" w:hAnsi="Times New Roman" w:cs="Times New Roman"/>
          <w:b/>
        </w:rPr>
      </w:pPr>
      <w:r w:rsidRPr="00994293">
        <w:rPr>
          <w:rFonts w:ascii="Times New Roman" w:hAnsi="Times New Roman" w:cs="Times New Roman"/>
          <w:b/>
        </w:rPr>
        <w:t>(2 class hours; 2 lab hours; 3 credits)</w:t>
      </w:r>
    </w:p>
    <w:p w:rsidR="009E1E37" w:rsidRDefault="009E1E37">
      <w:pPr>
        <w:rPr>
          <w:rFonts w:ascii="Times New Roman" w:hAnsi="Times New Roman" w:cs="Times New Roman"/>
        </w:rPr>
      </w:pPr>
    </w:p>
    <w:p w:rsidR="009E1E37" w:rsidRPr="00994293" w:rsidRDefault="009E1E37">
      <w:pPr>
        <w:rPr>
          <w:rFonts w:ascii="Times New Roman" w:hAnsi="Times New Roman" w:cs="Times New Roman"/>
          <w:b/>
        </w:rPr>
      </w:pPr>
      <w:r w:rsidRPr="00994293">
        <w:rPr>
          <w:rFonts w:ascii="Times New Roman" w:hAnsi="Times New Roman" w:cs="Times New Roman"/>
          <w:b/>
        </w:rPr>
        <w:t>Course Description:</w:t>
      </w:r>
      <w:r>
        <w:rPr>
          <w:rFonts w:ascii="Times New Roman" w:hAnsi="Times New Roman" w:cs="Times New Roman"/>
          <w:b/>
        </w:rPr>
        <w:t xml:space="preserve"> </w:t>
      </w:r>
    </w:p>
    <w:p w:rsidR="009E1E37" w:rsidRDefault="009E1E37" w:rsidP="00C723DA">
      <w:pPr>
        <w:autoSpaceDE w:val="0"/>
        <w:autoSpaceDN w:val="0"/>
        <w:adjustRightInd w:val="0"/>
        <w:rPr>
          <w:rFonts w:ascii="Times New Roman" w:hAnsi="Times New Roman" w:cs="Times New Roman"/>
        </w:rPr>
      </w:pPr>
    </w:p>
    <w:p w:rsidR="009E1E37" w:rsidRDefault="009E1E37" w:rsidP="00C723DA">
      <w:pPr>
        <w:autoSpaceDE w:val="0"/>
        <w:autoSpaceDN w:val="0"/>
        <w:adjustRightInd w:val="0"/>
        <w:rPr>
          <w:rFonts w:ascii="Times New Roman" w:hAnsi="Times New Roman" w:cs="Times New Roman"/>
        </w:rPr>
      </w:pPr>
      <w:r>
        <w:rPr>
          <w:rFonts w:ascii="Times New Roman" w:hAnsi="Times New Roman" w:cs="Times New Roman"/>
        </w:rPr>
        <w:t>In this course</w:t>
      </w:r>
      <w:r w:rsidRPr="00D835B9">
        <w:rPr>
          <w:rFonts w:ascii="Times New Roman" w:hAnsi="Times New Roman" w:cs="Times New Roman"/>
        </w:rPr>
        <w:t xml:space="preserve"> s</w:t>
      </w:r>
      <w:r>
        <w:rPr>
          <w:rFonts w:ascii="Times New Roman" w:hAnsi="Times New Roman" w:cs="Times New Roman"/>
        </w:rPr>
        <w:t xml:space="preserve">tudents will learn the functional anatomy, physiology and pathophysiology </w:t>
      </w:r>
      <w:r w:rsidRPr="00D835B9">
        <w:rPr>
          <w:rFonts w:ascii="Times New Roman" w:hAnsi="Times New Roman" w:cs="Times New Roman"/>
        </w:rPr>
        <w:t>of the heart and vas</w:t>
      </w:r>
      <w:r>
        <w:rPr>
          <w:rFonts w:ascii="Times New Roman" w:hAnsi="Times New Roman" w:cs="Times New Roman"/>
        </w:rPr>
        <w:t xml:space="preserve">cular system from an engineering and quantitative perspective. The course includes the study of cardiac electrophysiology, cardiac biomechanics, </w:t>
      </w:r>
      <w:r w:rsidRPr="00D835B9">
        <w:rPr>
          <w:rFonts w:ascii="Times New Roman" w:hAnsi="Times New Roman" w:cs="Times New Roman"/>
        </w:rPr>
        <w:t xml:space="preserve">vascular flow </w:t>
      </w:r>
      <w:r>
        <w:rPr>
          <w:rFonts w:ascii="Times New Roman" w:hAnsi="Times New Roman" w:cs="Times New Roman"/>
        </w:rPr>
        <w:t xml:space="preserve">dynamics and cardiovascular tissue regeneration. A systems </w:t>
      </w:r>
      <w:r w:rsidRPr="00D835B9">
        <w:rPr>
          <w:rFonts w:ascii="Times New Roman" w:hAnsi="Times New Roman" w:cs="Times New Roman"/>
        </w:rPr>
        <w:t>approach will integrate molecular biophysics, cell biology, tissue architecture, and organ-lev</w:t>
      </w:r>
      <w:r>
        <w:rPr>
          <w:rFonts w:ascii="Times New Roman" w:hAnsi="Times New Roman" w:cs="Times New Roman"/>
        </w:rPr>
        <w:t xml:space="preserve">el function into a quantitative </w:t>
      </w:r>
      <w:r w:rsidRPr="00D835B9">
        <w:rPr>
          <w:rFonts w:ascii="Times New Roman" w:hAnsi="Times New Roman" w:cs="Times New Roman"/>
        </w:rPr>
        <w:t>understandin</w:t>
      </w:r>
      <w:r>
        <w:rPr>
          <w:rFonts w:ascii="Times New Roman" w:hAnsi="Times New Roman" w:cs="Times New Roman"/>
        </w:rPr>
        <w:t>g of cardiovascular health and disease</w:t>
      </w:r>
      <w:r w:rsidRPr="00D835B9">
        <w:rPr>
          <w:rFonts w:ascii="Times New Roman" w:hAnsi="Times New Roman" w:cs="Times New Roman"/>
        </w:rPr>
        <w:t xml:space="preserve">. </w:t>
      </w:r>
    </w:p>
    <w:p w:rsidR="009E1E37" w:rsidRDefault="009E1E37" w:rsidP="00C723DA">
      <w:pPr>
        <w:autoSpaceDE w:val="0"/>
        <w:autoSpaceDN w:val="0"/>
        <w:adjustRightInd w:val="0"/>
        <w:rPr>
          <w:rFonts w:ascii="Times New Roman" w:hAnsi="Times New Roman" w:cs="Times New Roman"/>
        </w:rPr>
      </w:pPr>
    </w:p>
    <w:p w:rsidR="009E1E37" w:rsidRPr="008E528D" w:rsidRDefault="009E1E37" w:rsidP="00C723DA">
      <w:pPr>
        <w:autoSpaceDE w:val="0"/>
        <w:autoSpaceDN w:val="0"/>
        <w:adjustRightInd w:val="0"/>
        <w:rPr>
          <w:rFonts w:ascii="Times New Roman" w:hAnsi="Times New Roman" w:cs="Times New Roman"/>
        </w:rPr>
      </w:pPr>
    </w:p>
    <w:p w:rsidR="009E1E37" w:rsidRPr="00994293" w:rsidRDefault="009E1E37">
      <w:pPr>
        <w:rPr>
          <w:rFonts w:ascii="Times New Roman" w:hAnsi="Times New Roman" w:cs="Times New Roman"/>
          <w:b/>
        </w:rPr>
      </w:pPr>
      <w:r w:rsidRPr="00994293">
        <w:rPr>
          <w:rFonts w:ascii="Times New Roman" w:hAnsi="Times New Roman" w:cs="Times New Roman"/>
          <w:b/>
        </w:rPr>
        <w:t>Course Objectives:</w:t>
      </w:r>
    </w:p>
    <w:p w:rsidR="009E1E37" w:rsidRDefault="009E1E37" w:rsidP="00C723DA">
      <w:pPr>
        <w:rPr>
          <w:rFonts w:ascii="Times New Roman" w:hAnsi="Times New Roman" w:cs="Times New Roman"/>
        </w:rPr>
      </w:pPr>
    </w:p>
    <w:p w:rsidR="009E1E37" w:rsidRDefault="009E1E37" w:rsidP="00C723DA">
      <w:pPr>
        <w:rPr>
          <w:rFonts w:ascii="Times New Roman" w:hAnsi="Times New Roman" w:cs="Times New Roman"/>
        </w:rPr>
      </w:pPr>
      <w:r w:rsidRPr="00C80604">
        <w:rPr>
          <w:rFonts w:ascii="Times New Roman" w:hAnsi="Times New Roman" w:cs="Times New Roman"/>
        </w:rPr>
        <w:t>Upon successful completion of this course, students should be able to:</w:t>
      </w:r>
    </w:p>
    <w:p w:rsidR="009E1E37" w:rsidRPr="00C80604" w:rsidRDefault="009E1E37" w:rsidP="00C723DA">
      <w:pPr>
        <w:rPr>
          <w:rFonts w:ascii="Times New Roman" w:hAnsi="Times New Roman" w:cs="Times New Roman"/>
        </w:rPr>
      </w:pPr>
    </w:p>
    <w:p w:rsidR="009E1E37" w:rsidRDefault="009E1E37" w:rsidP="009E1E37">
      <w:pPr>
        <w:pStyle w:val="ListParagraph"/>
        <w:numPr>
          <w:ilvl w:val="0"/>
          <w:numId w:val="61"/>
        </w:numPr>
        <w:rPr>
          <w:rFonts w:ascii="Times New Roman" w:hAnsi="Times New Roman" w:cs="Times New Roman"/>
        </w:rPr>
      </w:pPr>
      <w:r w:rsidRPr="00996F52">
        <w:rPr>
          <w:rFonts w:ascii="Times New Roman" w:hAnsi="Times New Roman" w:cs="Times New Roman"/>
        </w:rPr>
        <w:t>Demonst</w:t>
      </w:r>
      <w:r>
        <w:rPr>
          <w:rFonts w:ascii="Times New Roman" w:hAnsi="Times New Roman" w:cs="Times New Roman"/>
        </w:rPr>
        <w:t>rate an understanding of the anatomy and physiology of the cardiovascular system.</w:t>
      </w:r>
    </w:p>
    <w:p w:rsidR="009E1E37" w:rsidRDefault="009E1E37" w:rsidP="009E1E37">
      <w:pPr>
        <w:pStyle w:val="ListParagraph"/>
        <w:numPr>
          <w:ilvl w:val="0"/>
          <w:numId w:val="61"/>
        </w:numPr>
        <w:rPr>
          <w:rFonts w:ascii="Times New Roman" w:hAnsi="Times New Roman" w:cs="Times New Roman"/>
        </w:rPr>
      </w:pPr>
      <w:r w:rsidRPr="00834F3D">
        <w:rPr>
          <w:rFonts w:ascii="Times New Roman" w:hAnsi="Times New Roman" w:cs="Times New Roman"/>
        </w:rPr>
        <w:t xml:space="preserve">Demonstrate an understanding </w:t>
      </w:r>
      <w:r>
        <w:rPr>
          <w:rFonts w:ascii="Times New Roman" w:hAnsi="Times New Roman" w:cs="Times New Roman"/>
        </w:rPr>
        <w:t>of the e</w:t>
      </w:r>
      <w:r w:rsidRPr="00D835B9">
        <w:rPr>
          <w:rFonts w:ascii="Times New Roman" w:hAnsi="Times New Roman" w:cs="Times New Roman"/>
        </w:rPr>
        <w:t>lectric</w:t>
      </w:r>
      <w:r>
        <w:rPr>
          <w:rFonts w:ascii="Times New Roman" w:hAnsi="Times New Roman" w:cs="Times New Roman"/>
        </w:rPr>
        <w:t xml:space="preserve">al and mechanical principles governing </w:t>
      </w:r>
      <w:r w:rsidRPr="00D835B9">
        <w:rPr>
          <w:rFonts w:ascii="Times New Roman" w:hAnsi="Times New Roman" w:cs="Times New Roman"/>
        </w:rPr>
        <w:t>the cardiovascular system</w:t>
      </w:r>
      <w:r>
        <w:rPr>
          <w:rFonts w:ascii="Times New Roman" w:hAnsi="Times New Roman" w:cs="Times New Roman"/>
        </w:rPr>
        <w:t>.</w:t>
      </w:r>
      <w:r w:rsidRPr="00834F3D">
        <w:rPr>
          <w:rFonts w:ascii="Times New Roman" w:hAnsi="Times New Roman" w:cs="Times New Roman"/>
        </w:rPr>
        <w:t xml:space="preserve"> </w:t>
      </w:r>
    </w:p>
    <w:p w:rsidR="009E1E37" w:rsidRPr="00834F3D" w:rsidRDefault="009E1E37" w:rsidP="009E1E37">
      <w:pPr>
        <w:pStyle w:val="ListParagraph"/>
        <w:numPr>
          <w:ilvl w:val="0"/>
          <w:numId w:val="61"/>
        </w:numPr>
        <w:rPr>
          <w:rFonts w:ascii="Times New Roman" w:hAnsi="Times New Roman" w:cs="Times New Roman"/>
        </w:rPr>
      </w:pPr>
      <w:r w:rsidRPr="00834F3D">
        <w:rPr>
          <w:rFonts w:ascii="Times New Roman" w:hAnsi="Times New Roman" w:cs="Times New Roman"/>
        </w:rPr>
        <w:t>Dem</w:t>
      </w:r>
      <w:r>
        <w:rPr>
          <w:rFonts w:ascii="Times New Roman" w:hAnsi="Times New Roman" w:cs="Times New Roman"/>
        </w:rPr>
        <w:t xml:space="preserve">onstrate a quantitative </w:t>
      </w:r>
      <w:r w:rsidRPr="00834F3D">
        <w:rPr>
          <w:rFonts w:ascii="Times New Roman" w:hAnsi="Times New Roman" w:cs="Times New Roman"/>
        </w:rPr>
        <w:t>underst</w:t>
      </w:r>
      <w:r>
        <w:rPr>
          <w:rFonts w:ascii="Times New Roman" w:hAnsi="Times New Roman" w:cs="Times New Roman"/>
        </w:rPr>
        <w:t>anding of the propagation of cardiac action potentials and the generation and measurement of extracellular potentials in the heart</w:t>
      </w:r>
      <w:r w:rsidRPr="00834F3D">
        <w:rPr>
          <w:rFonts w:ascii="Times New Roman" w:hAnsi="Times New Roman" w:cs="Times New Roman"/>
        </w:rPr>
        <w:t>.</w:t>
      </w:r>
    </w:p>
    <w:p w:rsidR="009E1E37" w:rsidRDefault="009E1E37" w:rsidP="009E1E37">
      <w:pPr>
        <w:pStyle w:val="ListParagraph"/>
        <w:numPr>
          <w:ilvl w:val="0"/>
          <w:numId w:val="61"/>
        </w:numPr>
        <w:rPr>
          <w:rFonts w:ascii="Times New Roman" w:hAnsi="Times New Roman" w:cs="Times New Roman"/>
        </w:rPr>
      </w:pPr>
      <w:r>
        <w:rPr>
          <w:rFonts w:ascii="Times New Roman" w:hAnsi="Times New Roman" w:cs="Times New Roman"/>
        </w:rPr>
        <w:t>Demonstrate a quantitative understanding of the mechanisms of cardiac arrhythmias and how to cure arrhythmias using electrical therapy.</w:t>
      </w:r>
    </w:p>
    <w:p w:rsidR="009E1E37" w:rsidRDefault="009E1E37" w:rsidP="009E1E37">
      <w:pPr>
        <w:pStyle w:val="ListParagraph"/>
        <w:numPr>
          <w:ilvl w:val="0"/>
          <w:numId w:val="61"/>
        </w:numPr>
        <w:rPr>
          <w:rFonts w:ascii="Times New Roman" w:hAnsi="Times New Roman" w:cs="Times New Roman"/>
        </w:rPr>
      </w:pPr>
      <w:r>
        <w:rPr>
          <w:rFonts w:ascii="Times New Roman" w:hAnsi="Times New Roman" w:cs="Times New Roman"/>
        </w:rPr>
        <w:t>Demonstrate a quantitative understanding of cardiac mechanic function, measurement of cardiac mechanical function using echocardiography, and prosthetic valves.</w:t>
      </w:r>
    </w:p>
    <w:p w:rsidR="009E1E37" w:rsidRDefault="009E1E37" w:rsidP="009E1E37">
      <w:pPr>
        <w:pStyle w:val="ListParagraph"/>
        <w:numPr>
          <w:ilvl w:val="0"/>
          <w:numId w:val="61"/>
        </w:numPr>
        <w:rPr>
          <w:rFonts w:ascii="Times New Roman" w:hAnsi="Times New Roman" w:cs="Times New Roman"/>
        </w:rPr>
      </w:pPr>
      <w:r>
        <w:rPr>
          <w:rFonts w:ascii="Times New Roman" w:hAnsi="Times New Roman" w:cs="Times New Roman"/>
        </w:rPr>
        <w:t>Demonstrate a quantitative understanding of vascular flow dynamics, invasive and non-invasive measurements of blood flow, velocity and pressure.</w:t>
      </w:r>
    </w:p>
    <w:p w:rsidR="009E1E37" w:rsidRDefault="009E1E37" w:rsidP="009E1E37">
      <w:pPr>
        <w:pStyle w:val="ListParagraph"/>
        <w:numPr>
          <w:ilvl w:val="0"/>
          <w:numId w:val="61"/>
        </w:numPr>
        <w:rPr>
          <w:rFonts w:ascii="Times New Roman" w:hAnsi="Times New Roman" w:cs="Times New Roman"/>
        </w:rPr>
      </w:pPr>
      <w:r>
        <w:rPr>
          <w:rFonts w:ascii="Times New Roman" w:hAnsi="Times New Roman" w:cs="Times New Roman"/>
        </w:rPr>
        <w:t>Demonstrate an understanding of the biological processes underlying regenerative engineering and how it could cure cardiovascular diseases like infarction and stroke.</w:t>
      </w:r>
    </w:p>
    <w:p w:rsidR="009E1E37" w:rsidRDefault="009E1E37" w:rsidP="00C723DA">
      <w:pPr>
        <w:pStyle w:val="ListParagraph"/>
        <w:rPr>
          <w:rFonts w:ascii="Times New Roman" w:hAnsi="Times New Roman" w:cs="Times New Roman"/>
        </w:rPr>
      </w:pPr>
    </w:p>
    <w:p w:rsidR="009E1E37" w:rsidRDefault="009E1E37" w:rsidP="00C723DA">
      <w:pPr>
        <w:tabs>
          <w:tab w:val="left" w:pos="0"/>
        </w:tabs>
        <w:rPr>
          <w:rStyle w:val="Heading2Char"/>
          <w:rFonts w:ascii="Times New Roman" w:hAnsi="Times New Roman" w:cs="Times New Roman"/>
          <w:b/>
          <w:color w:val="000000" w:themeColor="text1"/>
          <w:sz w:val="24"/>
          <w:szCs w:val="24"/>
        </w:rPr>
      </w:pPr>
      <w:r w:rsidRPr="003506BA">
        <w:rPr>
          <w:rStyle w:val="Heading2Char"/>
          <w:rFonts w:ascii="Times New Roman" w:hAnsi="Times New Roman" w:cs="Times New Roman"/>
          <w:b/>
          <w:color w:val="000000" w:themeColor="text1"/>
          <w:sz w:val="24"/>
          <w:szCs w:val="24"/>
        </w:rPr>
        <w:t>General Education Outcomes:</w:t>
      </w:r>
    </w:p>
    <w:p w:rsidR="009E1E37" w:rsidRPr="003506BA" w:rsidRDefault="009E1E37" w:rsidP="00C723DA">
      <w:pPr>
        <w:tabs>
          <w:tab w:val="left" w:pos="0"/>
        </w:tabs>
        <w:rPr>
          <w:rStyle w:val="Heading2Char"/>
          <w:rFonts w:ascii="Times New Roman" w:hAnsi="Times New Roman" w:cs="Times New Roman"/>
          <w:b/>
          <w:i/>
          <w:iCs/>
          <w:color w:val="000000" w:themeColor="text1"/>
          <w:sz w:val="24"/>
          <w:szCs w:val="24"/>
        </w:rPr>
      </w:pPr>
    </w:p>
    <w:p w:rsidR="009E1E37" w:rsidRPr="000178B2" w:rsidRDefault="009E1E37" w:rsidP="009E1E37">
      <w:pPr>
        <w:pStyle w:val="ListParagraph"/>
        <w:numPr>
          <w:ilvl w:val="0"/>
          <w:numId w:val="45"/>
        </w:numPr>
        <w:spacing w:after="0" w:line="240" w:lineRule="auto"/>
        <w:rPr>
          <w:rFonts w:ascii="Times New Roman" w:hAnsi="Times New Roman" w:cs="Times New Roman"/>
          <w:b/>
          <w:bCs/>
        </w:rPr>
      </w:pPr>
      <w:r w:rsidRPr="000178B2">
        <w:rPr>
          <w:rFonts w:ascii="Times New Roman" w:hAnsi="Times New Roman" w:cs="Times New Roman"/>
          <w:b/>
          <w:bCs/>
        </w:rPr>
        <w:t xml:space="preserve">SKILLS/Inquiry/Analysis: </w:t>
      </w:r>
      <w:r w:rsidRPr="000178B2">
        <w:rPr>
          <w:rFonts w:ascii="Times New Roman" w:hAnsi="Times New Roman" w:cs="Times New Roman"/>
        </w:rPr>
        <w:t>Students will employ scientific reasoning and logical thinking.</w:t>
      </w:r>
    </w:p>
    <w:p w:rsidR="009E1E37" w:rsidRPr="000178B2" w:rsidRDefault="009E1E37" w:rsidP="00C723DA">
      <w:pPr>
        <w:tabs>
          <w:tab w:val="left" w:pos="0"/>
        </w:tabs>
        <w:rPr>
          <w:rStyle w:val="Heading2Char"/>
          <w:rFonts w:ascii="Times New Roman" w:hAnsi="Times New Roman" w:cs="Times New Roman"/>
          <w:i/>
          <w:iCs/>
        </w:rPr>
      </w:pPr>
    </w:p>
    <w:p w:rsidR="009E1E37" w:rsidRPr="000178B2" w:rsidRDefault="009E1E37" w:rsidP="009E1E37">
      <w:pPr>
        <w:pStyle w:val="ListParagraph"/>
        <w:numPr>
          <w:ilvl w:val="0"/>
          <w:numId w:val="45"/>
        </w:numPr>
        <w:spacing w:after="0" w:line="240" w:lineRule="auto"/>
        <w:rPr>
          <w:rFonts w:ascii="Times New Roman" w:hAnsi="Times New Roman" w:cs="Times New Roman"/>
          <w:b/>
          <w:bCs/>
        </w:rPr>
      </w:pPr>
      <w:r w:rsidRPr="000178B2">
        <w:rPr>
          <w:rFonts w:ascii="Times New Roman" w:hAnsi="Times New Roman" w:cs="Times New Roman"/>
          <w:b/>
          <w:bCs/>
        </w:rPr>
        <w:t xml:space="preserve">SKILLS/Communication: </w:t>
      </w:r>
      <w:r w:rsidRPr="000178B2">
        <w:rPr>
          <w:rFonts w:ascii="Times New Roman" w:hAnsi="Times New Roman" w:cs="Times New Roman"/>
          <w:bCs/>
        </w:rPr>
        <w:t>Students will communicate in</w:t>
      </w:r>
      <w:r w:rsidRPr="000178B2">
        <w:rPr>
          <w:rFonts w:ascii="Times New Roman" w:hAnsi="Times New Roman" w:cs="Times New Roman"/>
        </w:rPr>
        <w:t xml:space="preserve"> diverse settings and groups, using written (both reading and writing), oral (both speaking and listening), and visual means</w:t>
      </w:r>
    </w:p>
    <w:p w:rsidR="009E1E37" w:rsidRPr="000178B2" w:rsidRDefault="009E1E37" w:rsidP="00C723DA">
      <w:pPr>
        <w:pStyle w:val="ListParagraph"/>
        <w:rPr>
          <w:rFonts w:ascii="Times New Roman" w:hAnsi="Times New Roman" w:cs="Times New Roman"/>
          <w:b/>
          <w:bCs/>
          <w:color w:val="FF0000"/>
        </w:rPr>
      </w:pPr>
    </w:p>
    <w:p w:rsidR="009E1E37" w:rsidRPr="000178B2" w:rsidRDefault="009E1E37" w:rsidP="009E1E37">
      <w:pPr>
        <w:pStyle w:val="ListParagraph"/>
        <w:numPr>
          <w:ilvl w:val="0"/>
          <w:numId w:val="45"/>
        </w:numPr>
        <w:spacing w:after="0" w:line="240" w:lineRule="auto"/>
        <w:rPr>
          <w:rFonts w:ascii="Times New Roman" w:hAnsi="Times New Roman" w:cs="Times New Roman"/>
          <w:b/>
          <w:bCs/>
        </w:rPr>
      </w:pPr>
      <w:r w:rsidRPr="000178B2">
        <w:rPr>
          <w:rFonts w:ascii="Times New Roman" w:hAnsi="Times New Roman" w:cs="Times New Roman"/>
          <w:b/>
          <w:bCs/>
        </w:rPr>
        <w:t xml:space="preserve">VALUES, ETHICS, RELATIONSHIPS / Professional/Personal Development: </w:t>
      </w:r>
      <w:r w:rsidRPr="000178B2">
        <w:rPr>
          <w:rFonts w:ascii="Times New Roman" w:hAnsi="Times New Roman" w:cs="Times New Roman"/>
        </w:rPr>
        <w:t>Students will work with teams, including those of diverse composition. Build consensus. Respect and use creativity.</w:t>
      </w:r>
    </w:p>
    <w:p w:rsidR="009E1E37" w:rsidRDefault="009E1E37">
      <w:pPr>
        <w:rPr>
          <w:rFonts w:ascii="Times New Roman" w:hAnsi="Times New Roman" w:cs="Times New Roman"/>
        </w:rPr>
      </w:pPr>
    </w:p>
    <w:p w:rsidR="009E1E37" w:rsidRDefault="009E1E37">
      <w:pPr>
        <w:rPr>
          <w:rFonts w:ascii="Times New Roman" w:hAnsi="Times New Roman" w:cs="Times New Roman"/>
        </w:rPr>
      </w:pPr>
    </w:p>
    <w:p w:rsidR="009E1E37" w:rsidRPr="00994293" w:rsidRDefault="009E1E37">
      <w:pPr>
        <w:rPr>
          <w:rFonts w:ascii="Times New Roman" w:hAnsi="Times New Roman" w:cs="Times New Roman"/>
          <w:b/>
        </w:rPr>
      </w:pPr>
      <w:r w:rsidRPr="00994293">
        <w:rPr>
          <w:rFonts w:ascii="Times New Roman" w:hAnsi="Times New Roman" w:cs="Times New Roman"/>
          <w:b/>
        </w:rPr>
        <w:t>Pre</w:t>
      </w:r>
      <w:r>
        <w:rPr>
          <w:rFonts w:ascii="Times New Roman" w:hAnsi="Times New Roman" w:cs="Times New Roman"/>
          <w:b/>
        </w:rPr>
        <w:t>-</w:t>
      </w:r>
      <w:r w:rsidRPr="00994293">
        <w:rPr>
          <w:rFonts w:ascii="Times New Roman" w:hAnsi="Times New Roman" w:cs="Times New Roman"/>
          <w:b/>
        </w:rPr>
        <w:t>requisites:</w:t>
      </w:r>
    </w:p>
    <w:p w:rsidR="009E1E37" w:rsidRDefault="009E1E37" w:rsidP="00C723DA">
      <w:pPr>
        <w:contextualSpacing/>
        <w:rPr>
          <w:rFonts w:ascii="Times New Roman" w:hAnsi="Times New Roman" w:cs="Times New Roman"/>
        </w:rPr>
      </w:pPr>
    </w:p>
    <w:p w:rsidR="009E1E37" w:rsidRDefault="009E1E37" w:rsidP="00C723DA">
      <w:pPr>
        <w:contextualSpacing/>
        <w:rPr>
          <w:rFonts w:ascii="Times New Roman" w:hAnsi="Times New Roman" w:cs="Times New Roman"/>
        </w:rPr>
      </w:pPr>
      <w:r>
        <w:rPr>
          <w:rFonts w:ascii="Times New Roman" w:hAnsi="Times New Roman" w:cs="Times New Roman"/>
        </w:rPr>
        <w:t>BMET 3501 – Bioelectricity</w:t>
      </w:r>
    </w:p>
    <w:p w:rsidR="009E1E37" w:rsidRDefault="009E1E37" w:rsidP="00C723DA">
      <w:pPr>
        <w:contextualSpacing/>
        <w:rPr>
          <w:rFonts w:ascii="Times New Roman" w:hAnsi="Times New Roman" w:cs="Times New Roman"/>
        </w:rPr>
      </w:pPr>
      <w:r>
        <w:rPr>
          <w:rFonts w:ascii="Times New Roman" w:hAnsi="Times New Roman" w:cs="Times New Roman"/>
        </w:rPr>
        <w:t>And</w:t>
      </w:r>
    </w:p>
    <w:p w:rsidR="009E1E37" w:rsidRDefault="009E1E37" w:rsidP="00C723DA">
      <w:pPr>
        <w:contextualSpacing/>
        <w:rPr>
          <w:rFonts w:ascii="Times New Roman" w:hAnsi="Times New Roman" w:cs="Times New Roman"/>
        </w:rPr>
      </w:pPr>
      <w:r>
        <w:rPr>
          <w:rFonts w:ascii="Times New Roman" w:hAnsi="Times New Roman" w:cs="Times New Roman"/>
        </w:rPr>
        <w:t>BIO 2311 – Human Anatomy and Physiology I</w:t>
      </w:r>
    </w:p>
    <w:p w:rsidR="009E1E37" w:rsidRDefault="009E1E37" w:rsidP="00C723DA">
      <w:pPr>
        <w:contextualSpacing/>
        <w:rPr>
          <w:rFonts w:ascii="Times New Roman" w:hAnsi="Times New Roman" w:cs="Times New Roman"/>
        </w:rPr>
      </w:pPr>
    </w:p>
    <w:p w:rsidR="009E1E37" w:rsidRDefault="009E1E37">
      <w:pPr>
        <w:rPr>
          <w:rFonts w:ascii="Times New Roman" w:hAnsi="Times New Roman" w:cs="Times New Roman"/>
        </w:rPr>
      </w:pPr>
    </w:p>
    <w:p w:rsidR="009E1E37" w:rsidRPr="00052362" w:rsidRDefault="009E1E37">
      <w:pPr>
        <w:rPr>
          <w:rFonts w:ascii="Times New Roman" w:hAnsi="Times New Roman" w:cs="Times New Roman"/>
          <w:b/>
        </w:rPr>
      </w:pPr>
      <w:r w:rsidRPr="00052362">
        <w:rPr>
          <w:rFonts w:ascii="Times New Roman" w:hAnsi="Times New Roman" w:cs="Times New Roman"/>
          <w:b/>
        </w:rPr>
        <w:t>Tentative Textbook:</w:t>
      </w:r>
    </w:p>
    <w:p w:rsidR="009E1E37" w:rsidRDefault="009E1E37">
      <w:pPr>
        <w:rPr>
          <w:rFonts w:ascii="Times New Roman" w:hAnsi="Times New Roman" w:cs="Times New Roman"/>
        </w:rPr>
      </w:pPr>
    </w:p>
    <w:p w:rsidR="009E1E37" w:rsidRDefault="009E1E37">
      <w:pPr>
        <w:rPr>
          <w:rFonts w:ascii="Times New Roman" w:hAnsi="Times New Roman" w:cs="Times New Roman"/>
        </w:rPr>
      </w:pPr>
      <w:r>
        <w:rPr>
          <w:rFonts w:ascii="Times New Roman" w:hAnsi="Times New Roman" w:cs="Times New Roman"/>
        </w:rPr>
        <w:t>No textbook required. See references below.</w:t>
      </w:r>
    </w:p>
    <w:p w:rsidR="009E1E37" w:rsidRDefault="009E1E37">
      <w:pPr>
        <w:rPr>
          <w:rFonts w:ascii="Times New Roman" w:hAnsi="Times New Roman" w:cs="Times New Roman"/>
        </w:rPr>
      </w:pPr>
    </w:p>
    <w:p w:rsidR="009E1E37" w:rsidRDefault="009E1E37">
      <w:pPr>
        <w:rPr>
          <w:rFonts w:ascii="Times New Roman" w:hAnsi="Times New Roman" w:cs="Times New Roman"/>
          <w:b/>
        </w:rPr>
      </w:pPr>
      <w:r w:rsidRPr="00994293">
        <w:rPr>
          <w:rFonts w:ascii="Times New Roman" w:hAnsi="Times New Roman" w:cs="Times New Roman"/>
          <w:b/>
        </w:rPr>
        <w:t>Topics to be covered:</w:t>
      </w:r>
    </w:p>
    <w:p w:rsidR="009E1E37" w:rsidRPr="00994293" w:rsidRDefault="009E1E37">
      <w:pPr>
        <w:rPr>
          <w:rFonts w:ascii="Times New Roman" w:hAnsi="Times New Roman" w:cs="Times New Roman"/>
          <w:b/>
        </w:rPr>
      </w:pPr>
    </w:p>
    <w:p w:rsidR="009E1E37" w:rsidRDefault="009E1E37" w:rsidP="0045637D">
      <w:pPr>
        <w:pStyle w:val="ListParagraph"/>
        <w:numPr>
          <w:ilvl w:val="0"/>
          <w:numId w:val="75"/>
        </w:numPr>
        <w:rPr>
          <w:rFonts w:ascii="Times New Roman" w:hAnsi="Times New Roman" w:cs="Times New Roman"/>
        </w:rPr>
      </w:pPr>
      <w:r>
        <w:rPr>
          <w:rFonts w:ascii="Times New Roman" w:hAnsi="Times New Roman" w:cs="Times New Roman"/>
        </w:rPr>
        <w:t>Overview of the heart and circulatory anatomy and physiology.</w:t>
      </w:r>
    </w:p>
    <w:p w:rsidR="009E1E37" w:rsidRDefault="009E1E37" w:rsidP="0045637D">
      <w:pPr>
        <w:pStyle w:val="ListParagraph"/>
        <w:numPr>
          <w:ilvl w:val="0"/>
          <w:numId w:val="75"/>
        </w:numPr>
        <w:rPr>
          <w:rFonts w:ascii="Times New Roman" w:hAnsi="Times New Roman" w:cs="Times New Roman"/>
        </w:rPr>
      </w:pPr>
      <w:r w:rsidRPr="00D835B9">
        <w:rPr>
          <w:rFonts w:ascii="Times New Roman" w:hAnsi="Times New Roman" w:cs="Times New Roman"/>
        </w:rPr>
        <w:t>Electrical and mechanical principles of the cardiovascular system.</w:t>
      </w:r>
    </w:p>
    <w:p w:rsidR="009E1E37" w:rsidRDefault="009E1E37" w:rsidP="0045637D">
      <w:pPr>
        <w:pStyle w:val="ListParagraph"/>
        <w:numPr>
          <w:ilvl w:val="0"/>
          <w:numId w:val="75"/>
        </w:numPr>
        <w:rPr>
          <w:rFonts w:ascii="Times New Roman" w:hAnsi="Times New Roman" w:cs="Times New Roman"/>
        </w:rPr>
      </w:pPr>
      <w:r>
        <w:rPr>
          <w:rFonts w:ascii="Times New Roman" w:hAnsi="Times New Roman" w:cs="Times New Roman"/>
        </w:rPr>
        <w:t>Cardiac electrophysiology and electrocardiography.</w:t>
      </w:r>
    </w:p>
    <w:p w:rsidR="009E1E37" w:rsidRDefault="009E1E37" w:rsidP="0045637D">
      <w:pPr>
        <w:pStyle w:val="ListParagraph"/>
        <w:numPr>
          <w:ilvl w:val="0"/>
          <w:numId w:val="75"/>
        </w:numPr>
        <w:rPr>
          <w:rFonts w:ascii="Times New Roman" w:hAnsi="Times New Roman" w:cs="Times New Roman"/>
        </w:rPr>
      </w:pPr>
      <w:r>
        <w:rPr>
          <w:rFonts w:ascii="Times New Roman" w:hAnsi="Times New Roman" w:cs="Times New Roman"/>
        </w:rPr>
        <w:t>Cardiac arrhythmias and cardiac mapping.</w:t>
      </w:r>
    </w:p>
    <w:p w:rsidR="009E1E37" w:rsidRDefault="009E1E37" w:rsidP="0045637D">
      <w:pPr>
        <w:pStyle w:val="ListParagraph"/>
        <w:numPr>
          <w:ilvl w:val="0"/>
          <w:numId w:val="75"/>
        </w:numPr>
        <w:rPr>
          <w:rFonts w:ascii="Times New Roman" w:hAnsi="Times New Roman" w:cs="Times New Roman"/>
        </w:rPr>
      </w:pPr>
      <w:r>
        <w:rPr>
          <w:rFonts w:ascii="Times New Roman" w:hAnsi="Times New Roman" w:cs="Times New Roman"/>
        </w:rPr>
        <w:t>Electrical stimulation of the heart: catheters, pacemakers and defibrillators.</w:t>
      </w:r>
    </w:p>
    <w:p w:rsidR="009E1E37" w:rsidRDefault="009E1E37" w:rsidP="0045637D">
      <w:pPr>
        <w:pStyle w:val="ListParagraph"/>
        <w:numPr>
          <w:ilvl w:val="0"/>
          <w:numId w:val="75"/>
        </w:numPr>
        <w:rPr>
          <w:rFonts w:ascii="Times New Roman" w:hAnsi="Times New Roman" w:cs="Times New Roman"/>
        </w:rPr>
      </w:pPr>
      <w:r>
        <w:rPr>
          <w:rFonts w:ascii="Times New Roman" w:hAnsi="Times New Roman" w:cs="Times New Roman"/>
        </w:rPr>
        <w:t>Ablation therapy of arrhythmias.</w:t>
      </w:r>
    </w:p>
    <w:p w:rsidR="009E1E37" w:rsidRDefault="009E1E37" w:rsidP="0045637D">
      <w:pPr>
        <w:pStyle w:val="ListParagraph"/>
        <w:numPr>
          <w:ilvl w:val="0"/>
          <w:numId w:val="75"/>
        </w:numPr>
        <w:rPr>
          <w:rFonts w:ascii="Times New Roman" w:hAnsi="Times New Roman" w:cs="Times New Roman"/>
        </w:rPr>
      </w:pPr>
      <w:r>
        <w:rPr>
          <w:rFonts w:ascii="Times New Roman" w:hAnsi="Times New Roman" w:cs="Times New Roman"/>
        </w:rPr>
        <w:t>Cardiac mechanics, heart valve motion, echocardiography.</w:t>
      </w:r>
    </w:p>
    <w:p w:rsidR="009E1E37" w:rsidRDefault="009E1E37" w:rsidP="0045637D">
      <w:pPr>
        <w:pStyle w:val="ListParagraph"/>
        <w:numPr>
          <w:ilvl w:val="0"/>
          <w:numId w:val="75"/>
        </w:numPr>
        <w:rPr>
          <w:rFonts w:ascii="Times New Roman" w:hAnsi="Times New Roman" w:cs="Times New Roman"/>
        </w:rPr>
      </w:pPr>
      <w:r>
        <w:rPr>
          <w:rFonts w:ascii="Times New Roman" w:hAnsi="Times New Roman" w:cs="Times New Roman"/>
        </w:rPr>
        <w:t>Hemodynamics: blood flow in arteries, veins and the microcirculation.</w:t>
      </w:r>
    </w:p>
    <w:p w:rsidR="009E1E37" w:rsidRDefault="009E1E37" w:rsidP="0045637D">
      <w:pPr>
        <w:pStyle w:val="ListParagraph"/>
        <w:numPr>
          <w:ilvl w:val="0"/>
          <w:numId w:val="75"/>
        </w:numPr>
        <w:rPr>
          <w:rFonts w:ascii="Times New Roman" w:hAnsi="Times New Roman" w:cs="Times New Roman"/>
        </w:rPr>
      </w:pPr>
      <w:r>
        <w:rPr>
          <w:rFonts w:ascii="Times New Roman" w:hAnsi="Times New Roman" w:cs="Times New Roman"/>
        </w:rPr>
        <w:t>Hemodynamics: wave propagation in blood vessels.</w:t>
      </w:r>
    </w:p>
    <w:p w:rsidR="009E1E37" w:rsidRPr="00E667E2" w:rsidRDefault="009E1E37" w:rsidP="0045637D">
      <w:pPr>
        <w:pStyle w:val="ListParagraph"/>
        <w:numPr>
          <w:ilvl w:val="0"/>
          <w:numId w:val="75"/>
        </w:numPr>
        <w:rPr>
          <w:rFonts w:ascii="Times New Roman" w:hAnsi="Times New Roman" w:cs="Times New Roman"/>
        </w:rPr>
      </w:pPr>
      <w:r>
        <w:rPr>
          <w:rFonts w:ascii="Times New Roman" w:hAnsi="Times New Roman" w:cs="Times New Roman"/>
        </w:rPr>
        <w:t>Invasive and non-invasive measurements of blood flow, velocity and pressure.</w:t>
      </w:r>
    </w:p>
    <w:p w:rsidR="009E1E37" w:rsidRDefault="009E1E37" w:rsidP="0045637D">
      <w:pPr>
        <w:pStyle w:val="ListParagraph"/>
        <w:numPr>
          <w:ilvl w:val="0"/>
          <w:numId w:val="75"/>
        </w:numPr>
        <w:rPr>
          <w:rFonts w:ascii="Times New Roman" w:hAnsi="Times New Roman" w:cs="Times New Roman"/>
        </w:rPr>
      </w:pPr>
      <w:r>
        <w:rPr>
          <w:rFonts w:ascii="Times New Roman" w:hAnsi="Times New Roman" w:cs="Times New Roman"/>
        </w:rPr>
        <w:t>Regulation of the cardiovascular system.</w:t>
      </w:r>
    </w:p>
    <w:p w:rsidR="009E1E37" w:rsidRDefault="009E1E37" w:rsidP="0045637D">
      <w:pPr>
        <w:pStyle w:val="ListParagraph"/>
        <w:numPr>
          <w:ilvl w:val="0"/>
          <w:numId w:val="75"/>
        </w:numPr>
        <w:rPr>
          <w:rFonts w:ascii="Times New Roman" w:hAnsi="Times New Roman" w:cs="Times New Roman"/>
        </w:rPr>
      </w:pPr>
      <w:r>
        <w:rPr>
          <w:rFonts w:ascii="Times New Roman" w:hAnsi="Times New Roman" w:cs="Times New Roman"/>
        </w:rPr>
        <w:t>R</w:t>
      </w:r>
      <w:r w:rsidRPr="00CF71B1">
        <w:rPr>
          <w:rFonts w:ascii="Times New Roman" w:hAnsi="Times New Roman" w:cs="Times New Roman"/>
        </w:rPr>
        <w:t>elevance of fluid mechanics to heart disease, atherosclerosi</w:t>
      </w:r>
      <w:r>
        <w:rPr>
          <w:rFonts w:ascii="Times New Roman" w:hAnsi="Times New Roman" w:cs="Times New Roman"/>
        </w:rPr>
        <w:t>s, and hypertension.</w:t>
      </w:r>
    </w:p>
    <w:p w:rsidR="009E1E37" w:rsidRPr="002111C1" w:rsidRDefault="009E1E37" w:rsidP="0045637D">
      <w:pPr>
        <w:pStyle w:val="ListParagraph"/>
        <w:numPr>
          <w:ilvl w:val="0"/>
          <w:numId w:val="75"/>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Device design: </w:t>
      </w:r>
      <w:r w:rsidRPr="002111C1">
        <w:rPr>
          <w:rFonts w:ascii="Times New Roman" w:hAnsi="Times New Roman" w:cs="Times New Roman"/>
        </w:rPr>
        <w:t>extracorporeal circuits, prosthetic valves, and cardiac assist devices.</w:t>
      </w:r>
    </w:p>
    <w:p w:rsidR="009E1E37" w:rsidRDefault="009E1E37" w:rsidP="0045637D">
      <w:pPr>
        <w:pStyle w:val="ListParagraph"/>
        <w:numPr>
          <w:ilvl w:val="0"/>
          <w:numId w:val="75"/>
        </w:numPr>
        <w:rPr>
          <w:rFonts w:ascii="Times New Roman" w:hAnsi="Times New Roman" w:cs="Times New Roman"/>
        </w:rPr>
      </w:pPr>
      <w:r>
        <w:rPr>
          <w:rFonts w:ascii="Times New Roman" w:hAnsi="Times New Roman" w:cs="Times New Roman"/>
        </w:rPr>
        <w:t>Regenerative Engineering: Cardiovascular development.</w:t>
      </w:r>
    </w:p>
    <w:p w:rsidR="009E1E37" w:rsidRDefault="009E1E37" w:rsidP="0045637D">
      <w:pPr>
        <w:pStyle w:val="ListParagraph"/>
        <w:numPr>
          <w:ilvl w:val="0"/>
          <w:numId w:val="75"/>
        </w:numPr>
        <w:rPr>
          <w:rFonts w:ascii="Times New Roman" w:hAnsi="Times New Roman" w:cs="Times New Roman"/>
        </w:rPr>
      </w:pPr>
      <w:r>
        <w:rPr>
          <w:rFonts w:ascii="Times New Roman" w:hAnsi="Times New Roman" w:cs="Times New Roman"/>
        </w:rPr>
        <w:t>Regenerative Engineering: Fundamentals of Stem Cell Biology.</w:t>
      </w:r>
    </w:p>
    <w:p w:rsidR="009E1E37" w:rsidRDefault="009E1E37" w:rsidP="0045637D">
      <w:pPr>
        <w:pStyle w:val="ListParagraph"/>
        <w:numPr>
          <w:ilvl w:val="0"/>
          <w:numId w:val="75"/>
        </w:numPr>
        <w:rPr>
          <w:rFonts w:ascii="Times New Roman" w:hAnsi="Times New Roman" w:cs="Times New Roman"/>
        </w:rPr>
      </w:pPr>
      <w:r>
        <w:rPr>
          <w:rFonts w:ascii="Times New Roman" w:hAnsi="Times New Roman" w:cs="Times New Roman"/>
        </w:rPr>
        <w:t>Regenerative Engineering for Myocardial Infarction and Stroke.</w:t>
      </w:r>
    </w:p>
    <w:p w:rsidR="009E1E37" w:rsidRPr="00D835B9" w:rsidRDefault="009E1E37" w:rsidP="00C723DA">
      <w:pPr>
        <w:pStyle w:val="ListParagraph"/>
        <w:rPr>
          <w:rFonts w:ascii="Times New Roman" w:hAnsi="Times New Roman" w:cs="Times New Roman"/>
        </w:rPr>
      </w:pPr>
    </w:p>
    <w:p w:rsidR="009E1E37" w:rsidRPr="000178B2" w:rsidRDefault="009E1E37" w:rsidP="00C723DA">
      <w:pPr>
        <w:rPr>
          <w:rFonts w:ascii="Times New Roman" w:hAnsi="Times New Roman" w:cs="Times New Roman"/>
        </w:rPr>
      </w:pPr>
      <w:r w:rsidRPr="000178B2">
        <w:rPr>
          <w:rFonts w:ascii="Times New Roman" w:hAnsi="Times New Roman" w:cs="Times New Roman"/>
          <w:b/>
          <w:bCs/>
        </w:rPr>
        <w:t xml:space="preserve">Academic Integrity – </w:t>
      </w:r>
      <w:r w:rsidRPr="000178B2">
        <w:rPr>
          <w:rFonts w:ascii="Times New Roman" w:hAnsi="Times New Roman" w:cs="Times New Roman"/>
        </w:rPr>
        <w:t xml:space="preserve">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w:t>
      </w:r>
      <w:r w:rsidRPr="000178B2">
        <w:rPr>
          <w:rFonts w:ascii="Times New Roman" w:hAnsi="Times New Roman" w:cs="Times New Roman"/>
        </w:rPr>
        <w:lastRenderedPageBreak/>
        <w:t>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rsidR="009E1E37" w:rsidRDefault="009E1E37" w:rsidP="00C723DA">
      <w:pPr>
        <w:rPr>
          <w:rFonts w:ascii="Times New Roman" w:hAnsi="Times New Roman" w:cs="Times New Roman"/>
        </w:rPr>
      </w:pPr>
    </w:p>
    <w:p w:rsidR="009E1E37" w:rsidRDefault="009E1E37" w:rsidP="00C723DA">
      <w:pPr>
        <w:rPr>
          <w:rFonts w:ascii="Times New Roman" w:hAnsi="Times New Roman" w:cs="Times New Roman"/>
          <w:b/>
        </w:rPr>
      </w:pPr>
      <w:r w:rsidRPr="000178B2">
        <w:rPr>
          <w:rFonts w:ascii="Times New Roman" w:hAnsi="Times New Roman" w:cs="Times New Roman"/>
          <w:b/>
        </w:rPr>
        <w:t>Grading Procedure:</w:t>
      </w:r>
    </w:p>
    <w:p w:rsidR="009E1E37" w:rsidRPr="000178B2" w:rsidRDefault="009E1E37" w:rsidP="00C723DA">
      <w:pPr>
        <w:rPr>
          <w:rFonts w:ascii="Times New Roman" w:hAnsi="Times New Roman" w:cs="Times New Roman"/>
          <w:b/>
        </w:rPr>
      </w:pPr>
    </w:p>
    <w:p w:rsidR="009E1E37" w:rsidRPr="000178B2" w:rsidRDefault="009E1E37" w:rsidP="00C723DA">
      <w:pPr>
        <w:tabs>
          <w:tab w:val="left" w:pos="0"/>
        </w:tabs>
        <w:suppressAutoHyphens/>
        <w:contextualSpacing/>
        <w:rPr>
          <w:rFonts w:ascii="Times New Roman" w:hAnsi="Times New Roman" w:cs="Times New Roman"/>
          <w:spacing w:val="-3"/>
        </w:rPr>
      </w:pPr>
      <w:r w:rsidRPr="000178B2">
        <w:rPr>
          <w:rFonts w:ascii="Times New Roman" w:hAnsi="Times New Roman" w:cs="Times New Roman"/>
          <w:spacing w:val="-3"/>
        </w:rPr>
        <w:tab/>
        <w:t>Test1</w:t>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t>15%</w:t>
      </w:r>
    </w:p>
    <w:p w:rsidR="009E1E37" w:rsidRPr="000178B2" w:rsidRDefault="009E1E37" w:rsidP="00C723DA">
      <w:pPr>
        <w:tabs>
          <w:tab w:val="left" w:pos="0"/>
        </w:tabs>
        <w:suppressAutoHyphens/>
        <w:contextualSpacing/>
        <w:rPr>
          <w:rFonts w:ascii="Times New Roman" w:hAnsi="Times New Roman" w:cs="Times New Roman"/>
          <w:spacing w:val="-3"/>
        </w:rPr>
      </w:pPr>
      <w:r w:rsidRPr="000178B2">
        <w:rPr>
          <w:rFonts w:ascii="Times New Roman" w:hAnsi="Times New Roman" w:cs="Times New Roman"/>
          <w:spacing w:val="-3"/>
        </w:rPr>
        <w:tab/>
        <w:t>Test2</w:t>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t>15%</w:t>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t xml:space="preserve">Final Exam               </w:t>
      </w:r>
      <w:r w:rsidRPr="000178B2">
        <w:rPr>
          <w:rFonts w:ascii="Times New Roman" w:hAnsi="Times New Roman" w:cs="Times New Roman"/>
          <w:spacing w:val="-3"/>
        </w:rPr>
        <w:tab/>
      </w:r>
      <w:r w:rsidRPr="000178B2">
        <w:rPr>
          <w:rFonts w:ascii="Times New Roman" w:hAnsi="Times New Roman" w:cs="Times New Roman"/>
          <w:spacing w:val="-3"/>
        </w:rPr>
        <w:tab/>
        <w:t>30%</w:t>
      </w:r>
    </w:p>
    <w:p w:rsidR="009E1E37" w:rsidRPr="000178B2" w:rsidRDefault="009E1E37" w:rsidP="00C723DA">
      <w:pPr>
        <w:tabs>
          <w:tab w:val="left" w:pos="0"/>
        </w:tabs>
        <w:suppressAutoHyphens/>
        <w:contextualSpacing/>
        <w:rPr>
          <w:rFonts w:ascii="Times New Roman" w:hAnsi="Times New Roman" w:cs="Times New Roman"/>
          <w:spacing w:val="-3"/>
        </w:rPr>
      </w:pPr>
      <w:r w:rsidRPr="000178B2">
        <w:rPr>
          <w:rFonts w:ascii="Times New Roman" w:hAnsi="Times New Roman" w:cs="Times New Roman"/>
          <w:spacing w:val="-3"/>
        </w:rPr>
        <w:tab/>
        <w:t xml:space="preserve">Assignments/Classwork      </w:t>
      </w:r>
      <w:r w:rsidRPr="000178B2">
        <w:rPr>
          <w:rFonts w:ascii="Times New Roman" w:hAnsi="Times New Roman" w:cs="Times New Roman"/>
          <w:spacing w:val="-3"/>
        </w:rPr>
        <w:tab/>
        <w:t>20%</w:t>
      </w:r>
    </w:p>
    <w:p w:rsidR="009E1E37" w:rsidRPr="000178B2" w:rsidRDefault="009E1E37" w:rsidP="00C723DA">
      <w:pPr>
        <w:tabs>
          <w:tab w:val="left" w:pos="0"/>
        </w:tabs>
        <w:suppressAutoHyphens/>
        <w:contextualSpacing/>
        <w:rPr>
          <w:rFonts w:ascii="Times New Roman" w:hAnsi="Times New Roman" w:cs="Times New Roman"/>
          <w:spacing w:val="-3"/>
        </w:rPr>
      </w:pPr>
      <w:r w:rsidRPr="000178B2">
        <w:rPr>
          <w:rFonts w:ascii="Times New Roman" w:hAnsi="Times New Roman" w:cs="Times New Roman"/>
          <w:spacing w:val="-3"/>
        </w:rPr>
        <w:tab/>
      </w:r>
      <w:r>
        <w:rPr>
          <w:rFonts w:ascii="Times New Roman" w:hAnsi="Times New Roman" w:cs="Times New Roman"/>
          <w:spacing w:val="-3"/>
        </w:rPr>
        <w:t>Term Paper</w:t>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t>20%</w:t>
      </w:r>
    </w:p>
    <w:p w:rsidR="009E1E37" w:rsidRPr="000178B2" w:rsidRDefault="009E1E37" w:rsidP="00C723DA">
      <w:pPr>
        <w:tabs>
          <w:tab w:val="left" w:pos="0"/>
        </w:tabs>
        <w:suppressAutoHyphens/>
        <w:contextualSpacing/>
        <w:rPr>
          <w:rFonts w:ascii="Times New Roman" w:hAnsi="Times New Roman" w:cs="Times New Roman"/>
          <w:spacing w:val="-3"/>
        </w:rPr>
      </w:pP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t xml:space="preserve">          =====</w:t>
      </w:r>
    </w:p>
    <w:p w:rsidR="009E1E37" w:rsidRPr="000178B2" w:rsidRDefault="009E1E37" w:rsidP="00C723DA">
      <w:pPr>
        <w:tabs>
          <w:tab w:val="left" w:pos="0"/>
        </w:tabs>
        <w:suppressAutoHyphens/>
        <w:contextualSpacing/>
        <w:rPr>
          <w:rFonts w:ascii="Times New Roman" w:hAnsi="Times New Roman" w:cs="Times New Roman"/>
          <w:spacing w:val="-3"/>
        </w:rPr>
      </w:pPr>
      <w:r w:rsidRPr="000178B2">
        <w:rPr>
          <w:rFonts w:ascii="Times New Roman" w:hAnsi="Times New Roman" w:cs="Times New Roman"/>
          <w:spacing w:val="-3"/>
        </w:rPr>
        <w:tab/>
        <w:t xml:space="preserve">TOTAL </w:t>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t>100%</w:t>
      </w:r>
    </w:p>
    <w:p w:rsidR="009E1E37" w:rsidRPr="000178B2" w:rsidRDefault="009E1E37" w:rsidP="00C723DA">
      <w:pPr>
        <w:tabs>
          <w:tab w:val="left" w:pos="0"/>
        </w:tabs>
        <w:suppressAutoHyphens/>
        <w:rPr>
          <w:rFonts w:ascii="Times New Roman" w:hAnsi="Times New Roman" w:cs="Times New Roman"/>
          <w:spacing w:val="-3"/>
        </w:rPr>
      </w:pPr>
    </w:p>
    <w:p w:rsidR="009E1E37" w:rsidRPr="000178B2" w:rsidRDefault="009E1E37" w:rsidP="00C723DA">
      <w:pPr>
        <w:tabs>
          <w:tab w:val="left" w:pos="0"/>
        </w:tabs>
        <w:suppressAutoHyphens/>
        <w:rPr>
          <w:rFonts w:ascii="Times New Roman" w:hAnsi="Times New Roman" w:cs="Times New Roman"/>
          <w:spacing w:val="-3"/>
        </w:rPr>
      </w:pP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720"/>
        <w:gridCol w:w="720"/>
        <w:gridCol w:w="720"/>
        <w:gridCol w:w="720"/>
        <w:gridCol w:w="720"/>
        <w:gridCol w:w="810"/>
        <w:gridCol w:w="720"/>
        <w:gridCol w:w="720"/>
        <w:gridCol w:w="990"/>
      </w:tblGrid>
      <w:tr w:rsidR="009E1E37" w:rsidRPr="000178B2" w:rsidTr="00C723DA">
        <w:trPr>
          <w:cantSplit/>
          <w:trHeight w:val="120"/>
        </w:trPr>
        <w:tc>
          <w:tcPr>
            <w:tcW w:w="1530" w:type="dxa"/>
          </w:tcPr>
          <w:p w:rsidR="009E1E37" w:rsidRPr="000178B2" w:rsidRDefault="009E1E37" w:rsidP="00C723DA">
            <w:pPr>
              <w:tabs>
                <w:tab w:val="left" w:pos="0"/>
              </w:tabs>
              <w:suppressAutoHyphens/>
              <w:rPr>
                <w:rFonts w:ascii="Times New Roman" w:hAnsi="Times New Roman" w:cs="Times New Roman"/>
              </w:rPr>
            </w:pPr>
            <w:r w:rsidRPr="000178B2">
              <w:rPr>
                <w:rFonts w:ascii="Times New Roman" w:hAnsi="Times New Roman" w:cs="Times New Roman"/>
                <w:b/>
              </w:rPr>
              <w:t>Letter Grade</w:t>
            </w:r>
          </w:p>
        </w:tc>
        <w:tc>
          <w:tcPr>
            <w:tcW w:w="720" w:type="dxa"/>
          </w:tcPr>
          <w:p w:rsidR="009E1E37" w:rsidRPr="000178B2" w:rsidRDefault="009E1E37" w:rsidP="00C723DA">
            <w:pPr>
              <w:tabs>
                <w:tab w:val="left" w:pos="0"/>
              </w:tabs>
              <w:suppressAutoHyphens/>
              <w:rPr>
                <w:rFonts w:ascii="Times New Roman" w:hAnsi="Times New Roman" w:cs="Times New Roman"/>
              </w:rPr>
            </w:pPr>
            <w:r w:rsidRPr="000178B2">
              <w:rPr>
                <w:rFonts w:ascii="Times New Roman" w:hAnsi="Times New Roman" w:cs="Times New Roman"/>
              </w:rPr>
              <w:t>A</w:t>
            </w:r>
          </w:p>
        </w:tc>
        <w:tc>
          <w:tcPr>
            <w:tcW w:w="720" w:type="dxa"/>
          </w:tcPr>
          <w:p w:rsidR="009E1E37" w:rsidRPr="000178B2" w:rsidRDefault="009E1E37" w:rsidP="00C723DA">
            <w:pPr>
              <w:tabs>
                <w:tab w:val="left" w:pos="0"/>
              </w:tabs>
              <w:suppressAutoHyphens/>
              <w:rPr>
                <w:rFonts w:ascii="Times New Roman" w:hAnsi="Times New Roman" w:cs="Times New Roman"/>
              </w:rPr>
            </w:pPr>
            <w:r w:rsidRPr="000178B2">
              <w:rPr>
                <w:rFonts w:ascii="Times New Roman" w:hAnsi="Times New Roman" w:cs="Times New Roman"/>
              </w:rPr>
              <w:t>A-</w:t>
            </w:r>
          </w:p>
        </w:tc>
        <w:tc>
          <w:tcPr>
            <w:tcW w:w="720" w:type="dxa"/>
          </w:tcPr>
          <w:p w:rsidR="009E1E37" w:rsidRPr="000178B2" w:rsidRDefault="009E1E37" w:rsidP="00C723DA">
            <w:pPr>
              <w:tabs>
                <w:tab w:val="left" w:pos="0"/>
              </w:tabs>
              <w:suppressAutoHyphens/>
              <w:rPr>
                <w:rFonts w:ascii="Times New Roman" w:hAnsi="Times New Roman" w:cs="Times New Roman"/>
              </w:rPr>
            </w:pPr>
            <w:r w:rsidRPr="000178B2">
              <w:rPr>
                <w:rFonts w:ascii="Times New Roman" w:hAnsi="Times New Roman" w:cs="Times New Roman"/>
              </w:rPr>
              <w:t>B+</w:t>
            </w:r>
          </w:p>
        </w:tc>
        <w:tc>
          <w:tcPr>
            <w:tcW w:w="720" w:type="dxa"/>
          </w:tcPr>
          <w:p w:rsidR="009E1E37" w:rsidRPr="000178B2" w:rsidRDefault="009E1E37" w:rsidP="00C723DA">
            <w:pPr>
              <w:tabs>
                <w:tab w:val="left" w:pos="0"/>
              </w:tabs>
              <w:suppressAutoHyphens/>
              <w:rPr>
                <w:rFonts w:ascii="Times New Roman" w:hAnsi="Times New Roman" w:cs="Times New Roman"/>
              </w:rPr>
            </w:pPr>
            <w:r w:rsidRPr="000178B2">
              <w:rPr>
                <w:rFonts w:ascii="Times New Roman" w:hAnsi="Times New Roman" w:cs="Times New Roman"/>
              </w:rPr>
              <w:t>B</w:t>
            </w:r>
          </w:p>
        </w:tc>
        <w:tc>
          <w:tcPr>
            <w:tcW w:w="720" w:type="dxa"/>
          </w:tcPr>
          <w:p w:rsidR="009E1E37" w:rsidRPr="000178B2" w:rsidRDefault="009E1E37" w:rsidP="00C723DA">
            <w:pPr>
              <w:tabs>
                <w:tab w:val="left" w:pos="0"/>
              </w:tabs>
              <w:suppressAutoHyphens/>
              <w:rPr>
                <w:rFonts w:ascii="Times New Roman" w:hAnsi="Times New Roman" w:cs="Times New Roman"/>
              </w:rPr>
            </w:pPr>
            <w:r w:rsidRPr="000178B2">
              <w:rPr>
                <w:rFonts w:ascii="Times New Roman" w:hAnsi="Times New Roman" w:cs="Times New Roman"/>
              </w:rPr>
              <w:t>B-</w:t>
            </w:r>
          </w:p>
        </w:tc>
        <w:tc>
          <w:tcPr>
            <w:tcW w:w="810" w:type="dxa"/>
          </w:tcPr>
          <w:p w:rsidR="009E1E37" w:rsidRPr="000178B2" w:rsidRDefault="009E1E37" w:rsidP="00C723DA">
            <w:pPr>
              <w:tabs>
                <w:tab w:val="left" w:pos="0"/>
              </w:tabs>
              <w:suppressAutoHyphens/>
              <w:rPr>
                <w:rFonts w:ascii="Times New Roman" w:hAnsi="Times New Roman" w:cs="Times New Roman"/>
              </w:rPr>
            </w:pPr>
            <w:r w:rsidRPr="000178B2">
              <w:rPr>
                <w:rFonts w:ascii="Times New Roman" w:hAnsi="Times New Roman" w:cs="Times New Roman"/>
              </w:rPr>
              <w:t>C+</w:t>
            </w:r>
          </w:p>
        </w:tc>
        <w:tc>
          <w:tcPr>
            <w:tcW w:w="720" w:type="dxa"/>
          </w:tcPr>
          <w:p w:rsidR="009E1E37" w:rsidRPr="000178B2" w:rsidRDefault="009E1E37" w:rsidP="00C723DA">
            <w:pPr>
              <w:tabs>
                <w:tab w:val="left" w:pos="0"/>
              </w:tabs>
              <w:suppressAutoHyphens/>
              <w:rPr>
                <w:rFonts w:ascii="Times New Roman" w:hAnsi="Times New Roman" w:cs="Times New Roman"/>
              </w:rPr>
            </w:pPr>
            <w:r w:rsidRPr="000178B2">
              <w:rPr>
                <w:rFonts w:ascii="Times New Roman" w:hAnsi="Times New Roman" w:cs="Times New Roman"/>
              </w:rPr>
              <w:t>C</w:t>
            </w:r>
          </w:p>
        </w:tc>
        <w:tc>
          <w:tcPr>
            <w:tcW w:w="720" w:type="dxa"/>
          </w:tcPr>
          <w:p w:rsidR="009E1E37" w:rsidRPr="000178B2" w:rsidRDefault="009E1E37" w:rsidP="00C723DA">
            <w:pPr>
              <w:tabs>
                <w:tab w:val="left" w:pos="0"/>
              </w:tabs>
              <w:suppressAutoHyphens/>
              <w:rPr>
                <w:rFonts w:ascii="Times New Roman" w:hAnsi="Times New Roman" w:cs="Times New Roman"/>
              </w:rPr>
            </w:pPr>
            <w:r w:rsidRPr="000178B2">
              <w:rPr>
                <w:rFonts w:ascii="Times New Roman" w:hAnsi="Times New Roman" w:cs="Times New Roman"/>
              </w:rPr>
              <w:t>D</w:t>
            </w:r>
          </w:p>
        </w:tc>
        <w:tc>
          <w:tcPr>
            <w:tcW w:w="990" w:type="dxa"/>
          </w:tcPr>
          <w:p w:rsidR="009E1E37" w:rsidRPr="000178B2" w:rsidRDefault="009E1E37" w:rsidP="00C723DA">
            <w:pPr>
              <w:tabs>
                <w:tab w:val="left" w:pos="0"/>
              </w:tabs>
              <w:suppressAutoHyphens/>
              <w:rPr>
                <w:rFonts w:ascii="Times New Roman" w:hAnsi="Times New Roman" w:cs="Times New Roman"/>
              </w:rPr>
            </w:pPr>
            <w:r w:rsidRPr="000178B2">
              <w:rPr>
                <w:rFonts w:ascii="Times New Roman" w:hAnsi="Times New Roman" w:cs="Times New Roman"/>
              </w:rPr>
              <w:t>F</w:t>
            </w:r>
          </w:p>
        </w:tc>
      </w:tr>
      <w:tr w:rsidR="009E1E37" w:rsidRPr="000178B2" w:rsidTr="00C723DA">
        <w:trPr>
          <w:cantSplit/>
          <w:trHeight w:val="120"/>
        </w:trPr>
        <w:tc>
          <w:tcPr>
            <w:tcW w:w="1530" w:type="dxa"/>
          </w:tcPr>
          <w:p w:rsidR="009E1E37" w:rsidRPr="000178B2" w:rsidRDefault="009E1E37" w:rsidP="00C723DA">
            <w:pPr>
              <w:tabs>
                <w:tab w:val="left" w:pos="0"/>
              </w:tabs>
              <w:suppressAutoHyphens/>
              <w:rPr>
                <w:rFonts w:ascii="Times New Roman" w:hAnsi="Times New Roman" w:cs="Times New Roman"/>
                <w:b/>
              </w:rPr>
            </w:pPr>
            <w:r w:rsidRPr="000178B2">
              <w:rPr>
                <w:rFonts w:ascii="Times New Roman" w:hAnsi="Times New Roman" w:cs="Times New Roman"/>
                <w:b/>
              </w:rPr>
              <w:t>Numerical Grade</w:t>
            </w:r>
          </w:p>
        </w:tc>
        <w:tc>
          <w:tcPr>
            <w:tcW w:w="720" w:type="dxa"/>
          </w:tcPr>
          <w:p w:rsidR="009E1E37" w:rsidRPr="000178B2" w:rsidRDefault="009E1E37" w:rsidP="00C723DA">
            <w:pPr>
              <w:tabs>
                <w:tab w:val="left" w:pos="0"/>
              </w:tabs>
              <w:suppressAutoHyphens/>
              <w:rPr>
                <w:rFonts w:ascii="Times New Roman" w:hAnsi="Times New Roman" w:cs="Times New Roman"/>
              </w:rPr>
            </w:pPr>
            <w:r w:rsidRPr="000178B2">
              <w:rPr>
                <w:rFonts w:ascii="Times New Roman" w:hAnsi="Times New Roman" w:cs="Times New Roman"/>
              </w:rPr>
              <w:t>93-100</w:t>
            </w:r>
          </w:p>
        </w:tc>
        <w:tc>
          <w:tcPr>
            <w:tcW w:w="720" w:type="dxa"/>
          </w:tcPr>
          <w:p w:rsidR="009E1E37" w:rsidRPr="000178B2" w:rsidRDefault="009E1E37" w:rsidP="00C723DA">
            <w:pPr>
              <w:tabs>
                <w:tab w:val="left" w:pos="0"/>
              </w:tabs>
              <w:suppressAutoHyphens/>
              <w:rPr>
                <w:rFonts w:ascii="Times New Roman" w:hAnsi="Times New Roman" w:cs="Times New Roman"/>
              </w:rPr>
            </w:pPr>
            <w:r w:rsidRPr="000178B2">
              <w:rPr>
                <w:rFonts w:ascii="Times New Roman" w:hAnsi="Times New Roman" w:cs="Times New Roman"/>
              </w:rPr>
              <w:t>90-92.9</w:t>
            </w:r>
          </w:p>
        </w:tc>
        <w:tc>
          <w:tcPr>
            <w:tcW w:w="720" w:type="dxa"/>
          </w:tcPr>
          <w:p w:rsidR="009E1E37" w:rsidRPr="000178B2" w:rsidRDefault="009E1E37" w:rsidP="00C723DA">
            <w:pPr>
              <w:tabs>
                <w:tab w:val="left" w:pos="0"/>
              </w:tabs>
              <w:suppressAutoHyphens/>
              <w:rPr>
                <w:rFonts w:ascii="Times New Roman" w:hAnsi="Times New Roman" w:cs="Times New Roman"/>
              </w:rPr>
            </w:pPr>
            <w:r w:rsidRPr="000178B2">
              <w:rPr>
                <w:rFonts w:ascii="Times New Roman" w:hAnsi="Times New Roman" w:cs="Times New Roman"/>
              </w:rPr>
              <w:t>87-89.9</w:t>
            </w:r>
          </w:p>
        </w:tc>
        <w:tc>
          <w:tcPr>
            <w:tcW w:w="720" w:type="dxa"/>
          </w:tcPr>
          <w:p w:rsidR="009E1E37" w:rsidRPr="000178B2" w:rsidRDefault="009E1E37" w:rsidP="00C723DA">
            <w:pPr>
              <w:tabs>
                <w:tab w:val="left" w:pos="0"/>
              </w:tabs>
              <w:suppressAutoHyphens/>
              <w:rPr>
                <w:rFonts w:ascii="Times New Roman" w:hAnsi="Times New Roman" w:cs="Times New Roman"/>
              </w:rPr>
            </w:pPr>
            <w:r w:rsidRPr="000178B2">
              <w:rPr>
                <w:rFonts w:ascii="Times New Roman" w:hAnsi="Times New Roman" w:cs="Times New Roman"/>
              </w:rPr>
              <w:t>83-86.9</w:t>
            </w:r>
          </w:p>
        </w:tc>
        <w:tc>
          <w:tcPr>
            <w:tcW w:w="720" w:type="dxa"/>
          </w:tcPr>
          <w:p w:rsidR="009E1E37" w:rsidRPr="000178B2" w:rsidRDefault="009E1E37" w:rsidP="00C723DA">
            <w:pPr>
              <w:tabs>
                <w:tab w:val="left" w:pos="0"/>
              </w:tabs>
              <w:suppressAutoHyphens/>
              <w:rPr>
                <w:rFonts w:ascii="Times New Roman" w:hAnsi="Times New Roman" w:cs="Times New Roman"/>
              </w:rPr>
            </w:pPr>
            <w:r w:rsidRPr="000178B2">
              <w:rPr>
                <w:rFonts w:ascii="Times New Roman" w:hAnsi="Times New Roman" w:cs="Times New Roman"/>
              </w:rPr>
              <w:t>80-82.9</w:t>
            </w:r>
          </w:p>
        </w:tc>
        <w:tc>
          <w:tcPr>
            <w:tcW w:w="810" w:type="dxa"/>
          </w:tcPr>
          <w:p w:rsidR="009E1E37" w:rsidRPr="000178B2" w:rsidRDefault="009E1E37" w:rsidP="00C723DA">
            <w:pPr>
              <w:tabs>
                <w:tab w:val="left" w:pos="0"/>
              </w:tabs>
              <w:suppressAutoHyphens/>
              <w:rPr>
                <w:rFonts w:ascii="Times New Roman" w:hAnsi="Times New Roman" w:cs="Times New Roman"/>
              </w:rPr>
            </w:pPr>
            <w:r w:rsidRPr="000178B2">
              <w:rPr>
                <w:rFonts w:ascii="Times New Roman" w:hAnsi="Times New Roman" w:cs="Times New Roman"/>
              </w:rPr>
              <w:t>77-79.9</w:t>
            </w:r>
          </w:p>
        </w:tc>
        <w:tc>
          <w:tcPr>
            <w:tcW w:w="720" w:type="dxa"/>
          </w:tcPr>
          <w:p w:rsidR="009E1E37" w:rsidRPr="000178B2" w:rsidRDefault="009E1E37" w:rsidP="00C723DA">
            <w:pPr>
              <w:tabs>
                <w:tab w:val="left" w:pos="0"/>
              </w:tabs>
              <w:suppressAutoHyphens/>
              <w:rPr>
                <w:rFonts w:ascii="Times New Roman" w:hAnsi="Times New Roman" w:cs="Times New Roman"/>
              </w:rPr>
            </w:pPr>
            <w:r w:rsidRPr="000178B2">
              <w:rPr>
                <w:rFonts w:ascii="Times New Roman" w:hAnsi="Times New Roman" w:cs="Times New Roman"/>
              </w:rPr>
              <w:t>70-76.9</w:t>
            </w:r>
          </w:p>
        </w:tc>
        <w:tc>
          <w:tcPr>
            <w:tcW w:w="720" w:type="dxa"/>
          </w:tcPr>
          <w:p w:rsidR="009E1E37" w:rsidRPr="000178B2" w:rsidRDefault="009E1E37" w:rsidP="00C723DA">
            <w:pPr>
              <w:tabs>
                <w:tab w:val="left" w:pos="0"/>
              </w:tabs>
              <w:suppressAutoHyphens/>
              <w:rPr>
                <w:rFonts w:ascii="Times New Roman" w:hAnsi="Times New Roman" w:cs="Times New Roman"/>
              </w:rPr>
            </w:pPr>
            <w:r w:rsidRPr="000178B2">
              <w:rPr>
                <w:rFonts w:ascii="Times New Roman" w:hAnsi="Times New Roman" w:cs="Times New Roman"/>
              </w:rPr>
              <w:t>60-69.9</w:t>
            </w:r>
          </w:p>
        </w:tc>
        <w:tc>
          <w:tcPr>
            <w:tcW w:w="990" w:type="dxa"/>
          </w:tcPr>
          <w:p w:rsidR="009E1E37" w:rsidRPr="000178B2" w:rsidRDefault="009E1E37" w:rsidP="00C723DA">
            <w:pPr>
              <w:tabs>
                <w:tab w:val="left" w:pos="0"/>
              </w:tabs>
              <w:suppressAutoHyphens/>
              <w:rPr>
                <w:rFonts w:ascii="Times New Roman" w:hAnsi="Times New Roman" w:cs="Times New Roman"/>
              </w:rPr>
            </w:pPr>
            <w:r w:rsidRPr="000178B2">
              <w:rPr>
                <w:rFonts w:ascii="Times New Roman" w:hAnsi="Times New Roman" w:cs="Times New Roman"/>
              </w:rPr>
              <w:t>&lt;=59.9</w:t>
            </w:r>
          </w:p>
        </w:tc>
      </w:tr>
    </w:tbl>
    <w:p w:rsidR="009E1E37" w:rsidRDefault="009E1E37" w:rsidP="00C723DA">
      <w:pPr>
        <w:rPr>
          <w:bCs/>
        </w:rPr>
      </w:pPr>
    </w:p>
    <w:p w:rsidR="009E1E37" w:rsidRPr="000178B2" w:rsidRDefault="009E1E37" w:rsidP="00C723DA">
      <w:pPr>
        <w:rPr>
          <w:rFonts w:ascii="Times New Roman" w:hAnsi="Times New Roman" w:cs="Times New Roman"/>
          <w:b/>
        </w:rPr>
      </w:pPr>
      <w:r w:rsidRPr="000178B2">
        <w:rPr>
          <w:rFonts w:ascii="Times New Roman" w:hAnsi="Times New Roman" w:cs="Times New Roman"/>
          <w:b/>
        </w:rPr>
        <w:t>Course Outline:</w:t>
      </w:r>
    </w:p>
    <w:p w:rsidR="009E1E37" w:rsidRPr="000178B2" w:rsidRDefault="009E1E37" w:rsidP="00C723DA">
      <w:pPr>
        <w:rPr>
          <w:rFonts w:ascii="Times New Roman" w:hAnsi="Times New Roman" w:cs="Times New Roman"/>
          <w:b/>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5874"/>
        <w:gridCol w:w="2655"/>
      </w:tblGrid>
      <w:tr w:rsidR="009E1E37" w:rsidRPr="000178B2" w:rsidTr="00C723DA">
        <w:tc>
          <w:tcPr>
            <w:tcW w:w="803" w:type="dxa"/>
          </w:tcPr>
          <w:p w:rsidR="009E1E37" w:rsidRPr="001C5AA7" w:rsidRDefault="009E1E37" w:rsidP="00C723DA">
            <w:pPr>
              <w:rPr>
                <w:rFonts w:ascii="Times New Roman" w:hAnsi="Times New Roman" w:cs="Times New Roman"/>
                <w:b/>
              </w:rPr>
            </w:pPr>
            <w:r w:rsidRPr="001C5AA7">
              <w:rPr>
                <w:rFonts w:ascii="Times New Roman" w:hAnsi="Times New Roman" w:cs="Times New Roman"/>
                <w:b/>
              </w:rPr>
              <w:t>Week</w:t>
            </w:r>
          </w:p>
        </w:tc>
        <w:tc>
          <w:tcPr>
            <w:tcW w:w="5874" w:type="dxa"/>
          </w:tcPr>
          <w:p w:rsidR="009E1E37" w:rsidRPr="001C5AA7" w:rsidRDefault="009E1E37" w:rsidP="00C723DA">
            <w:pPr>
              <w:rPr>
                <w:rFonts w:ascii="Times New Roman" w:hAnsi="Times New Roman" w:cs="Times New Roman"/>
                <w:b/>
              </w:rPr>
            </w:pPr>
            <w:r w:rsidRPr="001C5AA7">
              <w:rPr>
                <w:rFonts w:ascii="Times New Roman" w:hAnsi="Times New Roman" w:cs="Times New Roman"/>
                <w:b/>
              </w:rPr>
              <w:t>Topics</w:t>
            </w:r>
          </w:p>
        </w:tc>
        <w:tc>
          <w:tcPr>
            <w:tcW w:w="2655" w:type="dxa"/>
          </w:tcPr>
          <w:p w:rsidR="009E1E37" w:rsidRPr="001C5AA7" w:rsidRDefault="009E1E37" w:rsidP="00C723DA">
            <w:pPr>
              <w:rPr>
                <w:rFonts w:ascii="Times New Roman" w:hAnsi="Times New Roman" w:cs="Times New Roman"/>
                <w:b/>
              </w:rPr>
            </w:pPr>
            <w:r w:rsidRPr="001C5AA7">
              <w:rPr>
                <w:rFonts w:ascii="Times New Roman" w:hAnsi="Times New Roman" w:cs="Times New Roman"/>
                <w:b/>
              </w:rPr>
              <w:t>Reading</w:t>
            </w:r>
          </w:p>
        </w:tc>
      </w:tr>
      <w:tr w:rsidR="009E1E37" w:rsidRPr="000178B2" w:rsidTr="00C723DA">
        <w:tc>
          <w:tcPr>
            <w:tcW w:w="803" w:type="dxa"/>
          </w:tcPr>
          <w:p w:rsidR="009E1E37" w:rsidRPr="000178B2" w:rsidRDefault="009E1E37" w:rsidP="00C723DA">
            <w:pPr>
              <w:rPr>
                <w:rFonts w:ascii="Times New Roman" w:hAnsi="Times New Roman" w:cs="Times New Roman"/>
              </w:rPr>
            </w:pPr>
            <w:r w:rsidRPr="000178B2">
              <w:rPr>
                <w:rFonts w:ascii="Times New Roman" w:hAnsi="Times New Roman" w:cs="Times New Roman"/>
              </w:rPr>
              <w:t>1</w:t>
            </w:r>
          </w:p>
        </w:tc>
        <w:tc>
          <w:tcPr>
            <w:tcW w:w="5874" w:type="dxa"/>
          </w:tcPr>
          <w:p w:rsidR="009E1E37" w:rsidRPr="00322FF3" w:rsidRDefault="009E1E37" w:rsidP="00C723DA">
            <w:pPr>
              <w:rPr>
                <w:rFonts w:ascii="Times New Roman" w:hAnsi="Times New Roman" w:cs="Times New Roman"/>
              </w:rPr>
            </w:pPr>
            <w:r w:rsidRPr="00D2513E">
              <w:rPr>
                <w:rFonts w:ascii="Times New Roman" w:hAnsi="Times New Roman" w:cs="Times New Roman"/>
              </w:rPr>
              <w:t>Overview of the heart and circulatory anatomy and physiology.</w:t>
            </w:r>
          </w:p>
        </w:tc>
        <w:tc>
          <w:tcPr>
            <w:tcW w:w="2655" w:type="dxa"/>
          </w:tcPr>
          <w:p w:rsidR="009E1E37" w:rsidRPr="000178B2" w:rsidRDefault="009E1E37" w:rsidP="00C723DA">
            <w:pPr>
              <w:rPr>
                <w:rFonts w:ascii="Times New Roman" w:hAnsi="Times New Roman" w:cs="Times New Roman"/>
              </w:rPr>
            </w:pPr>
          </w:p>
        </w:tc>
      </w:tr>
      <w:tr w:rsidR="009E1E37" w:rsidRPr="000178B2" w:rsidTr="00C723DA">
        <w:tc>
          <w:tcPr>
            <w:tcW w:w="803" w:type="dxa"/>
          </w:tcPr>
          <w:p w:rsidR="009E1E37" w:rsidRPr="000178B2" w:rsidRDefault="009E1E37" w:rsidP="00C723DA">
            <w:pPr>
              <w:rPr>
                <w:rFonts w:ascii="Times New Roman" w:hAnsi="Times New Roman" w:cs="Times New Roman"/>
              </w:rPr>
            </w:pPr>
            <w:r>
              <w:rPr>
                <w:rFonts w:ascii="Times New Roman" w:hAnsi="Times New Roman" w:cs="Times New Roman"/>
              </w:rPr>
              <w:t>2</w:t>
            </w:r>
          </w:p>
        </w:tc>
        <w:tc>
          <w:tcPr>
            <w:tcW w:w="5874" w:type="dxa"/>
          </w:tcPr>
          <w:p w:rsidR="009E1E37" w:rsidRPr="00D2513E" w:rsidRDefault="009E1E37" w:rsidP="00C723DA">
            <w:pPr>
              <w:rPr>
                <w:rFonts w:ascii="Times New Roman" w:hAnsi="Times New Roman" w:cs="Times New Roman"/>
              </w:rPr>
            </w:pPr>
            <w:r w:rsidRPr="00D2513E">
              <w:rPr>
                <w:rFonts w:ascii="Times New Roman" w:hAnsi="Times New Roman" w:cs="Times New Roman"/>
              </w:rPr>
              <w:t>Electrical and mechanical principles of the cardiovascular system.</w:t>
            </w:r>
          </w:p>
        </w:tc>
        <w:tc>
          <w:tcPr>
            <w:tcW w:w="2655" w:type="dxa"/>
          </w:tcPr>
          <w:p w:rsidR="009E1E37" w:rsidRPr="000178B2" w:rsidRDefault="009E1E37" w:rsidP="00C723DA">
            <w:pPr>
              <w:rPr>
                <w:rFonts w:ascii="Times New Roman" w:hAnsi="Times New Roman" w:cs="Times New Roman"/>
              </w:rPr>
            </w:pPr>
          </w:p>
        </w:tc>
      </w:tr>
      <w:tr w:rsidR="009E1E37" w:rsidRPr="000178B2" w:rsidTr="00C723DA">
        <w:trPr>
          <w:trHeight w:val="512"/>
        </w:trPr>
        <w:tc>
          <w:tcPr>
            <w:tcW w:w="803" w:type="dxa"/>
          </w:tcPr>
          <w:p w:rsidR="009E1E37" w:rsidRPr="000178B2" w:rsidRDefault="009E1E37" w:rsidP="00C723DA">
            <w:pPr>
              <w:rPr>
                <w:rFonts w:ascii="Times New Roman" w:hAnsi="Times New Roman" w:cs="Times New Roman"/>
              </w:rPr>
            </w:pPr>
            <w:r>
              <w:rPr>
                <w:rFonts w:ascii="Times New Roman" w:hAnsi="Times New Roman" w:cs="Times New Roman"/>
              </w:rPr>
              <w:t>3</w:t>
            </w:r>
          </w:p>
        </w:tc>
        <w:tc>
          <w:tcPr>
            <w:tcW w:w="5874" w:type="dxa"/>
          </w:tcPr>
          <w:p w:rsidR="009E1E37" w:rsidRDefault="009E1E37" w:rsidP="00C723DA">
            <w:pPr>
              <w:rPr>
                <w:rFonts w:ascii="Times New Roman" w:hAnsi="Times New Roman" w:cs="Times New Roman"/>
              </w:rPr>
            </w:pPr>
            <w:r w:rsidRPr="00D2513E">
              <w:rPr>
                <w:rFonts w:ascii="Times New Roman" w:hAnsi="Times New Roman" w:cs="Times New Roman"/>
              </w:rPr>
              <w:t>Cardiac electrophysiology and electrocardiography.</w:t>
            </w:r>
          </w:p>
          <w:p w:rsidR="009E1E37" w:rsidRPr="00D2513E" w:rsidRDefault="009E1E37" w:rsidP="00C723DA">
            <w:pPr>
              <w:rPr>
                <w:rFonts w:ascii="Times New Roman" w:hAnsi="Times New Roman" w:cs="Times New Roman"/>
              </w:rPr>
            </w:pPr>
            <w:r w:rsidRPr="00D2513E">
              <w:rPr>
                <w:rFonts w:ascii="Times New Roman" w:hAnsi="Times New Roman" w:cs="Times New Roman"/>
              </w:rPr>
              <w:t>Cardiac Arrhythmias and Cardiac Mapping.</w:t>
            </w:r>
          </w:p>
        </w:tc>
        <w:tc>
          <w:tcPr>
            <w:tcW w:w="2655" w:type="dxa"/>
          </w:tcPr>
          <w:p w:rsidR="009E1E37" w:rsidRPr="000178B2" w:rsidRDefault="009E1E37" w:rsidP="00C723DA">
            <w:pPr>
              <w:rPr>
                <w:rFonts w:ascii="Times New Roman" w:hAnsi="Times New Roman" w:cs="Times New Roman"/>
              </w:rPr>
            </w:pPr>
          </w:p>
        </w:tc>
      </w:tr>
      <w:tr w:rsidR="009E1E37" w:rsidRPr="000178B2" w:rsidTr="00C723DA">
        <w:tc>
          <w:tcPr>
            <w:tcW w:w="803" w:type="dxa"/>
          </w:tcPr>
          <w:p w:rsidR="009E1E37" w:rsidRPr="000178B2" w:rsidRDefault="009E1E37" w:rsidP="00C723DA">
            <w:pPr>
              <w:rPr>
                <w:rFonts w:ascii="Times New Roman" w:hAnsi="Times New Roman" w:cs="Times New Roman"/>
              </w:rPr>
            </w:pPr>
            <w:r>
              <w:rPr>
                <w:rFonts w:ascii="Times New Roman" w:hAnsi="Times New Roman" w:cs="Times New Roman"/>
              </w:rPr>
              <w:t>4</w:t>
            </w:r>
          </w:p>
        </w:tc>
        <w:tc>
          <w:tcPr>
            <w:tcW w:w="5874" w:type="dxa"/>
          </w:tcPr>
          <w:p w:rsidR="009E1E37" w:rsidRPr="00D2513E" w:rsidRDefault="009E1E37" w:rsidP="00C723DA">
            <w:pPr>
              <w:rPr>
                <w:rFonts w:ascii="Times New Roman" w:hAnsi="Times New Roman" w:cs="Times New Roman"/>
              </w:rPr>
            </w:pPr>
            <w:r w:rsidRPr="00D2513E">
              <w:rPr>
                <w:rFonts w:ascii="Times New Roman" w:hAnsi="Times New Roman" w:cs="Times New Roman"/>
              </w:rPr>
              <w:t>Electrical stimulation of the heart: catheters, pacemakers and defibrillators.</w:t>
            </w:r>
          </w:p>
          <w:p w:rsidR="009E1E37" w:rsidRPr="000178B2" w:rsidRDefault="009E1E37" w:rsidP="00C723DA">
            <w:pPr>
              <w:rPr>
                <w:rFonts w:ascii="Times New Roman" w:hAnsi="Times New Roman" w:cs="Times New Roman"/>
              </w:rPr>
            </w:pPr>
            <w:r w:rsidRPr="00D2513E">
              <w:rPr>
                <w:rFonts w:ascii="Times New Roman" w:hAnsi="Times New Roman" w:cs="Times New Roman"/>
              </w:rPr>
              <w:t>Ablation therapy of arrhythmias.</w:t>
            </w:r>
          </w:p>
        </w:tc>
        <w:tc>
          <w:tcPr>
            <w:tcW w:w="2655" w:type="dxa"/>
          </w:tcPr>
          <w:p w:rsidR="009E1E37" w:rsidRPr="000178B2" w:rsidRDefault="009E1E37" w:rsidP="00C723DA">
            <w:pPr>
              <w:rPr>
                <w:rFonts w:ascii="Times New Roman" w:hAnsi="Times New Roman" w:cs="Times New Roman"/>
              </w:rPr>
            </w:pPr>
          </w:p>
        </w:tc>
      </w:tr>
      <w:tr w:rsidR="009E1E37" w:rsidRPr="000178B2" w:rsidTr="00C723DA">
        <w:tc>
          <w:tcPr>
            <w:tcW w:w="803" w:type="dxa"/>
          </w:tcPr>
          <w:p w:rsidR="009E1E37" w:rsidRPr="000178B2" w:rsidRDefault="009E1E37" w:rsidP="00C723DA">
            <w:pPr>
              <w:jc w:val="both"/>
              <w:rPr>
                <w:rFonts w:ascii="Times New Roman" w:hAnsi="Times New Roman" w:cs="Times New Roman"/>
              </w:rPr>
            </w:pPr>
            <w:r>
              <w:rPr>
                <w:rFonts w:ascii="Times New Roman" w:hAnsi="Times New Roman" w:cs="Times New Roman"/>
              </w:rPr>
              <w:t>5</w:t>
            </w:r>
          </w:p>
        </w:tc>
        <w:tc>
          <w:tcPr>
            <w:tcW w:w="5874" w:type="dxa"/>
          </w:tcPr>
          <w:p w:rsidR="009E1E37" w:rsidRPr="000178B2" w:rsidRDefault="009E1E37" w:rsidP="00C723DA">
            <w:pPr>
              <w:rPr>
                <w:rFonts w:ascii="Times New Roman" w:hAnsi="Times New Roman" w:cs="Times New Roman"/>
              </w:rPr>
            </w:pPr>
            <w:r>
              <w:rPr>
                <w:rFonts w:ascii="Times New Roman" w:hAnsi="Times New Roman" w:cs="Times New Roman"/>
              </w:rPr>
              <w:t xml:space="preserve">Review and </w:t>
            </w:r>
            <w:r w:rsidRPr="00F556F6">
              <w:rPr>
                <w:rFonts w:ascii="Times New Roman" w:hAnsi="Times New Roman" w:cs="Times New Roman"/>
                <w:b/>
              </w:rPr>
              <w:t>Test#1</w:t>
            </w:r>
          </w:p>
        </w:tc>
        <w:tc>
          <w:tcPr>
            <w:tcW w:w="2655" w:type="dxa"/>
          </w:tcPr>
          <w:p w:rsidR="009E1E37" w:rsidRPr="000178B2" w:rsidRDefault="009E1E37" w:rsidP="00C723DA">
            <w:pPr>
              <w:rPr>
                <w:rFonts w:ascii="Times New Roman" w:hAnsi="Times New Roman" w:cs="Times New Roman"/>
              </w:rPr>
            </w:pPr>
          </w:p>
        </w:tc>
      </w:tr>
      <w:tr w:rsidR="009E1E37" w:rsidRPr="000178B2" w:rsidTr="00C723DA">
        <w:tc>
          <w:tcPr>
            <w:tcW w:w="803" w:type="dxa"/>
          </w:tcPr>
          <w:p w:rsidR="009E1E37" w:rsidRPr="000178B2" w:rsidRDefault="009E1E37" w:rsidP="00C723DA">
            <w:pPr>
              <w:rPr>
                <w:rFonts w:ascii="Times New Roman" w:hAnsi="Times New Roman" w:cs="Times New Roman"/>
              </w:rPr>
            </w:pPr>
            <w:r>
              <w:rPr>
                <w:rFonts w:ascii="Times New Roman" w:hAnsi="Times New Roman" w:cs="Times New Roman"/>
              </w:rPr>
              <w:t>6</w:t>
            </w:r>
          </w:p>
        </w:tc>
        <w:tc>
          <w:tcPr>
            <w:tcW w:w="5874" w:type="dxa"/>
          </w:tcPr>
          <w:p w:rsidR="009E1E37" w:rsidRPr="00936B3D" w:rsidRDefault="009E1E37" w:rsidP="00C723DA">
            <w:pPr>
              <w:rPr>
                <w:rFonts w:ascii="Times New Roman" w:hAnsi="Times New Roman" w:cs="Times New Roman"/>
              </w:rPr>
            </w:pPr>
            <w:r w:rsidRPr="00936B3D">
              <w:rPr>
                <w:rFonts w:ascii="Times New Roman" w:hAnsi="Times New Roman" w:cs="Times New Roman"/>
              </w:rPr>
              <w:t>Cardiac mechanics, heart valve motion, echocardiography.</w:t>
            </w:r>
          </w:p>
        </w:tc>
        <w:tc>
          <w:tcPr>
            <w:tcW w:w="2655" w:type="dxa"/>
          </w:tcPr>
          <w:p w:rsidR="009E1E37" w:rsidRPr="000178B2" w:rsidRDefault="009E1E37" w:rsidP="00C723DA">
            <w:pPr>
              <w:rPr>
                <w:rFonts w:ascii="Times New Roman" w:hAnsi="Times New Roman" w:cs="Times New Roman"/>
              </w:rPr>
            </w:pPr>
          </w:p>
        </w:tc>
      </w:tr>
      <w:tr w:rsidR="009E1E37" w:rsidRPr="000178B2" w:rsidTr="00C723DA">
        <w:tc>
          <w:tcPr>
            <w:tcW w:w="803" w:type="dxa"/>
          </w:tcPr>
          <w:p w:rsidR="009E1E37" w:rsidRPr="000178B2" w:rsidRDefault="009E1E37" w:rsidP="00C723DA">
            <w:pPr>
              <w:rPr>
                <w:rFonts w:ascii="Times New Roman" w:hAnsi="Times New Roman" w:cs="Times New Roman"/>
              </w:rPr>
            </w:pPr>
            <w:r>
              <w:rPr>
                <w:rFonts w:ascii="Times New Roman" w:hAnsi="Times New Roman" w:cs="Times New Roman"/>
              </w:rPr>
              <w:t>7</w:t>
            </w:r>
          </w:p>
        </w:tc>
        <w:tc>
          <w:tcPr>
            <w:tcW w:w="5874" w:type="dxa"/>
          </w:tcPr>
          <w:p w:rsidR="009E1E37" w:rsidRPr="00936B3D" w:rsidRDefault="009E1E37" w:rsidP="00C723DA">
            <w:pPr>
              <w:rPr>
                <w:rFonts w:ascii="Times New Roman" w:hAnsi="Times New Roman" w:cs="Times New Roman"/>
              </w:rPr>
            </w:pPr>
            <w:r w:rsidRPr="00936B3D">
              <w:rPr>
                <w:rFonts w:ascii="Times New Roman" w:hAnsi="Times New Roman" w:cs="Times New Roman"/>
              </w:rPr>
              <w:t>Hemodynamics: blood flow in arteries, veins and the microcirculation</w:t>
            </w:r>
            <w:r>
              <w:rPr>
                <w:rFonts w:ascii="Times New Roman" w:hAnsi="Times New Roman" w:cs="Times New Roman"/>
              </w:rPr>
              <w:t xml:space="preserve"> (Doppler </w:t>
            </w:r>
            <w:proofErr w:type="spellStart"/>
            <w:r>
              <w:rPr>
                <w:rFonts w:ascii="Times New Roman" w:hAnsi="Times New Roman" w:cs="Times New Roman"/>
              </w:rPr>
              <w:t>flowmetry</w:t>
            </w:r>
            <w:proofErr w:type="spellEnd"/>
            <w:r>
              <w:rPr>
                <w:rFonts w:ascii="Times New Roman" w:hAnsi="Times New Roman" w:cs="Times New Roman"/>
              </w:rPr>
              <w:t>)</w:t>
            </w:r>
            <w:r w:rsidRPr="00936B3D">
              <w:rPr>
                <w:rFonts w:ascii="Times New Roman" w:hAnsi="Times New Roman" w:cs="Times New Roman"/>
              </w:rPr>
              <w:t>.</w:t>
            </w:r>
          </w:p>
          <w:p w:rsidR="009E1E37" w:rsidRPr="00936B3D" w:rsidRDefault="009E1E37" w:rsidP="00C723DA">
            <w:pPr>
              <w:rPr>
                <w:rFonts w:ascii="Times New Roman" w:hAnsi="Times New Roman" w:cs="Times New Roman"/>
              </w:rPr>
            </w:pPr>
            <w:r w:rsidRPr="00936B3D">
              <w:rPr>
                <w:rFonts w:ascii="Times New Roman" w:hAnsi="Times New Roman" w:cs="Times New Roman"/>
              </w:rPr>
              <w:lastRenderedPageBreak/>
              <w:t>Hemodynamics: wave propagation in blood vessels.</w:t>
            </w:r>
          </w:p>
        </w:tc>
        <w:tc>
          <w:tcPr>
            <w:tcW w:w="2655" w:type="dxa"/>
          </w:tcPr>
          <w:p w:rsidR="009E1E37" w:rsidRPr="000178B2" w:rsidRDefault="009E1E37" w:rsidP="00C723DA">
            <w:pPr>
              <w:rPr>
                <w:rFonts w:ascii="Times New Roman" w:hAnsi="Times New Roman" w:cs="Times New Roman"/>
              </w:rPr>
            </w:pPr>
          </w:p>
        </w:tc>
      </w:tr>
      <w:tr w:rsidR="009E1E37" w:rsidRPr="000178B2" w:rsidTr="00C723DA">
        <w:tc>
          <w:tcPr>
            <w:tcW w:w="803" w:type="dxa"/>
          </w:tcPr>
          <w:p w:rsidR="009E1E37" w:rsidRPr="000178B2" w:rsidRDefault="009E1E37" w:rsidP="00C723DA">
            <w:pPr>
              <w:rPr>
                <w:rFonts w:ascii="Times New Roman" w:hAnsi="Times New Roman" w:cs="Times New Roman"/>
              </w:rPr>
            </w:pPr>
            <w:r>
              <w:rPr>
                <w:rFonts w:ascii="Times New Roman" w:hAnsi="Times New Roman" w:cs="Times New Roman"/>
              </w:rPr>
              <w:lastRenderedPageBreak/>
              <w:t>8</w:t>
            </w:r>
          </w:p>
        </w:tc>
        <w:tc>
          <w:tcPr>
            <w:tcW w:w="5874" w:type="dxa"/>
          </w:tcPr>
          <w:p w:rsidR="009E1E37" w:rsidRPr="00936B3D" w:rsidRDefault="009E1E37" w:rsidP="00C723DA">
            <w:pPr>
              <w:rPr>
                <w:rFonts w:ascii="Times New Roman" w:hAnsi="Times New Roman" w:cs="Times New Roman"/>
              </w:rPr>
            </w:pPr>
            <w:r w:rsidRPr="00936B3D">
              <w:rPr>
                <w:rFonts w:ascii="Times New Roman" w:hAnsi="Times New Roman" w:cs="Times New Roman"/>
              </w:rPr>
              <w:t>Invasive and non-invasive measurements of blood flow, velocity and pressure.</w:t>
            </w:r>
          </w:p>
          <w:p w:rsidR="009E1E37" w:rsidRPr="00322FF3" w:rsidRDefault="009E1E37" w:rsidP="00C723DA">
            <w:pPr>
              <w:rPr>
                <w:rFonts w:ascii="Times New Roman" w:hAnsi="Times New Roman" w:cs="Times New Roman"/>
              </w:rPr>
            </w:pPr>
            <w:r w:rsidRPr="00936B3D">
              <w:rPr>
                <w:rFonts w:ascii="Times New Roman" w:hAnsi="Times New Roman" w:cs="Times New Roman"/>
              </w:rPr>
              <w:t>Regulation of the cardiovascular system.</w:t>
            </w:r>
          </w:p>
        </w:tc>
        <w:tc>
          <w:tcPr>
            <w:tcW w:w="2655" w:type="dxa"/>
          </w:tcPr>
          <w:p w:rsidR="009E1E37" w:rsidRPr="000178B2" w:rsidRDefault="009E1E37" w:rsidP="00C723DA">
            <w:pPr>
              <w:rPr>
                <w:rFonts w:ascii="Times New Roman" w:hAnsi="Times New Roman" w:cs="Times New Roman"/>
              </w:rPr>
            </w:pPr>
          </w:p>
        </w:tc>
      </w:tr>
      <w:tr w:rsidR="009E1E37" w:rsidRPr="000178B2" w:rsidTr="00C723DA">
        <w:tc>
          <w:tcPr>
            <w:tcW w:w="803" w:type="dxa"/>
          </w:tcPr>
          <w:p w:rsidR="009E1E37" w:rsidRPr="000178B2" w:rsidRDefault="009E1E37" w:rsidP="00C723DA">
            <w:pPr>
              <w:rPr>
                <w:rFonts w:ascii="Times New Roman" w:hAnsi="Times New Roman" w:cs="Times New Roman"/>
              </w:rPr>
            </w:pPr>
            <w:r>
              <w:rPr>
                <w:rFonts w:ascii="Times New Roman" w:hAnsi="Times New Roman" w:cs="Times New Roman"/>
              </w:rPr>
              <w:t>9</w:t>
            </w:r>
          </w:p>
        </w:tc>
        <w:tc>
          <w:tcPr>
            <w:tcW w:w="5874" w:type="dxa"/>
          </w:tcPr>
          <w:p w:rsidR="009E1E37" w:rsidRPr="00936B3D" w:rsidRDefault="009E1E37" w:rsidP="00C723DA">
            <w:pPr>
              <w:rPr>
                <w:rFonts w:ascii="Times New Roman" w:hAnsi="Times New Roman" w:cs="Times New Roman"/>
              </w:rPr>
            </w:pPr>
            <w:r w:rsidRPr="00936B3D">
              <w:rPr>
                <w:rFonts w:ascii="Times New Roman" w:hAnsi="Times New Roman" w:cs="Times New Roman"/>
              </w:rPr>
              <w:t>Relevance of fluid mechanics to heart disease, atherosclerosis, and hypertension.</w:t>
            </w:r>
          </w:p>
        </w:tc>
        <w:tc>
          <w:tcPr>
            <w:tcW w:w="2655" w:type="dxa"/>
          </w:tcPr>
          <w:p w:rsidR="009E1E37" w:rsidRPr="000178B2" w:rsidRDefault="009E1E37" w:rsidP="00C723DA">
            <w:pPr>
              <w:rPr>
                <w:rFonts w:ascii="Times New Roman" w:hAnsi="Times New Roman" w:cs="Times New Roman"/>
              </w:rPr>
            </w:pPr>
          </w:p>
        </w:tc>
      </w:tr>
      <w:tr w:rsidR="009E1E37" w:rsidRPr="000178B2" w:rsidTr="00C723DA">
        <w:tc>
          <w:tcPr>
            <w:tcW w:w="803" w:type="dxa"/>
          </w:tcPr>
          <w:p w:rsidR="009E1E37" w:rsidRPr="000178B2" w:rsidRDefault="009E1E37" w:rsidP="00C723DA">
            <w:pPr>
              <w:rPr>
                <w:rFonts w:ascii="Times New Roman" w:hAnsi="Times New Roman" w:cs="Times New Roman"/>
              </w:rPr>
            </w:pPr>
            <w:r>
              <w:rPr>
                <w:rFonts w:ascii="Times New Roman" w:hAnsi="Times New Roman" w:cs="Times New Roman"/>
              </w:rPr>
              <w:t>10</w:t>
            </w:r>
          </w:p>
        </w:tc>
        <w:tc>
          <w:tcPr>
            <w:tcW w:w="5874" w:type="dxa"/>
          </w:tcPr>
          <w:p w:rsidR="009E1E37" w:rsidRPr="0031749D" w:rsidRDefault="009E1E37" w:rsidP="00C723DA">
            <w:pPr>
              <w:rPr>
                <w:rFonts w:ascii="Times New Roman" w:eastAsia="Times New Roman" w:hAnsi="Times New Roman" w:cs="Times New Roman"/>
              </w:rPr>
            </w:pPr>
            <w:r>
              <w:rPr>
                <w:rFonts w:ascii="Times New Roman" w:eastAsia="Times New Roman" w:hAnsi="Times New Roman" w:cs="Times New Roman"/>
              </w:rPr>
              <w:t xml:space="preserve">Review and </w:t>
            </w:r>
            <w:r w:rsidRPr="00F556F6">
              <w:rPr>
                <w:rFonts w:ascii="Times New Roman" w:eastAsia="Times New Roman" w:hAnsi="Times New Roman" w:cs="Times New Roman"/>
                <w:b/>
              </w:rPr>
              <w:t>Test#2</w:t>
            </w:r>
          </w:p>
        </w:tc>
        <w:tc>
          <w:tcPr>
            <w:tcW w:w="2655" w:type="dxa"/>
          </w:tcPr>
          <w:p w:rsidR="009E1E37" w:rsidRPr="000178B2" w:rsidRDefault="009E1E37" w:rsidP="00C723DA">
            <w:pPr>
              <w:rPr>
                <w:rFonts w:ascii="Times New Roman" w:hAnsi="Times New Roman" w:cs="Times New Roman"/>
              </w:rPr>
            </w:pPr>
          </w:p>
        </w:tc>
      </w:tr>
      <w:tr w:rsidR="009E1E37" w:rsidRPr="000178B2" w:rsidTr="00C723DA">
        <w:tc>
          <w:tcPr>
            <w:tcW w:w="803" w:type="dxa"/>
          </w:tcPr>
          <w:p w:rsidR="009E1E37" w:rsidRPr="000178B2" w:rsidRDefault="009E1E37" w:rsidP="00C723DA">
            <w:pPr>
              <w:rPr>
                <w:rFonts w:ascii="Times New Roman" w:hAnsi="Times New Roman" w:cs="Times New Roman"/>
              </w:rPr>
            </w:pPr>
            <w:r>
              <w:rPr>
                <w:rFonts w:ascii="Times New Roman" w:hAnsi="Times New Roman" w:cs="Times New Roman"/>
              </w:rPr>
              <w:t>11</w:t>
            </w:r>
          </w:p>
        </w:tc>
        <w:tc>
          <w:tcPr>
            <w:tcW w:w="5874" w:type="dxa"/>
          </w:tcPr>
          <w:p w:rsidR="009E1E37" w:rsidRPr="00936B3D" w:rsidRDefault="009E1E37" w:rsidP="00C723DA">
            <w:pPr>
              <w:autoSpaceDE w:val="0"/>
              <w:autoSpaceDN w:val="0"/>
              <w:adjustRightInd w:val="0"/>
              <w:rPr>
                <w:rFonts w:ascii="Times New Roman" w:hAnsi="Times New Roman" w:cs="Times New Roman"/>
              </w:rPr>
            </w:pPr>
            <w:r w:rsidRPr="00936B3D">
              <w:rPr>
                <w:rFonts w:ascii="Times New Roman" w:hAnsi="Times New Roman" w:cs="Times New Roman"/>
              </w:rPr>
              <w:t>Device design: extracorporeal circuits, prosthetic valves, and cardiac assist devices.</w:t>
            </w:r>
          </w:p>
        </w:tc>
        <w:tc>
          <w:tcPr>
            <w:tcW w:w="2655" w:type="dxa"/>
          </w:tcPr>
          <w:p w:rsidR="009E1E37" w:rsidRPr="000178B2" w:rsidRDefault="009E1E37" w:rsidP="00C723DA">
            <w:pPr>
              <w:rPr>
                <w:rFonts w:ascii="Times New Roman" w:hAnsi="Times New Roman" w:cs="Times New Roman"/>
              </w:rPr>
            </w:pPr>
          </w:p>
        </w:tc>
      </w:tr>
      <w:tr w:rsidR="009E1E37" w:rsidRPr="000178B2" w:rsidTr="00C723DA">
        <w:tc>
          <w:tcPr>
            <w:tcW w:w="803" w:type="dxa"/>
          </w:tcPr>
          <w:p w:rsidR="009E1E37" w:rsidRPr="000178B2" w:rsidRDefault="009E1E37" w:rsidP="00C723DA">
            <w:pPr>
              <w:rPr>
                <w:rFonts w:ascii="Times New Roman" w:hAnsi="Times New Roman" w:cs="Times New Roman"/>
              </w:rPr>
            </w:pPr>
            <w:r>
              <w:rPr>
                <w:rFonts w:ascii="Times New Roman" w:hAnsi="Times New Roman" w:cs="Times New Roman"/>
              </w:rPr>
              <w:t>12</w:t>
            </w:r>
          </w:p>
        </w:tc>
        <w:tc>
          <w:tcPr>
            <w:tcW w:w="5874" w:type="dxa"/>
          </w:tcPr>
          <w:p w:rsidR="009E1E37" w:rsidRPr="00936B3D" w:rsidRDefault="009E1E37" w:rsidP="00C723DA">
            <w:pPr>
              <w:rPr>
                <w:rFonts w:ascii="Times New Roman" w:hAnsi="Times New Roman" w:cs="Times New Roman"/>
              </w:rPr>
            </w:pPr>
            <w:r w:rsidRPr="00936B3D">
              <w:rPr>
                <w:rFonts w:ascii="Times New Roman" w:hAnsi="Times New Roman" w:cs="Times New Roman"/>
              </w:rPr>
              <w:t>Regenerative Engineering: Cardiovascular development.</w:t>
            </w:r>
          </w:p>
        </w:tc>
        <w:tc>
          <w:tcPr>
            <w:tcW w:w="2655" w:type="dxa"/>
          </w:tcPr>
          <w:p w:rsidR="009E1E37" w:rsidRPr="000178B2" w:rsidRDefault="009E1E37" w:rsidP="00C723DA">
            <w:pPr>
              <w:rPr>
                <w:rFonts w:ascii="Times New Roman" w:hAnsi="Times New Roman" w:cs="Times New Roman"/>
              </w:rPr>
            </w:pPr>
          </w:p>
        </w:tc>
      </w:tr>
      <w:tr w:rsidR="009E1E37" w:rsidRPr="000178B2" w:rsidTr="00C723DA">
        <w:tc>
          <w:tcPr>
            <w:tcW w:w="803" w:type="dxa"/>
          </w:tcPr>
          <w:p w:rsidR="009E1E37" w:rsidRPr="000178B2" w:rsidRDefault="009E1E37" w:rsidP="00C723DA">
            <w:pPr>
              <w:rPr>
                <w:rFonts w:ascii="Times New Roman" w:hAnsi="Times New Roman" w:cs="Times New Roman"/>
              </w:rPr>
            </w:pPr>
            <w:r>
              <w:rPr>
                <w:rFonts w:ascii="Times New Roman" w:hAnsi="Times New Roman" w:cs="Times New Roman"/>
              </w:rPr>
              <w:t>13</w:t>
            </w:r>
          </w:p>
        </w:tc>
        <w:tc>
          <w:tcPr>
            <w:tcW w:w="5874" w:type="dxa"/>
          </w:tcPr>
          <w:p w:rsidR="009E1E37" w:rsidRPr="00936B3D" w:rsidRDefault="009E1E37" w:rsidP="00C723DA">
            <w:pPr>
              <w:rPr>
                <w:rFonts w:ascii="Times New Roman" w:hAnsi="Times New Roman" w:cs="Times New Roman"/>
              </w:rPr>
            </w:pPr>
            <w:r w:rsidRPr="00936B3D">
              <w:rPr>
                <w:rFonts w:ascii="Times New Roman" w:hAnsi="Times New Roman" w:cs="Times New Roman"/>
              </w:rPr>
              <w:t>Regenerative Engineering: Fundamentals of Stem Cell Biology.</w:t>
            </w:r>
          </w:p>
        </w:tc>
        <w:tc>
          <w:tcPr>
            <w:tcW w:w="2655" w:type="dxa"/>
          </w:tcPr>
          <w:p w:rsidR="009E1E37" w:rsidRPr="000178B2" w:rsidRDefault="009E1E37" w:rsidP="00C723DA">
            <w:pPr>
              <w:rPr>
                <w:rFonts w:ascii="Times New Roman" w:hAnsi="Times New Roman" w:cs="Times New Roman"/>
              </w:rPr>
            </w:pPr>
          </w:p>
        </w:tc>
      </w:tr>
      <w:tr w:rsidR="009E1E37" w:rsidRPr="000178B2" w:rsidTr="00C723DA">
        <w:tc>
          <w:tcPr>
            <w:tcW w:w="803" w:type="dxa"/>
          </w:tcPr>
          <w:p w:rsidR="009E1E37" w:rsidRPr="000178B2" w:rsidRDefault="009E1E37" w:rsidP="00C723DA">
            <w:pPr>
              <w:rPr>
                <w:rFonts w:ascii="Times New Roman" w:hAnsi="Times New Roman" w:cs="Times New Roman"/>
              </w:rPr>
            </w:pPr>
            <w:r>
              <w:rPr>
                <w:rFonts w:ascii="Times New Roman" w:hAnsi="Times New Roman" w:cs="Times New Roman"/>
              </w:rPr>
              <w:t>14</w:t>
            </w:r>
          </w:p>
        </w:tc>
        <w:tc>
          <w:tcPr>
            <w:tcW w:w="5874" w:type="dxa"/>
          </w:tcPr>
          <w:p w:rsidR="009E1E37" w:rsidRPr="00936B3D" w:rsidRDefault="009E1E37" w:rsidP="00C723DA">
            <w:pPr>
              <w:rPr>
                <w:rFonts w:ascii="Times New Roman" w:hAnsi="Times New Roman" w:cs="Times New Roman"/>
              </w:rPr>
            </w:pPr>
            <w:r w:rsidRPr="00936B3D">
              <w:rPr>
                <w:rFonts w:ascii="Times New Roman" w:hAnsi="Times New Roman" w:cs="Times New Roman"/>
              </w:rPr>
              <w:t>Regenerative Engineering for Myocardial Infarction and Stroke.</w:t>
            </w:r>
          </w:p>
        </w:tc>
        <w:tc>
          <w:tcPr>
            <w:tcW w:w="2655" w:type="dxa"/>
          </w:tcPr>
          <w:p w:rsidR="009E1E37" w:rsidRPr="000178B2" w:rsidRDefault="009E1E37" w:rsidP="00C723DA">
            <w:pPr>
              <w:rPr>
                <w:rFonts w:ascii="Times New Roman" w:hAnsi="Times New Roman" w:cs="Times New Roman"/>
              </w:rPr>
            </w:pPr>
          </w:p>
        </w:tc>
      </w:tr>
      <w:tr w:rsidR="009E1E37" w:rsidRPr="000178B2" w:rsidTr="00C723DA">
        <w:tc>
          <w:tcPr>
            <w:tcW w:w="803" w:type="dxa"/>
          </w:tcPr>
          <w:p w:rsidR="009E1E37" w:rsidRPr="000178B2" w:rsidRDefault="009E1E37" w:rsidP="00C723DA">
            <w:pPr>
              <w:rPr>
                <w:rFonts w:ascii="Times New Roman" w:hAnsi="Times New Roman" w:cs="Times New Roman"/>
              </w:rPr>
            </w:pPr>
            <w:r>
              <w:rPr>
                <w:rFonts w:ascii="Times New Roman" w:hAnsi="Times New Roman" w:cs="Times New Roman"/>
              </w:rPr>
              <w:t>15</w:t>
            </w:r>
          </w:p>
        </w:tc>
        <w:tc>
          <w:tcPr>
            <w:tcW w:w="5874" w:type="dxa"/>
          </w:tcPr>
          <w:p w:rsidR="009E1E37" w:rsidRPr="000178B2" w:rsidRDefault="009E1E37" w:rsidP="00C723DA">
            <w:pPr>
              <w:rPr>
                <w:rFonts w:ascii="Times New Roman" w:hAnsi="Times New Roman" w:cs="Times New Roman"/>
              </w:rPr>
            </w:pPr>
            <w:r>
              <w:rPr>
                <w:rFonts w:ascii="Times New Roman" w:hAnsi="Times New Roman" w:cs="Times New Roman"/>
              </w:rPr>
              <w:t xml:space="preserve">Paper presentation, Review and </w:t>
            </w:r>
            <w:r w:rsidRPr="0013794A">
              <w:rPr>
                <w:rFonts w:ascii="Times New Roman" w:hAnsi="Times New Roman" w:cs="Times New Roman"/>
                <w:b/>
              </w:rPr>
              <w:t>Final</w:t>
            </w:r>
          </w:p>
        </w:tc>
        <w:tc>
          <w:tcPr>
            <w:tcW w:w="2655" w:type="dxa"/>
          </w:tcPr>
          <w:p w:rsidR="009E1E37" w:rsidRPr="000178B2" w:rsidRDefault="009E1E37" w:rsidP="00C723DA">
            <w:pPr>
              <w:rPr>
                <w:rFonts w:ascii="Times New Roman" w:hAnsi="Times New Roman" w:cs="Times New Roman"/>
              </w:rPr>
            </w:pPr>
          </w:p>
        </w:tc>
      </w:tr>
    </w:tbl>
    <w:p w:rsidR="009E1E37" w:rsidRPr="000178B2" w:rsidRDefault="009E1E37" w:rsidP="00C723DA">
      <w:pPr>
        <w:ind w:left="-720"/>
        <w:rPr>
          <w:rFonts w:ascii="Times New Roman" w:hAnsi="Times New Roman" w:cs="Times New Roman"/>
          <w:b/>
        </w:rPr>
      </w:pPr>
    </w:p>
    <w:p w:rsidR="009E1E37" w:rsidRPr="000178B2" w:rsidRDefault="009E1E37" w:rsidP="00C723DA">
      <w:pPr>
        <w:ind w:left="-720"/>
        <w:rPr>
          <w:rFonts w:ascii="Times New Roman" w:hAnsi="Times New Roman" w:cs="Times New Roman"/>
          <w:b/>
        </w:rPr>
      </w:pPr>
    </w:p>
    <w:p w:rsidR="009E1E37" w:rsidRPr="000178B2" w:rsidRDefault="009E1E37" w:rsidP="00C723DA">
      <w:pPr>
        <w:ind w:left="-720" w:firstLine="720"/>
        <w:rPr>
          <w:rFonts w:ascii="Times New Roman" w:hAnsi="Times New Roman" w:cs="Times New Roman"/>
        </w:rPr>
      </w:pPr>
      <w:r w:rsidRPr="000178B2">
        <w:rPr>
          <w:rFonts w:ascii="Times New Roman" w:hAnsi="Times New Roman" w:cs="Times New Roman"/>
          <w:b/>
        </w:rPr>
        <w:t>Assessment criteria:</w:t>
      </w:r>
    </w:p>
    <w:p w:rsidR="009E1E37" w:rsidRPr="000178B2" w:rsidRDefault="009E1E37" w:rsidP="00C723DA">
      <w:pPr>
        <w:rPr>
          <w:rFonts w:ascii="Times New Roman" w:hAnsi="Times New Roman" w:cs="Times New Roman"/>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7"/>
        <w:gridCol w:w="4975"/>
      </w:tblGrid>
      <w:tr w:rsidR="009E1E37" w:rsidRPr="000178B2" w:rsidTr="00C723DA">
        <w:tc>
          <w:tcPr>
            <w:tcW w:w="4357" w:type="dxa"/>
          </w:tcPr>
          <w:p w:rsidR="009E1E37" w:rsidRPr="000178B2" w:rsidRDefault="009E1E37" w:rsidP="00C723DA">
            <w:pPr>
              <w:rPr>
                <w:rFonts w:ascii="Times New Roman" w:hAnsi="Times New Roman" w:cs="Times New Roman"/>
                <w:b/>
              </w:rPr>
            </w:pPr>
            <w:r w:rsidRPr="000178B2">
              <w:rPr>
                <w:rFonts w:ascii="Times New Roman" w:hAnsi="Times New Roman" w:cs="Times New Roman"/>
                <w:b/>
              </w:rPr>
              <w:t>For the successful completion of this course a student should be able to:</w:t>
            </w:r>
          </w:p>
        </w:tc>
        <w:tc>
          <w:tcPr>
            <w:tcW w:w="4975" w:type="dxa"/>
          </w:tcPr>
          <w:p w:rsidR="009E1E37" w:rsidRPr="000178B2" w:rsidRDefault="009E1E37" w:rsidP="00C723DA">
            <w:pPr>
              <w:rPr>
                <w:rFonts w:ascii="Times New Roman" w:hAnsi="Times New Roman" w:cs="Times New Roman"/>
                <w:b/>
              </w:rPr>
            </w:pPr>
            <w:r w:rsidRPr="000178B2">
              <w:rPr>
                <w:rFonts w:ascii="Times New Roman" w:hAnsi="Times New Roman" w:cs="Times New Roman"/>
                <w:b/>
              </w:rPr>
              <w:t>Evaluation methods and criteria</w:t>
            </w:r>
          </w:p>
        </w:tc>
      </w:tr>
      <w:tr w:rsidR="009E1E37" w:rsidRPr="000178B2" w:rsidTr="00C723DA">
        <w:tc>
          <w:tcPr>
            <w:tcW w:w="4357" w:type="dxa"/>
          </w:tcPr>
          <w:p w:rsidR="009E1E37" w:rsidRPr="00537C41" w:rsidRDefault="009E1E37" w:rsidP="00C723DA">
            <w:pPr>
              <w:rPr>
                <w:rFonts w:ascii="Times New Roman" w:hAnsi="Times New Roman" w:cs="Times New Roman"/>
              </w:rPr>
            </w:pPr>
            <w:r w:rsidRPr="00537C41">
              <w:rPr>
                <w:rFonts w:ascii="Times New Roman" w:hAnsi="Times New Roman" w:cs="Times New Roman"/>
              </w:rPr>
              <w:t>Demonstrate an understanding of the anatomy and physiology of the cardiovascular system.</w:t>
            </w:r>
          </w:p>
        </w:tc>
        <w:tc>
          <w:tcPr>
            <w:tcW w:w="4975" w:type="dxa"/>
          </w:tcPr>
          <w:p w:rsidR="009E1E37" w:rsidRPr="000178B2" w:rsidRDefault="009E1E37" w:rsidP="00C723DA">
            <w:pPr>
              <w:rPr>
                <w:rFonts w:ascii="Times New Roman" w:hAnsi="Times New Roman" w:cs="Times New Roman"/>
              </w:rPr>
            </w:pPr>
            <w:r>
              <w:rPr>
                <w:rFonts w:ascii="Times New Roman" w:hAnsi="Times New Roman" w:cs="Times New Roman"/>
              </w:rPr>
              <w:t>Assignments, quizzes and tests.</w:t>
            </w:r>
          </w:p>
        </w:tc>
      </w:tr>
      <w:tr w:rsidR="009E1E37" w:rsidRPr="000178B2" w:rsidTr="00C723DA">
        <w:tc>
          <w:tcPr>
            <w:tcW w:w="4357" w:type="dxa"/>
          </w:tcPr>
          <w:p w:rsidR="009E1E37" w:rsidRPr="00537C41" w:rsidRDefault="009E1E37" w:rsidP="00C723DA">
            <w:pPr>
              <w:rPr>
                <w:rFonts w:ascii="Times New Roman" w:hAnsi="Times New Roman" w:cs="Times New Roman"/>
              </w:rPr>
            </w:pPr>
            <w:r w:rsidRPr="00537C41">
              <w:rPr>
                <w:rFonts w:ascii="Times New Roman" w:hAnsi="Times New Roman" w:cs="Times New Roman"/>
              </w:rPr>
              <w:t xml:space="preserve">Demonstrate an understanding of the electrical and mechanical principles governing the cardiovascular system. </w:t>
            </w:r>
          </w:p>
        </w:tc>
        <w:tc>
          <w:tcPr>
            <w:tcW w:w="4975" w:type="dxa"/>
          </w:tcPr>
          <w:p w:rsidR="009E1E37" w:rsidRPr="000178B2" w:rsidRDefault="009E1E37" w:rsidP="00C723DA">
            <w:pPr>
              <w:rPr>
                <w:rFonts w:ascii="Times New Roman" w:hAnsi="Times New Roman" w:cs="Times New Roman"/>
              </w:rPr>
            </w:pPr>
            <w:r>
              <w:rPr>
                <w:rFonts w:ascii="Times New Roman" w:hAnsi="Times New Roman" w:cs="Times New Roman"/>
              </w:rPr>
              <w:t>Assignments, quizzes and tests.</w:t>
            </w:r>
          </w:p>
        </w:tc>
      </w:tr>
      <w:tr w:rsidR="009E1E37" w:rsidRPr="000178B2" w:rsidTr="00C723DA">
        <w:tc>
          <w:tcPr>
            <w:tcW w:w="4357" w:type="dxa"/>
          </w:tcPr>
          <w:p w:rsidR="009E1E37" w:rsidRPr="00537C41" w:rsidRDefault="009E1E37" w:rsidP="00C723DA">
            <w:pPr>
              <w:rPr>
                <w:rFonts w:ascii="Times New Roman" w:hAnsi="Times New Roman" w:cs="Times New Roman"/>
              </w:rPr>
            </w:pPr>
            <w:r w:rsidRPr="00537C41">
              <w:rPr>
                <w:rFonts w:ascii="Times New Roman" w:hAnsi="Times New Roman" w:cs="Times New Roman"/>
              </w:rPr>
              <w:t>Demonstrate a quantitative understanding of the propagation of cardiac action potentials and the generation and measurement of extracellular potentials in the heart.</w:t>
            </w:r>
          </w:p>
        </w:tc>
        <w:tc>
          <w:tcPr>
            <w:tcW w:w="4975" w:type="dxa"/>
          </w:tcPr>
          <w:p w:rsidR="009E1E37" w:rsidRPr="000178B2" w:rsidRDefault="009E1E37" w:rsidP="00C723DA">
            <w:pPr>
              <w:rPr>
                <w:rFonts w:ascii="Times New Roman" w:hAnsi="Times New Roman" w:cs="Times New Roman"/>
              </w:rPr>
            </w:pPr>
            <w:r>
              <w:rPr>
                <w:rFonts w:ascii="Times New Roman" w:hAnsi="Times New Roman" w:cs="Times New Roman"/>
              </w:rPr>
              <w:t>Assignments, quizzes and tests.</w:t>
            </w:r>
          </w:p>
        </w:tc>
      </w:tr>
      <w:tr w:rsidR="009E1E37" w:rsidRPr="000178B2" w:rsidTr="00C723DA">
        <w:tc>
          <w:tcPr>
            <w:tcW w:w="4357" w:type="dxa"/>
          </w:tcPr>
          <w:p w:rsidR="009E1E37" w:rsidRPr="00537C41" w:rsidRDefault="009E1E37" w:rsidP="00C723DA">
            <w:pPr>
              <w:rPr>
                <w:rFonts w:ascii="Times New Roman" w:hAnsi="Times New Roman" w:cs="Times New Roman"/>
              </w:rPr>
            </w:pPr>
            <w:r w:rsidRPr="00537C41">
              <w:rPr>
                <w:rFonts w:ascii="Times New Roman" w:hAnsi="Times New Roman" w:cs="Times New Roman"/>
              </w:rPr>
              <w:t>Demonstrate a quantitative understanding of the mechanisms of cardiac arrhythmias and how to cure arrhythmias using electrical therapy.</w:t>
            </w:r>
          </w:p>
        </w:tc>
        <w:tc>
          <w:tcPr>
            <w:tcW w:w="4975" w:type="dxa"/>
          </w:tcPr>
          <w:p w:rsidR="009E1E37" w:rsidRPr="000178B2" w:rsidRDefault="009E1E37" w:rsidP="00C723DA">
            <w:pPr>
              <w:rPr>
                <w:rFonts w:ascii="Times New Roman" w:hAnsi="Times New Roman" w:cs="Times New Roman"/>
              </w:rPr>
            </w:pPr>
            <w:r>
              <w:rPr>
                <w:rFonts w:ascii="Times New Roman" w:hAnsi="Times New Roman" w:cs="Times New Roman"/>
              </w:rPr>
              <w:t>Assignments, quizzes and tests.</w:t>
            </w:r>
          </w:p>
        </w:tc>
      </w:tr>
      <w:tr w:rsidR="009E1E37" w:rsidRPr="000178B2" w:rsidTr="00C723DA">
        <w:tc>
          <w:tcPr>
            <w:tcW w:w="4357" w:type="dxa"/>
          </w:tcPr>
          <w:p w:rsidR="009E1E37" w:rsidRPr="00537C41" w:rsidRDefault="009E1E37" w:rsidP="00C723DA">
            <w:pPr>
              <w:rPr>
                <w:rFonts w:ascii="Times New Roman" w:hAnsi="Times New Roman" w:cs="Times New Roman"/>
              </w:rPr>
            </w:pPr>
            <w:r w:rsidRPr="00537C41">
              <w:rPr>
                <w:rFonts w:ascii="Times New Roman" w:hAnsi="Times New Roman" w:cs="Times New Roman"/>
              </w:rPr>
              <w:t xml:space="preserve">Demonstrate a quantitative understanding of cardiac mechanic function, measurement of </w:t>
            </w:r>
            <w:r w:rsidRPr="00537C41">
              <w:rPr>
                <w:rFonts w:ascii="Times New Roman" w:hAnsi="Times New Roman" w:cs="Times New Roman"/>
              </w:rPr>
              <w:lastRenderedPageBreak/>
              <w:t>cardiac mechanical function using echocardiography, and prosthetic valves.</w:t>
            </w:r>
          </w:p>
        </w:tc>
        <w:tc>
          <w:tcPr>
            <w:tcW w:w="4975" w:type="dxa"/>
          </w:tcPr>
          <w:p w:rsidR="009E1E37" w:rsidRPr="000178B2" w:rsidRDefault="009E1E37" w:rsidP="00C723DA">
            <w:pPr>
              <w:rPr>
                <w:rFonts w:ascii="Times New Roman" w:hAnsi="Times New Roman" w:cs="Times New Roman"/>
              </w:rPr>
            </w:pPr>
            <w:r>
              <w:rPr>
                <w:rFonts w:ascii="Times New Roman" w:hAnsi="Times New Roman" w:cs="Times New Roman"/>
              </w:rPr>
              <w:lastRenderedPageBreak/>
              <w:t>Assignments, quizzes and tests.</w:t>
            </w:r>
          </w:p>
        </w:tc>
      </w:tr>
      <w:tr w:rsidR="009E1E37" w:rsidRPr="000178B2" w:rsidTr="00C723DA">
        <w:tc>
          <w:tcPr>
            <w:tcW w:w="4357" w:type="dxa"/>
          </w:tcPr>
          <w:p w:rsidR="009E1E37" w:rsidRPr="00537C41" w:rsidRDefault="009E1E37" w:rsidP="00C723DA">
            <w:pPr>
              <w:rPr>
                <w:rFonts w:ascii="Times New Roman" w:hAnsi="Times New Roman" w:cs="Times New Roman"/>
              </w:rPr>
            </w:pPr>
            <w:r w:rsidRPr="00537C41">
              <w:rPr>
                <w:rFonts w:ascii="Times New Roman" w:hAnsi="Times New Roman" w:cs="Times New Roman"/>
              </w:rPr>
              <w:lastRenderedPageBreak/>
              <w:t>Demonstrate a quantitative understanding of vascular flow dynamics, invasive and non-invasive measurements of blood flow, velocity and pressure.</w:t>
            </w:r>
          </w:p>
        </w:tc>
        <w:tc>
          <w:tcPr>
            <w:tcW w:w="4975" w:type="dxa"/>
          </w:tcPr>
          <w:p w:rsidR="009E1E37" w:rsidRPr="000178B2" w:rsidRDefault="009E1E37" w:rsidP="00C723DA">
            <w:pPr>
              <w:rPr>
                <w:rFonts w:ascii="Times New Roman" w:hAnsi="Times New Roman" w:cs="Times New Roman"/>
              </w:rPr>
            </w:pPr>
            <w:r>
              <w:rPr>
                <w:rFonts w:ascii="Times New Roman" w:hAnsi="Times New Roman" w:cs="Times New Roman"/>
              </w:rPr>
              <w:t>Assignments, quizzes and tests.</w:t>
            </w:r>
          </w:p>
        </w:tc>
      </w:tr>
      <w:tr w:rsidR="009E1E37" w:rsidRPr="000178B2" w:rsidTr="00C723DA">
        <w:tc>
          <w:tcPr>
            <w:tcW w:w="4357" w:type="dxa"/>
          </w:tcPr>
          <w:p w:rsidR="009E1E37" w:rsidRPr="00537C41" w:rsidRDefault="009E1E37" w:rsidP="00C723DA">
            <w:pPr>
              <w:rPr>
                <w:rFonts w:ascii="Times New Roman" w:hAnsi="Times New Roman" w:cs="Times New Roman"/>
              </w:rPr>
            </w:pPr>
            <w:r w:rsidRPr="00537C41">
              <w:rPr>
                <w:rFonts w:ascii="Times New Roman" w:hAnsi="Times New Roman" w:cs="Times New Roman"/>
              </w:rPr>
              <w:t>Demonstrate an understanding of the biological processes underlying regenerative engineering and how it could cure cardiovascular diseases like infarction and stroke.</w:t>
            </w:r>
          </w:p>
        </w:tc>
        <w:tc>
          <w:tcPr>
            <w:tcW w:w="4975" w:type="dxa"/>
          </w:tcPr>
          <w:p w:rsidR="009E1E37" w:rsidRPr="000178B2" w:rsidRDefault="009E1E37" w:rsidP="00C723DA">
            <w:pPr>
              <w:rPr>
                <w:rFonts w:ascii="Times New Roman" w:hAnsi="Times New Roman" w:cs="Times New Roman"/>
              </w:rPr>
            </w:pPr>
            <w:r>
              <w:rPr>
                <w:rFonts w:ascii="Times New Roman" w:hAnsi="Times New Roman" w:cs="Times New Roman"/>
              </w:rPr>
              <w:t>Assignments, quizzes and tests.</w:t>
            </w:r>
          </w:p>
        </w:tc>
      </w:tr>
    </w:tbl>
    <w:p w:rsidR="009E1E37" w:rsidRPr="00D835B9" w:rsidRDefault="009E1E37" w:rsidP="00C723DA">
      <w:pPr>
        <w:rPr>
          <w:rFonts w:ascii="Times New Roman" w:hAnsi="Times New Roman" w:cs="Times New Roman"/>
        </w:rPr>
      </w:pPr>
    </w:p>
    <w:p w:rsidR="009E1E37" w:rsidRDefault="009E1E37" w:rsidP="00C723DA">
      <w:pPr>
        <w:rPr>
          <w:rFonts w:ascii="Times New Roman" w:hAnsi="Times New Roman" w:cs="Times New Roman"/>
          <w:b/>
        </w:rPr>
      </w:pPr>
      <w:r>
        <w:rPr>
          <w:rFonts w:ascii="Times New Roman" w:hAnsi="Times New Roman" w:cs="Times New Roman"/>
          <w:b/>
        </w:rPr>
        <w:t xml:space="preserve">Other </w:t>
      </w:r>
      <w:r w:rsidRPr="00994293">
        <w:rPr>
          <w:rFonts w:ascii="Times New Roman" w:hAnsi="Times New Roman" w:cs="Times New Roman"/>
          <w:b/>
        </w:rPr>
        <w:t>References:</w:t>
      </w:r>
    </w:p>
    <w:p w:rsidR="009E1E37" w:rsidRDefault="009E1E37" w:rsidP="00C723DA">
      <w:pPr>
        <w:rPr>
          <w:rFonts w:ascii="Times New Roman" w:hAnsi="Times New Roman" w:cs="Times New Roman"/>
          <w:b/>
        </w:rPr>
      </w:pPr>
    </w:p>
    <w:p w:rsidR="009E1E37" w:rsidRPr="00101C19" w:rsidRDefault="009E1E37" w:rsidP="00C723DA">
      <w:pPr>
        <w:pStyle w:val="Default"/>
        <w:rPr>
          <w:rFonts w:ascii="Times New Roman" w:hAnsi="Times New Roman"/>
        </w:rPr>
      </w:pPr>
      <w:r w:rsidRPr="00101C19">
        <w:rPr>
          <w:rFonts w:ascii="Times New Roman" w:hAnsi="Times New Roman"/>
          <w:i/>
        </w:rPr>
        <w:t>Berne  &amp; Levi Physiology</w:t>
      </w:r>
      <w:r>
        <w:rPr>
          <w:rFonts w:ascii="Times New Roman" w:hAnsi="Times New Roman"/>
        </w:rPr>
        <w:t xml:space="preserve">. Bruce M. </w:t>
      </w:r>
      <w:proofErr w:type="spellStart"/>
      <w:r>
        <w:rPr>
          <w:rFonts w:ascii="Times New Roman" w:hAnsi="Times New Roman"/>
        </w:rPr>
        <w:t>Koeppen</w:t>
      </w:r>
      <w:proofErr w:type="spellEnd"/>
      <w:r>
        <w:rPr>
          <w:rFonts w:ascii="Times New Roman" w:hAnsi="Times New Roman"/>
        </w:rPr>
        <w:t xml:space="preserve"> and Bruce A. Stanton. </w:t>
      </w:r>
      <w:r w:rsidRPr="00101C19">
        <w:rPr>
          <w:rFonts w:ascii="Times New Roman" w:hAnsi="Times New Roman"/>
        </w:rPr>
        <w:t>Mosby; 6th edition (January 4, 2010)</w:t>
      </w:r>
      <w:r>
        <w:rPr>
          <w:rFonts w:ascii="Times New Roman" w:hAnsi="Times New Roman"/>
        </w:rPr>
        <w:t xml:space="preserve">. </w:t>
      </w:r>
      <w:r w:rsidRPr="00101C19">
        <w:rPr>
          <w:rFonts w:ascii="Times New Roman" w:hAnsi="Times New Roman"/>
          <w:bCs/>
        </w:rPr>
        <w:t>ISBN-13:</w:t>
      </w:r>
      <w:r w:rsidRPr="00101C19">
        <w:rPr>
          <w:rFonts w:ascii="Times New Roman" w:hAnsi="Times New Roman"/>
        </w:rPr>
        <w:t xml:space="preserve"> 978-0323073622</w:t>
      </w:r>
    </w:p>
    <w:p w:rsidR="009E1E37" w:rsidRDefault="009E1E37" w:rsidP="00C723DA">
      <w:pPr>
        <w:tabs>
          <w:tab w:val="left" w:pos="720"/>
          <w:tab w:val="left" w:pos="920"/>
          <w:tab w:val="left" w:pos="144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cs="Times New Roman"/>
          <w:i/>
          <w:iCs/>
        </w:rPr>
      </w:pPr>
    </w:p>
    <w:p w:rsidR="009E1E37" w:rsidRPr="006F591F" w:rsidRDefault="009E1E37" w:rsidP="00C723DA">
      <w:pPr>
        <w:tabs>
          <w:tab w:val="left" w:pos="720"/>
          <w:tab w:val="left" w:pos="920"/>
          <w:tab w:val="left" w:pos="144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cs="Times New Roman"/>
          <w:iCs/>
        </w:rPr>
      </w:pPr>
      <w:r>
        <w:rPr>
          <w:rFonts w:ascii="Times New Roman" w:hAnsi="Times New Roman" w:cs="Times New Roman"/>
          <w:i/>
          <w:iCs/>
        </w:rPr>
        <w:t xml:space="preserve">Cardiac Electrophysiology: From Cell to Bedside. </w:t>
      </w:r>
      <w:r>
        <w:rPr>
          <w:rFonts w:ascii="Times New Roman" w:hAnsi="Times New Roman" w:cs="Times New Roman"/>
          <w:iCs/>
        </w:rPr>
        <w:t xml:space="preserve">D.P. </w:t>
      </w:r>
      <w:proofErr w:type="spellStart"/>
      <w:r>
        <w:rPr>
          <w:rFonts w:ascii="Times New Roman" w:hAnsi="Times New Roman" w:cs="Times New Roman"/>
          <w:iCs/>
        </w:rPr>
        <w:t>Zipes</w:t>
      </w:r>
      <w:proofErr w:type="spellEnd"/>
      <w:r>
        <w:rPr>
          <w:rFonts w:ascii="Times New Roman" w:hAnsi="Times New Roman" w:cs="Times New Roman"/>
          <w:iCs/>
        </w:rPr>
        <w:t xml:space="preserve"> and J. </w:t>
      </w:r>
      <w:proofErr w:type="spellStart"/>
      <w:r>
        <w:rPr>
          <w:rFonts w:ascii="Times New Roman" w:hAnsi="Times New Roman" w:cs="Times New Roman"/>
          <w:iCs/>
        </w:rPr>
        <w:t>Jalife</w:t>
      </w:r>
      <w:proofErr w:type="spellEnd"/>
      <w:r>
        <w:rPr>
          <w:rFonts w:ascii="Times New Roman" w:hAnsi="Times New Roman" w:cs="Times New Roman"/>
          <w:iCs/>
        </w:rPr>
        <w:t xml:space="preserve"> (editors). 6</w:t>
      </w:r>
      <w:r w:rsidRPr="006F591F">
        <w:rPr>
          <w:rFonts w:ascii="Times New Roman" w:hAnsi="Times New Roman" w:cs="Times New Roman"/>
          <w:iCs/>
          <w:vertAlign w:val="superscript"/>
        </w:rPr>
        <w:t>th</w:t>
      </w:r>
      <w:r>
        <w:rPr>
          <w:rFonts w:ascii="Times New Roman" w:hAnsi="Times New Roman" w:cs="Times New Roman"/>
          <w:iCs/>
        </w:rPr>
        <w:t xml:space="preserve"> edition, Elsevier, 2013. </w:t>
      </w:r>
      <w:r>
        <w:rPr>
          <w:rStyle w:val="pubisbn"/>
          <w:rFonts w:ascii="Times New Roman" w:hAnsi="Times New Roman" w:cs="Times New Roman"/>
        </w:rPr>
        <w:t>ISBN: 978145572856</w:t>
      </w:r>
      <w:r w:rsidRPr="006F591F">
        <w:rPr>
          <w:rStyle w:val="pubisbn"/>
          <w:rFonts w:ascii="Times New Roman" w:hAnsi="Times New Roman" w:cs="Times New Roman"/>
        </w:rPr>
        <w:t>5</w:t>
      </w:r>
    </w:p>
    <w:p w:rsidR="009E1E37" w:rsidRPr="00BF3DC5" w:rsidRDefault="009E1E37" w:rsidP="00C723DA">
      <w:pPr>
        <w:tabs>
          <w:tab w:val="left" w:pos="720"/>
          <w:tab w:val="left" w:pos="920"/>
          <w:tab w:val="left" w:pos="144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cs="Times New Roman"/>
        </w:rPr>
      </w:pPr>
      <w:r w:rsidRPr="00BF3DC5">
        <w:rPr>
          <w:rFonts w:ascii="Times New Roman" w:hAnsi="Times New Roman" w:cs="Times New Roman"/>
          <w:i/>
          <w:iCs/>
        </w:rPr>
        <w:t>Quantitative Cardiac Electrophysiology</w:t>
      </w:r>
      <w:r>
        <w:rPr>
          <w:rFonts w:ascii="Times New Roman" w:hAnsi="Times New Roman" w:cs="Times New Roman"/>
        </w:rPr>
        <w:t>. C. Cabo and D.</w:t>
      </w:r>
      <w:r w:rsidRPr="00BF3DC5">
        <w:rPr>
          <w:rFonts w:ascii="Times New Roman" w:hAnsi="Times New Roman" w:cs="Times New Roman"/>
        </w:rPr>
        <w:t xml:space="preserve"> S. Rosenbaum (editors). Marcel Dekker, New York, NY: 2002.</w:t>
      </w:r>
      <w:r>
        <w:rPr>
          <w:rFonts w:ascii="Times New Roman" w:hAnsi="Times New Roman" w:cs="Times New Roman"/>
        </w:rPr>
        <w:t xml:space="preserve"> ISBN</w:t>
      </w:r>
      <w:r w:rsidRPr="00BC5C16">
        <w:rPr>
          <w:rFonts w:ascii="Times New Roman" w:hAnsi="Times New Roman" w:cs="Times New Roman"/>
        </w:rPr>
        <w:t>: 978-0415278782</w:t>
      </w:r>
      <w:r>
        <w:rPr>
          <w:rFonts w:ascii="Times New Roman" w:hAnsi="Times New Roman" w:cs="Times New Roman"/>
        </w:rPr>
        <w:t>.</w:t>
      </w:r>
    </w:p>
    <w:p w:rsidR="009E1E37" w:rsidRPr="009E040E" w:rsidRDefault="009E1E37" w:rsidP="00C723DA">
      <w:pPr>
        <w:spacing w:before="100" w:beforeAutospacing="1" w:after="100" w:afterAutospacing="1"/>
        <w:outlineLvl w:val="0"/>
        <w:rPr>
          <w:rFonts w:ascii="Times New Roman" w:eastAsia="Times New Roman" w:hAnsi="Times New Roman" w:cs="Times New Roman"/>
          <w:bCs/>
          <w:kern w:val="36"/>
        </w:rPr>
      </w:pPr>
      <w:r w:rsidRPr="00BF3DC5">
        <w:rPr>
          <w:rFonts w:ascii="Times New Roman" w:eastAsia="Times New Roman" w:hAnsi="Times New Roman" w:cs="Times New Roman"/>
          <w:bCs/>
          <w:i/>
          <w:kern w:val="36"/>
        </w:rPr>
        <w:t>Cardiac Bioelectric Therapy: Mechanisms and Practical Implications</w:t>
      </w:r>
      <w:r>
        <w:rPr>
          <w:rFonts w:ascii="Times New Roman" w:eastAsia="Times New Roman" w:hAnsi="Times New Roman" w:cs="Times New Roman"/>
          <w:bCs/>
          <w:kern w:val="36"/>
        </w:rPr>
        <w:t xml:space="preserve">. </w:t>
      </w:r>
      <w:r w:rsidRPr="00BF3DC5">
        <w:rPr>
          <w:rFonts w:ascii="Times New Roman" w:eastAsia="Times New Roman" w:hAnsi="Times New Roman" w:cs="Times New Roman"/>
          <w:bCs/>
          <w:kern w:val="36"/>
        </w:rPr>
        <w:t xml:space="preserve"> </w:t>
      </w:r>
      <w:r>
        <w:rPr>
          <w:rFonts w:ascii="Times New Roman" w:eastAsia="Times New Roman" w:hAnsi="Times New Roman" w:cs="Times New Roman"/>
          <w:bCs/>
          <w:kern w:val="36"/>
        </w:rPr>
        <w:t xml:space="preserve">I. R. </w:t>
      </w:r>
      <w:proofErr w:type="spellStart"/>
      <w:r>
        <w:rPr>
          <w:rFonts w:ascii="Times New Roman" w:eastAsia="Times New Roman" w:hAnsi="Times New Roman" w:cs="Times New Roman"/>
          <w:bCs/>
          <w:kern w:val="36"/>
        </w:rPr>
        <w:t>Efimov</w:t>
      </w:r>
      <w:proofErr w:type="spellEnd"/>
      <w:r>
        <w:rPr>
          <w:rFonts w:ascii="Times New Roman" w:eastAsia="Times New Roman" w:hAnsi="Times New Roman" w:cs="Times New Roman"/>
          <w:bCs/>
          <w:kern w:val="36"/>
        </w:rPr>
        <w:t>, M.W. Kroll and P.J. Chou (editors). Springer, 2008</w:t>
      </w:r>
      <w:r w:rsidRPr="00BC5C16">
        <w:rPr>
          <w:rFonts w:ascii="Times New Roman" w:eastAsia="Times New Roman" w:hAnsi="Times New Roman" w:cs="Times New Roman"/>
          <w:bCs/>
          <w:kern w:val="36"/>
        </w:rPr>
        <w:t xml:space="preserve">. </w:t>
      </w:r>
      <w:r>
        <w:rPr>
          <w:rFonts w:ascii="Times New Roman" w:hAnsi="Times New Roman" w:cs="Times New Roman"/>
        </w:rPr>
        <w:t>ISBN</w:t>
      </w:r>
      <w:r w:rsidRPr="00BC5C16">
        <w:rPr>
          <w:rFonts w:ascii="Times New Roman" w:hAnsi="Times New Roman" w:cs="Times New Roman"/>
        </w:rPr>
        <w:t>: 978</w:t>
      </w:r>
      <w:r>
        <w:rPr>
          <w:rFonts w:ascii="Times New Roman" w:hAnsi="Times New Roman" w:cs="Times New Roman"/>
        </w:rPr>
        <w:t>-</w:t>
      </w:r>
      <w:r w:rsidRPr="00BC5C16">
        <w:rPr>
          <w:rFonts w:ascii="Times New Roman" w:hAnsi="Times New Roman" w:cs="Times New Roman"/>
        </w:rPr>
        <w:t>0387794020</w:t>
      </w:r>
    </w:p>
    <w:p w:rsidR="009E1E37" w:rsidRDefault="009E1E37" w:rsidP="00C723DA">
      <w:pPr>
        <w:pStyle w:val="Default"/>
        <w:spacing w:after="13"/>
        <w:rPr>
          <w:rFonts w:ascii="Times New Roman" w:hAnsi="Times New Roman"/>
        </w:rPr>
      </w:pPr>
      <w:r>
        <w:rPr>
          <w:rFonts w:ascii="Times New Roman" w:hAnsi="Times New Roman"/>
        </w:rPr>
        <w:t xml:space="preserve">Y.C. Fung. </w:t>
      </w:r>
      <w:r w:rsidRPr="00F26BA5">
        <w:rPr>
          <w:rFonts w:ascii="Times New Roman" w:hAnsi="Times New Roman"/>
          <w:i/>
        </w:rPr>
        <w:t>Biomechanics: Circulation</w:t>
      </w:r>
      <w:r>
        <w:rPr>
          <w:rFonts w:ascii="Times New Roman" w:hAnsi="Times New Roman"/>
        </w:rPr>
        <w:t>. 2</w:t>
      </w:r>
      <w:r w:rsidRPr="002E6DDA">
        <w:rPr>
          <w:rFonts w:ascii="Times New Roman" w:hAnsi="Times New Roman"/>
          <w:vertAlign w:val="superscript"/>
        </w:rPr>
        <w:t>nd</w:t>
      </w:r>
      <w:r>
        <w:rPr>
          <w:rFonts w:ascii="Times New Roman" w:hAnsi="Times New Roman"/>
        </w:rPr>
        <w:t xml:space="preserve"> edition, New York: Springer, 1997</w:t>
      </w:r>
      <w:r w:rsidRPr="00D835B9">
        <w:rPr>
          <w:rFonts w:ascii="Times New Roman" w:hAnsi="Times New Roman"/>
        </w:rPr>
        <w:t xml:space="preserve">. </w:t>
      </w:r>
    </w:p>
    <w:p w:rsidR="009E1E37" w:rsidRPr="00D835B9" w:rsidRDefault="009E1E37" w:rsidP="00C723DA">
      <w:pPr>
        <w:pStyle w:val="Default"/>
        <w:spacing w:after="13"/>
        <w:rPr>
          <w:rFonts w:ascii="Times New Roman" w:hAnsi="Times New Roman"/>
        </w:rPr>
      </w:pPr>
    </w:p>
    <w:p w:rsidR="009E1E37" w:rsidRPr="00D835B9" w:rsidRDefault="009E1E37" w:rsidP="00C723DA">
      <w:pPr>
        <w:pStyle w:val="Default"/>
        <w:spacing w:after="13"/>
        <w:rPr>
          <w:rFonts w:ascii="Times New Roman" w:hAnsi="Times New Roman"/>
        </w:rPr>
      </w:pPr>
      <w:r w:rsidRPr="00F26BA5">
        <w:rPr>
          <w:rFonts w:ascii="Times New Roman" w:hAnsi="Times New Roman"/>
          <w:i/>
        </w:rPr>
        <w:t>Mc</w:t>
      </w:r>
      <w:r>
        <w:rPr>
          <w:rFonts w:ascii="Times New Roman" w:hAnsi="Times New Roman"/>
          <w:i/>
        </w:rPr>
        <w:t>Donald’s Blood Flow in A</w:t>
      </w:r>
      <w:r w:rsidRPr="00F26BA5">
        <w:rPr>
          <w:rFonts w:ascii="Times New Roman" w:hAnsi="Times New Roman"/>
          <w:i/>
        </w:rPr>
        <w:t>rteries</w:t>
      </w:r>
      <w:r>
        <w:rPr>
          <w:rFonts w:ascii="Times New Roman" w:hAnsi="Times New Roman"/>
          <w:i/>
        </w:rPr>
        <w:t>: T</w:t>
      </w:r>
      <w:r w:rsidRPr="00F26BA5">
        <w:rPr>
          <w:rFonts w:ascii="Times New Roman" w:hAnsi="Times New Roman"/>
          <w:i/>
        </w:rPr>
        <w:t>heoretic</w:t>
      </w:r>
      <w:r>
        <w:rPr>
          <w:rFonts w:ascii="Times New Roman" w:hAnsi="Times New Roman"/>
          <w:i/>
        </w:rPr>
        <w:t>al</w:t>
      </w:r>
      <w:r w:rsidRPr="00F26BA5">
        <w:rPr>
          <w:rFonts w:ascii="Times New Roman" w:hAnsi="Times New Roman"/>
          <w:i/>
        </w:rPr>
        <w:t xml:space="preserve">, </w:t>
      </w:r>
      <w:r>
        <w:rPr>
          <w:rFonts w:ascii="Times New Roman" w:hAnsi="Times New Roman"/>
          <w:i/>
        </w:rPr>
        <w:t>Experimental and Clinical P</w:t>
      </w:r>
      <w:r w:rsidRPr="00F26BA5">
        <w:rPr>
          <w:rFonts w:ascii="Times New Roman" w:hAnsi="Times New Roman"/>
          <w:i/>
        </w:rPr>
        <w:t>rinciples</w:t>
      </w:r>
      <w:r>
        <w:rPr>
          <w:rFonts w:ascii="Times New Roman" w:hAnsi="Times New Roman"/>
        </w:rPr>
        <w:t xml:space="preserve">. Wilmer W. Nichols, Michael F. O’Rourke and </w:t>
      </w:r>
      <w:proofErr w:type="spellStart"/>
      <w:r>
        <w:rPr>
          <w:rFonts w:ascii="Times New Roman" w:hAnsi="Times New Roman"/>
        </w:rPr>
        <w:t>Charalambos</w:t>
      </w:r>
      <w:proofErr w:type="spellEnd"/>
      <w:r>
        <w:rPr>
          <w:rFonts w:ascii="Times New Roman" w:hAnsi="Times New Roman"/>
        </w:rPr>
        <w:t xml:space="preserve"> </w:t>
      </w:r>
      <w:proofErr w:type="spellStart"/>
      <w:r>
        <w:rPr>
          <w:rFonts w:ascii="Times New Roman" w:hAnsi="Times New Roman"/>
        </w:rPr>
        <w:t>Vlachopoulos</w:t>
      </w:r>
      <w:proofErr w:type="spellEnd"/>
      <w:r>
        <w:rPr>
          <w:rFonts w:ascii="Times New Roman" w:hAnsi="Times New Roman"/>
        </w:rPr>
        <w:t xml:space="preserve"> (editors). 6</w:t>
      </w:r>
      <w:r w:rsidRPr="00A43101">
        <w:rPr>
          <w:rFonts w:ascii="Times New Roman" w:hAnsi="Times New Roman"/>
          <w:vertAlign w:val="superscript"/>
        </w:rPr>
        <w:t>th</w:t>
      </w:r>
      <w:r>
        <w:rPr>
          <w:rFonts w:ascii="Times New Roman" w:hAnsi="Times New Roman"/>
        </w:rPr>
        <w:t xml:space="preserve"> edition, London: Edward Arnold, 1990</w:t>
      </w:r>
      <w:r w:rsidRPr="00D835B9">
        <w:rPr>
          <w:rFonts w:ascii="Times New Roman" w:hAnsi="Times New Roman"/>
        </w:rPr>
        <w:t xml:space="preserve">. </w:t>
      </w:r>
      <w:r w:rsidRPr="00A43101">
        <w:rPr>
          <w:rFonts w:ascii="Times New Roman" w:hAnsi="Times New Roman"/>
        </w:rPr>
        <w:t>ISBN</w:t>
      </w:r>
      <w:r>
        <w:rPr>
          <w:rFonts w:ascii="Times New Roman" w:hAnsi="Times New Roman"/>
        </w:rPr>
        <w:t>:</w:t>
      </w:r>
      <w:r w:rsidRPr="00A43101">
        <w:rPr>
          <w:rFonts w:ascii="Times New Roman" w:hAnsi="Times New Roman"/>
        </w:rPr>
        <w:t xml:space="preserve"> 9780340985014</w:t>
      </w:r>
    </w:p>
    <w:p w:rsidR="009E1E37" w:rsidRPr="00D835B9" w:rsidRDefault="009E1E37" w:rsidP="00C723DA">
      <w:pPr>
        <w:pStyle w:val="Default"/>
        <w:spacing w:after="13"/>
        <w:rPr>
          <w:rFonts w:ascii="Times New Roman" w:hAnsi="Times New Roman"/>
        </w:rPr>
      </w:pPr>
    </w:p>
    <w:p w:rsidR="009E1E37" w:rsidRDefault="009E1E37" w:rsidP="00C723DA">
      <w:pPr>
        <w:pStyle w:val="Default"/>
        <w:spacing w:after="13"/>
        <w:rPr>
          <w:rFonts w:ascii="Times New Roman" w:hAnsi="Times New Roman"/>
        </w:rPr>
      </w:pPr>
      <w:r w:rsidRPr="00D835B9">
        <w:rPr>
          <w:rFonts w:ascii="Times New Roman" w:hAnsi="Times New Roman"/>
        </w:rPr>
        <w:t>Robert M. Berne and Matthew N. Levy</w:t>
      </w:r>
      <w:r>
        <w:rPr>
          <w:rFonts w:ascii="Times New Roman" w:hAnsi="Times New Roman"/>
          <w:i/>
        </w:rPr>
        <w:t>. Cardiovascular P</w:t>
      </w:r>
      <w:r w:rsidRPr="00F26BA5">
        <w:rPr>
          <w:rFonts w:ascii="Times New Roman" w:hAnsi="Times New Roman"/>
          <w:i/>
        </w:rPr>
        <w:t>hysiology</w:t>
      </w:r>
      <w:r>
        <w:rPr>
          <w:rFonts w:ascii="Times New Roman" w:hAnsi="Times New Roman"/>
        </w:rPr>
        <w:t>. St. Louis: Mosby, 2001</w:t>
      </w:r>
      <w:r w:rsidRPr="00D835B9">
        <w:rPr>
          <w:rFonts w:ascii="Times New Roman" w:hAnsi="Times New Roman"/>
        </w:rPr>
        <w:t>.</w:t>
      </w:r>
    </w:p>
    <w:p w:rsidR="009E1E37" w:rsidRDefault="009E1E37" w:rsidP="00C723DA">
      <w:pPr>
        <w:pStyle w:val="Default"/>
        <w:spacing w:after="13"/>
        <w:rPr>
          <w:rFonts w:ascii="Times New Roman" w:hAnsi="Times New Roman"/>
        </w:rPr>
      </w:pPr>
    </w:p>
    <w:p w:rsidR="009E1E37" w:rsidRPr="003B2999" w:rsidRDefault="009E1E37" w:rsidP="00C723DA">
      <w:pPr>
        <w:pStyle w:val="Default"/>
        <w:spacing w:after="13"/>
        <w:rPr>
          <w:rFonts w:ascii="Times New Roman" w:hAnsi="Times New Roman"/>
        </w:rPr>
      </w:pPr>
      <w:r>
        <w:rPr>
          <w:rFonts w:ascii="Times New Roman" w:hAnsi="Times New Roman"/>
        </w:rPr>
        <w:t xml:space="preserve">Achilles J. Pappano and </w:t>
      </w:r>
      <w:proofErr w:type="spellStart"/>
      <w:r>
        <w:rPr>
          <w:rFonts w:ascii="Times New Roman" w:hAnsi="Times New Roman"/>
        </w:rPr>
        <w:t>Withrow</w:t>
      </w:r>
      <w:proofErr w:type="spellEnd"/>
      <w:r>
        <w:rPr>
          <w:rFonts w:ascii="Times New Roman" w:hAnsi="Times New Roman"/>
        </w:rPr>
        <w:t xml:space="preserve"> Gil Wire. </w:t>
      </w:r>
      <w:r>
        <w:rPr>
          <w:rFonts w:ascii="Times New Roman" w:hAnsi="Times New Roman"/>
          <w:i/>
        </w:rPr>
        <w:t>Cardiovascular P</w:t>
      </w:r>
      <w:r w:rsidRPr="00F26BA5">
        <w:rPr>
          <w:rFonts w:ascii="Times New Roman" w:hAnsi="Times New Roman"/>
          <w:i/>
        </w:rPr>
        <w:t>hysiology</w:t>
      </w:r>
      <w:r>
        <w:rPr>
          <w:rFonts w:ascii="Times New Roman" w:hAnsi="Times New Roman"/>
          <w:i/>
        </w:rPr>
        <w:t xml:space="preserve">. </w:t>
      </w:r>
      <w:r>
        <w:rPr>
          <w:rFonts w:ascii="Times New Roman" w:hAnsi="Times New Roman"/>
        </w:rPr>
        <w:t>10</w:t>
      </w:r>
      <w:r w:rsidRPr="003B2999">
        <w:rPr>
          <w:rFonts w:ascii="Times New Roman" w:hAnsi="Times New Roman"/>
          <w:vertAlign w:val="superscript"/>
        </w:rPr>
        <w:t>th</w:t>
      </w:r>
      <w:r>
        <w:rPr>
          <w:rFonts w:ascii="Times New Roman" w:hAnsi="Times New Roman"/>
        </w:rPr>
        <w:t xml:space="preserve"> edition, Mosby, 2013. ISBN</w:t>
      </w:r>
      <w:r w:rsidRPr="007D22FD">
        <w:rPr>
          <w:rFonts w:ascii="Times New Roman" w:hAnsi="Times New Roman"/>
        </w:rPr>
        <w:t>: 9780323086974</w:t>
      </w:r>
      <w:r>
        <w:rPr>
          <w:rFonts w:ascii="Times New Roman" w:hAnsi="Times New Roman"/>
        </w:rPr>
        <w:t xml:space="preserve"> </w:t>
      </w:r>
    </w:p>
    <w:p w:rsidR="009E1E37" w:rsidRPr="00D835B9" w:rsidRDefault="009E1E37" w:rsidP="00C723DA">
      <w:pPr>
        <w:pStyle w:val="Default"/>
        <w:rPr>
          <w:rFonts w:ascii="Times New Roman" w:hAnsi="Times New Roman"/>
        </w:rPr>
      </w:pPr>
    </w:p>
    <w:p w:rsidR="009E1E37" w:rsidRDefault="009E1E37" w:rsidP="00C723DA">
      <w:pPr>
        <w:pStyle w:val="Default"/>
        <w:rPr>
          <w:rFonts w:ascii="Times New Roman" w:hAnsi="Times New Roman"/>
        </w:rPr>
      </w:pPr>
      <w:r w:rsidRPr="00D835B9">
        <w:rPr>
          <w:rFonts w:ascii="Times New Roman" w:hAnsi="Times New Roman"/>
        </w:rPr>
        <w:t xml:space="preserve">Krishnan B. </w:t>
      </w:r>
      <w:proofErr w:type="spellStart"/>
      <w:r w:rsidRPr="00D835B9">
        <w:rPr>
          <w:rFonts w:ascii="Times New Roman" w:hAnsi="Times New Roman"/>
        </w:rPr>
        <w:t>Chandran</w:t>
      </w:r>
      <w:proofErr w:type="spellEnd"/>
      <w:r w:rsidRPr="00D835B9">
        <w:rPr>
          <w:rFonts w:ascii="Times New Roman" w:hAnsi="Times New Roman"/>
        </w:rPr>
        <w:t xml:space="preserve">, </w:t>
      </w:r>
      <w:proofErr w:type="spellStart"/>
      <w:r>
        <w:rPr>
          <w:rFonts w:ascii="Times New Roman" w:hAnsi="Times New Roman"/>
        </w:rPr>
        <w:t>Ajit</w:t>
      </w:r>
      <w:proofErr w:type="spellEnd"/>
      <w:r>
        <w:rPr>
          <w:rFonts w:ascii="Times New Roman" w:hAnsi="Times New Roman"/>
        </w:rPr>
        <w:t xml:space="preserve"> P. </w:t>
      </w:r>
      <w:proofErr w:type="spellStart"/>
      <w:r>
        <w:rPr>
          <w:rFonts w:ascii="Times New Roman" w:hAnsi="Times New Roman"/>
        </w:rPr>
        <w:t>Yoganathan</w:t>
      </w:r>
      <w:proofErr w:type="spellEnd"/>
      <w:r>
        <w:rPr>
          <w:rFonts w:ascii="Times New Roman" w:hAnsi="Times New Roman"/>
        </w:rPr>
        <w:t xml:space="preserve"> and </w:t>
      </w:r>
      <w:r w:rsidRPr="00D835B9">
        <w:rPr>
          <w:rFonts w:ascii="Times New Roman" w:hAnsi="Times New Roman"/>
        </w:rPr>
        <w:t xml:space="preserve">Stanley E. </w:t>
      </w:r>
      <w:proofErr w:type="spellStart"/>
      <w:r w:rsidRPr="00D835B9">
        <w:rPr>
          <w:rFonts w:ascii="Times New Roman" w:hAnsi="Times New Roman"/>
        </w:rPr>
        <w:t>Ri</w:t>
      </w:r>
      <w:r>
        <w:rPr>
          <w:rFonts w:ascii="Times New Roman" w:hAnsi="Times New Roman"/>
        </w:rPr>
        <w:t>ttgers</w:t>
      </w:r>
      <w:proofErr w:type="spellEnd"/>
      <w:r>
        <w:rPr>
          <w:rFonts w:ascii="Times New Roman" w:hAnsi="Times New Roman"/>
        </w:rPr>
        <w:t xml:space="preserve">. </w:t>
      </w:r>
      <w:proofErr w:type="spellStart"/>
      <w:r>
        <w:rPr>
          <w:rFonts w:ascii="Times New Roman" w:hAnsi="Times New Roman"/>
          <w:i/>
        </w:rPr>
        <w:t>Biofluid</w:t>
      </w:r>
      <w:proofErr w:type="spellEnd"/>
      <w:r>
        <w:rPr>
          <w:rFonts w:ascii="Times New Roman" w:hAnsi="Times New Roman"/>
          <w:i/>
        </w:rPr>
        <w:t xml:space="preserve"> M</w:t>
      </w:r>
      <w:r w:rsidRPr="00F26BA5">
        <w:rPr>
          <w:rFonts w:ascii="Times New Roman" w:hAnsi="Times New Roman"/>
          <w:i/>
        </w:rPr>
        <w:t>echanics</w:t>
      </w:r>
      <w:r>
        <w:rPr>
          <w:rFonts w:ascii="Times New Roman" w:hAnsi="Times New Roman"/>
          <w:i/>
        </w:rPr>
        <w:t>: The Human C</w:t>
      </w:r>
      <w:r w:rsidRPr="00F26BA5">
        <w:rPr>
          <w:rFonts w:ascii="Times New Roman" w:hAnsi="Times New Roman"/>
          <w:i/>
        </w:rPr>
        <w:t>irculation</w:t>
      </w:r>
      <w:r>
        <w:rPr>
          <w:rFonts w:ascii="Times New Roman" w:hAnsi="Times New Roman"/>
        </w:rPr>
        <w:t xml:space="preserve">. </w:t>
      </w:r>
      <w:r w:rsidRPr="00D835B9">
        <w:rPr>
          <w:rFonts w:ascii="Times New Roman" w:hAnsi="Times New Roman"/>
        </w:rPr>
        <w:t>Boca Ra</w:t>
      </w:r>
      <w:r>
        <w:rPr>
          <w:rFonts w:ascii="Times New Roman" w:hAnsi="Times New Roman"/>
        </w:rPr>
        <w:t>ton: CRC/Taylor &amp; Francis, 2007</w:t>
      </w:r>
      <w:r w:rsidRPr="00D835B9">
        <w:rPr>
          <w:rFonts w:ascii="Times New Roman" w:hAnsi="Times New Roman"/>
        </w:rPr>
        <w:t>.</w:t>
      </w:r>
      <w:r>
        <w:rPr>
          <w:rFonts w:ascii="Times New Roman" w:hAnsi="Times New Roman"/>
        </w:rPr>
        <w:t xml:space="preserve"> ISBN: </w:t>
      </w:r>
      <w:r w:rsidRPr="00CE052C">
        <w:rPr>
          <w:rFonts w:ascii="Times New Roman" w:hAnsi="Times New Roman"/>
        </w:rPr>
        <w:t>9780849373282</w:t>
      </w:r>
      <w:r w:rsidRPr="00D835B9">
        <w:rPr>
          <w:rFonts w:ascii="Times New Roman" w:hAnsi="Times New Roman"/>
        </w:rPr>
        <w:t xml:space="preserve"> </w:t>
      </w:r>
    </w:p>
    <w:p w:rsidR="009E1E37" w:rsidRDefault="009E1E37" w:rsidP="00C723DA">
      <w:pPr>
        <w:pStyle w:val="Default"/>
        <w:rPr>
          <w:rFonts w:ascii="Times New Roman" w:hAnsi="Times New Roman"/>
        </w:rPr>
      </w:pPr>
    </w:p>
    <w:p w:rsidR="009E1E37" w:rsidRPr="00D511E2" w:rsidRDefault="009E1E37" w:rsidP="00C723DA">
      <w:pPr>
        <w:pStyle w:val="Default"/>
        <w:rPr>
          <w:rFonts w:ascii="Times New Roman" w:hAnsi="Times New Roman"/>
        </w:rPr>
      </w:pPr>
      <w:r w:rsidRPr="00D511E2">
        <w:rPr>
          <w:rFonts w:ascii="Times New Roman" w:hAnsi="Times New Roman"/>
        </w:rPr>
        <w:t xml:space="preserve">Liu SQ. </w:t>
      </w:r>
      <w:r w:rsidRPr="00D511E2">
        <w:rPr>
          <w:rFonts w:ascii="Times New Roman" w:hAnsi="Times New Roman"/>
          <w:i/>
          <w:iCs/>
        </w:rPr>
        <w:t>Cardiovascular Protective and Regenerative Engineering</w:t>
      </w:r>
      <w:r w:rsidRPr="00D511E2">
        <w:rPr>
          <w:rFonts w:ascii="Times New Roman" w:hAnsi="Times New Roman"/>
        </w:rPr>
        <w:t>. World Science, 2016</w:t>
      </w:r>
    </w:p>
    <w:p w:rsidR="009E1E37" w:rsidRDefault="009E1E37" w:rsidP="00C723DA">
      <w:pPr>
        <w:autoSpaceDE w:val="0"/>
        <w:autoSpaceDN w:val="0"/>
        <w:adjustRightInd w:val="0"/>
        <w:rPr>
          <w:rFonts w:ascii="Times New Roman" w:hAnsi="Times New Roman" w:cs="Times New Roman"/>
        </w:rPr>
      </w:pPr>
    </w:p>
    <w:p w:rsidR="009E1E37" w:rsidRPr="0013512F" w:rsidRDefault="009E1E37" w:rsidP="00C723DA">
      <w:pPr>
        <w:autoSpaceDE w:val="0"/>
        <w:autoSpaceDN w:val="0"/>
        <w:adjustRightInd w:val="0"/>
        <w:rPr>
          <w:rFonts w:ascii="Times New Roman" w:hAnsi="Times New Roman" w:cs="Times New Roman"/>
          <w:b/>
        </w:rPr>
      </w:pPr>
      <w:r w:rsidRPr="0013512F">
        <w:rPr>
          <w:rFonts w:ascii="Times New Roman" w:hAnsi="Times New Roman" w:cs="Times New Roman"/>
          <w:b/>
        </w:rPr>
        <w:t>Journals:</w:t>
      </w:r>
    </w:p>
    <w:p w:rsidR="009E1E37" w:rsidRDefault="009E1E37" w:rsidP="00C723DA">
      <w:pPr>
        <w:autoSpaceDE w:val="0"/>
        <w:autoSpaceDN w:val="0"/>
        <w:adjustRightInd w:val="0"/>
        <w:rPr>
          <w:rFonts w:ascii="Times New Roman" w:hAnsi="Times New Roman" w:cs="Times New Roman"/>
        </w:rPr>
      </w:pPr>
    </w:p>
    <w:p w:rsidR="009E1E37" w:rsidRDefault="009E1E37" w:rsidP="00C723DA">
      <w:pPr>
        <w:autoSpaceDE w:val="0"/>
        <w:autoSpaceDN w:val="0"/>
        <w:adjustRightInd w:val="0"/>
        <w:rPr>
          <w:rFonts w:ascii="Times New Roman" w:hAnsi="Times New Roman" w:cs="Times New Roman"/>
        </w:rPr>
      </w:pPr>
      <w:r>
        <w:rPr>
          <w:rFonts w:ascii="Times New Roman" w:hAnsi="Times New Roman" w:cs="Times New Roman"/>
        </w:rPr>
        <w:t>Cardiovascular Engineering and Technology:</w:t>
      </w:r>
    </w:p>
    <w:p w:rsidR="009E1E37" w:rsidRDefault="002A1FE3" w:rsidP="00C723DA">
      <w:pPr>
        <w:autoSpaceDE w:val="0"/>
        <w:autoSpaceDN w:val="0"/>
        <w:adjustRightInd w:val="0"/>
        <w:rPr>
          <w:rFonts w:ascii="Times New Roman" w:hAnsi="Times New Roman" w:cs="Times New Roman"/>
        </w:rPr>
      </w:pPr>
      <w:hyperlink r:id="rId197" w:history="1">
        <w:r w:rsidR="009E1E37" w:rsidRPr="001461C5">
          <w:rPr>
            <w:rStyle w:val="Hyperlink"/>
            <w:rFonts w:ascii="Times New Roman" w:hAnsi="Times New Roman" w:cs="Times New Roman"/>
          </w:rPr>
          <w:t>http://www.springer.com/engineering/biomedical+engineering/journal/13239</w:t>
        </w:r>
      </w:hyperlink>
    </w:p>
    <w:p w:rsidR="009E1E37" w:rsidRDefault="009E1E37" w:rsidP="00C723DA">
      <w:pPr>
        <w:autoSpaceDE w:val="0"/>
        <w:autoSpaceDN w:val="0"/>
        <w:adjustRightInd w:val="0"/>
        <w:rPr>
          <w:rFonts w:ascii="Times New Roman" w:hAnsi="Times New Roman" w:cs="Times New Roman"/>
        </w:rPr>
      </w:pPr>
    </w:p>
    <w:p w:rsidR="009E1E37" w:rsidRDefault="009E1E37" w:rsidP="00C723DA">
      <w:pPr>
        <w:autoSpaceDE w:val="0"/>
        <w:autoSpaceDN w:val="0"/>
        <w:adjustRightInd w:val="0"/>
        <w:rPr>
          <w:rFonts w:ascii="Times New Roman" w:hAnsi="Times New Roman" w:cs="Times New Roman"/>
        </w:rPr>
      </w:pPr>
      <w:r>
        <w:rPr>
          <w:rFonts w:ascii="Times New Roman" w:hAnsi="Times New Roman" w:cs="Times New Roman"/>
        </w:rPr>
        <w:t>Cardiovascular Research:</w:t>
      </w:r>
    </w:p>
    <w:p w:rsidR="009E1E37" w:rsidRDefault="002A1FE3" w:rsidP="00C723DA">
      <w:pPr>
        <w:autoSpaceDE w:val="0"/>
        <w:autoSpaceDN w:val="0"/>
        <w:adjustRightInd w:val="0"/>
        <w:rPr>
          <w:rFonts w:ascii="Times New Roman" w:hAnsi="Times New Roman" w:cs="Times New Roman"/>
        </w:rPr>
      </w:pPr>
      <w:hyperlink r:id="rId198" w:history="1">
        <w:r w:rsidR="009E1E37" w:rsidRPr="001461C5">
          <w:rPr>
            <w:rStyle w:val="Hyperlink"/>
            <w:rFonts w:ascii="Times New Roman" w:hAnsi="Times New Roman" w:cs="Times New Roman"/>
          </w:rPr>
          <w:t>http://cardiovascres.oxfordjournals.org/</w:t>
        </w:r>
      </w:hyperlink>
    </w:p>
    <w:p w:rsidR="009E1E37" w:rsidRDefault="009E1E37" w:rsidP="00C723DA">
      <w:pPr>
        <w:autoSpaceDE w:val="0"/>
        <w:autoSpaceDN w:val="0"/>
        <w:adjustRightInd w:val="0"/>
        <w:rPr>
          <w:rFonts w:ascii="Times New Roman" w:hAnsi="Times New Roman" w:cs="Times New Roman"/>
        </w:rPr>
      </w:pPr>
    </w:p>
    <w:p w:rsidR="009E1E37" w:rsidRDefault="009E1E37" w:rsidP="00C723DA">
      <w:pPr>
        <w:autoSpaceDE w:val="0"/>
        <w:autoSpaceDN w:val="0"/>
        <w:adjustRightInd w:val="0"/>
        <w:rPr>
          <w:rFonts w:ascii="Times New Roman" w:hAnsi="Times New Roman" w:cs="Times New Roman"/>
        </w:rPr>
      </w:pPr>
      <w:r>
        <w:rPr>
          <w:rFonts w:ascii="Times New Roman" w:hAnsi="Times New Roman" w:cs="Times New Roman"/>
        </w:rPr>
        <w:t xml:space="preserve">Circulation: </w:t>
      </w:r>
    </w:p>
    <w:p w:rsidR="009E1E37" w:rsidRDefault="002A1FE3" w:rsidP="00C723DA">
      <w:pPr>
        <w:autoSpaceDE w:val="0"/>
        <w:autoSpaceDN w:val="0"/>
        <w:adjustRightInd w:val="0"/>
        <w:rPr>
          <w:rFonts w:ascii="Times New Roman" w:hAnsi="Times New Roman" w:cs="Times New Roman"/>
        </w:rPr>
      </w:pPr>
      <w:hyperlink r:id="rId199" w:history="1">
        <w:r w:rsidR="009E1E37" w:rsidRPr="001461C5">
          <w:rPr>
            <w:rStyle w:val="Hyperlink"/>
            <w:rFonts w:ascii="Times New Roman" w:hAnsi="Times New Roman" w:cs="Times New Roman"/>
          </w:rPr>
          <w:t>http://circ.ahajournals.org/</w:t>
        </w:r>
      </w:hyperlink>
    </w:p>
    <w:p w:rsidR="009E1E37" w:rsidRDefault="009E1E37" w:rsidP="00C723DA">
      <w:pPr>
        <w:autoSpaceDE w:val="0"/>
        <w:autoSpaceDN w:val="0"/>
        <w:adjustRightInd w:val="0"/>
        <w:rPr>
          <w:rFonts w:ascii="Times New Roman" w:hAnsi="Times New Roman" w:cs="Times New Roman"/>
        </w:rPr>
      </w:pPr>
    </w:p>
    <w:p w:rsidR="009E1E37" w:rsidRDefault="009E1E37" w:rsidP="00C723DA">
      <w:pPr>
        <w:autoSpaceDE w:val="0"/>
        <w:autoSpaceDN w:val="0"/>
        <w:adjustRightInd w:val="0"/>
        <w:rPr>
          <w:rFonts w:ascii="Times New Roman" w:hAnsi="Times New Roman" w:cs="Times New Roman"/>
        </w:rPr>
      </w:pPr>
      <w:r>
        <w:rPr>
          <w:rFonts w:ascii="Times New Roman" w:hAnsi="Times New Roman" w:cs="Times New Roman"/>
        </w:rPr>
        <w:t>Circulation: Arrhythmia and Electrophysiology:</w:t>
      </w:r>
    </w:p>
    <w:p w:rsidR="009E1E37" w:rsidRDefault="002A1FE3" w:rsidP="00C723DA">
      <w:pPr>
        <w:autoSpaceDE w:val="0"/>
        <w:autoSpaceDN w:val="0"/>
        <w:adjustRightInd w:val="0"/>
        <w:rPr>
          <w:rFonts w:ascii="Times New Roman" w:hAnsi="Times New Roman" w:cs="Times New Roman"/>
        </w:rPr>
      </w:pPr>
      <w:hyperlink r:id="rId200" w:history="1">
        <w:r w:rsidR="009E1E37" w:rsidRPr="001461C5">
          <w:rPr>
            <w:rStyle w:val="Hyperlink"/>
            <w:rFonts w:ascii="Times New Roman" w:hAnsi="Times New Roman" w:cs="Times New Roman"/>
          </w:rPr>
          <w:t>http://circep.ahajournals.org/</w:t>
        </w:r>
      </w:hyperlink>
    </w:p>
    <w:p w:rsidR="009E1E37" w:rsidRDefault="009E1E37" w:rsidP="00C723DA">
      <w:pPr>
        <w:autoSpaceDE w:val="0"/>
        <w:autoSpaceDN w:val="0"/>
        <w:adjustRightInd w:val="0"/>
        <w:rPr>
          <w:rFonts w:ascii="Times New Roman" w:hAnsi="Times New Roman" w:cs="Times New Roman"/>
        </w:rPr>
      </w:pPr>
    </w:p>
    <w:p w:rsidR="009E1E37" w:rsidRDefault="009E1E37" w:rsidP="00C723DA">
      <w:pPr>
        <w:autoSpaceDE w:val="0"/>
        <w:autoSpaceDN w:val="0"/>
        <w:adjustRightInd w:val="0"/>
        <w:rPr>
          <w:rFonts w:ascii="Times New Roman" w:hAnsi="Times New Roman" w:cs="Times New Roman"/>
        </w:rPr>
      </w:pPr>
      <w:r>
        <w:rPr>
          <w:rFonts w:ascii="Times New Roman" w:hAnsi="Times New Roman" w:cs="Times New Roman"/>
        </w:rPr>
        <w:t>Circulation Research:</w:t>
      </w:r>
    </w:p>
    <w:p w:rsidR="009E1E37" w:rsidRDefault="002A1FE3" w:rsidP="00C723DA">
      <w:pPr>
        <w:autoSpaceDE w:val="0"/>
        <w:autoSpaceDN w:val="0"/>
        <w:adjustRightInd w:val="0"/>
        <w:rPr>
          <w:rFonts w:ascii="Times New Roman" w:hAnsi="Times New Roman" w:cs="Times New Roman"/>
        </w:rPr>
      </w:pPr>
      <w:hyperlink r:id="rId201" w:history="1">
        <w:r w:rsidR="009E1E37" w:rsidRPr="001461C5">
          <w:rPr>
            <w:rStyle w:val="Hyperlink"/>
            <w:rFonts w:ascii="Times New Roman" w:hAnsi="Times New Roman" w:cs="Times New Roman"/>
          </w:rPr>
          <w:t>http://circres.ahajournals.org/</w:t>
        </w:r>
      </w:hyperlink>
    </w:p>
    <w:p w:rsidR="009E1E37" w:rsidRDefault="009E1E37" w:rsidP="00C723DA">
      <w:pPr>
        <w:autoSpaceDE w:val="0"/>
        <w:autoSpaceDN w:val="0"/>
        <w:adjustRightInd w:val="0"/>
        <w:rPr>
          <w:rFonts w:ascii="Times New Roman" w:hAnsi="Times New Roman" w:cs="Times New Roman"/>
        </w:rPr>
      </w:pPr>
    </w:p>
    <w:p w:rsidR="009E1E37" w:rsidRDefault="009E1E37" w:rsidP="00C723DA">
      <w:pPr>
        <w:autoSpaceDE w:val="0"/>
        <w:autoSpaceDN w:val="0"/>
        <w:adjustRightInd w:val="0"/>
        <w:rPr>
          <w:rFonts w:ascii="Times New Roman" w:hAnsi="Times New Roman" w:cs="Times New Roman"/>
        </w:rPr>
      </w:pPr>
      <w:r>
        <w:rPr>
          <w:rFonts w:ascii="Times New Roman" w:hAnsi="Times New Roman" w:cs="Times New Roman"/>
        </w:rPr>
        <w:t>American Journal of Physiology: Heart and Circulatory Physiology:</w:t>
      </w:r>
    </w:p>
    <w:p w:rsidR="009E1E37" w:rsidRDefault="002A1FE3" w:rsidP="00C723DA">
      <w:pPr>
        <w:autoSpaceDE w:val="0"/>
        <w:autoSpaceDN w:val="0"/>
        <w:adjustRightInd w:val="0"/>
        <w:rPr>
          <w:rFonts w:ascii="Times New Roman" w:hAnsi="Times New Roman" w:cs="Times New Roman"/>
        </w:rPr>
      </w:pPr>
      <w:hyperlink r:id="rId202" w:history="1">
        <w:r w:rsidR="009E1E37" w:rsidRPr="001461C5">
          <w:rPr>
            <w:rStyle w:val="Hyperlink"/>
            <w:rFonts w:ascii="Times New Roman" w:hAnsi="Times New Roman" w:cs="Times New Roman"/>
          </w:rPr>
          <w:t>http://ajpheart.physiology.org/</w:t>
        </w:r>
      </w:hyperlink>
    </w:p>
    <w:p w:rsidR="009E1E37" w:rsidRDefault="009E1E37" w:rsidP="00C723DA">
      <w:pPr>
        <w:autoSpaceDE w:val="0"/>
        <w:autoSpaceDN w:val="0"/>
        <w:adjustRightInd w:val="0"/>
        <w:rPr>
          <w:rFonts w:ascii="Times New Roman" w:hAnsi="Times New Roman" w:cs="Times New Roman"/>
        </w:rPr>
      </w:pPr>
    </w:p>
    <w:p w:rsidR="009E1E37" w:rsidRDefault="009E1E37">
      <w:pPr>
        <w:rPr>
          <w:b/>
        </w:rPr>
      </w:pPr>
    </w:p>
    <w:p w:rsidR="00DE35B0" w:rsidRDefault="00DE35B0">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9E1E37" w:rsidRPr="00BA4859" w:rsidRDefault="009E1E37" w:rsidP="00C723DA">
      <w:pPr>
        <w:pStyle w:val="Heading1"/>
      </w:pPr>
      <w:r w:rsidRPr="00BA4859">
        <w:rPr>
          <w:sz w:val="28"/>
        </w:rPr>
        <w:lastRenderedPageBreak/>
        <w:t>Section AIV: New Courses</w:t>
      </w:r>
    </w:p>
    <w:p w:rsidR="009E1E37" w:rsidRPr="00EF56E5" w:rsidRDefault="009E1E37" w:rsidP="00C723DA">
      <w:pPr>
        <w:rPr>
          <w:rFonts w:ascii="Arial" w:hAnsi="Arial" w:cs="Arial"/>
          <w:b/>
          <w:bCs/>
          <w:sz w:val="20"/>
          <w:szCs w:val="20"/>
        </w:rPr>
      </w:pPr>
      <w:r>
        <w:rPr>
          <w:rFonts w:ascii="Arial" w:hAnsi="Arial" w:cs="Arial"/>
          <w:b/>
          <w:bCs/>
          <w:sz w:val="20"/>
          <w:szCs w:val="20"/>
        </w:rPr>
        <w:t>New courses to be offered in the School of Technology and Design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8"/>
        <w:gridCol w:w="8252"/>
      </w:tblGrid>
      <w:tr w:rsidR="009E1E37" w:rsidRPr="00EF56E5" w:rsidTr="00C723DA">
        <w:trPr>
          <w:trHeight w:val="188"/>
        </w:trPr>
        <w:tc>
          <w:tcPr>
            <w:tcW w:w="1103" w:type="pct"/>
            <w:tcMar>
              <w:top w:w="0" w:type="dxa"/>
              <w:left w:w="108" w:type="dxa"/>
              <w:bottom w:w="0" w:type="dxa"/>
              <w:right w:w="108" w:type="dxa"/>
            </w:tcMar>
            <w:vAlign w:val="center"/>
          </w:tcPr>
          <w:p w:rsidR="009E1E37" w:rsidRPr="00EF56E5" w:rsidRDefault="009E1E37" w:rsidP="00C723DA">
            <w:pPr>
              <w:rPr>
                <w:rFonts w:ascii="Arial" w:eastAsia="Calibri" w:hAnsi="Arial" w:cs="Arial"/>
                <w:b/>
                <w:bCs/>
                <w:sz w:val="20"/>
                <w:szCs w:val="20"/>
              </w:rPr>
            </w:pPr>
            <w:r w:rsidRPr="00EF56E5">
              <w:rPr>
                <w:rFonts w:ascii="Arial" w:eastAsia="Calibri" w:hAnsi="Arial" w:cs="Arial"/>
                <w:b/>
                <w:bCs/>
                <w:sz w:val="20"/>
                <w:szCs w:val="20"/>
              </w:rPr>
              <w:t>Department(s)</w:t>
            </w:r>
          </w:p>
        </w:tc>
        <w:tc>
          <w:tcPr>
            <w:tcW w:w="3897" w:type="pct"/>
            <w:tcMar>
              <w:top w:w="0" w:type="dxa"/>
              <w:left w:w="108" w:type="dxa"/>
              <w:bottom w:w="0" w:type="dxa"/>
              <w:right w:w="108" w:type="dxa"/>
            </w:tcMar>
            <w:vAlign w:val="center"/>
          </w:tcPr>
          <w:p w:rsidR="009E1E37" w:rsidRPr="00EF56E5" w:rsidRDefault="009E1E37" w:rsidP="00C723DA">
            <w:pPr>
              <w:rPr>
                <w:rFonts w:ascii="Arial" w:eastAsia="Calibri" w:hAnsi="Arial" w:cs="Arial"/>
                <w:bCs/>
                <w:sz w:val="20"/>
                <w:szCs w:val="20"/>
              </w:rPr>
            </w:pPr>
            <w:r>
              <w:rPr>
                <w:rFonts w:ascii="Arial" w:hAnsi="Arial" w:cs="Arial"/>
                <w:b/>
                <w:bCs/>
                <w:sz w:val="20"/>
                <w:szCs w:val="20"/>
              </w:rPr>
              <w:t>School of Technology and Design</w:t>
            </w:r>
          </w:p>
        </w:tc>
      </w:tr>
      <w:tr w:rsidR="009E1E37" w:rsidRPr="00EF56E5" w:rsidTr="00C723DA">
        <w:trPr>
          <w:trHeight w:val="242"/>
        </w:trPr>
        <w:tc>
          <w:tcPr>
            <w:tcW w:w="1103" w:type="pct"/>
            <w:tcMar>
              <w:top w:w="0" w:type="dxa"/>
              <w:left w:w="108" w:type="dxa"/>
              <w:bottom w:w="0" w:type="dxa"/>
              <w:right w:w="108" w:type="dxa"/>
            </w:tcMar>
            <w:vAlign w:val="center"/>
            <w:hideMark/>
          </w:tcPr>
          <w:p w:rsidR="009E1E37" w:rsidRPr="00EF56E5" w:rsidRDefault="009E1E37" w:rsidP="00C723DA">
            <w:pPr>
              <w:rPr>
                <w:rFonts w:ascii="Arial" w:eastAsia="Calibri" w:hAnsi="Arial" w:cs="Arial"/>
                <w:b/>
                <w:bCs/>
                <w:sz w:val="20"/>
                <w:szCs w:val="20"/>
              </w:rPr>
            </w:pPr>
            <w:r w:rsidRPr="00EF56E5">
              <w:rPr>
                <w:rFonts w:ascii="Arial" w:eastAsia="Calibri" w:hAnsi="Arial" w:cs="Arial"/>
                <w:b/>
                <w:bCs/>
                <w:sz w:val="20"/>
                <w:szCs w:val="20"/>
              </w:rPr>
              <w:t>Academic Level</w:t>
            </w:r>
          </w:p>
        </w:tc>
        <w:tc>
          <w:tcPr>
            <w:tcW w:w="3897" w:type="pct"/>
            <w:tcMar>
              <w:top w:w="0" w:type="dxa"/>
              <w:left w:w="108" w:type="dxa"/>
              <w:bottom w:w="0" w:type="dxa"/>
              <w:right w:w="108" w:type="dxa"/>
            </w:tcMar>
            <w:vAlign w:val="center"/>
            <w:hideMark/>
          </w:tcPr>
          <w:p w:rsidR="009E1E37" w:rsidRPr="00EF56E5" w:rsidRDefault="009E1E37" w:rsidP="00C723DA">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xml:space="preserve"> ] Regular  [   ] Compensatory  [   ] Developmental  [   ] Remedial   </w:t>
            </w:r>
          </w:p>
        </w:tc>
      </w:tr>
      <w:tr w:rsidR="009E1E37" w:rsidRPr="00EF56E5" w:rsidTr="00C723DA">
        <w:trPr>
          <w:trHeight w:val="242"/>
        </w:trPr>
        <w:tc>
          <w:tcPr>
            <w:tcW w:w="1103" w:type="pct"/>
            <w:tcMar>
              <w:top w:w="0" w:type="dxa"/>
              <w:left w:w="108" w:type="dxa"/>
              <w:bottom w:w="0" w:type="dxa"/>
              <w:right w:w="108" w:type="dxa"/>
            </w:tcMar>
            <w:vAlign w:val="center"/>
            <w:hideMark/>
          </w:tcPr>
          <w:p w:rsidR="009E1E37" w:rsidRPr="00EF56E5" w:rsidRDefault="009E1E37" w:rsidP="00C723DA">
            <w:pPr>
              <w:rPr>
                <w:rFonts w:ascii="Arial" w:eastAsia="Calibri" w:hAnsi="Arial" w:cs="Arial"/>
                <w:b/>
                <w:bCs/>
                <w:sz w:val="20"/>
                <w:szCs w:val="20"/>
              </w:rPr>
            </w:pPr>
            <w:r w:rsidRPr="00EF56E5">
              <w:rPr>
                <w:rFonts w:ascii="Arial" w:eastAsia="Calibri" w:hAnsi="Arial" w:cs="Arial"/>
                <w:b/>
                <w:bCs/>
                <w:sz w:val="20"/>
                <w:szCs w:val="20"/>
              </w:rPr>
              <w:t>Subject Area</w:t>
            </w:r>
          </w:p>
        </w:tc>
        <w:tc>
          <w:tcPr>
            <w:tcW w:w="3897" w:type="pct"/>
            <w:tcMar>
              <w:top w:w="0" w:type="dxa"/>
              <w:left w:w="108" w:type="dxa"/>
              <w:bottom w:w="0" w:type="dxa"/>
              <w:right w:w="108" w:type="dxa"/>
            </w:tcMar>
            <w:vAlign w:val="center"/>
          </w:tcPr>
          <w:p w:rsidR="009E1E37" w:rsidRPr="00EF56E5" w:rsidRDefault="009E1E37" w:rsidP="00C723DA">
            <w:pPr>
              <w:rPr>
                <w:rFonts w:ascii="Arial" w:eastAsia="Calibri" w:hAnsi="Arial" w:cs="Arial"/>
                <w:bCs/>
                <w:sz w:val="20"/>
                <w:szCs w:val="20"/>
              </w:rPr>
            </w:pPr>
            <w:r>
              <w:rPr>
                <w:rFonts w:ascii="Arial" w:eastAsia="Calibri" w:hAnsi="Arial" w:cs="Arial"/>
                <w:bCs/>
                <w:sz w:val="20"/>
                <w:szCs w:val="20"/>
              </w:rPr>
              <w:t>Biomedical Engineering Technology</w:t>
            </w:r>
          </w:p>
        </w:tc>
      </w:tr>
      <w:tr w:rsidR="009E1E37" w:rsidRPr="00EF56E5" w:rsidTr="00C723DA">
        <w:trPr>
          <w:trHeight w:val="170"/>
        </w:trPr>
        <w:tc>
          <w:tcPr>
            <w:tcW w:w="1103" w:type="pct"/>
            <w:tcMar>
              <w:top w:w="0" w:type="dxa"/>
              <w:left w:w="108" w:type="dxa"/>
              <w:bottom w:w="0" w:type="dxa"/>
              <w:right w:w="108" w:type="dxa"/>
            </w:tcMar>
            <w:vAlign w:val="center"/>
          </w:tcPr>
          <w:p w:rsidR="009E1E37" w:rsidRPr="00EF56E5" w:rsidRDefault="009E1E37" w:rsidP="00C723DA">
            <w:pPr>
              <w:rPr>
                <w:rFonts w:ascii="Arial" w:eastAsia="Calibri" w:hAnsi="Arial" w:cs="Arial"/>
                <w:b/>
                <w:bCs/>
                <w:sz w:val="20"/>
                <w:szCs w:val="20"/>
              </w:rPr>
            </w:pPr>
            <w:r w:rsidRPr="00EF56E5">
              <w:rPr>
                <w:rFonts w:ascii="Arial" w:eastAsia="Calibri" w:hAnsi="Arial" w:cs="Arial"/>
                <w:b/>
                <w:bCs/>
                <w:sz w:val="20"/>
                <w:szCs w:val="20"/>
              </w:rPr>
              <w:t>Course Prefix</w:t>
            </w:r>
          </w:p>
        </w:tc>
        <w:tc>
          <w:tcPr>
            <w:tcW w:w="3897" w:type="pct"/>
            <w:tcMar>
              <w:top w:w="0" w:type="dxa"/>
              <w:left w:w="108" w:type="dxa"/>
              <w:bottom w:w="0" w:type="dxa"/>
              <w:right w:w="108" w:type="dxa"/>
            </w:tcMar>
            <w:vAlign w:val="center"/>
          </w:tcPr>
          <w:p w:rsidR="009E1E37" w:rsidRPr="00EF56E5" w:rsidRDefault="009E1E37" w:rsidP="00C723DA">
            <w:pPr>
              <w:rPr>
                <w:rFonts w:ascii="Arial" w:eastAsia="Calibri" w:hAnsi="Arial" w:cs="Arial"/>
                <w:bCs/>
                <w:sz w:val="20"/>
                <w:szCs w:val="20"/>
              </w:rPr>
            </w:pPr>
            <w:r>
              <w:rPr>
                <w:rFonts w:ascii="Arial" w:eastAsia="Calibri" w:hAnsi="Arial" w:cs="Arial"/>
                <w:bCs/>
                <w:sz w:val="20"/>
                <w:szCs w:val="20"/>
              </w:rPr>
              <w:t>BMET</w:t>
            </w:r>
          </w:p>
        </w:tc>
      </w:tr>
      <w:tr w:rsidR="009E1E37" w:rsidRPr="00EF56E5" w:rsidTr="00C723DA">
        <w:trPr>
          <w:trHeight w:val="296"/>
        </w:trPr>
        <w:tc>
          <w:tcPr>
            <w:tcW w:w="1103" w:type="pct"/>
            <w:tcMar>
              <w:top w:w="0" w:type="dxa"/>
              <w:left w:w="108" w:type="dxa"/>
              <w:bottom w:w="0" w:type="dxa"/>
              <w:right w:w="108" w:type="dxa"/>
            </w:tcMar>
            <w:vAlign w:val="center"/>
            <w:hideMark/>
          </w:tcPr>
          <w:p w:rsidR="009E1E37" w:rsidRPr="00EF56E5" w:rsidRDefault="009E1E37" w:rsidP="00C723DA">
            <w:pPr>
              <w:rPr>
                <w:rFonts w:ascii="Arial" w:eastAsia="Calibri" w:hAnsi="Arial" w:cs="Arial"/>
                <w:b/>
                <w:bCs/>
                <w:sz w:val="20"/>
                <w:szCs w:val="20"/>
              </w:rPr>
            </w:pPr>
            <w:r w:rsidRPr="00EF56E5">
              <w:rPr>
                <w:rFonts w:ascii="Arial" w:eastAsia="Calibri" w:hAnsi="Arial" w:cs="Arial"/>
                <w:b/>
                <w:bCs/>
                <w:sz w:val="20"/>
                <w:szCs w:val="20"/>
              </w:rPr>
              <w:t>Course Number</w:t>
            </w:r>
          </w:p>
        </w:tc>
        <w:tc>
          <w:tcPr>
            <w:tcW w:w="3897" w:type="pct"/>
            <w:tcMar>
              <w:top w:w="0" w:type="dxa"/>
              <w:left w:w="108" w:type="dxa"/>
              <w:bottom w:w="0" w:type="dxa"/>
              <w:right w:w="108" w:type="dxa"/>
            </w:tcMar>
            <w:vAlign w:val="center"/>
          </w:tcPr>
          <w:p w:rsidR="009E1E37" w:rsidRPr="00EF56E5" w:rsidRDefault="009E1E37" w:rsidP="00C723DA">
            <w:pPr>
              <w:rPr>
                <w:rFonts w:ascii="Arial" w:eastAsia="Calibri" w:hAnsi="Arial" w:cs="Arial"/>
                <w:bCs/>
                <w:sz w:val="20"/>
                <w:szCs w:val="20"/>
              </w:rPr>
            </w:pPr>
            <w:r>
              <w:rPr>
                <w:rFonts w:ascii="Arial" w:eastAsia="Calibri" w:hAnsi="Arial" w:cs="Arial"/>
                <w:bCs/>
                <w:sz w:val="20"/>
                <w:szCs w:val="20"/>
              </w:rPr>
              <w:t>BMET 4701</w:t>
            </w:r>
          </w:p>
        </w:tc>
      </w:tr>
      <w:tr w:rsidR="009E1E37" w:rsidRPr="00EF56E5" w:rsidTr="00C723DA">
        <w:trPr>
          <w:trHeight w:val="170"/>
        </w:trPr>
        <w:tc>
          <w:tcPr>
            <w:tcW w:w="1103" w:type="pct"/>
            <w:tcMar>
              <w:top w:w="0" w:type="dxa"/>
              <w:left w:w="108" w:type="dxa"/>
              <w:bottom w:w="0" w:type="dxa"/>
              <w:right w:w="108" w:type="dxa"/>
            </w:tcMar>
            <w:vAlign w:val="center"/>
            <w:hideMark/>
          </w:tcPr>
          <w:p w:rsidR="009E1E37" w:rsidRPr="00EF56E5" w:rsidRDefault="009E1E37" w:rsidP="00C723DA">
            <w:pPr>
              <w:rPr>
                <w:rFonts w:ascii="Arial" w:eastAsia="Calibri" w:hAnsi="Arial" w:cs="Arial"/>
                <w:b/>
                <w:bCs/>
                <w:sz w:val="20"/>
                <w:szCs w:val="20"/>
              </w:rPr>
            </w:pPr>
            <w:r w:rsidRPr="00EF56E5">
              <w:rPr>
                <w:rFonts w:ascii="Arial" w:eastAsia="Calibri" w:hAnsi="Arial" w:cs="Arial"/>
                <w:b/>
                <w:bCs/>
                <w:sz w:val="20"/>
                <w:szCs w:val="20"/>
              </w:rPr>
              <w:t>Course Title</w:t>
            </w:r>
          </w:p>
        </w:tc>
        <w:tc>
          <w:tcPr>
            <w:tcW w:w="3897" w:type="pct"/>
            <w:tcMar>
              <w:top w:w="0" w:type="dxa"/>
              <w:left w:w="108" w:type="dxa"/>
              <w:bottom w:w="0" w:type="dxa"/>
              <w:right w:w="108" w:type="dxa"/>
            </w:tcMar>
          </w:tcPr>
          <w:p w:rsidR="009E1E37" w:rsidRPr="006327DF" w:rsidRDefault="009E1E37" w:rsidP="00C723DA">
            <w:pPr>
              <w:rPr>
                <w:rFonts w:ascii="Arial" w:hAnsi="Arial" w:cs="Arial"/>
                <w:sz w:val="20"/>
                <w:szCs w:val="20"/>
              </w:rPr>
            </w:pPr>
            <w:r w:rsidRPr="006327DF">
              <w:rPr>
                <w:rFonts w:ascii="Arial" w:hAnsi="Arial" w:cs="Arial"/>
                <w:b/>
                <w:bCs/>
                <w:caps/>
                <w:sz w:val="20"/>
                <w:szCs w:val="20"/>
              </w:rPr>
              <w:t>Cardiovascular Engineering</w:t>
            </w:r>
          </w:p>
        </w:tc>
      </w:tr>
      <w:tr w:rsidR="009E1E37" w:rsidRPr="00EF56E5" w:rsidTr="00C723DA">
        <w:trPr>
          <w:trHeight w:val="260"/>
        </w:trPr>
        <w:tc>
          <w:tcPr>
            <w:tcW w:w="1103" w:type="pct"/>
            <w:tcMar>
              <w:top w:w="0" w:type="dxa"/>
              <w:left w:w="108" w:type="dxa"/>
              <w:bottom w:w="0" w:type="dxa"/>
              <w:right w:w="108" w:type="dxa"/>
            </w:tcMar>
            <w:vAlign w:val="center"/>
            <w:hideMark/>
          </w:tcPr>
          <w:p w:rsidR="009E1E37" w:rsidRPr="00EF56E5" w:rsidRDefault="009E1E37" w:rsidP="00C723DA">
            <w:pPr>
              <w:rPr>
                <w:rFonts w:ascii="Arial" w:eastAsia="Calibri" w:hAnsi="Arial" w:cs="Arial"/>
                <w:b/>
                <w:bCs/>
                <w:sz w:val="20"/>
                <w:szCs w:val="20"/>
              </w:rPr>
            </w:pPr>
            <w:r w:rsidRPr="00EF56E5">
              <w:rPr>
                <w:rFonts w:ascii="Arial" w:eastAsia="Calibri" w:hAnsi="Arial" w:cs="Arial"/>
                <w:b/>
                <w:bCs/>
                <w:sz w:val="20"/>
                <w:szCs w:val="20"/>
              </w:rPr>
              <w:t>Catalog Description</w:t>
            </w:r>
          </w:p>
        </w:tc>
        <w:tc>
          <w:tcPr>
            <w:tcW w:w="3897" w:type="pct"/>
            <w:tcMar>
              <w:top w:w="0" w:type="dxa"/>
              <w:left w:w="108" w:type="dxa"/>
              <w:bottom w:w="0" w:type="dxa"/>
              <w:right w:w="108" w:type="dxa"/>
            </w:tcMar>
            <w:vAlign w:val="center"/>
          </w:tcPr>
          <w:p w:rsidR="009E1E37" w:rsidRPr="006327DF" w:rsidRDefault="009E1E37" w:rsidP="00C723DA">
            <w:pPr>
              <w:rPr>
                <w:rFonts w:ascii="Arial" w:hAnsi="Arial" w:cs="Arial"/>
                <w:sz w:val="20"/>
                <w:szCs w:val="20"/>
              </w:rPr>
            </w:pPr>
            <w:r w:rsidRPr="006327DF">
              <w:rPr>
                <w:rFonts w:ascii="Arial" w:hAnsi="Arial" w:cs="Arial"/>
                <w:sz w:val="20"/>
                <w:szCs w:val="20"/>
              </w:rPr>
              <w:t>In this course students will learn the functional anatomy, physiology and pathophysiology of the heart and vascular system from an engineering and quantitative perspective. The course includes the study of cardiac electrophysiology, cardiac biomechanics, vascular flow dynamics and cardiovascular tissue regeneration. A systems approach will integrate molecular biophysics, cell biology, tissue architecture, and organ-level function into a quantitative understanding of cardiovascular health and disease.</w:t>
            </w:r>
          </w:p>
        </w:tc>
      </w:tr>
      <w:tr w:rsidR="009E1E37" w:rsidRPr="00EF56E5" w:rsidTr="00C723DA">
        <w:trPr>
          <w:trHeight w:val="323"/>
        </w:trPr>
        <w:tc>
          <w:tcPr>
            <w:tcW w:w="1103" w:type="pct"/>
            <w:tcMar>
              <w:top w:w="0" w:type="dxa"/>
              <w:left w:w="108" w:type="dxa"/>
              <w:bottom w:w="0" w:type="dxa"/>
              <w:right w:w="108" w:type="dxa"/>
            </w:tcMar>
            <w:vAlign w:val="center"/>
          </w:tcPr>
          <w:p w:rsidR="009E1E37" w:rsidRPr="00EF56E5" w:rsidRDefault="009E1E37" w:rsidP="00C723DA">
            <w:pPr>
              <w:rPr>
                <w:rFonts w:ascii="Arial" w:eastAsia="Calibri" w:hAnsi="Arial" w:cs="Arial"/>
                <w:b/>
                <w:bCs/>
                <w:sz w:val="20"/>
                <w:szCs w:val="20"/>
              </w:rPr>
            </w:pPr>
            <w:r>
              <w:rPr>
                <w:rFonts w:ascii="Arial" w:eastAsia="Calibri" w:hAnsi="Arial" w:cs="Arial"/>
                <w:b/>
                <w:bCs/>
                <w:sz w:val="20"/>
                <w:szCs w:val="20"/>
              </w:rPr>
              <w:t>Prerequisite</w:t>
            </w:r>
          </w:p>
        </w:tc>
        <w:tc>
          <w:tcPr>
            <w:tcW w:w="3897" w:type="pct"/>
            <w:tcMar>
              <w:top w:w="0" w:type="dxa"/>
              <w:left w:w="108" w:type="dxa"/>
              <w:bottom w:w="0" w:type="dxa"/>
              <w:right w:w="108" w:type="dxa"/>
            </w:tcMar>
            <w:vAlign w:val="center"/>
          </w:tcPr>
          <w:p w:rsidR="009E1E37" w:rsidRPr="006327DF" w:rsidRDefault="009E1E37" w:rsidP="00C723DA">
            <w:pPr>
              <w:rPr>
                <w:rFonts w:ascii="Arial" w:eastAsia="Calibri" w:hAnsi="Arial" w:cs="Arial"/>
                <w:bCs/>
                <w:sz w:val="20"/>
                <w:szCs w:val="20"/>
              </w:rPr>
            </w:pPr>
            <w:r w:rsidRPr="006327DF">
              <w:rPr>
                <w:rFonts w:ascii="Arial" w:hAnsi="Arial" w:cs="Arial"/>
                <w:sz w:val="20"/>
                <w:szCs w:val="20"/>
              </w:rPr>
              <w:t>BMET 3501 and BIO 2311</w:t>
            </w:r>
          </w:p>
        </w:tc>
      </w:tr>
      <w:tr w:rsidR="009E1E37" w:rsidRPr="00EF56E5" w:rsidTr="00C723DA">
        <w:trPr>
          <w:trHeight w:val="323"/>
        </w:trPr>
        <w:tc>
          <w:tcPr>
            <w:tcW w:w="1103" w:type="pct"/>
            <w:tcMar>
              <w:top w:w="0" w:type="dxa"/>
              <w:left w:w="108" w:type="dxa"/>
              <w:bottom w:w="0" w:type="dxa"/>
              <w:right w:w="108" w:type="dxa"/>
            </w:tcMar>
            <w:vAlign w:val="center"/>
          </w:tcPr>
          <w:p w:rsidR="009E1E37" w:rsidRPr="00EF56E5" w:rsidRDefault="009E1E37" w:rsidP="00C723DA">
            <w:pPr>
              <w:rPr>
                <w:rFonts w:ascii="Arial" w:eastAsia="Calibri" w:hAnsi="Arial" w:cs="Arial"/>
                <w:b/>
                <w:bCs/>
                <w:sz w:val="20"/>
                <w:szCs w:val="20"/>
              </w:rPr>
            </w:pPr>
            <w:proofErr w:type="spellStart"/>
            <w:r>
              <w:rPr>
                <w:rFonts w:ascii="Arial" w:eastAsia="Calibri" w:hAnsi="Arial" w:cs="Arial"/>
                <w:b/>
                <w:bCs/>
                <w:sz w:val="20"/>
                <w:szCs w:val="20"/>
              </w:rPr>
              <w:t>Corequisite</w:t>
            </w:r>
            <w:proofErr w:type="spellEnd"/>
          </w:p>
        </w:tc>
        <w:tc>
          <w:tcPr>
            <w:tcW w:w="3897" w:type="pct"/>
            <w:tcMar>
              <w:top w:w="0" w:type="dxa"/>
              <w:left w:w="108" w:type="dxa"/>
              <w:bottom w:w="0" w:type="dxa"/>
              <w:right w:w="108" w:type="dxa"/>
            </w:tcMar>
            <w:vAlign w:val="center"/>
          </w:tcPr>
          <w:p w:rsidR="009E1E37" w:rsidRPr="00E55A4D" w:rsidRDefault="009E1E37" w:rsidP="00C723DA">
            <w:pPr>
              <w:rPr>
                <w:rFonts w:ascii="Arial" w:eastAsia="Calibri" w:hAnsi="Arial" w:cs="Arial"/>
                <w:bCs/>
                <w:sz w:val="20"/>
                <w:szCs w:val="20"/>
              </w:rPr>
            </w:pPr>
          </w:p>
        </w:tc>
      </w:tr>
      <w:tr w:rsidR="009E1E37" w:rsidRPr="00EF56E5" w:rsidTr="00C723DA">
        <w:trPr>
          <w:trHeight w:val="323"/>
        </w:trPr>
        <w:tc>
          <w:tcPr>
            <w:tcW w:w="1103" w:type="pct"/>
            <w:tcMar>
              <w:top w:w="0" w:type="dxa"/>
              <w:left w:w="108" w:type="dxa"/>
              <w:bottom w:w="0" w:type="dxa"/>
              <w:right w:w="108" w:type="dxa"/>
            </w:tcMar>
            <w:vAlign w:val="center"/>
            <w:hideMark/>
          </w:tcPr>
          <w:p w:rsidR="009E1E37" w:rsidRPr="00EF56E5" w:rsidRDefault="009E1E37" w:rsidP="00C723DA">
            <w:pPr>
              <w:rPr>
                <w:rFonts w:ascii="Arial" w:eastAsia="Calibri" w:hAnsi="Arial" w:cs="Arial"/>
                <w:b/>
                <w:bCs/>
                <w:sz w:val="20"/>
                <w:szCs w:val="20"/>
              </w:rPr>
            </w:pPr>
            <w:r w:rsidRPr="00EF56E5">
              <w:rPr>
                <w:rFonts w:ascii="Arial" w:eastAsia="Calibri" w:hAnsi="Arial" w:cs="Arial"/>
                <w:b/>
                <w:bCs/>
                <w:sz w:val="20"/>
                <w:szCs w:val="20"/>
              </w:rPr>
              <w:t xml:space="preserve">Pre- or </w:t>
            </w:r>
            <w:proofErr w:type="spellStart"/>
            <w:r>
              <w:rPr>
                <w:rFonts w:ascii="Arial" w:eastAsia="Calibri" w:hAnsi="Arial" w:cs="Arial"/>
                <w:b/>
                <w:bCs/>
                <w:sz w:val="20"/>
                <w:szCs w:val="20"/>
              </w:rPr>
              <w:t>c</w:t>
            </w:r>
            <w:r w:rsidRPr="00EF56E5">
              <w:rPr>
                <w:rFonts w:ascii="Arial" w:eastAsia="Calibri" w:hAnsi="Arial" w:cs="Arial"/>
                <w:b/>
                <w:bCs/>
                <w:sz w:val="20"/>
                <w:szCs w:val="20"/>
              </w:rPr>
              <w:t>or</w:t>
            </w:r>
            <w:r>
              <w:rPr>
                <w:rFonts w:ascii="Arial" w:eastAsia="Calibri" w:hAnsi="Arial" w:cs="Arial"/>
                <w:b/>
                <w:bCs/>
                <w:sz w:val="20"/>
                <w:szCs w:val="20"/>
              </w:rPr>
              <w:t>equisite</w:t>
            </w:r>
            <w:proofErr w:type="spellEnd"/>
          </w:p>
        </w:tc>
        <w:tc>
          <w:tcPr>
            <w:tcW w:w="3897" w:type="pct"/>
            <w:tcMar>
              <w:top w:w="0" w:type="dxa"/>
              <w:left w:w="108" w:type="dxa"/>
              <w:bottom w:w="0" w:type="dxa"/>
              <w:right w:w="108" w:type="dxa"/>
            </w:tcMar>
            <w:vAlign w:val="center"/>
          </w:tcPr>
          <w:p w:rsidR="009E1E37" w:rsidRPr="00E55A4D" w:rsidRDefault="009E1E37" w:rsidP="00C723DA">
            <w:pPr>
              <w:rPr>
                <w:rFonts w:ascii="Arial" w:eastAsia="Calibri" w:hAnsi="Arial" w:cs="Arial"/>
                <w:bCs/>
                <w:sz w:val="20"/>
                <w:szCs w:val="20"/>
              </w:rPr>
            </w:pPr>
          </w:p>
        </w:tc>
      </w:tr>
      <w:tr w:rsidR="009E1E37" w:rsidRPr="00EF56E5" w:rsidTr="00C723DA">
        <w:trPr>
          <w:trHeight w:val="161"/>
        </w:trPr>
        <w:tc>
          <w:tcPr>
            <w:tcW w:w="1103" w:type="pct"/>
            <w:tcMar>
              <w:top w:w="0" w:type="dxa"/>
              <w:left w:w="108" w:type="dxa"/>
              <w:bottom w:w="0" w:type="dxa"/>
              <w:right w:w="108" w:type="dxa"/>
            </w:tcMar>
            <w:vAlign w:val="center"/>
            <w:hideMark/>
          </w:tcPr>
          <w:p w:rsidR="009E1E37" w:rsidRPr="00EF56E5" w:rsidRDefault="009E1E37" w:rsidP="00C723DA">
            <w:pPr>
              <w:rPr>
                <w:rFonts w:ascii="Arial" w:eastAsia="Calibri" w:hAnsi="Arial" w:cs="Arial"/>
                <w:b/>
                <w:bCs/>
                <w:sz w:val="20"/>
                <w:szCs w:val="20"/>
              </w:rPr>
            </w:pPr>
            <w:r w:rsidRPr="00EF56E5">
              <w:rPr>
                <w:rFonts w:ascii="Arial" w:eastAsia="Calibri" w:hAnsi="Arial" w:cs="Arial"/>
                <w:b/>
                <w:bCs/>
                <w:sz w:val="20"/>
                <w:szCs w:val="20"/>
              </w:rPr>
              <w:t>Credits</w:t>
            </w:r>
          </w:p>
        </w:tc>
        <w:tc>
          <w:tcPr>
            <w:tcW w:w="3897" w:type="pct"/>
            <w:tcMar>
              <w:top w:w="0" w:type="dxa"/>
              <w:left w:w="108" w:type="dxa"/>
              <w:bottom w:w="0" w:type="dxa"/>
              <w:right w:w="108" w:type="dxa"/>
            </w:tcMar>
            <w:vAlign w:val="center"/>
          </w:tcPr>
          <w:p w:rsidR="009E1E37" w:rsidRPr="00EF56E5" w:rsidRDefault="009E1E37" w:rsidP="00C723DA">
            <w:pPr>
              <w:rPr>
                <w:rFonts w:ascii="Arial" w:eastAsia="Calibri" w:hAnsi="Arial" w:cs="Arial"/>
                <w:bCs/>
                <w:sz w:val="20"/>
                <w:szCs w:val="20"/>
              </w:rPr>
            </w:pPr>
            <w:r w:rsidRPr="00A50D1A">
              <w:rPr>
                <w:rFonts w:ascii="Arial" w:eastAsia="Calibri" w:hAnsi="Arial" w:cs="Arial"/>
                <w:bCs/>
                <w:sz w:val="20"/>
                <w:szCs w:val="20"/>
              </w:rPr>
              <w:t>3 credits</w:t>
            </w:r>
          </w:p>
        </w:tc>
      </w:tr>
      <w:tr w:rsidR="009E1E37" w:rsidRPr="00EF56E5" w:rsidTr="00C723DA">
        <w:trPr>
          <w:trHeight w:val="287"/>
        </w:trPr>
        <w:tc>
          <w:tcPr>
            <w:tcW w:w="1103" w:type="pct"/>
            <w:tcMar>
              <w:top w:w="0" w:type="dxa"/>
              <w:left w:w="108" w:type="dxa"/>
              <w:bottom w:w="0" w:type="dxa"/>
              <w:right w:w="108" w:type="dxa"/>
            </w:tcMar>
            <w:vAlign w:val="center"/>
            <w:hideMark/>
          </w:tcPr>
          <w:p w:rsidR="009E1E37" w:rsidRPr="00EF56E5" w:rsidRDefault="009E1E37" w:rsidP="00C723DA">
            <w:pPr>
              <w:rPr>
                <w:rFonts w:ascii="Arial" w:eastAsia="Calibri" w:hAnsi="Arial" w:cs="Arial"/>
                <w:b/>
                <w:bCs/>
                <w:sz w:val="20"/>
                <w:szCs w:val="20"/>
              </w:rPr>
            </w:pPr>
            <w:r w:rsidRPr="00EF56E5">
              <w:rPr>
                <w:rFonts w:ascii="Arial" w:eastAsia="Calibri" w:hAnsi="Arial" w:cs="Arial"/>
                <w:b/>
                <w:bCs/>
                <w:sz w:val="20"/>
                <w:szCs w:val="20"/>
              </w:rPr>
              <w:t>Contact Hours</w:t>
            </w:r>
          </w:p>
        </w:tc>
        <w:tc>
          <w:tcPr>
            <w:tcW w:w="3897" w:type="pct"/>
            <w:tcMar>
              <w:top w:w="0" w:type="dxa"/>
              <w:left w:w="108" w:type="dxa"/>
              <w:bottom w:w="0" w:type="dxa"/>
              <w:right w:w="108" w:type="dxa"/>
            </w:tcMar>
            <w:vAlign w:val="center"/>
          </w:tcPr>
          <w:p w:rsidR="009E1E37" w:rsidRPr="00EF56E5" w:rsidRDefault="009E1E37" w:rsidP="00C723DA">
            <w:pPr>
              <w:rPr>
                <w:rFonts w:ascii="Arial" w:eastAsia="Calibri" w:hAnsi="Arial" w:cs="Arial"/>
                <w:bCs/>
                <w:sz w:val="20"/>
                <w:szCs w:val="20"/>
              </w:rPr>
            </w:pPr>
            <w:r w:rsidRPr="00A50D1A">
              <w:rPr>
                <w:rFonts w:ascii="Arial" w:eastAsia="Calibri" w:hAnsi="Arial" w:cs="Arial"/>
                <w:bCs/>
                <w:sz w:val="20"/>
                <w:szCs w:val="20"/>
              </w:rPr>
              <w:t>2 hours lectures, 2 hours lab</w:t>
            </w:r>
          </w:p>
        </w:tc>
      </w:tr>
      <w:tr w:rsidR="009E1E37" w:rsidRPr="00EF56E5" w:rsidTr="00C723DA">
        <w:trPr>
          <w:trHeight w:val="215"/>
        </w:trPr>
        <w:tc>
          <w:tcPr>
            <w:tcW w:w="1103" w:type="pct"/>
            <w:tcMar>
              <w:top w:w="0" w:type="dxa"/>
              <w:left w:w="108" w:type="dxa"/>
              <w:bottom w:w="0" w:type="dxa"/>
              <w:right w:w="108" w:type="dxa"/>
            </w:tcMar>
            <w:vAlign w:val="center"/>
            <w:hideMark/>
          </w:tcPr>
          <w:p w:rsidR="009E1E37" w:rsidRPr="00EF56E5" w:rsidRDefault="009E1E37" w:rsidP="00C723DA">
            <w:pPr>
              <w:rPr>
                <w:rFonts w:ascii="Arial" w:eastAsia="Calibri" w:hAnsi="Arial" w:cs="Arial"/>
                <w:b/>
                <w:bCs/>
                <w:sz w:val="20"/>
                <w:szCs w:val="20"/>
              </w:rPr>
            </w:pPr>
            <w:r w:rsidRPr="00EF56E5">
              <w:rPr>
                <w:rFonts w:ascii="Arial" w:eastAsia="Calibri" w:hAnsi="Arial" w:cs="Arial"/>
                <w:b/>
                <w:bCs/>
                <w:sz w:val="20"/>
                <w:szCs w:val="20"/>
              </w:rPr>
              <w:t>Liberal Arts</w:t>
            </w:r>
          </w:p>
        </w:tc>
        <w:tc>
          <w:tcPr>
            <w:tcW w:w="3897" w:type="pct"/>
            <w:tcMar>
              <w:top w:w="0" w:type="dxa"/>
              <w:left w:w="108" w:type="dxa"/>
              <w:bottom w:w="0" w:type="dxa"/>
              <w:right w:w="108" w:type="dxa"/>
            </w:tcMar>
            <w:vAlign w:val="center"/>
            <w:hideMark/>
          </w:tcPr>
          <w:p w:rsidR="009E1E37" w:rsidRPr="00EF56E5" w:rsidRDefault="009E1E37" w:rsidP="00C723DA">
            <w:pPr>
              <w:rPr>
                <w:rFonts w:ascii="Arial" w:eastAsia="Calibri" w:hAnsi="Arial" w:cs="Arial"/>
                <w:b/>
                <w:bCs/>
                <w:sz w:val="20"/>
                <w:szCs w:val="20"/>
              </w:rPr>
            </w:pPr>
            <w:r>
              <w:rPr>
                <w:rFonts w:ascii="Arial" w:eastAsia="Calibri" w:hAnsi="Arial" w:cs="Arial"/>
                <w:b/>
                <w:bCs/>
                <w:sz w:val="20"/>
                <w:szCs w:val="20"/>
              </w:rPr>
              <w:t>[   ] Yes  [  X</w:t>
            </w:r>
            <w:r w:rsidRPr="00EF56E5">
              <w:rPr>
                <w:rFonts w:ascii="Arial" w:eastAsia="Calibri" w:hAnsi="Arial" w:cs="Arial"/>
                <w:b/>
                <w:bCs/>
                <w:sz w:val="20"/>
                <w:szCs w:val="20"/>
              </w:rPr>
              <w:t xml:space="preserve">] No  </w:t>
            </w:r>
          </w:p>
        </w:tc>
      </w:tr>
      <w:tr w:rsidR="009E1E37" w:rsidRPr="00EF56E5" w:rsidTr="00C723DA">
        <w:trPr>
          <w:trHeight w:val="656"/>
        </w:trPr>
        <w:tc>
          <w:tcPr>
            <w:tcW w:w="1103" w:type="pct"/>
            <w:tcMar>
              <w:top w:w="0" w:type="dxa"/>
              <w:left w:w="108" w:type="dxa"/>
              <w:bottom w:w="0" w:type="dxa"/>
              <w:right w:w="108" w:type="dxa"/>
            </w:tcMar>
            <w:vAlign w:val="center"/>
            <w:hideMark/>
          </w:tcPr>
          <w:p w:rsidR="009E1E37" w:rsidRPr="00EF56E5" w:rsidRDefault="009E1E37" w:rsidP="00C723DA">
            <w:pPr>
              <w:rPr>
                <w:rFonts w:ascii="Arial" w:eastAsia="Calibri" w:hAnsi="Arial" w:cs="Arial"/>
                <w:b/>
                <w:bCs/>
                <w:sz w:val="20"/>
                <w:szCs w:val="20"/>
              </w:rPr>
            </w:pPr>
            <w:r w:rsidRPr="00EF56E5">
              <w:rPr>
                <w:rFonts w:ascii="Arial" w:eastAsia="Calibri" w:hAnsi="Arial" w:cs="Arial"/>
                <w:b/>
                <w:bCs/>
                <w:sz w:val="20"/>
                <w:szCs w:val="20"/>
              </w:rPr>
              <w:t xml:space="preserve">Course Attribute (e.g. Writing Intensive, </w:t>
            </w:r>
            <w:proofErr w:type="spellStart"/>
            <w:r w:rsidRPr="00EF56E5">
              <w:rPr>
                <w:rFonts w:ascii="Arial" w:eastAsia="Calibri" w:hAnsi="Arial" w:cs="Arial"/>
                <w:b/>
                <w:bCs/>
                <w:sz w:val="20"/>
                <w:szCs w:val="20"/>
              </w:rPr>
              <w:t>etc</w:t>
            </w:r>
            <w:proofErr w:type="spellEnd"/>
            <w:r w:rsidRPr="00EF56E5">
              <w:rPr>
                <w:rFonts w:ascii="Arial" w:eastAsia="Calibri" w:hAnsi="Arial" w:cs="Arial"/>
                <w:b/>
                <w:bCs/>
                <w:sz w:val="20"/>
                <w:szCs w:val="20"/>
              </w:rPr>
              <w:t>)</w:t>
            </w:r>
          </w:p>
        </w:tc>
        <w:tc>
          <w:tcPr>
            <w:tcW w:w="3897" w:type="pct"/>
            <w:tcMar>
              <w:top w:w="0" w:type="dxa"/>
              <w:left w:w="108" w:type="dxa"/>
              <w:bottom w:w="0" w:type="dxa"/>
              <w:right w:w="108" w:type="dxa"/>
            </w:tcMar>
            <w:vAlign w:val="center"/>
          </w:tcPr>
          <w:p w:rsidR="009E1E37" w:rsidRPr="00EF56E5" w:rsidRDefault="009E1E37" w:rsidP="00C723DA">
            <w:pPr>
              <w:rPr>
                <w:rFonts w:ascii="Arial" w:eastAsia="Calibri" w:hAnsi="Arial" w:cs="Arial"/>
                <w:bCs/>
                <w:sz w:val="20"/>
                <w:szCs w:val="20"/>
              </w:rPr>
            </w:pPr>
          </w:p>
        </w:tc>
      </w:tr>
      <w:tr w:rsidR="009E1E37" w:rsidRPr="00EF56E5" w:rsidTr="00C723DA">
        <w:trPr>
          <w:trHeight w:val="425"/>
        </w:trPr>
        <w:tc>
          <w:tcPr>
            <w:tcW w:w="1103" w:type="pct"/>
            <w:tcMar>
              <w:top w:w="0" w:type="dxa"/>
              <w:left w:w="108" w:type="dxa"/>
              <w:bottom w:w="0" w:type="dxa"/>
              <w:right w:w="108" w:type="dxa"/>
            </w:tcMar>
            <w:vAlign w:val="center"/>
            <w:hideMark/>
          </w:tcPr>
          <w:p w:rsidR="009E1E37" w:rsidRPr="00EF56E5" w:rsidRDefault="009E1E37" w:rsidP="00C723DA">
            <w:pPr>
              <w:rPr>
                <w:rFonts w:ascii="Arial" w:eastAsia="Calibri" w:hAnsi="Arial" w:cs="Arial"/>
                <w:b/>
                <w:bCs/>
                <w:sz w:val="20"/>
                <w:szCs w:val="20"/>
              </w:rPr>
            </w:pPr>
            <w:r w:rsidRPr="00EF56E5">
              <w:rPr>
                <w:rFonts w:ascii="Arial" w:eastAsia="Calibri" w:hAnsi="Arial" w:cs="Arial"/>
                <w:b/>
                <w:bCs/>
                <w:sz w:val="20"/>
                <w:szCs w:val="20"/>
              </w:rPr>
              <w:t>Course Applicability</w:t>
            </w:r>
          </w:p>
        </w:tc>
        <w:tc>
          <w:tcPr>
            <w:tcW w:w="3897" w:type="pct"/>
            <w:tcMar>
              <w:top w:w="0" w:type="dxa"/>
              <w:left w:w="108" w:type="dxa"/>
              <w:bottom w:w="0" w:type="dxa"/>
              <w:right w:w="108" w:type="dxa"/>
            </w:tcMar>
            <w:vAlign w:val="center"/>
          </w:tcPr>
          <w:p w:rsidR="009E1E37" w:rsidRPr="00EF56E5" w:rsidRDefault="009E1E37" w:rsidP="00C723DA">
            <w:pPr>
              <w:rPr>
                <w:rFonts w:ascii="Arial" w:eastAsia="Calibri" w:hAnsi="Arial" w:cs="Arial"/>
                <w:b/>
                <w:bCs/>
                <w:sz w:val="20"/>
                <w:szCs w:val="20"/>
              </w:rPr>
            </w:pPr>
          </w:p>
          <w:tbl>
            <w:tblPr>
              <w:tblW w:w="9423" w:type="dxa"/>
              <w:tblLook w:val="04A0" w:firstRow="1" w:lastRow="0" w:firstColumn="1" w:lastColumn="0" w:noHBand="0" w:noVBand="1"/>
            </w:tblPr>
            <w:tblGrid>
              <w:gridCol w:w="2763"/>
              <w:gridCol w:w="3690"/>
              <w:gridCol w:w="2970"/>
            </w:tblGrid>
            <w:tr w:rsidR="009E1E37" w:rsidRPr="00EF56E5" w:rsidTr="00C723DA">
              <w:trPr>
                <w:trHeight w:val="342"/>
              </w:trPr>
              <w:tc>
                <w:tcPr>
                  <w:tcW w:w="2763" w:type="dxa"/>
                  <w:shd w:val="clear" w:color="auto" w:fill="auto"/>
                  <w:vAlign w:val="center"/>
                </w:tcPr>
                <w:p w:rsidR="009E1E37" w:rsidRPr="00EF56E5" w:rsidRDefault="009E1E37" w:rsidP="00C723DA">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Major</w:t>
                  </w:r>
                </w:p>
              </w:tc>
              <w:tc>
                <w:tcPr>
                  <w:tcW w:w="6660" w:type="dxa"/>
                  <w:gridSpan w:val="2"/>
                  <w:shd w:val="clear" w:color="auto" w:fill="auto"/>
                  <w:vAlign w:val="center"/>
                </w:tcPr>
                <w:p w:rsidR="009E1E37" w:rsidRPr="00EF56E5" w:rsidRDefault="009E1E37" w:rsidP="00C723DA">
                  <w:pPr>
                    <w:rPr>
                      <w:rFonts w:ascii="Arial" w:eastAsia="Calibri" w:hAnsi="Arial" w:cs="Arial"/>
                      <w:b/>
                      <w:bCs/>
                      <w:sz w:val="20"/>
                      <w:szCs w:val="20"/>
                    </w:rPr>
                  </w:pPr>
                </w:p>
              </w:tc>
            </w:tr>
            <w:tr w:rsidR="009E1E37" w:rsidRPr="00EF56E5" w:rsidTr="00C723DA">
              <w:trPr>
                <w:trHeight w:val="360"/>
              </w:trPr>
              <w:tc>
                <w:tcPr>
                  <w:tcW w:w="2763" w:type="dxa"/>
                  <w:shd w:val="clear" w:color="auto" w:fill="auto"/>
                  <w:vAlign w:val="center"/>
                </w:tcPr>
                <w:p w:rsidR="009E1E37" w:rsidRPr="00EF56E5" w:rsidRDefault="009E1E37" w:rsidP="00C723DA">
                  <w:pPr>
                    <w:rPr>
                      <w:rFonts w:ascii="Arial" w:eastAsia="Calibri" w:hAnsi="Arial" w:cs="Arial"/>
                      <w:b/>
                      <w:bCs/>
                      <w:sz w:val="20"/>
                      <w:szCs w:val="20"/>
                    </w:rPr>
                  </w:pPr>
                  <w:r w:rsidRPr="00EF56E5">
                    <w:rPr>
                      <w:rFonts w:ascii="Arial" w:eastAsia="Calibri" w:hAnsi="Arial" w:cs="Arial"/>
                      <w:b/>
                      <w:bCs/>
                      <w:sz w:val="20"/>
                      <w:szCs w:val="20"/>
                    </w:rPr>
                    <w:t>[  ] Gen Ed Required</w:t>
                  </w:r>
                </w:p>
              </w:tc>
              <w:tc>
                <w:tcPr>
                  <w:tcW w:w="3690" w:type="dxa"/>
                  <w:shd w:val="clear" w:color="auto" w:fill="auto"/>
                  <w:vAlign w:val="center"/>
                </w:tcPr>
                <w:p w:rsidR="009E1E37" w:rsidRPr="00EF56E5" w:rsidRDefault="009E1E37" w:rsidP="00C723DA">
                  <w:pPr>
                    <w:rPr>
                      <w:rFonts w:ascii="Arial" w:eastAsia="Calibri" w:hAnsi="Arial" w:cs="Arial"/>
                      <w:b/>
                      <w:bCs/>
                      <w:sz w:val="20"/>
                      <w:szCs w:val="20"/>
                    </w:rPr>
                  </w:pPr>
                  <w:r w:rsidRPr="00EF56E5">
                    <w:rPr>
                      <w:rFonts w:ascii="Arial" w:eastAsia="Calibri" w:hAnsi="Arial" w:cs="Arial"/>
                      <w:b/>
                      <w:bCs/>
                      <w:sz w:val="20"/>
                      <w:szCs w:val="20"/>
                    </w:rPr>
                    <w:t>[  ] Gen Ed - Flexible</w:t>
                  </w:r>
                </w:p>
              </w:tc>
              <w:tc>
                <w:tcPr>
                  <w:tcW w:w="2970" w:type="dxa"/>
                  <w:shd w:val="clear" w:color="auto" w:fill="auto"/>
                  <w:vAlign w:val="center"/>
                </w:tcPr>
                <w:p w:rsidR="009E1E37" w:rsidRPr="00EF56E5" w:rsidRDefault="009E1E37" w:rsidP="00C723DA">
                  <w:pPr>
                    <w:rPr>
                      <w:rFonts w:ascii="Arial" w:eastAsia="Calibri" w:hAnsi="Arial" w:cs="Arial"/>
                      <w:b/>
                      <w:bCs/>
                      <w:sz w:val="20"/>
                      <w:szCs w:val="20"/>
                    </w:rPr>
                  </w:pPr>
                  <w:r w:rsidRPr="00EF56E5">
                    <w:rPr>
                      <w:rFonts w:ascii="Arial" w:eastAsia="Calibri" w:hAnsi="Arial" w:cs="Arial"/>
                      <w:b/>
                      <w:bCs/>
                      <w:sz w:val="20"/>
                      <w:szCs w:val="20"/>
                    </w:rPr>
                    <w:t>[  ] Gen Ed - College Option</w:t>
                  </w:r>
                </w:p>
              </w:tc>
            </w:tr>
            <w:tr w:rsidR="009E1E37" w:rsidRPr="00EF56E5" w:rsidTr="00C723DA">
              <w:tc>
                <w:tcPr>
                  <w:tcW w:w="2763" w:type="dxa"/>
                  <w:shd w:val="clear" w:color="auto" w:fill="auto"/>
                  <w:vAlign w:val="center"/>
                </w:tcPr>
                <w:p w:rsidR="009E1E37" w:rsidRPr="00EF56E5" w:rsidRDefault="009E1E37" w:rsidP="00C723DA">
                  <w:pPr>
                    <w:ind w:left="144"/>
                    <w:rPr>
                      <w:rFonts w:ascii="Arial" w:eastAsia="Calibri" w:hAnsi="Arial" w:cs="Arial"/>
                      <w:b/>
                      <w:bCs/>
                      <w:sz w:val="20"/>
                      <w:szCs w:val="20"/>
                    </w:rPr>
                  </w:pPr>
                  <w:r w:rsidRPr="00EF56E5">
                    <w:rPr>
                      <w:rFonts w:ascii="Arial" w:eastAsia="Calibri" w:hAnsi="Arial" w:cs="Arial"/>
                      <w:b/>
                      <w:bCs/>
                      <w:sz w:val="20"/>
                      <w:szCs w:val="20"/>
                    </w:rPr>
                    <w:lastRenderedPageBreak/>
                    <w:t>[  ] English Composition</w:t>
                  </w:r>
                </w:p>
              </w:tc>
              <w:tc>
                <w:tcPr>
                  <w:tcW w:w="3690" w:type="dxa"/>
                  <w:shd w:val="clear" w:color="auto" w:fill="auto"/>
                  <w:vAlign w:val="center"/>
                </w:tcPr>
                <w:p w:rsidR="009E1E37" w:rsidRPr="00EF56E5" w:rsidRDefault="009E1E37" w:rsidP="00C723DA">
                  <w:pPr>
                    <w:ind w:left="144"/>
                    <w:rPr>
                      <w:rFonts w:ascii="Arial" w:eastAsia="Calibri" w:hAnsi="Arial" w:cs="Arial"/>
                      <w:b/>
                      <w:bCs/>
                      <w:sz w:val="20"/>
                      <w:szCs w:val="20"/>
                    </w:rPr>
                  </w:pPr>
                  <w:r w:rsidRPr="00EF56E5">
                    <w:rPr>
                      <w:rFonts w:ascii="Arial" w:eastAsia="Calibri" w:hAnsi="Arial" w:cs="Arial"/>
                      <w:b/>
                      <w:bCs/>
                      <w:sz w:val="20"/>
                      <w:szCs w:val="20"/>
                    </w:rPr>
                    <w:t>[  ] World Cultures</w:t>
                  </w:r>
                </w:p>
              </w:tc>
              <w:tc>
                <w:tcPr>
                  <w:tcW w:w="2970" w:type="dxa"/>
                  <w:shd w:val="clear" w:color="auto" w:fill="auto"/>
                  <w:vAlign w:val="center"/>
                </w:tcPr>
                <w:p w:rsidR="009E1E37" w:rsidRPr="00EF56E5" w:rsidRDefault="009E1E37" w:rsidP="00C723DA">
                  <w:pPr>
                    <w:ind w:left="97"/>
                    <w:rPr>
                      <w:rFonts w:ascii="Arial" w:eastAsia="Calibri" w:hAnsi="Arial" w:cs="Arial"/>
                      <w:b/>
                      <w:bCs/>
                      <w:sz w:val="20"/>
                      <w:szCs w:val="20"/>
                    </w:rPr>
                  </w:pPr>
                  <w:r>
                    <w:rPr>
                      <w:rFonts w:ascii="Arial" w:eastAsia="Calibri" w:hAnsi="Arial" w:cs="Arial"/>
                      <w:b/>
                      <w:bCs/>
                      <w:sz w:val="20"/>
                      <w:szCs w:val="20"/>
                    </w:rPr>
                    <w:t>[  ] Speech</w:t>
                  </w:r>
                </w:p>
              </w:tc>
            </w:tr>
            <w:tr w:rsidR="009E1E37" w:rsidRPr="00EF56E5" w:rsidTr="00C723DA">
              <w:trPr>
                <w:trHeight w:val="360"/>
              </w:trPr>
              <w:tc>
                <w:tcPr>
                  <w:tcW w:w="2763" w:type="dxa"/>
                  <w:shd w:val="clear" w:color="auto" w:fill="auto"/>
                  <w:vAlign w:val="center"/>
                </w:tcPr>
                <w:p w:rsidR="009E1E37" w:rsidRPr="00EF56E5" w:rsidRDefault="009E1E37" w:rsidP="00C723DA">
                  <w:pPr>
                    <w:ind w:left="144"/>
                    <w:rPr>
                      <w:rFonts w:ascii="Arial" w:eastAsia="Calibri" w:hAnsi="Arial" w:cs="Arial"/>
                      <w:b/>
                      <w:bCs/>
                      <w:sz w:val="20"/>
                      <w:szCs w:val="20"/>
                    </w:rPr>
                  </w:pPr>
                  <w:r w:rsidRPr="00EF56E5">
                    <w:rPr>
                      <w:rFonts w:ascii="Arial" w:eastAsia="Calibri" w:hAnsi="Arial" w:cs="Arial"/>
                      <w:b/>
                      <w:bCs/>
                      <w:sz w:val="20"/>
                      <w:szCs w:val="20"/>
                    </w:rPr>
                    <w:t>[  ] Mathematics</w:t>
                  </w:r>
                </w:p>
              </w:tc>
              <w:tc>
                <w:tcPr>
                  <w:tcW w:w="3690" w:type="dxa"/>
                  <w:shd w:val="clear" w:color="auto" w:fill="auto"/>
                  <w:vAlign w:val="center"/>
                </w:tcPr>
                <w:p w:rsidR="009E1E37" w:rsidRPr="00EF56E5" w:rsidRDefault="009E1E37" w:rsidP="00C723DA">
                  <w:pPr>
                    <w:ind w:left="144"/>
                    <w:rPr>
                      <w:rFonts w:ascii="Arial" w:eastAsia="Calibri" w:hAnsi="Arial" w:cs="Arial"/>
                      <w:b/>
                      <w:bCs/>
                      <w:sz w:val="20"/>
                      <w:szCs w:val="20"/>
                    </w:rPr>
                  </w:pPr>
                  <w:r w:rsidRPr="00EF56E5">
                    <w:rPr>
                      <w:rFonts w:ascii="Arial" w:eastAsia="Calibri" w:hAnsi="Arial" w:cs="Arial"/>
                      <w:b/>
                      <w:bCs/>
                      <w:sz w:val="20"/>
                      <w:szCs w:val="20"/>
                    </w:rPr>
                    <w:t>[  ] US Experience in its Diversity</w:t>
                  </w:r>
                </w:p>
              </w:tc>
              <w:tc>
                <w:tcPr>
                  <w:tcW w:w="2970" w:type="dxa"/>
                  <w:shd w:val="clear" w:color="auto" w:fill="auto"/>
                  <w:vAlign w:val="center"/>
                </w:tcPr>
                <w:p w:rsidR="009E1E37" w:rsidRPr="00EF56E5" w:rsidRDefault="009E1E37" w:rsidP="00C723DA">
                  <w:pPr>
                    <w:ind w:left="97"/>
                    <w:rPr>
                      <w:rFonts w:ascii="Arial" w:eastAsia="Calibri" w:hAnsi="Arial" w:cs="Arial"/>
                      <w:b/>
                      <w:bCs/>
                      <w:sz w:val="20"/>
                      <w:szCs w:val="20"/>
                    </w:rPr>
                  </w:pPr>
                  <w:r w:rsidRPr="00EF56E5">
                    <w:rPr>
                      <w:rFonts w:ascii="Arial" w:eastAsia="Calibri" w:hAnsi="Arial" w:cs="Arial"/>
                      <w:b/>
                      <w:bCs/>
                      <w:sz w:val="20"/>
                      <w:szCs w:val="20"/>
                    </w:rPr>
                    <w:t>[  ] Interdisc</w:t>
                  </w:r>
                  <w:r>
                    <w:rPr>
                      <w:rFonts w:ascii="Arial" w:eastAsia="Calibri" w:hAnsi="Arial" w:cs="Arial"/>
                      <w:b/>
                      <w:bCs/>
                      <w:sz w:val="20"/>
                      <w:szCs w:val="20"/>
                    </w:rPr>
                    <w:t>i</w:t>
                  </w:r>
                  <w:r w:rsidRPr="00EF56E5">
                    <w:rPr>
                      <w:rFonts w:ascii="Arial" w:eastAsia="Calibri" w:hAnsi="Arial" w:cs="Arial"/>
                      <w:b/>
                      <w:bCs/>
                      <w:sz w:val="20"/>
                      <w:szCs w:val="20"/>
                    </w:rPr>
                    <w:t>plinary</w:t>
                  </w:r>
                </w:p>
              </w:tc>
            </w:tr>
            <w:tr w:rsidR="009E1E37" w:rsidRPr="00EF56E5" w:rsidTr="00C723DA">
              <w:trPr>
                <w:trHeight w:val="360"/>
              </w:trPr>
              <w:tc>
                <w:tcPr>
                  <w:tcW w:w="2763" w:type="dxa"/>
                  <w:shd w:val="clear" w:color="auto" w:fill="auto"/>
                  <w:vAlign w:val="center"/>
                </w:tcPr>
                <w:p w:rsidR="009E1E37" w:rsidRPr="00EF56E5" w:rsidRDefault="009E1E37" w:rsidP="00C723DA">
                  <w:pPr>
                    <w:ind w:left="144"/>
                    <w:rPr>
                      <w:rFonts w:ascii="Arial" w:eastAsia="Calibri" w:hAnsi="Arial" w:cs="Arial"/>
                      <w:b/>
                      <w:bCs/>
                      <w:sz w:val="20"/>
                      <w:szCs w:val="20"/>
                    </w:rPr>
                  </w:pPr>
                  <w:r w:rsidRPr="00EF56E5">
                    <w:rPr>
                      <w:rFonts w:ascii="Arial" w:eastAsia="Calibri" w:hAnsi="Arial" w:cs="Arial"/>
                      <w:b/>
                      <w:bCs/>
                      <w:sz w:val="20"/>
                      <w:szCs w:val="20"/>
                    </w:rPr>
                    <w:t>[  ] Science</w:t>
                  </w:r>
                </w:p>
              </w:tc>
              <w:tc>
                <w:tcPr>
                  <w:tcW w:w="3690" w:type="dxa"/>
                  <w:shd w:val="clear" w:color="auto" w:fill="auto"/>
                  <w:vAlign w:val="center"/>
                </w:tcPr>
                <w:p w:rsidR="009E1E37" w:rsidRPr="00EF56E5" w:rsidRDefault="009E1E37" w:rsidP="00C723DA">
                  <w:pPr>
                    <w:ind w:left="144"/>
                    <w:rPr>
                      <w:rFonts w:ascii="Arial" w:eastAsia="Calibri" w:hAnsi="Arial" w:cs="Arial"/>
                      <w:b/>
                      <w:bCs/>
                      <w:sz w:val="20"/>
                      <w:szCs w:val="20"/>
                    </w:rPr>
                  </w:pPr>
                  <w:r w:rsidRPr="00EF56E5">
                    <w:rPr>
                      <w:rFonts w:ascii="Arial" w:eastAsia="Calibri" w:hAnsi="Arial" w:cs="Arial"/>
                      <w:b/>
                      <w:bCs/>
                      <w:sz w:val="20"/>
                      <w:szCs w:val="20"/>
                    </w:rPr>
                    <w:t>[  ] Creative Expression</w:t>
                  </w:r>
                </w:p>
              </w:tc>
              <w:tc>
                <w:tcPr>
                  <w:tcW w:w="2970" w:type="dxa"/>
                  <w:shd w:val="clear" w:color="auto" w:fill="auto"/>
                  <w:vAlign w:val="center"/>
                </w:tcPr>
                <w:p w:rsidR="009E1E37" w:rsidRPr="00EF56E5" w:rsidRDefault="009E1E37" w:rsidP="00C723DA">
                  <w:pPr>
                    <w:rPr>
                      <w:rFonts w:ascii="Arial" w:eastAsia="Calibri" w:hAnsi="Arial" w:cs="Arial"/>
                      <w:b/>
                      <w:bCs/>
                      <w:sz w:val="20"/>
                      <w:szCs w:val="20"/>
                    </w:rPr>
                  </w:pPr>
                  <w:r>
                    <w:rPr>
                      <w:rFonts w:ascii="Arial" w:eastAsia="Calibri" w:hAnsi="Arial" w:cs="Arial"/>
                      <w:b/>
                      <w:bCs/>
                      <w:sz w:val="20"/>
                      <w:szCs w:val="20"/>
                    </w:rPr>
                    <w:t xml:space="preserve">  </w:t>
                  </w:r>
                  <w:r w:rsidRPr="00EF56E5">
                    <w:rPr>
                      <w:rFonts w:ascii="Arial" w:eastAsia="Calibri" w:hAnsi="Arial" w:cs="Arial"/>
                      <w:b/>
                      <w:bCs/>
                      <w:sz w:val="20"/>
                      <w:szCs w:val="20"/>
                    </w:rPr>
                    <w:t>[  ] Advanced Liberal Arts</w:t>
                  </w:r>
                </w:p>
              </w:tc>
            </w:tr>
            <w:tr w:rsidR="009E1E37" w:rsidRPr="00EF56E5" w:rsidTr="00C723DA">
              <w:trPr>
                <w:trHeight w:val="360"/>
              </w:trPr>
              <w:tc>
                <w:tcPr>
                  <w:tcW w:w="2763" w:type="dxa"/>
                  <w:shd w:val="clear" w:color="auto" w:fill="auto"/>
                  <w:vAlign w:val="center"/>
                </w:tcPr>
                <w:p w:rsidR="009E1E37" w:rsidRPr="00EF56E5" w:rsidRDefault="009E1E37" w:rsidP="00C723DA">
                  <w:pPr>
                    <w:rPr>
                      <w:rFonts w:ascii="Arial" w:eastAsia="Calibri" w:hAnsi="Arial" w:cs="Arial"/>
                      <w:b/>
                      <w:bCs/>
                      <w:sz w:val="20"/>
                      <w:szCs w:val="20"/>
                    </w:rPr>
                  </w:pPr>
                </w:p>
              </w:tc>
              <w:tc>
                <w:tcPr>
                  <w:tcW w:w="3690" w:type="dxa"/>
                  <w:shd w:val="clear" w:color="auto" w:fill="auto"/>
                  <w:vAlign w:val="center"/>
                </w:tcPr>
                <w:p w:rsidR="009E1E37" w:rsidRPr="00EF56E5" w:rsidRDefault="009E1E37" w:rsidP="00C723DA">
                  <w:pPr>
                    <w:ind w:left="144"/>
                    <w:rPr>
                      <w:rFonts w:ascii="Arial" w:eastAsia="Calibri" w:hAnsi="Arial" w:cs="Arial"/>
                      <w:b/>
                      <w:bCs/>
                      <w:sz w:val="20"/>
                      <w:szCs w:val="20"/>
                    </w:rPr>
                  </w:pPr>
                  <w:r w:rsidRPr="00EF56E5">
                    <w:rPr>
                      <w:rFonts w:ascii="Arial" w:eastAsia="Calibri" w:hAnsi="Arial" w:cs="Arial"/>
                      <w:b/>
                      <w:bCs/>
                      <w:sz w:val="20"/>
                      <w:szCs w:val="20"/>
                    </w:rPr>
                    <w:t>[  ] Individual and Society</w:t>
                  </w:r>
                </w:p>
              </w:tc>
              <w:tc>
                <w:tcPr>
                  <w:tcW w:w="2970" w:type="dxa"/>
                  <w:shd w:val="clear" w:color="auto" w:fill="auto"/>
                  <w:vAlign w:val="center"/>
                </w:tcPr>
                <w:p w:rsidR="009E1E37" w:rsidRPr="00EF56E5" w:rsidRDefault="009E1E37" w:rsidP="00C723DA">
                  <w:pPr>
                    <w:ind w:left="288"/>
                    <w:rPr>
                      <w:rFonts w:ascii="Arial" w:eastAsia="Calibri" w:hAnsi="Arial" w:cs="Arial"/>
                      <w:b/>
                      <w:bCs/>
                      <w:sz w:val="20"/>
                      <w:szCs w:val="20"/>
                    </w:rPr>
                  </w:pPr>
                </w:p>
              </w:tc>
            </w:tr>
            <w:tr w:rsidR="009E1E37" w:rsidRPr="00EF56E5" w:rsidTr="00C723DA">
              <w:trPr>
                <w:trHeight w:val="360"/>
              </w:trPr>
              <w:tc>
                <w:tcPr>
                  <w:tcW w:w="2763" w:type="dxa"/>
                  <w:shd w:val="clear" w:color="auto" w:fill="auto"/>
                  <w:vAlign w:val="center"/>
                </w:tcPr>
                <w:p w:rsidR="009E1E37" w:rsidRPr="00EF56E5" w:rsidRDefault="009E1E37" w:rsidP="00C723DA">
                  <w:pPr>
                    <w:rPr>
                      <w:rFonts w:ascii="Arial" w:eastAsia="Calibri" w:hAnsi="Arial" w:cs="Arial"/>
                      <w:b/>
                      <w:bCs/>
                      <w:sz w:val="20"/>
                      <w:szCs w:val="20"/>
                    </w:rPr>
                  </w:pPr>
                </w:p>
              </w:tc>
              <w:tc>
                <w:tcPr>
                  <w:tcW w:w="3690" w:type="dxa"/>
                  <w:shd w:val="clear" w:color="auto" w:fill="auto"/>
                  <w:vAlign w:val="center"/>
                </w:tcPr>
                <w:p w:rsidR="009E1E37" w:rsidRPr="00EF56E5" w:rsidRDefault="009E1E37" w:rsidP="00C723DA">
                  <w:pPr>
                    <w:ind w:left="144"/>
                    <w:rPr>
                      <w:rFonts w:ascii="Arial" w:eastAsia="Calibri" w:hAnsi="Arial" w:cs="Arial"/>
                      <w:b/>
                      <w:bCs/>
                      <w:sz w:val="20"/>
                      <w:szCs w:val="20"/>
                    </w:rPr>
                  </w:pPr>
                  <w:r w:rsidRPr="00EF56E5">
                    <w:rPr>
                      <w:rFonts w:ascii="Arial" w:eastAsia="Calibri" w:hAnsi="Arial" w:cs="Arial"/>
                      <w:b/>
                      <w:bCs/>
                      <w:sz w:val="20"/>
                      <w:szCs w:val="20"/>
                    </w:rPr>
                    <w:t>[  ] Scientific World</w:t>
                  </w:r>
                </w:p>
              </w:tc>
              <w:tc>
                <w:tcPr>
                  <w:tcW w:w="2970" w:type="dxa"/>
                  <w:shd w:val="clear" w:color="auto" w:fill="auto"/>
                  <w:vAlign w:val="center"/>
                </w:tcPr>
                <w:p w:rsidR="009E1E37" w:rsidRPr="00EF56E5" w:rsidRDefault="009E1E37" w:rsidP="00C723DA">
                  <w:pPr>
                    <w:ind w:left="288"/>
                    <w:rPr>
                      <w:rFonts w:ascii="Arial" w:eastAsia="Calibri" w:hAnsi="Arial" w:cs="Arial"/>
                      <w:b/>
                      <w:bCs/>
                      <w:sz w:val="20"/>
                      <w:szCs w:val="20"/>
                    </w:rPr>
                  </w:pPr>
                </w:p>
              </w:tc>
            </w:tr>
          </w:tbl>
          <w:p w:rsidR="009E1E37" w:rsidRPr="00EF56E5" w:rsidRDefault="009E1E37" w:rsidP="00C723DA">
            <w:pPr>
              <w:ind w:left="720"/>
              <w:rPr>
                <w:rFonts w:ascii="Arial" w:eastAsia="Calibri" w:hAnsi="Arial" w:cs="Arial"/>
                <w:b/>
                <w:bCs/>
                <w:sz w:val="20"/>
                <w:szCs w:val="20"/>
              </w:rPr>
            </w:pPr>
            <w:r w:rsidRPr="00EF56E5">
              <w:rPr>
                <w:rFonts w:ascii="Arial" w:eastAsia="Calibri" w:hAnsi="Arial" w:cs="Arial"/>
                <w:b/>
                <w:bCs/>
                <w:sz w:val="20"/>
                <w:szCs w:val="20"/>
              </w:rPr>
              <w:t xml:space="preserve"> </w:t>
            </w:r>
          </w:p>
        </w:tc>
      </w:tr>
      <w:tr w:rsidR="009E1E37" w:rsidRPr="00EF56E5" w:rsidTr="00C723DA">
        <w:trPr>
          <w:trHeight w:val="251"/>
        </w:trPr>
        <w:tc>
          <w:tcPr>
            <w:tcW w:w="1103" w:type="pct"/>
            <w:tcMar>
              <w:top w:w="0" w:type="dxa"/>
              <w:left w:w="108" w:type="dxa"/>
              <w:bottom w:w="0" w:type="dxa"/>
              <w:right w:w="108" w:type="dxa"/>
            </w:tcMar>
            <w:vAlign w:val="center"/>
          </w:tcPr>
          <w:p w:rsidR="009E1E37" w:rsidRPr="00EF56E5" w:rsidRDefault="009E1E37" w:rsidP="00C723DA">
            <w:pPr>
              <w:rPr>
                <w:rFonts w:ascii="Arial" w:eastAsia="Calibri" w:hAnsi="Arial" w:cs="Arial"/>
                <w:b/>
                <w:bCs/>
                <w:sz w:val="20"/>
                <w:szCs w:val="20"/>
              </w:rPr>
            </w:pPr>
            <w:r w:rsidRPr="00EF56E5">
              <w:rPr>
                <w:rFonts w:ascii="Arial" w:eastAsia="Calibri" w:hAnsi="Arial" w:cs="Arial"/>
                <w:b/>
                <w:bCs/>
                <w:sz w:val="20"/>
                <w:szCs w:val="20"/>
              </w:rPr>
              <w:lastRenderedPageBreak/>
              <w:t>Effective Term</w:t>
            </w:r>
          </w:p>
        </w:tc>
        <w:tc>
          <w:tcPr>
            <w:tcW w:w="3897" w:type="pct"/>
            <w:tcMar>
              <w:top w:w="0" w:type="dxa"/>
              <w:left w:w="108" w:type="dxa"/>
              <w:bottom w:w="0" w:type="dxa"/>
              <w:right w:w="108" w:type="dxa"/>
            </w:tcMar>
            <w:vAlign w:val="center"/>
          </w:tcPr>
          <w:p w:rsidR="009E1E37" w:rsidRPr="00CD4404" w:rsidRDefault="009E1E37" w:rsidP="00C723DA">
            <w:pPr>
              <w:rPr>
                <w:rFonts w:ascii="Arial" w:eastAsia="Calibri" w:hAnsi="Arial" w:cs="Arial"/>
                <w:bCs/>
                <w:sz w:val="20"/>
                <w:szCs w:val="20"/>
              </w:rPr>
            </w:pPr>
            <w:r>
              <w:rPr>
                <w:rFonts w:ascii="Arial" w:eastAsia="Calibri" w:hAnsi="Arial" w:cs="Arial"/>
                <w:bCs/>
                <w:sz w:val="20"/>
                <w:szCs w:val="20"/>
              </w:rPr>
              <w:t>Fall 2018</w:t>
            </w:r>
          </w:p>
        </w:tc>
      </w:tr>
    </w:tbl>
    <w:p w:rsidR="009E1E37" w:rsidRPr="00EF56E5" w:rsidRDefault="009E1E37" w:rsidP="00C723DA">
      <w:pPr>
        <w:rPr>
          <w:rFonts w:ascii="Arial" w:hAnsi="Arial" w:cs="Arial"/>
          <w:b/>
          <w:bCs/>
          <w:sz w:val="20"/>
          <w:szCs w:val="20"/>
        </w:rPr>
      </w:pPr>
    </w:p>
    <w:p w:rsidR="009E1E37" w:rsidRPr="006327DF" w:rsidRDefault="009E1E37" w:rsidP="00C723DA">
      <w:pPr>
        <w:rPr>
          <w:rFonts w:ascii="Arial" w:hAnsi="Arial" w:cs="Arial"/>
          <w:sz w:val="20"/>
          <w:szCs w:val="20"/>
        </w:rPr>
      </w:pPr>
      <w:r w:rsidRPr="00EF56E5">
        <w:rPr>
          <w:rFonts w:ascii="Arial" w:hAnsi="Arial" w:cs="Arial"/>
          <w:b/>
          <w:bCs/>
          <w:sz w:val="20"/>
          <w:szCs w:val="20"/>
        </w:rPr>
        <w:t xml:space="preserve">Rationale:  </w:t>
      </w:r>
      <w:r w:rsidRPr="006327DF">
        <w:rPr>
          <w:rFonts w:ascii="Arial" w:hAnsi="Arial" w:cs="Arial"/>
          <w:sz w:val="20"/>
          <w:szCs w:val="20"/>
        </w:rPr>
        <w:t>Course for the new Biomedical Engineering Technology (BMET) program. Cardiovascular Engineering is an integral part of any program in biomedical engineering.</w:t>
      </w:r>
    </w:p>
    <w:p w:rsidR="009E1E37" w:rsidRPr="006327DF" w:rsidRDefault="009E1E37" w:rsidP="00C723DA">
      <w:pPr>
        <w:rPr>
          <w:rFonts w:ascii="Arial" w:hAnsi="Arial" w:cs="Arial"/>
          <w:sz w:val="20"/>
          <w:szCs w:val="20"/>
        </w:rPr>
      </w:pPr>
    </w:p>
    <w:p w:rsidR="009E1E37" w:rsidRPr="006327DF" w:rsidRDefault="009E1E37" w:rsidP="00C723DA">
      <w:pPr>
        <w:spacing w:after="15"/>
        <w:rPr>
          <w:rStyle w:val="Strong"/>
          <w:rFonts w:ascii="Arial" w:hAnsi="Arial" w:cs="Arial"/>
          <w:sz w:val="20"/>
          <w:szCs w:val="20"/>
        </w:rPr>
      </w:pPr>
    </w:p>
    <w:p w:rsidR="009E1E37" w:rsidRDefault="009E1E37">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165BB6" w:rsidRPr="00C72926" w:rsidRDefault="00165BB6" w:rsidP="00C723DA">
      <w:pPr>
        <w:pStyle w:val="CM4"/>
        <w:spacing w:after="0"/>
        <w:jc w:val="both"/>
        <w:rPr>
          <w:rFonts w:ascii="Times New Roman" w:hAnsi="Times New Roman"/>
          <w:color w:val="000000"/>
          <w:sz w:val="20"/>
          <w:szCs w:val="21"/>
        </w:rPr>
      </w:pPr>
      <w:r w:rsidRPr="00C72926">
        <w:rPr>
          <w:rFonts w:ascii="Times New Roman" w:hAnsi="Times New Roman"/>
          <w:color w:val="000000"/>
          <w:sz w:val="20"/>
          <w:szCs w:val="21"/>
        </w:rPr>
        <w:lastRenderedPageBreak/>
        <w:t xml:space="preserve">New York City College of Technology, CUNY </w:t>
      </w:r>
    </w:p>
    <w:p w:rsidR="00165BB6" w:rsidRDefault="00165BB6" w:rsidP="00C723DA">
      <w:pPr>
        <w:pStyle w:val="Default"/>
        <w:tabs>
          <w:tab w:val="left" w:pos="-3960"/>
        </w:tabs>
        <w:spacing w:after="120"/>
        <w:ind w:right="-120"/>
        <w:rPr>
          <w:rFonts w:ascii="Times New Roman" w:hAnsi="Times New Roman"/>
          <w:sz w:val="32"/>
          <w:szCs w:val="41"/>
        </w:rPr>
      </w:pPr>
      <w:r>
        <w:rPr>
          <w:rFonts w:ascii="Times New Roman" w:hAnsi="Times New Roman"/>
          <w:sz w:val="32"/>
          <w:szCs w:val="41"/>
        </w:rPr>
        <w:t>NEW COURSE</w:t>
      </w:r>
      <w:r w:rsidRPr="00626D87">
        <w:rPr>
          <w:rFonts w:ascii="Times New Roman" w:hAnsi="Times New Roman"/>
          <w:sz w:val="32"/>
          <w:szCs w:val="41"/>
        </w:rPr>
        <w:t xml:space="preserve"> PROPOSAL</w:t>
      </w:r>
      <w:r>
        <w:rPr>
          <w:rFonts w:ascii="Times New Roman" w:hAnsi="Times New Roman"/>
          <w:sz w:val="32"/>
          <w:szCs w:val="41"/>
        </w:rPr>
        <w:t xml:space="preserve"> FORM</w:t>
      </w:r>
    </w:p>
    <w:p w:rsidR="00165BB6" w:rsidRPr="003535BC" w:rsidRDefault="00165BB6" w:rsidP="00C723DA">
      <w:pPr>
        <w:rPr>
          <w:rFonts w:ascii="Times New Roman" w:hAnsi="Times New Roman" w:cs="Times New Roman"/>
          <w:sz w:val="20"/>
        </w:rPr>
      </w:pPr>
      <w:r w:rsidRPr="003535BC">
        <w:rPr>
          <w:rFonts w:ascii="Times New Roman" w:hAnsi="Times New Roman" w:cs="Times New Roman"/>
          <w:sz w:val="20"/>
        </w:rPr>
        <w:t xml:space="preserve">This form is used for all new course proposals. Attach this to the </w:t>
      </w:r>
      <w:hyperlink r:id="rId203" w:history="1">
        <w:r w:rsidRPr="00531884">
          <w:rPr>
            <w:rStyle w:val="Hyperlink"/>
            <w:rFonts w:ascii="Times New Roman" w:hAnsi="Times New Roman" w:cs="Times New Roman"/>
            <w:sz w:val="20"/>
          </w:rPr>
          <w:t>Curriculum Modification Proposal Form</w:t>
        </w:r>
      </w:hyperlink>
      <w:r>
        <w:rPr>
          <w:rFonts w:ascii="Times New Roman" w:hAnsi="Times New Roman" w:cs="Times New Roman"/>
          <w:sz w:val="20"/>
        </w:rPr>
        <w:t xml:space="preserve"> </w:t>
      </w:r>
      <w:r w:rsidRPr="003535BC">
        <w:rPr>
          <w:rFonts w:ascii="Times New Roman" w:hAnsi="Times New Roman" w:cs="Times New Roman"/>
          <w:sz w:val="20"/>
        </w:rPr>
        <w:t>and submit as one package as per instructions.</w:t>
      </w:r>
      <w:r>
        <w:rPr>
          <w:rFonts w:ascii="Times New Roman" w:hAnsi="Times New Roman" w:cs="Times New Roman"/>
          <w:sz w:val="20"/>
        </w:rPr>
        <w:t xml:space="preserve">  Use one New Course Proposal Form for each new course.</w:t>
      </w:r>
    </w:p>
    <w:p w:rsidR="00165BB6" w:rsidRDefault="00165BB6">
      <w:pPr>
        <w:rPr>
          <w:rFonts w:ascii="Times New Roman" w:hAnsi="Times New Roman" w:cs="Times New Roman"/>
        </w:rPr>
      </w:pPr>
    </w:p>
    <w:tbl>
      <w:tblPr>
        <w:tblStyle w:val="TableGrid"/>
        <w:tblW w:w="0" w:type="auto"/>
        <w:tblLook w:val="00A0" w:firstRow="1" w:lastRow="0" w:firstColumn="1" w:lastColumn="0" w:noHBand="0" w:noVBand="0"/>
      </w:tblPr>
      <w:tblGrid>
        <w:gridCol w:w="3528"/>
        <w:gridCol w:w="5328"/>
      </w:tblGrid>
      <w:tr w:rsidR="00165BB6">
        <w:tc>
          <w:tcPr>
            <w:tcW w:w="3528" w:type="dxa"/>
          </w:tcPr>
          <w:p w:rsidR="00165BB6" w:rsidRPr="00A912B6" w:rsidRDefault="00165BB6">
            <w:pPr>
              <w:rPr>
                <w:rFonts w:ascii="Times New Roman" w:hAnsi="Times New Roman" w:cs="Times New Roman"/>
                <w:b/>
              </w:rPr>
            </w:pPr>
            <w:r w:rsidRPr="00A912B6">
              <w:rPr>
                <w:rFonts w:ascii="Times New Roman" w:hAnsi="Times New Roman" w:cs="Times New Roman"/>
                <w:b/>
              </w:rPr>
              <w:t>Course Title</w:t>
            </w:r>
          </w:p>
        </w:tc>
        <w:tc>
          <w:tcPr>
            <w:tcW w:w="5328" w:type="dxa"/>
          </w:tcPr>
          <w:p w:rsidR="00165BB6" w:rsidRPr="004C5F58" w:rsidRDefault="00165BB6">
            <w:pPr>
              <w:rPr>
                <w:rFonts w:ascii="Times New Roman" w:hAnsi="Times New Roman" w:cs="Times New Roman"/>
              </w:rPr>
            </w:pPr>
            <w:r>
              <w:rPr>
                <w:rFonts w:asciiTheme="majorBidi" w:hAnsiTheme="majorBidi" w:cstheme="majorBidi"/>
                <w:b/>
                <w:bCs/>
                <w:caps/>
              </w:rPr>
              <w:t>Neural engineering</w:t>
            </w:r>
          </w:p>
        </w:tc>
      </w:tr>
      <w:tr w:rsidR="00165BB6">
        <w:tc>
          <w:tcPr>
            <w:tcW w:w="3528" w:type="dxa"/>
          </w:tcPr>
          <w:p w:rsidR="00165BB6" w:rsidRPr="00A912B6" w:rsidRDefault="00165BB6" w:rsidP="00C723DA">
            <w:pPr>
              <w:rPr>
                <w:rFonts w:ascii="Times New Roman" w:hAnsi="Times New Roman" w:cs="Times New Roman"/>
                <w:b/>
              </w:rPr>
            </w:pPr>
            <w:r>
              <w:rPr>
                <w:rFonts w:ascii="Times New Roman" w:hAnsi="Times New Roman" w:cs="Times New Roman"/>
                <w:b/>
              </w:rPr>
              <w:t>Proposal Date</w:t>
            </w:r>
          </w:p>
        </w:tc>
        <w:tc>
          <w:tcPr>
            <w:tcW w:w="5328" w:type="dxa"/>
          </w:tcPr>
          <w:p w:rsidR="00165BB6" w:rsidRPr="004C5F58" w:rsidRDefault="00165BB6">
            <w:pPr>
              <w:rPr>
                <w:rFonts w:ascii="Times New Roman" w:hAnsi="Times New Roman" w:cs="Times New Roman"/>
              </w:rPr>
            </w:pPr>
            <w:r>
              <w:rPr>
                <w:rFonts w:ascii="Times New Roman" w:hAnsi="Times New Roman" w:cs="Times New Roman"/>
              </w:rPr>
              <w:t>7/17</w:t>
            </w:r>
            <w:r w:rsidRPr="004C5F58">
              <w:rPr>
                <w:rFonts w:ascii="Times New Roman" w:hAnsi="Times New Roman" w:cs="Times New Roman"/>
              </w:rPr>
              <w:t>/17</w:t>
            </w:r>
          </w:p>
        </w:tc>
      </w:tr>
      <w:tr w:rsidR="00165BB6">
        <w:tc>
          <w:tcPr>
            <w:tcW w:w="3528" w:type="dxa"/>
          </w:tcPr>
          <w:p w:rsidR="00165BB6" w:rsidRPr="00A912B6" w:rsidRDefault="00165BB6" w:rsidP="00C723DA">
            <w:pPr>
              <w:rPr>
                <w:rFonts w:ascii="Times New Roman" w:hAnsi="Times New Roman" w:cs="Times New Roman"/>
                <w:b/>
              </w:rPr>
            </w:pPr>
            <w:r>
              <w:rPr>
                <w:rFonts w:ascii="Times New Roman" w:hAnsi="Times New Roman" w:cs="Times New Roman"/>
                <w:b/>
              </w:rPr>
              <w:t xml:space="preserve">Proposer’s Name </w:t>
            </w:r>
          </w:p>
        </w:tc>
        <w:tc>
          <w:tcPr>
            <w:tcW w:w="5328" w:type="dxa"/>
          </w:tcPr>
          <w:p w:rsidR="00165BB6" w:rsidRPr="004C5F58" w:rsidRDefault="00165BB6">
            <w:pPr>
              <w:rPr>
                <w:rFonts w:ascii="Times New Roman" w:hAnsi="Times New Roman" w:cs="Times New Roman"/>
              </w:rPr>
            </w:pPr>
            <w:proofErr w:type="spellStart"/>
            <w:r>
              <w:rPr>
                <w:rFonts w:ascii="Times New Roman" w:hAnsi="Times New Roman" w:cs="Times New Roman"/>
              </w:rPr>
              <w:t>Candido</w:t>
            </w:r>
            <w:proofErr w:type="spellEnd"/>
            <w:r>
              <w:rPr>
                <w:rFonts w:ascii="Times New Roman" w:hAnsi="Times New Roman" w:cs="Times New Roman"/>
              </w:rPr>
              <w:t xml:space="preserve"> Cabo</w:t>
            </w:r>
          </w:p>
        </w:tc>
      </w:tr>
      <w:tr w:rsidR="00165BB6">
        <w:tc>
          <w:tcPr>
            <w:tcW w:w="3528" w:type="dxa"/>
          </w:tcPr>
          <w:p w:rsidR="00165BB6" w:rsidRPr="00A912B6" w:rsidRDefault="00165BB6">
            <w:pPr>
              <w:rPr>
                <w:rFonts w:ascii="Times New Roman" w:hAnsi="Times New Roman" w:cs="Times New Roman"/>
                <w:b/>
              </w:rPr>
            </w:pPr>
            <w:r>
              <w:rPr>
                <w:rFonts w:ascii="Times New Roman" w:hAnsi="Times New Roman" w:cs="Times New Roman"/>
                <w:b/>
              </w:rPr>
              <w:t>Course Number</w:t>
            </w:r>
          </w:p>
        </w:tc>
        <w:tc>
          <w:tcPr>
            <w:tcW w:w="5328" w:type="dxa"/>
          </w:tcPr>
          <w:p w:rsidR="00165BB6" w:rsidRPr="004C5F58" w:rsidRDefault="00165BB6">
            <w:pPr>
              <w:rPr>
                <w:rFonts w:ascii="Times New Roman" w:hAnsi="Times New Roman" w:cs="Times New Roman"/>
              </w:rPr>
            </w:pPr>
            <w:r>
              <w:rPr>
                <w:rFonts w:asciiTheme="majorBidi" w:hAnsiTheme="majorBidi" w:cstheme="majorBidi"/>
                <w:b/>
                <w:bCs/>
                <w:caps/>
              </w:rPr>
              <w:t>BMET 4702</w:t>
            </w:r>
          </w:p>
        </w:tc>
      </w:tr>
      <w:tr w:rsidR="00165BB6">
        <w:tc>
          <w:tcPr>
            <w:tcW w:w="3528" w:type="dxa"/>
          </w:tcPr>
          <w:p w:rsidR="00165BB6" w:rsidRPr="00A912B6" w:rsidRDefault="00165BB6">
            <w:pPr>
              <w:rPr>
                <w:rFonts w:ascii="Times New Roman" w:hAnsi="Times New Roman" w:cs="Times New Roman"/>
                <w:b/>
              </w:rPr>
            </w:pPr>
            <w:r>
              <w:rPr>
                <w:rFonts w:ascii="Times New Roman" w:hAnsi="Times New Roman" w:cs="Times New Roman"/>
                <w:b/>
              </w:rPr>
              <w:t>Course Credits, Hours</w:t>
            </w:r>
          </w:p>
        </w:tc>
        <w:tc>
          <w:tcPr>
            <w:tcW w:w="5328" w:type="dxa"/>
          </w:tcPr>
          <w:p w:rsidR="00165BB6" w:rsidRPr="004C5F58" w:rsidRDefault="00165BB6">
            <w:pPr>
              <w:rPr>
                <w:rFonts w:ascii="Times New Roman" w:hAnsi="Times New Roman" w:cs="Times New Roman"/>
              </w:rPr>
            </w:pPr>
            <w:r>
              <w:rPr>
                <w:rFonts w:ascii="Times New Roman" w:hAnsi="Times New Roman" w:cs="Times New Roman"/>
              </w:rPr>
              <w:t>3 credits</w:t>
            </w:r>
            <w:r w:rsidRPr="004C5F58">
              <w:rPr>
                <w:rFonts w:ascii="Times New Roman" w:hAnsi="Times New Roman" w:cs="Times New Roman"/>
              </w:rPr>
              <w:t>,  2 hours lectures, 2 hours lab</w:t>
            </w:r>
          </w:p>
        </w:tc>
      </w:tr>
      <w:tr w:rsidR="00165BB6">
        <w:tc>
          <w:tcPr>
            <w:tcW w:w="3528" w:type="dxa"/>
          </w:tcPr>
          <w:p w:rsidR="00165BB6" w:rsidRPr="00A912B6" w:rsidRDefault="00165BB6">
            <w:pPr>
              <w:rPr>
                <w:rFonts w:ascii="Times New Roman" w:hAnsi="Times New Roman" w:cs="Times New Roman"/>
                <w:b/>
              </w:rPr>
            </w:pPr>
            <w:r>
              <w:rPr>
                <w:rFonts w:ascii="Times New Roman" w:hAnsi="Times New Roman" w:cs="Times New Roman"/>
                <w:b/>
              </w:rPr>
              <w:t>Course Pre / Co-Requisites</w:t>
            </w:r>
          </w:p>
        </w:tc>
        <w:tc>
          <w:tcPr>
            <w:tcW w:w="5328" w:type="dxa"/>
          </w:tcPr>
          <w:p w:rsidR="00165BB6" w:rsidRPr="004C5F58" w:rsidRDefault="00165BB6" w:rsidP="00C723DA">
            <w:pPr>
              <w:rPr>
                <w:rFonts w:ascii="Times New Roman" w:hAnsi="Times New Roman" w:cs="Times New Roman"/>
              </w:rPr>
            </w:pPr>
            <w:r>
              <w:rPr>
                <w:rFonts w:asciiTheme="majorBidi" w:hAnsiTheme="majorBidi" w:cstheme="majorBidi"/>
              </w:rPr>
              <w:t>BMET 3501 and BIO 2311</w:t>
            </w:r>
          </w:p>
        </w:tc>
      </w:tr>
      <w:tr w:rsidR="00165BB6">
        <w:tc>
          <w:tcPr>
            <w:tcW w:w="3528" w:type="dxa"/>
          </w:tcPr>
          <w:p w:rsidR="00165BB6" w:rsidRPr="00A912B6" w:rsidRDefault="00165BB6">
            <w:pPr>
              <w:rPr>
                <w:rFonts w:ascii="Times New Roman" w:hAnsi="Times New Roman" w:cs="Times New Roman"/>
                <w:b/>
              </w:rPr>
            </w:pPr>
            <w:r>
              <w:rPr>
                <w:rFonts w:ascii="Times New Roman" w:hAnsi="Times New Roman" w:cs="Times New Roman"/>
                <w:b/>
              </w:rPr>
              <w:t>Catalog Course Description</w:t>
            </w:r>
          </w:p>
        </w:tc>
        <w:tc>
          <w:tcPr>
            <w:tcW w:w="5328" w:type="dxa"/>
          </w:tcPr>
          <w:p w:rsidR="00165BB6" w:rsidRPr="00B6193C" w:rsidRDefault="00165BB6" w:rsidP="00C723DA">
            <w:pPr>
              <w:autoSpaceDE w:val="0"/>
              <w:autoSpaceDN w:val="0"/>
              <w:adjustRightInd w:val="0"/>
              <w:rPr>
                <w:rFonts w:ascii="Times New Roman" w:hAnsi="Times New Roman" w:cs="Times New Roman"/>
              </w:rPr>
            </w:pPr>
            <w:r>
              <w:rPr>
                <w:rFonts w:ascii="Times New Roman" w:hAnsi="Times New Roman" w:cs="Times New Roman"/>
              </w:rPr>
              <w:t xml:space="preserve">The overall goal of the course is to develop an </w:t>
            </w:r>
            <w:r w:rsidRPr="005A7F84">
              <w:rPr>
                <w:rFonts w:ascii="Times New Roman" w:hAnsi="Times New Roman" w:cs="Times New Roman"/>
              </w:rPr>
              <w:t>understanding of how signals are generate</w:t>
            </w:r>
            <w:r>
              <w:rPr>
                <w:rFonts w:ascii="Times New Roman" w:hAnsi="Times New Roman" w:cs="Times New Roman"/>
              </w:rPr>
              <w:t xml:space="preserve">d and propagated in neurons and </w:t>
            </w:r>
            <w:r w:rsidRPr="005A7F84">
              <w:rPr>
                <w:rFonts w:ascii="Times New Roman" w:hAnsi="Times New Roman" w:cs="Times New Roman"/>
              </w:rPr>
              <w:t>neuronal circuits, and how</w:t>
            </w:r>
            <w:r>
              <w:rPr>
                <w:rFonts w:ascii="Times New Roman" w:hAnsi="Times New Roman" w:cs="Times New Roman"/>
              </w:rPr>
              <w:t xml:space="preserve"> this knowledge can be used</w:t>
            </w:r>
            <w:r w:rsidRPr="005A7F84">
              <w:rPr>
                <w:rFonts w:ascii="Times New Roman" w:hAnsi="Times New Roman" w:cs="Times New Roman"/>
              </w:rPr>
              <w:t xml:space="preserve"> to design devices to assist people with neurologic disea</w:t>
            </w:r>
            <w:r>
              <w:rPr>
                <w:rFonts w:ascii="Times New Roman" w:hAnsi="Times New Roman" w:cs="Times New Roman"/>
              </w:rPr>
              <w:t xml:space="preserve">se or </w:t>
            </w:r>
            <w:r w:rsidRPr="005A7F84">
              <w:rPr>
                <w:rFonts w:ascii="Times New Roman" w:hAnsi="Times New Roman" w:cs="Times New Roman"/>
              </w:rPr>
              <w:t>injury. Fundamental topics in</w:t>
            </w:r>
            <w:r>
              <w:rPr>
                <w:rFonts w:ascii="Times New Roman" w:hAnsi="Times New Roman" w:cs="Times New Roman"/>
              </w:rPr>
              <w:t>clude</w:t>
            </w:r>
            <w:r w:rsidRPr="005A7F84">
              <w:rPr>
                <w:rFonts w:ascii="Times New Roman" w:hAnsi="Times New Roman" w:cs="Times New Roman"/>
              </w:rPr>
              <w:t xml:space="preserve"> </w:t>
            </w:r>
            <w:r>
              <w:rPr>
                <w:rFonts w:ascii="Times New Roman" w:hAnsi="Times New Roman" w:cs="Times New Roman"/>
              </w:rPr>
              <w:t xml:space="preserve">technologies for stimulation, monitoring and processing of neural signals; development of devices for restoring or replacing neural function (implantable electrodes, neural-machine interfaces, visual and cochlear implants). After a review of basic human </w:t>
            </w:r>
            <w:r w:rsidRPr="008E528D">
              <w:rPr>
                <w:rFonts w:ascii="Times New Roman" w:hAnsi="Times New Roman" w:cs="Times New Roman"/>
              </w:rPr>
              <w:t xml:space="preserve">neurophysiology, </w:t>
            </w:r>
            <w:r>
              <w:rPr>
                <w:rFonts w:ascii="Times New Roman" w:hAnsi="Times New Roman" w:cs="Times New Roman"/>
              </w:rPr>
              <w:t xml:space="preserve">different neural-machine interfaces will be discussed including: brain and </w:t>
            </w:r>
            <w:r w:rsidRPr="008E528D">
              <w:rPr>
                <w:rFonts w:ascii="Times New Roman" w:hAnsi="Times New Roman" w:cs="Times New Roman"/>
              </w:rPr>
              <w:t>spinal cord stimulation, functiona</w:t>
            </w:r>
            <w:r>
              <w:rPr>
                <w:rFonts w:ascii="Times New Roman" w:hAnsi="Times New Roman" w:cs="Times New Roman"/>
              </w:rPr>
              <w:t xml:space="preserve">l electrical stimulation, </w:t>
            </w:r>
            <w:r w:rsidRPr="008E528D">
              <w:rPr>
                <w:rFonts w:ascii="Times New Roman" w:hAnsi="Times New Roman" w:cs="Times New Roman"/>
              </w:rPr>
              <w:t>neural-machine interface for motor prosthesis control, artificial visual</w:t>
            </w:r>
            <w:r>
              <w:rPr>
                <w:rFonts w:ascii="Times New Roman" w:hAnsi="Times New Roman" w:cs="Times New Roman"/>
              </w:rPr>
              <w:t xml:space="preserve">/auditory devices for augmented </w:t>
            </w:r>
            <w:r w:rsidRPr="008E528D">
              <w:rPr>
                <w:rFonts w:ascii="Times New Roman" w:hAnsi="Times New Roman" w:cs="Times New Roman"/>
              </w:rPr>
              <w:t>sensory perception.</w:t>
            </w:r>
            <w:r w:rsidRPr="005A7F84">
              <w:rPr>
                <w:rFonts w:ascii="Times New Roman" w:hAnsi="Times New Roman" w:cs="Times New Roman"/>
              </w:rPr>
              <w:t xml:space="preserve"> </w:t>
            </w:r>
          </w:p>
        </w:tc>
      </w:tr>
      <w:tr w:rsidR="00165BB6">
        <w:tc>
          <w:tcPr>
            <w:tcW w:w="3528" w:type="dxa"/>
          </w:tcPr>
          <w:p w:rsidR="00165BB6" w:rsidRDefault="00165BB6">
            <w:pPr>
              <w:rPr>
                <w:rFonts w:ascii="Times New Roman" w:hAnsi="Times New Roman" w:cs="Times New Roman"/>
                <w:b/>
              </w:rPr>
            </w:pPr>
            <w:r>
              <w:rPr>
                <w:rFonts w:ascii="Times New Roman" w:hAnsi="Times New Roman" w:cs="Times New Roman"/>
                <w:b/>
              </w:rPr>
              <w:t>Brief Rationale</w:t>
            </w:r>
          </w:p>
          <w:p w:rsidR="00165BB6" w:rsidRDefault="00165BB6" w:rsidP="00C723DA">
            <w:pPr>
              <w:rPr>
                <w:rFonts w:ascii="Times New Roman" w:hAnsi="Times New Roman" w:cs="Times New Roman"/>
                <w:sz w:val="20"/>
              </w:rPr>
            </w:pPr>
            <w:r w:rsidRPr="003535BC">
              <w:rPr>
                <w:rFonts w:ascii="Times New Roman" w:hAnsi="Times New Roman" w:cs="Times New Roman"/>
                <w:sz w:val="20"/>
              </w:rPr>
              <w:t>Provide a concise summary of why this course is important to the department, school or college.</w:t>
            </w:r>
          </w:p>
          <w:p w:rsidR="00165BB6" w:rsidRPr="003535BC" w:rsidRDefault="00165BB6" w:rsidP="00C723DA">
            <w:pPr>
              <w:rPr>
                <w:rFonts w:ascii="Times New Roman" w:hAnsi="Times New Roman" w:cs="Times New Roman"/>
                <w:b/>
              </w:rPr>
            </w:pPr>
          </w:p>
        </w:tc>
        <w:tc>
          <w:tcPr>
            <w:tcW w:w="5328" w:type="dxa"/>
          </w:tcPr>
          <w:p w:rsidR="00165BB6" w:rsidRPr="004C5F58" w:rsidRDefault="00165BB6">
            <w:pPr>
              <w:rPr>
                <w:rFonts w:ascii="Times New Roman" w:hAnsi="Times New Roman" w:cs="Times New Roman"/>
              </w:rPr>
            </w:pPr>
            <w:r>
              <w:rPr>
                <w:rFonts w:ascii="Times New Roman" w:hAnsi="Times New Roman" w:cs="Times New Roman"/>
              </w:rPr>
              <w:t>C</w:t>
            </w:r>
            <w:r w:rsidRPr="004C5F58">
              <w:rPr>
                <w:rFonts w:ascii="Times New Roman" w:hAnsi="Times New Roman" w:cs="Times New Roman"/>
              </w:rPr>
              <w:t xml:space="preserve">ourse for the new </w:t>
            </w:r>
            <w:r>
              <w:rPr>
                <w:rFonts w:ascii="Times New Roman" w:hAnsi="Times New Roman" w:cs="Times New Roman"/>
              </w:rPr>
              <w:t>Biomedical Engineering Technology (</w:t>
            </w:r>
            <w:r w:rsidRPr="004C5F58">
              <w:rPr>
                <w:rFonts w:ascii="Times New Roman" w:hAnsi="Times New Roman" w:cs="Times New Roman"/>
              </w:rPr>
              <w:t>BMET</w:t>
            </w:r>
            <w:r>
              <w:rPr>
                <w:rFonts w:ascii="Times New Roman" w:hAnsi="Times New Roman" w:cs="Times New Roman"/>
              </w:rPr>
              <w:t>)</w:t>
            </w:r>
            <w:r w:rsidRPr="004C5F58">
              <w:rPr>
                <w:rFonts w:ascii="Times New Roman" w:hAnsi="Times New Roman" w:cs="Times New Roman"/>
              </w:rPr>
              <w:t xml:space="preserve"> program</w:t>
            </w:r>
            <w:r>
              <w:rPr>
                <w:rFonts w:ascii="Times New Roman" w:hAnsi="Times New Roman" w:cs="Times New Roman"/>
              </w:rPr>
              <w:t>. Neural Engineering is an integral part of any program in biomedical engineering.</w:t>
            </w:r>
          </w:p>
          <w:p w:rsidR="00165BB6" w:rsidRPr="004C5F58" w:rsidRDefault="00165BB6">
            <w:pPr>
              <w:rPr>
                <w:rFonts w:ascii="Times New Roman" w:hAnsi="Times New Roman" w:cs="Times New Roman"/>
              </w:rPr>
            </w:pPr>
          </w:p>
        </w:tc>
      </w:tr>
      <w:tr w:rsidR="00165BB6">
        <w:tc>
          <w:tcPr>
            <w:tcW w:w="3528" w:type="dxa"/>
          </w:tcPr>
          <w:p w:rsidR="00165BB6" w:rsidRPr="00B55DF6" w:rsidRDefault="00165BB6">
            <w:pPr>
              <w:rPr>
                <w:rFonts w:ascii="Times New Roman" w:hAnsi="Times New Roman" w:cs="Times New Roman"/>
                <w:b/>
              </w:rPr>
            </w:pPr>
            <w:r>
              <w:rPr>
                <w:rFonts w:ascii="Times New Roman" w:hAnsi="Times New Roman" w:cs="Times New Roman"/>
                <w:b/>
              </w:rPr>
              <w:t>CUNY</w:t>
            </w:r>
            <w:r w:rsidRPr="00B55DF6">
              <w:rPr>
                <w:rFonts w:ascii="Times New Roman" w:hAnsi="Times New Roman" w:cs="Times New Roman"/>
                <w:b/>
              </w:rPr>
              <w:t xml:space="preserve"> – Course Equivalencies</w:t>
            </w:r>
          </w:p>
          <w:p w:rsidR="00165BB6" w:rsidRPr="00B55DF6" w:rsidRDefault="00165BB6">
            <w:pPr>
              <w:rPr>
                <w:rFonts w:ascii="Times New Roman" w:hAnsi="Times New Roman" w:cs="Times New Roman"/>
                <w:sz w:val="20"/>
                <w:szCs w:val="20"/>
              </w:rPr>
            </w:pPr>
            <w:r w:rsidRPr="00B55DF6">
              <w:rPr>
                <w:rFonts w:ascii="Times New Roman" w:hAnsi="Times New Roman" w:cs="Times New Roman"/>
                <w:sz w:val="20"/>
                <w:szCs w:val="20"/>
              </w:rPr>
              <w:t>Provide information about equivalent courses within CUNY, if any.</w:t>
            </w:r>
          </w:p>
          <w:p w:rsidR="00165BB6" w:rsidRDefault="00165BB6">
            <w:pPr>
              <w:rPr>
                <w:rFonts w:ascii="Times New Roman" w:hAnsi="Times New Roman" w:cs="Times New Roman"/>
                <w:b/>
              </w:rPr>
            </w:pPr>
          </w:p>
        </w:tc>
        <w:tc>
          <w:tcPr>
            <w:tcW w:w="5328" w:type="dxa"/>
          </w:tcPr>
          <w:p w:rsidR="00165BB6" w:rsidRPr="004C5F58" w:rsidRDefault="00165BB6">
            <w:pPr>
              <w:rPr>
                <w:rFonts w:ascii="Times New Roman" w:hAnsi="Times New Roman" w:cs="Times New Roman"/>
              </w:rPr>
            </w:pPr>
            <w:r w:rsidRPr="004C5F58">
              <w:rPr>
                <w:rFonts w:ascii="Times New Roman" w:hAnsi="Times New Roman" w:cs="Times New Roman"/>
              </w:rPr>
              <w:t>No</w:t>
            </w:r>
          </w:p>
        </w:tc>
      </w:tr>
      <w:tr w:rsidR="00165BB6">
        <w:tc>
          <w:tcPr>
            <w:tcW w:w="3528" w:type="dxa"/>
          </w:tcPr>
          <w:p w:rsidR="00165BB6" w:rsidRDefault="00165BB6">
            <w:pPr>
              <w:rPr>
                <w:rFonts w:ascii="Times New Roman" w:hAnsi="Times New Roman" w:cs="Times New Roman"/>
                <w:b/>
              </w:rPr>
            </w:pPr>
            <w:r>
              <w:rPr>
                <w:rFonts w:ascii="Times New Roman" w:hAnsi="Times New Roman" w:cs="Times New Roman"/>
                <w:b/>
              </w:rPr>
              <w:t>Intent to Submit as Common Core</w:t>
            </w:r>
          </w:p>
          <w:p w:rsidR="00165BB6" w:rsidRPr="003535BC" w:rsidRDefault="00165BB6" w:rsidP="00C723DA">
            <w:pPr>
              <w:rPr>
                <w:rFonts w:ascii="Times New Roman" w:hAnsi="Times New Roman" w:cs="Times New Roman"/>
                <w:sz w:val="20"/>
              </w:rPr>
            </w:pPr>
            <w:r w:rsidRPr="003535BC">
              <w:rPr>
                <w:rFonts w:ascii="Times New Roman" w:hAnsi="Times New Roman" w:cs="Times New Roman"/>
                <w:sz w:val="20"/>
              </w:rPr>
              <w:t>If this course is intended to fulfill one of the requirements in the common core, then indicate which area.</w:t>
            </w:r>
          </w:p>
        </w:tc>
        <w:tc>
          <w:tcPr>
            <w:tcW w:w="5328" w:type="dxa"/>
          </w:tcPr>
          <w:p w:rsidR="00165BB6" w:rsidRPr="004C5F58" w:rsidRDefault="00165BB6">
            <w:pPr>
              <w:rPr>
                <w:rFonts w:ascii="Times New Roman" w:hAnsi="Times New Roman" w:cs="Times New Roman"/>
              </w:rPr>
            </w:pPr>
            <w:r w:rsidRPr="004C5F58">
              <w:rPr>
                <w:rFonts w:ascii="Times New Roman" w:hAnsi="Times New Roman" w:cs="Times New Roman"/>
              </w:rPr>
              <w:t>No</w:t>
            </w:r>
          </w:p>
        </w:tc>
      </w:tr>
      <w:tr w:rsidR="00165BB6" w:rsidTr="00C723DA">
        <w:trPr>
          <w:trHeight w:val="505"/>
        </w:trPr>
        <w:tc>
          <w:tcPr>
            <w:tcW w:w="3528" w:type="dxa"/>
            <w:vMerge w:val="restart"/>
          </w:tcPr>
          <w:p w:rsidR="00165BB6" w:rsidRPr="00341B3C" w:rsidRDefault="00165BB6" w:rsidP="00C723DA">
            <w:pPr>
              <w:rPr>
                <w:rFonts w:ascii="Times New Roman" w:hAnsi="Times New Roman" w:cs="Times New Roman"/>
                <w:b/>
              </w:rPr>
            </w:pPr>
            <w:r w:rsidRPr="00341B3C">
              <w:rPr>
                <w:rFonts w:ascii="Times New Roman" w:hAnsi="Times New Roman" w:cs="Times New Roman"/>
                <w:b/>
              </w:rPr>
              <w:t>For Interdisciplinary Courses:</w:t>
            </w:r>
          </w:p>
          <w:p w:rsidR="00165BB6" w:rsidRPr="00341B3C" w:rsidRDefault="00165BB6" w:rsidP="00165BB6">
            <w:pPr>
              <w:pStyle w:val="ListParagraph"/>
              <w:numPr>
                <w:ilvl w:val="0"/>
                <w:numId w:val="43"/>
              </w:numPr>
              <w:ind w:left="180" w:hanging="180"/>
              <w:rPr>
                <w:rFonts w:ascii="Times New Roman" w:hAnsi="Times New Roman" w:cs="Times New Roman"/>
                <w:sz w:val="20"/>
                <w:szCs w:val="20"/>
              </w:rPr>
            </w:pPr>
            <w:r w:rsidRPr="00341B3C">
              <w:rPr>
                <w:rFonts w:ascii="Times New Roman" w:hAnsi="Times New Roman" w:cs="Times New Roman"/>
                <w:sz w:val="20"/>
                <w:szCs w:val="20"/>
              </w:rPr>
              <w:t>Date submitted to ID Committee for review</w:t>
            </w:r>
          </w:p>
          <w:p w:rsidR="00165BB6" w:rsidRPr="00341B3C" w:rsidRDefault="00165BB6" w:rsidP="00165BB6">
            <w:pPr>
              <w:pStyle w:val="ListParagraph"/>
              <w:numPr>
                <w:ilvl w:val="0"/>
                <w:numId w:val="43"/>
              </w:numPr>
              <w:ind w:left="180" w:hanging="180"/>
              <w:rPr>
                <w:rFonts w:ascii="Times New Roman" w:hAnsi="Times New Roman" w:cs="Times New Roman"/>
                <w:sz w:val="20"/>
                <w:szCs w:val="20"/>
              </w:rPr>
            </w:pPr>
            <w:r w:rsidRPr="00341B3C">
              <w:rPr>
                <w:rFonts w:ascii="Times New Roman" w:hAnsi="Times New Roman" w:cs="Times New Roman"/>
                <w:sz w:val="20"/>
                <w:szCs w:val="20"/>
              </w:rPr>
              <w:t>Date ID recommendation received</w:t>
            </w:r>
          </w:p>
          <w:p w:rsidR="00165BB6" w:rsidRPr="00341B3C" w:rsidRDefault="00165BB6" w:rsidP="00C723DA">
            <w:pPr>
              <w:pStyle w:val="ListParagraph"/>
              <w:ind w:left="180"/>
              <w:rPr>
                <w:rFonts w:ascii="Times New Roman" w:hAnsi="Times New Roman" w:cs="Times New Roman"/>
                <w:sz w:val="20"/>
                <w:szCs w:val="20"/>
              </w:rPr>
            </w:pPr>
          </w:p>
          <w:p w:rsidR="00165BB6" w:rsidRPr="00AA0010" w:rsidRDefault="00165BB6" w:rsidP="00C723DA">
            <w:pPr>
              <w:rPr>
                <w:rFonts w:ascii="Times New Roman" w:hAnsi="Times New Roman" w:cs="Times New Roman"/>
                <w:color w:val="C00000"/>
              </w:rPr>
            </w:pPr>
            <w:r w:rsidRPr="00341B3C">
              <w:rPr>
                <w:rFonts w:ascii="Times New Roman" w:hAnsi="Times New Roman" w:cs="Times New Roman"/>
                <w:sz w:val="20"/>
                <w:szCs w:val="20"/>
              </w:rPr>
              <w:t>- Will all sections be offered as ID? Y/N</w:t>
            </w:r>
          </w:p>
        </w:tc>
        <w:tc>
          <w:tcPr>
            <w:tcW w:w="5328" w:type="dxa"/>
          </w:tcPr>
          <w:p w:rsidR="00165BB6" w:rsidRPr="004C5F58" w:rsidRDefault="00165BB6">
            <w:pPr>
              <w:rPr>
                <w:rFonts w:ascii="Times New Roman" w:hAnsi="Times New Roman" w:cs="Times New Roman"/>
              </w:rPr>
            </w:pPr>
            <w:r w:rsidRPr="004C5F58">
              <w:rPr>
                <w:rFonts w:ascii="Times New Roman" w:hAnsi="Times New Roman" w:cs="Times New Roman"/>
              </w:rPr>
              <w:t>No</w:t>
            </w:r>
          </w:p>
        </w:tc>
      </w:tr>
      <w:tr w:rsidR="00165BB6">
        <w:trPr>
          <w:trHeight w:val="505"/>
        </w:trPr>
        <w:tc>
          <w:tcPr>
            <w:tcW w:w="3528" w:type="dxa"/>
            <w:vMerge/>
          </w:tcPr>
          <w:p w:rsidR="00165BB6" w:rsidRPr="00B55DF6" w:rsidRDefault="00165BB6" w:rsidP="00C723DA">
            <w:pPr>
              <w:rPr>
                <w:rFonts w:ascii="Times New Roman" w:hAnsi="Times New Roman" w:cs="Times New Roman"/>
                <w:b/>
              </w:rPr>
            </w:pPr>
          </w:p>
        </w:tc>
        <w:tc>
          <w:tcPr>
            <w:tcW w:w="5328" w:type="dxa"/>
          </w:tcPr>
          <w:p w:rsidR="00165BB6" w:rsidRPr="004C5F58" w:rsidRDefault="00165BB6">
            <w:pPr>
              <w:rPr>
                <w:rFonts w:ascii="Times New Roman" w:hAnsi="Times New Roman" w:cs="Times New Roman"/>
              </w:rPr>
            </w:pPr>
          </w:p>
        </w:tc>
      </w:tr>
      <w:tr w:rsidR="00165BB6" w:rsidTr="00C723DA">
        <w:trPr>
          <w:trHeight w:val="413"/>
        </w:trPr>
        <w:tc>
          <w:tcPr>
            <w:tcW w:w="3528" w:type="dxa"/>
            <w:vMerge/>
          </w:tcPr>
          <w:p w:rsidR="00165BB6" w:rsidRPr="00B55DF6" w:rsidRDefault="00165BB6" w:rsidP="00C723DA">
            <w:pPr>
              <w:rPr>
                <w:rFonts w:ascii="Times New Roman" w:hAnsi="Times New Roman" w:cs="Times New Roman"/>
                <w:b/>
              </w:rPr>
            </w:pPr>
          </w:p>
        </w:tc>
        <w:tc>
          <w:tcPr>
            <w:tcW w:w="5328" w:type="dxa"/>
          </w:tcPr>
          <w:p w:rsidR="00165BB6" w:rsidRPr="004C5F58" w:rsidRDefault="00165BB6">
            <w:pPr>
              <w:rPr>
                <w:rFonts w:ascii="Times New Roman" w:hAnsi="Times New Roman" w:cs="Times New Roman"/>
              </w:rPr>
            </w:pPr>
          </w:p>
        </w:tc>
      </w:tr>
      <w:tr w:rsidR="00165BB6">
        <w:tc>
          <w:tcPr>
            <w:tcW w:w="3528" w:type="dxa"/>
          </w:tcPr>
          <w:p w:rsidR="00165BB6" w:rsidRDefault="00165BB6">
            <w:pPr>
              <w:rPr>
                <w:rFonts w:ascii="Times New Roman" w:hAnsi="Times New Roman" w:cs="Times New Roman"/>
                <w:b/>
              </w:rPr>
            </w:pPr>
            <w:r>
              <w:rPr>
                <w:rFonts w:ascii="Times New Roman" w:hAnsi="Times New Roman" w:cs="Times New Roman"/>
                <w:b/>
              </w:rPr>
              <w:t>Intent to Submit as a Writing Intensive Course</w:t>
            </w:r>
          </w:p>
        </w:tc>
        <w:tc>
          <w:tcPr>
            <w:tcW w:w="5328" w:type="dxa"/>
          </w:tcPr>
          <w:p w:rsidR="00165BB6" w:rsidRPr="004C5F58" w:rsidRDefault="00165BB6">
            <w:pPr>
              <w:rPr>
                <w:rFonts w:ascii="Times New Roman" w:hAnsi="Times New Roman" w:cs="Times New Roman"/>
              </w:rPr>
            </w:pPr>
            <w:r w:rsidRPr="004C5F58">
              <w:rPr>
                <w:rFonts w:ascii="Times New Roman" w:hAnsi="Times New Roman" w:cs="Times New Roman"/>
              </w:rPr>
              <w:t>No</w:t>
            </w:r>
          </w:p>
        </w:tc>
      </w:tr>
    </w:tbl>
    <w:p w:rsidR="00165BB6" w:rsidRDefault="00165BB6">
      <w:pPr>
        <w:rPr>
          <w:rFonts w:ascii="Times New Roman" w:hAnsi="Times New Roman" w:cs="Times New Roman"/>
        </w:rPr>
      </w:pPr>
    </w:p>
    <w:p w:rsidR="00165BB6" w:rsidRPr="003535BC" w:rsidRDefault="00165BB6">
      <w:pPr>
        <w:rPr>
          <w:rFonts w:ascii="Times New Roman" w:hAnsi="Times New Roman" w:cs="Times New Roman"/>
          <w:sz w:val="20"/>
        </w:rPr>
      </w:pPr>
      <w:r w:rsidRPr="003535BC">
        <w:rPr>
          <w:rFonts w:ascii="Times New Roman" w:hAnsi="Times New Roman" w:cs="Times New Roman"/>
          <w:sz w:val="20"/>
        </w:rPr>
        <w:lastRenderedPageBreak/>
        <w:t>Please include all appropriate documentation as indicated in the NEW</w:t>
      </w:r>
      <w:r>
        <w:rPr>
          <w:rFonts w:ascii="Times New Roman" w:hAnsi="Times New Roman" w:cs="Times New Roman"/>
          <w:sz w:val="20"/>
        </w:rPr>
        <w:t xml:space="preserve"> COURSE PROPOSAL Combine all information into a single document that is included in the Curriculum Modification Form.</w:t>
      </w:r>
    </w:p>
    <w:p w:rsidR="00165BB6" w:rsidRDefault="00165BB6">
      <w:pPr>
        <w:rPr>
          <w:rFonts w:ascii="Times New Roman" w:hAnsi="Times New Roman" w:cs="Times New Roman"/>
        </w:rPr>
      </w:pPr>
    </w:p>
    <w:p w:rsidR="00165BB6" w:rsidRDefault="00165BB6" w:rsidP="00C723DA"/>
    <w:p w:rsidR="00165BB6" w:rsidRDefault="00165BB6" w:rsidP="00C723DA">
      <w:pPr>
        <w:rPr>
          <w:b/>
        </w:rPr>
      </w:pPr>
      <w:r w:rsidRPr="003D31C5">
        <w:rPr>
          <w:b/>
        </w:rPr>
        <w:t>NEW COURSE PROPOSAL</w:t>
      </w:r>
      <w:r>
        <w:rPr>
          <w:b/>
        </w:rPr>
        <w:t xml:space="preserve"> CHECK LIST</w:t>
      </w:r>
    </w:p>
    <w:p w:rsidR="00165BB6" w:rsidRPr="00892125" w:rsidRDefault="00165BB6" w:rsidP="00C723DA">
      <w:pPr>
        <w:rPr>
          <w:rFonts w:ascii="Times New Roman" w:hAnsi="Times New Roman" w:cs="Times New Roman"/>
          <w:sz w:val="20"/>
        </w:rPr>
      </w:pPr>
      <w:r>
        <w:rPr>
          <w:rFonts w:ascii="Times New Roman" w:hAnsi="Times New Roman" w:cs="Times New Roman"/>
          <w:sz w:val="20"/>
        </w:rPr>
        <w:t>Use this checklist to ensure that all required documentation has been included.  You may wish to use this checklist as a table of contents within the new course proposal.</w:t>
      </w:r>
    </w:p>
    <w:tbl>
      <w:tblPr>
        <w:tblStyle w:val="TableGrid"/>
        <w:tblW w:w="0" w:type="auto"/>
        <w:tblLook w:val="04A0" w:firstRow="1" w:lastRow="0" w:firstColumn="1" w:lastColumn="0" w:noHBand="0" w:noVBand="1"/>
      </w:tblPr>
      <w:tblGrid>
        <w:gridCol w:w="7848"/>
        <w:gridCol w:w="630"/>
      </w:tblGrid>
      <w:tr w:rsidR="00165BB6" w:rsidRPr="000224BD" w:rsidTr="00C723DA">
        <w:tc>
          <w:tcPr>
            <w:tcW w:w="7848" w:type="dxa"/>
            <w:shd w:val="clear" w:color="auto" w:fill="E6E6E6"/>
          </w:tcPr>
          <w:p w:rsidR="00165BB6" w:rsidRPr="000224BD" w:rsidRDefault="00165BB6" w:rsidP="00C723DA">
            <w:pPr>
              <w:spacing w:after="80"/>
              <w:rPr>
                <w:rFonts w:asciiTheme="majorHAnsi" w:hAnsiTheme="majorHAnsi" w:cs="Times New Roman"/>
                <w:b/>
              </w:rPr>
            </w:pPr>
            <w:r w:rsidRPr="000224BD">
              <w:rPr>
                <w:rFonts w:asciiTheme="majorHAnsi" w:hAnsiTheme="majorHAnsi" w:cs="Arial"/>
                <w:b/>
              </w:rPr>
              <w:t>Completed NEW COURSE PROPOSAL FORM</w:t>
            </w:r>
          </w:p>
        </w:tc>
        <w:tc>
          <w:tcPr>
            <w:tcW w:w="630" w:type="dxa"/>
            <w:shd w:val="clear" w:color="auto" w:fill="E6E6E6"/>
            <w:vAlign w:val="center"/>
          </w:tcPr>
          <w:p w:rsidR="00165BB6" w:rsidRPr="000224BD" w:rsidRDefault="00165BB6" w:rsidP="00C723DA">
            <w:pPr>
              <w:spacing w:after="80"/>
              <w:jc w:val="center"/>
              <w:rPr>
                <w:rFonts w:ascii="Arial" w:hAnsi="Arial" w:cs="Arial"/>
                <w:b/>
                <w:sz w:val="18"/>
                <w:szCs w:val="18"/>
              </w:rPr>
            </w:pPr>
          </w:p>
        </w:tc>
      </w:tr>
      <w:tr w:rsidR="00165BB6" w:rsidRPr="00072BDF">
        <w:tc>
          <w:tcPr>
            <w:tcW w:w="7848" w:type="dxa"/>
          </w:tcPr>
          <w:p w:rsidR="00165BB6" w:rsidRPr="005F58C0" w:rsidRDefault="00165BB6" w:rsidP="00165BB6">
            <w:pPr>
              <w:pStyle w:val="ListParagraph"/>
              <w:numPr>
                <w:ilvl w:val="0"/>
                <w:numId w:val="41"/>
              </w:numPr>
              <w:spacing w:after="80"/>
              <w:rPr>
                <w:rFonts w:asciiTheme="majorHAnsi" w:hAnsiTheme="majorHAnsi" w:cs="Times New Roman"/>
              </w:rPr>
            </w:pPr>
            <w:r>
              <w:rPr>
                <w:rFonts w:asciiTheme="majorHAnsi" w:hAnsiTheme="majorHAnsi" w:cs="Arial"/>
              </w:rPr>
              <w:t xml:space="preserve">Title, </w:t>
            </w:r>
            <w:r w:rsidRPr="005F58C0">
              <w:rPr>
                <w:rFonts w:asciiTheme="majorHAnsi" w:hAnsiTheme="majorHAnsi" w:cs="Arial"/>
              </w:rPr>
              <w:t>Number, Credits, Hours, Catalog course description</w:t>
            </w:r>
          </w:p>
        </w:tc>
        <w:tc>
          <w:tcPr>
            <w:tcW w:w="630" w:type="dxa"/>
            <w:vAlign w:val="center"/>
          </w:tcPr>
          <w:p w:rsidR="00165BB6" w:rsidRPr="00072BDF" w:rsidRDefault="00165BB6"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165BB6" w:rsidRPr="00072BDF">
        <w:tc>
          <w:tcPr>
            <w:tcW w:w="7848" w:type="dxa"/>
          </w:tcPr>
          <w:p w:rsidR="00165BB6" w:rsidRPr="005F58C0" w:rsidRDefault="00165BB6" w:rsidP="00165BB6">
            <w:pPr>
              <w:pStyle w:val="ListParagraph"/>
              <w:numPr>
                <w:ilvl w:val="0"/>
                <w:numId w:val="41"/>
              </w:numPr>
              <w:spacing w:after="80"/>
              <w:rPr>
                <w:rFonts w:asciiTheme="majorHAnsi" w:hAnsiTheme="majorHAnsi" w:cs="Times New Roman"/>
              </w:rPr>
            </w:pPr>
            <w:r>
              <w:rPr>
                <w:rFonts w:asciiTheme="majorHAnsi" w:hAnsiTheme="majorHAnsi" w:cs="Arial"/>
              </w:rPr>
              <w:t xml:space="preserve">Brief </w:t>
            </w:r>
            <w:r w:rsidRPr="005F58C0">
              <w:rPr>
                <w:rFonts w:asciiTheme="majorHAnsi" w:hAnsiTheme="majorHAnsi" w:cs="Arial"/>
              </w:rPr>
              <w:t>Rationale</w:t>
            </w:r>
          </w:p>
        </w:tc>
        <w:tc>
          <w:tcPr>
            <w:tcW w:w="630" w:type="dxa"/>
            <w:vAlign w:val="center"/>
          </w:tcPr>
          <w:p w:rsidR="00165BB6" w:rsidRPr="00072BDF" w:rsidRDefault="00165BB6"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165BB6" w:rsidRPr="00072BDF">
        <w:tc>
          <w:tcPr>
            <w:tcW w:w="7848" w:type="dxa"/>
          </w:tcPr>
          <w:p w:rsidR="00165BB6" w:rsidRDefault="00165BB6" w:rsidP="00165BB6">
            <w:pPr>
              <w:pStyle w:val="ListParagraph"/>
              <w:numPr>
                <w:ilvl w:val="0"/>
                <w:numId w:val="41"/>
              </w:numPr>
              <w:spacing w:after="80"/>
              <w:rPr>
                <w:rFonts w:asciiTheme="majorHAnsi" w:hAnsiTheme="majorHAnsi" w:cs="Arial"/>
              </w:rPr>
            </w:pPr>
            <w:r>
              <w:rPr>
                <w:rFonts w:asciiTheme="majorHAnsi" w:hAnsiTheme="majorHAnsi" w:cs="Arial"/>
              </w:rPr>
              <w:t>CUNY</w:t>
            </w:r>
            <w:r w:rsidRPr="00AA0010">
              <w:rPr>
                <w:rFonts w:asciiTheme="majorHAnsi" w:hAnsiTheme="majorHAnsi" w:cs="Arial"/>
              </w:rPr>
              <w:t xml:space="preserve"> – Course Equivalencies</w:t>
            </w:r>
          </w:p>
        </w:tc>
        <w:tc>
          <w:tcPr>
            <w:tcW w:w="630" w:type="dxa"/>
            <w:vAlign w:val="center"/>
          </w:tcPr>
          <w:p w:rsidR="00165BB6" w:rsidRPr="00072BDF" w:rsidRDefault="00165BB6" w:rsidP="00C723DA">
            <w:pPr>
              <w:spacing w:after="80"/>
              <w:jc w:val="center"/>
              <w:rPr>
                <w:rFonts w:ascii="Arial" w:hAnsi="Arial" w:cs="Arial"/>
                <w:color w:val="333333"/>
                <w:sz w:val="18"/>
                <w:szCs w:val="18"/>
              </w:rPr>
            </w:pPr>
          </w:p>
        </w:tc>
      </w:tr>
      <w:tr w:rsidR="00165BB6" w:rsidRPr="00072BDF" w:rsidTr="00C723DA">
        <w:tc>
          <w:tcPr>
            <w:tcW w:w="7848" w:type="dxa"/>
            <w:tcBorders>
              <w:bottom w:val="single" w:sz="4" w:space="0" w:color="auto"/>
            </w:tcBorders>
          </w:tcPr>
          <w:p w:rsidR="00165BB6" w:rsidRPr="003D31C5" w:rsidRDefault="00165BB6" w:rsidP="00C723DA">
            <w:pPr>
              <w:spacing w:after="80"/>
              <w:rPr>
                <w:rFonts w:asciiTheme="majorHAnsi" w:hAnsiTheme="majorHAnsi" w:cs="Arial"/>
              </w:rPr>
            </w:pPr>
            <w:r>
              <w:rPr>
                <w:rFonts w:asciiTheme="majorHAnsi" w:hAnsiTheme="majorHAnsi" w:cs="Arial"/>
              </w:rPr>
              <w:t xml:space="preserve">Completed </w:t>
            </w:r>
            <w:hyperlink r:id="rId204" w:history="1">
              <w:r w:rsidRPr="0039228A">
                <w:rPr>
                  <w:rStyle w:val="Hyperlink"/>
                  <w:rFonts w:asciiTheme="majorHAnsi" w:hAnsiTheme="majorHAnsi" w:cs="Arial"/>
                </w:rPr>
                <w:t>Library Resources and Information Literacy Form</w:t>
              </w:r>
            </w:hyperlink>
          </w:p>
        </w:tc>
        <w:tc>
          <w:tcPr>
            <w:tcW w:w="630" w:type="dxa"/>
            <w:tcBorders>
              <w:bottom w:val="single" w:sz="4" w:space="0" w:color="auto"/>
            </w:tcBorders>
            <w:vAlign w:val="center"/>
          </w:tcPr>
          <w:p w:rsidR="00165BB6" w:rsidRPr="00072BDF" w:rsidRDefault="00165BB6"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165BB6" w:rsidRPr="003D31C5" w:rsidTr="00C723DA">
        <w:tc>
          <w:tcPr>
            <w:tcW w:w="7848" w:type="dxa"/>
            <w:shd w:val="clear" w:color="auto" w:fill="E6E6E6"/>
          </w:tcPr>
          <w:p w:rsidR="00165BB6" w:rsidRDefault="00165BB6" w:rsidP="00C723DA">
            <w:pPr>
              <w:spacing w:after="80"/>
              <w:rPr>
                <w:rFonts w:asciiTheme="majorHAnsi" w:hAnsiTheme="majorHAnsi" w:cs="Arial"/>
                <w:b/>
              </w:rPr>
            </w:pPr>
            <w:r>
              <w:rPr>
                <w:rFonts w:asciiTheme="majorHAnsi" w:hAnsiTheme="majorHAnsi" w:cs="Arial"/>
                <w:b/>
              </w:rPr>
              <w:t xml:space="preserve">Course Outline </w:t>
            </w:r>
          </w:p>
          <w:p w:rsidR="00165BB6" w:rsidRPr="005F58C0" w:rsidRDefault="00165BB6" w:rsidP="00C723DA">
            <w:pPr>
              <w:spacing w:after="80"/>
              <w:rPr>
                <w:rFonts w:asciiTheme="majorHAnsi" w:hAnsiTheme="majorHAnsi" w:cs="Arial"/>
              </w:rPr>
            </w:pPr>
            <w:r>
              <w:rPr>
                <w:rFonts w:asciiTheme="majorHAnsi" w:hAnsiTheme="majorHAnsi" w:cs="Arial"/>
              </w:rPr>
              <w:t>Include within the outline the following.</w:t>
            </w:r>
          </w:p>
        </w:tc>
        <w:tc>
          <w:tcPr>
            <w:tcW w:w="630" w:type="dxa"/>
            <w:shd w:val="clear" w:color="auto" w:fill="E6E6E6"/>
            <w:vAlign w:val="center"/>
          </w:tcPr>
          <w:p w:rsidR="00165BB6" w:rsidRPr="003D31C5" w:rsidRDefault="00165BB6" w:rsidP="00C723DA">
            <w:pPr>
              <w:spacing w:after="80"/>
              <w:jc w:val="center"/>
              <w:rPr>
                <w:rFonts w:ascii="Arial" w:hAnsi="Arial" w:cs="Arial"/>
                <w:b/>
                <w:color w:val="333333"/>
                <w:sz w:val="18"/>
                <w:szCs w:val="18"/>
              </w:rPr>
            </w:pPr>
          </w:p>
        </w:tc>
      </w:tr>
      <w:tr w:rsidR="00165BB6" w:rsidRPr="00072BDF">
        <w:tc>
          <w:tcPr>
            <w:tcW w:w="7848" w:type="dxa"/>
          </w:tcPr>
          <w:p w:rsidR="00165BB6" w:rsidRPr="005F58C0" w:rsidRDefault="00165BB6" w:rsidP="00C723DA">
            <w:pPr>
              <w:spacing w:after="80"/>
              <w:rPr>
                <w:rFonts w:asciiTheme="majorHAnsi" w:hAnsiTheme="majorHAnsi" w:cs="Arial"/>
              </w:rPr>
            </w:pPr>
            <w:r w:rsidRPr="005F58C0">
              <w:rPr>
                <w:rFonts w:asciiTheme="majorHAnsi" w:hAnsiTheme="majorHAnsi" w:cs="Arial"/>
              </w:rPr>
              <w:t>Hours and Credits for Lecture and Labs</w:t>
            </w:r>
          </w:p>
          <w:p w:rsidR="00165BB6" w:rsidRPr="003D31C5" w:rsidRDefault="00165BB6" w:rsidP="00C723DA">
            <w:pPr>
              <w:spacing w:after="80"/>
              <w:rPr>
                <w:rFonts w:asciiTheme="majorHAnsi" w:hAnsiTheme="majorHAnsi" w:cs="Arial"/>
              </w:rPr>
            </w:pPr>
            <w:r w:rsidRPr="003D31C5">
              <w:rPr>
                <w:rFonts w:asciiTheme="majorHAnsi" w:hAnsiTheme="majorHAnsi" w:cs="Arial"/>
              </w:rPr>
              <w:t xml:space="preserve">If hours exceed mandated </w:t>
            </w:r>
            <w:r w:rsidRPr="00887FD7">
              <w:rPr>
                <w:rFonts w:asciiTheme="majorHAnsi" w:hAnsiTheme="majorHAnsi" w:cs="Arial"/>
              </w:rPr>
              <w:t>Carnegie Hours</w:t>
            </w:r>
            <w:r w:rsidRPr="003D31C5">
              <w:rPr>
                <w:rFonts w:asciiTheme="majorHAnsi" w:hAnsiTheme="majorHAnsi" w:cs="Arial"/>
              </w:rPr>
              <w:t>, then rationale for this</w:t>
            </w:r>
          </w:p>
        </w:tc>
        <w:tc>
          <w:tcPr>
            <w:tcW w:w="630" w:type="dxa"/>
            <w:vAlign w:val="center"/>
          </w:tcPr>
          <w:p w:rsidR="00165BB6" w:rsidRDefault="00165BB6"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165BB6" w:rsidRPr="00072BDF">
        <w:tc>
          <w:tcPr>
            <w:tcW w:w="7848" w:type="dxa"/>
          </w:tcPr>
          <w:p w:rsidR="00165BB6" w:rsidRPr="003D31C5" w:rsidRDefault="00165BB6" w:rsidP="00C723DA">
            <w:pPr>
              <w:spacing w:after="80"/>
              <w:rPr>
                <w:rFonts w:asciiTheme="majorHAnsi" w:hAnsiTheme="majorHAnsi" w:cs="Arial"/>
              </w:rPr>
            </w:pPr>
            <w:r w:rsidRPr="003D31C5">
              <w:rPr>
                <w:rFonts w:asciiTheme="majorHAnsi" w:hAnsiTheme="majorHAnsi" w:cs="Arial"/>
              </w:rPr>
              <w:t>Prerequisites/Co- requisites</w:t>
            </w:r>
          </w:p>
        </w:tc>
        <w:tc>
          <w:tcPr>
            <w:tcW w:w="630" w:type="dxa"/>
            <w:vAlign w:val="center"/>
          </w:tcPr>
          <w:p w:rsidR="00165BB6" w:rsidRDefault="00165BB6"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165BB6" w:rsidRPr="00072BDF">
        <w:tc>
          <w:tcPr>
            <w:tcW w:w="7848" w:type="dxa"/>
            <w:tcBorders>
              <w:bottom w:val="single" w:sz="4" w:space="0" w:color="auto"/>
            </w:tcBorders>
          </w:tcPr>
          <w:p w:rsidR="00165BB6" w:rsidRPr="003D31C5" w:rsidRDefault="00165BB6" w:rsidP="00C723DA">
            <w:pPr>
              <w:spacing w:after="80"/>
              <w:rPr>
                <w:rFonts w:asciiTheme="majorHAnsi" w:hAnsiTheme="majorHAnsi" w:cs="Arial"/>
              </w:rPr>
            </w:pPr>
            <w:r w:rsidRPr="003D31C5">
              <w:rPr>
                <w:rFonts w:asciiTheme="majorHAnsi" w:hAnsiTheme="majorHAnsi" w:cs="Arial"/>
              </w:rPr>
              <w:t>Detailed Course Description</w:t>
            </w:r>
          </w:p>
        </w:tc>
        <w:tc>
          <w:tcPr>
            <w:tcW w:w="630" w:type="dxa"/>
            <w:tcBorders>
              <w:bottom w:val="single" w:sz="4" w:space="0" w:color="auto"/>
            </w:tcBorders>
            <w:vAlign w:val="center"/>
          </w:tcPr>
          <w:p w:rsidR="00165BB6" w:rsidRDefault="00165BB6"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165BB6" w:rsidRPr="00072BDF">
        <w:tc>
          <w:tcPr>
            <w:tcW w:w="7848" w:type="dxa"/>
          </w:tcPr>
          <w:p w:rsidR="00165BB6" w:rsidRPr="00B77EA2" w:rsidRDefault="00165BB6" w:rsidP="00C723DA">
            <w:pPr>
              <w:spacing w:after="80"/>
              <w:rPr>
                <w:rFonts w:asciiTheme="majorHAnsi" w:hAnsiTheme="majorHAnsi" w:cs="Arial"/>
              </w:rPr>
            </w:pPr>
            <w:r w:rsidRPr="00B77EA2">
              <w:rPr>
                <w:rFonts w:asciiTheme="majorHAnsi" w:hAnsiTheme="majorHAnsi" w:cs="Arial"/>
              </w:rPr>
              <w:t>Course Specific Learning Outcome and Assessment Tables</w:t>
            </w:r>
          </w:p>
          <w:p w:rsidR="00165BB6" w:rsidRPr="00B77EA2" w:rsidRDefault="00165BB6" w:rsidP="00165BB6">
            <w:pPr>
              <w:pStyle w:val="ListParagraph"/>
              <w:numPr>
                <w:ilvl w:val="0"/>
                <w:numId w:val="42"/>
              </w:numPr>
              <w:spacing w:after="80"/>
              <w:rPr>
                <w:rFonts w:asciiTheme="majorHAnsi" w:hAnsiTheme="majorHAnsi" w:cs="Arial"/>
              </w:rPr>
            </w:pPr>
            <w:r w:rsidRPr="00B77EA2">
              <w:rPr>
                <w:rFonts w:asciiTheme="majorHAnsi" w:hAnsiTheme="majorHAnsi" w:cs="Arial"/>
              </w:rPr>
              <w:t>Discipline Specific</w:t>
            </w:r>
          </w:p>
          <w:p w:rsidR="00165BB6" w:rsidRPr="00892125" w:rsidRDefault="00165BB6" w:rsidP="00165BB6">
            <w:pPr>
              <w:pStyle w:val="ListParagraph"/>
              <w:numPr>
                <w:ilvl w:val="0"/>
                <w:numId w:val="42"/>
              </w:numPr>
              <w:spacing w:after="80"/>
              <w:rPr>
                <w:rFonts w:asciiTheme="majorHAnsi" w:hAnsiTheme="majorHAnsi" w:cs="Arial"/>
              </w:rPr>
            </w:pPr>
            <w:r w:rsidRPr="00B77EA2">
              <w:rPr>
                <w:rFonts w:asciiTheme="majorHAnsi" w:hAnsiTheme="majorHAnsi" w:cs="Arial"/>
              </w:rPr>
              <w:t>General Education Specific Learning Outcome and Assessment Tables</w:t>
            </w:r>
          </w:p>
        </w:tc>
        <w:tc>
          <w:tcPr>
            <w:tcW w:w="630" w:type="dxa"/>
            <w:vAlign w:val="center"/>
          </w:tcPr>
          <w:p w:rsidR="00165BB6" w:rsidRDefault="00165BB6"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165BB6" w:rsidRPr="00072BDF">
        <w:tc>
          <w:tcPr>
            <w:tcW w:w="7848" w:type="dxa"/>
          </w:tcPr>
          <w:p w:rsidR="00165BB6" w:rsidRPr="003D31C5" w:rsidRDefault="00165BB6" w:rsidP="00C723DA">
            <w:pPr>
              <w:spacing w:after="80"/>
              <w:rPr>
                <w:rFonts w:asciiTheme="majorHAnsi" w:hAnsiTheme="majorHAnsi" w:cs="Arial"/>
              </w:rPr>
            </w:pPr>
            <w:r w:rsidRPr="003D31C5">
              <w:rPr>
                <w:rFonts w:asciiTheme="majorHAnsi" w:hAnsiTheme="majorHAnsi" w:cs="Arial"/>
              </w:rPr>
              <w:t>Example Weekly Course outline</w:t>
            </w:r>
          </w:p>
        </w:tc>
        <w:tc>
          <w:tcPr>
            <w:tcW w:w="630" w:type="dxa"/>
            <w:vAlign w:val="center"/>
          </w:tcPr>
          <w:p w:rsidR="00165BB6" w:rsidRDefault="00165BB6"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165BB6" w:rsidRPr="00072BDF">
        <w:tc>
          <w:tcPr>
            <w:tcW w:w="7848" w:type="dxa"/>
          </w:tcPr>
          <w:p w:rsidR="00165BB6" w:rsidRPr="003D31C5" w:rsidRDefault="00165BB6" w:rsidP="00C723DA">
            <w:pPr>
              <w:spacing w:after="80"/>
              <w:rPr>
                <w:rFonts w:asciiTheme="majorHAnsi" w:hAnsiTheme="majorHAnsi" w:cs="Arial"/>
              </w:rPr>
            </w:pPr>
            <w:r w:rsidRPr="003D31C5">
              <w:rPr>
                <w:rFonts w:asciiTheme="majorHAnsi" w:hAnsiTheme="majorHAnsi" w:cs="Arial"/>
              </w:rPr>
              <w:t>Grade Policy and Procedure</w:t>
            </w:r>
          </w:p>
        </w:tc>
        <w:tc>
          <w:tcPr>
            <w:tcW w:w="630" w:type="dxa"/>
            <w:vAlign w:val="center"/>
          </w:tcPr>
          <w:p w:rsidR="00165BB6" w:rsidRDefault="00165BB6"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165BB6" w:rsidRPr="00072BDF">
        <w:tc>
          <w:tcPr>
            <w:tcW w:w="7848" w:type="dxa"/>
          </w:tcPr>
          <w:p w:rsidR="00165BB6" w:rsidRPr="003D31C5" w:rsidRDefault="00165BB6" w:rsidP="00C723DA">
            <w:pPr>
              <w:spacing w:after="80"/>
              <w:rPr>
                <w:rFonts w:asciiTheme="majorHAnsi" w:hAnsiTheme="majorHAnsi" w:cs="Arial"/>
              </w:rPr>
            </w:pPr>
            <w:r w:rsidRPr="003D31C5">
              <w:rPr>
                <w:rFonts w:asciiTheme="majorHAnsi" w:hAnsiTheme="majorHAnsi" w:cs="Arial"/>
              </w:rPr>
              <w:t xml:space="preserve">Recommended Instructional Materials (Textbooks, lab supplies, </w:t>
            </w:r>
            <w:proofErr w:type="spellStart"/>
            <w:r w:rsidRPr="003D31C5">
              <w:rPr>
                <w:rFonts w:asciiTheme="majorHAnsi" w:hAnsiTheme="majorHAnsi" w:cs="Arial"/>
              </w:rPr>
              <w:t>etc</w:t>
            </w:r>
            <w:proofErr w:type="spellEnd"/>
            <w:r w:rsidRPr="003D31C5">
              <w:rPr>
                <w:rFonts w:asciiTheme="majorHAnsi" w:hAnsiTheme="majorHAnsi" w:cs="Arial"/>
              </w:rPr>
              <w:t>)</w:t>
            </w:r>
          </w:p>
        </w:tc>
        <w:tc>
          <w:tcPr>
            <w:tcW w:w="630" w:type="dxa"/>
            <w:vAlign w:val="center"/>
          </w:tcPr>
          <w:p w:rsidR="00165BB6" w:rsidRDefault="00165BB6"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165BB6" w:rsidRPr="00072BDF" w:rsidTr="00C723DA">
        <w:tc>
          <w:tcPr>
            <w:tcW w:w="7848" w:type="dxa"/>
            <w:tcBorders>
              <w:bottom w:val="single" w:sz="4" w:space="0" w:color="auto"/>
            </w:tcBorders>
          </w:tcPr>
          <w:p w:rsidR="00165BB6" w:rsidRPr="003D31C5" w:rsidRDefault="00165BB6" w:rsidP="00C723DA">
            <w:pPr>
              <w:spacing w:after="80"/>
              <w:rPr>
                <w:rFonts w:asciiTheme="majorHAnsi" w:hAnsiTheme="majorHAnsi" w:cs="Arial"/>
              </w:rPr>
            </w:pPr>
            <w:r w:rsidRPr="003D31C5">
              <w:rPr>
                <w:rFonts w:asciiTheme="majorHAnsi" w:hAnsiTheme="majorHAnsi" w:cs="Arial"/>
              </w:rPr>
              <w:t>Library resources and bibliography</w:t>
            </w:r>
          </w:p>
        </w:tc>
        <w:tc>
          <w:tcPr>
            <w:tcW w:w="630" w:type="dxa"/>
            <w:tcBorders>
              <w:bottom w:val="single" w:sz="4" w:space="0" w:color="auto"/>
            </w:tcBorders>
            <w:vAlign w:val="center"/>
          </w:tcPr>
          <w:p w:rsidR="00165BB6" w:rsidRDefault="00165BB6"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165BB6" w:rsidRPr="00072BDF" w:rsidTr="00C723DA">
        <w:tc>
          <w:tcPr>
            <w:tcW w:w="7848" w:type="dxa"/>
            <w:shd w:val="clear" w:color="auto" w:fill="E6E6E6"/>
          </w:tcPr>
          <w:p w:rsidR="00165BB6" w:rsidRPr="003D31C5" w:rsidRDefault="00165BB6" w:rsidP="00C723DA">
            <w:pPr>
              <w:spacing w:after="80"/>
              <w:rPr>
                <w:rFonts w:asciiTheme="majorHAnsi" w:hAnsiTheme="majorHAnsi" w:cs="Arial"/>
                <w:b/>
              </w:rPr>
            </w:pPr>
            <w:r w:rsidRPr="003D31C5">
              <w:rPr>
                <w:rFonts w:asciiTheme="majorHAnsi" w:hAnsiTheme="majorHAnsi" w:cs="Arial"/>
                <w:b/>
              </w:rPr>
              <w:t xml:space="preserve">Course Need Assessment.  </w:t>
            </w:r>
          </w:p>
          <w:p w:rsidR="00165BB6" w:rsidRPr="003D31C5" w:rsidRDefault="00165BB6" w:rsidP="00C723DA">
            <w:pPr>
              <w:spacing w:after="80"/>
              <w:rPr>
                <w:rFonts w:asciiTheme="majorHAnsi" w:hAnsiTheme="majorHAnsi" w:cs="Arial"/>
              </w:rPr>
            </w:pPr>
            <w:r w:rsidRPr="003D31C5">
              <w:rPr>
                <w:rFonts w:asciiTheme="majorHAnsi" w:hAnsiTheme="majorHAnsi" w:cs="Arial"/>
              </w:rPr>
              <w:t>Describe the need for this course. Include in your statement the following information.</w:t>
            </w:r>
          </w:p>
        </w:tc>
        <w:tc>
          <w:tcPr>
            <w:tcW w:w="630" w:type="dxa"/>
            <w:shd w:val="clear" w:color="auto" w:fill="E6E6E6"/>
            <w:vAlign w:val="center"/>
          </w:tcPr>
          <w:p w:rsidR="00165BB6" w:rsidRDefault="00165BB6" w:rsidP="00C723DA">
            <w:pPr>
              <w:spacing w:after="80"/>
              <w:jc w:val="center"/>
              <w:rPr>
                <w:rFonts w:ascii="Arial" w:hAnsi="Arial" w:cs="Arial"/>
                <w:color w:val="333333"/>
                <w:sz w:val="18"/>
                <w:szCs w:val="18"/>
              </w:rPr>
            </w:pPr>
          </w:p>
        </w:tc>
      </w:tr>
      <w:tr w:rsidR="00165BB6" w:rsidRPr="00072BDF">
        <w:tc>
          <w:tcPr>
            <w:tcW w:w="7848" w:type="dxa"/>
          </w:tcPr>
          <w:p w:rsidR="00165BB6" w:rsidRPr="003D31C5" w:rsidRDefault="00165BB6" w:rsidP="00C723DA">
            <w:pPr>
              <w:spacing w:after="80"/>
              <w:rPr>
                <w:rFonts w:asciiTheme="majorHAnsi" w:hAnsiTheme="majorHAnsi" w:cs="Arial"/>
              </w:rPr>
            </w:pPr>
            <w:r w:rsidRPr="003D31C5">
              <w:rPr>
                <w:rFonts w:asciiTheme="majorHAnsi" w:hAnsiTheme="majorHAnsi" w:cs="Arial"/>
              </w:rPr>
              <w:t>Target Students who will take this course.  Which programs or departments, and how many anticipated?</w:t>
            </w:r>
          </w:p>
          <w:p w:rsidR="00165BB6" w:rsidRPr="003D31C5" w:rsidRDefault="00165BB6" w:rsidP="00C723DA">
            <w:pPr>
              <w:spacing w:after="80"/>
              <w:rPr>
                <w:rFonts w:asciiTheme="majorHAnsi" w:hAnsiTheme="majorHAnsi" w:cs="Times New Roman"/>
              </w:rPr>
            </w:pPr>
            <w:r w:rsidRPr="003D31C5">
              <w:rPr>
                <w:rFonts w:asciiTheme="majorHAnsi" w:hAnsiTheme="majorHAnsi" w:cs="Arial"/>
              </w:rPr>
              <w:t>Documentation of student views (if applicable, e.g. non-required elective).</w:t>
            </w:r>
          </w:p>
        </w:tc>
        <w:tc>
          <w:tcPr>
            <w:tcW w:w="630" w:type="dxa"/>
            <w:vAlign w:val="center"/>
          </w:tcPr>
          <w:p w:rsidR="00165BB6" w:rsidRPr="00072BDF" w:rsidRDefault="00165BB6"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165BB6" w:rsidRPr="00072BDF">
        <w:tc>
          <w:tcPr>
            <w:tcW w:w="7848" w:type="dxa"/>
          </w:tcPr>
          <w:p w:rsidR="00165BB6" w:rsidRPr="003D31C5" w:rsidRDefault="00165BB6" w:rsidP="00C723DA">
            <w:pPr>
              <w:spacing w:after="80"/>
              <w:rPr>
                <w:rFonts w:asciiTheme="majorHAnsi" w:hAnsiTheme="majorHAnsi" w:cs="Times New Roman"/>
              </w:rPr>
            </w:pPr>
            <w:r w:rsidRPr="003D31C5">
              <w:rPr>
                <w:rFonts w:asciiTheme="majorHAnsi" w:hAnsiTheme="majorHAnsi" w:cs="Arial"/>
              </w:rPr>
              <w:t>Projected headcounts (fall/spring and day/evening) for each new or modified course.</w:t>
            </w:r>
          </w:p>
        </w:tc>
        <w:tc>
          <w:tcPr>
            <w:tcW w:w="630" w:type="dxa"/>
            <w:vAlign w:val="center"/>
          </w:tcPr>
          <w:p w:rsidR="00165BB6" w:rsidRPr="00072BDF" w:rsidRDefault="00165BB6"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165BB6" w:rsidRPr="00072BDF">
        <w:tc>
          <w:tcPr>
            <w:tcW w:w="7848" w:type="dxa"/>
          </w:tcPr>
          <w:p w:rsidR="00165BB6" w:rsidRPr="003D31C5" w:rsidRDefault="00165BB6" w:rsidP="00C723DA">
            <w:pPr>
              <w:spacing w:after="80"/>
              <w:rPr>
                <w:rFonts w:asciiTheme="majorHAnsi" w:hAnsiTheme="majorHAnsi" w:cs="Times New Roman"/>
              </w:rPr>
            </w:pPr>
            <w:r w:rsidRPr="003D31C5">
              <w:rPr>
                <w:rFonts w:asciiTheme="majorHAnsi" w:hAnsiTheme="majorHAnsi" w:cs="Arial"/>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165BB6" w:rsidRPr="00072BDF" w:rsidRDefault="00165BB6"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165BB6" w:rsidRPr="00975569">
        <w:tc>
          <w:tcPr>
            <w:tcW w:w="7848" w:type="dxa"/>
          </w:tcPr>
          <w:p w:rsidR="00165BB6" w:rsidRPr="003D31C5" w:rsidRDefault="00165BB6" w:rsidP="00C723DA">
            <w:pPr>
              <w:spacing w:after="80"/>
              <w:rPr>
                <w:rFonts w:asciiTheme="majorHAnsi" w:hAnsiTheme="majorHAnsi" w:cs="Arial"/>
              </w:rPr>
            </w:pPr>
            <w:r w:rsidRPr="003D31C5">
              <w:rPr>
                <w:rFonts w:asciiTheme="majorHAnsi" w:hAnsiTheme="majorHAnsi" w:cs="Arial"/>
              </w:rPr>
              <w:t>Where does this course overlap with other courses, both within and outside of the department?</w:t>
            </w:r>
          </w:p>
        </w:tc>
        <w:tc>
          <w:tcPr>
            <w:tcW w:w="630" w:type="dxa"/>
            <w:vAlign w:val="center"/>
          </w:tcPr>
          <w:p w:rsidR="00165BB6" w:rsidRPr="00975569" w:rsidRDefault="00165BB6" w:rsidP="00C723DA">
            <w:pPr>
              <w:spacing w:after="80"/>
              <w:jc w:val="center"/>
              <w:rPr>
                <w:rFonts w:ascii="Arial" w:hAnsi="Arial" w:cs="Arial"/>
                <w:sz w:val="18"/>
                <w:szCs w:val="18"/>
              </w:rPr>
            </w:pPr>
            <w:r>
              <w:rPr>
                <w:rFonts w:ascii="Arial" w:hAnsi="Arial" w:cs="Arial"/>
                <w:sz w:val="18"/>
                <w:szCs w:val="18"/>
              </w:rPr>
              <w:t>x</w:t>
            </w:r>
          </w:p>
        </w:tc>
      </w:tr>
      <w:tr w:rsidR="00165BB6" w:rsidRPr="00975569">
        <w:tc>
          <w:tcPr>
            <w:tcW w:w="7848" w:type="dxa"/>
          </w:tcPr>
          <w:p w:rsidR="00165BB6" w:rsidRPr="003D31C5" w:rsidRDefault="00165BB6" w:rsidP="00C723DA">
            <w:pPr>
              <w:spacing w:after="80"/>
              <w:rPr>
                <w:rFonts w:asciiTheme="majorHAnsi" w:hAnsiTheme="majorHAnsi" w:cs="Arial"/>
              </w:rPr>
            </w:pPr>
            <w:r w:rsidRPr="003D31C5">
              <w:rPr>
                <w:rFonts w:asciiTheme="majorHAnsi" w:hAnsiTheme="majorHAnsi" w:cs="Arial"/>
              </w:rPr>
              <w:lastRenderedPageBreak/>
              <w:t>Does the Department currently have full time faculty qualified to teach this course?  If not, then what plans are there to cover this?</w:t>
            </w:r>
          </w:p>
        </w:tc>
        <w:tc>
          <w:tcPr>
            <w:tcW w:w="630" w:type="dxa"/>
            <w:vAlign w:val="center"/>
          </w:tcPr>
          <w:p w:rsidR="00165BB6" w:rsidRPr="00975569" w:rsidRDefault="00165BB6" w:rsidP="00C723DA">
            <w:pPr>
              <w:spacing w:after="80"/>
              <w:jc w:val="center"/>
              <w:rPr>
                <w:rFonts w:ascii="Arial" w:hAnsi="Arial" w:cs="Arial"/>
                <w:sz w:val="18"/>
                <w:szCs w:val="18"/>
              </w:rPr>
            </w:pPr>
            <w:r>
              <w:rPr>
                <w:rFonts w:ascii="Arial" w:hAnsi="Arial" w:cs="Arial"/>
                <w:sz w:val="18"/>
                <w:szCs w:val="18"/>
              </w:rPr>
              <w:t>x</w:t>
            </w:r>
          </w:p>
        </w:tc>
      </w:tr>
      <w:tr w:rsidR="00165BB6" w:rsidRPr="00975569" w:rsidTr="00C723DA">
        <w:tc>
          <w:tcPr>
            <w:tcW w:w="7848" w:type="dxa"/>
            <w:tcBorders>
              <w:bottom w:val="single" w:sz="4" w:space="0" w:color="auto"/>
            </w:tcBorders>
          </w:tcPr>
          <w:p w:rsidR="00165BB6" w:rsidRPr="003D31C5" w:rsidRDefault="00165BB6" w:rsidP="00C723DA">
            <w:pPr>
              <w:spacing w:after="80"/>
              <w:rPr>
                <w:rFonts w:asciiTheme="majorHAnsi" w:hAnsiTheme="majorHAnsi" w:cs="Arial"/>
              </w:rPr>
            </w:pPr>
            <w:r w:rsidRPr="003D31C5">
              <w:rPr>
                <w:rFonts w:asciiTheme="majorHAnsi" w:hAnsiTheme="majorHAnsi" w:cs="Arial"/>
              </w:rPr>
              <w:t>If need</w:t>
            </w:r>
            <w:r>
              <w:rPr>
                <w:rFonts w:asciiTheme="majorHAnsi" w:hAnsiTheme="majorHAnsi" w:cs="Arial"/>
              </w:rPr>
              <w:t>s</w:t>
            </w:r>
            <w:r w:rsidRPr="003D31C5">
              <w:rPr>
                <w:rFonts w:asciiTheme="majorHAnsi" w:hAnsiTheme="majorHAnsi" w:cs="Arial"/>
              </w:rPr>
              <w:t xml:space="preserve"> assessment states that this course is required </w:t>
            </w:r>
            <w:r>
              <w:rPr>
                <w:rFonts w:asciiTheme="majorHAnsi" w:hAnsiTheme="majorHAnsi" w:cs="Arial"/>
              </w:rPr>
              <w:t>by an accrediting body</w:t>
            </w:r>
            <w:r w:rsidRPr="003D31C5">
              <w:rPr>
                <w:rFonts w:asciiTheme="majorHAnsi" w:hAnsiTheme="majorHAnsi" w:cs="Arial"/>
              </w:rPr>
              <w:t>, then provide documentation indicating that need.</w:t>
            </w:r>
          </w:p>
        </w:tc>
        <w:tc>
          <w:tcPr>
            <w:tcW w:w="630" w:type="dxa"/>
            <w:tcBorders>
              <w:bottom w:val="single" w:sz="4" w:space="0" w:color="auto"/>
            </w:tcBorders>
            <w:vAlign w:val="center"/>
          </w:tcPr>
          <w:p w:rsidR="00165BB6" w:rsidRPr="00975569" w:rsidRDefault="00165BB6" w:rsidP="00C723DA">
            <w:pPr>
              <w:spacing w:after="80"/>
              <w:jc w:val="center"/>
              <w:rPr>
                <w:rFonts w:ascii="Arial" w:hAnsi="Arial" w:cs="Arial"/>
                <w:sz w:val="18"/>
                <w:szCs w:val="18"/>
              </w:rPr>
            </w:pPr>
          </w:p>
        </w:tc>
      </w:tr>
      <w:tr w:rsidR="00165BB6" w:rsidRPr="00072BDF" w:rsidTr="00C723DA">
        <w:tc>
          <w:tcPr>
            <w:tcW w:w="7848" w:type="dxa"/>
            <w:shd w:val="clear" w:color="auto" w:fill="E6E6E6"/>
          </w:tcPr>
          <w:p w:rsidR="00165BB6" w:rsidRPr="003D31C5" w:rsidRDefault="00165BB6" w:rsidP="00C723DA">
            <w:pPr>
              <w:spacing w:after="80"/>
              <w:rPr>
                <w:rFonts w:asciiTheme="majorHAnsi" w:hAnsiTheme="majorHAnsi" w:cs="Arial"/>
                <w:b/>
              </w:rPr>
            </w:pPr>
            <w:r w:rsidRPr="003D31C5">
              <w:rPr>
                <w:rFonts w:asciiTheme="majorHAnsi" w:hAnsiTheme="majorHAnsi" w:cs="Arial"/>
                <w:b/>
              </w:rPr>
              <w:t>Course Design</w:t>
            </w:r>
          </w:p>
          <w:p w:rsidR="00165BB6" w:rsidRPr="003D31C5" w:rsidRDefault="00165BB6" w:rsidP="00C723DA">
            <w:pPr>
              <w:spacing w:after="80"/>
              <w:rPr>
                <w:rFonts w:asciiTheme="majorHAnsi" w:hAnsiTheme="majorHAnsi" w:cs="Arial"/>
              </w:rPr>
            </w:pPr>
            <w:r>
              <w:rPr>
                <w:rFonts w:asciiTheme="majorHAnsi" w:hAnsiTheme="majorHAnsi" w:cs="Arial"/>
              </w:rPr>
              <w:t>Describe how this course is designed.</w:t>
            </w:r>
            <w:r w:rsidRPr="003D31C5">
              <w:rPr>
                <w:rFonts w:asciiTheme="majorHAnsi" w:hAnsiTheme="majorHAnsi" w:cs="Arial"/>
              </w:rPr>
              <w:t xml:space="preserve"> </w:t>
            </w:r>
          </w:p>
        </w:tc>
        <w:tc>
          <w:tcPr>
            <w:tcW w:w="630" w:type="dxa"/>
            <w:shd w:val="clear" w:color="auto" w:fill="E6E6E6"/>
            <w:vAlign w:val="center"/>
          </w:tcPr>
          <w:p w:rsidR="00165BB6" w:rsidRDefault="00165BB6" w:rsidP="00C723DA">
            <w:pPr>
              <w:spacing w:after="80"/>
              <w:jc w:val="center"/>
              <w:rPr>
                <w:rFonts w:ascii="Arial" w:hAnsi="Arial" w:cs="Arial"/>
                <w:color w:val="333333"/>
                <w:sz w:val="18"/>
                <w:szCs w:val="18"/>
              </w:rPr>
            </w:pPr>
          </w:p>
        </w:tc>
      </w:tr>
      <w:tr w:rsidR="00165BB6" w:rsidRPr="00072BDF">
        <w:tc>
          <w:tcPr>
            <w:tcW w:w="7848" w:type="dxa"/>
          </w:tcPr>
          <w:p w:rsidR="00165BB6" w:rsidRPr="003D31C5" w:rsidRDefault="00165BB6" w:rsidP="00C723DA">
            <w:pPr>
              <w:spacing w:after="80"/>
              <w:rPr>
                <w:rFonts w:asciiTheme="majorHAnsi" w:hAnsiTheme="majorHAnsi" w:cs="Arial"/>
              </w:rPr>
            </w:pPr>
            <w:r w:rsidRPr="003D31C5">
              <w:rPr>
                <w:rFonts w:asciiTheme="majorHAnsi" w:hAnsiTheme="majorHAnsi" w:cs="Arial"/>
              </w:rPr>
              <w:t>Course Context (e.g. required, elective, capstone)</w:t>
            </w:r>
          </w:p>
        </w:tc>
        <w:tc>
          <w:tcPr>
            <w:tcW w:w="630" w:type="dxa"/>
            <w:vAlign w:val="center"/>
          </w:tcPr>
          <w:p w:rsidR="00165BB6" w:rsidRDefault="00165BB6"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165BB6" w:rsidRPr="00072BDF">
        <w:tc>
          <w:tcPr>
            <w:tcW w:w="7848" w:type="dxa"/>
          </w:tcPr>
          <w:p w:rsidR="00165BB6" w:rsidRPr="003D31C5" w:rsidRDefault="00165BB6" w:rsidP="00C723DA">
            <w:pPr>
              <w:spacing w:after="80"/>
              <w:rPr>
                <w:rFonts w:asciiTheme="majorHAnsi" w:hAnsiTheme="majorHAnsi" w:cs="Arial"/>
              </w:rPr>
            </w:pPr>
            <w:r w:rsidRPr="003D31C5">
              <w:rPr>
                <w:rFonts w:asciiTheme="majorHAnsi" w:hAnsiTheme="majorHAnsi" w:cs="Arial"/>
              </w:rPr>
              <w:t>Course Structure: how the course will be offered (e.g. lecture, seminar, tutorial, fieldtrip)?</w:t>
            </w:r>
          </w:p>
        </w:tc>
        <w:tc>
          <w:tcPr>
            <w:tcW w:w="630" w:type="dxa"/>
            <w:vAlign w:val="center"/>
          </w:tcPr>
          <w:p w:rsidR="00165BB6" w:rsidRDefault="00165BB6"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165BB6" w:rsidRPr="00975569">
        <w:tc>
          <w:tcPr>
            <w:tcW w:w="7848" w:type="dxa"/>
            <w:tcBorders>
              <w:bottom w:val="single" w:sz="4" w:space="0" w:color="auto"/>
            </w:tcBorders>
          </w:tcPr>
          <w:p w:rsidR="00165BB6" w:rsidRPr="003D31C5" w:rsidRDefault="00165BB6" w:rsidP="00C723DA">
            <w:pPr>
              <w:spacing w:after="80"/>
              <w:rPr>
                <w:rFonts w:asciiTheme="majorHAnsi" w:hAnsiTheme="majorHAnsi" w:cs="Arial"/>
              </w:rPr>
            </w:pPr>
            <w:r w:rsidRPr="003D31C5">
              <w:rPr>
                <w:rFonts w:asciiTheme="majorHAnsi" w:hAnsiTheme="majorHAnsi" w:cs="Arial"/>
              </w:rPr>
              <w:t>Anticipated pedagogical strategies and instructional design (e.g. Group Work, Case Study, Team Project, Lecture)</w:t>
            </w:r>
          </w:p>
        </w:tc>
        <w:tc>
          <w:tcPr>
            <w:tcW w:w="630" w:type="dxa"/>
            <w:tcBorders>
              <w:bottom w:val="single" w:sz="4" w:space="0" w:color="auto"/>
            </w:tcBorders>
            <w:vAlign w:val="center"/>
          </w:tcPr>
          <w:p w:rsidR="00165BB6" w:rsidRPr="00975569" w:rsidRDefault="00165BB6" w:rsidP="00C723DA">
            <w:pPr>
              <w:spacing w:after="80"/>
              <w:jc w:val="center"/>
              <w:rPr>
                <w:rFonts w:ascii="Arial" w:hAnsi="Arial" w:cs="Arial"/>
                <w:sz w:val="18"/>
                <w:szCs w:val="18"/>
              </w:rPr>
            </w:pPr>
            <w:r>
              <w:rPr>
                <w:rFonts w:ascii="Arial" w:hAnsi="Arial" w:cs="Arial"/>
                <w:sz w:val="18"/>
                <w:szCs w:val="18"/>
              </w:rPr>
              <w:t>x</w:t>
            </w:r>
          </w:p>
        </w:tc>
      </w:tr>
      <w:tr w:rsidR="00165BB6" w:rsidRPr="00072BDF">
        <w:tc>
          <w:tcPr>
            <w:tcW w:w="7848" w:type="dxa"/>
          </w:tcPr>
          <w:p w:rsidR="00165BB6" w:rsidRPr="003D31C5" w:rsidRDefault="00165BB6" w:rsidP="00C723DA">
            <w:pPr>
              <w:spacing w:after="80"/>
              <w:rPr>
                <w:rFonts w:asciiTheme="majorHAnsi" w:hAnsiTheme="majorHAnsi" w:cs="Arial"/>
              </w:rPr>
            </w:pPr>
            <w:r w:rsidRPr="003D31C5">
              <w:rPr>
                <w:rFonts w:asciiTheme="majorHAnsi" w:hAnsiTheme="majorHAnsi" w:cs="Arial"/>
              </w:rPr>
              <w:t>How does this course support Programmatic Learning Outcomes?</w:t>
            </w:r>
          </w:p>
        </w:tc>
        <w:tc>
          <w:tcPr>
            <w:tcW w:w="630" w:type="dxa"/>
            <w:vAlign w:val="center"/>
          </w:tcPr>
          <w:p w:rsidR="00165BB6" w:rsidRDefault="00165BB6"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165BB6" w:rsidRPr="00975569" w:rsidTr="00C723DA">
        <w:tc>
          <w:tcPr>
            <w:tcW w:w="7848" w:type="dxa"/>
            <w:tcBorders>
              <w:bottom w:val="single" w:sz="4" w:space="0" w:color="auto"/>
            </w:tcBorders>
          </w:tcPr>
          <w:p w:rsidR="00165BB6" w:rsidRPr="003D31C5" w:rsidRDefault="00165BB6" w:rsidP="00C723DA">
            <w:pPr>
              <w:spacing w:after="80"/>
              <w:rPr>
                <w:rFonts w:asciiTheme="majorHAnsi" w:hAnsiTheme="majorHAnsi" w:cs="Arial"/>
              </w:rPr>
            </w:pPr>
            <w:r w:rsidRPr="003D31C5">
              <w:rPr>
                <w:rFonts w:asciiTheme="majorHAnsi" w:hAnsiTheme="majorHAnsi" w:cs="Arial"/>
              </w:rPr>
              <w:t>Is this course designed to be partially or fully online?  If so, describe how this benefits students and/or program.</w:t>
            </w:r>
          </w:p>
        </w:tc>
        <w:tc>
          <w:tcPr>
            <w:tcW w:w="630" w:type="dxa"/>
            <w:tcBorders>
              <w:bottom w:val="single" w:sz="4" w:space="0" w:color="auto"/>
            </w:tcBorders>
            <w:vAlign w:val="center"/>
          </w:tcPr>
          <w:p w:rsidR="00165BB6" w:rsidRPr="00975569" w:rsidRDefault="00165BB6" w:rsidP="00C723DA">
            <w:pPr>
              <w:spacing w:after="80"/>
              <w:jc w:val="center"/>
              <w:rPr>
                <w:rFonts w:ascii="Arial" w:hAnsi="Arial" w:cs="Arial"/>
                <w:sz w:val="18"/>
                <w:szCs w:val="18"/>
              </w:rPr>
            </w:pPr>
          </w:p>
        </w:tc>
      </w:tr>
      <w:tr w:rsidR="00165BB6" w:rsidRPr="00975569" w:rsidTr="00C723DA">
        <w:tc>
          <w:tcPr>
            <w:tcW w:w="7848" w:type="dxa"/>
            <w:shd w:val="clear" w:color="auto" w:fill="E6E6E6"/>
          </w:tcPr>
          <w:p w:rsidR="00165BB6" w:rsidRPr="003D31C5" w:rsidRDefault="00165BB6" w:rsidP="00C723DA">
            <w:pPr>
              <w:spacing w:after="80"/>
              <w:rPr>
                <w:rFonts w:asciiTheme="majorHAnsi" w:hAnsiTheme="majorHAnsi" w:cs="Arial"/>
                <w:b/>
              </w:rPr>
            </w:pPr>
            <w:r w:rsidRPr="003D31C5">
              <w:rPr>
                <w:rFonts w:asciiTheme="majorHAnsi" w:hAnsiTheme="majorHAnsi" w:cs="Arial"/>
                <w:b/>
              </w:rPr>
              <w:t>Additional Forms for Specific Course Categories</w:t>
            </w:r>
          </w:p>
        </w:tc>
        <w:tc>
          <w:tcPr>
            <w:tcW w:w="630" w:type="dxa"/>
            <w:shd w:val="clear" w:color="auto" w:fill="E6E6E6"/>
            <w:vAlign w:val="center"/>
          </w:tcPr>
          <w:p w:rsidR="00165BB6" w:rsidRPr="00975569" w:rsidRDefault="00165BB6" w:rsidP="00C723DA">
            <w:pPr>
              <w:spacing w:after="80"/>
              <w:jc w:val="center"/>
              <w:rPr>
                <w:rFonts w:ascii="Arial" w:hAnsi="Arial" w:cs="Arial"/>
                <w:sz w:val="18"/>
                <w:szCs w:val="18"/>
              </w:rPr>
            </w:pPr>
          </w:p>
        </w:tc>
      </w:tr>
      <w:tr w:rsidR="00165BB6" w:rsidRPr="00975569">
        <w:tc>
          <w:tcPr>
            <w:tcW w:w="7848" w:type="dxa"/>
          </w:tcPr>
          <w:p w:rsidR="00165BB6" w:rsidRPr="00892125" w:rsidRDefault="002A1FE3" w:rsidP="00C723DA">
            <w:pPr>
              <w:spacing w:after="80"/>
              <w:rPr>
                <w:rFonts w:asciiTheme="majorHAnsi" w:hAnsiTheme="majorHAnsi" w:cs="Arial"/>
                <w:color w:val="FF0000"/>
              </w:rPr>
            </w:pPr>
            <w:hyperlink r:id="rId205" w:history="1">
              <w:r w:rsidR="00165BB6" w:rsidRPr="00AA0010">
                <w:rPr>
                  <w:rStyle w:val="Hyperlink"/>
                  <w:rFonts w:asciiTheme="majorHAnsi" w:hAnsiTheme="majorHAnsi" w:cs="Arial"/>
                </w:rPr>
                <w:t xml:space="preserve"> Interdisciplinary Form</w:t>
              </w:r>
            </w:hyperlink>
            <w:r w:rsidR="00165BB6" w:rsidRPr="00B5355C">
              <w:rPr>
                <w:rFonts w:asciiTheme="majorHAnsi" w:hAnsiTheme="majorHAnsi" w:cs="Arial"/>
                <w:color w:val="C00000"/>
              </w:rPr>
              <w:t xml:space="preserve"> </w:t>
            </w:r>
            <w:r w:rsidR="00165BB6" w:rsidRPr="00AA0010">
              <w:rPr>
                <w:rFonts w:asciiTheme="majorHAnsi" w:hAnsiTheme="majorHAnsi" w:cs="Arial"/>
              </w:rPr>
              <w:t>(if applicable)</w:t>
            </w:r>
          </w:p>
        </w:tc>
        <w:tc>
          <w:tcPr>
            <w:tcW w:w="630" w:type="dxa"/>
            <w:vAlign w:val="center"/>
          </w:tcPr>
          <w:p w:rsidR="00165BB6" w:rsidRPr="00975569" w:rsidRDefault="00165BB6" w:rsidP="00C723DA">
            <w:pPr>
              <w:spacing w:after="80"/>
              <w:jc w:val="center"/>
              <w:rPr>
                <w:rFonts w:ascii="Arial" w:hAnsi="Arial" w:cs="Arial"/>
                <w:sz w:val="18"/>
                <w:szCs w:val="18"/>
              </w:rPr>
            </w:pPr>
          </w:p>
        </w:tc>
      </w:tr>
      <w:tr w:rsidR="00165BB6" w:rsidRPr="00975569">
        <w:tc>
          <w:tcPr>
            <w:tcW w:w="7848" w:type="dxa"/>
          </w:tcPr>
          <w:p w:rsidR="00165BB6" w:rsidRPr="00341B3C" w:rsidRDefault="00165BB6" w:rsidP="00C723DA">
            <w:pPr>
              <w:rPr>
                <w:rFonts w:asciiTheme="majorHAnsi" w:hAnsiTheme="majorHAnsi" w:cs="Arial"/>
              </w:rPr>
            </w:pPr>
            <w:r w:rsidRPr="00AA0010">
              <w:rPr>
                <w:rFonts w:asciiTheme="majorHAnsi" w:hAnsiTheme="majorHAnsi" w:cs="Arial"/>
                <w:color w:val="C00000"/>
              </w:rPr>
              <w:t xml:space="preserve"> </w:t>
            </w:r>
            <w:r w:rsidRPr="00341B3C">
              <w:rPr>
                <w:rFonts w:asciiTheme="majorHAnsi" w:hAnsiTheme="majorHAnsi" w:cs="Arial"/>
              </w:rPr>
              <w:t>Interdisciplinary Committee Recommendation (if applicable and if received)*</w:t>
            </w:r>
          </w:p>
          <w:p w:rsidR="00165BB6" w:rsidRPr="00341B3C" w:rsidRDefault="00165BB6" w:rsidP="00C723DA">
            <w:pPr>
              <w:rPr>
                <w:color w:val="0000FF"/>
                <w:sz w:val="20"/>
                <w:szCs w:val="20"/>
              </w:rPr>
            </w:pPr>
            <w:r w:rsidRPr="00341B3C">
              <w:rPr>
                <w:rFonts w:asciiTheme="majorHAnsi" w:hAnsiTheme="majorHAnsi" w:cs="Arial"/>
              </w:rPr>
              <w:t xml:space="preserve">  </w:t>
            </w:r>
            <w:r w:rsidRPr="00341B3C">
              <w:rPr>
                <w:rFonts w:asciiTheme="majorHAnsi" w:hAnsiTheme="majorHAnsi" w:cs="Arial"/>
                <w:sz w:val="20"/>
                <w:szCs w:val="20"/>
              </w:rPr>
              <w:t>*Recommendation must be received before consideration by full Curriculum Committee</w:t>
            </w:r>
          </w:p>
        </w:tc>
        <w:tc>
          <w:tcPr>
            <w:tcW w:w="630" w:type="dxa"/>
            <w:vAlign w:val="center"/>
          </w:tcPr>
          <w:p w:rsidR="00165BB6" w:rsidRPr="00975569" w:rsidRDefault="00165BB6" w:rsidP="00C723DA">
            <w:pPr>
              <w:spacing w:after="80"/>
              <w:jc w:val="center"/>
              <w:rPr>
                <w:rFonts w:ascii="Arial" w:hAnsi="Arial" w:cs="Arial"/>
                <w:sz w:val="18"/>
                <w:szCs w:val="18"/>
              </w:rPr>
            </w:pPr>
          </w:p>
        </w:tc>
      </w:tr>
      <w:tr w:rsidR="00165BB6" w:rsidRPr="00975569">
        <w:trPr>
          <w:trHeight w:val="90"/>
        </w:trPr>
        <w:tc>
          <w:tcPr>
            <w:tcW w:w="7848" w:type="dxa"/>
          </w:tcPr>
          <w:p w:rsidR="00165BB6" w:rsidRPr="00892125" w:rsidRDefault="002A1FE3" w:rsidP="00C723DA">
            <w:pPr>
              <w:spacing w:after="80"/>
              <w:rPr>
                <w:rFonts w:asciiTheme="majorHAnsi" w:hAnsiTheme="majorHAnsi" w:cs="Arial"/>
                <w:color w:val="FF0000"/>
              </w:rPr>
            </w:pPr>
            <w:hyperlink r:id="rId206" w:history="1">
              <w:r w:rsidR="00165BB6" w:rsidRPr="0054596D">
                <w:rPr>
                  <w:rStyle w:val="Hyperlink"/>
                  <w:rFonts w:asciiTheme="majorHAnsi" w:hAnsiTheme="majorHAnsi" w:cs="Arial"/>
                </w:rPr>
                <w:t>Common Core (Liberal Arts) Intent to Submit</w:t>
              </w:r>
            </w:hyperlink>
            <w:r w:rsidR="00165BB6">
              <w:rPr>
                <w:rFonts w:asciiTheme="majorHAnsi" w:hAnsiTheme="majorHAnsi" w:cs="Arial"/>
              </w:rPr>
              <w:t xml:space="preserve"> (if a</w:t>
            </w:r>
            <w:r w:rsidR="00165BB6" w:rsidRPr="003D31C5">
              <w:rPr>
                <w:rFonts w:asciiTheme="majorHAnsi" w:hAnsiTheme="majorHAnsi" w:cs="Arial"/>
              </w:rPr>
              <w:t>pplicable)</w:t>
            </w:r>
          </w:p>
        </w:tc>
        <w:tc>
          <w:tcPr>
            <w:tcW w:w="630" w:type="dxa"/>
            <w:vAlign w:val="center"/>
          </w:tcPr>
          <w:p w:rsidR="00165BB6" w:rsidRPr="00975569" w:rsidRDefault="00165BB6" w:rsidP="00C723DA">
            <w:pPr>
              <w:spacing w:after="80"/>
              <w:jc w:val="center"/>
              <w:rPr>
                <w:rFonts w:ascii="Arial" w:hAnsi="Arial" w:cs="Arial"/>
                <w:sz w:val="18"/>
                <w:szCs w:val="18"/>
              </w:rPr>
            </w:pPr>
          </w:p>
        </w:tc>
      </w:tr>
      <w:tr w:rsidR="00165BB6" w:rsidRPr="00975569" w:rsidTr="00C723DA">
        <w:tc>
          <w:tcPr>
            <w:tcW w:w="7848" w:type="dxa"/>
          </w:tcPr>
          <w:p w:rsidR="00165BB6" w:rsidRPr="003D31C5" w:rsidRDefault="00165BB6" w:rsidP="00C723DA">
            <w:pPr>
              <w:spacing w:after="80"/>
              <w:rPr>
                <w:rFonts w:asciiTheme="majorHAnsi" w:hAnsiTheme="majorHAnsi" w:cs="Arial"/>
              </w:rPr>
            </w:pPr>
            <w:r w:rsidRPr="003D31C5">
              <w:rPr>
                <w:rFonts w:asciiTheme="majorHAnsi" w:hAnsiTheme="majorHAnsi" w:cs="Arial"/>
              </w:rPr>
              <w:t xml:space="preserve">Writing Intensive Form </w:t>
            </w:r>
            <w:r>
              <w:rPr>
                <w:rFonts w:asciiTheme="majorHAnsi" w:hAnsiTheme="majorHAnsi" w:cs="Arial"/>
              </w:rPr>
              <w:t>if course is intended to be a WIC (under development</w:t>
            </w:r>
            <w:r w:rsidRPr="003D31C5">
              <w:rPr>
                <w:rFonts w:asciiTheme="majorHAnsi" w:hAnsiTheme="majorHAnsi" w:cs="Arial"/>
              </w:rPr>
              <w:t>)</w:t>
            </w:r>
            <w:r>
              <w:rPr>
                <w:rFonts w:asciiTheme="majorHAnsi" w:hAnsiTheme="majorHAnsi" w:cs="Arial"/>
              </w:rPr>
              <w:t xml:space="preserve"> </w:t>
            </w:r>
          </w:p>
        </w:tc>
        <w:tc>
          <w:tcPr>
            <w:tcW w:w="630" w:type="dxa"/>
            <w:vAlign w:val="center"/>
          </w:tcPr>
          <w:p w:rsidR="00165BB6" w:rsidRPr="00975569" w:rsidRDefault="00165BB6" w:rsidP="00C723DA">
            <w:pPr>
              <w:spacing w:after="80"/>
              <w:jc w:val="center"/>
              <w:rPr>
                <w:rFonts w:ascii="Arial" w:hAnsi="Arial" w:cs="Arial"/>
                <w:sz w:val="18"/>
                <w:szCs w:val="18"/>
              </w:rPr>
            </w:pPr>
          </w:p>
        </w:tc>
      </w:tr>
      <w:tr w:rsidR="00165BB6" w:rsidRPr="00072BDF" w:rsidTr="00C723DA">
        <w:tc>
          <w:tcPr>
            <w:tcW w:w="7848" w:type="dxa"/>
          </w:tcPr>
          <w:p w:rsidR="00165BB6" w:rsidRPr="003D31C5" w:rsidRDefault="00165BB6" w:rsidP="00C723DA">
            <w:pPr>
              <w:spacing w:after="80"/>
              <w:rPr>
                <w:rFonts w:asciiTheme="majorHAnsi" w:hAnsiTheme="majorHAnsi" w:cs="Times New Roman"/>
              </w:rPr>
            </w:pPr>
            <w:r>
              <w:rPr>
                <w:rFonts w:asciiTheme="majorHAnsi" w:hAnsiTheme="majorHAnsi" w:cs="Times New Roman"/>
              </w:rPr>
              <w:t>If course originated as an experimental course, then results of evaluation plan as developed with director of assessment.</w:t>
            </w:r>
          </w:p>
        </w:tc>
        <w:tc>
          <w:tcPr>
            <w:tcW w:w="630" w:type="dxa"/>
            <w:vAlign w:val="center"/>
          </w:tcPr>
          <w:p w:rsidR="00165BB6" w:rsidRPr="00072BDF" w:rsidRDefault="00165BB6" w:rsidP="00C723DA">
            <w:pPr>
              <w:spacing w:after="80"/>
              <w:jc w:val="center"/>
              <w:rPr>
                <w:rFonts w:ascii="Times" w:hAnsi="Times" w:cs="Times New Roman"/>
                <w:sz w:val="20"/>
                <w:szCs w:val="20"/>
              </w:rPr>
            </w:pPr>
          </w:p>
        </w:tc>
      </w:tr>
      <w:tr w:rsidR="00165BB6" w:rsidRPr="00072BDF" w:rsidTr="00C723DA">
        <w:tc>
          <w:tcPr>
            <w:tcW w:w="7848" w:type="dxa"/>
            <w:shd w:val="clear" w:color="auto" w:fill="E6E6E6"/>
          </w:tcPr>
          <w:p w:rsidR="00165BB6" w:rsidRPr="003D31C5" w:rsidRDefault="00165BB6" w:rsidP="00C723DA">
            <w:pPr>
              <w:spacing w:after="80"/>
              <w:rPr>
                <w:rFonts w:asciiTheme="majorHAnsi" w:hAnsiTheme="majorHAnsi" w:cs="Arial"/>
                <w:b/>
              </w:rPr>
            </w:pPr>
            <w:r w:rsidRPr="003D31C5">
              <w:rPr>
                <w:rFonts w:asciiTheme="majorHAnsi" w:hAnsiTheme="majorHAnsi" w:cs="Times New Roman"/>
                <w:b/>
              </w:rPr>
              <w:t>(</w:t>
            </w:r>
            <w:r>
              <w:rPr>
                <w:rFonts w:asciiTheme="majorHAnsi" w:hAnsiTheme="majorHAnsi" w:cs="Times New Roman"/>
                <w:b/>
              </w:rPr>
              <w:t xml:space="preserve">Additional materials for </w:t>
            </w:r>
            <w:hyperlink r:id="rId207" w:history="1">
              <w:r w:rsidRPr="003D31C5">
                <w:rPr>
                  <w:rFonts w:asciiTheme="majorHAnsi" w:hAnsiTheme="majorHAnsi" w:cs="Arial"/>
                  <w:b/>
                  <w:bCs/>
                  <w:iCs/>
                </w:rPr>
                <w:t>Curricular Experiments</w:t>
              </w:r>
            </w:hyperlink>
            <w:r w:rsidRPr="003D31C5">
              <w:rPr>
                <w:rFonts w:asciiTheme="majorHAnsi" w:hAnsiTheme="majorHAnsi" w:cs="Arial"/>
                <w:b/>
              </w:rPr>
              <w:t>)</w:t>
            </w:r>
          </w:p>
        </w:tc>
        <w:tc>
          <w:tcPr>
            <w:tcW w:w="630" w:type="dxa"/>
            <w:shd w:val="clear" w:color="auto" w:fill="E6E6E6"/>
            <w:vAlign w:val="center"/>
          </w:tcPr>
          <w:p w:rsidR="00165BB6" w:rsidRPr="00072BDF" w:rsidRDefault="00165BB6" w:rsidP="00C723DA">
            <w:pPr>
              <w:spacing w:after="80"/>
              <w:jc w:val="center"/>
              <w:rPr>
                <w:rFonts w:ascii="Times" w:hAnsi="Times" w:cs="Times New Roman"/>
                <w:sz w:val="20"/>
                <w:szCs w:val="20"/>
              </w:rPr>
            </w:pPr>
          </w:p>
        </w:tc>
      </w:tr>
      <w:tr w:rsidR="00165BB6" w:rsidRPr="00072BDF" w:rsidTr="00C723DA">
        <w:tc>
          <w:tcPr>
            <w:tcW w:w="7848" w:type="dxa"/>
          </w:tcPr>
          <w:p w:rsidR="00165BB6" w:rsidRPr="003D31C5" w:rsidRDefault="00165BB6" w:rsidP="00C723DA">
            <w:pPr>
              <w:spacing w:after="80"/>
              <w:rPr>
                <w:rFonts w:asciiTheme="majorHAnsi" w:hAnsiTheme="majorHAnsi" w:cs="Times New Roman"/>
              </w:rPr>
            </w:pPr>
            <w:r w:rsidRPr="003D31C5">
              <w:rPr>
                <w:rFonts w:asciiTheme="majorHAnsi" w:hAnsiTheme="majorHAnsi" w:cs="Arial"/>
              </w:rPr>
              <w:t xml:space="preserve">Plan and process for evaluation developed in consultation with the director of </w:t>
            </w:r>
            <w:r>
              <w:rPr>
                <w:rFonts w:asciiTheme="majorHAnsi" w:hAnsiTheme="majorHAnsi" w:cs="Arial"/>
              </w:rPr>
              <w:t>assessment. (Contact Director of Assessment for more information).</w:t>
            </w:r>
          </w:p>
        </w:tc>
        <w:tc>
          <w:tcPr>
            <w:tcW w:w="630" w:type="dxa"/>
            <w:vAlign w:val="center"/>
          </w:tcPr>
          <w:p w:rsidR="00165BB6" w:rsidRPr="00072BDF" w:rsidRDefault="00165BB6" w:rsidP="00C723DA">
            <w:pPr>
              <w:spacing w:after="80"/>
              <w:jc w:val="center"/>
              <w:rPr>
                <w:rFonts w:ascii="Times" w:hAnsi="Times" w:cs="Times New Roman"/>
                <w:sz w:val="20"/>
                <w:szCs w:val="20"/>
              </w:rPr>
            </w:pPr>
          </w:p>
        </w:tc>
      </w:tr>
      <w:tr w:rsidR="00165BB6" w:rsidRPr="00072BDF" w:rsidTr="00C723DA">
        <w:tc>
          <w:tcPr>
            <w:tcW w:w="7848" w:type="dxa"/>
            <w:tcBorders>
              <w:bottom w:val="single" w:sz="4" w:space="0" w:color="auto"/>
            </w:tcBorders>
          </w:tcPr>
          <w:p w:rsidR="00165BB6" w:rsidRPr="003D31C5" w:rsidRDefault="00165BB6" w:rsidP="00C723DA">
            <w:pPr>
              <w:spacing w:after="80"/>
              <w:rPr>
                <w:rFonts w:asciiTheme="majorHAnsi" w:hAnsiTheme="majorHAnsi" w:cs="Times New Roman"/>
              </w:rPr>
            </w:pPr>
            <w:r w:rsidRPr="003D31C5">
              <w:rPr>
                <w:rFonts w:asciiTheme="majorHAnsi" w:hAnsiTheme="majorHAnsi" w:cs="Times New Roman"/>
              </w:rPr>
              <w:t>Established Timeline for Curricular Experiment</w:t>
            </w:r>
          </w:p>
        </w:tc>
        <w:tc>
          <w:tcPr>
            <w:tcW w:w="630" w:type="dxa"/>
            <w:tcBorders>
              <w:bottom w:val="single" w:sz="4" w:space="0" w:color="auto"/>
            </w:tcBorders>
            <w:vAlign w:val="center"/>
          </w:tcPr>
          <w:p w:rsidR="00165BB6" w:rsidRPr="00072BDF" w:rsidRDefault="00165BB6" w:rsidP="00C723DA">
            <w:pPr>
              <w:spacing w:after="80"/>
              <w:jc w:val="center"/>
              <w:rPr>
                <w:rFonts w:ascii="Times" w:hAnsi="Times" w:cs="Times New Roman"/>
                <w:sz w:val="20"/>
                <w:szCs w:val="20"/>
              </w:rPr>
            </w:pPr>
          </w:p>
        </w:tc>
      </w:tr>
    </w:tbl>
    <w:p w:rsidR="00165BB6" w:rsidRDefault="00165BB6" w:rsidP="00C723DA"/>
    <w:p w:rsidR="00165BB6" w:rsidRDefault="00165BB6">
      <w:pPr>
        <w:rPr>
          <w:b/>
        </w:rPr>
      </w:pPr>
    </w:p>
    <w:p w:rsidR="00165BB6" w:rsidRDefault="00165BB6">
      <w:pPr>
        <w:rPr>
          <w:b/>
        </w:rPr>
      </w:pPr>
    </w:p>
    <w:p w:rsidR="00165BB6" w:rsidRDefault="00165BB6">
      <w:pPr>
        <w:rPr>
          <w:b/>
        </w:rPr>
      </w:pPr>
    </w:p>
    <w:p w:rsidR="00165BB6" w:rsidRDefault="00165BB6">
      <w:pPr>
        <w:rPr>
          <w:b/>
        </w:rPr>
      </w:pPr>
    </w:p>
    <w:p w:rsidR="00165BB6" w:rsidRDefault="00165BB6">
      <w:pPr>
        <w:rPr>
          <w:b/>
        </w:rPr>
      </w:pPr>
    </w:p>
    <w:p w:rsidR="00165BB6" w:rsidRDefault="00165BB6">
      <w:pPr>
        <w:rPr>
          <w:b/>
        </w:rPr>
      </w:pPr>
    </w:p>
    <w:p w:rsidR="00165BB6" w:rsidRDefault="00165BB6">
      <w:pPr>
        <w:rPr>
          <w:b/>
        </w:rPr>
      </w:pPr>
    </w:p>
    <w:p w:rsidR="00165BB6" w:rsidRDefault="00165BB6">
      <w:pPr>
        <w:rPr>
          <w:b/>
        </w:rPr>
      </w:pPr>
    </w:p>
    <w:p w:rsidR="00C644B6" w:rsidRDefault="00C644B6">
      <w:pPr>
        <w:rPr>
          <w:b/>
        </w:rPr>
      </w:pPr>
    </w:p>
    <w:p w:rsidR="00165BB6" w:rsidRPr="002F059C" w:rsidRDefault="00165BB6" w:rsidP="00C723DA">
      <w:pPr>
        <w:pStyle w:val="Default"/>
        <w:tabs>
          <w:tab w:val="left" w:pos="-3960"/>
        </w:tabs>
        <w:spacing w:after="120"/>
        <w:ind w:right="-120"/>
        <w:jc w:val="both"/>
        <w:rPr>
          <w:rFonts w:ascii="Times New Roman" w:hAnsi="Times New Roman"/>
          <w:b/>
        </w:rPr>
      </w:pPr>
      <w:r w:rsidRPr="002F059C">
        <w:rPr>
          <w:rFonts w:ascii="Times New Roman" w:hAnsi="Times New Roman"/>
          <w:b/>
        </w:rPr>
        <w:lastRenderedPageBreak/>
        <w:t xml:space="preserve">Course Need Assessment:  </w:t>
      </w:r>
    </w:p>
    <w:p w:rsidR="00165BB6" w:rsidRPr="00C836FF" w:rsidRDefault="00165BB6" w:rsidP="00C723DA">
      <w:pPr>
        <w:jc w:val="both"/>
        <w:rPr>
          <w:rFonts w:asciiTheme="majorBidi" w:hAnsiTheme="majorBidi" w:cstheme="majorBidi"/>
        </w:rPr>
      </w:pPr>
      <w:r>
        <w:rPr>
          <w:rFonts w:ascii="Times New Roman" w:hAnsi="Times New Roman"/>
        </w:rPr>
        <w:t>BMET 4702 is an elective course</w:t>
      </w:r>
      <w:r w:rsidRPr="002F059C">
        <w:rPr>
          <w:rFonts w:ascii="Times New Roman" w:hAnsi="Times New Roman"/>
        </w:rPr>
        <w:t xml:space="preserve"> </w:t>
      </w:r>
      <w:r>
        <w:rPr>
          <w:rFonts w:ascii="Times New Roman" w:hAnsi="Times New Roman"/>
        </w:rPr>
        <w:t>of the BMET electives category (see program proposal).</w:t>
      </w:r>
    </w:p>
    <w:p w:rsidR="00165BB6" w:rsidRPr="002F059C" w:rsidRDefault="00165BB6" w:rsidP="00C723DA">
      <w:pPr>
        <w:pStyle w:val="Default"/>
        <w:tabs>
          <w:tab w:val="left" w:pos="-3960"/>
        </w:tabs>
        <w:spacing w:after="120"/>
        <w:ind w:right="-120"/>
        <w:jc w:val="both"/>
        <w:rPr>
          <w:rFonts w:ascii="Times New Roman" w:hAnsi="Times New Roman"/>
        </w:rPr>
      </w:pPr>
    </w:p>
    <w:p w:rsidR="00165BB6" w:rsidRDefault="00165BB6" w:rsidP="00C723DA">
      <w:pPr>
        <w:autoSpaceDE w:val="0"/>
        <w:autoSpaceDN w:val="0"/>
        <w:adjustRightInd w:val="0"/>
        <w:rPr>
          <w:rFonts w:ascii="Times New Roman" w:hAnsi="Times New Roman"/>
        </w:rPr>
      </w:pPr>
      <w:r w:rsidRPr="002F059C">
        <w:rPr>
          <w:rFonts w:ascii="Times New Roman" w:hAnsi="Times New Roman"/>
        </w:rPr>
        <w:t>One section of the course will be offered in fall and spri</w:t>
      </w:r>
      <w:r>
        <w:rPr>
          <w:rFonts w:ascii="Times New Roman" w:hAnsi="Times New Roman"/>
        </w:rPr>
        <w:t>ng. Expected student count is 20</w:t>
      </w:r>
      <w:r w:rsidRPr="002F059C">
        <w:rPr>
          <w:rFonts w:ascii="Times New Roman" w:hAnsi="Times New Roman"/>
        </w:rPr>
        <w:t xml:space="preserve">. The </w:t>
      </w:r>
      <w:r>
        <w:rPr>
          <w:rFonts w:ascii="Times New Roman" w:hAnsi="Times New Roman"/>
        </w:rPr>
        <w:t xml:space="preserve">supporting </w:t>
      </w:r>
      <w:r w:rsidRPr="002F059C">
        <w:rPr>
          <w:rFonts w:ascii="Times New Roman" w:hAnsi="Times New Roman"/>
        </w:rPr>
        <w:t>department</w:t>
      </w:r>
      <w:r>
        <w:rPr>
          <w:rFonts w:ascii="Times New Roman" w:hAnsi="Times New Roman"/>
        </w:rPr>
        <w:t>s</w:t>
      </w:r>
      <w:r w:rsidRPr="002F059C">
        <w:rPr>
          <w:rFonts w:ascii="Times New Roman" w:hAnsi="Times New Roman"/>
        </w:rPr>
        <w:t xml:space="preserve"> ha</w:t>
      </w:r>
      <w:r>
        <w:rPr>
          <w:rFonts w:ascii="Times New Roman" w:hAnsi="Times New Roman"/>
        </w:rPr>
        <w:t>ve full time faculty members</w:t>
      </w:r>
      <w:r w:rsidRPr="002F059C">
        <w:rPr>
          <w:rFonts w:ascii="Times New Roman" w:hAnsi="Times New Roman"/>
        </w:rPr>
        <w:t xml:space="preserve"> who are capable of teaching this course.</w:t>
      </w:r>
      <w:r>
        <w:rPr>
          <w:rFonts w:ascii="Times New Roman" w:hAnsi="Times New Roman"/>
        </w:rPr>
        <w:t xml:space="preserve"> </w:t>
      </w:r>
    </w:p>
    <w:p w:rsidR="00165BB6" w:rsidRDefault="00165BB6" w:rsidP="00C723DA">
      <w:pPr>
        <w:autoSpaceDE w:val="0"/>
        <w:autoSpaceDN w:val="0"/>
        <w:adjustRightInd w:val="0"/>
        <w:rPr>
          <w:rFonts w:ascii="Times New Roman" w:hAnsi="Times New Roman"/>
        </w:rPr>
      </w:pPr>
    </w:p>
    <w:p w:rsidR="00165BB6" w:rsidRDefault="00165BB6" w:rsidP="00C723DA">
      <w:pPr>
        <w:autoSpaceDE w:val="0"/>
        <w:autoSpaceDN w:val="0"/>
        <w:adjustRightInd w:val="0"/>
        <w:rPr>
          <w:rFonts w:ascii="Times New Roman" w:hAnsi="Times New Roman"/>
        </w:rPr>
      </w:pPr>
      <w:r>
        <w:rPr>
          <w:rFonts w:ascii="Times New Roman" w:hAnsi="Times New Roman"/>
        </w:rPr>
        <w:t>There is no overlap with existing courses at the college.</w:t>
      </w:r>
    </w:p>
    <w:p w:rsidR="00165BB6" w:rsidRDefault="00165BB6" w:rsidP="00C723DA">
      <w:pPr>
        <w:autoSpaceDE w:val="0"/>
        <w:autoSpaceDN w:val="0"/>
        <w:adjustRightInd w:val="0"/>
        <w:rPr>
          <w:rFonts w:ascii="Times New Roman" w:hAnsi="Times New Roman"/>
        </w:rPr>
      </w:pPr>
    </w:p>
    <w:p w:rsidR="00165BB6" w:rsidRPr="000013F3" w:rsidRDefault="00165BB6" w:rsidP="00C723DA">
      <w:pPr>
        <w:autoSpaceDE w:val="0"/>
        <w:autoSpaceDN w:val="0"/>
        <w:adjustRightInd w:val="0"/>
        <w:rPr>
          <w:rFonts w:ascii="Times New Roman" w:hAnsi="Times New Roman" w:cs="Times New Roman"/>
          <w:b/>
          <w:bCs/>
        </w:rPr>
      </w:pPr>
      <w:r>
        <w:rPr>
          <w:rStyle w:val="Strong"/>
          <w:rFonts w:ascii="Times New Roman" w:hAnsi="Times New Roman" w:cs="Times New Roman"/>
        </w:rPr>
        <w:t>Resources required for the new program is addressed in a separate section.</w:t>
      </w:r>
    </w:p>
    <w:p w:rsidR="00165BB6" w:rsidRPr="002F059C" w:rsidRDefault="00165BB6" w:rsidP="00C723DA">
      <w:pPr>
        <w:pStyle w:val="Default"/>
        <w:tabs>
          <w:tab w:val="left" w:pos="-3960"/>
        </w:tabs>
        <w:spacing w:after="120"/>
        <w:ind w:right="-120"/>
        <w:jc w:val="both"/>
        <w:rPr>
          <w:rFonts w:ascii="Times New Roman" w:hAnsi="Times New Roman"/>
        </w:rPr>
      </w:pPr>
    </w:p>
    <w:p w:rsidR="00165BB6" w:rsidRPr="002F059C" w:rsidRDefault="00165BB6" w:rsidP="00C723DA">
      <w:pPr>
        <w:pStyle w:val="Default"/>
        <w:tabs>
          <w:tab w:val="left" w:pos="-3960"/>
        </w:tabs>
        <w:spacing w:after="120"/>
        <w:ind w:right="-120"/>
        <w:jc w:val="both"/>
        <w:rPr>
          <w:rFonts w:ascii="Times New Roman" w:hAnsi="Times New Roman"/>
          <w:b/>
        </w:rPr>
      </w:pPr>
      <w:r w:rsidRPr="002F059C">
        <w:rPr>
          <w:rFonts w:ascii="Times New Roman" w:hAnsi="Times New Roman"/>
          <w:b/>
        </w:rPr>
        <w:t>Course Design:</w:t>
      </w:r>
    </w:p>
    <w:p w:rsidR="00165BB6" w:rsidRDefault="00165BB6" w:rsidP="00C723DA">
      <w:pPr>
        <w:jc w:val="both"/>
        <w:rPr>
          <w:rFonts w:ascii="Times New Roman" w:hAnsi="Times New Roman"/>
        </w:rPr>
      </w:pPr>
      <w:r>
        <w:rPr>
          <w:rFonts w:ascii="Times New Roman" w:hAnsi="Times New Roman"/>
        </w:rPr>
        <w:t>This course will be an elective for BMET students (see program proposal).</w:t>
      </w:r>
    </w:p>
    <w:p w:rsidR="00165BB6" w:rsidRDefault="00165BB6" w:rsidP="00C723DA">
      <w:pPr>
        <w:jc w:val="both"/>
        <w:rPr>
          <w:rFonts w:ascii="Times New Roman" w:hAnsi="Times New Roman"/>
        </w:rPr>
      </w:pPr>
    </w:p>
    <w:p w:rsidR="00165BB6" w:rsidRDefault="00165BB6" w:rsidP="00C723DA">
      <w:pPr>
        <w:jc w:val="both"/>
        <w:rPr>
          <w:rFonts w:ascii="Times New Roman" w:hAnsi="Times New Roman"/>
        </w:rPr>
      </w:pPr>
      <w:r>
        <w:rPr>
          <w:rFonts w:ascii="Times New Roman" w:hAnsi="Times New Roman"/>
        </w:rPr>
        <w:t>The course will be a combination of theory and hands-on (2 hours lecture; 2 hours lab), including the writing of short computer programs to understand basic concepts and a larger group project.</w:t>
      </w:r>
    </w:p>
    <w:p w:rsidR="00165BB6" w:rsidRPr="002F059C" w:rsidRDefault="00165BB6" w:rsidP="00C723DA">
      <w:pPr>
        <w:pStyle w:val="Default"/>
        <w:rPr>
          <w:rStyle w:val="Strong"/>
        </w:rPr>
      </w:pPr>
    </w:p>
    <w:p w:rsidR="00165BB6" w:rsidRPr="0033016E" w:rsidRDefault="00165BB6" w:rsidP="00C723DA">
      <w:pPr>
        <w:pStyle w:val="Default"/>
        <w:rPr>
          <w:rStyle w:val="Strong"/>
          <w:rFonts w:ascii="Times New Roman" w:hAnsi="Times New Roman"/>
          <w:b w:val="0"/>
        </w:rPr>
      </w:pPr>
    </w:p>
    <w:p w:rsidR="00165BB6" w:rsidRDefault="00165BB6">
      <w:pPr>
        <w:rPr>
          <w:b/>
        </w:rPr>
      </w:pPr>
    </w:p>
    <w:p w:rsidR="00165BB6" w:rsidRDefault="00165BB6">
      <w:pPr>
        <w:rPr>
          <w:b/>
        </w:rPr>
      </w:pPr>
    </w:p>
    <w:p w:rsidR="00165BB6" w:rsidRDefault="00165BB6">
      <w:pPr>
        <w:rPr>
          <w:b/>
        </w:rPr>
      </w:pPr>
    </w:p>
    <w:p w:rsidR="00165BB6" w:rsidRDefault="00165BB6">
      <w:pPr>
        <w:rPr>
          <w:b/>
        </w:rPr>
      </w:pPr>
    </w:p>
    <w:p w:rsidR="00165BB6" w:rsidRDefault="00165BB6">
      <w:pPr>
        <w:rPr>
          <w:b/>
        </w:rPr>
      </w:pPr>
    </w:p>
    <w:p w:rsidR="00165BB6" w:rsidRDefault="00165BB6">
      <w:pPr>
        <w:rPr>
          <w:b/>
        </w:rPr>
      </w:pPr>
    </w:p>
    <w:p w:rsidR="00165BB6" w:rsidRDefault="00165BB6">
      <w:pPr>
        <w:rPr>
          <w:b/>
        </w:rPr>
      </w:pPr>
    </w:p>
    <w:p w:rsidR="00165BB6" w:rsidRDefault="00165BB6">
      <w:pPr>
        <w:rPr>
          <w:b/>
        </w:rPr>
      </w:pPr>
    </w:p>
    <w:p w:rsidR="00165BB6" w:rsidRDefault="00165BB6">
      <w:pPr>
        <w:rPr>
          <w:b/>
        </w:rPr>
      </w:pPr>
    </w:p>
    <w:p w:rsidR="00165BB6" w:rsidRDefault="00165BB6">
      <w:pPr>
        <w:rPr>
          <w:b/>
        </w:rPr>
      </w:pPr>
    </w:p>
    <w:p w:rsidR="00165BB6" w:rsidRDefault="00165BB6">
      <w:pPr>
        <w:rPr>
          <w:b/>
        </w:rPr>
      </w:pPr>
    </w:p>
    <w:p w:rsidR="00165BB6" w:rsidRDefault="00165BB6">
      <w:pPr>
        <w:rPr>
          <w:b/>
        </w:rPr>
      </w:pPr>
    </w:p>
    <w:p w:rsidR="00165BB6" w:rsidRDefault="00165BB6">
      <w:pPr>
        <w:rPr>
          <w:b/>
        </w:rPr>
      </w:pPr>
    </w:p>
    <w:p w:rsidR="00165BB6" w:rsidRDefault="00165BB6">
      <w:pPr>
        <w:rPr>
          <w:b/>
        </w:rPr>
      </w:pPr>
    </w:p>
    <w:p w:rsidR="00165BB6" w:rsidRDefault="00165BB6" w:rsidP="00C723DA">
      <w:pPr>
        <w:jc w:val="center"/>
        <w:rPr>
          <w:rFonts w:ascii="Calibri" w:hAnsi="Calibri"/>
          <w:b/>
        </w:rPr>
      </w:pPr>
      <w:r>
        <w:rPr>
          <w:rFonts w:ascii="Calibri" w:hAnsi="Calibri"/>
          <w:b/>
        </w:rPr>
        <w:t>LIBRARY RESOURCES &amp; INFORMATION LITERACY: MAJOR CURRICULUM MODIFICATION</w:t>
      </w:r>
    </w:p>
    <w:p w:rsidR="00165BB6" w:rsidRDefault="00165BB6" w:rsidP="00C723DA">
      <w:pPr>
        <w:rPr>
          <w:rFonts w:ascii="Calibri" w:hAnsi="Calibri"/>
        </w:rPr>
      </w:pPr>
      <w:r>
        <w:rPr>
          <w:rFonts w:ascii="Calibri" w:hAnsi="Calibri"/>
        </w:rPr>
        <w:lastRenderedPageBreak/>
        <w:t xml:space="preserve">Please complete for </w:t>
      </w:r>
      <w:r>
        <w:rPr>
          <w:rFonts w:ascii="Calibri" w:hAnsi="Calibri"/>
          <w:b/>
        </w:rPr>
        <w:t>all</w:t>
      </w:r>
      <w:r>
        <w:rPr>
          <w:rFonts w:ascii="Calibri" w:hAnsi="Calibri"/>
        </w:rPr>
        <w:t xml:space="preserve"> major curriculum modifications. This information will assist the library in planning for new courses/programs.</w:t>
      </w:r>
    </w:p>
    <w:p w:rsidR="00165BB6" w:rsidRDefault="00165BB6" w:rsidP="00C723DA">
      <w:pPr>
        <w:rPr>
          <w:rFonts w:ascii="Calibri" w:hAnsi="Calibri"/>
        </w:rPr>
      </w:pPr>
    </w:p>
    <w:p w:rsidR="00165BB6" w:rsidRDefault="00165BB6" w:rsidP="00C723DA">
      <w:pPr>
        <w:rPr>
          <w:rFonts w:ascii="Calibri" w:hAnsi="Calibri"/>
        </w:rPr>
      </w:pPr>
      <w:r>
        <w:rPr>
          <w:rFonts w:ascii="Calibri" w:hAnsi="Calibri"/>
        </w:rPr>
        <w:t>Consult with your library faculty subject specialist (</w:t>
      </w:r>
      <w:hyperlink r:id="rId208" w:history="1">
        <w:r>
          <w:rPr>
            <w:rStyle w:val="Hyperlink"/>
            <w:rFonts w:ascii="Calibri" w:hAnsi="Calibri"/>
          </w:rPr>
          <w:t>http://cityte.ch/dir</w:t>
        </w:r>
      </w:hyperlink>
      <w:r>
        <w:rPr>
          <w:rFonts w:ascii="Calibri" w:hAnsi="Calibri"/>
        </w:rPr>
        <w:t xml:space="preserve">) </w:t>
      </w:r>
      <w:r>
        <w:rPr>
          <w:rFonts w:ascii="Calibri" w:hAnsi="Calibri"/>
          <w:b/>
          <w:u w:val="single"/>
        </w:rPr>
        <w:t>3 weeks before the proposal deadline</w:t>
      </w:r>
      <w:r>
        <w:rPr>
          <w:rFonts w:ascii="Calibri" w:hAnsi="Calibri"/>
        </w:rPr>
        <w:t>.</w:t>
      </w:r>
    </w:p>
    <w:p w:rsidR="00165BB6" w:rsidRDefault="00165BB6" w:rsidP="00C723DA">
      <w:pPr>
        <w:rPr>
          <w:rFonts w:ascii="Calibri" w:hAnsi="Calibri"/>
          <w:b/>
        </w:rPr>
      </w:pPr>
    </w:p>
    <w:p w:rsidR="00165BB6" w:rsidRDefault="00165BB6" w:rsidP="00C723DA">
      <w:pPr>
        <w:rPr>
          <w:rFonts w:ascii="Calibri" w:hAnsi="Calibri"/>
        </w:rPr>
      </w:pPr>
      <w:r>
        <w:rPr>
          <w:rFonts w:ascii="Calibri" w:hAnsi="Calibri"/>
          <w:b/>
        </w:rPr>
        <w:t>Course proposer:</w:t>
      </w:r>
      <w:r>
        <w:rPr>
          <w:rFonts w:ascii="Calibri" w:hAnsi="Calibri"/>
        </w:rPr>
        <w:t xml:space="preserve"> please complete boxes 1-4.  </w:t>
      </w:r>
      <w:r>
        <w:rPr>
          <w:rFonts w:ascii="Calibri" w:hAnsi="Calibri"/>
          <w:b/>
        </w:rPr>
        <w:t>Library faculty subject specialist:</w:t>
      </w:r>
      <w:r>
        <w:rPr>
          <w:rFonts w:ascii="Calibri" w:hAnsi="Calibri"/>
        </w:rPr>
        <w:t xml:space="preserve"> please complete box 5.</w:t>
      </w:r>
    </w:p>
    <w:p w:rsidR="00165BB6" w:rsidRDefault="00165BB6" w:rsidP="00C723DA">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4431"/>
        <w:gridCol w:w="4632"/>
      </w:tblGrid>
      <w:tr w:rsidR="00165BB6" w:rsidTr="00C723DA">
        <w:tc>
          <w:tcPr>
            <w:tcW w:w="360" w:type="dxa"/>
            <w:tcBorders>
              <w:top w:val="nil"/>
              <w:left w:val="nil"/>
              <w:bottom w:val="nil"/>
              <w:right w:val="single" w:sz="4" w:space="0" w:color="auto"/>
            </w:tcBorders>
            <w:hideMark/>
          </w:tcPr>
          <w:p w:rsidR="00165BB6" w:rsidRDefault="00165BB6">
            <w:pPr>
              <w:rPr>
                <w:rFonts w:ascii="Calibri" w:hAnsi="Calibri"/>
                <w:b/>
              </w:rPr>
            </w:pPr>
            <w:r>
              <w:rPr>
                <w:rFonts w:ascii="Calibri" w:hAnsi="Calibri"/>
                <w:b/>
              </w:rPr>
              <w:t>1</w:t>
            </w:r>
          </w:p>
        </w:tc>
        <w:tc>
          <w:tcPr>
            <w:tcW w:w="4950" w:type="dxa"/>
            <w:tcBorders>
              <w:top w:val="single" w:sz="4" w:space="0" w:color="auto"/>
              <w:left w:val="single" w:sz="4" w:space="0" w:color="auto"/>
              <w:bottom w:val="single" w:sz="4" w:space="0" w:color="auto"/>
              <w:right w:val="single" w:sz="4" w:space="0" w:color="auto"/>
            </w:tcBorders>
          </w:tcPr>
          <w:p w:rsidR="00165BB6" w:rsidRDefault="00165BB6">
            <w:pPr>
              <w:rPr>
                <w:rFonts w:ascii="Calibri" w:hAnsi="Calibri"/>
                <w:b/>
              </w:rPr>
            </w:pPr>
            <w:r>
              <w:rPr>
                <w:rFonts w:ascii="Calibri" w:hAnsi="Calibri"/>
                <w:b/>
              </w:rPr>
              <w:t>Title of proposal</w:t>
            </w:r>
          </w:p>
          <w:p w:rsidR="00165BB6" w:rsidRDefault="00165BB6">
            <w:pPr>
              <w:rPr>
                <w:rFonts w:ascii="Calibri" w:hAnsi="Calibri"/>
              </w:rPr>
            </w:pPr>
            <w:r>
              <w:rPr>
                <w:rFonts w:asciiTheme="majorBidi" w:hAnsiTheme="majorBidi" w:cstheme="majorBidi"/>
                <w:b/>
                <w:bCs/>
                <w:caps/>
              </w:rPr>
              <w:t>BMET 4702 – Neural Engineering</w:t>
            </w:r>
          </w:p>
          <w:p w:rsidR="00165BB6" w:rsidRDefault="00165BB6">
            <w:pPr>
              <w:rPr>
                <w:rFonts w:ascii="Calibri" w:hAnsi="Calibri"/>
              </w:rPr>
            </w:pPr>
          </w:p>
        </w:tc>
        <w:tc>
          <w:tcPr>
            <w:tcW w:w="5220" w:type="dxa"/>
            <w:tcBorders>
              <w:top w:val="single" w:sz="4" w:space="0" w:color="auto"/>
              <w:left w:val="single" w:sz="4" w:space="0" w:color="auto"/>
              <w:bottom w:val="single" w:sz="4" w:space="0" w:color="auto"/>
              <w:right w:val="single" w:sz="4" w:space="0" w:color="auto"/>
            </w:tcBorders>
          </w:tcPr>
          <w:p w:rsidR="00165BB6" w:rsidRDefault="00165BB6">
            <w:pPr>
              <w:rPr>
                <w:rFonts w:ascii="Calibri" w:hAnsi="Calibri"/>
                <w:b/>
              </w:rPr>
            </w:pPr>
            <w:r>
              <w:rPr>
                <w:rFonts w:ascii="Calibri" w:hAnsi="Calibri"/>
                <w:b/>
              </w:rPr>
              <w:t>Department/Program</w:t>
            </w:r>
          </w:p>
          <w:p w:rsidR="00165BB6" w:rsidRDefault="00165BB6">
            <w:pPr>
              <w:rPr>
                <w:rFonts w:ascii="Calibri" w:hAnsi="Calibri"/>
              </w:rPr>
            </w:pPr>
            <w:r>
              <w:rPr>
                <w:rFonts w:ascii="Calibri" w:hAnsi="Calibri"/>
              </w:rPr>
              <w:t>Biomedical Engineering Technology</w:t>
            </w:r>
          </w:p>
        </w:tc>
      </w:tr>
      <w:tr w:rsidR="00165BB6" w:rsidTr="00C723DA">
        <w:tc>
          <w:tcPr>
            <w:tcW w:w="360" w:type="dxa"/>
            <w:tcBorders>
              <w:top w:val="nil"/>
              <w:left w:val="nil"/>
              <w:bottom w:val="nil"/>
              <w:right w:val="single" w:sz="4" w:space="0" w:color="auto"/>
            </w:tcBorders>
          </w:tcPr>
          <w:p w:rsidR="00165BB6" w:rsidRDefault="00165BB6">
            <w:pPr>
              <w:rPr>
                <w:rFonts w:ascii="Calibri" w:hAnsi="Calibri"/>
                <w:b/>
              </w:rPr>
            </w:pPr>
          </w:p>
        </w:tc>
        <w:tc>
          <w:tcPr>
            <w:tcW w:w="4950" w:type="dxa"/>
            <w:tcBorders>
              <w:top w:val="single" w:sz="4" w:space="0" w:color="auto"/>
              <w:left w:val="single" w:sz="4" w:space="0" w:color="auto"/>
              <w:bottom w:val="single" w:sz="4" w:space="0" w:color="auto"/>
              <w:right w:val="single" w:sz="4" w:space="0" w:color="auto"/>
            </w:tcBorders>
          </w:tcPr>
          <w:p w:rsidR="00165BB6" w:rsidRDefault="00165BB6">
            <w:pPr>
              <w:rPr>
                <w:rFonts w:ascii="Calibri" w:hAnsi="Calibri"/>
              </w:rPr>
            </w:pPr>
            <w:r>
              <w:rPr>
                <w:rFonts w:ascii="Calibri" w:hAnsi="Calibri"/>
                <w:b/>
              </w:rPr>
              <w:t xml:space="preserve">Proposed by </w:t>
            </w:r>
            <w:r>
              <w:rPr>
                <w:rFonts w:ascii="Calibri" w:hAnsi="Calibri"/>
              </w:rPr>
              <w:t>(include email &amp; phone)</w:t>
            </w:r>
          </w:p>
          <w:p w:rsidR="00165BB6" w:rsidRPr="00840D30" w:rsidRDefault="00165BB6" w:rsidP="00C723DA">
            <w:pPr>
              <w:rPr>
                <w:rFonts w:asciiTheme="majorHAnsi" w:hAnsiTheme="majorHAnsi" w:cs="Times New Roman"/>
              </w:rPr>
            </w:pPr>
            <w:proofErr w:type="spellStart"/>
            <w:r>
              <w:rPr>
                <w:rFonts w:asciiTheme="majorHAnsi" w:hAnsiTheme="majorHAnsi" w:cs="Times New Roman"/>
              </w:rPr>
              <w:t>Candido</w:t>
            </w:r>
            <w:proofErr w:type="spellEnd"/>
            <w:r>
              <w:rPr>
                <w:rFonts w:asciiTheme="majorHAnsi" w:hAnsiTheme="majorHAnsi" w:cs="Times New Roman"/>
              </w:rPr>
              <w:t xml:space="preserve"> Cabo</w:t>
            </w:r>
          </w:p>
          <w:p w:rsidR="00165BB6" w:rsidRDefault="00165BB6" w:rsidP="00C723DA">
            <w:pPr>
              <w:rPr>
                <w:rFonts w:ascii="Calibri" w:hAnsi="Calibri"/>
              </w:rPr>
            </w:pPr>
            <w:r>
              <w:rPr>
                <w:rFonts w:asciiTheme="majorHAnsi" w:hAnsiTheme="majorHAnsi" w:cs="Tahoma"/>
                <w:sz w:val="20"/>
                <w:szCs w:val="20"/>
              </w:rPr>
              <w:t>Phone: (718) 260-5162</w:t>
            </w:r>
            <w:r w:rsidRPr="00840D30">
              <w:rPr>
                <w:rFonts w:asciiTheme="majorHAnsi" w:hAnsiTheme="majorHAnsi" w:cs="Tahoma"/>
                <w:sz w:val="20"/>
                <w:szCs w:val="20"/>
              </w:rPr>
              <w:br/>
              <w:t xml:space="preserve">Email: </w:t>
            </w:r>
            <w:hyperlink r:id="rId209" w:history="1">
              <w:r w:rsidRPr="003272DA">
                <w:rPr>
                  <w:rStyle w:val="Hyperlink"/>
                  <w:rFonts w:asciiTheme="majorHAnsi" w:hAnsiTheme="majorHAnsi" w:cs="Tahoma"/>
                  <w:sz w:val="20"/>
                  <w:szCs w:val="20"/>
                </w:rPr>
                <w:t>ccabo@citytech.cuny.edu</w:t>
              </w:r>
            </w:hyperlink>
          </w:p>
        </w:tc>
        <w:tc>
          <w:tcPr>
            <w:tcW w:w="5220" w:type="dxa"/>
            <w:tcBorders>
              <w:top w:val="single" w:sz="4" w:space="0" w:color="auto"/>
              <w:left w:val="single" w:sz="4" w:space="0" w:color="auto"/>
              <w:bottom w:val="single" w:sz="4" w:space="0" w:color="auto"/>
              <w:right w:val="single" w:sz="4" w:space="0" w:color="auto"/>
            </w:tcBorders>
          </w:tcPr>
          <w:p w:rsidR="00165BB6" w:rsidRDefault="00165BB6">
            <w:pPr>
              <w:rPr>
                <w:rFonts w:ascii="Calibri" w:hAnsi="Calibri"/>
                <w:b/>
              </w:rPr>
            </w:pPr>
            <w:r>
              <w:rPr>
                <w:rFonts w:ascii="Calibri" w:hAnsi="Calibri"/>
                <w:b/>
              </w:rPr>
              <w:t xml:space="preserve">Expected date course(s) will be offered </w:t>
            </w:r>
          </w:p>
          <w:p w:rsidR="00165BB6" w:rsidRPr="00A57D93" w:rsidRDefault="00165BB6">
            <w:pPr>
              <w:rPr>
                <w:rFonts w:ascii="Calibri" w:hAnsi="Calibri"/>
              </w:rPr>
            </w:pPr>
            <w:r w:rsidRPr="00A57D93">
              <w:rPr>
                <w:rFonts w:ascii="Calibri" w:hAnsi="Calibri"/>
              </w:rPr>
              <w:t>Fall 2018</w:t>
            </w:r>
          </w:p>
          <w:p w:rsidR="00165BB6" w:rsidRDefault="00165BB6">
            <w:pPr>
              <w:rPr>
                <w:rFonts w:ascii="Calibri" w:hAnsi="Calibri"/>
              </w:rPr>
            </w:pPr>
            <w:r>
              <w:rPr>
                <w:rFonts w:ascii="Calibri" w:hAnsi="Calibri"/>
                <w:b/>
              </w:rPr>
              <w:t># of students  20</w:t>
            </w:r>
          </w:p>
        </w:tc>
      </w:tr>
    </w:tbl>
    <w:p w:rsidR="00165BB6" w:rsidRDefault="00165BB6" w:rsidP="00C723DA">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9062"/>
      </w:tblGrid>
      <w:tr w:rsidR="00165BB6" w:rsidTr="00C723DA">
        <w:tc>
          <w:tcPr>
            <w:tcW w:w="360" w:type="dxa"/>
            <w:tcBorders>
              <w:top w:val="nil"/>
              <w:left w:val="nil"/>
              <w:bottom w:val="nil"/>
              <w:right w:val="single" w:sz="4" w:space="0" w:color="auto"/>
            </w:tcBorders>
            <w:hideMark/>
          </w:tcPr>
          <w:p w:rsidR="00165BB6" w:rsidRDefault="00165BB6">
            <w:pPr>
              <w:rPr>
                <w:rFonts w:ascii="Calibri" w:hAnsi="Calibri"/>
                <w:b/>
              </w:rPr>
            </w:pPr>
            <w:r>
              <w:rPr>
                <w:rFonts w:ascii="Calibri" w:hAnsi="Calibri"/>
                <w:b/>
              </w:rPr>
              <w:t>2</w:t>
            </w:r>
          </w:p>
        </w:tc>
        <w:tc>
          <w:tcPr>
            <w:tcW w:w="10170" w:type="dxa"/>
            <w:tcBorders>
              <w:top w:val="single" w:sz="4" w:space="0" w:color="auto"/>
              <w:left w:val="single" w:sz="4" w:space="0" w:color="auto"/>
              <w:bottom w:val="single" w:sz="4" w:space="0" w:color="auto"/>
              <w:right w:val="single" w:sz="4" w:space="0" w:color="auto"/>
            </w:tcBorders>
          </w:tcPr>
          <w:p w:rsidR="00165BB6" w:rsidRDefault="00165BB6">
            <w:pPr>
              <w:rPr>
                <w:rFonts w:ascii="Calibri" w:hAnsi="Calibri"/>
                <w:b/>
              </w:rPr>
            </w:pPr>
            <w:r>
              <w:rPr>
                <w:rFonts w:ascii="Calibri" w:hAnsi="Calibri"/>
                <w:b/>
              </w:rPr>
              <w:t>The library cannot purchase reserve textbooks for every course at the college, nor copies for all students. Consult our website (</w:t>
            </w:r>
            <w:hyperlink r:id="rId210" w:history="1">
              <w:r>
                <w:rPr>
                  <w:rStyle w:val="Hyperlink"/>
                  <w:rFonts w:ascii="Calibri" w:hAnsi="Calibri"/>
                  <w:b/>
                </w:rPr>
                <w:t>http://cityte.ch/curriculum</w:t>
              </w:r>
            </w:hyperlink>
            <w:r>
              <w:rPr>
                <w:rFonts w:ascii="Calibri" w:hAnsi="Calibri"/>
                <w:b/>
              </w:rPr>
              <w:t xml:space="preserve">) for articles and </w:t>
            </w:r>
            <w:proofErr w:type="spellStart"/>
            <w:r>
              <w:rPr>
                <w:rFonts w:ascii="Calibri" w:hAnsi="Calibri"/>
                <w:b/>
              </w:rPr>
              <w:t>ebooks</w:t>
            </w:r>
            <w:proofErr w:type="spellEnd"/>
            <w:r>
              <w:rPr>
                <w:rFonts w:ascii="Calibri" w:hAnsi="Calibri"/>
                <w:b/>
              </w:rPr>
              <w:t xml:space="preserve"> for your courses, or our open educational resources (OER) guide (</w:t>
            </w:r>
            <w:hyperlink r:id="rId211" w:history="1">
              <w:r>
                <w:rPr>
                  <w:rStyle w:val="Hyperlink"/>
                  <w:rFonts w:ascii="Calibri" w:hAnsi="Calibri"/>
                  <w:b/>
                </w:rPr>
                <w:t>http://cityte.ch/oer</w:t>
              </w:r>
            </w:hyperlink>
            <w:r>
              <w:rPr>
                <w:rFonts w:ascii="Calibri" w:hAnsi="Calibri"/>
                <w:b/>
              </w:rPr>
              <w:t>). Have you considered using a freely-available OER or an open textbook in this course?</w:t>
            </w:r>
          </w:p>
          <w:p w:rsidR="00165BB6" w:rsidRDefault="00165BB6" w:rsidP="00C723DA">
            <w:pPr>
              <w:rPr>
                <w:rFonts w:ascii="Calibri" w:hAnsi="Calibri"/>
              </w:rPr>
            </w:pPr>
          </w:p>
          <w:p w:rsidR="00165BB6" w:rsidRDefault="00165BB6" w:rsidP="00C723DA">
            <w:pPr>
              <w:rPr>
                <w:rFonts w:ascii="Calibri" w:hAnsi="Calibri"/>
              </w:rPr>
            </w:pPr>
            <w:r>
              <w:rPr>
                <w:rFonts w:ascii="Calibri" w:hAnsi="Calibri"/>
              </w:rPr>
              <w:t>There is no required textbook.</w:t>
            </w:r>
          </w:p>
        </w:tc>
      </w:tr>
    </w:tbl>
    <w:p w:rsidR="00165BB6" w:rsidRDefault="00165BB6" w:rsidP="00C723DA">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165BB6" w:rsidTr="00C723DA">
        <w:tc>
          <w:tcPr>
            <w:tcW w:w="360" w:type="dxa"/>
            <w:tcBorders>
              <w:top w:val="nil"/>
              <w:left w:val="nil"/>
              <w:bottom w:val="nil"/>
              <w:right w:val="single" w:sz="4" w:space="0" w:color="auto"/>
            </w:tcBorders>
            <w:hideMark/>
          </w:tcPr>
          <w:p w:rsidR="00165BB6" w:rsidRDefault="00165BB6">
            <w:pPr>
              <w:rPr>
                <w:rFonts w:ascii="Calibri" w:hAnsi="Calibri"/>
                <w:b/>
              </w:rPr>
            </w:pPr>
            <w:r>
              <w:rPr>
                <w:rFonts w:ascii="Calibri" w:hAnsi="Calibri"/>
                <w:b/>
              </w:rPr>
              <w:t>3</w:t>
            </w:r>
          </w:p>
        </w:tc>
        <w:tc>
          <w:tcPr>
            <w:tcW w:w="10170" w:type="dxa"/>
            <w:tcBorders>
              <w:top w:val="single" w:sz="4" w:space="0" w:color="auto"/>
              <w:left w:val="single" w:sz="4" w:space="0" w:color="auto"/>
              <w:bottom w:val="single" w:sz="4" w:space="0" w:color="auto"/>
              <w:right w:val="single" w:sz="4" w:space="0" w:color="auto"/>
            </w:tcBorders>
          </w:tcPr>
          <w:p w:rsidR="00165BB6" w:rsidRDefault="00165BB6">
            <w:pPr>
              <w:rPr>
                <w:rFonts w:ascii="Calibri" w:hAnsi="Calibri"/>
                <w:b/>
              </w:rPr>
            </w:pPr>
            <w:r>
              <w:rPr>
                <w:rFonts w:ascii="Calibri" w:hAnsi="Calibri"/>
                <w:b/>
              </w:rPr>
              <w:t xml:space="preserve">Beyond the required course materials, are City Tech library resources sufficient for course assignments? If additional resources are needed, please provide format details (e.g. </w:t>
            </w:r>
            <w:proofErr w:type="spellStart"/>
            <w:r>
              <w:rPr>
                <w:rFonts w:ascii="Calibri" w:hAnsi="Calibri"/>
                <w:b/>
              </w:rPr>
              <w:t>ebook</w:t>
            </w:r>
            <w:proofErr w:type="spellEnd"/>
            <w:r>
              <w:rPr>
                <w:rFonts w:ascii="Calibri" w:hAnsi="Calibri"/>
                <w:b/>
              </w:rPr>
              <w:t>, journal, DVD, etc.), full citation (author, title, publisher, edition, date), price, and product link.</w:t>
            </w:r>
          </w:p>
          <w:p w:rsidR="00165BB6" w:rsidRDefault="00165BB6">
            <w:pPr>
              <w:rPr>
                <w:rFonts w:ascii="Calibri" w:hAnsi="Calibri"/>
              </w:rPr>
            </w:pPr>
          </w:p>
          <w:p w:rsidR="00165BB6" w:rsidRDefault="00165BB6" w:rsidP="00C723DA">
            <w:pPr>
              <w:rPr>
                <w:rFonts w:ascii="Calibri" w:hAnsi="Calibri"/>
              </w:rPr>
            </w:pPr>
            <w:r>
              <w:rPr>
                <w:rFonts w:ascii="Calibri" w:hAnsi="Calibri"/>
              </w:rPr>
              <w:t>It would be helpful if the library have copies of the books under “Other references”. Also, it would be helpful to provide students with access to the journals mentioned in the same section.</w:t>
            </w:r>
          </w:p>
        </w:tc>
      </w:tr>
    </w:tbl>
    <w:p w:rsidR="00165BB6" w:rsidRDefault="00165BB6" w:rsidP="00C723DA">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165BB6" w:rsidTr="00C723DA">
        <w:tc>
          <w:tcPr>
            <w:tcW w:w="360" w:type="dxa"/>
            <w:tcBorders>
              <w:top w:val="nil"/>
              <w:left w:val="nil"/>
              <w:bottom w:val="nil"/>
              <w:right w:val="single" w:sz="4" w:space="0" w:color="auto"/>
            </w:tcBorders>
            <w:hideMark/>
          </w:tcPr>
          <w:p w:rsidR="00165BB6" w:rsidRDefault="00165BB6">
            <w:pPr>
              <w:rPr>
                <w:rFonts w:ascii="Calibri" w:hAnsi="Calibri"/>
                <w:b/>
              </w:rPr>
            </w:pPr>
            <w:r>
              <w:rPr>
                <w:rFonts w:ascii="Calibri" w:hAnsi="Calibri"/>
                <w:b/>
              </w:rPr>
              <w:t>4</w:t>
            </w:r>
          </w:p>
        </w:tc>
        <w:tc>
          <w:tcPr>
            <w:tcW w:w="10170" w:type="dxa"/>
            <w:tcBorders>
              <w:top w:val="single" w:sz="4" w:space="0" w:color="auto"/>
              <w:left w:val="single" w:sz="4" w:space="0" w:color="auto"/>
              <w:bottom w:val="single" w:sz="4" w:space="0" w:color="auto"/>
              <w:right w:val="single" w:sz="4" w:space="0" w:color="auto"/>
            </w:tcBorders>
          </w:tcPr>
          <w:p w:rsidR="00165BB6" w:rsidRDefault="00165BB6">
            <w:pPr>
              <w:autoSpaceDE w:val="0"/>
              <w:autoSpaceDN w:val="0"/>
              <w:adjustRightInd w:val="0"/>
              <w:rPr>
                <w:rFonts w:ascii="Calibri" w:hAnsi="Calibri"/>
                <w:b/>
              </w:rPr>
            </w:pPr>
            <w:r>
              <w:rPr>
                <w:rFonts w:ascii="Calibri" w:hAnsi="Calibri"/>
                <w:b/>
              </w:rPr>
              <w:t xml:space="preserve">Library faculty focus on strengthening students' </w:t>
            </w:r>
            <w:r>
              <w:rPr>
                <w:rStyle w:val="Strong"/>
                <w:rFonts w:ascii="Calibri" w:hAnsi="Calibri"/>
              </w:rPr>
              <w:t>information literacy</w:t>
            </w:r>
            <w:r>
              <w:rPr>
                <w:rFonts w:ascii="Calibri" w:hAnsi="Calibri"/>
                <w:b/>
              </w:rPr>
              <w:t xml:space="preserve"> skills in finding, critically evaluating, and ethically using information. We collaborate on developing assignments and </w:t>
            </w:r>
            <w:r>
              <w:rPr>
                <w:rFonts w:ascii="Calibri" w:hAnsi="Calibri"/>
                <w:b/>
              </w:rPr>
              <w:lastRenderedPageBreak/>
              <w:t>customized instruction and research guides. When this course is offered, how do you plan to consult with the library faculty subject specialist for your area?  Please elaborate.</w:t>
            </w:r>
          </w:p>
          <w:p w:rsidR="00165BB6" w:rsidRDefault="00165BB6">
            <w:pPr>
              <w:rPr>
                <w:rFonts w:ascii="Calibri" w:hAnsi="Calibri"/>
              </w:rPr>
            </w:pPr>
          </w:p>
          <w:p w:rsidR="00165BB6" w:rsidRDefault="00165BB6">
            <w:pPr>
              <w:rPr>
                <w:rFonts w:ascii="Calibri" w:hAnsi="Calibri"/>
              </w:rPr>
            </w:pPr>
          </w:p>
          <w:p w:rsidR="00165BB6" w:rsidRDefault="00165BB6" w:rsidP="00C723DA">
            <w:pPr>
              <w:rPr>
                <w:rFonts w:ascii="Calibri" w:hAnsi="Calibri"/>
              </w:rPr>
            </w:pPr>
            <w:r>
              <w:rPr>
                <w:rFonts w:ascii="Calibri" w:hAnsi="Calibri"/>
              </w:rPr>
              <w:t xml:space="preserve">We may consult with the library faculty specialist on an ad hoc basis, but we do not anticipate a semester long need for library faculty consultation.   </w:t>
            </w:r>
          </w:p>
        </w:tc>
      </w:tr>
    </w:tbl>
    <w:p w:rsidR="00165BB6" w:rsidRDefault="00165BB6" w:rsidP="00C723DA">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165BB6" w:rsidTr="00C723DA">
        <w:tc>
          <w:tcPr>
            <w:tcW w:w="360" w:type="dxa"/>
            <w:tcBorders>
              <w:top w:val="nil"/>
              <w:left w:val="nil"/>
              <w:bottom w:val="nil"/>
              <w:right w:val="single" w:sz="4" w:space="0" w:color="auto"/>
            </w:tcBorders>
            <w:hideMark/>
          </w:tcPr>
          <w:p w:rsidR="00165BB6" w:rsidRDefault="00165BB6">
            <w:pPr>
              <w:rPr>
                <w:rFonts w:ascii="Calibri" w:hAnsi="Calibri"/>
                <w:b/>
              </w:rPr>
            </w:pPr>
            <w:r>
              <w:rPr>
                <w:rFonts w:ascii="Calibri" w:hAnsi="Calibri"/>
                <w:b/>
              </w:rPr>
              <w:t>5</w:t>
            </w:r>
          </w:p>
        </w:tc>
        <w:tc>
          <w:tcPr>
            <w:tcW w:w="10170" w:type="dxa"/>
            <w:tcBorders>
              <w:top w:val="single" w:sz="4" w:space="0" w:color="auto"/>
              <w:left w:val="single" w:sz="4" w:space="0" w:color="auto"/>
              <w:bottom w:val="single" w:sz="4" w:space="0" w:color="auto"/>
              <w:right w:val="single" w:sz="4" w:space="0" w:color="auto"/>
            </w:tcBorders>
          </w:tcPr>
          <w:p w:rsidR="00165BB6" w:rsidRPr="00F04573" w:rsidRDefault="00165BB6">
            <w:pPr>
              <w:rPr>
                <w:rFonts w:ascii="Calibri" w:hAnsi="Calibri"/>
                <w:b/>
                <w:u w:val="single"/>
              </w:rPr>
            </w:pPr>
            <w:r>
              <w:rPr>
                <w:rFonts w:ascii="Calibri" w:hAnsi="Calibri"/>
                <w:b/>
              </w:rPr>
              <w:t xml:space="preserve">Library Faculty Subject Specialist  </w:t>
            </w:r>
            <w:r>
              <w:rPr>
                <w:rFonts w:ascii="Calibri" w:hAnsi="Calibri"/>
                <w:b/>
                <w:u w:val="single"/>
              </w:rPr>
              <w:t>Prof. Junior Tidal</w:t>
            </w:r>
          </w:p>
          <w:p w:rsidR="00165BB6" w:rsidRDefault="00165BB6">
            <w:pPr>
              <w:rPr>
                <w:rFonts w:ascii="Calibri" w:hAnsi="Calibri"/>
                <w:b/>
              </w:rPr>
            </w:pPr>
            <w:r>
              <w:rPr>
                <w:rFonts w:ascii="Calibri" w:hAnsi="Calibri"/>
                <w:b/>
              </w:rPr>
              <w:t>Comments and Recommendations</w:t>
            </w:r>
          </w:p>
          <w:p w:rsidR="00165BB6" w:rsidRDefault="00165BB6">
            <w:pPr>
              <w:rPr>
                <w:rFonts w:ascii="Calibri" w:hAnsi="Calibri"/>
              </w:rPr>
            </w:pPr>
            <w:r>
              <w:rPr>
                <w:rFonts w:ascii="Calibri" w:hAnsi="Calibri"/>
              </w:rPr>
              <w:t>After surveying the collection, I believe that the library cannot adequately support this course without acquiring more resources in the collection. In addition to the recommended texts in the course description, I also suggest acquiring additional databases, print monographs, and multimedia for the library’s collection.</w:t>
            </w:r>
          </w:p>
          <w:p w:rsidR="00165BB6" w:rsidRDefault="00165BB6">
            <w:pPr>
              <w:rPr>
                <w:rFonts w:ascii="Calibri" w:hAnsi="Calibri"/>
              </w:rPr>
            </w:pPr>
          </w:p>
          <w:p w:rsidR="00165BB6" w:rsidRDefault="00165BB6">
            <w:pPr>
              <w:rPr>
                <w:rFonts w:ascii="Calibri" w:hAnsi="Calibri"/>
              </w:rPr>
            </w:pPr>
          </w:p>
          <w:p w:rsidR="00165BB6" w:rsidRDefault="00165BB6">
            <w:pPr>
              <w:rPr>
                <w:rFonts w:ascii="Calibri" w:hAnsi="Calibri"/>
              </w:rPr>
            </w:pPr>
          </w:p>
          <w:p w:rsidR="00165BB6" w:rsidRPr="00F04573" w:rsidRDefault="00165BB6">
            <w:pPr>
              <w:rPr>
                <w:rFonts w:ascii="Calibri" w:hAnsi="Calibri"/>
              </w:rPr>
            </w:pPr>
            <w:r>
              <w:rPr>
                <w:rFonts w:ascii="Calibri" w:hAnsi="Calibri"/>
                <w:b/>
              </w:rPr>
              <w:t xml:space="preserve">Date </w:t>
            </w:r>
            <w:r w:rsidRPr="00F04573">
              <w:rPr>
                <w:rFonts w:ascii="Calibri" w:hAnsi="Calibri"/>
                <w:b/>
              </w:rPr>
              <w:t>12.18.17</w:t>
            </w:r>
          </w:p>
        </w:tc>
      </w:tr>
    </w:tbl>
    <w:p w:rsidR="00165BB6" w:rsidRDefault="00165BB6" w:rsidP="00C723DA">
      <w:pPr>
        <w:rPr>
          <w:rFonts w:ascii="Calibri" w:hAnsi="Calibri"/>
          <w:b/>
        </w:rPr>
      </w:pPr>
    </w:p>
    <w:p w:rsidR="00165BB6" w:rsidRDefault="00165BB6">
      <w:pPr>
        <w:rPr>
          <w:b/>
        </w:rPr>
      </w:pPr>
    </w:p>
    <w:p w:rsidR="00165BB6" w:rsidRDefault="00165BB6">
      <w:pPr>
        <w:rPr>
          <w:b/>
        </w:rPr>
      </w:pPr>
    </w:p>
    <w:p w:rsidR="00165BB6" w:rsidRDefault="00165BB6">
      <w:pPr>
        <w:rPr>
          <w:b/>
        </w:rPr>
      </w:pPr>
    </w:p>
    <w:p w:rsidR="00165BB6" w:rsidRDefault="00165BB6">
      <w:pPr>
        <w:rPr>
          <w:b/>
        </w:rPr>
      </w:pPr>
    </w:p>
    <w:p w:rsidR="00165BB6" w:rsidRDefault="00165BB6">
      <w:pPr>
        <w:rPr>
          <w:b/>
        </w:rPr>
      </w:pPr>
    </w:p>
    <w:p w:rsidR="00165BB6" w:rsidRDefault="00165BB6">
      <w:pPr>
        <w:rPr>
          <w:b/>
        </w:rPr>
      </w:pPr>
    </w:p>
    <w:p w:rsidR="00165BB6" w:rsidRDefault="00165BB6">
      <w:pPr>
        <w:rPr>
          <w:b/>
        </w:rPr>
      </w:pPr>
    </w:p>
    <w:p w:rsidR="00165BB6" w:rsidRDefault="00165BB6">
      <w:pPr>
        <w:rPr>
          <w:b/>
        </w:rPr>
      </w:pPr>
    </w:p>
    <w:p w:rsidR="00165BB6" w:rsidRDefault="00165BB6">
      <w:pPr>
        <w:rPr>
          <w:b/>
        </w:rPr>
      </w:pPr>
    </w:p>
    <w:p w:rsidR="00165BB6" w:rsidRDefault="00165BB6">
      <w:pPr>
        <w:rPr>
          <w:b/>
        </w:rPr>
      </w:pPr>
    </w:p>
    <w:p w:rsidR="00165BB6" w:rsidRDefault="00165BB6">
      <w:pPr>
        <w:rPr>
          <w:b/>
        </w:rPr>
      </w:pPr>
    </w:p>
    <w:p w:rsidR="00165BB6" w:rsidRDefault="00165BB6">
      <w:pPr>
        <w:rPr>
          <w:b/>
        </w:rPr>
      </w:pPr>
    </w:p>
    <w:p w:rsidR="00165BB6" w:rsidRDefault="00165BB6">
      <w:pPr>
        <w:rPr>
          <w:b/>
        </w:rPr>
      </w:pPr>
    </w:p>
    <w:p w:rsidR="00C723DA" w:rsidRDefault="00C723DA">
      <w:pPr>
        <w:rPr>
          <w:b/>
        </w:rPr>
      </w:pPr>
    </w:p>
    <w:p w:rsidR="00165BB6" w:rsidRPr="00994293" w:rsidRDefault="00165BB6" w:rsidP="00C723DA">
      <w:pPr>
        <w:jc w:val="center"/>
        <w:rPr>
          <w:rFonts w:ascii="Times New Roman" w:hAnsi="Times New Roman" w:cs="Times New Roman"/>
          <w:b/>
        </w:rPr>
      </w:pPr>
      <w:r w:rsidRPr="00994293">
        <w:rPr>
          <w:rFonts w:ascii="Times New Roman" w:hAnsi="Times New Roman" w:cs="Times New Roman"/>
          <w:b/>
        </w:rPr>
        <w:t>NEW YORK CITY COLLEGE OF TECHNOLOGY/CUNY</w:t>
      </w:r>
    </w:p>
    <w:p w:rsidR="00165BB6" w:rsidRPr="00994293" w:rsidRDefault="00165BB6" w:rsidP="00C723DA">
      <w:pPr>
        <w:jc w:val="center"/>
        <w:rPr>
          <w:rFonts w:ascii="Times New Roman" w:hAnsi="Times New Roman" w:cs="Times New Roman"/>
          <w:b/>
        </w:rPr>
      </w:pPr>
      <w:r>
        <w:rPr>
          <w:rFonts w:ascii="Times New Roman" w:hAnsi="Times New Roman" w:cs="Times New Roman"/>
          <w:b/>
        </w:rPr>
        <w:t>COURSE: BMET 4702</w:t>
      </w:r>
      <w:r w:rsidRPr="00994293">
        <w:rPr>
          <w:rFonts w:ascii="Times New Roman" w:hAnsi="Times New Roman" w:cs="Times New Roman"/>
          <w:b/>
        </w:rPr>
        <w:t xml:space="preserve"> – </w:t>
      </w:r>
      <w:r>
        <w:rPr>
          <w:rFonts w:ascii="Times New Roman" w:hAnsi="Times New Roman" w:cs="Times New Roman"/>
          <w:b/>
        </w:rPr>
        <w:t>Neural Engineering</w:t>
      </w:r>
    </w:p>
    <w:p w:rsidR="00165BB6" w:rsidRPr="00994293" w:rsidRDefault="00165BB6" w:rsidP="00C723DA">
      <w:pPr>
        <w:jc w:val="center"/>
        <w:rPr>
          <w:rFonts w:ascii="Times New Roman" w:hAnsi="Times New Roman" w:cs="Times New Roman"/>
          <w:b/>
        </w:rPr>
      </w:pPr>
      <w:r w:rsidRPr="00994293">
        <w:rPr>
          <w:rFonts w:ascii="Times New Roman" w:hAnsi="Times New Roman" w:cs="Times New Roman"/>
          <w:b/>
        </w:rPr>
        <w:t>(2 class hours; 2 lab hours; 3 credits)</w:t>
      </w:r>
    </w:p>
    <w:p w:rsidR="00165BB6" w:rsidRDefault="00165BB6">
      <w:pPr>
        <w:rPr>
          <w:rFonts w:ascii="Times New Roman" w:hAnsi="Times New Roman" w:cs="Times New Roman"/>
        </w:rPr>
      </w:pPr>
    </w:p>
    <w:p w:rsidR="00165BB6" w:rsidRPr="00994293" w:rsidRDefault="00165BB6">
      <w:pPr>
        <w:rPr>
          <w:rFonts w:ascii="Times New Roman" w:hAnsi="Times New Roman" w:cs="Times New Roman"/>
          <w:b/>
        </w:rPr>
      </w:pPr>
      <w:r w:rsidRPr="00994293">
        <w:rPr>
          <w:rFonts w:ascii="Times New Roman" w:hAnsi="Times New Roman" w:cs="Times New Roman"/>
          <w:b/>
        </w:rPr>
        <w:t>Course Description:</w:t>
      </w:r>
      <w:r>
        <w:rPr>
          <w:rFonts w:ascii="Times New Roman" w:hAnsi="Times New Roman" w:cs="Times New Roman"/>
          <w:b/>
        </w:rPr>
        <w:t xml:space="preserve"> </w:t>
      </w:r>
    </w:p>
    <w:p w:rsidR="00165BB6" w:rsidRDefault="00165BB6" w:rsidP="00C723DA">
      <w:pPr>
        <w:autoSpaceDE w:val="0"/>
        <w:autoSpaceDN w:val="0"/>
        <w:adjustRightInd w:val="0"/>
        <w:rPr>
          <w:rFonts w:ascii="Times New Roman" w:hAnsi="Times New Roman" w:cs="Times New Roman"/>
        </w:rPr>
      </w:pPr>
    </w:p>
    <w:p w:rsidR="00165BB6" w:rsidRDefault="00165BB6" w:rsidP="00C723DA">
      <w:pPr>
        <w:autoSpaceDE w:val="0"/>
        <w:autoSpaceDN w:val="0"/>
        <w:adjustRightInd w:val="0"/>
        <w:rPr>
          <w:rFonts w:ascii="Times New Roman" w:hAnsi="Times New Roman" w:cs="Times New Roman"/>
        </w:rPr>
      </w:pPr>
      <w:r>
        <w:rPr>
          <w:rFonts w:ascii="Times New Roman" w:hAnsi="Times New Roman" w:cs="Times New Roman"/>
        </w:rPr>
        <w:t xml:space="preserve">The overall goal of the course is to develop an </w:t>
      </w:r>
      <w:r w:rsidRPr="005A7F84">
        <w:rPr>
          <w:rFonts w:ascii="Times New Roman" w:hAnsi="Times New Roman" w:cs="Times New Roman"/>
        </w:rPr>
        <w:t>understanding of how signals are generate</w:t>
      </w:r>
      <w:r>
        <w:rPr>
          <w:rFonts w:ascii="Times New Roman" w:hAnsi="Times New Roman" w:cs="Times New Roman"/>
        </w:rPr>
        <w:t xml:space="preserve">d and propagated in neurons and </w:t>
      </w:r>
      <w:r w:rsidRPr="005A7F84">
        <w:rPr>
          <w:rFonts w:ascii="Times New Roman" w:hAnsi="Times New Roman" w:cs="Times New Roman"/>
        </w:rPr>
        <w:t>neuronal circuits, and how</w:t>
      </w:r>
      <w:r>
        <w:rPr>
          <w:rFonts w:ascii="Times New Roman" w:hAnsi="Times New Roman" w:cs="Times New Roman"/>
        </w:rPr>
        <w:t xml:space="preserve"> this knowledge can be used</w:t>
      </w:r>
      <w:r w:rsidRPr="005A7F84">
        <w:rPr>
          <w:rFonts w:ascii="Times New Roman" w:hAnsi="Times New Roman" w:cs="Times New Roman"/>
        </w:rPr>
        <w:t xml:space="preserve"> to design devices to assist people with neurologic disea</w:t>
      </w:r>
      <w:r>
        <w:rPr>
          <w:rFonts w:ascii="Times New Roman" w:hAnsi="Times New Roman" w:cs="Times New Roman"/>
        </w:rPr>
        <w:t xml:space="preserve">se or </w:t>
      </w:r>
      <w:r w:rsidRPr="005A7F84">
        <w:rPr>
          <w:rFonts w:ascii="Times New Roman" w:hAnsi="Times New Roman" w:cs="Times New Roman"/>
        </w:rPr>
        <w:t>injury. Fundamental topics in</w:t>
      </w:r>
      <w:r>
        <w:rPr>
          <w:rFonts w:ascii="Times New Roman" w:hAnsi="Times New Roman" w:cs="Times New Roman"/>
        </w:rPr>
        <w:t>clude</w:t>
      </w:r>
      <w:r w:rsidRPr="005A7F84">
        <w:rPr>
          <w:rFonts w:ascii="Times New Roman" w:hAnsi="Times New Roman" w:cs="Times New Roman"/>
        </w:rPr>
        <w:t xml:space="preserve"> </w:t>
      </w:r>
      <w:r>
        <w:rPr>
          <w:rFonts w:ascii="Times New Roman" w:hAnsi="Times New Roman" w:cs="Times New Roman"/>
        </w:rPr>
        <w:t xml:space="preserve">technologies for stimulation, monitoring and processing of neural signals; development of devices for restoring or replacing neural function (implantable electrodes, neural-machine interfaces, visual and cochlear implants). After a review of basic human </w:t>
      </w:r>
      <w:r w:rsidRPr="008E528D">
        <w:rPr>
          <w:rFonts w:ascii="Times New Roman" w:hAnsi="Times New Roman" w:cs="Times New Roman"/>
        </w:rPr>
        <w:t xml:space="preserve">neurophysiology, </w:t>
      </w:r>
      <w:r>
        <w:rPr>
          <w:rFonts w:ascii="Times New Roman" w:hAnsi="Times New Roman" w:cs="Times New Roman"/>
        </w:rPr>
        <w:t xml:space="preserve">different neural-machine interfaces will be discussed including: brain and </w:t>
      </w:r>
      <w:r w:rsidRPr="008E528D">
        <w:rPr>
          <w:rFonts w:ascii="Times New Roman" w:hAnsi="Times New Roman" w:cs="Times New Roman"/>
        </w:rPr>
        <w:t>spinal cord stimulation, functiona</w:t>
      </w:r>
      <w:r>
        <w:rPr>
          <w:rFonts w:ascii="Times New Roman" w:hAnsi="Times New Roman" w:cs="Times New Roman"/>
        </w:rPr>
        <w:t xml:space="preserve">l electrical stimulation, </w:t>
      </w:r>
      <w:r w:rsidRPr="008E528D">
        <w:rPr>
          <w:rFonts w:ascii="Times New Roman" w:hAnsi="Times New Roman" w:cs="Times New Roman"/>
        </w:rPr>
        <w:t>neural-machine interface for motor prosthesis control, artificial visual</w:t>
      </w:r>
      <w:r>
        <w:rPr>
          <w:rFonts w:ascii="Times New Roman" w:hAnsi="Times New Roman" w:cs="Times New Roman"/>
        </w:rPr>
        <w:t xml:space="preserve">/auditory devices for augmented </w:t>
      </w:r>
      <w:r w:rsidRPr="008E528D">
        <w:rPr>
          <w:rFonts w:ascii="Times New Roman" w:hAnsi="Times New Roman" w:cs="Times New Roman"/>
        </w:rPr>
        <w:t>sensory perception.</w:t>
      </w:r>
      <w:r w:rsidRPr="005A7F84">
        <w:rPr>
          <w:rFonts w:ascii="Times New Roman" w:hAnsi="Times New Roman" w:cs="Times New Roman"/>
        </w:rPr>
        <w:t xml:space="preserve"> </w:t>
      </w:r>
    </w:p>
    <w:p w:rsidR="00165BB6" w:rsidRDefault="00165BB6" w:rsidP="00C723DA">
      <w:pPr>
        <w:autoSpaceDE w:val="0"/>
        <w:autoSpaceDN w:val="0"/>
        <w:adjustRightInd w:val="0"/>
        <w:rPr>
          <w:rFonts w:ascii="Times New Roman" w:hAnsi="Times New Roman" w:cs="Times New Roman"/>
        </w:rPr>
      </w:pPr>
    </w:p>
    <w:p w:rsidR="00165BB6" w:rsidRPr="008E528D" w:rsidRDefault="00165BB6" w:rsidP="00C723DA">
      <w:pPr>
        <w:autoSpaceDE w:val="0"/>
        <w:autoSpaceDN w:val="0"/>
        <w:adjustRightInd w:val="0"/>
        <w:rPr>
          <w:rFonts w:ascii="Times New Roman" w:hAnsi="Times New Roman" w:cs="Times New Roman"/>
        </w:rPr>
      </w:pPr>
    </w:p>
    <w:p w:rsidR="00165BB6" w:rsidRDefault="00165BB6">
      <w:pPr>
        <w:rPr>
          <w:rFonts w:ascii="Times New Roman" w:hAnsi="Times New Roman" w:cs="Times New Roman"/>
          <w:b/>
        </w:rPr>
      </w:pPr>
      <w:r w:rsidRPr="00994293">
        <w:rPr>
          <w:rFonts w:ascii="Times New Roman" w:hAnsi="Times New Roman" w:cs="Times New Roman"/>
          <w:b/>
        </w:rPr>
        <w:t>Course Objectives:</w:t>
      </w:r>
    </w:p>
    <w:p w:rsidR="00165BB6" w:rsidRPr="00994293" w:rsidRDefault="00165BB6">
      <w:pPr>
        <w:rPr>
          <w:rFonts w:ascii="Times New Roman" w:hAnsi="Times New Roman" w:cs="Times New Roman"/>
          <w:b/>
        </w:rPr>
      </w:pPr>
    </w:p>
    <w:p w:rsidR="00165BB6" w:rsidRDefault="00165BB6" w:rsidP="00C723DA">
      <w:pPr>
        <w:rPr>
          <w:rFonts w:ascii="Times New Roman" w:hAnsi="Times New Roman" w:cs="Times New Roman"/>
        </w:rPr>
      </w:pPr>
      <w:r w:rsidRPr="00C80604">
        <w:rPr>
          <w:rFonts w:ascii="Times New Roman" w:hAnsi="Times New Roman" w:cs="Times New Roman"/>
        </w:rPr>
        <w:t>Upon successful completion of this course, students should be able to:</w:t>
      </w:r>
    </w:p>
    <w:p w:rsidR="00165BB6" w:rsidRPr="00C80604" w:rsidRDefault="00165BB6" w:rsidP="00C723DA">
      <w:pPr>
        <w:rPr>
          <w:rFonts w:ascii="Times New Roman" w:hAnsi="Times New Roman" w:cs="Times New Roman"/>
        </w:rPr>
      </w:pPr>
    </w:p>
    <w:p w:rsidR="00165BB6" w:rsidRDefault="00165BB6" w:rsidP="00165BB6">
      <w:pPr>
        <w:pStyle w:val="ListParagraph"/>
        <w:numPr>
          <w:ilvl w:val="0"/>
          <w:numId w:val="61"/>
        </w:numPr>
        <w:rPr>
          <w:rFonts w:ascii="Times New Roman" w:hAnsi="Times New Roman" w:cs="Times New Roman"/>
        </w:rPr>
      </w:pPr>
      <w:r w:rsidRPr="00996F52">
        <w:rPr>
          <w:rFonts w:ascii="Times New Roman" w:hAnsi="Times New Roman" w:cs="Times New Roman"/>
        </w:rPr>
        <w:t>Demonst</w:t>
      </w:r>
      <w:r>
        <w:rPr>
          <w:rFonts w:ascii="Times New Roman" w:hAnsi="Times New Roman" w:cs="Times New Roman"/>
        </w:rPr>
        <w:t>rate an understanding of the anatomy and physiology of the central and peripheral nervous system.</w:t>
      </w:r>
    </w:p>
    <w:p w:rsidR="00165BB6" w:rsidRDefault="00165BB6" w:rsidP="00165BB6">
      <w:pPr>
        <w:pStyle w:val="ListParagraph"/>
        <w:numPr>
          <w:ilvl w:val="0"/>
          <w:numId w:val="61"/>
        </w:numPr>
        <w:rPr>
          <w:rFonts w:ascii="Times New Roman" w:hAnsi="Times New Roman" w:cs="Times New Roman"/>
        </w:rPr>
      </w:pPr>
      <w:r w:rsidRPr="00834F3D">
        <w:rPr>
          <w:rFonts w:ascii="Times New Roman" w:hAnsi="Times New Roman" w:cs="Times New Roman"/>
        </w:rPr>
        <w:t xml:space="preserve">Demonstrate an understanding </w:t>
      </w:r>
      <w:r>
        <w:rPr>
          <w:rFonts w:ascii="Times New Roman" w:hAnsi="Times New Roman" w:cs="Times New Roman"/>
        </w:rPr>
        <w:t xml:space="preserve">of </w:t>
      </w:r>
      <w:r w:rsidRPr="005A7F84">
        <w:rPr>
          <w:rFonts w:ascii="Times New Roman" w:hAnsi="Times New Roman" w:cs="Times New Roman"/>
        </w:rPr>
        <w:t xml:space="preserve">how </w:t>
      </w:r>
      <w:r>
        <w:rPr>
          <w:rFonts w:ascii="Times New Roman" w:hAnsi="Times New Roman" w:cs="Times New Roman"/>
        </w:rPr>
        <w:t xml:space="preserve">electrical </w:t>
      </w:r>
      <w:r w:rsidRPr="005A7F84">
        <w:rPr>
          <w:rFonts w:ascii="Times New Roman" w:hAnsi="Times New Roman" w:cs="Times New Roman"/>
        </w:rPr>
        <w:t>signals are generate</w:t>
      </w:r>
      <w:r>
        <w:rPr>
          <w:rFonts w:ascii="Times New Roman" w:hAnsi="Times New Roman" w:cs="Times New Roman"/>
        </w:rPr>
        <w:t xml:space="preserve">d and propagated in neurons and </w:t>
      </w:r>
      <w:r w:rsidRPr="005A7F84">
        <w:rPr>
          <w:rFonts w:ascii="Times New Roman" w:hAnsi="Times New Roman" w:cs="Times New Roman"/>
        </w:rPr>
        <w:t>neuronal circuits</w:t>
      </w:r>
      <w:r>
        <w:rPr>
          <w:rFonts w:ascii="Times New Roman" w:hAnsi="Times New Roman" w:cs="Times New Roman"/>
        </w:rPr>
        <w:t>.</w:t>
      </w:r>
      <w:r w:rsidRPr="00834F3D">
        <w:rPr>
          <w:rFonts w:ascii="Times New Roman" w:hAnsi="Times New Roman" w:cs="Times New Roman"/>
        </w:rPr>
        <w:t xml:space="preserve"> </w:t>
      </w:r>
    </w:p>
    <w:p w:rsidR="00165BB6" w:rsidRDefault="00165BB6" w:rsidP="00165BB6">
      <w:pPr>
        <w:pStyle w:val="ListParagraph"/>
        <w:numPr>
          <w:ilvl w:val="0"/>
          <w:numId w:val="61"/>
        </w:numPr>
        <w:rPr>
          <w:rFonts w:ascii="Times New Roman" w:hAnsi="Times New Roman" w:cs="Times New Roman"/>
        </w:rPr>
      </w:pPr>
      <w:r>
        <w:rPr>
          <w:rFonts w:ascii="Times New Roman" w:hAnsi="Times New Roman" w:cs="Times New Roman"/>
        </w:rPr>
        <w:t>Demonstrate an understanding of technologies for electrical stimulation, monitoring and processing of neural signals in the central and peripheral nervous system.</w:t>
      </w:r>
    </w:p>
    <w:p w:rsidR="00165BB6" w:rsidRDefault="00165BB6" w:rsidP="00165BB6">
      <w:pPr>
        <w:pStyle w:val="ListParagraph"/>
        <w:numPr>
          <w:ilvl w:val="0"/>
          <w:numId w:val="61"/>
        </w:numPr>
        <w:rPr>
          <w:rFonts w:ascii="Times New Roman" w:hAnsi="Times New Roman" w:cs="Times New Roman"/>
        </w:rPr>
      </w:pPr>
      <w:r w:rsidRPr="00834F3D">
        <w:rPr>
          <w:rFonts w:ascii="Times New Roman" w:hAnsi="Times New Roman" w:cs="Times New Roman"/>
        </w:rPr>
        <w:t>Dem</w:t>
      </w:r>
      <w:r>
        <w:rPr>
          <w:rFonts w:ascii="Times New Roman" w:hAnsi="Times New Roman" w:cs="Times New Roman"/>
        </w:rPr>
        <w:t>onstrate an understanding of the principles of design of brain-machine interfaces for restoring neural function (hearing, vision, movement)</w:t>
      </w:r>
      <w:r w:rsidRPr="00834F3D">
        <w:rPr>
          <w:rFonts w:ascii="Times New Roman" w:hAnsi="Times New Roman" w:cs="Times New Roman"/>
        </w:rPr>
        <w:t>.</w:t>
      </w:r>
    </w:p>
    <w:p w:rsidR="00165BB6" w:rsidRPr="00B51036" w:rsidRDefault="00165BB6" w:rsidP="00165BB6">
      <w:pPr>
        <w:pStyle w:val="ListParagraph"/>
        <w:numPr>
          <w:ilvl w:val="0"/>
          <w:numId w:val="61"/>
        </w:numPr>
        <w:rPr>
          <w:rFonts w:ascii="Times New Roman" w:hAnsi="Times New Roman" w:cs="Times New Roman"/>
        </w:rPr>
      </w:pPr>
      <w:r w:rsidRPr="00834F3D">
        <w:rPr>
          <w:rFonts w:ascii="Times New Roman" w:hAnsi="Times New Roman" w:cs="Times New Roman"/>
        </w:rPr>
        <w:t>Dem</w:t>
      </w:r>
      <w:r>
        <w:rPr>
          <w:rFonts w:ascii="Times New Roman" w:hAnsi="Times New Roman" w:cs="Times New Roman"/>
        </w:rPr>
        <w:t xml:space="preserve">onstrate an understanding of the principles of design of </w:t>
      </w:r>
      <w:proofErr w:type="spellStart"/>
      <w:r w:rsidRPr="00B51036">
        <w:rPr>
          <w:rFonts w:ascii="Times New Roman" w:hAnsi="Times New Roman" w:cs="Times New Roman"/>
        </w:rPr>
        <w:t>electromyographic</w:t>
      </w:r>
      <w:proofErr w:type="spellEnd"/>
      <w:r w:rsidRPr="00B51036">
        <w:rPr>
          <w:rFonts w:ascii="Times New Roman" w:hAnsi="Times New Roman" w:cs="Times New Roman"/>
        </w:rPr>
        <w:t xml:space="preserve"> interfaces</w:t>
      </w:r>
      <w:r>
        <w:rPr>
          <w:rFonts w:ascii="Times New Roman" w:hAnsi="Times New Roman" w:cs="Times New Roman"/>
        </w:rPr>
        <w:t xml:space="preserve"> and peripheral nerve </w:t>
      </w:r>
      <w:r w:rsidRPr="00B51036">
        <w:rPr>
          <w:rFonts w:ascii="Times New Roman" w:hAnsi="Times New Roman" w:cs="Times New Roman"/>
        </w:rPr>
        <w:t>interfaces f</w:t>
      </w:r>
      <w:r>
        <w:rPr>
          <w:rFonts w:ascii="Times New Roman" w:hAnsi="Times New Roman" w:cs="Times New Roman"/>
        </w:rPr>
        <w:t>or neural prosthetic control (targeted muscle re-innervation)</w:t>
      </w:r>
      <w:r w:rsidRPr="00834F3D">
        <w:rPr>
          <w:rFonts w:ascii="Times New Roman" w:hAnsi="Times New Roman" w:cs="Times New Roman"/>
        </w:rPr>
        <w:t>.</w:t>
      </w:r>
    </w:p>
    <w:p w:rsidR="00165BB6" w:rsidRDefault="00165BB6" w:rsidP="00165BB6">
      <w:pPr>
        <w:pStyle w:val="ListParagraph"/>
        <w:numPr>
          <w:ilvl w:val="0"/>
          <w:numId w:val="61"/>
        </w:numPr>
        <w:rPr>
          <w:rFonts w:ascii="Times New Roman" w:hAnsi="Times New Roman" w:cs="Times New Roman"/>
        </w:rPr>
      </w:pPr>
      <w:r>
        <w:rPr>
          <w:rFonts w:ascii="Times New Roman" w:hAnsi="Times New Roman" w:cs="Times New Roman"/>
        </w:rPr>
        <w:t xml:space="preserve">Demonstrate an understanding of the principles of design of </w:t>
      </w:r>
      <w:r w:rsidRPr="008E528D">
        <w:rPr>
          <w:rFonts w:ascii="Times New Roman" w:hAnsi="Times New Roman" w:cs="Times New Roman"/>
        </w:rPr>
        <w:t>artificial visual</w:t>
      </w:r>
      <w:r>
        <w:rPr>
          <w:rFonts w:ascii="Times New Roman" w:hAnsi="Times New Roman" w:cs="Times New Roman"/>
        </w:rPr>
        <w:t xml:space="preserve"> and auditory devices for replacing and/or restoring neural function.</w:t>
      </w:r>
    </w:p>
    <w:p w:rsidR="00165BB6" w:rsidRDefault="00165BB6" w:rsidP="00C723DA">
      <w:pPr>
        <w:pStyle w:val="ListParagraph"/>
        <w:rPr>
          <w:rFonts w:ascii="Times New Roman" w:hAnsi="Times New Roman" w:cs="Times New Roman"/>
        </w:rPr>
      </w:pPr>
    </w:p>
    <w:p w:rsidR="00165BB6" w:rsidRDefault="00165BB6" w:rsidP="00C723DA">
      <w:pPr>
        <w:tabs>
          <w:tab w:val="left" w:pos="0"/>
        </w:tabs>
        <w:rPr>
          <w:rStyle w:val="Heading2Char"/>
          <w:rFonts w:ascii="Times New Roman" w:hAnsi="Times New Roman" w:cs="Times New Roman"/>
          <w:b/>
          <w:color w:val="000000" w:themeColor="text1"/>
          <w:sz w:val="24"/>
          <w:szCs w:val="24"/>
        </w:rPr>
      </w:pPr>
      <w:r w:rsidRPr="006C5062">
        <w:rPr>
          <w:rStyle w:val="Heading2Char"/>
          <w:rFonts w:ascii="Times New Roman" w:hAnsi="Times New Roman" w:cs="Times New Roman"/>
          <w:b/>
          <w:color w:val="000000" w:themeColor="text1"/>
          <w:sz w:val="24"/>
          <w:szCs w:val="24"/>
        </w:rPr>
        <w:t>General Education Outcomes:</w:t>
      </w:r>
    </w:p>
    <w:p w:rsidR="00165BB6" w:rsidRPr="006C5062" w:rsidRDefault="00165BB6" w:rsidP="00C723DA">
      <w:pPr>
        <w:tabs>
          <w:tab w:val="left" w:pos="0"/>
        </w:tabs>
        <w:rPr>
          <w:rStyle w:val="Heading2Char"/>
          <w:rFonts w:ascii="Times New Roman" w:hAnsi="Times New Roman" w:cs="Times New Roman"/>
          <w:b/>
          <w:i/>
          <w:iCs/>
          <w:color w:val="000000" w:themeColor="text1"/>
          <w:sz w:val="24"/>
          <w:szCs w:val="24"/>
        </w:rPr>
      </w:pPr>
    </w:p>
    <w:p w:rsidR="00165BB6" w:rsidRPr="000178B2" w:rsidRDefault="00165BB6" w:rsidP="00165BB6">
      <w:pPr>
        <w:pStyle w:val="ListParagraph"/>
        <w:numPr>
          <w:ilvl w:val="0"/>
          <w:numId w:val="45"/>
        </w:numPr>
        <w:spacing w:after="0" w:line="240" w:lineRule="auto"/>
        <w:rPr>
          <w:rFonts w:ascii="Times New Roman" w:hAnsi="Times New Roman" w:cs="Times New Roman"/>
          <w:b/>
          <w:bCs/>
        </w:rPr>
      </w:pPr>
      <w:r w:rsidRPr="000178B2">
        <w:rPr>
          <w:rFonts w:ascii="Times New Roman" w:hAnsi="Times New Roman" w:cs="Times New Roman"/>
          <w:b/>
          <w:bCs/>
        </w:rPr>
        <w:t xml:space="preserve">SKILLS/Inquiry/Analysis: </w:t>
      </w:r>
      <w:r w:rsidRPr="000178B2">
        <w:rPr>
          <w:rFonts w:ascii="Times New Roman" w:hAnsi="Times New Roman" w:cs="Times New Roman"/>
        </w:rPr>
        <w:t>Students will employ scientific reasoning and logical thinking.</w:t>
      </w:r>
    </w:p>
    <w:p w:rsidR="00165BB6" w:rsidRPr="000178B2" w:rsidRDefault="00165BB6" w:rsidP="00C723DA">
      <w:pPr>
        <w:tabs>
          <w:tab w:val="left" w:pos="0"/>
        </w:tabs>
        <w:rPr>
          <w:rStyle w:val="Heading2Char"/>
          <w:rFonts w:ascii="Times New Roman" w:hAnsi="Times New Roman" w:cs="Times New Roman"/>
          <w:i/>
          <w:iCs/>
        </w:rPr>
      </w:pPr>
    </w:p>
    <w:p w:rsidR="00165BB6" w:rsidRPr="000178B2" w:rsidRDefault="00165BB6" w:rsidP="00165BB6">
      <w:pPr>
        <w:pStyle w:val="ListParagraph"/>
        <w:numPr>
          <w:ilvl w:val="0"/>
          <w:numId w:val="45"/>
        </w:numPr>
        <w:spacing w:after="0" w:line="240" w:lineRule="auto"/>
        <w:rPr>
          <w:rFonts w:ascii="Times New Roman" w:hAnsi="Times New Roman" w:cs="Times New Roman"/>
          <w:b/>
          <w:bCs/>
        </w:rPr>
      </w:pPr>
      <w:r w:rsidRPr="000178B2">
        <w:rPr>
          <w:rFonts w:ascii="Times New Roman" w:hAnsi="Times New Roman" w:cs="Times New Roman"/>
          <w:b/>
          <w:bCs/>
        </w:rPr>
        <w:t xml:space="preserve">SKILLS/Communication: </w:t>
      </w:r>
      <w:r w:rsidRPr="000178B2">
        <w:rPr>
          <w:rFonts w:ascii="Times New Roman" w:hAnsi="Times New Roman" w:cs="Times New Roman"/>
          <w:bCs/>
        </w:rPr>
        <w:t>Students will communicate in</w:t>
      </w:r>
      <w:r w:rsidRPr="000178B2">
        <w:rPr>
          <w:rFonts w:ascii="Times New Roman" w:hAnsi="Times New Roman" w:cs="Times New Roman"/>
        </w:rPr>
        <w:t xml:space="preserve"> diverse settings and groups, using written (both reading and writing), oral (both speaking and listening), and visual means</w:t>
      </w:r>
    </w:p>
    <w:p w:rsidR="00165BB6" w:rsidRPr="000178B2" w:rsidRDefault="00165BB6" w:rsidP="00C723DA">
      <w:pPr>
        <w:pStyle w:val="ListParagraph"/>
        <w:rPr>
          <w:rFonts w:ascii="Times New Roman" w:hAnsi="Times New Roman" w:cs="Times New Roman"/>
          <w:b/>
          <w:bCs/>
          <w:color w:val="FF0000"/>
        </w:rPr>
      </w:pPr>
    </w:p>
    <w:p w:rsidR="00165BB6" w:rsidRPr="001D4C60" w:rsidRDefault="00165BB6" w:rsidP="00165BB6">
      <w:pPr>
        <w:pStyle w:val="ListParagraph"/>
        <w:numPr>
          <w:ilvl w:val="0"/>
          <w:numId w:val="45"/>
        </w:numPr>
        <w:spacing w:after="0" w:line="240" w:lineRule="auto"/>
        <w:rPr>
          <w:rFonts w:ascii="Times New Roman" w:hAnsi="Times New Roman" w:cs="Times New Roman"/>
          <w:b/>
          <w:bCs/>
        </w:rPr>
      </w:pPr>
      <w:r w:rsidRPr="000178B2">
        <w:rPr>
          <w:rFonts w:ascii="Times New Roman" w:hAnsi="Times New Roman" w:cs="Times New Roman"/>
          <w:b/>
          <w:bCs/>
        </w:rPr>
        <w:t xml:space="preserve">VALUES, ETHICS, RELATIONSHIPS / Professional/Personal Development: </w:t>
      </w:r>
      <w:r w:rsidRPr="000178B2">
        <w:rPr>
          <w:rFonts w:ascii="Times New Roman" w:hAnsi="Times New Roman" w:cs="Times New Roman"/>
        </w:rPr>
        <w:t>Students will work with teams, including those of diverse composition. Build consensus. Respect and use creativity.</w:t>
      </w:r>
    </w:p>
    <w:p w:rsidR="00165BB6" w:rsidRDefault="00165BB6">
      <w:pPr>
        <w:rPr>
          <w:rFonts w:ascii="Times New Roman" w:hAnsi="Times New Roman" w:cs="Times New Roman"/>
        </w:rPr>
      </w:pPr>
    </w:p>
    <w:p w:rsidR="00165BB6" w:rsidRPr="00994293" w:rsidRDefault="00165BB6">
      <w:pPr>
        <w:rPr>
          <w:rFonts w:ascii="Times New Roman" w:hAnsi="Times New Roman" w:cs="Times New Roman"/>
          <w:b/>
        </w:rPr>
      </w:pPr>
      <w:r w:rsidRPr="00994293">
        <w:rPr>
          <w:rFonts w:ascii="Times New Roman" w:hAnsi="Times New Roman" w:cs="Times New Roman"/>
          <w:b/>
        </w:rPr>
        <w:t>Pre</w:t>
      </w:r>
      <w:r>
        <w:rPr>
          <w:rFonts w:ascii="Times New Roman" w:hAnsi="Times New Roman" w:cs="Times New Roman"/>
          <w:b/>
        </w:rPr>
        <w:t>-</w:t>
      </w:r>
      <w:r w:rsidRPr="00994293">
        <w:rPr>
          <w:rFonts w:ascii="Times New Roman" w:hAnsi="Times New Roman" w:cs="Times New Roman"/>
          <w:b/>
        </w:rPr>
        <w:t>requisites:</w:t>
      </w:r>
    </w:p>
    <w:p w:rsidR="00165BB6" w:rsidRDefault="00165BB6" w:rsidP="00C723DA">
      <w:pPr>
        <w:contextualSpacing/>
        <w:rPr>
          <w:rFonts w:ascii="Times New Roman" w:hAnsi="Times New Roman" w:cs="Times New Roman"/>
        </w:rPr>
      </w:pPr>
    </w:p>
    <w:p w:rsidR="00165BB6" w:rsidRDefault="00165BB6" w:rsidP="00C723DA">
      <w:pPr>
        <w:contextualSpacing/>
        <w:rPr>
          <w:rFonts w:ascii="Times New Roman" w:hAnsi="Times New Roman" w:cs="Times New Roman"/>
        </w:rPr>
      </w:pPr>
      <w:r>
        <w:rPr>
          <w:rFonts w:ascii="Times New Roman" w:hAnsi="Times New Roman" w:cs="Times New Roman"/>
        </w:rPr>
        <w:t>BMET 3501 – Bioelectricity</w:t>
      </w:r>
    </w:p>
    <w:p w:rsidR="00165BB6" w:rsidRDefault="00165BB6" w:rsidP="00C723DA">
      <w:pPr>
        <w:contextualSpacing/>
        <w:rPr>
          <w:rFonts w:ascii="Times New Roman" w:hAnsi="Times New Roman" w:cs="Times New Roman"/>
        </w:rPr>
      </w:pPr>
      <w:r>
        <w:rPr>
          <w:rFonts w:ascii="Times New Roman" w:hAnsi="Times New Roman" w:cs="Times New Roman"/>
        </w:rPr>
        <w:t>And</w:t>
      </w:r>
    </w:p>
    <w:p w:rsidR="00165BB6" w:rsidRDefault="00165BB6" w:rsidP="00C723DA">
      <w:pPr>
        <w:contextualSpacing/>
        <w:rPr>
          <w:rFonts w:ascii="Times New Roman" w:hAnsi="Times New Roman" w:cs="Times New Roman"/>
        </w:rPr>
      </w:pPr>
      <w:r>
        <w:rPr>
          <w:rFonts w:ascii="Times New Roman" w:hAnsi="Times New Roman" w:cs="Times New Roman"/>
        </w:rPr>
        <w:t>BIO 2311 – Human Anatomy and Physiology I</w:t>
      </w:r>
    </w:p>
    <w:p w:rsidR="00165BB6" w:rsidRDefault="00165BB6">
      <w:pPr>
        <w:rPr>
          <w:rFonts w:ascii="Times New Roman" w:hAnsi="Times New Roman" w:cs="Times New Roman"/>
        </w:rPr>
      </w:pPr>
    </w:p>
    <w:p w:rsidR="00165BB6" w:rsidRPr="00052362" w:rsidRDefault="00165BB6">
      <w:pPr>
        <w:rPr>
          <w:rFonts w:ascii="Times New Roman" w:hAnsi="Times New Roman" w:cs="Times New Roman"/>
          <w:b/>
        </w:rPr>
      </w:pPr>
      <w:r w:rsidRPr="00052362">
        <w:rPr>
          <w:rFonts w:ascii="Times New Roman" w:hAnsi="Times New Roman" w:cs="Times New Roman"/>
          <w:b/>
        </w:rPr>
        <w:t>Tentative Textbook:</w:t>
      </w:r>
    </w:p>
    <w:p w:rsidR="00165BB6" w:rsidRDefault="00165BB6">
      <w:pPr>
        <w:rPr>
          <w:rFonts w:ascii="Times New Roman" w:hAnsi="Times New Roman" w:cs="Times New Roman"/>
        </w:rPr>
      </w:pPr>
    </w:p>
    <w:p w:rsidR="00165BB6" w:rsidRDefault="00165BB6">
      <w:pPr>
        <w:rPr>
          <w:rFonts w:ascii="Times New Roman" w:hAnsi="Times New Roman" w:cs="Times New Roman"/>
        </w:rPr>
      </w:pPr>
      <w:r>
        <w:rPr>
          <w:rFonts w:ascii="Times New Roman" w:hAnsi="Times New Roman" w:cs="Times New Roman"/>
        </w:rPr>
        <w:t>No textbook required. See references below.</w:t>
      </w:r>
    </w:p>
    <w:p w:rsidR="00165BB6" w:rsidRDefault="00165BB6">
      <w:pPr>
        <w:rPr>
          <w:rFonts w:ascii="Times New Roman" w:hAnsi="Times New Roman" w:cs="Times New Roman"/>
        </w:rPr>
      </w:pPr>
    </w:p>
    <w:p w:rsidR="00165BB6" w:rsidRDefault="00165BB6">
      <w:pPr>
        <w:rPr>
          <w:rFonts w:ascii="Times New Roman" w:hAnsi="Times New Roman" w:cs="Times New Roman"/>
          <w:b/>
        </w:rPr>
      </w:pPr>
      <w:r w:rsidRPr="00994293">
        <w:rPr>
          <w:rFonts w:ascii="Times New Roman" w:hAnsi="Times New Roman" w:cs="Times New Roman"/>
          <w:b/>
        </w:rPr>
        <w:t>Topics to be covered:</w:t>
      </w:r>
    </w:p>
    <w:p w:rsidR="00165BB6" w:rsidRPr="00994293" w:rsidRDefault="00165BB6">
      <w:pPr>
        <w:rPr>
          <w:rFonts w:ascii="Times New Roman" w:hAnsi="Times New Roman" w:cs="Times New Roman"/>
          <w:b/>
        </w:rPr>
      </w:pPr>
    </w:p>
    <w:p w:rsidR="00165BB6" w:rsidRPr="006C5062" w:rsidRDefault="00165BB6" w:rsidP="0045637D">
      <w:pPr>
        <w:pStyle w:val="ListParagraph"/>
        <w:numPr>
          <w:ilvl w:val="0"/>
          <w:numId w:val="76"/>
        </w:numPr>
        <w:autoSpaceDE w:val="0"/>
        <w:autoSpaceDN w:val="0"/>
        <w:adjustRightInd w:val="0"/>
        <w:spacing w:after="0" w:line="240" w:lineRule="auto"/>
        <w:rPr>
          <w:rFonts w:ascii="Times New Roman" w:hAnsi="Times New Roman" w:cs="Times New Roman"/>
        </w:rPr>
      </w:pPr>
      <w:r w:rsidRPr="003B0FB8">
        <w:rPr>
          <w:rFonts w:ascii="Times New Roman" w:hAnsi="Times New Roman" w:cs="Times New Roman"/>
        </w:rPr>
        <w:t>Introduction: neurophysiology; neural plasticity; neurological dysfunctions; history of</w:t>
      </w:r>
      <w:r>
        <w:rPr>
          <w:rFonts w:ascii="Times New Roman" w:hAnsi="Times New Roman" w:cs="Times New Roman"/>
        </w:rPr>
        <w:t xml:space="preserve"> </w:t>
      </w:r>
      <w:proofErr w:type="spellStart"/>
      <w:r w:rsidRPr="006C5062">
        <w:rPr>
          <w:rFonts w:ascii="Times New Roman" w:hAnsi="Times New Roman" w:cs="Times New Roman"/>
        </w:rPr>
        <w:t>neuroengineering</w:t>
      </w:r>
      <w:proofErr w:type="spellEnd"/>
      <w:r w:rsidRPr="006C5062">
        <w:rPr>
          <w:rFonts w:ascii="Times New Roman" w:hAnsi="Times New Roman" w:cs="Times New Roman"/>
        </w:rPr>
        <w:t>.</w:t>
      </w:r>
    </w:p>
    <w:p w:rsidR="00165BB6" w:rsidRPr="003B0FB8" w:rsidRDefault="00165BB6" w:rsidP="0045637D">
      <w:pPr>
        <w:pStyle w:val="ListParagraph"/>
        <w:numPr>
          <w:ilvl w:val="0"/>
          <w:numId w:val="76"/>
        </w:numPr>
        <w:autoSpaceDE w:val="0"/>
        <w:autoSpaceDN w:val="0"/>
        <w:adjustRightInd w:val="0"/>
        <w:spacing w:after="0" w:line="240" w:lineRule="auto"/>
        <w:rPr>
          <w:rFonts w:ascii="Times New Roman" w:hAnsi="Times New Roman" w:cs="Times New Roman"/>
        </w:rPr>
      </w:pPr>
      <w:proofErr w:type="spellStart"/>
      <w:r w:rsidRPr="003B0FB8">
        <w:rPr>
          <w:rFonts w:ascii="Times New Roman" w:hAnsi="Times New Roman" w:cs="Times New Roman"/>
        </w:rPr>
        <w:t>Neuromotor</w:t>
      </w:r>
      <w:proofErr w:type="spellEnd"/>
      <w:r w:rsidRPr="003B0FB8">
        <w:rPr>
          <w:rFonts w:ascii="Times New Roman" w:hAnsi="Times New Roman" w:cs="Times New Roman"/>
        </w:rPr>
        <w:t>-machine interface: human voluntary motor control system; biomaterials,</w:t>
      </w:r>
    </w:p>
    <w:p w:rsidR="00165BB6" w:rsidRPr="003B0FB8" w:rsidRDefault="00165BB6" w:rsidP="00C723DA">
      <w:pPr>
        <w:pStyle w:val="ListParagraph"/>
        <w:autoSpaceDE w:val="0"/>
        <w:autoSpaceDN w:val="0"/>
        <w:adjustRightInd w:val="0"/>
        <w:rPr>
          <w:rFonts w:ascii="Times New Roman" w:hAnsi="Times New Roman" w:cs="Times New Roman"/>
        </w:rPr>
      </w:pPr>
      <w:r w:rsidRPr="003B0FB8">
        <w:rPr>
          <w:rFonts w:ascii="Times New Roman" w:hAnsi="Times New Roman" w:cs="Times New Roman"/>
        </w:rPr>
        <w:t>configurations, and characteristics of implantable multi-array electrodes.</w:t>
      </w:r>
    </w:p>
    <w:p w:rsidR="00165BB6" w:rsidRPr="003B0FB8" w:rsidRDefault="00165BB6" w:rsidP="0045637D">
      <w:pPr>
        <w:pStyle w:val="ListParagraph"/>
        <w:numPr>
          <w:ilvl w:val="0"/>
          <w:numId w:val="76"/>
        </w:numPr>
        <w:autoSpaceDE w:val="0"/>
        <w:autoSpaceDN w:val="0"/>
        <w:adjustRightInd w:val="0"/>
        <w:spacing w:after="0" w:line="240" w:lineRule="auto"/>
        <w:rPr>
          <w:rFonts w:ascii="Times New Roman" w:hAnsi="Times New Roman" w:cs="Times New Roman"/>
        </w:rPr>
      </w:pPr>
      <w:r w:rsidRPr="003B0FB8">
        <w:rPr>
          <w:rFonts w:ascii="Times New Roman" w:hAnsi="Times New Roman" w:cs="Times New Roman"/>
        </w:rPr>
        <w:t>Brain-machine interface: action potentials and local field potentials; cortical signal recording</w:t>
      </w:r>
      <w:r>
        <w:rPr>
          <w:rFonts w:ascii="Times New Roman" w:hAnsi="Times New Roman" w:cs="Times New Roman"/>
        </w:rPr>
        <w:t xml:space="preserve"> </w:t>
      </w:r>
      <w:r w:rsidRPr="003B0FB8">
        <w:rPr>
          <w:rFonts w:ascii="Times New Roman" w:hAnsi="Times New Roman" w:cs="Times New Roman"/>
        </w:rPr>
        <w:t>and decoding; clinical applications.</w:t>
      </w:r>
    </w:p>
    <w:p w:rsidR="00165BB6" w:rsidRPr="003B0FB8" w:rsidRDefault="00165BB6" w:rsidP="0045637D">
      <w:pPr>
        <w:pStyle w:val="ListParagraph"/>
        <w:numPr>
          <w:ilvl w:val="0"/>
          <w:numId w:val="76"/>
        </w:numPr>
        <w:autoSpaceDE w:val="0"/>
        <w:autoSpaceDN w:val="0"/>
        <w:adjustRightInd w:val="0"/>
        <w:spacing w:after="0" w:line="240" w:lineRule="auto"/>
        <w:rPr>
          <w:rFonts w:ascii="Times New Roman" w:hAnsi="Times New Roman" w:cs="Times New Roman"/>
        </w:rPr>
      </w:pPr>
      <w:r w:rsidRPr="003B0FB8">
        <w:rPr>
          <w:rFonts w:ascii="Times New Roman" w:hAnsi="Times New Roman" w:cs="Times New Roman"/>
        </w:rPr>
        <w:t xml:space="preserve">Brain-machine interface: </w:t>
      </w:r>
      <w:proofErr w:type="spellStart"/>
      <w:r>
        <w:rPr>
          <w:rFonts w:ascii="Times New Roman" w:hAnsi="Times New Roman" w:cs="Times New Roman"/>
        </w:rPr>
        <w:t>Electrocorticography</w:t>
      </w:r>
      <w:proofErr w:type="spellEnd"/>
      <w:r>
        <w:rPr>
          <w:rFonts w:ascii="Times New Roman" w:hAnsi="Times New Roman" w:cs="Times New Roman"/>
        </w:rPr>
        <w:t xml:space="preserve"> (</w:t>
      </w:r>
      <w:proofErr w:type="spellStart"/>
      <w:r w:rsidRPr="003B0FB8">
        <w:rPr>
          <w:rFonts w:ascii="Times New Roman" w:hAnsi="Times New Roman" w:cs="Times New Roman"/>
        </w:rPr>
        <w:t>ECoG</w:t>
      </w:r>
      <w:proofErr w:type="spellEnd"/>
      <w:r>
        <w:rPr>
          <w:rFonts w:ascii="Times New Roman" w:hAnsi="Times New Roman" w:cs="Times New Roman"/>
        </w:rPr>
        <w:t>)</w:t>
      </w:r>
      <w:r w:rsidRPr="003B0FB8">
        <w:rPr>
          <w:rFonts w:ascii="Times New Roman" w:hAnsi="Times New Roman" w:cs="Times New Roman"/>
        </w:rPr>
        <w:t>-based brain-machine interface; brain-machine interface based</w:t>
      </w:r>
      <w:r>
        <w:rPr>
          <w:rFonts w:ascii="Times New Roman" w:hAnsi="Times New Roman" w:cs="Times New Roman"/>
        </w:rPr>
        <w:t xml:space="preserve"> </w:t>
      </w:r>
      <w:r w:rsidRPr="003B0FB8">
        <w:rPr>
          <w:rFonts w:ascii="Times New Roman" w:hAnsi="Times New Roman" w:cs="Times New Roman"/>
        </w:rPr>
        <w:t>on surface EEG/MEG recording; clinical applications.</w:t>
      </w:r>
    </w:p>
    <w:p w:rsidR="00165BB6" w:rsidRPr="003B0FB8" w:rsidRDefault="00165BB6" w:rsidP="0045637D">
      <w:pPr>
        <w:pStyle w:val="ListParagraph"/>
        <w:numPr>
          <w:ilvl w:val="0"/>
          <w:numId w:val="76"/>
        </w:numPr>
        <w:autoSpaceDE w:val="0"/>
        <w:autoSpaceDN w:val="0"/>
        <w:adjustRightInd w:val="0"/>
        <w:spacing w:after="0" w:line="240" w:lineRule="auto"/>
        <w:rPr>
          <w:rFonts w:ascii="Times New Roman" w:hAnsi="Times New Roman" w:cs="Times New Roman"/>
        </w:rPr>
      </w:pPr>
      <w:r w:rsidRPr="003B0FB8">
        <w:rPr>
          <w:rFonts w:ascii="Times New Roman" w:hAnsi="Times New Roman" w:cs="Times New Roman"/>
        </w:rPr>
        <w:t>Peripheral-nerve-machine interface: biomaterials, configurations, and characteristics of</w:t>
      </w:r>
    </w:p>
    <w:p w:rsidR="00165BB6" w:rsidRPr="003B0FB8" w:rsidRDefault="00165BB6" w:rsidP="00C723DA">
      <w:pPr>
        <w:pStyle w:val="ListParagraph"/>
        <w:autoSpaceDE w:val="0"/>
        <w:autoSpaceDN w:val="0"/>
        <w:adjustRightInd w:val="0"/>
        <w:rPr>
          <w:rFonts w:ascii="Times New Roman" w:hAnsi="Times New Roman" w:cs="Times New Roman"/>
        </w:rPr>
      </w:pPr>
      <w:r w:rsidRPr="003B0FB8">
        <w:rPr>
          <w:rFonts w:ascii="Times New Roman" w:hAnsi="Times New Roman" w:cs="Times New Roman"/>
        </w:rPr>
        <w:t>implantable recording electrodes; efferent neural signal recording and decoding.</w:t>
      </w:r>
    </w:p>
    <w:p w:rsidR="00165BB6" w:rsidRPr="003B0FB8" w:rsidRDefault="00165BB6" w:rsidP="0045637D">
      <w:pPr>
        <w:pStyle w:val="ListParagraph"/>
        <w:numPr>
          <w:ilvl w:val="0"/>
          <w:numId w:val="76"/>
        </w:numPr>
        <w:autoSpaceDE w:val="0"/>
        <w:autoSpaceDN w:val="0"/>
        <w:adjustRightInd w:val="0"/>
        <w:spacing w:after="0" w:line="240" w:lineRule="auto"/>
        <w:rPr>
          <w:rFonts w:ascii="Times New Roman" w:hAnsi="Times New Roman" w:cs="Times New Roman"/>
        </w:rPr>
      </w:pPr>
      <w:r w:rsidRPr="003B0FB8">
        <w:rPr>
          <w:rFonts w:ascii="Times New Roman" w:hAnsi="Times New Roman" w:cs="Times New Roman"/>
        </w:rPr>
        <w:t>Muscle-machine interface: biomaterial, configuration, and characteristics of implantable</w:t>
      </w:r>
    </w:p>
    <w:p w:rsidR="00165BB6" w:rsidRPr="003B0FB8" w:rsidRDefault="00165BB6" w:rsidP="00C723DA">
      <w:pPr>
        <w:pStyle w:val="ListParagraph"/>
        <w:autoSpaceDE w:val="0"/>
        <w:autoSpaceDN w:val="0"/>
        <w:adjustRightInd w:val="0"/>
        <w:rPr>
          <w:rFonts w:ascii="Times New Roman" w:hAnsi="Times New Roman" w:cs="Times New Roman"/>
        </w:rPr>
      </w:pPr>
      <w:r w:rsidRPr="003B0FB8">
        <w:rPr>
          <w:rFonts w:ascii="Times New Roman" w:hAnsi="Times New Roman" w:cs="Times New Roman"/>
        </w:rPr>
        <w:t>electrodes; intramuscular EMG recording and decoding;</w:t>
      </w:r>
    </w:p>
    <w:p w:rsidR="00165BB6" w:rsidRPr="00077C08" w:rsidRDefault="00165BB6" w:rsidP="0045637D">
      <w:pPr>
        <w:pStyle w:val="ListParagraph"/>
        <w:numPr>
          <w:ilvl w:val="0"/>
          <w:numId w:val="76"/>
        </w:numPr>
        <w:autoSpaceDE w:val="0"/>
        <w:autoSpaceDN w:val="0"/>
        <w:adjustRightInd w:val="0"/>
        <w:spacing w:after="0" w:line="240" w:lineRule="auto"/>
        <w:rPr>
          <w:rFonts w:ascii="Times New Roman" w:hAnsi="Times New Roman" w:cs="Times New Roman"/>
        </w:rPr>
      </w:pPr>
      <w:r w:rsidRPr="003B0FB8">
        <w:rPr>
          <w:rFonts w:ascii="Times New Roman" w:hAnsi="Times New Roman" w:cs="Times New Roman"/>
        </w:rPr>
        <w:t>Muscle-machine interface: targeted muscle re</w:t>
      </w:r>
      <w:r>
        <w:rPr>
          <w:rFonts w:ascii="Times New Roman" w:hAnsi="Times New Roman" w:cs="Times New Roman"/>
        </w:rPr>
        <w:t>-</w:t>
      </w:r>
      <w:r w:rsidRPr="003B0FB8">
        <w:rPr>
          <w:rFonts w:ascii="Times New Roman" w:hAnsi="Times New Roman" w:cs="Times New Roman"/>
        </w:rPr>
        <w:t>innervation; targeted sensory re</w:t>
      </w:r>
      <w:r>
        <w:rPr>
          <w:rFonts w:ascii="Times New Roman" w:hAnsi="Times New Roman" w:cs="Times New Roman"/>
        </w:rPr>
        <w:t>-</w:t>
      </w:r>
      <w:r w:rsidRPr="003B0FB8">
        <w:rPr>
          <w:rFonts w:ascii="Times New Roman" w:hAnsi="Times New Roman" w:cs="Times New Roman"/>
        </w:rPr>
        <w:t>innervation,</w:t>
      </w:r>
      <w:r>
        <w:rPr>
          <w:rFonts w:ascii="Times New Roman" w:hAnsi="Times New Roman" w:cs="Times New Roman"/>
        </w:rPr>
        <w:t xml:space="preserve"> </w:t>
      </w:r>
      <w:r w:rsidRPr="00077C08">
        <w:rPr>
          <w:rFonts w:ascii="Times New Roman" w:hAnsi="Times New Roman" w:cs="Times New Roman"/>
        </w:rPr>
        <w:t>surface EMG recording and decoding; clinical applications</w:t>
      </w:r>
    </w:p>
    <w:p w:rsidR="00165BB6" w:rsidRPr="003B0FB8" w:rsidRDefault="00165BB6" w:rsidP="0045637D">
      <w:pPr>
        <w:pStyle w:val="ListParagraph"/>
        <w:numPr>
          <w:ilvl w:val="0"/>
          <w:numId w:val="76"/>
        </w:numPr>
        <w:autoSpaceDE w:val="0"/>
        <w:autoSpaceDN w:val="0"/>
        <w:adjustRightInd w:val="0"/>
        <w:spacing w:after="0" w:line="240" w:lineRule="auto"/>
        <w:rPr>
          <w:rFonts w:ascii="Times New Roman" w:hAnsi="Times New Roman" w:cs="Times New Roman"/>
        </w:rPr>
      </w:pPr>
      <w:r w:rsidRPr="003B0FB8">
        <w:rPr>
          <w:rFonts w:ascii="Times New Roman" w:hAnsi="Times New Roman" w:cs="Times New Roman"/>
        </w:rPr>
        <w:t>Technologies in prosthetics and orthotics: human-robot interaction and integration; clinical</w:t>
      </w:r>
      <w:r>
        <w:rPr>
          <w:rFonts w:ascii="Times New Roman" w:hAnsi="Times New Roman" w:cs="Times New Roman"/>
        </w:rPr>
        <w:t xml:space="preserve"> </w:t>
      </w:r>
      <w:r w:rsidRPr="003B0FB8">
        <w:rPr>
          <w:rFonts w:ascii="Times New Roman" w:hAnsi="Times New Roman" w:cs="Times New Roman"/>
        </w:rPr>
        <w:t>needs for advancing the bionic legs and arms; ethic issues in neural-machine interface</w:t>
      </w:r>
    </w:p>
    <w:p w:rsidR="00165BB6" w:rsidRPr="003B0FB8" w:rsidRDefault="00165BB6" w:rsidP="0045637D">
      <w:pPr>
        <w:pStyle w:val="ListParagraph"/>
        <w:numPr>
          <w:ilvl w:val="0"/>
          <w:numId w:val="76"/>
        </w:numPr>
        <w:autoSpaceDE w:val="0"/>
        <w:autoSpaceDN w:val="0"/>
        <w:adjustRightInd w:val="0"/>
        <w:spacing w:after="0" w:line="240" w:lineRule="auto"/>
        <w:rPr>
          <w:rFonts w:ascii="Times New Roman" w:hAnsi="Times New Roman" w:cs="Times New Roman"/>
        </w:rPr>
      </w:pPr>
      <w:r w:rsidRPr="003B0FB8">
        <w:rPr>
          <w:rFonts w:ascii="Times New Roman" w:hAnsi="Times New Roman" w:cs="Times New Roman"/>
        </w:rPr>
        <w:t>Deep brain stimulation: implantable electrodes; brain pacemaker; surgery; applications to</w:t>
      </w:r>
    </w:p>
    <w:p w:rsidR="00165BB6" w:rsidRPr="003B0FB8" w:rsidRDefault="00165BB6" w:rsidP="00C723DA">
      <w:pPr>
        <w:pStyle w:val="ListParagraph"/>
        <w:autoSpaceDE w:val="0"/>
        <w:autoSpaceDN w:val="0"/>
        <w:adjustRightInd w:val="0"/>
        <w:rPr>
          <w:rFonts w:ascii="Times New Roman" w:hAnsi="Times New Roman" w:cs="Times New Roman"/>
        </w:rPr>
      </w:pPr>
      <w:r w:rsidRPr="003B0FB8">
        <w:rPr>
          <w:rFonts w:ascii="Times New Roman" w:hAnsi="Times New Roman" w:cs="Times New Roman"/>
        </w:rPr>
        <w:t>Parkinson Disease</w:t>
      </w:r>
    </w:p>
    <w:p w:rsidR="00165BB6" w:rsidRPr="003B0FB8" w:rsidRDefault="00165BB6" w:rsidP="0045637D">
      <w:pPr>
        <w:pStyle w:val="ListParagraph"/>
        <w:numPr>
          <w:ilvl w:val="0"/>
          <w:numId w:val="76"/>
        </w:numPr>
        <w:autoSpaceDE w:val="0"/>
        <w:autoSpaceDN w:val="0"/>
        <w:adjustRightInd w:val="0"/>
        <w:spacing w:after="0" w:line="240" w:lineRule="auto"/>
        <w:rPr>
          <w:rFonts w:ascii="Times New Roman" w:hAnsi="Times New Roman" w:cs="Times New Roman"/>
        </w:rPr>
      </w:pPr>
      <w:r w:rsidRPr="003B0FB8">
        <w:rPr>
          <w:rFonts w:ascii="Times New Roman" w:hAnsi="Times New Roman" w:cs="Times New Roman"/>
        </w:rPr>
        <w:t>Spinal cord stimulation for pain management and gait improvement; clinical applications</w:t>
      </w:r>
    </w:p>
    <w:p w:rsidR="00165BB6" w:rsidRPr="003B0FB8" w:rsidRDefault="00165BB6" w:rsidP="0045637D">
      <w:pPr>
        <w:pStyle w:val="ListParagraph"/>
        <w:numPr>
          <w:ilvl w:val="0"/>
          <w:numId w:val="76"/>
        </w:numPr>
        <w:autoSpaceDE w:val="0"/>
        <w:autoSpaceDN w:val="0"/>
        <w:adjustRightInd w:val="0"/>
        <w:spacing w:after="0" w:line="240" w:lineRule="auto"/>
        <w:rPr>
          <w:rFonts w:ascii="Times New Roman" w:hAnsi="Times New Roman" w:cs="Times New Roman"/>
        </w:rPr>
      </w:pPr>
      <w:r w:rsidRPr="003B0FB8">
        <w:rPr>
          <w:rFonts w:ascii="Times New Roman" w:hAnsi="Times New Roman" w:cs="Times New Roman"/>
        </w:rPr>
        <w:t>Functional electrical stimulation: peripheral nerve stimulation; type of stimulation electrodes;</w:t>
      </w:r>
      <w:r>
        <w:rPr>
          <w:rFonts w:ascii="Times New Roman" w:hAnsi="Times New Roman" w:cs="Times New Roman"/>
        </w:rPr>
        <w:t xml:space="preserve"> </w:t>
      </w:r>
      <w:r w:rsidRPr="003B0FB8">
        <w:rPr>
          <w:rFonts w:ascii="Times New Roman" w:hAnsi="Times New Roman" w:cs="Times New Roman"/>
        </w:rPr>
        <w:t>clinical applications</w:t>
      </w:r>
    </w:p>
    <w:p w:rsidR="00165BB6" w:rsidRPr="003B0FB8" w:rsidRDefault="00165BB6" w:rsidP="0045637D">
      <w:pPr>
        <w:pStyle w:val="ListParagraph"/>
        <w:numPr>
          <w:ilvl w:val="0"/>
          <w:numId w:val="76"/>
        </w:numPr>
        <w:autoSpaceDE w:val="0"/>
        <w:autoSpaceDN w:val="0"/>
        <w:adjustRightInd w:val="0"/>
        <w:spacing w:after="0" w:line="240" w:lineRule="auto"/>
        <w:rPr>
          <w:rFonts w:ascii="Times New Roman" w:hAnsi="Times New Roman" w:cs="Times New Roman"/>
        </w:rPr>
      </w:pPr>
      <w:r w:rsidRPr="003B0FB8">
        <w:rPr>
          <w:rFonts w:ascii="Times New Roman" w:hAnsi="Times New Roman" w:cs="Times New Roman"/>
        </w:rPr>
        <w:t xml:space="preserve">Other technologies in </w:t>
      </w:r>
      <w:proofErr w:type="spellStart"/>
      <w:r w:rsidRPr="003B0FB8">
        <w:rPr>
          <w:rFonts w:ascii="Times New Roman" w:hAnsi="Times New Roman" w:cs="Times New Roman"/>
        </w:rPr>
        <w:t>neuromotor</w:t>
      </w:r>
      <w:proofErr w:type="spellEnd"/>
      <w:r w:rsidRPr="003B0FB8">
        <w:rPr>
          <w:rFonts w:ascii="Times New Roman" w:hAnsi="Times New Roman" w:cs="Times New Roman"/>
        </w:rPr>
        <w:t xml:space="preserve"> rehabilitation: mechanisms for </w:t>
      </w:r>
      <w:proofErr w:type="spellStart"/>
      <w:r w:rsidRPr="003B0FB8">
        <w:rPr>
          <w:rFonts w:ascii="Times New Roman" w:hAnsi="Times New Roman" w:cs="Times New Roman"/>
        </w:rPr>
        <w:t>neuromotor</w:t>
      </w:r>
      <w:proofErr w:type="spellEnd"/>
      <w:r w:rsidRPr="003B0FB8">
        <w:rPr>
          <w:rFonts w:ascii="Times New Roman" w:hAnsi="Times New Roman" w:cs="Times New Roman"/>
        </w:rPr>
        <w:t xml:space="preserve"> rehabilitation;</w:t>
      </w:r>
      <w:r>
        <w:rPr>
          <w:rFonts w:ascii="Times New Roman" w:hAnsi="Times New Roman" w:cs="Times New Roman"/>
        </w:rPr>
        <w:t xml:space="preserve"> </w:t>
      </w:r>
      <w:r w:rsidRPr="003B0FB8">
        <w:rPr>
          <w:rFonts w:ascii="Times New Roman" w:hAnsi="Times New Roman" w:cs="Times New Roman"/>
        </w:rPr>
        <w:t>robotics and virtual reality in physical therapy; transcranial magnetic stimulation.</w:t>
      </w:r>
    </w:p>
    <w:p w:rsidR="00165BB6" w:rsidRPr="003B0FB8" w:rsidRDefault="00165BB6" w:rsidP="0045637D">
      <w:pPr>
        <w:pStyle w:val="ListParagraph"/>
        <w:numPr>
          <w:ilvl w:val="0"/>
          <w:numId w:val="76"/>
        </w:numPr>
        <w:autoSpaceDE w:val="0"/>
        <w:autoSpaceDN w:val="0"/>
        <w:adjustRightInd w:val="0"/>
        <w:spacing w:after="0" w:line="240" w:lineRule="auto"/>
        <w:rPr>
          <w:rFonts w:ascii="Times New Roman" w:hAnsi="Times New Roman" w:cs="Times New Roman"/>
        </w:rPr>
      </w:pPr>
      <w:r w:rsidRPr="003B0FB8">
        <w:rPr>
          <w:rFonts w:ascii="Times New Roman" w:hAnsi="Times New Roman" w:cs="Times New Roman"/>
        </w:rPr>
        <w:lastRenderedPageBreak/>
        <w:t>Visual prostheses: human visual system; type of electrodes; surgery for electrode placement;</w:t>
      </w:r>
      <w:r>
        <w:rPr>
          <w:rFonts w:ascii="Times New Roman" w:hAnsi="Times New Roman" w:cs="Times New Roman"/>
        </w:rPr>
        <w:t xml:space="preserve"> </w:t>
      </w:r>
      <w:r w:rsidRPr="003B0FB8">
        <w:rPr>
          <w:rFonts w:ascii="Times New Roman" w:hAnsi="Times New Roman" w:cs="Times New Roman"/>
        </w:rPr>
        <w:t>clinical applications.</w:t>
      </w:r>
    </w:p>
    <w:p w:rsidR="00165BB6" w:rsidRPr="003B0FB8" w:rsidRDefault="00165BB6" w:rsidP="0045637D">
      <w:pPr>
        <w:pStyle w:val="ListParagraph"/>
        <w:numPr>
          <w:ilvl w:val="0"/>
          <w:numId w:val="76"/>
        </w:numPr>
        <w:autoSpaceDE w:val="0"/>
        <w:autoSpaceDN w:val="0"/>
        <w:adjustRightInd w:val="0"/>
        <w:spacing w:after="0" w:line="240" w:lineRule="auto"/>
        <w:rPr>
          <w:rFonts w:ascii="Times New Roman" w:hAnsi="Times New Roman" w:cs="Times New Roman"/>
        </w:rPr>
      </w:pPr>
      <w:r w:rsidRPr="003B0FB8">
        <w:rPr>
          <w:rFonts w:ascii="Times New Roman" w:hAnsi="Times New Roman" w:cs="Times New Roman"/>
        </w:rPr>
        <w:t>Cochlea implant: human auditory system; stimulation system and electrodes; surgery; clinical</w:t>
      </w:r>
      <w:r>
        <w:rPr>
          <w:rFonts w:ascii="Times New Roman" w:hAnsi="Times New Roman" w:cs="Times New Roman"/>
        </w:rPr>
        <w:t xml:space="preserve"> </w:t>
      </w:r>
      <w:r w:rsidRPr="003B0FB8">
        <w:rPr>
          <w:rFonts w:ascii="Times New Roman" w:hAnsi="Times New Roman" w:cs="Times New Roman"/>
        </w:rPr>
        <w:t>applications</w:t>
      </w:r>
      <w:r>
        <w:rPr>
          <w:rFonts w:ascii="Times New Roman" w:hAnsi="Times New Roman" w:cs="Times New Roman"/>
          <w:b/>
        </w:rPr>
        <w:t>.</w:t>
      </w:r>
    </w:p>
    <w:p w:rsidR="00165BB6" w:rsidRDefault="00165BB6" w:rsidP="00C723DA">
      <w:pPr>
        <w:rPr>
          <w:rFonts w:ascii="Times New Roman" w:hAnsi="Times New Roman" w:cs="Times New Roman"/>
          <w:b/>
        </w:rPr>
      </w:pPr>
    </w:p>
    <w:p w:rsidR="00165BB6" w:rsidRPr="000178B2" w:rsidRDefault="00165BB6" w:rsidP="00C723DA">
      <w:pPr>
        <w:rPr>
          <w:rFonts w:ascii="Times New Roman" w:hAnsi="Times New Roman" w:cs="Times New Roman"/>
        </w:rPr>
      </w:pPr>
      <w:r w:rsidRPr="000178B2">
        <w:rPr>
          <w:rFonts w:ascii="Times New Roman" w:hAnsi="Times New Roman" w:cs="Times New Roman"/>
          <w:b/>
          <w:bCs/>
        </w:rPr>
        <w:t xml:space="preserve">Academic Integrity – </w:t>
      </w:r>
      <w:r w:rsidRPr="000178B2">
        <w:rPr>
          <w:rFonts w:ascii="Times New Roman" w:hAnsi="Times New Roman" w:cs="Times New Roman"/>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rsidR="00165BB6" w:rsidRDefault="00165BB6" w:rsidP="00C723DA">
      <w:pPr>
        <w:rPr>
          <w:rFonts w:ascii="Times New Roman" w:hAnsi="Times New Roman" w:cs="Times New Roman"/>
        </w:rPr>
      </w:pPr>
    </w:p>
    <w:p w:rsidR="00165BB6" w:rsidRDefault="00165BB6" w:rsidP="00C723DA">
      <w:pPr>
        <w:rPr>
          <w:rFonts w:ascii="Times New Roman" w:hAnsi="Times New Roman" w:cs="Times New Roman"/>
          <w:b/>
        </w:rPr>
      </w:pPr>
      <w:r w:rsidRPr="000178B2">
        <w:rPr>
          <w:rFonts w:ascii="Times New Roman" w:hAnsi="Times New Roman" w:cs="Times New Roman"/>
          <w:b/>
        </w:rPr>
        <w:t>Grading Procedure:</w:t>
      </w:r>
    </w:p>
    <w:p w:rsidR="00165BB6" w:rsidRPr="000178B2" w:rsidRDefault="00165BB6" w:rsidP="00C723DA">
      <w:pPr>
        <w:rPr>
          <w:rFonts w:ascii="Times New Roman" w:hAnsi="Times New Roman" w:cs="Times New Roman"/>
          <w:b/>
        </w:rPr>
      </w:pPr>
    </w:p>
    <w:p w:rsidR="00165BB6" w:rsidRPr="000178B2" w:rsidRDefault="00165BB6" w:rsidP="00C723DA">
      <w:pPr>
        <w:tabs>
          <w:tab w:val="left" w:pos="0"/>
        </w:tabs>
        <w:suppressAutoHyphens/>
        <w:contextualSpacing/>
        <w:rPr>
          <w:rFonts w:ascii="Times New Roman" w:hAnsi="Times New Roman" w:cs="Times New Roman"/>
          <w:spacing w:val="-3"/>
        </w:rPr>
      </w:pPr>
      <w:r w:rsidRPr="000178B2">
        <w:rPr>
          <w:rFonts w:ascii="Times New Roman" w:hAnsi="Times New Roman" w:cs="Times New Roman"/>
          <w:spacing w:val="-3"/>
        </w:rPr>
        <w:tab/>
        <w:t>Test1</w:t>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t>15%</w:t>
      </w:r>
    </w:p>
    <w:p w:rsidR="00165BB6" w:rsidRPr="000178B2" w:rsidRDefault="00165BB6" w:rsidP="00C723DA">
      <w:pPr>
        <w:tabs>
          <w:tab w:val="left" w:pos="0"/>
        </w:tabs>
        <w:suppressAutoHyphens/>
        <w:contextualSpacing/>
        <w:rPr>
          <w:rFonts w:ascii="Times New Roman" w:hAnsi="Times New Roman" w:cs="Times New Roman"/>
          <w:spacing w:val="-3"/>
        </w:rPr>
      </w:pPr>
      <w:r w:rsidRPr="000178B2">
        <w:rPr>
          <w:rFonts w:ascii="Times New Roman" w:hAnsi="Times New Roman" w:cs="Times New Roman"/>
          <w:spacing w:val="-3"/>
        </w:rPr>
        <w:tab/>
        <w:t>Test2</w:t>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t>15%</w:t>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t xml:space="preserve">Final Exam               </w:t>
      </w:r>
      <w:r w:rsidRPr="000178B2">
        <w:rPr>
          <w:rFonts w:ascii="Times New Roman" w:hAnsi="Times New Roman" w:cs="Times New Roman"/>
          <w:spacing w:val="-3"/>
        </w:rPr>
        <w:tab/>
      </w:r>
      <w:r w:rsidRPr="000178B2">
        <w:rPr>
          <w:rFonts w:ascii="Times New Roman" w:hAnsi="Times New Roman" w:cs="Times New Roman"/>
          <w:spacing w:val="-3"/>
        </w:rPr>
        <w:tab/>
        <w:t>30%</w:t>
      </w:r>
    </w:p>
    <w:p w:rsidR="00165BB6" w:rsidRPr="000178B2" w:rsidRDefault="00165BB6" w:rsidP="00C723DA">
      <w:pPr>
        <w:tabs>
          <w:tab w:val="left" w:pos="0"/>
        </w:tabs>
        <w:suppressAutoHyphens/>
        <w:contextualSpacing/>
        <w:rPr>
          <w:rFonts w:ascii="Times New Roman" w:hAnsi="Times New Roman" w:cs="Times New Roman"/>
          <w:spacing w:val="-3"/>
        </w:rPr>
      </w:pPr>
      <w:r w:rsidRPr="000178B2">
        <w:rPr>
          <w:rFonts w:ascii="Times New Roman" w:hAnsi="Times New Roman" w:cs="Times New Roman"/>
          <w:spacing w:val="-3"/>
        </w:rPr>
        <w:tab/>
        <w:t xml:space="preserve">Assignments/Classwork      </w:t>
      </w:r>
      <w:r w:rsidRPr="000178B2">
        <w:rPr>
          <w:rFonts w:ascii="Times New Roman" w:hAnsi="Times New Roman" w:cs="Times New Roman"/>
          <w:spacing w:val="-3"/>
        </w:rPr>
        <w:tab/>
        <w:t>20%</w:t>
      </w:r>
    </w:p>
    <w:p w:rsidR="00165BB6" w:rsidRPr="000178B2" w:rsidRDefault="00165BB6" w:rsidP="00C723DA">
      <w:pPr>
        <w:tabs>
          <w:tab w:val="left" w:pos="0"/>
        </w:tabs>
        <w:suppressAutoHyphens/>
        <w:contextualSpacing/>
        <w:rPr>
          <w:rFonts w:ascii="Times New Roman" w:hAnsi="Times New Roman" w:cs="Times New Roman"/>
          <w:spacing w:val="-3"/>
        </w:rPr>
      </w:pPr>
      <w:r w:rsidRPr="000178B2">
        <w:rPr>
          <w:rFonts w:ascii="Times New Roman" w:hAnsi="Times New Roman" w:cs="Times New Roman"/>
          <w:spacing w:val="-3"/>
        </w:rPr>
        <w:tab/>
      </w:r>
      <w:r>
        <w:rPr>
          <w:rFonts w:ascii="Times New Roman" w:hAnsi="Times New Roman" w:cs="Times New Roman"/>
          <w:spacing w:val="-3"/>
        </w:rPr>
        <w:t>Term Paper</w:t>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t>20%</w:t>
      </w:r>
    </w:p>
    <w:p w:rsidR="00165BB6" w:rsidRPr="000178B2" w:rsidRDefault="00165BB6" w:rsidP="00C723DA">
      <w:pPr>
        <w:tabs>
          <w:tab w:val="left" w:pos="0"/>
        </w:tabs>
        <w:suppressAutoHyphens/>
        <w:contextualSpacing/>
        <w:rPr>
          <w:rFonts w:ascii="Times New Roman" w:hAnsi="Times New Roman" w:cs="Times New Roman"/>
          <w:spacing w:val="-3"/>
        </w:rPr>
      </w:pP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t xml:space="preserve">          =====</w:t>
      </w:r>
    </w:p>
    <w:p w:rsidR="00165BB6" w:rsidRPr="000178B2" w:rsidRDefault="00165BB6" w:rsidP="00C723DA">
      <w:pPr>
        <w:tabs>
          <w:tab w:val="left" w:pos="0"/>
        </w:tabs>
        <w:suppressAutoHyphens/>
        <w:contextualSpacing/>
        <w:rPr>
          <w:rFonts w:ascii="Times New Roman" w:hAnsi="Times New Roman" w:cs="Times New Roman"/>
          <w:spacing w:val="-3"/>
        </w:rPr>
      </w:pPr>
      <w:r w:rsidRPr="000178B2">
        <w:rPr>
          <w:rFonts w:ascii="Times New Roman" w:hAnsi="Times New Roman" w:cs="Times New Roman"/>
          <w:spacing w:val="-3"/>
        </w:rPr>
        <w:tab/>
        <w:t xml:space="preserve">TOTAL </w:t>
      </w:r>
      <w:r w:rsidRPr="000178B2">
        <w:rPr>
          <w:rFonts w:ascii="Times New Roman" w:hAnsi="Times New Roman" w:cs="Times New Roman"/>
          <w:spacing w:val="-3"/>
        </w:rPr>
        <w:tab/>
      </w:r>
      <w:r w:rsidRPr="000178B2">
        <w:rPr>
          <w:rFonts w:ascii="Times New Roman" w:hAnsi="Times New Roman" w:cs="Times New Roman"/>
          <w:spacing w:val="-3"/>
        </w:rPr>
        <w:tab/>
      </w:r>
      <w:r w:rsidRPr="000178B2">
        <w:rPr>
          <w:rFonts w:ascii="Times New Roman" w:hAnsi="Times New Roman" w:cs="Times New Roman"/>
          <w:spacing w:val="-3"/>
        </w:rPr>
        <w:tab/>
        <w:t>100%</w:t>
      </w:r>
    </w:p>
    <w:p w:rsidR="00165BB6" w:rsidRPr="000178B2" w:rsidRDefault="00165BB6" w:rsidP="00C723DA">
      <w:pPr>
        <w:tabs>
          <w:tab w:val="left" w:pos="0"/>
        </w:tabs>
        <w:suppressAutoHyphens/>
        <w:rPr>
          <w:rFonts w:ascii="Times New Roman" w:hAnsi="Times New Roman" w:cs="Times New Roman"/>
          <w:spacing w:val="-3"/>
        </w:rPr>
      </w:pPr>
    </w:p>
    <w:p w:rsidR="00165BB6" w:rsidRPr="000178B2" w:rsidRDefault="00165BB6" w:rsidP="00C723DA">
      <w:pPr>
        <w:tabs>
          <w:tab w:val="left" w:pos="0"/>
        </w:tabs>
        <w:suppressAutoHyphens/>
        <w:rPr>
          <w:rFonts w:ascii="Times New Roman" w:hAnsi="Times New Roman" w:cs="Times New Roman"/>
          <w:spacing w:val="-3"/>
        </w:rPr>
      </w:pP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720"/>
        <w:gridCol w:w="720"/>
        <w:gridCol w:w="720"/>
        <w:gridCol w:w="720"/>
        <w:gridCol w:w="720"/>
        <w:gridCol w:w="810"/>
        <w:gridCol w:w="720"/>
        <w:gridCol w:w="720"/>
        <w:gridCol w:w="990"/>
      </w:tblGrid>
      <w:tr w:rsidR="00165BB6" w:rsidRPr="000178B2" w:rsidTr="00C723DA">
        <w:trPr>
          <w:cantSplit/>
          <w:trHeight w:val="120"/>
        </w:trPr>
        <w:tc>
          <w:tcPr>
            <w:tcW w:w="1530" w:type="dxa"/>
          </w:tcPr>
          <w:p w:rsidR="00165BB6" w:rsidRPr="000178B2" w:rsidRDefault="00165BB6" w:rsidP="00C723DA">
            <w:pPr>
              <w:tabs>
                <w:tab w:val="left" w:pos="0"/>
              </w:tabs>
              <w:suppressAutoHyphens/>
              <w:rPr>
                <w:rFonts w:ascii="Times New Roman" w:hAnsi="Times New Roman" w:cs="Times New Roman"/>
              </w:rPr>
            </w:pPr>
            <w:r w:rsidRPr="000178B2">
              <w:rPr>
                <w:rFonts w:ascii="Times New Roman" w:hAnsi="Times New Roman" w:cs="Times New Roman"/>
                <w:b/>
              </w:rPr>
              <w:t>Letter Grade</w:t>
            </w:r>
          </w:p>
        </w:tc>
        <w:tc>
          <w:tcPr>
            <w:tcW w:w="720" w:type="dxa"/>
          </w:tcPr>
          <w:p w:rsidR="00165BB6" w:rsidRPr="000178B2" w:rsidRDefault="00165BB6" w:rsidP="00C723DA">
            <w:pPr>
              <w:tabs>
                <w:tab w:val="left" w:pos="0"/>
              </w:tabs>
              <w:suppressAutoHyphens/>
              <w:rPr>
                <w:rFonts w:ascii="Times New Roman" w:hAnsi="Times New Roman" w:cs="Times New Roman"/>
              </w:rPr>
            </w:pPr>
            <w:r w:rsidRPr="000178B2">
              <w:rPr>
                <w:rFonts w:ascii="Times New Roman" w:hAnsi="Times New Roman" w:cs="Times New Roman"/>
              </w:rPr>
              <w:t>A</w:t>
            </w:r>
          </w:p>
        </w:tc>
        <w:tc>
          <w:tcPr>
            <w:tcW w:w="720" w:type="dxa"/>
          </w:tcPr>
          <w:p w:rsidR="00165BB6" w:rsidRPr="000178B2" w:rsidRDefault="00165BB6" w:rsidP="00C723DA">
            <w:pPr>
              <w:tabs>
                <w:tab w:val="left" w:pos="0"/>
              </w:tabs>
              <w:suppressAutoHyphens/>
              <w:rPr>
                <w:rFonts w:ascii="Times New Roman" w:hAnsi="Times New Roman" w:cs="Times New Roman"/>
              </w:rPr>
            </w:pPr>
            <w:r w:rsidRPr="000178B2">
              <w:rPr>
                <w:rFonts w:ascii="Times New Roman" w:hAnsi="Times New Roman" w:cs="Times New Roman"/>
              </w:rPr>
              <w:t>A-</w:t>
            </w:r>
          </w:p>
        </w:tc>
        <w:tc>
          <w:tcPr>
            <w:tcW w:w="720" w:type="dxa"/>
          </w:tcPr>
          <w:p w:rsidR="00165BB6" w:rsidRPr="000178B2" w:rsidRDefault="00165BB6" w:rsidP="00C723DA">
            <w:pPr>
              <w:tabs>
                <w:tab w:val="left" w:pos="0"/>
              </w:tabs>
              <w:suppressAutoHyphens/>
              <w:rPr>
                <w:rFonts w:ascii="Times New Roman" w:hAnsi="Times New Roman" w:cs="Times New Roman"/>
              </w:rPr>
            </w:pPr>
            <w:r w:rsidRPr="000178B2">
              <w:rPr>
                <w:rFonts w:ascii="Times New Roman" w:hAnsi="Times New Roman" w:cs="Times New Roman"/>
              </w:rPr>
              <w:t>B+</w:t>
            </w:r>
          </w:p>
        </w:tc>
        <w:tc>
          <w:tcPr>
            <w:tcW w:w="720" w:type="dxa"/>
          </w:tcPr>
          <w:p w:rsidR="00165BB6" w:rsidRPr="000178B2" w:rsidRDefault="00165BB6" w:rsidP="00C723DA">
            <w:pPr>
              <w:tabs>
                <w:tab w:val="left" w:pos="0"/>
              </w:tabs>
              <w:suppressAutoHyphens/>
              <w:rPr>
                <w:rFonts w:ascii="Times New Roman" w:hAnsi="Times New Roman" w:cs="Times New Roman"/>
              </w:rPr>
            </w:pPr>
            <w:r w:rsidRPr="000178B2">
              <w:rPr>
                <w:rFonts w:ascii="Times New Roman" w:hAnsi="Times New Roman" w:cs="Times New Roman"/>
              </w:rPr>
              <w:t>B</w:t>
            </w:r>
          </w:p>
        </w:tc>
        <w:tc>
          <w:tcPr>
            <w:tcW w:w="720" w:type="dxa"/>
          </w:tcPr>
          <w:p w:rsidR="00165BB6" w:rsidRPr="000178B2" w:rsidRDefault="00165BB6" w:rsidP="00C723DA">
            <w:pPr>
              <w:tabs>
                <w:tab w:val="left" w:pos="0"/>
              </w:tabs>
              <w:suppressAutoHyphens/>
              <w:rPr>
                <w:rFonts w:ascii="Times New Roman" w:hAnsi="Times New Roman" w:cs="Times New Roman"/>
              </w:rPr>
            </w:pPr>
            <w:r w:rsidRPr="000178B2">
              <w:rPr>
                <w:rFonts w:ascii="Times New Roman" w:hAnsi="Times New Roman" w:cs="Times New Roman"/>
              </w:rPr>
              <w:t>B-</w:t>
            </w:r>
          </w:p>
        </w:tc>
        <w:tc>
          <w:tcPr>
            <w:tcW w:w="810" w:type="dxa"/>
          </w:tcPr>
          <w:p w:rsidR="00165BB6" w:rsidRPr="000178B2" w:rsidRDefault="00165BB6" w:rsidP="00C723DA">
            <w:pPr>
              <w:tabs>
                <w:tab w:val="left" w:pos="0"/>
              </w:tabs>
              <w:suppressAutoHyphens/>
              <w:rPr>
                <w:rFonts w:ascii="Times New Roman" w:hAnsi="Times New Roman" w:cs="Times New Roman"/>
              </w:rPr>
            </w:pPr>
            <w:r w:rsidRPr="000178B2">
              <w:rPr>
                <w:rFonts w:ascii="Times New Roman" w:hAnsi="Times New Roman" w:cs="Times New Roman"/>
              </w:rPr>
              <w:t>C+</w:t>
            </w:r>
          </w:p>
        </w:tc>
        <w:tc>
          <w:tcPr>
            <w:tcW w:w="720" w:type="dxa"/>
          </w:tcPr>
          <w:p w:rsidR="00165BB6" w:rsidRPr="000178B2" w:rsidRDefault="00165BB6" w:rsidP="00C723DA">
            <w:pPr>
              <w:tabs>
                <w:tab w:val="left" w:pos="0"/>
              </w:tabs>
              <w:suppressAutoHyphens/>
              <w:rPr>
                <w:rFonts w:ascii="Times New Roman" w:hAnsi="Times New Roman" w:cs="Times New Roman"/>
              </w:rPr>
            </w:pPr>
            <w:r w:rsidRPr="000178B2">
              <w:rPr>
                <w:rFonts w:ascii="Times New Roman" w:hAnsi="Times New Roman" w:cs="Times New Roman"/>
              </w:rPr>
              <w:t>C</w:t>
            </w:r>
          </w:p>
        </w:tc>
        <w:tc>
          <w:tcPr>
            <w:tcW w:w="720" w:type="dxa"/>
          </w:tcPr>
          <w:p w:rsidR="00165BB6" w:rsidRPr="000178B2" w:rsidRDefault="00165BB6" w:rsidP="00C723DA">
            <w:pPr>
              <w:tabs>
                <w:tab w:val="left" w:pos="0"/>
              </w:tabs>
              <w:suppressAutoHyphens/>
              <w:rPr>
                <w:rFonts w:ascii="Times New Roman" w:hAnsi="Times New Roman" w:cs="Times New Roman"/>
              </w:rPr>
            </w:pPr>
            <w:r w:rsidRPr="000178B2">
              <w:rPr>
                <w:rFonts w:ascii="Times New Roman" w:hAnsi="Times New Roman" w:cs="Times New Roman"/>
              </w:rPr>
              <w:t>D</w:t>
            </w:r>
          </w:p>
        </w:tc>
        <w:tc>
          <w:tcPr>
            <w:tcW w:w="990" w:type="dxa"/>
          </w:tcPr>
          <w:p w:rsidR="00165BB6" w:rsidRPr="000178B2" w:rsidRDefault="00165BB6" w:rsidP="00C723DA">
            <w:pPr>
              <w:tabs>
                <w:tab w:val="left" w:pos="0"/>
              </w:tabs>
              <w:suppressAutoHyphens/>
              <w:rPr>
                <w:rFonts w:ascii="Times New Roman" w:hAnsi="Times New Roman" w:cs="Times New Roman"/>
              </w:rPr>
            </w:pPr>
            <w:r w:rsidRPr="000178B2">
              <w:rPr>
                <w:rFonts w:ascii="Times New Roman" w:hAnsi="Times New Roman" w:cs="Times New Roman"/>
              </w:rPr>
              <w:t>F</w:t>
            </w:r>
          </w:p>
        </w:tc>
      </w:tr>
      <w:tr w:rsidR="00165BB6" w:rsidRPr="000178B2" w:rsidTr="00C723DA">
        <w:trPr>
          <w:cantSplit/>
          <w:trHeight w:val="120"/>
        </w:trPr>
        <w:tc>
          <w:tcPr>
            <w:tcW w:w="1530" w:type="dxa"/>
          </w:tcPr>
          <w:p w:rsidR="00165BB6" w:rsidRPr="000178B2" w:rsidRDefault="00165BB6" w:rsidP="00C723DA">
            <w:pPr>
              <w:tabs>
                <w:tab w:val="left" w:pos="0"/>
              </w:tabs>
              <w:suppressAutoHyphens/>
              <w:rPr>
                <w:rFonts w:ascii="Times New Roman" w:hAnsi="Times New Roman" w:cs="Times New Roman"/>
                <w:b/>
              </w:rPr>
            </w:pPr>
            <w:r w:rsidRPr="000178B2">
              <w:rPr>
                <w:rFonts w:ascii="Times New Roman" w:hAnsi="Times New Roman" w:cs="Times New Roman"/>
                <w:b/>
              </w:rPr>
              <w:t>Numerical Grade</w:t>
            </w:r>
          </w:p>
        </w:tc>
        <w:tc>
          <w:tcPr>
            <w:tcW w:w="720" w:type="dxa"/>
          </w:tcPr>
          <w:p w:rsidR="00165BB6" w:rsidRPr="000178B2" w:rsidRDefault="00165BB6" w:rsidP="00C723DA">
            <w:pPr>
              <w:tabs>
                <w:tab w:val="left" w:pos="0"/>
              </w:tabs>
              <w:suppressAutoHyphens/>
              <w:rPr>
                <w:rFonts w:ascii="Times New Roman" w:hAnsi="Times New Roman" w:cs="Times New Roman"/>
              </w:rPr>
            </w:pPr>
            <w:r w:rsidRPr="000178B2">
              <w:rPr>
                <w:rFonts w:ascii="Times New Roman" w:hAnsi="Times New Roman" w:cs="Times New Roman"/>
              </w:rPr>
              <w:t>93-100</w:t>
            </w:r>
          </w:p>
        </w:tc>
        <w:tc>
          <w:tcPr>
            <w:tcW w:w="720" w:type="dxa"/>
          </w:tcPr>
          <w:p w:rsidR="00165BB6" w:rsidRPr="000178B2" w:rsidRDefault="00165BB6" w:rsidP="00C723DA">
            <w:pPr>
              <w:tabs>
                <w:tab w:val="left" w:pos="0"/>
              </w:tabs>
              <w:suppressAutoHyphens/>
              <w:rPr>
                <w:rFonts w:ascii="Times New Roman" w:hAnsi="Times New Roman" w:cs="Times New Roman"/>
              </w:rPr>
            </w:pPr>
            <w:r w:rsidRPr="000178B2">
              <w:rPr>
                <w:rFonts w:ascii="Times New Roman" w:hAnsi="Times New Roman" w:cs="Times New Roman"/>
              </w:rPr>
              <w:t>90-92.9</w:t>
            </w:r>
          </w:p>
        </w:tc>
        <w:tc>
          <w:tcPr>
            <w:tcW w:w="720" w:type="dxa"/>
          </w:tcPr>
          <w:p w:rsidR="00165BB6" w:rsidRPr="000178B2" w:rsidRDefault="00165BB6" w:rsidP="00C723DA">
            <w:pPr>
              <w:tabs>
                <w:tab w:val="left" w:pos="0"/>
              </w:tabs>
              <w:suppressAutoHyphens/>
              <w:rPr>
                <w:rFonts w:ascii="Times New Roman" w:hAnsi="Times New Roman" w:cs="Times New Roman"/>
              </w:rPr>
            </w:pPr>
            <w:r w:rsidRPr="000178B2">
              <w:rPr>
                <w:rFonts w:ascii="Times New Roman" w:hAnsi="Times New Roman" w:cs="Times New Roman"/>
              </w:rPr>
              <w:t>87-89.9</w:t>
            </w:r>
          </w:p>
        </w:tc>
        <w:tc>
          <w:tcPr>
            <w:tcW w:w="720" w:type="dxa"/>
          </w:tcPr>
          <w:p w:rsidR="00165BB6" w:rsidRPr="000178B2" w:rsidRDefault="00165BB6" w:rsidP="00C723DA">
            <w:pPr>
              <w:tabs>
                <w:tab w:val="left" w:pos="0"/>
              </w:tabs>
              <w:suppressAutoHyphens/>
              <w:rPr>
                <w:rFonts w:ascii="Times New Roman" w:hAnsi="Times New Roman" w:cs="Times New Roman"/>
              </w:rPr>
            </w:pPr>
            <w:r w:rsidRPr="000178B2">
              <w:rPr>
                <w:rFonts w:ascii="Times New Roman" w:hAnsi="Times New Roman" w:cs="Times New Roman"/>
              </w:rPr>
              <w:t>83-86.9</w:t>
            </w:r>
          </w:p>
        </w:tc>
        <w:tc>
          <w:tcPr>
            <w:tcW w:w="720" w:type="dxa"/>
          </w:tcPr>
          <w:p w:rsidR="00165BB6" w:rsidRPr="000178B2" w:rsidRDefault="00165BB6" w:rsidP="00C723DA">
            <w:pPr>
              <w:tabs>
                <w:tab w:val="left" w:pos="0"/>
              </w:tabs>
              <w:suppressAutoHyphens/>
              <w:rPr>
                <w:rFonts w:ascii="Times New Roman" w:hAnsi="Times New Roman" w:cs="Times New Roman"/>
              </w:rPr>
            </w:pPr>
            <w:r w:rsidRPr="000178B2">
              <w:rPr>
                <w:rFonts w:ascii="Times New Roman" w:hAnsi="Times New Roman" w:cs="Times New Roman"/>
              </w:rPr>
              <w:t>80-82.9</w:t>
            </w:r>
          </w:p>
        </w:tc>
        <w:tc>
          <w:tcPr>
            <w:tcW w:w="810" w:type="dxa"/>
          </w:tcPr>
          <w:p w:rsidR="00165BB6" w:rsidRPr="000178B2" w:rsidRDefault="00165BB6" w:rsidP="00C723DA">
            <w:pPr>
              <w:tabs>
                <w:tab w:val="left" w:pos="0"/>
              </w:tabs>
              <w:suppressAutoHyphens/>
              <w:rPr>
                <w:rFonts w:ascii="Times New Roman" w:hAnsi="Times New Roman" w:cs="Times New Roman"/>
              </w:rPr>
            </w:pPr>
            <w:r w:rsidRPr="000178B2">
              <w:rPr>
                <w:rFonts w:ascii="Times New Roman" w:hAnsi="Times New Roman" w:cs="Times New Roman"/>
              </w:rPr>
              <w:t>77-79.9</w:t>
            </w:r>
          </w:p>
        </w:tc>
        <w:tc>
          <w:tcPr>
            <w:tcW w:w="720" w:type="dxa"/>
          </w:tcPr>
          <w:p w:rsidR="00165BB6" w:rsidRPr="000178B2" w:rsidRDefault="00165BB6" w:rsidP="00C723DA">
            <w:pPr>
              <w:tabs>
                <w:tab w:val="left" w:pos="0"/>
              </w:tabs>
              <w:suppressAutoHyphens/>
              <w:rPr>
                <w:rFonts w:ascii="Times New Roman" w:hAnsi="Times New Roman" w:cs="Times New Roman"/>
              </w:rPr>
            </w:pPr>
            <w:r w:rsidRPr="000178B2">
              <w:rPr>
                <w:rFonts w:ascii="Times New Roman" w:hAnsi="Times New Roman" w:cs="Times New Roman"/>
              </w:rPr>
              <w:t>70-76.9</w:t>
            </w:r>
          </w:p>
        </w:tc>
        <w:tc>
          <w:tcPr>
            <w:tcW w:w="720" w:type="dxa"/>
          </w:tcPr>
          <w:p w:rsidR="00165BB6" w:rsidRPr="000178B2" w:rsidRDefault="00165BB6" w:rsidP="00C723DA">
            <w:pPr>
              <w:tabs>
                <w:tab w:val="left" w:pos="0"/>
              </w:tabs>
              <w:suppressAutoHyphens/>
              <w:rPr>
                <w:rFonts w:ascii="Times New Roman" w:hAnsi="Times New Roman" w:cs="Times New Roman"/>
              </w:rPr>
            </w:pPr>
            <w:r w:rsidRPr="000178B2">
              <w:rPr>
                <w:rFonts w:ascii="Times New Roman" w:hAnsi="Times New Roman" w:cs="Times New Roman"/>
              </w:rPr>
              <w:t>60-69.9</w:t>
            </w:r>
          </w:p>
        </w:tc>
        <w:tc>
          <w:tcPr>
            <w:tcW w:w="990" w:type="dxa"/>
          </w:tcPr>
          <w:p w:rsidR="00165BB6" w:rsidRPr="000178B2" w:rsidRDefault="00165BB6" w:rsidP="00C723DA">
            <w:pPr>
              <w:tabs>
                <w:tab w:val="left" w:pos="0"/>
              </w:tabs>
              <w:suppressAutoHyphens/>
              <w:rPr>
                <w:rFonts w:ascii="Times New Roman" w:hAnsi="Times New Roman" w:cs="Times New Roman"/>
              </w:rPr>
            </w:pPr>
            <w:r w:rsidRPr="000178B2">
              <w:rPr>
                <w:rFonts w:ascii="Times New Roman" w:hAnsi="Times New Roman" w:cs="Times New Roman"/>
              </w:rPr>
              <w:t>&lt;=59.9</w:t>
            </w:r>
          </w:p>
        </w:tc>
      </w:tr>
    </w:tbl>
    <w:p w:rsidR="00165BB6" w:rsidRDefault="00165BB6" w:rsidP="00C723DA">
      <w:pPr>
        <w:rPr>
          <w:bCs/>
        </w:rPr>
      </w:pPr>
    </w:p>
    <w:p w:rsidR="00165BB6" w:rsidRPr="000178B2" w:rsidRDefault="00165BB6" w:rsidP="00C723DA">
      <w:pPr>
        <w:rPr>
          <w:rFonts w:ascii="Times New Roman" w:hAnsi="Times New Roman" w:cs="Times New Roman"/>
          <w:b/>
        </w:rPr>
      </w:pPr>
      <w:r w:rsidRPr="000178B2">
        <w:rPr>
          <w:rFonts w:ascii="Times New Roman" w:hAnsi="Times New Roman" w:cs="Times New Roman"/>
          <w:b/>
        </w:rPr>
        <w:t>Course Outline:</w:t>
      </w:r>
    </w:p>
    <w:p w:rsidR="00165BB6" w:rsidRPr="000178B2" w:rsidRDefault="00165BB6" w:rsidP="00C723DA">
      <w:pPr>
        <w:rPr>
          <w:rFonts w:ascii="Times New Roman" w:hAnsi="Times New Roman" w:cs="Times New Roman"/>
          <w:b/>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5874"/>
        <w:gridCol w:w="2655"/>
      </w:tblGrid>
      <w:tr w:rsidR="00165BB6" w:rsidRPr="000178B2" w:rsidTr="00C723DA">
        <w:tc>
          <w:tcPr>
            <w:tcW w:w="803" w:type="dxa"/>
          </w:tcPr>
          <w:p w:rsidR="00165BB6" w:rsidRPr="001C5AA7" w:rsidRDefault="00165BB6" w:rsidP="00C723DA">
            <w:pPr>
              <w:rPr>
                <w:rFonts w:ascii="Times New Roman" w:hAnsi="Times New Roman" w:cs="Times New Roman"/>
                <w:b/>
              </w:rPr>
            </w:pPr>
            <w:r w:rsidRPr="001C5AA7">
              <w:rPr>
                <w:rFonts w:ascii="Times New Roman" w:hAnsi="Times New Roman" w:cs="Times New Roman"/>
                <w:b/>
              </w:rPr>
              <w:t>Week</w:t>
            </w:r>
          </w:p>
        </w:tc>
        <w:tc>
          <w:tcPr>
            <w:tcW w:w="5874" w:type="dxa"/>
          </w:tcPr>
          <w:p w:rsidR="00165BB6" w:rsidRPr="001C5AA7" w:rsidRDefault="00165BB6" w:rsidP="00C723DA">
            <w:pPr>
              <w:rPr>
                <w:rFonts w:ascii="Times New Roman" w:hAnsi="Times New Roman" w:cs="Times New Roman"/>
                <w:b/>
              </w:rPr>
            </w:pPr>
            <w:r w:rsidRPr="001C5AA7">
              <w:rPr>
                <w:rFonts w:ascii="Times New Roman" w:hAnsi="Times New Roman" w:cs="Times New Roman"/>
                <w:b/>
              </w:rPr>
              <w:t>Topics</w:t>
            </w:r>
          </w:p>
        </w:tc>
        <w:tc>
          <w:tcPr>
            <w:tcW w:w="2655" w:type="dxa"/>
          </w:tcPr>
          <w:p w:rsidR="00165BB6" w:rsidRPr="001C5AA7" w:rsidRDefault="00165BB6" w:rsidP="00C723DA">
            <w:pPr>
              <w:rPr>
                <w:rFonts w:ascii="Times New Roman" w:hAnsi="Times New Roman" w:cs="Times New Roman"/>
                <w:b/>
              </w:rPr>
            </w:pPr>
            <w:r w:rsidRPr="001C5AA7">
              <w:rPr>
                <w:rFonts w:ascii="Times New Roman" w:hAnsi="Times New Roman" w:cs="Times New Roman"/>
                <w:b/>
              </w:rPr>
              <w:t>Reading</w:t>
            </w:r>
          </w:p>
        </w:tc>
      </w:tr>
      <w:tr w:rsidR="00165BB6" w:rsidRPr="000178B2" w:rsidTr="00C723DA">
        <w:tc>
          <w:tcPr>
            <w:tcW w:w="803" w:type="dxa"/>
          </w:tcPr>
          <w:p w:rsidR="00165BB6" w:rsidRPr="000178B2" w:rsidRDefault="00165BB6" w:rsidP="00C723DA">
            <w:pPr>
              <w:rPr>
                <w:rFonts w:ascii="Times New Roman" w:hAnsi="Times New Roman" w:cs="Times New Roman"/>
              </w:rPr>
            </w:pPr>
            <w:r w:rsidRPr="000178B2">
              <w:rPr>
                <w:rFonts w:ascii="Times New Roman" w:hAnsi="Times New Roman" w:cs="Times New Roman"/>
              </w:rPr>
              <w:t>1</w:t>
            </w:r>
          </w:p>
        </w:tc>
        <w:tc>
          <w:tcPr>
            <w:tcW w:w="5874" w:type="dxa"/>
          </w:tcPr>
          <w:p w:rsidR="00165BB6" w:rsidRPr="00322FF3" w:rsidRDefault="00165BB6" w:rsidP="00C723DA">
            <w:pPr>
              <w:autoSpaceDE w:val="0"/>
              <w:autoSpaceDN w:val="0"/>
              <w:adjustRightInd w:val="0"/>
              <w:rPr>
                <w:rFonts w:ascii="Times New Roman" w:hAnsi="Times New Roman" w:cs="Times New Roman"/>
              </w:rPr>
            </w:pPr>
            <w:r w:rsidRPr="00F1022E">
              <w:rPr>
                <w:rFonts w:ascii="Times New Roman" w:hAnsi="Times New Roman" w:cs="Times New Roman"/>
              </w:rPr>
              <w:t>Introduction: neurophysiology; neural plasticity; neurological dysfunctions; history of</w:t>
            </w:r>
            <w:r>
              <w:rPr>
                <w:rFonts w:ascii="Times New Roman" w:hAnsi="Times New Roman" w:cs="Times New Roman"/>
              </w:rPr>
              <w:t xml:space="preserve"> </w:t>
            </w:r>
            <w:proofErr w:type="spellStart"/>
            <w:r w:rsidRPr="00F1022E">
              <w:rPr>
                <w:rFonts w:ascii="Times New Roman" w:hAnsi="Times New Roman" w:cs="Times New Roman"/>
              </w:rPr>
              <w:t>neuroengineering</w:t>
            </w:r>
            <w:proofErr w:type="spellEnd"/>
            <w:r w:rsidRPr="00F1022E">
              <w:rPr>
                <w:rFonts w:ascii="Times New Roman" w:hAnsi="Times New Roman" w:cs="Times New Roman"/>
              </w:rPr>
              <w:t>.</w:t>
            </w:r>
          </w:p>
        </w:tc>
        <w:tc>
          <w:tcPr>
            <w:tcW w:w="2655" w:type="dxa"/>
          </w:tcPr>
          <w:p w:rsidR="00165BB6" w:rsidRPr="000178B2" w:rsidRDefault="00165BB6" w:rsidP="00C723DA">
            <w:pPr>
              <w:rPr>
                <w:rFonts w:ascii="Times New Roman" w:hAnsi="Times New Roman" w:cs="Times New Roman"/>
              </w:rPr>
            </w:pPr>
          </w:p>
        </w:tc>
      </w:tr>
      <w:tr w:rsidR="00165BB6" w:rsidRPr="000178B2" w:rsidTr="00C723DA">
        <w:tc>
          <w:tcPr>
            <w:tcW w:w="803" w:type="dxa"/>
          </w:tcPr>
          <w:p w:rsidR="00165BB6" w:rsidRPr="000178B2" w:rsidRDefault="00165BB6" w:rsidP="00C723DA">
            <w:pPr>
              <w:rPr>
                <w:rFonts w:ascii="Times New Roman" w:hAnsi="Times New Roman" w:cs="Times New Roman"/>
              </w:rPr>
            </w:pPr>
            <w:r>
              <w:rPr>
                <w:rFonts w:ascii="Times New Roman" w:hAnsi="Times New Roman" w:cs="Times New Roman"/>
              </w:rPr>
              <w:t>2</w:t>
            </w:r>
          </w:p>
        </w:tc>
        <w:tc>
          <w:tcPr>
            <w:tcW w:w="5874" w:type="dxa"/>
          </w:tcPr>
          <w:p w:rsidR="00165BB6" w:rsidRPr="00B62621" w:rsidRDefault="00165BB6" w:rsidP="00C723DA">
            <w:pPr>
              <w:autoSpaceDE w:val="0"/>
              <w:autoSpaceDN w:val="0"/>
              <w:adjustRightInd w:val="0"/>
              <w:rPr>
                <w:rFonts w:ascii="Times New Roman" w:hAnsi="Times New Roman" w:cs="Times New Roman"/>
              </w:rPr>
            </w:pPr>
            <w:proofErr w:type="spellStart"/>
            <w:r w:rsidRPr="00B62621">
              <w:rPr>
                <w:rFonts w:ascii="Times New Roman" w:hAnsi="Times New Roman" w:cs="Times New Roman"/>
              </w:rPr>
              <w:t>Neuromotor</w:t>
            </w:r>
            <w:proofErr w:type="spellEnd"/>
            <w:r w:rsidRPr="00B62621">
              <w:rPr>
                <w:rFonts w:ascii="Times New Roman" w:hAnsi="Times New Roman" w:cs="Times New Roman"/>
              </w:rPr>
              <w:t>-machine interface: human voluntary motor control system; biomaterials,</w:t>
            </w:r>
            <w:r>
              <w:rPr>
                <w:rFonts w:ascii="Times New Roman" w:hAnsi="Times New Roman" w:cs="Times New Roman"/>
              </w:rPr>
              <w:t xml:space="preserve"> </w:t>
            </w:r>
            <w:r w:rsidRPr="00B62621">
              <w:rPr>
                <w:rFonts w:ascii="Times New Roman" w:hAnsi="Times New Roman" w:cs="Times New Roman"/>
              </w:rPr>
              <w:t>configurations, and characteristics of implantable multi-array electrodes.</w:t>
            </w:r>
          </w:p>
        </w:tc>
        <w:tc>
          <w:tcPr>
            <w:tcW w:w="2655" w:type="dxa"/>
          </w:tcPr>
          <w:p w:rsidR="00165BB6" w:rsidRPr="000178B2" w:rsidRDefault="00165BB6" w:rsidP="00C723DA">
            <w:pPr>
              <w:rPr>
                <w:rFonts w:ascii="Times New Roman" w:hAnsi="Times New Roman" w:cs="Times New Roman"/>
              </w:rPr>
            </w:pPr>
          </w:p>
        </w:tc>
      </w:tr>
      <w:tr w:rsidR="00165BB6" w:rsidRPr="000178B2" w:rsidTr="00C723DA">
        <w:trPr>
          <w:trHeight w:val="512"/>
        </w:trPr>
        <w:tc>
          <w:tcPr>
            <w:tcW w:w="803" w:type="dxa"/>
          </w:tcPr>
          <w:p w:rsidR="00165BB6" w:rsidRPr="000178B2" w:rsidRDefault="00165BB6" w:rsidP="00C723DA">
            <w:pPr>
              <w:rPr>
                <w:rFonts w:ascii="Times New Roman" w:hAnsi="Times New Roman" w:cs="Times New Roman"/>
              </w:rPr>
            </w:pPr>
            <w:r>
              <w:rPr>
                <w:rFonts w:ascii="Times New Roman" w:hAnsi="Times New Roman" w:cs="Times New Roman"/>
              </w:rPr>
              <w:lastRenderedPageBreak/>
              <w:t>3</w:t>
            </w:r>
          </w:p>
        </w:tc>
        <w:tc>
          <w:tcPr>
            <w:tcW w:w="5874" w:type="dxa"/>
          </w:tcPr>
          <w:p w:rsidR="00165BB6" w:rsidRPr="00D2513E" w:rsidRDefault="00165BB6" w:rsidP="00C723DA">
            <w:pPr>
              <w:autoSpaceDE w:val="0"/>
              <w:autoSpaceDN w:val="0"/>
              <w:adjustRightInd w:val="0"/>
              <w:rPr>
                <w:rFonts w:ascii="Times New Roman" w:hAnsi="Times New Roman" w:cs="Times New Roman"/>
              </w:rPr>
            </w:pPr>
            <w:r w:rsidRPr="00B62621">
              <w:rPr>
                <w:rFonts w:ascii="Times New Roman" w:hAnsi="Times New Roman" w:cs="Times New Roman"/>
              </w:rPr>
              <w:t>Brain-machine interface: action potentials and local field potentials; cortical signal recording and decoding; clinical applications.</w:t>
            </w:r>
          </w:p>
        </w:tc>
        <w:tc>
          <w:tcPr>
            <w:tcW w:w="2655" w:type="dxa"/>
          </w:tcPr>
          <w:p w:rsidR="00165BB6" w:rsidRPr="000178B2" w:rsidRDefault="00165BB6" w:rsidP="00C723DA">
            <w:pPr>
              <w:rPr>
                <w:rFonts w:ascii="Times New Roman" w:hAnsi="Times New Roman" w:cs="Times New Roman"/>
              </w:rPr>
            </w:pPr>
          </w:p>
        </w:tc>
      </w:tr>
      <w:tr w:rsidR="00165BB6" w:rsidRPr="000178B2" w:rsidTr="00C723DA">
        <w:tc>
          <w:tcPr>
            <w:tcW w:w="803" w:type="dxa"/>
          </w:tcPr>
          <w:p w:rsidR="00165BB6" w:rsidRPr="000178B2" w:rsidRDefault="00165BB6" w:rsidP="00C723DA">
            <w:pPr>
              <w:rPr>
                <w:rFonts w:ascii="Times New Roman" w:hAnsi="Times New Roman" w:cs="Times New Roman"/>
              </w:rPr>
            </w:pPr>
            <w:r>
              <w:rPr>
                <w:rFonts w:ascii="Times New Roman" w:hAnsi="Times New Roman" w:cs="Times New Roman"/>
              </w:rPr>
              <w:t>4</w:t>
            </w:r>
          </w:p>
        </w:tc>
        <w:tc>
          <w:tcPr>
            <w:tcW w:w="5874" w:type="dxa"/>
          </w:tcPr>
          <w:p w:rsidR="00165BB6" w:rsidRPr="000178B2" w:rsidRDefault="00165BB6" w:rsidP="00C723DA">
            <w:pPr>
              <w:autoSpaceDE w:val="0"/>
              <w:autoSpaceDN w:val="0"/>
              <w:adjustRightInd w:val="0"/>
              <w:rPr>
                <w:rFonts w:ascii="Times New Roman" w:hAnsi="Times New Roman" w:cs="Times New Roman"/>
              </w:rPr>
            </w:pPr>
            <w:r w:rsidRPr="00B62621">
              <w:rPr>
                <w:rFonts w:ascii="Times New Roman" w:hAnsi="Times New Roman" w:cs="Times New Roman"/>
              </w:rPr>
              <w:t xml:space="preserve">Brain-machine interface: </w:t>
            </w:r>
            <w:proofErr w:type="spellStart"/>
            <w:r w:rsidRPr="00B62621">
              <w:rPr>
                <w:rFonts w:ascii="Times New Roman" w:hAnsi="Times New Roman" w:cs="Times New Roman"/>
              </w:rPr>
              <w:t>Electrocorticography</w:t>
            </w:r>
            <w:proofErr w:type="spellEnd"/>
            <w:r w:rsidRPr="00B62621">
              <w:rPr>
                <w:rFonts w:ascii="Times New Roman" w:hAnsi="Times New Roman" w:cs="Times New Roman"/>
              </w:rPr>
              <w:t xml:space="preserve"> (</w:t>
            </w:r>
            <w:proofErr w:type="spellStart"/>
            <w:r w:rsidRPr="00B62621">
              <w:rPr>
                <w:rFonts w:ascii="Times New Roman" w:hAnsi="Times New Roman" w:cs="Times New Roman"/>
              </w:rPr>
              <w:t>ECoG</w:t>
            </w:r>
            <w:proofErr w:type="spellEnd"/>
            <w:r w:rsidRPr="00B62621">
              <w:rPr>
                <w:rFonts w:ascii="Times New Roman" w:hAnsi="Times New Roman" w:cs="Times New Roman"/>
              </w:rPr>
              <w:t>)-based brain-machine interface; brain-machine interface based on surface EEG/MEG recording; clinical applications.</w:t>
            </w:r>
          </w:p>
        </w:tc>
        <w:tc>
          <w:tcPr>
            <w:tcW w:w="2655" w:type="dxa"/>
          </w:tcPr>
          <w:p w:rsidR="00165BB6" w:rsidRPr="000178B2" w:rsidRDefault="00165BB6" w:rsidP="00C723DA">
            <w:pPr>
              <w:rPr>
                <w:rFonts w:ascii="Times New Roman" w:hAnsi="Times New Roman" w:cs="Times New Roman"/>
              </w:rPr>
            </w:pPr>
          </w:p>
        </w:tc>
      </w:tr>
      <w:tr w:rsidR="00165BB6" w:rsidRPr="000178B2" w:rsidTr="00C723DA">
        <w:tc>
          <w:tcPr>
            <w:tcW w:w="803" w:type="dxa"/>
          </w:tcPr>
          <w:p w:rsidR="00165BB6" w:rsidRPr="000178B2" w:rsidRDefault="00165BB6" w:rsidP="00C723DA">
            <w:pPr>
              <w:jc w:val="both"/>
              <w:rPr>
                <w:rFonts w:ascii="Times New Roman" w:hAnsi="Times New Roman" w:cs="Times New Roman"/>
              </w:rPr>
            </w:pPr>
            <w:r>
              <w:rPr>
                <w:rFonts w:ascii="Times New Roman" w:hAnsi="Times New Roman" w:cs="Times New Roman"/>
              </w:rPr>
              <w:t>5</w:t>
            </w:r>
          </w:p>
        </w:tc>
        <w:tc>
          <w:tcPr>
            <w:tcW w:w="5874" w:type="dxa"/>
          </w:tcPr>
          <w:p w:rsidR="00165BB6" w:rsidRDefault="00165BB6" w:rsidP="00C723DA">
            <w:pPr>
              <w:rPr>
                <w:rFonts w:ascii="Times New Roman" w:hAnsi="Times New Roman" w:cs="Times New Roman"/>
              </w:rPr>
            </w:pPr>
            <w:r w:rsidRPr="00B62621">
              <w:rPr>
                <w:rFonts w:ascii="Times New Roman" w:hAnsi="Times New Roman" w:cs="Times New Roman"/>
              </w:rPr>
              <w:t>Peripheral-nerve-machine interface: biomaterials, configurations, and characteristics of</w:t>
            </w:r>
            <w:r>
              <w:rPr>
                <w:rFonts w:ascii="Times New Roman" w:hAnsi="Times New Roman" w:cs="Times New Roman"/>
              </w:rPr>
              <w:t xml:space="preserve"> </w:t>
            </w:r>
            <w:r w:rsidRPr="00B62621">
              <w:rPr>
                <w:rFonts w:ascii="Times New Roman" w:hAnsi="Times New Roman" w:cs="Times New Roman"/>
              </w:rPr>
              <w:t>implantable recording electrodes; efferent neural signal recording and decoding.</w:t>
            </w:r>
          </w:p>
          <w:p w:rsidR="00165BB6" w:rsidRPr="000178B2" w:rsidRDefault="00165BB6" w:rsidP="00C723DA">
            <w:pPr>
              <w:rPr>
                <w:rFonts w:ascii="Times New Roman" w:hAnsi="Times New Roman" w:cs="Times New Roman"/>
              </w:rPr>
            </w:pPr>
            <w:r w:rsidRPr="00F556F6">
              <w:rPr>
                <w:rFonts w:ascii="Times New Roman" w:hAnsi="Times New Roman" w:cs="Times New Roman"/>
                <w:b/>
              </w:rPr>
              <w:t>Test#1</w:t>
            </w:r>
          </w:p>
        </w:tc>
        <w:tc>
          <w:tcPr>
            <w:tcW w:w="2655" w:type="dxa"/>
          </w:tcPr>
          <w:p w:rsidR="00165BB6" w:rsidRPr="000178B2" w:rsidRDefault="00165BB6" w:rsidP="00C723DA">
            <w:pPr>
              <w:rPr>
                <w:rFonts w:ascii="Times New Roman" w:hAnsi="Times New Roman" w:cs="Times New Roman"/>
              </w:rPr>
            </w:pPr>
          </w:p>
        </w:tc>
      </w:tr>
      <w:tr w:rsidR="00165BB6" w:rsidRPr="000178B2" w:rsidTr="00C723DA">
        <w:tc>
          <w:tcPr>
            <w:tcW w:w="803" w:type="dxa"/>
          </w:tcPr>
          <w:p w:rsidR="00165BB6" w:rsidRPr="000178B2" w:rsidRDefault="00165BB6" w:rsidP="00C723DA">
            <w:pPr>
              <w:rPr>
                <w:rFonts w:ascii="Times New Roman" w:hAnsi="Times New Roman" w:cs="Times New Roman"/>
              </w:rPr>
            </w:pPr>
            <w:r>
              <w:rPr>
                <w:rFonts w:ascii="Times New Roman" w:hAnsi="Times New Roman" w:cs="Times New Roman"/>
              </w:rPr>
              <w:t>6</w:t>
            </w:r>
          </w:p>
        </w:tc>
        <w:tc>
          <w:tcPr>
            <w:tcW w:w="5874" w:type="dxa"/>
          </w:tcPr>
          <w:p w:rsidR="00165BB6" w:rsidRPr="00936B3D" w:rsidRDefault="00165BB6" w:rsidP="00C723DA">
            <w:pPr>
              <w:autoSpaceDE w:val="0"/>
              <w:autoSpaceDN w:val="0"/>
              <w:adjustRightInd w:val="0"/>
              <w:rPr>
                <w:rFonts w:ascii="Times New Roman" w:hAnsi="Times New Roman" w:cs="Times New Roman"/>
              </w:rPr>
            </w:pPr>
            <w:r w:rsidRPr="00B62621">
              <w:rPr>
                <w:rFonts w:ascii="Times New Roman" w:hAnsi="Times New Roman" w:cs="Times New Roman"/>
              </w:rPr>
              <w:t>Muscle-machine interface: biomaterial, configuration, and characteristics of implantable</w:t>
            </w:r>
            <w:r>
              <w:rPr>
                <w:rFonts w:ascii="Times New Roman" w:hAnsi="Times New Roman" w:cs="Times New Roman"/>
              </w:rPr>
              <w:t xml:space="preserve"> </w:t>
            </w:r>
            <w:r w:rsidRPr="00B62621">
              <w:rPr>
                <w:rFonts w:ascii="Times New Roman" w:hAnsi="Times New Roman" w:cs="Times New Roman"/>
              </w:rPr>
              <w:t>electrodes; intramuscular EMG recording and decoding;</w:t>
            </w:r>
          </w:p>
        </w:tc>
        <w:tc>
          <w:tcPr>
            <w:tcW w:w="2655" w:type="dxa"/>
          </w:tcPr>
          <w:p w:rsidR="00165BB6" w:rsidRPr="000178B2" w:rsidRDefault="00165BB6" w:rsidP="00C723DA">
            <w:pPr>
              <w:rPr>
                <w:rFonts w:ascii="Times New Roman" w:hAnsi="Times New Roman" w:cs="Times New Roman"/>
              </w:rPr>
            </w:pPr>
          </w:p>
        </w:tc>
      </w:tr>
      <w:tr w:rsidR="00165BB6" w:rsidRPr="000178B2" w:rsidTr="00C723DA">
        <w:tc>
          <w:tcPr>
            <w:tcW w:w="803" w:type="dxa"/>
          </w:tcPr>
          <w:p w:rsidR="00165BB6" w:rsidRPr="000178B2" w:rsidRDefault="00165BB6" w:rsidP="00C723DA">
            <w:pPr>
              <w:rPr>
                <w:rFonts w:ascii="Times New Roman" w:hAnsi="Times New Roman" w:cs="Times New Roman"/>
              </w:rPr>
            </w:pPr>
            <w:r>
              <w:rPr>
                <w:rFonts w:ascii="Times New Roman" w:hAnsi="Times New Roman" w:cs="Times New Roman"/>
              </w:rPr>
              <w:t>7</w:t>
            </w:r>
          </w:p>
        </w:tc>
        <w:tc>
          <w:tcPr>
            <w:tcW w:w="5874" w:type="dxa"/>
          </w:tcPr>
          <w:p w:rsidR="00165BB6" w:rsidRPr="00936B3D" w:rsidRDefault="00165BB6" w:rsidP="00C723DA">
            <w:pPr>
              <w:autoSpaceDE w:val="0"/>
              <w:autoSpaceDN w:val="0"/>
              <w:adjustRightInd w:val="0"/>
              <w:rPr>
                <w:rFonts w:ascii="Times New Roman" w:hAnsi="Times New Roman" w:cs="Times New Roman"/>
              </w:rPr>
            </w:pPr>
            <w:r w:rsidRPr="00B62621">
              <w:rPr>
                <w:rFonts w:ascii="Times New Roman" w:hAnsi="Times New Roman" w:cs="Times New Roman"/>
              </w:rPr>
              <w:t>Muscle-machine interface: targeted muscle re</w:t>
            </w:r>
            <w:r>
              <w:rPr>
                <w:rFonts w:ascii="Times New Roman" w:hAnsi="Times New Roman" w:cs="Times New Roman"/>
              </w:rPr>
              <w:t>-</w:t>
            </w:r>
            <w:r w:rsidRPr="00B62621">
              <w:rPr>
                <w:rFonts w:ascii="Times New Roman" w:hAnsi="Times New Roman" w:cs="Times New Roman"/>
              </w:rPr>
              <w:t>innervation; targeted sensory re</w:t>
            </w:r>
            <w:r>
              <w:rPr>
                <w:rFonts w:ascii="Times New Roman" w:hAnsi="Times New Roman" w:cs="Times New Roman"/>
              </w:rPr>
              <w:t>-</w:t>
            </w:r>
            <w:r w:rsidRPr="00B62621">
              <w:rPr>
                <w:rFonts w:ascii="Times New Roman" w:hAnsi="Times New Roman" w:cs="Times New Roman"/>
              </w:rPr>
              <w:t>innervation,</w:t>
            </w:r>
            <w:r>
              <w:rPr>
                <w:rFonts w:ascii="Times New Roman" w:hAnsi="Times New Roman" w:cs="Times New Roman"/>
              </w:rPr>
              <w:t xml:space="preserve"> surface EMG recording </w:t>
            </w:r>
            <w:r w:rsidRPr="00B62621">
              <w:rPr>
                <w:rFonts w:ascii="Times New Roman" w:hAnsi="Times New Roman" w:cs="Times New Roman"/>
              </w:rPr>
              <w:t>and decoding; clinical applications</w:t>
            </w:r>
          </w:p>
        </w:tc>
        <w:tc>
          <w:tcPr>
            <w:tcW w:w="2655" w:type="dxa"/>
          </w:tcPr>
          <w:p w:rsidR="00165BB6" w:rsidRPr="000178B2" w:rsidRDefault="00165BB6" w:rsidP="00C723DA">
            <w:pPr>
              <w:rPr>
                <w:rFonts w:ascii="Times New Roman" w:hAnsi="Times New Roman" w:cs="Times New Roman"/>
              </w:rPr>
            </w:pPr>
          </w:p>
        </w:tc>
      </w:tr>
      <w:tr w:rsidR="00165BB6" w:rsidRPr="000178B2" w:rsidTr="00C723DA">
        <w:tc>
          <w:tcPr>
            <w:tcW w:w="803" w:type="dxa"/>
          </w:tcPr>
          <w:p w:rsidR="00165BB6" w:rsidRPr="000178B2" w:rsidRDefault="00165BB6" w:rsidP="00C723DA">
            <w:pPr>
              <w:rPr>
                <w:rFonts w:ascii="Times New Roman" w:hAnsi="Times New Roman" w:cs="Times New Roman"/>
              </w:rPr>
            </w:pPr>
            <w:r>
              <w:rPr>
                <w:rFonts w:ascii="Times New Roman" w:hAnsi="Times New Roman" w:cs="Times New Roman"/>
              </w:rPr>
              <w:t>8</w:t>
            </w:r>
          </w:p>
        </w:tc>
        <w:tc>
          <w:tcPr>
            <w:tcW w:w="5874" w:type="dxa"/>
          </w:tcPr>
          <w:p w:rsidR="00165BB6" w:rsidRPr="00322FF3" w:rsidRDefault="00165BB6" w:rsidP="00C723DA">
            <w:pPr>
              <w:autoSpaceDE w:val="0"/>
              <w:autoSpaceDN w:val="0"/>
              <w:adjustRightInd w:val="0"/>
              <w:rPr>
                <w:rFonts w:ascii="Times New Roman" w:hAnsi="Times New Roman" w:cs="Times New Roman"/>
              </w:rPr>
            </w:pPr>
            <w:r w:rsidRPr="00B62621">
              <w:rPr>
                <w:rFonts w:ascii="Times New Roman" w:hAnsi="Times New Roman" w:cs="Times New Roman"/>
              </w:rPr>
              <w:t>Technologies in prosthetics and orthotics: human-robot interaction and integration; clinical needs for advancing the bionic legs and arms; ethic issues in neural-machine interface</w:t>
            </w:r>
          </w:p>
        </w:tc>
        <w:tc>
          <w:tcPr>
            <w:tcW w:w="2655" w:type="dxa"/>
          </w:tcPr>
          <w:p w:rsidR="00165BB6" w:rsidRPr="000178B2" w:rsidRDefault="00165BB6" w:rsidP="00C723DA">
            <w:pPr>
              <w:rPr>
                <w:rFonts w:ascii="Times New Roman" w:hAnsi="Times New Roman" w:cs="Times New Roman"/>
              </w:rPr>
            </w:pPr>
          </w:p>
        </w:tc>
      </w:tr>
      <w:tr w:rsidR="00165BB6" w:rsidRPr="000178B2" w:rsidTr="00C723DA">
        <w:tc>
          <w:tcPr>
            <w:tcW w:w="803" w:type="dxa"/>
          </w:tcPr>
          <w:p w:rsidR="00165BB6" w:rsidRPr="000178B2" w:rsidRDefault="00165BB6" w:rsidP="00C723DA">
            <w:pPr>
              <w:rPr>
                <w:rFonts w:ascii="Times New Roman" w:hAnsi="Times New Roman" w:cs="Times New Roman"/>
              </w:rPr>
            </w:pPr>
            <w:r>
              <w:rPr>
                <w:rFonts w:ascii="Times New Roman" w:hAnsi="Times New Roman" w:cs="Times New Roman"/>
              </w:rPr>
              <w:t>9</w:t>
            </w:r>
          </w:p>
        </w:tc>
        <w:tc>
          <w:tcPr>
            <w:tcW w:w="5874" w:type="dxa"/>
          </w:tcPr>
          <w:p w:rsidR="00165BB6" w:rsidRPr="00936B3D" w:rsidRDefault="00165BB6" w:rsidP="00C723DA">
            <w:pPr>
              <w:autoSpaceDE w:val="0"/>
              <w:autoSpaceDN w:val="0"/>
              <w:adjustRightInd w:val="0"/>
              <w:rPr>
                <w:rFonts w:ascii="Times New Roman" w:hAnsi="Times New Roman" w:cs="Times New Roman"/>
              </w:rPr>
            </w:pPr>
            <w:r w:rsidRPr="00B62621">
              <w:rPr>
                <w:rFonts w:ascii="Times New Roman" w:hAnsi="Times New Roman" w:cs="Times New Roman"/>
              </w:rPr>
              <w:t>Deep brain stimulation: implantable electrodes; brain pacemaker; surgery; applications to</w:t>
            </w:r>
            <w:r>
              <w:rPr>
                <w:rFonts w:ascii="Times New Roman" w:hAnsi="Times New Roman" w:cs="Times New Roman"/>
              </w:rPr>
              <w:t xml:space="preserve"> </w:t>
            </w:r>
            <w:r w:rsidRPr="00B62621">
              <w:rPr>
                <w:rFonts w:ascii="Times New Roman" w:hAnsi="Times New Roman" w:cs="Times New Roman"/>
              </w:rPr>
              <w:t>Parkinson Disease</w:t>
            </w:r>
          </w:p>
        </w:tc>
        <w:tc>
          <w:tcPr>
            <w:tcW w:w="2655" w:type="dxa"/>
          </w:tcPr>
          <w:p w:rsidR="00165BB6" w:rsidRPr="000178B2" w:rsidRDefault="00165BB6" w:rsidP="00C723DA">
            <w:pPr>
              <w:rPr>
                <w:rFonts w:ascii="Times New Roman" w:hAnsi="Times New Roman" w:cs="Times New Roman"/>
              </w:rPr>
            </w:pPr>
          </w:p>
        </w:tc>
      </w:tr>
      <w:tr w:rsidR="00165BB6" w:rsidRPr="000178B2" w:rsidTr="00C723DA">
        <w:tc>
          <w:tcPr>
            <w:tcW w:w="803" w:type="dxa"/>
          </w:tcPr>
          <w:p w:rsidR="00165BB6" w:rsidRPr="000178B2" w:rsidRDefault="00165BB6" w:rsidP="00C723DA">
            <w:pPr>
              <w:rPr>
                <w:rFonts w:ascii="Times New Roman" w:hAnsi="Times New Roman" w:cs="Times New Roman"/>
              </w:rPr>
            </w:pPr>
            <w:r>
              <w:rPr>
                <w:rFonts w:ascii="Times New Roman" w:hAnsi="Times New Roman" w:cs="Times New Roman"/>
              </w:rPr>
              <w:t>10</w:t>
            </w:r>
          </w:p>
        </w:tc>
        <w:tc>
          <w:tcPr>
            <w:tcW w:w="5874" w:type="dxa"/>
          </w:tcPr>
          <w:p w:rsidR="00165BB6" w:rsidRDefault="00165BB6" w:rsidP="00C723DA">
            <w:pPr>
              <w:autoSpaceDE w:val="0"/>
              <w:autoSpaceDN w:val="0"/>
              <w:adjustRightInd w:val="0"/>
              <w:rPr>
                <w:rFonts w:ascii="Times New Roman" w:hAnsi="Times New Roman" w:cs="Times New Roman"/>
              </w:rPr>
            </w:pPr>
            <w:r w:rsidRPr="00D46CB0">
              <w:rPr>
                <w:rFonts w:ascii="Times New Roman" w:hAnsi="Times New Roman" w:cs="Times New Roman"/>
              </w:rPr>
              <w:t>Spinal cord stimulation for pain management and gait improvement; clinical applications</w:t>
            </w:r>
          </w:p>
          <w:p w:rsidR="00165BB6" w:rsidRDefault="00165BB6" w:rsidP="00C723DA">
            <w:pPr>
              <w:autoSpaceDE w:val="0"/>
              <w:autoSpaceDN w:val="0"/>
              <w:adjustRightInd w:val="0"/>
              <w:rPr>
                <w:rFonts w:ascii="Times New Roman" w:hAnsi="Times New Roman" w:cs="Times New Roman"/>
              </w:rPr>
            </w:pPr>
          </w:p>
          <w:p w:rsidR="00165BB6" w:rsidRPr="00B62621" w:rsidRDefault="00165BB6" w:rsidP="00C723DA">
            <w:pPr>
              <w:autoSpaceDE w:val="0"/>
              <w:autoSpaceDN w:val="0"/>
              <w:adjustRightInd w:val="0"/>
              <w:rPr>
                <w:rFonts w:ascii="Times New Roman" w:hAnsi="Times New Roman" w:cs="Times New Roman"/>
                <w:b/>
              </w:rPr>
            </w:pPr>
            <w:r>
              <w:rPr>
                <w:rFonts w:ascii="Times New Roman" w:hAnsi="Times New Roman" w:cs="Times New Roman"/>
                <w:b/>
              </w:rPr>
              <w:t>Test#2</w:t>
            </w:r>
          </w:p>
        </w:tc>
        <w:tc>
          <w:tcPr>
            <w:tcW w:w="2655" w:type="dxa"/>
          </w:tcPr>
          <w:p w:rsidR="00165BB6" w:rsidRPr="000178B2" w:rsidRDefault="00165BB6" w:rsidP="00C723DA">
            <w:pPr>
              <w:rPr>
                <w:rFonts w:ascii="Times New Roman" w:hAnsi="Times New Roman" w:cs="Times New Roman"/>
              </w:rPr>
            </w:pPr>
          </w:p>
        </w:tc>
      </w:tr>
      <w:tr w:rsidR="00165BB6" w:rsidRPr="000178B2" w:rsidTr="00C723DA">
        <w:tc>
          <w:tcPr>
            <w:tcW w:w="803" w:type="dxa"/>
          </w:tcPr>
          <w:p w:rsidR="00165BB6" w:rsidRPr="000178B2" w:rsidRDefault="00165BB6" w:rsidP="00C723DA">
            <w:pPr>
              <w:rPr>
                <w:rFonts w:ascii="Times New Roman" w:hAnsi="Times New Roman" w:cs="Times New Roman"/>
              </w:rPr>
            </w:pPr>
            <w:r>
              <w:rPr>
                <w:rFonts w:ascii="Times New Roman" w:hAnsi="Times New Roman" w:cs="Times New Roman"/>
              </w:rPr>
              <w:t>11</w:t>
            </w:r>
          </w:p>
        </w:tc>
        <w:tc>
          <w:tcPr>
            <w:tcW w:w="5874" w:type="dxa"/>
          </w:tcPr>
          <w:p w:rsidR="00165BB6" w:rsidRPr="00936B3D" w:rsidRDefault="00165BB6" w:rsidP="00C723DA">
            <w:pPr>
              <w:autoSpaceDE w:val="0"/>
              <w:autoSpaceDN w:val="0"/>
              <w:adjustRightInd w:val="0"/>
              <w:rPr>
                <w:rFonts w:ascii="Times New Roman" w:hAnsi="Times New Roman" w:cs="Times New Roman"/>
              </w:rPr>
            </w:pPr>
            <w:r w:rsidRPr="00F1022E">
              <w:rPr>
                <w:rFonts w:ascii="Times New Roman" w:hAnsi="Times New Roman" w:cs="Times New Roman"/>
              </w:rPr>
              <w:t>Functional electrical stimulation: peripheral nerve stimulation; type of stimulation electrodes; clinical applications</w:t>
            </w:r>
          </w:p>
        </w:tc>
        <w:tc>
          <w:tcPr>
            <w:tcW w:w="2655" w:type="dxa"/>
          </w:tcPr>
          <w:p w:rsidR="00165BB6" w:rsidRPr="000178B2" w:rsidRDefault="00165BB6" w:rsidP="00C723DA">
            <w:pPr>
              <w:rPr>
                <w:rFonts w:ascii="Times New Roman" w:hAnsi="Times New Roman" w:cs="Times New Roman"/>
              </w:rPr>
            </w:pPr>
          </w:p>
        </w:tc>
      </w:tr>
      <w:tr w:rsidR="00165BB6" w:rsidRPr="000178B2" w:rsidTr="00C723DA">
        <w:tc>
          <w:tcPr>
            <w:tcW w:w="803" w:type="dxa"/>
          </w:tcPr>
          <w:p w:rsidR="00165BB6" w:rsidRPr="000178B2" w:rsidRDefault="00165BB6" w:rsidP="00C723DA">
            <w:pPr>
              <w:rPr>
                <w:rFonts w:ascii="Times New Roman" w:hAnsi="Times New Roman" w:cs="Times New Roman"/>
              </w:rPr>
            </w:pPr>
            <w:r>
              <w:rPr>
                <w:rFonts w:ascii="Times New Roman" w:hAnsi="Times New Roman" w:cs="Times New Roman"/>
              </w:rPr>
              <w:t>12</w:t>
            </w:r>
          </w:p>
        </w:tc>
        <w:tc>
          <w:tcPr>
            <w:tcW w:w="5874" w:type="dxa"/>
          </w:tcPr>
          <w:p w:rsidR="00165BB6" w:rsidRPr="00936B3D" w:rsidRDefault="00165BB6" w:rsidP="00C723DA">
            <w:pPr>
              <w:autoSpaceDE w:val="0"/>
              <w:autoSpaceDN w:val="0"/>
              <w:adjustRightInd w:val="0"/>
              <w:rPr>
                <w:rFonts w:ascii="Times New Roman" w:hAnsi="Times New Roman" w:cs="Times New Roman"/>
              </w:rPr>
            </w:pPr>
            <w:r w:rsidRPr="00F1022E">
              <w:rPr>
                <w:rFonts w:ascii="Times New Roman" w:hAnsi="Times New Roman" w:cs="Times New Roman"/>
              </w:rPr>
              <w:t xml:space="preserve">Other technologies in </w:t>
            </w:r>
            <w:proofErr w:type="spellStart"/>
            <w:r w:rsidRPr="00F1022E">
              <w:rPr>
                <w:rFonts w:ascii="Times New Roman" w:hAnsi="Times New Roman" w:cs="Times New Roman"/>
              </w:rPr>
              <w:t>neuromotor</w:t>
            </w:r>
            <w:proofErr w:type="spellEnd"/>
            <w:r w:rsidRPr="00F1022E">
              <w:rPr>
                <w:rFonts w:ascii="Times New Roman" w:hAnsi="Times New Roman" w:cs="Times New Roman"/>
              </w:rPr>
              <w:t xml:space="preserve"> rehabilitation: mechanisms for </w:t>
            </w:r>
            <w:proofErr w:type="spellStart"/>
            <w:r w:rsidRPr="00F1022E">
              <w:rPr>
                <w:rFonts w:ascii="Times New Roman" w:hAnsi="Times New Roman" w:cs="Times New Roman"/>
              </w:rPr>
              <w:t>neuromotor</w:t>
            </w:r>
            <w:proofErr w:type="spellEnd"/>
            <w:r w:rsidRPr="00F1022E">
              <w:rPr>
                <w:rFonts w:ascii="Times New Roman" w:hAnsi="Times New Roman" w:cs="Times New Roman"/>
              </w:rPr>
              <w:t xml:space="preserve"> rehabilitation; robotics and virtual reality in physical therapy; transcranial magnetic stimulation.</w:t>
            </w:r>
          </w:p>
        </w:tc>
        <w:tc>
          <w:tcPr>
            <w:tcW w:w="2655" w:type="dxa"/>
          </w:tcPr>
          <w:p w:rsidR="00165BB6" w:rsidRPr="000178B2" w:rsidRDefault="00165BB6" w:rsidP="00C723DA">
            <w:pPr>
              <w:rPr>
                <w:rFonts w:ascii="Times New Roman" w:hAnsi="Times New Roman" w:cs="Times New Roman"/>
              </w:rPr>
            </w:pPr>
          </w:p>
        </w:tc>
      </w:tr>
      <w:tr w:rsidR="00165BB6" w:rsidRPr="000178B2" w:rsidTr="00C723DA">
        <w:tc>
          <w:tcPr>
            <w:tcW w:w="803" w:type="dxa"/>
          </w:tcPr>
          <w:p w:rsidR="00165BB6" w:rsidRPr="000178B2" w:rsidRDefault="00165BB6" w:rsidP="00C723DA">
            <w:pPr>
              <w:rPr>
                <w:rFonts w:ascii="Times New Roman" w:hAnsi="Times New Roman" w:cs="Times New Roman"/>
              </w:rPr>
            </w:pPr>
            <w:r>
              <w:rPr>
                <w:rFonts w:ascii="Times New Roman" w:hAnsi="Times New Roman" w:cs="Times New Roman"/>
              </w:rPr>
              <w:t>13</w:t>
            </w:r>
          </w:p>
        </w:tc>
        <w:tc>
          <w:tcPr>
            <w:tcW w:w="5874" w:type="dxa"/>
          </w:tcPr>
          <w:p w:rsidR="00165BB6" w:rsidRPr="00936B3D" w:rsidRDefault="00165BB6" w:rsidP="00C723DA">
            <w:pPr>
              <w:autoSpaceDE w:val="0"/>
              <w:autoSpaceDN w:val="0"/>
              <w:adjustRightInd w:val="0"/>
              <w:rPr>
                <w:rFonts w:ascii="Times New Roman" w:hAnsi="Times New Roman" w:cs="Times New Roman"/>
              </w:rPr>
            </w:pPr>
            <w:r w:rsidRPr="00F1022E">
              <w:rPr>
                <w:rFonts w:ascii="Times New Roman" w:hAnsi="Times New Roman" w:cs="Times New Roman"/>
              </w:rPr>
              <w:t>Visual prostheses: human visual system; type of electrodes; surgery for electrode placement; clinical applications.</w:t>
            </w:r>
          </w:p>
        </w:tc>
        <w:tc>
          <w:tcPr>
            <w:tcW w:w="2655" w:type="dxa"/>
          </w:tcPr>
          <w:p w:rsidR="00165BB6" w:rsidRPr="000178B2" w:rsidRDefault="00165BB6" w:rsidP="00C723DA">
            <w:pPr>
              <w:rPr>
                <w:rFonts w:ascii="Times New Roman" w:hAnsi="Times New Roman" w:cs="Times New Roman"/>
              </w:rPr>
            </w:pPr>
          </w:p>
        </w:tc>
      </w:tr>
      <w:tr w:rsidR="00165BB6" w:rsidRPr="000178B2" w:rsidTr="00C723DA">
        <w:tc>
          <w:tcPr>
            <w:tcW w:w="803" w:type="dxa"/>
          </w:tcPr>
          <w:p w:rsidR="00165BB6" w:rsidRPr="000178B2" w:rsidRDefault="00165BB6" w:rsidP="00C723DA">
            <w:pPr>
              <w:rPr>
                <w:rFonts w:ascii="Times New Roman" w:hAnsi="Times New Roman" w:cs="Times New Roman"/>
              </w:rPr>
            </w:pPr>
            <w:r>
              <w:rPr>
                <w:rFonts w:ascii="Times New Roman" w:hAnsi="Times New Roman" w:cs="Times New Roman"/>
              </w:rPr>
              <w:t>14</w:t>
            </w:r>
          </w:p>
        </w:tc>
        <w:tc>
          <w:tcPr>
            <w:tcW w:w="5874" w:type="dxa"/>
          </w:tcPr>
          <w:p w:rsidR="00165BB6" w:rsidRPr="00936B3D" w:rsidRDefault="00165BB6" w:rsidP="00C723DA">
            <w:pPr>
              <w:autoSpaceDE w:val="0"/>
              <w:autoSpaceDN w:val="0"/>
              <w:adjustRightInd w:val="0"/>
              <w:rPr>
                <w:rFonts w:ascii="Times New Roman" w:hAnsi="Times New Roman" w:cs="Times New Roman"/>
              </w:rPr>
            </w:pPr>
            <w:r w:rsidRPr="00F1022E">
              <w:rPr>
                <w:rFonts w:ascii="Times New Roman" w:hAnsi="Times New Roman" w:cs="Times New Roman"/>
              </w:rPr>
              <w:t>Cochlea implant: human auditory system; stimulation system and electrodes; surgery; clinical applications</w:t>
            </w:r>
            <w:r w:rsidRPr="00F1022E">
              <w:rPr>
                <w:rFonts w:ascii="Times New Roman" w:hAnsi="Times New Roman" w:cs="Times New Roman"/>
                <w:b/>
              </w:rPr>
              <w:t>.</w:t>
            </w:r>
          </w:p>
        </w:tc>
        <w:tc>
          <w:tcPr>
            <w:tcW w:w="2655" w:type="dxa"/>
          </w:tcPr>
          <w:p w:rsidR="00165BB6" w:rsidRPr="000178B2" w:rsidRDefault="00165BB6" w:rsidP="00C723DA">
            <w:pPr>
              <w:rPr>
                <w:rFonts w:ascii="Times New Roman" w:hAnsi="Times New Roman" w:cs="Times New Roman"/>
              </w:rPr>
            </w:pPr>
          </w:p>
        </w:tc>
      </w:tr>
      <w:tr w:rsidR="00165BB6" w:rsidRPr="000178B2" w:rsidTr="00C723DA">
        <w:tc>
          <w:tcPr>
            <w:tcW w:w="803" w:type="dxa"/>
          </w:tcPr>
          <w:p w:rsidR="00165BB6" w:rsidRPr="000178B2" w:rsidRDefault="00165BB6" w:rsidP="00C723DA">
            <w:pPr>
              <w:rPr>
                <w:rFonts w:ascii="Times New Roman" w:hAnsi="Times New Roman" w:cs="Times New Roman"/>
              </w:rPr>
            </w:pPr>
            <w:r>
              <w:rPr>
                <w:rFonts w:ascii="Times New Roman" w:hAnsi="Times New Roman" w:cs="Times New Roman"/>
              </w:rPr>
              <w:t>15</w:t>
            </w:r>
          </w:p>
        </w:tc>
        <w:tc>
          <w:tcPr>
            <w:tcW w:w="5874" w:type="dxa"/>
          </w:tcPr>
          <w:p w:rsidR="00165BB6" w:rsidRPr="000178B2" w:rsidRDefault="00165BB6" w:rsidP="00C723DA">
            <w:pPr>
              <w:rPr>
                <w:rFonts w:ascii="Times New Roman" w:hAnsi="Times New Roman" w:cs="Times New Roman"/>
              </w:rPr>
            </w:pPr>
            <w:r>
              <w:rPr>
                <w:rFonts w:ascii="Times New Roman" w:hAnsi="Times New Roman" w:cs="Times New Roman"/>
              </w:rPr>
              <w:t xml:space="preserve">Paper presentation, Review and </w:t>
            </w:r>
            <w:r w:rsidRPr="0013794A">
              <w:rPr>
                <w:rFonts w:ascii="Times New Roman" w:hAnsi="Times New Roman" w:cs="Times New Roman"/>
                <w:b/>
              </w:rPr>
              <w:t>Final</w:t>
            </w:r>
          </w:p>
        </w:tc>
        <w:tc>
          <w:tcPr>
            <w:tcW w:w="2655" w:type="dxa"/>
          </w:tcPr>
          <w:p w:rsidR="00165BB6" w:rsidRPr="000178B2" w:rsidRDefault="00165BB6" w:rsidP="00C723DA">
            <w:pPr>
              <w:rPr>
                <w:rFonts w:ascii="Times New Roman" w:hAnsi="Times New Roman" w:cs="Times New Roman"/>
              </w:rPr>
            </w:pPr>
          </w:p>
        </w:tc>
      </w:tr>
    </w:tbl>
    <w:p w:rsidR="00165BB6" w:rsidRPr="000178B2" w:rsidRDefault="00165BB6" w:rsidP="00C723DA">
      <w:pPr>
        <w:ind w:left="-720"/>
        <w:rPr>
          <w:rFonts w:ascii="Times New Roman" w:hAnsi="Times New Roman" w:cs="Times New Roman"/>
          <w:b/>
        </w:rPr>
      </w:pPr>
    </w:p>
    <w:p w:rsidR="00165BB6" w:rsidRPr="000178B2" w:rsidRDefault="00165BB6" w:rsidP="00C723DA">
      <w:pPr>
        <w:ind w:left="-720"/>
        <w:rPr>
          <w:rFonts w:ascii="Times New Roman" w:hAnsi="Times New Roman" w:cs="Times New Roman"/>
          <w:b/>
        </w:rPr>
      </w:pPr>
    </w:p>
    <w:p w:rsidR="00165BB6" w:rsidRPr="000178B2" w:rsidRDefault="00165BB6" w:rsidP="00C723DA">
      <w:pPr>
        <w:ind w:left="-720" w:firstLine="720"/>
        <w:rPr>
          <w:rFonts w:ascii="Times New Roman" w:hAnsi="Times New Roman" w:cs="Times New Roman"/>
        </w:rPr>
      </w:pPr>
      <w:r w:rsidRPr="000178B2">
        <w:rPr>
          <w:rFonts w:ascii="Times New Roman" w:hAnsi="Times New Roman" w:cs="Times New Roman"/>
          <w:b/>
        </w:rPr>
        <w:lastRenderedPageBreak/>
        <w:t>Assessment criteria:</w:t>
      </w:r>
    </w:p>
    <w:p w:rsidR="00165BB6" w:rsidRPr="000178B2" w:rsidRDefault="00165BB6" w:rsidP="00C723DA">
      <w:pPr>
        <w:rPr>
          <w:rFonts w:ascii="Times New Roman" w:hAnsi="Times New Roman" w:cs="Times New Roman"/>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7"/>
        <w:gridCol w:w="4975"/>
      </w:tblGrid>
      <w:tr w:rsidR="00165BB6" w:rsidRPr="000178B2" w:rsidTr="00C723DA">
        <w:tc>
          <w:tcPr>
            <w:tcW w:w="4357" w:type="dxa"/>
          </w:tcPr>
          <w:p w:rsidR="00165BB6" w:rsidRPr="000178B2" w:rsidRDefault="00165BB6" w:rsidP="00C723DA">
            <w:pPr>
              <w:rPr>
                <w:rFonts w:ascii="Times New Roman" w:hAnsi="Times New Roman" w:cs="Times New Roman"/>
                <w:b/>
              </w:rPr>
            </w:pPr>
            <w:r w:rsidRPr="000178B2">
              <w:rPr>
                <w:rFonts w:ascii="Times New Roman" w:hAnsi="Times New Roman" w:cs="Times New Roman"/>
                <w:b/>
              </w:rPr>
              <w:t>For the successful completion of this course a student should be able to:</w:t>
            </w:r>
          </w:p>
        </w:tc>
        <w:tc>
          <w:tcPr>
            <w:tcW w:w="4975" w:type="dxa"/>
          </w:tcPr>
          <w:p w:rsidR="00165BB6" w:rsidRPr="000178B2" w:rsidRDefault="00165BB6" w:rsidP="00C723DA">
            <w:pPr>
              <w:rPr>
                <w:rFonts w:ascii="Times New Roman" w:hAnsi="Times New Roman" w:cs="Times New Roman"/>
                <w:b/>
              </w:rPr>
            </w:pPr>
            <w:r w:rsidRPr="000178B2">
              <w:rPr>
                <w:rFonts w:ascii="Times New Roman" w:hAnsi="Times New Roman" w:cs="Times New Roman"/>
                <w:b/>
              </w:rPr>
              <w:t>Evaluation methods and criteria</w:t>
            </w:r>
          </w:p>
        </w:tc>
      </w:tr>
      <w:tr w:rsidR="00165BB6" w:rsidRPr="000178B2" w:rsidTr="00C723DA">
        <w:tc>
          <w:tcPr>
            <w:tcW w:w="4357" w:type="dxa"/>
          </w:tcPr>
          <w:p w:rsidR="00165BB6" w:rsidRPr="00FD168D" w:rsidRDefault="00165BB6" w:rsidP="00C723DA">
            <w:pPr>
              <w:rPr>
                <w:rFonts w:ascii="Times New Roman" w:hAnsi="Times New Roman" w:cs="Times New Roman"/>
              </w:rPr>
            </w:pPr>
            <w:r w:rsidRPr="00FD168D">
              <w:rPr>
                <w:rFonts w:ascii="Times New Roman" w:hAnsi="Times New Roman" w:cs="Times New Roman"/>
              </w:rPr>
              <w:t>Demonstrate an understanding of the anatomy and physiology of the central and peripheral nervous system.</w:t>
            </w:r>
          </w:p>
        </w:tc>
        <w:tc>
          <w:tcPr>
            <w:tcW w:w="4975" w:type="dxa"/>
          </w:tcPr>
          <w:p w:rsidR="00165BB6" w:rsidRPr="000178B2" w:rsidRDefault="00165BB6" w:rsidP="00C723DA">
            <w:pPr>
              <w:rPr>
                <w:rFonts w:ascii="Times New Roman" w:hAnsi="Times New Roman" w:cs="Times New Roman"/>
              </w:rPr>
            </w:pPr>
            <w:r>
              <w:rPr>
                <w:rFonts w:ascii="Times New Roman" w:hAnsi="Times New Roman" w:cs="Times New Roman"/>
              </w:rPr>
              <w:t>Assignments, quizzes and tests.</w:t>
            </w:r>
          </w:p>
        </w:tc>
      </w:tr>
      <w:tr w:rsidR="00165BB6" w:rsidRPr="000178B2" w:rsidTr="00C723DA">
        <w:tc>
          <w:tcPr>
            <w:tcW w:w="4357" w:type="dxa"/>
          </w:tcPr>
          <w:p w:rsidR="00165BB6" w:rsidRPr="00FD168D" w:rsidRDefault="00165BB6" w:rsidP="00C723DA">
            <w:pPr>
              <w:rPr>
                <w:rFonts w:ascii="Times New Roman" w:hAnsi="Times New Roman" w:cs="Times New Roman"/>
              </w:rPr>
            </w:pPr>
            <w:r w:rsidRPr="00FD168D">
              <w:rPr>
                <w:rFonts w:ascii="Times New Roman" w:hAnsi="Times New Roman" w:cs="Times New Roman"/>
              </w:rPr>
              <w:t xml:space="preserve">Demonstrate an understanding of how electrical signals are generated and propagated in neurons and neuronal circuits. </w:t>
            </w:r>
          </w:p>
        </w:tc>
        <w:tc>
          <w:tcPr>
            <w:tcW w:w="4975" w:type="dxa"/>
          </w:tcPr>
          <w:p w:rsidR="00165BB6" w:rsidRPr="000178B2" w:rsidRDefault="00165BB6" w:rsidP="00C723DA">
            <w:pPr>
              <w:rPr>
                <w:rFonts w:ascii="Times New Roman" w:hAnsi="Times New Roman" w:cs="Times New Roman"/>
              </w:rPr>
            </w:pPr>
            <w:r>
              <w:rPr>
                <w:rFonts w:ascii="Times New Roman" w:hAnsi="Times New Roman" w:cs="Times New Roman"/>
              </w:rPr>
              <w:t>Assignments, quizzes and tests.</w:t>
            </w:r>
          </w:p>
        </w:tc>
      </w:tr>
      <w:tr w:rsidR="00165BB6" w:rsidRPr="000178B2" w:rsidTr="00C723DA">
        <w:tc>
          <w:tcPr>
            <w:tcW w:w="4357" w:type="dxa"/>
          </w:tcPr>
          <w:p w:rsidR="00165BB6" w:rsidRPr="00FD168D" w:rsidRDefault="00165BB6" w:rsidP="00C723DA">
            <w:pPr>
              <w:rPr>
                <w:rFonts w:ascii="Times New Roman" w:hAnsi="Times New Roman" w:cs="Times New Roman"/>
              </w:rPr>
            </w:pPr>
            <w:r w:rsidRPr="00FD168D">
              <w:rPr>
                <w:rFonts w:ascii="Times New Roman" w:hAnsi="Times New Roman" w:cs="Times New Roman"/>
              </w:rPr>
              <w:t>Demonstrate an understanding of technologies for electrical stimulation, monitoring and processing of neural signals in the central and peripheral nervous system.</w:t>
            </w:r>
          </w:p>
        </w:tc>
        <w:tc>
          <w:tcPr>
            <w:tcW w:w="4975" w:type="dxa"/>
          </w:tcPr>
          <w:p w:rsidR="00165BB6" w:rsidRPr="000178B2" w:rsidRDefault="00165BB6" w:rsidP="00C723DA">
            <w:pPr>
              <w:rPr>
                <w:rFonts w:ascii="Times New Roman" w:hAnsi="Times New Roman" w:cs="Times New Roman"/>
              </w:rPr>
            </w:pPr>
            <w:r>
              <w:rPr>
                <w:rFonts w:ascii="Times New Roman" w:hAnsi="Times New Roman" w:cs="Times New Roman"/>
              </w:rPr>
              <w:t>Assignments, quizzes and tests.</w:t>
            </w:r>
          </w:p>
        </w:tc>
      </w:tr>
      <w:tr w:rsidR="00165BB6" w:rsidRPr="000178B2" w:rsidTr="00C723DA">
        <w:tc>
          <w:tcPr>
            <w:tcW w:w="4357" w:type="dxa"/>
          </w:tcPr>
          <w:p w:rsidR="00165BB6" w:rsidRPr="00FD168D" w:rsidRDefault="00165BB6" w:rsidP="00C723DA">
            <w:pPr>
              <w:rPr>
                <w:rFonts w:ascii="Times New Roman" w:hAnsi="Times New Roman" w:cs="Times New Roman"/>
              </w:rPr>
            </w:pPr>
            <w:r w:rsidRPr="00FD168D">
              <w:rPr>
                <w:rFonts w:ascii="Times New Roman" w:hAnsi="Times New Roman" w:cs="Times New Roman"/>
              </w:rPr>
              <w:t>Demonstrate an understanding of the principles of design of brain-machine interfaces for restoring neural function (hearing, vision, movement).</w:t>
            </w:r>
          </w:p>
        </w:tc>
        <w:tc>
          <w:tcPr>
            <w:tcW w:w="4975" w:type="dxa"/>
          </w:tcPr>
          <w:p w:rsidR="00165BB6" w:rsidRPr="000178B2" w:rsidRDefault="00165BB6" w:rsidP="00C723DA">
            <w:pPr>
              <w:rPr>
                <w:rFonts w:ascii="Times New Roman" w:hAnsi="Times New Roman" w:cs="Times New Roman"/>
              </w:rPr>
            </w:pPr>
            <w:r>
              <w:rPr>
                <w:rFonts w:ascii="Times New Roman" w:hAnsi="Times New Roman" w:cs="Times New Roman"/>
              </w:rPr>
              <w:t>Assignments, quizzes and tests.</w:t>
            </w:r>
          </w:p>
        </w:tc>
      </w:tr>
      <w:tr w:rsidR="00165BB6" w:rsidRPr="000178B2" w:rsidTr="00C723DA">
        <w:tc>
          <w:tcPr>
            <w:tcW w:w="4357" w:type="dxa"/>
          </w:tcPr>
          <w:p w:rsidR="00165BB6" w:rsidRPr="00FD168D" w:rsidRDefault="00165BB6" w:rsidP="00C723DA">
            <w:pPr>
              <w:rPr>
                <w:rFonts w:ascii="Times New Roman" w:hAnsi="Times New Roman" w:cs="Times New Roman"/>
              </w:rPr>
            </w:pPr>
            <w:r w:rsidRPr="00FD168D">
              <w:rPr>
                <w:rFonts w:ascii="Times New Roman" w:hAnsi="Times New Roman" w:cs="Times New Roman"/>
              </w:rPr>
              <w:t xml:space="preserve">Demonstrate an understanding of the principles of design of </w:t>
            </w:r>
            <w:proofErr w:type="spellStart"/>
            <w:r w:rsidRPr="00FD168D">
              <w:rPr>
                <w:rFonts w:ascii="Times New Roman" w:hAnsi="Times New Roman" w:cs="Times New Roman"/>
              </w:rPr>
              <w:t>electromyographic</w:t>
            </w:r>
            <w:proofErr w:type="spellEnd"/>
            <w:r w:rsidRPr="00FD168D">
              <w:rPr>
                <w:rFonts w:ascii="Times New Roman" w:hAnsi="Times New Roman" w:cs="Times New Roman"/>
              </w:rPr>
              <w:t xml:space="preserve"> interfaces and peripheral nerve interfaces for neural prosthetic control (targeted muscle re-innervation).</w:t>
            </w:r>
          </w:p>
        </w:tc>
        <w:tc>
          <w:tcPr>
            <w:tcW w:w="4975" w:type="dxa"/>
          </w:tcPr>
          <w:p w:rsidR="00165BB6" w:rsidRPr="000178B2" w:rsidRDefault="00165BB6" w:rsidP="00C723DA">
            <w:pPr>
              <w:rPr>
                <w:rFonts w:ascii="Times New Roman" w:hAnsi="Times New Roman" w:cs="Times New Roman"/>
              </w:rPr>
            </w:pPr>
            <w:r>
              <w:rPr>
                <w:rFonts w:ascii="Times New Roman" w:hAnsi="Times New Roman" w:cs="Times New Roman"/>
              </w:rPr>
              <w:t>Assignments, quizzes and tests.</w:t>
            </w:r>
          </w:p>
        </w:tc>
      </w:tr>
      <w:tr w:rsidR="00165BB6" w:rsidRPr="000178B2" w:rsidTr="00C723DA">
        <w:tc>
          <w:tcPr>
            <w:tcW w:w="4357" w:type="dxa"/>
          </w:tcPr>
          <w:p w:rsidR="00165BB6" w:rsidRPr="00FD168D" w:rsidRDefault="00165BB6" w:rsidP="00C723DA">
            <w:pPr>
              <w:rPr>
                <w:rFonts w:ascii="Times New Roman" w:hAnsi="Times New Roman" w:cs="Times New Roman"/>
              </w:rPr>
            </w:pPr>
            <w:r w:rsidRPr="00FD168D">
              <w:rPr>
                <w:rFonts w:ascii="Times New Roman" w:hAnsi="Times New Roman" w:cs="Times New Roman"/>
              </w:rPr>
              <w:t>Demonstrate an understanding of the principles of design of artificial visual and auditory devices for replacing and/or restoring neural function.</w:t>
            </w:r>
          </w:p>
        </w:tc>
        <w:tc>
          <w:tcPr>
            <w:tcW w:w="4975" w:type="dxa"/>
          </w:tcPr>
          <w:p w:rsidR="00165BB6" w:rsidRPr="000178B2" w:rsidRDefault="00165BB6" w:rsidP="00C723DA">
            <w:pPr>
              <w:rPr>
                <w:rFonts w:ascii="Times New Roman" w:hAnsi="Times New Roman" w:cs="Times New Roman"/>
              </w:rPr>
            </w:pPr>
            <w:r>
              <w:rPr>
                <w:rFonts w:ascii="Times New Roman" w:hAnsi="Times New Roman" w:cs="Times New Roman"/>
              </w:rPr>
              <w:t>Assignments, quizzes and tests.</w:t>
            </w:r>
          </w:p>
        </w:tc>
      </w:tr>
    </w:tbl>
    <w:p w:rsidR="00165BB6" w:rsidRDefault="00165BB6" w:rsidP="00C723DA">
      <w:pPr>
        <w:rPr>
          <w:rFonts w:ascii="Times New Roman" w:hAnsi="Times New Roman" w:cs="Times New Roman"/>
          <w:b/>
        </w:rPr>
      </w:pPr>
    </w:p>
    <w:p w:rsidR="00165BB6" w:rsidRDefault="00165BB6" w:rsidP="00C723DA">
      <w:pPr>
        <w:rPr>
          <w:rFonts w:ascii="Times New Roman" w:hAnsi="Times New Roman" w:cs="Times New Roman"/>
          <w:b/>
        </w:rPr>
      </w:pPr>
    </w:p>
    <w:p w:rsidR="00165BB6" w:rsidRDefault="00165BB6" w:rsidP="00C723DA">
      <w:pPr>
        <w:rPr>
          <w:rFonts w:ascii="Times New Roman" w:hAnsi="Times New Roman" w:cs="Times New Roman"/>
          <w:b/>
        </w:rPr>
      </w:pPr>
      <w:r>
        <w:rPr>
          <w:rFonts w:ascii="Times New Roman" w:hAnsi="Times New Roman" w:cs="Times New Roman"/>
          <w:b/>
        </w:rPr>
        <w:t xml:space="preserve">Other </w:t>
      </w:r>
      <w:r w:rsidRPr="00994293">
        <w:rPr>
          <w:rFonts w:ascii="Times New Roman" w:hAnsi="Times New Roman" w:cs="Times New Roman"/>
          <w:b/>
        </w:rPr>
        <w:t>References:</w:t>
      </w:r>
    </w:p>
    <w:p w:rsidR="00165BB6" w:rsidRDefault="00165BB6" w:rsidP="00C723DA">
      <w:pPr>
        <w:rPr>
          <w:rFonts w:ascii="Times New Roman" w:hAnsi="Times New Roman" w:cs="Times New Roman"/>
          <w:b/>
        </w:rPr>
      </w:pPr>
    </w:p>
    <w:p w:rsidR="00165BB6" w:rsidRPr="008E528D" w:rsidRDefault="00165BB6" w:rsidP="00C723DA">
      <w:pPr>
        <w:autoSpaceDE w:val="0"/>
        <w:autoSpaceDN w:val="0"/>
        <w:adjustRightInd w:val="0"/>
        <w:rPr>
          <w:rFonts w:ascii="Times New Roman" w:hAnsi="Times New Roman" w:cs="Times New Roman"/>
          <w:color w:val="000000"/>
        </w:rPr>
      </w:pPr>
      <w:proofErr w:type="spellStart"/>
      <w:r w:rsidRPr="008E528D">
        <w:rPr>
          <w:rFonts w:ascii="Times New Roman" w:hAnsi="Times New Roman" w:cs="Times New Roman"/>
          <w:bCs/>
          <w:i/>
          <w:color w:val="000000"/>
        </w:rPr>
        <w:t>Neuroengineering</w:t>
      </w:r>
      <w:proofErr w:type="spellEnd"/>
      <w:r>
        <w:rPr>
          <w:rFonts w:ascii="Times New Roman" w:hAnsi="Times New Roman" w:cs="Times New Roman"/>
          <w:color w:val="000000"/>
        </w:rPr>
        <w:t>,</w:t>
      </w:r>
      <w:r w:rsidRPr="008E528D">
        <w:rPr>
          <w:rFonts w:ascii="Times New Roman" w:hAnsi="Times New Roman" w:cs="Times New Roman"/>
          <w:color w:val="000000"/>
        </w:rPr>
        <w:t xml:space="preserve"> edited by D. J. </w:t>
      </w:r>
      <w:proofErr w:type="spellStart"/>
      <w:r w:rsidRPr="008E528D">
        <w:rPr>
          <w:rFonts w:ascii="Times New Roman" w:hAnsi="Times New Roman" w:cs="Times New Roman"/>
          <w:color w:val="000000"/>
        </w:rPr>
        <w:t>Dilorenzo</w:t>
      </w:r>
      <w:proofErr w:type="spellEnd"/>
      <w:r w:rsidRPr="008E528D">
        <w:rPr>
          <w:rFonts w:ascii="Times New Roman" w:hAnsi="Times New Roman" w:cs="Times New Roman"/>
          <w:color w:val="000000"/>
        </w:rPr>
        <w:t xml:space="preserve"> and J. D. </w:t>
      </w:r>
      <w:proofErr w:type="spellStart"/>
      <w:r w:rsidRPr="008E528D">
        <w:rPr>
          <w:rFonts w:ascii="Times New Roman" w:hAnsi="Times New Roman" w:cs="Times New Roman"/>
          <w:color w:val="000000"/>
        </w:rPr>
        <w:t>Bronzino</w:t>
      </w:r>
      <w:proofErr w:type="spellEnd"/>
      <w:r w:rsidRPr="008E528D">
        <w:rPr>
          <w:rFonts w:ascii="Times New Roman" w:hAnsi="Times New Roman" w:cs="Times New Roman"/>
          <w:color w:val="000000"/>
        </w:rPr>
        <w:t>, Published by CRC Press, 2007; ISBN 0849381746.</w:t>
      </w:r>
    </w:p>
    <w:p w:rsidR="00165BB6" w:rsidRPr="008E528D" w:rsidRDefault="00165BB6" w:rsidP="00C723DA">
      <w:pPr>
        <w:autoSpaceDE w:val="0"/>
        <w:autoSpaceDN w:val="0"/>
        <w:adjustRightInd w:val="0"/>
        <w:rPr>
          <w:rFonts w:ascii="Times New Roman" w:hAnsi="Times New Roman" w:cs="Times New Roman"/>
          <w:color w:val="000000"/>
        </w:rPr>
      </w:pPr>
    </w:p>
    <w:p w:rsidR="00165BB6" w:rsidRPr="008E528D" w:rsidRDefault="00165BB6" w:rsidP="00C723DA">
      <w:pPr>
        <w:autoSpaceDE w:val="0"/>
        <w:autoSpaceDN w:val="0"/>
        <w:adjustRightInd w:val="0"/>
        <w:rPr>
          <w:rFonts w:ascii="Times New Roman" w:hAnsi="Times New Roman" w:cs="Times New Roman"/>
          <w:color w:val="000000"/>
        </w:rPr>
      </w:pPr>
      <w:proofErr w:type="spellStart"/>
      <w:r w:rsidRPr="008E528D">
        <w:rPr>
          <w:rFonts w:ascii="Times New Roman" w:hAnsi="Times New Roman" w:cs="Times New Roman"/>
          <w:color w:val="000000"/>
        </w:rPr>
        <w:t>Kandel</w:t>
      </w:r>
      <w:proofErr w:type="spellEnd"/>
      <w:r w:rsidRPr="008E528D">
        <w:rPr>
          <w:rFonts w:ascii="Times New Roman" w:hAnsi="Times New Roman" w:cs="Times New Roman"/>
          <w:color w:val="000000"/>
        </w:rPr>
        <w:t xml:space="preserve"> ER, Schwartz JH, </w:t>
      </w:r>
      <w:proofErr w:type="spellStart"/>
      <w:r w:rsidRPr="008E528D">
        <w:rPr>
          <w:rFonts w:ascii="Times New Roman" w:hAnsi="Times New Roman" w:cs="Times New Roman"/>
          <w:color w:val="000000"/>
        </w:rPr>
        <w:t>Jessell</w:t>
      </w:r>
      <w:proofErr w:type="spellEnd"/>
      <w:r w:rsidRPr="008E528D">
        <w:rPr>
          <w:rFonts w:ascii="Times New Roman" w:hAnsi="Times New Roman" w:cs="Times New Roman"/>
          <w:color w:val="000000"/>
        </w:rPr>
        <w:t xml:space="preserve"> TM</w:t>
      </w:r>
      <w:r>
        <w:rPr>
          <w:rFonts w:ascii="Times New Roman" w:hAnsi="Times New Roman" w:cs="Times New Roman"/>
          <w:bCs/>
          <w:color w:val="000000"/>
        </w:rPr>
        <w:t xml:space="preserve">. </w:t>
      </w:r>
      <w:r w:rsidRPr="008E528D">
        <w:rPr>
          <w:rFonts w:ascii="Times New Roman" w:hAnsi="Times New Roman" w:cs="Times New Roman"/>
          <w:bCs/>
          <w:i/>
          <w:color w:val="000000"/>
        </w:rPr>
        <w:t>Principles of Neural Science</w:t>
      </w:r>
      <w:r w:rsidRPr="008E528D">
        <w:rPr>
          <w:rFonts w:ascii="Times New Roman" w:hAnsi="Times New Roman" w:cs="Times New Roman"/>
          <w:bCs/>
          <w:color w:val="000000"/>
        </w:rPr>
        <w:t>, 4th ed</w:t>
      </w:r>
      <w:r>
        <w:rPr>
          <w:rFonts w:ascii="Times New Roman" w:hAnsi="Times New Roman" w:cs="Times New Roman"/>
          <w:color w:val="000000"/>
        </w:rPr>
        <w:t xml:space="preserve">. </w:t>
      </w:r>
      <w:r w:rsidRPr="008E528D">
        <w:rPr>
          <w:rFonts w:ascii="Times New Roman" w:hAnsi="Times New Roman" w:cs="Times New Roman"/>
          <w:color w:val="000000"/>
        </w:rPr>
        <w:t>McGraw-Hill, New York. ISBN 0-8385-7701-6</w:t>
      </w:r>
    </w:p>
    <w:p w:rsidR="00165BB6" w:rsidRPr="008E528D" w:rsidRDefault="00165BB6" w:rsidP="00C723DA">
      <w:pPr>
        <w:autoSpaceDE w:val="0"/>
        <w:autoSpaceDN w:val="0"/>
        <w:adjustRightInd w:val="0"/>
        <w:rPr>
          <w:rFonts w:ascii="Times New Roman" w:hAnsi="Times New Roman" w:cs="Times New Roman"/>
          <w:color w:val="000000"/>
        </w:rPr>
      </w:pPr>
    </w:p>
    <w:p w:rsidR="00165BB6" w:rsidRPr="008E528D" w:rsidRDefault="00165BB6" w:rsidP="00C723DA">
      <w:pPr>
        <w:autoSpaceDE w:val="0"/>
        <w:autoSpaceDN w:val="0"/>
        <w:adjustRightInd w:val="0"/>
        <w:rPr>
          <w:rFonts w:ascii="Times New Roman" w:hAnsi="Times New Roman" w:cs="Times New Roman"/>
          <w:color w:val="000000"/>
        </w:rPr>
      </w:pPr>
      <w:r w:rsidRPr="008E528D">
        <w:rPr>
          <w:rFonts w:ascii="Times New Roman" w:hAnsi="Times New Roman" w:cs="Times New Roman"/>
          <w:color w:val="000000"/>
        </w:rPr>
        <w:lastRenderedPageBreak/>
        <w:t xml:space="preserve">Chris </w:t>
      </w:r>
      <w:proofErr w:type="spellStart"/>
      <w:r w:rsidRPr="008E528D">
        <w:rPr>
          <w:rFonts w:ascii="Times New Roman" w:hAnsi="Times New Roman" w:cs="Times New Roman"/>
          <w:color w:val="000000"/>
        </w:rPr>
        <w:t>Eliasmith</w:t>
      </w:r>
      <w:proofErr w:type="spellEnd"/>
      <w:r w:rsidRPr="008E528D">
        <w:rPr>
          <w:rFonts w:ascii="Times New Roman" w:hAnsi="Times New Roman" w:cs="Times New Roman"/>
          <w:color w:val="000000"/>
        </w:rPr>
        <w:t>, C. H. Anderson</w:t>
      </w:r>
      <w:r>
        <w:rPr>
          <w:rFonts w:ascii="Times New Roman" w:hAnsi="Times New Roman" w:cs="Times New Roman"/>
          <w:color w:val="000000"/>
        </w:rPr>
        <w:t xml:space="preserve">. </w:t>
      </w:r>
      <w:r w:rsidRPr="008E528D">
        <w:rPr>
          <w:rFonts w:ascii="Times New Roman" w:hAnsi="Times New Roman" w:cs="Times New Roman"/>
          <w:bCs/>
          <w:i/>
          <w:color w:val="000000"/>
        </w:rPr>
        <w:t>Neural Engineering: Computation, Representation, and Dynamics in Neurobiological Systems</w:t>
      </w:r>
      <w:r w:rsidRPr="008E528D">
        <w:rPr>
          <w:rFonts w:ascii="Times New Roman" w:hAnsi="Times New Roman" w:cs="Times New Roman"/>
          <w:color w:val="000000"/>
        </w:rPr>
        <w:t>, MIT Press, ISBN-10: 0262050714</w:t>
      </w:r>
    </w:p>
    <w:p w:rsidR="00165BB6" w:rsidRPr="008E528D" w:rsidRDefault="00165BB6" w:rsidP="00C723DA">
      <w:pPr>
        <w:autoSpaceDE w:val="0"/>
        <w:autoSpaceDN w:val="0"/>
        <w:adjustRightInd w:val="0"/>
        <w:rPr>
          <w:rFonts w:ascii="Times New Roman" w:hAnsi="Times New Roman" w:cs="Times New Roman"/>
          <w:color w:val="000000"/>
        </w:rPr>
      </w:pPr>
    </w:p>
    <w:p w:rsidR="00165BB6" w:rsidRPr="00C539ED" w:rsidRDefault="00165BB6" w:rsidP="00C723DA">
      <w:pPr>
        <w:rPr>
          <w:rFonts w:ascii="Times New Roman" w:eastAsia="Times New Roman" w:hAnsi="Times New Roman" w:cs="Times New Roman"/>
        </w:rPr>
      </w:pPr>
      <w:r w:rsidRPr="00C539ED">
        <w:rPr>
          <w:rFonts w:ascii="Times New Roman" w:eastAsia="Times New Roman" w:hAnsi="Times New Roman" w:cs="Times New Roman"/>
          <w:i/>
        </w:rPr>
        <w:t>Methods in Neuronal Modeling</w:t>
      </w:r>
      <w:r w:rsidRPr="00C539ED">
        <w:rPr>
          <w:rFonts w:ascii="Times New Roman" w:eastAsia="Times New Roman" w:hAnsi="Times New Roman" w:cs="Times New Roman"/>
        </w:rPr>
        <w:t>, 2</w:t>
      </w:r>
      <w:r w:rsidRPr="00C539ED">
        <w:rPr>
          <w:rFonts w:ascii="Times New Roman" w:eastAsia="Times New Roman" w:hAnsi="Times New Roman" w:cs="Times New Roman"/>
          <w:vertAlign w:val="superscript"/>
        </w:rPr>
        <w:t>nd</w:t>
      </w:r>
      <w:r>
        <w:rPr>
          <w:rFonts w:ascii="Times New Roman" w:eastAsia="Times New Roman" w:hAnsi="Times New Roman" w:cs="Times New Roman"/>
        </w:rPr>
        <w:t xml:space="preserve"> </w:t>
      </w:r>
      <w:r w:rsidRPr="00C539ED">
        <w:rPr>
          <w:rFonts w:ascii="Times New Roman" w:eastAsia="Times New Roman" w:hAnsi="Times New Roman" w:cs="Times New Roman"/>
        </w:rPr>
        <w:t xml:space="preserve">edition, Koch &amp; </w:t>
      </w:r>
      <w:proofErr w:type="spellStart"/>
      <w:r w:rsidRPr="00C539ED">
        <w:rPr>
          <w:rFonts w:ascii="Times New Roman" w:eastAsia="Times New Roman" w:hAnsi="Times New Roman" w:cs="Times New Roman"/>
        </w:rPr>
        <w:t>Segev</w:t>
      </w:r>
      <w:proofErr w:type="spellEnd"/>
      <w:r w:rsidRPr="00C539ED">
        <w:rPr>
          <w:rFonts w:ascii="Times New Roman" w:eastAsia="Times New Roman" w:hAnsi="Times New Roman" w:cs="Times New Roman"/>
        </w:rPr>
        <w:t xml:space="preserve"> (ed</w:t>
      </w:r>
      <w:r>
        <w:rPr>
          <w:rFonts w:ascii="Times New Roman" w:eastAsia="Times New Roman" w:hAnsi="Times New Roman" w:cs="Times New Roman"/>
        </w:rPr>
        <w:t>s</w:t>
      </w:r>
      <w:r w:rsidRPr="00C539ED">
        <w:rPr>
          <w:rFonts w:ascii="Times New Roman" w:eastAsia="Times New Roman" w:hAnsi="Times New Roman" w:cs="Times New Roman"/>
        </w:rPr>
        <w:t>.), 1998, The MIT Press</w:t>
      </w:r>
    </w:p>
    <w:p w:rsidR="00165BB6" w:rsidRDefault="00165BB6" w:rsidP="00C723DA">
      <w:pPr>
        <w:autoSpaceDE w:val="0"/>
        <w:autoSpaceDN w:val="0"/>
        <w:adjustRightInd w:val="0"/>
        <w:rPr>
          <w:rFonts w:ascii="Times New Roman" w:hAnsi="Times New Roman" w:cs="Times New Roman"/>
          <w:bCs/>
          <w:i/>
          <w:color w:val="000000"/>
        </w:rPr>
      </w:pPr>
    </w:p>
    <w:p w:rsidR="00165BB6" w:rsidRPr="008E528D" w:rsidRDefault="00165BB6" w:rsidP="00C723DA">
      <w:pPr>
        <w:autoSpaceDE w:val="0"/>
        <w:autoSpaceDN w:val="0"/>
        <w:adjustRightInd w:val="0"/>
        <w:rPr>
          <w:rFonts w:ascii="Times New Roman" w:hAnsi="Times New Roman" w:cs="Times New Roman"/>
          <w:color w:val="000000"/>
        </w:rPr>
      </w:pPr>
      <w:r w:rsidRPr="008E528D">
        <w:rPr>
          <w:rFonts w:ascii="Times New Roman" w:hAnsi="Times New Roman" w:cs="Times New Roman"/>
          <w:bCs/>
          <w:i/>
          <w:color w:val="000000"/>
        </w:rPr>
        <w:t>Neural Engin</w:t>
      </w:r>
      <w:r>
        <w:rPr>
          <w:rFonts w:ascii="Times New Roman" w:hAnsi="Times New Roman" w:cs="Times New Roman"/>
          <w:bCs/>
          <w:i/>
          <w:color w:val="000000"/>
        </w:rPr>
        <w:t>eering</w:t>
      </w:r>
      <w:r w:rsidRPr="008E528D">
        <w:rPr>
          <w:rFonts w:ascii="Times New Roman" w:hAnsi="Times New Roman" w:cs="Times New Roman"/>
          <w:bCs/>
          <w:i/>
          <w:color w:val="000000"/>
        </w:rPr>
        <w:t>.</w:t>
      </w:r>
      <w:r>
        <w:rPr>
          <w:rFonts w:ascii="Times New Roman" w:hAnsi="Times New Roman" w:cs="Times New Roman"/>
          <w:color w:val="000000"/>
        </w:rPr>
        <w:t xml:space="preserve"> </w:t>
      </w:r>
      <w:r w:rsidRPr="008E528D">
        <w:rPr>
          <w:rFonts w:ascii="Times New Roman" w:hAnsi="Times New Roman" w:cs="Times New Roman"/>
          <w:color w:val="000000"/>
        </w:rPr>
        <w:t xml:space="preserve">Bin He, </w:t>
      </w:r>
      <w:r>
        <w:rPr>
          <w:rFonts w:ascii="Times New Roman" w:hAnsi="Times New Roman" w:cs="Times New Roman"/>
          <w:color w:val="000000"/>
        </w:rPr>
        <w:t xml:space="preserve">editor. </w:t>
      </w:r>
      <w:r w:rsidRPr="00B2048F">
        <w:rPr>
          <w:rFonts w:ascii="Times New Roman" w:hAnsi="Times New Roman" w:cs="Times New Roman"/>
          <w:bCs/>
        </w:rPr>
        <w:t>Kluwer Academic / Plenum Press</w:t>
      </w:r>
      <w:r w:rsidRPr="008E528D">
        <w:rPr>
          <w:rFonts w:ascii="Times New Roman" w:hAnsi="Times New Roman" w:cs="Times New Roman"/>
          <w:color w:val="000000"/>
        </w:rPr>
        <w:t>, 2005, ISBN-10: 0306486091</w:t>
      </w:r>
    </w:p>
    <w:p w:rsidR="00165BB6" w:rsidRPr="008E528D" w:rsidRDefault="00165BB6" w:rsidP="00C723DA">
      <w:pPr>
        <w:autoSpaceDE w:val="0"/>
        <w:autoSpaceDN w:val="0"/>
        <w:adjustRightInd w:val="0"/>
        <w:rPr>
          <w:rFonts w:ascii="Times New Roman" w:hAnsi="Times New Roman" w:cs="Times New Roman"/>
          <w:color w:val="000000"/>
        </w:rPr>
      </w:pPr>
    </w:p>
    <w:p w:rsidR="00165BB6" w:rsidRDefault="00165BB6" w:rsidP="00C723DA">
      <w:pPr>
        <w:autoSpaceDE w:val="0"/>
        <w:autoSpaceDN w:val="0"/>
        <w:adjustRightInd w:val="0"/>
        <w:rPr>
          <w:rFonts w:ascii="Times New Roman" w:hAnsi="Times New Roman" w:cs="Times New Roman"/>
          <w:color w:val="000000"/>
        </w:rPr>
      </w:pPr>
      <w:proofErr w:type="spellStart"/>
      <w:r w:rsidRPr="008E528D">
        <w:rPr>
          <w:rFonts w:ascii="Times New Roman" w:hAnsi="Times New Roman" w:cs="Times New Roman"/>
          <w:bCs/>
          <w:i/>
          <w:color w:val="000000"/>
        </w:rPr>
        <w:t>Neuroprosthetics</w:t>
      </w:r>
      <w:proofErr w:type="spellEnd"/>
      <w:r w:rsidRPr="008E528D">
        <w:rPr>
          <w:rFonts w:ascii="Times New Roman" w:hAnsi="Times New Roman" w:cs="Times New Roman"/>
          <w:bCs/>
          <w:i/>
          <w:color w:val="000000"/>
        </w:rPr>
        <w:t>: Theory and Practice</w:t>
      </w:r>
      <w:r>
        <w:rPr>
          <w:rFonts w:ascii="Times New Roman" w:hAnsi="Times New Roman" w:cs="Times New Roman"/>
          <w:color w:val="000000"/>
        </w:rPr>
        <w:t xml:space="preserve">. </w:t>
      </w:r>
      <w:r w:rsidRPr="008E528D">
        <w:rPr>
          <w:rFonts w:ascii="Times New Roman" w:hAnsi="Times New Roman" w:cs="Times New Roman"/>
          <w:color w:val="000000"/>
        </w:rPr>
        <w:t xml:space="preserve">Kenneth W. </w:t>
      </w:r>
      <w:proofErr w:type="spellStart"/>
      <w:r w:rsidRPr="008E528D">
        <w:rPr>
          <w:rFonts w:ascii="Times New Roman" w:hAnsi="Times New Roman" w:cs="Times New Roman"/>
          <w:color w:val="000000"/>
        </w:rPr>
        <w:t>Horch</w:t>
      </w:r>
      <w:proofErr w:type="spellEnd"/>
      <w:r w:rsidRPr="008E528D">
        <w:rPr>
          <w:rFonts w:ascii="Times New Roman" w:hAnsi="Times New Roman" w:cs="Times New Roman"/>
          <w:color w:val="000000"/>
        </w:rPr>
        <w:t xml:space="preserve">, </w:t>
      </w:r>
      <w:proofErr w:type="spellStart"/>
      <w:r w:rsidRPr="008E528D">
        <w:rPr>
          <w:rFonts w:ascii="Times New Roman" w:hAnsi="Times New Roman" w:cs="Times New Roman"/>
          <w:color w:val="000000"/>
        </w:rPr>
        <w:t>Gurpreet</w:t>
      </w:r>
      <w:proofErr w:type="spellEnd"/>
      <w:r w:rsidRPr="008E528D">
        <w:rPr>
          <w:rFonts w:ascii="Times New Roman" w:hAnsi="Times New Roman" w:cs="Times New Roman"/>
          <w:color w:val="000000"/>
        </w:rPr>
        <w:t xml:space="preserve"> S. Dhillon, </w:t>
      </w:r>
      <w:r>
        <w:rPr>
          <w:rFonts w:ascii="Times New Roman" w:hAnsi="Times New Roman" w:cs="Times New Roman"/>
          <w:color w:val="000000"/>
        </w:rPr>
        <w:t>editors</w:t>
      </w:r>
      <w:r w:rsidRPr="008E528D">
        <w:rPr>
          <w:rFonts w:ascii="Times New Roman" w:hAnsi="Times New Roman" w:cs="Times New Roman"/>
          <w:color w:val="000000"/>
        </w:rPr>
        <w:t>, World Scientific Publishing Company, Incorporated, 2004, ISBN: 9812380221</w:t>
      </w:r>
    </w:p>
    <w:p w:rsidR="00165BB6" w:rsidRDefault="00165BB6" w:rsidP="00C723DA">
      <w:pPr>
        <w:autoSpaceDE w:val="0"/>
        <w:autoSpaceDN w:val="0"/>
        <w:adjustRightInd w:val="0"/>
        <w:rPr>
          <w:rFonts w:ascii="Times New Roman" w:hAnsi="Times New Roman" w:cs="Times New Roman"/>
          <w:color w:val="000000"/>
        </w:rPr>
      </w:pPr>
    </w:p>
    <w:p w:rsidR="00165BB6" w:rsidRPr="00663F2E" w:rsidRDefault="00165BB6" w:rsidP="00C723DA">
      <w:pPr>
        <w:rPr>
          <w:rFonts w:ascii="Times New Roman" w:eastAsia="Times New Roman" w:hAnsi="Times New Roman" w:cs="Times New Roman"/>
        </w:rPr>
      </w:pPr>
      <w:r w:rsidRPr="00663F2E">
        <w:rPr>
          <w:rFonts w:ascii="Times New Roman" w:hAnsi="Times New Roman" w:cs="Times New Roman"/>
          <w:i/>
          <w:color w:val="000000"/>
        </w:rPr>
        <w:t>Neuroscience</w:t>
      </w:r>
      <w:r>
        <w:rPr>
          <w:rFonts w:ascii="Times New Roman" w:hAnsi="Times New Roman" w:cs="Times New Roman"/>
          <w:color w:val="000000"/>
        </w:rPr>
        <w:t xml:space="preserve">, </w:t>
      </w:r>
      <w:r w:rsidRPr="00663F2E">
        <w:rPr>
          <w:rFonts w:ascii="Times New Roman" w:eastAsia="Times New Roman" w:hAnsi="Times New Roman" w:cs="Times New Roman"/>
        </w:rPr>
        <w:t>Purves, D, Augustine, G.J, et al. (</w:t>
      </w:r>
      <w:proofErr w:type="spellStart"/>
      <w:r w:rsidRPr="00663F2E">
        <w:rPr>
          <w:rFonts w:ascii="Times New Roman" w:eastAsia="Times New Roman" w:hAnsi="Times New Roman" w:cs="Times New Roman"/>
        </w:rPr>
        <w:t>eds</w:t>
      </w:r>
      <w:proofErr w:type="spellEnd"/>
      <w:r w:rsidRPr="00663F2E">
        <w:rPr>
          <w:rFonts w:ascii="Times New Roman" w:eastAsia="Times New Roman" w:hAnsi="Times New Roman" w:cs="Times New Roman"/>
        </w:rPr>
        <w:t>)</w:t>
      </w:r>
      <w:r>
        <w:rPr>
          <w:rFonts w:ascii="Times New Roman" w:eastAsia="Times New Roman" w:hAnsi="Times New Roman" w:cs="Times New Roman"/>
        </w:rPr>
        <w:t>, 3</w:t>
      </w:r>
      <w:r w:rsidRPr="00663F2E">
        <w:rPr>
          <w:rFonts w:ascii="Times New Roman" w:eastAsia="Times New Roman" w:hAnsi="Times New Roman" w:cs="Times New Roman"/>
          <w:vertAlign w:val="superscript"/>
        </w:rPr>
        <w:t>rd</w:t>
      </w:r>
      <w:r>
        <w:rPr>
          <w:rFonts w:ascii="Times New Roman" w:eastAsia="Times New Roman" w:hAnsi="Times New Roman" w:cs="Times New Roman"/>
        </w:rPr>
        <w:t xml:space="preserve"> edition, </w:t>
      </w:r>
      <w:proofErr w:type="spellStart"/>
      <w:r>
        <w:rPr>
          <w:rFonts w:ascii="Times New Roman" w:eastAsia="Times New Roman" w:hAnsi="Times New Roman" w:cs="Times New Roman"/>
        </w:rPr>
        <w:t>Sinauer</w:t>
      </w:r>
      <w:proofErr w:type="spellEnd"/>
      <w:r>
        <w:rPr>
          <w:rFonts w:ascii="Times New Roman" w:eastAsia="Times New Roman" w:hAnsi="Times New Roman" w:cs="Times New Roman"/>
        </w:rPr>
        <w:t xml:space="preserve"> Assoc., 2004</w:t>
      </w:r>
      <w:r w:rsidRPr="00663F2E">
        <w:rPr>
          <w:rFonts w:ascii="Times New Roman" w:eastAsia="Times New Roman" w:hAnsi="Times New Roman" w:cs="Times New Roman"/>
        </w:rPr>
        <w:t xml:space="preserve">. ISBN 0878937471. </w:t>
      </w:r>
    </w:p>
    <w:p w:rsidR="00165BB6" w:rsidRPr="00663F2E" w:rsidRDefault="00165BB6" w:rsidP="00C723DA">
      <w:pPr>
        <w:rPr>
          <w:rFonts w:ascii="Times New Roman" w:eastAsia="Times New Roman" w:hAnsi="Times New Roman" w:cs="Times New Roman"/>
        </w:rPr>
      </w:pPr>
    </w:p>
    <w:p w:rsidR="00165BB6" w:rsidRPr="00AF450A" w:rsidRDefault="00165BB6" w:rsidP="00C723DA">
      <w:pPr>
        <w:autoSpaceDE w:val="0"/>
        <w:autoSpaceDN w:val="0"/>
        <w:adjustRightInd w:val="0"/>
        <w:rPr>
          <w:rFonts w:ascii="Times New Roman" w:hAnsi="Times New Roman" w:cs="Times New Roman"/>
          <w:b/>
          <w:color w:val="000000"/>
        </w:rPr>
      </w:pPr>
      <w:r w:rsidRPr="00AF450A">
        <w:rPr>
          <w:rFonts w:ascii="Times New Roman" w:hAnsi="Times New Roman" w:cs="Times New Roman"/>
          <w:b/>
          <w:color w:val="000000"/>
        </w:rPr>
        <w:t>Journals:</w:t>
      </w:r>
    </w:p>
    <w:p w:rsidR="00165BB6" w:rsidRPr="008E528D" w:rsidRDefault="00165BB6" w:rsidP="00C723DA">
      <w:pPr>
        <w:autoSpaceDE w:val="0"/>
        <w:autoSpaceDN w:val="0"/>
        <w:adjustRightInd w:val="0"/>
        <w:rPr>
          <w:rFonts w:ascii="Times New Roman" w:hAnsi="Times New Roman" w:cs="Times New Roman"/>
          <w:color w:val="000000"/>
        </w:rPr>
      </w:pPr>
    </w:p>
    <w:p w:rsidR="00165BB6" w:rsidRPr="008E528D" w:rsidRDefault="00165BB6" w:rsidP="00C723DA">
      <w:pPr>
        <w:autoSpaceDE w:val="0"/>
        <w:autoSpaceDN w:val="0"/>
        <w:adjustRightInd w:val="0"/>
        <w:rPr>
          <w:rFonts w:ascii="Times New Roman" w:hAnsi="Times New Roman" w:cs="Times New Roman"/>
          <w:color w:val="000000"/>
        </w:rPr>
      </w:pPr>
      <w:r w:rsidRPr="008E528D">
        <w:rPr>
          <w:rFonts w:ascii="Times New Roman" w:hAnsi="Times New Roman" w:cs="Times New Roman"/>
          <w:color w:val="000000"/>
        </w:rPr>
        <w:t>IEEE Transaction</w:t>
      </w:r>
      <w:r>
        <w:rPr>
          <w:rFonts w:ascii="Times New Roman" w:hAnsi="Times New Roman" w:cs="Times New Roman"/>
          <w:color w:val="000000"/>
        </w:rPr>
        <w:t>s</w:t>
      </w:r>
      <w:r w:rsidRPr="008E528D">
        <w:rPr>
          <w:rFonts w:ascii="Times New Roman" w:hAnsi="Times New Roman" w:cs="Times New Roman"/>
          <w:color w:val="000000"/>
        </w:rPr>
        <w:t xml:space="preserve"> on Neural Systems and Rehabilitation Engineering</w:t>
      </w:r>
    </w:p>
    <w:p w:rsidR="00165BB6" w:rsidRPr="008E528D" w:rsidRDefault="00165BB6" w:rsidP="00C723DA">
      <w:pPr>
        <w:autoSpaceDE w:val="0"/>
        <w:autoSpaceDN w:val="0"/>
        <w:adjustRightInd w:val="0"/>
        <w:rPr>
          <w:rFonts w:ascii="Times New Roman" w:hAnsi="Times New Roman" w:cs="Times New Roman"/>
          <w:color w:val="0000FF"/>
        </w:rPr>
      </w:pPr>
      <w:r w:rsidRPr="008E528D">
        <w:rPr>
          <w:rFonts w:ascii="Times New Roman" w:hAnsi="Times New Roman" w:cs="Times New Roman"/>
          <w:color w:val="0000FF"/>
        </w:rPr>
        <w:t>http://ieeexplore.ieee.org/xpl/RecentIssue.jsp?punumber=7333</w:t>
      </w:r>
    </w:p>
    <w:p w:rsidR="00165BB6" w:rsidRDefault="00165BB6" w:rsidP="00C723DA">
      <w:pPr>
        <w:autoSpaceDE w:val="0"/>
        <w:autoSpaceDN w:val="0"/>
        <w:adjustRightInd w:val="0"/>
        <w:rPr>
          <w:rFonts w:ascii="Times New Roman" w:hAnsi="Times New Roman" w:cs="Times New Roman"/>
          <w:color w:val="000000"/>
        </w:rPr>
      </w:pPr>
    </w:p>
    <w:p w:rsidR="00165BB6" w:rsidRPr="008E528D" w:rsidRDefault="00165BB6" w:rsidP="00C723DA">
      <w:pPr>
        <w:autoSpaceDE w:val="0"/>
        <w:autoSpaceDN w:val="0"/>
        <w:adjustRightInd w:val="0"/>
        <w:rPr>
          <w:rFonts w:ascii="Times New Roman" w:hAnsi="Times New Roman" w:cs="Times New Roman"/>
          <w:color w:val="000000"/>
        </w:rPr>
      </w:pPr>
      <w:r w:rsidRPr="008E528D">
        <w:rPr>
          <w:rFonts w:ascii="Times New Roman" w:hAnsi="Times New Roman" w:cs="Times New Roman"/>
          <w:color w:val="000000"/>
        </w:rPr>
        <w:t>IEEE Transaction</w:t>
      </w:r>
      <w:r>
        <w:rPr>
          <w:rFonts w:ascii="Times New Roman" w:hAnsi="Times New Roman" w:cs="Times New Roman"/>
          <w:color w:val="000000"/>
        </w:rPr>
        <w:t>s</w:t>
      </w:r>
      <w:r w:rsidRPr="008E528D">
        <w:rPr>
          <w:rFonts w:ascii="Times New Roman" w:hAnsi="Times New Roman" w:cs="Times New Roman"/>
          <w:color w:val="000000"/>
        </w:rPr>
        <w:t xml:space="preserve"> on Biomedical Engineering</w:t>
      </w:r>
    </w:p>
    <w:p w:rsidR="00165BB6" w:rsidRPr="008E528D" w:rsidRDefault="00165BB6" w:rsidP="00C723DA">
      <w:pPr>
        <w:autoSpaceDE w:val="0"/>
        <w:autoSpaceDN w:val="0"/>
        <w:adjustRightInd w:val="0"/>
        <w:rPr>
          <w:rFonts w:ascii="Times New Roman" w:hAnsi="Times New Roman" w:cs="Times New Roman"/>
          <w:color w:val="0000FF"/>
        </w:rPr>
      </w:pPr>
      <w:r w:rsidRPr="008E528D">
        <w:rPr>
          <w:rFonts w:ascii="Times New Roman" w:hAnsi="Times New Roman" w:cs="Times New Roman"/>
          <w:color w:val="0000FF"/>
        </w:rPr>
        <w:t>http://ieeexplore.ieee.org/xpl/RecentIssue.jsp?punumber=10</w:t>
      </w:r>
    </w:p>
    <w:p w:rsidR="00165BB6" w:rsidRDefault="00165BB6" w:rsidP="00C723DA">
      <w:pPr>
        <w:autoSpaceDE w:val="0"/>
        <w:autoSpaceDN w:val="0"/>
        <w:adjustRightInd w:val="0"/>
        <w:rPr>
          <w:rFonts w:ascii="Times New Roman" w:hAnsi="Times New Roman" w:cs="Times New Roman"/>
          <w:color w:val="000000"/>
        </w:rPr>
      </w:pPr>
    </w:p>
    <w:p w:rsidR="00165BB6" w:rsidRPr="008E528D" w:rsidRDefault="00165BB6" w:rsidP="00C723DA">
      <w:pPr>
        <w:autoSpaceDE w:val="0"/>
        <w:autoSpaceDN w:val="0"/>
        <w:adjustRightInd w:val="0"/>
        <w:rPr>
          <w:rFonts w:ascii="Times New Roman" w:hAnsi="Times New Roman" w:cs="Times New Roman"/>
          <w:color w:val="000000"/>
        </w:rPr>
      </w:pPr>
      <w:r w:rsidRPr="008E528D">
        <w:rPr>
          <w:rFonts w:ascii="Times New Roman" w:hAnsi="Times New Roman" w:cs="Times New Roman"/>
          <w:color w:val="000000"/>
        </w:rPr>
        <w:t xml:space="preserve">Journal of </w:t>
      </w:r>
      <w:proofErr w:type="spellStart"/>
      <w:r w:rsidRPr="008E528D">
        <w:rPr>
          <w:rFonts w:ascii="Times New Roman" w:hAnsi="Times New Roman" w:cs="Times New Roman"/>
          <w:color w:val="000000"/>
        </w:rPr>
        <w:t>Neuroengineering</w:t>
      </w:r>
      <w:proofErr w:type="spellEnd"/>
      <w:r w:rsidRPr="008E528D">
        <w:rPr>
          <w:rFonts w:ascii="Times New Roman" w:hAnsi="Times New Roman" w:cs="Times New Roman"/>
          <w:color w:val="000000"/>
        </w:rPr>
        <w:t xml:space="preserve"> and Rehabilitation</w:t>
      </w:r>
    </w:p>
    <w:p w:rsidR="00165BB6" w:rsidRPr="008E528D" w:rsidRDefault="00165BB6" w:rsidP="00C723DA">
      <w:pPr>
        <w:autoSpaceDE w:val="0"/>
        <w:autoSpaceDN w:val="0"/>
        <w:adjustRightInd w:val="0"/>
        <w:rPr>
          <w:rFonts w:ascii="Times New Roman" w:hAnsi="Times New Roman" w:cs="Times New Roman"/>
          <w:color w:val="0000FF"/>
        </w:rPr>
      </w:pPr>
      <w:r w:rsidRPr="008E528D">
        <w:rPr>
          <w:rFonts w:ascii="Times New Roman" w:hAnsi="Times New Roman" w:cs="Times New Roman"/>
          <w:color w:val="0000FF"/>
        </w:rPr>
        <w:t>http://www.jneuroengrehab.com/</w:t>
      </w:r>
    </w:p>
    <w:p w:rsidR="00165BB6" w:rsidRDefault="00165BB6" w:rsidP="00C723DA">
      <w:pPr>
        <w:autoSpaceDE w:val="0"/>
        <w:autoSpaceDN w:val="0"/>
        <w:adjustRightInd w:val="0"/>
        <w:rPr>
          <w:rFonts w:ascii="Times New Roman" w:hAnsi="Times New Roman" w:cs="Times New Roman"/>
          <w:color w:val="000000"/>
        </w:rPr>
      </w:pPr>
    </w:p>
    <w:p w:rsidR="00165BB6" w:rsidRPr="008E528D" w:rsidRDefault="00165BB6" w:rsidP="00C723DA">
      <w:pPr>
        <w:autoSpaceDE w:val="0"/>
        <w:autoSpaceDN w:val="0"/>
        <w:adjustRightInd w:val="0"/>
        <w:rPr>
          <w:rFonts w:ascii="Times New Roman" w:hAnsi="Times New Roman" w:cs="Times New Roman"/>
          <w:color w:val="000000"/>
        </w:rPr>
      </w:pPr>
      <w:r w:rsidRPr="008E528D">
        <w:rPr>
          <w:rFonts w:ascii="Times New Roman" w:hAnsi="Times New Roman" w:cs="Times New Roman"/>
          <w:color w:val="000000"/>
        </w:rPr>
        <w:t>Journal of Neural Engineering</w:t>
      </w:r>
    </w:p>
    <w:p w:rsidR="00165BB6" w:rsidRPr="00994293" w:rsidRDefault="00165BB6" w:rsidP="00C723DA">
      <w:pPr>
        <w:rPr>
          <w:rFonts w:ascii="Times New Roman" w:hAnsi="Times New Roman" w:cs="Times New Roman"/>
        </w:rPr>
      </w:pPr>
      <w:r w:rsidRPr="008E528D">
        <w:rPr>
          <w:rFonts w:ascii="Times New Roman" w:hAnsi="Times New Roman" w:cs="Times New Roman"/>
          <w:color w:val="0000FF"/>
        </w:rPr>
        <w:t>http://iopscience.iop.org/1741-2552/</w:t>
      </w:r>
    </w:p>
    <w:p w:rsidR="00165BB6" w:rsidRDefault="00165BB6">
      <w:pPr>
        <w:rPr>
          <w:b/>
        </w:rPr>
      </w:pPr>
    </w:p>
    <w:p w:rsidR="00165BB6" w:rsidRDefault="00165BB6">
      <w:pPr>
        <w:rPr>
          <w:b/>
        </w:rPr>
      </w:pPr>
    </w:p>
    <w:p w:rsidR="00165BB6" w:rsidRDefault="00165BB6">
      <w:pPr>
        <w:rPr>
          <w:b/>
        </w:rPr>
      </w:pPr>
    </w:p>
    <w:p w:rsidR="009E1E37" w:rsidRDefault="009E1E37">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C47D93" w:rsidRPr="00BA4859" w:rsidRDefault="00C47D93" w:rsidP="00C723DA">
      <w:pPr>
        <w:pStyle w:val="Heading1"/>
      </w:pPr>
      <w:r w:rsidRPr="00BA4859">
        <w:rPr>
          <w:sz w:val="28"/>
        </w:rPr>
        <w:lastRenderedPageBreak/>
        <w:t>Section AIV: New Courses</w:t>
      </w:r>
    </w:p>
    <w:p w:rsidR="00C47D93" w:rsidRPr="00EF56E5" w:rsidRDefault="00C47D93" w:rsidP="00C723DA">
      <w:pPr>
        <w:rPr>
          <w:rFonts w:ascii="Arial" w:hAnsi="Arial" w:cs="Arial"/>
          <w:b/>
          <w:bCs/>
          <w:sz w:val="20"/>
          <w:szCs w:val="20"/>
        </w:rPr>
      </w:pPr>
      <w:r>
        <w:rPr>
          <w:rFonts w:ascii="Arial" w:hAnsi="Arial" w:cs="Arial"/>
          <w:b/>
          <w:bCs/>
          <w:sz w:val="20"/>
          <w:szCs w:val="20"/>
        </w:rPr>
        <w:t>New courses to be offered in the School of Technology and Design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8"/>
        <w:gridCol w:w="8252"/>
      </w:tblGrid>
      <w:tr w:rsidR="00C47D93" w:rsidRPr="00EF56E5" w:rsidTr="00C723DA">
        <w:trPr>
          <w:trHeight w:val="188"/>
        </w:trPr>
        <w:tc>
          <w:tcPr>
            <w:tcW w:w="1103" w:type="pct"/>
            <w:tcMar>
              <w:top w:w="0" w:type="dxa"/>
              <w:left w:w="108" w:type="dxa"/>
              <w:bottom w:w="0" w:type="dxa"/>
              <w:right w:w="108" w:type="dxa"/>
            </w:tcMar>
            <w:vAlign w:val="center"/>
          </w:tcPr>
          <w:p w:rsidR="00C47D93" w:rsidRPr="00EF56E5" w:rsidRDefault="00C47D93" w:rsidP="00C723DA">
            <w:pPr>
              <w:rPr>
                <w:rFonts w:ascii="Arial" w:eastAsia="Calibri" w:hAnsi="Arial" w:cs="Arial"/>
                <w:b/>
                <w:bCs/>
                <w:sz w:val="20"/>
                <w:szCs w:val="20"/>
              </w:rPr>
            </w:pPr>
            <w:r w:rsidRPr="00EF56E5">
              <w:rPr>
                <w:rFonts w:ascii="Arial" w:eastAsia="Calibri" w:hAnsi="Arial" w:cs="Arial"/>
                <w:b/>
                <w:bCs/>
                <w:sz w:val="20"/>
                <w:szCs w:val="20"/>
              </w:rPr>
              <w:t>Department(s)</w:t>
            </w:r>
          </w:p>
        </w:tc>
        <w:tc>
          <w:tcPr>
            <w:tcW w:w="3897" w:type="pct"/>
            <w:tcMar>
              <w:top w:w="0" w:type="dxa"/>
              <w:left w:w="108" w:type="dxa"/>
              <w:bottom w:w="0" w:type="dxa"/>
              <w:right w:w="108" w:type="dxa"/>
            </w:tcMar>
            <w:vAlign w:val="center"/>
          </w:tcPr>
          <w:p w:rsidR="00C47D93" w:rsidRPr="00EF56E5" w:rsidRDefault="00C47D93" w:rsidP="00C723DA">
            <w:pPr>
              <w:rPr>
                <w:rFonts w:ascii="Arial" w:eastAsia="Calibri" w:hAnsi="Arial" w:cs="Arial"/>
                <w:bCs/>
                <w:sz w:val="20"/>
                <w:szCs w:val="20"/>
              </w:rPr>
            </w:pPr>
            <w:r>
              <w:rPr>
                <w:rFonts w:ascii="Arial" w:hAnsi="Arial" w:cs="Arial"/>
                <w:b/>
                <w:bCs/>
                <w:sz w:val="20"/>
                <w:szCs w:val="20"/>
              </w:rPr>
              <w:t>School of Technology and Design</w:t>
            </w:r>
          </w:p>
        </w:tc>
      </w:tr>
      <w:tr w:rsidR="00C47D93" w:rsidRPr="00EF56E5" w:rsidTr="00C723DA">
        <w:trPr>
          <w:trHeight w:val="242"/>
        </w:trPr>
        <w:tc>
          <w:tcPr>
            <w:tcW w:w="1103" w:type="pct"/>
            <w:tcMar>
              <w:top w:w="0" w:type="dxa"/>
              <w:left w:w="108" w:type="dxa"/>
              <w:bottom w:w="0" w:type="dxa"/>
              <w:right w:w="108" w:type="dxa"/>
            </w:tcMar>
            <w:vAlign w:val="center"/>
            <w:hideMark/>
          </w:tcPr>
          <w:p w:rsidR="00C47D93" w:rsidRPr="00EF56E5" w:rsidRDefault="00C47D93" w:rsidP="00C723DA">
            <w:pPr>
              <w:rPr>
                <w:rFonts w:ascii="Arial" w:eastAsia="Calibri" w:hAnsi="Arial" w:cs="Arial"/>
                <w:b/>
                <w:bCs/>
                <w:sz w:val="20"/>
                <w:szCs w:val="20"/>
              </w:rPr>
            </w:pPr>
            <w:r w:rsidRPr="00EF56E5">
              <w:rPr>
                <w:rFonts w:ascii="Arial" w:eastAsia="Calibri" w:hAnsi="Arial" w:cs="Arial"/>
                <w:b/>
                <w:bCs/>
                <w:sz w:val="20"/>
                <w:szCs w:val="20"/>
              </w:rPr>
              <w:t>Academic Level</w:t>
            </w:r>
          </w:p>
        </w:tc>
        <w:tc>
          <w:tcPr>
            <w:tcW w:w="3897" w:type="pct"/>
            <w:tcMar>
              <w:top w:w="0" w:type="dxa"/>
              <w:left w:w="108" w:type="dxa"/>
              <w:bottom w:w="0" w:type="dxa"/>
              <w:right w:w="108" w:type="dxa"/>
            </w:tcMar>
            <w:vAlign w:val="center"/>
            <w:hideMark/>
          </w:tcPr>
          <w:p w:rsidR="00C47D93" w:rsidRPr="00EF56E5" w:rsidRDefault="00C47D93" w:rsidP="00C723DA">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xml:space="preserve"> ] Regular  [   ] Compensatory  [   ] Developmental  [   ] Remedial   </w:t>
            </w:r>
          </w:p>
        </w:tc>
      </w:tr>
      <w:tr w:rsidR="00C47D93" w:rsidRPr="00EF56E5" w:rsidTr="00C723DA">
        <w:trPr>
          <w:trHeight w:val="242"/>
        </w:trPr>
        <w:tc>
          <w:tcPr>
            <w:tcW w:w="1103" w:type="pct"/>
            <w:tcMar>
              <w:top w:w="0" w:type="dxa"/>
              <w:left w:w="108" w:type="dxa"/>
              <w:bottom w:w="0" w:type="dxa"/>
              <w:right w:w="108" w:type="dxa"/>
            </w:tcMar>
            <w:vAlign w:val="center"/>
            <w:hideMark/>
          </w:tcPr>
          <w:p w:rsidR="00C47D93" w:rsidRPr="00EF56E5" w:rsidRDefault="00C47D93" w:rsidP="00C723DA">
            <w:pPr>
              <w:rPr>
                <w:rFonts w:ascii="Arial" w:eastAsia="Calibri" w:hAnsi="Arial" w:cs="Arial"/>
                <w:b/>
                <w:bCs/>
                <w:sz w:val="20"/>
                <w:szCs w:val="20"/>
              </w:rPr>
            </w:pPr>
            <w:r w:rsidRPr="00EF56E5">
              <w:rPr>
                <w:rFonts w:ascii="Arial" w:eastAsia="Calibri" w:hAnsi="Arial" w:cs="Arial"/>
                <w:b/>
                <w:bCs/>
                <w:sz w:val="20"/>
                <w:szCs w:val="20"/>
              </w:rPr>
              <w:t>Subject Area</w:t>
            </w:r>
          </w:p>
        </w:tc>
        <w:tc>
          <w:tcPr>
            <w:tcW w:w="3897" w:type="pct"/>
            <w:tcMar>
              <w:top w:w="0" w:type="dxa"/>
              <w:left w:w="108" w:type="dxa"/>
              <w:bottom w:w="0" w:type="dxa"/>
              <w:right w:w="108" w:type="dxa"/>
            </w:tcMar>
            <w:vAlign w:val="center"/>
          </w:tcPr>
          <w:p w:rsidR="00C47D93" w:rsidRPr="00EF56E5" w:rsidRDefault="00C47D93" w:rsidP="00C723DA">
            <w:pPr>
              <w:rPr>
                <w:rFonts w:ascii="Arial" w:eastAsia="Calibri" w:hAnsi="Arial" w:cs="Arial"/>
                <w:bCs/>
                <w:sz w:val="20"/>
                <w:szCs w:val="20"/>
              </w:rPr>
            </w:pPr>
            <w:r>
              <w:rPr>
                <w:rFonts w:ascii="Arial" w:eastAsia="Calibri" w:hAnsi="Arial" w:cs="Arial"/>
                <w:bCs/>
                <w:sz w:val="20"/>
                <w:szCs w:val="20"/>
              </w:rPr>
              <w:t>Biomedical Engineering Technology</w:t>
            </w:r>
          </w:p>
        </w:tc>
      </w:tr>
      <w:tr w:rsidR="00C47D93" w:rsidRPr="00EF56E5" w:rsidTr="00C723DA">
        <w:trPr>
          <w:trHeight w:val="170"/>
        </w:trPr>
        <w:tc>
          <w:tcPr>
            <w:tcW w:w="1103" w:type="pct"/>
            <w:tcMar>
              <w:top w:w="0" w:type="dxa"/>
              <w:left w:w="108" w:type="dxa"/>
              <w:bottom w:w="0" w:type="dxa"/>
              <w:right w:w="108" w:type="dxa"/>
            </w:tcMar>
            <w:vAlign w:val="center"/>
          </w:tcPr>
          <w:p w:rsidR="00C47D93" w:rsidRPr="00EF56E5" w:rsidRDefault="00C47D93" w:rsidP="00C723DA">
            <w:pPr>
              <w:rPr>
                <w:rFonts w:ascii="Arial" w:eastAsia="Calibri" w:hAnsi="Arial" w:cs="Arial"/>
                <w:b/>
                <w:bCs/>
                <w:sz w:val="20"/>
                <w:szCs w:val="20"/>
              </w:rPr>
            </w:pPr>
            <w:r w:rsidRPr="00EF56E5">
              <w:rPr>
                <w:rFonts w:ascii="Arial" w:eastAsia="Calibri" w:hAnsi="Arial" w:cs="Arial"/>
                <w:b/>
                <w:bCs/>
                <w:sz w:val="20"/>
                <w:szCs w:val="20"/>
              </w:rPr>
              <w:t>Course Prefix</w:t>
            </w:r>
          </w:p>
        </w:tc>
        <w:tc>
          <w:tcPr>
            <w:tcW w:w="3897" w:type="pct"/>
            <w:tcMar>
              <w:top w:w="0" w:type="dxa"/>
              <w:left w:w="108" w:type="dxa"/>
              <w:bottom w:w="0" w:type="dxa"/>
              <w:right w:w="108" w:type="dxa"/>
            </w:tcMar>
            <w:vAlign w:val="center"/>
          </w:tcPr>
          <w:p w:rsidR="00C47D93" w:rsidRPr="00EF56E5" w:rsidRDefault="00C47D93" w:rsidP="00C723DA">
            <w:pPr>
              <w:rPr>
                <w:rFonts w:ascii="Arial" w:eastAsia="Calibri" w:hAnsi="Arial" w:cs="Arial"/>
                <w:bCs/>
                <w:sz w:val="20"/>
                <w:szCs w:val="20"/>
              </w:rPr>
            </w:pPr>
            <w:r>
              <w:rPr>
                <w:rFonts w:ascii="Arial" w:eastAsia="Calibri" w:hAnsi="Arial" w:cs="Arial"/>
                <w:bCs/>
                <w:sz w:val="20"/>
                <w:szCs w:val="20"/>
              </w:rPr>
              <w:t>BMET</w:t>
            </w:r>
          </w:p>
        </w:tc>
      </w:tr>
      <w:tr w:rsidR="00C47D93" w:rsidRPr="00EF56E5" w:rsidTr="00C723DA">
        <w:trPr>
          <w:trHeight w:val="296"/>
        </w:trPr>
        <w:tc>
          <w:tcPr>
            <w:tcW w:w="1103" w:type="pct"/>
            <w:tcMar>
              <w:top w:w="0" w:type="dxa"/>
              <w:left w:w="108" w:type="dxa"/>
              <w:bottom w:w="0" w:type="dxa"/>
              <w:right w:w="108" w:type="dxa"/>
            </w:tcMar>
            <w:vAlign w:val="center"/>
            <w:hideMark/>
          </w:tcPr>
          <w:p w:rsidR="00C47D93" w:rsidRPr="00EF56E5" w:rsidRDefault="00C47D93" w:rsidP="00C723DA">
            <w:pPr>
              <w:rPr>
                <w:rFonts w:ascii="Arial" w:eastAsia="Calibri" w:hAnsi="Arial" w:cs="Arial"/>
                <w:b/>
                <w:bCs/>
                <w:sz w:val="20"/>
                <w:szCs w:val="20"/>
              </w:rPr>
            </w:pPr>
            <w:r w:rsidRPr="00EF56E5">
              <w:rPr>
                <w:rFonts w:ascii="Arial" w:eastAsia="Calibri" w:hAnsi="Arial" w:cs="Arial"/>
                <w:b/>
                <w:bCs/>
                <w:sz w:val="20"/>
                <w:szCs w:val="20"/>
              </w:rPr>
              <w:t>Course Number</w:t>
            </w:r>
          </w:p>
        </w:tc>
        <w:tc>
          <w:tcPr>
            <w:tcW w:w="3897" w:type="pct"/>
            <w:tcMar>
              <w:top w:w="0" w:type="dxa"/>
              <w:left w:w="108" w:type="dxa"/>
              <w:bottom w:w="0" w:type="dxa"/>
              <w:right w:w="108" w:type="dxa"/>
            </w:tcMar>
            <w:vAlign w:val="center"/>
          </w:tcPr>
          <w:p w:rsidR="00C47D93" w:rsidRPr="00EF56E5" w:rsidRDefault="00C47D93" w:rsidP="00C723DA">
            <w:pPr>
              <w:rPr>
                <w:rFonts w:ascii="Arial" w:eastAsia="Calibri" w:hAnsi="Arial" w:cs="Arial"/>
                <w:bCs/>
                <w:sz w:val="20"/>
                <w:szCs w:val="20"/>
              </w:rPr>
            </w:pPr>
            <w:r>
              <w:rPr>
                <w:rFonts w:ascii="Arial" w:eastAsia="Calibri" w:hAnsi="Arial" w:cs="Arial"/>
                <w:bCs/>
                <w:sz w:val="20"/>
                <w:szCs w:val="20"/>
              </w:rPr>
              <w:t>BMET 4702</w:t>
            </w:r>
          </w:p>
        </w:tc>
      </w:tr>
      <w:tr w:rsidR="00C47D93" w:rsidRPr="00EF56E5" w:rsidTr="00C723DA">
        <w:trPr>
          <w:trHeight w:val="170"/>
        </w:trPr>
        <w:tc>
          <w:tcPr>
            <w:tcW w:w="1103" w:type="pct"/>
            <w:tcMar>
              <w:top w:w="0" w:type="dxa"/>
              <w:left w:w="108" w:type="dxa"/>
              <w:bottom w:w="0" w:type="dxa"/>
              <w:right w:w="108" w:type="dxa"/>
            </w:tcMar>
            <w:vAlign w:val="center"/>
            <w:hideMark/>
          </w:tcPr>
          <w:p w:rsidR="00C47D93" w:rsidRPr="00EF56E5" w:rsidRDefault="00C47D93" w:rsidP="00C723DA">
            <w:pPr>
              <w:rPr>
                <w:rFonts w:ascii="Arial" w:eastAsia="Calibri" w:hAnsi="Arial" w:cs="Arial"/>
                <w:b/>
                <w:bCs/>
                <w:sz w:val="20"/>
                <w:szCs w:val="20"/>
              </w:rPr>
            </w:pPr>
            <w:r w:rsidRPr="00EF56E5">
              <w:rPr>
                <w:rFonts w:ascii="Arial" w:eastAsia="Calibri" w:hAnsi="Arial" w:cs="Arial"/>
                <w:b/>
                <w:bCs/>
                <w:sz w:val="20"/>
                <w:szCs w:val="20"/>
              </w:rPr>
              <w:t>Course Title</w:t>
            </w:r>
          </w:p>
        </w:tc>
        <w:tc>
          <w:tcPr>
            <w:tcW w:w="3897" w:type="pct"/>
            <w:tcMar>
              <w:top w:w="0" w:type="dxa"/>
              <w:left w:w="108" w:type="dxa"/>
              <w:bottom w:w="0" w:type="dxa"/>
              <w:right w:w="108" w:type="dxa"/>
            </w:tcMar>
          </w:tcPr>
          <w:p w:rsidR="00C47D93" w:rsidRPr="00695E56" w:rsidRDefault="00C47D93" w:rsidP="00C723DA">
            <w:pPr>
              <w:rPr>
                <w:rFonts w:ascii="Arial" w:hAnsi="Arial" w:cs="Arial"/>
                <w:sz w:val="20"/>
                <w:szCs w:val="20"/>
              </w:rPr>
            </w:pPr>
            <w:r w:rsidRPr="00695E56">
              <w:rPr>
                <w:rFonts w:ascii="Arial" w:hAnsi="Arial" w:cs="Arial"/>
                <w:b/>
                <w:bCs/>
                <w:caps/>
                <w:sz w:val="20"/>
                <w:szCs w:val="20"/>
              </w:rPr>
              <w:t>NEURAL Engineering</w:t>
            </w:r>
          </w:p>
        </w:tc>
      </w:tr>
      <w:tr w:rsidR="00C47D93" w:rsidRPr="00EF56E5" w:rsidTr="00C723DA">
        <w:trPr>
          <w:trHeight w:val="260"/>
        </w:trPr>
        <w:tc>
          <w:tcPr>
            <w:tcW w:w="1103" w:type="pct"/>
            <w:tcMar>
              <w:top w:w="0" w:type="dxa"/>
              <w:left w:w="108" w:type="dxa"/>
              <w:bottom w:w="0" w:type="dxa"/>
              <w:right w:w="108" w:type="dxa"/>
            </w:tcMar>
            <w:vAlign w:val="center"/>
            <w:hideMark/>
          </w:tcPr>
          <w:p w:rsidR="00C47D93" w:rsidRPr="00EF56E5" w:rsidRDefault="00C47D93" w:rsidP="00C723DA">
            <w:pPr>
              <w:rPr>
                <w:rFonts w:ascii="Arial" w:eastAsia="Calibri" w:hAnsi="Arial" w:cs="Arial"/>
                <w:b/>
                <w:bCs/>
                <w:sz w:val="20"/>
                <w:szCs w:val="20"/>
              </w:rPr>
            </w:pPr>
            <w:r w:rsidRPr="00EF56E5">
              <w:rPr>
                <w:rFonts w:ascii="Arial" w:eastAsia="Calibri" w:hAnsi="Arial" w:cs="Arial"/>
                <w:b/>
                <w:bCs/>
                <w:sz w:val="20"/>
                <w:szCs w:val="20"/>
              </w:rPr>
              <w:t>Catalog Description</w:t>
            </w:r>
          </w:p>
        </w:tc>
        <w:tc>
          <w:tcPr>
            <w:tcW w:w="3897" w:type="pct"/>
            <w:tcMar>
              <w:top w:w="0" w:type="dxa"/>
              <w:left w:w="108" w:type="dxa"/>
              <w:bottom w:w="0" w:type="dxa"/>
              <w:right w:w="108" w:type="dxa"/>
            </w:tcMar>
            <w:vAlign w:val="center"/>
          </w:tcPr>
          <w:p w:rsidR="00C47D93" w:rsidRPr="00695E56" w:rsidRDefault="00C47D93" w:rsidP="00C723DA">
            <w:pPr>
              <w:rPr>
                <w:rFonts w:ascii="Arial" w:hAnsi="Arial" w:cs="Arial"/>
                <w:sz w:val="20"/>
                <w:szCs w:val="20"/>
              </w:rPr>
            </w:pPr>
            <w:r w:rsidRPr="00695E56">
              <w:rPr>
                <w:rFonts w:ascii="Arial" w:hAnsi="Arial" w:cs="Arial"/>
                <w:sz w:val="20"/>
                <w:szCs w:val="20"/>
              </w:rPr>
              <w:t>The overall goal of the course is to develop an understanding of how signals are generated and propagated in neurons and neuronal circuits, and how this knowledge can be used to design devices to assist people with neurologic disease or injury. Fundamental topics include technologies for stimulation, monitoring and processing of neural signals; development of devices for restoring or replacing neural function (implantable electrodes, neural-machine interfaces, visual and cochlear implants). After a review of basic human neurophysiology, different neural-machine interfaces will be discussed including: brain and spinal cord stimulation, functional electrical stimulation, neural-machine interface for motor prosthesis control, artificial visual/auditory devices for augmented sensory perception.</w:t>
            </w:r>
          </w:p>
        </w:tc>
      </w:tr>
      <w:tr w:rsidR="00C47D93" w:rsidRPr="00EF56E5" w:rsidTr="00C723DA">
        <w:trPr>
          <w:trHeight w:val="323"/>
        </w:trPr>
        <w:tc>
          <w:tcPr>
            <w:tcW w:w="1103" w:type="pct"/>
            <w:tcMar>
              <w:top w:w="0" w:type="dxa"/>
              <w:left w:w="108" w:type="dxa"/>
              <w:bottom w:w="0" w:type="dxa"/>
              <w:right w:w="108" w:type="dxa"/>
            </w:tcMar>
            <w:vAlign w:val="center"/>
          </w:tcPr>
          <w:p w:rsidR="00C47D93" w:rsidRPr="00EF56E5" w:rsidRDefault="00C47D93" w:rsidP="00C723DA">
            <w:pPr>
              <w:rPr>
                <w:rFonts w:ascii="Arial" w:eastAsia="Calibri" w:hAnsi="Arial" w:cs="Arial"/>
                <w:b/>
                <w:bCs/>
                <w:sz w:val="20"/>
                <w:szCs w:val="20"/>
              </w:rPr>
            </w:pPr>
            <w:r>
              <w:rPr>
                <w:rFonts w:ascii="Arial" w:eastAsia="Calibri" w:hAnsi="Arial" w:cs="Arial"/>
                <w:b/>
                <w:bCs/>
                <w:sz w:val="20"/>
                <w:szCs w:val="20"/>
              </w:rPr>
              <w:t>Prerequisite</w:t>
            </w:r>
          </w:p>
        </w:tc>
        <w:tc>
          <w:tcPr>
            <w:tcW w:w="3897" w:type="pct"/>
            <w:tcMar>
              <w:top w:w="0" w:type="dxa"/>
              <w:left w:w="108" w:type="dxa"/>
              <w:bottom w:w="0" w:type="dxa"/>
              <w:right w:w="108" w:type="dxa"/>
            </w:tcMar>
            <w:vAlign w:val="center"/>
          </w:tcPr>
          <w:p w:rsidR="00C47D93" w:rsidRPr="00695E56" w:rsidRDefault="00C47D93" w:rsidP="00C723DA">
            <w:pPr>
              <w:rPr>
                <w:rFonts w:ascii="Arial" w:eastAsia="Calibri" w:hAnsi="Arial" w:cs="Arial"/>
                <w:bCs/>
                <w:sz w:val="20"/>
                <w:szCs w:val="20"/>
              </w:rPr>
            </w:pPr>
            <w:r w:rsidRPr="00695E56">
              <w:rPr>
                <w:rFonts w:ascii="Arial" w:hAnsi="Arial" w:cs="Arial"/>
                <w:sz w:val="20"/>
                <w:szCs w:val="20"/>
              </w:rPr>
              <w:t>BMET 3501 and BIO 2311</w:t>
            </w:r>
          </w:p>
        </w:tc>
      </w:tr>
      <w:tr w:rsidR="00C47D93" w:rsidRPr="00EF56E5" w:rsidTr="00C723DA">
        <w:trPr>
          <w:trHeight w:val="323"/>
        </w:trPr>
        <w:tc>
          <w:tcPr>
            <w:tcW w:w="1103" w:type="pct"/>
            <w:tcMar>
              <w:top w:w="0" w:type="dxa"/>
              <w:left w:w="108" w:type="dxa"/>
              <w:bottom w:w="0" w:type="dxa"/>
              <w:right w:w="108" w:type="dxa"/>
            </w:tcMar>
            <w:vAlign w:val="center"/>
          </w:tcPr>
          <w:p w:rsidR="00C47D93" w:rsidRPr="00EF56E5" w:rsidRDefault="00C47D93" w:rsidP="00C723DA">
            <w:pPr>
              <w:rPr>
                <w:rFonts w:ascii="Arial" w:eastAsia="Calibri" w:hAnsi="Arial" w:cs="Arial"/>
                <w:b/>
                <w:bCs/>
                <w:sz w:val="20"/>
                <w:szCs w:val="20"/>
              </w:rPr>
            </w:pPr>
            <w:proofErr w:type="spellStart"/>
            <w:r>
              <w:rPr>
                <w:rFonts w:ascii="Arial" w:eastAsia="Calibri" w:hAnsi="Arial" w:cs="Arial"/>
                <w:b/>
                <w:bCs/>
                <w:sz w:val="20"/>
                <w:szCs w:val="20"/>
              </w:rPr>
              <w:t>Corequisite</w:t>
            </w:r>
            <w:proofErr w:type="spellEnd"/>
          </w:p>
        </w:tc>
        <w:tc>
          <w:tcPr>
            <w:tcW w:w="3897" w:type="pct"/>
            <w:tcMar>
              <w:top w:w="0" w:type="dxa"/>
              <w:left w:w="108" w:type="dxa"/>
              <w:bottom w:w="0" w:type="dxa"/>
              <w:right w:w="108" w:type="dxa"/>
            </w:tcMar>
            <w:vAlign w:val="center"/>
          </w:tcPr>
          <w:p w:rsidR="00C47D93" w:rsidRPr="00E55A4D" w:rsidRDefault="00C47D93" w:rsidP="00C723DA">
            <w:pPr>
              <w:rPr>
                <w:rFonts w:ascii="Arial" w:eastAsia="Calibri" w:hAnsi="Arial" w:cs="Arial"/>
                <w:bCs/>
                <w:sz w:val="20"/>
                <w:szCs w:val="20"/>
              </w:rPr>
            </w:pPr>
          </w:p>
        </w:tc>
      </w:tr>
      <w:tr w:rsidR="00C47D93" w:rsidRPr="00EF56E5" w:rsidTr="00C723DA">
        <w:trPr>
          <w:trHeight w:val="323"/>
        </w:trPr>
        <w:tc>
          <w:tcPr>
            <w:tcW w:w="1103" w:type="pct"/>
            <w:tcMar>
              <w:top w:w="0" w:type="dxa"/>
              <w:left w:w="108" w:type="dxa"/>
              <w:bottom w:w="0" w:type="dxa"/>
              <w:right w:w="108" w:type="dxa"/>
            </w:tcMar>
            <w:vAlign w:val="center"/>
            <w:hideMark/>
          </w:tcPr>
          <w:p w:rsidR="00C47D93" w:rsidRPr="00EF56E5" w:rsidRDefault="00C47D93" w:rsidP="00C723DA">
            <w:pPr>
              <w:rPr>
                <w:rFonts w:ascii="Arial" w:eastAsia="Calibri" w:hAnsi="Arial" w:cs="Arial"/>
                <w:b/>
                <w:bCs/>
                <w:sz w:val="20"/>
                <w:szCs w:val="20"/>
              </w:rPr>
            </w:pPr>
            <w:r w:rsidRPr="00EF56E5">
              <w:rPr>
                <w:rFonts w:ascii="Arial" w:eastAsia="Calibri" w:hAnsi="Arial" w:cs="Arial"/>
                <w:b/>
                <w:bCs/>
                <w:sz w:val="20"/>
                <w:szCs w:val="20"/>
              </w:rPr>
              <w:t xml:space="preserve">Pre- or </w:t>
            </w:r>
            <w:proofErr w:type="spellStart"/>
            <w:r>
              <w:rPr>
                <w:rFonts w:ascii="Arial" w:eastAsia="Calibri" w:hAnsi="Arial" w:cs="Arial"/>
                <w:b/>
                <w:bCs/>
                <w:sz w:val="20"/>
                <w:szCs w:val="20"/>
              </w:rPr>
              <w:t>c</w:t>
            </w:r>
            <w:r w:rsidRPr="00EF56E5">
              <w:rPr>
                <w:rFonts w:ascii="Arial" w:eastAsia="Calibri" w:hAnsi="Arial" w:cs="Arial"/>
                <w:b/>
                <w:bCs/>
                <w:sz w:val="20"/>
                <w:szCs w:val="20"/>
              </w:rPr>
              <w:t>or</w:t>
            </w:r>
            <w:r>
              <w:rPr>
                <w:rFonts w:ascii="Arial" w:eastAsia="Calibri" w:hAnsi="Arial" w:cs="Arial"/>
                <w:b/>
                <w:bCs/>
                <w:sz w:val="20"/>
                <w:szCs w:val="20"/>
              </w:rPr>
              <w:t>equisite</w:t>
            </w:r>
            <w:proofErr w:type="spellEnd"/>
          </w:p>
        </w:tc>
        <w:tc>
          <w:tcPr>
            <w:tcW w:w="3897" w:type="pct"/>
            <w:tcMar>
              <w:top w:w="0" w:type="dxa"/>
              <w:left w:w="108" w:type="dxa"/>
              <w:bottom w:w="0" w:type="dxa"/>
              <w:right w:w="108" w:type="dxa"/>
            </w:tcMar>
            <w:vAlign w:val="center"/>
          </w:tcPr>
          <w:p w:rsidR="00C47D93" w:rsidRPr="00E55A4D" w:rsidRDefault="00C47D93" w:rsidP="00C723DA">
            <w:pPr>
              <w:rPr>
                <w:rFonts w:ascii="Arial" w:eastAsia="Calibri" w:hAnsi="Arial" w:cs="Arial"/>
                <w:bCs/>
                <w:sz w:val="20"/>
                <w:szCs w:val="20"/>
              </w:rPr>
            </w:pPr>
          </w:p>
        </w:tc>
      </w:tr>
      <w:tr w:rsidR="00C47D93" w:rsidRPr="00EF56E5" w:rsidTr="00C723DA">
        <w:trPr>
          <w:trHeight w:val="161"/>
        </w:trPr>
        <w:tc>
          <w:tcPr>
            <w:tcW w:w="1103" w:type="pct"/>
            <w:tcMar>
              <w:top w:w="0" w:type="dxa"/>
              <w:left w:w="108" w:type="dxa"/>
              <w:bottom w:w="0" w:type="dxa"/>
              <w:right w:w="108" w:type="dxa"/>
            </w:tcMar>
            <w:vAlign w:val="center"/>
            <w:hideMark/>
          </w:tcPr>
          <w:p w:rsidR="00C47D93" w:rsidRPr="00EF56E5" w:rsidRDefault="00C47D93" w:rsidP="00C723DA">
            <w:pPr>
              <w:rPr>
                <w:rFonts w:ascii="Arial" w:eastAsia="Calibri" w:hAnsi="Arial" w:cs="Arial"/>
                <w:b/>
                <w:bCs/>
                <w:sz w:val="20"/>
                <w:szCs w:val="20"/>
              </w:rPr>
            </w:pPr>
            <w:r w:rsidRPr="00EF56E5">
              <w:rPr>
                <w:rFonts w:ascii="Arial" w:eastAsia="Calibri" w:hAnsi="Arial" w:cs="Arial"/>
                <w:b/>
                <w:bCs/>
                <w:sz w:val="20"/>
                <w:szCs w:val="20"/>
              </w:rPr>
              <w:t>Credits</w:t>
            </w:r>
          </w:p>
        </w:tc>
        <w:tc>
          <w:tcPr>
            <w:tcW w:w="3897" w:type="pct"/>
            <w:tcMar>
              <w:top w:w="0" w:type="dxa"/>
              <w:left w:w="108" w:type="dxa"/>
              <w:bottom w:w="0" w:type="dxa"/>
              <w:right w:w="108" w:type="dxa"/>
            </w:tcMar>
            <w:vAlign w:val="center"/>
          </w:tcPr>
          <w:p w:rsidR="00C47D93" w:rsidRPr="00EF56E5" w:rsidRDefault="00C47D93" w:rsidP="00C723DA">
            <w:pPr>
              <w:rPr>
                <w:rFonts w:ascii="Arial" w:eastAsia="Calibri" w:hAnsi="Arial" w:cs="Arial"/>
                <w:bCs/>
                <w:sz w:val="20"/>
                <w:szCs w:val="20"/>
              </w:rPr>
            </w:pPr>
            <w:r w:rsidRPr="00A50D1A">
              <w:rPr>
                <w:rFonts w:ascii="Arial" w:eastAsia="Calibri" w:hAnsi="Arial" w:cs="Arial"/>
                <w:bCs/>
                <w:sz w:val="20"/>
                <w:szCs w:val="20"/>
              </w:rPr>
              <w:t>3 credits</w:t>
            </w:r>
          </w:p>
        </w:tc>
      </w:tr>
      <w:tr w:rsidR="00C47D93" w:rsidRPr="00EF56E5" w:rsidTr="00C723DA">
        <w:trPr>
          <w:trHeight w:val="287"/>
        </w:trPr>
        <w:tc>
          <w:tcPr>
            <w:tcW w:w="1103" w:type="pct"/>
            <w:tcMar>
              <w:top w:w="0" w:type="dxa"/>
              <w:left w:w="108" w:type="dxa"/>
              <w:bottom w:w="0" w:type="dxa"/>
              <w:right w:w="108" w:type="dxa"/>
            </w:tcMar>
            <w:vAlign w:val="center"/>
            <w:hideMark/>
          </w:tcPr>
          <w:p w:rsidR="00C47D93" w:rsidRPr="00EF56E5" w:rsidRDefault="00C47D93" w:rsidP="00C723DA">
            <w:pPr>
              <w:rPr>
                <w:rFonts w:ascii="Arial" w:eastAsia="Calibri" w:hAnsi="Arial" w:cs="Arial"/>
                <w:b/>
                <w:bCs/>
                <w:sz w:val="20"/>
                <w:szCs w:val="20"/>
              </w:rPr>
            </w:pPr>
            <w:r w:rsidRPr="00EF56E5">
              <w:rPr>
                <w:rFonts w:ascii="Arial" w:eastAsia="Calibri" w:hAnsi="Arial" w:cs="Arial"/>
                <w:b/>
                <w:bCs/>
                <w:sz w:val="20"/>
                <w:szCs w:val="20"/>
              </w:rPr>
              <w:t>Contact Hours</w:t>
            </w:r>
          </w:p>
        </w:tc>
        <w:tc>
          <w:tcPr>
            <w:tcW w:w="3897" w:type="pct"/>
            <w:tcMar>
              <w:top w:w="0" w:type="dxa"/>
              <w:left w:w="108" w:type="dxa"/>
              <w:bottom w:w="0" w:type="dxa"/>
              <w:right w:w="108" w:type="dxa"/>
            </w:tcMar>
            <w:vAlign w:val="center"/>
          </w:tcPr>
          <w:p w:rsidR="00C47D93" w:rsidRPr="00EF56E5" w:rsidRDefault="00C47D93" w:rsidP="00C723DA">
            <w:pPr>
              <w:rPr>
                <w:rFonts w:ascii="Arial" w:eastAsia="Calibri" w:hAnsi="Arial" w:cs="Arial"/>
                <w:bCs/>
                <w:sz w:val="20"/>
                <w:szCs w:val="20"/>
              </w:rPr>
            </w:pPr>
            <w:r w:rsidRPr="00A50D1A">
              <w:rPr>
                <w:rFonts w:ascii="Arial" w:eastAsia="Calibri" w:hAnsi="Arial" w:cs="Arial"/>
                <w:bCs/>
                <w:sz w:val="20"/>
                <w:szCs w:val="20"/>
              </w:rPr>
              <w:t>2 hours lectures, 2 hours lab</w:t>
            </w:r>
          </w:p>
        </w:tc>
      </w:tr>
      <w:tr w:rsidR="00C47D93" w:rsidRPr="00EF56E5" w:rsidTr="00C723DA">
        <w:trPr>
          <w:trHeight w:val="215"/>
        </w:trPr>
        <w:tc>
          <w:tcPr>
            <w:tcW w:w="1103" w:type="pct"/>
            <w:tcMar>
              <w:top w:w="0" w:type="dxa"/>
              <w:left w:w="108" w:type="dxa"/>
              <w:bottom w:w="0" w:type="dxa"/>
              <w:right w:w="108" w:type="dxa"/>
            </w:tcMar>
            <w:vAlign w:val="center"/>
            <w:hideMark/>
          </w:tcPr>
          <w:p w:rsidR="00C47D93" w:rsidRPr="00EF56E5" w:rsidRDefault="00C47D93" w:rsidP="00C723DA">
            <w:pPr>
              <w:rPr>
                <w:rFonts w:ascii="Arial" w:eastAsia="Calibri" w:hAnsi="Arial" w:cs="Arial"/>
                <w:b/>
                <w:bCs/>
                <w:sz w:val="20"/>
                <w:szCs w:val="20"/>
              </w:rPr>
            </w:pPr>
            <w:r w:rsidRPr="00EF56E5">
              <w:rPr>
                <w:rFonts w:ascii="Arial" w:eastAsia="Calibri" w:hAnsi="Arial" w:cs="Arial"/>
                <w:b/>
                <w:bCs/>
                <w:sz w:val="20"/>
                <w:szCs w:val="20"/>
              </w:rPr>
              <w:t>Liberal Arts</w:t>
            </w:r>
          </w:p>
        </w:tc>
        <w:tc>
          <w:tcPr>
            <w:tcW w:w="3897" w:type="pct"/>
            <w:tcMar>
              <w:top w:w="0" w:type="dxa"/>
              <w:left w:w="108" w:type="dxa"/>
              <w:bottom w:w="0" w:type="dxa"/>
              <w:right w:w="108" w:type="dxa"/>
            </w:tcMar>
            <w:vAlign w:val="center"/>
            <w:hideMark/>
          </w:tcPr>
          <w:p w:rsidR="00C47D93" w:rsidRPr="00EF56E5" w:rsidRDefault="00C47D93" w:rsidP="00C723DA">
            <w:pPr>
              <w:rPr>
                <w:rFonts w:ascii="Arial" w:eastAsia="Calibri" w:hAnsi="Arial" w:cs="Arial"/>
                <w:b/>
                <w:bCs/>
                <w:sz w:val="20"/>
                <w:szCs w:val="20"/>
              </w:rPr>
            </w:pPr>
            <w:r>
              <w:rPr>
                <w:rFonts w:ascii="Arial" w:eastAsia="Calibri" w:hAnsi="Arial" w:cs="Arial"/>
                <w:b/>
                <w:bCs/>
                <w:sz w:val="20"/>
                <w:szCs w:val="20"/>
              </w:rPr>
              <w:t>[   ] Yes  [  X</w:t>
            </w:r>
            <w:r w:rsidRPr="00EF56E5">
              <w:rPr>
                <w:rFonts w:ascii="Arial" w:eastAsia="Calibri" w:hAnsi="Arial" w:cs="Arial"/>
                <w:b/>
                <w:bCs/>
                <w:sz w:val="20"/>
                <w:szCs w:val="20"/>
              </w:rPr>
              <w:t xml:space="preserve">] No  </w:t>
            </w:r>
          </w:p>
        </w:tc>
      </w:tr>
      <w:tr w:rsidR="00C47D93" w:rsidRPr="00EF56E5" w:rsidTr="00C723DA">
        <w:trPr>
          <w:trHeight w:val="656"/>
        </w:trPr>
        <w:tc>
          <w:tcPr>
            <w:tcW w:w="1103" w:type="pct"/>
            <w:tcMar>
              <w:top w:w="0" w:type="dxa"/>
              <w:left w:w="108" w:type="dxa"/>
              <w:bottom w:w="0" w:type="dxa"/>
              <w:right w:w="108" w:type="dxa"/>
            </w:tcMar>
            <w:vAlign w:val="center"/>
            <w:hideMark/>
          </w:tcPr>
          <w:p w:rsidR="00C47D93" w:rsidRPr="00EF56E5" w:rsidRDefault="00C47D93" w:rsidP="00C723DA">
            <w:pPr>
              <w:rPr>
                <w:rFonts w:ascii="Arial" w:eastAsia="Calibri" w:hAnsi="Arial" w:cs="Arial"/>
                <w:b/>
                <w:bCs/>
                <w:sz w:val="20"/>
                <w:szCs w:val="20"/>
              </w:rPr>
            </w:pPr>
            <w:r w:rsidRPr="00EF56E5">
              <w:rPr>
                <w:rFonts w:ascii="Arial" w:eastAsia="Calibri" w:hAnsi="Arial" w:cs="Arial"/>
                <w:b/>
                <w:bCs/>
                <w:sz w:val="20"/>
                <w:szCs w:val="20"/>
              </w:rPr>
              <w:t xml:space="preserve">Course Attribute (e.g. Writing Intensive, </w:t>
            </w:r>
            <w:proofErr w:type="spellStart"/>
            <w:r w:rsidRPr="00EF56E5">
              <w:rPr>
                <w:rFonts w:ascii="Arial" w:eastAsia="Calibri" w:hAnsi="Arial" w:cs="Arial"/>
                <w:b/>
                <w:bCs/>
                <w:sz w:val="20"/>
                <w:szCs w:val="20"/>
              </w:rPr>
              <w:t>etc</w:t>
            </w:r>
            <w:proofErr w:type="spellEnd"/>
            <w:r w:rsidRPr="00EF56E5">
              <w:rPr>
                <w:rFonts w:ascii="Arial" w:eastAsia="Calibri" w:hAnsi="Arial" w:cs="Arial"/>
                <w:b/>
                <w:bCs/>
                <w:sz w:val="20"/>
                <w:szCs w:val="20"/>
              </w:rPr>
              <w:t>)</w:t>
            </w:r>
          </w:p>
        </w:tc>
        <w:tc>
          <w:tcPr>
            <w:tcW w:w="3897" w:type="pct"/>
            <w:tcMar>
              <w:top w:w="0" w:type="dxa"/>
              <w:left w:w="108" w:type="dxa"/>
              <w:bottom w:w="0" w:type="dxa"/>
              <w:right w:w="108" w:type="dxa"/>
            </w:tcMar>
            <w:vAlign w:val="center"/>
          </w:tcPr>
          <w:p w:rsidR="00C47D93" w:rsidRPr="00EF56E5" w:rsidRDefault="00C47D93" w:rsidP="00C723DA">
            <w:pPr>
              <w:rPr>
                <w:rFonts w:ascii="Arial" w:eastAsia="Calibri" w:hAnsi="Arial" w:cs="Arial"/>
                <w:bCs/>
                <w:sz w:val="20"/>
                <w:szCs w:val="20"/>
              </w:rPr>
            </w:pPr>
          </w:p>
        </w:tc>
      </w:tr>
      <w:tr w:rsidR="00C47D93" w:rsidRPr="00EF56E5" w:rsidTr="00C723DA">
        <w:trPr>
          <w:trHeight w:val="425"/>
        </w:trPr>
        <w:tc>
          <w:tcPr>
            <w:tcW w:w="1103" w:type="pct"/>
            <w:tcMar>
              <w:top w:w="0" w:type="dxa"/>
              <w:left w:w="108" w:type="dxa"/>
              <w:bottom w:w="0" w:type="dxa"/>
              <w:right w:w="108" w:type="dxa"/>
            </w:tcMar>
            <w:vAlign w:val="center"/>
            <w:hideMark/>
          </w:tcPr>
          <w:p w:rsidR="00C47D93" w:rsidRPr="00EF56E5" w:rsidRDefault="00C47D93" w:rsidP="00C723DA">
            <w:pPr>
              <w:rPr>
                <w:rFonts w:ascii="Arial" w:eastAsia="Calibri" w:hAnsi="Arial" w:cs="Arial"/>
                <w:b/>
                <w:bCs/>
                <w:sz w:val="20"/>
                <w:szCs w:val="20"/>
              </w:rPr>
            </w:pPr>
            <w:r w:rsidRPr="00EF56E5">
              <w:rPr>
                <w:rFonts w:ascii="Arial" w:eastAsia="Calibri" w:hAnsi="Arial" w:cs="Arial"/>
                <w:b/>
                <w:bCs/>
                <w:sz w:val="20"/>
                <w:szCs w:val="20"/>
              </w:rPr>
              <w:lastRenderedPageBreak/>
              <w:t>Course Applicability</w:t>
            </w:r>
          </w:p>
        </w:tc>
        <w:tc>
          <w:tcPr>
            <w:tcW w:w="3897" w:type="pct"/>
            <w:tcMar>
              <w:top w:w="0" w:type="dxa"/>
              <w:left w:w="108" w:type="dxa"/>
              <w:bottom w:w="0" w:type="dxa"/>
              <w:right w:w="108" w:type="dxa"/>
            </w:tcMar>
            <w:vAlign w:val="center"/>
          </w:tcPr>
          <w:p w:rsidR="00C47D93" w:rsidRPr="00EF56E5" w:rsidRDefault="00C47D93" w:rsidP="00C723DA">
            <w:pPr>
              <w:rPr>
                <w:rFonts w:ascii="Arial" w:eastAsia="Calibri" w:hAnsi="Arial" w:cs="Arial"/>
                <w:b/>
                <w:bCs/>
                <w:sz w:val="20"/>
                <w:szCs w:val="20"/>
              </w:rPr>
            </w:pPr>
          </w:p>
          <w:tbl>
            <w:tblPr>
              <w:tblW w:w="9423" w:type="dxa"/>
              <w:tblLook w:val="04A0" w:firstRow="1" w:lastRow="0" w:firstColumn="1" w:lastColumn="0" w:noHBand="0" w:noVBand="1"/>
            </w:tblPr>
            <w:tblGrid>
              <w:gridCol w:w="2763"/>
              <w:gridCol w:w="3690"/>
              <w:gridCol w:w="2970"/>
            </w:tblGrid>
            <w:tr w:rsidR="00C47D93" w:rsidRPr="00EF56E5" w:rsidTr="00C723DA">
              <w:trPr>
                <w:trHeight w:val="342"/>
              </w:trPr>
              <w:tc>
                <w:tcPr>
                  <w:tcW w:w="2763" w:type="dxa"/>
                  <w:shd w:val="clear" w:color="auto" w:fill="auto"/>
                  <w:vAlign w:val="center"/>
                </w:tcPr>
                <w:p w:rsidR="00C47D93" w:rsidRPr="00EF56E5" w:rsidRDefault="00C47D93" w:rsidP="00C723DA">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Major</w:t>
                  </w:r>
                </w:p>
              </w:tc>
              <w:tc>
                <w:tcPr>
                  <w:tcW w:w="6660" w:type="dxa"/>
                  <w:gridSpan w:val="2"/>
                  <w:shd w:val="clear" w:color="auto" w:fill="auto"/>
                  <w:vAlign w:val="center"/>
                </w:tcPr>
                <w:p w:rsidR="00C47D93" w:rsidRPr="00EF56E5" w:rsidRDefault="00C47D93" w:rsidP="00C723DA">
                  <w:pPr>
                    <w:rPr>
                      <w:rFonts w:ascii="Arial" w:eastAsia="Calibri" w:hAnsi="Arial" w:cs="Arial"/>
                      <w:b/>
                      <w:bCs/>
                      <w:sz w:val="20"/>
                      <w:szCs w:val="20"/>
                    </w:rPr>
                  </w:pPr>
                </w:p>
              </w:tc>
            </w:tr>
            <w:tr w:rsidR="00C47D93" w:rsidRPr="00EF56E5" w:rsidTr="00C723DA">
              <w:trPr>
                <w:trHeight w:val="360"/>
              </w:trPr>
              <w:tc>
                <w:tcPr>
                  <w:tcW w:w="2763" w:type="dxa"/>
                  <w:shd w:val="clear" w:color="auto" w:fill="auto"/>
                  <w:vAlign w:val="center"/>
                </w:tcPr>
                <w:p w:rsidR="00C47D93" w:rsidRPr="00EF56E5" w:rsidRDefault="00C47D93" w:rsidP="00C723DA">
                  <w:pPr>
                    <w:rPr>
                      <w:rFonts w:ascii="Arial" w:eastAsia="Calibri" w:hAnsi="Arial" w:cs="Arial"/>
                      <w:b/>
                      <w:bCs/>
                      <w:sz w:val="20"/>
                      <w:szCs w:val="20"/>
                    </w:rPr>
                  </w:pPr>
                  <w:r w:rsidRPr="00EF56E5">
                    <w:rPr>
                      <w:rFonts w:ascii="Arial" w:eastAsia="Calibri" w:hAnsi="Arial" w:cs="Arial"/>
                      <w:b/>
                      <w:bCs/>
                      <w:sz w:val="20"/>
                      <w:szCs w:val="20"/>
                    </w:rPr>
                    <w:t>[  ] Gen Ed Required</w:t>
                  </w:r>
                </w:p>
              </w:tc>
              <w:tc>
                <w:tcPr>
                  <w:tcW w:w="3690" w:type="dxa"/>
                  <w:shd w:val="clear" w:color="auto" w:fill="auto"/>
                  <w:vAlign w:val="center"/>
                </w:tcPr>
                <w:p w:rsidR="00C47D93" w:rsidRPr="00EF56E5" w:rsidRDefault="00C47D93" w:rsidP="00C723DA">
                  <w:pPr>
                    <w:rPr>
                      <w:rFonts w:ascii="Arial" w:eastAsia="Calibri" w:hAnsi="Arial" w:cs="Arial"/>
                      <w:b/>
                      <w:bCs/>
                      <w:sz w:val="20"/>
                      <w:szCs w:val="20"/>
                    </w:rPr>
                  </w:pPr>
                  <w:r w:rsidRPr="00EF56E5">
                    <w:rPr>
                      <w:rFonts w:ascii="Arial" w:eastAsia="Calibri" w:hAnsi="Arial" w:cs="Arial"/>
                      <w:b/>
                      <w:bCs/>
                      <w:sz w:val="20"/>
                      <w:szCs w:val="20"/>
                    </w:rPr>
                    <w:t>[  ] Gen Ed - Flexible</w:t>
                  </w:r>
                </w:p>
              </w:tc>
              <w:tc>
                <w:tcPr>
                  <w:tcW w:w="2970" w:type="dxa"/>
                  <w:shd w:val="clear" w:color="auto" w:fill="auto"/>
                  <w:vAlign w:val="center"/>
                </w:tcPr>
                <w:p w:rsidR="00C47D93" w:rsidRPr="00EF56E5" w:rsidRDefault="00C47D93" w:rsidP="00C723DA">
                  <w:pPr>
                    <w:rPr>
                      <w:rFonts w:ascii="Arial" w:eastAsia="Calibri" w:hAnsi="Arial" w:cs="Arial"/>
                      <w:b/>
                      <w:bCs/>
                      <w:sz w:val="20"/>
                      <w:szCs w:val="20"/>
                    </w:rPr>
                  </w:pPr>
                  <w:r w:rsidRPr="00EF56E5">
                    <w:rPr>
                      <w:rFonts w:ascii="Arial" w:eastAsia="Calibri" w:hAnsi="Arial" w:cs="Arial"/>
                      <w:b/>
                      <w:bCs/>
                      <w:sz w:val="20"/>
                      <w:szCs w:val="20"/>
                    </w:rPr>
                    <w:t>[  ] Gen Ed - College Option</w:t>
                  </w:r>
                </w:p>
              </w:tc>
            </w:tr>
            <w:tr w:rsidR="00C47D93" w:rsidRPr="00EF56E5" w:rsidTr="00C723DA">
              <w:tc>
                <w:tcPr>
                  <w:tcW w:w="2763" w:type="dxa"/>
                  <w:shd w:val="clear" w:color="auto" w:fill="auto"/>
                  <w:vAlign w:val="center"/>
                </w:tcPr>
                <w:p w:rsidR="00C47D93" w:rsidRPr="00EF56E5" w:rsidRDefault="00C47D93" w:rsidP="00C723DA">
                  <w:pPr>
                    <w:ind w:left="144"/>
                    <w:rPr>
                      <w:rFonts w:ascii="Arial" w:eastAsia="Calibri" w:hAnsi="Arial" w:cs="Arial"/>
                      <w:b/>
                      <w:bCs/>
                      <w:sz w:val="20"/>
                      <w:szCs w:val="20"/>
                    </w:rPr>
                  </w:pPr>
                  <w:r w:rsidRPr="00EF56E5">
                    <w:rPr>
                      <w:rFonts w:ascii="Arial" w:eastAsia="Calibri" w:hAnsi="Arial" w:cs="Arial"/>
                      <w:b/>
                      <w:bCs/>
                      <w:sz w:val="20"/>
                      <w:szCs w:val="20"/>
                    </w:rPr>
                    <w:t>[  ] English Composition</w:t>
                  </w:r>
                </w:p>
              </w:tc>
              <w:tc>
                <w:tcPr>
                  <w:tcW w:w="3690" w:type="dxa"/>
                  <w:shd w:val="clear" w:color="auto" w:fill="auto"/>
                  <w:vAlign w:val="center"/>
                </w:tcPr>
                <w:p w:rsidR="00C47D93" w:rsidRPr="00EF56E5" w:rsidRDefault="00C47D93" w:rsidP="00C723DA">
                  <w:pPr>
                    <w:ind w:left="144"/>
                    <w:rPr>
                      <w:rFonts w:ascii="Arial" w:eastAsia="Calibri" w:hAnsi="Arial" w:cs="Arial"/>
                      <w:b/>
                      <w:bCs/>
                      <w:sz w:val="20"/>
                      <w:szCs w:val="20"/>
                    </w:rPr>
                  </w:pPr>
                  <w:r w:rsidRPr="00EF56E5">
                    <w:rPr>
                      <w:rFonts w:ascii="Arial" w:eastAsia="Calibri" w:hAnsi="Arial" w:cs="Arial"/>
                      <w:b/>
                      <w:bCs/>
                      <w:sz w:val="20"/>
                      <w:szCs w:val="20"/>
                    </w:rPr>
                    <w:t>[  ] World Cultures</w:t>
                  </w:r>
                </w:p>
              </w:tc>
              <w:tc>
                <w:tcPr>
                  <w:tcW w:w="2970" w:type="dxa"/>
                  <w:shd w:val="clear" w:color="auto" w:fill="auto"/>
                  <w:vAlign w:val="center"/>
                </w:tcPr>
                <w:p w:rsidR="00C47D93" w:rsidRPr="00EF56E5" w:rsidRDefault="00C47D93" w:rsidP="00C723DA">
                  <w:pPr>
                    <w:ind w:left="97"/>
                    <w:rPr>
                      <w:rFonts w:ascii="Arial" w:eastAsia="Calibri" w:hAnsi="Arial" w:cs="Arial"/>
                      <w:b/>
                      <w:bCs/>
                      <w:sz w:val="20"/>
                      <w:szCs w:val="20"/>
                    </w:rPr>
                  </w:pPr>
                  <w:r>
                    <w:rPr>
                      <w:rFonts w:ascii="Arial" w:eastAsia="Calibri" w:hAnsi="Arial" w:cs="Arial"/>
                      <w:b/>
                      <w:bCs/>
                      <w:sz w:val="20"/>
                      <w:szCs w:val="20"/>
                    </w:rPr>
                    <w:t>[  ] Speech</w:t>
                  </w:r>
                </w:p>
              </w:tc>
            </w:tr>
            <w:tr w:rsidR="00C47D93" w:rsidRPr="00EF56E5" w:rsidTr="00C723DA">
              <w:trPr>
                <w:trHeight w:val="360"/>
              </w:trPr>
              <w:tc>
                <w:tcPr>
                  <w:tcW w:w="2763" w:type="dxa"/>
                  <w:shd w:val="clear" w:color="auto" w:fill="auto"/>
                  <w:vAlign w:val="center"/>
                </w:tcPr>
                <w:p w:rsidR="00C47D93" w:rsidRPr="00EF56E5" w:rsidRDefault="00C47D93" w:rsidP="00C723DA">
                  <w:pPr>
                    <w:ind w:left="144"/>
                    <w:rPr>
                      <w:rFonts w:ascii="Arial" w:eastAsia="Calibri" w:hAnsi="Arial" w:cs="Arial"/>
                      <w:b/>
                      <w:bCs/>
                      <w:sz w:val="20"/>
                      <w:szCs w:val="20"/>
                    </w:rPr>
                  </w:pPr>
                  <w:r w:rsidRPr="00EF56E5">
                    <w:rPr>
                      <w:rFonts w:ascii="Arial" w:eastAsia="Calibri" w:hAnsi="Arial" w:cs="Arial"/>
                      <w:b/>
                      <w:bCs/>
                      <w:sz w:val="20"/>
                      <w:szCs w:val="20"/>
                    </w:rPr>
                    <w:t>[  ] Mathematics</w:t>
                  </w:r>
                </w:p>
              </w:tc>
              <w:tc>
                <w:tcPr>
                  <w:tcW w:w="3690" w:type="dxa"/>
                  <w:shd w:val="clear" w:color="auto" w:fill="auto"/>
                  <w:vAlign w:val="center"/>
                </w:tcPr>
                <w:p w:rsidR="00C47D93" w:rsidRPr="00EF56E5" w:rsidRDefault="00C47D93" w:rsidP="00C723DA">
                  <w:pPr>
                    <w:ind w:left="144"/>
                    <w:rPr>
                      <w:rFonts w:ascii="Arial" w:eastAsia="Calibri" w:hAnsi="Arial" w:cs="Arial"/>
                      <w:b/>
                      <w:bCs/>
                      <w:sz w:val="20"/>
                      <w:szCs w:val="20"/>
                    </w:rPr>
                  </w:pPr>
                  <w:r w:rsidRPr="00EF56E5">
                    <w:rPr>
                      <w:rFonts w:ascii="Arial" w:eastAsia="Calibri" w:hAnsi="Arial" w:cs="Arial"/>
                      <w:b/>
                      <w:bCs/>
                      <w:sz w:val="20"/>
                      <w:szCs w:val="20"/>
                    </w:rPr>
                    <w:t>[  ] US Experience in its Diversity</w:t>
                  </w:r>
                </w:p>
              </w:tc>
              <w:tc>
                <w:tcPr>
                  <w:tcW w:w="2970" w:type="dxa"/>
                  <w:shd w:val="clear" w:color="auto" w:fill="auto"/>
                  <w:vAlign w:val="center"/>
                </w:tcPr>
                <w:p w:rsidR="00C47D93" w:rsidRPr="00EF56E5" w:rsidRDefault="00C47D93" w:rsidP="00C723DA">
                  <w:pPr>
                    <w:ind w:left="97"/>
                    <w:rPr>
                      <w:rFonts w:ascii="Arial" w:eastAsia="Calibri" w:hAnsi="Arial" w:cs="Arial"/>
                      <w:b/>
                      <w:bCs/>
                      <w:sz w:val="20"/>
                      <w:szCs w:val="20"/>
                    </w:rPr>
                  </w:pPr>
                  <w:r w:rsidRPr="00EF56E5">
                    <w:rPr>
                      <w:rFonts w:ascii="Arial" w:eastAsia="Calibri" w:hAnsi="Arial" w:cs="Arial"/>
                      <w:b/>
                      <w:bCs/>
                      <w:sz w:val="20"/>
                      <w:szCs w:val="20"/>
                    </w:rPr>
                    <w:t>[  ] Interdisc</w:t>
                  </w:r>
                  <w:r>
                    <w:rPr>
                      <w:rFonts w:ascii="Arial" w:eastAsia="Calibri" w:hAnsi="Arial" w:cs="Arial"/>
                      <w:b/>
                      <w:bCs/>
                      <w:sz w:val="20"/>
                      <w:szCs w:val="20"/>
                    </w:rPr>
                    <w:t>i</w:t>
                  </w:r>
                  <w:r w:rsidRPr="00EF56E5">
                    <w:rPr>
                      <w:rFonts w:ascii="Arial" w:eastAsia="Calibri" w:hAnsi="Arial" w:cs="Arial"/>
                      <w:b/>
                      <w:bCs/>
                      <w:sz w:val="20"/>
                      <w:szCs w:val="20"/>
                    </w:rPr>
                    <w:t>plinary</w:t>
                  </w:r>
                </w:p>
              </w:tc>
            </w:tr>
            <w:tr w:rsidR="00C47D93" w:rsidRPr="00EF56E5" w:rsidTr="00C723DA">
              <w:trPr>
                <w:trHeight w:val="360"/>
              </w:trPr>
              <w:tc>
                <w:tcPr>
                  <w:tcW w:w="2763" w:type="dxa"/>
                  <w:shd w:val="clear" w:color="auto" w:fill="auto"/>
                  <w:vAlign w:val="center"/>
                </w:tcPr>
                <w:p w:rsidR="00C47D93" w:rsidRPr="00EF56E5" w:rsidRDefault="00C47D93" w:rsidP="00C723DA">
                  <w:pPr>
                    <w:ind w:left="144"/>
                    <w:rPr>
                      <w:rFonts w:ascii="Arial" w:eastAsia="Calibri" w:hAnsi="Arial" w:cs="Arial"/>
                      <w:b/>
                      <w:bCs/>
                      <w:sz w:val="20"/>
                      <w:szCs w:val="20"/>
                    </w:rPr>
                  </w:pPr>
                  <w:r w:rsidRPr="00EF56E5">
                    <w:rPr>
                      <w:rFonts w:ascii="Arial" w:eastAsia="Calibri" w:hAnsi="Arial" w:cs="Arial"/>
                      <w:b/>
                      <w:bCs/>
                      <w:sz w:val="20"/>
                      <w:szCs w:val="20"/>
                    </w:rPr>
                    <w:t>[  ] Science</w:t>
                  </w:r>
                </w:p>
              </w:tc>
              <w:tc>
                <w:tcPr>
                  <w:tcW w:w="3690" w:type="dxa"/>
                  <w:shd w:val="clear" w:color="auto" w:fill="auto"/>
                  <w:vAlign w:val="center"/>
                </w:tcPr>
                <w:p w:rsidR="00C47D93" w:rsidRPr="00EF56E5" w:rsidRDefault="00C47D93" w:rsidP="00C723DA">
                  <w:pPr>
                    <w:ind w:left="144"/>
                    <w:rPr>
                      <w:rFonts w:ascii="Arial" w:eastAsia="Calibri" w:hAnsi="Arial" w:cs="Arial"/>
                      <w:b/>
                      <w:bCs/>
                      <w:sz w:val="20"/>
                      <w:szCs w:val="20"/>
                    </w:rPr>
                  </w:pPr>
                  <w:r w:rsidRPr="00EF56E5">
                    <w:rPr>
                      <w:rFonts w:ascii="Arial" w:eastAsia="Calibri" w:hAnsi="Arial" w:cs="Arial"/>
                      <w:b/>
                      <w:bCs/>
                      <w:sz w:val="20"/>
                      <w:szCs w:val="20"/>
                    </w:rPr>
                    <w:t>[  ] Creative Expression</w:t>
                  </w:r>
                </w:p>
              </w:tc>
              <w:tc>
                <w:tcPr>
                  <w:tcW w:w="2970" w:type="dxa"/>
                  <w:shd w:val="clear" w:color="auto" w:fill="auto"/>
                  <w:vAlign w:val="center"/>
                </w:tcPr>
                <w:p w:rsidR="00C47D93" w:rsidRPr="00EF56E5" w:rsidRDefault="00C47D93" w:rsidP="00C723DA">
                  <w:pPr>
                    <w:rPr>
                      <w:rFonts w:ascii="Arial" w:eastAsia="Calibri" w:hAnsi="Arial" w:cs="Arial"/>
                      <w:b/>
                      <w:bCs/>
                      <w:sz w:val="20"/>
                      <w:szCs w:val="20"/>
                    </w:rPr>
                  </w:pPr>
                  <w:r>
                    <w:rPr>
                      <w:rFonts w:ascii="Arial" w:eastAsia="Calibri" w:hAnsi="Arial" w:cs="Arial"/>
                      <w:b/>
                      <w:bCs/>
                      <w:sz w:val="20"/>
                      <w:szCs w:val="20"/>
                    </w:rPr>
                    <w:t xml:space="preserve">  </w:t>
                  </w:r>
                  <w:r w:rsidRPr="00EF56E5">
                    <w:rPr>
                      <w:rFonts w:ascii="Arial" w:eastAsia="Calibri" w:hAnsi="Arial" w:cs="Arial"/>
                      <w:b/>
                      <w:bCs/>
                      <w:sz w:val="20"/>
                      <w:szCs w:val="20"/>
                    </w:rPr>
                    <w:t>[  ] Advanced Liberal Arts</w:t>
                  </w:r>
                </w:p>
              </w:tc>
            </w:tr>
            <w:tr w:rsidR="00C47D93" w:rsidRPr="00EF56E5" w:rsidTr="00C723DA">
              <w:trPr>
                <w:trHeight w:val="360"/>
              </w:trPr>
              <w:tc>
                <w:tcPr>
                  <w:tcW w:w="2763" w:type="dxa"/>
                  <w:shd w:val="clear" w:color="auto" w:fill="auto"/>
                  <w:vAlign w:val="center"/>
                </w:tcPr>
                <w:p w:rsidR="00C47D93" w:rsidRPr="00EF56E5" w:rsidRDefault="00C47D93" w:rsidP="00C723DA">
                  <w:pPr>
                    <w:rPr>
                      <w:rFonts w:ascii="Arial" w:eastAsia="Calibri" w:hAnsi="Arial" w:cs="Arial"/>
                      <w:b/>
                      <w:bCs/>
                      <w:sz w:val="20"/>
                      <w:szCs w:val="20"/>
                    </w:rPr>
                  </w:pPr>
                </w:p>
              </w:tc>
              <w:tc>
                <w:tcPr>
                  <w:tcW w:w="3690" w:type="dxa"/>
                  <w:shd w:val="clear" w:color="auto" w:fill="auto"/>
                  <w:vAlign w:val="center"/>
                </w:tcPr>
                <w:p w:rsidR="00C47D93" w:rsidRPr="00EF56E5" w:rsidRDefault="00C47D93" w:rsidP="00C723DA">
                  <w:pPr>
                    <w:ind w:left="144"/>
                    <w:rPr>
                      <w:rFonts w:ascii="Arial" w:eastAsia="Calibri" w:hAnsi="Arial" w:cs="Arial"/>
                      <w:b/>
                      <w:bCs/>
                      <w:sz w:val="20"/>
                      <w:szCs w:val="20"/>
                    </w:rPr>
                  </w:pPr>
                  <w:r w:rsidRPr="00EF56E5">
                    <w:rPr>
                      <w:rFonts w:ascii="Arial" w:eastAsia="Calibri" w:hAnsi="Arial" w:cs="Arial"/>
                      <w:b/>
                      <w:bCs/>
                      <w:sz w:val="20"/>
                      <w:szCs w:val="20"/>
                    </w:rPr>
                    <w:t>[  ] Individual and Society</w:t>
                  </w:r>
                </w:p>
              </w:tc>
              <w:tc>
                <w:tcPr>
                  <w:tcW w:w="2970" w:type="dxa"/>
                  <w:shd w:val="clear" w:color="auto" w:fill="auto"/>
                  <w:vAlign w:val="center"/>
                </w:tcPr>
                <w:p w:rsidR="00C47D93" w:rsidRPr="00EF56E5" w:rsidRDefault="00C47D93" w:rsidP="00C723DA">
                  <w:pPr>
                    <w:ind w:left="288"/>
                    <w:rPr>
                      <w:rFonts w:ascii="Arial" w:eastAsia="Calibri" w:hAnsi="Arial" w:cs="Arial"/>
                      <w:b/>
                      <w:bCs/>
                      <w:sz w:val="20"/>
                      <w:szCs w:val="20"/>
                    </w:rPr>
                  </w:pPr>
                </w:p>
              </w:tc>
            </w:tr>
            <w:tr w:rsidR="00C47D93" w:rsidRPr="00EF56E5" w:rsidTr="00C723DA">
              <w:trPr>
                <w:trHeight w:val="360"/>
              </w:trPr>
              <w:tc>
                <w:tcPr>
                  <w:tcW w:w="2763" w:type="dxa"/>
                  <w:shd w:val="clear" w:color="auto" w:fill="auto"/>
                  <w:vAlign w:val="center"/>
                </w:tcPr>
                <w:p w:rsidR="00C47D93" w:rsidRPr="00EF56E5" w:rsidRDefault="00C47D93" w:rsidP="00C723DA">
                  <w:pPr>
                    <w:rPr>
                      <w:rFonts w:ascii="Arial" w:eastAsia="Calibri" w:hAnsi="Arial" w:cs="Arial"/>
                      <w:b/>
                      <w:bCs/>
                      <w:sz w:val="20"/>
                      <w:szCs w:val="20"/>
                    </w:rPr>
                  </w:pPr>
                </w:p>
              </w:tc>
              <w:tc>
                <w:tcPr>
                  <w:tcW w:w="3690" w:type="dxa"/>
                  <w:shd w:val="clear" w:color="auto" w:fill="auto"/>
                  <w:vAlign w:val="center"/>
                </w:tcPr>
                <w:p w:rsidR="00C47D93" w:rsidRPr="00EF56E5" w:rsidRDefault="00C47D93" w:rsidP="00C723DA">
                  <w:pPr>
                    <w:ind w:left="144"/>
                    <w:rPr>
                      <w:rFonts w:ascii="Arial" w:eastAsia="Calibri" w:hAnsi="Arial" w:cs="Arial"/>
                      <w:b/>
                      <w:bCs/>
                      <w:sz w:val="20"/>
                      <w:szCs w:val="20"/>
                    </w:rPr>
                  </w:pPr>
                  <w:r w:rsidRPr="00EF56E5">
                    <w:rPr>
                      <w:rFonts w:ascii="Arial" w:eastAsia="Calibri" w:hAnsi="Arial" w:cs="Arial"/>
                      <w:b/>
                      <w:bCs/>
                      <w:sz w:val="20"/>
                      <w:szCs w:val="20"/>
                    </w:rPr>
                    <w:t>[  ] Scientific World</w:t>
                  </w:r>
                </w:p>
              </w:tc>
              <w:tc>
                <w:tcPr>
                  <w:tcW w:w="2970" w:type="dxa"/>
                  <w:shd w:val="clear" w:color="auto" w:fill="auto"/>
                  <w:vAlign w:val="center"/>
                </w:tcPr>
                <w:p w:rsidR="00C47D93" w:rsidRPr="00EF56E5" w:rsidRDefault="00C47D93" w:rsidP="00C723DA">
                  <w:pPr>
                    <w:ind w:left="288"/>
                    <w:rPr>
                      <w:rFonts w:ascii="Arial" w:eastAsia="Calibri" w:hAnsi="Arial" w:cs="Arial"/>
                      <w:b/>
                      <w:bCs/>
                      <w:sz w:val="20"/>
                      <w:szCs w:val="20"/>
                    </w:rPr>
                  </w:pPr>
                </w:p>
              </w:tc>
            </w:tr>
          </w:tbl>
          <w:p w:rsidR="00C47D93" w:rsidRPr="00EF56E5" w:rsidRDefault="00C47D93" w:rsidP="00C723DA">
            <w:pPr>
              <w:ind w:left="720"/>
              <w:rPr>
                <w:rFonts w:ascii="Arial" w:eastAsia="Calibri" w:hAnsi="Arial" w:cs="Arial"/>
                <w:b/>
                <w:bCs/>
                <w:sz w:val="20"/>
                <w:szCs w:val="20"/>
              </w:rPr>
            </w:pPr>
            <w:r w:rsidRPr="00EF56E5">
              <w:rPr>
                <w:rFonts w:ascii="Arial" w:eastAsia="Calibri" w:hAnsi="Arial" w:cs="Arial"/>
                <w:b/>
                <w:bCs/>
                <w:sz w:val="20"/>
                <w:szCs w:val="20"/>
              </w:rPr>
              <w:t xml:space="preserve"> </w:t>
            </w:r>
          </w:p>
        </w:tc>
      </w:tr>
      <w:tr w:rsidR="00C47D93" w:rsidRPr="00EF56E5" w:rsidTr="00C723DA">
        <w:trPr>
          <w:trHeight w:val="251"/>
        </w:trPr>
        <w:tc>
          <w:tcPr>
            <w:tcW w:w="1103" w:type="pct"/>
            <w:tcMar>
              <w:top w:w="0" w:type="dxa"/>
              <w:left w:w="108" w:type="dxa"/>
              <w:bottom w:w="0" w:type="dxa"/>
              <w:right w:w="108" w:type="dxa"/>
            </w:tcMar>
            <w:vAlign w:val="center"/>
          </w:tcPr>
          <w:p w:rsidR="00C47D93" w:rsidRPr="00EF56E5" w:rsidRDefault="00C47D93" w:rsidP="00C723DA">
            <w:pPr>
              <w:rPr>
                <w:rFonts w:ascii="Arial" w:eastAsia="Calibri" w:hAnsi="Arial" w:cs="Arial"/>
                <w:b/>
                <w:bCs/>
                <w:sz w:val="20"/>
                <w:szCs w:val="20"/>
              </w:rPr>
            </w:pPr>
            <w:r w:rsidRPr="00EF56E5">
              <w:rPr>
                <w:rFonts w:ascii="Arial" w:eastAsia="Calibri" w:hAnsi="Arial" w:cs="Arial"/>
                <w:b/>
                <w:bCs/>
                <w:sz w:val="20"/>
                <w:szCs w:val="20"/>
              </w:rPr>
              <w:t>Effective Term</w:t>
            </w:r>
          </w:p>
        </w:tc>
        <w:tc>
          <w:tcPr>
            <w:tcW w:w="3897" w:type="pct"/>
            <w:tcMar>
              <w:top w:w="0" w:type="dxa"/>
              <w:left w:w="108" w:type="dxa"/>
              <w:bottom w:w="0" w:type="dxa"/>
              <w:right w:w="108" w:type="dxa"/>
            </w:tcMar>
            <w:vAlign w:val="center"/>
          </w:tcPr>
          <w:p w:rsidR="00C47D93" w:rsidRPr="00CD4404" w:rsidRDefault="00C47D93" w:rsidP="00C723DA">
            <w:pPr>
              <w:rPr>
                <w:rFonts w:ascii="Arial" w:eastAsia="Calibri" w:hAnsi="Arial" w:cs="Arial"/>
                <w:bCs/>
                <w:sz w:val="20"/>
                <w:szCs w:val="20"/>
              </w:rPr>
            </w:pPr>
            <w:r>
              <w:rPr>
                <w:rFonts w:ascii="Arial" w:eastAsia="Calibri" w:hAnsi="Arial" w:cs="Arial"/>
                <w:bCs/>
                <w:sz w:val="20"/>
                <w:szCs w:val="20"/>
              </w:rPr>
              <w:t>Fall 2018</w:t>
            </w:r>
          </w:p>
        </w:tc>
      </w:tr>
    </w:tbl>
    <w:p w:rsidR="00C47D93" w:rsidRPr="00EF56E5" w:rsidRDefault="00C47D93" w:rsidP="00C723DA">
      <w:pPr>
        <w:rPr>
          <w:rFonts w:ascii="Arial" w:hAnsi="Arial" w:cs="Arial"/>
          <w:b/>
          <w:bCs/>
          <w:sz w:val="20"/>
          <w:szCs w:val="20"/>
        </w:rPr>
      </w:pPr>
    </w:p>
    <w:p w:rsidR="00C47D93" w:rsidRPr="006327DF" w:rsidRDefault="00C47D93" w:rsidP="00C723DA">
      <w:pPr>
        <w:rPr>
          <w:rFonts w:ascii="Arial" w:hAnsi="Arial" w:cs="Arial"/>
          <w:sz w:val="20"/>
          <w:szCs w:val="20"/>
        </w:rPr>
      </w:pPr>
      <w:r w:rsidRPr="00EF56E5">
        <w:rPr>
          <w:rFonts w:ascii="Arial" w:hAnsi="Arial" w:cs="Arial"/>
          <w:b/>
          <w:bCs/>
          <w:sz w:val="20"/>
          <w:szCs w:val="20"/>
        </w:rPr>
        <w:t xml:space="preserve">Rationale:  </w:t>
      </w:r>
      <w:r w:rsidRPr="006327DF">
        <w:rPr>
          <w:rFonts w:ascii="Arial" w:hAnsi="Arial" w:cs="Arial"/>
          <w:sz w:val="20"/>
          <w:szCs w:val="20"/>
        </w:rPr>
        <w:t xml:space="preserve">Course for the new Biomedical Engineering Technology (BMET) program. </w:t>
      </w:r>
      <w:r>
        <w:rPr>
          <w:rFonts w:ascii="Arial" w:hAnsi="Arial" w:cs="Arial"/>
          <w:sz w:val="20"/>
          <w:szCs w:val="20"/>
        </w:rPr>
        <w:t>Neural</w:t>
      </w:r>
      <w:r w:rsidRPr="006327DF">
        <w:rPr>
          <w:rFonts w:ascii="Arial" w:hAnsi="Arial" w:cs="Arial"/>
          <w:sz w:val="20"/>
          <w:szCs w:val="20"/>
        </w:rPr>
        <w:t xml:space="preserve"> Engineering is an integral part of any program in biomedical engineering.</w:t>
      </w:r>
    </w:p>
    <w:p w:rsidR="00C47D93" w:rsidRPr="006327DF" w:rsidRDefault="00C47D93" w:rsidP="00C723DA">
      <w:pPr>
        <w:rPr>
          <w:rFonts w:ascii="Arial" w:hAnsi="Arial" w:cs="Arial"/>
          <w:sz w:val="20"/>
          <w:szCs w:val="20"/>
        </w:rPr>
      </w:pPr>
    </w:p>
    <w:p w:rsidR="00C47D93" w:rsidRPr="006327DF" w:rsidRDefault="00C47D93" w:rsidP="00C723DA">
      <w:pPr>
        <w:spacing w:after="15"/>
        <w:rPr>
          <w:rStyle w:val="Strong"/>
          <w:rFonts w:ascii="Arial" w:hAnsi="Arial" w:cs="Arial"/>
          <w:sz w:val="20"/>
          <w:szCs w:val="20"/>
        </w:rPr>
      </w:pPr>
    </w:p>
    <w:p w:rsidR="00C47D93" w:rsidRDefault="00C47D93">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D80A11" w:rsidRPr="00C72926" w:rsidRDefault="00D80A11" w:rsidP="00C723DA">
      <w:pPr>
        <w:pStyle w:val="CM4"/>
        <w:spacing w:after="0"/>
        <w:jc w:val="both"/>
        <w:rPr>
          <w:rFonts w:ascii="Times New Roman" w:hAnsi="Times New Roman"/>
          <w:color w:val="000000"/>
          <w:sz w:val="20"/>
          <w:szCs w:val="21"/>
        </w:rPr>
      </w:pPr>
      <w:r w:rsidRPr="00C72926">
        <w:rPr>
          <w:rFonts w:ascii="Times New Roman" w:hAnsi="Times New Roman"/>
          <w:color w:val="000000"/>
          <w:sz w:val="20"/>
          <w:szCs w:val="21"/>
        </w:rPr>
        <w:lastRenderedPageBreak/>
        <w:t xml:space="preserve">New York City College of Technology, CUNY </w:t>
      </w:r>
    </w:p>
    <w:p w:rsidR="00D80A11" w:rsidRDefault="00D80A11" w:rsidP="00C723DA">
      <w:pPr>
        <w:pStyle w:val="Default"/>
        <w:tabs>
          <w:tab w:val="left" w:pos="-3960"/>
        </w:tabs>
        <w:spacing w:after="120"/>
        <w:ind w:right="-120"/>
        <w:rPr>
          <w:rFonts w:ascii="Times New Roman" w:hAnsi="Times New Roman"/>
          <w:sz w:val="32"/>
          <w:szCs w:val="41"/>
        </w:rPr>
      </w:pPr>
      <w:r>
        <w:rPr>
          <w:rFonts w:ascii="Times New Roman" w:hAnsi="Times New Roman"/>
          <w:sz w:val="32"/>
          <w:szCs w:val="41"/>
        </w:rPr>
        <w:t>NEW COURSE</w:t>
      </w:r>
      <w:r w:rsidRPr="00626D87">
        <w:rPr>
          <w:rFonts w:ascii="Times New Roman" w:hAnsi="Times New Roman"/>
          <w:sz w:val="32"/>
          <w:szCs w:val="41"/>
        </w:rPr>
        <w:t xml:space="preserve"> PROPOSAL</w:t>
      </w:r>
      <w:r>
        <w:rPr>
          <w:rFonts w:ascii="Times New Roman" w:hAnsi="Times New Roman"/>
          <w:sz w:val="32"/>
          <w:szCs w:val="41"/>
        </w:rPr>
        <w:t xml:space="preserve"> FORM</w:t>
      </w:r>
    </w:p>
    <w:p w:rsidR="00D80A11" w:rsidRPr="003535BC" w:rsidRDefault="00D80A11" w:rsidP="00C723DA">
      <w:pPr>
        <w:rPr>
          <w:rFonts w:ascii="Times New Roman" w:hAnsi="Times New Roman" w:cs="Times New Roman"/>
          <w:sz w:val="20"/>
        </w:rPr>
      </w:pPr>
      <w:r w:rsidRPr="003535BC">
        <w:rPr>
          <w:rFonts w:ascii="Times New Roman" w:hAnsi="Times New Roman" w:cs="Times New Roman"/>
          <w:sz w:val="20"/>
        </w:rPr>
        <w:t xml:space="preserve">This form is used for all new course proposals. Attach this to the </w:t>
      </w:r>
      <w:hyperlink r:id="rId212" w:history="1">
        <w:r w:rsidRPr="00531884">
          <w:rPr>
            <w:rStyle w:val="Hyperlink"/>
            <w:rFonts w:ascii="Times New Roman" w:hAnsi="Times New Roman" w:cs="Times New Roman"/>
            <w:sz w:val="20"/>
          </w:rPr>
          <w:t>Curriculum Modification Proposal Form</w:t>
        </w:r>
      </w:hyperlink>
      <w:r>
        <w:rPr>
          <w:rFonts w:ascii="Times New Roman" w:hAnsi="Times New Roman" w:cs="Times New Roman"/>
          <w:sz w:val="20"/>
        </w:rPr>
        <w:t xml:space="preserve"> </w:t>
      </w:r>
      <w:r w:rsidRPr="003535BC">
        <w:rPr>
          <w:rFonts w:ascii="Times New Roman" w:hAnsi="Times New Roman" w:cs="Times New Roman"/>
          <w:sz w:val="20"/>
        </w:rPr>
        <w:t>and submit as one package as per instructions.</w:t>
      </w:r>
      <w:r>
        <w:rPr>
          <w:rFonts w:ascii="Times New Roman" w:hAnsi="Times New Roman" w:cs="Times New Roman"/>
          <w:sz w:val="20"/>
        </w:rPr>
        <w:t xml:space="preserve">  Use one New Course Proposal Form for each new course.</w:t>
      </w:r>
    </w:p>
    <w:p w:rsidR="00D80A11" w:rsidRDefault="00D80A11">
      <w:pPr>
        <w:rPr>
          <w:rFonts w:ascii="Times New Roman" w:hAnsi="Times New Roman" w:cs="Times New Roman"/>
        </w:rPr>
      </w:pPr>
    </w:p>
    <w:tbl>
      <w:tblPr>
        <w:tblStyle w:val="TableGrid"/>
        <w:tblW w:w="0" w:type="auto"/>
        <w:tblLook w:val="00A0" w:firstRow="1" w:lastRow="0" w:firstColumn="1" w:lastColumn="0" w:noHBand="0" w:noVBand="0"/>
      </w:tblPr>
      <w:tblGrid>
        <w:gridCol w:w="3528"/>
        <w:gridCol w:w="5328"/>
      </w:tblGrid>
      <w:tr w:rsidR="00D80A11">
        <w:tc>
          <w:tcPr>
            <w:tcW w:w="3528" w:type="dxa"/>
          </w:tcPr>
          <w:p w:rsidR="00D80A11" w:rsidRPr="00A912B6" w:rsidRDefault="00D80A11">
            <w:pPr>
              <w:rPr>
                <w:rFonts w:ascii="Times New Roman" w:hAnsi="Times New Roman" w:cs="Times New Roman"/>
                <w:b/>
              </w:rPr>
            </w:pPr>
            <w:r w:rsidRPr="00A912B6">
              <w:rPr>
                <w:rFonts w:ascii="Times New Roman" w:hAnsi="Times New Roman" w:cs="Times New Roman"/>
                <w:b/>
              </w:rPr>
              <w:t>Course Title</w:t>
            </w:r>
          </w:p>
        </w:tc>
        <w:tc>
          <w:tcPr>
            <w:tcW w:w="5328" w:type="dxa"/>
          </w:tcPr>
          <w:p w:rsidR="00D80A11" w:rsidRPr="004809B4" w:rsidRDefault="00D80A11" w:rsidP="00C723DA">
            <w:pPr>
              <w:jc w:val="center"/>
              <w:rPr>
                <w:b/>
              </w:rPr>
            </w:pPr>
            <w:r>
              <w:rPr>
                <w:b/>
              </w:rPr>
              <w:t>Fundamental Healthcare Data Analytics</w:t>
            </w:r>
          </w:p>
          <w:p w:rsidR="00D80A11" w:rsidRPr="004C5F58" w:rsidRDefault="00D80A11">
            <w:pPr>
              <w:rPr>
                <w:rFonts w:ascii="Times New Roman" w:hAnsi="Times New Roman" w:cs="Times New Roman"/>
              </w:rPr>
            </w:pPr>
          </w:p>
        </w:tc>
      </w:tr>
      <w:tr w:rsidR="00D80A11">
        <w:tc>
          <w:tcPr>
            <w:tcW w:w="3528" w:type="dxa"/>
          </w:tcPr>
          <w:p w:rsidR="00D80A11" w:rsidRPr="00A912B6" w:rsidRDefault="00D80A11" w:rsidP="00C723DA">
            <w:pPr>
              <w:rPr>
                <w:rFonts w:ascii="Times New Roman" w:hAnsi="Times New Roman" w:cs="Times New Roman"/>
                <w:b/>
              </w:rPr>
            </w:pPr>
            <w:r>
              <w:rPr>
                <w:rFonts w:ascii="Times New Roman" w:hAnsi="Times New Roman" w:cs="Times New Roman"/>
                <w:b/>
              </w:rPr>
              <w:t>Proposal Date</w:t>
            </w:r>
          </w:p>
        </w:tc>
        <w:tc>
          <w:tcPr>
            <w:tcW w:w="5328" w:type="dxa"/>
          </w:tcPr>
          <w:p w:rsidR="00D80A11" w:rsidRPr="004C5F58" w:rsidRDefault="00D80A11" w:rsidP="00C723DA">
            <w:pPr>
              <w:rPr>
                <w:rFonts w:ascii="Times New Roman" w:hAnsi="Times New Roman" w:cs="Times New Roman"/>
              </w:rPr>
            </w:pPr>
            <w:r>
              <w:rPr>
                <w:rFonts w:ascii="Times New Roman" w:hAnsi="Times New Roman" w:cs="Times New Roman"/>
              </w:rPr>
              <w:t>8</w:t>
            </w:r>
            <w:r w:rsidRPr="004C5F58">
              <w:rPr>
                <w:rFonts w:ascii="Times New Roman" w:hAnsi="Times New Roman" w:cs="Times New Roman"/>
              </w:rPr>
              <w:t>/</w:t>
            </w:r>
            <w:r>
              <w:rPr>
                <w:rFonts w:ascii="Times New Roman" w:hAnsi="Times New Roman" w:cs="Times New Roman"/>
              </w:rPr>
              <w:t>24</w:t>
            </w:r>
            <w:r w:rsidRPr="004C5F58">
              <w:rPr>
                <w:rFonts w:ascii="Times New Roman" w:hAnsi="Times New Roman" w:cs="Times New Roman"/>
              </w:rPr>
              <w:t>/17</w:t>
            </w:r>
          </w:p>
        </w:tc>
      </w:tr>
      <w:tr w:rsidR="00D80A11">
        <w:tc>
          <w:tcPr>
            <w:tcW w:w="3528" w:type="dxa"/>
          </w:tcPr>
          <w:p w:rsidR="00D80A11" w:rsidRPr="00A912B6" w:rsidRDefault="00D80A11" w:rsidP="00C723DA">
            <w:pPr>
              <w:rPr>
                <w:rFonts w:ascii="Times New Roman" w:hAnsi="Times New Roman" w:cs="Times New Roman"/>
                <w:b/>
              </w:rPr>
            </w:pPr>
            <w:r>
              <w:rPr>
                <w:rFonts w:ascii="Times New Roman" w:hAnsi="Times New Roman" w:cs="Times New Roman"/>
                <w:b/>
              </w:rPr>
              <w:t xml:space="preserve">Proposer’s Name </w:t>
            </w:r>
          </w:p>
        </w:tc>
        <w:tc>
          <w:tcPr>
            <w:tcW w:w="5328" w:type="dxa"/>
          </w:tcPr>
          <w:p w:rsidR="00D80A11" w:rsidRPr="004C5F58" w:rsidRDefault="00D80A11">
            <w:pPr>
              <w:rPr>
                <w:rFonts w:ascii="Times New Roman" w:hAnsi="Times New Roman" w:cs="Times New Roman"/>
              </w:rPr>
            </w:pPr>
            <w:proofErr w:type="spellStart"/>
            <w:r>
              <w:rPr>
                <w:rFonts w:ascii="Times New Roman" w:hAnsi="Times New Roman" w:cs="Times New Roman"/>
              </w:rPr>
              <w:t>Ossama</w:t>
            </w:r>
            <w:proofErr w:type="spellEnd"/>
            <w:r>
              <w:rPr>
                <w:rFonts w:ascii="Times New Roman" w:hAnsi="Times New Roman" w:cs="Times New Roman"/>
              </w:rPr>
              <w:t xml:space="preserve"> </w:t>
            </w:r>
            <w:proofErr w:type="spellStart"/>
            <w:r>
              <w:rPr>
                <w:rFonts w:ascii="Times New Roman" w:hAnsi="Times New Roman" w:cs="Times New Roman"/>
              </w:rPr>
              <w:t>Elhadary</w:t>
            </w:r>
            <w:proofErr w:type="spellEnd"/>
          </w:p>
        </w:tc>
      </w:tr>
      <w:tr w:rsidR="00D80A11">
        <w:tc>
          <w:tcPr>
            <w:tcW w:w="3528" w:type="dxa"/>
          </w:tcPr>
          <w:p w:rsidR="00D80A11" w:rsidRPr="00A912B6" w:rsidRDefault="00D80A11">
            <w:pPr>
              <w:rPr>
                <w:rFonts w:ascii="Times New Roman" w:hAnsi="Times New Roman" w:cs="Times New Roman"/>
                <w:b/>
              </w:rPr>
            </w:pPr>
            <w:r>
              <w:rPr>
                <w:rFonts w:ascii="Times New Roman" w:hAnsi="Times New Roman" w:cs="Times New Roman"/>
                <w:b/>
              </w:rPr>
              <w:t>Course Number</w:t>
            </w:r>
          </w:p>
        </w:tc>
        <w:tc>
          <w:tcPr>
            <w:tcW w:w="5328" w:type="dxa"/>
          </w:tcPr>
          <w:p w:rsidR="00D80A11" w:rsidRPr="004C5F58" w:rsidRDefault="00D80A11">
            <w:pPr>
              <w:rPr>
                <w:rFonts w:ascii="Times New Roman" w:hAnsi="Times New Roman" w:cs="Times New Roman"/>
              </w:rPr>
            </w:pPr>
            <w:r>
              <w:rPr>
                <w:b/>
              </w:rPr>
              <w:t>BMET4741</w:t>
            </w:r>
          </w:p>
        </w:tc>
      </w:tr>
      <w:tr w:rsidR="00D80A11">
        <w:tc>
          <w:tcPr>
            <w:tcW w:w="3528" w:type="dxa"/>
          </w:tcPr>
          <w:p w:rsidR="00D80A11" w:rsidRPr="00A912B6" w:rsidRDefault="00D80A11">
            <w:pPr>
              <w:rPr>
                <w:rFonts w:ascii="Times New Roman" w:hAnsi="Times New Roman" w:cs="Times New Roman"/>
                <w:b/>
              </w:rPr>
            </w:pPr>
            <w:r>
              <w:rPr>
                <w:rFonts w:ascii="Times New Roman" w:hAnsi="Times New Roman" w:cs="Times New Roman"/>
                <w:b/>
              </w:rPr>
              <w:t>Course Credits, Hours</w:t>
            </w:r>
          </w:p>
        </w:tc>
        <w:tc>
          <w:tcPr>
            <w:tcW w:w="5328" w:type="dxa"/>
          </w:tcPr>
          <w:p w:rsidR="00D80A11" w:rsidRPr="004C5F58" w:rsidRDefault="00D80A11">
            <w:pPr>
              <w:rPr>
                <w:rFonts w:ascii="Times New Roman" w:hAnsi="Times New Roman" w:cs="Times New Roman"/>
              </w:rPr>
            </w:pPr>
            <w:r w:rsidRPr="004C5F58">
              <w:rPr>
                <w:rFonts w:ascii="Times New Roman" w:hAnsi="Times New Roman" w:cs="Times New Roman"/>
              </w:rPr>
              <w:t>3 credits.,  2 hours lectures, 2 hours lab</w:t>
            </w:r>
          </w:p>
        </w:tc>
      </w:tr>
      <w:tr w:rsidR="00D80A11">
        <w:tc>
          <w:tcPr>
            <w:tcW w:w="3528" w:type="dxa"/>
          </w:tcPr>
          <w:p w:rsidR="00D80A11" w:rsidRPr="00A912B6" w:rsidRDefault="00D80A11">
            <w:pPr>
              <w:rPr>
                <w:rFonts w:ascii="Times New Roman" w:hAnsi="Times New Roman" w:cs="Times New Roman"/>
                <w:b/>
              </w:rPr>
            </w:pPr>
            <w:r>
              <w:rPr>
                <w:rFonts w:ascii="Times New Roman" w:hAnsi="Times New Roman" w:cs="Times New Roman"/>
                <w:b/>
              </w:rPr>
              <w:t>Course Pre / Co-Requisites</w:t>
            </w:r>
          </w:p>
        </w:tc>
        <w:tc>
          <w:tcPr>
            <w:tcW w:w="5328" w:type="dxa"/>
          </w:tcPr>
          <w:p w:rsidR="00D80A11" w:rsidRPr="002827BD" w:rsidRDefault="00D80A11" w:rsidP="00AB73CB">
            <w:pPr>
              <w:rPr>
                <w:rFonts w:ascii="Arial" w:hAnsi="Arial" w:cs="Arial"/>
                <w:color w:val="000000"/>
                <w:sz w:val="18"/>
                <w:szCs w:val="18"/>
              </w:rPr>
            </w:pPr>
            <w:r w:rsidRPr="00D935A5">
              <w:rPr>
                <w:rFonts w:ascii="Arial" w:hAnsi="Arial" w:cs="Arial"/>
                <w:color w:val="000000"/>
                <w:sz w:val="18"/>
                <w:szCs w:val="18"/>
              </w:rPr>
              <w:t>BMET3540 (Healthcare IT Foundation)</w:t>
            </w:r>
            <w:r>
              <w:rPr>
                <w:rFonts w:ascii="Arial" w:hAnsi="Arial" w:cs="Arial"/>
                <w:color w:val="000000"/>
                <w:sz w:val="18"/>
                <w:szCs w:val="18"/>
              </w:rPr>
              <w:t xml:space="preserve"> </w:t>
            </w:r>
            <w:r w:rsidR="00AB73CB">
              <w:rPr>
                <w:rFonts w:ascii="Arial" w:hAnsi="Arial" w:cs="Arial"/>
                <w:color w:val="000000"/>
                <w:sz w:val="18"/>
                <w:szCs w:val="18"/>
              </w:rPr>
              <w:t>or</w:t>
            </w:r>
            <w:r>
              <w:rPr>
                <w:rFonts w:ascii="Arial" w:hAnsi="Arial" w:cs="Arial"/>
                <w:color w:val="000000"/>
                <w:sz w:val="18"/>
                <w:szCs w:val="18"/>
              </w:rPr>
              <w:t xml:space="preserve"> </w:t>
            </w:r>
            <w:r w:rsidRPr="00D935A5">
              <w:rPr>
                <w:rFonts w:ascii="Arial" w:hAnsi="Arial" w:cs="Arial"/>
                <w:color w:val="000000"/>
                <w:sz w:val="18"/>
                <w:szCs w:val="18"/>
              </w:rPr>
              <w:t>CST1204 (</w:t>
            </w:r>
            <w:r>
              <w:rPr>
                <w:rFonts w:ascii="Arial" w:hAnsi="Arial" w:cs="Arial"/>
                <w:color w:val="000000"/>
                <w:sz w:val="18"/>
                <w:szCs w:val="18"/>
              </w:rPr>
              <w:t xml:space="preserve">Database Fundamentals) </w:t>
            </w:r>
          </w:p>
        </w:tc>
      </w:tr>
      <w:tr w:rsidR="00D80A11">
        <w:tc>
          <w:tcPr>
            <w:tcW w:w="3528" w:type="dxa"/>
          </w:tcPr>
          <w:p w:rsidR="00D80A11" w:rsidRPr="00A912B6" w:rsidRDefault="00D80A11">
            <w:pPr>
              <w:rPr>
                <w:rFonts w:ascii="Times New Roman" w:hAnsi="Times New Roman" w:cs="Times New Roman"/>
                <w:b/>
              </w:rPr>
            </w:pPr>
            <w:r>
              <w:rPr>
                <w:rFonts w:ascii="Times New Roman" w:hAnsi="Times New Roman" w:cs="Times New Roman"/>
                <w:b/>
              </w:rPr>
              <w:t>Catalog Course Description</w:t>
            </w:r>
          </w:p>
        </w:tc>
        <w:tc>
          <w:tcPr>
            <w:tcW w:w="5328" w:type="dxa"/>
          </w:tcPr>
          <w:p w:rsidR="00D80A11" w:rsidRPr="00B54C4B" w:rsidRDefault="00D80A11" w:rsidP="00C723DA">
            <w:pPr>
              <w:shd w:val="clear" w:color="auto" w:fill="FFFFFF"/>
              <w:spacing w:after="210" w:line="336" w:lineRule="atLeast"/>
            </w:pPr>
            <w:r w:rsidRPr="00E12606">
              <w:t xml:space="preserve">Data analytics has emerged as a promising tool for solving problems across many healthcare-related disciplines. This course will introduce students to the field of data analytics and help them develop an understanding of the </w:t>
            </w:r>
            <w:r>
              <w:t xml:space="preserve">various healthcare data sources and the analytical techniques that are widely used in the processing and analysis of such data. The various forms of patient data including electronic health records, biomedical images, sensor data, biomedical signals, genomic data, clinical text, biomedical literature, and data gathered from social media will be discussed. Fundamental data mining, machine learning, information retrieval, and natural language processing techniques will be thoroughly introduced. </w:t>
            </w:r>
          </w:p>
        </w:tc>
      </w:tr>
      <w:tr w:rsidR="00D80A11">
        <w:tc>
          <w:tcPr>
            <w:tcW w:w="3528" w:type="dxa"/>
          </w:tcPr>
          <w:p w:rsidR="00D80A11" w:rsidRDefault="00D80A11">
            <w:pPr>
              <w:rPr>
                <w:rFonts w:ascii="Times New Roman" w:hAnsi="Times New Roman" w:cs="Times New Roman"/>
                <w:b/>
              </w:rPr>
            </w:pPr>
            <w:r>
              <w:rPr>
                <w:rFonts w:ascii="Times New Roman" w:hAnsi="Times New Roman" w:cs="Times New Roman"/>
                <w:b/>
              </w:rPr>
              <w:t>Brief Rationale</w:t>
            </w:r>
          </w:p>
          <w:p w:rsidR="00D80A11" w:rsidRDefault="00D80A11" w:rsidP="00C723DA">
            <w:pPr>
              <w:rPr>
                <w:rFonts w:ascii="Times New Roman" w:hAnsi="Times New Roman" w:cs="Times New Roman"/>
                <w:sz w:val="20"/>
              </w:rPr>
            </w:pPr>
            <w:r w:rsidRPr="003535BC">
              <w:rPr>
                <w:rFonts w:ascii="Times New Roman" w:hAnsi="Times New Roman" w:cs="Times New Roman"/>
                <w:sz w:val="20"/>
              </w:rPr>
              <w:t>Provide a concise summary of why this course is important to the department, school or college.</w:t>
            </w:r>
          </w:p>
          <w:p w:rsidR="00D80A11" w:rsidRPr="003535BC" w:rsidRDefault="00D80A11" w:rsidP="00C723DA">
            <w:pPr>
              <w:rPr>
                <w:rFonts w:ascii="Times New Roman" w:hAnsi="Times New Roman" w:cs="Times New Roman"/>
                <w:b/>
              </w:rPr>
            </w:pPr>
          </w:p>
        </w:tc>
        <w:tc>
          <w:tcPr>
            <w:tcW w:w="5328" w:type="dxa"/>
          </w:tcPr>
          <w:p w:rsidR="00D80A11" w:rsidRPr="00423F66" w:rsidRDefault="00D80A11" w:rsidP="00C723DA">
            <w:pPr>
              <w:rPr>
                <w:rFonts w:ascii="Times New Roman" w:hAnsi="Times New Roman" w:cs="Times New Roman"/>
              </w:rPr>
            </w:pPr>
            <w:r>
              <w:rPr>
                <w:rFonts w:ascii="Times New Roman" w:hAnsi="Times New Roman" w:cs="Times New Roman"/>
              </w:rPr>
              <w:t xml:space="preserve">This is the first of a series of 2 analytics courses that can be taken as electives and make up the analytics track. </w:t>
            </w:r>
          </w:p>
          <w:p w:rsidR="00D80A11" w:rsidRPr="00423F66" w:rsidRDefault="00D80A11">
            <w:pPr>
              <w:rPr>
                <w:rFonts w:ascii="Times New Roman" w:hAnsi="Times New Roman" w:cs="Times New Roman"/>
              </w:rPr>
            </w:pPr>
          </w:p>
          <w:p w:rsidR="00D80A11" w:rsidRPr="00423F66" w:rsidRDefault="00D80A11">
            <w:pPr>
              <w:rPr>
                <w:rFonts w:ascii="Times New Roman" w:hAnsi="Times New Roman" w:cs="Times New Roman"/>
              </w:rPr>
            </w:pPr>
          </w:p>
          <w:p w:rsidR="00D80A11" w:rsidRPr="00423F66" w:rsidRDefault="00D80A11">
            <w:pPr>
              <w:rPr>
                <w:rFonts w:ascii="Times New Roman" w:hAnsi="Times New Roman" w:cs="Times New Roman"/>
              </w:rPr>
            </w:pPr>
          </w:p>
          <w:p w:rsidR="00D80A11" w:rsidRPr="00423F66" w:rsidRDefault="00D80A11">
            <w:pPr>
              <w:rPr>
                <w:rFonts w:ascii="Times New Roman" w:hAnsi="Times New Roman" w:cs="Times New Roman"/>
              </w:rPr>
            </w:pPr>
          </w:p>
        </w:tc>
      </w:tr>
      <w:tr w:rsidR="00D80A11">
        <w:tc>
          <w:tcPr>
            <w:tcW w:w="3528" w:type="dxa"/>
          </w:tcPr>
          <w:p w:rsidR="00D80A11" w:rsidRPr="00B55DF6" w:rsidRDefault="00D80A11">
            <w:pPr>
              <w:rPr>
                <w:rFonts w:ascii="Times New Roman" w:hAnsi="Times New Roman" w:cs="Times New Roman"/>
                <w:b/>
              </w:rPr>
            </w:pPr>
            <w:r>
              <w:rPr>
                <w:rFonts w:ascii="Times New Roman" w:hAnsi="Times New Roman" w:cs="Times New Roman"/>
                <w:b/>
              </w:rPr>
              <w:t>CUNY</w:t>
            </w:r>
            <w:r w:rsidRPr="00B55DF6">
              <w:rPr>
                <w:rFonts w:ascii="Times New Roman" w:hAnsi="Times New Roman" w:cs="Times New Roman"/>
                <w:b/>
              </w:rPr>
              <w:t xml:space="preserve"> – Course Equivalencies</w:t>
            </w:r>
          </w:p>
          <w:p w:rsidR="00D80A11" w:rsidRPr="00B55DF6" w:rsidRDefault="00D80A11">
            <w:pPr>
              <w:rPr>
                <w:rFonts w:ascii="Times New Roman" w:hAnsi="Times New Roman" w:cs="Times New Roman"/>
                <w:sz w:val="20"/>
                <w:szCs w:val="20"/>
              </w:rPr>
            </w:pPr>
            <w:r w:rsidRPr="00B55DF6">
              <w:rPr>
                <w:rFonts w:ascii="Times New Roman" w:hAnsi="Times New Roman" w:cs="Times New Roman"/>
                <w:sz w:val="20"/>
                <w:szCs w:val="20"/>
              </w:rPr>
              <w:t>Provide information about equivalent courses within CUNY, if any.</w:t>
            </w:r>
          </w:p>
          <w:p w:rsidR="00D80A11" w:rsidRDefault="00D80A11">
            <w:pPr>
              <w:rPr>
                <w:rFonts w:ascii="Times New Roman" w:hAnsi="Times New Roman" w:cs="Times New Roman"/>
                <w:b/>
              </w:rPr>
            </w:pPr>
          </w:p>
        </w:tc>
        <w:tc>
          <w:tcPr>
            <w:tcW w:w="5328" w:type="dxa"/>
          </w:tcPr>
          <w:p w:rsidR="00D80A11" w:rsidRPr="004C5F58" w:rsidRDefault="00D80A11">
            <w:pPr>
              <w:rPr>
                <w:rFonts w:ascii="Times New Roman" w:hAnsi="Times New Roman" w:cs="Times New Roman"/>
              </w:rPr>
            </w:pPr>
            <w:r w:rsidRPr="004C5F58">
              <w:rPr>
                <w:rFonts w:ascii="Times New Roman" w:hAnsi="Times New Roman" w:cs="Times New Roman"/>
              </w:rPr>
              <w:t>No</w:t>
            </w:r>
          </w:p>
        </w:tc>
      </w:tr>
      <w:tr w:rsidR="00D80A11">
        <w:tc>
          <w:tcPr>
            <w:tcW w:w="3528" w:type="dxa"/>
          </w:tcPr>
          <w:p w:rsidR="00D80A11" w:rsidRDefault="00D80A11">
            <w:pPr>
              <w:rPr>
                <w:rFonts w:ascii="Times New Roman" w:hAnsi="Times New Roman" w:cs="Times New Roman"/>
                <w:b/>
              </w:rPr>
            </w:pPr>
            <w:r>
              <w:rPr>
                <w:rFonts w:ascii="Times New Roman" w:hAnsi="Times New Roman" w:cs="Times New Roman"/>
                <w:b/>
              </w:rPr>
              <w:t>Intent to Submit as Common Core</w:t>
            </w:r>
          </w:p>
          <w:p w:rsidR="00D80A11" w:rsidRPr="003535BC" w:rsidRDefault="00D80A11" w:rsidP="00C723DA">
            <w:pPr>
              <w:rPr>
                <w:rFonts w:ascii="Times New Roman" w:hAnsi="Times New Roman" w:cs="Times New Roman"/>
                <w:sz w:val="20"/>
              </w:rPr>
            </w:pPr>
            <w:r w:rsidRPr="003535BC">
              <w:rPr>
                <w:rFonts w:ascii="Times New Roman" w:hAnsi="Times New Roman" w:cs="Times New Roman"/>
                <w:sz w:val="20"/>
              </w:rPr>
              <w:t>If this course is intended to fulfill one of the requirements in the common core, then indicate which area.</w:t>
            </w:r>
          </w:p>
        </w:tc>
        <w:tc>
          <w:tcPr>
            <w:tcW w:w="5328" w:type="dxa"/>
          </w:tcPr>
          <w:p w:rsidR="00D80A11" w:rsidRPr="004C5F58" w:rsidRDefault="00D80A11">
            <w:pPr>
              <w:rPr>
                <w:rFonts w:ascii="Times New Roman" w:hAnsi="Times New Roman" w:cs="Times New Roman"/>
              </w:rPr>
            </w:pPr>
            <w:r w:rsidRPr="004C5F58">
              <w:rPr>
                <w:rFonts w:ascii="Times New Roman" w:hAnsi="Times New Roman" w:cs="Times New Roman"/>
              </w:rPr>
              <w:t>No</w:t>
            </w:r>
          </w:p>
        </w:tc>
      </w:tr>
      <w:tr w:rsidR="00D80A11" w:rsidTr="00C723DA">
        <w:trPr>
          <w:trHeight w:val="505"/>
        </w:trPr>
        <w:tc>
          <w:tcPr>
            <w:tcW w:w="3528" w:type="dxa"/>
            <w:vMerge w:val="restart"/>
          </w:tcPr>
          <w:p w:rsidR="00D80A11" w:rsidRPr="00341B3C" w:rsidRDefault="00D80A11" w:rsidP="00C723DA">
            <w:pPr>
              <w:rPr>
                <w:rFonts w:ascii="Times New Roman" w:hAnsi="Times New Roman" w:cs="Times New Roman"/>
                <w:b/>
              </w:rPr>
            </w:pPr>
            <w:r w:rsidRPr="00341B3C">
              <w:rPr>
                <w:rFonts w:ascii="Times New Roman" w:hAnsi="Times New Roman" w:cs="Times New Roman"/>
                <w:b/>
              </w:rPr>
              <w:t>For Interdisciplinary Courses:</w:t>
            </w:r>
          </w:p>
          <w:p w:rsidR="00D80A11" w:rsidRPr="00341B3C" w:rsidRDefault="00D80A11" w:rsidP="00D80A11">
            <w:pPr>
              <w:pStyle w:val="ListParagraph"/>
              <w:numPr>
                <w:ilvl w:val="0"/>
                <w:numId w:val="43"/>
              </w:numPr>
              <w:ind w:left="180" w:hanging="180"/>
              <w:rPr>
                <w:rFonts w:ascii="Times New Roman" w:hAnsi="Times New Roman" w:cs="Times New Roman"/>
                <w:sz w:val="20"/>
                <w:szCs w:val="20"/>
              </w:rPr>
            </w:pPr>
            <w:r w:rsidRPr="00341B3C">
              <w:rPr>
                <w:rFonts w:ascii="Times New Roman" w:hAnsi="Times New Roman" w:cs="Times New Roman"/>
                <w:sz w:val="20"/>
                <w:szCs w:val="20"/>
              </w:rPr>
              <w:lastRenderedPageBreak/>
              <w:t>Date submitted to ID Committee for review</w:t>
            </w:r>
          </w:p>
          <w:p w:rsidR="00D80A11" w:rsidRPr="00341B3C" w:rsidRDefault="00D80A11" w:rsidP="00D80A11">
            <w:pPr>
              <w:pStyle w:val="ListParagraph"/>
              <w:numPr>
                <w:ilvl w:val="0"/>
                <w:numId w:val="43"/>
              </w:numPr>
              <w:ind w:left="180" w:hanging="180"/>
              <w:rPr>
                <w:rFonts w:ascii="Times New Roman" w:hAnsi="Times New Roman" w:cs="Times New Roman"/>
                <w:sz w:val="20"/>
                <w:szCs w:val="20"/>
              </w:rPr>
            </w:pPr>
            <w:r w:rsidRPr="00341B3C">
              <w:rPr>
                <w:rFonts w:ascii="Times New Roman" w:hAnsi="Times New Roman" w:cs="Times New Roman"/>
                <w:sz w:val="20"/>
                <w:szCs w:val="20"/>
              </w:rPr>
              <w:t>Date ID recommendation received</w:t>
            </w:r>
          </w:p>
          <w:p w:rsidR="00D80A11" w:rsidRPr="00341B3C" w:rsidRDefault="00D80A11" w:rsidP="00C723DA">
            <w:pPr>
              <w:pStyle w:val="ListParagraph"/>
              <w:ind w:left="180"/>
              <w:rPr>
                <w:rFonts w:ascii="Times New Roman" w:hAnsi="Times New Roman" w:cs="Times New Roman"/>
                <w:sz w:val="20"/>
                <w:szCs w:val="20"/>
              </w:rPr>
            </w:pPr>
          </w:p>
          <w:p w:rsidR="00D80A11" w:rsidRPr="00AA0010" w:rsidRDefault="00D80A11" w:rsidP="00C723DA">
            <w:pPr>
              <w:rPr>
                <w:rFonts w:ascii="Times New Roman" w:hAnsi="Times New Roman" w:cs="Times New Roman"/>
                <w:color w:val="C00000"/>
              </w:rPr>
            </w:pPr>
            <w:r w:rsidRPr="00341B3C">
              <w:rPr>
                <w:rFonts w:ascii="Times New Roman" w:hAnsi="Times New Roman" w:cs="Times New Roman"/>
                <w:sz w:val="20"/>
                <w:szCs w:val="20"/>
              </w:rPr>
              <w:t>- Will all sections be offered as ID? Y/N</w:t>
            </w:r>
          </w:p>
        </w:tc>
        <w:tc>
          <w:tcPr>
            <w:tcW w:w="5328" w:type="dxa"/>
          </w:tcPr>
          <w:p w:rsidR="00D80A11" w:rsidRPr="004C5F58" w:rsidRDefault="00D80A11">
            <w:pPr>
              <w:rPr>
                <w:rFonts w:ascii="Times New Roman" w:hAnsi="Times New Roman" w:cs="Times New Roman"/>
              </w:rPr>
            </w:pPr>
            <w:r w:rsidRPr="004C5F58">
              <w:rPr>
                <w:rFonts w:ascii="Times New Roman" w:hAnsi="Times New Roman" w:cs="Times New Roman"/>
              </w:rPr>
              <w:lastRenderedPageBreak/>
              <w:t>No</w:t>
            </w:r>
          </w:p>
        </w:tc>
      </w:tr>
      <w:tr w:rsidR="00D80A11">
        <w:trPr>
          <w:trHeight w:val="505"/>
        </w:trPr>
        <w:tc>
          <w:tcPr>
            <w:tcW w:w="3528" w:type="dxa"/>
            <w:vMerge/>
          </w:tcPr>
          <w:p w:rsidR="00D80A11" w:rsidRPr="00B55DF6" w:rsidRDefault="00D80A11" w:rsidP="00C723DA">
            <w:pPr>
              <w:rPr>
                <w:rFonts w:ascii="Times New Roman" w:hAnsi="Times New Roman" w:cs="Times New Roman"/>
                <w:b/>
              </w:rPr>
            </w:pPr>
          </w:p>
        </w:tc>
        <w:tc>
          <w:tcPr>
            <w:tcW w:w="5328" w:type="dxa"/>
          </w:tcPr>
          <w:p w:rsidR="00D80A11" w:rsidRPr="004C5F58" w:rsidRDefault="00D80A11">
            <w:pPr>
              <w:rPr>
                <w:rFonts w:ascii="Times New Roman" w:hAnsi="Times New Roman" w:cs="Times New Roman"/>
              </w:rPr>
            </w:pPr>
          </w:p>
        </w:tc>
      </w:tr>
      <w:tr w:rsidR="00D80A11" w:rsidTr="00C723DA">
        <w:trPr>
          <w:trHeight w:val="413"/>
        </w:trPr>
        <w:tc>
          <w:tcPr>
            <w:tcW w:w="3528" w:type="dxa"/>
            <w:vMerge/>
          </w:tcPr>
          <w:p w:rsidR="00D80A11" w:rsidRPr="00B55DF6" w:rsidRDefault="00D80A11" w:rsidP="00C723DA">
            <w:pPr>
              <w:rPr>
                <w:rFonts w:ascii="Times New Roman" w:hAnsi="Times New Roman" w:cs="Times New Roman"/>
                <w:b/>
              </w:rPr>
            </w:pPr>
          </w:p>
        </w:tc>
        <w:tc>
          <w:tcPr>
            <w:tcW w:w="5328" w:type="dxa"/>
          </w:tcPr>
          <w:p w:rsidR="00D80A11" w:rsidRPr="004C5F58" w:rsidRDefault="00D80A11">
            <w:pPr>
              <w:rPr>
                <w:rFonts w:ascii="Times New Roman" w:hAnsi="Times New Roman" w:cs="Times New Roman"/>
              </w:rPr>
            </w:pPr>
          </w:p>
        </w:tc>
      </w:tr>
      <w:tr w:rsidR="00D80A11">
        <w:tc>
          <w:tcPr>
            <w:tcW w:w="3528" w:type="dxa"/>
          </w:tcPr>
          <w:p w:rsidR="00D80A11" w:rsidRDefault="00D80A11">
            <w:pPr>
              <w:rPr>
                <w:rFonts w:ascii="Times New Roman" w:hAnsi="Times New Roman" w:cs="Times New Roman"/>
                <w:b/>
              </w:rPr>
            </w:pPr>
            <w:r>
              <w:rPr>
                <w:rFonts w:ascii="Times New Roman" w:hAnsi="Times New Roman" w:cs="Times New Roman"/>
                <w:b/>
              </w:rPr>
              <w:t>Intent to Submit as a Writing Intensive Course</w:t>
            </w:r>
          </w:p>
        </w:tc>
        <w:tc>
          <w:tcPr>
            <w:tcW w:w="5328" w:type="dxa"/>
          </w:tcPr>
          <w:p w:rsidR="00D80A11" w:rsidRPr="004C5F58" w:rsidRDefault="00D80A11">
            <w:pPr>
              <w:rPr>
                <w:rFonts w:ascii="Times New Roman" w:hAnsi="Times New Roman" w:cs="Times New Roman"/>
              </w:rPr>
            </w:pPr>
            <w:r w:rsidRPr="004C5F58">
              <w:rPr>
                <w:rFonts w:ascii="Times New Roman" w:hAnsi="Times New Roman" w:cs="Times New Roman"/>
              </w:rPr>
              <w:t>No</w:t>
            </w:r>
          </w:p>
        </w:tc>
      </w:tr>
    </w:tbl>
    <w:p w:rsidR="00D80A11" w:rsidRDefault="00D80A11">
      <w:pPr>
        <w:rPr>
          <w:rFonts w:ascii="Times New Roman" w:hAnsi="Times New Roman" w:cs="Times New Roman"/>
        </w:rPr>
      </w:pPr>
    </w:p>
    <w:p w:rsidR="00D80A11" w:rsidRPr="003535BC" w:rsidRDefault="00D80A11">
      <w:pPr>
        <w:rPr>
          <w:rFonts w:ascii="Times New Roman" w:hAnsi="Times New Roman" w:cs="Times New Roman"/>
          <w:sz w:val="20"/>
        </w:rPr>
      </w:pPr>
      <w:r w:rsidRPr="003535BC">
        <w:rPr>
          <w:rFonts w:ascii="Times New Roman" w:hAnsi="Times New Roman" w:cs="Times New Roman"/>
          <w:sz w:val="20"/>
        </w:rPr>
        <w:t>Please include all appropriate documentation as indicated in the NEW</w:t>
      </w:r>
      <w:r>
        <w:rPr>
          <w:rFonts w:ascii="Times New Roman" w:hAnsi="Times New Roman" w:cs="Times New Roman"/>
          <w:sz w:val="20"/>
        </w:rPr>
        <w:t xml:space="preserve"> COURSE PROPOSAL Combine all information into a single document that is included in the Curriculum Modification Form.</w:t>
      </w:r>
    </w:p>
    <w:p w:rsidR="00D80A11" w:rsidRDefault="00D80A11">
      <w:pPr>
        <w:rPr>
          <w:rFonts w:ascii="Times New Roman" w:hAnsi="Times New Roman" w:cs="Times New Roman"/>
        </w:rPr>
      </w:pPr>
    </w:p>
    <w:p w:rsidR="00D80A11" w:rsidRDefault="00D80A11" w:rsidP="00C723DA"/>
    <w:p w:rsidR="00D80A11" w:rsidRDefault="00D80A11" w:rsidP="00C723DA">
      <w:pPr>
        <w:rPr>
          <w:b/>
        </w:rPr>
        <w:sectPr w:rsidR="00D80A11" w:rsidSect="00C723DA">
          <w:headerReference w:type="even" r:id="rId213"/>
          <w:footerReference w:type="even" r:id="rId214"/>
          <w:footerReference w:type="default" r:id="rId215"/>
          <w:pgSz w:w="12240" w:h="15840"/>
          <w:pgMar w:top="1440" w:right="1460" w:bottom="801" w:left="1160" w:header="720" w:footer="720" w:gutter="0"/>
          <w:cols w:space="720" w:equalWidth="0">
            <w:col w:w="9620"/>
          </w:cols>
          <w:noEndnote/>
        </w:sectPr>
      </w:pPr>
    </w:p>
    <w:p w:rsidR="00D80A11" w:rsidRDefault="00D80A11" w:rsidP="00C723DA">
      <w:pPr>
        <w:rPr>
          <w:b/>
        </w:rPr>
      </w:pPr>
      <w:r w:rsidRPr="003D31C5">
        <w:rPr>
          <w:b/>
        </w:rPr>
        <w:lastRenderedPageBreak/>
        <w:t>NEW COURSE PROPOSAL</w:t>
      </w:r>
      <w:r>
        <w:rPr>
          <w:b/>
        </w:rPr>
        <w:t xml:space="preserve"> CHECK LIST</w:t>
      </w:r>
    </w:p>
    <w:p w:rsidR="00D80A11" w:rsidRPr="00892125" w:rsidRDefault="00D80A11" w:rsidP="00C723DA">
      <w:pPr>
        <w:rPr>
          <w:rFonts w:ascii="Times New Roman" w:hAnsi="Times New Roman" w:cs="Times New Roman"/>
          <w:sz w:val="20"/>
        </w:rPr>
      </w:pPr>
      <w:r>
        <w:rPr>
          <w:rFonts w:ascii="Times New Roman" w:hAnsi="Times New Roman" w:cs="Times New Roman"/>
          <w:sz w:val="20"/>
        </w:rPr>
        <w:t>Use this checklist to ensure that all required documentation has been included.  You may wish to use this checklist as a table of contents within the new course proposal.</w:t>
      </w:r>
    </w:p>
    <w:tbl>
      <w:tblPr>
        <w:tblStyle w:val="TableGrid"/>
        <w:tblW w:w="0" w:type="auto"/>
        <w:tblLook w:val="04A0" w:firstRow="1" w:lastRow="0" w:firstColumn="1" w:lastColumn="0" w:noHBand="0" w:noVBand="1"/>
      </w:tblPr>
      <w:tblGrid>
        <w:gridCol w:w="7848"/>
        <w:gridCol w:w="630"/>
      </w:tblGrid>
      <w:tr w:rsidR="00D80A11" w:rsidRPr="000224BD" w:rsidTr="00C723DA">
        <w:tc>
          <w:tcPr>
            <w:tcW w:w="7848" w:type="dxa"/>
            <w:shd w:val="clear" w:color="auto" w:fill="E6E6E6"/>
          </w:tcPr>
          <w:p w:rsidR="00D80A11" w:rsidRPr="000224BD" w:rsidRDefault="00D80A11" w:rsidP="00C723DA">
            <w:pPr>
              <w:spacing w:after="80"/>
              <w:rPr>
                <w:rFonts w:asciiTheme="majorHAnsi" w:hAnsiTheme="majorHAnsi" w:cs="Times New Roman"/>
                <w:b/>
              </w:rPr>
            </w:pPr>
            <w:r w:rsidRPr="000224BD">
              <w:rPr>
                <w:rFonts w:asciiTheme="majorHAnsi" w:hAnsiTheme="majorHAnsi" w:cs="Arial"/>
                <w:b/>
              </w:rPr>
              <w:t>Completed NEW COURSE PROPOSAL FORM</w:t>
            </w:r>
          </w:p>
        </w:tc>
        <w:tc>
          <w:tcPr>
            <w:tcW w:w="630" w:type="dxa"/>
            <w:shd w:val="clear" w:color="auto" w:fill="E6E6E6"/>
            <w:vAlign w:val="center"/>
          </w:tcPr>
          <w:p w:rsidR="00D80A11" w:rsidRPr="000224BD" w:rsidRDefault="00D80A11" w:rsidP="00C723DA">
            <w:pPr>
              <w:spacing w:after="80"/>
              <w:jc w:val="center"/>
              <w:rPr>
                <w:rFonts w:ascii="Arial" w:hAnsi="Arial" w:cs="Arial"/>
                <w:b/>
                <w:sz w:val="18"/>
                <w:szCs w:val="18"/>
              </w:rPr>
            </w:pPr>
          </w:p>
        </w:tc>
      </w:tr>
      <w:tr w:rsidR="00D80A11" w:rsidRPr="00072BDF">
        <w:tc>
          <w:tcPr>
            <w:tcW w:w="7848" w:type="dxa"/>
          </w:tcPr>
          <w:p w:rsidR="00D80A11" w:rsidRPr="005F58C0" w:rsidRDefault="00D80A11" w:rsidP="00D80A11">
            <w:pPr>
              <w:pStyle w:val="ListParagraph"/>
              <w:numPr>
                <w:ilvl w:val="0"/>
                <w:numId w:val="41"/>
              </w:numPr>
              <w:spacing w:after="80"/>
              <w:rPr>
                <w:rFonts w:asciiTheme="majorHAnsi" w:hAnsiTheme="majorHAnsi" w:cs="Times New Roman"/>
              </w:rPr>
            </w:pPr>
            <w:r>
              <w:rPr>
                <w:rFonts w:asciiTheme="majorHAnsi" w:hAnsiTheme="majorHAnsi" w:cs="Arial"/>
              </w:rPr>
              <w:t xml:space="preserve">Title, </w:t>
            </w:r>
            <w:r w:rsidRPr="005F58C0">
              <w:rPr>
                <w:rFonts w:asciiTheme="majorHAnsi" w:hAnsiTheme="majorHAnsi" w:cs="Arial"/>
              </w:rPr>
              <w:t>Number, Credits, Hours, Catalog course description</w:t>
            </w:r>
          </w:p>
        </w:tc>
        <w:tc>
          <w:tcPr>
            <w:tcW w:w="630" w:type="dxa"/>
            <w:vAlign w:val="center"/>
          </w:tcPr>
          <w:p w:rsidR="00D80A11" w:rsidRPr="00072BDF" w:rsidRDefault="00D80A11"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D80A11" w:rsidRPr="00072BDF">
        <w:tc>
          <w:tcPr>
            <w:tcW w:w="7848" w:type="dxa"/>
          </w:tcPr>
          <w:p w:rsidR="00D80A11" w:rsidRPr="005F58C0" w:rsidRDefault="00D80A11" w:rsidP="00D80A11">
            <w:pPr>
              <w:pStyle w:val="ListParagraph"/>
              <w:numPr>
                <w:ilvl w:val="0"/>
                <w:numId w:val="41"/>
              </w:numPr>
              <w:spacing w:after="80"/>
              <w:rPr>
                <w:rFonts w:asciiTheme="majorHAnsi" w:hAnsiTheme="majorHAnsi" w:cs="Times New Roman"/>
              </w:rPr>
            </w:pPr>
            <w:r>
              <w:rPr>
                <w:rFonts w:asciiTheme="majorHAnsi" w:hAnsiTheme="majorHAnsi" w:cs="Arial"/>
              </w:rPr>
              <w:t xml:space="preserve">Brief </w:t>
            </w:r>
            <w:r w:rsidRPr="005F58C0">
              <w:rPr>
                <w:rFonts w:asciiTheme="majorHAnsi" w:hAnsiTheme="majorHAnsi" w:cs="Arial"/>
              </w:rPr>
              <w:t>Rationale</w:t>
            </w:r>
          </w:p>
        </w:tc>
        <w:tc>
          <w:tcPr>
            <w:tcW w:w="630" w:type="dxa"/>
            <w:vAlign w:val="center"/>
          </w:tcPr>
          <w:p w:rsidR="00D80A11" w:rsidRPr="00072BDF" w:rsidRDefault="00D80A11"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D80A11" w:rsidRPr="00072BDF">
        <w:tc>
          <w:tcPr>
            <w:tcW w:w="7848" w:type="dxa"/>
          </w:tcPr>
          <w:p w:rsidR="00D80A11" w:rsidRDefault="00D80A11" w:rsidP="00D80A11">
            <w:pPr>
              <w:pStyle w:val="ListParagraph"/>
              <w:numPr>
                <w:ilvl w:val="0"/>
                <w:numId w:val="41"/>
              </w:numPr>
              <w:spacing w:after="80"/>
              <w:rPr>
                <w:rFonts w:asciiTheme="majorHAnsi" w:hAnsiTheme="majorHAnsi" w:cs="Arial"/>
              </w:rPr>
            </w:pPr>
            <w:r>
              <w:rPr>
                <w:rFonts w:asciiTheme="majorHAnsi" w:hAnsiTheme="majorHAnsi" w:cs="Arial"/>
              </w:rPr>
              <w:t>CUNY</w:t>
            </w:r>
            <w:r w:rsidRPr="00AA0010">
              <w:rPr>
                <w:rFonts w:asciiTheme="majorHAnsi" w:hAnsiTheme="majorHAnsi" w:cs="Arial"/>
              </w:rPr>
              <w:t xml:space="preserve"> – Course Equivalencies</w:t>
            </w:r>
          </w:p>
        </w:tc>
        <w:tc>
          <w:tcPr>
            <w:tcW w:w="630" w:type="dxa"/>
            <w:vAlign w:val="center"/>
          </w:tcPr>
          <w:p w:rsidR="00D80A11" w:rsidRPr="00072BDF" w:rsidRDefault="00D80A11" w:rsidP="00C723DA">
            <w:pPr>
              <w:spacing w:after="80"/>
              <w:jc w:val="center"/>
              <w:rPr>
                <w:rFonts w:ascii="Arial" w:hAnsi="Arial" w:cs="Arial"/>
                <w:color w:val="333333"/>
                <w:sz w:val="18"/>
                <w:szCs w:val="18"/>
              </w:rPr>
            </w:pPr>
          </w:p>
        </w:tc>
      </w:tr>
      <w:tr w:rsidR="00D80A11" w:rsidRPr="00072BDF" w:rsidTr="00C723DA">
        <w:tc>
          <w:tcPr>
            <w:tcW w:w="7848" w:type="dxa"/>
            <w:tcBorders>
              <w:bottom w:val="single" w:sz="4" w:space="0" w:color="auto"/>
            </w:tcBorders>
          </w:tcPr>
          <w:p w:rsidR="00D80A11" w:rsidRPr="003D31C5" w:rsidRDefault="00D80A11" w:rsidP="00C723DA">
            <w:pPr>
              <w:spacing w:after="80"/>
              <w:rPr>
                <w:rFonts w:asciiTheme="majorHAnsi" w:hAnsiTheme="majorHAnsi" w:cs="Arial"/>
              </w:rPr>
            </w:pPr>
            <w:r>
              <w:rPr>
                <w:rFonts w:asciiTheme="majorHAnsi" w:hAnsiTheme="majorHAnsi" w:cs="Arial"/>
              </w:rPr>
              <w:t xml:space="preserve">Completed </w:t>
            </w:r>
            <w:hyperlink r:id="rId216" w:history="1">
              <w:r w:rsidRPr="0039228A">
                <w:rPr>
                  <w:rStyle w:val="Hyperlink"/>
                  <w:rFonts w:asciiTheme="majorHAnsi" w:hAnsiTheme="majorHAnsi" w:cs="Arial"/>
                </w:rPr>
                <w:t>Library Resources and Information Literacy Form</w:t>
              </w:r>
            </w:hyperlink>
          </w:p>
        </w:tc>
        <w:tc>
          <w:tcPr>
            <w:tcW w:w="630" w:type="dxa"/>
            <w:tcBorders>
              <w:bottom w:val="single" w:sz="4" w:space="0" w:color="auto"/>
            </w:tcBorders>
            <w:vAlign w:val="center"/>
          </w:tcPr>
          <w:p w:rsidR="00D80A11" w:rsidRPr="00072BDF" w:rsidRDefault="00D80A11" w:rsidP="00C723DA">
            <w:pPr>
              <w:spacing w:after="80"/>
              <w:jc w:val="center"/>
              <w:rPr>
                <w:rFonts w:ascii="Arial" w:hAnsi="Arial" w:cs="Arial"/>
                <w:color w:val="333333"/>
                <w:sz w:val="18"/>
                <w:szCs w:val="18"/>
              </w:rPr>
            </w:pPr>
          </w:p>
        </w:tc>
      </w:tr>
      <w:tr w:rsidR="00D80A11" w:rsidRPr="003D31C5" w:rsidTr="00C723DA">
        <w:tc>
          <w:tcPr>
            <w:tcW w:w="7848" w:type="dxa"/>
            <w:shd w:val="clear" w:color="auto" w:fill="E6E6E6"/>
          </w:tcPr>
          <w:p w:rsidR="00D80A11" w:rsidRDefault="00D80A11" w:rsidP="00C723DA">
            <w:pPr>
              <w:spacing w:after="80"/>
              <w:rPr>
                <w:rFonts w:asciiTheme="majorHAnsi" w:hAnsiTheme="majorHAnsi" w:cs="Arial"/>
                <w:b/>
              </w:rPr>
            </w:pPr>
            <w:r>
              <w:rPr>
                <w:rFonts w:asciiTheme="majorHAnsi" w:hAnsiTheme="majorHAnsi" w:cs="Arial"/>
                <w:b/>
              </w:rPr>
              <w:t xml:space="preserve">Course Outline </w:t>
            </w:r>
          </w:p>
          <w:p w:rsidR="00D80A11" w:rsidRPr="005F58C0" w:rsidRDefault="00D80A11" w:rsidP="00C723DA">
            <w:pPr>
              <w:spacing w:after="80"/>
              <w:rPr>
                <w:rFonts w:asciiTheme="majorHAnsi" w:hAnsiTheme="majorHAnsi" w:cs="Arial"/>
              </w:rPr>
            </w:pPr>
            <w:r>
              <w:rPr>
                <w:rFonts w:asciiTheme="majorHAnsi" w:hAnsiTheme="majorHAnsi" w:cs="Arial"/>
              </w:rPr>
              <w:t>Include within the outline the following.</w:t>
            </w:r>
          </w:p>
        </w:tc>
        <w:tc>
          <w:tcPr>
            <w:tcW w:w="630" w:type="dxa"/>
            <w:shd w:val="clear" w:color="auto" w:fill="E6E6E6"/>
            <w:vAlign w:val="center"/>
          </w:tcPr>
          <w:p w:rsidR="00D80A11" w:rsidRPr="003D31C5" w:rsidRDefault="00D80A11" w:rsidP="00C723DA">
            <w:pPr>
              <w:spacing w:after="80"/>
              <w:jc w:val="center"/>
              <w:rPr>
                <w:rFonts w:ascii="Arial" w:hAnsi="Arial" w:cs="Arial"/>
                <w:b/>
                <w:color w:val="333333"/>
                <w:sz w:val="18"/>
                <w:szCs w:val="18"/>
              </w:rPr>
            </w:pPr>
          </w:p>
        </w:tc>
      </w:tr>
      <w:tr w:rsidR="00D80A11" w:rsidRPr="00072BDF">
        <w:tc>
          <w:tcPr>
            <w:tcW w:w="7848" w:type="dxa"/>
          </w:tcPr>
          <w:p w:rsidR="00D80A11" w:rsidRPr="005F58C0" w:rsidRDefault="00D80A11" w:rsidP="00C723DA">
            <w:pPr>
              <w:spacing w:after="80"/>
              <w:rPr>
                <w:rFonts w:asciiTheme="majorHAnsi" w:hAnsiTheme="majorHAnsi" w:cs="Arial"/>
              </w:rPr>
            </w:pPr>
            <w:r w:rsidRPr="005F58C0">
              <w:rPr>
                <w:rFonts w:asciiTheme="majorHAnsi" w:hAnsiTheme="majorHAnsi" w:cs="Arial"/>
              </w:rPr>
              <w:t>Hours and Credits for Lecture and Labs</w:t>
            </w:r>
          </w:p>
          <w:p w:rsidR="00D80A11" w:rsidRPr="003D31C5" w:rsidRDefault="00D80A11" w:rsidP="00C723DA">
            <w:pPr>
              <w:spacing w:after="80"/>
              <w:rPr>
                <w:rFonts w:asciiTheme="majorHAnsi" w:hAnsiTheme="majorHAnsi" w:cs="Arial"/>
              </w:rPr>
            </w:pPr>
            <w:r w:rsidRPr="003D31C5">
              <w:rPr>
                <w:rFonts w:asciiTheme="majorHAnsi" w:hAnsiTheme="majorHAnsi" w:cs="Arial"/>
              </w:rPr>
              <w:t xml:space="preserve">If hours exceed mandated </w:t>
            </w:r>
            <w:r w:rsidRPr="00887FD7">
              <w:rPr>
                <w:rFonts w:asciiTheme="majorHAnsi" w:hAnsiTheme="majorHAnsi" w:cs="Arial"/>
              </w:rPr>
              <w:t>Carnegie Hours</w:t>
            </w:r>
            <w:r w:rsidRPr="003D31C5">
              <w:rPr>
                <w:rFonts w:asciiTheme="majorHAnsi" w:hAnsiTheme="majorHAnsi" w:cs="Arial"/>
              </w:rPr>
              <w:t>, then rationale for this</w:t>
            </w:r>
          </w:p>
        </w:tc>
        <w:tc>
          <w:tcPr>
            <w:tcW w:w="630" w:type="dxa"/>
            <w:vAlign w:val="center"/>
          </w:tcPr>
          <w:p w:rsidR="00D80A11" w:rsidRDefault="00D80A11"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D80A11" w:rsidRPr="00072BDF">
        <w:tc>
          <w:tcPr>
            <w:tcW w:w="7848" w:type="dxa"/>
          </w:tcPr>
          <w:p w:rsidR="00D80A11" w:rsidRPr="003D31C5" w:rsidRDefault="00D80A11" w:rsidP="00C723DA">
            <w:pPr>
              <w:spacing w:after="80"/>
              <w:rPr>
                <w:rFonts w:asciiTheme="majorHAnsi" w:hAnsiTheme="majorHAnsi" w:cs="Arial"/>
              </w:rPr>
            </w:pPr>
            <w:r w:rsidRPr="003D31C5">
              <w:rPr>
                <w:rFonts w:asciiTheme="majorHAnsi" w:hAnsiTheme="majorHAnsi" w:cs="Arial"/>
              </w:rPr>
              <w:t>Prerequisites/Co- requisites</w:t>
            </w:r>
          </w:p>
        </w:tc>
        <w:tc>
          <w:tcPr>
            <w:tcW w:w="630" w:type="dxa"/>
            <w:vAlign w:val="center"/>
          </w:tcPr>
          <w:p w:rsidR="00D80A11" w:rsidRDefault="00D80A11"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D80A11" w:rsidRPr="00072BDF">
        <w:tc>
          <w:tcPr>
            <w:tcW w:w="7848" w:type="dxa"/>
            <w:tcBorders>
              <w:bottom w:val="single" w:sz="4" w:space="0" w:color="auto"/>
            </w:tcBorders>
          </w:tcPr>
          <w:p w:rsidR="00D80A11" w:rsidRPr="003D31C5" w:rsidRDefault="00D80A11" w:rsidP="00C723DA">
            <w:pPr>
              <w:spacing w:after="80"/>
              <w:rPr>
                <w:rFonts w:asciiTheme="majorHAnsi" w:hAnsiTheme="majorHAnsi" w:cs="Arial"/>
              </w:rPr>
            </w:pPr>
            <w:r w:rsidRPr="003D31C5">
              <w:rPr>
                <w:rFonts w:asciiTheme="majorHAnsi" w:hAnsiTheme="majorHAnsi" w:cs="Arial"/>
              </w:rPr>
              <w:t>Detailed Course Description</w:t>
            </w:r>
          </w:p>
        </w:tc>
        <w:tc>
          <w:tcPr>
            <w:tcW w:w="630" w:type="dxa"/>
            <w:tcBorders>
              <w:bottom w:val="single" w:sz="4" w:space="0" w:color="auto"/>
            </w:tcBorders>
            <w:vAlign w:val="center"/>
          </w:tcPr>
          <w:p w:rsidR="00D80A11" w:rsidRDefault="00D80A11"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D80A11" w:rsidRPr="00072BDF">
        <w:tc>
          <w:tcPr>
            <w:tcW w:w="7848" w:type="dxa"/>
          </w:tcPr>
          <w:p w:rsidR="00D80A11" w:rsidRPr="00B77EA2" w:rsidRDefault="00D80A11" w:rsidP="00C723DA">
            <w:pPr>
              <w:spacing w:after="80"/>
              <w:rPr>
                <w:rFonts w:asciiTheme="majorHAnsi" w:hAnsiTheme="majorHAnsi" w:cs="Arial"/>
              </w:rPr>
            </w:pPr>
            <w:r w:rsidRPr="00B77EA2">
              <w:rPr>
                <w:rFonts w:asciiTheme="majorHAnsi" w:hAnsiTheme="majorHAnsi" w:cs="Arial"/>
              </w:rPr>
              <w:t>Course Specific Learning Outcome and Assessment Tables</w:t>
            </w:r>
          </w:p>
          <w:p w:rsidR="00D80A11" w:rsidRPr="00B77EA2" w:rsidRDefault="00D80A11" w:rsidP="00D80A11">
            <w:pPr>
              <w:pStyle w:val="ListParagraph"/>
              <w:numPr>
                <w:ilvl w:val="0"/>
                <w:numId w:val="42"/>
              </w:numPr>
              <w:spacing w:after="80"/>
              <w:rPr>
                <w:rFonts w:asciiTheme="majorHAnsi" w:hAnsiTheme="majorHAnsi" w:cs="Arial"/>
              </w:rPr>
            </w:pPr>
            <w:r w:rsidRPr="00B77EA2">
              <w:rPr>
                <w:rFonts w:asciiTheme="majorHAnsi" w:hAnsiTheme="majorHAnsi" w:cs="Arial"/>
              </w:rPr>
              <w:t>Discipline Specific</w:t>
            </w:r>
          </w:p>
          <w:p w:rsidR="00D80A11" w:rsidRPr="00892125" w:rsidRDefault="00D80A11" w:rsidP="00D80A11">
            <w:pPr>
              <w:pStyle w:val="ListParagraph"/>
              <w:numPr>
                <w:ilvl w:val="0"/>
                <w:numId w:val="42"/>
              </w:numPr>
              <w:spacing w:after="80"/>
              <w:rPr>
                <w:rFonts w:asciiTheme="majorHAnsi" w:hAnsiTheme="majorHAnsi" w:cs="Arial"/>
              </w:rPr>
            </w:pPr>
            <w:r w:rsidRPr="00B77EA2">
              <w:rPr>
                <w:rFonts w:asciiTheme="majorHAnsi" w:hAnsiTheme="majorHAnsi" w:cs="Arial"/>
              </w:rPr>
              <w:t>General Education Specific Learning Outcome and Assessment Tables</w:t>
            </w:r>
          </w:p>
        </w:tc>
        <w:tc>
          <w:tcPr>
            <w:tcW w:w="630" w:type="dxa"/>
            <w:vAlign w:val="center"/>
          </w:tcPr>
          <w:p w:rsidR="00D80A11" w:rsidRDefault="00D80A11"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D80A11" w:rsidRPr="00072BDF">
        <w:tc>
          <w:tcPr>
            <w:tcW w:w="7848" w:type="dxa"/>
          </w:tcPr>
          <w:p w:rsidR="00D80A11" w:rsidRPr="003D31C5" w:rsidRDefault="00D80A11" w:rsidP="00C723DA">
            <w:pPr>
              <w:spacing w:after="80"/>
              <w:rPr>
                <w:rFonts w:asciiTheme="majorHAnsi" w:hAnsiTheme="majorHAnsi" w:cs="Arial"/>
              </w:rPr>
            </w:pPr>
            <w:r w:rsidRPr="003D31C5">
              <w:rPr>
                <w:rFonts w:asciiTheme="majorHAnsi" w:hAnsiTheme="majorHAnsi" w:cs="Arial"/>
              </w:rPr>
              <w:t>Example Weekly Course outline</w:t>
            </w:r>
          </w:p>
        </w:tc>
        <w:tc>
          <w:tcPr>
            <w:tcW w:w="630" w:type="dxa"/>
            <w:vAlign w:val="center"/>
          </w:tcPr>
          <w:p w:rsidR="00D80A11" w:rsidRDefault="00D80A11"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D80A11" w:rsidRPr="00072BDF">
        <w:tc>
          <w:tcPr>
            <w:tcW w:w="7848" w:type="dxa"/>
          </w:tcPr>
          <w:p w:rsidR="00D80A11" w:rsidRPr="003D31C5" w:rsidRDefault="00D80A11" w:rsidP="00C723DA">
            <w:pPr>
              <w:spacing w:after="80"/>
              <w:rPr>
                <w:rFonts w:asciiTheme="majorHAnsi" w:hAnsiTheme="majorHAnsi" w:cs="Arial"/>
              </w:rPr>
            </w:pPr>
            <w:r w:rsidRPr="003D31C5">
              <w:rPr>
                <w:rFonts w:asciiTheme="majorHAnsi" w:hAnsiTheme="majorHAnsi" w:cs="Arial"/>
              </w:rPr>
              <w:t>Grade Policy and Procedure</w:t>
            </w:r>
          </w:p>
        </w:tc>
        <w:tc>
          <w:tcPr>
            <w:tcW w:w="630" w:type="dxa"/>
            <w:vAlign w:val="center"/>
          </w:tcPr>
          <w:p w:rsidR="00D80A11" w:rsidRDefault="00D80A11"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D80A11" w:rsidRPr="00072BDF">
        <w:tc>
          <w:tcPr>
            <w:tcW w:w="7848" w:type="dxa"/>
          </w:tcPr>
          <w:p w:rsidR="00D80A11" w:rsidRPr="003D31C5" w:rsidRDefault="00D80A11" w:rsidP="00C723DA">
            <w:pPr>
              <w:spacing w:after="80"/>
              <w:rPr>
                <w:rFonts w:asciiTheme="majorHAnsi" w:hAnsiTheme="majorHAnsi" w:cs="Arial"/>
              </w:rPr>
            </w:pPr>
            <w:r w:rsidRPr="003D31C5">
              <w:rPr>
                <w:rFonts w:asciiTheme="majorHAnsi" w:hAnsiTheme="majorHAnsi" w:cs="Arial"/>
              </w:rPr>
              <w:t xml:space="preserve">Recommended Instructional Materials (Textbooks, lab supplies, </w:t>
            </w:r>
            <w:proofErr w:type="spellStart"/>
            <w:r w:rsidRPr="003D31C5">
              <w:rPr>
                <w:rFonts w:asciiTheme="majorHAnsi" w:hAnsiTheme="majorHAnsi" w:cs="Arial"/>
              </w:rPr>
              <w:t>etc</w:t>
            </w:r>
            <w:proofErr w:type="spellEnd"/>
            <w:r w:rsidRPr="003D31C5">
              <w:rPr>
                <w:rFonts w:asciiTheme="majorHAnsi" w:hAnsiTheme="majorHAnsi" w:cs="Arial"/>
              </w:rPr>
              <w:t>)</w:t>
            </w:r>
          </w:p>
        </w:tc>
        <w:tc>
          <w:tcPr>
            <w:tcW w:w="630" w:type="dxa"/>
            <w:vAlign w:val="center"/>
          </w:tcPr>
          <w:p w:rsidR="00D80A11" w:rsidRDefault="00D80A11"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D80A11" w:rsidRPr="00072BDF" w:rsidTr="00C723DA">
        <w:tc>
          <w:tcPr>
            <w:tcW w:w="7848" w:type="dxa"/>
            <w:tcBorders>
              <w:bottom w:val="single" w:sz="4" w:space="0" w:color="auto"/>
            </w:tcBorders>
          </w:tcPr>
          <w:p w:rsidR="00D80A11" w:rsidRPr="003D31C5" w:rsidRDefault="00D80A11" w:rsidP="00C723DA">
            <w:pPr>
              <w:spacing w:after="80"/>
              <w:rPr>
                <w:rFonts w:asciiTheme="majorHAnsi" w:hAnsiTheme="majorHAnsi" w:cs="Arial"/>
              </w:rPr>
            </w:pPr>
            <w:r w:rsidRPr="003D31C5">
              <w:rPr>
                <w:rFonts w:asciiTheme="majorHAnsi" w:hAnsiTheme="majorHAnsi" w:cs="Arial"/>
              </w:rPr>
              <w:t>Library resources and bibliography</w:t>
            </w:r>
          </w:p>
        </w:tc>
        <w:tc>
          <w:tcPr>
            <w:tcW w:w="630" w:type="dxa"/>
            <w:tcBorders>
              <w:bottom w:val="single" w:sz="4" w:space="0" w:color="auto"/>
            </w:tcBorders>
            <w:vAlign w:val="center"/>
          </w:tcPr>
          <w:p w:rsidR="00D80A11" w:rsidRDefault="00D80A11"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D80A11" w:rsidRPr="00072BDF" w:rsidTr="00C723DA">
        <w:tc>
          <w:tcPr>
            <w:tcW w:w="7848" w:type="dxa"/>
            <w:shd w:val="clear" w:color="auto" w:fill="E6E6E6"/>
          </w:tcPr>
          <w:p w:rsidR="00D80A11" w:rsidRPr="003D31C5" w:rsidRDefault="00D80A11" w:rsidP="00C723DA">
            <w:pPr>
              <w:spacing w:after="80"/>
              <w:rPr>
                <w:rFonts w:asciiTheme="majorHAnsi" w:hAnsiTheme="majorHAnsi" w:cs="Arial"/>
                <w:b/>
              </w:rPr>
            </w:pPr>
            <w:r w:rsidRPr="003D31C5">
              <w:rPr>
                <w:rFonts w:asciiTheme="majorHAnsi" w:hAnsiTheme="majorHAnsi" w:cs="Arial"/>
                <w:b/>
              </w:rPr>
              <w:t xml:space="preserve">Course Need Assessment.  </w:t>
            </w:r>
          </w:p>
          <w:p w:rsidR="00D80A11" w:rsidRPr="003D31C5" w:rsidRDefault="00D80A11" w:rsidP="00C723DA">
            <w:pPr>
              <w:spacing w:after="80"/>
              <w:rPr>
                <w:rFonts w:asciiTheme="majorHAnsi" w:hAnsiTheme="majorHAnsi" w:cs="Arial"/>
              </w:rPr>
            </w:pPr>
            <w:r w:rsidRPr="003D31C5">
              <w:rPr>
                <w:rFonts w:asciiTheme="majorHAnsi" w:hAnsiTheme="majorHAnsi" w:cs="Arial"/>
              </w:rPr>
              <w:t>Describe the need for this course. Include in your statement the following information.</w:t>
            </w:r>
          </w:p>
        </w:tc>
        <w:tc>
          <w:tcPr>
            <w:tcW w:w="630" w:type="dxa"/>
            <w:shd w:val="clear" w:color="auto" w:fill="E6E6E6"/>
            <w:vAlign w:val="center"/>
          </w:tcPr>
          <w:p w:rsidR="00D80A11" w:rsidRDefault="00D80A11" w:rsidP="00C723DA">
            <w:pPr>
              <w:spacing w:after="80"/>
              <w:jc w:val="center"/>
              <w:rPr>
                <w:rFonts w:ascii="Arial" w:hAnsi="Arial" w:cs="Arial"/>
                <w:color w:val="333333"/>
                <w:sz w:val="18"/>
                <w:szCs w:val="18"/>
              </w:rPr>
            </w:pPr>
          </w:p>
        </w:tc>
      </w:tr>
      <w:tr w:rsidR="00D80A11" w:rsidRPr="00072BDF">
        <w:tc>
          <w:tcPr>
            <w:tcW w:w="7848" w:type="dxa"/>
          </w:tcPr>
          <w:p w:rsidR="00D80A11" w:rsidRPr="003D31C5" w:rsidRDefault="00D80A11" w:rsidP="00C723DA">
            <w:pPr>
              <w:spacing w:after="80"/>
              <w:rPr>
                <w:rFonts w:asciiTheme="majorHAnsi" w:hAnsiTheme="majorHAnsi" w:cs="Arial"/>
              </w:rPr>
            </w:pPr>
            <w:r w:rsidRPr="003D31C5">
              <w:rPr>
                <w:rFonts w:asciiTheme="majorHAnsi" w:hAnsiTheme="majorHAnsi" w:cs="Arial"/>
              </w:rPr>
              <w:t>Target Students who will take this course.  Which programs or departments, and how many anticipated?</w:t>
            </w:r>
          </w:p>
          <w:p w:rsidR="00D80A11" w:rsidRPr="003D31C5" w:rsidRDefault="00D80A11" w:rsidP="00C723DA">
            <w:pPr>
              <w:spacing w:after="80"/>
              <w:rPr>
                <w:rFonts w:asciiTheme="majorHAnsi" w:hAnsiTheme="majorHAnsi" w:cs="Times New Roman"/>
              </w:rPr>
            </w:pPr>
            <w:r w:rsidRPr="003D31C5">
              <w:rPr>
                <w:rFonts w:asciiTheme="majorHAnsi" w:hAnsiTheme="majorHAnsi" w:cs="Arial"/>
              </w:rPr>
              <w:t>Documentation of student views (if applicable, e.g. non-required elective).</w:t>
            </w:r>
          </w:p>
        </w:tc>
        <w:tc>
          <w:tcPr>
            <w:tcW w:w="630" w:type="dxa"/>
            <w:vAlign w:val="center"/>
          </w:tcPr>
          <w:p w:rsidR="00D80A11" w:rsidRPr="00072BDF" w:rsidRDefault="00D80A11"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D80A11" w:rsidRPr="00072BDF">
        <w:tc>
          <w:tcPr>
            <w:tcW w:w="7848" w:type="dxa"/>
          </w:tcPr>
          <w:p w:rsidR="00D80A11" w:rsidRPr="003D31C5" w:rsidRDefault="00D80A11" w:rsidP="00C723DA">
            <w:pPr>
              <w:spacing w:after="80"/>
              <w:rPr>
                <w:rFonts w:asciiTheme="majorHAnsi" w:hAnsiTheme="majorHAnsi" w:cs="Times New Roman"/>
              </w:rPr>
            </w:pPr>
            <w:r w:rsidRPr="003D31C5">
              <w:rPr>
                <w:rFonts w:asciiTheme="majorHAnsi" w:hAnsiTheme="majorHAnsi" w:cs="Arial"/>
              </w:rPr>
              <w:t>Projected headcounts (fall/spring and day/evening) for each new or modified course.</w:t>
            </w:r>
          </w:p>
        </w:tc>
        <w:tc>
          <w:tcPr>
            <w:tcW w:w="630" w:type="dxa"/>
            <w:vAlign w:val="center"/>
          </w:tcPr>
          <w:p w:rsidR="00D80A11" w:rsidRPr="00072BDF" w:rsidRDefault="00D80A11"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D80A11" w:rsidRPr="00072BDF">
        <w:tc>
          <w:tcPr>
            <w:tcW w:w="7848" w:type="dxa"/>
          </w:tcPr>
          <w:p w:rsidR="00D80A11" w:rsidRPr="003D31C5" w:rsidRDefault="00D80A11" w:rsidP="00C723DA">
            <w:pPr>
              <w:spacing w:after="80"/>
              <w:rPr>
                <w:rFonts w:asciiTheme="majorHAnsi" w:hAnsiTheme="majorHAnsi" w:cs="Times New Roman"/>
              </w:rPr>
            </w:pPr>
            <w:r w:rsidRPr="003D31C5">
              <w:rPr>
                <w:rFonts w:asciiTheme="majorHAnsi" w:hAnsiTheme="majorHAnsi" w:cs="Arial"/>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D80A11" w:rsidRPr="00072BDF" w:rsidRDefault="00D80A11"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D80A11" w:rsidRPr="00975569">
        <w:tc>
          <w:tcPr>
            <w:tcW w:w="7848" w:type="dxa"/>
          </w:tcPr>
          <w:p w:rsidR="00D80A11" w:rsidRPr="003D31C5" w:rsidRDefault="00D80A11" w:rsidP="00C723DA">
            <w:pPr>
              <w:spacing w:after="80"/>
              <w:rPr>
                <w:rFonts w:asciiTheme="majorHAnsi" w:hAnsiTheme="majorHAnsi" w:cs="Arial"/>
              </w:rPr>
            </w:pPr>
            <w:r w:rsidRPr="003D31C5">
              <w:rPr>
                <w:rFonts w:asciiTheme="majorHAnsi" w:hAnsiTheme="majorHAnsi" w:cs="Arial"/>
              </w:rPr>
              <w:t>Where does this course overlap with other courses, both within and outside of the department?</w:t>
            </w:r>
          </w:p>
        </w:tc>
        <w:tc>
          <w:tcPr>
            <w:tcW w:w="630" w:type="dxa"/>
            <w:vAlign w:val="center"/>
          </w:tcPr>
          <w:p w:rsidR="00D80A11" w:rsidRPr="00975569" w:rsidRDefault="00D80A11" w:rsidP="00C723DA">
            <w:pPr>
              <w:spacing w:after="80"/>
              <w:jc w:val="center"/>
              <w:rPr>
                <w:rFonts w:ascii="Arial" w:hAnsi="Arial" w:cs="Arial"/>
                <w:sz w:val="18"/>
                <w:szCs w:val="18"/>
              </w:rPr>
            </w:pPr>
            <w:r>
              <w:rPr>
                <w:rFonts w:ascii="Arial" w:hAnsi="Arial" w:cs="Arial"/>
                <w:sz w:val="18"/>
                <w:szCs w:val="18"/>
              </w:rPr>
              <w:t>x</w:t>
            </w:r>
          </w:p>
        </w:tc>
      </w:tr>
      <w:tr w:rsidR="00D80A11" w:rsidRPr="00975569">
        <w:tc>
          <w:tcPr>
            <w:tcW w:w="7848" w:type="dxa"/>
          </w:tcPr>
          <w:p w:rsidR="00D80A11" w:rsidRPr="003D31C5" w:rsidRDefault="00D80A11" w:rsidP="00C723DA">
            <w:pPr>
              <w:spacing w:after="80"/>
              <w:rPr>
                <w:rFonts w:asciiTheme="majorHAnsi" w:hAnsiTheme="majorHAnsi" w:cs="Arial"/>
              </w:rPr>
            </w:pPr>
            <w:r w:rsidRPr="003D31C5">
              <w:rPr>
                <w:rFonts w:asciiTheme="majorHAnsi" w:hAnsiTheme="majorHAnsi" w:cs="Arial"/>
              </w:rPr>
              <w:t>Does the Department currently have full time faculty qualified to teach this course?  If not, then what plans are there to cover this?</w:t>
            </w:r>
          </w:p>
        </w:tc>
        <w:tc>
          <w:tcPr>
            <w:tcW w:w="630" w:type="dxa"/>
            <w:vAlign w:val="center"/>
          </w:tcPr>
          <w:p w:rsidR="00D80A11" w:rsidRPr="00975569" w:rsidRDefault="00D80A11" w:rsidP="00C723DA">
            <w:pPr>
              <w:spacing w:after="80"/>
              <w:jc w:val="center"/>
              <w:rPr>
                <w:rFonts w:ascii="Arial" w:hAnsi="Arial" w:cs="Arial"/>
                <w:sz w:val="18"/>
                <w:szCs w:val="18"/>
              </w:rPr>
            </w:pPr>
            <w:r>
              <w:rPr>
                <w:rFonts w:ascii="Arial" w:hAnsi="Arial" w:cs="Arial"/>
                <w:sz w:val="18"/>
                <w:szCs w:val="18"/>
              </w:rPr>
              <w:t>x</w:t>
            </w:r>
          </w:p>
        </w:tc>
      </w:tr>
      <w:tr w:rsidR="00D80A11" w:rsidRPr="00975569" w:rsidTr="00C723DA">
        <w:tc>
          <w:tcPr>
            <w:tcW w:w="7848" w:type="dxa"/>
            <w:tcBorders>
              <w:bottom w:val="single" w:sz="4" w:space="0" w:color="auto"/>
            </w:tcBorders>
          </w:tcPr>
          <w:p w:rsidR="00D80A11" w:rsidRPr="003D31C5" w:rsidRDefault="00D80A11" w:rsidP="00C723DA">
            <w:pPr>
              <w:spacing w:after="80"/>
              <w:rPr>
                <w:rFonts w:asciiTheme="majorHAnsi" w:hAnsiTheme="majorHAnsi" w:cs="Arial"/>
              </w:rPr>
            </w:pPr>
            <w:r w:rsidRPr="003D31C5">
              <w:rPr>
                <w:rFonts w:asciiTheme="majorHAnsi" w:hAnsiTheme="majorHAnsi" w:cs="Arial"/>
              </w:rPr>
              <w:t>If need</w:t>
            </w:r>
            <w:r>
              <w:rPr>
                <w:rFonts w:asciiTheme="majorHAnsi" w:hAnsiTheme="majorHAnsi" w:cs="Arial"/>
              </w:rPr>
              <w:t>s</w:t>
            </w:r>
            <w:r w:rsidRPr="003D31C5">
              <w:rPr>
                <w:rFonts w:asciiTheme="majorHAnsi" w:hAnsiTheme="majorHAnsi" w:cs="Arial"/>
              </w:rPr>
              <w:t xml:space="preserve"> assessment states that this course is required </w:t>
            </w:r>
            <w:r>
              <w:rPr>
                <w:rFonts w:asciiTheme="majorHAnsi" w:hAnsiTheme="majorHAnsi" w:cs="Arial"/>
              </w:rPr>
              <w:t>by an accrediting body</w:t>
            </w:r>
            <w:r w:rsidRPr="003D31C5">
              <w:rPr>
                <w:rFonts w:asciiTheme="majorHAnsi" w:hAnsiTheme="majorHAnsi" w:cs="Arial"/>
              </w:rPr>
              <w:t>, then provide documentation indicating that need.</w:t>
            </w:r>
          </w:p>
        </w:tc>
        <w:tc>
          <w:tcPr>
            <w:tcW w:w="630" w:type="dxa"/>
            <w:tcBorders>
              <w:bottom w:val="single" w:sz="4" w:space="0" w:color="auto"/>
            </w:tcBorders>
            <w:vAlign w:val="center"/>
          </w:tcPr>
          <w:p w:rsidR="00D80A11" w:rsidRPr="00975569" w:rsidRDefault="00D80A11" w:rsidP="00C723DA">
            <w:pPr>
              <w:spacing w:after="80"/>
              <w:jc w:val="center"/>
              <w:rPr>
                <w:rFonts w:ascii="Arial" w:hAnsi="Arial" w:cs="Arial"/>
                <w:sz w:val="18"/>
                <w:szCs w:val="18"/>
              </w:rPr>
            </w:pPr>
          </w:p>
        </w:tc>
      </w:tr>
      <w:tr w:rsidR="00D80A11" w:rsidRPr="00072BDF" w:rsidTr="00C723DA">
        <w:tc>
          <w:tcPr>
            <w:tcW w:w="7848" w:type="dxa"/>
            <w:shd w:val="clear" w:color="auto" w:fill="E6E6E6"/>
          </w:tcPr>
          <w:p w:rsidR="00D80A11" w:rsidRPr="003D31C5" w:rsidRDefault="00D80A11" w:rsidP="00C723DA">
            <w:pPr>
              <w:spacing w:after="80"/>
              <w:rPr>
                <w:rFonts w:asciiTheme="majorHAnsi" w:hAnsiTheme="majorHAnsi" w:cs="Arial"/>
                <w:b/>
              </w:rPr>
            </w:pPr>
            <w:r w:rsidRPr="003D31C5">
              <w:rPr>
                <w:rFonts w:asciiTheme="majorHAnsi" w:hAnsiTheme="majorHAnsi" w:cs="Arial"/>
                <w:b/>
              </w:rPr>
              <w:lastRenderedPageBreak/>
              <w:t>Course Design</w:t>
            </w:r>
          </w:p>
          <w:p w:rsidR="00D80A11" w:rsidRPr="003D31C5" w:rsidRDefault="00D80A11" w:rsidP="00C723DA">
            <w:pPr>
              <w:spacing w:after="80"/>
              <w:rPr>
                <w:rFonts w:asciiTheme="majorHAnsi" w:hAnsiTheme="majorHAnsi" w:cs="Arial"/>
              </w:rPr>
            </w:pPr>
            <w:r>
              <w:rPr>
                <w:rFonts w:asciiTheme="majorHAnsi" w:hAnsiTheme="majorHAnsi" w:cs="Arial"/>
              </w:rPr>
              <w:t>Describe how this course is designed.</w:t>
            </w:r>
            <w:r w:rsidRPr="003D31C5">
              <w:rPr>
                <w:rFonts w:asciiTheme="majorHAnsi" w:hAnsiTheme="majorHAnsi" w:cs="Arial"/>
              </w:rPr>
              <w:t xml:space="preserve"> </w:t>
            </w:r>
          </w:p>
        </w:tc>
        <w:tc>
          <w:tcPr>
            <w:tcW w:w="630" w:type="dxa"/>
            <w:shd w:val="clear" w:color="auto" w:fill="E6E6E6"/>
            <w:vAlign w:val="center"/>
          </w:tcPr>
          <w:p w:rsidR="00D80A11" w:rsidRDefault="00D80A11" w:rsidP="00C723DA">
            <w:pPr>
              <w:spacing w:after="80"/>
              <w:jc w:val="center"/>
              <w:rPr>
                <w:rFonts w:ascii="Arial" w:hAnsi="Arial" w:cs="Arial"/>
                <w:color w:val="333333"/>
                <w:sz w:val="18"/>
                <w:szCs w:val="18"/>
              </w:rPr>
            </w:pPr>
          </w:p>
        </w:tc>
      </w:tr>
      <w:tr w:rsidR="00D80A11" w:rsidRPr="00072BDF">
        <w:tc>
          <w:tcPr>
            <w:tcW w:w="7848" w:type="dxa"/>
          </w:tcPr>
          <w:p w:rsidR="00D80A11" w:rsidRPr="003D31C5" w:rsidRDefault="00D80A11" w:rsidP="00C723DA">
            <w:pPr>
              <w:spacing w:after="80"/>
              <w:rPr>
                <w:rFonts w:asciiTheme="majorHAnsi" w:hAnsiTheme="majorHAnsi" w:cs="Arial"/>
              </w:rPr>
            </w:pPr>
            <w:r w:rsidRPr="003D31C5">
              <w:rPr>
                <w:rFonts w:asciiTheme="majorHAnsi" w:hAnsiTheme="majorHAnsi" w:cs="Arial"/>
              </w:rPr>
              <w:t>Course Context (e.g. required, elective, capstone)</w:t>
            </w:r>
          </w:p>
        </w:tc>
        <w:tc>
          <w:tcPr>
            <w:tcW w:w="630" w:type="dxa"/>
            <w:vAlign w:val="center"/>
          </w:tcPr>
          <w:p w:rsidR="00D80A11" w:rsidRDefault="00D80A11"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D80A11" w:rsidRPr="00072BDF">
        <w:tc>
          <w:tcPr>
            <w:tcW w:w="7848" w:type="dxa"/>
          </w:tcPr>
          <w:p w:rsidR="00D80A11" w:rsidRPr="003D31C5" w:rsidRDefault="00D80A11" w:rsidP="00C723DA">
            <w:pPr>
              <w:spacing w:after="80"/>
              <w:rPr>
                <w:rFonts w:asciiTheme="majorHAnsi" w:hAnsiTheme="majorHAnsi" w:cs="Arial"/>
              </w:rPr>
            </w:pPr>
            <w:r w:rsidRPr="003D31C5">
              <w:rPr>
                <w:rFonts w:asciiTheme="majorHAnsi" w:hAnsiTheme="majorHAnsi" w:cs="Arial"/>
              </w:rPr>
              <w:t>Course Structure: how the course will be offered (e.g. lecture, seminar, tutorial, fieldtrip)?</w:t>
            </w:r>
          </w:p>
        </w:tc>
        <w:tc>
          <w:tcPr>
            <w:tcW w:w="630" w:type="dxa"/>
            <w:vAlign w:val="center"/>
          </w:tcPr>
          <w:p w:rsidR="00D80A11" w:rsidRDefault="00D80A11"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D80A11" w:rsidRPr="00975569">
        <w:tc>
          <w:tcPr>
            <w:tcW w:w="7848" w:type="dxa"/>
            <w:tcBorders>
              <w:bottom w:val="single" w:sz="4" w:space="0" w:color="auto"/>
            </w:tcBorders>
          </w:tcPr>
          <w:p w:rsidR="00D80A11" w:rsidRPr="003D31C5" w:rsidRDefault="00D80A11" w:rsidP="00C723DA">
            <w:pPr>
              <w:spacing w:after="80"/>
              <w:rPr>
                <w:rFonts w:asciiTheme="majorHAnsi" w:hAnsiTheme="majorHAnsi" w:cs="Arial"/>
              </w:rPr>
            </w:pPr>
            <w:r w:rsidRPr="003D31C5">
              <w:rPr>
                <w:rFonts w:asciiTheme="majorHAnsi" w:hAnsiTheme="majorHAnsi" w:cs="Arial"/>
              </w:rPr>
              <w:t>Anticipated pedagogical strategies and instructional design (e.g. Group Work, Case Study, Team Project, Lecture)</w:t>
            </w:r>
          </w:p>
        </w:tc>
        <w:tc>
          <w:tcPr>
            <w:tcW w:w="630" w:type="dxa"/>
            <w:tcBorders>
              <w:bottom w:val="single" w:sz="4" w:space="0" w:color="auto"/>
            </w:tcBorders>
            <w:vAlign w:val="center"/>
          </w:tcPr>
          <w:p w:rsidR="00D80A11" w:rsidRPr="00975569" w:rsidRDefault="00D80A11" w:rsidP="00C723DA">
            <w:pPr>
              <w:spacing w:after="80"/>
              <w:jc w:val="center"/>
              <w:rPr>
                <w:rFonts w:ascii="Arial" w:hAnsi="Arial" w:cs="Arial"/>
                <w:sz w:val="18"/>
                <w:szCs w:val="18"/>
              </w:rPr>
            </w:pPr>
            <w:r>
              <w:rPr>
                <w:rFonts w:ascii="Arial" w:hAnsi="Arial" w:cs="Arial"/>
                <w:sz w:val="18"/>
                <w:szCs w:val="18"/>
              </w:rPr>
              <w:t>x</w:t>
            </w:r>
          </w:p>
        </w:tc>
      </w:tr>
      <w:tr w:rsidR="00D80A11" w:rsidRPr="00072BDF">
        <w:tc>
          <w:tcPr>
            <w:tcW w:w="7848" w:type="dxa"/>
          </w:tcPr>
          <w:p w:rsidR="00D80A11" w:rsidRPr="003D31C5" w:rsidRDefault="00D80A11" w:rsidP="00C723DA">
            <w:pPr>
              <w:spacing w:after="80"/>
              <w:rPr>
                <w:rFonts w:asciiTheme="majorHAnsi" w:hAnsiTheme="majorHAnsi" w:cs="Arial"/>
              </w:rPr>
            </w:pPr>
            <w:r w:rsidRPr="003D31C5">
              <w:rPr>
                <w:rFonts w:asciiTheme="majorHAnsi" w:hAnsiTheme="majorHAnsi" w:cs="Arial"/>
              </w:rPr>
              <w:t>How does this course support Programmatic Learning Outcomes?</w:t>
            </w:r>
          </w:p>
        </w:tc>
        <w:tc>
          <w:tcPr>
            <w:tcW w:w="630" w:type="dxa"/>
            <w:vAlign w:val="center"/>
          </w:tcPr>
          <w:p w:rsidR="00D80A11" w:rsidRDefault="00D80A11"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D80A11" w:rsidRPr="00975569" w:rsidTr="00C723DA">
        <w:tc>
          <w:tcPr>
            <w:tcW w:w="7848" w:type="dxa"/>
            <w:tcBorders>
              <w:bottom w:val="single" w:sz="4" w:space="0" w:color="auto"/>
            </w:tcBorders>
          </w:tcPr>
          <w:p w:rsidR="00D80A11" w:rsidRPr="003D31C5" w:rsidRDefault="00D80A11" w:rsidP="00C723DA">
            <w:pPr>
              <w:spacing w:after="80"/>
              <w:rPr>
                <w:rFonts w:asciiTheme="majorHAnsi" w:hAnsiTheme="majorHAnsi" w:cs="Arial"/>
              </w:rPr>
            </w:pPr>
            <w:r w:rsidRPr="003D31C5">
              <w:rPr>
                <w:rFonts w:asciiTheme="majorHAnsi" w:hAnsiTheme="majorHAnsi" w:cs="Arial"/>
              </w:rPr>
              <w:t>Is this course designed to be partially or fully online?  If so, describe how this benefits students and/or program.</w:t>
            </w:r>
          </w:p>
        </w:tc>
        <w:tc>
          <w:tcPr>
            <w:tcW w:w="630" w:type="dxa"/>
            <w:tcBorders>
              <w:bottom w:val="single" w:sz="4" w:space="0" w:color="auto"/>
            </w:tcBorders>
            <w:vAlign w:val="center"/>
          </w:tcPr>
          <w:p w:rsidR="00D80A11" w:rsidRPr="00975569" w:rsidRDefault="00D80A11" w:rsidP="00C723DA">
            <w:pPr>
              <w:spacing w:after="80"/>
              <w:jc w:val="center"/>
              <w:rPr>
                <w:rFonts w:ascii="Arial" w:hAnsi="Arial" w:cs="Arial"/>
                <w:sz w:val="18"/>
                <w:szCs w:val="18"/>
              </w:rPr>
            </w:pPr>
          </w:p>
        </w:tc>
      </w:tr>
      <w:tr w:rsidR="00D80A11" w:rsidRPr="00975569" w:rsidTr="00C723DA">
        <w:tc>
          <w:tcPr>
            <w:tcW w:w="7848" w:type="dxa"/>
            <w:shd w:val="clear" w:color="auto" w:fill="E6E6E6"/>
          </w:tcPr>
          <w:p w:rsidR="00D80A11" w:rsidRPr="003D31C5" w:rsidRDefault="00D80A11" w:rsidP="00C723DA">
            <w:pPr>
              <w:spacing w:after="80"/>
              <w:rPr>
                <w:rFonts w:asciiTheme="majorHAnsi" w:hAnsiTheme="majorHAnsi" w:cs="Arial"/>
                <w:b/>
              </w:rPr>
            </w:pPr>
            <w:r w:rsidRPr="003D31C5">
              <w:rPr>
                <w:rFonts w:asciiTheme="majorHAnsi" w:hAnsiTheme="majorHAnsi" w:cs="Arial"/>
                <w:b/>
              </w:rPr>
              <w:t>Additional Forms for Specific Course Categories</w:t>
            </w:r>
          </w:p>
        </w:tc>
        <w:tc>
          <w:tcPr>
            <w:tcW w:w="630" w:type="dxa"/>
            <w:shd w:val="clear" w:color="auto" w:fill="E6E6E6"/>
            <w:vAlign w:val="center"/>
          </w:tcPr>
          <w:p w:rsidR="00D80A11" w:rsidRPr="00975569" w:rsidRDefault="00D80A11" w:rsidP="00C723DA">
            <w:pPr>
              <w:spacing w:after="80"/>
              <w:jc w:val="center"/>
              <w:rPr>
                <w:rFonts w:ascii="Arial" w:hAnsi="Arial" w:cs="Arial"/>
                <w:sz w:val="18"/>
                <w:szCs w:val="18"/>
              </w:rPr>
            </w:pPr>
          </w:p>
        </w:tc>
      </w:tr>
      <w:tr w:rsidR="00D80A11" w:rsidRPr="00975569">
        <w:tc>
          <w:tcPr>
            <w:tcW w:w="7848" w:type="dxa"/>
          </w:tcPr>
          <w:p w:rsidR="00D80A11" w:rsidRPr="00892125" w:rsidRDefault="002A1FE3" w:rsidP="00C723DA">
            <w:pPr>
              <w:spacing w:after="80"/>
              <w:rPr>
                <w:rFonts w:asciiTheme="majorHAnsi" w:hAnsiTheme="majorHAnsi" w:cs="Arial"/>
                <w:color w:val="FF0000"/>
              </w:rPr>
            </w:pPr>
            <w:hyperlink r:id="rId217" w:history="1">
              <w:r w:rsidR="00D80A11" w:rsidRPr="00AA0010">
                <w:rPr>
                  <w:rStyle w:val="Hyperlink"/>
                  <w:rFonts w:asciiTheme="majorHAnsi" w:hAnsiTheme="majorHAnsi" w:cs="Arial"/>
                </w:rPr>
                <w:t xml:space="preserve"> Interdisciplinary Form</w:t>
              </w:r>
            </w:hyperlink>
            <w:r w:rsidR="00D80A11" w:rsidRPr="00B5355C">
              <w:rPr>
                <w:rFonts w:asciiTheme="majorHAnsi" w:hAnsiTheme="majorHAnsi" w:cs="Arial"/>
                <w:color w:val="C00000"/>
              </w:rPr>
              <w:t xml:space="preserve"> </w:t>
            </w:r>
            <w:r w:rsidR="00D80A11" w:rsidRPr="00AA0010">
              <w:rPr>
                <w:rFonts w:asciiTheme="majorHAnsi" w:hAnsiTheme="majorHAnsi" w:cs="Arial"/>
              </w:rPr>
              <w:t>(if applicable)</w:t>
            </w:r>
          </w:p>
        </w:tc>
        <w:tc>
          <w:tcPr>
            <w:tcW w:w="630" w:type="dxa"/>
            <w:vAlign w:val="center"/>
          </w:tcPr>
          <w:p w:rsidR="00D80A11" w:rsidRPr="00975569" w:rsidRDefault="00D80A11" w:rsidP="00C723DA">
            <w:pPr>
              <w:spacing w:after="80"/>
              <w:jc w:val="center"/>
              <w:rPr>
                <w:rFonts w:ascii="Arial" w:hAnsi="Arial" w:cs="Arial"/>
                <w:sz w:val="18"/>
                <w:szCs w:val="18"/>
              </w:rPr>
            </w:pPr>
          </w:p>
        </w:tc>
      </w:tr>
      <w:tr w:rsidR="00D80A11" w:rsidRPr="00975569">
        <w:tc>
          <w:tcPr>
            <w:tcW w:w="7848" w:type="dxa"/>
          </w:tcPr>
          <w:p w:rsidR="00D80A11" w:rsidRPr="00341B3C" w:rsidRDefault="00D80A11" w:rsidP="00C723DA">
            <w:pPr>
              <w:rPr>
                <w:rFonts w:asciiTheme="majorHAnsi" w:hAnsiTheme="majorHAnsi" w:cs="Arial"/>
              </w:rPr>
            </w:pPr>
            <w:r w:rsidRPr="00AA0010">
              <w:rPr>
                <w:rFonts w:asciiTheme="majorHAnsi" w:hAnsiTheme="majorHAnsi" w:cs="Arial"/>
                <w:color w:val="C00000"/>
              </w:rPr>
              <w:t xml:space="preserve"> </w:t>
            </w:r>
            <w:r w:rsidRPr="00341B3C">
              <w:rPr>
                <w:rFonts w:asciiTheme="majorHAnsi" w:hAnsiTheme="majorHAnsi" w:cs="Arial"/>
              </w:rPr>
              <w:t>Interdisciplinary Committee Recommendation (if applicable and if received)*</w:t>
            </w:r>
          </w:p>
          <w:p w:rsidR="00D80A11" w:rsidRPr="00341B3C" w:rsidRDefault="00D80A11" w:rsidP="00C723DA">
            <w:pPr>
              <w:rPr>
                <w:color w:val="0000FF"/>
                <w:sz w:val="20"/>
                <w:szCs w:val="20"/>
              </w:rPr>
            </w:pPr>
            <w:r w:rsidRPr="00341B3C">
              <w:rPr>
                <w:rFonts w:asciiTheme="majorHAnsi" w:hAnsiTheme="majorHAnsi" w:cs="Arial"/>
              </w:rPr>
              <w:t xml:space="preserve">  </w:t>
            </w:r>
            <w:r w:rsidRPr="00341B3C">
              <w:rPr>
                <w:rFonts w:asciiTheme="majorHAnsi" w:hAnsiTheme="majorHAnsi" w:cs="Arial"/>
                <w:sz w:val="20"/>
                <w:szCs w:val="20"/>
              </w:rPr>
              <w:t>*Recommendation must be received before consideration by full Curriculum Committee</w:t>
            </w:r>
          </w:p>
        </w:tc>
        <w:tc>
          <w:tcPr>
            <w:tcW w:w="630" w:type="dxa"/>
            <w:vAlign w:val="center"/>
          </w:tcPr>
          <w:p w:rsidR="00D80A11" w:rsidRPr="00975569" w:rsidRDefault="00D80A11" w:rsidP="00C723DA">
            <w:pPr>
              <w:spacing w:after="80"/>
              <w:jc w:val="center"/>
              <w:rPr>
                <w:rFonts w:ascii="Arial" w:hAnsi="Arial" w:cs="Arial"/>
                <w:sz w:val="18"/>
                <w:szCs w:val="18"/>
              </w:rPr>
            </w:pPr>
          </w:p>
        </w:tc>
      </w:tr>
      <w:tr w:rsidR="00D80A11" w:rsidRPr="00975569">
        <w:trPr>
          <w:trHeight w:val="90"/>
        </w:trPr>
        <w:tc>
          <w:tcPr>
            <w:tcW w:w="7848" w:type="dxa"/>
          </w:tcPr>
          <w:p w:rsidR="00D80A11" w:rsidRPr="00892125" w:rsidRDefault="002A1FE3" w:rsidP="00C723DA">
            <w:pPr>
              <w:spacing w:after="80"/>
              <w:rPr>
                <w:rFonts w:asciiTheme="majorHAnsi" w:hAnsiTheme="majorHAnsi" w:cs="Arial"/>
                <w:color w:val="FF0000"/>
              </w:rPr>
            </w:pPr>
            <w:hyperlink r:id="rId218" w:history="1">
              <w:r w:rsidR="00D80A11" w:rsidRPr="0054596D">
                <w:rPr>
                  <w:rStyle w:val="Hyperlink"/>
                  <w:rFonts w:asciiTheme="majorHAnsi" w:hAnsiTheme="majorHAnsi" w:cs="Arial"/>
                </w:rPr>
                <w:t>Common Core (Liberal Arts) Intent to Submit</w:t>
              </w:r>
            </w:hyperlink>
            <w:r w:rsidR="00D80A11">
              <w:rPr>
                <w:rFonts w:asciiTheme="majorHAnsi" w:hAnsiTheme="majorHAnsi" w:cs="Arial"/>
              </w:rPr>
              <w:t xml:space="preserve"> (if a</w:t>
            </w:r>
            <w:r w:rsidR="00D80A11" w:rsidRPr="003D31C5">
              <w:rPr>
                <w:rFonts w:asciiTheme="majorHAnsi" w:hAnsiTheme="majorHAnsi" w:cs="Arial"/>
              </w:rPr>
              <w:t>pplicable)</w:t>
            </w:r>
          </w:p>
        </w:tc>
        <w:tc>
          <w:tcPr>
            <w:tcW w:w="630" w:type="dxa"/>
            <w:vAlign w:val="center"/>
          </w:tcPr>
          <w:p w:rsidR="00D80A11" w:rsidRPr="00975569" w:rsidRDefault="00D80A11" w:rsidP="00C723DA">
            <w:pPr>
              <w:spacing w:after="80"/>
              <w:jc w:val="center"/>
              <w:rPr>
                <w:rFonts w:ascii="Arial" w:hAnsi="Arial" w:cs="Arial"/>
                <w:sz w:val="18"/>
                <w:szCs w:val="18"/>
              </w:rPr>
            </w:pPr>
          </w:p>
        </w:tc>
      </w:tr>
      <w:tr w:rsidR="00D80A11" w:rsidRPr="00975569" w:rsidTr="00C723DA">
        <w:tc>
          <w:tcPr>
            <w:tcW w:w="7848" w:type="dxa"/>
          </w:tcPr>
          <w:p w:rsidR="00D80A11" w:rsidRPr="003D31C5" w:rsidRDefault="00D80A11" w:rsidP="00C723DA">
            <w:pPr>
              <w:spacing w:after="80"/>
              <w:rPr>
                <w:rFonts w:asciiTheme="majorHAnsi" w:hAnsiTheme="majorHAnsi" w:cs="Arial"/>
              </w:rPr>
            </w:pPr>
            <w:r w:rsidRPr="003D31C5">
              <w:rPr>
                <w:rFonts w:asciiTheme="majorHAnsi" w:hAnsiTheme="majorHAnsi" w:cs="Arial"/>
              </w:rPr>
              <w:t xml:space="preserve">Writing Intensive Form </w:t>
            </w:r>
            <w:r>
              <w:rPr>
                <w:rFonts w:asciiTheme="majorHAnsi" w:hAnsiTheme="majorHAnsi" w:cs="Arial"/>
              </w:rPr>
              <w:t>if course is intended to be a WIC (under development</w:t>
            </w:r>
            <w:r w:rsidRPr="003D31C5">
              <w:rPr>
                <w:rFonts w:asciiTheme="majorHAnsi" w:hAnsiTheme="majorHAnsi" w:cs="Arial"/>
              </w:rPr>
              <w:t>)</w:t>
            </w:r>
            <w:r>
              <w:rPr>
                <w:rFonts w:asciiTheme="majorHAnsi" w:hAnsiTheme="majorHAnsi" w:cs="Arial"/>
              </w:rPr>
              <w:t xml:space="preserve"> </w:t>
            </w:r>
          </w:p>
        </w:tc>
        <w:tc>
          <w:tcPr>
            <w:tcW w:w="630" w:type="dxa"/>
            <w:vAlign w:val="center"/>
          </w:tcPr>
          <w:p w:rsidR="00D80A11" w:rsidRPr="00975569" w:rsidRDefault="00D80A11" w:rsidP="00C723DA">
            <w:pPr>
              <w:spacing w:after="80"/>
              <w:jc w:val="center"/>
              <w:rPr>
                <w:rFonts w:ascii="Arial" w:hAnsi="Arial" w:cs="Arial"/>
                <w:sz w:val="18"/>
                <w:szCs w:val="18"/>
              </w:rPr>
            </w:pPr>
          </w:p>
        </w:tc>
      </w:tr>
      <w:tr w:rsidR="00D80A11" w:rsidRPr="00072BDF" w:rsidTr="00C723DA">
        <w:tc>
          <w:tcPr>
            <w:tcW w:w="7848" w:type="dxa"/>
          </w:tcPr>
          <w:p w:rsidR="00D80A11" w:rsidRPr="003D31C5" w:rsidRDefault="00D80A11" w:rsidP="00C723DA">
            <w:pPr>
              <w:spacing w:after="80"/>
              <w:rPr>
                <w:rFonts w:asciiTheme="majorHAnsi" w:hAnsiTheme="majorHAnsi" w:cs="Times New Roman"/>
              </w:rPr>
            </w:pPr>
            <w:r>
              <w:rPr>
                <w:rFonts w:asciiTheme="majorHAnsi" w:hAnsiTheme="majorHAnsi" w:cs="Times New Roman"/>
              </w:rPr>
              <w:t>If course originated as an experimental course, then results of evaluation plan as developed with director of assessment.</w:t>
            </w:r>
          </w:p>
        </w:tc>
        <w:tc>
          <w:tcPr>
            <w:tcW w:w="630" w:type="dxa"/>
            <w:vAlign w:val="center"/>
          </w:tcPr>
          <w:p w:rsidR="00D80A11" w:rsidRPr="00072BDF" w:rsidRDefault="00D80A11" w:rsidP="00C723DA">
            <w:pPr>
              <w:spacing w:after="80"/>
              <w:jc w:val="center"/>
              <w:rPr>
                <w:rFonts w:ascii="Times" w:hAnsi="Times" w:cs="Times New Roman"/>
                <w:sz w:val="20"/>
                <w:szCs w:val="20"/>
              </w:rPr>
            </w:pPr>
          </w:p>
        </w:tc>
      </w:tr>
      <w:tr w:rsidR="00D80A11" w:rsidRPr="00072BDF" w:rsidTr="00C723DA">
        <w:tc>
          <w:tcPr>
            <w:tcW w:w="7848" w:type="dxa"/>
            <w:shd w:val="clear" w:color="auto" w:fill="E6E6E6"/>
          </w:tcPr>
          <w:p w:rsidR="00D80A11" w:rsidRPr="003D31C5" w:rsidRDefault="00D80A11" w:rsidP="00C723DA">
            <w:pPr>
              <w:spacing w:after="80"/>
              <w:rPr>
                <w:rFonts w:asciiTheme="majorHAnsi" w:hAnsiTheme="majorHAnsi" w:cs="Arial"/>
                <w:b/>
              </w:rPr>
            </w:pPr>
            <w:r w:rsidRPr="003D31C5">
              <w:rPr>
                <w:rFonts w:asciiTheme="majorHAnsi" w:hAnsiTheme="majorHAnsi" w:cs="Times New Roman"/>
                <w:b/>
              </w:rPr>
              <w:t>(</w:t>
            </w:r>
            <w:r>
              <w:rPr>
                <w:rFonts w:asciiTheme="majorHAnsi" w:hAnsiTheme="majorHAnsi" w:cs="Times New Roman"/>
                <w:b/>
              </w:rPr>
              <w:t xml:space="preserve">Additional materials for </w:t>
            </w:r>
            <w:hyperlink r:id="rId219" w:history="1">
              <w:r w:rsidRPr="003D31C5">
                <w:rPr>
                  <w:rFonts w:asciiTheme="majorHAnsi" w:hAnsiTheme="majorHAnsi" w:cs="Arial"/>
                  <w:b/>
                  <w:bCs/>
                  <w:iCs/>
                </w:rPr>
                <w:t>Curricular Experiments</w:t>
              </w:r>
            </w:hyperlink>
            <w:r w:rsidRPr="003D31C5">
              <w:rPr>
                <w:rFonts w:asciiTheme="majorHAnsi" w:hAnsiTheme="majorHAnsi" w:cs="Arial"/>
                <w:b/>
              </w:rPr>
              <w:t>)</w:t>
            </w:r>
          </w:p>
        </w:tc>
        <w:tc>
          <w:tcPr>
            <w:tcW w:w="630" w:type="dxa"/>
            <w:shd w:val="clear" w:color="auto" w:fill="E6E6E6"/>
            <w:vAlign w:val="center"/>
          </w:tcPr>
          <w:p w:rsidR="00D80A11" w:rsidRPr="00072BDF" w:rsidRDefault="00D80A11" w:rsidP="00C723DA">
            <w:pPr>
              <w:spacing w:after="80"/>
              <w:jc w:val="center"/>
              <w:rPr>
                <w:rFonts w:ascii="Times" w:hAnsi="Times" w:cs="Times New Roman"/>
                <w:sz w:val="20"/>
                <w:szCs w:val="20"/>
              </w:rPr>
            </w:pPr>
          </w:p>
        </w:tc>
      </w:tr>
      <w:tr w:rsidR="00D80A11" w:rsidRPr="00072BDF" w:rsidTr="00C723DA">
        <w:tc>
          <w:tcPr>
            <w:tcW w:w="7848" w:type="dxa"/>
          </w:tcPr>
          <w:p w:rsidR="00D80A11" w:rsidRPr="003D31C5" w:rsidRDefault="00D80A11" w:rsidP="00C723DA">
            <w:pPr>
              <w:spacing w:after="80"/>
              <w:rPr>
                <w:rFonts w:asciiTheme="majorHAnsi" w:hAnsiTheme="majorHAnsi" w:cs="Times New Roman"/>
              </w:rPr>
            </w:pPr>
            <w:r w:rsidRPr="003D31C5">
              <w:rPr>
                <w:rFonts w:asciiTheme="majorHAnsi" w:hAnsiTheme="majorHAnsi" w:cs="Arial"/>
              </w:rPr>
              <w:t xml:space="preserve">Plan and process for evaluation developed in consultation with the director of </w:t>
            </w:r>
            <w:r>
              <w:rPr>
                <w:rFonts w:asciiTheme="majorHAnsi" w:hAnsiTheme="majorHAnsi" w:cs="Arial"/>
              </w:rPr>
              <w:t>assessment. (Contact Director of Assessment for more information).</w:t>
            </w:r>
          </w:p>
        </w:tc>
        <w:tc>
          <w:tcPr>
            <w:tcW w:w="630" w:type="dxa"/>
            <w:vAlign w:val="center"/>
          </w:tcPr>
          <w:p w:rsidR="00D80A11" w:rsidRPr="00072BDF" w:rsidRDefault="00D80A11" w:rsidP="00C723DA">
            <w:pPr>
              <w:spacing w:after="80"/>
              <w:jc w:val="center"/>
              <w:rPr>
                <w:rFonts w:ascii="Times" w:hAnsi="Times" w:cs="Times New Roman"/>
                <w:sz w:val="20"/>
                <w:szCs w:val="20"/>
              </w:rPr>
            </w:pPr>
          </w:p>
        </w:tc>
      </w:tr>
      <w:tr w:rsidR="00D80A11" w:rsidRPr="00072BDF" w:rsidTr="00C723DA">
        <w:tc>
          <w:tcPr>
            <w:tcW w:w="7848" w:type="dxa"/>
            <w:tcBorders>
              <w:bottom w:val="single" w:sz="4" w:space="0" w:color="auto"/>
            </w:tcBorders>
          </w:tcPr>
          <w:p w:rsidR="00D80A11" w:rsidRPr="003D31C5" w:rsidRDefault="00D80A11" w:rsidP="00C723DA">
            <w:pPr>
              <w:spacing w:after="80"/>
              <w:rPr>
                <w:rFonts w:asciiTheme="majorHAnsi" w:hAnsiTheme="majorHAnsi" w:cs="Times New Roman"/>
              </w:rPr>
            </w:pPr>
            <w:r w:rsidRPr="003D31C5">
              <w:rPr>
                <w:rFonts w:asciiTheme="majorHAnsi" w:hAnsiTheme="majorHAnsi" w:cs="Times New Roman"/>
              </w:rPr>
              <w:t>Established Timeline for Curricular Experiment</w:t>
            </w:r>
          </w:p>
        </w:tc>
        <w:tc>
          <w:tcPr>
            <w:tcW w:w="630" w:type="dxa"/>
            <w:tcBorders>
              <w:bottom w:val="single" w:sz="4" w:space="0" w:color="auto"/>
            </w:tcBorders>
            <w:vAlign w:val="center"/>
          </w:tcPr>
          <w:p w:rsidR="00D80A11" w:rsidRPr="00072BDF" w:rsidRDefault="00D80A11" w:rsidP="00C723DA">
            <w:pPr>
              <w:spacing w:after="80"/>
              <w:jc w:val="center"/>
              <w:rPr>
                <w:rFonts w:ascii="Times" w:hAnsi="Times" w:cs="Times New Roman"/>
                <w:sz w:val="20"/>
                <w:szCs w:val="20"/>
              </w:rPr>
            </w:pPr>
          </w:p>
        </w:tc>
      </w:tr>
    </w:tbl>
    <w:p w:rsidR="00D80A11" w:rsidRDefault="00D80A11" w:rsidP="00C723DA"/>
    <w:p w:rsidR="00D80A11" w:rsidRDefault="00D80A11">
      <w:pPr>
        <w:rPr>
          <w:b/>
        </w:rPr>
      </w:pPr>
    </w:p>
    <w:p w:rsidR="00D80A11" w:rsidRDefault="00D80A11">
      <w:pPr>
        <w:rPr>
          <w:b/>
        </w:rPr>
      </w:pPr>
    </w:p>
    <w:p w:rsidR="00D80A11" w:rsidRDefault="00D80A11">
      <w:pPr>
        <w:rPr>
          <w:b/>
        </w:rPr>
      </w:pPr>
    </w:p>
    <w:p w:rsidR="00D80A11" w:rsidRDefault="00D80A11">
      <w:pPr>
        <w:rPr>
          <w:b/>
        </w:rPr>
      </w:pPr>
    </w:p>
    <w:p w:rsidR="00D80A11" w:rsidRDefault="00D80A11">
      <w:pPr>
        <w:rPr>
          <w:b/>
        </w:rPr>
      </w:pPr>
    </w:p>
    <w:p w:rsidR="00D80A11" w:rsidRDefault="00D80A11">
      <w:pPr>
        <w:rPr>
          <w:b/>
        </w:rPr>
      </w:pPr>
    </w:p>
    <w:p w:rsidR="00D80A11" w:rsidRDefault="00D80A11">
      <w:pPr>
        <w:rPr>
          <w:b/>
        </w:rPr>
      </w:pPr>
    </w:p>
    <w:p w:rsidR="00D80A11" w:rsidRDefault="00D80A11">
      <w:pPr>
        <w:rPr>
          <w:b/>
        </w:rPr>
      </w:pPr>
    </w:p>
    <w:p w:rsidR="00D80A11" w:rsidRDefault="00D80A11">
      <w:pPr>
        <w:rPr>
          <w:b/>
        </w:rPr>
      </w:pPr>
    </w:p>
    <w:p w:rsidR="00D80A11" w:rsidRDefault="00D80A11">
      <w:pPr>
        <w:rPr>
          <w:b/>
        </w:rPr>
      </w:pPr>
    </w:p>
    <w:p w:rsidR="00D80A11" w:rsidRDefault="00D80A11">
      <w:pPr>
        <w:rPr>
          <w:b/>
        </w:rPr>
      </w:pPr>
    </w:p>
    <w:p w:rsidR="00D80A11" w:rsidRDefault="00D80A11">
      <w:pPr>
        <w:rPr>
          <w:b/>
        </w:rPr>
      </w:pPr>
    </w:p>
    <w:p w:rsidR="00D80A11" w:rsidRPr="002F059C" w:rsidRDefault="00D80A11" w:rsidP="00C723DA">
      <w:pPr>
        <w:pStyle w:val="Default"/>
        <w:tabs>
          <w:tab w:val="left" w:pos="-3960"/>
        </w:tabs>
        <w:spacing w:after="120"/>
        <w:ind w:right="-120"/>
        <w:jc w:val="both"/>
        <w:rPr>
          <w:rFonts w:ascii="Times New Roman" w:hAnsi="Times New Roman"/>
          <w:b/>
        </w:rPr>
      </w:pPr>
      <w:r w:rsidRPr="002F059C">
        <w:rPr>
          <w:rFonts w:ascii="Times New Roman" w:hAnsi="Times New Roman"/>
          <w:b/>
        </w:rPr>
        <w:lastRenderedPageBreak/>
        <w:t xml:space="preserve">Course Need Assessment:  </w:t>
      </w:r>
    </w:p>
    <w:p w:rsidR="00D80A11" w:rsidRPr="00423F66" w:rsidRDefault="00D80A11" w:rsidP="00C723DA">
      <w:pPr>
        <w:rPr>
          <w:rFonts w:ascii="Times New Roman" w:hAnsi="Times New Roman" w:cs="Times New Roman"/>
        </w:rPr>
      </w:pPr>
      <w:r>
        <w:rPr>
          <w:rFonts w:ascii="Times New Roman" w:hAnsi="Times New Roman" w:cs="Times New Roman"/>
        </w:rPr>
        <w:t xml:space="preserve">This is the first of a series of 2 analytics courses that can be taken as electives and make up the analytics track. </w:t>
      </w:r>
    </w:p>
    <w:p w:rsidR="00D80A11" w:rsidRDefault="00D80A11" w:rsidP="00C723DA">
      <w:pPr>
        <w:autoSpaceDE w:val="0"/>
        <w:autoSpaceDN w:val="0"/>
        <w:adjustRightInd w:val="0"/>
        <w:rPr>
          <w:rStyle w:val="Strong"/>
          <w:rFonts w:ascii="Times New Roman" w:hAnsi="Times New Roman" w:cs="Times New Roman"/>
          <w:b w:val="0"/>
          <w:bCs w:val="0"/>
        </w:rPr>
      </w:pPr>
      <w:r w:rsidRPr="002F059C">
        <w:rPr>
          <w:rFonts w:ascii="Times New Roman" w:hAnsi="Times New Roman"/>
        </w:rPr>
        <w:t>One section of the course will be offered in fall and spri</w:t>
      </w:r>
      <w:r>
        <w:rPr>
          <w:rFonts w:ascii="Times New Roman" w:hAnsi="Times New Roman"/>
        </w:rPr>
        <w:t>ng. Expected student count is 20</w:t>
      </w:r>
      <w:r w:rsidRPr="002F059C">
        <w:rPr>
          <w:rFonts w:ascii="Times New Roman" w:hAnsi="Times New Roman"/>
        </w:rPr>
        <w:t xml:space="preserve">. The </w:t>
      </w:r>
      <w:r>
        <w:rPr>
          <w:rFonts w:ascii="Times New Roman" w:hAnsi="Times New Roman"/>
        </w:rPr>
        <w:t xml:space="preserve">supporting </w:t>
      </w:r>
      <w:r w:rsidRPr="002F059C">
        <w:rPr>
          <w:rFonts w:ascii="Times New Roman" w:hAnsi="Times New Roman"/>
        </w:rPr>
        <w:t>department ha</w:t>
      </w:r>
      <w:r>
        <w:rPr>
          <w:rFonts w:ascii="Times New Roman" w:hAnsi="Times New Roman"/>
        </w:rPr>
        <w:t>s a number of faculty members that can teach</w:t>
      </w:r>
      <w:r w:rsidRPr="002F059C">
        <w:rPr>
          <w:rFonts w:ascii="Times New Roman" w:hAnsi="Times New Roman"/>
        </w:rPr>
        <w:t xml:space="preserve"> this course.</w:t>
      </w:r>
      <w:r>
        <w:rPr>
          <w:rFonts w:ascii="Times New Roman" w:hAnsi="Times New Roman"/>
        </w:rPr>
        <w:t xml:space="preserve"> </w:t>
      </w:r>
    </w:p>
    <w:p w:rsidR="00D80A11" w:rsidRDefault="00D80A11" w:rsidP="00C723DA">
      <w:pPr>
        <w:autoSpaceDE w:val="0"/>
        <w:autoSpaceDN w:val="0"/>
        <w:adjustRightInd w:val="0"/>
        <w:rPr>
          <w:rStyle w:val="Strong"/>
          <w:rFonts w:ascii="Times New Roman" w:hAnsi="Times New Roman" w:cs="Times New Roman"/>
          <w:b w:val="0"/>
          <w:bCs w:val="0"/>
        </w:rPr>
      </w:pPr>
    </w:p>
    <w:p w:rsidR="00D80A11" w:rsidRPr="000013F3" w:rsidRDefault="00D80A11" w:rsidP="00C723DA">
      <w:pPr>
        <w:autoSpaceDE w:val="0"/>
        <w:autoSpaceDN w:val="0"/>
        <w:adjustRightInd w:val="0"/>
        <w:rPr>
          <w:rFonts w:ascii="Times New Roman" w:hAnsi="Times New Roman" w:cs="Times New Roman"/>
          <w:b/>
          <w:bCs/>
        </w:rPr>
      </w:pPr>
      <w:r>
        <w:rPr>
          <w:rStyle w:val="Strong"/>
          <w:rFonts w:ascii="Times New Roman" w:hAnsi="Times New Roman" w:cs="Times New Roman"/>
        </w:rPr>
        <w:t>Resources required for the new program is addressed in a separate section.</w:t>
      </w:r>
    </w:p>
    <w:p w:rsidR="00D80A11" w:rsidRDefault="00D80A11" w:rsidP="00C723DA">
      <w:pPr>
        <w:autoSpaceDE w:val="0"/>
        <w:autoSpaceDN w:val="0"/>
        <w:adjustRightInd w:val="0"/>
        <w:rPr>
          <w:rFonts w:ascii="Times New Roman" w:hAnsi="Times New Roman"/>
        </w:rPr>
      </w:pPr>
    </w:p>
    <w:p w:rsidR="00D80A11" w:rsidRPr="002F059C" w:rsidRDefault="00D80A11" w:rsidP="00C723DA">
      <w:pPr>
        <w:autoSpaceDE w:val="0"/>
        <w:autoSpaceDN w:val="0"/>
        <w:adjustRightInd w:val="0"/>
        <w:rPr>
          <w:rFonts w:ascii="Times New Roman" w:hAnsi="Times New Roman"/>
        </w:rPr>
      </w:pPr>
    </w:p>
    <w:p w:rsidR="00D80A11" w:rsidRPr="002F059C" w:rsidRDefault="00D80A11" w:rsidP="00C723DA">
      <w:pPr>
        <w:pStyle w:val="Default"/>
        <w:tabs>
          <w:tab w:val="left" w:pos="-3960"/>
        </w:tabs>
        <w:spacing w:after="120"/>
        <w:ind w:right="-120"/>
        <w:jc w:val="both"/>
        <w:rPr>
          <w:rFonts w:ascii="Times New Roman" w:hAnsi="Times New Roman"/>
          <w:b/>
        </w:rPr>
      </w:pPr>
      <w:r w:rsidRPr="002F059C">
        <w:rPr>
          <w:rFonts w:ascii="Times New Roman" w:hAnsi="Times New Roman"/>
          <w:b/>
        </w:rPr>
        <w:t>Course Design:</w:t>
      </w:r>
    </w:p>
    <w:p w:rsidR="00D80A11" w:rsidRPr="00423F66" w:rsidRDefault="00D80A11" w:rsidP="00C723DA">
      <w:pPr>
        <w:rPr>
          <w:rFonts w:ascii="Times New Roman" w:hAnsi="Times New Roman" w:cs="Times New Roman"/>
        </w:rPr>
      </w:pPr>
      <w:r>
        <w:rPr>
          <w:rFonts w:ascii="Times New Roman" w:hAnsi="Times New Roman" w:cs="Times New Roman"/>
        </w:rPr>
        <w:t xml:space="preserve">This is the first of a series of 2 analytics courses that can be taken as electives and make up the analytics track. </w:t>
      </w:r>
    </w:p>
    <w:p w:rsidR="00D80A11" w:rsidRDefault="00D80A11" w:rsidP="00C723DA">
      <w:pPr>
        <w:pStyle w:val="Default"/>
        <w:tabs>
          <w:tab w:val="left" w:pos="-3960"/>
        </w:tabs>
        <w:spacing w:after="60"/>
        <w:ind w:right="-120"/>
        <w:jc w:val="both"/>
        <w:rPr>
          <w:rFonts w:ascii="Times New Roman" w:hAnsi="Times New Roman"/>
        </w:rPr>
      </w:pPr>
    </w:p>
    <w:p w:rsidR="00D80A11" w:rsidRPr="002F059C" w:rsidRDefault="00D80A11" w:rsidP="00C723DA">
      <w:pPr>
        <w:pStyle w:val="Default"/>
        <w:tabs>
          <w:tab w:val="left" w:pos="-3960"/>
        </w:tabs>
        <w:spacing w:after="120"/>
        <w:ind w:right="-120"/>
        <w:jc w:val="both"/>
        <w:rPr>
          <w:rStyle w:val="Strong"/>
        </w:rPr>
      </w:pPr>
      <w:r>
        <w:rPr>
          <w:rFonts w:ascii="Times New Roman" w:hAnsi="Times New Roman"/>
        </w:rPr>
        <w:t>The course will be a combination of theory and hands-on (2 hours lecture; 2 hours lab).</w:t>
      </w:r>
    </w:p>
    <w:p w:rsidR="00D80A11" w:rsidRDefault="00D80A11">
      <w:pPr>
        <w:rPr>
          <w:b/>
        </w:rPr>
      </w:pPr>
    </w:p>
    <w:p w:rsidR="00D80A11" w:rsidRDefault="00D80A11">
      <w:pPr>
        <w:rPr>
          <w:b/>
        </w:rPr>
      </w:pPr>
    </w:p>
    <w:p w:rsidR="00D80A11" w:rsidRDefault="00D80A11">
      <w:pPr>
        <w:rPr>
          <w:b/>
        </w:rPr>
      </w:pPr>
    </w:p>
    <w:p w:rsidR="00D80A11" w:rsidRDefault="00D80A11">
      <w:pPr>
        <w:rPr>
          <w:b/>
        </w:rPr>
      </w:pPr>
    </w:p>
    <w:p w:rsidR="00D80A11" w:rsidRDefault="00D80A11">
      <w:pPr>
        <w:rPr>
          <w:b/>
        </w:rPr>
      </w:pPr>
    </w:p>
    <w:p w:rsidR="00D80A11" w:rsidRDefault="00D80A11">
      <w:pPr>
        <w:rPr>
          <w:b/>
        </w:rPr>
      </w:pPr>
    </w:p>
    <w:p w:rsidR="00D80A11" w:rsidRDefault="00D80A11">
      <w:pPr>
        <w:rPr>
          <w:b/>
        </w:rPr>
      </w:pPr>
    </w:p>
    <w:p w:rsidR="00D80A11" w:rsidRDefault="00D80A11">
      <w:pPr>
        <w:rPr>
          <w:b/>
        </w:rPr>
      </w:pPr>
    </w:p>
    <w:p w:rsidR="00D80A11" w:rsidRDefault="00D80A11">
      <w:pPr>
        <w:rPr>
          <w:b/>
        </w:rPr>
      </w:pPr>
    </w:p>
    <w:p w:rsidR="00D80A11" w:rsidRDefault="00D80A11">
      <w:pPr>
        <w:rPr>
          <w:b/>
        </w:rPr>
      </w:pPr>
    </w:p>
    <w:p w:rsidR="00D80A11" w:rsidRDefault="00D80A11">
      <w:pPr>
        <w:rPr>
          <w:b/>
        </w:rPr>
      </w:pPr>
    </w:p>
    <w:p w:rsidR="00D80A11" w:rsidRDefault="00D80A11">
      <w:pPr>
        <w:rPr>
          <w:b/>
        </w:rPr>
      </w:pPr>
    </w:p>
    <w:p w:rsidR="00D80A11" w:rsidRDefault="00D80A11">
      <w:pPr>
        <w:rPr>
          <w:b/>
        </w:rPr>
      </w:pPr>
    </w:p>
    <w:p w:rsidR="00D80A11" w:rsidRDefault="00D80A11">
      <w:pPr>
        <w:rPr>
          <w:b/>
        </w:rPr>
      </w:pPr>
    </w:p>
    <w:p w:rsidR="00D80A11" w:rsidRDefault="00D80A11">
      <w:pPr>
        <w:rPr>
          <w:b/>
        </w:rPr>
      </w:pPr>
    </w:p>
    <w:p w:rsidR="00D80A11" w:rsidRDefault="00D80A11">
      <w:pPr>
        <w:rPr>
          <w:b/>
        </w:rPr>
      </w:pPr>
    </w:p>
    <w:p w:rsidR="00D80A11" w:rsidRDefault="00D80A11">
      <w:pPr>
        <w:rPr>
          <w:b/>
        </w:rPr>
      </w:pPr>
    </w:p>
    <w:p w:rsidR="00D80A11" w:rsidRDefault="00D80A11" w:rsidP="00C723DA">
      <w:pPr>
        <w:jc w:val="center"/>
        <w:rPr>
          <w:rFonts w:ascii="Calibri" w:hAnsi="Calibri"/>
          <w:b/>
        </w:rPr>
      </w:pPr>
      <w:r>
        <w:rPr>
          <w:rFonts w:ascii="Calibri" w:hAnsi="Calibri"/>
          <w:b/>
        </w:rPr>
        <w:lastRenderedPageBreak/>
        <w:t>LIBRARY RESOURCES &amp; INFORMATION LITERACY: MAJOR CURRICULUM MODIFICATION</w:t>
      </w:r>
    </w:p>
    <w:p w:rsidR="00D80A11" w:rsidRDefault="00D80A11" w:rsidP="00C723DA">
      <w:pPr>
        <w:rPr>
          <w:rFonts w:ascii="Calibri" w:hAnsi="Calibri"/>
        </w:rPr>
      </w:pPr>
      <w:r>
        <w:rPr>
          <w:rFonts w:ascii="Calibri" w:hAnsi="Calibri"/>
        </w:rPr>
        <w:t xml:space="preserve">Please complete for </w:t>
      </w:r>
      <w:r>
        <w:rPr>
          <w:rFonts w:ascii="Calibri" w:hAnsi="Calibri"/>
          <w:b/>
        </w:rPr>
        <w:t>all</w:t>
      </w:r>
      <w:r>
        <w:rPr>
          <w:rFonts w:ascii="Calibri" w:hAnsi="Calibri"/>
        </w:rPr>
        <w:t xml:space="preserve"> major curriculum modifications. This information will assist the library in planning for new courses/programs.</w:t>
      </w:r>
    </w:p>
    <w:p w:rsidR="00D80A11" w:rsidRDefault="00D80A11" w:rsidP="00C723DA">
      <w:pPr>
        <w:rPr>
          <w:rFonts w:ascii="Calibri" w:hAnsi="Calibri"/>
        </w:rPr>
      </w:pPr>
    </w:p>
    <w:p w:rsidR="00D80A11" w:rsidRDefault="00D80A11" w:rsidP="00C723DA">
      <w:pPr>
        <w:rPr>
          <w:rFonts w:ascii="Calibri" w:hAnsi="Calibri"/>
        </w:rPr>
      </w:pPr>
      <w:r>
        <w:rPr>
          <w:rFonts w:ascii="Calibri" w:hAnsi="Calibri"/>
        </w:rPr>
        <w:t>Consult with your library faculty subject specialist (</w:t>
      </w:r>
      <w:hyperlink r:id="rId220" w:history="1">
        <w:r>
          <w:rPr>
            <w:rStyle w:val="Hyperlink"/>
            <w:rFonts w:ascii="Calibri" w:hAnsi="Calibri"/>
          </w:rPr>
          <w:t>http://cityte.ch/dir</w:t>
        </w:r>
      </w:hyperlink>
      <w:r>
        <w:rPr>
          <w:rFonts w:ascii="Calibri" w:hAnsi="Calibri"/>
        </w:rPr>
        <w:t xml:space="preserve">) </w:t>
      </w:r>
      <w:r>
        <w:rPr>
          <w:rFonts w:ascii="Calibri" w:hAnsi="Calibri"/>
          <w:b/>
          <w:u w:val="single"/>
        </w:rPr>
        <w:t>3 weeks before the proposal deadline</w:t>
      </w:r>
      <w:r>
        <w:rPr>
          <w:rFonts w:ascii="Calibri" w:hAnsi="Calibri"/>
        </w:rPr>
        <w:t>.</w:t>
      </w:r>
    </w:p>
    <w:p w:rsidR="00D80A11" w:rsidRDefault="00D80A11" w:rsidP="00C723DA">
      <w:pPr>
        <w:rPr>
          <w:rFonts w:ascii="Calibri" w:hAnsi="Calibri"/>
          <w:b/>
        </w:rPr>
      </w:pPr>
    </w:p>
    <w:p w:rsidR="00D80A11" w:rsidRDefault="00D80A11" w:rsidP="00C723DA">
      <w:pPr>
        <w:rPr>
          <w:rFonts w:ascii="Calibri" w:hAnsi="Calibri"/>
        </w:rPr>
      </w:pPr>
      <w:r>
        <w:rPr>
          <w:rFonts w:ascii="Calibri" w:hAnsi="Calibri"/>
          <w:b/>
        </w:rPr>
        <w:t>Course proposer:</w:t>
      </w:r>
      <w:r>
        <w:rPr>
          <w:rFonts w:ascii="Calibri" w:hAnsi="Calibri"/>
        </w:rPr>
        <w:t xml:space="preserve"> please complete boxes 1-4.  </w:t>
      </w:r>
      <w:r>
        <w:rPr>
          <w:rFonts w:ascii="Calibri" w:hAnsi="Calibri"/>
          <w:b/>
        </w:rPr>
        <w:t>Library faculty subject specialist:</w:t>
      </w:r>
      <w:r>
        <w:rPr>
          <w:rFonts w:ascii="Calibri" w:hAnsi="Calibri"/>
        </w:rPr>
        <w:t xml:space="preserve"> please complete box 5.</w:t>
      </w:r>
    </w:p>
    <w:p w:rsidR="00D80A11" w:rsidRDefault="00D80A11" w:rsidP="00C723DA">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
        <w:gridCol w:w="4467"/>
        <w:gridCol w:w="4597"/>
      </w:tblGrid>
      <w:tr w:rsidR="00D80A11" w:rsidTr="00C723DA">
        <w:tc>
          <w:tcPr>
            <w:tcW w:w="360" w:type="dxa"/>
            <w:tcBorders>
              <w:top w:val="nil"/>
              <w:left w:val="nil"/>
              <w:bottom w:val="nil"/>
              <w:right w:val="single" w:sz="4" w:space="0" w:color="auto"/>
            </w:tcBorders>
            <w:hideMark/>
          </w:tcPr>
          <w:p w:rsidR="00D80A11" w:rsidRDefault="00D80A11">
            <w:pPr>
              <w:rPr>
                <w:rFonts w:ascii="Calibri" w:hAnsi="Calibri"/>
                <w:b/>
              </w:rPr>
            </w:pPr>
            <w:r>
              <w:rPr>
                <w:rFonts w:ascii="Calibri" w:hAnsi="Calibri"/>
                <w:b/>
              </w:rPr>
              <w:t>1</w:t>
            </w:r>
          </w:p>
        </w:tc>
        <w:tc>
          <w:tcPr>
            <w:tcW w:w="4950" w:type="dxa"/>
            <w:tcBorders>
              <w:top w:val="single" w:sz="4" w:space="0" w:color="auto"/>
              <w:left w:val="single" w:sz="4" w:space="0" w:color="auto"/>
              <w:bottom w:val="single" w:sz="4" w:space="0" w:color="auto"/>
              <w:right w:val="single" w:sz="4" w:space="0" w:color="auto"/>
            </w:tcBorders>
          </w:tcPr>
          <w:p w:rsidR="00D80A11" w:rsidRDefault="00D80A11">
            <w:pPr>
              <w:rPr>
                <w:rFonts w:ascii="Calibri" w:hAnsi="Calibri"/>
                <w:b/>
              </w:rPr>
            </w:pPr>
            <w:r>
              <w:rPr>
                <w:rFonts w:ascii="Calibri" w:hAnsi="Calibri"/>
                <w:b/>
              </w:rPr>
              <w:t>Title of proposal</w:t>
            </w:r>
          </w:p>
          <w:p w:rsidR="00D80A11" w:rsidRPr="004809B4" w:rsidRDefault="00D80A11" w:rsidP="00C723DA">
            <w:pPr>
              <w:jc w:val="center"/>
              <w:rPr>
                <w:b/>
              </w:rPr>
            </w:pPr>
            <w:r>
              <w:rPr>
                <w:b/>
              </w:rPr>
              <w:t>BMET4741 Fundamental Healthcare Data Analytics</w:t>
            </w:r>
          </w:p>
          <w:p w:rsidR="00D80A11" w:rsidRDefault="00D80A11">
            <w:pPr>
              <w:rPr>
                <w:rFonts w:ascii="Calibri" w:hAnsi="Calibri"/>
              </w:rPr>
            </w:pPr>
          </w:p>
        </w:tc>
        <w:tc>
          <w:tcPr>
            <w:tcW w:w="5220" w:type="dxa"/>
            <w:tcBorders>
              <w:top w:val="single" w:sz="4" w:space="0" w:color="auto"/>
              <w:left w:val="single" w:sz="4" w:space="0" w:color="auto"/>
              <w:bottom w:val="single" w:sz="4" w:space="0" w:color="auto"/>
              <w:right w:val="single" w:sz="4" w:space="0" w:color="auto"/>
            </w:tcBorders>
          </w:tcPr>
          <w:p w:rsidR="00D80A11" w:rsidRDefault="00D80A11">
            <w:pPr>
              <w:rPr>
                <w:rFonts w:ascii="Calibri" w:hAnsi="Calibri"/>
                <w:b/>
              </w:rPr>
            </w:pPr>
            <w:r>
              <w:rPr>
                <w:rFonts w:ascii="Calibri" w:hAnsi="Calibri"/>
                <w:b/>
              </w:rPr>
              <w:t>Department/Program</w:t>
            </w:r>
          </w:p>
          <w:p w:rsidR="00D80A11" w:rsidRDefault="00D80A11">
            <w:pPr>
              <w:rPr>
                <w:rFonts w:ascii="Calibri" w:hAnsi="Calibri"/>
              </w:rPr>
            </w:pPr>
            <w:r>
              <w:rPr>
                <w:rFonts w:ascii="Calibri" w:hAnsi="Calibri"/>
              </w:rPr>
              <w:t>Biomedical Engineering Technology</w:t>
            </w:r>
          </w:p>
        </w:tc>
      </w:tr>
      <w:tr w:rsidR="00D80A11" w:rsidTr="00C723DA">
        <w:tc>
          <w:tcPr>
            <w:tcW w:w="360" w:type="dxa"/>
            <w:tcBorders>
              <w:top w:val="nil"/>
              <w:left w:val="nil"/>
              <w:bottom w:val="nil"/>
              <w:right w:val="single" w:sz="4" w:space="0" w:color="auto"/>
            </w:tcBorders>
          </w:tcPr>
          <w:p w:rsidR="00D80A11" w:rsidRDefault="00D80A11">
            <w:pPr>
              <w:rPr>
                <w:rFonts w:ascii="Calibri" w:hAnsi="Calibri"/>
                <w:b/>
              </w:rPr>
            </w:pPr>
          </w:p>
        </w:tc>
        <w:tc>
          <w:tcPr>
            <w:tcW w:w="4950" w:type="dxa"/>
            <w:tcBorders>
              <w:top w:val="single" w:sz="4" w:space="0" w:color="auto"/>
              <w:left w:val="single" w:sz="4" w:space="0" w:color="auto"/>
              <w:bottom w:val="single" w:sz="4" w:space="0" w:color="auto"/>
              <w:right w:val="single" w:sz="4" w:space="0" w:color="auto"/>
            </w:tcBorders>
          </w:tcPr>
          <w:p w:rsidR="00D80A11" w:rsidRDefault="00D80A11">
            <w:pPr>
              <w:rPr>
                <w:rFonts w:ascii="Calibri" w:hAnsi="Calibri"/>
              </w:rPr>
            </w:pPr>
            <w:r>
              <w:rPr>
                <w:rFonts w:ascii="Calibri" w:hAnsi="Calibri"/>
                <w:b/>
              </w:rPr>
              <w:t xml:space="preserve">Proposed by </w:t>
            </w:r>
            <w:r>
              <w:rPr>
                <w:rFonts w:ascii="Calibri" w:hAnsi="Calibri"/>
              </w:rPr>
              <w:t>(include email &amp; phone)</w:t>
            </w:r>
          </w:p>
          <w:p w:rsidR="00D80A11" w:rsidRPr="00840D30" w:rsidRDefault="00D80A11" w:rsidP="00C723DA">
            <w:pPr>
              <w:rPr>
                <w:rFonts w:asciiTheme="majorHAnsi" w:hAnsiTheme="majorHAnsi" w:cs="Times New Roman"/>
              </w:rPr>
            </w:pPr>
            <w:proofErr w:type="spellStart"/>
            <w:r>
              <w:rPr>
                <w:rFonts w:asciiTheme="majorHAnsi" w:hAnsiTheme="majorHAnsi" w:cs="Times New Roman"/>
              </w:rPr>
              <w:t>Ossama</w:t>
            </w:r>
            <w:proofErr w:type="spellEnd"/>
            <w:r>
              <w:rPr>
                <w:rFonts w:asciiTheme="majorHAnsi" w:hAnsiTheme="majorHAnsi" w:cs="Times New Roman"/>
              </w:rPr>
              <w:t xml:space="preserve"> </w:t>
            </w:r>
            <w:proofErr w:type="spellStart"/>
            <w:r>
              <w:rPr>
                <w:rFonts w:asciiTheme="majorHAnsi" w:hAnsiTheme="majorHAnsi" w:cs="Times New Roman"/>
              </w:rPr>
              <w:t>Elhadary</w:t>
            </w:r>
            <w:proofErr w:type="spellEnd"/>
          </w:p>
          <w:p w:rsidR="00D80A11" w:rsidRDefault="00D80A11" w:rsidP="00C723DA">
            <w:pPr>
              <w:rPr>
                <w:rFonts w:ascii="Calibri" w:hAnsi="Calibri"/>
              </w:rPr>
            </w:pPr>
            <w:r w:rsidRPr="00840D30">
              <w:rPr>
                <w:rFonts w:asciiTheme="majorHAnsi" w:hAnsiTheme="majorHAnsi" w:cs="Tahoma"/>
                <w:sz w:val="20"/>
                <w:szCs w:val="20"/>
              </w:rPr>
              <w:t>Phone: (718) 260-5</w:t>
            </w:r>
            <w:r>
              <w:rPr>
                <w:rFonts w:asciiTheme="majorHAnsi" w:hAnsiTheme="majorHAnsi" w:cs="Tahoma"/>
                <w:sz w:val="20"/>
                <w:szCs w:val="20"/>
              </w:rPr>
              <w:t>170</w:t>
            </w:r>
            <w:r w:rsidRPr="00840D30">
              <w:rPr>
                <w:rFonts w:asciiTheme="majorHAnsi" w:hAnsiTheme="majorHAnsi" w:cs="Tahoma"/>
                <w:sz w:val="20"/>
                <w:szCs w:val="20"/>
              </w:rPr>
              <w:br/>
              <w:t xml:space="preserve">Email: </w:t>
            </w:r>
            <w:hyperlink r:id="rId221" w:history="1">
              <w:r w:rsidRPr="00906C8C">
                <w:rPr>
                  <w:rStyle w:val="Hyperlink"/>
                  <w:rFonts w:asciiTheme="majorHAnsi" w:hAnsiTheme="majorHAnsi" w:cs="Tahoma"/>
                  <w:sz w:val="20"/>
                  <w:szCs w:val="20"/>
                </w:rPr>
                <w:t>oelhadary@citytech.cuny.edu</w:t>
              </w:r>
            </w:hyperlink>
          </w:p>
        </w:tc>
        <w:tc>
          <w:tcPr>
            <w:tcW w:w="5220" w:type="dxa"/>
            <w:tcBorders>
              <w:top w:val="single" w:sz="4" w:space="0" w:color="auto"/>
              <w:left w:val="single" w:sz="4" w:space="0" w:color="auto"/>
              <w:bottom w:val="single" w:sz="4" w:space="0" w:color="auto"/>
              <w:right w:val="single" w:sz="4" w:space="0" w:color="auto"/>
            </w:tcBorders>
          </w:tcPr>
          <w:p w:rsidR="00D80A11" w:rsidRDefault="00D80A11">
            <w:pPr>
              <w:rPr>
                <w:rFonts w:ascii="Calibri" w:hAnsi="Calibri"/>
                <w:b/>
              </w:rPr>
            </w:pPr>
            <w:r>
              <w:rPr>
                <w:rFonts w:ascii="Calibri" w:hAnsi="Calibri"/>
                <w:b/>
              </w:rPr>
              <w:t xml:space="preserve">Expected date course(s) will be offered </w:t>
            </w:r>
          </w:p>
          <w:p w:rsidR="00D80A11" w:rsidRPr="00A57D93" w:rsidRDefault="00D80A11" w:rsidP="00C723DA">
            <w:pPr>
              <w:rPr>
                <w:rFonts w:ascii="Calibri" w:hAnsi="Calibri"/>
              </w:rPr>
            </w:pPr>
            <w:r w:rsidRPr="00A57D93">
              <w:rPr>
                <w:rFonts w:ascii="Calibri" w:hAnsi="Calibri"/>
              </w:rPr>
              <w:t xml:space="preserve">Fall </w:t>
            </w:r>
            <w:r>
              <w:rPr>
                <w:rFonts w:ascii="Calibri" w:hAnsi="Calibri"/>
              </w:rPr>
              <w:t>2019</w:t>
            </w:r>
          </w:p>
          <w:p w:rsidR="00D80A11" w:rsidRDefault="00D80A11">
            <w:pPr>
              <w:rPr>
                <w:rFonts w:ascii="Calibri" w:hAnsi="Calibri"/>
              </w:rPr>
            </w:pPr>
            <w:r>
              <w:rPr>
                <w:rFonts w:ascii="Calibri" w:hAnsi="Calibri"/>
                <w:b/>
              </w:rPr>
              <w:t># of students  20</w:t>
            </w:r>
          </w:p>
        </w:tc>
      </w:tr>
    </w:tbl>
    <w:p w:rsidR="00D80A11" w:rsidRDefault="00D80A11" w:rsidP="00C723DA">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9062"/>
      </w:tblGrid>
      <w:tr w:rsidR="00D80A11" w:rsidTr="00C723DA">
        <w:tc>
          <w:tcPr>
            <w:tcW w:w="360" w:type="dxa"/>
            <w:tcBorders>
              <w:top w:val="nil"/>
              <w:left w:val="nil"/>
              <w:bottom w:val="nil"/>
              <w:right w:val="single" w:sz="4" w:space="0" w:color="auto"/>
            </w:tcBorders>
            <w:hideMark/>
          </w:tcPr>
          <w:p w:rsidR="00D80A11" w:rsidRDefault="00D80A11">
            <w:pPr>
              <w:rPr>
                <w:rFonts w:ascii="Calibri" w:hAnsi="Calibri"/>
                <w:b/>
              </w:rPr>
            </w:pPr>
            <w:r>
              <w:rPr>
                <w:rFonts w:ascii="Calibri" w:hAnsi="Calibri"/>
                <w:b/>
              </w:rPr>
              <w:t>2</w:t>
            </w:r>
          </w:p>
        </w:tc>
        <w:tc>
          <w:tcPr>
            <w:tcW w:w="10170" w:type="dxa"/>
            <w:tcBorders>
              <w:top w:val="single" w:sz="4" w:space="0" w:color="auto"/>
              <w:left w:val="single" w:sz="4" w:space="0" w:color="auto"/>
              <w:bottom w:val="single" w:sz="4" w:space="0" w:color="auto"/>
              <w:right w:val="single" w:sz="4" w:space="0" w:color="auto"/>
            </w:tcBorders>
          </w:tcPr>
          <w:p w:rsidR="00D80A11" w:rsidRDefault="00D80A11">
            <w:pPr>
              <w:rPr>
                <w:rFonts w:ascii="Calibri" w:hAnsi="Calibri"/>
                <w:b/>
              </w:rPr>
            </w:pPr>
            <w:r>
              <w:rPr>
                <w:rFonts w:ascii="Calibri" w:hAnsi="Calibri"/>
                <w:b/>
              </w:rPr>
              <w:t>The library cannot purchase reserve textbooks for every course at the college, nor copies for all students. Consult our website (</w:t>
            </w:r>
            <w:hyperlink r:id="rId222" w:history="1">
              <w:r>
                <w:rPr>
                  <w:rStyle w:val="Hyperlink"/>
                  <w:rFonts w:ascii="Calibri" w:hAnsi="Calibri"/>
                  <w:b/>
                </w:rPr>
                <w:t>http://cityte.ch/curriculum</w:t>
              </w:r>
            </w:hyperlink>
            <w:r>
              <w:rPr>
                <w:rFonts w:ascii="Calibri" w:hAnsi="Calibri"/>
                <w:b/>
              </w:rPr>
              <w:t xml:space="preserve">) for articles and </w:t>
            </w:r>
            <w:proofErr w:type="spellStart"/>
            <w:r>
              <w:rPr>
                <w:rFonts w:ascii="Calibri" w:hAnsi="Calibri"/>
                <w:b/>
              </w:rPr>
              <w:t>ebooks</w:t>
            </w:r>
            <w:proofErr w:type="spellEnd"/>
            <w:r>
              <w:rPr>
                <w:rFonts w:ascii="Calibri" w:hAnsi="Calibri"/>
                <w:b/>
              </w:rPr>
              <w:t xml:space="preserve"> for your courses, or our open educational resources (OER) guide (</w:t>
            </w:r>
            <w:hyperlink r:id="rId223" w:history="1">
              <w:r>
                <w:rPr>
                  <w:rStyle w:val="Hyperlink"/>
                  <w:rFonts w:ascii="Calibri" w:hAnsi="Calibri"/>
                  <w:b/>
                </w:rPr>
                <w:t>http://cityte.ch/oer</w:t>
              </w:r>
            </w:hyperlink>
            <w:r>
              <w:rPr>
                <w:rFonts w:ascii="Calibri" w:hAnsi="Calibri"/>
                <w:b/>
              </w:rPr>
              <w:t>). Have you considered using a freely-available OER or an open textbook in this course?</w:t>
            </w:r>
          </w:p>
          <w:p w:rsidR="00D80A11" w:rsidRDefault="00D80A11" w:rsidP="00C723DA">
            <w:pPr>
              <w:rPr>
                <w:rFonts w:ascii="Calibri" w:hAnsi="Calibri"/>
              </w:rPr>
            </w:pPr>
          </w:p>
          <w:p w:rsidR="00D80A11" w:rsidRDefault="00D80A11" w:rsidP="00C723DA">
            <w:pPr>
              <w:rPr>
                <w:rFonts w:ascii="Calibri" w:hAnsi="Calibri"/>
              </w:rPr>
            </w:pPr>
            <w:r>
              <w:rPr>
                <w:rFonts w:ascii="Calibri" w:hAnsi="Calibri"/>
              </w:rPr>
              <w:t xml:space="preserve">No OER resources were found.  </w:t>
            </w:r>
          </w:p>
        </w:tc>
      </w:tr>
    </w:tbl>
    <w:p w:rsidR="00D80A11" w:rsidRDefault="00D80A11" w:rsidP="00C723DA">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D80A11" w:rsidTr="00C723DA">
        <w:tc>
          <w:tcPr>
            <w:tcW w:w="360" w:type="dxa"/>
            <w:tcBorders>
              <w:top w:val="nil"/>
              <w:left w:val="nil"/>
              <w:bottom w:val="nil"/>
              <w:right w:val="single" w:sz="4" w:space="0" w:color="auto"/>
            </w:tcBorders>
            <w:hideMark/>
          </w:tcPr>
          <w:p w:rsidR="00D80A11" w:rsidRDefault="00D80A11">
            <w:pPr>
              <w:rPr>
                <w:rFonts w:ascii="Calibri" w:hAnsi="Calibri"/>
                <w:b/>
              </w:rPr>
            </w:pPr>
            <w:r>
              <w:rPr>
                <w:rFonts w:ascii="Calibri" w:hAnsi="Calibri"/>
                <w:b/>
              </w:rPr>
              <w:t>3</w:t>
            </w:r>
          </w:p>
        </w:tc>
        <w:tc>
          <w:tcPr>
            <w:tcW w:w="10170" w:type="dxa"/>
            <w:tcBorders>
              <w:top w:val="single" w:sz="4" w:space="0" w:color="auto"/>
              <w:left w:val="single" w:sz="4" w:space="0" w:color="auto"/>
              <w:bottom w:val="single" w:sz="4" w:space="0" w:color="auto"/>
              <w:right w:val="single" w:sz="4" w:space="0" w:color="auto"/>
            </w:tcBorders>
          </w:tcPr>
          <w:p w:rsidR="00D80A11" w:rsidRDefault="00D80A11">
            <w:pPr>
              <w:rPr>
                <w:rFonts w:ascii="Calibri" w:hAnsi="Calibri"/>
                <w:b/>
              </w:rPr>
            </w:pPr>
            <w:r>
              <w:rPr>
                <w:rFonts w:ascii="Calibri" w:hAnsi="Calibri"/>
                <w:b/>
              </w:rPr>
              <w:t xml:space="preserve">Beyond the required course materials, are City Tech library resources sufficient for course assignments? If additional resources are needed, please provide format details (e.g. </w:t>
            </w:r>
            <w:proofErr w:type="spellStart"/>
            <w:r>
              <w:rPr>
                <w:rFonts w:ascii="Calibri" w:hAnsi="Calibri"/>
                <w:b/>
              </w:rPr>
              <w:t>ebook</w:t>
            </w:r>
            <w:proofErr w:type="spellEnd"/>
            <w:r>
              <w:rPr>
                <w:rFonts w:ascii="Calibri" w:hAnsi="Calibri"/>
                <w:b/>
              </w:rPr>
              <w:t>, journal, DVD, etc.), full citation (author, title, publisher, edition, date), price, and product link.</w:t>
            </w:r>
          </w:p>
          <w:p w:rsidR="00D80A11" w:rsidRDefault="00D80A11">
            <w:pPr>
              <w:rPr>
                <w:rFonts w:ascii="Calibri" w:hAnsi="Calibri"/>
              </w:rPr>
            </w:pPr>
          </w:p>
          <w:p w:rsidR="00D80A11" w:rsidRDefault="00D80A11" w:rsidP="00C723DA">
            <w:pPr>
              <w:rPr>
                <w:rFonts w:ascii="Calibri" w:hAnsi="Calibri"/>
              </w:rPr>
            </w:pPr>
            <w:r>
              <w:rPr>
                <w:rFonts w:ascii="Calibri" w:hAnsi="Calibri"/>
              </w:rPr>
              <w:t>Yes</w:t>
            </w:r>
          </w:p>
        </w:tc>
      </w:tr>
    </w:tbl>
    <w:p w:rsidR="00D80A11" w:rsidRDefault="00D80A11" w:rsidP="00C723DA">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D80A11" w:rsidTr="00C723DA">
        <w:tc>
          <w:tcPr>
            <w:tcW w:w="360" w:type="dxa"/>
            <w:tcBorders>
              <w:top w:val="nil"/>
              <w:left w:val="nil"/>
              <w:bottom w:val="nil"/>
              <w:right w:val="single" w:sz="4" w:space="0" w:color="auto"/>
            </w:tcBorders>
            <w:hideMark/>
          </w:tcPr>
          <w:p w:rsidR="00D80A11" w:rsidRDefault="00D80A11">
            <w:pPr>
              <w:rPr>
                <w:rFonts w:ascii="Calibri" w:hAnsi="Calibri"/>
                <w:b/>
              </w:rPr>
            </w:pPr>
            <w:r>
              <w:rPr>
                <w:rFonts w:ascii="Calibri" w:hAnsi="Calibri"/>
                <w:b/>
              </w:rPr>
              <w:t>4</w:t>
            </w:r>
          </w:p>
        </w:tc>
        <w:tc>
          <w:tcPr>
            <w:tcW w:w="10170" w:type="dxa"/>
            <w:tcBorders>
              <w:top w:val="single" w:sz="4" w:space="0" w:color="auto"/>
              <w:left w:val="single" w:sz="4" w:space="0" w:color="auto"/>
              <w:bottom w:val="single" w:sz="4" w:space="0" w:color="auto"/>
              <w:right w:val="single" w:sz="4" w:space="0" w:color="auto"/>
            </w:tcBorders>
          </w:tcPr>
          <w:p w:rsidR="00D80A11" w:rsidRDefault="00D80A11">
            <w:pPr>
              <w:autoSpaceDE w:val="0"/>
              <w:autoSpaceDN w:val="0"/>
              <w:adjustRightInd w:val="0"/>
              <w:rPr>
                <w:rFonts w:ascii="Calibri" w:hAnsi="Calibri"/>
                <w:b/>
              </w:rPr>
            </w:pPr>
            <w:r>
              <w:rPr>
                <w:rFonts w:ascii="Calibri" w:hAnsi="Calibri"/>
                <w:b/>
              </w:rPr>
              <w:t xml:space="preserve">Library faculty focus on strengthening students' </w:t>
            </w:r>
            <w:r>
              <w:rPr>
                <w:rStyle w:val="Strong"/>
                <w:rFonts w:ascii="Calibri" w:hAnsi="Calibri"/>
              </w:rPr>
              <w:t>information literacy</w:t>
            </w:r>
            <w:r>
              <w:rPr>
                <w:rFonts w:ascii="Calibri" w:hAnsi="Calibri"/>
                <w:b/>
              </w:rPr>
              <w:t xml:space="preserve"> skills in finding, critically evaluating, and ethically using information. We collaborate on developing assignments and </w:t>
            </w:r>
            <w:r>
              <w:rPr>
                <w:rFonts w:ascii="Calibri" w:hAnsi="Calibri"/>
                <w:b/>
              </w:rPr>
              <w:lastRenderedPageBreak/>
              <w:t>customized instruction and research guides. When this course is offered, how do you plan to consult with the library faculty subject specialist for your area?  Please elaborate.</w:t>
            </w:r>
          </w:p>
          <w:p w:rsidR="00D80A11" w:rsidRDefault="00D80A11">
            <w:pPr>
              <w:rPr>
                <w:rFonts w:ascii="Calibri" w:hAnsi="Calibri"/>
              </w:rPr>
            </w:pPr>
          </w:p>
          <w:p w:rsidR="00D80A11" w:rsidRDefault="00D80A11" w:rsidP="00C723DA">
            <w:pPr>
              <w:rPr>
                <w:rFonts w:ascii="Calibri" w:hAnsi="Calibri"/>
              </w:rPr>
            </w:pPr>
            <w:r>
              <w:rPr>
                <w:rFonts w:ascii="Calibri" w:hAnsi="Calibri"/>
              </w:rPr>
              <w:t>The course coordinator will consult with the library faculty subject specialist beforehand with regards to ways to improve the students’ information literacy skills.</w:t>
            </w:r>
          </w:p>
          <w:p w:rsidR="00D80A11" w:rsidRDefault="00D80A11" w:rsidP="00C723DA">
            <w:pPr>
              <w:rPr>
                <w:rFonts w:ascii="Calibri" w:hAnsi="Calibri"/>
              </w:rPr>
            </w:pPr>
            <w:r>
              <w:rPr>
                <w:rFonts w:ascii="Calibri" w:hAnsi="Calibri"/>
              </w:rPr>
              <w:t xml:space="preserve"> </w:t>
            </w:r>
          </w:p>
        </w:tc>
      </w:tr>
    </w:tbl>
    <w:p w:rsidR="00D80A11" w:rsidRDefault="00D80A11" w:rsidP="00C723DA">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D80A11" w:rsidTr="00C723DA">
        <w:tc>
          <w:tcPr>
            <w:tcW w:w="360" w:type="dxa"/>
            <w:tcBorders>
              <w:top w:val="nil"/>
              <w:left w:val="nil"/>
              <w:bottom w:val="nil"/>
              <w:right w:val="single" w:sz="4" w:space="0" w:color="auto"/>
            </w:tcBorders>
            <w:hideMark/>
          </w:tcPr>
          <w:p w:rsidR="00D80A11" w:rsidRDefault="00D80A11">
            <w:pPr>
              <w:rPr>
                <w:rFonts w:ascii="Calibri" w:hAnsi="Calibri"/>
                <w:b/>
              </w:rPr>
            </w:pPr>
            <w:r>
              <w:rPr>
                <w:rFonts w:ascii="Calibri" w:hAnsi="Calibri"/>
                <w:b/>
              </w:rPr>
              <w:t>5</w:t>
            </w:r>
          </w:p>
        </w:tc>
        <w:tc>
          <w:tcPr>
            <w:tcW w:w="10170" w:type="dxa"/>
            <w:tcBorders>
              <w:top w:val="single" w:sz="4" w:space="0" w:color="auto"/>
              <w:left w:val="single" w:sz="4" w:space="0" w:color="auto"/>
              <w:bottom w:val="single" w:sz="4" w:space="0" w:color="auto"/>
              <w:right w:val="single" w:sz="4" w:space="0" w:color="auto"/>
            </w:tcBorders>
          </w:tcPr>
          <w:p w:rsidR="00D80A11" w:rsidRPr="00B86BBE" w:rsidRDefault="00D80A11">
            <w:pPr>
              <w:rPr>
                <w:rFonts w:ascii="Calibri" w:hAnsi="Calibri"/>
                <w:b/>
                <w:u w:val="single"/>
              </w:rPr>
            </w:pPr>
            <w:r>
              <w:rPr>
                <w:rFonts w:ascii="Calibri" w:hAnsi="Calibri"/>
                <w:b/>
              </w:rPr>
              <w:t xml:space="preserve">Library Faculty Subject Specialist </w:t>
            </w:r>
            <w:r>
              <w:rPr>
                <w:rFonts w:ascii="Calibri" w:hAnsi="Calibri"/>
                <w:b/>
                <w:u w:val="single"/>
              </w:rPr>
              <w:t>Prof. Junior Tidal</w:t>
            </w:r>
          </w:p>
          <w:p w:rsidR="00D80A11" w:rsidRDefault="00D80A11">
            <w:pPr>
              <w:rPr>
                <w:rFonts w:ascii="Calibri" w:hAnsi="Calibri"/>
                <w:b/>
              </w:rPr>
            </w:pPr>
            <w:r>
              <w:rPr>
                <w:rFonts w:ascii="Calibri" w:hAnsi="Calibri"/>
                <w:b/>
              </w:rPr>
              <w:t>Comments and Recommendations</w:t>
            </w:r>
          </w:p>
          <w:p w:rsidR="00D80A11" w:rsidRDefault="00D80A11">
            <w:pPr>
              <w:rPr>
                <w:rFonts w:ascii="Calibri" w:hAnsi="Calibri"/>
              </w:rPr>
            </w:pPr>
          </w:p>
          <w:p w:rsidR="00D80A11" w:rsidRDefault="00D80A11">
            <w:pPr>
              <w:rPr>
                <w:rFonts w:ascii="Calibri" w:hAnsi="Calibri"/>
              </w:rPr>
            </w:pPr>
            <w:r w:rsidRPr="00B86BBE">
              <w:rPr>
                <w:rFonts w:ascii="Calibri" w:hAnsi="Calibri"/>
              </w:rPr>
              <w:t>After surveying the collection, I believe that the library’s collection is not adequate to support this course. Pending course approval, I suggest the library acquire more monographs related to healthcare data analytics.</w:t>
            </w:r>
          </w:p>
          <w:p w:rsidR="00D80A11" w:rsidRDefault="00D80A11">
            <w:pPr>
              <w:rPr>
                <w:rFonts w:ascii="Calibri" w:hAnsi="Calibri"/>
              </w:rPr>
            </w:pPr>
          </w:p>
          <w:p w:rsidR="00D80A11" w:rsidRDefault="00D80A11">
            <w:pPr>
              <w:rPr>
                <w:rFonts w:ascii="Calibri" w:hAnsi="Calibri"/>
              </w:rPr>
            </w:pPr>
          </w:p>
          <w:p w:rsidR="00D80A11" w:rsidRDefault="00D80A11">
            <w:pPr>
              <w:rPr>
                <w:rFonts w:ascii="Calibri" w:hAnsi="Calibri"/>
              </w:rPr>
            </w:pPr>
            <w:r>
              <w:rPr>
                <w:rFonts w:ascii="Calibri" w:hAnsi="Calibri"/>
                <w:b/>
              </w:rPr>
              <w:t>Date 01.09.18</w:t>
            </w:r>
          </w:p>
        </w:tc>
      </w:tr>
    </w:tbl>
    <w:p w:rsidR="00D80A11" w:rsidRDefault="00D80A11" w:rsidP="00C723DA">
      <w:pPr>
        <w:rPr>
          <w:rFonts w:ascii="Calibri" w:hAnsi="Calibri"/>
          <w:b/>
        </w:rPr>
      </w:pPr>
    </w:p>
    <w:p w:rsidR="00D80A11" w:rsidRDefault="00D80A11">
      <w:pPr>
        <w:rPr>
          <w:b/>
        </w:rPr>
      </w:pPr>
    </w:p>
    <w:p w:rsidR="00D80A11" w:rsidRDefault="00D80A11">
      <w:pPr>
        <w:rPr>
          <w:b/>
        </w:rPr>
      </w:pPr>
    </w:p>
    <w:p w:rsidR="00D80A11" w:rsidRDefault="00D80A11">
      <w:pPr>
        <w:rPr>
          <w:b/>
        </w:rPr>
      </w:pPr>
    </w:p>
    <w:p w:rsidR="00D80A11" w:rsidRDefault="00D80A11">
      <w:pPr>
        <w:rPr>
          <w:b/>
        </w:rPr>
      </w:pPr>
    </w:p>
    <w:p w:rsidR="00D80A11" w:rsidRDefault="00D80A11">
      <w:pPr>
        <w:rPr>
          <w:b/>
        </w:rPr>
      </w:pPr>
    </w:p>
    <w:p w:rsidR="00D80A11" w:rsidRDefault="00D80A11">
      <w:pPr>
        <w:rPr>
          <w:b/>
        </w:rPr>
      </w:pPr>
    </w:p>
    <w:p w:rsidR="00D80A11" w:rsidRDefault="00D80A11">
      <w:pPr>
        <w:rPr>
          <w:b/>
        </w:rPr>
      </w:pPr>
    </w:p>
    <w:p w:rsidR="00D80A11" w:rsidRDefault="00D80A11">
      <w:pPr>
        <w:rPr>
          <w:b/>
        </w:rPr>
      </w:pPr>
    </w:p>
    <w:p w:rsidR="00D80A11" w:rsidRDefault="00D80A11">
      <w:pPr>
        <w:rPr>
          <w:b/>
        </w:rPr>
      </w:pPr>
    </w:p>
    <w:p w:rsidR="00D80A11" w:rsidRDefault="00D80A11">
      <w:pPr>
        <w:rPr>
          <w:b/>
        </w:rPr>
      </w:pPr>
    </w:p>
    <w:p w:rsidR="00D80A11" w:rsidRDefault="00D80A11">
      <w:pPr>
        <w:rPr>
          <w:b/>
        </w:rPr>
      </w:pPr>
    </w:p>
    <w:p w:rsidR="00D80A11" w:rsidRDefault="00D80A11">
      <w:pPr>
        <w:rPr>
          <w:b/>
        </w:rPr>
      </w:pPr>
    </w:p>
    <w:p w:rsidR="00D80A11" w:rsidRDefault="00D80A11" w:rsidP="00D80A11">
      <w:pPr>
        <w:rPr>
          <w:b/>
        </w:rPr>
      </w:pPr>
    </w:p>
    <w:p w:rsidR="00FA0B0C" w:rsidRDefault="00FA0B0C" w:rsidP="00D80A11">
      <w:pPr>
        <w:rPr>
          <w:b/>
        </w:rPr>
      </w:pPr>
    </w:p>
    <w:p w:rsidR="00D80A11" w:rsidRDefault="00D80A11" w:rsidP="00C723DA">
      <w:pPr>
        <w:jc w:val="center"/>
        <w:rPr>
          <w:b/>
        </w:rPr>
      </w:pPr>
      <w:r w:rsidRPr="004809B4">
        <w:rPr>
          <w:b/>
        </w:rPr>
        <w:lastRenderedPageBreak/>
        <w:t>NEW YORK CITY COLLEGE OF TECHNOLOGY/CUNY</w:t>
      </w:r>
    </w:p>
    <w:p w:rsidR="00D80A11" w:rsidRPr="004809B4" w:rsidRDefault="00D80A11" w:rsidP="00C723DA">
      <w:pPr>
        <w:jc w:val="center"/>
        <w:rPr>
          <w:b/>
        </w:rPr>
      </w:pPr>
    </w:p>
    <w:p w:rsidR="00D80A11" w:rsidRPr="004809B4" w:rsidRDefault="00D80A11" w:rsidP="00C723DA">
      <w:pPr>
        <w:jc w:val="center"/>
        <w:rPr>
          <w:b/>
        </w:rPr>
      </w:pPr>
      <w:r>
        <w:rPr>
          <w:b/>
        </w:rPr>
        <w:t>BMET4741 Fundamental Healthcare Data Analytics</w:t>
      </w:r>
    </w:p>
    <w:p w:rsidR="00D80A11" w:rsidRPr="004809B4" w:rsidRDefault="00D80A11" w:rsidP="00C723DA">
      <w:pPr>
        <w:pStyle w:val="ListParagraph"/>
        <w:ind w:left="0"/>
        <w:jc w:val="center"/>
        <w:rPr>
          <w:rFonts w:ascii="Times New Roman" w:hAnsi="Times New Roman"/>
          <w:b/>
        </w:rPr>
      </w:pPr>
      <w:r w:rsidRPr="004809B4">
        <w:rPr>
          <w:rFonts w:ascii="Times New Roman" w:hAnsi="Times New Roman"/>
          <w:b/>
        </w:rPr>
        <w:t xml:space="preserve"> (2 class hours, 2 lab hours, 3 credits)</w:t>
      </w:r>
    </w:p>
    <w:p w:rsidR="00D80A11" w:rsidRDefault="00D80A11" w:rsidP="00C723DA">
      <w:pPr>
        <w:rPr>
          <w:b/>
        </w:rPr>
      </w:pPr>
      <w:r>
        <w:rPr>
          <w:b/>
        </w:rPr>
        <w:t>Instructor:</w:t>
      </w:r>
    </w:p>
    <w:p w:rsidR="00D80A11" w:rsidRDefault="00D80A11" w:rsidP="00C723DA">
      <w:pPr>
        <w:rPr>
          <w:b/>
        </w:rPr>
      </w:pPr>
      <w:r>
        <w:rPr>
          <w:b/>
        </w:rPr>
        <w:t>Office:</w:t>
      </w:r>
    </w:p>
    <w:p w:rsidR="00D80A11" w:rsidRDefault="00D80A11" w:rsidP="00C723DA">
      <w:pPr>
        <w:rPr>
          <w:b/>
        </w:rPr>
      </w:pPr>
      <w:r>
        <w:rPr>
          <w:b/>
        </w:rPr>
        <w:t>Office Hours:</w:t>
      </w:r>
    </w:p>
    <w:p w:rsidR="00D80A11" w:rsidRDefault="00D80A11" w:rsidP="00C723DA">
      <w:pPr>
        <w:rPr>
          <w:b/>
        </w:rPr>
      </w:pPr>
      <w:r>
        <w:rPr>
          <w:b/>
        </w:rPr>
        <w:t>Phone:</w:t>
      </w:r>
    </w:p>
    <w:p w:rsidR="00D80A11" w:rsidRDefault="00D80A11" w:rsidP="00C723DA">
      <w:pPr>
        <w:rPr>
          <w:b/>
        </w:rPr>
      </w:pPr>
      <w:r>
        <w:rPr>
          <w:b/>
        </w:rPr>
        <w:t>Mail:</w:t>
      </w:r>
    </w:p>
    <w:p w:rsidR="00D80A11" w:rsidRDefault="00D80A11" w:rsidP="00C723DA">
      <w:pPr>
        <w:rPr>
          <w:b/>
        </w:rPr>
      </w:pPr>
      <w:r>
        <w:rPr>
          <w:b/>
        </w:rPr>
        <w:t>E-mail:</w:t>
      </w:r>
    </w:p>
    <w:p w:rsidR="00D80A11" w:rsidRDefault="00D80A11" w:rsidP="00C723DA">
      <w:pPr>
        <w:rPr>
          <w:b/>
        </w:rPr>
      </w:pPr>
      <w:r>
        <w:rPr>
          <w:b/>
        </w:rPr>
        <w:t>Web site:</w:t>
      </w:r>
    </w:p>
    <w:p w:rsidR="00D80A11" w:rsidRDefault="00D80A11" w:rsidP="00C723DA">
      <w:pPr>
        <w:rPr>
          <w:b/>
        </w:rPr>
      </w:pPr>
      <w:r>
        <w:rPr>
          <w:b/>
        </w:rPr>
        <w:t>Classroom:</w:t>
      </w:r>
    </w:p>
    <w:p w:rsidR="00D80A11" w:rsidRDefault="00D80A11" w:rsidP="00C723DA">
      <w:pPr>
        <w:rPr>
          <w:b/>
        </w:rPr>
      </w:pPr>
      <w:r>
        <w:rPr>
          <w:b/>
        </w:rPr>
        <w:t>Class Times:</w:t>
      </w:r>
    </w:p>
    <w:p w:rsidR="00D80A11" w:rsidRDefault="00D80A11" w:rsidP="00C723DA">
      <w:pPr>
        <w:pStyle w:val="AHead"/>
        <w:rPr>
          <w:sz w:val="24"/>
        </w:rPr>
      </w:pPr>
    </w:p>
    <w:p w:rsidR="00D80A11" w:rsidRPr="002E707C" w:rsidRDefault="00D80A11" w:rsidP="00C723DA">
      <w:pPr>
        <w:rPr>
          <w:rFonts w:ascii="Arial" w:hAnsi="Arial" w:cs="Arial"/>
          <w:color w:val="000000"/>
          <w:sz w:val="18"/>
          <w:szCs w:val="18"/>
        </w:rPr>
      </w:pPr>
      <w:r>
        <w:rPr>
          <w:b/>
        </w:rPr>
        <w:t xml:space="preserve">Prerequisites: </w:t>
      </w:r>
      <w:r w:rsidRPr="00D935A5">
        <w:rPr>
          <w:rFonts w:ascii="Arial" w:hAnsi="Arial" w:cs="Arial"/>
          <w:color w:val="000000"/>
          <w:sz w:val="18"/>
          <w:szCs w:val="18"/>
        </w:rPr>
        <w:t>BMET3540 (Healthcare IT Foundation)</w:t>
      </w:r>
      <w:r w:rsidR="00AB73CB">
        <w:rPr>
          <w:rFonts w:ascii="Arial" w:hAnsi="Arial" w:cs="Arial"/>
          <w:color w:val="000000"/>
          <w:sz w:val="18"/>
          <w:szCs w:val="18"/>
        </w:rPr>
        <w:t xml:space="preserve"> or</w:t>
      </w:r>
      <w:r>
        <w:rPr>
          <w:rFonts w:ascii="Arial" w:hAnsi="Arial" w:cs="Arial"/>
          <w:color w:val="000000"/>
          <w:sz w:val="18"/>
          <w:szCs w:val="18"/>
        </w:rPr>
        <w:t xml:space="preserve"> </w:t>
      </w:r>
      <w:r w:rsidRPr="00D935A5">
        <w:rPr>
          <w:rFonts w:ascii="Arial" w:hAnsi="Arial" w:cs="Arial"/>
          <w:color w:val="000000"/>
          <w:sz w:val="18"/>
          <w:szCs w:val="18"/>
        </w:rPr>
        <w:t>CST1204 (</w:t>
      </w:r>
      <w:r>
        <w:rPr>
          <w:rFonts w:ascii="Arial" w:hAnsi="Arial" w:cs="Arial"/>
          <w:color w:val="000000"/>
          <w:sz w:val="18"/>
          <w:szCs w:val="18"/>
        </w:rPr>
        <w:t xml:space="preserve">Database Fundamentals) </w:t>
      </w:r>
    </w:p>
    <w:p w:rsidR="00D80A11" w:rsidRPr="00D935A5" w:rsidRDefault="00D80A11" w:rsidP="00C723DA">
      <w:pPr>
        <w:rPr>
          <w:rFonts w:ascii="Arial" w:hAnsi="Arial" w:cs="Arial"/>
          <w:color w:val="000000"/>
          <w:sz w:val="18"/>
          <w:szCs w:val="18"/>
        </w:rPr>
      </w:pPr>
    </w:p>
    <w:p w:rsidR="00D80A11" w:rsidRDefault="00D80A11" w:rsidP="00C723DA">
      <w:pPr>
        <w:rPr>
          <w:b/>
        </w:rPr>
      </w:pPr>
      <w:r>
        <w:rPr>
          <w:b/>
        </w:rPr>
        <w:t>Course Description:</w:t>
      </w:r>
    </w:p>
    <w:p w:rsidR="00D80A11" w:rsidRPr="00E12606" w:rsidRDefault="00D80A11" w:rsidP="00C723DA">
      <w:pPr>
        <w:shd w:val="clear" w:color="auto" w:fill="FFFFFF"/>
        <w:spacing w:after="210" w:line="336" w:lineRule="atLeast"/>
      </w:pPr>
      <w:r w:rsidRPr="00E12606">
        <w:t xml:space="preserve">Data analytics has emerged as a promising tool for solving problems across many healthcare-related disciplines. This course will introduce students to the field of data analytics and help them develop an understanding of the </w:t>
      </w:r>
      <w:r>
        <w:t xml:space="preserve">various healthcare data sources and the analytical techniques that are widely used in the processing and analysis of such data. The various forms of patient data including electronic health records, biomedical images, sensor data, biomedical signals, genomic data, clinical text, biomedical literature, and data gathered from social media will be discussed. Fundamental data mining, machine learning, information retrieval, and natural language processing techniques will be thoroughly introduced. </w:t>
      </w:r>
    </w:p>
    <w:p w:rsidR="00D80A11" w:rsidRDefault="00D80A11" w:rsidP="00C723DA">
      <w:pPr>
        <w:rPr>
          <w:b/>
        </w:rPr>
      </w:pPr>
      <w:r>
        <w:rPr>
          <w:b/>
        </w:rPr>
        <w:t>Course Objectives:</w:t>
      </w:r>
    </w:p>
    <w:p w:rsidR="00D80A11" w:rsidRPr="00B115DE" w:rsidRDefault="00D80A11" w:rsidP="00C723DA">
      <w:pPr>
        <w:rPr>
          <w:rFonts w:ascii="Arial" w:hAnsi="Arial" w:cs="Arial"/>
          <w:sz w:val="20"/>
          <w:szCs w:val="20"/>
        </w:rPr>
      </w:pPr>
      <w:r w:rsidRPr="00B115DE">
        <w:rPr>
          <w:rFonts w:ascii="Arial" w:hAnsi="Arial" w:cs="Arial"/>
          <w:sz w:val="20"/>
          <w:szCs w:val="20"/>
        </w:rPr>
        <w:t>Upon successful completion of the course, the student should be able to:</w:t>
      </w:r>
    </w:p>
    <w:p w:rsidR="00D80A11" w:rsidRPr="00B115DE" w:rsidRDefault="00D80A11" w:rsidP="0045637D">
      <w:pPr>
        <w:pStyle w:val="ListParagraph"/>
        <w:numPr>
          <w:ilvl w:val="0"/>
          <w:numId w:val="77"/>
        </w:numPr>
        <w:spacing w:after="200" w:line="276" w:lineRule="auto"/>
        <w:rPr>
          <w:rFonts w:ascii="Arial" w:hAnsi="Arial" w:cs="Arial"/>
          <w:sz w:val="20"/>
          <w:szCs w:val="20"/>
        </w:rPr>
      </w:pPr>
      <w:r w:rsidRPr="00B115DE">
        <w:rPr>
          <w:rFonts w:ascii="Arial" w:hAnsi="Arial" w:cs="Arial"/>
          <w:sz w:val="20"/>
          <w:szCs w:val="20"/>
        </w:rPr>
        <w:t xml:space="preserve">Describe the various </w:t>
      </w:r>
      <w:r>
        <w:rPr>
          <w:rFonts w:ascii="Arial" w:hAnsi="Arial" w:cs="Arial"/>
          <w:sz w:val="20"/>
          <w:szCs w:val="20"/>
        </w:rPr>
        <w:t xml:space="preserve">sources of healthcare data including </w:t>
      </w:r>
      <w:r w:rsidRPr="00E12606">
        <w:rPr>
          <w:rFonts w:ascii="Arial" w:hAnsi="Arial" w:cs="Arial"/>
          <w:sz w:val="20"/>
          <w:szCs w:val="20"/>
        </w:rPr>
        <w:t>electronic health records, biomedical images, sensor data, biomedical signals, genomic data, clinical text, biomedical literature, and data gathered from social media</w:t>
      </w:r>
      <w:r w:rsidRPr="00B115DE">
        <w:rPr>
          <w:rFonts w:ascii="Arial" w:hAnsi="Arial" w:cs="Arial"/>
          <w:sz w:val="20"/>
          <w:szCs w:val="20"/>
        </w:rPr>
        <w:t xml:space="preserve"> </w:t>
      </w:r>
    </w:p>
    <w:p w:rsidR="00D80A11" w:rsidRDefault="00D80A11" w:rsidP="0045637D">
      <w:pPr>
        <w:pStyle w:val="ListParagraph"/>
        <w:numPr>
          <w:ilvl w:val="0"/>
          <w:numId w:val="77"/>
        </w:numPr>
        <w:spacing w:after="200" w:line="276" w:lineRule="auto"/>
        <w:rPr>
          <w:rFonts w:ascii="Arial" w:hAnsi="Arial" w:cs="Arial"/>
          <w:sz w:val="20"/>
          <w:szCs w:val="20"/>
        </w:rPr>
      </w:pPr>
      <w:r>
        <w:rPr>
          <w:rFonts w:ascii="Arial" w:hAnsi="Arial" w:cs="Arial"/>
          <w:sz w:val="20"/>
          <w:szCs w:val="20"/>
        </w:rPr>
        <w:t>Describe the different techniques used to process healthcare data</w:t>
      </w:r>
    </w:p>
    <w:p w:rsidR="00D80A11" w:rsidRDefault="00D80A11" w:rsidP="0045637D">
      <w:pPr>
        <w:pStyle w:val="ListParagraph"/>
        <w:numPr>
          <w:ilvl w:val="0"/>
          <w:numId w:val="77"/>
        </w:numPr>
        <w:spacing w:after="200" w:line="276" w:lineRule="auto"/>
        <w:rPr>
          <w:rFonts w:ascii="Arial" w:hAnsi="Arial" w:cs="Arial"/>
          <w:sz w:val="20"/>
          <w:szCs w:val="20"/>
        </w:rPr>
      </w:pPr>
      <w:r>
        <w:rPr>
          <w:rFonts w:ascii="Arial" w:hAnsi="Arial" w:cs="Arial"/>
          <w:sz w:val="20"/>
          <w:szCs w:val="20"/>
        </w:rPr>
        <w:t xml:space="preserve">Demonstrate an understanding of </w:t>
      </w:r>
      <w:r w:rsidRPr="004F49AD">
        <w:rPr>
          <w:rFonts w:ascii="Arial" w:hAnsi="Arial" w:cs="Arial"/>
          <w:sz w:val="20"/>
          <w:szCs w:val="20"/>
        </w:rPr>
        <w:t>Fundamental data mining</w:t>
      </w:r>
      <w:r>
        <w:rPr>
          <w:rFonts w:ascii="Arial" w:hAnsi="Arial" w:cs="Arial"/>
          <w:sz w:val="20"/>
          <w:szCs w:val="20"/>
        </w:rPr>
        <w:t xml:space="preserve"> and the ability to apply it to process healthcare data</w:t>
      </w:r>
    </w:p>
    <w:p w:rsidR="00D80A11" w:rsidRDefault="00D80A11" w:rsidP="0045637D">
      <w:pPr>
        <w:pStyle w:val="ListParagraph"/>
        <w:numPr>
          <w:ilvl w:val="0"/>
          <w:numId w:val="77"/>
        </w:numPr>
        <w:spacing w:after="200" w:line="276" w:lineRule="auto"/>
        <w:rPr>
          <w:rFonts w:ascii="Arial" w:hAnsi="Arial" w:cs="Arial"/>
          <w:sz w:val="20"/>
          <w:szCs w:val="20"/>
        </w:rPr>
      </w:pPr>
      <w:r>
        <w:rPr>
          <w:rFonts w:ascii="Arial" w:hAnsi="Arial" w:cs="Arial"/>
          <w:sz w:val="20"/>
          <w:szCs w:val="20"/>
        </w:rPr>
        <w:t xml:space="preserve">Demonstrate an understanding of </w:t>
      </w:r>
      <w:r w:rsidRPr="004F49AD">
        <w:rPr>
          <w:rFonts w:ascii="Arial" w:hAnsi="Arial" w:cs="Arial"/>
          <w:sz w:val="20"/>
          <w:szCs w:val="20"/>
        </w:rPr>
        <w:t>machine learning mining</w:t>
      </w:r>
      <w:r>
        <w:rPr>
          <w:rFonts w:ascii="Arial" w:hAnsi="Arial" w:cs="Arial"/>
          <w:sz w:val="20"/>
          <w:szCs w:val="20"/>
        </w:rPr>
        <w:t xml:space="preserve"> and the ability to apply it to process healthcare data</w:t>
      </w:r>
    </w:p>
    <w:p w:rsidR="00D80A11" w:rsidRDefault="00D80A11" w:rsidP="0045637D">
      <w:pPr>
        <w:pStyle w:val="ListParagraph"/>
        <w:numPr>
          <w:ilvl w:val="0"/>
          <w:numId w:val="77"/>
        </w:numPr>
        <w:spacing w:after="200" w:line="276" w:lineRule="auto"/>
        <w:rPr>
          <w:rFonts w:ascii="Arial" w:hAnsi="Arial" w:cs="Arial"/>
          <w:sz w:val="20"/>
          <w:szCs w:val="20"/>
        </w:rPr>
      </w:pPr>
      <w:r>
        <w:rPr>
          <w:rFonts w:ascii="Arial" w:hAnsi="Arial" w:cs="Arial"/>
          <w:sz w:val="20"/>
          <w:szCs w:val="20"/>
        </w:rPr>
        <w:lastRenderedPageBreak/>
        <w:t>Demonstrate an understanding of natural language processing techniques and the ability to apply these techniques to process healthcare data</w:t>
      </w:r>
    </w:p>
    <w:p w:rsidR="00D80A11" w:rsidRDefault="00D80A11" w:rsidP="00C723DA"/>
    <w:tbl>
      <w:tblPr>
        <w:tblW w:w="7794" w:type="dxa"/>
        <w:shd w:val="clear" w:color="auto" w:fill="FFFFFF"/>
        <w:tblCellMar>
          <w:left w:w="0" w:type="dxa"/>
          <w:right w:w="0" w:type="dxa"/>
        </w:tblCellMar>
        <w:tblLook w:val="04A0" w:firstRow="1" w:lastRow="0" w:firstColumn="1" w:lastColumn="0" w:noHBand="0" w:noVBand="1"/>
      </w:tblPr>
      <w:tblGrid>
        <w:gridCol w:w="7794"/>
      </w:tblGrid>
      <w:tr w:rsidR="00D80A11" w:rsidTr="00C723DA">
        <w:tc>
          <w:tcPr>
            <w:tcW w:w="0" w:type="auto"/>
            <w:shd w:val="clear" w:color="auto" w:fill="FFFFFF"/>
            <w:vAlign w:val="center"/>
            <w:hideMark/>
          </w:tcPr>
          <w:p w:rsidR="00D80A11" w:rsidRDefault="00D80A11" w:rsidP="00C723DA">
            <w:pPr>
              <w:rPr>
                <w:sz w:val="20"/>
                <w:szCs w:val="20"/>
              </w:rPr>
            </w:pPr>
            <w:r>
              <w:rPr>
                <w:b/>
              </w:rPr>
              <w:t>Required Materials:</w:t>
            </w:r>
          </w:p>
        </w:tc>
      </w:tr>
      <w:tr w:rsidR="00D80A11" w:rsidTr="00C723DA">
        <w:tc>
          <w:tcPr>
            <w:tcW w:w="0" w:type="auto"/>
            <w:shd w:val="clear" w:color="auto" w:fill="FFFFFF"/>
            <w:tcMar>
              <w:top w:w="120" w:type="dxa"/>
              <w:left w:w="0" w:type="dxa"/>
              <w:bottom w:w="120" w:type="dxa"/>
              <w:right w:w="0" w:type="dxa"/>
            </w:tcMar>
            <w:hideMark/>
          </w:tcPr>
          <w:p w:rsidR="00D80A11" w:rsidRDefault="00D80A11" w:rsidP="00C723DA">
            <w:pPr>
              <w:rPr>
                <w:rFonts w:ascii="Arial" w:hAnsi="Arial" w:cs="Arial"/>
                <w:color w:val="222222"/>
                <w:sz w:val="20"/>
                <w:szCs w:val="20"/>
              </w:rPr>
            </w:pPr>
            <w:r>
              <w:rPr>
                <w:rFonts w:ascii="Arial" w:hAnsi="Arial" w:cs="Arial"/>
                <w:color w:val="222222"/>
                <w:sz w:val="20"/>
                <w:szCs w:val="20"/>
              </w:rPr>
              <w:t>Reddy, C. K., &amp; Aggarwal, C. C. (Eds.). (2015). </w:t>
            </w:r>
            <w:r>
              <w:rPr>
                <w:rFonts w:ascii="Arial" w:hAnsi="Arial" w:cs="Arial"/>
                <w:i/>
                <w:iCs/>
                <w:color w:val="222222"/>
                <w:sz w:val="20"/>
                <w:szCs w:val="20"/>
              </w:rPr>
              <w:t>Healthcare data analytics</w:t>
            </w:r>
            <w:r>
              <w:rPr>
                <w:rFonts w:ascii="Arial" w:hAnsi="Arial" w:cs="Arial"/>
                <w:color w:val="222222"/>
                <w:sz w:val="20"/>
                <w:szCs w:val="20"/>
              </w:rPr>
              <w:t>(Vol. 36). CRC Press.</w:t>
            </w:r>
          </w:p>
        </w:tc>
      </w:tr>
    </w:tbl>
    <w:p w:rsidR="00D80A11" w:rsidRDefault="00D80A11" w:rsidP="00C723DA">
      <w:pPr>
        <w:rPr>
          <w:rFonts w:ascii="Arial" w:hAnsi="Arial" w:cs="Arial"/>
          <w:sz w:val="20"/>
          <w:szCs w:val="20"/>
        </w:rPr>
      </w:pPr>
    </w:p>
    <w:p w:rsidR="00D80A11" w:rsidRPr="00B115DE" w:rsidRDefault="00D80A11" w:rsidP="00C723DA">
      <w:pPr>
        <w:rPr>
          <w:rFonts w:ascii="Arial" w:hAnsi="Arial" w:cs="Arial"/>
          <w:sz w:val="20"/>
          <w:szCs w:val="20"/>
        </w:rPr>
      </w:pPr>
      <w:r w:rsidRPr="00B115DE">
        <w:rPr>
          <w:rFonts w:ascii="Arial" w:hAnsi="Arial" w:cs="Arial"/>
          <w:sz w:val="20"/>
          <w:szCs w:val="20"/>
        </w:rPr>
        <w:t>Students are required to have a USB storage device for class projects.</w:t>
      </w:r>
    </w:p>
    <w:p w:rsidR="00D80A11" w:rsidRDefault="00D80A11" w:rsidP="00C723DA"/>
    <w:p w:rsidR="00D80A11" w:rsidRDefault="00D80A11" w:rsidP="00C723DA">
      <w:pPr>
        <w:ind w:right="-900"/>
        <w:rPr>
          <w:b/>
        </w:rPr>
      </w:pPr>
      <w:r>
        <w:rPr>
          <w:b/>
        </w:rPr>
        <w:t>Academic Integrity Standards:</w:t>
      </w:r>
    </w:p>
    <w:p w:rsidR="00D80A11" w:rsidRPr="00B115DE" w:rsidRDefault="00D80A11" w:rsidP="00C723DA">
      <w:pPr>
        <w:ind w:right="90"/>
        <w:rPr>
          <w:rFonts w:ascii="Arial" w:hAnsi="Arial" w:cs="Arial"/>
          <w:sz w:val="20"/>
          <w:szCs w:val="20"/>
        </w:rPr>
      </w:pPr>
      <w:r w:rsidRPr="00B115DE">
        <w:rPr>
          <w:rFonts w:ascii="Arial" w:hAnsi="Arial" w:cs="Arial"/>
          <w:sz w:val="20"/>
          <w:szCs w:val="20"/>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rsidR="00D80A11" w:rsidRPr="00B115DE" w:rsidRDefault="00D80A11" w:rsidP="00C723DA">
      <w:pPr>
        <w:ind w:right="90"/>
        <w:rPr>
          <w:rFonts w:ascii="Arial" w:hAnsi="Arial" w:cs="Arial"/>
          <w:sz w:val="20"/>
          <w:szCs w:val="20"/>
        </w:rPr>
      </w:pPr>
    </w:p>
    <w:p w:rsidR="00D80A11" w:rsidRPr="00B115DE" w:rsidRDefault="00D80A11" w:rsidP="00C723DA">
      <w:pPr>
        <w:ind w:right="90"/>
        <w:rPr>
          <w:rFonts w:ascii="Arial" w:hAnsi="Arial" w:cs="Arial"/>
          <w:sz w:val="20"/>
          <w:szCs w:val="20"/>
        </w:rPr>
      </w:pPr>
      <w:r w:rsidRPr="00B115DE">
        <w:rPr>
          <w:rFonts w:ascii="Arial" w:hAnsi="Arial" w:cs="Arial"/>
          <w:sz w:val="20"/>
          <w:szCs w:val="20"/>
        </w:rPr>
        <w:t>The instructor of the course has the authority to give a grade of F if the student submits the work of another person in a manner that represents his/her work, or knowingly permits one’s work to be submitted by another person without the instructor’s permission (see College Catalog).</w:t>
      </w:r>
    </w:p>
    <w:p w:rsidR="00D80A11" w:rsidRPr="005F16FF" w:rsidRDefault="00D80A11" w:rsidP="00C723DA">
      <w:pPr>
        <w:ind w:right="-900"/>
        <w:rPr>
          <w:b/>
        </w:rPr>
      </w:pPr>
    </w:p>
    <w:p w:rsidR="00D80A11" w:rsidRPr="005F16FF" w:rsidRDefault="00D80A11" w:rsidP="00C723DA">
      <w:pPr>
        <w:ind w:right="-900"/>
        <w:rPr>
          <w:b/>
        </w:rPr>
      </w:pPr>
      <w:r w:rsidRPr="005F16FF">
        <w:rPr>
          <w:b/>
        </w:rPr>
        <w:t>Homework Assignments</w:t>
      </w:r>
    </w:p>
    <w:p w:rsidR="00D80A11" w:rsidRPr="00B115DE" w:rsidRDefault="00D80A11" w:rsidP="00C723DA">
      <w:pPr>
        <w:ind w:right="90"/>
        <w:rPr>
          <w:rFonts w:ascii="Arial" w:hAnsi="Arial" w:cs="Arial"/>
          <w:sz w:val="20"/>
          <w:szCs w:val="20"/>
        </w:rPr>
      </w:pPr>
      <w:r w:rsidRPr="00B115DE">
        <w:rPr>
          <w:rFonts w:ascii="Arial" w:hAnsi="Arial" w:cs="Arial"/>
          <w:sz w:val="20"/>
          <w:szCs w:val="20"/>
        </w:rPr>
        <w:t>All assignments are to be submitted by the due date on Blackboard (</w:t>
      </w:r>
      <w:proofErr w:type="spellStart"/>
      <w:r w:rsidRPr="00B115DE">
        <w:rPr>
          <w:rFonts w:ascii="Arial" w:hAnsi="Arial" w:cs="Arial"/>
          <w:sz w:val="20"/>
          <w:szCs w:val="20"/>
        </w:rPr>
        <w:t>SafeAssign</w:t>
      </w:r>
      <w:proofErr w:type="spellEnd"/>
      <w:r w:rsidRPr="00B115DE">
        <w:rPr>
          <w:rFonts w:ascii="Arial" w:hAnsi="Arial" w:cs="Arial"/>
          <w:sz w:val="20"/>
          <w:szCs w:val="20"/>
        </w:rPr>
        <w:t xml:space="preserve">). Late assignments, as well as assignments not submitted through </w:t>
      </w:r>
      <w:proofErr w:type="spellStart"/>
      <w:r w:rsidRPr="00B115DE">
        <w:rPr>
          <w:rFonts w:ascii="Arial" w:hAnsi="Arial" w:cs="Arial"/>
          <w:sz w:val="20"/>
          <w:szCs w:val="20"/>
        </w:rPr>
        <w:t>SafeAssign</w:t>
      </w:r>
      <w:proofErr w:type="spellEnd"/>
      <w:r w:rsidRPr="00B115DE">
        <w:rPr>
          <w:rFonts w:ascii="Arial" w:hAnsi="Arial" w:cs="Arial"/>
          <w:sz w:val="20"/>
          <w:szCs w:val="20"/>
        </w:rPr>
        <w:t xml:space="preserve"> will not be accepted. </w:t>
      </w:r>
    </w:p>
    <w:p w:rsidR="00D80A11" w:rsidRDefault="00D80A11" w:rsidP="00C723DA">
      <w:pPr>
        <w:tabs>
          <w:tab w:val="left" w:pos="0"/>
        </w:tabs>
        <w:suppressAutoHyphens/>
        <w:ind w:right="90"/>
        <w:rPr>
          <w:rFonts w:ascii="Arial" w:hAnsi="Arial"/>
          <w:spacing w:val="-3"/>
        </w:rPr>
      </w:pPr>
    </w:p>
    <w:p w:rsidR="00D80A11" w:rsidRPr="00AB1C9A" w:rsidRDefault="00D80A11" w:rsidP="00C723DA">
      <w:pPr>
        <w:ind w:right="-900"/>
        <w:rPr>
          <w:b/>
        </w:rPr>
      </w:pPr>
      <w:r w:rsidRPr="005F16FF">
        <w:rPr>
          <w:b/>
        </w:rPr>
        <w:t>Grading</w:t>
      </w:r>
      <w:r w:rsidRPr="00AB1C9A">
        <w:rPr>
          <w:b/>
        </w:rPr>
        <w:t xml:space="preserve"> </w:t>
      </w:r>
      <w:r>
        <w:rPr>
          <w:b/>
        </w:rPr>
        <w:t>Breakdown</w:t>
      </w:r>
      <w:r w:rsidRPr="005F16FF">
        <w:rPr>
          <w:b/>
        </w:rPr>
        <w:t>:</w:t>
      </w:r>
    </w:p>
    <w:p w:rsidR="00D80A11" w:rsidRPr="00B115DE" w:rsidRDefault="00D80A11" w:rsidP="00C723DA">
      <w:pPr>
        <w:tabs>
          <w:tab w:val="left" w:pos="0"/>
        </w:tabs>
        <w:suppressAutoHyphens/>
        <w:rPr>
          <w:rFonts w:ascii="Arial" w:hAnsi="Arial" w:cs="Arial"/>
          <w:spacing w:val="-3"/>
          <w:sz w:val="20"/>
          <w:szCs w:val="20"/>
        </w:rPr>
      </w:pPr>
      <w:r>
        <w:rPr>
          <w:rFonts w:ascii="Arial" w:hAnsi="Arial"/>
          <w:spacing w:val="-3"/>
        </w:rPr>
        <w:tab/>
      </w:r>
      <w:r w:rsidRPr="00B115DE">
        <w:rPr>
          <w:rFonts w:ascii="Arial" w:hAnsi="Arial" w:cs="Arial"/>
          <w:spacing w:val="-3"/>
          <w:sz w:val="20"/>
          <w:szCs w:val="20"/>
        </w:rPr>
        <w:t>Exams</w:t>
      </w:r>
      <w:r w:rsidRPr="00B115DE">
        <w:rPr>
          <w:rFonts w:ascii="Arial" w:hAnsi="Arial" w:cs="Arial"/>
          <w:spacing w:val="-3"/>
          <w:sz w:val="20"/>
          <w:szCs w:val="20"/>
        </w:rPr>
        <w:tab/>
      </w:r>
      <w:r w:rsidRPr="00B115DE">
        <w:rPr>
          <w:rFonts w:ascii="Arial" w:hAnsi="Arial" w:cs="Arial"/>
          <w:spacing w:val="-3"/>
          <w:sz w:val="20"/>
          <w:szCs w:val="20"/>
        </w:rPr>
        <w:tab/>
      </w:r>
      <w:r w:rsidRPr="00B115DE">
        <w:rPr>
          <w:rFonts w:ascii="Arial" w:hAnsi="Arial" w:cs="Arial"/>
          <w:spacing w:val="-3"/>
          <w:sz w:val="20"/>
          <w:szCs w:val="20"/>
        </w:rPr>
        <w:tab/>
      </w:r>
      <w:r w:rsidRPr="00B115DE">
        <w:rPr>
          <w:rFonts w:ascii="Arial" w:hAnsi="Arial" w:cs="Arial"/>
          <w:spacing w:val="-3"/>
          <w:sz w:val="20"/>
          <w:szCs w:val="20"/>
        </w:rPr>
        <w:tab/>
      </w:r>
      <w:r w:rsidRPr="00B115DE">
        <w:rPr>
          <w:rFonts w:ascii="Arial" w:hAnsi="Arial" w:cs="Arial"/>
          <w:spacing w:val="-3"/>
          <w:sz w:val="20"/>
          <w:szCs w:val="20"/>
        </w:rPr>
        <w:tab/>
      </w:r>
      <w:r>
        <w:rPr>
          <w:rFonts w:ascii="Arial" w:hAnsi="Arial" w:cs="Arial"/>
          <w:spacing w:val="-3"/>
          <w:sz w:val="20"/>
          <w:szCs w:val="20"/>
        </w:rPr>
        <w:t>50</w:t>
      </w:r>
      <w:r w:rsidRPr="00B115DE">
        <w:rPr>
          <w:rFonts w:ascii="Arial" w:hAnsi="Arial" w:cs="Arial"/>
          <w:spacing w:val="-3"/>
          <w:sz w:val="20"/>
          <w:szCs w:val="20"/>
        </w:rPr>
        <w:t>%</w:t>
      </w:r>
      <w:r w:rsidRPr="00B115DE">
        <w:rPr>
          <w:rFonts w:ascii="Arial" w:hAnsi="Arial" w:cs="Arial"/>
          <w:spacing w:val="-3"/>
          <w:sz w:val="20"/>
          <w:szCs w:val="20"/>
        </w:rPr>
        <w:tab/>
      </w:r>
      <w:r w:rsidRPr="00B115DE">
        <w:rPr>
          <w:rFonts w:ascii="Arial" w:hAnsi="Arial" w:cs="Arial"/>
          <w:spacing w:val="-3"/>
          <w:sz w:val="20"/>
          <w:szCs w:val="20"/>
        </w:rPr>
        <w:tab/>
      </w:r>
      <w:r w:rsidRPr="00B115DE">
        <w:rPr>
          <w:rFonts w:ascii="Arial" w:hAnsi="Arial" w:cs="Arial"/>
          <w:spacing w:val="-3"/>
          <w:sz w:val="20"/>
          <w:szCs w:val="20"/>
        </w:rPr>
        <w:tab/>
      </w:r>
      <w:r w:rsidRPr="00B115DE">
        <w:rPr>
          <w:rFonts w:ascii="Arial" w:hAnsi="Arial" w:cs="Arial"/>
          <w:spacing w:val="-3"/>
          <w:sz w:val="20"/>
          <w:szCs w:val="20"/>
        </w:rPr>
        <w:tab/>
      </w:r>
      <w:r w:rsidRPr="00B115DE">
        <w:rPr>
          <w:rFonts w:ascii="Arial" w:hAnsi="Arial" w:cs="Arial"/>
          <w:spacing w:val="-3"/>
          <w:sz w:val="20"/>
          <w:szCs w:val="20"/>
        </w:rPr>
        <w:tab/>
      </w:r>
      <w:r w:rsidRPr="00B115DE">
        <w:rPr>
          <w:rFonts w:ascii="Arial" w:hAnsi="Arial" w:cs="Arial"/>
          <w:spacing w:val="-3"/>
          <w:sz w:val="20"/>
          <w:szCs w:val="20"/>
        </w:rPr>
        <w:tab/>
      </w:r>
      <w:r w:rsidRPr="00B115DE">
        <w:rPr>
          <w:rFonts w:ascii="Arial" w:hAnsi="Arial" w:cs="Arial"/>
          <w:spacing w:val="-3"/>
          <w:sz w:val="20"/>
          <w:szCs w:val="20"/>
        </w:rPr>
        <w:tab/>
      </w:r>
      <w:r w:rsidRPr="00B115DE">
        <w:rPr>
          <w:rFonts w:ascii="Arial" w:hAnsi="Arial" w:cs="Arial"/>
          <w:spacing w:val="-3"/>
          <w:sz w:val="20"/>
          <w:szCs w:val="20"/>
        </w:rPr>
        <w:tab/>
        <w:t xml:space="preserve">Assignments            </w:t>
      </w:r>
      <w:r w:rsidRPr="00B115DE">
        <w:rPr>
          <w:rFonts w:ascii="Arial" w:hAnsi="Arial" w:cs="Arial"/>
          <w:spacing w:val="-3"/>
          <w:sz w:val="20"/>
          <w:szCs w:val="20"/>
        </w:rPr>
        <w:tab/>
      </w:r>
      <w:r w:rsidRPr="00B115DE">
        <w:rPr>
          <w:rFonts w:ascii="Arial" w:hAnsi="Arial" w:cs="Arial"/>
          <w:spacing w:val="-3"/>
          <w:sz w:val="20"/>
          <w:szCs w:val="20"/>
        </w:rPr>
        <w:tab/>
      </w:r>
      <w:r w:rsidRPr="00B115DE">
        <w:rPr>
          <w:rFonts w:ascii="Arial" w:hAnsi="Arial" w:cs="Arial"/>
          <w:spacing w:val="-3"/>
          <w:sz w:val="20"/>
          <w:szCs w:val="20"/>
        </w:rPr>
        <w:tab/>
      </w:r>
      <w:r>
        <w:rPr>
          <w:rFonts w:ascii="Arial" w:hAnsi="Arial" w:cs="Arial"/>
          <w:spacing w:val="-3"/>
          <w:sz w:val="20"/>
          <w:szCs w:val="20"/>
        </w:rPr>
        <w:t>40</w:t>
      </w:r>
      <w:r w:rsidRPr="00B115DE">
        <w:rPr>
          <w:rFonts w:ascii="Arial" w:hAnsi="Arial" w:cs="Arial"/>
          <w:spacing w:val="-3"/>
          <w:sz w:val="20"/>
          <w:szCs w:val="20"/>
        </w:rPr>
        <w:t>%</w:t>
      </w:r>
    </w:p>
    <w:p w:rsidR="00D80A11" w:rsidRPr="00B115DE" w:rsidRDefault="00D80A11" w:rsidP="00C723DA">
      <w:pPr>
        <w:tabs>
          <w:tab w:val="left" w:pos="0"/>
        </w:tabs>
        <w:suppressAutoHyphens/>
        <w:rPr>
          <w:rFonts w:ascii="Arial" w:hAnsi="Arial" w:cs="Arial"/>
          <w:spacing w:val="-3"/>
          <w:sz w:val="20"/>
          <w:szCs w:val="20"/>
        </w:rPr>
      </w:pPr>
      <w:r w:rsidRPr="00B115DE">
        <w:rPr>
          <w:rFonts w:ascii="Arial" w:hAnsi="Arial" w:cs="Arial"/>
          <w:spacing w:val="-3"/>
          <w:sz w:val="20"/>
          <w:szCs w:val="20"/>
        </w:rPr>
        <w:tab/>
        <w:t>Participation</w:t>
      </w:r>
      <w:r w:rsidRPr="00B115DE">
        <w:rPr>
          <w:rFonts w:ascii="Arial" w:hAnsi="Arial" w:cs="Arial"/>
          <w:spacing w:val="-3"/>
          <w:sz w:val="20"/>
          <w:szCs w:val="20"/>
        </w:rPr>
        <w:tab/>
      </w:r>
      <w:r w:rsidRPr="00B115DE">
        <w:rPr>
          <w:rFonts w:ascii="Arial" w:hAnsi="Arial" w:cs="Arial"/>
          <w:spacing w:val="-3"/>
          <w:sz w:val="20"/>
          <w:szCs w:val="20"/>
        </w:rPr>
        <w:tab/>
      </w:r>
      <w:r w:rsidRPr="00B115DE">
        <w:rPr>
          <w:rFonts w:ascii="Arial" w:hAnsi="Arial" w:cs="Arial"/>
          <w:spacing w:val="-3"/>
          <w:sz w:val="20"/>
          <w:szCs w:val="20"/>
        </w:rPr>
        <w:tab/>
      </w:r>
      <w:r w:rsidRPr="00B115DE">
        <w:rPr>
          <w:rFonts w:ascii="Arial" w:hAnsi="Arial" w:cs="Arial"/>
          <w:spacing w:val="-3"/>
          <w:sz w:val="20"/>
          <w:szCs w:val="20"/>
        </w:rPr>
        <w:tab/>
      </w:r>
      <w:r>
        <w:rPr>
          <w:rFonts w:ascii="Arial" w:hAnsi="Arial" w:cs="Arial"/>
          <w:spacing w:val="-3"/>
          <w:sz w:val="20"/>
          <w:szCs w:val="20"/>
        </w:rPr>
        <w:t>10</w:t>
      </w:r>
      <w:r w:rsidRPr="00B115DE">
        <w:rPr>
          <w:rFonts w:ascii="Arial" w:hAnsi="Arial" w:cs="Arial"/>
          <w:spacing w:val="-3"/>
          <w:sz w:val="20"/>
          <w:szCs w:val="20"/>
        </w:rPr>
        <w:t>%</w:t>
      </w:r>
      <w:r w:rsidRPr="00B115DE">
        <w:rPr>
          <w:rFonts w:ascii="Arial" w:hAnsi="Arial" w:cs="Arial"/>
          <w:spacing w:val="-3"/>
          <w:sz w:val="20"/>
          <w:szCs w:val="20"/>
        </w:rPr>
        <w:tab/>
        <w:t xml:space="preserve">  </w:t>
      </w:r>
    </w:p>
    <w:p w:rsidR="00D80A11" w:rsidRPr="00B115DE" w:rsidRDefault="00D80A11" w:rsidP="00C723DA">
      <w:pPr>
        <w:tabs>
          <w:tab w:val="left" w:pos="0"/>
        </w:tabs>
        <w:suppressAutoHyphens/>
        <w:rPr>
          <w:rFonts w:ascii="Arial" w:hAnsi="Arial" w:cs="Arial"/>
          <w:spacing w:val="-3"/>
          <w:sz w:val="20"/>
          <w:szCs w:val="20"/>
        </w:rPr>
      </w:pPr>
      <w:r w:rsidRPr="00B115DE">
        <w:rPr>
          <w:rFonts w:ascii="Arial" w:hAnsi="Arial" w:cs="Arial"/>
          <w:spacing w:val="-3"/>
          <w:sz w:val="20"/>
          <w:szCs w:val="20"/>
        </w:rPr>
        <w:tab/>
      </w:r>
      <w:r w:rsidRPr="00B115DE">
        <w:rPr>
          <w:rFonts w:ascii="Arial" w:hAnsi="Arial" w:cs="Arial"/>
          <w:spacing w:val="-3"/>
          <w:sz w:val="20"/>
          <w:szCs w:val="20"/>
        </w:rPr>
        <w:tab/>
      </w:r>
      <w:r w:rsidRPr="00B115DE">
        <w:rPr>
          <w:rFonts w:ascii="Arial" w:hAnsi="Arial" w:cs="Arial"/>
          <w:spacing w:val="-3"/>
          <w:sz w:val="20"/>
          <w:szCs w:val="20"/>
        </w:rPr>
        <w:tab/>
      </w:r>
      <w:r w:rsidRPr="00B115DE">
        <w:rPr>
          <w:rFonts w:ascii="Arial" w:hAnsi="Arial" w:cs="Arial"/>
          <w:spacing w:val="-3"/>
          <w:sz w:val="20"/>
          <w:szCs w:val="20"/>
        </w:rPr>
        <w:tab/>
        <w:t xml:space="preserve">          </w:t>
      </w:r>
      <w:r w:rsidRPr="00B115DE">
        <w:rPr>
          <w:rFonts w:ascii="Arial" w:hAnsi="Arial" w:cs="Arial"/>
          <w:spacing w:val="-3"/>
          <w:sz w:val="20"/>
          <w:szCs w:val="20"/>
        </w:rPr>
        <w:tab/>
      </w:r>
      <w:r w:rsidRPr="00B115DE">
        <w:rPr>
          <w:rFonts w:ascii="Arial" w:hAnsi="Arial" w:cs="Arial"/>
          <w:spacing w:val="-3"/>
          <w:sz w:val="20"/>
          <w:szCs w:val="20"/>
        </w:rPr>
        <w:tab/>
        <w:t>===</w:t>
      </w:r>
    </w:p>
    <w:p w:rsidR="00D80A11" w:rsidRPr="00B115DE" w:rsidRDefault="00D80A11" w:rsidP="00C723DA">
      <w:pPr>
        <w:tabs>
          <w:tab w:val="left" w:pos="0"/>
        </w:tabs>
        <w:suppressAutoHyphens/>
        <w:rPr>
          <w:rFonts w:ascii="Arial" w:hAnsi="Arial" w:cs="Arial"/>
          <w:spacing w:val="-3"/>
          <w:sz w:val="20"/>
          <w:szCs w:val="20"/>
        </w:rPr>
      </w:pPr>
      <w:r w:rsidRPr="00B115DE">
        <w:rPr>
          <w:rFonts w:ascii="Arial" w:hAnsi="Arial" w:cs="Arial"/>
          <w:spacing w:val="-3"/>
          <w:sz w:val="20"/>
          <w:szCs w:val="20"/>
        </w:rPr>
        <w:tab/>
        <w:t xml:space="preserve">TOTAL </w:t>
      </w:r>
      <w:r w:rsidRPr="00B115DE">
        <w:rPr>
          <w:rFonts w:ascii="Arial" w:hAnsi="Arial" w:cs="Arial"/>
          <w:spacing w:val="-3"/>
          <w:sz w:val="20"/>
          <w:szCs w:val="20"/>
        </w:rPr>
        <w:tab/>
      </w:r>
      <w:r w:rsidRPr="00B115DE">
        <w:rPr>
          <w:rFonts w:ascii="Arial" w:hAnsi="Arial" w:cs="Arial"/>
          <w:spacing w:val="-3"/>
          <w:sz w:val="20"/>
          <w:szCs w:val="20"/>
        </w:rPr>
        <w:tab/>
      </w:r>
      <w:r w:rsidRPr="00B115DE">
        <w:rPr>
          <w:rFonts w:ascii="Arial" w:hAnsi="Arial" w:cs="Arial"/>
          <w:spacing w:val="-3"/>
          <w:sz w:val="20"/>
          <w:szCs w:val="20"/>
        </w:rPr>
        <w:tab/>
      </w:r>
      <w:r w:rsidRPr="00B115DE">
        <w:rPr>
          <w:rFonts w:ascii="Arial" w:hAnsi="Arial" w:cs="Arial"/>
          <w:spacing w:val="-3"/>
          <w:sz w:val="20"/>
          <w:szCs w:val="20"/>
        </w:rPr>
        <w:tab/>
      </w:r>
      <w:r>
        <w:rPr>
          <w:rFonts w:ascii="Arial" w:hAnsi="Arial" w:cs="Arial"/>
          <w:spacing w:val="-3"/>
          <w:sz w:val="20"/>
          <w:szCs w:val="20"/>
        </w:rPr>
        <w:tab/>
      </w:r>
      <w:r w:rsidRPr="00B115DE">
        <w:rPr>
          <w:rFonts w:ascii="Arial" w:hAnsi="Arial" w:cs="Arial"/>
          <w:spacing w:val="-3"/>
          <w:sz w:val="20"/>
          <w:szCs w:val="20"/>
        </w:rPr>
        <w:t>100%</w:t>
      </w:r>
    </w:p>
    <w:p w:rsidR="00D80A11" w:rsidRPr="00B115DE" w:rsidRDefault="00D80A11" w:rsidP="00C723DA">
      <w:pPr>
        <w:tabs>
          <w:tab w:val="left" w:pos="0"/>
        </w:tabs>
        <w:suppressAutoHyphens/>
        <w:rPr>
          <w:rFonts w:ascii="Arial" w:hAnsi="Arial" w:cs="Arial"/>
          <w:spacing w:val="-3"/>
          <w:sz w:val="20"/>
          <w:szCs w:val="20"/>
        </w:rPr>
      </w:pPr>
    </w:p>
    <w:p w:rsidR="00D80A11" w:rsidRDefault="00D80A11" w:rsidP="00C723DA">
      <w:pPr>
        <w:tabs>
          <w:tab w:val="left" w:pos="0"/>
        </w:tabs>
        <w:suppressAutoHyphens/>
        <w:rPr>
          <w:rFonts w:ascii="Arial" w:hAnsi="Arial"/>
          <w:spacing w:val="-3"/>
        </w:rPr>
      </w:pP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720"/>
        <w:gridCol w:w="720"/>
        <w:gridCol w:w="720"/>
        <w:gridCol w:w="720"/>
        <w:gridCol w:w="720"/>
        <w:gridCol w:w="810"/>
        <w:gridCol w:w="720"/>
        <w:gridCol w:w="720"/>
        <w:gridCol w:w="990"/>
      </w:tblGrid>
      <w:tr w:rsidR="00D80A11" w:rsidRPr="00233AA4" w:rsidTr="00C723DA">
        <w:trPr>
          <w:cantSplit/>
          <w:trHeight w:val="120"/>
        </w:trPr>
        <w:tc>
          <w:tcPr>
            <w:tcW w:w="1530" w:type="dxa"/>
          </w:tcPr>
          <w:p w:rsidR="00D80A11" w:rsidRPr="00233AA4" w:rsidRDefault="00D80A11" w:rsidP="00C723DA">
            <w:pPr>
              <w:tabs>
                <w:tab w:val="left" w:pos="0"/>
              </w:tabs>
              <w:suppressAutoHyphens/>
            </w:pPr>
            <w:r w:rsidRPr="00233AA4">
              <w:rPr>
                <w:b/>
              </w:rPr>
              <w:lastRenderedPageBreak/>
              <w:t>Letter Grade</w:t>
            </w:r>
          </w:p>
        </w:tc>
        <w:tc>
          <w:tcPr>
            <w:tcW w:w="720" w:type="dxa"/>
          </w:tcPr>
          <w:p w:rsidR="00D80A11" w:rsidRPr="00233AA4" w:rsidRDefault="00D80A11" w:rsidP="00C723DA">
            <w:pPr>
              <w:tabs>
                <w:tab w:val="left" w:pos="0"/>
              </w:tabs>
              <w:suppressAutoHyphens/>
            </w:pPr>
            <w:r w:rsidRPr="00233AA4">
              <w:t>A</w:t>
            </w:r>
          </w:p>
        </w:tc>
        <w:tc>
          <w:tcPr>
            <w:tcW w:w="720" w:type="dxa"/>
          </w:tcPr>
          <w:p w:rsidR="00D80A11" w:rsidRPr="00233AA4" w:rsidRDefault="00D80A11" w:rsidP="00C723DA">
            <w:pPr>
              <w:tabs>
                <w:tab w:val="left" w:pos="0"/>
              </w:tabs>
              <w:suppressAutoHyphens/>
            </w:pPr>
            <w:r w:rsidRPr="00233AA4">
              <w:t>A-</w:t>
            </w:r>
          </w:p>
        </w:tc>
        <w:tc>
          <w:tcPr>
            <w:tcW w:w="720" w:type="dxa"/>
          </w:tcPr>
          <w:p w:rsidR="00D80A11" w:rsidRPr="00233AA4" w:rsidRDefault="00D80A11" w:rsidP="00C723DA">
            <w:pPr>
              <w:tabs>
                <w:tab w:val="left" w:pos="0"/>
              </w:tabs>
              <w:suppressAutoHyphens/>
            </w:pPr>
            <w:r w:rsidRPr="00233AA4">
              <w:t>B+</w:t>
            </w:r>
          </w:p>
        </w:tc>
        <w:tc>
          <w:tcPr>
            <w:tcW w:w="720" w:type="dxa"/>
          </w:tcPr>
          <w:p w:rsidR="00D80A11" w:rsidRPr="00233AA4" w:rsidRDefault="00D80A11" w:rsidP="00C723DA">
            <w:pPr>
              <w:tabs>
                <w:tab w:val="left" w:pos="0"/>
              </w:tabs>
              <w:suppressAutoHyphens/>
            </w:pPr>
            <w:r w:rsidRPr="00233AA4">
              <w:t>B</w:t>
            </w:r>
          </w:p>
        </w:tc>
        <w:tc>
          <w:tcPr>
            <w:tcW w:w="720" w:type="dxa"/>
          </w:tcPr>
          <w:p w:rsidR="00D80A11" w:rsidRPr="00233AA4" w:rsidRDefault="00D80A11" w:rsidP="00C723DA">
            <w:pPr>
              <w:tabs>
                <w:tab w:val="left" w:pos="0"/>
              </w:tabs>
              <w:suppressAutoHyphens/>
            </w:pPr>
            <w:r w:rsidRPr="00233AA4">
              <w:t>B-</w:t>
            </w:r>
          </w:p>
        </w:tc>
        <w:tc>
          <w:tcPr>
            <w:tcW w:w="810" w:type="dxa"/>
          </w:tcPr>
          <w:p w:rsidR="00D80A11" w:rsidRPr="00233AA4" w:rsidRDefault="00D80A11" w:rsidP="00C723DA">
            <w:pPr>
              <w:tabs>
                <w:tab w:val="left" w:pos="0"/>
              </w:tabs>
              <w:suppressAutoHyphens/>
            </w:pPr>
            <w:r w:rsidRPr="00233AA4">
              <w:t>C+</w:t>
            </w:r>
          </w:p>
        </w:tc>
        <w:tc>
          <w:tcPr>
            <w:tcW w:w="720" w:type="dxa"/>
          </w:tcPr>
          <w:p w:rsidR="00D80A11" w:rsidRPr="00233AA4" w:rsidRDefault="00D80A11" w:rsidP="00C723DA">
            <w:pPr>
              <w:tabs>
                <w:tab w:val="left" w:pos="0"/>
              </w:tabs>
              <w:suppressAutoHyphens/>
            </w:pPr>
            <w:r w:rsidRPr="00233AA4">
              <w:t>C</w:t>
            </w:r>
          </w:p>
        </w:tc>
        <w:tc>
          <w:tcPr>
            <w:tcW w:w="720" w:type="dxa"/>
          </w:tcPr>
          <w:p w:rsidR="00D80A11" w:rsidRPr="00233AA4" w:rsidRDefault="00D80A11" w:rsidP="00C723DA">
            <w:pPr>
              <w:tabs>
                <w:tab w:val="left" w:pos="0"/>
              </w:tabs>
              <w:suppressAutoHyphens/>
            </w:pPr>
            <w:r w:rsidRPr="00233AA4">
              <w:t>D</w:t>
            </w:r>
          </w:p>
        </w:tc>
        <w:tc>
          <w:tcPr>
            <w:tcW w:w="990" w:type="dxa"/>
          </w:tcPr>
          <w:p w:rsidR="00D80A11" w:rsidRPr="00233AA4" w:rsidRDefault="00D80A11" w:rsidP="00C723DA">
            <w:pPr>
              <w:tabs>
                <w:tab w:val="left" w:pos="0"/>
              </w:tabs>
              <w:suppressAutoHyphens/>
            </w:pPr>
            <w:r w:rsidRPr="00233AA4">
              <w:t>F</w:t>
            </w:r>
          </w:p>
        </w:tc>
      </w:tr>
      <w:tr w:rsidR="00D80A11" w:rsidRPr="00233AA4" w:rsidTr="00C723DA">
        <w:trPr>
          <w:cantSplit/>
          <w:trHeight w:val="120"/>
        </w:trPr>
        <w:tc>
          <w:tcPr>
            <w:tcW w:w="1530" w:type="dxa"/>
          </w:tcPr>
          <w:p w:rsidR="00D80A11" w:rsidRPr="00233AA4" w:rsidRDefault="00D80A11" w:rsidP="00C723DA">
            <w:pPr>
              <w:tabs>
                <w:tab w:val="left" w:pos="0"/>
              </w:tabs>
              <w:suppressAutoHyphens/>
              <w:rPr>
                <w:b/>
              </w:rPr>
            </w:pPr>
            <w:r w:rsidRPr="00233AA4">
              <w:rPr>
                <w:b/>
              </w:rPr>
              <w:t>Numerical Grade</w:t>
            </w:r>
          </w:p>
        </w:tc>
        <w:tc>
          <w:tcPr>
            <w:tcW w:w="720" w:type="dxa"/>
          </w:tcPr>
          <w:p w:rsidR="00D80A11" w:rsidRPr="00233AA4" w:rsidRDefault="00D80A11" w:rsidP="00C723DA">
            <w:pPr>
              <w:tabs>
                <w:tab w:val="left" w:pos="0"/>
              </w:tabs>
              <w:suppressAutoHyphens/>
            </w:pPr>
            <w:r w:rsidRPr="00233AA4">
              <w:t>93-100</w:t>
            </w:r>
          </w:p>
        </w:tc>
        <w:tc>
          <w:tcPr>
            <w:tcW w:w="720" w:type="dxa"/>
          </w:tcPr>
          <w:p w:rsidR="00D80A11" w:rsidRPr="00233AA4" w:rsidRDefault="00D80A11" w:rsidP="00C723DA">
            <w:pPr>
              <w:tabs>
                <w:tab w:val="left" w:pos="0"/>
              </w:tabs>
              <w:suppressAutoHyphens/>
            </w:pPr>
            <w:r w:rsidRPr="00233AA4">
              <w:t>90-92.9</w:t>
            </w:r>
          </w:p>
        </w:tc>
        <w:tc>
          <w:tcPr>
            <w:tcW w:w="720" w:type="dxa"/>
          </w:tcPr>
          <w:p w:rsidR="00D80A11" w:rsidRPr="00233AA4" w:rsidRDefault="00D80A11" w:rsidP="00C723DA">
            <w:pPr>
              <w:tabs>
                <w:tab w:val="left" w:pos="0"/>
              </w:tabs>
              <w:suppressAutoHyphens/>
            </w:pPr>
            <w:r w:rsidRPr="00233AA4">
              <w:t>87-</w:t>
            </w:r>
            <w:r>
              <w:t>8</w:t>
            </w:r>
            <w:r w:rsidRPr="00233AA4">
              <w:t>9.9</w:t>
            </w:r>
          </w:p>
        </w:tc>
        <w:tc>
          <w:tcPr>
            <w:tcW w:w="720" w:type="dxa"/>
          </w:tcPr>
          <w:p w:rsidR="00D80A11" w:rsidRPr="00233AA4" w:rsidRDefault="00D80A11" w:rsidP="00C723DA">
            <w:pPr>
              <w:tabs>
                <w:tab w:val="left" w:pos="0"/>
              </w:tabs>
              <w:suppressAutoHyphens/>
            </w:pPr>
            <w:r w:rsidRPr="00233AA4">
              <w:t>83-86.9</w:t>
            </w:r>
          </w:p>
        </w:tc>
        <w:tc>
          <w:tcPr>
            <w:tcW w:w="720" w:type="dxa"/>
          </w:tcPr>
          <w:p w:rsidR="00D80A11" w:rsidRPr="00233AA4" w:rsidRDefault="00D80A11" w:rsidP="00C723DA">
            <w:pPr>
              <w:tabs>
                <w:tab w:val="left" w:pos="0"/>
              </w:tabs>
              <w:suppressAutoHyphens/>
            </w:pPr>
            <w:r w:rsidRPr="00233AA4">
              <w:t>80-82.9</w:t>
            </w:r>
          </w:p>
        </w:tc>
        <w:tc>
          <w:tcPr>
            <w:tcW w:w="810" w:type="dxa"/>
          </w:tcPr>
          <w:p w:rsidR="00D80A11" w:rsidRPr="00233AA4" w:rsidRDefault="00D80A11" w:rsidP="00C723DA">
            <w:pPr>
              <w:tabs>
                <w:tab w:val="left" w:pos="0"/>
              </w:tabs>
              <w:suppressAutoHyphens/>
            </w:pPr>
            <w:r w:rsidRPr="00233AA4">
              <w:t>77-79.9</w:t>
            </w:r>
          </w:p>
        </w:tc>
        <w:tc>
          <w:tcPr>
            <w:tcW w:w="720" w:type="dxa"/>
          </w:tcPr>
          <w:p w:rsidR="00D80A11" w:rsidRPr="00233AA4" w:rsidRDefault="00D80A11" w:rsidP="00C723DA">
            <w:pPr>
              <w:tabs>
                <w:tab w:val="left" w:pos="0"/>
              </w:tabs>
              <w:suppressAutoHyphens/>
            </w:pPr>
            <w:r w:rsidRPr="00233AA4">
              <w:t>70-76.9</w:t>
            </w:r>
          </w:p>
        </w:tc>
        <w:tc>
          <w:tcPr>
            <w:tcW w:w="720" w:type="dxa"/>
          </w:tcPr>
          <w:p w:rsidR="00D80A11" w:rsidRPr="00233AA4" w:rsidRDefault="00D80A11" w:rsidP="00C723DA">
            <w:pPr>
              <w:tabs>
                <w:tab w:val="left" w:pos="0"/>
              </w:tabs>
              <w:suppressAutoHyphens/>
            </w:pPr>
            <w:r w:rsidRPr="00233AA4">
              <w:t>60-69.9</w:t>
            </w:r>
          </w:p>
        </w:tc>
        <w:tc>
          <w:tcPr>
            <w:tcW w:w="990" w:type="dxa"/>
          </w:tcPr>
          <w:p w:rsidR="00D80A11" w:rsidRPr="00233AA4" w:rsidRDefault="00D80A11" w:rsidP="00C723DA">
            <w:pPr>
              <w:tabs>
                <w:tab w:val="left" w:pos="0"/>
              </w:tabs>
              <w:suppressAutoHyphens/>
            </w:pPr>
            <w:r w:rsidRPr="00233AA4">
              <w:t>&lt;=59.9</w:t>
            </w:r>
          </w:p>
        </w:tc>
      </w:tr>
    </w:tbl>
    <w:p w:rsidR="00D80A11" w:rsidRPr="00233AA4" w:rsidRDefault="00D80A11" w:rsidP="00C723DA">
      <w:pPr>
        <w:rPr>
          <w:bCs/>
        </w:rPr>
      </w:pPr>
    </w:p>
    <w:p w:rsidR="00D80A11" w:rsidRPr="00C34D83" w:rsidRDefault="00D80A11" w:rsidP="00C723DA">
      <w:pPr>
        <w:rPr>
          <w:b/>
        </w:rPr>
      </w:pPr>
      <w:r>
        <w:rPr>
          <w:b/>
        </w:rPr>
        <w:t>Course Outline:</w:t>
      </w:r>
    </w:p>
    <w:p w:rsidR="00D80A11" w:rsidRPr="00C34D83" w:rsidRDefault="00D80A11" w:rsidP="00C723DA">
      <w:pPr>
        <w:rPr>
          <w:b/>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33"/>
        <w:gridCol w:w="5786"/>
        <w:gridCol w:w="2633"/>
      </w:tblGrid>
      <w:tr w:rsidR="00D80A11" w:rsidRPr="00C34D83" w:rsidTr="00C723DA">
        <w:tc>
          <w:tcPr>
            <w:tcW w:w="776" w:type="dxa"/>
          </w:tcPr>
          <w:p w:rsidR="00D80A11" w:rsidRPr="00C34D83" w:rsidRDefault="00D80A11" w:rsidP="00C723DA">
            <w:r>
              <w:t>Week</w:t>
            </w:r>
          </w:p>
        </w:tc>
        <w:tc>
          <w:tcPr>
            <w:tcW w:w="5819" w:type="dxa"/>
            <w:gridSpan w:val="2"/>
          </w:tcPr>
          <w:p w:rsidR="00D80A11" w:rsidRPr="00C34D83" w:rsidRDefault="00D80A11" w:rsidP="00C723DA">
            <w:r w:rsidRPr="00C34D83">
              <w:t>Topics</w:t>
            </w:r>
          </w:p>
        </w:tc>
        <w:tc>
          <w:tcPr>
            <w:tcW w:w="2633" w:type="dxa"/>
          </w:tcPr>
          <w:p w:rsidR="00D80A11" w:rsidRPr="00C34D83" w:rsidRDefault="00D80A11" w:rsidP="00C723DA">
            <w:r>
              <w:t>Activity</w:t>
            </w:r>
          </w:p>
        </w:tc>
      </w:tr>
      <w:tr w:rsidR="00D80A11" w:rsidRPr="00C34D83" w:rsidTr="00C723DA">
        <w:tc>
          <w:tcPr>
            <w:tcW w:w="776" w:type="dxa"/>
          </w:tcPr>
          <w:p w:rsidR="00D80A11" w:rsidRPr="00C34D83" w:rsidRDefault="00D80A11" w:rsidP="00C723DA">
            <w:r>
              <w:t>1-2</w:t>
            </w:r>
          </w:p>
        </w:tc>
        <w:tc>
          <w:tcPr>
            <w:tcW w:w="5819" w:type="dxa"/>
            <w:gridSpan w:val="2"/>
          </w:tcPr>
          <w:p w:rsidR="00D80A11" w:rsidRDefault="00D80A11" w:rsidP="00C723DA">
            <w:r>
              <w:t>Introduction to Healthcare Data Analytics</w:t>
            </w:r>
          </w:p>
          <w:p w:rsidR="00D80A11" w:rsidRPr="00293E99" w:rsidRDefault="00D80A11" w:rsidP="00C723DA">
            <w:r>
              <w:t>Electronic Data Records</w:t>
            </w:r>
          </w:p>
        </w:tc>
        <w:tc>
          <w:tcPr>
            <w:tcW w:w="2633" w:type="dxa"/>
          </w:tcPr>
          <w:p w:rsidR="00D80A11" w:rsidRPr="00C34D83" w:rsidRDefault="00D80A11" w:rsidP="00C723DA">
            <w:r>
              <w:t>Read chapters 1 &amp; 2</w:t>
            </w:r>
          </w:p>
        </w:tc>
      </w:tr>
      <w:tr w:rsidR="00D80A11" w:rsidRPr="00C34D83" w:rsidTr="00C723DA">
        <w:tc>
          <w:tcPr>
            <w:tcW w:w="776" w:type="dxa"/>
          </w:tcPr>
          <w:p w:rsidR="00D80A11" w:rsidRPr="00C34D83" w:rsidRDefault="00D80A11" w:rsidP="00C723DA">
            <w:r>
              <w:t>3</w:t>
            </w:r>
          </w:p>
        </w:tc>
        <w:tc>
          <w:tcPr>
            <w:tcW w:w="5819" w:type="dxa"/>
            <w:gridSpan w:val="2"/>
          </w:tcPr>
          <w:p w:rsidR="00D80A11" w:rsidRPr="00B115DE" w:rsidRDefault="00D80A11" w:rsidP="00C723DA">
            <w:r>
              <w:t>Biomedical Image Analysis</w:t>
            </w:r>
          </w:p>
        </w:tc>
        <w:tc>
          <w:tcPr>
            <w:tcW w:w="2633" w:type="dxa"/>
          </w:tcPr>
          <w:p w:rsidR="00D80A11" w:rsidRDefault="00D80A11" w:rsidP="00C723DA">
            <w:r>
              <w:t>Read chapter 3</w:t>
            </w:r>
          </w:p>
          <w:p w:rsidR="00D80A11" w:rsidRPr="00C34D83" w:rsidRDefault="00D80A11" w:rsidP="00C723DA">
            <w:r w:rsidRPr="002841A8">
              <w:rPr>
                <w:color w:val="FF0000"/>
              </w:rPr>
              <w:t>Assignment 1</w:t>
            </w:r>
          </w:p>
        </w:tc>
      </w:tr>
      <w:tr w:rsidR="00D80A11" w:rsidRPr="00C34D83" w:rsidTr="00C723DA">
        <w:tc>
          <w:tcPr>
            <w:tcW w:w="776" w:type="dxa"/>
          </w:tcPr>
          <w:p w:rsidR="00D80A11" w:rsidRPr="00C34D83" w:rsidRDefault="00D80A11" w:rsidP="00C723DA">
            <w:r>
              <w:t>4-5</w:t>
            </w:r>
          </w:p>
        </w:tc>
        <w:tc>
          <w:tcPr>
            <w:tcW w:w="5819" w:type="dxa"/>
            <w:gridSpan w:val="2"/>
          </w:tcPr>
          <w:p w:rsidR="00D80A11" w:rsidRPr="00293E99" w:rsidRDefault="00D80A11" w:rsidP="00C723DA">
            <w:r>
              <w:t>Data Mining and mining of Sensor Data in Healthcare</w:t>
            </w:r>
          </w:p>
        </w:tc>
        <w:tc>
          <w:tcPr>
            <w:tcW w:w="2633" w:type="dxa"/>
          </w:tcPr>
          <w:p w:rsidR="00D80A11" w:rsidRDefault="00D80A11" w:rsidP="00C723DA">
            <w:r>
              <w:t>Read chapter 4</w:t>
            </w:r>
          </w:p>
          <w:p w:rsidR="00D80A11" w:rsidRPr="00D37FEC" w:rsidRDefault="00D80A11" w:rsidP="00C723DA">
            <w:pPr>
              <w:rPr>
                <w:color w:val="FF0000"/>
              </w:rPr>
            </w:pPr>
            <w:r w:rsidRPr="002841A8">
              <w:rPr>
                <w:color w:val="FF0000"/>
              </w:rPr>
              <w:t>Exam 1</w:t>
            </w:r>
          </w:p>
        </w:tc>
      </w:tr>
      <w:tr w:rsidR="00D80A11" w:rsidRPr="00C34D83" w:rsidTr="00C723DA">
        <w:tc>
          <w:tcPr>
            <w:tcW w:w="776" w:type="dxa"/>
          </w:tcPr>
          <w:p w:rsidR="00D80A11" w:rsidRPr="00C34D83" w:rsidRDefault="00D80A11" w:rsidP="00C723DA">
            <w:r>
              <w:t>6-7</w:t>
            </w:r>
          </w:p>
        </w:tc>
        <w:tc>
          <w:tcPr>
            <w:tcW w:w="5819" w:type="dxa"/>
            <w:gridSpan w:val="2"/>
          </w:tcPr>
          <w:p w:rsidR="00D80A11" w:rsidRPr="00B115DE" w:rsidRDefault="00D80A11" w:rsidP="00C723DA">
            <w:pPr>
              <w:rPr>
                <w:b/>
                <w:spacing w:val="-3"/>
              </w:rPr>
            </w:pPr>
            <w:r>
              <w:t>Biomedical Signal Analysis</w:t>
            </w:r>
          </w:p>
        </w:tc>
        <w:tc>
          <w:tcPr>
            <w:tcW w:w="2633" w:type="dxa"/>
          </w:tcPr>
          <w:p w:rsidR="00D80A11" w:rsidRDefault="00D80A11" w:rsidP="00C723DA">
            <w:r>
              <w:t>Read chapter 5</w:t>
            </w:r>
          </w:p>
          <w:p w:rsidR="00D80A11" w:rsidRDefault="00D80A11" w:rsidP="00C723DA">
            <w:r w:rsidRPr="002841A8">
              <w:rPr>
                <w:color w:val="FF0000"/>
              </w:rPr>
              <w:t>Assignment 2</w:t>
            </w:r>
          </w:p>
        </w:tc>
      </w:tr>
      <w:tr w:rsidR="00D80A11" w:rsidRPr="00C34D83" w:rsidTr="00C723DA">
        <w:tc>
          <w:tcPr>
            <w:tcW w:w="809" w:type="dxa"/>
            <w:gridSpan w:val="2"/>
          </w:tcPr>
          <w:p w:rsidR="00D80A11" w:rsidRPr="00C34D83" w:rsidRDefault="00D80A11" w:rsidP="00C723DA">
            <w:pPr>
              <w:jc w:val="both"/>
            </w:pPr>
            <w:r>
              <w:t>8-9</w:t>
            </w:r>
          </w:p>
        </w:tc>
        <w:tc>
          <w:tcPr>
            <w:tcW w:w="5786" w:type="dxa"/>
          </w:tcPr>
          <w:p w:rsidR="00D80A11" w:rsidRPr="00B115DE" w:rsidRDefault="00D80A11" w:rsidP="00C723DA">
            <w:r>
              <w:t>Genomic Data Analysis for Personalized Medicine</w:t>
            </w:r>
          </w:p>
        </w:tc>
        <w:tc>
          <w:tcPr>
            <w:tcW w:w="2633" w:type="dxa"/>
          </w:tcPr>
          <w:p w:rsidR="00D80A11" w:rsidRDefault="00D80A11" w:rsidP="00C723DA">
            <w:r>
              <w:t>Read chapter 6</w:t>
            </w:r>
          </w:p>
          <w:p w:rsidR="00D80A11" w:rsidRPr="00C34D83" w:rsidRDefault="00D80A11" w:rsidP="00C723DA"/>
        </w:tc>
      </w:tr>
      <w:tr w:rsidR="00D80A11" w:rsidRPr="00C34D83" w:rsidTr="00C723DA">
        <w:tc>
          <w:tcPr>
            <w:tcW w:w="809" w:type="dxa"/>
            <w:gridSpan w:val="2"/>
          </w:tcPr>
          <w:p w:rsidR="00D80A11" w:rsidRPr="00C34D83" w:rsidRDefault="00D80A11" w:rsidP="00C723DA">
            <w:r>
              <w:t>9-10</w:t>
            </w:r>
          </w:p>
        </w:tc>
        <w:tc>
          <w:tcPr>
            <w:tcW w:w="5786" w:type="dxa"/>
          </w:tcPr>
          <w:p w:rsidR="00D80A11" w:rsidRPr="00B115DE" w:rsidRDefault="00D80A11" w:rsidP="00C723DA">
            <w:pPr>
              <w:rPr>
                <w:spacing w:val="-3"/>
              </w:rPr>
            </w:pPr>
            <w:r>
              <w:t>Natural Language Processing and Data Mining for Clinical Text</w:t>
            </w:r>
          </w:p>
        </w:tc>
        <w:tc>
          <w:tcPr>
            <w:tcW w:w="2633" w:type="dxa"/>
          </w:tcPr>
          <w:p w:rsidR="00D80A11" w:rsidRDefault="00D80A11" w:rsidP="00C723DA">
            <w:r>
              <w:t xml:space="preserve">Read chapter 7 </w:t>
            </w:r>
          </w:p>
          <w:p w:rsidR="00D80A11" w:rsidRDefault="00D80A11" w:rsidP="00C723DA">
            <w:pPr>
              <w:rPr>
                <w:color w:val="FF0000"/>
              </w:rPr>
            </w:pPr>
            <w:r w:rsidRPr="002841A8">
              <w:rPr>
                <w:color w:val="FF0000"/>
              </w:rPr>
              <w:t>Exam 2</w:t>
            </w:r>
          </w:p>
          <w:p w:rsidR="00D80A11" w:rsidRPr="00C34D83" w:rsidRDefault="00D80A11" w:rsidP="00C723DA">
            <w:r w:rsidRPr="002841A8">
              <w:rPr>
                <w:color w:val="FF0000"/>
              </w:rPr>
              <w:t>Assignment 3</w:t>
            </w:r>
          </w:p>
        </w:tc>
      </w:tr>
      <w:tr w:rsidR="00D80A11" w:rsidRPr="00C34D83" w:rsidTr="00C723DA">
        <w:tc>
          <w:tcPr>
            <w:tcW w:w="809" w:type="dxa"/>
            <w:gridSpan w:val="2"/>
          </w:tcPr>
          <w:p w:rsidR="00D80A11" w:rsidRPr="00C34D83" w:rsidRDefault="00D80A11" w:rsidP="00C723DA">
            <w:r>
              <w:t>11-12</w:t>
            </w:r>
          </w:p>
        </w:tc>
        <w:tc>
          <w:tcPr>
            <w:tcW w:w="5786" w:type="dxa"/>
          </w:tcPr>
          <w:p w:rsidR="00D80A11" w:rsidRPr="00B115DE" w:rsidRDefault="00D80A11" w:rsidP="00C723DA">
            <w:pPr>
              <w:rPr>
                <w:b/>
                <w:spacing w:val="-3"/>
              </w:rPr>
            </w:pPr>
            <w:r>
              <w:t>Mining the Biomedical Literature</w:t>
            </w:r>
          </w:p>
        </w:tc>
        <w:tc>
          <w:tcPr>
            <w:tcW w:w="2633" w:type="dxa"/>
          </w:tcPr>
          <w:p w:rsidR="00D80A11" w:rsidRPr="00C34D83" w:rsidRDefault="00D80A11" w:rsidP="00C723DA">
            <w:r>
              <w:t>Read chapter 8</w:t>
            </w:r>
          </w:p>
        </w:tc>
      </w:tr>
      <w:tr w:rsidR="00D80A11" w:rsidRPr="00C34D83" w:rsidTr="00C723DA">
        <w:tc>
          <w:tcPr>
            <w:tcW w:w="809" w:type="dxa"/>
            <w:gridSpan w:val="2"/>
          </w:tcPr>
          <w:p w:rsidR="00D80A11" w:rsidRPr="00C34D83" w:rsidRDefault="00D80A11" w:rsidP="00C723DA">
            <w:r>
              <w:t>13-14</w:t>
            </w:r>
          </w:p>
        </w:tc>
        <w:tc>
          <w:tcPr>
            <w:tcW w:w="5786" w:type="dxa"/>
          </w:tcPr>
          <w:p w:rsidR="00D80A11" w:rsidRPr="00B115DE" w:rsidRDefault="00D80A11" w:rsidP="00C723DA">
            <w:r>
              <w:t>Social Media Analytics for Healthcare</w:t>
            </w:r>
          </w:p>
        </w:tc>
        <w:tc>
          <w:tcPr>
            <w:tcW w:w="2633" w:type="dxa"/>
          </w:tcPr>
          <w:p w:rsidR="00D80A11" w:rsidRDefault="00D80A11" w:rsidP="00C723DA">
            <w:r>
              <w:t>Read chapter 9</w:t>
            </w:r>
          </w:p>
          <w:p w:rsidR="00D80A11" w:rsidRPr="00C34D83" w:rsidRDefault="00D80A11" w:rsidP="00C723DA">
            <w:r w:rsidRPr="002841A8">
              <w:rPr>
                <w:color w:val="FF0000"/>
              </w:rPr>
              <w:t>Assignment 4</w:t>
            </w:r>
          </w:p>
        </w:tc>
      </w:tr>
      <w:tr w:rsidR="00D80A11" w:rsidRPr="00C34D83" w:rsidTr="00C723DA">
        <w:tc>
          <w:tcPr>
            <w:tcW w:w="809" w:type="dxa"/>
            <w:gridSpan w:val="2"/>
          </w:tcPr>
          <w:p w:rsidR="00D80A11" w:rsidRPr="00C34D83" w:rsidRDefault="00D80A11" w:rsidP="00C723DA">
            <w:r>
              <w:t>15</w:t>
            </w:r>
          </w:p>
        </w:tc>
        <w:tc>
          <w:tcPr>
            <w:tcW w:w="5786" w:type="dxa"/>
          </w:tcPr>
          <w:p w:rsidR="00D80A11" w:rsidRPr="00B115DE" w:rsidRDefault="00D80A11" w:rsidP="00C723DA">
            <w:r>
              <w:t>Final Review</w:t>
            </w:r>
          </w:p>
        </w:tc>
        <w:tc>
          <w:tcPr>
            <w:tcW w:w="2633" w:type="dxa"/>
          </w:tcPr>
          <w:p w:rsidR="00D80A11" w:rsidRPr="00D37FEC" w:rsidRDefault="00D80A11" w:rsidP="00C723DA">
            <w:pPr>
              <w:rPr>
                <w:color w:val="FF0000"/>
              </w:rPr>
            </w:pPr>
            <w:r w:rsidRPr="002841A8">
              <w:rPr>
                <w:color w:val="FF0000"/>
              </w:rPr>
              <w:t xml:space="preserve">Exam </w:t>
            </w:r>
            <w:r>
              <w:rPr>
                <w:color w:val="FF0000"/>
              </w:rPr>
              <w:t>3</w:t>
            </w:r>
          </w:p>
        </w:tc>
      </w:tr>
    </w:tbl>
    <w:p w:rsidR="00D80A11" w:rsidRDefault="00D80A11" w:rsidP="00C723DA">
      <w:pPr>
        <w:ind w:left="-720" w:firstLine="720"/>
        <w:rPr>
          <w:b/>
        </w:rPr>
      </w:pPr>
    </w:p>
    <w:p w:rsidR="00D80A11" w:rsidRDefault="00D80A11" w:rsidP="00C723DA">
      <w:pPr>
        <w:ind w:left="-720" w:firstLine="720"/>
        <w:rPr>
          <w:b/>
        </w:rPr>
      </w:pPr>
    </w:p>
    <w:p w:rsidR="00D80A11" w:rsidRPr="00B83DCC" w:rsidRDefault="00D80A11" w:rsidP="00C723DA">
      <w:pPr>
        <w:ind w:left="-720" w:firstLine="720"/>
      </w:pPr>
      <w:r>
        <w:rPr>
          <w:b/>
        </w:rPr>
        <w:t>Assessment Criteria:</w:t>
      </w:r>
    </w:p>
    <w:p w:rsidR="00D80A11" w:rsidRDefault="00D80A11" w:rsidP="00C723DA"/>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8"/>
        <w:gridCol w:w="4974"/>
      </w:tblGrid>
      <w:tr w:rsidR="00D80A11" w:rsidTr="00C723DA">
        <w:tc>
          <w:tcPr>
            <w:tcW w:w="4358" w:type="dxa"/>
          </w:tcPr>
          <w:p w:rsidR="00D80A11" w:rsidRDefault="00D80A11" w:rsidP="00C723DA">
            <w:pPr>
              <w:rPr>
                <w:b/>
              </w:rPr>
            </w:pPr>
            <w:r>
              <w:rPr>
                <w:b/>
              </w:rPr>
              <w:lastRenderedPageBreak/>
              <w:t>For the successful completion of this course a student should be able to:</w:t>
            </w:r>
          </w:p>
        </w:tc>
        <w:tc>
          <w:tcPr>
            <w:tcW w:w="4974" w:type="dxa"/>
          </w:tcPr>
          <w:p w:rsidR="00D80A11" w:rsidRDefault="00D80A11" w:rsidP="00C723DA">
            <w:pPr>
              <w:rPr>
                <w:b/>
              </w:rPr>
            </w:pPr>
            <w:r>
              <w:rPr>
                <w:b/>
              </w:rPr>
              <w:t>Evaluation methods and criteria</w:t>
            </w:r>
          </w:p>
        </w:tc>
      </w:tr>
      <w:tr w:rsidR="00D80A11" w:rsidTr="00C723DA">
        <w:tc>
          <w:tcPr>
            <w:tcW w:w="4358" w:type="dxa"/>
          </w:tcPr>
          <w:p w:rsidR="00D80A11" w:rsidRPr="00D37FEC" w:rsidRDefault="00D80A11" w:rsidP="00C723DA">
            <w:pPr>
              <w:rPr>
                <w:rFonts w:ascii="Arial" w:hAnsi="Arial" w:cs="Arial"/>
                <w:sz w:val="20"/>
                <w:szCs w:val="20"/>
              </w:rPr>
            </w:pPr>
            <w:r w:rsidRPr="00D37FEC">
              <w:rPr>
                <w:rFonts w:ascii="Arial" w:hAnsi="Arial" w:cs="Arial"/>
                <w:sz w:val="20"/>
                <w:szCs w:val="20"/>
              </w:rPr>
              <w:t xml:space="preserve">Describe the various sources of healthcare data including electronic health records, biomedical images, sensor data, biomedical signals, genomic data, clinical text, biomedical literature, and data gathered from social media </w:t>
            </w:r>
          </w:p>
          <w:p w:rsidR="00D80A11" w:rsidRPr="002841A8" w:rsidRDefault="00D80A11" w:rsidP="00C723DA">
            <w:pPr>
              <w:rPr>
                <w:rFonts w:ascii="Arial" w:hAnsi="Arial" w:cs="Arial"/>
                <w:sz w:val="20"/>
                <w:szCs w:val="20"/>
              </w:rPr>
            </w:pPr>
          </w:p>
        </w:tc>
        <w:tc>
          <w:tcPr>
            <w:tcW w:w="4974" w:type="dxa"/>
          </w:tcPr>
          <w:p w:rsidR="00D80A11" w:rsidRDefault="00D80A11" w:rsidP="00C723DA">
            <w:r>
              <w:t xml:space="preserve">Exams, and assignments                     </w:t>
            </w:r>
          </w:p>
        </w:tc>
      </w:tr>
      <w:tr w:rsidR="00D80A11" w:rsidTr="00C723DA">
        <w:tc>
          <w:tcPr>
            <w:tcW w:w="4358" w:type="dxa"/>
          </w:tcPr>
          <w:p w:rsidR="00D80A11" w:rsidRPr="00D37FEC" w:rsidRDefault="00D80A11" w:rsidP="00C723DA">
            <w:pPr>
              <w:rPr>
                <w:rFonts w:ascii="Arial" w:hAnsi="Arial" w:cs="Arial"/>
                <w:sz w:val="20"/>
                <w:szCs w:val="20"/>
              </w:rPr>
            </w:pPr>
            <w:r w:rsidRPr="00D37FEC">
              <w:rPr>
                <w:rFonts w:ascii="Arial" w:hAnsi="Arial" w:cs="Arial"/>
                <w:sz w:val="20"/>
                <w:szCs w:val="20"/>
              </w:rPr>
              <w:t>Describe the different techniques used to process healthcare data</w:t>
            </w:r>
          </w:p>
        </w:tc>
        <w:tc>
          <w:tcPr>
            <w:tcW w:w="4974" w:type="dxa"/>
          </w:tcPr>
          <w:p w:rsidR="00D80A11" w:rsidRDefault="00D80A11" w:rsidP="00C723DA">
            <w:r>
              <w:t xml:space="preserve">Exams, and assignments                     </w:t>
            </w:r>
          </w:p>
        </w:tc>
      </w:tr>
      <w:tr w:rsidR="00D80A11" w:rsidTr="00C723DA">
        <w:tc>
          <w:tcPr>
            <w:tcW w:w="4358" w:type="dxa"/>
          </w:tcPr>
          <w:p w:rsidR="00D80A11" w:rsidRPr="00D37FEC" w:rsidRDefault="00D80A11" w:rsidP="00C723DA">
            <w:pPr>
              <w:rPr>
                <w:rFonts w:ascii="Arial" w:hAnsi="Arial" w:cs="Arial"/>
                <w:sz w:val="20"/>
                <w:szCs w:val="20"/>
              </w:rPr>
            </w:pPr>
            <w:r w:rsidRPr="00D37FEC">
              <w:rPr>
                <w:rFonts w:ascii="Arial" w:hAnsi="Arial" w:cs="Arial"/>
                <w:sz w:val="20"/>
                <w:szCs w:val="20"/>
              </w:rPr>
              <w:t>Demonstrate an understanding of Fundamental data mining and the ability to apply it to process healthcare data</w:t>
            </w:r>
          </w:p>
        </w:tc>
        <w:tc>
          <w:tcPr>
            <w:tcW w:w="4974" w:type="dxa"/>
          </w:tcPr>
          <w:p w:rsidR="00D80A11" w:rsidRDefault="00D80A11" w:rsidP="00C723DA">
            <w:r>
              <w:t xml:space="preserve">Exams, and assignments                     </w:t>
            </w:r>
          </w:p>
        </w:tc>
      </w:tr>
      <w:tr w:rsidR="00D80A11" w:rsidTr="00C723DA">
        <w:tc>
          <w:tcPr>
            <w:tcW w:w="4358" w:type="dxa"/>
          </w:tcPr>
          <w:p w:rsidR="00D80A11" w:rsidRPr="00D37FEC" w:rsidRDefault="00D80A11" w:rsidP="00C723DA">
            <w:pPr>
              <w:rPr>
                <w:rFonts w:ascii="Arial" w:hAnsi="Arial" w:cs="Arial"/>
                <w:sz w:val="20"/>
                <w:szCs w:val="20"/>
              </w:rPr>
            </w:pPr>
            <w:r w:rsidRPr="00D37FEC">
              <w:rPr>
                <w:rFonts w:ascii="Arial" w:hAnsi="Arial" w:cs="Arial"/>
                <w:sz w:val="20"/>
                <w:szCs w:val="20"/>
              </w:rPr>
              <w:t>Demonstrate an understanding of machine learning mining and the ability to apply it to process healthcare data</w:t>
            </w:r>
          </w:p>
        </w:tc>
        <w:tc>
          <w:tcPr>
            <w:tcW w:w="4974" w:type="dxa"/>
          </w:tcPr>
          <w:p w:rsidR="00D80A11" w:rsidRDefault="00D80A11" w:rsidP="00C723DA">
            <w:r>
              <w:t xml:space="preserve">Exams, and assignments                     </w:t>
            </w:r>
          </w:p>
        </w:tc>
      </w:tr>
      <w:tr w:rsidR="00D80A11" w:rsidTr="00C723DA">
        <w:tc>
          <w:tcPr>
            <w:tcW w:w="4358" w:type="dxa"/>
          </w:tcPr>
          <w:p w:rsidR="00D80A11" w:rsidRPr="00D37FEC" w:rsidRDefault="00D80A11" w:rsidP="00C723DA">
            <w:pPr>
              <w:rPr>
                <w:rFonts w:ascii="Arial" w:hAnsi="Arial" w:cs="Arial"/>
                <w:sz w:val="20"/>
                <w:szCs w:val="20"/>
              </w:rPr>
            </w:pPr>
            <w:r w:rsidRPr="00D37FEC">
              <w:rPr>
                <w:rFonts w:ascii="Arial" w:hAnsi="Arial" w:cs="Arial"/>
                <w:sz w:val="20"/>
                <w:szCs w:val="20"/>
              </w:rPr>
              <w:t>Demonstrate an understanding of natural language processing techniques and the ability to apply these techniques to process healthcare data</w:t>
            </w:r>
          </w:p>
        </w:tc>
        <w:tc>
          <w:tcPr>
            <w:tcW w:w="4974" w:type="dxa"/>
          </w:tcPr>
          <w:p w:rsidR="00D80A11" w:rsidRDefault="00D80A11" w:rsidP="00C723DA">
            <w:r>
              <w:t xml:space="preserve">Exams, and assignments                     </w:t>
            </w:r>
          </w:p>
        </w:tc>
      </w:tr>
    </w:tbl>
    <w:p w:rsidR="00D80A11" w:rsidRDefault="00D80A11" w:rsidP="00C723DA"/>
    <w:p w:rsidR="00D80A11" w:rsidRDefault="00D80A11" w:rsidP="00C723DA"/>
    <w:p w:rsidR="00D80A11" w:rsidRDefault="00D80A11" w:rsidP="00C723DA">
      <w:pPr>
        <w:rPr>
          <w:b/>
        </w:rPr>
      </w:pPr>
    </w:p>
    <w:p w:rsidR="00C47D93" w:rsidRDefault="00C47D93">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D80A11" w:rsidRPr="00BA4859" w:rsidRDefault="00D80A11" w:rsidP="00C723DA">
      <w:pPr>
        <w:pStyle w:val="Heading1"/>
      </w:pPr>
      <w:r w:rsidRPr="00BA4859">
        <w:rPr>
          <w:sz w:val="28"/>
        </w:rPr>
        <w:lastRenderedPageBreak/>
        <w:t>Section AIV: New Courses</w:t>
      </w:r>
    </w:p>
    <w:p w:rsidR="00D80A11" w:rsidRPr="00EF56E5" w:rsidRDefault="00D80A11" w:rsidP="00C723DA">
      <w:pPr>
        <w:rPr>
          <w:rFonts w:ascii="Arial" w:hAnsi="Arial" w:cs="Arial"/>
          <w:b/>
          <w:bCs/>
          <w:sz w:val="20"/>
          <w:szCs w:val="20"/>
        </w:rPr>
      </w:pPr>
      <w:r>
        <w:rPr>
          <w:rFonts w:ascii="Arial" w:hAnsi="Arial" w:cs="Arial"/>
          <w:b/>
          <w:bCs/>
          <w:sz w:val="20"/>
          <w:szCs w:val="20"/>
        </w:rPr>
        <w:t>New courses to be offered in the School of Technology and Design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8"/>
        <w:gridCol w:w="8252"/>
      </w:tblGrid>
      <w:tr w:rsidR="00D80A11" w:rsidRPr="00EF56E5" w:rsidTr="00C723DA">
        <w:trPr>
          <w:trHeight w:val="188"/>
        </w:trPr>
        <w:tc>
          <w:tcPr>
            <w:tcW w:w="1103" w:type="pct"/>
            <w:tcMar>
              <w:top w:w="0" w:type="dxa"/>
              <w:left w:w="108" w:type="dxa"/>
              <w:bottom w:w="0" w:type="dxa"/>
              <w:right w:w="108" w:type="dxa"/>
            </w:tcMar>
            <w:vAlign w:val="center"/>
          </w:tcPr>
          <w:p w:rsidR="00D80A11" w:rsidRPr="00EF56E5" w:rsidRDefault="00D80A11" w:rsidP="00C723DA">
            <w:pPr>
              <w:rPr>
                <w:rFonts w:ascii="Arial" w:eastAsia="Calibri" w:hAnsi="Arial" w:cs="Arial"/>
                <w:b/>
                <w:bCs/>
                <w:sz w:val="20"/>
                <w:szCs w:val="20"/>
              </w:rPr>
            </w:pPr>
            <w:r w:rsidRPr="00EF56E5">
              <w:rPr>
                <w:rFonts w:ascii="Arial" w:eastAsia="Calibri" w:hAnsi="Arial" w:cs="Arial"/>
                <w:b/>
                <w:bCs/>
                <w:sz w:val="20"/>
                <w:szCs w:val="20"/>
              </w:rPr>
              <w:t>Department(s)</w:t>
            </w:r>
          </w:p>
        </w:tc>
        <w:tc>
          <w:tcPr>
            <w:tcW w:w="3897" w:type="pct"/>
            <w:tcMar>
              <w:top w:w="0" w:type="dxa"/>
              <w:left w:w="108" w:type="dxa"/>
              <w:bottom w:w="0" w:type="dxa"/>
              <w:right w:w="108" w:type="dxa"/>
            </w:tcMar>
            <w:vAlign w:val="center"/>
          </w:tcPr>
          <w:p w:rsidR="00D80A11" w:rsidRPr="00EF56E5" w:rsidRDefault="00D80A11" w:rsidP="00C723DA">
            <w:pPr>
              <w:rPr>
                <w:rFonts w:ascii="Arial" w:eastAsia="Calibri" w:hAnsi="Arial" w:cs="Arial"/>
                <w:bCs/>
                <w:sz w:val="20"/>
                <w:szCs w:val="20"/>
              </w:rPr>
            </w:pPr>
            <w:r>
              <w:rPr>
                <w:rFonts w:ascii="Arial" w:hAnsi="Arial" w:cs="Arial"/>
                <w:b/>
                <w:bCs/>
                <w:sz w:val="20"/>
                <w:szCs w:val="20"/>
              </w:rPr>
              <w:t>School of Technology and Design</w:t>
            </w:r>
          </w:p>
        </w:tc>
      </w:tr>
      <w:tr w:rsidR="00D80A11" w:rsidRPr="00EF56E5" w:rsidTr="00C723DA">
        <w:trPr>
          <w:trHeight w:val="242"/>
        </w:trPr>
        <w:tc>
          <w:tcPr>
            <w:tcW w:w="1103" w:type="pct"/>
            <w:tcMar>
              <w:top w:w="0" w:type="dxa"/>
              <w:left w:w="108" w:type="dxa"/>
              <w:bottom w:w="0" w:type="dxa"/>
              <w:right w:w="108" w:type="dxa"/>
            </w:tcMar>
            <w:vAlign w:val="center"/>
            <w:hideMark/>
          </w:tcPr>
          <w:p w:rsidR="00D80A11" w:rsidRPr="00EF56E5" w:rsidRDefault="00D80A11" w:rsidP="00C723DA">
            <w:pPr>
              <w:rPr>
                <w:rFonts w:ascii="Arial" w:eastAsia="Calibri" w:hAnsi="Arial" w:cs="Arial"/>
                <w:b/>
                <w:bCs/>
                <w:sz w:val="20"/>
                <w:szCs w:val="20"/>
              </w:rPr>
            </w:pPr>
            <w:r w:rsidRPr="00EF56E5">
              <w:rPr>
                <w:rFonts w:ascii="Arial" w:eastAsia="Calibri" w:hAnsi="Arial" w:cs="Arial"/>
                <w:b/>
                <w:bCs/>
                <w:sz w:val="20"/>
                <w:szCs w:val="20"/>
              </w:rPr>
              <w:t>Academic Level</w:t>
            </w:r>
          </w:p>
        </w:tc>
        <w:tc>
          <w:tcPr>
            <w:tcW w:w="3897" w:type="pct"/>
            <w:tcMar>
              <w:top w:w="0" w:type="dxa"/>
              <w:left w:w="108" w:type="dxa"/>
              <w:bottom w:w="0" w:type="dxa"/>
              <w:right w:w="108" w:type="dxa"/>
            </w:tcMar>
            <w:vAlign w:val="center"/>
            <w:hideMark/>
          </w:tcPr>
          <w:p w:rsidR="00D80A11" w:rsidRPr="00EF56E5" w:rsidRDefault="00D80A11" w:rsidP="00C723DA">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xml:space="preserve"> ] Regular  [   ] Compensatory  [   ] Developmental  [   ] Remedial   </w:t>
            </w:r>
          </w:p>
        </w:tc>
      </w:tr>
      <w:tr w:rsidR="00D80A11" w:rsidRPr="00EF56E5" w:rsidTr="00C723DA">
        <w:trPr>
          <w:trHeight w:val="242"/>
        </w:trPr>
        <w:tc>
          <w:tcPr>
            <w:tcW w:w="1103" w:type="pct"/>
            <w:tcMar>
              <w:top w:w="0" w:type="dxa"/>
              <w:left w:w="108" w:type="dxa"/>
              <w:bottom w:w="0" w:type="dxa"/>
              <w:right w:w="108" w:type="dxa"/>
            </w:tcMar>
            <w:vAlign w:val="center"/>
            <w:hideMark/>
          </w:tcPr>
          <w:p w:rsidR="00D80A11" w:rsidRPr="00EF56E5" w:rsidRDefault="00D80A11" w:rsidP="00C723DA">
            <w:pPr>
              <w:rPr>
                <w:rFonts w:ascii="Arial" w:eastAsia="Calibri" w:hAnsi="Arial" w:cs="Arial"/>
                <w:b/>
                <w:bCs/>
                <w:sz w:val="20"/>
                <w:szCs w:val="20"/>
              </w:rPr>
            </w:pPr>
            <w:r w:rsidRPr="00EF56E5">
              <w:rPr>
                <w:rFonts w:ascii="Arial" w:eastAsia="Calibri" w:hAnsi="Arial" w:cs="Arial"/>
                <w:b/>
                <w:bCs/>
                <w:sz w:val="20"/>
                <w:szCs w:val="20"/>
              </w:rPr>
              <w:t>Subject Area</w:t>
            </w:r>
          </w:p>
        </w:tc>
        <w:tc>
          <w:tcPr>
            <w:tcW w:w="3897" w:type="pct"/>
            <w:tcMar>
              <w:top w:w="0" w:type="dxa"/>
              <w:left w:w="108" w:type="dxa"/>
              <w:bottom w:w="0" w:type="dxa"/>
              <w:right w:w="108" w:type="dxa"/>
            </w:tcMar>
            <w:vAlign w:val="center"/>
          </w:tcPr>
          <w:p w:rsidR="00D80A11" w:rsidRPr="00EF56E5" w:rsidRDefault="00D80A11" w:rsidP="00C723DA">
            <w:pPr>
              <w:rPr>
                <w:rFonts w:ascii="Arial" w:eastAsia="Calibri" w:hAnsi="Arial" w:cs="Arial"/>
                <w:bCs/>
                <w:sz w:val="20"/>
                <w:szCs w:val="20"/>
              </w:rPr>
            </w:pPr>
            <w:r>
              <w:rPr>
                <w:rFonts w:ascii="Arial" w:eastAsia="Calibri" w:hAnsi="Arial" w:cs="Arial"/>
                <w:bCs/>
                <w:sz w:val="20"/>
                <w:szCs w:val="20"/>
              </w:rPr>
              <w:t>Biomedical Engineering technology</w:t>
            </w:r>
          </w:p>
        </w:tc>
      </w:tr>
      <w:tr w:rsidR="00D80A11" w:rsidRPr="00EF56E5" w:rsidTr="00C723DA">
        <w:trPr>
          <w:trHeight w:val="170"/>
        </w:trPr>
        <w:tc>
          <w:tcPr>
            <w:tcW w:w="1103" w:type="pct"/>
            <w:tcMar>
              <w:top w:w="0" w:type="dxa"/>
              <w:left w:w="108" w:type="dxa"/>
              <w:bottom w:w="0" w:type="dxa"/>
              <w:right w:w="108" w:type="dxa"/>
            </w:tcMar>
            <w:vAlign w:val="center"/>
          </w:tcPr>
          <w:p w:rsidR="00D80A11" w:rsidRPr="00EF56E5" w:rsidRDefault="00D80A11" w:rsidP="00C723DA">
            <w:pPr>
              <w:rPr>
                <w:rFonts w:ascii="Arial" w:eastAsia="Calibri" w:hAnsi="Arial" w:cs="Arial"/>
                <w:b/>
                <w:bCs/>
                <w:sz w:val="20"/>
                <w:szCs w:val="20"/>
              </w:rPr>
            </w:pPr>
            <w:r w:rsidRPr="00EF56E5">
              <w:rPr>
                <w:rFonts w:ascii="Arial" w:eastAsia="Calibri" w:hAnsi="Arial" w:cs="Arial"/>
                <w:b/>
                <w:bCs/>
                <w:sz w:val="20"/>
                <w:szCs w:val="20"/>
              </w:rPr>
              <w:t>Course Prefix</w:t>
            </w:r>
          </w:p>
        </w:tc>
        <w:tc>
          <w:tcPr>
            <w:tcW w:w="3897" w:type="pct"/>
            <w:tcMar>
              <w:top w:w="0" w:type="dxa"/>
              <w:left w:w="108" w:type="dxa"/>
              <w:bottom w:w="0" w:type="dxa"/>
              <w:right w:w="108" w:type="dxa"/>
            </w:tcMar>
            <w:vAlign w:val="center"/>
          </w:tcPr>
          <w:p w:rsidR="00D80A11" w:rsidRPr="00EF56E5" w:rsidRDefault="00D80A11" w:rsidP="00C723DA">
            <w:pPr>
              <w:rPr>
                <w:rFonts w:ascii="Arial" w:eastAsia="Calibri" w:hAnsi="Arial" w:cs="Arial"/>
                <w:bCs/>
                <w:sz w:val="20"/>
                <w:szCs w:val="20"/>
              </w:rPr>
            </w:pPr>
            <w:r>
              <w:rPr>
                <w:rFonts w:ascii="Arial" w:eastAsia="Calibri" w:hAnsi="Arial" w:cs="Arial"/>
                <w:bCs/>
                <w:sz w:val="20"/>
                <w:szCs w:val="20"/>
              </w:rPr>
              <w:t>BMET</w:t>
            </w:r>
          </w:p>
        </w:tc>
      </w:tr>
      <w:tr w:rsidR="00D80A11" w:rsidRPr="00EF56E5" w:rsidTr="00C723DA">
        <w:trPr>
          <w:trHeight w:val="296"/>
        </w:trPr>
        <w:tc>
          <w:tcPr>
            <w:tcW w:w="1103" w:type="pct"/>
            <w:tcMar>
              <w:top w:w="0" w:type="dxa"/>
              <w:left w:w="108" w:type="dxa"/>
              <w:bottom w:w="0" w:type="dxa"/>
              <w:right w:w="108" w:type="dxa"/>
            </w:tcMar>
            <w:vAlign w:val="center"/>
            <w:hideMark/>
          </w:tcPr>
          <w:p w:rsidR="00D80A11" w:rsidRPr="00EF56E5" w:rsidRDefault="00D80A11" w:rsidP="00C723DA">
            <w:pPr>
              <w:rPr>
                <w:rFonts w:ascii="Arial" w:eastAsia="Calibri" w:hAnsi="Arial" w:cs="Arial"/>
                <w:b/>
                <w:bCs/>
                <w:sz w:val="20"/>
                <w:szCs w:val="20"/>
              </w:rPr>
            </w:pPr>
            <w:r w:rsidRPr="00EF56E5">
              <w:rPr>
                <w:rFonts w:ascii="Arial" w:eastAsia="Calibri" w:hAnsi="Arial" w:cs="Arial"/>
                <w:b/>
                <w:bCs/>
                <w:sz w:val="20"/>
                <w:szCs w:val="20"/>
              </w:rPr>
              <w:t>Course Number</w:t>
            </w:r>
          </w:p>
        </w:tc>
        <w:tc>
          <w:tcPr>
            <w:tcW w:w="3897" w:type="pct"/>
            <w:tcMar>
              <w:top w:w="0" w:type="dxa"/>
              <w:left w:w="108" w:type="dxa"/>
              <w:bottom w:w="0" w:type="dxa"/>
              <w:right w:w="108" w:type="dxa"/>
            </w:tcMar>
            <w:vAlign w:val="center"/>
          </w:tcPr>
          <w:p w:rsidR="00D80A11" w:rsidRPr="00EF56E5" w:rsidRDefault="00D80A11" w:rsidP="00C723DA">
            <w:pPr>
              <w:rPr>
                <w:rFonts w:ascii="Arial" w:eastAsia="Calibri" w:hAnsi="Arial" w:cs="Arial"/>
                <w:bCs/>
                <w:sz w:val="20"/>
                <w:szCs w:val="20"/>
              </w:rPr>
            </w:pPr>
            <w:r w:rsidRPr="0046156C">
              <w:rPr>
                <w:rFonts w:ascii="Arial" w:eastAsia="Calibri" w:hAnsi="Arial" w:cs="Arial"/>
                <w:b/>
                <w:bCs/>
                <w:sz w:val="20"/>
                <w:szCs w:val="20"/>
              </w:rPr>
              <w:t>BMET4741</w:t>
            </w:r>
          </w:p>
        </w:tc>
      </w:tr>
      <w:tr w:rsidR="00D80A11" w:rsidRPr="00EF56E5" w:rsidTr="00C723DA">
        <w:trPr>
          <w:trHeight w:val="170"/>
        </w:trPr>
        <w:tc>
          <w:tcPr>
            <w:tcW w:w="1103" w:type="pct"/>
            <w:tcMar>
              <w:top w:w="0" w:type="dxa"/>
              <w:left w:w="108" w:type="dxa"/>
              <w:bottom w:w="0" w:type="dxa"/>
              <w:right w:w="108" w:type="dxa"/>
            </w:tcMar>
            <w:vAlign w:val="center"/>
            <w:hideMark/>
          </w:tcPr>
          <w:p w:rsidR="00D80A11" w:rsidRPr="00EF56E5" w:rsidRDefault="00D80A11" w:rsidP="00C723DA">
            <w:pPr>
              <w:rPr>
                <w:rFonts w:ascii="Arial" w:eastAsia="Calibri" w:hAnsi="Arial" w:cs="Arial"/>
                <w:b/>
                <w:bCs/>
                <w:sz w:val="20"/>
                <w:szCs w:val="20"/>
              </w:rPr>
            </w:pPr>
            <w:r w:rsidRPr="00EF56E5">
              <w:rPr>
                <w:rFonts w:ascii="Arial" w:eastAsia="Calibri" w:hAnsi="Arial" w:cs="Arial"/>
                <w:b/>
                <w:bCs/>
                <w:sz w:val="20"/>
                <w:szCs w:val="20"/>
              </w:rPr>
              <w:t>Course Title</w:t>
            </w:r>
          </w:p>
        </w:tc>
        <w:tc>
          <w:tcPr>
            <w:tcW w:w="3897" w:type="pct"/>
            <w:tcMar>
              <w:top w:w="0" w:type="dxa"/>
              <w:left w:w="108" w:type="dxa"/>
              <w:bottom w:w="0" w:type="dxa"/>
              <w:right w:w="108" w:type="dxa"/>
            </w:tcMar>
            <w:vAlign w:val="center"/>
          </w:tcPr>
          <w:p w:rsidR="00D80A11" w:rsidRPr="00DA79E8" w:rsidRDefault="00D80A11" w:rsidP="00C723DA">
            <w:pPr>
              <w:rPr>
                <w:rFonts w:ascii="Arial" w:hAnsi="Arial" w:cs="Arial"/>
                <w:b/>
                <w:bCs/>
                <w:sz w:val="20"/>
                <w:szCs w:val="20"/>
              </w:rPr>
            </w:pPr>
            <w:r w:rsidRPr="0046156C">
              <w:rPr>
                <w:rFonts w:ascii="Arial" w:hAnsi="Arial" w:cs="Arial"/>
                <w:b/>
                <w:bCs/>
                <w:sz w:val="20"/>
                <w:szCs w:val="20"/>
              </w:rPr>
              <w:t>Fundamental Healthcare Data Analytics</w:t>
            </w:r>
          </w:p>
        </w:tc>
      </w:tr>
      <w:tr w:rsidR="00D80A11" w:rsidRPr="00EF56E5" w:rsidTr="00C723DA">
        <w:trPr>
          <w:trHeight w:val="260"/>
        </w:trPr>
        <w:tc>
          <w:tcPr>
            <w:tcW w:w="1103" w:type="pct"/>
            <w:tcMar>
              <w:top w:w="0" w:type="dxa"/>
              <w:left w:w="108" w:type="dxa"/>
              <w:bottom w:w="0" w:type="dxa"/>
              <w:right w:w="108" w:type="dxa"/>
            </w:tcMar>
            <w:vAlign w:val="center"/>
            <w:hideMark/>
          </w:tcPr>
          <w:p w:rsidR="00D80A11" w:rsidRPr="00EF56E5" w:rsidRDefault="00D80A11" w:rsidP="00C723DA">
            <w:pPr>
              <w:rPr>
                <w:rFonts w:ascii="Arial" w:eastAsia="Calibri" w:hAnsi="Arial" w:cs="Arial"/>
                <w:b/>
                <w:bCs/>
                <w:sz w:val="20"/>
                <w:szCs w:val="20"/>
              </w:rPr>
            </w:pPr>
            <w:r w:rsidRPr="00EF56E5">
              <w:rPr>
                <w:rFonts w:ascii="Arial" w:eastAsia="Calibri" w:hAnsi="Arial" w:cs="Arial"/>
                <w:b/>
                <w:bCs/>
                <w:sz w:val="20"/>
                <w:szCs w:val="20"/>
              </w:rPr>
              <w:t>Catalog Description</w:t>
            </w:r>
          </w:p>
        </w:tc>
        <w:tc>
          <w:tcPr>
            <w:tcW w:w="3897" w:type="pct"/>
            <w:tcMar>
              <w:top w:w="0" w:type="dxa"/>
              <w:left w:w="108" w:type="dxa"/>
              <w:bottom w:w="0" w:type="dxa"/>
              <w:right w:w="108" w:type="dxa"/>
            </w:tcMar>
            <w:vAlign w:val="center"/>
          </w:tcPr>
          <w:p w:rsidR="00D80A11" w:rsidRPr="00432F01" w:rsidRDefault="00D80A11" w:rsidP="00C723DA">
            <w:pPr>
              <w:rPr>
                <w:rFonts w:ascii="Arial" w:hAnsi="Arial" w:cs="Arial"/>
                <w:sz w:val="20"/>
                <w:szCs w:val="20"/>
              </w:rPr>
            </w:pPr>
            <w:r w:rsidRPr="00D17615">
              <w:rPr>
                <w:rFonts w:ascii="Arial" w:hAnsi="Arial" w:cs="Arial"/>
                <w:color w:val="333333"/>
                <w:sz w:val="20"/>
                <w:szCs w:val="20"/>
              </w:rPr>
              <w:t>This is an advanced course in healthcare data analytics. This course will build on the foundation course and focuses on two areas: 1) advanced data analytical methods used in the healthcare field, and 2) Applications and Practical Systems for Healthcare. Some of the techniques covered include the clinical prediction models, temporal pattern mining methods, and visual analytics. In addition, other advanced methods such as data integration, information retrieval, and privacy-preserving data publishing will also be discussed. This course will also cover the applications of data analytics to pervasive healthcare, fraud detection, and drug discovery along with systems for medical imaging and decision support. Practical systems like clinical decision support systems, computer assisted medical imaging systems, and mobile imaging systems.</w:t>
            </w:r>
          </w:p>
        </w:tc>
      </w:tr>
      <w:tr w:rsidR="00D80A11" w:rsidRPr="00EF56E5" w:rsidTr="00C723DA">
        <w:trPr>
          <w:trHeight w:val="323"/>
        </w:trPr>
        <w:tc>
          <w:tcPr>
            <w:tcW w:w="1103" w:type="pct"/>
            <w:tcMar>
              <w:top w:w="0" w:type="dxa"/>
              <w:left w:w="108" w:type="dxa"/>
              <w:bottom w:w="0" w:type="dxa"/>
              <w:right w:w="108" w:type="dxa"/>
            </w:tcMar>
            <w:vAlign w:val="center"/>
          </w:tcPr>
          <w:p w:rsidR="00D80A11" w:rsidRPr="00EF56E5" w:rsidRDefault="00D80A11" w:rsidP="00C723DA">
            <w:pPr>
              <w:rPr>
                <w:rFonts w:ascii="Arial" w:eastAsia="Calibri" w:hAnsi="Arial" w:cs="Arial"/>
                <w:b/>
                <w:bCs/>
                <w:sz w:val="20"/>
                <w:szCs w:val="20"/>
              </w:rPr>
            </w:pPr>
            <w:r>
              <w:rPr>
                <w:rFonts w:ascii="Arial" w:eastAsia="Calibri" w:hAnsi="Arial" w:cs="Arial"/>
                <w:b/>
                <w:bCs/>
                <w:sz w:val="20"/>
                <w:szCs w:val="20"/>
              </w:rPr>
              <w:t>Prerequisite</w:t>
            </w:r>
          </w:p>
        </w:tc>
        <w:tc>
          <w:tcPr>
            <w:tcW w:w="3897" w:type="pct"/>
            <w:tcMar>
              <w:top w:w="0" w:type="dxa"/>
              <w:left w:w="108" w:type="dxa"/>
              <w:bottom w:w="0" w:type="dxa"/>
              <w:right w:w="108" w:type="dxa"/>
            </w:tcMar>
            <w:vAlign w:val="center"/>
          </w:tcPr>
          <w:p w:rsidR="00D80A11" w:rsidRPr="00432F01" w:rsidRDefault="00D80A11" w:rsidP="00C723DA">
            <w:pPr>
              <w:rPr>
                <w:rFonts w:ascii="Arial" w:eastAsia="Calibri" w:hAnsi="Arial" w:cs="Arial"/>
                <w:bCs/>
                <w:sz w:val="20"/>
                <w:szCs w:val="20"/>
              </w:rPr>
            </w:pPr>
            <w:r w:rsidRPr="0046156C">
              <w:rPr>
                <w:rFonts w:ascii="Arial" w:eastAsia="Calibri" w:hAnsi="Arial" w:cs="Arial"/>
                <w:bCs/>
                <w:sz w:val="20"/>
                <w:szCs w:val="20"/>
              </w:rPr>
              <w:t>Healthcare IT Foundation</w:t>
            </w:r>
            <w:r>
              <w:rPr>
                <w:rFonts w:ascii="Arial" w:eastAsia="Calibri" w:hAnsi="Arial" w:cs="Arial"/>
                <w:bCs/>
                <w:sz w:val="20"/>
                <w:szCs w:val="20"/>
              </w:rPr>
              <w:t xml:space="preserve"> (</w:t>
            </w:r>
            <w:r w:rsidR="00AB73CB">
              <w:rPr>
                <w:rFonts w:ascii="Arial" w:eastAsia="Calibri" w:hAnsi="Arial" w:cs="Arial"/>
                <w:bCs/>
                <w:sz w:val="20"/>
                <w:szCs w:val="20"/>
              </w:rPr>
              <w:t>BMET3540) or</w:t>
            </w:r>
            <w:r w:rsidRPr="0046156C">
              <w:rPr>
                <w:rFonts w:ascii="Arial" w:eastAsia="Calibri" w:hAnsi="Arial" w:cs="Arial"/>
                <w:bCs/>
                <w:sz w:val="20"/>
                <w:szCs w:val="20"/>
              </w:rPr>
              <w:t xml:space="preserve"> </w:t>
            </w:r>
            <w:r>
              <w:rPr>
                <w:rFonts w:ascii="Arial" w:eastAsia="Calibri" w:hAnsi="Arial" w:cs="Arial"/>
                <w:bCs/>
                <w:sz w:val="20"/>
                <w:szCs w:val="20"/>
              </w:rPr>
              <w:t>Database Fundamentals (</w:t>
            </w:r>
            <w:r w:rsidRPr="0046156C">
              <w:rPr>
                <w:rFonts w:ascii="Arial" w:eastAsia="Calibri" w:hAnsi="Arial" w:cs="Arial"/>
                <w:bCs/>
                <w:sz w:val="20"/>
                <w:szCs w:val="20"/>
              </w:rPr>
              <w:t>CST1204)</w:t>
            </w:r>
          </w:p>
        </w:tc>
      </w:tr>
      <w:tr w:rsidR="00D80A11" w:rsidRPr="00EF56E5" w:rsidTr="00C723DA">
        <w:trPr>
          <w:trHeight w:val="323"/>
        </w:trPr>
        <w:tc>
          <w:tcPr>
            <w:tcW w:w="1103" w:type="pct"/>
            <w:tcMar>
              <w:top w:w="0" w:type="dxa"/>
              <w:left w:w="108" w:type="dxa"/>
              <w:bottom w:w="0" w:type="dxa"/>
              <w:right w:w="108" w:type="dxa"/>
            </w:tcMar>
            <w:vAlign w:val="center"/>
          </w:tcPr>
          <w:p w:rsidR="00D80A11" w:rsidRPr="00EF56E5" w:rsidRDefault="00D80A11" w:rsidP="00C723DA">
            <w:pPr>
              <w:rPr>
                <w:rFonts w:ascii="Arial" w:eastAsia="Calibri" w:hAnsi="Arial" w:cs="Arial"/>
                <w:b/>
                <w:bCs/>
                <w:sz w:val="20"/>
                <w:szCs w:val="20"/>
              </w:rPr>
            </w:pPr>
            <w:proofErr w:type="spellStart"/>
            <w:r>
              <w:rPr>
                <w:rFonts w:ascii="Arial" w:eastAsia="Calibri" w:hAnsi="Arial" w:cs="Arial"/>
                <w:b/>
                <w:bCs/>
                <w:sz w:val="20"/>
                <w:szCs w:val="20"/>
              </w:rPr>
              <w:t>Corequisite</w:t>
            </w:r>
            <w:proofErr w:type="spellEnd"/>
          </w:p>
        </w:tc>
        <w:tc>
          <w:tcPr>
            <w:tcW w:w="3897" w:type="pct"/>
            <w:tcMar>
              <w:top w:w="0" w:type="dxa"/>
              <w:left w:w="108" w:type="dxa"/>
              <w:bottom w:w="0" w:type="dxa"/>
              <w:right w:w="108" w:type="dxa"/>
            </w:tcMar>
            <w:vAlign w:val="center"/>
          </w:tcPr>
          <w:p w:rsidR="00D80A11" w:rsidRPr="00432F01" w:rsidRDefault="00D80A11" w:rsidP="00C723DA">
            <w:pPr>
              <w:rPr>
                <w:rFonts w:ascii="Arial" w:eastAsia="Calibri" w:hAnsi="Arial" w:cs="Arial"/>
                <w:bCs/>
                <w:sz w:val="20"/>
                <w:szCs w:val="20"/>
              </w:rPr>
            </w:pPr>
          </w:p>
        </w:tc>
      </w:tr>
      <w:tr w:rsidR="00D80A11" w:rsidRPr="00EF56E5" w:rsidTr="00C723DA">
        <w:trPr>
          <w:trHeight w:val="323"/>
        </w:trPr>
        <w:tc>
          <w:tcPr>
            <w:tcW w:w="1103" w:type="pct"/>
            <w:tcMar>
              <w:top w:w="0" w:type="dxa"/>
              <w:left w:w="108" w:type="dxa"/>
              <w:bottom w:w="0" w:type="dxa"/>
              <w:right w:w="108" w:type="dxa"/>
            </w:tcMar>
            <w:vAlign w:val="center"/>
            <w:hideMark/>
          </w:tcPr>
          <w:p w:rsidR="00D80A11" w:rsidRPr="00EF56E5" w:rsidRDefault="00D80A11" w:rsidP="00C723DA">
            <w:pPr>
              <w:rPr>
                <w:rFonts w:ascii="Arial" w:eastAsia="Calibri" w:hAnsi="Arial" w:cs="Arial"/>
                <w:b/>
                <w:bCs/>
                <w:sz w:val="20"/>
                <w:szCs w:val="20"/>
              </w:rPr>
            </w:pPr>
            <w:r w:rsidRPr="00EF56E5">
              <w:rPr>
                <w:rFonts w:ascii="Arial" w:eastAsia="Calibri" w:hAnsi="Arial" w:cs="Arial"/>
                <w:b/>
                <w:bCs/>
                <w:sz w:val="20"/>
                <w:szCs w:val="20"/>
              </w:rPr>
              <w:t xml:space="preserve">Pre- or </w:t>
            </w:r>
            <w:proofErr w:type="spellStart"/>
            <w:r>
              <w:rPr>
                <w:rFonts w:ascii="Arial" w:eastAsia="Calibri" w:hAnsi="Arial" w:cs="Arial"/>
                <w:b/>
                <w:bCs/>
                <w:sz w:val="20"/>
                <w:szCs w:val="20"/>
              </w:rPr>
              <w:t>c</w:t>
            </w:r>
            <w:r w:rsidRPr="00EF56E5">
              <w:rPr>
                <w:rFonts w:ascii="Arial" w:eastAsia="Calibri" w:hAnsi="Arial" w:cs="Arial"/>
                <w:b/>
                <w:bCs/>
                <w:sz w:val="20"/>
                <w:szCs w:val="20"/>
              </w:rPr>
              <w:t>or</w:t>
            </w:r>
            <w:r>
              <w:rPr>
                <w:rFonts w:ascii="Arial" w:eastAsia="Calibri" w:hAnsi="Arial" w:cs="Arial"/>
                <w:b/>
                <w:bCs/>
                <w:sz w:val="20"/>
                <w:szCs w:val="20"/>
              </w:rPr>
              <w:t>equisite</w:t>
            </w:r>
            <w:proofErr w:type="spellEnd"/>
          </w:p>
        </w:tc>
        <w:tc>
          <w:tcPr>
            <w:tcW w:w="3897" w:type="pct"/>
            <w:tcMar>
              <w:top w:w="0" w:type="dxa"/>
              <w:left w:w="108" w:type="dxa"/>
              <w:bottom w:w="0" w:type="dxa"/>
              <w:right w:w="108" w:type="dxa"/>
            </w:tcMar>
            <w:vAlign w:val="center"/>
          </w:tcPr>
          <w:p w:rsidR="00D80A11" w:rsidRPr="00432F01" w:rsidRDefault="00D80A11" w:rsidP="00C723DA">
            <w:pPr>
              <w:rPr>
                <w:rFonts w:ascii="Arial" w:eastAsia="Calibri" w:hAnsi="Arial" w:cs="Arial"/>
                <w:bCs/>
                <w:sz w:val="20"/>
                <w:szCs w:val="20"/>
              </w:rPr>
            </w:pPr>
          </w:p>
        </w:tc>
      </w:tr>
      <w:tr w:rsidR="00D80A11" w:rsidRPr="00EF56E5" w:rsidTr="00C723DA">
        <w:trPr>
          <w:trHeight w:val="161"/>
        </w:trPr>
        <w:tc>
          <w:tcPr>
            <w:tcW w:w="1103" w:type="pct"/>
            <w:tcMar>
              <w:top w:w="0" w:type="dxa"/>
              <w:left w:w="108" w:type="dxa"/>
              <w:bottom w:w="0" w:type="dxa"/>
              <w:right w:w="108" w:type="dxa"/>
            </w:tcMar>
            <w:vAlign w:val="center"/>
            <w:hideMark/>
          </w:tcPr>
          <w:p w:rsidR="00D80A11" w:rsidRPr="00EF56E5" w:rsidRDefault="00D80A11" w:rsidP="00C723DA">
            <w:pPr>
              <w:rPr>
                <w:rFonts w:ascii="Arial" w:eastAsia="Calibri" w:hAnsi="Arial" w:cs="Arial"/>
                <w:b/>
                <w:bCs/>
                <w:sz w:val="20"/>
                <w:szCs w:val="20"/>
              </w:rPr>
            </w:pPr>
            <w:r w:rsidRPr="00EF56E5">
              <w:rPr>
                <w:rFonts w:ascii="Arial" w:eastAsia="Calibri" w:hAnsi="Arial" w:cs="Arial"/>
                <w:b/>
                <w:bCs/>
                <w:sz w:val="20"/>
                <w:szCs w:val="20"/>
              </w:rPr>
              <w:t>Credits</w:t>
            </w:r>
          </w:p>
        </w:tc>
        <w:tc>
          <w:tcPr>
            <w:tcW w:w="3897" w:type="pct"/>
            <w:tcMar>
              <w:top w:w="0" w:type="dxa"/>
              <w:left w:w="108" w:type="dxa"/>
              <w:bottom w:w="0" w:type="dxa"/>
              <w:right w:w="108" w:type="dxa"/>
            </w:tcMar>
            <w:vAlign w:val="center"/>
          </w:tcPr>
          <w:p w:rsidR="00D80A11" w:rsidRPr="00EF56E5" w:rsidRDefault="00D80A11" w:rsidP="00C723DA">
            <w:pPr>
              <w:rPr>
                <w:rFonts w:ascii="Arial" w:eastAsia="Calibri" w:hAnsi="Arial" w:cs="Arial"/>
                <w:bCs/>
                <w:sz w:val="20"/>
                <w:szCs w:val="20"/>
              </w:rPr>
            </w:pPr>
            <w:r w:rsidRPr="00A50D1A">
              <w:rPr>
                <w:rFonts w:ascii="Arial" w:eastAsia="Calibri" w:hAnsi="Arial" w:cs="Arial"/>
                <w:bCs/>
                <w:sz w:val="20"/>
                <w:szCs w:val="20"/>
              </w:rPr>
              <w:t>3 credits</w:t>
            </w:r>
          </w:p>
        </w:tc>
      </w:tr>
      <w:tr w:rsidR="00D80A11" w:rsidRPr="00EF56E5" w:rsidTr="00C723DA">
        <w:trPr>
          <w:trHeight w:val="287"/>
        </w:trPr>
        <w:tc>
          <w:tcPr>
            <w:tcW w:w="1103" w:type="pct"/>
            <w:tcMar>
              <w:top w:w="0" w:type="dxa"/>
              <w:left w:w="108" w:type="dxa"/>
              <w:bottom w:w="0" w:type="dxa"/>
              <w:right w:w="108" w:type="dxa"/>
            </w:tcMar>
            <w:vAlign w:val="center"/>
            <w:hideMark/>
          </w:tcPr>
          <w:p w:rsidR="00D80A11" w:rsidRPr="00EF56E5" w:rsidRDefault="00D80A11" w:rsidP="00C723DA">
            <w:pPr>
              <w:rPr>
                <w:rFonts w:ascii="Arial" w:eastAsia="Calibri" w:hAnsi="Arial" w:cs="Arial"/>
                <w:b/>
                <w:bCs/>
                <w:sz w:val="20"/>
                <w:szCs w:val="20"/>
              </w:rPr>
            </w:pPr>
            <w:r w:rsidRPr="00EF56E5">
              <w:rPr>
                <w:rFonts w:ascii="Arial" w:eastAsia="Calibri" w:hAnsi="Arial" w:cs="Arial"/>
                <w:b/>
                <w:bCs/>
                <w:sz w:val="20"/>
                <w:szCs w:val="20"/>
              </w:rPr>
              <w:t>Contact Hours</w:t>
            </w:r>
          </w:p>
        </w:tc>
        <w:tc>
          <w:tcPr>
            <w:tcW w:w="3897" w:type="pct"/>
            <w:tcMar>
              <w:top w:w="0" w:type="dxa"/>
              <w:left w:w="108" w:type="dxa"/>
              <w:bottom w:w="0" w:type="dxa"/>
              <w:right w:w="108" w:type="dxa"/>
            </w:tcMar>
            <w:vAlign w:val="center"/>
          </w:tcPr>
          <w:p w:rsidR="00D80A11" w:rsidRPr="00EF56E5" w:rsidRDefault="00D80A11" w:rsidP="00C723DA">
            <w:pPr>
              <w:rPr>
                <w:rFonts w:ascii="Arial" w:eastAsia="Calibri" w:hAnsi="Arial" w:cs="Arial"/>
                <w:bCs/>
                <w:sz w:val="20"/>
                <w:szCs w:val="20"/>
              </w:rPr>
            </w:pPr>
            <w:r w:rsidRPr="00A50D1A">
              <w:rPr>
                <w:rFonts w:ascii="Arial" w:eastAsia="Calibri" w:hAnsi="Arial" w:cs="Arial"/>
                <w:bCs/>
                <w:sz w:val="20"/>
                <w:szCs w:val="20"/>
              </w:rPr>
              <w:t>2 hours lectures, 2 hours lab</w:t>
            </w:r>
          </w:p>
        </w:tc>
      </w:tr>
      <w:tr w:rsidR="00D80A11" w:rsidRPr="00EF56E5" w:rsidTr="00C723DA">
        <w:trPr>
          <w:trHeight w:val="215"/>
        </w:trPr>
        <w:tc>
          <w:tcPr>
            <w:tcW w:w="1103" w:type="pct"/>
            <w:tcMar>
              <w:top w:w="0" w:type="dxa"/>
              <w:left w:w="108" w:type="dxa"/>
              <w:bottom w:w="0" w:type="dxa"/>
              <w:right w:w="108" w:type="dxa"/>
            </w:tcMar>
            <w:vAlign w:val="center"/>
            <w:hideMark/>
          </w:tcPr>
          <w:p w:rsidR="00D80A11" w:rsidRPr="00EF56E5" w:rsidRDefault="00D80A11" w:rsidP="00C723DA">
            <w:pPr>
              <w:rPr>
                <w:rFonts w:ascii="Arial" w:eastAsia="Calibri" w:hAnsi="Arial" w:cs="Arial"/>
                <w:b/>
                <w:bCs/>
                <w:sz w:val="20"/>
                <w:szCs w:val="20"/>
              </w:rPr>
            </w:pPr>
            <w:r w:rsidRPr="00EF56E5">
              <w:rPr>
                <w:rFonts w:ascii="Arial" w:eastAsia="Calibri" w:hAnsi="Arial" w:cs="Arial"/>
                <w:b/>
                <w:bCs/>
                <w:sz w:val="20"/>
                <w:szCs w:val="20"/>
              </w:rPr>
              <w:t>Liberal Arts</w:t>
            </w:r>
          </w:p>
        </w:tc>
        <w:tc>
          <w:tcPr>
            <w:tcW w:w="3897" w:type="pct"/>
            <w:tcMar>
              <w:top w:w="0" w:type="dxa"/>
              <w:left w:w="108" w:type="dxa"/>
              <w:bottom w:w="0" w:type="dxa"/>
              <w:right w:w="108" w:type="dxa"/>
            </w:tcMar>
            <w:vAlign w:val="center"/>
            <w:hideMark/>
          </w:tcPr>
          <w:p w:rsidR="00D80A11" w:rsidRPr="00EF56E5" w:rsidRDefault="00D80A11" w:rsidP="00C723DA">
            <w:pPr>
              <w:rPr>
                <w:rFonts w:ascii="Arial" w:eastAsia="Calibri" w:hAnsi="Arial" w:cs="Arial"/>
                <w:b/>
                <w:bCs/>
                <w:sz w:val="20"/>
                <w:szCs w:val="20"/>
              </w:rPr>
            </w:pPr>
            <w:r>
              <w:rPr>
                <w:rFonts w:ascii="Arial" w:eastAsia="Calibri" w:hAnsi="Arial" w:cs="Arial"/>
                <w:b/>
                <w:bCs/>
                <w:sz w:val="20"/>
                <w:szCs w:val="20"/>
              </w:rPr>
              <w:t>[   ] Yes  [  X</w:t>
            </w:r>
            <w:r w:rsidRPr="00EF56E5">
              <w:rPr>
                <w:rFonts w:ascii="Arial" w:eastAsia="Calibri" w:hAnsi="Arial" w:cs="Arial"/>
                <w:b/>
                <w:bCs/>
                <w:sz w:val="20"/>
                <w:szCs w:val="20"/>
              </w:rPr>
              <w:t xml:space="preserve">] No  </w:t>
            </w:r>
          </w:p>
        </w:tc>
      </w:tr>
      <w:tr w:rsidR="00D80A11" w:rsidRPr="00EF56E5" w:rsidTr="00C723DA">
        <w:trPr>
          <w:trHeight w:val="656"/>
        </w:trPr>
        <w:tc>
          <w:tcPr>
            <w:tcW w:w="1103" w:type="pct"/>
            <w:tcMar>
              <w:top w:w="0" w:type="dxa"/>
              <w:left w:w="108" w:type="dxa"/>
              <w:bottom w:w="0" w:type="dxa"/>
              <w:right w:w="108" w:type="dxa"/>
            </w:tcMar>
            <w:vAlign w:val="center"/>
            <w:hideMark/>
          </w:tcPr>
          <w:p w:rsidR="00D80A11" w:rsidRPr="00EF56E5" w:rsidRDefault="00D80A11" w:rsidP="00C723DA">
            <w:pPr>
              <w:rPr>
                <w:rFonts w:ascii="Arial" w:eastAsia="Calibri" w:hAnsi="Arial" w:cs="Arial"/>
                <w:b/>
                <w:bCs/>
                <w:sz w:val="20"/>
                <w:szCs w:val="20"/>
              </w:rPr>
            </w:pPr>
            <w:r w:rsidRPr="00EF56E5">
              <w:rPr>
                <w:rFonts w:ascii="Arial" w:eastAsia="Calibri" w:hAnsi="Arial" w:cs="Arial"/>
                <w:b/>
                <w:bCs/>
                <w:sz w:val="20"/>
                <w:szCs w:val="20"/>
              </w:rPr>
              <w:t xml:space="preserve">Course Attribute (e.g. Writing Intensive, </w:t>
            </w:r>
            <w:proofErr w:type="spellStart"/>
            <w:r w:rsidRPr="00EF56E5">
              <w:rPr>
                <w:rFonts w:ascii="Arial" w:eastAsia="Calibri" w:hAnsi="Arial" w:cs="Arial"/>
                <w:b/>
                <w:bCs/>
                <w:sz w:val="20"/>
                <w:szCs w:val="20"/>
              </w:rPr>
              <w:t>etc</w:t>
            </w:r>
            <w:proofErr w:type="spellEnd"/>
            <w:r w:rsidRPr="00EF56E5">
              <w:rPr>
                <w:rFonts w:ascii="Arial" w:eastAsia="Calibri" w:hAnsi="Arial" w:cs="Arial"/>
                <w:b/>
                <w:bCs/>
                <w:sz w:val="20"/>
                <w:szCs w:val="20"/>
              </w:rPr>
              <w:t>)</w:t>
            </w:r>
          </w:p>
        </w:tc>
        <w:tc>
          <w:tcPr>
            <w:tcW w:w="3897" w:type="pct"/>
            <w:tcMar>
              <w:top w:w="0" w:type="dxa"/>
              <w:left w:w="108" w:type="dxa"/>
              <w:bottom w:w="0" w:type="dxa"/>
              <w:right w:w="108" w:type="dxa"/>
            </w:tcMar>
            <w:vAlign w:val="center"/>
          </w:tcPr>
          <w:p w:rsidR="00D80A11" w:rsidRPr="00EF56E5" w:rsidRDefault="00D80A11" w:rsidP="00C723DA">
            <w:pPr>
              <w:rPr>
                <w:rFonts w:ascii="Arial" w:eastAsia="Calibri" w:hAnsi="Arial" w:cs="Arial"/>
                <w:bCs/>
                <w:sz w:val="20"/>
                <w:szCs w:val="20"/>
              </w:rPr>
            </w:pPr>
          </w:p>
        </w:tc>
      </w:tr>
      <w:tr w:rsidR="00D80A11" w:rsidRPr="00EF56E5" w:rsidTr="00C723DA">
        <w:trPr>
          <w:trHeight w:val="425"/>
        </w:trPr>
        <w:tc>
          <w:tcPr>
            <w:tcW w:w="1103" w:type="pct"/>
            <w:tcMar>
              <w:top w:w="0" w:type="dxa"/>
              <w:left w:w="108" w:type="dxa"/>
              <w:bottom w:w="0" w:type="dxa"/>
              <w:right w:w="108" w:type="dxa"/>
            </w:tcMar>
            <w:vAlign w:val="center"/>
            <w:hideMark/>
          </w:tcPr>
          <w:p w:rsidR="00D80A11" w:rsidRPr="00EF56E5" w:rsidRDefault="00D80A11" w:rsidP="00C723DA">
            <w:pPr>
              <w:rPr>
                <w:rFonts w:ascii="Arial" w:eastAsia="Calibri" w:hAnsi="Arial" w:cs="Arial"/>
                <w:b/>
                <w:bCs/>
                <w:sz w:val="20"/>
                <w:szCs w:val="20"/>
              </w:rPr>
            </w:pPr>
            <w:r w:rsidRPr="00EF56E5">
              <w:rPr>
                <w:rFonts w:ascii="Arial" w:eastAsia="Calibri" w:hAnsi="Arial" w:cs="Arial"/>
                <w:b/>
                <w:bCs/>
                <w:sz w:val="20"/>
                <w:szCs w:val="20"/>
              </w:rPr>
              <w:lastRenderedPageBreak/>
              <w:t>Course Applicability</w:t>
            </w:r>
          </w:p>
        </w:tc>
        <w:tc>
          <w:tcPr>
            <w:tcW w:w="3897" w:type="pct"/>
            <w:tcMar>
              <w:top w:w="0" w:type="dxa"/>
              <w:left w:w="108" w:type="dxa"/>
              <w:bottom w:w="0" w:type="dxa"/>
              <w:right w:w="108" w:type="dxa"/>
            </w:tcMar>
            <w:vAlign w:val="center"/>
          </w:tcPr>
          <w:p w:rsidR="00D80A11" w:rsidRPr="00EF56E5" w:rsidRDefault="00D80A11" w:rsidP="00C723DA">
            <w:pPr>
              <w:rPr>
                <w:rFonts w:ascii="Arial" w:eastAsia="Calibri" w:hAnsi="Arial" w:cs="Arial"/>
                <w:b/>
                <w:bCs/>
                <w:sz w:val="20"/>
                <w:szCs w:val="20"/>
              </w:rPr>
            </w:pPr>
          </w:p>
          <w:tbl>
            <w:tblPr>
              <w:tblW w:w="9423" w:type="dxa"/>
              <w:tblLook w:val="04A0" w:firstRow="1" w:lastRow="0" w:firstColumn="1" w:lastColumn="0" w:noHBand="0" w:noVBand="1"/>
            </w:tblPr>
            <w:tblGrid>
              <w:gridCol w:w="2763"/>
              <w:gridCol w:w="3690"/>
              <w:gridCol w:w="2970"/>
            </w:tblGrid>
            <w:tr w:rsidR="00D80A11" w:rsidRPr="00EF56E5" w:rsidTr="00C723DA">
              <w:trPr>
                <w:trHeight w:val="342"/>
              </w:trPr>
              <w:tc>
                <w:tcPr>
                  <w:tcW w:w="2763" w:type="dxa"/>
                  <w:shd w:val="clear" w:color="auto" w:fill="auto"/>
                  <w:vAlign w:val="center"/>
                </w:tcPr>
                <w:p w:rsidR="00D80A11" w:rsidRPr="00EF56E5" w:rsidRDefault="00D80A11" w:rsidP="00C723DA">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Major</w:t>
                  </w:r>
                </w:p>
              </w:tc>
              <w:tc>
                <w:tcPr>
                  <w:tcW w:w="6660" w:type="dxa"/>
                  <w:gridSpan w:val="2"/>
                  <w:shd w:val="clear" w:color="auto" w:fill="auto"/>
                  <w:vAlign w:val="center"/>
                </w:tcPr>
                <w:p w:rsidR="00D80A11" w:rsidRPr="00EF56E5" w:rsidRDefault="00D80A11" w:rsidP="00C723DA">
                  <w:pPr>
                    <w:rPr>
                      <w:rFonts w:ascii="Arial" w:eastAsia="Calibri" w:hAnsi="Arial" w:cs="Arial"/>
                      <w:b/>
                      <w:bCs/>
                      <w:sz w:val="20"/>
                      <w:szCs w:val="20"/>
                    </w:rPr>
                  </w:pPr>
                </w:p>
              </w:tc>
            </w:tr>
            <w:tr w:rsidR="00D80A11" w:rsidRPr="00EF56E5" w:rsidTr="00C723DA">
              <w:trPr>
                <w:trHeight w:val="360"/>
              </w:trPr>
              <w:tc>
                <w:tcPr>
                  <w:tcW w:w="2763" w:type="dxa"/>
                  <w:shd w:val="clear" w:color="auto" w:fill="auto"/>
                  <w:vAlign w:val="center"/>
                </w:tcPr>
                <w:p w:rsidR="00D80A11" w:rsidRPr="00EF56E5" w:rsidRDefault="00D80A11" w:rsidP="00C723DA">
                  <w:pPr>
                    <w:rPr>
                      <w:rFonts w:ascii="Arial" w:eastAsia="Calibri" w:hAnsi="Arial" w:cs="Arial"/>
                      <w:b/>
                      <w:bCs/>
                      <w:sz w:val="20"/>
                      <w:szCs w:val="20"/>
                    </w:rPr>
                  </w:pPr>
                  <w:r w:rsidRPr="00EF56E5">
                    <w:rPr>
                      <w:rFonts w:ascii="Arial" w:eastAsia="Calibri" w:hAnsi="Arial" w:cs="Arial"/>
                      <w:b/>
                      <w:bCs/>
                      <w:sz w:val="20"/>
                      <w:szCs w:val="20"/>
                    </w:rPr>
                    <w:t>[  ] Gen Ed Required</w:t>
                  </w:r>
                </w:p>
              </w:tc>
              <w:tc>
                <w:tcPr>
                  <w:tcW w:w="3690" w:type="dxa"/>
                  <w:shd w:val="clear" w:color="auto" w:fill="auto"/>
                  <w:vAlign w:val="center"/>
                </w:tcPr>
                <w:p w:rsidR="00D80A11" w:rsidRPr="00EF56E5" w:rsidRDefault="00D80A11" w:rsidP="00C723DA">
                  <w:pPr>
                    <w:rPr>
                      <w:rFonts w:ascii="Arial" w:eastAsia="Calibri" w:hAnsi="Arial" w:cs="Arial"/>
                      <w:b/>
                      <w:bCs/>
                      <w:sz w:val="20"/>
                      <w:szCs w:val="20"/>
                    </w:rPr>
                  </w:pPr>
                  <w:r w:rsidRPr="00EF56E5">
                    <w:rPr>
                      <w:rFonts w:ascii="Arial" w:eastAsia="Calibri" w:hAnsi="Arial" w:cs="Arial"/>
                      <w:b/>
                      <w:bCs/>
                      <w:sz w:val="20"/>
                      <w:szCs w:val="20"/>
                    </w:rPr>
                    <w:t xml:space="preserve">[  ] Gen Ed </w:t>
                  </w:r>
                  <w:r w:rsidR="00C723DA">
                    <w:rPr>
                      <w:rFonts w:ascii="Arial" w:eastAsia="Calibri" w:hAnsi="Arial" w:cs="Arial"/>
                      <w:b/>
                      <w:bCs/>
                      <w:sz w:val="20"/>
                      <w:szCs w:val="20"/>
                    </w:rPr>
                    <w:t>–</w:t>
                  </w:r>
                  <w:r w:rsidRPr="00EF56E5">
                    <w:rPr>
                      <w:rFonts w:ascii="Arial" w:eastAsia="Calibri" w:hAnsi="Arial" w:cs="Arial"/>
                      <w:b/>
                      <w:bCs/>
                      <w:sz w:val="20"/>
                      <w:szCs w:val="20"/>
                    </w:rPr>
                    <w:t xml:space="preserve"> Flexible</w:t>
                  </w:r>
                </w:p>
              </w:tc>
              <w:tc>
                <w:tcPr>
                  <w:tcW w:w="2970" w:type="dxa"/>
                  <w:shd w:val="clear" w:color="auto" w:fill="auto"/>
                  <w:vAlign w:val="center"/>
                </w:tcPr>
                <w:p w:rsidR="00D80A11" w:rsidRPr="00EF56E5" w:rsidRDefault="00D80A11" w:rsidP="00C723DA">
                  <w:pPr>
                    <w:rPr>
                      <w:rFonts w:ascii="Arial" w:eastAsia="Calibri" w:hAnsi="Arial" w:cs="Arial"/>
                      <w:b/>
                      <w:bCs/>
                      <w:sz w:val="20"/>
                      <w:szCs w:val="20"/>
                    </w:rPr>
                  </w:pPr>
                  <w:r w:rsidRPr="00EF56E5">
                    <w:rPr>
                      <w:rFonts w:ascii="Arial" w:eastAsia="Calibri" w:hAnsi="Arial" w:cs="Arial"/>
                      <w:b/>
                      <w:bCs/>
                      <w:sz w:val="20"/>
                      <w:szCs w:val="20"/>
                    </w:rPr>
                    <w:t>[  ] Gen Ed - College Option</w:t>
                  </w:r>
                </w:p>
              </w:tc>
            </w:tr>
            <w:tr w:rsidR="00D80A11" w:rsidRPr="00EF56E5" w:rsidTr="00C723DA">
              <w:tc>
                <w:tcPr>
                  <w:tcW w:w="2763" w:type="dxa"/>
                  <w:shd w:val="clear" w:color="auto" w:fill="auto"/>
                  <w:vAlign w:val="center"/>
                </w:tcPr>
                <w:p w:rsidR="00D80A11" w:rsidRPr="00EF56E5" w:rsidRDefault="00D80A11" w:rsidP="00C723DA">
                  <w:pPr>
                    <w:ind w:left="144"/>
                    <w:rPr>
                      <w:rFonts w:ascii="Arial" w:eastAsia="Calibri" w:hAnsi="Arial" w:cs="Arial"/>
                      <w:b/>
                      <w:bCs/>
                      <w:sz w:val="20"/>
                      <w:szCs w:val="20"/>
                    </w:rPr>
                  </w:pPr>
                  <w:r w:rsidRPr="00EF56E5">
                    <w:rPr>
                      <w:rFonts w:ascii="Arial" w:eastAsia="Calibri" w:hAnsi="Arial" w:cs="Arial"/>
                      <w:b/>
                      <w:bCs/>
                      <w:sz w:val="20"/>
                      <w:szCs w:val="20"/>
                    </w:rPr>
                    <w:t>[  ] English Composition</w:t>
                  </w:r>
                </w:p>
              </w:tc>
              <w:tc>
                <w:tcPr>
                  <w:tcW w:w="3690" w:type="dxa"/>
                  <w:shd w:val="clear" w:color="auto" w:fill="auto"/>
                  <w:vAlign w:val="center"/>
                </w:tcPr>
                <w:p w:rsidR="00D80A11" w:rsidRPr="00EF56E5" w:rsidRDefault="00D80A11" w:rsidP="00C723DA">
                  <w:pPr>
                    <w:ind w:left="144"/>
                    <w:rPr>
                      <w:rFonts w:ascii="Arial" w:eastAsia="Calibri" w:hAnsi="Arial" w:cs="Arial"/>
                      <w:b/>
                      <w:bCs/>
                      <w:sz w:val="20"/>
                      <w:szCs w:val="20"/>
                    </w:rPr>
                  </w:pPr>
                  <w:r w:rsidRPr="00EF56E5">
                    <w:rPr>
                      <w:rFonts w:ascii="Arial" w:eastAsia="Calibri" w:hAnsi="Arial" w:cs="Arial"/>
                      <w:b/>
                      <w:bCs/>
                      <w:sz w:val="20"/>
                      <w:szCs w:val="20"/>
                    </w:rPr>
                    <w:t>[  ] World Cultures</w:t>
                  </w:r>
                </w:p>
              </w:tc>
              <w:tc>
                <w:tcPr>
                  <w:tcW w:w="2970" w:type="dxa"/>
                  <w:shd w:val="clear" w:color="auto" w:fill="auto"/>
                  <w:vAlign w:val="center"/>
                </w:tcPr>
                <w:p w:rsidR="00D80A11" w:rsidRPr="00EF56E5" w:rsidRDefault="00D80A11" w:rsidP="00C723DA">
                  <w:pPr>
                    <w:ind w:left="97"/>
                    <w:rPr>
                      <w:rFonts w:ascii="Arial" w:eastAsia="Calibri" w:hAnsi="Arial" w:cs="Arial"/>
                      <w:b/>
                      <w:bCs/>
                      <w:sz w:val="20"/>
                      <w:szCs w:val="20"/>
                    </w:rPr>
                  </w:pPr>
                  <w:r>
                    <w:rPr>
                      <w:rFonts w:ascii="Arial" w:eastAsia="Calibri" w:hAnsi="Arial" w:cs="Arial"/>
                      <w:b/>
                      <w:bCs/>
                      <w:sz w:val="20"/>
                      <w:szCs w:val="20"/>
                    </w:rPr>
                    <w:t>[  ] Speech</w:t>
                  </w:r>
                </w:p>
              </w:tc>
            </w:tr>
            <w:tr w:rsidR="00D80A11" w:rsidRPr="00EF56E5" w:rsidTr="00C723DA">
              <w:trPr>
                <w:trHeight w:val="360"/>
              </w:trPr>
              <w:tc>
                <w:tcPr>
                  <w:tcW w:w="2763" w:type="dxa"/>
                  <w:shd w:val="clear" w:color="auto" w:fill="auto"/>
                  <w:vAlign w:val="center"/>
                </w:tcPr>
                <w:p w:rsidR="00D80A11" w:rsidRPr="00EF56E5" w:rsidRDefault="00D80A11" w:rsidP="00C723DA">
                  <w:pPr>
                    <w:ind w:left="144"/>
                    <w:rPr>
                      <w:rFonts w:ascii="Arial" w:eastAsia="Calibri" w:hAnsi="Arial" w:cs="Arial"/>
                      <w:b/>
                      <w:bCs/>
                      <w:sz w:val="20"/>
                      <w:szCs w:val="20"/>
                    </w:rPr>
                  </w:pPr>
                  <w:r w:rsidRPr="00EF56E5">
                    <w:rPr>
                      <w:rFonts w:ascii="Arial" w:eastAsia="Calibri" w:hAnsi="Arial" w:cs="Arial"/>
                      <w:b/>
                      <w:bCs/>
                      <w:sz w:val="20"/>
                      <w:szCs w:val="20"/>
                    </w:rPr>
                    <w:t>[  ] Mathematics</w:t>
                  </w:r>
                </w:p>
              </w:tc>
              <w:tc>
                <w:tcPr>
                  <w:tcW w:w="3690" w:type="dxa"/>
                  <w:shd w:val="clear" w:color="auto" w:fill="auto"/>
                  <w:vAlign w:val="center"/>
                </w:tcPr>
                <w:p w:rsidR="00D80A11" w:rsidRPr="00EF56E5" w:rsidRDefault="00D80A11" w:rsidP="00C723DA">
                  <w:pPr>
                    <w:ind w:left="144"/>
                    <w:rPr>
                      <w:rFonts w:ascii="Arial" w:eastAsia="Calibri" w:hAnsi="Arial" w:cs="Arial"/>
                      <w:b/>
                      <w:bCs/>
                      <w:sz w:val="20"/>
                      <w:szCs w:val="20"/>
                    </w:rPr>
                  </w:pPr>
                  <w:r w:rsidRPr="00EF56E5">
                    <w:rPr>
                      <w:rFonts w:ascii="Arial" w:eastAsia="Calibri" w:hAnsi="Arial" w:cs="Arial"/>
                      <w:b/>
                      <w:bCs/>
                      <w:sz w:val="20"/>
                      <w:szCs w:val="20"/>
                    </w:rPr>
                    <w:t>[  ] US Experience in its Diversity</w:t>
                  </w:r>
                </w:p>
              </w:tc>
              <w:tc>
                <w:tcPr>
                  <w:tcW w:w="2970" w:type="dxa"/>
                  <w:shd w:val="clear" w:color="auto" w:fill="auto"/>
                  <w:vAlign w:val="center"/>
                </w:tcPr>
                <w:p w:rsidR="00D80A11" w:rsidRPr="00EF56E5" w:rsidRDefault="00D80A11" w:rsidP="00C723DA">
                  <w:pPr>
                    <w:ind w:left="97"/>
                    <w:rPr>
                      <w:rFonts w:ascii="Arial" w:eastAsia="Calibri" w:hAnsi="Arial" w:cs="Arial"/>
                      <w:b/>
                      <w:bCs/>
                      <w:sz w:val="20"/>
                      <w:szCs w:val="20"/>
                    </w:rPr>
                  </w:pPr>
                  <w:r w:rsidRPr="00EF56E5">
                    <w:rPr>
                      <w:rFonts w:ascii="Arial" w:eastAsia="Calibri" w:hAnsi="Arial" w:cs="Arial"/>
                      <w:b/>
                      <w:bCs/>
                      <w:sz w:val="20"/>
                      <w:szCs w:val="20"/>
                    </w:rPr>
                    <w:t>[  ] Interdisc</w:t>
                  </w:r>
                  <w:r>
                    <w:rPr>
                      <w:rFonts w:ascii="Arial" w:eastAsia="Calibri" w:hAnsi="Arial" w:cs="Arial"/>
                      <w:b/>
                      <w:bCs/>
                      <w:sz w:val="20"/>
                      <w:szCs w:val="20"/>
                    </w:rPr>
                    <w:t>i</w:t>
                  </w:r>
                  <w:r w:rsidRPr="00EF56E5">
                    <w:rPr>
                      <w:rFonts w:ascii="Arial" w:eastAsia="Calibri" w:hAnsi="Arial" w:cs="Arial"/>
                      <w:b/>
                      <w:bCs/>
                      <w:sz w:val="20"/>
                      <w:szCs w:val="20"/>
                    </w:rPr>
                    <w:t>plinary</w:t>
                  </w:r>
                </w:p>
              </w:tc>
            </w:tr>
            <w:tr w:rsidR="00D80A11" w:rsidRPr="00EF56E5" w:rsidTr="00C723DA">
              <w:trPr>
                <w:trHeight w:val="360"/>
              </w:trPr>
              <w:tc>
                <w:tcPr>
                  <w:tcW w:w="2763" w:type="dxa"/>
                  <w:shd w:val="clear" w:color="auto" w:fill="auto"/>
                  <w:vAlign w:val="center"/>
                </w:tcPr>
                <w:p w:rsidR="00D80A11" w:rsidRPr="00EF56E5" w:rsidRDefault="00D80A11" w:rsidP="00C723DA">
                  <w:pPr>
                    <w:ind w:left="144"/>
                    <w:rPr>
                      <w:rFonts w:ascii="Arial" w:eastAsia="Calibri" w:hAnsi="Arial" w:cs="Arial"/>
                      <w:b/>
                      <w:bCs/>
                      <w:sz w:val="20"/>
                      <w:szCs w:val="20"/>
                    </w:rPr>
                  </w:pPr>
                  <w:r w:rsidRPr="00EF56E5">
                    <w:rPr>
                      <w:rFonts w:ascii="Arial" w:eastAsia="Calibri" w:hAnsi="Arial" w:cs="Arial"/>
                      <w:b/>
                      <w:bCs/>
                      <w:sz w:val="20"/>
                      <w:szCs w:val="20"/>
                    </w:rPr>
                    <w:t>[  ] Science</w:t>
                  </w:r>
                </w:p>
              </w:tc>
              <w:tc>
                <w:tcPr>
                  <w:tcW w:w="3690" w:type="dxa"/>
                  <w:shd w:val="clear" w:color="auto" w:fill="auto"/>
                  <w:vAlign w:val="center"/>
                </w:tcPr>
                <w:p w:rsidR="00D80A11" w:rsidRPr="00EF56E5" w:rsidRDefault="00D80A11" w:rsidP="00C723DA">
                  <w:pPr>
                    <w:ind w:left="144"/>
                    <w:rPr>
                      <w:rFonts w:ascii="Arial" w:eastAsia="Calibri" w:hAnsi="Arial" w:cs="Arial"/>
                      <w:b/>
                      <w:bCs/>
                      <w:sz w:val="20"/>
                      <w:szCs w:val="20"/>
                    </w:rPr>
                  </w:pPr>
                  <w:r w:rsidRPr="00EF56E5">
                    <w:rPr>
                      <w:rFonts w:ascii="Arial" w:eastAsia="Calibri" w:hAnsi="Arial" w:cs="Arial"/>
                      <w:b/>
                      <w:bCs/>
                      <w:sz w:val="20"/>
                      <w:szCs w:val="20"/>
                    </w:rPr>
                    <w:t>[  ] Creative Expression</w:t>
                  </w:r>
                </w:p>
              </w:tc>
              <w:tc>
                <w:tcPr>
                  <w:tcW w:w="2970" w:type="dxa"/>
                  <w:shd w:val="clear" w:color="auto" w:fill="auto"/>
                  <w:vAlign w:val="center"/>
                </w:tcPr>
                <w:p w:rsidR="00D80A11" w:rsidRPr="00EF56E5" w:rsidRDefault="00D80A11" w:rsidP="00C723DA">
                  <w:pPr>
                    <w:rPr>
                      <w:rFonts w:ascii="Arial" w:eastAsia="Calibri" w:hAnsi="Arial" w:cs="Arial"/>
                      <w:b/>
                      <w:bCs/>
                      <w:sz w:val="20"/>
                      <w:szCs w:val="20"/>
                    </w:rPr>
                  </w:pPr>
                  <w:r>
                    <w:rPr>
                      <w:rFonts w:ascii="Arial" w:eastAsia="Calibri" w:hAnsi="Arial" w:cs="Arial"/>
                      <w:b/>
                      <w:bCs/>
                      <w:sz w:val="20"/>
                      <w:szCs w:val="20"/>
                    </w:rPr>
                    <w:t xml:space="preserve">  </w:t>
                  </w:r>
                  <w:r w:rsidRPr="00EF56E5">
                    <w:rPr>
                      <w:rFonts w:ascii="Arial" w:eastAsia="Calibri" w:hAnsi="Arial" w:cs="Arial"/>
                      <w:b/>
                      <w:bCs/>
                      <w:sz w:val="20"/>
                      <w:szCs w:val="20"/>
                    </w:rPr>
                    <w:t>[  ] Advanced Liberal Arts</w:t>
                  </w:r>
                </w:p>
              </w:tc>
            </w:tr>
            <w:tr w:rsidR="00D80A11" w:rsidRPr="00EF56E5" w:rsidTr="00C723DA">
              <w:trPr>
                <w:trHeight w:val="360"/>
              </w:trPr>
              <w:tc>
                <w:tcPr>
                  <w:tcW w:w="2763" w:type="dxa"/>
                  <w:shd w:val="clear" w:color="auto" w:fill="auto"/>
                  <w:vAlign w:val="center"/>
                </w:tcPr>
                <w:p w:rsidR="00D80A11" w:rsidRPr="00EF56E5" w:rsidRDefault="00D80A11" w:rsidP="00C723DA">
                  <w:pPr>
                    <w:rPr>
                      <w:rFonts w:ascii="Arial" w:eastAsia="Calibri" w:hAnsi="Arial" w:cs="Arial"/>
                      <w:b/>
                      <w:bCs/>
                      <w:sz w:val="20"/>
                      <w:szCs w:val="20"/>
                    </w:rPr>
                  </w:pPr>
                </w:p>
              </w:tc>
              <w:tc>
                <w:tcPr>
                  <w:tcW w:w="3690" w:type="dxa"/>
                  <w:shd w:val="clear" w:color="auto" w:fill="auto"/>
                  <w:vAlign w:val="center"/>
                </w:tcPr>
                <w:p w:rsidR="00D80A11" w:rsidRPr="00EF56E5" w:rsidRDefault="00D80A11" w:rsidP="00C723DA">
                  <w:pPr>
                    <w:ind w:left="144"/>
                    <w:rPr>
                      <w:rFonts w:ascii="Arial" w:eastAsia="Calibri" w:hAnsi="Arial" w:cs="Arial"/>
                      <w:b/>
                      <w:bCs/>
                      <w:sz w:val="20"/>
                      <w:szCs w:val="20"/>
                    </w:rPr>
                  </w:pPr>
                  <w:r w:rsidRPr="00EF56E5">
                    <w:rPr>
                      <w:rFonts w:ascii="Arial" w:eastAsia="Calibri" w:hAnsi="Arial" w:cs="Arial"/>
                      <w:b/>
                      <w:bCs/>
                      <w:sz w:val="20"/>
                      <w:szCs w:val="20"/>
                    </w:rPr>
                    <w:t>[  ] Individual and Society</w:t>
                  </w:r>
                </w:p>
              </w:tc>
              <w:tc>
                <w:tcPr>
                  <w:tcW w:w="2970" w:type="dxa"/>
                  <w:shd w:val="clear" w:color="auto" w:fill="auto"/>
                  <w:vAlign w:val="center"/>
                </w:tcPr>
                <w:p w:rsidR="00D80A11" w:rsidRPr="00EF56E5" w:rsidRDefault="00D80A11" w:rsidP="00C723DA">
                  <w:pPr>
                    <w:ind w:left="288"/>
                    <w:rPr>
                      <w:rFonts w:ascii="Arial" w:eastAsia="Calibri" w:hAnsi="Arial" w:cs="Arial"/>
                      <w:b/>
                      <w:bCs/>
                      <w:sz w:val="20"/>
                      <w:szCs w:val="20"/>
                    </w:rPr>
                  </w:pPr>
                </w:p>
              </w:tc>
            </w:tr>
            <w:tr w:rsidR="00D80A11" w:rsidRPr="00EF56E5" w:rsidTr="00C723DA">
              <w:trPr>
                <w:trHeight w:val="360"/>
              </w:trPr>
              <w:tc>
                <w:tcPr>
                  <w:tcW w:w="2763" w:type="dxa"/>
                  <w:shd w:val="clear" w:color="auto" w:fill="auto"/>
                  <w:vAlign w:val="center"/>
                </w:tcPr>
                <w:p w:rsidR="00D80A11" w:rsidRPr="00EF56E5" w:rsidRDefault="00D80A11" w:rsidP="00C723DA">
                  <w:pPr>
                    <w:rPr>
                      <w:rFonts w:ascii="Arial" w:eastAsia="Calibri" w:hAnsi="Arial" w:cs="Arial"/>
                      <w:b/>
                      <w:bCs/>
                      <w:sz w:val="20"/>
                      <w:szCs w:val="20"/>
                    </w:rPr>
                  </w:pPr>
                </w:p>
              </w:tc>
              <w:tc>
                <w:tcPr>
                  <w:tcW w:w="3690" w:type="dxa"/>
                  <w:shd w:val="clear" w:color="auto" w:fill="auto"/>
                  <w:vAlign w:val="center"/>
                </w:tcPr>
                <w:p w:rsidR="00D80A11" w:rsidRPr="00EF56E5" w:rsidRDefault="00D80A11" w:rsidP="00C723DA">
                  <w:pPr>
                    <w:ind w:left="144"/>
                    <w:rPr>
                      <w:rFonts w:ascii="Arial" w:eastAsia="Calibri" w:hAnsi="Arial" w:cs="Arial"/>
                      <w:b/>
                      <w:bCs/>
                      <w:sz w:val="20"/>
                      <w:szCs w:val="20"/>
                    </w:rPr>
                  </w:pPr>
                  <w:r w:rsidRPr="00EF56E5">
                    <w:rPr>
                      <w:rFonts w:ascii="Arial" w:eastAsia="Calibri" w:hAnsi="Arial" w:cs="Arial"/>
                      <w:b/>
                      <w:bCs/>
                      <w:sz w:val="20"/>
                      <w:szCs w:val="20"/>
                    </w:rPr>
                    <w:t>[  ] Scientific World</w:t>
                  </w:r>
                </w:p>
              </w:tc>
              <w:tc>
                <w:tcPr>
                  <w:tcW w:w="2970" w:type="dxa"/>
                  <w:shd w:val="clear" w:color="auto" w:fill="auto"/>
                  <w:vAlign w:val="center"/>
                </w:tcPr>
                <w:p w:rsidR="00D80A11" w:rsidRPr="00EF56E5" w:rsidRDefault="00D80A11" w:rsidP="00C723DA">
                  <w:pPr>
                    <w:ind w:left="288"/>
                    <w:rPr>
                      <w:rFonts w:ascii="Arial" w:eastAsia="Calibri" w:hAnsi="Arial" w:cs="Arial"/>
                      <w:b/>
                      <w:bCs/>
                      <w:sz w:val="20"/>
                      <w:szCs w:val="20"/>
                    </w:rPr>
                  </w:pPr>
                </w:p>
              </w:tc>
            </w:tr>
          </w:tbl>
          <w:p w:rsidR="00D80A11" w:rsidRPr="00EF56E5" w:rsidRDefault="00D80A11" w:rsidP="00C723DA">
            <w:pPr>
              <w:ind w:left="720"/>
              <w:rPr>
                <w:rFonts w:ascii="Arial" w:eastAsia="Calibri" w:hAnsi="Arial" w:cs="Arial"/>
                <w:b/>
                <w:bCs/>
                <w:sz w:val="20"/>
                <w:szCs w:val="20"/>
              </w:rPr>
            </w:pPr>
            <w:r w:rsidRPr="00EF56E5">
              <w:rPr>
                <w:rFonts w:ascii="Arial" w:eastAsia="Calibri" w:hAnsi="Arial" w:cs="Arial"/>
                <w:b/>
                <w:bCs/>
                <w:sz w:val="20"/>
                <w:szCs w:val="20"/>
              </w:rPr>
              <w:t xml:space="preserve"> </w:t>
            </w:r>
          </w:p>
        </w:tc>
      </w:tr>
      <w:tr w:rsidR="00D80A11" w:rsidRPr="00EF56E5" w:rsidTr="00C723DA">
        <w:trPr>
          <w:trHeight w:val="251"/>
        </w:trPr>
        <w:tc>
          <w:tcPr>
            <w:tcW w:w="1103" w:type="pct"/>
            <w:tcMar>
              <w:top w:w="0" w:type="dxa"/>
              <w:left w:w="108" w:type="dxa"/>
              <w:bottom w:w="0" w:type="dxa"/>
              <w:right w:w="108" w:type="dxa"/>
            </w:tcMar>
            <w:vAlign w:val="center"/>
          </w:tcPr>
          <w:p w:rsidR="00D80A11" w:rsidRPr="00EF56E5" w:rsidRDefault="00D80A11" w:rsidP="00C723DA">
            <w:pPr>
              <w:rPr>
                <w:rFonts w:ascii="Arial" w:eastAsia="Calibri" w:hAnsi="Arial" w:cs="Arial"/>
                <w:b/>
                <w:bCs/>
                <w:sz w:val="20"/>
                <w:szCs w:val="20"/>
              </w:rPr>
            </w:pPr>
            <w:r w:rsidRPr="00EF56E5">
              <w:rPr>
                <w:rFonts w:ascii="Arial" w:eastAsia="Calibri" w:hAnsi="Arial" w:cs="Arial"/>
                <w:b/>
                <w:bCs/>
                <w:sz w:val="20"/>
                <w:szCs w:val="20"/>
              </w:rPr>
              <w:t>Effective Term</w:t>
            </w:r>
          </w:p>
        </w:tc>
        <w:tc>
          <w:tcPr>
            <w:tcW w:w="3897" w:type="pct"/>
            <w:tcMar>
              <w:top w:w="0" w:type="dxa"/>
              <w:left w:w="108" w:type="dxa"/>
              <w:bottom w:w="0" w:type="dxa"/>
              <w:right w:w="108" w:type="dxa"/>
            </w:tcMar>
            <w:vAlign w:val="center"/>
          </w:tcPr>
          <w:p w:rsidR="00D80A11" w:rsidRPr="00CD4404" w:rsidRDefault="00D80A11" w:rsidP="00C723DA">
            <w:pPr>
              <w:rPr>
                <w:rFonts w:ascii="Arial" w:eastAsia="Calibri" w:hAnsi="Arial" w:cs="Arial"/>
                <w:bCs/>
                <w:sz w:val="20"/>
                <w:szCs w:val="20"/>
              </w:rPr>
            </w:pPr>
            <w:r>
              <w:rPr>
                <w:rFonts w:ascii="Arial" w:eastAsia="Calibri" w:hAnsi="Arial" w:cs="Arial"/>
                <w:bCs/>
                <w:sz w:val="20"/>
                <w:szCs w:val="20"/>
              </w:rPr>
              <w:t>Fall 2019</w:t>
            </w:r>
          </w:p>
        </w:tc>
      </w:tr>
    </w:tbl>
    <w:p w:rsidR="00D80A11" w:rsidRPr="00EF56E5" w:rsidRDefault="00D80A11" w:rsidP="00C723DA">
      <w:pPr>
        <w:rPr>
          <w:rFonts w:ascii="Arial" w:hAnsi="Arial" w:cs="Arial"/>
          <w:b/>
          <w:bCs/>
          <w:sz w:val="20"/>
          <w:szCs w:val="20"/>
        </w:rPr>
      </w:pPr>
    </w:p>
    <w:p w:rsidR="00D80A11" w:rsidRPr="0046156C" w:rsidRDefault="00D80A11" w:rsidP="00C723DA">
      <w:pPr>
        <w:spacing w:after="15"/>
        <w:rPr>
          <w:rFonts w:ascii="Arial" w:eastAsia="Calibri" w:hAnsi="Arial" w:cs="Arial"/>
          <w:bCs/>
          <w:sz w:val="20"/>
          <w:szCs w:val="20"/>
        </w:rPr>
      </w:pPr>
      <w:r w:rsidRPr="00EF56E5">
        <w:rPr>
          <w:rFonts w:ascii="Arial" w:hAnsi="Arial" w:cs="Arial"/>
          <w:b/>
          <w:bCs/>
          <w:sz w:val="20"/>
          <w:szCs w:val="20"/>
        </w:rPr>
        <w:t xml:space="preserve">Rationale:  </w:t>
      </w:r>
      <w:r w:rsidRPr="0046156C">
        <w:rPr>
          <w:rFonts w:ascii="Arial" w:eastAsia="Calibri" w:hAnsi="Arial" w:cs="Arial"/>
          <w:bCs/>
          <w:sz w:val="20"/>
          <w:szCs w:val="20"/>
        </w:rPr>
        <w:t xml:space="preserve">This is the first of a series of 2 analytics courses that can be taken as electives and make up the analytics track. </w:t>
      </w:r>
    </w:p>
    <w:p w:rsidR="00D80A11" w:rsidRPr="00DA79E8" w:rsidRDefault="00D80A11" w:rsidP="00C723DA">
      <w:pPr>
        <w:spacing w:after="15"/>
        <w:rPr>
          <w:rFonts w:ascii="Arial" w:eastAsia="Calibri" w:hAnsi="Arial" w:cs="Arial"/>
          <w:b/>
          <w:bCs/>
          <w:sz w:val="20"/>
          <w:szCs w:val="20"/>
        </w:rPr>
      </w:pPr>
    </w:p>
    <w:p w:rsidR="00D80A11" w:rsidRDefault="00D80A11" w:rsidP="00C723DA">
      <w:pPr>
        <w:pStyle w:val="Default"/>
        <w:rPr>
          <w:rStyle w:val="Strong"/>
          <w:color w:val="auto"/>
          <w:sz w:val="20"/>
          <w:szCs w:val="20"/>
        </w:rPr>
      </w:pPr>
    </w:p>
    <w:p w:rsidR="00D80A11" w:rsidRDefault="00D80A11">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C723DA" w:rsidRPr="00C72926" w:rsidRDefault="00C723DA" w:rsidP="00C723DA">
      <w:pPr>
        <w:pStyle w:val="CM4"/>
        <w:spacing w:after="0"/>
        <w:jc w:val="both"/>
        <w:rPr>
          <w:rFonts w:ascii="Times New Roman" w:hAnsi="Times New Roman"/>
          <w:color w:val="000000"/>
          <w:sz w:val="20"/>
          <w:szCs w:val="21"/>
        </w:rPr>
      </w:pPr>
      <w:r w:rsidRPr="00C72926">
        <w:rPr>
          <w:rFonts w:ascii="Times New Roman" w:hAnsi="Times New Roman"/>
          <w:color w:val="000000"/>
          <w:sz w:val="20"/>
          <w:szCs w:val="21"/>
        </w:rPr>
        <w:lastRenderedPageBreak/>
        <w:t xml:space="preserve">New York City College of Technology, CUNY </w:t>
      </w:r>
    </w:p>
    <w:p w:rsidR="00C723DA" w:rsidRDefault="00C723DA" w:rsidP="00C723DA">
      <w:pPr>
        <w:pStyle w:val="Default"/>
        <w:tabs>
          <w:tab w:val="left" w:pos="-3960"/>
        </w:tabs>
        <w:spacing w:after="120"/>
        <w:ind w:right="-120"/>
        <w:rPr>
          <w:rFonts w:ascii="Times New Roman" w:hAnsi="Times New Roman"/>
          <w:sz w:val="32"/>
          <w:szCs w:val="41"/>
        </w:rPr>
      </w:pPr>
      <w:r>
        <w:rPr>
          <w:rFonts w:ascii="Times New Roman" w:hAnsi="Times New Roman"/>
          <w:sz w:val="32"/>
          <w:szCs w:val="41"/>
        </w:rPr>
        <w:t>NEW COURSE</w:t>
      </w:r>
      <w:r w:rsidRPr="00626D87">
        <w:rPr>
          <w:rFonts w:ascii="Times New Roman" w:hAnsi="Times New Roman"/>
          <w:sz w:val="32"/>
          <w:szCs w:val="41"/>
        </w:rPr>
        <w:t xml:space="preserve"> PROPOSAL</w:t>
      </w:r>
      <w:r>
        <w:rPr>
          <w:rFonts w:ascii="Times New Roman" w:hAnsi="Times New Roman"/>
          <w:sz w:val="32"/>
          <w:szCs w:val="41"/>
        </w:rPr>
        <w:t xml:space="preserve"> FORM</w:t>
      </w:r>
    </w:p>
    <w:p w:rsidR="00C723DA" w:rsidRPr="003535BC" w:rsidRDefault="00C723DA" w:rsidP="00C723DA">
      <w:pPr>
        <w:rPr>
          <w:rFonts w:ascii="Times New Roman" w:hAnsi="Times New Roman" w:cs="Times New Roman"/>
          <w:sz w:val="20"/>
        </w:rPr>
      </w:pPr>
      <w:r w:rsidRPr="003535BC">
        <w:rPr>
          <w:rFonts w:ascii="Times New Roman" w:hAnsi="Times New Roman" w:cs="Times New Roman"/>
          <w:sz w:val="20"/>
        </w:rPr>
        <w:t xml:space="preserve">This form is used for all new course proposals. Attach this to the </w:t>
      </w:r>
      <w:hyperlink r:id="rId224" w:history="1">
        <w:r w:rsidRPr="00531884">
          <w:rPr>
            <w:rStyle w:val="Hyperlink"/>
            <w:rFonts w:ascii="Times New Roman" w:hAnsi="Times New Roman" w:cs="Times New Roman"/>
            <w:sz w:val="20"/>
          </w:rPr>
          <w:t>Curriculum Modification Proposal Form</w:t>
        </w:r>
      </w:hyperlink>
      <w:r>
        <w:rPr>
          <w:rFonts w:ascii="Times New Roman" w:hAnsi="Times New Roman" w:cs="Times New Roman"/>
          <w:sz w:val="20"/>
        </w:rPr>
        <w:t xml:space="preserve"> </w:t>
      </w:r>
      <w:r w:rsidRPr="003535BC">
        <w:rPr>
          <w:rFonts w:ascii="Times New Roman" w:hAnsi="Times New Roman" w:cs="Times New Roman"/>
          <w:sz w:val="20"/>
        </w:rPr>
        <w:t>and submit as one package as per instructions.</w:t>
      </w:r>
      <w:r>
        <w:rPr>
          <w:rFonts w:ascii="Times New Roman" w:hAnsi="Times New Roman" w:cs="Times New Roman"/>
          <w:sz w:val="20"/>
        </w:rPr>
        <w:t xml:space="preserve">  Use one New Course Proposal Form for each new course.</w:t>
      </w:r>
    </w:p>
    <w:p w:rsidR="00C723DA" w:rsidRDefault="00C723DA">
      <w:pPr>
        <w:rPr>
          <w:rFonts w:ascii="Times New Roman" w:hAnsi="Times New Roman" w:cs="Times New Roman"/>
        </w:rPr>
      </w:pPr>
    </w:p>
    <w:tbl>
      <w:tblPr>
        <w:tblStyle w:val="TableGrid"/>
        <w:tblW w:w="0" w:type="auto"/>
        <w:tblLook w:val="00A0" w:firstRow="1" w:lastRow="0" w:firstColumn="1" w:lastColumn="0" w:noHBand="0" w:noVBand="0"/>
      </w:tblPr>
      <w:tblGrid>
        <w:gridCol w:w="3528"/>
        <w:gridCol w:w="5328"/>
      </w:tblGrid>
      <w:tr w:rsidR="00C723DA">
        <w:tc>
          <w:tcPr>
            <w:tcW w:w="3528" w:type="dxa"/>
          </w:tcPr>
          <w:p w:rsidR="00C723DA" w:rsidRPr="00A912B6" w:rsidRDefault="00C723DA">
            <w:pPr>
              <w:rPr>
                <w:rFonts w:ascii="Times New Roman" w:hAnsi="Times New Roman" w:cs="Times New Roman"/>
                <w:b/>
              </w:rPr>
            </w:pPr>
            <w:r w:rsidRPr="00A912B6">
              <w:rPr>
                <w:rFonts w:ascii="Times New Roman" w:hAnsi="Times New Roman" w:cs="Times New Roman"/>
                <w:b/>
              </w:rPr>
              <w:t>Course Title</w:t>
            </w:r>
          </w:p>
        </w:tc>
        <w:tc>
          <w:tcPr>
            <w:tcW w:w="5328" w:type="dxa"/>
          </w:tcPr>
          <w:p w:rsidR="00C723DA" w:rsidRPr="004809B4" w:rsidRDefault="00C723DA" w:rsidP="00C723DA">
            <w:pPr>
              <w:jc w:val="center"/>
              <w:rPr>
                <w:b/>
              </w:rPr>
            </w:pPr>
            <w:r>
              <w:rPr>
                <w:b/>
              </w:rPr>
              <w:t>Advanced Healthcare Data Analytics</w:t>
            </w:r>
          </w:p>
          <w:p w:rsidR="00C723DA" w:rsidRPr="004C5F58" w:rsidRDefault="00C723DA">
            <w:pPr>
              <w:rPr>
                <w:rFonts w:ascii="Times New Roman" w:hAnsi="Times New Roman" w:cs="Times New Roman"/>
              </w:rPr>
            </w:pPr>
          </w:p>
        </w:tc>
      </w:tr>
      <w:tr w:rsidR="00C723DA">
        <w:tc>
          <w:tcPr>
            <w:tcW w:w="3528" w:type="dxa"/>
          </w:tcPr>
          <w:p w:rsidR="00C723DA" w:rsidRPr="00A912B6" w:rsidRDefault="00C723DA" w:rsidP="00C723DA">
            <w:pPr>
              <w:rPr>
                <w:rFonts w:ascii="Times New Roman" w:hAnsi="Times New Roman" w:cs="Times New Roman"/>
                <w:b/>
              </w:rPr>
            </w:pPr>
            <w:r>
              <w:rPr>
                <w:rFonts w:ascii="Times New Roman" w:hAnsi="Times New Roman" w:cs="Times New Roman"/>
                <w:b/>
              </w:rPr>
              <w:t>Proposal Date</w:t>
            </w:r>
          </w:p>
        </w:tc>
        <w:tc>
          <w:tcPr>
            <w:tcW w:w="5328" w:type="dxa"/>
          </w:tcPr>
          <w:p w:rsidR="00C723DA" w:rsidRPr="004C5F58" w:rsidRDefault="00C723DA" w:rsidP="00C723DA">
            <w:pPr>
              <w:rPr>
                <w:rFonts w:ascii="Times New Roman" w:hAnsi="Times New Roman" w:cs="Times New Roman"/>
              </w:rPr>
            </w:pPr>
            <w:r>
              <w:rPr>
                <w:rFonts w:ascii="Times New Roman" w:hAnsi="Times New Roman" w:cs="Times New Roman"/>
              </w:rPr>
              <w:t>8</w:t>
            </w:r>
            <w:r w:rsidRPr="004C5F58">
              <w:rPr>
                <w:rFonts w:ascii="Times New Roman" w:hAnsi="Times New Roman" w:cs="Times New Roman"/>
              </w:rPr>
              <w:t>/</w:t>
            </w:r>
            <w:r>
              <w:rPr>
                <w:rFonts w:ascii="Times New Roman" w:hAnsi="Times New Roman" w:cs="Times New Roman"/>
              </w:rPr>
              <w:t>24</w:t>
            </w:r>
            <w:r w:rsidRPr="004C5F58">
              <w:rPr>
                <w:rFonts w:ascii="Times New Roman" w:hAnsi="Times New Roman" w:cs="Times New Roman"/>
              </w:rPr>
              <w:t>/17</w:t>
            </w:r>
          </w:p>
        </w:tc>
      </w:tr>
      <w:tr w:rsidR="00C723DA">
        <w:tc>
          <w:tcPr>
            <w:tcW w:w="3528" w:type="dxa"/>
          </w:tcPr>
          <w:p w:rsidR="00C723DA" w:rsidRPr="00A912B6" w:rsidRDefault="00C723DA" w:rsidP="00C723DA">
            <w:pPr>
              <w:rPr>
                <w:rFonts w:ascii="Times New Roman" w:hAnsi="Times New Roman" w:cs="Times New Roman"/>
                <w:b/>
              </w:rPr>
            </w:pPr>
            <w:r>
              <w:rPr>
                <w:rFonts w:ascii="Times New Roman" w:hAnsi="Times New Roman" w:cs="Times New Roman"/>
                <w:b/>
              </w:rPr>
              <w:t xml:space="preserve">Proposer’s Name </w:t>
            </w:r>
          </w:p>
        </w:tc>
        <w:tc>
          <w:tcPr>
            <w:tcW w:w="5328" w:type="dxa"/>
          </w:tcPr>
          <w:p w:rsidR="00C723DA" w:rsidRPr="004C5F58" w:rsidRDefault="00C723DA">
            <w:pPr>
              <w:rPr>
                <w:rFonts w:ascii="Times New Roman" w:hAnsi="Times New Roman" w:cs="Times New Roman"/>
              </w:rPr>
            </w:pPr>
            <w:proofErr w:type="spellStart"/>
            <w:r>
              <w:rPr>
                <w:rFonts w:ascii="Times New Roman" w:hAnsi="Times New Roman" w:cs="Times New Roman"/>
              </w:rPr>
              <w:t>Ossama</w:t>
            </w:r>
            <w:proofErr w:type="spellEnd"/>
            <w:r>
              <w:rPr>
                <w:rFonts w:ascii="Times New Roman" w:hAnsi="Times New Roman" w:cs="Times New Roman"/>
              </w:rPr>
              <w:t xml:space="preserve"> </w:t>
            </w:r>
            <w:proofErr w:type="spellStart"/>
            <w:r>
              <w:rPr>
                <w:rFonts w:ascii="Times New Roman" w:hAnsi="Times New Roman" w:cs="Times New Roman"/>
              </w:rPr>
              <w:t>Elhadary</w:t>
            </w:r>
            <w:proofErr w:type="spellEnd"/>
          </w:p>
        </w:tc>
      </w:tr>
      <w:tr w:rsidR="00C723DA">
        <w:tc>
          <w:tcPr>
            <w:tcW w:w="3528" w:type="dxa"/>
          </w:tcPr>
          <w:p w:rsidR="00C723DA" w:rsidRPr="00A912B6" w:rsidRDefault="00C723DA">
            <w:pPr>
              <w:rPr>
                <w:rFonts w:ascii="Times New Roman" w:hAnsi="Times New Roman" w:cs="Times New Roman"/>
                <w:b/>
              </w:rPr>
            </w:pPr>
            <w:r>
              <w:rPr>
                <w:rFonts w:ascii="Times New Roman" w:hAnsi="Times New Roman" w:cs="Times New Roman"/>
                <w:b/>
              </w:rPr>
              <w:t>Course Number</w:t>
            </w:r>
          </w:p>
        </w:tc>
        <w:tc>
          <w:tcPr>
            <w:tcW w:w="5328" w:type="dxa"/>
          </w:tcPr>
          <w:p w:rsidR="00C723DA" w:rsidRPr="004C5F58" w:rsidRDefault="00C723DA">
            <w:pPr>
              <w:rPr>
                <w:rFonts w:ascii="Times New Roman" w:hAnsi="Times New Roman" w:cs="Times New Roman"/>
              </w:rPr>
            </w:pPr>
            <w:r>
              <w:rPr>
                <w:b/>
              </w:rPr>
              <w:t>BMET4842</w:t>
            </w:r>
          </w:p>
        </w:tc>
      </w:tr>
      <w:tr w:rsidR="00C723DA">
        <w:tc>
          <w:tcPr>
            <w:tcW w:w="3528" w:type="dxa"/>
          </w:tcPr>
          <w:p w:rsidR="00C723DA" w:rsidRPr="00A912B6" w:rsidRDefault="00C723DA">
            <w:pPr>
              <w:rPr>
                <w:rFonts w:ascii="Times New Roman" w:hAnsi="Times New Roman" w:cs="Times New Roman"/>
                <w:b/>
              </w:rPr>
            </w:pPr>
            <w:r>
              <w:rPr>
                <w:rFonts w:ascii="Times New Roman" w:hAnsi="Times New Roman" w:cs="Times New Roman"/>
                <w:b/>
              </w:rPr>
              <w:t>Course Credits, Hours</w:t>
            </w:r>
          </w:p>
        </w:tc>
        <w:tc>
          <w:tcPr>
            <w:tcW w:w="5328" w:type="dxa"/>
          </w:tcPr>
          <w:p w:rsidR="00C723DA" w:rsidRPr="004C5F58" w:rsidRDefault="00C723DA">
            <w:pPr>
              <w:rPr>
                <w:rFonts w:ascii="Times New Roman" w:hAnsi="Times New Roman" w:cs="Times New Roman"/>
              </w:rPr>
            </w:pPr>
            <w:r w:rsidRPr="004C5F58">
              <w:rPr>
                <w:rFonts w:ascii="Times New Roman" w:hAnsi="Times New Roman" w:cs="Times New Roman"/>
              </w:rPr>
              <w:t>3 credits.,  2 hours lectures, 2 hours lab</w:t>
            </w:r>
          </w:p>
        </w:tc>
      </w:tr>
      <w:tr w:rsidR="00C723DA">
        <w:tc>
          <w:tcPr>
            <w:tcW w:w="3528" w:type="dxa"/>
          </w:tcPr>
          <w:p w:rsidR="00C723DA" w:rsidRPr="00A912B6" w:rsidRDefault="00C723DA">
            <w:pPr>
              <w:rPr>
                <w:rFonts w:ascii="Times New Roman" w:hAnsi="Times New Roman" w:cs="Times New Roman"/>
                <w:b/>
              </w:rPr>
            </w:pPr>
            <w:r>
              <w:rPr>
                <w:rFonts w:ascii="Times New Roman" w:hAnsi="Times New Roman" w:cs="Times New Roman"/>
                <w:b/>
              </w:rPr>
              <w:t>Course Pre / Co-Requisites</w:t>
            </w:r>
          </w:p>
        </w:tc>
        <w:tc>
          <w:tcPr>
            <w:tcW w:w="5328" w:type="dxa"/>
          </w:tcPr>
          <w:p w:rsidR="00C723DA" w:rsidRPr="002827BD" w:rsidRDefault="00C723DA" w:rsidP="00C723DA">
            <w:pPr>
              <w:rPr>
                <w:rFonts w:ascii="Arial" w:hAnsi="Arial" w:cs="Arial"/>
                <w:color w:val="000000"/>
                <w:sz w:val="18"/>
                <w:szCs w:val="18"/>
              </w:rPr>
            </w:pPr>
            <w:r>
              <w:rPr>
                <w:rFonts w:ascii="Arial" w:hAnsi="Arial" w:cs="Arial"/>
                <w:color w:val="000000"/>
                <w:sz w:val="18"/>
                <w:szCs w:val="18"/>
              </w:rPr>
              <w:t>Fundamental Healthcare Data Analytics (BMET4741)</w:t>
            </w:r>
          </w:p>
        </w:tc>
      </w:tr>
      <w:tr w:rsidR="00C723DA">
        <w:tc>
          <w:tcPr>
            <w:tcW w:w="3528" w:type="dxa"/>
          </w:tcPr>
          <w:p w:rsidR="00C723DA" w:rsidRPr="00A912B6" w:rsidRDefault="00C723DA">
            <w:pPr>
              <w:rPr>
                <w:rFonts w:ascii="Times New Roman" w:hAnsi="Times New Roman" w:cs="Times New Roman"/>
                <w:b/>
              </w:rPr>
            </w:pPr>
            <w:r>
              <w:rPr>
                <w:rFonts w:ascii="Times New Roman" w:hAnsi="Times New Roman" w:cs="Times New Roman"/>
                <w:b/>
              </w:rPr>
              <w:t>Catalog Course Description</w:t>
            </w:r>
          </w:p>
        </w:tc>
        <w:tc>
          <w:tcPr>
            <w:tcW w:w="5328" w:type="dxa"/>
          </w:tcPr>
          <w:p w:rsidR="00C723DA" w:rsidRPr="00B54C4B" w:rsidRDefault="00C723DA" w:rsidP="00C723DA">
            <w:pPr>
              <w:shd w:val="clear" w:color="auto" w:fill="FFFFFF"/>
              <w:spacing w:after="210" w:line="336" w:lineRule="atLeast"/>
            </w:pPr>
            <w:r>
              <w:t xml:space="preserve">This is an advanced course in healthcare data analytics. This course will build on the foundation course and focuses on two areas: 1) advanced data analytical methods used in the healthcare field, and 2) </w:t>
            </w:r>
            <w:r w:rsidRPr="00C163FE">
              <w:t>Applications and Practical Systems for Healthcare</w:t>
            </w:r>
            <w:r>
              <w:t xml:space="preserve">. Some of the techniques covered include the clinical prediction models, temporal pattern mining methods, and visual analytics. In addition, other advanced methods such as data integration, information retrieval, and privacy-preserving data publishing will also be discussed. This course will also </w:t>
            </w:r>
            <w:r w:rsidRPr="00C163FE">
              <w:t>cover the applications of data analytics to pervasive healthcare, fraud detection, and drug discovery along with systems for medical imaging and decision support</w:t>
            </w:r>
            <w:r>
              <w:t>. Practical systems like clinical decision support systems, computer assisted medical imaging systems, and mobile imaging systems.</w:t>
            </w:r>
          </w:p>
        </w:tc>
      </w:tr>
      <w:tr w:rsidR="00C723DA">
        <w:tc>
          <w:tcPr>
            <w:tcW w:w="3528" w:type="dxa"/>
          </w:tcPr>
          <w:p w:rsidR="00C723DA" w:rsidRDefault="00C723DA">
            <w:pPr>
              <w:rPr>
                <w:rFonts w:ascii="Times New Roman" w:hAnsi="Times New Roman" w:cs="Times New Roman"/>
                <w:b/>
              </w:rPr>
            </w:pPr>
            <w:r>
              <w:rPr>
                <w:rFonts w:ascii="Times New Roman" w:hAnsi="Times New Roman" w:cs="Times New Roman"/>
                <w:b/>
              </w:rPr>
              <w:t>Brief Rationale</w:t>
            </w:r>
          </w:p>
          <w:p w:rsidR="00C723DA" w:rsidRDefault="00C723DA" w:rsidP="00C723DA">
            <w:pPr>
              <w:rPr>
                <w:rFonts w:ascii="Times New Roman" w:hAnsi="Times New Roman" w:cs="Times New Roman"/>
                <w:sz w:val="20"/>
              </w:rPr>
            </w:pPr>
            <w:r w:rsidRPr="003535BC">
              <w:rPr>
                <w:rFonts w:ascii="Times New Roman" w:hAnsi="Times New Roman" w:cs="Times New Roman"/>
                <w:sz w:val="20"/>
              </w:rPr>
              <w:t>Provide a concise summary of why this course is important to the department, school or college.</w:t>
            </w:r>
          </w:p>
          <w:p w:rsidR="00C723DA" w:rsidRPr="003535BC" w:rsidRDefault="00C723DA" w:rsidP="00C723DA">
            <w:pPr>
              <w:rPr>
                <w:rFonts w:ascii="Times New Roman" w:hAnsi="Times New Roman" w:cs="Times New Roman"/>
                <w:b/>
              </w:rPr>
            </w:pPr>
          </w:p>
        </w:tc>
        <w:tc>
          <w:tcPr>
            <w:tcW w:w="5328" w:type="dxa"/>
          </w:tcPr>
          <w:p w:rsidR="00C723DA" w:rsidRPr="00423F66" w:rsidRDefault="00C723DA" w:rsidP="00C723DA">
            <w:pPr>
              <w:rPr>
                <w:rFonts w:ascii="Times New Roman" w:hAnsi="Times New Roman" w:cs="Times New Roman"/>
              </w:rPr>
            </w:pPr>
            <w:r>
              <w:rPr>
                <w:rFonts w:ascii="Times New Roman" w:hAnsi="Times New Roman" w:cs="Times New Roman"/>
              </w:rPr>
              <w:t xml:space="preserve">This is the second of a series of 2 analytics courses that can be taken as electives and make up the analytics track. </w:t>
            </w:r>
          </w:p>
          <w:p w:rsidR="00C723DA" w:rsidRPr="00423F66" w:rsidRDefault="00C723DA">
            <w:pPr>
              <w:rPr>
                <w:rFonts w:ascii="Times New Roman" w:hAnsi="Times New Roman" w:cs="Times New Roman"/>
              </w:rPr>
            </w:pPr>
          </w:p>
          <w:p w:rsidR="00C723DA" w:rsidRPr="00423F66" w:rsidRDefault="00C723DA">
            <w:pPr>
              <w:rPr>
                <w:rFonts w:ascii="Times New Roman" w:hAnsi="Times New Roman" w:cs="Times New Roman"/>
              </w:rPr>
            </w:pPr>
          </w:p>
          <w:p w:rsidR="00C723DA" w:rsidRPr="00423F66" w:rsidRDefault="00C723DA">
            <w:pPr>
              <w:rPr>
                <w:rFonts w:ascii="Times New Roman" w:hAnsi="Times New Roman" w:cs="Times New Roman"/>
              </w:rPr>
            </w:pPr>
          </w:p>
          <w:p w:rsidR="00C723DA" w:rsidRPr="00423F66" w:rsidRDefault="00C723DA">
            <w:pPr>
              <w:rPr>
                <w:rFonts w:ascii="Times New Roman" w:hAnsi="Times New Roman" w:cs="Times New Roman"/>
              </w:rPr>
            </w:pPr>
          </w:p>
        </w:tc>
      </w:tr>
      <w:tr w:rsidR="00C723DA">
        <w:tc>
          <w:tcPr>
            <w:tcW w:w="3528" w:type="dxa"/>
          </w:tcPr>
          <w:p w:rsidR="00C723DA" w:rsidRPr="00B55DF6" w:rsidRDefault="00C723DA">
            <w:pPr>
              <w:rPr>
                <w:rFonts w:ascii="Times New Roman" w:hAnsi="Times New Roman" w:cs="Times New Roman"/>
                <w:b/>
              </w:rPr>
            </w:pPr>
            <w:r>
              <w:rPr>
                <w:rFonts w:ascii="Times New Roman" w:hAnsi="Times New Roman" w:cs="Times New Roman"/>
                <w:b/>
              </w:rPr>
              <w:t>CUNY</w:t>
            </w:r>
            <w:r w:rsidRPr="00B55DF6">
              <w:rPr>
                <w:rFonts w:ascii="Times New Roman" w:hAnsi="Times New Roman" w:cs="Times New Roman"/>
                <w:b/>
              </w:rPr>
              <w:t xml:space="preserve"> – Course Equivalencies</w:t>
            </w:r>
          </w:p>
          <w:p w:rsidR="00C723DA" w:rsidRPr="00B55DF6" w:rsidRDefault="00C723DA">
            <w:pPr>
              <w:rPr>
                <w:rFonts w:ascii="Times New Roman" w:hAnsi="Times New Roman" w:cs="Times New Roman"/>
                <w:sz w:val="20"/>
                <w:szCs w:val="20"/>
              </w:rPr>
            </w:pPr>
            <w:r w:rsidRPr="00B55DF6">
              <w:rPr>
                <w:rFonts w:ascii="Times New Roman" w:hAnsi="Times New Roman" w:cs="Times New Roman"/>
                <w:sz w:val="20"/>
                <w:szCs w:val="20"/>
              </w:rPr>
              <w:t>Provide information about equivalent courses within CUNY, if any.</w:t>
            </w:r>
          </w:p>
          <w:p w:rsidR="00C723DA" w:rsidRDefault="00C723DA">
            <w:pPr>
              <w:rPr>
                <w:rFonts w:ascii="Times New Roman" w:hAnsi="Times New Roman" w:cs="Times New Roman"/>
                <w:b/>
              </w:rPr>
            </w:pPr>
          </w:p>
        </w:tc>
        <w:tc>
          <w:tcPr>
            <w:tcW w:w="5328" w:type="dxa"/>
          </w:tcPr>
          <w:p w:rsidR="00C723DA" w:rsidRPr="004C5F58" w:rsidRDefault="00C723DA">
            <w:pPr>
              <w:rPr>
                <w:rFonts w:ascii="Times New Roman" w:hAnsi="Times New Roman" w:cs="Times New Roman"/>
              </w:rPr>
            </w:pPr>
            <w:r w:rsidRPr="004C5F58">
              <w:rPr>
                <w:rFonts w:ascii="Times New Roman" w:hAnsi="Times New Roman" w:cs="Times New Roman"/>
              </w:rPr>
              <w:t>No</w:t>
            </w:r>
          </w:p>
        </w:tc>
      </w:tr>
      <w:tr w:rsidR="00C723DA">
        <w:tc>
          <w:tcPr>
            <w:tcW w:w="3528" w:type="dxa"/>
          </w:tcPr>
          <w:p w:rsidR="00C723DA" w:rsidRDefault="00C723DA">
            <w:pPr>
              <w:rPr>
                <w:rFonts w:ascii="Times New Roman" w:hAnsi="Times New Roman" w:cs="Times New Roman"/>
                <w:b/>
              </w:rPr>
            </w:pPr>
            <w:r>
              <w:rPr>
                <w:rFonts w:ascii="Times New Roman" w:hAnsi="Times New Roman" w:cs="Times New Roman"/>
                <w:b/>
              </w:rPr>
              <w:t>Intent to Submit as Common Core</w:t>
            </w:r>
          </w:p>
          <w:p w:rsidR="00C723DA" w:rsidRPr="003535BC" w:rsidRDefault="00C723DA" w:rsidP="00C723DA">
            <w:pPr>
              <w:rPr>
                <w:rFonts w:ascii="Times New Roman" w:hAnsi="Times New Roman" w:cs="Times New Roman"/>
                <w:sz w:val="20"/>
              </w:rPr>
            </w:pPr>
            <w:r w:rsidRPr="003535BC">
              <w:rPr>
                <w:rFonts w:ascii="Times New Roman" w:hAnsi="Times New Roman" w:cs="Times New Roman"/>
                <w:sz w:val="20"/>
              </w:rPr>
              <w:t>If this course is intended to fulfill one of the requirements in the common core, then indicate which area.</w:t>
            </w:r>
          </w:p>
        </w:tc>
        <w:tc>
          <w:tcPr>
            <w:tcW w:w="5328" w:type="dxa"/>
          </w:tcPr>
          <w:p w:rsidR="00C723DA" w:rsidRPr="004C5F58" w:rsidRDefault="00C723DA">
            <w:pPr>
              <w:rPr>
                <w:rFonts w:ascii="Times New Roman" w:hAnsi="Times New Roman" w:cs="Times New Roman"/>
              </w:rPr>
            </w:pPr>
            <w:r w:rsidRPr="004C5F58">
              <w:rPr>
                <w:rFonts w:ascii="Times New Roman" w:hAnsi="Times New Roman" w:cs="Times New Roman"/>
              </w:rPr>
              <w:t>No</w:t>
            </w:r>
          </w:p>
        </w:tc>
      </w:tr>
      <w:tr w:rsidR="00C723DA" w:rsidTr="00C723DA">
        <w:trPr>
          <w:trHeight w:val="505"/>
        </w:trPr>
        <w:tc>
          <w:tcPr>
            <w:tcW w:w="3528" w:type="dxa"/>
            <w:vMerge w:val="restart"/>
          </w:tcPr>
          <w:p w:rsidR="00C723DA" w:rsidRPr="00341B3C" w:rsidRDefault="00C723DA" w:rsidP="00C723DA">
            <w:pPr>
              <w:rPr>
                <w:rFonts w:ascii="Times New Roman" w:hAnsi="Times New Roman" w:cs="Times New Roman"/>
                <w:b/>
              </w:rPr>
            </w:pPr>
            <w:r w:rsidRPr="00341B3C">
              <w:rPr>
                <w:rFonts w:ascii="Times New Roman" w:hAnsi="Times New Roman" w:cs="Times New Roman"/>
                <w:b/>
              </w:rPr>
              <w:lastRenderedPageBreak/>
              <w:t>For Interdisciplinary Courses:</w:t>
            </w:r>
          </w:p>
          <w:p w:rsidR="00C723DA" w:rsidRPr="00341B3C" w:rsidRDefault="00C723DA" w:rsidP="00C723DA">
            <w:pPr>
              <w:pStyle w:val="ListParagraph"/>
              <w:numPr>
                <w:ilvl w:val="0"/>
                <w:numId w:val="43"/>
              </w:numPr>
              <w:ind w:left="180" w:hanging="180"/>
              <w:rPr>
                <w:rFonts w:ascii="Times New Roman" w:hAnsi="Times New Roman" w:cs="Times New Roman"/>
                <w:sz w:val="20"/>
                <w:szCs w:val="20"/>
              </w:rPr>
            </w:pPr>
            <w:r w:rsidRPr="00341B3C">
              <w:rPr>
                <w:rFonts w:ascii="Times New Roman" w:hAnsi="Times New Roman" w:cs="Times New Roman"/>
                <w:sz w:val="20"/>
                <w:szCs w:val="20"/>
              </w:rPr>
              <w:t>Date submitted to ID Committee for review</w:t>
            </w:r>
          </w:p>
          <w:p w:rsidR="00C723DA" w:rsidRPr="00341B3C" w:rsidRDefault="00C723DA" w:rsidP="00C723DA">
            <w:pPr>
              <w:pStyle w:val="ListParagraph"/>
              <w:numPr>
                <w:ilvl w:val="0"/>
                <w:numId w:val="43"/>
              </w:numPr>
              <w:ind w:left="180" w:hanging="180"/>
              <w:rPr>
                <w:rFonts w:ascii="Times New Roman" w:hAnsi="Times New Roman" w:cs="Times New Roman"/>
                <w:sz w:val="20"/>
                <w:szCs w:val="20"/>
              </w:rPr>
            </w:pPr>
            <w:r w:rsidRPr="00341B3C">
              <w:rPr>
                <w:rFonts w:ascii="Times New Roman" w:hAnsi="Times New Roman" w:cs="Times New Roman"/>
                <w:sz w:val="20"/>
                <w:szCs w:val="20"/>
              </w:rPr>
              <w:t>Date ID recommendation received</w:t>
            </w:r>
          </w:p>
          <w:p w:rsidR="00C723DA" w:rsidRPr="00341B3C" w:rsidRDefault="00C723DA" w:rsidP="00C723DA">
            <w:pPr>
              <w:pStyle w:val="ListParagraph"/>
              <w:ind w:left="180"/>
              <w:rPr>
                <w:rFonts w:ascii="Times New Roman" w:hAnsi="Times New Roman" w:cs="Times New Roman"/>
                <w:sz w:val="20"/>
                <w:szCs w:val="20"/>
              </w:rPr>
            </w:pPr>
          </w:p>
          <w:p w:rsidR="00C723DA" w:rsidRPr="00AA0010" w:rsidRDefault="00C723DA" w:rsidP="00C723DA">
            <w:pPr>
              <w:rPr>
                <w:rFonts w:ascii="Times New Roman" w:hAnsi="Times New Roman" w:cs="Times New Roman"/>
                <w:color w:val="C00000"/>
              </w:rPr>
            </w:pPr>
            <w:r w:rsidRPr="00341B3C">
              <w:rPr>
                <w:rFonts w:ascii="Times New Roman" w:hAnsi="Times New Roman" w:cs="Times New Roman"/>
                <w:sz w:val="20"/>
                <w:szCs w:val="20"/>
              </w:rPr>
              <w:t>- Will all sections be offered as ID? Y/N</w:t>
            </w:r>
          </w:p>
        </w:tc>
        <w:tc>
          <w:tcPr>
            <w:tcW w:w="5328" w:type="dxa"/>
          </w:tcPr>
          <w:p w:rsidR="00C723DA" w:rsidRPr="004C5F58" w:rsidRDefault="00C723DA">
            <w:pPr>
              <w:rPr>
                <w:rFonts w:ascii="Times New Roman" w:hAnsi="Times New Roman" w:cs="Times New Roman"/>
              </w:rPr>
            </w:pPr>
            <w:r w:rsidRPr="004C5F58">
              <w:rPr>
                <w:rFonts w:ascii="Times New Roman" w:hAnsi="Times New Roman" w:cs="Times New Roman"/>
              </w:rPr>
              <w:t>No</w:t>
            </w:r>
          </w:p>
        </w:tc>
      </w:tr>
      <w:tr w:rsidR="00C723DA">
        <w:trPr>
          <w:trHeight w:val="505"/>
        </w:trPr>
        <w:tc>
          <w:tcPr>
            <w:tcW w:w="3528" w:type="dxa"/>
            <w:vMerge/>
          </w:tcPr>
          <w:p w:rsidR="00C723DA" w:rsidRPr="00B55DF6" w:rsidRDefault="00C723DA" w:rsidP="00C723DA">
            <w:pPr>
              <w:rPr>
                <w:rFonts w:ascii="Times New Roman" w:hAnsi="Times New Roman" w:cs="Times New Roman"/>
                <w:b/>
              </w:rPr>
            </w:pPr>
          </w:p>
        </w:tc>
        <w:tc>
          <w:tcPr>
            <w:tcW w:w="5328" w:type="dxa"/>
          </w:tcPr>
          <w:p w:rsidR="00C723DA" w:rsidRPr="004C5F58" w:rsidRDefault="00C723DA">
            <w:pPr>
              <w:rPr>
                <w:rFonts w:ascii="Times New Roman" w:hAnsi="Times New Roman" w:cs="Times New Roman"/>
              </w:rPr>
            </w:pPr>
          </w:p>
        </w:tc>
      </w:tr>
      <w:tr w:rsidR="00C723DA" w:rsidTr="00C723DA">
        <w:trPr>
          <w:trHeight w:val="413"/>
        </w:trPr>
        <w:tc>
          <w:tcPr>
            <w:tcW w:w="3528" w:type="dxa"/>
            <w:vMerge/>
          </w:tcPr>
          <w:p w:rsidR="00C723DA" w:rsidRPr="00B55DF6" w:rsidRDefault="00C723DA" w:rsidP="00C723DA">
            <w:pPr>
              <w:rPr>
                <w:rFonts w:ascii="Times New Roman" w:hAnsi="Times New Roman" w:cs="Times New Roman"/>
                <w:b/>
              </w:rPr>
            </w:pPr>
          </w:p>
        </w:tc>
        <w:tc>
          <w:tcPr>
            <w:tcW w:w="5328" w:type="dxa"/>
          </w:tcPr>
          <w:p w:rsidR="00C723DA" w:rsidRPr="004C5F58" w:rsidRDefault="00C723DA">
            <w:pPr>
              <w:rPr>
                <w:rFonts w:ascii="Times New Roman" w:hAnsi="Times New Roman" w:cs="Times New Roman"/>
              </w:rPr>
            </w:pPr>
          </w:p>
        </w:tc>
      </w:tr>
      <w:tr w:rsidR="00C723DA">
        <w:tc>
          <w:tcPr>
            <w:tcW w:w="3528" w:type="dxa"/>
          </w:tcPr>
          <w:p w:rsidR="00C723DA" w:rsidRDefault="00C723DA">
            <w:pPr>
              <w:rPr>
                <w:rFonts w:ascii="Times New Roman" w:hAnsi="Times New Roman" w:cs="Times New Roman"/>
                <w:b/>
              </w:rPr>
            </w:pPr>
            <w:r>
              <w:rPr>
                <w:rFonts w:ascii="Times New Roman" w:hAnsi="Times New Roman" w:cs="Times New Roman"/>
                <w:b/>
              </w:rPr>
              <w:t>Intent to Submit as a Writing Intensive Course</w:t>
            </w:r>
          </w:p>
        </w:tc>
        <w:tc>
          <w:tcPr>
            <w:tcW w:w="5328" w:type="dxa"/>
          </w:tcPr>
          <w:p w:rsidR="00C723DA" w:rsidRPr="004C5F58" w:rsidRDefault="00C723DA">
            <w:pPr>
              <w:rPr>
                <w:rFonts w:ascii="Times New Roman" w:hAnsi="Times New Roman" w:cs="Times New Roman"/>
              </w:rPr>
            </w:pPr>
            <w:r w:rsidRPr="004C5F58">
              <w:rPr>
                <w:rFonts w:ascii="Times New Roman" w:hAnsi="Times New Roman" w:cs="Times New Roman"/>
              </w:rPr>
              <w:t>No</w:t>
            </w:r>
          </w:p>
        </w:tc>
      </w:tr>
    </w:tbl>
    <w:p w:rsidR="00C723DA" w:rsidRDefault="00C723DA">
      <w:pPr>
        <w:rPr>
          <w:rFonts w:ascii="Times New Roman" w:hAnsi="Times New Roman" w:cs="Times New Roman"/>
        </w:rPr>
      </w:pPr>
    </w:p>
    <w:p w:rsidR="00C723DA" w:rsidRPr="003535BC" w:rsidRDefault="00C723DA">
      <w:pPr>
        <w:rPr>
          <w:rFonts w:ascii="Times New Roman" w:hAnsi="Times New Roman" w:cs="Times New Roman"/>
          <w:sz w:val="20"/>
        </w:rPr>
      </w:pPr>
      <w:r w:rsidRPr="003535BC">
        <w:rPr>
          <w:rFonts w:ascii="Times New Roman" w:hAnsi="Times New Roman" w:cs="Times New Roman"/>
          <w:sz w:val="20"/>
        </w:rPr>
        <w:t>Please include all appropriate documentation as indicated in the NEW</w:t>
      </w:r>
      <w:r>
        <w:rPr>
          <w:rFonts w:ascii="Times New Roman" w:hAnsi="Times New Roman" w:cs="Times New Roman"/>
          <w:sz w:val="20"/>
        </w:rPr>
        <w:t xml:space="preserve"> COURSE PROPOSAL Combine all information into a single document that is included in the Curriculum Modification Form.</w:t>
      </w:r>
    </w:p>
    <w:p w:rsidR="00C723DA" w:rsidRDefault="00C723DA">
      <w:pPr>
        <w:rPr>
          <w:rFonts w:ascii="Times New Roman" w:hAnsi="Times New Roman" w:cs="Times New Roman"/>
        </w:rPr>
      </w:pPr>
    </w:p>
    <w:p w:rsidR="00C723DA" w:rsidRDefault="00C723DA" w:rsidP="00C723DA"/>
    <w:p w:rsidR="00C723DA" w:rsidRDefault="00C723DA" w:rsidP="00C723DA">
      <w:pPr>
        <w:rPr>
          <w:b/>
        </w:rPr>
        <w:sectPr w:rsidR="00C723DA" w:rsidSect="00C723DA">
          <w:headerReference w:type="even" r:id="rId225"/>
          <w:footerReference w:type="even" r:id="rId226"/>
          <w:footerReference w:type="default" r:id="rId227"/>
          <w:pgSz w:w="12240" w:h="15840"/>
          <w:pgMar w:top="1440" w:right="1460" w:bottom="801" w:left="1160" w:header="720" w:footer="720" w:gutter="0"/>
          <w:cols w:space="720" w:equalWidth="0">
            <w:col w:w="9620"/>
          </w:cols>
          <w:noEndnote/>
        </w:sectPr>
      </w:pPr>
    </w:p>
    <w:p w:rsidR="00C723DA" w:rsidRDefault="00C723DA" w:rsidP="00C723DA">
      <w:pPr>
        <w:rPr>
          <w:b/>
        </w:rPr>
      </w:pPr>
      <w:r w:rsidRPr="003D31C5">
        <w:rPr>
          <w:b/>
        </w:rPr>
        <w:lastRenderedPageBreak/>
        <w:t>NEW COURSE PROPOSAL</w:t>
      </w:r>
      <w:r>
        <w:rPr>
          <w:b/>
        </w:rPr>
        <w:t xml:space="preserve"> CHECK LIST</w:t>
      </w:r>
    </w:p>
    <w:p w:rsidR="00C723DA" w:rsidRPr="00892125" w:rsidRDefault="00C723DA" w:rsidP="00C723DA">
      <w:pPr>
        <w:rPr>
          <w:rFonts w:ascii="Times New Roman" w:hAnsi="Times New Roman" w:cs="Times New Roman"/>
          <w:sz w:val="20"/>
        </w:rPr>
      </w:pPr>
      <w:r>
        <w:rPr>
          <w:rFonts w:ascii="Times New Roman" w:hAnsi="Times New Roman" w:cs="Times New Roman"/>
          <w:sz w:val="20"/>
        </w:rPr>
        <w:t>Use this checklist to ensure that all required documentation has been included.  You may wish to use this checklist as a table of contents within the new course proposal.</w:t>
      </w:r>
    </w:p>
    <w:tbl>
      <w:tblPr>
        <w:tblStyle w:val="TableGrid"/>
        <w:tblW w:w="0" w:type="auto"/>
        <w:tblLook w:val="04A0" w:firstRow="1" w:lastRow="0" w:firstColumn="1" w:lastColumn="0" w:noHBand="0" w:noVBand="1"/>
      </w:tblPr>
      <w:tblGrid>
        <w:gridCol w:w="7848"/>
        <w:gridCol w:w="630"/>
      </w:tblGrid>
      <w:tr w:rsidR="00C723DA" w:rsidRPr="000224BD" w:rsidTr="00C723DA">
        <w:tc>
          <w:tcPr>
            <w:tcW w:w="7848" w:type="dxa"/>
            <w:shd w:val="clear" w:color="auto" w:fill="E6E6E6"/>
          </w:tcPr>
          <w:p w:rsidR="00C723DA" w:rsidRPr="000224BD" w:rsidRDefault="00C723DA" w:rsidP="00C723DA">
            <w:pPr>
              <w:spacing w:after="80"/>
              <w:rPr>
                <w:rFonts w:asciiTheme="majorHAnsi" w:hAnsiTheme="majorHAnsi" w:cs="Times New Roman"/>
                <w:b/>
              </w:rPr>
            </w:pPr>
            <w:r w:rsidRPr="000224BD">
              <w:rPr>
                <w:rFonts w:asciiTheme="majorHAnsi" w:hAnsiTheme="majorHAnsi" w:cs="Arial"/>
                <w:b/>
              </w:rPr>
              <w:t>Completed NEW COURSE PROPOSAL FORM</w:t>
            </w:r>
          </w:p>
        </w:tc>
        <w:tc>
          <w:tcPr>
            <w:tcW w:w="630" w:type="dxa"/>
            <w:shd w:val="clear" w:color="auto" w:fill="E6E6E6"/>
            <w:vAlign w:val="center"/>
          </w:tcPr>
          <w:p w:rsidR="00C723DA" w:rsidRPr="000224BD" w:rsidRDefault="00C723DA" w:rsidP="00C723DA">
            <w:pPr>
              <w:spacing w:after="80"/>
              <w:jc w:val="center"/>
              <w:rPr>
                <w:rFonts w:ascii="Arial" w:hAnsi="Arial" w:cs="Arial"/>
                <w:b/>
                <w:sz w:val="18"/>
                <w:szCs w:val="18"/>
              </w:rPr>
            </w:pPr>
          </w:p>
        </w:tc>
      </w:tr>
      <w:tr w:rsidR="00C723DA" w:rsidRPr="00072BDF">
        <w:tc>
          <w:tcPr>
            <w:tcW w:w="7848" w:type="dxa"/>
          </w:tcPr>
          <w:p w:rsidR="00C723DA" w:rsidRPr="005F58C0" w:rsidRDefault="00C723DA" w:rsidP="00C723DA">
            <w:pPr>
              <w:pStyle w:val="ListParagraph"/>
              <w:numPr>
                <w:ilvl w:val="0"/>
                <w:numId w:val="41"/>
              </w:numPr>
              <w:spacing w:after="80"/>
              <w:rPr>
                <w:rFonts w:asciiTheme="majorHAnsi" w:hAnsiTheme="majorHAnsi" w:cs="Times New Roman"/>
              </w:rPr>
            </w:pPr>
            <w:r>
              <w:rPr>
                <w:rFonts w:asciiTheme="majorHAnsi" w:hAnsiTheme="majorHAnsi" w:cs="Arial"/>
              </w:rPr>
              <w:t xml:space="preserve">Title, </w:t>
            </w:r>
            <w:r w:rsidRPr="005F58C0">
              <w:rPr>
                <w:rFonts w:asciiTheme="majorHAnsi" w:hAnsiTheme="majorHAnsi" w:cs="Arial"/>
              </w:rPr>
              <w:t>Number, Credits, Hours, Catalog course description</w:t>
            </w:r>
          </w:p>
        </w:tc>
        <w:tc>
          <w:tcPr>
            <w:tcW w:w="630" w:type="dxa"/>
            <w:vAlign w:val="center"/>
          </w:tcPr>
          <w:p w:rsidR="00C723DA" w:rsidRPr="00072BDF" w:rsidRDefault="00C723DA"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C723DA" w:rsidRPr="00072BDF">
        <w:tc>
          <w:tcPr>
            <w:tcW w:w="7848" w:type="dxa"/>
          </w:tcPr>
          <w:p w:rsidR="00C723DA" w:rsidRPr="005F58C0" w:rsidRDefault="00C723DA" w:rsidP="00C723DA">
            <w:pPr>
              <w:pStyle w:val="ListParagraph"/>
              <w:numPr>
                <w:ilvl w:val="0"/>
                <w:numId w:val="41"/>
              </w:numPr>
              <w:spacing w:after="80"/>
              <w:rPr>
                <w:rFonts w:asciiTheme="majorHAnsi" w:hAnsiTheme="majorHAnsi" w:cs="Times New Roman"/>
              </w:rPr>
            </w:pPr>
            <w:r>
              <w:rPr>
                <w:rFonts w:asciiTheme="majorHAnsi" w:hAnsiTheme="majorHAnsi" w:cs="Arial"/>
              </w:rPr>
              <w:t xml:space="preserve">Brief </w:t>
            </w:r>
            <w:r w:rsidRPr="005F58C0">
              <w:rPr>
                <w:rFonts w:asciiTheme="majorHAnsi" w:hAnsiTheme="majorHAnsi" w:cs="Arial"/>
              </w:rPr>
              <w:t>Rationale</w:t>
            </w:r>
          </w:p>
        </w:tc>
        <w:tc>
          <w:tcPr>
            <w:tcW w:w="630" w:type="dxa"/>
            <w:vAlign w:val="center"/>
          </w:tcPr>
          <w:p w:rsidR="00C723DA" w:rsidRPr="00072BDF" w:rsidRDefault="00C723DA"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C723DA" w:rsidRPr="00072BDF">
        <w:tc>
          <w:tcPr>
            <w:tcW w:w="7848" w:type="dxa"/>
          </w:tcPr>
          <w:p w:rsidR="00C723DA" w:rsidRDefault="00C723DA" w:rsidP="00C723DA">
            <w:pPr>
              <w:pStyle w:val="ListParagraph"/>
              <w:numPr>
                <w:ilvl w:val="0"/>
                <w:numId w:val="41"/>
              </w:numPr>
              <w:spacing w:after="80"/>
              <w:rPr>
                <w:rFonts w:asciiTheme="majorHAnsi" w:hAnsiTheme="majorHAnsi" w:cs="Arial"/>
              </w:rPr>
            </w:pPr>
            <w:r>
              <w:rPr>
                <w:rFonts w:asciiTheme="majorHAnsi" w:hAnsiTheme="majorHAnsi" w:cs="Arial"/>
              </w:rPr>
              <w:t>CUNY</w:t>
            </w:r>
            <w:r w:rsidRPr="00AA0010">
              <w:rPr>
                <w:rFonts w:asciiTheme="majorHAnsi" w:hAnsiTheme="majorHAnsi" w:cs="Arial"/>
              </w:rPr>
              <w:t xml:space="preserve"> – Course Equivalencies</w:t>
            </w:r>
          </w:p>
        </w:tc>
        <w:tc>
          <w:tcPr>
            <w:tcW w:w="630" w:type="dxa"/>
            <w:vAlign w:val="center"/>
          </w:tcPr>
          <w:p w:rsidR="00C723DA" w:rsidRPr="00072BDF" w:rsidRDefault="00C723DA" w:rsidP="00C723DA">
            <w:pPr>
              <w:spacing w:after="80"/>
              <w:jc w:val="center"/>
              <w:rPr>
                <w:rFonts w:ascii="Arial" w:hAnsi="Arial" w:cs="Arial"/>
                <w:color w:val="333333"/>
                <w:sz w:val="18"/>
                <w:szCs w:val="18"/>
              </w:rPr>
            </w:pPr>
          </w:p>
        </w:tc>
      </w:tr>
      <w:tr w:rsidR="00C723DA" w:rsidRPr="00072BDF" w:rsidTr="00C723DA">
        <w:tc>
          <w:tcPr>
            <w:tcW w:w="7848" w:type="dxa"/>
            <w:tcBorders>
              <w:bottom w:val="single" w:sz="4" w:space="0" w:color="auto"/>
            </w:tcBorders>
          </w:tcPr>
          <w:p w:rsidR="00C723DA" w:rsidRPr="003D31C5" w:rsidRDefault="00C723DA" w:rsidP="00C723DA">
            <w:pPr>
              <w:spacing w:after="80"/>
              <w:rPr>
                <w:rFonts w:asciiTheme="majorHAnsi" w:hAnsiTheme="majorHAnsi" w:cs="Arial"/>
              </w:rPr>
            </w:pPr>
            <w:r>
              <w:rPr>
                <w:rFonts w:asciiTheme="majorHAnsi" w:hAnsiTheme="majorHAnsi" w:cs="Arial"/>
              </w:rPr>
              <w:t xml:space="preserve">Completed </w:t>
            </w:r>
            <w:hyperlink r:id="rId228" w:history="1">
              <w:r w:rsidRPr="0039228A">
                <w:rPr>
                  <w:rStyle w:val="Hyperlink"/>
                  <w:rFonts w:asciiTheme="majorHAnsi" w:hAnsiTheme="majorHAnsi" w:cs="Arial"/>
                </w:rPr>
                <w:t>Library Resources and Information Literacy Form</w:t>
              </w:r>
            </w:hyperlink>
          </w:p>
        </w:tc>
        <w:tc>
          <w:tcPr>
            <w:tcW w:w="630" w:type="dxa"/>
            <w:tcBorders>
              <w:bottom w:val="single" w:sz="4" w:space="0" w:color="auto"/>
            </w:tcBorders>
            <w:vAlign w:val="center"/>
          </w:tcPr>
          <w:p w:rsidR="00C723DA" w:rsidRPr="00072BDF" w:rsidRDefault="00C723DA" w:rsidP="00C723DA">
            <w:pPr>
              <w:spacing w:after="80"/>
              <w:jc w:val="center"/>
              <w:rPr>
                <w:rFonts w:ascii="Arial" w:hAnsi="Arial" w:cs="Arial"/>
                <w:color w:val="333333"/>
                <w:sz w:val="18"/>
                <w:szCs w:val="18"/>
              </w:rPr>
            </w:pPr>
          </w:p>
        </w:tc>
      </w:tr>
      <w:tr w:rsidR="00C723DA" w:rsidRPr="003D31C5" w:rsidTr="00C723DA">
        <w:tc>
          <w:tcPr>
            <w:tcW w:w="7848" w:type="dxa"/>
            <w:shd w:val="clear" w:color="auto" w:fill="E6E6E6"/>
          </w:tcPr>
          <w:p w:rsidR="00C723DA" w:rsidRDefault="00C723DA" w:rsidP="00C723DA">
            <w:pPr>
              <w:spacing w:after="80"/>
              <w:rPr>
                <w:rFonts w:asciiTheme="majorHAnsi" w:hAnsiTheme="majorHAnsi" w:cs="Arial"/>
                <w:b/>
              </w:rPr>
            </w:pPr>
            <w:r>
              <w:rPr>
                <w:rFonts w:asciiTheme="majorHAnsi" w:hAnsiTheme="majorHAnsi" w:cs="Arial"/>
                <w:b/>
              </w:rPr>
              <w:t xml:space="preserve">Course Outline </w:t>
            </w:r>
          </w:p>
          <w:p w:rsidR="00C723DA" w:rsidRPr="005F58C0" w:rsidRDefault="00C723DA" w:rsidP="00C723DA">
            <w:pPr>
              <w:spacing w:after="80"/>
              <w:rPr>
                <w:rFonts w:asciiTheme="majorHAnsi" w:hAnsiTheme="majorHAnsi" w:cs="Arial"/>
              </w:rPr>
            </w:pPr>
            <w:r>
              <w:rPr>
                <w:rFonts w:asciiTheme="majorHAnsi" w:hAnsiTheme="majorHAnsi" w:cs="Arial"/>
              </w:rPr>
              <w:t>Include within the outline the following.</w:t>
            </w:r>
          </w:p>
        </w:tc>
        <w:tc>
          <w:tcPr>
            <w:tcW w:w="630" w:type="dxa"/>
            <w:shd w:val="clear" w:color="auto" w:fill="E6E6E6"/>
            <w:vAlign w:val="center"/>
          </w:tcPr>
          <w:p w:rsidR="00C723DA" w:rsidRPr="003D31C5" w:rsidRDefault="00C723DA" w:rsidP="00C723DA">
            <w:pPr>
              <w:spacing w:after="80"/>
              <w:jc w:val="center"/>
              <w:rPr>
                <w:rFonts w:ascii="Arial" w:hAnsi="Arial" w:cs="Arial"/>
                <w:b/>
                <w:color w:val="333333"/>
                <w:sz w:val="18"/>
                <w:szCs w:val="18"/>
              </w:rPr>
            </w:pPr>
          </w:p>
        </w:tc>
      </w:tr>
      <w:tr w:rsidR="00C723DA" w:rsidRPr="00072BDF">
        <w:tc>
          <w:tcPr>
            <w:tcW w:w="7848" w:type="dxa"/>
          </w:tcPr>
          <w:p w:rsidR="00C723DA" w:rsidRPr="005F58C0" w:rsidRDefault="00C723DA" w:rsidP="00C723DA">
            <w:pPr>
              <w:spacing w:after="80"/>
              <w:rPr>
                <w:rFonts w:asciiTheme="majorHAnsi" w:hAnsiTheme="majorHAnsi" w:cs="Arial"/>
              </w:rPr>
            </w:pPr>
            <w:r w:rsidRPr="005F58C0">
              <w:rPr>
                <w:rFonts w:asciiTheme="majorHAnsi" w:hAnsiTheme="majorHAnsi" w:cs="Arial"/>
              </w:rPr>
              <w:t>Hours and Credits for Lecture and Labs</w:t>
            </w:r>
          </w:p>
          <w:p w:rsidR="00C723DA" w:rsidRPr="003D31C5" w:rsidRDefault="00C723DA" w:rsidP="00C723DA">
            <w:pPr>
              <w:spacing w:after="80"/>
              <w:rPr>
                <w:rFonts w:asciiTheme="majorHAnsi" w:hAnsiTheme="majorHAnsi" w:cs="Arial"/>
              </w:rPr>
            </w:pPr>
            <w:r w:rsidRPr="003D31C5">
              <w:rPr>
                <w:rFonts w:asciiTheme="majorHAnsi" w:hAnsiTheme="majorHAnsi" w:cs="Arial"/>
              </w:rPr>
              <w:t xml:space="preserve">If hours exceed mandated </w:t>
            </w:r>
            <w:r w:rsidRPr="00887FD7">
              <w:rPr>
                <w:rFonts w:asciiTheme="majorHAnsi" w:hAnsiTheme="majorHAnsi" w:cs="Arial"/>
              </w:rPr>
              <w:t>Carnegie Hours</w:t>
            </w:r>
            <w:r w:rsidRPr="003D31C5">
              <w:rPr>
                <w:rFonts w:asciiTheme="majorHAnsi" w:hAnsiTheme="majorHAnsi" w:cs="Arial"/>
              </w:rPr>
              <w:t>, then rationale for this</w:t>
            </w:r>
          </w:p>
        </w:tc>
        <w:tc>
          <w:tcPr>
            <w:tcW w:w="630" w:type="dxa"/>
            <w:vAlign w:val="center"/>
          </w:tcPr>
          <w:p w:rsidR="00C723DA" w:rsidRDefault="00C723DA"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C723DA" w:rsidRPr="00072BDF">
        <w:tc>
          <w:tcPr>
            <w:tcW w:w="7848" w:type="dxa"/>
          </w:tcPr>
          <w:p w:rsidR="00C723DA" w:rsidRPr="003D31C5" w:rsidRDefault="00C723DA" w:rsidP="00C723DA">
            <w:pPr>
              <w:spacing w:after="80"/>
              <w:rPr>
                <w:rFonts w:asciiTheme="majorHAnsi" w:hAnsiTheme="majorHAnsi" w:cs="Arial"/>
              </w:rPr>
            </w:pPr>
            <w:r w:rsidRPr="003D31C5">
              <w:rPr>
                <w:rFonts w:asciiTheme="majorHAnsi" w:hAnsiTheme="majorHAnsi" w:cs="Arial"/>
              </w:rPr>
              <w:t>Prerequisites/Co- requisites</w:t>
            </w:r>
          </w:p>
        </w:tc>
        <w:tc>
          <w:tcPr>
            <w:tcW w:w="630" w:type="dxa"/>
            <w:vAlign w:val="center"/>
          </w:tcPr>
          <w:p w:rsidR="00C723DA" w:rsidRDefault="00C723DA"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C723DA" w:rsidRPr="00072BDF">
        <w:tc>
          <w:tcPr>
            <w:tcW w:w="7848" w:type="dxa"/>
            <w:tcBorders>
              <w:bottom w:val="single" w:sz="4" w:space="0" w:color="auto"/>
            </w:tcBorders>
          </w:tcPr>
          <w:p w:rsidR="00C723DA" w:rsidRPr="003D31C5" w:rsidRDefault="00C723DA" w:rsidP="00C723DA">
            <w:pPr>
              <w:spacing w:after="80"/>
              <w:rPr>
                <w:rFonts w:asciiTheme="majorHAnsi" w:hAnsiTheme="majorHAnsi" w:cs="Arial"/>
              </w:rPr>
            </w:pPr>
            <w:r w:rsidRPr="003D31C5">
              <w:rPr>
                <w:rFonts w:asciiTheme="majorHAnsi" w:hAnsiTheme="majorHAnsi" w:cs="Arial"/>
              </w:rPr>
              <w:t>Detailed Course Description</w:t>
            </w:r>
          </w:p>
        </w:tc>
        <w:tc>
          <w:tcPr>
            <w:tcW w:w="630" w:type="dxa"/>
            <w:tcBorders>
              <w:bottom w:val="single" w:sz="4" w:space="0" w:color="auto"/>
            </w:tcBorders>
            <w:vAlign w:val="center"/>
          </w:tcPr>
          <w:p w:rsidR="00C723DA" w:rsidRDefault="00C723DA"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C723DA" w:rsidRPr="00072BDF">
        <w:tc>
          <w:tcPr>
            <w:tcW w:w="7848" w:type="dxa"/>
          </w:tcPr>
          <w:p w:rsidR="00C723DA" w:rsidRPr="00B77EA2" w:rsidRDefault="00C723DA" w:rsidP="00C723DA">
            <w:pPr>
              <w:spacing w:after="80"/>
              <w:rPr>
                <w:rFonts w:asciiTheme="majorHAnsi" w:hAnsiTheme="majorHAnsi" w:cs="Arial"/>
              </w:rPr>
            </w:pPr>
            <w:r w:rsidRPr="00B77EA2">
              <w:rPr>
                <w:rFonts w:asciiTheme="majorHAnsi" w:hAnsiTheme="majorHAnsi" w:cs="Arial"/>
              </w:rPr>
              <w:t>Course Specific Learning Outcome and Assessment Tables</w:t>
            </w:r>
          </w:p>
          <w:p w:rsidR="00C723DA" w:rsidRPr="00B77EA2" w:rsidRDefault="00C723DA" w:rsidP="00C723DA">
            <w:pPr>
              <w:pStyle w:val="ListParagraph"/>
              <w:numPr>
                <w:ilvl w:val="0"/>
                <w:numId w:val="42"/>
              </w:numPr>
              <w:spacing w:after="80"/>
              <w:rPr>
                <w:rFonts w:asciiTheme="majorHAnsi" w:hAnsiTheme="majorHAnsi" w:cs="Arial"/>
              </w:rPr>
            </w:pPr>
            <w:r w:rsidRPr="00B77EA2">
              <w:rPr>
                <w:rFonts w:asciiTheme="majorHAnsi" w:hAnsiTheme="majorHAnsi" w:cs="Arial"/>
              </w:rPr>
              <w:t>Discipline Specific</w:t>
            </w:r>
          </w:p>
          <w:p w:rsidR="00C723DA" w:rsidRPr="00892125" w:rsidRDefault="00C723DA" w:rsidP="00C723DA">
            <w:pPr>
              <w:pStyle w:val="ListParagraph"/>
              <w:numPr>
                <w:ilvl w:val="0"/>
                <w:numId w:val="42"/>
              </w:numPr>
              <w:spacing w:after="80"/>
              <w:rPr>
                <w:rFonts w:asciiTheme="majorHAnsi" w:hAnsiTheme="majorHAnsi" w:cs="Arial"/>
              </w:rPr>
            </w:pPr>
            <w:r w:rsidRPr="00B77EA2">
              <w:rPr>
                <w:rFonts w:asciiTheme="majorHAnsi" w:hAnsiTheme="majorHAnsi" w:cs="Arial"/>
              </w:rPr>
              <w:t>General Education Specific Learning Outcome and Assessment Tables</w:t>
            </w:r>
          </w:p>
        </w:tc>
        <w:tc>
          <w:tcPr>
            <w:tcW w:w="630" w:type="dxa"/>
            <w:vAlign w:val="center"/>
          </w:tcPr>
          <w:p w:rsidR="00C723DA" w:rsidRDefault="00C723DA"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C723DA" w:rsidRPr="00072BDF">
        <w:tc>
          <w:tcPr>
            <w:tcW w:w="7848" w:type="dxa"/>
          </w:tcPr>
          <w:p w:rsidR="00C723DA" w:rsidRPr="003D31C5" w:rsidRDefault="00C723DA" w:rsidP="00C723DA">
            <w:pPr>
              <w:spacing w:after="80"/>
              <w:rPr>
                <w:rFonts w:asciiTheme="majorHAnsi" w:hAnsiTheme="majorHAnsi" w:cs="Arial"/>
              </w:rPr>
            </w:pPr>
            <w:r w:rsidRPr="003D31C5">
              <w:rPr>
                <w:rFonts w:asciiTheme="majorHAnsi" w:hAnsiTheme="majorHAnsi" w:cs="Arial"/>
              </w:rPr>
              <w:t>Example Weekly Course outline</w:t>
            </w:r>
          </w:p>
        </w:tc>
        <w:tc>
          <w:tcPr>
            <w:tcW w:w="630" w:type="dxa"/>
            <w:vAlign w:val="center"/>
          </w:tcPr>
          <w:p w:rsidR="00C723DA" w:rsidRDefault="00C723DA"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C723DA" w:rsidRPr="00072BDF">
        <w:tc>
          <w:tcPr>
            <w:tcW w:w="7848" w:type="dxa"/>
          </w:tcPr>
          <w:p w:rsidR="00C723DA" w:rsidRPr="003D31C5" w:rsidRDefault="00C723DA" w:rsidP="00C723DA">
            <w:pPr>
              <w:spacing w:after="80"/>
              <w:rPr>
                <w:rFonts w:asciiTheme="majorHAnsi" w:hAnsiTheme="majorHAnsi" w:cs="Arial"/>
              </w:rPr>
            </w:pPr>
            <w:r w:rsidRPr="003D31C5">
              <w:rPr>
                <w:rFonts w:asciiTheme="majorHAnsi" w:hAnsiTheme="majorHAnsi" w:cs="Arial"/>
              </w:rPr>
              <w:t>Grade Policy and Procedure</w:t>
            </w:r>
          </w:p>
        </w:tc>
        <w:tc>
          <w:tcPr>
            <w:tcW w:w="630" w:type="dxa"/>
            <w:vAlign w:val="center"/>
          </w:tcPr>
          <w:p w:rsidR="00C723DA" w:rsidRDefault="00C723DA"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C723DA" w:rsidRPr="00072BDF">
        <w:tc>
          <w:tcPr>
            <w:tcW w:w="7848" w:type="dxa"/>
          </w:tcPr>
          <w:p w:rsidR="00C723DA" w:rsidRPr="003D31C5" w:rsidRDefault="00C723DA" w:rsidP="00C723DA">
            <w:pPr>
              <w:spacing w:after="80"/>
              <w:rPr>
                <w:rFonts w:asciiTheme="majorHAnsi" w:hAnsiTheme="majorHAnsi" w:cs="Arial"/>
              </w:rPr>
            </w:pPr>
            <w:r w:rsidRPr="003D31C5">
              <w:rPr>
                <w:rFonts w:asciiTheme="majorHAnsi" w:hAnsiTheme="majorHAnsi" w:cs="Arial"/>
              </w:rPr>
              <w:t xml:space="preserve">Recommended Instructional Materials (Textbooks, lab supplies, </w:t>
            </w:r>
            <w:proofErr w:type="spellStart"/>
            <w:r w:rsidRPr="003D31C5">
              <w:rPr>
                <w:rFonts w:asciiTheme="majorHAnsi" w:hAnsiTheme="majorHAnsi" w:cs="Arial"/>
              </w:rPr>
              <w:t>etc</w:t>
            </w:r>
            <w:proofErr w:type="spellEnd"/>
            <w:r w:rsidRPr="003D31C5">
              <w:rPr>
                <w:rFonts w:asciiTheme="majorHAnsi" w:hAnsiTheme="majorHAnsi" w:cs="Arial"/>
              </w:rPr>
              <w:t>)</w:t>
            </w:r>
          </w:p>
        </w:tc>
        <w:tc>
          <w:tcPr>
            <w:tcW w:w="630" w:type="dxa"/>
            <w:vAlign w:val="center"/>
          </w:tcPr>
          <w:p w:rsidR="00C723DA" w:rsidRDefault="00C723DA"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C723DA" w:rsidRPr="00072BDF" w:rsidTr="00C723DA">
        <w:tc>
          <w:tcPr>
            <w:tcW w:w="7848" w:type="dxa"/>
            <w:tcBorders>
              <w:bottom w:val="single" w:sz="4" w:space="0" w:color="auto"/>
            </w:tcBorders>
          </w:tcPr>
          <w:p w:rsidR="00C723DA" w:rsidRPr="003D31C5" w:rsidRDefault="00C723DA" w:rsidP="00C723DA">
            <w:pPr>
              <w:spacing w:after="80"/>
              <w:rPr>
                <w:rFonts w:asciiTheme="majorHAnsi" w:hAnsiTheme="majorHAnsi" w:cs="Arial"/>
              </w:rPr>
            </w:pPr>
            <w:r w:rsidRPr="003D31C5">
              <w:rPr>
                <w:rFonts w:asciiTheme="majorHAnsi" w:hAnsiTheme="majorHAnsi" w:cs="Arial"/>
              </w:rPr>
              <w:t>Library resources and bibliography</w:t>
            </w:r>
          </w:p>
        </w:tc>
        <w:tc>
          <w:tcPr>
            <w:tcW w:w="630" w:type="dxa"/>
            <w:tcBorders>
              <w:bottom w:val="single" w:sz="4" w:space="0" w:color="auto"/>
            </w:tcBorders>
            <w:vAlign w:val="center"/>
          </w:tcPr>
          <w:p w:rsidR="00C723DA" w:rsidRDefault="00C723DA"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C723DA" w:rsidRPr="00072BDF" w:rsidTr="00C723DA">
        <w:tc>
          <w:tcPr>
            <w:tcW w:w="7848" w:type="dxa"/>
            <w:shd w:val="clear" w:color="auto" w:fill="E6E6E6"/>
          </w:tcPr>
          <w:p w:rsidR="00C723DA" w:rsidRPr="003D31C5" w:rsidRDefault="00C723DA" w:rsidP="00C723DA">
            <w:pPr>
              <w:spacing w:after="80"/>
              <w:rPr>
                <w:rFonts w:asciiTheme="majorHAnsi" w:hAnsiTheme="majorHAnsi" w:cs="Arial"/>
                <w:b/>
              </w:rPr>
            </w:pPr>
            <w:r w:rsidRPr="003D31C5">
              <w:rPr>
                <w:rFonts w:asciiTheme="majorHAnsi" w:hAnsiTheme="majorHAnsi" w:cs="Arial"/>
                <w:b/>
              </w:rPr>
              <w:t xml:space="preserve">Course Need Assessment.  </w:t>
            </w:r>
          </w:p>
          <w:p w:rsidR="00C723DA" w:rsidRPr="003D31C5" w:rsidRDefault="00C723DA" w:rsidP="00C723DA">
            <w:pPr>
              <w:spacing w:after="80"/>
              <w:rPr>
                <w:rFonts w:asciiTheme="majorHAnsi" w:hAnsiTheme="majorHAnsi" w:cs="Arial"/>
              </w:rPr>
            </w:pPr>
            <w:r w:rsidRPr="003D31C5">
              <w:rPr>
                <w:rFonts w:asciiTheme="majorHAnsi" w:hAnsiTheme="majorHAnsi" w:cs="Arial"/>
              </w:rPr>
              <w:t>Describe the need for this course. Include in your statement the following information.</w:t>
            </w:r>
          </w:p>
        </w:tc>
        <w:tc>
          <w:tcPr>
            <w:tcW w:w="630" w:type="dxa"/>
            <w:shd w:val="clear" w:color="auto" w:fill="E6E6E6"/>
            <w:vAlign w:val="center"/>
          </w:tcPr>
          <w:p w:rsidR="00C723DA" w:rsidRDefault="00C723DA" w:rsidP="00C723DA">
            <w:pPr>
              <w:spacing w:after="80"/>
              <w:jc w:val="center"/>
              <w:rPr>
                <w:rFonts w:ascii="Arial" w:hAnsi="Arial" w:cs="Arial"/>
                <w:color w:val="333333"/>
                <w:sz w:val="18"/>
                <w:szCs w:val="18"/>
              </w:rPr>
            </w:pPr>
          </w:p>
        </w:tc>
      </w:tr>
      <w:tr w:rsidR="00C723DA" w:rsidRPr="00072BDF">
        <w:tc>
          <w:tcPr>
            <w:tcW w:w="7848" w:type="dxa"/>
          </w:tcPr>
          <w:p w:rsidR="00C723DA" w:rsidRPr="003D31C5" w:rsidRDefault="00C723DA" w:rsidP="00C723DA">
            <w:pPr>
              <w:spacing w:after="80"/>
              <w:rPr>
                <w:rFonts w:asciiTheme="majorHAnsi" w:hAnsiTheme="majorHAnsi" w:cs="Arial"/>
              </w:rPr>
            </w:pPr>
            <w:r w:rsidRPr="003D31C5">
              <w:rPr>
                <w:rFonts w:asciiTheme="majorHAnsi" w:hAnsiTheme="majorHAnsi" w:cs="Arial"/>
              </w:rPr>
              <w:t>Target Students who will take this course.  Which programs or departments, and how many anticipated?</w:t>
            </w:r>
          </w:p>
          <w:p w:rsidR="00C723DA" w:rsidRPr="003D31C5" w:rsidRDefault="00C723DA" w:rsidP="00C723DA">
            <w:pPr>
              <w:spacing w:after="80"/>
              <w:rPr>
                <w:rFonts w:asciiTheme="majorHAnsi" w:hAnsiTheme="majorHAnsi" w:cs="Times New Roman"/>
              </w:rPr>
            </w:pPr>
            <w:r w:rsidRPr="003D31C5">
              <w:rPr>
                <w:rFonts w:asciiTheme="majorHAnsi" w:hAnsiTheme="majorHAnsi" w:cs="Arial"/>
              </w:rPr>
              <w:t>Documentation of student views (if applicable, e.g. non-required elective).</w:t>
            </w:r>
          </w:p>
        </w:tc>
        <w:tc>
          <w:tcPr>
            <w:tcW w:w="630" w:type="dxa"/>
            <w:vAlign w:val="center"/>
          </w:tcPr>
          <w:p w:rsidR="00C723DA" w:rsidRPr="00072BDF" w:rsidRDefault="00C723DA"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C723DA" w:rsidRPr="00072BDF">
        <w:tc>
          <w:tcPr>
            <w:tcW w:w="7848" w:type="dxa"/>
          </w:tcPr>
          <w:p w:rsidR="00C723DA" w:rsidRPr="003D31C5" w:rsidRDefault="00C723DA" w:rsidP="00C723DA">
            <w:pPr>
              <w:spacing w:after="80"/>
              <w:rPr>
                <w:rFonts w:asciiTheme="majorHAnsi" w:hAnsiTheme="majorHAnsi" w:cs="Times New Roman"/>
              </w:rPr>
            </w:pPr>
            <w:r w:rsidRPr="003D31C5">
              <w:rPr>
                <w:rFonts w:asciiTheme="majorHAnsi" w:hAnsiTheme="majorHAnsi" w:cs="Arial"/>
              </w:rPr>
              <w:t>Projected headcounts (fall/spring and day/evening) for each new or modified course.</w:t>
            </w:r>
          </w:p>
        </w:tc>
        <w:tc>
          <w:tcPr>
            <w:tcW w:w="630" w:type="dxa"/>
            <w:vAlign w:val="center"/>
          </w:tcPr>
          <w:p w:rsidR="00C723DA" w:rsidRPr="00072BDF" w:rsidRDefault="00C723DA"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C723DA" w:rsidRPr="00072BDF">
        <w:tc>
          <w:tcPr>
            <w:tcW w:w="7848" w:type="dxa"/>
          </w:tcPr>
          <w:p w:rsidR="00C723DA" w:rsidRPr="003D31C5" w:rsidRDefault="00C723DA" w:rsidP="00C723DA">
            <w:pPr>
              <w:spacing w:after="80"/>
              <w:rPr>
                <w:rFonts w:asciiTheme="majorHAnsi" w:hAnsiTheme="majorHAnsi" w:cs="Times New Roman"/>
              </w:rPr>
            </w:pPr>
            <w:r w:rsidRPr="003D31C5">
              <w:rPr>
                <w:rFonts w:asciiTheme="majorHAnsi" w:hAnsiTheme="majorHAnsi" w:cs="Arial"/>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C723DA" w:rsidRPr="00072BDF" w:rsidRDefault="00C723DA"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C723DA" w:rsidRPr="00975569">
        <w:tc>
          <w:tcPr>
            <w:tcW w:w="7848" w:type="dxa"/>
          </w:tcPr>
          <w:p w:rsidR="00C723DA" w:rsidRPr="003D31C5" w:rsidRDefault="00C723DA" w:rsidP="00C723DA">
            <w:pPr>
              <w:spacing w:after="80"/>
              <w:rPr>
                <w:rFonts w:asciiTheme="majorHAnsi" w:hAnsiTheme="majorHAnsi" w:cs="Arial"/>
              </w:rPr>
            </w:pPr>
            <w:r w:rsidRPr="003D31C5">
              <w:rPr>
                <w:rFonts w:asciiTheme="majorHAnsi" w:hAnsiTheme="majorHAnsi" w:cs="Arial"/>
              </w:rPr>
              <w:t>Where does this course overlap with other courses, both within and outside of the department?</w:t>
            </w:r>
          </w:p>
        </w:tc>
        <w:tc>
          <w:tcPr>
            <w:tcW w:w="630" w:type="dxa"/>
            <w:vAlign w:val="center"/>
          </w:tcPr>
          <w:p w:rsidR="00C723DA" w:rsidRPr="00975569" w:rsidRDefault="00C723DA" w:rsidP="00C723DA">
            <w:pPr>
              <w:spacing w:after="80"/>
              <w:jc w:val="center"/>
              <w:rPr>
                <w:rFonts w:ascii="Arial" w:hAnsi="Arial" w:cs="Arial"/>
                <w:sz w:val="18"/>
                <w:szCs w:val="18"/>
              </w:rPr>
            </w:pPr>
            <w:r>
              <w:rPr>
                <w:rFonts w:ascii="Arial" w:hAnsi="Arial" w:cs="Arial"/>
                <w:sz w:val="18"/>
                <w:szCs w:val="18"/>
              </w:rPr>
              <w:t>x</w:t>
            </w:r>
          </w:p>
        </w:tc>
      </w:tr>
      <w:tr w:rsidR="00C723DA" w:rsidRPr="00975569">
        <w:tc>
          <w:tcPr>
            <w:tcW w:w="7848" w:type="dxa"/>
          </w:tcPr>
          <w:p w:rsidR="00C723DA" w:rsidRPr="003D31C5" w:rsidRDefault="00C723DA" w:rsidP="00C723DA">
            <w:pPr>
              <w:spacing w:after="80"/>
              <w:rPr>
                <w:rFonts w:asciiTheme="majorHAnsi" w:hAnsiTheme="majorHAnsi" w:cs="Arial"/>
              </w:rPr>
            </w:pPr>
            <w:r w:rsidRPr="003D31C5">
              <w:rPr>
                <w:rFonts w:asciiTheme="majorHAnsi" w:hAnsiTheme="majorHAnsi" w:cs="Arial"/>
              </w:rPr>
              <w:t>Does the Department currently have full time faculty qualified to teach this course?  If not, then what plans are there to cover this?</w:t>
            </w:r>
          </w:p>
        </w:tc>
        <w:tc>
          <w:tcPr>
            <w:tcW w:w="630" w:type="dxa"/>
            <w:vAlign w:val="center"/>
          </w:tcPr>
          <w:p w:rsidR="00C723DA" w:rsidRPr="00975569" w:rsidRDefault="00C723DA" w:rsidP="00C723DA">
            <w:pPr>
              <w:spacing w:after="80"/>
              <w:jc w:val="center"/>
              <w:rPr>
                <w:rFonts w:ascii="Arial" w:hAnsi="Arial" w:cs="Arial"/>
                <w:sz w:val="18"/>
                <w:szCs w:val="18"/>
              </w:rPr>
            </w:pPr>
            <w:r>
              <w:rPr>
                <w:rFonts w:ascii="Arial" w:hAnsi="Arial" w:cs="Arial"/>
                <w:sz w:val="18"/>
                <w:szCs w:val="18"/>
              </w:rPr>
              <w:t>x</w:t>
            </w:r>
          </w:p>
        </w:tc>
      </w:tr>
      <w:tr w:rsidR="00C723DA" w:rsidRPr="00975569" w:rsidTr="00C723DA">
        <w:tc>
          <w:tcPr>
            <w:tcW w:w="7848" w:type="dxa"/>
            <w:tcBorders>
              <w:bottom w:val="single" w:sz="4" w:space="0" w:color="auto"/>
            </w:tcBorders>
          </w:tcPr>
          <w:p w:rsidR="00C723DA" w:rsidRPr="003D31C5" w:rsidRDefault="00C723DA" w:rsidP="00C723DA">
            <w:pPr>
              <w:spacing w:after="80"/>
              <w:rPr>
                <w:rFonts w:asciiTheme="majorHAnsi" w:hAnsiTheme="majorHAnsi" w:cs="Arial"/>
              </w:rPr>
            </w:pPr>
            <w:r w:rsidRPr="003D31C5">
              <w:rPr>
                <w:rFonts w:asciiTheme="majorHAnsi" w:hAnsiTheme="majorHAnsi" w:cs="Arial"/>
              </w:rPr>
              <w:t>If need</w:t>
            </w:r>
            <w:r>
              <w:rPr>
                <w:rFonts w:asciiTheme="majorHAnsi" w:hAnsiTheme="majorHAnsi" w:cs="Arial"/>
              </w:rPr>
              <w:t>s</w:t>
            </w:r>
            <w:r w:rsidRPr="003D31C5">
              <w:rPr>
                <w:rFonts w:asciiTheme="majorHAnsi" w:hAnsiTheme="majorHAnsi" w:cs="Arial"/>
              </w:rPr>
              <w:t xml:space="preserve"> assessment states that this course is required </w:t>
            </w:r>
            <w:r>
              <w:rPr>
                <w:rFonts w:asciiTheme="majorHAnsi" w:hAnsiTheme="majorHAnsi" w:cs="Arial"/>
              </w:rPr>
              <w:t>by an accrediting body</w:t>
            </w:r>
            <w:r w:rsidRPr="003D31C5">
              <w:rPr>
                <w:rFonts w:asciiTheme="majorHAnsi" w:hAnsiTheme="majorHAnsi" w:cs="Arial"/>
              </w:rPr>
              <w:t>, then provide documentation indicating that need.</w:t>
            </w:r>
          </w:p>
        </w:tc>
        <w:tc>
          <w:tcPr>
            <w:tcW w:w="630" w:type="dxa"/>
            <w:tcBorders>
              <w:bottom w:val="single" w:sz="4" w:space="0" w:color="auto"/>
            </w:tcBorders>
            <w:vAlign w:val="center"/>
          </w:tcPr>
          <w:p w:rsidR="00C723DA" w:rsidRPr="00975569" w:rsidRDefault="00C723DA" w:rsidP="00C723DA">
            <w:pPr>
              <w:spacing w:after="80"/>
              <w:jc w:val="center"/>
              <w:rPr>
                <w:rFonts w:ascii="Arial" w:hAnsi="Arial" w:cs="Arial"/>
                <w:sz w:val="18"/>
                <w:szCs w:val="18"/>
              </w:rPr>
            </w:pPr>
          </w:p>
        </w:tc>
      </w:tr>
      <w:tr w:rsidR="00C723DA" w:rsidRPr="00072BDF" w:rsidTr="00C723DA">
        <w:tc>
          <w:tcPr>
            <w:tcW w:w="7848" w:type="dxa"/>
            <w:shd w:val="clear" w:color="auto" w:fill="E6E6E6"/>
          </w:tcPr>
          <w:p w:rsidR="00C723DA" w:rsidRPr="003D31C5" w:rsidRDefault="00C723DA" w:rsidP="00C723DA">
            <w:pPr>
              <w:spacing w:after="80"/>
              <w:rPr>
                <w:rFonts w:asciiTheme="majorHAnsi" w:hAnsiTheme="majorHAnsi" w:cs="Arial"/>
                <w:b/>
              </w:rPr>
            </w:pPr>
            <w:r w:rsidRPr="003D31C5">
              <w:rPr>
                <w:rFonts w:asciiTheme="majorHAnsi" w:hAnsiTheme="majorHAnsi" w:cs="Arial"/>
                <w:b/>
              </w:rPr>
              <w:lastRenderedPageBreak/>
              <w:t>Course Design</w:t>
            </w:r>
          </w:p>
          <w:p w:rsidR="00C723DA" w:rsidRPr="003D31C5" w:rsidRDefault="00C723DA" w:rsidP="00C723DA">
            <w:pPr>
              <w:spacing w:after="80"/>
              <w:rPr>
                <w:rFonts w:asciiTheme="majorHAnsi" w:hAnsiTheme="majorHAnsi" w:cs="Arial"/>
              </w:rPr>
            </w:pPr>
            <w:r>
              <w:rPr>
                <w:rFonts w:asciiTheme="majorHAnsi" w:hAnsiTheme="majorHAnsi" w:cs="Arial"/>
              </w:rPr>
              <w:t>Describe how this course is designed.</w:t>
            </w:r>
            <w:r w:rsidRPr="003D31C5">
              <w:rPr>
                <w:rFonts w:asciiTheme="majorHAnsi" w:hAnsiTheme="majorHAnsi" w:cs="Arial"/>
              </w:rPr>
              <w:t xml:space="preserve"> </w:t>
            </w:r>
          </w:p>
        </w:tc>
        <w:tc>
          <w:tcPr>
            <w:tcW w:w="630" w:type="dxa"/>
            <w:shd w:val="clear" w:color="auto" w:fill="E6E6E6"/>
            <w:vAlign w:val="center"/>
          </w:tcPr>
          <w:p w:rsidR="00C723DA" w:rsidRDefault="00C723DA" w:rsidP="00C723DA">
            <w:pPr>
              <w:spacing w:after="80"/>
              <w:jc w:val="center"/>
              <w:rPr>
                <w:rFonts w:ascii="Arial" w:hAnsi="Arial" w:cs="Arial"/>
                <w:color w:val="333333"/>
                <w:sz w:val="18"/>
                <w:szCs w:val="18"/>
              </w:rPr>
            </w:pPr>
          </w:p>
        </w:tc>
      </w:tr>
      <w:tr w:rsidR="00C723DA" w:rsidRPr="00072BDF">
        <w:tc>
          <w:tcPr>
            <w:tcW w:w="7848" w:type="dxa"/>
          </w:tcPr>
          <w:p w:rsidR="00C723DA" w:rsidRPr="003D31C5" w:rsidRDefault="00C723DA" w:rsidP="00C723DA">
            <w:pPr>
              <w:spacing w:after="80"/>
              <w:rPr>
                <w:rFonts w:asciiTheme="majorHAnsi" w:hAnsiTheme="majorHAnsi" w:cs="Arial"/>
              </w:rPr>
            </w:pPr>
            <w:r w:rsidRPr="003D31C5">
              <w:rPr>
                <w:rFonts w:asciiTheme="majorHAnsi" w:hAnsiTheme="majorHAnsi" w:cs="Arial"/>
              </w:rPr>
              <w:t>Course Context (e.g. required, elective, capstone)</w:t>
            </w:r>
          </w:p>
        </w:tc>
        <w:tc>
          <w:tcPr>
            <w:tcW w:w="630" w:type="dxa"/>
            <w:vAlign w:val="center"/>
          </w:tcPr>
          <w:p w:rsidR="00C723DA" w:rsidRDefault="00C723DA"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C723DA" w:rsidRPr="00072BDF">
        <w:tc>
          <w:tcPr>
            <w:tcW w:w="7848" w:type="dxa"/>
          </w:tcPr>
          <w:p w:rsidR="00C723DA" w:rsidRPr="003D31C5" w:rsidRDefault="00C723DA" w:rsidP="00C723DA">
            <w:pPr>
              <w:spacing w:after="80"/>
              <w:rPr>
                <w:rFonts w:asciiTheme="majorHAnsi" w:hAnsiTheme="majorHAnsi" w:cs="Arial"/>
              </w:rPr>
            </w:pPr>
            <w:r w:rsidRPr="003D31C5">
              <w:rPr>
                <w:rFonts w:asciiTheme="majorHAnsi" w:hAnsiTheme="majorHAnsi" w:cs="Arial"/>
              </w:rPr>
              <w:t>Course Structure: how the course will be offered (e.g. lecture, seminar, tutorial, fieldtrip)?</w:t>
            </w:r>
          </w:p>
        </w:tc>
        <w:tc>
          <w:tcPr>
            <w:tcW w:w="630" w:type="dxa"/>
            <w:vAlign w:val="center"/>
          </w:tcPr>
          <w:p w:rsidR="00C723DA" w:rsidRDefault="00C723DA"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C723DA" w:rsidRPr="00975569">
        <w:tc>
          <w:tcPr>
            <w:tcW w:w="7848" w:type="dxa"/>
            <w:tcBorders>
              <w:bottom w:val="single" w:sz="4" w:space="0" w:color="auto"/>
            </w:tcBorders>
          </w:tcPr>
          <w:p w:rsidR="00C723DA" w:rsidRPr="003D31C5" w:rsidRDefault="00C723DA" w:rsidP="00C723DA">
            <w:pPr>
              <w:spacing w:after="80"/>
              <w:rPr>
                <w:rFonts w:asciiTheme="majorHAnsi" w:hAnsiTheme="majorHAnsi" w:cs="Arial"/>
              </w:rPr>
            </w:pPr>
            <w:r w:rsidRPr="003D31C5">
              <w:rPr>
                <w:rFonts w:asciiTheme="majorHAnsi" w:hAnsiTheme="majorHAnsi" w:cs="Arial"/>
              </w:rPr>
              <w:t>Anticipated pedagogical strategies and instructional design (e.g. Group Work, Case Study, Team Project, Lecture)</w:t>
            </w:r>
          </w:p>
        </w:tc>
        <w:tc>
          <w:tcPr>
            <w:tcW w:w="630" w:type="dxa"/>
            <w:tcBorders>
              <w:bottom w:val="single" w:sz="4" w:space="0" w:color="auto"/>
            </w:tcBorders>
            <w:vAlign w:val="center"/>
          </w:tcPr>
          <w:p w:rsidR="00C723DA" w:rsidRPr="00975569" w:rsidRDefault="00C723DA" w:rsidP="00C723DA">
            <w:pPr>
              <w:spacing w:after="80"/>
              <w:jc w:val="center"/>
              <w:rPr>
                <w:rFonts w:ascii="Arial" w:hAnsi="Arial" w:cs="Arial"/>
                <w:sz w:val="18"/>
                <w:szCs w:val="18"/>
              </w:rPr>
            </w:pPr>
            <w:r>
              <w:rPr>
                <w:rFonts w:ascii="Arial" w:hAnsi="Arial" w:cs="Arial"/>
                <w:sz w:val="18"/>
                <w:szCs w:val="18"/>
              </w:rPr>
              <w:t>x</w:t>
            </w:r>
          </w:p>
        </w:tc>
      </w:tr>
      <w:tr w:rsidR="00C723DA" w:rsidRPr="00072BDF">
        <w:tc>
          <w:tcPr>
            <w:tcW w:w="7848" w:type="dxa"/>
          </w:tcPr>
          <w:p w:rsidR="00C723DA" w:rsidRPr="003D31C5" w:rsidRDefault="00C723DA" w:rsidP="00C723DA">
            <w:pPr>
              <w:spacing w:after="80"/>
              <w:rPr>
                <w:rFonts w:asciiTheme="majorHAnsi" w:hAnsiTheme="majorHAnsi" w:cs="Arial"/>
              </w:rPr>
            </w:pPr>
            <w:r w:rsidRPr="003D31C5">
              <w:rPr>
                <w:rFonts w:asciiTheme="majorHAnsi" w:hAnsiTheme="majorHAnsi" w:cs="Arial"/>
              </w:rPr>
              <w:t>How does this course support Programmatic Learning Outcomes?</w:t>
            </w:r>
          </w:p>
        </w:tc>
        <w:tc>
          <w:tcPr>
            <w:tcW w:w="630" w:type="dxa"/>
            <w:vAlign w:val="center"/>
          </w:tcPr>
          <w:p w:rsidR="00C723DA" w:rsidRDefault="00C723DA" w:rsidP="00C723DA">
            <w:pPr>
              <w:spacing w:after="80"/>
              <w:jc w:val="center"/>
              <w:rPr>
                <w:rFonts w:ascii="Arial" w:hAnsi="Arial" w:cs="Arial"/>
                <w:color w:val="333333"/>
                <w:sz w:val="18"/>
                <w:szCs w:val="18"/>
              </w:rPr>
            </w:pPr>
            <w:r>
              <w:rPr>
                <w:rFonts w:ascii="Arial" w:hAnsi="Arial" w:cs="Arial"/>
                <w:color w:val="333333"/>
                <w:sz w:val="18"/>
                <w:szCs w:val="18"/>
              </w:rPr>
              <w:t>x</w:t>
            </w:r>
          </w:p>
        </w:tc>
      </w:tr>
      <w:tr w:rsidR="00C723DA" w:rsidRPr="00975569" w:rsidTr="00C723DA">
        <w:tc>
          <w:tcPr>
            <w:tcW w:w="7848" w:type="dxa"/>
            <w:tcBorders>
              <w:bottom w:val="single" w:sz="4" w:space="0" w:color="auto"/>
            </w:tcBorders>
          </w:tcPr>
          <w:p w:rsidR="00C723DA" w:rsidRPr="003D31C5" w:rsidRDefault="00C723DA" w:rsidP="00C723DA">
            <w:pPr>
              <w:spacing w:after="80"/>
              <w:rPr>
                <w:rFonts w:asciiTheme="majorHAnsi" w:hAnsiTheme="majorHAnsi" w:cs="Arial"/>
              </w:rPr>
            </w:pPr>
            <w:r w:rsidRPr="003D31C5">
              <w:rPr>
                <w:rFonts w:asciiTheme="majorHAnsi" w:hAnsiTheme="majorHAnsi" w:cs="Arial"/>
              </w:rPr>
              <w:t>Is this course designed to be partially or fully online?  If so, describe how this benefits students and/or program.</w:t>
            </w:r>
          </w:p>
        </w:tc>
        <w:tc>
          <w:tcPr>
            <w:tcW w:w="630" w:type="dxa"/>
            <w:tcBorders>
              <w:bottom w:val="single" w:sz="4" w:space="0" w:color="auto"/>
            </w:tcBorders>
            <w:vAlign w:val="center"/>
          </w:tcPr>
          <w:p w:rsidR="00C723DA" w:rsidRPr="00975569" w:rsidRDefault="00C723DA" w:rsidP="00C723DA">
            <w:pPr>
              <w:spacing w:after="80"/>
              <w:jc w:val="center"/>
              <w:rPr>
                <w:rFonts w:ascii="Arial" w:hAnsi="Arial" w:cs="Arial"/>
                <w:sz w:val="18"/>
                <w:szCs w:val="18"/>
              </w:rPr>
            </w:pPr>
          </w:p>
        </w:tc>
      </w:tr>
      <w:tr w:rsidR="00C723DA" w:rsidRPr="00975569" w:rsidTr="00C723DA">
        <w:tc>
          <w:tcPr>
            <w:tcW w:w="7848" w:type="dxa"/>
            <w:shd w:val="clear" w:color="auto" w:fill="E6E6E6"/>
          </w:tcPr>
          <w:p w:rsidR="00C723DA" w:rsidRPr="003D31C5" w:rsidRDefault="00C723DA" w:rsidP="00C723DA">
            <w:pPr>
              <w:spacing w:after="80"/>
              <w:rPr>
                <w:rFonts w:asciiTheme="majorHAnsi" w:hAnsiTheme="majorHAnsi" w:cs="Arial"/>
                <w:b/>
              </w:rPr>
            </w:pPr>
            <w:r w:rsidRPr="003D31C5">
              <w:rPr>
                <w:rFonts w:asciiTheme="majorHAnsi" w:hAnsiTheme="majorHAnsi" w:cs="Arial"/>
                <w:b/>
              </w:rPr>
              <w:t>Additional Forms for Specific Course Categories</w:t>
            </w:r>
          </w:p>
        </w:tc>
        <w:tc>
          <w:tcPr>
            <w:tcW w:w="630" w:type="dxa"/>
            <w:shd w:val="clear" w:color="auto" w:fill="E6E6E6"/>
            <w:vAlign w:val="center"/>
          </w:tcPr>
          <w:p w:rsidR="00C723DA" w:rsidRPr="00975569" w:rsidRDefault="00C723DA" w:rsidP="00C723DA">
            <w:pPr>
              <w:spacing w:after="80"/>
              <w:jc w:val="center"/>
              <w:rPr>
                <w:rFonts w:ascii="Arial" w:hAnsi="Arial" w:cs="Arial"/>
                <w:sz w:val="18"/>
                <w:szCs w:val="18"/>
              </w:rPr>
            </w:pPr>
          </w:p>
        </w:tc>
      </w:tr>
      <w:tr w:rsidR="00C723DA" w:rsidRPr="00975569">
        <w:tc>
          <w:tcPr>
            <w:tcW w:w="7848" w:type="dxa"/>
          </w:tcPr>
          <w:p w:rsidR="00C723DA" w:rsidRPr="00892125" w:rsidRDefault="002A1FE3" w:rsidP="00C723DA">
            <w:pPr>
              <w:spacing w:after="80"/>
              <w:rPr>
                <w:rFonts w:asciiTheme="majorHAnsi" w:hAnsiTheme="majorHAnsi" w:cs="Arial"/>
                <w:color w:val="FF0000"/>
              </w:rPr>
            </w:pPr>
            <w:hyperlink r:id="rId229" w:history="1">
              <w:r w:rsidR="00C723DA" w:rsidRPr="00AA0010">
                <w:rPr>
                  <w:rStyle w:val="Hyperlink"/>
                  <w:rFonts w:asciiTheme="majorHAnsi" w:hAnsiTheme="majorHAnsi" w:cs="Arial"/>
                </w:rPr>
                <w:t xml:space="preserve"> Interdisciplinary Form</w:t>
              </w:r>
            </w:hyperlink>
            <w:r w:rsidR="00C723DA" w:rsidRPr="00B5355C">
              <w:rPr>
                <w:rFonts w:asciiTheme="majorHAnsi" w:hAnsiTheme="majorHAnsi" w:cs="Arial"/>
                <w:color w:val="C00000"/>
              </w:rPr>
              <w:t xml:space="preserve"> </w:t>
            </w:r>
            <w:r w:rsidR="00C723DA" w:rsidRPr="00AA0010">
              <w:rPr>
                <w:rFonts w:asciiTheme="majorHAnsi" w:hAnsiTheme="majorHAnsi" w:cs="Arial"/>
              </w:rPr>
              <w:t>(if applicable)</w:t>
            </w:r>
          </w:p>
        </w:tc>
        <w:tc>
          <w:tcPr>
            <w:tcW w:w="630" w:type="dxa"/>
            <w:vAlign w:val="center"/>
          </w:tcPr>
          <w:p w:rsidR="00C723DA" w:rsidRPr="00975569" w:rsidRDefault="00C723DA" w:rsidP="00C723DA">
            <w:pPr>
              <w:spacing w:after="80"/>
              <w:jc w:val="center"/>
              <w:rPr>
                <w:rFonts w:ascii="Arial" w:hAnsi="Arial" w:cs="Arial"/>
                <w:sz w:val="18"/>
                <w:szCs w:val="18"/>
              </w:rPr>
            </w:pPr>
          </w:p>
        </w:tc>
      </w:tr>
      <w:tr w:rsidR="00C723DA" w:rsidRPr="00975569">
        <w:tc>
          <w:tcPr>
            <w:tcW w:w="7848" w:type="dxa"/>
          </w:tcPr>
          <w:p w:rsidR="00C723DA" w:rsidRPr="00341B3C" w:rsidRDefault="00C723DA" w:rsidP="00C723DA">
            <w:pPr>
              <w:rPr>
                <w:rFonts w:asciiTheme="majorHAnsi" w:hAnsiTheme="majorHAnsi" w:cs="Arial"/>
              </w:rPr>
            </w:pPr>
            <w:r w:rsidRPr="00AA0010">
              <w:rPr>
                <w:rFonts w:asciiTheme="majorHAnsi" w:hAnsiTheme="majorHAnsi" w:cs="Arial"/>
                <w:color w:val="C00000"/>
              </w:rPr>
              <w:t xml:space="preserve"> </w:t>
            </w:r>
            <w:r w:rsidRPr="00341B3C">
              <w:rPr>
                <w:rFonts w:asciiTheme="majorHAnsi" w:hAnsiTheme="majorHAnsi" w:cs="Arial"/>
              </w:rPr>
              <w:t>Interdisciplinary Committee Recommendation (if applicable and if received)*</w:t>
            </w:r>
          </w:p>
          <w:p w:rsidR="00C723DA" w:rsidRPr="00341B3C" w:rsidRDefault="00C723DA" w:rsidP="00C723DA">
            <w:pPr>
              <w:rPr>
                <w:color w:val="0000FF"/>
                <w:sz w:val="20"/>
                <w:szCs w:val="20"/>
              </w:rPr>
            </w:pPr>
            <w:r w:rsidRPr="00341B3C">
              <w:rPr>
                <w:rFonts w:asciiTheme="majorHAnsi" w:hAnsiTheme="majorHAnsi" w:cs="Arial"/>
              </w:rPr>
              <w:t xml:space="preserve">  </w:t>
            </w:r>
            <w:r w:rsidRPr="00341B3C">
              <w:rPr>
                <w:rFonts w:asciiTheme="majorHAnsi" w:hAnsiTheme="majorHAnsi" w:cs="Arial"/>
                <w:sz w:val="20"/>
                <w:szCs w:val="20"/>
              </w:rPr>
              <w:t>*Recommendation must be received before consideration by full Curriculum Committee</w:t>
            </w:r>
          </w:p>
        </w:tc>
        <w:tc>
          <w:tcPr>
            <w:tcW w:w="630" w:type="dxa"/>
            <w:vAlign w:val="center"/>
          </w:tcPr>
          <w:p w:rsidR="00C723DA" w:rsidRPr="00975569" w:rsidRDefault="00C723DA" w:rsidP="00C723DA">
            <w:pPr>
              <w:spacing w:after="80"/>
              <w:jc w:val="center"/>
              <w:rPr>
                <w:rFonts w:ascii="Arial" w:hAnsi="Arial" w:cs="Arial"/>
                <w:sz w:val="18"/>
                <w:szCs w:val="18"/>
              </w:rPr>
            </w:pPr>
          </w:p>
        </w:tc>
      </w:tr>
      <w:tr w:rsidR="00C723DA" w:rsidRPr="00975569">
        <w:trPr>
          <w:trHeight w:val="90"/>
        </w:trPr>
        <w:tc>
          <w:tcPr>
            <w:tcW w:w="7848" w:type="dxa"/>
          </w:tcPr>
          <w:p w:rsidR="00C723DA" w:rsidRPr="00892125" w:rsidRDefault="002A1FE3" w:rsidP="00C723DA">
            <w:pPr>
              <w:spacing w:after="80"/>
              <w:rPr>
                <w:rFonts w:asciiTheme="majorHAnsi" w:hAnsiTheme="majorHAnsi" w:cs="Arial"/>
                <w:color w:val="FF0000"/>
              </w:rPr>
            </w:pPr>
            <w:hyperlink r:id="rId230" w:history="1">
              <w:r w:rsidR="00C723DA" w:rsidRPr="0054596D">
                <w:rPr>
                  <w:rStyle w:val="Hyperlink"/>
                  <w:rFonts w:asciiTheme="majorHAnsi" w:hAnsiTheme="majorHAnsi" w:cs="Arial"/>
                </w:rPr>
                <w:t>Common Core (Liberal Arts) Intent to Submit</w:t>
              </w:r>
            </w:hyperlink>
            <w:r w:rsidR="00C723DA">
              <w:rPr>
                <w:rFonts w:asciiTheme="majorHAnsi" w:hAnsiTheme="majorHAnsi" w:cs="Arial"/>
              </w:rPr>
              <w:t xml:space="preserve"> (if a</w:t>
            </w:r>
            <w:r w:rsidR="00C723DA" w:rsidRPr="003D31C5">
              <w:rPr>
                <w:rFonts w:asciiTheme="majorHAnsi" w:hAnsiTheme="majorHAnsi" w:cs="Arial"/>
              </w:rPr>
              <w:t>pplicable)</w:t>
            </w:r>
          </w:p>
        </w:tc>
        <w:tc>
          <w:tcPr>
            <w:tcW w:w="630" w:type="dxa"/>
            <w:vAlign w:val="center"/>
          </w:tcPr>
          <w:p w:rsidR="00C723DA" w:rsidRPr="00975569" w:rsidRDefault="00C723DA" w:rsidP="00C723DA">
            <w:pPr>
              <w:spacing w:after="80"/>
              <w:jc w:val="center"/>
              <w:rPr>
                <w:rFonts w:ascii="Arial" w:hAnsi="Arial" w:cs="Arial"/>
                <w:sz w:val="18"/>
                <w:szCs w:val="18"/>
              </w:rPr>
            </w:pPr>
          </w:p>
        </w:tc>
      </w:tr>
      <w:tr w:rsidR="00C723DA" w:rsidRPr="00975569" w:rsidTr="00C723DA">
        <w:tc>
          <w:tcPr>
            <w:tcW w:w="7848" w:type="dxa"/>
          </w:tcPr>
          <w:p w:rsidR="00C723DA" w:rsidRPr="003D31C5" w:rsidRDefault="00C723DA" w:rsidP="00C723DA">
            <w:pPr>
              <w:spacing w:after="80"/>
              <w:rPr>
                <w:rFonts w:asciiTheme="majorHAnsi" w:hAnsiTheme="majorHAnsi" w:cs="Arial"/>
              </w:rPr>
            </w:pPr>
            <w:r w:rsidRPr="003D31C5">
              <w:rPr>
                <w:rFonts w:asciiTheme="majorHAnsi" w:hAnsiTheme="majorHAnsi" w:cs="Arial"/>
              </w:rPr>
              <w:t xml:space="preserve">Writing Intensive Form </w:t>
            </w:r>
            <w:r>
              <w:rPr>
                <w:rFonts w:asciiTheme="majorHAnsi" w:hAnsiTheme="majorHAnsi" w:cs="Arial"/>
              </w:rPr>
              <w:t>if course is intended to be a WIC (under development</w:t>
            </w:r>
            <w:r w:rsidRPr="003D31C5">
              <w:rPr>
                <w:rFonts w:asciiTheme="majorHAnsi" w:hAnsiTheme="majorHAnsi" w:cs="Arial"/>
              </w:rPr>
              <w:t>)</w:t>
            </w:r>
            <w:r>
              <w:rPr>
                <w:rFonts w:asciiTheme="majorHAnsi" w:hAnsiTheme="majorHAnsi" w:cs="Arial"/>
              </w:rPr>
              <w:t xml:space="preserve"> </w:t>
            </w:r>
          </w:p>
        </w:tc>
        <w:tc>
          <w:tcPr>
            <w:tcW w:w="630" w:type="dxa"/>
            <w:vAlign w:val="center"/>
          </w:tcPr>
          <w:p w:rsidR="00C723DA" w:rsidRPr="00975569" w:rsidRDefault="00C723DA" w:rsidP="00C723DA">
            <w:pPr>
              <w:spacing w:after="80"/>
              <w:jc w:val="center"/>
              <w:rPr>
                <w:rFonts w:ascii="Arial" w:hAnsi="Arial" w:cs="Arial"/>
                <w:sz w:val="18"/>
                <w:szCs w:val="18"/>
              </w:rPr>
            </w:pPr>
          </w:p>
        </w:tc>
      </w:tr>
      <w:tr w:rsidR="00C723DA" w:rsidRPr="00072BDF" w:rsidTr="00C723DA">
        <w:tc>
          <w:tcPr>
            <w:tcW w:w="7848" w:type="dxa"/>
          </w:tcPr>
          <w:p w:rsidR="00C723DA" w:rsidRPr="003D31C5" w:rsidRDefault="00C723DA" w:rsidP="00C723DA">
            <w:pPr>
              <w:spacing w:after="80"/>
              <w:rPr>
                <w:rFonts w:asciiTheme="majorHAnsi" w:hAnsiTheme="majorHAnsi" w:cs="Times New Roman"/>
              </w:rPr>
            </w:pPr>
            <w:r>
              <w:rPr>
                <w:rFonts w:asciiTheme="majorHAnsi" w:hAnsiTheme="majorHAnsi" w:cs="Times New Roman"/>
              </w:rPr>
              <w:t>If course originated as an experimental course, then results of evaluation plan as developed with director of assessment.</w:t>
            </w:r>
          </w:p>
        </w:tc>
        <w:tc>
          <w:tcPr>
            <w:tcW w:w="630" w:type="dxa"/>
            <w:vAlign w:val="center"/>
          </w:tcPr>
          <w:p w:rsidR="00C723DA" w:rsidRPr="00072BDF" w:rsidRDefault="00C723DA" w:rsidP="00C723DA">
            <w:pPr>
              <w:spacing w:after="80"/>
              <w:jc w:val="center"/>
              <w:rPr>
                <w:rFonts w:ascii="Times" w:hAnsi="Times" w:cs="Times New Roman"/>
                <w:sz w:val="20"/>
                <w:szCs w:val="20"/>
              </w:rPr>
            </w:pPr>
          </w:p>
        </w:tc>
      </w:tr>
      <w:tr w:rsidR="00C723DA" w:rsidRPr="00072BDF" w:rsidTr="00C723DA">
        <w:tc>
          <w:tcPr>
            <w:tcW w:w="7848" w:type="dxa"/>
            <w:shd w:val="clear" w:color="auto" w:fill="E6E6E6"/>
          </w:tcPr>
          <w:p w:rsidR="00C723DA" w:rsidRPr="003D31C5" w:rsidRDefault="00C723DA" w:rsidP="00C723DA">
            <w:pPr>
              <w:spacing w:after="80"/>
              <w:rPr>
                <w:rFonts w:asciiTheme="majorHAnsi" w:hAnsiTheme="majorHAnsi" w:cs="Arial"/>
                <w:b/>
              </w:rPr>
            </w:pPr>
            <w:r w:rsidRPr="003D31C5">
              <w:rPr>
                <w:rFonts w:asciiTheme="majorHAnsi" w:hAnsiTheme="majorHAnsi" w:cs="Times New Roman"/>
                <w:b/>
              </w:rPr>
              <w:t>(</w:t>
            </w:r>
            <w:r>
              <w:rPr>
                <w:rFonts w:asciiTheme="majorHAnsi" w:hAnsiTheme="majorHAnsi" w:cs="Times New Roman"/>
                <w:b/>
              </w:rPr>
              <w:t xml:space="preserve">Additional materials for </w:t>
            </w:r>
            <w:hyperlink r:id="rId231" w:history="1">
              <w:r w:rsidRPr="003D31C5">
                <w:rPr>
                  <w:rFonts w:asciiTheme="majorHAnsi" w:hAnsiTheme="majorHAnsi" w:cs="Arial"/>
                  <w:b/>
                  <w:bCs/>
                  <w:iCs/>
                </w:rPr>
                <w:t>Curricular Experiments</w:t>
              </w:r>
            </w:hyperlink>
            <w:r w:rsidRPr="003D31C5">
              <w:rPr>
                <w:rFonts w:asciiTheme="majorHAnsi" w:hAnsiTheme="majorHAnsi" w:cs="Arial"/>
                <w:b/>
              </w:rPr>
              <w:t>)</w:t>
            </w:r>
          </w:p>
        </w:tc>
        <w:tc>
          <w:tcPr>
            <w:tcW w:w="630" w:type="dxa"/>
            <w:shd w:val="clear" w:color="auto" w:fill="E6E6E6"/>
            <w:vAlign w:val="center"/>
          </w:tcPr>
          <w:p w:rsidR="00C723DA" w:rsidRPr="00072BDF" w:rsidRDefault="00C723DA" w:rsidP="00C723DA">
            <w:pPr>
              <w:spacing w:after="80"/>
              <w:jc w:val="center"/>
              <w:rPr>
                <w:rFonts w:ascii="Times" w:hAnsi="Times" w:cs="Times New Roman"/>
                <w:sz w:val="20"/>
                <w:szCs w:val="20"/>
              </w:rPr>
            </w:pPr>
          </w:p>
        </w:tc>
      </w:tr>
      <w:tr w:rsidR="00C723DA" w:rsidRPr="00072BDF" w:rsidTr="00C723DA">
        <w:tc>
          <w:tcPr>
            <w:tcW w:w="7848" w:type="dxa"/>
          </w:tcPr>
          <w:p w:rsidR="00C723DA" w:rsidRPr="003D31C5" w:rsidRDefault="00C723DA" w:rsidP="00C723DA">
            <w:pPr>
              <w:spacing w:after="80"/>
              <w:rPr>
                <w:rFonts w:asciiTheme="majorHAnsi" w:hAnsiTheme="majorHAnsi" w:cs="Times New Roman"/>
              </w:rPr>
            </w:pPr>
            <w:r w:rsidRPr="003D31C5">
              <w:rPr>
                <w:rFonts w:asciiTheme="majorHAnsi" w:hAnsiTheme="majorHAnsi" w:cs="Arial"/>
              </w:rPr>
              <w:t xml:space="preserve">Plan and process for evaluation developed in consultation with the director of </w:t>
            </w:r>
            <w:r>
              <w:rPr>
                <w:rFonts w:asciiTheme="majorHAnsi" w:hAnsiTheme="majorHAnsi" w:cs="Arial"/>
              </w:rPr>
              <w:t>assessment. (Contact Director of Assessment for more information).</w:t>
            </w:r>
          </w:p>
        </w:tc>
        <w:tc>
          <w:tcPr>
            <w:tcW w:w="630" w:type="dxa"/>
            <w:vAlign w:val="center"/>
          </w:tcPr>
          <w:p w:rsidR="00C723DA" w:rsidRPr="00072BDF" w:rsidRDefault="00C723DA" w:rsidP="00C723DA">
            <w:pPr>
              <w:spacing w:after="80"/>
              <w:jc w:val="center"/>
              <w:rPr>
                <w:rFonts w:ascii="Times" w:hAnsi="Times" w:cs="Times New Roman"/>
                <w:sz w:val="20"/>
                <w:szCs w:val="20"/>
              </w:rPr>
            </w:pPr>
          </w:p>
        </w:tc>
      </w:tr>
      <w:tr w:rsidR="00C723DA" w:rsidRPr="00072BDF" w:rsidTr="00C723DA">
        <w:tc>
          <w:tcPr>
            <w:tcW w:w="7848" w:type="dxa"/>
            <w:tcBorders>
              <w:bottom w:val="single" w:sz="4" w:space="0" w:color="auto"/>
            </w:tcBorders>
          </w:tcPr>
          <w:p w:rsidR="00C723DA" w:rsidRPr="003D31C5" w:rsidRDefault="00C723DA" w:rsidP="00C723DA">
            <w:pPr>
              <w:spacing w:after="80"/>
              <w:rPr>
                <w:rFonts w:asciiTheme="majorHAnsi" w:hAnsiTheme="majorHAnsi" w:cs="Times New Roman"/>
              </w:rPr>
            </w:pPr>
            <w:r w:rsidRPr="003D31C5">
              <w:rPr>
                <w:rFonts w:asciiTheme="majorHAnsi" w:hAnsiTheme="majorHAnsi" w:cs="Times New Roman"/>
              </w:rPr>
              <w:t>Established Timeline for Curricular Experiment</w:t>
            </w:r>
          </w:p>
        </w:tc>
        <w:tc>
          <w:tcPr>
            <w:tcW w:w="630" w:type="dxa"/>
            <w:tcBorders>
              <w:bottom w:val="single" w:sz="4" w:space="0" w:color="auto"/>
            </w:tcBorders>
            <w:vAlign w:val="center"/>
          </w:tcPr>
          <w:p w:rsidR="00C723DA" w:rsidRPr="00072BDF" w:rsidRDefault="00C723DA" w:rsidP="00C723DA">
            <w:pPr>
              <w:spacing w:after="80"/>
              <w:jc w:val="center"/>
              <w:rPr>
                <w:rFonts w:ascii="Times" w:hAnsi="Times" w:cs="Times New Roman"/>
                <w:sz w:val="20"/>
                <w:szCs w:val="20"/>
              </w:rPr>
            </w:pPr>
          </w:p>
        </w:tc>
      </w:tr>
    </w:tbl>
    <w:p w:rsidR="00C723DA" w:rsidRDefault="00C723DA" w:rsidP="00C723DA"/>
    <w:p w:rsidR="00C723DA" w:rsidRDefault="00C723DA">
      <w:pPr>
        <w:rPr>
          <w:b/>
        </w:rPr>
      </w:pPr>
    </w:p>
    <w:p w:rsidR="00C723DA" w:rsidRDefault="00C723DA">
      <w:pPr>
        <w:rPr>
          <w:b/>
        </w:rPr>
      </w:pPr>
    </w:p>
    <w:p w:rsidR="00C723DA" w:rsidRDefault="00C723DA">
      <w:pPr>
        <w:rPr>
          <w:b/>
        </w:rPr>
      </w:pPr>
    </w:p>
    <w:p w:rsidR="00C723DA" w:rsidRDefault="00C723DA">
      <w:pPr>
        <w:rPr>
          <w:b/>
        </w:rPr>
      </w:pPr>
    </w:p>
    <w:p w:rsidR="00C723DA" w:rsidRDefault="00C723DA">
      <w:pPr>
        <w:rPr>
          <w:b/>
        </w:rPr>
      </w:pPr>
    </w:p>
    <w:p w:rsidR="00C723DA" w:rsidRDefault="00C723DA">
      <w:pPr>
        <w:rPr>
          <w:b/>
        </w:rPr>
      </w:pPr>
    </w:p>
    <w:p w:rsidR="00C723DA" w:rsidRDefault="00C723DA">
      <w:pPr>
        <w:rPr>
          <w:b/>
        </w:rPr>
      </w:pPr>
    </w:p>
    <w:p w:rsidR="00C723DA" w:rsidRDefault="00C723DA">
      <w:pPr>
        <w:rPr>
          <w:b/>
        </w:rPr>
      </w:pPr>
    </w:p>
    <w:p w:rsidR="00C723DA" w:rsidRDefault="00C723DA">
      <w:pPr>
        <w:rPr>
          <w:b/>
        </w:rPr>
      </w:pPr>
    </w:p>
    <w:p w:rsidR="00C723DA" w:rsidRDefault="00C723DA">
      <w:pPr>
        <w:rPr>
          <w:b/>
        </w:rPr>
      </w:pPr>
    </w:p>
    <w:p w:rsidR="00C723DA" w:rsidRDefault="00C723DA">
      <w:pPr>
        <w:rPr>
          <w:b/>
        </w:rPr>
      </w:pPr>
    </w:p>
    <w:p w:rsidR="00C723DA" w:rsidRDefault="00C723DA">
      <w:pPr>
        <w:rPr>
          <w:b/>
        </w:rPr>
      </w:pPr>
    </w:p>
    <w:p w:rsidR="00C723DA" w:rsidRPr="002F059C" w:rsidRDefault="00C723DA" w:rsidP="00C723DA">
      <w:pPr>
        <w:pStyle w:val="Default"/>
        <w:tabs>
          <w:tab w:val="left" w:pos="-3960"/>
        </w:tabs>
        <w:spacing w:after="120"/>
        <w:ind w:right="-120"/>
        <w:jc w:val="both"/>
        <w:rPr>
          <w:rFonts w:ascii="Times New Roman" w:hAnsi="Times New Roman"/>
          <w:b/>
        </w:rPr>
      </w:pPr>
      <w:r w:rsidRPr="002F059C">
        <w:rPr>
          <w:rFonts w:ascii="Times New Roman" w:hAnsi="Times New Roman"/>
          <w:b/>
        </w:rPr>
        <w:lastRenderedPageBreak/>
        <w:t xml:space="preserve">Course Need Assessment:  </w:t>
      </w:r>
    </w:p>
    <w:p w:rsidR="00C723DA" w:rsidRPr="00423F66" w:rsidRDefault="00C723DA" w:rsidP="00C723DA">
      <w:pPr>
        <w:rPr>
          <w:rFonts w:ascii="Times New Roman" w:hAnsi="Times New Roman" w:cs="Times New Roman"/>
        </w:rPr>
      </w:pPr>
      <w:r>
        <w:rPr>
          <w:rFonts w:ascii="Times New Roman" w:hAnsi="Times New Roman" w:cs="Times New Roman"/>
        </w:rPr>
        <w:t xml:space="preserve">This is the second of a series of 2 analytics courses that can be taken as electives and make up the analytics track. </w:t>
      </w:r>
    </w:p>
    <w:p w:rsidR="00C723DA" w:rsidRDefault="00C723DA" w:rsidP="00C723DA">
      <w:pPr>
        <w:autoSpaceDE w:val="0"/>
        <w:autoSpaceDN w:val="0"/>
        <w:adjustRightInd w:val="0"/>
        <w:rPr>
          <w:rStyle w:val="Strong"/>
          <w:rFonts w:ascii="Times New Roman" w:hAnsi="Times New Roman" w:cs="Times New Roman"/>
          <w:b w:val="0"/>
          <w:bCs w:val="0"/>
        </w:rPr>
      </w:pPr>
      <w:r w:rsidRPr="002F059C">
        <w:rPr>
          <w:rFonts w:ascii="Times New Roman" w:hAnsi="Times New Roman"/>
        </w:rPr>
        <w:t>One section of the course will be offered in fall and spri</w:t>
      </w:r>
      <w:r>
        <w:rPr>
          <w:rFonts w:ascii="Times New Roman" w:hAnsi="Times New Roman"/>
        </w:rPr>
        <w:t>ng. Expected student count is 20</w:t>
      </w:r>
      <w:r w:rsidRPr="002F059C">
        <w:rPr>
          <w:rFonts w:ascii="Times New Roman" w:hAnsi="Times New Roman"/>
        </w:rPr>
        <w:t xml:space="preserve">. The </w:t>
      </w:r>
      <w:r>
        <w:rPr>
          <w:rFonts w:ascii="Times New Roman" w:hAnsi="Times New Roman"/>
        </w:rPr>
        <w:t xml:space="preserve">supporting </w:t>
      </w:r>
      <w:r w:rsidRPr="002F059C">
        <w:rPr>
          <w:rFonts w:ascii="Times New Roman" w:hAnsi="Times New Roman"/>
        </w:rPr>
        <w:t>department ha</w:t>
      </w:r>
      <w:r>
        <w:rPr>
          <w:rFonts w:ascii="Times New Roman" w:hAnsi="Times New Roman"/>
        </w:rPr>
        <w:t>s a number of faculty members that can teach</w:t>
      </w:r>
      <w:r w:rsidRPr="002F059C">
        <w:rPr>
          <w:rFonts w:ascii="Times New Roman" w:hAnsi="Times New Roman"/>
        </w:rPr>
        <w:t xml:space="preserve"> this course.</w:t>
      </w:r>
      <w:r>
        <w:rPr>
          <w:rFonts w:ascii="Times New Roman" w:hAnsi="Times New Roman"/>
        </w:rPr>
        <w:t xml:space="preserve"> </w:t>
      </w:r>
    </w:p>
    <w:p w:rsidR="00C723DA" w:rsidRDefault="00C723DA" w:rsidP="00C723DA">
      <w:pPr>
        <w:autoSpaceDE w:val="0"/>
        <w:autoSpaceDN w:val="0"/>
        <w:adjustRightInd w:val="0"/>
        <w:rPr>
          <w:rStyle w:val="Strong"/>
          <w:rFonts w:ascii="Times New Roman" w:hAnsi="Times New Roman" w:cs="Times New Roman"/>
          <w:b w:val="0"/>
          <w:bCs w:val="0"/>
        </w:rPr>
      </w:pPr>
    </w:p>
    <w:p w:rsidR="00C723DA" w:rsidRPr="000013F3" w:rsidRDefault="00C723DA" w:rsidP="00C723DA">
      <w:pPr>
        <w:autoSpaceDE w:val="0"/>
        <w:autoSpaceDN w:val="0"/>
        <w:adjustRightInd w:val="0"/>
        <w:rPr>
          <w:rFonts w:ascii="Times New Roman" w:hAnsi="Times New Roman" w:cs="Times New Roman"/>
          <w:b/>
          <w:bCs/>
        </w:rPr>
      </w:pPr>
      <w:r>
        <w:rPr>
          <w:rStyle w:val="Strong"/>
          <w:rFonts w:ascii="Times New Roman" w:hAnsi="Times New Roman" w:cs="Times New Roman"/>
        </w:rPr>
        <w:t>Resources required for the new program is addressed in a separate section.</w:t>
      </w:r>
    </w:p>
    <w:p w:rsidR="00C723DA" w:rsidRDefault="00C723DA" w:rsidP="00C723DA">
      <w:pPr>
        <w:autoSpaceDE w:val="0"/>
        <w:autoSpaceDN w:val="0"/>
        <w:adjustRightInd w:val="0"/>
        <w:rPr>
          <w:rFonts w:ascii="Times New Roman" w:hAnsi="Times New Roman"/>
        </w:rPr>
      </w:pPr>
    </w:p>
    <w:p w:rsidR="00C723DA" w:rsidRPr="002F059C" w:rsidRDefault="00C723DA" w:rsidP="00C723DA">
      <w:pPr>
        <w:autoSpaceDE w:val="0"/>
        <w:autoSpaceDN w:val="0"/>
        <w:adjustRightInd w:val="0"/>
        <w:rPr>
          <w:rFonts w:ascii="Times New Roman" w:hAnsi="Times New Roman"/>
        </w:rPr>
      </w:pPr>
    </w:p>
    <w:p w:rsidR="00C723DA" w:rsidRPr="002F059C" w:rsidRDefault="00C723DA" w:rsidP="00C723DA">
      <w:pPr>
        <w:pStyle w:val="Default"/>
        <w:tabs>
          <w:tab w:val="left" w:pos="-3960"/>
        </w:tabs>
        <w:spacing w:after="120"/>
        <w:ind w:right="-120"/>
        <w:jc w:val="both"/>
        <w:rPr>
          <w:rFonts w:ascii="Times New Roman" w:hAnsi="Times New Roman"/>
          <w:b/>
        </w:rPr>
      </w:pPr>
      <w:r w:rsidRPr="002F059C">
        <w:rPr>
          <w:rFonts w:ascii="Times New Roman" w:hAnsi="Times New Roman"/>
          <w:b/>
        </w:rPr>
        <w:t>Course Design:</w:t>
      </w:r>
    </w:p>
    <w:p w:rsidR="00C723DA" w:rsidRPr="00423F66" w:rsidRDefault="00C723DA" w:rsidP="00C723DA">
      <w:pPr>
        <w:rPr>
          <w:rFonts w:ascii="Times New Roman" w:hAnsi="Times New Roman" w:cs="Times New Roman"/>
        </w:rPr>
      </w:pPr>
      <w:r>
        <w:rPr>
          <w:rFonts w:ascii="Times New Roman" w:hAnsi="Times New Roman" w:cs="Times New Roman"/>
        </w:rPr>
        <w:t xml:space="preserve">This is the second of a series of 2 analytics courses that can be taken as electives and make up the analytics track. </w:t>
      </w:r>
    </w:p>
    <w:p w:rsidR="00C723DA" w:rsidRDefault="00C723DA" w:rsidP="00C723DA">
      <w:pPr>
        <w:pStyle w:val="Default"/>
        <w:tabs>
          <w:tab w:val="left" w:pos="-3960"/>
        </w:tabs>
        <w:spacing w:after="60"/>
        <w:ind w:right="-120"/>
        <w:jc w:val="both"/>
        <w:rPr>
          <w:rFonts w:ascii="Times New Roman" w:hAnsi="Times New Roman"/>
        </w:rPr>
      </w:pPr>
    </w:p>
    <w:p w:rsidR="00C723DA" w:rsidRPr="002F059C" w:rsidRDefault="00C723DA" w:rsidP="00C723DA">
      <w:pPr>
        <w:pStyle w:val="Default"/>
        <w:tabs>
          <w:tab w:val="left" w:pos="-3960"/>
        </w:tabs>
        <w:spacing w:after="120"/>
        <w:ind w:right="-120"/>
        <w:jc w:val="both"/>
        <w:rPr>
          <w:rStyle w:val="Strong"/>
        </w:rPr>
      </w:pPr>
      <w:r>
        <w:rPr>
          <w:rFonts w:ascii="Times New Roman" w:hAnsi="Times New Roman"/>
        </w:rPr>
        <w:t>The course will be a combination of theory and hands-on (2 hours lecture; 2 hours lab).</w:t>
      </w:r>
    </w:p>
    <w:p w:rsidR="00C723DA" w:rsidRDefault="00C723DA">
      <w:pPr>
        <w:rPr>
          <w:b/>
        </w:rPr>
      </w:pPr>
    </w:p>
    <w:p w:rsidR="00C723DA" w:rsidRDefault="00C723DA">
      <w:pPr>
        <w:rPr>
          <w:b/>
        </w:rPr>
      </w:pPr>
    </w:p>
    <w:p w:rsidR="00C723DA" w:rsidRDefault="00C723DA">
      <w:pPr>
        <w:rPr>
          <w:b/>
        </w:rPr>
      </w:pPr>
    </w:p>
    <w:p w:rsidR="00C723DA" w:rsidRDefault="00C723DA">
      <w:pPr>
        <w:rPr>
          <w:b/>
        </w:rPr>
      </w:pPr>
    </w:p>
    <w:p w:rsidR="00C723DA" w:rsidRDefault="00C723DA">
      <w:pPr>
        <w:rPr>
          <w:b/>
        </w:rPr>
      </w:pPr>
    </w:p>
    <w:p w:rsidR="00C723DA" w:rsidRDefault="00C723DA">
      <w:pPr>
        <w:rPr>
          <w:b/>
        </w:rPr>
      </w:pPr>
    </w:p>
    <w:p w:rsidR="00C723DA" w:rsidRDefault="00C723DA">
      <w:pPr>
        <w:rPr>
          <w:b/>
        </w:rPr>
      </w:pPr>
    </w:p>
    <w:p w:rsidR="00C723DA" w:rsidRDefault="00C723DA">
      <w:pPr>
        <w:rPr>
          <w:b/>
        </w:rPr>
      </w:pPr>
    </w:p>
    <w:p w:rsidR="00C723DA" w:rsidRDefault="00C723DA">
      <w:pPr>
        <w:rPr>
          <w:b/>
        </w:rPr>
      </w:pPr>
    </w:p>
    <w:p w:rsidR="00C723DA" w:rsidRDefault="00C723DA">
      <w:pPr>
        <w:rPr>
          <w:b/>
        </w:rPr>
      </w:pPr>
    </w:p>
    <w:p w:rsidR="00C723DA" w:rsidRDefault="00C723DA">
      <w:pPr>
        <w:rPr>
          <w:b/>
        </w:rPr>
      </w:pPr>
    </w:p>
    <w:p w:rsidR="00C723DA" w:rsidRDefault="00C723DA">
      <w:pPr>
        <w:rPr>
          <w:b/>
        </w:rPr>
      </w:pPr>
    </w:p>
    <w:p w:rsidR="00C723DA" w:rsidRDefault="00C723DA">
      <w:pPr>
        <w:rPr>
          <w:b/>
        </w:rPr>
      </w:pPr>
    </w:p>
    <w:p w:rsidR="00C723DA" w:rsidRDefault="00C723DA">
      <w:pPr>
        <w:rPr>
          <w:b/>
        </w:rPr>
      </w:pPr>
    </w:p>
    <w:p w:rsidR="00C723DA" w:rsidRDefault="00C723DA">
      <w:pPr>
        <w:rPr>
          <w:b/>
        </w:rPr>
      </w:pPr>
    </w:p>
    <w:p w:rsidR="00C723DA" w:rsidRDefault="00C723DA">
      <w:pPr>
        <w:rPr>
          <w:b/>
        </w:rPr>
      </w:pPr>
    </w:p>
    <w:p w:rsidR="00C723DA" w:rsidRDefault="00C723DA">
      <w:pPr>
        <w:rPr>
          <w:b/>
        </w:rPr>
      </w:pPr>
    </w:p>
    <w:p w:rsidR="00C723DA" w:rsidRDefault="00C723DA" w:rsidP="00C723DA">
      <w:pPr>
        <w:jc w:val="center"/>
        <w:rPr>
          <w:rFonts w:ascii="Calibri" w:hAnsi="Calibri"/>
          <w:b/>
        </w:rPr>
      </w:pPr>
      <w:r>
        <w:rPr>
          <w:rFonts w:ascii="Calibri" w:hAnsi="Calibri"/>
          <w:b/>
        </w:rPr>
        <w:lastRenderedPageBreak/>
        <w:t>LIBRARY RESOURCES &amp; INFORMATION LITERACY: MAJOR CURRICULUM MODIFICATION</w:t>
      </w:r>
    </w:p>
    <w:p w:rsidR="00C723DA" w:rsidRDefault="00C723DA" w:rsidP="00C723DA">
      <w:pPr>
        <w:rPr>
          <w:rFonts w:ascii="Calibri" w:hAnsi="Calibri"/>
        </w:rPr>
      </w:pPr>
      <w:r>
        <w:rPr>
          <w:rFonts w:ascii="Calibri" w:hAnsi="Calibri"/>
        </w:rPr>
        <w:t xml:space="preserve">Please complete for </w:t>
      </w:r>
      <w:r>
        <w:rPr>
          <w:rFonts w:ascii="Calibri" w:hAnsi="Calibri"/>
          <w:b/>
        </w:rPr>
        <w:t>all</w:t>
      </w:r>
      <w:r>
        <w:rPr>
          <w:rFonts w:ascii="Calibri" w:hAnsi="Calibri"/>
        </w:rPr>
        <w:t xml:space="preserve"> major curriculum modifications. This information will assist the library in planning for new courses/programs.</w:t>
      </w:r>
    </w:p>
    <w:p w:rsidR="00C723DA" w:rsidRDefault="00C723DA" w:rsidP="00C723DA">
      <w:pPr>
        <w:rPr>
          <w:rFonts w:ascii="Calibri" w:hAnsi="Calibri"/>
        </w:rPr>
      </w:pPr>
    </w:p>
    <w:p w:rsidR="00C723DA" w:rsidRDefault="00C723DA" w:rsidP="00C723DA">
      <w:pPr>
        <w:rPr>
          <w:rFonts w:ascii="Calibri" w:hAnsi="Calibri"/>
        </w:rPr>
      </w:pPr>
      <w:r>
        <w:rPr>
          <w:rFonts w:ascii="Calibri" w:hAnsi="Calibri"/>
        </w:rPr>
        <w:t>Consult with your library faculty subject specialist (</w:t>
      </w:r>
      <w:hyperlink r:id="rId232" w:history="1">
        <w:r>
          <w:rPr>
            <w:rStyle w:val="Hyperlink"/>
            <w:rFonts w:ascii="Calibri" w:hAnsi="Calibri"/>
          </w:rPr>
          <w:t>http://cityte.ch/dir</w:t>
        </w:r>
      </w:hyperlink>
      <w:r>
        <w:rPr>
          <w:rFonts w:ascii="Calibri" w:hAnsi="Calibri"/>
        </w:rPr>
        <w:t xml:space="preserve">) </w:t>
      </w:r>
      <w:r>
        <w:rPr>
          <w:rFonts w:ascii="Calibri" w:hAnsi="Calibri"/>
          <w:b/>
          <w:u w:val="single"/>
        </w:rPr>
        <w:t>3 weeks before the proposal deadline</w:t>
      </w:r>
      <w:r>
        <w:rPr>
          <w:rFonts w:ascii="Calibri" w:hAnsi="Calibri"/>
        </w:rPr>
        <w:t>.</w:t>
      </w:r>
    </w:p>
    <w:p w:rsidR="00C723DA" w:rsidRDefault="00C723DA" w:rsidP="00C723DA">
      <w:pPr>
        <w:rPr>
          <w:rFonts w:ascii="Calibri" w:hAnsi="Calibri"/>
          <w:b/>
        </w:rPr>
      </w:pPr>
    </w:p>
    <w:p w:rsidR="00C723DA" w:rsidRDefault="00C723DA" w:rsidP="00C723DA">
      <w:pPr>
        <w:rPr>
          <w:rFonts w:ascii="Calibri" w:hAnsi="Calibri"/>
        </w:rPr>
      </w:pPr>
      <w:r>
        <w:rPr>
          <w:rFonts w:ascii="Calibri" w:hAnsi="Calibri"/>
          <w:b/>
        </w:rPr>
        <w:t>Course proposer:</w:t>
      </w:r>
      <w:r>
        <w:rPr>
          <w:rFonts w:ascii="Calibri" w:hAnsi="Calibri"/>
        </w:rPr>
        <w:t xml:space="preserve"> please complete boxes 1-4.  </w:t>
      </w:r>
      <w:r>
        <w:rPr>
          <w:rFonts w:ascii="Calibri" w:hAnsi="Calibri"/>
          <w:b/>
        </w:rPr>
        <w:t>Library faculty subject specialist:</w:t>
      </w:r>
      <w:r>
        <w:rPr>
          <w:rFonts w:ascii="Calibri" w:hAnsi="Calibri"/>
        </w:rPr>
        <w:t xml:space="preserve"> please complete box 5.</w:t>
      </w:r>
    </w:p>
    <w:p w:rsidR="00C723DA" w:rsidRDefault="00C723DA" w:rsidP="00C723DA">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
        <w:gridCol w:w="4467"/>
        <w:gridCol w:w="4597"/>
      </w:tblGrid>
      <w:tr w:rsidR="00C723DA" w:rsidTr="00C723DA">
        <w:tc>
          <w:tcPr>
            <w:tcW w:w="360" w:type="dxa"/>
            <w:tcBorders>
              <w:top w:val="nil"/>
              <w:left w:val="nil"/>
              <w:bottom w:val="nil"/>
              <w:right w:val="single" w:sz="4" w:space="0" w:color="auto"/>
            </w:tcBorders>
            <w:hideMark/>
          </w:tcPr>
          <w:p w:rsidR="00C723DA" w:rsidRDefault="00C723DA">
            <w:pPr>
              <w:rPr>
                <w:rFonts w:ascii="Calibri" w:hAnsi="Calibri"/>
                <w:b/>
              </w:rPr>
            </w:pPr>
            <w:r>
              <w:rPr>
                <w:rFonts w:ascii="Calibri" w:hAnsi="Calibri"/>
                <w:b/>
              </w:rPr>
              <w:t>1</w:t>
            </w:r>
          </w:p>
        </w:tc>
        <w:tc>
          <w:tcPr>
            <w:tcW w:w="4950" w:type="dxa"/>
            <w:tcBorders>
              <w:top w:val="single" w:sz="4" w:space="0" w:color="auto"/>
              <w:left w:val="single" w:sz="4" w:space="0" w:color="auto"/>
              <w:bottom w:val="single" w:sz="4" w:space="0" w:color="auto"/>
              <w:right w:val="single" w:sz="4" w:space="0" w:color="auto"/>
            </w:tcBorders>
          </w:tcPr>
          <w:p w:rsidR="00C723DA" w:rsidRDefault="00C723DA">
            <w:pPr>
              <w:rPr>
                <w:rFonts w:ascii="Calibri" w:hAnsi="Calibri"/>
                <w:b/>
              </w:rPr>
            </w:pPr>
            <w:r>
              <w:rPr>
                <w:rFonts w:ascii="Calibri" w:hAnsi="Calibri"/>
                <w:b/>
              </w:rPr>
              <w:t>Title of proposal</w:t>
            </w:r>
          </w:p>
          <w:p w:rsidR="00C723DA" w:rsidRPr="004809B4" w:rsidRDefault="00C723DA" w:rsidP="00C723DA">
            <w:pPr>
              <w:jc w:val="center"/>
              <w:rPr>
                <w:b/>
              </w:rPr>
            </w:pPr>
            <w:r>
              <w:rPr>
                <w:b/>
              </w:rPr>
              <w:t>BMET4842 Advanced Healthcare Data Analytics</w:t>
            </w:r>
          </w:p>
          <w:p w:rsidR="00C723DA" w:rsidRDefault="00C723DA">
            <w:pPr>
              <w:rPr>
                <w:rFonts w:ascii="Calibri" w:hAnsi="Calibri"/>
              </w:rPr>
            </w:pPr>
          </w:p>
        </w:tc>
        <w:tc>
          <w:tcPr>
            <w:tcW w:w="5220" w:type="dxa"/>
            <w:tcBorders>
              <w:top w:val="single" w:sz="4" w:space="0" w:color="auto"/>
              <w:left w:val="single" w:sz="4" w:space="0" w:color="auto"/>
              <w:bottom w:val="single" w:sz="4" w:space="0" w:color="auto"/>
              <w:right w:val="single" w:sz="4" w:space="0" w:color="auto"/>
            </w:tcBorders>
          </w:tcPr>
          <w:p w:rsidR="00C723DA" w:rsidRDefault="00C723DA">
            <w:pPr>
              <w:rPr>
                <w:rFonts w:ascii="Calibri" w:hAnsi="Calibri"/>
                <w:b/>
              </w:rPr>
            </w:pPr>
            <w:r>
              <w:rPr>
                <w:rFonts w:ascii="Calibri" w:hAnsi="Calibri"/>
                <w:b/>
              </w:rPr>
              <w:t>Department/Program</w:t>
            </w:r>
          </w:p>
          <w:p w:rsidR="00C723DA" w:rsidRDefault="00C723DA">
            <w:pPr>
              <w:rPr>
                <w:rFonts w:ascii="Calibri" w:hAnsi="Calibri"/>
              </w:rPr>
            </w:pPr>
            <w:r>
              <w:rPr>
                <w:rFonts w:ascii="Calibri" w:hAnsi="Calibri"/>
              </w:rPr>
              <w:t>Biomedical Engineering Technology</w:t>
            </w:r>
          </w:p>
        </w:tc>
      </w:tr>
      <w:tr w:rsidR="00C723DA" w:rsidTr="00C723DA">
        <w:tc>
          <w:tcPr>
            <w:tcW w:w="360" w:type="dxa"/>
            <w:tcBorders>
              <w:top w:val="nil"/>
              <w:left w:val="nil"/>
              <w:bottom w:val="nil"/>
              <w:right w:val="single" w:sz="4" w:space="0" w:color="auto"/>
            </w:tcBorders>
          </w:tcPr>
          <w:p w:rsidR="00C723DA" w:rsidRDefault="00C723DA">
            <w:pPr>
              <w:rPr>
                <w:rFonts w:ascii="Calibri" w:hAnsi="Calibri"/>
                <w:b/>
              </w:rPr>
            </w:pPr>
          </w:p>
        </w:tc>
        <w:tc>
          <w:tcPr>
            <w:tcW w:w="4950" w:type="dxa"/>
            <w:tcBorders>
              <w:top w:val="single" w:sz="4" w:space="0" w:color="auto"/>
              <w:left w:val="single" w:sz="4" w:space="0" w:color="auto"/>
              <w:bottom w:val="single" w:sz="4" w:space="0" w:color="auto"/>
              <w:right w:val="single" w:sz="4" w:space="0" w:color="auto"/>
            </w:tcBorders>
          </w:tcPr>
          <w:p w:rsidR="00C723DA" w:rsidRDefault="00C723DA">
            <w:pPr>
              <w:rPr>
                <w:rFonts w:ascii="Calibri" w:hAnsi="Calibri"/>
              </w:rPr>
            </w:pPr>
            <w:r>
              <w:rPr>
                <w:rFonts w:ascii="Calibri" w:hAnsi="Calibri"/>
                <w:b/>
              </w:rPr>
              <w:t xml:space="preserve">Proposed by </w:t>
            </w:r>
            <w:r>
              <w:rPr>
                <w:rFonts w:ascii="Calibri" w:hAnsi="Calibri"/>
              </w:rPr>
              <w:t>(include email &amp; phone)</w:t>
            </w:r>
          </w:p>
          <w:p w:rsidR="00C723DA" w:rsidRPr="00840D30" w:rsidRDefault="00C723DA" w:rsidP="00C723DA">
            <w:pPr>
              <w:rPr>
                <w:rFonts w:asciiTheme="majorHAnsi" w:hAnsiTheme="majorHAnsi" w:cs="Times New Roman"/>
              </w:rPr>
            </w:pPr>
            <w:proofErr w:type="spellStart"/>
            <w:r>
              <w:rPr>
                <w:rFonts w:asciiTheme="majorHAnsi" w:hAnsiTheme="majorHAnsi" w:cs="Times New Roman"/>
              </w:rPr>
              <w:t>Ossama</w:t>
            </w:r>
            <w:proofErr w:type="spellEnd"/>
            <w:r>
              <w:rPr>
                <w:rFonts w:asciiTheme="majorHAnsi" w:hAnsiTheme="majorHAnsi" w:cs="Times New Roman"/>
              </w:rPr>
              <w:t xml:space="preserve"> </w:t>
            </w:r>
            <w:proofErr w:type="spellStart"/>
            <w:r>
              <w:rPr>
                <w:rFonts w:asciiTheme="majorHAnsi" w:hAnsiTheme="majorHAnsi" w:cs="Times New Roman"/>
              </w:rPr>
              <w:t>Elhadary</w:t>
            </w:r>
            <w:proofErr w:type="spellEnd"/>
          </w:p>
          <w:p w:rsidR="00C723DA" w:rsidRDefault="00C723DA" w:rsidP="00C723DA">
            <w:pPr>
              <w:rPr>
                <w:rFonts w:ascii="Calibri" w:hAnsi="Calibri"/>
              </w:rPr>
            </w:pPr>
            <w:r w:rsidRPr="00840D30">
              <w:rPr>
                <w:rFonts w:asciiTheme="majorHAnsi" w:hAnsiTheme="majorHAnsi" w:cs="Tahoma"/>
                <w:sz w:val="20"/>
                <w:szCs w:val="20"/>
              </w:rPr>
              <w:t>Phone: (718) 260-5</w:t>
            </w:r>
            <w:r>
              <w:rPr>
                <w:rFonts w:asciiTheme="majorHAnsi" w:hAnsiTheme="majorHAnsi" w:cs="Tahoma"/>
                <w:sz w:val="20"/>
                <w:szCs w:val="20"/>
              </w:rPr>
              <w:t>170</w:t>
            </w:r>
            <w:r w:rsidRPr="00840D30">
              <w:rPr>
                <w:rFonts w:asciiTheme="majorHAnsi" w:hAnsiTheme="majorHAnsi" w:cs="Tahoma"/>
                <w:sz w:val="20"/>
                <w:szCs w:val="20"/>
              </w:rPr>
              <w:br/>
              <w:t xml:space="preserve">Email: </w:t>
            </w:r>
            <w:hyperlink r:id="rId233" w:history="1">
              <w:r w:rsidRPr="00906C8C">
                <w:rPr>
                  <w:rStyle w:val="Hyperlink"/>
                  <w:rFonts w:asciiTheme="majorHAnsi" w:hAnsiTheme="majorHAnsi" w:cs="Tahoma"/>
                  <w:sz w:val="20"/>
                  <w:szCs w:val="20"/>
                </w:rPr>
                <w:t>oelhadary@citytech.cuny.edu</w:t>
              </w:r>
            </w:hyperlink>
          </w:p>
        </w:tc>
        <w:tc>
          <w:tcPr>
            <w:tcW w:w="5220" w:type="dxa"/>
            <w:tcBorders>
              <w:top w:val="single" w:sz="4" w:space="0" w:color="auto"/>
              <w:left w:val="single" w:sz="4" w:space="0" w:color="auto"/>
              <w:bottom w:val="single" w:sz="4" w:space="0" w:color="auto"/>
              <w:right w:val="single" w:sz="4" w:space="0" w:color="auto"/>
            </w:tcBorders>
          </w:tcPr>
          <w:p w:rsidR="00C723DA" w:rsidRDefault="00C723DA">
            <w:pPr>
              <w:rPr>
                <w:rFonts w:ascii="Calibri" w:hAnsi="Calibri"/>
                <w:b/>
              </w:rPr>
            </w:pPr>
            <w:r>
              <w:rPr>
                <w:rFonts w:ascii="Calibri" w:hAnsi="Calibri"/>
                <w:b/>
              </w:rPr>
              <w:t xml:space="preserve">Expected date course(s) will be offered </w:t>
            </w:r>
          </w:p>
          <w:p w:rsidR="00C723DA" w:rsidRPr="00A57D93" w:rsidRDefault="00C723DA" w:rsidP="00C723DA">
            <w:pPr>
              <w:rPr>
                <w:rFonts w:ascii="Calibri" w:hAnsi="Calibri"/>
              </w:rPr>
            </w:pPr>
            <w:r w:rsidRPr="00A57D93">
              <w:rPr>
                <w:rFonts w:ascii="Calibri" w:hAnsi="Calibri"/>
              </w:rPr>
              <w:t xml:space="preserve">Fall </w:t>
            </w:r>
            <w:r>
              <w:rPr>
                <w:rFonts w:ascii="Calibri" w:hAnsi="Calibri"/>
              </w:rPr>
              <w:t>2019</w:t>
            </w:r>
          </w:p>
          <w:p w:rsidR="00C723DA" w:rsidRDefault="00C723DA">
            <w:pPr>
              <w:rPr>
                <w:rFonts w:ascii="Calibri" w:hAnsi="Calibri"/>
              </w:rPr>
            </w:pPr>
            <w:r>
              <w:rPr>
                <w:rFonts w:ascii="Calibri" w:hAnsi="Calibri"/>
                <w:b/>
              </w:rPr>
              <w:t># of students  20</w:t>
            </w:r>
          </w:p>
        </w:tc>
      </w:tr>
    </w:tbl>
    <w:p w:rsidR="00C723DA" w:rsidRDefault="00C723DA" w:rsidP="00C723DA">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9062"/>
      </w:tblGrid>
      <w:tr w:rsidR="00C723DA" w:rsidTr="00C723DA">
        <w:tc>
          <w:tcPr>
            <w:tcW w:w="360" w:type="dxa"/>
            <w:tcBorders>
              <w:top w:val="nil"/>
              <w:left w:val="nil"/>
              <w:bottom w:val="nil"/>
              <w:right w:val="single" w:sz="4" w:space="0" w:color="auto"/>
            </w:tcBorders>
            <w:hideMark/>
          </w:tcPr>
          <w:p w:rsidR="00C723DA" w:rsidRDefault="00C723DA">
            <w:pPr>
              <w:rPr>
                <w:rFonts w:ascii="Calibri" w:hAnsi="Calibri"/>
                <w:b/>
              </w:rPr>
            </w:pPr>
            <w:r>
              <w:rPr>
                <w:rFonts w:ascii="Calibri" w:hAnsi="Calibri"/>
                <w:b/>
              </w:rPr>
              <w:t>2</w:t>
            </w:r>
          </w:p>
        </w:tc>
        <w:tc>
          <w:tcPr>
            <w:tcW w:w="10170" w:type="dxa"/>
            <w:tcBorders>
              <w:top w:val="single" w:sz="4" w:space="0" w:color="auto"/>
              <w:left w:val="single" w:sz="4" w:space="0" w:color="auto"/>
              <w:bottom w:val="single" w:sz="4" w:space="0" w:color="auto"/>
              <w:right w:val="single" w:sz="4" w:space="0" w:color="auto"/>
            </w:tcBorders>
          </w:tcPr>
          <w:p w:rsidR="00C723DA" w:rsidRDefault="00C723DA">
            <w:pPr>
              <w:rPr>
                <w:rFonts w:ascii="Calibri" w:hAnsi="Calibri"/>
                <w:b/>
              </w:rPr>
            </w:pPr>
            <w:r>
              <w:rPr>
                <w:rFonts w:ascii="Calibri" w:hAnsi="Calibri"/>
                <w:b/>
              </w:rPr>
              <w:t>The library cannot purchase reserve textbooks for every course at the college, nor copies for all students. Consult our website (</w:t>
            </w:r>
            <w:hyperlink r:id="rId234" w:history="1">
              <w:r>
                <w:rPr>
                  <w:rStyle w:val="Hyperlink"/>
                  <w:rFonts w:ascii="Calibri" w:hAnsi="Calibri"/>
                  <w:b/>
                </w:rPr>
                <w:t>http://cityte.ch/curriculum</w:t>
              </w:r>
            </w:hyperlink>
            <w:r>
              <w:rPr>
                <w:rFonts w:ascii="Calibri" w:hAnsi="Calibri"/>
                <w:b/>
              </w:rPr>
              <w:t xml:space="preserve">) for articles and </w:t>
            </w:r>
            <w:proofErr w:type="spellStart"/>
            <w:r>
              <w:rPr>
                <w:rFonts w:ascii="Calibri" w:hAnsi="Calibri"/>
                <w:b/>
              </w:rPr>
              <w:t>ebooks</w:t>
            </w:r>
            <w:proofErr w:type="spellEnd"/>
            <w:r>
              <w:rPr>
                <w:rFonts w:ascii="Calibri" w:hAnsi="Calibri"/>
                <w:b/>
              </w:rPr>
              <w:t xml:space="preserve"> for your courses, or our open educational resources (OER) guide (</w:t>
            </w:r>
            <w:hyperlink r:id="rId235" w:history="1">
              <w:r>
                <w:rPr>
                  <w:rStyle w:val="Hyperlink"/>
                  <w:rFonts w:ascii="Calibri" w:hAnsi="Calibri"/>
                  <w:b/>
                </w:rPr>
                <w:t>http://cityte.ch/oer</w:t>
              </w:r>
            </w:hyperlink>
            <w:r>
              <w:rPr>
                <w:rFonts w:ascii="Calibri" w:hAnsi="Calibri"/>
                <w:b/>
              </w:rPr>
              <w:t>). Have you considered using a freely-available OER or an open textbook in this course?</w:t>
            </w:r>
          </w:p>
          <w:p w:rsidR="00C723DA" w:rsidRDefault="00C723DA" w:rsidP="00C723DA">
            <w:pPr>
              <w:rPr>
                <w:rFonts w:ascii="Calibri" w:hAnsi="Calibri"/>
              </w:rPr>
            </w:pPr>
          </w:p>
          <w:p w:rsidR="00C723DA" w:rsidRDefault="00C723DA" w:rsidP="00C723DA">
            <w:pPr>
              <w:rPr>
                <w:rFonts w:ascii="Calibri" w:hAnsi="Calibri"/>
              </w:rPr>
            </w:pPr>
            <w:r>
              <w:rPr>
                <w:rFonts w:ascii="Calibri" w:hAnsi="Calibri"/>
              </w:rPr>
              <w:t xml:space="preserve">No OER resources were found.  </w:t>
            </w:r>
          </w:p>
        </w:tc>
      </w:tr>
    </w:tbl>
    <w:p w:rsidR="00C723DA" w:rsidRDefault="00C723DA" w:rsidP="00C723DA">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C723DA" w:rsidTr="00C723DA">
        <w:tc>
          <w:tcPr>
            <w:tcW w:w="360" w:type="dxa"/>
            <w:tcBorders>
              <w:top w:val="nil"/>
              <w:left w:val="nil"/>
              <w:bottom w:val="nil"/>
              <w:right w:val="single" w:sz="4" w:space="0" w:color="auto"/>
            </w:tcBorders>
            <w:hideMark/>
          </w:tcPr>
          <w:p w:rsidR="00C723DA" w:rsidRDefault="00C723DA">
            <w:pPr>
              <w:rPr>
                <w:rFonts w:ascii="Calibri" w:hAnsi="Calibri"/>
                <w:b/>
              </w:rPr>
            </w:pPr>
            <w:r>
              <w:rPr>
                <w:rFonts w:ascii="Calibri" w:hAnsi="Calibri"/>
                <w:b/>
              </w:rPr>
              <w:t>3</w:t>
            </w:r>
          </w:p>
        </w:tc>
        <w:tc>
          <w:tcPr>
            <w:tcW w:w="10170" w:type="dxa"/>
            <w:tcBorders>
              <w:top w:val="single" w:sz="4" w:space="0" w:color="auto"/>
              <w:left w:val="single" w:sz="4" w:space="0" w:color="auto"/>
              <w:bottom w:val="single" w:sz="4" w:space="0" w:color="auto"/>
              <w:right w:val="single" w:sz="4" w:space="0" w:color="auto"/>
            </w:tcBorders>
          </w:tcPr>
          <w:p w:rsidR="00C723DA" w:rsidRDefault="00C723DA">
            <w:pPr>
              <w:rPr>
                <w:rFonts w:ascii="Calibri" w:hAnsi="Calibri"/>
                <w:b/>
              </w:rPr>
            </w:pPr>
            <w:r>
              <w:rPr>
                <w:rFonts w:ascii="Calibri" w:hAnsi="Calibri"/>
                <w:b/>
              </w:rPr>
              <w:t xml:space="preserve">Beyond the required course materials, are City Tech library resources sufficient for course assignments? If additional resources are needed, please provide format details (e.g. </w:t>
            </w:r>
            <w:proofErr w:type="spellStart"/>
            <w:r>
              <w:rPr>
                <w:rFonts w:ascii="Calibri" w:hAnsi="Calibri"/>
                <w:b/>
              </w:rPr>
              <w:t>ebook</w:t>
            </w:r>
            <w:proofErr w:type="spellEnd"/>
            <w:r>
              <w:rPr>
                <w:rFonts w:ascii="Calibri" w:hAnsi="Calibri"/>
                <w:b/>
              </w:rPr>
              <w:t>, journal, DVD, etc.), full citation (author, title, publisher, edition, date), price, and product link.</w:t>
            </w:r>
          </w:p>
          <w:p w:rsidR="00C723DA" w:rsidRDefault="00C723DA">
            <w:pPr>
              <w:rPr>
                <w:rFonts w:ascii="Calibri" w:hAnsi="Calibri"/>
              </w:rPr>
            </w:pPr>
          </w:p>
          <w:p w:rsidR="00C723DA" w:rsidRDefault="00C723DA" w:rsidP="00C723DA">
            <w:pPr>
              <w:rPr>
                <w:rFonts w:ascii="Calibri" w:hAnsi="Calibri"/>
              </w:rPr>
            </w:pPr>
            <w:r>
              <w:rPr>
                <w:rFonts w:ascii="Calibri" w:hAnsi="Calibri"/>
              </w:rPr>
              <w:t>Yes</w:t>
            </w:r>
          </w:p>
        </w:tc>
      </w:tr>
    </w:tbl>
    <w:p w:rsidR="00C723DA" w:rsidRDefault="00C723DA" w:rsidP="00C723DA">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C723DA" w:rsidTr="00C723DA">
        <w:tc>
          <w:tcPr>
            <w:tcW w:w="360" w:type="dxa"/>
            <w:tcBorders>
              <w:top w:val="nil"/>
              <w:left w:val="nil"/>
              <w:bottom w:val="nil"/>
              <w:right w:val="single" w:sz="4" w:space="0" w:color="auto"/>
            </w:tcBorders>
            <w:hideMark/>
          </w:tcPr>
          <w:p w:rsidR="00C723DA" w:rsidRDefault="00C723DA">
            <w:pPr>
              <w:rPr>
                <w:rFonts w:ascii="Calibri" w:hAnsi="Calibri"/>
                <w:b/>
              </w:rPr>
            </w:pPr>
            <w:r>
              <w:rPr>
                <w:rFonts w:ascii="Calibri" w:hAnsi="Calibri"/>
                <w:b/>
              </w:rPr>
              <w:t>4</w:t>
            </w:r>
          </w:p>
        </w:tc>
        <w:tc>
          <w:tcPr>
            <w:tcW w:w="10170" w:type="dxa"/>
            <w:tcBorders>
              <w:top w:val="single" w:sz="4" w:space="0" w:color="auto"/>
              <w:left w:val="single" w:sz="4" w:space="0" w:color="auto"/>
              <w:bottom w:val="single" w:sz="4" w:space="0" w:color="auto"/>
              <w:right w:val="single" w:sz="4" w:space="0" w:color="auto"/>
            </w:tcBorders>
          </w:tcPr>
          <w:p w:rsidR="00C723DA" w:rsidRDefault="00C723DA">
            <w:pPr>
              <w:autoSpaceDE w:val="0"/>
              <w:autoSpaceDN w:val="0"/>
              <w:adjustRightInd w:val="0"/>
              <w:rPr>
                <w:rFonts w:ascii="Calibri" w:hAnsi="Calibri"/>
                <w:b/>
              </w:rPr>
            </w:pPr>
            <w:r>
              <w:rPr>
                <w:rFonts w:ascii="Calibri" w:hAnsi="Calibri"/>
                <w:b/>
              </w:rPr>
              <w:t xml:space="preserve">Library faculty focus on strengthening students' </w:t>
            </w:r>
            <w:r>
              <w:rPr>
                <w:rStyle w:val="Strong"/>
                <w:rFonts w:ascii="Calibri" w:hAnsi="Calibri"/>
              </w:rPr>
              <w:t>information literacy</w:t>
            </w:r>
            <w:r>
              <w:rPr>
                <w:rFonts w:ascii="Calibri" w:hAnsi="Calibri"/>
                <w:b/>
              </w:rPr>
              <w:t xml:space="preserve"> skills in finding, critically evaluating, and ethically using information. We collaborate on developing assignments and </w:t>
            </w:r>
            <w:r>
              <w:rPr>
                <w:rFonts w:ascii="Calibri" w:hAnsi="Calibri"/>
                <w:b/>
              </w:rPr>
              <w:lastRenderedPageBreak/>
              <w:t>customized instruction and research guides. When this course is offered, how do you plan to consult with the library faculty subject specialist for your area?  Please elaborate.</w:t>
            </w:r>
          </w:p>
          <w:p w:rsidR="00C723DA" w:rsidRDefault="00C723DA">
            <w:pPr>
              <w:rPr>
                <w:rFonts w:ascii="Calibri" w:hAnsi="Calibri"/>
              </w:rPr>
            </w:pPr>
          </w:p>
          <w:p w:rsidR="00C723DA" w:rsidRDefault="00C723DA" w:rsidP="00C723DA">
            <w:pPr>
              <w:rPr>
                <w:rFonts w:ascii="Calibri" w:hAnsi="Calibri"/>
              </w:rPr>
            </w:pPr>
            <w:r>
              <w:rPr>
                <w:rFonts w:ascii="Calibri" w:hAnsi="Calibri"/>
              </w:rPr>
              <w:t>The course coordinator will consult with the library faculty subject specialist beforehand with regards to ways to improve the students’ information literacy skills.</w:t>
            </w:r>
          </w:p>
          <w:p w:rsidR="00C723DA" w:rsidRDefault="00C723DA" w:rsidP="00C723DA">
            <w:pPr>
              <w:rPr>
                <w:rFonts w:ascii="Calibri" w:hAnsi="Calibri"/>
              </w:rPr>
            </w:pPr>
            <w:r>
              <w:rPr>
                <w:rFonts w:ascii="Calibri" w:hAnsi="Calibri"/>
              </w:rPr>
              <w:t xml:space="preserve"> </w:t>
            </w:r>
          </w:p>
        </w:tc>
      </w:tr>
    </w:tbl>
    <w:p w:rsidR="00C723DA" w:rsidRDefault="00C723DA" w:rsidP="00C723DA">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C723DA" w:rsidTr="00C723DA">
        <w:tc>
          <w:tcPr>
            <w:tcW w:w="360" w:type="dxa"/>
            <w:tcBorders>
              <w:top w:val="nil"/>
              <w:left w:val="nil"/>
              <w:bottom w:val="nil"/>
              <w:right w:val="single" w:sz="4" w:space="0" w:color="auto"/>
            </w:tcBorders>
            <w:hideMark/>
          </w:tcPr>
          <w:p w:rsidR="00C723DA" w:rsidRDefault="00C723DA">
            <w:pPr>
              <w:rPr>
                <w:rFonts w:ascii="Calibri" w:hAnsi="Calibri"/>
                <w:b/>
              </w:rPr>
            </w:pPr>
            <w:r>
              <w:rPr>
                <w:rFonts w:ascii="Calibri" w:hAnsi="Calibri"/>
                <w:b/>
              </w:rPr>
              <w:t>5</w:t>
            </w:r>
          </w:p>
        </w:tc>
        <w:tc>
          <w:tcPr>
            <w:tcW w:w="10170" w:type="dxa"/>
            <w:tcBorders>
              <w:top w:val="single" w:sz="4" w:space="0" w:color="auto"/>
              <w:left w:val="single" w:sz="4" w:space="0" w:color="auto"/>
              <w:bottom w:val="single" w:sz="4" w:space="0" w:color="auto"/>
              <w:right w:val="single" w:sz="4" w:space="0" w:color="auto"/>
            </w:tcBorders>
          </w:tcPr>
          <w:p w:rsidR="00C723DA" w:rsidRPr="000419E8" w:rsidRDefault="00C723DA">
            <w:pPr>
              <w:rPr>
                <w:rFonts w:ascii="Calibri" w:hAnsi="Calibri"/>
                <w:b/>
                <w:u w:val="single"/>
              </w:rPr>
            </w:pPr>
            <w:r>
              <w:rPr>
                <w:rFonts w:ascii="Calibri" w:hAnsi="Calibri"/>
                <w:b/>
              </w:rPr>
              <w:t xml:space="preserve">Library Faculty Subject Specialist </w:t>
            </w:r>
            <w:r>
              <w:rPr>
                <w:rFonts w:ascii="Calibri" w:hAnsi="Calibri"/>
                <w:b/>
                <w:u w:val="single"/>
              </w:rPr>
              <w:t>Prof. Junior Tidal</w:t>
            </w:r>
          </w:p>
          <w:p w:rsidR="00C723DA" w:rsidRDefault="00C723DA">
            <w:pPr>
              <w:rPr>
                <w:rFonts w:ascii="Calibri" w:hAnsi="Calibri"/>
                <w:b/>
              </w:rPr>
            </w:pPr>
            <w:r>
              <w:rPr>
                <w:rFonts w:ascii="Calibri" w:hAnsi="Calibri"/>
                <w:b/>
              </w:rPr>
              <w:t>Comments and Recommendations</w:t>
            </w:r>
          </w:p>
          <w:p w:rsidR="00C723DA" w:rsidRDefault="00C723DA">
            <w:pPr>
              <w:rPr>
                <w:rFonts w:ascii="Calibri" w:hAnsi="Calibri"/>
              </w:rPr>
            </w:pPr>
          </w:p>
          <w:p w:rsidR="00C723DA" w:rsidRDefault="00C723DA">
            <w:pPr>
              <w:rPr>
                <w:rFonts w:ascii="Calibri" w:hAnsi="Calibri"/>
              </w:rPr>
            </w:pPr>
            <w:r>
              <w:rPr>
                <w:rFonts w:ascii="Calibri" w:hAnsi="Calibri"/>
              </w:rPr>
              <w:t>After surveying the collection, I believe that the library’s collection is not adequate to support this course. Pending course approval, I suggest the library acquire more monographs related to healthcare data analytics.</w:t>
            </w:r>
          </w:p>
          <w:p w:rsidR="00C723DA" w:rsidRDefault="00C723DA">
            <w:pPr>
              <w:rPr>
                <w:rFonts w:ascii="Calibri" w:hAnsi="Calibri"/>
              </w:rPr>
            </w:pPr>
          </w:p>
          <w:p w:rsidR="00C723DA" w:rsidRDefault="00C723DA">
            <w:pPr>
              <w:rPr>
                <w:rFonts w:ascii="Calibri" w:hAnsi="Calibri"/>
              </w:rPr>
            </w:pPr>
          </w:p>
          <w:p w:rsidR="00C723DA" w:rsidRDefault="00C723DA">
            <w:pPr>
              <w:rPr>
                <w:rFonts w:ascii="Calibri" w:hAnsi="Calibri"/>
              </w:rPr>
            </w:pPr>
            <w:r>
              <w:rPr>
                <w:rFonts w:ascii="Calibri" w:hAnsi="Calibri"/>
                <w:b/>
              </w:rPr>
              <w:t>Date 01.09.18</w:t>
            </w:r>
          </w:p>
        </w:tc>
      </w:tr>
    </w:tbl>
    <w:p w:rsidR="00C723DA" w:rsidRDefault="00C723DA" w:rsidP="00C723DA">
      <w:pPr>
        <w:rPr>
          <w:rFonts w:ascii="Calibri" w:hAnsi="Calibri"/>
          <w:b/>
        </w:rPr>
      </w:pPr>
    </w:p>
    <w:p w:rsidR="00C723DA" w:rsidRDefault="00C723DA">
      <w:pPr>
        <w:rPr>
          <w:b/>
        </w:rPr>
      </w:pPr>
    </w:p>
    <w:p w:rsidR="00C723DA" w:rsidRDefault="00C723DA">
      <w:pPr>
        <w:rPr>
          <w:b/>
        </w:rPr>
      </w:pPr>
    </w:p>
    <w:p w:rsidR="00C723DA" w:rsidRDefault="00C723DA">
      <w:pPr>
        <w:rPr>
          <w:b/>
        </w:rPr>
      </w:pPr>
    </w:p>
    <w:p w:rsidR="00C723DA" w:rsidRDefault="00C723DA">
      <w:pPr>
        <w:rPr>
          <w:b/>
        </w:rPr>
      </w:pPr>
    </w:p>
    <w:p w:rsidR="00C723DA" w:rsidRDefault="00C723DA">
      <w:pPr>
        <w:rPr>
          <w:b/>
        </w:rPr>
      </w:pPr>
    </w:p>
    <w:p w:rsidR="00C723DA" w:rsidRDefault="00C723DA">
      <w:pPr>
        <w:rPr>
          <w:b/>
        </w:rPr>
      </w:pPr>
    </w:p>
    <w:p w:rsidR="00C723DA" w:rsidRDefault="00C723DA">
      <w:pPr>
        <w:rPr>
          <w:b/>
        </w:rPr>
      </w:pPr>
    </w:p>
    <w:p w:rsidR="00C723DA" w:rsidRDefault="00C723DA">
      <w:pPr>
        <w:rPr>
          <w:b/>
        </w:rPr>
      </w:pPr>
    </w:p>
    <w:p w:rsidR="00C723DA" w:rsidRDefault="00C723DA">
      <w:pPr>
        <w:rPr>
          <w:b/>
        </w:rPr>
      </w:pPr>
    </w:p>
    <w:p w:rsidR="00C723DA" w:rsidRDefault="00C723DA">
      <w:pPr>
        <w:rPr>
          <w:b/>
        </w:rPr>
      </w:pPr>
    </w:p>
    <w:p w:rsidR="00C723DA" w:rsidRDefault="00C723DA">
      <w:pPr>
        <w:rPr>
          <w:b/>
        </w:rPr>
      </w:pPr>
    </w:p>
    <w:p w:rsidR="00C723DA" w:rsidRDefault="00C723DA">
      <w:pPr>
        <w:rPr>
          <w:b/>
        </w:rPr>
      </w:pPr>
    </w:p>
    <w:p w:rsidR="00C723DA" w:rsidRDefault="00C723DA">
      <w:pPr>
        <w:rPr>
          <w:b/>
        </w:rPr>
      </w:pPr>
    </w:p>
    <w:p w:rsidR="00C723DA" w:rsidRDefault="00C723DA" w:rsidP="00C723DA">
      <w:pPr>
        <w:rPr>
          <w:b/>
        </w:rPr>
      </w:pPr>
    </w:p>
    <w:p w:rsidR="00C723DA" w:rsidRDefault="00C723DA" w:rsidP="00C723DA">
      <w:pPr>
        <w:jc w:val="center"/>
        <w:rPr>
          <w:b/>
        </w:rPr>
      </w:pPr>
      <w:r w:rsidRPr="004809B4">
        <w:rPr>
          <w:b/>
        </w:rPr>
        <w:lastRenderedPageBreak/>
        <w:t>NEW YORK CITY COLLEGE OF TECHNOLOGY/CUNY</w:t>
      </w:r>
    </w:p>
    <w:p w:rsidR="00C723DA" w:rsidRPr="004809B4" w:rsidRDefault="00C723DA" w:rsidP="00C723DA">
      <w:pPr>
        <w:jc w:val="center"/>
        <w:rPr>
          <w:b/>
        </w:rPr>
      </w:pPr>
    </w:p>
    <w:p w:rsidR="00C723DA" w:rsidRPr="004809B4" w:rsidRDefault="00C723DA" w:rsidP="00C723DA">
      <w:pPr>
        <w:jc w:val="center"/>
        <w:rPr>
          <w:b/>
        </w:rPr>
      </w:pPr>
      <w:r>
        <w:rPr>
          <w:b/>
        </w:rPr>
        <w:t>BMET4842 Advanced Healthcare Data Analytics</w:t>
      </w:r>
    </w:p>
    <w:p w:rsidR="00C723DA" w:rsidRPr="004809B4" w:rsidRDefault="00C723DA" w:rsidP="00C723DA">
      <w:pPr>
        <w:pStyle w:val="ListParagraph"/>
        <w:ind w:left="0"/>
        <w:jc w:val="center"/>
        <w:rPr>
          <w:rFonts w:ascii="Times New Roman" w:hAnsi="Times New Roman"/>
          <w:b/>
        </w:rPr>
      </w:pPr>
      <w:r w:rsidRPr="004809B4">
        <w:rPr>
          <w:rFonts w:ascii="Times New Roman" w:hAnsi="Times New Roman"/>
          <w:b/>
        </w:rPr>
        <w:t xml:space="preserve"> (2 class hours, 2 lab hours, 3 credits)</w:t>
      </w:r>
    </w:p>
    <w:p w:rsidR="00C723DA" w:rsidRDefault="00C723DA" w:rsidP="00C723DA">
      <w:pPr>
        <w:rPr>
          <w:b/>
        </w:rPr>
      </w:pPr>
      <w:r>
        <w:rPr>
          <w:b/>
        </w:rPr>
        <w:t>Instructor:</w:t>
      </w:r>
    </w:p>
    <w:p w:rsidR="00C723DA" w:rsidRDefault="00C723DA" w:rsidP="00C723DA">
      <w:pPr>
        <w:rPr>
          <w:b/>
        </w:rPr>
      </w:pPr>
      <w:r>
        <w:rPr>
          <w:b/>
        </w:rPr>
        <w:t>Office:</w:t>
      </w:r>
    </w:p>
    <w:p w:rsidR="00C723DA" w:rsidRDefault="00C723DA" w:rsidP="00C723DA">
      <w:pPr>
        <w:rPr>
          <w:b/>
        </w:rPr>
      </w:pPr>
      <w:r>
        <w:rPr>
          <w:b/>
        </w:rPr>
        <w:t>Office Hours:</w:t>
      </w:r>
    </w:p>
    <w:p w:rsidR="00C723DA" w:rsidRDefault="00C723DA" w:rsidP="00C723DA">
      <w:pPr>
        <w:rPr>
          <w:b/>
        </w:rPr>
      </w:pPr>
      <w:r>
        <w:rPr>
          <w:b/>
        </w:rPr>
        <w:t>Phone:</w:t>
      </w:r>
    </w:p>
    <w:p w:rsidR="00C723DA" w:rsidRDefault="00C723DA" w:rsidP="00C723DA">
      <w:pPr>
        <w:rPr>
          <w:b/>
        </w:rPr>
      </w:pPr>
      <w:r>
        <w:rPr>
          <w:b/>
        </w:rPr>
        <w:t>Mail:</w:t>
      </w:r>
    </w:p>
    <w:p w:rsidR="00C723DA" w:rsidRDefault="00C723DA" w:rsidP="00C723DA">
      <w:pPr>
        <w:rPr>
          <w:b/>
        </w:rPr>
      </w:pPr>
      <w:r>
        <w:rPr>
          <w:b/>
        </w:rPr>
        <w:t>E-mail:</w:t>
      </w:r>
    </w:p>
    <w:p w:rsidR="00C723DA" w:rsidRDefault="00C723DA" w:rsidP="00C723DA">
      <w:pPr>
        <w:rPr>
          <w:b/>
        </w:rPr>
      </w:pPr>
      <w:r>
        <w:rPr>
          <w:b/>
        </w:rPr>
        <w:t>Web site:</w:t>
      </w:r>
    </w:p>
    <w:p w:rsidR="00C723DA" w:rsidRDefault="00C723DA" w:rsidP="00C723DA">
      <w:pPr>
        <w:rPr>
          <w:b/>
        </w:rPr>
      </w:pPr>
      <w:r>
        <w:rPr>
          <w:b/>
        </w:rPr>
        <w:t>Classroom:</w:t>
      </w:r>
    </w:p>
    <w:p w:rsidR="00C723DA" w:rsidRDefault="00C723DA" w:rsidP="00C723DA">
      <w:pPr>
        <w:rPr>
          <w:b/>
        </w:rPr>
      </w:pPr>
      <w:r>
        <w:rPr>
          <w:b/>
        </w:rPr>
        <w:t>Class Times:</w:t>
      </w:r>
    </w:p>
    <w:p w:rsidR="00C723DA" w:rsidRDefault="00C723DA" w:rsidP="00C723DA">
      <w:pPr>
        <w:pStyle w:val="AHead"/>
        <w:rPr>
          <w:sz w:val="24"/>
        </w:rPr>
      </w:pPr>
    </w:p>
    <w:p w:rsidR="00C723DA" w:rsidRPr="002E707C" w:rsidRDefault="00C723DA" w:rsidP="00C723DA">
      <w:pPr>
        <w:rPr>
          <w:rFonts w:ascii="Arial" w:hAnsi="Arial" w:cs="Arial"/>
          <w:color w:val="000000"/>
          <w:sz w:val="18"/>
          <w:szCs w:val="18"/>
        </w:rPr>
      </w:pPr>
      <w:r>
        <w:rPr>
          <w:b/>
        </w:rPr>
        <w:t xml:space="preserve">Prerequisites: </w:t>
      </w:r>
      <w:r>
        <w:rPr>
          <w:rFonts w:ascii="Arial" w:hAnsi="Arial" w:cs="Arial"/>
          <w:color w:val="000000"/>
          <w:sz w:val="18"/>
          <w:szCs w:val="18"/>
        </w:rPr>
        <w:t>Fundamental Healthcare Data Analytics (BMET4741)</w:t>
      </w:r>
    </w:p>
    <w:p w:rsidR="00C723DA" w:rsidRPr="004809B4" w:rsidRDefault="00C723DA" w:rsidP="00C723DA">
      <w:pPr>
        <w:rPr>
          <w:b/>
        </w:rPr>
      </w:pPr>
    </w:p>
    <w:p w:rsidR="00C723DA" w:rsidRDefault="00C723DA" w:rsidP="00C723DA">
      <w:pPr>
        <w:rPr>
          <w:b/>
        </w:rPr>
      </w:pPr>
      <w:r>
        <w:rPr>
          <w:b/>
        </w:rPr>
        <w:t>Course Description:</w:t>
      </w:r>
    </w:p>
    <w:p w:rsidR="00C723DA" w:rsidRPr="00E12606" w:rsidRDefault="00C723DA" w:rsidP="00C723DA">
      <w:pPr>
        <w:shd w:val="clear" w:color="auto" w:fill="FFFFFF"/>
        <w:spacing w:after="210" w:line="336" w:lineRule="atLeast"/>
      </w:pPr>
      <w:r>
        <w:t xml:space="preserve">This is an advanced course in healthcare data analytics. This course will build on the foundation course and focuses on two areas: 1) advanced data analytical methods used in the healthcare field, and 2) </w:t>
      </w:r>
      <w:r w:rsidRPr="00C163FE">
        <w:t>Applications and Practical Systems for Healthcare</w:t>
      </w:r>
      <w:r>
        <w:t xml:space="preserve">. Some of the techniques covered include the clinical prediction models, temporal pattern mining methods, and visual analytics. In addition, other advanced methods such as data integration, information retrieval, and privacy-preserving data publishing will also be discussed. This course will also </w:t>
      </w:r>
      <w:r w:rsidRPr="00C163FE">
        <w:t>cover the applications of data analytics to pervasive healthcare, fraud detection, and drug discovery along with systems for medical imaging and decision support</w:t>
      </w:r>
      <w:r>
        <w:t>. Practical systems like clinical decision support systems, computer assisted medical imaging systems, and mobile imaging systems.</w:t>
      </w:r>
    </w:p>
    <w:p w:rsidR="00C723DA" w:rsidRDefault="00C723DA" w:rsidP="00C723DA">
      <w:pPr>
        <w:rPr>
          <w:b/>
        </w:rPr>
      </w:pPr>
      <w:r>
        <w:rPr>
          <w:b/>
        </w:rPr>
        <w:t>Course Objectives:</w:t>
      </w:r>
    </w:p>
    <w:p w:rsidR="00C723DA" w:rsidRPr="00B115DE" w:rsidRDefault="00C723DA" w:rsidP="00C723DA">
      <w:pPr>
        <w:rPr>
          <w:rFonts w:ascii="Arial" w:hAnsi="Arial" w:cs="Arial"/>
          <w:sz w:val="20"/>
          <w:szCs w:val="20"/>
        </w:rPr>
      </w:pPr>
      <w:r w:rsidRPr="00B115DE">
        <w:rPr>
          <w:rFonts w:ascii="Arial" w:hAnsi="Arial" w:cs="Arial"/>
          <w:sz w:val="20"/>
          <w:szCs w:val="20"/>
        </w:rPr>
        <w:t>Upon successful completion of the course, the student should be able to:</w:t>
      </w:r>
    </w:p>
    <w:p w:rsidR="00C723DA" w:rsidRDefault="00C723DA" w:rsidP="0045637D">
      <w:pPr>
        <w:pStyle w:val="ListParagraph"/>
        <w:numPr>
          <w:ilvl w:val="0"/>
          <w:numId w:val="78"/>
        </w:numPr>
        <w:spacing w:after="200" w:line="276" w:lineRule="auto"/>
        <w:rPr>
          <w:rFonts w:ascii="Arial" w:hAnsi="Arial" w:cs="Arial"/>
          <w:sz w:val="20"/>
          <w:szCs w:val="20"/>
        </w:rPr>
      </w:pPr>
      <w:r>
        <w:rPr>
          <w:rFonts w:ascii="Arial" w:hAnsi="Arial" w:cs="Arial"/>
          <w:sz w:val="20"/>
          <w:szCs w:val="20"/>
        </w:rPr>
        <w:t>Describe the different advanced techniques used to process healthcare data</w:t>
      </w:r>
    </w:p>
    <w:p w:rsidR="00C723DA" w:rsidRPr="003507F5" w:rsidRDefault="00C723DA" w:rsidP="0045637D">
      <w:pPr>
        <w:pStyle w:val="ListParagraph"/>
        <w:numPr>
          <w:ilvl w:val="0"/>
          <w:numId w:val="78"/>
        </w:numPr>
        <w:spacing w:after="200" w:line="276" w:lineRule="auto"/>
        <w:rPr>
          <w:rFonts w:ascii="Arial" w:hAnsi="Arial" w:cs="Arial"/>
          <w:sz w:val="20"/>
          <w:szCs w:val="20"/>
        </w:rPr>
      </w:pPr>
      <w:r>
        <w:rPr>
          <w:rFonts w:ascii="Arial" w:hAnsi="Arial" w:cs="Arial"/>
          <w:sz w:val="20"/>
          <w:szCs w:val="20"/>
        </w:rPr>
        <w:t xml:space="preserve">Demonstrate an understanding of the </w:t>
      </w:r>
      <w:r w:rsidRPr="003507F5">
        <w:rPr>
          <w:rFonts w:ascii="Arial" w:hAnsi="Arial" w:cs="Arial"/>
          <w:sz w:val="20"/>
          <w:szCs w:val="20"/>
        </w:rPr>
        <w:t>clinical prediction model and the ability to apply these models in practice</w:t>
      </w:r>
    </w:p>
    <w:p w:rsidR="00C723DA" w:rsidRPr="003507F5" w:rsidRDefault="00C723DA" w:rsidP="0045637D">
      <w:pPr>
        <w:pStyle w:val="ListParagraph"/>
        <w:numPr>
          <w:ilvl w:val="0"/>
          <w:numId w:val="78"/>
        </w:numPr>
        <w:spacing w:after="200" w:line="276" w:lineRule="auto"/>
        <w:rPr>
          <w:rFonts w:ascii="Arial" w:hAnsi="Arial" w:cs="Arial"/>
          <w:sz w:val="20"/>
          <w:szCs w:val="20"/>
        </w:rPr>
      </w:pPr>
      <w:r>
        <w:rPr>
          <w:rFonts w:ascii="Arial" w:hAnsi="Arial" w:cs="Arial"/>
          <w:sz w:val="20"/>
          <w:szCs w:val="20"/>
        </w:rPr>
        <w:t xml:space="preserve">Demonstrate an understanding of the </w:t>
      </w:r>
      <w:r w:rsidRPr="003507F5">
        <w:rPr>
          <w:rFonts w:ascii="Arial" w:hAnsi="Arial" w:cs="Arial"/>
          <w:sz w:val="20"/>
          <w:szCs w:val="20"/>
        </w:rPr>
        <w:t>temporal pattern mining methods and the ability to apply them in practice</w:t>
      </w:r>
    </w:p>
    <w:p w:rsidR="00C723DA" w:rsidRPr="003507F5" w:rsidRDefault="00C723DA" w:rsidP="0045637D">
      <w:pPr>
        <w:pStyle w:val="ListParagraph"/>
        <w:numPr>
          <w:ilvl w:val="0"/>
          <w:numId w:val="78"/>
        </w:numPr>
        <w:spacing w:after="200" w:line="276" w:lineRule="auto"/>
        <w:rPr>
          <w:rFonts w:ascii="Arial" w:hAnsi="Arial" w:cs="Arial"/>
          <w:sz w:val="20"/>
          <w:szCs w:val="20"/>
        </w:rPr>
      </w:pPr>
      <w:r>
        <w:rPr>
          <w:rFonts w:ascii="Arial" w:hAnsi="Arial" w:cs="Arial"/>
          <w:sz w:val="20"/>
          <w:szCs w:val="20"/>
        </w:rPr>
        <w:t xml:space="preserve">Demonstrate an understanding of </w:t>
      </w:r>
      <w:r w:rsidRPr="003507F5">
        <w:rPr>
          <w:rFonts w:ascii="Arial" w:hAnsi="Arial" w:cs="Arial"/>
          <w:sz w:val="20"/>
          <w:szCs w:val="20"/>
        </w:rPr>
        <w:t>visual analytics and the ability to apply these techniques in practice</w:t>
      </w:r>
    </w:p>
    <w:p w:rsidR="00C723DA" w:rsidRPr="003507F5" w:rsidRDefault="00C723DA" w:rsidP="0045637D">
      <w:pPr>
        <w:pStyle w:val="ListParagraph"/>
        <w:numPr>
          <w:ilvl w:val="0"/>
          <w:numId w:val="78"/>
        </w:numPr>
        <w:spacing w:after="200" w:line="276" w:lineRule="auto"/>
        <w:rPr>
          <w:rFonts w:ascii="Arial" w:hAnsi="Arial" w:cs="Arial"/>
          <w:sz w:val="20"/>
          <w:szCs w:val="20"/>
        </w:rPr>
      </w:pPr>
      <w:r w:rsidRPr="003507F5">
        <w:rPr>
          <w:rFonts w:ascii="Arial" w:hAnsi="Arial" w:cs="Arial"/>
          <w:sz w:val="20"/>
          <w:szCs w:val="20"/>
        </w:rPr>
        <w:lastRenderedPageBreak/>
        <w:t>Demonstrate an understanding of the applications of data analytics to pervasive healthcare, fraud detection, and drug discovery along with systems for medical imaging and decision support</w:t>
      </w:r>
    </w:p>
    <w:p w:rsidR="00C723DA" w:rsidRDefault="00C723DA" w:rsidP="00C723DA"/>
    <w:tbl>
      <w:tblPr>
        <w:tblW w:w="7794" w:type="dxa"/>
        <w:shd w:val="clear" w:color="auto" w:fill="FFFFFF"/>
        <w:tblCellMar>
          <w:left w:w="0" w:type="dxa"/>
          <w:right w:w="0" w:type="dxa"/>
        </w:tblCellMar>
        <w:tblLook w:val="04A0" w:firstRow="1" w:lastRow="0" w:firstColumn="1" w:lastColumn="0" w:noHBand="0" w:noVBand="1"/>
      </w:tblPr>
      <w:tblGrid>
        <w:gridCol w:w="7794"/>
      </w:tblGrid>
      <w:tr w:rsidR="00C723DA" w:rsidTr="00C723DA">
        <w:tc>
          <w:tcPr>
            <w:tcW w:w="0" w:type="auto"/>
            <w:shd w:val="clear" w:color="auto" w:fill="FFFFFF"/>
            <w:vAlign w:val="center"/>
            <w:hideMark/>
          </w:tcPr>
          <w:p w:rsidR="00C723DA" w:rsidRDefault="00C723DA" w:rsidP="00C723DA">
            <w:pPr>
              <w:rPr>
                <w:sz w:val="20"/>
                <w:szCs w:val="20"/>
              </w:rPr>
            </w:pPr>
            <w:r>
              <w:rPr>
                <w:b/>
              </w:rPr>
              <w:t>Required Materials:</w:t>
            </w:r>
          </w:p>
        </w:tc>
      </w:tr>
      <w:tr w:rsidR="00C723DA" w:rsidTr="00C723DA">
        <w:tc>
          <w:tcPr>
            <w:tcW w:w="0" w:type="auto"/>
            <w:shd w:val="clear" w:color="auto" w:fill="FFFFFF"/>
            <w:tcMar>
              <w:top w:w="120" w:type="dxa"/>
              <w:left w:w="0" w:type="dxa"/>
              <w:bottom w:w="120" w:type="dxa"/>
              <w:right w:w="0" w:type="dxa"/>
            </w:tcMar>
            <w:hideMark/>
          </w:tcPr>
          <w:p w:rsidR="00C723DA" w:rsidRDefault="00C723DA" w:rsidP="00C723DA">
            <w:pPr>
              <w:rPr>
                <w:rFonts w:ascii="Arial" w:hAnsi="Arial" w:cs="Arial"/>
                <w:color w:val="222222"/>
                <w:sz w:val="20"/>
                <w:szCs w:val="20"/>
              </w:rPr>
            </w:pPr>
            <w:r>
              <w:rPr>
                <w:rFonts w:ascii="Arial" w:hAnsi="Arial" w:cs="Arial"/>
                <w:color w:val="222222"/>
                <w:sz w:val="20"/>
                <w:szCs w:val="20"/>
              </w:rPr>
              <w:t>Reddy, C. K., &amp; Aggarwal, C. C. (Eds.). (2015). </w:t>
            </w:r>
            <w:r>
              <w:rPr>
                <w:rFonts w:ascii="Arial" w:hAnsi="Arial" w:cs="Arial"/>
                <w:i/>
                <w:iCs/>
                <w:color w:val="222222"/>
                <w:sz w:val="20"/>
                <w:szCs w:val="20"/>
              </w:rPr>
              <w:t>Healthcare data analytics</w:t>
            </w:r>
            <w:r>
              <w:rPr>
                <w:rFonts w:ascii="Arial" w:hAnsi="Arial" w:cs="Arial"/>
                <w:color w:val="222222"/>
                <w:sz w:val="20"/>
                <w:szCs w:val="20"/>
              </w:rPr>
              <w:t>(Vol. 36). CRC Press.</w:t>
            </w:r>
          </w:p>
        </w:tc>
      </w:tr>
    </w:tbl>
    <w:p w:rsidR="00C723DA" w:rsidRDefault="00C723DA" w:rsidP="00C723DA">
      <w:pPr>
        <w:rPr>
          <w:rFonts w:ascii="Arial" w:hAnsi="Arial" w:cs="Arial"/>
          <w:sz w:val="20"/>
          <w:szCs w:val="20"/>
        </w:rPr>
      </w:pPr>
    </w:p>
    <w:p w:rsidR="00C723DA" w:rsidRPr="00B115DE" w:rsidRDefault="00C723DA" w:rsidP="00C723DA">
      <w:pPr>
        <w:rPr>
          <w:rFonts w:ascii="Arial" w:hAnsi="Arial" w:cs="Arial"/>
          <w:sz w:val="20"/>
          <w:szCs w:val="20"/>
        </w:rPr>
      </w:pPr>
      <w:r w:rsidRPr="00B115DE">
        <w:rPr>
          <w:rFonts w:ascii="Arial" w:hAnsi="Arial" w:cs="Arial"/>
          <w:sz w:val="20"/>
          <w:szCs w:val="20"/>
        </w:rPr>
        <w:t>Students are required to have a USB storage device for class projects.</w:t>
      </w:r>
    </w:p>
    <w:p w:rsidR="00C723DA" w:rsidRDefault="00C723DA" w:rsidP="00C723DA"/>
    <w:p w:rsidR="00C723DA" w:rsidRDefault="00C723DA" w:rsidP="00C723DA">
      <w:pPr>
        <w:ind w:right="-900"/>
        <w:rPr>
          <w:b/>
        </w:rPr>
      </w:pPr>
      <w:r>
        <w:rPr>
          <w:b/>
        </w:rPr>
        <w:t>Academic Integrity Standards:</w:t>
      </w:r>
    </w:p>
    <w:p w:rsidR="00C723DA" w:rsidRPr="00B115DE" w:rsidRDefault="00C723DA" w:rsidP="00C723DA">
      <w:pPr>
        <w:ind w:right="90"/>
        <w:rPr>
          <w:rFonts w:ascii="Arial" w:hAnsi="Arial" w:cs="Arial"/>
          <w:sz w:val="20"/>
          <w:szCs w:val="20"/>
        </w:rPr>
      </w:pPr>
      <w:r w:rsidRPr="00B115DE">
        <w:rPr>
          <w:rFonts w:ascii="Arial" w:hAnsi="Arial" w:cs="Arial"/>
          <w:sz w:val="20"/>
          <w:szCs w:val="20"/>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rsidR="00C723DA" w:rsidRPr="00B115DE" w:rsidRDefault="00C723DA" w:rsidP="00C723DA">
      <w:pPr>
        <w:ind w:right="90"/>
        <w:rPr>
          <w:rFonts w:ascii="Arial" w:hAnsi="Arial" w:cs="Arial"/>
          <w:sz w:val="20"/>
          <w:szCs w:val="20"/>
        </w:rPr>
      </w:pPr>
    </w:p>
    <w:p w:rsidR="00C723DA" w:rsidRPr="00B115DE" w:rsidRDefault="00C723DA" w:rsidP="00C723DA">
      <w:pPr>
        <w:ind w:right="90"/>
        <w:rPr>
          <w:rFonts w:ascii="Arial" w:hAnsi="Arial" w:cs="Arial"/>
          <w:sz w:val="20"/>
          <w:szCs w:val="20"/>
        </w:rPr>
      </w:pPr>
      <w:r w:rsidRPr="00B115DE">
        <w:rPr>
          <w:rFonts w:ascii="Arial" w:hAnsi="Arial" w:cs="Arial"/>
          <w:sz w:val="20"/>
          <w:szCs w:val="20"/>
        </w:rPr>
        <w:t>The instructor of the course has the authority to give a grade of F if the student submits the work of another person in a manner that represents his/her work, or knowingly permits one’s work to be submitted by another person without the instructor’s permission (see College Catalog).</w:t>
      </w:r>
    </w:p>
    <w:p w:rsidR="00C723DA" w:rsidRPr="005F16FF" w:rsidRDefault="00C723DA" w:rsidP="00C723DA">
      <w:pPr>
        <w:ind w:right="-900"/>
        <w:rPr>
          <w:b/>
        </w:rPr>
      </w:pPr>
    </w:p>
    <w:p w:rsidR="00C723DA" w:rsidRPr="005F16FF" w:rsidRDefault="00C723DA" w:rsidP="00C723DA">
      <w:pPr>
        <w:ind w:right="-900"/>
        <w:rPr>
          <w:b/>
        </w:rPr>
      </w:pPr>
      <w:r w:rsidRPr="005F16FF">
        <w:rPr>
          <w:b/>
        </w:rPr>
        <w:t>Homework Assignments</w:t>
      </w:r>
    </w:p>
    <w:p w:rsidR="00C723DA" w:rsidRPr="00B115DE" w:rsidRDefault="00C723DA" w:rsidP="00C723DA">
      <w:pPr>
        <w:ind w:right="90"/>
        <w:rPr>
          <w:rFonts w:ascii="Arial" w:hAnsi="Arial" w:cs="Arial"/>
          <w:sz w:val="20"/>
          <w:szCs w:val="20"/>
        </w:rPr>
      </w:pPr>
      <w:r w:rsidRPr="00B115DE">
        <w:rPr>
          <w:rFonts w:ascii="Arial" w:hAnsi="Arial" w:cs="Arial"/>
          <w:sz w:val="20"/>
          <w:szCs w:val="20"/>
        </w:rPr>
        <w:t>All assignments are to be submitted by the due date on Blackboard (</w:t>
      </w:r>
      <w:proofErr w:type="spellStart"/>
      <w:r w:rsidRPr="00B115DE">
        <w:rPr>
          <w:rFonts w:ascii="Arial" w:hAnsi="Arial" w:cs="Arial"/>
          <w:sz w:val="20"/>
          <w:szCs w:val="20"/>
        </w:rPr>
        <w:t>SafeAssign</w:t>
      </w:r>
      <w:proofErr w:type="spellEnd"/>
      <w:r w:rsidRPr="00B115DE">
        <w:rPr>
          <w:rFonts w:ascii="Arial" w:hAnsi="Arial" w:cs="Arial"/>
          <w:sz w:val="20"/>
          <w:szCs w:val="20"/>
        </w:rPr>
        <w:t xml:space="preserve">). Late assignments, as well as assignments not submitted through </w:t>
      </w:r>
      <w:proofErr w:type="spellStart"/>
      <w:r w:rsidRPr="00B115DE">
        <w:rPr>
          <w:rFonts w:ascii="Arial" w:hAnsi="Arial" w:cs="Arial"/>
          <w:sz w:val="20"/>
          <w:szCs w:val="20"/>
        </w:rPr>
        <w:t>SafeAssign</w:t>
      </w:r>
      <w:proofErr w:type="spellEnd"/>
      <w:r w:rsidRPr="00B115DE">
        <w:rPr>
          <w:rFonts w:ascii="Arial" w:hAnsi="Arial" w:cs="Arial"/>
          <w:sz w:val="20"/>
          <w:szCs w:val="20"/>
        </w:rPr>
        <w:t xml:space="preserve"> will not be accepted. </w:t>
      </w:r>
    </w:p>
    <w:p w:rsidR="00C723DA" w:rsidRDefault="00C723DA" w:rsidP="00C723DA">
      <w:pPr>
        <w:tabs>
          <w:tab w:val="left" w:pos="0"/>
        </w:tabs>
        <w:suppressAutoHyphens/>
        <w:ind w:right="90"/>
        <w:rPr>
          <w:rFonts w:ascii="Arial" w:hAnsi="Arial"/>
          <w:spacing w:val="-3"/>
        </w:rPr>
      </w:pPr>
    </w:p>
    <w:p w:rsidR="00C723DA" w:rsidRPr="00AB1C9A" w:rsidRDefault="00C723DA" w:rsidP="00C723DA">
      <w:pPr>
        <w:ind w:right="-900"/>
        <w:rPr>
          <w:b/>
        </w:rPr>
      </w:pPr>
      <w:r w:rsidRPr="005F16FF">
        <w:rPr>
          <w:b/>
        </w:rPr>
        <w:t>Grading</w:t>
      </w:r>
      <w:r w:rsidRPr="00AB1C9A">
        <w:rPr>
          <w:b/>
        </w:rPr>
        <w:t xml:space="preserve"> </w:t>
      </w:r>
      <w:r>
        <w:rPr>
          <w:b/>
        </w:rPr>
        <w:t>Breakdown</w:t>
      </w:r>
      <w:r w:rsidRPr="005F16FF">
        <w:rPr>
          <w:b/>
        </w:rPr>
        <w:t>:</w:t>
      </w:r>
    </w:p>
    <w:p w:rsidR="00C723DA" w:rsidRPr="00B115DE" w:rsidRDefault="00C723DA" w:rsidP="00C723DA">
      <w:pPr>
        <w:tabs>
          <w:tab w:val="left" w:pos="0"/>
        </w:tabs>
        <w:suppressAutoHyphens/>
        <w:rPr>
          <w:rFonts w:ascii="Arial" w:hAnsi="Arial" w:cs="Arial"/>
          <w:spacing w:val="-3"/>
          <w:sz w:val="20"/>
          <w:szCs w:val="20"/>
        </w:rPr>
      </w:pPr>
      <w:r>
        <w:rPr>
          <w:rFonts w:ascii="Arial" w:hAnsi="Arial"/>
          <w:spacing w:val="-3"/>
        </w:rPr>
        <w:tab/>
      </w:r>
      <w:r w:rsidRPr="00B115DE">
        <w:rPr>
          <w:rFonts w:ascii="Arial" w:hAnsi="Arial" w:cs="Arial"/>
          <w:spacing w:val="-3"/>
          <w:sz w:val="20"/>
          <w:szCs w:val="20"/>
        </w:rPr>
        <w:t>Exams</w:t>
      </w:r>
      <w:r w:rsidRPr="00B115DE">
        <w:rPr>
          <w:rFonts w:ascii="Arial" w:hAnsi="Arial" w:cs="Arial"/>
          <w:spacing w:val="-3"/>
          <w:sz w:val="20"/>
          <w:szCs w:val="20"/>
        </w:rPr>
        <w:tab/>
      </w:r>
      <w:r w:rsidRPr="00B115DE">
        <w:rPr>
          <w:rFonts w:ascii="Arial" w:hAnsi="Arial" w:cs="Arial"/>
          <w:spacing w:val="-3"/>
          <w:sz w:val="20"/>
          <w:szCs w:val="20"/>
        </w:rPr>
        <w:tab/>
      </w:r>
      <w:r w:rsidRPr="00B115DE">
        <w:rPr>
          <w:rFonts w:ascii="Arial" w:hAnsi="Arial" w:cs="Arial"/>
          <w:spacing w:val="-3"/>
          <w:sz w:val="20"/>
          <w:szCs w:val="20"/>
        </w:rPr>
        <w:tab/>
      </w:r>
      <w:r w:rsidRPr="00B115DE">
        <w:rPr>
          <w:rFonts w:ascii="Arial" w:hAnsi="Arial" w:cs="Arial"/>
          <w:spacing w:val="-3"/>
          <w:sz w:val="20"/>
          <w:szCs w:val="20"/>
        </w:rPr>
        <w:tab/>
      </w:r>
      <w:r w:rsidRPr="00B115DE">
        <w:rPr>
          <w:rFonts w:ascii="Arial" w:hAnsi="Arial" w:cs="Arial"/>
          <w:spacing w:val="-3"/>
          <w:sz w:val="20"/>
          <w:szCs w:val="20"/>
        </w:rPr>
        <w:tab/>
      </w:r>
      <w:r>
        <w:rPr>
          <w:rFonts w:ascii="Arial" w:hAnsi="Arial" w:cs="Arial"/>
          <w:spacing w:val="-3"/>
          <w:sz w:val="20"/>
          <w:szCs w:val="20"/>
        </w:rPr>
        <w:t>50</w:t>
      </w:r>
      <w:r w:rsidRPr="00B115DE">
        <w:rPr>
          <w:rFonts w:ascii="Arial" w:hAnsi="Arial" w:cs="Arial"/>
          <w:spacing w:val="-3"/>
          <w:sz w:val="20"/>
          <w:szCs w:val="20"/>
        </w:rPr>
        <w:t>%</w:t>
      </w:r>
      <w:r w:rsidRPr="00B115DE">
        <w:rPr>
          <w:rFonts w:ascii="Arial" w:hAnsi="Arial" w:cs="Arial"/>
          <w:spacing w:val="-3"/>
          <w:sz w:val="20"/>
          <w:szCs w:val="20"/>
        </w:rPr>
        <w:tab/>
      </w:r>
      <w:r w:rsidRPr="00B115DE">
        <w:rPr>
          <w:rFonts w:ascii="Arial" w:hAnsi="Arial" w:cs="Arial"/>
          <w:spacing w:val="-3"/>
          <w:sz w:val="20"/>
          <w:szCs w:val="20"/>
        </w:rPr>
        <w:tab/>
      </w:r>
      <w:r w:rsidRPr="00B115DE">
        <w:rPr>
          <w:rFonts w:ascii="Arial" w:hAnsi="Arial" w:cs="Arial"/>
          <w:spacing w:val="-3"/>
          <w:sz w:val="20"/>
          <w:szCs w:val="20"/>
        </w:rPr>
        <w:tab/>
      </w:r>
      <w:r w:rsidRPr="00B115DE">
        <w:rPr>
          <w:rFonts w:ascii="Arial" w:hAnsi="Arial" w:cs="Arial"/>
          <w:spacing w:val="-3"/>
          <w:sz w:val="20"/>
          <w:szCs w:val="20"/>
        </w:rPr>
        <w:tab/>
      </w:r>
      <w:r w:rsidRPr="00B115DE">
        <w:rPr>
          <w:rFonts w:ascii="Arial" w:hAnsi="Arial" w:cs="Arial"/>
          <w:spacing w:val="-3"/>
          <w:sz w:val="20"/>
          <w:szCs w:val="20"/>
        </w:rPr>
        <w:tab/>
      </w:r>
      <w:r w:rsidRPr="00B115DE">
        <w:rPr>
          <w:rFonts w:ascii="Arial" w:hAnsi="Arial" w:cs="Arial"/>
          <w:spacing w:val="-3"/>
          <w:sz w:val="20"/>
          <w:szCs w:val="20"/>
        </w:rPr>
        <w:tab/>
      </w:r>
      <w:r w:rsidRPr="00B115DE">
        <w:rPr>
          <w:rFonts w:ascii="Arial" w:hAnsi="Arial" w:cs="Arial"/>
          <w:spacing w:val="-3"/>
          <w:sz w:val="20"/>
          <w:szCs w:val="20"/>
        </w:rPr>
        <w:tab/>
      </w:r>
      <w:r w:rsidRPr="00B115DE">
        <w:rPr>
          <w:rFonts w:ascii="Arial" w:hAnsi="Arial" w:cs="Arial"/>
          <w:spacing w:val="-3"/>
          <w:sz w:val="20"/>
          <w:szCs w:val="20"/>
        </w:rPr>
        <w:tab/>
        <w:t xml:space="preserve">Assignments            </w:t>
      </w:r>
      <w:r w:rsidRPr="00B115DE">
        <w:rPr>
          <w:rFonts w:ascii="Arial" w:hAnsi="Arial" w:cs="Arial"/>
          <w:spacing w:val="-3"/>
          <w:sz w:val="20"/>
          <w:szCs w:val="20"/>
        </w:rPr>
        <w:tab/>
      </w:r>
      <w:r w:rsidRPr="00B115DE">
        <w:rPr>
          <w:rFonts w:ascii="Arial" w:hAnsi="Arial" w:cs="Arial"/>
          <w:spacing w:val="-3"/>
          <w:sz w:val="20"/>
          <w:szCs w:val="20"/>
        </w:rPr>
        <w:tab/>
      </w:r>
      <w:r>
        <w:rPr>
          <w:rFonts w:ascii="Arial" w:hAnsi="Arial" w:cs="Arial"/>
          <w:spacing w:val="-3"/>
          <w:sz w:val="20"/>
          <w:szCs w:val="20"/>
        </w:rPr>
        <w:t>40</w:t>
      </w:r>
      <w:r w:rsidRPr="00B115DE">
        <w:rPr>
          <w:rFonts w:ascii="Arial" w:hAnsi="Arial" w:cs="Arial"/>
          <w:spacing w:val="-3"/>
          <w:sz w:val="20"/>
          <w:szCs w:val="20"/>
        </w:rPr>
        <w:t>%</w:t>
      </w:r>
    </w:p>
    <w:p w:rsidR="00C723DA" w:rsidRPr="00B115DE" w:rsidRDefault="00C723DA" w:rsidP="00C723DA">
      <w:pPr>
        <w:tabs>
          <w:tab w:val="left" w:pos="0"/>
        </w:tabs>
        <w:suppressAutoHyphens/>
        <w:rPr>
          <w:rFonts w:ascii="Arial" w:hAnsi="Arial" w:cs="Arial"/>
          <w:spacing w:val="-3"/>
          <w:sz w:val="20"/>
          <w:szCs w:val="20"/>
        </w:rPr>
      </w:pPr>
      <w:r w:rsidRPr="00B115DE">
        <w:rPr>
          <w:rFonts w:ascii="Arial" w:hAnsi="Arial" w:cs="Arial"/>
          <w:spacing w:val="-3"/>
          <w:sz w:val="20"/>
          <w:szCs w:val="20"/>
        </w:rPr>
        <w:tab/>
        <w:t>Participation</w:t>
      </w:r>
      <w:r w:rsidRPr="00B115DE">
        <w:rPr>
          <w:rFonts w:ascii="Arial" w:hAnsi="Arial" w:cs="Arial"/>
          <w:spacing w:val="-3"/>
          <w:sz w:val="20"/>
          <w:szCs w:val="20"/>
        </w:rPr>
        <w:tab/>
      </w:r>
      <w:r w:rsidRPr="00B115DE">
        <w:rPr>
          <w:rFonts w:ascii="Arial" w:hAnsi="Arial" w:cs="Arial"/>
          <w:spacing w:val="-3"/>
          <w:sz w:val="20"/>
          <w:szCs w:val="20"/>
        </w:rPr>
        <w:tab/>
      </w:r>
      <w:r w:rsidRPr="00B115DE">
        <w:rPr>
          <w:rFonts w:ascii="Arial" w:hAnsi="Arial" w:cs="Arial"/>
          <w:spacing w:val="-3"/>
          <w:sz w:val="20"/>
          <w:szCs w:val="20"/>
        </w:rPr>
        <w:tab/>
      </w:r>
      <w:r w:rsidRPr="00B115DE">
        <w:rPr>
          <w:rFonts w:ascii="Arial" w:hAnsi="Arial" w:cs="Arial"/>
          <w:spacing w:val="-3"/>
          <w:sz w:val="20"/>
          <w:szCs w:val="20"/>
        </w:rPr>
        <w:tab/>
      </w:r>
      <w:r>
        <w:rPr>
          <w:rFonts w:ascii="Arial" w:hAnsi="Arial" w:cs="Arial"/>
          <w:spacing w:val="-3"/>
          <w:sz w:val="20"/>
          <w:szCs w:val="20"/>
        </w:rPr>
        <w:t>10</w:t>
      </w:r>
      <w:r w:rsidRPr="00B115DE">
        <w:rPr>
          <w:rFonts w:ascii="Arial" w:hAnsi="Arial" w:cs="Arial"/>
          <w:spacing w:val="-3"/>
          <w:sz w:val="20"/>
          <w:szCs w:val="20"/>
        </w:rPr>
        <w:t>%</w:t>
      </w:r>
      <w:r w:rsidRPr="00B115DE">
        <w:rPr>
          <w:rFonts w:ascii="Arial" w:hAnsi="Arial" w:cs="Arial"/>
          <w:spacing w:val="-3"/>
          <w:sz w:val="20"/>
          <w:szCs w:val="20"/>
        </w:rPr>
        <w:tab/>
        <w:t xml:space="preserve">  </w:t>
      </w:r>
    </w:p>
    <w:p w:rsidR="00C723DA" w:rsidRPr="00B115DE" w:rsidRDefault="00C723DA" w:rsidP="00C723DA">
      <w:pPr>
        <w:tabs>
          <w:tab w:val="left" w:pos="0"/>
        </w:tabs>
        <w:suppressAutoHyphens/>
        <w:rPr>
          <w:rFonts w:ascii="Arial" w:hAnsi="Arial" w:cs="Arial"/>
          <w:spacing w:val="-3"/>
          <w:sz w:val="20"/>
          <w:szCs w:val="20"/>
        </w:rPr>
      </w:pPr>
      <w:r w:rsidRPr="00B115DE">
        <w:rPr>
          <w:rFonts w:ascii="Arial" w:hAnsi="Arial" w:cs="Arial"/>
          <w:spacing w:val="-3"/>
          <w:sz w:val="20"/>
          <w:szCs w:val="20"/>
        </w:rPr>
        <w:tab/>
      </w:r>
      <w:r w:rsidRPr="00B115DE">
        <w:rPr>
          <w:rFonts w:ascii="Arial" w:hAnsi="Arial" w:cs="Arial"/>
          <w:spacing w:val="-3"/>
          <w:sz w:val="20"/>
          <w:szCs w:val="20"/>
        </w:rPr>
        <w:tab/>
      </w:r>
      <w:r w:rsidRPr="00B115DE">
        <w:rPr>
          <w:rFonts w:ascii="Arial" w:hAnsi="Arial" w:cs="Arial"/>
          <w:spacing w:val="-3"/>
          <w:sz w:val="20"/>
          <w:szCs w:val="20"/>
        </w:rPr>
        <w:tab/>
      </w:r>
      <w:r w:rsidRPr="00B115DE">
        <w:rPr>
          <w:rFonts w:ascii="Arial" w:hAnsi="Arial" w:cs="Arial"/>
          <w:spacing w:val="-3"/>
          <w:sz w:val="20"/>
          <w:szCs w:val="20"/>
        </w:rPr>
        <w:tab/>
        <w:t xml:space="preserve">          </w:t>
      </w:r>
      <w:r w:rsidRPr="00B115DE">
        <w:rPr>
          <w:rFonts w:ascii="Arial" w:hAnsi="Arial" w:cs="Arial"/>
          <w:spacing w:val="-3"/>
          <w:sz w:val="20"/>
          <w:szCs w:val="20"/>
        </w:rPr>
        <w:tab/>
      </w:r>
      <w:r w:rsidRPr="00B115DE">
        <w:rPr>
          <w:rFonts w:ascii="Arial" w:hAnsi="Arial" w:cs="Arial"/>
          <w:spacing w:val="-3"/>
          <w:sz w:val="20"/>
          <w:szCs w:val="20"/>
        </w:rPr>
        <w:tab/>
        <w:t>===</w:t>
      </w:r>
    </w:p>
    <w:p w:rsidR="00C723DA" w:rsidRPr="00B115DE" w:rsidRDefault="00C723DA" w:rsidP="00C723DA">
      <w:pPr>
        <w:tabs>
          <w:tab w:val="left" w:pos="0"/>
        </w:tabs>
        <w:suppressAutoHyphens/>
        <w:rPr>
          <w:rFonts w:ascii="Arial" w:hAnsi="Arial" w:cs="Arial"/>
          <w:spacing w:val="-3"/>
          <w:sz w:val="20"/>
          <w:szCs w:val="20"/>
        </w:rPr>
      </w:pPr>
      <w:r w:rsidRPr="00B115DE">
        <w:rPr>
          <w:rFonts w:ascii="Arial" w:hAnsi="Arial" w:cs="Arial"/>
          <w:spacing w:val="-3"/>
          <w:sz w:val="20"/>
          <w:szCs w:val="20"/>
        </w:rPr>
        <w:tab/>
        <w:t xml:space="preserve">TOTAL </w:t>
      </w:r>
      <w:r w:rsidRPr="00B115DE">
        <w:rPr>
          <w:rFonts w:ascii="Arial" w:hAnsi="Arial" w:cs="Arial"/>
          <w:spacing w:val="-3"/>
          <w:sz w:val="20"/>
          <w:szCs w:val="20"/>
        </w:rPr>
        <w:tab/>
      </w:r>
      <w:r w:rsidRPr="00B115DE">
        <w:rPr>
          <w:rFonts w:ascii="Arial" w:hAnsi="Arial" w:cs="Arial"/>
          <w:spacing w:val="-3"/>
          <w:sz w:val="20"/>
          <w:szCs w:val="20"/>
        </w:rPr>
        <w:tab/>
      </w:r>
      <w:r w:rsidRPr="00B115DE">
        <w:rPr>
          <w:rFonts w:ascii="Arial" w:hAnsi="Arial" w:cs="Arial"/>
          <w:spacing w:val="-3"/>
          <w:sz w:val="20"/>
          <w:szCs w:val="20"/>
        </w:rPr>
        <w:tab/>
      </w:r>
      <w:r w:rsidRPr="00B115DE">
        <w:rPr>
          <w:rFonts w:ascii="Arial" w:hAnsi="Arial" w:cs="Arial"/>
          <w:spacing w:val="-3"/>
          <w:sz w:val="20"/>
          <w:szCs w:val="20"/>
        </w:rPr>
        <w:tab/>
      </w:r>
      <w:r>
        <w:rPr>
          <w:rFonts w:ascii="Arial" w:hAnsi="Arial" w:cs="Arial"/>
          <w:spacing w:val="-3"/>
          <w:sz w:val="20"/>
          <w:szCs w:val="20"/>
        </w:rPr>
        <w:tab/>
      </w:r>
      <w:r w:rsidRPr="00B115DE">
        <w:rPr>
          <w:rFonts w:ascii="Arial" w:hAnsi="Arial" w:cs="Arial"/>
          <w:spacing w:val="-3"/>
          <w:sz w:val="20"/>
          <w:szCs w:val="20"/>
        </w:rPr>
        <w:t>100%</w:t>
      </w:r>
    </w:p>
    <w:p w:rsidR="00C723DA" w:rsidRPr="00B115DE" w:rsidRDefault="00C723DA" w:rsidP="00C723DA">
      <w:pPr>
        <w:tabs>
          <w:tab w:val="left" w:pos="0"/>
        </w:tabs>
        <w:suppressAutoHyphens/>
        <w:rPr>
          <w:rFonts w:ascii="Arial" w:hAnsi="Arial" w:cs="Arial"/>
          <w:spacing w:val="-3"/>
          <w:sz w:val="20"/>
          <w:szCs w:val="20"/>
        </w:rPr>
      </w:pPr>
    </w:p>
    <w:p w:rsidR="00C723DA" w:rsidRDefault="00C723DA" w:rsidP="00C723DA">
      <w:pPr>
        <w:tabs>
          <w:tab w:val="left" w:pos="0"/>
        </w:tabs>
        <w:suppressAutoHyphens/>
        <w:rPr>
          <w:rFonts w:ascii="Arial" w:hAnsi="Arial"/>
          <w:spacing w:val="-3"/>
        </w:rPr>
      </w:pP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720"/>
        <w:gridCol w:w="720"/>
        <w:gridCol w:w="720"/>
        <w:gridCol w:w="720"/>
        <w:gridCol w:w="720"/>
        <w:gridCol w:w="810"/>
        <w:gridCol w:w="720"/>
        <w:gridCol w:w="720"/>
        <w:gridCol w:w="990"/>
      </w:tblGrid>
      <w:tr w:rsidR="00C723DA" w:rsidRPr="00233AA4" w:rsidTr="00C723DA">
        <w:trPr>
          <w:cantSplit/>
          <w:trHeight w:val="120"/>
        </w:trPr>
        <w:tc>
          <w:tcPr>
            <w:tcW w:w="1530" w:type="dxa"/>
          </w:tcPr>
          <w:p w:rsidR="00C723DA" w:rsidRPr="00233AA4" w:rsidRDefault="00C723DA" w:rsidP="00C723DA">
            <w:pPr>
              <w:tabs>
                <w:tab w:val="left" w:pos="0"/>
              </w:tabs>
              <w:suppressAutoHyphens/>
            </w:pPr>
            <w:r w:rsidRPr="00233AA4">
              <w:rPr>
                <w:b/>
              </w:rPr>
              <w:lastRenderedPageBreak/>
              <w:t>Letter Grade</w:t>
            </w:r>
          </w:p>
        </w:tc>
        <w:tc>
          <w:tcPr>
            <w:tcW w:w="720" w:type="dxa"/>
          </w:tcPr>
          <w:p w:rsidR="00C723DA" w:rsidRPr="00233AA4" w:rsidRDefault="00C723DA" w:rsidP="00C723DA">
            <w:pPr>
              <w:tabs>
                <w:tab w:val="left" w:pos="0"/>
              </w:tabs>
              <w:suppressAutoHyphens/>
            </w:pPr>
            <w:r w:rsidRPr="00233AA4">
              <w:t>A</w:t>
            </w:r>
          </w:p>
        </w:tc>
        <w:tc>
          <w:tcPr>
            <w:tcW w:w="720" w:type="dxa"/>
          </w:tcPr>
          <w:p w:rsidR="00C723DA" w:rsidRPr="00233AA4" w:rsidRDefault="00C723DA" w:rsidP="00C723DA">
            <w:pPr>
              <w:tabs>
                <w:tab w:val="left" w:pos="0"/>
              </w:tabs>
              <w:suppressAutoHyphens/>
            </w:pPr>
            <w:r w:rsidRPr="00233AA4">
              <w:t>A-</w:t>
            </w:r>
          </w:p>
        </w:tc>
        <w:tc>
          <w:tcPr>
            <w:tcW w:w="720" w:type="dxa"/>
          </w:tcPr>
          <w:p w:rsidR="00C723DA" w:rsidRPr="00233AA4" w:rsidRDefault="00C723DA" w:rsidP="00C723DA">
            <w:pPr>
              <w:tabs>
                <w:tab w:val="left" w:pos="0"/>
              </w:tabs>
              <w:suppressAutoHyphens/>
            </w:pPr>
            <w:r w:rsidRPr="00233AA4">
              <w:t>B+</w:t>
            </w:r>
          </w:p>
        </w:tc>
        <w:tc>
          <w:tcPr>
            <w:tcW w:w="720" w:type="dxa"/>
          </w:tcPr>
          <w:p w:rsidR="00C723DA" w:rsidRPr="00233AA4" w:rsidRDefault="00C723DA" w:rsidP="00C723DA">
            <w:pPr>
              <w:tabs>
                <w:tab w:val="left" w:pos="0"/>
              </w:tabs>
              <w:suppressAutoHyphens/>
            </w:pPr>
            <w:r w:rsidRPr="00233AA4">
              <w:t>B</w:t>
            </w:r>
          </w:p>
        </w:tc>
        <w:tc>
          <w:tcPr>
            <w:tcW w:w="720" w:type="dxa"/>
          </w:tcPr>
          <w:p w:rsidR="00C723DA" w:rsidRPr="00233AA4" w:rsidRDefault="00C723DA" w:rsidP="00C723DA">
            <w:pPr>
              <w:tabs>
                <w:tab w:val="left" w:pos="0"/>
              </w:tabs>
              <w:suppressAutoHyphens/>
            </w:pPr>
            <w:r w:rsidRPr="00233AA4">
              <w:t>B-</w:t>
            </w:r>
          </w:p>
        </w:tc>
        <w:tc>
          <w:tcPr>
            <w:tcW w:w="810" w:type="dxa"/>
          </w:tcPr>
          <w:p w:rsidR="00C723DA" w:rsidRPr="00233AA4" w:rsidRDefault="00C723DA" w:rsidP="00C723DA">
            <w:pPr>
              <w:tabs>
                <w:tab w:val="left" w:pos="0"/>
              </w:tabs>
              <w:suppressAutoHyphens/>
            </w:pPr>
            <w:r w:rsidRPr="00233AA4">
              <w:t>C+</w:t>
            </w:r>
          </w:p>
        </w:tc>
        <w:tc>
          <w:tcPr>
            <w:tcW w:w="720" w:type="dxa"/>
          </w:tcPr>
          <w:p w:rsidR="00C723DA" w:rsidRPr="00233AA4" w:rsidRDefault="00C723DA" w:rsidP="00C723DA">
            <w:pPr>
              <w:tabs>
                <w:tab w:val="left" w:pos="0"/>
              </w:tabs>
              <w:suppressAutoHyphens/>
            </w:pPr>
            <w:r w:rsidRPr="00233AA4">
              <w:t>C</w:t>
            </w:r>
          </w:p>
        </w:tc>
        <w:tc>
          <w:tcPr>
            <w:tcW w:w="720" w:type="dxa"/>
          </w:tcPr>
          <w:p w:rsidR="00C723DA" w:rsidRPr="00233AA4" w:rsidRDefault="00C723DA" w:rsidP="00C723DA">
            <w:pPr>
              <w:tabs>
                <w:tab w:val="left" w:pos="0"/>
              </w:tabs>
              <w:suppressAutoHyphens/>
            </w:pPr>
            <w:r w:rsidRPr="00233AA4">
              <w:t>D</w:t>
            </w:r>
          </w:p>
        </w:tc>
        <w:tc>
          <w:tcPr>
            <w:tcW w:w="990" w:type="dxa"/>
          </w:tcPr>
          <w:p w:rsidR="00C723DA" w:rsidRPr="00233AA4" w:rsidRDefault="00C723DA" w:rsidP="00C723DA">
            <w:pPr>
              <w:tabs>
                <w:tab w:val="left" w:pos="0"/>
              </w:tabs>
              <w:suppressAutoHyphens/>
            </w:pPr>
            <w:r w:rsidRPr="00233AA4">
              <w:t>F</w:t>
            </w:r>
          </w:p>
        </w:tc>
      </w:tr>
      <w:tr w:rsidR="00C723DA" w:rsidRPr="00233AA4" w:rsidTr="00C723DA">
        <w:trPr>
          <w:cantSplit/>
          <w:trHeight w:val="120"/>
        </w:trPr>
        <w:tc>
          <w:tcPr>
            <w:tcW w:w="1530" w:type="dxa"/>
          </w:tcPr>
          <w:p w:rsidR="00C723DA" w:rsidRPr="00233AA4" w:rsidRDefault="00C723DA" w:rsidP="00C723DA">
            <w:pPr>
              <w:tabs>
                <w:tab w:val="left" w:pos="0"/>
              </w:tabs>
              <w:suppressAutoHyphens/>
              <w:rPr>
                <w:b/>
              </w:rPr>
            </w:pPr>
            <w:r w:rsidRPr="00233AA4">
              <w:rPr>
                <w:b/>
              </w:rPr>
              <w:t>Numerical Grade</w:t>
            </w:r>
          </w:p>
        </w:tc>
        <w:tc>
          <w:tcPr>
            <w:tcW w:w="720" w:type="dxa"/>
          </w:tcPr>
          <w:p w:rsidR="00C723DA" w:rsidRPr="00233AA4" w:rsidRDefault="00C723DA" w:rsidP="00C723DA">
            <w:pPr>
              <w:tabs>
                <w:tab w:val="left" w:pos="0"/>
              </w:tabs>
              <w:suppressAutoHyphens/>
            </w:pPr>
            <w:r w:rsidRPr="00233AA4">
              <w:t>93-100</w:t>
            </w:r>
          </w:p>
        </w:tc>
        <w:tc>
          <w:tcPr>
            <w:tcW w:w="720" w:type="dxa"/>
          </w:tcPr>
          <w:p w:rsidR="00C723DA" w:rsidRPr="00233AA4" w:rsidRDefault="00C723DA" w:rsidP="00C723DA">
            <w:pPr>
              <w:tabs>
                <w:tab w:val="left" w:pos="0"/>
              </w:tabs>
              <w:suppressAutoHyphens/>
            </w:pPr>
            <w:r w:rsidRPr="00233AA4">
              <w:t>90-92.9</w:t>
            </w:r>
          </w:p>
        </w:tc>
        <w:tc>
          <w:tcPr>
            <w:tcW w:w="720" w:type="dxa"/>
          </w:tcPr>
          <w:p w:rsidR="00C723DA" w:rsidRPr="00233AA4" w:rsidRDefault="00C723DA" w:rsidP="00C723DA">
            <w:pPr>
              <w:tabs>
                <w:tab w:val="left" w:pos="0"/>
              </w:tabs>
              <w:suppressAutoHyphens/>
            </w:pPr>
            <w:r w:rsidRPr="00233AA4">
              <w:t>87-</w:t>
            </w:r>
            <w:r>
              <w:t>8</w:t>
            </w:r>
            <w:r w:rsidRPr="00233AA4">
              <w:t>9.9</w:t>
            </w:r>
          </w:p>
        </w:tc>
        <w:tc>
          <w:tcPr>
            <w:tcW w:w="720" w:type="dxa"/>
          </w:tcPr>
          <w:p w:rsidR="00C723DA" w:rsidRPr="00233AA4" w:rsidRDefault="00C723DA" w:rsidP="00C723DA">
            <w:pPr>
              <w:tabs>
                <w:tab w:val="left" w:pos="0"/>
              </w:tabs>
              <w:suppressAutoHyphens/>
            </w:pPr>
            <w:r w:rsidRPr="00233AA4">
              <w:t>83-86.9</w:t>
            </w:r>
          </w:p>
        </w:tc>
        <w:tc>
          <w:tcPr>
            <w:tcW w:w="720" w:type="dxa"/>
          </w:tcPr>
          <w:p w:rsidR="00C723DA" w:rsidRPr="00233AA4" w:rsidRDefault="00C723DA" w:rsidP="00C723DA">
            <w:pPr>
              <w:tabs>
                <w:tab w:val="left" w:pos="0"/>
              </w:tabs>
              <w:suppressAutoHyphens/>
            </w:pPr>
            <w:r w:rsidRPr="00233AA4">
              <w:t>80-82.9</w:t>
            </w:r>
          </w:p>
        </w:tc>
        <w:tc>
          <w:tcPr>
            <w:tcW w:w="810" w:type="dxa"/>
          </w:tcPr>
          <w:p w:rsidR="00C723DA" w:rsidRPr="00233AA4" w:rsidRDefault="00C723DA" w:rsidP="00C723DA">
            <w:pPr>
              <w:tabs>
                <w:tab w:val="left" w:pos="0"/>
              </w:tabs>
              <w:suppressAutoHyphens/>
            </w:pPr>
            <w:r w:rsidRPr="00233AA4">
              <w:t>77-79.9</w:t>
            </w:r>
          </w:p>
        </w:tc>
        <w:tc>
          <w:tcPr>
            <w:tcW w:w="720" w:type="dxa"/>
          </w:tcPr>
          <w:p w:rsidR="00C723DA" w:rsidRPr="00233AA4" w:rsidRDefault="00C723DA" w:rsidP="00C723DA">
            <w:pPr>
              <w:tabs>
                <w:tab w:val="left" w:pos="0"/>
              </w:tabs>
              <w:suppressAutoHyphens/>
            </w:pPr>
            <w:r w:rsidRPr="00233AA4">
              <w:t>70-76.9</w:t>
            </w:r>
          </w:p>
        </w:tc>
        <w:tc>
          <w:tcPr>
            <w:tcW w:w="720" w:type="dxa"/>
          </w:tcPr>
          <w:p w:rsidR="00C723DA" w:rsidRPr="00233AA4" w:rsidRDefault="00C723DA" w:rsidP="00C723DA">
            <w:pPr>
              <w:tabs>
                <w:tab w:val="left" w:pos="0"/>
              </w:tabs>
              <w:suppressAutoHyphens/>
            </w:pPr>
            <w:r w:rsidRPr="00233AA4">
              <w:t>60-69.9</w:t>
            </w:r>
          </w:p>
        </w:tc>
        <w:tc>
          <w:tcPr>
            <w:tcW w:w="990" w:type="dxa"/>
          </w:tcPr>
          <w:p w:rsidR="00C723DA" w:rsidRPr="00233AA4" w:rsidRDefault="00C723DA" w:rsidP="00C723DA">
            <w:pPr>
              <w:tabs>
                <w:tab w:val="left" w:pos="0"/>
              </w:tabs>
              <w:suppressAutoHyphens/>
            </w:pPr>
            <w:r w:rsidRPr="00233AA4">
              <w:t>&lt;=59.9</w:t>
            </w:r>
          </w:p>
        </w:tc>
      </w:tr>
    </w:tbl>
    <w:p w:rsidR="00C723DA" w:rsidRPr="00233AA4" w:rsidRDefault="00C723DA" w:rsidP="00C723DA">
      <w:pPr>
        <w:rPr>
          <w:bCs/>
        </w:rPr>
      </w:pPr>
    </w:p>
    <w:p w:rsidR="00C723DA" w:rsidRPr="00C34D83" w:rsidRDefault="00C723DA" w:rsidP="00C723DA">
      <w:pPr>
        <w:rPr>
          <w:b/>
        </w:rPr>
      </w:pPr>
      <w:r>
        <w:rPr>
          <w:b/>
        </w:rPr>
        <w:t>Course Outline:</w:t>
      </w:r>
    </w:p>
    <w:p w:rsidR="00C723DA" w:rsidRPr="00C34D83" w:rsidRDefault="00C723DA" w:rsidP="00C723DA">
      <w:pPr>
        <w:rPr>
          <w:b/>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6030"/>
        <w:gridCol w:w="2321"/>
      </w:tblGrid>
      <w:tr w:rsidR="00C723DA" w:rsidRPr="00C34D83" w:rsidTr="00C723DA">
        <w:tc>
          <w:tcPr>
            <w:tcW w:w="877" w:type="dxa"/>
          </w:tcPr>
          <w:p w:rsidR="00C723DA" w:rsidRPr="00C34D83" w:rsidRDefault="00C723DA" w:rsidP="00C723DA">
            <w:r>
              <w:t>Week</w:t>
            </w:r>
          </w:p>
        </w:tc>
        <w:tc>
          <w:tcPr>
            <w:tcW w:w="6030" w:type="dxa"/>
          </w:tcPr>
          <w:p w:rsidR="00C723DA" w:rsidRPr="00C34D83" w:rsidRDefault="00C723DA" w:rsidP="00C723DA">
            <w:r w:rsidRPr="00C34D83">
              <w:t>Topics</w:t>
            </w:r>
          </w:p>
        </w:tc>
        <w:tc>
          <w:tcPr>
            <w:tcW w:w="2321" w:type="dxa"/>
          </w:tcPr>
          <w:p w:rsidR="00C723DA" w:rsidRPr="00C34D83" w:rsidRDefault="00C723DA" w:rsidP="00C723DA">
            <w:r>
              <w:t>Activity</w:t>
            </w:r>
          </w:p>
        </w:tc>
      </w:tr>
      <w:tr w:rsidR="00C723DA" w:rsidRPr="00C34D83" w:rsidTr="00C723DA">
        <w:tc>
          <w:tcPr>
            <w:tcW w:w="877" w:type="dxa"/>
          </w:tcPr>
          <w:p w:rsidR="00C723DA" w:rsidRDefault="00C723DA" w:rsidP="00C723DA">
            <w:r>
              <w:t>1</w:t>
            </w:r>
          </w:p>
        </w:tc>
        <w:tc>
          <w:tcPr>
            <w:tcW w:w="6030" w:type="dxa"/>
          </w:tcPr>
          <w:p w:rsidR="00C723DA" w:rsidRPr="00C34D83" w:rsidRDefault="00C723DA" w:rsidP="00C723DA">
            <w:r>
              <w:t>Review of Data Sources and Basic Analytical Techniques</w:t>
            </w:r>
          </w:p>
        </w:tc>
        <w:tc>
          <w:tcPr>
            <w:tcW w:w="2321" w:type="dxa"/>
          </w:tcPr>
          <w:p w:rsidR="00C723DA" w:rsidRDefault="00C723DA" w:rsidP="00C723DA">
            <w:r>
              <w:t>Read chapters 1-9</w:t>
            </w:r>
          </w:p>
        </w:tc>
      </w:tr>
      <w:tr w:rsidR="00C723DA" w:rsidRPr="00C34D83" w:rsidTr="00C723DA">
        <w:tc>
          <w:tcPr>
            <w:tcW w:w="877" w:type="dxa"/>
          </w:tcPr>
          <w:p w:rsidR="00C723DA" w:rsidRPr="00C34D83" w:rsidRDefault="00C723DA" w:rsidP="00C723DA">
            <w:r>
              <w:t>3</w:t>
            </w:r>
          </w:p>
        </w:tc>
        <w:tc>
          <w:tcPr>
            <w:tcW w:w="6030" w:type="dxa"/>
          </w:tcPr>
          <w:p w:rsidR="00C723DA" w:rsidRPr="00293E99" w:rsidRDefault="00C723DA" w:rsidP="00C723DA">
            <w:r>
              <w:t>Clinical Prediction Models</w:t>
            </w:r>
          </w:p>
        </w:tc>
        <w:tc>
          <w:tcPr>
            <w:tcW w:w="2321" w:type="dxa"/>
          </w:tcPr>
          <w:p w:rsidR="00C723DA" w:rsidRPr="00C34D83" w:rsidRDefault="00C723DA" w:rsidP="00C723DA">
            <w:r>
              <w:t>Read chapter 10</w:t>
            </w:r>
          </w:p>
        </w:tc>
      </w:tr>
      <w:tr w:rsidR="00C723DA" w:rsidRPr="00C34D83" w:rsidTr="00C723DA">
        <w:tc>
          <w:tcPr>
            <w:tcW w:w="877" w:type="dxa"/>
          </w:tcPr>
          <w:p w:rsidR="00C723DA" w:rsidRPr="00C34D83" w:rsidRDefault="00C723DA" w:rsidP="00C723DA">
            <w:r>
              <w:t>3</w:t>
            </w:r>
          </w:p>
        </w:tc>
        <w:tc>
          <w:tcPr>
            <w:tcW w:w="6030" w:type="dxa"/>
          </w:tcPr>
          <w:p w:rsidR="00C723DA" w:rsidRPr="00B115DE" w:rsidRDefault="00C723DA" w:rsidP="00C723DA">
            <w:r>
              <w:t>Temporal Data Mining</w:t>
            </w:r>
          </w:p>
        </w:tc>
        <w:tc>
          <w:tcPr>
            <w:tcW w:w="2321" w:type="dxa"/>
          </w:tcPr>
          <w:p w:rsidR="00C723DA" w:rsidRPr="00C34D83" w:rsidRDefault="00C723DA" w:rsidP="00C723DA">
            <w:r>
              <w:t>Read chapter 11</w:t>
            </w:r>
          </w:p>
        </w:tc>
      </w:tr>
      <w:tr w:rsidR="00C723DA" w:rsidRPr="00C34D83" w:rsidTr="00C723DA">
        <w:tc>
          <w:tcPr>
            <w:tcW w:w="877" w:type="dxa"/>
          </w:tcPr>
          <w:p w:rsidR="00C723DA" w:rsidRPr="00C34D83" w:rsidRDefault="00C723DA" w:rsidP="00C723DA">
            <w:r>
              <w:t>4</w:t>
            </w:r>
          </w:p>
        </w:tc>
        <w:tc>
          <w:tcPr>
            <w:tcW w:w="6030" w:type="dxa"/>
          </w:tcPr>
          <w:p w:rsidR="00C723DA" w:rsidRPr="00293E99" w:rsidRDefault="00C723DA" w:rsidP="00C723DA">
            <w:r>
              <w:t>Visual Analytics</w:t>
            </w:r>
          </w:p>
        </w:tc>
        <w:tc>
          <w:tcPr>
            <w:tcW w:w="2321" w:type="dxa"/>
          </w:tcPr>
          <w:p w:rsidR="00C723DA" w:rsidRPr="000E2C3F" w:rsidRDefault="00C723DA" w:rsidP="00C723DA">
            <w:r>
              <w:t>Read chapter 12</w:t>
            </w:r>
            <w:r w:rsidRPr="002841A8">
              <w:rPr>
                <w:color w:val="FF0000"/>
              </w:rPr>
              <w:t xml:space="preserve"> Assignment 1</w:t>
            </w:r>
          </w:p>
        </w:tc>
      </w:tr>
      <w:tr w:rsidR="00C723DA" w:rsidRPr="00C34D83" w:rsidTr="00C723DA">
        <w:tc>
          <w:tcPr>
            <w:tcW w:w="877" w:type="dxa"/>
          </w:tcPr>
          <w:p w:rsidR="00C723DA" w:rsidRPr="00C34D83" w:rsidRDefault="00C723DA" w:rsidP="00C723DA">
            <w:r>
              <w:t>5</w:t>
            </w:r>
          </w:p>
        </w:tc>
        <w:tc>
          <w:tcPr>
            <w:tcW w:w="6030" w:type="dxa"/>
          </w:tcPr>
          <w:p w:rsidR="00C723DA" w:rsidRPr="00B115DE" w:rsidRDefault="00C723DA" w:rsidP="00C723DA">
            <w:pPr>
              <w:rPr>
                <w:b/>
                <w:spacing w:val="-3"/>
              </w:rPr>
            </w:pPr>
            <w:r>
              <w:t>Predictive Models for Integrating Clinical and Genomic Data</w:t>
            </w:r>
          </w:p>
        </w:tc>
        <w:tc>
          <w:tcPr>
            <w:tcW w:w="2321" w:type="dxa"/>
          </w:tcPr>
          <w:p w:rsidR="00C723DA" w:rsidRDefault="00C723DA" w:rsidP="00C723DA">
            <w:r>
              <w:t>Read chapter 13</w:t>
            </w:r>
          </w:p>
          <w:p w:rsidR="00C723DA" w:rsidRPr="000E2C3F" w:rsidRDefault="00C723DA" w:rsidP="00C723DA">
            <w:pPr>
              <w:rPr>
                <w:color w:val="FF0000"/>
              </w:rPr>
            </w:pPr>
            <w:r w:rsidRPr="002841A8">
              <w:rPr>
                <w:color w:val="FF0000"/>
              </w:rPr>
              <w:t>Exam 1</w:t>
            </w:r>
          </w:p>
        </w:tc>
      </w:tr>
      <w:tr w:rsidR="00C723DA" w:rsidRPr="00C34D83" w:rsidTr="00C723DA">
        <w:tc>
          <w:tcPr>
            <w:tcW w:w="877" w:type="dxa"/>
          </w:tcPr>
          <w:p w:rsidR="00C723DA" w:rsidRPr="00C34D83" w:rsidRDefault="00C723DA" w:rsidP="00C723DA">
            <w:pPr>
              <w:jc w:val="both"/>
            </w:pPr>
            <w:r>
              <w:t>6</w:t>
            </w:r>
          </w:p>
        </w:tc>
        <w:tc>
          <w:tcPr>
            <w:tcW w:w="6030" w:type="dxa"/>
          </w:tcPr>
          <w:p w:rsidR="00C723DA" w:rsidRPr="00B115DE" w:rsidRDefault="00C723DA" w:rsidP="00C723DA">
            <w:r>
              <w:t>Information Retrieval for Healthcare</w:t>
            </w:r>
          </w:p>
        </w:tc>
        <w:tc>
          <w:tcPr>
            <w:tcW w:w="2321" w:type="dxa"/>
          </w:tcPr>
          <w:p w:rsidR="00C723DA" w:rsidRPr="00C34D83" w:rsidRDefault="00C723DA" w:rsidP="00C723DA">
            <w:r>
              <w:t>Read chapter 14</w:t>
            </w:r>
          </w:p>
        </w:tc>
      </w:tr>
      <w:tr w:rsidR="00C723DA" w:rsidRPr="00C34D83" w:rsidTr="00C723DA">
        <w:tc>
          <w:tcPr>
            <w:tcW w:w="877" w:type="dxa"/>
          </w:tcPr>
          <w:p w:rsidR="00C723DA" w:rsidRPr="00C34D83" w:rsidRDefault="00C723DA" w:rsidP="00C723DA">
            <w:r>
              <w:t>7</w:t>
            </w:r>
          </w:p>
        </w:tc>
        <w:tc>
          <w:tcPr>
            <w:tcW w:w="6030" w:type="dxa"/>
          </w:tcPr>
          <w:p w:rsidR="00C723DA" w:rsidRPr="00B115DE" w:rsidRDefault="00C723DA" w:rsidP="00C723DA">
            <w:pPr>
              <w:rPr>
                <w:spacing w:val="-3"/>
              </w:rPr>
            </w:pPr>
            <w:r>
              <w:t>Privacy-Preserving Data Publishing Methods in Healthcare</w:t>
            </w:r>
          </w:p>
        </w:tc>
        <w:tc>
          <w:tcPr>
            <w:tcW w:w="2321" w:type="dxa"/>
          </w:tcPr>
          <w:p w:rsidR="00C723DA" w:rsidRDefault="00C723DA" w:rsidP="00C723DA">
            <w:r>
              <w:t>Read chapter 15</w:t>
            </w:r>
          </w:p>
          <w:p w:rsidR="00C723DA" w:rsidRPr="00C34D83" w:rsidRDefault="00C723DA" w:rsidP="00C723DA">
            <w:r w:rsidRPr="002841A8">
              <w:rPr>
                <w:color w:val="FF0000"/>
              </w:rPr>
              <w:t xml:space="preserve">Assignment </w:t>
            </w:r>
            <w:r>
              <w:rPr>
                <w:color w:val="FF0000"/>
              </w:rPr>
              <w:t>2</w:t>
            </w:r>
          </w:p>
        </w:tc>
      </w:tr>
      <w:tr w:rsidR="00C723DA" w:rsidRPr="00C34D83" w:rsidTr="00C723DA">
        <w:tc>
          <w:tcPr>
            <w:tcW w:w="877" w:type="dxa"/>
          </w:tcPr>
          <w:p w:rsidR="00C723DA" w:rsidRPr="00C34D83" w:rsidRDefault="00C723DA" w:rsidP="00C723DA">
            <w:r>
              <w:t>8</w:t>
            </w:r>
          </w:p>
        </w:tc>
        <w:tc>
          <w:tcPr>
            <w:tcW w:w="6030" w:type="dxa"/>
          </w:tcPr>
          <w:p w:rsidR="00C723DA" w:rsidRPr="00B115DE" w:rsidRDefault="00C723DA" w:rsidP="00C723DA">
            <w:pPr>
              <w:rPr>
                <w:b/>
                <w:spacing w:val="-3"/>
              </w:rPr>
            </w:pPr>
            <w:r>
              <w:t>Data Analytics for Pervasive Health</w:t>
            </w:r>
          </w:p>
        </w:tc>
        <w:tc>
          <w:tcPr>
            <w:tcW w:w="2321" w:type="dxa"/>
          </w:tcPr>
          <w:p w:rsidR="00C723DA" w:rsidRDefault="00C723DA" w:rsidP="00C723DA">
            <w:r>
              <w:t>Read chapter 16</w:t>
            </w:r>
          </w:p>
          <w:p w:rsidR="00C723DA" w:rsidRPr="000E2C3F" w:rsidRDefault="00C723DA" w:rsidP="00C723DA">
            <w:pPr>
              <w:rPr>
                <w:color w:val="FF0000"/>
              </w:rPr>
            </w:pPr>
            <w:r w:rsidRPr="002841A8">
              <w:rPr>
                <w:color w:val="FF0000"/>
              </w:rPr>
              <w:t>Exam 2</w:t>
            </w:r>
          </w:p>
        </w:tc>
      </w:tr>
      <w:tr w:rsidR="00C723DA" w:rsidRPr="00C34D83" w:rsidTr="00C723DA">
        <w:tc>
          <w:tcPr>
            <w:tcW w:w="877" w:type="dxa"/>
          </w:tcPr>
          <w:p w:rsidR="00C723DA" w:rsidRPr="00C34D83" w:rsidRDefault="00C723DA" w:rsidP="00C723DA">
            <w:r>
              <w:t>9</w:t>
            </w:r>
          </w:p>
        </w:tc>
        <w:tc>
          <w:tcPr>
            <w:tcW w:w="6030" w:type="dxa"/>
          </w:tcPr>
          <w:p w:rsidR="00C723DA" w:rsidRPr="00B115DE" w:rsidRDefault="00C723DA" w:rsidP="00C723DA">
            <w:r>
              <w:t>Fraud Detection in Healthcare</w:t>
            </w:r>
          </w:p>
        </w:tc>
        <w:tc>
          <w:tcPr>
            <w:tcW w:w="2321" w:type="dxa"/>
          </w:tcPr>
          <w:p w:rsidR="00C723DA" w:rsidRDefault="00C723DA" w:rsidP="00C723DA">
            <w:r>
              <w:t>Read chapter 17</w:t>
            </w:r>
          </w:p>
          <w:p w:rsidR="00C723DA" w:rsidRPr="00C34D83" w:rsidRDefault="00C723DA" w:rsidP="00C723DA">
            <w:r w:rsidRPr="002841A8">
              <w:rPr>
                <w:color w:val="FF0000"/>
              </w:rPr>
              <w:t xml:space="preserve">Assignment </w:t>
            </w:r>
            <w:r>
              <w:rPr>
                <w:color w:val="FF0000"/>
              </w:rPr>
              <w:t>3</w:t>
            </w:r>
          </w:p>
        </w:tc>
      </w:tr>
      <w:tr w:rsidR="00C723DA" w:rsidRPr="00C34D83" w:rsidTr="00C723DA">
        <w:tc>
          <w:tcPr>
            <w:tcW w:w="877" w:type="dxa"/>
          </w:tcPr>
          <w:p w:rsidR="00C723DA" w:rsidRDefault="00C723DA" w:rsidP="00C723DA">
            <w:r>
              <w:t>10</w:t>
            </w:r>
          </w:p>
        </w:tc>
        <w:tc>
          <w:tcPr>
            <w:tcW w:w="6030" w:type="dxa"/>
          </w:tcPr>
          <w:p w:rsidR="00C723DA" w:rsidRDefault="00C723DA" w:rsidP="00C723DA">
            <w:r>
              <w:t>Data Analytics for Pharmaceutical Discoveries</w:t>
            </w:r>
          </w:p>
        </w:tc>
        <w:tc>
          <w:tcPr>
            <w:tcW w:w="2321" w:type="dxa"/>
          </w:tcPr>
          <w:p w:rsidR="00C723DA" w:rsidRPr="00FA4AF9" w:rsidRDefault="00C723DA" w:rsidP="00C723DA">
            <w:r>
              <w:t>Read chapter 18</w:t>
            </w:r>
          </w:p>
        </w:tc>
      </w:tr>
      <w:tr w:rsidR="00C723DA" w:rsidRPr="00C34D83" w:rsidTr="00C723DA">
        <w:tc>
          <w:tcPr>
            <w:tcW w:w="877" w:type="dxa"/>
          </w:tcPr>
          <w:p w:rsidR="00C723DA" w:rsidRDefault="00C723DA" w:rsidP="00C723DA">
            <w:r>
              <w:t>11</w:t>
            </w:r>
          </w:p>
        </w:tc>
        <w:tc>
          <w:tcPr>
            <w:tcW w:w="6030" w:type="dxa"/>
          </w:tcPr>
          <w:p w:rsidR="00C723DA" w:rsidRDefault="00C723DA" w:rsidP="00C723DA">
            <w:r>
              <w:t>Clinical Decision Support Systems</w:t>
            </w:r>
          </w:p>
        </w:tc>
        <w:tc>
          <w:tcPr>
            <w:tcW w:w="2321" w:type="dxa"/>
          </w:tcPr>
          <w:p w:rsidR="00C723DA" w:rsidRDefault="00C723DA" w:rsidP="00C723DA">
            <w:r>
              <w:t>Read chapter 19</w:t>
            </w:r>
          </w:p>
          <w:p w:rsidR="00C723DA" w:rsidRPr="000E2C3F" w:rsidRDefault="00C723DA" w:rsidP="00C723DA">
            <w:pPr>
              <w:rPr>
                <w:color w:val="FF0000"/>
              </w:rPr>
            </w:pPr>
            <w:r w:rsidRPr="002841A8">
              <w:rPr>
                <w:color w:val="FF0000"/>
              </w:rPr>
              <w:t xml:space="preserve">Exam </w:t>
            </w:r>
            <w:r>
              <w:rPr>
                <w:color w:val="FF0000"/>
              </w:rPr>
              <w:t>3</w:t>
            </w:r>
          </w:p>
        </w:tc>
      </w:tr>
      <w:tr w:rsidR="00C723DA" w:rsidRPr="00C34D83" w:rsidTr="00C723DA">
        <w:tc>
          <w:tcPr>
            <w:tcW w:w="877" w:type="dxa"/>
          </w:tcPr>
          <w:p w:rsidR="00C723DA" w:rsidRDefault="00C723DA" w:rsidP="00C723DA">
            <w:r>
              <w:t>12</w:t>
            </w:r>
          </w:p>
        </w:tc>
        <w:tc>
          <w:tcPr>
            <w:tcW w:w="6030" w:type="dxa"/>
          </w:tcPr>
          <w:p w:rsidR="00C723DA" w:rsidRDefault="00C723DA" w:rsidP="00C723DA">
            <w:r>
              <w:t>Computer-Assisted Medical Image Analysis Systems</w:t>
            </w:r>
          </w:p>
        </w:tc>
        <w:tc>
          <w:tcPr>
            <w:tcW w:w="2321" w:type="dxa"/>
          </w:tcPr>
          <w:p w:rsidR="00C723DA" w:rsidRDefault="00C723DA" w:rsidP="00C723DA">
            <w:r>
              <w:t>Read chapter 20</w:t>
            </w:r>
          </w:p>
        </w:tc>
      </w:tr>
      <w:tr w:rsidR="00C723DA" w:rsidRPr="00C34D83" w:rsidTr="00C723DA">
        <w:tc>
          <w:tcPr>
            <w:tcW w:w="877" w:type="dxa"/>
          </w:tcPr>
          <w:p w:rsidR="00C723DA" w:rsidRDefault="00C723DA" w:rsidP="00C723DA">
            <w:r>
              <w:t>13</w:t>
            </w:r>
          </w:p>
        </w:tc>
        <w:tc>
          <w:tcPr>
            <w:tcW w:w="6030" w:type="dxa"/>
          </w:tcPr>
          <w:p w:rsidR="00C723DA" w:rsidRDefault="00C723DA" w:rsidP="00C723DA">
            <w:r>
              <w:t>Mobile Imaging and Analytics for Biomedical Data</w:t>
            </w:r>
          </w:p>
        </w:tc>
        <w:tc>
          <w:tcPr>
            <w:tcW w:w="2321" w:type="dxa"/>
          </w:tcPr>
          <w:p w:rsidR="00C723DA" w:rsidRDefault="00C723DA" w:rsidP="00C723DA">
            <w:r>
              <w:t>Read chapter 21</w:t>
            </w:r>
          </w:p>
          <w:p w:rsidR="00C723DA" w:rsidRDefault="00C723DA" w:rsidP="00C723DA">
            <w:r w:rsidRPr="002841A8">
              <w:rPr>
                <w:color w:val="FF0000"/>
              </w:rPr>
              <w:t xml:space="preserve">Assignment </w:t>
            </w:r>
            <w:r>
              <w:rPr>
                <w:color w:val="FF0000"/>
              </w:rPr>
              <w:t>4</w:t>
            </w:r>
          </w:p>
        </w:tc>
      </w:tr>
      <w:tr w:rsidR="00C723DA" w:rsidRPr="00C34D83" w:rsidTr="00C723DA">
        <w:tc>
          <w:tcPr>
            <w:tcW w:w="877" w:type="dxa"/>
          </w:tcPr>
          <w:p w:rsidR="00C723DA" w:rsidRPr="00C34D83" w:rsidRDefault="00C723DA" w:rsidP="00C723DA">
            <w:r>
              <w:t>14 -15</w:t>
            </w:r>
          </w:p>
        </w:tc>
        <w:tc>
          <w:tcPr>
            <w:tcW w:w="6030" w:type="dxa"/>
          </w:tcPr>
          <w:p w:rsidR="00C723DA" w:rsidRPr="00B115DE" w:rsidRDefault="00C723DA" w:rsidP="00C723DA">
            <w:r>
              <w:t>Final Review</w:t>
            </w:r>
          </w:p>
        </w:tc>
        <w:tc>
          <w:tcPr>
            <w:tcW w:w="2321" w:type="dxa"/>
          </w:tcPr>
          <w:p w:rsidR="00C723DA" w:rsidRPr="00D37FEC" w:rsidRDefault="00C723DA" w:rsidP="00C723DA">
            <w:pPr>
              <w:rPr>
                <w:color w:val="FF0000"/>
              </w:rPr>
            </w:pPr>
            <w:r w:rsidRPr="002841A8">
              <w:rPr>
                <w:color w:val="FF0000"/>
              </w:rPr>
              <w:t xml:space="preserve">Exam </w:t>
            </w:r>
            <w:r>
              <w:rPr>
                <w:color w:val="FF0000"/>
              </w:rPr>
              <w:t>4</w:t>
            </w:r>
          </w:p>
        </w:tc>
      </w:tr>
    </w:tbl>
    <w:p w:rsidR="00C723DA" w:rsidRDefault="00C723DA" w:rsidP="00C723DA">
      <w:pPr>
        <w:ind w:left="-720" w:firstLine="720"/>
        <w:rPr>
          <w:b/>
        </w:rPr>
      </w:pPr>
    </w:p>
    <w:p w:rsidR="00C723DA" w:rsidRDefault="00C723DA" w:rsidP="00C723DA">
      <w:pPr>
        <w:ind w:left="-720" w:firstLine="720"/>
        <w:rPr>
          <w:b/>
        </w:rPr>
      </w:pPr>
    </w:p>
    <w:p w:rsidR="00C723DA" w:rsidRPr="00B83DCC" w:rsidRDefault="00C723DA" w:rsidP="00C723DA">
      <w:pPr>
        <w:ind w:left="-720" w:firstLine="720"/>
      </w:pPr>
      <w:r>
        <w:rPr>
          <w:b/>
        </w:rPr>
        <w:t>Assessment Criteria:</w:t>
      </w:r>
    </w:p>
    <w:p w:rsidR="00C723DA" w:rsidRDefault="00C723DA" w:rsidP="00C723DA"/>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8"/>
        <w:gridCol w:w="4974"/>
      </w:tblGrid>
      <w:tr w:rsidR="00C723DA" w:rsidTr="00C723DA">
        <w:tc>
          <w:tcPr>
            <w:tcW w:w="4358" w:type="dxa"/>
          </w:tcPr>
          <w:p w:rsidR="00C723DA" w:rsidRDefault="00C723DA" w:rsidP="00C723DA">
            <w:pPr>
              <w:rPr>
                <w:b/>
              </w:rPr>
            </w:pPr>
            <w:r>
              <w:rPr>
                <w:b/>
              </w:rPr>
              <w:t>For the successful completion of this course a student should be able to:</w:t>
            </w:r>
          </w:p>
        </w:tc>
        <w:tc>
          <w:tcPr>
            <w:tcW w:w="4974" w:type="dxa"/>
          </w:tcPr>
          <w:p w:rsidR="00C723DA" w:rsidRDefault="00C723DA" w:rsidP="00C723DA">
            <w:pPr>
              <w:rPr>
                <w:b/>
              </w:rPr>
            </w:pPr>
            <w:r>
              <w:rPr>
                <w:b/>
              </w:rPr>
              <w:t>Evaluation methods and criteria</w:t>
            </w:r>
          </w:p>
        </w:tc>
      </w:tr>
      <w:tr w:rsidR="00C723DA" w:rsidTr="00C723DA">
        <w:tc>
          <w:tcPr>
            <w:tcW w:w="4358" w:type="dxa"/>
          </w:tcPr>
          <w:p w:rsidR="00C723DA" w:rsidRPr="000E2C3F" w:rsidRDefault="00C723DA" w:rsidP="00C723DA">
            <w:pPr>
              <w:rPr>
                <w:rFonts w:ascii="Arial" w:hAnsi="Arial" w:cs="Arial"/>
                <w:sz w:val="20"/>
                <w:szCs w:val="20"/>
              </w:rPr>
            </w:pPr>
            <w:r w:rsidRPr="000E2C3F">
              <w:rPr>
                <w:rFonts w:ascii="Arial" w:hAnsi="Arial" w:cs="Arial"/>
                <w:sz w:val="20"/>
                <w:szCs w:val="20"/>
              </w:rPr>
              <w:t>Describe the different advanced techniques used to process healthcare data</w:t>
            </w:r>
          </w:p>
        </w:tc>
        <w:tc>
          <w:tcPr>
            <w:tcW w:w="4974" w:type="dxa"/>
          </w:tcPr>
          <w:p w:rsidR="00C723DA" w:rsidRDefault="00C723DA" w:rsidP="00C723DA">
            <w:r>
              <w:t xml:space="preserve">Exams, and assignments                     </w:t>
            </w:r>
          </w:p>
        </w:tc>
      </w:tr>
      <w:tr w:rsidR="00C723DA" w:rsidTr="00C723DA">
        <w:tc>
          <w:tcPr>
            <w:tcW w:w="4358" w:type="dxa"/>
          </w:tcPr>
          <w:p w:rsidR="00C723DA" w:rsidRPr="000E2C3F" w:rsidRDefault="00C723DA" w:rsidP="00C723DA">
            <w:pPr>
              <w:rPr>
                <w:rFonts w:ascii="Arial" w:hAnsi="Arial" w:cs="Arial"/>
                <w:sz w:val="20"/>
                <w:szCs w:val="20"/>
              </w:rPr>
            </w:pPr>
            <w:r w:rsidRPr="000E2C3F">
              <w:rPr>
                <w:rFonts w:ascii="Arial" w:hAnsi="Arial" w:cs="Arial"/>
                <w:sz w:val="20"/>
                <w:szCs w:val="20"/>
              </w:rPr>
              <w:t>Demonstrate an understanding of the clinical prediction model and the ability to apply these models in practice</w:t>
            </w:r>
          </w:p>
        </w:tc>
        <w:tc>
          <w:tcPr>
            <w:tcW w:w="4974" w:type="dxa"/>
          </w:tcPr>
          <w:p w:rsidR="00C723DA" w:rsidRDefault="00C723DA" w:rsidP="00C723DA">
            <w:r>
              <w:t xml:space="preserve">Exams, and assignments                     </w:t>
            </w:r>
          </w:p>
        </w:tc>
      </w:tr>
      <w:tr w:rsidR="00C723DA" w:rsidTr="00C723DA">
        <w:tc>
          <w:tcPr>
            <w:tcW w:w="4358" w:type="dxa"/>
          </w:tcPr>
          <w:p w:rsidR="00C723DA" w:rsidRPr="000E2C3F" w:rsidRDefault="00C723DA" w:rsidP="00C723DA">
            <w:pPr>
              <w:rPr>
                <w:rFonts w:ascii="Arial" w:hAnsi="Arial" w:cs="Arial"/>
                <w:sz w:val="20"/>
                <w:szCs w:val="20"/>
              </w:rPr>
            </w:pPr>
            <w:r w:rsidRPr="000E2C3F">
              <w:rPr>
                <w:rFonts w:ascii="Arial" w:hAnsi="Arial" w:cs="Arial"/>
                <w:sz w:val="20"/>
                <w:szCs w:val="20"/>
              </w:rPr>
              <w:t>Demonstrate an understanding of the temporal pattern mining methods and the ability to apply them in practice</w:t>
            </w:r>
          </w:p>
        </w:tc>
        <w:tc>
          <w:tcPr>
            <w:tcW w:w="4974" w:type="dxa"/>
          </w:tcPr>
          <w:p w:rsidR="00C723DA" w:rsidRDefault="00C723DA" w:rsidP="00C723DA">
            <w:r>
              <w:t xml:space="preserve">Exams, and assignments                     </w:t>
            </w:r>
          </w:p>
        </w:tc>
      </w:tr>
      <w:tr w:rsidR="00C723DA" w:rsidTr="00C723DA">
        <w:tc>
          <w:tcPr>
            <w:tcW w:w="4358" w:type="dxa"/>
          </w:tcPr>
          <w:p w:rsidR="00C723DA" w:rsidRPr="000E2C3F" w:rsidRDefault="00C723DA" w:rsidP="00C723DA">
            <w:pPr>
              <w:rPr>
                <w:rFonts w:ascii="Arial" w:hAnsi="Arial" w:cs="Arial"/>
                <w:sz w:val="20"/>
                <w:szCs w:val="20"/>
              </w:rPr>
            </w:pPr>
            <w:r w:rsidRPr="000E2C3F">
              <w:rPr>
                <w:rFonts w:ascii="Arial" w:hAnsi="Arial" w:cs="Arial"/>
                <w:sz w:val="20"/>
                <w:szCs w:val="20"/>
              </w:rPr>
              <w:t>Demonstrate an understanding of visual analytics and the ability to apply these techniques in practice</w:t>
            </w:r>
          </w:p>
        </w:tc>
        <w:tc>
          <w:tcPr>
            <w:tcW w:w="4974" w:type="dxa"/>
          </w:tcPr>
          <w:p w:rsidR="00C723DA" w:rsidRDefault="00C723DA" w:rsidP="00C723DA">
            <w:r>
              <w:t xml:space="preserve">Exams, and assignments                     </w:t>
            </w:r>
          </w:p>
        </w:tc>
      </w:tr>
      <w:tr w:rsidR="00C723DA" w:rsidTr="00C723DA">
        <w:tc>
          <w:tcPr>
            <w:tcW w:w="4358" w:type="dxa"/>
          </w:tcPr>
          <w:p w:rsidR="00C723DA" w:rsidRPr="000E2C3F" w:rsidRDefault="00C723DA" w:rsidP="00C723DA">
            <w:pPr>
              <w:rPr>
                <w:rFonts w:ascii="Arial" w:hAnsi="Arial" w:cs="Arial"/>
                <w:sz w:val="20"/>
                <w:szCs w:val="20"/>
              </w:rPr>
            </w:pPr>
            <w:r w:rsidRPr="000E2C3F">
              <w:rPr>
                <w:rFonts w:ascii="Arial" w:hAnsi="Arial" w:cs="Arial"/>
                <w:sz w:val="20"/>
                <w:szCs w:val="20"/>
              </w:rPr>
              <w:t xml:space="preserve">Demonstrate an understanding of the applications of </w:t>
            </w:r>
            <w:r w:rsidRPr="000E2C3F">
              <w:rPr>
                <w:rFonts w:ascii="Arial" w:eastAsia="Calibri" w:hAnsi="Arial" w:cs="Arial"/>
                <w:sz w:val="20"/>
                <w:szCs w:val="20"/>
              </w:rPr>
              <w:t>data analytics to pervasive healthcare, fraud detection, and drug discovery along with systems for medical imaging and decision support</w:t>
            </w:r>
          </w:p>
        </w:tc>
        <w:tc>
          <w:tcPr>
            <w:tcW w:w="4974" w:type="dxa"/>
          </w:tcPr>
          <w:p w:rsidR="00C723DA" w:rsidRDefault="00C723DA" w:rsidP="00C723DA">
            <w:r>
              <w:t xml:space="preserve">Exams, and assignments                     </w:t>
            </w:r>
          </w:p>
        </w:tc>
      </w:tr>
    </w:tbl>
    <w:p w:rsidR="00C723DA" w:rsidRDefault="00C723DA" w:rsidP="00C723DA"/>
    <w:p w:rsidR="00C723DA" w:rsidRDefault="00C723DA" w:rsidP="00C723DA"/>
    <w:p w:rsidR="00C723DA" w:rsidRDefault="00C723DA" w:rsidP="00C723DA">
      <w:pPr>
        <w:jc w:val="center"/>
        <w:rPr>
          <w:b/>
        </w:rPr>
      </w:pPr>
    </w:p>
    <w:p w:rsidR="00D80A11" w:rsidRDefault="00D80A11">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C723DA" w:rsidRPr="00BA4859" w:rsidRDefault="00C723DA" w:rsidP="00C723DA">
      <w:pPr>
        <w:pStyle w:val="Heading1"/>
      </w:pPr>
      <w:r w:rsidRPr="00BA4859">
        <w:rPr>
          <w:sz w:val="28"/>
        </w:rPr>
        <w:lastRenderedPageBreak/>
        <w:t>Section AIV: New Courses</w:t>
      </w:r>
    </w:p>
    <w:p w:rsidR="00C723DA" w:rsidRPr="00EF56E5" w:rsidRDefault="00C723DA" w:rsidP="00C723DA">
      <w:pPr>
        <w:rPr>
          <w:rFonts w:ascii="Arial" w:hAnsi="Arial" w:cs="Arial"/>
          <w:b/>
          <w:bCs/>
          <w:sz w:val="20"/>
          <w:szCs w:val="20"/>
        </w:rPr>
      </w:pPr>
      <w:r>
        <w:rPr>
          <w:rFonts w:ascii="Arial" w:hAnsi="Arial" w:cs="Arial"/>
          <w:b/>
          <w:bCs/>
          <w:sz w:val="20"/>
          <w:szCs w:val="20"/>
        </w:rPr>
        <w:t>New courses to be offered in the School of Technology and Design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8"/>
        <w:gridCol w:w="8252"/>
      </w:tblGrid>
      <w:tr w:rsidR="00C723DA" w:rsidRPr="00EF56E5" w:rsidTr="00C723DA">
        <w:trPr>
          <w:trHeight w:val="188"/>
        </w:trPr>
        <w:tc>
          <w:tcPr>
            <w:tcW w:w="1103" w:type="pct"/>
            <w:tcMar>
              <w:top w:w="0" w:type="dxa"/>
              <w:left w:w="108" w:type="dxa"/>
              <w:bottom w:w="0" w:type="dxa"/>
              <w:right w:w="108" w:type="dxa"/>
            </w:tcMar>
            <w:vAlign w:val="center"/>
          </w:tcPr>
          <w:p w:rsidR="00C723DA" w:rsidRPr="00EF56E5" w:rsidRDefault="00C723DA" w:rsidP="00C723DA">
            <w:pPr>
              <w:rPr>
                <w:rFonts w:ascii="Arial" w:eastAsia="Calibri" w:hAnsi="Arial" w:cs="Arial"/>
                <w:b/>
                <w:bCs/>
                <w:sz w:val="20"/>
                <w:szCs w:val="20"/>
              </w:rPr>
            </w:pPr>
            <w:r w:rsidRPr="00EF56E5">
              <w:rPr>
                <w:rFonts w:ascii="Arial" w:eastAsia="Calibri" w:hAnsi="Arial" w:cs="Arial"/>
                <w:b/>
                <w:bCs/>
                <w:sz w:val="20"/>
                <w:szCs w:val="20"/>
              </w:rPr>
              <w:t>Department(s)</w:t>
            </w:r>
          </w:p>
        </w:tc>
        <w:tc>
          <w:tcPr>
            <w:tcW w:w="3897" w:type="pct"/>
            <w:tcMar>
              <w:top w:w="0" w:type="dxa"/>
              <w:left w:w="108" w:type="dxa"/>
              <w:bottom w:w="0" w:type="dxa"/>
              <w:right w:w="108" w:type="dxa"/>
            </w:tcMar>
            <w:vAlign w:val="center"/>
          </w:tcPr>
          <w:p w:rsidR="00C723DA" w:rsidRPr="00EF56E5" w:rsidRDefault="00C723DA" w:rsidP="00C723DA">
            <w:pPr>
              <w:rPr>
                <w:rFonts w:ascii="Arial" w:eastAsia="Calibri" w:hAnsi="Arial" w:cs="Arial"/>
                <w:bCs/>
                <w:sz w:val="20"/>
                <w:szCs w:val="20"/>
              </w:rPr>
            </w:pPr>
            <w:r>
              <w:rPr>
                <w:rFonts w:ascii="Arial" w:hAnsi="Arial" w:cs="Arial"/>
                <w:b/>
                <w:bCs/>
                <w:sz w:val="20"/>
                <w:szCs w:val="20"/>
              </w:rPr>
              <w:t>School of Technology and Design</w:t>
            </w:r>
          </w:p>
        </w:tc>
      </w:tr>
      <w:tr w:rsidR="00C723DA" w:rsidRPr="00EF56E5" w:rsidTr="00C723DA">
        <w:trPr>
          <w:trHeight w:val="242"/>
        </w:trPr>
        <w:tc>
          <w:tcPr>
            <w:tcW w:w="1103" w:type="pct"/>
            <w:tcMar>
              <w:top w:w="0" w:type="dxa"/>
              <w:left w:w="108" w:type="dxa"/>
              <w:bottom w:w="0" w:type="dxa"/>
              <w:right w:w="108" w:type="dxa"/>
            </w:tcMar>
            <w:vAlign w:val="center"/>
            <w:hideMark/>
          </w:tcPr>
          <w:p w:rsidR="00C723DA" w:rsidRPr="00EF56E5" w:rsidRDefault="00C723DA" w:rsidP="00C723DA">
            <w:pPr>
              <w:rPr>
                <w:rFonts w:ascii="Arial" w:eastAsia="Calibri" w:hAnsi="Arial" w:cs="Arial"/>
                <w:b/>
                <w:bCs/>
                <w:sz w:val="20"/>
                <w:szCs w:val="20"/>
              </w:rPr>
            </w:pPr>
            <w:r w:rsidRPr="00EF56E5">
              <w:rPr>
                <w:rFonts w:ascii="Arial" w:eastAsia="Calibri" w:hAnsi="Arial" w:cs="Arial"/>
                <w:b/>
                <w:bCs/>
                <w:sz w:val="20"/>
                <w:szCs w:val="20"/>
              </w:rPr>
              <w:t>Academic Level</w:t>
            </w:r>
          </w:p>
        </w:tc>
        <w:tc>
          <w:tcPr>
            <w:tcW w:w="3897" w:type="pct"/>
            <w:tcMar>
              <w:top w:w="0" w:type="dxa"/>
              <w:left w:w="108" w:type="dxa"/>
              <w:bottom w:w="0" w:type="dxa"/>
              <w:right w:w="108" w:type="dxa"/>
            </w:tcMar>
            <w:vAlign w:val="center"/>
            <w:hideMark/>
          </w:tcPr>
          <w:p w:rsidR="00C723DA" w:rsidRPr="00EF56E5" w:rsidRDefault="00C723DA" w:rsidP="00C723DA">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xml:space="preserve"> ] Regular  [   ] Compensatory  [   ] Developmental  [   ] Remedial   </w:t>
            </w:r>
          </w:p>
        </w:tc>
      </w:tr>
      <w:tr w:rsidR="00C723DA" w:rsidRPr="00EF56E5" w:rsidTr="00C723DA">
        <w:trPr>
          <w:trHeight w:val="242"/>
        </w:trPr>
        <w:tc>
          <w:tcPr>
            <w:tcW w:w="1103" w:type="pct"/>
            <w:tcMar>
              <w:top w:w="0" w:type="dxa"/>
              <w:left w:w="108" w:type="dxa"/>
              <w:bottom w:w="0" w:type="dxa"/>
              <w:right w:w="108" w:type="dxa"/>
            </w:tcMar>
            <w:vAlign w:val="center"/>
            <w:hideMark/>
          </w:tcPr>
          <w:p w:rsidR="00C723DA" w:rsidRPr="00EF56E5" w:rsidRDefault="00C723DA" w:rsidP="00C723DA">
            <w:pPr>
              <w:rPr>
                <w:rFonts w:ascii="Arial" w:eastAsia="Calibri" w:hAnsi="Arial" w:cs="Arial"/>
                <w:b/>
                <w:bCs/>
                <w:sz w:val="20"/>
                <w:szCs w:val="20"/>
              </w:rPr>
            </w:pPr>
            <w:r w:rsidRPr="00EF56E5">
              <w:rPr>
                <w:rFonts w:ascii="Arial" w:eastAsia="Calibri" w:hAnsi="Arial" w:cs="Arial"/>
                <w:b/>
                <w:bCs/>
                <w:sz w:val="20"/>
                <w:szCs w:val="20"/>
              </w:rPr>
              <w:t>Subject Area</w:t>
            </w:r>
          </w:p>
        </w:tc>
        <w:tc>
          <w:tcPr>
            <w:tcW w:w="3897" w:type="pct"/>
            <w:tcMar>
              <w:top w:w="0" w:type="dxa"/>
              <w:left w:w="108" w:type="dxa"/>
              <w:bottom w:w="0" w:type="dxa"/>
              <w:right w:w="108" w:type="dxa"/>
            </w:tcMar>
            <w:vAlign w:val="center"/>
          </w:tcPr>
          <w:p w:rsidR="00C723DA" w:rsidRPr="00EF56E5" w:rsidRDefault="00C723DA" w:rsidP="00C723DA">
            <w:pPr>
              <w:rPr>
                <w:rFonts w:ascii="Arial" w:eastAsia="Calibri" w:hAnsi="Arial" w:cs="Arial"/>
                <w:bCs/>
                <w:sz w:val="20"/>
                <w:szCs w:val="20"/>
              </w:rPr>
            </w:pPr>
            <w:r>
              <w:rPr>
                <w:rFonts w:ascii="Arial" w:eastAsia="Calibri" w:hAnsi="Arial" w:cs="Arial"/>
                <w:bCs/>
                <w:sz w:val="20"/>
                <w:szCs w:val="20"/>
              </w:rPr>
              <w:t>Biomedical Engineering technology</w:t>
            </w:r>
          </w:p>
        </w:tc>
      </w:tr>
      <w:tr w:rsidR="00C723DA" w:rsidRPr="00EF56E5" w:rsidTr="00C723DA">
        <w:trPr>
          <w:trHeight w:val="170"/>
        </w:trPr>
        <w:tc>
          <w:tcPr>
            <w:tcW w:w="1103" w:type="pct"/>
            <w:tcMar>
              <w:top w:w="0" w:type="dxa"/>
              <w:left w:w="108" w:type="dxa"/>
              <w:bottom w:w="0" w:type="dxa"/>
              <w:right w:w="108" w:type="dxa"/>
            </w:tcMar>
            <w:vAlign w:val="center"/>
          </w:tcPr>
          <w:p w:rsidR="00C723DA" w:rsidRPr="00EF56E5" w:rsidRDefault="00C723DA" w:rsidP="00C723DA">
            <w:pPr>
              <w:rPr>
                <w:rFonts w:ascii="Arial" w:eastAsia="Calibri" w:hAnsi="Arial" w:cs="Arial"/>
                <w:b/>
                <w:bCs/>
                <w:sz w:val="20"/>
                <w:szCs w:val="20"/>
              </w:rPr>
            </w:pPr>
            <w:r w:rsidRPr="00EF56E5">
              <w:rPr>
                <w:rFonts w:ascii="Arial" w:eastAsia="Calibri" w:hAnsi="Arial" w:cs="Arial"/>
                <w:b/>
                <w:bCs/>
                <w:sz w:val="20"/>
                <w:szCs w:val="20"/>
              </w:rPr>
              <w:t>Course Prefix</w:t>
            </w:r>
          </w:p>
        </w:tc>
        <w:tc>
          <w:tcPr>
            <w:tcW w:w="3897" w:type="pct"/>
            <w:tcMar>
              <w:top w:w="0" w:type="dxa"/>
              <w:left w:w="108" w:type="dxa"/>
              <w:bottom w:w="0" w:type="dxa"/>
              <w:right w:w="108" w:type="dxa"/>
            </w:tcMar>
            <w:vAlign w:val="center"/>
          </w:tcPr>
          <w:p w:rsidR="00C723DA" w:rsidRPr="00EF56E5" w:rsidRDefault="00C723DA" w:rsidP="00C723DA">
            <w:pPr>
              <w:rPr>
                <w:rFonts w:ascii="Arial" w:eastAsia="Calibri" w:hAnsi="Arial" w:cs="Arial"/>
                <w:bCs/>
                <w:sz w:val="20"/>
                <w:szCs w:val="20"/>
              </w:rPr>
            </w:pPr>
            <w:r>
              <w:rPr>
                <w:rFonts w:ascii="Arial" w:eastAsia="Calibri" w:hAnsi="Arial" w:cs="Arial"/>
                <w:bCs/>
                <w:sz w:val="20"/>
                <w:szCs w:val="20"/>
              </w:rPr>
              <w:t>BMET</w:t>
            </w:r>
          </w:p>
        </w:tc>
      </w:tr>
      <w:tr w:rsidR="00C723DA" w:rsidRPr="00EF56E5" w:rsidTr="00C723DA">
        <w:trPr>
          <w:trHeight w:val="296"/>
        </w:trPr>
        <w:tc>
          <w:tcPr>
            <w:tcW w:w="1103" w:type="pct"/>
            <w:tcMar>
              <w:top w:w="0" w:type="dxa"/>
              <w:left w:w="108" w:type="dxa"/>
              <w:bottom w:w="0" w:type="dxa"/>
              <w:right w:w="108" w:type="dxa"/>
            </w:tcMar>
            <w:vAlign w:val="center"/>
            <w:hideMark/>
          </w:tcPr>
          <w:p w:rsidR="00C723DA" w:rsidRPr="00EF56E5" w:rsidRDefault="00C723DA" w:rsidP="00C723DA">
            <w:pPr>
              <w:rPr>
                <w:rFonts w:ascii="Arial" w:eastAsia="Calibri" w:hAnsi="Arial" w:cs="Arial"/>
                <w:b/>
                <w:bCs/>
                <w:sz w:val="20"/>
                <w:szCs w:val="20"/>
              </w:rPr>
            </w:pPr>
            <w:r w:rsidRPr="00EF56E5">
              <w:rPr>
                <w:rFonts w:ascii="Arial" w:eastAsia="Calibri" w:hAnsi="Arial" w:cs="Arial"/>
                <w:b/>
                <w:bCs/>
                <w:sz w:val="20"/>
                <w:szCs w:val="20"/>
              </w:rPr>
              <w:t>Course Number</w:t>
            </w:r>
          </w:p>
        </w:tc>
        <w:tc>
          <w:tcPr>
            <w:tcW w:w="3897" w:type="pct"/>
            <w:tcMar>
              <w:top w:w="0" w:type="dxa"/>
              <w:left w:w="108" w:type="dxa"/>
              <w:bottom w:w="0" w:type="dxa"/>
              <w:right w:w="108" w:type="dxa"/>
            </w:tcMar>
            <w:vAlign w:val="center"/>
          </w:tcPr>
          <w:p w:rsidR="00C723DA" w:rsidRPr="00EF56E5" w:rsidRDefault="00C723DA" w:rsidP="00C723DA">
            <w:pPr>
              <w:rPr>
                <w:rFonts w:ascii="Arial" w:eastAsia="Calibri" w:hAnsi="Arial" w:cs="Arial"/>
                <w:bCs/>
                <w:sz w:val="20"/>
                <w:szCs w:val="20"/>
              </w:rPr>
            </w:pPr>
            <w:r w:rsidRPr="00D17615">
              <w:rPr>
                <w:rFonts w:ascii="Arial" w:eastAsia="Calibri" w:hAnsi="Arial" w:cs="Arial"/>
                <w:b/>
                <w:bCs/>
                <w:sz w:val="20"/>
                <w:szCs w:val="20"/>
              </w:rPr>
              <w:t>BMET4842</w:t>
            </w:r>
          </w:p>
        </w:tc>
      </w:tr>
      <w:tr w:rsidR="00C723DA" w:rsidRPr="00EF56E5" w:rsidTr="00C723DA">
        <w:trPr>
          <w:trHeight w:val="170"/>
        </w:trPr>
        <w:tc>
          <w:tcPr>
            <w:tcW w:w="1103" w:type="pct"/>
            <w:tcMar>
              <w:top w:w="0" w:type="dxa"/>
              <w:left w:w="108" w:type="dxa"/>
              <w:bottom w:w="0" w:type="dxa"/>
              <w:right w:w="108" w:type="dxa"/>
            </w:tcMar>
            <w:vAlign w:val="center"/>
            <w:hideMark/>
          </w:tcPr>
          <w:p w:rsidR="00C723DA" w:rsidRPr="00EF56E5" w:rsidRDefault="00C723DA" w:rsidP="00C723DA">
            <w:pPr>
              <w:rPr>
                <w:rFonts w:ascii="Arial" w:eastAsia="Calibri" w:hAnsi="Arial" w:cs="Arial"/>
                <w:b/>
                <w:bCs/>
                <w:sz w:val="20"/>
                <w:szCs w:val="20"/>
              </w:rPr>
            </w:pPr>
            <w:r w:rsidRPr="00EF56E5">
              <w:rPr>
                <w:rFonts w:ascii="Arial" w:eastAsia="Calibri" w:hAnsi="Arial" w:cs="Arial"/>
                <w:b/>
                <w:bCs/>
                <w:sz w:val="20"/>
                <w:szCs w:val="20"/>
              </w:rPr>
              <w:t>Course Title</w:t>
            </w:r>
          </w:p>
        </w:tc>
        <w:tc>
          <w:tcPr>
            <w:tcW w:w="3897" w:type="pct"/>
            <w:tcMar>
              <w:top w:w="0" w:type="dxa"/>
              <w:left w:w="108" w:type="dxa"/>
              <w:bottom w:w="0" w:type="dxa"/>
              <w:right w:w="108" w:type="dxa"/>
            </w:tcMar>
            <w:vAlign w:val="center"/>
          </w:tcPr>
          <w:p w:rsidR="00C723DA" w:rsidRPr="00DA79E8" w:rsidRDefault="00C723DA" w:rsidP="00C723DA">
            <w:pPr>
              <w:rPr>
                <w:rFonts w:ascii="Arial" w:hAnsi="Arial" w:cs="Arial"/>
                <w:b/>
                <w:bCs/>
                <w:sz w:val="20"/>
                <w:szCs w:val="20"/>
              </w:rPr>
            </w:pPr>
            <w:r w:rsidRPr="00D17615">
              <w:rPr>
                <w:rFonts w:ascii="Arial" w:hAnsi="Arial" w:cs="Arial"/>
                <w:b/>
                <w:bCs/>
                <w:sz w:val="20"/>
                <w:szCs w:val="20"/>
              </w:rPr>
              <w:t>Advanced Healthcare Data Analytics</w:t>
            </w:r>
          </w:p>
        </w:tc>
      </w:tr>
      <w:tr w:rsidR="00C723DA" w:rsidRPr="00EF56E5" w:rsidTr="00C723DA">
        <w:trPr>
          <w:trHeight w:val="260"/>
        </w:trPr>
        <w:tc>
          <w:tcPr>
            <w:tcW w:w="1103" w:type="pct"/>
            <w:tcMar>
              <w:top w:w="0" w:type="dxa"/>
              <w:left w:w="108" w:type="dxa"/>
              <w:bottom w:w="0" w:type="dxa"/>
              <w:right w:w="108" w:type="dxa"/>
            </w:tcMar>
            <w:vAlign w:val="center"/>
            <w:hideMark/>
          </w:tcPr>
          <w:p w:rsidR="00C723DA" w:rsidRPr="00EF56E5" w:rsidRDefault="00C723DA" w:rsidP="00C723DA">
            <w:pPr>
              <w:rPr>
                <w:rFonts w:ascii="Arial" w:eastAsia="Calibri" w:hAnsi="Arial" w:cs="Arial"/>
                <w:b/>
                <w:bCs/>
                <w:sz w:val="20"/>
                <w:szCs w:val="20"/>
              </w:rPr>
            </w:pPr>
            <w:r w:rsidRPr="00EF56E5">
              <w:rPr>
                <w:rFonts w:ascii="Arial" w:eastAsia="Calibri" w:hAnsi="Arial" w:cs="Arial"/>
                <w:b/>
                <w:bCs/>
                <w:sz w:val="20"/>
                <w:szCs w:val="20"/>
              </w:rPr>
              <w:t>Catalog Description</w:t>
            </w:r>
          </w:p>
        </w:tc>
        <w:tc>
          <w:tcPr>
            <w:tcW w:w="3897" w:type="pct"/>
            <w:tcMar>
              <w:top w:w="0" w:type="dxa"/>
              <w:left w:w="108" w:type="dxa"/>
              <w:bottom w:w="0" w:type="dxa"/>
              <w:right w:w="108" w:type="dxa"/>
            </w:tcMar>
            <w:vAlign w:val="center"/>
          </w:tcPr>
          <w:p w:rsidR="00C723DA" w:rsidRPr="00432F01" w:rsidRDefault="00C723DA" w:rsidP="00C723DA">
            <w:pPr>
              <w:rPr>
                <w:rFonts w:ascii="Arial" w:hAnsi="Arial" w:cs="Arial"/>
                <w:sz w:val="20"/>
                <w:szCs w:val="20"/>
              </w:rPr>
            </w:pPr>
            <w:r w:rsidRPr="00D17615">
              <w:rPr>
                <w:rFonts w:ascii="Arial" w:hAnsi="Arial" w:cs="Arial"/>
                <w:color w:val="333333"/>
                <w:sz w:val="20"/>
                <w:szCs w:val="20"/>
              </w:rPr>
              <w:t>This is an advanced course in healthcare data analytics. This course will build on the foundation course and focuses on two areas: 1) advanced data analytical methods used in the healthcare field, and 2) Applications and Practical Systems for Healthcare. Some of the techniques covered include the clinical prediction models, temporal pattern mining methods, and visual analytics. In addition, other advanced methods such as data integration, information retrieval, and privacy-preserving data publishing will also be discussed. This course will also cover the applications of data analytics to pervasive healthcare, fraud detection, and drug discovery along with systems for medical imaging and decision support. Practical systems like clinical decision support systems, computer assisted medical imaging systems, and mobile imaging systems.</w:t>
            </w:r>
          </w:p>
        </w:tc>
      </w:tr>
      <w:tr w:rsidR="00C723DA" w:rsidRPr="00EF56E5" w:rsidTr="00C723DA">
        <w:trPr>
          <w:trHeight w:val="323"/>
        </w:trPr>
        <w:tc>
          <w:tcPr>
            <w:tcW w:w="1103" w:type="pct"/>
            <w:tcMar>
              <w:top w:w="0" w:type="dxa"/>
              <w:left w:w="108" w:type="dxa"/>
              <w:bottom w:w="0" w:type="dxa"/>
              <w:right w:w="108" w:type="dxa"/>
            </w:tcMar>
            <w:vAlign w:val="center"/>
          </w:tcPr>
          <w:p w:rsidR="00C723DA" w:rsidRPr="00EF56E5" w:rsidRDefault="00C723DA" w:rsidP="00C723DA">
            <w:pPr>
              <w:rPr>
                <w:rFonts w:ascii="Arial" w:eastAsia="Calibri" w:hAnsi="Arial" w:cs="Arial"/>
                <w:b/>
                <w:bCs/>
                <w:sz w:val="20"/>
                <w:szCs w:val="20"/>
              </w:rPr>
            </w:pPr>
            <w:r>
              <w:rPr>
                <w:rFonts w:ascii="Arial" w:eastAsia="Calibri" w:hAnsi="Arial" w:cs="Arial"/>
                <w:b/>
                <w:bCs/>
                <w:sz w:val="20"/>
                <w:szCs w:val="20"/>
              </w:rPr>
              <w:t>Prerequisite</w:t>
            </w:r>
          </w:p>
        </w:tc>
        <w:tc>
          <w:tcPr>
            <w:tcW w:w="3897" w:type="pct"/>
            <w:tcMar>
              <w:top w:w="0" w:type="dxa"/>
              <w:left w:w="108" w:type="dxa"/>
              <w:bottom w:w="0" w:type="dxa"/>
              <w:right w:w="108" w:type="dxa"/>
            </w:tcMar>
            <w:vAlign w:val="center"/>
          </w:tcPr>
          <w:p w:rsidR="00C723DA" w:rsidRPr="00432F01" w:rsidRDefault="00C723DA" w:rsidP="00C723DA">
            <w:pPr>
              <w:rPr>
                <w:rFonts w:ascii="Arial" w:eastAsia="Calibri" w:hAnsi="Arial" w:cs="Arial"/>
                <w:bCs/>
                <w:sz w:val="20"/>
                <w:szCs w:val="20"/>
              </w:rPr>
            </w:pPr>
            <w:r w:rsidRPr="00D17615">
              <w:rPr>
                <w:rFonts w:ascii="Arial" w:eastAsia="Calibri" w:hAnsi="Arial" w:cs="Arial"/>
                <w:bCs/>
                <w:sz w:val="20"/>
                <w:szCs w:val="20"/>
              </w:rPr>
              <w:t>Fundamental Healthcare Data Analytics (BMET4741)</w:t>
            </w:r>
          </w:p>
        </w:tc>
      </w:tr>
      <w:tr w:rsidR="00C723DA" w:rsidRPr="00EF56E5" w:rsidTr="00C723DA">
        <w:trPr>
          <w:trHeight w:val="323"/>
        </w:trPr>
        <w:tc>
          <w:tcPr>
            <w:tcW w:w="1103" w:type="pct"/>
            <w:tcMar>
              <w:top w:w="0" w:type="dxa"/>
              <w:left w:w="108" w:type="dxa"/>
              <w:bottom w:w="0" w:type="dxa"/>
              <w:right w:w="108" w:type="dxa"/>
            </w:tcMar>
            <w:vAlign w:val="center"/>
          </w:tcPr>
          <w:p w:rsidR="00C723DA" w:rsidRPr="00EF56E5" w:rsidRDefault="00C723DA" w:rsidP="00C723DA">
            <w:pPr>
              <w:rPr>
                <w:rFonts w:ascii="Arial" w:eastAsia="Calibri" w:hAnsi="Arial" w:cs="Arial"/>
                <w:b/>
                <w:bCs/>
                <w:sz w:val="20"/>
                <w:szCs w:val="20"/>
              </w:rPr>
            </w:pPr>
            <w:proofErr w:type="spellStart"/>
            <w:r>
              <w:rPr>
                <w:rFonts w:ascii="Arial" w:eastAsia="Calibri" w:hAnsi="Arial" w:cs="Arial"/>
                <w:b/>
                <w:bCs/>
                <w:sz w:val="20"/>
                <w:szCs w:val="20"/>
              </w:rPr>
              <w:t>Corequisite</w:t>
            </w:r>
            <w:proofErr w:type="spellEnd"/>
          </w:p>
        </w:tc>
        <w:tc>
          <w:tcPr>
            <w:tcW w:w="3897" w:type="pct"/>
            <w:tcMar>
              <w:top w:w="0" w:type="dxa"/>
              <w:left w:w="108" w:type="dxa"/>
              <w:bottom w:w="0" w:type="dxa"/>
              <w:right w:w="108" w:type="dxa"/>
            </w:tcMar>
            <w:vAlign w:val="center"/>
          </w:tcPr>
          <w:p w:rsidR="00C723DA" w:rsidRPr="00432F01" w:rsidRDefault="00C723DA" w:rsidP="00C723DA">
            <w:pPr>
              <w:rPr>
                <w:rFonts w:ascii="Arial" w:eastAsia="Calibri" w:hAnsi="Arial" w:cs="Arial"/>
                <w:bCs/>
                <w:sz w:val="20"/>
                <w:szCs w:val="20"/>
              </w:rPr>
            </w:pPr>
          </w:p>
        </w:tc>
      </w:tr>
      <w:tr w:rsidR="00C723DA" w:rsidRPr="00EF56E5" w:rsidTr="00C723DA">
        <w:trPr>
          <w:trHeight w:val="323"/>
        </w:trPr>
        <w:tc>
          <w:tcPr>
            <w:tcW w:w="1103" w:type="pct"/>
            <w:tcMar>
              <w:top w:w="0" w:type="dxa"/>
              <w:left w:w="108" w:type="dxa"/>
              <w:bottom w:w="0" w:type="dxa"/>
              <w:right w:w="108" w:type="dxa"/>
            </w:tcMar>
            <w:vAlign w:val="center"/>
            <w:hideMark/>
          </w:tcPr>
          <w:p w:rsidR="00C723DA" w:rsidRPr="00EF56E5" w:rsidRDefault="00C723DA" w:rsidP="00C723DA">
            <w:pPr>
              <w:rPr>
                <w:rFonts w:ascii="Arial" w:eastAsia="Calibri" w:hAnsi="Arial" w:cs="Arial"/>
                <w:b/>
                <w:bCs/>
                <w:sz w:val="20"/>
                <w:szCs w:val="20"/>
              </w:rPr>
            </w:pPr>
            <w:r w:rsidRPr="00EF56E5">
              <w:rPr>
                <w:rFonts w:ascii="Arial" w:eastAsia="Calibri" w:hAnsi="Arial" w:cs="Arial"/>
                <w:b/>
                <w:bCs/>
                <w:sz w:val="20"/>
                <w:szCs w:val="20"/>
              </w:rPr>
              <w:t xml:space="preserve">Pre- or </w:t>
            </w:r>
            <w:proofErr w:type="spellStart"/>
            <w:r>
              <w:rPr>
                <w:rFonts w:ascii="Arial" w:eastAsia="Calibri" w:hAnsi="Arial" w:cs="Arial"/>
                <w:b/>
                <w:bCs/>
                <w:sz w:val="20"/>
                <w:szCs w:val="20"/>
              </w:rPr>
              <w:t>c</w:t>
            </w:r>
            <w:r w:rsidRPr="00EF56E5">
              <w:rPr>
                <w:rFonts w:ascii="Arial" w:eastAsia="Calibri" w:hAnsi="Arial" w:cs="Arial"/>
                <w:b/>
                <w:bCs/>
                <w:sz w:val="20"/>
                <w:szCs w:val="20"/>
              </w:rPr>
              <w:t>or</w:t>
            </w:r>
            <w:r>
              <w:rPr>
                <w:rFonts w:ascii="Arial" w:eastAsia="Calibri" w:hAnsi="Arial" w:cs="Arial"/>
                <w:b/>
                <w:bCs/>
                <w:sz w:val="20"/>
                <w:szCs w:val="20"/>
              </w:rPr>
              <w:t>equisite</w:t>
            </w:r>
            <w:proofErr w:type="spellEnd"/>
          </w:p>
        </w:tc>
        <w:tc>
          <w:tcPr>
            <w:tcW w:w="3897" w:type="pct"/>
            <w:tcMar>
              <w:top w:w="0" w:type="dxa"/>
              <w:left w:w="108" w:type="dxa"/>
              <w:bottom w:w="0" w:type="dxa"/>
              <w:right w:w="108" w:type="dxa"/>
            </w:tcMar>
            <w:vAlign w:val="center"/>
          </w:tcPr>
          <w:p w:rsidR="00C723DA" w:rsidRPr="00432F01" w:rsidRDefault="00C723DA" w:rsidP="00C723DA">
            <w:pPr>
              <w:rPr>
                <w:rFonts w:ascii="Arial" w:eastAsia="Calibri" w:hAnsi="Arial" w:cs="Arial"/>
                <w:bCs/>
                <w:sz w:val="20"/>
                <w:szCs w:val="20"/>
              </w:rPr>
            </w:pPr>
          </w:p>
        </w:tc>
      </w:tr>
      <w:tr w:rsidR="00C723DA" w:rsidRPr="00EF56E5" w:rsidTr="00C723DA">
        <w:trPr>
          <w:trHeight w:val="161"/>
        </w:trPr>
        <w:tc>
          <w:tcPr>
            <w:tcW w:w="1103" w:type="pct"/>
            <w:tcMar>
              <w:top w:w="0" w:type="dxa"/>
              <w:left w:w="108" w:type="dxa"/>
              <w:bottom w:w="0" w:type="dxa"/>
              <w:right w:w="108" w:type="dxa"/>
            </w:tcMar>
            <w:vAlign w:val="center"/>
            <w:hideMark/>
          </w:tcPr>
          <w:p w:rsidR="00C723DA" w:rsidRPr="00EF56E5" w:rsidRDefault="00C723DA" w:rsidP="00C723DA">
            <w:pPr>
              <w:rPr>
                <w:rFonts w:ascii="Arial" w:eastAsia="Calibri" w:hAnsi="Arial" w:cs="Arial"/>
                <w:b/>
                <w:bCs/>
                <w:sz w:val="20"/>
                <w:szCs w:val="20"/>
              </w:rPr>
            </w:pPr>
            <w:r w:rsidRPr="00EF56E5">
              <w:rPr>
                <w:rFonts w:ascii="Arial" w:eastAsia="Calibri" w:hAnsi="Arial" w:cs="Arial"/>
                <w:b/>
                <w:bCs/>
                <w:sz w:val="20"/>
                <w:szCs w:val="20"/>
              </w:rPr>
              <w:t>Credits</w:t>
            </w:r>
          </w:p>
        </w:tc>
        <w:tc>
          <w:tcPr>
            <w:tcW w:w="3897" w:type="pct"/>
            <w:tcMar>
              <w:top w:w="0" w:type="dxa"/>
              <w:left w:w="108" w:type="dxa"/>
              <w:bottom w:w="0" w:type="dxa"/>
              <w:right w:w="108" w:type="dxa"/>
            </w:tcMar>
            <w:vAlign w:val="center"/>
          </w:tcPr>
          <w:p w:rsidR="00C723DA" w:rsidRPr="00EF56E5" w:rsidRDefault="00C723DA" w:rsidP="00C723DA">
            <w:pPr>
              <w:rPr>
                <w:rFonts w:ascii="Arial" w:eastAsia="Calibri" w:hAnsi="Arial" w:cs="Arial"/>
                <w:bCs/>
                <w:sz w:val="20"/>
                <w:szCs w:val="20"/>
              </w:rPr>
            </w:pPr>
            <w:r w:rsidRPr="00A50D1A">
              <w:rPr>
                <w:rFonts w:ascii="Arial" w:eastAsia="Calibri" w:hAnsi="Arial" w:cs="Arial"/>
                <w:bCs/>
                <w:sz w:val="20"/>
                <w:szCs w:val="20"/>
              </w:rPr>
              <w:t>3 credits</w:t>
            </w:r>
          </w:p>
        </w:tc>
      </w:tr>
      <w:tr w:rsidR="00C723DA" w:rsidRPr="00EF56E5" w:rsidTr="00C723DA">
        <w:trPr>
          <w:trHeight w:val="287"/>
        </w:trPr>
        <w:tc>
          <w:tcPr>
            <w:tcW w:w="1103" w:type="pct"/>
            <w:tcMar>
              <w:top w:w="0" w:type="dxa"/>
              <w:left w:w="108" w:type="dxa"/>
              <w:bottom w:w="0" w:type="dxa"/>
              <w:right w:w="108" w:type="dxa"/>
            </w:tcMar>
            <w:vAlign w:val="center"/>
            <w:hideMark/>
          </w:tcPr>
          <w:p w:rsidR="00C723DA" w:rsidRPr="00EF56E5" w:rsidRDefault="00C723DA" w:rsidP="00C723DA">
            <w:pPr>
              <w:rPr>
                <w:rFonts w:ascii="Arial" w:eastAsia="Calibri" w:hAnsi="Arial" w:cs="Arial"/>
                <w:b/>
                <w:bCs/>
                <w:sz w:val="20"/>
                <w:szCs w:val="20"/>
              </w:rPr>
            </w:pPr>
            <w:r w:rsidRPr="00EF56E5">
              <w:rPr>
                <w:rFonts w:ascii="Arial" w:eastAsia="Calibri" w:hAnsi="Arial" w:cs="Arial"/>
                <w:b/>
                <w:bCs/>
                <w:sz w:val="20"/>
                <w:szCs w:val="20"/>
              </w:rPr>
              <w:t>Contact Hours</w:t>
            </w:r>
          </w:p>
        </w:tc>
        <w:tc>
          <w:tcPr>
            <w:tcW w:w="3897" w:type="pct"/>
            <w:tcMar>
              <w:top w:w="0" w:type="dxa"/>
              <w:left w:w="108" w:type="dxa"/>
              <w:bottom w:w="0" w:type="dxa"/>
              <w:right w:w="108" w:type="dxa"/>
            </w:tcMar>
            <w:vAlign w:val="center"/>
          </w:tcPr>
          <w:p w:rsidR="00C723DA" w:rsidRPr="00EF56E5" w:rsidRDefault="00C723DA" w:rsidP="00C723DA">
            <w:pPr>
              <w:rPr>
                <w:rFonts w:ascii="Arial" w:eastAsia="Calibri" w:hAnsi="Arial" w:cs="Arial"/>
                <w:bCs/>
                <w:sz w:val="20"/>
                <w:szCs w:val="20"/>
              </w:rPr>
            </w:pPr>
            <w:r w:rsidRPr="00A50D1A">
              <w:rPr>
                <w:rFonts w:ascii="Arial" w:eastAsia="Calibri" w:hAnsi="Arial" w:cs="Arial"/>
                <w:bCs/>
                <w:sz w:val="20"/>
                <w:szCs w:val="20"/>
              </w:rPr>
              <w:t>2 hours lectures, 2 hours lab</w:t>
            </w:r>
          </w:p>
        </w:tc>
      </w:tr>
      <w:tr w:rsidR="00C723DA" w:rsidRPr="00EF56E5" w:rsidTr="00C723DA">
        <w:trPr>
          <w:trHeight w:val="215"/>
        </w:trPr>
        <w:tc>
          <w:tcPr>
            <w:tcW w:w="1103" w:type="pct"/>
            <w:tcMar>
              <w:top w:w="0" w:type="dxa"/>
              <w:left w:w="108" w:type="dxa"/>
              <w:bottom w:w="0" w:type="dxa"/>
              <w:right w:w="108" w:type="dxa"/>
            </w:tcMar>
            <w:vAlign w:val="center"/>
            <w:hideMark/>
          </w:tcPr>
          <w:p w:rsidR="00C723DA" w:rsidRPr="00EF56E5" w:rsidRDefault="00C723DA" w:rsidP="00C723DA">
            <w:pPr>
              <w:rPr>
                <w:rFonts w:ascii="Arial" w:eastAsia="Calibri" w:hAnsi="Arial" w:cs="Arial"/>
                <w:b/>
                <w:bCs/>
                <w:sz w:val="20"/>
                <w:szCs w:val="20"/>
              </w:rPr>
            </w:pPr>
            <w:r w:rsidRPr="00EF56E5">
              <w:rPr>
                <w:rFonts w:ascii="Arial" w:eastAsia="Calibri" w:hAnsi="Arial" w:cs="Arial"/>
                <w:b/>
                <w:bCs/>
                <w:sz w:val="20"/>
                <w:szCs w:val="20"/>
              </w:rPr>
              <w:t>Liberal Arts</w:t>
            </w:r>
          </w:p>
        </w:tc>
        <w:tc>
          <w:tcPr>
            <w:tcW w:w="3897" w:type="pct"/>
            <w:tcMar>
              <w:top w:w="0" w:type="dxa"/>
              <w:left w:w="108" w:type="dxa"/>
              <w:bottom w:w="0" w:type="dxa"/>
              <w:right w:w="108" w:type="dxa"/>
            </w:tcMar>
            <w:vAlign w:val="center"/>
            <w:hideMark/>
          </w:tcPr>
          <w:p w:rsidR="00C723DA" w:rsidRPr="00EF56E5" w:rsidRDefault="00C723DA" w:rsidP="00C723DA">
            <w:pPr>
              <w:rPr>
                <w:rFonts w:ascii="Arial" w:eastAsia="Calibri" w:hAnsi="Arial" w:cs="Arial"/>
                <w:b/>
                <w:bCs/>
                <w:sz w:val="20"/>
                <w:szCs w:val="20"/>
              </w:rPr>
            </w:pPr>
            <w:r>
              <w:rPr>
                <w:rFonts w:ascii="Arial" w:eastAsia="Calibri" w:hAnsi="Arial" w:cs="Arial"/>
                <w:b/>
                <w:bCs/>
                <w:sz w:val="20"/>
                <w:szCs w:val="20"/>
              </w:rPr>
              <w:t>[   ] Yes  [  X</w:t>
            </w:r>
            <w:r w:rsidRPr="00EF56E5">
              <w:rPr>
                <w:rFonts w:ascii="Arial" w:eastAsia="Calibri" w:hAnsi="Arial" w:cs="Arial"/>
                <w:b/>
                <w:bCs/>
                <w:sz w:val="20"/>
                <w:szCs w:val="20"/>
              </w:rPr>
              <w:t xml:space="preserve">] No  </w:t>
            </w:r>
          </w:p>
        </w:tc>
      </w:tr>
      <w:tr w:rsidR="00C723DA" w:rsidRPr="00EF56E5" w:rsidTr="00C723DA">
        <w:trPr>
          <w:trHeight w:val="656"/>
        </w:trPr>
        <w:tc>
          <w:tcPr>
            <w:tcW w:w="1103" w:type="pct"/>
            <w:tcMar>
              <w:top w:w="0" w:type="dxa"/>
              <w:left w:w="108" w:type="dxa"/>
              <w:bottom w:w="0" w:type="dxa"/>
              <w:right w:w="108" w:type="dxa"/>
            </w:tcMar>
            <w:vAlign w:val="center"/>
            <w:hideMark/>
          </w:tcPr>
          <w:p w:rsidR="00C723DA" w:rsidRPr="00EF56E5" w:rsidRDefault="00C723DA" w:rsidP="00C723DA">
            <w:pPr>
              <w:rPr>
                <w:rFonts w:ascii="Arial" w:eastAsia="Calibri" w:hAnsi="Arial" w:cs="Arial"/>
                <w:b/>
                <w:bCs/>
                <w:sz w:val="20"/>
                <w:szCs w:val="20"/>
              </w:rPr>
            </w:pPr>
            <w:r w:rsidRPr="00EF56E5">
              <w:rPr>
                <w:rFonts w:ascii="Arial" w:eastAsia="Calibri" w:hAnsi="Arial" w:cs="Arial"/>
                <w:b/>
                <w:bCs/>
                <w:sz w:val="20"/>
                <w:szCs w:val="20"/>
              </w:rPr>
              <w:t xml:space="preserve">Course Attribute (e.g. Writing Intensive, </w:t>
            </w:r>
            <w:proofErr w:type="spellStart"/>
            <w:r w:rsidRPr="00EF56E5">
              <w:rPr>
                <w:rFonts w:ascii="Arial" w:eastAsia="Calibri" w:hAnsi="Arial" w:cs="Arial"/>
                <w:b/>
                <w:bCs/>
                <w:sz w:val="20"/>
                <w:szCs w:val="20"/>
              </w:rPr>
              <w:t>etc</w:t>
            </w:r>
            <w:proofErr w:type="spellEnd"/>
            <w:r w:rsidRPr="00EF56E5">
              <w:rPr>
                <w:rFonts w:ascii="Arial" w:eastAsia="Calibri" w:hAnsi="Arial" w:cs="Arial"/>
                <w:b/>
                <w:bCs/>
                <w:sz w:val="20"/>
                <w:szCs w:val="20"/>
              </w:rPr>
              <w:t>)</w:t>
            </w:r>
          </w:p>
        </w:tc>
        <w:tc>
          <w:tcPr>
            <w:tcW w:w="3897" w:type="pct"/>
            <w:tcMar>
              <w:top w:w="0" w:type="dxa"/>
              <w:left w:w="108" w:type="dxa"/>
              <w:bottom w:w="0" w:type="dxa"/>
              <w:right w:w="108" w:type="dxa"/>
            </w:tcMar>
            <w:vAlign w:val="center"/>
          </w:tcPr>
          <w:p w:rsidR="00C723DA" w:rsidRPr="00EF56E5" w:rsidRDefault="00C723DA" w:rsidP="00C723DA">
            <w:pPr>
              <w:rPr>
                <w:rFonts w:ascii="Arial" w:eastAsia="Calibri" w:hAnsi="Arial" w:cs="Arial"/>
                <w:bCs/>
                <w:sz w:val="20"/>
                <w:szCs w:val="20"/>
              </w:rPr>
            </w:pPr>
          </w:p>
        </w:tc>
      </w:tr>
      <w:tr w:rsidR="00C723DA" w:rsidRPr="00EF56E5" w:rsidTr="00C723DA">
        <w:trPr>
          <w:trHeight w:val="425"/>
        </w:trPr>
        <w:tc>
          <w:tcPr>
            <w:tcW w:w="1103" w:type="pct"/>
            <w:tcMar>
              <w:top w:w="0" w:type="dxa"/>
              <w:left w:w="108" w:type="dxa"/>
              <w:bottom w:w="0" w:type="dxa"/>
              <w:right w:w="108" w:type="dxa"/>
            </w:tcMar>
            <w:vAlign w:val="center"/>
            <w:hideMark/>
          </w:tcPr>
          <w:p w:rsidR="00C723DA" w:rsidRPr="00EF56E5" w:rsidRDefault="00C723DA" w:rsidP="00C723DA">
            <w:pPr>
              <w:rPr>
                <w:rFonts w:ascii="Arial" w:eastAsia="Calibri" w:hAnsi="Arial" w:cs="Arial"/>
                <w:b/>
                <w:bCs/>
                <w:sz w:val="20"/>
                <w:szCs w:val="20"/>
              </w:rPr>
            </w:pPr>
            <w:r w:rsidRPr="00EF56E5">
              <w:rPr>
                <w:rFonts w:ascii="Arial" w:eastAsia="Calibri" w:hAnsi="Arial" w:cs="Arial"/>
                <w:b/>
                <w:bCs/>
                <w:sz w:val="20"/>
                <w:szCs w:val="20"/>
              </w:rPr>
              <w:lastRenderedPageBreak/>
              <w:t>Course Applicability</w:t>
            </w:r>
          </w:p>
        </w:tc>
        <w:tc>
          <w:tcPr>
            <w:tcW w:w="3897" w:type="pct"/>
            <w:tcMar>
              <w:top w:w="0" w:type="dxa"/>
              <w:left w:w="108" w:type="dxa"/>
              <w:bottom w:w="0" w:type="dxa"/>
              <w:right w:w="108" w:type="dxa"/>
            </w:tcMar>
            <w:vAlign w:val="center"/>
          </w:tcPr>
          <w:p w:rsidR="00C723DA" w:rsidRPr="00EF56E5" w:rsidRDefault="00C723DA" w:rsidP="00C723DA">
            <w:pPr>
              <w:rPr>
                <w:rFonts w:ascii="Arial" w:eastAsia="Calibri" w:hAnsi="Arial" w:cs="Arial"/>
                <w:b/>
                <w:bCs/>
                <w:sz w:val="20"/>
                <w:szCs w:val="20"/>
              </w:rPr>
            </w:pPr>
          </w:p>
          <w:tbl>
            <w:tblPr>
              <w:tblW w:w="9423" w:type="dxa"/>
              <w:tblLook w:val="04A0" w:firstRow="1" w:lastRow="0" w:firstColumn="1" w:lastColumn="0" w:noHBand="0" w:noVBand="1"/>
            </w:tblPr>
            <w:tblGrid>
              <w:gridCol w:w="2763"/>
              <w:gridCol w:w="3690"/>
              <w:gridCol w:w="2970"/>
            </w:tblGrid>
            <w:tr w:rsidR="00C723DA" w:rsidRPr="00EF56E5" w:rsidTr="00C723DA">
              <w:trPr>
                <w:trHeight w:val="342"/>
              </w:trPr>
              <w:tc>
                <w:tcPr>
                  <w:tcW w:w="2763" w:type="dxa"/>
                  <w:shd w:val="clear" w:color="auto" w:fill="auto"/>
                  <w:vAlign w:val="center"/>
                </w:tcPr>
                <w:p w:rsidR="00C723DA" w:rsidRPr="00EF56E5" w:rsidRDefault="00C723DA" w:rsidP="00C723DA">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Major</w:t>
                  </w:r>
                </w:p>
              </w:tc>
              <w:tc>
                <w:tcPr>
                  <w:tcW w:w="6660" w:type="dxa"/>
                  <w:gridSpan w:val="2"/>
                  <w:shd w:val="clear" w:color="auto" w:fill="auto"/>
                  <w:vAlign w:val="center"/>
                </w:tcPr>
                <w:p w:rsidR="00C723DA" w:rsidRPr="00EF56E5" w:rsidRDefault="00C723DA" w:rsidP="00C723DA">
                  <w:pPr>
                    <w:rPr>
                      <w:rFonts w:ascii="Arial" w:eastAsia="Calibri" w:hAnsi="Arial" w:cs="Arial"/>
                      <w:b/>
                      <w:bCs/>
                      <w:sz w:val="20"/>
                      <w:szCs w:val="20"/>
                    </w:rPr>
                  </w:pPr>
                </w:p>
              </w:tc>
            </w:tr>
            <w:tr w:rsidR="00C723DA" w:rsidRPr="00EF56E5" w:rsidTr="00C723DA">
              <w:trPr>
                <w:trHeight w:val="360"/>
              </w:trPr>
              <w:tc>
                <w:tcPr>
                  <w:tcW w:w="2763" w:type="dxa"/>
                  <w:shd w:val="clear" w:color="auto" w:fill="auto"/>
                  <w:vAlign w:val="center"/>
                </w:tcPr>
                <w:p w:rsidR="00C723DA" w:rsidRPr="00EF56E5" w:rsidRDefault="00C723DA" w:rsidP="00C723DA">
                  <w:pPr>
                    <w:rPr>
                      <w:rFonts w:ascii="Arial" w:eastAsia="Calibri" w:hAnsi="Arial" w:cs="Arial"/>
                      <w:b/>
                      <w:bCs/>
                      <w:sz w:val="20"/>
                      <w:szCs w:val="20"/>
                    </w:rPr>
                  </w:pPr>
                  <w:r w:rsidRPr="00EF56E5">
                    <w:rPr>
                      <w:rFonts w:ascii="Arial" w:eastAsia="Calibri" w:hAnsi="Arial" w:cs="Arial"/>
                      <w:b/>
                      <w:bCs/>
                      <w:sz w:val="20"/>
                      <w:szCs w:val="20"/>
                    </w:rPr>
                    <w:t>[  ] Gen Ed Required</w:t>
                  </w:r>
                </w:p>
              </w:tc>
              <w:tc>
                <w:tcPr>
                  <w:tcW w:w="3690" w:type="dxa"/>
                  <w:shd w:val="clear" w:color="auto" w:fill="auto"/>
                  <w:vAlign w:val="center"/>
                </w:tcPr>
                <w:p w:rsidR="00C723DA" w:rsidRPr="00EF56E5" w:rsidRDefault="00C723DA" w:rsidP="00C723DA">
                  <w:pPr>
                    <w:rPr>
                      <w:rFonts w:ascii="Arial" w:eastAsia="Calibri" w:hAnsi="Arial" w:cs="Arial"/>
                      <w:b/>
                      <w:bCs/>
                      <w:sz w:val="20"/>
                      <w:szCs w:val="20"/>
                    </w:rPr>
                  </w:pPr>
                  <w:r w:rsidRPr="00EF56E5">
                    <w:rPr>
                      <w:rFonts w:ascii="Arial" w:eastAsia="Calibri" w:hAnsi="Arial" w:cs="Arial"/>
                      <w:b/>
                      <w:bCs/>
                      <w:sz w:val="20"/>
                      <w:szCs w:val="20"/>
                    </w:rPr>
                    <w:t>[  ] Gen Ed - Flexible</w:t>
                  </w:r>
                </w:p>
              </w:tc>
              <w:tc>
                <w:tcPr>
                  <w:tcW w:w="2970" w:type="dxa"/>
                  <w:shd w:val="clear" w:color="auto" w:fill="auto"/>
                  <w:vAlign w:val="center"/>
                </w:tcPr>
                <w:p w:rsidR="00C723DA" w:rsidRPr="00EF56E5" w:rsidRDefault="00C723DA" w:rsidP="00C723DA">
                  <w:pPr>
                    <w:rPr>
                      <w:rFonts w:ascii="Arial" w:eastAsia="Calibri" w:hAnsi="Arial" w:cs="Arial"/>
                      <w:b/>
                      <w:bCs/>
                      <w:sz w:val="20"/>
                      <w:szCs w:val="20"/>
                    </w:rPr>
                  </w:pPr>
                  <w:r w:rsidRPr="00EF56E5">
                    <w:rPr>
                      <w:rFonts w:ascii="Arial" w:eastAsia="Calibri" w:hAnsi="Arial" w:cs="Arial"/>
                      <w:b/>
                      <w:bCs/>
                      <w:sz w:val="20"/>
                      <w:szCs w:val="20"/>
                    </w:rPr>
                    <w:t>[  ] Gen Ed - College Option</w:t>
                  </w:r>
                </w:p>
              </w:tc>
            </w:tr>
            <w:tr w:rsidR="00C723DA" w:rsidRPr="00EF56E5" w:rsidTr="00C723DA">
              <w:tc>
                <w:tcPr>
                  <w:tcW w:w="2763" w:type="dxa"/>
                  <w:shd w:val="clear" w:color="auto" w:fill="auto"/>
                  <w:vAlign w:val="center"/>
                </w:tcPr>
                <w:p w:rsidR="00C723DA" w:rsidRPr="00EF56E5" w:rsidRDefault="00C723DA" w:rsidP="00C723DA">
                  <w:pPr>
                    <w:ind w:left="144"/>
                    <w:rPr>
                      <w:rFonts w:ascii="Arial" w:eastAsia="Calibri" w:hAnsi="Arial" w:cs="Arial"/>
                      <w:b/>
                      <w:bCs/>
                      <w:sz w:val="20"/>
                      <w:szCs w:val="20"/>
                    </w:rPr>
                  </w:pPr>
                  <w:r w:rsidRPr="00EF56E5">
                    <w:rPr>
                      <w:rFonts w:ascii="Arial" w:eastAsia="Calibri" w:hAnsi="Arial" w:cs="Arial"/>
                      <w:b/>
                      <w:bCs/>
                      <w:sz w:val="20"/>
                      <w:szCs w:val="20"/>
                    </w:rPr>
                    <w:t>[  ] English Composition</w:t>
                  </w:r>
                </w:p>
              </w:tc>
              <w:tc>
                <w:tcPr>
                  <w:tcW w:w="3690" w:type="dxa"/>
                  <w:shd w:val="clear" w:color="auto" w:fill="auto"/>
                  <w:vAlign w:val="center"/>
                </w:tcPr>
                <w:p w:rsidR="00C723DA" w:rsidRPr="00EF56E5" w:rsidRDefault="00C723DA" w:rsidP="00C723DA">
                  <w:pPr>
                    <w:ind w:left="144"/>
                    <w:rPr>
                      <w:rFonts w:ascii="Arial" w:eastAsia="Calibri" w:hAnsi="Arial" w:cs="Arial"/>
                      <w:b/>
                      <w:bCs/>
                      <w:sz w:val="20"/>
                      <w:szCs w:val="20"/>
                    </w:rPr>
                  </w:pPr>
                  <w:r w:rsidRPr="00EF56E5">
                    <w:rPr>
                      <w:rFonts w:ascii="Arial" w:eastAsia="Calibri" w:hAnsi="Arial" w:cs="Arial"/>
                      <w:b/>
                      <w:bCs/>
                      <w:sz w:val="20"/>
                      <w:szCs w:val="20"/>
                    </w:rPr>
                    <w:t>[  ] World Cultures</w:t>
                  </w:r>
                </w:p>
              </w:tc>
              <w:tc>
                <w:tcPr>
                  <w:tcW w:w="2970" w:type="dxa"/>
                  <w:shd w:val="clear" w:color="auto" w:fill="auto"/>
                  <w:vAlign w:val="center"/>
                </w:tcPr>
                <w:p w:rsidR="00C723DA" w:rsidRPr="00EF56E5" w:rsidRDefault="00C723DA" w:rsidP="00C723DA">
                  <w:pPr>
                    <w:ind w:left="97"/>
                    <w:rPr>
                      <w:rFonts w:ascii="Arial" w:eastAsia="Calibri" w:hAnsi="Arial" w:cs="Arial"/>
                      <w:b/>
                      <w:bCs/>
                      <w:sz w:val="20"/>
                      <w:szCs w:val="20"/>
                    </w:rPr>
                  </w:pPr>
                  <w:r>
                    <w:rPr>
                      <w:rFonts w:ascii="Arial" w:eastAsia="Calibri" w:hAnsi="Arial" w:cs="Arial"/>
                      <w:b/>
                      <w:bCs/>
                      <w:sz w:val="20"/>
                      <w:szCs w:val="20"/>
                    </w:rPr>
                    <w:t>[  ] Speech</w:t>
                  </w:r>
                </w:p>
              </w:tc>
            </w:tr>
            <w:tr w:rsidR="00C723DA" w:rsidRPr="00EF56E5" w:rsidTr="00C723DA">
              <w:trPr>
                <w:trHeight w:val="360"/>
              </w:trPr>
              <w:tc>
                <w:tcPr>
                  <w:tcW w:w="2763" w:type="dxa"/>
                  <w:shd w:val="clear" w:color="auto" w:fill="auto"/>
                  <w:vAlign w:val="center"/>
                </w:tcPr>
                <w:p w:rsidR="00C723DA" w:rsidRPr="00EF56E5" w:rsidRDefault="00C723DA" w:rsidP="00C723DA">
                  <w:pPr>
                    <w:ind w:left="144"/>
                    <w:rPr>
                      <w:rFonts w:ascii="Arial" w:eastAsia="Calibri" w:hAnsi="Arial" w:cs="Arial"/>
                      <w:b/>
                      <w:bCs/>
                      <w:sz w:val="20"/>
                      <w:szCs w:val="20"/>
                    </w:rPr>
                  </w:pPr>
                  <w:r w:rsidRPr="00EF56E5">
                    <w:rPr>
                      <w:rFonts w:ascii="Arial" w:eastAsia="Calibri" w:hAnsi="Arial" w:cs="Arial"/>
                      <w:b/>
                      <w:bCs/>
                      <w:sz w:val="20"/>
                      <w:szCs w:val="20"/>
                    </w:rPr>
                    <w:t>[  ] Mathematics</w:t>
                  </w:r>
                </w:p>
              </w:tc>
              <w:tc>
                <w:tcPr>
                  <w:tcW w:w="3690" w:type="dxa"/>
                  <w:shd w:val="clear" w:color="auto" w:fill="auto"/>
                  <w:vAlign w:val="center"/>
                </w:tcPr>
                <w:p w:rsidR="00C723DA" w:rsidRPr="00EF56E5" w:rsidRDefault="00C723DA" w:rsidP="00C723DA">
                  <w:pPr>
                    <w:ind w:left="144"/>
                    <w:rPr>
                      <w:rFonts w:ascii="Arial" w:eastAsia="Calibri" w:hAnsi="Arial" w:cs="Arial"/>
                      <w:b/>
                      <w:bCs/>
                      <w:sz w:val="20"/>
                      <w:szCs w:val="20"/>
                    </w:rPr>
                  </w:pPr>
                  <w:r w:rsidRPr="00EF56E5">
                    <w:rPr>
                      <w:rFonts w:ascii="Arial" w:eastAsia="Calibri" w:hAnsi="Arial" w:cs="Arial"/>
                      <w:b/>
                      <w:bCs/>
                      <w:sz w:val="20"/>
                      <w:szCs w:val="20"/>
                    </w:rPr>
                    <w:t>[  ] US Experience in its Diversity</w:t>
                  </w:r>
                </w:p>
              </w:tc>
              <w:tc>
                <w:tcPr>
                  <w:tcW w:w="2970" w:type="dxa"/>
                  <w:shd w:val="clear" w:color="auto" w:fill="auto"/>
                  <w:vAlign w:val="center"/>
                </w:tcPr>
                <w:p w:rsidR="00C723DA" w:rsidRPr="00EF56E5" w:rsidRDefault="00C723DA" w:rsidP="00C723DA">
                  <w:pPr>
                    <w:ind w:left="97"/>
                    <w:rPr>
                      <w:rFonts w:ascii="Arial" w:eastAsia="Calibri" w:hAnsi="Arial" w:cs="Arial"/>
                      <w:b/>
                      <w:bCs/>
                      <w:sz w:val="20"/>
                      <w:szCs w:val="20"/>
                    </w:rPr>
                  </w:pPr>
                  <w:r w:rsidRPr="00EF56E5">
                    <w:rPr>
                      <w:rFonts w:ascii="Arial" w:eastAsia="Calibri" w:hAnsi="Arial" w:cs="Arial"/>
                      <w:b/>
                      <w:bCs/>
                      <w:sz w:val="20"/>
                      <w:szCs w:val="20"/>
                    </w:rPr>
                    <w:t>[  ] Interdisc</w:t>
                  </w:r>
                  <w:r>
                    <w:rPr>
                      <w:rFonts w:ascii="Arial" w:eastAsia="Calibri" w:hAnsi="Arial" w:cs="Arial"/>
                      <w:b/>
                      <w:bCs/>
                      <w:sz w:val="20"/>
                      <w:szCs w:val="20"/>
                    </w:rPr>
                    <w:t>i</w:t>
                  </w:r>
                  <w:r w:rsidRPr="00EF56E5">
                    <w:rPr>
                      <w:rFonts w:ascii="Arial" w:eastAsia="Calibri" w:hAnsi="Arial" w:cs="Arial"/>
                      <w:b/>
                      <w:bCs/>
                      <w:sz w:val="20"/>
                      <w:szCs w:val="20"/>
                    </w:rPr>
                    <w:t>plinary</w:t>
                  </w:r>
                </w:p>
              </w:tc>
            </w:tr>
            <w:tr w:rsidR="00C723DA" w:rsidRPr="00EF56E5" w:rsidTr="00C723DA">
              <w:trPr>
                <w:trHeight w:val="360"/>
              </w:trPr>
              <w:tc>
                <w:tcPr>
                  <w:tcW w:w="2763" w:type="dxa"/>
                  <w:shd w:val="clear" w:color="auto" w:fill="auto"/>
                  <w:vAlign w:val="center"/>
                </w:tcPr>
                <w:p w:rsidR="00C723DA" w:rsidRPr="00EF56E5" w:rsidRDefault="00C723DA" w:rsidP="00C723DA">
                  <w:pPr>
                    <w:ind w:left="144"/>
                    <w:rPr>
                      <w:rFonts w:ascii="Arial" w:eastAsia="Calibri" w:hAnsi="Arial" w:cs="Arial"/>
                      <w:b/>
                      <w:bCs/>
                      <w:sz w:val="20"/>
                      <w:szCs w:val="20"/>
                    </w:rPr>
                  </w:pPr>
                  <w:r w:rsidRPr="00EF56E5">
                    <w:rPr>
                      <w:rFonts w:ascii="Arial" w:eastAsia="Calibri" w:hAnsi="Arial" w:cs="Arial"/>
                      <w:b/>
                      <w:bCs/>
                      <w:sz w:val="20"/>
                      <w:szCs w:val="20"/>
                    </w:rPr>
                    <w:t>[  ] Science</w:t>
                  </w:r>
                </w:p>
              </w:tc>
              <w:tc>
                <w:tcPr>
                  <w:tcW w:w="3690" w:type="dxa"/>
                  <w:shd w:val="clear" w:color="auto" w:fill="auto"/>
                  <w:vAlign w:val="center"/>
                </w:tcPr>
                <w:p w:rsidR="00C723DA" w:rsidRPr="00EF56E5" w:rsidRDefault="00C723DA" w:rsidP="00C723DA">
                  <w:pPr>
                    <w:ind w:left="144"/>
                    <w:rPr>
                      <w:rFonts w:ascii="Arial" w:eastAsia="Calibri" w:hAnsi="Arial" w:cs="Arial"/>
                      <w:b/>
                      <w:bCs/>
                      <w:sz w:val="20"/>
                      <w:szCs w:val="20"/>
                    </w:rPr>
                  </w:pPr>
                  <w:r w:rsidRPr="00EF56E5">
                    <w:rPr>
                      <w:rFonts w:ascii="Arial" w:eastAsia="Calibri" w:hAnsi="Arial" w:cs="Arial"/>
                      <w:b/>
                      <w:bCs/>
                      <w:sz w:val="20"/>
                      <w:szCs w:val="20"/>
                    </w:rPr>
                    <w:t>[  ] Creative Expression</w:t>
                  </w:r>
                </w:p>
              </w:tc>
              <w:tc>
                <w:tcPr>
                  <w:tcW w:w="2970" w:type="dxa"/>
                  <w:shd w:val="clear" w:color="auto" w:fill="auto"/>
                  <w:vAlign w:val="center"/>
                </w:tcPr>
                <w:p w:rsidR="00C723DA" w:rsidRPr="00EF56E5" w:rsidRDefault="00C723DA" w:rsidP="00C723DA">
                  <w:pPr>
                    <w:rPr>
                      <w:rFonts w:ascii="Arial" w:eastAsia="Calibri" w:hAnsi="Arial" w:cs="Arial"/>
                      <w:b/>
                      <w:bCs/>
                      <w:sz w:val="20"/>
                      <w:szCs w:val="20"/>
                    </w:rPr>
                  </w:pPr>
                  <w:r>
                    <w:rPr>
                      <w:rFonts w:ascii="Arial" w:eastAsia="Calibri" w:hAnsi="Arial" w:cs="Arial"/>
                      <w:b/>
                      <w:bCs/>
                      <w:sz w:val="20"/>
                      <w:szCs w:val="20"/>
                    </w:rPr>
                    <w:t xml:space="preserve">  </w:t>
                  </w:r>
                  <w:r w:rsidRPr="00EF56E5">
                    <w:rPr>
                      <w:rFonts w:ascii="Arial" w:eastAsia="Calibri" w:hAnsi="Arial" w:cs="Arial"/>
                      <w:b/>
                      <w:bCs/>
                      <w:sz w:val="20"/>
                      <w:szCs w:val="20"/>
                    </w:rPr>
                    <w:t>[  ] Advanced Liberal Arts</w:t>
                  </w:r>
                </w:p>
              </w:tc>
            </w:tr>
            <w:tr w:rsidR="00C723DA" w:rsidRPr="00EF56E5" w:rsidTr="00C723DA">
              <w:trPr>
                <w:trHeight w:val="360"/>
              </w:trPr>
              <w:tc>
                <w:tcPr>
                  <w:tcW w:w="2763" w:type="dxa"/>
                  <w:shd w:val="clear" w:color="auto" w:fill="auto"/>
                  <w:vAlign w:val="center"/>
                </w:tcPr>
                <w:p w:rsidR="00C723DA" w:rsidRPr="00EF56E5" w:rsidRDefault="00C723DA" w:rsidP="00C723DA">
                  <w:pPr>
                    <w:rPr>
                      <w:rFonts w:ascii="Arial" w:eastAsia="Calibri" w:hAnsi="Arial" w:cs="Arial"/>
                      <w:b/>
                      <w:bCs/>
                      <w:sz w:val="20"/>
                      <w:szCs w:val="20"/>
                    </w:rPr>
                  </w:pPr>
                </w:p>
              </w:tc>
              <w:tc>
                <w:tcPr>
                  <w:tcW w:w="3690" w:type="dxa"/>
                  <w:shd w:val="clear" w:color="auto" w:fill="auto"/>
                  <w:vAlign w:val="center"/>
                </w:tcPr>
                <w:p w:rsidR="00C723DA" w:rsidRPr="00EF56E5" w:rsidRDefault="00C723DA" w:rsidP="00C723DA">
                  <w:pPr>
                    <w:ind w:left="144"/>
                    <w:rPr>
                      <w:rFonts w:ascii="Arial" w:eastAsia="Calibri" w:hAnsi="Arial" w:cs="Arial"/>
                      <w:b/>
                      <w:bCs/>
                      <w:sz w:val="20"/>
                      <w:szCs w:val="20"/>
                    </w:rPr>
                  </w:pPr>
                  <w:r w:rsidRPr="00EF56E5">
                    <w:rPr>
                      <w:rFonts w:ascii="Arial" w:eastAsia="Calibri" w:hAnsi="Arial" w:cs="Arial"/>
                      <w:b/>
                      <w:bCs/>
                      <w:sz w:val="20"/>
                      <w:szCs w:val="20"/>
                    </w:rPr>
                    <w:t>[  ] Individual and Society</w:t>
                  </w:r>
                </w:p>
              </w:tc>
              <w:tc>
                <w:tcPr>
                  <w:tcW w:w="2970" w:type="dxa"/>
                  <w:shd w:val="clear" w:color="auto" w:fill="auto"/>
                  <w:vAlign w:val="center"/>
                </w:tcPr>
                <w:p w:rsidR="00C723DA" w:rsidRPr="00EF56E5" w:rsidRDefault="00C723DA" w:rsidP="00C723DA">
                  <w:pPr>
                    <w:ind w:left="288"/>
                    <w:rPr>
                      <w:rFonts w:ascii="Arial" w:eastAsia="Calibri" w:hAnsi="Arial" w:cs="Arial"/>
                      <w:b/>
                      <w:bCs/>
                      <w:sz w:val="20"/>
                      <w:szCs w:val="20"/>
                    </w:rPr>
                  </w:pPr>
                </w:p>
              </w:tc>
            </w:tr>
            <w:tr w:rsidR="00C723DA" w:rsidRPr="00EF56E5" w:rsidTr="00C723DA">
              <w:trPr>
                <w:trHeight w:val="360"/>
              </w:trPr>
              <w:tc>
                <w:tcPr>
                  <w:tcW w:w="2763" w:type="dxa"/>
                  <w:shd w:val="clear" w:color="auto" w:fill="auto"/>
                  <w:vAlign w:val="center"/>
                </w:tcPr>
                <w:p w:rsidR="00C723DA" w:rsidRPr="00EF56E5" w:rsidRDefault="00C723DA" w:rsidP="00C723DA">
                  <w:pPr>
                    <w:rPr>
                      <w:rFonts w:ascii="Arial" w:eastAsia="Calibri" w:hAnsi="Arial" w:cs="Arial"/>
                      <w:b/>
                      <w:bCs/>
                      <w:sz w:val="20"/>
                      <w:szCs w:val="20"/>
                    </w:rPr>
                  </w:pPr>
                </w:p>
              </w:tc>
              <w:tc>
                <w:tcPr>
                  <w:tcW w:w="3690" w:type="dxa"/>
                  <w:shd w:val="clear" w:color="auto" w:fill="auto"/>
                  <w:vAlign w:val="center"/>
                </w:tcPr>
                <w:p w:rsidR="00C723DA" w:rsidRPr="00EF56E5" w:rsidRDefault="00C723DA" w:rsidP="00C723DA">
                  <w:pPr>
                    <w:ind w:left="144"/>
                    <w:rPr>
                      <w:rFonts w:ascii="Arial" w:eastAsia="Calibri" w:hAnsi="Arial" w:cs="Arial"/>
                      <w:b/>
                      <w:bCs/>
                      <w:sz w:val="20"/>
                      <w:szCs w:val="20"/>
                    </w:rPr>
                  </w:pPr>
                  <w:r w:rsidRPr="00EF56E5">
                    <w:rPr>
                      <w:rFonts w:ascii="Arial" w:eastAsia="Calibri" w:hAnsi="Arial" w:cs="Arial"/>
                      <w:b/>
                      <w:bCs/>
                      <w:sz w:val="20"/>
                      <w:szCs w:val="20"/>
                    </w:rPr>
                    <w:t>[  ] Scientific World</w:t>
                  </w:r>
                </w:p>
              </w:tc>
              <w:tc>
                <w:tcPr>
                  <w:tcW w:w="2970" w:type="dxa"/>
                  <w:shd w:val="clear" w:color="auto" w:fill="auto"/>
                  <w:vAlign w:val="center"/>
                </w:tcPr>
                <w:p w:rsidR="00C723DA" w:rsidRPr="00EF56E5" w:rsidRDefault="00C723DA" w:rsidP="00C723DA">
                  <w:pPr>
                    <w:ind w:left="288"/>
                    <w:rPr>
                      <w:rFonts w:ascii="Arial" w:eastAsia="Calibri" w:hAnsi="Arial" w:cs="Arial"/>
                      <w:b/>
                      <w:bCs/>
                      <w:sz w:val="20"/>
                      <w:szCs w:val="20"/>
                    </w:rPr>
                  </w:pPr>
                </w:p>
              </w:tc>
            </w:tr>
          </w:tbl>
          <w:p w:rsidR="00C723DA" w:rsidRPr="00EF56E5" w:rsidRDefault="00C723DA" w:rsidP="00C723DA">
            <w:pPr>
              <w:ind w:left="720"/>
              <w:rPr>
                <w:rFonts w:ascii="Arial" w:eastAsia="Calibri" w:hAnsi="Arial" w:cs="Arial"/>
                <w:b/>
                <w:bCs/>
                <w:sz w:val="20"/>
                <w:szCs w:val="20"/>
              </w:rPr>
            </w:pPr>
            <w:r w:rsidRPr="00EF56E5">
              <w:rPr>
                <w:rFonts w:ascii="Arial" w:eastAsia="Calibri" w:hAnsi="Arial" w:cs="Arial"/>
                <w:b/>
                <w:bCs/>
                <w:sz w:val="20"/>
                <w:szCs w:val="20"/>
              </w:rPr>
              <w:t xml:space="preserve"> </w:t>
            </w:r>
          </w:p>
        </w:tc>
      </w:tr>
      <w:tr w:rsidR="00C723DA" w:rsidRPr="00EF56E5" w:rsidTr="00C723DA">
        <w:trPr>
          <w:trHeight w:val="251"/>
        </w:trPr>
        <w:tc>
          <w:tcPr>
            <w:tcW w:w="1103" w:type="pct"/>
            <w:tcMar>
              <w:top w:w="0" w:type="dxa"/>
              <w:left w:w="108" w:type="dxa"/>
              <w:bottom w:w="0" w:type="dxa"/>
              <w:right w:w="108" w:type="dxa"/>
            </w:tcMar>
            <w:vAlign w:val="center"/>
          </w:tcPr>
          <w:p w:rsidR="00C723DA" w:rsidRPr="00EF56E5" w:rsidRDefault="00C723DA" w:rsidP="00C723DA">
            <w:pPr>
              <w:rPr>
                <w:rFonts w:ascii="Arial" w:eastAsia="Calibri" w:hAnsi="Arial" w:cs="Arial"/>
                <w:b/>
                <w:bCs/>
                <w:sz w:val="20"/>
                <w:szCs w:val="20"/>
              </w:rPr>
            </w:pPr>
            <w:r w:rsidRPr="00EF56E5">
              <w:rPr>
                <w:rFonts w:ascii="Arial" w:eastAsia="Calibri" w:hAnsi="Arial" w:cs="Arial"/>
                <w:b/>
                <w:bCs/>
                <w:sz w:val="20"/>
                <w:szCs w:val="20"/>
              </w:rPr>
              <w:t>Effective Term</w:t>
            </w:r>
          </w:p>
        </w:tc>
        <w:tc>
          <w:tcPr>
            <w:tcW w:w="3897" w:type="pct"/>
            <w:tcMar>
              <w:top w:w="0" w:type="dxa"/>
              <w:left w:w="108" w:type="dxa"/>
              <w:bottom w:w="0" w:type="dxa"/>
              <w:right w:w="108" w:type="dxa"/>
            </w:tcMar>
            <w:vAlign w:val="center"/>
          </w:tcPr>
          <w:p w:rsidR="00C723DA" w:rsidRPr="00CD4404" w:rsidRDefault="00C723DA" w:rsidP="00C723DA">
            <w:pPr>
              <w:rPr>
                <w:rFonts w:ascii="Arial" w:eastAsia="Calibri" w:hAnsi="Arial" w:cs="Arial"/>
                <w:bCs/>
                <w:sz w:val="20"/>
                <w:szCs w:val="20"/>
              </w:rPr>
            </w:pPr>
            <w:r>
              <w:rPr>
                <w:rFonts w:ascii="Arial" w:eastAsia="Calibri" w:hAnsi="Arial" w:cs="Arial"/>
                <w:bCs/>
                <w:sz w:val="20"/>
                <w:szCs w:val="20"/>
              </w:rPr>
              <w:t>Fall 2019</w:t>
            </w:r>
          </w:p>
        </w:tc>
      </w:tr>
    </w:tbl>
    <w:p w:rsidR="00C723DA" w:rsidRPr="00EF56E5" w:rsidRDefault="00C723DA" w:rsidP="00C723DA">
      <w:pPr>
        <w:rPr>
          <w:rFonts w:ascii="Arial" w:hAnsi="Arial" w:cs="Arial"/>
          <w:b/>
          <w:bCs/>
          <w:sz w:val="20"/>
          <w:szCs w:val="20"/>
        </w:rPr>
      </w:pPr>
    </w:p>
    <w:p w:rsidR="00C723DA" w:rsidRPr="00D17615" w:rsidRDefault="00C723DA" w:rsidP="00C723DA">
      <w:pPr>
        <w:spacing w:after="15"/>
        <w:rPr>
          <w:rFonts w:ascii="Arial" w:eastAsia="Calibri" w:hAnsi="Arial" w:cs="Arial"/>
          <w:bCs/>
          <w:sz w:val="20"/>
          <w:szCs w:val="20"/>
        </w:rPr>
      </w:pPr>
      <w:r w:rsidRPr="00EF56E5">
        <w:rPr>
          <w:rFonts w:ascii="Arial" w:hAnsi="Arial" w:cs="Arial"/>
          <w:b/>
          <w:bCs/>
          <w:sz w:val="20"/>
          <w:szCs w:val="20"/>
        </w:rPr>
        <w:t xml:space="preserve">Rationale:  </w:t>
      </w:r>
      <w:r w:rsidRPr="00D17615">
        <w:rPr>
          <w:rFonts w:ascii="Arial" w:eastAsia="Calibri" w:hAnsi="Arial" w:cs="Arial"/>
          <w:bCs/>
          <w:sz w:val="20"/>
          <w:szCs w:val="20"/>
        </w:rPr>
        <w:t xml:space="preserve">This is the second of a series of 2 analytics courses that can be taken as electives and make up the analytics track. </w:t>
      </w:r>
    </w:p>
    <w:p w:rsidR="00C723DA" w:rsidRPr="00DA79E8" w:rsidRDefault="00C723DA" w:rsidP="00C723DA">
      <w:pPr>
        <w:spacing w:after="15"/>
        <w:rPr>
          <w:rFonts w:ascii="Arial" w:eastAsia="Calibri" w:hAnsi="Arial" w:cs="Arial"/>
          <w:b/>
          <w:bCs/>
          <w:sz w:val="20"/>
          <w:szCs w:val="20"/>
        </w:rPr>
      </w:pPr>
    </w:p>
    <w:p w:rsidR="00C723DA" w:rsidRDefault="00C723DA" w:rsidP="00C723DA">
      <w:pPr>
        <w:pStyle w:val="Default"/>
        <w:rPr>
          <w:rStyle w:val="Strong"/>
          <w:color w:val="auto"/>
          <w:sz w:val="20"/>
          <w:szCs w:val="20"/>
        </w:rPr>
      </w:pPr>
    </w:p>
    <w:p w:rsidR="00C723DA" w:rsidRDefault="00C723DA">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A6553F" w:rsidRPr="00C72926" w:rsidRDefault="00A6553F" w:rsidP="004366D3">
      <w:pPr>
        <w:pStyle w:val="CM4"/>
        <w:spacing w:after="0"/>
        <w:jc w:val="both"/>
        <w:rPr>
          <w:rFonts w:ascii="Times New Roman" w:hAnsi="Times New Roman"/>
          <w:color w:val="000000"/>
          <w:sz w:val="20"/>
          <w:szCs w:val="21"/>
        </w:rPr>
      </w:pPr>
      <w:r w:rsidRPr="00C72926">
        <w:rPr>
          <w:rFonts w:ascii="Times New Roman" w:hAnsi="Times New Roman"/>
          <w:color w:val="000000"/>
          <w:sz w:val="20"/>
          <w:szCs w:val="21"/>
        </w:rPr>
        <w:lastRenderedPageBreak/>
        <w:t xml:space="preserve">New York City College of Technology, CUNY </w:t>
      </w:r>
    </w:p>
    <w:p w:rsidR="00A6553F" w:rsidRDefault="00A6553F" w:rsidP="004366D3">
      <w:pPr>
        <w:pStyle w:val="Default"/>
        <w:tabs>
          <w:tab w:val="left" w:pos="-3960"/>
        </w:tabs>
        <w:spacing w:after="120"/>
        <w:ind w:right="-120"/>
        <w:rPr>
          <w:rFonts w:ascii="Times New Roman" w:hAnsi="Times New Roman"/>
          <w:sz w:val="32"/>
          <w:szCs w:val="41"/>
        </w:rPr>
      </w:pPr>
      <w:r>
        <w:rPr>
          <w:rFonts w:ascii="Times New Roman" w:hAnsi="Times New Roman"/>
          <w:sz w:val="32"/>
          <w:szCs w:val="41"/>
        </w:rPr>
        <w:t>NEW COURSE</w:t>
      </w:r>
      <w:r w:rsidRPr="00626D87">
        <w:rPr>
          <w:rFonts w:ascii="Times New Roman" w:hAnsi="Times New Roman"/>
          <w:sz w:val="32"/>
          <w:szCs w:val="41"/>
        </w:rPr>
        <w:t xml:space="preserve"> PROPOSAL</w:t>
      </w:r>
      <w:r>
        <w:rPr>
          <w:rFonts w:ascii="Times New Roman" w:hAnsi="Times New Roman"/>
          <w:sz w:val="32"/>
          <w:szCs w:val="41"/>
        </w:rPr>
        <w:t xml:space="preserve"> FORM</w:t>
      </w:r>
    </w:p>
    <w:p w:rsidR="00A6553F" w:rsidRPr="003535BC" w:rsidRDefault="00A6553F" w:rsidP="004366D3">
      <w:pPr>
        <w:rPr>
          <w:rFonts w:ascii="Times New Roman" w:hAnsi="Times New Roman" w:cs="Times New Roman"/>
          <w:sz w:val="20"/>
        </w:rPr>
      </w:pPr>
      <w:r w:rsidRPr="003535BC">
        <w:rPr>
          <w:rFonts w:ascii="Times New Roman" w:hAnsi="Times New Roman" w:cs="Times New Roman"/>
          <w:sz w:val="20"/>
        </w:rPr>
        <w:t xml:space="preserve">This form is used for all new course proposals. Attach this to the </w:t>
      </w:r>
      <w:hyperlink r:id="rId236" w:history="1">
        <w:r w:rsidRPr="00531884">
          <w:rPr>
            <w:rStyle w:val="Hyperlink"/>
            <w:rFonts w:ascii="Times New Roman" w:hAnsi="Times New Roman" w:cs="Times New Roman"/>
            <w:sz w:val="20"/>
          </w:rPr>
          <w:t>Curriculum Modification Proposal Form</w:t>
        </w:r>
      </w:hyperlink>
      <w:r>
        <w:rPr>
          <w:rFonts w:ascii="Times New Roman" w:hAnsi="Times New Roman" w:cs="Times New Roman"/>
          <w:sz w:val="20"/>
        </w:rPr>
        <w:t xml:space="preserve"> </w:t>
      </w:r>
      <w:r w:rsidRPr="003535BC">
        <w:rPr>
          <w:rFonts w:ascii="Times New Roman" w:hAnsi="Times New Roman" w:cs="Times New Roman"/>
          <w:sz w:val="20"/>
        </w:rPr>
        <w:t>and submit as one package as per instructions.</w:t>
      </w:r>
      <w:r>
        <w:rPr>
          <w:rFonts w:ascii="Times New Roman" w:hAnsi="Times New Roman" w:cs="Times New Roman"/>
          <w:sz w:val="20"/>
        </w:rPr>
        <w:t xml:space="preserve">  Use one New Course Proposal Form for each new course.</w:t>
      </w:r>
    </w:p>
    <w:p w:rsidR="00A6553F" w:rsidRDefault="00A6553F">
      <w:pPr>
        <w:rPr>
          <w:rFonts w:ascii="Times New Roman" w:hAnsi="Times New Roman" w:cs="Times New Roman"/>
        </w:rPr>
      </w:pPr>
    </w:p>
    <w:tbl>
      <w:tblPr>
        <w:tblStyle w:val="TableGrid"/>
        <w:tblW w:w="0" w:type="auto"/>
        <w:tblLook w:val="00A0" w:firstRow="1" w:lastRow="0" w:firstColumn="1" w:lastColumn="0" w:noHBand="0" w:noVBand="0"/>
      </w:tblPr>
      <w:tblGrid>
        <w:gridCol w:w="3528"/>
        <w:gridCol w:w="5328"/>
      </w:tblGrid>
      <w:tr w:rsidR="00A6553F">
        <w:tc>
          <w:tcPr>
            <w:tcW w:w="3528" w:type="dxa"/>
          </w:tcPr>
          <w:p w:rsidR="00A6553F" w:rsidRPr="00A912B6" w:rsidRDefault="00A6553F">
            <w:pPr>
              <w:rPr>
                <w:rFonts w:ascii="Times New Roman" w:hAnsi="Times New Roman" w:cs="Times New Roman"/>
                <w:b/>
              </w:rPr>
            </w:pPr>
            <w:r w:rsidRPr="00A912B6">
              <w:rPr>
                <w:rFonts w:ascii="Times New Roman" w:hAnsi="Times New Roman" w:cs="Times New Roman"/>
                <w:b/>
              </w:rPr>
              <w:t>Course Title</w:t>
            </w:r>
          </w:p>
        </w:tc>
        <w:tc>
          <w:tcPr>
            <w:tcW w:w="5328" w:type="dxa"/>
          </w:tcPr>
          <w:p w:rsidR="00A6553F" w:rsidRPr="00E0131B" w:rsidRDefault="00A6553F">
            <w:pPr>
              <w:rPr>
                <w:rFonts w:ascii="Times New Roman" w:hAnsi="Times New Roman" w:cs="Times New Roman"/>
              </w:rPr>
            </w:pPr>
            <w:r>
              <w:rPr>
                <w:rFonts w:ascii="Times New Roman" w:hAnsi="Times New Roman" w:cs="Times New Roman"/>
                <w:b/>
              </w:rPr>
              <w:t>Biomechanical Devices</w:t>
            </w:r>
          </w:p>
        </w:tc>
      </w:tr>
      <w:tr w:rsidR="00A6553F">
        <w:tc>
          <w:tcPr>
            <w:tcW w:w="3528" w:type="dxa"/>
          </w:tcPr>
          <w:p w:rsidR="00A6553F" w:rsidRPr="00A912B6" w:rsidRDefault="00A6553F" w:rsidP="004366D3">
            <w:pPr>
              <w:rPr>
                <w:rFonts w:ascii="Times New Roman" w:hAnsi="Times New Roman" w:cs="Times New Roman"/>
                <w:b/>
              </w:rPr>
            </w:pPr>
            <w:r>
              <w:rPr>
                <w:rFonts w:ascii="Times New Roman" w:hAnsi="Times New Roman" w:cs="Times New Roman"/>
                <w:b/>
              </w:rPr>
              <w:t>Proposal Date</w:t>
            </w:r>
          </w:p>
        </w:tc>
        <w:tc>
          <w:tcPr>
            <w:tcW w:w="5328" w:type="dxa"/>
          </w:tcPr>
          <w:p w:rsidR="00A6553F" w:rsidRPr="00E0131B" w:rsidRDefault="00A6553F">
            <w:pPr>
              <w:rPr>
                <w:rFonts w:ascii="Times New Roman" w:hAnsi="Times New Roman" w:cs="Times New Roman"/>
              </w:rPr>
            </w:pPr>
            <w:r>
              <w:rPr>
                <w:rFonts w:ascii="Times New Roman" w:hAnsi="Times New Roman" w:cs="Times New Roman"/>
              </w:rPr>
              <w:t>8/15/2017</w:t>
            </w:r>
          </w:p>
        </w:tc>
      </w:tr>
      <w:tr w:rsidR="00A6553F">
        <w:tc>
          <w:tcPr>
            <w:tcW w:w="3528" w:type="dxa"/>
          </w:tcPr>
          <w:p w:rsidR="00A6553F" w:rsidRPr="00A912B6" w:rsidRDefault="00A6553F" w:rsidP="004366D3">
            <w:pPr>
              <w:rPr>
                <w:rFonts w:ascii="Times New Roman" w:hAnsi="Times New Roman" w:cs="Times New Roman"/>
                <w:b/>
              </w:rPr>
            </w:pPr>
            <w:r>
              <w:rPr>
                <w:rFonts w:ascii="Times New Roman" w:hAnsi="Times New Roman" w:cs="Times New Roman"/>
                <w:b/>
              </w:rPr>
              <w:t xml:space="preserve">Proposer’s Name </w:t>
            </w:r>
          </w:p>
        </w:tc>
        <w:tc>
          <w:tcPr>
            <w:tcW w:w="5328" w:type="dxa"/>
          </w:tcPr>
          <w:p w:rsidR="00A6553F" w:rsidRDefault="00A6553F" w:rsidP="004366D3">
            <w:pPr>
              <w:rPr>
                <w:rFonts w:ascii="Times New Roman" w:hAnsi="Times New Roman" w:cs="Times New Roman"/>
              </w:rPr>
            </w:pPr>
            <w:proofErr w:type="spellStart"/>
            <w:r>
              <w:rPr>
                <w:rFonts w:ascii="Times New Roman" w:hAnsi="Times New Roman" w:cs="Times New Roman"/>
              </w:rPr>
              <w:t>Gaffar</w:t>
            </w:r>
            <w:proofErr w:type="spellEnd"/>
            <w:r>
              <w:rPr>
                <w:rFonts w:ascii="Times New Roman" w:hAnsi="Times New Roman" w:cs="Times New Roman"/>
              </w:rPr>
              <w:t xml:space="preserve"> </w:t>
            </w:r>
            <w:proofErr w:type="spellStart"/>
            <w:r>
              <w:rPr>
                <w:rFonts w:ascii="Times New Roman" w:hAnsi="Times New Roman" w:cs="Times New Roman"/>
              </w:rPr>
              <w:t>Gailani</w:t>
            </w:r>
            <w:proofErr w:type="spellEnd"/>
          </w:p>
        </w:tc>
      </w:tr>
      <w:tr w:rsidR="00A6553F">
        <w:tc>
          <w:tcPr>
            <w:tcW w:w="3528" w:type="dxa"/>
          </w:tcPr>
          <w:p w:rsidR="00A6553F" w:rsidRPr="00A912B6" w:rsidRDefault="00A6553F" w:rsidP="004366D3">
            <w:pPr>
              <w:rPr>
                <w:rFonts w:ascii="Times New Roman" w:hAnsi="Times New Roman" w:cs="Times New Roman"/>
                <w:b/>
              </w:rPr>
            </w:pPr>
            <w:r>
              <w:rPr>
                <w:rFonts w:ascii="Times New Roman" w:hAnsi="Times New Roman" w:cs="Times New Roman"/>
                <w:b/>
              </w:rPr>
              <w:t>Course Number</w:t>
            </w:r>
          </w:p>
        </w:tc>
        <w:tc>
          <w:tcPr>
            <w:tcW w:w="5328" w:type="dxa"/>
          </w:tcPr>
          <w:p w:rsidR="00A6553F" w:rsidRDefault="00A6553F" w:rsidP="004366D3">
            <w:pPr>
              <w:rPr>
                <w:rFonts w:ascii="Times New Roman" w:hAnsi="Times New Roman" w:cs="Times New Roman"/>
              </w:rPr>
            </w:pPr>
            <w:r>
              <w:rPr>
                <w:rFonts w:ascii="Times New Roman" w:hAnsi="Times New Roman" w:cs="Times New Roman"/>
                <w:b/>
              </w:rPr>
              <w:t>BMET4750</w:t>
            </w:r>
          </w:p>
        </w:tc>
      </w:tr>
      <w:tr w:rsidR="00A6553F">
        <w:tc>
          <w:tcPr>
            <w:tcW w:w="3528" w:type="dxa"/>
          </w:tcPr>
          <w:p w:rsidR="00A6553F" w:rsidRPr="00A912B6" w:rsidRDefault="00A6553F" w:rsidP="004366D3">
            <w:pPr>
              <w:rPr>
                <w:rFonts w:ascii="Times New Roman" w:hAnsi="Times New Roman" w:cs="Times New Roman"/>
                <w:b/>
              </w:rPr>
            </w:pPr>
            <w:r>
              <w:rPr>
                <w:rFonts w:ascii="Times New Roman" w:hAnsi="Times New Roman" w:cs="Times New Roman"/>
                <w:b/>
              </w:rPr>
              <w:t>Course Credits, Hours</w:t>
            </w:r>
          </w:p>
        </w:tc>
        <w:tc>
          <w:tcPr>
            <w:tcW w:w="5328" w:type="dxa"/>
          </w:tcPr>
          <w:p w:rsidR="00A6553F" w:rsidRDefault="00A6553F" w:rsidP="004366D3">
            <w:pPr>
              <w:rPr>
                <w:rFonts w:ascii="Times New Roman" w:hAnsi="Times New Roman" w:cs="Times New Roman"/>
              </w:rPr>
            </w:pPr>
            <w:r>
              <w:rPr>
                <w:rFonts w:ascii="Times New Roman" w:hAnsi="Times New Roman" w:cs="Times New Roman"/>
              </w:rPr>
              <w:t>3 credits</w:t>
            </w:r>
            <w:r w:rsidRPr="003C298E">
              <w:rPr>
                <w:rFonts w:ascii="Times New Roman" w:hAnsi="Times New Roman" w:cs="Times New Roman"/>
              </w:rPr>
              <w:t xml:space="preserve">,  2 hours lectures, </w:t>
            </w:r>
            <w:r>
              <w:rPr>
                <w:rFonts w:ascii="Times New Roman" w:hAnsi="Times New Roman" w:cs="Times New Roman"/>
              </w:rPr>
              <w:t>2 hour</w:t>
            </w:r>
            <w:r w:rsidRPr="003C298E">
              <w:rPr>
                <w:rFonts w:ascii="Times New Roman" w:hAnsi="Times New Roman" w:cs="Times New Roman"/>
              </w:rPr>
              <w:t xml:space="preserve"> lab</w:t>
            </w:r>
          </w:p>
        </w:tc>
      </w:tr>
      <w:tr w:rsidR="00A6553F">
        <w:tc>
          <w:tcPr>
            <w:tcW w:w="3528" w:type="dxa"/>
          </w:tcPr>
          <w:p w:rsidR="00A6553F" w:rsidRPr="00A912B6" w:rsidRDefault="00A6553F" w:rsidP="004366D3">
            <w:pPr>
              <w:rPr>
                <w:rFonts w:ascii="Times New Roman" w:hAnsi="Times New Roman" w:cs="Times New Roman"/>
                <w:b/>
              </w:rPr>
            </w:pPr>
            <w:r>
              <w:rPr>
                <w:rFonts w:ascii="Times New Roman" w:hAnsi="Times New Roman" w:cs="Times New Roman"/>
                <w:b/>
              </w:rPr>
              <w:t>Course Pre / Co-Requisites</w:t>
            </w:r>
          </w:p>
        </w:tc>
        <w:tc>
          <w:tcPr>
            <w:tcW w:w="5328" w:type="dxa"/>
          </w:tcPr>
          <w:p w:rsidR="00A6553F" w:rsidRPr="00A32740" w:rsidRDefault="00A32740" w:rsidP="00A32740">
            <w:pPr>
              <w:rPr>
                <w:rFonts w:ascii="Times New Roman" w:hAnsi="Times New Roman" w:cs="Times New Roman"/>
              </w:rPr>
            </w:pPr>
            <w:r w:rsidRPr="00A32740">
              <w:rPr>
                <w:rFonts w:ascii="Times New Roman" w:hAnsi="Times New Roman" w:cs="Times New Roman"/>
              </w:rPr>
              <w:t>PHYS1433, BIO 2311, and MECH2322</w:t>
            </w:r>
          </w:p>
        </w:tc>
      </w:tr>
      <w:tr w:rsidR="00A6553F">
        <w:tc>
          <w:tcPr>
            <w:tcW w:w="3528" w:type="dxa"/>
          </w:tcPr>
          <w:p w:rsidR="00A6553F" w:rsidRPr="00A912B6" w:rsidRDefault="00A6553F" w:rsidP="004366D3">
            <w:pPr>
              <w:rPr>
                <w:rFonts w:ascii="Times New Roman" w:hAnsi="Times New Roman" w:cs="Times New Roman"/>
                <w:b/>
              </w:rPr>
            </w:pPr>
            <w:r>
              <w:rPr>
                <w:rFonts w:ascii="Times New Roman" w:hAnsi="Times New Roman" w:cs="Times New Roman"/>
                <w:b/>
              </w:rPr>
              <w:t>Catalog Course Description</w:t>
            </w:r>
          </w:p>
        </w:tc>
        <w:tc>
          <w:tcPr>
            <w:tcW w:w="5328" w:type="dxa"/>
          </w:tcPr>
          <w:p w:rsidR="00A6553F" w:rsidRPr="009B4835" w:rsidRDefault="00A6553F" w:rsidP="004366D3">
            <w:pPr>
              <w:rPr>
                <w:rFonts w:ascii="Times New Roman" w:hAnsi="Times New Roman" w:cs="Times New Roman"/>
              </w:rPr>
            </w:pPr>
            <w:r w:rsidRPr="009B4835">
              <w:rPr>
                <w:rFonts w:ascii="Times New Roman" w:eastAsia="Times New Roman" w:hAnsi="Times New Roman" w:cs="Times New Roman"/>
                <w:bCs/>
                <w:color w:val="000000"/>
              </w:rPr>
              <w:t xml:space="preserve">Students will be introduced to the elements of the design process and through selection and execution of projects involving the design of some medical devices (including prosthetic devices). Utilizing advanced medical imaging techniques student will be build custom design internal and external implants. Student will be introduced to ethics of biomedical design, FDA regulations, clinical trials, and impact on patient health and comfort. Students will be able to build some prototypes of medical devices and do benefits and competition analysis. </w:t>
            </w:r>
          </w:p>
        </w:tc>
      </w:tr>
      <w:tr w:rsidR="00A6553F">
        <w:tc>
          <w:tcPr>
            <w:tcW w:w="3528" w:type="dxa"/>
          </w:tcPr>
          <w:p w:rsidR="00A6553F" w:rsidRDefault="00A6553F" w:rsidP="004366D3">
            <w:pPr>
              <w:rPr>
                <w:rFonts w:ascii="Times New Roman" w:hAnsi="Times New Roman" w:cs="Times New Roman"/>
                <w:b/>
              </w:rPr>
            </w:pPr>
            <w:r>
              <w:rPr>
                <w:rFonts w:ascii="Times New Roman" w:hAnsi="Times New Roman" w:cs="Times New Roman"/>
                <w:b/>
              </w:rPr>
              <w:t>Brief Rationale</w:t>
            </w:r>
          </w:p>
          <w:p w:rsidR="00A6553F" w:rsidRDefault="00A6553F" w:rsidP="004366D3">
            <w:pPr>
              <w:rPr>
                <w:rFonts w:ascii="Times New Roman" w:hAnsi="Times New Roman" w:cs="Times New Roman"/>
                <w:sz w:val="20"/>
              </w:rPr>
            </w:pPr>
            <w:r w:rsidRPr="003535BC">
              <w:rPr>
                <w:rFonts w:ascii="Times New Roman" w:hAnsi="Times New Roman" w:cs="Times New Roman"/>
                <w:sz w:val="20"/>
              </w:rPr>
              <w:t>Provide a concise summary of why this course is important to the department, school or college.</w:t>
            </w:r>
          </w:p>
          <w:p w:rsidR="00A6553F" w:rsidRPr="003535BC" w:rsidRDefault="00A6553F" w:rsidP="004366D3">
            <w:pPr>
              <w:rPr>
                <w:rFonts w:ascii="Times New Roman" w:hAnsi="Times New Roman" w:cs="Times New Roman"/>
                <w:b/>
              </w:rPr>
            </w:pPr>
          </w:p>
        </w:tc>
        <w:tc>
          <w:tcPr>
            <w:tcW w:w="5328" w:type="dxa"/>
          </w:tcPr>
          <w:p w:rsidR="00A6553F" w:rsidRPr="004C5F58" w:rsidRDefault="00A6553F" w:rsidP="004366D3">
            <w:pPr>
              <w:rPr>
                <w:rFonts w:ascii="Times New Roman" w:hAnsi="Times New Roman" w:cs="Times New Roman"/>
              </w:rPr>
            </w:pPr>
            <w:r>
              <w:rPr>
                <w:rFonts w:ascii="Times New Roman" w:hAnsi="Times New Roman" w:cs="Times New Roman"/>
              </w:rPr>
              <w:t>C</w:t>
            </w:r>
            <w:r w:rsidRPr="004C5F58">
              <w:rPr>
                <w:rFonts w:ascii="Times New Roman" w:hAnsi="Times New Roman" w:cs="Times New Roman"/>
              </w:rPr>
              <w:t xml:space="preserve">ourse for the new </w:t>
            </w:r>
            <w:r>
              <w:rPr>
                <w:rFonts w:ascii="Times New Roman" w:hAnsi="Times New Roman" w:cs="Times New Roman"/>
              </w:rPr>
              <w:t>Biomedical Engineering Technology (</w:t>
            </w:r>
            <w:r w:rsidRPr="004C5F58">
              <w:rPr>
                <w:rFonts w:ascii="Times New Roman" w:hAnsi="Times New Roman" w:cs="Times New Roman"/>
              </w:rPr>
              <w:t>BMET</w:t>
            </w:r>
            <w:r>
              <w:rPr>
                <w:rFonts w:ascii="Times New Roman" w:hAnsi="Times New Roman" w:cs="Times New Roman"/>
              </w:rPr>
              <w:t>)</w:t>
            </w:r>
            <w:r w:rsidRPr="004C5F58">
              <w:rPr>
                <w:rFonts w:ascii="Times New Roman" w:hAnsi="Times New Roman" w:cs="Times New Roman"/>
              </w:rPr>
              <w:t xml:space="preserve"> program</w:t>
            </w:r>
            <w:r>
              <w:rPr>
                <w:rFonts w:ascii="Times New Roman" w:hAnsi="Times New Roman" w:cs="Times New Roman"/>
              </w:rPr>
              <w:t xml:space="preserve">. Medical devices technologies are very important element of the biomedical engineering field. </w:t>
            </w:r>
          </w:p>
          <w:p w:rsidR="00A6553F" w:rsidRDefault="00A6553F" w:rsidP="004366D3">
            <w:pPr>
              <w:rPr>
                <w:rFonts w:ascii="Times New Roman" w:hAnsi="Times New Roman" w:cs="Times New Roman"/>
              </w:rPr>
            </w:pPr>
          </w:p>
          <w:p w:rsidR="00A6553F" w:rsidRDefault="00A6553F" w:rsidP="004366D3">
            <w:pPr>
              <w:rPr>
                <w:rFonts w:ascii="Times New Roman" w:hAnsi="Times New Roman" w:cs="Times New Roman"/>
              </w:rPr>
            </w:pPr>
          </w:p>
          <w:p w:rsidR="00A6553F" w:rsidRDefault="00A6553F" w:rsidP="004366D3">
            <w:pPr>
              <w:rPr>
                <w:rFonts w:ascii="Times New Roman" w:hAnsi="Times New Roman" w:cs="Times New Roman"/>
              </w:rPr>
            </w:pPr>
          </w:p>
          <w:p w:rsidR="00A6553F" w:rsidRDefault="00A6553F" w:rsidP="004366D3">
            <w:pPr>
              <w:rPr>
                <w:rFonts w:ascii="Times New Roman" w:hAnsi="Times New Roman" w:cs="Times New Roman"/>
              </w:rPr>
            </w:pPr>
          </w:p>
        </w:tc>
      </w:tr>
      <w:tr w:rsidR="00A6553F">
        <w:tc>
          <w:tcPr>
            <w:tcW w:w="3528" w:type="dxa"/>
          </w:tcPr>
          <w:p w:rsidR="00A6553F" w:rsidRPr="00B55DF6" w:rsidRDefault="00A6553F" w:rsidP="004366D3">
            <w:pPr>
              <w:rPr>
                <w:rFonts w:ascii="Times New Roman" w:hAnsi="Times New Roman" w:cs="Times New Roman"/>
                <w:b/>
              </w:rPr>
            </w:pPr>
            <w:r>
              <w:rPr>
                <w:rFonts w:ascii="Times New Roman" w:hAnsi="Times New Roman" w:cs="Times New Roman"/>
                <w:b/>
              </w:rPr>
              <w:t>CUNY</w:t>
            </w:r>
            <w:r w:rsidRPr="00B55DF6">
              <w:rPr>
                <w:rFonts w:ascii="Times New Roman" w:hAnsi="Times New Roman" w:cs="Times New Roman"/>
                <w:b/>
              </w:rPr>
              <w:t xml:space="preserve"> – Course Equivalencies</w:t>
            </w:r>
          </w:p>
          <w:p w:rsidR="00A6553F" w:rsidRPr="00B55DF6" w:rsidRDefault="00A6553F" w:rsidP="004366D3">
            <w:pPr>
              <w:rPr>
                <w:rFonts w:ascii="Times New Roman" w:hAnsi="Times New Roman" w:cs="Times New Roman"/>
                <w:sz w:val="20"/>
                <w:szCs w:val="20"/>
              </w:rPr>
            </w:pPr>
            <w:r w:rsidRPr="00B55DF6">
              <w:rPr>
                <w:rFonts w:ascii="Times New Roman" w:hAnsi="Times New Roman" w:cs="Times New Roman"/>
                <w:sz w:val="20"/>
                <w:szCs w:val="20"/>
              </w:rPr>
              <w:t>Provide information about equivalent courses within CUNY, if any.</w:t>
            </w:r>
          </w:p>
          <w:p w:rsidR="00A6553F" w:rsidRDefault="00A6553F" w:rsidP="004366D3">
            <w:pPr>
              <w:rPr>
                <w:rFonts w:ascii="Times New Roman" w:hAnsi="Times New Roman" w:cs="Times New Roman"/>
                <w:b/>
              </w:rPr>
            </w:pPr>
          </w:p>
        </w:tc>
        <w:tc>
          <w:tcPr>
            <w:tcW w:w="5328" w:type="dxa"/>
          </w:tcPr>
          <w:p w:rsidR="00A6553F" w:rsidRDefault="00A6553F" w:rsidP="004366D3">
            <w:pPr>
              <w:rPr>
                <w:rFonts w:ascii="Times New Roman" w:hAnsi="Times New Roman" w:cs="Times New Roman"/>
              </w:rPr>
            </w:pPr>
            <w:r w:rsidRPr="004C5F58">
              <w:rPr>
                <w:rFonts w:ascii="Times New Roman" w:hAnsi="Times New Roman" w:cs="Times New Roman"/>
              </w:rPr>
              <w:t>No</w:t>
            </w:r>
          </w:p>
        </w:tc>
      </w:tr>
      <w:tr w:rsidR="00A6553F">
        <w:tc>
          <w:tcPr>
            <w:tcW w:w="3528" w:type="dxa"/>
          </w:tcPr>
          <w:p w:rsidR="00A6553F" w:rsidRDefault="00A6553F" w:rsidP="004366D3">
            <w:pPr>
              <w:rPr>
                <w:rFonts w:ascii="Times New Roman" w:hAnsi="Times New Roman" w:cs="Times New Roman"/>
                <w:b/>
              </w:rPr>
            </w:pPr>
            <w:r>
              <w:rPr>
                <w:rFonts w:ascii="Times New Roman" w:hAnsi="Times New Roman" w:cs="Times New Roman"/>
                <w:b/>
              </w:rPr>
              <w:t>Intent to Submit as Common Core</w:t>
            </w:r>
          </w:p>
          <w:p w:rsidR="00A6553F" w:rsidRPr="003535BC" w:rsidRDefault="00A6553F" w:rsidP="004366D3">
            <w:pPr>
              <w:rPr>
                <w:rFonts w:ascii="Times New Roman" w:hAnsi="Times New Roman" w:cs="Times New Roman"/>
                <w:sz w:val="20"/>
              </w:rPr>
            </w:pPr>
            <w:r w:rsidRPr="003535BC">
              <w:rPr>
                <w:rFonts w:ascii="Times New Roman" w:hAnsi="Times New Roman" w:cs="Times New Roman"/>
                <w:sz w:val="20"/>
              </w:rPr>
              <w:t>If this course is intended to fulfill one of the requirements in the common core, then indicate which area.</w:t>
            </w:r>
          </w:p>
        </w:tc>
        <w:tc>
          <w:tcPr>
            <w:tcW w:w="5328" w:type="dxa"/>
          </w:tcPr>
          <w:p w:rsidR="00A6553F" w:rsidRDefault="00A6553F" w:rsidP="004366D3">
            <w:pPr>
              <w:rPr>
                <w:rFonts w:ascii="Times New Roman" w:hAnsi="Times New Roman" w:cs="Times New Roman"/>
              </w:rPr>
            </w:pPr>
            <w:r w:rsidRPr="004C5F58">
              <w:rPr>
                <w:rFonts w:ascii="Times New Roman" w:hAnsi="Times New Roman" w:cs="Times New Roman"/>
              </w:rPr>
              <w:t>No</w:t>
            </w:r>
          </w:p>
        </w:tc>
      </w:tr>
      <w:tr w:rsidR="00A6553F" w:rsidTr="004366D3">
        <w:trPr>
          <w:trHeight w:val="505"/>
        </w:trPr>
        <w:tc>
          <w:tcPr>
            <w:tcW w:w="3528" w:type="dxa"/>
            <w:vMerge w:val="restart"/>
          </w:tcPr>
          <w:p w:rsidR="00A6553F" w:rsidRPr="00341B3C" w:rsidRDefault="00A6553F" w:rsidP="004366D3">
            <w:pPr>
              <w:rPr>
                <w:rFonts w:ascii="Times New Roman" w:hAnsi="Times New Roman" w:cs="Times New Roman"/>
                <w:b/>
              </w:rPr>
            </w:pPr>
            <w:r w:rsidRPr="00341B3C">
              <w:rPr>
                <w:rFonts w:ascii="Times New Roman" w:hAnsi="Times New Roman" w:cs="Times New Roman"/>
                <w:b/>
              </w:rPr>
              <w:t>For Interdisciplinary Courses:</w:t>
            </w:r>
          </w:p>
          <w:p w:rsidR="00A6553F" w:rsidRPr="00341B3C" w:rsidRDefault="00A6553F" w:rsidP="00A6553F">
            <w:pPr>
              <w:pStyle w:val="ListParagraph"/>
              <w:numPr>
                <w:ilvl w:val="0"/>
                <w:numId w:val="43"/>
              </w:numPr>
              <w:ind w:left="180" w:hanging="180"/>
              <w:rPr>
                <w:rFonts w:ascii="Times New Roman" w:hAnsi="Times New Roman" w:cs="Times New Roman"/>
                <w:sz w:val="20"/>
                <w:szCs w:val="20"/>
              </w:rPr>
            </w:pPr>
            <w:r w:rsidRPr="00341B3C">
              <w:rPr>
                <w:rFonts w:ascii="Times New Roman" w:hAnsi="Times New Roman" w:cs="Times New Roman"/>
                <w:sz w:val="20"/>
                <w:szCs w:val="20"/>
              </w:rPr>
              <w:t>Date submitted to ID Committee for review</w:t>
            </w:r>
          </w:p>
          <w:p w:rsidR="00A6553F" w:rsidRPr="00341B3C" w:rsidRDefault="00A6553F" w:rsidP="00A6553F">
            <w:pPr>
              <w:pStyle w:val="ListParagraph"/>
              <w:numPr>
                <w:ilvl w:val="0"/>
                <w:numId w:val="43"/>
              </w:numPr>
              <w:ind w:left="180" w:hanging="180"/>
              <w:rPr>
                <w:rFonts w:ascii="Times New Roman" w:hAnsi="Times New Roman" w:cs="Times New Roman"/>
                <w:sz w:val="20"/>
                <w:szCs w:val="20"/>
              </w:rPr>
            </w:pPr>
            <w:r w:rsidRPr="00341B3C">
              <w:rPr>
                <w:rFonts w:ascii="Times New Roman" w:hAnsi="Times New Roman" w:cs="Times New Roman"/>
                <w:sz w:val="20"/>
                <w:szCs w:val="20"/>
              </w:rPr>
              <w:t>Date ID recommendation received</w:t>
            </w:r>
          </w:p>
          <w:p w:rsidR="00A6553F" w:rsidRPr="00341B3C" w:rsidRDefault="00A6553F" w:rsidP="004366D3">
            <w:pPr>
              <w:pStyle w:val="ListParagraph"/>
              <w:ind w:left="180"/>
              <w:rPr>
                <w:rFonts w:ascii="Times New Roman" w:hAnsi="Times New Roman" w:cs="Times New Roman"/>
                <w:sz w:val="20"/>
                <w:szCs w:val="20"/>
              </w:rPr>
            </w:pPr>
          </w:p>
          <w:p w:rsidR="00A6553F" w:rsidRPr="00AA0010" w:rsidRDefault="00A6553F" w:rsidP="004366D3">
            <w:pPr>
              <w:rPr>
                <w:rFonts w:ascii="Times New Roman" w:hAnsi="Times New Roman" w:cs="Times New Roman"/>
                <w:color w:val="C00000"/>
              </w:rPr>
            </w:pPr>
            <w:r w:rsidRPr="00341B3C">
              <w:rPr>
                <w:rFonts w:ascii="Times New Roman" w:hAnsi="Times New Roman" w:cs="Times New Roman"/>
                <w:sz w:val="20"/>
                <w:szCs w:val="20"/>
              </w:rPr>
              <w:t>- Will all sections be offered as ID? Y/N</w:t>
            </w:r>
          </w:p>
        </w:tc>
        <w:tc>
          <w:tcPr>
            <w:tcW w:w="5328" w:type="dxa"/>
          </w:tcPr>
          <w:p w:rsidR="00A6553F" w:rsidRDefault="00A6553F" w:rsidP="004366D3">
            <w:pPr>
              <w:rPr>
                <w:rFonts w:ascii="Times New Roman" w:hAnsi="Times New Roman" w:cs="Times New Roman"/>
              </w:rPr>
            </w:pPr>
            <w:r w:rsidRPr="004C5F58">
              <w:rPr>
                <w:rFonts w:ascii="Times New Roman" w:hAnsi="Times New Roman" w:cs="Times New Roman"/>
              </w:rPr>
              <w:t>No</w:t>
            </w:r>
          </w:p>
        </w:tc>
      </w:tr>
      <w:tr w:rsidR="00A6553F">
        <w:trPr>
          <w:trHeight w:val="505"/>
        </w:trPr>
        <w:tc>
          <w:tcPr>
            <w:tcW w:w="3528" w:type="dxa"/>
            <w:vMerge/>
          </w:tcPr>
          <w:p w:rsidR="00A6553F" w:rsidRPr="00B55DF6" w:rsidRDefault="00A6553F" w:rsidP="004366D3">
            <w:pPr>
              <w:rPr>
                <w:rFonts w:ascii="Times New Roman" w:hAnsi="Times New Roman" w:cs="Times New Roman"/>
                <w:b/>
              </w:rPr>
            </w:pPr>
          </w:p>
        </w:tc>
        <w:tc>
          <w:tcPr>
            <w:tcW w:w="5328" w:type="dxa"/>
          </w:tcPr>
          <w:p w:rsidR="00A6553F" w:rsidRDefault="00A6553F" w:rsidP="004366D3">
            <w:pPr>
              <w:rPr>
                <w:rFonts w:ascii="Times New Roman" w:hAnsi="Times New Roman" w:cs="Times New Roman"/>
              </w:rPr>
            </w:pPr>
          </w:p>
        </w:tc>
      </w:tr>
      <w:tr w:rsidR="00A6553F" w:rsidTr="004366D3">
        <w:trPr>
          <w:trHeight w:val="413"/>
        </w:trPr>
        <w:tc>
          <w:tcPr>
            <w:tcW w:w="3528" w:type="dxa"/>
            <w:vMerge/>
          </w:tcPr>
          <w:p w:rsidR="00A6553F" w:rsidRPr="00B55DF6" w:rsidRDefault="00A6553F" w:rsidP="004366D3">
            <w:pPr>
              <w:rPr>
                <w:rFonts w:ascii="Times New Roman" w:hAnsi="Times New Roman" w:cs="Times New Roman"/>
                <w:b/>
              </w:rPr>
            </w:pPr>
          </w:p>
        </w:tc>
        <w:tc>
          <w:tcPr>
            <w:tcW w:w="5328" w:type="dxa"/>
          </w:tcPr>
          <w:p w:rsidR="00A6553F" w:rsidRDefault="00A6553F" w:rsidP="004366D3">
            <w:pPr>
              <w:rPr>
                <w:rFonts w:ascii="Times New Roman" w:hAnsi="Times New Roman" w:cs="Times New Roman"/>
              </w:rPr>
            </w:pPr>
          </w:p>
        </w:tc>
      </w:tr>
      <w:tr w:rsidR="00A6553F">
        <w:tc>
          <w:tcPr>
            <w:tcW w:w="3528" w:type="dxa"/>
          </w:tcPr>
          <w:p w:rsidR="00A6553F" w:rsidRDefault="00A6553F" w:rsidP="004366D3">
            <w:pPr>
              <w:rPr>
                <w:rFonts w:ascii="Times New Roman" w:hAnsi="Times New Roman" w:cs="Times New Roman"/>
                <w:b/>
              </w:rPr>
            </w:pPr>
            <w:r>
              <w:rPr>
                <w:rFonts w:ascii="Times New Roman" w:hAnsi="Times New Roman" w:cs="Times New Roman"/>
                <w:b/>
              </w:rPr>
              <w:t>Intent to Submit as a Writing Intensive Course</w:t>
            </w:r>
          </w:p>
        </w:tc>
        <w:tc>
          <w:tcPr>
            <w:tcW w:w="5328" w:type="dxa"/>
          </w:tcPr>
          <w:p w:rsidR="00A6553F" w:rsidRDefault="00A6553F" w:rsidP="004366D3">
            <w:pPr>
              <w:rPr>
                <w:rFonts w:ascii="Times New Roman" w:hAnsi="Times New Roman" w:cs="Times New Roman"/>
              </w:rPr>
            </w:pPr>
            <w:r w:rsidRPr="004C5F58">
              <w:rPr>
                <w:rFonts w:ascii="Times New Roman" w:hAnsi="Times New Roman" w:cs="Times New Roman"/>
              </w:rPr>
              <w:t>No</w:t>
            </w:r>
          </w:p>
        </w:tc>
      </w:tr>
    </w:tbl>
    <w:p w:rsidR="00A6553F" w:rsidRDefault="00A6553F">
      <w:pPr>
        <w:rPr>
          <w:rFonts w:ascii="Times New Roman" w:hAnsi="Times New Roman" w:cs="Times New Roman"/>
        </w:rPr>
      </w:pPr>
    </w:p>
    <w:p w:rsidR="00A6553F" w:rsidRPr="003535BC" w:rsidRDefault="00A6553F">
      <w:pPr>
        <w:rPr>
          <w:rFonts w:ascii="Times New Roman" w:hAnsi="Times New Roman" w:cs="Times New Roman"/>
          <w:sz w:val="20"/>
        </w:rPr>
      </w:pPr>
      <w:r w:rsidRPr="003535BC">
        <w:rPr>
          <w:rFonts w:ascii="Times New Roman" w:hAnsi="Times New Roman" w:cs="Times New Roman"/>
          <w:sz w:val="20"/>
        </w:rPr>
        <w:t>Please include all appropriate documentation as indicated in the NEW</w:t>
      </w:r>
      <w:r>
        <w:rPr>
          <w:rFonts w:ascii="Times New Roman" w:hAnsi="Times New Roman" w:cs="Times New Roman"/>
          <w:sz w:val="20"/>
        </w:rPr>
        <w:t xml:space="preserve"> COURSE PROPOSAL Combine all information into a single document that is included in the Curriculum Modification Form.</w:t>
      </w:r>
    </w:p>
    <w:p w:rsidR="00A6553F" w:rsidRDefault="00A6553F" w:rsidP="004366D3">
      <w:pPr>
        <w:rPr>
          <w:b/>
        </w:rPr>
      </w:pPr>
      <w:r w:rsidRPr="003D31C5">
        <w:rPr>
          <w:b/>
        </w:rPr>
        <w:t>NEW COURSE PROPOSAL</w:t>
      </w:r>
      <w:r>
        <w:rPr>
          <w:b/>
        </w:rPr>
        <w:t xml:space="preserve"> CHECK LIST</w:t>
      </w:r>
    </w:p>
    <w:p w:rsidR="00A6553F" w:rsidRPr="00892125" w:rsidRDefault="00A6553F" w:rsidP="004366D3">
      <w:pPr>
        <w:rPr>
          <w:rFonts w:ascii="Times New Roman" w:hAnsi="Times New Roman" w:cs="Times New Roman"/>
          <w:sz w:val="20"/>
        </w:rPr>
      </w:pPr>
      <w:r>
        <w:rPr>
          <w:rFonts w:ascii="Times New Roman" w:hAnsi="Times New Roman" w:cs="Times New Roman"/>
          <w:sz w:val="20"/>
        </w:rPr>
        <w:lastRenderedPageBreak/>
        <w:t>Use this checklist to ensure that all required documentation has been included.  You may wish to use this checklist as a table of contents within the new course proposal.</w:t>
      </w:r>
    </w:p>
    <w:tbl>
      <w:tblPr>
        <w:tblStyle w:val="TableGrid"/>
        <w:tblW w:w="0" w:type="auto"/>
        <w:tblLook w:val="04A0" w:firstRow="1" w:lastRow="0" w:firstColumn="1" w:lastColumn="0" w:noHBand="0" w:noVBand="1"/>
      </w:tblPr>
      <w:tblGrid>
        <w:gridCol w:w="7848"/>
        <w:gridCol w:w="630"/>
      </w:tblGrid>
      <w:tr w:rsidR="00A6553F" w:rsidRPr="000224BD" w:rsidTr="004366D3">
        <w:tc>
          <w:tcPr>
            <w:tcW w:w="7848" w:type="dxa"/>
            <w:shd w:val="clear" w:color="auto" w:fill="E6E6E6"/>
          </w:tcPr>
          <w:p w:rsidR="00A6553F" w:rsidRPr="000224BD" w:rsidRDefault="00A6553F" w:rsidP="004366D3">
            <w:pPr>
              <w:spacing w:after="80"/>
              <w:rPr>
                <w:rFonts w:asciiTheme="majorHAnsi" w:hAnsiTheme="majorHAnsi" w:cs="Times New Roman"/>
                <w:b/>
              </w:rPr>
            </w:pPr>
            <w:r w:rsidRPr="000224BD">
              <w:rPr>
                <w:rFonts w:asciiTheme="majorHAnsi" w:hAnsiTheme="majorHAnsi" w:cs="Arial"/>
                <w:b/>
              </w:rPr>
              <w:t>Completed NEW COURSE PROPOSAL FORM</w:t>
            </w:r>
          </w:p>
        </w:tc>
        <w:tc>
          <w:tcPr>
            <w:tcW w:w="630" w:type="dxa"/>
            <w:shd w:val="clear" w:color="auto" w:fill="E6E6E6"/>
            <w:vAlign w:val="center"/>
          </w:tcPr>
          <w:p w:rsidR="00A6553F" w:rsidRPr="000224BD" w:rsidRDefault="00A6553F" w:rsidP="004366D3">
            <w:pPr>
              <w:spacing w:after="80"/>
              <w:jc w:val="center"/>
              <w:rPr>
                <w:rFonts w:ascii="Arial" w:hAnsi="Arial" w:cs="Arial"/>
                <w:b/>
                <w:sz w:val="18"/>
                <w:szCs w:val="18"/>
              </w:rPr>
            </w:pPr>
          </w:p>
        </w:tc>
      </w:tr>
      <w:tr w:rsidR="00A6553F" w:rsidRPr="00072BDF">
        <w:tc>
          <w:tcPr>
            <w:tcW w:w="7848" w:type="dxa"/>
          </w:tcPr>
          <w:p w:rsidR="00A6553F" w:rsidRPr="005F58C0" w:rsidRDefault="00A6553F" w:rsidP="00A6553F">
            <w:pPr>
              <w:pStyle w:val="ListParagraph"/>
              <w:numPr>
                <w:ilvl w:val="0"/>
                <w:numId w:val="41"/>
              </w:numPr>
              <w:spacing w:after="80"/>
              <w:rPr>
                <w:rFonts w:asciiTheme="majorHAnsi" w:hAnsiTheme="majorHAnsi" w:cs="Times New Roman"/>
              </w:rPr>
            </w:pPr>
            <w:r>
              <w:rPr>
                <w:rFonts w:asciiTheme="majorHAnsi" w:hAnsiTheme="majorHAnsi" w:cs="Arial"/>
              </w:rPr>
              <w:t xml:space="preserve">Title, </w:t>
            </w:r>
            <w:r w:rsidRPr="005F58C0">
              <w:rPr>
                <w:rFonts w:asciiTheme="majorHAnsi" w:hAnsiTheme="majorHAnsi" w:cs="Arial"/>
              </w:rPr>
              <w:t>Number, Credits, Hours, Catalog course description</w:t>
            </w:r>
          </w:p>
        </w:tc>
        <w:tc>
          <w:tcPr>
            <w:tcW w:w="630" w:type="dxa"/>
            <w:vAlign w:val="center"/>
          </w:tcPr>
          <w:p w:rsidR="00A6553F" w:rsidRPr="00072BDF" w:rsidRDefault="00A6553F"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A6553F" w:rsidRPr="00072BDF">
        <w:tc>
          <w:tcPr>
            <w:tcW w:w="7848" w:type="dxa"/>
          </w:tcPr>
          <w:p w:rsidR="00A6553F" w:rsidRPr="005F58C0" w:rsidRDefault="00A6553F" w:rsidP="00A6553F">
            <w:pPr>
              <w:pStyle w:val="ListParagraph"/>
              <w:numPr>
                <w:ilvl w:val="0"/>
                <w:numId w:val="41"/>
              </w:numPr>
              <w:spacing w:after="80"/>
              <w:rPr>
                <w:rFonts w:asciiTheme="majorHAnsi" w:hAnsiTheme="majorHAnsi" w:cs="Times New Roman"/>
              </w:rPr>
            </w:pPr>
            <w:r>
              <w:rPr>
                <w:rFonts w:asciiTheme="majorHAnsi" w:hAnsiTheme="majorHAnsi" w:cs="Arial"/>
              </w:rPr>
              <w:t xml:space="preserve">Brief </w:t>
            </w:r>
            <w:r w:rsidRPr="005F58C0">
              <w:rPr>
                <w:rFonts w:asciiTheme="majorHAnsi" w:hAnsiTheme="majorHAnsi" w:cs="Arial"/>
              </w:rPr>
              <w:t>Rationale</w:t>
            </w:r>
          </w:p>
        </w:tc>
        <w:tc>
          <w:tcPr>
            <w:tcW w:w="630" w:type="dxa"/>
            <w:vAlign w:val="center"/>
          </w:tcPr>
          <w:p w:rsidR="00A6553F" w:rsidRPr="00072BDF" w:rsidRDefault="00A6553F"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A6553F" w:rsidRPr="00072BDF">
        <w:tc>
          <w:tcPr>
            <w:tcW w:w="7848" w:type="dxa"/>
          </w:tcPr>
          <w:p w:rsidR="00A6553F" w:rsidRDefault="00A6553F" w:rsidP="00A6553F">
            <w:pPr>
              <w:pStyle w:val="ListParagraph"/>
              <w:numPr>
                <w:ilvl w:val="0"/>
                <w:numId w:val="41"/>
              </w:numPr>
              <w:spacing w:after="80"/>
              <w:rPr>
                <w:rFonts w:asciiTheme="majorHAnsi" w:hAnsiTheme="majorHAnsi" w:cs="Arial"/>
              </w:rPr>
            </w:pPr>
            <w:r>
              <w:rPr>
                <w:rFonts w:asciiTheme="majorHAnsi" w:hAnsiTheme="majorHAnsi" w:cs="Arial"/>
              </w:rPr>
              <w:t>CUNY</w:t>
            </w:r>
            <w:r w:rsidRPr="00AA0010">
              <w:rPr>
                <w:rFonts w:asciiTheme="majorHAnsi" w:hAnsiTheme="majorHAnsi" w:cs="Arial"/>
              </w:rPr>
              <w:t xml:space="preserve"> – Course Equivalencies</w:t>
            </w:r>
          </w:p>
        </w:tc>
        <w:tc>
          <w:tcPr>
            <w:tcW w:w="630" w:type="dxa"/>
            <w:vAlign w:val="center"/>
          </w:tcPr>
          <w:p w:rsidR="00A6553F" w:rsidRPr="00072BDF" w:rsidRDefault="00A6553F" w:rsidP="004366D3">
            <w:pPr>
              <w:spacing w:after="80"/>
              <w:jc w:val="center"/>
              <w:rPr>
                <w:rFonts w:ascii="Arial" w:hAnsi="Arial" w:cs="Arial"/>
                <w:color w:val="333333"/>
                <w:sz w:val="18"/>
                <w:szCs w:val="18"/>
              </w:rPr>
            </w:pPr>
          </w:p>
        </w:tc>
      </w:tr>
      <w:tr w:rsidR="00A6553F" w:rsidRPr="00072BDF" w:rsidTr="004366D3">
        <w:tc>
          <w:tcPr>
            <w:tcW w:w="7848" w:type="dxa"/>
            <w:tcBorders>
              <w:bottom w:val="single" w:sz="4" w:space="0" w:color="auto"/>
            </w:tcBorders>
          </w:tcPr>
          <w:p w:rsidR="00A6553F" w:rsidRPr="003D31C5" w:rsidRDefault="00A6553F" w:rsidP="004366D3">
            <w:pPr>
              <w:spacing w:after="80"/>
              <w:rPr>
                <w:rFonts w:asciiTheme="majorHAnsi" w:hAnsiTheme="majorHAnsi" w:cs="Arial"/>
              </w:rPr>
            </w:pPr>
            <w:r>
              <w:rPr>
                <w:rFonts w:asciiTheme="majorHAnsi" w:hAnsiTheme="majorHAnsi" w:cs="Arial"/>
              </w:rPr>
              <w:t xml:space="preserve">Completed </w:t>
            </w:r>
            <w:hyperlink r:id="rId237" w:history="1">
              <w:r w:rsidRPr="0039228A">
                <w:rPr>
                  <w:rStyle w:val="Hyperlink"/>
                  <w:rFonts w:asciiTheme="majorHAnsi" w:hAnsiTheme="majorHAnsi" w:cs="Arial"/>
                </w:rPr>
                <w:t>Library Resources and Information Literacy Form</w:t>
              </w:r>
            </w:hyperlink>
          </w:p>
        </w:tc>
        <w:tc>
          <w:tcPr>
            <w:tcW w:w="630" w:type="dxa"/>
            <w:tcBorders>
              <w:bottom w:val="single" w:sz="4" w:space="0" w:color="auto"/>
            </w:tcBorders>
            <w:vAlign w:val="center"/>
          </w:tcPr>
          <w:p w:rsidR="00A6553F" w:rsidRPr="00072BDF" w:rsidRDefault="00A6553F"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A6553F" w:rsidRPr="003D31C5" w:rsidTr="004366D3">
        <w:tc>
          <w:tcPr>
            <w:tcW w:w="7848" w:type="dxa"/>
            <w:shd w:val="clear" w:color="auto" w:fill="E6E6E6"/>
          </w:tcPr>
          <w:p w:rsidR="00A6553F" w:rsidRDefault="00A6553F" w:rsidP="004366D3">
            <w:pPr>
              <w:spacing w:after="80"/>
              <w:rPr>
                <w:rFonts w:asciiTheme="majorHAnsi" w:hAnsiTheme="majorHAnsi" w:cs="Arial"/>
                <w:b/>
              </w:rPr>
            </w:pPr>
            <w:r>
              <w:rPr>
                <w:rFonts w:asciiTheme="majorHAnsi" w:hAnsiTheme="majorHAnsi" w:cs="Arial"/>
                <w:b/>
              </w:rPr>
              <w:t xml:space="preserve">Course Outline </w:t>
            </w:r>
          </w:p>
          <w:p w:rsidR="00A6553F" w:rsidRPr="005F58C0" w:rsidRDefault="00A6553F" w:rsidP="004366D3">
            <w:pPr>
              <w:spacing w:after="80"/>
              <w:rPr>
                <w:rFonts w:asciiTheme="majorHAnsi" w:hAnsiTheme="majorHAnsi" w:cs="Arial"/>
              </w:rPr>
            </w:pPr>
            <w:r>
              <w:rPr>
                <w:rFonts w:asciiTheme="majorHAnsi" w:hAnsiTheme="majorHAnsi" w:cs="Arial"/>
              </w:rPr>
              <w:t>Include within the outline the following.</w:t>
            </w:r>
          </w:p>
        </w:tc>
        <w:tc>
          <w:tcPr>
            <w:tcW w:w="630" w:type="dxa"/>
            <w:shd w:val="clear" w:color="auto" w:fill="E6E6E6"/>
            <w:vAlign w:val="center"/>
          </w:tcPr>
          <w:p w:rsidR="00A6553F" w:rsidRPr="003D31C5" w:rsidRDefault="00A6553F" w:rsidP="004366D3">
            <w:pPr>
              <w:spacing w:after="80"/>
              <w:jc w:val="center"/>
              <w:rPr>
                <w:rFonts w:ascii="Arial" w:hAnsi="Arial" w:cs="Arial"/>
                <w:b/>
                <w:color w:val="333333"/>
                <w:sz w:val="18"/>
                <w:szCs w:val="18"/>
              </w:rPr>
            </w:pPr>
          </w:p>
        </w:tc>
      </w:tr>
      <w:tr w:rsidR="00A6553F" w:rsidRPr="00072BDF">
        <w:tc>
          <w:tcPr>
            <w:tcW w:w="7848" w:type="dxa"/>
          </w:tcPr>
          <w:p w:rsidR="00A6553F" w:rsidRPr="005F58C0" w:rsidRDefault="00A6553F" w:rsidP="004366D3">
            <w:pPr>
              <w:spacing w:after="80"/>
              <w:rPr>
                <w:rFonts w:asciiTheme="majorHAnsi" w:hAnsiTheme="majorHAnsi" w:cs="Arial"/>
              </w:rPr>
            </w:pPr>
            <w:r w:rsidRPr="005F58C0">
              <w:rPr>
                <w:rFonts w:asciiTheme="majorHAnsi" w:hAnsiTheme="majorHAnsi" w:cs="Arial"/>
              </w:rPr>
              <w:t>Hours and Credits for Lecture and Labs</w:t>
            </w:r>
          </w:p>
          <w:p w:rsidR="00A6553F" w:rsidRPr="003D31C5" w:rsidRDefault="00A6553F" w:rsidP="004366D3">
            <w:pPr>
              <w:spacing w:after="80"/>
              <w:rPr>
                <w:rFonts w:asciiTheme="majorHAnsi" w:hAnsiTheme="majorHAnsi" w:cs="Arial"/>
              </w:rPr>
            </w:pPr>
            <w:r w:rsidRPr="003D31C5">
              <w:rPr>
                <w:rFonts w:asciiTheme="majorHAnsi" w:hAnsiTheme="majorHAnsi" w:cs="Arial"/>
              </w:rPr>
              <w:t xml:space="preserve">If hours exceed mandated </w:t>
            </w:r>
            <w:r w:rsidRPr="00887FD7">
              <w:rPr>
                <w:rFonts w:asciiTheme="majorHAnsi" w:hAnsiTheme="majorHAnsi" w:cs="Arial"/>
              </w:rPr>
              <w:t>Carnegie Hours</w:t>
            </w:r>
            <w:r w:rsidRPr="003D31C5">
              <w:rPr>
                <w:rFonts w:asciiTheme="majorHAnsi" w:hAnsiTheme="majorHAnsi" w:cs="Arial"/>
              </w:rPr>
              <w:t>, then rationale for this</w:t>
            </w:r>
          </w:p>
        </w:tc>
        <w:tc>
          <w:tcPr>
            <w:tcW w:w="630" w:type="dxa"/>
            <w:vAlign w:val="center"/>
          </w:tcPr>
          <w:p w:rsidR="00A6553F" w:rsidRDefault="00A6553F" w:rsidP="004366D3">
            <w:pPr>
              <w:spacing w:after="80"/>
              <w:jc w:val="center"/>
              <w:rPr>
                <w:rFonts w:ascii="Arial" w:hAnsi="Arial" w:cs="Arial"/>
                <w:color w:val="333333"/>
                <w:sz w:val="18"/>
                <w:szCs w:val="18"/>
              </w:rPr>
            </w:pPr>
          </w:p>
        </w:tc>
      </w:tr>
      <w:tr w:rsidR="00A6553F" w:rsidRPr="00072BDF">
        <w:tc>
          <w:tcPr>
            <w:tcW w:w="7848" w:type="dxa"/>
          </w:tcPr>
          <w:p w:rsidR="00A6553F" w:rsidRPr="003D31C5" w:rsidRDefault="00A6553F" w:rsidP="004366D3">
            <w:pPr>
              <w:spacing w:after="80"/>
              <w:rPr>
                <w:rFonts w:asciiTheme="majorHAnsi" w:hAnsiTheme="majorHAnsi" w:cs="Arial"/>
              </w:rPr>
            </w:pPr>
            <w:r w:rsidRPr="003D31C5">
              <w:rPr>
                <w:rFonts w:asciiTheme="majorHAnsi" w:hAnsiTheme="majorHAnsi" w:cs="Arial"/>
              </w:rPr>
              <w:t>Prerequisites/Co- requisites</w:t>
            </w:r>
          </w:p>
        </w:tc>
        <w:tc>
          <w:tcPr>
            <w:tcW w:w="630" w:type="dxa"/>
            <w:vAlign w:val="center"/>
          </w:tcPr>
          <w:p w:rsidR="00A6553F" w:rsidRDefault="00A6553F"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A6553F" w:rsidRPr="00072BDF">
        <w:tc>
          <w:tcPr>
            <w:tcW w:w="7848" w:type="dxa"/>
            <w:tcBorders>
              <w:bottom w:val="single" w:sz="4" w:space="0" w:color="auto"/>
            </w:tcBorders>
          </w:tcPr>
          <w:p w:rsidR="00A6553F" w:rsidRPr="003D31C5" w:rsidRDefault="00A6553F" w:rsidP="004366D3">
            <w:pPr>
              <w:spacing w:after="80"/>
              <w:rPr>
                <w:rFonts w:asciiTheme="majorHAnsi" w:hAnsiTheme="majorHAnsi" w:cs="Arial"/>
              </w:rPr>
            </w:pPr>
            <w:r w:rsidRPr="003D31C5">
              <w:rPr>
                <w:rFonts w:asciiTheme="majorHAnsi" w:hAnsiTheme="majorHAnsi" w:cs="Arial"/>
              </w:rPr>
              <w:t>Detailed Course Description</w:t>
            </w:r>
          </w:p>
        </w:tc>
        <w:tc>
          <w:tcPr>
            <w:tcW w:w="630" w:type="dxa"/>
            <w:tcBorders>
              <w:bottom w:val="single" w:sz="4" w:space="0" w:color="auto"/>
            </w:tcBorders>
            <w:vAlign w:val="center"/>
          </w:tcPr>
          <w:p w:rsidR="00A6553F" w:rsidRDefault="00A6553F"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A6553F" w:rsidRPr="00072BDF">
        <w:tc>
          <w:tcPr>
            <w:tcW w:w="7848" w:type="dxa"/>
          </w:tcPr>
          <w:p w:rsidR="00A6553F" w:rsidRPr="003D31C5" w:rsidRDefault="00A6553F" w:rsidP="004366D3">
            <w:pPr>
              <w:spacing w:after="80"/>
              <w:rPr>
                <w:rFonts w:asciiTheme="majorHAnsi" w:hAnsiTheme="majorHAnsi" w:cs="Arial"/>
              </w:rPr>
            </w:pPr>
            <w:r>
              <w:rPr>
                <w:rFonts w:asciiTheme="majorHAnsi" w:hAnsiTheme="majorHAnsi" w:cs="Arial"/>
              </w:rPr>
              <w:t xml:space="preserve">Course Specific </w:t>
            </w:r>
            <w:r w:rsidRPr="003D31C5">
              <w:rPr>
                <w:rFonts w:asciiTheme="majorHAnsi" w:hAnsiTheme="majorHAnsi" w:cs="Arial"/>
              </w:rPr>
              <w:t>Learning Outcome and Assessment Tables</w:t>
            </w:r>
          </w:p>
          <w:p w:rsidR="00A6553F" w:rsidRPr="00892125" w:rsidRDefault="00A6553F" w:rsidP="00A6553F">
            <w:pPr>
              <w:pStyle w:val="ListParagraph"/>
              <w:numPr>
                <w:ilvl w:val="0"/>
                <w:numId w:val="42"/>
              </w:numPr>
              <w:spacing w:after="80"/>
              <w:rPr>
                <w:rFonts w:asciiTheme="majorHAnsi" w:hAnsiTheme="majorHAnsi" w:cs="Arial"/>
              </w:rPr>
            </w:pPr>
            <w:r w:rsidRPr="00892125">
              <w:rPr>
                <w:rFonts w:asciiTheme="majorHAnsi" w:hAnsiTheme="majorHAnsi" w:cs="Arial"/>
              </w:rPr>
              <w:t>Discipline Specific</w:t>
            </w:r>
          </w:p>
          <w:p w:rsidR="00A6553F" w:rsidRPr="00892125" w:rsidRDefault="00A6553F" w:rsidP="00A6553F">
            <w:pPr>
              <w:pStyle w:val="ListParagraph"/>
              <w:numPr>
                <w:ilvl w:val="0"/>
                <w:numId w:val="42"/>
              </w:numPr>
              <w:spacing w:after="80"/>
              <w:rPr>
                <w:rFonts w:asciiTheme="majorHAnsi" w:hAnsiTheme="majorHAnsi" w:cs="Arial"/>
              </w:rPr>
            </w:pPr>
            <w:r w:rsidRPr="00892125">
              <w:rPr>
                <w:rFonts w:asciiTheme="majorHAnsi" w:hAnsiTheme="majorHAnsi" w:cs="Arial"/>
              </w:rPr>
              <w:t>General Education Specific Learning Outcome and Assessment Tables</w:t>
            </w:r>
          </w:p>
        </w:tc>
        <w:tc>
          <w:tcPr>
            <w:tcW w:w="630" w:type="dxa"/>
            <w:vAlign w:val="center"/>
          </w:tcPr>
          <w:p w:rsidR="00A6553F" w:rsidRDefault="00A6553F"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A6553F" w:rsidRPr="00072BDF">
        <w:tc>
          <w:tcPr>
            <w:tcW w:w="7848" w:type="dxa"/>
          </w:tcPr>
          <w:p w:rsidR="00A6553F" w:rsidRPr="003D31C5" w:rsidRDefault="00A6553F" w:rsidP="004366D3">
            <w:pPr>
              <w:spacing w:after="80"/>
              <w:rPr>
                <w:rFonts w:asciiTheme="majorHAnsi" w:hAnsiTheme="majorHAnsi" w:cs="Arial"/>
              </w:rPr>
            </w:pPr>
            <w:r w:rsidRPr="003D31C5">
              <w:rPr>
                <w:rFonts w:asciiTheme="majorHAnsi" w:hAnsiTheme="majorHAnsi" w:cs="Arial"/>
              </w:rPr>
              <w:t>Example Weekly Course outline</w:t>
            </w:r>
          </w:p>
        </w:tc>
        <w:tc>
          <w:tcPr>
            <w:tcW w:w="630" w:type="dxa"/>
            <w:vAlign w:val="center"/>
          </w:tcPr>
          <w:p w:rsidR="00A6553F" w:rsidRDefault="00A6553F"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A6553F" w:rsidRPr="00072BDF">
        <w:tc>
          <w:tcPr>
            <w:tcW w:w="7848" w:type="dxa"/>
          </w:tcPr>
          <w:p w:rsidR="00A6553F" w:rsidRPr="003D31C5" w:rsidRDefault="00A6553F" w:rsidP="004366D3">
            <w:pPr>
              <w:spacing w:after="80"/>
              <w:rPr>
                <w:rFonts w:asciiTheme="majorHAnsi" w:hAnsiTheme="majorHAnsi" w:cs="Arial"/>
              </w:rPr>
            </w:pPr>
            <w:r w:rsidRPr="003D31C5">
              <w:rPr>
                <w:rFonts w:asciiTheme="majorHAnsi" w:hAnsiTheme="majorHAnsi" w:cs="Arial"/>
              </w:rPr>
              <w:t>Grade Policy and Procedure</w:t>
            </w:r>
          </w:p>
        </w:tc>
        <w:tc>
          <w:tcPr>
            <w:tcW w:w="630" w:type="dxa"/>
            <w:vAlign w:val="center"/>
          </w:tcPr>
          <w:p w:rsidR="00A6553F" w:rsidRDefault="00A6553F"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A6553F" w:rsidRPr="00072BDF">
        <w:tc>
          <w:tcPr>
            <w:tcW w:w="7848" w:type="dxa"/>
          </w:tcPr>
          <w:p w:rsidR="00A6553F" w:rsidRPr="003D31C5" w:rsidRDefault="00A6553F" w:rsidP="004366D3">
            <w:pPr>
              <w:spacing w:after="80"/>
              <w:rPr>
                <w:rFonts w:asciiTheme="majorHAnsi" w:hAnsiTheme="majorHAnsi" w:cs="Arial"/>
              </w:rPr>
            </w:pPr>
            <w:r w:rsidRPr="003D31C5">
              <w:rPr>
                <w:rFonts w:asciiTheme="majorHAnsi" w:hAnsiTheme="majorHAnsi" w:cs="Arial"/>
              </w:rPr>
              <w:t xml:space="preserve">Recommended Instructional Materials (Textbooks, lab supplies, </w:t>
            </w:r>
            <w:proofErr w:type="spellStart"/>
            <w:r w:rsidRPr="003D31C5">
              <w:rPr>
                <w:rFonts w:asciiTheme="majorHAnsi" w:hAnsiTheme="majorHAnsi" w:cs="Arial"/>
              </w:rPr>
              <w:t>etc</w:t>
            </w:r>
            <w:proofErr w:type="spellEnd"/>
            <w:r w:rsidRPr="003D31C5">
              <w:rPr>
                <w:rFonts w:asciiTheme="majorHAnsi" w:hAnsiTheme="majorHAnsi" w:cs="Arial"/>
              </w:rPr>
              <w:t>)</w:t>
            </w:r>
          </w:p>
        </w:tc>
        <w:tc>
          <w:tcPr>
            <w:tcW w:w="630" w:type="dxa"/>
            <w:vAlign w:val="center"/>
          </w:tcPr>
          <w:p w:rsidR="00A6553F" w:rsidRDefault="00A6553F"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A6553F" w:rsidRPr="00072BDF" w:rsidTr="004366D3">
        <w:tc>
          <w:tcPr>
            <w:tcW w:w="7848" w:type="dxa"/>
            <w:tcBorders>
              <w:bottom w:val="single" w:sz="4" w:space="0" w:color="auto"/>
            </w:tcBorders>
          </w:tcPr>
          <w:p w:rsidR="00A6553F" w:rsidRPr="003D31C5" w:rsidRDefault="00A6553F" w:rsidP="004366D3">
            <w:pPr>
              <w:spacing w:after="80"/>
              <w:rPr>
                <w:rFonts w:asciiTheme="majorHAnsi" w:hAnsiTheme="majorHAnsi" w:cs="Arial"/>
              </w:rPr>
            </w:pPr>
            <w:r w:rsidRPr="003D31C5">
              <w:rPr>
                <w:rFonts w:asciiTheme="majorHAnsi" w:hAnsiTheme="majorHAnsi" w:cs="Arial"/>
              </w:rPr>
              <w:t>Library resources and bibliography</w:t>
            </w:r>
          </w:p>
        </w:tc>
        <w:tc>
          <w:tcPr>
            <w:tcW w:w="630" w:type="dxa"/>
            <w:tcBorders>
              <w:bottom w:val="single" w:sz="4" w:space="0" w:color="auto"/>
            </w:tcBorders>
            <w:vAlign w:val="center"/>
          </w:tcPr>
          <w:p w:rsidR="00A6553F" w:rsidRDefault="00A6553F"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A6553F" w:rsidRPr="00072BDF" w:rsidTr="004366D3">
        <w:tc>
          <w:tcPr>
            <w:tcW w:w="7848" w:type="dxa"/>
            <w:shd w:val="clear" w:color="auto" w:fill="E6E6E6"/>
          </w:tcPr>
          <w:p w:rsidR="00A6553F" w:rsidRPr="003D31C5" w:rsidRDefault="00A6553F" w:rsidP="004366D3">
            <w:pPr>
              <w:spacing w:after="80"/>
              <w:rPr>
                <w:rFonts w:asciiTheme="majorHAnsi" w:hAnsiTheme="majorHAnsi" w:cs="Arial"/>
                <w:b/>
              </w:rPr>
            </w:pPr>
            <w:r w:rsidRPr="003D31C5">
              <w:rPr>
                <w:rFonts w:asciiTheme="majorHAnsi" w:hAnsiTheme="majorHAnsi" w:cs="Arial"/>
                <w:b/>
              </w:rPr>
              <w:t xml:space="preserve">Course Need Assessment.  </w:t>
            </w:r>
          </w:p>
          <w:p w:rsidR="00A6553F" w:rsidRPr="003D31C5" w:rsidRDefault="00A6553F" w:rsidP="004366D3">
            <w:pPr>
              <w:spacing w:after="80"/>
              <w:rPr>
                <w:rFonts w:asciiTheme="majorHAnsi" w:hAnsiTheme="majorHAnsi" w:cs="Arial"/>
              </w:rPr>
            </w:pPr>
            <w:r w:rsidRPr="003D31C5">
              <w:rPr>
                <w:rFonts w:asciiTheme="majorHAnsi" w:hAnsiTheme="majorHAnsi" w:cs="Arial"/>
              </w:rPr>
              <w:t>Describe the need for this course. Include in your statement the following information.</w:t>
            </w:r>
          </w:p>
        </w:tc>
        <w:tc>
          <w:tcPr>
            <w:tcW w:w="630" w:type="dxa"/>
            <w:shd w:val="clear" w:color="auto" w:fill="E6E6E6"/>
            <w:vAlign w:val="center"/>
          </w:tcPr>
          <w:p w:rsidR="00A6553F" w:rsidRDefault="00A6553F" w:rsidP="004366D3">
            <w:pPr>
              <w:spacing w:after="80"/>
              <w:jc w:val="center"/>
              <w:rPr>
                <w:rFonts w:ascii="Arial" w:hAnsi="Arial" w:cs="Arial"/>
                <w:color w:val="333333"/>
                <w:sz w:val="18"/>
                <w:szCs w:val="18"/>
              </w:rPr>
            </w:pPr>
          </w:p>
        </w:tc>
      </w:tr>
      <w:tr w:rsidR="00A6553F" w:rsidRPr="00072BDF">
        <w:tc>
          <w:tcPr>
            <w:tcW w:w="7848" w:type="dxa"/>
          </w:tcPr>
          <w:p w:rsidR="00A6553F" w:rsidRPr="003D31C5" w:rsidRDefault="00A6553F" w:rsidP="004366D3">
            <w:pPr>
              <w:spacing w:after="80"/>
              <w:rPr>
                <w:rFonts w:asciiTheme="majorHAnsi" w:hAnsiTheme="majorHAnsi" w:cs="Arial"/>
              </w:rPr>
            </w:pPr>
            <w:r w:rsidRPr="003D31C5">
              <w:rPr>
                <w:rFonts w:asciiTheme="majorHAnsi" w:hAnsiTheme="majorHAnsi" w:cs="Arial"/>
              </w:rPr>
              <w:t>Target Students who will take this course.  Which programs or departments, and how many anticipated?</w:t>
            </w:r>
          </w:p>
          <w:p w:rsidR="00A6553F" w:rsidRPr="003D31C5" w:rsidRDefault="00A6553F" w:rsidP="004366D3">
            <w:pPr>
              <w:spacing w:after="80"/>
              <w:rPr>
                <w:rFonts w:asciiTheme="majorHAnsi" w:hAnsiTheme="majorHAnsi" w:cs="Times New Roman"/>
              </w:rPr>
            </w:pPr>
            <w:r w:rsidRPr="003D31C5">
              <w:rPr>
                <w:rFonts w:asciiTheme="majorHAnsi" w:hAnsiTheme="majorHAnsi" w:cs="Arial"/>
              </w:rPr>
              <w:t>Documentation of student views (if applicable, e.g. non-required elective).</w:t>
            </w:r>
          </w:p>
        </w:tc>
        <w:tc>
          <w:tcPr>
            <w:tcW w:w="630" w:type="dxa"/>
            <w:vAlign w:val="center"/>
          </w:tcPr>
          <w:p w:rsidR="00A6553F" w:rsidRPr="00072BDF" w:rsidRDefault="00A6553F"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A6553F" w:rsidRPr="00072BDF">
        <w:tc>
          <w:tcPr>
            <w:tcW w:w="7848" w:type="dxa"/>
          </w:tcPr>
          <w:p w:rsidR="00A6553F" w:rsidRPr="003D31C5" w:rsidRDefault="00A6553F" w:rsidP="004366D3">
            <w:pPr>
              <w:spacing w:after="80"/>
              <w:rPr>
                <w:rFonts w:asciiTheme="majorHAnsi" w:hAnsiTheme="majorHAnsi" w:cs="Times New Roman"/>
              </w:rPr>
            </w:pPr>
            <w:r w:rsidRPr="003D31C5">
              <w:rPr>
                <w:rFonts w:asciiTheme="majorHAnsi" w:hAnsiTheme="majorHAnsi" w:cs="Arial"/>
              </w:rPr>
              <w:t>Projected headcounts (fall/spring and day/evening) for each new or modified course.</w:t>
            </w:r>
          </w:p>
        </w:tc>
        <w:tc>
          <w:tcPr>
            <w:tcW w:w="630" w:type="dxa"/>
            <w:vAlign w:val="center"/>
          </w:tcPr>
          <w:p w:rsidR="00A6553F" w:rsidRPr="00072BDF" w:rsidRDefault="00A6553F"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A6553F" w:rsidRPr="00072BDF">
        <w:tc>
          <w:tcPr>
            <w:tcW w:w="7848" w:type="dxa"/>
          </w:tcPr>
          <w:p w:rsidR="00A6553F" w:rsidRPr="003D31C5" w:rsidRDefault="00A6553F" w:rsidP="004366D3">
            <w:pPr>
              <w:spacing w:after="80"/>
              <w:rPr>
                <w:rFonts w:asciiTheme="majorHAnsi" w:hAnsiTheme="majorHAnsi" w:cs="Times New Roman"/>
              </w:rPr>
            </w:pPr>
            <w:r w:rsidRPr="003D31C5">
              <w:rPr>
                <w:rFonts w:asciiTheme="majorHAnsi" w:hAnsiTheme="majorHAnsi" w:cs="Arial"/>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A6553F" w:rsidRPr="00072BDF" w:rsidRDefault="00A6553F"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A6553F" w:rsidRPr="00975569">
        <w:tc>
          <w:tcPr>
            <w:tcW w:w="7848" w:type="dxa"/>
          </w:tcPr>
          <w:p w:rsidR="00A6553F" w:rsidRPr="003D31C5" w:rsidRDefault="00A6553F" w:rsidP="004366D3">
            <w:pPr>
              <w:spacing w:after="80"/>
              <w:rPr>
                <w:rFonts w:asciiTheme="majorHAnsi" w:hAnsiTheme="majorHAnsi" w:cs="Arial"/>
              </w:rPr>
            </w:pPr>
            <w:r w:rsidRPr="003D31C5">
              <w:rPr>
                <w:rFonts w:asciiTheme="majorHAnsi" w:hAnsiTheme="majorHAnsi" w:cs="Arial"/>
              </w:rPr>
              <w:t>Where does this course overlap with other courses, both within and outside of the department?</w:t>
            </w:r>
          </w:p>
        </w:tc>
        <w:tc>
          <w:tcPr>
            <w:tcW w:w="630" w:type="dxa"/>
            <w:vAlign w:val="center"/>
          </w:tcPr>
          <w:p w:rsidR="00A6553F" w:rsidRPr="00975569" w:rsidRDefault="00A6553F" w:rsidP="004366D3">
            <w:pPr>
              <w:spacing w:after="80"/>
              <w:jc w:val="center"/>
              <w:rPr>
                <w:rFonts w:ascii="Arial" w:hAnsi="Arial" w:cs="Arial"/>
                <w:sz w:val="18"/>
                <w:szCs w:val="18"/>
              </w:rPr>
            </w:pPr>
            <w:r>
              <w:rPr>
                <w:rFonts w:ascii="Arial" w:hAnsi="Arial" w:cs="Arial"/>
                <w:color w:val="333333"/>
                <w:sz w:val="18"/>
                <w:szCs w:val="18"/>
              </w:rPr>
              <w:t>x</w:t>
            </w:r>
          </w:p>
        </w:tc>
      </w:tr>
      <w:tr w:rsidR="00A6553F" w:rsidRPr="00975569">
        <w:tc>
          <w:tcPr>
            <w:tcW w:w="7848" w:type="dxa"/>
          </w:tcPr>
          <w:p w:rsidR="00A6553F" w:rsidRPr="003D31C5" w:rsidRDefault="00A6553F" w:rsidP="004366D3">
            <w:pPr>
              <w:spacing w:after="80"/>
              <w:rPr>
                <w:rFonts w:asciiTheme="majorHAnsi" w:hAnsiTheme="majorHAnsi" w:cs="Arial"/>
              </w:rPr>
            </w:pPr>
            <w:r w:rsidRPr="003D31C5">
              <w:rPr>
                <w:rFonts w:asciiTheme="majorHAnsi" w:hAnsiTheme="majorHAnsi" w:cs="Arial"/>
              </w:rPr>
              <w:t>Does the Department currently have full time faculty qualified to teach this course?  If not, then what plans are there to cover this?</w:t>
            </w:r>
          </w:p>
        </w:tc>
        <w:tc>
          <w:tcPr>
            <w:tcW w:w="630" w:type="dxa"/>
            <w:vAlign w:val="center"/>
          </w:tcPr>
          <w:p w:rsidR="00A6553F" w:rsidRPr="00975569" w:rsidRDefault="00A6553F" w:rsidP="004366D3">
            <w:pPr>
              <w:spacing w:after="80"/>
              <w:jc w:val="center"/>
              <w:rPr>
                <w:rFonts w:ascii="Arial" w:hAnsi="Arial" w:cs="Arial"/>
                <w:sz w:val="18"/>
                <w:szCs w:val="18"/>
              </w:rPr>
            </w:pPr>
            <w:r>
              <w:rPr>
                <w:rFonts w:ascii="Arial" w:hAnsi="Arial" w:cs="Arial"/>
                <w:color w:val="333333"/>
                <w:sz w:val="18"/>
                <w:szCs w:val="18"/>
              </w:rPr>
              <w:t>x</w:t>
            </w:r>
          </w:p>
        </w:tc>
      </w:tr>
      <w:tr w:rsidR="00A6553F" w:rsidRPr="00975569" w:rsidTr="004366D3">
        <w:tc>
          <w:tcPr>
            <w:tcW w:w="7848" w:type="dxa"/>
            <w:tcBorders>
              <w:bottom w:val="single" w:sz="4" w:space="0" w:color="auto"/>
            </w:tcBorders>
          </w:tcPr>
          <w:p w:rsidR="00A6553F" w:rsidRPr="003D31C5" w:rsidRDefault="00A6553F" w:rsidP="004366D3">
            <w:pPr>
              <w:spacing w:after="80"/>
              <w:rPr>
                <w:rFonts w:asciiTheme="majorHAnsi" w:hAnsiTheme="majorHAnsi" w:cs="Arial"/>
              </w:rPr>
            </w:pPr>
            <w:r w:rsidRPr="003D31C5">
              <w:rPr>
                <w:rFonts w:asciiTheme="majorHAnsi" w:hAnsiTheme="majorHAnsi" w:cs="Arial"/>
              </w:rPr>
              <w:t>If need</w:t>
            </w:r>
            <w:r>
              <w:rPr>
                <w:rFonts w:asciiTheme="majorHAnsi" w:hAnsiTheme="majorHAnsi" w:cs="Arial"/>
              </w:rPr>
              <w:t>s</w:t>
            </w:r>
            <w:r w:rsidRPr="003D31C5">
              <w:rPr>
                <w:rFonts w:asciiTheme="majorHAnsi" w:hAnsiTheme="majorHAnsi" w:cs="Arial"/>
              </w:rPr>
              <w:t xml:space="preserve"> assessment states that this course is required </w:t>
            </w:r>
            <w:r>
              <w:rPr>
                <w:rFonts w:asciiTheme="majorHAnsi" w:hAnsiTheme="majorHAnsi" w:cs="Arial"/>
              </w:rPr>
              <w:t>by an accrediting body</w:t>
            </w:r>
            <w:r w:rsidRPr="003D31C5">
              <w:rPr>
                <w:rFonts w:asciiTheme="majorHAnsi" w:hAnsiTheme="majorHAnsi" w:cs="Arial"/>
              </w:rPr>
              <w:t>, then provide documentation indicating that need.</w:t>
            </w:r>
          </w:p>
        </w:tc>
        <w:tc>
          <w:tcPr>
            <w:tcW w:w="630" w:type="dxa"/>
            <w:tcBorders>
              <w:bottom w:val="single" w:sz="4" w:space="0" w:color="auto"/>
            </w:tcBorders>
            <w:vAlign w:val="center"/>
          </w:tcPr>
          <w:p w:rsidR="00A6553F" w:rsidRPr="00975569" w:rsidRDefault="00A6553F" w:rsidP="004366D3">
            <w:pPr>
              <w:spacing w:after="80"/>
              <w:jc w:val="center"/>
              <w:rPr>
                <w:rFonts w:ascii="Arial" w:hAnsi="Arial" w:cs="Arial"/>
                <w:sz w:val="18"/>
                <w:szCs w:val="18"/>
              </w:rPr>
            </w:pPr>
          </w:p>
        </w:tc>
      </w:tr>
      <w:tr w:rsidR="00A6553F" w:rsidRPr="00072BDF" w:rsidTr="004366D3">
        <w:tc>
          <w:tcPr>
            <w:tcW w:w="7848" w:type="dxa"/>
            <w:shd w:val="clear" w:color="auto" w:fill="E6E6E6"/>
          </w:tcPr>
          <w:p w:rsidR="00A6553F" w:rsidRPr="003D31C5" w:rsidRDefault="00A6553F" w:rsidP="004366D3">
            <w:pPr>
              <w:spacing w:after="80"/>
              <w:rPr>
                <w:rFonts w:asciiTheme="majorHAnsi" w:hAnsiTheme="majorHAnsi" w:cs="Arial"/>
                <w:b/>
              </w:rPr>
            </w:pPr>
            <w:r w:rsidRPr="003D31C5">
              <w:rPr>
                <w:rFonts w:asciiTheme="majorHAnsi" w:hAnsiTheme="majorHAnsi" w:cs="Arial"/>
                <w:b/>
              </w:rPr>
              <w:t>Course Design</w:t>
            </w:r>
          </w:p>
          <w:p w:rsidR="00A6553F" w:rsidRPr="003D31C5" w:rsidRDefault="00A6553F" w:rsidP="004366D3">
            <w:pPr>
              <w:spacing w:after="80"/>
              <w:rPr>
                <w:rFonts w:asciiTheme="majorHAnsi" w:hAnsiTheme="majorHAnsi" w:cs="Arial"/>
              </w:rPr>
            </w:pPr>
            <w:r>
              <w:rPr>
                <w:rFonts w:asciiTheme="majorHAnsi" w:hAnsiTheme="majorHAnsi" w:cs="Arial"/>
              </w:rPr>
              <w:t>Describe how this course is designed.</w:t>
            </w:r>
            <w:r w:rsidRPr="003D31C5">
              <w:rPr>
                <w:rFonts w:asciiTheme="majorHAnsi" w:hAnsiTheme="majorHAnsi" w:cs="Arial"/>
              </w:rPr>
              <w:t xml:space="preserve"> </w:t>
            </w:r>
          </w:p>
        </w:tc>
        <w:tc>
          <w:tcPr>
            <w:tcW w:w="630" w:type="dxa"/>
            <w:shd w:val="clear" w:color="auto" w:fill="E6E6E6"/>
            <w:vAlign w:val="center"/>
          </w:tcPr>
          <w:p w:rsidR="00A6553F" w:rsidRDefault="00A6553F" w:rsidP="004366D3">
            <w:pPr>
              <w:spacing w:after="80"/>
              <w:jc w:val="center"/>
              <w:rPr>
                <w:rFonts w:ascii="Arial" w:hAnsi="Arial" w:cs="Arial"/>
                <w:color w:val="333333"/>
                <w:sz w:val="18"/>
                <w:szCs w:val="18"/>
              </w:rPr>
            </w:pPr>
          </w:p>
        </w:tc>
      </w:tr>
      <w:tr w:rsidR="00A6553F" w:rsidRPr="00072BDF">
        <w:tc>
          <w:tcPr>
            <w:tcW w:w="7848" w:type="dxa"/>
          </w:tcPr>
          <w:p w:rsidR="00A6553F" w:rsidRPr="003D31C5" w:rsidRDefault="00A6553F" w:rsidP="004366D3">
            <w:pPr>
              <w:spacing w:after="80"/>
              <w:rPr>
                <w:rFonts w:asciiTheme="majorHAnsi" w:hAnsiTheme="majorHAnsi" w:cs="Arial"/>
              </w:rPr>
            </w:pPr>
            <w:r w:rsidRPr="003D31C5">
              <w:rPr>
                <w:rFonts w:asciiTheme="majorHAnsi" w:hAnsiTheme="majorHAnsi" w:cs="Arial"/>
              </w:rPr>
              <w:lastRenderedPageBreak/>
              <w:t>Course Context (e.g. required, elective, capstone)</w:t>
            </w:r>
          </w:p>
        </w:tc>
        <w:tc>
          <w:tcPr>
            <w:tcW w:w="630" w:type="dxa"/>
            <w:vAlign w:val="center"/>
          </w:tcPr>
          <w:p w:rsidR="00A6553F" w:rsidRDefault="00A6553F"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A6553F" w:rsidRPr="00072BDF">
        <w:tc>
          <w:tcPr>
            <w:tcW w:w="7848" w:type="dxa"/>
          </w:tcPr>
          <w:p w:rsidR="00A6553F" w:rsidRPr="003D31C5" w:rsidRDefault="00A6553F" w:rsidP="004366D3">
            <w:pPr>
              <w:spacing w:after="80"/>
              <w:rPr>
                <w:rFonts w:asciiTheme="majorHAnsi" w:hAnsiTheme="majorHAnsi" w:cs="Arial"/>
              </w:rPr>
            </w:pPr>
            <w:r w:rsidRPr="003D31C5">
              <w:rPr>
                <w:rFonts w:asciiTheme="majorHAnsi" w:hAnsiTheme="majorHAnsi" w:cs="Arial"/>
              </w:rPr>
              <w:t>Course Structure: how the course will be offered (e.g. lecture, seminar, tutorial, fieldtrip)?</w:t>
            </w:r>
          </w:p>
        </w:tc>
        <w:tc>
          <w:tcPr>
            <w:tcW w:w="630" w:type="dxa"/>
            <w:vAlign w:val="center"/>
          </w:tcPr>
          <w:p w:rsidR="00A6553F" w:rsidRDefault="00A6553F"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A6553F" w:rsidRPr="00975569">
        <w:tc>
          <w:tcPr>
            <w:tcW w:w="7848" w:type="dxa"/>
            <w:tcBorders>
              <w:bottom w:val="single" w:sz="4" w:space="0" w:color="auto"/>
            </w:tcBorders>
          </w:tcPr>
          <w:p w:rsidR="00A6553F" w:rsidRPr="003D31C5" w:rsidRDefault="00A6553F" w:rsidP="004366D3">
            <w:pPr>
              <w:spacing w:after="80"/>
              <w:rPr>
                <w:rFonts w:asciiTheme="majorHAnsi" w:hAnsiTheme="majorHAnsi" w:cs="Arial"/>
              </w:rPr>
            </w:pPr>
            <w:r w:rsidRPr="003D31C5">
              <w:rPr>
                <w:rFonts w:asciiTheme="majorHAnsi" w:hAnsiTheme="majorHAnsi" w:cs="Arial"/>
              </w:rPr>
              <w:t>Anticipated pedagogical strategies and instructional design (e.g. Group Work, Case Study, Team Project, Lecture)</w:t>
            </w:r>
          </w:p>
        </w:tc>
        <w:tc>
          <w:tcPr>
            <w:tcW w:w="630" w:type="dxa"/>
            <w:tcBorders>
              <w:bottom w:val="single" w:sz="4" w:space="0" w:color="auto"/>
            </w:tcBorders>
            <w:vAlign w:val="center"/>
          </w:tcPr>
          <w:p w:rsidR="00A6553F" w:rsidRPr="00975569" w:rsidRDefault="00A6553F" w:rsidP="004366D3">
            <w:pPr>
              <w:spacing w:after="80"/>
              <w:jc w:val="center"/>
              <w:rPr>
                <w:rFonts w:ascii="Arial" w:hAnsi="Arial" w:cs="Arial"/>
                <w:sz w:val="18"/>
                <w:szCs w:val="18"/>
              </w:rPr>
            </w:pPr>
            <w:r>
              <w:rPr>
                <w:rFonts w:ascii="Arial" w:hAnsi="Arial" w:cs="Arial"/>
                <w:color w:val="333333"/>
                <w:sz w:val="18"/>
                <w:szCs w:val="18"/>
              </w:rPr>
              <w:t>x</w:t>
            </w:r>
          </w:p>
        </w:tc>
      </w:tr>
      <w:tr w:rsidR="00A6553F" w:rsidRPr="00072BDF">
        <w:tc>
          <w:tcPr>
            <w:tcW w:w="7848" w:type="dxa"/>
          </w:tcPr>
          <w:p w:rsidR="00A6553F" w:rsidRPr="003D31C5" w:rsidRDefault="00A6553F" w:rsidP="004366D3">
            <w:pPr>
              <w:spacing w:after="80"/>
              <w:rPr>
                <w:rFonts w:asciiTheme="majorHAnsi" w:hAnsiTheme="majorHAnsi" w:cs="Arial"/>
              </w:rPr>
            </w:pPr>
            <w:r w:rsidRPr="003D31C5">
              <w:rPr>
                <w:rFonts w:asciiTheme="majorHAnsi" w:hAnsiTheme="majorHAnsi" w:cs="Arial"/>
              </w:rPr>
              <w:t>How does this course support Programmatic Learning Outcomes?</w:t>
            </w:r>
          </w:p>
        </w:tc>
        <w:tc>
          <w:tcPr>
            <w:tcW w:w="630" w:type="dxa"/>
            <w:vAlign w:val="center"/>
          </w:tcPr>
          <w:p w:rsidR="00A6553F" w:rsidRDefault="00A6553F"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A6553F" w:rsidRPr="00975569" w:rsidTr="004366D3">
        <w:tc>
          <w:tcPr>
            <w:tcW w:w="7848" w:type="dxa"/>
            <w:tcBorders>
              <w:bottom w:val="single" w:sz="4" w:space="0" w:color="auto"/>
            </w:tcBorders>
          </w:tcPr>
          <w:p w:rsidR="00A6553F" w:rsidRPr="003D31C5" w:rsidRDefault="00A6553F" w:rsidP="004366D3">
            <w:pPr>
              <w:spacing w:after="80"/>
              <w:rPr>
                <w:rFonts w:asciiTheme="majorHAnsi" w:hAnsiTheme="majorHAnsi" w:cs="Arial"/>
              </w:rPr>
            </w:pPr>
            <w:r w:rsidRPr="003D31C5">
              <w:rPr>
                <w:rFonts w:asciiTheme="majorHAnsi" w:hAnsiTheme="majorHAnsi" w:cs="Arial"/>
              </w:rPr>
              <w:t>Is this course designed to be partially or fully online?  If so, describe how this benefits students and/or program.</w:t>
            </w:r>
          </w:p>
        </w:tc>
        <w:tc>
          <w:tcPr>
            <w:tcW w:w="630" w:type="dxa"/>
            <w:tcBorders>
              <w:bottom w:val="single" w:sz="4" w:space="0" w:color="auto"/>
            </w:tcBorders>
            <w:vAlign w:val="center"/>
          </w:tcPr>
          <w:p w:rsidR="00A6553F" w:rsidRPr="00975569" w:rsidRDefault="00A6553F" w:rsidP="004366D3">
            <w:pPr>
              <w:spacing w:after="80"/>
              <w:jc w:val="center"/>
              <w:rPr>
                <w:rFonts w:ascii="Arial" w:hAnsi="Arial" w:cs="Arial"/>
                <w:sz w:val="18"/>
                <w:szCs w:val="18"/>
              </w:rPr>
            </w:pPr>
          </w:p>
        </w:tc>
      </w:tr>
      <w:tr w:rsidR="00A6553F" w:rsidRPr="00975569" w:rsidTr="004366D3">
        <w:tc>
          <w:tcPr>
            <w:tcW w:w="7848" w:type="dxa"/>
            <w:shd w:val="clear" w:color="auto" w:fill="E6E6E6"/>
          </w:tcPr>
          <w:p w:rsidR="00A6553F" w:rsidRPr="003D31C5" w:rsidRDefault="00A6553F" w:rsidP="004366D3">
            <w:pPr>
              <w:spacing w:after="80"/>
              <w:rPr>
                <w:rFonts w:asciiTheme="majorHAnsi" w:hAnsiTheme="majorHAnsi" w:cs="Arial"/>
                <w:b/>
              </w:rPr>
            </w:pPr>
            <w:r w:rsidRPr="003D31C5">
              <w:rPr>
                <w:rFonts w:asciiTheme="majorHAnsi" w:hAnsiTheme="majorHAnsi" w:cs="Arial"/>
                <w:b/>
              </w:rPr>
              <w:t>Additional Forms for Specific Course Categories</w:t>
            </w:r>
          </w:p>
        </w:tc>
        <w:tc>
          <w:tcPr>
            <w:tcW w:w="630" w:type="dxa"/>
            <w:shd w:val="clear" w:color="auto" w:fill="E6E6E6"/>
            <w:vAlign w:val="center"/>
          </w:tcPr>
          <w:p w:rsidR="00A6553F" w:rsidRPr="00975569" w:rsidRDefault="00A6553F" w:rsidP="004366D3">
            <w:pPr>
              <w:spacing w:after="80"/>
              <w:jc w:val="center"/>
              <w:rPr>
                <w:rFonts w:ascii="Arial" w:hAnsi="Arial" w:cs="Arial"/>
                <w:sz w:val="18"/>
                <w:szCs w:val="18"/>
              </w:rPr>
            </w:pPr>
          </w:p>
        </w:tc>
      </w:tr>
      <w:tr w:rsidR="00A6553F" w:rsidRPr="00975569">
        <w:tc>
          <w:tcPr>
            <w:tcW w:w="7848" w:type="dxa"/>
          </w:tcPr>
          <w:p w:rsidR="00A6553F" w:rsidRPr="00892125" w:rsidRDefault="002A1FE3" w:rsidP="004366D3">
            <w:pPr>
              <w:spacing w:after="80"/>
              <w:rPr>
                <w:rFonts w:asciiTheme="majorHAnsi" w:hAnsiTheme="majorHAnsi" w:cs="Arial"/>
                <w:color w:val="FF0000"/>
              </w:rPr>
            </w:pPr>
            <w:hyperlink r:id="rId238" w:history="1">
              <w:r w:rsidR="00A6553F" w:rsidRPr="00AA0010">
                <w:rPr>
                  <w:rStyle w:val="Hyperlink"/>
                  <w:rFonts w:asciiTheme="majorHAnsi" w:hAnsiTheme="majorHAnsi" w:cs="Arial"/>
                </w:rPr>
                <w:t xml:space="preserve"> Interdisciplinary Form</w:t>
              </w:r>
            </w:hyperlink>
            <w:r w:rsidR="00A6553F" w:rsidRPr="00B5355C">
              <w:rPr>
                <w:rFonts w:asciiTheme="majorHAnsi" w:hAnsiTheme="majorHAnsi" w:cs="Arial"/>
                <w:color w:val="C00000"/>
              </w:rPr>
              <w:t xml:space="preserve"> </w:t>
            </w:r>
            <w:r w:rsidR="00A6553F" w:rsidRPr="00AA0010">
              <w:rPr>
                <w:rFonts w:asciiTheme="majorHAnsi" w:hAnsiTheme="majorHAnsi" w:cs="Arial"/>
              </w:rPr>
              <w:t>(if applicable)</w:t>
            </w:r>
          </w:p>
        </w:tc>
        <w:tc>
          <w:tcPr>
            <w:tcW w:w="630" w:type="dxa"/>
            <w:vAlign w:val="center"/>
          </w:tcPr>
          <w:p w:rsidR="00A6553F" w:rsidRPr="00975569" w:rsidRDefault="00A6553F" w:rsidP="004366D3">
            <w:pPr>
              <w:spacing w:after="80"/>
              <w:jc w:val="center"/>
              <w:rPr>
                <w:rFonts w:ascii="Arial" w:hAnsi="Arial" w:cs="Arial"/>
                <w:sz w:val="18"/>
                <w:szCs w:val="18"/>
              </w:rPr>
            </w:pPr>
          </w:p>
        </w:tc>
      </w:tr>
      <w:tr w:rsidR="00A6553F" w:rsidRPr="00975569">
        <w:tc>
          <w:tcPr>
            <w:tcW w:w="7848" w:type="dxa"/>
          </w:tcPr>
          <w:p w:rsidR="00A6553F" w:rsidRPr="00341B3C" w:rsidRDefault="00A6553F" w:rsidP="004366D3">
            <w:pPr>
              <w:rPr>
                <w:rFonts w:asciiTheme="majorHAnsi" w:hAnsiTheme="majorHAnsi" w:cs="Arial"/>
              </w:rPr>
            </w:pPr>
            <w:r w:rsidRPr="00AA0010">
              <w:rPr>
                <w:rFonts w:asciiTheme="majorHAnsi" w:hAnsiTheme="majorHAnsi" w:cs="Arial"/>
                <w:color w:val="C00000"/>
              </w:rPr>
              <w:t xml:space="preserve"> </w:t>
            </w:r>
            <w:r w:rsidRPr="00341B3C">
              <w:rPr>
                <w:rFonts w:asciiTheme="majorHAnsi" w:hAnsiTheme="majorHAnsi" w:cs="Arial"/>
              </w:rPr>
              <w:t>Interdisciplinary Committee Recommendation (if applicable and if received)*</w:t>
            </w:r>
          </w:p>
          <w:p w:rsidR="00A6553F" w:rsidRPr="00341B3C" w:rsidRDefault="00A6553F" w:rsidP="004366D3">
            <w:pPr>
              <w:rPr>
                <w:color w:val="0000FF"/>
                <w:sz w:val="20"/>
                <w:szCs w:val="20"/>
              </w:rPr>
            </w:pPr>
            <w:r w:rsidRPr="00341B3C">
              <w:rPr>
                <w:rFonts w:asciiTheme="majorHAnsi" w:hAnsiTheme="majorHAnsi" w:cs="Arial"/>
              </w:rPr>
              <w:t xml:space="preserve">  </w:t>
            </w:r>
            <w:r w:rsidRPr="00341B3C">
              <w:rPr>
                <w:rFonts w:asciiTheme="majorHAnsi" w:hAnsiTheme="majorHAnsi" w:cs="Arial"/>
                <w:sz w:val="20"/>
                <w:szCs w:val="20"/>
              </w:rPr>
              <w:t>*Recommendation must be received before consideration by full Curriculum Committee</w:t>
            </w:r>
          </w:p>
        </w:tc>
        <w:tc>
          <w:tcPr>
            <w:tcW w:w="630" w:type="dxa"/>
            <w:vAlign w:val="center"/>
          </w:tcPr>
          <w:p w:rsidR="00A6553F" w:rsidRPr="00975569" w:rsidRDefault="00A6553F" w:rsidP="004366D3">
            <w:pPr>
              <w:spacing w:after="80"/>
              <w:jc w:val="center"/>
              <w:rPr>
                <w:rFonts w:ascii="Arial" w:hAnsi="Arial" w:cs="Arial"/>
                <w:sz w:val="18"/>
                <w:szCs w:val="18"/>
              </w:rPr>
            </w:pPr>
          </w:p>
        </w:tc>
      </w:tr>
      <w:tr w:rsidR="00A6553F" w:rsidRPr="00975569">
        <w:trPr>
          <w:trHeight w:val="90"/>
        </w:trPr>
        <w:tc>
          <w:tcPr>
            <w:tcW w:w="7848" w:type="dxa"/>
          </w:tcPr>
          <w:p w:rsidR="00A6553F" w:rsidRPr="00892125" w:rsidRDefault="002A1FE3" w:rsidP="004366D3">
            <w:pPr>
              <w:spacing w:after="80"/>
              <w:rPr>
                <w:rFonts w:asciiTheme="majorHAnsi" w:hAnsiTheme="majorHAnsi" w:cs="Arial"/>
                <w:color w:val="FF0000"/>
              </w:rPr>
            </w:pPr>
            <w:hyperlink r:id="rId239" w:history="1">
              <w:r w:rsidR="00A6553F" w:rsidRPr="0054596D">
                <w:rPr>
                  <w:rStyle w:val="Hyperlink"/>
                  <w:rFonts w:asciiTheme="majorHAnsi" w:hAnsiTheme="majorHAnsi" w:cs="Arial"/>
                </w:rPr>
                <w:t>Common Core (Liberal Arts) Intent to Submit</w:t>
              </w:r>
            </w:hyperlink>
            <w:r w:rsidR="00A6553F">
              <w:rPr>
                <w:rFonts w:asciiTheme="majorHAnsi" w:hAnsiTheme="majorHAnsi" w:cs="Arial"/>
              </w:rPr>
              <w:t xml:space="preserve"> (if a</w:t>
            </w:r>
            <w:r w:rsidR="00A6553F" w:rsidRPr="003D31C5">
              <w:rPr>
                <w:rFonts w:asciiTheme="majorHAnsi" w:hAnsiTheme="majorHAnsi" w:cs="Arial"/>
              </w:rPr>
              <w:t>pplicable)</w:t>
            </w:r>
          </w:p>
        </w:tc>
        <w:tc>
          <w:tcPr>
            <w:tcW w:w="630" w:type="dxa"/>
            <w:vAlign w:val="center"/>
          </w:tcPr>
          <w:p w:rsidR="00A6553F" w:rsidRPr="00975569" w:rsidRDefault="00A6553F" w:rsidP="004366D3">
            <w:pPr>
              <w:spacing w:after="80"/>
              <w:jc w:val="center"/>
              <w:rPr>
                <w:rFonts w:ascii="Arial" w:hAnsi="Arial" w:cs="Arial"/>
                <w:sz w:val="18"/>
                <w:szCs w:val="18"/>
              </w:rPr>
            </w:pPr>
          </w:p>
        </w:tc>
      </w:tr>
      <w:tr w:rsidR="00A6553F" w:rsidRPr="00975569" w:rsidTr="004366D3">
        <w:tc>
          <w:tcPr>
            <w:tcW w:w="7848" w:type="dxa"/>
          </w:tcPr>
          <w:p w:rsidR="00A6553F" w:rsidRPr="003D31C5" w:rsidRDefault="00A6553F" w:rsidP="004366D3">
            <w:pPr>
              <w:spacing w:after="80"/>
              <w:rPr>
                <w:rFonts w:asciiTheme="majorHAnsi" w:hAnsiTheme="majorHAnsi" w:cs="Arial"/>
              </w:rPr>
            </w:pPr>
            <w:r w:rsidRPr="003D31C5">
              <w:rPr>
                <w:rFonts w:asciiTheme="majorHAnsi" w:hAnsiTheme="majorHAnsi" w:cs="Arial"/>
              </w:rPr>
              <w:t xml:space="preserve">Writing Intensive Form </w:t>
            </w:r>
            <w:r>
              <w:rPr>
                <w:rFonts w:asciiTheme="majorHAnsi" w:hAnsiTheme="majorHAnsi" w:cs="Arial"/>
              </w:rPr>
              <w:t>if course is intended to be a WIC (under development</w:t>
            </w:r>
            <w:r w:rsidRPr="003D31C5">
              <w:rPr>
                <w:rFonts w:asciiTheme="majorHAnsi" w:hAnsiTheme="majorHAnsi" w:cs="Arial"/>
              </w:rPr>
              <w:t>)</w:t>
            </w:r>
            <w:r>
              <w:rPr>
                <w:rFonts w:asciiTheme="majorHAnsi" w:hAnsiTheme="majorHAnsi" w:cs="Arial"/>
              </w:rPr>
              <w:t xml:space="preserve"> </w:t>
            </w:r>
          </w:p>
        </w:tc>
        <w:tc>
          <w:tcPr>
            <w:tcW w:w="630" w:type="dxa"/>
            <w:vAlign w:val="center"/>
          </w:tcPr>
          <w:p w:rsidR="00A6553F" w:rsidRPr="00975569" w:rsidRDefault="00A6553F" w:rsidP="004366D3">
            <w:pPr>
              <w:spacing w:after="80"/>
              <w:jc w:val="center"/>
              <w:rPr>
                <w:rFonts w:ascii="Arial" w:hAnsi="Arial" w:cs="Arial"/>
                <w:sz w:val="18"/>
                <w:szCs w:val="18"/>
              </w:rPr>
            </w:pPr>
          </w:p>
        </w:tc>
      </w:tr>
      <w:tr w:rsidR="00A6553F" w:rsidRPr="00072BDF" w:rsidTr="004366D3">
        <w:tc>
          <w:tcPr>
            <w:tcW w:w="7848" w:type="dxa"/>
          </w:tcPr>
          <w:p w:rsidR="00A6553F" w:rsidRPr="003D31C5" w:rsidRDefault="00A6553F" w:rsidP="004366D3">
            <w:pPr>
              <w:spacing w:after="80"/>
              <w:rPr>
                <w:rFonts w:asciiTheme="majorHAnsi" w:hAnsiTheme="majorHAnsi" w:cs="Times New Roman"/>
              </w:rPr>
            </w:pPr>
            <w:r>
              <w:rPr>
                <w:rFonts w:asciiTheme="majorHAnsi" w:hAnsiTheme="majorHAnsi" w:cs="Times New Roman"/>
              </w:rPr>
              <w:t>If course originated as an experimental course, then results of evaluation plan as developed with director of assessment.</w:t>
            </w:r>
          </w:p>
        </w:tc>
        <w:tc>
          <w:tcPr>
            <w:tcW w:w="630" w:type="dxa"/>
            <w:vAlign w:val="center"/>
          </w:tcPr>
          <w:p w:rsidR="00A6553F" w:rsidRPr="00072BDF" w:rsidRDefault="00A6553F" w:rsidP="004366D3">
            <w:pPr>
              <w:spacing w:after="80"/>
              <w:jc w:val="center"/>
              <w:rPr>
                <w:rFonts w:ascii="Times" w:hAnsi="Times" w:cs="Times New Roman"/>
                <w:sz w:val="20"/>
                <w:szCs w:val="20"/>
              </w:rPr>
            </w:pPr>
          </w:p>
        </w:tc>
      </w:tr>
      <w:tr w:rsidR="00A6553F" w:rsidRPr="00072BDF" w:rsidTr="004366D3">
        <w:tc>
          <w:tcPr>
            <w:tcW w:w="7848" w:type="dxa"/>
            <w:shd w:val="clear" w:color="auto" w:fill="E6E6E6"/>
          </w:tcPr>
          <w:p w:rsidR="00A6553F" w:rsidRPr="003D31C5" w:rsidRDefault="00A6553F" w:rsidP="004366D3">
            <w:pPr>
              <w:spacing w:after="80"/>
              <w:rPr>
                <w:rFonts w:asciiTheme="majorHAnsi" w:hAnsiTheme="majorHAnsi" w:cs="Arial"/>
                <w:b/>
              </w:rPr>
            </w:pPr>
            <w:r w:rsidRPr="003D31C5">
              <w:rPr>
                <w:rFonts w:asciiTheme="majorHAnsi" w:hAnsiTheme="majorHAnsi" w:cs="Times New Roman"/>
                <w:b/>
              </w:rPr>
              <w:t>(</w:t>
            </w:r>
            <w:r>
              <w:rPr>
                <w:rFonts w:asciiTheme="majorHAnsi" w:hAnsiTheme="majorHAnsi" w:cs="Times New Roman"/>
                <w:b/>
              </w:rPr>
              <w:t xml:space="preserve">Additional materials for </w:t>
            </w:r>
            <w:hyperlink r:id="rId240" w:history="1">
              <w:r w:rsidRPr="003D31C5">
                <w:rPr>
                  <w:rFonts w:asciiTheme="majorHAnsi" w:hAnsiTheme="majorHAnsi" w:cs="Arial"/>
                  <w:b/>
                  <w:bCs/>
                  <w:iCs/>
                </w:rPr>
                <w:t>Curricular Experiments</w:t>
              </w:r>
            </w:hyperlink>
            <w:r w:rsidRPr="003D31C5">
              <w:rPr>
                <w:rFonts w:asciiTheme="majorHAnsi" w:hAnsiTheme="majorHAnsi" w:cs="Arial"/>
                <w:b/>
              </w:rPr>
              <w:t>)</w:t>
            </w:r>
          </w:p>
        </w:tc>
        <w:tc>
          <w:tcPr>
            <w:tcW w:w="630" w:type="dxa"/>
            <w:shd w:val="clear" w:color="auto" w:fill="E6E6E6"/>
            <w:vAlign w:val="center"/>
          </w:tcPr>
          <w:p w:rsidR="00A6553F" w:rsidRPr="00072BDF" w:rsidRDefault="00A6553F" w:rsidP="004366D3">
            <w:pPr>
              <w:spacing w:after="80"/>
              <w:jc w:val="center"/>
              <w:rPr>
                <w:rFonts w:ascii="Times" w:hAnsi="Times" w:cs="Times New Roman"/>
                <w:sz w:val="20"/>
                <w:szCs w:val="20"/>
              </w:rPr>
            </w:pPr>
          </w:p>
        </w:tc>
      </w:tr>
      <w:tr w:rsidR="00A6553F" w:rsidRPr="00072BDF" w:rsidTr="004366D3">
        <w:tc>
          <w:tcPr>
            <w:tcW w:w="7848" w:type="dxa"/>
          </w:tcPr>
          <w:p w:rsidR="00A6553F" w:rsidRPr="003D31C5" w:rsidRDefault="00A6553F" w:rsidP="004366D3">
            <w:pPr>
              <w:spacing w:after="80"/>
              <w:rPr>
                <w:rFonts w:asciiTheme="majorHAnsi" w:hAnsiTheme="majorHAnsi" w:cs="Times New Roman"/>
              </w:rPr>
            </w:pPr>
            <w:r w:rsidRPr="003D31C5">
              <w:rPr>
                <w:rFonts w:asciiTheme="majorHAnsi" w:hAnsiTheme="majorHAnsi" w:cs="Arial"/>
              </w:rPr>
              <w:t xml:space="preserve">Plan and process for evaluation developed in consultation with the director of </w:t>
            </w:r>
            <w:r>
              <w:rPr>
                <w:rFonts w:asciiTheme="majorHAnsi" w:hAnsiTheme="majorHAnsi" w:cs="Arial"/>
              </w:rPr>
              <w:t>assessment. (Contact Director of Assessment for more information).</w:t>
            </w:r>
          </w:p>
        </w:tc>
        <w:tc>
          <w:tcPr>
            <w:tcW w:w="630" w:type="dxa"/>
            <w:vAlign w:val="center"/>
          </w:tcPr>
          <w:p w:rsidR="00A6553F" w:rsidRPr="00072BDF" w:rsidRDefault="00A6553F" w:rsidP="004366D3">
            <w:pPr>
              <w:spacing w:after="80"/>
              <w:jc w:val="center"/>
              <w:rPr>
                <w:rFonts w:ascii="Times" w:hAnsi="Times" w:cs="Times New Roman"/>
                <w:sz w:val="20"/>
                <w:szCs w:val="20"/>
              </w:rPr>
            </w:pPr>
          </w:p>
        </w:tc>
      </w:tr>
      <w:tr w:rsidR="00A6553F" w:rsidRPr="00072BDF" w:rsidTr="004366D3">
        <w:tc>
          <w:tcPr>
            <w:tcW w:w="7848" w:type="dxa"/>
            <w:tcBorders>
              <w:bottom w:val="single" w:sz="4" w:space="0" w:color="auto"/>
            </w:tcBorders>
          </w:tcPr>
          <w:p w:rsidR="00A6553F" w:rsidRPr="003D31C5" w:rsidRDefault="00A6553F" w:rsidP="004366D3">
            <w:pPr>
              <w:spacing w:after="80"/>
              <w:rPr>
                <w:rFonts w:asciiTheme="majorHAnsi" w:hAnsiTheme="majorHAnsi" w:cs="Times New Roman"/>
              </w:rPr>
            </w:pPr>
            <w:r w:rsidRPr="003D31C5">
              <w:rPr>
                <w:rFonts w:asciiTheme="majorHAnsi" w:hAnsiTheme="majorHAnsi" w:cs="Times New Roman"/>
              </w:rPr>
              <w:t>Established Timeline for Curricular Experiment</w:t>
            </w:r>
          </w:p>
        </w:tc>
        <w:tc>
          <w:tcPr>
            <w:tcW w:w="630" w:type="dxa"/>
            <w:tcBorders>
              <w:bottom w:val="single" w:sz="4" w:space="0" w:color="auto"/>
            </w:tcBorders>
            <w:vAlign w:val="center"/>
          </w:tcPr>
          <w:p w:rsidR="00A6553F" w:rsidRPr="00072BDF" w:rsidRDefault="00A6553F" w:rsidP="004366D3">
            <w:pPr>
              <w:spacing w:after="80"/>
              <w:jc w:val="center"/>
              <w:rPr>
                <w:rFonts w:ascii="Times" w:hAnsi="Times" w:cs="Times New Roman"/>
                <w:sz w:val="20"/>
                <w:szCs w:val="20"/>
              </w:rPr>
            </w:pPr>
          </w:p>
        </w:tc>
      </w:tr>
    </w:tbl>
    <w:p w:rsidR="00A6553F" w:rsidRDefault="00A6553F" w:rsidP="004366D3"/>
    <w:p w:rsidR="00A6553F" w:rsidRDefault="00A6553F">
      <w:pPr>
        <w:rPr>
          <w:b/>
        </w:rPr>
      </w:pPr>
    </w:p>
    <w:p w:rsidR="00A6553F" w:rsidRDefault="00A6553F">
      <w:pPr>
        <w:rPr>
          <w:b/>
        </w:rPr>
      </w:pPr>
    </w:p>
    <w:p w:rsidR="00A6553F" w:rsidRDefault="00A6553F">
      <w:pPr>
        <w:rPr>
          <w:b/>
        </w:rPr>
      </w:pPr>
    </w:p>
    <w:p w:rsidR="00A6553F" w:rsidRDefault="00A6553F">
      <w:pPr>
        <w:rPr>
          <w:b/>
        </w:rPr>
      </w:pPr>
    </w:p>
    <w:p w:rsidR="00A6553F" w:rsidRDefault="00A6553F">
      <w:pPr>
        <w:rPr>
          <w:b/>
        </w:rPr>
      </w:pPr>
    </w:p>
    <w:p w:rsidR="00A6553F" w:rsidRDefault="00A6553F">
      <w:pPr>
        <w:rPr>
          <w:b/>
        </w:rPr>
      </w:pPr>
    </w:p>
    <w:p w:rsidR="00A6553F" w:rsidRDefault="00A6553F">
      <w:pPr>
        <w:rPr>
          <w:b/>
        </w:rPr>
      </w:pPr>
    </w:p>
    <w:p w:rsidR="00A6553F" w:rsidRDefault="00A6553F">
      <w:pPr>
        <w:rPr>
          <w:b/>
        </w:rPr>
      </w:pPr>
    </w:p>
    <w:p w:rsidR="00A6553F" w:rsidRDefault="00A6553F">
      <w:pPr>
        <w:rPr>
          <w:b/>
        </w:rPr>
      </w:pPr>
    </w:p>
    <w:p w:rsidR="00A6553F" w:rsidRDefault="00A6553F">
      <w:pPr>
        <w:rPr>
          <w:b/>
        </w:rPr>
      </w:pPr>
    </w:p>
    <w:p w:rsidR="00A6553F" w:rsidRDefault="00A6553F">
      <w:pPr>
        <w:rPr>
          <w:b/>
        </w:rPr>
      </w:pPr>
    </w:p>
    <w:p w:rsidR="00A6553F" w:rsidRDefault="00A6553F">
      <w:pPr>
        <w:rPr>
          <w:b/>
        </w:rPr>
      </w:pPr>
    </w:p>
    <w:p w:rsidR="00A6553F" w:rsidRDefault="00A6553F">
      <w:pPr>
        <w:rPr>
          <w:b/>
        </w:rPr>
      </w:pPr>
    </w:p>
    <w:p w:rsidR="00A6553F" w:rsidRDefault="00A6553F" w:rsidP="004366D3">
      <w:pPr>
        <w:pStyle w:val="Default"/>
        <w:tabs>
          <w:tab w:val="left" w:pos="-3960"/>
        </w:tabs>
        <w:spacing w:after="120"/>
        <w:ind w:right="-120"/>
        <w:jc w:val="both"/>
        <w:rPr>
          <w:rFonts w:ascii="Times New Roman" w:hAnsi="Times New Roman"/>
          <w:b/>
        </w:rPr>
      </w:pPr>
    </w:p>
    <w:p w:rsidR="00A6553F" w:rsidRPr="002F059C" w:rsidRDefault="00A6553F" w:rsidP="004366D3">
      <w:pPr>
        <w:pStyle w:val="Default"/>
        <w:tabs>
          <w:tab w:val="left" w:pos="-3960"/>
        </w:tabs>
        <w:spacing w:after="120"/>
        <w:ind w:right="-120"/>
        <w:jc w:val="both"/>
        <w:rPr>
          <w:rFonts w:ascii="Times New Roman" w:hAnsi="Times New Roman"/>
          <w:b/>
        </w:rPr>
      </w:pPr>
      <w:r w:rsidRPr="002F059C">
        <w:rPr>
          <w:rFonts w:ascii="Times New Roman" w:hAnsi="Times New Roman"/>
          <w:b/>
        </w:rPr>
        <w:lastRenderedPageBreak/>
        <w:t xml:space="preserve">Course Need Assessment:  </w:t>
      </w:r>
    </w:p>
    <w:p w:rsidR="00A6553F" w:rsidRPr="00C836FF" w:rsidRDefault="00A6553F" w:rsidP="004366D3">
      <w:pPr>
        <w:jc w:val="both"/>
        <w:rPr>
          <w:rFonts w:asciiTheme="majorBidi" w:hAnsiTheme="majorBidi" w:cstheme="majorBidi"/>
        </w:rPr>
      </w:pPr>
      <w:r>
        <w:rPr>
          <w:rFonts w:ascii="Times New Roman" w:hAnsi="Times New Roman"/>
        </w:rPr>
        <w:t>BMET 4750 is an elective course</w:t>
      </w:r>
      <w:r w:rsidRPr="002F059C">
        <w:rPr>
          <w:rFonts w:ascii="Times New Roman" w:hAnsi="Times New Roman"/>
        </w:rPr>
        <w:t xml:space="preserve"> </w:t>
      </w:r>
      <w:r>
        <w:rPr>
          <w:rFonts w:ascii="Times New Roman" w:hAnsi="Times New Roman"/>
        </w:rPr>
        <w:t>of the BMET program (see program proposal).</w:t>
      </w:r>
    </w:p>
    <w:p w:rsidR="00A6553F" w:rsidRPr="002F059C" w:rsidRDefault="00A6553F" w:rsidP="004366D3">
      <w:pPr>
        <w:pStyle w:val="Default"/>
        <w:tabs>
          <w:tab w:val="left" w:pos="-3960"/>
        </w:tabs>
        <w:spacing w:after="120"/>
        <w:ind w:right="-120"/>
        <w:jc w:val="both"/>
        <w:rPr>
          <w:rFonts w:ascii="Times New Roman" w:hAnsi="Times New Roman"/>
        </w:rPr>
      </w:pPr>
    </w:p>
    <w:p w:rsidR="00A6553F" w:rsidRDefault="00A6553F" w:rsidP="004366D3">
      <w:pPr>
        <w:autoSpaceDE w:val="0"/>
        <w:autoSpaceDN w:val="0"/>
        <w:adjustRightInd w:val="0"/>
        <w:rPr>
          <w:rFonts w:ascii="Times New Roman" w:hAnsi="Times New Roman"/>
        </w:rPr>
      </w:pPr>
      <w:r>
        <w:rPr>
          <w:rFonts w:ascii="Times New Roman" w:hAnsi="Times New Roman"/>
        </w:rPr>
        <w:t>Only o</w:t>
      </w:r>
      <w:r w:rsidRPr="002F059C">
        <w:rPr>
          <w:rFonts w:ascii="Times New Roman" w:hAnsi="Times New Roman"/>
        </w:rPr>
        <w:t xml:space="preserve">ne section of the course will be offered </w:t>
      </w:r>
      <w:r>
        <w:rPr>
          <w:rFonts w:ascii="Times New Roman" w:hAnsi="Times New Roman"/>
        </w:rPr>
        <w:t>in the fall or spring semester. Expected student count is 20</w:t>
      </w:r>
      <w:r w:rsidRPr="002F059C">
        <w:rPr>
          <w:rFonts w:ascii="Times New Roman" w:hAnsi="Times New Roman"/>
        </w:rPr>
        <w:t xml:space="preserve">. The </w:t>
      </w:r>
      <w:r>
        <w:rPr>
          <w:rFonts w:ascii="Times New Roman" w:hAnsi="Times New Roman"/>
        </w:rPr>
        <w:t xml:space="preserve">supporting </w:t>
      </w:r>
      <w:r w:rsidRPr="002F059C">
        <w:rPr>
          <w:rFonts w:ascii="Times New Roman" w:hAnsi="Times New Roman"/>
        </w:rPr>
        <w:t>department</w:t>
      </w:r>
      <w:r>
        <w:rPr>
          <w:rFonts w:ascii="Times New Roman" w:hAnsi="Times New Roman"/>
        </w:rPr>
        <w:t>s</w:t>
      </w:r>
      <w:r w:rsidRPr="002F059C">
        <w:rPr>
          <w:rFonts w:ascii="Times New Roman" w:hAnsi="Times New Roman"/>
        </w:rPr>
        <w:t xml:space="preserve"> ha</w:t>
      </w:r>
      <w:r>
        <w:rPr>
          <w:rFonts w:ascii="Times New Roman" w:hAnsi="Times New Roman"/>
        </w:rPr>
        <w:t>ve full time faculty members</w:t>
      </w:r>
      <w:r w:rsidRPr="002F059C">
        <w:rPr>
          <w:rFonts w:ascii="Times New Roman" w:hAnsi="Times New Roman"/>
        </w:rPr>
        <w:t xml:space="preserve"> who are capable of teaching this course.</w:t>
      </w:r>
      <w:r>
        <w:rPr>
          <w:rFonts w:ascii="Times New Roman" w:hAnsi="Times New Roman"/>
        </w:rPr>
        <w:t xml:space="preserve"> </w:t>
      </w:r>
    </w:p>
    <w:p w:rsidR="00A6553F" w:rsidRDefault="00A6553F" w:rsidP="004366D3">
      <w:pPr>
        <w:autoSpaceDE w:val="0"/>
        <w:autoSpaceDN w:val="0"/>
        <w:adjustRightInd w:val="0"/>
        <w:rPr>
          <w:rFonts w:ascii="Times New Roman" w:hAnsi="Times New Roman"/>
        </w:rPr>
      </w:pPr>
    </w:p>
    <w:p w:rsidR="00A6553F" w:rsidRDefault="00A6553F" w:rsidP="004366D3">
      <w:pPr>
        <w:autoSpaceDE w:val="0"/>
        <w:autoSpaceDN w:val="0"/>
        <w:adjustRightInd w:val="0"/>
        <w:rPr>
          <w:rFonts w:ascii="Times New Roman" w:hAnsi="Times New Roman"/>
        </w:rPr>
      </w:pPr>
      <w:r>
        <w:rPr>
          <w:rFonts w:ascii="Times New Roman" w:hAnsi="Times New Roman"/>
        </w:rPr>
        <w:t>There is no overlap with existing courses at the college.</w:t>
      </w:r>
    </w:p>
    <w:p w:rsidR="00A6553F" w:rsidRDefault="00A6553F" w:rsidP="004366D3">
      <w:pPr>
        <w:autoSpaceDE w:val="0"/>
        <w:autoSpaceDN w:val="0"/>
        <w:adjustRightInd w:val="0"/>
        <w:rPr>
          <w:rFonts w:ascii="Times New Roman" w:hAnsi="Times New Roman"/>
        </w:rPr>
      </w:pPr>
    </w:p>
    <w:p w:rsidR="00A6553F" w:rsidRPr="000013F3" w:rsidRDefault="00A6553F" w:rsidP="004366D3">
      <w:pPr>
        <w:autoSpaceDE w:val="0"/>
        <w:autoSpaceDN w:val="0"/>
        <w:adjustRightInd w:val="0"/>
        <w:rPr>
          <w:rFonts w:ascii="Times New Roman" w:hAnsi="Times New Roman" w:cs="Times New Roman"/>
          <w:b/>
          <w:bCs/>
        </w:rPr>
      </w:pPr>
      <w:r>
        <w:rPr>
          <w:rStyle w:val="Strong"/>
          <w:rFonts w:ascii="Times New Roman" w:hAnsi="Times New Roman" w:cs="Times New Roman"/>
        </w:rPr>
        <w:t>Resources required for the new program is addressed in a separate section.</w:t>
      </w:r>
    </w:p>
    <w:p w:rsidR="00A6553F" w:rsidRPr="002F059C" w:rsidRDefault="00A6553F" w:rsidP="004366D3">
      <w:pPr>
        <w:pStyle w:val="Default"/>
        <w:tabs>
          <w:tab w:val="left" w:pos="-3960"/>
        </w:tabs>
        <w:spacing w:after="120"/>
        <w:ind w:right="-120"/>
        <w:jc w:val="both"/>
        <w:rPr>
          <w:rFonts w:ascii="Times New Roman" w:hAnsi="Times New Roman"/>
        </w:rPr>
      </w:pPr>
    </w:p>
    <w:p w:rsidR="00A6553F" w:rsidRPr="002F059C" w:rsidRDefault="00A6553F" w:rsidP="004366D3">
      <w:pPr>
        <w:pStyle w:val="Default"/>
        <w:tabs>
          <w:tab w:val="left" w:pos="-3960"/>
        </w:tabs>
        <w:spacing w:after="120"/>
        <w:ind w:right="-120"/>
        <w:jc w:val="both"/>
        <w:rPr>
          <w:rFonts w:ascii="Times New Roman" w:hAnsi="Times New Roman"/>
          <w:b/>
        </w:rPr>
      </w:pPr>
      <w:r w:rsidRPr="002F059C">
        <w:rPr>
          <w:rFonts w:ascii="Times New Roman" w:hAnsi="Times New Roman"/>
          <w:b/>
        </w:rPr>
        <w:t>Course Design:</w:t>
      </w:r>
    </w:p>
    <w:p w:rsidR="00A6553F" w:rsidRDefault="00A6553F" w:rsidP="004366D3">
      <w:pPr>
        <w:jc w:val="both"/>
        <w:rPr>
          <w:rFonts w:ascii="Times New Roman" w:hAnsi="Times New Roman"/>
        </w:rPr>
      </w:pPr>
      <w:r>
        <w:rPr>
          <w:rFonts w:ascii="Times New Roman" w:hAnsi="Times New Roman"/>
        </w:rPr>
        <w:t>This course will be an elective for BMET students (see program proposal).  The course will be a combination of theory and hands-on (2 hours lecture; 2 hours lab).</w:t>
      </w:r>
    </w:p>
    <w:p w:rsidR="00A6553F" w:rsidRPr="002F059C" w:rsidRDefault="00A6553F" w:rsidP="004366D3">
      <w:pPr>
        <w:pStyle w:val="Default"/>
        <w:rPr>
          <w:rStyle w:val="Strong"/>
        </w:rPr>
      </w:pPr>
    </w:p>
    <w:p w:rsidR="00A6553F" w:rsidRDefault="00A6553F">
      <w:pPr>
        <w:rPr>
          <w:b/>
        </w:rPr>
      </w:pPr>
    </w:p>
    <w:p w:rsidR="00A6553F" w:rsidRDefault="00A6553F">
      <w:pPr>
        <w:rPr>
          <w:b/>
        </w:rPr>
      </w:pPr>
    </w:p>
    <w:p w:rsidR="00A6553F" w:rsidRDefault="00A6553F">
      <w:pPr>
        <w:rPr>
          <w:rFonts w:ascii="Times New Roman" w:hAnsi="Times New Roman"/>
        </w:rPr>
      </w:pPr>
    </w:p>
    <w:p w:rsidR="00A6553F" w:rsidRDefault="00A6553F">
      <w:pPr>
        <w:rPr>
          <w:rFonts w:ascii="Times New Roman" w:hAnsi="Times New Roman"/>
        </w:rPr>
      </w:pPr>
    </w:p>
    <w:p w:rsidR="00A6553F" w:rsidRDefault="00A6553F">
      <w:pPr>
        <w:rPr>
          <w:rFonts w:ascii="Times New Roman" w:hAnsi="Times New Roman"/>
        </w:rPr>
      </w:pPr>
    </w:p>
    <w:p w:rsidR="00A6553F" w:rsidRDefault="00A6553F">
      <w:pPr>
        <w:rPr>
          <w:rFonts w:ascii="Times New Roman" w:hAnsi="Times New Roman"/>
        </w:rPr>
      </w:pPr>
    </w:p>
    <w:p w:rsidR="00A6553F" w:rsidRDefault="00A6553F">
      <w:pPr>
        <w:rPr>
          <w:rFonts w:ascii="Times New Roman" w:hAnsi="Times New Roman"/>
        </w:rPr>
      </w:pPr>
    </w:p>
    <w:p w:rsidR="00A6553F" w:rsidRDefault="00A6553F">
      <w:pPr>
        <w:rPr>
          <w:rFonts w:ascii="Times New Roman" w:hAnsi="Times New Roman"/>
        </w:rPr>
      </w:pPr>
    </w:p>
    <w:p w:rsidR="00A6553F" w:rsidRDefault="00A6553F">
      <w:pPr>
        <w:rPr>
          <w:rFonts w:ascii="Times New Roman" w:hAnsi="Times New Roman"/>
        </w:rPr>
      </w:pPr>
    </w:p>
    <w:p w:rsidR="00A6553F" w:rsidRDefault="00A6553F">
      <w:pPr>
        <w:rPr>
          <w:rFonts w:ascii="Times New Roman" w:hAnsi="Times New Roman"/>
        </w:rPr>
      </w:pPr>
    </w:p>
    <w:p w:rsidR="00A6553F" w:rsidRDefault="00A6553F">
      <w:pPr>
        <w:rPr>
          <w:rFonts w:ascii="Times New Roman" w:hAnsi="Times New Roman"/>
        </w:rPr>
      </w:pPr>
    </w:p>
    <w:p w:rsidR="00A6553F" w:rsidRDefault="00A6553F">
      <w:pPr>
        <w:rPr>
          <w:rFonts w:ascii="Times New Roman" w:hAnsi="Times New Roman"/>
        </w:rPr>
      </w:pPr>
    </w:p>
    <w:p w:rsidR="00A6553F" w:rsidRDefault="00A6553F">
      <w:pPr>
        <w:rPr>
          <w:rFonts w:ascii="Times New Roman" w:hAnsi="Times New Roman"/>
        </w:rPr>
      </w:pPr>
    </w:p>
    <w:p w:rsidR="00A6553F" w:rsidRDefault="00A6553F">
      <w:pPr>
        <w:rPr>
          <w:rFonts w:ascii="Times New Roman" w:hAnsi="Times New Roman"/>
        </w:rPr>
      </w:pPr>
    </w:p>
    <w:p w:rsidR="00A6553F" w:rsidRDefault="00A6553F">
      <w:pPr>
        <w:rPr>
          <w:rFonts w:ascii="Times New Roman" w:hAnsi="Times New Roman"/>
        </w:rPr>
      </w:pPr>
    </w:p>
    <w:p w:rsidR="00A6553F" w:rsidRDefault="00A6553F">
      <w:pPr>
        <w:rPr>
          <w:rFonts w:ascii="Times New Roman" w:hAnsi="Times New Roman"/>
        </w:rPr>
      </w:pPr>
    </w:p>
    <w:p w:rsidR="00A6553F" w:rsidRDefault="00A6553F">
      <w:pPr>
        <w:rPr>
          <w:rFonts w:ascii="Times New Roman" w:hAnsi="Times New Roman"/>
        </w:rPr>
      </w:pPr>
    </w:p>
    <w:p w:rsidR="00A6553F" w:rsidRDefault="00A6553F">
      <w:pPr>
        <w:rPr>
          <w:rFonts w:ascii="Times New Roman" w:hAnsi="Times New Roman"/>
        </w:rPr>
      </w:pPr>
    </w:p>
    <w:p w:rsidR="00A6553F" w:rsidRDefault="00A6553F" w:rsidP="004366D3">
      <w:pPr>
        <w:jc w:val="center"/>
        <w:rPr>
          <w:rFonts w:ascii="Calibri" w:hAnsi="Calibri"/>
          <w:b/>
        </w:rPr>
      </w:pPr>
      <w:r>
        <w:rPr>
          <w:rFonts w:ascii="Calibri" w:hAnsi="Calibri"/>
          <w:b/>
        </w:rPr>
        <w:lastRenderedPageBreak/>
        <w:t>LIBRARY RESOURCES &amp; INFORMATION LITERACY: MAJOR CURRICULUM MODIFICATION</w:t>
      </w:r>
    </w:p>
    <w:p w:rsidR="00A6553F" w:rsidRDefault="00A6553F" w:rsidP="004366D3">
      <w:pPr>
        <w:rPr>
          <w:rFonts w:ascii="Calibri" w:hAnsi="Calibri"/>
        </w:rPr>
      </w:pPr>
      <w:r>
        <w:rPr>
          <w:rFonts w:ascii="Calibri" w:hAnsi="Calibri"/>
        </w:rPr>
        <w:t xml:space="preserve">Please complete for </w:t>
      </w:r>
      <w:r>
        <w:rPr>
          <w:rFonts w:ascii="Calibri" w:hAnsi="Calibri"/>
          <w:b/>
        </w:rPr>
        <w:t>all</w:t>
      </w:r>
      <w:r>
        <w:rPr>
          <w:rFonts w:ascii="Calibri" w:hAnsi="Calibri"/>
        </w:rPr>
        <w:t xml:space="preserve"> major curriculum modifications. This information will assist the library in planning for new courses/programs.</w:t>
      </w:r>
    </w:p>
    <w:p w:rsidR="00A6553F" w:rsidRDefault="00A6553F" w:rsidP="004366D3">
      <w:pPr>
        <w:rPr>
          <w:rFonts w:ascii="Calibri" w:hAnsi="Calibri"/>
        </w:rPr>
      </w:pPr>
    </w:p>
    <w:p w:rsidR="00A6553F" w:rsidRDefault="00A6553F" w:rsidP="004366D3">
      <w:pPr>
        <w:rPr>
          <w:rFonts w:ascii="Calibri" w:hAnsi="Calibri"/>
        </w:rPr>
      </w:pPr>
      <w:r>
        <w:rPr>
          <w:rFonts w:ascii="Calibri" w:hAnsi="Calibri"/>
        </w:rPr>
        <w:t>Consult with your library faculty subject specialist (</w:t>
      </w:r>
      <w:hyperlink r:id="rId241" w:history="1">
        <w:r>
          <w:rPr>
            <w:rStyle w:val="Hyperlink"/>
            <w:rFonts w:ascii="Calibri" w:hAnsi="Calibri"/>
          </w:rPr>
          <w:t>http://cityte.ch/dir</w:t>
        </w:r>
      </w:hyperlink>
      <w:r>
        <w:rPr>
          <w:rFonts w:ascii="Calibri" w:hAnsi="Calibri"/>
        </w:rPr>
        <w:t xml:space="preserve">) </w:t>
      </w:r>
      <w:r>
        <w:rPr>
          <w:rFonts w:ascii="Calibri" w:hAnsi="Calibri"/>
          <w:b/>
          <w:u w:val="single"/>
        </w:rPr>
        <w:t>3 weeks before the proposal deadline</w:t>
      </w:r>
      <w:r>
        <w:rPr>
          <w:rFonts w:ascii="Calibri" w:hAnsi="Calibri"/>
        </w:rPr>
        <w:t>.</w:t>
      </w:r>
    </w:p>
    <w:p w:rsidR="00A6553F" w:rsidRDefault="00A6553F" w:rsidP="004366D3">
      <w:pPr>
        <w:rPr>
          <w:rFonts w:ascii="Calibri" w:hAnsi="Calibri"/>
          <w:b/>
        </w:rPr>
      </w:pPr>
    </w:p>
    <w:p w:rsidR="00A6553F" w:rsidRDefault="00A6553F" w:rsidP="004366D3">
      <w:pPr>
        <w:rPr>
          <w:rFonts w:ascii="Calibri" w:hAnsi="Calibri"/>
        </w:rPr>
      </w:pPr>
      <w:r>
        <w:rPr>
          <w:rFonts w:ascii="Calibri" w:hAnsi="Calibri"/>
          <w:b/>
        </w:rPr>
        <w:t>Course proposer:</w:t>
      </w:r>
      <w:r>
        <w:rPr>
          <w:rFonts w:ascii="Calibri" w:hAnsi="Calibri"/>
        </w:rPr>
        <w:t xml:space="preserve"> please complete boxes 1-4.  </w:t>
      </w:r>
      <w:r>
        <w:rPr>
          <w:rFonts w:ascii="Calibri" w:hAnsi="Calibri"/>
          <w:b/>
        </w:rPr>
        <w:t>Library faculty subject specialist:</w:t>
      </w:r>
      <w:r>
        <w:rPr>
          <w:rFonts w:ascii="Calibri" w:hAnsi="Calibri"/>
        </w:rPr>
        <w:t xml:space="preserve"> please complete box 5.</w:t>
      </w:r>
    </w:p>
    <w:p w:rsidR="00A6553F" w:rsidRDefault="00A6553F" w:rsidP="004366D3">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
        <w:gridCol w:w="4446"/>
        <w:gridCol w:w="4618"/>
      </w:tblGrid>
      <w:tr w:rsidR="00A6553F" w:rsidTr="004366D3">
        <w:tc>
          <w:tcPr>
            <w:tcW w:w="360" w:type="dxa"/>
            <w:tcBorders>
              <w:top w:val="nil"/>
              <w:left w:val="nil"/>
              <w:bottom w:val="nil"/>
              <w:right w:val="single" w:sz="4" w:space="0" w:color="auto"/>
            </w:tcBorders>
            <w:hideMark/>
          </w:tcPr>
          <w:p w:rsidR="00A6553F" w:rsidRDefault="00A6553F" w:rsidP="004366D3">
            <w:pPr>
              <w:rPr>
                <w:rFonts w:ascii="Calibri" w:hAnsi="Calibri"/>
                <w:b/>
              </w:rPr>
            </w:pPr>
            <w:r>
              <w:rPr>
                <w:rFonts w:ascii="Calibri" w:hAnsi="Calibri"/>
                <w:b/>
              </w:rPr>
              <w:t>1</w:t>
            </w:r>
          </w:p>
        </w:tc>
        <w:tc>
          <w:tcPr>
            <w:tcW w:w="4950" w:type="dxa"/>
            <w:tcBorders>
              <w:top w:val="single" w:sz="4" w:space="0" w:color="auto"/>
              <w:left w:val="single" w:sz="4" w:space="0" w:color="auto"/>
              <w:bottom w:val="single" w:sz="4" w:space="0" w:color="auto"/>
              <w:right w:val="single" w:sz="4" w:space="0" w:color="auto"/>
            </w:tcBorders>
          </w:tcPr>
          <w:p w:rsidR="00A6553F" w:rsidRDefault="00A6553F" w:rsidP="004366D3">
            <w:pPr>
              <w:rPr>
                <w:rFonts w:ascii="Calibri" w:hAnsi="Calibri"/>
                <w:b/>
              </w:rPr>
            </w:pPr>
            <w:r>
              <w:rPr>
                <w:rFonts w:ascii="Calibri" w:hAnsi="Calibri"/>
                <w:b/>
              </w:rPr>
              <w:t>Title of proposal</w:t>
            </w:r>
          </w:p>
          <w:p w:rsidR="00A6553F" w:rsidRDefault="00A6553F" w:rsidP="004366D3">
            <w:pPr>
              <w:rPr>
                <w:rFonts w:ascii="Calibri" w:hAnsi="Calibri"/>
              </w:rPr>
            </w:pPr>
            <w:r>
              <w:rPr>
                <w:rFonts w:asciiTheme="majorBidi" w:hAnsiTheme="majorBidi" w:cstheme="majorBidi"/>
                <w:b/>
                <w:bCs/>
                <w:caps/>
              </w:rPr>
              <w:t>BMET 4750 biomechanical devices</w:t>
            </w:r>
            <w:r>
              <w:rPr>
                <w:rFonts w:ascii="Calibri" w:hAnsi="Calibri"/>
              </w:rPr>
              <w:t xml:space="preserve"> </w:t>
            </w:r>
          </w:p>
        </w:tc>
        <w:tc>
          <w:tcPr>
            <w:tcW w:w="5220" w:type="dxa"/>
            <w:tcBorders>
              <w:top w:val="single" w:sz="4" w:space="0" w:color="auto"/>
              <w:left w:val="single" w:sz="4" w:space="0" w:color="auto"/>
              <w:bottom w:val="single" w:sz="4" w:space="0" w:color="auto"/>
              <w:right w:val="single" w:sz="4" w:space="0" w:color="auto"/>
            </w:tcBorders>
          </w:tcPr>
          <w:p w:rsidR="00A6553F" w:rsidRDefault="00A6553F" w:rsidP="004366D3">
            <w:pPr>
              <w:rPr>
                <w:rFonts w:ascii="Calibri" w:hAnsi="Calibri"/>
                <w:b/>
              </w:rPr>
            </w:pPr>
            <w:r>
              <w:rPr>
                <w:rFonts w:ascii="Calibri" w:hAnsi="Calibri"/>
                <w:b/>
              </w:rPr>
              <w:t>Department/Program</w:t>
            </w:r>
          </w:p>
          <w:p w:rsidR="00A6553F" w:rsidRDefault="00A6553F" w:rsidP="004366D3">
            <w:pPr>
              <w:rPr>
                <w:rFonts w:ascii="Calibri" w:hAnsi="Calibri"/>
              </w:rPr>
            </w:pPr>
            <w:r>
              <w:rPr>
                <w:rFonts w:ascii="Calibri" w:hAnsi="Calibri"/>
              </w:rPr>
              <w:t>Biomedical Engineering Technology</w:t>
            </w:r>
          </w:p>
        </w:tc>
      </w:tr>
      <w:tr w:rsidR="00A6553F" w:rsidTr="004366D3">
        <w:tc>
          <w:tcPr>
            <w:tcW w:w="360" w:type="dxa"/>
            <w:tcBorders>
              <w:top w:val="nil"/>
              <w:left w:val="nil"/>
              <w:bottom w:val="nil"/>
              <w:right w:val="single" w:sz="4" w:space="0" w:color="auto"/>
            </w:tcBorders>
          </w:tcPr>
          <w:p w:rsidR="00A6553F" w:rsidRDefault="00A6553F" w:rsidP="004366D3">
            <w:pPr>
              <w:rPr>
                <w:rFonts w:ascii="Calibri" w:hAnsi="Calibri"/>
                <w:b/>
              </w:rPr>
            </w:pPr>
          </w:p>
        </w:tc>
        <w:tc>
          <w:tcPr>
            <w:tcW w:w="4950" w:type="dxa"/>
            <w:tcBorders>
              <w:top w:val="single" w:sz="4" w:space="0" w:color="auto"/>
              <w:left w:val="single" w:sz="4" w:space="0" w:color="auto"/>
              <w:bottom w:val="single" w:sz="4" w:space="0" w:color="auto"/>
              <w:right w:val="single" w:sz="4" w:space="0" w:color="auto"/>
            </w:tcBorders>
          </w:tcPr>
          <w:p w:rsidR="00A6553F" w:rsidRDefault="00A6553F" w:rsidP="004366D3">
            <w:pPr>
              <w:rPr>
                <w:rFonts w:ascii="Calibri" w:hAnsi="Calibri"/>
              </w:rPr>
            </w:pPr>
            <w:r>
              <w:rPr>
                <w:rFonts w:ascii="Calibri" w:hAnsi="Calibri"/>
                <w:b/>
              </w:rPr>
              <w:t xml:space="preserve">Proposed by </w:t>
            </w:r>
            <w:r>
              <w:rPr>
                <w:rFonts w:ascii="Calibri" w:hAnsi="Calibri"/>
              </w:rPr>
              <w:t>(include email &amp; phone)</w:t>
            </w:r>
          </w:p>
          <w:p w:rsidR="00A6553F" w:rsidRPr="00840D30" w:rsidRDefault="00A6553F" w:rsidP="004366D3">
            <w:pPr>
              <w:rPr>
                <w:rFonts w:asciiTheme="majorHAnsi" w:hAnsiTheme="majorHAnsi" w:cs="Times New Roman"/>
              </w:rPr>
            </w:pPr>
            <w:proofErr w:type="spellStart"/>
            <w:r>
              <w:rPr>
                <w:rFonts w:asciiTheme="majorHAnsi" w:hAnsiTheme="majorHAnsi" w:cs="Times New Roman"/>
              </w:rPr>
              <w:t>Gaffar</w:t>
            </w:r>
            <w:proofErr w:type="spellEnd"/>
            <w:r>
              <w:rPr>
                <w:rFonts w:asciiTheme="majorHAnsi" w:hAnsiTheme="majorHAnsi" w:cs="Times New Roman"/>
              </w:rPr>
              <w:t xml:space="preserve"> </w:t>
            </w:r>
            <w:proofErr w:type="spellStart"/>
            <w:r>
              <w:rPr>
                <w:rFonts w:asciiTheme="majorHAnsi" w:hAnsiTheme="majorHAnsi" w:cs="Times New Roman"/>
              </w:rPr>
              <w:t>Gailani</w:t>
            </w:r>
            <w:proofErr w:type="spellEnd"/>
          </w:p>
          <w:p w:rsidR="00A6553F" w:rsidRDefault="00A6553F" w:rsidP="004366D3">
            <w:pPr>
              <w:rPr>
                <w:rFonts w:ascii="Calibri" w:hAnsi="Calibri"/>
              </w:rPr>
            </w:pPr>
            <w:r>
              <w:rPr>
                <w:rFonts w:asciiTheme="majorHAnsi" w:hAnsiTheme="majorHAnsi" w:cs="Tahoma"/>
                <w:sz w:val="20"/>
                <w:szCs w:val="20"/>
              </w:rPr>
              <w:t>Phone: (718) 260-5237</w:t>
            </w:r>
            <w:r w:rsidRPr="00840D30">
              <w:rPr>
                <w:rFonts w:asciiTheme="majorHAnsi" w:hAnsiTheme="majorHAnsi" w:cs="Tahoma"/>
                <w:sz w:val="20"/>
                <w:szCs w:val="20"/>
              </w:rPr>
              <w:br/>
              <w:t xml:space="preserve">Email: </w:t>
            </w:r>
            <w:hyperlink r:id="rId242" w:history="1">
              <w:r w:rsidRPr="00E070DD">
                <w:rPr>
                  <w:rStyle w:val="Hyperlink"/>
                  <w:rFonts w:asciiTheme="majorHAnsi" w:hAnsiTheme="majorHAnsi" w:cs="Tahoma"/>
                  <w:sz w:val="20"/>
                  <w:szCs w:val="20"/>
                </w:rPr>
                <w:t>ggailani@citytech.cuny.edu</w:t>
              </w:r>
            </w:hyperlink>
          </w:p>
        </w:tc>
        <w:tc>
          <w:tcPr>
            <w:tcW w:w="5220" w:type="dxa"/>
            <w:tcBorders>
              <w:top w:val="single" w:sz="4" w:space="0" w:color="auto"/>
              <w:left w:val="single" w:sz="4" w:space="0" w:color="auto"/>
              <w:bottom w:val="single" w:sz="4" w:space="0" w:color="auto"/>
              <w:right w:val="single" w:sz="4" w:space="0" w:color="auto"/>
            </w:tcBorders>
          </w:tcPr>
          <w:p w:rsidR="00A6553F" w:rsidRDefault="00A6553F" w:rsidP="004366D3">
            <w:pPr>
              <w:rPr>
                <w:rFonts w:ascii="Calibri" w:hAnsi="Calibri"/>
                <w:b/>
              </w:rPr>
            </w:pPr>
            <w:r>
              <w:rPr>
                <w:rFonts w:ascii="Calibri" w:hAnsi="Calibri"/>
                <w:b/>
              </w:rPr>
              <w:t xml:space="preserve">Expected date course(s) will be offered </w:t>
            </w:r>
          </w:p>
          <w:p w:rsidR="00A6553F" w:rsidRPr="00A57D93" w:rsidRDefault="00A6553F" w:rsidP="004366D3">
            <w:pPr>
              <w:rPr>
                <w:rFonts w:ascii="Calibri" w:hAnsi="Calibri"/>
              </w:rPr>
            </w:pPr>
            <w:r>
              <w:rPr>
                <w:rFonts w:ascii="Calibri" w:hAnsi="Calibri"/>
              </w:rPr>
              <w:t>Fall 2020</w:t>
            </w:r>
          </w:p>
          <w:p w:rsidR="00A6553F" w:rsidRDefault="00A6553F" w:rsidP="004366D3">
            <w:pPr>
              <w:rPr>
                <w:rFonts w:ascii="Calibri" w:hAnsi="Calibri"/>
              </w:rPr>
            </w:pPr>
            <w:r>
              <w:rPr>
                <w:rFonts w:ascii="Calibri" w:hAnsi="Calibri"/>
                <w:b/>
              </w:rPr>
              <w:t># of students  20</w:t>
            </w:r>
          </w:p>
        </w:tc>
      </w:tr>
    </w:tbl>
    <w:p w:rsidR="00A6553F" w:rsidRDefault="00A6553F" w:rsidP="004366D3">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9062"/>
      </w:tblGrid>
      <w:tr w:rsidR="00A6553F" w:rsidTr="004366D3">
        <w:tc>
          <w:tcPr>
            <w:tcW w:w="360" w:type="dxa"/>
            <w:tcBorders>
              <w:top w:val="nil"/>
              <w:left w:val="nil"/>
              <w:bottom w:val="nil"/>
              <w:right w:val="single" w:sz="4" w:space="0" w:color="auto"/>
            </w:tcBorders>
            <w:hideMark/>
          </w:tcPr>
          <w:p w:rsidR="00A6553F" w:rsidRDefault="00A6553F" w:rsidP="004366D3">
            <w:pPr>
              <w:rPr>
                <w:rFonts w:ascii="Calibri" w:hAnsi="Calibri"/>
                <w:b/>
              </w:rPr>
            </w:pPr>
            <w:r>
              <w:rPr>
                <w:rFonts w:ascii="Calibri" w:hAnsi="Calibri"/>
                <w:b/>
              </w:rPr>
              <w:t>2</w:t>
            </w:r>
          </w:p>
        </w:tc>
        <w:tc>
          <w:tcPr>
            <w:tcW w:w="10170" w:type="dxa"/>
            <w:tcBorders>
              <w:top w:val="single" w:sz="4" w:space="0" w:color="auto"/>
              <w:left w:val="single" w:sz="4" w:space="0" w:color="auto"/>
              <w:bottom w:val="single" w:sz="4" w:space="0" w:color="auto"/>
              <w:right w:val="single" w:sz="4" w:space="0" w:color="auto"/>
            </w:tcBorders>
          </w:tcPr>
          <w:p w:rsidR="00A6553F" w:rsidRDefault="00A6553F" w:rsidP="004366D3">
            <w:pPr>
              <w:rPr>
                <w:rFonts w:ascii="Calibri" w:hAnsi="Calibri"/>
                <w:b/>
              </w:rPr>
            </w:pPr>
            <w:r>
              <w:rPr>
                <w:rFonts w:ascii="Calibri" w:hAnsi="Calibri"/>
                <w:b/>
              </w:rPr>
              <w:t>The library cannot purchase reserve textbooks for every course at the college, nor copies for all students. Consult our website (</w:t>
            </w:r>
            <w:hyperlink r:id="rId243" w:history="1">
              <w:r>
                <w:rPr>
                  <w:rStyle w:val="Hyperlink"/>
                  <w:rFonts w:ascii="Calibri" w:hAnsi="Calibri"/>
                  <w:b/>
                </w:rPr>
                <w:t>http://cityte.ch/curriculum</w:t>
              </w:r>
            </w:hyperlink>
            <w:r>
              <w:rPr>
                <w:rFonts w:ascii="Calibri" w:hAnsi="Calibri"/>
                <w:b/>
              </w:rPr>
              <w:t xml:space="preserve">) for articles and </w:t>
            </w:r>
            <w:proofErr w:type="spellStart"/>
            <w:r>
              <w:rPr>
                <w:rFonts w:ascii="Calibri" w:hAnsi="Calibri"/>
                <w:b/>
              </w:rPr>
              <w:t>ebooks</w:t>
            </w:r>
            <w:proofErr w:type="spellEnd"/>
            <w:r>
              <w:rPr>
                <w:rFonts w:ascii="Calibri" w:hAnsi="Calibri"/>
                <w:b/>
              </w:rPr>
              <w:t xml:space="preserve"> for your courses, or our open educational resources (OER) guide (</w:t>
            </w:r>
            <w:hyperlink r:id="rId244" w:history="1">
              <w:r>
                <w:rPr>
                  <w:rStyle w:val="Hyperlink"/>
                  <w:rFonts w:ascii="Calibri" w:hAnsi="Calibri"/>
                  <w:b/>
                </w:rPr>
                <w:t>http://cityte.ch/oer</w:t>
              </w:r>
            </w:hyperlink>
            <w:r>
              <w:rPr>
                <w:rFonts w:ascii="Calibri" w:hAnsi="Calibri"/>
                <w:b/>
              </w:rPr>
              <w:t>). Have you considered using a freely-available OER or an open textbook in this course?</w:t>
            </w:r>
          </w:p>
          <w:p w:rsidR="00A6553F" w:rsidRDefault="00A6553F" w:rsidP="004366D3">
            <w:pPr>
              <w:rPr>
                <w:rFonts w:ascii="Calibri" w:hAnsi="Calibri"/>
              </w:rPr>
            </w:pPr>
          </w:p>
          <w:p w:rsidR="00A6553F" w:rsidRDefault="00A6553F" w:rsidP="004366D3">
            <w:pPr>
              <w:rPr>
                <w:rFonts w:ascii="Calibri" w:hAnsi="Calibri"/>
              </w:rPr>
            </w:pPr>
            <w:r>
              <w:rPr>
                <w:rFonts w:ascii="Calibri" w:hAnsi="Calibri"/>
              </w:rPr>
              <w:t xml:space="preserve">The course will not need OER or an open text book.   </w:t>
            </w:r>
          </w:p>
        </w:tc>
      </w:tr>
    </w:tbl>
    <w:p w:rsidR="00A6553F" w:rsidRDefault="00A6553F" w:rsidP="004366D3">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A6553F" w:rsidTr="004366D3">
        <w:tc>
          <w:tcPr>
            <w:tcW w:w="360" w:type="dxa"/>
            <w:tcBorders>
              <w:top w:val="nil"/>
              <w:left w:val="nil"/>
              <w:bottom w:val="nil"/>
              <w:right w:val="single" w:sz="4" w:space="0" w:color="auto"/>
            </w:tcBorders>
            <w:hideMark/>
          </w:tcPr>
          <w:p w:rsidR="00A6553F" w:rsidRDefault="00A6553F" w:rsidP="004366D3">
            <w:pPr>
              <w:rPr>
                <w:rFonts w:ascii="Calibri" w:hAnsi="Calibri"/>
                <w:b/>
              </w:rPr>
            </w:pPr>
            <w:r>
              <w:rPr>
                <w:rFonts w:ascii="Calibri" w:hAnsi="Calibri"/>
                <w:b/>
              </w:rPr>
              <w:t>3</w:t>
            </w:r>
          </w:p>
        </w:tc>
        <w:tc>
          <w:tcPr>
            <w:tcW w:w="10170" w:type="dxa"/>
            <w:tcBorders>
              <w:top w:val="single" w:sz="4" w:space="0" w:color="auto"/>
              <w:left w:val="single" w:sz="4" w:space="0" w:color="auto"/>
              <w:bottom w:val="single" w:sz="4" w:space="0" w:color="auto"/>
              <w:right w:val="single" w:sz="4" w:space="0" w:color="auto"/>
            </w:tcBorders>
          </w:tcPr>
          <w:p w:rsidR="00A6553F" w:rsidRDefault="00A6553F" w:rsidP="004366D3">
            <w:pPr>
              <w:rPr>
                <w:rFonts w:ascii="Calibri" w:hAnsi="Calibri"/>
                <w:b/>
              </w:rPr>
            </w:pPr>
            <w:r>
              <w:rPr>
                <w:rFonts w:ascii="Calibri" w:hAnsi="Calibri"/>
                <w:b/>
              </w:rPr>
              <w:t xml:space="preserve">Beyond the required course materials, are City Tech library resources sufficient for course assignments? If additional resources are needed, please provide format details (e.g. </w:t>
            </w:r>
            <w:proofErr w:type="spellStart"/>
            <w:r>
              <w:rPr>
                <w:rFonts w:ascii="Calibri" w:hAnsi="Calibri"/>
                <w:b/>
              </w:rPr>
              <w:t>ebook</w:t>
            </w:r>
            <w:proofErr w:type="spellEnd"/>
            <w:r>
              <w:rPr>
                <w:rFonts w:ascii="Calibri" w:hAnsi="Calibri"/>
                <w:b/>
              </w:rPr>
              <w:t>, journal, DVD, etc.), full citation (author, title, publisher, edition, date), price, and product link.</w:t>
            </w:r>
          </w:p>
          <w:p w:rsidR="00A6553F" w:rsidRDefault="00A6553F" w:rsidP="004366D3">
            <w:pPr>
              <w:rPr>
                <w:rFonts w:ascii="Calibri" w:hAnsi="Calibri"/>
              </w:rPr>
            </w:pPr>
          </w:p>
          <w:p w:rsidR="00A6553F" w:rsidRDefault="00A6553F" w:rsidP="004366D3">
            <w:pPr>
              <w:rPr>
                <w:rFonts w:ascii="Calibri" w:hAnsi="Calibri"/>
              </w:rPr>
            </w:pPr>
            <w:r>
              <w:rPr>
                <w:rFonts w:ascii="Calibri" w:hAnsi="Calibri"/>
              </w:rPr>
              <w:t xml:space="preserve">Acquiring access to ASME Journal of Mechanical Devices will be good. </w:t>
            </w:r>
          </w:p>
        </w:tc>
      </w:tr>
    </w:tbl>
    <w:p w:rsidR="00A6553F" w:rsidRDefault="00A6553F" w:rsidP="004366D3">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A6553F" w:rsidTr="004366D3">
        <w:tc>
          <w:tcPr>
            <w:tcW w:w="360" w:type="dxa"/>
            <w:tcBorders>
              <w:top w:val="nil"/>
              <w:left w:val="nil"/>
              <w:bottom w:val="nil"/>
              <w:right w:val="single" w:sz="4" w:space="0" w:color="auto"/>
            </w:tcBorders>
            <w:hideMark/>
          </w:tcPr>
          <w:p w:rsidR="00A6553F" w:rsidRDefault="00A6553F" w:rsidP="004366D3">
            <w:pPr>
              <w:rPr>
                <w:rFonts w:ascii="Calibri" w:hAnsi="Calibri"/>
                <w:b/>
              </w:rPr>
            </w:pPr>
            <w:r>
              <w:rPr>
                <w:rFonts w:ascii="Calibri" w:hAnsi="Calibri"/>
                <w:b/>
              </w:rPr>
              <w:t>4</w:t>
            </w:r>
          </w:p>
        </w:tc>
        <w:tc>
          <w:tcPr>
            <w:tcW w:w="10170" w:type="dxa"/>
            <w:tcBorders>
              <w:top w:val="single" w:sz="4" w:space="0" w:color="auto"/>
              <w:left w:val="single" w:sz="4" w:space="0" w:color="auto"/>
              <w:bottom w:val="single" w:sz="4" w:space="0" w:color="auto"/>
              <w:right w:val="single" w:sz="4" w:space="0" w:color="auto"/>
            </w:tcBorders>
          </w:tcPr>
          <w:p w:rsidR="00A6553F" w:rsidRDefault="00A6553F" w:rsidP="004366D3">
            <w:pPr>
              <w:autoSpaceDE w:val="0"/>
              <w:autoSpaceDN w:val="0"/>
              <w:adjustRightInd w:val="0"/>
              <w:rPr>
                <w:rFonts w:ascii="Calibri" w:hAnsi="Calibri"/>
                <w:b/>
              </w:rPr>
            </w:pPr>
            <w:r>
              <w:rPr>
                <w:rFonts w:ascii="Calibri" w:hAnsi="Calibri"/>
                <w:b/>
              </w:rPr>
              <w:t xml:space="preserve">Library faculty focus on strengthening students' </w:t>
            </w:r>
            <w:r>
              <w:rPr>
                <w:rStyle w:val="Strong"/>
                <w:rFonts w:ascii="Calibri" w:hAnsi="Calibri"/>
              </w:rPr>
              <w:t>information literacy</w:t>
            </w:r>
            <w:r>
              <w:rPr>
                <w:rFonts w:ascii="Calibri" w:hAnsi="Calibri"/>
                <w:b/>
              </w:rPr>
              <w:t xml:space="preserve">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rsidR="00A6553F" w:rsidRDefault="00A6553F" w:rsidP="004366D3">
            <w:pPr>
              <w:rPr>
                <w:rFonts w:ascii="Calibri" w:hAnsi="Calibri"/>
              </w:rPr>
            </w:pPr>
          </w:p>
          <w:p w:rsidR="00A6553F" w:rsidRDefault="00A6553F" w:rsidP="004366D3">
            <w:pPr>
              <w:rPr>
                <w:rFonts w:ascii="Calibri" w:hAnsi="Calibri"/>
              </w:rPr>
            </w:pPr>
            <w:r>
              <w:rPr>
                <w:rFonts w:ascii="Calibri" w:hAnsi="Calibri"/>
              </w:rPr>
              <w:t xml:space="preserve">Once the course is offered, the faculty teaching this course may consult with the library faculty subject specialist to determine the future needs of textbook change or update, and acquisition of additional books, journals and online resources.  </w:t>
            </w:r>
          </w:p>
        </w:tc>
      </w:tr>
    </w:tbl>
    <w:p w:rsidR="00A6553F" w:rsidRDefault="00A6553F" w:rsidP="004366D3">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A6553F" w:rsidTr="004366D3">
        <w:tc>
          <w:tcPr>
            <w:tcW w:w="360" w:type="dxa"/>
            <w:tcBorders>
              <w:top w:val="nil"/>
              <w:left w:val="nil"/>
              <w:bottom w:val="nil"/>
              <w:right w:val="single" w:sz="4" w:space="0" w:color="auto"/>
            </w:tcBorders>
            <w:hideMark/>
          </w:tcPr>
          <w:p w:rsidR="00A6553F" w:rsidRDefault="00A6553F" w:rsidP="004366D3">
            <w:pPr>
              <w:rPr>
                <w:rFonts w:ascii="Calibri" w:hAnsi="Calibri"/>
                <w:b/>
              </w:rPr>
            </w:pPr>
            <w:r>
              <w:rPr>
                <w:rFonts w:ascii="Calibri" w:hAnsi="Calibri"/>
                <w:b/>
              </w:rPr>
              <w:t>5</w:t>
            </w:r>
          </w:p>
        </w:tc>
        <w:tc>
          <w:tcPr>
            <w:tcW w:w="10170" w:type="dxa"/>
            <w:tcBorders>
              <w:top w:val="single" w:sz="4" w:space="0" w:color="auto"/>
              <w:left w:val="single" w:sz="4" w:space="0" w:color="auto"/>
              <w:bottom w:val="single" w:sz="4" w:space="0" w:color="auto"/>
              <w:right w:val="single" w:sz="4" w:space="0" w:color="auto"/>
            </w:tcBorders>
          </w:tcPr>
          <w:p w:rsidR="00A6553F" w:rsidRPr="00B25776" w:rsidRDefault="00A6553F" w:rsidP="004366D3">
            <w:pPr>
              <w:rPr>
                <w:rFonts w:ascii="Calibri" w:hAnsi="Calibri"/>
                <w:b/>
                <w:u w:val="single"/>
              </w:rPr>
            </w:pPr>
            <w:r>
              <w:rPr>
                <w:rFonts w:ascii="Calibri" w:hAnsi="Calibri"/>
                <w:b/>
              </w:rPr>
              <w:t xml:space="preserve">Library Faculty Subject Specialist </w:t>
            </w:r>
            <w:r>
              <w:rPr>
                <w:rFonts w:ascii="Calibri" w:hAnsi="Calibri"/>
                <w:b/>
                <w:u w:val="single"/>
              </w:rPr>
              <w:t>Prof. Junior Tidal</w:t>
            </w:r>
          </w:p>
          <w:p w:rsidR="00A6553F" w:rsidRDefault="00A6553F" w:rsidP="004366D3">
            <w:pPr>
              <w:rPr>
                <w:rFonts w:ascii="Calibri" w:hAnsi="Calibri"/>
                <w:b/>
              </w:rPr>
            </w:pPr>
            <w:r>
              <w:rPr>
                <w:rFonts w:ascii="Calibri" w:hAnsi="Calibri"/>
                <w:b/>
              </w:rPr>
              <w:t>Comments and Recommendations</w:t>
            </w:r>
          </w:p>
          <w:p w:rsidR="00A6553F" w:rsidRDefault="00A6553F" w:rsidP="004366D3">
            <w:pPr>
              <w:rPr>
                <w:rFonts w:ascii="Calibri" w:hAnsi="Calibri"/>
              </w:rPr>
            </w:pPr>
          </w:p>
          <w:p w:rsidR="00A6553F" w:rsidRDefault="00A6553F" w:rsidP="004366D3">
            <w:pPr>
              <w:rPr>
                <w:rFonts w:ascii="Calibri" w:hAnsi="Calibri"/>
              </w:rPr>
            </w:pPr>
            <w:r>
              <w:rPr>
                <w:rFonts w:ascii="Calibri" w:hAnsi="Calibri"/>
              </w:rPr>
              <w:t xml:space="preserve">After surveying the collection, I believe that the library’s collection is inadequate to fully support this course. Pending course approval, I suggest that materials that relate to the design of biomedical devices, medical imaging, and biomedical ethics should be added to the collection.  </w:t>
            </w:r>
          </w:p>
          <w:p w:rsidR="00A6553F" w:rsidRDefault="00A6553F" w:rsidP="004366D3">
            <w:pPr>
              <w:rPr>
                <w:rFonts w:ascii="Calibri" w:hAnsi="Calibri"/>
              </w:rPr>
            </w:pPr>
          </w:p>
          <w:p w:rsidR="00A6553F" w:rsidRDefault="00A6553F" w:rsidP="004366D3">
            <w:pPr>
              <w:rPr>
                <w:rFonts w:ascii="Calibri" w:hAnsi="Calibri"/>
              </w:rPr>
            </w:pPr>
          </w:p>
          <w:p w:rsidR="00A6553F" w:rsidRDefault="00A6553F" w:rsidP="004366D3">
            <w:pPr>
              <w:rPr>
                <w:rFonts w:ascii="Calibri" w:hAnsi="Calibri"/>
              </w:rPr>
            </w:pPr>
            <w:r>
              <w:rPr>
                <w:rFonts w:ascii="Calibri" w:hAnsi="Calibri"/>
                <w:b/>
              </w:rPr>
              <w:t>Date 01.08.18</w:t>
            </w:r>
          </w:p>
        </w:tc>
      </w:tr>
    </w:tbl>
    <w:p w:rsidR="00A6553F" w:rsidRDefault="00A6553F" w:rsidP="004366D3">
      <w:pPr>
        <w:rPr>
          <w:rFonts w:ascii="Calibri" w:hAnsi="Calibri"/>
          <w:b/>
        </w:rPr>
      </w:pPr>
    </w:p>
    <w:p w:rsidR="00A6553F" w:rsidRDefault="00A6553F" w:rsidP="004366D3">
      <w:pPr>
        <w:rPr>
          <w:b/>
        </w:rPr>
      </w:pPr>
    </w:p>
    <w:p w:rsidR="00A6553F" w:rsidRDefault="00A6553F" w:rsidP="004366D3">
      <w:pPr>
        <w:rPr>
          <w:b/>
        </w:rPr>
      </w:pPr>
    </w:p>
    <w:p w:rsidR="00A6553F" w:rsidRDefault="00A6553F" w:rsidP="004366D3">
      <w:pPr>
        <w:rPr>
          <w:b/>
        </w:rPr>
      </w:pPr>
    </w:p>
    <w:p w:rsidR="00A6553F" w:rsidRDefault="00A6553F" w:rsidP="004366D3">
      <w:pPr>
        <w:rPr>
          <w:b/>
        </w:rPr>
      </w:pPr>
    </w:p>
    <w:p w:rsidR="00A6553F" w:rsidRDefault="00A6553F" w:rsidP="004366D3">
      <w:pPr>
        <w:rPr>
          <w:b/>
        </w:rPr>
      </w:pPr>
    </w:p>
    <w:p w:rsidR="00A6553F" w:rsidRDefault="00A6553F" w:rsidP="004366D3">
      <w:pPr>
        <w:rPr>
          <w:b/>
        </w:rPr>
      </w:pPr>
    </w:p>
    <w:p w:rsidR="00A6553F" w:rsidRDefault="00A6553F" w:rsidP="004366D3">
      <w:pPr>
        <w:rPr>
          <w:b/>
        </w:rPr>
      </w:pPr>
    </w:p>
    <w:p w:rsidR="00A6553F" w:rsidRDefault="00A6553F" w:rsidP="004366D3">
      <w:pPr>
        <w:rPr>
          <w:b/>
        </w:rPr>
      </w:pPr>
    </w:p>
    <w:p w:rsidR="00A6553F" w:rsidRDefault="00A6553F" w:rsidP="004366D3">
      <w:pPr>
        <w:rPr>
          <w:b/>
        </w:rPr>
      </w:pPr>
    </w:p>
    <w:p w:rsidR="00A6553F" w:rsidRDefault="00A6553F" w:rsidP="004366D3">
      <w:pPr>
        <w:rPr>
          <w:b/>
        </w:rPr>
      </w:pPr>
    </w:p>
    <w:p w:rsidR="00A6553F" w:rsidRDefault="00A6553F">
      <w:pPr>
        <w:rPr>
          <w:b/>
        </w:rPr>
      </w:pPr>
    </w:p>
    <w:p w:rsidR="00A6553F" w:rsidRDefault="00A6553F">
      <w:pPr>
        <w:rPr>
          <w:b/>
        </w:rPr>
      </w:pPr>
    </w:p>
    <w:p w:rsidR="00A6553F" w:rsidRDefault="00A6553F">
      <w:pPr>
        <w:rPr>
          <w:b/>
        </w:rPr>
      </w:pPr>
    </w:p>
    <w:p w:rsidR="00A6553F" w:rsidRDefault="00A6553F">
      <w:pPr>
        <w:rPr>
          <w:b/>
        </w:rPr>
      </w:pPr>
    </w:p>
    <w:p w:rsidR="00A6553F" w:rsidRDefault="00A6553F">
      <w:pPr>
        <w:rPr>
          <w:b/>
        </w:rPr>
      </w:pPr>
    </w:p>
    <w:p w:rsidR="00A6553F" w:rsidRPr="001E6480" w:rsidRDefault="00A6553F" w:rsidP="004366D3">
      <w:pPr>
        <w:jc w:val="center"/>
        <w:rPr>
          <w:rFonts w:asciiTheme="majorBidi" w:hAnsiTheme="majorBidi" w:cstheme="majorBidi"/>
          <w:b/>
          <w:bCs/>
          <w:sz w:val="28"/>
          <w:szCs w:val="28"/>
        </w:rPr>
      </w:pPr>
      <w:r w:rsidRPr="001E6480">
        <w:rPr>
          <w:rFonts w:asciiTheme="majorBidi" w:hAnsiTheme="majorBidi" w:cstheme="majorBidi"/>
          <w:b/>
          <w:bCs/>
          <w:sz w:val="28"/>
          <w:szCs w:val="28"/>
        </w:rPr>
        <w:lastRenderedPageBreak/>
        <w:t>NEW YORK CITY COLLEGE OF TECHNOLOGY</w:t>
      </w:r>
    </w:p>
    <w:p w:rsidR="00A6553F" w:rsidRPr="001E6480" w:rsidRDefault="00A6553F" w:rsidP="004366D3">
      <w:pPr>
        <w:jc w:val="center"/>
        <w:rPr>
          <w:rFonts w:asciiTheme="majorBidi" w:hAnsiTheme="majorBidi" w:cstheme="majorBidi"/>
          <w:b/>
          <w:bCs/>
          <w:sz w:val="28"/>
          <w:szCs w:val="28"/>
        </w:rPr>
      </w:pPr>
      <w:r w:rsidRPr="001E6480">
        <w:rPr>
          <w:rFonts w:asciiTheme="majorBidi" w:hAnsiTheme="majorBidi" w:cstheme="majorBidi"/>
          <w:b/>
          <w:bCs/>
          <w:sz w:val="28"/>
          <w:szCs w:val="28"/>
        </w:rPr>
        <w:t>The City University of New York</w:t>
      </w:r>
    </w:p>
    <w:p w:rsidR="00A6553F" w:rsidRPr="001E6480" w:rsidRDefault="00A6553F" w:rsidP="004366D3">
      <w:pPr>
        <w:jc w:val="center"/>
        <w:rPr>
          <w:rFonts w:asciiTheme="majorBidi" w:hAnsiTheme="majorBidi" w:cstheme="majorBidi"/>
          <w:b/>
          <w:bCs/>
          <w:sz w:val="28"/>
          <w:szCs w:val="28"/>
        </w:rPr>
      </w:pPr>
    </w:p>
    <w:p w:rsidR="00A6553F" w:rsidRPr="001E6480" w:rsidRDefault="00A6553F" w:rsidP="004366D3">
      <w:pPr>
        <w:jc w:val="center"/>
        <w:rPr>
          <w:rFonts w:asciiTheme="majorBidi" w:hAnsiTheme="majorBidi" w:cstheme="majorBidi"/>
          <w:b/>
          <w:bCs/>
          <w:sz w:val="28"/>
          <w:szCs w:val="28"/>
        </w:rPr>
      </w:pPr>
      <w:r w:rsidRPr="001E6480">
        <w:rPr>
          <w:rFonts w:asciiTheme="majorBidi" w:hAnsiTheme="majorBidi" w:cstheme="majorBidi"/>
          <w:b/>
          <w:bCs/>
          <w:sz w:val="28"/>
          <w:szCs w:val="28"/>
        </w:rPr>
        <w:t>Biomedical Engineering Technology Program (BMET)</w:t>
      </w:r>
    </w:p>
    <w:p w:rsidR="00A6553F" w:rsidRPr="005921F0" w:rsidRDefault="00A6553F" w:rsidP="004366D3">
      <w:pPr>
        <w:jc w:val="center"/>
        <w:rPr>
          <w:b/>
          <w:sz w:val="28"/>
          <w:szCs w:val="28"/>
        </w:rPr>
      </w:pPr>
      <w:r w:rsidRPr="005921F0">
        <w:rPr>
          <w:rFonts w:ascii="Times New Roman" w:hAnsi="Times New Roman" w:cs="Times New Roman"/>
          <w:b/>
          <w:sz w:val="28"/>
          <w:szCs w:val="28"/>
        </w:rPr>
        <w:t>BMET</w:t>
      </w:r>
      <w:r>
        <w:rPr>
          <w:rFonts w:ascii="Times New Roman" w:hAnsi="Times New Roman" w:cs="Times New Roman"/>
          <w:b/>
          <w:sz w:val="28"/>
          <w:szCs w:val="28"/>
        </w:rPr>
        <w:t>4750 Biomechanical Devices</w:t>
      </w:r>
    </w:p>
    <w:p w:rsidR="00A6553F" w:rsidRDefault="00A6553F">
      <w:pPr>
        <w:rPr>
          <w:b/>
        </w:rPr>
      </w:pPr>
    </w:p>
    <w:p w:rsidR="00A6553F" w:rsidRDefault="00A6553F" w:rsidP="004366D3">
      <w:pPr>
        <w:jc w:val="both"/>
        <w:rPr>
          <w:rFonts w:ascii="Times New Roman" w:hAnsi="Times New Roman" w:cs="Times New Roman"/>
          <w:b/>
        </w:rPr>
      </w:pPr>
      <w:r w:rsidRPr="006D69D3">
        <w:rPr>
          <w:rFonts w:ascii="Times New Roman" w:hAnsi="Times New Roman" w:cs="Times New Roman"/>
          <w:b/>
        </w:rPr>
        <w:t>Courses Description:</w:t>
      </w:r>
    </w:p>
    <w:p w:rsidR="00A6553F" w:rsidRDefault="00A6553F">
      <w:pPr>
        <w:rPr>
          <w:b/>
        </w:rPr>
      </w:pPr>
    </w:p>
    <w:p w:rsidR="00A6553F" w:rsidRPr="00816E65" w:rsidRDefault="00A6553F" w:rsidP="004366D3">
      <w:pPr>
        <w:jc w:val="both"/>
        <w:rPr>
          <w:rFonts w:ascii="Times New Roman" w:hAnsi="Times New Roman" w:cs="Times New Roman"/>
        </w:rPr>
      </w:pPr>
      <w:r w:rsidRPr="00816E65">
        <w:rPr>
          <w:rFonts w:ascii="Times New Roman" w:eastAsia="Times New Roman" w:hAnsi="Times New Roman" w:cs="Times New Roman"/>
          <w:bCs/>
          <w:color w:val="000000"/>
        </w:rPr>
        <w:t>Students will be introduced to the elements of the design process and through selection and execution of projects involving the design of some medical devices (including prosthetic devices). Utilizing advanced medical imaging techniques student will be build custom design internal and external implants. Student will be introduced to ethics of biomedical design, FDA regulations, clinical trials, and impact on patient health and comfort. Students will be able to build some prototypes of medical devices and do benefits and competition analysis.</w:t>
      </w:r>
    </w:p>
    <w:p w:rsidR="00A6553F" w:rsidRDefault="00A6553F">
      <w:pPr>
        <w:rPr>
          <w:b/>
        </w:rPr>
      </w:pPr>
    </w:p>
    <w:p w:rsidR="00A6553F" w:rsidRDefault="00A6553F" w:rsidP="004366D3">
      <w:pPr>
        <w:rPr>
          <w:rFonts w:ascii="Times New Roman" w:hAnsi="Times New Roman" w:cs="Times New Roman"/>
          <w:b/>
        </w:rPr>
      </w:pPr>
      <w:r w:rsidRPr="00994293">
        <w:rPr>
          <w:rFonts w:ascii="Times New Roman" w:hAnsi="Times New Roman" w:cs="Times New Roman"/>
          <w:b/>
        </w:rPr>
        <w:t>Course Objectives:</w:t>
      </w:r>
    </w:p>
    <w:p w:rsidR="00A6553F" w:rsidRPr="00994293" w:rsidRDefault="00A6553F" w:rsidP="004366D3">
      <w:pPr>
        <w:rPr>
          <w:rFonts w:ascii="Times New Roman" w:hAnsi="Times New Roman" w:cs="Times New Roman"/>
          <w:b/>
        </w:rPr>
      </w:pPr>
    </w:p>
    <w:p w:rsidR="00A6553F" w:rsidRDefault="00A6553F" w:rsidP="004366D3">
      <w:pPr>
        <w:rPr>
          <w:rFonts w:ascii="Times New Roman" w:hAnsi="Times New Roman" w:cs="Times New Roman"/>
        </w:rPr>
      </w:pPr>
      <w:r w:rsidRPr="00C80604">
        <w:rPr>
          <w:rFonts w:ascii="Times New Roman" w:hAnsi="Times New Roman" w:cs="Times New Roman"/>
        </w:rPr>
        <w:t>Upon successful completion of this course, students should be able to:</w:t>
      </w:r>
    </w:p>
    <w:p w:rsidR="00A6553F" w:rsidRDefault="00A6553F" w:rsidP="004366D3">
      <w:pPr>
        <w:rPr>
          <w:rFonts w:ascii="Times New Roman" w:hAnsi="Times New Roman" w:cs="Times New Roman"/>
        </w:rPr>
      </w:pPr>
    </w:p>
    <w:p w:rsidR="00A6553F" w:rsidRPr="0080758F" w:rsidRDefault="00A6553F" w:rsidP="0045637D">
      <w:pPr>
        <w:pStyle w:val="ListParagraph"/>
        <w:numPr>
          <w:ilvl w:val="0"/>
          <w:numId w:val="79"/>
        </w:numPr>
        <w:spacing w:after="200" w:line="276" w:lineRule="auto"/>
        <w:rPr>
          <w:rFonts w:asciiTheme="majorBidi" w:hAnsiTheme="majorBidi" w:cstheme="majorBidi"/>
        </w:rPr>
      </w:pPr>
      <w:r w:rsidRPr="0080758F">
        <w:rPr>
          <w:rFonts w:ascii="Times New Roman" w:hAnsi="Times New Roman" w:cs="Times New Roman"/>
          <w:color w:val="000000"/>
        </w:rPr>
        <w:t>Understand the general meaning and applications of biomedical imaging systems.</w:t>
      </w:r>
    </w:p>
    <w:p w:rsidR="00A6553F" w:rsidRPr="0080758F" w:rsidRDefault="00A6553F" w:rsidP="0045637D">
      <w:pPr>
        <w:pStyle w:val="ListParagraph"/>
        <w:numPr>
          <w:ilvl w:val="0"/>
          <w:numId w:val="79"/>
        </w:numPr>
        <w:spacing w:after="200" w:line="276" w:lineRule="auto"/>
        <w:rPr>
          <w:rFonts w:asciiTheme="majorBidi" w:hAnsiTheme="majorBidi" w:cstheme="majorBidi"/>
        </w:rPr>
      </w:pPr>
      <w:r>
        <w:rPr>
          <w:rFonts w:asciiTheme="majorBidi" w:hAnsiTheme="majorBidi" w:cstheme="majorBidi"/>
        </w:rPr>
        <w:t>Understand the functions and design requirements of custom medical devices</w:t>
      </w:r>
    </w:p>
    <w:p w:rsidR="00A6553F" w:rsidRPr="00917C5F" w:rsidRDefault="00A6553F" w:rsidP="0045637D">
      <w:pPr>
        <w:pStyle w:val="ListParagraph"/>
        <w:numPr>
          <w:ilvl w:val="0"/>
          <w:numId w:val="79"/>
        </w:numPr>
        <w:spacing w:after="200" w:line="276" w:lineRule="auto"/>
        <w:rPr>
          <w:rFonts w:asciiTheme="majorBidi" w:hAnsiTheme="majorBidi" w:cstheme="majorBidi"/>
        </w:rPr>
      </w:pPr>
      <w:r>
        <w:rPr>
          <w:rFonts w:asciiTheme="majorBidi" w:hAnsiTheme="majorBidi" w:cstheme="majorBidi"/>
        </w:rPr>
        <w:t>Understand the FDA laws that govern the medical devices</w:t>
      </w:r>
      <w:r w:rsidRPr="00917C5F">
        <w:rPr>
          <w:rFonts w:asciiTheme="majorBidi" w:hAnsiTheme="majorBidi" w:cstheme="majorBidi"/>
        </w:rPr>
        <w:t xml:space="preserve">. </w:t>
      </w:r>
    </w:p>
    <w:p w:rsidR="00A6553F" w:rsidRDefault="00A6553F" w:rsidP="0045637D">
      <w:pPr>
        <w:pStyle w:val="ListParagraph"/>
        <w:numPr>
          <w:ilvl w:val="0"/>
          <w:numId w:val="79"/>
        </w:numPr>
        <w:tabs>
          <w:tab w:val="left" w:pos="270"/>
        </w:tabs>
        <w:spacing w:after="200" w:line="276" w:lineRule="auto"/>
        <w:rPr>
          <w:rFonts w:asciiTheme="majorBidi" w:hAnsiTheme="majorBidi" w:cstheme="majorBidi"/>
        </w:rPr>
      </w:pPr>
      <w:r w:rsidRPr="00917C5F">
        <w:rPr>
          <w:rFonts w:asciiTheme="majorBidi" w:hAnsiTheme="majorBidi" w:cstheme="majorBidi"/>
        </w:rPr>
        <w:t>Demonstrate written and oral communication skills</w:t>
      </w:r>
    </w:p>
    <w:p w:rsidR="00A6553F" w:rsidRDefault="00A6553F" w:rsidP="004366D3">
      <w:pPr>
        <w:pStyle w:val="ListParagraph"/>
        <w:rPr>
          <w:rFonts w:ascii="Times New Roman" w:hAnsi="Times New Roman" w:cs="Times New Roman"/>
        </w:rPr>
      </w:pPr>
    </w:p>
    <w:p w:rsidR="00A6553F" w:rsidRDefault="00A6553F" w:rsidP="004366D3">
      <w:pPr>
        <w:tabs>
          <w:tab w:val="left" w:pos="0"/>
        </w:tabs>
        <w:rPr>
          <w:rStyle w:val="Heading2Char"/>
          <w:rFonts w:ascii="Times New Roman" w:hAnsi="Times New Roman" w:cs="Times New Roman"/>
          <w:b/>
          <w:sz w:val="24"/>
          <w:szCs w:val="24"/>
        </w:rPr>
      </w:pPr>
      <w:r w:rsidRPr="000B5527">
        <w:rPr>
          <w:rStyle w:val="Heading2Char"/>
          <w:rFonts w:ascii="Times New Roman" w:hAnsi="Times New Roman" w:cs="Times New Roman"/>
          <w:b/>
          <w:sz w:val="24"/>
          <w:szCs w:val="24"/>
        </w:rPr>
        <w:t>General Education Outcomes:</w:t>
      </w:r>
    </w:p>
    <w:p w:rsidR="00A6553F" w:rsidRPr="000B5527" w:rsidRDefault="00A6553F" w:rsidP="004366D3">
      <w:pPr>
        <w:tabs>
          <w:tab w:val="left" w:pos="0"/>
        </w:tabs>
        <w:rPr>
          <w:rStyle w:val="Heading2Char"/>
          <w:rFonts w:ascii="Times New Roman" w:hAnsi="Times New Roman" w:cs="Times New Roman"/>
          <w:b/>
          <w:i/>
          <w:iCs/>
          <w:sz w:val="24"/>
          <w:szCs w:val="24"/>
        </w:rPr>
      </w:pPr>
    </w:p>
    <w:p w:rsidR="00A6553F" w:rsidRPr="000178B2" w:rsidRDefault="00A6553F" w:rsidP="00A6553F">
      <w:pPr>
        <w:pStyle w:val="ListParagraph"/>
        <w:numPr>
          <w:ilvl w:val="0"/>
          <w:numId w:val="45"/>
        </w:numPr>
        <w:spacing w:after="0" w:line="240" w:lineRule="auto"/>
        <w:jc w:val="both"/>
        <w:rPr>
          <w:rFonts w:ascii="Times New Roman" w:hAnsi="Times New Roman" w:cs="Times New Roman"/>
          <w:b/>
          <w:bCs/>
        </w:rPr>
      </w:pPr>
      <w:r w:rsidRPr="000178B2">
        <w:rPr>
          <w:rFonts w:ascii="Times New Roman" w:hAnsi="Times New Roman" w:cs="Times New Roman"/>
          <w:b/>
          <w:bCs/>
        </w:rPr>
        <w:t xml:space="preserve">SKILLS/Inquiry/Analysis: </w:t>
      </w:r>
      <w:r w:rsidRPr="000178B2">
        <w:rPr>
          <w:rFonts w:ascii="Times New Roman" w:hAnsi="Times New Roman" w:cs="Times New Roman"/>
        </w:rPr>
        <w:t>Students will employ scientific reasoning and logical thinking.</w:t>
      </w:r>
      <w:r>
        <w:rPr>
          <w:rFonts w:ascii="Times New Roman" w:hAnsi="Times New Roman" w:cs="Times New Roman"/>
        </w:rPr>
        <w:t xml:space="preserve"> Demonstrate mastery of discipline-specific knowledge, skills and tools.</w:t>
      </w:r>
    </w:p>
    <w:p w:rsidR="00A6553F" w:rsidRPr="000178B2" w:rsidRDefault="00A6553F" w:rsidP="004366D3">
      <w:pPr>
        <w:tabs>
          <w:tab w:val="left" w:pos="0"/>
        </w:tabs>
        <w:rPr>
          <w:rStyle w:val="Heading2Char"/>
          <w:rFonts w:ascii="Times New Roman" w:hAnsi="Times New Roman" w:cs="Times New Roman"/>
          <w:i/>
          <w:iCs/>
        </w:rPr>
      </w:pPr>
    </w:p>
    <w:p w:rsidR="00A6553F" w:rsidRPr="000178B2" w:rsidRDefault="00A6553F" w:rsidP="00A6553F">
      <w:pPr>
        <w:pStyle w:val="ListParagraph"/>
        <w:numPr>
          <w:ilvl w:val="0"/>
          <w:numId w:val="45"/>
        </w:numPr>
        <w:spacing w:after="0" w:line="240" w:lineRule="auto"/>
        <w:jc w:val="both"/>
        <w:rPr>
          <w:rFonts w:ascii="Times New Roman" w:hAnsi="Times New Roman" w:cs="Times New Roman"/>
          <w:b/>
          <w:bCs/>
        </w:rPr>
      </w:pPr>
      <w:r w:rsidRPr="000178B2">
        <w:rPr>
          <w:rFonts w:ascii="Times New Roman" w:hAnsi="Times New Roman" w:cs="Times New Roman"/>
          <w:b/>
          <w:bCs/>
        </w:rPr>
        <w:t xml:space="preserve">SKILLS/Communication: </w:t>
      </w:r>
      <w:r w:rsidRPr="000178B2">
        <w:rPr>
          <w:rFonts w:ascii="Times New Roman" w:hAnsi="Times New Roman" w:cs="Times New Roman"/>
          <w:bCs/>
        </w:rPr>
        <w:t>Students will communicate in</w:t>
      </w:r>
      <w:r w:rsidRPr="000178B2">
        <w:rPr>
          <w:rFonts w:ascii="Times New Roman" w:hAnsi="Times New Roman" w:cs="Times New Roman"/>
        </w:rPr>
        <w:t xml:space="preserve"> diverse settings and groups, using written (both reading and writing), oral (both speaking and listening), and visual means</w:t>
      </w:r>
    </w:p>
    <w:p w:rsidR="00A6553F" w:rsidRPr="000178B2" w:rsidRDefault="00A6553F" w:rsidP="004366D3">
      <w:pPr>
        <w:pStyle w:val="ListParagraph"/>
        <w:rPr>
          <w:rFonts w:ascii="Times New Roman" w:hAnsi="Times New Roman" w:cs="Times New Roman"/>
          <w:b/>
          <w:bCs/>
          <w:color w:val="FF0000"/>
        </w:rPr>
      </w:pPr>
    </w:p>
    <w:p w:rsidR="00A6553F" w:rsidRPr="000178B2" w:rsidRDefault="00A6553F" w:rsidP="00A6553F">
      <w:pPr>
        <w:pStyle w:val="ListParagraph"/>
        <w:numPr>
          <w:ilvl w:val="0"/>
          <w:numId w:val="45"/>
        </w:numPr>
        <w:spacing w:after="0" w:line="240" w:lineRule="auto"/>
        <w:jc w:val="both"/>
        <w:rPr>
          <w:rFonts w:ascii="Times New Roman" w:hAnsi="Times New Roman" w:cs="Times New Roman"/>
          <w:b/>
          <w:bCs/>
        </w:rPr>
      </w:pPr>
      <w:r w:rsidRPr="000178B2">
        <w:rPr>
          <w:rFonts w:ascii="Times New Roman" w:hAnsi="Times New Roman" w:cs="Times New Roman"/>
          <w:b/>
          <w:bCs/>
        </w:rPr>
        <w:t xml:space="preserve">VALUES, ETHICS, RELATIONSHIPS / Professional/Personal Development: </w:t>
      </w:r>
      <w:r w:rsidRPr="000178B2">
        <w:rPr>
          <w:rFonts w:ascii="Times New Roman" w:hAnsi="Times New Roman" w:cs="Times New Roman"/>
        </w:rPr>
        <w:t>Students will work with teams, including those of diverse composition. Build consensus. Respect and use creativity.</w:t>
      </w:r>
    </w:p>
    <w:p w:rsidR="00A6553F" w:rsidRDefault="00A6553F" w:rsidP="004366D3">
      <w:pPr>
        <w:rPr>
          <w:rFonts w:ascii="Times New Roman" w:hAnsi="Times New Roman" w:cs="Times New Roman"/>
        </w:rPr>
      </w:pPr>
    </w:p>
    <w:p w:rsidR="00A6553F" w:rsidRDefault="00A6553F">
      <w:pPr>
        <w:rPr>
          <w:b/>
        </w:rPr>
      </w:pPr>
    </w:p>
    <w:p w:rsidR="00A6553F" w:rsidRDefault="00A6553F">
      <w:pPr>
        <w:rPr>
          <w:b/>
        </w:rPr>
      </w:pPr>
    </w:p>
    <w:p w:rsidR="00A6553F" w:rsidRDefault="00A6553F">
      <w:pPr>
        <w:rPr>
          <w:b/>
        </w:rPr>
      </w:pPr>
    </w:p>
    <w:p w:rsidR="00A6553F" w:rsidRDefault="00A6553F" w:rsidP="004366D3">
      <w:pPr>
        <w:rPr>
          <w:rFonts w:ascii="Times New Roman" w:hAnsi="Times New Roman" w:cs="Times New Roman"/>
        </w:rPr>
      </w:pPr>
      <w:r w:rsidRPr="000223AD">
        <w:rPr>
          <w:rFonts w:ascii="Times New Roman" w:hAnsi="Times New Roman" w:cs="Times New Roman"/>
          <w:b/>
        </w:rPr>
        <w:t>Pre requisites</w:t>
      </w:r>
      <w:r w:rsidRPr="006D69D3">
        <w:rPr>
          <w:rFonts w:ascii="Times New Roman" w:hAnsi="Times New Roman" w:cs="Times New Roman"/>
        </w:rPr>
        <w:t>:</w:t>
      </w:r>
    </w:p>
    <w:p w:rsidR="00A6553F" w:rsidRDefault="00A32740">
      <w:pPr>
        <w:rPr>
          <w:rFonts w:ascii="Times New Roman" w:hAnsi="Times New Roman" w:cs="Times New Roman"/>
        </w:rPr>
      </w:pPr>
      <w:r w:rsidRPr="00A32740">
        <w:rPr>
          <w:rFonts w:ascii="Times New Roman" w:hAnsi="Times New Roman" w:cs="Times New Roman"/>
        </w:rPr>
        <w:t>PHYS1433, BIO 2311, and MECH2322</w:t>
      </w:r>
    </w:p>
    <w:p w:rsidR="00A6553F" w:rsidRDefault="00A6553F" w:rsidP="004366D3">
      <w:pPr>
        <w:rPr>
          <w:rFonts w:ascii="Times New Roman" w:hAnsi="Times New Roman" w:cs="Times New Roman"/>
        </w:rPr>
      </w:pPr>
    </w:p>
    <w:p w:rsidR="00A6553F" w:rsidRPr="005921F0" w:rsidRDefault="00A6553F" w:rsidP="004366D3">
      <w:pPr>
        <w:rPr>
          <w:rFonts w:ascii="Times New Roman" w:hAnsi="Times New Roman" w:cs="Times New Roman"/>
          <w:color w:val="000000" w:themeColor="text1"/>
        </w:rPr>
      </w:pPr>
      <w:r w:rsidRPr="005921F0">
        <w:rPr>
          <w:rFonts w:ascii="Times New Roman" w:hAnsi="Times New Roman" w:cs="Times New Roman"/>
          <w:color w:val="000000" w:themeColor="text1"/>
        </w:rPr>
        <w:t>CREDITS:            3</w:t>
      </w:r>
    </w:p>
    <w:p w:rsidR="00A6553F" w:rsidRPr="005921F0" w:rsidRDefault="00A6553F" w:rsidP="004366D3">
      <w:pPr>
        <w:rPr>
          <w:rFonts w:ascii="Times New Roman" w:hAnsi="Times New Roman" w:cs="Times New Roman"/>
          <w:color w:val="000000" w:themeColor="text1"/>
        </w:rPr>
      </w:pPr>
      <w:r w:rsidRPr="005921F0">
        <w:rPr>
          <w:rFonts w:ascii="Times New Roman" w:hAnsi="Times New Roman" w:cs="Times New Roman"/>
          <w:color w:val="000000" w:themeColor="text1"/>
        </w:rPr>
        <w:t>CLASS HOURS:  2</w:t>
      </w:r>
    </w:p>
    <w:p w:rsidR="00A6553F" w:rsidRPr="005921F0" w:rsidRDefault="00A6553F" w:rsidP="004366D3">
      <w:pPr>
        <w:rPr>
          <w:rFonts w:ascii="Times New Roman" w:hAnsi="Times New Roman" w:cs="Times New Roman"/>
          <w:color w:val="000000" w:themeColor="text1"/>
        </w:rPr>
      </w:pPr>
      <w:r>
        <w:rPr>
          <w:rFonts w:ascii="Times New Roman" w:hAnsi="Times New Roman" w:cs="Times New Roman"/>
          <w:color w:val="000000" w:themeColor="text1"/>
        </w:rPr>
        <w:t>LAB HOURS:      2</w:t>
      </w:r>
    </w:p>
    <w:p w:rsidR="00A6553F" w:rsidRDefault="00A6553F" w:rsidP="004366D3">
      <w:pPr>
        <w:rPr>
          <w:rFonts w:ascii="Times New Roman" w:hAnsi="Times New Roman" w:cs="Times New Roman"/>
        </w:rPr>
      </w:pPr>
    </w:p>
    <w:p w:rsidR="00A6553F" w:rsidRDefault="00A6553F" w:rsidP="004366D3">
      <w:pPr>
        <w:rPr>
          <w:rFonts w:ascii="Times New Roman" w:hAnsi="Times New Roman" w:cs="Times New Roman"/>
          <w:b/>
        </w:rPr>
      </w:pPr>
      <w:r w:rsidRPr="00052362">
        <w:rPr>
          <w:rFonts w:ascii="Times New Roman" w:hAnsi="Times New Roman" w:cs="Times New Roman"/>
          <w:b/>
        </w:rPr>
        <w:t>Tentative Textbook:</w:t>
      </w:r>
    </w:p>
    <w:p w:rsidR="00A6553F" w:rsidRDefault="00A6553F" w:rsidP="004366D3">
      <w:pPr>
        <w:rPr>
          <w:rFonts w:ascii="Times New Roman" w:hAnsi="Times New Roman" w:cs="Times New Roman"/>
          <w:bCs/>
          <w:color w:val="000000"/>
        </w:rPr>
      </w:pPr>
      <w:proofErr w:type="spellStart"/>
      <w:r w:rsidRPr="00816E65">
        <w:rPr>
          <w:rFonts w:ascii="Times New Roman" w:hAnsi="Times New Roman" w:cs="Times New Roman"/>
          <w:bCs/>
          <w:color w:val="000000"/>
        </w:rPr>
        <w:t>Biodesign</w:t>
      </w:r>
      <w:proofErr w:type="spellEnd"/>
      <w:r w:rsidRPr="00816E65">
        <w:rPr>
          <w:rFonts w:ascii="Times New Roman" w:hAnsi="Times New Roman" w:cs="Times New Roman"/>
          <w:bCs/>
          <w:color w:val="000000"/>
        </w:rPr>
        <w:t xml:space="preserve">: The Process of Innovating Medical Technologies, </w:t>
      </w:r>
      <w:proofErr w:type="spellStart"/>
      <w:r w:rsidRPr="00816E65">
        <w:rPr>
          <w:rFonts w:ascii="Times New Roman" w:hAnsi="Times New Roman" w:cs="Times New Roman"/>
          <w:bCs/>
          <w:color w:val="000000"/>
        </w:rPr>
        <w:t>Stefanos</w:t>
      </w:r>
      <w:proofErr w:type="spellEnd"/>
      <w:r w:rsidRPr="00816E65">
        <w:rPr>
          <w:rFonts w:ascii="Times New Roman" w:hAnsi="Times New Roman" w:cs="Times New Roman"/>
          <w:bCs/>
          <w:color w:val="000000"/>
        </w:rPr>
        <w:t xml:space="preserve"> </w:t>
      </w:r>
      <w:proofErr w:type="spellStart"/>
      <w:r w:rsidRPr="00816E65">
        <w:rPr>
          <w:rFonts w:ascii="Times New Roman" w:hAnsi="Times New Roman" w:cs="Times New Roman"/>
          <w:bCs/>
          <w:color w:val="000000"/>
        </w:rPr>
        <w:t>Zenios</w:t>
      </w:r>
      <w:proofErr w:type="spellEnd"/>
      <w:r w:rsidRPr="00816E65">
        <w:rPr>
          <w:rFonts w:ascii="Times New Roman" w:hAnsi="Times New Roman" w:cs="Times New Roman"/>
          <w:bCs/>
          <w:color w:val="000000"/>
        </w:rPr>
        <w:t xml:space="preserve">, Josh </w:t>
      </w:r>
      <w:proofErr w:type="spellStart"/>
      <w:r w:rsidRPr="00816E65">
        <w:rPr>
          <w:rFonts w:ascii="Times New Roman" w:hAnsi="Times New Roman" w:cs="Times New Roman"/>
          <w:bCs/>
          <w:color w:val="000000"/>
        </w:rPr>
        <w:t>Makower</w:t>
      </w:r>
      <w:proofErr w:type="spellEnd"/>
      <w:r w:rsidRPr="00816E65">
        <w:rPr>
          <w:rFonts w:ascii="Times New Roman" w:hAnsi="Times New Roman" w:cs="Times New Roman"/>
          <w:bCs/>
          <w:color w:val="000000"/>
        </w:rPr>
        <w:t xml:space="preserve">, Paul </w:t>
      </w:r>
      <w:proofErr w:type="spellStart"/>
      <w:r w:rsidRPr="00816E65">
        <w:rPr>
          <w:rFonts w:ascii="Times New Roman" w:hAnsi="Times New Roman" w:cs="Times New Roman"/>
          <w:bCs/>
          <w:color w:val="000000"/>
        </w:rPr>
        <w:t>Yock</w:t>
      </w:r>
      <w:proofErr w:type="spellEnd"/>
      <w:r w:rsidRPr="00816E65">
        <w:rPr>
          <w:rFonts w:ascii="Times New Roman" w:hAnsi="Times New Roman" w:cs="Times New Roman"/>
          <w:bCs/>
          <w:color w:val="000000"/>
        </w:rPr>
        <w:t>, Cambridge University Press</w:t>
      </w:r>
    </w:p>
    <w:p w:rsidR="00A6553F" w:rsidRDefault="00A6553F" w:rsidP="004366D3"/>
    <w:p w:rsidR="00A6553F" w:rsidRPr="000223AD" w:rsidRDefault="00A6553F" w:rsidP="004366D3">
      <w:pPr>
        <w:rPr>
          <w:rFonts w:ascii="Times New Roman" w:hAnsi="Times New Roman" w:cs="Times New Roman"/>
          <w:b/>
        </w:rPr>
      </w:pPr>
      <w:r w:rsidRPr="000223AD">
        <w:rPr>
          <w:rFonts w:ascii="Times New Roman" w:hAnsi="Times New Roman" w:cs="Times New Roman"/>
          <w:b/>
        </w:rPr>
        <w:t>Topic to be covered:</w:t>
      </w:r>
    </w:p>
    <w:p w:rsidR="00A6553F" w:rsidRPr="00816E65" w:rsidRDefault="00A6553F" w:rsidP="004366D3">
      <w:pPr>
        <w:rPr>
          <w:rFonts w:ascii="Times New Roman" w:hAnsi="Times New Roman" w:cs="Times New Roman"/>
        </w:rPr>
      </w:pPr>
      <w:r w:rsidRPr="00816E65">
        <w:rPr>
          <w:rFonts w:ascii="Times New Roman" w:hAnsi="Times New Roman" w:cs="Times New Roman"/>
        </w:rPr>
        <w:t>1- Elements of the design process, with specific applications to biomedical devices including: needs finding; problem identification; prior art searches; strategy and concept generation; estimation; sketching; sketch modeling; machine elements, ergonomics and prototyping</w:t>
      </w:r>
    </w:p>
    <w:p w:rsidR="00A6553F" w:rsidRPr="00816E65" w:rsidRDefault="00A6553F" w:rsidP="004366D3">
      <w:pPr>
        <w:rPr>
          <w:rFonts w:ascii="Times New Roman" w:hAnsi="Times New Roman" w:cs="Times New Roman"/>
        </w:rPr>
      </w:pPr>
    </w:p>
    <w:p w:rsidR="00A6553F" w:rsidRPr="00816E65" w:rsidRDefault="00A6553F" w:rsidP="004366D3">
      <w:pPr>
        <w:rPr>
          <w:rFonts w:ascii="Times New Roman" w:hAnsi="Times New Roman" w:cs="Times New Roman"/>
        </w:rPr>
      </w:pPr>
      <w:r w:rsidRPr="00816E65">
        <w:rPr>
          <w:rFonts w:ascii="Times New Roman" w:hAnsi="Times New Roman" w:cs="Times New Roman"/>
        </w:rPr>
        <w:t>2- Concept formulation, systems synthesis, design analysis, optimization, biocompatibility, impact on patient health and comfort, health care costs</w:t>
      </w:r>
    </w:p>
    <w:p w:rsidR="00A6553F" w:rsidRPr="00816E65" w:rsidRDefault="00A6553F" w:rsidP="004366D3">
      <w:pPr>
        <w:rPr>
          <w:rFonts w:ascii="Times New Roman" w:hAnsi="Times New Roman" w:cs="Times New Roman"/>
        </w:rPr>
      </w:pPr>
      <w:r w:rsidRPr="00816E65">
        <w:rPr>
          <w:rFonts w:ascii="Times New Roman" w:hAnsi="Times New Roman" w:cs="Times New Roman"/>
        </w:rPr>
        <w:t>3- Medical imaging techniques</w:t>
      </w:r>
    </w:p>
    <w:p w:rsidR="00A6553F" w:rsidRPr="00816E65" w:rsidRDefault="00A6553F" w:rsidP="004366D3">
      <w:pPr>
        <w:rPr>
          <w:rFonts w:ascii="Times New Roman" w:hAnsi="Times New Roman" w:cs="Times New Roman"/>
        </w:rPr>
      </w:pPr>
      <w:r w:rsidRPr="00816E65">
        <w:rPr>
          <w:rFonts w:ascii="Times New Roman" w:hAnsi="Times New Roman" w:cs="Times New Roman"/>
        </w:rPr>
        <w:t>4- Utilizing custom design and analysis software packages</w:t>
      </w:r>
    </w:p>
    <w:p w:rsidR="00A6553F" w:rsidRPr="00816E65" w:rsidRDefault="00A6553F" w:rsidP="004366D3">
      <w:pPr>
        <w:rPr>
          <w:rFonts w:ascii="Times New Roman" w:hAnsi="Times New Roman" w:cs="Times New Roman"/>
        </w:rPr>
      </w:pPr>
      <w:r w:rsidRPr="00816E65">
        <w:rPr>
          <w:rFonts w:ascii="Times New Roman" w:hAnsi="Times New Roman" w:cs="Times New Roman"/>
        </w:rPr>
        <w:t xml:space="preserve">5- Assistive devices, implants, prostheses and orthoses, </w:t>
      </w:r>
      <w:proofErr w:type="spellStart"/>
      <w:r w:rsidRPr="00816E65">
        <w:rPr>
          <w:rFonts w:ascii="Times New Roman" w:hAnsi="Times New Roman" w:cs="Times New Roman"/>
        </w:rPr>
        <w:t>biomechatronics</w:t>
      </w:r>
      <w:proofErr w:type="spellEnd"/>
      <w:r w:rsidRPr="00816E65">
        <w:rPr>
          <w:rFonts w:ascii="Times New Roman" w:hAnsi="Times New Roman" w:cs="Times New Roman"/>
        </w:rPr>
        <w:t>, design for the elderly, biomedical technologies, and therapeutics.</w:t>
      </w:r>
    </w:p>
    <w:p w:rsidR="00A6553F" w:rsidRPr="00816E65" w:rsidRDefault="00A6553F" w:rsidP="004366D3">
      <w:pPr>
        <w:rPr>
          <w:rFonts w:ascii="Times New Roman" w:hAnsi="Times New Roman" w:cs="Times New Roman"/>
        </w:rPr>
      </w:pPr>
      <w:r w:rsidRPr="00816E65">
        <w:rPr>
          <w:rFonts w:ascii="Times New Roman" w:hAnsi="Times New Roman" w:cs="Times New Roman"/>
        </w:rPr>
        <w:t>6- Biomedical ethics, intellectual property, and FDA regulations for medical devices</w:t>
      </w:r>
    </w:p>
    <w:p w:rsidR="00A6553F" w:rsidRPr="00816E65" w:rsidRDefault="00A6553F" w:rsidP="004366D3">
      <w:pPr>
        <w:rPr>
          <w:rFonts w:ascii="Times New Roman" w:hAnsi="Times New Roman" w:cs="Times New Roman"/>
        </w:rPr>
      </w:pPr>
      <w:r w:rsidRPr="00816E65">
        <w:rPr>
          <w:rFonts w:ascii="Times New Roman" w:hAnsi="Times New Roman" w:cs="Times New Roman"/>
        </w:rPr>
        <w:t>7- Cost analysis and market needs</w:t>
      </w:r>
    </w:p>
    <w:p w:rsidR="00A6553F" w:rsidRDefault="00A6553F" w:rsidP="004366D3"/>
    <w:p w:rsidR="00A6553F" w:rsidRDefault="00A6553F" w:rsidP="004366D3">
      <w:pPr>
        <w:rPr>
          <w:rFonts w:ascii="Times New Roman" w:hAnsi="Times New Roman" w:cs="Times New Roman"/>
        </w:rPr>
      </w:pPr>
      <w:r w:rsidRPr="000223AD">
        <w:rPr>
          <w:rFonts w:ascii="Times New Roman" w:hAnsi="Times New Roman" w:cs="Times New Roman"/>
          <w:b/>
        </w:rPr>
        <w:t>G</w:t>
      </w:r>
      <w:r>
        <w:rPr>
          <w:rFonts w:ascii="Times New Roman" w:hAnsi="Times New Roman" w:cs="Times New Roman"/>
          <w:b/>
        </w:rPr>
        <w:t>rading Policy</w:t>
      </w:r>
      <w:r w:rsidRPr="00A5689A">
        <w:rPr>
          <w:rFonts w:ascii="Times New Roman" w:hAnsi="Times New Roman" w:cs="Times New Roman"/>
        </w:rPr>
        <w:t>:</w:t>
      </w:r>
    </w:p>
    <w:p w:rsidR="00A6553F" w:rsidRPr="00A5689A" w:rsidRDefault="00A6553F" w:rsidP="004366D3">
      <w:pPr>
        <w:rPr>
          <w:rFonts w:ascii="Times New Roman" w:hAnsi="Times New Roman" w:cs="Times New Roman"/>
        </w:rPr>
      </w:pPr>
    </w:p>
    <w:tbl>
      <w:tblPr>
        <w:tblStyle w:val="TableGrid"/>
        <w:tblW w:w="0" w:type="auto"/>
        <w:tblLook w:val="04A0" w:firstRow="1" w:lastRow="0" w:firstColumn="1" w:lastColumn="0" w:noHBand="0" w:noVBand="1"/>
      </w:tblPr>
      <w:tblGrid>
        <w:gridCol w:w="4788"/>
        <w:gridCol w:w="900"/>
      </w:tblGrid>
      <w:tr w:rsidR="00A6553F" w:rsidRPr="00A5689A" w:rsidTr="004366D3">
        <w:trPr>
          <w:trHeight w:val="341"/>
        </w:trPr>
        <w:tc>
          <w:tcPr>
            <w:tcW w:w="4788" w:type="dxa"/>
          </w:tcPr>
          <w:p w:rsidR="00A6553F" w:rsidRPr="00A5689A" w:rsidRDefault="00A6553F" w:rsidP="004366D3">
            <w:pPr>
              <w:rPr>
                <w:rFonts w:ascii="Times New Roman" w:hAnsi="Times New Roman" w:cs="Times New Roman"/>
                <w:b/>
                <w:bCs/>
              </w:rPr>
            </w:pPr>
            <w:r w:rsidRPr="00A5689A">
              <w:rPr>
                <w:rFonts w:ascii="Times New Roman" w:hAnsi="Times New Roman" w:cs="Times New Roman"/>
              </w:rPr>
              <w:t xml:space="preserve">Homework, Quizzes, Class participation       </w:t>
            </w:r>
          </w:p>
        </w:tc>
        <w:tc>
          <w:tcPr>
            <w:tcW w:w="900" w:type="dxa"/>
          </w:tcPr>
          <w:p w:rsidR="00A6553F" w:rsidRPr="00A5689A" w:rsidRDefault="00A6553F" w:rsidP="004366D3">
            <w:pPr>
              <w:rPr>
                <w:rFonts w:ascii="Times New Roman" w:hAnsi="Times New Roman" w:cs="Times New Roman"/>
                <w:b/>
                <w:bCs/>
              </w:rPr>
            </w:pPr>
            <w:r>
              <w:rPr>
                <w:rFonts w:ascii="Times New Roman" w:hAnsi="Times New Roman" w:cs="Times New Roman"/>
              </w:rPr>
              <w:t>15</w:t>
            </w:r>
            <w:r w:rsidRPr="00A5689A">
              <w:rPr>
                <w:rFonts w:ascii="Times New Roman" w:hAnsi="Times New Roman" w:cs="Times New Roman"/>
              </w:rPr>
              <w:t>%</w:t>
            </w:r>
          </w:p>
        </w:tc>
      </w:tr>
      <w:tr w:rsidR="00A6553F" w:rsidRPr="00A5689A" w:rsidTr="004366D3">
        <w:tc>
          <w:tcPr>
            <w:tcW w:w="4788" w:type="dxa"/>
          </w:tcPr>
          <w:p w:rsidR="00A6553F" w:rsidRPr="00A5689A" w:rsidRDefault="00A6553F" w:rsidP="004366D3">
            <w:pPr>
              <w:rPr>
                <w:rFonts w:ascii="Times New Roman" w:hAnsi="Times New Roman" w:cs="Times New Roman"/>
              </w:rPr>
            </w:pPr>
            <w:r w:rsidRPr="00A5689A">
              <w:rPr>
                <w:rFonts w:ascii="Times New Roman" w:hAnsi="Times New Roman" w:cs="Times New Roman"/>
              </w:rPr>
              <w:t>Class Midterm &amp; Exams</w:t>
            </w:r>
          </w:p>
        </w:tc>
        <w:tc>
          <w:tcPr>
            <w:tcW w:w="900" w:type="dxa"/>
          </w:tcPr>
          <w:p w:rsidR="00A6553F" w:rsidRPr="00A5689A" w:rsidRDefault="00A6553F" w:rsidP="004366D3">
            <w:pPr>
              <w:rPr>
                <w:rFonts w:ascii="Times New Roman" w:hAnsi="Times New Roman" w:cs="Times New Roman"/>
              </w:rPr>
            </w:pPr>
            <w:r>
              <w:rPr>
                <w:rFonts w:ascii="Times New Roman" w:hAnsi="Times New Roman" w:cs="Times New Roman"/>
              </w:rPr>
              <w:t>20</w:t>
            </w:r>
            <w:r w:rsidRPr="00A5689A">
              <w:rPr>
                <w:rFonts w:ascii="Times New Roman" w:hAnsi="Times New Roman" w:cs="Times New Roman"/>
              </w:rPr>
              <w:t>%</w:t>
            </w:r>
          </w:p>
        </w:tc>
      </w:tr>
      <w:tr w:rsidR="00A6553F" w:rsidRPr="00A5689A" w:rsidTr="004366D3">
        <w:tc>
          <w:tcPr>
            <w:tcW w:w="4788" w:type="dxa"/>
          </w:tcPr>
          <w:p w:rsidR="00A6553F" w:rsidRPr="00A5689A" w:rsidRDefault="00A6553F" w:rsidP="004366D3">
            <w:pPr>
              <w:rPr>
                <w:rFonts w:ascii="Times New Roman" w:hAnsi="Times New Roman" w:cs="Times New Roman"/>
              </w:rPr>
            </w:pPr>
            <w:r w:rsidRPr="00A5689A">
              <w:rPr>
                <w:rFonts w:ascii="Times New Roman" w:hAnsi="Times New Roman" w:cs="Times New Roman"/>
              </w:rPr>
              <w:t>Lab Exam &amp; Lab Reports</w:t>
            </w:r>
          </w:p>
        </w:tc>
        <w:tc>
          <w:tcPr>
            <w:tcW w:w="900" w:type="dxa"/>
          </w:tcPr>
          <w:p w:rsidR="00A6553F" w:rsidRPr="00A5689A" w:rsidRDefault="00A6553F" w:rsidP="004366D3">
            <w:pPr>
              <w:rPr>
                <w:rFonts w:ascii="Times New Roman" w:hAnsi="Times New Roman" w:cs="Times New Roman"/>
              </w:rPr>
            </w:pPr>
            <w:r w:rsidRPr="00A5689A">
              <w:rPr>
                <w:rFonts w:ascii="Times New Roman" w:hAnsi="Times New Roman" w:cs="Times New Roman"/>
              </w:rPr>
              <w:t>20%</w:t>
            </w:r>
          </w:p>
        </w:tc>
      </w:tr>
      <w:tr w:rsidR="00A6553F" w:rsidRPr="00A5689A" w:rsidTr="004366D3">
        <w:tc>
          <w:tcPr>
            <w:tcW w:w="4788" w:type="dxa"/>
          </w:tcPr>
          <w:p w:rsidR="00A6553F" w:rsidRPr="00A5689A" w:rsidRDefault="00A6553F" w:rsidP="004366D3">
            <w:pPr>
              <w:rPr>
                <w:rFonts w:ascii="Times New Roman" w:hAnsi="Times New Roman" w:cs="Times New Roman"/>
              </w:rPr>
            </w:pPr>
            <w:r>
              <w:rPr>
                <w:rFonts w:ascii="Times New Roman" w:hAnsi="Times New Roman" w:cs="Times New Roman"/>
              </w:rPr>
              <w:lastRenderedPageBreak/>
              <w:t>Project</w:t>
            </w:r>
          </w:p>
        </w:tc>
        <w:tc>
          <w:tcPr>
            <w:tcW w:w="900" w:type="dxa"/>
          </w:tcPr>
          <w:p w:rsidR="00A6553F" w:rsidRPr="00A5689A" w:rsidRDefault="00A6553F" w:rsidP="004366D3">
            <w:pPr>
              <w:rPr>
                <w:rFonts w:ascii="Times New Roman" w:hAnsi="Times New Roman" w:cs="Times New Roman"/>
              </w:rPr>
            </w:pPr>
            <w:r>
              <w:rPr>
                <w:rFonts w:ascii="Times New Roman" w:hAnsi="Times New Roman" w:cs="Times New Roman"/>
              </w:rPr>
              <w:t>20%</w:t>
            </w:r>
          </w:p>
        </w:tc>
      </w:tr>
      <w:tr w:rsidR="00A6553F" w:rsidRPr="00A5689A" w:rsidTr="004366D3">
        <w:tc>
          <w:tcPr>
            <w:tcW w:w="4788" w:type="dxa"/>
          </w:tcPr>
          <w:p w:rsidR="00A6553F" w:rsidRPr="00A5689A" w:rsidRDefault="00A6553F" w:rsidP="004366D3">
            <w:pPr>
              <w:rPr>
                <w:rFonts w:ascii="Times New Roman" w:hAnsi="Times New Roman" w:cs="Times New Roman"/>
              </w:rPr>
            </w:pPr>
            <w:r w:rsidRPr="00A5689A">
              <w:rPr>
                <w:rFonts w:ascii="Times New Roman" w:hAnsi="Times New Roman" w:cs="Times New Roman"/>
              </w:rPr>
              <w:t>Final Examination</w:t>
            </w:r>
          </w:p>
        </w:tc>
        <w:tc>
          <w:tcPr>
            <w:tcW w:w="900" w:type="dxa"/>
          </w:tcPr>
          <w:p w:rsidR="00A6553F" w:rsidRPr="00A5689A" w:rsidRDefault="00A6553F" w:rsidP="004366D3">
            <w:pPr>
              <w:rPr>
                <w:rFonts w:ascii="Times New Roman" w:hAnsi="Times New Roman" w:cs="Times New Roman"/>
              </w:rPr>
            </w:pPr>
            <w:r w:rsidRPr="00A5689A">
              <w:rPr>
                <w:rFonts w:ascii="Times New Roman" w:hAnsi="Times New Roman" w:cs="Times New Roman"/>
              </w:rPr>
              <w:t>25%</w:t>
            </w:r>
          </w:p>
        </w:tc>
      </w:tr>
    </w:tbl>
    <w:p w:rsidR="00A6553F" w:rsidRPr="00A5689A" w:rsidRDefault="00A6553F" w:rsidP="004366D3">
      <w:pPr>
        <w:rPr>
          <w:rFonts w:ascii="Times New Roman" w:hAnsi="Times New Roman" w:cs="Times New Roman"/>
        </w:rPr>
      </w:pPr>
    </w:p>
    <w:p w:rsidR="00A6553F" w:rsidRPr="00A5689A" w:rsidRDefault="00A6553F" w:rsidP="004366D3">
      <w:pPr>
        <w:rPr>
          <w:rFonts w:ascii="Times New Roman" w:hAnsi="Times New Roman" w:cs="Times New Roman"/>
        </w:rPr>
      </w:pPr>
    </w:p>
    <w:tbl>
      <w:tblPr>
        <w:tblStyle w:val="TableGrid"/>
        <w:tblW w:w="0" w:type="auto"/>
        <w:tblLook w:val="04A0" w:firstRow="1" w:lastRow="0" w:firstColumn="1" w:lastColumn="0" w:noHBand="0" w:noVBand="1"/>
      </w:tblPr>
      <w:tblGrid>
        <w:gridCol w:w="1638"/>
        <w:gridCol w:w="2250"/>
        <w:gridCol w:w="1800"/>
      </w:tblGrid>
      <w:tr w:rsidR="00A6553F" w:rsidRPr="00A5689A" w:rsidTr="004366D3">
        <w:trPr>
          <w:trHeight w:val="341"/>
        </w:trPr>
        <w:tc>
          <w:tcPr>
            <w:tcW w:w="1638" w:type="dxa"/>
          </w:tcPr>
          <w:p w:rsidR="00A6553F" w:rsidRPr="00A5689A" w:rsidRDefault="00A6553F" w:rsidP="004366D3">
            <w:pPr>
              <w:rPr>
                <w:rFonts w:ascii="Times New Roman" w:hAnsi="Times New Roman" w:cs="Times New Roman"/>
              </w:rPr>
            </w:pPr>
            <w:r w:rsidRPr="00A5689A">
              <w:rPr>
                <w:rFonts w:ascii="Times New Roman" w:hAnsi="Times New Roman" w:cs="Times New Roman"/>
              </w:rPr>
              <w:t>Letter Grade</w:t>
            </w:r>
          </w:p>
        </w:tc>
        <w:tc>
          <w:tcPr>
            <w:tcW w:w="2250" w:type="dxa"/>
          </w:tcPr>
          <w:p w:rsidR="00A6553F" w:rsidRPr="00A5689A" w:rsidRDefault="00A6553F" w:rsidP="004366D3">
            <w:pPr>
              <w:rPr>
                <w:rFonts w:ascii="Times New Roman" w:hAnsi="Times New Roman" w:cs="Times New Roman"/>
              </w:rPr>
            </w:pPr>
            <w:r w:rsidRPr="00A5689A">
              <w:rPr>
                <w:rFonts w:ascii="Times New Roman" w:hAnsi="Times New Roman" w:cs="Times New Roman"/>
              </w:rPr>
              <w:t>Numerical Grade</w:t>
            </w:r>
          </w:p>
        </w:tc>
        <w:tc>
          <w:tcPr>
            <w:tcW w:w="1800" w:type="dxa"/>
          </w:tcPr>
          <w:p w:rsidR="00A6553F" w:rsidRPr="00A5689A" w:rsidRDefault="00A6553F" w:rsidP="004366D3">
            <w:pPr>
              <w:rPr>
                <w:rFonts w:ascii="Times New Roman" w:hAnsi="Times New Roman" w:cs="Times New Roman"/>
              </w:rPr>
            </w:pPr>
            <w:r w:rsidRPr="00A5689A">
              <w:rPr>
                <w:rFonts w:ascii="Times New Roman" w:hAnsi="Times New Roman" w:cs="Times New Roman"/>
              </w:rPr>
              <w:t>Ranges Quality</w:t>
            </w:r>
          </w:p>
        </w:tc>
      </w:tr>
      <w:tr w:rsidR="00A6553F" w:rsidRPr="00A5689A" w:rsidTr="004366D3">
        <w:tc>
          <w:tcPr>
            <w:tcW w:w="1638" w:type="dxa"/>
          </w:tcPr>
          <w:p w:rsidR="00A6553F" w:rsidRPr="00A5689A" w:rsidRDefault="00A6553F" w:rsidP="004366D3">
            <w:pPr>
              <w:rPr>
                <w:rFonts w:ascii="Times New Roman" w:hAnsi="Times New Roman" w:cs="Times New Roman"/>
              </w:rPr>
            </w:pPr>
            <w:r w:rsidRPr="00A5689A">
              <w:rPr>
                <w:rFonts w:ascii="Times New Roman" w:hAnsi="Times New Roman" w:cs="Times New Roman"/>
              </w:rPr>
              <w:t>A</w:t>
            </w:r>
          </w:p>
        </w:tc>
        <w:tc>
          <w:tcPr>
            <w:tcW w:w="2250" w:type="dxa"/>
          </w:tcPr>
          <w:p w:rsidR="00A6553F" w:rsidRPr="00A5689A" w:rsidRDefault="00A6553F" w:rsidP="004366D3">
            <w:pPr>
              <w:rPr>
                <w:rFonts w:ascii="Times New Roman" w:hAnsi="Times New Roman" w:cs="Times New Roman"/>
              </w:rPr>
            </w:pPr>
            <w:r w:rsidRPr="00A5689A">
              <w:rPr>
                <w:rFonts w:ascii="Times New Roman" w:hAnsi="Times New Roman" w:cs="Times New Roman"/>
              </w:rPr>
              <w:t>93-100</w:t>
            </w:r>
          </w:p>
        </w:tc>
        <w:tc>
          <w:tcPr>
            <w:tcW w:w="1800" w:type="dxa"/>
          </w:tcPr>
          <w:p w:rsidR="00A6553F" w:rsidRPr="00A5689A" w:rsidRDefault="00A6553F" w:rsidP="004366D3">
            <w:pPr>
              <w:rPr>
                <w:rFonts w:ascii="Times New Roman" w:hAnsi="Times New Roman" w:cs="Times New Roman"/>
              </w:rPr>
            </w:pPr>
            <w:r w:rsidRPr="00A5689A">
              <w:rPr>
                <w:rFonts w:ascii="Times New Roman" w:hAnsi="Times New Roman" w:cs="Times New Roman"/>
              </w:rPr>
              <w:t>4.0</w:t>
            </w:r>
          </w:p>
        </w:tc>
      </w:tr>
      <w:tr w:rsidR="00A6553F" w:rsidRPr="00A5689A" w:rsidTr="004366D3">
        <w:tc>
          <w:tcPr>
            <w:tcW w:w="1638" w:type="dxa"/>
          </w:tcPr>
          <w:p w:rsidR="00A6553F" w:rsidRPr="00A5689A" w:rsidRDefault="00A6553F" w:rsidP="004366D3">
            <w:pPr>
              <w:rPr>
                <w:rFonts w:ascii="Times New Roman" w:hAnsi="Times New Roman" w:cs="Times New Roman"/>
              </w:rPr>
            </w:pPr>
            <w:r w:rsidRPr="00A5689A">
              <w:rPr>
                <w:rFonts w:ascii="Times New Roman" w:hAnsi="Times New Roman" w:cs="Times New Roman"/>
              </w:rPr>
              <w:t>A-</w:t>
            </w:r>
          </w:p>
        </w:tc>
        <w:tc>
          <w:tcPr>
            <w:tcW w:w="2250" w:type="dxa"/>
          </w:tcPr>
          <w:p w:rsidR="00A6553F" w:rsidRPr="00A5689A" w:rsidRDefault="00A6553F" w:rsidP="004366D3">
            <w:pPr>
              <w:rPr>
                <w:rFonts w:ascii="Times New Roman" w:hAnsi="Times New Roman" w:cs="Times New Roman"/>
              </w:rPr>
            </w:pPr>
            <w:r w:rsidRPr="00A5689A">
              <w:rPr>
                <w:rFonts w:ascii="Times New Roman" w:hAnsi="Times New Roman" w:cs="Times New Roman"/>
              </w:rPr>
              <w:t>90-92.9</w:t>
            </w:r>
          </w:p>
        </w:tc>
        <w:tc>
          <w:tcPr>
            <w:tcW w:w="1800" w:type="dxa"/>
          </w:tcPr>
          <w:p w:rsidR="00A6553F" w:rsidRPr="00A5689A" w:rsidRDefault="00A6553F" w:rsidP="004366D3">
            <w:pPr>
              <w:rPr>
                <w:rFonts w:ascii="Times New Roman" w:hAnsi="Times New Roman" w:cs="Times New Roman"/>
              </w:rPr>
            </w:pPr>
            <w:r w:rsidRPr="00A5689A">
              <w:rPr>
                <w:rFonts w:ascii="Times New Roman" w:hAnsi="Times New Roman" w:cs="Times New Roman"/>
              </w:rPr>
              <w:t>3.7</w:t>
            </w:r>
          </w:p>
        </w:tc>
      </w:tr>
      <w:tr w:rsidR="00A6553F" w:rsidRPr="00A5689A" w:rsidTr="004366D3">
        <w:tc>
          <w:tcPr>
            <w:tcW w:w="1638" w:type="dxa"/>
          </w:tcPr>
          <w:p w:rsidR="00A6553F" w:rsidRPr="00A5689A" w:rsidRDefault="00A6553F" w:rsidP="004366D3">
            <w:pPr>
              <w:rPr>
                <w:rFonts w:ascii="Times New Roman" w:hAnsi="Times New Roman" w:cs="Times New Roman"/>
              </w:rPr>
            </w:pPr>
            <w:r w:rsidRPr="00A5689A">
              <w:rPr>
                <w:rFonts w:ascii="Times New Roman" w:hAnsi="Times New Roman" w:cs="Times New Roman"/>
              </w:rPr>
              <w:t>B+</w:t>
            </w:r>
          </w:p>
        </w:tc>
        <w:tc>
          <w:tcPr>
            <w:tcW w:w="2250" w:type="dxa"/>
          </w:tcPr>
          <w:p w:rsidR="00A6553F" w:rsidRPr="00A5689A" w:rsidRDefault="00A6553F" w:rsidP="004366D3">
            <w:pPr>
              <w:rPr>
                <w:rFonts w:ascii="Times New Roman" w:hAnsi="Times New Roman" w:cs="Times New Roman"/>
              </w:rPr>
            </w:pPr>
            <w:r w:rsidRPr="00A5689A">
              <w:rPr>
                <w:rFonts w:ascii="Times New Roman" w:hAnsi="Times New Roman" w:cs="Times New Roman"/>
              </w:rPr>
              <w:t>87-89.9</w:t>
            </w:r>
          </w:p>
        </w:tc>
        <w:tc>
          <w:tcPr>
            <w:tcW w:w="1800" w:type="dxa"/>
          </w:tcPr>
          <w:p w:rsidR="00A6553F" w:rsidRPr="00A5689A" w:rsidRDefault="00A6553F" w:rsidP="004366D3">
            <w:pPr>
              <w:rPr>
                <w:rFonts w:ascii="Times New Roman" w:hAnsi="Times New Roman" w:cs="Times New Roman"/>
              </w:rPr>
            </w:pPr>
            <w:r w:rsidRPr="00A5689A">
              <w:rPr>
                <w:rFonts w:ascii="Times New Roman" w:hAnsi="Times New Roman" w:cs="Times New Roman"/>
              </w:rPr>
              <w:t>3.3</w:t>
            </w:r>
          </w:p>
        </w:tc>
      </w:tr>
      <w:tr w:rsidR="00A6553F" w:rsidRPr="00A5689A" w:rsidTr="004366D3">
        <w:tc>
          <w:tcPr>
            <w:tcW w:w="1638" w:type="dxa"/>
          </w:tcPr>
          <w:p w:rsidR="00A6553F" w:rsidRPr="00A5689A" w:rsidRDefault="00A6553F" w:rsidP="004366D3">
            <w:pPr>
              <w:rPr>
                <w:rFonts w:ascii="Times New Roman" w:hAnsi="Times New Roman" w:cs="Times New Roman"/>
              </w:rPr>
            </w:pPr>
            <w:r w:rsidRPr="00A5689A">
              <w:rPr>
                <w:rFonts w:ascii="Times New Roman" w:hAnsi="Times New Roman" w:cs="Times New Roman"/>
              </w:rPr>
              <w:t>B</w:t>
            </w:r>
          </w:p>
        </w:tc>
        <w:tc>
          <w:tcPr>
            <w:tcW w:w="2250" w:type="dxa"/>
          </w:tcPr>
          <w:p w:rsidR="00A6553F" w:rsidRPr="00A5689A" w:rsidRDefault="00A6553F" w:rsidP="004366D3">
            <w:pPr>
              <w:rPr>
                <w:rFonts w:ascii="Times New Roman" w:hAnsi="Times New Roman" w:cs="Times New Roman"/>
              </w:rPr>
            </w:pPr>
            <w:r w:rsidRPr="00A5689A">
              <w:rPr>
                <w:rFonts w:ascii="Times New Roman" w:hAnsi="Times New Roman" w:cs="Times New Roman"/>
              </w:rPr>
              <w:t>83-86.9</w:t>
            </w:r>
          </w:p>
        </w:tc>
        <w:tc>
          <w:tcPr>
            <w:tcW w:w="1800" w:type="dxa"/>
          </w:tcPr>
          <w:p w:rsidR="00A6553F" w:rsidRPr="00A5689A" w:rsidRDefault="00A6553F" w:rsidP="004366D3">
            <w:pPr>
              <w:rPr>
                <w:rFonts w:ascii="Times New Roman" w:hAnsi="Times New Roman" w:cs="Times New Roman"/>
              </w:rPr>
            </w:pPr>
            <w:r w:rsidRPr="00A5689A">
              <w:rPr>
                <w:rFonts w:ascii="Times New Roman" w:hAnsi="Times New Roman" w:cs="Times New Roman"/>
              </w:rPr>
              <w:t>3.0</w:t>
            </w:r>
          </w:p>
        </w:tc>
      </w:tr>
      <w:tr w:rsidR="00A6553F" w:rsidRPr="00A5689A" w:rsidTr="004366D3">
        <w:tc>
          <w:tcPr>
            <w:tcW w:w="1638" w:type="dxa"/>
          </w:tcPr>
          <w:p w:rsidR="00A6553F" w:rsidRPr="00A5689A" w:rsidRDefault="00A6553F" w:rsidP="004366D3">
            <w:pPr>
              <w:rPr>
                <w:rFonts w:ascii="Times New Roman" w:hAnsi="Times New Roman" w:cs="Times New Roman"/>
              </w:rPr>
            </w:pPr>
            <w:r w:rsidRPr="00A5689A">
              <w:rPr>
                <w:rFonts w:ascii="Times New Roman" w:hAnsi="Times New Roman" w:cs="Times New Roman"/>
              </w:rPr>
              <w:t>B-</w:t>
            </w:r>
          </w:p>
        </w:tc>
        <w:tc>
          <w:tcPr>
            <w:tcW w:w="2250" w:type="dxa"/>
          </w:tcPr>
          <w:p w:rsidR="00A6553F" w:rsidRPr="00A5689A" w:rsidRDefault="00A6553F" w:rsidP="004366D3">
            <w:pPr>
              <w:rPr>
                <w:rFonts w:ascii="Times New Roman" w:hAnsi="Times New Roman" w:cs="Times New Roman"/>
              </w:rPr>
            </w:pPr>
            <w:r w:rsidRPr="00A5689A">
              <w:rPr>
                <w:rFonts w:ascii="Times New Roman" w:hAnsi="Times New Roman" w:cs="Times New Roman"/>
              </w:rPr>
              <w:t>80 -82.9</w:t>
            </w:r>
          </w:p>
        </w:tc>
        <w:tc>
          <w:tcPr>
            <w:tcW w:w="1800" w:type="dxa"/>
          </w:tcPr>
          <w:p w:rsidR="00A6553F" w:rsidRPr="00A5689A" w:rsidRDefault="00A6553F" w:rsidP="004366D3">
            <w:pPr>
              <w:rPr>
                <w:rFonts w:ascii="Times New Roman" w:hAnsi="Times New Roman" w:cs="Times New Roman"/>
              </w:rPr>
            </w:pPr>
            <w:r w:rsidRPr="00A5689A">
              <w:rPr>
                <w:rFonts w:ascii="Times New Roman" w:hAnsi="Times New Roman" w:cs="Times New Roman"/>
              </w:rPr>
              <w:t>2.7</w:t>
            </w:r>
          </w:p>
        </w:tc>
      </w:tr>
      <w:tr w:rsidR="00A6553F" w:rsidRPr="00A5689A" w:rsidTr="004366D3">
        <w:tc>
          <w:tcPr>
            <w:tcW w:w="1638" w:type="dxa"/>
          </w:tcPr>
          <w:p w:rsidR="00A6553F" w:rsidRPr="00A5689A" w:rsidRDefault="00A6553F" w:rsidP="004366D3">
            <w:pPr>
              <w:rPr>
                <w:rFonts w:ascii="Times New Roman" w:hAnsi="Times New Roman" w:cs="Times New Roman"/>
              </w:rPr>
            </w:pPr>
            <w:r w:rsidRPr="00A5689A">
              <w:rPr>
                <w:rFonts w:ascii="Times New Roman" w:hAnsi="Times New Roman" w:cs="Times New Roman"/>
              </w:rPr>
              <w:t>C+</w:t>
            </w:r>
          </w:p>
        </w:tc>
        <w:tc>
          <w:tcPr>
            <w:tcW w:w="2250" w:type="dxa"/>
          </w:tcPr>
          <w:p w:rsidR="00A6553F" w:rsidRPr="00A5689A" w:rsidRDefault="00A6553F" w:rsidP="004366D3">
            <w:pPr>
              <w:rPr>
                <w:rFonts w:ascii="Times New Roman" w:hAnsi="Times New Roman" w:cs="Times New Roman"/>
              </w:rPr>
            </w:pPr>
            <w:r w:rsidRPr="00A5689A">
              <w:rPr>
                <w:rFonts w:ascii="Times New Roman" w:hAnsi="Times New Roman" w:cs="Times New Roman"/>
              </w:rPr>
              <w:t>77-79.9</w:t>
            </w:r>
          </w:p>
        </w:tc>
        <w:tc>
          <w:tcPr>
            <w:tcW w:w="1800" w:type="dxa"/>
          </w:tcPr>
          <w:p w:rsidR="00A6553F" w:rsidRPr="00A5689A" w:rsidRDefault="00A6553F" w:rsidP="004366D3">
            <w:pPr>
              <w:rPr>
                <w:rFonts w:ascii="Times New Roman" w:hAnsi="Times New Roman" w:cs="Times New Roman"/>
              </w:rPr>
            </w:pPr>
            <w:r w:rsidRPr="00A5689A">
              <w:rPr>
                <w:rFonts w:ascii="Times New Roman" w:hAnsi="Times New Roman" w:cs="Times New Roman"/>
              </w:rPr>
              <w:t>2.3</w:t>
            </w:r>
          </w:p>
        </w:tc>
      </w:tr>
      <w:tr w:rsidR="00A6553F" w:rsidRPr="00A5689A" w:rsidTr="004366D3">
        <w:tc>
          <w:tcPr>
            <w:tcW w:w="1638" w:type="dxa"/>
          </w:tcPr>
          <w:p w:rsidR="00A6553F" w:rsidRPr="00A5689A" w:rsidRDefault="00A6553F" w:rsidP="004366D3">
            <w:pPr>
              <w:rPr>
                <w:rFonts w:ascii="Times New Roman" w:hAnsi="Times New Roman" w:cs="Times New Roman"/>
              </w:rPr>
            </w:pPr>
            <w:r w:rsidRPr="00A5689A">
              <w:rPr>
                <w:rFonts w:ascii="Times New Roman" w:hAnsi="Times New Roman" w:cs="Times New Roman"/>
              </w:rPr>
              <w:t>C</w:t>
            </w:r>
          </w:p>
        </w:tc>
        <w:tc>
          <w:tcPr>
            <w:tcW w:w="2250" w:type="dxa"/>
          </w:tcPr>
          <w:p w:rsidR="00A6553F" w:rsidRPr="00A5689A" w:rsidRDefault="00A6553F" w:rsidP="004366D3">
            <w:pPr>
              <w:rPr>
                <w:rFonts w:ascii="Times New Roman" w:hAnsi="Times New Roman" w:cs="Times New Roman"/>
              </w:rPr>
            </w:pPr>
            <w:r w:rsidRPr="00A5689A">
              <w:rPr>
                <w:rFonts w:ascii="Times New Roman" w:hAnsi="Times New Roman" w:cs="Times New Roman"/>
              </w:rPr>
              <w:t>70-76.9</w:t>
            </w:r>
          </w:p>
        </w:tc>
        <w:tc>
          <w:tcPr>
            <w:tcW w:w="1800" w:type="dxa"/>
          </w:tcPr>
          <w:p w:rsidR="00A6553F" w:rsidRPr="00A5689A" w:rsidRDefault="00A6553F" w:rsidP="004366D3">
            <w:pPr>
              <w:rPr>
                <w:rFonts w:ascii="Times New Roman" w:hAnsi="Times New Roman" w:cs="Times New Roman"/>
              </w:rPr>
            </w:pPr>
            <w:r w:rsidRPr="00A5689A">
              <w:rPr>
                <w:rFonts w:ascii="Times New Roman" w:hAnsi="Times New Roman" w:cs="Times New Roman"/>
              </w:rPr>
              <w:t>2.0</w:t>
            </w:r>
          </w:p>
        </w:tc>
      </w:tr>
      <w:tr w:rsidR="00A6553F" w:rsidRPr="00A5689A" w:rsidTr="004366D3">
        <w:tc>
          <w:tcPr>
            <w:tcW w:w="1638" w:type="dxa"/>
          </w:tcPr>
          <w:p w:rsidR="00A6553F" w:rsidRPr="00A5689A" w:rsidRDefault="00A6553F" w:rsidP="004366D3">
            <w:pPr>
              <w:rPr>
                <w:rFonts w:ascii="Times New Roman" w:hAnsi="Times New Roman" w:cs="Times New Roman"/>
              </w:rPr>
            </w:pPr>
            <w:r w:rsidRPr="00A5689A">
              <w:rPr>
                <w:rFonts w:ascii="Times New Roman" w:hAnsi="Times New Roman" w:cs="Times New Roman"/>
              </w:rPr>
              <w:t>D</w:t>
            </w:r>
          </w:p>
        </w:tc>
        <w:tc>
          <w:tcPr>
            <w:tcW w:w="2250" w:type="dxa"/>
          </w:tcPr>
          <w:p w:rsidR="00A6553F" w:rsidRPr="00A5689A" w:rsidRDefault="00A6553F" w:rsidP="004366D3">
            <w:pPr>
              <w:rPr>
                <w:rFonts w:ascii="Times New Roman" w:hAnsi="Times New Roman" w:cs="Times New Roman"/>
              </w:rPr>
            </w:pPr>
            <w:r w:rsidRPr="00A5689A">
              <w:rPr>
                <w:rFonts w:ascii="Times New Roman" w:hAnsi="Times New Roman" w:cs="Times New Roman"/>
              </w:rPr>
              <w:t>60-69.9</w:t>
            </w:r>
          </w:p>
        </w:tc>
        <w:tc>
          <w:tcPr>
            <w:tcW w:w="1800" w:type="dxa"/>
          </w:tcPr>
          <w:p w:rsidR="00A6553F" w:rsidRPr="00A5689A" w:rsidRDefault="00A6553F" w:rsidP="004366D3">
            <w:pPr>
              <w:rPr>
                <w:rFonts w:ascii="Times New Roman" w:hAnsi="Times New Roman" w:cs="Times New Roman"/>
              </w:rPr>
            </w:pPr>
            <w:r w:rsidRPr="00A5689A">
              <w:rPr>
                <w:rFonts w:ascii="Times New Roman" w:hAnsi="Times New Roman" w:cs="Times New Roman"/>
              </w:rPr>
              <w:t>1.0</w:t>
            </w:r>
          </w:p>
        </w:tc>
      </w:tr>
      <w:tr w:rsidR="00A6553F" w:rsidRPr="00A5689A" w:rsidTr="004366D3">
        <w:tc>
          <w:tcPr>
            <w:tcW w:w="1638" w:type="dxa"/>
          </w:tcPr>
          <w:p w:rsidR="00A6553F" w:rsidRPr="00A5689A" w:rsidRDefault="00A6553F" w:rsidP="004366D3">
            <w:pPr>
              <w:rPr>
                <w:rFonts w:ascii="Times New Roman" w:hAnsi="Times New Roman" w:cs="Times New Roman"/>
              </w:rPr>
            </w:pPr>
            <w:r w:rsidRPr="00A5689A">
              <w:rPr>
                <w:rFonts w:ascii="Times New Roman" w:hAnsi="Times New Roman" w:cs="Times New Roman"/>
              </w:rPr>
              <w:t>F</w:t>
            </w:r>
          </w:p>
        </w:tc>
        <w:tc>
          <w:tcPr>
            <w:tcW w:w="2250" w:type="dxa"/>
          </w:tcPr>
          <w:p w:rsidR="00A6553F" w:rsidRPr="00A5689A" w:rsidRDefault="00A6553F" w:rsidP="004366D3">
            <w:pPr>
              <w:rPr>
                <w:rFonts w:ascii="Times New Roman" w:hAnsi="Times New Roman" w:cs="Times New Roman"/>
              </w:rPr>
            </w:pPr>
            <w:r w:rsidRPr="00A5689A">
              <w:rPr>
                <w:rFonts w:ascii="Times New Roman" w:hAnsi="Times New Roman" w:cs="Times New Roman"/>
              </w:rPr>
              <w:t>59.9 and below</w:t>
            </w:r>
          </w:p>
        </w:tc>
        <w:tc>
          <w:tcPr>
            <w:tcW w:w="1800" w:type="dxa"/>
          </w:tcPr>
          <w:p w:rsidR="00A6553F" w:rsidRPr="00A5689A" w:rsidRDefault="00A6553F" w:rsidP="004366D3">
            <w:pPr>
              <w:rPr>
                <w:rFonts w:ascii="Times New Roman" w:hAnsi="Times New Roman" w:cs="Times New Roman"/>
              </w:rPr>
            </w:pPr>
            <w:r w:rsidRPr="00A5689A">
              <w:rPr>
                <w:rFonts w:ascii="Times New Roman" w:hAnsi="Times New Roman" w:cs="Times New Roman"/>
              </w:rPr>
              <w:t>0.0</w:t>
            </w:r>
          </w:p>
        </w:tc>
      </w:tr>
    </w:tbl>
    <w:p w:rsidR="00A6553F" w:rsidRDefault="00A6553F" w:rsidP="004366D3">
      <w:pPr>
        <w:rPr>
          <w:rFonts w:ascii="Times New Roman" w:hAnsi="Times New Roman" w:cs="Times New Roman"/>
          <w:b/>
        </w:rPr>
      </w:pPr>
    </w:p>
    <w:p w:rsidR="00A6553F" w:rsidRDefault="00A6553F" w:rsidP="004366D3">
      <w:pPr>
        <w:rPr>
          <w:rFonts w:ascii="Times New Roman" w:hAnsi="Times New Roman" w:cs="Times New Roman"/>
          <w:b/>
        </w:rPr>
      </w:pPr>
      <w:r w:rsidRPr="0099645D">
        <w:rPr>
          <w:rFonts w:ascii="Times New Roman" w:hAnsi="Times New Roman" w:cs="Times New Roman"/>
          <w:b/>
        </w:rPr>
        <w:t xml:space="preserve">Blackboard: </w:t>
      </w:r>
    </w:p>
    <w:p w:rsidR="00A6553F" w:rsidRPr="0099645D" w:rsidRDefault="00A6553F" w:rsidP="004366D3">
      <w:pPr>
        <w:rPr>
          <w:rFonts w:ascii="Times New Roman" w:hAnsi="Times New Roman" w:cs="Times New Roman"/>
          <w:b/>
        </w:rPr>
      </w:pPr>
    </w:p>
    <w:p w:rsidR="00A6553F" w:rsidRPr="0099645D" w:rsidRDefault="00A6553F" w:rsidP="00A6553F">
      <w:pPr>
        <w:pStyle w:val="ListParagraph"/>
        <w:numPr>
          <w:ilvl w:val="0"/>
          <w:numId w:val="48"/>
        </w:numPr>
        <w:spacing w:after="0" w:line="240" w:lineRule="auto"/>
        <w:jc w:val="both"/>
        <w:rPr>
          <w:rFonts w:ascii="Times New Roman" w:hAnsi="Times New Roman" w:cs="Times New Roman"/>
        </w:rPr>
      </w:pPr>
      <w:r w:rsidRPr="0099645D">
        <w:rPr>
          <w:rFonts w:ascii="Times New Roman" w:hAnsi="Times New Roman" w:cs="Times New Roman"/>
        </w:rPr>
        <w:t xml:space="preserve">Blackboard will be used extensively to provide course material, collect assignments and reports and provide detailed grading information. Students must make sure their blackboard login is working in the beginning of the course. </w:t>
      </w:r>
    </w:p>
    <w:p w:rsidR="00A6553F" w:rsidRDefault="00A6553F" w:rsidP="004366D3">
      <w:pPr>
        <w:rPr>
          <w:rFonts w:ascii="Times New Roman" w:hAnsi="Times New Roman" w:cs="Times New Roman"/>
        </w:rPr>
      </w:pPr>
    </w:p>
    <w:p w:rsidR="00A6553F" w:rsidRDefault="00A6553F" w:rsidP="004366D3">
      <w:pPr>
        <w:rPr>
          <w:rFonts w:ascii="Times New Roman" w:hAnsi="Times New Roman" w:cs="Times New Roman"/>
          <w:b/>
        </w:rPr>
      </w:pPr>
      <w:r w:rsidRPr="0099645D">
        <w:rPr>
          <w:rFonts w:ascii="Times New Roman" w:hAnsi="Times New Roman" w:cs="Times New Roman"/>
          <w:b/>
        </w:rPr>
        <w:t xml:space="preserve">Reading and </w:t>
      </w:r>
      <w:r>
        <w:rPr>
          <w:rFonts w:ascii="Times New Roman" w:hAnsi="Times New Roman" w:cs="Times New Roman"/>
          <w:b/>
        </w:rPr>
        <w:t>R</w:t>
      </w:r>
      <w:r w:rsidRPr="0099645D">
        <w:rPr>
          <w:rFonts w:ascii="Times New Roman" w:hAnsi="Times New Roman" w:cs="Times New Roman"/>
          <w:b/>
        </w:rPr>
        <w:t xml:space="preserve">eference </w:t>
      </w:r>
      <w:r>
        <w:rPr>
          <w:rFonts w:ascii="Times New Roman" w:hAnsi="Times New Roman" w:cs="Times New Roman"/>
          <w:b/>
        </w:rPr>
        <w:t>M</w:t>
      </w:r>
      <w:r w:rsidRPr="0099645D">
        <w:rPr>
          <w:rFonts w:ascii="Times New Roman" w:hAnsi="Times New Roman" w:cs="Times New Roman"/>
          <w:b/>
        </w:rPr>
        <w:t>aterial:</w:t>
      </w:r>
    </w:p>
    <w:p w:rsidR="00A6553F" w:rsidRPr="0099645D" w:rsidRDefault="00A6553F" w:rsidP="004366D3">
      <w:pPr>
        <w:rPr>
          <w:rFonts w:ascii="Times New Roman" w:hAnsi="Times New Roman" w:cs="Times New Roman"/>
          <w:b/>
        </w:rPr>
      </w:pPr>
    </w:p>
    <w:p w:rsidR="00A6553F" w:rsidRDefault="00A6553F" w:rsidP="00A6553F">
      <w:pPr>
        <w:pStyle w:val="ListParagraph"/>
        <w:numPr>
          <w:ilvl w:val="0"/>
          <w:numId w:val="48"/>
        </w:numPr>
        <w:spacing w:after="0" w:line="240" w:lineRule="auto"/>
        <w:rPr>
          <w:rFonts w:ascii="Times New Roman" w:hAnsi="Times New Roman" w:cs="Times New Roman"/>
        </w:rPr>
      </w:pPr>
      <w:r>
        <w:rPr>
          <w:rFonts w:ascii="Times New Roman" w:hAnsi="Times New Roman" w:cs="Times New Roman"/>
        </w:rPr>
        <w:t xml:space="preserve">Reading and reference material will be provided in the Blackboard (under Content section) as needed. </w:t>
      </w:r>
    </w:p>
    <w:p w:rsidR="00A6553F" w:rsidRDefault="00A6553F" w:rsidP="004366D3">
      <w:pPr>
        <w:pStyle w:val="ListParagraph"/>
        <w:rPr>
          <w:rFonts w:ascii="Times New Roman" w:hAnsi="Times New Roman" w:cs="Times New Roman"/>
        </w:rPr>
      </w:pPr>
    </w:p>
    <w:p w:rsidR="00A6553F" w:rsidRDefault="00A6553F" w:rsidP="004366D3">
      <w:pPr>
        <w:pStyle w:val="ListParagraph"/>
        <w:ind w:left="0"/>
        <w:rPr>
          <w:rFonts w:ascii="Times New Roman" w:hAnsi="Times New Roman" w:cs="Times New Roman"/>
          <w:b/>
        </w:rPr>
      </w:pPr>
      <w:r w:rsidRPr="00A52165">
        <w:rPr>
          <w:rFonts w:ascii="Times New Roman" w:hAnsi="Times New Roman" w:cs="Times New Roman"/>
          <w:b/>
        </w:rPr>
        <w:t>Library Usage:</w:t>
      </w:r>
    </w:p>
    <w:p w:rsidR="00A6553F" w:rsidRPr="00A52165" w:rsidRDefault="00A6553F" w:rsidP="004366D3">
      <w:pPr>
        <w:pStyle w:val="ListParagraph"/>
        <w:ind w:left="0"/>
        <w:rPr>
          <w:rFonts w:ascii="Times New Roman" w:hAnsi="Times New Roman" w:cs="Times New Roman"/>
          <w:b/>
        </w:rPr>
      </w:pPr>
    </w:p>
    <w:p w:rsidR="00A6553F" w:rsidRDefault="00A6553F" w:rsidP="00A6553F">
      <w:pPr>
        <w:pStyle w:val="ListParagraph"/>
        <w:numPr>
          <w:ilvl w:val="0"/>
          <w:numId w:val="48"/>
        </w:numPr>
        <w:spacing w:after="0" w:line="240" w:lineRule="auto"/>
        <w:rPr>
          <w:rFonts w:ascii="Times New Roman" w:hAnsi="Times New Roman" w:cs="Times New Roman"/>
        </w:rPr>
      </w:pPr>
      <w:r>
        <w:rPr>
          <w:rFonts w:ascii="Times New Roman" w:hAnsi="Times New Roman" w:cs="Times New Roman"/>
        </w:rPr>
        <w:t>Students are encouraged to use the library for supplementary resources in support of lectures and labs.</w:t>
      </w:r>
    </w:p>
    <w:p w:rsidR="00A6553F" w:rsidRDefault="00A6553F" w:rsidP="004366D3">
      <w:pPr>
        <w:pStyle w:val="ListParagraph"/>
        <w:rPr>
          <w:rFonts w:ascii="Times New Roman" w:hAnsi="Times New Roman" w:cs="Times New Roman"/>
        </w:rPr>
      </w:pPr>
      <w:r>
        <w:rPr>
          <w:rFonts w:ascii="Times New Roman" w:hAnsi="Times New Roman" w:cs="Times New Roman"/>
        </w:rPr>
        <w:t xml:space="preserve"> </w:t>
      </w:r>
    </w:p>
    <w:p w:rsidR="00A6553F" w:rsidRPr="00A52165" w:rsidRDefault="00A6553F" w:rsidP="004366D3">
      <w:pPr>
        <w:rPr>
          <w:rFonts w:ascii="Times New Roman" w:hAnsi="Times New Roman" w:cs="Times New Roman"/>
          <w:b/>
        </w:rPr>
      </w:pPr>
      <w:r w:rsidRPr="00A52165">
        <w:rPr>
          <w:rFonts w:ascii="Times New Roman" w:hAnsi="Times New Roman" w:cs="Times New Roman"/>
          <w:b/>
        </w:rPr>
        <w:t>Classroom Conduct Policy:</w:t>
      </w:r>
    </w:p>
    <w:p w:rsidR="00A6553F" w:rsidRDefault="00A6553F" w:rsidP="00A6553F">
      <w:pPr>
        <w:pStyle w:val="ListParagraph"/>
        <w:numPr>
          <w:ilvl w:val="0"/>
          <w:numId w:val="48"/>
        </w:numPr>
        <w:spacing w:before="120" w:after="240" w:line="240" w:lineRule="auto"/>
        <w:jc w:val="both"/>
        <w:rPr>
          <w:rFonts w:ascii="Times New Roman" w:hAnsi="Times New Roman" w:cs="Times New Roman"/>
        </w:rPr>
      </w:pPr>
      <w:r>
        <w:rPr>
          <w:rFonts w:ascii="Times New Roman" w:hAnsi="Times New Roman" w:cs="Times New Roman"/>
        </w:rPr>
        <w:t>Cell phone ringing and any other distracting and disruptive behavior such as talking loudly without permission are absolutely prohibited and may cause the student to be expelled from class.</w:t>
      </w:r>
    </w:p>
    <w:p w:rsidR="00A6553F" w:rsidRDefault="00A6553F" w:rsidP="00A6553F">
      <w:pPr>
        <w:pStyle w:val="ListParagraph"/>
        <w:numPr>
          <w:ilvl w:val="0"/>
          <w:numId w:val="48"/>
        </w:numPr>
        <w:spacing w:before="120" w:after="200" w:line="240" w:lineRule="auto"/>
        <w:jc w:val="both"/>
        <w:rPr>
          <w:rFonts w:ascii="Times New Roman" w:hAnsi="Times New Roman" w:cs="Times New Roman"/>
        </w:rPr>
      </w:pPr>
      <w:r>
        <w:rPr>
          <w:rFonts w:ascii="Times New Roman" w:hAnsi="Times New Roman" w:cs="Times New Roman"/>
        </w:rPr>
        <w:t>Any activity that threatens the college academic integrity will result in a disciplinary action.</w:t>
      </w:r>
    </w:p>
    <w:p w:rsidR="00A6553F" w:rsidRDefault="00A6553F" w:rsidP="00A6553F">
      <w:pPr>
        <w:pStyle w:val="ListParagraph"/>
        <w:numPr>
          <w:ilvl w:val="0"/>
          <w:numId w:val="48"/>
        </w:numPr>
        <w:spacing w:before="120" w:after="200" w:line="240" w:lineRule="auto"/>
        <w:jc w:val="both"/>
        <w:rPr>
          <w:rFonts w:ascii="Times New Roman" w:hAnsi="Times New Roman" w:cs="Times New Roman"/>
        </w:rPr>
      </w:pPr>
      <w:r>
        <w:rPr>
          <w:rFonts w:ascii="Times New Roman" w:hAnsi="Times New Roman" w:cs="Times New Roman"/>
        </w:rPr>
        <w:t xml:space="preserve">Please refer to the student Handbook and the Catalog of New York City College of Technology for full listing of Student Code of Conduct, Classroom Behavior Guidelines and Academic Integrity Rules. </w:t>
      </w:r>
    </w:p>
    <w:p w:rsidR="00A6553F" w:rsidRPr="00A52165" w:rsidRDefault="00A6553F" w:rsidP="004366D3">
      <w:pPr>
        <w:rPr>
          <w:rFonts w:ascii="Times New Roman" w:hAnsi="Times New Roman" w:cs="Times New Roman"/>
        </w:rPr>
      </w:pPr>
    </w:p>
    <w:p w:rsidR="00A6553F" w:rsidRDefault="00A6553F" w:rsidP="004366D3">
      <w:pPr>
        <w:rPr>
          <w:rFonts w:ascii="Times New Roman" w:hAnsi="Times New Roman" w:cs="Times New Roman"/>
          <w:b/>
          <w:bCs/>
        </w:rPr>
      </w:pPr>
      <w:r w:rsidRPr="00D868E3">
        <w:rPr>
          <w:rFonts w:ascii="Times New Roman" w:hAnsi="Times New Roman" w:cs="Times New Roman"/>
          <w:b/>
          <w:bCs/>
        </w:rPr>
        <w:t>A</w:t>
      </w:r>
      <w:r>
        <w:rPr>
          <w:rFonts w:ascii="Times New Roman" w:hAnsi="Times New Roman" w:cs="Times New Roman"/>
          <w:b/>
          <w:bCs/>
        </w:rPr>
        <w:t>cademic Integrity Policy:</w:t>
      </w:r>
    </w:p>
    <w:p w:rsidR="00A6553F" w:rsidRDefault="00A6553F" w:rsidP="004366D3">
      <w:pPr>
        <w:rPr>
          <w:rFonts w:ascii="Times New Roman" w:hAnsi="Times New Roman" w:cs="Times New Roman"/>
          <w:b/>
          <w:bCs/>
        </w:rPr>
      </w:pPr>
    </w:p>
    <w:p w:rsidR="00A6553F" w:rsidRPr="00A52165" w:rsidRDefault="00A6553F" w:rsidP="00A6553F">
      <w:pPr>
        <w:pStyle w:val="ListParagraph"/>
        <w:numPr>
          <w:ilvl w:val="0"/>
          <w:numId w:val="49"/>
        </w:numPr>
        <w:spacing w:after="0" w:line="240" w:lineRule="auto"/>
        <w:jc w:val="both"/>
        <w:rPr>
          <w:rFonts w:ascii="Times New Roman" w:hAnsi="Times New Roman" w:cs="Times New Roman"/>
        </w:rPr>
      </w:pPr>
      <w:r w:rsidRPr="00A52165">
        <w:rPr>
          <w:rFonts w:ascii="Times New Roman" w:hAnsi="Times New Roman" w:cs="Times New Roman"/>
        </w:rPr>
        <w:lastRenderedPageBreak/>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rsidR="00A6553F" w:rsidRDefault="00A6553F" w:rsidP="004366D3">
      <w:pPr>
        <w:rPr>
          <w:rFonts w:ascii="Times New Roman" w:hAnsi="Times New Roman" w:cs="Times New Roman"/>
        </w:rPr>
      </w:pPr>
    </w:p>
    <w:p w:rsidR="00A6553F" w:rsidRPr="00A5689A" w:rsidRDefault="00A6553F" w:rsidP="004366D3">
      <w:pPr>
        <w:rPr>
          <w:rFonts w:ascii="Times New Roman" w:hAnsi="Times New Roman" w:cs="Times New Roman"/>
        </w:rPr>
      </w:pPr>
    </w:p>
    <w:p w:rsidR="00A6553F" w:rsidRPr="000223AD" w:rsidRDefault="00A6553F" w:rsidP="004366D3">
      <w:pPr>
        <w:rPr>
          <w:rFonts w:ascii="Times New Roman" w:hAnsi="Times New Roman" w:cs="Times New Roman"/>
          <w:b/>
        </w:rPr>
      </w:pPr>
      <w:r w:rsidRPr="000223AD">
        <w:rPr>
          <w:rFonts w:ascii="Times New Roman" w:hAnsi="Times New Roman" w:cs="Times New Roman"/>
          <w:b/>
          <w:bCs/>
        </w:rPr>
        <w:t>Course Outline:</w:t>
      </w:r>
    </w:p>
    <w:p w:rsidR="00A6553F" w:rsidRPr="00A5689A" w:rsidRDefault="00A6553F" w:rsidP="004366D3">
      <w:pPr>
        <w:rPr>
          <w:rFonts w:ascii="Times New Roman" w:hAnsi="Times New Roman" w:cs="Times New Roman"/>
        </w:rPr>
      </w:pPr>
    </w:p>
    <w:tbl>
      <w:tblPr>
        <w:tblStyle w:val="TableGrid"/>
        <w:tblW w:w="0" w:type="auto"/>
        <w:tblLook w:val="04A0" w:firstRow="1" w:lastRow="0" w:firstColumn="1" w:lastColumn="0" w:noHBand="0" w:noVBand="1"/>
      </w:tblPr>
      <w:tblGrid>
        <w:gridCol w:w="973"/>
        <w:gridCol w:w="3509"/>
        <w:gridCol w:w="4148"/>
      </w:tblGrid>
      <w:tr w:rsidR="00A6553F" w:rsidRPr="00A5689A" w:rsidTr="004366D3">
        <w:tc>
          <w:tcPr>
            <w:tcW w:w="973" w:type="dxa"/>
          </w:tcPr>
          <w:p w:rsidR="00A6553F" w:rsidRPr="00A5689A" w:rsidRDefault="00A6553F" w:rsidP="004366D3">
            <w:pPr>
              <w:jc w:val="center"/>
              <w:rPr>
                <w:rFonts w:ascii="Times New Roman" w:hAnsi="Times New Roman" w:cs="Times New Roman"/>
                <w:b/>
                <w:bCs/>
              </w:rPr>
            </w:pPr>
            <w:r w:rsidRPr="00A5689A">
              <w:rPr>
                <w:rFonts w:ascii="Times New Roman" w:hAnsi="Times New Roman" w:cs="Times New Roman"/>
                <w:b/>
                <w:bCs/>
              </w:rPr>
              <w:t>Week</w:t>
            </w:r>
          </w:p>
        </w:tc>
        <w:tc>
          <w:tcPr>
            <w:tcW w:w="3509" w:type="dxa"/>
          </w:tcPr>
          <w:p w:rsidR="00A6553F" w:rsidRPr="00A5689A" w:rsidRDefault="00A6553F" w:rsidP="004366D3">
            <w:pPr>
              <w:jc w:val="center"/>
              <w:rPr>
                <w:rFonts w:ascii="Times New Roman" w:hAnsi="Times New Roman" w:cs="Times New Roman"/>
                <w:b/>
                <w:bCs/>
              </w:rPr>
            </w:pPr>
            <w:r>
              <w:rPr>
                <w:rFonts w:ascii="Times New Roman" w:hAnsi="Times New Roman" w:cs="Times New Roman"/>
                <w:b/>
                <w:bCs/>
              </w:rPr>
              <w:t>Topics</w:t>
            </w:r>
          </w:p>
        </w:tc>
        <w:tc>
          <w:tcPr>
            <w:tcW w:w="4148" w:type="dxa"/>
          </w:tcPr>
          <w:p w:rsidR="00A6553F" w:rsidRPr="00A5689A" w:rsidRDefault="00A6553F" w:rsidP="004366D3">
            <w:pPr>
              <w:jc w:val="center"/>
              <w:rPr>
                <w:rFonts w:ascii="Times New Roman" w:hAnsi="Times New Roman" w:cs="Times New Roman"/>
                <w:b/>
                <w:bCs/>
              </w:rPr>
            </w:pPr>
            <w:r w:rsidRPr="00A5689A">
              <w:rPr>
                <w:rFonts w:ascii="Times New Roman" w:hAnsi="Times New Roman" w:cs="Times New Roman"/>
                <w:b/>
                <w:bCs/>
              </w:rPr>
              <w:t>Lab</w:t>
            </w:r>
          </w:p>
        </w:tc>
      </w:tr>
      <w:tr w:rsidR="00A6553F" w:rsidRPr="00D56AF2" w:rsidTr="004366D3">
        <w:tc>
          <w:tcPr>
            <w:tcW w:w="973" w:type="dxa"/>
          </w:tcPr>
          <w:p w:rsidR="00A6553F" w:rsidRPr="00D56AF2" w:rsidRDefault="00A6553F" w:rsidP="004366D3">
            <w:pPr>
              <w:rPr>
                <w:rFonts w:ascii="Times New Roman" w:hAnsi="Times New Roman" w:cs="Times New Roman"/>
              </w:rPr>
            </w:pPr>
            <w:r>
              <w:rPr>
                <w:rFonts w:ascii="Times New Roman" w:hAnsi="Times New Roman" w:cs="Times New Roman"/>
              </w:rPr>
              <w:t>1</w:t>
            </w:r>
          </w:p>
        </w:tc>
        <w:tc>
          <w:tcPr>
            <w:tcW w:w="3509" w:type="dxa"/>
          </w:tcPr>
          <w:p w:rsidR="00A6553F" w:rsidRDefault="00A6553F" w:rsidP="004366D3">
            <w:pPr>
              <w:ind w:left="-18"/>
              <w:rPr>
                <w:rStyle w:val="cellbody"/>
              </w:rPr>
            </w:pPr>
            <w:r>
              <w:rPr>
                <w:rStyle w:val="cellbody"/>
              </w:rPr>
              <w:t>Introduction</w:t>
            </w:r>
          </w:p>
        </w:tc>
        <w:tc>
          <w:tcPr>
            <w:tcW w:w="4148" w:type="dxa"/>
          </w:tcPr>
          <w:p w:rsidR="00A6553F" w:rsidRPr="00D56AF2" w:rsidRDefault="00A6553F" w:rsidP="004366D3">
            <w:pPr>
              <w:rPr>
                <w:rFonts w:ascii="Times New Roman" w:hAnsi="Times New Roman" w:cs="Times New Roman"/>
              </w:rPr>
            </w:pPr>
          </w:p>
        </w:tc>
      </w:tr>
      <w:tr w:rsidR="00A6553F" w:rsidRPr="00D56AF2" w:rsidTr="004366D3">
        <w:tc>
          <w:tcPr>
            <w:tcW w:w="973" w:type="dxa"/>
          </w:tcPr>
          <w:p w:rsidR="00A6553F" w:rsidRPr="00D56AF2" w:rsidRDefault="00A6553F" w:rsidP="004366D3">
            <w:pPr>
              <w:rPr>
                <w:rFonts w:ascii="Times New Roman" w:hAnsi="Times New Roman" w:cs="Times New Roman"/>
              </w:rPr>
            </w:pPr>
            <w:r>
              <w:rPr>
                <w:rFonts w:ascii="Times New Roman" w:hAnsi="Times New Roman" w:cs="Times New Roman"/>
              </w:rPr>
              <w:t>2,3</w:t>
            </w:r>
          </w:p>
        </w:tc>
        <w:tc>
          <w:tcPr>
            <w:tcW w:w="3509" w:type="dxa"/>
          </w:tcPr>
          <w:p w:rsidR="00A6553F" w:rsidRPr="00D56AF2" w:rsidRDefault="00A6553F" w:rsidP="004366D3">
            <w:pPr>
              <w:ind w:left="-18"/>
              <w:rPr>
                <w:rFonts w:ascii="Times New Roman" w:hAnsi="Times New Roman" w:cs="Times New Roman"/>
              </w:rPr>
            </w:pPr>
            <w:r>
              <w:rPr>
                <w:rStyle w:val="cellbody"/>
              </w:rPr>
              <w:t>Needs exploration and strategic focus- development of need statement</w:t>
            </w:r>
            <w:r w:rsidRPr="00D56AF2">
              <w:rPr>
                <w:rFonts w:ascii="Times New Roman" w:hAnsi="Times New Roman" w:cs="Times New Roman"/>
              </w:rPr>
              <w:t xml:space="preserve"> </w:t>
            </w:r>
          </w:p>
        </w:tc>
        <w:tc>
          <w:tcPr>
            <w:tcW w:w="4148" w:type="dxa"/>
          </w:tcPr>
          <w:p w:rsidR="00A6553F" w:rsidRPr="00D56AF2" w:rsidRDefault="00A6553F" w:rsidP="004366D3">
            <w:pPr>
              <w:rPr>
                <w:rFonts w:ascii="Times New Roman" w:hAnsi="Times New Roman" w:cs="Times New Roman"/>
              </w:rPr>
            </w:pPr>
            <w:r w:rsidRPr="00D56AF2">
              <w:rPr>
                <w:rFonts w:ascii="Times New Roman" w:hAnsi="Times New Roman" w:cs="Times New Roman"/>
              </w:rPr>
              <w:t>Orientation</w:t>
            </w:r>
          </w:p>
        </w:tc>
      </w:tr>
      <w:tr w:rsidR="00A6553F" w:rsidRPr="00D56AF2" w:rsidTr="004366D3">
        <w:tc>
          <w:tcPr>
            <w:tcW w:w="973" w:type="dxa"/>
          </w:tcPr>
          <w:p w:rsidR="00A6553F" w:rsidRPr="00D56AF2" w:rsidRDefault="00A6553F" w:rsidP="004366D3">
            <w:pPr>
              <w:rPr>
                <w:rFonts w:ascii="Times New Roman" w:hAnsi="Times New Roman" w:cs="Times New Roman"/>
              </w:rPr>
            </w:pPr>
            <w:r>
              <w:rPr>
                <w:rFonts w:ascii="Times New Roman" w:hAnsi="Times New Roman" w:cs="Times New Roman"/>
              </w:rPr>
              <w:t>4,5</w:t>
            </w:r>
          </w:p>
        </w:tc>
        <w:tc>
          <w:tcPr>
            <w:tcW w:w="3509" w:type="dxa"/>
          </w:tcPr>
          <w:p w:rsidR="00A6553F" w:rsidRPr="00D56AF2" w:rsidRDefault="00A6553F" w:rsidP="004366D3">
            <w:pPr>
              <w:ind w:left="-18"/>
              <w:rPr>
                <w:rFonts w:ascii="Times New Roman" w:hAnsi="Times New Roman" w:cs="Times New Roman"/>
              </w:rPr>
            </w:pPr>
            <w:r>
              <w:rPr>
                <w:rFonts w:ascii="Times New Roman" w:hAnsi="Times New Roman" w:cs="Times New Roman"/>
              </w:rPr>
              <w:t xml:space="preserve">Invent: concept selection, screening, business model, concept exploration and testing, and final concept selection. </w:t>
            </w:r>
          </w:p>
        </w:tc>
        <w:tc>
          <w:tcPr>
            <w:tcW w:w="4148" w:type="dxa"/>
          </w:tcPr>
          <w:p w:rsidR="00A6553F" w:rsidRPr="00D56AF2" w:rsidRDefault="00A6553F" w:rsidP="004366D3">
            <w:pPr>
              <w:rPr>
                <w:rFonts w:ascii="Times New Roman" w:hAnsi="Times New Roman" w:cs="Times New Roman"/>
              </w:rPr>
            </w:pPr>
            <w:r>
              <w:rPr>
                <w:rFonts w:ascii="Times New Roman" w:hAnsi="Times New Roman" w:cs="Times New Roman"/>
              </w:rPr>
              <w:t>Case studies</w:t>
            </w:r>
          </w:p>
        </w:tc>
      </w:tr>
      <w:tr w:rsidR="00A6553F" w:rsidRPr="00D56AF2" w:rsidTr="004366D3">
        <w:tc>
          <w:tcPr>
            <w:tcW w:w="973" w:type="dxa"/>
          </w:tcPr>
          <w:p w:rsidR="00A6553F" w:rsidRPr="00D56AF2" w:rsidRDefault="00A6553F" w:rsidP="004366D3">
            <w:pPr>
              <w:rPr>
                <w:rFonts w:ascii="Times New Roman" w:hAnsi="Times New Roman" w:cs="Times New Roman"/>
              </w:rPr>
            </w:pPr>
            <w:r>
              <w:rPr>
                <w:rFonts w:ascii="Times New Roman" w:hAnsi="Times New Roman" w:cs="Times New Roman"/>
              </w:rPr>
              <w:t>6,7</w:t>
            </w:r>
          </w:p>
        </w:tc>
        <w:tc>
          <w:tcPr>
            <w:tcW w:w="3509" w:type="dxa"/>
          </w:tcPr>
          <w:p w:rsidR="00A6553F" w:rsidRPr="00D56AF2" w:rsidRDefault="00A6553F" w:rsidP="004366D3">
            <w:pPr>
              <w:ind w:left="-18"/>
              <w:rPr>
                <w:rFonts w:ascii="Times New Roman" w:hAnsi="Times New Roman" w:cs="Times New Roman"/>
              </w:rPr>
            </w:pPr>
            <w:r>
              <w:rPr>
                <w:rFonts w:ascii="Times New Roman" w:hAnsi="Times New Roman" w:cs="Times New Roman"/>
                <w:color w:val="000000"/>
                <w:lang w:eastAsia="zh-CN"/>
              </w:rPr>
              <w:t>Strategy development: R&amp;D strategy, clinical strategy, quality management, marketing, business planning, and strategy integration and communication</w:t>
            </w:r>
          </w:p>
        </w:tc>
        <w:tc>
          <w:tcPr>
            <w:tcW w:w="4148" w:type="dxa"/>
          </w:tcPr>
          <w:p w:rsidR="00A6553F" w:rsidRPr="00D56AF2" w:rsidRDefault="00A6553F" w:rsidP="004366D3">
            <w:pPr>
              <w:rPr>
                <w:rFonts w:ascii="Times New Roman" w:hAnsi="Times New Roman" w:cs="Times New Roman"/>
              </w:rPr>
            </w:pPr>
            <w:r>
              <w:rPr>
                <w:rFonts w:ascii="Times New Roman" w:hAnsi="Times New Roman" w:cs="Times New Roman"/>
              </w:rPr>
              <w:t>Case studies</w:t>
            </w:r>
          </w:p>
          <w:p w:rsidR="00A6553F" w:rsidRPr="00D56AF2" w:rsidRDefault="00A6553F" w:rsidP="004366D3">
            <w:pPr>
              <w:rPr>
                <w:rFonts w:ascii="Times New Roman" w:hAnsi="Times New Roman" w:cs="Times New Roman"/>
              </w:rPr>
            </w:pPr>
          </w:p>
        </w:tc>
      </w:tr>
      <w:tr w:rsidR="00A6553F" w:rsidRPr="00D56AF2" w:rsidTr="004366D3">
        <w:tc>
          <w:tcPr>
            <w:tcW w:w="973" w:type="dxa"/>
          </w:tcPr>
          <w:p w:rsidR="00A6553F" w:rsidRPr="00D56AF2" w:rsidRDefault="00A6553F" w:rsidP="004366D3">
            <w:pPr>
              <w:rPr>
                <w:rFonts w:ascii="Times New Roman" w:hAnsi="Times New Roman" w:cs="Times New Roman"/>
              </w:rPr>
            </w:pPr>
            <w:r>
              <w:rPr>
                <w:rFonts w:ascii="Times New Roman" w:hAnsi="Times New Roman" w:cs="Times New Roman"/>
              </w:rPr>
              <w:t>8</w:t>
            </w:r>
            <w:r w:rsidRPr="00D56AF2">
              <w:rPr>
                <w:rFonts w:ascii="Times New Roman" w:hAnsi="Times New Roman" w:cs="Times New Roman"/>
              </w:rPr>
              <w:t xml:space="preserve"> </w:t>
            </w:r>
          </w:p>
        </w:tc>
        <w:tc>
          <w:tcPr>
            <w:tcW w:w="3509" w:type="dxa"/>
          </w:tcPr>
          <w:p w:rsidR="00A6553F" w:rsidRPr="00D56AF2" w:rsidRDefault="00A6553F" w:rsidP="004366D3">
            <w:pPr>
              <w:ind w:left="-18"/>
              <w:rPr>
                <w:rFonts w:ascii="Times New Roman" w:hAnsi="Times New Roman" w:cs="Times New Roman"/>
              </w:rPr>
            </w:pPr>
            <w:r>
              <w:rPr>
                <w:rFonts w:ascii="Times New Roman" w:hAnsi="Times New Roman" w:cs="Times New Roman"/>
              </w:rPr>
              <w:t>Midterm Exam</w:t>
            </w:r>
          </w:p>
        </w:tc>
        <w:tc>
          <w:tcPr>
            <w:tcW w:w="4148" w:type="dxa"/>
          </w:tcPr>
          <w:p w:rsidR="00A6553F" w:rsidRPr="00D56AF2" w:rsidRDefault="00A6553F" w:rsidP="004366D3">
            <w:pPr>
              <w:rPr>
                <w:rFonts w:ascii="Times New Roman" w:hAnsi="Times New Roman" w:cs="Times New Roman"/>
              </w:rPr>
            </w:pPr>
          </w:p>
        </w:tc>
      </w:tr>
      <w:tr w:rsidR="00A6553F" w:rsidRPr="00D56AF2" w:rsidTr="004366D3">
        <w:tc>
          <w:tcPr>
            <w:tcW w:w="973" w:type="dxa"/>
          </w:tcPr>
          <w:p w:rsidR="00A6553F" w:rsidRPr="00D56AF2" w:rsidRDefault="00A6553F" w:rsidP="004366D3">
            <w:pPr>
              <w:rPr>
                <w:rFonts w:ascii="Times New Roman" w:hAnsi="Times New Roman" w:cs="Times New Roman"/>
              </w:rPr>
            </w:pPr>
            <w:r>
              <w:rPr>
                <w:rFonts w:ascii="Times New Roman" w:hAnsi="Times New Roman" w:cs="Times New Roman"/>
              </w:rPr>
              <w:t>9,10</w:t>
            </w:r>
          </w:p>
        </w:tc>
        <w:tc>
          <w:tcPr>
            <w:tcW w:w="3509" w:type="dxa"/>
          </w:tcPr>
          <w:p w:rsidR="00A6553F" w:rsidRPr="00D56AF2" w:rsidRDefault="00A6553F" w:rsidP="004366D3">
            <w:pPr>
              <w:ind w:left="-18"/>
              <w:rPr>
                <w:rFonts w:ascii="Times New Roman" w:hAnsi="Times New Roman" w:cs="Times New Roman"/>
              </w:rPr>
            </w:pPr>
            <w:r>
              <w:rPr>
                <w:rFonts w:ascii="Times New Roman" w:hAnsi="Times New Roman" w:cs="Times New Roman"/>
              </w:rPr>
              <w:t xml:space="preserve">Introduction to medical imaging software (Mimics) and mechanical design </w:t>
            </w:r>
          </w:p>
        </w:tc>
        <w:tc>
          <w:tcPr>
            <w:tcW w:w="4148" w:type="dxa"/>
          </w:tcPr>
          <w:p w:rsidR="00A6553F" w:rsidRPr="00D56AF2" w:rsidRDefault="00A6553F" w:rsidP="004366D3">
            <w:pPr>
              <w:rPr>
                <w:rFonts w:ascii="Times New Roman" w:hAnsi="Times New Roman" w:cs="Times New Roman"/>
              </w:rPr>
            </w:pPr>
            <w:r>
              <w:rPr>
                <w:rFonts w:ascii="Times New Roman" w:hAnsi="Times New Roman" w:cs="Times New Roman"/>
              </w:rPr>
              <w:t>Computer Lab</w:t>
            </w:r>
          </w:p>
        </w:tc>
      </w:tr>
      <w:tr w:rsidR="00A6553F" w:rsidRPr="00D56AF2" w:rsidTr="004366D3">
        <w:tc>
          <w:tcPr>
            <w:tcW w:w="973" w:type="dxa"/>
          </w:tcPr>
          <w:p w:rsidR="00A6553F" w:rsidRPr="00D56AF2" w:rsidRDefault="00A6553F" w:rsidP="004366D3">
            <w:pPr>
              <w:rPr>
                <w:rFonts w:ascii="Times New Roman" w:hAnsi="Times New Roman" w:cs="Times New Roman"/>
              </w:rPr>
            </w:pPr>
            <w:r>
              <w:rPr>
                <w:rFonts w:ascii="Times New Roman" w:hAnsi="Times New Roman" w:cs="Times New Roman"/>
              </w:rPr>
              <w:t>11</w:t>
            </w:r>
          </w:p>
        </w:tc>
        <w:tc>
          <w:tcPr>
            <w:tcW w:w="3509" w:type="dxa"/>
          </w:tcPr>
          <w:p w:rsidR="00A6553F" w:rsidRPr="00D56AF2" w:rsidRDefault="00A6553F" w:rsidP="004366D3">
            <w:pPr>
              <w:ind w:left="-18"/>
              <w:rPr>
                <w:rFonts w:ascii="Times New Roman" w:hAnsi="Times New Roman" w:cs="Times New Roman"/>
              </w:rPr>
            </w:pPr>
            <w:r>
              <w:rPr>
                <w:rFonts w:ascii="Times New Roman" w:hAnsi="Times New Roman" w:cs="Times New Roman"/>
              </w:rPr>
              <w:t xml:space="preserve">Fabrication of medical devices and using additive manufacturing. </w:t>
            </w:r>
          </w:p>
        </w:tc>
        <w:tc>
          <w:tcPr>
            <w:tcW w:w="4148" w:type="dxa"/>
          </w:tcPr>
          <w:p w:rsidR="00A6553F" w:rsidRPr="00D56AF2" w:rsidRDefault="00A6553F" w:rsidP="004366D3">
            <w:pPr>
              <w:rPr>
                <w:rFonts w:ascii="Times New Roman" w:hAnsi="Times New Roman" w:cs="Times New Roman"/>
              </w:rPr>
            </w:pPr>
            <w:r>
              <w:rPr>
                <w:rFonts w:ascii="Times New Roman" w:hAnsi="Times New Roman" w:cs="Times New Roman"/>
              </w:rPr>
              <w:t>Fabrication lab</w:t>
            </w:r>
          </w:p>
        </w:tc>
      </w:tr>
      <w:tr w:rsidR="00A6553F" w:rsidRPr="00D56AF2" w:rsidTr="004366D3">
        <w:tc>
          <w:tcPr>
            <w:tcW w:w="973" w:type="dxa"/>
          </w:tcPr>
          <w:p w:rsidR="00A6553F" w:rsidRPr="00D56AF2" w:rsidRDefault="00A6553F" w:rsidP="004366D3">
            <w:pPr>
              <w:rPr>
                <w:rFonts w:ascii="Times New Roman" w:hAnsi="Times New Roman" w:cs="Times New Roman"/>
              </w:rPr>
            </w:pPr>
            <w:r>
              <w:rPr>
                <w:rFonts w:ascii="Times New Roman" w:hAnsi="Times New Roman" w:cs="Times New Roman"/>
              </w:rPr>
              <w:t>12-14</w:t>
            </w:r>
          </w:p>
        </w:tc>
        <w:tc>
          <w:tcPr>
            <w:tcW w:w="3509" w:type="dxa"/>
          </w:tcPr>
          <w:p w:rsidR="00A6553F" w:rsidRPr="00D56AF2" w:rsidRDefault="00A6553F" w:rsidP="004366D3">
            <w:pPr>
              <w:ind w:left="-18"/>
              <w:rPr>
                <w:rFonts w:ascii="Times New Roman" w:hAnsi="Times New Roman" w:cs="Times New Roman"/>
              </w:rPr>
            </w:pPr>
            <w:r>
              <w:rPr>
                <w:rFonts w:ascii="Times New Roman" w:hAnsi="Times New Roman" w:cs="Times New Roman"/>
                <w:color w:val="000000"/>
                <w:lang w:eastAsia="zh-CN"/>
              </w:rPr>
              <w:t>Projects</w:t>
            </w:r>
          </w:p>
        </w:tc>
        <w:tc>
          <w:tcPr>
            <w:tcW w:w="4148" w:type="dxa"/>
          </w:tcPr>
          <w:p w:rsidR="00A6553F" w:rsidRPr="00D56AF2" w:rsidRDefault="00A6553F" w:rsidP="004366D3">
            <w:pPr>
              <w:rPr>
                <w:rFonts w:ascii="Times New Roman" w:hAnsi="Times New Roman" w:cs="Times New Roman"/>
              </w:rPr>
            </w:pPr>
            <w:r>
              <w:rPr>
                <w:rFonts w:ascii="Times New Roman" w:hAnsi="Times New Roman" w:cs="Times New Roman"/>
              </w:rPr>
              <w:t>Computer and fabrication labs</w:t>
            </w:r>
            <w:r w:rsidRPr="00D56AF2">
              <w:rPr>
                <w:rFonts w:ascii="Times New Roman" w:hAnsi="Times New Roman" w:cs="Times New Roman"/>
              </w:rPr>
              <w:t xml:space="preserve"> </w:t>
            </w:r>
          </w:p>
        </w:tc>
      </w:tr>
      <w:tr w:rsidR="00A6553F" w:rsidRPr="00D56AF2" w:rsidTr="004366D3">
        <w:tc>
          <w:tcPr>
            <w:tcW w:w="973" w:type="dxa"/>
          </w:tcPr>
          <w:p w:rsidR="00A6553F" w:rsidRPr="00D56AF2" w:rsidRDefault="00A6553F" w:rsidP="004366D3">
            <w:pPr>
              <w:rPr>
                <w:rFonts w:ascii="Times New Roman" w:hAnsi="Times New Roman" w:cs="Times New Roman"/>
              </w:rPr>
            </w:pPr>
            <w:r w:rsidRPr="00D56AF2">
              <w:rPr>
                <w:rFonts w:ascii="Times New Roman" w:hAnsi="Times New Roman" w:cs="Times New Roman"/>
              </w:rPr>
              <w:t>15</w:t>
            </w:r>
          </w:p>
        </w:tc>
        <w:tc>
          <w:tcPr>
            <w:tcW w:w="3509" w:type="dxa"/>
          </w:tcPr>
          <w:p w:rsidR="00A6553F" w:rsidRPr="00D56AF2" w:rsidRDefault="00A6553F" w:rsidP="004366D3">
            <w:pPr>
              <w:ind w:left="-18"/>
              <w:rPr>
                <w:rFonts w:ascii="Times New Roman" w:hAnsi="Times New Roman" w:cs="Times New Roman"/>
                <w:color w:val="000000"/>
              </w:rPr>
            </w:pPr>
            <w:r w:rsidRPr="00D56AF2">
              <w:rPr>
                <w:rFonts w:ascii="Times New Roman" w:hAnsi="Times New Roman" w:cs="Times New Roman"/>
                <w:color w:val="000000"/>
              </w:rPr>
              <w:t>Final Exam</w:t>
            </w:r>
          </w:p>
        </w:tc>
        <w:tc>
          <w:tcPr>
            <w:tcW w:w="4148" w:type="dxa"/>
          </w:tcPr>
          <w:p w:rsidR="00A6553F" w:rsidRPr="00D56AF2" w:rsidRDefault="00A6553F" w:rsidP="004366D3">
            <w:pPr>
              <w:rPr>
                <w:rFonts w:ascii="Times New Roman" w:hAnsi="Times New Roman" w:cs="Times New Roman"/>
              </w:rPr>
            </w:pPr>
          </w:p>
        </w:tc>
      </w:tr>
    </w:tbl>
    <w:p w:rsidR="00A6553F" w:rsidRPr="00D56AF2" w:rsidRDefault="00A6553F" w:rsidP="004366D3">
      <w:pPr>
        <w:rPr>
          <w:rFonts w:ascii="Times New Roman" w:hAnsi="Times New Roman" w:cs="Times New Roman"/>
        </w:rPr>
      </w:pPr>
    </w:p>
    <w:p w:rsidR="00A6553F" w:rsidRDefault="00A6553F">
      <w:pPr>
        <w:rPr>
          <w:b/>
        </w:rPr>
      </w:pPr>
    </w:p>
    <w:p w:rsidR="00A6553F" w:rsidRDefault="00A6553F">
      <w:pPr>
        <w:rPr>
          <w:b/>
        </w:rPr>
      </w:pPr>
    </w:p>
    <w:p w:rsidR="00A6553F" w:rsidRDefault="00A6553F">
      <w:pPr>
        <w:rPr>
          <w:b/>
        </w:rPr>
      </w:pPr>
    </w:p>
    <w:p w:rsidR="00A6553F" w:rsidRDefault="00A6553F">
      <w:pPr>
        <w:rPr>
          <w:b/>
        </w:rPr>
      </w:pPr>
    </w:p>
    <w:p w:rsidR="00A6553F" w:rsidRPr="000178B2" w:rsidRDefault="00A6553F" w:rsidP="004366D3">
      <w:pPr>
        <w:ind w:left="-720" w:firstLine="720"/>
        <w:rPr>
          <w:rFonts w:ascii="Times New Roman" w:hAnsi="Times New Roman" w:cs="Times New Roman"/>
        </w:rPr>
      </w:pPr>
      <w:r w:rsidRPr="000178B2">
        <w:rPr>
          <w:rFonts w:ascii="Times New Roman" w:hAnsi="Times New Roman" w:cs="Times New Roman"/>
          <w:b/>
        </w:rPr>
        <w:t>Assessment criteria:</w:t>
      </w:r>
    </w:p>
    <w:p w:rsidR="00A6553F" w:rsidRPr="000178B2" w:rsidRDefault="00A6553F" w:rsidP="004366D3">
      <w:pPr>
        <w:rPr>
          <w:rFonts w:ascii="Times New Roman" w:hAnsi="Times New Roman" w:cs="Times New Roman"/>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5"/>
        <w:gridCol w:w="4547"/>
      </w:tblGrid>
      <w:tr w:rsidR="00A6553F" w:rsidRPr="000178B2" w:rsidTr="004366D3">
        <w:tc>
          <w:tcPr>
            <w:tcW w:w="4065" w:type="dxa"/>
          </w:tcPr>
          <w:p w:rsidR="00A6553F" w:rsidRPr="000178B2" w:rsidRDefault="00A6553F" w:rsidP="004366D3">
            <w:pPr>
              <w:rPr>
                <w:rFonts w:ascii="Times New Roman" w:hAnsi="Times New Roman" w:cs="Times New Roman"/>
                <w:b/>
              </w:rPr>
            </w:pPr>
            <w:r w:rsidRPr="000178B2">
              <w:rPr>
                <w:rFonts w:ascii="Times New Roman" w:hAnsi="Times New Roman" w:cs="Times New Roman"/>
                <w:b/>
              </w:rPr>
              <w:lastRenderedPageBreak/>
              <w:t>For the successful completion of this course a student should be able to:</w:t>
            </w:r>
          </w:p>
        </w:tc>
        <w:tc>
          <w:tcPr>
            <w:tcW w:w="4547" w:type="dxa"/>
          </w:tcPr>
          <w:p w:rsidR="00A6553F" w:rsidRPr="000178B2" w:rsidRDefault="00A6553F" w:rsidP="004366D3">
            <w:pPr>
              <w:rPr>
                <w:rFonts w:ascii="Times New Roman" w:hAnsi="Times New Roman" w:cs="Times New Roman"/>
                <w:b/>
              </w:rPr>
            </w:pPr>
            <w:r w:rsidRPr="000178B2">
              <w:rPr>
                <w:rFonts w:ascii="Times New Roman" w:hAnsi="Times New Roman" w:cs="Times New Roman"/>
                <w:b/>
              </w:rPr>
              <w:t>Evaluation methods and criteria</w:t>
            </w:r>
          </w:p>
        </w:tc>
      </w:tr>
      <w:tr w:rsidR="00A6553F" w:rsidRPr="000178B2" w:rsidTr="004366D3">
        <w:tc>
          <w:tcPr>
            <w:tcW w:w="4065" w:type="dxa"/>
          </w:tcPr>
          <w:p w:rsidR="00A6553F" w:rsidRPr="000178B2" w:rsidRDefault="00A6553F" w:rsidP="004366D3">
            <w:pPr>
              <w:rPr>
                <w:rFonts w:ascii="Times New Roman" w:hAnsi="Times New Roman" w:cs="Times New Roman"/>
              </w:rPr>
            </w:pPr>
            <w:r w:rsidRPr="0080758F">
              <w:rPr>
                <w:rFonts w:ascii="Times New Roman" w:hAnsi="Times New Roman" w:cs="Times New Roman"/>
                <w:color w:val="000000"/>
              </w:rPr>
              <w:t>Understand the general meaning and applications of biomedical imaging systems</w:t>
            </w:r>
            <w:r>
              <w:rPr>
                <w:rFonts w:ascii="Times New Roman" w:hAnsi="Times New Roman" w:cs="Times New Roman"/>
                <w:color w:val="000000"/>
              </w:rPr>
              <w:t>.</w:t>
            </w:r>
          </w:p>
        </w:tc>
        <w:tc>
          <w:tcPr>
            <w:tcW w:w="4547" w:type="dxa"/>
          </w:tcPr>
          <w:p w:rsidR="00A6553F" w:rsidRPr="000178B2" w:rsidRDefault="00A6553F" w:rsidP="004366D3">
            <w:pPr>
              <w:rPr>
                <w:rFonts w:ascii="Times New Roman" w:hAnsi="Times New Roman" w:cs="Times New Roman"/>
              </w:rPr>
            </w:pPr>
            <w:r>
              <w:rPr>
                <w:rFonts w:ascii="Times New Roman" w:hAnsi="Times New Roman" w:cs="Times New Roman"/>
              </w:rPr>
              <w:t>Assignments, quizzes and tests.</w:t>
            </w:r>
          </w:p>
        </w:tc>
      </w:tr>
      <w:tr w:rsidR="00A6553F" w:rsidRPr="000178B2" w:rsidTr="004366D3">
        <w:tc>
          <w:tcPr>
            <w:tcW w:w="4065" w:type="dxa"/>
          </w:tcPr>
          <w:p w:rsidR="00A6553F" w:rsidRPr="009B684B" w:rsidRDefault="00A6553F" w:rsidP="004366D3">
            <w:pPr>
              <w:rPr>
                <w:rFonts w:ascii="Times New Roman" w:hAnsi="Times New Roman" w:cs="Times New Roman"/>
              </w:rPr>
            </w:pPr>
            <w:r>
              <w:rPr>
                <w:rFonts w:asciiTheme="majorBidi" w:hAnsiTheme="majorBidi" w:cstheme="majorBidi"/>
              </w:rPr>
              <w:t>Understand the principles and  ethics of medical devices</w:t>
            </w:r>
          </w:p>
        </w:tc>
        <w:tc>
          <w:tcPr>
            <w:tcW w:w="4547" w:type="dxa"/>
          </w:tcPr>
          <w:p w:rsidR="00A6553F" w:rsidRPr="000178B2" w:rsidRDefault="00A6553F" w:rsidP="004366D3">
            <w:pPr>
              <w:rPr>
                <w:rFonts w:ascii="Times New Roman" w:hAnsi="Times New Roman" w:cs="Times New Roman"/>
              </w:rPr>
            </w:pPr>
            <w:r>
              <w:rPr>
                <w:rFonts w:ascii="Times New Roman" w:hAnsi="Times New Roman" w:cs="Times New Roman"/>
              </w:rPr>
              <w:t>Assignments, quizzes, labs and tests.</w:t>
            </w:r>
          </w:p>
        </w:tc>
      </w:tr>
      <w:tr w:rsidR="00A6553F" w:rsidRPr="000178B2" w:rsidTr="004366D3">
        <w:tc>
          <w:tcPr>
            <w:tcW w:w="4065" w:type="dxa"/>
          </w:tcPr>
          <w:p w:rsidR="00A6553F" w:rsidRPr="009B684B" w:rsidRDefault="00A6553F" w:rsidP="004366D3">
            <w:pPr>
              <w:rPr>
                <w:rFonts w:ascii="Times New Roman" w:hAnsi="Times New Roman" w:cs="Times New Roman"/>
              </w:rPr>
            </w:pPr>
            <w:r>
              <w:rPr>
                <w:rFonts w:asciiTheme="majorBidi" w:hAnsiTheme="majorBidi" w:cstheme="majorBidi"/>
              </w:rPr>
              <w:t>Understand the criteria the govern the market of medical devices</w:t>
            </w:r>
          </w:p>
        </w:tc>
        <w:tc>
          <w:tcPr>
            <w:tcW w:w="4547" w:type="dxa"/>
          </w:tcPr>
          <w:p w:rsidR="00A6553F" w:rsidRPr="000178B2" w:rsidRDefault="00A6553F" w:rsidP="004366D3">
            <w:pPr>
              <w:rPr>
                <w:rFonts w:ascii="Times New Roman" w:hAnsi="Times New Roman" w:cs="Times New Roman"/>
              </w:rPr>
            </w:pPr>
            <w:r>
              <w:rPr>
                <w:rFonts w:ascii="Times New Roman" w:hAnsi="Times New Roman" w:cs="Times New Roman"/>
              </w:rPr>
              <w:t>Assignments, quizzes, labs and tests.</w:t>
            </w:r>
          </w:p>
        </w:tc>
      </w:tr>
      <w:tr w:rsidR="00A6553F" w:rsidRPr="000178B2" w:rsidTr="004366D3">
        <w:tc>
          <w:tcPr>
            <w:tcW w:w="4065" w:type="dxa"/>
          </w:tcPr>
          <w:p w:rsidR="00A6553F" w:rsidRPr="009B684B" w:rsidRDefault="00A6553F" w:rsidP="004366D3">
            <w:pPr>
              <w:tabs>
                <w:tab w:val="left" w:pos="270"/>
              </w:tabs>
              <w:spacing w:after="200" w:line="276" w:lineRule="auto"/>
              <w:rPr>
                <w:rFonts w:ascii="Times New Roman" w:hAnsi="Times New Roman" w:cs="Times New Roman"/>
              </w:rPr>
            </w:pPr>
            <w:r w:rsidRPr="00F52584">
              <w:rPr>
                <w:rFonts w:asciiTheme="majorBidi" w:hAnsiTheme="majorBidi" w:cstheme="majorBidi"/>
              </w:rPr>
              <w:t>write reports in a professional timely manner</w:t>
            </w:r>
            <w:r>
              <w:rPr>
                <w:rFonts w:ascii="Times New Roman" w:hAnsi="Times New Roman" w:cs="Times New Roman"/>
                <w:color w:val="000000"/>
              </w:rPr>
              <w:t>.</w:t>
            </w:r>
          </w:p>
        </w:tc>
        <w:tc>
          <w:tcPr>
            <w:tcW w:w="4547" w:type="dxa"/>
          </w:tcPr>
          <w:p w:rsidR="00A6553F" w:rsidRPr="000178B2" w:rsidRDefault="00A6553F" w:rsidP="004366D3">
            <w:pPr>
              <w:rPr>
                <w:rFonts w:ascii="Times New Roman" w:hAnsi="Times New Roman" w:cs="Times New Roman"/>
              </w:rPr>
            </w:pPr>
            <w:r>
              <w:rPr>
                <w:rFonts w:ascii="Times New Roman" w:hAnsi="Times New Roman" w:cs="Times New Roman"/>
              </w:rPr>
              <w:t>Assignments, quizzes, labs and tests.</w:t>
            </w:r>
          </w:p>
        </w:tc>
      </w:tr>
      <w:tr w:rsidR="00A6553F" w:rsidRPr="000178B2" w:rsidTr="004366D3">
        <w:tc>
          <w:tcPr>
            <w:tcW w:w="4065" w:type="dxa"/>
          </w:tcPr>
          <w:p w:rsidR="00A6553F" w:rsidRPr="00F52584" w:rsidRDefault="00A6553F" w:rsidP="004366D3">
            <w:pPr>
              <w:tabs>
                <w:tab w:val="left" w:pos="270"/>
              </w:tabs>
              <w:spacing w:after="200" w:line="276" w:lineRule="auto"/>
              <w:rPr>
                <w:rFonts w:asciiTheme="majorBidi" w:hAnsiTheme="majorBidi" w:cstheme="majorBidi"/>
              </w:rPr>
            </w:pPr>
            <w:r w:rsidRPr="00F52584">
              <w:rPr>
                <w:rFonts w:asciiTheme="majorBidi" w:hAnsiTheme="majorBidi" w:cstheme="majorBidi"/>
              </w:rPr>
              <w:t>Demonstrate written and oral communication skills</w:t>
            </w:r>
            <w:r w:rsidRPr="00F52584">
              <w:rPr>
                <w:rFonts w:ascii="Times New Roman" w:hAnsi="Times New Roman" w:cs="Times New Roman"/>
                <w:color w:val="000000"/>
              </w:rPr>
              <w:t>.</w:t>
            </w:r>
          </w:p>
        </w:tc>
        <w:tc>
          <w:tcPr>
            <w:tcW w:w="4547" w:type="dxa"/>
          </w:tcPr>
          <w:p w:rsidR="00A6553F" w:rsidRPr="000178B2" w:rsidRDefault="00A6553F" w:rsidP="004366D3">
            <w:pPr>
              <w:rPr>
                <w:rFonts w:ascii="Times New Roman" w:hAnsi="Times New Roman" w:cs="Times New Roman"/>
              </w:rPr>
            </w:pPr>
            <w:r>
              <w:rPr>
                <w:rFonts w:ascii="Times New Roman" w:hAnsi="Times New Roman" w:cs="Times New Roman"/>
              </w:rPr>
              <w:t>Assignments, quizzes, labs and tests.</w:t>
            </w:r>
          </w:p>
        </w:tc>
      </w:tr>
    </w:tbl>
    <w:p w:rsidR="00A6553F" w:rsidRPr="008C77D2" w:rsidRDefault="00A6553F" w:rsidP="004366D3">
      <w:pPr>
        <w:rPr>
          <w:b/>
        </w:rPr>
      </w:pPr>
    </w:p>
    <w:p w:rsidR="005F4D88" w:rsidRDefault="005F4D88">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A6553F" w:rsidRPr="00BA4859" w:rsidRDefault="00A6553F" w:rsidP="004366D3">
      <w:pPr>
        <w:pStyle w:val="Heading1"/>
      </w:pPr>
      <w:r w:rsidRPr="00BA4859">
        <w:rPr>
          <w:sz w:val="28"/>
        </w:rPr>
        <w:lastRenderedPageBreak/>
        <w:t>Section AIV: New Courses</w:t>
      </w:r>
    </w:p>
    <w:p w:rsidR="00A6553F" w:rsidRPr="00EF56E5" w:rsidRDefault="00A6553F" w:rsidP="004366D3">
      <w:pPr>
        <w:rPr>
          <w:rFonts w:ascii="Arial" w:hAnsi="Arial" w:cs="Arial"/>
          <w:b/>
          <w:bCs/>
          <w:sz w:val="20"/>
          <w:szCs w:val="20"/>
        </w:rPr>
      </w:pPr>
      <w:r>
        <w:rPr>
          <w:rFonts w:ascii="Arial" w:hAnsi="Arial" w:cs="Arial"/>
          <w:b/>
          <w:bCs/>
          <w:sz w:val="20"/>
          <w:szCs w:val="20"/>
        </w:rPr>
        <w:t>New courses to be offered in the School of Technology and Design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8"/>
        <w:gridCol w:w="8252"/>
      </w:tblGrid>
      <w:tr w:rsidR="00A6553F" w:rsidRPr="00EF56E5" w:rsidTr="004366D3">
        <w:trPr>
          <w:trHeight w:val="188"/>
        </w:trPr>
        <w:tc>
          <w:tcPr>
            <w:tcW w:w="1103" w:type="pct"/>
            <w:tcMar>
              <w:top w:w="0" w:type="dxa"/>
              <w:left w:w="108" w:type="dxa"/>
              <w:bottom w:w="0" w:type="dxa"/>
              <w:right w:w="108" w:type="dxa"/>
            </w:tcMar>
            <w:vAlign w:val="center"/>
          </w:tcPr>
          <w:p w:rsidR="00A6553F" w:rsidRPr="00EF56E5" w:rsidRDefault="00A6553F" w:rsidP="004366D3">
            <w:pPr>
              <w:rPr>
                <w:rFonts w:ascii="Arial" w:eastAsia="Calibri" w:hAnsi="Arial" w:cs="Arial"/>
                <w:b/>
                <w:bCs/>
                <w:sz w:val="20"/>
                <w:szCs w:val="20"/>
              </w:rPr>
            </w:pPr>
            <w:r w:rsidRPr="00EF56E5">
              <w:rPr>
                <w:rFonts w:ascii="Arial" w:eastAsia="Calibri" w:hAnsi="Arial" w:cs="Arial"/>
                <w:b/>
                <w:bCs/>
                <w:sz w:val="20"/>
                <w:szCs w:val="20"/>
              </w:rPr>
              <w:t>Department(s)</w:t>
            </w:r>
          </w:p>
        </w:tc>
        <w:tc>
          <w:tcPr>
            <w:tcW w:w="3897" w:type="pct"/>
            <w:tcMar>
              <w:top w:w="0" w:type="dxa"/>
              <w:left w:w="108" w:type="dxa"/>
              <w:bottom w:w="0" w:type="dxa"/>
              <w:right w:w="108" w:type="dxa"/>
            </w:tcMar>
            <w:vAlign w:val="center"/>
          </w:tcPr>
          <w:p w:rsidR="00A6553F" w:rsidRPr="00EF56E5" w:rsidRDefault="00A6553F" w:rsidP="004366D3">
            <w:pPr>
              <w:rPr>
                <w:rFonts w:ascii="Arial" w:eastAsia="Calibri" w:hAnsi="Arial" w:cs="Arial"/>
                <w:bCs/>
                <w:sz w:val="20"/>
                <w:szCs w:val="20"/>
              </w:rPr>
            </w:pPr>
            <w:r>
              <w:rPr>
                <w:rFonts w:ascii="Arial" w:hAnsi="Arial" w:cs="Arial"/>
                <w:b/>
                <w:bCs/>
                <w:sz w:val="20"/>
                <w:szCs w:val="20"/>
              </w:rPr>
              <w:t>School of Technology and Design</w:t>
            </w:r>
          </w:p>
        </w:tc>
      </w:tr>
      <w:tr w:rsidR="00A6553F" w:rsidRPr="00EF56E5" w:rsidTr="004366D3">
        <w:trPr>
          <w:trHeight w:val="242"/>
        </w:trPr>
        <w:tc>
          <w:tcPr>
            <w:tcW w:w="1103" w:type="pct"/>
            <w:tcMar>
              <w:top w:w="0" w:type="dxa"/>
              <w:left w:w="108" w:type="dxa"/>
              <w:bottom w:w="0" w:type="dxa"/>
              <w:right w:w="108" w:type="dxa"/>
            </w:tcMar>
            <w:vAlign w:val="center"/>
            <w:hideMark/>
          </w:tcPr>
          <w:p w:rsidR="00A6553F" w:rsidRPr="00EF56E5" w:rsidRDefault="00A6553F" w:rsidP="004366D3">
            <w:pPr>
              <w:rPr>
                <w:rFonts w:ascii="Arial" w:eastAsia="Calibri" w:hAnsi="Arial" w:cs="Arial"/>
                <w:b/>
                <w:bCs/>
                <w:sz w:val="20"/>
                <w:szCs w:val="20"/>
              </w:rPr>
            </w:pPr>
            <w:r w:rsidRPr="00EF56E5">
              <w:rPr>
                <w:rFonts w:ascii="Arial" w:eastAsia="Calibri" w:hAnsi="Arial" w:cs="Arial"/>
                <w:b/>
                <w:bCs/>
                <w:sz w:val="20"/>
                <w:szCs w:val="20"/>
              </w:rPr>
              <w:t>Academic Level</w:t>
            </w:r>
          </w:p>
        </w:tc>
        <w:tc>
          <w:tcPr>
            <w:tcW w:w="3897" w:type="pct"/>
            <w:tcMar>
              <w:top w:w="0" w:type="dxa"/>
              <w:left w:w="108" w:type="dxa"/>
              <w:bottom w:w="0" w:type="dxa"/>
              <w:right w:w="108" w:type="dxa"/>
            </w:tcMar>
            <w:vAlign w:val="center"/>
            <w:hideMark/>
          </w:tcPr>
          <w:p w:rsidR="00A6553F" w:rsidRPr="00EF56E5" w:rsidRDefault="00A6553F" w:rsidP="004366D3">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xml:space="preserve"> ] Regular  [   ] Compensatory  [   ] Developmental  [   ] Remedial   </w:t>
            </w:r>
          </w:p>
        </w:tc>
      </w:tr>
      <w:tr w:rsidR="00A6553F" w:rsidRPr="00EF56E5" w:rsidTr="004366D3">
        <w:trPr>
          <w:trHeight w:val="242"/>
        </w:trPr>
        <w:tc>
          <w:tcPr>
            <w:tcW w:w="1103" w:type="pct"/>
            <w:tcMar>
              <w:top w:w="0" w:type="dxa"/>
              <w:left w:w="108" w:type="dxa"/>
              <w:bottom w:w="0" w:type="dxa"/>
              <w:right w:w="108" w:type="dxa"/>
            </w:tcMar>
            <w:vAlign w:val="center"/>
            <w:hideMark/>
          </w:tcPr>
          <w:p w:rsidR="00A6553F" w:rsidRPr="00EF56E5" w:rsidRDefault="00A6553F" w:rsidP="004366D3">
            <w:pPr>
              <w:rPr>
                <w:rFonts w:ascii="Arial" w:eastAsia="Calibri" w:hAnsi="Arial" w:cs="Arial"/>
                <w:b/>
                <w:bCs/>
                <w:sz w:val="20"/>
                <w:szCs w:val="20"/>
              </w:rPr>
            </w:pPr>
            <w:r w:rsidRPr="00EF56E5">
              <w:rPr>
                <w:rFonts w:ascii="Arial" w:eastAsia="Calibri" w:hAnsi="Arial" w:cs="Arial"/>
                <w:b/>
                <w:bCs/>
                <w:sz w:val="20"/>
                <w:szCs w:val="20"/>
              </w:rPr>
              <w:t>Subject Area</w:t>
            </w:r>
          </w:p>
        </w:tc>
        <w:tc>
          <w:tcPr>
            <w:tcW w:w="3897" w:type="pct"/>
            <w:tcMar>
              <w:top w:w="0" w:type="dxa"/>
              <w:left w:w="108" w:type="dxa"/>
              <w:bottom w:w="0" w:type="dxa"/>
              <w:right w:w="108" w:type="dxa"/>
            </w:tcMar>
            <w:vAlign w:val="center"/>
          </w:tcPr>
          <w:p w:rsidR="00A6553F" w:rsidRPr="00EF56E5" w:rsidRDefault="00A6553F" w:rsidP="004366D3">
            <w:pPr>
              <w:rPr>
                <w:rFonts w:ascii="Arial" w:eastAsia="Calibri" w:hAnsi="Arial" w:cs="Arial"/>
                <w:bCs/>
                <w:sz w:val="20"/>
                <w:szCs w:val="20"/>
              </w:rPr>
            </w:pPr>
            <w:r>
              <w:rPr>
                <w:rFonts w:ascii="Arial" w:eastAsia="Calibri" w:hAnsi="Arial" w:cs="Arial"/>
                <w:bCs/>
                <w:sz w:val="20"/>
                <w:szCs w:val="20"/>
              </w:rPr>
              <w:t>Biomedical Engineering technology</w:t>
            </w:r>
          </w:p>
        </w:tc>
      </w:tr>
      <w:tr w:rsidR="00A6553F" w:rsidRPr="00EF56E5" w:rsidTr="004366D3">
        <w:trPr>
          <w:trHeight w:val="170"/>
        </w:trPr>
        <w:tc>
          <w:tcPr>
            <w:tcW w:w="1103" w:type="pct"/>
            <w:tcMar>
              <w:top w:w="0" w:type="dxa"/>
              <w:left w:w="108" w:type="dxa"/>
              <w:bottom w:w="0" w:type="dxa"/>
              <w:right w:w="108" w:type="dxa"/>
            </w:tcMar>
            <w:vAlign w:val="center"/>
          </w:tcPr>
          <w:p w:rsidR="00A6553F" w:rsidRPr="00EF56E5" w:rsidRDefault="00A6553F" w:rsidP="004366D3">
            <w:pPr>
              <w:rPr>
                <w:rFonts w:ascii="Arial" w:eastAsia="Calibri" w:hAnsi="Arial" w:cs="Arial"/>
                <w:b/>
                <w:bCs/>
                <w:sz w:val="20"/>
                <w:szCs w:val="20"/>
              </w:rPr>
            </w:pPr>
            <w:r w:rsidRPr="00EF56E5">
              <w:rPr>
                <w:rFonts w:ascii="Arial" w:eastAsia="Calibri" w:hAnsi="Arial" w:cs="Arial"/>
                <w:b/>
                <w:bCs/>
                <w:sz w:val="20"/>
                <w:szCs w:val="20"/>
              </w:rPr>
              <w:t>Course Prefix</w:t>
            </w:r>
          </w:p>
        </w:tc>
        <w:tc>
          <w:tcPr>
            <w:tcW w:w="3897" w:type="pct"/>
            <w:tcMar>
              <w:top w:w="0" w:type="dxa"/>
              <w:left w:w="108" w:type="dxa"/>
              <w:bottom w:w="0" w:type="dxa"/>
              <w:right w:w="108" w:type="dxa"/>
            </w:tcMar>
            <w:vAlign w:val="center"/>
          </w:tcPr>
          <w:p w:rsidR="00A6553F" w:rsidRPr="00EF56E5" w:rsidRDefault="00A6553F" w:rsidP="004366D3">
            <w:pPr>
              <w:rPr>
                <w:rFonts w:ascii="Arial" w:eastAsia="Calibri" w:hAnsi="Arial" w:cs="Arial"/>
                <w:bCs/>
                <w:sz w:val="20"/>
                <w:szCs w:val="20"/>
              </w:rPr>
            </w:pPr>
            <w:r>
              <w:rPr>
                <w:rFonts w:ascii="Arial" w:eastAsia="Calibri" w:hAnsi="Arial" w:cs="Arial"/>
                <w:bCs/>
                <w:sz w:val="20"/>
                <w:szCs w:val="20"/>
              </w:rPr>
              <w:t>BMET</w:t>
            </w:r>
          </w:p>
        </w:tc>
      </w:tr>
      <w:tr w:rsidR="00A6553F" w:rsidRPr="00EF56E5" w:rsidTr="004366D3">
        <w:trPr>
          <w:trHeight w:val="296"/>
        </w:trPr>
        <w:tc>
          <w:tcPr>
            <w:tcW w:w="1103" w:type="pct"/>
            <w:tcMar>
              <w:top w:w="0" w:type="dxa"/>
              <w:left w:w="108" w:type="dxa"/>
              <w:bottom w:w="0" w:type="dxa"/>
              <w:right w:w="108" w:type="dxa"/>
            </w:tcMar>
            <w:vAlign w:val="center"/>
            <w:hideMark/>
          </w:tcPr>
          <w:p w:rsidR="00A6553F" w:rsidRPr="00EF56E5" w:rsidRDefault="00A6553F" w:rsidP="004366D3">
            <w:pPr>
              <w:rPr>
                <w:rFonts w:ascii="Arial" w:eastAsia="Calibri" w:hAnsi="Arial" w:cs="Arial"/>
                <w:b/>
                <w:bCs/>
                <w:sz w:val="20"/>
                <w:szCs w:val="20"/>
              </w:rPr>
            </w:pPr>
            <w:r w:rsidRPr="00EF56E5">
              <w:rPr>
                <w:rFonts w:ascii="Arial" w:eastAsia="Calibri" w:hAnsi="Arial" w:cs="Arial"/>
                <w:b/>
                <w:bCs/>
                <w:sz w:val="20"/>
                <w:szCs w:val="20"/>
              </w:rPr>
              <w:t>Course Number</w:t>
            </w:r>
          </w:p>
        </w:tc>
        <w:tc>
          <w:tcPr>
            <w:tcW w:w="3897" w:type="pct"/>
            <w:tcMar>
              <w:top w:w="0" w:type="dxa"/>
              <w:left w:w="108" w:type="dxa"/>
              <w:bottom w:w="0" w:type="dxa"/>
              <w:right w:w="108" w:type="dxa"/>
            </w:tcMar>
            <w:vAlign w:val="center"/>
          </w:tcPr>
          <w:p w:rsidR="00A6553F" w:rsidRPr="00EF56E5" w:rsidRDefault="00A6553F" w:rsidP="004366D3">
            <w:pPr>
              <w:rPr>
                <w:rFonts w:ascii="Arial" w:eastAsia="Calibri" w:hAnsi="Arial" w:cs="Arial"/>
                <w:bCs/>
                <w:sz w:val="20"/>
                <w:szCs w:val="20"/>
              </w:rPr>
            </w:pPr>
            <w:r>
              <w:rPr>
                <w:rFonts w:ascii="Arial" w:eastAsia="Calibri" w:hAnsi="Arial" w:cs="Arial"/>
                <w:bCs/>
                <w:sz w:val="20"/>
                <w:szCs w:val="20"/>
              </w:rPr>
              <w:t>BMET 4750</w:t>
            </w:r>
          </w:p>
        </w:tc>
      </w:tr>
      <w:tr w:rsidR="00A6553F" w:rsidRPr="00EF56E5" w:rsidTr="004366D3">
        <w:trPr>
          <w:trHeight w:val="170"/>
        </w:trPr>
        <w:tc>
          <w:tcPr>
            <w:tcW w:w="1103" w:type="pct"/>
            <w:tcMar>
              <w:top w:w="0" w:type="dxa"/>
              <w:left w:w="108" w:type="dxa"/>
              <w:bottom w:w="0" w:type="dxa"/>
              <w:right w:w="108" w:type="dxa"/>
            </w:tcMar>
            <w:vAlign w:val="center"/>
            <w:hideMark/>
          </w:tcPr>
          <w:p w:rsidR="00A6553F" w:rsidRPr="00EF56E5" w:rsidRDefault="00A6553F" w:rsidP="004366D3">
            <w:pPr>
              <w:rPr>
                <w:rFonts w:ascii="Arial" w:eastAsia="Calibri" w:hAnsi="Arial" w:cs="Arial"/>
                <w:b/>
                <w:bCs/>
                <w:sz w:val="20"/>
                <w:szCs w:val="20"/>
              </w:rPr>
            </w:pPr>
            <w:r w:rsidRPr="00EF56E5">
              <w:rPr>
                <w:rFonts w:ascii="Arial" w:eastAsia="Calibri" w:hAnsi="Arial" w:cs="Arial"/>
                <w:b/>
                <w:bCs/>
                <w:sz w:val="20"/>
                <w:szCs w:val="20"/>
              </w:rPr>
              <w:t>Course Title</w:t>
            </w:r>
          </w:p>
        </w:tc>
        <w:tc>
          <w:tcPr>
            <w:tcW w:w="3897" w:type="pct"/>
            <w:tcMar>
              <w:top w:w="0" w:type="dxa"/>
              <w:left w:w="108" w:type="dxa"/>
              <w:bottom w:w="0" w:type="dxa"/>
              <w:right w:w="108" w:type="dxa"/>
            </w:tcMar>
            <w:vAlign w:val="center"/>
          </w:tcPr>
          <w:p w:rsidR="00A6553F" w:rsidRPr="00E55A4D" w:rsidRDefault="00A6553F" w:rsidP="004366D3">
            <w:pPr>
              <w:rPr>
                <w:rFonts w:ascii="Arial" w:eastAsia="Calibri" w:hAnsi="Arial" w:cs="Arial"/>
                <w:bCs/>
                <w:sz w:val="20"/>
                <w:szCs w:val="20"/>
              </w:rPr>
            </w:pPr>
            <w:r>
              <w:rPr>
                <w:rFonts w:ascii="Arial" w:hAnsi="Arial" w:cs="Arial"/>
                <w:b/>
                <w:sz w:val="20"/>
                <w:szCs w:val="20"/>
              </w:rPr>
              <w:t>Biomechanical Devices</w:t>
            </w:r>
          </w:p>
        </w:tc>
      </w:tr>
      <w:tr w:rsidR="00A6553F" w:rsidRPr="00EF56E5" w:rsidTr="004366D3">
        <w:trPr>
          <w:trHeight w:val="260"/>
        </w:trPr>
        <w:tc>
          <w:tcPr>
            <w:tcW w:w="1103" w:type="pct"/>
            <w:tcMar>
              <w:top w:w="0" w:type="dxa"/>
              <w:left w:w="108" w:type="dxa"/>
              <w:bottom w:w="0" w:type="dxa"/>
              <w:right w:w="108" w:type="dxa"/>
            </w:tcMar>
            <w:vAlign w:val="center"/>
            <w:hideMark/>
          </w:tcPr>
          <w:p w:rsidR="00A6553F" w:rsidRPr="00EF56E5" w:rsidRDefault="00A6553F" w:rsidP="004366D3">
            <w:pPr>
              <w:rPr>
                <w:rFonts w:ascii="Arial" w:eastAsia="Calibri" w:hAnsi="Arial" w:cs="Arial"/>
                <w:b/>
                <w:bCs/>
                <w:sz w:val="20"/>
                <w:szCs w:val="20"/>
              </w:rPr>
            </w:pPr>
            <w:r w:rsidRPr="00EF56E5">
              <w:rPr>
                <w:rFonts w:ascii="Arial" w:eastAsia="Calibri" w:hAnsi="Arial" w:cs="Arial"/>
                <w:b/>
                <w:bCs/>
                <w:sz w:val="20"/>
                <w:szCs w:val="20"/>
              </w:rPr>
              <w:t>Catalog Description</w:t>
            </w:r>
          </w:p>
        </w:tc>
        <w:tc>
          <w:tcPr>
            <w:tcW w:w="3897" w:type="pct"/>
            <w:tcMar>
              <w:top w:w="0" w:type="dxa"/>
              <w:left w:w="108" w:type="dxa"/>
              <w:bottom w:w="0" w:type="dxa"/>
              <w:right w:w="108" w:type="dxa"/>
            </w:tcMar>
            <w:vAlign w:val="center"/>
          </w:tcPr>
          <w:p w:rsidR="00A6553F" w:rsidRPr="00E55A4D" w:rsidRDefault="00A6553F" w:rsidP="004366D3">
            <w:pPr>
              <w:rPr>
                <w:rFonts w:ascii="Arial" w:hAnsi="Arial" w:cs="Arial"/>
                <w:sz w:val="20"/>
                <w:szCs w:val="20"/>
              </w:rPr>
            </w:pPr>
            <w:r w:rsidRPr="009B4835">
              <w:rPr>
                <w:bCs/>
                <w:color w:val="000000"/>
              </w:rPr>
              <w:t>Students will be introduced to the elements of the design process and through selection and execution of projects involving the design of some medical devices (including prosthetic devices). Utilizing advanced medical imaging techniques student will be build custom design internal and external implants. Student will be introduced to ethics of biomedical design, FDA regulations, clinical trials, and impact on patient health and comfort. Students will be able to build some prototypes of medical devices and do benefits and competition analysis.</w:t>
            </w:r>
          </w:p>
        </w:tc>
      </w:tr>
      <w:tr w:rsidR="00A6553F" w:rsidRPr="00EF56E5" w:rsidTr="004366D3">
        <w:trPr>
          <w:trHeight w:val="323"/>
        </w:trPr>
        <w:tc>
          <w:tcPr>
            <w:tcW w:w="1103" w:type="pct"/>
            <w:tcMar>
              <w:top w:w="0" w:type="dxa"/>
              <w:left w:w="108" w:type="dxa"/>
              <w:bottom w:w="0" w:type="dxa"/>
              <w:right w:w="108" w:type="dxa"/>
            </w:tcMar>
            <w:vAlign w:val="center"/>
          </w:tcPr>
          <w:p w:rsidR="00A6553F" w:rsidRPr="00EF56E5" w:rsidRDefault="00A6553F" w:rsidP="004366D3">
            <w:pPr>
              <w:rPr>
                <w:rFonts w:ascii="Arial" w:eastAsia="Calibri" w:hAnsi="Arial" w:cs="Arial"/>
                <w:b/>
                <w:bCs/>
                <w:sz w:val="20"/>
                <w:szCs w:val="20"/>
              </w:rPr>
            </w:pPr>
            <w:r>
              <w:rPr>
                <w:rFonts w:ascii="Arial" w:eastAsia="Calibri" w:hAnsi="Arial" w:cs="Arial"/>
                <w:b/>
                <w:bCs/>
                <w:sz w:val="20"/>
                <w:szCs w:val="20"/>
              </w:rPr>
              <w:t>Prerequisite</w:t>
            </w:r>
          </w:p>
        </w:tc>
        <w:tc>
          <w:tcPr>
            <w:tcW w:w="3897" w:type="pct"/>
            <w:tcMar>
              <w:top w:w="0" w:type="dxa"/>
              <w:left w:w="108" w:type="dxa"/>
              <w:bottom w:w="0" w:type="dxa"/>
              <w:right w:w="108" w:type="dxa"/>
            </w:tcMar>
            <w:vAlign w:val="center"/>
          </w:tcPr>
          <w:p w:rsidR="00A6553F" w:rsidRPr="00E55A4D" w:rsidRDefault="00A32740" w:rsidP="004366D3">
            <w:pPr>
              <w:rPr>
                <w:rFonts w:ascii="Arial" w:eastAsia="Calibri" w:hAnsi="Arial" w:cs="Arial"/>
                <w:bCs/>
                <w:sz w:val="20"/>
                <w:szCs w:val="20"/>
              </w:rPr>
            </w:pPr>
            <w:r w:rsidRPr="00A32740">
              <w:rPr>
                <w:rFonts w:ascii="Times New Roman" w:hAnsi="Times New Roman" w:cs="Times New Roman"/>
              </w:rPr>
              <w:t>PHYS1433, BIO 2311, and MECH2322</w:t>
            </w:r>
          </w:p>
        </w:tc>
      </w:tr>
      <w:tr w:rsidR="00A6553F" w:rsidRPr="00EF56E5" w:rsidTr="004366D3">
        <w:trPr>
          <w:trHeight w:val="323"/>
        </w:trPr>
        <w:tc>
          <w:tcPr>
            <w:tcW w:w="1103" w:type="pct"/>
            <w:tcMar>
              <w:top w:w="0" w:type="dxa"/>
              <w:left w:w="108" w:type="dxa"/>
              <w:bottom w:w="0" w:type="dxa"/>
              <w:right w:w="108" w:type="dxa"/>
            </w:tcMar>
            <w:vAlign w:val="center"/>
          </w:tcPr>
          <w:p w:rsidR="00A6553F" w:rsidRPr="00EF56E5" w:rsidRDefault="00A6553F" w:rsidP="004366D3">
            <w:pPr>
              <w:rPr>
                <w:rFonts w:ascii="Arial" w:eastAsia="Calibri" w:hAnsi="Arial" w:cs="Arial"/>
                <w:b/>
                <w:bCs/>
                <w:sz w:val="20"/>
                <w:szCs w:val="20"/>
              </w:rPr>
            </w:pPr>
            <w:proofErr w:type="spellStart"/>
            <w:r>
              <w:rPr>
                <w:rFonts w:ascii="Arial" w:eastAsia="Calibri" w:hAnsi="Arial" w:cs="Arial"/>
                <w:b/>
                <w:bCs/>
                <w:sz w:val="20"/>
                <w:szCs w:val="20"/>
              </w:rPr>
              <w:t>Corequisite</w:t>
            </w:r>
            <w:proofErr w:type="spellEnd"/>
          </w:p>
        </w:tc>
        <w:tc>
          <w:tcPr>
            <w:tcW w:w="3897" w:type="pct"/>
            <w:tcMar>
              <w:top w:w="0" w:type="dxa"/>
              <w:left w:w="108" w:type="dxa"/>
              <w:bottom w:w="0" w:type="dxa"/>
              <w:right w:w="108" w:type="dxa"/>
            </w:tcMar>
            <w:vAlign w:val="center"/>
          </w:tcPr>
          <w:p w:rsidR="00A6553F" w:rsidRPr="00E55A4D" w:rsidRDefault="00A6553F" w:rsidP="004366D3">
            <w:pPr>
              <w:rPr>
                <w:rFonts w:ascii="Arial" w:eastAsia="Calibri" w:hAnsi="Arial" w:cs="Arial"/>
                <w:bCs/>
                <w:sz w:val="20"/>
                <w:szCs w:val="20"/>
              </w:rPr>
            </w:pPr>
          </w:p>
        </w:tc>
      </w:tr>
      <w:tr w:rsidR="00A6553F" w:rsidRPr="00EF56E5" w:rsidTr="004366D3">
        <w:trPr>
          <w:trHeight w:val="323"/>
        </w:trPr>
        <w:tc>
          <w:tcPr>
            <w:tcW w:w="1103" w:type="pct"/>
            <w:tcMar>
              <w:top w:w="0" w:type="dxa"/>
              <w:left w:w="108" w:type="dxa"/>
              <w:bottom w:w="0" w:type="dxa"/>
              <w:right w:w="108" w:type="dxa"/>
            </w:tcMar>
            <w:vAlign w:val="center"/>
            <w:hideMark/>
          </w:tcPr>
          <w:p w:rsidR="00A6553F" w:rsidRPr="00EF56E5" w:rsidRDefault="00A6553F" w:rsidP="004366D3">
            <w:pPr>
              <w:rPr>
                <w:rFonts w:ascii="Arial" w:eastAsia="Calibri" w:hAnsi="Arial" w:cs="Arial"/>
                <w:b/>
                <w:bCs/>
                <w:sz w:val="20"/>
                <w:szCs w:val="20"/>
              </w:rPr>
            </w:pPr>
            <w:r w:rsidRPr="00EF56E5">
              <w:rPr>
                <w:rFonts w:ascii="Arial" w:eastAsia="Calibri" w:hAnsi="Arial" w:cs="Arial"/>
                <w:b/>
                <w:bCs/>
                <w:sz w:val="20"/>
                <w:szCs w:val="20"/>
              </w:rPr>
              <w:t xml:space="preserve">Pre- or </w:t>
            </w:r>
            <w:proofErr w:type="spellStart"/>
            <w:r>
              <w:rPr>
                <w:rFonts w:ascii="Arial" w:eastAsia="Calibri" w:hAnsi="Arial" w:cs="Arial"/>
                <w:b/>
                <w:bCs/>
                <w:sz w:val="20"/>
                <w:szCs w:val="20"/>
              </w:rPr>
              <w:t>c</w:t>
            </w:r>
            <w:r w:rsidRPr="00EF56E5">
              <w:rPr>
                <w:rFonts w:ascii="Arial" w:eastAsia="Calibri" w:hAnsi="Arial" w:cs="Arial"/>
                <w:b/>
                <w:bCs/>
                <w:sz w:val="20"/>
                <w:szCs w:val="20"/>
              </w:rPr>
              <w:t>or</w:t>
            </w:r>
            <w:r>
              <w:rPr>
                <w:rFonts w:ascii="Arial" w:eastAsia="Calibri" w:hAnsi="Arial" w:cs="Arial"/>
                <w:b/>
                <w:bCs/>
                <w:sz w:val="20"/>
                <w:szCs w:val="20"/>
              </w:rPr>
              <w:t>equisite</w:t>
            </w:r>
            <w:proofErr w:type="spellEnd"/>
          </w:p>
        </w:tc>
        <w:tc>
          <w:tcPr>
            <w:tcW w:w="3897" w:type="pct"/>
            <w:tcMar>
              <w:top w:w="0" w:type="dxa"/>
              <w:left w:w="108" w:type="dxa"/>
              <w:bottom w:w="0" w:type="dxa"/>
              <w:right w:w="108" w:type="dxa"/>
            </w:tcMar>
            <w:vAlign w:val="center"/>
          </w:tcPr>
          <w:p w:rsidR="00A6553F" w:rsidRPr="00E55A4D" w:rsidRDefault="00A6553F" w:rsidP="004366D3">
            <w:pPr>
              <w:rPr>
                <w:rFonts w:ascii="Arial" w:eastAsia="Calibri" w:hAnsi="Arial" w:cs="Arial"/>
                <w:bCs/>
                <w:sz w:val="20"/>
                <w:szCs w:val="20"/>
              </w:rPr>
            </w:pPr>
          </w:p>
        </w:tc>
      </w:tr>
      <w:tr w:rsidR="00A6553F" w:rsidRPr="00EF56E5" w:rsidTr="004366D3">
        <w:trPr>
          <w:trHeight w:val="161"/>
        </w:trPr>
        <w:tc>
          <w:tcPr>
            <w:tcW w:w="1103" w:type="pct"/>
            <w:tcMar>
              <w:top w:w="0" w:type="dxa"/>
              <w:left w:w="108" w:type="dxa"/>
              <w:bottom w:w="0" w:type="dxa"/>
              <w:right w:w="108" w:type="dxa"/>
            </w:tcMar>
            <w:vAlign w:val="center"/>
            <w:hideMark/>
          </w:tcPr>
          <w:p w:rsidR="00A6553F" w:rsidRPr="00EF56E5" w:rsidRDefault="00A6553F" w:rsidP="004366D3">
            <w:pPr>
              <w:rPr>
                <w:rFonts w:ascii="Arial" w:eastAsia="Calibri" w:hAnsi="Arial" w:cs="Arial"/>
                <w:b/>
                <w:bCs/>
                <w:sz w:val="20"/>
                <w:szCs w:val="20"/>
              </w:rPr>
            </w:pPr>
            <w:r w:rsidRPr="00EF56E5">
              <w:rPr>
                <w:rFonts w:ascii="Arial" w:eastAsia="Calibri" w:hAnsi="Arial" w:cs="Arial"/>
                <w:b/>
                <w:bCs/>
                <w:sz w:val="20"/>
                <w:szCs w:val="20"/>
              </w:rPr>
              <w:t>Credits</w:t>
            </w:r>
          </w:p>
        </w:tc>
        <w:tc>
          <w:tcPr>
            <w:tcW w:w="3897" w:type="pct"/>
            <w:tcMar>
              <w:top w:w="0" w:type="dxa"/>
              <w:left w:w="108" w:type="dxa"/>
              <w:bottom w:w="0" w:type="dxa"/>
              <w:right w:w="108" w:type="dxa"/>
            </w:tcMar>
            <w:vAlign w:val="center"/>
          </w:tcPr>
          <w:p w:rsidR="00A6553F" w:rsidRPr="00EF56E5" w:rsidRDefault="00A6553F" w:rsidP="004366D3">
            <w:pPr>
              <w:rPr>
                <w:rFonts w:ascii="Arial" w:eastAsia="Calibri" w:hAnsi="Arial" w:cs="Arial"/>
                <w:bCs/>
                <w:sz w:val="20"/>
                <w:szCs w:val="20"/>
              </w:rPr>
            </w:pPr>
            <w:r w:rsidRPr="00A50D1A">
              <w:rPr>
                <w:rFonts w:ascii="Arial" w:eastAsia="Calibri" w:hAnsi="Arial" w:cs="Arial"/>
                <w:bCs/>
                <w:sz w:val="20"/>
                <w:szCs w:val="20"/>
              </w:rPr>
              <w:t>3 credits</w:t>
            </w:r>
          </w:p>
        </w:tc>
      </w:tr>
      <w:tr w:rsidR="00A6553F" w:rsidRPr="00EF56E5" w:rsidTr="004366D3">
        <w:trPr>
          <w:trHeight w:val="287"/>
        </w:trPr>
        <w:tc>
          <w:tcPr>
            <w:tcW w:w="1103" w:type="pct"/>
            <w:tcMar>
              <w:top w:w="0" w:type="dxa"/>
              <w:left w:w="108" w:type="dxa"/>
              <w:bottom w:w="0" w:type="dxa"/>
              <w:right w:w="108" w:type="dxa"/>
            </w:tcMar>
            <w:vAlign w:val="center"/>
            <w:hideMark/>
          </w:tcPr>
          <w:p w:rsidR="00A6553F" w:rsidRPr="00EF56E5" w:rsidRDefault="00A6553F" w:rsidP="004366D3">
            <w:pPr>
              <w:rPr>
                <w:rFonts w:ascii="Arial" w:eastAsia="Calibri" w:hAnsi="Arial" w:cs="Arial"/>
                <w:b/>
                <w:bCs/>
                <w:sz w:val="20"/>
                <w:szCs w:val="20"/>
              </w:rPr>
            </w:pPr>
            <w:r w:rsidRPr="00EF56E5">
              <w:rPr>
                <w:rFonts w:ascii="Arial" w:eastAsia="Calibri" w:hAnsi="Arial" w:cs="Arial"/>
                <w:b/>
                <w:bCs/>
                <w:sz w:val="20"/>
                <w:szCs w:val="20"/>
              </w:rPr>
              <w:t>Contact Hours</w:t>
            </w:r>
          </w:p>
        </w:tc>
        <w:tc>
          <w:tcPr>
            <w:tcW w:w="3897" w:type="pct"/>
            <w:tcMar>
              <w:top w:w="0" w:type="dxa"/>
              <w:left w:w="108" w:type="dxa"/>
              <w:bottom w:w="0" w:type="dxa"/>
              <w:right w:w="108" w:type="dxa"/>
            </w:tcMar>
            <w:vAlign w:val="center"/>
          </w:tcPr>
          <w:p w:rsidR="00A6553F" w:rsidRPr="00EF56E5" w:rsidRDefault="00A6553F" w:rsidP="004366D3">
            <w:pPr>
              <w:rPr>
                <w:rFonts w:ascii="Arial" w:eastAsia="Calibri" w:hAnsi="Arial" w:cs="Arial"/>
                <w:bCs/>
                <w:sz w:val="20"/>
                <w:szCs w:val="20"/>
              </w:rPr>
            </w:pPr>
            <w:r w:rsidRPr="00A50D1A">
              <w:rPr>
                <w:rFonts w:ascii="Arial" w:eastAsia="Calibri" w:hAnsi="Arial" w:cs="Arial"/>
                <w:bCs/>
                <w:sz w:val="20"/>
                <w:szCs w:val="20"/>
              </w:rPr>
              <w:t>2 hours lectures, 2 hours lab</w:t>
            </w:r>
          </w:p>
        </w:tc>
      </w:tr>
      <w:tr w:rsidR="00A6553F" w:rsidRPr="00EF56E5" w:rsidTr="004366D3">
        <w:trPr>
          <w:trHeight w:val="215"/>
        </w:trPr>
        <w:tc>
          <w:tcPr>
            <w:tcW w:w="1103" w:type="pct"/>
            <w:tcMar>
              <w:top w:w="0" w:type="dxa"/>
              <w:left w:w="108" w:type="dxa"/>
              <w:bottom w:w="0" w:type="dxa"/>
              <w:right w:w="108" w:type="dxa"/>
            </w:tcMar>
            <w:vAlign w:val="center"/>
            <w:hideMark/>
          </w:tcPr>
          <w:p w:rsidR="00A6553F" w:rsidRPr="00EF56E5" w:rsidRDefault="00A6553F" w:rsidP="004366D3">
            <w:pPr>
              <w:rPr>
                <w:rFonts w:ascii="Arial" w:eastAsia="Calibri" w:hAnsi="Arial" w:cs="Arial"/>
                <w:b/>
                <w:bCs/>
                <w:sz w:val="20"/>
                <w:szCs w:val="20"/>
              </w:rPr>
            </w:pPr>
            <w:r w:rsidRPr="00EF56E5">
              <w:rPr>
                <w:rFonts w:ascii="Arial" w:eastAsia="Calibri" w:hAnsi="Arial" w:cs="Arial"/>
                <w:b/>
                <w:bCs/>
                <w:sz w:val="20"/>
                <w:szCs w:val="20"/>
              </w:rPr>
              <w:t>Liberal Arts</w:t>
            </w:r>
          </w:p>
        </w:tc>
        <w:tc>
          <w:tcPr>
            <w:tcW w:w="3897" w:type="pct"/>
            <w:tcMar>
              <w:top w:w="0" w:type="dxa"/>
              <w:left w:w="108" w:type="dxa"/>
              <w:bottom w:w="0" w:type="dxa"/>
              <w:right w:w="108" w:type="dxa"/>
            </w:tcMar>
            <w:vAlign w:val="center"/>
            <w:hideMark/>
          </w:tcPr>
          <w:p w:rsidR="00A6553F" w:rsidRPr="00EF56E5" w:rsidRDefault="00A6553F" w:rsidP="004366D3">
            <w:pPr>
              <w:rPr>
                <w:rFonts w:ascii="Arial" w:eastAsia="Calibri" w:hAnsi="Arial" w:cs="Arial"/>
                <w:b/>
                <w:bCs/>
                <w:sz w:val="20"/>
                <w:szCs w:val="20"/>
              </w:rPr>
            </w:pPr>
            <w:r>
              <w:rPr>
                <w:rFonts w:ascii="Arial" w:eastAsia="Calibri" w:hAnsi="Arial" w:cs="Arial"/>
                <w:b/>
                <w:bCs/>
                <w:sz w:val="20"/>
                <w:szCs w:val="20"/>
              </w:rPr>
              <w:t>[   ] Yes  [  X</w:t>
            </w:r>
            <w:r w:rsidRPr="00EF56E5">
              <w:rPr>
                <w:rFonts w:ascii="Arial" w:eastAsia="Calibri" w:hAnsi="Arial" w:cs="Arial"/>
                <w:b/>
                <w:bCs/>
                <w:sz w:val="20"/>
                <w:szCs w:val="20"/>
              </w:rPr>
              <w:t xml:space="preserve">] No  </w:t>
            </w:r>
          </w:p>
        </w:tc>
      </w:tr>
      <w:tr w:rsidR="00A6553F" w:rsidRPr="00EF56E5" w:rsidTr="004366D3">
        <w:trPr>
          <w:trHeight w:val="656"/>
        </w:trPr>
        <w:tc>
          <w:tcPr>
            <w:tcW w:w="1103" w:type="pct"/>
            <w:tcMar>
              <w:top w:w="0" w:type="dxa"/>
              <w:left w:w="108" w:type="dxa"/>
              <w:bottom w:w="0" w:type="dxa"/>
              <w:right w:w="108" w:type="dxa"/>
            </w:tcMar>
            <w:vAlign w:val="center"/>
            <w:hideMark/>
          </w:tcPr>
          <w:p w:rsidR="00A6553F" w:rsidRPr="00EF56E5" w:rsidRDefault="00A6553F" w:rsidP="004366D3">
            <w:pPr>
              <w:rPr>
                <w:rFonts w:ascii="Arial" w:eastAsia="Calibri" w:hAnsi="Arial" w:cs="Arial"/>
                <w:b/>
                <w:bCs/>
                <w:sz w:val="20"/>
                <w:szCs w:val="20"/>
              </w:rPr>
            </w:pPr>
            <w:r w:rsidRPr="00EF56E5">
              <w:rPr>
                <w:rFonts w:ascii="Arial" w:eastAsia="Calibri" w:hAnsi="Arial" w:cs="Arial"/>
                <w:b/>
                <w:bCs/>
                <w:sz w:val="20"/>
                <w:szCs w:val="20"/>
              </w:rPr>
              <w:t xml:space="preserve">Course Attribute (e.g. Writing Intensive, </w:t>
            </w:r>
            <w:proofErr w:type="spellStart"/>
            <w:r w:rsidRPr="00EF56E5">
              <w:rPr>
                <w:rFonts w:ascii="Arial" w:eastAsia="Calibri" w:hAnsi="Arial" w:cs="Arial"/>
                <w:b/>
                <w:bCs/>
                <w:sz w:val="20"/>
                <w:szCs w:val="20"/>
              </w:rPr>
              <w:t>etc</w:t>
            </w:r>
            <w:proofErr w:type="spellEnd"/>
            <w:r w:rsidRPr="00EF56E5">
              <w:rPr>
                <w:rFonts w:ascii="Arial" w:eastAsia="Calibri" w:hAnsi="Arial" w:cs="Arial"/>
                <w:b/>
                <w:bCs/>
                <w:sz w:val="20"/>
                <w:szCs w:val="20"/>
              </w:rPr>
              <w:t>)</w:t>
            </w:r>
          </w:p>
        </w:tc>
        <w:tc>
          <w:tcPr>
            <w:tcW w:w="3897" w:type="pct"/>
            <w:tcMar>
              <w:top w:w="0" w:type="dxa"/>
              <w:left w:w="108" w:type="dxa"/>
              <w:bottom w:w="0" w:type="dxa"/>
              <w:right w:w="108" w:type="dxa"/>
            </w:tcMar>
            <w:vAlign w:val="center"/>
          </w:tcPr>
          <w:p w:rsidR="00A6553F" w:rsidRPr="00EF56E5" w:rsidRDefault="00A6553F" w:rsidP="004366D3">
            <w:pPr>
              <w:rPr>
                <w:rFonts w:ascii="Arial" w:eastAsia="Calibri" w:hAnsi="Arial" w:cs="Arial"/>
                <w:bCs/>
                <w:sz w:val="20"/>
                <w:szCs w:val="20"/>
              </w:rPr>
            </w:pPr>
          </w:p>
        </w:tc>
      </w:tr>
      <w:tr w:rsidR="00A6553F" w:rsidRPr="00EF56E5" w:rsidTr="004366D3">
        <w:trPr>
          <w:trHeight w:val="425"/>
        </w:trPr>
        <w:tc>
          <w:tcPr>
            <w:tcW w:w="1103" w:type="pct"/>
            <w:tcMar>
              <w:top w:w="0" w:type="dxa"/>
              <w:left w:w="108" w:type="dxa"/>
              <w:bottom w:w="0" w:type="dxa"/>
              <w:right w:w="108" w:type="dxa"/>
            </w:tcMar>
            <w:vAlign w:val="center"/>
            <w:hideMark/>
          </w:tcPr>
          <w:p w:rsidR="00A6553F" w:rsidRPr="00EF56E5" w:rsidRDefault="00A6553F" w:rsidP="004366D3">
            <w:pPr>
              <w:rPr>
                <w:rFonts w:ascii="Arial" w:eastAsia="Calibri" w:hAnsi="Arial" w:cs="Arial"/>
                <w:b/>
                <w:bCs/>
                <w:sz w:val="20"/>
                <w:szCs w:val="20"/>
              </w:rPr>
            </w:pPr>
            <w:r w:rsidRPr="00EF56E5">
              <w:rPr>
                <w:rFonts w:ascii="Arial" w:eastAsia="Calibri" w:hAnsi="Arial" w:cs="Arial"/>
                <w:b/>
                <w:bCs/>
                <w:sz w:val="20"/>
                <w:szCs w:val="20"/>
              </w:rPr>
              <w:t>Course Applicability</w:t>
            </w:r>
          </w:p>
        </w:tc>
        <w:tc>
          <w:tcPr>
            <w:tcW w:w="3897" w:type="pct"/>
            <w:tcMar>
              <w:top w:w="0" w:type="dxa"/>
              <w:left w:w="108" w:type="dxa"/>
              <w:bottom w:w="0" w:type="dxa"/>
              <w:right w:w="108" w:type="dxa"/>
            </w:tcMar>
            <w:vAlign w:val="center"/>
          </w:tcPr>
          <w:p w:rsidR="00A6553F" w:rsidRPr="00EF56E5" w:rsidRDefault="00A6553F" w:rsidP="004366D3">
            <w:pPr>
              <w:rPr>
                <w:rFonts w:ascii="Arial" w:eastAsia="Calibri" w:hAnsi="Arial" w:cs="Arial"/>
                <w:b/>
                <w:bCs/>
                <w:sz w:val="20"/>
                <w:szCs w:val="20"/>
              </w:rPr>
            </w:pPr>
          </w:p>
          <w:tbl>
            <w:tblPr>
              <w:tblW w:w="9423" w:type="dxa"/>
              <w:tblLook w:val="04A0" w:firstRow="1" w:lastRow="0" w:firstColumn="1" w:lastColumn="0" w:noHBand="0" w:noVBand="1"/>
            </w:tblPr>
            <w:tblGrid>
              <w:gridCol w:w="2763"/>
              <w:gridCol w:w="3690"/>
              <w:gridCol w:w="2970"/>
            </w:tblGrid>
            <w:tr w:rsidR="00A6553F" w:rsidRPr="00EF56E5" w:rsidTr="004366D3">
              <w:trPr>
                <w:trHeight w:val="342"/>
              </w:trPr>
              <w:tc>
                <w:tcPr>
                  <w:tcW w:w="2763" w:type="dxa"/>
                  <w:shd w:val="clear" w:color="auto" w:fill="auto"/>
                  <w:vAlign w:val="center"/>
                </w:tcPr>
                <w:p w:rsidR="00A6553F" w:rsidRPr="00EF56E5" w:rsidRDefault="00A6553F" w:rsidP="004366D3">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Major</w:t>
                  </w:r>
                </w:p>
              </w:tc>
              <w:tc>
                <w:tcPr>
                  <w:tcW w:w="6660" w:type="dxa"/>
                  <w:gridSpan w:val="2"/>
                  <w:shd w:val="clear" w:color="auto" w:fill="auto"/>
                  <w:vAlign w:val="center"/>
                </w:tcPr>
                <w:p w:rsidR="00A6553F" w:rsidRPr="00EF56E5" w:rsidRDefault="00A6553F" w:rsidP="004366D3">
                  <w:pPr>
                    <w:rPr>
                      <w:rFonts w:ascii="Arial" w:eastAsia="Calibri" w:hAnsi="Arial" w:cs="Arial"/>
                      <w:b/>
                      <w:bCs/>
                      <w:sz w:val="20"/>
                      <w:szCs w:val="20"/>
                    </w:rPr>
                  </w:pPr>
                </w:p>
              </w:tc>
            </w:tr>
            <w:tr w:rsidR="00A6553F" w:rsidRPr="00EF56E5" w:rsidTr="004366D3">
              <w:trPr>
                <w:trHeight w:val="360"/>
              </w:trPr>
              <w:tc>
                <w:tcPr>
                  <w:tcW w:w="2763" w:type="dxa"/>
                  <w:shd w:val="clear" w:color="auto" w:fill="auto"/>
                  <w:vAlign w:val="center"/>
                </w:tcPr>
                <w:p w:rsidR="00A6553F" w:rsidRPr="00EF56E5" w:rsidRDefault="00A6553F" w:rsidP="004366D3">
                  <w:pPr>
                    <w:rPr>
                      <w:rFonts w:ascii="Arial" w:eastAsia="Calibri" w:hAnsi="Arial" w:cs="Arial"/>
                      <w:b/>
                      <w:bCs/>
                      <w:sz w:val="20"/>
                      <w:szCs w:val="20"/>
                    </w:rPr>
                  </w:pPr>
                  <w:r w:rsidRPr="00EF56E5">
                    <w:rPr>
                      <w:rFonts w:ascii="Arial" w:eastAsia="Calibri" w:hAnsi="Arial" w:cs="Arial"/>
                      <w:b/>
                      <w:bCs/>
                      <w:sz w:val="20"/>
                      <w:szCs w:val="20"/>
                    </w:rPr>
                    <w:lastRenderedPageBreak/>
                    <w:t>[  ] Gen Ed Required</w:t>
                  </w:r>
                </w:p>
              </w:tc>
              <w:tc>
                <w:tcPr>
                  <w:tcW w:w="3690" w:type="dxa"/>
                  <w:shd w:val="clear" w:color="auto" w:fill="auto"/>
                  <w:vAlign w:val="center"/>
                </w:tcPr>
                <w:p w:rsidR="00A6553F" w:rsidRPr="00EF56E5" w:rsidRDefault="00A6553F" w:rsidP="004366D3">
                  <w:pPr>
                    <w:rPr>
                      <w:rFonts w:ascii="Arial" w:eastAsia="Calibri" w:hAnsi="Arial" w:cs="Arial"/>
                      <w:b/>
                      <w:bCs/>
                      <w:sz w:val="20"/>
                      <w:szCs w:val="20"/>
                    </w:rPr>
                  </w:pPr>
                  <w:r w:rsidRPr="00EF56E5">
                    <w:rPr>
                      <w:rFonts w:ascii="Arial" w:eastAsia="Calibri" w:hAnsi="Arial" w:cs="Arial"/>
                      <w:b/>
                      <w:bCs/>
                      <w:sz w:val="20"/>
                      <w:szCs w:val="20"/>
                    </w:rPr>
                    <w:t>[  ] Gen Ed - Flexible</w:t>
                  </w:r>
                </w:p>
              </w:tc>
              <w:tc>
                <w:tcPr>
                  <w:tcW w:w="2970" w:type="dxa"/>
                  <w:shd w:val="clear" w:color="auto" w:fill="auto"/>
                  <w:vAlign w:val="center"/>
                </w:tcPr>
                <w:p w:rsidR="00A6553F" w:rsidRPr="00EF56E5" w:rsidRDefault="00A6553F" w:rsidP="004366D3">
                  <w:pPr>
                    <w:rPr>
                      <w:rFonts w:ascii="Arial" w:eastAsia="Calibri" w:hAnsi="Arial" w:cs="Arial"/>
                      <w:b/>
                      <w:bCs/>
                      <w:sz w:val="20"/>
                      <w:szCs w:val="20"/>
                    </w:rPr>
                  </w:pPr>
                  <w:r w:rsidRPr="00EF56E5">
                    <w:rPr>
                      <w:rFonts w:ascii="Arial" w:eastAsia="Calibri" w:hAnsi="Arial" w:cs="Arial"/>
                      <w:b/>
                      <w:bCs/>
                      <w:sz w:val="20"/>
                      <w:szCs w:val="20"/>
                    </w:rPr>
                    <w:t>[  ] Gen Ed - College Option</w:t>
                  </w:r>
                </w:p>
              </w:tc>
            </w:tr>
            <w:tr w:rsidR="00A6553F" w:rsidRPr="00EF56E5" w:rsidTr="004366D3">
              <w:tc>
                <w:tcPr>
                  <w:tcW w:w="2763" w:type="dxa"/>
                  <w:shd w:val="clear" w:color="auto" w:fill="auto"/>
                  <w:vAlign w:val="center"/>
                </w:tcPr>
                <w:p w:rsidR="00A6553F" w:rsidRPr="00EF56E5" w:rsidRDefault="00A6553F" w:rsidP="004366D3">
                  <w:pPr>
                    <w:ind w:left="144"/>
                    <w:rPr>
                      <w:rFonts w:ascii="Arial" w:eastAsia="Calibri" w:hAnsi="Arial" w:cs="Arial"/>
                      <w:b/>
                      <w:bCs/>
                      <w:sz w:val="20"/>
                      <w:szCs w:val="20"/>
                    </w:rPr>
                  </w:pPr>
                  <w:r w:rsidRPr="00EF56E5">
                    <w:rPr>
                      <w:rFonts w:ascii="Arial" w:eastAsia="Calibri" w:hAnsi="Arial" w:cs="Arial"/>
                      <w:b/>
                      <w:bCs/>
                      <w:sz w:val="20"/>
                      <w:szCs w:val="20"/>
                    </w:rPr>
                    <w:t>[  ] English Composition</w:t>
                  </w:r>
                </w:p>
              </w:tc>
              <w:tc>
                <w:tcPr>
                  <w:tcW w:w="3690" w:type="dxa"/>
                  <w:shd w:val="clear" w:color="auto" w:fill="auto"/>
                  <w:vAlign w:val="center"/>
                </w:tcPr>
                <w:p w:rsidR="00A6553F" w:rsidRPr="00EF56E5" w:rsidRDefault="00A6553F" w:rsidP="004366D3">
                  <w:pPr>
                    <w:ind w:left="144"/>
                    <w:rPr>
                      <w:rFonts w:ascii="Arial" w:eastAsia="Calibri" w:hAnsi="Arial" w:cs="Arial"/>
                      <w:b/>
                      <w:bCs/>
                      <w:sz w:val="20"/>
                      <w:szCs w:val="20"/>
                    </w:rPr>
                  </w:pPr>
                  <w:r w:rsidRPr="00EF56E5">
                    <w:rPr>
                      <w:rFonts w:ascii="Arial" w:eastAsia="Calibri" w:hAnsi="Arial" w:cs="Arial"/>
                      <w:b/>
                      <w:bCs/>
                      <w:sz w:val="20"/>
                      <w:szCs w:val="20"/>
                    </w:rPr>
                    <w:t>[  ] World Cultures</w:t>
                  </w:r>
                </w:p>
              </w:tc>
              <w:tc>
                <w:tcPr>
                  <w:tcW w:w="2970" w:type="dxa"/>
                  <w:shd w:val="clear" w:color="auto" w:fill="auto"/>
                  <w:vAlign w:val="center"/>
                </w:tcPr>
                <w:p w:rsidR="00A6553F" w:rsidRPr="00EF56E5" w:rsidRDefault="00A6553F" w:rsidP="004366D3">
                  <w:pPr>
                    <w:ind w:left="97"/>
                    <w:rPr>
                      <w:rFonts w:ascii="Arial" w:eastAsia="Calibri" w:hAnsi="Arial" w:cs="Arial"/>
                      <w:b/>
                      <w:bCs/>
                      <w:sz w:val="20"/>
                      <w:szCs w:val="20"/>
                    </w:rPr>
                  </w:pPr>
                  <w:r>
                    <w:rPr>
                      <w:rFonts w:ascii="Arial" w:eastAsia="Calibri" w:hAnsi="Arial" w:cs="Arial"/>
                      <w:b/>
                      <w:bCs/>
                      <w:sz w:val="20"/>
                      <w:szCs w:val="20"/>
                    </w:rPr>
                    <w:t>[  ] Speech</w:t>
                  </w:r>
                </w:p>
              </w:tc>
            </w:tr>
            <w:tr w:rsidR="00A6553F" w:rsidRPr="00EF56E5" w:rsidTr="004366D3">
              <w:trPr>
                <w:trHeight w:val="360"/>
              </w:trPr>
              <w:tc>
                <w:tcPr>
                  <w:tcW w:w="2763" w:type="dxa"/>
                  <w:shd w:val="clear" w:color="auto" w:fill="auto"/>
                  <w:vAlign w:val="center"/>
                </w:tcPr>
                <w:p w:rsidR="00A6553F" w:rsidRPr="00EF56E5" w:rsidRDefault="00A6553F" w:rsidP="004366D3">
                  <w:pPr>
                    <w:ind w:left="144"/>
                    <w:rPr>
                      <w:rFonts w:ascii="Arial" w:eastAsia="Calibri" w:hAnsi="Arial" w:cs="Arial"/>
                      <w:b/>
                      <w:bCs/>
                      <w:sz w:val="20"/>
                      <w:szCs w:val="20"/>
                    </w:rPr>
                  </w:pPr>
                  <w:r w:rsidRPr="00EF56E5">
                    <w:rPr>
                      <w:rFonts w:ascii="Arial" w:eastAsia="Calibri" w:hAnsi="Arial" w:cs="Arial"/>
                      <w:b/>
                      <w:bCs/>
                      <w:sz w:val="20"/>
                      <w:szCs w:val="20"/>
                    </w:rPr>
                    <w:t>[  ] Mathematics</w:t>
                  </w:r>
                </w:p>
              </w:tc>
              <w:tc>
                <w:tcPr>
                  <w:tcW w:w="3690" w:type="dxa"/>
                  <w:shd w:val="clear" w:color="auto" w:fill="auto"/>
                  <w:vAlign w:val="center"/>
                </w:tcPr>
                <w:p w:rsidR="00A6553F" w:rsidRPr="00EF56E5" w:rsidRDefault="00A6553F" w:rsidP="004366D3">
                  <w:pPr>
                    <w:ind w:left="144"/>
                    <w:rPr>
                      <w:rFonts w:ascii="Arial" w:eastAsia="Calibri" w:hAnsi="Arial" w:cs="Arial"/>
                      <w:b/>
                      <w:bCs/>
                      <w:sz w:val="20"/>
                      <w:szCs w:val="20"/>
                    </w:rPr>
                  </w:pPr>
                  <w:r w:rsidRPr="00EF56E5">
                    <w:rPr>
                      <w:rFonts w:ascii="Arial" w:eastAsia="Calibri" w:hAnsi="Arial" w:cs="Arial"/>
                      <w:b/>
                      <w:bCs/>
                      <w:sz w:val="20"/>
                      <w:szCs w:val="20"/>
                    </w:rPr>
                    <w:t>[  ] US Experience in its Diversity</w:t>
                  </w:r>
                </w:p>
              </w:tc>
              <w:tc>
                <w:tcPr>
                  <w:tcW w:w="2970" w:type="dxa"/>
                  <w:shd w:val="clear" w:color="auto" w:fill="auto"/>
                  <w:vAlign w:val="center"/>
                </w:tcPr>
                <w:p w:rsidR="00A6553F" w:rsidRPr="00EF56E5" w:rsidRDefault="00A6553F" w:rsidP="004366D3">
                  <w:pPr>
                    <w:ind w:left="97"/>
                    <w:rPr>
                      <w:rFonts w:ascii="Arial" w:eastAsia="Calibri" w:hAnsi="Arial" w:cs="Arial"/>
                      <w:b/>
                      <w:bCs/>
                      <w:sz w:val="20"/>
                      <w:szCs w:val="20"/>
                    </w:rPr>
                  </w:pPr>
                  <w:r w:rsidRPr="00EF56E5">
                    <w:rPr>
                      <w:rFonts w:ascii="Arial" w:eastAsia="Calibri" w:hAnsi="Arial" w:cs="Arial"/>
                      <w:b/>
                      <w:bCs/>
                      <w:sz w:val="20"/>
                      <w:szCs w:val="20"/>
                    </w:rPr>
                    <w:t>[  ] Interdisc</w:t>
                  </w:r>
                  <w:r>
                    <w:rPr>
                      <w:rFonts w:ascii="Arial" w:eastAsia="Calibri" w:hAnsi="Arial" w:cs="Arial"/>
                      <w:b/>
                      <w:bCs/>
                      <w:sz w:val="20"/>
                      <w:szCs w:val="20"/>
                    </w:rPr>
                    <w:t>i</w:t>
                  </w:r>
                  <w:r w:rsidRPr="00EF56E5">
                    <w:rPr>
                      <w:rFonts w:ascii="Arial" w:eastAsia="Calibri" w:hAnsi="Arial" w:cs="Arial"/>
                      <w:b/>
                      <w:bCs/>
                      <w:sz w:val="20"/>
                      <w:szCs w:val="20"/>
                    </w:rPr>
                    <w:t>plinary</w:t>
                  </w:r>
                </w:p>
              </w:tc>
            </w:tr>
            <w:tr w:rsidR="00A6553F" w:rsidRPr="00EF56E5" w:rsidTr="004366D3">
              <w:trPr>
                <w:trHeight w:val="360"/>
              </w:trPr>
              <w:tc>
                <w:tcPr>
                  <w:tcW w:w="2763" w:type="dxa"/>
                  <w:shd w:val="clear" w:color="auto" w:fill="auto"/>
                  <w:vAlign w:val="center"/>
                </w:tcPr>
                <w:p w:rsidR="00A6553F" w:rsidRPr="00EF56E5" w:rsidRDefault="00A6553F" w:rsidP="004366D3">
                  <w:pPr>
                    <w:ind w:left="144"/>
                    <w:rPr>
                      <w:rFonts w:ascii="Arial" w:eastAsia="Calibri" w:hAnsi="Arial" w:cs="Arial"/>
                      <w:b/>
                      <w:bCs/>
                      <w:sz w:val="20"/>
                      <w:szCs w:val="20"/>
                    </w:rPr>
                  </w:pPr>
                  <w:r w:rsidRPr="00EF56E5">
                    <w:rPr>
                      <w:rFonts w:ascii="Arial" w:eastAsia="Calibri" w:hAnsi="Arial" w:cs="Arial"/>
                      <w:b/>
                      <w:bCs/>
                      <w:sz w:val="20"/>
                      <w:szCs w:val="20"/>
                    </w:rPr>
                    <w:t>[  ] Science</w:t>
                  </w:r>
                </w:p>
              </w:tc>
              <w:tc>
                <w:tcPr>
                  <w:tcW w:w="3690" w:type="dxa"/>
                  <w:shd w:val="clear" w:color="auto" w:fill="auto"/>
                  <w:vAlign w:val="center"/>
                </w:tcPr>
                <w:p w:rsidR="00A6553F" w:rsidRPr="00EF56E5" w:rsidRDefault="00A6553F" w:rsidP="004366D3">
                  <w:pPr>
                    <w:ind w:left="144"/>
                    <w:rPr>
                      <w:rFonts w:ascii="Arial" w:eastAsia="Calibri" w:hAnsi="Arial" w:cs="Arial"/>
                      <w:b/>
                      <w:bCs/>
                      <w:sz w:val="20"/>
                      <w:szCs w:val="20"/>
                    </w:rPr>
                  </w:pPr>
                  <w:r w:rsidRPr="00EF56E5">
                    <w:rPr>
                      <w:rFonts w:ascii="Arial" w:eastAsia="Calibri" w:hAnsi="Arial" w:cs="Arial"/>
                      <w:b/>
                      <w:bCs/>
                      <w:sz w:val="20"/>
                      <w:szCs w:val="20"/>
                    </w:rPr>
                    <w:t>[  ] Creative Expression</w:t>
                  </w:r>
                </w:p>
              </w:tc>
              <w:tc>
                <w:tcPr>
                  <w:tcW w:w="2970" w:type="dxa"/>
                  <w:shd w:val="clear" w:color="auto" w:fill="auto"/>
                  <w:vAlign w:val="center"/>
                </w:tcPr>
                <w:p w:rsidR="00A6553F" w:rsidRPr="00EF56E5" w:rsidRDefault="00A6553F" w:rsidP="004366D3">
                  <w:pPr>
                    <w:rPr>
                      <w:rFonts w:ascii="Arial" w:eastAsia="Calibri" w:hAnsi="Arial" w:cs="Arial"/>
                      <w:b/>
                      <w:bCs/>
                      <w:sz w:val="20"/>
                      <w:szCs w:val="20"/>
                    </w:rPr>
                  </w:pPr>
                  <w:r>
                    <w:rPr>
                      <w:rFonts w:ascii="Arial" w:eastAsia="Calibri" w:hAnsi="Arial" w:cs="Arial"/>
                      <w:b/>
                      <w:bCs/>
                      <w:sz w:val="20"/>
                      <w:szCs w:val="20"/>
                    </w:rPr>
                    <w:t xml:space="preserve">  </w:t>
                  </w:r>
                  <w:r w:rsidRPr="00EF56E5">
                    <w:rPr>
                      <w:rFonts w:ascii="Arial" w:eastAsia="Calibri" w:hAnsi="Arial" w:cs="Arial"/>
                      <w:b/>
                      <w:bCs/>
                      <w:sz w:val="20"/>
                      <w:szCs w:val="20"/>
                    </w:rPr>
                    <w:t>[  ] Advanced Liberal Arts</w:t>
                  </w:r>
                </w:p>
              </w:tc>
            </w:tr>
            <w:tr w:rsidR="00A6553F" w:rsidRPr="00EF56E5" w:rsidTr="004366D3">
              <w:trPr>
                <w:trHeight w:val="360"/>
              </w:trPr>
              <w:tc>
                <w:tcPr>
                  <w:tcW w:w="2763" w:type="dxa"/>
                  <w:shd w:val="clear" w:color="auto" w:fill="auto"/>
                  <w:vAlign w:val="center"/>
                </w:tcPr>
                <w:p w:rsidR="00A6553F" w:rsidRPr="00EF56E5" w:rsidRDefault="00A6553F" w:rsidP="004366D3">
                  <w:pPr>
                    <w:rPr>
                      <w:rFonts w:ascii="Arial" w:eastAsia="Calibri" w:hAnsi="Arial" w:cs="Arial"/>
                      <w:b/>
                      <w:bCs/>
                      <w:sz w:val="20"/>
                      <w:szCs w:val="20"/>
                    </w:rPr>
                  </w:pPr>
                </w:p>
              </w:tc>
              <w:tc>
                <w:tcPr>
                  <w:tcW w:w="3690" w:type="dxa"/>
                  <w:shd w:val="clear" w:color="auto" w:fill="auto"/>
                  <w:vAlign w:val="center"/>
                </w:tcPr>
                <w:p w:rsidR="00A6553F" w:rsidRPr="00EF56E5" w:rsidRDefault="00A6553F" w:rsidP="004366D3">
                  <w:pPr>
                    <w:ind w:left="144"/>
                    <w:rPr>
                      <w:rFonts w:ascii="Arial" w:eastAsia="Calibri" w:hAnsi="Arial" w:cs="Arial"/>
                      <w:b/>
                      <w:bCs/>
                      <w:sz w:val="20"/>
                      <w:szCs w:val="20"/>
                    </w:rPr>
                  </w:pPr>
                  <w:r w:rsidRPr="00EF56E5">
                    <w:rPr>
                      <w:rFonts w:ascii="Arial" w:eastAsia="Calibri" w:hAnsi="Arial" w:cs="Arial"/>
                      <w:b/>
                      <w:bCs/>
                      <w:sz w:val="20"/>
                      <w:szCs w:val="20"/>
                    </w:rPr>
                    <w:t>[  ] Individual and Society</w:t>
                  </w:r>
                </w:p>
              </w:tc>
              <w:tc>
                <w:tcPr>
                  <w:tcW w:w="2970" w:type="dxa"/>
                  <w:shd w:val="clear" w:color="auto" w:fill="auto"/>
                  <w:vAlign w:val="center"/>
                </w:tcPr>
                <w:p w:rsidR="00A6553F" w:rsidRPr="00EF56E5" w:rsidRDefault="00A6553F" w:rsidP="004366D3">
                  <w:pPr>
                    <w:ind w:left="288"/>
                    <w:rPr>
                      <w:rFonts w:ascii="Arial" w:eastAsia="Calibri" w:hAnsi="Arial" w:cs="Arial"/>
                      <w:b/>
                      <w:bCs/>
                      <w:sz w:val="20"/>
                      <w:szCs w:val="20"/>
                    </w:rPr>
                  </w:pPr>
                </w:p>
              </w:tc>
            </w:tr>
            <w:tr w:rsidR="00A6553F" w:rsidRPr="00EF56E5" w:rsidTr="004366D3">
              <w:trPr>
                <w:trHeight w:val="360"/>
              </w:trPr>
              <w:tc>
                <w:tcPr>
                  <w:tcW w:w="2763" w:type="dxa"/>
                  <w:shd w:val="clear" w:color="auto" w:fill="auto"/>
                  <w:vAlign w:val="center"/>
                </w:tcPr>
                <w:p w:rsidR="00A6553F" w:rsidRPr="00EF56E5" w:rsidRDefault="00A6553F" w:rsidP="004366D3">
                  <w:pPr>
                    <w:rPr>
                      <w:rFonts w:ascii="Arial" w:eastAsia="Calibri" w:hAnsi="Arial" w:cs="Arial"/>
                      <w:b/>
                      <w:bCs/>
                      <w:sz w:val="20"/>
                      <w:szCs w:val="20"/>
                    </w:rPr>
                  </w:pPr>
                </w:p>
              </w:tc>
              <w:tc>
                <w:tcPr>
                  <w:tcW w:w="3690" w:type="dxa"/>
                  <w:shd w:val="clear" w:color="auto" w:fill="auto"/>
                  <w:vAlign w:val="center"/>
                </w:tcPr>
                <w:p w:rsidR="00A6553F" w:rsidRPr="00EF56E5" w:rsidRDefault="00A6553F" w:rsidP="004366D3">
                  <w:pPr>
                    <w:ind w:left="144"/>
                    <w:rPr>
                      <w:rFonts w:ascii="Arial" w:eastAsia="Calibri" w:hAnsi="Arial" w:cs="Arial"/>
                      <w:b/>
                      <w:bCs/>
                      <w:sz w:val="20"/>
                      <w:szCs w:val="20"/>
                    </w:rPr>
                  </w:pPr>
                  <w:r w:rsidRPr="00EF56E5">
                    <w:rPr>
                      <w:rFonts w:ascii="Arial" w:eastAsia="Calibri" w:hAnsi="Arial" w:cs="Arial"/>
                      <w:b/>
                      <w:bCs/>
                      <w:sz w:val="20"/>
                      <w:szCs w:val="20"/>
                    </w:rPr>
                    <w:t>[  ] Scientific World</w:t>
                  </w:r>
                </w:p>
              </w:tc>
              <w:tc>
                <w:tcPr>
                  <w:tcW w:w="2970" w:type="dxa"/>
                  <w:shd w:val="clear" w:color="auto" w:fill="auto"/>
                  <w:vAlign w:val="center"/>
                </w:tcPr>
                <w:p w:rsidR="00A6553F" w:rsidRPr="00EF56E5" w:rsidRDefault="00A6553F" w:rsidP="004366D3">
                  <w:pPr>
                    <w:ind w:left="288"/>
                    <w:rPr>
                      <w:rFonts w:ascii="Arial" w:eastAsia="Calibri" w:hAnsi="Arial" w:cs="Arial"/>
                      <w:b/>
                      <w:bCs/>
                      <w:sz w:val="20"/>
                      <w:szCs w:val="20"/>
                    </w:rPr>
                  </w:pPr>
                </w:p>
              </w:tc>
            </w:tr>
          </w:tbl>
          <w:p w:rsidR="00A6553F" w:rsidRPr="00EF56E5" w:rsidRDefault="00A6553F" w:rsidP="004366D3">
            <w:pPr>
              <w:ind w:left="720"/>
              <w:rPr>
                <w:rFonts w:ascii="Arial" w:eastAsia="Calibri" w:hAnsi="Arial" w:cs="Arial"/>
                <w:b/>
                <w:bCs/>
                <w:sz w:val="20"/>
                <w:szCs w:val="20"/>
              </w:rPr>
            </w:pPr>
            <w:r w:rsidRPr="00EF56E5">
              <w:rPr>
                <w:rFonts w:ascii="Arial" w:eastAsia="Calibri" w:hAnsi="Arial" w:cs="Arial"/>
                <w:b/>
                <w:bCs/>
                <w:sz w:val="20"/>
                <w:szCs w:val="20"/>
              </w:rPr>
              <w:t xml:space="preserve"> </w:t>
            </w:r>
          </w:p>
        </w:tc>
      </w:tr>
      <w:tr w:rsidR="00A6553F" w:rsidRPr="00EF56E5" w:rsidTr="004366D3">
        <w:trPr>
          <w:trHeight w:val="251"/>
        </w:trPr>
        <w:tc>
          <w:tcPr>
            <w:tcW w:w="1103" w:type="pct"/>
            <w:tcMar>
              <w:top w:w="0" w:type="dxa"/>
              <w:left w:w="108" w:type="dxa"/>
              <w:bottom w:w="0" w:type="dxa"/>
              <w:right w:w="108" w:type="dxa"/>
            </w:tcMar>
            <w:vAlign w:val="center"/>
          </w:tcPr>
          <w:p w:rsidR="00A6553F" w:rsidRPr="00EF56E5" w:rsidRDefault="00A6553F" w:rsidP="004366D3">
            <w:pPr>
              <w:rPr>
                <w:rFonts w:ascii="Arial" w:eastAsia="Calibri" w:hAnsi="Arial" w:cs="Arial"/>
                <w:b/>
                <w:bCs/>
                <w:sz w:val="20"/>
                <w:szCs w:val="20"/>
              </w:rPr>
            </w:pPr>
            <w:r w:rsidRPr="00EF56E5">
              <w:rPr>
                <w:rFonts w:ascii="Arial" w:eastAsia="Calibri" w:hAnsi="Arial" w:cs="Arial"/>
                <w:b/>
                <w:bCs/>
                <w:sz w:val="20"/>
                <w:szCs w:val="20"/>
              </w:rPr>
              <w:lastRenderedPageBreak/>
              <w:t>Effective Term</w:t>
            </w:r>
          </w:p>
        </w:tc>
        <w:tc>
          <w:tcPr>
            <w:tcW w:w="3897" w:type="pct"/>
            <w:tcMar>
              <w:top w:w="0" w:type="dxa"/>
              <w:left w:w="108" w:type="dxa"/>
              <w:bottom w:w="0" w:type="dxa"/>
              <w:right w:w="108" w:type="dxa"/>
            </w:tcMar>
            <w:vAlign w:val="center"/>
          </w:tcPr>
          <w:p w:rsidR="00A6553F" w:rsidRPr="00CD4404" w:rsidRDefault="00A6553F" w:rsidP="004366D3">
            <w:pPr>
              <w:rPr>
                <w:rFonts w:ascii="Arial" w:eastAsia="Calibri" w:hAnsi="Arial" w:cs="Arial"/>
                <w:bCs/>
                <w:sz w:val="20"/>
                <w:szCs w:val="20"/>
              </w:rPr>
            </w:pPr>
            <w:r>
              <w:rPr>
                <w:rFonts w:ascii="Arial" w:eastAsia="Calibri" w:hAnsi="Arial" w:cs="Arial"/>
                <w:bCs/>
                <w:sz w:val="20"/>
                <w:szCs w:val="20"/>
              </w:rPr>
              <w:t>Fall 2018</w:t>
            </w:r>
          </w:p>
        </w:tc>
      </w:tr>
    </w:tbl>
    <w:p w:rsidR="00A6553F" w:rsidRPr="00EF56E5" w:rsidRDefault="00A6553F" w:rsidP="004366D3">
      <w:pPr>
        <w:rPr>
          <w:rFonts w:ascii="Arial" w:hAnsi="Arial" w:cs="Arial"/>
          <w:b/>
          <w:bCs/>
          <w:sz w:val="20"/>
          <w:szCs w:val="20"/>
        </w:rPr>
      </w:pPr>
    </w:p>
    <w:p w:rsidR="00A6553F" w:rsidRPr="00EF56E5" w:rsidRDefault="00A6553F" w:rsidP="004366D3">
      <w:pPr>
        <w:spacing w:after="15"/>
        <w:rPr>
          <w:rFonts w:ascii="Arial" w:hAnsi="Arial" w:cs="Arial"/>
          <w:b/>
          <w:sz w:val="20"/>
          <w:szCs w:val="20"/>
        </w:rPr>
      </w:pPr>
      <w:r w:rsidRPr="00EF56E5">
        <w:rPr>
          <w:rFonts w:ascii="Arial" w:hAnsi="Arial" w:cs="Arial"/>
          <w:b/>
          <w:bCs/>
          <w:sz w:val="20"/>
          <w:szCs w:val="20"/>
        </w:rPr>
        <w:t xml:space="preserve">Rationale:  </w:t>
      </w:r>
      <w:r w:rsidRPr="00A50D1A">
        <w:rPr>
          <w:rFonts w:ascii="Arial" w:eastAsia="Calibri" w:hAnsi="Arial" w:cs="Arial"/>
          <w:bCs/>
          <w:sz w:val="20"/>
          <w:szCs w:val="20"/>
        </w:rPr>
        <w:t>It is an essential course for any Biomedical Engineering Technology (BMET) program.</w:t>
      </w:r>
    </w:p>
    <w:p w:rsidR="00A6553F" w:rsidRDefault="00A6553F" w:rsidP="004366D3">
      <w:pPr>
        <w:pStyle w:val="Default"/>
        <w:rPr>
          <w:rStyle w:val="Strong"/>
          <w:color w:val="auto"/>
          <w:sz w:val="20"/>
          <w:szCs w:val="20"/>
        </w:rPr>
      </w:pPr>
    </w:p>
    <w:p w:rsidR="00A6553F" w:rsidRDefault="00A6553F">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007C74" w:rsidRPr="00C72926" w:rsidRDefault="00007C74" w:rsidP="004366D3">
      <w:pPr>
        <w:pStyle w:val="CM4"/>
        <w:spacing w:after="0"/>
        <w:jc w:val="both"/>
        <w:rPr>
          <w:rFonts w:ascii="Times New Roman" w:hAnsi="Times New Roman"/>
          <w:color w:val="000000"/>
          <w:sz w:val="20"/>
          <w:szCs w:val="21"/>
        </w:rPr>
      </w:pPr>
      <w:r w:rsidRPr="00C72926">
        <w:rPr>
          <w:rFonts w:ascii="Times New Roman" w:hAnsi="Times New Roman"/>
          <w:color w:val="000000"/>
          <w:sz w:val="20"/>
          <w:szCs w:val="21"/>
        </w:rPr>
        <w:lastRenderedPageBreak/>
        <w:t xml:space="preserve">New York City College of Technology, CUNY </w:t>
      </w:r>
    </w:p>
    <w:p w:rsidR="00007C74" w:rsidRDefault="00007C74" w:rsidP="004366D3">
      <w:pPr>
        <w:pStyle w:val="Default"/>
        <w:tabs>
          <w:tab w:val="left" w:pos="-3960"/>
        </w:tabs>
        <w:spacing w:after="120"/>
        <w:ind w:right="-120"/>
        <w:rPr>
          <w:rFonts w:ascii="Times New Roman" w:hAnsi="Times New Roman"/>
          <w:sz w:val="32"/>
          <w:szCs w:val="41"/>
        </w:rPr>
      </w:pPr>
      <w:r>
        <w:rPr>
          <w:rFonts w:ascii="Times New Roman" w:hAnsi="Times New Roman"/>
          <w:sz w:val="32"/>
          <w:szCs w:val="41"/>
        </w:rPr>
        <w:t>NEW COURSE</w:t>
      </w:r>
      <w:r w:rsidRPr="00626D87">
        <w:rPr>
          <w:rFonts w:ascii="Times New Roman" w:hAnsi="Times New Roman"/>
          <w:sz w:val="32"/>
          <w:szCs w:val="41"/>
        </w:rPr>
        <w:t xml:space="preserve"> PROPOSAL</w:t>
      </w:r>
      <w:r>
        <w:rPr>
          <w:rFonts w:ascii="Times New Roman" w:hAnsi="Times New Roman"/>
          <w:sz w:val="32"/>
          <w:szCs w:val="41"/>
        </w:rPr>
        <w:t xml:space="preserve"> FORM</w:t>
      </w:r>
    </w:p>
    <w:p w:rsidR="00007C74" w:rsidRPr="003535BC" w:rsidRDefault="00007C74" w:rsidP="004366D3">
      <w:pPr>
        <w:rPr>
          <w:rFonts w:ascii="Times New Roman" w:hAnsi="Times New Roman" w:cs="Times New Roman"/>
          <w:sz w:val="20"/>
        </w:rPr>
      </w:pPr>
      <w:r w:rsidRPr="003535BC">
        <w:rPr>
          <w:rFonts w:ascii="Times New Roman" w:hAnsi="Times New Roman" w:cs="Times New Roman"/>
          <w:sz w:val="20"/>
        </w:rPr>
        <w:t xml:space="preserve">This form is used for all new course proposals. Attach this to the </w:t>
      </w:r>
      <w:hyperlink r:id="rId245" w:history="1">
        <w:r w:rsidRPr="00531884">
          <w:rPr>
            <w:rStyle w:val="Hyperlink"/>
            <w:rFonts w:ascii="Times New Roman" w:hAnsi="Times New Roman" w:cs="Times New Roman"/>
            <w:sz w:val="20"/>
          </w:rPr>
          <w:t>Curriculum Modification Proposal Form</w:t>
        </w:r>
      </w:hyperlink>
      <w:r>
        <w:rPr>
          <w:rFonts w:ascii="Times New Roman" w:hAnsi="Times New Roman" w:cs="Times New Roman"/>
          <w:sz w:val="20"/>
        </w:rPr>
        <w:t xml:space="preserve"> </w:t>
      </w:r>
      <w:r w:rsidRPr="003535BC">
        <w:rPr>
          <w:rFonts w:ascii="Times New Roman" w:hAnsi="Times New Roman" w:cs="Times New Roman"/>
          <w:sz w:val="20"/>
        </w:rPr>
        <w:t>and submit as one package as per instructions.</w:t>
      </w:r>
      <w:r>
        <w:rPr>
          <w:rFonts w:ascii="Times New Roman" w:hAnsi="Times New Roman" w:cs="Times New Roman"/>
          <w:sz w:val="20"/>
        </w:rPr>
        <w:t xml:space="preserve">  Use one New Course Proposal Form for each new course.</w:t>
      </w:r>
    </w:p>
    <w:p w:rsidR="00007C74" w:rsidRDefault="00007C74">
      <w:pPr>
        <w:rPr>
          <w:rFonts w:ascii="Times New Roman" w:hAnsi="Times New Roman" w:cs="Times New Roman"/>
        </w:rPr>
      </w:pPr>
    </w:p>
    <w:tbl>
      <w:tblPr>
        <w:tblStyle w:val="TableGrid"/>
        <w:tblW w:w="0" w:type="auto"/>
        <w:tblLook w:val="00A0" w:firstRow="1" w:lastRow="0" w:firstColumn="1" w:lastColumn="0" w:noHBand="0" w:noVBand="0"/>
      </w:tblPr>
      <w:tblGrid>
        <w:gridCol w:w="3528"/>
        <w:gridCol w:w="5328"/>
      </w:tblGrid>
      <w:tr w:rsidR="00007C74">
        <w:tc>
          <w:tcPr>
            <w:tcW w:w="3528" w:type="dxa"/>
          </w:tcPr>
          <w:p w:rsidR="00007C74" w:rsidRPr="00A912B6" w:rsidRDefault="00007C74">
            <w:pPr>
              <w:rPr>
                <w:rFonts w:ascii="Times New Roman" w:hAnsi="Times New Roman" w:cs="Times New Roman"/>
                <w:b/>
              </w:rPr>
            </w:pPr>
            <w:r w:rsidRPr="00A912B6">
              <w:rPr>
                <w:rFonts w:ascii="Times New Roman" w:hAnsi="Times New Roman" w:cs="Times New Roman"/>
                <w:b/>
              </w:rPr>
              <w:t>Course Title</w:t>
            </w:r>
          </w:p>
        </w:tc>
        <w:tc>
          <w:tcPr>
            <w:tcW w:w="5328" w:type="dxa"/>
          </w:tcPr>
          <w:p w:rsidR="00007C74" w:rsidRPr="00E0131B" w:rsidRDefault="00007C74">
            <w:pPr>
              <w:rPr>
                <w:rFonts w:ascii="Times New Roman" w:hAnsi="Times New Roman" w:cs="Times New Roman"/>
              </w:rPr>
            </w:pPr>
            <w:r>
              <w:rPr>
                <w:rFonts w:ascii="Times New Roman" w:hAnsi="Times New Roman" w:cs="Times New Roman"/>
                <w:b/>
              </w:rPr>
              <w:t>Tissue Mechanics</w:t>
            </w:r>
          </w:p>
        </w:tc>
      </w:tr>
      <w:tr w:rsidR="00007C74">
        <w:tc>
          <w:tcPr>
            <w:tcW w:w="3528" w:type="dxa"/>
          </w:tcPr>
          <w:p w:rsidR="00007C74" w:rsidRPr="00A912B6" w:rsidRDefault="00007C74" w:rsidP="004366D3">
            <w:pPr>
              <w:rPr>
                <w:rFonts w:ascii="Times New Roman" w:hAnsi="Times New Roman" w:cs="Times New Roman"/>
                <w:b/>
              </w:rPr>
            </w:pPr>
            <w:r>
              <w:rPr>
                <w:rFonts w:ascii="Times New Roman" w:hAnsi="Times New Roman" w:cs="Times New Roman"/>
                <w:b/>
              </w:rPr>
              <w:t>Proposal Date</w:t>
            </w:r>
          </w:p>
        </w:tc>
        <w:tc>
          <w:tcPr>
            <w:tcW w:w="5328" w:type="dxa"/>
          </w:tcPr>
          <w:p w:rsidR="00007C74" w:rsidRPr="00E0131B" w:rsidRDefault="00007C74">
            <w:pPr>
              <w:rPr>
                <w:rFonts w:ascii="Times New Roman" w:hAnsi="Times New Roman" w:cs="Times New Roman"/>
              </w:rPr>
            </w:pPr>
            <w:r>
              <w:rPr>
                <w:rFonts w:ascii="Times New Roman" w:hAnsi="Times New Roman" w:cs="Times New Roman"/>
              </w:rPr>
              <w:t>8/15/2017</w:t>
            </w:r>
          </w:p>
        </w:tc>
      </w:tr>
      <w:tr w:rsidR="00007C74">
        <w:tc>
          <w:tcPr>
            <w:tcW w:w="3528" w:type="dxa"/>
          </w:tcPr>
          <w:p w:rsidR="00007C74" w:rsidRPr="00A912B6" w:rsidRDefault="00007C74" w:rsidP="004366D3">
            <w:pPr>
              <w:rPr>
                <w:rFonts w:ascii="Times New Roman" w:hAnsi="Times New Roman" w:cs="Times New Roman"/>
                <w:b/>
              </w:rPr>
            </w:pPr>
            <w:r>
              <w:rPr>
                <w:rFonts w:ascii="Times New Roman" w:hAnsi="Times New Roman" w:cs="Times New Roman"/>
                <w:b/>
              </w:rPr>
              <w:t xml:space="preserve">Proposer’s Name </w:t>
            </w:r>
          </w:p>
        </w:tc>
        <w:tc>
          <w:tcPr>
            <w:tcW w:w="5328" w:type="dxa"/>
          </w:tcPr>
          <w:p w:rsidR="00007C74" w:rsidRDefault="00007C74" w:rsidP="004366D3">
            <w:pPr>
              <w:rPr>
                <w:rFonts w:ascii="Times New Roman" w:hAnsi="Times New Roman" w:cs="Times New Roman"/>
              </w:rPr>
            </w:pPr>
            <w:proofErr w:type="spellStart"/>
            <w:r>
              <w:rPr>
                <w:rFonts w:ascii="Times New Roman" w:hAnsi="Times New Roman" w:cs="Times New Roman"/>
              </w:rPr>
              <w:t>Gaffar</w:t>
            </w:r>
            <w:proofErr w:type="spellEnd"/>
            <w:r>
              <w:rPr>
                <w:rFonts w:ascii="Times New Roman" w:hAnsi="Times New Roman" w:cs="Times New Roman"/>
              </w:rPr>
              <w:t xml:space="preserve"> </w:t>
            </w:r>
            <w:proofErr w:type="spellStart"/>
            <w:r>
              <w:rPr>
                <w:rFonts w:ascii="Times New Roman" w:hAnsi="Times New Roman" w:cs="Times New Roman"/>
              </w:rPr>
              <w:t>Gailani</w:t>
            </w:r>
            <w:proofErr w:type="spellEnd"/>
          </w:p>
        </w:tc>
      </w:tr>
      <w:tr w:rsidR="00007C74">
        <w:tc>
          <w:tcPr>
            <w:tcW w:w="3528" w:type="dxa"/>
          </w:tcPr>
          <w:p w:rsidR="00007C74" w:rsidRPr="00A912B6" w:rsidRDefault="00007C74" w:rsidP="004366D3">
            <w:pPr>
              <w:rPr>
                <w:rFonts w:ascii="Times New Roman" w:hAnsi="Times New Roman" w:cs="Times New Roman"/>
                <w:b/>
              </w:rPr>
            </w:pPr>
            <w:r>
              <w:rPr>
                <w:rFonts w:ascii="Times New Roman" w:hAnsi="Times New Roman" w:cs="Times New Roman"/>
                <w:b/>
              </w:rPr>
              <w:t>Course Number</w:t>
            </w:r>
          </w:p>
        </w:tc>
        <w:tc>
          <w:tcPr>
            <w:tcW w:w="5328" w:type="dxa"/>
          </w:tcPr>
          <w:p w:rsidR="00007C74" w:rsidRDefault="00007C74" w:rsidP="004366D3">
            <w:pPr>
              <w:rPr>
                <w:rFonts w:ascii="Times New Roman" w:hAnsi="Times New Roman" w:cs="Times New Roman"/>
              </w:rPr>
            </w:pPr>
            <w:r>
              <w:rPr>
                <w:rFonts w:ascii="Times New Roman" w:hAnsi="Times New Roman" w:cs="Times New Roman"/>
                <w:b/>
              </w:rPr>
              <w:t>BMET4752</w:t>
            </w:r>
          </w:p>
        </w:tc>
      </w:tr>
      <w:tr w:rsidR="00007C74">
        <w:tc>
          <w:tcPr>
            <w:tcW w:w="3528" w:type="dxa"/>
          </w:tcPr>
          <w:p w:rsidR="00007C74" w:rsidRPr="00A912B6" w:rsidRDefault="00007C74" w:rsidP="004366D3">
            <w:pPr>
              <w:rPr>
                <w:rFonts w:ascii="Times New Roman" w:hAnsi="Times New Roman" w:cs="Times New Roman"/>
                <w:b/>
              </w:rPr>
            </w:pPr>
            <w:r>
              <w:rPr>
                <w:rFonts w:ascii="Times New Roman" w:hAnsi="Times New Roman" w:cs="Times New Roman"/>
                <w:b/>
              </w:rPr>
              <w:t>Course Credits, Hours</w:t>
            </w:r>
          </w:p>
        </w:tc>
        <w:tc>
          <w:tcPr>
            <w:tcW w:w="5328" w:type="dxa"/>
          </w:tcPr>
          <w:p w:rsidR="00007C74" w:rsidRDefault="00007C74" w:rsidP="004366D3">
            <w:pPr>
              <w:rPr>
                <w:rFonts w:ascii="Times New Roman" w:hAnsi="Times New Roman" w:cs="Times New Roman"/>
              </w:rPr>
            </w:pPr>
            <w:r>
              <w:rPr>
                <w:rFonts w:ascii="Times New Roman" w:hAnsi="Times New Roman" w:cs="Times New Roman"/>
              </w:rPr>
              <w:t>3 credits</w:t>
            </w:r>
            <w:r w:rsidRPr="003C298E">
              <w:rPr>
                <w:rFonts w:ascii="Times New Roman" w:hAnsi="Times New Roman" w:cs="Times New Roman"/>
              </w:rPr>
              <w:t xml:space="preserve">,  2 hours lectures, </w:t>
            </w:r>
            <w:r>
              <w:rPr>
                <w:rFonts w:ascii="Times New Roman" w:hAnsi="Times New Roman" w:cs="Times New Roman"/>
              </w:rPr>
              <w:t>2 hour</w:t>
            </w:r>
            <w:r w:rsidRPr="003C298E">
              <w:rPr>
                <w:rFonts w:ascii="Times New Roman" w:hAnsi="Times New Roman" w:cs="Times New Roman"/>
              </w:rPr>
              <w:t xml:space="preserve"> lab</w:t>
            </w:r>
          </w:p>
        </w:tc>
      </w:tr>
      <w:tr w:rsidR="00007C74">
        <w:tc>
          <w:tcPr>
            <w:tcW w:w="3528" w:type="dxa"/>
          </w:tcPr>
          <w:p w:rsidR="00007C74" w:rsidRPr="00A912B6" w:rsidRDefault="00007C74" w:rsidP="004366D3">
            <w:pPr>
              <w:rPr>
                <w:rFonts w:ascii="Times New Roman" w:hAnsi="Times New Roman" w:cs="Times New Roman"/>
                <w:b/>
              </w:rPr>
            </w:pPr>
            <w:r>
              <w:rPr>
                <w:rFonts w:ascii="Times New Roman" w:hAnsi="Times New Roman" w:cs="Times New Roman"/>
                <w:b/>
              </w:rPr>
              <w:t>Course Pre / Co-Requisites</w:t>
            </w:r>
          </w:p>
        </w:tc>
        <w:tc>
          <w:tcPr>
            <w:tcW w:w="5328" w:type="dxa"/>
          </w:tcPr>
          <w:p w:rsidR="00007C74" w:rsidRPr="007B6CB3" w:rsidRDefault="005C319A" w:rsidP="004366D3">
            <w:pPr>
              <w:rPr>
                <w:rFonts w:ascii="Times New Roman" w:hAnsi="Times New Roman" w:cs="Times New Roman"/>
              </w:rPr>
            </w:pPr>
            <w:r>
              <w:rPr>
                <w:rFonts w:ascii="Times New Roman" w:hAnsi="Times New Roman" w:cs="Times New Roman"/>
              </w:rPr>
              <w:t>MECH 2322,  and (</w:t>
            </w:r>
            <w:r w:rsidR="00007C74">
              <w:rPr>
                <w:rFonts w:ascii="Times New Roman" w:hAnsi="Times New Roman" w:cs="Times New Roman"/>
              </w:rPr>
              <w:t>MECH1233 or PHY1441</w:t>
            </w:r>
            <w:r>
              <w:rPr>
                <w:rFonts w:ascii="Times New Roman" w:hAnsi="Times New Roman" w:cs="Times New Roman"/>
              </w:rPr>
              <w:t xml:space="preserve"> or PHY1433)</w:t>
            </w:r>
          </w:p>
        </w:tc>
      </w:tr>
      <w:tr w:rsidR="00007C74">
        <w:tc>
          <w:tcPr>
            <w:tcW w:w="3528" w:type="dxa"/>
          </w:tcPr>
          <w:p w:rsidR="00007C74" w:rsidRPr="00A912B6" w:rsidRDefault="00007C74" w:rsidP="004366D3">
            <w:pPr>
              <w:rPr>
                <w:rFonts w:ascii="Times New Roman" w:hAnsi="Times New Roman" w:cs="Times New Roman"/>
                <w:b/>
              </w:rPr>
            </w:pPr>
            <w:r>
              <w:rPr>
                <w:rFonts w:ascii="Times New Roman" w:hAnsi="Times New Roman" w:cs="Times New Roman"/>
                <w:b/>
              </w:rPr>
              <w:t>Catalog Course Description</w:t>
            </w:r>
          </w:p>
        </w:tc>
        <w:tc>
          <w:tcPr>
            <w:tcW w:w="5328" w:type="dxa"/>
          </w:tcPr>
          <w:p w:rsidR="00007C74" w:rsidRPr="00000833" w:rsidRDefault="00007C74" w:rsidP="004366D3">
            <w:pPr>
              <w:rPr>
                <w:rFonts w:ascii="Times New Roman" w:eastAsia="Times New Roman" w:hAnsi="Times New Roman" w:cs="Times New Roman"/>
                <w:bCs/>
                <w:color w:val="000000"/>
              </w:rPr>
            </w:pPr>
            <w:r w:rsidRPr="00000833">
              <w:rPr>
                <w:rFonts w:ascii="Times New Roman" w:eastAsia="Times New Roman" w:hAnsi="Times New Roman" w:cs="Times New Roman"/>
                <w:bCs/>
                <w:color w:val="000000"/>
              </w:rPr>
              <w:t>Application of solid mechanics to understanding mechanical responses of biological tissues. Microstructure and biological function for soft and hard connective tissues and muscle.</w:t>
            </w:r>
          </w:p>
          <w:p w:rsidR="00007C74" w:rsidRPr="009B4835" w:rsidRDefault="00007C74" w:rsidP="004366D3">
            <w:pPr>
              <w:rPr>
                <w:rFonts w:ascii="Times New Roman" w:hAnsi="Times New Roman" w:cs="Times New Roman"/>
              </w:rPr>
            </w:pPr>
          </w:p>
        </w:tc>
      </w:tr>
      <w:tr w:rsidR="00007C74">
        <w:tc>
          <w:tcPr>
            <w:tcW w:w="3528" w:type="dxa"/>
          </w:tcPr>
          <w:p w:rsidR="00007C74" w:rsidRDefault="00007C74" w:rsidP="004366D3">
            <w:pPr>
              <w:rPr>
                <w:rFonts w:ascii="Times New Roman" w:hAnsi="Times New Roman" w:cs="Times New Roman"/>
                <w:b/>
              </w:rPr>
            </w:pPr>
            <w:r>
              <w:rPr>
                <w:rFonts w:ascii="Times New Roman" w:hAnsi="Times New Roman" w:cs="Times New Roman"/>
                <w:b/>
              </w:rPr>
              <w:t>Brief Rationale</w:t>
            </w:r>
          </w:p>
          <w:p w:rsidR="00007C74" w:rsidRDefault="00007C74" w:rsidP="004366D3">
            <w:pPr>
              <w:rPr>
                <w:rFonts w:ascii="Times New Roman" w:hAnsi="Times New Roman" w:cs="Times New Roman"/>
                <w:sz w:val="20"/>
              </w:rPr>
            </w:pPr>
            <w:r w:rsidRPr="003535BC">
              <w:rPr>
                <w:rFonts w:ascii="Times New Roman" w:hAnsi="Times New Roman" w:cs="Times New Roman"/>
                <w:sz w:val="20"/>
              </w:rPr>
              <w:t>Provide a concise summary of why this course is important to the department, school or college.</w:t>
            </w:r>
          </w:p>
          <w:p w:rsidR="00007C74" w:rsidRPr="003535BC" w:rsidRDefault="00007C74" w:rsidP="004366D3">
            <w:pPr>
              <w:rPr>
                <w:rFonts w:ascii="Times New Roman" w:hAnsi="Times New Roman" w:cs="Times New Roman"/>
                <w:b/>
              </w:rPr>
            </w:pPr>
          </w:p>
        </w:tc>
        <w:tc>
          <w:tcPr>
            <w:tcW w:w="5328" w:type="dxa"/>
          </w:tcPr>
          <w:p w:rsidR="00007C74" w:rsidRPr="004C5F58" w:rsidRDefault="00007C74" w:rsidP="004366D3">
            <w:pPr>
              <w:rPr>
                <w:rFonts w:ascii="Times New Roman" w:hAnsi="Times New Roman" w:cs="Times New Roman"/>
              </w:rPr>
            </w:pPr>
            <w:r>
              <w:rPr>
                <w:rFonts w:ascii="Times New Roman" w:hAnsi="Times New Roman" w:cs="Times New Roman"/>
              </w:rPr>
              <w:t>C</w:t>
            </w:r>
            <w:r w:rsidRPr="004C5F58">
              <w:rPr>
                <w:rFonts w:ascii="Times New Roman" w:hAnsi="Times New Roman" w:cs="Times New Roman"/>
              </w:rPr>
              <w:t xml:space="preserve">ourse for the new </w:t>
            </w:r>
            <w:r>
              <w:rPr>
                <w:rFonts w:ascii="Times New Roman" w:hAnsi="Times New Roman" w:cs="Times New Roman"/>
              </w:rPr>
              <w:t>Biomedical Engineering Technology (</w:t>
            </w:r>
            <w:r w:rsidRPr="004C5F58">
              <w:rPr>
                <w:rFonts w:ascii="Times New Roman" w:hAnsi="Times New Roman" w:cs="Times New Roman"/>
              </w:rPr>
              <w:t>BMET</w:t>
            </w:r>
            <w:r>
              <w:rPr>
                <w:rFonts w:ascii="Times New Roman" w:hAnsi="Times New Roman" w:cs="Times New Roman"/>
              </w:rPr>
              <w:t>)</w:t>
            </w:r>
            <w:r w:rsidRPr="004C5F58">
              <w:rPr>
                <w:rFonts w:ascii="Times New Roman" w:hAnsi="Times New Roman" w:cs="Times New Roman"/>
              </w:rPr>
              <w:t xml:space="preserve"> program</w:t>
            </w:r>
            <w:r>
              <w:rPr>
                <w:rFonts w:ascii="Times New Roman" w:hAnsi="Times New Roman" w:cs="Times New Roman"/>
              </w:rPr>
              <w:t xml:space="preserve">. Tissue mechanics is a  very important element of the biomedical engineering field. </w:t>
            </w:r>
          </w:p>
          <w:p w:rsidR="00007C74" w:rsidRDefault="00007C74" w:rsidP="004366D3">
            <w:pPr>
              <w:rPr>
                <w:rFonts w:ascii="Times New Roman" w:hAnsi="Times New Roman" w:cs="Times New Roman"/>
              </w:rPr>
            </w:pPr>
          </w:p>
          <w:p w:rsidR="00007C74" w:rsidRDefault="00007C74" w:rsidP="004366D3">
            <w:pPr>
              <w:rPr>
                <w:rFonts w:ascii="Times New Roman" w:hAnsi="Times New Roman" w:cs="Times New Roman"/>
              </w:rPr>
            </w:pPr>
          </w:p>
          <w:p w:rsidR="00007C74" w:rsidRDefault="00007C74" w:rsidP="004366D3">
            <w:pPr>
              <w:rPr>
                <w:rFonts w:ascii="Times New Roman" w:hAnsi="Times New Roman" w:cs="Times New Roman"/>
              </w:rPr>
            </w:pPr>
          </w:p>
          <w:p w:rsidR="00007C74" w:rsidRDefault="00007C74" w:rsidP="004366D3">
            <w:pPr>
              <w:rPr>
                <w:rFonts w:ascii="Times New Roman" w:hAnsi="Times New Roman" w:cs="Times New Roman"/>
              </w:rPr>
            </w:pPr>
          </w:p>
        </w:tc>
      </w:tr>
      <w:tr w:rsidR="00007C74">
        <w:tc>
          <w:tcPr>
            <w:tcW w:w="3528" w:type="dxa"/>
          </w:tcPr>
          <w:p w:rsidR="00007C74" w:rsidRPr="00B55DF6" w:rsidRDefault="00007C74" w:rsidP="004366D3">
            <w:pPr>
              <w:rPr>
                <w:rFonts w:ascii="Times New Roman" w:hAnsi="Times New Roman" w:cs="Times New Roman"/>
                <w:b/>
              </w:rPr>
            </w:pPr>
            <w:r>
              <w:rPr>
                <w:rFonts w:ascii="Times New Roman" w:hAnsi="Times New Roman" w:cs="Times New Roman"/>
                <w:b/>
              </w:rPr>
              <w:t>CUNY</w:t>
            </w:r>
            <w:r w:rsidRPr="00B55DF6">
              <w:rPr>
                <w:rFonts w:ascii="Times New Roman" w:hAnsi="Times New Roman" w:cs="Times New Roman"/>
                <w:b/>
              </w:rPr>
              <w:t xml:space="preserve"> – Course Equivalencies</w:t>
            </w:r>
          </w:p>
          <w:p w:rsidR="00007C74" w:rsidRPr="00B55DF6" w:rsidRDefault="00007C74" w:rsidP="004366D3">
            <w:pPr>
              <w:rPr>
                <w:rFonts w:ascii="Times New Roman" w:hAnsi="Times New Roman" w:cs="Times New Roman"/>
                <w:sz w:val="20"/>
                <w:szCs w:val="20"/>
              </w:rPr>
            </w:pPr>
            <w:r w:rsidRPr="00B55DF6">
              <w:rPr>
                <w:rFonts w:ascii="Times New Roman" w:hAnsi="Times New Roman" w:cs="Times New Roman"/>
                <w:sz w:val="20"/>
                <w:szCs w:val="20"/>
              </w:rPr>
              <w:t>Provide information about equivalent courses within CUNY, if any.</w:t>
            </w:r>
          </w:p>
          <w:p w:rsidR="00007C74" w:rsidRDefault="00007C74" w:rsidP="004366D3">
            <w:pPr>
              <w:rPr>
                <w:rFonts w:ascii="Times New Roman" w:hAnsi="Times New Roman" w:cs="Times New Roman"/>
                <w:b/>
              </w:rPr>
            </w:pPr>
          </w:p>
        </w:tc>
        <w:tc>
          <w:tcPr>
            <w:tcW w:w="5328" w:type="dxa"/>
          </w:tcPr>
          <w:p w:rsidR="00007C74" w:rsidRDefault="00007C74" w:rsidP="004366D3">
            <w:pPr>
              <w:rPr>
                <w:rFonts w:ascii="Times New Roman" w:hAnsi="Times New Roman" w:cs="Times New Roman"/>
              </w:rPr>
            </w:pPr>
            <w:r w:rsidRPr="004C5F58">
              <w:rPr>
                <w:rFonts w:ascii="Times New Roman" w:hAnsi="Times New Roman" w:cs="Times New Roman"/>
              </w:rPr>
              <w:t>No</w:t>
            </w:r>
          </w:p>
        </w:tc>
      </w:tr>
      <w:tr w:rsidR="00007C74">
        <w:tc>
          <w:tcPr>
            <w:tcW w:w="3528" w:type="dxa"/>
          </w:tcPr>
          <w:p w:rsidR="00007C74" w:rsidRDefault="00007C74" w:rsidP="004366D3">
            <w:pPr>
              <w:rPr>
                <w:rFonts w:ascii="Times New Roman" w:hAnsi="Times New Roman" w:cs="Times New Roman"/>
                <w:b/>
              </w:rPr>
            </w:pPr>
            <w:r>
              <w:rPr>
                <w:rFonts w:ascii="Times New Roman" w:hAnsi="Times New Roman" w:cs="Times New Roman"/>
                <w:b/>
              </w:rPr>
              <w:t>Intent to Submit as Common Core</w:t>
            </w:r>
          </w:p>
          <w:p w:rsidR="00007C74" w:rsidRPr="003535BC" w:rsidRDefault="00007C74" w:rsidP="004366D3">
            <w:pPr>
              <w:rPr>
                <w:rFonts w:ascii="Times New Roman" w:hAnsi="Times New Roman" w:cs="Times New Roman"/>
                <w:sz w:val="20"/>
              </w:rPr>
            </w:pPr>
            <w:r w:rsidRPr="003535BC">
              <w:rPr>
                <w:rFonts w:ascii="Times New Roman" w:hAnsi="Times New Roman" w:cs="Times New Roman"/>
                <w:sz w:val="20"/>
              </w:rPr>
              <w:t>If this course is intended to fulfill one of the requirements in the common core, then indicate which area.</w:t>
            </w:r>
          </w:p>
        </w:tc>
        <w:tc>
          <w:tcPr>
            <w:tcW w:w="5328" w:type="dxa"/>
          </w:tcPr>
          <w:p w:rsidR="00007C74" w:rsidRDefault="00007C74" w:rsidP="004366D3">
            <w:pPr>
              <w:rPr>
                <w:rFonts w:ascii="Times New Roman" w:hAnsi="Times New Roman" w:cs="Times New Roman"/>
              </w:rPr>
            </w:pPr>
            <w:r w:rsidRPr="004C5F58">
              <w:rPr>
                <w:rFonts w:ascii="Times New Roman" w:hAnsi="Times New Roman" w:cs="Times New Roman"/>
              </w:rPr>
              <w:t>No</w:t>
            </w:r>
          </w:p>
        </w:tc>
      </w:tr>
      <w:tr w:rsidR="00007C74" w:rsidTr="004366D3">
        <w:trPr>
          <w:trHeight w:val="505"/>
        </w:trPr>
        <w:tc>
          <w:tcPr>
            <w:tcW w:w="3528" w:type="dxa"/>
            <w:vMerge w:val="restart"/>
          </w:tcPr>
          <w:p w:rsidR="00007C74" w:rsidRPr="00341B3C" w:rsidRDefault="00007C74" w:rsidP="004366D3">
            <w:pPr>
              <w:rPr>
                <w:rFonts w:ascii="Times New Roman" w:hAnsi="Times New Roman" w:cs="Times New Roman"/>
                <w:b/>
              </w:rPr>
            </w:pPr>
            <w:r w:rsidRPr="00341B3C">
              <w:rPr>
                <w:rFonts w:ascii="Times New Roman" w:hAnsi="Times New Roman" w:cs="Times New Roman"/>
                <w:b/>
              </w:rPr>
              <w:t>For Interdisciplinary Courses:</w:t>
            </w:r>
          </w:p>
          <w:p w:rsidR="00007C74" w:rsidRPr="00341B3C" w:rsidRDefault="00007C74" w:rsidP="00007C74">
            <w:pPr>
              <w:pStyle w:val="ListParagraph"/>
              <w:numPr>
                <w:ilvl w:val="0"/>
                <w:numId w:val="43"/>
              </w:numPr>
              <w:ind w:left="180" w:hanging="180"/>
              <w:rPr>
                <w:rFonts w:ascii="Times New Roman" w:hAnsi="Times New Roman" w:cs="Times New Roman"/>
                <w:sz w:val="20"/>
                <w:szCs w:val="20"/>
              </w:rPr>
            </w:pPr>
            <w:r w:rsidRPr="00341B3C">
              <w:rPr>
                <w:rFonts w:ascii="Times New Roman" w:hAnsi="Times New Roman" w:cs="Times New Roman"/>
                <w:sz w:val="20"/>
                <w:szCs w:val="20"/>
              </w:rPr>
              <w:t>Date submitted to ID Committee for review</w:t>
            </w:r>
          </w:p>
          <w:p w:rsidR="00007C74" w:rsidRPr="00341B3C" w:rsidRDefault="00007C74" w:rsidP="00007C74">
            <w:pPr>
              <w:pStyle w:val="ListParagraph"/>
              <w:numPr>
                <w:ilvl w:val="0"/>
                <w:numId w:val="43"/>
              </w:numPr>
              <w:ind w:left="180" w:hanging="180"/>
              <w:rPr>
                <w:rFonts w:ascii="Times New Roman" w:hAnsi="Times New Roman" w:cs="Times New Roman"/>
                <w:sz w:val="20"/>
                <w:szCs w:val="20"/>
              </w:rPr>
            </w:pPr>
            <w:r w:rsidRPr="00341B3C">
              <w:rPr>
                <w:rFonts w:ascii="Times New Roman" w:hAnsi="Times New Roman" w:cs="Times New Roman"/>
                <w:sz w:val="20"/>
                <w:szCs w:val="20"/>
              </w:rPr>
              <w:t>Date ID recommendation received</w:t>
            </w:r>
          </w:p>
          <w:p w:rsidR="00007C74" w:rsidRPr="00341B3C" w:rsidRDefault="00007C74" w:rsidP="004366D3">
            <w:pPr>
              <w:pStyle w:val="ListParagraph"/>
              <w:ind w:left="180"/>
              <w:rPr>
                <w:rFonts w:ascii="Times New Roman" w:hAnsi="Times New Roman" w:cs="Times New Roman"/>
                <w:sz w:val="20"/>
                <w:szCs w:val="20"/>
              </w:rPr>
            </w:pPr>
          </w:p>
          <w:p w:rsidR="00007C74" w:rsidRPr="00AA0010" w:rsidRDefault="00007C74" w:rsidP="004366D3">
            <w:pPr>
              <w:rPr>
                <w:rFonts w:ascii="Times New Roman" w:hAnsi="Times New Roman" w:cs="Times New Roman"/>
                <w:color w:val="C00000"/>
              </w:rPr>
            </w:pPr>
            <w:r w:rsidRPr="00341B3C">
              <w:rPr>
                <w:rFonts w:ascii="Times New Roman" w:hAnsi="Times New Roman" w:cs="Times New Roman"/>
                <w:sz w:val="20"/>
                <w:szCs w:val="20"/>
              </w:rPr>
              <w:t>- Will all sections be offered as ID? Y/N</w:t>
            </w:r>
          </w:p>
        </w:tc>
        <w:tc>
          <w:tcPr>
            <w:tcW w:w="5328" w:type="dxa"/>
          </w:tcPr>
          <w:p w:rsidR="00007C74" w:rsidRDefault="00007C74" w:rsidP="004366D3">
            <w:pPr>
              <w:rPr>
                <w:rFonts w:ascii="Times New Roman" w:hAnsi="Times New Roman" w:cs="Times New Roman"/>
              </w:rPr>
            </w:pPr>
            <w:r w:rsidRPr="004C5F58">
              <w:rPr>
                <w:rFonts w:ascii="Times New Roman" w:hAnsi="Times New Roman" w:cs="Times New Roman"/>
              </w:rPr>
              <w:t>No</w:t>
            </w:r>
          </w:p>
        </w:tc>
      </w:tr>
      <w:tr w:rsidR="00007C74">
        <w:trPr>
          <w:trHeight w:val="505"/>
        </w:trPr>
        <w:tc>
          <w:tcPr>
            <w:tcW w:w="3528" w:type="dxa"/>
            <w:vMerge/>
          </w:tcPr>
          <w:p w:rsidR="00007C74" w:rsidRPr="00B55DF6" w:rsidRDefault="00007C74" w:rsidP="004366D3">
            <w:pPr>
              <w:rPr>
                <w:rFonts w:ascii="Times New Roman" w:hAnsi="Times New Roman" w:cs="Times New Roman"/>
                <w:b/>
              </w:rPr>
            </w:pPr>
          </w:p>
        </w:tc>
        <w:tc>
          <w:tcPr>
            <w:tcW w:w="5328" w:type="dxa"/>
          </w:tcPr>
          <w:p w:rsidR="00007C74" w:rsidRDefault="00007C74" w:rsidP="004366D3">
            <w:pPr>
              <w:rPr>
                <w:rFonts w:ascii="Times New Roman" w:hAnsi="Times New Roman" w:cs="Times New Roman"/>
              </w:rPr>
            </w:pPr>
          </w:p>
        </w:tc>
      </w:tr>
      <w:tr w:rsidR="00007C74" w:rsidTr="004366D3">
        <w:trPr>
          <w:trHeight w:val="413"/>
        </w:trPr>
        <w:tc>
          <w:tcPr>
            <w:tcW w:w="3528" w:type="dxa"/>
            <w:vMerge/>
          </w:tcPr>
          <w:p w:rsidR="00007C74" w:rsidRPr="00B55DF6" w:rsidRDefault="00007C74" w:rsidP="004366D3">
            <w:pPr>
              <w:rPr>
                <w:rFonts w:ascii="Times New Roman" w:hAnsi="Times New Roman" w:cs="Times New Roman"/>
                <w:b/>
              </w:rPr>
            </w:pPr>
          </w:p>
        </w:tc>
        <w:tc>
          <w:tcPr>
            <w:tcW w:w="5328" w:type="dxa"/>
          </w:tcPr>
          <w:p w:rsidR="00007C74" w:rsidRDefault="00007C74" w:rsidP="004366D3">
            <w:pPr>
              <w:rPr>
                <w:rFonts w:ascii="Times New Roman" w:hAnsi="Times New Roman" w:cs="Times New Roman"/>
              </w:rPr>
            </w:pPr>
          </w:p>
        </w:tc>
      </w:tr>
      <w:tr w:rsidR="00007C74">
        <w:tc>
          <w:tcPr>
            <w:tcW w:w="3528" w:type="dxa"/>
          </w:tcPr>
          <w:p w:rsidR="00007C74" w:rsidRDefault="00007C74" w:rsidP="004366D3">
            <w:pPr>
              <w:rPr>
                <w:rFonts w:ascii="Times New Roman" w:hAnsi="Times New Roman" w:cs="Times New Roman"/>
                <w:b/>
              </w:rPr>
            </w:pPr>
            <w:r>
              <w:rPr>
                <w:rFonts w:ascii="Times New Roman" w:hAnsi="Times New Roman" w:cs="Times New Roman"/>
                <w:b/>
              </w:rPr>
              <w:t>Intent to Submit as a Writing Intensive Course</w:t>
            </w:r>
          </w:p>
        </w:tc>
        <w:tc>
          <w:tcPr>
            <w:tcW w:w="5328" w:type="dxa"/>
          </w:tcPr>
          <w:p w:rsidR="00007C74" w:rsidRDefault="00007C74" w:rsidP="004366D3">
            <w:pPr>
              <w:rPr>
                <w:rFonts w:ascii="Times New Roman" w:hAnsi="Times New Roman" w:cs="Times New Roman"/>
              </w:rPr>
            </w:pPr>
            <w:r w:rsidRPr="004C5F58">
              <w:rPr>
                <w:rFonts w:ascii="Times New Roman" w:hAnsi="Times New Roman" w:cs="Times New Roman"/>
              </w:rPr>
              <w:t>No</w:t>
            </w:r>
          </w:p>
        </w:tc>
      </w:tr>
    </w:tbl>
    <w:p w:rsidR="00007C74" w:rsidRDefault="00007C74">
      <w:pPr>
        <w:rPr>
          <w:rFonts w:ascii="Times New Roman" w:hAnsi="Times New Roman" w:cs="Times New Roman"/>
        </w:rPr>
      </w:pPr>
    </w:p>
    <w:p w:rsidR="00007C74" w:rsidRPr="003535BC" w:rsidRDefault="00007C74">
      <w:pPr>
        <w:rPr>
          <w:rFonts w:ascii="Times New Roman" w:hAnsi="Times New Roman" w:cs="Times New Roman"/>
          <w:sz w:val="20"/>
        </w:rPr>
      </w:pPr>
      <w:r w:rsidRPr="003535BC">
        <w:rPr>
          <w:rFonts w:ascii="Times New Roman" w:hAnsi="Times New Roman" w:cs="Times New Roman"/>
          <w:sz w:val="20"/>
        </w:rPr>
        <w:t>Please include all appropriate documentation as indicated in the NEW</w:t>
      </w:r>
      <w:r>
        <w:rPr>
          <w:rFonts w:ascii="Times New Roman" w:hAnsi="Times New Roman" w:cs="Times New Roman"/>
          <w:sz w:val="20"/>
        </w:rPr>
        <w:t xml:space="preserve"> COURSE PROPOSAL Combine all information into a single document that is included in the Curriculum Modification Form.</w:t>
      </w:r>
    </w:p>
    <w:p w:rsidR="00007C74" w:rsidRDefault="00007C74" w:rsidP="004366D3">
      <w:pPr>
        <w:rPr>
          <w:b/>
        </w:rPr>
      </w:pPr>
    </w:p>
    <w:p w:rsidR="00007C74" w:rsidRDefault="00007C74" w:rsidP="004366D3">
      <w:pPr>
        <w:rPr>
          <w:b/>
        </w:rPr>
      </w:pPr>
    </w:p>
    <w:p w:rsidR="00007C74" w:rsidRDefault="00007C74" w:rsidP="004366D3">
      <w:pPr>
        <w:rPr>
          <w:b/>
        </w:rPr>
      </w:pPr>
    </w:p>
    <w:p w:rsidR="00007C74" w:rsidRDefault="00007C74" w:rsidP="004366D3">
      <w:pPr>
        <w:rPr>
          <w:b/>
        </w:rPr>
      </w:pPr>
    </w:p>
    <w:p w:rsidR="00007C74" w:rsidRDefault="00007C74" w:rsidP="004366D3">
      <w:pPr>
        <w:rPr>
          <w:b/>
        </w:rPr>
      </w:pPr>
      <w:r w:rsidRPr="003D31C5">
        <w:rPr>
          <w:b/>
        </w:rPr>
        <w:t>NEW COURSE PROPOSAL</w:t>
      </w:r>
      <w:r>
        <w:rPr>
          <w:b/>
        </w:rPr>
        <w:t xml:space="preserve"> CHECK LIST</w:t>
      </w:r>
    </w:p>
    <w:p w:rsidR="00007C74" w:rsidRPr="00892125" w:rsidRDefault="00007C74" w:rsidP="004366D3">
      <w:pPr>
        <w:rPr>
          <w:rFonts w:ascii="Times New Roman" w:hAnsi="Times New Roman" w:cs="Times New Roman"/>
          <w:sz w:val="20"/>
        </w:rPr>
      </w:pPr>
      <w:r>
        <w:rPr>
          <w:rFonts w:ascii="Times New Roman" w:hAnsi="Times New Roman" w:cs="Times New Roman"/>
          <w:sz w:val="20"/>
        </w:rPr>
        <w:t>Use this checklist to ensure that all required documentation has been included.  You may wish to use this checklist as a table of contents within the new course proposal.</w:t>
      </w:r>
    </w:p>
    <w:tbl>
      <w:tblPr>
        <w:tblStyle w:val="TableGrid"/>
        <w:tblW w:w="0" w:type="auto"/>
        <w:tblLook w:val="04A0" w:firstRow="1" w:lastRow="0" w:firstColumn="1" w:lastColumn="0" w:noHBand="0" w:noVBand="1"/>
      </w:tblPr>
      <w:tblGrid>
        <w:gridCol w:w="7848"/>
        <w:gridCol w:w="630"/>
      </w:tblGrid>
      <w:tr w:rsidR="00007C74" w:rsidRPr="000224BD" w:rsidTr="004366D3">
        <w:tc>
          <w:tcPr>
            <w:tcW w:w="7848" w:type="dxa"/>
            <w:shd w:val="clear" w:color="auto" w:fill="E6E6E6"/>
          </w:tcPr>
          <w:p w:rsidR="00007C74" w:rsidRPr="000224BD" w:rsidRDefault="00007C74" w:rsidP="004366D3">
            <w:pPr>
              <w:spacing w:after="80"/>
              <w:rPr>
                <w:rFonts w:asciiTheme="majorHAnsi" w:hAnsiTheme="majorHAnsi" w:cs="Times New Roman"/>
                <w:b/>
              </w:rPr>
            </w:pPr>
            <w:r w:rsidRPr="000224BD">
              <w:rPr>
                <w:rFonts w:asciiTheme="majorHAnsi" w:hAnsiTheme="majorHAnsi" w:cs="Arial"/>
                <w:b/>
              </w:rPr>
              <w:t>Completed NEW COURSE PROPOSAL FORM</w:t>
            </w:r>
          </w:p>
        </w:tc>
        <w:tc>
          <w:tcPr>
            <w:tcW w:w="630" w:type="dxa"/>
            <w:shd w:val="clear" w:color="auto" w:fill="E6E6E6"/>
            <w:vAlign w:val="center"/>
          </w:tcPr>
          <w:p w:rsidR="00007C74" w:rsidRPr="000224BD" w:rsidRDefault="00007C74" w:rsidP="004366D3">
            <w:pPr>
              <w:spacing w:after="80"/>
              <w:jc w:val="center"/>
              <w:rPr>
                <w:rFonts w:ascii="Arial" w:hAnsi="Arial" w:cs="Arial"/>
                <w:b/>
                <w:sz w:val="18"/>
                <w:szCs w:val="18"/>
              </w:rPr>
            </w:pPr>
          </w:p>
        </w:tc>
      </w:tr>
      <w:tr w:rsidR="00007C74" w:rsidRPr="00072BDF">
        <w:tc>
          <w:tcPr>
            <w:tcW w:w="7848" w:type="dxa"/>
          </w:tcPr>
          <w:p w:rsidR="00007C74" w:rsidRPr="005F58C0" w:rsidRDefault="00007C74" w:rsidP="00007C74">
            <w:pPr>
              <w:pStyle w:val="ListParagraph"/>
              <w:numPr>
                <w:ilvl w:val="0"/>
                <w:numId w:val="41"/>
              </w:numPr>
              <w:spacing w:after="80"/>
              <w:rPr>
                <w:rFonts w:asciiTheme="majorHAnsi" w:hAnsiTheme="majorHAnsi" w:cs="Times New Roman"/>
              </w:rPr>
            </w:pPr>
            <w:r>
              <w:rPr>
                <w:rFonts w:asciiTheme="majorHAnsi" w:hAnsiTheme="majorHAnsi" w:cs="Arial"/>
              </w:rPr>
              <w:t xml:space="preserve">Title, </w:t>
            </w:r>
            <w:r w:rsidRPr="005F58C0">
              <w:rPr>
                <w:rFonts w:asciiTheme="majorHAnsi" w:hAnsiTheme="majorHAnsi" w:cs="Arial"/>
              </w:rPr>
              <w:t>Number, Credits, Hours, Catalog course description</w:t>
            </w:r>
          </w:p>
        </w:tc>
        <w:tc>
          <w:tcPr>
            <w:tcW w:w="630" w:type="dxa"/>
            <w:vAlign w:val="center"/>
          </w:tcPr>
          <w:p w:rsidR="00007C74" w:rsidRPr="00072BDF" w:rsidRDefault="00007C74"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007C74" w:rsidRPr="00072BDF">
        <w:tc>
          <w:tcPr>
            <w:tcW w:w="7848" w:type="dxa"/>
          </w:tcPr>
          <w:p w:rsidR="00007C74" w:rsidRPr="005F58C0" w:rsidRDefault="00007C74" w:rsidP="00007C74">
            <w:pPr>
              <w:pStyle w:val="ListParagraph"/>
              <w:numPr>
                <w:ilvl w:val="0"/>
                <w:numId w:val="41"/>
              </w:numPr>
              <w:spacing w:after="80"/>
              <w:rPr>
                <w:rFonts w:asciiTheme="majorHAnsi" w:hAnsiTheme="majorHAnsi" w:cs="Times New Roman"/>
              </w:rPr>
            </w:pPr>
            <w:r>
              <w:rPr>
                <w:rFonts w:asciiTheme="majorHAnsi" w:hAnsiTheme="majorHAnsi" w:cs="Arial"/>
              </w:rPr>
              <w:t xml:space="preserve">Brief </w:t>
            </w:r>
            <w:r w:rsidRPr="005F58C0">
              <w:rPr>
                <w:rFonts w:asciiTheme="majorHAnsi" w:hAnsiTheme="majorHAnsi" w:cs="Arial"/>
              </w:rPr>
              <w:t>Rationale</w:t>
            </w:r>
          </w:p>
        </w:tc>
        <w:tc>
          <w:tcPr>
            <w:tcW w:w="630" w:type="dxa"/>
            <w:vAlign w:val="center"/>
          </w:tcPr>
          <w:p w:rsidR="00007C74" w:rsidRPr="00072BDF" w:rsidRDefault="00007C74"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007C74" w:rsidRPr="00072BDF">
        <w:tc>
          <w:tcPr>
            <w:tcW w:w="7848" w:type="dxa"/>
          </w:tcPr>
          <w:p w:rsidR="00007C74" w:rsidRDefault="00007C74" w:rsidP="00007C74">
            <w:pPr>
              <w:pStyle w:val="ListParagraph"/>
              <w:numPr>
                <w:ilvl w:val="0"/>
                <w:numId w:val="41"/>
              </w:numPr>
              <w:spacing w:after="80"/>
              <w:rPr>
                <w:rFonts w:asciiTheme="majorHAnsi" w:hAnsiTheme="majorHAnsi" w:cs="Arial"/>
              </w:rPr>
            </w:pPr>
            <w:r>
              <w:rPr>
                <w:rFonts w:asciiTheme="majorHAnsi" w:hAnsiTheme="majorHAnsi" w:cs="Arial"/>
              </w:rPr>
              <w:t>CUNY</w:t>
            </w:r>
            <w:r w:rsidRPr="00AA0010">
              <w:rPr>
                <w:rFonts w:asciiTheme="majorHAnsi" w:hAnsiTheme="majorHAnsi" w:cs="Arial"/>
              </w:rPr>
              <w:t xml:space="preserve"> – Course Equivalencies</w:t>
            </w:r>
          </w:p>
        </w:tc>
        <w:tc>
          <w:tcPr>
            <w:tcW w:w="630" w:type="dxa"/>
            <w:vAlign w:val="center"/>
          </w:tcPr>
          <w:p w:rsidR="00007C74" w:rsidRPr="00072BDF" w:rsidRDefault="00007C74" w:rsidP="004366D3">
            <w:pPr>
              <w:spacing w:after="80"/>
              <w:jc w:val="center"/>
              <w:rPr>
                <w:rFonts w:ascii="Arial" w:hAnsi="Arial" w:cs="Arial"/>
                <w:color w:val="333333"/>
                <w:sz w:val="18"/>
                <w:szCs w:val="18"/>
              </w:rPr>
            </w:pPr>
          </w:p>
        </w:tc>
      </w:tr>
      <w:tr w:rsidR="00007C74" w:rsidRPr="00072BDF" w:rsidTr="004366D3">
        <w:tc>
          <w:tcPr>
            <w:tcW w:w="7848" w:type="dxa"/>
            <w:tcBorders>
              <w:bottom w:val="single" w:sz="4" w:space="0" w:color="auto"/>
            </w:tcBorders>
          </w:tcPr>
          <w:p w:rsidR="00007C74" w:rsidRPr="003D31C5" w:rsidRDefault="00007C74" w:rsidP="004366D3">
            <w:pPr>
              <w:spacing w:after="80"/>
              <w:rPr>
                <w:rFonts w:asciiTheme="majorHAnsi" w:hAnsiTheme="majorHAnsi" w:cs="Arial"/>
              </w:rPr>
            </w:pPr>
            <w:r>
              <w:rPr>
                <w:rFonts w:asciiTheme="majorHAnsi" w:hAnsiTheme="majorHAnsi" w:cs="Arial"/>
              </w:rPr>
              <w:t xml:space="preserve">Completed </w:t>
            </w:r>
            <w:hyperlink r:id="rId246" w:history="1">
              <w:r w:rsidRPr="0039228A">
                <w:rPr>
                  <w:rStyle w:val="Hyperlink"/>
                  <w:rFonts w:asciiTheme="majorHAnsi" w:hAnsiTheme="majorHAnsi" w:cs="Arial"/>
                </w:rPr>
                <w:t>Library Resources and Information Literacy Form</w:t>
              </w:r>
            </w:hyperlink>
          </w:p>
        </w:tc>
        <w:tc>
          <w:tcPr>
            <w:tcW w:w="630" w:type="dxa"/>
            <w:tcBorders>
              <w:bottom w:val="single" w:sz="4" w:space="0" w:color="auto"/>
            </w:tcBorders>
            <w:vAlign w:val="center"/>
          </w:tcPr>
          <w:p w:rsidR="00007C74" w:rsidRPr="00072BDF" w:rsidRDefault="00007C74"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007C74" w:rsidRPr="003D31C5" w:rsidTr="004366D3">
        <w:tc>
          <w:tcPr>
            <w:tcW w:w="7848" w:type="dxa"/>
            <w:shd w:val="clear" w:color="auto" w:fill="E6E6E6"/>
          </w:tcPr>
          <w:p w:rsidR="00007C74" w:rsidRDefault="00007C74" w:rsidP="004366D3">
            <w:pPr>
              <w:spacing w:after="80"/>
              <w:rPr>
                <w:rFonts w:asciiTheme="majorHAnsi" w:hAnsiTheme="majorHAnsi" w:cs="Arial"/>
                <w:b/>
              </w:rPr>
            </w:pPr>
            <w:r>
              <w:rPr>
                <w:rFonts w:asciiTheme="majorHAnsi" w:hAnsiTheme="majorHAnsi" w:cs="Arial"/>
                <w:b/>
              </w:rPr>
              <w:t xml:space="preserve">Course Outline </w:t>
            </w:r>
          </w:p>
          <w:p w:rsidR="00007C74" w:rsidRPr="005F58C0" w:rsidRDefault="00007C74" w:rsidP="004366D3">
            <w:pPr>
              <w:spacing w:after="80"/>
              <w:rPr>
                <w:rFonts w:asciiTheme="majorHAnsi" w:hAnsiTheme="majorHAnsi" w:cs="Arial"/>
              </w:rPr>
            </w:pPr>
            <w:r>
              <w:rPr>
                <w:rFonts w:asciiTheme="majorHAnsi" w:hAnsiTheme="majorHAnsi" w:cs="Arial"/>
              </w:rPr>
              <w:t>Include within the outline the following.</w:t>
            </w:r>
          </w:p>
        </w:tc>
        <w:tc>
          <w:tcPr>
            <w:tcW w:w="630" w:type="dxa"/>
            <w:shd w:val="clear" w:color="auto" w:fill="E6E6E6"/>
            <w:vAlign w:val="center"/>
          </w:tcPr>
          <w:p w:rsidR="00007C74" w:rsidRPr="003D31C5" w:rsidRDefault="00007C74" w:rsidP="004366D3">
            <w:pPr>
              <w:spacing w:after="80"/>
              <w:jc w:val="center"/>
              <w:rPr>
                <w:rFonts w:ascii="Arial" w:hAnsi="Arial" w:cs="Arial"/>
                <w:b/>
                <w:color w:val="333333"/>
                <w:sz w:val="18"/>
                <w:szCs w:val="18"/>
              </w:rPr>
            </w:pPr>
          </w:p>
        </w:tc>
      </w:tr>
      <w:tr w:rsidR="00007C74" w:rsidRPr="00072BDF">
        <w:tc>
          <w:tcPr>
            <w:tcW w:w="7848" w:type="dxa"/>
          </w:tcPr>
          <w:p w:rsidR="00007C74" w:rsidRPr="005F58C0" w:rsidRDefault="00007C74" w:rsidP="004366D3">
            <w:pPr>
              <w:spacing w:after="80"/>
              <w:rPr>
                <w:rFonts w:asciiTheme="majorHAnsi" w:hAnsiTheme="majorHAnsi" w:cs="Arial"/>
              </w:rPr>
            </w:pPr>
            <w:r w:rsidRPr="005F58C0">
              <w:rPr>
                <w:rFonts w:asciiTheme="majorHAnsi" w:hAnsiTheme="majorHAnsi" w:cs="Arial"/>
              </w:rPr>
              <w:t>Hours and Credits for Lecture and Labs</w:t>
            </w:r>
          </w:p>
          <w:p w:rsidR="00007C74" w:rsidRPr="003D31C5" w:rsidRDefault="00007C74" w:rsidP="004366D3">
            <w:pPr>
              <w:spacing w:after="80"/>
              <w:rPr>
                <w:rFonts w:asciiTheme="majorHAnsi" w:hAnsiTheme="majorHAnsi" w:cs="Arial"/>
              </w:rPr>
            </w:pPr>
            <w:r w:rsidRPr="003D31C5">
              <w:rPr>
                <w:rFonts w:asciiTheme="majorHAnsi" w:hAnsiTheme="majorHAnsi" w:cs="Arial"/>
              </w:rPr>
              <w:t xml:space="preserve">If hours exceed mandated </w:t>
            </w:r>
            <w:r w:rsidRPr="00887FD7">
              <w:rPr>
                <w:rFonts w:asciiTheme="majorHAnsi" w:hAnsiTheme="majorHAnsi" w:cs="Arial"/>
              </w:rPr>
              <w:t>Carnegie Hours</w:t>
            </w:r>
            <w:r w:rsidRPr="003D31C5">
              <w:rPr>
                <w:rFonts w:asciiTheme="majorHAnsi" w:hAnsiTheme="majorHAnsi" w:cs="Arial"/>
              </w:rPr>
              <w:t>, then rationale for this</w:t>
            </w:r>
          </w:p>
        </w:tc>
        <w:tc>
          <w:tcPr>
            <w:tcW w:w="630" w:type="dxa"/>
            <w:vAlign w:val="center"/>
          </w:tcPr>
          <w:p w:rsidR="00007C74" w:rsidRDefault="00007C74" w:rsidP="004366D3">
            <w:pPr>
              <w:spacing w:after="80"/>
              <w:jc w:val="center"/>
              <w:rPr>
                <w:rFonts w:ascii="Arial" w:hAnsi="Arial" w:cs="Arial"/>
                <w:color w:val="333333"/>
                <w:sz w:val="18"/>
                <w:szCs w:val="18"/>
              </w:rPr>
            </w:pPr>
          </w:p>
        </w:tc>
      </w:tr>
      <w:tr w:rsidR="00007C74" w:rsidRPr="00072BDF">
        <w:tc>
          <w:tcPr>
            <w:tcW w:w="7848" w:type="dxa"/>
          </w:tcPr>
          <w:p w:rsidR="00007C74" w:rsidRPr="003D31C5" w:rsidRDefault="00007C74" w:rsidP="004366D3">
            <w:pPr>
              <w:spacing w:after="80"/>
              <w:rPr>
                <w:rFonts w:asciiTheme="majorHAnsi" w:hAnsiTheme="majorHAnsi" w:cs="Arial"/>
              </w:rPr>
            </w:pPr>
            <w:r w:rsidRPr="003D31C5">
              <w:rPr>
                <w:rFonts w:asciiTheme="majorHAnsi" w:hAnsiTheme="majorHAnsi" w:cs="Arial"/>
              </w:rPr>
              <w:t>Prerequisites/Co- requisites</w:t>
            </w:r>
          </w:p>
        </w:tc>
        <w:tc>
          <w:tcPr>
            <w:tcW w:w="630" w:type="dxa"/>
            <w:vAlign w:val="center"/>
          </w:tcPr>
          <w:p w:rsidR="00007C74" w:rsidRDefault="00007C74"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007C74" w:rsidRPr="00072BDF">
        <w:tc>
          <w:tcPr>
            <w:tcW w:w="7848" w:type="dxa"/>
            <w:tcBorders>
              <w:bottom w:val="single" w:sz="4" w:space="0" w:color="auto"/>
            </w:tcBorders>
          </w:tcPr>
          <w:p w:rsidR="00007C74" w:rsidRPr="003D31C5" w:rsidRDefault="00007C74" w:rsidP="004366D3">
            <w:pPr>
              <w:spacing w:after="80"/>
              <w:rPr>
                <w:rFonts w:asciiTheme="majorHAnsi" w:hAnsiTheme="majorHAnsi" w:cs="Arial"/>
              </w:rPr>
            </w:pPr>
            <w:r w:rsidRPr="003D31C5">
              <w:rPr>
                <w:rFonts w:asciiTheme="majorHAnsi" w:hAnsiTheme="majorHAnsi" w:cs="Arial"/>
              </w:rPr>
              <w:t>Detailed Course Description</w:t>
            </w:r>
          </w:p>
        </w:tc>
        <w:tc>
          <w:tcPr>
            <w:tcW w:w="630" w:type="dxa"/>
            <w:tcBorders>
              <w:bottom w:val="single" w:sz="4" w:space="0" w:color="auto"/>
            </w:tcBorders>
            <w:vAlign w:val="center"/>
          </w:tcPr>
          <w:p w:rsidR="00007C74" w:rsidRDefault="00007C74"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007C74" w:rsidRPr="00072BDF">
        <w:tc>
          <w:tcPr>
            <w:tcW w:w="7848" w:type="dxa"/>
          </w:tcPr>
          <w:p w:rsidR="00007C74" w:rsidRPr="003D31C5" w:rsidRDefault="00007C74" w:rsidP="004366D3">
            <w:pPr>
              <w:spacing w:after="80"/>
              <w:rPr>
                <w:rFonts w:asciiTheme="majorHAnsi" w:hAnsiTheme="majorHAnsi" w:cs="Arial"/>
              </w:rPr>
            </w:pPr>
            <w:r>
              <w:rPr>
                <w:rFonts w:asciiTheme="majorHAnsi" w:hAnsiTheme="majorHAnsi" w:cs="Arial"/>
              </w:rPr>
              <w:t xml:space="preserve">Course Specific </w:t>
            </w:r>
            <w:r w:rsidRPr="003D31C5">
              <w:rPr>
                <w:rFonts w:asciiTheme="majorHAnsi" w:hAnsiTheme="majorHAnsi" w:cs="Arial"/>
              </w:rPr>
              <w:t>Learning Outcome and Assessment Tables</w:t>
            </w:r>
          </w:p>
          <w:p w:rsidR="00007C74" w:rsidRPr="00892125" w:rsidRDefault="00007C74" w:rsidP="00007C74">
            <w:pPr>
              <w:pStyle w:val="ListParagraph"/>
              <w:numPr>
                <w:ilvl w:val="0"/>
                <w:numId w:val="42"/>
              </w:numPr>
              <w:spacing w:after="80"/>
              <w:rPr>
                <w:rFonts w:asciiTheme="majorHAnsi" w:hAnsiTheme="majorHAnsi" w:cs="Arial"/>
              </w:rPr>
            </w:pPr>
            <w:r w:rsidRPr="00892125">
              <w:rPr>
                <w:rFonts w:asciiTheme="majorHAnsi" w:hAnsiTheme="majorHAnsi" w:cs="Arial"/>
              </w:rPr>
              <w:t>Discipline Specific</w:t>
            </w:r>
          </w:p>
          <w:p w:rsidR="00007C74" w:rsidRPr="00892125" w:rsidRDefault="00007C74" w:rsidP="00007C74">
            <w:pPr>
              <w:pStyle w:val="ListParagraph"/>
              <w:numPr>
                <w:ilvl w:val="0"/>
                <w:numId w:val="42"/>
              </w:numPr>
              <w:spacing w:after="80"/>
              <w:rPr>
                <w:rFonts w:asciiTheme="majorHAnsi" w:hAnsiTheme="majorHAnsi" w:cs="Arial"/>
              </w:rPr>
            </w:pPr>
            <w:r w:rsidRPr="00892125">
              <w:rPr>
                <w:rFonts w:asciiTheme="majorHAnsi" w:hAnsiTheme="majorHAnsi" w:cs="Arial"/>
              </w:rPr>
              <w:t>General Education Specific Learning Outcome and Assessment Tables</w:t>
            </w:r>
          </w:p>
        </w:tc>
        <w:tc>
          <w:tcPr>
            <w:tcW w:w="630" w:type="dxa"/>
            <w:vAlign w:val="center"/>
          </w:tcPr>
          <w:p w:rsidR="00007C74" w:rsidRDefault="00007C74"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007C74" w:rsidRPr="00072BDF">
        <w:tc>
          <w:tcPr>
            <w:tcW w:w="7848" w:type="dxa"/>
          </w:tcPr>
          <w:p w:rsidR="00007C74" w:rsidRPr="003D31C5" w:rsidRDefault="00007C74" w:rsidP="004366D3">
            <w:pPr>
              <w:spacing w:after="80"/>
              <w:rPr>
                <w:rFonts w:asciiTheme="majorHAnsi" w:hAnsiTheme="majorHAnsi" w:cs="Arial"/>
              </w:rPr>
            </w:pPr>
            <w:r w:rsidRPr="003D31C5">
              <w:rPr>
                <w:rFonts w:asciiTheme="majorHAnsi" w:hAnsiTheme="majorHAnsi" w:cs="Arial"/>
              </w:rPr>
              <w:t>Example Weekly Course outline</w:t>
            </w:r>
          </w:p>
        </w:tc>
        <w:tc>
          <w:tcPr>
            <w:tcW w:w="630" w:type="dxa"/>
            <w:vAlign w:val="center"/>
          </w:tcPr>
          <w:p w:rsidR="00007C74" w:rsidRDefault="00007C74"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007C74" w:rsidRPr="00072BDF">
        <w:tc>
          <w:tcPr>
            <w:tcW w:w="7848" w:type="dxa"/>
          </w:tcPr>
          <w:p w:rsidR="00007C74" w:rsidRPr="003D31C5" w:rsidRDefault="00007C74" w:rsidP="004366D3">
            <w:pPr>
              <w:spacing w:after="80"/>
              <w:rPr>
                <w:rFonts w:asciiTheme="majorHAnsi" w:hAnsiTheme="majorHAnsi" w:cs="Arial"/>
              </w:rPr>
            </w:pPr>
            <w:r w:rsidRPr="003D31C5">
              <w:rPr>
                <w:rFonts w:asciiTheme="majorHAnsi" w:hAnsiTheme="majorHAnsi" w:cs="Arial"/>
              </w:rPr>
              <w:t>Grade Policy and Procedure</w:t>
            </w:r>
          </w:p>
        </w:tc>
        <w:tc>
          <w:tcPr>
            <w:tcW w:w="630" w:type="dxa"/>
            <w:vAlign w:val="center"/>
          </w:tcPr>
          <w:p w:rsidR="00007C74" w:rsidRDefault="00007C74"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007C74" w:rsidRPr="00072BDF">
        <w:tc>
          <w:tcPr>
            <w:tcW w:w="7848" w:type="dxa"/>
          </w:tcPr>
          <w:p w:rsidR="00007C74" w:rsidRPr="003D31C5" w:rsidRDefault="00007C74" w:rsidP="004366D3">
            <w:pPr>
              <w:spacing w:after="80"/>
              <w:rPr>
                <w:rFonts w:asciiTheme="majorHAnsi" w:hAnsiTheme="majorHAnsi" w:cs="Arial"/>
              </w:rPr>
            </w:pPr>
            <w:r w:rsidRPr="003D31C5">
              <w:rPr>
                <w:rFonts w:asciiTheme="majorHAnsi" w:hAnsiTheme="majorHAnsi" w:cs="Arial"/>
              </w:rPr>
              <w:t xml:space="preserve">Recommended Instructional Materials (Textbooks, lab supplies, </w:t>
            </w:r>
            <w:proofErr w:type="spellStart"/>
            <w:r w:rsidRPr="003D31C5">
              <w:rPr>
                <w:rFonts w:asciiTheme="majorHAnsi" w:hAnsiTheme="majorHAnsi" w:cs="Arial"/>
              </w:rPr>
              <w:t>etc</w:t>
            </w:r>
            <w:proofErr w:type="spellEnd"/>
            <w:r w:rsidRPr="003D31C5">
              <w:rPr>
                <w:rFonts w:asciiTheme="majorHAnsi" w:hAnsiTheme="majorHAnsi" w:cs="Arial"/>
              </w:rPr>
              <w:t>)</w:t>
            </w:r>
          </w:p>
        </w:tc>
        <w:tc>
          <w:tcPr>
            <w:tcW w:w="630" w:type="dxa"/>
            <w:vAlign w:val="center"/>
          </w:tcPr>
          <w:p w:rsidR="00007C74" w:rsidRDefault="00007C74"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007C74" w:rsidRPr="00072BDF" w:rsidTr="004366D3">
        <w:tc>
          <w:tcPr>
            <w:tcW w:w="7848" w:type="dxa"/>
            <w:tcBorders>
              <w:bottom w:val="single" w:sz="4" w:space="0" w:color="auto"/>
            </w:tcBorders>
          </w:tcPr>
          <w:p w:rsidR="00007C74" w:rsidRPr="003D31C5" w:rsidRDefault="00007C74" w:rsidP="004366D3">
            <w:pPr>
              <w:spacing w:after="80"/>
              <w:rPr>
                <w:rFonts w:asciiTheme="majorHAnsi" w:hAnsiTheme="majorHAnsi" w:cs="Arial"/>
              </w:rPr>
            </w:pPr>
            <w:r w:rsidRPr="003D31C5">
              <w:rPr>
                <w:rFonts w:asciiTheme="majorHAnsi" w:hAnsiTheme="majorHAnsi" w:cs="Arial"/>
              </w:rPr>
              <w:t>Library resources and bibliography</w:t>
            </w:r>
          </w:p>
        </w:tc>
        <w:tc>
          <w:tcPr>
            <w:tcW w:w="630" w:type="dxa"/>
            <w:tcBorders>
              <w:bottom w:val="single" w:sz="4" w:space="0" w:color="auto"/>
            </w:tcBorders>
            <w:vAlign w:val="center"/>
          </w:tcPr>
          <w:p w:rsidR="00007C74" w:rsidRDefault="00007C74"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007C74" w:rsidRPr="00072BDF" w:rsidTr="004366D3">
        <w:tc>
          <w:tcPr>
            <w:tcW w:w="7848" w:type="dxa"/>
            <w:shd w:val="clear" w:color="auto" w:fill="E6E6E6"/>
          </w:tcPr>
          <w:p w:rsidR="00007C74" w:rsidRPr="003D31C5" w:rsidRDefault="00007C74" w:rsidP="004366D3">
            <w:pPr>
              <w:spacing w:after="80"/>
              <w:rPr>
                <w:rFonts w:asciiTheme="majorHAnsi" w:hAnsiTheme="majorHAnsi" w:cs="Arial"/>
                <w:b/>
              </w:rPr>
            </w:pPr>
            <w:r w:rsidRPr="003D31C5">
              <w:rPr>
                <w:rFonts w:asciiTheme="majorHAnsi" w:hAnsiTheme="majorHAnsi" w:cs="Arial"/>
                <w:b/>
              </w:rPr>
              <w:t xml:space="preserve">Course Need Assessment.  </w:t>
            </w:r>
          </w:p>
          <w:p w:rsidR="00007C74" w:rsidRPr="003D31C5" w:rsidRDefault="00007C74" w:rsidP="004366D3">
            <w:pPr>
              <w:spacing w:after="80"/>
              <w:rPr>
                <w:rFonts w:asciiTheme="majorHAnsi" w:hAnsiTheme="majorHAnsi" w:cs="Arial"/>
              </w:rPr>
            </w:pPr>
            <w:r w:rsidRPr="003D31C5">
              <w:rPr>
                <w:rFonts w:asciiTheme="majorHAnsi" w:hAnsiTheme="majorHAnsi" w:cs="Arial"/>
              </w:rPr>
              <w:t>Describe the need for this course. Include in your statement the following information.</w:t>
            </w:r>
          </w:p>
        </w:tc>
        <w:tc>
          <w:tcPr>
            <w:tcW w:w="630" w:type="dxa"/>
            <w:shd w:val="clear" w:color="auto" w:fill="E6E6E6"/>
            <w:vAlign w:val="center"/>
          </w:tcPr>
          <w:p w:rsidR="00007C74" w:rsidRDefault="00007C74" w:rsidP="004366D3">
            <w:pPr>
              <w:spacing w:after="80"/>
              <w:jc w:val="center"/>
              <w:rPr>
                <w:rFonts w:ascii="Arial" w:hAnsi="Arial" w:cs="Arial"/>
                <w:color w:val="333333"/>
                <w:sz w:val="18"/>
                <w:szCs w:val="18"/>
              </w:rPr>
            </w:pPr>
          </w:p>
        </w:tc>
      </w:tr>
      <w:tr w:rsidR="00007C74" w:rsidRPr="00072BDF">
        <w:tc>
          <w:tcPr>
            <w:tcW w:w="7848" w:type="dxa"/>
          </w:tcPr>
          <w:p w:rsidR="00007C74" w:rsidRPr="003D31C5" w:rsidRDefault="00007C74" w:rsidP="004366D3">
            <w:pPr>
              <w:spacing w:after="80"/>
              <w:rPr>
                <w:rFonts w:asciiTheme="majorHAnsi" w:hAnsiTheme="majorHAnsi" w:cs="Arial"/>
              </w:rPr>
            </w:pPr>
            <w:r w:rsidRPr="003D31C5">
              <w:rPr>
                <w:rFonts w:asciiTheme="majorHAnsi" w:hAnsiTheme="majorHAnsi" w:cs="Arial"/>
              </w:rPr>
              <w:t>Target Students who will take this course.  Which programs or departments, and how many anticipated?</w:t>
            </w:r>
          </w:p>
          <w:p w:rsidR="00007C74" w:rsidRPr="003D31C5" w:rsidRDefault="00007C74" w:rsidP="004366D3">
            <w:pPr>
              <w:spacing w:after="80"/>
              <w:rPr>
                <w:rFonts w:asciiTheme="majorHAnsi" w:hAnsiTheme="majorHAnsi" w:cs="Times New Roman"/>
              </w:rPr>
            </w:pPr>
            <w:r w:rsidRPr="003D31C5">
              <w:rPr>
                <w:rFonts w:asciiTheme="majorHAnsi" w:hAnsiTheme="majorHAnsi" w:cs="Arial"/>
              </w:rPr>
              <w:t>Documentation of student views (if applicable, e.g. non-required elective).</w:t>
            </w:r>
          </w:p>
        </w:tc>
        <w:tc>
          <w:tcPr>
            <w:tcW w:w="630" w:type="dxa"/>
            <w:vAlign w:val="center"/>
          </w:tcPr>
          <w:p w:rsidR="00007C74" w:rsidRPr="00072BDF" w:rsidRDefault="00007C74"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007C74" w:rsidRPr="00072BDF">
        <w:tc>
          <w:tcPr>
            <w:tcW w:w="7848" w:type="dxa"/>
          </w:tcPr>
          <w:p w:rsidR="00007C74" w:rsidRPr="003D31C5" w:rsidRDefault="00007C74" w:rsidP="004366D3">
            <w:pPr>
              <w:spacing w:after="80"/>
              <w:rPr>
                <w:rFonts w:asciiTheme="majorHAnsi" w:hAnsiTheme="majorHAnsi" w:cs="Times New Roman"/>
              </w:rPr>
            </w:pPr>
            <w:r w:rsidRPr="003D31C5">
              <w:rPr>
                <w:rFonts w:asciiTheme="majorHAnsi" w:hAnsiTheme="majorHAnsi" w:cs="Arial"/>
              </w:rPr>
              <w:t>Projected headcounts (fall/spring and day/evening) for each new or modified course.</w:t>
            </w:r>
          </w:p>
        </w:tc>
        <w:tc>
          <w:tcPr>
            <w:tcW w:w="630" w:type="dxa"/>
            <w:vAlign w:val="center"/>
          </w:tcPr>
          <w:p w:rsidR="00007C74" w:rsidRPr="00072BDF" w:rsidRDefault="00007C74"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007C74" w:rsidRPr="00072BDF">
        <w:tc>
          <w:tcPr>
            <w:tcW w:w="7848" w:type="dxa"/>
          </w:tcPr>
          <w:p w:rsidR="00007C74" w:rsidRPr="003D31C5" w:rsidRDefault="00007C74" w:rsidP="004366D3">
            <w:pPr>
              <w:spacing w:after="80"/>
              <w:rPr>
                <w:rFonts w:asciiTheme="majorHAnsi" w:hAnsiTheme="majorHAnsi" w:cs="Times New Roman"/>
              </w:rPr>
            </w:pPr>
            <w:r w:rsidRPr="003D31C5">
              <w:rPr>
                <w:rFonts w:asciiTheme="majorHAnsi" w:hAnsiTheme="majorHAnsi" w:cs="Arial"/>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007C74" w:rsidRPr="00072BDF" w:rsidRDefault="00007C74"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007C74" w:rsidRPr="00975569">
        <w:tc>
          <w:tcPr>
            <w:tcW w:w="7848" w:type="dxa"/>
          </w:tcPr>
          <w:p w:rsidR="00007C74" w:rsidRPr="003D31C5" w:rsidRDefault="00007C74" w:rsidP="004366D3">
            <w:pPr>
              <w:spacing w:after="80"/>
              <w:rPr>
                <w:rFonts w:asciiTheme="majorHAnsi" w:hAnsiTheme="majorHAnsi" w:cs="Arial"/>
              </w:rPr>
            </w:pPr>
            <w:r w:rsidRPr="003D31C5">
              <w:rPr>
                <w:rFonts w:asciiTheme="majorHAnsi" w:hAnsiTheme="majorHAnsi" w:cs="Arial"/>
              </w:rPr>
              <w:t>Where does this course overlap with other courses, both within and outside of the department?</w:t>
            </w:r>
          </w:p>
        </w:tc>
        <w:tc>
          <w:tcPr>
            <w:tcW w:w="630" w:type="dxa"/>
            <w:vAlign w:val="center"/>
          </w:tcPr>
          <w:p w:rsidR="00007C74" w:rsidRPr="00975569" w:rsidRDefault="00007C74" w:rsidP="004366D3">
            <w:pPr>
              <w:spacing w:after="80"/>
              <w:jc w:val="center"/>
              <w:rPr>
                <w:rFonts w:ascii="Arial" w:hAnsi="Arial" w:cs="Arial"/>
                <w:sz w:val="18"/>
                <w:szCs w:val="18"/>
              </w:rPr>
            </w:pPr>
            <w:r>
              <w:rPr>
                <w:rFonts w:ascii="Arial" w:hAnsi="Arial" w:cs="Arial"/>
                <w:color w:val="333333"/>
                <w:sz w:val="18"/>
                <w:szCs w:val="18"/>
              </w:rPr>
              <w:t>x</w:t>
            </w:r>
          </w:p>
        </w:tc>
      </w:tr>
      <w:tr w:rsidR="00007C74" w:rsidRPr="00975569">
        <w:tc>
          <w:tcPr>
            <w:tcW w:w="7848" w:type="dxa"/>
          </w:tcPr>
          <w:p w:rsidR="00007C74" w:rsidRPr="003D31C5" w:rsidRDefault="00007C74" w:rsidP="004366D3">
            <w:pPr>
              <w:spacing w:after="80"/>
              <w:rPr>
                <w:rFonts w:asciiTheme="majorHAnsi" w:hAnsiTheme="majorHAnsi" w:cs="Arial"/>
              </w:rPr>
            </w:pPr>
            <w:r w:rsidRPr="003D31C5">
              <w:rPr>
                <w:rFonts w:asciiTheme="majorHAnsi" w:hAnsiTheme="majorHAnsi" w:cs="Arial"/>
              </w:rPr>
              <w:t>Does the Department currently have full time faculty qualified to teach this course?  If not, then what plans are there to cover this?</w:t>
            </w:r>
          </w:p>
        </w:tc>
        <w:tc>
          <w:tcPr>
            <w:tcW w:w="630" w:type="dxa"/>
            <w:vAlign w:val="center"/>
          </w:tcPr>
          <w:p w:rsidR="00007C74" w:rsidRPr="00975569" w:rsidRDefault="00007C74" w:rsidP="004366D3">
            <w:pPr>
              <w:spacing w:after="80"/>
              <w:jc w:val="center"/>
              <w:rPr>
                <w:rFonts w:ascii="Arial" w:hAnsi="Arial" w:cs="Arial"/>
                <w:sz w:val="18"/>
                <w:szCs w:val="18"/>
              </w:rPr>
            </w:pPr>
            <w:r>
              <w:rPr>
                <w:rFonts w:ascii="Arial" w:hAnsi="Arial" w:cs="Arial"/>
                <w:color w:val="333333"/>
                <w:sz w:val="18"/>
                <w:szCs w:val="18"/>
              </w:rPr>
              <w:t>x</w:t>
            </w:r>
          </w:p>
        </w:tc>
      </w:tr>
      <w:tr w:rsidR="00007C74" w:rsidRPr="00975569" w:rsidTr="004366D3">
        <w:tc>
          <w:tcPr>
            <w:tcW w:w="7848" w:type="dxa"/>
            <w:tcBorders>
              <w:bottom w:val="single" w:sz="4" w:space="0" w:color="auto"/>
            </w:tcBorders>
          </w:tcPr>
          <w:p w:rsidR="00007C74" w:rsidRPr="003D31C5" w:rsidRDefault="00007C74" w:rsidP="004366D3">
            <w:pPr>
              <w:spacing w:after="80"/>
              <w:rPr>
                <w:rFonts w:asciiTheme="majorHAnsi" w:hAnsiTheme="majorHAnsi" w:cs="Arial"/>
              </w:rPr>
            </w:pPr>
            <w:r w:rsidRPr="003D31C5">
              <w:rPr>
                <w:rFonts w:asciiTheme="majorHAnsi" w:hAnsiTheme="majorHAnsi" w:cs="Arial"/>
              </w:rPr>
              <w:lastRenderedPageBreak/>
              <w:t>If need</w:t>
            </w:r>
            <w:r>
              <w:rPr>
                <w:rFonts w:asciiTheme="majorHAnsi" w:hAnsiTheme="majorHAnsi" w:cs="Arial"/>
              </w:rPr>
              <w:t>s</w:t>
            </w:r>
            <w:r w:rsidRPr="003D31C5">
              <w:rPr>
                <w:rFonts w:asciiTheme="majorHAnsi" w:hAnsiTheme="majorHAnsi" w:cs="Arial"/>
              </w:rPr>
              <w:t xml:space="preserve"> assessment states that this course is required </w:t>
            </w:r>
            <w:r>
              <w:rPr>
                <w:rFonts w:asciiTheme="majorHAnsi" w:hAnsiTheme="majorHAnsi" w:cs="Arial"/>
              </w:rPr>
              <w:t>by an accrediting body</w:t>
            </w:r>
            <w:r w:rsidRPr="003D31C5">
              <w:rPr>
                <w:rFonts w:asciiTheme="majorHAnsi" w:hAnsiTheme="majorHAnsi" w:cs="Arial"/>
              </w:rPr>
              <w:t>, then provide documentation indicating that need.</w:t>
            </w:r>
          </w:p>
        </w:tc>
        <w:tc>
          <w:tcPr>
            <w:tcW w:w="630" w:type="dxa"/>
            <w:tcBorders>
              <w:bottom w:val="single" w:sz="4" w:space="0" w:color="auto"/>
            </w:tcBorders>
            <w:vAlign w:val="center"/>
          </w:tcPr>
          <w:p w:rsidR="00007C74" w:rsidRPr="00975569" w:rsidRDefault="00007C74" w:rsidP="004366D3">
            <w:pPr>
              <w:spacing w:after="80"/>
              <w:jc w:val="center"/>
              <w:rPr>
                <w:rFonts w:ascii="Arial" w:hAnsi="Arial" w:cs="Arial"/>
                <w:sz w:val="18"/>
                <w:szCs w:val="18"/>
              </w:rPr>
            </w:pPr>
          </w:p>
        </w:tc>
      </w:tr>
      <w:tr w:rsidR="00007C74" w:rsidRPr="00072BDF" w:rsidTr="004366D3">
        <w:tc>
          <w:tcPr>
            <w:tcW w:w="7848" w:type="dxa"/>
            <w:shd w:val="clear" w:color="auto" w:fill="E6E6E6"/>
          </w:tcPr>
          <w:p w:rsidR="00007C74" w:rsidRPr="003D31C5" w:rsidRDefault="00007C74" w:rsidP="004366D3">
            <w:pPr>
              <w:spacing w:after="80"/>
              <w:rPr>
                <w:rFonts w:asciiTheme="majorHAnsi" w:hAnsiTheme="majorHAnsi" w:cs="Arial"/>
                <w:b/>
              </w:rPr>
            </w:pPr>
            <w:r w:rsidRPr="003D31C5">
              <w:rPr>
                <w:rFonts w:asciiTheme="majorHAnsi" w:hAnsiTheme="majorHAnsi" w:cs="Arial"/>
                <w:b/>
              </w:rPr>
              <w:t>Course Design</w:t>
            </w:r>
          </w:p>
          <w:p w:rsidR="00007C74" w:rsidRPr="003D31C5" w:rsidRDefault="00007C74" w:rsidP="004366D3">
            <w:pPr>
              <w:spacing w:after="80"/>
              <w:rPr>
                <w:rFonts w:asciiTheme="majorHAnsi" w:hAnsiTheme="majorHAnsi" w:cs="Arial"/>
              </w:rPr>
            </w:pPr>
            <w:r>
              <w:rPr>
                <w:rFonts w:asciiTheme="majorHAnsi" w:hAnsiTheme="majorHAnsi" w:cs="Arial"/>
              </w:rPr>
              <w:t>Describe how this course is designed.</w:t>
            </w:r>
            <w:r w:rsidRPr="003D31C5">
              <w:rPr>
                <w:rFonts w:asciiTheme="majorHAnsi" w:hAnsiTheme="majorHAnsi" w:cs="Arial"/>
              </w:rPr>
              <w:t xml:space="preserve"> </w:t>
            </w:r>
          </w:p>
        </w:tc>
        <w:tc>
          <w:tcPr>
            <w:tcW w:w="630" w:type="dxa"/>
            <w:shd w:val="clear" w:color="auto" w:fill="E6E6E6"/>
            <w:vAlign w:val="center"/>
          </w:tcPr>
          <w:p w:rsidR="00007C74" w:rsidRDefault="00007C74" w:rsidP="004366D3">
            <w:pPr>
              <w:spacing w:after="80"/>
              <w:jc w:val="center"/>
              <w:rPr>
                <w:rFonts w:ascii="Arial" w:hAnsi="Arial" w:cs="Arial"/>
                <w:color w:val="333333"/>
                <w:sz w:val="18"/>
                <w:szCs w:val="18"/>
              </w:rPr>
            </w:pPr>
          </w:p>
        </w:tc>
      </w:tr>
      <w:tr w:rsidR="00007C74" w:rsidRPr="00072BDF">
        <w:tc>
          <w:tcPr>
            <w:tcW w:w="7848" w:type="dxa"/>
          </w:tcPr>
          <w:p w:rsidR="00007C74" w:rsidRPr="003D31C5" w:rsidRDefault="00007C74" w:rsidP="004366D3">
            <w:pPr>
              <w:spacing w:after="80"/>
              <w:rPr>
                <w:rFonts w:asciiTheme="majorHAnsi" w:hAnsiTheme="majorHAnsi" w:cs="Arial"/>
              </w:rPr>
            </w:pPr>
            <w:r w:rsidRPr="003D31C5">
              <w:rPr>
                <w:rFonts w:asciiTheme="majorHAnsi" w:hAnsiTheme="majorHAnsi" w:cs="Arial"/>
              </w:rPr>
              <w:t>Course Context (e.g. required, elective, capstone)</w:t>
            </w:r>
          </w:p>
        </w:tc>
        <w:tc>
          <w:tcPr>
            <w:tcW w:w="630" w:type="dxa"/>
            <w:vAlign w:val="center"/>
          </w:tcPr>
          <w:p w:rsidR="00007C74" w:rsidRDefault="00007C74"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007C74" w:rsidRPr="00072BDF">
        <w:tc>
          <w:tcPr>
            <w:tcW w:w="7848" w:type="dxa"/>
          </w:tcPr>
          <w:p w:rsidR="00007C74" w:rsidRPr="003D31C5" w:rsidRDefault="00007C74" w:rsidP="004366D3">
            <w:pPr>
              <w:spacing w:after="80"/>
              <w:rPr>
                <w:rFonts w:asciiTheme="majorHAnsi" w:hAnsiTheme="majorHAnsi" w:cs="Arial"/>
              </w:rPr>
            </w:pPr>
            <w:r w:rsidRPr="003D31C5">
              <w:rPr>
                <w:rFonts w:asciiTheme="majorHAnsi" w:hAnsiTheme="majorHAnsi" w:cs="Arial"/>
              </w:rPr>
              <w:t>Course Structure: how the course will be offered (e.g. lecture, seminar, tutorial, fieldtrip)?</w:t>
            </w:r>
          </w:p>
        </w:tc>
        <w:tc>
          <w:tcPr>
            <w:tcW w:w="630" w:type="dxa"/>
            <w:vAlign w:val="center"/>
          </w:tcPr>
          <w:p w:rsidR="00007C74" w:rsidRDefault="00007C74"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007C74" w:rsidRPr="00975569">
        <w:tc>
          <w:tcPr>
            <w:tcW w:w="7848" w:type="dxa"/>
            <w:tcBorders>
              <w:bottom w:val="single" w:sz="4" w:space="0" w:color="auto"/>
            </w:tcBorders>
          </w:tcPr>
          <w:p w:rsidR="00007C74" w:rsidRPr="003D31C5" w:rsidRDefault="00007C74" w:rsidP="004366D3">
            <w:pPr>
              <w:spacing w:after="80"/>
              <w:rPr>
                <w:rFonts w:asciiTheme="majorHAnsi" w:hAnsiTheme="majorHAnsi" w:cs="Arial"/>
              </w:rPr>
            </w:pPr>
            <w:r w:rsidRPr="003D31C5">
              <w:rPr>
                <w:rFonts w:asciiTheme="majorHAnsi" w:hAnsiTheme="majorHAnsi" w:cs="Arial"/>
              </w:rPr>
              <w:t>Anticipated pedagogical strategies and instructional design (e.g. Group Work, Case Study, Team Project, Lecture)</w:t>
            </w:r>
          </w:p>
        </w:tc>
        <w:tc>
          <w:tcPr>
            <w:tcW w:w="630" w:type="dxa"/>
            <w:tcBorders>
              <w:bottom w:val="single" w:sz="4" w:space="0" w:color="auto"/>
            </w:tcBorders>
            <w:vAlign w:val="center"/>
          </w:tcPr>
          <w:p w:rsidR="00007C74" w:rsidRPr="00975569" w:rsidRDefault="00007C74" w:rsidP="004366D3">
            <w:pPr>
              <w:spacing w:after="80"/>
              <w:jc w:val="center"/>
              <w:rPr>
                <w:rFonts w:ascii="Arial" w:hAnsi="Arial" w:cs="Arial"/>
                <w:sz w:val="18"/>
                <w:szCs w:val="18"/>
              </w:rPr>
            </w:pPr>
            <w:r>
              <w:rPr>
                <w:rFonts w:ascii="Arial" w:hAnsi="Arial" w:cs="Arial"/>
                <w:color w:val="333333"/>
                <w:sz w:val="18"/>
                <w:szCs w:val="18"/>
              </w:rPr>
              <w:t>x</w:t>
            </w:r>
          </w:p>
        </w:tc>
      </w:tr>
      <w:tr w:rsidR="00007C74" w:rsidRPr="00072BDF">
        <w:tc>
          <w:tcPr>
            <w:tcW w:w="7848" w:type="dxa"/>
          </w:tcPr>
          <w:p w:rsidR="00007C74" w:rsidRPr="003D31C5" w:rsidRDefault="00007C74" w:rsidP="004366D3">
            <w:pPr>
              <w:spacing w:after="80"/>
              <w:rPr>
                <w:rFonts w:asciiTheme="majorHAnsi" w:hAnsiTheme="majorHAnsi" w:cs="Arial"/>
              </w:rPr>
            </w:pPr>
            <w:r w:rsidRPr="003D31C5">
              <w:rPr>
                <w:rFonts w:asciiTheme="majorHAnsi" w:hAnsiTheme="majorHAnsi" w:cs="Arial"/>
              </w:rPr>
              <w:t>How does this course support Programmatic Learning Outcomes?</w:t>
            </w:r>
          </w:p>
        </w:tc>
        <w:tc>
          <w:tcPr>
            <w:tcW w:w="630" w:type="dxa"/>
            <w:vAlign w:val="center"/>
          </w:tcPr>
          <w:p w:rsidR="00007C74" w:rsidRDefault="00007C74"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007C74" w:rsidRPr="00975569" w:rsidTr="004366D3">
        <w:tc>
          <w:tcPr>
            <w:tcW w:w="7848" w:type="dxa"/>
            <w:tcBorders>
              <w:bottom w:val="single" w:sz="4" w:space="0" w:color="auto"/>
            </w:tcBorders>
          </w:tcPr>
          <w:p w:rsidR="00007C74" w:rsidRPr="003D31C5" w:rsidRDefault="00007C74" w:rsidP="004366D3">
            <w:pPr>
              <w:spacing w:after="80"/>
              <w:rPr>
                <w:rFonts w:asciiTheme="majorHAnsi" w:hAnsiTheme="majorHAnsi" w:cs="Arial"/>
              </w:rPr>
            </w:pPr>
            <w:r w:rsidRPr="003D31C5">
              <w:rPr>
                <w:rFonts w:asciiTheme="majorHAnsi" w:hAnsiTheme="majorHAnsi" w:cs="Arial"/>
              </w:rPr>
              <w:t>Is this course designed to be partially or fully online?  If so, describe how this benefits students and/or program.</w:t>
            </w:r>
          </w:p>
        </w:tc>
        <w:tc>
          <w:tcPr>
            <w:tcW w:w="630" w:type="dxa"/>
            <w:tcBorders>
              <w:bottom w:val="single" w:sz="4" w:space="0" w:color="auto"/>
            </w:tcBorders>
            <w:vAlign w:val="center"/>
          </w:tcPr>
          <w:p w:rsidR="00007C74" w:rsidRPr="00975569" w:rsidRDefault="00007C74" w:rsidP="004366D3">
            <w:pPr>
              <w:spacing w:after="80"/>
              <w:jc w:val="center"/>
              <w:rPr>
                <w:rFonts w:ascii="Arial" w:hAnsi="Arial" w:cs="Arial"/>
                <w:sz w:val="18"/>
                <w:szCs w:val="18"/>
              </w:rPr>
            </w:pPr>
          </w:p>
        </w:tc>
      </w:tr>
      <w:tr w:rsidR="00007C74" w:rsidRPr="00975569" w:rsidTr="004366D3">
        <w:tc>
          <w:tcPr>
            <w:tcW w:w="7848" w:type="dxa"/>
            <w:shd w:val="clear" w:color="auto" w:fill="E6E6E6"/>
          </w:tcPr>
          <w:p w:rsidR="00007C74" w:rsidRPr="003D31C5" w:rsidRDefault="00007C74" w:rsidP="004366D3">
            <w:pPr>
              <w:spacing w:after="80"/>
              <w:rPr>
                <w:rFonts w:asciiTheme="majorHAnsi" w:hAnsiTheme="majorHAnsi" w:cs="Arial"/>
                <w:b/>
              </w:rPr>
            </w:pPr>
            <w:r w:rsidRPr="003D31C5">
              <w:rPr>
                <w:rFonts w:asciiTheme="majorHAnsi" w:hAnsiTheme="majorHAnsi" w:cs="Arial"/>
                <w:b/>
              </w:rPr>
              <w:t>Additional Forms for Specific Course Categories</w:t>
            </w:r>
          </w:p>
        </w:tc>
        <w:tc>
          <w:tcPr>
            <w:tcW w:w="630" w:type="dxa"/>
            <w:shd w:val="clear" w:color="auto" w:fill="E6E6E6"/>
            <w:vAlign w:val="center"/>
          </w:tcPr>
          <w:p w:rsidR="00007C74" w:rsidRPr="00975569" w:rsidRDefault="00007C74" w:rsidP="004366D3">
            <w:pPr>
              <w:spacing w:after="80"/>
              <w:jc w:val="center"/>
              <w:rPr>
                <w:rFonts w:ascii="Arial" w:hAnsi="Arial" w:cs="Arial"/>
                <w:sz w:val="18"/>
                <w:szCs w:val="18"/>
              </w:rPr>
            </w:pPr>
          </w:p>
        </w:tc>
      </w:tr>
      <w:tr w:rsidR="00007C74" w:rsidRPr="00975569">
        <w:tc>
          <w:tcPr>
            <w:tcW w:w="7848" w:type="dxa"/>
          </w:tcPr>
          <w:p w:rsidR="00007C74" w:rsidRPr="00892125" w:rsidRDefault="002A1FE3" w:rsidP="004366D3">
            <w:pPr>
              <w:spacing w:after="80"/>
              <w:rPr>
                <w:rFonts w:asciiTheme="majorHAnsi" w:hAnsiTheme="majorHAnsi" w:cs="Arial"/>
                <w:color w:val="FF0000"/>
              </w:rPr>
            </w:pPr>
            <w:hyperlink r:id="rId247" w:history="1">
              <w:r w:rsidR="00007C74" w:rsidRPr="00AA0010">
                <w:rPr>
                  <w:rStyle w:val="Hyperlink"/>
                  <w:rFonts w:asciiTheme="majorHAnsi" w:hAnsiTheme="majorHAnsi" w:cs="Arial"/>
                </w:rPr>
                <w:t xml:space="preserve"> Interdisciplinary Form</w:t>
              </w:r>
            </w:hyperlink>
            <w:r w:rsidR="00007C74" w:rsidRPr="00B5355C">
              <w:rPr>
                <w:rFonts w:asciiTheme="majorHAnsi" w:hAnsiTheme="majorHAnsi" w:cs="Arial"/>
                <w:color w:val="C00000"/>
              </w:rPr>
              <w:t xml:space="preserve"> </w:t>
            </w:r>
            <w:r w:rsidR="00007C74" w:rsidRPr="00AA0010">
              <w:rPr>
                <w:rFonts w:asciiTheme="majorHAnsi" w:hAnsiTheme="majorHAnsi" w:cs="Arial"/>
              </w:rPr>
              <w:t>(if applicable)</w:t>
            </w:r>
          </w:p>
        </w:tc>
        <w:tc>
          <w:tcPr>
            <w:tcW w:w="630" w:type="dxa"/>
            <w:vAlign w:val="center"/>
          </w:tcPr>
          <w:p w:rsidR="00007C74" w:rsidRPr="00975569" w:rsidRDefault="00007C74" w:rsidP="004366D3">
            <w:pPr>
              <w:spacing w:after="80"/>
              <w:jc w:val="center"/>
              <w:rPr>
                <w:rFonts w:ascii="Arial" w:hAnsi="Arial" w:cs="Arial"/>
                <w:sz w:val="18"/>
                <w:szCs w:val="18"/>
              </w:rPr>
            </w:pPr>
          </w:p>
        </w:tc>
      </w:tr>
      <w:tr w:rsidR="00007C74" w:rsidRPr="00975569">
        <w:tc>
          <w:tcPr>
            <w:tcW w:w="7848" w:type="dxa"/>
          </w:tcPr>
          <w:p w:rsidR="00007C74" w:rsidRPr="00341B3C" w:rsidRDefault="00007C74" w:rsidP="004366D3">
            <w:pPr>
              <w:rPr>
                <w:rFonts w:asciiTheme="majorHAnsi" w:hAnsiTheme="majorHAnsi" w:cs="Arial"/>
              </w:rPr>
            </w:pPr>
            <w:r w:rsidRPr="00AA0010">
              <w:rPr>
                <w:rFonts w:asciiTheme="majorHAnsi" w:hAnsiTheme="majorHAnsi" w:cs="Arial"/>
                <w:color w:val="C00000"/>
              </w:rPr>
              <w:t xml:space="preserve"> </w:t>
            </w:r>
            <w:r w:rsidRPr="00341B3C">
              <w:rPr>
                <w:rFonts w:asciiTheme="majorHAnsi" w:hAnsiTheme="majorHAnsi" w:cs="Arial"/>
              </w:rPr>
              <w:t>Interdisciplinary Committee Recommendation (if applicable and if received)*</w:t>
            </w:r>
          </w:p>
          <w:p w:rsidR="00007C74" w:rsidRPr="00341B3C" w:rsidRDefault="00007C74" w:rsidP="004366D3">
            <w:pPr>
              <w:rPr>
                <w:color w:val="0000FF"/>
                <w:sz w:val="20"/>
                <w:szCs w:val="20"/>
              </w:rPr>
            </w:pPr>
            <w:r w:rsidRPr="00341B3C">
              <w:rPr>
                <w:rFonts w:asciiTheme="majorHAnsi" w:hAnsiTheme="majorHAnsi" w:cs="Arial"/>
              </w:rPr>
              <w:t xml:space="preserve">  </w:t>
            </w:r>
            <w:r w:rsidRPr="00341B3C">
              <w:rPr>
                <w:rFonts w:asciiTheme="majorHAnsi" w:hAnsiTheme="majorHAnsi" w:cs="Arial"/>
                <w:sz w:val="20"/>
                <w:szCs w:val="20"/>
              </w:rPr>
              <w:t>*Recommendation must be received before consideration by full Curriculum Committee</w:t>
            </w:r>
          </w:p>
        </w:tc>
        <w:tc>
          <w:tcPr>
            <w:tcW w:w="630" w:type="dxa"/>
            <w:vAlign w:val="center"/>
          </w:tcPr>
          <w:p w:rsidR="00007C74" w:rsidRPr="00975569" w:rsidRDefault="00007C74" w:rsidP="004366D3">
            <w:pPr>
              <w:spacing w:after="80"/>
              <w:jc w:val="center"/>
              <w:rPr>
                <w:rFonts w:ascii="Arial" w:hAnsi="Arial" w:cs="Arial"/>
                <w:sz w:val="18"/>
                <w:szCs w:val="18"/>
              </w:rPr>
            </w:pPr>
          </w:p>
        </w:tc>
      </w:tr>
      <w:tr w:rsidR="00007C74" w:rsidRPr="00975569">
        <w:trPr>
          <w:trHeight w:val="90"/>
        </w:trPr>
        <w:tc>
          <w:tcPr>
            <w:tcW w:w="7848" w:type="dxa"/>
          </w:tcPr>
          <w:p w:rsidR="00007C74" w:rsidRPr="00892125" w:rsidRDefault="002A1FE3" w:rsidP="004366D3">
            <w:pPr>
              <w:spacing w:after="80"/>
              <w:rPr>
                <w:rFonts w:asciiTheme="majorHAnsi" w:hAnsiTheme="majorHAnsi" w:cs="Arial"/>
                <w:color w:val="FF0000"/>
              </w:rPr>
            </w:pPr>
            <w:hyperlink r:id="rId248" w:history="1">
              <w:r w:rsidR="00007C74" w:rsidRPr="0054596D">
                <w:rPr>
                  <w:rStyle w:val="Hyperlink"/>
                  <w:rFonts w:asciiTheme="majorHAnsi" w:hAnsiTheme="majorHAnsi" w:cs="Arial"/>
                </w:rPr>
                <w:t>Common Core (Liberal Arts) Intent to Submit</w:t>
              </w:r>
            </w:hyperlink>
            <w:r w:rsidR="00007C74">
              <w:rPr>
                <w:rFonts w:asciiTheme="majorHAnsi" w:hAnsiTheme="majorHAnsi" w:cs="Arial"/>
              </w:rPr>
              <w:t xml:space="preserve"> (if a</w:t>
            </w:r>
            <w:r w:rsidR="00007C74" w:rsidRPr="003D31C5">
              <w:rPr>
                <w:rFonts w:asciiTheme="majorHAnsi" w:hAnsiTheme="majorHAnsi" w:cs="Arial"/>
              </w:rPr>
              <w:t>pplicable)</w:t>
            </w:r>
          </w:p>
        </w:tc>
        <w:tc>
          <w:tcPr>
            <w:tcW w:w="630" w:type="dxa"/>
            <w:vAlign w:val="center"/>
          </w:tcPr>
          <w:p w:rsidR="00007C74" w:rsidRPr="00975569" w:rsidRDefault="00007C74" w:rsidP="004366D3">
            <w:pPr>
              <w:spacing w:after="80"/>
              <w:jc w:val="center"/>
              <w:rPr>
                <w:rFonts w:ascii="Arial" w:hAnsi="Arial" w:cs="Arial"/>
                <w:sz w:val="18"/>
                <w:szCs w:val="18"/>
              </w:rPr>
            </w:pPr>
          </w:p>
        </w:tc>
      </w:tr>
      <w:tr w:rsidR="00007C74" w:rsidRPr="00975569" w:rsidTr="004366D3">
        <w:tc>
          <w:tcPr>
            <w:tcW w:w="7848" w:type="dxa"/>
          </w:tcPr>
          <w:p w:rsidR="00007C74" w:rsidRPr="003D31C5" w:rsidRDefault="00007C74" w:rsidP="004366D3">
            <w:pPr>
              <w:spacing w:after="80"/>
              <w:rPr>
                <w:rFonts w:asciiTheme="majorHAnsi" w:hAnsiTheme="majorHAnsi" w:cs="Arial"/>
              </w:rPr>
            </w:pPr>
            <w:r w:rsidRPr="003D31C5">
              <w:rPr>
                <w:rFonts w:asciiTheme="majorHAnsi" w:hAnsiTheme="majorHAnsi" w:cs="Arial"/>
              </w:rPr>
              <w:t xml:space="preserve">Writing Intensive Form </w:t>
            </w:r>
            <w:r>
              <w:rPr>
                <w:rFonts w:asciiTheme="majorHAnsi" w:hAnsiTheme="majorHAnsi" w:cs="Arial"/>
              </w:rPr>
              <w:t>if course is intended to be a WIC (under development</w:t>
            </w:r>
            <w:r w:rsidRPr="003D31C5">
              <w:rPr>
                <w:rFonts w:asciiTheme="majorHAnsi" w:hAnsiTheme="majorHAnsi" w:cs="Arial"/>
              </w:rPr>
              <w:t>)</w:t>
            </w:r>
            <w:r>
              <w:rPr>
                <w:rFonts w:asciiTheme="majorHAnsi" w:hAnsiTheme="majorHAnsi" w:cs="Arial"/>
              </w:rPr>
              <w:t xml:space="preserve"> </w:t>
            </w:r>
          </w:p>
        </w:tc>
        <w:tc>
          <w:tcPr>
            <w:tcW w:w="630" w:type="dxa"/>
            <w:vAlign w:val="center"/>
          </w:tcPr>
          <w:p w:rsidR="00007C74" w:rsidRPr="00975569" w:rsidRDefault="00007C74" w:rsidP="004366D3">
            <w:pPr>
              <w:spacing w:after="80"/>
              <w:jc w:val="center"/>
              <w:rPr>
                <w:rFonts w:ascii="Arial" w:hAnsi="Arial" w:cs="Arial"/>
                <w:sz w:val="18"/>
                <w:szCs w:val="18"/>
              </w:rPr>
            </w:pPr>
          </w:p>
        </w:tc>
      </w:tr>
      <w:tr w:rsidR="00007C74" w:rsidRPr="00072BDF" w:rsidTr="004366D3">
        <w:tc>
          <w:tcPr>
            <w:tcW w:w="7848" w:type="dxa"/>
          </w:tcPr>
          <w:p w:rsidR="00007C74" w:rsidRPr="003D31C5" w:rsidRDefault="00007C74" w:rsidP="004366D3">
            <w:pPr>
              <w:spacing w:after="80"/>
              <w:rPr>
                <w:rFonts w:asciiTheme="majorHAnsi" w:hAnsiTheme="majorHAnsi" w:cs="Times New Roman"/>
              </w:rPr>
            </w:pPr>
            <w:r>
              <w:rPr>
                <w:rFonts w:asciiTheme="majorHAnsi" w:hAnsiTheme="majorHAnsi" w:cs="Times New Roman"/>
              </w:rPr>
              <w:t>If course originated as an experimental course, then results of evaluation plan as developed with director of assessment.</w:t>
            </w:r>
          </w:p>
        </w:tc>
        <w:tc>
          <w:tcPr>
            <w:tcW w:w="630" w:type="dxa"/>
            <w:vAlign w:val="center"/>
          </w:tcPr>
          <w:p w:rsidR="00007C74" w:rsidRPr="00072BDF" w:rsidRDefault="00007C74" w:rsidP="004366D3">
            <w:pPr>
              <w:spacing w:after="80"/>
              <w:jc w:val="center"/>
              <w:rPr>
                <w:rFonts w:ascii="Times" w:hAnsi="Times" w:cs="Times New Roman"/>
                <w:sz w:val="20"/>
                <w:szCs w:val="20"/>
              </w:rPr>
            </w:pPr>
          </w:p>
        </w:tc>
      </w:tr>
      <w:tr w:rsidR="00007C74" w:rsidRPr="00072BDF" w:rsidTr="004366D3">
        <w:tc>
          <w:tcPr>
            <w:tcW w:w="7848" w:type="dxa"/>
            <w:shd w:val="clear" w:color="auto" w:fill="E6E6E6"/>
          </w:tcPr>
          <w:p w:rsidR="00007C74" w:rsidRPr="003D31C5" w:rsidRDefault="00007C74" w:rsidP="004366D3">
            <w:pPr>
              <w:spacing w:after="80"/>
              <w:rPr>
                <w:rFonts w:asciiTheme="majorHAnsi" w:hAnsiTheme="majorHAnsi" w:cs="Arial"/>
                <w:b/>
              </w:rPr>
            </w:pPr>
            <w:r w:rsidRPr="003D31C5">
              <w:rPr>
                <w:rFonts w:asciiTheme="majorHAnsi" w:hAnsiTheme="majorHAnsi" w:cs="Times New Roman"/>
                <w:b/>
              </w:rPr>
              <w:t>(</w:t>
            </w:r>
            <w:r>
              <w:rPr>
                <w:rFonts w:asciiTheme="majorHAnsi" w:hAnsiTheme="majorHAnsi" w:cs="Times New Roman"/>
                <w:b/>
              </w:rPr>
              <w:t xml:space="preserve">Additional materials for </w:t>
            </w:r>
            <w:hyperlink r:id="rId249" w:history="1">
              <w:r w:rsidRPr="003D31C5">
                <w:rPr>
                  <w:rFonts w:asciiTheme="majorHAnsi" w:hAnsiTheme="majorHAnsi" w:cs="Arial"/>
                  <w:b/>
                  <w:bCs/>
                  <w:iCs/>
                </w:rPr>
                <w:t>Curricular Experiments</w:t>
              </w:r>
            </w:hyperlink>
            <w:r w:rsidRPr="003D31C5">
              <w:rPr>
                <w:rFonts w:asciiTheme="majorHAnsi" w:hAnsiTheme="majorHAnsi" w:cs="Arial"/>
                <w:b/>
              </w:rPr>
              <w:t>)</w:t>
            </w:r>
          </w:p>
        </w:tc>
        <w:tc>
          <w:tcPr>
            <w:tcW w:w="630" w:type="dxa"/>
            <w:shd w:val="clear" w:color="auto" w:fill="E6E6E6"/>
            <w:vAlign w:val="center"/>
          </w:tcPr>
          <w:p w:rsidR="00007C74" w:rsidRPr="00072BDF" w:rsidRDefault="00007C74" w:rsidP="004366D3">
            <w:pPr>
              <w:spacing w:after="80"/>
              <w:jc w:val="center"/>
              <w:rPr>
                <w:rFonts w:ascii="Times" w:hAnsi="Times" w:cs="Times New Roman"/>
                <w:sz w:val="20"/>
                <w:szCs w:val="20"/>
              </w:rPr>
            </w:pPr>
          </w:p>
        </w:tc>
      </w:tr>
      <w:tr w:rsidR="00007C74" w:rsidRPr="00072BDF" w:rsidTr="004366D3">
        <w:tc>
          <w:tcPr>
            <w:tcW w:w="7848" w:type="dxa"/>
          </w:tcPr>
          <w:p w:rsidR="00007C74" w:rsidRPr="003D31C5" w:rsidRDefault="00007C74" w:rsidP="004366D3">
            <w:pPr>
              <w:spacing w:after="80"/>
              <w:rPr>
                <w:rFonts w:asciiTheme="majorHAnsi" w:hAnsiTheme="majorHAnsi" w:cs="Times New Roman"/>
              </w:rPr>
            </w:pPr>
            <w:r w:rsidRPr="003D31C5">
              <w:rPr>
                <w:rFonts w:asciiTheme="majorHAnsi" w:hAnsiTheme="majorHAnsi" w:cs="Arial"/>
              </w:rPr>
              <w:t xml:space="preserve">Plan and process for evaluation developed in consultation with the director of </w:t>
            </w:r>
            <w:r>
              <w:rPr>
                <w:rFonts w:asciiTheme="majorHAnsi" w:hAnsiTheme="majorHAnsi" w:cs="Arial"/>
              </w:rPr>
              <w:t>assessment. (Contact Director of Assessment for more information).</w:t>
            </w:r>
          </w:p>
        </w:tc>
        <w:tc>
          <w:tcPr>
            <w:tcW w:w="630" w:type="dxa"/>
            <w:vAlign w:val="center"/>
          </w:tcPr>
          <w:p w:rsidR="00007C74" w:rsidRPr="00072BDF" w:rsidRDefault="00007C74" w:rsidP="004366D3">
            <w:pPr>
              <w:spacing w:after="80"/>
              <w:jc w:val="center"/>
              <w:rPr>
                <w:rFonts w:ascii="Times" w:hAnsi="Times" w:cs="Times New Roman"/>
                <w:sz w:val="20"/>
                <w:szCs w:val="20"/>
              </w:rPr>
            </w:pPr>
          </w:p>
        </w:tc>
      </w:tr>
      <w:tr w:rsidR="00007C74" w:rsidRPr="00072BDF" w:rsidTr="004366D3">
        <w:tc>
          <w:tcPr>
            <w:tcW w:w="7848" w:type="dxa"/>
            <w:tcBorders>
              <w:bottom w:val="single" w:sz="4" w:space="0" w:color="auto"/>
            </w:tcBorders>
          </w:tcPr>
          <w:p w:rsidR="00007C74" w:rsidRPr="003D31C5" w:rsidRDefault="00007C74" w:rsidP="004366D3">
            <w:pPr>
              <w:spacing w:after="80"/>
              <w:rPr>
                <w:rFonts w:asciiTheme="majorHAnsi" w:hAnsiTheme="majorHAnsi" w:cs="Times New Roman"/>
              </w:rPr>
            </w:pPr>
            <w:r w:rsidRPr="003D31C5">
              <w:rPr>
                <w:rFonts w:asciiTheme="majorHAnsi" w:hAnsiTheme="majorHAnsi" w:cs="Times New Roman"/>
              </w:rPr>
              <w:t>Established Timeline for Curricular Experiment</w:t>
            </w:r>
          </w:p>
        </w:tc>
        <w:tc>
          <w:tcPr>
            <w:tcW w:w="630" w:type="dxa"/>
            <w:tcBorders>
              <w:bottom w:val="single" w:sz="4" w:space="0" w:color="auto"/>
            </w:tcBorders>
            <w:vAlign w:val="center"/>
          </w:tcPr>
          <w:p w:rsidR="00007C74" w:rsidRPr="00072BDF" w:rsidRDefault="00007C74" w:rsidP="004366D3">
            <w:pPr>
              <w:spacing w:after="80"/>
              <w:jc w:val="center"/>
              <w:rPr>
                <w:rFonts w:ascii="Times" w:hAnsi="Times" w:cs="Times New Roman"/>
                <w:sz w:val="20"/>
                <w:szCs w:val="20"/>
              </w:rPr>
            </w:pPr>
          </w:p>
        </w:tc>
      </w:tr>
    </w:tbl>
    <w:p w:rsidR="00007C74" w:rsidRDefault="00007C74" w:rsidP="004366D3"/>
    <w:p w:rsidR="00007C74" w:rsidRDefault="00007C74">
      <w:pPr>
        <w:rPr>
          <w:b/>
        </w:rPr>
      </w:pPr>
    </w:p>
    <w:p w:rsidR="00007C74" w:rsidRDefault="00007C74">
      <w:pPr>
        <w:rPr>
          <w:b/>
        </w:rPr>
      </w:pPr>
    </w:p>
    <w:p w:rsidR="00007C74" w:rsidRDefault="00007C74">
      <w:pPr>
        <w:rPr>
          <w:b/>
        </w:rPr>
      </w:pPr>
    </w:p>
    <w:p w:rsidR="00007C74" w:rsidRDefault="00007C74">
      <w:pPr>
        <w:rPr>
          <w:b/>
        </w:rPr>
      </w:pPr>
    </w:p>
    <w:p w:rsidR="00007C74" w:rsidRDefault="00007C74">
      <w:pPr>
        <w:rPr>
          <w:b/>
        </w:rPr>
      </w:pPr>
    </w:p>
    <w:p w:rsidR="00007C74" w:rsidRDefault="00007C74">
      <w:pPr>
        <w:rPr>
          <w:b/>
        </w:rPr>
      </w:pPr>
    </w:p>
    <w:p w:rsidR="00007C74" w:rsidRDefault="00007C74">
      <w:pPr>
        <w:rPr>
          <w:b/>
        </w:rPr>
      </w:pPr>
    </w:p>
    <w:p w:rsidR="00007C74" w:rsidRDefault="00007C74">
      <w:pPr>
        <w:rPr>
          <w:b/>
        </w:rPr>
      </w:pPr>
    </w:p>
    <w:p w:rsidR="00007C74" w:rsidRDefault="00007C74">
      <w:pPr>
        <w:rPr>
          <w:b/>
        </w:rPr>
      </w:pPr>
    </w:p>
    <w:p w:rsidR="00007C74" w:rsidRDefault="00007C74">
      <w:pPr>
        <w:rPr>
          <w:b/>
        </w:rPr>
      </w:pPr>
    </w:p>
    <w:p w:rsidR="00007C74" w:rsidRDefault="00007C74">
      <w:pPr>
        <w:rPr>
          <w:b/>
        </w:rPr>
      </w:pPr>
    </w:p>
    <w:p w:rsidR="00007C74" w:rsidRDefault="00007C74" w:rsidP="004366D3">
      <w:pPr>
        <w:pStyle w:val="Default"/>
        <w:tabs>
          <w:tab w:val="left" w:pos="-3960"/>
        </w:tabs>
        <w:spacing w:after="120"/>
        <w:ind w:right="-120"/>
        <w:jc w:val="both"/>
        <w:rPr>
          <w:rFonts w:ascii="Times New Roman" w:hAnsi="Times New Roman"/>
          <w:b/>
        </w:rPr>
      </w:pPr>
    </w:p>
    <w:p w:rsidR="00007C74" w:rsidRPr="002F059C" w:rsidRDefault="00007C74" w:rsidP="004366D3">
      <w:pPr>
        <w:pStyle w:val="Default"/>
        <w:tabs>
          <w:tab w:val="left" w:pos="-3960"/>
        </w:tabs>
        <w:spacing w:after="120"/>
        <w:ind w:right="-120"/>
        <w:jc w:val="both"/>
        <w:rPr>
          <w:rFonts w:ascii="Times New Roman" w:hAnsi="Times New Roman"/>
          <w:b/>
        </w:rPr>
      </w:pPr>
      <w:r w:rsidRPr="002F059C">
        <w:rPr>
          <w:rFonts w:ascii="Times New Roman" w:hAnsi="Times New Roman"/>
          <w:b/>
        </w:rPr>
        <w:t xml:space="preserve">Course Need Assessment:  </w:t>
      </w:r>
    </w:p>
    <w:p w:rsidR="00007C74" w:rsidRPr="00C836FF" w:rsidRDefault="00007C74" w:rsidP="004366D3">
      <w:pPr>
        <w:jc w:val="both"/>
        <w:rPr>
          <w:rFonts w:asciiTheme="majorBidi" w:hAnsiTheme="majorBidi" w:cstheme="majorBidi"/>
        </w:rPr>
      </w:pPr>
      <w:r>
        <w:rPr>
          <w:rFonts w:ascii="Times New Roman" w:hAnsi="Times New Roman"/>
        </w:rPr>
        <w:t>BMET 4752 is an elective course</w:t>
      </w:r>
      <w:r w:rsidRPr="002F059C">
        <w:rPr>
          <w:rFonts w:ascii="Times New Roman" w:hAnsi="Times New Roman"/>
        </w:rPr>
        <w:t xml:space="preserve"> </w:t>
      </w:r>
      <w:r>
        <w:rPr>
          <w:rFonts w:ascii="Times New Roman" w:hAnsi="Times New Roman"/>
        </w:rPr>
        <w:t>of the BMET program (see program proposal).</w:t>
      </w:r>
    </w:p>
    <w:p w:rsidR="00007C74" w:rsidRPr="002F059C" w:rsidRDefault="00007C74" w:rsidP="004366D3">
      <w:pPr>
        <w:pStyle w:val="Default"/>
        <w:tabs>
          <w:tab w:val="left" w:pos="-3960"/>
        </w:tabs>
        <w:spacing w:after="120"/>
        <w:ind w:right="-120"/>
        <w:jc w:val="both"/>
        <w:rPr>
          <w:rFonts w:ascii="Times New Roman" w:hAnsi="Times New Roman"/>
        </w:rPr>
      </w:pPr>
    </w:p>
    <w:p w:rsidR="00007C74" w:rsidRDefault="00007C74" w:rsidP="004366D3">
      <w:pPr>
        <w:autoSpaceDE w:val="0"/>
        <w:autoSpaceDN w:val="0"/>
        <w:adjustRightInd w:val="0"/>
        <w:rPr>
          <w:rFonts w:ascii="Times New Roman" w:hAnsi="Times New Roman"/>
        </w:rPr>
      </w:pPr>
      <w:r>
        <w:rPr>
          <w:rFonts w:ascii="Times New Roman" w:hAnsi="Times New Roman"/>
        </w:rPr>
        <w:t>Only o</w:t>
      </w:r>
      <w:r w:rsidRPr="002F059C">
        <w:rPr>
          <w:rFonts w:ascii="Times New Roman" w:hAnsi="Times New Roman"/>
        </w:rPr>
        <w:t xml:space="preserve">ne section of the course will be offered </w:t>
      </w:r>
      <w:r>
        <w:rPr>
          <w:rFonts w:ascii="Times New Roman" w:hAnsi="Times New Roman"/>
        </w:rPr>
        <w:t>in the fall or spring semester. Expected student count is 20</w:t>
      </w:r>
      <w:r w:rsidRPr="002F059C">
        <w:rPr>
          <w:rFonts w:ascii="Times New Roman" w:hAnsi="Times New Roman"/>
        </w:rPr>
        <w:t xml:space="preserve">. The </w:t>
      </w:r>
      <w:r>
        <w:rPr>
          <w:rFonts w:ascii="Times New Roman" w:hAnsi="Times New Roman"/>
        </w:rPr>
        <w:t xml:space="preserve">supporting </w:t>
      </w:r>
      <w:r w:rsidRPr="002F059C">
        <w:rPr>
          <w:rFonts w:ascii="Times New Roman" w:hAnsi="Times New Roman"/>
        </w:rPr>
        <w:t>department</w:t>
      </w:r>
      <w:r>
        <w:rPr>
          <w:rFonts w:ascii="Times New Roman" w:hAnsi="Times New Roman"/>
        </w:rPr>
        <w:t>s</w:t>
      </w:r>
      <w:r w:rsidRPr="002F059C">
        <w:rPr>
          <w:rFonts w:ascii="Times New Roman" w:hAnsi="Times New Roman"/>
        </w:rPr>
        <w:t xml:space="preserve"> ha</w:t>
      </w:r>
      <w:r>
        <w:rPr>
          <w:rFonts w:ascii="Times New Roman" w:hAnsi="Times New Roman"/>
        </w:rPr>
        <w:t>ve full time faculty members</w:t>
      </w:r>
      <w:r w:rsidRPr="002F059C">
        <w:rPr>
          <w:rFonts w:ascii="Times New Roman" w:hAnsi="Times New Roman"/>
        </w:rPr>
        <w:t xml:space="preserve"> who are capable of teaching this course.</w:t>
      </w:r>
      <w:r>
        <w:rPr>
          <w:rFonts w:ascii="Times New Roman" w:hAnsi="Times New Roman"/>
        </w:rPr>
        <w:t xml:space="preserve"> </w:t>
      </w:r>
    </w:p>
    <w:p w:rsidR="00007C74" w:rsidRDefault="00007C74" w:rsidP="004366D3">
      <w:pPr>
        <w:autoSpaceDE w:val="0"/>
        <w:autoSpaceDN w:val="0"/>
        <w:adjustRightInd w:val="0"/>
        <w:rPr>
          <w:rFonts w:ascii="Times New Roman" w:hAnsi="Times New Roman"/>
        </w:rPr>
      </w:pPr>
    </w:p>
    <w:p w:rsidR="00007C74" w:rsidRDefault="00007C74" w:rsidP="004366D3">
      <w:pPr>
        <w:autoSpaceDE w:val="0"/>
        <w:autoSpaceDN w:val="0"/>
        <w:adjustRightInd w:val="0"/>
        <w:rPr>
          <w:rFonts w:ascii="Times New Roman" w:hAnsi="Times New Roman"/>
        </w:rPr>
      </w:pPr>
      <w:r>
        <w:rPr>
          <w:rFonts w:ascii="Times New Roman" w:hAnsi="Times New Roman"/>
        </w:rPr>
        <w:t>There is no overlap with existing courses at the college.</w:t>
      </w:r>
    </w:p>
    <w:p w:rsidR="00007C74" w:rsidRDefault="00007C74" w:rsidP="004366D3">
      <w:pPr>
        <w:autoSpaceDE w:val="0"/>
        <w:autoSpaceDN w:val="0"/>
        <w:adjustRightInd w:val="0"/>
        <w:rPr>
          <w:rFonts w:ascii="Times New Roman" w:hAnsi="Times New Roman"/>
        </w:rPr>
      </w:pPr>
    </w:p>
    <w:p w:rsidR="00007C74" w:rsidRPr="000013F3" w:rsidRDefault="00007C74" w:rsidP="004366D3">
      <w:pPr>
        <w:autoSpaceDE w:val="0"/>
        <w:autoSpaceDN w:val="0"/>
        <w:adjustRightInd w:val="0"/>
        <w:rPr>
          <w:rFonts w:ascii="Times New Roman" w:hAnsi="Times New Roman" w:cs="Times New Roman"/>
          <w:b/>
          <w:bCs/>
        </w:rPr>
      </w:pPr>
      <w:r>
        <w:rPr>
          <w:rStyle w:val="Strong"/>
          <w:rFonts w:ascii="Times New Roman" w:hAnsi="Times New Roman" w:cs="Times New Roman"/>
        </w:rPr>
        <w:t>Resources required for the new program is addressed in a separate section.</w:t>
      </w:r>
    </w:p>
    <w:p w:rsidR="00007C74" w:rsidRPr="002F059C" w:rsidRDefault="00007C74" w:rsidP="004366D3">
      <w:pPr>
        <w:pStyle w:val="Default"/>
        <w:tabs>
          <w:tab w:val="left" w:pos="-3960"/>
        </w:tabs>
        <w:spacing w:after="120"/>
        <w:ind w:right="-120"/>
        <w:jc w:val="both"/>
        <w:rPr>
          <w:rFonts w:ascii="Times New Roman" w:hAnsi="Times New Roman"/>
        </w:rPr>
      </w:pPr>
    </w:p>
    <w:p w:rsidR="00007C74" w:rsidRPr="002F059C" w:rsidRDefault="00007C74" w:rsidP="004366D3">
      <w:pPr>
        <w:pStyle w:val="Default"/>
        <w:tabs>
          <w:tab w:val="left" w:pos="-3960"/>
        </w:tabs>
        <w:spacing w:after="120"/>
        <w:ind w:right="-120"/>
        <w:jc w:val="both"/>
        <w:rPr>
          <w:rFonts w:ascii="Times New Roman" w:hAnsi="Times New Roman"/>
          <w:b/>
        </w:rPr>
      </w:pPr>
      <w:r w:rsidRPr="002F059C">
        <w:rPr>
          <w:rFonts w:ascii="Times New Roman" w:hAnsi="Times New Roman"/>
          <w:b/>
        </w:rPr>
        <w:t>Course Design:</w:t>
      </w:r>
    </w:p>
    <w:p w:rsidR="00007C74" w:rsidRDefault="00007C74" w:rsidP="004366D3">
      <w:pPr>
        <w:jc w:val="both"/>
        <w:rPr>
          <w:rFonts w:ascii="Times New Roman" w:hAnsi="Times New Roman"/>
        </w:rPr>
      </w:pPr>
      <w:r>
        <w:rPr>
          <w:rFonts w:ascii="Times New Roman" w:hAnsi="Times New Roman"/>
        </w:rPr>
        <w:t>This course will be an elective for BMET students (see program proposal).  The course will be a combination of theory and hands-on (2 hours lecture; 2 hours lab).</w:t>
      </w:r>
    </w:p>
    <w:p w:rsidR="00007C74" w:rsidRPr="002F059C" w:rsidRDefault="00007C74" w:rsidP="004366D3">
      <w:pPr>
        <w:pStyle w:val="Default"/>
        <w:rPr>
          <w:rStyle w:val="Strong"/>
        </w:rPr>
      </w:pPr>
    </w:p>
    <w:p w:rsidR="00007C74" w:rsidRDefault="00007C74">
      <w:pPr>
        <w:rPr>
          <w:b/>
        </w:rPr>
      </w:pPr>
    </w:p>
    <w:p w:rsidR="00007C74" w:rsidRDefault="00007C74">
      <w:pPr>
        <w:rPr>
          <w:b/>
        </w:rPr>
      </w:pPr>
    </w:p>
    <w:p w:rsidR="00007C74" w:rsidRDefault="00007C74">
      <w:pPr>
        <w:rPr>
          <w:rFonts w:ascii="Times New Roman" w:hAnsi="Times New Roman"/>
        </w:rPr>
      </w:pPr>
    </w:p>
    <w:p w:rsidR="00007C74" w:rsidRDefault="00007C74">
      <w:pPr>
        <w:rPr>
          <w:rFonts w:ascii="Times New Roman" w:hAnsi="Times New Roman"/>
        </w:rPr>
      </w:pPr>
    </w:p>
    <w:p w:rsidR="00007C74" w:rsidRDefault="00007C74">
      <w:pPr>
        <w:rPr>
          <w:rFonts w:ascii="Times New Roman" w:hAnsi="Times New Roman"/>
        </w:rPr>
      </w:pPr>
    </w:p>
    <w:p w:rsidR="00007C74" w:rsidRDefault="00007C74">
      <w:pPr>
        <w:rPr>
          <w:rFonts w:ascii="Times New Roman" w:hAnsi="Times New Roman"/>
        </w:rPr>
      </w:pPr>
    </w:p>
    <w:p w:rsidR="00007C74" w:rsidRDefault="00007C74">
      <w:pPr>
        <w:rPr>
          <w:rFonts w:ascii="Times New Roman" w:hAnsi="Times New Roman"/>
        </w:rPr>
      </w:pPr>
    </w:p>
    <w:p w:rsidR="00007C74" w:rsidRDefault="00007C74">
      <w:pPr>
        <w:rPr>
          <w:rFonts w:ascii="Times New Roman" w:hAnsi="Times New Roman"/>
        </w:rPr>
      </w:pPr>
    </w:p>
    <w:p w:rsidR="00007C74" w:rsidRDefault="00007C74">
      <w:pPr>
        <w:rPr>
          <w:rFonts w:ascii="Times New Roman" w:hAnsi="Times New Roman"/>
        </w:rPr>
      </w:pPr>
    </w:p>
    <w:p w:rsidR="00007C74" w:rsidRDefault="00007C74">
      <w:pPr>
        <w:rPr>
          <w:rFonts w:ascii="Times New Roman" w:hAnsi="Times New Roman"/>
        </w:rPr>
      </w:pPr>
    </w:p>
    <w:p w:rsidR="00007C74" w:rsidRDefault="00007C74">
      <w:pPr>
        <w:rPr>
          <w:rFonts w:ascii="Times New Roman" w:hAnsi="Times New Roman"/>
        </w:rPr>
      </w:pPr>
    </w:p>
    <w:p w:rsidR="00007C74" w:rsidRDefault="00007C74">
      <w:pPr>
        <w:rPr>
          <w:rFonts w:ascii="Times New Roman" w:hAnsi="Times New Roman"/>
        </w:rPr>
      </w:pPr>
    </w:p>
    <w:p w:rsidR="00007C74" w:rsidRDefault="00007C74">
      <w:pPr>
        <w:rPr>
          <w:rFonts w:ascii="Times New Roman" w:hAnsi="Times New Roman"/>
        </w:rPr>
      </w:pPr>
    </w:p>
    <w:p w:rsidR="00007C74" w:rsidRDefault="00007C74">
      <w:pPr>
        <w:rPr>
          <w:rFonts w:ascii="Times New Roman" w:hAnsi="Times New Roman"/>
        </w:rPr>
      </w:pPr>
    </w:p>
    <w:p w:rsidR="00007C74" w:rsidRDefault="00007C74">
      <w:pPr>
        <w:rPr>
          <w:rFonts w:ascii="Times New Roman" w:hAnsi="Times New Roman"/>
        </w:rPr>
      </w:pPr>
    </w:p>
    <w:p w:rsidR="00007C74" w:rsidRDefault="00007C74">
      <w:pPr>
        <w:rPr>
          <w:rFonts w:ascii="Times New Roman" w:hAnsi="Times New Roman"/>
        </w:rPr>
      </w:pPr>
    </w:p>
    <w:p w:rsidR="00007C74" w:rsidRDefault="00007C74">
      <w:pPr>
        <w:rPr>
          <w:rFonts w:ascii="Times New Roman" w:hAnsi="Times New Roman"/>
        </w:rPr>
      </w:pPr>
    </w:p>
    <w:p w:rsidR="00007C74" w:rsidRDefault="00007C74" w:rsidP="00007C74">
      <w:pPr>
        <w:rPr>
          <w:rFonts w:ascii="Calibri" w:hAnsi="Calibri"/>
          <w:b/>
        </w:rPr>
      </w:pPr>
    </w:p>
    <w:p w:rsidR="00007C74" w:rsidRDefault="00007C74" w:rsidP="004366D3">
      <w:pPr>
        <w:jc w:val="center"/>
        <w:rPr>
          <w:rFonts w:ascii="Calibri" w:hAnsi="Calibri"/>
          <w:b/>
        </w:rPr>
      </w:pPr>
      <w:r>
        <w:rPr>
          <w:rFonts w:ascii="Calibri" w:hAnsi="Calibri"/>
          <w:b/>
        </w:rPr>
        <w:t>LIBRARY RESOURCES &amp; INFORMATION LITERACY: MAJOR CURRICULUM MODIFICATION</w:t>
      </w:r>
    </w:p>
    <w:p w:rsidR="00007C74" w:rsidRDefault="00007C74" w:rsidP="004366D3">
      <w:pPr>
        <w:rPr>
          <w:rFonts w:ascii="Calibri" w:hAnsi="Calibri"/>
        </w:rPr>
      </w:pPr>
      <w:r>
        <w:rPr>
          <w:rFonts w:ascii="Calibri" w:hAnsi="Calibri"/>
        </w:rPr>
        <w:t xml:space="preserve">Please complete for </w:t>
      </w:r>
      <w:r>
        <w:rPr>
          <w:rFonts w:ascii="Calibri" w:hAnsi="Calibri"/>
          <w:b/>
        </w:rPr>
        <w:t>all</w:t>
      </w:r>
      <w:r>
        <w:rPr>
          <w:rFonts w:ascii="Calibri" w:hAnsi="Calibri"/>
        </w:rPr>
        <w:t xml:space="preserve"> major curriculum modifications. This information will assist the library in planning for new courses/programs.</w:t>
      </w:r>
    </w:p>
    <w:p w:rsidR="00007C74" w:rsidRDefault="00007C74" w:rsidP="004366D3">
      <w:pPr>
        <w:rPr>
          <w:rFonts w:ascii="Calibri" w:hAnsi="Calibri"/>
        </w:rPr>
      </w:pPr>
    </w:p>
    <w:p w:rsidR="00007C74" w:rsidRDefault="00007C74" w:rsidP="004366D3">
      <w:pPr>
        <w:rPr>
          <w:rFonts w:ascii="Calibri" w:hAnsi="Calibri"/>
        </w:rPr>
      </w:pPr>
      <w:r>
        <w:rPr>
          <w:rFonts w:ascii="Calibri" w:hAnsi="Calibri"/>
        </w:rPr>
        <w:t>Consult with your library faculty subject specialist (</w:t>
      </w:r>
      <w:hyperlink r:id="rId250" w:history="1">
        <w:r>
          <w:rPr>
            <w:rStyle w:val="Hyperlink"/>
            <w:rFonts w:ascii="Calibri" w:hAnsi="Calibri"/>
          </w:rPr>
          <w:t>http://cityte.ch/dir</w:t>
        </w:r>
      </w:hyperlink>
      <w:r>
        <w:rPr>
          <w:rFonts w:ascii="Calibri" w:hAnsi="Calibri"/>
        </w:rPr>
        <w:t xml:space="preserve">) </w:t>
      </w:r>
      <w:r>
        <w:rPr>
          <w:rFonts w:ascii="Calibri" w:hAnsi="Calibri"/>
          <w:b/>
          <w:u w:val="single"/>
        </w:rPr>
        <w:t>3 weeks before the proposal deadline</w:t>
      </w:r>
      <w:r>
        <w:rPr>
          <w:rFonts w:ascii="Calibri" w:hAnsi="Calibri"/>
        </w:rPr>
        <w:t>.</w:t>
      </w:r>
    </w:p>
    <w:p w:rsidR="00007C74" w:rsidRDefault="00007C74" w:rsidP="004366D3">
      <w:pPr>
        <w:rPr>
          <w:rFonts w:ascii="Calibri" w:hAnsi="Calibri"/>
          <w:b/>
        </w:rPr>
      </w:pPr>
    </w:p>
    <w:p w:rsidR="00007C74" w:rsidRDefault="00007C74" w:rsidP="004366D3">
      <w:pPr>
        <w:rPr>
          <w:rFonts w:ascii="Calibri" w:hAnsi="Calibri"/>
        </w:rPr>
      </w:pPr>
      <w:r>
        <w:rPr>
          <w:rFonts w:ascii="Calibri" w:hAnsi="Calibri"/>
          <w:b/>
        </w:rPr>
        <w:t>Course proposer:</w:t>
      </w:r>
      <w:r>
        <w:rPr>
          <w:rFonts w:ascii="Calibri" w:hAnsi="Calibri"/>
        </w:rPr>
        <w:t xml:space="preserve"> please complete boxes 1-4.  </w:t>
      </w:r>
      <w:r>
        <w:rPr>
          <w:rFonts w:ascii="Calibri" w:hAnsi="Calibri"/>
          <w:b/>
        </w:rPr>
        <w:t>Library faculty subject specialist:</w:t>
      </w:r>
      <w:r>
        <w:rPr>
          <w:rFonts w:ascii="Calibri" w:hAnsi="Calibri"/>
        </w:rPr>
        <w:t xml:space="preserve"> please complete box 5.</w:t>
      </w:r>
    </w:p>
    <w:p w:rsidR="00007C74" w:rsidRDefault="00007C74" w:rsidP="004366D3">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
        <w:gridCol w:w="4446"/>
        <w:gridCol w:w="4618"/>
      </w:tblGrid>
      <w:tr w:rsidR="00007C74" w:rsidTr="004366D3">
        <w:tc>
          <w:tcPr>
            <w:tcW w:w="360" w:type="dxa"/>
            <w:tcBorders>
              <w:top w:val="nil"/>
              <w:left w:val="nil"/>
              <w:bottom w:val="nil"/>
              <w:right w:val="single" w:sz="4" w:space="0" w:color="auto"/>
            </w:tcBorders>
            <w:hideMark/>
          </w:tcPr>
          <w:p w:rsidR="00007C74" w:rsidRDefault="00007C74" w:rsidP="004366D3">
            <w:pPr>
              <w:rPr>
                <w:rFonts w:ascii="Calibri" w:hAnsi="Calibri"/>
                <w:b/>
              </w:rPr>
            </w:pPr>
            <w:r>
              <w:rPr>
                <w:rFonts w:ascii="Calibri" w:hAnsi="Calibri"/>
                <w:b/>
              </w:rPr>
              <w:t>1</w:t>
            </w:r>
          </w:p>
        </w:tc>
        <w:tc>
          <w:tcPr>
            <w:tcW w:w="4950" w:type="dxa"/>
            <w:tcBorders>
              <w:top w:val="single" w:sz="4" w:space="0" w:color="auto"/>
              <w:left w:val="single" w:sz="4" w:space="0" w:color="auto"/>
              <w:bottom w:val="single" w:sz="4" w:space="0" w:color="auto"/>
              <w:right w:val="single" w:sz="4" w:space="0" w:color="auto"/>
            </w:tcBorders>
          </w:tcPr>
          <w:p w:rsidR="00007C74" w:rsidRDefault="00007C74" w:rsidP="004366D3">
            <w:pPr>
              <w:rPr>
                <w:rFonts w:ascii="Calibri" w:hAnsi="Calibri"/>
                <w:b/>
              </w:rPr>
            </w:pPr>
            <w:r>
              <w:rPr>
                <w:rFonts w:ascii="Calibri" w:hAnsi="Calibri"/>
                <w:b/>
              </w:rPr>
              <w:t>Title of proposal</w:t>
            </w:r>
          </w:p>
          <w:p w:rsidR="00007C74" w:rsidRDefault="00007C74" w:rsidP="004366D3">
            <w:pPr>
              <w:rPr>
                <w:rFonts w:ascii="Calibri" w:hAnsi="Calibri"/>
              </w:rPr>
            </w:pPr>
            <w:r>
              <w:rPr>
                <w:rFonts w:asciiTheme="majorBidi" w:hAnsiTheme="majorBidi" w:cstheme="majorBidi"/>
                <w:b/>
                <w:bCs/>
                <w:caps/>
              </w:rPr>
              <w:t>BMET 4752-</w:t>
            </w:r>
            <w:r w:rsidRPr="003C298E">
              <w:rPr>
                <w:rFonts w:ascii="Times New Roman" w:hAnsi="Times New Roman" w:cs="Times New Roman"/>
                <w:b/>
              </w:rPr>
              <w:t xml:space="preserve"> </w:t>
            </w:r>
            <w:r>
              <w:rPr>
                <w:rFonts w:ascii="Times New Roman" w:hAnsi="Times New Roman" w:cs="Times New Roman"/>
                <w:b/>
              </w:rPr>
              <w:t xml:space="preserve"> Tissue Mechanics</w:t>
            </w:r>
            <w:r>
              <w:rPr>
                <w:rFonts w:ascii="Calibri" w:hAnsi="Calibri"/>
              </w:rPr>
              <w:t xml:space="preserve"> </w:t>
            </w:r>
          </w:p>
        </w:tc>
        <w:tc>
          <w:tcPr>
            <w:tcW w:w="5220" w:type="dxa"/>
            <w:tcBorders>
              <w:top w:val="single" w:sz="4" w:space="0" w:color="auto"/>
              <w:left w:val="single" w:sz="4" w:space="0" w:color="auto"/>
              <w:bottom w:val="single" w:sz="4" w:space="0" w:color="auto"/>
              <w:right w:val="single" w:sz="4" w:space="0" w:color="auto"/>
            </w:tcBorders>
          </w:tcPr>
          <w:p w:rsidR="00007C74" w:rsidRDefault="00007C74" w:rsidP="004366D3">
            <w:pPr>
              <w:rPr>
                <w:rFonts w:ascii="Calibri" w:hAnsi="Calibri"/>
                <w:b/>
              </w:rPr>
            </w:pPr>
            <w:r>
              <w:rPr>
                <w:rFonts w:ascii="Calibri" w:hAnsi="Calibri"/>
                <w:b/>
              </w:rPr>
              <w:t>Department/Program</w:t>
            </w:r>
          </w:p>
          <w:p w:rsidR="00007C74" w:rsidRDefault="00007C74" w:rsidP="004366D3">
            <w:pPr>
              <w:rPr>
                <w:rFonts w:ascii="Calibri" w:hAnsi="Calibri"/>
              </w:rPr>
            </w:pPr>
            <w:r>
              <w:rPr>
                <w:rFonts w:ascii="Calibri" w:hAnsi="Calibri"/>
              </w:rPr>
              <w:t>Biomedical Engineering Technology</w:t>
            </w:r>
          </w:p>
        </w:tc>
      </w:tr>
      <w:tr w:rsidR="00007C74" w:rsidTr="004366D3">
        <w:tc>
          <w:tcPr>
            <w:tcW w:w="360" w:type="dxa"/>
            <w:tcBorders>
              <w:top w:val="nil"/>
              <w:left w:val="nil"/>
              <w:bottom w:val="nil"/>
              <w:right w:val="single" w:sz="4" w:space="0" w:color="auto"/>
            </w:tcBorders>
          </w:tcPr>
          <w:p w:rsidR="00007C74" w:rsidRDefault="00007C74" w:rsidP="004366D3">
            <w:pPr>
              <w:rPr>
                <w:rFonts w:ascii="Calibri" w:hAnsi="Calibri"/>
                <w:b/>
              </w:rPr>
            </w:pPr>
          </w:p>
        </w:tc>
        <w:tc>
          <w:tcPr>
            <w:tcW w:w="4950" w:type="dxa"/>
            <w:tcBorders>
              <w:top w:val="single" w:sz="4" w:space="0" w:color="auto"/>
              <w:left w:val="single" w:sz="4" w:space="0" w:color="auto"/>
              <w:bottom w:val="single" w:sz="4" w:space="0" w:color="auto"/>
              <w:right w:val="single" w:sz="4" w:space="0" w:color="auto"/>
            </w:tcBorders>
          </w:tcPr>
          <w:p w:rsidR="00007C74" w:rsidRDefault="00007C74" w:rsidP="004366D3">
            <w:pPr>
              <w:rPr>
                <w:rFonts w:ascii="Calibri" w:hAnsi="Calibri"/>
              </w:rPr>
            </w:pPr>
            <w:r>
              <w:rPr>
                <w:rFonts w:ascii="Calibri" w:hAnsi="Calibri"/>
                <w:b/>
              </w:rPr>
              <w:t xml:space="preserve">Proposed by </w:t>
            </w:r>
            <w:r>
              <w:rPr>
                <w:rFonts w:ascii="Calibri" w:hAnsi="Calibri"/>
              </w:rPr>
              <w:t>(include email &amp; phone)</w:t>
            </w:r>
          </w:p>
          <w:p w:rsidR="00007C74" w:rsidRPr="00840D30" w:rsidRDefault="00007C74" w:rsidP="004366D3">
            <w:pPr>
              <w:rPr>
                <w:rFonts w:asciiTheme="majorHAnsi" w:hAnsiTheme="majorHAnsi" w:cs="Times New Roman"/>
              </w:rPr>
            </w:pPr>
            <w:proofErr w:type="spellStart"/>
            <w:r>
              <w:rPr>
                <w:rFonts w:asciiTheme="majorHAnsi" w:hAnsiTheme="majorHAnsi" w:cs="Times New Roman"/>
              </w:rPr>
              <w:t>Gaffar</w:t>
            </w:r>
            <w:proofErr w:type="spellEnd"/>
            <w:r>
              <w:rPr>
                <w:rFonts w:asciiTheme="majorHAnsi" w:hAnsiTheme="majorHAnsi" w:cs="Times New Roman"/>
              </w:rPr>
              <w:t xml:space="preserve"> </w:t>
            </w:r>
            <w:proofErr w:type="spellStart"/>
            <w:r>
              <w:rPr>
                <w:rFonts w:asciiTheme="majorHAnsi" w:hAnsiTheme="majorHAnsi" w:cs="Times New Roman"/>
              </w:rPr>
              <w:t>Gailani</w:t>
            </w:r>
            <w:proofErr w:type="spellEnd"/>
          </w:p>
          <w:p w:rsidR="00007C74" w:rsidRDefault="00007C74" w:rsidP="004366D3">
            <w:pPr>
              <w:rPr>
                <w:rFonts w:ascii="Calibri" w:hAnsi="Calibri"/>
              </w:rPr>
            </w:pPr>
            <w:r>
              <w:rPr>
                <w:rFonts w:asciiTheme="majorHAnsi" w:hAnsiTheme="majorHAnsi" w:cs="Tahoma"/>
                <w:sz w:val="20"/>
                <w:szCs w:val="20"/>
              </w:rPr>
              <w:t>Phone: (718) 260-5237</w:t>
            </w:r>
            <w:r w:rsidRPr="00840D30">
              <w:rPr>
                <w:rFonts w:asciiTheme="majorHAnsi" w:hAnsiTheme="majorHAnsi" w:cs="Tahoma"/>
                <w:sz w:val="20"/>
                <w:szCs w:val="20"/>
              </w:rPr>
              <w:br/>
              <w:t xml:space="preserve">Email: </w:t>
            </w:r>
            <w:hyperlink r:id="rId251" w:history="1">
              <w:r w:rsidRPr="00E070DD">
                <w:rPr>
                  <w:rStyle w:val="Hyperlink"/>
                  <w:rFonts w:asciiTheme="majorHAnsi" w:hAnsiTheme="majorHAnsi" w:cs="Tahoma"/>
                  <w:sz w:val="20"/>
                  <w:szCs w:val="20"/>
                </w:rPr>
                <w:t>ggailani@citytech.cuny.edu</w:t>
              </w:r>
            </w:hyperlink>
          </w:p>
        </w:tc>
        <w:tc>
          <w:tcPr>
            <w:tcW w:w="5220" w:type="dxa"/>
            <w:tcBorders>
              <w:top w:val="single" w:sz="4" w:space="0" w:color="auto"/>
              <w:left w:val="single" w:sz="4" w:space="0" w:color="auto"/>
              <w:bottom w:val="single" w:sz="4" w:space="0" w:color="auto"/>
              <w:right w:val="single" w:sz="4" w:space="0" w:color="auto"/>
            </w:tcBorders>
          </w:tcPr>
          <w:p w:rsidR="00007C74" w:rsidRDefault="00007C74" w:rsidP="004366D3">
            <w:pPr>
              <w:rPr>
                <w:rFonts w:ascii="Calibri" w:hAnsi="Calibri"/>
                <w:b/>
              </w:rPr>
            </w:pPr>
            <w:r>
              <w:rPr>
                <w:rFonts w:ascii="Calibri" w:hAnsi="Calibri"/>
                <w:b/>
              </w:rPr>
              <w:t xml:space="preserve">Expected date course(s) will be offered </w:t>
            </w:r>
          </w:p>
          <w:p w:rsidR="00007C74" w:rsidRPr="00A57D93" w:rsidRDefault="00007C74" w:rsidP="004366D3">
            <w:pPr>
              <w:rPr>
                <w:rFonts w:ascii="Calibri" w:hAnsi="Calibri"/>
              </w:rPr>
            </w:pPr>
            <w:r>
              <w:rPr>
                <w:rFonts w:ascii="Calibri" w:hAnsi="Calibri"/>
              </w:rPr>
              <w:t>SPRING2020</w:t>
            </w:r>
          </w:p>
          <w:p w:rsidR="00007C74" w:rsidRDefault="00007C74" w:rsidP="004366D3">
            <w:pPr>
              <w:rPr>
                <w:rFonts w:ascii="Calibri" w:hAnsi="Calibri"/>
              </w:rPr>
            </w:pPr>
            <w:r>
              <w:rPr>
                <w:rFonts w:ascii="Calibri" w:hAnsi="Calibri"/>
                <w:b/>
              </w:rPr>
              <w:t># of students  20</w:t>
            </w:r>
          </w:p>
        </w:tc>
      </w:tr>
    </w:tbl>
    <w:p w:rsidR="00007C74" w:rsidRDefault="00007C74" w:rsidP="004366D3">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9062"/>
      </w:tblGrid>
      <w:tr w:rsidR="00007C74" w:rsidTr="004366D3">
        <w:tc>
          <w:tcPr>
            <w:tcW w:w="360" w:type="dxa"/>
            <w:tcBorders>
              <w:top w:val="nil"/>
              <w:left w:val="nil"/>
              <w:bottom w:val="nil"/>
              <w:right w:val="single" w:sz="4" w:space="0" w:color="auto"/>
            </w:tcBorders>
            <w:hideMark/>
          </w:tcPr>
          <w:p w:rsidR="00007C74" w:rsidRDefault="00007C74" w:rsidP="004366D3">
            <w:pPr>
              <w:rPr>
                <w:rFonts w:ascii="Calibri" w:hAnsi="Calibri"/>
                <w:b/>
              </w:rPr>
            </w:pPr>
            <w:r>
              <w:rPr>
                <w:rFonts w:ascii="Calibri" w:hAnsi="Calibri"/>
                <w:b/>
              </w:rPr>
              <w:t>2</w:t>
            </w:r>
          </w:p>
        </w:tc>
        <w:tc>
          <w:tcPr>
            <w:tcW w:w="10170" w:type="dxa"/>
            <w:tcBorders>
              <w:top w:val="single" w:sz="4" w:space="0" w:color="auto"/>
              <w:left w:val="single" w:sz="4" w:space="0" w:color="auto"/>
              <w:bottom w:val="single" w:sz="4" w:space="0" w:color="auto"/>
              <w:right w:val="single" w:sz="4" w:space="0" w:color="auto"/>
            </w:tcBorders>
          </w:tcPr>
          <w:p w:rsidR="00007C74" w:rsidRDefault="00007C74" w:rsidP="004366D3">
            <w:pPr>
              <w:rPr>
                <w:rFonts w:ascii="Calibri" w:hAnsi="Calibri"/>
                <w:b/>
              </w:rPr>
            </w:pPr>
            <w:r>
              <w:rPr>
                <w:rFonts w:ascii="Calibri" w:hAnsi="Calibri"/>
                <w:b/>
              </w:rPr>
              <w:t>The library cannot purchase reserve textbooks for every course at the college, nor copies for all students. Consult our website (</w:t>
            </w:r>
            <w:hyperlink r:id="rId252" w:history="1">
              <w:r>
                <w:rPr>
                  <w:rStyle w:val="Hyperlink"/>
                  <w:rFonts w:ascii="Calibri" w:hAnsi="Calibri"/>
                  <w:b/>
                </w:rPr>
                <w:t>http://cityte.ch/curriculum</w:t>
              </w:r>
            </w:hyperlink>
            <w:r>
              <w:rPr>
                <w:rFonts w:ascii="Calibri" w:hAnsi="Calibri"/>
                <w:b/>
              </w:rPr>
              <w:t xml:space="preserve">) for articles and </w:t>
            </w:r>
            <w:proofErr w:type="spellStart"/>
            <w:r>
              <w:rPr>
                <w:rFonts w:ascii="Calibri" w:hAnsi="Calibri"/>
                <w:b/>
              </w:rPr>
              <w:t>ebooks</w:t>
            </w:r>
            <w:proofErr w:type="spellEnd"/>
            <w:r>
              <w:rPr>
                <w:rFonts w:ascii="Calibri" w:hAnsi="Calibri"/>
                <w:b/>
              </w:rPr>
              <w:t xml:space="preserve"> for your courses, or our open educational resources (OER) guide (</w:t>
            </w:r>
            <w:hyperlink r:id="rId253" w:history="1">
              <w:r>
                <w:rPr>
                  <w:rStyle w:val="Hyperlink"/>
                  <w:rFonts w:ascii="Calibri" w:hAnsi="Calibri"/>
                  <w:b/>
                </w:rPr>
                <w:t>http://cityte.ch/oer</w:t>
              </w:r>
            </w:hyperlink>
            <w:r>
              <w:rPr>
                <w:rFonts w:ascii="Calibri" w:hAnsi="Calibri"/>
                <w:b/>
              </w:rPr>
              <w:t>). Have you considered using a freely-available OER or an open textbook in this course?</w:t>
            </w:r>
          </w:p>
          <w:p w:rsidR="00007C74" w:rsidRDefault="00007C74" w:rsidP="004366D3">
            <w:pPr>
              <w:rPr>
                <w:rFonts w:ascii="Calibri" w:hAnsi="Calibri"/>
              </w:rPr>
            </w:pPr>
          </w:p>
          <w:p w:rsidR="00007C74" w:rsidRDefault="00007C74" w:rsidP="004366D3">
            <w:pPr>
              <w:rPr>
                <w:rFonts w:ascii="Calibri" w:hAnsi="Calibri"/>
              </w:rPr>
            </w:pPr>
            <w:r>
              <w:rPr>
                <w:rFonts w:ascii="Calibri" w:hAnsi="Calibri"/>
              </w:rPr>
              <w:t xml:space="preserve">The course will not need OER or an open text book.   </w:t>
            </w:r>
          </w:p>
        </w:tc>
      </w:tr>
    </w:tbl>
    <w:p w:rsidR="00007C74" w:rsidRDefault="00007C74" w:rsidP="004366D3">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007C74" w:rsidTr="004366D3">
        <w:tc>
          <w:tcPr>
            <w:tcW w:w="360" w:type="dxa"/>
            <w:tcBorders>
              <w:top w:val="nil"/>
              <w:left w:val="nil"/>
              <w:bottom w:val="nil"/>
              <w:right w:val="single" w:sz="4" w:space="0" w:color="auto"/>
            </w:tcBorders>
            <w:hideMark/>
          </w:tcPr>
          <w:p w:rsidR="00007C74" w:rsidRDefault="00007C74" w:rsidP="004366D3">
            <w:pPr>
              <w:rPr>
                <w:rFonts w:ascii="Calibri" w:hAnsi="Calibri"/>
                <w:b/>
              </w:rPr>
            </w:pPr>
            <w:r>
              <w:rPr>
                <w:rFonts w:ascii="Calibri" w:hAnsi="Calibri"/>
                <w:b/>
              </w:rPr>
              <w:t>3</w:t>
            </w:r>
          </w:p>
        </w:tc>
        <w:tc>
          <w:tcPr>
            <w:tcW w:w="10170" w:type="dxa"/>
            <w:tcBorders>
              <w:top w:val="single" w:sz="4" w:space="0" w:color="auto"/>
              <w:left w:val="single" w:sz="4" w:space="0" w:color="auto"/>
              <w:bottom w:val="single" w:sz="4" w:space="0" w:color="auto"/>
              <w:right w:val="single" w:sz="4" w:space="0" w:color="auto"/>
            </w:tcBorders>
          </w:tcPr>
          <w:p w:rsidR="00007C74" w:rsidRDefault="00007C74" w:rsidP="004366D3">
            <w:pPr>
              <w:rPr>
                <w:rFonts w:ascii="Calibri" w:hAnsi="Calibri"/>
                <w:b/>
              </w:rPr>
            </w:pPr>
            <w:r>
              <w:rPr>
                <w:rFonts w:ascii="Calibri" w:hAnsi="Calibri"/>
                <w:b/>
              </w:rPr>
              <w:t xml:space="preserve">Beyond the required course materials, are City Tech library resources sufficient for course assignments? If additional resources are needed, please provide format details (e.g. </w:t>
            </w:r>
            <w:proofErr w:type="spellStart"/>
            <w:r>
              <w:rPr>
                <w:rFonts w:ascii="Calibri" w:hAnsi="Calibri"/>
                <w:b/>
              </w:rPr>
              <w:t>ebook</w:t>
            </w:r>
            <w:proofErr w:type="spellEnd"/>
            <w:r>
              <w:rPr>
                <w:rFonts w:ascii="Calibri" w:hAnsi="Calibri"/>
                <w:b/>
              </w:rPr>
              <w:t>, journal, DVD, etc.), full citation (author, title, publisher, edition, date), price, and product link.</w:t>
            </w:r>
          </w:p>
          <w:p w:rsidR="00007C74" w:rsidRDefault="00007C74" w:rsidP="004366D3">
            <w:pPr>
              <w:rPr>
                <w:rFonts w:ascii="Calibri" w:hAnsi="Calibri"/>
              </w:rPr>
            </w:pPr>
          </w:p>
          <w:p w:rsidR="00007C74" w:rsidRDefault="00007C74" w:rsidP="004366D3">
            <w:pPr>
              <w:rPr>
                <w:rFonts w:ascii="Calibri" w:hAnsi="Calibri"/>
              </w:rPr>
            </w:pPr>
            <w:r>
              <w:rPr>
                <w:rFonts w:ascii="Calibri" w:hAnsi="Calibri"/>
              </w:rPr>
              <w:t xml:space="preserve">A subscription to Journal of Biomechanics may help but not required. </w:t>
            </w:r>
          </w:p>
        </w:tc>
      </w:tr>
    </w:tbl>
    <w:p w:rsidR="00007C74" w:rsidRDefault="00007C74" w:rsidP="004366D3">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007C74" w:rsidTr="004366D3">
        <w:tc>
          <w:tcPr>
            <w:tcW w:w="360" w:type="dxa"/>
            <w:tcBorders>
              <w:top w:val="nil"/>
              <w:left w:val="nil"/>
              <w:bottom w:val="nil"/>
              <w:right w:val="single" w:sz="4" w:space="0" w:color="auto"/>
            </w:tcBorders>
            <w:hideMark/>
          </w:tcPr>
          <w:p w:rsidR="00007C74" w:rsidRDefault="00007C74" w:rsidP="004366D3">
            <w:pPr>
              <w:rPr>
                <w:rFonts w:ascii="Calibri" w:hAnsi="Calibri"/>
                <w:b/>
              </w:rPr>
            </w:pPr>
            <w:r>
              <w:rPr>
                <w:rFonts w:ascii="Calibri" w:hAnsi="Calibri"/>
                <w:b/>
              </w:rPr>
              <w:t>4</w:t>
            </w:r>
          </w:p>
        </w:tc>
        <w:tc>
          <w:tcPr>
            <w:tcW w:w="10170" w:type="dxa"/>
            <w:tcBorders>
              <w:top w:val="single" w:sz="4" w:space="0" w:color="auto"/>
              <w:left w:val="single" w:sz="4" w:space="0" w:color="auto"/>
              <w:bottom w:val="single" w:sz="4" w:space="0" w:color="auto"/>
              <w:right w:val="single" w:sz="4" w:space="0" w:color="auto"/>
            </w:tcBorders>
          </w:tcPr>
          <w:p w:rsidR="00007C74" w:rsidRDefault="00007C74" w:rsidP="004366D3">
            <w:pPr>
              <w:autoSpaceDE w:val="0"/>
              <w:autoSpaceDN w:val="0"/>
              <w:adjustRightInd w:val="0"/>
              <w:rPr>
                <w:rFonts w:ascii="Calibri" w:hAnsi="Calibri"/>
                <w:b/>
              </w:rPr>
            </w:pPr>
            <w:r>
              <w:rPr>
                <w:rFonts w:ascii="Calibri" w:hAnsi="Calibri"/>
                <w:b/>
              </w:rPr>
              <w:t xml:space="preserve">Library faculty focus on strengthening students' </w:t>
            </w:r>
            <w:r>
              <w:rPr>
                <w:rStyle w:val="Strong"/>
                <w:rFonts w:ascii="Calibri" w:hAnsi="Calibri"/>
              </w:rPr>
              <w:t>information literacy</w:t>
            </w:r>
            <w:r>
              <w:rPr>
                <w:rFonts w:ascii="Calibri" w:hAnsi="Calibri"/>
                <w:b/>
              </w:rPr>
              <w:t xml:space="preserve"> skills in finding, critically evaluating, and ethically using information. We collaborate on developing assignments and </w:t>
            </w:r>
            <w:r>
              <w:rPr>
                <w:rFonts w:ascii="Calibri" w:hAnsi="Calibri"/>
                <w:b/>
              </w:rPr>
              <w:lastRenderedPageBreak/>
              <w:t>customized instruction and research guides. When this course is offered, how do you plan to consult with the library faculty subject specialist for your area?  Please elaborate.</w:t>
            </w:r>
          </w:p>
          <w:p w:rsidR="00007C74" w:rsidRDefault="00007C74" w:rsidP="004366D3">
            <w:pPr>
              <w:rPr>
                <w:rFonts w:ascii="Calibri" w:hAnsi="Calibri"/>
              </w:rPr>
            </w:pPr>
          </w:p>
          <w:p w:rsidR="00007C74" w:rsidRDefault="00007C74" w:rsidP="004366D3">
            <w:pPr>
              <w:rPr>
                <w:rFonts w:ascii="Calibri" w:hAnsi="Calibri"/>
              </w:rPr>
            </w:pPr>
            <w:r>
              <w:rPr>
                <w:rFonts w:ascii="Calibri" w:hAnsi="Calibri"/>
              </w:rPr>
              <w:t xml:space="preserve">Once the course is offered, the faculty teaching this course may consult with the library faculty subject specialist to determine the future needs of textbook change or update, and acquisition of additional books, journals and online resources.  </w:t>
            </w:r>
          </w:p>
        </w:tc>
      </w:tr>
    </w:tbl>
    <w:p w:rsidR="00007C74" w:rsidRDefault="00007C74" w:rsidP="004366D3">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007C74" w:rsidTr="004366D3">
        <w:tc>
          <w:tcPr>
            <w:tcW w:w="360" w:type="dxa"/>
            <w:tcBorders>
              <w:top w:val="nil"/>
              <w:left w:val="nil"/>
              <w:bottom w:val="nil"/>
              <w:right w:val="single" w:sz="4" w:space="0" w:color="auto"/>
            </w:tcBorders>
            <w:hideMark/>
          </w:tcPr>
          <w:p w:rsidR="00007C74" w:rsidRDefault="00007C74" w:rsidP="004366D3">
            <w:pPr>
              <w:rPr>
                <w:rFonts w:ascii="Calibri" w:hAnsi="Calibri"/>
                <w:b/>
              </w:rPr>
            </w:pPr>
            <w:r>
              <w:rPr>
                <w:rFonts w:ascii="Calibri" w:hAnsi="Calibri"/>
                <w:b/>
              </w:rPr>
              <w:t>5</w:t>
            </w:r>
          </w:p>
        </w:tc>
        <w:tc>
          <w:tcPr>
            <w:tcW w:w="10170" w:type="dxa"/>
            <w:tcBorders>
              <w:top w:val="single" w:sz="4" w:space="0" w:color="auto"/>
              <w:left w:val="single" w:sz="4" w:space="0" w:color="auto"/>
              <w:bottom w:val="single" w:sz="4" w:space="0" w:color="auto"/>
              <w:right w:val="single" w:sz="4" w:space="0" w:color="auto"/>
            </w:tcBorders>
          </w:tcPr>
          <w:p w:rsidR="00007C74" w:rsidRPr="000F0F7C" w:rsidRDefault="00007C74" w:rsidP="004366D3">
            <w:pPr>
              <w:rPr>
                <w:rFonts w:ascii="Calibri" w:hAnsi="Calibri"/>
                <w:b/>
                <w:u w:val="single"/>
              </w:rPr>
            </w:pPr>
            <w:r>
              <w:rPr>
                <w:rFonts w:ascii="Calibri" w:hAnsi="Calibri"/>
                <w:b/>
              </w:rPr>
              <w:t xml:space="preserve">Library Faculty Subject Specialist </w:t>
            </w:r>
            <w:r>
              <w:rPr>
                <w:rFonts w:ascii="Calibri" w:hAnsi="Calibri"/>
                <w:b/>
                <w:u w:val="single"/>
              </w:rPr>
              <w:t>Prof. Junior Tidal</w:t>
            </w:r>
          </w:p>
          <w:p w:rsidR="00007C74" w:rsidRDefault="00007C74" w:rsidP="004366D3">
            <w:pPr>
              <w:rPr>
                <w:rFonts w:ascii="Calibri" w:hAnsi="Calibri"/>
                <w:b/>
              </w:rPr>
            </w:pPr>
            <w:r>
              <w:rPr>
                <w:rFonts w:ascii="Calibri" w:hAnsi="Calibri"/>
                <w:b/>
              </w:rPr>
              <w:t>Comments and Recommendations</w:t>
            </w:r>
          </w:p>
          <w:p w:rsidR="00007C74" w:rsidRDefault="00007C74" w:rsidP="004366D3">
            <w:pPr>
              <w:rPr>
                <w:rFonts w:ascii="Calibri" w:hAnsi="Calibri"/>
                <w:b/>
              </w:rPr>
            </w:pPr>
          </w:p>
          <w:p w:rsidR="00007C74" w:rsidRPr="000F0F7C" w:rsidRDefault="00007C74" w:rsidP="004366D3">
            <w:pPr>
              <w:rPr>
                <w:rFonts w:ascii="Calibri" w:hAnsi="Calibri"/>
              </w:rPr>
            </w:pPr>
            <w:r>
              <w:rPr>
                <w:rFonts w:ascii="Calibri" w:hAnsi="Calibri"/>
              </w:rPr>
              <w:t xml:space="preserve">After surveying the library’s collection, I believe that it is necessary to acquire additional materials to fully support this course. This may include the journal stated above and other materials related to biomechanics. </w:t>
            </w:r>
          </w:p>
          <w:p w:rsidR="00007C74" w:rsidRDefault="00007C74" w:rsidP="004366D3">
            <w:pPr>
              <w:rPr>
                <w:rFonts w:ascii="Calibri" w:hAnsi="Calibri"/>
              </w:rPr>
            </w:pPr>
          </w:p>
          <w:p w:rsidR="00007C74" w:rsidRDefault="00007C74" w:rsidP="004366D3">
            <w:pPr>
              <w:rPr>
                <w:rFonts w:ascii="Calibri" w:hAnsi="Calibri"/>
              </w:rPr>
            </w:pPr>
          </w:p>
          <w:p w:rsidR="00007C74" w:rsidRDefault="00007C74" w:rsidP="004366D3">
            <w:pPr>
              <w:rPr>
                <w:rFonts w:ascii="Calibri" w:hAnsi="Calibri"/>
              </w:rPr>
            </w:pPr>
          </w:p>
          <w:p w:rsidR="00007C74" w:rsidRDefault="00007C74" w:rsidP="004366D3">
            <w:pPr>
              <w:rPr>
                <w:rFonts w:ascii="Calibri" w:hAnsi="Calibri"/>
              </w:rPr>
            </w:pPr>
          </w:p>
          <w:p w:rsidR="00007C74" w:rsidRPr="00B934D5" w:rsidRDefault="00007C74" w:rsidP="004366D3">
            <w:pPr>
              <w:rPr>
                <w:rFonts w:ascii="Calibri" w:hAnsi="Calibri"/>
              </w:rPr>
            </w:pPr>
            <w:r>
              <w:rPr>
                <w:rFonts w:ascii="Calibri" w:hAnsi="Calibri"/>
                <w:b/>
              </w:rPr>
              <w:t xml:space="preserve">Date </w:t>
            </w:r>
            <w:r>
              <w:rPr>
                <w:rFonts w:ascii="Calibri" w:hAnsi="Calibri"/>
              </w:rPr>
              <w:t>01.10.18</w:t>
            </w:r>
          </w:p>
        </w:tc>
      </w:tr>
    </w:tbl>
    <w:p w:rsidR="00007C74" w:rsidRDefault="00007C74" w:rsidP="004366D3">
      <w:pPr>
        <w:rPr>
          <w:rFonts w:ascii="Calibri" w:hAnsi="Calibri"/>
          <w:b/>
        </w:rPr>
      </w:pPr>
    </w:p>
    <w:p w:rsidR="00007C74" w:rsidRDefault="00007C74" w:rsidP="004366D3">
      <w:pPr>
        <w:rPr>
          <w:b/>
        </w:rPr>
      </w:pPr>
    </w:p>
    <w:p w:rsidR="00007C74" w:rsidRDefault="00007C74" w:rsidP="004366D3">
      <w:pPr>
        <w:rPr>
          <w:b/>
        </w:rPr>
      </w:pPr>
    </w:p>
    <w:p w:rsidR="00007C74" w:rsidRDefault="00007C74" w:rsidP="004366D3">
      <w:pPr>
        <w:rPr>
          <w:b/>
        </w:rPr>
      </w:pPr>
    </w:p>
    <w:p w:rsidR="00007C74" w:rsidRDefault="00007C74" w:rsidP="004366D3">
      <w:pPr>
        <w:rPr>
          <w:b/>
        </w:rPr>
      </w:pPr>
    </w:p>
    <w:p w:rsidR="00007C74" w:rsidRDefault="00007C74" w:rsidP="004366D3">
      <w:pPr>
        <w:rPr>
          <w:b/>
        </w:rPr>
      </w:pPr>
    </w:p>
    <w:p w:rsidR="00007C74" w:rsidRDefault="00007C74" w:rsidP="004366D3">
      <w:pPr>
        <w:rPr>
          <w:b/>
        </w:rPr>
      </w:pPr>
    </w:p>
    <w:p w:rsidR="00007C74" w:rsidRDefault="00007C74" w:rsidP="004366D3">
      <w:pPr>
        <w:rPr>
          <w:b/>
        </w:rPr>
      </w:pPr>
    </w:p>
    <w:p w:rsidR="00007C74" w:rsidRDefault="00007C74" w:rsidP="004366D3">
      <w:pPr>
        <w:rPr>
          <w:b/>
        </w:rPr>
      </w:pPr>
    </w:p>
    <w:p w:rsidR="00007C74" w:rsidRDefault="00007C74" w:rsidP="004366D3">
      <w:pPr>
        <w:rPr>
          <w:b/>
        </w:rPr>
      </w:pPr>
    </w:p>
    <w:p w:rsidR="00007C74" w:rsidRDefault="00007C74" w:rsidP="004366D3">
      <w:pPr>
        <w:rPr>
          <w:b/>
        </w:rPr>
      </w:pPr>
    </w:p>
    <w:p w:rsidR="00007C74" w:rsidRDefault="00007C74">
      <w:pPr>
        <w:rPr>
          <w:b/>
        </w:rPr>
      </w:pPr>
    </w:p>
    <w:p w:rsidR="00007C74" w:rsidRDefault="00007C74">
      <w:pPr>
        <w:rPr>
          <w:b/>
        </w:rPr>
      </w:pPr>
    </w:p>
    <w:p w:rsidR="00007C74" w:rsidRDefault="00007C74">
      <w:pPr>
        <w:rPr>
          <w:b/>
        </w:rPr>
      </w:pPr>
    </w:p>
    <w:p w:rsidR="00007C74" w:rsidRPr="001E6480" w:rsidRDefault="00007C74" w:rsidP="004366D3">
      <w:pPr>
        <w:jc w:val="center"/>
        <w:rPr>
          <w:rFonts w:asciiTheme="majorBidi" w:hAnsiTheme="majorBidi" w:cstheme="majorBidi"/>
          <w:b/>
          <w:bCs/>
          <w:sz w:val="28"/>
          <w:szCs w:val="28"/>
        </w:rPr>
      </w:pPr>
      <w:r w:rsidRPr="001E6480">
        <w:rPr>
          <w:rFonts w:asciiTheme="majorBidi" w:hAnsiTheme="majorBidi" w:cstheme="majorBidi"/>
          <w:b/>
          <w:bCs/>
          <w:sz w:val="28"/>
          <w:szCs w:val="28"/>
        </w:rPr>
        <w:t>NEW YORK CITY COLLEGE OF TECHNOLOGY</w:t>
      </w:r>
    </w:p>
    <w:p w:rsidR="00007C74" w:rsidRPr="001E6480" w:rsidRDefault="00007C74" w:rsidP="004366D3">
      <w:pPr>
        <w:jc w:val="center"/>
        <w:rPr>
          <w:rFonts w:asciiTheme="majorBidi" w:hAnsiTheme="majorBidi" w:cstheme="majorBidi"/>
          <w:b/>
          <w:bCs/>
          <w:sz w:val="28"/>
          <w:szCs w:val="28"/>
        </w:rPr>
      </w:pPr>
      <w:r w:rsidRPr="001E6480">
        <w:rPr>
          <w:rFonts w:asciiTheme="majorBidi" w:hAnsiTheme="majorBidi" w:cstheme="majorBidi"/>
          <w:b/>
          <w:bCs/>
          <w:sz w:val="28"/>
          <w:szCs w:val="28"/>
        </w:rPr>
        <w:t>The City University of New York</w:t>
      </w:r>
    </w:p>
    <w:p w:rsidR="00007C74" w:rsidRPr="001E6480" w:rsidRDefault="00007C74" w:rsidP="004366D3">
      <w:pPr>
        <w:jc w:val="center"/>
        <w:rPr>
          <w:rFonts w:asciiTheme="majorBidi" w:hAnsiTheme="majorBidi" w:cstheme="majorBidi"/>
          <w:b/>
          <w:bCs/>
          <w:sz w:val="28"/>
          <w:szCs w:val="28"/>
        </w:rPr>
      </w:pPr>
    </w:p>
    <w:p w:rsidR="00007C74" w:rsidRPr="001E6480" w:rsidRDefault="00007C74" w:rsidP="004366D3">
      <w:pPr>
        <w:jc w:val="center"/>
        <w:rPr>
          <w:rFonts w:asciiTheme="majorBidi" w:hAnsiTheme="majorBidi" w:cstheme="majorBidi"/>
          <w:b/>
          <w:bCs/>
          <w:sz w:val="28"/>
          <w:szCs w:val="28"/>
        </w:rPr>
      </w:pPr>
      <w:r w:rsidRPr="001E6480">
        <w:rPr>
          <w:rFonts w:asciiTheme="majorBidi" w:hAnsiTheme="majorBidi" w:cstheme="majorBidi"/>
          <w:b/>
          <w:bCs/>
          <w:sz w:val="28"/>
          <w:szCs w:val="28"/>
        </w:rPr>
        <w:t>Biomedical Engineering Technology Program (BMET)</w:t>
      </w:r>
    </w:p>
    <w:p w:rsidR="00007C74" w:rsidRPr="005921F0" w:rsidRDefault="00007C74" w:rsidP="004366D3">
      <w:pPr>
        <w:jc w:val="center"/>
        <w:rPr>
          <w:b/>
          <w:sz w:val="28"/>
          <w:szCs w:val="28"/>
        </w:rPr>
      </w:pPr>
      <w:r w:rsidRPr="005921F0">
        <w:rPr>
          <w:rFonts w:ascii="Times New Roman" w:hAnsi="Times New Roman" w:cs="Times New Roman"/>
          <w:b/>
          <w:sz w:val="28"/>
          <w:szCs w:val="28"/>
        </w:rPr>
        <w:t>BMET</w:t>
      </w:r>
      <w:r>
        <w:rPr>
          <w:rFonts w:ascii="Times New Roman" w:hAnsi="Times New Roman" w:cs="Times New Roman"/>
          <w:b/>
          <w:sz w:val="28"/>
          <w:szCs w:val="28"/>
        </w:rPr>
        <w:t>4752  Tissue Mechanics</w:t>
      </w:r>
    </w:p>
    <w:p w:rsidR="00007C74" w:rsidRDefault="00007C74">
      <w:pPr>
        <w:rPr>
          <w:b/>
        </w:rPr>
      </w:pPr>
    </w:p>
    <w:p w:rsidR="00007C74" w:rsidRDefault="00007C74" w:rsidP="004366D3">
      <w:pPr>
        <w:jc w:val="both"/>
        <w:rPr>
          <w:rFonts w:ascii="Times New Roman" w:hAnsi="Times New Roman" w:cs="Times New Roman"/>
          <w:b/>
        </w:rPr>
      </w:pPr>
      <w:r w:rsidRPr="006D69D3">
        <w:rPr>
          <w:rFonts w:ascii="Times New Roman" w:hAnsi="Times New Roman" w:cs="Times New Roman"/>
          <w:b/>
        </w:rPr>
        <w:t>Courses Description:</w:t>
      </w:r>
    </w:p>
    <w:p w:rsidR="00007C74" w:rsidRDefault="00007C74">
      <w:pPr>
        <w:rPr>
          <w:b/>
        </w:rPr>
      </w:pPr>
    </w:p>
    <w:p w:rsidR="00007C74" w:rsidRPr="00000833" w:rsidRDefault="00007C74" w:rsidP="004366D3">
      <w:pPr>
        <w:rPr>
          <w:rFonts w:ascii="Times New Roman" w:eastAsia="Times New Roman" w:hAnsi="Times New Roman" w:cs="Times New Roman"/>
          <w:bCs/>
          <w:color w:val="000000"/>
        </w:rPr>
      </w:pPr>
      <w:r w:rsidRPr="00000833">
        <w:rPr>
          <w:rFonts w:ascii="Times New Roman" w:eastAsia="Times New Roman" w:hAnsi="Times New Roman" w:cs="Times New Roman"/>
          <w:bCs/>
          <w:color w:val="000000"/>
        </w:rPr>
        <w:t>Application of solid mechanics to understanding mechanical responses of biological tissues. Microstructure and biological function for soft and hard connective tissues and muscle.</w:t>
      </w:r>
    </w:p>
    <w:p w:rsidR="00007C74" w:rsidRDefault="00007C74">
      <w:pPr>
        <w:rPr>
          <w:b/>
        </w:rPr>
      </w:pPr>
    </w:p>
    <w:p w:rsidR="00007C74" w:rsidRDefault="00007C74" w:rsidP="004366D3">
      <w:pPr>
        <w:rPr>
          <w:rFonts w:ascii="Times New Roman" w:hAnsi="Times New Roman" w:cs="Times New Roman"/>
          <w:b/>
        </w:rPr>
      </w:pPr>
      <w:r w:rsidRPr="00994293">
        <w:rPr>
          <w:rFonts w:ascii="Times New Roman" w:hAnsi="Times New Roman" w:cs="Times New Roman"/>
          <w:b/>
        </w:rPr>
        <w:t>Course Objectives:</w:t>
      </w:r>
    </w:p>
    <w:p w:rsidR="00007C74" w:rsidRPr="00994293" w:rsidRDefault="00007C74" w:rsidP="004366D3">
      <w:pPr>
        <w:rPr>
          <w:rFonts w:ascii="Times New Roman" w:hAnsi="Times New Roman" w:cs="Times New Roman"/>
          <w:b/>
        </w:rPr>
      </w:pPr>
    </w:p>
    <w:p w:rsidR="00007C74" w:rsidRDefault="00007C74" w:rsidP="004366D3">
      <w:pPr>
        <w:rPr>
          <w:rFonts w:ascii="Times New Roman" w:hAnsi="Times New Roman" w:cs="Times New Roman"/>
        </w:rPr>
      </w:pPr>
      <w:r w:rsidRPr="00C80604">
        <w:rPr>
          <w:rFonts w:ascii="Times New Roman" w:hAnsi="Times New Roman" w:cs="Times New Roman"/>
        </w:rPr>
        <w:t>Upon successful completion of this course, students should be able to:</w:t>
      </w:r>
    </w:p>
    <w:p w:rsidR="00007C74" w:rsidRDefault="00007C74" w:rsidP="004366D3">
      <w:pPr>
        <w:rPr>
          <w:rFonts w:ascii="Times New Roman" w:hAnsi="Times New Roman" w:cs="Times New Roman"/>
        </w:rPr>
      </w:pPr>
    </w:p>
    <w:p w:rsidR="00007C74" w:rsidRPr="00C047DF" w:rsidRDefault="00007C74" w:rsidP="004366D3">
      <w:pPr>
        <w:pStyle w:val="ListParagraph"/>
        <w:ind w:left="1440" w:hanging="720"/>
        <w:rPr>
          <w:rFonts w:ascii="Times New Roman" w:hAnsi="Times New Roman" w:cs="Times New Roman"/>
          <w:color w:val="000000"/>
        </w:rPr>
      </w:pPr>
      <w:r>
        <w:rPr>
          <w:rFonts w:ascii="Times New Roman" w:hAnsi="Times New Roman" w:cs="Times New Roman"/>
          <w:color w:val="000000"/>
        </w:rPr>
        <w:t>(1</w:t>
      </w:r>
      <w:r w:rsidRPr="00C047DF">
        <w:rPr>
          <w:rFonts w:ascii="Times New Roman" w:hAnsi="Times New Roman" w:cs="Times New Roman"/>
          <w:color w:val="000000"/>
        </w:rPr>
        <w:t>)   Develop statically determinate and indeterminate systems of forces representing a</w:t>
      </w:r>
      <w:r>
        <w:rPr>
          <w:rFonts w:ascii="Times New Roman" w:hAnsi="Times New Roman" w:cs="Times New Roman"/>
          <w:color w:val="000000"/>
        </w:rPr>
        <w:t xml:space="preserve"> </w:t>
      </w:r>
      <w:r w:rsidRPr="00C047DF">
        <w:rPr>
          <w:rFonts w:ascii="Times New Roman" w:hAnsi="Times New Roman" w:cs="Times New Roman"/>
          <w:color w:val="000000"/>
        </w:rPr>
        <w:t>body joint and compute muscle forces,</w:t>
      </w:r>
    </w:p>
    <w:p w:rsidR="00007C74" w:rsidRPr="00C047DF" w:rsidRDefault="00007C74" w:rsidP="004366D3">
      <w:pPr>
        <w:pStyle w:val="ListParagraph"/>
        <w:ind w:left="1440" w:hanging="720"/>
        <w:rPr>
          <w:rFonts w:ascii="Times New Roman" w:hAnsi="Times New Roman" w:cs="Times New Roman"/>
          <w:color w:val="000000"/>
        </w:rPr>
      </w:pPr>
      <w:r w:rsidRPr="00C047DF">
        <w:rPr>
          <w:rFonts w:ascii="Times New Roman" w:hAnsi="Times New Roman" w:cs="Times New Roman"/>
          <w:color w:val="000000"/>
        </w:rPr>
        <w:t>(2)   Be able to compute risks of injury to bones from simplified loading conditions and</w:t>
      </w:r>
      <w:r>
        <w:rPr>
          <w:rFonts w:ascii="Times New Roman" w:hAnsi="Times New Roman" w:cs="Times New Roman"/>
          <w:color w:val="000000"/>
        </w:rPr>
        <w:t xml:space="preserve"> </w:t>
      </w:r>
      <w:r w:rsidRPr="00C047DF">
        <w:rPr>
          <w:rFonts w:ascii="Times New Roman" w:hAnsi="Times New Roman" w:cs="Times New Roman"/>
          <w:color w:val="000000"/>
        </w:rPr>
        <w:t>integrate effects of age, sex, etc.,</w:t>
      </w:r>
    </w:p>
    <w:p w:rsidR="00007C74" w:rsidRPr="00C047DF" w:rsidRDefault="00007C74" w:rsidP="004366D3">
      <w:pPr>
        <w:pStyle w:val="ListParagraph"/>
        <w:ind w:left="1440" w:hanging="720"/>
        <w:rPr>
          <w:rFonts w:ascii="Times New Roman" w:hAnsi="Times New Roman" w:cs="Times New Roman"/>
          <w:color w:val="000000"/>
        </w:rPr>
      </w:pPr>
      <w:r w:rsidRPr="00C047DF">
        <w:rPr>
          <w:rFonts w:ascii="Times New Roman" w:hAnsi="Times New Roman" w:cs="Times New Roman"/>
          <w:color w:val="000000"/>
        </w:rPr>
        <w:t xml:space="preserve">(3)   Compute some basic properties of joint cartilage using a </w:t>
      </w:r>
      <w:proofErr w:type="spellStart"/>
      <w:r w:rsidRPr="00C047DF">
        <w:rPr>
          <w:rFonts w:ascii="Times New Roman" w:hAnsi="Times New Roman" w:cs="Times New Roman"/>
          <w:color w:val="000000"/>
        </w:rPr>
        <w:t>poroelastic</w:t>
      </w:r>
      <w:proofErr w:type="spellEnd"/>
      <w:r w:rsidRPr="00C047DF">
        <w:rPr>
          <w:rFonts w:ascii="Times New Roman" w:hAnsi="Times New Roman" w:cs="Times New Roman"/>
          <w:color w:val="000000"/>
        </w:rPr>
        <w:t xml:space="preserve"> approach,</w:t>
      </w:r>
    </w:p>
    <w:p w:rsidR="00007C74" w:rsidRPr="00C047DF" w:rsidRDefault="00007C74" w:rsidP="004366D3">
      <w:pPr>
        <w:pStyle w:val="ListParagraph"/>
        <w:rPr>
          <w:rFonts w:ascii="Times New Roman" w:hAnsi="Times New Roman" w:cs="Times New Roman"/>
          <w:color w:val="000000"/>
        </w:rPr>
      </w:pPr>
      <w:r w:rsidRPr="00C047DF">
        <w:rPr>
          <w:rFonts w:ascii="Times New Roman" w:hAnsi="Times New Roman" w:cs="Times New Roman"/>
          <w:color w:val="000000"/>
        </w:rPr>
        <w:t>(4)   Determine the viscoelastic responses of ligaments and tendons using simple</w:t>
      </w:r>
    </w:p>
    <w:p w:rsidR="00007C74" w:rsidRPr="00C047DF" w:rsidRDefault="00007C74" w:rsidP="004366D3">
      <w:pPr>
        <w:pStyle w:val="ListParagraph"/>
        <w:ind w:firstLine="450"/>
        <w:rPr>
          <w:rFonts w:ascii="Times New Roman" w:hAnsi="Times New Roman" w:cs="Times New Roman"/>
          <w:color w:val="000000"/>
        </w:rPr>
      </w:pPr>
      <w:r w:rsidRPr="00C047DF">
        <w:rPr>
          <w:rFonts w:ascii="Times New Roman" w:hAnsi="Times New Roman" w:cs="Times New Roman"/>
          <w:color w:val="000000"/>
        </w:rPr>
        <w:t>Phenomenological models and hereditary integral formulations,</w:t>
      </w:r>
    </w:p>
    <w:p w:rsidR="00007C74" w:rsidRPr="00C047DF" w:rsidRDefault="00007C74" w:rsidP="004366D3">
      <w:pPr>
        <w:pStyle w:val="ListParagraph"/>
        <w:rPr>
          <w:rFonts w:ascii="Times New Roman" w:hAnsi="Times New Roman" w:cs="Times New Roman"/>
          <w:color w:val="000000"/>
        </w:rPr>
      </w:pPr>
      <w:r w:rsidRPr="00C047DF">
        <w:rPr>
          <w:rFonts w:ascii="Times New Roman" w:hAnsi="Times New Roman" w:cs="Times New Roman"/>
          <w:color w:val="000000"/>
        </w:rPr>
        <w:t>(5)   understand basic mechanical principles of bone fracture fixation techniques,</w:t>
      </w:r>
    </w:p>
    <w:p w:rsidR="00007C74" w:rsidRPr="00C047DF" w:rsidRDefault="00007C74" w:rsidP="004366D3">
      <w:pPr>
        <w:pStyle w:val="ListParagraph"/>
        <w:tabs>
          <w:tab w:val="left" w:pos="1080"/>
          <w:tab w:val="left" w:pos="1260"/>
        </w:tabs>
        <w:ind w:left="1350" w:hanging="630"/>
        <w:rPr>
          <w:rFonts w:ascii="Times New Roman" w:hAnsi="Times New Roman" w:cs="Times New Roman"/>
          <w:color w:val="000000"/>
        </w:rPr>
      </w:pPr>
      <w:r w:rsidRPr="00C047DF">
        <w:rPr>
          <w:rFonts w:ascii="Times New Roman" w:hAnsi="Times New Roman" w:cs="Times New Roman"/>
          <w:color w:val="000000"/>
        </w:rPr>
        <w:t xml:space="preserve">(6)   Learn the basic technique of strain-adaptive-remodeling used in FEA </w:t>
      </w:r>
      <w:r>
        <w:rPr>
          <w:rFonts w:ascii="Times New Roman" w:hAnsi="Times New Roman" w:cs="Times New Roman"/>
          <w:color w:val="000000"/>
        </w:rPr>
        <w:t xml:space="preserve">models </w:t>
      </w:r>
      <w:r w:rsidRPr="00C047DF">
        <w:rPr>
          <w:rFonts w:ascii="Times New Roman" w:hAnsi="Times New Roman" w:cs="Times New Roman"/>
          <w:color w:val="000000"/>
        </w:rPr>
        <w:t>of bone remodeling around implants</w:t>
      </w:r>
    </w:p>
    <w:p w:rsidR="00007C74" w:rsidRDefault="00007C74" w:rsidP="004366D3">
      <w:pPr>
        <w:pStyle w:val="ListParagraph"/>
        <w:rPr>
          <w:rFonts w:ascii="Times New Roman" w:hAnsi="Times New Roman" w:cs="Times New Roman"/>
        </w:rPr>
      </w:pPr>
    </w:p>
    <w:p w:rsidR="00007C74" w:rsidRDefault="00007C74" w:rsidP="004366D3">
      <w:pPr>
        <w:tabs>
          <w:tab w:val="left" w:pos="0"/>
        </w:tabs>
        <w:rPr>
          <w:rStyle w:val="Heading2Char"/>
          <w:rFonts w:ascii="Times New Roman" w:hAnsi="Times New Roman" w:cs="Times New Roman"/>
          <w:b/>
          <w:sz w:val="24"/>
          <w:szCs w:val="24"/>
        </w:rPr>
      </w:pPr>
      <w:r w:rsidRPr="000B5527">
        <w:rPr>
          <w:rStyle w:val="Heading2Char"/>
          <w:rFonts w:ascii="Times New Roman" w:hAnsi="Times New Roman" w:cs="Times New Roman"/>
          <w:b/>
          <w:sz w:val="24"/>
          <w:szCs w:val="24"/>
        </w:rPr>
        <w:t>General Education Outcomes:</w:t>
      </w:r>
    </w:p>
    <w:p w:rsidR="00007C74" w:rsidRPr="000B5527" w:rsidRDefault="00007C74" w:rsidP="004366D3">
      <w:pPr>
        <w:tabs>
          <w:tab w:val="left" w:pos="0"/>
        </w:tabs>
        <w:rPr>
          <w:rStyle w:val="Heading2Char"/>
          <w:rFonts w:ascii="Times New Roman" w:hAnsi="Times New Roman" w:cs="Times New Roman"/>
          <w:b/>
          <w:i/>
          <w:iCs/>
          <w:sz w:val="24"/>
          <w:szCs w:val="24"/>
        </w:rPr>
      </w:pPr>
    </w:p>
    <w:p w:rsidR="00007C74" w:rsidRPr="000178B2" w:rsidRDefault="00007C74" w:rsidP="00007C74">
      <w:pPr>
        <w:pStyle w:val="ListParagraph"/>
        <w:numPr>
          <w:ilvl w:val="0"/>
          <w:numId w:val="45"/>
        </w:numPr>
        <w:spacing w:after="0" w:line="240" w:lineRule="auto"/>
        <w:jc w:val="both"/>
        <w:rPr>
          <w:rFonts w:ascii="Times New Roman" w:hAnsi="Times New Roman" w:cs="Times New Roman"/>
          <w:b/>
          <w:bCs/>
        </w:rPr>
      </w:pPr>
      <w:r w:rsidRPr="000178B2">
        <w:rPr>
          <w:rFonts w:ascii="Times New Roman" w:hAnsi="Times New Roman" w:cs="Times New Roman"/>
          <w:b/>
          <w:bCs/>
        </w:rPr>
        <w:t xml:space="preserve">SKILLS/Inquiry/Analysis: </w:t>
      </w:r>
      <w:r w:rsidRPr="000178B2">
        <w:rPr>
          <w:rFonts w:ascii="Times New Roman" w:hAnsi="Times New Roman" w:cs="Times New Roman"/>
        </w:rPr>
        <w:t>Students will employ scientific reasoning and logical thinking.</w:t>
      </w:r>
      <w:r>
        <w:rPr>
          <w:rFonts w:ascii="Times New Roman" w:hAnsi="Times New Roman" w:cs="Times New Roman"/>
        </w:rPr>
        <w:t xml:space="preserve"> Demonstrate mastery of discipline-specific knowledge, skills and tools.</w:t>
      </w:r>
    </w:p>
    <w:p w:rsidR="00007C74" w:rsidRPr="000178B2" w:rsidRDefault="00007C74" w:rsidP="004366D3">
      <w:pPr>
        <w:tabs>
          <w:tab w:val="left" w:pos="0"/>
        </w:tabs>
        <w:rPr>
          <w:rStyle w:val="Heading2Char"/>
          <w:rFonts w:ascii="Times New Roman" w:hAnsi="Times New Roman" w:cs="Times New Roman"/>
          <w:i/>
          <w:iCs/>
        </w:rPr>
      </w:pPr>
    </w:p>
    <w:p w:rsidR="00007C74" w:rsidRPr="000178B2" w:rsidRDefault="00007C74" w:rsidP="00007C74">
      <w:pPr>
        <w:pStyle w:val="ListParagraph"/>
        <w:numPr>
          <w:ilvl w:val="0"/>
          <w:numId w:val="45"/>
        </w:numPr>
        <w:spacing w:after="0" w:line="240" w:lineRule="auto"/>
        <w:jc w:val="both"/>
        <w:rPr>
          <w:rFonts w:ascii="Times New Roman" w:hAnsi="Times New Roman" w:cs="Times New Roman"/>
          <w:b/>
          <w:bCs/>
        </w:rPr>
      </w:pPr>
      <w:r w:rsidRPr="000178B2">
        <w:rPr>
          <w:rFonts w:ascii="Times New Roman" w:hAnsi="Times New Roman" w:cs="Times New Roman"/>
          <w:b/>
          <w:bCs/>
        </w:rPr>
        <w:t xml:space="preserve">SKILLS/Communication: </w:t>
      </w:r>
      <w:r w:rsidRPr="000178B2">
        <w:rPr>
          <w:rFonts w:ascii="Times New Roman" w:hAnsi="Times New Roman" w:cs="Times New Roman"/>
          <w:bCs/>
        </w:rPr>
        <w:t>Students will communicate in</w:t>
      </w:r>
      <w:r w:rsidRPr="000178B2">
        <w:rPr>
          <w:rFonts w:ascii="Times New Roman" w:hAnsi="Times New Roman" w:cs="Times New Roman"/>
        </w:rPr>
        <w:t xml:space="preserve"> diverse settings and groups, using written (both reading and writing), oral (both speaking and listening), and visual means</w:t>
      </w:r>
    </w:p>
    <w:p w:rsidR="00007C74" w:rsidRPr="000178B2" w:rsidRDefault="00007C74" w:rsidP="004366D3">
      <w:pPr>
        <w:pStyle w:val="ListParagraph"/>
        <w:rPr>
          <w:rFonts w:ascii="Times New Roman" w:hAnsi="Times New Roman" w:cs="Times New Roman"/>
          <w:b/>
          <w:bCs/>
          <w:color w:val="FF0000"/>
        </w:rPr>
      </w:pPr>
    </w:p>
    <w:p w:rsidR="00007C74" w:rsidRPr="00007C74" w:rsidRDefault="00007C74" w:rsidP="00007C74">
      <w:pPr>
        <w:pStyle w:val="ListParagraph"/>
        <w:numPr>
          <w:ilvl w:val="0"/>
          <w:numId w:val="45"/>
        </w:numPr>
        <w:spacing w:after="0" w:line="240" w:lineRule="auto"/>
        <w:jc w:val="both"/>
        <w:rPr>
          <w:rFonts w:ascii="Times New Roman" w:hAnsi="Times New Roman" w:cs="Times New Roman"/>
          <w:b/>
          <w:bCs/>
        </w:rPr>
      </w:pPr>
      <w:r w:rsidRPr="000178B2">
        <w:rPr>
          <w:rFonts w:ascii="Times New Roman" w:hAnsi="Times New Roman" w:cs="Times New Roman"/>
          <w:b/>
          <w:bCs/>
        </w:rPr>
        <w:lastRenderedPageBreak/>
        <w:t xml:space="preserve">VALUES, ETHICS, RELATIONSHIPS / Professional/Personal Development: </w:t>
      </w:r>
      <w:r w:rsidRPr="000178B2">
        <w:rPr>
          <w:rFonts w:ascii="Times New Roman" w:hAnsi="Times New Roman" w:cs="Times New Roman"/>
        </w:rPr>
        <w:t>Students will work with teams, including those of diverse composition. Build consensus. Respect and use creativity.</w:t>
      </w:r>
    </w:p>
    <w:p w:rsidR="00007C74" w:rsidRDefault="00007C74" w:rsidP="004366D3">
      <w:pPr>
        <w:rPr>
          <w:rFonts w:ascii="Times New Roman" w:hAnsi="Times New Roman" w:cs="Times New Roman"/>
          <w:b/>
        </w:rPr>
      </w:pPr>
    </w:p>
    <w:p w:rsidR="00007C74" w:rsidRDefault="00007C74" w:rsidP="004366D3">
      <w:pPr>
        <w:rPr>
          <w:rFonts w:ascii="Times New Roman" w:hAnsi="Times New Roman" w:cs="Times New Roman"/>
        </w:rPr>
      </w:pPr>
      <w:r w:rsidRPr="000223AD">
        <w:rPr>
          <w:rFonts w:ascii="Times New Roman" w:hAnsi="Times New Roman" w:cs="Times New Roman"/>
          <w:b/>
        </w:rPr>
        <w:t>Pre requisites</w:t>
      </w:r>
      <w:r w:rsidRPr="006D69D3">
        <w:rPr>
          <w:rFonts w:ascii="Times New Roman" w:hAnsi="Times New Roman" w:cs="Times New Roman"/>
        </w:rPr>
        <w:t>:</w:t>
      </w:r>
    </w:p>
    <w:p w:rsidR="00007C74" w:rsidRDefault="00A32740" w:rsidP="004366D3">
      <w:pPr>
        <w:rPr>
          <w:rFonts w:ascii="Times New Roman" w:hAnsi="Times New Roman" w:cs="Times New Roman"/>
        </w:rPr>
      </w:pPr>
      <w:r>
        <w:rPr>
          <w:rFonts w:ascii="Times New Roman" w:hAnsi="Times New Roman" w:cs="Times New Roman"/>
        </w:rPr>
        <w:t>MECH 2322,  and (MECH1233 or PHY1441 or PHY1433)</w:t>
      </w:r>
    </w:p>
    <w:p w:rsidR="00A32740" w:rsidRDefault="00A32740" w:rsidP="004366D3">
      <w:pPr>
        <w:rPr>
          <w:rFonts w:ascii="Times New Roman" w:hAnsi="Times New Roman" w:cs="Times New Roman"/>
        </w:rPr>
      </w:pPr>
    </w:p>
    <w:p w:rsidR="00007C74" w:rsidRPr="005921F0" w:rsidRDefault="00007C74" w:rsidP="004366D3">
      <w:pPr>
        <w:rPr>
          <w:rFonts w:ascii="Times New Roman" w:hAnsi="Times New Roman" w:cs="Times New Roman"/>
          <w:color w:val="000000" w:themeColor="text1"/>
        </w:rPr>
      </w:pPr>
      <w:r w:rsidRPr="005921F0">
        <w:rPr>
          <w:rFonts w:ascii="Times New Roman" w:hAnsi="Times New Roman" w:cs="Times New Roman"/>
          <w:color w:val="000000" w:themeColor="text1"/>
        </w:rPr>
        <w:t>CREDITS:            3</w:t>
      </w:r>
    </w:p>
    <w:p w:rsidR="00007C74" w:rsidRPr="005921F0" w:rsidRDefault="00007C74" w:rsidP="004366D3">
      <w:pPr>
        <w:rPr>
          <w:rFonts w:ascii="Times New Roman" w:hAnsi="Times New Roman" w:cs="Times New Roman"/>
          <w:color w:val="000000" w:themeColor="text1"/>
        </w:rPr>
      </w:pPr>
      <w:r w:rsidRPr="005921F0">
        <w:rPr>
          <w:rFonts w:ascii="Times New Roman" w:hAnsi="Times New Roman" w:cs="Times New Roman"/>
          <w:color w:val="000000" w:themeColor="text1"/>
        </w:rPr>
        <w:t>CLASS HOURS:  2</w:t>
      </w:r>
    </w:p>
    <w:p w:rsidR="00007C74" w:rsidRPr="005921F0" w:rsidRDefault="00007C74" w:rsidP="004366D3">
      <w:pPr>
        <w:rPr>
          <w:rFonts w:ascii="Times New Roman" w:hAnsi="Times New Roman" w:cs="Times New Roman"/>
          <w:color w:val="000000" w:themeColor="text1"/>
        </w:rPr>
      </w:pPr>
      <w:r>
        <w:rPr>
          <w:rFonts w:ascii="Times New Roman" w:hAnsi="Times New Roman" w:cs="Times New Roman"/>
          <w:color w:val="000000" w:themeColor="text1"/>
        </w:rPr>
        <w:t>LAB HOURS:      2</w:t>
      </w:r>
    </w:p>
    <w:p w:rsidR="00007C74" w:rsidRDefault="00007C74" w:rsidP="004366D3">
      <w:pPr>
        <w:rPr>
          <w:rFonts w:ascii="Times New Roman" w:hAnsi="Times New Roman" w:cs="Times New Roman"/>
        </w:rPr>
      </w:pPr>
    </w:p>
    <w:p w:rsidR="00007C74" w:rsidRDefault="00007C74" w:rsidP="004366D3">
      <w:pPr>
        <w:rPr>
          <w:rFonts w:ascii="Times New Roman" w:hAnsi="Times New Roman" w:cs="Times New Roman"/>
          <w:b/>
        </w:rPr>
      </w:pPr>
      <w:r w:rsidRPr="00052362">
        <w:rPr>
          <w:rFonts w:ascii="Times New Roman" w:hAnsi="Times New Roman" w:cs="Times New Roman"/>
          <w:b/>
        </w:rPr>
        <w:t>Tentative Textbook:</w:t>
      </w:r>
    </w:p>
    <w:p w:rsidR="00007C74" w:rsidRPr="00AA4C33" w:rsidRDefault="00007C74" w:rsidP="004366D3">
      <w:pPr>
        <w:rPr>
          <w:rFonts w:ascii="Times New Roman" w:hAnsi="Times New Roman" w:cs="Times New Roman"/>
          <w:bCs/>
          <w:color w:val="000000"/>
        </w:rPr>
      </w:pPr>
      <w:r w:rsidRPr="00AA4C33">
        <w:rPr>
          <w:rFonts w:ascii="Times New Roman" w:hAnsi="Times New Roman" w:cs="Times New Roman"/>
          <w:bCs/>
          <w:color w:val="000000"/>
        </w:rPr>
        <w:t xml:space="preserve">Mow &amp; Hayes, Basic </w:t>
      </w:r>
      <w:proofErr w:type="spellStart"/>
      <w:r w:rsidRPr="00AA4C33">
        <w:rPr>
          <w:rFonts w:ascii="Times New Roman" w:hAnsi="Times New Roman" w:cs="Times New Roman"/>
          <w:bCs/>
          <w:color w:val="000000"/>
        </w:rPr>
        <w:t>Orthopaedic</w:t>
      </w:r>
      <w:proofErr w:type="spellEnd"/>
      <w:r w:rsidRPr="00AA4C33">
        <w:rPr>
          <w:rFonts w:ascii="Times New Roman" w:hAnsi="Times New Roman" w:cs="Times New Roman"/>
          <w:bCs/>
          <w:color w:val="000000"/>
        </w:rPr>
        <w:t xml:space="preserve"> Biomechanics</w:t>
      </w:r>
    </w:p>
    <w:p w:rsidR="00007C74" w:rsidRDefault="00007C74" w:rsidP="004366D3"/>
    <w:p w:rsidR="00007C74" w:rsidRPr="000223AD" w:rsidRDefault="00007C74" w:rsidP="004366D3">
      <w:pPr>
        <w:rPr>
          <w:rFonts w:ascii="Times New Roman" w:hAnsi="Times New Roman" w:cs="Times New Roman"/>
          <w:b/>
        </w:rPr>
      </w:pPr>
      <w:r w:rsidRPr="000223AD">
        <w:rPr>
          <w:rFonts w:ascii="Times New Roman" w:hAnsi="Times New Roman" w:cs="Times New Roman"/>
          <w:b/>
        </w:rPr>
        <w:t>Topic to be covered:</w:t>
      </w:r>
    </w:p>
    <w:p w:rsidR="00007C74" w:rsidRPr="00AA4C33" w:rsidRDefault="00007C74" w:rsidP="004366D3">
      <w:pPr>
        <w:rPr>
          <w:rFonts w:ascii="Times New Roman" w:hAnsi="Times New Roman" w:cs="Times New Roman"/>
        </w:rPr>
      </w:pPr>
      <w:r w:rsidRPr="00AA4C33">
        <w:rPr>
          <w:rFonts w:ascii="Times New Roman" w:hAnsi="Times New Roman" w:cs="Times New Roman"/>
        </w:rPr>
        <w:t>(a)   Muscle/Force Systems</w:t>
      </w:r>
    </w:p>
    <w:p w:rsidR="00007C74" w:rsidRPr="00AA4C33" w:rsidRDefault="00007C74" w:rsidP="004366D3">
      <w:pPr>
        <w:rPr>
          <w:rFonts w:ascii="Times New Roman" w:hAnsi="Times New Roman" w:cs="Times New Roman"/>
        </w:rPr>
      </w:pPr>
      <w:r w:rsidRPr="00AA4C33">
        <w:rPr>
          <w:rFonts w:ascii="Times New Roman" w:hAnsi="Times New Roman" w:cs="Times New Roman"/>
        </w:rPr>
        <w:t>(b)   Tendon/Ligament Models</w:t>
      </w:r>
    </w:p>
    <w:p w:rsidR="00007C74" w:rsidRPr="00AA4C33" w:rsidRDefault="00007C74" w:rsidP="004366D3">
      <w:pPr>
        <w:rPr>
          <w:rFonts w:ascii="Times New Roman" w:hAnsi="Times New Roman" w:cs="Times New Roman"/>
        </w:rPr>
      </w:pPr>
      <w:r w:rsidRPr="00AA4C33">
        <w:rPr>
          <w:rFonts w:ascii="Times New Roman" w:hAnsi="Times New Roman" w:cs="Times New Roman"/>
        </w:rPr>
        <w:t>(c)   Cartilage Mechanics</w:t>
      </w:r>
    </w:p>
    <w:p w:rsidR="00007C74" w:rsidRPr="00AA4C33" w:rsidRDefault="00007C74" w:rsidP="004366D3">
      <w:pPr>
        <w:rPr>
          <w:rFonts w:ascii="Times New Roman" w:hAnsi="Times New Roman" w:cs="Times New Roman"/>
        </w:rPr>
      </w:pPr>
      <w:r w:rsidRPr="00AA4C33">
        <w:rPr>
          <w:rFonts w:ascii="Times New Roman" w:hAnsi="Times New Roman" w:cs="Times New Roman"/>
        </w:rPr>
        <w:t>(d)   Physical Regulation of Soft Tissues</w:t>
      </w:r>
    </w:p>
    <w:p w:rsidR="00007C74" w:rsidRPr="00AA4C33" w:rsidRDefault="00007C74" w:rsidP="004366D3">
      <w:pPr>
        <w:rPr>
          <w:rFonts w:ascii="Times New Roman" w:hAnsi="Times New Roman" w:cs="Times New Roman"/>
        </w:rPr>
      </w:pPr>
      <w:r w:rsidRPr="00AA4C33">
        <w:rPr>
          <w:rFonts w:ascii="Times New Roman" w:hAnsi="Times New Roman" w:cs="Times New Roman"/>
        </w:rPr>
        <w:t>(e)   Bone Biomechanics</w:t>
      </w:r>
    </w:p>
    <w:p w:rsidR="00007C74" w:rsidRPr="00AA4C33" w:rsidRDefault="00007C74" w:rsidP="004366D3">
      <w:pPr>
        <w:rPr>
          <w:rFonts w:ascii="Times New Roman" w:hAnsi="Times New Roman" w:cs="Times New Roman"/>
        </w:rPr>
      </w:pPr>
      <w:r w:rsidRPr="00AA4C33">
        <w:rPr>
          <w:rFonts w:ascii="Times New Roman" w:hAnsi="Times New Roman" w:cs="Times New Roman"/>
        </w:rPr>
        <w:t>(f)   Mechanics of Fracture Fixation</w:t>
      </w:r>
    </w:p>
    <w:p w:rsidR="00007C74" w:rsidRPr="00AA4C33" w:rsidRDefault="00007C74" w:rsidP="004366D3">
      <w:pPr>
        <w:rPr>
          <w:rFonts w:ascii="Times New Roman" w:hAnsi="Times New Roman" w:cs="Times New Roman"/>
        </w:rPr>
      </w:pPr>
      <w:r w:rsidRPr="00AA4C33">
        <w:rPr>
          <w:rFonts w:ascii="Times New Roman" w:hAnsi="Times New Roman" w:cs="Times New Roman"/>
        </w:rPr>
        <w:t>(g)   Mechanics of Artificial Joints</w:t>
      </w:r>
    </w:p>
    <w:p w:rsidR="00007C74" w:rsidRDefault="00007C74" w:rsidP="004366D3"/>
    <w:p w:rsidR="00007C74" w:rsidRDefault="00007C74" w:rsidP="004366D3">
      <w:pPr>
        <w:rPr>
          <w:rFonts w:ascii="Times New Roman" w:hAnsi="Times New Roman" w:cs="Times New Roman"/>
        </w:rPr>
      </w:pPr>
      <w:r w:rsidRPr="000223AD">
        <w:rPr>
          <w:rFonts w:ascii="Times New Roman" w:hAnsi="Times New Roman" w:cs="Times New Roman"/>
          <w:b/>
        </w:rPr>
        <w:t>G</w:t>
      </w:r>
      <w:r>
        <w:rPr>
          <w:rFonts w:ascii="Times New Roman" w:hAnsi="Times New Roman" w:cs="Times New Roman"/>
          <w:b/>
        </w:rPr>
        <w:t>rading Policy</w:t>
      </w:r>
      <w:r w:rsidRPr="00A5689A">
        <w:rPr>
          <w:rFonts w:ascii="Times New Roman" w:hAnsi="Times New Roman" w:cs="Times New Roman"/>
        </w:rPr>
        <w:t>:</w:t>
      </w:r>
    </w:p>
    <w:p w:rsidR="00007C74" w:rsidRPr="00A5689A" w:rsidRDefault="00007C74" w:rsidP="004366D3">
      <w:pPr>
        <w:rPr>
          <w:rFonts w:ascii="Times New Roman" w:hAnsi="Times New Roman" w:cs="Times New Roman"/>
        </w:rPr>
      </w:pPr>
    </w:p>
    <w:tbl>
      <w:tblPr>
        <w:tblStyle w:val="TableGrid"/>
        <w:tblW w:w="0" w:type="auto"/>
        <w:tblLook w:val="04A0" w:firstRow="1" w:lastRow="0" w:firstColumn="1" w:lastColumn="0" w:noHBand="0" w:noVBand="1"/>
      </w:tblPr>
      <w:tblGrid>
        <w:gridCol w:w="4788"/>
        <w:gridCol w:w="900"/>
      </w:tblGrid>
      <w:tr w:rsidR="00007C74" w:rsidRPr="00A5689A" w:rsidTr="004366D3">
        <w:trPr>
          <w:trHeight w:val="341"/>
        </w:trPr>
        <w:tc>
          <w:tcPr>
            <w:tcW w:w="4788" w:type="dxa"/>
          </w:tcPr>
          <w:p w:rsidR="00007C74" w:rsidRPr="00A5689A" w:rsidRDefault="00007C74" w:rsidP="004366D3">
            <w:pPr>
              <w:rPr>
                <w:rFonts w:ascii="Times New Roman" w:hAnsi="Times New Roman" w:cs="Times New Roman"/>
                <w:b/>
                <w:bCs/>
              </w:rPr>
            </w:pPr>
            <w:r w:rsidRPr="00A5689A">
              <w:rPr>
                <w:rFonts w:ascii="Times New Roman" w:hAnsi="Times New Roman" w:cs="Times New Roman"/>
              </w:rPr>
              <w:t xml:space="preserve">Homework, Quizzes, Class participation       </w:t>
            </w:r>
          </w:p>
        </w:tc>
        <w:tc>
          <w:tcPr>
            <w:tcW w:w="900" w:type="dxa"/>
          </w:tcPr>
          <w:p w:rsidR="00007C74" w:rsidRPr="00A5689A" w:rsidRDefault="00007C74" w:rsidP="004366D3">
            <w:pPr>
              <w:rPr>
                <w:rFonts w:ascii="Times New Roman" w:hAnsi="Times New Roman" w:cs="Times New Roman"/>
                <w:b/>
                <w:bCs/>
              </w:rPr>
            </w:pPr>
            <w:r>
              <w:rPr>
                <w:rFonts w:ascii="Times New Roman" w:hAnsi="Times New Roman" w:cs="Times New Roman"/>
              </w:rPr>
              <w:t>20</w:t>
            </w:r>
            <w:r w:rsidRPr="00A5689A">
              <w:rPr>
                <w:rFonts w:ascii="Times New Roman" w:hAnsi="Times New Roman" w:cs="Times New Roman"/>
              </w:rPr>
              <w:t>%</w:t>
            </w:r>
          </w:p>
        </w:tc>
      </w:tr>
      <w:tr w:rsidR="00007C74" w:rsidRPr="00A5689A" w:rsidTr="004366D3">
        <w:tc>
          <w:tcPr>
            <w:tcW w:w="4788" w:type="dxa"/>
          </w:tcPr>
          <w:p w:rsidR="00007C74" w:rsidRPr="00A5689A" w:rsidRDefault="00007C74" w:rsidP="004366D3">
            <w:pPr>
              <w:rPr>
                <w:rFonts w:ascii="Times New Roman" w:hAnsi="Times New Roman" w:cs="Times New Roman"/>
              </w:rPr>
            </w:pPr>
            <w:r w:rsidRPr="00A5689A">
              <w:rPr>
                <w:rFonts w:ascii="Times New Roman" w:hAnsi="Times New Roman" w:cs="Times New Roman"/>
              </w:rPr>
              <w:t>Class Midterm &amp; Exams</w:t>
            </w:r>
          </w:p>
        </w:tc>
        <w:tc>
          <w:tcPr>
            <w:tcW w:w="900" w:type="dxa"/>
          </w:tcPr>
          <w:p w:rsidR="00007C74" w:rsidRPr="00A5689A" w:rsidRDefault="00007C74" w:rsidP="004366D3">
            <w:pPr>
              <w:rPr>
                <w:rFonts w:ascii="Times New Roman" w:hAnsi="Times New Roman" w:cs="Times New Roman"/>
              </w:rPr>
            </w:pPr>
            <w:r>
              <w:rPr>
                <w:rFonts w:ascii="Times New Roman" w:hAnsi="Times New Roman" w:cs="Times New Roman"/>
              </w:rPr>
              <w:t>25</w:t>
            </w:r>
            <w:r w:rsidRPr="00A5689A">
              <w:rPr>
                <w:rFonts w:ascii="Times New Roman" w:hAnsi="Times New Roman" w:cs="Times New Roman"/>
              </w:rPr>
              <w:t>%</w:t>
            </w:r>
          </w:p>
        </w:tc>
      </w:tr>
      <w:tr w:rsidR="00007C74" w:rsidRPr="00A5689A" w:rsidTr="004366D3">
        <w:tc>
          <w:tcPr>
            <w:tcW w:w="4788" w:type="dxa"/>
          </w:tcPr>
          <w:p w:rsidR="00007C74" w:rsidRPr="00A5689A" w:rsidRDefault="00007C74" w:rsidP="004366D3">
            <w:pPr>
              <w:rPr>
                <w:rFonts w:ascii="Times New Roman" w:hAnsi="Times New Roman" w:cs="Times New Roman"/>
              </w:rPr>
            </w:pPr>
            <w:r>
              <w:rPr>
                <w:rFonts w:ascii="Times New Roman" w:hAnsi="Times New Roman" w:cs="Times New Roman"/>
              </w:rPr>
              <w:t>Projects</w:t>
            </w:r>
          </w:p>
        </w:tc>
        <w:tc>
          <w:tcPr>
            <w:tcW w:w="900" w:type="dxa"/>
          </w:tcPr>
          <w:p w:rsidR="00007C74" w:rsidRPr="00A5689A" w:rsidRDefault="00007C74" w:rsidP="004366D3">
            <w:pPr>
              <w:rPr>
                <w:rFonts w:ascii="Times New Roman" w:hAnsi="Times New Roman" w:cs="Times New Roman"/>
              </w:rPr>
            </w:pPr>
            <w:r>
              <w:rPr>
                <w:rFonts w:ascii="Times New Roman" w:hAnsi="Times New Roman" w:cs="Times New Roman"/>
              </w:rPr>
              <w:t>25%</w:t>
            </w:r>
          </w:p>
        </w:tc>
      </w:tr>
      <w:tr w:rsidR="00007C74" w:rsidRPr="00A5689A" w:rsidTr="004366D3">
        <w:tc>
          <w:tcPr>
            <w:tcW w:w="4788" w:type="dxa"/>
          </w:tcPr>
          <w:p w:rsidR="00007C74" w:rsidRPr="00A5689A" w:rsidRDefault="00007C74" w:rsidP="004366D3">
            <w:pPr>
              <w:rPr>
                <w:rFonts w:ascii="Times New Roman" w:hAnsi="Times New Roman" w:cs="Times New Roman"/>
              </w:rPr>
            </w:pPr>
            <w:r w:rsidRPr="00A5689A">
              <w:rPr>
                <w:rFonts w:ascii="Times New Roman" w:hAnsi="Times New Roman" w:cs="Times New Roman"/>
              </w:rPr>
              <w:t>Final Examination</w:t>
            </w:r>
          </w:p>
        </w:tc>
        <w:tc>
          <w:tcPr>
            <w:tcW w:w="900" w:type="dxa"/>
          </w:tcPr>
          <w:p w:rsidR="00007C74" w:rsidRPr="00A5689A" w:rsidRDefault="00007C74" w:rsidP="004366D3">
            <w:pPr>
              <w:rPr>
                <w:rFonts w:ascii="Times New Roman" w:hAnsi="Times New Roman" w:cs="Times New Roman"/>
              </w:rPr>
            </w:pPr>
            <w:r>
              <w:rPr>
                <w:rFonts w:ascii="Times New Roman" w:hAnsi="Times New Roman" w:cs="Times New Roman"/>
              </w:rPr>
              <w:t>30</w:t>
            </w:r>
            <w:r w:rsidRPr="00A5689A">
              <w:rPr>
                <w:rFonts w:ascii="Times New Roman" w:hAnsi="Times New Roman" w:cs="Times New Roman"/>
              </w:rPr>
              <w:t>%</w:t>
            </w:r>
          </w:p>
        </w:tc>
      </w:tr>
    </w:tbl>
    <w:p w:rsidR="00007C74" w:rsidRPr="00A5689A" w:rsidRDefault="00007C74" w:rsidP="004366D3">
      <w:pPr>
        <w:rPr>
          <w:rFonts w:ascii="Times New Roman" w:hAnsi="Times New Roman" w:cs="Times New Roman"/>
        </w:rPr>
      </w:pPr>
    </w:p>
    <w:p w:rsidR="00007C74" w:rsidRPr="00A5689A" w:rsidRDefault="00007C74" w:rsidP="004366D3">
      <w:pPr>
        <w:rPr>
          <w:rFonts w:ascii="Times New Roman" w:hAnsi="Times New Roman" w:cs="Times New Roman"/>
        </w:rPr>
      </w:pPr>
    </w:p>
    <w:tbl>
      <w:tblPr>
        <w:tblStyle w:val="TableGrid"/>
        <w:tblW w:w="0" w:type="auto"/>
        <w:tblLook w:val="04A0" w:firstRow="1" w:lastRow="0" w:firstColumn="1" w:lastColumn="0" w:noHBand="0" w:noVBand="1"/>
      </w:tblPr>
      <w:tblGrid>
        <w:gridCol w:w="1638"/>
        <w:gridCol w:w="2250"/>
        <w:gridCol w:w="1800"/>
      </w:tblGrid>
      <w:tr w:rsidR="00007C74" w:rsidRPr="00A5689A" w:rsidTr="004366D3">
        <w:trPr>
          <w:trHeight w:val="341"/>
        </w:trPr>
        <w:tc>
          <w:tcPr>
            <w:tcW w:w="1638" w:type="dxa"/>
          </w:tcPr>
          <w:p w:rsidR="00007C74" w:rsidRPr="00A5689A" w:rsidRDefault="00007C74" w:rsidP="004366D3">
            <w:pPr>
              <w:rPr>
                <w:rFonts w:ascii="Times New Roman" w:hAnsi="Times New Roman" w:cs="Times New Roman"/>
              </w:rPr>
            </w:pPr>
            <w:r w:rsidRPr="00A5689A">
              <w:rPr>
                <w:rFonts w:ascii="Times New Roman" w:hAnsi="Times New Roman" w:cs="Times New Roman"/>
              </w:rPr>
              <w:t>Letter Grade</w:t>
            </w:r>
          </w:p>
        </w:tc>
        <w:tc>
          <w:tcPr>
            <w:tcW w:w="2250" w:type="dxa"/>
          </w:tcPr>
          <w:p w:rsidR="00007C74" w:rsidRPr="00A5689A" w:rsidRDefault="00007C74" w:rsidP="004366D3">
            <w:pPr>
              <w:rPr>
                <w:rFonts w:ascii="Times New Roman" w:hAnsi="Times New Roman" w:cs="Times New Roman"/>
              </w:rPr>
            </w:pPr>
            <w:r w:rsidRPr="00A5689A">
              <w:rPr>
                <w:rFonts w:ascii="Times New Roman" w:hAnsi="Times New Roman" w:cs="Times New Roman"/>
              </w:rPr>
              <w:t>Numerical Grade</w:t>
            </w:r>
          </w:p>
        </w:tc>
        <w:tc>
          <w:tcPr>
            <w:tcW w:w="1800" w:type="dxa"/>
          </w:tcPr>
          <w:p w:rsidR="00007C74" w:rsidRPr="00A5689A" w:rsidRDefault="00007C74" w:rsidP="004366D3">
            <w:pPr>
              <w:rPr>
                <w:rFonts w:ascii="Times New Roman" w:hAnsi="Times New Roman" w:cs="Times New Roman"/>
              </w:rPr>
            </w:pPr>
            <w:r w:rsidRPr="00A5689A">
              <w:rPr>
                <w:rFonts w:ascii="Times New Roman" w:hAnsi="Times New Roman" w:cs="Times New Roman"/>
              </w:rPr>
              <w:t>Ranges Quality</w:t>
            </w:r>
          </w:p>
        </w:tc>
      </w:tr>
      <w:tr w:rsidR="00007C74" w:rsidRPr="00A5689A" w:rsidTr="004366D3">
        <w:tc>
          <w:tcPr>
            <w:tcW w:w="1638" w:type="dxa"/>
          </w:tcPr>
          <w:p w:rsidR="00007C74" w:rsidRPr="00A5689A" w:rsidRDefault="00007C74" w:rsidP="004366D3">
            <w:pPr>
              <w:rPr>
                <w:rFonts w:ascii="Times New Roman" w:hAnsi="Times New Roman" w:cs="Times New Roman"/>
              </w:rPr>
            </w:pPr>
            <w:r w:rsidRPr="00A5689A">
              <w:rPr>
                <w:rFonts w:ascii="Times New Roman" w:hAnsi="Times New Roman" w:cs="Times New Roman"/>
              </w:rPr>
              <w:t>A</w:t>
            </w:r>
          </w:p>
        </w:tc>
        <w:tc>
          <w:tcPr>
            <w:tcW w:w="2250" w:type="dxa"/>
          </w:tcPr>
          <w:p w:rsidR="00007C74" w:rsidRPr="00A5689A" w:rsidRDefault="00007C74" w:rsidP="004366D3">
            <w:pPr>
              <w:rPr>
                <w:rFonts w:ascii="Times New Roman" w:hAnsi="Times New Roman" w:cs="Times New Roman"/>
              </w:rPr>
            </w:pPr>
            <w:r w:rsidRPr="00A5689A">
              <w:rPr>
                <w:rFonts w:ascii="Times New Roman" w:hAnsi="Times New Roman" w:cs="Times New Roman"/>
              </w:rPr>
              <w:t>93-100</w:t>
            </w:r>
          </w:p>
        </w:tc>
        <w:tc>
          <w:tcPr>
            <w:tcW w:w="1800" w:type="dxa"/>
          </w:tcPr>
          <w:p w:rsidR="00007C74" w:rsidRPr="00A5689A" w:rsidRDefault="00007C74" w:rsidP="004366D3">
            <w:pPr>
              <w:rPr>
                <w:rFonts w:ascii="Times New Roman" w:hAnsi="Times New Roman" w:cs="Times New Roman"/>
              </w:rPr>
            </w:pPr>
            <w:r w:rsidRPr="00A5689A">
              <w:rPr>
                <w:rFonts w:ascii="Times New Roman" w:hAnsi="Times New Roman" w:cs="Times New Roman"/>
              </w:rPr>
              <w:t>4.0</w:t>
            </w:r>
          </w:p>
        </w:tc>
      </w:tr>
      <w:tr w:rsidR="00007C74" w:rsidRPr="00A5689A" w:rsidTr="004366D3">
        <w:tc>
          <w:tcPr>
            <w:tcW w:w="1638" w:type="dxa"/>
          </w:tcPr>
          <w:p w:rsidR="00007C74" w:rsidRPr="00A5689A" w:rsidRDefault="00007C74" w:rsidP="004366D3">
            <w:pPr>
              <w:rPr>
                <w:rFonts w:ascii="Times New Roman" w:hAnsi="Times New Roman" w:cs="Times New Roman"/>
              </w:rPr>
            </w:pPr>
            <w:r w:rsidRPr="00A5689A">
              <w:rPr>
                <w:rFonts w:ascii="Times New Roman" w:hAnsi="Times New Roman" w:cs="Times New Roman"/>
              </w:rPr>
              <w:t>A-</w:t>
            </w:r>
          </w:p>
        </w:tc>
        <w:tc>
          <w:tcPr>
            <w:tcW w:w="2250" w:type="dxa"/>
          </w:tcPr>
          <w:p w:rsidR="00007C74" w:rsidRPr="00A5689A" w:rsidRDefault="00007C74" w:rsidP="004366D3">
            <w:pPr>
              <w:rPr>
                <w:rFonts w:ascii="Times New Roman" w:hAnsi="Times New Roman" w:cs="Times New Roman"/>
              </w:rPr>
            </w:pPr>
            <w:r w:rsidRPr="00A5689A">
              <w:rPr>
                <w:rFonts w:ascii="Times New Roman" w:hAnsi="Times New Roman" w:cs="Times New Roman"/>
              </w:rPr>
              <w:t>90-92.9</w:t>
            </w:r>
          </w:p>
        </w:tc>
        <w:tc>
          <w:tcPr>
            <w:tcW w:w="1800" w:type="dxa"/>
          </w:tcPr>
          <w:p w:rsidR="00007C74" w:rsidRPr="00A5689A" w:rsidRDefault="00007C74" w:rsidP="004366D3">
            <w:pPr>
              <w:rPr>
                <w:rFonts w:ascii="Times New Roman" w:hAnsi="Times New Roman" w:cs="Times New Roman"/>
              </w:rPr>
            </w:pPr>
            <w:r w:rsidRPr="00A5689A">
              <w:rPr>
                <w:rFonts w:ascii="Times New Roman" w:hAnsi="Times New Roman" w:cs="Times New Roman"/>
              </w:rPr>
              <w:t>3.7</w:t>
            </w:r>
          </w:p>
        </w:tc>
      </w:tr>
      <w:tr w:rsidR="00007C74" w:rsidRPr="00A5689A" w:rsidTr="004366D3">
        <w:tc>
          <w:tcPr>
            <w:tcW w:w="1638" w:type="dxa"/>
          </w:tcPr>
          <w:p w:rsidR="00007C74" w:rsidRPr="00A5689A" w:rsidRDefault="00007C74" w:rsidP="004366D3">
            <w:pPr>
              <w:rPr>
                <w:rFonts w:ascii="Times New Roman" w:hAnsi="Times New Roman" w:cs="Times New Roman"/>
              </w:rPr>
            </w:pPr>
            <w:r w:rsidRPr="00A5689A">
              <w:rPr>
                <w:rFonts w:ascii="Times New Roman" w:hAnsi="Times New Roman" w:cs="Times New Roman"/>
              </w:rPr>
              <w:lastRenderedPageBreak/>
              <w:t>B+</w:t>
            </w:r>
          </w:p>
        </w:tc>
        <w:tc>
          <w:tcPr>
            <w:tcW w:w="2250" w:type="dxa"/>
          </w:tcPr>
          <w:p w:rsidR="00007C74" w:rsidRPr="00A5689A" w:rsidRDefault="00007C74" w:rsidP="004366D3">
            <w:pPr>
              <w:rPr>
                <w:rFonts w:ascii="Times New Roman" w:hAnsi="Times New Roman" w:cs="Times New Roman"/>
              </w:rPr>
            </w:pPr>
            <w:r w:rsidRPr="00A5689A">
              <w:rPr>
                <w:rFonts w:ascii="Times New Roman" w:hAnsi="Times New Roman" w:cs="Times New Roman"/>
              </w:rPr>
              <w:t>87-89.9</w:t>
            </w:r>
          </w:p>
        </w:tc>
        <w:tc>
          <w:tcPr>
            <w:tcW w:w="1800" w:type="dxa"/>
          </w:tcPr>
          <w:p w:rsidR="00007C74" w:rsidRPr="00A5689A" w:rsidRDefault="00007C74" w:rsidP="004366D3">
            <w:pPr>
              <w:rPr>
                <w:rFonts w:ascii="Times New Roman" w:hAnsi="Times New Roman" w:cs="Times New Roman"/>
              </w:rPr>
            </w:pPr>
            <w:r w:rsidRPr="00A5689A">
              <w:rPr>
                <w:rFonts w:ascii="Times New Roman" w:hAnsi="Times New Roman" w:cs="Times New Roman"/>
              </w:rPr>
              <w:t>3.3</w:t>
            </w:r>
          </w:p>
        </w:tc>
      </w:tr>
      <w:tr w:rsidR="00007C74" w:rsidRPr="00A5689A" w:rsidTr="004366D3">
        <w:tc>
          <w:tcPr>
            <w:tcW w:w="1638" w:type="dxa"/>
          </w:tcPr>
          <w:p w:rsidR="00007C74" w:rsidRPr="00A5689A" w:rsidRDefault="00007C74" w:rsidP="004366D3">
            <w:pPr>
              <w:rPr>
                <w:rFonts w:ascii="Times New Roman" w:hAnsi="Times New Roman" w:cs="Times New Roman"/>
              </w:rPr>
            </w:pPr>
            <w:r w:rsidRPr="00A5689A">
              <w:rPr>
                <w:rFonts w:ascii="Times New Roman" w:hAnsi="Times New Roman" w:cs="Times New Roman"/>
              </w:rPr>
              <w:t>B</w:t>
            </w:r>
          </w:p>
        </w:tc>
        <w:tc>
          <w:tcPr>
            <w:tcW w:w="2250" w:type="dxa"/>
          </w:tcPr>
          <w:p w:rsidR="00007C74" w:rsidRPr="00A5689A" w:rsidRDefault="00007C74" w:rsidP="004366D3">
            <w:pPr>
              <w:rPr>
                <w:rFonts w:ascii="Times New Roman" w:hAnsi="Times New Roman" w:cs="Times New Roman"/>
              </w:rPr>
            </w:pPr>
            <w:r w:rsidRPr="00A5689A">
              <w:rPr>
                <w:rFonts w:ascii="Times New Roman" w:hAnsi="Times New Roman" w:cs="Times New Roman"/>
              </w:rPr>
              <w:t>83-86.9</w:t>
            </w:r>
          </w:p>
        </w:tc>
        <w:tc>
          <w:tcPr>
            <w:tcW w:w="1800" w:type="dxa"/>
          </w:tcPr>
          <w:p w:rsidR="00007C74" w:rsidRPr="00A5689A" w:rsidRDefault="00007C74" w:rsidP="004366D3">
            <w:pPr>
              <w:rPr>
                <w:rFonts w:ascii="Times New Roman" w:hAnsi="Times New Roman" w:cs="Times New Roman"/>
              </w:rPr>
            </w:pPr>
            <w:r w:rsidRPr="00A5689A">
              <w:rPr>
                <w:rFonts w:ascii="Times New Roman" w:hAnsi="Times New Roman" w:cs="Times New Roman"/>
              </w:rPr>
              <w:t>3.0</w:t>
            </w:r>
          </w:p>
        </w:tc>
      </w:tr>
      <w:tr w:rsidR="00007C74" w:rsidRPr="00A5689A" w:rsidTr="004366D3">
        <w:tc>
          <w:tcPr>
            <w:tcW w:w="1638" w:type="dxa"/>
          </w:tcPr>
          <w:p w:rsidR="00007C74" w:rsidRPr="00A5689A" w:rsidRDefault="00007C74" w:rsidP="004366D3">
            <w:pPr>
              <w:rPr>
                <w:rFonts w:ascii="Times New Roman" w:hAnsi="Times New Roman" w:cs="Times New Roman"/>
              </w:rPr>
            </w:pPr>
            <w:r w:rsidRPr="00A5689A">
              <w:rPr>
                <w:rFonts w:ascii="Times New Roman" w:hAnsi="Times New Roman" w:cs="Times New Roman"/>
              </w:rPr>
              <w:t>B-</w:t>
            </w:r>
          </w:p>
        </w:tc>
        <w:tc>
          <w:tcPr>
            <w:tcW w:w="2250" w:type="dxa"/>
          </w:tcPr>
          <w:p w:rsidR="00007C74" w:rsidRPr="00A5689A" w:rsidRDefault="00007C74" w:rsidP="004366D3">
            <w:pPr>
              <w:rPr>
                <w:rFonts w:ascii="Times New Roman" w:hAnsi="Times New Roman" w:cs="Times New Roman"/>
              </w:rPr>
            </w:pPr>
            <w:r w:rsidRPr="00A5689A">
              <w:rPr>
                <w:rFonts w:ascii="Times New Roman" w:hAnsi="Times New Roman" w:cs="Times New Roman"/>
              </w:rPr>
              <w:t>80 -82.9</w:t>
            </w:r>
          </w:p>
        </w:tc>
        <w:tc>
          <w:tcPr>
            <w:tcW w:w="1800" w:type="dxa"/>
          </w:tcPr>
          <w:p w:rsidR="00007C74" w:rsidRPr="00A5689A" w:rsidRDefault="00007C74" w:rsidP="004366D3">
            <w:pPr>
              <w:rPr>
                <w:rFonts w:ascii="Times New Roman" w:hAnsi="Times New Roman" w:cs="Times New Roman"/>
              </w:rPr>
            </w:pPr>
            <w:r w:rsidRPr="00A5689A">
              <w:rPr>
                <w:rFonts w:ascii="Times New Roman" w:hAnsi="Times New Roman" w:cs="Times New Roman"/>
              </w:rPr>
              <w:t>2.7</w:t>
            </w:r>
          </w:p>
        </w:tc>
      </w:tr>
      <w:tr w:rsidR="00007C74" w:rsidRPr="00A5689A" w:rsidTr="004366D3">
        <w:tc>
          <w:tcPr>
            <w:tcW w:w="1638" w:type="dxa"/>
          </w:tcPr>
          <w:p w:rsidR="00007C74" w:rsidRPr="00A5689A" w:rsidRDefault="00007C74" w:rsidP="004366D3">
            <w:pPr>
              <w:rPr>
                <w:rFonts w:ascii="Times New Roman" w:hAnsi="Times New Roman" w:cs="Times New Roman"/>
              </w:rPr>
            </w:pPr>
            <w:r w:rsidRPr="00A5689A">
              <w:rPr>
                <w:rFonts w:ascii="Times New Roman" w:hAnsi="Times New Roman" w:cs="Times New Roman"/>
              </w:rPr>
              <w:t>C+</w:t>
            </w:r>
          </w:p>
        </w:tc>
        <w:tc>
          <w:tcPr>
            <w:tcW w:w="2250" w:type="dxa"/>
          </w:tcPr>
          <w:p w:rsidR="00007C74" w:rsidRPr="00A5689A" w:rsidRDefault="00007C74" w:rsidP="004366D3">
            <w:pPr>
              <w:rPr>
                <w:rFonts w:ascii="Times New Roman" w:hAnsi="Times New Roman" w:cs="Times New Roman"/>
              </w:rPr>
            </w:pPr>
            <w:r w:rsidRPr="00A5689A">
              <w:rPr>
                <w:rFonts w:ascii="Times New Roman" w:hAnsi="Times New Roman" w:cs="Times New Roman"/>
              </w:rPr>
              <w:t>77-79.9</w:t>
            </w:r>
          </w:p>
        </w:tc>
        <w:tc>
          <w:tcPr>
            <w:tcW w:w="1800" w:type="dxa"/>
          </w:tcPr>
          <w:p w:rsidR="00007C74" w:rsidRPr="00A5689A" w:rsidRDefault="00007C74" w:rsidP="004366D3">
            <w:pPr>
              <w:rPr>
                <w:rFonts w:ascii="Times New Roman" w:hAnsi="Times New Roman" w:cs="Times New Roman"/>
              </w:rPr>
            </w:pPr>
            <w:r w:rsidRPr="00A5689A">
              <w:rPr>
                <w:rFonts w:ascii="Times New Roman" w:hAnsi="Times New Roman" w:cs="Times New Roman"/>
              </w:rPr>
              <w:t>2.3</w:t>
            </w:r>
          </w:p>
        </w:tc>
      </w:tr>
      <w:tr w:rsidR="00007C74" w:rsidRPr="00A5689A" w:rsidTr="004366D3">
        <w:tc>
          <w:tcPr>
            <w:tcW w:w="1638" w:type="dxa"/>
          </w:tcPr>
          <w:p w:rsidR="00007C74" w:rsidRPr="00A5689A" w:rsidRDefault="00007C74" w:rsidP="004366D3">
            <w:pPr>
              <w:rPr>
                <w:rFonts w:ascii="Times New Roman" w:hAnsi="Times New Roman" w:cs="Times New Roman"/>
              </w:rPr>
            </w:pPr>
            <w:r w:rsidRPr="00A5689A">
              <w:rPr>
                <w:rFonts w:ascii="Times New Roman" w:hAnsi="Times New Roman" w:cs="Times New Roman"/>
              </w:rPr>
              <w:t>C</w:t>
            </w:r>
          </w:p>
        </w:tc>
        <w:tc>
          <w:tcPr>
            <w:tcW w:w="2250" w:type="dxa"/>
          </w:tcPr>
          <w:p w:rsidR="00007C74" w:rsidRPr="00A5689A" w:rsidRDefault="00007C74" w:rsidP="004366D3">
            <w:pPr>
              <w:rPr>
                <w:rFonts w:ascii="Times New Roman" w:hAnsi="Times New Roman" w:cs="Times New Roman"/>
              </w:rPr>
            </w:pPr>
            <w:r w:rsidRPr="00A5689A">
              <w:rPr>
                <w:rFonts w:ascii="Times New Roman" w:hAnsi="Times New Roman" w:cs="Times New Roman"/>
              </w:rPr>
              <w:t>70-76.9</w:t>
            </w:r>
          </w:p>
        </w:tc>
        <w:tc>
          <w:tcPr>
            <w:tcW w:w="1800" w:type="dxa"/>
          </w:tcPr>
          <w:p w:rsidR="00007C74" w:rsidRPr="00A5689A" w:rsidRDefault="00007C74" w:rsidP="004366D3">
            <w:pPr>
              <w:rPr>
                <w:rFonts w:ascii="Times New Roman" w:hAnsi="Times New Roman" w:cs="Times New Roman"/>
              </w:rPr>
            </w:pPr>
            <w:r w:rsidRPr="00A5689A">
              <w:rPr>
                <w:rFonts w:ascii="Times New Roman" w:hAnsi="Times New Roman" w:cs="Times New Roman"/>
              </w:rPr>
              <w:t>2.0</w:t>
            </w:r>
          </w:p>
        </w:tc>
      </w:tr>
      <w:tr w:rsidR="00007C74" w:rsidRPr="00A5689A" w:rsidTr="004366D3">
        <w:tc>
          <w:tcPr>
            <w:tcW w:w="1638" w:type="dxa"/>
          </w:tcPr>
          <w:p w:rsidR="00007C74" w:rsidRPr="00A5689A" w:rsidRDefault="00007C74" w:rsidP="004366D3">
            <w:pPr>
              <w:rPr>
                <w:rFonts w:ascii="Times New Roman" w:hAnsi="Times New Roman" w:cs="Times New Roman"/>
              </w:rPr>
            </w:pPr>
            <w:r w:rsidRPr="00A5689A">
              <w:rPr>
                <w:rFonts w:ascii="Times New Roman" w:hAnsi="Times New Roman" w:cs="Times New Roman"/>
              </w:rPr>
              <w:t>D</w:t>
            </w:r>
          </w:p>
        </w:tc>
        <w:tc>
          <w:tcPr>
            <w:tcW w:w="2250" w:type="dxa"/>
          </w:tcPr>
          <w:p w:rsidR="00007C74" w:rsidRPr="00A5689A" w:rsidRDefault="00007C74" w:rsidP="004366D3">
            <w:pPr>
              <w:rPr>
                <w:rFonts w:ascii="Times New Roman" w:hAnsi="Times New Roman" w:cs="Times New Roman"/>
              </w:rPr>
            </w:pPr>
            <w:r w:rsidRPr="00A5689A">
              <w:rPr>
                <w:rFonts w:ascii="Times New Roman" w:hAnsi="Times New Roman" w:cs="Times New Roman"/>
              </w:rPr>
              <w:t>60-69.9</w:t>
            </w:r>
          </w:p>
        </w:tc>
        <w:tc>
          <w:tcPr>
            <w:tcW w:w="1800" w:type="dxa"/>
          </w:tcPr>
          <w:p w:rsidR="00007C74" w:rsidRPr="00A5689A" w:rsidRDefault="00007C74" w:rsidP="004366D3">
            <w:pPr>
              <w:rPr>
                <w:rFonts w:ascii="Times New Roman" w:hAnsi="Times New Roman" w:cs="Times New Roman"/>
              </w:rPr>
            </w:pPr>
            <w:r w:rsidRPr="00A5689A">
              <w:rPr>
                <w:rFonts w:ascii="Times New Roman" w:hAnsi="Times New Roman" w:cs="Times New Roman"/>
              </w:rPr>
              <w:t>1.0</w:t>
            </w:r>
          </w:p>
        </w:tc>
      </w:tr>
      <w:tr w:rsidR="00007C74" w:rsidRPr="00A5689A" w:rsidTr="004366D3">
        <w:tc>
          <w:tcPr>
            <w:tcW w:w="1638" w:type="dxa"/>
          </w:tcPr>
          <w:p w:rsidR="00007C74" w:rsidRPr="00A5689A" w:rsidRDefault="00007C74" w:rsidP="004366D3">
            <w:pPr>
              <w:rPr>
                <w:rFonts w:ascii="Times New Roman" w:hAnsi="Times New Roman" w:cs="Times New Roman"/>
              </w:rPr>
            </w:pPr>
            <w:r w:rsidRPr="00A5689A">
              <w:rPr>
                <w:rFonts w:ascii="Times New Roman" w:hAnsi="Times New Roman" w:cs="Times New Roman"/>
              </w:rPr>
              <w:t>F</w:t>
            </w:r>
          </w:p>
        </w:tc>
        <w:tc>
          <w:tcPr>
            <w:tcW w:w="2250" w:type="dxa"/>
          </w:tcPr>
          <w:p w:rsidR="00007C74" w:rsidRPr="00A5689A" w:rsidRDefault="00007C74" w:rsidP="004366D3">
            <w:pPr>
              <w:rPr>
                <w:rFonts w:ascii="Times New Roman" w:hAnsi="Times New Roman" w:cs="Times New Roman"/>
              </w:rPr>
            </w:pPr>
            <w:r w:rsidRPr="00A5689A">
              <w:rPr>
                <w:rFonts w:ascii="Times New Roman" w:hAnsi="Times New Roman" w:cs="Times New Roman"/>
              </w:rPr>
              <w:t>59.9 and below</w:t>
            </w:r>
          </w:p>
        </w:tc>
        <w:tc>
          <w:tcPr>
            <w:tcW w:w="1800" w:type="dxa"/>
          </w:tcPr>
          <w:p w:rsidR="00007C74" w:rsidRPr="00A5689A" w:rsidRDefault="00007C74" w:rsidP="004366D3">
            <w:pPr>
              <w:rPr>
                <w:rFonts w:ascii="Times New Roman" w:hAnsi="Times New Roman" w:cs="Times New Roman"/>
              </w:rPr>
            </w:pPr>
            <w:r w:rsidRPr="00A5689A">
              <w:rPr>
                <w:rFonts w:ascii="Times New Roman" w:hAnsi="Times New Roman" w:cs="Times New Roman"/>
              </w:rPr>
              <w:t>0.0</w:t>
            </w:r>
          </w:p>
        </w:tc>
      </w:tr>
    </w:tbl>
    <w:p w:rsidR="00007C74" w:rsidRDefault="00007C74" w:rsidP="004366D3">
      <w:pPr>
        <w:rPr>
          <w:rFonts w:ascii="Times New Roman" w:hAnsi="Times New Roman" w:cs="Times New Roman"/>
          <w:b/>
        </w:rPr>
      </w:pPr>
    </w:p>
    <w:p w:rsidR="00007C74" w:rsidRDefault="00007C74" w:rsidP="004366D3">
      <w:pPr>
        <w:rPr>
          <w:rFonts w:ascii="Times New Roman" w:hAnsi="Times New Roman" w:cs="Times New Roman"/>
          <w:b/>
        </w:rPr>
      </w:pPr>
      <w:r w:rsidRPr="0099645D">
        <w:rPr>
          <w:rFonts w:ascii="Times New Roman" w:hAnsi="Times New Roman" w:cs="Times New Roman"/>
          <w:b/>
        </w:rPr>
        <w:t xml:space="preserve">Blackboard: </w:t>
      </w:r>
    </w:p>
    <w:p w:rsidR="00007C74" w:rsidRPr="0099645D" w:rsidRDefault="00007C74" w:rsidP="004366D3">
      <w:pPr>
        <w:rPr>
          <w:rFonts w:ascii="Times New Roman" w:hAnsi="Times New Roman" w:cs="Times New Roman"/>
          <w:b/>
        </w:rPr>
      </w:pPr>
    </w:p>
    <w:p w:rsidR="00007C74" w:rsidRPr="0099645D" w:rsidRDefault="00007C74" w:rsidP="00007C74">
      <w:pPr>
        <w:pStyle w:val="ListParagraph"/>
        <w:numPr>
          <w:ilvl w:val="0"/>
          <w:numId w:val="48"/>
        </w:numPr>
        <w:spacing w:after="0" w:line="240" w:lineRule="auto"/>
        <w:jc w:val="both"/>
        <w:rPr>
          <w:rFonts w:ascii="Times New Roman" w:hAnsi="Times New Roman" w:cs="Times New Roman"/>
        </w:rPr>
      </w:pPr>
      <w:r w:rsidRPr="0099645D">
        <w:rPr>
          <w:rFonts w:ascii="Times New Roman" w:hAnsi="Times New Roman" w:cs="Times New Roman"/>
        </w:rPr>
        <w:t xml:space="preserve">Blackboard will be used extensively to provide course material, collect assignments and reports and provide detailed grading information. Students must make sure their blackboard login is working in the beginning of the course. </w:t>
      </w:r>
    </w:p>
    <w:p w:rsidR="00007C74" w:rsidRDefault="00007C74" w:rsidP="004366D3">
      <w:pPr>
        <w:rPr>
          <w:rFonts w:ascii="Times New Roman" w:hAnsi="Times New Roman" w:cs="Times New Roman"/>
        </w:rPr>
      </w:pPr>
    </w:p>
    <w:p w:rsidR="00007C74" w:rsidRDefault="00007C74" w:rsidP="004366D3">
      <w:pPr>
        <w:rPr>
          <w:rFonts w:ascii="Times New Roman" w:hAnsi="Times New Roman" w:cs="Times New Roman"/>
          <w:b/>
        </w:rPr>
      </w:pPr>
      <w:r w:rsidRPr="0099645D">
        <w:rPr>
          <w:rFonts w:ascii="Times New Roman" w:hAnsi="Times New Roman" w:cs="Times New Roman"/>
          <w:b/>
        </w:rPr>
        <w:t xml:space="preserve">Reading and </w:t>
      </w:r>
      <w:r>
        <w:rPr>
          <w:rFonts w:ascii="Times New Roman" w:hAnsi="Times New Roman" w:cs="Times New Roman"/>
          <w:b/>
        </w:rPr>
        <w:t>R</w:t>
      </w:r>
      <w:r w:rsidRPr="0099645D">
        <w:rPr>
          <w:rFonts w:ascii="Times New Roman" w:hAnsi="Times New Roman" w:cs="Times New Roman"/>
          <w:b/>
        </w:rPr>
        <w:t xml:space="preserve">eference </w:t>
      </w:r>
      <w:r>
        <w:rPr>
          <w:rFonts w:ascii="Times New Roman" w:hAnsi="Times New Roman" w:cs="Times New Roman"/>
          <w:b/>
        </w:rPr>
        <w:t>M</w:t>
      </w:r>
      <w:r w:rsidRPr="0099645D">
        <w:rPr>
          <w:rFonts w:ascii="Times New Roman" w:hAnsi="Times New Roman" w:cs="Times New Roman"/>
          <w:b/>
        </w:rPr>
        <w:t>aterial:</w:t>
      </w:r>
    </w:p>
    <w:p w:rsidR="00007C74" w:rsidRPr="0099645D" w:rsidRDefault="00007C74" w:rsidP="004366D3">
      <w:pPr>
        <w:rPr>
          <w:rFonts w:ascii="Times New Roman" w:hAnsi="Times New Roman" w:cs="Times New Roman"/>
          <w:b/>
        </w:rPr>
      </w:pPr>
    </w:p>
    <w:p w:rsidR="00007C74" w:rsidRDefault="00007C74" w:rsidP="00007C74">
      <w:pPr>
        <w:pStyle w:val="ListParagraph"/>
        <w:numPr>
          <w:ilvl w:val="0"/>
          <w:numId w:val="48"/>
        </w:numPr>
        <w:spacing w:after="0" w:line="240" w:lineRule="auto"/>
        <w:rPr>
          <w:rFonts w:ascii="Times New Roman" w:hAnsi="Times New Roman" w:cs="Times New Roman"/>
        </w:rPr>
      </w:pPr>
      <w:r>
        <w:rPr>
          <w:rFonts w:ascii="Times New Roman" w:hAnsi="Times New Roman" w:cs="Times New Roman"/>
        </w:rPr>
        <w:t xml:space="preserve">Reading and reference material will be provided in the Blackboard (under Content section) as needed. </w:t>
      </w:r>
    </w:p>
    <w:p w:rsidR="00007C74" w:rsidRDefault="00007C74" w:rsidP="004366D3">
      <w:pPr>
        <w:pStyle w:val="ListParagraph"/>
        <w:rPr>
          <w:rFonts w:ascii="Times New Roman" w:hAnsi="Times New Roman" w:cs="Times New Roman"/>
        </w:rPr>
      </w:pPr>
    </w:p>
    <w:p w:rsidR="00007C74" w:rsidRDefault="00007C74" w:rsidP="004366D3">
      <w:pPr>
        <w:pStyle w:val="ListParagraph"/>
        <w:ind w:left="0"/>
        <w:rPr>
          <w:rFonts w:ascii="Times New Roman" w:hAnsi="Times New Roman" w:cs="Times New Roman"/>
          <w:b/>
        </w:rPr>
      </w:pPr>
      <w:r w:rsidRPr="00A52165">
        <w:rPr>
          <w:rFonts w:ascii="Times New Roman" w:hAnsi="Times New Roman" w:cs="Times New Roman"/>
          <w:b/>
        </w:rPr>
        <w:t>Library Usage:</w:t>
      </w:r>
    </w:p>
    <w:p w:rsidR="00007C74" w:rsidRPr="00A52165" w:rsidRDefault="00007C74" w:rsidP="004366D3">
      <w:pPr>
        <w:pStyle w:val="ListParagraph"/>
        <w:ind w:left="0"/>
        <w:rPr>
          <w:rFonts w:ascii="Times New Roman" w:hAnsi="Times New Roman" w:cs="Times New Roman"/>
          <w:b/>
        </w:rPr>
      </w:pPr>
    </w:p>
    <w:p w:rsidR="00007C74" w:rsidRDefault="00007C74" w:rsidP="00007C74">
      <w:pPr>
        <w:pStyle w:val="ListParagraph"/>
        <w:numPr>
          <w:ilvl w:val="0"/>
          <w:numId w:val="48"/>
        </w:numPr>
        <w:spacing w:after="0" w:line="240" w:lineRule="auto"/>
        <w:rPr>
          <w:rFonts w:ascii="Times New Roman" w:hAnsi="Times New Roman" w:cs="Times New Roman"/>
        </w:rPr>
      </w:pPr>
      <w:r>
        <w:rPr>
          <w:rFonts w:ascii="Times New Roman" w:hAnsi="Times New Roman" w:cs="Times New Roman"/>
        </w:rPr>
        <w:t>Students are encouraged to use the library for supplementary resources in support of lectures and labs.</w:t>
      </w:r>
    </w:p>
    <w:p w:rsidR="00007C74" w:rsidRDefault="00007C74" w:rsidP="004366D3">
      <w:pPr>
        <w:pStyle w:val="ListParagraph"/>
        <w:rPr>
          <w:rFonts w:ascii="Times New Roman" w:hAnsi="Times New Roman" w:cs="Times New Roman"/>
        </w:rPr>
      </w:pPr>
      <w:r>
        <w:rPr>
          <w:rFonts w:ascii="Times New Roman" w:hAnsi="Times New Roman" w:cs="Times New Roman"/>
        </w:rPr>
        <w:t xml:space="preserve"> </w:t>
      </w:r>
    </w:p>
    <w:p w:rsidR="00007C74" w:rsidRPr="00A52165" w:rsidRDefault="00007C74" w:rsidP="004366D3">
      <w:pPr>
        <w:rPr>
          <w:rFonts w:ascii="Times New Roman" w:hAnsi="Times New Roman" w:cs="Times New Roman"/>
          <w:b/>
        </w:rPr>
      </w:pPr>
      <w:r w:rsidRPr="00A52165">
        <w:rPr>
          <w:rFonts w:ascii="Times New Roman" w:hAnsi="Times New Roman" w:cs="Times New Roman"/>
          <w:b/>
        </w:rPr>
        <w:t>Classroom Conduct Policy:</w:t>
      </w:r>
    </w:p>
    <w:p w:rsidR="00007C74" w:rsidRDefault="00007C74" w:rsidP="00007C74">
      <w:pPr>
        <w:pStyle w:val="ListParagraph"/>
        <w:numPr>
          <w:ilvl w:val="0"/>
          <w:numId w:val="48"/>
        </w:numPr>
        <w:spacing w:before="120" w:after="240" w:line="240" w:lineRule="auto"/>
        <w:jc w:val="both"/>
        <w:rPr>
          <w:rFonts w:ascii="Times New Roman" w:hAnsi="Times New Roman" w:cs="Times New Roman"/>
        </w:rPr>
      </w:pPr>
      <w:r>
        <w:rPr>
          <w:rFonts w:ascii="Times New Roman" w:hAnsi="Times New Roman" w:cs="Times New Roman"/>
        </w:rPr>
        <w:t>Cell phone ringing and any other distracting and disruptive behavior such as talking loudly without permission are absolutely prohibited and may cause the student to be expelled from class.</w:t>
      </w:r>
    </w:p>
    <w:p w:rsidR="00007C74" w:rsidRDefault="00007C74" w:rsidP="00007C74">
      <w:pPr>
        <w:pStyle w:val="ListParagraph"/>
        <w:numPr>
          <w:ilvl w:val="0"/>
          <w:numId w:val="48"/>
        </w:numPr>
        <w:spacing w:before="120" w:after="200" w:line="240" w:lineRule="auto"/>
        <w:jc w:val="both"/>
        <w:rPr>
          <w:rFonts w:ascii="Times New Roman" w:hAnsi="Times New Roman" w:cs="Times New Roman"/>
        </w:rPr>
      </w:pPr>
      <w:r>
        <w:rPr>
          <w:rFonts w:ascii="Times New Roman" w:hAnsi="Times New Roman" w:cs="Times New Roman"/>
        </w:rPr>
        <w:t>Any activity that threatens the college academic integrity will result in a disciplinary action.</w:t>
      </w:r>
    </w:p>
    <w:p w:rsidR="00007C74" w:rsidRDefault="00007C74" w:rsidP="00007C74">
      <w:pPr>
        <w:pStyle w:val="ListParagraph"/>
        <w:numPr>
          <w:ilvl w:val="0"/>
          <w:numId w:val="48"/>
        </w:numPr>
        <w:spacing w:before="120" w:after="200" w:line="240" w:lineRule="auto"/>
        <w:jc w:val="both"/>
        <w:rPr>
          <w:rFonts w:ascii="Times New Roman" w:hAnsi="Times New Roman" w:cs="Times New Roman"/>
        </w:rPr>
      </w:pPr>
      <w:r>
        <w:rPr>
          <w:rFonts w:ascii="Times New Roman" w:hAnsi="Times New Roman" w:cs="Times New Roman"/>
        </w:rPr>
        <w:t xml:space="preserve">Please refer to the student Handbook and the Catalog of New York City College of Technology for full listing of Student Code of Conduct, Classroom Behavior Guidelines and Academic Integrity Rules. </w:t>
      </w:r>
    </w:p>
    <w:p w:rsidR="00007C74" w:rsidRPr="00A52165" w:rsidRDefault="00007C74" w:rsidP="004366D3">
      <w:pPr>
        <w:rPr>
          <w:rFonts w:ascii="Times New Roman" w:hAnsi="Times New Roman" w:cs="Times New Roman"/>
        </w:rPr>
      </w:pPr>
    </w:p>
    <w:p w:rsidR="00007C74" w:rsidRDefault="00007C74" w:rsidP="004366D3">
      <w:pPr>
        <w:rPr>
          <w:rFonts w:ascii="Times New Roman" w:hAnsi="Times New Roman" w:cs="Times New Roman"/>
          <w:b/>
          <w:bCs/>
        </w:rPr>
      </w:pPr>
      <w:r w:rsidRPr="00D868E3">
        <w:rPr>
          <w:rFonts w:ascii="Times New Roman" w:hAnsi="Times New Roman" w:cs="Times New Roman"/>
          <w:b/>
          <w:bCs/>
        </w:rPr>
        <w:t>A</w:t>
      </w:r>
      <w:r>
        <w:rPr>
          <w:rFonts w:ascii="Times New Roman" w:hAnsi="Times New Roman" w:cs="Times New Roman"/>
          <w:b/>
          <w:bCs/>
        </w:rPr>
        <w:t>cademic Integrity Policy:</w:t>
      </w:r>
    </w:p>
    <w:p w:rsidR="00007C74" w:rsidRDefault="00007C74" w:rsidP="004366D3">
      <w:pPr>
        <w:rPr>
          <w:rFonts w:ascii="Times New Roman" w:hAnsi="Times New Roman" w:cs="Times New Roman"/>
          <w:b/>
          <w:bCs/>
        </w:rPr>
      </w:pPr>
    </w:p>
    <w:p w:rsidR="00007C74" w:rsidRPr="00007C74" w:rsidRDefault="00007C74" w:rsidP="004366D3">
      <w:pPr>
        <w:pStyle w:val="ListParagraph"/>
        <w:numPr>
          <w:ilvl w:val="0"/>
          <w:numId w:val="49"/>
        </w:numPr>
        <w:spacing w:after="0" w:line="240" w:lineRule="auto"/>
        <w:jc w:val="both"/>
        <w:rPr>
          <w:rFonts w:ascii="Times New Roman" w:hAnsi="Times New Roman" w:cs="Times New Roman"/>
        </w:rPr>
      </w:pPr>
      <w:r w:rsidRPr="00A52165">
        <w:rPr>
          <w:rFonts w:ascii="Times New Roman" w:hAnsi="Times New Roman" w:cs="Times New Roman"/>
        </w:rPr>
        <w:t xml:space="preserve">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w:t>
      </w:r>
      <w:r w:rsidRPr="00A52165">
        <w:rPr>
          <w:rFonts w:ascii="Times New Roman" w:hAnsi="Times New Roman" w:cs="Times New Roman"/>
        </w:rPr>
        <w:lastRenderedPageBreak/>
        <w:t>suspension, and expulsion. The complete text of the College policy on Academic Integrity may be found in the catalog.</w:t>
      </w:r>
    </w:p>
    <w:p w:rsidR="00007C74" w:rsidRPr="00A5689A" w:rsidRDefault="00007C74" w:rsidP="004366D3">
      <w:pPr>
        <w:rPr>
          <w:rFonts w:ascii="Times New Roman" w:hAnsi="Times New Roman" w:cs="Times New Roman"/>
        </w:rPr>
      </w:pPr>
    </w:p>
    <w:p w:rsidR="00007C74" w:rsidRPr="000223AD" w:rsidRDefault="00007C74" w:rsidP="004366D3">
      <w:pPr>
        <w:rPr>
          <w:rFonts w:ascii="Times New Roman" w:hAnsi="Times New Roman" w:cs="Times New Roman"/>
          <w:b/>
        </w:rPr>
      </w:pPr>
      <w:r w:rsidRPr="000223AD">
        <w:rPr>
          <w:rFonts w:ascii="Times New Roman" w:hAnsi="Times New Roman" w:cs="Times New Roman"/>
          <w:b/>
          <w:bCs/>
        </w:rPr>
        <w:t>Course Outline:</w:t>
      </w:r>
    </w:p>
    <w:p w:rsidR="00007C74" w:rsidRPr="00A5689A" w:rsidRDefault="00007C74" w:rsidP="004366D3">
      <w:pPr>
        <w:rPr>
          <w:rFonts w:ascii="Times New Roman" w:hAnsi="Times New Roman" w:cs="Times New Roman"/>
        </w:rPr>
      </w:pPr>
    </w:p>
    <w:tbl>
      <w:tblPr>
        <w:tblStyle w:val="TableGrid"/>
        <w:tblW w:w="0" w:type="auto"/>
        <w:tblLook w:val="04A0" w:firstRow="1" w:lastRow="0" w:firstColumn="1" w:lastColumn="0" w:noHBand="0" w:noVBand="1"/>
      </w:tblPr>
      <w:tblGrid>
        <w:gridCol w:w="805"/>
        <w:gridCol w:w="5220"/>
        <w:gridCol w:w="2605"/>
      </w:tblGrid>
      <w:tr w:rsidR="00007C74" w:rsidRPr="00A5689A" w:rsidTr="004366D3">
        <w:tc>
          <w:tcPr>
            <w:tcW w:w="805" w:type="dxa"/>
          </w:tcPr>
          <w:p w:rsidR="00007C74" w:rsidRPr="00A5689A" w:rsidRDefault="00007C74" w:rsidP="004366D3">
            <w:pPr>
              <w:jc w:val="center"/>
              <w:rPr>
                <w:rFonts w:ascii="Times New Roman" w:hAnsi="Times New Roman" w:cs="Times New Roman"/>
                <w:b/>
                <w:bCs/>
              </w:rPr>
            </w:pPr>
            <w:r w:rsidRPr="00A5689A">
              <w:rPr>
                <w:rFonts w:ascii="Times New Roman" w:hAnsi="Times New Roman" w:cs="Times New Roman"/>
                <w:b/>
                <w:bCs/>
              </w:rPr>
              <w:t>Week</w:t>
            </w:r>
          </w:p>
        </w:tc>
        <w:tc>
          <w:tcPr>
            <w:tcW w:w="5220" w:type="dxa"/>
          </w:tcPr>
          <w:p w:rsidR="00007C74" w:rsidRPr="00A5689A" w:rsidRDefault="00007C74" w:rsidP="004366D3">
            <w:pPr>
              <w:jc w:val="center"/>
              <w:rPr>
                <w:rFonts w:ascii="Times New Roman" w:hAnsi="Times New Roman" w:cs="Times New Roman"/>
                <w:b/>
                <w:bCs/>
              </w:rPr>
            </w:pPr>
            <w:r>
              <w:rPr>
                <w:rFonts w:ascii="Times New Roman" w:hAnsi="Times New Roman" w:cs="Times New Roman"/>
                <w:b/>
                <w:bCs/>
              </w:rPr>
              <w:t>Topics</w:t>
            </w:r>
          </w:p>
        </w:tc>
        <w:tc>
          <w:tcPr>
            <w:tcW w:w="2605" w:type="dxa"/>
          </w:tcPr>
          <w:p w:rsidR="00007C74" w:rsidRPr="00A5689A" w:rsidRDefault="00007C74" w:rsidP="004366D3">
            <w:pPr>
              <w:jc w:val="center"/>
              <w:rPr>
                <w:rFonts w:ascii="Times New Roman" w:hAnsi="Times New Roman" w:cs="Times New Roman"/>
                <w:b/>
                <w:bCs/>
              </w:rPr>
            </w:pPr>
            <w:r w:rsidRPr="00A5689A">
              <w:rPr>
                <w:rFonts w:ascii="Times New Roman" w:hAnsi="Times New Roman" w:cs="Times New Roman"/>
                <w:b/>
                <w:bCs/>
              </w:rPr>
              <w:t>Lab</w:t>
            </w:r>
          </w:p>
        </w:tc>
      </w:tr>
      <w:tr w:rsidR="00007C74" w:rsidRPr="00D56AF2" w:rsidTr="004366D3">
        <w:tc>
          <w:tcPr>
            <w:tcW w:w="805" w:type="dxa"/>
          </w:tcPr>
          <w:p w:rsidR="00007C74" w:rsidRPr="00D56AF2" w:rsidRDefault="00007C74" w:rsidP="004366D3">
            <w:pPr>
              <w:rPr>
                <w:rFonts w:ascii="Times New Roman" w:hAnsi="Times New Roman" w:cs="Times New Roman"/>
              </w:rPr>
            </w:pPr>
            <w:r>
              <w:rPr>
                <w:rFonts w:ascii="Times New Roman" w:hAnsi="Times New Roman" w:cs="Times New Roman"/>
              </w:rPr>
              <w:t>1</w:t>
            </w:r>
          </w:p>
        </w:tc>
        <w:tc>
          <w:tcPr>
            <w:tcW w:w="5220" w:type="dxa"/>
          </w:tcPr>
          <w:p w:rsidR="00007C74" w:rsidRDefault="00007C74" w:rsidP="004366D3">
            <w:pPr>
              <w:ind w:left="-18"/>
              <w:rPr>
                <w:rStyle w:val="cellbody"/>
              </w:rPr>
            </w:pPr>
            <w:r>
              <w:rPr>
                <w:rStyle w:val="cellbody"/>
              </w:rPr>
              <w:t>Introduction</w:t>
            </w:r>
          </w:p>
        </w:tc>
        <w:tc>
          <w:tcPr>
            <w:tcW w:w="2605" w:type="dxa"/>
          </w:tcPr>
          <w:p w:rsidR="00007C74" w:rsidRPr="00D56AF2" w:rsidRDefault="00007C74" w:rsidP="004366D3">
            <w:pPr>
              <w:rPr>
                <w:rFonts w:ascii="Times New Roman" w:hAnsi="Times New Roman" w:cs="Times New Roman"/>
              </w:rPr>
            </w:pPr>
          </w:p>
        </w:tc>
      </w:tr>
      <w:tr w:rsidR="00007C74" w:rsidRPr="00D56AF2" w:rsidTr="004366D3">
        <w:tc>
          <w:tcPr>
            <w:tcW w:w="805" w:type="dxa"/>
          </w:tcPr>
          <w:p w:rsidR="00007C74" w:rsidRPr="00D56AF2" w:rsidRDefault="00007C74" w:rsidP="004366D3">
            <w:pPr>
              <w:rPr>
                <w:rFonts w:ascii="Times New Roman" w:hAnsi="Times New Roman" w:cs="Times New Roman"/>
              </w:rPr>
            </w:pPr>
            <w:r>
              <w:rPr>
                <w:rFonts w:ascii="Times New Roman" w:hAnsi="Times New Roman" w:cs="Times New Roman"/>
              </w:rPr>
              <w:t>2</w:t>
            </w:r>
          </w:p>
        </w:tc>
        <w:tc>
          <w:tcPr>
            <w:tcW w:w="5220" w:type="dxa"/>
          </w:tcPr>
          <w:p w:rsidR="00007C74" w:rsidRPr="00D56AF2" w:rsidRDefault="00007C74" w:rsidP="004366D3">
            <w:pPr>
              <w:ind w:left="-18"/>
              <w:rPr>
                <w:rFonts w:ascii="Times New Roman" w:hAnsi="Times New Roman" w:cs="Times New Roman"/>
              </w:rPr>
            </w:pPr>
            <w:r>
              <w:rPr>
                <w:rFonts w:ascii="Times New Roman" w:hAnsi="Times New Roman" w:cs="Times New Roman"/>
              </w:rPr>
              <w:t>Analysis of muscle and joint loads</w:t>
            </w:r>
          </w:p>
        </w:tc>
        <w:tc>
          <w:tcPr>
            <w:tcW w:w="2605" w:type="dxa"/>
          </w:tcPr>
          <w:p w:rsidR="00007C74" w:rsidRPr="00D56AF2" w:rsidRDefault="00007C74" w:rsidP="004366D3">
            <w:pPr>
              <w:rPr>
                <w:rFonts w:ascii="Times New Roman" w:hAnsi="Times New Roman" w:cs="Times New Roman"/>
              </w:rPr>
            </w:pPr>
            <w:r>
              <w:rPr>
                <w:rFonts w:ascii="Times New Roman" w:hAnsi="Times New Roman" w:cs="Times New Roman"/>
              </w:rPr>
              <w:t>Computer lab</w:t>
            </w:r>
          </w:p>
        </w:tc>
      </w:tr>
      <w:tr w:rsidR="00007C74" w:rsidRPr="00D56AF2" w:rsidTr="004366D3">
        <w:tc>
          <w:tcPr>
            <w:tcW w:w="805" w:type="dxa"/>
          </w:tcPr>
          <w:p w:rsidR="00007C74" w:rsidRPr="00D56AF2" w:rsidRDefault="00007C74" w:rsidP="004366D3">
            <w:pPr>
              <w:rPr>
                <w:rFonts w:ascii="Times New Roman" w:hAnsi="Times New Roman" w:cs="Times New Roman"/>
              </w:rPr>
            </w:pPr>
            <w:r>
              <w:rPr>
                <w:rFonts w:ascii="Times New Roman" w:hAnsi="Times New Roman" w:cs="Times New Roman"/>
              </w:rPr>
              <w:t>3</w:t>
            </w:r>
          </w:p>
        </w:tc>
        <w:tc>
          <w:tcPr>
            <w:tcW w:w="5220" w:type="dxa"/>
          </w:tcPr>
          <w:p w:rsidR="00007C74" w:rsidRPr="00D56AF2" w:rsidRDefault="00007C74" w:rsidP="004366D3">
            <w:pPr>
              <w:ind w:left="-18"/>
              <w:rPr>
                <w:rFonts w:ascii="Times New Roman" w:hAnsi="Times New Roman" w:cs="Times New Roman"/>
              </w:rPr>
            </w:pPr>
            <w:r>
              <w:rPr>
                <w:rFonts w:ascii="Times New Roman" w:hAnsi="Times New Roman" w:cs="Times New Roman"/>
              </w:rPr>
              <w:t>Musculoskeletal dynamics locomotion and clinical applications</w:t>
            </w:r>
          </w:p>
        </w:tc>
        <w:tc>
          <w:tcPr>
            <w:tcW w:w="2605" w:type="dxa"/>
          </w:tcPr>
          <w:p w:rsidR="00007C74" w:rsidRPr="00D56AF2" w:rsidRDefault="00007C74" w:rsidP="004366D3">
            <w:pPr>
              <w:rPr>
                <w:rFonts w:ascii="Times New Roman" w:hAnsi="Times New Roman" w:cs="Times New Roman"/>
              </w:rPr>
            </w:pPr>
            <w:r>
              <w:rPr>
                <w:rFonts w:ascii="Times New Roman" w:hAnsi="Times New Roman" w:cs="Times New Roman"/>
              </w:rPr>
              <w:t>Computer lab</w:t>
            </w:r>
          </w:p>
        </w:tc>
      </w:tr>
      <w:tr w:rsidR="00007C74" w:rsidRPr="00D56AF2" w:rsidTr="004366D3">
        <w:tc>
          <w:tcPr>
            <w:tcW w:w="805" w:type="dxa"/>
          </w:tcPr>
          <w:p w:rsidR="00007C74" w:rsidRPr="00D56AF2" w:rsidRDefault="00007C74" w:rsidP="004366D3">
            <w:pPr>
              <w:rPr>
                <w:rFonts w:ascii="Times New Roman" w:hAnsi="Times New Roman" w:cs="Times New Roman"/>
              </w:rPr>
            </w:pPr>
            <w:r>
              <w:rPr>
                <w:rFonts w:ascii="Times New Roman" w:hAnsi="Times New Roman" w:cs="Times New Roman"/>
              </w:rPr>
              <w:t>4</w:t>
            </w:r>
          </w:p>
        </w:tc>
        <w:tc>
          <w:tcPr>
            <w:tcW w:w="5220" w:type="dxa"/>
          </w:tcPr>
          <w:p w:rsidR="00007C74" w:rsidRPr="00D56AF2" w:rsidRDefault="00007C74" w:rsidP="004366D3">
            <w:pPr>
              <w:ind w:left="-18"/>
              <w:rPr>
                <w:rFonts w:ascii="Times New Roman" w:hAnsi="Times New Roman" w:cs="Times New Roman"/>
              </w:rPr>
            </w:pPr>
            <w:r>
              <w:rPr>
                <w:rFonts w:ascii="Times New Roman" w:hAnsi="Times New Roman" w:cs="Times New Roman"/>
              </w:rPr>
              <w:t>Biomechanics of bone</w:t>
            </w:r>
          </w:p>
        </w:tc>
        <w:tc>
          <w:tcPr>
            <w:tcW w:w="2605" w:type="dxa"/>
          </w:tcPr>
          <w:p w:rsidR="00007C74" w:rsidRPr="00D56AF2" w:rsidRDefault="00007C74" w:rsidP="004366D3">
            <w:pPr>
              <w:rPr>
                <w:rFonts w:ascii="Times New Roman" w:hAnsi="Times New Roman" w:cs="Times New Roman"/>
              </w:rPr>
            </w:pPr>
            <w:r>
              <w:rPr>
                <w:rFonts w:ascii="Times New Roman" w:hAnsi="Times New Roman" w:cs="Times New Roman"/>
              </w:rPr>
              <w:t>Computer lab</w:t>
            </w:r>
          </w:p>
        </w:tc>
      </w:tr>
      <w:tr w:rsidR="00007C74" w:rsidRPr="00D56AF2" w:rsidTr="004366D3">
        <w:tc>
          <w:tcPr>
            <w:tcW w:w="805" w:type="dxa"/>
          </w:tcPr>
          <w:p w:rsidR="00007C74" w:rsidRPr="00D56AF2" w:rsidRDefault="00007C74" w:rsidP="004366D3">
            <w:pPr>
              <w:rPr>
                <w:rFonts w:ascii="Times New Roman" w:hAnsi="Times New Roman" w:cs="Times New Roman"/>
              </w:rPr>
            </w:pPr>
            <w:r>
              <w:rPr>
                <w:rFonts w:ascii="Times New Roman" w:hAnsi="Times New Roman" w:cs="Times New Roman"/>
              </w:rPr>
              <w:t>5</w:t>
            </w:r>
          </w:p>
        </w:tc>
        <w:tc>
          <w:tcPr>
            <w:tcW w:w="5220" w:type="dxa"/>
          </w:tcPr>
          <w:p w:rsidR="00007C74" w:rsidRPr="00D56AF2" w:rsidRDefault="00007C74" w:rsidP="004366D3">
            <w:pPr>
              <w:ind w:left="-18"/>
              <w:rPr>
                <w:rFonts w:ascii="Times New Roman" w:hAnsi="Times New Roman" w:cs="Times New Roman"/>
              </w:rPr>
            </w:pPr>
            <w:r>
              <w:rPr>
                <w:rFonts w:ascii="Times New Roman" w:hAnsi="Times New Roman" w:cs="Times New Roman"/>
              </w:rPr>
              <w:t>Structure and function of articular cartilage and meniscus</w:t>
            </w:r>
          </w:p>
        </w:tc>
        <w:tc>
          <w:tcPr>
            <w:tcW w:w="2605" w:type="dxa"/>
          </w:tcPr>
          <w:p w:rsidR="00007C74" w:rsidRPr="00D56AF2" w:rsidRDefault="00007C74" w:rsidP="004366D3">
            <w:pPr>
              <w:rPr>
                <w:rFonts w:ascii="Times New Roman" w:hAnsi="Times New Roman" w:cs="Times New Roman"/>
              </w:rPr>
            </w:pPr>
            <w:r>
              <w:rPr>
                <w:rFonts w:ascii="Times New Roman" w:hAnsi="Times New Roman" w:cs="Times New Roman"/>
              </w:rPr>
              <w:t>Case study</w:t>
            </w:r>
          </w:p>
        </w:tc>
      </w:tr>
      <w:tr w:rsidR="00007C74" w:rsidRPr="00D56AF2" w:rsidTr="004366D3">
        <w:tc>
          <w:tcPr>
            <w:tcW w:w="805" w:type="dxa"/>
          </w:tcPr>
          <w:p w:rsidR="00007C74" w:rsidRPr="00D56AF2" w:rsidRDefault="00007C74" w:rsidP="004366D3">
            <w:pPr>
              <w:rPr>
                <w:rFonts w:ascii="Times New Roman" w:hAnsi="Times New Roman" w:cs="Times New Roman"/>
              </w:rPr>
            </w:pPr>
            <w:r>
              <w:rPr>
                <w:rFonts w:ascii="Times New Roman" w:hAnsi="Times New Roman" w:cs="Times New Roman"/>
              </w:rPr>
              <w:t>6</w:t>
            </w:r>
          </w:p>
        </w:tc>
        <w:tc>
          <w:tcPr>
            <w:tcW w:w="5220" w:type="dxa"/>
          </w:tcPr>
          <w:p w:rsidR="00007C74" w:rsidRPr="00D56AF2" w:rsidRDefault="00007C74" w:rsidP="004366D3">
            <w:pPr>
              <w:ind w:left="-18"/>
              <w:rPr>
                <w:rFonts w:ascii="Times New Roman" w:hAnsi="Times New Roman" w:cs="Times New Roman"/>
              </w:rPr>
            </w:pPr>
            <w:r>
              <w:rPr>
                <w:rFonts w:ascii="Times New Roman" w:hAnsi="Times New Roman" w:cs="Times New Roman"/>
              </w:rPr>
              <w:t>Physical regulation of cartilage metabolism</w:t>
            </w:r>
          </w:p>
        </w:tc>
        <w:tc>
          <w:tcPr>
            <w:tcW w:w="2605" w:type="dxa"/>
          </w:tcPr>
          <w:p w:rsidR="00007C74" w:rsidRPr="00D56AF2" w:rsidRDefault="00007C74" w:rsidP="004366D3">
            <w:pPr>
              <w:rPr>
                <w:rFonts w:ascii="Times New Roman" w:hAnsi="Times New Roman" w:cs="Times New Roman"/>
              </w:rPr>
            </w:pPr>
            <w:r>
              <w:rPr>
                <w:rFonts w:ascii="Times New Roman" w:hAnsi="Times New Roman" w:cs="Times New Roman"/>
              </w:rPr>
              <w:t>Computer lab</w:t>
            </w:r>
          </w:p>
        </w:tc>
      </w:tr>
      <w:tr w:rsidR="00007C74" w:rsidRPr="00D56AF2" w:rsidTr="004366D3">
        <w:tc>
          <w:tcPr>
            <w:tcW w:w="805" w:type="dxa"/>
          </w:tcPr>
          <w:p w:rsidR="00007C74" w:rsidRPr="00D56AF2" w:rsidRDefault="00007C74" w:rsidP="004366D3">
            <w:pPr>
              <w:rPr>
                <w:rFonts w:ascii="Times New Roman" w:hAnsi="Times New Roman" w:cs="Times New Roman"/>
              </w:rPr>
            </w:pPr>
            <w:r>
              <w:rPr>
                <w:rFonts w:ascii="Times New Roman" w:hAnsi="Times New Roman" w:cs="Times New Roman"/>
              </w:rPr>
              <w:t>7</w:t>
            </w:r>
          </w:p>
        </w:tc>
        <w:tc>
          <w:tcPr>
            <w:tcW w:w="5220" w:type="dxa"/>
          </w:tcPr>
          <w:p w:rsidR="00007C74" w:rsidRPr="00D56AF2" w:rsidRDefault="00007C74" w:rsidP="004366D3">
            <w:pPr>
              <w:ind w:left="-18"/>
              <w:rPr>
                <w:rFonts w:ascii="Times New Roman" w:hAnsi="Times New Roman" w:cs="Times New Roman"/>
              </w:rPr>
            </w:pPr>
            <w:r>
              <w:rPr>
                <w:rFonts w:ascii="Times New Roman" w:hAnsi="Times New Roman" w:cs="Times New Roman"/>
              </w:rPr>
              <w:t>Structure and function of ligaments and tendons</w:t>
            </w:r>
          </w:p>
        </w:tc>
        <w:tc>
          <w:tcPr>
            <w:tcW w:w="2605" w:type="dxa"/>
          </w:tcPr>
          <w:p w:rsidR="00007C74" w:rsidRPr="00D56AF2" w:rsidRDefault="00007C74" w:rsidP="004366D3">
            <w:pPr>
              <w:rPr>
                <w:rFonts w:ascii="Times New Roman" w:hAnsi="Times New Roman" w:cs="Times New Roman"/>
              </w:rPr>
            </w:pPr>
            <w:r>
              <w:rPr>
                <w:rFonts w:ascii="Times New Roman" w:hAnsi="Times New Roman" w:cs="Times New Roman"/>
              </w:rPr>
              <w:t>Computer lab</w:t>
            </w:r>
          </w:p>
        </w:tc>
      </w:tr>
      <w:tr w:rsidR="00007C74" w:rsidRPr="00D56AF2" w:rsidTr="004366D3">
        <w:tc>
          <w:tcPr>
            <w:tcW w:w="805" w:type="dxa"/>
          </w:tcPr>
          <w:p w:rsidR="00007C74" w:rsidRPr="00D56AF2" w:rsidRDefault="00007C74" w:rsidP="004366D3">
            <w:pPr>
              <w:rPr>
                <w:rFonts w:ascii="Times New Roman" w:hAnsi="Times New Roman" w:cs="Times New Roman"/>
              </w:rPr>
            </w:pPr>
            <w:r>
              <w:rPr>
                <w:rFonts w:ascii="Times New Roman" w:hAnsi="Times New Roman" w:cs="Times New Roman"/>
              </w:rPr>
              <w:t>8</w:t>
            </w:r>
          </w:p>
        </w:tc>
        <w:tc>
          <w:tcPr>
            <w:tcW w:w="5220" w:type="dxa"/>
          </w:tcPr>
          <w:p w:rsidR="00007C74" w:rsidRPr="00D56AF2" w:rsidRDefault="00007C74" w:rsidP="004366D3">
            <w:pPr>
              <w:ind w:left="-18"/>
              <w:rPr>
                <w:rFonts w:ascii="Times New Roman" w:hAnsi="Times New Roman" w:cs="Times New Roman"/>
              </w:rPr>
            </w:pPr>
            <w:r>
              <w:rPr>
                <w:rFonts w:ascii="Times New Roman" w:hAnsi="Times New Roman" w:cs="Times New Roman"/>
              </w:rPr>
              <w:t>Midterm</w:t>
            </w:r>
          </w:p>
        </w:tc>
        <w:tc>
          <w:tcPr>
            <w:tcW w:w="2605" w:type="dxa"/>
          </w:tcPr>
          <w:p w:rsidR="00007C74" w:rsidRPr="00D56AF2" w:rsidRDefault="00007C74" w:rsidP="004366D3">
            <w:pPr>
              <w:rPr>
                <w:rFonts w:ascii="Times New Roman" w:hAnsi="Times New Roman" w:cs="Times New Roman"/>
              </w:rPr>
            </w:pPr>
          </w:p>
        </w:tc>
      </w:tr>
      <w:tr w:rsidR="00007C74" w:rsidRPr="00D56AF2" w:rsidTr="004366D3">
        <w:tc>
          <w:tcPr>
            <w:tcW w:w="805" w:type="dxa"/>
          </w:tcPr>
          <w:p w:rsidR="00007C74" w:rsidRPr="00D56AF2" w:rsidRDefault="00007C74" w:rsidP="004366D3">
            <w:pPr>
              <w:rPr>
                <w:rFonts w:ascii="Times New Roman" w:hAnsi="Times New Roman" w:cs="Times New Roman"/>
              </w:rPr>
            </w:pPr>
            <w:r>
              <w:rPr>
                <w:rFonts w:ascii="Times New Roman" w:hAnsi="Times New Roman" w:cs="Times New Roman"/>
              </w:rPr>
              <w:t>9</w:t>
            </w:r>
          </w:p>
        </w:tc>
        <w:tc>
          <w:tcPr>
            <w:tcW w:w="5220" w:type="dxa"/>
          </w:tcPr>
          <w:p w:rsidR="00007C74" w:rsidRPr="00D56AF2" w:rsidRDefault="00007C74" w:rsidP="004366D3">
            <w:pPr>
              <w:ind w:left="-18"/>
              <w:rPr>
                <w:rFonts w:ascii="Times New Roman" w:hAnsi="Times New Roman" w:cs="Times New Roman"/>
              </w:rPr>
            </w:pPr>
            <w:r>
              <w:rPr>
                <w:rFonts w:ascii="Times New Roman" w:hAnsi="Times New Roman" w:cs="Times New Roman"/>
              </w:rPr>
              <w:t>Biomechanics principles of cartilage and bone tissue engineering</w:t>
            </w:r>
          </w:p>
        </w:tc>
        <w:tc>
          <w:tcPr>
            <w:tcW w:w="2605" w:type="dxa"/>
          </w:tcPr>
          <w:p w:rsidR="00007C74" w:rsidRPr="00D56AF2" w:rsidRDefault="00007C74" w:rsidP="004366D3">
            <w:pPr>
              <w:rPr>
                <w:rFonts w:ascii="Times New Roman" w:hAnsi="Times New Roman" w:cs="Times New Roman"/>
              </w:rPr>
            </w:pPr>
            <w:r>
              <w:rPr>
                <w:rFonts w:ascii="Times New Roman" w:hAnsi="Times New Roman" w:cs="Times New Roman"/>
              </w:rPr>
              <w:t>Case study</w:t>
            </w:r>
          </w:p>
        </w:tc>
      </w:tr>
      <w:tr w:rsidR="00007C74" w:rsidRPr="00D56AF2" w:rsidTr="004366D3">
        <w:tc>
          <w:tcPr>
            <w:tcW w:w="805" w:type="dxa"/>
          </w:tcPr>
          <w:p w:rsidR="00007C74" w:rsidRPr="00D56AF2" w:rsidRDefault="00007C74" w:rsidP="004366D3">
            <w:pPr>
              <w:rPr>
                <w:rFonts w:ascii="Times New Roman" w:hAnsi="Times New Roman" w:cs="Times New Roman"/>
              </w:rPr>
            </w:pPr>
            <w:r>
              <w:rPr>
                <w:rFonts w:ascii="Times New Roman" w:hAnsi="Times New Roman" w:cs="Times New Roman"/>
              </w:rPr>
              <w:t>10</w:t>
            </w:r>
          </w:p>
        </w:tc>
        <w:tc>
          <w:tcPr>
            <w:tcW w:w="5220" w:type="dxa"/>
          </w:tcPr>
          <w:p w:rsidR="00007C74" w:rsidRPr="00D56AF2" w:rsidRDefault="00007C74" w:rsidP="004366D3">
            <w:pPr>
              <w:ind w:left="-18"/>
              <w:rPr>
                <w:rFonts w:ascii="Times New Roman" w:hAnsi="Times New Roman" w:cs="Times New Roman"/>
              </w:rPr>
            </w:pPr>
            <w:r>
              <w:rPr>
                <w:rFonts w:ascii="Times New Roman" w:hAnsi="Times New Roman" w:cs="Times New Roman"/>
              </w:rPr>
              <w:t xml:space="preserve">Friction, lubrication, and wear of articular cartilage and </w:t>
            </w:r>
            <w:proofErr w:type="spellStart"/>
            <w:r>
              <w:rPr>
                <w:rFonts w:ascii="Times New Roman" w:hAnsi="Times New Roman" w:cs="Times New Roman"/>
              </w:rPr>
              <w:t>diarthodial</w:t>
            </w:r>
            <w:proofErr w:type="spellEnd"/>
            <w:r>
              <w:rPr>
                <w:rFonts w:ascii="Times New Roman" w:hAnsi="Times New Roman" w:cs="Times New Roman"/>
              </w:rPr>
              <w:t xml:space="preserve"> joints</w:t>
            </w:r>
          </w:p>
        </w:tc>
        <w:tc>
          <w:tcPr>
            <w:tcW w:w="2605" w:type="dxa"/>
          </w:tcPr>
          <w:p w:rsidR="00007C74" w:rsidRPr="00D56AF2" w:rsidRDefault="00007C74" w:rsidP="004366D3">
            <w:pPr>
              <w:rPr>
                <w:rFonts w:ascii="Times New Roman" w:hAnsi="Times New Roman" w:cs="Times New Roman"/>
              </w:rPr>
            </w:pPr>
            <w:r>
              <w:rPr>
                <w:rFonts w:ascii="Times New Roman" w:hAnsi="Times New Roman" w:cs="Times New Roman"/>
              </w:rPr>
              <w:t>Case study</w:t>
            </w:r>
          </w:p>
        </w:tc>
      </w:tr>
      <w:tr w:rsidR="00007C74" w:rsidRPr="00D56AF2" w:rsidTr="004366D3">
        <w:tc>
          <w:tcPr>
            <w:tcW w:w="805" w:type="dxa"/>
          </w:tcPr>
          <w:p w:rsidR="00007C74" w:rsidRPr="00D56AF2" w:rsidRDefault="00007C74" w:rsidP="004366D3">
            <w:pPr>
              <w:rPr>
                <w:rFonts w:ascii="Times New Roman" w:hAnsi="Times New Roman" w:cs="Times New Roman"/>
              </w:rPr>
            </w:pPr>
            <w:r>
              <w:rPr>
                <w:rFonts w:ascii="Times New Roman" w:hAnsi="Times New Roman" w:cs="Times New Roman"/>
              </w:rPr>
              <w:t>11</w:t>
            </w:r>
          </w:p>
        </w:tc>
        <w:tc>
          <w:tcPr>
            <w:tcW w:w="5220" w:type="dxa"/>
          </w:tcPr>
          <w:p w:rsidR="00007C74" w:rsidRPr="00D56AF2" w:rsidRDefault="00007C74" w:rsidP="004366D3">
            <w:pPr>
              <w:ind w:left="-18"/>
              <w:rPr>
                <w:rFonts w:ascii="Times New Roman" w:hAnsi="Times New Roman" w:cs="Times New Roman"/>
              </w:rPr>
            </w:pPr>
            <w:r>
              <w:rPr>
                <w:rFonts w:ascii="Times New Roman" w:hAnsi="Times New Roman" w:cs="Times New Roman"/>
              </w:rPr>
              <w:t>Biomechanics of spine</w:t>
            </w:r>
          </w:p>
        </w:tc>
        <w:tc>
          <w:tcPr>
            <w:tcW w:w="2605" w:type="dxa"/>
          </w:tcPr>
          <w:p w:rsidR="00007C74" w:rsidRPr="00D56AF2" w:rsidRDefault="00007C74" w:rsidP="004366D3">
            <w:pPr>
              <w:rPr>
                <w:rFonts w:ascii="Times New Roman" w:hAnsi="Times New Roman" w:cs="Times New Roman"/>
              </w:rPr>
            </w:pPr>
            <w:r>
              <w:rPr>
                <w:rFonts w:ascii="Times New Roman" w:hAnsi="Times New Roman" w:cs="Times New Roman"/>
              </w:rPr>
              <w:t>Computer lab</w:t>
            </w:r>
          </w:p>
        </w:tc>
      </w:tr>
      <w:tr w:rsidR="00007C74" w:rsidRPr="00D56AF2" w:rsidTr="004366D3">
        <w:tc>
          <w:tcPr>
            <w:tcW w:w="805" w:type="dxa"/>
          </w:tcPr>
          <w:p w:rsidR="00007C74" w:rsidRPr="00D56AF2" w:rsidRDefault="00007C74" w:rsidP="004366D3">
            <w:pPr>
              <w:rPr>
                <w:rFonts w:ascii="Times New Roman" w:hAnsi="Times New Roman" w:cs="Times New Roman"/>
              </w:rPr>
            </w:pPr>
            <w:r>
              <w:rPr>
                <w:rFonts w:ascii="Times New Roman" w:hAnsi="Times New Roman" w:cs="Times New Roman"/>
              </w:rPr>
              <w:t>12</w:t>
            </w:r>
          </w:p>
        </w:tc>
        <w:tc>
          <w:tcPr>
            <w:tcW w:w="5220" w:type="dxa"/>
          </w:tcPr>
          <w:p w:rsidR="00007C74" w:rsidRPr="00D56AF2" w:rsidRDefault="00007C74" w:rsidP="004366D3">
            <w:pPr>
              <w:ind w:left="-18"/>
              <w:rPr>
                <w:rFonts w:ascii="Times New Roman" w:hAnsi="Times New Roman" w:cs="Times New Roman"/>
              </w:rPr>
            </w:pPr>
            <w:r>
              <w:rPr>
                <w:rFonts w:ascii="Times New Roman" w:hAnsi="Times New Roman" w:cs="Times New Roman"/>
              </w:rPr>
              <w:t>Biomechanics of fracture fixation and fracture healing</w:t>
            </w:r>
          </w:p>
        </w:tc>
        <w:tc>
          <w:tcPr>
            <w:tcW w:w="2605" w:type="dxa"/>
          </w:tcPr>
          <w:p w:rsidR="00007C74" w:rsidRPr="00D56AF2" w:rsidRDefault="00007C74" w:rsidP="004366D3">
            <w:pPr>
              <w:rPr>
                <w:rFonts w:ascii="Times New Roman" w:hAnsi="Times New Roman" w:cs="Times New Roman"/>
              </w:rPr>
            </w:pPr>
            <w:r>
              <w:rPr>
                <w:rFonts w:ascii="Times New Roman" w:hAnsi="Times New Roman" w:cs="Times New Roman"/>
              </w:rPr>
              <w:t>Case study</w:t>
            </w:r>
          </w:p>
        </w:tc>
      </w:tr>
      <w:tr w:rsidR="00007C74" w:rsidRPr="00D56AF2" w:rsidTr="004366D3">
        <w:tc>
          <w:tcPr>
            <w:tcW w:w="805" w:type="dxa"/>
          </w:tcPr>
          <w:p w:rsidR="00007C74" w:rsidRPr="00D56AF2" w:rsidRDefault="00007C74" w:rsidP="004366D3">
            <w:pPr>
              <w:rPr>
                <w:rFonts w:ascii="Times New Roman" w:hAnsi="Times New Roman" w:cs="Times New Roman"/>
              </w:rPr>
            </w:pPr>
            <w:r>
              <w:rPr>
                <w:rFonts w:ascii="Times New Roman" w:hAnsi="Times New Roman" w:cs="Times New Roman"/>
              </w:rPr>
              <w:t>13</w:t>
            </w:r>
          </w:p>
        </w:tc>
        <w:tc>
          <w:tcPr>
            <w:tcW w:w="5220" w:type="dxa"/>
          </w:tcPr>
          <w:p w:rsidR="00007C74" w:rsidRPr="00D56AF2" w:rsidRDefault="00007C74" w:rsidP="004366D3">
            <w:pPr>
              <w:ind w:left="-18"/>
              <w:rPr>
                <w:rFonts w:ascii="Times New Roman" w:hAnsi="Times New Roman" w:cs="Times New Roman"/>
              </w:rPr>
            </w:pPr>
            <w:r>
              <w:rPr>
                <w:rFonts w:ascii="Times New Roman" w:hAnsi="Times New Roman" w:cs="Times New Roman"/>
              </w:rPr>
              <w:t>Biomechanics and preclinical testing of artificial joints: the hip</w:t>
            </w:r>
          </w:p>
        </w:tc>
        <w:tc>
          <w:tcPr>
            <w:tcW w:w="2605" w:type="dxa"/>
          </w:tcPr>
          <w:p w:rsidR="00007C74" w:rsidRPr="00D56AF2" w:rsidRDefault="00007C74" w:rsidP="004366D3">
            <w:pPr>
              <w:rPr>
                <w:rFonts w:ascii="Times New Roman" w:hAnsi="Times New Roman" w:cs="Times New Roman"/>
              </w:rPr>
            </w:pPr>
            <w:r>
              <w:rPr>
                <w:rFonts w:ascii="Times New Roman" w:hAnsi="Times New Roman" w:cs="Times New Roman"/>
              </w:rPr>
              <w:t>Case study</w:t>
            </w:r>
          </w:p>
        </w:tc>
      </w:tr>
      <w:tr w:rsidR="00007C74" w:rsidRPr="00D56AF2" w:rsidTr="004366D3">
        <w:tc>
          <w:tcPr>
            <w:tcW w:w="805" w:type="dxa"/>
          </w:tcPr>
          <w:p w:rsidR="00007C74" w:rsidRPr="00D56AF2" w:rsidRDefault="00007C74" w:rsidP="004366D3">
            <w:pPr>
              <w:rPr>
                <w:rFonts w:ascii="Times New Roman" w:hAnsi="Times New Roman" w:cs="Times New Roman"/>
              </w:rPr>
            </w:pPr>
            <w:r>
              <w:rPr>
                <w:rFonts w:ascii="Times New Roman" w:hAnsi="Times New Roman" w:cs="Times New Roman"/>
              </w:rPr>
              <w:t>14</w:t>
            </w:r>
          </w:p>
        </w:tc>
        <w:tc>
          <w:tcPr>
            <w:tcW w:w="5220" w:type="dxa"/>
          </w:tcPr>
          <w:p w:rsidR="00007C74" w:rsidRPr="00D56AF2" w:rsidRDefault="00007C74" w:rsidP="004366D3">
            <w:pPr>
              <w:ind w:left="-18"/>
              <w:rPr>
                <w:rFonts w:ascii="Times New Roman" w:hAnsi="Times New Roman" w:cs="Times New Roman"/>
              </w:rPr>
            </w:pPr>
            <w:r>
              <w:rPr>
                <w:rFonts w:ascii="Times New Roman" w:hAnsi="Times New Roman" w:cs="Times New Roman"/>
              </w:rPr>
              <w:t>Biomechanics of total knee replacement designs</w:t>
            </w:r>
          </w:p>
        </w:tc>
        <w:tc>
          <w:tcPr>
            <w:tcW w:w="2605" w:type="dxa"/>
          </w:tcPr>
          <w:p w:rsidR="00007C74" w:rsidRPr="00D56AF2" w:rsidRDefault="00007C74" w:rsidP="004366D3">
            <w:pPr>
              <w:rPr>
                <w:rFonts w:ascii="Times New Roman" w:hAnsi="Times New Roman" w:cs="Times New Roman"/>
              </w:rPr>
            </w:pPr>
            <w:r>
              <w:rPr>
                <w:rFonts w:ascii="Times New Roman" w:hAnsi="Times New Roman" w:cs="Times New Roman"/>
              </w:rPr>
              <w:t>Case study</w:t>
            </w:r>
          </w:p>
        </w:tc>
      </w:tr>
      <w:tr w:rsidR="00007C74" w:rsidRPr="00D56AF2" w:rsidTr="004366D3">
        <w:tc>
          <w:tcPr>
            <w:tcW w:w="805" w:type="dxa"/>
          </w:tcPr>
          <w:p w:rsidR="00007C74" w:rsidRPr="00D56AF2" w:rsidRDefault="00007C74" w:rsidP="004366D3">
            <w:pPr>
              <w:rPr>
                <w:rFonts w:ascii="Times New Roman" w:hAnsi="Times New Roman" w:cs="Times New Roman"/>
              </w:rPr>
            </w:pPr>
            <w:r w:rsidRPr="00D56AF2">
              <w:rPr>
                <w:rFonts w:ascii="Times New Roman" w:hAnsi="Times New Roman" w:cs="Times New Roman"/>
              </w:rPr>
              <w:t>15</w:t>
            </w:r>
          </w:p>
        </w:tc>
        <w:tc>
          <w:tcPr>
            <w:tcW w:w="5220" w:type="dxa"/>
          </w:tcPr>
          <w:p w:rsidR="00007C74" w:rsidRPr="00D56AF2" w:rsidRDefault="00007C74" w:rsidP="004366D3">
            <w:pPr>
              <w:ind w:left="-18"/>
              <w:rPr>
                <w:rFonts w:ascii="Times New Roman" w:hAnsi="Times New Roman" w:cs="Times New Roman"/>
                <w:color w:val="000000"/>
              </w:rPr>
            </w:pPr>
            <w:r w:rsidRPr="00D56AF2">
              <w:rPr>
                <w:rFonts w:ascii="Times New Roman" w:hAnsi="Times New Roman" w:cs="Times New Roman"/>
                <w:color w:val="000000"/>
              </w:rPr>
              <w:t>Final Exam</w:t>
            </w:r>
          </w:p>
        </w:tc>
        <w:tc>
          <w:tcPr>
            <w:tcW w:w="2605" w:type="dxa"/>
          </w:tcPr>
          <w:p w:rsidR="00007C74" w:rsidRPr="00D56AF2" w:rsidRDefault="00007C74" w:rsidP="004366D3">
            <w:pPr>
              <w:rPr>
                <w:rFonts w:ascii="Times New Roman" w:hAnsi="Times New Roman" w:cs="Times New Roman"/>
              </w:rPr>
            </w:pPr>
          </w:p>
        </w:tc>
      </w:tr>
    </w:tbl>
    <w:p w:rsidR="00007C74" w:rsidRPr="00D56AF2" w:rsidRDefault="00007C74" w:rsidP="004366D3">
      <w:pPr>
        <w:rPr>
          <w:rFonts w:ascii="Times New Roman" w:hAnsi="Times New Roman" w:cs="Times New Roman"/>
        </w:rPr>
      </w:pPr>
    </w:p>
    <w:p w:rsidR="00007C74" w:rsidRDefault="00007C74">
      <w:pPr>
        <w:rPr>
          <w:b/>
        </w:rPr>
      </w:pPr>
    </w:p>
    <w:p w:rsidR="00007C74" w:rsidRPr="000178B2" w:rsidRDefault="00007C74" w:rsidP="004366D3">
      <w:pPr>
        <w:ind w:left="-720" w:firstLine="720"/>
        <w:rPr>
          <w:rFonts w:ascii="Times New Roman" w:hAnsi="Times New Roman" w:cs="Times New Roman"/>
        </w:rPr>
      </w:pPr>
      <w:r w:rsidRPr="000178B2">
        <w:rPr>
          <w:rFonts w:ascii="Times New Roman" w:hAnsi="Times New Roman" w:cs="Times New Roman"/>
          <w:b/>
        </w:rPr>
        <w:t>Assessment criteria:</w:t>
      </w:r>
    </w:p>
    <w:p w:rsidR="00007C74" w:rsidRPr="000178B2" w:rsidRDefault="00007C74" w:rsidP="004366D3">
      <w:pPr>
        <w:rPr>
          <w:rFonts w:ascii="Times New Roman" w:hAnsi="Times New Roman" w:cs="Times New Roman"/>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5"/>
        <w:gridCol w:w="4547"/>
      </w:tblGrid>
      <w:tr w:rsidR="00007C74" w:rsidRPr="000178B2" w:rsidTr="004366D3">
        <w:tc>
          <w:tcPr>
            <w:tcW w:w="4065" w:type="dxa"/>
          </w:tcPr>
          <w:p w:rsidR="00007C74" w:rsidRPr="000178B2" w:rsidRDefault="00007C74" w:rsidP="004366D3">
            <w:pPr>
              <w:rPr>
                <w:rFonts w:ascii="Times New Roman" w:hAnsi="Times New Roman" w:cs="Times New Roman"/>
                <w:b/>
              </w:rPr>
            </w:pPr>
            <w:r w:rsidRPr="000178B2">
              <w:rPr>
                <w:rFonts w:ascii="Times New Roman" w:hAnsi="Times New Roman" w:cs="Times New Roman"/>
                <w:b/>
              </w:rPr>
              <w:t>For the successful completion of this course a student should be able to:</w:t>
            </w:r>
          </w:p>
        </w:tc>
        <w:tc>
          <w:tcPr>
            <w:tcW w:w="4547" w:type="dxa"/>
          </w:tcPr>
          <w:p w:rsidR="00007C74" w:rsidRPr="000178B2" w:rsidRDefault="00007C74" w:rsidP="004366D3">
            <w:pPr>
              <w:rPr>
                <w:rFonts w:ascii="Times New Roman" w:hAnsi="Times New Roman" w:cs="Times New Roman"/>
                <w:b/>
              </w:rPr>
            </w:pPr>
            <w:r w:rsidRPr="000178B2">
              <w:rPr>
                <w:rFonts w:ascii="Times New Roman" w:hAnsi="Times New Roman" w:cs="Times New Roman"/>
                <w:b/>
              </w:rPr>
              <w:t>Evaluation methods and criteria</w:t>
            </w:r>
          </w:p>
        </w:tc>
      </w:tr>
      <w:tr w:rsidR="00007C74" w:rsidRPr="000178B2" w:rsidTr="004366D3">
        <w:tc>
          <w:tcPr>
            <w:tcW w:w="4065" w:type="dxa"/>
          </w:tcPr>
          <w:p w:rsidR="00007C74" w:rsidRPr="000178B2" w:rsidRDefault="00007C74" w:rsidP="004366D3">
            <w:pPr>
              <w:rPr>
                <w:rFonts w:ascii="Times New Roman" w:hAnsi="Times New Roman" w:cs="Times New Roman"/>
              </w:rPr>
            </w:pPr>
            <w:r w:rsidRPr="0080758F">
              <w:rPr>
                <w:rFonts w:ascii="Times New Roman" w:hAnsi="Times New Roman" w:cs="Times New Roman"/>
                <w:color w:val="000000"/>
              </w:rPr>
              <w:t xml:space="preserve">Understand the general meaning and applications </w:t>
            </w:r>
            <w:r>
              <w:rPr>
                <w:rFonts w:ascii="Times New Roman" w:hAnsi="Times New Roman" w:cs="Times New Roman"/>
                <w:color w:val="000000"/>
              </w:rPr>
              <w:t>tissue mechanics</w:t>
            </w:r>
          </w:p>
        </w:tc>
        <w:tc>
          <w:tcPr>
            <w:tcW w:w="4547" w:type="dxa"/>
          </w:tcPr>
          <w:p w:rsidR="00007C74" w:rsidRPr="000178B2" w:rsidRDefault="00007C74" w:rsidP="004366D3">
            <w:pPr>
              <w:rPr>
                <w:rFonts w:ascii="Times New Roman" w:hAnsi="Times New Roman" w:cs="Times New Roman"/>
              </w:rPr>
            </w:pPr>
            <w:r>
              <w:rPr>
                <w:rFonts w:ascii="Times New Roman" w:hAnsi="Times New Roman" w:cs="Times New Roman"/>
              </w:rPr>
              <w:t>Assignments, quizzes and tests.</w:t>
            </w:r>
          </w:p>
        </w:tc>
      </w:tr>
      <w:tr w:rsidR="00007C74" w:rsidRPr="000178B2" w:rsidTr="004366D3">
        <w:tc>
          <w:tcPr>
            <w:tcW w:w="4065" w:type="dxa"/>
          </w:tcPr>
          <w:p w:rsidR="00007C74" w:rsidRPr="009B684B" w:rsidRDefault="00007C74" w:rsidP="004366D3">
            <w:pPr>
              <w:rPr>
                <w:rFonts w:ascii="Times New Roman" w:hAnsi="Times New Roman" w:cs="Times New Roman"/>
              </w:rPr>
            </w:pPr>
            <w:r>
              <w:rPr>
                <w:rFonts w:asciiTheme="majorBidi" w:hAnsiTheme="majorBidi" w:cstheme="majorBidi"/>
              </w:rPr>
              <w:t xml:space="preserve">Understand the principles and mechanics of bone, articular cartilage, tendons, meniscus and other tissues </w:t>
            </w:r>
          </w:p>
        </w:tc>
        <w:tc>
          <w:tcPr>
            <w:tcW w:w="4547" w:type="dxa"/>
          </w:tcPr>
          <w:p w:rsidR="00007C74" w:rsidRPr="000178B2" w:rsidRDefault="00007C74" w:rsidP="004366D3">
            <w:pPr>
              <w:rPr>
                <w:rFonts w:ascii="Times New Roman" w:hAnsi="Times New Roman" w:cs="Times New Roman"/>
              </w:rPr>
            </w:pPr>
            <w:r>
              <w:rPr>
                <w:rFonts w:ascii="Times New Roman" w:hAnsi="Times New Roman" w:cs="Times New Roman"/>
              </w:rPr>
              <w:t>Assignments, quizzes, labs and tests.</w:t>
            </w:r>
          </w:p>
        </w:tc>
      </w:tr>
      <w:tr w:rsidR="00007C74" w:rsidRPr="000178B2" w:rsidTr="004366D3">
        <w:tc>
          <w:tcPr>
            <w:tcW w:w="4065" w:type="dxa"/>
          </w:tcPr>
          <w:p w:rsidR="00007C74" w:rsidRPr="009B684B" w:rsidRDefault="00007C74" w:rsidP="004366D3">
            <w:pPr>
              <w:rPr>
                <w:rFonts w:ascii="Times New Roman" w:hAnsi="Times New Roman" w:cs="Times New Roman"/>
              </w:rPr>
            </w:pPr>
            <w:r>
              <w:rPr>
                <w:rFonts w:asciiTheme="majorBidi" w:hAnsiTheme="majorBidi" w:cstheme="majorBidi"/>
              </w:rPr>
              <w:t xml:space="preserve">Use medical imaging to perform biomechanical analysis on hard and soft tissues. </w:t>
            </w:r>
          </w:p>
        </w:tc>
        <w:tc>
          <w:tcPr>
            <w:tcW w:w="4547" w:type="dxa"/>
          </w:tcPr>
          <w:p w:rsidR="00007C74" w:rsidRPr="000178B2" w:rsidRDefault="00007C74" w:rsidP="004366D3">
            <w:pPr>
              <w:rPr>
                <w:rFonts w:ascii="Times New Roman" w:hAnsi="Times New Roman" w:cs="Times New Roman"/>
              </w:rPr>
            </w:pPr>
            <w:r>
              <w:rPr>
                <w:rFonts w:ascii="Times New Roman" w:hAnsi="Times New Roman" w:cs="Times New Roman"/>
              </w:rPr>
              <w:t>Assignments, quizzes, labs and tests.</w:t>
            </w:r>
          </w:p>
        </w:tc>
      </w:tr>
      <w:tr w:rsidR="00007C74" w:rsidRPr="000178B2" w:rsidTr="004366D3">
        <w:tc>
          <w:tcPr>
            <w:tcW w:w="4065" w:type="dxa"/>
          </w:tcPr>
          <w:p w:rsidR="00007C74" w:rsidRPr="009B684B" w:rsidRDefault="00007C74" w:rsidP="004366D3">
            <w:pPr>
              <w:tabs>
                <w:tab w:val="left" w:pos="270"/>
              </w:tabs>
              <w:spacing w:after="200" w:line="276" w:lineRule="auto"/>
              <w:rPr>
                <w:rFonts w:ascii="Times New Roman" w:hAnsi="Times New Roman" w:cs="Times New Roman"/>
              </w:rPr>
            </w:pPr>
            <w:r>
              <w:rPr>
                <w:rFonts w:asciiTheme="majorBidi" w:hAnsiTheme="majorBidi" w:cstheme="majorBidi"/>
              </w:rPr>
              <w:lastRenderedPageBreak/>
              <w:t>W</w:t>
            </w:r>
            <w:r w:rsidRPr="00F52584">
              <w:rPr>
                <w:rFonts w:asciiTheme="majorBidi" w:hAnsiTheme="majorBidi" w:cstheme="majorBidi"/>
              </w:rPr>
              <w:t>rite reports in a professional timely manner</w:t>
            </w:r>
            <w:r>
              <w:rPr>
                <w:rFonts w:ascii="Times New Roman" w:hAnsi="Times New Roman" w:cs="Times New Roman"/>
                <w:color w:val="000000"/>
              </w:rPr>
              <w:t>.</w:t>
            </w:r>
          </w:p>
        </w:tc>
        <w:tc>
          <w:tcPr>
            <w:tcW w:w="4547" w:type="dxa"/>
          </w:tcPr>
          <w:p w:rsidR="00007C74" w:rsidRPr="000178B2" w:rsidRDefault="00007C74" w:rsidP="004366D3">
            <w:pPr>
              <w:rPr>
                <w:rFonts w:ascii="Times New Roman" w:hAnsi="Times New Roman" w:cs="Times New Roman"/>
              </w:rPr>
            </w:pPr>
            <w:r>
              <w:rPr>
                <w:rFonts w:ascii="Times New Roman" w:hAnsi="Times New Roman" w:cs="Times New Roman"/>
              </w:rPr>
              <w:t>Assignments, quizzes, labs and tests.</w:t>
            </w:r>
          </w:p>
        </w:tc>
      </w:tr>
      <w:tr w:rsidR="00007C74" w:rsidRPr="000178B2" w:rsidTr="004366D3">
        <w:tc>
          <w:tcPr>
            <w:tcW w:w="4065" w:type="dxa"/>
          </w:tcPr>
          <w:p w:rsidR="00007C74" w:rsidRPr="00F52584" w:rsidRDefault="00007C74" w:rsidP="004366D3">
            <w:pPr>
              <w:tabs>
                <w:tab w:val="left" w:pos="270"/>
              </w:tabs>
              <w:spacing w:after="200" w:line="276" w:lineRule="auto"/>
              <w:rPr>
                <w:rFonts w:asciiTheme="majorBidi" w:hAnsiTheme="majorBidi" w:cstheme="majorBidi"/>
              </w:rPr>
            </w:pPr>
            <w:r w:rsidRPr="00F52584">
              <w:rPr>
                <w:rFonts w:asciiTheme="majorBidi" w:hAnsiTheme="majorBidi" w:cstheme="majorBidi"/>
              </w:rPr>
              <w:t>Demonstrate written and oral communication skills</w:t>
            </w:r>
            <w:r w:rsidRPr="00F52584">
              <w:rPr>
                <w:rFonts w:ascii="Times New Roman" w:hAnsi="Times New Roman" w:cs="Times New Roman"/>
                <w:color w:val="000000"/>
              </w:rPr>
              <w:t>.</w:t>
            </w:r>
          </w:p>
        </w:tc>
        <w:tc>
          <w:tcPr>
            <w:tcW w:w="4547" w:type="dxa"/>
          </w:tcPr>
          <w:p w:rsidR="00007C74" w:rsidRPr="000178B2" w:rsidRDefault="00007C74" w:rsidP="004366D3">
            <w:pPr>
              <w:rPr>
                <w:rFonts w:ascii="Times New Roman" w:hAnsi="Times New Roman" w:cs="Times New Roman"/>
              </w:rPr>
            </w:pPr>
            <w:r>
              <w:rPr>
                <w:rFonts w:ascii="Times New Roman" w:hAnsi="Times New Roman" w:cs="Times New Roman"/>
              </w:rPr>
              <w:t>Assignments, quizzes, labs and tests.</w:t>
            </w:r>
          </w:p>
        </w:tc>
      </w:tr>
    </w:tbl>
    <w:p w:rsidR="00007C74" w:rsidRPr="008C77D2" w:rsidRDefault="00007C74" w:rsidP="004366D3">
      <w:pPr>
        <w:rPr>
          <w:b/>
        </w:rPr>
      </w:pPr>
    </w:p>
    <w:p w:rsidR="00A6553F" w:rsidRDefault="00A6553F">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007C74" w:rsidRPr="00BA4859" w:rsidRDefault="00007C74" w:rsidP="004366D3">
      <w:pPr>
        <w:pStyle w:val="Heading1"/>
      </w:pPr>
      <w:r w:rsidRPr="00BA4859">
        <w:rPr>
          <w:sz w:val="28"/>
        </w:rPr>
        <w:lastRenderedPageBreak/>
        <w:t>Section AIV: New Courses</w:t>
      </w:r>
    </w:p>
    <w:p w:rsidR="00007C74" w:rsidRPr="00EF56E5" w:rsidRDefault="00007C74" w:rsidP="004366D3">
      <w:pPr>
        <w:rPr>
          <w:rFonts w:ascii="Arial" w:hAnsi="Arial" w:cs="Arial"/>
          <w:b/>
          <w:bCs/>
          <w:sz w:val="20"/>
          <w:szCs w:val="20"/>
        </w:rPr>
      </w:pPr>
      <w:r>
        <w:rPr>
          <w:rFonts w:ascii="Arial" w:hAnsi="Arial" w:cs="Arial"/>
          <w:b/>
          <w:bCs/>
          <w:sz w:val="20"/>
          <w:szCs w:val="20"/>
        </w:rPr>
        <w:t>New courses to be offered in the School of Technology and Design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8"/>
        <w:gridCol w:w="8252"/>
      </w:tblGrid>
      <w:tr w:rsidR="00007C74" w:rsidRPr="00EF56E5" w:rsidTr="00BE637E">
        <w:trPr>
          <w:trHeight w:val="188"/>
        </w:trPr>
        <w:tc>
          <w:tcPr>
            <w:tcW w:w="707" w:type="pct"/>
            <w:tcMar>
              <w:top w:w="0" w:type="dxa"/>
              <w:left w:w="108" w:type="dxa"/>
              <w:bottom w:w="0" w:type="dxa"/>
              <w:right w:w="108" w:type="dxa"/>
            </w:tcMar>
            <w:vAlign w:val="center"/>
          </w:tcPr>
          <w:p w:rsidR="00007C74" w:rsidRPr="00EF56E5" w:rsidRDefault="00007C74" w:rsidP="004366D3">
            <w:pPr>
              <w:rPr>
                <w:rFonts w:ascii="Arial" w:eastAsia="Calibri" w:hAnsi="Arial" w:cs="Arial"/>
                <w:b/>
                <w:bCs/>
                <w:sz w:val="20"/>
                <w:szCs w:val="20"/>
              </w:rPr>
            </w:pPr>
            <w:r w:rsidRPr="00EF56E5">
              <w:rPr>
                <w:rFonts w:ascii="Arial" w:eastAsia="Calibri" w:hAnsi="Arial" w:cs="Arial"/>
                <w:b/>
                <w:bCs/>
                <w:sz w:val="20"/>
                <w:szCs w:val="20"/>
              </w:rPr>
              <w:t>Department(s)</w:t>
            </w:r>
          </w:p>
        </w:tc>
        <w:tc>
          <w:tcPr>
            <w:tcW w:w="4293" w:type="pct"/>
            <w:tcMar>
              <w:top w:w="0" w:type="dxa"/>
              <w:left w:w="108" w:type="dxa"/>
              <w:bottom w:w="0" w:type="dxa"/>
              <w:right w:w="108" w:type="dxa"/>
            </w:tcMar>
            <w:vAlign w:val="center"/>
          </w:tcPr>
          <w:p w:rsidR="00007C74" w:rsidRPr="00EF56E5" w:rsidRDefault="00007C74" w:rsidP="004366D3">
            <w:pPr>
              <w:rPr>
                <w:rFonts w:ascii="Arial" w:eastAsia="Calibri" w:hAnsi="Arial" w:cs="Arial"/>
                <w:bCs/>
                <w:sz w:val="20"/>
                <w:szCs w:val="20"/>
              </w:rPr>
            </w:pPr>
            <w:r>
              <w:rPr>
                <w:rFonts w:ascii="Arial" w:hAnsi="Arial" w:cs="Arial"/>
                <w:b/>
                <w:bCs/>
                <w:sz w:val="20"/>
                <w:szCs w:val="20"/>
              </w:rPr>
              <w:t>School of Technology and Design</w:t>
            </w:r>
          </w:p>
        </w:tc>
      </w:tr>
      <w:tr w:rsidR="00007C74" w:rsidRPr="00EF56E5" w:rsidTr="00BE637E">
        <w:trPr>
          <w:trHeight w:val="242"/>
        </w:trPr>
        <w:tc>
          <w:tcPr>
            <w:tcW w:w="707" w:type="pct"/>
            <w:tcMar>
              <w:top w:w="0" w:type="dxa"/>
              <w:left w:w="108" w:type="dxa"/>
              <w:bottom w:w="0" w:type="dxa"/>
              <w:right w:w="108" w:type="dxa"/>
            </w:tcMar>
            <w:vAlign w:val="center"/>
            <w:hideMark/>
          </w:tcPr>
          <w:p w:rsidR="00007C74" w:rsidRPr="00EF56E5" w:rsidRDefault="00007C74" w:rsidP="004366D3">
            <w:pPr>
              <w:rPr>
                <w:rFonts w:ascii="Arial" w:eastAsia="Calibri" w:hAnsi="Arial" w:cs="Arial"/>
                <w:b/>
                <w:bCs/>
                <w:sz w:val="20"/>
                <w:szCs w:val="20"/>
              </w:rPr>
            </w:pPr>
            <w:r w:rsidRPr="00EF56E5">
              <w:rPr>
                <w:rFonts w:ascii="Arial" w:eastAsia="Calibri" w:hAnsi="Arial" w:cs="Arial"/>
                <w:b/>
                <w:bCs/>
                <w:sz w:val="20"/>
                <w:szCs w:val="20"/>
              </w:rPr>
              <w:t>Academic Level</w:t>
            </w:r>
          </w:p>
        </w:tc>
        <w:tc>
          <w:tcPr>
            <w:tcW w:w="4293" w:type="pct"/>
            <w:tcMar>
              <w:top w:w="0" w:type="dxa"/>
              <w:left w:w="108" w:type="dxa"/>
              <w:bottom w:w="0" w:type="dxa"/>
              <w:right w:w="108" w:type="dxa"/>
            </w:tcMar>
            <w:vAlign w:val="center"/>
            <w:hideMark/>
          </w:tcPr>
          <w:p w:rsidR="00007C74" w:rsidRPr="00EF56E5" w:rsidRDefault="00007C74" w:rsidP="004366D3">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xml:space="preserve"> ] Regular  [   ] Compensatory  [   ] Developmental  [   ] Remedial   </w:t>
            </w:r>
          </w:p>
        </w:tc>
      </w:tr>
      <w:tr w:rsidR="00007C74" w:rsidRPr="00EF56E5" w:rsidTr="00BE637E">
        <w:trPr>
          <w:trHeight w:val="242"/>
        </w:trPr>
        <w:tc>
          <w:tcPr>
            <w:tcW w:w="707" w:type="pct"/>
            <w:tcMar>
              <w:top w:w="0" w:type="dxa"/>
              <w:left w:w="108" w:type="dxa"/>
              <w:bottom w:w="0" w:type="dxa"/>
              <w:right w:w="108" w:type="dxa"/>
            </w:tcMar>
            <w:vAlign w:val="center"/>
            <w:hideMark/>
          </w:tcPr>
          <w:p w:rsidR="00007C74" w:rsidRPr="00EF56E5" w:rsidRDefault="00007C74" w:rsidP="004366D3">
            <w:pPr>
              <w:rPr>
                <w:rFonts w:ascii="Arial" w:eastAsia="Calibri" w:hAnsi="Arial" w:cs="Arial"/>
                <w:b/>
                <w:bCs/>
                <w:sz w:val="20"/>
                <w:szCs w:val="20"/>
              </w:rPr>
            </w:pPr>
            <w:r w:rsidRPr="00EF56E5">
              <w:rPr>
                <w:rFonts w:ascii="Arial" w:eastAsia="Calibri" w:hAnsi="Arial" w:cs="Arial"/>
                <w:b/>
                <w:bCs/>
                <w:sz w:val="20"/>
                <w:szCs w:val="20"/>
              </w:rPr>
              <w:t>Subject Area</w:t>
            </w:r>
          </w:p>
        </w:tc>
        <w:tc>
          <w:tcPr>
            <w:tcW w:w="4293" w:type="pct"/>
            <w:tcMar>
              <w:top w:w="0" w:type="dxa"/>
              <w:left w:w="108" w:type="dxa"/>
              <w:bottom w:w="0" w:type="dxa"/>
              <w:right w:w="108" w:type="dxa"/>
            </w:tcMar>
            <w:vAlign w:val="center"/>
          </w:tcPr>
          <w:p w:rsidR="00007C74" w:rsidRPr="00EF56E5" w:rsidRDefault="00007C74" w:rsidP="004366D3">
            <w:pPr>
              <w:rPr>
                <w:rFonts w:ascii="Arial" w:eastAsia="Calibri" w:hAnsi="Arial" w:cs="Arial"/>
                <w:bCs/>
                <w:sz w:val="20"/>
                <w:szCs w:val="20"/>
              </w:rPr>
            </w:pPr>
            <w:r>
              <w:rPr>
                <w:rFonts w:ascii="Arial" w:eastAsia="Calibri" w:hAnsi="Arial" w:cs="Arial"/>
                <w:bCs/>
                <w:sz w:val="20"/>
                <w:szCs w:val="20"/>
              </w:rPr>
              <w:t>Biomedical Engineering technology</w:t>
            </w:r>
          </w:p>
        </w:tc>
      </w:tr>
      <w:tr w:rsidR="00007C74" w:rsidRPr="00EF56E5" w:rsidTr="00BE637E">
        <w:trPr>
          <w:trHeight w:val="170"/>
        </w:trPr>
        <w:tc>
          <w:tcPr>
            <w:tcW w:w="707" w:type="pct"/>
            <w:tcMar>
              <w:top w:w="0" w:type="dxa"/>
              <w:left w:w="108" w:type="dxa"/>
              <w:bottom w:w="0" w:type="dxa"/>
              <w:right w:w="108" w:type="dxa"/>
            </w:tcMar>
            <w:vAlign w:val="center"/>
          </w:tcPr>
          <w:p w:rsidR="00007C74" w:rsidRPr="00EF56E5" w:rsidRDefault="00007C74" w:rsidP="004366D3">
            <w:pPr>
              <w:rPr>
                <w:rFonts w:ascii="Arial" w:eastAsia="Calibri" w:hAnsi="Arial" w:cs="Arial"/>
                <w:b/>
                <w:bCs/>
                <w:sz w:val="20"/>
                <w:szCs w:val="20"/>
              </w:rPr>
            </w:pPr>
            <w:r w:rsidRPr="00EF56E5">
              <w:rPr>
                <w:rFonts w:ascii="Arial" w:eastAsia="Calibri" w:hAnsi="Arial" w:cs="Arial"/>
                <w:b/>
                <w:bCs/>
                <w:sz w:val="20"/>
                <w:szCs w:val="20"/>
              </w:rPr>
              <w:t>Course Prefix</w:t>
            </w:r>
          </w:p>
        </w:tc>
        <w:tc>
          <w:tcPr>
            <w:tcW w:w="4293" w:type="pct"/>
            <w:tcMar>
              <w:top w:w="0" w:type="dxa"/>
              <w:left w:w="108" w:type="dxa"/>
              <w:bottom w:w="0" w:type="dxa"/>
              <w:right w:w="108" w:type="dxa"/>
            </w:tcMar>
            <w:vAlign w:val="center"/>
          </w:tcPr>
          <w:p w:rsidR="00007C74" w:rsidRPr="00EF56E5" w:rsidRDefault="00007C74" w:rsidP="004366D3">
            <w:pPr>
              <w:rPr>
                <w:rFonts w:ascii="Arial" w:eastAsia="Calibri" w:hAnsi="Arial" w:cs="Arial"/>
                <w:bCs/>
                <w:sz w:val="20"/>
                <w:szCs w:val="20"/>
              </w:rPr>
            </w:pPr>
            <w:r>
              <w:rPr>
                <w:rFonts w:ascii="Arial" w:eastAsia="Calibri" w:hAnsi="Arial" w:cs="Arial"/>
                <w:bCs/>
                <w:sz w:val="20"/>
                <w:szCs w:val="20"/>
              </w:rPr>
              <w:t>BMET</w:t>
            </w:r>
          </w:p>
        </w:tc>
      </w:tr>
      <w:tr w:rsidR="00007C74" w:rsidRPr="00EF56E5" w:rsidTr="00BE637E">
        <w:trPr>
          <w:trHeight w:val="296"/>
        </w:trPr>
        <w:tc>
          <w:tcPr>
            <w:tcW w:w="707" w:type="pct"/>
            <w:tcMar>
              <w:top w:w="0" w:type="dxa"/>
              <w:left w:w="108" w:type="dxa"/>
              <w:bottom w:w="0" w:type="dxa"/>
              <w:right w:w="108" w:type="dxa"/>
            </w:tcMar>
            <w:vAlign w:val="center"/>
            <w:hideMark/>
          </w:tcPr>
          <w:p w:rsidR="00007C74" w:rsidRPr="00EF56E5" w:rsidRDefault="00007C74" w:rsidP="004366D3">
            <w:pPr>
              <w:rPr>
                <w:rFonts w:ascii="Arial" w:eastAsia="Calibri" w:hAnsi="Arial" w:cs="Arial"/>
                <w:b/>
                <w:bCs/>
                <w:sz w:val="20"/>
                <w:szCs w:val="20"/>
              </w:rPr>
            </w:pPr>
            <w:r w:rsidRPr="00EF56E5">
              <w:rPr>
                <w:rFonts w:ascii="Arial" w:eastAsia="Calibri" w:hAnsi="Arial" w:cs="Arial"/>
                <w:b/>
                <w:bCs/>
                <w:sz w:val="20"/>
                <w:szCs w:val="20"/>
              </w:rPr>
              <w:t>Course Number</w:t>
            </w:r>
          </w:p>
        </w:tc>
        <w:tc>
          <w:tcPr>
            <w:tcW w:w="4293" w:type="pct"/>
            <w:tcMar>
              <w:top w:w="0" w:type="dxa"/>
              <w:left w:w="108" w:type="dxa"/>
              <w:bottom w:w="0" w:type="dxa"/>
              <w:right w:w="108" w:type="dxa"/>
            </w:tcMar>
            <w:vAlign w:val="center"/>
          </w:tcPr>
          <w:p w:rsidR="00007C74" w:rsidRPr="00EF56E5" w:rsidRDefault="00007C74" w:rsidP="004366D3">
            <w:pPr>
              <w:rPr>
                <w:rFonts w:ascii="Arial" w:eastAsia="Calibri" w:hAnsi="Arial" w:cs="Arial"/>
                <w:bCs/>
                <w:sz w:val="20"/>
                <w:szCs w:val="20"/>
              </w:rPr>
            </w:pPr>
            <w:r>
              <w:rPr>
                <w:rFonts w:ascii="Arial" w:eastAsia="Calibri" w:hAnsi="Arial" w:cs="Arial"/>
                <w:bCs/>
                <w:sz w:val="20"/>
                <w:szCs w:val="20"/>
              </w:rPr>
              <w:t>BMET 4752</w:t>
            </w:r>
          </w:p>
        </w:tc>
      </w:tr>
      <w:tr w:rsidR="00007C74" w:rsidRPr="00EF56E5" w:rsidTr="00BE637E">
        <w:trPr>
          <w:trHeight w:val="170"/>
        </w:trPr>
        <w:tc>
          <w:tcPr>
            <w:tcW w:w="707" w:type="pct"/>
            <w:tcMar>
              <w:top w:w="0" w:type="dxa"/>
              <w:left w:w="108" w:type="dxa"/>
              <w:bottom w:w="0" w:type="dxa"/>
              <w:right w:w="108" w:type="dxa"/>
            </w:tcMar>
            <w:vAlign w:val="center"/>
            <w:hideMark/>
          </w:tcPr>
          <w:p w:rsidR="00007C74" w:rsidRPr="00EF56E5" w:rsidRDefault="00007C74" w:rsidP="004366D3">
            <w:pPr>
              <w:rPr>
                <w:rFonts w:ascii="Arial" w:eastAsia="Calibri" w:hAnsi="Arial" w:cs="Arial"/>
                <w:b/>
                <w:bCs/>
                <w:sz w:val="20"/>
                <w:szCs w:val="20"/>
              </w:rPr>
            </w:pPr>
            <w:r w:rsidRPr="00EF56E5">
              <w:rPr>
                <w:rFonts w:ascii="Arial" w:eastAsia="Calibri" w:hAnsi="Arial" w:cs="Arial"/>
                <w:b/>
                <w:bCs/>
                <w:sz w:val="20"/>
                <w:szCs w:val="20"/>
              </w:rPr>
              <w:t>Course Title</w:t>
            </w:r>
          </w:p>
        </w:tc>
        <w:tc>
          <w:tcPr>
            <w:tcW w:w="4293" w:type="pct"/>
            <w:tcMar>
              <w:top w:w="0" w:type="dxa"/>
              <w:left w:w="108" w:type="dxa"/>
              <w:bottom w:w="0" w:type="dxa"/>
              <w:right w:w="108" w:type="dxa"/>
            </w:tcMar>
            <w:vAlign w:val="center"/>
          </w:tcPr>
          <w:p w:rsidR="00007C74" w:rsidRPr="00E55A4D" w:rsidRDefault="00007C74" w:rsidP="004366D3">
            <w:pPr>
              <w:rPr>
                <w:rFonts w:ascii="Arial" w:eastAsia="Calibri" w:hAnsi="Arial" w:cs="Arial"/>
                <w:bCs/>
                <w:sz w:val="20"/>
                <w:szCs w:val="20"/>
              </w:rPr>
            </w:pPr>
            <w:r>
              <w:rPr>
                <w:rFonts w:ascii="Arial" w:hAnsi="Arial" w:cs="Arial"/>
                <w:b/>
                <w:sz w:val="20"/>
                <w:szCs w:val="20"/>
              </w:rPr>
              <w:t>Tissue Mechanics</w:t>
            </w:r>
          </w:p>
        </w:tc>
      </w:tr>
      <w:tr w:rsidR="00007C74" w:rsidRPr="00EF56E5" w:rsidTr="00BE637E">
        <w:trPr>
          <w:trHeight w:val="260"/>
        </w:trPr>
        <w:tc>
          <w:tcPr>
            <w:tcW w:w="707" w:type="pct"/>
            <w:tcMar>
              <w:top w:w="0" w:type="dxa"/>
              <w:left w:w="108" w:type="dxa"/>
              <w:bottom w:w="0" w:type="dxa"/>
              <w:right w:w="108" w:type="dxa"/>
            </w:tcMar>
            <w:vAlign w:val="center"/>
            <w:hideMark/>
          </w:tcPr>
          <w:p w:rsidR="00007C74" w:rsidRPr="00EF56E5" w:rsidRDefault="00007C74" w:rsidP="004366D3">
            <w:pPr>
              <w:rPr>
                <w:rFonts w:ascii="Arial" w:eastAsia="Calibri" w:hAnsi="Arial" w:cs="Arial"/>
                <w:b/>
                <w:bCs/>
                <w:sz w:val="20"/>
                <w:szCs w:val="20"/>
              </w:rPr>
            </w:pPr>
            <w:r w:rsidRPr="00EF56E5">
              <w:rPr>
                <w:rFonts w:ascii="Arial" w:eastAsia="Calibri" w:hAnsi="Arial" w:cs="Arial"/>
                <w:b/>
                <w:bCs/>
                <w:sz w:val="20"/>
                <w:szCs w:val="20"/>
              </w:rPr>
              <w:t>Catalog Description</w:t>
            </w:r>
          </w:p>
        </w:tc>
        <w:tc>
          <w:tcPr>
            <w:tcW w:w="4293" w:type="pct"/>
            <w:tcMar>
              <w:top w:w="0" w:type="dxa"/>
              <w:left w:w="108" w:type="dxa"/>
              <w:bottom w:w="0" w:type="dxa"/>
              <w:right w:w="108" w:type="dxa"/>
            </w:tcMar>
            <w:vAlign w:val="center"/>
          </w:tcPr>
          <w:p w:rsidR="00007C74" w:rsidRPr="00000833" w:rsidRDefault="00007C74" w:rsidP="004366D3">
            <w:pPr>
              <w:rPr>
                <w:bCs/>
                <w:color w:val="000000"/>
              </w:rPr>
            </w:pPr>
            <w:r w:rsidRPr="00000833">
              <w:rPr>
                <w:bCs/>
                <w:color w:val="000000"/>
              </w:rPr>
              <w:t xml:space="preserve">Application of solid mechanics to understanding mechanical </w:t>
            </w:r>
            <w:r>
              <w:rPr>
                <w:bCs/>
                <w:color w:val="000000"/>
              </w:rPr>
              <w:t xml:space="preserve">responses of biological tissues, </w:t>
            </w:r>
            <w:r w:rsidRPr="00000833">
              <w:rPr>
                <w:bCs/>
                <w:color w:val="000000"/>
              </w:rPr>
              <w:t xml:space="preserve"> Microstructure and biological function for soft and hard connective tissues and muscle.</w:t>
            </w:r>
          </w:p>
          <w:p w:rsidR="00007C74" w:rsidRPr="00E55A4D" w:rsidRDefault="00007C74" w:rsidP="004366D3">
            <w:pPr>
              <w:rPr>
                <w:rFonts w:ascii="Arial" w:hAnsi="Arial" w:cs="Arial"/>
                <w:sz w:val="20"/>
                <w:szCs w:val="20"/>
              </w:rPr>
            </w:pPr>
          </w:p>
        </w:tc>
      </w:tr>
      <w:tr w:rsidR="00BE637E" w:rsidRPr="00EF56E5" w:rsidTr="00BE637E">
        <w:trPr>
          <w:trHeight w:val="323"/>
        </w:trPr>
        <w:tc>
          <w:tcPr>
            <w:tcW w:w="707" w:type="pct"/>
            <w:tcMar>
              <w:top w:w="0" w:type="dxa"/>
              <w:left w:w="108" w:type="dxa"/>
              <w:bottom w:w="0" w:type="dxa"/>
              <w:right w:w="108" w:type="dxa"/>
            </w:tcMar>
            <w:vAlign w:val="center"/>
          </w:tcPr>
          <w:p w:rsidR="00BE637E" w:rsidRPr="00EF56E5" w:rsidRDefault="00BE637E" w:rsidP="00BE637E">
            <w:pPr>
              <w:rPr>
                <w:rFonts w:ascii="Arial" w:eastAsia="Calibri" w:hAnsi="Arial" w:cs="Arial"/>
                <w:b/>
                <w:bCs/>
                <w:sz w:val="20"/>
                <w:szCs w:val="20"/>
              </w:rPr>
            </w:pPr>
            <w:r>
              <w:rPr>
                <w:rFonts w:ascii="Arial" w:eastAsia="Calibri" w:hAnsi="Arial" w:cs="Arial"/>
                <w:b/>
                <w:bCs/>
                <w:sz w:val="20"/>
                <w:szCs w:val="20"/>
              </w:rPr>
              <w:t>Prerequisite</w:t>
            </w:r>
          </w:p>
        </w:tc>
        <w:tc>
          <w:tcPr>
            <w:tcW w:w="4293" w:type="pct"/>
            <w:tcMar>
              <w:top w:w="0" w:type="dxa"/>
              <w:left w:w="108" w:type="dxa"/>
              <w:bottom w:w="0" w:type="dxa"/>
              <w:right w:w="108" w:type="dxa"/>
            </w:tcMar>
          </w:tcPr>
          <w:p w:rsidR="00BE637E" w:rsidRPr="007B6CB3" w:rsidRDefault="00A32740" w:rsidP="00BE637E">
            <w:pPr>
              <w:rPr>
                <w:rFonts w:ascii="Times New Roman" w:hAnsi="Times New Roman" w:cs="Times New Roman"/>
              </w:rPr>
            </w:pPr>
            <w:r>
              <w:rPr>
                <w:rFonts w:ascii="Times New Roman" w:hAnsi="Times New Roman" w:cs="Times New Roman"/>
              </w:rPr>
              <w:t>MECH 2322,  and (MECH1233 or PHY1441 or PHY1433)</w:t>
            </w:r>
          </w:p>
        </w:tc>
      </w:tr>
      <w:tr w:rsidR="00BE637E" w:rsidRPr="00EF56E5" w:rsidTr="00BE637E">
        <w:trPr>
          <w:trHeight w:val="323"/>
        </w:trPr>
        <w:tc>
          <w:tcPr>
            <w:tcW w:w="707" w:type="pct"/>
            <w:tcMar>
              <w:top w:w="0" w:type="dxa"/>
              <w:left w:w="108" w:type="dxa"/>
              <w:bottom w:w="0" w:type="dxa"/>
              <w:right w:w="108" w:type="dxa"/>
            </w:tcMar>
            <w:vAlign w:val="center"/>
          </w:tcPr>
          <w:p w:rsidR="00BE637E" w:rsidRPr="00EF56E5" w:rsidRDefault="00BE637E" w:rsidP="00BE637E">
            <w:pPr>
              <w:rPr>
                <w:rFonts w:ascii="Arial" w:eastAsia="Calibri" w:hAnsi="Arial" w:cs="Arial"/>
                <w:b/>
                <w:bCs/>
                <w:sz w:val="20"/>
                <w:szCs w:val="20"/>
              </w:rPr>
            </w:pPr>
            <w:proofErr w:type="spellStart"/>
            <w:r>
              <w:rPr>
                <w:rFonts w:ascii="Arial" w:eastAsia="Calibri" w:hAnsi="Arial" w:cs="Arial"/>
                <w:b/>
                <w:bCs/>
                <w:sz w:val="20"/>
                <w:szCs w:val="20"/>
              </w:rPr>
              <w:t>Corequisite</w:t>
            </w:r>
            <w:proofErr w:type="spellEnd"/>
          </w:p>
        </w:tc>
        <w:tc>
          <w:tcPr>
            <w:tcW w:w="4293" w:type="pct"/>
            <w:tcMar>
              <w:top w:w="0" w:type="dxa"/>
              <w:left w:w="108" w:type="dxa"/>
              <w:bottom w:w="0" w:type="dxa"/>
              <w:right w:w="108" w:type="dxa"/>
            </w:tcMar>
            <w:vAlign w:val="center"/>
          </w:tcPr>
          <w:p w:rsidR="00BE637E" w:rsidRPr="00E55A4D" w:rsidRDefault="00BE637E" w:rsidP="00BE637E">
            <w:pPr>
              <w:rPr>
                <w:rFonts w:ascii="Arial" w:eastAsia="Calibri" w:hAnsi="Arial" w:cs="Arial"/>
                <w:bCs/>
                <w:sz w:val="20"/>
                <w:szCs w:val="20"/>
              </w:rPr>
            </w:pPr>
          </w:p>
        </w:tc>
      </w:tr>
      <w:tr w:rsidR="00BE637E" w:rsidRPr="00EF56E5" w:rsidTr="00BE637E">
        <w:trPr>
          <w:trHeight w:val="323"/>
        </w:trPr>
        <w:tc>
          <w:tcPr>
            <w:tcW w:w="707" w:type="pct"/>
            <w:tcMar>
              <w:top w:w="0" w:type="dxa"/>
              <w:left w:w="108" w:type="dxa"/>
              <w:bottom w:w="0" w:type="dxa"/>
              <w:right w:w="108" w:type="dxa"/>
            </w:tcMar>
            <w:vAlign w:val="center"/>
            <w:hideMark/>
          </w:tcPr>
          <w:p w:rsidR="00BE637E" w:rsidRPr="00EF56E5" w:rsidRDefault="00BE637E" w:rsidP="00BE637E">
            <w:pPr>
              <w:rPr>
                <w:rFonts w:ascii="Arial" w:eastAsia="Calibri" w:hAnsi="Arial" w:cs="Arial"/>
                <w:b/>
                <w:bCs/>
                <w:sz w:val="20"/>
                <w:szCs w:val="20"/>
              </w:rPr>
            </w:pPr>
            <w:r w:rsidRPr="00EF56E5">
              <w:rPr>
                <w:rFonts w:ascii="Arial" w:eastAsia="Calibri" w:hAnsi="Arial" w:cs="Arial"/>
                <w:b/>
                <w:bCs/>
                <w:sz w:val="20"/>
                <w:szCs w:val="20"/>
              </w:rPr>
              <w:t xml:space="preserve">Pre- or </w:t>
            </w:r>
            <w:proofErr w:type="spellStart"/>
            <w:r>
              <w:rPr>
                <w:rFonts w:ascii="Arial" w:eastAsia="Calibri" w:hAnsi="Arial" w:cs="Arial"/>
                <w:b/>
                <w:bCs/>
                <w:sz w:val="20"/>
                <w:szCs w:val="20"/>
              </w:rPr>
              <w:t>c</w:t>
            </w:r>
            <w:r w:rsidRPr="00EF56E5">
              <w:rPr>
                <w:rFonts w:ascii="Arial" w:eastAsia="Calibri" w:hAnsi="Arial" w:cs="Arial"/>
                <w:b/>
                <w:bCs/>
                <w:sz w:val="20"/>
                <w:szCs w:val="20"/>
              </w:rPr>
              <w:t>or</w:t>
            </w:r>
            <w:r>
              <w:rPr>
                <w:rFonts w:ascii="Arial" w:eastAsia="Calibri" w:hAnsi="Arial" w:cs="Arial"/>
                <w:b/>
                <w:bCs/>
                <w:sz w:val="20"/>
                <w:szCs w:val="20"/>
              </w:rPr>
              <w:t>equisite</w:t>
            </w:r>
            <w:proofErr w:type="spellEnd"/>
          </w:p>
        </w:tc>
        <w:tc>
          <w:tcPr>
            <w:tcW w:w="4293" w:type="pct"/>
            <w:tcMar>
              <w:top w:w="0" w:type="dxa"/>
              <w:left w:w="108" w:type="dxa"/>
              <w:bottom w:w="0" w:type="dxa"/>
              <w:right w:w="108" w:type="dxa"/>
            </w:tcMar>
            <w:vAlign w:val="center"/>
          </w:tcPr>
          <w:p w:rsidR="00BE637E" w:rsidRPr="00E55A4D" w:rsidRDefault="00BE637E" w:rsidP="00BE637E">
            <w:pPr>
              <w:rPr>
                <w:rFonts w:ascii="Arial" w:eastAsia="Calibri" w:hAnsi="Arial" w:cs="Arial"/>
                <w:bCs/>
                <w:sz w:val="20"/>
                <w:szCs w:val="20"/>
              </w:rPr>
            </w:pPr>
          </w:p>
        </w:tc>
      </w:tr>
      <w:tr w:rsidR="00BE637E" w:rsidRPr="00EF56E5" w:rsidTr="00BE637E">
        <w:trPr>
          <w:trHeight w:val="161"/>
        </w:trPr>
        <w:tc>
          <w:tcPr>
            <w:tcW w:w="707" w:type="pct"/>
            <w:tcMar>
              <w:top w:w="0" w:type="dxa"/>
              <w:left w:w="108" w:type="dxa"/>
              <w:bottom w:w="0" w:type="dxa"/>
              <w:right w:w="108" w:type="dxa"/>
            </w:tcMar>
            <w:vAlign w:val="center"/>
            <w:hideMark/>
          </w:tcPr>
          <w:p w:rsidR="00BE637E" w:rsidRPr="00EF56E5" w:rsidRDefault="00BE637E" w:rsidP="00BE637E">
            <w:pPr>
              <w:rPr>
                <w:rFonts w:ascii="Arial" w:eastAsia="Calibri" w:hAnsi="Arial" w:cs="Arial"/>
                <w:b/>
                <w:bCs/>
                <w:sz w:val="20"/>
                <w:szCs w:val="20"/>
              </w:rPr>
            </w:pPr>
            <w:r w:rsidRPr="00EF56E5">
              <w:rPr>
                <w:rFonts w:ascii="Arial" w:eastAsia="Calibri" w:hAnsi="Arial" w:cs="Arial"/>
                <w:b/>
                <w:bCs/>
                <w:sz w:val="20"/>
                <w:szCs w:val="20"/>
              </w:rPr>
              <w:t>Credits</w:t>
            </w:r>
          </w:p>
        </w:tc>
        <w:tc>
          <w:tcPr>
            <w:tcW w:w="4293" w:type="pct"/>
            <w:tcMar>
              <w:top w:w="0" w:type="dxa"/>
              <w:left w:w="108" w:type="dxa"/>
              <w:bottom w:w="0" w:type="dxa"/>
              <w:right w:w="108" w:type="dxa"/>
            </w:tcMar>
            <w:vAlign w:val="center"/>
          </w:tcPr>
          <w:p w:rsidR="00BE637E" w:rsidRPr="00EF56E5" w:rsidRDefault="00BE637E" w:rsidP="00BE637E">
            <w:pPr>
              <w:rPr>
                <w:rFonts w:ascii="Arial" w:eastAsia="Calibri" w:hAnsi="Arial" w:cs="Arial"/>
                <w:bCs/>
                <w:sz w:val="20"/>
                <w:szCs w:val="20"/>
              </w:rPr>
            </w:pPr>
            <w:r w:rsidRPr="00A50D1A">
              <w:rPr>
                <w:rFonts w:ascii="Arial" w:eastAsia="Calibri" w:hAnsi="Arial" w:cs="Arial"/>
                <w:bCs/>
                <w:sz w:val="20"/>
                <w:szCs w:val="20"/>
              </w:rPr>
              <w:t>3 credits</w:t>
            </w:r>
          </w:p>
        </w:tc>
      </w:tr>
      <w:tr w:rsidR="00BE637E" w:rsidRPr="00EF56E5" w:rsidTr="00BE637E">
        <w:trPr>
          <w:trHeight w:val="287"/>
        </w:trPr>
        <w:tc>
          <w:tcPr>
            <w:tcW w:w="707" w:type="pct"/>
            <w:tcMar>
              <w:top w:w="0" w:type="dxa"/>
              <w:left w:w="108" w:type="dxa"/>
              <w:bottom w:w="0" w:type="dxa"/>
              <w:right w:w="108" w:type="dxa"/>
            </w:tcMar>
            <w:vAlign w:val="center"/>
            <w:hideMark/>
          </w:tcPr>
          <w:p w:rsidR="00BE637E" w:rsidRPr="00EF56E5" w:rsidRDefault="00BE637E" w:rsidP="00BE637E">
            <w:pPr>
              <w:rPr>
                <w:rFonts w:ascii="Arial" w:eastAsia="Calibri" w:hAnsi="Arial" w:cs="Arial"/>
                <w:b/>
                <w:bCs/>
                <w:sz w:val="20"/>
                <w:szCs w:val="20"/>
              </w:rPr>
            </w:pPr>
            <w:r w:rsidRPr="00EF56E5">
              <w:rPr>
                <w:rFonts w:ascii="Arial" w:eastAsia="Calibri" w:hAnsi="Arial" w:cs="Arial"/>
                <w:b/>
                <w:bCs/>
                <w:sz w:val="20"/>
                <w:szCs w:val="20"/>
              </w:rPr>
              <w:t>Contact Hours</w:t>
            </w:r>
          </w:p>
        </w:tc>
        <w:tc>
          <w:tcPr>
            <w:tcW w:w="4293" w:type="pct"/>
            <w:tcMar>
              <w:top w:w="0" w:type="dxa"/>
              <w:left w:w="108" w:type="dxa"/>
              <w:bottom w:w="0" w:type="dxa"/>
              <w:right w:w="108" w:type="dxa"/>
            </w:tcMar>
            <w:vAlign w:val="center"/>
          </w:tcPr>
          <w:p w:rsidR="00BE637E" w:rsidRPr="00EF56E5" w:rsidRDefault="00BE637E" w:rsidP="00BE637E">
            <w:pPr>
              <w:rPr>
                <w:rFonts w:ascii="Arial" w:eastAsia="Calibri" w:hAnsi="Arial" w:cs="Arial"/>
                <w:bCs/>
                <w:sz w:val="20"/>
                <w:szCs w:val="20"/>
              </w:rPr>
            </w:pPr>
            <w:r w:rsidRPr="00A50D1A">
              <w:rPr>
                <w:rFonts w:ascii="Arial" w:eastAsia="Calibri" w:hAnsi="Arial" w:cs="Arial"/>
                <w:bCs/>
                <w:sz w:val="20"/>
                <w:szCs w:val="20"/>
              </w:rPr>
              <w:t>2 hours lectures, 2 hours lab</w:t>
            </w:r>
          </w:p>
        </w:tc>
      </w:tr>
      <w:tr w:rsidR="00BE637E" w:rsidRPr="00EF56E5" w:rsidTr="00BE637E">
        <w:trPr>
          <w:trHeight w:val="215"/>
        </w:trPr>
        <w:tc>
          <w:tcPr>
            <w:tcW w:w="707" w:type="pct"/>
            <w:tcMar>
              <w:top w:w="0" w:type="dxa"/>
              <w:left w:w="108" w:type="dxa"/>
              <w:bottom w:w="0" w:type="dxa"/>
              <w:right w:w="108" w:type="dxa"/>
            </w:tcMar>
            <w:vAlign w:val="center"/>
            <w:hideMark/>
          </w:tcPr>
          <w:p w:rsidR="00BE637E" w:rsidRPr="00EF56E5" w:rsidRDefault="00BE637E" w:rsidP="00BE637E">
            <w:pPr>
              <w:rPr>
                <w:rFonts w:ascii="Arial" w:eastAsia="Calibri" w:hAnsi="Arial" w:cs="Arial"/>
                <w:b/>
                <w:bCs/>
                <w:sz w:val="20"/>
                <w:szCs w:val="20"/>
              </w:rPr>
            </w:pPr>
            <w:r w:rsidRPr="00EF56E5">
              <w:rPr>
                <w:rFonts w:ascii="Arial" w:eastAsia="Calibri" w:hAnsi="Arial" w:cs="Arial"/>
                <w:b/>
                <w:bCs/>
                <w:sz w:val="20"/>
                <w:szCs w:val="20"/>
              </w:rPr>
              <w:t>Liberal Arts</w:t>
            </w:r>
          </w:p>
        </w:tc>
        <w:tc>
          <w:tcPr>
            <w:tcW w:w="4293" w:type="pct"/>
            <w:tcMar>
              <w:top w:w="0" w:type="dxa"/>
              <w:left w:w="108" w:type="dxa"/>
              <w:bottom w:w="0" w:type="dxa"/>
              <w:right w:w="108" w:type="dxa"/>
            </w:tcMar>
            <w:vAlign w:val="center"/>
            <w:hideMark/>
          </w:tcPr>
          <w:p w:rsidR="00BE637E" w:rsidRPr="00EF56E5" w:rsidRDefault="00BE637E" w:rsidP="00BE637E">
            <w:pPr>
              <w:rPr>
                <w:rFonts w:ascii="Arial" w:eastAsia="Calibri" w:hAnsi="Arial" w:cs="Arial"/>
                <w:b/>
                <w:bCs/>
                <w:sz w:val="20"/>
                <w:szCs w:val="20"/>
              </w:rPr>
            </w:pPr>
            <w:r>
              <w:rPr>
                <w:rFonts w:ascii="Arial" w:eastAsia="Calibri" w:hAnsi="Arial" w:cs="Arial"/>
                <w:b/>
                <w:bCs/>
                <w:sz w:val="20"/>
                <w:szCs w:val="20"/>
              </w:rPr>
              <w:t>[   ] Yes  [  X</w:t>
            </w:r>
            <w:r w:rsidRPr="00EF56E5">
              <w:rPr>
                <w:rFonts w:ascii="Arial" w:eastAsia="Calibri" w:hAnsi="Arial" w:cs="Arial"/>
                <w:b/>
                <w:bCs/>
                <w:sz w:val="20"/>
                <w:szCs w:val="20"/>
              </w:rPr>
              <w:t xml:space="preserve">] No  </w:t>
            </w:r>
          </w:p>
        </w:tc>
      </w:tr>
      <w:tr w:rsidR="00BE637E" w:rsidRPr="00EF56E5" w:rsidTr="00BE637E">
        <w:trPr>
          <w:trHeight w:val="656"/>
        </w:trPr>
        <w:tc>
          <w:tcPr>
            <w:tcW w:w="707" w:type="pct"/>
            <w:tcMar>
              <w:top w:w="0" w:type="dxa"/>
              <w:left w:w="108" w:type="dxa"/>
              <w:bottom w:w="0" w:type="dxa"/>
              <w:right w:w="108" w:type="dxa"/>
            </w:tcMar>
            <w:vAlign w:val="center"/>
            <w:hideMark/>
          </w:tcPr>
          <w:p w:rsidR="00BE637E" w:rsidRPr="00EF56E5" w:rsidRDefault="00BE637E" w:rsidP="00BE637E">
            <w:pPr>
              <w:rPr>
                <w:rFonts w:ascii="Arial" w:eastAsia="Calibri" w:hAnsi="Arial" w:cs="Arial"/>
                <w:b/>
                <w:bCs/>
                <w:sz w:val="20"/>
                <w:szCs w:val="20"/>
              </w:rPr>
            </w:pPr>
            <w:r w:rsidRPr="00EF56E5">
              <w:rPr>
                <w:rFonts w:ascii="Arial" w:eastAsia="Calibri" w:hAnsi="Arial" w:cs="Arial"/>
                <w:b/>
                <w:bCs/>
                <w:sz w:val="20"/>
                <w:szCs w:val="20"/>
              </w:rPr>
              <w:t xml:space="preserve">Course Attribute (e.g. Writing Intensive, </w:t>
            </w:r>
            <w:proofErr w:type="spellStart"/>
            <w:r w:rsidRPr="00EF56E5">
              <w:rPr>
                <w:rFonts w:ascii="Arial" w:eastAsia="Calibri" w:hAnsi="Arial" w:cs="Arial"/>
                <w:b/>
                <w:bCs/>
                <w:sz w:val="20"/>
                <w:szCs w:val="20"/>
              </w:rPr>
              <w:t>etc</w:t>
            </w:r>
            <w:proofErr w:type="spellEnd"/>
            <w:r w:rsidRPr="00EF56E5">
              <w:rPr>
                <w:rFonts w:ascii="Arial" w:eastAsia="Calibri" w:hAnsi="Arial" w:cs="Arial"/>
                <w:b/>
                <w:bCs/>
                <w:sz w:val="20"/>
                <w:szCs w:val="20"/>
              </w:rPr>
              <w:t>)</w:t>
            </w:r>
          </w:p>
        </w:tc>
        <w:tc>
          <w:tcPr>
            <w:tcW w:w="4293" w:type="pct"/>
            <w:tcMar>
              <w:top w:w="0" w:type="dxa"/>
              <w:left w:w="108" w:type="dxa"/>
              <w:bottom w:w="0" w:type="dxa"/>
              <w:right w:w="108" w:type="dxa"/>
            </w:tcMar>
            <w:vAlign w:val="center"/>
          </w:tcPr>
          <w:p w:rsidR="00BE637E" w:rsidRPr="00EF56E5" w:rsidRDefault="00BE637E" w:rsidP="00BE637E">
            <w:pPr>
              <w:rPr>
                <w:rFonts w:ascii="Arial" w:eastAsia="Calibri" w:hAnsi="Arial" w:cs="Arial"/>
                <w:bCs/>
                <w:sz w:val="20"/>
                <w:szCs w:val="20"/>
              </w:rPr>
            </w:pPr>
          </w:p>
        </w:tc>
      </w:tr>
      <w:tr w:rsidR="00BE637E" w:rsidRPr="00EF56E5" w:rsidTr="00BE637E">
        <w:trPr>
          <w:trHeight w:val="425"/>
        </w:trPr>
        <w:tc>
          <w:tcPr>
            <w:tcW w:w="707" w:type="pct"/>
            <w:tcMar>
              <w:top w:w="0" w:type="dxa"/>
              <w:left w:w="108" w:type="dxa"/>
              <w:bottom w:w="0" w:type="dxa"/>
              <w:right w:w="108" w:type="dxa"/>
            </w:tcMar>
            <w:vAlign w:val="center"/>
            <w:hideMark/>
          </w:tcPr>
          <w:p w:rsidR="00BE637E" w:rsidRPr="00EF56E5" w:rsidRDefault="00BE637E" w:rsidP="00BE637E">
            <w:pPr>
              <w:rPr>
                <w:rFonts w:ascii="Arial" w:eastAsia="Calibri" w:hAnsi="Arial" w:cs="Arial"/>
                <w:b/>
                <w:bCs/>
                <w:sz w:val="20"/>
                <w:szCs w:val="20"/>
              </w:rPr>
            </w:pPr>
            <w:r w:rsidRPr="00EF56E5">
              <w:rPr>
                <w:rFonts w:ascii="Arial" w:eastAsia="Calibri" w:hAnsi="Arial" w:cs="Arial"/>
                <w:b/>
                <w:bCs/>
                <w:sz w:val="20"/>
                <w:szCs w:val="20"/>
              </w:rPr>
              <w:t>Course Applicability</w:t>
            </w:r>
          </w:p>
        </w:tc>
        <w:tc>
          <w:tcPr>
            <w:tcW w:w="4293" w:type="pct"/>
            <w:tcMar>
              <w:top w:w="0" w:type="dxa"/>
              <w:left w:w="108" w:type="dxa"/>
              <w:bottom w:w="0" w:type="dxa"/>
              <w:right w:w="108" w:type="dxa"/>
            </w:tcMar>
            <w:vAlign w:val="center"/>
          </w:tcPr>
          <w:p w:rsidR="00BE637E" w:rsidRPr="00EF56E5" w:rsidRDefault="00BE637E" w:rsidP="00BE637E">
            <w:pPr>
              <w:rPr>
                <w:rFonts w:ascii="Arial" w:eastAsia="Calibri" w:hAnsi="Arial" w:cs="Arial"/>
                <w:b/>
                <w:bCs/>
                <w:sz w:val="20"/>
                <w:szCs w:val="20"/>
              </w:rPr>
            </w:pPr>
          </w:p>
          <w:tbl>
            <w:tblPr>
              <w:tblW w:w="9423" w:type="dxa"/>
              <w:tblLook w:val="04A0" w:firstRow="1" w:lastRow="0" w:firstColumn="1" w:lastColumn="0" w:noHBand="0" w:noVBand="1"/>
            </w:tblPr>
            <w:tblGrid>
              <w:gridCol w:w="2763"/>
              <w:gridCol w:w="3690"/>
              <w:gridCol w:w="2970"/>
            </w:tblGrid>
            <w:tr w:rsidR="00BE637E" w:rsidRPr="00EF56E5" w:rsidTr="004366D3">
              <w:trPr>
                <w:trHeight w:val="342"/>
              </w:trPr>
              <w:tc>
                <w:tcPr>
                  <w:tcW w:w="2763" w:type="dxa"/>
                  <w:shd w:val="clear" w:color="auto" w:fill="auto"/>
                  <w:vAlign w:val="center"/>
                </w:tcPr>
                <w:p w:rsidR="00BE637E" w:rsidRPr="00EF56E5" w:rsidRDefault="00BE637E" w:rsidP="00BE637E">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Major</w:t>
                  </w:r>
                </w:p>
              </w:tc>
              <w:tc>
                <w:tcPr>
                  <w:tcW w:w="6660" w:type="dxa"/>
                  <w:gridSpan w:val="2"/>
                  <w:shd w:val="clear" w:color="auto" w:fill="auto"/>
                  <w:vAlign w:val="center"/>
                </w:tcPr>
                <w:p w:rsidR="00BE637E" w:rsidRPr="00EF56E5" w:rsidRDefault="00BE637E" w:rsidP="00BE637E">
                  <w:pPr>
                    <w:rPr>
                      <w:rFonts w:ascii="Arial" w:eastAsia="Calibri" w:hAnsi="Arial" w:cs="Arial"/>
                      <w:b/>
                      <w:bCs/>
                      <w:sz w:val="20"/>
                      <w:szCs w:val="20"/>
                    </w:rPr>
                  </w:pPr>
                </w:p>
              </w:tc>
            </w:tr>
            <w:tr w:rsidR="00BE637E" w:rsidRPr="00EF56E5" w:rsidTr="004366D3">
              <w:trPr>
                <w:trHeight w:val="360"/>
              </w:trPr>
              <w:tc>
                <w:tcPr>
                  <w:tcW w:w="2763" w:type="dxa"/>
                  <w:shd w:val="clear" w:color="auto" w:fill="auto"/>
                  <w:vAlign w:val="center"/>
                </w:tcPr>
                <w:p w:rsidR="00BE637E" w:rsidRPr="00EF56E5" w:rsidRDefault="00BE637E" w:rsidP="00BE637E">
                  <w:pPr>
                    <w:rPr>
                      <w:rFonts w:ascii="Arial" w:eastAsia="Calibri" w:hAnsi="Arial" w:cs="Arial"/>
                      <w:b/>
                      <w:bCs/>
                      <w:sz w:val="20"/>
                      <w:szCs w:val="20"/>
                    </w:rPr>
                  </w:pPr>
                  <w:r w:rsidRPr="00EF56E5">
                    <w:rPr>
                      <w:rFonts w:ascii="Arial" w:eastAsia="Calibri" w:hAnsi="Arial" w:cs="Arial"/>
                      <w:b/>
                      <w:bCs/>
                      <w:sz w:val="20"/>
                      <w:szCs w:val="20"/>
                    </w:rPr>
                    <w:t>[  ] Gen Ed Required</w:t>
                  </w:r>
                </w:p>
              </w:tc>
              <w:tc>
                <w:tcPr>
                  <w:tcW w:w="3690" w:type="dxa"/>
                  <w:shd w:val="clear" w:color="auto" w:fill="auto"/>
                  <w:vAlign w:val="center"/>
                </w:tcPr>
                <w:p w:rsidR="00BE637E" w:rsidRPr="00EF56E5" w:rsidRDefault="00BE637E" w:rsidP="00BE637E">
                  <w:pPr>
                    <w:rPr>
                      <w:rFonts w:ascii="Arial" w:eastAsia="Calibri" w:hAnsi="Arial" w:cs="Arial"/>
                      <w:b/>
                      <w:bCs/>
                      <w:sz w:val="20"/>
                      <w:szCs w:val="20"/>
                    </w:rPr>
                  </w:pPr>
                  <w:r w:rsidRPr="00EF56E5">
                    <w:rPr>
                      <w:rFonts w:ascii="Arial" w:eastAsia="Calibri" w:hAnsi="Arial" w:cs="Arial"/>
                      <w:b/>
                      <w:bCs/>
                      <w:sz w:val="20"/>
                      <w:szCs w:val="20"/>
                    </w:rPr>
                    <w:t xml:space="preserve">[  ] Gen Ed </w:t>
                  </w:r>
                  <w:r>
                    <w:rPr>
                      <w:rFonts w:ascii="Arial" w:eastAsia="Calibri" w:hAnsi="Arial" w:cs="Arial"/>
                      <w:b/>
                      <w:bCs/>
                      <w:sz w:val="20"/>
                      <w:szCs w:val="20"/>
                    </w:rPr>
                    <w:t>–</w:t>
                  </w:r>
                  <w:r w:rsidRPr="00EF56E5">
                    <w:rPr>
                      <w:rFonts w:ascii="Arial" w:eastAsia="Calibri" w:hAnsi="Arial" w:cs="Arial"/>
                      <w:b/>
                      <w:bCs/>
                      <w:sz w:val="20"/>
                      <w:szCs w:val="20"/>
                    </w:rPr>
                    <w:t xml:space="preserve"> Flexible</w:t>
                  </w:r>
                </w:p>
              </w:tc>
              <w:tc>
                <w:tcPr>
                  <w:tcW w:w="2970" w:type="dxa"/>
                  <w:shd w:val="clear" w:color="auto" w:fill="auto"/>
                  <w:vAlign w:val="center"/>
                </w:tcPr>
                <w:p w:rsidR="00BE637E" w:rsidRPr="00EF56E5" w:rsidRDefault="00BE637E" w:rsidP="00BE637E">
                  <w:pPr>
                    <w:rPr>
                      <w:rFonts w:ascii="Arial" w:eastAsia="Calibri" w:hAnsi="Arial" w:cs="Arial"/>
                      <w:b/>
                      <w:bCs/>
                      <w:sz w:val="20"/>
                      <w:szCs w:val="20"/>
                    </w:rPr>
                  </w:pPr>
                  <w:r w:rsidRPr="00EF56E5">
                    <w:rPr>
                      <w:rFonts w:ascii="Arial" w:eastAsia="Calibri" w:hAnsi="Arial" w:cs="Arial"/>
                      <w:b/>
                      <w:bCs/>
                      <w:sz w:val="20"/>
                      <w:szCs w:val="20"/>
                    </w:rPr>
                    <w:t>[  ] Gen Ed - College Option</w:t>
                  </w:r>
                </w:p>
              </w:tc>
            </w:tr>
            <w:tr w:rsidR="00BE637E" w:rsidRPr="00EF56E5" w:rsidTr="004366D3">
              <w:tc>
                <w:tcPr>
                  <w:tcW w:w="2763" w:type="dxa"/>
                  <w:shd w:val="clear" w:color="auto" w:fill="auto"/>
                  <w:vAlign w:val="center"/>
                </w:tcPr>
                <w:p w:rsidR="00BE637E" w:rsidRPr="00EF56E5" w:rsidRDefault="00BE637E" w:rsidP="00BE637E">
                  <w:pPr>
                    <w:ind w:left="144"/>
                    <w:rPr>
                      <w:rFonts w:ascii="Arial" w:eastAsia="Calibri" w:hAnsi="Arial" w:cs="Arial"/>
                      <w:b/>
                      <w:bCs/>
                      <w:sz w:val="20"/>
                      <w:szCs w:val="20"/>
                    </w:rPr>
                  </w:pPr>
                  <w:r w:rsidRPr="00EF56E5">
                    <w:rPr>
                      <w:rFonts w:ascii="Arial" w:eastAsia="Calibri" w:hAnsi="Arial" w:cs="Arial"/>
                      <w:b/>
                      <w:bCs/>
                      <w:sz w:val="20"/>
                      <w:szCs w:val="20"/>
                    </w:rPr>
                    <w:t>[  ] English Composition</w:t>
                  </w:r>
                </w:p>
              </w:tc>
              <w:tc>
                <w:tcPr>
                  <w:tcW w:w="3690" w:type="dxa"/>
                  <w:shd w:val="clear" w:color="auto" w:fill="auto"/>
                  <w:vAlign w:val="center"/>
                </w:tcPr>
                <w:p w:rsidR="00BE637E" w:rsidRPr="00EF56E5" w:rsidRDefault="00BE637E" w:rsidP="00BE637E">
                  <w:pPr>
                    <w:ind w:left="144"/>
                    <w:rPr>
                      <w:rFonts w:ascii="Arial" w:eastAsia="Calibri" w:hAnsi="Arial" w:cs="Arial"/>
                      <w:b/>
                      <w:bCs/>
                      <w:sz w:val="20"/>
                      <w:szCs w:val="20"/>
                    </w:rPr>
                  </w:pPr>
                  <w:r w:rsidRPr="00EF56E5">
                    <w:rPr>
                      <w:rFonts w:ascii="Arial" w:eastAsia="Calibri" w:hAnsi="Arial" w:cs="Arial"/>
                      <w:b/>
                      <w:bCs/>
                      <w:sz w:val="20"/>
                      <w:szCs w:val="20"/>
                    </w:rPr>
                    <w:t>[  ] World Cultures</w:t>
                  </w:r>
                </w:p>
              </w:tc>
              <w:tc>
                <w:tcPr>
                  <w:tcW w:w="2970" w:type="dxa"/>
                  <w:shd w:val="clear" w:color="auto" w:fill="auto"/>
                  <w:vAlign w:val="center"/>
                </w:tcPr>
                <w:p w:rsidR="00BE637E" w:rsidRPr="00EF56E5" w:rsidRDefault="00BE637E" w:rsidP="00BE637E">
                  <w:pPr>
                    <w:ind w:left="97"/>
                    <w:rPr>
                      <w:rFonts w:ascii="Arial" w:eastAsia="Calibri" w:hAnsi="Arial" w:cs="Arial"/>
                      <w:b/>
                      <w:bCs/>
                      <w:sz w:val="20"/>
                      <w:szCs w:val="20"/>
                    </w:rPr>
                  </w:pPr>
                  <w:r>
                    <w:rPr>
                      <w:rFonts w:ascii="Arial" w:eastAsia="Calibri" w:hAnsi="Arial" w:cs="Arial"/>
                      <w:b/>
                      <w:bCs/>
                      <w:sz w:val="20"/>
                      <w:szCs w:val="20"/>
                    </w:rPr>
                    <w:t>[  ] Speech</w:t>
                  </w:r>
                </w:p>
              </w:tc>
            </w:tr>
            <w:tr w:rsidR="00BE637E" w:rsidRPr="00EF56E5" w:rsidTr="004366D3">
              <w:trPr>
                <w:trHeight w:val="360"/>
              </w:trPr>
              <w:tc>
                <w:tcPr>
                  <w:tcW w:w="2763" w:type="dxa"/>
                  <w:shd w:val="clear" w:color="auto" w:fill="auto"/>
                  <w:vAlign w:val="center"/>
                </w:tcPr>
                <w:p w:rsidR="00BE637E" w:rsidRPr="00EF56E5" w:rsidRDefault="00BE637E" w:rsidP="00BE637E">
                  <w:pPr>
                    <w:ind w:left="144"/>
                    <w:rPr>
                      <w:rFonts w:ascii="Arial" w:eastAsia="Calibri" w:hAnsi="Arial" w:cs="Arial"/>
                      <w:b/>
                      <w:bCs/>
                      <w:sz w:val="20"/>
                      <w:szCs w:val="20"/>
                    </w:rPr>
                  </w:pPr>
                  <w:r w:rsidRPr="00EF56E5">
                    <w:rPr>
                      <w:rFonts w:ascii="Arial" w:eastAsia="Calibri" w:hAnsi="Arial" w:cs="Arial"/>
                      <w:b/>
                      <w:bCs/>
                      <w:sz w:val="20"/>
                      <w:szCs w:val="20"/>
                    </w:rPr>
                    <w:lastRenderedPageBreak/>
                    <w:t>[  ] Mathematics</w:t>
                  </w:r>
                </w:p>
              </w:tc>
              <w:tc>
                <w:tcPr>
                  <w:tcW w:w="3690" w:type="dxa"/>
                  <w:shd w:val="clear" w:color="auto" w:fill="auto"/>
                  <w:vAlign w:val="center"/>
                </w:tcPr>
                <w:p w:rsidR="00BE637E" w:rsidRPr="00EF56E5" w:rsidRDefault="00BE637E" w:rsidP="00BE637E">
                  <w:pPr>
                    <w:ind w:left="144"/>
                    <w:rPr>
                      <w:rFonts w:ascii="Arial" w:eastAsia="Calibri" w:hAnsi="Arial" w:cs="Arial"/>
                      <w:b/>
                      <w:bCs/>
                      <w:sz w:val="20"/>
                      <w:szCs w:val="20"/>
                    </w:rPr>
                  </w:pPr>
                  <w:r w:rsidRPr="00EF56E5">
                    <w:rPr>
                      <w:rFonts w:ascii="Arial" w:eastAsia="Calibri" w:hAnsi="Arial" w:cs="Arial"/>
                      <w:b/>
                      <w:bCs/>
                      <w:sz w:val="20"/>
                      <w:szCs w:val="20"/>
                    </w:rPr>
                    <w:t>[  ] US Experience in its Diversity</w:t>
                  </w:r>
                </w:p>
              </w:tc>
              <w:tc>
                <w:tcPr>
                  <w:tcW w:w="2970" w:type="dxa"/>
                  <w:shd w:val="clear" w:color="auto" w:fill="auto"/>
                  <w:vAlign w:val="center"/>
                </w:tcPr>
                <w:p w:rsidR="00BE637E" w:rsidRPr="00EF56E5" w:rsidRDefault="00BE637E" w:rsidP="00BE637E">
                  <w:pPr>
                    <w:ind w:left="97"/>
                    <w:rPr>
                      <w:rFonts w:ascii="Arial" w:eastAsia="Calibri" w:hAnsi="Arial" w:cs="Arial"/>
                      <w:b/>
                      <w:bCs/>
                      <w:sz w:val="20"/>
                      <w:szCs w:val="20"/>
                    </w:rPr>
                  </w:pPr>
                  <w:r w:rsidRPr="00EF56E5">
                    <w:rPr>
                      <w:rFonts w:ascii="Arial" w:eastAsia="Calibri" w:hAnsi="Arial" w:cs="Arial"/>
                      <w:b/>
                      <w:bCs/>
                      <w:sz w:val="20"/>
                      <w:szCs w:val="20"/>
                    </w:rPr>
                    <w:t>[  ] Interdisc</w:t>
                  </w:r>
                  <w:r>
                    <w:rPr>
                      <w:rFonts w:ascii="Arial" w:eastAsia="Calibri" w:hAnsi="Arial" w:cs="Arial"/>
                      <w:b/>
                      <w:bCs/>
                      <w:sz w:val="20"/>
                      <w:szCs w:val="20"/>
                    </w:rPr>
                    <w:t>i</w:t>
                  </w:r>
                  <w:r w:rsidRPr="00EF56E5">
                    <w:rPr>
                      <w:rFonts w:ascii="Arial" w:eastAsia="Calibri" w:hAnsi="Arial" w:cs="Arial"/>
                      <w:b/>
                      <w:bCs/>
                      <w:sz w:val="20"/>
                      <w:szCs w:val="20"/>
                    </w:rPr>
                    <w:t>plinary</w:t>
                  </w:r>
                </w:p>
              </w:tc>
            </w:tr>
            <w:tr w:rsidR="00BE637E" w:rsidRPr="00EF56E5" w:rsidTr="004366D3">
              <w:trPr>
                <w:trHeight w:val="360"/>
              </w:trPr>
              <w:tc>
                <w:tcPr>
                  <w:tcW w:w="2763" w:type="dxa"/>
                  <w:shd w:val="clear" w:color="auto" w:fill="auto"/>
                  <w:vAlign w:val="center"/>
                </w:tcPr>
                <w:p w:rsidR="00BE637E" w:rsidRPr="00EF56E5" w:rsidRDefault="00BE637E" w:rsidP="00BE637E">
                  <w:pPr>
                    <w:ind w:left="144"/>
                    <w:rPr>
                      <w:rFonts w:ascii="Arial" w:eastAsia="Calibri" w:hAnsi="Arial" w:cs="Arial"/>
                      <w:b/>
                      <w:bCs/>
                      <w:sz w:val="20"/>
                      <w:szCs w:val="20"/>
                    </w:rPr>
                  </w:pPr>
                  <w:r w:rsidRPr="00EF56E5">
                    <w:rPr>
                      <w:rFonts w:ascii="Arial" w:eastAsia="Calibri" w:hAnsi="Arial" w:cs="Arial"/>
                      <w:b/>
                      <w:bCs/>
                      <w:sz w:val="20"/>
                      <w:szCs w:val="20"/>
                    </w:rPr>
                    <w:t>[  ] Science</w:t>
                  </w:r>
                </w:p>
              </w:tc>
              <w:tc>
                <w:tcPr>
                  <w:tcW w:w="3690" w:type="dxa"/>
                  <w:shd w:val="clear" w:color="auto" w:fill="auto"/>
                  <w:vAlign w:val="center"/>
                </w:tcPr>
                <w:p w:rsidR="00BE637E" w:rsidRPr="00EF56E5" w:rsidRDefault="00BE637E" w:rsidP="00BE637E">
                  <w:pPr>
                    <w:ind w:left="144"/>
                    <w:rPr>
                      <w:rFonts w:ascii="Arial" w:eastAsia="Calibri" w:hAnsi="Arial" w:cs="Arial"/>
                      <w:b/>
                      <w:bCs/>
                      <w:sz w:val="20"/>
                      <w:szCs w:val="20"/>
                    </w:rPr>
                  </w:pPr>
                  <w:r w:rsidRPr="00EF56E5">
                    <w:rPr>
                      <w:rFonts w:ascii="Arial" w:eastAsia="Calibri" w:hAnsi="Arial" w:cs="Arial"/>
                      <w:b/>
                      <w:bCs/>
                      <w:sz w:val="20"/>
                      <w:szCs w:val="20"/>
                    </w:rPr>
                    <w:t>[  ] Creative Expression</w:t>
                  </w:r>
                </w:p>
              </w:tc>
              <w:tc>
                <w:tcPr>
                  <w:tcW w:w="2970" w:type="dxa"/>
                  <w:shd w:val="clear" w:color="auto" w:fill="auto"/>
                  <w:vAlign w:val="center"/>
                </w:tcPr>
                <w:p w:rsidR="00BE637E" w:rsidRPr="00EF56E5" w:rsidRDefault="00BE637E" w:rsidP="00BE637E">
                  <w:pPr>
                    <w:rPr>
                      <w:rFonts w:ascii="Arial" w:eastAsia="Calibri" w:hAnsi="Arial" w:cs="Arial"/>
                      <w:b/>
                      <w:bCs/>
                      <w:sz w:val="20"/>
                      <w:szCs w:val="20"/>
                    </w:rPr>
                  </w:pPr>
                  <w:r>
                    <w:rPr>
                      <w:rFonts w:ascii="Arial" w:eastAsia="Calibri" w:hAnsi="Arial" w:cs="Arial"/>
                      <w:b/>
                      <w:bCs/>
                      <w:sz w:val="20"/>
                      <w:szCs w:val="20"/>
                    </w:rPr>
                    <w:t xml:space="preserve">  </w:t>
                  </w:r>
                  <w:r w:rsidRPr="00EF56E5">
                    <w:rPr>
                      <w:rFonts w:ascii="Arial" w:eastAsia="Calibri" w:hAnsi="Arial" w:cs="Arial"/>
                      <w:b/>
                      <w:bCs/>
                      <w:sz w:val="20"/>
                      <w:szCs w:val="20"/>
                    </w:rPr>
                    <w:t>[  ] Advanced Liberal Arts</w:t>
                  </w:r>
                </w:p>
              </w:tc>
            </w:tr>
            <w:tr w:rsidR="00BE637E" w:rsidRPr="00EF56E5" w:rsidTr="004366D3">
              <w:trPr>
                <w:trHeight w:val="360"/>
              </w:trPr>
              <w:tc>
                <w:tcPr>
                  <w:tcW w:w="2763" w:type="dxa"/>
                  <w:shd w:val="clear" w:color="auto" w:fill="auto"/>
                  <w:vAlign w:val="center"/>
                </w:tcPr>
                <w:p w:rsidR="00BE637E" w:rsidRPr="00EF56E5" w:rsidRDefault="00BE637E" w:rsidP="00BE637E">
                  <w:pPr>
                    <w:rPr>
                      <w:rFonts w:ascii="Arial" w:eastAsia="Calibri" w:hAnsi="Arial" w:cs="Arial"/>
                      <w:b/>
                      <w:bCs/>
                      <w:sz w:val="20"/>
                      <w:szCs w:val="20"/>
                    </w:rPr>
                  </w:pPr>
                </w:p>
              </w:tc>
              <w:tc>
                <w:tcPr>
                  <w:tcW w:w="3690" w:type="dxa"/>
                  <w:shd w:val="clear" w:color="auto" w:fill="auto"/>
                  <w:vAlign w:val="center"/>
                </w:tcPr>
                <w:p w:rsidR="00BE637E" w:rsidRPr="00EF56E5" w:rsidRDefault="00BE637E" w:rsidP="00BE637E">
                  <w:pPr>
                    <w:ind w:left="144"/>
                    <w:rPr>
                      <w:rFonts w:ascii="Arial" w:eastAsia="Calibri" w:hAnsi="Arial" w:cs="Arial"/>
                      <w:b/>
                      <w:bCs/>
                      <w:sz w:val="20"/>
                      <w:szCs w:val="20"/>
                    </w:rPr>
                  </w:pPr>
                  <w:r w:rsidRPr="00EF56E5">
                    <w:rPr>
                      <w:rFonts w:ascii="Arial" w:eastAsia="Calibri" w:hAnsi="Arial" w:cs="Arial"/>
                      <w:b/>
                      <w:bCs/>
                      <w:sz w:val="20"/>
                      <w:szCs w:val="20"/>
                    </w:rPr>
                    <w:t>[  ] Individual and Society</w:t>
                  </w:r>
                </w:p>
              </w:tc>
              <w:tc>
                <w:tcPr>
                  <w:tcW w:w="2970" w:type="dxa"/>
                  <w:shd w:val="clear" w:color="auto" w:fill="auto"/>
                  <w:vAlign w:val="center"/>
                </w:tcPr>
                <w:p w:rsidR="00BE637E" w:rsidRPr="00EF56E5" w:rsidRDefault="00BE637E" w:rsidP="00BE637E">
                  <w:pPr>
                    <w:ind w:left="288"/>
                    <w:rPr>
                      <w:rFonts w:ascii="Arial" w:eastAsia="Calibri" w:hAnsi="Arial" w:cs="Arial"/>
                      <w:b/>
                      <w:bCs/>
                      <w:sz w:val="20"/>
                      <w:szCs w:val="20"/>
                    </w:rPr>
                  </w:pPr>
                </w:p>
              </w:tc>
            </w:tr>
            <w:tr w:rsidR="00BE637E" w:rsidRPr="00EF56E5" w:rsidTr="004366D3">
              <w:trPr>
                <w:trHeight w:val="360"/>
              </w:trPr>
              <w:tc>
                <w:tcPr>
                  <w:tcW w:w="2763" w:type="dxa"/>
                  <w:shd w:val="clear" w:color="auto" w:fill="auto"/>
                  <w:vAlign w:val="center"/>
                </w:tcPr>
                <w:p w:rsidR="00BE637E" w:rsidRPr="00EF56E5" w:rsidRDefault="00BE637E" w:rsidP="00BE637E">
                  <w:pPr>
                    <w:rPr>
                      <w:rFonts w:ascii="Arial" w:eastAsia="Calibri" w:hAnsi="Arial" w:cs="Arial"/>
                      <w:b/>
                      <w:bCs/>
                      <w:sz w:val="20"/>
                      <w:szCs w:val="20"/>
                    </w:rPr>
                  </w:pPr>
                </w:p>
              </w:tc>
              <w:tc>
                <w:tcPr>
                  <w:tcW w:w="3690" w:type="dxa"/>
                  <w:shd w:val="clear" w:color="auto" w:fill="auto"/>
                  <w:vAlign w:val="center"/>
                </w:tcPr>
                <w:p w:rsidR="00BE637E" w:rsidRPr="00EF56E5" w:rsidRDefault="00BE637E" w:rsidP="00BE637E">
                  <w:pPr>
                    <w:ind w:left="144"/>
                    <w:rPr>
                      <w:rFonts w:ascii="Arial" w:eastAsia="Calibri" w:hAnsi="Arial" w:cs="Arial"/>
                      <w:b/>
                      <w:bCs/>
                      <w:sz w:val="20"/>
                      <w:szCs w:val="20"/>
                    </w:rPr>
                  </w:pPr>
                  <w:r w:rsidRPr="00EF56E5">
                    <w:rPr>
                      <w:rFonts w:ascii="Arial" w:eastAsia="Calibri" w:hAnsi="Arial" w:cs="Arial"/>
                      <w:b/>
                      <w:bCs/>
                      <w:sz w:val="20"/>
                      <w:szCs w:val="20"/>
                    </w:rPr>
                    <w:t>[  ] Scientific World</w:t>
                  </w:r>
                </w:p>
              </w:tc>
              <w:tc>
                <w:tcPr>
                  <w:tcW w:w="2970" w:type="dxa"/>
                  <w:shd w:val="clear" w:color="auto" w:fill="auto"/>
                  <w:vAlign w:val="center"/>
                </w:tcPr>
                <w:p w:rsidR="00BE637E" w:rsidRPr="00EF56E5" w:rsidRDefault="00BE637E" w:rsidP="00BE637E">
                  <w:pPr>
                    <w:ind w:left="288"/>
                    <w:rPr>
                      <w:rFonts w:ascii="Arial" w:eastAsia="Calibri" w:hAnsi="Arial" w:cs="Arial"/>
                      <w:b/>
                      <w:bCs/>
                      <w:sz w:val="20"/>
                      <w:szCs w:val="20"/>
                    </w:rPr>
                  </w:pPr>
                </w:p>
              </w:tc>
            </w:tr>
          </w:tbl>
          <w:p w:rsidR="00BE637E" w:rsidRPr="00EF56E5" w:rsidRDefault="00BE637E" w:rsidP="00BE637E">
            <w:pPr>
              <w:ind w:left="720"/>
              <w:rPr>
                <w:rFonts w:ascii="Arial" w:eastAsia="Calibri" w:hAnsi="Arial" w:cs="Arial"/>
                <w:b/>
                <w:bCs/>
                <w:sz w:val="20"/>
                <w:szCs w:val="20"/>
              </w:rPr>
            </w:pPr>
            <w:r w:rsidRPr="00EF56E5">
              <w:rPr>
                <w:rFonts w:ascii="Arial" w:eastAsia="Calibri" w:hAnsi="Arial" w:cs="Arial"/>
                <w:b/>
                <w:bCs/>
                <w:sz w:val="20"/>
                <w:szCs w:val="20"/>
              </w:rPr>
              <w:t xml:space="preserve"> </w:t>
            </w:r>
          </w:p>
        </w:tc>
      </w:tr>
      <w:tr w:rsidR="00BE637E" w:rsidRPr="00EF56E5" w:rsidTr="00BE637E">
        <w:trPr>
          <w:trHeight w:val="251"/>
        </w:trPr>
        <w:tc>
          <w:tcPr>
            <w:tcW w:w="707" w:type="pct"/>
            <w:tcMar>
              <w:top w:w="0" w:type="dxa"/>
              <w:left w:w="108" w:type="dxa"/>
              <w:bottom w:w="0" w:type="dxa"/>
              <w:right w:w="108" w:type="dxa"/>
            </w:tcMar>
            <w:vAlign w:val="center"/>
          </w:tcPr>
          <w:p w:rsidR="00BE637E" w:rsidRPr="00EF56E5" w:rsidRDefault="00BE637E" w:rsidP="00BE637E">
            <w:pPr>
              <w:rPr>
                <w:rFonts w:ascii="Arial" w:eastAsia="Calibri" w:hAnsi="Arial" w:cs="Arial"/>
                <w:b/>
                <w:bCs/>
                <w:sz w:val="20"/>
                <w:szCs w:val="20"/>
              </w:rPr>
            </w:pPr>
            <w:r w:rsidRPr="00EF56E5">
              <w:rPr>
                <w:rFonts w:ascii="Arial" w:eastAsia="Calibri" w:hAnsi="Arial" w:cs="Arial"/>
                <w:b/>
                <w:bCs/>
                <w:sz w:val="20"/>
                <w:szCs w:val="20"/>
              </w:rPr>
              <w:lastRenderedPageBreak/>
              <w:t>Effective Term</w:t>
            </w:r>
          </w:p>
        </w:tc>
        <w:tc>
          <w:tcPr>
            <w:tcW w:w="4293" w:type="pct"/>
            <w:tcMar>
              <w:top w:w="0" w:type="dxa"/>
              <w:left w:w="108" w:type="dxa"/>
              <w:bottom w:w="0" w:type="dxa"/>
              <w:right w:w="108" w:type="dxa"/>
            </w:tcMar>
            <w:vAlign w:val="center"/>
          </w:tcPr>
          <w:p w:rsidR="00BE637E" w:rsidRPr="00CD4404" w:rsidRDefault="00BE637E" w:rsidP="00BE637E">
            <w:pPr>
              <w:rPr>
                <w:rFonts w:ascii="Arial" w:eastAsia="Calibri" w:hAnsi="Arial" w:cs="Arial"/>
                <w:bCs/>
                <w:sz w:val="20"/>
                <w:szCs w:val="20"/>
              </w:rPr>
            </w:pPr>
            <w:r>
              <w:rPr>
                <w:rFonts w:ascii="Arial" w:eastAsia="Calibri" w:hAnsi="Arial" w:cs="Arial"/>
                <w:bCs/>
                <w:sz w:val="20"/>
                <w:szCs w:val="20"/>
              </w:rPr>
              <w:t>Fall 2018</w:t>
            </w:r>
          </w:p>
        </w:tc>
      </w:tr>
    </w:tbl>
    <w:p w:rsidR="00007C74" w:rsidRPr="00EF56E5" w:rsidRDefault="00007C74" w:rsidP="004366D3">
      <w:pPr>
        <w:rPr>
          <w:rFonts w:ascii="Arial" w:hAnsi="Arial" w:cs="Arial"/>
          <w:b/>
          <w:bCs/>
          <w:sz w:val="20"/>
          <w:szCs w:val="20"/>
        </w:rPr>
      </w:pPr>
    </w:p>
    <w:p w:rsidR="00007C74" w:rsidRPr="00EF56E5" w:rsidRDefault="00007C74" w:rsidP="004366D3">
      <w:pPr>
        <w:spacing w:after="15"/>
        <w:rPr>
          <w:rFonts w:ascii="Arial" w:hAnsi="Arial" w:cs="Arial"/>
          <w:b/>
          <w:sz w:val="20"/>
          <w:szCs w:val="20"/>
        </w:rPr>
      </w:pPr>
      <w:r w:rsidRPr="00EF56E5">
        <w:rPr>
          <w:rFonts w:ascii="Arial" w:hAnsi="Arial" w:cs="Arial"/>
          <w:b/>
          <w:bCs/>
          <w:sz w:val="20"/>
          <w:szCs w:val="20"/>
        </w:rPr>
        <w:t xml:space="preserve">Rationale:  </w:t>
      </w:r>
      <w:r w:rsidRPr="00A50D1A">
        <w:rPr>
          <w:rFonts w:ascii="Arial" w:eastAsia="Calibri" w:hAnsi="Arial" w:cs="Arial"/>
          <w:bCs/>
          <w:sz w:val="20"/>
          <w:szCs w:val="20"/>
        </w:rPr>
        <w:t>It is an essential course for any Biomedical Engineering Technology (BMET) program.</w:t>
      </w:r>
    </w:p>
    <w:p w:rsidR="00007C74" w:rsidRDefault="00007C74" w:rsidP="004366D3">
      <w:pPr>
        <w:pStyle w:val="Default"/>
        <w:rPr>
          <w:rStyle w:val="Strong"/>
          <w:color w:val="auto"/>
          <w:sz w:val="20"/>
          <w:szCs w:val="20"/>
        </w:rPr>
      </w:pPr>
    </w:p>
    <w:p w:rsidR="00007C74" w:rsidRDefault="00007C74">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A11DD4" w:rsidRDefault="00A11DD4" w:rsidP="004366D3">
      <w:pPr>
        <w:pStyle w:val="CM4"/>
        <w:spacing w:after="0"/>
        <w:jc w:val="both"/>
        <w:rPr>
          <w:rFonts w:ascii="Times New Roman" w:hAnsi="Times New Roman"/>
          <w:color w:val="000000"/>
          <w:sz w:val="20"/>
          <w:szCs w:val="21"/>
        </w:rPr>
      </w:pPr>
      <w:r>
        <w:rPr>
          <w:rFonts w:ascii="Times New Roman" w:hAnsi="Times New Roman"/>
          <w:color w:val="000000"/>
          <w:sz w:val="20"/>
          <w:szCs w:val="21"/>
        </w:rPr>
        <w:lastRenderedPageBreak/>
        <w:t xml:space="preserve">New York City College of Technology, CUNY </w:t>
      </w:r>
    </w:p>
    <w:p w:rsidR="00A11DD4" w:rsidRDefault="00A11DD4" w:rsidP="004366D3">
      <w:pPr>
        <w:pStyle w:val="Default"/>
        <w:tabs>
          <w:tab w:val="left" w:pos="-3960"/>
        </w:tabs>
        <w:spacing w:after="120"/>
        <w:ind w:right="-120"/>
        <w:rPr>
          <w:rFonts w:ascii="Times New Roman" w:hAnsi="Times New Roman"/>
          <w:sz w:val="32"/>
          <w:szCs w:val="41"/>
        </w:rPr>
      </w:pPr>
      <w:r>
        <w:rPr>
          <w:sz w:val="32"/>
          <w:szCs w:val="41"/>
        </w:rPr>
        <w:t>NEW COURSE PROPOSAL FORM</w:t>
      </w:r>
    </w:p>
    <w:p w:rsidR="00A11DD4" w:rsidRDefault="00A11DD4" w:rsidP="004366D3">
      <w:pPr>
        <w:rPr>
          <w:rFonts w:ascii="Times New Roman" w:hAnsi="Times New Roman" w:cs="Times New Roman"/>
          <w:sz w:val="20"/>
        </w:rPr>
      </w:pPr>
      <w:r>
        <w:rPr>
          <w:rFonts w:ascii="Times New Roman" w:hAnsi="Times New Roman" w:cs="Times New Roman"/>
          <w:sz w:val="20"/>
        </w:rPr>
        <w:t xml:space="preserve">This form is used for all new course proposals. Attach this to the </w:t>
      </w:r>
      <w:hyperlink r:id="rId254" w:history="1">
        <w:r>
          <w:rPr>
            <w:rStyle w:val="Hyperlink"/>
            <w:rFonts w:ascii="Times New Roman" w:hAnsi="Times New Roman" w:cs="Times New Roman"/>
            <w:sz w:val="20"/>
          </w:rPr>
          <w:t>Curriculum Modification Proposal Form</w:t>
        </w:r>
      </w:hyperlink>
      <w:r>
        <w:rPr>
          <w:rFonts w:ascii="Times New Roman" w:hAnsi="Times New Roman" w:cs="Times New Roman"/>
          <w:sz w:val="20"/>
        </w:rPr>
        <w:t xml:space="preserve"> and submit as one package as per instructions.  Use one New Course Proposal Form for each new course.</w:t>
      </w:r>
    </w:p>
    <w:p w:rsidR="00A11DD4" w:rsidRDefault="00A11DD4" w:rsidP="004366D3">
      <w:pPr>
        <w:rPr>
          <w:rFonts w:ascii="Times New Roman" w:hAnsi="Times New Roman" w:cs="Times New Roman"/>
        </w:rPr>
      </w:pPr>
    </w:p>
    <w:tbl>
      <w:tblPr>
        <w:tblStyle w:val="TableGrid"/>
        <w:tblW w:w="0" w:type="auto"/>
        <w:tblLook w:val="00A0" w:firstRow="1" w:lastRow="0" w:firstColumn="1" w:lastColumn="0" w:noHBand="0" w:noVBand="0"/>
      </w:tblPr>
      <w:tblGrid>
        <w:gridCol w:w="3528"/>
        <w:gridCol w:w="5328"/>
      </w:tblGrid>
      <w:tr w:rsidR="00A11DD4" w:rsidTr="004366D3">
        <w:tc>
          <w:tcPr>
            <w:tcW w:w="3528" w:type="dxa"/>
            <w:tcBorders>
              <w:top w:val="single" w:sz="4" w:space="0" w:color="auto"/>
              <w:left w:val="single" w:sz="4" w:space="0" w:color="auto"/>
              <w:bottom w:val="single" w:sz="4" w:space="0" w:color="auto"/>
              <w:right w:val="single" w:sz="4" w:space="0" w:color="auto"/>
            </w:tcBorders>
            <w:hideMark/>
          </w:tcPr>
          <w:p w:rsidR="00A11DD4" w:rsidRDefault="00A11DD4">
            <w:pPr>
              <w:rPr>
                <w:rFonts w:ascii="Times New Roman" w:hAnsi="Times New Roman" w:cs="Times New Roman"/>
                <w:b/>
              </w:rPr>
            </w:pPr>
            <w:r>
              <w:rPr>
                <w:rFonts w:ascii="Times New Roman" w:hAnsi="Times New Roman" w:cs="Times New Roman"/>
                <w:b/>
              </w:rPr>
              <w:t>Course Title</w:t>
            </w:r>
          </w:p>
        </w:tc>
        <w:tc>
          <w:tcPr>
            <w:tcW w:w="5328" w:type="dxa"/>
            <w:tcBorders>
              <w:top w:val="single" w:sz="4" w:space="0" w:color="auto"/>
              <w:left w:val="single" w:sz="4" w:space="0" w:color="auto"/>
              <w:bottom w:val="single" w:sz="4" w:space="0" w:color="auto"/>
              <w:right w:val="single" w:sz="4" w:space="0" w:color="auto"/>
            </w:tcBorders>
            <w:hideMark/>
          </w:tcPr>
          <w:p w:rsidR="00A11DD4" w:rsidRDefault="00A11DD4" w:rsidP="004366D3">
            <w:pPr>
              <w:rPr>
                <w:rFonts w:ascii="Times New Roman" w:hAnsi="Times New Roman" w:cs="Times New Roman"/>
              </w:rPr>
            </w:pPr>
            <w:r>
              <w:rPr>
                <w:rFonts w:asciiTheme="majorBidi" w:hAnsiTheme="majorBidi" w:cstheme="majorBidi"/>
                <w:b/>
                <w:bCs/>
                <w:caps/>
              </w:rPr>
              <w:t>Biomedical Instrumentation</w:t>
            </w:r>
          </w:p>
        </w:tc>
      </w:tr>
      <w:tr w:rsidR="00A11DD4" w:rsidTr="004366D3">
        <w:tc>
          <w:tcPr>
            <w:tcW w:w="3528" w:type="dxa"/>
            <w:tcBorders>
              <w:top w:val="single" w:sz="4" w:space="0" w:color="auto"/>
              <w:left w:val="single" w:sz="4" w:space="0" w:color="auto"/>
              <w:bottom w:val="single" w:sz="4" w:space="0" w:color="auto"/>
              <w:right w:val="single" w:sz="4" w:space="0" w:color="auto"/>
            </w:tcBorders>
            <w:hideMark/>
          </w:tcPr>
          <w:p w:rsidR="00A11DD4" w:rsidRDefault="00A11DD4">
            <w:pPr>
              <w:rPr>
                <w:rFonts w:ascii="Times New Roman" w:hAnsi="Times New Roman" w:cs="Times New Roman"/>
                <w:b/>
              </w:rPr>
            </w:pPr>
            <w:r>
              <w:rPr>
                <w:rFonts w:ascii="Times New Roman" w:hAnsi="Times New Roman" w:cs="Times New Roman"/>
                <w:b/>
              </w:rPr>
              <w:t>Proposal Date</w:t>
            </w:r>
          </w:p>
        </w:tc>
        <w:tc>
          <w:tcPr>
            <w:tcW w:w="5328" w:type="dxa"/>
            <w:tcBorders>
              <w:top w:val="single" w:sz="4" w:space="0" w:color="auto"/>
              <w:left w:val="single" w:sz="4" w:space="0" w:color="auto"/>
              <w:bottom w:val="single" w:sz="4" w:space="0" w:color="auto"/>
              <w:right w:val="single" w:sz="4" w:space="0" w:color="auto"/>
            </w:tcBorders>
            <w:hideMark/>
          </w:tcPr>
          <w:p w:rsidR="00A11DD4" w:rsidRDefault="00A11DD4">
            <w:pPr>
              <w:rPr>
                <w:rFonts w:ascii="Times New Roman" w:hAnsi="Times New Roman" w:cs="Times New Roman"/>
              </w:rPr>
            </w:pPr>
            <w:r>
              <w:rPr>
                <w:rFonts w:ascii="Times New Roman" w:hAnsi="Times New Roman" w:cs="Times New Roman"/>
              </w:rPr>
              <w:t>7/13/17</w:t>
            </w:r>
          </w:p>
        </w:tc>
      </w:tr>
      <w:tr w:rsidR="00A11DD4" w:rsidTr="004366D3">
        <w:tc>
          <w:tcPr>
            <w:tcW w:w="3528" w:type="dxa"/>
            <w:tcBorders>
              <w:top w:val="single" w:sz="4" w:space="0" w:color="auto"/>
              <w:left w:val="single" w:sz="4" w:space="0" w:color="auto"/>
              <w:bottom w:val="single" w:sz="4" w:space="0" w:color="auto"/>
              <w:right w:val="single" w:sz="4" w:space="0" w:color="auto"/>
            </w:tcBorders>
            <w:hideMark/>
          </w:tcPr>
          <w:p w:rsidR="00A11DD4" w:rsidRDefault="00A11DD4">
            <w:pPr>
              <w:rPr>
                <w:rFonts w:ascii="Times New Roman" w:hAnsi="Times New Roman" w:cs="Times New Roman"/>
                <w:b/>
              </w:rPr>
            </w:pPr>
            <w:r>
              <w:rPr>
                <w:rFonts w:ascii="Times New Roman" w:hAnsi="Times New Roman" w:cs="Times New Roman"/>
                <w:b/>
              </w:rPr>
              <w:t xml:space="preserve">Proposer’s Name </w:t>
            </w:r>
          </w:p>
        </w:tc>
        <w:tc>
          <w:tcPr>
            <w:tcW w:w="5328" w:type="dxa"/>
            <w:tcBorders>
              <w:top w:val="single" w:sz="4" w:space="0" w:color="auto"/>
              <w:left w:val="single" w:sz="4" w:space="0" w:color="auto"/>
              <w:bottom w:val="single" w:sz="4" w:space="0" w:color="auto"/>
              <w:right w:val="single" w:sz="4" w:space="0" w:color="auto"/>
            </w:tcBorders>
            <w:hideMark/>
          </w:tcPr>
          <w:p w:rsidR="00A11DD4" w:rsidRDefault="00A11DD4">
            <w:pPr>
              <w:rPr>
                <w:rFonts w:ascii="Times New Roman" w:hAnsi="Times New Roman" w:cs="Times New Roman"/>
              </w:rPr>
            </w:pPr>
            <w:r>
              <w:rPr>
                <w:rFonts w:ascii="Times New Roman" w:hAnsi="Times New Roman" w:cs="Times New Roman"/>
              </w:rPr>
              <w:t xml:space="preserve">ASM </w:t>
            </w:r>
            <w:proofErr w:type="spellStart"/>
            <w:r>
              <w:rPr>
                <w:rFonts w:ascii="Times New Roman" w:hAnsi="Times New Roman" w:cs="Times New Roman"/>
              </w:rPr>
              <w:t>Delowar</w:t>
            </w:r>
            <w:proofErr w:type="spellEnd"/>
            <w:r>
              <w:rPr>
                <w:rFonts w:ascii="Times New Roman" w:hAnsi="Times New Roman" w:cs="Times New Roman"/>
              </w:rPr>
              <w:t xml:space="preserve"> Hossain</w:t>
            </w:r>
          </w:p>
        </w:tc>
      </w:tr>
      <w:tr w:rsidR="00A11DD4" w:rsidTr="004366D3">
        <w:tc>
          <w:tcPr>
            <w:tcW w:w="3528" w:type="dxa"/>
            <w:tcBorders>
              <w:top w:val="single" w:sz="4" w:space="0" w:color="auto"/>
              <w:left w:val="single" w:sz="4" w:space="0" w:color="auto"/>
              <w:bottom w:val="single" w:sz="4" w:space="0" w:color="auto"/>
              <w:right w:val="single" w:sz="4" w:space="0" w:color="auto"/>
            </w:tcBorders>
            <w:hideMark/>
          </w:tcPr>
          <w:p w:rsidR="00A11DD4" w:rsidRDefault="00A11DD4">
            <w:pPr>
              <w:rPr>
                <w:rFonts w:ascii="Times New Roman" w:hAnsi="Times New Roman" w:cs="Times New Roman"/>
                <w:b/>
              </w:rPr>
            </w:pPr>
            <w:r>
              <w:rPr>
                <w:rFonts w:ascii="Times New Roman" w:hAnsi="Times New Roman" w:cs="Times New Roman"/>
                <w:b/>
              </w:rPr>
              <w:t>Course Number</w:t>
            </w:r>
          </w:p>
        </w:tc>
        <w:tc>
          <w:tcPr>
            <w:tcW w:w="5328" w:type="dxa"/>
            <w:tcBorders>
              <w:top w:val="single" w:sz="4" w:space="0" w:color="auto"/>
              <w:left w:val="single" w:sz="4" w:space="0" w:color="auto"/>
              <w:bottom w:val="single" w:sz="4" w:space="0" w:color="auto"/>
              <w:right w:val="single" w:sz="4" w:space="0" w:color="auto"/>
            </w:tcBorders>
            <w:hideMark/>
          </w:tcPr>
          <w:p w:rsidR="00A11DD4" w:rsidRDefault="00A11DD4">
            <w:pPr>
              <w:rPr>
                <w:rFonts w:ascii="Times New Roman" w:hAnsi="Times New Roman" w:cs="Times New Roman"/>
              </w:rPr>
            </w:pPr>
            <w:r w:rsidRPr="00836702">
              <w:rPr>
                <w:rFonts w:asciiTheme="majorBidi" w:hAnsiTheme="majorBidi" w:cstheme="majorBidi"/>
                <w:b/>
                <w:bCs/>
                <w:caps/>
              </w:rPr>
              <w:t xml:space="preserve">BMET </w:t>
            </w:r>
            <w:r>
              <w:rPr>
                <w:rFonts w:asciiTheme="majorBidi" w:hAnsiTheme="majorBidi" w:cstheme="majorBidi"/>
                <w:b/>
                <w:bCs/>
                <w:caps/>
              </w:rPr>
              <w:t>4722</w:t>
            </w:r>
          </w:p>
        </w:tc>
      </w:tr>
      <w:tr w:rsidR="00A11DD4" w:rsidTr="004366D3">
        <w:tc>
          <w:tcPr>
            <w:tcW w:w="3528" w:type="dxa"/>
            <w:tcBorders>
              <w:top w:val="single" w:sz="4" w:space="0" w:color="auto"/>
              <w:left w:val="single" w:sz="4" w:space="0" w:color="auto"/>
              <w:bottom w:val="single" w:sz="4" w:space="0" w:color="auto"/>
              <w:right w:val="single" w:sz="4" w:space="0" w:color="auto"/>
            </w:tcBorders>
            <w:hideMark/>
          </w:tcPr>
          <w:p w:rsidR="00A11DD4" w:rsidRDefault="00A11DD4">
            <w:pPr>
              <w:rPr>
                <w:rFonts w:ascii="Times New Roman" w:hAnsi="Times New Roman" w:cs="Times New Roman"/>
                <w:b/>
              </w:rPr>
            </w:pPr>
            <w:r>
              <w:rPr>
                <w:rFonts w:ascii="Times New Roman" w:hAnsi="Times New Roman" w:cs="Times New Roman"/>
                <w:b/>
              </w:rPr>
              <w:t>Course Credits, Hours</w:t>
            </w:r>
          </w:p>
        </w:tc>
        <w:tc>
          <w:tcPr>
            <w:tcW w:w="5328" w:type="dxa"/>
            <w:tcBorders>
              <w:top w:val="single" w:sz="4" w:space="0" w:color="auto"/>
              <w:left w:val="single" w:sz="4" w:space="0" w:color="auto"/>
              <w:bottom w:val="single" w:sz="4" w:space="0" w:color="auto"/>
              <w:right w:val="single" w:sz="4" w:space="0" w:color="auto"/>
            </w:tcBorders>
            <w:hideMark/>
          </w:tcPr>
          <w:p w:rsidR="00A11DD4" w:rsidRDefault="00A11DD4">
            <w:pPr>
              <w:rPr>
                <w:rFonts w:ascii="Times New Roman" w:hAnsi="Times New Roman" w:cs="Times New Roman"/>
              </w:rPr>
            </w:pPr>
            <w:r>
              <w:rPr>
                <w:rFonts w:ascii="Times New Roman" w:hAnsi="Times New Roman" w:cs="Times New Roman"/>
              </w:rPr>
              <w:t>3 credits.,  2 hours lectures, 2 hours lab</w:t>
            </w:r>
          </w:p>
        </w:tc>
      </w:tr>
      <w:tr w:rsidR="00A11DD4" w:rsidTr="004366D3">
        <w:tc>
          <w:tcPr>
            <w:tcW w:w="3528" w:type="dxa"/>
            <w:tcBorders>
              <w:top w:val="single" w:sz="4" w:space="0" w:color="auto"/>
              <w:left w:val="single" w:sz="4" w:space="0" w:color="auto"/>
              <w:bottom w:val="single" w:sz="4" w:space="0" w:color="auto"/>
              <w:right w:val="single" w:sz="4" w:space="0" w:color="auto"/>
            </w:tcBorders>
            <w:hideMark/>
          </w:tcPr>
          <w:p w:rsidR="00A11DD4" w:rsidRPr="0089598F" w:rsidRDefault="00A11DD4" w:rsidP="004366D3">
            <w:pPr>
              <w:rPr>
                <w:rFonts w:ascii="Times New Roman" w:hAnsi="Times New Roman" w:cs="Times New Roman"/>
                <w:b/>
              </w:rPr>
            </w:pPr>
            <w:r w:rsidRPr="0089598F">
              <w:rPr>
                <w:rFonts w:ascii="Times New Roman" w:hAnsi="Times New Roman" w:cs="Times New Roman"/>
                <w:b/>
              </w:rPr>
              <w:t>Course Prerequisites</w:t>
            </w:r>
          </w:p>
        </w:tc>
        <w:tc>
          <w:tcPr>
            <w:tcW w:w="5328" w:type="dxa"/>
            <w:tcBorders>
              <w:top w:val="single" w:sz="4" w:space="0" w:color="auto"/>
              <w:left w:val="single" w:sz="4" w:space="0" w:color="auto"/>
              <w:bottom w:val="single" w:sz="4" w:space="0" w:color="auto"/>
              <w:right w:val="single" w:sz="4" w:space="0" w:color="auto"/>
            </w:tcBorders>
            <w:hideMark/>
          </w:tcPr>
          <w:p w:rsidR="00A11DD4" w:rsidRPr="0089598F" w:rsidRDefault="00A11DD4">
            <w:pPr>
              <w:rPr>
                <w:rFonts w:ascii="Times New Roman" w:hAnsi="Times New Roman" w:cs="Times New Roman"/>
              </w:rPr>
            </w:pPr>
            <w:r w:rsidRPr="0089598F">
              <w:rPr>
                <w:rFonts w:asciiTheme="majorBidi" w:eastAsia="Times New Roman" w:hAnsiTheme="majorBidi" w:cstheme="majorBidi"/>
                <w:color w:val="000000"/>
              </w:rPr>
              <w:t>EET 3122</w:t>
            </w:r>
          </w:p>
        </w:tc>
      </w:tr>
      <w:tr w:rsidR="00A11DD4" w:rsidTr="004366D3">
        <w:tc>
          <w:tcPr>
            <w:tcW w:w="3528" w:type="dxa"/>
            <w:tcBorders>
              <w:top w:val="single" w:sz="4" w:space="0" w:color="auto"/>
              <w:left w:val="single" w:sz="4" w:space="0" w:color="auto"/>
              <w:bottom w:val="single" w:sz="4" w:space="0" w:color="auto"/>
              <w:right w:val="single" w:sz="4" w:space="0" w:color="auto"/>
            </w:tcBorders>
            <w:hideMark/>
          </w:tcPr>
          <w:p w:rsidR="00A11DD4" w:rsidRDefault="00A11DD4">
            <w:pPr>
              <w:rPr>
                <w:rFonts w:ascii="Times New Roman" w:hAnsi="Times New Roman" w:cs="Times New Roman"/>
                <w:b/>
              </w:rPr>
            </w:pPr>
            <w:r>
              <w:rPr>
                <w:rFonts w:ascii="Times New Roman" w:hAnsi="Times New Roman" w:cs="Times New Roman"/>
                <w:b/>
              </w:rPr>
              <w:t>Catalog Course Description</w:t>
            </w:r>
          </w:p>
        </w:tc>
        <w:tc>
          <w:tcPr>
            <w:tcW w:w="5328" w:type="dxa"/>
            <w:tcBorders>
              <w:top w:val="single" w:sz="4" w:space="0" w:color="auto"/>
              <w:left w:val="single" w:sz="4" w:space="0" w:color="auto"/>
              <w:bottom w:val="single" w:sz="4" w:space="0" w:color="auto"/>
              <w:right w:val="single" w:sz="4" w:space="0" w:color="auto"/>
            </w:tcBorders>
            <w:hideMark/>
          </w:tcPr>
          <w:p w:rsidR="00A11DD4" w:rsidRPr="00917C5F" w:rsidRDefault="00A11DD4" w:rsidP="004366D3">
            <w:pPr>
              <w:jc w:val="both"/>
              <w:rPr>
                <w:rFonts w:asciiTheme="majorBidi" w:eastAsia="Times New Roman" w:hAnsiTheme="majorBidi" w:cstheme="majorBidi"/>
                <w:color w:val="000000"/>
              </w:rPr>
            </w:pPr>
            <w:r w:rsidRPr="00917C5F">
              <w:rPr>
                <w:rFonts w:asciiTheme="majorBidi" w:eastAsia="Times New Roman" w:hAnsiTheme="majorBidi" w:cstheme="majorBidi"/>
                <w:color w:val="000000"/>
              </w:rPr>
              <w:t>Introduction to the operating principles, maintenance and troubleshooting of biomedical equipment such ECG, EEG, pacemaker and other systems. The laboratory involves building of electronic circuits with the use and performance testing of medical equipment. In addition, the course prepares the student to understand technical operating manuals, service manuals, etc.</w:t>
            </w:r>
          </w:p>
          <w:p w:rsidR="00A11DD4" w:rsidRDefault="00A11DD4">
            <w:pPr>
              <w:rPr>
                <w:rFonts w:ascii="Times New Roman" w:hAnsi="Times New Roman" w:cs="Times New Roman"/>
              </w:rPr>
            </w:pPr>
          </w:p>
        </w:tc>
      </w:tr>
      <w:tr w:rsidR="00A11DD4" w:rsidTr="004366D3">
        <w:tc>
          <w:tcPr>
            <w:tcW w:w="3528" w:type="dxa"/>
            <w:tcBorders>
              <w:top w:val="single" w:sz="4" w:space="0" w:color="auto"/>
              <w:left w:val="single" w:sz="4" w:space="0" w:color="auto"/>
              <w:bottom w:val="single" w:sz="4" w:space="0" w:color="auto"/>
              <w:right w:val="single" w:sz="4" w:space="0" w:color="auto"/>
            </w:tcBorders>
          </w:tcPr>
          <w:p w:rsidR="00A11DD4" w:rsidRDefault="00A11DD4">
            <w:pPr>
              <w:rPr>
                <w:rFonts w:ascii="Times New Roman" w:hAnsi="Times New Roman" w:cs="Times New Roman"/>
                <w:b/>
              </w:rPr>
            </w:pPr>
            <w:r>
              <w:rPr>
                <w:rFonts w:ascii="Times New Roman" w:hAnsi="Times New Roman" w:cs="Times New Roman"/>
                <w:b/>
              </w:rPr>
              <w:t>Brief Rationale</w:t>
            </w:r>
          </w:p>
          <w:p w:rsidR="00A11DD4" w:rsidRDefault="00A11DD4">
            <w:pPr>
              <w:rPr>
                <w:rFonts w:ascii="Times New Roman" w:hAnsi="Times New Roman" w:cs="Times New Roman"/>
                <w:sz w:val="20"/>
              </w:rPr>
            </w:pPr>
            <w:r>
              <w:rPr>
                <w:rFonts w:ascii="Times New Roman" w:hAnsi="Times New Roman" w:cs="Times New Roman"/>
                <w:sz w:val="20"/>
              </w:rPr>
              <w:t>Provide a concise summary of why this course is important to the department, school or college.</w:t>
            </w:r>
          </w:p>
          <w:p w:rsidR="00A11DD4" w:rsidRDefault="00A11DD4">
            <w:pPr>
              <w:rPr>
                <w:rFonts w:ascii="Times New Roman" w:hAnsi="Times New Roman" w:cs="Times New Roman"/>
                <w:b/>
              </w:rPr>
            </w:pPr>
          </w:p>
        </w:tc>
        <w:tc>
          <w:tcPr>
            <w:tcW w:w="5328" w:type="dxa"/>
            <w:tcBorders>
              <w:top w:val="single" w:sz="4" w:space="0" w:color="auto"/>
              <w:left w:val="single" w:sz="4" w:space="0" w:color="auto"/>
              <w:bottom w:val="single" w:sz="4" w:space="0" w:color="auto"/>
              <w:right w:val="single" w:sz="4" w:space="0" w:color="auto"/>
            </w:tcBorders>
          </w:tcPr>
          <w:p w:rsidR="00A11DD4" w:rsidRDefault="00A11DD4" w:rsidP="004366D3">
            <w:pPr>
              <w:rPr>
                <w:rFonts w:ascii="Times New Roman" w:hAnsi="Times New Roman" w:cs="Times New Roman"/>
              </w:rPr>
            </w:pPr>
            <w:r>
              <w:rPr>
                <w:rFonts w:ascii="Times New Roman" w:hAnsi="Times New Roman" w:cs="Times New Roman"/>
              </w:rPr>
              <w:t xml:space="preserve">It is an elective course that introduces students to biomedical instrumentation. </w:t>
            </w:r>
          </w:p>
          <w:p w:rsidR="00A11DD4" w:rsidRDefault="00A11DD4">
            <w:pPr>
              <w:rPr>
                <w:rFonts w:ascii="Times New Roman" w:hAnsi="Times New Roman" w:cs="Times New Roman"/>
              </w:rPr>
            </w:pPr>
          </w:p>
          <w:p w:rsidR="00A11DD4" w:rsidRDefault="00A11DD4">
            <w:pPr>
              <w:rPr>
                <w:rFonts w:ascii="Times New Roman" w:hAnsi="Times New Roman" w:cs="Times New Roman"/>
              </w:rPr>
            </w:pPr>
          </w:p>
          <w:p w:rsidR="00A11DD4" w:rsidRDefault="00A11DD4">
            <w:pPr>
              <w:rPr>
                <w:rFonts w:ascii="Times New Roman" w:hAnsi="Times New Roman" w:cs="Times New Roman"/>
              </w:rPr>
            </w:pPr>
          </w:p>
          <w:p w:rsidR="00A11DD4" w:rsidRDefault="00A11DD4">
            <w:pPr>
              <w:rPr>
                <w:rFonts w:ascii="Times New Roman" w:hAnsi="Times New Roman" w:cs="Times New Roman"/>
              </w:rPr>
            </w:pPr>
          </w:p>
          <w:p w:rsidR="00A11DD4" w:rsidRDefault="00A11DD4">
            <w:pPr>
              <w:rPr>
                <w:rFonts w:ascii="Times New Roman" w:hAnsi="Times New Roman" w:cs="Times New Roman"/>
              </w:rPr>
            </w:pPr>
          </w:p>
        </w:tc>
      </w:tr>
      <w:tr w:rsidR="00A11DD4" w:rsidTr="004366D3">
        <w:tc>
          <w:tcPr>
            <w:tcW w:w="3528" w:type="dxa"/>
            <w:tcBorders>
              <w:top w:val="single" w:sz="4" w:space="0" w:color="auto"/>
              <w:left w:val="single" w:sz="4" w:space="0" w:color="auto"/>
              <w:bottom w:val="single" w:sz="4" w:space="0" w:color="auto"/>
              <w:right w:val="single" w:sz="4" w:space="0" w:color="auto"/>
            </w:tcBorders>
          </w:tcPr>
          <w:p w:rsidR="00A11DD4" w:rsidRDefault="00A11DD4">
            <w:pPr>
              <w:rPr>
                <w:rFonts w:ascii="Times New Roman" w:hAnsi="Times New Roman" w:cs="Times New Roman"/>
                <w:b/>
              </w:rPr>
            </w:pPr>
            <w:r>
              <w:rPr>
                <w:rFonts w:ascii="Times New Roman" w:hAnsi="Times New Roman" w:cs="Times New Roman"/>
                <w:b/>
              </w:rPr>
              <w:t>CUNY – Course Equivalencies</w:t>
            </w:r>
          </w:p>
          <w:p w:rsidR="00A11DD4" w:rsidRDefault="00A11DD4">
            <w:pPr>
              <w:rPr>
                <w:rFonts w:ascii="Times New Roman" w:hAnsi="Times New Roman" w:cs="Times New Roman"/>
                <w:sz w:val="20"/>
                <w:szCs w:val="20"/>
              </w:rPr>
            </w:pPr>
            <w:r>
              <w:rPr>
                <w:rFonts w:ascii="Times New Roman" w:hAnsi="Times New Roman" w:cs="Times New Roman"/>
                <w:sz w:val="20"/>
                <w:szCs w:val="20"/>
              </w:rPr>
              <w:t>Provide information about equivalent courses within CUNY, if any.</w:t>
            </w:r>
          </w:p>
          <w:p w:rsidR="00A11DD4" w:rsidRDefault="00A11DD4">
            <w:pPr>
              <w:rPr>
                <w:rFonts w:ascii="Times New Roman" w:hAnsi="Times New Roman" w:cs="Times New Roman"/>
                <w:b/>
              </w:rPr>
            </w:pPr>
          </w:p>
        </w:tc>
        <w:tc>
          <w:tcPr>
            <w:tcW w:w="5328" w:type="dxa"/>
            <w:tcBorders>
              <w:top w:val="single" w:sz="4" w:space="0" w:color="auto"/>
              <w:left w:val="single" w:sz="4" w:space="0" w:color="auto"/>
              <w:bottom w:val="single" w:sz="4" w:space="0" w:color="auto"/>
              <w:right w:val="single" w:sz="4" w:space="0" w:color="auto"/>
            </w:tcBorders>
            <w:hideMark/>
          </w:tcPr>
          <w:p w:rsidR="00A11DD4" w:rsidRDefault="00A11DD4">
            <w:pPr>
              <w:rPr>
                <w:rFonts w:ascii="Times New Roman" w:hAnsi="Times New Roman" w:cs="Times New Roman"/>
              </w:rPr>
            </w:pPr>
            <w:r>
              <w:rPr>
                <w:rFonts w:ascii="Times New Roman" w:hAnsi="Times New Roman" w:cs="Times New Roman"/>
              </w:rPr>
              <w:t>No</w:t>
            </w:r>
          </w:p>
        </w:tc>
      </w:tr>
      <w:tr w:rsidR="00A11DD4" w:rsidTr="004366D3">
        <w:tc>
          <w:tcPr>
            <w:tcW w:w="3528" w:type="dxa"/>
            <w:tcBorders>
              <w:top w:val="single" w:sz="4" w:space="0" w:color="auto"/>
              <w:left w:val="single" w:sz="4" w:space="0" w:color="auto"/>
              <w:bottom w:val="single" w:sz="4" w:space="0" w:color="auto"/>
              <w:right w:val="single" w:sz="4" w:space="0" w:color="auto"/>
            </w:tcBorders>
            <w:hideMark/>
          </w:tcPr>
          <w:p w:rsidR="00A11DD4" w:rsidRDefault="00A11DD4">
            <w:pPr>
              <w:rPr>
                <w:rFonts w:ascii="Times New Roman" w:hAnsi="Times New Roman" w:cs="Times New Roman"/>
                <w:b/>
              </w:rPr>
            </w:pPr>
            <w:r>
              <w:rPr>
                <w:rFonts w:ascii="Times New Roman" w:hAnsi="Times New Roman" w:cs="Times New Roman"/>
                <w:b/>
              </w:rPr>
              <w:t>Intent to Submit as Common Core</w:t>
            </w:r>
          </w:p>
          <w:p w:rsidR="00A11DD4" w:rsidRDefault="00A11DD4">
            <w:pPr>
              <w:rPr>
                <w:rFonts w:ascii="Times New Roman" w:hAnsi="Times New Roman" w:cs="Times New Roman"/>
                <w:sz w:val="20"/>
              </w:rPr>
            </w:pPr>
            <w:r>
              <w:rPr>
                <w:rFonts w:ascii="Times New Roman" w:hAnsi="Times New Roman" w:cs="Times New Roman"/>
                <w:sz w:val="20"/>
              </w:rPr>
              <w:t>If this course is intended to fulfill one of the requirements in the common core, then indicate which area.</w:t>
            </w:r>
          </w:p>
        </w:tc>
        <w:tc>
          <w:tcPr>
            <w:tcW w:w="5328" w:type="dxa"/>
            <w:tcBorders>
              <w:top w:val="single" w:sz="4" w:space="0" w:color="auto"/>
              <w:left w:val="single" w:sz="4" w:space="0" w:color="auto"/>
              <w:bottom w:val="single" w:sz="4" w:space="0" w:color="auto"/>
              <w:right w:val="single" w:sz="4" w:space="0" w:color="auto"/>
            </w:tcBorders>
            <w:hideMark/>
          </w:tcPr>
          <w:p w:rsidR="00A11DD4" w:rsidRDefault="00A11DD4">
            <w:pPr>
              <w:rPr>
                <w:rFonts w:ascii="Times New Roman" w:hAnsi="Times New Roman" w:cs="Times New Roman"/>
              </w:rPr>
            </w:pPr>
            <w:r>
              <w:rPr>
                <w:rFonts w:ascii="Times New Roman" w:hAnsi="Times New Roman" w:cs="Times New Roman"/>
              </w:rPr>
              <w:t>No</w:t>
            </w:r>
          </w:p>
        </w:tc>
      </w:tr>
      <w:tr w:rsidR="00A11DD4" w:rsidTr="004366D3">
        <w:trPr>
          <w:trHeight w:val="505"/>
        </w:trPr>
        <w:tc>
          <w:tcPr>
            <w:tcW w:w="3528" w:type="dxa"/>
            <w:vMerge w:val="restart"/>
            <w:tcBorders>
              <w:top w:val="single" w:sz="4" w:space="0" w:color="auto"/>
              <w:left w:val="single" w:sz="4" w:space="0" w:color="auto"/>
              <w:bottom w:val="single" w:sz="4" w:space="0" w:color="auto"/>
              <w:right w:val="single" w:sz="4" w:space="0" w:color="auto"/>
            </w:tcBorders>
          </w:tcPr>
          <w:p w:rsidR="00A11DD4" w:rsidRDefault="00A11DD4">
            <w:pPr>
              <w:rPr>
                <w:rFonts w:ascii="Times New Roman" w:hAnsi="Times New Roman" w:cs="Times New Roman"/>
                <w:b/>
              </w:rPr>
            </w:pPr>
            <w:r>
              <w:rPr>
                <w:rFonts w:ascii="Times New Roman" w:hAnsi="Times New Roman" w:cs="Times New Roman"/>
                <w:b/>
              </w:rPr>
              <w:t>For Interdisciplinary Courses:</w:t>
            </w:r>
          </w:p>
          <w:p w:rsidR="00A11DD4" w:rsidRDefault="00A11DD4" w:rsidP="00A11DD4">
            <w:pPr>
              <w:pStyle w:val="ListParagraph"/>
              <w:numPr>
                <w:ilvl w:val="0"/>
                <w:numId w:val="43"/>
              </w:numPr>
              <w:ind w:left="180" w:hanging="180"/>
              <w:rPr>
                <w:rFonts w:ascii="Times New Roman" w:hAnsi="Times New Roman" w:cs="Times New Roman"/>
                <w:sz w:val="20"/>
                <w:szCs w:val="20"/>
              </w:rPr>
            </w:pPr>
            <w:r>
              <w:rPr>
                <w:rFonts w:ascii="Times New Roman" w:hAnsi="Times New Roman" w:cs="Times New Roman"/>
                <w:sz w:val="20"/>
                <w:szCs w:val="20"/>
              </w:rPr>
              <w:t>Date submitted to ID Committee for review</w:t>
            </w:r>
          </w:p>
          <w:p w:rsidR="00A11DD4" w:rsidRDefault="00A11DD4" w:rsidP="00A11DD4">
            <w:pPr>
              <w:pStyle w:val="ListParagraph"/>
              <w:numPr>
                <w:ilvl w:val="0"/>
                <w:numId w:val="43"/>
              </w:numPr>
              <w:ind w:left="180" w:hanging="180"/>
              <w:rPr>
                <w:rFonts w:ascii="Times New Roman" w:hAnsi="Times New Roman" w:cs="Times New Roman"/>
                <w:sz w:val="20"/>
                <w:szCs w:val="20"/>
              </w:rPr>
            </w:pPr>
            <w:r>
              <w:rPr>
                <w:rFonts w:ascii="Times New Roman" w:hAnsi="Times New Roman" w:cs="Times New Roman"/>
                <w:sz w:val="20"/>
                <w:szCs w:val="20"/>
              </w:rPr>
              <w:t>Date ID recommendation received</w:t>
            </w:r>
          </w:p>
          <w:p w:rsidR="00A11DD4" w:rsidRDefault="00A11DD4">
            <w:pPr>
              <w:pStyle w:val="ListParagraph"/>
              <w:ind w:left="180"/>
              <w:rPr>
                <w:rFonts w:ascii="Times New Roman" w:hAnsi="Times New Roman" w:cs="Times New Roman"/>
                <w:sz w:val="20"/>
                <w:szCs w:val="20"/>
              </w:rPr>
            </w:pPr>
          </w:p>
          <w:p w:rsidR="00A11DD4" w:rsidRDefault="00A11DD4">
            <w:pPr>
              <w:rPr>
                <w:rFonts w:ascii="Times New Roman" w:hAnsi="Times New Roman" w:cs="Times New Roman"/>
                <w:color w:val="C00000"/>
              </w:rPr>
            </w:pPr>
            <w:r>
              <w:rPr>
                <w:rFonts w:ascii="Times New Roman" w:hAnsi="Times New Roman" w:cs="Times New Roman"/>
                <w:sz w:val="20"/>
                <w:szCs w:val="20"/>
              </w:rPr>
              <w:t>- Will all sections be offered as ID? Y/N</w:t>
            </w:r>
          </w:p>
        </w:tc>
        <w:tc>
          <w:tcPr>
            <w:tcW w:w="5328" w:type="dxa"/>
            <w:tcBorders>
              <w:top w:val="single" w:sz="4" w:space="0" w:color="auto"/>
              <w:left w:val="single" w:sz="4" w:space="0" w:color="auto"/>
              <w:bottom w:val="single" w:sz="4" w:space="0" w:color="auto"/>
              <w:right w:val="single" w:sz="4" w:space="0" w:color="auto"/>
            </w:tcBorders>
            <w:hideMark/>
          </w:tcPr>
          <w:p w:rsidR="00A11DD4" w:rsidRDefault="00A11DD4">
            <w:pPr>
              <w:rPr>
                <w:rFonts w:ascii="Times New Roman" w:hAnsi="Times New Roman" w:cs="Times New Roman"/>
              </w:rPr>
            </w:pPr>
            <w:r>
              <w:rPr>
                <w:rFonts w:ascii="Times New Roman" w:hAnsi="Times New Roman" w:cs="Times New Roman"/>
              </w:rPr>
              <w:t>No</w:t>
            </w:r>
          </w:p>
        </w:tc>
      </w:tr>
      <w:tr w:rsidR="00A11DD4" w:rsidTr="004366D3">
        <w:trPr>
          <w:trHeight w:val="5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1DD4" w:rsidRDefault="00A11DD4">
            <w:pPr>
              <w:rPr>
                <w:rFonts w:ascii="Times New Roman" w:hAnsi="Times New Roman" w:cs="Times New Roman"/>
                <w:color w:val="C00000"/>
              </w:rPr>
            </w:pPr>
          </w:p>
        </w:tc>
        <w:tc>
          <w:tcPr>
            <w:tcW w:w="5328" w:type="dxa"/>
            <w:tcBorders>
              <w:top w:val="single" w:sz="4" w:space="0" w:color="auto"/>
              <w:left w:val="single" w:sz="4" w:space="0" w:color="auto"/>
              <w:bottom w:val="single" w:sz="4" w:space="0" w:color="auto"/>
              <w:right w:val="single" w:sz="4" w:space="0" w:color="auto"/>
            </w:tcBorders>
          </w:tcPr>
          <w:p w:rsidR="00A11DD4" w:rsidRDefault="00A11DD4">
            <w:pPr>
              <w:rPr>
                <w:rFonts w:ascii="Times New Roman" w:hAnsi="Times New Roman" w:cs="Times New Roman"/>
              </w:rPr>
            </w:pPr>
          </w:p>
        </w:tc>
      </w:tr>
      <w:tr w:rsidR="00A11DD4" w:rsidTr="004366D3">
        <w:trPr>
          <w:trHeight w:val="4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1DD4" w:rsidRDefault="00A11DD4">
            <w:pPr>
              <w:rPr>
                <w:rFonts w:ascii="Times New Roman" w:hAnsi="Times New Roman" w:cs="Times New Roman"/>
                <w:color w:val="C00000"/>
              </w:rPr>
            </w:pPr>
          </w:p>
        </w:tc>
        <w:tc>
          <w:tcPr>
            <w:tcW w:w="5328" w:type="dxa"/>
            <w:tcBorders>
              <w:top w:val="single" w:sz="4" w:space="0" w:color="auto"/>
              <w:left w:val="single" w:sz="4" w:space="0" w:color="auto"/>
              <w:bottom w:val="single" w:sz="4" w:space="0" w:color="auto"/>
              <w:right w:val="single" w:sz="4" w:space="0" w:color="auto"/>
            </w:tcBorders>
          </w:tcPr>
          <w:p w:rsidR="00A11DD4" w:rsidRDefault="00A11DD4">
            <w:pPr>
              <w:rPr>
                <w:rFonts w:ascii="Times New Roman" w:hAnsi="Times New Roman" w:cs="Times New Roman"/>
              </w:rPr>
            </w:pPr>
          </w:p>
        </w:tc>
      </w:tr>
      <w:tr w:rsidR="00A11DD4" w:rsidTr="004366D3">
        <w:tc>
          <w:tcPr>
            <w:tcW w:w="3528" w:type="dxa"/>
            <w:tcBorders>
              <w:top w:val="single" w:sz="4" w:space="0" w:color="auto"/>
              <w:left w:val="single" w:sz="4" w:space="0" w:color="auto"/>
              <w:bottom w:val="single" w:sz="4" w:space="0" w:color="auto"/>
              <w:right w:val="single" w:sz="4" w:space="0" w:color="auto"/>
            </w:tcBorders>
            <w:hideMark/>
          </w:tcPr>
          <w:p w:rsidR="00A11DD4" w:rsidRDefault="00A11DD4">
            <w:pPr>
              <w:rPr>
                <w:rFonts w:ascii="Times New Roman" w:hAnsi="Times New Roman" w:cs="Times New Roman"/>
                <w:b/>
              </w:rPr>
            </w:pPr>
            <w:r>
              <w:rPr>
                <w:rFonts w:ascii="Times New Roman" w:hAnsi="Times New Roman" w:cs="Times New Roman"/>
                <w:b/>
              </w:rPr>
              <w:t>Intent to Submit as a Writing Intensive Course</w:t>
            </w:r>
          </w:p>
        </w:tc>
        <w:tc>
          <w:tcPr>
            <w:tcW w:w="5328" w:type="dxa"/>
            <w:tcBorders>
              <w:top w:val="single" w:sz="4" w:space="0" w:color="auto"/>
              <w:left w:val="single" w:sz="4" w:space="0" w:color="auto"/>
              <w:bottom w:val="single" w:sz="4" w:space="0" w:color="auto"/>
              <w:right w:val="single" w:sz="4" w:space="0" w:color="auto"/>
            </w:tcBorders>
            <w:hideMark/>
          </w:tcPr>
          <w:p w:rsidR="00A11DD4" w:rsidRDefault="00A11DD4">
            <w:pPr>
              <w:rPr>
                <w:rFonts w:ascii="Times New Roman" w:hAnsi="Times New Roman" w:cs="Times New Roman"/>
              </w:rPr>
            </w:pPr>
            <w:r>
              <w:rPr>
                <w:rFonts w:ascii="Times New Roman" w:hAnsi="Times New Roman" w:cs="Times New Roman"/>
              </w:rPr>
              <w:t>No</w:t>
            </w:r>
          </w:p>
        </w:tc>
      </w:tr>
    </w:tbl>
    <w:p w:rsidR="00A11DD4" w:rsidRDefault="00A11DD4" w:rsidP="004366D3">
      <w:pPr>
        <w:rPr>
          <w:rFonts w:ascii="Times New Roman" w:hAnsi="Times New Roman" w:cs="Times New Roman"/>
          <w:sz w:val="20"/>
        </w:rPr>
      </w:pPr>
      <w:r>
        <w:rPr>
          <w:rFonts w:ascii="Times New Roman" w:hAnsi="Times New Roman" w:cs="Times New Roman"/>
          <w:sz w:val="20"/>
        </w:rPr>
        <w:t>Please include all appropriate documentation as indicated in the NEW COURSE PROPOSAL Combine all information into a single document that is included in the Curriculum Modification Form.</w:t>
      </w:r>
    </w:p>
    <w:p w:rsidR="00A11DD4" w:rsidRDefault="00A11DD4" w:rsidP="004366D3">
      <w:pPr>
        <w:spacing w:after="0"/>
        <w:rPr>
          <w:b/>
        </w:rPr>
        <w:sectPr w:rsidR="00A11DD4" w:rsidSect="004366D3">
          <w:pgSz w:w="12240" w:h="15840"/>
          <w:pgMar w:top="1440" w:right="1460" w:bottom="801" w:left="1160" w:header="720" w:footer="720" w:gutter="0"/>
          <w:cols w:space="720" w:equalWidth="0">
            <w:col w:w="9620"/>
          </w:cols>
          <w:noEndnote/>
        </w:sectPr>
      </w:pPr>
    </w:p>
    <w:p w:rsidR="00A11DD4" w:rsidRDefault="00A11DD4" w:rsidP="004366D3">
      <w:pPr>
        <w:rPr>
          <w:b/>
        </w:rPr>
      </w:pPr>
      <w:r>
        <w:rPr>
          <w:b/>
        </w:rPr>
        <w:lastRenderedPageBreak/>
        <w:t>NEW COURSE PROPOSAL CHECK LIST</w:t>
      </w:r>
    </w:p>
    <w:p w:rsidR="00A11DD4" w:rsidRDefault="00A11DD4" w:rsidP="004366D3">
      <w:pPr>
        <w:rPr>
          <w:rFonts w:ascii="Times New Roman" w:hAnsi="Times New Roman" w:cs="Times New Roman"/>
          <w:sz w:val="20"/>
        </w:rPr>
      </w:pPr>
      <w:r>
        <w:rPr>
          <w:rFonts w:ascii="Times New Roman" w:hAnsi="Times New Roman" w:cs="Times New Roman"/>
          <w:sz w:val="20"/>
        </w:rPr>
        <w:t>Use this checklist to ensure that all required documentation has been included.  You may wish to use this checklist as a table of contents within the new course proposal.</w:t>
      </w:r>
    </w:p>
    <w:tbl>
      <w:tblPr>
        <w:tblStyle w:val="TableGrid"/>
        <w:tblW w:w="0" w:type="auto"/>
        <w:tblLook w:val="04A0" w:firstRow="1" w:lastRow="0" w:firstColumn="1" w:lastColumn="0" w:noHBand="0" w:noVBand="1"/>
      </w:tblPr>
      <w:tblGrid>
        <w:gridCol w:w="7848"/>
        <w:gridCol w:w="630"/>
      </w:tblGrid>
      <w:tr w:rsidR="00A11DD4" w:rsidTr="004366D3">
        <w:tc>
          <w:tcPr>
            <w:tcW w:w="7848" w:type="dxa"/>
            <w:tcBorders>
              <w:top w:val="single" w:sz="4" w:space="0" w:color="auto"/>
              <w:left w:val="single" w:sz="4" w:space="0" w:color="auto"/>
              <w:bottom w:val="single" w:sz="4" w:space="0" w:color="auto"/>
              <w:right w:val="single" w:sz="4" w:space="0" w:color="auto"/>
            </w:tcBorders>
            <w:shd w:val="clear" w:color="auto" w:fill="E6E6E6"/>
            <w:hideMark/>
          </w:tcPr>
          <w:p w:rsidR="00A11DD4" w:rsidRDefault="00A11DD4">
            <w:pPr>
              <w:spacing w:after="80"/>
              <w:rPr>
                <w:rFonts w:asciiTheme="majorHAnsi" w:hAnsiTheme="majorHAnsi" w:cs="Times New Roman"/>
                <w:b/>
              </w:rPr>
            </w:pPr>
            <w:r>
              <w:rPr>
                <w:rFonts w:asciiTheme="majorHAnsi" w:hAnsiTheme="majorHAnsi" w:cs="Arial"/>
                <w:b/>
              </w:rPr>
              <w:t>Completed NEW COURSE PROPOSAL FORM</w:t>
            </w:r>
          </w:p>
        </w:tc>
        <w:tc>
          <w:tcPr>
            <w:tcW w:w="630" w:type="dxa"/>
            <w:tcBorders>
              <w:top w:val="single" w:sz="4" w:space="0" w:color="auto"/>
              <w:left w:val="single" w:sz="4" w:space="0" w:color="auto"/>
              <w:bottom w:val="single" w:sz="4" w:space="0" w:color="auto"/>
              <w:right w:val="single" w:sz="4" w:space="0" w:color="auto"/>
            </w:tcBorders>
            <w:shd w:val="clear" w:color="auto" w:fill="E6E6E6"/>
            <w:vAlign w:val="center"/>
          </w:tcPr>
          <w:p w:rsidR="00A11DD4" w:rsidRDefault="00A11DD4">
            <w:pPr>
              <w:spacing w:after="80"/>
              <w:jc w:val="center"/>
              <w:rPr>
                <w:rFonts w:ascii="Arial" w:hAnsi="Arial" w:cs="Arial"/>
                <w:b/>
                <w:sz w:val="18"/>
                <w:szCs w:val="18"/>
              </w:rPr>
            </w:pP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rsidP="00A11DD4">
            <w:pPr>
              <w:pStyle w:val="ListParagraph"/>
              <w:numPr>
                <w:ilvl w:val="0"/>
                <w:numId w:val="41"/>
              </w:numPr>
              <w:spacing w:after="80"/>
              <w:rPr>
                <w:rFonts w:asciiTheme="majorHAnsi" w:hAnsiTheme="majorHAnsi" w:cs="Times New Roman"/>
              </w:rPr>
            </w:pPr>
            <w:r>
              <w:rPr>
                <w:rFonts w:asciiTheme="majorHAnsi" w:hAnsiTheme="majorHAnsi" w:cs="Arial"/>
              </w:rPr>
              <w:t>Title, Number, Credits, Hours, Catalog course description</w:t>
            </w:r>
          </w:p>
        </w:tc>
        <w:tc>
          <w:tcPr>
            <w:tcW w:w="630" w:type="dxa"/>
            <w:tcBorders>
              <w:top w:val="single" w:sz="4" w:space="0" w:color="auto"/>
              <w:left w:val="single" w:sz="4" w:space="0" w:color="auto"/>
              <w:bottom w:val="single" w:sz="4" w:space="0" w:color="auto"/>
              <w:right w:val="single" w:sz="4" w:space="0" w:color="auto"/>
            </w:tcBorders>
            <w:vAlign w:val="center"/>
            <w:hideMark/>
          </w:tcPr>
          <w:p w:rsidR="00A11DD4" w:rsidRDefault="00A11DD4">
            <w:pPr>
              <w:spacing w:after="80"/>
              <w:jc w:val="center"/>
              <w:rPr>
                <w:rFonts w:ascii="Arial" w:hAnsi="Arial" w:cs="Arial"/>
                <w:color w:val="333333"/>
                <w:sz w:val="18"/>
                <w:szCs w:val="18"/>
              </w:rPr>
            </w:pPr>
            <w:r>
              <w:rPr>
                <w:rFonts w:ascii="Arial" w:hAnsi="Arial" w:cs="Arial"/>
                <w:color w:val="333333"/>
                <w:sz w:val="18"/>
                <w:szCs w:val="18"/>
              </w:rPr>
              <w:t>x</w:t>
            </w: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rsidP="00A11DD4">
            <w:pPr>
              <w:pStyle w:val="ListParagraph"/>
              <w:numPr>
                <w:ilvl w:val="0"/>
                <w:numId w:val="41"/>
              </w:numPr>
              <w:spacing w:after="80"/>
              <w:rPr>
                <w:rFonts w:asciiTheme="majorHAnsi" w:hAnsiTheme="majorHAnsi" w:cs="Times New Roman"/>
              </w:rPr>
            </w:pPr>
            <w:r>
              <w:rPr>
                <w:rFonts w:asciiTheme="majorHAnsi" w:hAnsiTheme="majorHAnsi" w:cs="Arial"/>
              </w:rPr>
              <w:t>Brief Rationale</w:t>
            </w:r>
          </w:p>
        </w:tc>
        <w:tc>
          <w:tcPr>
            <w:tcW w:w="630" w:type="dxa"/>
            <w:tcBorders>
              <w:top w:val="single" w:sz="4" w:space="0" w:color="auto"/>
              <w:left w:val="single" w:sz="4" w:space="0" w:color="auto"/>
              <w:bottom w:val="single" w:sz="4" w:space="0" w:color="auto"/>
              <w:right w:val="single" w:sz="4" w:space="0" w:color="auto"/>
            </w:tcBorders>
            <w:vAlign w:val="center"/>
            <w:hideMark/>
          </w:tcPr>
          <w:p w:rsidR="00A11DD4" w:rsidRDefault="00A11DD4">
            <w:pPr>
              <w:spacing w:after="80"/>
              <w:jc w:val="center"/>
              <w:rPr>
                <w:rFonts w:ascii="Arial" w:hAnsi="Arial" w:cs="Arial"/>
                <w:color w:val="333333"/>
                <w:sz w:val="18"/>
                <w:szCs w:val="18"/>
              </w:rPr>
            </w:pPr>
            <w:r>
              <w:rPr>
                <w:rFonts w:ascii="Arial" w:hAnsi="Arial" w:cs="Arial"/>
                <w:color w:val="333333"/>
                <w:sz w:val="18"/>
                <w:szCs w:val="18"/>
              </w:rPr>
              <w:t>x</w:t>
            </w: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rsidP="00A11DD4">
            <w:pPr>
              <w:pStyle w:val="ListParagraph"/>
              <w:numPr>
                <w:ilvl w:val="0"/>
                <w:numId w:val="41"/>
              </w:numPr>
              <w:spacing w:after="80"/>
              <w:rPr>
                <w:rFonts w:asciiTheme="majorHAnsi" w:hAnsiTheme="majorHAnsi" w:cs="Arial"/>
              </w:rPr>
            </w:pPr>
            <w:r>
              <w:rPr>
                <w:rFonts w:asciiTheme="majorHAnsi" w:hAnsiTheme="majorHAnsi" w:cs="Arial"/>
              </w:rPr>
              <w:t>CUNY – Course Equivalencies</w:t>
            </w:r>
          </w:p>
        </w:tc>
        <w:tc>
          <w:tcPr>
            <w:tcW w:w="630" w:type="dxa"/>
            <w:tcBorders>
              <w:top w:val="single" w:sz="4" w:space="0" w:color="auto"/>
              <w:left w:val="single" w:sz="4" w:space="0" w:color="auto"/>
              <w:bottom w:val="single" w:sz="4" w:space="0" w:color="auto"/>
              <w:right w:val="single" w:sz="4" w:space="0" w:color="auto"/>
            </w:tcBorders>
            <w:vAlign w:val="center"/>
          </w:tcPr>
          <w:p w:rsidR="00A11DD4" w:rsidRDefault="00A11DD4">
            <w:pPr>
              <w:spacing w:after="80"/>
              <w:jc w:val="center"/>
              <w:rPr>
                <w:rFonts w:ascii="Arial" w:hAnsi="Arial" w:cs="Arial"/>
                <w:color w:val="333333"/>
                <w:sz w:val="18"/>
                <w:szCs w:val="18"/>
              </w:rPr>
            </w:pP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Arial"/>
              </w:rPr>
            </w:pPr>
            <w:r>
              <w:rPr>
                <w:rFonts w:asciiTheme="majorHAnsi" w:hAnsiTheme="majorHAnsi" w:cs="Arial"/>
              </w:rPr>
              <w:t xml:space="preserve">Completed </w:t>
            </w:r>
            <w:hyperlink r:id="rId255" w:history="1">
              <w:r>
                <w:rPr>
                  <w:rStyle w:val="Hyperlink"/>
                  <w:rFonts w:asciiTheme="majorHAnsi" w:hAnsiTheme="majorHAnsi" w:cs="Arial"/>
                </w:rPr>
                <w:t>Library Resources and Information Literacy Form</w:t>
              </w:r>
            </w:hyperlink>
          </w:p>
        </w:tc>
        <w:tc>
          <w:tcPr>
            <w:tcW w:w="630" w:type="dxa"/>
            <w:tcBorders>
              <w:top w:val="single" w:sz="4" w:space="0" w:color="auto"/>
              <w:left w:val="single" w:sz="4" w:space="0" w:color="auto"/>
              <w:bottom w:val="single" w:sz="4" w:space="0" w:color="auto"/>
              <w:right w:val="single" w:sz="4" w:space="0" w:color="auto"/>
            </w:tcBorders>
            <w:vAlign w:val="center"/>
          </w:tcPr>
          <w:p w:rsidR="00A11DD4" w:rsidRDefault="00A11DD4">
            <w:pPr>
              <w:spacing w:after="80"/>
              <w:jc w:val="center"/>
              <w:rPr>
                <w:rFonts w:ascii="Arial" w:hAnsi="Arial" w:cs="Arial"/>
                <w:color w:val="333333"/>
                <w:sz w:val="18"/>
                <w:szCs w:val="18"/>
              </w:rPr>
            </w:pPr>
          </w:p>
        </w:tc>
      </w:tr>
      <w:tr w:rsidR="00A11DD4" w:rsidTr="004366D3">
        <w:tc>
          <w:tcPr>
            <w:tcW w:w="7848" w:type="dxa"/>
            <w:tcBorders>
              <w:top w:val="single" w:sz="4" w:space="0" w:color="auto"/>
              <w:left w:val="single" w:sz="4" w:space="0" w:color="auto"/>
              <w:bottom w:val="single" w:sz="4" w:space="0" w:color="auto"/>
              <w:right w:val="single" w:sz="4" w:space="0" w:color="auto"/>
            </w:tcBorders>
            <w:shd w:val="clear" w:color="auto" w:fill="E6E6E6"/>
            <w:hideMark/>
          </w:tcPr>
          <w:p w:rsidR="00A11DD4" w:rsidRDefault="00A11DD4">
            <w:pPr>
              <w:spacing w:after="80"/>
              <w:rPr>
                <w:rFonts w:asciiTheme="majorHAnsi" w:hAnsiTheme="majorHAnsi" w:cs="Arial"/>
                <w:b/>
              </w:rPr>
            </w:pPr>
            <w:r>
              <w:rPr>
                <w:rFonts w:asciiTheme="majorHAnsi" w:hAnsiTheme="majorHAnsi" w:cs="Arial"/>
                <w:b/>
              </w:rPr>
              <w:t xml:space="preserve">Course Outline </w:t>
            </w:r>
          </w:p>
          <w:p w:rsidR="00A11DD4" w:rsidRDefault="00A11DD4">
            <w:pPr>
              <w:spacing w:after="80"/>
              <w:rPr>
                <w:rFonts w:asciiTheme="majorHAnsi" w:hAnsiTheme="majorHAnsi" w:cs="Arial"/>
              </w:rPr>
            </w:pPr>
            <w:r>
              <w:rPr>
                <w:rFonts w:asciiTheme="majorHAnsi" w:hAnsiTheme="majorHAnsi" w:cs="Arial"/>
              </w:rPr>
              <w:t>Include within the outline the following.</w:t>
            </w:r>
          </w:p>
        </w:tc>
        <w:tc>
          <w:tcPr>
            <w:tcW w:w="630" w:type="dxa"/>
            <w:tcBorders>
              <w:top w:val="single" w:sz="4" w:space="0" w:color="auto"/>
              <w:left w:val="single" w:sz="4" w:space="0" w:color="auto"/>
              <w:bottom w:val="single" w:sz="4" w:space="0" w:color="auto"/>
              <w:right w:val="single" w:sz="4" w:space="0" w:color="auto"/>
            </w:tcBorders>
            <w:shd w:val="clear" w:color="auto" w:fill="E6E6E6"/>
            <w:vAlign w:val="center"/>
          </w:tcPr>
          <w:p w:rsidR="00A11DD4" w:rsidRDefault="00A11DD4">
            <w:pPr>
              <w:spacing w:after="80"/>
              <w:jc w:val="center"/>
              <w:rPr>
                <w:rFonts w:ascii="Arial" w:hAnsi="Arial" w:cs="Arial"/>
                <w:b/>
                <w:color w:val="333333"/>
                <w:sz w:val="18"/>
                <w:szCs w:val="18"/>
              </w:rPr>
            </w:pP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Arial"/>
              </w:rPr>
            </w:pPr>
            <w:r>
              <w:rPr>
                <w:rFonts w:asciiTheme="majorHAnsi" w:hAnsiTheme="majorHAnsi" w:cs="Arial"/>
              </w:rPr>
              <w:t>Hours and Credits for Lecture and Labs</w:t>
            </w:r>
          </w:p>
          <w:p w:rsidR="00A11DD4" w:rsidRDefault="00A11DD4">
            <w:pPr>
              <w:spacing w:after="80"/>
              <w:rPr>
                <w:rFonts w:asciiTheme="majorHAnsi" w:hAnsiTheme="majorHAnsi" w:cs="Arial"/>
              </w:rPr>
            </w:pPr>
            <w:r>
              <w:rPr>
                <w:rFonts w:asciiTheme="majorHAnsi" w:hAnsiTheme="majorHAnsi" w:cs="Arial"/>
              </w:rPr>
              <w:t>If hours exceed mandated Carnegie Hours, then rationale for this</w:t>
            </w:r>
          </w:p>
        </w:tc>
        <w:tc>
          <w:tcPr>
            <w:tcW w:w="630" w:type="dxa"/>
            <w:tcBorders>
              <w:top w:val="single" w:sz="4" w:space="0" w:color="auto"/>
              <w:left w:val="single" w:sz="4" w:space="0" w:color="auto"/>
              <w:bottom w:val="single" w:sz="4" w:space="0" w:color="auto"/>
              <w:right w:val="single" w:sz="4" w:space="0" w:color="auto"/>
            </w:tcBorders>
            <w:vAlign w:val="center"/>
            <w:hideMark/>
          </w:tcPr>
          <w:p w:rsidR="00A11DD4" w:rsidRDefault="00A11DD4">
            <w:pPr>
              <w:spacing w:after="80"/>
              <w:jc w:val="center"/>
              <w:rPr>
                <w:rFonts w:ascii="Arial" w:hAnsi="Arial" w:cs="Arial"/>
                <w:color w:val="333333"/>
                <w:sz w:val="18"/>
                <w:szCs w:val="18"/>
              </w:rPr>
            </w:pPr>
            <w:r>
              <w:rPr>
                <w:rFonts w:ascii="Arial" w:hAnsi="Arial" w:cs="Arial"/>
                <w:color w:val="333333"/>
                <w:sz w:val="18"/>
                <w:szCs w:val="18"/>
              </w:rPr>
              <w:t>x</w:t>
            </w: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Arial"/>
              </w:rPr>
            </w:pPr>
            <w:r>
              <w:rPr>
                <w:rFonts w:asciiTheme="majorHAnsi" w:hAnsiTheme="majorHAnsi" w:cs="Arial"/>
              </w:rPr>
              <w:t>Prerequisites/Co- requisites</w:t>
            </w:r>
          </w:p>
        </w:tc>
        <w:tc>
          <w:tcPr>
            <w:tcW w:w="630" w:type="dxa"/>
            <w:tcBorders>
              <w:top w:val="single" w:sz="4" w:space="0" w:color="auto"/>
              <w:left w:val="single" w:sz="4" w:space="0" w:color="auto"/>
              <w:bottom w:val="single" w:sz="4" w:space="0" w:color="auto"/>
              <w:right w:val="single" w:sz="4" w:space="0" w:color="auto"/>
            </w:tcBorders>
            <w:vAlign w:val="center"/>
            <w:hideMark/>
          </w:tcPr>
          <w:p w:rsidR="00A11DD4" w:rsidRDefault="00A11DD4">
            <w:pPr>
              <w:spacing w:after="80"/>
              <w:jc w:val="center"/>
              <w:rPr>
                <w:rFonts w:ascii="Arial" w:hAnsi="Arial" w:cs="Arial"/>
                <w:color w:val="333333"/>
                <w:sz w:val="18"/>
                <w:szCs w:val="18"/>
              </w:rPr>
            </w:pPr>
            <w:r>
              <w:rPr>
                <w:rFonts w:ascii="Arial" w:hAnsi="Arial" w:cs="Arial"/>
                <w:color w:val="333333"/>
                <w:sz w:val="18"/>
                <w:szCs w:val="18"/>
              </w:rPr>
              <w:t>x</w:t>
            </w: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Arial"/>
              </w:rPr>
            </w:pPr>
            <w:r>
              <w:rPr>
                <w:rFonts w:asciiTheme="majorHAnsi" w:hAnsiTheme="majorHAnsi" w:cs="Arial"/>
              </w:rPr>
              <w:t>Detailed Course Description</w:t>
            </w:r>
          </w:p>
        </w:tc>
        <w:tc>
          <w:tcPr>
            <w:tcW w:w="630" w:type="dxa"/>
            <w:tcBorders>
              <w:top w:val="single" w:sz="4" w:space="0" w:color="auto"/>
              <w:left w:val="single" w:sz="4" w:space="0" w:color="auto"/>
              <w:bottom w:val="single" w:sz="4" w:space="0" w:color="auto"/>
              <w:right w:val="single" w:sz="4" w:space="0" w:color="auto"/>
            </w:tcBorders>
            <w:vAlign w:val="center"/>
            <w:hideMark/>
          </w:tcPr>
          <w:p w:rsidR="00A11DD4" w:rsidRDefault="00A11DD4">
            <w:pPr>
              <w:spacing w:after="80"/>
              <w:jc w:val="center"/>
              <w:rPr>
                <w:rFonts w:ascii="Arial" w:hAnsi="Arial" w:cs="Arial"/>
                <w:color w:val="333333"/>
                <w:sz w:val="18"/>
                <w:szCs w:val="18"/>
              </w:rPr>
            </w:pPr>
            <w:r>
              <w:rPr>
                <w:rFonts w:ascii="Arial" w:hAnsi="Arial" w:cs="Arial"/>
                <w:color w:val="333333"/>
                <w:sz w:val="18"/>
                <w:szCs w:val="18"/>
              </w:rPr>
              <w:t>x</w:t>
            </w: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Arial"/>
              </w:rPr>
            </w:pPr>
            <w:r>
              <w:rPr>
                <w:rFonts w:asciiTheme="majorHAnsi" w:hAnsiTheme="majorHAnsi" w:cs="Arial"/>
              </w:rPr>
              <w:t>Course Specific Learning Outcome and Assessment Tables</w:t>
            </w:r>
          </w:p>
          <w:p w:rsidR="00A11DD4" w:rsidRDefault="00A11DD4" w:rsidP="00A11DD4">
            <w:pPr>
              <w:pStyle w:val="ListParagraph"/>
              <w:numPr>
                <w:ilvl w:val="0"/>
                <w:numId w:val="42"/>
              </w:numPr>
              <w:spacing w:after="80"/>
              <w:rPr>
                <w:rFonts w:asciiTheme="majorHAnsi" w:hAnsiTheme="majorHAnsi" w:cs="Arial"/>
              </w:rPr>
            </w:pPr>
            <w:r>
              <w:rPr>
                <w:rFonts w:asciiTheme="majorHAnsi" w:hAnsiTheme="majorHAnsi" w:cs="Arial"/>
              </w:rPr>
              <w:t>Discipline Specific</w:t>
            </w:r>
          </w:p>
          <w:p w:rsidR="00A11DD4" w:rsidRDefault="00A11DD4" w:rsidP="00A11DD4">
            <w:pPr>
              <w:pStyle w:val="ListParagraph"/>
              <w:numPr>
                <w:ilvl w:val="0"/>
                <w:numId w:val="42"/>
              </w:numPr>
              <w:spacing w:after="80"/>
              <w:rPr>
                <w:rFonts w:asciiTheme="majorHAnsi" w:hAnsiTheme="majorHAnsi" w:cs="Arial"/>
              </w:rPr>
            </w:pPr>
            <w:r>
              <w:rPr>
                <w:rFonts w:asciiTheme="majorHAnsi" w:hAnsiTheme="majorHAnsi" w:cs="Arial"/>
              </w:rPr>
              <w:t>General Education Specific Learning Outcome and Assessment Tables</w:t>
            </w:r>
          </w:p>
        </w:tc>
        <w:tc>
          <w:tcPr>
            <w:tcW w:w="630" w:type="dxa"/>
            <w:tcBorders>
              <w:top w:val="single" w:sz="4" w:space="0" w:color="auto"/>
              <w:left w:val="single" w:sz="4" w:space="0" w:color="auto"/>
              <w:bottom w:val="single" w:sz="4" w:space="0" w:color="auto"/>
              <w:right w:val="single" w:sz="4" w:space="0" w:color="auto"/>
            </w:tcBorders>
            <w:vAlign w:val="center"/>
            <w:hideMark/>
          </w:tcPr>
          <w:p w:rsidR="00A11DD4" w:rsidRDefault="00A11DD4">
            <w:pPr>
              <w:spacing w:after="80"/>
              <w:jc w:val="center"/>
              <w:rPr>
                <w:rFonts w:ascii="Arial" w:hAnsi="Arial" w:cs="Arial"/>
                <w:color w:val="333333"/>
                <w:sz w:val="18"/>
                <w:szCs w:val="18"/>
              </w:rPr>
            </w:pPr>
            <w:r>
              <w:rPr>
                <w:rFonts w:ascii="Arial" w:hAnsi="Arial" w:cs="Arial"/>
                <w:color w:val="333333"/>
                <w:sz w:val="18"/>
                <w:szCs w:val="18"/>
              </w:rPr>
              <w:t>x</w:t>
            </w: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Arial"/>
              </w:rPr>
            </w:pPr>
            <w:r>
              <w:rPr>
                <w:rFonts w:asciiTheme="majorHAnsi" w:hAnsiTheme="majorHAnsi" w:cs="Arial"/>
              </w:rPr>
              <w:t>Example Weekly Course outline</w:t>
            </w:r>
          </w:p>
        </w:tc>
        <w:tc>
          <w:tcPr>
            <w:tcW w:w="630" w:type="dxa"/>
            <w:tcBorders>
              <w:top w:val="single" w:sz="4" w:space="0" w:color="auto"/>
              <w:left w:val="single" w:sz="4" w:space="0" w:color="auto"/>
              <w:bottom w:val="single" w:sz="4" w:space="0" w:color="auto"/>
              <w:right w:val="single" w:sz="4" w:space="0" w:color="auto"/>
            </w:tcBorders>
            <w:vAlign w:val="center"/>
            <w:hideMark/>
          </w:tcPr>
          <w:p w:rsidR="00A11DD4" w:rsidRDefault="00A11DD4">
            <w:pPr>
              <w:spacing w:after="80"/>
              <w:jc w:val="center"/>
              <w:rPr>
                <w:rFonts w:ascii="Arial" w:hAnsi="Arial" w:cs="Arial"/>
                <w:color w:val="333333"/>
                <w:sz w:val="18"/>
                <w:szCs w:val="18"/>
              </w:rPr>
            </w:pPr>
            <w:r>
              <w:rPr>
                <w:rFonts w:ascii="Arial" w:hAnsi="Arial" w:cs="Arial"/>
                <w:color w:val="333333"/>
                <w:sz w:val="18"/>
                <w:szCs w:val="18"/>
              </w:rPr>
              <w:t>x</w:t>
            </w: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Arial"/>
              </w:rPr>
            </w:pPr>
            <w:r>
              <w:rPr>
                <w:rFonts w:asciiTheme="majorHAnsi" w:hAnsiTheme="majorHAnsi" w:cs="Arial"/>
              </w:rPr>
              <w:t>Grade Policy and Procedure</w:t>
            </w:r>
          </w:p>
        </w:tc>
        <w:tc>
          <w:tcPr>
            <w:tcW w:w="630" w:type="dxa"/>
            <w:tcBorders>
              <w:top w:val="single" w:sz="4" w:space="0" w:color="auto"/>
              <w:left w:val="single" w:sz="4" w:space="0" w:color="auto"/>
              <w:bottom w:val="single" w:sz="4" w:space="0" w:color="auto"/>
              <w:right w:val="single" w:sz="4" w:space="0" w:color="auto"/>
            </w:tcBorders>
            <w:vAlign w:val="center"/>
            <w:hideMark/>
          </w:tcPr>
          <w:p w:rsidR="00A11DD4" w:rsidRDefault="00A11DD4">
            <w:pPr>
              <w:spacing w:after="80"/>
              <w:jc w:val="center"/>
              <w:rPr>
                <w:rFonts w:ascii="Arial" w:hAnsi="Arial" w:cs="Arial"/>
                <w:color w:val="333333"/>
                <w:sz w:val="18"/>
                <w:szCs w:val="18"/>
              </w:rPr>
            </w:pPr>
            <w:r>
              <w:rPr>
                <w:rFonts w:ascii="Arial" w:hAnsi="Arial" w:cs="Arial"/>
                <w:color w:val="333333"/>
                <w:sz w:val="18"/>
                <w:szCs w:val="18"/>
              </w:rPr>
              <w:t>x</w:t>
            </w: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Arial"/>
              </w:rPr>
            </w:pPr>
            <w:r>
              <w:rPr>
                <w:rFonts w:asciiTheme="majorHAnsi" w:hAnsiTheme="majorHAnsi" w:cs="Arial"/>
              </w:rPr>
              <w:t xml:space="preserve">Recommended Instructional Materials (Textbooks, lab supplies, </w:t>
            </w:r>
            <w:proofErr w:type="spellStart"/>
            <w:r>
              <w:rPr>
                <w:rFonts w:asciiTheme="majorHAnsi" w:hAnsiTheme="majorHAnsi" w:cs="Arial"/>
              </w:rPr>
              <w:t>etc</w:t>
            </w:r>
            <w:proofErr w:type="spellEnd"/>
            <w:r>
              <w:rPr>
                <w:rFonts w:asciiTheme="majorHAnsi" w:hAnsiTheme="majorHAnsi" w:cs="Arial"/>
              </w:rPr>
              <w:t>)</w:t>
            </w:r>
          </w:p>
        </w:tc>
        <w:tc>
          <w:tcPr>
            <w:tcW w:w="630" w:type="dxa"/>
            <w:tcBorders>
              <w:top w:val="single" w:sz="4" w:space="0" w:color="auto"/>
              <w:left w:val="single" w:sz="4" w:space="0" w:color="auto"/>
              <w:bottom w:val="single" w:sz="4" w:space="0" w:color="auto"/>
              <w:right w:val="single" w:sz="4" w:space="0" w:color="auto"/>
            </w:tcBorders>
            <w:vAlign w:val="center"/>
            <w:hideMark/>
          </w:tcPr>
          <w:p w:rsidR="00A11DD4" w:rsidRDefault="00A11DD4">
            <w:pPr>
              <w:spacing w:after="80"/>
              <w:jc w:val="center"/>
              <w:rPr>
                <w:rFonts w:ascii="Arial" w:hAnsi="Arial" w:cs="Arial"/>
                <w:color w:val="333333"/>
                <w:sz w:val="18"/>
                <w:szCs w:val="18"/>
              </w:rPr>
            </w:pPr>
            <w:r>
              <w:rPr>
                <w:rFonts w:ascii="Arial" w:hAnsi="Arial" w:cs="Arial"/>
                <w:color w:val="333333"/>
                <w:sz w:val="18"/>
                <w:szCs w:val="18"/>
              </w:rPr>
              <w:t>x</w:t>
            </w: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Arial"/>
              </w:rPr>
            </w:pPr>
            <w:r>
              <w:rPr>
                <w:rFonts w:asciiTheme="majorHAnsi" w:hAnsiTheme="majorHAnsi" w:cs="Arial"/>
              </w:rPr>
              <w:t>Library resources and bibliography</w:t>
            </w:r>
          </w:p>
        </w:tc>
        <w:tc>
          <w:tcPr>
            <w:tcW w:w="630" w:type="dxa"/>
            <w:tcBorders>
              <w:top w:val="single" w:sz="4" w:space="0" w:color="auto"/>
              <w:left w:val="single" w:sz="4" w:space="0" w:color="auto"/>
              <w:bottom w:val="single" w:sz="4" w:space="0" w:color="auto"/>
              <w:right w:val="single" w:sz="4" w:space="0" w:color="auto"/>
            </w:tcBorders>
            <w:vAlign w:val="center"/>
            <w:hideMark/>
          </w:tcPr>
          <w:p w:rsidR="00A11DD4" w:rsidRDefault="00A11DD4">
            <w:pPr>
              <w:spacing w:after="80"/>
              <w:jc w:val="center"/>
              <w:rPr>
                <w:rFonts w:ascii="Arial" w:hAnsi="Arial" w:cs="Arial"/>
                <w:color w:val="333333"/>
                <w:sz w:val="18"/>
                <w:szCs w:val="18"/>
              </w:rPr>
            </w:pPr>
            <w:r>
              <w:rPr>
                <w:rFonts w:ascii="Arial" w:hAnsi="Arial" w:cs="Arial"/>
                <w:color w:val="333333"/>
                <w:sz w:val="18"/>
                <w:szCs w:val="18"/>
              </w:rPr>
              <w:t>x</w:t>
            </w:r>
          </w:p>
        </w:tc>
      </w:tr>
      <w:tr w:rsidR="00A11DD4" w:rsidTr="004366D3">
        <w:tc>
          <w:tcPr>
            <w:tcW w:w="7848" w:type="dxa"/>
            <w:tcBorders>
              <w:top w:val="single" w:sz="4" w:space="0" w:color="auto"/>
              <w:left w:val="single" w:sz="4" w:space="0" w:color="auto"/>
              <w:bottom w:val="single" w:sz="4" w:space="0" w:color="auto"/>
              <w:right w:val="single" w:sz="4" w:space="0" w:color="auto"/>
            </w:tcBorders>
            <w:shd w:val="clear" w:color="auto" w:fill="E6E6E6"/>
            <w:hideMark/>
          </w:tcPr>
          <w:p w:rsidR="00A11DD4" w:rsidRDefault="00A11DD4">
            <w:pPr>
              <w:spacing w:after="80"/>
              <w:rPr>
                <w:rFonts w:asciiTheme="majorHAnsi" w:hAnsiTheme="majorHAnsi" w:cs="Arial"/>
                <w:b/>
              </w:rPr>
            </w:pPr>
            <w:r>
              <w:rPr>
                <w:rFonts w:asciiTheme="majorHAnsi" w:hAnsiTheme="majorHAnsi" w:cs="Arial"/>
                <w:b/>
              </w:rPr>
              <w:t xml:space="preserve">Course Need Assessment.  </w:t>
            </w:r>
          </w:p>
          <w:p w:rsidR="00A11DD4" w:rsidRDefault="00A11DD4">
            <w:pPr>
              <w:spacing w:after="80"/>
              <w:rPr>
                <w:rFonts w:asciiTheme="majorHAnsi" w:hAnsiTheme="majorHAnsi" w:cs="Arial"/>
              </w:rPr>
            </w:pPr>
            <w:r>
              <w:rPr>
                <w:rFonts w:asciiTheme="majorHAnsi" w:hAnsiTheme="majorHAnsi" w:cs="Arial"/>
              </w:rPr>
              <w:t>Describe the need for this course. Include in your statement the following information.</w:t>
            </w:r>
          </w:p>
        </w:tc>
        <w:tc>
          <w:tcPr>
            <w:tcW w:w="630" w:type="dxa"/>
            <w:tcBorders>
              <w:top w:val="single" w:sz="4" w:space="0" w:color="auto"/>
              <w:left w:val="single" w:sz="4" w:space="0" w:color="auto"/>
              <w:bottom w:val="single" w:sz="4" w:space="0" w:color="auto"/>
              <w:right w:val="single" w:sz="4" w:space="0" w:color="auto"/>
            </w:tcBorders>
            <w:shd w:val="clear" w:color="auto" w:fill="E6E6E6"/>
            <w:vAlign w:val="center"/>
          </w:tcPr>
          <w:p w:rsidR="00A11DD4" w:rsidRDefault="00A11DD4">
            <w:pPr>
              <w:spacing w:after="80"/>
              <w:jc w:val="center"/>
              <w:rPr>
                <w:rFonts w:ascii="Arial" w:hAnsi="Arial" w:cs="Arial"/>
                <w:color w:val="333333"/>
                <w:sz w:val="18"/>
                <w:szCs w:val="18"/>
              </w:rPr>
            </w:pP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Arial"/>
              </w:rPr>
            </w:pPr>
            <w:r>
              <w:rPr>
                <w:rFonts w:asciiTheme="majorHAnsi" w:hAnsiTheme="majorHAnsi" w:cs="Arial"/>
              </w:rPr>
              <w:t>Target Students who will take this course.  Which programs or departments, and how many anticipated?</w:t>
            </w:r>
          </w:p>
          <w:p w:rsidR="00A11DD4" w:rsidRDefault="00A11DD4">
            <w:pPr>
              <w:spacing w:after="80"/>
              <w:rPr>
                <w:rFonts w:asciiTheme="majorHAnsi" w:hAnsiTheme="majorHAnsi" w:cs="Times New Roman"/>
              </w:rPr>
            </w:pPr>
            <w:r>
              <w:rPr>
                <w:rFonts w:asciiTheme="majorHAnsi" w:hAnsiTheme="majorHAnsi" w:cs="Arial"/>
              </w:rPr>
              <w:t>Documentation of student views (if applicable, e.g. non-required elective).</w:t>
            </w:r>
          </w:p>
        </w:tc>
        <w:tc>
          <w:tcPr>
            <w:tcW w:w="630" w:type="dxa"/>
            <w:tcBorders>
              <w:top w:val="single" w:sz="4" w:space="0" w:color="auto"/>
              <w:left w:val="single" w:sz="4" w:space="0" w:color="auto"/>
              <w:bottom w:val="single" w:sz="4" w:space="0" w:color="auto"/>
              <w:right w:val="single" w:sz="4" w:space="0" w:color="auto"/>
            </w:tcBorders>
            <w:vAlign w:val="center"/>
            <w:hideMark/>
          </w:tcPr>
          <w:p w:rsidR="00A11DD4" w:rsidRDefault="00A11DD4">
            <w:pPr>
              <w:spacing w:after="80"/>
              <w:jc w:val="center"/>
              <w:rPr>
                <w:rFonts w:ascii="Arial" w:hAnsi="Arial" w:cs="Arial"/>
                <w:color w:val="333333"/>
                <w:sz w:val="18"/>
                <w:szCs w:val="18"/>
              </w:rPr>
            </w:pPr>
            <w:r>
              <w:rPr>
                <w:rFonts w:ascii="Arial" w:hAnsi="Arial" w:cs="Arial"/>
                <w:color w:val="333333"/>
                <w:sz w:val="18"/>
                <w:szCs w:val="18"/>
              </w:rPr>
              <w:t>x</w:t>
            </w: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Times New Roman"/>
              </w:rPr>
            </w:pPr>
            <w:r>
              <w:rPr>
                <w:rFonts w:asciiTheme="majorHAnsi" w:hAnsiTheme="majorHAnsi" w:cs="Arial"/>
              </w:rPr>
              <w:t>Projected headcounts (fall/spring and day/evening) for each new or modified course.</w:t>
            </w:r>
          </w:p>
        </w:tc>
        <w:tc>
          <w:tcPr>
            <w:tcW w:w="630" w:type="dxa"/>
            <w:tcBorders>
              <w:top w:val="single" w:sz="4" w:space="0" w:color="auto"/>
              <w:left w:val="single" w:sz="4" w:space="0" w:color="auto"/>
              <w:bottom w:val="single" w:sz="4" w:space="0" w:color="auto"/>
              <w:right w:val="single" w:sz="4" w:space="0" w:color="auto"/>
            </w:tcBorders>
            <w:vAlign w:val="center"/>
            <w:hideMark/>
          </w:tcPr>
          <w:p w:rsidR="00A11DD4" w:rsidRDefault="00A11DD4">
            <w:pPr>
              <w:spacing w:after="80"/>
              <w:jc w:val="center"/>
              <w:rPr>
                <w:rFonts w:ascii="Arial" w:hAnsi="Arial" w:cs="Arial"/>
                <w:color w:val="333333"/>
                <w:sz w:val="18"/>
                <w:szCs w:val="18"/>
              </w:rPr>
            </w:pPr>
            <w:r>
              <w:rPr>
                <w:rFonts w:ascii="Arial" w:hAnsi="Arial" w:cs="Arial"/>
                <w:color w:val="333333"/>
                <w:sz w:val="18"/>
                <w:szCs w:val="18"/>
              </w:rPr>
              <w:t>x</w:t>
            </w: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Times New Roman"/>
              </w:rPr>
            </w:pPr>
            <w:r>
              <w:rPr>
                <w:rFonts w:asciiTheme="majorHAnsi" w:hAnsiTheme="majorHAnsi" w:cs="Arial"/>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tcBorders>
              <w:top w:val="single" w:sz="4" w:space="0" w:color="auto"/>
              <w:left w:val="single" w:sz="4" w:space="0" w:color="auto"/>
              <w:bottom w:val="single" w:sz="4" w:space="0" w:color="auto"/>
              <w:right w:val="single" w:sz="4" w:space="0" w:color="auto"/>
            </w:tcBorders>
            <w:vAlign w:val="center"/>
            <w:hideMark/>
          </w:tcPr>
          <w:p w:rsidR="00A11DD4" w:rsidRDefault="00A11DD4">
            <w:pPr>
              <w:spacing w:after="80"/>
              <w:jc w:val="center"/>
              <w:rPr>
                <w:rFonts w:ascii="Arial" w:hAnsi="Arial" w:cs="Arial"/>
                <w:color w:val="333333"/>
                <w:sz w:val="18"/>
                <w:szCs w:val="18"/>
              </w:rPr>
            </w:pPr>
            <w:r>
              <w:rPr>
                <w:rFonts w:ascii="Arial" w:hAnsi="Arial" w:cs="Arial"/>
                <w:color w:val="333333"/>
                <w:sz w:val="18"/>
                <w:szCs w:val="18"/>
              </w:rPr>
              <w:t>x</w:t>
            </w: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Arial"/>
              </w:rPr>
            </w:pPr>
            <w:r>
              <w:rPr>
                <w:rFonts w:asciiTheme="majorHAnsi" w:hAnsiTheme="majorHAnsi" w:cs="Arial"/>
              </w:rPr>
              <w:t>Where does this course overlap with other courses, both within and outside of the department?</w:t>
            </w:r>
          </w:p>
        </w:tc>
        <w:tc>
          <w:tcPr>
            <w:tcW w:w="630" w:type="dxa"/>
            <w:tcBorders>
              <w:top w:val="single" w:sz="4" w:space="0" w:color="auto"/>
              <w:left w:val="single" w:sz="4" w:space="0" w:color="auto"/>
              <w:bottom w:val="single" w:sz="4" w:space="0" w:color="auto"/>
              <w:right w:val="single" w:sz="4" w:space="0" w:color="auto"/>
            </w:tcBorders>
            <w:vAlign w:val="center"/>
            <w:hideMark/>
          </w:tcPr>
          <w:p w:rsidR="00A11DD4" w:rsidRDefault="00A11DD4">
            <w:pPr>
              <w:spacing w:after="80"/>
              <w:jc w:val="center"/>
              <w:rPr>
                <w:rFonts w:ascii="Arial" w:hAnsi="Arial" w:cs="Arial"/>
                <w:sz w:val="18"/>
                <w:szCs w:val="18"/>
              </w:rPr>
            </w:pPr>
            <w:r>
              <w:rPr>
                <w:rFonts w:ascii="Arial" w:hAnsi="Arial" w:cs="Arial"/>
                <w:sz w:val="18"/>
                <w:szCs w:val="18"/>
              </w:rPr>
              <w:t>x</w:t>
            </w: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Arial"/>
              </w:rPr>
            </w:pPr>
            <w:r>
              <w:rPr>
                <w:rFonts w:asciiTheme="majorHAnsi" w:hAnsiTheme="majorHAnsi" w:cs="Arial"/>
              </w:rPr>
              <w:t>Does the Department currently have full time faculty qualified to teach this course?  If not, then what plans are there to cover this?</w:t>
            </w:r>
          </w:p>
        </w:tc>
        <w:tc>
          <w:tcPr>
            <w:tcW w:w="630" w:type="dxa"/>
            <w:tcBorders>
              <w:top w:val="single" w:sz="4" w:space="0" w:color="auto"/>
              <w:left w:val="single" w:sz="4" w:space="0" w:color="auto"/>
              <w:bottom w:val="single" w:sz="4" w:space="0" w:color="auto"/>
              <w:right w:val="single" w:sz="4" w:space="0" w:color="auto"/>
            </w:tcBorders>
            <w:vAlign w:val="center"/>
            <w:hideMark/>
          </w:tcPr>
          <w:p w:rsidR="00A11DD4" w:rsidRDefault="00A11DD4">
            <w:pPr>
              <w:spacing w:after="80"/>
              <w:jc w:val="center"/>
              <w:rPr>
                <w:rFonts w:ascii="Arial" w:hAnsi="Arial" w:cs="Arial"/>
                <w:sz w:val="18"/>
                <w:szCs w:val="18"/>
              </w:rPr>
            </w:pPr>
            <w:r>
              <w:rPr>
                <w:rFonts w:ascii="Arial" w:hAnsi="Arial" w:cs="Arial"/>
                <w:sz w:val="18"/>
                <w:szCs w:val="18"/>
              </w:rPr>
              <w:t>x</w:t>
            </w: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Arial"/>
              </w:rPr>
            </w:pPr>
            <w:r>
              <w:rPr>
                <w:rFonts w:asciiTheme="majorHAnsi" w:hAnsiTheme="majorHAnsi" w:cs="Arial"/>
              </w:rPr>
              <w:t>If needs assessment states that this course is required by an accrediting body, then provide documentation indicating that need.</w:t>
            </w:r>
          </w:p>
        </w:tc>
        <w:tc>
          <w:tcPr>
            <w:tcW w:w="630" w:type="dxa"/>
            <w:tcBorders>
              <w:top w:val="single" w:sz="4" w:space="0" w:color="auto"/>
              <w:left w:val="single" w:sz="4" w:space="0" w:color="auto"/>
              <w:bottom w:val="single" w:sz="4" w:space="0" w:color="auto"/>
              <w:right w:val="single" w:sz="4" w:space="0" w:color="auto"/>
            </w:tcBorders>
            <w:vAlign w:val="center"/>
          </w:tcPr>
          <w:p w:rsidR="00A11DD4" w:rsidRDefault="00A11DD4">
            <w:pPr>
              <w:spacing w:after="80"/>
              <w:jc w:val="center"/>
              <w:rPr>
                <w:rFonts w:ascii="Arial" w:hAnsi="Arial" w:cs="Arial"/>
                <w:sz w:val="18"/>
                <w:szCs w:val="18"/>
              </w:rPr>
            </w:pPr>
          </w:p>
        </w:tc>
      </w:tr>
      <w:tr w:rsidR="00A11DD4" w:rsidTr="004366D3">
        <w:tc>
          <w:tcPr>
            <w:tcW w:w="7848" w:type="dxa"/>
            <w:tcBorders>
              <w:top w:val="single" w:sz="4" w:space="0" w:color="auto"/>
              <w:left w:val="single" w:sz="4" w:space="0" w:color="auto"/>
              <w:bottom w:val="single" w:sz="4" w:space="0" w:color="auto"/>
              <w:right w:val="single" w:sz="4" w:space="0" w:color="auto"/>
            </w:tcBorders>
            <w:shd w:val="clear" w:color="auto" w:fill="E6E6E6"/>
            <w:hideMark/>
          </w:tcPr>
          <w:p w:rsidR="00A11DD4" w:rsidRDefault="00A11DD4">
            <w:pPr>
              <w:spacing w:after="80"/>
              <w:rPr>
                <w:rFonts w:asciiTheme="majorHAnsi" w:hAnsiTheme="majorHAnsi" w:cs="Arial"/>
                <w:b/>
              </w:rPr>
            </w:pPr>
            <w:r>
              <w:rPr>
                <w:rFonts w:asciiTheme="majorHAnsi" w:hAnsiTheme="majorHAnsi" w:cs="Arial"/>
                <w:b/>
              </w:rPr>
              <w:lastRenderedPageBreak/>
              <w:t>Course Design</w:t>
            </w:r>
          </w:p>
          <w:p w:rsidR="00A11DD4" w:rsidRDefault="00A11DD4">
            <w:pPr>
              <w:spacing w:after="80"/>
              <w:rPr>
                <w:rFonts w:asciiTheme="majorHAnsi" w:hAnsiTheme="majorHAnsi" w:cs="Arial"/>
              </w:rPr>
            </w:pPr>
            <w:r>
              <w:rPr>
                <w:rFonts w:asciiTheme="majorHAnsi" w:hAnsiTheme="majorHAnsi" w:cs="Arial"/>
              </w:rPr>
              <w:t xml:space="preserve">Describe how this course is designed. </w:t>
            </w:r>
          </w:p>
        </w:tc>
        <w:tc>
          <w:tcPr>
            <w:tcW w:w="630" w:type="dxa"/>
            <w:tcBorders>
              <w:top w:val="single" w:sz="4" w:space="0" w:color="auto"/>
              <w:left w:val="single" w:sz="4" w:space="0" w:color="auto"/>
              <w:bottom w:val="single" w:sz="4" w:space="0" w:color="auto"/>
              <w:right w:val="single" w:sz="4" w:space="0" w:color="auto"/>
            </w:tcBorders>
            <w:shd w:val="clear" w:color="auto" w:fill="E6E6E6"/>
            <w:vAlign w:val="center"/>
          </w:tcPr>
          <w:p w:rsidR="00A11DD4" w:rsidRDefault="00A11DD4">
            <w:pPr>
              <w:spacing w:after="80"/>
              <w:jc w:val="center"/>
              <w:rPr>
                <w:rFonts w:ascii="Arial" w:hAnsi="Arial" w:cs="Arial"/>
                <w:color w:val="333333"/>
                <w:sz w:val="18"/>
                <w:szCs w:val="18"/>
              </w:rPr>
            </w:pP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Arial"/>
              </w:rPr>
            </w:pPr>
            <w:r>
              <w:rPr>
                <w:rFonts w:asciiTheme="majorHAnsi" w:hAnsiTheme="majorHAnsi" w:cs="Arial"/>
              </w:rPr>
              <w:t>Course Context (e.g. required, elective, capstone)</w:t>
            </w:r>
          </w:p>
        </w:tc>
        <w:tc>
          <w:tcPr>
            <w:tcW w:w="630" w:type="dxa"/>
            <w:tcBorders>
              <w:top w:val="single" w:sz="4" w:space="0" w:color="auto"/>
              <w:left w:val="single" w:sz="4" w:space="0" w:color="auto"/>
              <w:bottom w:val="single" w:sz="4" w:space="0" w:color="auto"/>
              <w:right w:val="single" w:sz="4" w:space="0" w:color="auto"/>
            </w:tcBorders>
            <w:vAlign w:val="center"/>
            <w:hideMark/>
          </w:tcPr>
          <w:p w:rsidR="00A11DD4" w:rsidRDefault="00A11DD4">
            <w:pPr>
              <w:spacing w:after="80"/>
              <w:jc w:val="center"/>
              <w:rPr>
                <w:rFonts w:ascii="Arial" w:hAnsi="Arial" w:cs="Arial"/>
                <w:color w:val="333333"/>
                <w:sz w:val="18"/>
                <w:szCs w:val="18"/>
              </w:rPr>
            </w:pPr>
            <w:r>
              <w:rPr>
                <w:rFonts w:ascii="Arial" w:hAnsi="Arial" w:cs="Arial"/>
                <w:color w:val="333333"/>
                <w:sz w:val="18"/>
                <w:szCs w:val="18"/>
              </w:rPr>
              <w:t>x</w:t>
            </w: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Arial"/>
              </w:rPr>
            </w:pPr>
            <w:r>
              <w:rPr>
                <w:rFonts w:asciiTheme="majorHAnsi" w:hAnsiTheme="majorHAnsi" w:cs="Arial"/>
              </w:rPr>
              <w:t>Course Structure: how the course will be offered (e.g. lecture, seminar, tutorial, fieldtrip)?</w:t>
            </w:r>
          </w:p>
        </w:tc>
        <w:tc>
          <w:tcPr>
            <w:tcW w:w="630" w:type="dxa"/>
            <w:tcBorders>
              <w:top w:val="single" w:sz="4" w:space="0" w:color="auto"/>
              <w:left w:val="single" w:sz="4" w:space="0" w:color="auto"/>
              <w:bottom w:val="single" w:sz="4" w:space="0" w:color="auto"/>
              <w:right w:val="single" w:sz="4" w:space="0" w:color="auto"/>
            </w:tcBorders>
            <w:vAlign w:val="center"/>
            <w:hideMark/>
          </w:tcPr>
          <w:p w:rsidR="00A11DD4" w:rsidRDefault="00A11DD4">
            <w:pPr>
              <w:spacing w:after="80"/>
              <w:jc w:val="center"/>
              <w:rPr>
                <w:rFonts w:ascii="Arial" w:hAnsi="Arial" w:cs="Arial"/>
                <w:color w:val="333333"/>
                <w:sz w:val="18"/>
                <w:szCs w:val="18"/>
              </w:rPr>
            </w:pPr>
            <w:r>
              <w:rPr>
                <w:rFonts w:ascii="Arial" w:hAnsi="Arial" w:cs="Arial"/>
                <w:color w:val="333333"/>
                <w:sz w:val="18"/>
                <w:szCs w:val="18"/>
              </w:rPr>
              <w:t>x</w:t>
            </w: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Arial"/>
              </w:rPr>
            </w:pPr>
            <w:r>
              <w:rPr>
                <w:rFonts w:asciiTheme="majorHAnsi" w:hAnsiTheme="majorHAnsi" w:cs="Arial"/>
              </w:rPr>
              <w:t>Anticipated pedagogical strategies and instructional design (e.g. Group Work, Case Study, Team Project, Lecture)</w:t>
            </w:r>
          </w:p>
        </w:tc>
        <w:tc>
          <w:tcPr>
            <w:tcW w:w="630" w:type="dxa"/>
            <w:tcBorders>
              <w:top w:val="single" w:sz="4" w:space="0" w:color="auto"/>
              <w:left w:val="single" w:sz="4" w:space="0" w:color="auto"/>
              <w:bottom w:val="single" w:sz="4" w:space="0" w:color="auto"/>
              <w:right w:val="single" w:sz="4" w:space="0" w:color="auto"/>
            </w:tcBorders>
            <w:vAlign w:val="center"/>
            <w:hideMark/>
          </w:tcPr>
          <w:p w:rsidR="00A11DD4" w:rsidRDefault="00A11DD4">
            <w:pPr>
              <w:spacing w:after="80"/>
              <w:jc w:val="center"/>
              <w:rPr>
                <w:rFonts w:ascii="Arial" w:hAnsi="Arial" w:cs="Arial"/>
                <w:sz w:val="18"/>
                <w:szCs w:val="18"/>
              </w:rPr>
            </w:pPr>
            <w:r>
              <w:rPr>
                <w:rFonts w:ascii="Arial" w:hAnsi="Arial" w:cs="Arial"/>
                <w:sz w:val="18"/>
                <w:szCs w:val="18"/>
              </w:rPr>
              <w:t>x</w:t>
            </w: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Arial"/>
              </w:rPr>
            </w:pPr>
            <w:r>
              <w:rPr>
                <w:rFonts w:asciiTheme="majorHAnsi" w:hAnsiTheme="majorHAnsi" w:cs="Arial"/>
              </w:rPr>
              <w:t>How does this course support Programmatic Learning Outcomes?</w:t>
            </w:r>
          </w:p>
        </w:tc>
        <w:tc>
          <w:tcPr>
            <w:tcW w:w="630" w:type="dxa"/>
            <w:tcBorders>
              <w:top w:val="single" w:sz="4" w:space="0" w:color="auto"/>
              <w:left w:val="single" w:sz="4" w:space="0" w:color="auto"/>
              <w:bottom w:val="single" w:sz="4" w:space="0" w:color="auto"/>
              <w:right w:val="single" w:sz="4" w:space="0" w:color="auto"/>
            </w:tcBorders>
            <w:vAlign w:val="center"/>
            <w:hideMark/>
          </w:tcPr>
          <w:p w:rsidR="00A11DD4" w:rsidRDefault="00A11DD4">
            <w:pPr>
              <w:spacing w:after="80"/>
              <w:jc w:val="center"/>
              <w:rPr>
                <w:rFonts w:ascii="Arial" w:hAnsi="Arial" w:cs="Arial"/>
                <w:color w:val="333333"/>
                <w:sz w:val="18"/>
                <w:szCs w:val="18"/>
              </w:rPr>
            </w:pPr>
            <w:r>
              <w:rPr>
                <w:rFonts w:ascii="Arial" w:hAnsi="Arial" w:cs="Arial"/>
                <w:color w:val="333333"/>
                <w:sz w:val="18"/>
                <w:szCs w:val="18"/>
              </w:rPr>
              <w:t>x</w:t>
            </w: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Arial"/>
              </w:rPr>
            </w:pPr>
            <w:r>
              <w:rPr>
                <w:rFonts w:asciiTheme="majorHAnsi" w:hAnsiTheme="majorHAnsi" w:cs="Arial"/>
              </w:rPr>
              <w:t>Is this course designed to be partially or fully online?  If so, describe how this benefits students and/or program.</w:t>
            </w:r>
          </w:p>
        </w:tc>
        <w:tc>
          <w:tcPr>
            <w:tcW w:w="630" w:type="dxa"/>
            <w:tcBorders>
              <w:top w:val="single" w:sz="4" w:space="0" w:color="auto"/>
              <w:left w:val="single" w:sz="4" w:space="0" w:color="auto"/>
              <w:bottom w:val="single" w:sz="4" w:space="0" w:color="auto"/>
              <w:right w:val="single" w:sz="4" w:space="0" w:color="auto"/>
            </w:tcBorders>
            <w:vAlign w:val="center"/>
          </w:tcPr>
          <w:p w:rsidR="00A11DD4" w:rsidRDefault="00A11DD4">
            <w:pPr>
              <w:spacing w:after="80"/>
              <w:jc w:val="center"/>
              <w:rPr>
                <w:rFonts w:ascii="Arial" w:hAnsi="Arial" w:cs="Arial"/>
                <w:sz w:val="18"/>
                <w:szCs w:val="18"/>
              </w:rPr>
            </w:pPr>
          </w:p>
        </w:tc>
      </w:tr>
      <w:tr w:rsidR="00A11DD4" w:rsidTr="004366D3">
        <w:tc>
          <w:tcPr>
            <w:tcW w:w="7848" w:type="dxa"/>
            <w:tcBorders>
              <w:top w:val="single" w:sz="4" w:space="0" w:color="auto"/>
              <w:left w:val="single" w:sz="4" w:space="0" w:color="auto"/>
              <w:bottom w:val="single" w:sz="4" w:space="0" w:color="auto"/>
              <w:right w:val="single" w:sz="4" w:space="0" w:color="auto"/>
            </w:tcBorders>
            <w:shd w:val="clear" w:color="auto" w:fill="E6E6E6"/>
            <w:hideMark/>
          </w:tcPr>
          <w:p w:rsidR="00A11DD4" w:rsidRDefault="00A11DD4">
            <w:pPr>
              <w:spacing w:after="80"/>
              <w:rPr>
                <w:rFonts w:asciiTheme="majorHAnsi" w:hAnsiTheme="majorHAnsi" w:cs="Arial"/>
                <w:b/>
              </w:rPr>
            </w:pPr>
            <w:r>
              <w:rPr>
                <w:rFonts w:asciiTheme="majorHAnsi" w:hAnsiTheme="majorHAnsi" w:cs="Arial"/>
                <w:b/>
              </w:rPr>
              <w:t>Additional Forms for Specific Course Categories</w:t>
            </w:r>
          </w:p>
        </w:tc>
        <w:tc>
          <w:tcPr>
            <w:tcW w:w="630" w:type="dxa"/>
            <w:tcBorders>
              <w:top w:val="single" w:sz="4" w:space="0" w:color="auto"/>
              <w:left w:val="single" w:sz="4" w:space="0" w:color="auto"/>
              <w:bottom w:val="single" w:sz="4" w:space="0" w:color="auto"/>
              <w:right w:val="single" w:sz="4" w:space="0" w:color="auto"/>
            </w:tcBorders>
            <w:shd w:val="clear" w:color="auto" w:fill="E6E6E6"/>
            <w:vAlign w:val="center"/>
          </w:tcPr>
          <w:p w:rsidR="00A11DD4" w:rsidRDefault="00A11DD4">
            <w:pPr>
              <w:spacing w:after="80"/>
              <w:jc w:val="center"/>
              <w:rPr>
                <w:rFonts w:ascii="Arial" w:hAnsi="Arial" w:cs="Arial"/>
                <w:sz w:val="18"/>
                <w:szCs w:val="18"/>
              </w:rPr>
            </w:pP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2A1FE3">
            <w:pPr>
              <w:spacing w:after="80"/>
              <w:rPr>
                <w:rFonts w:asciiTheme="majorHAnsi" w:hAnsiTheme="majorHAnsi" w:cs="Arial"/>
                <w:color w:val="FF0000"/>
              </w:rPr>
            </w:pPr>
            <w:hyperlink r:id="rId256" w:history="1">
              <w:r w:rsidR="00A11DD4">
                <w:rPr>
                  <w:rStyle w:val="Hyperlink"/>
                  <w:rFonts w:asciiTheme="majorHAnsi" w:hAnsiTheme="majorHAnsi" w:cs="Arial"/>
                </w:rPr>
                <w:t xml:space="preserve"> Interdisciplinary Form</w:t>
              </w:r>
            </w:hyperlink>
            <w:r w:rsidR="00A11DD4">
              <w:rPr>
                <w:rFonts w:asciiTheme="majorHAnsi" w:hAnsiTheme="majorHAnsi" w:cs="Arial"/>
                <w:color w:val="C00000"/>
              </w:rPr>
              <w:t xml:space="preserve"> </w:t>
            </w:r>
            <w:r w:rsidR="00A11DD4">
              <w:rPr>
                <w:rFonts w:asciiTheme="majorHAnsi" w:hAnsiTheme="majorHAnsi" w:cs="Arial"/>
              </w:rPr>
              <w:t>(if applicable)</w:t>
            </w:r>
          </w:p>
        </w:tc>
        <w:tc>
          <w:tcPr>
            <w:tcW w:w="630" w:type="dxa"/>
            <w:tcBorders>
              <w:top w:val="single" w:sz="4" w:space="0" w:color="auto"/>
              <w:left w:val="single" w:sz="4" w:space="0" w:color="auto"/>
              <w:bottom w:val="single" w:sz="4" w:space="0" w:color="auto"/>
              <w:right w:val="single" w:sz="4" w:space="0" w:color="auto"/>
            </w:tcBorders>
            <w:vAlign w:val="center"/>
          </w:tcPr>
          <w:p w:rsidR="00A11DD4" w:rsidRDefault="00A11DD4">
            <w:pPr>
              <w:spacing w:after="80"/>
              <w:jc w:val="center"/>
              <w:rPr>
                <w:rFonts w:ascii="Arial" w:hAnsi="Arial" w:cs="Arial"/>
                <w:sz w:val="18"/>
                <w:szCs w:val="18"/>
              </w:rPr>
            </w:pP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rPr>
                <w:rFonts w:asciiTheme="majorHAnsi" w:hAnsiTheme="majorHAnsi" w:cs="Arial"/>
              </w:rPr>
            </w:pPr>
            <w:r>
              <w:rPr>
                <w:rFonts w:asciiTheme="majorHAnsi" w:hAnsiTheme="majorHAnsi" w:cs="Arial"/>
                <w:color w:val="C00000"/>
              </w:rPr>
              <w:t xml:space="preserve"> </w:t>
            </w:r>
            <w:r>
              <w:rPr>
                <w:rFonts w:asciiTheme="majorHAnsi" w:hAnsiTheme="majorHAnsi" w:cs="Arial"/>
              </w:rPr>
              <w:t>Interdisciplinary Committee Recommendation (if applicable and if received)*</w:t>
            </w:r>
          </w:p>
          <w:p w:rsidR="00A11DD4" w:rsidRDefault="00A11DD4">
            <w:pPr>
              <w:rPr>
                <w:color w:val="0000FF"/>
                <w:sz w:val="20"/>
                <w:szCs w:val="20"/>
              </w:rPr>
            </w:pPr>
            <w:r>
              <w:rPr>
                <w:rFonts w:asciiTheme="majorHAnsi" w:hAnsiTheme="majorHAnsi" w:cs="Arial"/>
              </w:rPr>
              <w:t xml:space="preserve">  </w:t>
            </w:r>
            <w:r>
              <w:rPr>
                <w:rFonts w:asciiTheme="majorHAnsi" w:hAnsiTheme="majorHAnsi" w:cs="Arial"/>
                <w:sz w:val="20"/>
                <w:szCs w:val="20"/>
              </w:rPr>
              <w:t>*Recommendation must be received before consideration by full Curriculum Committee</w:t>
            </w:r>
          </w:p>
        </w:tc>
        <w:tc>
          <w:tcPr>
            <w:tcW w:w="630" w:type="dxa"/>
            <w:tcBorders>
              <w:top w:val="single" w:sz="4" w:space="0" w:color="auto"/>
              <w:left w:val="single" w:sz="4" w:space="0" w:color="auto"/>
              <w:bottom w:val="single" w:sz="4" w:space="0" w:color="auto"/>
              <w:right w:val="single" w:sz="4" w:space="0" w:color="auto"/>
            </w:tcBorders>
            <w:vAlign w:val="center"/>
          </w:tcPr>
          <w:p w:rsidR="00A11DD4" w:rsidRDefault="00A11DD4">
            <w:pPr>
              <w:spacing w:after="80"/>
              <w:jc w:val="center"/>
              <w:rPr>
                <w:rFonts w:ascii="Arial" w:hAnsi="Arial" w:cs="Arial"/>
                <w:sz w:val="18"/>
                <w:szCs w:val="18"/>
              </w:rPr>
            </w:pPr>
          </w:p>
        </w:tc>
      </w:tr>
      <w:tr w:rsidR="00A11DD4" w:rsidTr="004366D3">
        <w:trPr>
          <w:trHeight w:val="90"/>
        </w:trPr>
        <w:tc>
          <w:tcPr>
            <w:tcW w:w="7848" w:type="dxa"/>
            <w:tcBorders>
              <w:top w:val="single" w:sz="4" w:space="0" w:color="auto"/>
              <w:left w:val="single" w:sz="4" w:space="0" w:color="auto"/>
              <w:bottom w:val="single" w:sz="4" w:space="0" w:color="auto"/>
              <w:right w:val="single" w:sz="4" w:space="0" w:color="auto"/>
            </w:tcBorders>
            <w:hideMark/>
          </w:tcPr>
          <w:p w:rsidR="00A11DD4" w:rsidRDefault="002A1FE3">
            <w:pPr>
              <w:spacing w:after="80"/>
              <w:rPr>
                <w:rFonts w:asciiTheme="majorHAnsi" w:hAnsiTheme="majorHAnsi" w:cs="Arial"/>
                <w:color w:val="FF0000"/>
              </w:rPr>
            </w:pPr>
            <w:hyperlink r:id="rId257" w:history="1">
              <w:r w:rsidR="00A11DD4">
                <w:rPr>
                  <w:rStyle w:val="Hyperlink"/>
                  <w:rFonts w:asciiTheme="majorHAnsi" w:hAnsiTheme="majorHAnsi" w:cs="Arial"/>
                </w:rPr>
                <w:t>Common Core (Liberal Arts) Intent to Submit</w:t>
              </w:r>
            </w:hyperlink>
            <w:r w:rsidR="00A11DD4">
              <w:rPr>
                <w:rFonts w:asciiTheme="majorHAnsi" w:hAnsiTheme="majorHAnsi" w:cs="Arial"/>
              </w:rPr>
              <w:t xml:space="preserve"> (if applicable)</w:t>
            </w:r>
          </w:p>
        </w:tc>
        <w:tc>
          <w:tcPr>
            <w:tcW w:w="630" w:type="dxa"/>
            <w:tcBorders>
              <w:top w:val="single" w:sz="4" w:space="0" w:color="auto"/>
              <w:left w:val="single" w:sz="4" w:space="0" w:color="auto"/>
              <w:bottom w:val="single" w:sz="4" w:space="0" w:color="auto"/>
              <w:right w:val="single" w:sz="4" w:space="0" w:color="auto"/>
            </w:tcBorders>
            <w:vAlign w:val="center"/>
          </w:tcPr>
          <w:p w:rsidR="00A11DD4" w:rsidRDefault="00A11DD4">
            <w:pPr>
              <w:spacing w:after="80"/>
              <w:jc w:val="center"/>
              <w:rPr>
                <w:rFonts w:ascii="Arial" w:hAnsi="Arial" w:cs="Arial"/>
                <w:sz w:val="18"/>
                <w:szCs w:val="18"/>
              </w:rPr>
            </w:pP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Arial"/>
              </w:rPr>
            </w:pPr>
            <w:r>
              <w:rPr>
                <w:rFonts w:asciiTheme="majorHAnsi" w:hAnsiTheme="majorHAnsi" w:cs="Arial"/>
              </w:rPr>
              <w:t xml:space="preserve">Writing Intensive Form if course is intended to be a WIC (under development) </w:t>
            </w:r>
          </w:p>
        </w:tc>
        <w:tc>
          <w:tcPr>
            <w:tcW w:w="630" w:type="dxa"/>
            <w:tcBorders>
              <w:top w:val="single" w:sz="4" w:space="0" w:color="auto"/>
              <w:left w:val="single" w:sz="4" w:space="0" w:color="auto"/>
              <w:bottom w:val="single" w:sz="4" w:space="0" w:color="auto"/>
              <w:right w:val="single" w:sz="4" w:space="0" w:color="auto"/>
            </w:tcBorders>
            <w:vAlign w:val="center"/>
          </w:tcPr>
          <w:p w:rsidR="00A11DD4" w:rsidRDefault="00A11DD4">
            <w:pPr>
              <w:spacing w:after="80"/>
              <w:jc w:val="center"/>
              <w:rPr>
                <w:rFonts w:ascii="Arial" w:hAnsi="Arial" w:cs="Arial"/>
                <w:sz w:val="18"/>
                <w:szCs w:val="18"/>
              </w:rPr>
            </w:pP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Times New Roman"/>
              </w:rPr>
            </w:pPr>
            <w:r>
              <w:rPr>
                <w:rFonts w:asciiTheme="majorHAnsi" w:hAnsiTheme="majorHAnsi" w:cs="Times New Roman"/>
              </w:rPr>
              <w:t>If course originated as an experimental course, then results of evaluation plan as developed with director of assessment.</w:t>
            </w:r>
          </w:p>
        </w:tc>
        <w:tc>
          <w:tcPr>
            <w:tcW w:w="630" w:type="dxa"/>
            <w:tcBorders>
              <w:top w:val="single" w:sz="4" w:space="0" w:color="auto"/>
              <w:left w:val="single" w:sz="4" w:space="0" w:color="auto"/>
              <w:bottom w:val="single" w:sz="4" w:space="0" w:color="auto"/>
              <w:right w:val="single" w:sz="4" w:space="0" w:color="auto"/>
            </w:tcBorders>
            <w:vAlign w:val="center"/>
          </w:tcPr>
          <w:p w:rsidR="00A11DD4" w:rsidRDefault="00A11DD4">
            <w:pPr>
              <w:spacing w:after="80"/>
              <w:jc w:val="center"/>
              <w:rPr>
                <w:rFonts w:ascii="Times" w:hAnsi="Times" w:cs="Times New Roman"/>
                <w:sz w:val="20"/>
                <w:szCs w:val="20"/>
              </w:rPr>
            </w:pPr>
          </w:p>
        </w:tc>
      </w:tr>
      <w:tr w:rsidR="00A11DD4" w:rsidTr="004366D3">
        <w:tc>
          <w:tcPr>
            <w:tcW w:w="7848" w:type="dxa"/>
            <w:tcBorders>
              <w:top w:val="single" w:sz="4" w:space="0" w:color="auto"/>
              <w:left w:val="single" w:sz="4" w:space="0" w:color="auto"/>
              <w:bottom w:val="single" w:sz="4" w:space="0" w:color="auto"/>
              <w:right w:val="single" w:sz="4" w:space="0" w:color="auto"/>
            </w:tcBorders>
            <w:shd w:val="clear" w:color="auto" w:fill="E6E6E6"/>
            <w:hideMark/>
          </w:tcPr>
          <w:p w:rsidR="00A11DD4" w:rsidRDefault="00A11DD4">
            <w:pPr>
              <w:spacing w:after="80"/>
              <w:rPr>
                <w:rFonts w:asciiTheme="majorHAnsi" w:hAnsiTheme="majorHAnsi" w:cs="Arial"/>
                <w:b/>
              </w:rPr>
            </w:pPr>
            <w:r>
              <w:rPr>
                <w:rFonts w:asciiTheme="majorHAnsi" w:hAnsiTheme="majorHAnsi" w:cs="Times New Roman"/>
                <w:b/>
              </w:rPr>
              <w:t xml:space="preserve">(Additional materials for </w:t>
            </w:r>
            <w:hyperlink r:id="rId258" w:history="1">
              <w:r>
                <w:rPr>
                  <w:rStyle w:val="Hyperlink"/>
                  <w:rFonts w:asciiTheme="majorHAnsi" w:hAnsiTheme="majorHAnsi" w:cs="Arial"/>
                  <w:b/>
                  <w:bCs/>
                  <w:iCs/>
                </w:rPr>
                <w:t>Curricular Experiments</w:t>
              </w:r>
            </w:hyperlink>
            <w:r>
              <w:rPr>
                <w:rFonts w:asciiTheme="majorHAnsi" w:hAnsiTheme="majorHAnsi" w:cs="Arial"/>
                <w:b/>
              </w:rPr>
              <w:t>)</w:t>
            </w:r>
          </w:p>
        </w:tc>
        <w:tc>
          <w:tcPr>
            <w:tcW w:w="630" w:type="dxa"/>
            <w:tcBorders>
              <w:top w:val="single" w:sz="4" w:space="0" w:color="auto"/>
              <w:left w:val="single" w:sz="4" w:space="0" w:color="auto"/>
              <w:bottom w:val="single" w:sz="4" w:space="0" w:color="auto"/>
              <w:right w:val="single" w:sz="4" w:space="0" w:color="auto"/>
            </w:tcBorders>
            <w:shd w:val="clear" w:color="auto" w:fill="E6E6E6"/>
            <w:vAlign w:val="center"/>
          </w:tcPr>
          <w:p w:rsidR="00A11DD4" w:rsidRDefault="00A11DD4">
            <w:pPr>
              <w:spacing w:after="80"/>
              <w:jc w:val="center"/>
              <w:rPr>
                <w:rFonts w:ascii="Times" w:hAnsi="Times" w:cs="Times New Roman"/>
                <w:sz w:val="20"/>
                <w:szCs w:val="20"/>
              </w:rPr>
            </w:pP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Times New Roman"/>
              </w:rPr>
            </w:pPr>
            <w:r>
              <w:rPr>
                <w:rFonts w:asciiTheme="majorHAnsi" w:hAnsiTheme="majorHAnsi" w:cs="Arial"/>
              </w:rPr>
              <w:t>Plan and process for evaluation developed in consultation with the director of assessment. (Contact Director of Assessment for more information).</w:t>
            </w:r>
          </w:p>
        </w:tc>
        <w:tc>
          <w:tcPr>
            <w:tcW w:w="630" w:type="dxa"/>
            <w:tcBorders>
              <w:top w:val="single" w:sz="4" w:space="0" w:color="auto"/>
              <w:left w:val="single" w:sz="4" w:space="0" w:color="auto"/>
              <w:bottom w:val="single" w:sz="4" w:space="0" w:color="auto"/>
              <w:right w:val="single" w:sz="4" w:space="0" w:color="auto"/>
            </w:tcBorders>
            <w:vAlign w:val="center"/>
          </w:tcPr>
          <w:p w:rsidR="00A11DD4" w:rsidRDefault="00A11DD4">
            <w:pPr>
              <w:spacing w:after="80"/>
              <w:jc w:val="center"/>
              <w:rPr>
                <w:rFonts w:ascii="Times" w:hAnsi="Times" w:cs="Times New Roman"/>
                <w:sz w:val="20"/>
                <w:szCs w:val="20"/>
              </w:rPr>
            </w:pP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Times New Roman"/>
              </w:rPr>
            </w:pPr>
            <w:r>
              <w:rPr>
                <w:rFonts w:asciiTheme="majorHAnsi" w:hAnsiTheme="majorHAnsi" w:cs="Times New Roman"/>
              </w:rPr>
              <w:t>Established Timeline for Curricular Experiment</w:t>
            </w:r>
          </w:p>
        </w:tc>
        <w:tc>
          <w:tcPr>
            <w:tcW w:w="630" w:type="dxa"/>
            <w:tcBorders>
              <w:top w:val="single" w:sz="4" w:space="0" w:color="auto"/>
              <w:left w:val="single" w:sz="4" w:space="0" w:color="auto"/>
              <w:bottom w:val="single" w:sz="4" w:space="0" w:color="auto"/>
              <w:right w:val="single" w:sz="4" w:space="0" w:color="auto"/>
            </w:tcBorders>
            <w:vAlign w:val="center"/>
          </w:tcPr>
          <w:p w:rsidR="00A11DD4" w:rsidRDefault="00A11DD4">
            <w:pPr>
              <w:spacing w:after="80"/>
              <w:jc w:val="center"/>
              <w:rPr>
                <w:rFonts w:ascii="Times" w:hAnsi="Times" w:cs="Times New Roman"/>
                <w:sz w:val="20"/>
                <w:szCs w:val="20"/>
              </w:rPr>
            </w:pPr>
          </w:p>
        </w:tc>
      </w:tr>
    </w:tbl>
    <w:p w:rsidR="00A11DD4" w:rsidRDefault="00A11DD4" w:rsidP="004366D3">
      <w:pPr>
        <w:rPr>
          <w:sz w:val="24"/>
          <w:szCs w:val="24"/>
        </w:rPr>
      </w:pPr>
    </w:p>
    <w:p w:rsidR="00A11DD4" w:rsidRDefault="00A11DD4" w:rsidP="004366D3">
      <w:pPr>
        <w:rPr>
          <w:b/>
        </w:rPr>
      </w:pPr>
    </w:p>
    <w:p w:rsidR="00A11DD4" w:rsidRDefault="00A11DD4" w:rsidP="004366D3">
      <w:pPr>
        <w:rPr>
          <w:b/>
        </w:rPr>
      </w:pPr>
    </w:p>
    <w:p w:rsidR="00A11DD4" w:rsidRDefault="00A11DD4" w:rsidP="004366D3">
      <w:pPr>
        <w:rPr>
          <w:b/>
        </w:rPr>
      </w:pPr>
    </w:p>
    <w:p w:rsidR="00A11DD4" w:rsidRDefault="00A11DD4" w:rsidP="004366D3">
      <w:pPr>
        <w:rPr>
          <w:b/>
        </w:rPr>
      </w:pPr>
    </w:p>
    <w:p w:rsidR="00A11DD4" w:rsidRDefault="00A11DD4" w:rsidP="004366D3">
      <w:pPr>
        <w:rPr>
          <w:b/>
        </w:rPr>
      </w:pPr>
    </w:p>
    <w:p w:rsidR="00A11DD4" w:rsidRDefault="00A11DD4" w:rsidP="004366D3">
      <w:pPr>
        <w:rPr>
          <w:b/>
        </w:rPr>
      </w:pPr>
    </w:p>
    <w:p w:rsidR="00A11DD4" w:rsidRDefault="00A11DD4" w:rsidP="004366D3">
      <w:pPr>
        <w:rPr>
          <w:b/>
        </w:rPr>
      </w:pPr>
    </w:p>
    <w:p w:rsidR="00A11DD4" w:rsidRDefault="00A11DD4" w:rsidP="004366D3">
      <w:pPr>
        <w:rPr>
          <w:b/>
        </w:rPr>
      </w:pPr>
    </w:p>
    <w:p w:rsidR="00A11DD4" w:rsidRDefault="00A11DD4" w:rsidP="004366D3">
      <w:pPr>
        <w:pStyle w:val="Default"/>
        <w:tabs>
          <w:tab w:val="left" w:pos="-3960"/>
        </w:tabs>
        <w:spacing w:after="120"/>
        <w:ind w:right="-120"/>
        <w:jc w:val="both"/>
        <w:rPr>
          <w:rFonts w:asciiTheme="majorBidi" w:hAnsiTheme="majorBidi" w:cstheme="majorBidi"/>
          <w:b/>
        </w:rPr>
      </w:pPr>
    </w:p>
    <w:p w:rsidR="00A11DD4" w:rsidRDefault="00A11DD4" w:rsidP="004366D3">
      <w:pPr>
        <w:pStyle w:val="Default"/>
        <w:tabs>
          <w:tab w:val="left" w:pos="-3960"/>
        </w:tabs>
        <w:spacing w:after="120"/>
        <w:ind w:right="-120"/>
        <w:jc w:val="both"/>
        <w:rPr>
          <w:rFonts w:asciiTheme="majorBidi" w:hAnsiTheme="majorBidi" w:cstheme="majorBidi"/>
          <w:b/>
        </w:rPr>
      </w:pPr>
    </w:p>
    <w:p w:rsidR="00A11DD4" w:rsidRDefault="00A11DD4" w:rsidP="004366D3">
      <w:pPr>
        <w:pStyle w:val="Default"/>
        <w:tabs>
          <w:tab w:val="left" w:pos="-3960"/>
        </w:tabs>
        <w:spacing w:after="120"/>
        <w:ind w:right="-120"/>
        <w:jc w:val="both"/>
        <w:rPr>
          <w:rFonts w:asciiTheme="majorBidi" w:hAnsiTheme="majorBidi" w:cstheme="majorBidi"/>
          <w:b/>
        </w:rPr>
      </w:pPr>
    </w:p>
    <w:p w:rsidR="00A11DD4" w:rsidRDefault="00A11DD4" w:rsidP="004366D3">
      <w:pPr>
        <w:pStyle w:val="Default"/>
        <w:tabs>
          <w:tab w:val="left" w:pos="-3960"/>
        </w:tabs>
        <w:spacing w:after="120"/>
        <w:ind w:right="-120"/>
        <w:jc w:val="both"/>
        <w:rPr>
          <w:rFonts w:asciiTheme="majorBidi" w:hAnsiTheme="majorBidi" w:cstheme="majorBidi"/>
          <w:b/>
        </w:rPr>
      </w:pPr>
    </w:p>
    <w:p w:rsidR="00A11DD4" w:rsidRPr="00F70E73" w:rsidRDefault="00A11DD4" w:rsidP="004366D3">
      <w:pPr>
        <w:pStyle w:val="Default"/>
        <w:tabs>
          <w:tab w:val="left" w:pos="-3960"/>
        </w:tabs>
        <w:spacing w:after="120"/>
        <w:ind w:right="-120"/>
        <w:jc w:val="both"/>
        <w:rPr>
          <w:rFonts w:asciiTheme="majorBidi" w:hAnsiTheme="majorBidi" w:cstheme="majorBidi"/>
          <w:b/>
        </w:rPr>
      </w:pPr>
      <w:r w:rsidRPr="00F70E73">
        <w:rPr>
          <w:rFonts w:asciiTheme="majorBidi" w:hAnsiTheme="majorBidi" w:cstheme="majorBidi"/>
          <w:b/>
        </w:rPr>
        <w:lastRenderedPageBreak/>
        <w:t xml:space="preserve">Course Need Assessment:  </w:t>
      </w:r>
    </w:p>
    <w:p w:rsidR="00A11DD4" w:rsidRPr="008A3D5B" w:rsidRDefault="00A11DD4" w:rsidP="004366D3">
      <w:pPr>
        <w:jc w:val="both"/>
        <w:rPr>
          <w:rFonts w:asciiTheme="majorBidi" w:hAnsiTheme="majorBidi" w:cstheme="majorBidi"/>
        </w:rPr>
      </w:pPr>
      <w:r w:rsidRPr="008A3D5B">
        <w:rPr>
          <w:rFonts w:asciiTheme="majorBidi" w:hAnsiTheme="majorBidi" w:cstheme="majorBidi"/>
        </w:rPr>
        <w:t xml:space="preserve">The BMET </w:t>
      </w:r>
      <w:r>
        <w:rPr>
          <w:rFonts w:asciiTheme="majorBidi" w:hAnsiTheme="majorBidi" w:cstheme="majorBidi"/>
        </w:rPr>
        <w:t>4722</w:t>
      </w:r>
      <w:r w:rsidRPr="008A3D5B">
        <w:rPr>
          <w:rFonts w:asciiTheme="majorBidi" w:hAnsiTheme="majorBidi" w:cstheme="majorBidi"/>
        </w:rPr>
        <w:t xml:space="preserve"> is an elective course that is designed to introduce students to major instruments in biomedical engineering field.</w:t>
      </w:r>
    </w:p>
    <w:p w:rsidR="00A11DD4" w:rsidRPr="008A3D5B" w:rsidRDefault="00A11DD4" w:rsidP="004366D3">
      <w:pPr>
        <w:rPr>
          <w:rFonts w:asciiTheme="majorBidi" w:hAnsiTheme="majorBidi" w:cstheme="majorBidi"/>
        </w:rPr>
      </w:pPr>
      <w:r w:rsidRPr="008A3D5B">
        <w:rPr>
          <w:rFonts w:asciiTheme="majorBidi" w:hAnsiTheme="majorBidi" w:cstheme="majorBidi"/>
        </w:rPr>
        <w:t>There is no overlap with existing courses at the college.</w:t>
      </w:r>
    </w:p>
    <w:p w:rsidR="00A11DD4" w:rsidRPr="008A3D5B" w:rsidRDefault="00A11DD4" w:rsidP="004366D3">
      <w:pPr>
        <w:autoSpaceDE w:val="0"/>
        <w:autoSpaceDN w:val="0"/>
        <w:adjustRightInd w:val="0"/>
        <w:rPr>
          <w:rFonts w:asciiTheme="majorBidi" w:hAnsiTheme="majorBidi" w:cstheme="majorBidi"/>
        </w:rPr>
      </w:pPr>
      <w:r w:rsidRPr="008A3D5B">
        <w:rPr>
          <w:rFonts w:asciiTheme="majorBidi" w:hAnsiTheme="majorBidi" w:cstheme="majorBidi"/>
        </w:rPr>
        <w:t xml:space="preserve">One section of the course will be offered in fall and spring. Expected student count is 20. The supporting departments have more than ten full time faculties who are capable of teaching this course. </w:t>
      </w:r>
    </w:p>
    <w:p w:rsidR="00A11DD4" w:rsidRPr="008A3D5B" w:rsidRDefault="00A11DD4" w:rsidP="004366D3">
      <w:pPr>
        <w:autoSpaceDE w:val="0"/>
        <w:autoSpaceDN w:val="0"/>
        <w:adjustRightInd w:val="0"/>
        <w:rPr>
          <w:rFonts w:asciiTheme="majorBidi" w:hAnsiTheme="majorBidi" w:cstheme="majorBidi"/>
          <w:b/>
          <w:bCs/>
        </w:rPr>
      </w:pPr>
      <w:r w:rsidRPr="008A3D5B">
        <w:rPr>
          <w:rStyle w:val="Strong"/>
          <w:rFonts w:asciiTheme="majorBidi" w:hAnsiTheme="majorBidi" w:cstheme="majorBidi"/>
        </w:rPr>
        <w:t>Resource required for the new program is addressed in a separate section.</w:t>
      </w:r>
    </w:p>
    <w:p w:rsidR="00A11DD4" w:rsidRPr="00F70E73" w:rsidRDefault="00A11DD4" w:rsidP="004366D3">
      <w:pPr>
        <w:pStyle w:val="Default"/>
        <w:tabs>
          <w:tab w:val="left" w:pos="-3960"/>
        </w:tabs>
        <w:spacing w:after="120"/>
        <w:ind w:right="-120"/>
        <w:jc w:val="both"/>
        <w:rPr>
          <w:rFonts w:asciiTheme="majorBidi" w:hAnsiTheme="majorBidi" w:cstheme="majorBidi"/>
        </w:rPr>
      </w:pPr>
    </w:p>
    <w:p w:rsidR="00A11DD4" w:rsidRPr="00F70E73" w:rsidRDefault="00A11DD4" w:rsidP="004366D3">
      <w:pPr>
        <w:pStyle w:val="Default"/>
        <w:tabs>
          <w:tab w:val="left" w:pos="-3960"/>
        </w:tabs>
        <w:spacing w:after="120"/>
        <w:ind w:right="-120"/>
        <w:jc w:val="both"/>
        <w:rPr>
          <w:rFonts w:asciiTheme="majorBidi" w:hAnsiTheme="majorBidi" w:cstheme="majorBidi"/>
        </w:rPr>
      </w:pPr>
    </w:p>
    <w:p w:rsidR="00A11DD4" w:rsidRPr="008A3D5B" w:rsidRDefault="00A11DD4" w:rsidP="004366D3">
      <w:pPr>
        <w:pStyle w:val="Default"/>
        <w:tabs>
          <w:tab w:val="left" w:pos="-3960"/>
        </w:tabs>
        <w:spacing w:after="120"/>
        <w:ind w:right="-120"/>
        <w:jc w:val="both"/>
        <w:rPr>
          <w:rFonts w:asciiTheme="majorBidi" w:hAnsiTheme="majorBidi" w:cstheme="majorBidi"/>
          <w:b/>
          <w:sz w:val="22"/>
          <w:szCs w:val="22"/>
        </w:rPr>
      </w:pPr>
      <w:r w:rsidRPr="008A3D5B">
        <w:rPr>
          <w:rFonts w:asciiTheme="majorBidi" w:hAnsiTheme="majorBidi" w:cstheme="majorBidi"/>
          <w:b/>
          <w:sz w:val="22"/>
          <w:szCs w:val="22"/>
        </w:rPr>
        <w:t>Course Design:</w:t>
      </w:r>
    </w:p>
    <w:p w:rsidR="00A11DD4" w:rsidRPr="008A3D5B" w:rsidRDefault="00A11DD4" w:rsidP="004366D3">
      <w:pPr>
        <w:rPr>
          <w:rFonts w:asciiTheme="majorBidi" w:hAnsiTheme="majorBidi" w:cstheme="majorBidi"/>
        </w:rPr>
      </w:pPr>
      <w:r w:rsidRPr="008A3D5B">
        <w:rPr>
          <w:rFonts w:asciiTheme="majorBidi" w:hAnsiTheme="majorBidi" w:cstheme="majorBidi"/>
        </w:rPr>
        <w:t>It is an elective course designed to introduce students to major instruments in the biomedical engineering field. The course will be a combination of theory and hands-on (2 hours lecture; 2 hours lab).</w:t>
      </w:r>
    </w:p>
    <w:p w:rsidR="00A11DD4" w:rsidRDefault="00A11DD4" w:rsidP="004366D3">
      <w:pPr>
        <w:spacing w:after="0" w:line="240" w:lineRule="auto"/>
        <w:jc w:val="both"/>
        <w:rPr>
          <w:rFonts w:ascii="Calibri" w:hAnsi="Calibri"/>
          <w:b/>
        </w:rPr>
      </w:pPr>
    </w:p>
    <w:p w:rsidR="00A11DD4" w:rsidRDefault="00A11DD4" w:rsidP="004366D3">
      <w:pPr>
        <w:pStyle w:val="Default"/>
        <w:rPr>
          <w:rStyle w:val="Strong"/>
          <w:rFonts w:cs="Gill Sans"/>
        </w:rPr>
      </w:pPr>
    </w:p>
    <w:p w:rsidR="00A11DD4" w:rsidRDefault="00A11DD4" w:rsidP="004366D3">
      <w:pPr>
        <w:pStyle w:val="Default"/>
        <w:rPr>
          <w:rStyle w:val="Strong"/>
          <w:rFonts w:cs="Gill Sans"/>
        </w:rPr>
      </w:pPr>
    </w:p>
    <w:p w:rsidR="00A11DD4" w:rsidRDefault="00A11DD4" w:rsidP="004366D3"/>
    <w:p w:rsidR="00A11DD4" w:rsidRDefault="00A11DD4" w:rsidP="004366D3">
      <w:pPr>
        <w:rPr>
          <w:b/>
        </w:rPr>
      </w:pPr>
    </w:p>
    <w:p w:rsidR="00A11DD4" w:rsidRDefault="00A11DD4" w:rsidP="004366D3">
      <w:pPr>
        <w:rPr>
          <w:b/>
        </w:rPr>
      </w:pPr>
    </w:p>
    <w:p w:rsidR="00A11DD4" w:rsidRDefault="00A11DD4" w:rsidP="004366D3">
      <w:pPr>
        <w:rPr>
          <w:b/>
        </w:rPr>
      </w:pPr>
    </w:p>
    <w:p w:rsidR="00A11DD4" w:rsidRDefault="00A11DD4" w:rsidP="004366D3">
      <w:pPr>
        <w:rPr>
          <w:b/>
        </w:rPr>
      </w:pPr>
    </w:p>
    <w:p w:rsidR="00A11DD4" w:rsidRDefault="00A11DD4" w:rsidP="004366D3">
      <w:pPr>
        <w:rPr>
          <w:b/>
        </w:rPr>
      </w:pPr>
    </w:p>
    <w:p w:rsidR="00A11DD4" w:rsidRDefault="00A11DD4" w:rsidP="004366D3">
      <w:pPr>
        <w:rPr>
          <w:b/>
        </w:rPr>
      </w:pPr>
    </w:p>
    <w:p w:rsidR="00A11DD4" w:rsidRDefault="00A11DD4" w:rsidP="004366D3">
      <w:pPr>
        <w:rPr>
          <w:b/>
        </w:rPr>
      </w:pPr>
    </w:p>
    <w:p w:rsidR="00A11DD4" w:rsidRDefault="00A11DD4" w:rsidP="004366D3">
      <w:pPr>
        <w:rPr>
          <w:b/>
        </w:rPr>
      </w:pPr>
    </w:p>
    <w:p w:rsidR="00A11DD4" w:rsidRDefault="00A11DD4" w:rsidP="004366D3">
      <w:pPr>
        <w:rPr>
          <w:b/>
        </w:rPr>
      </w:pPr>
    </w:p>
    <w:p w:rsidR="00A11DD4" w:rsidRDefault="00A11DD4" w:rsidP="004366D3">
      <w:pPr>
        <w:rPr>
          <w:b/>
        </w:rPr>
      </w:pPr>
    </w:p>
    <w:p w:rsidR="00A11DD4" w:rsidRDefault="00A11DD4" w:rsidP="004366D3">
      <w:pPr>
        <w:rPr>
          <w:b/>
        </w:rPr>
      </w:pPr>
    </w:p>
    <w:p w:rsidR="00A11DD4" w:rsidRDefault="00A11DD4" w:rsidP="004366D3">
      <w:pPr>
        <w:rPr>
          <w:b/>
        </w:rPr>
      </w:pPr>
    </w:p>
    <w:p w:rsidR="00A11DD4" w:rsidRDefault="00A11DD4" w:rsidP="004366D3">
      <w:pPr>
        <w:rPr>
          <w:b/>
        </w:rPr>
      </w:pPr>
    </w:p>
    <w:p w:rsidR="00A11DD4" w:rsidRDefault="00A11DD4" w:rsidP="004366D3">
      <w:pPr>
        <w:rPr>
          <w:b/>
        </w:rPr>
      </w:pPr>
    </w:p>
    <w:p w:rsidR="00A11DD4" w:rsidRDefault="00A11DD4" w:rsidP="004366D3">
      <w:pPr>
        <w:rPr>
          <w:b/>
        </w:rPr>
      </w:pPr>
    </w:p>
    <w:p w:rsidR="00A11DD4" w:rsidRDefault="00A11DD4" w:rsidP="004366D3">
      <w:pPr>
        <w:rPr>
          <w:b/>
        </w:rPr>
      </w:pPr>
    </w:p>
    <w:p w:rsidR="00A11DD4" w:rsidRDefault="00A11DD4" w:rsidP="004366D3">
      <w:pPr>
        <w:jc w:val="center"/>
        <w:rPr>
          <w:rFonts w:ascii="Calibri" w:hAnsi="Calibri"/>
          <w:b/>
        </w:rPr>
      </w:pPr>
      <w:r>
        <w:rPr>
          <w:rFonts w:ascii="Calibri" w:hAnsi="Calibri"/>
          <w:b/>
        </w:rPr>
        <w:lastRenderedPageBreak/>
        <w:t>LIBRARY RESOURCES &amp; INFORMATION LITERACY: MAJOR CURRICULUM MODIFICATION</w:t>
      </w:r>
    </w:p>
    <w:p w:rsidR="00A11DD4" w:rsidRDefault="00A11DD4" w:rsidP="004366D3">
      <w:pPr>
        <w:rPr>
          <w:rFonts w:ascii="Calibri" w:hAnsi="Calibri"/>
        </w:rPr>
      </w:pPr>
      <w:r>
        <w:rPr>
          <w:rFonts w:ascii="Calibri" w:hAnsi="Calibri"/>
        </w:rPr>
        <w:t xml:space="preserve">Please complete for </w:t>
      </w:r>
      <w:r>
        <w:rPr>
          <w:rFonts w:ascii="Calibri" w:hAnsi="Calibri"/>
          <w:b/>
        </w:rPr>
        <w:t>all</w:t>
      </w:r>
      <w:r>
        <w:rPr>
          <w:rFonts w:ascii="Calibri" w:hAnsi="Calibri"/>
        </w:rPr>
        <w:t xml:space="preserve"> major curriculum modifications. This information will assist the library in planning for new courses/programs.</w:t>
      </w:r>
    </w:p>
    <w:p w:rsidR="00A11DD4" w:rsidRDefault="00A11DD4" w:rsidP="004366D3">
      <w:pPr>
        <w:rPr>
          <w:rFonts w:ascii="Calibri" w:hAnsi="Calibri"/>
        </w:rPr>
      </w:pPr>
    </w:p>
    <w:p w:rsidR="00A11DD4" w:rsidRDefault="00A11DD4" w:rsidP="004366D3">
      <w:pPr>
        <w:rPr>
          <w:rFonts w:ascii="Calibri" w:hAnsi="Calibri"/>
        </w:rPr>
      </w:pPr>
      <w:r>
        <w:rPr>
          <w:rFonts w:ascii="Calibri" w:hAnsi="Calibri"/>
        </w:rPr>
        <w:t>Consult with your library faculty subject specialist (</w:t>
      </w:r>
      <w:hyperlink r:id="rId259" w:history="1">
        <w:r>
          <w:rPr>
            <w:rStyle w:val="Hyperlink"/>
            <w:rFonts w:ascii="Calibri" w:hAnsi="Calibri"/>
          </w:rPr>
          <w:t>http://cityte.ch/dir</w:t>
        </w:r>
      </w:hyperlink>
      <w:r>
        <w:rPr>
          <w:rFonts w:ascii="Calibri" w:hAnsi="Calibri"/>
        </w:rPr>
        <w:t xml:space="preserve">) </w:t>
      </w:r>
      <w:r>
        <w:rPr>
          <w:rFonts w:ascii="Calibri" w:hAnsi="Calibri"/>
          <w:b/>
          <w:u w:val="single"/>
        </w:rPr>
        <w:t>3 weeks before the proposal deadline</w:t>
      </w:r>
      <w:r>
        <w:rPr>
          <w:rFonts w:ascii="Calibri" w:hAnsi="Calibri"/>
        </w:rPr>
        <w:t>.</w:t>
      </w:r>
    </w:p>
    <w:p w:rsidR="00A11DD4" w:rsidRDefault="00A11DD4" w:rsidP="004366D3">
      <w:pPr>
        <w:rPr>
          <w:rFonts w:ascii="Calibri" w:hAnsi="Calibri"/>
          <w:b/>
        </w:rPr>
      </w:pPr>
    </w:p>
    <w:p w:rsidR="00A11DD4" w:rsidRDefault="00A11DD4" w:rsidP="004366D3">
      <w:pPr>
        <w:rPr>
          <w:rFonts w:ascii="Calibri" w:hAnsi="Calibri"/>
        </w:rPr>
      </w:pPr>
      <w:r>
        <w:rPr>
          <w:rFonts w:ascii="Calibri" w:hAnsi="Calibri"/>
          <w:b/>
        </w:rPr>
        <w:t>Course proposer:</w:t>
      </w:r>
      <w:r>
        <w:rPr>
          <w:rFonts w:ascii="Calibri" w:hAnsi="Calibri"/>
        </w:rPr>
        <w:t xml:space="preserve"> please complete boxes 1-4.  </w:t>
      </w:r>
      <w:r>
        <w:rPr>
          <w:rFonts w:ascii="Calibri" w:hAnsi="Calibri"/>
          <w:b/>
        </w:rPr>
        <w:t>Library faculty subject specialist:</w:t>
      </w:r>
      <w:r>
        <w:rPr>
          <w:rFonts w:ascii="Calibri" w:hAnsi="Calibri"/>
        </w:rPr>
        <w:t xml:space="preserve"> please complete box 5.</w:t>
      </w:r>
    </w:p>
    <w:p w:rsidR="00A11DD4" w:rsidRDefault="00A11DD4" w:rsidP="004366D3">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4455"/>
        <w:gridCol w:w="4608"/>
      </w:tblGrid>
      <w:tr w:rsidR="00A11DD4" w:rsidTr="004366D3">
        <w:tc>
          <w:tcPr>
            <w:tcW w:w="360" w:type="dxa"/>
            <w:tcBorders>
              <w:top w:val="nil"/>
              <w:left w:val="nil"/>
              <w:bottom w:val="nil"/>
              <w:right w:val="single" w:sz="4" w:space="0" w:color="auto"/>
            </w:tcBorders>
            <w:hideMark/>
          </w:tcPr>
          <w:p w:rsidR="00A11DD4" w:rsidRDefault="00A11DD4">
            <w:pPr>
              <w:rPr>
                <w:rFonts w:ascii="Calibri" w:hAnsi="Calibri"/>
                <w:b/>
                <w:sz w:val="24"/>
                <w:szCs w:val="24"/>
              </w:rPr>
            </w:pPr>
            <w:r>
              <w:rPr>
                <w:rFonts w:ascii="Calibri" w:hAnsi="Calibri"/>
                <w:b/>
              </w:rPr>
              <w:t>1</w:t>
            </w:r>
          </w:p>
        </w:tc>
        <w:tc>
          <w:tcPr>
            <w:tcW w:w="4950" w:type="dxa"/>
            <w:tcBorders>
              <w:top w:val="single" w:sz="4" w:space="0" w:color="auto"/>
              <w:left w:val="single" w:sz="4" w:space="0" w:color="auto"/>
              <w:bottom w:val="single" w:sz="4" w:space="0" w:color="auto"/>
              <w:right w:val="single" w:sz="4" w:space="0" w:color="auto"/>
            </w:tcBorders>
          </w:tcPr>
          <w:p w:rsidR="00A11DD4" w:rsidRDefault="00A11DD4">
            <w:pPr>
              <w:rPr>
                <w:rFonts w:ascii="Calibri" w:hAnsi="Calibri"/>
                <w:b/>
              </w:rPr>
            </w:pPr>
            <w:r>
              <w:rPr>
                <w:rFonts w:ascii="Calibri" w:hAnsi="Calibri"/>
                <w:b/>
              </w:rPr>
              <w:t>Title of proposal</w:t>
            </w:r>
          </w:p>
          <w:p w:rsidR="00A11DD4" w:rsidRDefault="00A11DD4">
            <w:pPr>
              <w:rPr>
                <w:rFonts w:ascii="Calibri" w:hAnsi="Calibri"/>
                <w:sz w:val="24"/>
                <w:szCs w:val="24"/>
              </w:rPr>
            </w:pPr>
            <w:r w:rsidRPr="00300494">
              <w:rPr>
                <w:rFonts w:asciiTheme="majorBidi" w:hAnsiTheme="majorBidi" w:cstheme="majorBidi"/>
                <w:b/>
                <w:bCs/>
                <w:caps/>
              </w:rPr>
              <w:t xml:space="preserve">Biomedical Instrumentation  BMET </w:t>
            </w:r>
            <w:r>
              <w:rPr>
                <w:rFonts w:asciiTheme="majorBidi" w:hAnsiTheme="majorBidi" w:cstheme="majorBidi"/>
                <w:b/>
                <w:bCs/>
                <w:caps/>
              </w:rPr>
              <w:t>4722</w:t>
            </w:r>
          </w:p>
        </w:tc>
        <w:tc>
          <w:tcPr>
            <w:tcW w:w="5220" w:type="dxa"/>
            <w:tcBorders>
              <w:top w:val="single" w:sz="4" w:space="0" w:color="auto"/>
              <w:left w:val="single" w:sz="4" w:space="0" w:color="auto"/>
              <w:bottom w:val="single" w:sz="4" w:space="0" w:color="auto"/>
              <w:right w:val="single" w:sz="4" w:space="0" w:color="auto"/>
            </w:tcBorders>
            <w:hideMark/>
          </w:tcPr>
          <w:p w:rsidR="00A11DD4" w:rsidRDefault="00A11DD4">
            <w:pPr>
              <w:rPr>
                <w:rFonts w:ascii="Calibri" w:hAnsi="Calibri"/>
                <w:b/>
              </w:rPr>
            </w:pPr>
            <w:r>
              <w:rPr>
                <w:rFonts w:ascii="Calibri" w:hAnsi="Calibri"/>
                <w:b/>
              </w:rPr>
              <w:t>Department/Program</w:t>
            </w:r>
          </w:p>
          <w:p w:rsidR="00A11DD4" w:rsidRDefault="00A11DD4">
            <w:pPr>
              <w:rPr>
                <w:rFonts w:ascii="Calibri" w:hAnsi="Calibri"/>
                <w:sz w:val="24"/>
                <w:szCs w:val="24"/>
              </w:rPr>
            </w:pPr>
            <w:r>
              <w:rPr>
                <w:rFonts w:ascii="Calibri" w:hAnsi="Calibri"/>
              </w:rPr>
              <w:t>Biomedical Engineering Technology</w:t>
            </w:r>
          </w:p>
        </w:tc>
      </w:tr>
      <w:tr w:rsidR="00A11DD4" w:rsidTr="004366D3">
        <w:tc>
          <w:tcPr>
            <w:tcW w:w="360" w:type="dxa"/>
            <w:tcBorders>
              <w:top w:val="nil"/>
              <w:left w:val="nil"/>
              <w:bottom w:val="nil"/>
              <w:right w:val="single" w:sz="4" w:space="0" w:color="auto"/>
            </w:tcBorders>
          </w:tcPr>
          <w:p w:rsidR="00A11DD4" w:rsidRDefault="00A11DD4">
            <w:pPr>
              <w:rPr>
                <w:rFonts w:ascii="Calibri" w:hAnsi="Calibri"/>
                <w:b/>
                <w:sz w:val="24"/>
                <w:szCs w:val="24"/>
              </w:rPr>
            </w:pPr>
          </w:p>
        </w:tc>
        <w:tc>
          <w:tcPr>
            <w:tcW w:w="4950" w:type="dxa"/>
            <w:tcBorders>
              <w:top w:val="single" w:sz="4" w:space="0" w:color="auto"/>
              <w:left w:val="single" w:sz="4" w:space="0" w:color="auto"/>
              <w:bottom w:val="single" w:sz="4" w:space="0" w:color="auto"/>
              <w:right w:val="single" w:sz="4" w:space="0" w:color="auto"/>
            </w:tcBorders>
            <w:hideMark/>
          </w:tcPr>
          <w:p w:rsidR="00A11DD4" w:rsidRDefault="00A11DD4">
            <w:pPr>
              <w:rPr>
                <w:rFonts w:ascii="Calibri" w:hAnsi="Calibri"/>
              </w:rPr>
            </w:pPr>
            <w:r>
              <w:rPr>
                <w:rFonts w:ascii="Calibri" w:hAnsi="Calibri"/>
                <w:b/>
              </w:rPr>
              <w:t xml:space="preserve">Proposed by </w:t>
            </w:r>
            <w:r>
              <w:rPr>
                <w:rFonts w:ascii="Calibri" w:hAnsi="Calibri"/>
              </w:rPr>
              <w:t>(include email &amp; phone)</w:t>
            </w:r>
          </w:p>
          <w:p w:rsidR="00A11DD4" w:rsidRDefault="00A11DD4">
            <w:pPr>
              <w:rPr>
                <w:rFonts w:asciiTheme="majorHAnsi" w:hAnsiTheme="majorHAnsi" w:cs="Times New Roman"/>
              </w:rPr>
            </w:pPr>
            <w:r>
              <w:rPr>
                <w:rFonts w:asciiTheme="majorHAnsi" w:hAnsiTheme="majorHAnsi" w:cs="Times New Roman"/>
              </w:rPr>
              <w:t xml:space="preserve">ASM </w:t>
            </w:r>
            <w:proofErr w:type="spellStart"/>
            <w:r>
              <w:rPr>
                <w:rFonts w:asciiTheme="majorHAnsi" w:hAnsiTheme="majorHAnsi" w:cs="Times New Roman"/>
              </w:rPr>
              <w:t>Delowar</w:t>
            </w:r>
            <w:proofErr w:type="spellEnd"/>
            <w:r>
              <w:rPr>
                <w:rFonts w:asciiTheme="majorHAnsi" w:hAnsiTheme="majorHAnsi" w:cs="Times New Roman"/>
              </w:rPr>
              <w:t xml:space="preserve">  Hossain </w:t>
            </w:r>
          </w:p>
          <w:p w:rsidR="00A11DD4" w:rsidRDefault="00A11DD4">
            <w:pPr>
              <w:rPr>
                <w:rFonts w:ascii="Calibri" w:hAnsi="Calibri"/>
                <w:sz w:val="24"/>
                <w:szCs w:val="24"/>
              </w:rPr>
            </w:pPr>
            <w:r>
              <w:rPr>
                <w:rFonts w:asciiTheme="majorHAnsi" w:hAnsiTheme="majorHAnsi" w:cs="Tahoma"/>
                <w:sz w:val="20"/>
                <w:szCs w:val="20"/>
              </w:rPr>
              <w:t>Phone: (718) 260-5310</w:t>
            </w:r>
            <w:r>
              <w:rPr>
                <w:rFonts w:asciiTheme="majorHAnsi" w:hAnsiTheme="majorHAnsi" w:cs="Tahoma"/>
                <w:sz w:val="20"/>
                <w:szCs w:val="20"/>
              </w:rPr>
              <w:br/>
              <w:t xml:space="preserve">Email: </w:t>
            </w:r>
            <w:hyperlink r:id="rId260" w:history="1">
              <w:r>
                <w:rPr>
                  <w:rStyle w:val="Hyperlink"/>
                  <w:rFonts w:asciiTheme="majorHAnsi" w:hAnsiTheme="majorHAnsi" w:cs="Tahoma"/>
                  <w:sz w:val="20"/>
                  <w:szCs w:val="20"/>
                </w:rPr>
                <w:t>ahossain@citytech.cuny.edu</w:t>
              </w:r>
            </w:hyperlink>
          </w:p>
        </w:tc>
        <w:tc>
          <w:tcPr>
            <w:tcW w:w="5220" w:type="dxa"/>
            <w:tcBorders>
              <w:top w:val="single" w:sz="4" w:space="0" w:color="auto"/>
              <w:left w:val="single" w:sz="4" w:space="0" w:color="auto"/>
              <w:bottom w:val="single" w:sz="4" w:space="0" w:color="auto"/>
              <w:right w:val="single" w:sz="4" w:space="0" w:color="auto"/>
            </w:tcBorders>
            <w:hideMark/>
          </w:tcPr>
          <w:p w:rsidR="00A11DD4" w:rsidRDefault="00A11DD4">
            <w:pPr>
              <w:rPr>
                <w:rFonts w:ascii="Calibri" w:hAnsi="Calibri"/>
                <w:b/>
              </w:rPr>
            </w:pPr>
            <w:r>
              <w:rPr>
                <w:rFonts w:ascii="Calibri" w:hAnsi="Calibri"/>
                <w:b/>
              </w:rPr>
              <w:t xml:space="preserve">Expected date course(s) will be offered </w:t>
            </w:r>
          </w:p>
          <w:p w:rsidR="00A11DD4" w:rsidRDefault="00A11DD4">
            <w:pPr>
              <w:rPr>
                <w:rFonts w:ascii="Calibri" w:hAnsi="Calibri"/>
              </w:rPr>
            </w:pPr>
            <w:r>
              <w:rPr>
                <w:rFonts w:ascii="Calibri" w:hAnsi="Calibri"/>
              </w:rPr>
              <w:t>Fall 2018</w:t>
            </w:r>
          </w:p>
          <w:p w:rsidR="00A11DD4" w:rsidRDefault="00A11DD4">
            <w:pPr>
              <w:rPr>
                <w:rFonts w:ascii="Calibri" w:hAnsi="Calibri"/>
                <w:sz w:val="24"/>
                <w:szCs w:val="24"/>
              </w:rPr>
            </w:pPr>
            <w:r>
              <w:rPr>
                <w:rFonts w:ascii="Calibri" w:hAnsi="Calibri"/>
                <w:b/>
              </w:rPr>
              <w:t># of students  20</w:t>
            </w:r>
          </w:p>
        </w:tc>
      </w:tr>
    </w:tbl>
    <w:p w:rsidR="00A11DD4" w:rsidRDefault="00A11DD4" w:rsidP="004366D3">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9062"/>
      </w:tblGrid>
      <w:tr w:rsidR="00A11DD4" w:rsidTr="004366D3">
        <w:tc>
          <w:tcPr>
            <w:tcW w:w="360" w:type="dxa"/>
            <w:tcBorders>
              <w:top w:val="nil"/>
              <w:left w:val="nil"/>
              <w:bottom w:val="nil"/>
              <w:right w:val="single" w:sz="4" w:space="0" w:color="auto"/>
            </w:tcBorders>
            <w:hideMark/>
          </w:tcPr>
          <w:p w:rsidR="00A11DD4" w:rsidRDefault="00A11DD4">
            <w:pPr>
              <w:rPr>
                <w:rFonts w:ascii="Calibri" w:hAnsi="Calibri"/>
                <w:b/>
                <w:sz w:val="24"/>
                <w:szCs w:val="24"/>
              </w:rPr>
            </w:pPr>
            <w:r>
              <w:rPr>
                <w:rFonts w:ascii="Calibri" w:hAnsi="Calibri"/>
                <w:b/>
              </w:rPr>
              <w:t>2</w:t>
            </w:r>
          </w:p>
        </w:tc>
        <w:tc>
          <w:tcPr>
            <w:tcW w:w="10170" w:type="dxa"/>
            <w:tcBorders>
              <w:top w:val="single" w:sz="4" w:space="0" w:color="auto"/>
              <w:left w:val="single" w:sz="4" w:space="0" w:color="auto"/>
              <w:bottom w:val="single" w:sz="4" w:space="0" w:color="auto"/>
              <w:right w:val="single" w:sz="4" w:space="0" w:color="auto"/>
            </w:tcBorders>
          </w:tcPr>
          <w:p w:rsidR="00A11DD4" w:rsidRDefault="00A11DD4">
            <w:pPr>
              <w:rPr>
                <w:rFonts w:ascii="Calibri" w:hAnsi="Calibri"/>
                <w:b/>
              </w:rPr>
            </w:pPr>
            <w:r>
              <w:rPr>
                <w:rFonts w:ascii="Calibri" w:hAnsi="Calibri"/>
                <w:b/>
              </w:rPr>
              <w:t>The library cannot purchase reserve textbooks for every course at the college, nor copies for all students. Consult our website (</w:t>
            </w:r>
            <w:hyperlink r:id="rId261" w:history="1">
              <w:r>
                <w:rPr>
                  <w:rStyle w:val="Hyperlink"/>
                  <w:rFonts w:ascii="Calibri" w:hAnsi="Calibri"/>
                  <w:b/>
                </w:rPr>
                <w:t>http://cityte.ch/curriculum</w:t>
              </w:r>
            </w:hyperlink>
            <w:r>
              <w:rPr>
                <w:rFonts w:ascii="Calibri" w:hAnsi="Calibri"/>
                <w:b/>
              </w:rPr>
              <w:t xml:space="preserve">) for articles and </w:t>
            </w:r>
            <w:proofErr w:type="spellStart"/>
            <w:r>
              <w:rPr>
                <w:rFonts w:ascii="Calibri" w:hAnsi="Calibri"/>
                <w:b/>
              </w:rPr>
              <w:t>ebooks</w:t>
            </w:r>
            <w:proofErr w:type="spellEnd"/>
            <w:r>
              <w:rPr>
                <w:rFonts w:ascii="Calibri" w:hAnsi="Calibri"/>
                <w:b/>
              </w:rPr>
              <w:t xml:space="preserve"> for your courses, or our open educational resources (OER) guide (</w:t>
            </w:r>
            <w:hyperlink r:id="rId262" w:history="1">
              <w:r>
                <w:rPr>
                  <w:rStyle w:val="Hyperlink"/>
                  <w:rFonts w:ascii="Calibri" w:hAnsi="Calibri"/>
                  <w:b/>
                </w:rPr>
                <w:t>http://cityte.ch/oer</w:t>
              </w:r>
            </w:hyperlink>
            <w:r>
              <w:rPr>
                <w:rFonts w:ascii="Calibri" w:hAnsi="Calibri"/>
                <w:b/>
              </w:rPr>
              <w:t>). Have you considered using a freely-available OER or an open textbook in this course?</w:t>
            </w:r>
          </w:p>
          <w:p w:rsidR="00A11DD4" w:rsidRDefault="00A11DD4">
            <w:pPr>
              <w:rPr>
                <w:rFonts w:ascii="Calibri" w:hAnsi="Calibri"/>
              </w:rPr>
            </w:pPr>
          </w:p>
          <w:p w:rsidR="00A11DD4" w:rsidRDefault="00A11DD4">
            <w:pPr>
              <w:rPr>
                <w:rFonts w:ascii="Calibri" w:hAnsi="Calibri"/>
                <w:sz w:val="24"/>
                <w:szCs w:val="24"/>
              </w:rPr>
            </w:pPr>
            <w:r>
              <w:rPr>
                <w:rFonts w:ascii="Calibri" w:hAnsi="Calibri"/>
              </w:rPr>
              <w:t xml:space="preserve">NA </w:t>
            </w:r>
          </w:p>
        </w:tc>
      </w:tr>
    </w:tbl>
    <w:p w:rsidR="00A11DD4" w:rsidRDefault="00A11DD4" w:rsidP="004366D3">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A11DD4" w:rsidTr="004366D3">
        <w:tc>
          <w:tcPr>
            <w:tcW w:w="360" w:type="dxa"/>
            <w:tcBorders>
              <w:top w:val="nil"/>
              <w:left w:val="nil"/>
              <w:bottom w:val="nil"/>
              <w:right w:val="single" w:sz="4" w:space="0" w:color="auto"/>
            </w:tcBorders>
            <w:hideMark/>
          </w:tcPr>
          <w:p w:rsidR="00A11DD4" w:rsidRDefault="00A11DD4">
            <w:pPr>
              <w:rPr>
                <w:rFonts w:ascii="Calibri" w:hAnsi="Calibri"/>
                <w:b/>
                <w:sz w:val="24"/>
                <w:szCs w:val="24"/>
              </w:rPr>
            </w:pPr>
            <w:r>
              <w:rPr>
                <w:rFonts w:ascii="Calibri" w:hAnsi="Calibri"/>
                <w:b/>
              </w:rPr>
              <w:t>3</w:t>
            </w:r>
          </w:p>
        </w:tc>
        <w:tc>
          <w:tcPr>
            <w:tcW w:w="10170" w:type="dxa"/>
            <w:tcBorders>
              <w:top w:val="single" w:sz="4" w:space="0" w:color="auto"/>
              <w:left w:val="single" w:sz="4" w:space="0" w:color="auto"/>
              <w:bottom w:val="single" w:sz="4" w:space="0" w:color="auto"/>
              <w:right w:val="single" w:sz="4" w:space="0" w:color="auto"/>
            </w:tcBorders>
          </w:tcPr>
          <w:p w:rsidR="00A11DD4" w:rsidRDefault="00A11DD4">
            <w:pPr>
              <w:rPr>
                <w:rFonts w:ascii="Calibri" w:hAnsi="Calibri"/>
                <w:b/>
              </w:rPr>
            </w:pPr>
            <w:r>
              <w:rPr>
                <w:rFonts w:ascii="Calibri" w:hAnsi="Calibri"/>
                <w:b/>
              </w:rPr>
              <w:t xml:space="preserve">Beyond the required course materials, are City Tech library resources sufficient for course assignments? If additional resources are needed, please provide format details (e.g. </w:t>
            </w:r>
            <w:proofErr w:type="spellStart"/>
            <w:r>
              <w:rPr>
                <w:rFonts w:ascii="Calibri" w:hAnsi="Calibri"/>
                <w:b/>
              </w:rPr>
              <w:t>ebook</w:t>
            </w:r>
            <w:proofErr w:type="spellEnd"/>
            <w:r>
              <w:rPr>
                <w:rFonts w:ascii="Calibri" w:hAnsi="Calibri"/>
                <w:b/>
              </w:rPr>
              <w:t>, journal, DVD, etc.), full citation (author, title, publisher, edition, date), price, and product link.</w:t>
            </w:r>
          </w:p>
          <w:p w:rsidR="00A11DD4" w:rsidRDefault="00A11DD4">
            <w:pPr>
              <w:rPr>
                <w:rFonts w:ascii="Calibri" w:hAnsi="Calibri"/>
              </w:rPr>
            </w:pPr>
          </w:p>
          <w:p w:rsidR="00A11DD4" w:rsidRDefault="00A11DD4">
            <w:pPr>
              <w:rPr>
                <w:rFonts w:ascii="Calibri" w:hAnsi="Calibri"/>
                <w:sz w:val="24"/>
                <w:szCs w:val="24"/>
              </w:rPr>
            </w:pPr>
            <w:r>
              <w:rPr>
                <w:rFonts w:ascii="Calibri" w:hAnsi="Calibri"/>
              </w:rPr>
              <w:t xml:space="preserve">NA </w:t>
            </w:r>
          </w:p>
        </w:tc>
      </w:tr>
    </w:tbl>
    <w:p w:rsidR="00A11DD4" w:rsidRDefault="00A11DD4" w:rsidP="004366D3">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A11DD4" w:rsidTr="004366D3">
        <w:tc>
          <w:tcPr>
            <w:tcW w:w="360" w:type="dxa"/>
            <w:tcBorders>
              <w:top w:val="nil"/>
              <w:left w:val="nil"/>
              <w:bottom w:val="nil"/>
              <w:right w:val="single" w:sz="4" w:space="0" w:color="auto"/>
            </w:tcBorders>
            <w:hideMark/>
          </w:tcPr>
          <w:p w:rsidR="00A11DD4" w:rsidRDefault="00A11DD4">
            <w:pPr>
              <w:rPr>
                <w:rFonts w:ascii="Calibri" w:hAnsi="Calibri"/>
                <w:b/>
                <w:sz w:val="24"/>
                <w:szCs w:val="24"/>
              </w:rPr>
            </w:pPr>
            <w:r>
              <w:rPr>
                <w:rFonts w:ascii="Calibri" w:hAnsi="Calibri"/>
                <w:b/>
              </w:rPr>
              <w:t>4</w:t>
            </w:r>
          </w:p>
        </w:tc>
        <w:tc>
          <w:tcPr>
            <w:tcW w:w="10170" w:type="dxa"/>
            <w:tcBorders>
              <w:top w:val="single" w:sz="4" w:space="0" w:color="auto"/>
              <w:left w:val="single" w:sz="4" w:space="0" w:color="auto"/>
              <w:bottom w:val="single" w:sz="4" w:space="0" w:color="auto"/>
              <w:right w:val="single" w:sz="4" w:space="0" w:color="auto"/>
            </w:tcBorders>
          </w:tcPr>
          <w:p w:rsidR="00A11DD4" w:rsidRDefault="00A11DD4">
            <w:pPr>
              <w:autoSpaceDE w:val="0"/>
              <w:autoSpaceDN w:val="0"/>
              <w:adjustRightInd w:val="0"/>
              <w:rPr>
                <w:rFonts w:ascii="Calibri" w:hAnsi="Calibri"/>
                <w:b/>
              </w:rPr>
            </w:pPr>
            <w:r>
              <w:rPr>
                <w:rFonts w:ascii="Calibri" w:hAnsi="Calibri"/>
                <w:b/>
              </w:rPr>
              <w:t xml:space="preserve">Library faculty focus on strengthening students' </w:t>
            </w:r>
            <w:r>
              <w:rPr>
                <w:rStyle w:val="Strong"/>
                <w:rFonts w:ascii="Calibri" w:hAnsi="Calibri"/>
              </w:rPr>
              <w:t>information literacy</w:t>
            </w:r>
            <w:r>
              <w:rPr>
                <w:rFonts w:ascii="Calibri" w:hAnsi="Calibri"/>
                <w:b/>
              </w:rPr>
              <w:t xml:space="preserve"> skills in finding, critically evaluating, and ethically using information. We collaborate on developing assignments and </w:t>
            </w:r>
            <w:r>
              <w:rPr>
                <w:rFonts w:ascii="Calibri" w:hAnsi="Calibri"/>
                <w:b/>
              </w:rPr>
              <w:lastRenderedPageBreak/>
              <w:t>customized instruction and research guides. When this course is offered, how do you plan to consult with the library faculty subject specialist for your area?  Please elaborate.</w:t>
            </w:r>
          </w:p>
          <w:p w:rsidR="00A11DD4" w:rsidRDefault="00A11DD4">
            <w:pPr>
              <w:rPr>
                <w:rFonts w:ascii="Calibri" w:hAnsi="Calibri"/>
              </w:rPr>
            </w:pPr>
          </w:p>
          <w:p w:rsidR="00A11DD4" w:rsidRDefault="00A11DD4">
            <w:pPr>
              <w:rPr>
                <w:rFonts w:ascii="Calibri" w:hAnsi="Calibri"/>
              </w:rPr>
            </w:pPr>
            <w:r>
              <w:rPr>
                <w:rFonts w:ascii="Calibri" w:hAnsi="Calibri"/>
              </w:rPr>
              <w:t xml:space="preserve">NA. </w:t>
            </w:r>
          </w:p>
          <w:p w:rsidR="00A11DD4" w:rsidRDefault="00A11DD4">
            <w:pPr>
              <w:rPr>
                <w:rFonts w:ascii="Calibri" w:hAnsi="Calibri"/>
              </w:rPr>
            </w:pPr>
            <w:r>
              <w:rPr>
                <w:rFonts w:ascii="Calibri" w:hAnsi="Calibri"/>
              </w:rPr>
              <w:t>Couse will provide lab manual for lab activity and does not have any research project at this time.</w:t>
            </w:r>
          </w:p>
          <w:p w:rsidR="00A11DD4" w:rsidRDefault="00A11DD4">
            <w:pPr>
              <w:rPr>
                <w:rFonts w:ascii="Calibri" w:hAnsi="Calibri"/>
                <w:sz w:val="24"/>
                <w:szCs w:val="24"/>
              </w:rPr>
            </w:pPr>
            <w:r>
              <w:rPr>
                <w:rFonts w:ascii="Calibri" w:hAnsi="Calibri"/>
              </w:rPr>
              <w:t xml:space="preserve"> </w:t>
            </w:r>
          </w:p>
        </w:tc>
      </w:tr>
    </w:tbl>
    <w:p w:rsidR="00A11DD4" w:rsidRDefault="00A11DD4" w:rsidP="004366D3">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A11DD4" w:rsidTr="004366D3">
        <w:tc>
          <w:tcPr>
            <w:tcW w:w="360" w:type="dxa"/>
            <w:tcBorders>
              <w:top w:val="nil"/>
              <w:left w:val="nil"/>
              <w:bottom w:val="nil"/>
              <w:right w:val="single" w:sz="4" w:space="0" w:color="auto"/>
            </w:tcBorders>
            <w:hideMark/>
          </w:tcPr>
          <w:p w:rsidR="00A11DD4" w:rsidRDefault="00A11DD4">
            <w:pPr>
              <w:rPr>
                <w:rFonts w:ascii="Calibri" w:hAnsi="Calibri"/>
                <w:b/>
                <w:sz w:val="24"/>
                <w:szCs w:val="24"/>
              </w:rPr>
            </w:pPr>
            <w:r>
              <w:rPr>
                <w:rFonts w:ascii="Calibri" w:hAnsi="Calibri"/>
                <w:b/>
              </w:rPr>
              <w:t>5</w:t>
            </w:r>
          </w:p>
        </w:tc>
        <w:tc>
          <w:tcPr>
            <w:tcW w:w="10170" w:type="dxa"/>
            <w:tcBorders>
              <w:top w:val="single" w:sz="4" w:space="0" w:color="auto"/>
              <w:left w:val="single" w:sz="4" w:space="0" w:color="auto"/>
              <w:bottom w:val="single" w:sz="4" w:space="0" w:color="auto"/>
              <w:right w:val="single" w:sz="4" w:space="0" w:color="auto"/>
            </w:tcBorders>
          </w:tcPr>
          <w:p w:rsidR="00A11DD4" w:rsidRDefault="00A11DD4" w:rsidP="004366D3">
            <w:pPr>
              <w:rPr>
                <w:rFonts w:ascii="Calibri" w:hAnsi="Calibri"/>
                <w:b/>
              </w:rPr>
            </w:pPr>
            <w:r w:rsidRPr="00201DB6">
              <w:rPr>
                <w:rFonts w:ascii="Calibri" w:hAnsi="Calibri"/>
                <w:b/>
              </w:rPr>
              <w:t>Library</w:t>
            </w:r>
            <w:r>
              <w:rPr>
                <w:rFonts w:ascii="Calibri" w:hAnsi="Calibri"/>
                <w:b/>
              </w:rPr>
              <w:t xml:space="preserve"> Faculty Subject Specialist _______Gordon Xu_________</w:t>
            </w:r>
          </w:p>
          <w:p w:rsidR="00A11DD4" w:rsidRPr="00201DB6" w:rsidRDefault="00A11DD4" w:rsidP="004366D3">
            <w:pPr>
              <w:rPr>
                <w:rFonts w:ascii="Calibri" w:hAnsi="Calibri"/>
                <w:b/>
              </w:rPr>
            </w:pPr>
            <w:r w:rsidRPr="00201DB6">
              <w:rPr>
                <w:rFonts w:ascii="Calibri" w:hAnsi="Calibri"/>
                <w:b/>
              </w:rPr>
              <w:t>Comments and Recommendations</w:t>
            </w:r>
          </w:p>
          <w:p w:rsidR="00A11DD4" w:rsidRDefault="00A11DD4" w:rsidP="004366D3">
            <w:pPr>
              <w:rPr>
                <w:rFonts w:ascii="Calibri" w:hAnsi="Calibri"/>
              </w:rPr>
            </w:pPr>
            <w:r w:rsidRPr="00352B0C">
              <w:rPr>
                <w:rFonts w:ascii="Calibri" w:hAnsi="Calibri"/>
              </w:rPr>
              <w:t xml:space="preserve">The library offers sufficient books, journals and electronic resources on </w:t>
            </w:r>
            <w:r w:rsidRPr="0090751B">
              <w:rPr>
                <w:rFonts w:ascii="Calibri" w:hAnsi="Calibri"/>
              </w:rPr>
              <w:t>Biomedical Instrumentation</w:t>
            </w:r>
            <w:r w:rsidRPr="00352B0C">
              <w:rPr>
                <w:rFonts w:ascii="Calibri" w:hAnsi="Calibri"/>
              </w:rPr>
              <w:t xml:space="preserve">. </w:t>
            </w:r>
            <w:r w:rsidRPr="008C43D5">
              <w:rPr>
                <w:rFonts w:ascii="Calibri" w:hAnsi="Calibri"/>
              </w:rPr>
              <w:t>City Tech library in recent years has expanded its electronic collections. Students and instructors can take advantage of the rich databases and e-book collections. In addition to City Tech resources, students have access via CLICS (CUNY Libraries Inter-Campus Services) to books at other CUNY colleges, and now have access to interlibrary loan for journal articles.</w:t>
            </w:r>
          </w:p>
          <w:p w:rsidR="00A11DD4" w:rsidRDefault="00A11DD4" w:rsidP="004366D3">
            <w:pPr>
              <w:rPr>
                <w:rFonts w:ascii="Calibri" w:hAnsi="Calibri"/>
              </w:rPr>
            </w:pPr>
          </w:p>
          <w:p w:rsidR="00A11DD4" w:rsidRPr="008C43D5" w:rsidRDefault="00A11DD4" w:rsidP="004366D3">
            <w:pPr>
              <w:rPr>
                <w:rFonts w:ascii="Calibri" w:hAnsi="Calibri"/>
              </w:rPr>
            </w:pPr>
            <w:r w:rsidRPr="008C43D5">
              <w:rPr>
                <w:rFonts w:ascii="Calibri" w:hAnsi="Calibri"/>
              </w:rPr>
              <w:t xml:space="preserve">As the Library Faculty Subject Selector on Electrical and Telecommunication Engineering Technology, </w:t>
            </w:r>
            <w:r>
              <w:rPr>
                <w:rFonts w:ascii="Calibri" w:hAnsi="Calibri"/>
              </w:rPr>
              <w:t xml:space="preserve">each year, I order some new and useful books for our students, </w:t>
            </w:r>
            <w:r w:rsidRPr="008C43D5">
              <w:rPr>
                <w:rFonts w:ascii="Calibri" w:hAnsi="Calibri"/>
              </w:rPr>
              <w:t xml:space="preserve">and welcome faculty to recommend books for purchase at any time. </w:t>
            </w:r>
            <w:r>
              <w:rPr>
                <w:rFonts w:ascii="Calibri" w:hAnsi="Calibri"/>
              </w:rPr>
              <w:t>T</w:t>
            </w:r>
            <w:r w:rsidRPr="00352B0C">
              <w:rPr>
                <w:rFonts w:ascii="Calibri" w:hAnsi="Calibri"/>
              </w:rPr>
              <w:t>o further support this course</w:t>
            </w:r>
            <w:r>
              <w:rPr>
                <w:rFonts w:ascii="Calibri" w:hAnsi="Calibri"/>
              </w:rPr>
              <w:t xml:space="preserve">, </w:t>
            </w:r>
            <w:r w:rsidRPr="00352B0C">
              <w:rPr>
                <w:rFonts w:ascii="Calibri" w:hAnsi="Calibri"/>
              </w:rPr>
              <w:t>I suggest that the textbooks for this course also be acquired and placed in the library’s reserve section.</w:t>
            </w:r>
          </w:p>
          <w:p w:rsidR="00A11DD4" w:rsidRDefault="00A11DD4" w:rsidP="004366D3">
            <w:pPr>
              <w:rPr>
                <w:rFonts w:ascii="Calibri" w:hAnsi="Calibri"/>
              </w:rPr>
            </w:pPr>
          </w:p>
          <w:p w:rsidR="00A11DD4" w:rsidRDefault="00A11DD4" w:rsidP="004366D3">
            <w:pPr>
              <w:rPr>
                <w:rFonts w:ascii="Calibri" w:hAnsi="Calibri"/>
              </w:rPr>
            </w:pPr>
          </w:p>
          <w:p w:rsidR="00A11DD4" w:rsidRDefault="00A11DD4" w:rsidP="004366D3">
            <w:pPr>
              <w:rPr>
                <w:rFonts w:ascii="Calibri" w:hAnsi="Calibri"/>
                <w:sz w:val="24"/>
                <w:szCs w:val="24"/>
              </w:rPr>
            </w:pPr>
            <w:r>
              <w:rPr>
                <w:rFonts w:ascii="Calibri" w:hAnsi="Calibri"/>
                <w:b/>
              </w:rPr>
              <w:t>Date: September 25, 2017</w:t>
            </w:r>
          </w:p>
        </w:tc>
      </w:tr>
    </w:tbl>
    <w:p w:rsidR="00A11DD4" w:rsidRDefault="00A11DD4" w:rsidP="004366D3">
      <w:pPr>
        <w:rPr>
          <w:rFonts w:ascii="Calibri" w:hAnsi="Calibri"/>
          <w:b/>
        </w:rPr>
      </w:pPr>
    </w:p>
    <w:p w:rsidR="00A11DD4" w:rsidRDefault="00A11DD4" w:rsidP="004366D3">
      <w:pPr>
        <w:jc w:val="center"/>
        <w:rPr>
          <w:rFonts w:asciiTheme="majorBidi" w:hAnsiTheme="majorBidi" w:cstheme="majorBidi"/>
          <w:b/>
          <w:bCs/>
        </w:rPr>
      </w:pPr>
    </w:p>
    <w:p w:rsidR="00A11DD4" w:rsidRDefault="00A11DD4" w:rsidP="004366D3">
      <w:pPr>
        <w:jc w:val="center"/>
        <w:rPr>
          <w:rFonts w:asciiTheme="majorBidi" w:hAnsiTheme="majorBidi" w:cstheme="majorBidi"/>
          <w:b/>
          <w:bCs/>
        </w:rPr>
      </w:pPr>
    </w:p>
    <w:p w:rsidR="00A11DD4" w:rsidRDefault="00A11DD4" w:rsidP="004366D3">
      <w:pPr>
        <w:jc w:val="center"/>
        <w:rPr>
          <w:rFonts w:asciiTheme="majorBidi" w:hAnsiTheme="majorBidi" w:cstheme="majorBidi"/>
          <w:b/>
          <w:bCs/>
        </w:rPr>
      </w:pPr>
    </w:p>
    <w:p w:rsidR="00A11DD4" w:rsidRDefault="00A11DD4" w:rsidP="004366D3">
      <w:pPr>
        <w:jc w:val="center"/>
        <w:rPr>
          <w:rFonts w:asciiTheme="majorBidi" w:hAnsiTheme="majorBidi" w:cstheme="majorBidi"/>
          <w:b/>
          <w:bCs/>
        </w:rPr>
      </w:pPr>
    </w:p>
    <w:p w:rsidR="00A11DD4" w:rsidRDefault="00A11DD4" w:rsidP="004366D3">
      <w:pPr>
        <w:jc w:val="center"/>
        <w:rPr>
          <w:rFonts w:asciiTheme="majorBidi" w:hAnsiTheme="majorBidi" w:cstheme="majorBidi"/>
          <w:b/>
          <w:bCs/>
        </w:rPr>
      </w:pPr>
    </w:p>
    <w:p w:rsidR="00A11DD4" w:rsidRDefault="00A11DD4" w:rsidP="004366D3">
      <w:pPr>
        <w:jc w:val="center"/>
        <w:rPr>
          <w:rFonts w:asciiTheme="majorBidi" w:hAnsiTheme="majorBidi" w:cstheme="majorBidi"/>
          <w:b/>
          <w:bCs/>
        </w:rPr>
      </w:pPr>
    </w:p>
    <w:p w:rsidR="00A11DD4" w:rsidRDefault="00A11DD4" w:rsidP="004366D3">
      <w:pPr>
        <w:jc w:val="center"/>
        <w:rPr>
          <w:rFonts w:asciiTheme="majorBidi" w:hAnsiTheme="majorBidi" w:cstheme="majorBidi"/>
          <w:b/>
          <w:bCs/>
        </w:rPr>
      </w:pPr>
    </w:p>
    <w:p w:rsidR="00A11DD4" w:rsidRDefault="00A11DD4" w:rsidP="004366D3">
      <w:pPr>
        <w:jc w:val="center"/>
        <w:rPr>
          <w:rFonts w:asciiTheme="majorBidi" w:hAnsiTheme="majorBidi" w:cstheme="majorBidi"/>
          <w:b/>
          <w:bCs/>
        </w:rPr>
      </w:pPr>
    </w:p>
    <w:p w:rsidR="00A11DD4" w:rsidRDefault="00A11DD4" w:rsidP="004366D3">
      <w:pPr>
        <w:jc w:val="center"/>
        <w:rPr>
          <w:rFonts w:asciiTheme="majorBidi" w:hAnsiTheme="majorBidi" w:cstheme="majorBidi"/>
          <w:b/>
          <w:bCs/>
        </w:rPr>
      </w:pPr>
    </w:p>
    <w:p w:rsidR="00A11DD4" w:rsidRDefault="00A11DD4" w:rsidP="00A11DD4">
      <w:pPr>
        <w:rPr>
          <w:rFonts w:asciiTheme="majorBidi" w:hAnsiTheme="majorBidi" w:cstheme="majorBidi"/>
          <w:b/>
          <w:bCs/>
        </w:rPr>
      </w:pPr>
    </w:p>
    <w:p w:rsidR="00A11DD4" w:rsidRPr="002A47BF" w:rsidRDefault="00A11DD4" w:rsidP="004366D3">
      <w:pPr>
        <w:jc w:val="center"/>
        <w:rPr>
          <w:rFonts w:asciiTheme="majorBidi" w:hAnsiTheme="majorBidi" w:cstheme="majorBidi"/>
          <w:b/>
          <w:bCs/>
        </w:rPr>
      </w:pPr>
      <w:r w:rsidRPr="002A47BF">
        <w:rPr>
          <w:rFonts w:asciiTheme="majorBidi" w:hAnsiTheme="majorBidi" w:cstheme="majorBidi"/>
          <w:b/>
          <w:bCs/>
        </w:rPr>
        <w:t>COURSE OUTLINE</w:t>
      </w:r>
    </w:p>
    <w:p w:rsidR="00A11DD4" w:rsidRPr="0097562A" w:rsidRDefault="00A11DD4" w:rsidP="004366D3">
      <w:pPr>
        <w:jc w:val="center"/>
        <w:rPr>
          <w:rFonts w:asciiTheme="majorBidi" w:hAnsiTheme="majorBidi" w:cstheme="majorBidi"/>
          <w:b/>
          <w:bCs/>
          <w:sz w:val="28"/>
          <w:szCs w:val="28"/>
        </w:rPr>
      </w:pPr>
      <w:r w:rsidRPr="0097562A">
        <w:rPr>
          <w:rFonts w:asciiTheme="majorBidi" w:hAnsiTheme="majorBidi" w:cstheme="majorBidi"/>
          <w:b/>
          <w:bCs/>
          <w:sz w:val="28"/>
          <w:szCs w:val="28"/>
        </w:rPr>
        <w:t>NEW YORK CITY COLLEGE OF TECHNOLOGY</w:t>
      </w:r>
    </w:p>
    <w:p w:rsidR="00A11DD4" w:rsidRDefault="00A11DD4" w:rsidP="004366D3">
      <w:pPr>
        <w:spacing w:after="120"/>
        <w:jc w:val="center"/>
        <w:rPr>
          <w:rFonts w:asciiTheme="majorBidi" w:hAnsiTheme="majorBidi" w:cstheme="majorBidi"/>
          <w:b/>
          <w:bCs/>
          <w:sz w:val="28"/>
          <w:szCs w:val="28"/>
        </w:rPr>
      </w:pPr>
      <w:r w:rsidRPr="0097562A">
        <w:rPr>
          <w:rFonts w:asciiTheme="majorBidi" w:hAnsiTheme="majorBidi" w:cstheme="majorBidi"/>
          <w:b/>
          <w:bCs/>
          <w:sz w:val="28"/>
          <w:szCs w:val="28"/>
        </w:rPr>
        <w:t>The City University of New York</w:t>
      </w:r>
    </w:p>
    <w:p w:rsidR="00A11DD4" w:rsidRPr="000E3016" w:rsidRDefault="00A11DD4" w:rsidP="004366D3">
      <w:pPr>
        <w:spacing w:after="120"/>
        <w:jc w:val="center"/>
        <w:rPr>
          <w:rFonts w:asciiTheme="majorBidi" w:hAnsiTheme="majorBidi" w:cstheme="majorBidi"/>
          <w:b/>
          <w:bCs/>
          <w:sz w:val="24"/>
          <w:szCs w:val="24"/>
        </w:rPr>
      </w:pPr>
      <w:r>
        <w:rPr>
          <w:rFonts w:asciiTheme="majorBidi" w:hAnsiTheme="majorBidi" w:cstheme="majorBidi"/>
          <w:b/>
          <w:bCs/>
          <w:sz w:val="24"/>
          <w:szCs w:val="24"/>
        </w:rPr>
        <w:t xml:space="preserve">Biomedical Instrumentation </w:t>
      </w:r>
      <w:r w:rsidRPr="000E3016">
        <w:rPr>
          <w:rFonts w:asciiTheme="majorBidi" w:hAnsiTheme="majorBidi" w:cstheme="majorBidi"/>
          <w:b/>
          <w:bCs/>
          <w:sz w:val="24"/>
          <w:szCs w:val="24"/>
        </w:rPr>
        <w:t xml:space="preserve"> BMET </w:t>
      </w:r>
      <w:r>
        <w:rPr>
          <w:rFonts w:asciiTheme="majorBidi" w:hAnsiTheme="majorBidi" w:cstheme="majorBidi"/>
          <w:b/>
          <w:bCs/>
          <w:sz w:val="24"/>
          <w:szCs w:val="24"/>
        </w:rPr>
        <w:t>4722</w:t>
      </w:r>
    </w:p>
    <w:p w:rsidR="00A11DD4" w:rsidRPr="000E3016" w:rsidRDefault="00A11DD4" w:rsidP="004366D3">
      <w:pPr>
        <w:spacing w:after="0" w:line="240" w:lineRule="auto"/>
        <w:rPr>
          <w:rFonts w:asciiTheme="majorBidi" w:eastAsia="Times New Roman" w:hAnsiTheme="majorBidi" w:cstheme="majorBidi"/>
          <w:color w:val="000000"/>
          <w:sz w:val="24"/>
          <w:szCs w:val="24"/>
        </w:rPr>
      </w:pPr>
    </w:p>
    <w:p w:rsidR="00A11DD4" w:rsidRPr="00917C5F" w:rsidRDefault="00A11DD4" w:rsidP="004366D3">
      <w:pPr>
        <w:spacing w:after="0" w:line="240" w:lineRule="auto"/>
        <w:jc w:val="both"/>
        <w:rPr>
          <w:rFonts w:asciiTheme="majorBidi" w:eastAsia="Times New Roman" w:hAnsiTheme="majorBidi" w:cstheme="majorBidi"/>
          <w:color w:val="000000"/>
          <w:sz w:val="24"/>
          <w:szCs w:val="24"/>
        </w:rPr>
      </w:pPr>
      <w:r w:rsidRPr="00917C5F">
        <w:rPr>
          <w:rFonts w:asciiTheme="majorBidi" w:eastAsia="Times New Roman" w:hAnsiTheme="majorBidi" w:cstheme="majorBidi"/>
          <w:b/>
          <w:bCs/>
          <w:color w:val="000000"/>
          <w:sz w:val="24"/>
          <w:szCs w:val="24"/>
        </w:rPr>
        <w:t>Course Description</w:t>
      </w:r>
      <w:r w:rsidRPr="00917C5F">
        <w:rPr>
          <w:rFonts w:asciiTheme="majorBidi" w:eastAsia="Times New Roman" w:hAnsiTheme="majorBidi" w:cstheme="majorBidi"/>
          <w:color w:val="000000"/>
          <w:sz w:val="24"/>
          <w:szCs w:val="24"/>
        </w:rPr>
        <w:t>:  Introduction to the operating principles, maintenance and troubleshooting of biomedical equipment such ECG, EEG, pacemaker and other systems. The laboratory involves building of electronic circuits with the use and performance testing of medical equipment. In addition, the course prepares the student to understand technical operating manuals, service manuals, etc.</w:t>
      </w:r>
    </w:p>
    <w:p w:rsidR="00A11DD4" w:rsidRPr="00917C5F" w:rsidRDefault="00A11DD4" w:rsidP="004366D3">
      <w:pPr>
        <w:spacing w:after="0" w:line="240" w:lineRule="auto"/>
        <w:rPr>
          <w:rFonts w:asciiTheme="majorBidi" w:eastAsia="Times New Roman" w:hAnsiTheme="majorBidi" w:cstheme="majorBidi"/>
          <w:color w:val="000000"/>
          <w:sz w:val="24"/>
          <w:szCs w:val="24"/>
        </w:rPr>
      </w:pPr>
    </w:p>
    <w:p w:rsidR="00A11DD4" w:rsidRPr="00917C5F" w:rsidRDefault="00A11DD4" w:rsidP="004366D3">
      <w:pPr>
        <w:spacing w:after="0" w:line="240" w:lineRule="auto"/>
        <w:rPr>
          <w:rFonts w:asciiTheme="majorBidi" w:eastAsia="Times New Roman" w:hAnsiTheme="majorBidi" w:cstheme="majorBidi"/>
          <w:color w:val="000000"/>
          <w:sz w:val="24"/>
          <w:szCs w:val="24"/>
        </w:rPr>
      </w:pPr>
      <w:r w:rsidRPr="00F70E73">
        <w:rPr>
          <w:rFonts w:asciiTheme="majorBidi" w:eastAsia="Times New Roman" w:hAnsiTheme="majorBidi" w:cstheme="majorBidi"/>
          <w:b/>
          <w:bCs/>
          <w:color w:val="000000"/>
          <w:sz w:val="24"/>
          <w:szCs w:val="24"/>
          <w:highlight w:val="yellow"/>
        </w:rPr>
        <w:t>Pre-</w:t>
      </w:r>
      <w:proofErr w:type="spellStart"/>
      <w:r w:rsidRPr="00F70E73">
        <w:rPr>
          <w:rFonts w:asciiTheme="majorBidi" w:eastAsia="Times New Roman" w:hAnsiTheme="majorBidi" w:cstheme="majorBidi"/>
          <w:b/>
          <w:bCs/>
          <w:color w:val="000000"/>
          <w:sz w:val="24"/>
          <w:szCs w:val="24"/>
          <w:highlight w:val="yellow"/>
        </w:rPr>
        <w:t>req</w:t>
      </w:r>
      <w:proofErr w:type="spellEnd"/>
      <w:r w:rsidRPr="00F70E73">
        <w:rPr>
          <w:rFonts w:asciiTheme="majorBidi" w:eastAsia="Times New Roman" w:hAnsiTheme="majorBidi" w:cstheme="majorBidi"/>
          <w:color w:val="000000"/>
          <w:sz w:val="24"/>
          <w:szCs w:val="24"/>
          <w:highlight w:val="yellow"/>
        </w:rPr>
        <w:t>: EET 3122 –Sensors and Instrumentation</w:t>
      </w:r>
    </w:p>
    <w:p w:rsidR="00A11DD4" w:rsidRPr="00917C5F" w:rsidRDefault="00A11DD4" w:rsidP="004366D3">
      <w:pPr>
        <w:spacing w:after="0" w:line="240" w:lineRule="auto"/>
        <w:rPr>
          <w:rFonts w:asciiTheme="majorBidi" w:eastAsia="Times New Roman" w:hAnsiTheme="majorBidi" w:cstheme="majorBidi"/>
          <w:b/>
          <w:bCs/>
          <w:color w:val="000000"/>
          <w:sz w:val="24"/>
          <w:szCs w:val="24"/>
        </w:rPr>
      </w:pPr>
    </w:p>
    <w:p w:rsidR="00A11DD4" w:rsidRPr="00917C5F" w:rsidRDefault="00A11DD4" w:rsidP="004366D3">
      <w:pPr>
        <w:spacing w:after="0" w:line="240" w:lineRule="auto"/>
        <w:rPr>
          <w:rFonts w:asciiTheme="majorBidi" w:eastAsia="Times New Roman" w:hAnsiTheme="majorBidi" w:cstheme="majorBidi"/>
          <w:b/>
          <w:bCs/>
          <w:color w:val="000000"/>
          <w:sz w:val="24"/>
          <w:szCs w:val="24"/>
        </w:rPr>
      </w:pPr>
      <w:r w:rsidRPr="00917C5F">
        <w:rPr>
          <w:rFonts w:asciiTheme="majorBidi" w:eastAsia="Times New Roman" w:hAnsiTheme="majorBidi" w:cstheme="majorBidi"/>
          <w:b/>
          <w:bCs/>
          <w:color w:val="000000"/>
          <w:sz w:val="24"/>
          <w:szCs w:val="24"/>
        </w:rPr>
        <w:t>Textbooks:</w:t>
      </w:r>
    </w:p>
    <w:p w:rsidR="00A11DD4" w:rsidRPr="00917C5F" w:rsidRDefault="00A11DD4" w:rsidP="004366D3">
      <w:pPr>
        <w:spacing w:after="0" w:line="240" w:lineRule="auto"/>
        <w:rPr>
          <w:rFonts w:asciiTheme="majorBidi" w:eastAsia="Times New Roman" w:hAnsiTheme="majorBidi" w:cstheme="majorBidi"/>
          <w:color w:val="000000"/>
          <w:sz w:val="24"/>
          <w:szCs w:val="24"/>
        </w:rPr>
      </w:pPr>
      <w:r w:rsidRPr="00917C5F">
        <w:rPr>
          <w:rFonts w:asciiTheme="majorBidi" w:eastAsia="Times New Roman" w:hAnsiTheme="majorBidi" w:cstheme="majorBidi"/>
          <w:color w:val="000000"/>
          <w:sz w:val="24"/>
          <w:szCs w:val="24"/>
        </w:rPr>
        <w:t xml:space="preserve">Barbara L. </w:t>
      </w:r>
      <w:proofErr w:type="spellStart"/>
      <w:r w:rsidRPr="00917C5F">
        <w:rPr>
          <w:rFonts w:asciiTheme="majorBidi" w:eastAsia="Times New Roman" w:hAnsiTheme="majorBidi" w:cstheme="majorBidi"/>
          <w:color w:val="000000"/>
          <w:sz w:val="24"/>
          <w:szCs w:val="24"/>
        </w:rPr>
        <w:t>Christe</w:t>
      </w:r>
      <w:proofErr w:type="spellEnd"/>
      <w:r w:rsidRPr="00917C5F">
        <w:rPr>
          <w:rFonts w:asciiTheme="majorBidi" w:eastAsia="Times New Roman" w:hAnsiTheme="majorBidi" w:cstheme="majorBidi"/>
          <w:color w:val="000000"/>
          <w:sz w:val="24"/>
          <w:szCs w:val="24"/>
        </w:rPr>
        <w:t>, Introduction to Biomedical Instrumentation</w:t>
      </w:r>
    </w:p>
    <w:p w:rsidR="00A11DD4" w:rsidRPr="00917C5F" w:rsidRDefault="00A11DD4" w:rsidP="004366D3">
      <w:pPr>
        <w:spacing w:after="0" w:line="240" w:lineRule="auto"/>
        <w:rPr>
          <w:rFonts w:asciiTheme="majorBidi" w:eastAsia="Times New Roman" w:hAnsiTheme="majorBidi" w:cstheme="majorBidi"/>
          <w:color w:val="000000"/>
          <w:sz w:val="24"/>
          <w:szCs w:val="24"/>
        </w:rPr>
      </w:pPr>
      <w:r w:rsidRPr="00917C5F">
        <w:rPr>
          <w:rFonts w:asciiTheme="majorBidi" w:eastAsia="Times New Roman" w:hAnsiTheme="majorBidi" w:cstheme="majorBidi"/>
          <w:color w:val="000000"/>
          <w:sz w:val="24"/>
          <w:szCs w:val="24"/>
        </w:rPr>
        <w:t>R. Aston, Principles of Biomedical Instrumentation and Measurement</w:t>
      </w:r>
    </w:p>
    <w:p w:rsidR="00A11DD4" w:rsidRPr="00917C5F" w:rsidRDefault="00A11DD4" w:rsidP="004366D3">
      <w:pPr>
        <w:spacing w:after="0" w:line="240" w:lineRule="auto"/>
        <w:rPr>
          <w:rFonts w:asciiTheme="majorBidi" w:eastAsia="Times New Roman" w:hAnsiTheme="majorBidi" w:cstheme="majorBidi"/>
          <w:color w:val="000000"/>
          <w:sz w:val="24"/>
          <w:szCs w:val="24"/>
        </w:rPr>
      </w:pPr>
      <w:r w:rsidRPr="00917C5F">
        <w:rPr>
          <w:rFonts w:asciiTheme="majorBidi" w:eastAsia="Times New Roman" w:hAnsiTheme="majorBidi" w:cstheme="majorBidi"/>
          <w:color w:val="000000"/>
          <w:sz w:val="24"/>
          <w:szCs w:val="24"/>
        </w:rPr>
        <w:t xml:space="preserve">J. </w:t>
      </w:r>
      <w:proofErr w:type="spellStart"/>
      <w:r w:rsidRPr="00917C5F">
        <w:rPr>
          <w:rFonts w:asciiTheme="majorBidi" w:eastAsia="Times New Roman" w:hAnsiTheme="majorBidi" w:cstheme="majorBidi"/>
          <w:color w:val="000000"/>
          <w:sz w:val="24"/>
          <w:szCs w:val="24"/>
        </w:rPr>
        <w:t>Carr</w:t>
      </w:r>
      <w:proofErr w:type="spellEnd"/>
      <w:r w:rsidRPr="00917C5F">
        <w:rPr>
          <w:rFonts w:asciiTheme="majorBidi" w:eastAsia="Times New Roman" w:hAnsiTheme="majorBidi" w:cstheme="majorBidi"/>
          <w:color w:val="000000"/>
          <w:sz w:val="24"/>
          <w:szCs w:val="24"/>
        </w:rPr>
        <w:t xml:space="preserve"> &amp; J. Brown, Introduction to Biomedical Equipment and Technology</w:t>
      </w:r>
    </w:p>
    <w:p w:rsidR="00A11DD4" w:rsidRPr="00917C5F" w:rsidRDefault="00A11DD4" w:rsidP="004366D3">
      <w:pPr>
        <w:spacing w:after="0" w:line="240" w:lineRule="auto"/>
        <w:rPr>
          <w:rFonts w:asciiTheme="majorBidi" w:eastAsia="Times New Roman" w:hAnsiTheme="majorBidi" w:cstheme="majorBidi"/>
          <w:color w:val="000000"/>
          <w:sz w:val="24"/>
          <w:szCs w:val="24"/>
        </w:rPr>
      </w:pPr>
    </w:p>
    <w:p w:rsidR="00A11DD4" w:rsidRPr="00917C5F" w:rsidRDefault="00A11DD4" w:rsidP="004366D3">
      <w:pPr>
        <w:spacing w:after="0" w:line="240" w:lineRule="auto"/>
        <w:rPr>
          <w:rFonts w:asciiTheme="majorBidi" w:eastAsia="Times New Roman" w:hAnsiTheme="majorBidi" w:cstheme="majorBidi"/>
          <w:color w:val="000000"/>
          <w:sz w:val="24"/>
          <w:szCs w:val="24"/>
        </w:rPr>
      </w:pPr>
      <w:r w:rsidRPr="00917C5F">
        <w:rPr>
          <w:rFonts w:asciiTheme="majorBidi" w:eastAsia="Times New Roman" w:hAnsiTheme="majorBidi" w:cstheme="majorBidi"/>
          <w:color w:val="000000"/>
          <w:sz w:val="24"/>
          <w:szCs w:val="24"/>
        </w:rPr>
        <w:t>CLASS HOURS</w:t>
      </w:r>
      <w:r w:rsidRPr="00917C5F">
        <w:rPr>
          <w:rFonts w:asciiTheme="majorBidi" w:eastAsia="Times New Roman" w:hAnsiTheme="majorBidi" w:cstheme="majorBidi"/>
          <w:color w:val="000000"/>
          <w:sz w:val="24"/>
          <w:szCs w:val="24"/>
        </w:rPr>
        <w:tab/>
        <w:t>2</w:t>
      </w:r>
    </w:p>
    <w:p w:rsidR="00A11DD4" w:rsidRPr="00917C5F" w:rsidRDefault="00A11DD4" w:rsidP="004366D3">
      <w:pPr>
        <w:spacing w:after="0" w:line="240" w:lineRule="auto"/>
        <w:rPr>
          <w:rFonts w:asciiTheme="majorBidi" w:eastAsia="Times New Roman" w:hAnsiTheme="majorBidi" w:cstheme="majorBidi"/>
          <w:color w:val="000000"/>
          <w:sz w:val="24"/>
          <w:szCs w:val="24"/>
        </w:rPr>
      </w:pPr>
      <w:r w:rsidRPr="00917C5F">
        <w:rPr>
          <w:rFonts w:asciiTheme="majorBidi" w:eastAsia="Times New Roman" w:hAnsiTheme="majorBidi" w:cstheme="majorBidi"/>
          <w:color w:val="000000"/>
          <w:sz w:val="24"/>
          <w:szCs w:val="24"/>
        </w:rPr>
        <w:t xml:space="preserve">LAB HOURS   </w:t>
      </w:r>
      <w:r w:rsidRPr="00917C5F">
        <w:rPr>
          <w:rFonts w:asciiTheme="majorBidi" w:eastAsia="Times New Roman" w:hAnsiTheme="majorBidi" w:cstheme="majorBidi"/>
          <w:color w:val="000000"/>
          <w:sz w:val="24"/>
          <w:szCs w:val="24"/>
        </w:rPr>
        <w:tab/>
        <w:t>2</w:t>
      </w:r>
    </w:p>
    <w:p w:rsidR="00A11DD4" w:rsidRPr="00917C5F" w:rsidRDefault="00A11DD4" w:rsidP="004366D3">
      <w:pPr>
        <w:spacing w:after="0" w:line="240" w:lineRule="auto"/>
        <w:rPr>
          <w:rFonts w:asciiTheme="majorBidi" w:eastAsia="Times New Roman" w:hAnsiTheme="majorBidi" w:cstheme="majorBidi"/>
          <w:color w:val="000000"/>
          <w:sz w:val="24"/>
          <w:szCs w:val="24"/>
        </w:rPr>
      </w:pPr>
      <w:r w:rsidRPr="00917C5F">
        <w:rPr>
          <w:rFonts w:asciiTheme="majorBidi" w:eastAsia="Times New Roman" w:hAnsiTheme="majorBidi" w:cstheme="majorBidi"/>
          <w:color w:val="000000"/>
          <w:sz w:val="24"/>
          <w:szCs w:val="24"/>
        </w:rPr>
        <w:t>CREDITS</w:t>
      </w:r>
      <w:r w:rsidRPr="00917C5F">
        <w:rPr>
          <w:rFonts w:asciiTheme="majorBidi" w:eastAsia="Times New Roman" w:hAnsiTheme="majorBidi" w:cstheme="majorBidi"/>
          <w:color w:val="000000"/>
          <w:sz w:val="24"/>
          <w:szCs w:val="24"/>
        </w:rPr>
        <w:tab/>
        <w:t xml:space="preserve">            3</w:t>
      </w:r>
    </w:p>
    <w:p w:rsidR="00A11DD4" w:rsidRPr="00917C5F" w:rsidRDefault="00A11DD4" w:rsidP="004366D3">
      <w:pPr>
        <w:spacing w:after="0" w:line="240" w:lineRule="auto"/>
        <w:rPr>
          <w:rFonts w:asciiTheme="majorBidi" w:eastAsia="Times New Roman" w:hAnsiTheme="majorBidi" w:cstheme="majorBidi"/>
          <w:color w:val="000000"/>
          <w:sz w:val="24"/>
          <w:szCs w:val="24"/>
        </w:rPr>
      </w:pPr>
    </w:p>
    <w:p w:rsidR="00A11DD4" w:rsidRPr="00917C5F" w:rsidRDefault="00A11DD4" w:rsidP="004366D3">
      <w:pPr>
        <w:spacing w:after="0" w:line="240" w:lineRule="auto"/>
        <w:rPr>
          <w:rFonts w:asciiTheme="majorBidi" w:eastAsia="Times New Roman" w:hAnsiTheme="majorBidi" w:cstheme="majorBidi"/>
          <w:color w:val="000000"/>
          <w:sz w:val="24"/>
          <w:szCs w:val="24"/>
        </w:rPr>
      </w:pPr>
      <w:r w:rsidRPr="00917C5F">
        <w:rPr>
          <w:rFonts w:asciiTheme="majorBidi" w:eastAsia="Times New Roman" w:hAnsiTheme="majorBidi" w:cstheme="majorBidi"/>
          <w:color w:val="000000"/>
          <w:sz w:val="24"/>
          <w:szCs w:val="24"/>
        </w:rPr>
        <w:t>Prepared by</w:t>
      </w:r>
      <w:r w:rsidRPr="00917C5F">
        <w:rPr>
          <w:rFonts w:asciiTheme="majorBidi" w:eastAsia="Times New Roman" w:hAnsiTheme="majorBidi" w:cstheme="majorBidi"/>
          <w:color w:val="000000"/>
          <w:sz w:val="24"/>
          <w:szCs w:val="24"/>
        </w:rPr>
        <w:tab/>
        <w:t>Professor Hossain</w:t>
      </w:r>
    </w:p>
    <w:p w:rsidR="00A11DD4" w:rsidRPr="00917C5F" w:rsidRDefault="00A11DD4" w:rsidP="004366D3">
      <w:pPr>
        <w:spacing w:after="0" w:line="240" w:lineRule="auto"/>
        <w:rPr>
          <w:rFonts w:asciiTheme="majorBidi" w:eastAsia="Times New Roman" w:hAnsiTheme="majorBidi" w:cstheme="majorBidi"/>
          <w:color w:val="000000"/>
          <w:sz w:val="24"/>
          <w:szCs w:val="24"/>
        </w:rPr>
      </w:pPr>
      <w:r w:rsidRPr="00917C5F">
        <w:rPr>
          <w:rFonts w:asciiTheme="majorBidi" w:eastAsia="Times New Roman" w:hAnsiTheme="majorBidi" w:cstheme="majorBidi"/>
          <w:color w:val="000000"/>
          <w:sz w:val="24"/>
          <w:szCs w:val="24"/>
        </w:rPr>
        <w:t xml:space="preserve">email: </w:t>
      </w:r>
      <w:hyperlink r:id="rId263" w:history="1">
        <w:r w:rsidRPr="00917C5F">
          <w:rPr>
            <w:rStyle w:val="Hyperlink"/>
            <w:rFonts w:asciiTheme="majorBidi" w:eastAsia="Times New Roman" w:hAnsiTheme="majorBidi" w:cstheme="majorBidi"/>
            <w:sz w:val="24"/>
            <w:szCs w:val="24"/>
          </w:rPr>
          <w:t>ahossain@citytech.cuny.edu</w:t>
        </w:r>
      </w:hyperlink>
    </w:p>
    <w:p w:rsidR="00A11DD4" w:rsidRPr="00917C5F" w:rsidRDefault="00A11DD4" w:rsidP="004366D3">
      <w:pPr>
        <w:spacing w:after="0" w:line="240" w:lineRule="auto"/>
        <w:rPr>
          <w:rFonts w:asciiTheme="majorBidi" w:eastAsia="Times New Roman" w:hAnsiTheme="majorBidi" w:cstheme="majorBidi"/>
          <w:color w:val="000000"/>
          <w:sz w:val="24"/>
          <w:szCs w:val="24"/>
        </w:rPr>
      </w:pPr>
    </w:p>
    <w:p w:rsidR="00A11DD4" w:rsidRPr="00917C5F" w:rsidRDefault="00A11DD4" w:rsidP="004366D3">
      <w:pPr>
        <w:jc w:val="both"/>
        <w:rPr>
          <w:rFonts w:asciiTheme="majorBidi" w:hAnsiTheme="majorBidi" w:cstheme="majorBidi"/>
          <w:sz w:val="24"/>
          <w:szCs w:val="24"/>
        </w:rPr>
      </w:pPr>
      <w:r w:rsidRPr="00917C5F">
        <w:rPr>
          <w:rFonts w:asciiTheme="majorBidi" w:hAnsiTheme="majorBidi" w:cstheme="majorBidi"/>
          <w:sz w:val="24"/>
          <w:szCs w:val="24"/>
        </w:rPr>
        <w:t>COURSE OUTCOMES:  Upon completion of this course students will be able to</w:t>
      </w:r>
    </w:p>
    <w:p w:rsidR="00A11DD4" w:rsidRPr="00917C5F" w:rsidRDefault="00A11DD4" w:rsidP="0045637D">
      <w:pPr>
        <w:pStyle w:val="ListParagraph"/>
        <w:numPr>
          <w:ilvl w:val="0"/>
          <w:numId w:val="80"/>
        </w:numPr>
        <w:spacing w:after="200" w:line="276" w:lineRule="auto"/>
        <w:rPr>
          <w:rFonts w:asciiTheme="majorBidi" w:hAnsiTheme="majorBidi" w:cstheme="majorBidi"/>
          <w:sz w:val="24"/>
          <w:szCs w:val="24"/>
        </w:rPr>
      </w:pPr>
      <w:r w:rsidRPr="00917C5F">
        <w:rPr>
          <w:rFonts w:asciiTheme="majorBidi" w:hAnsiTheme="majorBidi" w:cstheme="majorBidi"/>
          <w:sz w:val="24"/>
          <w:szCs w:val="24"/>
        </w:rPr>
        <w:t>Understand working principles of common medical instruments, such as ECG, EEG, ventilators etc.</w:t>
      </w:r>
    </w:p>
    <w:p w:rsidR="00A11DD4" w:rsidRPr="00917C5F" w:rsidRDefault="00A11DD4" w:rsidP="0045637D">
      <w:pPr>
        <w:pStyle w:val="ListParagraph"/>
        <w:numPr>
          <w:ilvl w:val="0"/>
          <w:numId w:val="80"/>
        </w:numPr>
        <w:tabs>
          <w:tab w:val="left" w:pos="270"/>
        </w:tabs>
        <w:spacing w:after="200" w:line="276" w:lineRule="auto"/>
        <w:ind w:left="-90" w:firstLine="0"/>
        <w:rPr>
          <w:rFonts w:asciiTheme="majorBidi" w:hAnsiTheme="majorBidi" w:cstheme="majorBidi"/>
          <w:sz w:val="24"/>
          <w:szCs w:val="24"/>
        </w:rPr>
      </w:pPr>
      <w:r w:rsidRPr="00917C5F">
        <w:rPr>
          <w:rFonts w:asciiTheme="majorBidi" w:hAnsiTheme="majorBidi" w:cstheme="majorBidi"/>
          <w:sz w:val="24"/>
          <w:szCs w:val="24"/>
        </w:rPr>
        <w:t xml:space="preserve">Understand and utilize technical operating manuals, service manuals, etc. </w:t>
      </w:r>
    </w:p>
    <w:p w:rsidR="00A11DD4" w:rsidRPr="00917C5F" w:rsidRDefault="00A11DD4" w:rsidP="0045637D">
      <w:pPr>
        <w:pStyle w:val="ListParagraph"/>
        <w:numPr>
          <w:ilvl w:val="0"/>
          <w:numId w:val="80"/>
        </w:numPr>
        <w:tabs>
          <w:tab w:val="left" w:pos="270"/>
        </w:tabs>
        <w:spacing w:after="200" w:line="276" w:lineRule="auto"/>
        <w:ind w:left="-90" w:firstLine="0"/>
        <w:rPr>
          <w:rFonts w:asciiTheme="majorBidi" w:hAnsiTheme="majorBidi" w:cstheme="majorBidi"/>
          <w:sz w:val="24"/>
          <w:szCs w:val="24"/>
        </w:rPr>
      </w:pPr>
      <w:r w:rsidRPr="00917C5F">
        <w:rPr>
          <w:rFonts w:asciiTheme="majorBidi" w:hAnsiTheme="majorBidi" w:cstheme="majorBidi"/>
          <w:sz w:val="24"/>
          <w:szCs w:val="24"/>
        </w:rPr>
        <w:t>Understand  basic electronic circuits involved in various medical equipment</w:t>
      </w:r>
    </w:p>
    <w:p w:rsidR="00A11DD4" w:rsidRPr="00917C5F" w:rsidRDefault="00A11DD4" w:rsidP="0045637D">
      <w:pPr>
        <w:pStyle w:val="ListParagraph"/>
        <w:numPr>
          <w:ilvl w:val="0"/>
          <w:numId w:val="80"/>
        </w:numPr>
        <w:tabs>
          <w:tab w:val="left" w:pos="270"/>
        </w:tabs>
        <w:spacing w:after="200" w:line="276" w:lineRule="auto"/>
        <w:ind w:left="-90" w:firstLine="0"/>
        <w:rPr>
          <w:rFonts w:asciiTheme="majorBidi" w:hAnsiTheme="majorBidi" w:cstheme="majorBidi"/>
          <w:sz w:val="24"/>
          <w:szCs w:val="24"/>
        </w:rPr>
      </w:pPr>
      <w:r w:rsidRPr="00917C5F">
        <w:rPr>
          <w:rFonts w:asciiTheme="majorBidi" w:hAnsiTheme="majorBidi" w:cstheme="majorBidi"/>
          <w:sz w:val="24"/>
          <w:szCs w:val="24"/>
        </w:rPr>
        <w:t xml:space="preserve">Design electronic circuits in relation to performance testing of medical equipment   </w:t>
      </w:r>
    </w:p>
    <w:p w:rsidR="00A11DD4" w:rsidRPr="00F70E73" w:rsidRDefault="00A11DD4" w:rsidP="0045637D">
      <w:pPr>
        <w:pStyle w:val="ListParagraph"/>
        <w:numPr>
          <w:ilvl w:val="0"/>
          <w:numId w:val="80"/>
        </w:numPr>
        <w:tabs>
          <w:tab w:val="left" w:pos="270"/>
        </w:tabs>
        <w:spacing w:after="200" w:line="276" w:lineRule="auto"/>
        <w:ind w:left="-90" w:firstLine="0"/>
        <w:rPr>
          <w:rFonts w:asciiTheme="majorBidi" w:hAnsiTheme="majorBidi" w:cstheme="majorBidi"/>
          <w:sz w:val="24"/>
          <w:szCs w:val="24"/>
        </w:rPr>
      </w:pPr>
      <w:r w:rsidRPr="00F70E73">
        <w:rPr>
          <w:rFonts w:asciiTheme="majorBidi" w:hAnsiTheme="majorBidi" w:cstheme="majorBidi"/>
          <w:sz w:val="24"/>
          <w:szCs w:val="24"/>
        </w:rPr>
        <w:t>Work in a team, analyze and interpret experimental data and write reports in a professional timely manner.</w:t>
      </w:r>
      <w:r>
        <w:rPr>
          <w:rFonts w:asciiTheme="majorBidi" w:hAnsiTheme="majorBidi" w:cstheme="majorBidi"/>
          <w:sz w:val="24"/>
          <w:szCs w:val="24"/>
        </w:rPr>
        <w:t xml:space="preserve"> </w:t>
      </w:r>
      <w:r w:rsidRPr="00F70E73">
        <w:rPr>
          <w:rFonts w:asciiTheme="majorBidi" w:hAnsiTheme="majorBidi" w:cstheme="majorBidi"/>
          <w:sz w:val="24"/>
          <w:szCs w:val="24"/>
        </w:rPr>
        <w:t>(</w:t>
      </w:r>
      <w:proofErr w:type="spellStart"/>
      <w:r w:rsidRPr="00F70E73">
        <w:rPr>
          <w:rFonts w:asciiTheme="majorBidi" w:hAnsiTheme="majorBidi" w:cstheme="majorBidi"/>
          <w:sz w:val="24"/>
          <w:szCs w:val="24"/>
        </w:rPr>
        <w:t>GenEd</w:t>
      </w:r>
      <w:proofErr w:type="spellEnd"/>
      <w:r w:rsidRPr="00F70E73">
        <w:rPr>
          <w:rFonts w:asciiTheme="majorBidi" w:hAnsiTheme="majorBidi" w:cstheme="majorBidi"/>
          <w:sz w:val="24"/>
          <w:szCs w:val="24"/>
        </w:rPr>
        <w:t>)</w:t>
      </w:r>
    </w:p>
    <w:p w:rsidR="00A11DD4" w:rsidRPr="00060AF6" w:rsidRDefault="00A11DD4" w:rsidP="004366D3">
      <w:pPr>
        <w:pStyle w:val="ListParagraph"/>
        <w:spacing w:after="0"/>
        <w:ind w:left="270"/>
        <w:rPr>
          <w:rFonts w:asciiTheme="majorBidi" w:hAnsiTheme="majorBidi" w:cstheme="majorBidi"/>
          <w:sz w:val="24"/>
          <w:szCs w:val="24"/>
          <w:u w:val="single"/>
        </w:rPr>
      </w:pPr>
    </w:p>
    <w:p w:rsidR="00A11DD4" w:rsidRPr="00917C5F" w:rsidRDefault="00A11DD4" w:rsidP="004366D3">
      <w:pPr>
        <w:pStyle w:val="ListParagraph"/>
        <w:tabs>
          <w:tab w:val="left" w:pos="270"/>
        </w:tabs>
        <w:ind w:left="-90"/>
        <w:rPr>
          <w:rFonts w:asciiTheme="majorBidi" w:hAnsiTheme="majorBidi" w:cstheme="majorBidi"/>
          <w:sz w:val="24"/>
          <w:szCs w:val="24"/>
        </w:rPr>
      </w:pPr>
    </w:p>
    <w:p w:rsidR="00A11DD4" w:rsidRPr="00917C5F" w:rsidRDefault="00A11DD4" w:rsidP="004366D3">
      <w:pPr>
        <w:spacing w:after="0"/>
        <w:rPr>
          <w:rFonts w:asciiTheme="majorBidi" w:hAnsiTheme="majorBidi" w:cstheme="majorBidi"/>
          <w:sz w:val="24"/>
          <w:szCs w:val="24"/>
        </w:rPr>
      </w:pPr>
      <w:r w:rsidRPr="00917C5F">
        <w:rPr>
          <w:rFonts w:asciiTheme="majorBidi" w:hAnsiTheme="majorBidi" w:cstheme="majorBidi"/>
          <w:sz w:val="24"/>
          <w:szCs w:val="24"/>
        </w:rPr>
        <w:t>GRADING POLICY:</w:t>
      </w:r>
    </w:p>
    <w:tbl>
      <w:tblPr>
        <w:tblStyle w:val="TableGrid"/>
        <w:tblW w:w="0" w:type="auto"/>
        <w:tblLook w:val="04A0" w:firstRow="1" w:lastRow="0" w:firstColumn="1" w:lastColumn="0" w:noHBand="0" w:noVBand="1"/>
      </w:tblPr>
      <w:tblGrid>
        <w:gridCol w:w="4788"/>
        <w:gridCol w:w="900"/>
      </w:tblGrid>
      <w:tr w:rsidR="00A11DD4" w:rsidRPr="00917C5F" w:rsidTr="004366D3">
        <w:trPr>
          <w:trHeight w:val="341"/>
        </w:trPr>
        <w:tc>
          <w:tcPr>
            <w:tcW w:w="4788" w:type="dxa"/>
            <w:tcBorders>
              <w:top w:val="single" w:sz="4" w:space="0" w:color="auto"/>
              <w:left w:val="single" w:sz="4" w:space="0" w:color="auto"/>
              <w:bottom w:val="single" w:sz="4" w:space="0" w:color="auto"/>
              <w:right w:val="single" w:sz="4" w:space="0" w:color="auto"/>
            </w:tcBorders>
            <w:hideMark/>
          </w:tcPr>
          <w:p w:rsidR="00A11DD4" w:rsidRPr="00917C5F" w:rsidRDefault="00A11DD4" w:rsidP="004366D3">
            <w:pPr>
              <w:rPr>
                <w:rFonts w:asciiTheme="majorBidi" w:hAnsiTheme="majorBidi" w:cstheme="majorBidi"/>
                <w:b/>
                <w:bCs/>
              </w:rPr>
            </w:pPr>
            <w:r w:rsidRPr="00917C5F">
              <w:rPr>
                <w:rFonts w:asciiTheme="majorBidi" w:hAnsiTheme="majorBidi" w:cstheme="majorBidi"/>
              </w:rPr>
              <w:t xml:space="preserve">Homework, Quizzes, Class participation       </w:t>
            </w:r>
          </w:p>
        </w:tc>
        <w:tc>
          <w:tcPr>
            <w:tcW w:w="900" w:type="dxa"/>
            <w:tcBorders>
              <w:top w:val="single" w:sz="4" w:space="0" w:color="auto"/>
              <w:left w:val="single" w:sz="4" w:space="0" w:color="auto"/>
              <w:bottom w:val="single" w:sz="4" w:space="0" w:color="auto"/>
              <w:right w:val="single" w:sz="4" w:space="0" w:color="auto"/>
            </w:tcBorders>
            <w:hideMark/>
          </w:tcPr>
          <w:p w:rsidR="00A11DD4" w:rsidRPr="00917C5F" w:rsidRDefault="00A11DD4" w:rsidP="004366D3">
            <w:pPr>
              <w:rPr>
                <w:rFonts w:asciiTheme="majorBidi" w:hAnsiTheme="majorBidi" w:cstheme="majorBidi"/>
                <w:b/>
                <w:bCs/>
              </w:rPr>
            </w:pPr>
            <w:r w:rsidRPr="00917C5F">
              <w:rPr>
                <w:rFonts w:asciiTheme="majorBidi" w:hAnsiTheme="majorBidi" w:cstheme="majorBidi"/>
              </w:rPr>
              <w:t>10%</w:t>
            </w:r>
          </w:p>
        </w:tc>
      </w:tr>
      <w:tr w:rsidR="00A11DD4" w:rsidRPr="00917C5F" w:rsidTr="004366D3">
        <w:tc>
          <w:tcPr>
            <w:tcW w:w="4788" w:type="dxa"/>
            <w:tcBorders>
              <w:top w:val="single" w:sz="4" w:space="0" w:color="auto"/>
              <w:left w:val="single" w:sz="4" w:space="0" w:color="auto"/>
              <w:bottom w:val="single" w:sz="4" w:space="0" w:color="auto"/>
              <w:right w:val="single" w:sz="4" w:space="0" w:color="auto"/>
            </w:tcBorders>
            <w:hideMark/>
          </w:tcPr>
          <w:p w:rsidR="00A11DD4" w:rsidRPr="00917C5F" w:rsidRDefault="00A11DD4" w:rsidP="004366D3">
            <w:pPr>
              <w:rPr>
                <w:rFonts w:asciiTheme="majorBidi" w:hAnsiTheme="majorBidi" w:cstheme="majorBidi"/>
              </w:rPr>
            </w:pPr>
            <w:r w:rsidRPr="00917C5F">
              <w:rPr>
                <w:rFonts w:asciiTheme="majorBidi" w:hAnsiTheme="majorBidi" w:cstheme="majorBidi"/>
              </w:rPr>
              <w:t>Exams</w:t>
            </w:r>
          </w:p>
        </w:tc>
        <w:tc>
          <w:tcPr>
            <w:tcW w:w="900" w:type="dxa"/>
            <w:tcBorders>
              <w:top w:val="single" w:sz="4" w:space="0" w:color="auto"/>
              <w:left w:val="single" w:sz="4" w:space="0" w:color="auto"/>
              <w:bottom w:val="single" w:sz="4" w:space="0" w:color="auto"/>
              <w:right w:val="single" w:sz="4" w:space="0" w:color="auto"/>
            </w:tcBorders>
            <w:hideMark/>
          </w:tcPr>
          <w:p w:rsidR="00A11DD4" w:rsidRPr="00917C5F" w:rsidRDefault="00A11DD4" w:rsidP="004366D3">
            <w:pPr>
              <w:rPr>
                <w:rFonts w:asciiTheme="majorBidi" w:hAnsiTheme="majorBidi" w:cstheme="majorBidi"/>
              </w:rPr>
            </w:pPr>
            <w:r w:rsidRPr="00917C5F">
              <w:rPr>
                <w:rFonts w:asciiTheme="majorBidi" w:hAnsiTheme="majorBidi" w:cstheme="majorBidi"/>
              </w:rPr>
              <w:t>40%</w:t>
            </w:r>
          </w:p>
        </w:tc>
      </w:tr>
      <w:tr w:rsidR="00A11DD4" w:rsidRPr="00917C5F" w:rsidTr="004366D3">
        <w:tc>
          <w:tcPr>
            <w:tcW w:w="4788" w:type="dxa"/>
            <w:tcBorders>
              <w:top w:val="single" w:sz="4" w:space="0" w:color="auto"/>
              <w:left w:val="single" w:sz="4" w:space="0" w:color="auto"/>
              <w:bottom w:val="single" w:sz="4" w:space="0" w:color="auto"/>
              <w:right w:val="single" w:sz="4" w:space="0" w:color="auto"/>
            </w:tcBorders>
            <w:hideMark/>
          </w:tcPr>
          <w:p w:rsidR="00A11DD4" w:rsidRPr="00917C5F" w:rsidRDefault="00A11DD4" w:rsidP="004366D3">
            <w:pPr>
              <w:rPr>
                <w:rFonts w:asciiTheme="majorBidi" w:hAnsiTheme="majorBidi" w:cstheme="majorBidi"/>
              </w:rPr>
            </w:pPr>
            <w:r w:rsidRPr="00917C5F">
              <w:rPr>
                <w:rFonts w:asciiTheme="majorBidi" w:hAnsiTheme="majorBidi" w:cstheme="majorBidi"/>
              </w:rPr>
              <w:t>Lab Exam &amp; Lab Reports</w:t>
            </w:r>
          </w:p>
        </w:tc>
        <w:tc>
          <w:tcPr>
            <w:tcW w:w="900" w:type="dxa"/>
            <w:tcBorders>
              <w:top w:val="single" w:sz="4" w:space="0" w:color="auto"/>
              <w:left w:val="single" w:sz="4" w:space="0" w:color="auto"/>
              <w:bottom w:val="single" w:sz="4" w:space="0" w:color="auto"/>
              <w:right w:val="single" w:sz="4" w:space="0" w:color="auto"/>
            </w:tcBorders>
            <w:hideMark/>
          </w:tcPr>
          <w:p w:rsidR="00A11DD4" w:rsidRPr="00917C5F" w:rsidRDefault="00A11DD4" w:rsidP="004366D3">
            <w:pPr>
              <w:rPr>
                <w:rFonts w:asciiTheme="majorBidi" w:hAnsiTheme="majorBidi" w:cstheme="majorBidi"/>
              </w:rPr>
            </w:pPr>
            <w:r w:rsidRPr="00917C5F">
              <w:rPr>
                <w:rFonts w:asciiTheme="majorBidi" w:hAnsiTheme="majorBidi" w:cstheme="majorBidi"/>
              </w:rPr>
              <w:t>20%</w:t>
            </w:r>
          </w:p>
        </w:tc>
      </w:tr>
      <w:tr w:rsidR="00A11DD4" w:rsidRPr="00917C5F" w:rsidTr="004366D3">
        <w:tc>
          <w:tcPr>
            <w:tcW w:w="4788" w:type="dxa"/>
            <w:tcBorders>
              <w:top w:val="single" w:sz="4" w:space="0" w:color="auto"/>
              <w:left w:val="single" w:sz="4" w:space="0" w:color="auto"/>
              <w:bottom w:val="single" w:sz="4" w:space="0" w:color="auto"/>
              <w:right w:val="single" w:sz="4" w:space="0" w:color="auto"/>
            </w:tcBorders>
            <w:hideMark/>
          </w:tcPr>
          <w:p w:rsidR="00A11DD4" w:rsidRPr="00917C5F" w:rsidRDefault="00A11DD4" w:rsidP="004366D3">
            <w:pPr>
              <w:rPr>
                <w:rFonts w:asciiTheme="majorBidi" w:hAnsiTheme="majorBidi" w:cstheme="majorBidi"/>
              </w:rPr>
            </w:pPr>
            <w:r w:rsidRPr="00917C5F">
              <w:rPr>
                <w:rFonts w:asciiTheme="majorBidi" w:hAnsiTheme="majorBidi" w:cstheme="majorBidi"/>
              </w:rPr>
              <w:t>Final Examination</w:t>
            </w:r>
          </w:p>
        </w:tc>
        <w:tc>
          <w:tcPr>
            <w:tcW w:w="900" w:type="dxa"/>
            <w:tcBorders>
              <w:top w:val="single" w:sz="4" w:space="0" w:color="auto"/>
              <w:left w:val="single" w:sz="4" w:space="0" w:color="auto"/>
              <w:bottom w:val="single" w:sz="4" w:space="0" w:color="auto"/>
              <w:right w:val="single" w:sz="4" w:space="0" w:color="auto"/>
            </w:tcBorders>
            <w:hideMark/>
          </w:tcPr>
          <w:p w:rsidR="00A11DD4" w:rsidRPr="00917C5F" w:rsidRDefault="00A11DD4" w:rsidP="004366D3">
            <w:pPr>
              <w:rPr>
                <w:rFonts w:asciiTheme="majorBidi" w:hAnsiTheme="majorBidi" w:cstheme="majorBidi"/>
              </w:rPr>
            </w:pPr>
            <w:r w:rsidRPr="00917C5F">
              <w:rPr>
                <w:rFonts w:asciiTheme="majorBidi" w:hAnsiTheme="majorBidi" w:cstheme="majorBidi"/>
              </w:rPr>
              <w:t>30%</w:t>
            </w:r>
          </w:p>
        </w:tc>
      </w:tr>
    </w:tbl>
    <w:p w:rsidR="00A11DD4" w:rsidRDefault="00A11DD4" w:rsidP="004366D3">
      <w:pPr>
        <w:pStyle w:val="ListParagraph"/>
        <w:spacing w:after="0"/>
        <w:rPr>
          <w:rFonts w:asciiTheme="majorBidi" w:hAnsiTheme="majorBidi" w:cstheme="majorBidi"/>
          <w:sz w:val="24"/>
          <w:szCs w:val="24"/>
        </w:rPr>
      </w:pPr>
    </w:p>
    <w:p w:rsidR="00A11DD4" w:rsidRDefault="00A11DD4" w:rsidP="004366D3">
      <w:pPr>
        <w:pStyle w:val="ListParagraph"/>
        <w:spacing w:after="0"/>
        <w:rPr>
          <w:rFonts w:asciiTheme="majorBidi" w:hAnsiTheme="majorBidi" w:cstheme="majorBidi"/>
          <w:sz w:val="24"/>
          <w:szCs w:val="24"/>
        </w:rPr>
      </w:pPr>
    </w:p>
    <w:p w:rsidR="00A11DD4" w:rsidRPr="00917C5F" w:rsidRDefault="00A11DD4" w:rsidP="004366D3">
      <w:pPr>
        <w:pStyle w:val="ListParagraph"/>
        <w:spacing w:after="0"/>
        <w:rPr>
          <w:rFonts w:asciiTheme="majorBidi" w:hAnsiTheme="majorBidi" w:cstheme="majorBidi"/>
          <w:sz w:val="24"/>
          <w:szCs w:val="24"/>
        </w:rPr>
      </w:pPr>
    </w:p>
    <w:tbl>
      <w:tblPr>
        <w:tblStyle w:val="TableGrid"/>
        <w:tblW w:w="0" w:type="auto"/>
        <w:tblLook w:val="04A0" w:firstRow="1" w:lastRow="0" w:firstColumn="1" w:lastColumn="0" w:noHBand="0" w:noVBand="1"/>
      </w:tblPr>
      <w:tblGrid>
        <w:gridCol w:w="1638"/>
        <w:gridCol w:w="2250"/>
        <w:gridCol w:w="1800"/>
      </w:tblGrid>
      <w:tr w:rsidR="00A11DD4" w:rsidRPr="00917C5F" w:rsidTr="004366D3">
        <w:trPr>
          <w:trHeight w:val="341"/>
        </w:trPr>
        <w:tc>
          <w:tcPr>
            <w:tcW w:w="1638" w:type="dxa"/>
            <w:tcBorders>
              <w:top w:val="single" w:sz="4" w:space="0" w:color="auto"/>
              <w:left w:val="single" w:sz="4" w:space="0" w:color="auto"/>
              <w:bottom w:val="single" w:sz="4" w:space="0" w:color="auto"/>
              <w:right w:val="single" w:sz="4" w:space="0" w:color="auto"/>
            </w:tcBorders>
            <w:hideMark/>
          </w:tcPr>
          <w:p w:rsidR="00A11DD4" w:rsidRPr="00917C5F" w:rsidRDefault="00A11DD4" w:rsidP="004366D3">
            <w:pPr>
              <w:rPr>
                <w:rFonts w:asciiTheme="majorBidi" w:hAnsiTheme="majorBidi" w:cstheme="majorBidi"/>
              </w:rPr>
            </w:pPr>
            <w:r w:rsidRPr="00917C5F">
              <w:rPr>
                <w:rFonts w:asciiTheme="majorBidi" w:hAnsiTheme="majorBidi" w:cstheme="majorBidi"/>
              </w:rPr>
              <w:t>Letter Grade</w:t>
            </w:r>
          </w:p>
        </w:tc>
        <w:tc>
          <w:tcPr>
            <w:tcW w:w="2250" w:type="dxa"/>
            <w:tcBorders>
              <w:top w:val="single" w:sz="4" w:space="0" w:color="auto"/>
              <w:left w:val="single" w:sz="4" w:space="0" w:color="auto"/>
              <w:bottom w:val="single" w:sz="4" w:space="0" w:color="auto"/>
              <w:right w:val="single" w:sz="4" w:space="0" w:color="auto"/>
            </w:tcBorders>
            <w:hideMark/>
          </w:tcPr>
          <w:p w:rsidR="00A11DD4" w:rsidRPr="00917C5F" w:rsidRDefault="00A11DD4" w:rsidP="004366D3">
            <w:pPr>
              <w:rPr>
                <w:rFonts w:asciiTheme="majorBidi" w:hAnsiTheme="majorBidi" w:cstheme="majorBidi"/>
              </w:rPr>
            </w:pPr>
            <w:r w:rsidRPr="00917C5F">
              <w:rPr>
                <w:rFonts w:asciiTheme="majorBidi" w:hAnsiTheme="majorBidi" w:cstheme="majorBidi"/>
              </w:rPr>
              <w:t>Numerical Grade</w:t>
            </w:r>
          </w:p>
        </w:tc>
        <w:tc>
          <w:tcPr>
            <w:tcW w:w="1800" w:type="dxa"/>
            <w:tcBorders>
              <w:top w:val="single" w:sz="4" w:space="0" w:color="auto"/>
              <w:left w:val="single" w:sz="4" w:space="0" w:color="auto"/>
              <w:bottom w:val="single" w:sz="4" w:space="0" w:color="auto"/>
              <w:right w:val="single" w:sz="4" w:space="0" w:color="auto"/>
            </w:tcBorders>
            <w:hideMark/>
          </w:tcPr>
          <w:p w:rsidR="00A11DD4" w:rsidRPr="00917C5F" w:rsidRDefault="00A11DD4" w:rsidP="004366D3">
            <w:pPr>
              <w:rPr>
                <w:rFonts w:asciiTheme="majorBidi" w:hAnsiTheme="majorBidi" w:cstheme="majorBidi"/>
              </w:rPr>
            </w:pPr>
            <w:r w:rsidRPr="00917C5F">
              <w:rPr>
                <w:rFonts w:asciiTheme="majorBidi" w:hAnsiTheme="majorBidi" w:cstheme="majorBidi"/>
              </w:rPr>
              <w:t>Ranges Quality</w:t>
            </w:r>
          </w:p>
        </w:tc>
      </w:tr>
      <w:tr w:rsidR="00A11DD4" w:rsidRPr="00917C5F" w:rsidTr="004366D3">
        <w:tc>
          <w:tcPr>
            <w:tcW w:w="1638" w:type="dxa"/>
            <w:tcBorders>
              <w:top w:val="single" w:sz="4" w:space="0" w:color="auto"/>
              <w:left w:val="single" w:sz="4" w:space="0" w:color="auto"/>
              <w:bottom w:val="single" w:sz="4" w:space="0" w:color="auto"/>
              <w:right w:val="single" w:sz="4" w:space="0" w:color="auto"/>
            </w:tcBorders>
            <w:hideMark/>
          </w:tcPr>
          <w:p w:rsidR="00A11DD4" w:rsidRPr="00917C5F" w:rsidRDefault="00A11DD4" w:rsidP="004366D3">
            <w:pPr>
              <w:rPr>
                <w:rFonts w:asciiTheme="majorBidi" w:hAnsiTheme="majorBidi" w:cstheme="majorBidi"/>
              </w:rPr>
            </w:pPr>
            <w:r w:rsidRPr="00917C5F">
              <w:rPr>
                <w:rFonts w:asciiTheme="majorBidi" w:hAnsiTheme="majorBidi" w:cstheme="majorBidi"/>
              </w:rPr>
              <w:t>A</w:t>
            </w:r>
          </w:p>
        </w:tc>
        <w:tc>
          <w:tcPr>
            <w:tcW w:w="2250" w:type="dxa"/>
            <w:tcBorders>
              <w:top w:val="single" w:sz="4" w:space="0" w:color="auto"/>
              <w:left w:val="single" w:sz="4" w:space="0" w:color="auto"/>
              <w:bottom w:val="single" w:sz="4" w:space="0" w:color="auto"/>
              <w:right w:val="single" w:sz="4" w:space="0" w:color="auto"/>
            </w:tcBorders>
            <w:hideMark/>
          </w:tcPr>
          <w:p w:rsidR="00A11DD4" w:rsidRPr="00917C5F" w:rsidRDefault="00A11DD4" w:rsidP="004366D3">
            <w:pPr>
              <w:rPr>
                <w:rFonts w:asciiTheme="majorBidi" w:hAnsiTheme="majorBidi" w:cstheme="majorBidi"/>
              </w:rPr>
            </w:pPr>
            <w:r w:rsidRPr="00917C5F">
              <w:rPr>
                <w:rFonts w:asciiTheme="majorBidi" w:hAnsiTheme="majorBidi" w:cstheme="majorBidi"/>
              </w:rPr>
              <w:t>93-100</w:t>
            </w:r>
          </w:p>
        </w:tc>
        <w:tc>
          <w:tcPr>
            <w:tcW w:w="1800" w:type="dxa"/>
            <w:tcBorders>
              <w:top w:val="single" w:sz="4" w:space="0" w:color="auto"/>
              <w:left w:val="single" w:sz="4" w:space="0" w:color="auto"/>
              <w:bottom w:val="single" w:sz="4" w:space="0" w:color="auto"/>
              <w:right w:val="single" w:sz="4" w:space="0" w:color="auto"/>
            </w:tcBorders>
            <w:hideMark/>
          </w:tcPr>
          <w:p w:rsidR="00A11DD4" w:rsidRPr="00917C5F" w:rsidRDefault="00A11DD4" w:rsidP="004366D3">
            <w:pPr>
              <w:rPr>
                <w:rFonts w:asciiTheme="majorBidi" w:hAnsiTheme="majorBidi" w:cstheme="majorBidi"/>
              </w:rPr>
            </w:pPr>
            <w:r w:rsidRPr="00917C5F">
              <w:rPr>
                <w:rFonts w:asciiTheme="majorBidi" w:hAnsiTheme="majorBidi" w:cstheme="majorBidi"/>
              </w:rPr>
              <w:t>4.0</w:t>
            </w:r>
          </w:p>
        </w:tc>
      </w:tr>
      <w:tr w:rsidR="00A11DD4" w:rsidRPr="00917C5F" w:rsidTr="004366D3">
        <w:tc>
          <w:tcPr>
            <w:tcW w:w="1638" w:type="dxa"/>
            <w:tcBorders>
              <w:top w:val="single" w:sz="4" w:space="0" w:color="auto"/>
              <w:left w:val="single" w:sz="4" w:space="0" w:color="auto"/>
              <w:bottom w:val="single" w:sz="4" w:space="0" w:color="auto"/>
              <w:right w:val="single" w:sz="4" w:space="0" w:color="auto"/>
            </w:tcBorders>
            <w:hideMark/>
          </w:tcPr>
          <w:p w:rsidR="00A11DD4" w:rsidRPr="00917C5F" w:rsidRDefault="00A11DD4" w:rsidP="004366D3">
            <w:pPr>
              <w:rPr>
                <w:rFonts w:asciiTheme="majorBidi" w:hAnsiTheme="majorBidi" w:cstheme="majorBidi"/>
              </w:rPr>
            </w:pPr>
            <w:r w:rsidRPr="00917C5F">
              <w:rPr>
                <w:rFonts w:asciiTheme="majorBidi" w:hAnsiTheme="majorBidi" w:cstheme="majorBidi"/>
              </w:rPr>
              <w:t>A-</w:t>
            </w:r>
          </w:p>
        </w:tc>
        <w:tc>
          <w:tcPr>
            <w:tcW w:w="2250" w:type="dxa"/>
            <w:tcBorders>
              <w:top w:val="single" w:sz="4" w:space="0" w:color="auto"/>
              <w:left w:val="single" w:sz="4" w:space="0" w:color="auto"/>
              <w:bottom w:val="single" w:sz="4" w:space="0" w:color="auto"/>
              <w:right w:val="single" w:sz="4" w:space="0" w:color="auto"/>
            </w:tcBorders>
            <w:hideMark/>
          </w:tcPr>
          <w:p w:rsidR="00A11DD4" w:rsidRPr="00917C5F" w:rsidRDefault="00A11DD4" w:rsidP="004366D3">
            <w:pPr>
              <w:rPr>
                <w:rFonts w:asciiTheme="majorBidi" w:hAnsiTheme="majorBidi" w:cstheme="majorBidi"/>
              </w:rPr>
            </w:pPr>
            <w:r w:rsidRPr="00917C5F">
              <w:rPr>
                <w:rFonts w:asciiTheme="majorBidi" w:hAnsiTheme="majorBidi" w:cstheme="majorBidi"/>
              </w:rPr>
              <w:t>90-92.9</w:t>
            </w:r>
          </w:p>
        </w:tc>
        <w:tc>
          <w:tcPr>
            <w:tcW w:w="1800" w:type="dxa"/>
            <w:tcBorders>
              <w:top w:val="single" w:sz="4" w:space="0" w:color="auto"/>
              <w:left w:val="single" w:sz="4" w:space="0" w:color="auto"/>
              <w:bottom w:val="single" w:sz="4" w:space="0" w:color="auto"/>
              <w:right w:val="single" w:sz="4" w:space="0" w:color="auto"/>
            </w:tcBorders>
            <w:hideMark/>
          </w:tcPr>
          <w:p w:rsidR="00A11DD4" w:rsidRPr="00917C5F" w:rsidRDefault="00A11DD4" w:rsidP="004366D3">
            <w:pPr>
              <w:rPr>
                <w:rFonts w:asciiTheme="majorBidi" w:hAnsiTheme="majorBidi" w:cstheme="majorBidi"/>
              </w:rPr>
            </w:pPr>
            <w:r w:rsidRPr="00917C5F">
              <w:rPr>
                <w:rFonts w:asciiTheme="majorBidi" w:hAnsiTheme="majorBidi" w:cstheme="majorBidi"/>
              </w:rPr>
              <w:t>3.7</w:t>
            </w:r>
          </w:p>
        </w:tc>
      </w:tr>
      <w:tr w:rsidR="00A11DD4" w:rsidRPr="00917C5F" w:rsidTr="004366D3">
        <w:tc>
          <w:tcPr>
            <w:tcW w:w="1638" w:type="dxa"/>
            <w:tcBorders>
              <w:top w:val="single" w:sz="4" w:space="0" w:color="auto"/>
              <w:left w:val="single" w:sz="4" w:space="0" w:color="auto"/>
              <w:bottom w:val="single" w:sz="4" w:space="0" w:color="auto"/>
              <w:right w:val="single" w:sz="4" w:space="0" w:color="auto"/>
            </w:tcBorders>
            <w:hideMark/>
          </w:tcPr>
          <w:p w:rsidR="00A11DD4" w:rsidRPr="00917C5F" w:rsidRDefault="00A11DD4" w:rsidP="004366D3">
            <w:pPr>
              <w:rPr>
                <w:rFonts w:asciiTheme="majorBidi" w:hAnsiTheme="majorBidi" w:cstheme="majorBidi"/>
              </w:rPr>
            </w:pPr>
            <w:r w:rsidRPr="00917C5F">
              <w:rPr>
                <w:rFonts w:asciiTheme="majorBidi" w:hAnsiTheme="majorBidi" w:cstheme="majorBidi"/>
              </w:rPr>
              <w:t>B+</w:t>
            </w:r>
          </w:p>
        </w:tc>
        <w:tc>
          <w:tcPr>
            <w:tcW w:w="2250" w:type="dxa"/>
            <w:tcBorders>
              <w:top w:val="single" w:sz="4" w:space="0" w:color="auto"/>
              <w:left w:val="single" w:sz="4" w:space="0" w:color="auto"/>
              <w:bottom w:val="single" w:sz="4" w:space="0" w:color="auto"/>
              <w:right w:val="single" w:sz="4" w:space="0" w:color="auto"/>
            </w:tcBorders>
            <w:hideMark/>
          </w:tcPr>
          <w:p w:rsidR="00A11DD4" w:rsidRPr="00917C5F" w:rsidRDefault="00A11DD4" w:rsidP="004366D3">
            <w:pPr>
              <w:rPr>
                <w:rFonts w:asciiTheme="majorBidi" w:hAnsiTheme="majorBidi" w:cstheme="majorBidi"/>
              </w:rPr>
            </w:pPr>
            <w:r w:rsidRPr="00917C5F">
              <w:rPr>
                <w:rFonts w:asciiTheme="majorBidi" w:hAnsiTheme="majorBidi" w:cstheme="majorBidi"/>
              </w:rPr>
              <w:t>87-89.9</w:t>
            </w:r>
          </w:p>
        </w:tc>
        <w:tc>
          <w:tcPr>
            <w:tcW w:w="1800" w:type="dxa"/>
            <w:tcBorders>
              <w:top w:val="single" w:sz="4" w:space="0" w:color="auto"/>
              <w:left w:val="single" w:sz="4" w:space="0" w:color="auto"/>
              <w:bottom w:val="single" w:sz="4" w:space="0" w:color="auto"/>
              <w:right w:val="single" w:sz="4" w:space="0" w:color="auto"/>
            </w:tcBorders>
            <w:hideMark/>
          </w:tcPr>
          <w:p w:rsidR="00A11DD4" w:rsidRPr="00917C5F" w:rsidRDefault="00A11DD4" w:rsidP="004366D3">
            <w:pPr>
              <w:rPr>
                <w:rFonts w:asciiTheme="majorBidi" w:hAnsiTheme="majorBidi" w:cstheme="majorBidi"/>
              </w:rPr>
            </w:pPr>
            <w:r w:rsidRPr="00917C5F">
              <w:rPr>
                <w:rFonts w:asciiTheme="majorBidi" w:hAnsiTheme="majorBidi" w:cstheme="majorBidi"/>
              </w:rPr>
              <w:t>3.3</w:t>
            </w:r>
          </w:p>
        </w:tc>
      </w:tr>
      <w:tr w:rsidR="00A11DD4" w:rsidRPr="00917C5F" w:rsidTr="004366D3">
        <w:tc>
          <w:tcPr>
            <w:tcW w:w="1638" w:type="dxa"/>
            <w:tcBorders>
              <w:top w:val="single" w:sz="4" w:space="0" w:color="auto"/>
              <w:left w:val="single" w:sz="4" w:space="0" w:color="auto"/>
              <w:bottom w:val="single" w:sz="4" w:space="0" w:color="auto"/>
              <w:right w:val="single" w:sz="4" w:space="0" w:color="auto"/>
            </w:tcBorders>
            <w:hideMark/>
          </w:tcPr>
          <w:p w:rsidR="00A11DD4" w:rsidRPr="00917C5F" w:rsidRDefault="00A11DD4" w:rsidP="004366D3">
            <w:pPr>
              <w:rPr>
                <w:rFonts w:asciiTheme="majorBidi" w:hAnsiTheme="majorBidi" w:cstheme="majorBidi"/>
              </w:rPr>
            </w:pPr>
            <w:r w:rsidRPr="00917C5F">
              <w:rPr>
                <w:rFonts w:asciiTheme="majorBidi" w:hAnsiTheme="majorBidi" w:cstheme="majorBidi"/>
              </w:rPr>
              <w:t>B</w:t>
            </w:r>
          </w:p>
        </w:tc>
        <w:tc>
          <w:tcPr>
            <w:tcW w:w="2250" w:type="dxa"/>
            <w:tcBorders>
              <w:top w:val="single" w:sz="4" w:space="0" w:color="auto"/>
              <w:left w:val="single" w:sz="4" w:space="0" w:color="auto"/>
              <w:bottom w:val="single" w:sz="4" w:space="0" w:color="auto"/>
              <w:right w:val="single" w:sz="4" w:space="0" w:color="auto"/>
            </w:tcBorders>
            <w:hideMark/>
          </w:tcPr>
          <w:p w:rsidR="00A11DD4" w:rsidRPr="00917C5F" w:rsidRDefault="00A11DD4" w:rsidP="004366D3">
            <w:pPr>
              <w:rPr>
                <w:rFonts w:asciiTheme="majorBidi" w:hAnsiTheme="majorBidi" w:cstheme="majorBidi"/>
              </w:rPr>
            </w:pPr>
            <w:r w:rsidRPr="00917C5F">
              <w:rPr>
                <w:rFonts w:asciiTheme="majorBidi" w:hAnsiTheme="majorBidi" w:cstheme="majorBidi"/>
              </w:rPr>
              <w:t>83-86.9</w:t>
            </w:r>
          </w:p>
        </w:tc>
        <w:tc>
          <w:tcPr>
            <w:tcW w:w="1800" w:type="dxa"/>
            <w:tcBorders>
              <w:top w:val="single" w:sz="4" w:space="0" w:color="auto"/>
              <w:left w:val="single" w:sz="4" w:space="0" w:color="auto"/>
              <w:bottom w:val="single" w:sz="4" w:space="0" w:color="auto"/>
              <w:right w:val="single" w:sz="4" w:space="0" w:color="auto"/>
            </w:tcBorders>
            <w:hideMark/>
          </w:tcPr>
          <w:p w:rsidR="00A11DD4" w:rsidRPr="00917C5F" w:rsidRDefault="00A11DD4" w:rsidP="004366D3">
            <w:pPr>
              <w:rPr>
                <w:rFonts w:asciiTheme="majorBidi" w:hAnsiTheme="majorBidi" w:cstheme="majorBidi"/>
              </w:rPr>
            </w:pPr>
            <w:r w:rsidRPr="00917C5F">
              <w:rPr>
                <w:rFonts w:asciiTheme="majorBidi" w:hAnsiTheme="majorBidi" w:cstheme="majorBidi"/>
              </w:rPr>
              <w:t>3.0</w:t>
            </w:r>
          </w:p>
        </w:tc>
      </w:tr>
      <w:tr w:rsidR="00A11DD4" w:rsidRPr="00917C5F" w:rsidTr="004366D3">
        <w:tc>
          <w:tcPr>
            <w:tcW w:w="1638" w:type="dxa"/>
            <w:tcBorders>
              <w:top w:val="single" w:sz="4" w:space="0" w:color="auto"/>
              <w:left w:val="single" w:sz="4" w:space="0" w:color="auto"/>
              <w:bottom w:val="single" w:sz="4" w:space="0" w:color="auto"/>
              <w:right w:val="single" w:sz="4" w:space="0" w:color="auto"/>
            </w:tcBorders>
            <w:hideMark/>
          </w:tcPr>
          <w:p w:rsidR="00A11DD4" w:rsidRPr="00917C5F" w:rsidRDefault="00A11DD4" w:rsidP="004366D3">
            <w:pPr>
              <w:rPr>
                <w:rFonts w:asciiTheme="majorBidi" w:hAnsiTheme="majorBidi" w:cstheme="majorBidi"/>
              </w:rPr>
            </w:pPr>
            <w:r w:rsidRPr="00917C5F">
              <w:rPr>
                <w:rFonts w:asciiTheme="majorBidi" w:hAnsiTheme="majorBidi" w:cstheme="majorBidi"/>
              </w:rPr>
              <w:t>B-</w:t>
            </w:r>
          </w:p>
        </w:tc>
        <w:tc>
          <w:tcPr>
            <w:tcW w:w="2250" w:type="dxa"/>
            <w:tcBorders>
              <w:top w:val="single" w:sz="4" w:space="0" w:color="auto"/>
              <w:left w:val="single" w:sz="4" w:space="0" w:color="auto"/>
              <w:bottom w:val="single" w:sz="4" w:space="0" w:color="auto"/>
              <w:right w:val="single" w:sz="4" w:space="0" w:color="auto"/>
            </w:tcBorders>
            <w:hideMark/>
          </w:tcPr>
          <w:p w:rsidR="00A11DD4" w:rsidRPr="00917C5F" w:rsidRDefault="00A11DD4" w:rsidP="004366D3">
            <w:pPr>
              <w:rPr>
                <w:rFonts w:asciiTheme="majorBidi" w:hAnsiTheme="majorBidi" w:cstheme="majorBidi"/>
              </w:rPr>
            </w:pPr>
            <w:r w:rsidRPr="00917C5F">
              <w:rPr>
                <w:rFonts w:asciiTheme="majorBidi" w:hAnsiTheme="majorBidi" w:cstheme="majorBidi"/>
              </w:rPr>
              <w:t>80 -82.9</w:t>
            </w:r>
          </w:p>
        </w:tc>
        <w:tc>
          <w:tcPr>
            <w:tcW w:w="1800" w:type="dxa"/>
            <w:tcBorders>
              <w:top w:val="single" w:sz="4" w:space="0" w:color="auto"/>
              <w:left w:val="single" w:sz="4" w:space="0" w:color="auto"/>
              <w:bottom w:val="single" w:sz="4" w:space="0" w:color="auto"/>
              <w:right w:val="single" w:sz="4" w:space="0" w:color="auto"/>
            </w:tcBorders>
            <w:hideMark/>
          </w:tcPr>
          <w:p w:rsidR="00A11DD4" w:rsidRPr="00917C5F" w:rsidRDefault="00A11DD4" w:rsidP="004366D3">
            <w:pPr>
              <w:rPr>
                <w:rFonts w:asciiTheme="majorBidi" w:hAnsiTheme="majorBidi" w:cstheme="majorBidi"/>
              </w:rPr>
            </w:pPr>
            <w:r w:rsidRPr="00917C5F">
              <w:rPr>
                <w:rFonts w:asciiTheme="majorBidi" w:hAnsiTheme="majorBidi" w:cstheme="majorBidi"/>
              </w:rPr>
              <w:t>2.7</w:t>
            </w:r>
          </w:p>
        </w:tc>
      </w:tr>
      <w:tr w:rsidR="00A11DD4" w:rsidRPr="00917C5F" w:rsidTr="004366D3">
        <w:tc>
          <w:tcPr>
            <w:tcW w:w="1638" w:type="dxa"/>
            <w:tcBorders>
              <w:top w:val="single" w:sz="4" w:space="0" w:color="auto"/>
              <w:left w:val="single" w:sz="4" w:space="0" w:color="auto"/>
              <w:bottom w:val="single" w:sz="4" w:space="0" w:color="auto"/>
              <w:right w:val="single" w:sz="4" w:space="0" w:color="auto"/>
            </w:tcBorders>
            <w:hideMark/>
          </w:tcPr>
          <w:p w:rsidR="00A11DD4" w:rsidRPr="00917C5F" w:rsidRDefault="00A11DD4" w:rsidP="004366D3">
            <w:pPr>
              <w:rPr>
                <w:rFonts w:asciiTheme="majorBidi" w:hAnsiTheme="majorBidi" w:cstheme="majorBidi"/>
              </w:rPr>
            </w:pPr>
            <w:r w:rsidRPr="00917C5F">
              <w:rPr>
                <w:rFonts w:asciiTheme="majorBidi" w:hAnsiTheme="majorBidi" w:cstheme="majorBidi"/>
              </w:rPr>
              <w:t>C+</w:t>
            </w:r>
          </w:p>
        </w:tc>
        <w:tc>
          <w:tcPr>
            <w:tcW w:w="2250" w:type="dxa"/>
            <w:tcBorders>
              <w:top w:val="single" w:sz="4" w:space="0" w:color="auto"/>
              <w:left w:val="single" w:sz="4" w:space="0" w:color="auto"/>
              <w:bottom w:val="single" w:sz="4" w:space="0" w:color="auto"/>
              <w:right w:val="single" w:sz="4" w:space="0" w:color="auto"/>
            </w:tcBorders>
            <w:hideMark/>
          </w:tcPr>
          <w:p w:rsidR="00A11DD4" w:rsidRPr="00917C5F" w:rsidRDefault="00A11DD4" w:rsidP="004366D3">
            <w:pPr>
              <w:rPr>
                <w:rFonts w:asciiTheme="majorBidi" w:hAnsiTheme="majorBidi" w:cstheme="majorBidi"/>
              </w:rPr>
            </w:pPr>
            <w:r w:rsidRPr="00917C5F">
              <w:rPr>
                <w:rFonts w:asciiTheme="majorBidi" w:hAnsiTheme="majorBidi" w:cstheme="majorBidi"/>
              </w:rPr>
              <w:t>77-79.9</w:t>
            </w:r>
          </w:p>
        </w:tc>
        <w:tc>
          <w:tcPr>
            <w:tcW w:w="1800" w:type="dxa"/>
            <w:tcBorders>
              <w:top w:val="single" w:sz="4" w:space="0" w:color="auto"/>
              <w:left w:val="single" w:sz="4" w:space="0" w:color="auto"/>
              <w:bottom w:val="single" w:sz="4" w:space="0" w:color="auto"/>
              <w:right w:val="single" w:sz="4" w:space="0" w:color="auto"/>
            </w:tcBorders>
            <w:hideMark/>
          </w:tcPr>
          <w:p w:rsidR="00A11DD4" w:rsidRPr="00917C5F" w:rsidRDefault="00A11DD4" w:rsidP="004366D3">
            <w:pPr>
              <w:rPr>
                <w:rFonts w:asciiTheme="majorBidi" w:hAnsiTheme="majorBidi" w:cstheme="majorBidi"/>
              </w:rPr>
            </w:pPr>
            <w:r w:rsidRPr="00917C5F">
              <w:rPr>
                <w:rFonts w:asciiTheme="majorBidi" w:hAnsiTheme="majorBidi" w:cstheme="majorBidi"/>
              </w:rPr>
              <w:t>2.3</w:t>
            </w:r>
          </w:p>
        </w:tc>
      </w:tr>
      <w:tr w:rsidR="00A11DD4" w:rsidRPr="00917C5F" w:rsidTr="004366D3">
        <w:tc>
          <w:tcPr>
            <w:tcW w:w="1638" w:type="dxa"/>
            <w:tcBorders>
              <w:top w:val="single" w:sz="4" w:space="0" w:color="auto"/>
              <w:left w:val="single" w:sz="4" w:space="0" w:color="auto"/>
              <w:bottom w:val="single" w:sz="4" w:space="0" w:color="auto"/>
              <w:right w:val="single" w:sz="4" w:space="0" w:color="auto"/>
            </w:tcBorders>
            <w:hideMark/>
          </w:tcPr>
          <w:p w:rsidR="00A11DD4" w:rsidRPr="00917C5F" w:rsidRDefault="00A11DD4" w:rsidP="004366D3">
            <w:pPr>
              <w:rPr>
                <w:rFonts w:asciiTheme="majorBidi" w:hAnsiTheme="majorBidi" w:cstheme="majorBidi"/>
              </w:rPr>
            </w:pPr>
            <w:r w:rsidRPr="00917C5F">
              <w:rPr>
                <w:rFonts w:asciiTheme="majorBidi" w:hAnsiTheme="majorBidi" w:cstheme="majorBidi"/>
              </w:rPr>
              <w:t>C</w:t>
            </w:r>
          </w:p>
        </w:tc>
        <w:tc>
          <w:tcPr>
            <w:tcW w:w="2250" w:type="dxa"/>
            <w:tcBorders>
              <w:top w:val="single" w:sz="4" w:space="0" w:color="auto"/>
              <w:left w:val="single" w:sz="4" w:space="0" w:color="auto"/>
              <w:bottom w:val="single" w:sz="4" w:space="0" w:color="auto"/>
              <w:right w:val="single" w:sz="4" w:space="0" w:color="auto"/>
            </w:tcBorders>
            <w:hideMark/>
          </w:tcPr>
          <w:p w:rsidR="00A11DD4" w:rsidRPr="00917C5F" w:rsidRDefault="00A11DD4" w:rsidP="004366D3">
            <w:pPr>
              <w:rPr>
                <w:rFonts w:asciiTheme="majorBidi" w:hAnsiTheme="majorBidi" w:cstheme="majorBidi"/>
              </w:rPr>
            </w:pPr>
            <w:r w:rsidRPr="00917C5F">
              <w:rPr>
                <w:rFonts w:asciiTheme="majorBidi" w:hAnsiTheme="majorBidi" w:cstheme="majorBidi"/>
              </w:rPr>
              <w:t>70-76.9</w:t>
            </w:r>
          </w:p>
        </w:tc>
        <w:tc>
          <w:tcPr>
            <w:tcW w:w="1800" w:type="dxa"/>
            <w:tcBorders>
              <w:top w:val="single" w:sz="4" w:space="0" w:color="auto"/>
              <w:left w:val="single" w:sz="4" w:space="0" w:color="auto"/>
              <w:bottom w:val="single" w:sz="4" w:space="0" w:color="auto"/>
              <w:right w:val="single" w:sz="4" w:space="0" w:color="auto"/>
            </w:tcBorders>
            <w:hideMark/>
          </w:tcPr>
          <w:p w:rsidR="00A11DD4" w:rsidRPr="00917C5F" w:rsidRDefault="00A11DD4" w:rsidP="004366D3">
            <w:pPr>
              <w:rPr>
                <w:rFonts w:asciiTheme="majorBidi" w:hAnsiTheme="majorBidi" w:cstheme="majorBidi"/>
              </w:rPr>
            </w:pPr>
            <w:r w:rsidRPr="00917C5F">
              <w:rPr>
                <w:rFonts w:asciiTheme="majorBidi" w:hAnsiTheme="majorBidi" w:cstheme="majorBidi"/>
              </w:rPr>
              <w:t>2.0</w:t>
            </w:r>
          </w:p>
        </w:tc>
      </w:tr>
      <w:tr w:rsidR="00A11DD4" w:rsidRPr="00917C5F" w:rsidTr="004366D3">
        <w:tc>
          <w:tcPr>
            <w:tcW w:w="1638" w:type="dxa"/>
            <w:tcBorders>
              <w:top w:val="single" w:sz="4" w:space="0" w:color="auto"/>
              <w:left w:val="single" w:sz="4" w:space="0" w:color="auto"/>
              <w:bottom w:val="single" w:sz="4" w:space="0" w:color="auto"/>
              <w:right w:val="single" w:sz="4" w:space="0" w:color="auto"/>
            </w:tcBorders>
            <w:hideMark/>
          </w:tcPr>
          <w:p w:rsidR="00A11DD4" w:rsidRPr="00917C5F" w:rsidRDefault="00A11DD4" w:rsidP="004366D3">
            <w:pPr>
              <w:rPr>
                <w:rFonts w:asciiTheme="majorBidi" w:hAnsiTheme="majorBidi" w:cstheme="majorBidi"/>
              </w:rPr>
            </w:pPr>
            <w:r w:rsidRPr="00917C5F">
              <w:rPr>
                <w:rFonts w:asciiTheme="majorBidi" w:hAnsiTheme="majorBidi" w:cstheme="majorBidi"/>
              </w:rPr>
              <w:t>D</w:t>
            </w:r>
          </w:p>
        </w:tc>
        <w:tc>
          <w:tcPr>
            <w:tcW w:w="2250" w:type="dxa"/>
            <w:tcBorders>
              <w:top w:val="single" w:sz="4" w:space="0" w:color="auto"/>
              <w:left w:val="single" w:sz="4" w:space="0" w:color="auto"/>
              <w:bottom w:val="single" w:sz="4" w:space="0" w:color="auto"/>
              <w:right w:val="single" w:sz="4" w:space="0" w:color="auto"/>
            </w:tcBorders>
            <w:hideMark/>
          </w:tcPr>
          <w:p w:rsidR="00A11DD4" w:rsidRPr="00917C5F" w:rsidRDefault="00A11DD4" w:rsidP="004366D3">
            <w:pPr>
              <w:rPr>
                <w:rFonts w:asciiTheme="majorBidi" w:hAnsiTheme="majorBidi" w:cstheme="majorBidi"/>
              </w:rPr>
            </w:pPr>
            <w:r w:rsidRPr="00917C5F">
              <w:rPr>
                <w:rFonts w:asciiTheme="majorBidi" w:hAnsiTheme="majorBidi" w:cstheme="majorBidi"/>
              </w:rPr>
              <w:t>60-69.9</w:t>
            </w:r>
          </w:p>
        </w:tc>
        <w:tc>
          <w:tcPr>
            <w:tcW w:w="1800" w:type="dxa"/>
            <w:tcBorders>
              <w:top w:val="single" w:sz="4" w:space="0" w:color="auto"/>
              <w:left w:val="single" w:sz="4" w:space="0" w:color="auto"/>
              <w:bottom w:val="single" w:sz="4" w:space="0" w:color="auto"/>
              <w:right w:val="single" w:sz="4" w:space="0" w:color="auto"/>
            </w:tcBorders>
            <w:hideMark/>
          </w:tcPr>
          <w:p w:rsidR="00A11DD4" w:rsidRPr="00917C5F" w:rsidRDefault="00A11DD4" w:rsidP="004366D3">
            <w:pPr>
              <w:rPr>
                <w:rFonts w:asciiTheme="majorBidi" w:hAnsiTheme="majorBidi" w:cstheme="majorBidi"/>
              </w:rPr>
            </w:pPr>
            <w:r w:rsidRPr="00917C5F">
              <w:rPr>
                <w:rFonts w:asciiTheme="majorBidi" w:hAnsiTheme="majorBidi" w:cstheme="majorBidi"/>
              </w:rPr>
              <w:t>1.0</w:t>
            </w:r>
          </w:p>
        </w:tc>
      </w:tr>
      <w:tr w:rsidR="00A11DD4" w:rsidRPr="00917C5F" w:rsidTr="004366D3">
        <w:tc>
          <w:tcPr>
            <w:tcW w:w="1638" w:type="dxa"/>
            <w:tcBorders>
              <w:top w:val="single" w:sz="4" w:space="0" w:color="auto"/>
              <w:left w:val="single" w:sz="4" w:space="0" w:color="auto"/>
              <w:bottom w:val="single" w:sz="4" w:space="0" w:color="auto"/>
              <w:right w:val="single" w:sz="4" w:space="0" w:color="auto"/>
            </w:tcBorders>
            <w:hideMark/>
          </w:tcPr>
          <w:p w:rsidR="00A11DD4" w:rsidRPr="00917C5F" w:rsidRDefault="00A11DD4" w:rsidP="004366D3">
            <w:pPr>
              <w:rPr>
                <w:rFonts w:asciiTheme="majorBidi" w:hAnsiTheme="majorBidi" w:cstheme="majorBidi"/>
              </w:rPr>
            </w:pPr>
            <w:r w:rsidRPr="00917C5F">
              <w:rPr>
                <w:rFonts w:asciiTheme="majorBidi" w:hAnsiTheme="majorBidi" w:cstheme="majorBidi"/>
              </w:rPr>
              <w:t>F</w:t>
            </w:r>
          </w:p>
        </w:tc>
        <w:tc>
          <w:tcPr>
            <w:tcW w:w="2250" w:type="dxa"/>
            <w:tcBorders>
              <w:top w:val="single" w:sz="4" w:space="0" w:color="auto"/>
              <w:left w:val="single" w:sz="4" w:space="0" w:color="auto"/>
              <w:bottom w:val="single" w:sz="4" w:space="0" w:color="auto"/>
              <w:right w:val="single" w:sz="4" w:space="0" w:color="auto"/>
            </w:tcBorders>
            <w:hideMark/>
          </w:tcPr>
          <w:p w:rsidR="00A11DD4" w:rsidRPr="00917C5F" w:rsidRDefault="00A11DD4" w:rsidP="004366D3">
            <w:pPr>
              <w:rPr>
                <w:rFonts w:asciiTheme="majorBidi" w:hAnsiTheme="majorBidi" w:cstheme="majorBidi"/>
              </w:rPr>
            </w:pPr>
            <w:r w:rsidRPr="00917C5F">
              <w:rPr>
                <w:rFonts w:asciiTheme="majorBidi" w:hAnsiTheme="majorBidi" w:cstheme="majorBidi"/>
              </w:rPr>
              <w:t>59.9 and below</w:t>
            </w:r>
          </w:p>
        </w:tc>
        <w:tc>
          <w:tcPr>
            <w:tcW w:w="1800" w:type="dxa"/>
            <w:tcBorders>
              <w:top w:val="single" w:sz="4" w:space="0" w:color="auto"/>
              <w:left w:val="single" w:sz="4" w:space="0" w:color="auto"/>
              <w:bottom w:val="single" w:sz="4" w:space="0" w:color="auto"/>
              <w:right w:val="single" w:sz="4" w:space="0" w:color="auto"/>
            </w:tcBorders>
            <w:hideMark/>
          </w:tcPr>
          <w:p w:rsidR="00A11DD4" w:rsidRPr="00917C5F" w:rsidRDefault="00A11DD4" w:rsidP="004366D3">
            <w:pPr>
              <w:rPr>
                <w:rFonts w:asciiTheme="majorBidi" w:hAnsiTheme="majorBidi" w:cstheme="majorBidi"/>
              </w:rPr>
            </w:pPr>
            <w:r w:rsidRPr="00917C5F">
              <w:rPr>
                <w:rFonts w:asciiTheme="majorBidi" w:hAnsiTheme="majorBidi" w:cstheme="majorBidi"/>
              </w:rPr>
              <w:t>0.0</w:t>
            </w:r>
          </w:p>
        </w:tc>
      </w:tr>
    </w:tbl>
    <w:tbl>
      <w:tblPr>
        <w:tblStyle w:val="TableGrid"/>
        <w:tblpPr w:leftFromText="180" w:rightFromText="180" w:vertAnchor="text" w:horzAnchor="margin" w:tblpY="247"/>
        <w:tblW w:w="9882" w:type="dxa"/>
        <w:tblLook w:val="04A0" w:firstRow="1" w:lastRow="0" w:firstColumn="1" w:lastColumn="0" w:noHBand="0" w:noVBand="1"/>
      </w:tblPr>
      <w:tblGrid>
        <w:gridCol w:w="1149"/>
        <w:gridCol w:w="4989"/>
        <w:gridCol w:w="3744"/>
      </w:tblGrid>
      <w:tr w:rsidR="00A11DD4" w:rsidRPr="00917C5F" w:rsidTr="004366D3">
        <w:trPr>
          <w:trHeight w:val="274"/>
        </w:trPr>
        <w:tc>
          <w:tcPr>
            <w:tcW w:w="1149" w:type="dxa"/>
            <w:tcBorders>
              <w:top w:val="single" w:sz="4" w:space="0" w:color="auto"/>
              <w:left w:val="single" w:sz="4" w:space="0" w:color="auto"/>
              <w:bottom w:val="single" w:sz="4" w:space="0" w:color="auto"/>
              <w:right w:val="single" w:sz="4" w:space="0" w:color="auto"/>
            </w:tcBorders>
          </w:tcPr>
          <w:p w:rsidR="00A11DD4" w:rsidRPr="00917C5F" w:rsidRDefault="00A11DD4" w:rsidP="004366D3">
            <w:pPr>
              <w:jc w:val="center"/>
              <w:rPr>
                <w:rFonts w:asciiTheme="majorBidi" w:hAnsiTheme="majorBidi" w:cstheme="majorBidi"/>
                <w:b/>
                <w:bCs/>
              </w:rPr>
            </w:pPr>
            <w:r w:rsidRPr="00917C5F">
              <w:rPr>
                <w:rFonts w:asciiTheme="majorBidi" w:hAnsiTheme="majorBidi" w:cstheme="majorBidi"/>
                <w:b/>
                <w:bCs/>
              </w:rPr>
              <w:t>Week</w:t>
            </w:r>
          </w:p>
        </w:tc>
        <w:tc>
          <w:tcPr>
            <w:tcW w:w="4989" w:type="dxa"/>
            <w:tcBorders>
              <w:top w:val="single" w:sz="4" w:space="0" w:color="auto"/>
              <w:left w:val="single" w:sz="4" w:space="0" w:color="auto"/>
              <w:bottom w:val="single" w:sz="4" w:space="0" w:color="auto"/>
              <w:right w:val="single" w:sz="4" w:space="0" w:color="auto"/>
            </w:tcBorders>
            <w:hideMark/>
          </w:tcPr>
          <w:p w:rsidR="00A11DD4" w:rsidRPr="00917C5F" w:rsidRDefault="00A11DD4" w:rsidP="004366D3">
            <w:pPr>
              <w:jc w:val="center"/>
              <w:rPr>
                <w:rFonts w:asciiTheme="majorBidi" w:hAnsiTheme="majorBidi" w:cstheme="majorBidi"/>
                <w:b/>
                <w:bCs/>
              </w:rPr>
            </w:pPr>
            <w:r w:rsidRPr="00917C5F">
              <w:rPr>
                <w:rFonts w:asciiTheme="majorBidi" w:hAnsiTheme="majorBidi" w:cstheme="majorBidi"/>
                <w:b/>
                <w:bCs/>
              </w:rPr>
              <w:t>Lecture</w:t>
            </w:r>
          </w:p>
        </w:tc>
        <w:tc>
          <w:tcPr>
            <w:tcW w:w="3744" w:type="dxa"/>
            <w:tcBorders>
              <w:top w:val="single" w:sz="4" w:space="0" w:color="auto"/>
              <w:left w:val="single" w:sz="4" w:space="0" w:color="auto"/>
              <w:bottom w:val="single" w:sz="4" w:space="0" w:color="auto"/>
              <w:right w:val="single" w:sz="4" w:space="0" w:color="auto"/>
            </w:tcBorders>
            <w:hideMark/>
          </w:tcPr>
          <w:p w:rsidR="00A11DD4" w:rsidRPr="00917C5F" w:rsidRDefault="00A11DD4" w:rsidP="004366D3">
            <w:pPr>
              <w:jc w:val="center"/>
              <w:rPr>
                <w:rFonts w:asciiTheme="majorBidi" w:hAnsiTheme="majorBidi" w:cstheme="majorBidi"/>
                <w:b/>
                <w:bCs/>
              </w:rPr>
            </w:pPr>
            <w:r w:rsidRPr="00917C5F">
              <w:rPr>
                <w:rFonts w:asciiTheme="majorBidi" w:hAnsiTheme="majorBidi" w:cstheme="majorBidi"/>
                <w:b/>
                <w:bCs/>
              </w:rPr>
              <w:t>Lab</w:t>
            </w:r>
          </w:p>
        </w:tc>
      </w:tr>
      <w:tr w:rsidR="00A11DD4" w:rsidRPr="00917C5F" w:rsidTr="004366D3">
        <w:trPr>
          <w:trHeight w:val="1522"/>
        </w:trPr>
        <w:tc>
          <w:tcPr>
            <w:tcW w:w="1149" w:type="dxa"/>
            <w:tcBorders>
              <w:top w:val="single" w:sz="4" w:space="0" w:color="auto"/>
              <w:left w:val="single" w:sz="4" w:space="0" w:color="auto"/>
              <w:bottom w:val="single" w:sz="4" w:space="0" w:color="auto"/>
              <w:right w:val="single" w:sz="4" w:space="0" w:color="auto"/>
            </w:tcBorders>
          </w:tcPr>
          <w:p w:rsidR="00A11DD4" w:rsidRPr="00917C5F" w:rsidRDefault="00A11DD4" w:rsidP="004366D3">
            <w:pPr>
              <w:pStyle w:val="NormalWeb"/>
              <w:ind w:left="-36"/>
              <w:rPr>
                <w:rStyle w:val="Strong"/>
                <w:rFonts w:asciiTheme="majorBidi" w:hAnsiTheme="majorBidi" w:cstheme="majorBidi"/>
                <w:b w:val="0"/>
                <w:bCs w:val="0"/>
                <w:color w:val="000000"/>
              </w:rPr>
            </w:pPr>
            <w:r w:rsidRPr="00917C5F">
              <w:rPr>
                <w:rStyle w:val="Strong"/>
                <w:rFonts w:asciiTheme="majorBidi" w:hAnsiTheme="majorBidi" w:cstheme="majorBidi"/>
                <w:color w:val="000000"/>
              </w:rPr>
              <w:t>1-2</w:t>
            </w:r>
          </w:p>
        </w:tc>
        <w:tc>
          <w:tcPr>
            <w:tcW w:w="4989" w:type="dxa"/>
            <w:tcBorders>
              <w:top w:val="single" w:sz="4" w:space="0" w:color="auto"/>
              <w:left w:val="single" w:sz="4" w:space="0" w:color="auto"/>
              <w:bottom w:val="single" w:sz="4" w:space="0" w:color="auto"/>
              <w:right w:val="single" w:sz="4" w:space="0" w:color="auto"/>
            </w:tcBorders>
          </w:tcPr>
          <w:p w:rsidR="00A11DD4" w:rsidRPr="00917C5F" w:rsidRDefault="00A11DD4" w:rsidP="004366D3">
            <w:pPr>
              <w:pStyle w:val="NormalWeb"/>
              <w:spacing w:before="0" w:beforeAutospacing="0" w:after="0" w:afterAutospacing="0"/>
              <w:ind w:left="-36"/>
              <w:rPr>
                <w:rStyle w:val="Strong"/>
                <w:rFonts w:asciiTheme="majorBidi" w:hAnsiTheme="majorBidi" w:cstheme="majorBidi"/>
                <w:b w:val="0"/>
                <w:bCs w:val="0"/>
                <w:color w:val="000000"/>
              </w:rPr>
            </w:pPr>
            <w:r w:rsidRPr="00917C5F">
              <w:rPr>
                <w:rStyle w:val="Strong"/>
                <w:rFonts w:asciiTheme="majorBidi" w:hAnsiTheme="majorBidi" w:cstheme="majorBidi"/>
                <w:color w:val="000000"/>
              </w:rPr>
              <w:t>Introduction: Medical instruments</w:t>
            </w:r>
          </w:p>
          <w:p w:rsidR="00A11DD4" w:rsidRPr="00917C5F" w:rsidRDefault="00A11DD4" w:rsidP="004366D3">
            <w:pPr>
              <w:pStyle w:val="NormalWeb"/>
              <w:spacing w:before="0" w:beforeAutospacing="0" w:after="0" w:afterAutospacing="0"/>
              <w:ind w:left="-36"/>
              <w:rPr>
                <w:rFonts w:asciiTheme="majorBidi" w:hAnsiTheme="majorBidi" w:cstheme="majorBidi"/>
                <w:color w:val="000000"/>
              </w:rPr>
            </w:pPr>
            <w:r w:rsidRPr="00917C5F">
              <w:rPr>
                <w:rStyle w:val="Strong"/>
                <w:rFonts w:asciiTheme="majorBidi" w:hAnsiTheme="majorBidi" w:cstheme="majorBidi"/>
                <w:color w:val="000000"/>
              </w:rPr>
              <w:t xml:space="preserve">Electrocardiograph (ECG) systems: </w:t>
            </w:r>
            <w:r w:rsidRPr="00917C5F">
              <w:rPr>
                <w:rStyle w:val="apple-converted-space"/>
                <w:rFonts w:asciiTheme="majorBidi" w:hAnsiTheme="majorBidi" w:cstheme="majorBidi"/>
                <w:color w:val="000000"/>
              </w:rPr>
              <w:t> </w:t>
            </w:r>
            <w:proofErr w:type="spellStart"/>
            <w:r w:rsidRPr="00917C5F">
              <w:rPr>
                <w:rFonts w:asciiTheme="majorBidi" w:hAnsiTheme="majorBidi" w:cstheme="majorBidi"/>
                <w:color w:val="000000"/>
              </w:rPr>
              <w:t>Biopotential</w:t>
            </w:r>
            <w:proofErr w:type="spellEnd"/>
            <w:r w:rsidRPr="00917C5F">
              <w:rPr>
                <w:rFonts w:asciiTheme="majorBidi" w:hAnsiTheme="majorBidi" w:cstheme="majorBidi"/>
                <w:color w:val="000000"/>
              </w:rPr>
              <w:t xml:space="preserve"> amplifiers, Instrumentation Amplifier, Electrocardiographs, ECG Machines, ECG traces, Maintenance</w:t>
            </w:r>
            <w:r w:rsidRPr="00917C5F">
              <w:rPr>
                <w:rStyle w:val="apple-converted-space"/>
                <w:rFonts w:asciiTheme="majorBidi" w:hAnsiTheme="majorBidi" w:cstheme="majorBidi"/>
                <w:color w:val="000000"/>
              </w:rPr>
              <w:t> </w:t>
            </w:r>
          </w:p>
        </w:tc>
        <w:tc>
          <w:tcPr>
            <w:tcW w:w="3744" w:type="dxa"/>
            <w:tcBorders>
              <w:top w:val="single" w:sz="4" w:space="0" w:color="auto"/>
              <w:left w:val="single" w:sz="4" w:space="0" w:color="auto"/>
              <w:bottom w:val="single" w:sz="4" w:space="0" w:color="auto"/>
              <w:right w:val="single" w:sz="4" w:space="0" w:color="auto"/>
            </w:tcBorders>
          </w:tcPr>
          <w:p w:rsidR="00A11DD4" w:rsidRPr="00917C5F" w:rsidRDefault="00A11DD4" w:rsidP="004366D3">
            <w:pPr>
              <w:rPr>
                <w:rFonts w:asciiTheme="majorBidi" w:hAnsiTheme="majorBidi" w:cstheme="majorBidi"/>
                <w:color w:val="000000"/>
              </w:rPr>
            </w:pPr>
            <w:r w:rsidRPr="00917C5F">
              <w:rPr>
                <w:rFonts w:asciiTheme="majorBidi" w:hAnsiTheme="majorBidi" w:cstheme="majorBidi"/>
                <w:color w:val="000000"/>
              </w:rPr>
              <w:t>Orientation</w:t>
            </w:r>
          </w:p>
          <w:p w:rsidR="00A11DD4" w:rsidRPr="00917C5F" w:rsidRDefault="00A11DD4" w:rsidP="004366D3">
            <w:pPr>
              <w:rPr>
                <w:rFonts w:asciiTheme="majorBidi" w:hAnsiTheme="majorBidi" w:cstheme="majorBidi"/>
                <w:color w:val="000000"/>
              </w:rPr>
            </w:pPr>
          </w:p>
          <w:p w:rsidR="00A11DD4" w:rsidRPr="00917C5F" w:rsidRDefault="00A11DD4" w:rsidP="004366D3">
            <w:pPr>
              <w:rPr>
                <w:rFonts w:asciiTheme="majorBidi" w:hAnsiTheme="majorBidi" w:cstheme="majorBidi"/>
              </w:rPr>
            </w:pPr>
            <w:r w:rsidRPr="00917C5F">
              <w:rPr>
                <w:rFonts w:asciiTheme="majorBidi" w:hAnsiTheme="majorBidi" w:cstheme="majorBidi"/>
                <w:color w:val="000000"/>
              </w:rPr>
              <w:t>Inverting and Non-inverting amplifier based on operational amplifier    </w:t>
            </w:r>
          </w:p>
        </w:tc>
      </w:tr>
      <w:tr w:rsidR="00A11DD4" w:rsidRPr="00917C5F" w:rsidTr="004366D3">
        <w:trPr>
          <w:trHeight w:val="749"/>
        </w:trPr>
        <w:tc>
          <w:tcPr>
            <w:tcW w:w="1149" w:type="dxa"/>
            <w:tcBorders>
              <w:top w:val="single" w:sz="4" w:space="0" w:color="auto"/>
              <w:left w:val="single" w:sz="4" w:space="0" w:color="auto"/>
              <w:bottom w:val="single" w:sz="4" w:space="0" w:color="auto"/>
              <w:right w:val="single" w:sz="4" w:space="0" w:color="auto"/>
            </w:tcBorders>
          </w:tcPr>
          <w:p w:rsidR="00A11DD4" w:rsidRPr="00917C5F" w:rsidRDefault="00A11DD4" w:rsidP="004366D3">
            <w:pPr>
              <w:pStyle w:val="NormalWeb"/>
              <w:rPr>
                <w:rStyle w:val="Strong"/>
                <w:rFonts w:asciiTheme="majorBidi" w:hAnsiTheme="majorBidi" w:cstheme="majorBidi"/>
                <w:b w:val="0"/>
                <w:bCs w:val="0"/>
                <w:color w:val="000000"/>
              </w:rPr>
            </w:pPr>
            <w:r w:rsidRPr="00917C5F">
              <w:rPr>
                <w:rStyle w:val="Strong"/>
                <w:rFonts w:asciiTheme="majorBidi" w:hAnsiTheme="majorBidi" w:cstheme="majorBidi"/>
                <w:color w:val="000000"/>
              </w:rPr>
              <w:t>3-4</w:t>
            </w:r>
          </w:p>
        </w:tc>
        <w:tc>
          <w:tcPr>
            <w:tcW w:w="4989" w:type="dxa"/>
            <w:tcBorders>
              <w:top w:val="single" w:sz="4" w:space="0" w:color="auto"/>
              <w:left w:val="single" w:sz="4" w:space="0" w:color="auto"/>
              <w:bottom w:val="single" w:sz="4" w:space="0" w:color="auto"/>
              <w:right w:val="single" w:sz="4" w:space="0" w:color="auto"/>
            </w:tcBorders>
          </w:tcPr>
          <w:p w:rsidR="00A11DD4" w:rsidRPr="00917C5F" w:rsidRDefault="00A11DD4" w:rsidP="004366D3">
            <w:pPr>
              <w:pStyle w:val="NormalWeb"/>
              <w:rPr>
                <w:rFonts w:asciiTheme="majorBidi" w:hAnsiTheme="majorBidi" w:cstheme="majorBidi"/>
                <w:color w:val="000000"/>
              </w:rPr>
            </w:pPr>
            <w:r w:rsidRPr="00917C5F">
              <w:rPr>
                <w:rStyle w:val="Strong"/>
                <w:rFonts w:asciiTheme="majorBidi" w:hAnsiTheme="majorBidi" w:cstheme="majorBidi"/>
                <w:color w:val="000000"/>
              </w:rPr>
              <w:t>Electroencephalograph (EEG) systems</w:t>
            </w:r>
            <w:r w:rsidRPr="00917C5F">
              <w:rPr>
                <w:rFonts w:asciiTheme="majorBidi" w:hAnsiTheme="majorBidi" w:cstheme="majorBidi"/>
                <w:color w:val="000000"/>
              </w:rPr>
              <w:t>: Overview, Block diagram, Signal characteristics, EEC Applications, Maintenance</w:t>
            </w:r>
            <w:r w:rsidRPr="00917C5F">
              <w:rPr>
                <w:rStyle w:val="apple-converted-space"/>
                <w:rFonts w:asciiTheme="majorBidi" w:hAnsiTheme="majorBidi" w:cstheme="majorBidi"/>
                <w:color w:val="000000"/>
              </w:rPr>
              <w:t> </w:t>
            </w:r>
          </w:p>
        </w:tc>
        <w:tc>
          <w:tcPr>
            <w:tcW w:w="3744" w:type="dxa"/>
            <w:tcBorders>
              <w:top w:val="single" w:sz="4" w:space="0" w:color="auto"/>
              <w:left w:val="single" w:sz="4" w:space="0" w:color="auto"/>
              <w:bottom w:val="single" w:sz="4" w:space="0" w:color="auto"/>
              <w:right w:val="single" w:sz="4" w:space="0" w:color="auto"/>
            </w:tcBorders>
          </w:tcPr>
          <w:p w:rsidR="00A11DD4" w:rsidRPr="00917C5F" w:rsidRDefault="00A11DD4" w:rsidP="004366D3">
            <w:pPr>
              <w:rPr>
                <w:rFonts w:asciiTheme="majorBidi" w:hAnsiTheme="majorBidi" w:cstheme="majorBidi"/>
              </w:rPr>
            </w:pPr>
            <w:r w:rsidRPr="00917C5F">
              <w:rPr>
                <w:rFonts w:asciiTheme="majorBidi" w:hAnsiTheme="majorBidi" w:cstheme="majorBidi"/>
              </w:rPr>
              <w:t xml:space="preserve">Instrumentation Amplifier for ECG </w:t>
            </w:r>
          </w:p>
          <w:p w:rsidR="00A11DD4" w:rsidRPr="00917C5F" w:rsidRDefault="00A11DD4" w:rsidP="004366D3">
            <w:pPr>
              <w:rPr>
                <w:rFonts w:asciiTheme="majorBidi" w:hAnsiTheme="majorBidi" w:cstheme="majorBidi"/>
              </w:rPr>
            </w:pPr>
          </w:p>
          <w:p w:rsidR="00A11DD4" w:rsidRPr="00917C5F" w:rsidRDefault="00A11DD4" w:rsidP="004366D3">
            <w:pPr>
              <w:rPr>
                <w:rFonts w:asciiTheme="majorBidi" w:hAnsiTheme="majorBidi" w:cstheme="majorBidi"/>
              </w:rPr>
            </w:pPr>
            <w:r w:rsidRPr="00917C5F">
              <w:rPr>
                <w:rFonts w:asciiTheme="majorBidi" w:hAnsiTheme="majorBidi" w:cstheme="majorBidi"/>
                <w:color w:val="000000"/>
              </w:rPr>
              <w:t>ECG performance and testing</w:t>
            </w:r>
          </w:p>
        </w:tc>
      </w:tr>
      <w:tr w:rsidR="00A11DD4" w:rsidRPr="00917C5F" w:rsidTr="004366D3">
        <w:trPr>
          <w:trHeight w:val="1273"/>
        </w:trPr>
        <w:tc>
          <w:tcPr>
            <w:tcW w:w="1149" w:type="dxa"/>
            <w:tcBorders>
              <w:top w:val="single" w:sz="4" w:space="0" w:color="auto"/>
              <w:left w:val="single" w:sz="4" w:space="0" w:color="auto"/>
              <w:bottom w:val="single" w:sz="4" w:space="0" w:color="auto"/>
              <w:right w:val="single" w:sz="4" w:space="0" w:color="auto"/>
            </w:tcBorders>
          </w:tcPr>
          <w:p w:rsidR="00A11DD4" w:rsidRPr="00917C5F" w:rsidRDefault="00A11DD4" w:rsidP="004366D3">
            <w:pPr>
              <w:pStyle w:val="NormalWeb"/>
              <w:rPr>
                <w:rStyle w:val="Strong"/>
                <w:rFonts w:asciiTheme="majorBidi" w:hAnsiTheme="majorBidi" w:cstheme="majorBidi"/>
                <w:b w:val="0"/>
                <w:bCs w:val="0"/>
                <w:color w:val="000000"/>
              </w:rPr>
            </w:pPr>
            <w:r w:rsidRPr="00917C5F">
              <w:rPr>
                <w:rStyle w:val="Strong"/>
                <w:rFonts w:asciiTheme="majorBidi" w:hAnsiTheme="majorBidi" w:cstheme="majorBidi"/>
                <w:color w:val="000000"/>
              </w:rPr>
              <w:t>5-6</w:t>
            </w:r>
          </w:p>
        </w:tc>
        <w:tc>
          <w:tcPr>
            <w:tcW w:w="4989" w:type="dxa"/>
            <w:tcBorders>
              <w:top w:val="single" w:sz="4" w:space="0" w:color="auto"/>
              <w:left w:val="single" w:sz="4" w:space="0" w:color="auto"/>
              <w:bottom w:val="single" w:sz="4" w:space="0" w:color="auto"/>
              <w:right w:val="single" w:sz="4" w:space="0" w:color="auto"/>
            </w:tcBorders>
          </w:tcPr>
          <w:p w:rsidR="00A11DD4" w:rsidRPr="00917C5F" w:rsidRDefault="00A11DD4" w:rsidP="004366D3">
            <w:pPr>
              <w:pStyle w:val="NormalWeb"/>
              <w:rPr>
                <w:rFonts w:asciiTheme="majorBidi" w:hAnsiTheme="majorBidi" w:cstheme="majorBidi"/>
                <w:color w:val="000000"/>
              </w:rPr>
            </w:pPr>
            <w:r w:rsidRPr="00917C5F">
              <w:rPr>
                <w:rStyle w:val="Strong"/>
                <w:rFonts w:asciiTheme="majorBidi" w:hAnsiTheme="majorBidi" w:cstheme="majorBidi"/>
                <w:color w:val="000000"/>
              </w:rPr>
              <w:t>Blood pressure machine:</w:t>
            </w:r>
            <w:r w:rsidRPr="00917C5F">
              <w:rPr>
                <w:rFonts w:asciiTheme="majorBidi" w:hAnsiTheme="majorBidi" w:cstheme="majorBidi"/>
                <w:color w:val="000000"/>
              </w:rPr>
              <w:br/>
              <w:t>Heart mechanics and blood pressure, Non-invasive methods,  Invasive methods and circuitry, Indications and complications of continuous monitoring</w:t>
            </w:r>
          </w:p>
        </w:tc>
        <w:tc>
          <w:tcPr>
            <w:tcW w:w="3744" w:type="dxa"/>
            <w:tcBorders>
              <w:top w:val="single" w:sz="4" w:space="0" w:color="auto"/>
              <w:left w:val="single" w:sz="4" w:space="0" w:color="auto"/>
              <w:bottom w:val="single" w:sz="4" w:space="0" w:color="auto"/>
              <w:right w:val="single" w:sz="4" w:space="0" w:color="auto"/>
            </w:tcBorders>
          </w:tcPr>
          <w:p w:rsidR="00A11DD4" w:rsidRPr="00917C5F" w:rsidRDefault="00A11DD4" w:rsidP="004366D3">
            <w:pPr>
              <w:pStyle w:val="NormalWeb"/>
              <w:rPr>
                <w:rFonts w:asciiTheme="majorBidi" w:hAnsiTheme="majorBidi" w:cstheme="majorBidi"/>
                <w:color w:val="000000"/>
              </w:rPr>
            </w:pPr>
            <w:r w:rsidRPr="00917C5F">
              <w:rPr>
                <w:rFonts w:asciiTheme="majorBidi" w:hAnsiTheme="majorBidi" w:cstheme="majorBidi"/>
                <w:color w:val="000000"/>
              </w:rPr>
              <w:t>EEG performance and testing</w:t>
            </w:r>
          </w:p>
          <w:p w:rsidR="00A11DD4" w:rsidRPr="00917C5F" w:rsidRDefault="00A11DD4" w:rsidP="004366D3">
            <w:pPr>
              <w:pStyle w:val="NormalWeb"/>
              <w:rPr>
                <w:rFonts w:asciiTheme="majorBidi" w:hAnsiTheme="majorBidi" w:cstheme="majorBidi"/>
              </w:rPr>
            </w:pPr>
            <w:r w:rsidRPr="00917C5F">
              <w:rPr>
                <w:rFonts w:asciiTheme="majorBidi" w:hAnsiTheme="majorBidi" w:cstheme="majorBidi"/>
              </w:rPr>
              <w:t>EEG filter</w:t>
            </w:r>
          </w:p>
        </w:tc>
      </w:tr>
      <w:tr w:rsidR="00A11DD4" w:rsidRPr="00917C5F" w:rsidTr="004366D3">
        <w:trPr>
          <w:trHeight w:val="774"/>
        </w:trPr>
        <w:tc>
          <w:tcPr>
            <w:tcW w:w="1149" w:type="dxa"/>
            <w:tcBorders>
              <w:top w:val="single" w:sz="4" w:space="0" w:color="auto"/>
              <w:left w:val="single" w:sz="4" w:space="0" w:color="auto"/>
              <w:bottom w:val="single" w:sz="4" w:space="0" w:color="auto"/>
              <w:right w:val="single" w:sz="4" w:space="0" w:color="auto"/>
            </w:tcBorders>
          </w:tcPr>
          <w:p w:rsidR="00A11DD4" w:rsidRPr="00917C5F" w:rsidRDefault="00A11DD4" w:rsidP="004366D3">
            <w:pPr>
              <w:pStyle w:val="NormalWeb"/>
              <w:rPr>
                <w:rStyle w:val="Strong"/>
                <w:rFonts w:asciiTheme="majorBidi" w:hAnsiTheme="majorBidi" w:cstheme="majorBidi"/>
                <w:b w:val="0"/>
                <w:bCs w:val="0"/>
                <w:color w:val="000000"/>
              </w:rPr>
            </w:pPr>
            <w:r w:rsidRPr="00917C5F">
              <w:rPr>
                <w:rStyle w:val="Strong"/>
                <w:rFonts w:asciiTheme="majorBidi" w:hAnsiTheme="majorBidi" w:cstheme="majorBidi"/>
                <w:color w:val="000000"/>
              </w:rPr>
              <w:t>7</w:t>
            </w:r>
          </w:p>
        </w:tc>
        <w:tc>
          <w:tcPr>
            <w:tcW w:w="4989" w:type="dxa"/>
            <w:tcBorders>
              <w:top w:val="single" w:sz="4" w:space="0" w:color="auto"/>
              <w:left w:val="single" w:sz="4" w:space="0" w:color="auto"/>
              <w:bottom w:val="single" w:sz="4" w:space="0" w:color="auto"/>
              <w:right w:val="single" w:sz="4" w:space="0" w:color="auto"/>
            </w:tcBorders>
          </w:tcPr>
          <w:p w:rsidR="00A11DD4" w:rsidRPr="00917C5F" w:rsidRDefault="00A11DD4" w:rsidP="004366D3">
            <w:pPr>
              <w:pStyle w:val="NormalWeb"/>
              <w:rPr>
                <w:rFonts w:asciiTheme="majorBidi" w:hAnsiTheme="majorBidi" w:cstheme="majorBidi"/>
                <w:color w:val="000000"/>
              </w:rPr>
            </w:pPr>
            <w:r w:rsidRPr="00917C5F">
              <w:rPr>
                <w:rStyle w:val="Strong"/>
                <w:rFonts w:asciiTheme="majorBidi" w:hAnsiTheme="majorBidi" w:cstheme="majorBidi"/>
                <w:color w:val="000000"/>
              </w:rPr>
              <w:t xml:space="preserve">Pacemakers: </w:t>
            </w:r>
            <w:r w:rsidRPr="00917C5F">
              <w:rPr>
                <w:rFonts w:asciiTheme="majorBidi" w:hAnsiTheme="majorBidi" w:cstheme="majorBidi"/>
                <w:color w:val="000000"/>
              </w:rPr>
              <w:t xml:space="preserve">Pacing basics, </w:t>
            </w:r>
            <w:r w:rsidRPr="00917C5F">
              <w:rPr>
                <w:rStyle w:val="apple-converted-space"/>
                <w:rFonts w:asciiTheme="majorBidi" w:hAnsiTheme="majorBidi" w:cstheme="majorBidi"/>
                <w:color w:val="000000"/>
              </w:rPr>
              <w:t> </w:t>
            </w:r>
            <w:r w:rsidRPr="00917C5F">
              <w:rPr>
                <w:rFonts w:asciiTheme="majorBidi" w:hAnsiTheme="majorBidi" w:cstheme="majorBidi"/>
                <w:color w:val="000000"/>
              </w:rPr>
              <w:t>External pacemakers</w:t>
            </w:r>
            <w:r w:rsidRPr="00917C5F">
              <w:rPr>
                <w:rStyle w:val="apple-converted-space"/>
                <w:rFonts w:asciiTheme="majorBidi" w:hAnsiTheme="majorBidi" w:cstheme="majorBidi"/>
                <w:color w:val="000000"/>
              </w:rPr>
              <w:t> </w:t>
            </w:r>
            <w:r w:rsidRPr="00917C5F">
              <w:rPr>
                <w:rFonts w:asciiTheme="majorBidi" w:hAnsiTheme="majorBidi" w:cstheme="majorBidi"/>
              </w:rPr>
              <w:t xml:space="preserve">, </w:t>
            </w:r>
            <w:r w:rsidRPr="00917C5F">
              <w:rPr>
                <w:rFonts w:asciiTheme="majorBidi" w:hAnsiTheme="majorBidi" w:cstheme="majorBidi"/>
                <w:color w:val="000000"/>
              </w:rPr>
              <w:t>Internal pacemakers</w:t>
            </w:r>
            <w:r w:rsidRPr="00917C5F">
              <w:rPr>
                <w:rStyle w:val="apple-converted-space"/>
                <w:rFonts w:asciiTheme="majorBidi" w:hAnsiTheme="majorBidi" w:cstheme="majorBidi"/>
              </w:rPr>
              <w:t xml:space="preserve">, Pacemaker circuitry, </w:t>
            </w:r>
            <w:r w:rsidRPr="00917C5F">
              <w:rPr>
                <w:rFonts w:asciiTheme="majorBidi" w:hAnsiTheme="majorBidi" w:cstheme="majorBidi"/>
                <w:color w:val="000000"/>
              </w:rPr>
              <w:t>Malfunctions</w:t>
            </w:r>
          </w:p>
        </w:tc>
        <w:tc>
          <w:tcPr>
            <w:tcW w:w="3744" w:type="dxa"/>
            <w:tcBorders>
              <w:top w:val="single" w:sz="4" w:space="0" w:color="auto"/>
              <w:left w:val="single" w:sz="4" w:space="0" w:color="auto"/>
              <w:bottom w:val="single" w:sz="4" w:space="0" w:color="auto"/>
              <w:right w:val="single" w:sz="4" w:space="0" w:color="auto"/>
            </w:tcBorders>
          </w:tcPr>
          <w:p w:rsidR="00A11DD4" w:rsidRPr="00917C5F" w:rsidRDefault="00A11DD4" w:rsidP="004366D3">
            <w:pPr>
              <w:rPr>
                <w:rFonts w:asciiTheme="majorBidi" w:hAnsiTheme="majorBidi" w:cstheme="majorBidi"/>
              </w:rPr>
            </w:pPr>
            <w:r w:rsidRPr="00917C5F">
              <w:rPr>
                <w:rFonts w:asciiTheme="majorBidi" w:hAnsiTheme="majorBidi" w:cstheme="majorBidi"/>
              </w:rPr>
              <w:t>Pacemaker characterization</w:t>
            </w:r>
          </w:p>
        </w:tc>
      </w:tr>
      <w:tr w:rsidR="00A11DD4" w:rsidRPr="00917C5F" w:rsidTr="004366D3">
        <w:trPr>
          <w:trHeight w:val="249"/>
        </w:trPr>
        <w:tc>
          <w:tcPr>
            <w:tcW w:w="1149" w:type="dxa"/>
            <w:tcBorders>
              <w:top w:val="single" w:sz="4" w:space="0" w:color="auto"/>
              <w:left w:val="single" w:sz="4" w:space="0" w:color="auto"/>
              <w:bottom w:val="single" w:sz="4" w:space="0" w:color="auto"/>
              <w:right w:val="single" w:sz="4" w:space="0" w:color="auto"/>
            </w:tcBorders>
          </w:tcPr>
          <w:p w:rsidR="00A11DD4" w:rsidRPr="00917C5F" w:rsidRDefault="00A11DD4" w:rsidP="004366D3">
            <w:pPr>
              <w:pStyle w:val="NormalWeb"/>
              <w:rPr>
                <w:rStyle w:val="Strong"/>
                <w:rFonts w:asciiTheme="majorBidi" w:hAnsiTheme="majorBidi" w:cstheme="majorBidi"/>
                <w:b w:val="0"/>
                <w:bCs w:val="0"/>
                <w:color w:val="000000"/>
              </w:rPr>
            </w:pPr>
            <w:r w:rsidRPr="00917C5F">
              <w:rPr>
                <w:rStyle w:val="Strong"/>
                <w:rFonts w:asciiTheme="majorBidi" w:hAnsiTheme="majorBidi" w:cstheme="majorBidi"/>
                <w:color w:val="000000"/>
              </w:rPr>
              <w:t>8</w:t>
            </w:r>
          </w:p>
        </w:tc>
        <w:tc>
          <w:tcPr>
            <w:tcW w:w="4989" w:type="dxa"/>
            <w:tcBorders>
              <w:top w:val="single" w:sz="4" w:space="0" w:color="auto"/>
              <w:left w:val="single" w:sz="4" w:space="0" w:color="auto"/>
              <w:bottom w:val="single" w:sz="4" w:space="0" w:color="auto"/>
              <w:right w:val="single" w:sz="4" w:space="0" w:color="auto"/>
            </w:tcBorders>
          </w:tcPr>
          <w:p w:rsidR="00A11DD4" w:rsidRPr="00917C5F" w:rsidRDefault="00A11DD4" w:rsidP="004366D3">
            <w:pPr>
              <w:pStyle w:val="NormalWeb"/>
              <w:rPr>
                <w:rStyle w:val="Strong"/>
                <w:rFonts w:asciiTheme="majorBidi" w:hAnsiTheme="majorBidi" w:cstheme="majorBidi"/>
                <w:color w:val="000000"/>
              </w:rPr>
            </w:pPr>
            <w:r w:rsidRPr="00917C5F">
              <w:rPr>
                <w:rStyle w:val="Strong"/>
                <w:rFonts w:asciiTheme="majorBidi" w:hAnsiTheme="majorBidi" w:cstheme="majorBidi"/>
                <w:color w:val="000000"/>
              </w:rPr>
              <w:t>Midterm</w:t>
            </w:r>
          </w:p>
        </w:tc>
        <w:tc>
          <w:tcPr>
            <w:tcW w:w="3744" w:type="dxa"/>
            <w:tcBorders>
              <w:top w:val="single" w:sz="4" w:space="0" w:color="auto"/>
              <w:left w:val="single" w:sz="4" w:space="0" w:color="auto"/>
              <w:bottom w:val="single" w:sz="4" w:space="0" w:color="auto"/>
              <w:right w:val="single" w:sz="4" w:space="0" w:color="auto"/>
            </w:tcBorders>
          </w:tcPr>
          <w:p w:rsidR="00A11DD4" w:rsidRPr="00917C5F" w:rsidRDefault="00A11DD4" w:rsidP="004366D3">
            <w:pPr>
              <w:rPr>
                <w:rFonts w:asciiTheme="majorBidi" w:hAnsiTheme="majorBidi" w:cstheme="majorBidi"/>
                <w:color w:val="000000"/>
              </w:rPr>
            </w:pPr>
            <w:r w:rsidRPr="00917C5F">
              <w:rPr>
                <w:rStyle w:val="Strong"/>
                <w:rFonts w:asciiTheme="majorBidi" w:hAnsiTheme="majorBidi" w:cstheme="majorBidi"/>
                <w:color w:val="000000"/>
              </w:rPr>
              <w:t>Midterm</w:t>
            </w:r>
          </w:p>
        </w:tc>
      </w:tr>
      <w:tr w:rsidR="00A11DD4" w:rsidRPr="00917C5F" w:rsidTr="004366D3">
        <w:trPr>
          <w:trHeight w:val="888"/>
        </w:trPr>
        <w:tc>
          <w:tcPr>
            <w:tcW w:w="1149" w:type="dxa"/>
            <w:tcBorders>
              <w:top w:val="single" w:sz="4" w:space="0" w:color="auto"/>
              <w:left w:val="single" w:sz="4" w:space="0" w:color="auto"/>
              <w:bottom w:val="single" w:sz="4" w:space="0" w:color="auto"/>
              <w:right w:val="single" w:sz="4" w:space="0" w:color="auto"/>
            </w:tcBorders>
          </w:tcPr>
          <w:p w:rsidR="00A11DD4" w:rsidRPr="00917C5F" w:rsidRDefault="00A11DD4" w:rsidP="004366D3">
            <w:pPr>
              <w:pStyle w:val="NormalWeb"/>
              <w:rPr>
                <w:rStyle w:val="Strong"/>
                <w:rFonts w:asciiTheme="majorBidi" w:hAnsiTheme="majorBidi" w:cstheme="majorBidi"/>
                <w:b w:val="0"/>
                <w:bCs w:val="0"/>
                <w:color w:val="000000"/>
              </w:rPr>
            </w:pPr>
            <w:r w:rsidRPr="00917C5F">
              <w:rPr>
                <w:rStyle w:val="Strong"/>
                <w:rFonts w:asciiTheme="majorBidi" w:hAnsiTheme="majorBidi" w:cstheme="majorBidi"/>
                <w:color w:val="000000"/>
              </w:rPr>
              <w:t>9</w:t>
            </w:r>
          </w:p>
        </w:tc>
        <w:tc>
          <w:tcPr>
            <w:tcW w:w="4989" w:type="dxa"/>
            <w:tcBorders>
              <w:top w:val="single" w:sz="4" w:space="0" w:color="auto"/>
              <w:left w:val="single" w:sz="4" w:space="0" w:color="auto"/>
              <w:bottom w:val="single" w:sz="4" w:space="0" w:color="auto"/>
              <w:right w:val="single" w:sz="4" w:space="0" w:color="auto"/>
            </w:tcBorders>
          </w:tcPr>
          <w:p w:rsidR="00A11DD4" w:rsidRPr="00917C5F" w:rsidRDefault="00A11DD4" w:rsidP="004366D3">
            <w:pPr>
              <w:pStyle w:val="NormalWeb"/>
              <w:rPr>
                <w:rFonts w:asciiTheme="majorBidi" w:hAnsiTheme="majorBidi" w:cstheme="majorBidi"/>
                <w:color w:val="000000"/>
              </w:rPr>
            </w:pPr>
            <w:r w:rsidRPr="00917C5F">
              <w:rPr>
                <w:rStyle w:val="Strong"/>
                <w:rFonts w:asciiTheme="majorBidi" w:hAnsiTheme="majorBidi" w:cstheme="majorBidi"/>
                <w:color w:val="000000"/>
              </w:rPr>
              <w:t>Defibrillators: P</w:t>
            </w:r>
            <w:r w:rsidRPr="00917C5F">
              <w:rPr>
                <w:rFonts w:asciiTheme="majorBidi" w:hAnsiTheme="majorBidi" w:cstheme="majorBidi"/>
                <w:color w:val="000000"/>
              </w:rPr>
              <w:t>rinciples, Circuits, Output waveforms, Cardioverters,</w:t>
            </w:r>
            <w:r w:rsidRPr="00917C5F">
              <w:rPr>
                <w:rFonts w:asciiTheme="majorBidi" w:hAnsiTheme="majorBidi" w:cstheme="majorBidi"/>
                <w:color w:val="000000"/>
              </w:rPr>
              <w:br/>
              <w:t>External defibrillators, Implantable defibrillators</w:t>
            </w:r>
          </w:p>
        </w:tc>
        <w:tc>
          <w:tcPr>
            <w:tcW w:w="3744" w:type="dxa"/>
            <w:tcBorders>
              <w:top w:val="single" w:sz="4" w:space="0" w:color="auto"/>
              <w:left w:val="single" w:sz="4" w:space="0" w:color="auto"/>
              <w:bottom w:val="single" w:sz="4" w:space="0" w:color="auto"/>
              <w:right w:val="single" w:sz="4" w:space="0" w:color="auto"/>
            </w:tcBorders>
          </w:tcPr>
          <w:p w:rsidR="00A11DD4" w:rsidRPr="00917C5F" w:rsidRDefault="00A11DD4" w:rsidP="004366D3">
            <w:pPr>
              <w:rPr>
                <w:rFonts w:asciiTheme="majorBidi" w:hAnsiTheme="majorBidi" w:cstheme="majorBidi"/>
              </w:rPr>
            </w:pPr>
            <w:r w:rsidRPr="00917C5F">
              <w:rPr>
                <w:rFonts w:asciiTheme="majorBidi" w:hAnsiTheme="majorBidi" w:cstheme="majorBidi"/>
              </w:rPr>
              <w:t>60-Hz rejection filter</w:t>
            </w:r>
          </w:p>
        </w:tc>
      </w:tr>
      <w:tr w:rsidR="00A11DD4" w:rsidRPr="00917C5F" w:rsidTr="004366D3">
        <w:trPr>
          <w:trHeight w:val="749"/>
        </w:trPr>
        <w:tc>
          <w:tcPr>
            <w:tcW w:w="1149" w:type="dxa"/>
            <w:tcBorders>
              <w:top w:val="single" w:sz="4" w:space="0" w:color="auto"/>
              <w:left w:val="single" w:sz="4" w:space="0" w:color="auto"/>
              <w:bottom w:val="single" w:sz="4" w:space="0" w:color="auto"/>
              <w:right w:val="single" w:sz="4" w:space="0" w:color="auto"/>
            </w:tcBorders>
          </w:tcPr>
          <w:p w:rsidR="00A11DD4" w:rsidRPr="00917C5F" w:rsidRDefault="00A11DD4" w:rsidP="004366D3">
            <w:pPr>
              <w:pStyle w:val="NormalWeb"/>
              <w:rPr>
                <w:rStyle w:val="Strong"/>
                <w:rFonts w:asciiTheme="majorBidi" w:hAnsiTheme="majorBidi" w:cstheme="majorBidi"/>
                <w:b w:val="0"/>
                <w:bCs w:val="0"/>
                <w:color w:val="000000"/>
              </w:rPr>
            </w:pPr>
            <w:r w:rsidRPr="00917C5F">
              <w:rPr>
                <w:rStyle w:val="Strong"/>
                <w:rFonts w:asciiTheme="majorBidi" w:hAnsiTheme="majorBidi" w:cstheme="majorBidi"/>
                <w:color w:val="000000"/>
              </w:rPr>
              <w:t>10-11</w:t>
            </w:r>
          </w:p>
        </w:tc>
        <w:tc>
          <w:tcPr>
            <w:tcW w:w="4989" w:type="dxa"/>
            <w:tcBorders>
              <w:top w:val="single" w:sz="4" w:space="0" w:color="auto"/>
              <w:left w:val="single" w:sz="4" w:space="0" w:color="auto"/>
              <w:bottom w:val="single" w:sz="4" w:space="0" w:color="auto"/>
              <w:right w:val="single" w:sz="4" w:space="0" w:color="auto"/>
            </w:tcBorders>
          </w:tcPr>
          <w:p w:rsidR="00A11DD4" w:rsidRPr="00917C5F" w:rsidRDefault="00A11DD4" w:rsidP="004366D3">
            <w:pPr>
              <w:pStyle w:val="NormalWeb"/>
              <w:rPr>
                <w:rFonts w:asciiTheme="majorBidi" w:hAnsiTheme="majorBidi" w:cstheme="majorBidi"/>
                <w:color w:val="000000"/>
              </w:rPr>
            </w:pPr>
            <w:r w:rsidRPr="00917C5F">
              <w:rPr>
                <w:rStyle w:val="Strong"/>
                <w:rFonts w:asciiTheme="majorBidi" w:hAnsiTheme="majorBidi" w:cstheme="majorBidi"/>
                <w:color w:val="000000"/>
              </w:rPr>
              <w:t>Electro-surgical units (ESU):</w:t>
            </w:r>
            <w:r w:rsidRPr="00917C5F">
              <w:rPr>
                <w:rFonts w:asciiTheme="majorBidi" w:hAnsiTheme="majorBidi" w:cstheme="majorBidi"/>
                <w:color w:val="000000"/>
              </w:rPr>
              <w:t xml:space="preserve"> Introduction, ESU Electrodes, ESU Modes, ESU Circuitry, Maintenance, Safety</w:t>
            </w:r>
          </w:p>
        </w:tc>
        <w:tc>
          <w:tcPr>
            <w:tcW w:w="3744" w:type="dxa"/>
            <w:tcBorders>
              <w:top w:val="single" w:sz="4" w:space="0" w:color="auto"/>
              <w:left w:val="single" w:sz="4" w:space="0" w:color="auto"/>
              <w:bottom w:val="single" w:sz="4" w:space="0" w:color="auto"/>
              <w:right w:val="single" w:sz="4" w:space="0" w:color="auto"/>
            </w:tcBorders>
          </w:tcPr>
          <w:p w:rsidR="00A11DD4" w:rsidRPr="00917C5F" w:rsidRDefault="00A11DD4" w:rsidP="004366D3">
            <w:pPr>
              <w:rPr>
                <w:rFonts w:asciiTheme="majorBidi" w:hAnsiTheme="majorBidi" w:cstheme="majorBidi"/>
              </w:rPr>
            </w:pPr>
            <w:r w:rsidRPr="00917C5F">
              <w:rPr>
                <w:rFonts w:asciiTheme="majorBidi" w:hAnsiTheme="majorBidi" w:cstheme="majorBidi"/>
                <w:color w:val="000000"/>
              </w:rPr>
              <w:t>Bedside monitoring systems</w:t>
            </w:r>
            <w:r w:rsidRPr="00917C5F">
              <w:rPr>
                <w:rFonts w:asciiTheme="majorBidi" w:hAnsiTheme="majorBidi" w:cstheme="majorBidi"/>
                <w:color w:val="000000"/>
              </w:rPr>
              <w:br/>
            </w:r>
          </w:p>
        </w:tc>
      </w:tr>
      <w:tr w:rsidR="00A11DD4" w:rsidRPr="00917C5F" w:rsidTr="004366D3">
        <w:trPr>
          <w:trHeight w:val="998"/>
        </w:trPr>
        <w:tc>
          <w:tcPr>
            <w:tcW w:w="1149" w:type="dxa"/>
            <w:tcBorders>
              <w:top w:val="single" w:sz="4" w:space="0" w:color="auto"/>
              <w:left w:val="single" w:sz="4" w:space="0" w:color="auto"/>
              <w:bottom w:val="single" w:sz="4" w:space="0" w:color="auto"/>
              <w:right w:val="single" w:sz="4" w:space="0" w:color="auto"/>
            </w:tcBorders>
          </w:tcPr>
          <w:p w:rsidR="00A11DD4" w:rsidRPr="00917C5F" w:rsidRDefault="00A11DD4" w:rsidP="004366D3">
            <w:pPr>
              <w:pStyle w:val="NormalWeb"/>
              <w:rPr>
                <w:rStyle w:val="Strong"/>
                <w:rFonts w:asciiTheme="majorBidi" w:hAnsiTheme="majorBidi" w:cstheme="majorBidi"/>
                <w:b w:val="0"/>
                <w:bCs w:val="0"/>
                <w:color w:val="000000"/>
              </w:rPr>
            </w:pPr>
            <w:r w:rsidRPr="00917C5F">
              <w:rPr>
                <w:rStyle w:val="Strong"/>
                <w:rFonts w:asciiTheme="majorBidi" w:hAnsiTheme="majorBidi" w:cstheme="majorBidi"/>
                <w:color w:val="000000"/>
              </w:rPr>
              <w:t>12-13</w:t>
            </w:r>
          </w:p>
        </w:tc>
        <w:tc>
          <w:tcPr>
            <w:tcW w:w="4989" w:type="dxa"/>
            <w:tcBorders>
              <w:top w:val="single" w:sz="4" w:space="0" w:color="auto"/>
              <w:left w:val="single" w:sz="4" w:space="0" w:color="auto"/>
              <w:bottom w:val="single" w:sz="4" w:space="0" w:color="auto"/>
              <w:right w:val="single" w:sz="4" w:space="0" w:color="auto"/>
            </w:tcBorders>
          </w:tcPr>
          <w:p w:rsidR="00A11DD4" w:rsidRPr="00917C5F" w:rsidRDefault="00A11DD4" w:rsidP="004366D3">
            <w:pPr>
              <w:pStyle w:val="NormalWeb"/>
              <w:rPr>
                <w:rFonts w:asciiTheme="majorBidi" w:hAnsiTheme="majorBidi" w:cstheme="majorBidi"/>
              </w:rPr>
            </w:pPr>
            <w:r w:rsidRPr="00917C5F">
              <w:rPr>
                <w:rStyle w:val="Strong"/>
                <w:rFonts w:asciiTheme="majorBidi" w:hAnsiTheme="majorBidi" w:cstheme="majorBidi"/>
                <w:color w:val="000000"/>
              </w:rPr>
              <w:t xml:space="preserve"> Ventilators and Respirators: Overview, </w:t>
            </w:r>
            <w:proofErr w:type="spellStart"/>
            <w:r w:rsidRPr="00917C5F">
              <w:rPr>
                <w:rStyle w:val="Strong"/>
                <w:rFonts w:asciiTheme="majorBidi" w:hAnsiTheme="majorBidi" w:cstheme="majorBidi"/>
                <w:color w:val="000000"/>
              </w:rPr>
              <w:t>V</w:t>
            </w:r>
            <w:r w:rsidRPr="00917C5F">
              <w:rPr>
                <w:rFonts w:asciiTheme="majorBidi" w:hAnsiTheme="majorBidi" w:cstheme="majorBidi"/>
                <w:color w:val="000000"/>
              </w:rPr>
              <w:t>entilatory</w:t>
            </w:r>
            <w:proofErr w:type="spellEnd"/>
            <w:r w:rsidRPr="00917C5F">
              <w:rPr>
                <w:rFonts w:asciiTheme="majorBidi" w:hAnsiTheme="majorBidi" w:cstheme="majorBidi"/>
                <w:color w:val="000000"/>
              </w:rPr>
              <w:t xml:space="preserve"> therapy, Modes of operation, Block diagram, Handling medical gases, Safety, Maintenance  </w:t>
            </w:r>
          </w:p>
        </w:tc>
        <w:tc>
          <w:tcPr>
            <w:tcW w:w="3744" w:type="dxa"/>
            <w:tcBorders>
              <w:top w:val="single" w:sz="4" w:space="0" w:color="auto"/>
              <w:left w:val="single" w:sz="4" w:space="0" w:color="auto"/>
              <w:bottom w:val="single" w:sz="4" w:space="0" w:color="auto"/>
              <w:right w:val="single" w:sz="4" w:space="0" w:color="auto"/>
            </w:tcBorders>
          </w:tcPr>
          <w:p w:rsidR="00A11DD4" w:rsidRPr="00917C5F" w:rsidRDefault="00A11DD4" w:rsidP="004366D3">
            <w:pPr>
              <w:rPr>
                <w:rFonts w:asciiTheme="majorBidi" w:hAnsiTheme="majorBidi" w:cstheme="majorBidi"/>
              </w:rPr>
            </w:pPr>
            <w:r w:rsidRPr="00917C5F">
              <w:rPr>
                <w:rFonts w:asciiTheme="majorBidi" w:hAnsiTheme="majorBidi" w:cstheme="majorBidi"/>
                <w:color w:val="000000"/>
              </w:rPr>
              <w:t>Defibrillator performance</w:t>
            </w:r>
          </w:p>
        </w:tc>
      </w:tr>
      <w:tr w:rsidR="00A11DD4" w:rsidRPr="00917C5F" w:rsidTr="004366D3">
        <w:trPr>
          <w:trHeight w:val="1039"/>
        </w:trPr>
        <w:tc>
          <w:tcPr>
            <w:tcW w:w="1149" w:type="dxa"/>
            <w:tcBorders>
              <w:top w:val="single" w:sz="4" w:space="0" w:color="auto"/>
              <w:left w:val="single" w:sz="4" w:space="0" w:color="auto"/>
              <w:bottom w:val="single" w:sz="4" w:space="0" w:color="auto"/>
              <w:right w:val="single" w:sz="4" w:space="0" w:color="auto"/>
            </w:tcBorders>
          </w:tcPr>
          <w:p w:rsidR="00A11DD4" w:rsidRPr="00917C5F" w:rsidRDefault="00A11DD4" w:rsidP="004366D3">
            <w:pPr>
              <w:pStyle w:val="NormalWeb"/>
              <w:rPr>
                <w:rStyle w:val="Strong"/>
                <w:rFonts w:asciiTheme="majorBidi" w:hAnsiTheme="majorBidi" w:cstheme="majorBidi"/>
                <w:b w:val="0"/>
                <w:bCs w:val="0"/>
              </w:rPr>
            </w:pPr>
            <w:r w:rsidRPr="00917C5F">
              <w:rPr>
                <w:rStyle w:val="Strong"/>
                <w:rFonts w:asciiTheme="majorBidi" w:hAnsiTheme="majorBidi" w:cstheme="majorBidi"/>
              </w:rPr>
              <w:t>14</w:t>
            </w:r>
          </w:p>
        </w:tc>
        <w:tc>
          <w:tcPr>
            <w:tcW w:w="4989" w:type="dxa"/>
            <w:tcBorders>
              <w:top w:val="single" w:sz="4" w:space="0" w:color="auto"/>
              <w:left w:val="single" w:sz="4" w:space="0" w:color="auto"/>
              <w:bottom w:val="single" w:sz="4" w:space="0" w:color="auto"/>
              <w:right w:val="single" w:sz="4" w:space="0" w:color="auto"/>
            </w:tcBorders>
          </w:tcPr>
          <w:p w:rsidR="00A11DD4" w:rsidRPr="00917C5F" w:rsidRDefault="00A11DD4" w:rsidP="004366D3">
            <w:pPr>
              <w:pStyle w:val="NormalWeb"/>
              <w:rPr>
                <w:rFonts w:asciiTheme="majorBidi" w:hAnsiTheme="majorBidi" w:cstheme="majorBidi"/>
              </w:rPr>
            </w:pPr>
            <w:r w:rsidRPr="00917C5F">
              <w:rPr>
                <w:rFonts w:asciiTheme="majorBidi" w:hAnsiTheme="majorBidi" w:cstheme="majorBidi"/>
                <w:b/>
                <w:bCs/>
              </w:rPr>
              <w:t xml:space="preserve">Other medical equipment: </w:t>
            </w:r>
            <w:r w:rsidRPr="00917C5F">
              <w:rPr>
                <w:rFonts w:asciiTheme="majorBidi" w:hAnsiTheme="majorBidi" w:cstheme="majorBidi"/>
              </w:rPr>
              <w:t>Pumps &amp; infusion devices, Other cardiovascular equipment, Other respiratory equipment, Electromagnetic interference issues, Battery</w:t>
            </w:r>
          </w:p>
        </w:tc>
        <w:tc>
          <w:tcPr>
            <w:tcW w:w="3744" w:type="dxa"/>
            <w:tcBorders>
              <w:top w:val="single" w:sz="4" w:space="0" w:color="auto"/>
              <w:left w:val="single" w:sz="4" w:space="0" w:color="auto"/>
              <w:bottom w:val="single" w:sz="4" w:space="0" w:color="auto"/>
              <w:right w:val="single" w:sz="4" w:space="0" w:color="auto"/>
            </w:tcBorders>
          </w:tcPr>
          <w:p w:rsidR="00A11DD4" w:rsidRPr="00917C5F" w:rsidRDefault="00A11DD4" w:rsidP="004366D3">
            <w:pPr>
              <w:rPr>
                <w:rFonts w:asciiTheme="majorBidi" w:hAnsiTheme="majorBidi" w:cstheme="majorBidi"/>
              </w:rPr>
            </w:pPr>
            <w:r w:rsidRPr="00917C5F">
              <w:rPr>
                <w:rFonts w:asciiTheme="majorBidi" w:hAnsiTheme="majorBidi" w:cstheme="majorBidi"/>
                <w:color w:val="000000"/>
              </w:rPr>
              <w:t>ESU performance</w:t>
            </w:r>
          </w:p>
        </w:tc>
      </w:tr>
      <w:tr w:rsidR="00A11DD4" w:rsidRPr="00917C5F" w:rsidTr="004366D3">
        <w:trPr>
          <w:trHeight w:val="249"/>
        </w:trPr>
        <w:tc>
          <w:tcPr>
            <w:tcW w:w="1149" w:type="dxa"/>
            <w:tcBorders>
              <w:top w:val="single" w:sz="4" w:space="0" w:color="auto"/>
              <w:left w:val="single" w:sz="4" w:space="0" w:color="auto"/>
              <w:bottom w:val="single" w:sz="4" w:space="0" w:color="auto"/>
              <w:right w:val="single" w:sz="4" w:space="0" w:color="auto"/>
            </w:tcBorders>
          </w:tcPr>
          <w:p w:rsidR="00A11DD4" w:rsidRPr="00917C5F" w:rsidRDefault="00A11DD4" w:rsidP="004366D3">
            <w:pPr>
              <w:pStyle w:val="Default"/>
              <w:rPr>
                <w:rFonts w:asciiTheme="majorBidi" w:hAnsiTheme="majorBidi" w:cstheme="majorBidi"/>
              </w:rPr>
            </w:pPr>
            <w:r w:rsidRPr="00917C5F">
              <w:rPr>
                <w:rFonts w:asciiTheme="majorBidi" w:hAnsiTheme="majorBidi" w:cstheme="majorBidi"/>
              </w:rPr>
              <w:t>15</w:t>
            </w:r>
          </w:p>
        </w:tc>
        <w:tc>
          <w:tcPr>
            <w:tcW w:w="4989" w:type="dxa"/>
            <w:tcBorders>
              <w:top w:val="single" w:sz="4" w:space="0" w:color="auto"/>
              <w:left w:val="single" w:sz="4" w:space="0" w:color="auto"/>
              <w:bottom w:val="single" w:sz="4" w:space="0" w:color="auto"/>
              <w:right w:val="single" w:sz="4" w:space="0" w:color="auto"/>
            </w:tcBorders>
          </w:tcPr>
          <w:p w:rsidR="00A11DD4" w:rsidRPr="00917C5F" w:rsidRDefault="00A11DD4" w:rsidP="004366D3">
            <w:pPr>
              <w:pStyle w:val="Default"/>
              <w:rPr>
                <w:rFonts w:asciiTheme="majorBidi" w:hAnsiTheme="majorBidi" w:cstheme="majorBidi"/>
              </w:rPr>
            </w:pPr>
            <w:r w:rsidRPr="00917C5F">
              <w:rPr>
                <w:rFonts w:asciiTheme="majorBidi" w:hAnsiTheme="majorBidi" w:cstheme="majorBidi"/>
              </w:rPr>
              <w:t>Final Exam</w:t>
            </w:r>
          </w:p>
        </w:tc>
        <w:tc>
          <w:tcPr>
            <w:tcW w:w="3744" w:type="dxa"/>
            <w:tcBorders>
              <w:top w:val="single" w:sz="4" w:space="0" w:color="auto"/>
              <w:left w:val="single" w:sz="4" w:space="0" w:color="auto"/>
              <w:bottom w:val="single" w:sz="4" w:space="0" w:color="auto"/>
              <w:right w:val="single" w:sz="4" w:space="0" w:color="auto"/>
            </w:tcBorders>
          </w:tcPr>
          <w:p w:rsidR="00A11DD4" w:rsidRPr="00917C5F" w:rsidRDefault="00A11DD4" w:rsidP="004366D3">
            <w:pPr>
              <w:rPr>
                <w:rFonts w:asciiTheme="majorBidi" w:hAnsiTheme="majorBidi" w:cstheme="majorBidi"/>
              </w:rPr>
            </w:pPr>
            <w:r w:rsidRPr="00917C5F">
              <w:rPr>
                <w:rFonts w:asciiTheme="majorBidi" w:hAnsiTheme="majorBidi" w:cstheme="majorBidi"/>
              </w:rPr>
              <w:t>Final Exam</w:t>
            </w:r>
          </w:p>
        </w:tc>
      </w:tr>
    </w:tbl>
    <w:p w:rsidR="00A11DD4" w:rsidRDefault="00A11DD4" w:rsidP="004366D3">
      <w:pPr>
        <w:rPr>
          <w:rFonts w:asciiTheme="majorBidi" w:hAnsiTheme="majorBidi" w:cstheme="majorBidi"/>
          <w:sz w:val="24"/>
          <w:szCs w:val="24"/>
        </w:rPr>
      </w:pPr>
    </w:p>
    <w:p w:rsidR="00A11DD4" w:rsidRDefault="00A11DD4" w:rsidP="004366D3">
      <w:pPr>
        <w:rPr>
          <w:rFonts w:asciiTheme="majorBidi" w:hAnsiTheme="majorBidi" w:cstheme="majorBidi"/>
          <w:sz w:val="24"/>
          <w:szCs w:val="24"/>
        </w:rPr>
      </w:pPr>
    </w:p>
    <w:p w:rsidR="00A11DD4" w:rsidRDefault="00A11DD4" w:rsidP="004366D3">
      <w:pPr>
        <w:rPr>
          <w:rFonts w:asciiTheme="majorBidi" w:hAnsiTheme="majorBidi" w:cstheme="majorBidi"/>
          <w:sz w:val="24"/>
          <w:szCs w:val="24"/>
        </w:rPr>
      </w:pPr>
    </w:p>
    <w:p w:rsidR="00A11DD4" w:rsidRPr="00661EE6" w:rsidRDefault="00A11DD4" w:rsidP="004366D3">
      <w:pPr>
        <w:pStyle w:val="ListParagraph"/>
        <w:ind w:left="270"/>
        <w:rPr>
          <w:rFonts w:ascii="Times New Roman" w:hAnsi="Times New Roman" w:cs="Times New Roman"/>
        </w:rPr>
      </w:pPr>
      <w:r w:rsidRPr="00661EE6">
        <w:rPr>
          <w:rFonts w:ascii="Times New Roman" w:hAnsi="Times New Roman" w:cs="Times New Roman"/>
          <w:b/>
        </w:rPr>
        <w:t>Assessment:</w:t>
      </w:r>
    </w:p>
    <w:p w:rsidR="00A11DD4" w:rsidRPr="00661EE6" w:rsidRDefault="00A11DD4" w:rsidP="004366D3">
      <w:pPr>
        <w:pStyle w:val="ListParagraph"/>
        <w:ind w:left="270"/>
        <w:rPr>
          <w:b/>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47"/>
        <w:gridCol w:w="4691"/>
      </w:tblGrid>
      <w:tr w:rsidR="00A11DD4" w:rsidRPr="000178B2" w:rsidTr="004366D3">
        <w:tc>
          <w:tcPr>
            <w:tcW w:w="4147" w:type="dxa"/>
            <w:tcBorders>
              <w:top w:val="single" w:sz="4" w:space="0" w:color="auto"/>
              <w:left w:val="single" w:sz="4" w:space="0" w:color="auto"/>
              <w:bottom w:val="single" w:sz="4" w:space="0" w:color="auto"/>
              <w:right w:val="single" w:sz="4" w:space="0" w:color="auto"/>
            </w:tcBorders>
          </w:tcPr>
          <w:p w:rsidR="00A11DD4" w:rsidRPr="00BE04B1" w:rsidRDefault="00A11DD4" w:rsidP="004366D3">
            <w:pPr>
              <w:rPr>
                <w:rFonts w:ascii="Times New Roman" w:hAnsi="Times New Roman" w:cs="Times New Roman"/>
                <w:b/>
                <w:bCs/>
              </w:rPr>
            </w:pPr>
            <w:r w:rsidRPr="00BE04B1">
              <w:rPr>
                <w:rFonts w:ascii="Times New Roman" w:hAnsi="Times New Roman" w:cs="Times New Roman"/>
                <w:b/>
                <w:bCs/>
              </w:rPr>
              <w:t>Program specific outcome</w:t>
            </w:r>
          </w:p>
        </w:tc>
        <w:tc>
          <w:tcPr>
            <w:tcW w:w="4691" w:type="dxa"/>
            <w:tcBorders>
              <w:top w:val="single" w:sz="4" w:space="0" w:color="auto"/>
              <w:left w:val="single" w:sz="4" w:space="0" w:color="auto"/>
              <w:bottom w:val="single" w:sz="4" w:space="0" w:color="auto"/>
              <w:right w:val="single" w:sz="4" w:space="0" w:color="auto"/>
            </w:tcBorders>
          </w:tcPr>
          <w:p w:rsidR="00A11DD4" w:rsidRPr="00BE04B1" w:rsidRDefault="00A11DD4" w:rsidP="004366D3">
            <w:pPr>
              <w:rPr>
                <w:rFonts w:ascii="Times New Roman" w:hAnsi="Times New Roman" w:cs="Times New Roman"/>
                <w:b/>
                <w:bCs/>
              </w:rPr>
            </w:pPr>
            <w:r w:rsidRPr="00BE04B1">
              <w:rPr>
                <w:rFonts w:ascii="Times New Roman" w:hAnsi="Times New Roman" w:cs="Times New Roman"/>
                <w:b/>
                <w:bCs/>
              </w:rPr>
              <w:t>Evaluation methods</w:t>
            </w:r>
          </w:p>
        </w:tc>
      </w:tr>
      <w:tr w:rsidR="00A11DD4" w:rsidRPr="000178B2" w:rsidTr="004366D3">
        <w:tc>
          <w:tcPr>
            <w:tcW w:w="4147" w:type="dxa"/>
            <w:tcBorders>
              <w:top w:val="single" w:sz="4" w:space="0" w:color="auto"/>
              <w:left w:val="single" w:sz="4" w:space="0" w:color="auto"/>
              <w:bottom w:val="single" w:sz="4" w:space="0" w:color="auto"/>
              <w:right w:val="single" w:sz="4" w:space="0" w:color="auto"/>
            </w:tcBorders>
          </w:tcPr>
          <w:p w:rsidR="00A11DD4" w:rsidRPr="00917C5F" w:rsidRDefault="00A11DD4" w:rsidP="0045637D">
            <w:pPr>
              <w:pStyle w:val="ListParagraph"/>
              <w:numPr>
                <w:ilvl w:val="0"/>
                <w:numId w:val="81"/>
              </w:numPr>
              <w:spacing w:after="200" w:line="276" w:lineRule="auto"/>
              <w:rPr>
                <w:rFonts w:asciiTheme="majorBidi" w:hAnsiTheme="majorBidi" w:cstheme="majorBidi"/>
                <w:sz w:val="24"/>
                <w:szCs w:val="24"/>
              </w:rPr>
            </w:pPr>
            <w:r w:rsidRPr="00917C5F">
              <w:rPr>
                <w:rFonts w:asciiTheme="majorBidi" w:hAnsiTheme="majorBidi" w:cstheme="majorBidi"/>
                <w:sz w:val="24"/>
                <w:szCs w:val="24"/>
              </w:rPr>
              <w:t>Understand working principles of common medical instruments, such as ECG, EEG, ventilators etc.</w:t>
            </w:r>
          </w:p>
          <w:p w:rsidR="00A11DD4" w:rsidRPr="00917C5F" w:rsidRDefault="00A11DD4" w:rsidP="0045637D">
            <w:pPr>
              <w:pStyle w:val="ListParagraph"/>
              <w:numPr>
                <w:ilvl w:val="0"/>
                <w:numId w:val="81"/>
              </w:numPr>
              <w:tabs>
                <w:tab w:val="left" w:pos="270"/>
              </w:tabs>
              <w:spacing w:after="200" w:line="276" w:lineRule="auto"/>
              <w:ind w:left="-90" w:firstLine="0"/>
              <w:rPr>
                <w:rFonts w:asciiTheme="majorBidi" w:hAnsiTheme="majorBidi" w:cstheme="majorBidi"/>
                <w:sz w:val="24"/>
                <w:szCs w:val="24"/>
              </w:rPr>
            </w:pPr>
            <w:r w:rsidRPr="00917C5F">
              <w:rPr>
                <w:rFonts w:asciiTheme="majorBidi" w:hAnsiTheme="majorBidi" w:cstheme="majorBidi"/>
                <w:sz w:val="24"/>
                <w:szCs w:val="24"/>
              </w:rPr>
              <w:t xml:space="preserve">Understand and utilize technical operating manuals, service manuals, etc. </w:t>
            </w:r>
          </w:p>
          <w:p w:rsidR="00A11DD4" w:rsidRPr="00917C5F" w:rsidRDefault="00A11DD4" w:rsidP="0045637D">
            <w:pPr>
              <w:pStyle w:val="ListParagraph"/>
              <w:numPr>
                <w:ilvl w:val="0"/>
                <w:numId w:val="81"/>
              </w:numPr>
              <w:tabs>
                <w:tab w:val="left" w:pos="270"/>
              </w:tabs>
              <w:spacing w:after="200" w:line="276" w:lineRule="auto"/>
              <w:ind w:left="-90" w:firstLine="0"/>
              <w:rPr>
                <w:rFonts w:asciiTheme="majorBidi" w:hAnsiTheme="majorBidi" w:cstheme="majorBidi"/>
                <w:sz w:val="24"/>
                <w:szCs w:val="24"/>
              </w:rPr>
            </w:pPr>
            <w:r w:rsidRPr="00917C5F">
              <w:rPr>
                <w:rFonts w:asciiTheme="majorBidi" w:hAnsiTheme="majorBidi" w:cstheme="majorBidi"/>
                <w:sz w:val="24"/>
                <w:szCs w:val="24"/>
              </w:rPr>
              <w:t>Understand  basic electronic circuits involved in various medical equipment</w:t>
            </w:r>
          </w:p>
          <w:p w:rsidR="00A11DD4" w:rsidRPr="000178B2" w:rsidRDefault="00A11DD4" w:rsidP="0045637D">
            <w:pPr>
              <w:pStyle w:val="ListParagraph"/>
              <w:numPr>
                <w:ilvl w:val="0"/>
                <w:numId w:val="81"/>
              </w:numPr>
              <w:tabs>
                <w:tab w:val="left" w:pos="270"/>
              </w:tabs>
              <w:spacing w:after="200" w:line="276" w:lineRule="auto"/>
              <w:ind w:left="-90" w:firstLine="0"/>
              <w:rPr>
                <w:rFonts w:ascii="Times New Roman" w:hAnsi="Times New Roman" w:cs="Times New Roman"/>
              </w:rPr>
            </w:pPr>
            <w:r w:rsidRPr="00917C5F">
              <w:rPr>
                <w:rFonts w:asciiTheme="majorBidi" w:hAnsiTheme="majorBidi" w:cstheme="majorBidi"/>
                <w:sz w:val="24"/>
                <w:szCs w:val="24"/>
              </w:rPr>
              <w:t>Design electronic circuits in relation to performance testing of medical equipment</w:t>
            </w:r>
            <w:r>
              <w:rPr>
                <w:rFonts w:asciiTheme="majorBidi" w:hAnsiTheme="majorBidi" w:cstheme="majorBidi"/>
                <w:sz w:val="24"/>
                <w:szCs w:val="24"/>
              </w:rPr>
              <w:t>.</w:t>
            </w:r>
            <w:r w:rsidRPr="00917C5F">
              <w:rPr>
                <w:rFonts w:asciiTheme="majorBidi" w:hAnsiTheme="majorBidi" w:cstheme="majorBidi"/>
                <w:sz w:val="24"/>
                <w:szCs w:val="24"/>
              </w:rPr>
              <w:t xml:space="preserve">   </w:t>
            </w:r>
          </w:p>
        </w:tc>
        <w:tc>
          <w:tcPr>
            <w:tcW w:w="4691" w:type="dxa"/>
            <w:tcBorders>
              <w:top w:val="single" w:sz="4" w:space="0" w:color="auto"/>
              <w:left w:val="single" w:sz="4" w:space="0" w:color="auto"/>
              <w:bottom w:val="single" w:sz="4" w:space="0" w:color="auto"/>
              <w:right w:val="single" w:sz="4" w:space="0" w:color="auto"/>
            </w:tcBorders>
          </w:tcPr>
          <w:p w:rsidR="00A11DD4" w:rsidRPr="000178B2" w:rsidRDefault="00A11DD4" w:rsidP="004366D3">
            <w:pPr>
              <w:rPr>
                <w:rFonts w:ascii="Times New Roman" w:hAnsi="Times New Roman" w:cs="Times New Roman"/>
              </w:rPr>
            </w:pPr>
            <w:r>
              <w:rPr>
                <w:rFonts w:ascii="Times New Roman" w:hAnsi="Times New Roman" w:cs="Times New Roman"/>
              </w:rPr>
              <w:t>Assignments, quizzes, exams, lab activity</w:t>
            </w:r>
          </w:p>
        </w:tc>
      </w:tr>
      <w:tr w:rsidR="00A11DD4" w:rsidRPr="000178B2" w:rsidTr="004366D3">
        <w:tc>
          <w:tcPr>
            <w:tcW w:w="4147" w:type="dxa"/>
            <w:tcBorders>
              <w:top w:val="single" w:sz="4" w:space="0" w:color="auto"/>
              <w:left w:val="single" w:sz="4" w:space="0" w:color="auto"/>
              <w:bottom w:val="single" w:sz="4" w:space="0" w:color="auto"/>
              <w:right w:val="single" w:sz="4" w:space="0" w:color="auto"/>
            </w:tcBorders>
          </w:tcPr>
          <w:p w:rsidR="00A11DD4" w:rsidRPr="00BE04B1" w:rsidRDefault="00A11DD4" w:rsidP="004366D3">
            <w:pPr>
              <w:spacing w:after="0"/>
              <w:rPr>
                <w:rFonts w:ascii="Times New Roman" w:hAnsi="Times New Roman" w:cs="Times New Roman"/>
                <w:b/>
                <w:bCs/>
                <w:sz w:val="24"/>
                <w:szCs w:val="24"/>
              </w:rPr>
            </w:pPr>
            <w:r w:rsidRPr="00BE04B1">
              <w:rPr>
                <w:rFonts w:ascii="Times New Roman" w:hAnsi="Times New Roman" w:cs="Times New Roman"/>
                <w:b/>
                <w:bCs/>
                <w:sz w:val="24"/>
                <w:szCs w:val="24"/>
              </w:rPr>
              <w:t>General education outcomes</w:t>
            </w:r>
          </w:p>
        </w:tc>
        <w:tc>
          <w:tcPr>
            <w:tcW w:w="4691" w:type="dxa"/>
            <w:tcBorders>
              <w:top w:val="single" w:sz="4" w:space="0" w:color="auto"/>
              <w:left w:val="single" w:sz="4" w:space="0" w:color="auto"/>
              <w:bottom w:val="single" w:sz="4" w:space="0" w:color="auto"/>
              <w:right w:val="single" w:sz="4" w:space="0" w:color="auto"/>
            </w:tcBorders>
          </w:tcPr>
          <w:p w:rsidR="00A11DD4" w:rsidRPr="00BE04B1" w:rsidRDefault="00A11DD4" w:rsidP="004366D3">
            <w:pPr>
              <w:rPr>
                <w:rFonts w:ascii="Times New Roman" w:hAnsi="Times New Roman" w:cs="Times New Roman"/>
                <w:b/>
                <w:bCs/>
              </w:rPr>
            </w:pPr>
            <w:r w:rsidRPr="00BE04B1">
              <w:rPr>
                <w:rFonts w:ascii="Times New Roman" w:hAnsi="Times New Roman" w:cs="Times New Roman"/>
                <w:b/>
                <w:bCs/>
              </w:rPr>
              <w:t>Evaluation methods</w:t>
            </w:r>
          </w:p>
        </w:tc>
      </w:tr>
      <w:tr w:rsidR="00A11DD4" w:rsidRPr="000178B2" w:rsidTr="004366D3">
        <w:tc>
          <w:tcPr>
            <w:tcW w:w="4147" w:type="dxa"/>
            <w:tcBorders>
              <w:top w:val="single" w:sz="4" w:space="0" w:color="auto"/>
              <w:left w:val="single" w:sz="4" w:space="0" w:color="auto"/>
              <w:bottom w:val="single" w:sz="4" w:space="0" w:color="auto"/>
              <w:right w:val="single" w:sz="4" w:space="0" w:color="auto"/>
            </w:tcBorders>
          </w:tcPr>
          <w:p w:rsidR="00A11DD4" w:rsidRPr="009B684B" w:rsidRDefault="00A11DD4" w:rsidP="0045637D">
            <w:pPr>
              <w:pStyle w:val="ListParagraph"/>
              <w:numPr>
                <w:ilvl w:val="0"/>
                <w:numId w:val="81"/>
              </w:numPr>
              <w:tabs>
                <w:tab w:val="left" w:pos="270"/>
              </w:tabs>
              <w:spacing w:after="0" w:line="276" w:lineRule="auto"/>
              <w:ind w:left="-90" w:firstLine="0"/>
              <w:rPr>
                <w:rFonts w:ascii="Times New Roman" w:hAnsi="Times New Roman" w:cs="Times New Roman"/>
              </w:rPr>
            </w:pPr>
            <w:r w:rsidRPr="00661EE6">
              <w:rPr>
                <w:rFonts w:asciiTheme="majorBidi" w:hAnsiTheme="majorBidi" w:cstheme="majorBidi"/>
                <w:sz w:val="24"/>
                <w:szCs w:val="24"/>
              </w:rPr>
              <w:t>Work in a team, analyze and interpret experimental data and write reports in a pro</w:t>
            </w:r>
            <w:r>
              <w:rPr>
                <w:rFonts w:asciiTheme="majorBidi" w:hAnsiTheme="majorBidi" w:cstheme="majorBidi"/>
                <w:sz w:val="24"/>
                <w:szCs w:val="24"/>
              </w:rPr>
              <w:t xml:space="preserve">fessional timely manner. </w:t>
            </w:r>
          </w:p>
        </w:tc>
        <w:tc>
          <w:tcPr>
            <w:tcW w:w="4691" w:type="dxa"/>
            <w:tcBorders>
              <w:top w:val="single" w:sz="4" w:space="0" w:color="auto"/>
              <w:left w:val="single" w:sz="4" w:space="0" w:color="auto"/>
              <w:bottom w:val="single" w:sz="4" w:space="0" w:color="auto"/>
              <w:right w:val="single" w:sz="4" w:space="0" w:color="auto"/>
            </w:tcBorders>
          </w:tcPr>
          <w:p w:rsidR="00A11DD4" w:rsidRPr="000178B2" w:rsidRDefault="00A11DD4" w:rsidP="004366D3">
            <w:pPr>
              <w:rPr>
                <w:rFonts w:ascii="Times New Roman" w:hAnsi="Times New Roman" w:cs="Times New Roman"/>
              </w:rPr>
            </w:pPr>
            <w:r>
              <w:rPr>
                <w:rFonts w:ascii="Times New Roman" w:hAnsi="Times New Roman" w:cs="Times New Roman"/>
              </w:rPr>
              <w:t>Lab activity and reports</w:t>
            </w:r>
          </w:p>
        </w:tc>
      </w:tr>
    </w:tbl>
    <w:p w:rsidR="00A11DD4" w:rsidRPr="000D1967" w:rsidRDefault="00A11DD4" w:rsidP="004366D3">
      <w:pPr>
        <w:rPr>
          <w:rFonts w:asciiTheme="majorBidi" w:hAnsiTheme="majorBidi" w:cstheme="majorBidi"/>
          <w:sz w:val="24"/>
          <w:szCs w:val="24"/>
        </w:rPr>
      </w:pPr>
    </w:p>
    <w:p w:rsidR="00007C74" w:rsidRDefault="00007C74">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A11DD4" w:rsidRPr="00BA4859" w:rsidRDefault="00A11DD4" w:rsidP="004366D3">
      <w:pPr>
        <w:pStyle w:val="Heading1"/>
      </w:pPr>
      <w:r w:rsidRPr="00BA4859">
        <w:rPr>
          <w:sz w:val="28"/>
        </w:rPr>
        <w:lastRenderedPageBreak/>
        <w:t>Section AIV: New Courses</w:t>
      </w:r>
    </w:p>
    <w:p w:rsidR="00A11DD4" w:rsidRPr="00EF56E5" w:rsidRDefault="00A11DD4" w:rsidP="004366D3">
      <w:pPr>
        <w:rPr>
          <w:rFonts w:ascii="Arial" w:hAnsi="Arial" w:cs="Arial"/>
          <w:b/>
          <w:bCs/>
          <w:sz w:val="20"/>
          <w:szCs w:val="20"/>
        </w:rPr>
      </w:pPr>
      <w:r>
        <w:rPr>
          <w:rFonts w:ascii="Arial" w:hAnsi="Arial" w:cs="Arial"/>
          <w:b/>
          <w:bCs/>
          <w:sz w:val="20"/>
          <w:szCs w:val="20"/>
        </w:rPr>
        <w:t>New courses to be offered in the School of Technology and Design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8"/>
        <w:gridCol w:w="8252"/>
      </w:tblGrid>
      <w:tr w:rsidR="00A11DD4" w:rsidRPr="00EF56E5" w:rsidTr="004366D3">
        <w:trPr>
          <w:trHeight w:val="188"/>
        </w:trPr>
        <w:tc>
          <w:tcPr>
            <w:tcW w:w="1103" w:type="pct"/>
            <w:tcMar>
              <w:top w:w="0" w:type="dxa"/>
              <w:left w:w="108" w:type="dxa"/>
              <w:bottom w:w="0" w:type="dxa"/>
              <w:right w:w="108" w:type="dxa"/>
            </w:tcMar>
            <w:vAlign w:val="center"/>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Department(s)</w:t>
            </w:r>
          </w:p>
        </w:tc>
        <w:tc>
          <w:tcPr>
            <w:tcW w:w="3897" w:type="pct"/>
            <w:tcMar>
              <w:top w:w="0" w:type="dxa"/>
              <w:left w:w="108" w:type="dxa"/>
              <w:bottom w:w="0" w:type="dxa"/>
              <w:right w:w="108" w:type="dxa"/>
            </w:tcMar>
            <w:vAlign w:val="center"/>
          </w:tcPr>
          <w:p w:rsidR="00A11DD4" w:rsidRPr="00EF56E5" w:rsidRDefault="00A11DD4" w:rsidP="004366D3">
            <w:pPr>
              <w:rPr>
                <w:rFonts w:ascii="Arial" w:eastAsia="Calibri" w:hAnsi="Arial" w:cs="Arial"/>
                <w:bCs/>
                <w:sz w:val="20"/>
                <w:szCs w:val="20"/>
              </w:rPr>
            </w:pPr>
            <w:r>
              <w:rPr>
                <w:rFonts w:ascii="Arial" w:hAnsi="Arial" w:cs="Arial"/>
                <w:b/>
                <w:bCs/>
                <w:sz w:val="20"/>
                <w:szCs w:val="20"/>
              </w:rPr>
              <w:t>School of Technology and Design</w:t>
            </w:r>
          </w:p>
        </w:tc>
      </w:tr>
      <w:tr w:rsidR="00A11DD4" w:rsidRPr="00EF56E5" w:rsidTr="004366D3">
        <w:trPr>
          <w:trHeight w:val="242"/>
        </w:trPr>
        <w:tc>
          <w:tcPr>
            <w:tcW w:w="1103" w:type="pct"/>
            <w:tcMar>
              <w:top w:w="0" w:type="dxa"/>
              <w:left w:w="108" w:type="dxa"/>
              <w:bottom w:w="0" w:type="dxa"/>
              <w:right w:w="108" w:type="dxa"/>
            </w:tcMar>
            <w:vAlign w:val="center"/>
            <w:hideMark/>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Academic Level</w:t>
            </w:r>
          </w:p>
        </w:tc>
        <w:tc>
          <w:tcPr>
            <w:tcW w:w="3897" w:type="pct"/>
            <w:tcMar>
              <w:top w:w="0" w:type="dxa"/>
              <w:left w:w="108" w:type="dxa"/>
              <w:bottom w:w="0" w:type="dxa"/>
              <w:right w:w="108" w:type="dxa"/>
            </w:tcMar>
            <w:vAlign w:val="center"/>
            <w:hideMark/>
          </w:tcPr>
          <w:p w:rsidR="00A11DD4" w:rsidRPr="00EF56E5" w:rsidRDefault="00A11DD4" w:rsidP="004366D3">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xml:space="preserve"> ] Regular  [   ] Compensatory  [   ] Developmental  [   ] Remedial   </w:t>
            </w:r>
          </w:p>
        </w:tc>
      </w:tr>
      <w:tr w:rsidR="00A11DD4" w:rsidRPr="00EF56E5" w:rsidTr="004366D3">
        <w:trPr>
          <w:trHeight w:val="242"/>
        </w:trPr>
        <w:tc>
          <w:tcPr>
            <w:tcW w:w="1103" w:type="pct"/>
            <w:tcMar>
              <w:top w:w="0" w:type="dxa"/>
              <w:left w:w="108" w:type="dxa"/>
              <w:bottom w:w="0" w:type="dxa"/>
              <w:right w:w="108" w:type="dxa"/>
            </w:tcMar>
            <w:vAlign w:val="center"/>
            <w:hideMark/>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Subject Area</w:t>
            </w:r>
          </w:p>
        </w:tc>
        <w:tc>
          <w:tcPr>
            <w:tcW w:w="3897" w:type="pct"/>
            <w:tcMar>
              <w:top w:w="0" w:type="dxa"/>
              <w:left w:w="108" w:type="dxa"/>
              <w:bottom w:w="0" w:type="dxa"/>
              <w:right w:w="108" w:type="dxa"/>
            </w:tcMar>
            <w:vAlign w:val="center"/>
          </w:tcPr>
          <w:p w:rsidR="00A11DD4" w:rsidRPr="00EF56E5" w:rsidRDefault="00A11DD4" w:rsidP="004366D3">
            <w:pPr>
              <w:rPr>
                <w:rFonts w:ascii="Arial" w:eastAsia="Calibri" w:hAnsi="Arial" w:cs="Arial"/>
                <w:bCs/>
                <w:sz w:val="20"/>
                <w:szCs w:val="20"/>
              </w:rPr>
            </w:pPr>
            <w:r>
              <w:rPr>
                <w:rFonts w:ascii="Arial" w:eastAsia="Calibri" w:hAnsi="Arial" w:cs="Arial"/>
                <w:bCs/>
                <w:sz w:val="20"/>
                <w:szCs w:val="20"/>
              </w:rPr>
              <w:t>Biomedical Engineering technology</w:t>
            </w:r>
          </w:p>
        </w:tc>
      </w:tr>
      <w:tr w:rsidR="00A11DD4" w:rsidRPr="00EF56E5" w:rsidTr="004366D3">
        <w:trPr>
          <w:trHeight w:val="170"/>
        </w:trPr>
        <w:tc>
          <w:tcPr>
            <w:tcW w:w="1103" w:type="pct"/>
            <w:tcMar>
              <w:top w:w="0" w:type="dxa"/>
              <w:left w:w="108" w:type="dxa"/>
              <w:bottom w:w="0" w:type="dxa"/>
              <w:right w:w="108" w:type="dxa"/>
            </w:tcMar>
            <w:vAlign w:val="center"/>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Course Prefix</w:t>
            </w:r>
          </w:p>
        </w:tc>
        <w:tc>
          <w:tcPr>
            <w:tcW w:w="3897" w:type="pct"/>
            <w:tcMar>
              <w:top w:w="0" w:type="dxa"/>
              <w:left w:w="108" w:type="dxa"/>
              <w:bottom w:w="0" w:type="dxa"/>
              <w:right w:w="108" w:type="dxa"/>
            </w:tcMar>
            <w:vAlign w:val="center"/>
          </w:tcPr>
          <w:p w:rsidR="00A11DD4" w:rsidRPr="00EF56E5" w:rsidRDefault="00A11DD4" w:rsidP="004366D3">
            <w:pPr>
              <w:rPr>
                <w:rFonts w:ascii="Arial" w:eastAsia="Calibri" w:hAnsi="Arial" w:cs="Arial"/>
                <w:bCs/>
                <w:sz w:val="20"/>
                <w:szCs w:val="20"/>
              </w:rPr>
            </w:pPr>
            <w:r>
              <w:rPr>
                <w:rFonts w:ascii="Arial" w:eastAsia="Calibri" w:hAnsi="Arial" w:cs="Arial"/>
                <w:bCs/>
                <w:sz w:val="20"/>
                <w:szCs w:val="20"/>
              </w:rPr>
              <w:t>BMET</w:t>
            </w:r>
          </w:p>
        </w:tc>
      </w:tr>
      <w:tr w:rsidR="00A11DD4" w:rsidRPr="00EF56E5" w:rsidTr="004366D3">
        <w:trPr>
          <w:trHeight w:val="296"/>
        </w:trPr>
        <w:tc>
          <w:tcPr>
            <w:tcW w:w="1103" w:type="pct"/>
            <w:tcMar>
              <w:top w:w="0" w:type="dxa"/>
              <w:left w:w="108" w:type="dxa"/>
              <w:bottom w:w="0" w:type="dxa"/>
              <w:right w:w="108" w:type="dxa"/>
            </w:tcMar>
            <w:vAlign w:val="center"/>
            <w:hideMark/>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Course Number</w:t>
            </w:r>
          </w:p>
        </w:tc>
        <w:tc>
          <w:tcPr>
            <w:tcW w:w="3897" w:type="pct"/>
            <w:tcMar>
              <w:top w:w="0" w:type="dxa"/>
              <w:left w:w="108" w:type="dxa"/>
              <w:bottom w:w="0" w:type="dxa"/>
              <w:right w:w="108" w:type="dxa"/>
            </w:tcMar>
            <w:vAlign w:val="center"/>
          </w:tcPr>
          <w:p w:rsidR="00A11DD4" w:rsidRPr="00EF56E5" w:rsidRDefault="00A11DD4" w:rsidP="004366D3">
            <w:pPr>
              <w:rPr>
                <w:rFonts w:ascii="Arial" w:eastAsia="Calibri" w:hAnsi="Arial" w:cs="Arial"/>
                <w:bCs/>
                <w:sz w:val="20"/>
                <w:szCs w:val="20"/>
              </w:rPr>
            </w:pPr>
            <w:r>
              <w:rPr>
                <w:rFonts w:ascii="Arial" w:eastAsia="Calibri" w:hAnsi="Arial" w:cs="Arial"/>
                <w:bCs/>
                <w:sz w:val="20"/>
                <w:szCs w:val="20"/>
              </w:rPr>
              <w:t>BMET 4722</w:t>
            </w:r>
          </w:p>
        </w:tc>
      </w:tr>
      <w:tr w:rsidR="00A11DD4" w:rsidRPr="00EF56E5" w:rsidTr="004366D3">
        <w:trPr>
          <w:trHeight w:val="170"/>
        </w:trPr>
        <w:tc>
          <w:tcPr>
            <w:tcW w:w="1103" w:type="pct"/>
            <w:tcMar>
              <w:top w:w="0" w:type="dxa"/>
              <w:left w:w="108" w:type="dxa"/>
              <w:bottom w:w="0" w:type="dxa"/>
              <w:right w:w="108" w:type="dxa"/>
            </w:tcMar>
            <w:vAlign w:val="center"/>
            <w:hideMark/>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Course Title</w:t>
            </w:r>
          </w:p>
        </w:tc>
        <w:tc>
          <w:tcPr>
            <w:tcW w:w="3897" w:type="pct"/>
            <w:tcMar>
              <w:top w:w="0" w:type="dxa"/>
              <w:left w:w="108" w:type="dxa"/>
              <w:bottom w:w="0" w:type="dxa"/>
              <w:right w:w="108" w:type="dxa"/>
            </w:tcMar>
            <w:vAlign w:val="center"/>
          </w:tcPr>
          <w:p w:rsidR="00A11DD4" w:rsidRPr="00EF56E5" w:rsidRDefault="00A11DD4" w:rsidP="004366D3">
            <w:pPr>
              <w:rPr>
                <w:rFonts w:ascii="Arial" w:eastAsia="Calibri" w:hAnsi="Arial" w:cs="Arial"/>
                <w:bCs/>
                <w:sz w:val="20"/>
                <w:szCs w:val="20"/>
              </w:rPr>
            </w:pPr>
            <w:r w:rsidRPr="00017AE5">
              <w:rPr>
                <w:b/>
                <w:bCs/>
                <w:caps/>
              </w:rPr>
              <w:t>BIOMEDICAL INSTRUMENTATION</w:t>
            </w:r>
          </w:p>
        </w:tc>
      </w:tr>
      <w:tr w:rsidR="00A11DD4" w:rsidRPr="00EF56E5" w:rsidTr="004366D3">
        <w:trPr>
          <w:trHeight w:val="260"/>
        </w:trPr>
        <w:tc>
          <w:tcPr>
            <w:tcW w:w="1103" w:type="pct"/>
            <w:tcMar>
              <w:top w:w="0" w:type="dxa"/>
              <w:left w:w="108" w:type="dxa"/>
              <w:bottom w:w="0" w:type="dxa"/>
              <w:right w:w="108" w:type="dxa"/>
            </w:tcMar>
            <w:vAlign w:val="center"/>
            <w:hideMark/>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Catalog Description</w:t>
            </w:r>
          </w:p>
        </w:tc>
        <w:tc>
          <w:tcPr>
            <w:tcW w:w="3897" w:type="pct"/>
            <w:tcMar>
              <w:top w:w="0" w:type="dxa"/>
              <w:left w:w="108" w:type="dxa"/>
              <w:bottom w:w="0" w:type="dxa"/>
              <w:right w:w="108" w:type="dxa"/>
            </w:tcMar>
            <w:vAlign w:val="center"/>
          </w:tcPr>
          <w:p w:rsidR="00A11DD4" w:rsidRPr="00EF56E5" w:rsidRDefault="00A11DD4" w:rsidP="004366D3">
            <w:pPr>
              <w:rPr>
                <w:rFonts w:ascii="Arial" w:eastAsia="Calibri" w:hAnsi="Arial" w:cs="Arial"/>
                <w:bCs/>
                <w:sz w:val="20"/>
                <w:szCs w:val="20"/>
              </w:rPr>
            </w:pPr>
            <w:r w:rsidRPr="00017AE5">
              <w:rPr>
                <w:rFonts w:ascii="Arial" w:eastAsia="Calibri" w:hAnsi="Arial" w:cs="Arial"/>
                <w:bCs/>
                <w:sz w:val="20"/>
                <w:szCs w:val="20"/>
              </w:rPr>
              <w:t>Introduction to the operating principles, maintenance and troubleshooting of biomedical equipment such ECG, EEG, pacemaker and other systems. The laboratory involves building of electronic circuits with the use and performance testing of medical equipment. In addition, the course prepares the student to understand technical operating manuals, service manuals, etc.</w:t>
            </w:r>
          </w:p>
        </w:tc>
      </w:tr>
      <w:tr w:rsidR="00A11DD4" w:rsidRPr="00EF56E5" w:rsidTr="004366D3">
        <w:trPr>
          <w:trHeight w:val="323"/>
        </w:trPr>
        <w:tc>
          <w:tcPr>
            <w:tcW w:w="1103" w:type="pct"/>
            <w:tcMar>
              <w:top w:w="0" w:type="dxa"/>
              <w:left w:w="108" w:type="dxa"/>
              <w:bottom w:w="0" w:type="dxa"/>
              <w:right w:w="108" w:type="dxa"/>
            </w:tcMar>
            <w:vAlign w:val="center"/>
          </w:tcPr>
          <w:p w:rsidR="00A11DD4" w:rsidRPr="00EF56E5" w:rsidRDefault="00A11DD4" w:rsidP="004366D3">
            <w:pPr>
              <w:rPr>
                <w:rFonts w:ascii="Arial" w:eastAsia="Calibri" w:hAnsi="Arial" w:cs="Arial"/>
                <w:b/>
                <w:bCs/>
                <w:sz w:val="20"/>
                <w:szCs w:val="20"/>
              </w:rPr>
            </w:pPr>
            <w:r>
              <w:rPr>
                <w:rFonts w:ascii="Arial" w:eastAsia="Calibri" w:hAnsi="Arial" w:cs="Arial"/>
                <w:b/>
                <w:bCs/>
                <w:sz w:val="20"/>
                <w:szCs w:val="20"/>
              </w:rPr>
              <w:t>Prerequisite</w:t>
            </w:r>
          </w:p>
        </w:tc>
        <w:tc>
          <w:tcPr>
            <w:tcW w:w="3897" w:type="pct"/>
            <w:tcMar>
              <w:top w:w="0" w:type="dxa"/>
              <w:left w:w="108" w:type="dxa"/>
              <w:bottom w:w="0" w:type="dxa"/>
              <w:right w:w="108" w:type="dxa"/>
            </w:tcMar>
            <w:vAlign w:val="center"/>
          </w:tcPr>
          <w:p w:rsidR="00A11DD4" w:rsidRPr="00EF56E5" w:rsidRDefault="00A11DD4" w:rsidP="004366D3">
            <w:pPr>
              <w:rPr>
                <w:rFonts w:ascii="Arial" w:eastAsia="Calibri" w:hAnsi="Arial" w:cs="Arial"/>
                <w:bCs/>
                <w:sz w:val="20"/>
                <w:szCs w:val="20"/>
              </w:rPr>
            </w:pPr>
            <w:r w:rsidRPr="00017AE5">
              <w:rPr>
                <w:rFonts w:ascii="Arial" w:eastAsia="Calibri" w:hAnsi="Arial" w:cs="Arial"/>
                <w:bCs/>
                <w:sz w:val="20"/>
                <w:szCs w:val="20"/>
              </w:rPr>
              <w:t>EET 3122</w:t>
            </w:r>
          </w:p>
        </w:tc>
      </w:tr>
      <w:tr w:rsidR="00A11DD4" w:rsidRPr="00EF56E5" w:rsidTr="004366D3">
        <w:trPr>
          <w:trHeight w:val="323"/>
        </w:trPr>
        <w:tc>
          <w:tcPr>
            <w:tcW w:w="1103" w:type="pct"/>
            <w:tcMar>
              <w:top w:w="0" w:type="dxa"/>
              <w:left w:w="108" w:type="dxa"/>
              <w:bottom w:w="0" w:type="dxa"/>
              <w:right w:w="108" w:type="dxa"/>
            </w:tcMar>
            <w:vAlign w:val="center"/>
          </w:tcPr>
          <w:p w:rsidR="00A11DD4" w:rsidRPr="00EF56E5" w:rsidRDefault="00A11DD4" w:rsidP="004366D3">
            <w:pPr>
              <w:rPr>
                <w:rFonts w:ascii="Arial" w:eastAsia="Calibri" w:hAnsi="Arial" w:cs="Arial"/>
                <w:b/>
                <w:bCs/>
                <w:sz w:val="20"/>
                <w:szCs w:val="20"/>
              </w:rPr>
            </w:pPr>
            <w:proofErr w:type="spellStart"/>
            <w:r>
              <w:rPr>
                <w:rFonts w:ascii="Arial" w:eastAsia="Calibri" w:hAnsi="Arial" w:cs="Arial"/>
                <w:b/>
                <w:bCs/>
                <w:sz w:val="20"/>
                <w:szCs w:val="20"/>
              </w:rPr>
              <w:t>Corequisite</w:t>
            </w:r>
            <w:proofErr w:type="spellEnd"/>
          </w:p>
        </w:tc>
        <w:tc>
          <w:tcPr>
            <w:tcW w:w="3897" w:type="pct"/>
            <w:tcMar>
              <w:top w:w="0" w:type="dxa"/>
              <w:left w:w="108" w:type="dxa"/>
              <w:bottom w:w="0" w:type="dxa"/>
              <w:right w:w="108" w:type="dxa"/>
            </w:tcMar>
            <w:vAlign w:val="center"/>
          </w:tcPr>
          <w:p w:rsidR="00A11DD4" w:rsidRPr="00EF56E5" w:rsidRDefault="00A11DD4" w:rsidP="004366D3">
            <w:pPr>
              <w:rPr>
                <w:rFonts w:ascii="Arial" w:eastAsia="Calibri" w:hAnsi="Arial" w:cs="Arial"/>
                <w:bCs/>
                <w:sz w:val="20"/>
                <w:szCs w:val="20"/>
              </w:rPr>
            </w:pPr>
          </w:p>
        </w:tc>
      </w:tr>
      <w:tr w:rsidR="00A11DD4" w:rsidRPr="00EF56E5" w:rsidTr="004366D3">
        <w:trPr>
          <w:trHeight w:val="323"/>
        </w:trPr>
        <w:tc>
          <w:tcPr>
            <w:tcW w:w="1103" w:type="pct"/>
            <w:tcMar>
              <w:top w:w="0" w:type="dxa"/>
              <w:left w:w="108" w:type="dxa"/>
              <w:bottom w:w="0" w:type="dxa"/>
              <w:right w:w="108" w:type="dxa"/>
            </w:tcMar>
            <w:vAlign w:val="center"/>
            <w:hideMark/>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 xml:space="preserve">Pre- or </w:t>
            </w:r>
            <w:proofErr w:type="spellStart"/>
            <w:r>
              <w:rPr>
                <w:rFonts w:ascii="Arial" w:eastAsia="Calibri" w:hAnsi="Arial" w:cs="Arial"/>
                <w:b/>
                <w:bCs/>
                <w:sz w:val="20"/>
                <w:szCs w:val="20"/>
              </w:rPr>
              <w:t>c</w:t>
            </w:r>
            <w:r w:rsidRPr="00EF56E5">
              <w:rPr>
                <w:rFonts w:ascii="Arial" w:eastAsia="Calibri" w:hAnsi="Arial" w:cs="Arial"/>
                <w:b/>
                <w:bCs/>
                <w:sz w:val="20"/>
                <w:szCs w:val="20"/>
              </w:rPr>
              <w:t>or</w:t>
            </w:r>
            <w:r>
              <w:rPr>
                <w:rFonts w:ascii="Arial" w:eastAsia="Calibri" w:hAnsi="Arial" w:cs="Arial"/>
                <w:b/>
                <w:bCs/>
                <w:sz w:val="20"/>
                <w:szCs w:val="20"/>
              </w:rPr>
              <w:t>equisite</w:t>
            </w:r>
            <w:proofErr w:type="spellEnd"/>
          </w:p>
        </w:tc>
        <w:tc>
          <w:tcPr>
            <w:tcW w:w="3897" w:type="pct"/>
            <w:tcMar>
              <w:top w:w="0" w:type="dxa"/>
              <w:left w:w="108" w:type="dxa"/>
              <w:bottom w:w="0" w:type="dxa"/>
              <w:right w:w="108" w:type="dxa"/>
            </w:tcMar>
            <w:vAlign w:val="center"/>
          </w:tcPr>
          <w:p w:rsidR="00A11DD4" w:rsidRPr="00EF56E5" w:rsidRDefault="00A11DD4" w:rsidP="004366D3">
            <w:pPr>
              <w:rPr>
                <w:rFonts w:ascii="Arial" w:eastAsia="Calibri" w:hAnsi="Arial" w:cs="Arial"/>
                <w:bCs/>
                <w:sz w:val="20"/>
                <w:szCs w:val="20"/>
              </w:rPr>
            </w:pPr>
          </w:p>
        </w:tc>
      </w:tr>
      <w:tr w:rsidR="00A11DD4" w:rsidRPr="00EF56E5" w:rsidTr="004366D3">
        <w:trPr>
          <w:trHeight w:val="161"/>
        </w:trPr>
        <w:tc>
          <w:tcPr>
            <w:tcW w:w="1103" w:type="pct"/>
            <w:tcMar>
              <w:top w:w="0" w:type="dxa"/>
              <w:left w:w="108" w:type="dxa"/>
              <w:bottom w:w="0" w:type="dxa"/>
              <w:right w:w="108" w:type="dxa"/>
            </w:tcMar>
            <w:vAlign w:val="center"/>
            <w:hideMark/>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Credits</w:t>
            </w:r>
          </w:p>
        </w:tc>
        <w:tc>
          <w:tcPr>
            <w:tcW w:w="3897" w:type="pct"/>
            <w:tcMar>
              <w:top w:w="0" w:type="dxa"/>
              <w:left w:w="108" w:type="dxa"/>
              <w:bottom w:w="0" w:type="dxa"/>
              <w:right w:w="108" w:type="dxa"/>
            </w:tcMar>
            <w:vAlign w:val="center"/>
          </w:tcPr>
          <w:p w:rsidR="00A11DD4" w:rsidRPr="00EF56E5" w:rsidRDefault="00A11DD4" w:rsidP="004366D3">
            <w:pPr>
              <w:rPr>
                <w:rFonts w:ascii="Arial" w:eastAsia="Calibri" w:hAnsi="Arial" w:cs="Arial"/>
                <w:bCs/>
                <w:sz w:val="20"/>
                <w:szCs w:val="20"/>
              </w:rPr>
            </w:pPr>
            <w:r w:rsidRPr="00A50D1A">
              <w:rPr>
                <w:rFonts w:ascii="Arial" w:eastAsia="Calibri" w:hAnsi="Arial" w:cs="Arial"/>
                <w:bCs/>
                <w:sz w:val="20"/>
                <w:szCs w:val="20"/>
              </w:rPr>
              <w:t>3 credits</w:t>
            </w:r>
          </w:p>
        </w:tc>
      </w:tr>
      <w:tr w:rsidR="00A11DD4" w:rsidRPr="00EF56E5" w:rsidTr="004366D3">
        <w:trPr>
          <w:trHeight w:val="287"/>
        </w:trPr>
        <w:tc>
          <w:tcPr>
            <w:tcW w:w="1103" w:type="pct"/>
            <w:tcMar>
              <w:top w:w="0" w:type="dxa"/>
              <w:left w:w="108" w:type="dxa"/>
              <w:bottom w:w="0" w:type="dxa"/>
              <w:right w:w="108" w:type="dxa"/>
            </w:tcMar>
            <w:vAlign w:val="center"/>
            <w:hideMark/>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Contact Hours</w:t>
            </w:r>
          </w:p>
        </w:tc>
        <w:tc>
          <w:tcPr>
            <w:tcW w:w="3897" w:type="pct"/>
            <w:tcMar>
              <w:top w:w="0" w:type="dxa"/>
              <w:left w:w="108" w:type="dxa"/>
              <w:bottom w:w="0" w:type="dxa"/>
              <w:right w:w="108" w:type="dxa"/>
            </w:tcMar>
            <w:vAlign w:val="center"/>
          </w:tcPr>
          <w:p w:rsidR="00A11DD4" w:rsidRPr="00EF56E5" w:rsidRDefault="00A11DD4" w:rsidP="004366D3">
            <w:pPr>
              <w:rPr>
                <w:rFonts w:ascii="Arial" w:eastAsia="Calibri" w:hAnsi="Arial" w:cs="Arial"/>
                <w:bCs/>
                <w:sz w:val="20"/>
                <w:szCs w:val="20"/>
              </w:rPr>
            </w:pPr>
            <w:r w:rsidRPr="00A50D1A">
              <w:rPr>
                <w:rFonts w:ascii="Arial" w:eastAsia="Calibri" w:hAnsi="Arial" w:cs="Arial"/>
                <w:bCs/>
                <w:sz w:val="20"/>
                <w:szCs w:val="20"/>
              </w:rPr>
              <w:t>2 hours lectures, 2 hours lab</w:t>
            </w:r>
          </w:p>
        </w:tc>
      </w:tr>
      <w:tr w:rsidR="00A11DD4" w:rsidRPr="00EF56E5" w:rsidTr="004366D3">
        <w:trPr>
          <w:trHeight w:val="215"/>
        </w:trPr>
        <w:tc>
          <w:tcPr>
            <w:tcW w:w="1103" w:type="pct"/>
            <w:tcMar>
              <w:top w:w="0" w:type="dxa"/>
              <w:left w:w="108" w:type="dxa"/>
              <w:bottom w:w="0" w:type="dxa"/>
              <w:right w:w="108" w:type="dxa"/>
            </w:tcMar>
            <w:vAlign w:val="center"/>
            <w:hideMark/>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Liberal Arts</w:t>
            </w:r>
          </w:p>
        </w:tc>
        <w:tc>
          <w:tcPr>
            <w:tcW w:w="3897" w:type="pct"/>
            <w:tcMar>
              <w:top w:w="0" w:type="dxa"/>
              <w:left w:w="108" w:type="dxa"/>
              <w:bottom w:w="0" w:type="dxa"/>
              <w:right w:w="108" w:type="dxa"/>
            </w:tcMar>
            <w:vAlign w:val="center"/>
            <w:hideMark/>
          </w:tcPr>
          <w:p w:rsidR="00A11DD4" w:rsidRPr="00EF56E5" w:rsidRDefault="00A11DD4" w:rsidP="004366D3">
            <w:pPr>
              <w:rPr>
                <w:rFonts w:ascii="Arial" w:eastAsia="Calibri" w:hAnsi="Arial" w:cs="Arial"/>
                <w:b/>
                <w:bCs/>
                <w:sz w:val="20"/>
                <w:szCs w:val="20"/>
              </w:rPr>
            </w:pPr>
            <w:r>
              <w:rPr>
                <w:rFonts w:ascii="Arial" w:eastAsia="Calibri" w:hAnsi="Arial" w:cs="Arial"/>
                <w:b/>
                <w:bCs/>
                <w:sz w:val="20"/>
                <w:szCs w:val="20"/>
              </w:rPr>
              <w:t>[   ] Yes  [  X</w:t>
            </w:r>
            <w:r w:rsidRPr="00EF56E5">
              <w:rPr>
                <w:rFonts w:ascii="Arial" w:eastAsia="Calibri" w:hAnsi="Arial" w:cs="Arial"/>
                <w:b/>
                <w:bCs/>
                <w:sz w:val="20"/>
                <w:szCs w:val="20"/>
              </w:rPr>
              <w:t xml:space="preserve">] No  </w:t>
            </w:r>
          </w:p>
        </w:tc>
      </w:tr>
      <w:tr w:rsidR="00A11DD4" w:rsidRPr="00EF56E5" w:rsidTr="004366D3">
        <w:trPr>
          <w:trHeight w:val="656"/>
        </w:trPr>
        <w:tc>
          <w:tcPr>
            <w:tcW w:w="1103" w:type="pct"/>
            <w:tcMar>
              <w:top w:w="0" w:type="dxa"/>
              <w:left w:w="108" w:type="dxa"/>
              <w:bottom w:w="0" w:type="dxa"/>
              <w:right w:w="108" w:type="dxa"/>
            </w:tcMar>
            <w:vAlign w:val="center"/>
            <w:hideMark/>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 xml:space="preserve">Course Attribute (e.g. Writing Intensive, </w:t>
            </w:r>
            <w:proofErr w:type="spellStart"/>
            <w:r w:rsidRPr="00EF56E5">
              <w:rPr>
                <w:rFonts w:ascii="Arial" w:eastAsia="Calibri" w:hAnsi="Arial" w:cs="Arial"/>
                <w:b/>
                <w:bCs/>
                <w:sz w:val="20"/>
                <w:szCs w:val="20"/>
              </w:rPr>
              <w:t>etc</w:t>
            </w:r>
            <w:proofErr w:type="spellEnd"/>
            <w:r w:rsidRPr="00EF56E5">
              <w:rPr>
                <w:rFonts w:ascii="Arial" w:eastAsia="Calibri" w:hAnsi="Arial" w:cs="Arial"/>
                <w:b/>
                <w:bCs/>
                <w:sz w:val="20"/>
                <w:szCs w:val="20"/>
              </w:rPr>
              <w:t>)</w:t>
            </w:r>
          </w:p>
        </w:tc>
        <w:tc>
          <w:tcPr>
            <w:tcW w:w="3897" w:type="pct"/>
            <w:tcMar>
              <w:top w:w="0" w:type="dxa"/>
              <w:left w:w="108" w:type="dxa"/>
              <w:bottom w:w="0" w:type="dxa"/>
              <w:right w:w="108" w:type="dxa"/>
            </w:tcMar>
            <w:vAlign w:val="center"/>
          </w:tcPr>
          <w:p w:rsidR="00A11DD4" w:rsidRPr="00EF56E5" w:rsidRDefault="00A11DD4" w:rsidP="004366D3">
            <w:pPr>
              <w:rPr>
                <w:rFonts w:ascii="Arial" w:eastAsia="Calibri" w:hAnsi="Arial" w:cs="Arial"/>
                <w:bCs/>
                <w:sz w:val="20"/>
                <w:szCs w:val="20"/>
              </w:rPr>
            </w:pPr>
          </w:p>
        </w:tc>
      </w:tr>
      <w:tr w:rsidR="00A11DD4" w:rsidRPr="00EF56E5" w:rsidTr="004366D3">
        <w:trPr>
          <w:trHeight w:val="425"/>
        </w:trPr>
        <w:tc>
          <w:tcPr>
            <w:tcW w:w="1103" w:type="pct"/>
            <w:tcMar>
              <w:top w:w="0" w:type="dxa"/>
              <w:left w:w="108" w:type="dxa"/>
              <w:bottom w:w="0" w:type="dxa"/>
              <w:right w:w="108" w:type="dxa"/>
            </w:tcMar>
            <w:vAlign w:val="center"/>
            <w:hideMark/>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Course Applicability</w:t>
            </w:r>
          </w:p>
        </w:tc>
        <w:tc>
          <w:tcPr>
            <w:tcW w:w="3897" w:type="pct"/>
            <w:tcMar>
              <w:top w:w="0" w:type="dxa"/>
              <w:left w:w="108" w:type="dxa"/>
              <w:bottom w:w="0" w:type="dxa"/>
              <w:right w:w="108" w:type="dxa"/>
            </w:tcMar>
            <w:vAlign w:val="center"/>
          </w:tcPr>
          <w:p w:rsidR="00A11DD4" w:rsidRPr="00EF56E5" w:rsidRDefault="00A11DD4" w:rsidP="004366D3">
            <w:pPr>
              <w:rPr>
                <w:rFonts w:ascii="Arial" w:eastAsia="Calibri" w:hAnsi="Arial" w:cs="Arial"/>
                <w:b/>
                <w:bCs/>
                <w:sz w:val="20"/>
                <w:szCs w:val="20"/>
              </w:rPr>
            </w:pPr>
          </w:p>
          <w:tbl>
            <w:tblPr>
              <w:tblW w:w="9423" w:type="dxa"/>
              <w:tblLook w:val="04A0" w:firstRow="1" w:lastRow="0" w:firstColumn="1" w:lastColumn="0" w:noHBand="0" w:noVBand="1"/>
            </w:tblPr>
            <w:tblGrid>
              <w:gridCol w:w="2763"/>
              <w:gridCol w:w="3690"/>
              <w:gridCol w:w="2970"/>
            </w:tblGrid>
            <w:tr w:rsidR="00A11DD4" w:rsidRPr="00EF56E5" w:rsidTr="004366D3">
              <w:trPr>
                <w:trHeight w:val="342"/>
              </w:trPr>
              <w:tc>
                <w:tcPr>
                  <w:tcW w:w="2763" w:type="dxa"/>
                  <w:shd w:val="clear" w:color="auto" w:fill="auto"/>
                  <w:vAlign w:val="center"/>
                </w:tcPr>
                <w:p w:rsidR="00A11DD4" w:rsidRPr="00EF56E5" w:rsidRDefault="00A11DD4" w:rsidP="004366D3">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Major</w:t>
                  </w:r>
                </w:p>
              </w:tc>
              <w:tc>
                <w:tcPr>
                  <w:tcW w:w="6660" w:type="dxa"/>
                  <w:gridSpan w:val="2"/>
                  <w:shd w:val="clear" w:color="auto" w:fill="auto"/>
                  <w:vAlign w:val="center"/>
                </w:tcPr>
                <w:p w:rsidR="00A11DD4" w:rsidRPr="00EF56E5" w:rsidRDefault="00A11DD4" w:rsidP="004366D3">
                  <w:pPr>
                    <w:rPr>
                      <w:rFonts w:ascii="Arial" w:eastAsia="Calibri" w:hAnsi="Arial" w:cs="Arial"/>
                      <w:b/>
                      <w:bCs/>
                      <w:sz w:val="20"/>
                      <w:szCs w:val="20"/>
                    </w:rPr>
                  </w:pPr>
                </w:p>
              </w:tc>
            </w:tr>
            <w:tr w:rsidR="00A11DD4" w:rsidRPr="00EF56E5" w:rsidTr="004366D3">
              <w:trPr>
                <w:trHeight w:val="360"/>
              </w:trPr>
              <w:tc>
                <w:tcPr>
                  <w:tcW w:w="2763" w:type="dxa"/>
                  <w:shd w:val="clear" w:color="auto" w:fill="auto"/>
                  <w:vAlign w:val="center"/>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  ] Gen Ed Required</w:t>
                  </w:r>
                </w:p>
              </w:tc>
              <w:tc>
                <w:tcPr>
                  <w:tcW w:w="3690" w:type="dxa"/>
                  <w:shd w:val="clear" w:color="auto" w:fill="auto"/>
                  <w:vAlign w:val="center"/>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  ] Gen Ed - Flexible</w:t>
                  </w:r>
                </w:p>
              </w:tc>
              <w:tc>
                <w:tcPr>
                  <w:tcW w:w="2970" w:type="dxa"/>
                  <w:shd w:val="clear" w:color="auto" w:fill="auto"/>
                  <w:vAlign w:val="center"/>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  ] Gen Ed - College Option</w:t>
                  </w:r>
                </w:p>
              </w:tc>
            </w:tr>
            <w:tr w:rsidR="00A11DD4" w:rsidRPr="00EF56E5" w:rsidTr="004366D3">
              <w:tc>
                <w:tcPr>
                  <w:tcW w:w="2763" w:type="dxa"/>
                  <w:shd w:val="clear" w:color="auto" w:fill="auto"/>
                  <w:vAlign w:val="center"/>
                </w:tcPr>
                <w:p w:rsidR="00A11DD4" w:rsidRPr="00EF56E5" w:rsidRDefault="00A11DD4" w:rsidP="004366D3">
                  <w:pPr>
                    <w:ind w:left="144"/>
                    <w:rPr>
                      <w:rFonts w:ascii="Arial" w:eastAsia="Calibri" w:hAnsi="Arial" w:cs="Arial"/>
                      <w:b/>
                      <w:bCs/>
                      <w:sz w:val="20"/>
                      <w:szCs w:val="20"/>
                    </w:rPr>
                  </w:pPr>
                  <w:r w:rsidRPr="00EF56E5">
                    <w:rPr>
                      <w:rFonts w:ascii="Arial" w:eastAsia="Calibri" w:hAnsi="Arial" w:cs="Arial"/>
                      <w:b/>
                      <w:bCs/>
                      <w:sz w:val="20"/>
                      <w:szCs w:val="20"/>
                    </w:rPr>
                    <w:t>[  ] English Composition</w:t>
                  </w:r>
                </w:p>
              </w:tc>
              <w:tc>
                <w:tcPr>
                  <w:tcW w:w="3690" w:type="dxa"/>
                  <w:shd w:val="clear" w:color="auto" w:fill="auto"/>
                  <w:vAlign w:val="center"/>
                </w:tcPr>
                <w:p w:rsidR="00A11DD4" w:rsidRPr="00EF56E5" w:rsidRDefault="00A11DD4" w:rsidP="004366D3">
                  <w:pPr>
                    <w:ind w:left="144"/>
                    <w:rPr>
                      <w:rFonts w:ascii="Arial" w:eastAsia="Calibri" w:hAnsi="Arial" w:cs="Arial"/>
                      <w:b/>
                      <w:bCs/>
                      <w:sz w:val="20"/>
                      <w:szCs w:val="20"/>
                    </w:rPr>
                  </w:pPr>
                  <w:r w:rsidRPr="00EF56E5">
                    <w:rPr>
                      <w:rFonts w:ascii="Arial" w:eastAsia="Calibri" w:hAnsi="Arial" w:cs="Arial"/>
                      <w:b/>
                      <w:bCs/>
                      <w:sz w:val="20"/>
                      <w:szCs w:val="20"/>
                    </w:rPr>
                    <w:t>[  ] World Cultures</w:t>
                  </w:r>
                </w:p>
              </w:tc>
              <w:tc>
                <w:tcPr>
                  <w:tcW w:w="2970" w:type="dxa"/>
                  <w:shd w:val="clear" w:color="auto" w:fill="auto"/>
                  <w:vAlign w:val="center"/>
                </w:tcPr>
                <w:p w:rsidR="00A11DD4" w:rsidRPr="00EF56E5" w:rsidRDefault="00A11DD4" w:rsidP="004366D3">
                  <w:pPr>
                    <w:ind w:left="97"/>
                    <w:rPr>
                      <w:rFonts w:ascii="Arial" w:eastAsia="Calibri" w:hAnsi="Arial" w:cs="Arial"/>
                      <w:b/>
                      <w:bCs/>
                      <w:sz w:val="20"/>
                      <w:szCs w:val="20"/>
                    </w:rPr>
                  </w:pPr>
                  <w:r>
                    <w:rPr>
                      <w:rFonts w:ascii="Arial" w:eastAsia="Calibri" w:hAnsi="Arial" w:cs="Arial"/>
                      <w:b/>
                      <w:bCs/>
                      <w:sz w:val="20"/>
                      <w:szCs w:val="20"/>
                    </w:rPr>
                    <w:t>[  ] Speech</w:t>
                  </w:r>
                </w:p>
              </w:tc>
            </w:tr>
            <w:tr w:rsidR="00A11DD4" w:rsidRPr="00EF56E5" w:rsidTr="004366D3">
              <w:trPr>
                <w:trHeight w:val="360"/>
              </w:trPr>
              <w:tc>
                <w:tcPr>
                  <w:tcW w:w="2763" w:type="dxa"/>
                  <w:shd w:val="clear" w:color="auto" w:fill="auto"/>
                  <w:vAlign w:val="center"/>
                </w:tcPr>
                <w:p w:rsidR="00A11DD4" w:rsidRPr="00EF56E5" w:rsidRDefault="00A11DD4" w:rsidP="004366D3">
                  <w:pPr>
                    <w:ind w:left="144"/>
                    <w:rPr>
                      <w:rFonts w:ascii="Arial" w:eastAsia="Calibri" w:hAnsi="Arial" w:cs="Arial"/>
                      <w:b/>
                      <w:bCs/>
                      <w:sz w:val="20"/>
                      <w:szCs w:val="20"/>
                    </w:rPr>
                  </w:pPr>
                  <w:r w:rsidRPr="00EF56E5">
                    <w:rPr>
                      <w:rFonts w:ascii="Arial" w:eastAsia="Calibri" w:hAnsi="Arial" w:cs="Arial"/>
                      <w:b/>
                      <w:bCs/>
                      <w:sz w:val="20"/>
                      <w:szCs w:val="20"/>
                    </w:rPr>
                    <w:lastRenderedPageBreak/>
                    <w:t>[  ] Mathematics</w:t>
                  </w:r>
                </w:p>
              </w:tc>
              <w:tc>
                <w:tcPr>
                  <w:tcW w:w="3690" w:type="dxa"/>
                  <w:shd w:val="clear" w:color="auto" w:fill="auto"/>
                  <w:vAlign w:val="center"/>
                </w:tcPr>
                <w:p w:rsidR="00A11DD4" w:rsidRPr="00EF56E5" w:rsidRDefault="00A11DD4" w:rsidP="004366D3">
                  <w:pPr>
                    <w:ind w:left="144"/>
                    <w:rPr>
                      <w:rFonts w:ascii="Arial" w:eastAsia="Calibri" w:hAnsi="Arial" w:cs="Arial"/>
                      <w:b/>
                      <w:bCs/>
                      <w:sz w:val="20"/>
                      <w:szCs w:val="20"/>
                    </w:rPr>
                  </w:pPr>
                  <w:r w:rsidRPr="00EF56E5">
                    <w:rPr>
                      <w:rFonts w:ascii="Arial" w:eastAsia="Calibri" w:hAnsi="Arial" w:cs="Arial"/>
                      <w:b/>
                      <w:bCs/>
                      <w:sz w:val="20"/>
                      <w:szCs w:val="20"/>
                    </w:rPr>
                    <w:t>[  ] US Experience in its Diversity</w:t>
                  </w:r>
                </w:p>
              </w:tc>
              <w:tc>
                <w:tcPr>
                  <w:tcW w:w="2970" w:type="dxa"/>
                  <w:shd w:val="clear" w:color="auto" w:fill="auto"/>
                  <w:vAlign w:val="center"/>
                </w:tcPr>
                <w:p w:rsidR="00A11DD4" w:rsidRPr="00EF56E5" w:rsidRDefault="00A11DD4" w:rsidP="004366D3">
                  <w:pPr>
                    <w:ind w:left="97"/>
                    <w:rPr>
                      <w:rFonts w:ascii="Arial" w:eastAsia="Calibri" w:hAnsi="Arial" w:cs="Arial"/>
                      <w:b/>
                      <w:bCs/>
                      <w:sz w:val="20"/>
                      <w:szCs w:val="20"/>
                    </w:rPr>
                  </w:pPr>
                  <w:r w:rsidRPr="00EF56E5">
                    <w:rPr>
                      <w:rFonts w:ascii="Arial" w:eastAsia="Calibri" w:hAnsi="Arial" w:cs="Arial"/>
                      <w:b/>
                      <w:bCs/>
                      <w:sz w:val="20"/>
                      <w:szCs w:val="20"/>
                    </w:rPr>
                    <w:t>[  ] Interdisc</w:t>
                  </w:r>
                  <w:r>
                    <w:rPr>
                      <w:rFonts w:ascii="Arial" w:eastAsia="Calibri" w:hAnsi="Arial" w:cs="Arial"/>
                      <w:b/>
                      <w:bCs/>
                      <w:sz w:val="20"/>
                      <w:szCs w:val="20"/>
                    </w:rPr>
                    <w:t>i</w:t>
                  </w:r>
                  <w:r w:rsidRPr="00EF56E5">
                    <w:rPr>
                      <w:rFonts w:ascii="Arial" w:eastAsia="Calibri" w:hAnsi="Arial" w:cs="Arial"/>
                      <w:b/>
                      <w:bCs/>
                      <w:sz w:val="20"/>
                      <w:szCs w:val="20"/>
                    </w:rPr>
                    <w:t>plinary</w:t>
                  </w:r>
                </w:p>
              </w:tc>
            </w:tr>
            <w:tr w:rsidR="00A11DD4" w:rsidRPr="00EF56E5" w:rsidTr="004366D3">
              <w:trPr>
                <w:trHeight w:val="360"/>
              </w:trPr>
              <w:tc>
                <w:tcPr>
                  <w:tcW w:w="2763" w:type="dxa"/>
                  <w:shd w:val="clear" w:color="auto" w:fill="auto"/>
                  <w:vAlign w:val="center"/>
                </w:tcPr>
                <w:p w:rsidR="00A11DD4" w:rsidRPr="00EF56E5" w:rsidRDefault="00A11DD4" w:rsidP="004366D3">
                  <w:pPr>
                    <w:ind w:left="144"/>
                    <w:rPr>
                      <w:rFonts w:ascii="Arial" w:eastAsia="Calibri" w:hAnsi="Arial" w:cs="Arial"/>
                      <w:b/>
                      <w:bCs/>
                      <w:sz w:val="20"/>
                      <w:szCs w:val="20"/>
                    </w:rPr>
                  </w:pPr>
                  <w:r w:rsidRPr="00EF56E5">
                    <w:rPr>
                      <w:rFonts w:ascii="Arial" w:eastAsia="Calibri" w:hAnsi="Arial" w:cs="Arial"/>
                      <w:b/>
                      <w:bCs/>
                      <w:sz w:val="20"/>
                      <w:szCs w:val="20"/>
                    </w:rPr>
                    <w:t>[  ] Science</w:t>
                  </w:r>
                </w:p>
              </w:tc>
              <w:tc>
                <w:tcPr>
                  <w:tcW w:w="3690" w:type="dxa"/>
                  <w:shd w:val="clear" w:color="auto" w:fill="auto"/>
                  <w:vAlign w:val="center"/>
                </w:tcPr>
                <w:p w:rsidR="00A11DD4" w:rsidRPr="00EF56E5" w:rsidRDefault="00A11DD4" w:rsidP="004366D3">
                  <w:pPr>
                    <w:ind w:left="144"/>
                    <w:rPr>
                      <w:rFonts w:ascii="Arial" w:eastAsia="Calibri" w:hAnsi="Arial" w:cs="Arial"/>
                      <w:b/>
                      <w:bCs/>
                      <w:sz w:val="20"/>
                      <w:szCs w:val="20"/>
                    </w:rPr>
                  </w:pPr>
                  <w:r w:rsidRPr="00EF56E5">
                    <w:rPr>
                      <w:rFonts w:ascii="Arial" w:eastAsia="Calibri" w:hAnsi="Arial" w:cs="Arial"/>
                      <w:b/>
                      <w:bCs/>
                      <w:sz w:val="20"/>
                      <w:szCs w:val="20"/>
                    </w:rPr>
                    <w:t>[  ] Creative Expression</w:t>
                  </w:r>
                </w:p>
              </w:tc>
              <w:tc>
                <w:tcPr>
                  <w:tcW w:w="2970" w:type="dxa"/>
                  <w:shd w:val="clear" w:color="auto" w:fill="auto"/>
                  <w:vAlign w:val="center"/>
                </w:tcPr>
                <w:p w:rsidR="00A11DD4" w:rsidRPr="00EF56E5" w:rsidRDefault="00A11DD4" w:rsidP="004366D3">
                  <w:pPr>
                    <w:rPr>
                      <w:rFonts w:ascii="Arial" w:eastAsia="Calibri" w:hAnsi="Arial" w:cs="Arial"/>
                      <w:b/>
                      <w:bCs/>
                      <w:sz w:val="20"/>
                      <w:szCs w:val="20"/>
                    </w:rPr>
                  </w:pPr>
                  <w:r>
                    <w:rPr>
                      <w:rFonts w:ascii="Arial" w:eastAsia="Calibri" w:hAnsi="Arial" w:cs="Arial"/>
                      <w:b/>
                      <w:bCs/>
                      <w:sz w:val="20"/>
                      <w:szCs w:val="20"/>
                    </w:rPr>
                    <w:t xml:space="preserve">  </w:t>
                  </w:r>
                  <w:r w:rsidRPr="00EF56E5">
                    <w:rPr>
                      <w:rFonts w:ascii="Arial" w:eastAsia="Calibri" w:hAnsi="Arial" w:cs="Arial"/>
                      <w:b/>
                      <w:bCs/>
                      <w:sz w:val="20"/>
                      <w:szCs w:val="20"/>
                    </w:rPr>
                    <w:t>[  ] Advanced Liberal Arts</w:t>
                  </w:r>
                </w:p>
              </w:tc>
            </w:tr>
            <w:tr w:rsidR="00A11DD4" w:rsidRPr="00EF56E5" w:rsidTr="004366D3">
              <w:trPr>
                <w:trHeight w:val="360"/>
              </w:trPr>
              <w:tc>
                <w:tcPr>
                  <w:tcW w:w="2763" w:type="dxa"/>
                  <w:shd w:val="clear" w:color="auto" w:fill="auto"/>
                  <w:vAlign w:val="center"/>
                </w:tcPr>
                <w:p w:rsidR="00A11DD4" w:rsidRPr="00EF56E5" w:rsidRDefault="00A11DD4" w:rsidP="004366D3">
                  <w:pPr>
                    <w:rPr>
                      <w:rFonts w:ascii="Arial" w:eastAsia="Calibri" w:hAnsi="Arial" w:cs="Arial"/>
                      <w:b/>
                      <w:bCs/>
                      <w:sz w:val="20"/>
                      <w:szCs w:val="20"/>
                    </w:rPr>
                  </w:pPr>
                </w:p>
              </w:tc>
              <w:tc>
                <w:tcPr>
                  <w:tcW w:w="3690" w:type="dxa"/>
                  <w:shd w:val="clear" w:color="auto" w:fill="auto"/>
                  <w:vAlign w:val="center"/>
                </w:tcPr>
                <w:p w:rsidR="00A11DD4" w:rsidRPr="00EF56E5" w:rsidRDefault="00A11DD4" w:rsidP="004366D3">
                  <w:pPr>
                    <w:ind w:left="144"/>
                    <w:rPr>
                      <w:rFonts w:ascii="Arial" w:eastAsia="Calibri" w:hAnsi="Arial" w:cs="Arial"/>
                      <w:b/>
                      <w:bCs/>
                      <w:sz w:val="20"/>
                      <w:szCs w:val="20"/>
                    </w:rPr>
                  </w:pPr>
                  <w:r w:rsidRPr="00EF56E5">
                    <w:rPr>
                      <w:rFonts w:ascii="Arial" w:eastAsia="Calibri" w:hAnsi="Arial" w:cs="Arial"/>
                      <w:b/>
                      <w:bCs/>
                      <w:sz w:val="20"/>
                      <w:szCs w:val="20"/>
                    </w:rPr>
                    <w:t>[  ] Individual and Society</w:t>
                  </w:r>
                </w:p>
              </w:tc>
              <w:tc>
                <w:tcPr>
                  <w:tcW w:w="2970" w:type="dxa"/>
                  <w:shd w:val="clear" w:color="auto" w:fill="auto"/>
                  <w:vAlign w:val="center"/>
                </w:tcPr>
                <w:p w:rsidR="00A11DD4" w:rsidRPr="00EF56E5" w:rsidRDefault="00A11DD4" w:rsidP="004366D3">
                  <w:pPr>
                    <w:ind w:left="288"/>
                    <w:rPr>
                      <w:rFonts w:ascii="Arial" w:eastAsia="Calibri" w:hAnsi="Arial" w:cs="Arial"/>
                      <w:b/>
                      <w:bCs/>
                      <w:sz w:val="20"/>
                      <w:szCs w:val="20"/>
                    </w:rPr>
                  </w:pPr>
                </w:p>
              </w:tc>
            </w:tr>
            <w:tr w:rsidR="00A11DD4" w:rsidRPr="00EF56E5" w:rsidTr="004366D3">
              <w:trPr>
                <w:trHeight w:val="360"/>
              </w:trPr>
              <w:tc>
                <w:tcPr>
                  <w:tcW w:w="2763" w:type="dxa"/>
                  <w:shd w:val="clear" w:color="auto" w:fill="auto"/>
                  <w:vAlign w:val="center"/>
                </w:tcPr>
                <w:p w:rsidR="00A11DD4" w:rsidRPr="00EF56E5" w:rsidRDefault="00A11DD4" w:rsidP="004366D3">
                  <w:pPr>
                    <w:rPr>
                      <w:rFonts w:ascii="Arial" w:eastAsia="Calibri" w:hAnsi="Arial" w:cs="Arial"/>
                      <w:b/>
                      <w:bCs/>
                      <w:sz w:val="20"/>
                      <w:szCs w:val="20"/>
                    </w:rPr>
                  </w:pPr>
                </w:p>
              </w:tc>
              <w:tc>
                <w:tcPr>
                  <w:tcW w:w="3690" w:type="dxa"/>
                  <w:shd w:val="clear" w:color="auto" w:fill="auto"/>
                  <w:vAlign w:val="center"/>
                </w:tcPr>
                <w:p w:rsidR="00A11DD4" w:rsidRPr="00EF56E5" w:rsidRDefault="00A11DD4" w:rsidP="004366D3">
                  <w:pPr>
                    <w:ind w:left="144"/>
                    <w:rPr>
                      <w:rFonts w:ascii="Arial" w:eastAsia="Calibri" w:hAnsi="Arial" w:cs="Arial"/>
                      <w:b/>
                      <w:bCs/>
                      <w:sz w:val="20"/>
                      <w:szCs w:val="20"/>
                    </w:rPr>
                  </w:pPr>
                  <w:r w:rsidRPr="00EF56E5">
                    <w:rPr>
                      <w:rFonts w:ascii="Arial" w:eastAsia="Calibri" w:hAnsi="Arial" w:cs="Arial"/>
                      <w:b/>
                      <w:bCs/>
                      <w:sz w:val="20"/>
                      <w:szCs w:val="20"/>
                    </w:rPr>
                    <w:t>[  ] Scientific World</w:t>
                  </w:r>
                </w:p>
              </w:tc>
              <w:tc>
                <w:tcPr>
                  <w:tcW w:w="2970" w:type="dxa"/>
                  <w:shd w:val="clear" w:color="auto" w:fill="auto"/>
                  <w:vAlign w:val="center"/>
                </w:tcPr>
                <w:p w:rsidR="00A11DD4" w:rsidRPr="00EF56E5" w:rsidRDefault="00A11DD4" w:rsidP="004366D3">
                  <w:pPr>
                    <w:ind w:left="288"/>
                    <w:rPr>
                      <w:rFonts w:ascii="Arial" w:eastAsia="Calibri" w:hAnsi="Arial" w:cs="Arial"/>
                      <w:b/>
                      <w:bCs/>
                      <w:sz w:val="20"/>
                      <w:szCs w:val="20"/>
                    </w:rPr>
                  </w:pPr>
                </w:p>
              </w:tc>
            </w:tr>
          </w:tbl>
          <w:p w:rsidR="00A11DD4" w:rsidRPr="00EF56E5" w:rsidRDefault="00A11DD4" w:rsidP="004366D3">
            <w:pPr>
              <w:ind w:left="720"/>
              <w:rPr>
                <w:rFonts w:ascii="Arial" w:eastAsia="Calibri" w:hAnsi="Arial" w:cs="Arial"/>
                <w:b/>
                <w:bCs/>
                <w:sz w:val="20"/>
                <w:szCs w:val="20"/>
              </w:rPr>
            </w:pPr>
            <w:r w:rsidRPr="00EF56E5">
              <w:rPr>
                <w:rFonts w:ascii="Arial" w:eastAsia="Calibri" w:hAnsi="Arial" w:cs="Arial"/>
                <w:b/>
                <w:bCs/>
                <w:sz w:val="20"/>
                <w:szCs w:val="20"/>
              </w:rPr>
              <w:t xml:space="preserve"> </w:t>
            </w:r>
          </w:p>
        </w:tc>
      </w:tr>
      <w:tr w:rsidR="00A11DD4" w:rsidRPr="00EF56E5" w:rsidTr="004366D3">
        <w:trPr>
          <w:trHeight w:val="251"/>
        </w:trPr>
        <w:tc>
          <w:tcPr>
            <w:tcW w:w="1103" w:type="pct"/>
            <w:tcMar>
              <w:top w:w="0" w:type="dxa"/>
              <w:left w:w="108" w:type="dxa"/>
              <w:bottom w:w="0" w:type="dxa"/>
              <w:right w:w="108" w:type="dxa"/>
            </w:tcMar>
            <w:vAlign w:val="center"/>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lastRenderedPageBreak/>
              <w:t>Effective Term</w:t>
            </w:r>
          </w:p>
        </w:tc>
        <w:tc>
          <w:tcPr>
            <w:tcW w:w="3897" w:type="pct"/>
            <w:tcMar>
              <w:top w:w="0" w:type="dxa"/>
              <w:left w:w="108" w:type="dxa"/>
              <w:bottom w:w="0" w:type="dxa"/>
              <w:right w:w="108" w:type="dxa"/>
            </w:tcMar>
            <w:vAlign w:val="center"/>
          </w:tcPr>
          <w:p w:rsidR="00A11DD4" w:rsidRPr="00CD4404" w:rsidRDefault="00A11DD4" w:rsidP="004366D3">
            <w:pPr>
              <w:rPr>
                <w:rFonts w:ascii="Arial" w:eastAsia="Calibri" w:hAnsi="Arial" w:cs="Arial"/>
                <w:bCs/>
                <w:sz w:val="20"/>
                <w:szCs w:val="20"/>
              </w:rPr>
            </w:pPr>
            <w:r>
              <w:rPr>
                <w:rFonts w:ascii="Arial" w:eastAsia="Calibri" w:hAnsi="Arial" w:cs="Arial"/>
                <w:bCs/>
                <w:sz w:val="20"/>
                <w:szCs w:val="20"/>
              </w:rPr>
              <w:t>Fall 2018</w:t>
            </w:r>
          </w:p>
        </w:tc>
      </w:tr>
    </w:tbl>
    <w:p w:rsidR="00A11DD4" w:rsidRPr="00EF56E5" w:rsidRDefault="00A11DD4" w:rsidP="004366D3">
      <w:pPr>
        <w:rPr>
          <w:rFonts w:ascii="Arial" w:hAnsi="Arial" w:cs="Arial"/>
          <w:b/>
          <w:bCs/>
          <w:sz w:val="20"/>
          <w:szCs w:val="20"/>
        </w:rPr>
      </w:pPr>
    </w:p>
    <w:p w:rsidR="00A11DD4" w:rsidRPr="00EF56E5" w:rsidRDefault="00A11DD4" w:rsidP="004366D3">
      <w:pPr>
        <w:spacing w:after="15"/>
        <w:rPr>
          <w:rFonts w:ascii="Arial" w:hAnsi="Arial" w:cs="Arial"/>
          <w:b/>
          <w:sz w:val="20"/>
          <w:szCs w:val="20"/>
        </w:rPr>
      </w:pPr>
      <w:r w:rsidRPr="00EF56E5">
        <w:rPr>
          <w:rFonts w:ascii="Arial" w:hAnsi="Arial" w:cs="Arial"/>
          <w:b/>
          <w:bCs/>
          <w:sz w:val="20"/>
          <w:szCs w:val="20"/>
        </w:rPr>
        <w:t xml:space="preserve">Rationale:  </w:t>
      </w:r>
      <w:r w:rsidRPr="00017AE5">
        <w:rPr>
          <w:rFonts w:ascii="Arial" w:eastAsia="Calibri" w:hAnsi="Arial" w:cs="Arial"/>
          <w:bCs/>
          <w:sz w:val="20"/>
          <w:szCs w:val="20"/>
        </w:rPr>
        <w:t>It is an elective course that introduces students to biomedical instrumentation.</w:t>
      </w:r>
    </w:p>
    <w:p w:rsidR="00A11DD4" w:rsidRDefault="00A11DD4" w:rsidP="004366D3">
      <w:pPr>
        <w:pStyle w:val="Default"/>
        <w:rPr>
          <w:rStyle w:val="Strong"/>
          <w:color w:val="auto"/>
          <w:sz w:val="20"/>
          <w:szCs w:val="20"/>
        </w:rPr>
      </w:pPr>
    </w:p>
    <w:p w:rsidR="00A11DD4" w:rsidRDefault="00A11DD4">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A11DD4" w:rsidRDefault="00A11DD4" w:rsidP="004366D3">
      <w:pPr>
        <w:pStyle w:val="CM4"/>
        <w:spacing w:after="0"/>
        <w:jc w:val="both"/>
        <w:rPr>
          <w:rFonts w:ascii="Times New Roman" w:hAnsi="Times New Roman"/>
          <w:color w:val="000000"/>
          <w:sz w:val="20"/>
          <w:szCs w:val="21"/>
        </w:rPr>
      </w:pPr>
      <w:r>
        <w:rPr>
          <w:rFonts w:ascii="Times New Roman" w:hAnsi="Times New Roman"/>
          <w:color w:val="000000"/>
          <w:sz w:val="20"/>
          <w:szCs w:val="21"/>
        </w:rPr>
        <w:lastRenderedPageBreak/>
        <w:t xml:space="preserve">New York City College of Technology, CUNY </w:t>
      </w:r>
    </w:p>
    <w:p w:rsidR="00A11DD4" w:rsidRDefault="00A11DD4" w:rsidP="004366D3">
      <w:pPr>
        <w:pStyle w:val="Default"/>
        <w:tabs>
          <w:tab w:val="left" w:pos="-3960"/>
        </w:tabs>
        <w:spacing w:after="120"/>
        <w:ind w:right="-120"/>
        <w:rPr>
          <w:sz w:val="32"/>
          <w:szCs w:val="41"/>
        </w:rPr>
      </w:pPr>
      <w:r>
        <w:rPr>
          <w:sz w:val="32"/>
          <w:szCs w:val="41"/>
        </w:rPr>
        <w:t>NEW COURSE PROPOSAL FORM</w:t>
      </w:r>
    </w:p>
    <w:p w:rsidR="00A11DD4" w:rsidRDefault="00A11DD4" w:rsidP="004366D3">
      <w:pPr>
        <w:rPr>
          <w:rFonts w:ascii="Times New Roman" w:hAnsi="Times New Roman" w:cs="Times New Roman"/>
          <w:sz w:val="20"/>
        </w:rPr>
      </w:pPr>
      <w:r>
        <w:rPr>
          <w:rFonts w:ascii="Times New Roman" w:hAnsi="Times New Roman" w:cs="Times New Roman"/>
          <w:sz w:val="20"/>
        </w:rPr>
        <w:t xml:space="preserve">This form is used for all new course proposals. Attach this to the </w:t>
      </w:r>
      <w:hyperlink r:id="rId264" w:history="1">
        <w:r>
          <w:rPr>
            <w:rStyle w:val="Hyperlink"/>
            <w:rFonts w:ascii="Times New Roman" w:hAnsi="Times New Roman" w:cs="Times New Roman"/>
            <w:sz w:val="20"/>
          </w:rPr>
          <w:t>Curriculum Modification Proposal Form</w:t>
        </w:r>
      </w:hyperlink>
      <w:r>
        <w:rPr>
          <w:rFonts w:ascii="Times New Roman" w:hAnsi="Times New Roman" w:cs="Times New Roman"/>
          <w:sz w:val="20"/>
        </w:rPr>
        <w:t xml:space="preserve"> and submit as one package as per instructions.  Use one New Course Proposal Form for each new course.</w:t>
      </w:r>
    </w:p>
    <w:tbl>
      <w:tblPr>
        <w:tblStyle w:val="TableGrid"/>
        <w:tblW w:w="0" w:type="auto"/>
        <w:tblLook w:val="00A0" w:firstRow="1" w:lastRow="0" w:firstColumn="1" w:lastColumn="0" w:noHBand="0" w:noVBand="0"/>
      </w:tblPr>
      <w:tblGrid>
        <w:gridCol w:w="3528"/>
        <w:gridCol w:w="5328"/>
      </w:tblGrid>
      <w:tr w:rsidR="00A11DD4" w:rsidTr="004366D3">
        <w:tc>
          <w:tcPr>
            <w:tcW w:w="3528" w:type="dxa"/>
            <w:tcBorders>
              <w:top w:val="single" w:sz="4" w:space="0" w:color="auto"/>
              <w:left w:val="single" w:sz="4" w:space="0" w:color="auto"/>
              <w:bottom w:val="single" w:sz="4" w:space="0" w:color="auto"/>
              <w:right w:val="single" w:sz="4" w:space="0" w:color="auto"/>
            </w:tcBorders>
            <w:hideMark/>
          </w:tcPr>
          <w:p w:rsidR="00A11DD4" w:rsidRDefault="00A11DD4">
            <w:pPr>
              <w:rPr>
                <w:rFonts w:ascii="Times New Roman" w:hAnsi="Times New Roman" w:cs="Times New Roman"/>
                <w:b/>
              </w:rPr>
            </w:pPr>
            <w:r>
              <w:rPr>
                <w:rFonts w:ascii="Times New Roman" w:hAnsi="Times New Roman" w:cs="Times New Roman"/>
                <w:b/>
              </w:rPr>
              <w:t>Course Title</w:t>
            </w:r>
          </w:p>
        </w:tc>
        <w:tc>
          <w:tcPr>
            <w:tcW w:w="5328" w:type="dxa"/>
            <w:tcBorders>
              <w:top w:val="single" w:sz="4" w:space="0" w:color="auto"/>
              <w:left w:val="single" w:sz="4" w:space="0" w:color="auto"/>
              <w:bottom w:val="single" w:sz="4" w:space="0" w:color="auto"/>
              <w:right w:val="single" w:sz="4" w:space="0" w:color="auto"/>
            </w:tcBorders>
            <w:hideMark/>
          </w:tcPr>
          <w:p w:rsidR="00A11DD4" w:rsidRDefault="00FA0B0C">
            <w:pPr>
              <w:rPr>
                <w:rFonts w:ascii="Times New Roman" w:hAnsi="Times New Roman" w:cs="Times New Roman"/>
              </w:rPr>
            </w:pPr>
            <w:r>
              <w:rPr>
                <w:rFonts w:asciiTheme="majorBidi" w:hAnsiTheme="majorBidi" w:cstheme="majorBidi"/>
                <w:b/>
                <w:bCs/>
                <w:caps/>
              </w:rPr>
              <w:t>Medical Equipment</w:t>
            </w:r>
          </w:p>
        </w:tc>
      </w:tr>
      <w:tr w:rsidR="00A11DD4" w:rsidTr="004366D3">
        <w:tc>
          <w:tcPr>
            <w:tcW w:w="3528" w:type="dxa"/>
            <w:tcBorders>
              <w:top w:val="single" w:sz="4" w:space="0" w:color="auto"/>
              <w:left w:val="single" w:sz="4" w:space="0" w:color="auto"/>
              <w:bottom w:val="single" w:sz="4" w:space="0" w:color="auto"/>
              <w:right w:val="single" w:sz="4" w:space="0" w:color="auto"/>
            </w:tcBorders>
            <w:hideMark/>
          </w:tcPr>
          <w:p w:rsidR="00A11DD4" w:rsidRDefault="00A11DD4">
            <w:pPr>
              <w:rPr>
                <w:rFonts w:ascii="Times New Roman" w:hAnsi="Times New Roman" w:cs="Times New Roman"/>
                <w:b/>
              </w:rPr>
            </w:pPr>
            <w:r>
              <w:rPr>
                <w:rFonts w:ascii="Times New Roman" w:hAnsi="Times New Roman" w:cs="Times New Roman"/>
                <w:b/>
              </w:rPr>
              <w:t>Proposal Date</w:t>
            </w:r>
          </w:p>
        </w:tc>
        <w:tc>
          <w:tcPr>
            <w:tcW w:w="5328" w:type="dxa"/>
            <w:tcBorders>
              <w:top w:val="single" w:sz="4" w:space="0" w:color="auto"/>
              <w:left w:val="single" w:sz="4" w:space="0" w:color="auto"/>
              <w:bottom w:val="single" w:sz="4" w:space="0" w:color="auto"/>
              <w:right w:val="single" w:sz="4" w:space="0" w:color="auto"/>
            </w:tcBorders>
            <w:hideMark/>
          </w:tcPr>
          <w:p w:rsidR="00A11DD4" w:rsidRDefault="00A11DD4">
            <w:pPr>
              <w:rPr>
                <w:rFonts w:ascii="Times New Roman" w:hAnsi="Times New Roman" w:cs="Times New Roman"/>
              </w:rPr>
            </w:pPr>
            <w:r>
              <w:rPr>
                <w:rFonts w:ascii="Times New Roman" w:hAnsi="Times New Roman" w:cs="Times New Roman"/>
              </w:rPr>
              <w:t>7/13/17</w:t>
            </w:r>
          </w:p>
        </w:tc>
      </w:tr>
      <w:tr w:rsidR="00A11DD4" w:rsidTr="004366D3">
        <w:tc>
          <w:tcPr>
            <w:tcW w:w="3528" w:type="dxa"/>
            <w:tcBorders>
              <w:top w:val="single" w:sz="4" w:space="0" w:color="auto"/>
              <w:left w:val="single" w:sz="4" w:space="0" w:color="auto"/>
              <w:bottom w:val="single" w:sz="4" w:space="0" w:color="auto"/>
              <w:right w:val="single" w:sz="4" w:space="0" w:color="auto"/>
            </w:tcBorders>
            <w:hideMark/>
          </w:tcPr>
          <w:p w:rsidR="00A11DD4" w:rsidRDefault="00A11DD4">
            <w:pPr>
              <w:rPr>
                <w:rFonts w:ascii="Times New Roman" w:hAnsi="Times New Roman" w:cs="Times New Roman"/>
                <w:b/>
              </w:rPr>
            </w:pPr>
            <w:r>
              <w:rPr>
                <w:rFonts w:ascii="Times New Roman" w:hAnsi="Times New Roman" w:cs="Times New Roman"/>
                <w:b/>
              </w:rPr>
              <w:t xml:space="preserve">Proposer’s Name </w:t>
            </w:r>
          </w:p>
        </w:tc>
        <w:tc>
          <w:tcPr>
            <w:tcW w:w="5328" w:type="dxa"/>
            <w:tcBorders>
              <w:top w:val="single" w:sz="4" w:space="0" w:color="auto"/>
              <w:left w:val="single" w:sz="4" w:space="0" w:color="auto"/>
              <w:bottom w:val="single" w:sz="4" w:space="0" w:color="auto"/>
              <w:right w:val="single" w:sz="4" w:space="0" w:color="auto"/>
            </w:tcBorders>
            <w:hideMark/>
          </w:tcPr>
          <w:p w:rsidR="00A11DD4" w:rsidRDefault="00A11DD4">
            <w:pPr>
              <w:rPr>
                <w:rFonts w:ascii="Times New Roman" w:hAnsi="Times New Roman" w:cs="Times New Roman"/>
              </w:rPr>
            </w:pPr>
            <w:r>
              <w:rPr>
                <w:rFonts w:ascii="Times New Roman" w:hAnsi="Times New Roman" w:cs="Times New Roman"/>
              </w:rPr>
              <w:t xml:space="preserve">ASM </w:t>
            </w:r>
            <w:proofErr w:type="spellStart"/>
            <w:r>
              <w:rPr>
                <w:rFonts w:ascii="Times New Roman" w:hAnsi="Times New Roman" w:cs="Times New Roman"/>
              </w:rPr>
              <w:t>Delowar</w:t>
            </w:r>
            <w:proofErr w:type="spellEnd"/>
            <w:r>
              <w:rPr>
                <w:rFonts w:ascii="Times New Roman" w:hAnsi="Times New Roman" w:cs="Times New Roman"/>
              </w:rPr>
              <w:t xml:space="preserve"> Hossain</w:t>
            </w:r>
          </w:p>
        </w:tc>
      </w:tr>
      <w:tr w:rsidR="00A11DD4" w:rsidTr="004366D3">
        <w:tc>
          <w:tcPr>
            <w:tcW w:w="3528" w:type="dxa"/>
            <w:tcBorders>
              <w:top w:val="single" w:sz="4" w:space="0" w:color="auto"/>
              <w:left w:val="single" w:sz="4" w:space="0" w:color="auto"/>
              <w:bottom w:val="single" w:sz="4" w:space="0" w:color="auto"/>
              <w:right w:val="single" w:sz="4" w:space="0" w:color="auto"/>
            </w:tcBorders>
            <w:hideMark/>
          </w:tcPr>
          <w:p w:rsidR="00A11DD4" w:rsidRDefault="00A11DD4">
            <w:pPr>
              <w:rPr>
                <w:rFonts w:ascii="Times New Roman" w:hAnsi="Times New Roman" w:cs="Times New Roman"/>
                <w:b/>
              </w:rPr>
            </w:pPr>
            <w:r>
              <w:rPr>
                <w:rFonts w:ascii="Times New Roman" w:hAnsi="Times New Roman" w:cs="Times New Roman"/>
                <w:b/>
              </w:rPr>
              <w:t>Course Number</w:t>
            </w:r>
          </w:p>
        </w:tc>
        <w:tc>
          <w:tcPr>
            <w:tcW w:w="5328" w:type="dxa"/>
            <w:tcBorders>
              <w:top w:val="single" w:sz="4" w:space="0" w:color="auto"/>
              <w:left w:val="single" w:sz="4" w:space="0" w:color="auto"/>
              <w:bottom w:val="single" w:sz="4" w:space="0" w:color="auto"/>
              <w:right w:val="single" w:sz="4" w:space="0" w:color="auto"/>
            </w:tcBorders>
            <w:hideMark/>
          </w:tcPr>
          <w:p w:rsidR="00A11DD4" w:rsidRDefault="00A11DD4" w:rsidP="004366D3">
            <w:pPr>
              <w:rPr>
                <w:rFonts w:ascii="Times New Roman" w:hAnsi="Times New Roman" w:cs="Times New Roman"/>
              </w:rPr>
            </w:pPr>
            <w:r w:rsidRPr="00386BCC">
              <w:rPr>
                <w:rFonts w:asciiTheme="majorBidi" w:hAnsiTheme="majorBidi" w:cstheme="majorBidi"/>
                <w:b/>
                <w:bCs/>
                <w:caps/>
              </w:rPr>
              <w:t xml:space="preserve">BMET </w:t>
            </w:r>
            <w:r>
              <w:rPr>
                <w:rFonts w:asciiTheme="majorBidi" w:hAnsiTheme="majorBidi" w:cstheme="majorBidi"/>
                <w:b/>
                <w:bCs/>
                <w:caps/>
              </w:rPr>
              <w:t>4822</w:t>
            </w:r>
          </w:p>
        </w:tc>
      </w:tr>
      <w:tr w:rsidR="00A11DD4" w:rsidTr="004366D3">
        <w:tc>
          <w:tcPr>
            <w:tcW w:w="3528" w:type="dxa"/>
            <w:tcBorders>
              <w:top w:val="single" w:sz="4" w:space="0" w:color="auto"/>
              <w:left w:val="single" w:sz="4" w:space="0" w:color="auto"/>
              <w:bottom w:val="single" w:sz="4" w:space="0" w:color="auto"/>
              <w:right w:val="single" w:sz="4" w:space="0" w:color="auto"/>
            </w:tcBorders>
            <w:hideMark/>
          </w:tcPr>
          <w:p w:rsidR="00A11DD4" w:rsidRDefault="00A11DD4">
            <w:pPr>
              <w:rPr>
                <w:rFonts w:ascii="Times New Roman" w:hAnsi="Times New Roman" w:cs="Times New Roman"/>
                <w:b/>
              </w:rPr>
            </w:pPr>
            <w:r>
              <w:rPr>
                <w:rFonts w:ascii="Times New Roman" w:hAnsi="Times New Roman" w:cs="Times New Roman"/>
                <w:b/>
              </w:rPr>
              <w:t>Course Credits, Hours</w:t>
            </w:r>
          </w:p>
        </w:tc>
        <w:tc>
          <w:tcPr>
            <w:tcW w:w="5328" w:type="dxa"/>
            <w:tcBorders>
              <w:top w:val="single" w:sz="4" w:space="0" w:color="auto"/>
              <w:left w:val="single" w:sz="4" w:space="0" w:color="auto"/>
              <w:bottom w:val="single" w:sz="4" w:space="0" w:color="auto"/>
              <w:right w:val="single" w:sz="4" w:space="0" w:color="auto"/>
            </w:tcBorders>
            <w:hideMark/>
          </w:tcPr>
          <w:p w:rsidR="00A11DD4" w:rsidRDefault="00A11DD4">
            <w:pPr>
              <w:rPr>
                <w:rFonts w:ascii="Times New Roman" w:hAnsi="Times New Roman" w:cs="Times New Roman"/>
              </w:rPr>
            </w:pPr>
            <w:r>
              <w:rPr>
                <w:rFonts w:ascii="Times New Roman" w:hAnsi="Times New Roman" w:cs="Times New Roman"/>
              </w:rPr>
              <w:t>3 credits.,  2 hours lectures, 2 hours lab</w:t>
            </w:r>
          </w:p>
        </w:tc>
      </w:tr>
      <w:tr w:rsidR="00A11DD4" w:rsidTr="004366D3">
        <w:tc>
          <w:tcPr>
            <w:tcW w:w="3528" w:type="dxa"/>
            <w:tcBorders>
              <w:top w:val="single" w:sz="4" w:space="0" w:color="auto"/>
              <w:left w:val="single" w:sz="4" w:space="0" w:color="auto"/>
              <w:bottom w:val="single" w:sz="4" w:space="0" w:color="auto"/>
              <w:right w:val="single" w:sz="4" w:space="0" w:color="auto"/>
            </w:tcBorders>
            <w:hideMark/>
          </w:tcPr>
          <w:p w:rsidR="00A11DD4" w:rsidRDefault="00A11DD4" w:rsidP="004366D3">
            <w:pPr>
              <w:rPr>
                <w:rFonts w:ascii="Times New Roman" w:hAnsi="Times New Roman" w:cs="Times New Roman"/>
                <w:b/>
              </w:rPr>
            </w:pPr>
            <w:r>
              <w:rPr>
                <w:rFonts w:ascii="Times New Roman" w:hAnsi="Times New Roman" w:cs="Times New Roman"/>
                <w:b/>
              </w:rPr>
              <w:t>Course Pre requisites</w:t>
            </w:r>
          </w:p>
        </w:tc>
        <w:tc>
          <w:tcPr>
            <w:tcW w:w="5328" w:type="dxa"/>
            <w:tcBorders>
              <w:top w:val="single" w:sz="4" w:space="0" w:color="auto"/>
              <w:left w:val="single" w:sz="4" w:space="0" w:color="auto"/>
              <w:bottom w:val="single" w:sz="4" w:space="0" w:color="auto"/>
              <w:right w:val="single" w:sz="4" w:space="0" w:color="auto"/>
            </w:tcBorders>
            <w:hideMark/>
          </w:tcPr>
          <w:p w:rsidR="00A11DD4" w:rsidRDefault="00A11DD4" w:rsidP="004366D3">
            <w:pPr>
              <w:rPr>
                <w:rFonts w:ascii="Times New Roman" w:hAnsi="Times New Roman" w:cs="Times New Roman"/>
              </w:rPr>
            </w:pPr>
            <w:r w:rsidRPr="00E21C03">
              <w:rPr>
                <w:rFonts w:asciiTheme="majorBidi" w:hAnsiTheme="majorBidi" w:cstheme="majorBidi"/>
                <w:b/>
                <w:bCs/>
                <w:caps/>
              </w:rPr>
              <w:t>BMET 4722</w:t>
            </w:r>
          </w:p>
        </w:tc>
      </w:tr>
      <w:tr w:rsidR="00A11DD4" w:rsidTr="004366D3">
        <w:tc>
          <w:tcPr>
            <w:tcW w:w="3528" w:type="dxa"/>
            <w:tcBorders>
              <w:top w:val="single" w:sz="4" w:space="0" w:color="auto"/>
              <w:left w:val="single" w:sz="4" w:space="0" w:color="auto"/>
              <w:bottom w:val="single" w:sz="4" w:space="0" w:color="auto"/>
              <w:right w:val="single" w:sz="4" w:space="0" w:color="auto"/>
            </w:tcBorders>
            <w:hideMark/>
          </w:tcPr>
          <w:p w:rsidR="00A11DD4" w:rsidRDefault="00A11DD4">
            <w:pPr>
              <w:rPr>
                <w:rFonts w:ascii="Times New Roman" w:hAnsi="Times New Roman" w:cs="Times New Roman"/>
                <w:b/>
              </w:rPr>
            </w:pPr>
            <w:r>
              <w:rPr>
                <w:rFonts w:ascii="Times New Roman" w:hAnsi="Times New Roman" w:cs="Times New Roman"/>
                <w:b/>
              </w:rPr>
              <w:t>Catalog Course Description</w:t>
            </w:r>
          </w:p>
        </w:tc>
        <w:tc>
          <w:tcPr>
            <w:tcW w:w="5328" w:type="dxa"/>
            <w:tcBorders>
              <w:top w:val="single" w:sz="4" w:space="0" w:color="auto"/>
              <w:left w:val="single" w:sz="4" w:space="0" w:color="auto"/>
              <w:bottom w:val="single" w:sz="4" w:space="0" w:color="auto"/>
              <w:right w:val="single" w:sz="4" w:space="0" w:color="auto"/>
            </w:tcBorders>
            <w:hideMark/>
          </w:tcPr>
          <w:p w:rsidR="00A11DD4" w:rsidRDefault="00A11DD4" w:rsidP="004366D3">
            <w:pPr>
              <w:jc w:val="both"/>
              <w:rPr>
                <w:rFonts w:ascii="Times New Roman" w:hAnsi="Times New Roman" w:cs="Times New Roman"/>
              </w:rPr>
            </w:pPr>
            <w:r w:rsidRPr="00A6161E">
              <w:rPr>
                <w:rFonts w:asciiTheme="majorBidi" w:hAnsiTheme="majorBidi" w:cstheme="majorBidi"/>
                <w:color w:val="000000"/>
              </w:rPr>
              <w:t>This course describes large-scale systems commonly used in hospitals and other health-care centers. Focus is on principles of operation of clinical, intensive care, respiratory, imaging and emergency equipment; hospital safety.  Laboratory includes visits to various clinics, imaging centers and hospitals or clinical internship to facilitate practical experience on operation and maintenance of equipment.</w:t>
            </w:r>
          </w:p>
        </w:tc>
      </w:tr>
      <w:tr w:rsidR="00A11DD4" w:rsidTr="004366D3">
        <w:tc>
          <w:tcPr>
            <w:tcW w:w="3528" w:type="dxa"/>
            <w:tcBorders>
              <w:top w:val="single" w:sz="4" w:space="0" w:color="auto"/>
              <w:left w:val="single" w:sz="4" w:space="0" w:color="auto"/>
              <w:bottom w:val="single" w:sz="4" w:space="0" w:color="auto"/>
              <w:right w:val="single" w:sz="4" w:space="0" w:color="auto"/>
            </w:tcBorders>
          </w:tcPr>
          <w:p w:rsidR="00A11DD4" w:rsidRDefault="00A11DD4">
            <w:pPr>
              <w:rPr>
                <w:rFonts w:ascii="Times New Roman" w:hAnsi="Times New Roman" w:cs="Times New Roman"/>
                <w:b/>
              </w:rPr>
            </w:pPr>
            <w:r>
              <w:rPr>
                <w:rFonts w:ascii="Times New Roman" w:hAnsi="Times New Roman" w:cs="Times New Roman"/>
                <w:b/>
              </w:rPr>
              <w:t>Brief Rationale</w:t>
            </w:r>
          </w:p>
          <w:p w:rsidR="00A11DD4" w:rsidRDefault="00A11DD4">
            <w:pPr>
              <w:rPr>
                <w:rFonts w:ascii="Times New Roman" w:hAnsi="Times New Roman" w:cs="Times New Roman"/>
                <w:sz w:val="20"/>
              </w:rPr>
            </w:pPr>
            <w:r>
              <w:rPr>
                <w:rFonts w:ascii="Times New Roman" w:hAnsi="Times New Roman" w:cs="Times New Roman"/>
                <w:sz w:val="20"/>
              </w:rPr>
              <w:t>Provide a concise summary of why this course is important to the department, school or college.</w:t>
            </w:r>
          </w:p>
          <w:p w:rsidR="00A11DD4" w:rsidRDefault="00A11DD4">
            <w:pPr>
              <w:rPr>
                <w:rFonts w:ascii="Times New Roman" w:hAnsi="Times New Roman" w:cs="Times New Roman"/>
                <w:b/>
              </w:rPr>
            </w:pPr>
          </w:p>
        </w:tc>
        <w:tc>
          <w:tcPr>
            <w:tcW w:w="5328" w:type="dxa"/>
            <w:tcBorders>
              <w:top w:val="single" w:sz="4" w:space="0" w:color="auto"/>
              <w:left w:val="single" w:sz="4" w:space="0" w:color="auto"/>
              <w:bottom w:val="single" w:sz="4" w:space="0" w:color="auto"/>
              <w:right w:val="single" w:sz="4" w:space="0" w:color="auto"/>
            </w:tcBorders>
          </w:tcPr>
          <w:p w:rsidR="00A11DD4" w:rsidRDefault="00A11DD4" w:rsidP="004366D3">
            <w:pPr>
              <w:rPr>
                <w:rFonts w:ascii="Times New Roman" w:hAnsi="Times New Roman" w:cs="Times New Roman"/>
              </w:rPr>
            </w:pPr>
            <w:r>
              <w:rPr>
                <w:rFonts w:ascii="Times New Roman" w:hAnsi="Times New Roman" w:cs="Times New Roman"/>
              </w:rPr>
              <w:t xml:space="preserve">It is an elective course designed to introduce students to </w:t>
            </w:r>
            <w:r w:rsidRPr="00A6161E">
              <w:rPr>
                <w:rFonts w:asciiTheme="majorBidi" w:hAnsiTheme="majorBidi" w:cstheme="majorBidi"/>
                <w:color w:val="000000"/>
              </w:rPr>
              <w:t xml:space="preserve">large-scale systems commonly used in </w:t>
            </w:r>
            <w:r>
              <w:rPr>
                <w:rFonts w:asciiTheme="majorBidi" w:hAnsiTheme="majorBidi" w:cstheme="majorBidi"/>
                <w:color w:val="000000"/>
              </w:rPr>
              <w:t>healthcare facilities</w:t>
            </w:r>
            <w:r>
              <w:rPr>
                <w:rFonts w:ascii="Times New Roman" w:hAnsi="Times New Roman" w:cs="Times New Roman"/>
              </w:rPr>
              <w:t xml:space="preserve">. </w:t>
            </w:r>
          </w:p>
          <w:p w:rsidR="00A11DD4" w:rsidRDefault="00A11DD4">
            <w:pPr>
              <w:rPr>
                <w:rFonts w:ascii="Times New Roman" w:hAnsi="Times New Roman" w:cs="Times New Roman"/>
              </w:rPr>
            </w:pPr>
          </w:p>
          <w:p w:rsidR="00A11DD4" w:rsidRDefault="00A11DD4">
            <w:pPr>
              <w:rPr>
                <w:rFonts w:ascii="Times New Roman" w:hAnsi="Times New Roman" w:cs="Times New Roman"/>
              </w:rPr>
            </w:pPr>
          </w:p>
          <w:p w:rsidR="00A11DD4" w:rsidRDefault="00A11DD4">
            <w:pPr>
              <w:rPr>
                <w:rFonts w:ascii="Times New Roman" w:hAnsi="Times New Roman" w:cs="Times New Roman"/>
              </w:rPr>
            </w:pPr>
          </w:p>
          <w:p w:rsidR="00A11DD4" w:rsidRDefault="00A11DD4">
            <w:pPr>
              <w:rPr>
                <w:rFonts w:ascii="Times New Roman" w:hAnsi="Times New Roman" w:cs="Times New Roman"/>
              </w:rPr>
            </w:pPr>
          </w:p>
          <w:p w:rsidR="00A11DD4" w:rsidRDefault="00A11DD4">
            <w:pPr>
              <w:rPr>
                <w:rFonts w:ascii="Times New Roman" w:hAnsi="Times New Roman" w:cs="Times New Roman"/>
              </w:rPr>
            </w:pPr>
          </w:p>
        </w:tc>
      </w:tr>
      <w:tr w:rsidR="00A11DD4" w:rsidTr="004366D3">
        <w:tc>
          <w:tcPr>
            <w:tcW w:w="3528" w:type="dxa"/>
            <w:tcBorders>
              <w:top w:val="single" w:sz="4" w:space="0" w:color="auto"/>
              <w:left w:val="single" w:sz="4" w:space="0" w:color="auto"/>
              <w:bottom w:val="single" w:sz="4" w:space="0" w:color="auto"/>
              <w:right w:val="single" w:sz="4" w:space="0" w:color="auto"/>
            </w:tcBorders>
          </w:tcPr>
          <w:p w:rsidR="00A11DD4" w:rsidRDefault="00A11DD4">
            <w:pPr>
              <w:rPr>
                <w:rFonts w:ascii="Times New Roman" w:hAnsi="Times New Roman" w:cs="Times New Roman"/>
                <w:b/>
              </w:rPr>
            </w:pPr>
            <w:r>
              <w:rPr>
                <w:rFonts w:ascii="Times New Roman" w:hAnsi="Times New Roman" w:cs="Times New Roman"/>
                <w:b/>
              </w:rPr>
              <w:t>CUNY – Course Equivalencies</w:t>
            </w:r>
          </w:p>
          <w:p w:rsidR="00A11DD4" w:rsidRDefault="00A11DD4">
            <w:pPr>
              <w:rPr>
                <w:rFonts w:ascii="Times New Roman" w:hAnsi="Times New Roman" w:cs="Times New Roman"/>
                <w:sz w:val="20"/>
                <w:szCs w:val="20"/>
              </w:rPr>
            </w:pPr>
            <w:r>
              <w:rPr>
                <w:rFonts w:ascii="Times New Roman" w:hAnsi="Times New Roman" w:cs="Times New Roman"/>
                <w:sz w:val="20"/>
                <w:szCs w:val="20"/>
              </w:rPr>
              <w:t>Provide information about equivalent courses within CUNY, if any.</w:t>
            </w:r>
          </w:p>
          <w:p w:rsidR="00A11DD4" w:rsidRDefault="00A11DD4">
            <w:pPr>
              <w:rPr>
                <w:rFonts w:ascii="Times New Roman" w:hAnsi="Times New Roman" w:cs="Times New Roman"/>
                <w:b/>
              </w:rPr>
            </w:pPr>
          </w:p>
        </w:tc>
        <w:tc>
          <w:tcPr>
            <w:tcW w:w="5328" w:type="dxa"/>
            <w:tcBorders>
              <w:top w:val="single" w:sz="4" w:space="0" w:color="auto"/>
              <w:left w:val="single" w:sz="4" w:space="0" w:color="auto"/>
              <w:bottom w:val="single" w:sz="4" w:space="0" w:color="auto"/>
              <w:right w:val="single" w:sz="4" w:space="0" w:color="auto"/>
            </w:tcBorders>
            <w:hideMark/>
          </w:tcPr>
          <w:p w:rsidR="00A11DD4" w:rsidRDefault="00A11DD4">
            <w:pPr>
              <w:rPr>
                <w:rFonts w:ascii="Times New Roman" w:hAnsi="Times New Roman" w:cs="Times New Roman"/>
              </w:rPr>
            </w:pPr>
            <w:r>
              <w:rPr>
                <w:rFonts w:ascii="Times New Roman" w:hAnsi="Times New Roman" w:cs="Times New Roman"/>
              </w:rPr>
              <w:t>No</w:t>
            </w:r>
          </w:p>
        </w:tc>
      </w:tr>
      <w:tr w:rsidR="00A11DD4" w:rsidTr="004366D3">
        <w:tc>
          <w:tcPr>
            <w:tcW w:w="3528" w:type="dxa"/>
            <w:tcBorders>
              <w:top w:val="single" w:sz="4" w:space="0" w:color="auto"/>
              <w:left w:val="single" w:sz="4" w:space="0" w:color="auto"/>
              <w:bottom w:val="single" w:sz="4" w:space="0" w:color="auto"/>
              <w:right w:val="single" w:sz="4" w:space="0" w:color="auto"/>
            </w:tcBorders>
            <w:hideMark/>
          </w:tcPr>
          <w:p w:rsidR="00A11DD4" w:rsidRDefault="00A11DD4">
            <w:pPr>
              <w:rPr>
                <w:rFonts w:ascii="Times New Roman" w:hAnsi="Times New Roman" w:cs="Times New Roman"/>
                <w:b/>
              </w:rPr>
            </w:pPr>
            <w:r>
              <w:rPr>
                <w:rFonts w:ascii="Times New Roman" w:hAnsi="Times New Roman" w:cs="Times New Roman"/>
                <w:b/>
              </w:rPr>
              <w:t>Intent to Submit as Common Core</w:t>
            </w:r>
          </w:p>
          <w:p w:rsidR="00A11DD4" w:rsidRDefault="00A11DD4">
            <w:pPr>
              <w:rPr>
                <w:rFonts w:ascii="Times New Roman" w:hAnsi="Times New Roman" w:cs="Times New Roman"/>
                <w:sz w:val="20"/>
              </w:rPr>
            </w:pPr>
            <w:r>
              <w:rPr>
                <w:rFonts w:ascii="Times New Roman" w:hAnsi="Times New Roman" w:cs="Times New Roman"/>
                <w:sz w:val="20"/>
              </w:rPr>
              <w:t>If this course is intended to fulfill one of the requirements in the common core, then indicate which area.</w:t>
            </w:r>
          </w:p>
        </w:tc>
        <w:tc>
          <w:tcPr>
            <w:tcW w:w="5328" w:type="dxa"/>
            <w:tcBorders>
              <w:top w:val="single" w:sz="4" w:space="0" w:color="auto"/>
              <w:left w:val="single" w:sz="4" w:space="0" w:color="auto"/>
              <w:bottom w:val="single" w:sz="4" w:space="0" w:color="auto"/>
              <w:right w:val="single" w:sz="4" w:space="0" w:color="auto"/>
            </w:tcBorders>
            <w:hideMark/>
          </w:tcPr>
          <w:p w:rsidR="00A11DD4" w:rsidRDefault="00A11DD4">
            <w:pPr>
              <w:rPr>
                <w:rFonts w:ascii="Times New Roman" w:hAnsi="Times New Roman" w:cs="Times New Roman"/>
              </w:rPr>
            </w:pPr>
            <w:r>
              <w:rPr>
                <w:rFonts w:ascii="Times New Roman" w:hAnsi="Times New Roman" w:cs="Times New Roman"/>
              </w:rPr>
              <w:t>No</w:t>
            </w:r>
          </w:p>
        </w:tc>
      </w:tr>
      <w:tr w:rsidR="00A11DD4" w:rsidTr="004366D3">
        <w:trPr>
          <w:trHeight w:val="505"/>
        </w:trPr>
        <w:tc>
          <w:tcPr>
            <w:tcW w:w="3528" w:type="dxa"/>
            <w:vMerge w:val="restart"/>
            <w:tcBorders>
              <w:top w:val="single" w:sz="4" w:space="0" w:color="auto"/>
              <w:left w:val="single" w:sz="4" w:space="0" w:color="auto"/>
              <w:bottom w:val="single" w:sz="4" w:space="0" w:color="auto"/>
              <w:right w:val="single" w:sz="4" w:space="0" w:color="auto"/>
            </w:tcBorders>
          </w:tcPr>
          <w:p w:rsidR="00A11DD4" w:rsidRDefault="00A11DD4">
            <w:pPr>
              <w:rPr>
                <w:rFonts w:ascii="Times New Roman" w:hAnsi="Times New Roman" w:cs="Times New Roman"/>
                <w:b/>
              </w:rPr>
            </w:pPr>
            <w:r>
              <w:rPr>
                <w:rFonts w:ascii="Times New Roman" w:hAnsi="Times New Roman" w:cs="Times New Roman"/>
                <w:b/>
              </w:rPr>
              <w:t>For Interdisciplinary Courses:</w:t>
            </w:r>
          </w:p>
          <w:p w:rsidR="00A11DD4" w:rsidRDefault="00A11DD4" w:rsidP="00A11DD4">
            <w:pPr>
              <w:pStyle w:val="ListParagraph"/>
              <w:numPr>
                <w:ilvl w:val="0"/>
                <w:numId w:val="43"/>
              </w:numPr>
              <w:ind w:left="180" w:hanging="180"/>
              <w:rPr>
                <w:rFonts w:ascii="Times New Roman" w:hAnsi="Times New Roman" w:cs="Times New Roman"/>
                <w:sz w:val="20"/>
                <w:szCs w:val="20"/>
              </w:rPr>
            </w:pPr>
            <w:r>
              <w:rPr>
                <w:rFonts w:ascii="Times New Roman" w:hAnsi="Times New Roman" w:cs="Times New Roman"/>
                <w:sz w:val="20"/>
                <w:szCs w:val="20"/>
              </w:rPr>
              <w:t>Date submitted to ID Committee for review</w:t>
            </w:r>
          </w:p>
          <w:p w:rsidR="00A11DD4" w:rsidRDefault="00A11DD4" w:rsidP="00A11DD4">
            <w:pPr>
              <w:pStyle w:val="ListParagraph"/>
              <w:numPr>
                <w:ilvl w:val="0"/>
                <w:numId w:val="43"/>
              </w:numPr>
              <w:ind w:left="180" w:hanging="180"/>
              <w:rPr>
                <w:rFonts w:ascii="Times New Roman" w:hAnsi="Times New Roman" w:cs="Times New Roman"/>
                <w:sz w:val="20"/>
                <w:szCs w:val="20"/>
              </w:rPr>
            </w:pPr>
            <w:r>
              <w:rPr>
                <w:rFonts w:ascii="Times New Roman" w:hAnsi="Times New Roman" w:cs="Times New Roman"/>
                <w:sz w:val="20"/>
                <w:szCs w:val="20"/>
              </w:rPr>
              <w:t>Date ID recommendation received</w:t>
            </w:r>
          </w:p>
          <w:p w:rsidR="00A11DD4" w:rsidRDefault="00A11DD4">
            <w:pPr>
              <w:pStyle w:val="ListParagraph"/>
              <w:ind w:left="180"/>
              <w:rPr>
                <w:rFonts w:ascii="Times New Roman" w:hAnsi="Times New Roman" w:cs="Times New Roman"/>
                <w:sz w:val="20"/>
                <w:szCs w:val="20"/>
              </w:rPr>
            </w:pPr>
          </w:p>
          <w:p w:rsidR="00A11DD4" w:rsidRDefault="00A11DD4">
            <w:pPr>
              <w:rPr>
                <w:rFonts w:ascii="Times New Roman" w:hAnsi="Times New Roman" w:cs="Times New Roman"/>
                <w:color w:val="C00000"/>
              </w:rPr>
            </w:pPr>
            <w:r>
              <w:rPr>
                <w:rFonts w:ascii="Times New Roman" w:hAnsi="Times New Roman" w:cs="Times New Roman"/>
                <w:sz w:val="20"/>
                <w:szCs w:val="20"/>
              </w:rPr>
              <w:t>- Will all sections be offered as ID? Y/N</w:t>
            </w:r>
          </w:p>
        </w:tc>
        <w:tc>
          <w:tcPr>
            <w:tcW w:w="5328" w:type="dxa"/>
            <w:tcBorders>
              <w:top w:val="single" w:sz="4" w:space="0" w:color="auto"/>
              <w:left w:val="single" w:sz="4" w:space="0" w:color="auto"/>
              <w:bottom w:val="single" w:sz="4" w:space="0" w:color="auto"/>
              <w:right w:val="single" w:sz="4" w:space="0" w:color="auto"/>
            </w:tcBorders>
            <w:hideMark/>
          </w:tcPr>
          <w:p w:rsidR="00A11DD4" w:rsidRDefault="00A11DD4">
            <w:pPr>
              <w:rPr>
                <w:rFonts w:ascii="Times New Roman" w:hAnsi="Times New Roman" w:cs="Times New Roman"/>
              </w:rPr>
            </w:pPr>
            <w:r>
              <w:rPr>
                <w:rFonts w:ascii="Times New Roman" w:hAnsi="Times New Roman" w:cs="Times New Roman"/>
              </w:rPr>
              <w:t>No</w:t>
            </w:r>
          </w:p>
        </w:tc>
      </w:tr>
      <w:tr w:rsidR="00A11DD4" w:rsidTr="004366D3">
        <w:trPr>
          <w:trHeight w:val="5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1DD4" w:rsidRDefault="00A11DD4">
            <w:pPr>
              <w:rPr>
                <w:rFonts w:ascii="Times New Roman" w:hAnsi="Times New Roman" w:cs="Times New Roman"/>
                <w:color w:val="C00000"/>
              </w:rPr>
            </w:pPr>
          </w:p>
        </w:tc>
        <w:tc>
          <w:tcPr>
            <w:tcW w:w="5328" w:type="dxa"/>
            <w:tcBorders>
              <w:top w:val="single" w:sz="4" w:space="0" w:color="auto"/>
              <w:left w:val="single" w:sz="4" w:space="0" w:color="auto"/>
              <w:bottom w:val="single" w:sz="4" w:space="0" w:color="auto"/>
              <w:right w:val="single" w:sz="4" w:space="0" w:color="auto"/>
            </w:tcBorders>
          </w:tcPr>
          <w:p w:rsidR="00A11DD4" w:rsidRDefault="00A11DD4">
            <w:pPr>
              <w:rPr>
                <w:rFonts w:ascii="Times New Roman" w:hAnsi="Times New Roman" w:cs="Times New Roman"/>
              </w:rPr>
            </w:pPr>
          </w:p>
        </w:tc>
      </w:tr>
      <w:tr w:rsidR="00A11DD4" w:rsidTr="004366D3">
        <w:trPr>
          <w:trHeight w:val="4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1DD4" w:rsidRDefault="00A11DD4">
            <w:pPr>
              <w:rPr>
                <w:rFonts w:ascii="Times New Roman" w:hAnsi="Times New Roman" w:cs="Times New Roman"/>
                <w:color w:val="C00000"/>
              </w:rPr>
            </w:pPr>
          </w:p>
        </w:tc>
        <w:tc>
          <w:tcPr>
            <w:tcW w:w="5328" w:type="dxa"/>
            <w:tcBorders>
              <w:top w:val="single" w:sz="4" w:space="0" w:color="auto"/>
              <w:left w:val="single" w:sz="4" w:space="0" w:color="auto"/>
              <w:bottom w:val="single" w:sz="4" w:space="0" w:color="auto"/>
              <w:right w:val="single" w:sz="4" w:space="0" w:color="auto"/>
            </w:tcBorders>
          </w:tcPr>
          <w:p w:rsidR="00A11DD4" w:rsidRDefault="00A11DD4">
            <w:pPr>
              <w:rPr>
                <w:rFonts w:ascii="Times New Roman" w:hAnsi="Times New Roman" w:cs="Times New Roman"/>
              </w:rPr>
            </w:pPr>
          </w:p>
        </w:tc>
      </w:tr>
      <w:tr w:rsidR="00A11DD4" w:rsidTr="004366D3">
        <w:tc>
          <w:tcPr>
            <w:tcW w:w="3528" w:type="dxa"/>
            <w:tcBorders>
              <w:top w:val="single" w:sz="4" w:space="0" w:color="auto"/>
              <w:left w:val="single" w:sz="4" w:space="0" w:color="auto"/>
              <w:bottom w:val="single" w:sz="4" w:space="0" w:color="auto"/>
              <w:right w:val="single" w:sz="4" w:space="0" w:color="auto"/>
            </w:tcBorders>
            <w:hideMark/>
          </w:tcPr>
          <w:p w:rsidR="00A11DD4" w:rsidRDefault="00A11DD4">
            <w:pPr>
              <w:rPr>
                <w:rFonts w:ascii="Times New Roman" w:hAnsi="Times New Roman" w:cs="Times New Roman"/>
                <w:b/>
              </w:rPr>
            </w:pPr>
            <w:r>
              <w:rPr>
                <w:rFonts w:ascii="Times New Roman" w:hAnsi="Times New Roman" w:cs="Times New Roman"/>
                <w:b/>
              </w:rPr>
              <w:t>Intent to Submit as a Writing Intensive Course</w:t>
            </w:r>
          </w:p>
        </w:tc>
        <w:tc>
          <w:tcPr>
            <w:tcW w:w="5328" w:type="dxa"/>
            <w:tcBorders>
              <w:top w:val="single" w:sz="4" w:space="0" w:color="auto"/>
              <w:left w:val="single" w:sz="4" w:space="0" w:color="auto"/>
              <w:bottom w:val="single" w:sz="4" w:space="0" w:color="auto"/>
              <w:right w:val="single" w:sz="4" w:space="0" w:color="auto"/>
            </w:tcBorders>
            <w:hideMark/>
          </w:tcPr>
          <w:p w:rsidR="00A11DD4" w:rsidRDefault="00A11DD4">
            <w:pPr>
              <w:rPr>
                <w:rFonts w:ascii="Times New Roman" w:hAnsi="Times New Roman" w:cs="Times New Roman"/>
              </w:rPr>
            </w:pPr>
            <w:r>
              <w:rPr>
                <w:rFonts w:ascii="Times New Roman" w:hAnsi="Times New Roman" w:cs="Times New Roman"/>
              </w:rPr>
              <w:t>No</w:t>
            </w:r>
          </w:p>
        </w:tc>
      </w:tr>
    </w:tbl>
    <w:p w:rsidR="00A11DD4" w:rsidRDefault="00A11DD4" w:rsidP="004366D3">
      <w:pPr>
        <w:rPr>
          <w:rFonts w:ascii="Times New Roman" w:hAnsi="Times New Roman" w:cs="Times New Roman"/>
        </w:rPr>
      </w:pPr>
    </w:p>
    <w:p w:rsidR="00A11DD4" w:rsidRDefault="00A11DD4" w:rsidP="004366D3">
      <w:pPr>
        <w:rPr>
          <w:rFonts w:ascii="Times New Roman" w:hAnsi="Times New Roman" w:cs="Times New Roman"/>
          <w:sz w:val="20"/>
        </w:rPr>
      </w:pPr>
      <w:r>
        <w:rPr>
          <w:rFonts w:ascii="Times New Roman" w:hAnsi="Times New Roman" w:cs="Times New Roman"/>
          <w:sz w:val="20"/>
        </w:rPr>
        <w:t>Please include all appropriate documentation as indicated in the NEW COURSE PROPOSAL Combine all information into a single document that is included in the Curriculum Modification Form.</w:t>
      </w:r>
    </w:p>
    <w:p w:rsidR="00A11DD4" w:rsidRDefault="00A11DD4" w:rsidP="004366D3">
      <w:pPr>
        <w:spacing w:after="0"/>
        <w:rPr>
          <w:b/>
        </w:rPr>
        <w:sectPr w:rsidR="00A11DD4" w:rsidSect="004366D3">
          <w:pgSz w:w="12240" w:h="15840"/>
          <w:pgMar w:top="1440" w:right="1460" w:bottom="801" w:left="1160" w:header="720" w:footer="720" w:gutter="0"/>
          <w:cols w:space="720" w:equalWidth="0">
            <w:col w:w="9620"/>
          </w:cols>
          <w:noEndnote/>
        </w:sectPr>
      </w:pPr>
    </w:p>
    <w:p w:rsidR="00A11DD4" w:rsidRDefault="00A11DD4" w:rsidP="004366D3">
      <w:pPr>
        <w:rPr>
          <w:b/>
        </w:rPr>
      </w:pPr>
      <w:r>
        <w:rPr>
          <w:b/>
        </w:rPr>
        <w:lastRenderedPageBreak/>
        <w:t>NEW COURSE PROPOSAL CHECK LIST</w:t>
      </w:r>
    </w:p>
    <w:p w:rsidR="00A11DD4" w:rsidRDefault="00A11DD4" w:rsidP="004366D3">
      <w:pPr>
        <w:rPr>
          <w:rFonts w:ascii="Times New Roman" w:hAnsi="Times New Roman" w:cs="Times New Roman"/>
          <w:sz w:val="20"/>
        </w:rPr>
      </w:pPr>
      <w:r>
        <w:rPr>
          <w:rFonts w:ascii="Times New Roman" w:hAnsi="Times New Roman" w:cs="Times New Roman"/>
          <w:sz w:val="20"/>
        </w:rPr>
        <w:t>Use this checklist to ensure that all required documentation has been included.  You may wish to use this checklist as a table of contents within the new course proposal.</w:t>
      </w:r>
    </w:p>
    <w:tbl>
      <w:tblPr>
        <w:tblStyle w:val="TableGrid"/>
        <w:tblW w:w="0" w:type="auto"/>
        <w:tblLook w:val="04A0" w:firstRow="1" w:lastRow="0" w:firstColumn="1" w:lastColumn="0" w:noHBand="0" w:noVBand="1"/>
      </w:tblPr>
      <w:tblGrid>
        <w:gridCol w:w="7848"/>
        <w:gridCol w:w="630"/>
      </w:tblGrid>
      <w:tr w:rsidR="00A11DD4" w:rsidTr="004366D3">
        <w:tc>
          <w:tcPr>
            <w:tcW w:w="7848" w:type="dxa"/>
            <w:tcBorders>
              <w:top w:val="single" w:sz="4" w:space="0" w:color="auto"/>
              <w:left w:val="single" w:sz="4" w:space="0" w:color="auto"/>
              <w:bottom w:val="single" w:sz="4" w:space="0" w:color="auto"/>
              <w:right w:val="single" w:sz="4" w:space="0" w:color="auto"/>
            </w:tcBorders>
            <w:shd w:val="clear" w:color="auto" w:fill="E6E6E6"/>
            <w:hideMark/>
          </w:tcPr>
          <w:p w:rsidR="00A11DD4" w:rsidRDefault="00A11DD4">
            <w:pPr>
              <w:spacing w:after="80"/>
              <w:rPr>
                <w:rFonts w:asciiTheme="majorHAnsi" w:hAnsiTheme="majorHAnsi" w:cs="Times New Roman"/>
                <w:b/>
              </w:rPr>
            </w:pPr>
            <w:r>
              <w:rPr>
                <w:rFonts w:asciiTheme="majorHAnsi" w:hAnsiTheme="majorHAnsi" w:cs="Arial"/>
                <w:b/>
              </w:rPr>
              <w:t>Completed NEW COURSE PROPOSAL FORM</w:t>
            </w:r>
          </w:p>
        </w:tc>
        <w:tc>
          <w:tcPr>
            <w:tcW w:w="630" w:type="dxa"/>
            <w:tcBorders>
              <w:top w:val="single" w:sz="4" w:space="0" w:color="auto"/>
              <w:left w:val="single" w:sz="4" w:space="0" w:color="auto"/>
              <w:bottom w:val="single" w:sz="4" w:space="0" w:color="auto"/>
              <w:right w:val="single" w:sz="4" w:space="0" w:color="auto"/>
            </w:tcBorders>
            <w:shd w:val="clear" w:color="auto" w:fill="E6E6E6"/>
            <w:vAlign w:val="center"/>
          </w:tcPr>
          <w:p w:rsidR="00A11DD4" w:rsidRDefault="00A11DD4">
            <w:pPr>
              <w:spacing w:after="80"/>
              <w:jc w:val="center"/>
              <w:rPr>
                <w:rFonts w:ascii="Arial" w:hAnsi="Arial" w:cs="Arial"/>
                <w:b/>
                <w:sz w:val="18"/>
                <w:szCs w:val="18"/>
              </w:rPr>
            </w:pP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rsidP="00A11DD4">
            <w:pPr>
              <w:pStyle w:val="ListParagraph"/>
              <w:numPr>
                <w:ilvl w:val="0"/>
                <w:numId w:val="41"/>
              </w:numPr>
              <w:spacing w:after="80"/>
              <w:rPr>
                <w:rFonts w:asciiTheme="majorHAnsi" w:hAnsiTheme="majorHAnsi" w:cs="Times New Roman"/>
              </w:rPr>
            </w:pPr>
            <w:r>
              <w:rPr>
                <w:rFonts w:asciiTheme="majorHAnsi" w:hAnsiTheme="majorHAnsi" w:cs="Arial"/>
              </w:rPr>
              <w:t>Title, Number, Credits, Hours, Catalog course description</w:t>
            </w:r>
          </w:p>
        </w:tc>
        <w:tc>
          <w:tcPr>
            <w:tcW w:w="630" w:type="dxa"/>
            <w:tcBorders>
              <w:top w:val="single" w:sz="4" w:space="0" w:color="auto"/>
              <w:left w:val="single" w:sz="4" w:space="0" w:color="auto"/>
              <w:bottom w:val="single" w:sz="4" w:space="0" w:color="auto"/>
              <w:right w:val="single" w:sz="4" w:space="0" w:color="auto"/>
            </w:tcBorders>
            <w:vAlign w:val="center"/>
            <w:hideMark/>
          </w:tcPr>
          <w:p w:rsidR="00A11DD4" w:rsidRDefault="00A11DD4">
            <w:pPr>
              <w:spacing w:after="80"/>
              <w:jc w:val="center"/>
              <w:rPr>
                <w:rFonts w:ascii="Arial" w:hAnsi="Arial" w:cs="Arial"/>
                <w:color w:val="333333"/>
                <w:sz w:val="18"/>
                <w:szCs w:val="18"/>
              </w:rPr>
            </w:pPr>
            <w:r>
              <w:rPr>
                <w:rFonts w:ascii="Arial" w:hAnsi="Arial" w:cs="Arial"/>
                <w:color w:val="333333"/>
                <w:sz w:val="18"/>
                <w:szCs w:val="18"/>
              </w:rPr>
              <w:t>x</w:t>
            </w: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rsidP="00A11DD4">
            <w:pPr>
              <w:pStyle w:val="ListParagraph"/>
              <w:numPr>
                <w:ilvl w:val="0"/>
                <w:numId w:val="41"/>
              </w:numPr>
              <w:spacing w:after="80"/>
              <w:rPr>
                <w:rFonts w:asciiTheme="majorHAnsi" w:hAnsiTheme="majorHAnsi" w:cs="Times New Roman"/>
              </w:rPr>
            </w:pPr>
            <w:r>
              <w:rPr>
                <w:rFonts w:asciiTheme="majorHAnsi" w:hAnsiTheme="majorHAnsi" w:cs="Arial"/>
              </w:rPr>
              <w:t>Brief Rationale</w:t>
            </w:r>
          </w:p>
        </w:tc>
        <w:tc>
          <w:tcPr>
            <w:tcW w:w="630" w:type="dxa"/>
            <w:tcBorders>
              <w:top w:val="single" w:sz="4" w:space="0" w:color="auto"/>
              <w:left w:val="single" w:sz="4" w:space="0" w:color="auto"/>
              <w:bottom w:val="single" w:sz="4" w:space="0" w:color="auto"/>
              <w:right w:val="single" w:sz="4" w:space="0" w:color="auto"/>
            </w:tcBorders>
            <w:vAlign w:val="center"/>
            <w:hideMark/>
          </w:tcPr>
          <w:p w:rsidR="00A11DD4" w:rsidRDefault="00A11DD4">
            <w:pPr>
              <w:spacing w:after="80"/>
              <w:jc w:val="center"/>
              <w:rPr>
                <w:rFonts w:ascii="Arial" w:hAnsi="Arial" w:cs="Arial"/>
                <w:color w:val="333333"/>
                <w:sz w:val="18"/>
                <w:szCs w:val="18"/>
              </w:rPr>
            </w:pPr>
            <w:r>
              <w:rPr>
                <w:rFonts w:ascii="Arial" w:hAnsi="Arial" w:cs="Arial"/>
                <w:color w:val="333333"/>
                <w:sz w:val="18"/>
                <w:szCs w:val="18"/>
              </w:rPr>
              <w:t>x</w:t>
            </w: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rsidP="00A11DD4">
            <w:pPr>
              <w:pStyle w:val="ListParagraph"/>
              <w:numPr>
                <w:ilvl w:val="0"/>
                <w:numId w:val="41"/>
              </w:numPr>
              <w:spacing w:after="80"/>
              <w:rPr>
                <w:rFonts w:asciiTheme="majorHAnsi" w:hAnsiTheme="majorHAnsi" w:cs="Arial"/>
              </w:rPr>
            </w:pPr>
            <w:r>
              <w:rPr>
                <w:rFonts w:asciiTheme="majorHAnsi" w:hAnsiTheme="majorHAnsi" w:cs="Arial"/>
              </w:rPr>
              <w:t>CUNY – Course Equivalencies</w:t>
            </w:r>
          </w:p>
        </w:tc>
        <w:tc>
          <w:tcPr>
            <w:tcW w:w="630" w:type="dxa"/>
            <w:tcBorders>
              <w:top w:val="single" w:sz="4" w:space="0" w:color="auto"/>
              <w:left w:val="single" w:sz="4" w:space="0" w:color="auto"/>
              <w:bottom w:val="single" w:sz="4" w:space="0" w:color="auto"/>
              <w:right w:val="single" w:sz="4" w:space="0" w:color="auto"/>
            </w:tcBorders>
            <w:vAlign w:val="center"/>
          </w:tcPr>
          <w:p w:rsidR="00A11DD4" w:rsidRDefault="00A11DD4">
            <w:pPr>
              <w:spacing w:after="80"/>
              <w:jc w:val="center"/>
              <w:rPr>
                <w:rFonts w:ascii="Arial" w:hAnsi="Arial" w:cs="Arial"/>
                <w:color w:val="333333"/>
                <w:sz w:val="18"/>
                <w:szCs w:val="18"/>
              </w:rPr>
            </w:pP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Arial"/>
              </w:rPr>
            </w:pPr>
            <w:r>
              <w:rPr>
                <w:rFonts w:asciiTheme="majorHAnsi" w:hAnsiTheme="majorHAnsi" w:cs="Arial"/>
              </w:rPr>
              <w:t xml:space="preserve">Completed </w:t>
            </w:r>
            <w:hyperlink r:id="rId265" w:history="1">
              <w:r>
                <w:rPr>
                  <w:rStyle w:val="Hyperlink"/>
                  <w:rFonts w:asciiTheme="majorHAnsi" w:hAnsiTheme="majorHAnsi" w:cs="Arial"/>
                </w:rPr>
                <w:t>Library Resources and Information Literacy Form</w:t>
              </w:r>
            </w:hyperlink>
          </w:p>
        </w:tc>
        <w:tc>
          <w:tcPr>
            <w:tcW w:w="630" w:type="dxa"/>
            <w:tcBorders>
              <w:top w:val="single" w:sz="4" w:space="0" w:color="auto"/>
              <w:left w:val="single" w:sz="4" w:space="0" w:color="auto"/>
              <w:bottom w:val="single" w:sz="4" w:space="0" w:color="auto"/>
              <w:right w:val="single" w:sz="4" w:space="0" w:color="auto"/>
            </w:tcBorders>
            <w:vAlign w:val="center"/>
          </w:tcPr>
          <w:p w:rsidR="00A11DD4" w:rsidRDefault="00A11DD4">
            <w:pPr>
              <w:spacing w:after="80"/>
              <w:jc w:val="center"/>
              <w:rPr>
                <w:rFonts w:ascii="Arial" w:hAnsi="Arial" w:cs="Arial"/>
                <w:color w:val="333333"/>
                <w:sz w:val="18"/>
                <w:szCs w:val="18"/>
              </w:rPr>
            </w:pPr>
          </w:p>
        </w:tc>
      </w:tr>
      <w:tr w:rsidR="00A11DD4" w:rsidTr="004366D3">
        <w:tc>
          <w:tcPr>
            <w:tcW w:w="7848" w:type="dxa"/>
            <w:tcBorders>
              <w:top w:val="single" w:sz="4" w:space="0" w:color="auto"/>
              <w:left w:val="single" w:sz="4" w:space="0" w:color="auto"/>
              <w:bottom w:val="single" w:sz="4" w:space="0" w:color="auto"/>
              <w:right w:val="single" w:sz="4" w:space="0" w:color="auto"/>
            </w:tcBorders>
            <w:shd w:val="clear" w:color="auto" w:fill="E6E6E6"/>
            <w:hideMark/>
          </w:tcPr>
          <w:p w:rsidR="00A11DD4" w:rsidRDefault="00A11DD4">
            <w:pPr>
              <w:spacing w:after="80"/>
              <w:rPr>
                <w:rFonts w:asciiTheme="majorHAnsi" w:hAnsiTheme="majorHAnsi" w:cs="Arial"/>
                <w:b/>
              </w:rPr>
            </w:pPr>
            <w:r>
              <w:rPr>
                <w:rFonts w:asciiTheme="majorHAnsi" w:hAnsiTheme="majorHAnsi" w:cs="Arial"/>
                <w:b/>
              </w:rPr>
              <w:t xml:space="preserve">Course Outline </w:t>
            </w:r>
          </w:p>
          <w:p w:rsidR="00A11DD4" w:rsidRDefault="00A11DD4">
            <w:pPr>
              <w:spacing w:after="80"/>
              <w:rPr>
                <w:rFonts w:asciiTheme="majorHAnsi" w:hAnsiTheme="majorHAnsi" w:cs="Arial"/>
              </w:rPr>
            </w:pPr>
            <w:r>
              <w:rPr>
                <w:rFonts w:asciiTheme="majorHAnsi" w:hAnsiTheme="majorHAnsi" w:cs="Arial"/>
              </w:rPr>
              <w:t>Include within the outline the following.</w:t>
            </w:r>
          </w:p>
        </w:tc>
        <w:tc>
          <w:tcPr>
            <w:tcW w:w="630" w:type="dxa"/>
            <w:tcBorders>
              <w:top w:val="single" w:sz="4" w:space="0" w:color="auto"/>
              <w:left w:val="single" w:sz="4" w:space="0" w:color="auto"/>
              <w:bottom w:val="single" w:sz="4" w:space="0" w:color="auto"/>
              <w:right w:val="single" w:sz="4" w:space="0" w:color="auto"/>
            </w:tcBorders>
            <w:shd w:val="clear" w:color="auto" w:fill="E6E6E6"/>
            <w:vAlign w:val="center"/>
          </w:tcPr>
          <w:p w:rsidR="00A11DD4" w:rsidRDefault="00A11DD4">
            <w:pPr>
              <w:spacing w:after="80"/>
              <w:jc w:val="center"/>
              <w:rPr>
                <w:rFonts w:ascii="Arial" w:hAnsi="Arial" w:cs="Arial"/>
                <w:b/>
                <w:color w:val="333333"/>
                <w:sz w:val="18"/>
                <w:szCs w:val="18"/>
              </w:rPr>
            </w:pP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Arial"/>
              </w:rPr>
            </w:pPr>
            <w:r>
              <w:rPr>
                <w:rFonts w:asciiTheme="majorHAnsi" w:hAnsiTheme="majorHAnsi" w:cs="Arial"/>
              </w:rPr>
              <w:t>Hours and Credits for Lecture and Labs</w:t>
            </w:r>
          </w:p>
          <w:p w:rsidR="00A11DD4" w:rsidRDefault="00A11DD4">
            <w:pPr>
              <w:spacing w:after="80"/>
              <w:rPr>
                <w:rFonts w:asciiTheme="majorHAnsi" w:hAnsiTheme="majorHAnsi" w:cs="Arial"/>
              </w:rPr>
            </w:pPr>
            <w:r>
              <w:rPr>
                <w:rFonts w:asciiTheme="majorHAnsi" w:hAnsiTheme="majorHAnsi" w:cs="Arial"/>
              </w:rPr>
              <w:t>If hours exceed mandated Carnegie Hours, then rationale for this</w:t>
            </w:r>
          </w:p>
        </w:tc>
        <w:tc>
          <w:tcPr>
            <w:tcW w:w="630" w:type="dxa"/>
            <w:tcBorders>
              <w:top w:val="single" w:sz="4" w:space="0" w:color="auto"/>
              <w:left w:val="single" w:sz="4" w:space="0" w:color="auto"/>
              <w:bottom w:val="single" w:sz="4" w:space="0" w:color="auto"/>
              <w:right w:val="single" w:sz="4" w:space="0" w:color="auto"/>
            </w:tcBorders>
            <w:vAlign w:val="center"/>
            <w:hideMark/>
          </w:tcPr>
          <w:p w:rsidR="00A11DD4" w:rsidRDefault="00A11DD4">
            <w:pPr>
              <w:spacing w:after="80"/>
              <w:jc w:val="center"/>
              <w:rPr>
                <w:rFonts w:ascii="Arial" w:hAnsi="Arial" w:cs="Arial"/>
                <w:color w:val="333333"/>
                <w:sz w:val="18"/>
                <w:szCs w:val="18"/>
              </w:rPr>
            </w:pPr>
            <w:r>
              <w:rPr>
                <w:rFonts w:ascii="Arial" w:hAnsi="Arial" w:cs="Arial"/>
                <w:color w:val="333333"/>
                <w:sz w:val="18"/>
                <w:szCs w:val="18"/>
              </w:rPr>
              <w:t>x</w:t>
            </w: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Arial"/>
              </w:rPr>
            </w:pPr>
            <w:r>
              <w:rPr>
                <w:rFonts w:asciiTheme="majorHAnsi" w:hAnsiTheme="majorHAnsi" w:cs="Arial"/>
              </w:rPr>
              <w:t>Prerequisites/Co- requisites</w:t>
            </w:r>
          </w:p>
        </w:tc>
        <w:tc>
          <w:tcPr>
            <w:tcW w:w="630" w:type="dxa"/>
            <w:tcBorders>
              <w:top w:val="single" w:sz="4" w:space="0" w:color="auto"/>
              <w:left w:val="single" w:sz="4" w:space="0" w:color="auto"/>
              <w:bottom w:val="single" w:sz="4" w:space="0" w:color="auto"/>
              <w:right w:val="single" w:sz="4" w:space="0" w:color="auto"/>
            </w:tcBorders>
            <w:vAlign w:val="center"/>
            <w:hideMark/>
          </w:tcPr>
          <w:p w:rsidR="00A11DD4" w:rsidRDefault="00A11DD4">
            <w:pPr>
              <w:spacing w:after="80"/>
              <w:jc w:val="center"/>
              <w:rPr>
                <w:rFonts w:ascii="Arial" w:hAnsi="Arial" w:cs="Arial"/>
                <w:color w:val="333333"/>
                <w:sz w:val="18"/>
                <w:szCs w:val="18"/>
              </w:rPr>
            </w:pPr>
            <w:r>
              <w:rPr>
                <w:rFonts w:ascii="Arial" w:hAnsi="Arial" w:cs="Arial"/>
                <w:color w:val="333333"/>
                <w:sz w:val="18"/>
                <w:szCs w:val="18"/>
              </w:rPr>
              <w:t>x</w:t>
            </w: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Arial"/>
              </w:rPr>
            </w:pPr>
            <w:r>
              <w:rPr>
                <w:rFonts w:asciiTheme="majorHAnsi" w:hAnsiTheme="majorHAnsi" w:cs="Arial"/>
              </w:rPr>
              <w:t>Detailed Course Description</w:t>
            </w:r>
          </w:p>
        </w:tc>
        <w:tc>
          <w:tcPr>
            <w:tcW w:w="630" w:type="dxa"/>
            <w:tcBorders>
              <w:top w:val="single" w:sz="4" w:space="0" w:color="auto"/>
              <w:left w:val="single" w:sz="4" w:space="0" w:color="auto"/>
              <w:bottom w:val="single" w:sz="4" w:space="0" w:color="auto"/>
              <w:right w:val="single" w:sz="4" w:space="0" w:color="auto"/>
            </w:tcBorders>
            <w:vAlign w:val="center"/>
            <w:hideMark/>
          </w:tcPr>
          <w:p w:rsidR="00A11DD4" w:rsidRDefault="00A11DD4">
            <w:pPr>
              <w:spacing w:after="80"/>
              <w:jc w:val="center"/>
              <w:rPr>
                <w:rFonts w:ascii="Arial" w:hAnsi="Arial" w:cs="Arial"/>
                <w:color w:val="333333"/>
                <w:sz w:val="18"/>
                <w:szCs w:val="18"/>
              </w:rPr>
            </w:pPr>
            <w:r>
              <w:rPr>
                <w:rFonts w:ascii="Arial" w:hAnsi="Arial" w:cs="Arial"/>
                <w:color w:val="333333"/>
                <w:sz w:val="18"/>
                <w:szCs w:val="18"/>
              </w:rPr>
              <w:t>x</w:t>
            </w: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Arial"/>
              </w:rPr>
            </w:pPr>
            <w:r>
              <w:rPr>
                <w:rFonts w:asciiTheme="majorHAnsi" w:hAnsiTheme="majorHAnsi" w:cs="Arial"/>
              </w:rPr>
              <w:t>Course Specific Learning Outcome and Assessment Tables</w:t>
            </w:r>
          </w:p>
          <w:p w:rsidR="00A11DD4" w:rsidRDefault="00A11DD4" w:rsidP="00A11DD4">
            <w:pPr>
              <w:pStyle w:val="ListParagraph"/>
              <w:numPr>
                <w:ilvl w:val="0"/>
                <w:numId w:val="42"/>
              </w:numPr>
              <w:spacing w:after="80"/>
              <w:rPr>
                <w:rFonts w:asciiTheme="majorHAnsi" w:hAnsiTheme="majorHAnsi" w:cs="Arial"/>
              </w:rPr>
            </w:pPr>
            <w:r>
              <w:rPr>
                <w:rFonts w:asciiTheme="majorHAnsi" w:hAnsiTheme="majorHAnsi" w:cs="Arial"/>
              </w:rPr>
              <w:t>Discipline Specific</w:t>
            </w:r>
          </w:p>
          <w:p w:rsidR="00A11DD4" w:rsidRDefault="00A11DD4" w:rsidP="00A11DD4">
            <w:pPr>
              <w:pStyle w:val="ListParagraph"/>
              <w:numPr>
                <w:ilvl w:val="0"/>
                <w:numId w:val="42"/>
              </w:numPr>
              <w:spacing w:after="80"/>
              <w:rPr>
                <w:rFonts w:asciiTheme="majorHAnsi" w:hAnsiTheme="majorHAnsi" w:cs="Arial"/>
              </w:rPr>
            </w:pPr>
            <w:r>
              <w:rPr>
                <w:rFonts w:asciiTheme="majorHAnsi" w:hAnsiTheme="majorHAnsi" w:cs="Arial"/>
              </w:rPr>
              <w:t>General Education Specific Learning Outcome and Assessment Tables</w:t>
            </w:r>
          </w:p>
        </w:tc>
        <w:tc>
          <w:tcPr>
            <w:tcW w:w="630" w:type="dxa"/>
            <w:tcBorders>
              <w:top w:val="single" w:sz="4" w:space="0" w:color="auto"/>
              <w:left w:val="single" w:sz="4" w:space="0" w:color="auto"/>
              <w:bottom w:val="single" w:sz="4" w:space="0" w:color="auto"/>
              <w:right w:val="single" w:sz="4" w:space="0" w:color="auto"/>
            </w:tcBorders>
            <w:vAlign w:val="center"/>
            <w:hideMark/>
          </w:tcPr>
          <w:p w:rsidR="00A11DD4" w:rsidRDefault="00A11DD4">
            <w:pPr>
              <w:spacing w:after="80"/>
              <w:jc w:val="center"/>
              <w:rPr>
                <w:rFonts w:ascii="Arial" w:hAnsi="Arial" w:cs="Arial"/>
                <w:color w:val="333333"/>
                <w:sz w:val="18"/>
                <w:szCs w:val="18"/>
              </w:rPr>
            </w:pPr>
            <w:r>
              <w:rPr>
                <w:rFonts w:ascii="Arial" w:hAnsi="Arial" w:cs="Arial"/>
                <w:color w:val="333333"/>
                <w:sz w:val="18"/>
                <w:szCs w:val="18"/>
              </w:rPr>
              <w:t>x</w:t>
            </w: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Arial"/>
              </w:rPr>
            </w:pPr>
            <w:r>
              <w:rPr>
                <w:rFonts w:asciiTheme="majorHAnsi" w:hAnsiTheme="majorHAnsi" w:cs="Arial"/>
              </w:rPr>
              <w:t>Example Weekly Course outline</w:t>
            </w:r>
          </w:p>
        </w:tc>
        <w:tc>
          <w:tcPr>
            <w:tcW w:w="630" w:type="dxa"/>
            <w:tcBorders>
              <w:top w:val="single" w:sz="4" w:space="0" w:color="auto"/>
              <w:left w:val="single" w:sz="4" w:space="0" w:color="auto"/>
              <w:bottom w:val="single" w:sz="4" w:space="0" w:color="auto"/>
              <w:right w:val="single" w:sz="4" w:space="0" w:color="auto"/>
            </w:tcBorders>
            <w:vAlign w:val="center"/>
            <w:hideMark/>
          </w:tcPr>
          <w:p w:rsidR="00A11DD4" w:rsidRDefault="00A11DD4">
            <w:pPr>
              <w:spacing w:after="80"/>
              <w:jc w:val="center"/>
              <w:rPr>
                <w:rFonts w:ascii="Arial" w:hAnsi="Arial" w:cs="Arial"/>
                <w:color w:val="333333"/>
                <w:sz w:val="18"/>
                <w:szCs w:val="18"/>
              </w:rPr>
            </w:pPr>
            <w:r>
              <w:rPr>
                <w:rFonts w:ascii="Arial" w:hAnsi="Arial" w:cs="Arial"/>
                <w:color w:val="333333"/>
                <w:sz w:val="18"/>
                <w:szCs w:val="18"/>
              </w:rPr>
              <w:t>x</w:t>
            </w: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Arial"/>
              </w:rPr>
            </w:pPr>
            <w:r>
              <w:rPr>
                <w:rFonts w:asciiTheme="majorHAnsi" w:hAnsiTheme="majorHAnsi" w:cs="Arial"/>
              </w:rPr>
              <w:t>Grade Policy and Procedure</w:t>
            </w:r>
          </w:p>
        </w:tc>
        <w:tc>
          <w:tcPr>
            <w:tcW w:w="630" w:type="dxa"/>
            <w:tcBorders>
              <w:top w:val="single" w:sz="4" w:space="0" w:color="auto"/>
              <w:left w:val="single" w:sz="4" w:space="0" w:color="auto"/>
              <w:bottom w:val="single" w:sz="4" w:space="0" w:color="auto"/>
              <w:right w:val="single" w:sz="4" w:space="0" w:color="auto"/>
            </w:tcBorders>
            <w:vAlign w:val="center"/>
            <w:hideMark/>
          </w:tcPr>
          <w:p w:rsidR="00A11DD4" w:rsidRDefault="00A11DD4">
            <w:pPr>
              <w:spacing w:after="80"/>
              <w:jc w:val="center"/>
              <w:rPr>
                <w:rFonts w:ascii="Arial" w:hAnsi="Arial" w:cs="Arial"/>
                <w:color w:val="333333"/>
                <w:sz w:val="18"/>
                <w:szCs w:val="18"/>
              </w:rPr>
            </w:pPr>
            <w:r>
              <w:rPr>
                <w:rFonts w:ascii="Arial" w:hAnsi="Arial" w:cs="Arial"/>
                <w:color w:val="333333"/>
                <w:sz w:val="18"/>
                <w:szCs w:val="18"/>
              </w:rPr>
              <w:t>x</w:t>
            </w: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Arial"/>
              </w:rPr>
            </w:pPr>
            <w:r>
              <w:rPr>
                <w:rFonts w:asciiTheme="majorHAnsi" w:hAnsiTheme="majorHAnsi" w:cs="Arial"/>
              </w:rPr>
              <w:t xml:space="preserve">Recommended Instructional Materials (Textbooks, lab supplies, </w:t>
            </w:r>
            <w:proofErr w:type="spellStart"/>
            <w:r>
              <w:rPr>
                <w:rFonts w:asciiTheme="majorHAnsi" w:hAnsiTheme="majorHAnsi" w:cs="Arial"/>
              </w:rPr>
              <w:t>etc</w:t>
            </w:r>
            <w:proofErr w:type="spellEnd"/>
            <w:r>
              <w:rPr>
                <w:rFonts w:asciiTheme="majorHAnsi" w:hAnsiTheme="majorHAnsi" w:cs="Arial"/>
              </w:rPr>
              <w:t>)</w:t>
            </w:r>
          </w:p>
        </w:tc>
        <w:tc>
          <w:tcPr>
            <w:tcW w:w="630" w:type="dxa"/>
            <w:tcBorders>
              <w:top w:val="single" w:sz="4" w:space="0" w:color="auto"/>
              <w:left w:val="single" w:sz="4" w:space="0" w:color="auto"/>
              <w:bottom w:val="single" w:sz="4" w:space="0" w:color="auto"/>
              <w:right w:val="single" w:sz="4" w:space="0" w:color="auto"/>
            </w:tcBorders>
            <w:vAlign w:val="center"/>
            <w:hideMark/>
          </w:tcPr>
          <w:p w:rsidR="00A11DD4" w:rsidRDefault="00A11DD4">
            <w:pPr>
              <w:spacing w:after="80"/>
              <w:jc w:val="center"/>
              <w:rPr>
                <w:rFonts w:ascii="Arial" w:hAnsi="Arial" w:cs="Arial"/>
                <w:color w:val="333333"/>
                <w:sz w:val="18"/>
                <w:szCs w:val="18"/>
              </w:rPr>
            </w:pPr>
            <w:r>
              <w:rPr>
                <w:rFonts w:ascii="Arial" w:hAnsi="Arial" w:cs="Arial"/>
                <w:color w:val="333333"/>
                <w:sz w:val="18"/>
                <w:szCs w:val="18"/>
              </w:rPr>
              <w:t>x</w:t>
            </w: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Arial"/>
              </w:rPr>
            </w:pPr>
            <w:r>
              <w:rPr>
                <w:rFonts w:asciiTheme="majorHAnsi" w:hAnsiTheme="majorHAnsi" w:cs="Arial"/>
              </w:rPr>
              <w:t>Library resources and bibliography</w:t>
            </w:r>
          </w:p>
        </w:tc>
        <w:tc>
          <w:tcPr>
            <w:tcW w:w="630" w:type="dxa"/>
            <w:tcBorders>
              <w:top w:val="single" w:sz="4" w:space="0" w:color="auto"/>
              <w:left w:val="single" w:sz="4" w:space="0" w:color="auto"/>
              <w:bottom w:val="single" w:sz="4" w:space="0" w:color="auto"/>
              <w:right w:val="single" w:sz="4" w:space="0" w:color="auto"/>
            </w:tcBorders>
            <w:vAlign w:val="center"/>
            <w:hideMark/>
          </w:tcPr>
          <w:p w:rsidR="00A11DD4" w:rsidRDefault="00A11DD4">
            <w:pPr>
              <w:spacing w:after="80"/>
              <w:jc w:val="center"/>
              <w:rPr>
                <w:rFonts w:ascii="Arial" w:hAnsi="Arial" w:cs="Arial"/>
                <w:color w:val="333333"/>
                <w:sz w:val="18"/>
                <w:szCs w:val="18"/>
              </w:rPr>
            </w:pPr>
            <w:r>
              <w:rPr>
                <w:rFonts w:ascii="Arial" w:hAnsi="Arial" w:cs="Arial"/>
                <w:color w:val="333333"/>
                <w:sz w:val="18"/>
                <w:szCs w:val="18"/>
              </w:rPr>
              <w:t>x</w:t>
            </w:r>
          </w:p>
        </w:tc>
      </w:tr>
      <w:tr w:rsidR="00A11DD4" w:rsidTr="004366D3">
        <w:tc>
          <w:tcPr>
            <w:tcW w:w="7848" w:type="dxa"/>
            <w:tcBorders>
              <w:top w:val="single" w:sz="4" w:space="0" w:color="auto"/>
              <w:left w:val="single" w:sz="4" w:space="0" w:color="auto"/>
              <w:bottom w:val="single" w:sz="4" w:space="0" w:color="auto"/>
              <w:right w:val="single" w:sz="4" w:space="0" w:color="auto"/>
            </w:tcBorders>
            <w:shd w:val="clear" w:color="auto" w:fill="E6E6E6"/>
            <w:hideMark/>
          </w:tcPr>
          <w:p w:rsidR="00A11DD4" w:rsidRDefault="00A11DD4">
            <w:pPr>
              <w:spacing w:after="80"/>
              <w:rPr>
                <w:rFonts w:asciiTheme="majorHAnsi" w:hAnsiTheme="majorHAnsi" w:cs="Arial"/>
                <w:b/>
              </w:rPr>
            </w:pPr>
            <w:r>
              <w:rPr>
                <w:rFonts w:asciiTheme="majorHAnsi" w:hAnsiTheme="majorHAnsi" w:cs="Arial"/>
                <w:b/>
              </w:rPr>
              <w:t xml:space="preserve">Course Need Assessment.  </w:t>
            </w:r>
          </w:p>
          <w:p w:rsidR="00A11DD4" w:rsidRDefault="00A11DD4">
            <w:pPr>
              <w:spacing w:after="80"/>
              <w:rPr>
                <w:rFonts w:asciiTheme="majorHAnsi" w:hAnsiTheme="majorHAnsi" w:cs="Arial"/>
              </w:rPr>
            </w:pPr>
            <w:r>
              <w:rPr>
                <w:rFonts w:asciiTheme="majorHAnsi" w:hAnsiTheme="majorHAnsi" w:cs="Arial"/>
              </w:rPr>
              <w:t>Describe the need for this course. Include in your statement the following information.</w:t>
            </w:r>
          </w:p>
        </w:tc>
        <w:tc>
          <w:tcPr>
            <w:tcW w:w="630" w:type="dxa"/>
            <w:tcBorders>
              <w:top w:val="single" w:sz="4" w:space="0" w:color="auto"/>
              <w:left w:val="single" w:sz="4" w:space="0" w:color="auto"/>
              <w:bottom w:val="single" w:sz="4" w:space="0" w:color="auto"/>
              <w:right w:val="single" w:sz="4" w:space="0" w:color="auto"/>
            </w:tcBorders>
            <w:shd w:val="clear" w:color="auto" w:fill="E6E6E6"/>
            <w:vAlign w:val="center"/>
          </w:tcPr>
          <w:p w:rsidR="00A11DD4" w:rsidRDefault="00A11DD4">
            <w:pPr>
              <w:spacing w:after="80"/>
              <w:jc w:val="center"/>
              <w:rPr>
                <w:rFonts w:ascii="Arial" w:hAnsi="Arial" w:cs="Arial"/>
                <w:color w:val="333333"/>
                <w:sz w:val="18"/>
                <w:szCs w:val="18"/>
              </w:rPr>
            </w:pP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Arial"/>
              </w:rPr>
            </w:pPr>
            <w:r>
              <w:rPr>
                <w:rFonts w:asciiTheme="majorHAnsi" w:hAnsiTheme="majorHAnsi" w:cs="Arial"/>
              </w:rPr>
              <w:t>Target Students who will take this course.  Which programs or departments, and how many anticipated?</w:t>
            </w:r>
          </w:p>
          <w:p w:rsidR="00A11DD4" w:rsidRDefault="00A11DD4">
            <w:pPr>
              <w:spacing w:after="80"/>
              <w:rPr>
                <w:rFonts w:asciiTheme="majorHAnsi" w:hAnsiTheme="majorHAnsi" w:cs="Times New Roman"/>
              </w:rPr>
            </w:pPr>
            <w:r>
              <w:rPr>
                <w:rFonts w:asciiTheme="majorHAnsi" w:hAnsiTheme="majorHAnsi" w:cs="Arial"/>
              </w:rPr>
              <w:t>Documentation of student views (if applicable, e.g. non-required elective).</w:t>
            </w:r>
          </w:p>
        </w:tc>
        <w:tc>
          <w:tcPr>
            <w:tcW w:w="630" w:type="dxa"/>
            <w:tcBorders>
              <w:top w:val="single" w:sz="4" w:space="0" w:color="auto"/>
              <w:left w:val="single" w:sz="4" w:space="0" w:color="auto"/>
              <w:bottom w:val="single" w:sz="4" w:space="0" w:color="auto"/>
              <w:right w:val="single" w:sz="4" w:space="0" w:color="auto"/>
            </w:tcBorders>
            <w:vAlign w:val="center"/>
            <w:hideMark/>
          </w:tcPr>
          <w:p w:rsidR="00A11DD4" w:rsidRDefault="00A11DD4">
            <w:pPr>
              <w:spacing w:after="80"/>
              <w:jc w:val="center"/>
              <w:rPr>
                <w:rFonts w:ascii="Arial" w:hAnsi="Arial" w:cs="Arial"/>
                <w:color w:val="333333"/>
                <w:sz w:val="18"/>
                <w:szCs w:val="18"/>
              </w:rPr>
            </w:pPr>
            <w:r>
              <w:rPr>
                <w:rFonts w:ascii="Arial" w:hAnsi="Arial" w:cs="Arial"/>
                <w:color w:val="333333"/>
                <w:sz w:val="18"/>
                <w:szCs w:val="18"/>
              </w:rPr>
              <w:t>x</w:t>
            </w: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Times New Roman"/>
              </w:rPr>
            </w:pPr>
            <w:r>
              <w:rPr>
                <w:rFonts w:asciiTheme="majorHAnsi" w:hAnsiTheme="majorHAnsi" w:cs="Arial"/>
              </w:rPr>
              <w:t>Projected headcounts (fall/spring and day/evening) for each new or modified course.</w:t>
            </w:r>
          </w:p>
        </w:tc>
        <w:tc>
          <w:tcPr>
            <w:tcW w:w="630" w:type="dxa"/>
            <w:tcBorders>
              <w:top w:val="single" w:sz="4" w:space="0" w:color="auto"/>
              <w:left w:val="single" w:sz="4" w:space="0" w:color="auto"/>
              <w:bottom w:val="single" w:sz="4" w:space="0" w:color="auto"/>
              <w:right w:val="single" w:sz="4" w:space="0" w:color="auto"/>
            </w:tcBorders>
            <w:vAlign w:val="center"/>
            <w:hideMark/>
          </w:tcPr>
          <w:p w:rsidR="00A11DD4" w:rsidRDefault="00A11DD4">
            <w:pPr>
              <w:spacing w:after="80"/>
              <w:jc w:val="center"/>
              <w:rPr>
                <w:rFonts w:ascii="Arial" w:hAnsi="Arial" w:cs="Arial"/>
                <w:color w:val="333333"/>
                <w:sz w:val="18"/>
                <w:szCs w:val="18"/>
              </w:rPr>
            </w:pPr>
            <w:r>
              <w:rPr>
                <w:rFonts w:ascii="Arial" w:hAnsi="Arial" w:cs="Arial"/>
                <w:color w:val="333333"/>
                <w:sz w:val="18"/>
                <w:szCs w:val="18"/>
              </w:rPr>
              <w:t>x</w:t>
            </w: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Times New Roman"/>
              </w:rPr>
            </w:pPr>
            <w:r>
              <w:rPr>
                <w:rFonts w:asciiTheme="majorHAnsi" w:hAnsiTheme="majorHAnsi" w:cs="Arial"/>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tcBorders>
              <w:top w:val="single" w:sz="4" w:space="0" w:color="auto"/>
              <w:left w:val="single" w:sz="4" w:space="0" w:color="auto"/>
              <w:bottom w:val="single" w:sz="4" w:space="0" w:color="auto"/>
              <w:right w:val="single" w:sz="4" w:space="0" w:color="auto"/>
            </w:tcBorders>
            <w:vAlign w:val="center"/>
            <w:hideMark/>
          </w:tcPr>
          <w:p w:rsidR="00A11DD4" w:rsidRDefault="00A11DD4">
            <w:pPr>
              <w:spacing w:after="80"/>
              <w:jc w:val="center"/>
              <w:rPr>
                <w:rFonts w:ascii="Arial" w:hAnsi="Arial" w:cs="Arial"/>
                <w:color w:val="333333"/>
                <w:sz w:val="18"/>
                <w:szCs w:val="18"/>
              </w:rPr>
            </w:pPr>
            <w:r>
              <w:rPr>
                <w:rFonts w:ascii="Arial" w:hAnsi="Arial" w:cs="Arial"/>
                <w:color w:val="333333"/>
                <w:sz w:val="18"/>
                <w:szCs w:val="18"/>
              </w:rPr>
              <w:t>x</w:t>
            </w: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Arial"/>
              </w:rPr>
            </w:pPr>
            <w:r>
              <w:rPr>
                <w:rFonts w:asciiTheme="majorHAnsi" w:hAnsiTheme="majorHAnsi" w:cs="Arial"/>
              </w:rPr>
              <w:t>Where does this course overlap with other courses, both within and outside of the department?</w:t>
            </w:r>
          </w:p>
        </w:tc>
        <w:tc>
          <w:tcPr>
            <w:tcW w:w="630" w:type="dxa"/>
            <w:tcBorders>
              <w:top w:val="single" w:sz="4" w:space="0" w:color="auto"/>
              <w:left w:val="single" w:sz="4" w:space="0" w:color="auto"/>
              <w:bottom w:val="single" w:sz="4" w:space="0" w:color="auto"/>
              <w:right w:val="single" w:sz="4" w:space="0" w:color="auto"/>
            </w:tcBorders>
            <w:vAlign w:val="center"/>
            <w:hideMark/>
          </w:tcPr>
          <w:p w:rsidR="00A11DD4" w:rsidRDefault="00A11DD4">
            <w:pPr>
              <w:spacing w:after="80"/>
              <w:jc w:val="center"/>
              <w:rPr>
                <w:rFonts w:ascii="Arial" w:hAnsi="Arial" w:cs="Arial"/>
                <w:sz w:val="18"/>
                <w:szCs w:val="18"/>
              </w:rPr>
            </w:pPr>
            <w:r>
              <w:rPr>
                <w:rFonts w:ascii="Arial" w:hAnsi="Arial" w:cs="Arial"/>
                <w:sz w:val="18"/>
                <w:szCs w:val="18"/>
              </w:rPr>
              <w:t>x</w:t>
            </w: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Arial"/>
              </w:rPr>
            </w:pPr>
            <w:r>
              <w:rPr>
                <w:rFonts w:asciiTheme="majorHAnsi" w:hAnsiTheme="majorHAnsi" w:cs="Arial"/>
              </w:rPr>
              <w:t>Does the Department currently have full time faculty qualified to teach this course?  If not, then what plans are there to cover this?</w:t>
            </w:r>
          </w:p>
        </w:tc>
        <w:tc>
          <w:tcPr>
            <w:tcW w:w="630" w:type="dxa"/>
            <w:tcBorders>
              <w:top w:val="single" w:sz="4" w:space="0" w:color="auto"/>
              <w:left w:val="single" w:sz="4" w:space="0" w:color="auto"/>
              <w:bottom w:val="single" w:sz="4" w:space="0" w:color="auto"/>
              <w:right w:val="single" w:sz="4" w:space="0" w:color="auto"/>
            </w:tcBorders>
            <w:vAlign w:val="center"/>
            <w:hideMark/>
          </w:tcPr>
          <w:p w:rsidR="00A11DD4" w:rsidRDefault="00A11DD4">
            <w:pPr>
              <w:spacing w:after="80"/>
              <w:jc w:val="center"/>
              <w:rPr>
                <w:rFonts w:ascii="Arial" w:hAnsi="Arial" w:cs="Arial"/>
                <w:sz w:val="18"/>
                <w:szCs w:val="18"/>
              </w:rPr>
            </w:pPr>
            <w:r>
              <w:rPr>
                <w:rFonts w:ascii="Arial" w:hAnsi="Arial" w:cs="Arial"/>
                <w:sz w:val="18"/>
                <w:szCs w:val="18"/>
              </w:rPr>
              <w:t>x</w:t>
            </w: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Arial"/>
              </w:rPr>
            </w:pPr>
            <w:r>
              <w:rPr>
                <w:rFonts w:asciiTheme="majorHAnsi" w:hAnsiTheme="majorHAnsi" w:cs="Arial"/>
              </w:rPr>
              <w:t>If needs assessment states that this course is required by an accrediting body, then provide documentation indicating that need.</w:t>
            </w:r>
          </w:p>
        </w:tc>
        <w:tc>
          <w:tcPr>
            <w:tcW w:w="630" w:type="dxa"/>
            <w:tcBorders>
              <w:top w:val="single" w:sz="4" w:space="0" w:color="auto"/>
              <w:left w:val="single" w:sz="4" w:space="0" w:color="auto"/>
              <w:bottom w:val="single" w:sz="4" w:space="0" w:color="auto"/>
              <w:right w:val="single" w:sz="4" w:space="0" w:color="auto"/>
            </w:tcBorders>
            <w:vAlign w:val="center"/>
          </w:tcPr>
          <w:p w:rsidR="00A11DD4" w:rsidRDefault="00A11DD4">
            <w:pPr>
              <w:spacing w:after="80"/>
              <w:jc w:val="center"/>
              <w:rPr>
                <w:rFonts w:ascii="Arial" w:hAnsi="Arial" w:cs="Arial"/>
                <w:sz w:val="18"/>
                <w:szCs w:val="18"/>
              </w:rPr>
            </w:pPr>
          </w:p>
        </w:tc>
      </w:tr>
      <w:tr w:rsidR="00A11DD4" w:rsidTr="004366D3">
        <w:tc>
          <w:tcPr>
            <w:tcW w:w="7848" w:type="dxa"/>
            <w:tcBorders>
              <w:top w:val="single" w:sz="4" w:space="0" w:color="auto"/>
              <w:left w:val="single" w:sz="4" w:space="0" w:color="auto"/>
              <w:bottom w:val="single" w:sz="4" w:space="0" w:color="auto"/>
              <w:right w:val="single" w:sz="4" w:space="0" w:color="auto"/>
            </w:tcBorders>
            <w:shd w:val="clear" w:color="auto" w:fill="E6E6E6"/>
            <w:hideMark/>
          </w:tcPr>
          <w:p w:rsidR="00A11DD4" w:rsidRDefault="00A11DD4">
            <w:pPr>
              <w:spacing w:after="80"/>
              <w:rPr>
                <w:rFonts w:asciiTheme="majorHAnsi" w:hAnsiTheme="majorHAnsi" w:cs="Arial"/>
                <w:b/>
              </w:rPr>
            </w:pPr>
            <w:r>
              <w:rPr>
                <w:rFonts w:asciiTheme="majorHAnsi" w:hAnsiTheme="majorHAnsi" w:cs="Arial"/>
                <w:b/>
              </w:rPr>
              <w:lastRenderedPageBreak/>
              <w:t>Course Design</w:t>
            </w:r>
          </w:p>
          <w:p w:rsidR="00A11DD4" w:rsidRDefault="00A11DD4">
            <w:pPr>
              <w:spacing w:after="80"/>
              <w:rPr>
                <w:rFonts w:asciiTheme="majorHAnsi" w:hAnsiTheme="majorHAnsi" w:cs="Arial"/>
              </w:rPr>
            </w:pPr>
            <w:r>
              <w:rPr>
                <w:rFonts w:asciiTheme="majorHAnsi" w:hAnsiTheme="majorHAnsi" w:cs="Arial"/>
              </w:rPr>
              <w:t xml:space="preserve">Describe how this course is designed. </w:t>
            </w:r>
          </w:p>
        </w:tc>
        <w:tc>
          <w:tcPr>
            <w:tcW w:w="630" w:type="dxa"/>
            <w:tcBorders>
              <w:top w:val="single" w:sz="4" w:space="0" w:color="auto"/>
              <w:left w:val="single" w:sz="4" w:space="0" w:color="auto"/>
              <w:bottom w:val="single" w:sz="4" w:space="0" w:color="auto"/>
              <w:right w:val="single" w:sz="4" w:space="0" w:color="auto"/>
            </w:tcBorders>
            <w:shd w:val="clear" w:color="auto" w:fill="E6E6E6"/>
            <w:vAlign w:val="center"/>
          </w:tcPr>
          <w:p w:rsidR="00A11DD4" w:rsidRDefault="00A11DD4">
            <w:pPr>
              <w:spacing w:after="80"/>
              <w:jc w:val="center"/>
              <w:rPr>
                <w:rFonts w:ascii="Arial" w:hAnsi="Arial" w:cs="Arial"/>
                <w:color w:val="333333"/>
                <w:sz w:val="18"/>
                <w:szCs w:val="18"/>
              </w:rPr>
            </w:pP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Arial"/>
              </w:rPr>
            </w:pPr>
            <w:r>
              <w:rPr>
                <w:rFonts w:asciiTheme="majorHAnsi" w:hAnsiTheme="majorHAnsi" w:cs="Arial"/>
              </w:rPr>
              <w:t>Course Context (e.g. required, elective, capstone)</w:t>
            </w:r>
          </w:p>
        </w:tc>
        <w:tc>
          <w:tcPr>
            <w:tcW w:w="630" w:type="dxa"/>
            <w:tcBorders>
              <w:top w:val="single" w:sz="4" w:space="0" w:color="auto"/>
              <w:left w:val="single" w:sz="4" w:space="0" w:color="auto"/>
              <w:bottom w:val="single" w:sz="4" w:space="0" w:color="auto"/>
              <w:right w:val="single" w:sz="4" w:space="0" w:color="auto"/>
            </w:tcBorders>
            <w:vAlign w:val="center"/>
            <w:hideMark/>
          </w:tcPr>
          <w:p w:rsidR="00A11DD4" w:rsidRDefault="00A11DD4">
            <w:pPr>
              <w:spacing w:after="80"/>
              <w:jc w:val="center"/>
              <w:rPr>
                <w:rFonts w:ascii="Arial" w:hAnsi="Arial" w:cs="Arial"/>
                <w:color w:val="333333"/>
                <w:sz w:val="18"/>
                <w:szCs w:val="18"/>
              </w:rPr>
            </w:pPr>
            <w:r>
              <w:rPr>
                <w:rFonts w:ascii="Arial" w:hAnsi="Arial" w:cs="Arial"/>
                <w:color w:val="333333"/>
                <w:sz w:val="18"/>
                <w:szCs w:val="18"/>
              </w:rPr>
              <w:t>x</w:t>
            </w: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Arial"/>
              </w:rPr>
            </w:pPr>
            <w:r>
              <w:rPr>
                <w:rFonts w:asciiTheme="majorHAnsi" w:hAnsiTheme="majorHAnsi" w:cs="Arial"/>
              </w:rPr>
              <w:t>Course Structure: how the course will be offered (e.g. lecture, seminar, tutorial, fieldtrip)?</w:t>
            </w:r>
          </w:p>
        </w:tc>
        <w:tc>
          <w:tcPr>
            <w:tcW w:w="630" w:type="dxa"/>
            <w:tcBorders>
              <w:top w:val="single" w:sz="4" w:space="0" w:color="auto"/>
              <w:left w:val="single" w:sz="4" w:space="0" w:color="auto"/>
              <w:bottom w:val="single" w:sz="4" w:space="0" w:color="auto"/>
              <w:right w:val="single" w:sz="4" w:space="0" w:color="auto"/>
            </w:tcBorders>
            <w:vAlign w:val="center"/>
            <w:hideMark/>
          </w:tcPr>
          <w:p w:rsidR="00A11DD4" w:rsidRDefault="00A11DD4">
            <w:pPr>
              <w:spacing w:after="80"/>
              <w:jc w:val="center"/>
              <w:rPr>
                <w:rFonts w:ascii="Arial" w:hAnsi="Arial" w:cs="Arial"/>
                <w:color w:val="333333"/>
                <w:sz w:val="18"/>
                <w:szCs w:val="18"/>
              </w:rPr>
            </w:pPr>
            <w:r>
              <w:rPr>
                <w:rFonts w:ascii="Arial" w:hAnsi="Arial" w:cs="Arial"/>
                <w:color w:val="333333"/>
                <w:sz w:val="18"/>
                <w:szCs w:val="18"/>
              </w:rPr>
              <w:t>x</w:t>
            </w: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Arial"/>
              </w:rPr>
            </w:pPr>
            <w:r>
              <w:rPr>
                <w:rFonts w:asciiTheme="majorHAnsi" w:hAnsiTheme="majorHAnsi" w:cs="Arial"/>
              </w:rPr>
              <w:t>Anticipated pedagogical strategies and instructional design (e.g. Group Work, Case Study, Team Project, Lecture)</w:t>
            </w:r>
          </w:p>
        </w:tc>
        <w:tc>
          <w:tcPr>
            <w:tcW w:w="630" w:type="dxa"/>
            <w:tcBorders>
              <w:top w:val="single" w:sz="4" w:space="0" w:color="auto"/>
              <w:left w:val="single" w:sz="4" w:space="0" w:color="auto"/>
              <w:bottom w:val="single" w:sz="4" w:space="0" w:color="auto"/>
              <w:right w:val="single" w:sz="4" w:space="0" w:color="auto"/>
            </w:tcBorders>
            <w:vAlign w:val="center"/>
            <w:hideMark/>
          </w:tcPr>
          <w:p w:rsidR="00A11DD4" w:rsidRDefault="00A11DD4">
            <w:pPr>
              <w:spacing w:after="80"/>
              <w:jc w:val="center"/>
              <w:rPr>
                <w:rFonts w:ascii="Arial" w:hAnsi="Arial" w:cs="Arial"/>
                <w:sz w:val="18"/>
                <w:szCs w:val="18"/>
              </w:rPr>
            </w:pPr>
            <w:r>
              <w:rPr>
                <w:rFonts w:ascii="Arial" w:hAnsi="Arial" w:cs="Arial"/>
                <w:sz w:val="18"/>
                <w:szCs w:val="18"/>
              </w:rPr>
              <w:t>x</w:t>
            </w: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Arial"/>
              </w:rPr>
            </w:pPr>
            <w:r>
              <w:rPr>
                <w:rFonts w:asciiTheme="majorHAnsi" w:hAnsiTheme="majorHAnsi" w:cs="Arial"/>
              </w:rPr>
              <w:t>How does this course support Programmatic Learning Outcomes?</w:t>
            </w:r>
          </w:p>
        </w:tc>
        <w:tc>
          <w:tcPr>
            <w:tcW w:w="630" w:type="dxa"/>
            <w:tcBorders>
              <w:top w:val="single" w:sz="4" w:space="0" w:color="auto"/>
              <w:left w:val="single" w:sz="4" w:space="0" w:color="auto"/>
              <w:bottom w:val="single" w:sz="4" w:space="0" w:color="auto"/>
              <w:right w:val="single" w:sz="4" w:space="0" w:color="auto"/>
            </w:tcBorders>
            <w:vAlign w:val="center"/>
            <w:hideMark/>
          </w:tcPr>
          <w:p w:rsidR="00A11DD4" w:rsidRDefault="00A11DD4">
            <w:pPr>
              <w:spacing w:after="80"/>
              <w:jc w:val="center"/>
              <w:rPr>
                <w:rFonts w:ascii="Arial" w:hAnsi="Arial" w:cs="Arial"/>
                <w:color w:val="333333"/>
                <w:sz w:val="18"/>
                <w:szCs w:val="18"/>
              </w:rPr>
            </w:pPr>
            <w:r>
              <w:rPr>
                <w:rFonts w:ascii="Arial" w:hAnsi="Arial" w:cs="Arial"/>
                <w:color w:val="333333"/>
                <w:sz w:val="18"/>
                <w:szCs w:val="18"/>
              </w:rPr>
              <w:t>x</w:t>
            </w: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Arial"/>
              </w:rPr>
            </w:pPr>
            <w:r>
              <w:rPr>
                <w:rFonts w:asciiTheme="majorHAnsi" w:hAnsiTheme="majorHAnsi" w:cs="Arial"/>
              </w:rPr>
              <w:t>Is this course designed to be partially or fully online?  If so, describe how this benefits students and/or program.</w:t>
            </w:r>
          </w:p>
        </w:tc>
        <w:tc>
          <w:tcPr>
            <w:tcW w:w="630" w:type="dxa"/>
            <w:tcBorders>
              <w:top w:val="single" w:sz="4" w:space="0" w:color="auto"/>
              <w:left w:val="single" w:sz="4" w:space="0" w:color="auto"/>
              <w:bottom w:val="single" w:sz="4" w:space="0" w:color="auto"/>
              <w:right w:val="single" w:sz="4" w:space="0" w:color="auto"/>
            </w:tcBorders>
            <w:vAlign w:val="center"/>
          </w:tcPr>
          <w:p w:rsidR="00A11DD4" w:rsidRDefault="00A11DD4">
            <w:pPr>
              <w:spacing w:after="80"/>
              <w:jc w:val="center"/>
              <w:rPr>
                <w:rFonts w:ascii="Arial" w:hAnsi="Arial" w:cs="Arial"/>
                <w:sz w:val="18"/>
                <w:szCs w:val="18"/>
              </w:rPr>
            </w:pPr>
          </w:p>
        </w:tc>
      </w:tr>
      <w:tr w:rsidR="00A11DD4" w:rsidTr="004366D3">
        <w:tc>
          <w:tcPr>
            <w:tcW w:w="7848" w:type="dxa"/>
            <w:tcBorders>
              <w:top w:val="single" w:sz="4" w:space="0" w:color="auto"/>
              <w:left w:val="single" w:sz="4" w:space="0" w:color="auto"/>
              <w:bottom w:val="single" w:sz="4" w:space="0" w:color="auto"/>
              <w:right w:val="single" w:sz="4" w:space="0" w:color="auto"/>
            </w:tcBorders>
            <w:shd w:val="clear" w:color="auto" w:fill="E6E6E6"/>
            <w:hideMark/>
          </w:tcPr>
          <w:p w:rsidR="00A11DD4" w:rsidRDefault="00A11DD4">
            <w:pPr>
              <w:spacing w:after="80"/>
              <w:rPr>
                <w:rFonts w:asciiTheme="majorHAnsi" w:hAnsiTheme="majorHAnsi" w:cs="Arial"/>
                <w:b/>
              </w:rPr>
            </w:pPr>
            <w:r>
              <w:rPr>
                <w:rFonts w:asciiTheme="majorHAnsi" w:hAnsiTheme="majorHAnsi" w:cs="Arial"/>
                <w:b/>
              </w:rPr>
              <w:t>Additional Forms for Specific Course Categories</w:t>
            </w:r>
          </w:p>
        </w:tc>
        <w:tc>
          <w:tcPr>
            <w:tcW w:w="630" w:type="dxa"/>
            <w:tcBorders>
              <w:top w:val="single" w:sz="4" w:space="0" w:color="auto"/>
              <w:left w:val="single" w:sz="4" w:space="0" w:color="auto"/>
              <w:bottom w:val="single" w:sz="4" w:space="0" w:color="auto"/>
              <w:right w:val="single" w:sz="4" w:space="0" w:color="auto"/>
            </w:tcBorders>
            <w:shd w:val="clear" w:color="auto" w:fill="E6E6E6"/>
            <w:vAlign w:val="center"/>
          </w:tcPr>
          <w:p w:rsidR="00A11DD4" w:rsidRDefault="00A11DD4">
            <w:pPr>
              <w:spacing w:after="80"/>
              <w:jc w:val="center"/>
              <w:rPr>
                <w:rFonts w:ascii="Arial" w:hAnsi="Arial" w:cs="Arial"/>
                <w:sz w:val="18"/>
                <w:szCs w:val="18"/>
              </w:rPr>
            </w:pP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2A1FE3">
            <w:pPr>
              <w:spacing w:after="80"/>
              <w:rPr>
                <w:rFonts w:asciiTheme="majorHAnsi" w:hAnsiTheme="majorHAnsi" w:cs="Arial"/>
                <w:color w:val="FF0000"/>
              </w:rPr>
            </w:pPr>
            <w:hyperlink r:id="rId266" w:history="1">
              <w:r w:rsidR="00A11DD4">
                <w:rPr>
                  <w:rStyle w:val="Hyperlink"/>
                  <w:rFonts w:asciiTheme="majorHAnsi" w:hAnsiTheme="majorHAnsi" w:cs="Arial"/>
                </w:rPr>
                <w:t xml:space="preserve"> Interdisciplinary Form</w:t>
              </w:r>
            </w:hyperlink>
            <w:r w:rsidR="00A11DD4">
              <w:rPr>
                <w:rFonts w:asciiTheme="majorHAnsi" w:hAnsiTheme="majorHAnsi" w:cs="Arial"/>
                <w:color w:val="C00000"/>
              </w:rPr>
              <w:t xml:space="preserve"> </w:t>
            </w:r>
            <w:r w:rsidR="00A11DD4">
              <w:rPr>
                <w:rFonts w:asciiTheme="majorHAnsi" w:hAnsiTheme="majorHAnsi" w:cs="Arial"/>
              </w:rPr>
              <w:t>(if applicable)</w:t>
            </w:r>
          </w:p>
        </w:tc>
        <w:tc>
          <w:tcPr>
            <w:tcW w:w="630" w:type="dxa"/>
            <w:tcBorders>
              <w:top w:val="single" w:sz="4" w:space="0" w:color="auto"/>
              <w:left w:val="single" w:sz="4" w:space="0" w:color="auto"/>
              <w:bottom w:val="single" w:sz="4" w:space="0" w:color="auto"/>
              <w:right w:val="single" w:sz="4" w:space="0" w:color="auto"/>
            </w:tcBorders>
            <w:vAlign w:val="center"/>
          </w:tcPr>
          <w:p w:rsidR="00A11DD4" w:rsidRDefault="00A11DD4">
            <w:pPr>
              <w:spacing w:after="80"/>
              <w:jc w:val="center"/>
              <w:rPr>
                <w:rFonts w:ascii="Arial" w:hAnsi="Arial" w:cs="Arial"/>
                <w:sz w:val="18"/>
                <w:szCs w:val="18"/>
              </w:rPr>
            </w:pP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rPr>
                <w:rFonts w:asciiTheme="majorHAnsi" w:hAnsiTheme="majorHAnsi" w:cs="Arial"/>
              </w:rPr>
            </w:pPr>
            <w:r>
              <w:rPr>
                <w:rFonts w:asciiTheme="majorHAnsi" w:hAnsiTheme="majorHAnsi" w:cs="Arial"/>
                <w:color w:val="C00000"/>
              </w:rPr>
              <w:t xml:space="preserve"> </w:t>
            </w:r>
            <w:r>
              <w:rPr>
                <w:rFonts w:asciiTheme="majorHAnsi" w:hAnsiTheme="majorHAnsi" w:cs="Arial"/>
              </w:rPr>
              <w:t>Interdisciplinary Committee Recommendation (if applicable and if received)*</w:t>
            </w:r>
          </w:p>
          <w:p w:rsidR="00A11DD4" w:rsidRDefault="00A11DD4">
            <w:pPr>
              <w:rPr>
                <w:color w:val="0000FF"/>
                <w:sz w:val="20"/>
                <w:szCs w:val="20"/>
              </w:rPr>
            </w:pPr>
            <w:r>
              <w:rPr>
                <w:rFonts w:asciiTheme="majorHAnsi" w:hAnsiTheme="majorHAnsi" w:cs="Arial"/>
              </w:rPr>
              <w:t xml:space="preserve">  </w:t>
            </w:r>
            <w:r>
              <w:rPr>
                <w:rFonts w:asciiTheme="majorHAnsi" w:hAnsiTheme="majorHAnsi" w:cs="Arial"/>
                <w:sz w:val="20"/>
                <w:szCs w:val="20"/>
              </w:rPr>
              <w:t>*Recommendation must be received before consideration by full Curriculum Committee</w:t>
            </w:r>
          </w:p>
        </w:tc>
        <w:tc>
          <w:tcPr>
            <w:tcW w:w="630" w:type="dxa"/>
            <w:tcBorders>
              <w:top w:val="single" w:sz="4" w:space="0" w:color="auto"/>
              <w:left w:val="single" w:sz="4" w:space="0" w:color="auto"/>
              <w:bottom w:val="single" w:sz="4" w:space="0" w:color="auto"/>
              <w:right w:val="single" w:sz="4" w:space="0" w:color="auto"/>
            </w:tcBorders>
            <w:vAlign w:val="center"/>
          </w:tcPr>
          <w:p w:rsidR="00A11DD4" w:rsidRDefault="00A11DD4">
            <w:pPr>
              <w:spacing w:after="80"/>
              <w:jc w:val="center"/>
              <w:rPr>
                <w:rFonts w:ascii="Arial" w:hAnsi="Arial" w:cs="Arial"/>
                <w:sz w:val="18"/>
                <w:szCs w:val="18"/>
              </w:rPr>
            </w:pPr>
          </w:p>
        </w:tc>
      </w:tr>
      <w:tr w:rsidR="00A11DD4" w:rsidTr="004366D3">
        <w:trPr>
          <w:trHeight w:val="90"/>
        </w:trPr>
        <w:tc>
          <w:tcPr>
            <w:tcW w:w="7848" w:type="dxa"/>
            <w:tcBorders>
              <w:top w:val="single" w:sz="4" w:space="0" w:color="auto"/>
              <w:left w:val="single" w:sz="4" w:space="0" w:color="auto"/>
              <w:bottom w:val="single" w:sz="4" w:space="0" w:color="auto"/>
              <w:right w:val="single" w:sz="4" w:space="0" w:color="auto"/>
            </w:tcBorders>
            <w:hideMark/>
          </w:tcPr>
          <w:p w:rsidR="00A11DD4" w:rsidRDefault="002A1FE3">
            <w:pPr>
              <w:spacing w:after="80"/>
              <w:rPr>
                <w:rFonts w:asciiTheme="majorHAnsi" w:hAnsiTheme="majorHAnsi" w:cs="Arial"/>
                <w:color w:val="FF0000"/>
              </w:rPr>
            </w:pPr>
            <w:hyperlink r:id="rId267" w:history="1">
              <w:r w:rsidR="00A11DD4">
                <w:rPr>
                  <w:rStyle w:val="Hyperlink"/>
                  <w:rFonts w:asciiTheme="majorHAnsi" w:hAnsiTheme="majorHAnsi" w:cs="Arial"/>
                </w:rPr>
                <w:t>Common Core (Liberal Arts) Intent to Submit</w:t>
              </w:r>
            </w:hyperlink>
            <w:r w:rsidR="00A11DD4">
              <w:rPr>
                <w:rFonts w:asciiTheme="majorHAnsi" w:hAnsiTheme="majorHAnsi" w:cs="Arial"/>
              </w:rPr>
              <w:t xml:space="preserve"> (if applicable)</w:t>
            </w:r>
          </w:p>
        </w:tc>
        <w:tc>
          <w:tcPr>
            <w:tcW w:w="630" w:type="dxa"/>
            <w:tcBorders>
              <w:top w:val="single" w:sz="4" w:space="0" w:color="auto"/>
              <w:left w:val="single" w:sz="4" w:space="0" w:color="auto"/>
              <w:bottom w:val="single" w:sz="4" w:space="0" w:color="auto"/>
              <w:right w:val="single" w:sz="4" w:space="0" w:color="auto"/>
            </w:tcBorders>
            <w:vAlign w:val="center"/>
          </w:tcPr>
          <w:p w:rsidR="00A11DD4" w:rsidRDefault="00A11DD4">
            <w:pPr>
              <w:spacing w:after="80"/>
              <w:jc w:val="center"/>
              <w:rPr>
                <w:rFonts w:ascii="Arial" w:hAnsi="Arial" w:cs="Arial"/>
                <w:sz w:val="18"/>
                <w:szCs w:val="18"/>
              </w:rPr>
            </w:pP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Arial"/>
              </w:rPr>
            </w:pPr>
            <w:r>
              <w:rPr>
                <w:rFonts w:asciiTheme="majorHAnsi" w:hAnsiTheme="majorHAnsi" w:cs="Arial"/>
              </w:rPr>
              <w:t xml:space="preserve">Writing Intensive Form if course is intended to be a WIC (under development) </w:t>
            </w:r>
          </w:p>
        </w:tc>
        <w:tc>
          <w:tcPr>
            <w:tcW w:w="630" w:type="dxa"/>
            <w:tcBorders>
              <w:top w:val="single" w:sz="4" w:space="0" w:color="auto"/>
              <w:left w:val="single" w:sz="4" w:space="0" w:color="auto"/>
              <w:bottom w:val="single" w:sz="4" w:space="0" w:color="auto"/>
              <w:right w:val="single" w:sz="4" w:space="0" w:color="auto"/>
            </w:tcBorders>
            <w:vAlign w:val="center"/>
          </w:tcPr>
          <w:p w:rsidR="00A11DD4" w:rsidRDefault="00A11DD4">
            <w:pPr>
              <w:spacing w:after="80"/>
              <w:jc w:val="center"/>
              <w:rPr>
                <w:rFonts w:ascii="Arial" w:hAnsi="Arial" w:cs="Arial"/>
                <w:sz w:val="18"/>
                <w:szCs w:val="18"/>
              </w:rPr>
            </w:pP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Times New Roman"/>
              </w:rPr>
            </w:pPr>
            <w:r>
              <w:rPr>
                <w:rFonts w:asciiTheme="majorHAnsi" w:hAnsiTheme="majorHAnsi" w:cs="Times New Roman"/>
              </w:rPr>
              <w:t>If course originated as an experimental course, then results of evaluation plan as developed with director of assessment.</w:t>
            </w:r>
          </w:p>
        </w:tc>
        <w:tc>
          <w:tcPr>
            <w:tcW w:w="630" w:type="dxa"/>
            <w:tcBorders>
              <w:top w:val="single" w:sz="4" w:space="0" w:color="auto"/>
              <w:left w:val="single" w:sz="4" w:space="0" w:color="auto"/>
              <w:bottom w:val="single" w:sz="4" w:space="0" w:color="auto"/>
              <w:right w:val="single" w:sz="4" w:space="0" w:color="auto"/>
            </w:tcBorders>
            <w:vAlign w:val="center"/>
          </w:tcPr>
          <w:p w:rsidR="00A11DD4" w:rsidRDefault="00A11DD4">
            <w:pPr>
              <w:spacing w:after="80"/>
              <w:jc w:val="center"/>
              <w:rPr>
                <w:rFonts w:ascii="Times" w:hAnsi="Times" w:cs="Times New Roman"/>
                <w:sz w:val="20"/>
                <w:szCs w:val="20"/>
              </w:rPr>
            </w:pPr>
          </w:p>
        </w:tc>
      </w:tr>
      <w:tr w:rsidR="00A11DD4" w:rsidTr="004366D3">
        <w:tc>
          <w:tcPr>
            <w:tcW w:w="7848" w:type="dxa"/>
            <w:tcBorders>
              <w:top w:val="single" w:sz="4" w:space="0" w:color="auto"/>
              <w:left w:val="single" w:sz="4" w:space="0" w:color="auto"/>
              <w:bottom w:val="single" w:sz="4" w:space="0" w:color="auto"/>
              <w:right w:val="single" w:sz="4" w:space="0" w:color="auto"/>
            </w:tcBorders>
            <w:shd w:val="clear" w:color="auto" w:fill="E6E6E6"/>
            <w:hideMark/>
          </w:tcPr>
          <w:p w:rsidR="00A11DD4" w:rsidRDefault="00A11DD4">
            <w:pPr>
              <w:spacing w:after="80"/>
              <w:rPr>
                <w:rFonts w:asciiTheme="majorHAnsi" w:hAnsiTheme="majorHAnsi" w:cs="Arial"/>
                <w:b/>
              </w:rPr>
            </w:pPr>
            <w:r>
              <w:rPr>
                <w:rFonts w:asciiTheme="majorHAnsi" w:hAnsiTheme="majorHAnsi" w:cs="Times New Roman"/>
                <w:b/>
              </w:rPr>
              <w:t xml:space="preserve">(Additional materials for </w:t>
            </w:r>
            <w:hyperlink r:id="rId268" w:history="1">
              <w:r>
                <w:rPr>
                  <w:rStyle w:val="Hyperlink"/>
                  <w:rFonts w:asciiTheme="majorHAnsi" w:hAnsiTheme="majorHAnsi" w:cs="Arial"/>
                  <w:b/>
                  <w:bCs/>
                  <w:iCs/>
                </w:rPr>
                <w:t>Curricular Experiments</w:t>
              </w:r>
            </w:hyperlink>
            <w:r>
              <w:rPr>
                <w:rFonts w:asciiTheme="majorHAnsi" w:hAnsiTheme="majorHAnsi" w:cs="Arial"/>
                <w:b/>
              </w:rPr>
              <w:t>)</w:t>
            </w:r>
          </w:p>
        </w:tc>
        <w:tc>
          <w:tcPr>
            <w:tcW w:w="630" w:type="dxa"/>
            <w:tcBorders>
              <w:top w:val="single" w:sz="4" w:space="0" w:color="auto"/>
              <w:left w:val="single" w:sz="4" w:space="0" w:color="auto"/>
              <w:bottom w:val="single" w:sz="4" w:space="0" w:color="auto"/>
              <w:right w:val="single" w:sz="4" w:space="0" w:color="auto"/>
            </w:tcBorders>
            <w:shd w:val="clear" w:color="auto" w:fill="E6E6E6"/>
            <w:vAlign w:val="center"/>
          </w:tcPr>
          <w:p w:rsidR="00A11DD4" w:rsidRDefault="00A11DD4">
            <w:pPr>
              <w:spacing w:after="80"/>
              <w:jc w:val="center"/>
              <w:rPr>
                <w:rFonts w:ascii="Times" w:hAnsi="Times" w:cs="Times New Roman"/>
                <w:sz w:val="20"/>
                <w:szCs w:val="20"/>
              </w:rPr>
            </w:pP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Times New Roman"/>
              </w:rPr>
            </w:pPr>
            <w:r>
              <w:rPr>
                <w:rFonts w:asciiTheme="majorHAnsi" w:hAnsiTheme="majorHAnsi" w:cs="Arial"/>
              </w:rPr>
              <w:t>Plan and process for evaluation developed in consultation with the director of assessment. (Contact Director of Assessment for more information).</w:t>
            </w:r>
          </w:p>
        </w:tc>
        <w:tc>
          <w:tcPr>
            <w:tcW w:w="630" w:type="dxa"/>
            <w:tcBorders>
              <w:top w:val="single" w:sz="4" w:space="0" w:color="auto"/>
              <w:left w:val="single" w:sz="4" w:space="0" w:color="auto"/>
              <w:bottom w:val="single" w:sz="4" w:space="0" w:color="auto"/>
              <w:right w:val="single" w:sz="4" w:space="0" w:color="auto"/>
            </w:tcBorders>
            <w:vAlign w:val="center"/>
          </w:tcPr>
          <w:p w:rsidR="00A11DD4" w:rsidRDefault="00A11DD4">
            <w:pPr>
              <w:spacing w:after="80"/>
              <w:jc w:val="center"/>
              <w:rPr>
                <w:rFonts w:ascii="Times" w:hAnsi="Times" w:cs="Times New Roman"/>
                <w:sz w:val="20"/>
                <w:szCs w:val="20"/>
              </w:rPr>
            </w:pPr>
          </w:p>
        </w:tc>
      </w:tr>
      <w:tr w:rsidR="00A11DD4" w:rsidTr="004366D3">
        <w:tc>
          <w:tcPr>
            <w:tcW w:w="7848" w:type="dxa"/>
            <w:tcBorders>
              <w:top w:val="single" w:sz="4" w:space="0" w:color="auto"/>
              <w:left w:val="single" w:sz="4" w:space="0" w:color="auto"/>
              <w:bottom w:val="single" w:sz="4" w:space="0" w:color="auto"/>
              <w:right w:val="single" w:sz="4" w:space="0" w:color="auto"/>
            </w:tcBorders>
            <w:hideMark/>
          </w:tcPr>
          <w:p w:rsidR="00A11DD4" w:rsidRDefault="00A11DD4">
            <w:pPr>
              <w:spacing w:after="80"/>
              <w:rPr>
                <w:rFonts w:asciiTheme="majorHAnsi" w:hAnsiTheme="majorHAnsi" w:cs="Times New Roman"/>
              </w:rPr>
            </w:pPr>
            <w:r>
              <w:rPr>
                <w:rFonts w:asciiTheme="majorHAnsi" w:hAnsiTheme="majorHAnsi" w:cs="Times New Roman"/>
              </w:rPr>
              <w:t>Established Timeline for Curricular Experiment</w:t>
            </w:r>
          </w:p>
        </w:tc>
        <w:tc>
          <w:tcPr>
            <w:tcW w:w="630" w:type="dxa"/>
            <w:tcBorders>
              <w:top w:val="single" w:sz="4" w:space="0" w:color="auto"/>
              <w:left w:val="single" w:sz="4" w:space="0" w:color="auto"/>
              <w:bottom w:val="single" w:sz="4" w:space="0" w:color="auto"/>
              <w:right w:val="single" w:sz="4" w:space="0" w:color="auto"/>
            </w:tcBorders>
            <w:vAlign w:val="center"/>
          </w:tcPr>
          <w:p w:rsidR="00A11DD4" w:rsidRDefault="00A11DD4">
            <w:pPr>
              <w:spacing w:after="80"/>
              <w:jc w:val="center"/>
              <w:rPr>
                <w:rFonts w:ascii="Times" w:hAnsi="Times" w:cs="Times New Roman"/>
                <w:sz w:val="20"/>
                <w:szCs w:val="20"/>
              </w:rPr>
            </w:pPr>
          </w:p>
        </w:tc>
      </w:tr>
    </w:tbl>
    <w:p w:rsidR="00A11DD4" w:rsidRDefault="00A11DD4" w:rsidP="004366D3">
      <w:pPr>
        <w:rPr>
          <w:sz w:val="24"/>
          <w:szCs w:val="24"/>
        </w:rPr>
      </w:pPr>
    </w:p>
    <w:p w:rsidR="00A11DD4" w:rsidRDefault="00A11DD4" w:rsidP="004366D3">
      <w:pPr>
        <w:rPr>
          <w:b/>
        </w:rPr>
      </w:pPr>
    </w:p>
    <w:p w:rsidR="00A11DD4" w:rsidRDefault="00A11DD4" w:rsidP="004366D3">
      <w:pPr>
        <w:rPr>
          <w:b/>
        </w:rPr>
      </w:pPr>
    </w:p>
    <w:p w:rsidR="00A11DD4" w:rsidRDefault="00A11DD4" w:rsidP="004366D3">
      <w:pPr>
        <w:rPr>
          <w:b/>
        </w:rPr>
      </w:pPr>
    </w:p>
    <w:p w:rsidR="00A11DD4" w:rsidRDefault="00A11DD4" w:rsidP="004366D3">
      <w:pPr>
        <w:rPr>
          <w:b/>
        </w:rPr>
      </w:pPr>
    </w:p>
    <w:p w:rsidR="00A11DD4" w:rsidRDefault="00A11DD4" w:rsidP="004366D3">
      <w:pPr>
        <w:rPr>
          <w:b/>
        </w:rPr>
      </w:pPr>
    </w:p>
    <w:p w:rsidR="00A11DD4" w:rsidRDefault="00A11DD4" w:rsidP="004366D3">
      <w:pPr>
        <w:rPr>
          <w:b/>
        </w:rPr>
      </w:pPr>
    </w:p>
    <w:p w:rsidR="00A11DD4" w:rsidRDefault="00A11DD4" w:rsidP="004366D3">
      <w:pPr>
        <w:rPr>
          <w:b/>
        </w:rPr>
      </w:pPr>
    </w:p>
    <w:p w:rsidR="00A11DD4" w:rsidRDefault="00A11DD4" w:rsidP="004366D3">
      <w:pPr>
        <w:rPr>
          <w:b/>
        </w:rPr>
      </w:pPr>
    </w:p>
    <w:p w:rsidR="00A11DD4" w:rsidRDefault="00A11DD4" w:rsidP="004366D3">
      <w:pPr>
        <w:rPr>
          <w:b/>
        </w:rPr>
      </w:pPr>
    </w:p>
    <w:p w:rsidR="00A11DD4" w:rsidRDefault="00A11DD4" w:rsidP="004366D3">
      <w:pPr>
        <w:rPr>
          <w:b/>
        </w:rPr>
      </w:pPr>
    </w:p>
    <w:p w:rsidR="00A11DD4" w:rsidRDefault="00A11DD4" w:rsidP="004366D3">
      <w:pPr>
        <w:rPr>
          <w:b/>
        </w:rPr>
      </w:pPr>
    </w:p>
    <w:p w:rsidR="00A11DD4" w:rsidRDefault="00A11DD4" w:rsidP="004366D3">
      <w:pPr>
        <w:rPr>
          <w:b/>
        </w:rPr>
      </w:pPr>
    </w:p>
    <w:p w:rsidR="00A11DD4" w:rsidRPr="00E64E7A" w:rsidRDefault="00A11DD4" w:rsidP="004366D3">
      <w:pPr>
        <w:pStyle w:val="Default"/>
        <w:tabs>
          <w:tab w:val="left" w:pos="-3960"/>
        </w:tabs>
        <w:spacing w:after="120"/>
        <w:ind w:right="-120"/>
        <w:jc w:val="both"/>
        <w:rPr>
          <w:rFonts w:asciiTheme="majorBidi" w:hAnsiTheme="majorBidi" w:cstheme="majorBidi"/>
          <w:b/>
          <w:sz w:val="22"/>
          <w:szCs w:val="22"/>
        </w:rPr>
      </w:pPr>
      <w:r w:rsidRPr="00E64E7A">
        <w:rPr>
          <w:rFonts w:asciiTheme="majorBidi" w:hAnsiTheme="majorBidi" w:cstheme="majorBidi"/>
          <w:b/>
          <w:sz w:val="22"/>
          <w:szCs w:val="22"/>
        </w:rPr>
        <w:lastRenderedPageBreak/>
        <w:t xml:space="preserve">Course Need Assessment:  </w:t>
      </w:r>
    </w:p>
    <w:p w:rsidR="00A11DD4" w:rsidRPr="00E64E7A" w:rsidRDefault="00A11DD4" w:rsidP="004366D3">
      <w:pPr>
        <w:pStyle w:val="Default"/>
        <w:tabs>
          <w:tab w:val="left" w:pos="-3960"/>
        </w:tabs>
        <w:spacing w:after="120"/>
        <w:ind w:right="-120"/>
        <w:jc w:val="both"/>
        <w:rPr>
          <w:rFonts w:asciiTheme="majorBidi" w:hAnsiTheme="majorBidi" w:cstheme="majorBidi"/>
          <w:sz w:val="22"/>
          <w:szCs w:val="22"/>
        </w:rPr>
      </w:pPr>
      <w:r w:rsidRPr="00E64E7A">
        <w:rPr>
          <w:rFonts w:asciiTheme="majorBidi" w:hAnsiTheme="majorBidi" w:cstheme="majorBidi"/>
          <w:color w:val="auto"/>
          <w:sz w:val="22"/>
          <w:szCs w:val="22"/>
        </w:rPr>
        <w:t xml:space="preserve">The BMET </w:t>
      </w:r>
      <w:r>
        <w:rPr>
          <w:rFonts w:asciiTheme="majorBidi" w:hAnsiTheme="majorBidi" w:cstheme="majorBidi"/>
          <w:color w:val="auto"/>
          <w:sz w:val="22"/>
          <w:szCs w:val="22"/>
        </w:rPr>
        <w:t>4822</w:t>
      </w:r>
      <w:r w:rsidRPr="00E64E7A">
        <w:rPr>
          <w:rFonts w:asciiTheme="majorBidi" w:hAnsiTheme="majorBidi" w:cstheme="majorBidi"/>
          <w:color w:val="auto"/>
          <w:sz w:val="22"/>
          <w:szCs w:val="22"/>
        </w:rPr>
        <w:t xml:space="preserve"> is an e</w:t>
      </w:r>
      <w:r>
        <w:rPr>
          <w:rFonts w:asciiTheme="majorBidi" w:hAnsiTheme="majorBidi" w:cstheme="majorBidi"/>
          <w:color w:val="auto"/>
          <w:sz w:val="22"/>
          <w:szCs w:val="22"/>
        </w:rPr>
        <w:t>lective course that is designed</w:t>
      </w:r>
      <w:r w:rsidRPr="00E64E7A">
        <w:rPr>
          <w:rFonts w:asciiTheme="majorBidi" w:hAnsiTheme="majorBidi" w:cstheme="majorBidi"/>
          <w:color w:val="auto"/>
          <w:sz w:val="22"/>
          <w:szCs w:val="22"/>
        </w:rPr>
        <w:t xml:space="preserve"> to i</w:t>
      </w:r>
      <w:r w:rsidRPr="00E64E7A">
        <w:rPr>
          <w:rFonts w:asciiTheme="majorBidi" w:hAnsiTheme="majorBidi" w:cstheme="majorBidi"/>
          <w:sz w:val="22"/>
          <w:szCs w:val="22"/>
        </w:rPr>
        <w:t xml:space="preserve">ntroduces students to large-scale systems commonly used in healthcare facilities. </w:t>
      </w:r>
    </w:p>
    <w:p w:rsidR="00A11DD4" w:rsidRPr="00E64E7A" w:rsidRDefault="00A11DD4" w:rsidP="004366D3">
      <w:pPr>
        <w:pStyle w:val="Default"/>
        <w:tabs>
          <w:tab w:val="left" w:pos="-3960"/>
        </w:tabs>
        <w:spacing w:after="120"/>
        <w:ind w:right="-120"/>
        <w:jc w:val="both"/>
        <w:rPr>
          <w:rFonts w:asciiTheme="majorBidi" w:hAnsiTheme="majorBidi" w:cstheme="majorBidi"/>
          <w:sz w:val="22"/>
          <w:szCs w:val="22"/>
        </w:rPr>
      </w:pPr>
    </w:p>
    <w:p w:rsidR="00A11DD4" w:rsidRPr="00E64E7A" w:rsidRDefault="00A11DD4" w:rsidP="004366D3">
      <w:pPr>
        <w:rPr>
          <w:rFonts w:asciiTheme="majorBidi" w:hAnsiTheme="majorBidi" w:cstheme="majorBidi"/>
        </w:rPr>
      </w:pPr>
      <w:r w:rsidRPr="00E64E7A">
        <w:rPr>
          <w:rFonts w:asciiTheme="majorBidi" w:hAnsiTheme="majorBidi" w:cstheme="majorBidi"/>
        </w:rPr>
        <w:t>There is no overlap with existing courses at the college.</w:t>
      </w:r>
    </w:p>
    <w:p w:rsidR="00A11DD4" w:rsidRPr="00E64E7A" w:rsidRDefault="00A11DD4" w:rsidP="004366D3">
      <w:pPr>
        <w:pStyle w:val="Default"/>
        <w:tabs>
          <w:tab w:val="left" w:pos="-3960"/>
        </w:tabs>
        <w:spacing w:after="120"/>
        <w:ind w:right="-120"/>
        <w:jc w:val="both"/>
        <w:rPr>
          <w:rFonts w:asciiTheme="majorBidi" w:hAnsiTheme="majorBidi" w:cstheme="majorBidi"/>
          <w:sz w:val="22"/>
          <w:szCs w:val="22"/>
        </w:rPr>
      </w:pPr>
    </w:p>
    <w:p w:rsidR="00A11DD4" w:rsidRPr="00E64E7A" w:rsidRDefault="00A11DD4" w:rsidP="004366D3">
      <w:pPr>
        <w:autoSpaceDE w:val="0"/>
        <w:autoSpaceDN w:val="0"/>
        <w:adjustRightInd w:val="0"/>
        <w:rPr>
          <w:rFonts w:asciiTheme="majorBidi" w:hAnsiTheme="majorBidi" w:cstheme="majorBidi"/>
        </w:rPr>
      </w:pPr>
      <w:r w:rsidRPr="00E64E7A">
        <w:rPr>
          <w:rFonts w:asciiTheme="majorBidi" w:hAnsiTheme="majorBidi" w:cstheme="majorBidi"/>
        </w:rPr>
        <w:t xml:space="preserve">One section of the course will be offered in fall and spring. Expected student count is 20. The supporting departments have more than ten full time faculties who are capable of teaching this course. </w:t>
      </w:r>
    </w:p>
    <w:p w:rsidR="00A11DD4" w:rsidRPr="00E64E7A" w:rsidRDefault="00A11DD4" w:rsidP="004366D3">
      <w:pPr>
        <w:autoSpaceDE w:val="0"/>
        <w:autoSpaceDN w:val="0"/>
        <w:adjustRightInd w:val="0"/>
        <w:rPr>
          <w:rFonts w:asciiTheme="majorBidi" w:hAnsiTheme="majorBidi" w:cstheme="majorBidi"/>
        </w:rPr>
      </w:pPr>
    </w:p>
    <w:p w:rsidR="00A11DD4" w:rsidRPr="00E64E7A" w:rsidRDefault="00A11DD4" w:rsidP="004366D3">
      <w:pPr>
        <w:autoSpaceDE w:val="0"/>
        <w:autoSpaceDN w:val="0"/>
        <w:adjustRightInd w:val="0"/>
        <w:rPr>
          <w:rFonts w:asciiTheme="majorBidi" w:hAnsiTheme="majorBidi" w:cstheme="majorBidi"/>
          <w:b/>
          <w:bCs/>
        </w:rPr>
      </w:pPr>
      <w:r w:rsidRPr="00E64E7A">
        <w:rPr>
          <w:rStyle w:val="Strong"/>
          <w:rFonts w:asciiTheme="majorBidi" w:hAnsiTheme="majorBidi" w:cstheme="majorBidi"/>
        </w:rPr>
        <w:t>Resource required for the new program is addressed in a separate section as a whole.</w:t>
      </w:r>
    </w:p>
    <w:p w:rsidR="00A11DD4" w:rsidRPr="00E64E7A" w:rsidRDefault="00A11DD4" w:rsidP="004366D3">
      <w:pPr>
        <w:pStyle w:val="Default"/>
        <w:tabs>
          <w:tab w:val="left" w:pos="-3960"/>
        </w:tabs>
        <w:spacing w:after="120"/>
        <w:ind w:right="-120"/>
        <w:jc w:val="both"/>
        <w:rPr>
          <w:rFonts w:asciiTheme="majorBidi" w:hAnsiTheme="majorBidi" w:cstheme="majorBidi"/>
          <w:sz w:val="22"/>
          <w:szCs w:val="22"/>
        </w:rPr>
      </w:pPr>
    </w:p>
    <w:p w:rsidR="00A11DD4" w:rsidRPr="00E64E7A" w:rsidRDefault="00A11DD4" w:rsidP="004366D3">
      <w:pPr>
        <w:pStyle w:val="Default"/>
        <w:tabs>
          <w:tab w:val="left" w:pos="-3960"/>
        </w:tabs>
        <w:spacing w:after="120"/>
        <w:ind w:right="-120"/>
        <w:jc w:val="both"/>
        <w:rPr>
          <w:rFonts w:asciiTheme="majorBidi" w:hAnsiTheme="majorBidi" w:cstheme="majorBidi"/>
          <w:sz w:val="22"/>
          <w:szCs w:val="22"/>
        </w:rPr>
      </w:pPr>
    </w:p>
    <w:p w:rsidR="00A11DD4" w:rsidRPr="00E64E7A" w:rsidRDefault="00A11DD4" w:rsidP="004366D3">
      <w:pPr>
        <w:pStyle w:val="Default"/>
        <w:tabs>
          <w:tab w:val="left" w:pos="-3960"/>
        </w:tabs>
        <w:spacing w:after="120"/>
        <w:ind w:right="-120"/>
        <w:jc w:val="both"/>
        <w:rPr>
          <w:rFonts w:asciiTheme="majorBidi" w:hAnsiTheme="majorBidi" w:cstheme="majorBidi"/>
          <w:b/>
          <w:sz w:val="22"/>
          <w:szCs w:val="22"/>
        </w:rPr>
      </w:pPr>
      <w:r w:rsidRPr="00E64E7A">
        <w:rPr>
          <w:rFonts w:asciiTheme="majorBidi" w:hAnsiTheme="majorBidi" w:cstheme="majorBidi"/>
          <w:b/>
          <w:sz w:val="22"/>
          <w:szCs w:val="22"/>
        </w:rPr>
        <w:t>Course Design:</w:t>
      </w:r>
    </w:p>
    <w:p w:rsidR="00A11DD4" w:rsidRPr="00E64E7A" w:rsidRDefault="00A11DD4" w:rsidP="004366D3">
      <w:pPr>
        <w:rPr>
          <w:rFonts w:asciiTheme="majorBidi" w:hAnsiTheme="majorBidi" w:cstheme="majorBidi"/>
        </w:rPr>
      </w:pPr>
      <w:r w:rsidRPr="00E64E7A">
        <w:rPr>
          <w:rFonts w:asciiTheme="majorBidi" w:hAnsiTheme="majorBidi" w:cstheme="majorBidi"/>
        </w:rPr>
        <w:t>It is an el</w:t>
      </w:r>
      <w:r>
        <w:rPr>
          <w:rFonts w:asciiTheme="majorBidi" w:hAnsiTheme="majorBidi" w:cstheme="majorBidi"/>
        </w:rPr>
        <w:t xml:space="preserve">ective course that is designed </w:t>
      </w:r>
      <w:r w:rsidRPr="00E64E7A">
        <w:rPr>
          <w:rFonts w:asciiTheme="majorBidi" w:hAnsiTheme="majorBidi" w:cstheme="majorBidi"/>
        </w:rPr>
        <w:t>to introduce students to major medical equipment in the biomedical engineering field. The course will be a combination of theory and hands-on (2 hours lecture; 2 hours lab).</w:t>
      </w:r>
    </w:p>
    <w:p w:rsidR="00A11DD4" w:rsidRPr="00FA7B4E" w:rsidRDefault="00A11DD4" w:rsidP="004366D3">
      <w:pPr>
        <w:pStyle w:val="Default"/>
        <w:tabs>
          <w:tab w:val="left" w:pos="-3960"/>
        </w:tabs>
        <w:spacing w:after="120"/>
        <w:ind w:right="-120"/>
        <w:jc w:val="both"/>
        <w:rPr>
          <w:rStyle w:val="Strong"/>
          <w:rFonts w:asciiTheme="majorBidi" w:hAnsiTheme="majorBidi" w:cstheme="majorBidi"/>
        </w:rPr>
      </w:pPr>
    </w:p>
    <w:p w:rsidR="00A11DD4" w:rsidRDefault="00A11DD4" w:rsidP="004366D3">
      <w:pPr>
        <w:pStyle w:val="Default"/>
        <w:rPr>
          <w:rStyle w:val="Strong"/>
          <w:rFonts w:ascii="Gill Sans" w:hAnsi="Gill Sans"/>
        </w:rPr>
      </w:pPr>
    </w:p>
    <w:p w:rsidR="00A11DD4" w:rsidRDefault="00A11DD4" w:rsidP="004366D3"/>
    <w:p w:rsidR="00A11DD4" w:rsidRDefault="00A11DD4" w:rsidP="004366D3">
      <w:pPr>
        <w:rPr>
          <w:b/>
        </w:rPr>
      </w:pPr>
    </w:p>
    <w:p w:rsidR="00A11DD4" w:rsidRDefault="00A11DD4" w:rsidP="004366D3">
      <w:pPr>
        <w:rPr>
          <w:b/>
        </w:rPr>
      </w:pPr>
    </w:p>
    <w:p w:rsidR="00A11DD4" w:rsidRDefault="00A11DD4" w:rsidP="004366D3">
      <w:pPr>
        <w:rPr>
          <w:b/>
        </w:rPr>
      </w:pPr>
    </w:p>
    <w:p w:rsidR="00A11DD4" w:rsidRDefault="00A11DD4" w:rsidP="004366D3">
      <w:pPr>
        <w:rPr>
          <w:b/>
        </w:rPr>
      </w:pPr>
    </w:p>
    <w:p w:rsidR="00A11DD4" w:rsidRDefault="00A11DD4" w:rsidP="004366D3">
      <w:pPr>
        <w:rPr>
          <w:b/>
        </w:rPr>
      </w:pPr>
    </w:p>
    <w:p w:rsidR="00A11DD4" w:rsidRDefault="00A11DD4" w:rsidP="004366D3">
      <w:pPr>
        <w:rPr>
          <w:b/>
        </w:rPr>
      </w:pPr>
    </w:p>
    <w:p w:rsidR="00A11DD4" w:rsidRDefault="00A11DD4" w:rsidP="004366D3">
      <w:pPr>
        <w:rPr>
          <w:b/>
        </w:rPr>
      </w:pPr>
    </w:p>
    <w:p w:rsidR="00A11DD4" w:rsidRDefault="00A11DD4" w:rsidP="004366D3">
      <w:pPr>
        <w:rPr>
          <w:b/>
        </w:rPr>
      </w:pPr>
    </w:p>
    <w:p w:rsidR="00A11DD4" w:rsidRDefault="00A11DD4" w:rsidP="004366D3">
      <w:pPr>
        <w:rPr>
          <w:b/>
        </w:rPr>
      </w:pPr>
    </w:p>
    <w:p w:rsidR="00A11DD4" w:rsidRDefault="00A11DD4" w:rsidP="004366D3">
      <w:pPr>
        <w:rPr>
          <w:b/>
        </w:rPr>
      </w:pPr>
    </w:p>
    <w:p w:rsidR="00A11DD4" w:rsidRDefault="00A11DD4" w:rsidP="004366D3">
      <w:pPr>
        <w:rPr>
          <w:b/>
        </w:rPr>
      </w:pPr>
    </w:p>
    <w:p w:rsidR="00A11DD4" w:rsidRDefault="00A11DD4" w:rsidP="004366D3">
      <w:pPr>
        <w:rPr>
          <w:b/>
        </w:rPr>
      </w:pPr>
    </w:p>
    <w:p w:rsidR="00A11DD4" w:rsidRDefault="00A11DD4" w:rsidP="004366D3">
      <w:pPr>
        <w:rPr>
          <w:b/>
        </w:rPr>
      </w:pPr>
    </w:p>
    <w:p w:rsidR="00A11DD4" w:rsidRDefault="00A11DD4" w:rsidP="004366D3">
      <w:pPr>
        <w:rPr>
          <w:b/>
        </w:rPr>
      </w:pPr>
    </w:p>
    <w:p w:rsidR="00A11DD4" w:rsidRDefault="00A11DD4" w:rsidP="004366D3">
      <w:pPr>
        <w:jc w:val="center"/>
        <w:rPr>
          <w:rFonts w:ascii="Calibri" w:hAnsi="Calibri"/>
          <w:b/>
        </w:rPr>
      </w:pPr>
      <w:r>
        <w:rPr>
          <w:rFonts w:ascii="Calibri" w:hAnsi="Calibri"/>
          <w:b/>
        </w:rPr>
        <w:lastRenderedPageBreak/>
        <w:t>LIBRARY RESOURCES &amp; INFORMATION LITERACY: MAJOR CURRICULUM MODIFICATION</w:t>
      </w:r>
    </w:p>
    <w:p w:rsidR="00A11DD4" w:rsidRDefault="00A11DD4" w:rsidP="004366D3">
      <w:pPr>
        <w:rPr>
          <w:rFonts w:ascii="Calibri" w:hAnsi="Calibri"/>
        </w:rPr>
      </w:pPr>
      <w:r>
        <w:rPr>
          <w:rFonts w:ascii="Calibri" w:hAnsi="Calibri"/>
        </w:rPr>
        <w:t xml:space="preserve">Please complete for </w:t>
      </w:r>
      <w:r>
        <w:rPr>
          <w:rFonts w:ascii="Calibri" w:hAnsi="Calibri"/>
          <w:b/>
        </w:rPr>
        <w:t>all</w:t>
      </w:r>
      <w:r>
        <w:rPr>
          <w:rFonts w:ascii="Calibri" w:hAnsi="Calibri"/>
        </w:rPr>
        <w:t xml:space="preserve"> major curriculum modifications. This information will assist the library in planning for new courses/programs.</w:t>
      </w:r>
    </w:p>
    <w:p w:rsidR="00A11DD4" w:rsidRDefault="00A11DD4" w:rsidP="004366D3">
      <w:pPr>
        <w:rPr>
          <w:rFonts w:ascii="Calibri" w:hAnsi="Calibri"/>
        </w:rPr>
      </w:pPr>
    </w:p>
    <w:p w:rsidR="00A11DD4" w:rsidRDefault="00A11DD4" w:rsidP="004366D3">
      <w:pPr>
        <w:rPr>
          <w:rFonts w:ascii="Calibri" w:hAnsi="Calibri"/>
        </w:rPr>
      </w:pPr>
      <w:r>
        <w:rPr>
          <w:rFonts w:ascii="Calibri" w:hAnsi="Calibri"/>
        </w:rPr>
        <w:t>Consult with your library faculty subject specialist (</w:t>
      </w:r>
      <w:hyperlink r:id="rId269" w:history="1">
        <w:r>
          <w:rPr>
            <w:rStyle w:val="Hyperlink"/>
            <w:rFonts w:ascii="Calibri" w:hAnsi="Calibri"/>
          </w:rPr>
          <w:t>http://cityte.ch/dir</w:t>
        </w:r>
      </w:hyperlink>
      <w:r>
        <w:rPr>
          <w:rFonts w:ascii="Calibri" w:hAnsi="Calibri"/>
        </w:rPr>
        <w:t xml:space="preserve">) </w:t>
      </w:r>
      <w:r>
        <w:rPr>
          <w:rFonts w:ascii="Calibri" w:hAnsi="Calibri"/>
          <w:b/>
          <w:u w:val="single"/>
        </w:rPr>
        <w:t>3 weeks before the proposal deadline</w:t>
      </w:r>
      <w:r>
        <w:rPr>
          <w:rFonts w:ascii="Calibri" w:hAnsi="Calibri"/>
        </w:rPr>
        <w:t>.</w:t>
      </w:r>
    </w:p>
    <w:p w:rsidR="00A11DD4" w:rsidRDefault="00A11DD4" w:rsidP="004366D3">
      <w:pPr>
        <w:rPr>
          <w:rFonts w:ascii="Calibri" w:hAnsi="Calibri"/>
          <w:b/>
        </w:rPr>
      </w:pPr>
    </w:p>
    <w:p w:rsidR="00A11DD4" w:rsidRDefault="00A11DD4" w:rsidP="004366D3">
      <w:pPr>
        <w:rPr>
          <w:rFonts w:ascii="Calibri" w:hAnsi="Calibri"/>
        </w:rPr>
      </w:pPr>
      <w:r>
        <w:rPr>
          <w:rFonts w:ascii="Calibri" w:hAnsi="Calibri"/>
          <w:b/>
        </w:rPr>
        <w:t>Course proposer:</w:t>
      </w:r>
      <w:r>
        <w:rPr>
          <w:rFonts w:ascii="Calibri" w:hAnsi="Calibri"/>
        </w:rPr>
        <w:t xml:space="preserve"> please complete boxes 1-4.  </w:t>
      </w:r>
      <w:r>
        <w:rPr>
          <w:rFonts w:ascii="Calibri" w:hAnsi="Calibri"/>
          <w:b/>
        </w:rPr>
        <w:t>Library faculty subject specialist:</w:t>
      </w:r>
      <w:r>
        <w:rPr>
          <w:rFonts w:ascii="Calibri" w:hAnsi="Calibri"/>
        </w:rPr>
        <w:t xml:space="preserve"> please complete box 5.</w:t>
      </w:r>
    </w:p>
    <w:p w:rsidR="00A11DD4" w:rsidRDefault="00A11DD4" w:rsidP="004366D3">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4455"/>
        <w:gridCol w:w="4608"/>
      </w:tblGrid>
      <w:tr w:rsidR="00A11DD4" w:rsidTr="004366D3">
        <w:tc>
          <w:tcPr>
            <w:tcW w:w="360" w:type="dxa"/>
            <w:tcBorders>
              <w:top w:val="nil"/>
              <w:left w:val="nil"/>
              <w:bottom w:val="nil"/>
              <w:right w:val="single" w:sz="4" w:space="0" w:color="auto"/>
            </w:tcBorders>
            <w:hideMark/>
          </w:tcPr>
          <w:p w:rsidR="00A11DD4" w:rsidRDefault="00A11DD4">
            <w:pPr>
              <w:rPr>
                <w:rFonts w:ascii="Calibri" w:hAnsi="Calibri"/>
                <w:b/>
                <w:sz w:val="24"/>
                <w:szCs w:val="24"/>
              </w:rPr>
            </w:pPr>
            <w:r>
              <w:rPr>
                <w:rFonts w:ascii="Calibri" w:hAnsi="Calibri"/>
                <w:b/>
              </w:rPr>
              <w:t>1</w:t>
            </w:r>
          </w:p>
        </w:tc>
        <w:tc>
          <w:tcPr>
            <w:tcW w:w="4950" w:type="dxa"/>
            <w:tcBorders>
              <w:top w:val="single" w:sz="4" w:space="0" w:color="auto"/>
              <w:left w:val="single" w:sz="4" w:space="0" w:color="auto"/>
              <w:bottom w:val="single" w:sz="4" w:space="0" w:color="auto"/>
              <w:right w:val="single" w:sz="4" w:space="0" w:color="auto"/>
            </w:tcBorders>
          </w:tcPr>
          <w:p w:rsidR="00A11DD4" w:rsidRDefault="00A11DD4">
            <w:pPr>
              <w:rPr>
                <w:rFonts w:ascii="Calibri" w:hAnsi="Calibri"/>
                <w:b/>
              </w:rPr>
            </w:pPr>
            <w:r>
              <w:rPr>
                <w:rFonts w:ascii="Calibri" w:hAnsi="Calibri"/>
                <w:b/>
              </w:rPr>
              <w:t>Title of proposal</w:t>
            </w:r>
          </w:p>
          <w:p w:rsidR="00A11DD4" w:rsidRDefault="00A11DD4">
            <w:pPr>
              <w:rPr>
                <w:rFonts w:ascii="Calibri" w:hAnsi="Calibri"/>
                <w:sz w:val="24"/>
                <w:szCs w:val="24"/>
              </w:rPr>
            </w:pPr>
            <w:r w:rsidRPr="00FA7B4E">
              <w:rPr>
                <w:rFonts w:asciiTheme="majorBidi" w:hAnsiTheme="majorBidi" w:cstheme="majorBidi"/>
                <w:b/>
                <w:bCs/>
                <w:caps/>
              </w:rPr>
              <w:t xml:space="preserve">BMET </w:t>
            </w:r>
            <w:r>
              <w:rPr>
                <w:rFonts w:asciiTheme="majorBidi" w:hAnsiTheme="majorBidi" w:cstheme="majorBidi"/>
                <w:b/>
                <w:bCs/>
                <w:caps/>
              </w:rPr>
              <w:t>4822</w:t>
            </w:r>
            <w:r w:rsidR="00C644B6">
              <w:rPr>
                <w:rFonts w:asciiTheme="majorBidi" w:hAnsiTheme="majorBidi" w:cstheme="majorBidi"/>
                <w:b/>
                <w:bCs/>
                <w:caps/>
              </w:rPr>
              <w:t>-Medical Equipment</w:t>
            </w:r>
          </w:p>
        </w:tc>
        <w:tc>
          <w:tcPr>
            <w:tcW w:w="5220" w:type="dxa"/>
            <w:tcBorders>
              <w:top w:val="single" w:sz="4" w:space="0" w:color="auto"/>
              <w:left w:val="single" w:sz="4" w:space="0" w:color="auto"/>
              <w:bottom w:val="single" w:sz="4" w:space="0" w:color="auto"/>
              <w:right w:val="single" w:sz="4" w:space="0" w:color="auto"/>
            </w:tcBorders>
            <w:hideMark/>
          </w:tcPr>
          <w:p w:rsidR="00A11DD4" w:rsidRDefault="00A11DD4">
            <w:pPr>
              <w:rPr>
                <w:rFonts w:ascii="Calibri" w:hAnsi="Calibri"/>
                <w:b/>
              </w:rPr>
            </w:pPr>
            <w:r>
              <w:rPr>
                <w:rFonts w:ascii="Calibri" w:hAnsi="Calibri"/>
                <w:b/>
              </w:rPr>
              <w:t>Department/Program</w:t>
            </w:r>
          </w:p>
          <w:p w:rsidR="00A11DD4" w:rsidRDefault="00A11DD4">
            <w:pPr>
              <w:rPr>
                <w:rFonts w:ascii="Calibri" w:hAnsi="Calibri"/>
                <w:sz w:val="24"/>
                <w:szCs w:val="24"/>
              </w:rPr>
            </w:pPr>
            <w:r>
              <w:rPr>
                <w:rFonts w:ascii="Calibri" w:hAnsi="Calibri"/>
              </w:rPr>
              <w:t>Biomedical Engineering Technology</w:t>
            </w:r>
          </w:p>
        </w:tc>
      </w:tr>
      <w:tr w:rsidR="00A11DD4" w:rsidTr="004366D3">
        <w:tc>
          <w:tcPr>
            <w:tcW w:w="360" w:type="dxa"/>
            <w:tcBorders>
              <w:top w:val="nil"/>
              <w:left w:val="nil"/>
              <w:bottom w:val="nil"/>
              <w:right w:val="single" w:sz="4" w:space="0" w:color="auto"/>
            </w:tcBorders>
          </w:tcPr>
          <w:p w:rsidR="00A11DD4" w:rsidRDefault="00A11DD4">
            <w:pPr>
              <w:rPr>
                <w:rFonts w:ascii="Calibri" w:hAnsi="Calibri"/>
                <w:b/>
                <w:sz w:val="24"/>
                <w:szCs w:val="24"/>
              </w:rPr>
            </w:pPr>
          </w:p>
        </w:tc>
        <w:tc>
          <w:tcPr>
            <w:tcW w:w="4950" w:type="dxa"/>
            <w:tcBorders>
              <w:top w:val="single" w:sz="4" w:space="0" w:color="auto"/>
              <w:left w:val="single" w:sz="4" w:space="0" w:color="auto"/>
              <w:bottom w:val="single" w:sz="4" w:space="0" w:color="auto"/>
              <w:right w:val="single" w:sz="4" w:space="0" w:color="auto"/>
            </w:tcBorders>
            <w:hideMark/>
          </w:tcPr>
          <w:p w:rsidR="00A11DD4" w:rsidRDefault="00A11DD4">
            <w:pPr>
              <w:rPr>
                <w:rFonts w:ascii="Calibri" w:hAnsi="Calibri"/>
              </w:rPr>
            </w:pPr>
            <w:r>
              <w:rPr>
                <w:rFonts w:ascii="Calibri" w:hAnsi="Calibri"/>
                <w:b/>
              </w:rPr>
              <w:t xml:space="preserve">Proposed by </w:t>
            </w:r>
            <w:r>
              <w:rPr>
                <w:rFonts w:ascii="Calibri" w:hAnsi="Calibri"/>
              </w:rPr>
              <w:t>(include email &amp; phone)</w:t>
            </w:r>
          </w:p>
          <w:p w:rsidR="00A11DD4" w:rsidRDefault="00A11DD4">
            <w:pPr>
              <w:rPr>
                <w:rFonts w:asciiTheme="majorHAnsi" w:hAnsiTheme="majorHAnsi" w:cs="Times New Roman"/>
              </w:rPr>
            </w:pPr>
            <w:r>
              <w:rPr>
                <w:rFonts w:asciiTheme="majorHAnsi" w:hAnsiTheme="majorHAnsi" w:cs="Times New Roman"/>
              </w:rPr>
              <w:t xml:space="preserve">ASM </w:t>
            </w:r>
            <w:proofErr w:type="spellStart"/>
            <w:r>
              <w:rPr>
                <w:rFonts w:asciiTheme="majorHAnsi" w:hAnsiTheme="majorHAnsi" w:cs="Times New Roman"/>
              </w:rPr>
              <w:t>Delowar</w:t>
            </w:r>
            <w:proofErr w:type="spellEnd"/>
            <w:r>
              <w:rPr>
                <w:rFonts w:asciiTheme="majorHAnsi" w:hAnsiTheme="majorHAnsi" w:cs="Times New Roman"/>
              </w:rPr>
              <w:t xml:space="preserve">  Hossain </w:t>
            </w:r>
          </w:p>
          <w:p w:rsidR="00A11DD4" w:rsidRDefault="00A11DD4">
            <w:pPr>
              <w:rPr>
                <w:rFonts w:ascii="Calibri" w:hAnsi="Calibri"/>
                <w:sz w:val="24"/>
                <w:szCs w:val="24"/>
              </w:rPr>
            </w:pPr>
            <w:r>
              <w:rPr>
                <w:rFonts w:asciiTheme="majorHAnsi" w:hAnsiTheme="majorHAnsi" w:cs="Tahoma"/>
                <w:sz w:val="20"/>
                <w:szCs w:val="20"/>
              </w:rPr>
              <w:t>Phone: (718) 260-5310</w:t>
            </w:r>
            <w:r>
              <w:rPr>
                <w:rFonts w:asciiTheme="majorHAnsi" w:hAnsiTheme="majorHAnsi" w:cs="Tahoma"/>
                <w:sz w:val="20"/>
                <w:szCs w:val="20"/>
              </w:rPr>
              <w:br/>
              <w:t xml:space="preserve">Email: </w:t>
            </w:r>
            <w:hyperlink r:id="rId270" w:history="1">
              <w:r>
                <w:rPr>
                  <w:rStyle w:val="Hyperlink"/>
                  <w:rFonts w:asciiTheme="majorHAnsi" w:hAnsiTheme="majorHAnsi" w:cs="Tahoma"/>
                  <w:sz w:val="20"/>
                  <w:szCs w:val="20"/>
                </w:rPr>
                <w:t>ahossain@citytech.cuny.edu</w:t>
              </w:r>
            </w:hyperlink>
          </w:p>
        </w:tc>
        <w:tc>
          <w:tcPr>
            <w:tcW w:w="5220" w:type="dxa"/>
            <w:tcBorders>
              <w:top w:val="single" w:sz="4" w:space="0" w:color="auto"/>
              <w:left w:val="single" w:sz="4" w:space="0" w:color="auto"/>
              <w:bottom w:val="single" w:sz="4" w:space="0" w:color="auto"/>
              <w:right w:val="single" w:sz="4" w:space="0" w:color="auto"/>
            </w:tcBorders>
            <w:hideMark/>
          </w:tcPr>
          <w:p w:rsidR="00A11DD4" w:rsidRDefault="00A11DD4">
            <w:pPr>
              <w:rPr>
                <w:rFonts w:ascii="Calibri" w:hAnsi="Calibri"/>
                <w:b/>
              </w:rPr>
            </w:pPr>
            <w:r>
              <w:rPr>
                <w:rFonts w:ascii="Calibri" w:hAnsi="Calibri"/>
                <w:b/>
              </w:rPr>
              <w:t xml:space="preserve">Expected date course(s) will be offered </w:t>
            </w:r>
          </w:p>
          <w:p w:rsidR="00A11DD4" w:rsidRDefault="00A11DD4">
            <w:pPr>
              <w:rPr>
                <w:rFonts w:ascii="Calibri" w:hAnsi="Calibri"/>
              </w:rPr>
            </w:pPr>
            <w:r>
              <w:rPr>
                <w:rFonts w:ascii="Calibri" w:hAnsi="Calibri"/>
              </w:rPr>
              <w:t>Fall 2018</w:t>
            </w:r>
          </w:p>
          <w:p w:rsidR="00A11DD4" w:rsidRDefault="00A11DD4">
            <w:pPr>
              <w:rPr>
                <w:rFonts w:ascii="Calibri" w:hAnsi="Calibri"/>
                <w:sz w:val="24"/>
                <w:szCs w:val="24"/>
              </w:rPr>
            </w:pPr>
            <w:r>
              <w:rPr>
                <w:rFonts w:ascii="Calibri" w:hAnsi="Calibri"/>
                <w:b/>
              </w:rPr>
              <w:t># of students  20</w:t>
            </w:r>
          </w:p>
        </w:tc>
      </w:tr>
    </w:tbl>
    <w:p w:rsidR="00A11DD4" w:rsidRDefault="00A11DD4" w:rsidP="004366D3">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9062"/>
      </w:tblGrid>
      <w:tr w:rsidR="00A11DD4" w:rsidTr="004366D3">
        <w:tc>
          <w:tcPr>
            <w:tcW w:w="360" w:type="dxa"/>
            <w:tcBorders>
              <w:top w:val="nil"/>
              <w:left w:val="nil"/>
              <w:bottom w:val="nil"/>
              <w:right w:val="single" w:sz="4" w:space="0" w:color="auto"/>
            </w:tcBorders>
            <w:hideMark/>
          </w:tcPr>
          <w:p w:rsidR="00A11DD4" w:rsidRDefault="00A11DD4">
            <w:pPr>
              <w:rPr>
                <w:rFonts w:ascii="Calibri" w:hAnsi="Calibri"/>
                <w:b/>
                <w:sz w:val="24"/>
                <w:szCs w:val="24"/>
              </w:rPr>
            </w:pPr>
            <w:r>
              <w:rPr>
                <w:rFonts w:ascii="Calibri" w:hAnsi="Calibri"/>
                <w:b/>
              </w:rPr>
              <w:t>2</w:t>
            </w:r>
          </w:p>
        </w:tc>
        <w:tc>
          <w:tcPr>
            <w:tcW w:w="10170" w:type="dxa"/>
            <w:tcBorders>
              <w:top w:val="single" w:sz="4" w:space="0" w:color="auto"/>
              <w:left w:val="single" w:sz="4" w:space="0" w:color="auto"/>
              <w:bottom w:val="single" w:sz="4" w:space="0" w:color="auto"/>
              <w:right w:val="single" w:sz="4" w:space="0" w:color="auto"/>
            </w:tcBorders>
          </w:tcPr>
          <w:p w:rsidR="00A11DD4" w:rsidRDefault="00A11DD4">
            <w:pPr>
              <w:rPr>
                <w:rFonts w:ascii="Calibri" w:hAnsi="Calibri"/>
                <w:b/>
              </w:rPr>
            </w:pPr>
            <w:r>
              <w:rPr>
                <w:rFonts w:ascii="Calibri" w:hAnsi="Calibri"/>
                <w:b/>
              </w:rPr>
              <w:t>The library cannot purchase reserve textbooks for every course at the college, nor copies for all students. Consult our website (</w:t>
            </w:r>
            <w:hyperlink r:id="rId271" w:history="1">
              <w:r>
                <w:rPr>
                  <w:rStyle w:val="Hyperlink"/>
                  <w:rFonts w:ascii="Calibri" w:hAnsi="Calibri"/>
                  <w:b/>
                </w:rPr>
                <w:t>http://cityte.ch/curriculum</w:t>
              </w:r>
            </w:hyperlink>
            <w:r>
              <w:rPr>
                <w:rFonts w:ascii="Calibri" w:hAnsi="Calibri"/>
                <w:b/>
              </w:rPr>
              <w:t xml:space="preserve">) for articles and </w:t>
            </w:r>
            <w:proofErr w:type="spellStart"/>
            <w:r>
              <w:rPr>
                <w:rFonts w:ascii="Calibri" w:hAnsi="Calibri"/>
                <w:b/>
              </w:rPr>
              <w:t>ebooks</w:t>
            </w:r>
            <w:proofErr w:type="spellEnd"/>
            <w:r>
              <w:rPr>
                <w:rFonts w:ascii="Calibri" w:hAnsi="Calibri"/>
                <w:b/>
              </w:rPr>
              <w:t xml:space="preserve"> for your courses, or our open educational resources (OER) guide (</w:t>
            </w:r>
            <w:hyperlink r:id="rId272" w:history="1">
              <w:r>
                <w:rPr>
                  <w:rStyle w:val="Hyperlink"/>
                  <w:rFonts w:ascii="Calibri" w:hAnsi="Calibri"/>
                  <w:b/>
                </w:rPr>
                <w:t>http://cityte.ch/oer</w:t>
              </w:r>
            </w:hyperlink>
            <w:r>
              <w:rPr>
                <w:rFonts w:ascii="Calibri" w:hAnsi="Calibri"/>
                <w:b/>
              </w:rPr>
              <w:t>). Have you considered using a freely-available OER or an open textbook in this course?</w:t>
            </w:r>
          </w:p>
          <w:p w:rsidR="00A11DD4" w:rsidRDefault="00A11DD4">
            <w:pPr>
              <w:rPr>
                <w:rFonts w:ascii="Calibri" w:hAnsi="Calibri"/>
              </w:rPr>
            </w:pPr>
          </w:p>
          <w:p w:rsidR="00A11DD4" w:rsidRDefault="00A11DD4">
            <w:pPr>
              <w:rPr>
                <w:rFonts w:ascii="Calibri" w:hAnsi="Calibri"/>
                <w:sz w:val="24"/>
                <w:szCs w:val="24"/>
              </w:rPr>
            </w:pPr>
            <w:r>
              <w:rPr>
                <w:rFonts w:ascii="Calibri" w:hAnsi="Calibri"/>
              </w:rPr>
              <w:t xml:space="preserve">NA </w:t>
            </w:r>
          </w:p>
        </w:tc>
      </w:tr>
    </w:tbl>
    <w:p w:rsidR="00A11DD4" w:rsidRDefault="00A11DD4" w:rsidP="004366D3">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A11DD4" w:rsidTr="004366D3">
        <w:tc>
          <w:tcPr>
            <w:tcW w:w="360" w:type="dxa"/>
            <w:tcBorders>
              <w:top w:val="nil"/>
              <w:left w:val="nil"/>
              <w:bottom w:val="nil"/>
              <w:right w:val="single" w:sz="4" w:space="0" w:color="auto"/>
            </w:tcBorders>
            <w:hideMark/>
          </w:tcPr>
          <w:p w:rsidR="00A11DD4" w:rsidRDefault="00A11DD4">
            <w:pPr>
              <w:rPr>
                <w:rFonts w:ascii="Calibri" w:hAnsi="Calibri"/>
                <w:b/>
                <w:sz w:val="24"/>
                <w:szCs w:val="24"/>
              </w:rPr>
            </w:pPr>
            <w:r>
              <w:rPr>
                <w:rFonts w:ascii="Calibri" w:hAnsi="Calibri"/>
                <w:b/>
              </w:rPr>
              <w:t>3</w:t>
            </w:r>
          </w:p>
        </w:tc>
        <w:tc>
          <w:tcPr>
            <w:tcW w:w="10170" w:type="dxa"/>
            <w:tcBorders>
              <w:top w:val="single" w:sz="4" w:space="0" w:color="auto"/>
              <w:left w:val="single" w:sz="4" w:space="0" w:color="auto"/>
              <w:bottom w:val="single" w:sz="4" w:space="0" w:color="auto"/>
              <w:right w:val="single" w:sz="4" w:space="0" w:color="auto"/>
            </w:tcBorders>
          </w:tcPr>
          <w:p w:rsidR="00A11DD4" w:rsidRDefault="00A11DD4">
            <w:pPr>
              <w:rPr>
                <w:rFonts w:ascii="Calibri" w:hAnsi="Calibri"/>
                <w:b/>
              </w:rPr>
            </w:pPr>
            <w:r>
              <w:rPr>
                <w:rFonts w:ascii="Calibri" w:hAnsi="Calibri"/>
                <w:b/>
              </w:rPr>
              <w:t xml:space="preserve">Beyond the required course materials, are City Tech library resources sufficient for course assignments? If additional resources are needed, please provide format details (e.g. </w:t>
            </w:r>
            <w:proofErr w:type="spellStart"/>
            <w:r>
              <w:rPr>
                <w:rFonts w:ascii="Calibri" w:hAnsi="Calibri"/>
                <w:b/>
              </w:rPr>
              <w:t>ebook</w:t>
            </w:r>
            <w:proofErr w:type="spellEnd"/>
            <w:r>
              <w:rPr>
                <w:rFonts w:ascii="Calibri" w:hAnsi="Calibri"/>
                <w:b/>
              </w:rPr>
              <w:t>, journal, DVD, etc.), full citation (author, title, publisher, edition, date), price, and product link.</w:t>
            </w:r>
          </w:p>
          <w:p w:rsidR="00A11DD4" w:rsidRDefault="00A11DD4">
            <w:pPr>
              <w:rPr>
                <w:rFonts w:ascii="Calibri" w:hAnsi="Calibri"/>
              </w:rPr>
            </w:pPr>
          </w:p>
          <w:p w:rsidR="00A11DD4" w:rsidRDefault="00A11DD4">
            <w:pPr>
              <w:rPr>
                <w:rFonts w:ascii="Calibri" w:hAnsi="Calibri"/>
                <w:sz w:val="24"/>
                <w:szCs w:val="24"/>
              </w:rPr>
            </w:pPr>
            <w:r>
              <w:rPr>
                <w:rFonts w:ascii="Calibri" w:hAnsi="Calibri"/>
              </w:rPr>
              <w:t xml:space="preserve">NA </w:t>
            </w:r>
          </w:p>
        </w:tc>
      </w:tr>
    </w:tbl>
    <w:p w:rsidR="00A11DD4" w:rsidRDefault="00A11DD4" w:rsidP="004366D3">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A11DD4" w:rsidTr="004366D3">
        <w:tc>
          <w:tcPr>
            <w:tcW w:w="360" w:type="dxa"/>
            <w:tcBorders>
              <w:top w:val="nil"/>
              <w:left w:val="nil"/>
              <w:bottom w:val="nil"/>
              <w:right w:val="single" w:sz="4" w:space="0" w:color="auto"/>
            </w:tcBorders>
            <w:hideMark/>
          </w:tcPr>
          <w:p w:rsidR="00A11DD4" w:rsidRDefault="00A11DD4">
            <w:pPr>
              <w:rPr>
                <w:rFonts w:ascii="Calibri" w:hAnsi="Calibri"/>
                <w:b/>
                <w:sz w:val="24"/>
                <w:szCs w:val="24"/>
              </w:rPr>
            </w:pPr>
            <w:r>
              <w:rPr>
                <w:rFonts w:ascii="Calibri" w:hAnsi="Calibri"/>
                <w:b/>
              </w:rPr>
              <w:t>4</w:t>
            </w:r>
          </w:p>
        </w:tc>
        <w:tc>
          <w:tcPr>
            <w:tcW w:w="10170" w:type="dxa"/>
            <w:tcBorders>
              <w:top w:val="single" w:sz="4" w:space="0" w:color="auto"/>
              <w:left w:val="single" w:sz="4" w:space="0" w:color="auto"/>
              <w:bottom w:val="single" w:sz="4" w:space="0" w:color="auto"/>
              <w:right w:val="single" w:sz="4" w:space="0" w:color="auto"/>
            </w:tcBorders>
          </w:tcPr>
          <w:p w:rsidR="00A11DD4" w:rsidRDefault="00A11DD4">
            <w:pPr>
              <w:autoSpaceDE w:val="0"/>
              <w:autoSpaceDN w:val="0"/>
              <w:adjustRightInd w:val="0"/>
              <w:rPr>
                <w:rFonts w:ascii="Calibri" w:hAnsi="Calibri"/>
                <w:b/>
              </w:rPr>
            </w:pPr>
            <w:r>
              <w:rPr>
                <w:rFonts w:ascii="Calibri" w:hAnsi="Calibri"/>
                <w:b/>
              </w:rPr>
              <w:t xml:space="preserve">Library faculty focus on strengthening students' </w:t>
            </w:r>
            <w:r>
              <w:rPr>
                <w:rStyle w:val="Strong"/>
                <w:rFonts w:ascii="Calibri" w:hAnsi="Calibri"/>
              </w:rPr>
              <w:t>information literacy</w:t>
            </w:r>
            <w:r>
              <w:rPr>
                <w:rFonts w:ascii="Calibri" w:hAnsi="Calibri"/>
                <w:b/>
              </w:rPr>
              <w:t xml:space="preserve">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rsidR="00A11DD4" w:rsidRDefault="00A11DD4">
            <w:pPr>
              <w:rPr>
                <w:rFonts w:ascii="Calibri" w:hAnsi="Calibri"/>
              </w:rPr>
            </w:pPr>
          </w:p>
          <w:p w:rsidR="00A11DD4" w:rsidRDefault="00A11DD4">
            <w:pPr>
              <w:rPr>
                <w:rFonts w:ascii="Calibri" w:hAnsi="Calibri"/>
              </w:rPr>
            </w:pPr>
            <w:r>
              <w:rPr>
                <w:rFonts w:ascii="Calibri" w:hAnsi="Calibri"/>
              </w:rPr>
              <w:t xml:space="preserve">NA. </w:t>
            </w:r>
          </w:p>
          <w:p w:rsidR="00A11DD4" w:rsidRDefault="00A11DD4">
            <w:pPr>
              <w:rPr>
                <w:rFonts w:ascii="Calibri" w:hAnsi="Calibri"/>
              </w:rPr>
            </w:pPr>
            <w:r>
              <w:rPr>
                <w:rFonts w:ascii="Calibri" w:hAnsi="Calibri"/>
              </w:rPr>
              <w:t>Couse will provide lab manual for lab activity and does not have any research project at this time.</w:t>
            </w:r>
          </w:p>
          <w:p w:rsidR="00A11DD4" w:rsidRDefault="00A11DD4">
            <w:pPr>
              <w:rPr>
                <w:rFonts w:ascii="Calibri" w:hAnsi="Calibri"/>
                <w:sz w:val="24"/>
                <w:szCs w:val="24"/>
              </w:rPr>
            </w:pPr>
            <w:r>
              <w:rPr>
                <w:rFonts w:ascii="Calibri" w:hAnsi="Calibri"/>
              </w:rPr>
              <w:t xml:space="preserve"> </w:t>
            </w:r>
          </w:p>
        </w:tc>
      </w:tr>
    </w:tbl>
    <w:p w:rsidR="00A11DD4" w:rsidRDefault="00A11DD4" w:rsidP="004366D3">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A11DD4" w:rsidTr="004366D3">
        <w:tc>
          <w:tcPr>
            <w:tcW w:w="360" w:type="dxa"/>
            <w:tcBorders>
              <w:top w:val="nil"/>
              <w:left w:val="nil"/>
              <w:bottom w:val="nil"/>
              <w:right w:val="single" w:sz="4" w:space="0" w:color="auto"/>
            </w:tcBorders>
            <w:hideMark/>
          </w:tcPr>
          <w:p w:rsidR="00A11DD4" w:rsidRDefault="00A11DD4">
            <w:pPr>
              <w:rPr>
                <w:rFonts w:ascii="Calibri" w:hAnsi="Calibri"/>
                <w:b/>
                <w:sz w:val="24"/>
                <w:szCs w:val="24"/>
              </w:rPr>
            </w:pPr>
            <w:r>
              <w:rPr>
                <w:rFonts w:ascii="Calibri" w:hAnsi="Calibri"/>
                <w:b/>
              </w:rPr>
              <w:t>5</w:t>
            </w:r>
          </w:p>
        </w:tc>
        <w:tc>
          <w:tcPr>
            <w:tcW w:w="10170" w:type="dxa"/>
            <w:tcBorders>
              <w:top w:val="single" w:sz="4" w:space="0" w:color="auto"/>
              <w:left w:val="single" w:sz="4" w:space="0" w:color="auto"/>
              <w:bottom w:val="single" w:sz="4" w:space="0" w:color="auto"/>
              <w:right w:val="single" w:sz="4" w:space="0" w:color="auto"/>
            </w:tcBorders>
          </w:tcPr>
          <w:p w:rsidR="00A11DD4" w:rsidRDefault="00A11DD4" w:rsidP="004366D3">
            <w:pPr>
              <w:rPr>
                <w:rFonts w:ascii="Calibri" w:hAnsi="Calibri"/>
                <w:b/>
              </w:rPr>
            </w:pPr>
            <w:r w:rsidRPr="00201DB6">
              <w:rPr>
                <w:rFonts w:ascii="Calibri" w:hAnsi="Calibri"/>
                <w:b/>
              </w:rPr>
              <w:t>Library</w:t>
            </w:r>
            <w:r>
              <w:rPr>
                <w:rFonts w:ascii="Calibri" w:hAnsi="Calibri"/>
                <w:b/>
              </w:rPr>
              <w:t xml:space="preserve"> Faculty Subject Specialist _______Gordon Xu_________</w:t>
            </w:r>
          </w:p>
          <w:p w:rsidR="00A11DD4" w:rsidRPr="00201DB6" w:rsidRDefault="00A11DD4" w:rsidP="004366D3">
            <w:pPr>
              <w:rPr>
                <w:rFonts w:ascii="Calibri" w:hAnsi="Calibri"/>
                <w:b/>
              </w:rPr>
            </w:pPr>
            <w:r w:rsidRPr="00201DB6">
              <w:rPr>
                <w:rFonts w:ascii="Calibri" w:hAnsi="Calibri"/>
                <w:b/>
              </w:rPr>
              <w:t>Comments and Recommendations</w:t>
            </w:r>
          </w:p>
          <w:p w:rsidR="00A11DD4" w:rsidRDefault="00A11DD4" w:rsidP="004366D3">
            <w:pPr>
              <w:rPr>
                <w:rFonts w:ascii="Calibri" w:hAnsi="Calibri"/>
              </w:rPr>
            </w:pPr>
            <w:r w:rsidRPr="00352B0C">
              <w:rPr>
                <w:rFonts w:ascii="Calibri" w:hAnsi="Calibri"/>
              </w:rPr>
              <w:t xml:space="preserve">The library offers sufficient books, journals and electronic resources on </w:t>
            </w:r>
            <w:r w:rsidRPr="00650D1A">
              <w:rPr>
                <w:rFonts w:ascii="Calibri" w:hAnsi="Calibri"/>
              </w:rPr>
              <w:t>Medical Equipment</w:t>
            </w:r>
            <w:r w:rsidRPr="00352B0C">
              <w:rPr>
                <w:rFonts w:ascii="Calibri" w:hAnsi="Calibri"/>
              </w:rPr>
              <w:t xml:space="preserve">. </w:t>
            </w:r>
            <w:r w:rsidRPr="008C43D5">
              <w:rPr>
                <w:rFonts w:ascii="Calibri" w:hAnsi="Calibri"/>
              </w:rPr>
              <w:t>City Tech library in recent years has expanded its electronic collections. Students and instructors can take advantage of the rich databases and e-book collections. In addition to City Tech resources, students have access via CLICS (CUNY Libraries Inter-Campus Services) to books at other CUNY colleges, and now have access to interlibrary loan for journal articles.</w:t>
            </w:r>
          </w:p>
          <w:p w:rsidR="00A11DD4" w:rsidRDefault="00A11DD4" w:rsidP="004366D3">
            <w:pPr>
              <w:rPr>
                <w:rFonts w:ascii="Calibri" w:hAnsi="Calibri"/>
              </w:rPr>
            </w:pPr>
          </w:p>
          <w:p w:rsidR="00A11DD4" w:rsidRPr="008C43D5" w:rsidRDefault="00A11DD4" w:rsidP="004366D3">
            <w:pPr>
              <w:rPr>
                <w:rFonts w:ascii="Calibri" w:hAnsi="Calibri"/>
              </w:rPr>
            </w:pPr>
            <w:r w:rsidRPr="008C43D5">
              <w:rPr>
                <w:rFonts w:ascii="Calibri" w:hAnsi="Calibri"/>
              </w:rPr>
              <w:t xml:space="preserve">As the Library Faculty Subject Selector on Electrical and Telecommunication Engineering Technology, </w:t>
            </w:r>
            <w:r>
              <w:rPr>
                <w:rFonts w:ascii="Calibri" w:hAnsi="Calibri"/>
              </w:rPr>
              <w:t xml:space="preserve">each year, I order some new and useful books for our students, </w:t>
            </w:r>
            <w:r w:rsidRPr="008C43D5">
              <w:rPr>
                <w:rFonts w:ascii="Calibri" w:hAnsi="Calibri"/>
              </w:rPr>
              <w:t xml:space="preserve">and welcome faculty to recommend books for purchase at any time. </w:t>
            </w:r>
            <w:r>
              <w:rPr>
                <w:rFonts w:ascii="Calibri" w:hAnsi="Calibri"/>
              </w:rPr>
              <w:t>T</w:t>
            </w:r>
            <w:r w:rsidRPr="00352B0C">
              <w:rPr>
                <w:rFonts w:ascii="Calibri" w:hAnsi="Calibri"/>
              </w:rPr>
              <w:t>o further support this course</w:t>
            </w:r>
            <w:r>
              <w:rPr>
                <w:rFonts w:ascii="Calibri" w:hAnsi="Calibri"/>
              </w:rPr>
              <w:t xml:space="preserve">, </w:t>
            </w:r>
            <w:r w:rsidRPr="00352B0C">
              <w:rPr>
                <w:rFonts w:ascii="Calibri" w:hAnsi="Calibri"/>
              </w:rPr>
              <w:t>I suggest that the textbooks for this course also be acquired and placed in the library’s reserve section.</w:t>
            </w:r>
          </w:p>
          <w:p w:rsidR="00A11DD4" w:rsidRDefault="00A11DD4" w:rsidP="004366D3">
            <w:pPr>
              <w:rPr>
                <w:rFonts w:ascii="Calibri" w:hAnsi="Calibri"/>
              </w:rPr>
            </w:pPr>
          </w:p>
          <w:p w:rsidR="00A11DD4" w:rsidRDefault="00A11DD4" w:rsidP="004366D3">
            <w:pPr>
              <w:rPr>
                <w:rFonts w:ascii="Calibri" w:hAnsi="Calibri"/>
              </w:rPr>
            </w:pPr>
          </w:p>
          <w:p w:rsidR="00A11DD4" w:rsidRDefault="00A11DD4" w:rsidP="004366D3">
            <w:pPr>
              <w:rPr>
                <w:rFonts w:ascii="Calibri" w:hAnsi="Calibri"/>
                <w:sz w:val="24"/>
                <w:szCs w:val="24"/>
              </w:rPr>
            </w:pPr>
            <w:r>
              <w:rPr>
                <w:rFonts w:ascii="Calibri" w:hAnsi="Calibri"/>
                <w:b/>
              </w:rPr>
              <w:t>Date: September 25, 2017</w:t>
            </w:r>
          </w:p>
        </w:tc>
      </w:tr>
    </w:tbl>
    <w:p w:rsidR="00A11DD4" w:rsidRDefault="00A11DD4" w:rsidP="004366D3">
      <w:pPr>
        <w:rPr>
          <w:rFonts w:ascii="Calibri" w:hAnsi="Calibri"/>
          <w:b/>
        </w:rPr>
      </w:pPr>
    </w:p>
    <w:p w:rsidR="00A11DD4" w:rsidRDefault="00A11DD4" w:rsidP="004366D3">
      <w:pPr>
        <w:spacing w:after="0"/>
        <w:jc w:val="center"/>
        <w:rPr>
          <w:rFonts w:asciiTheme="majorBidi" w:hAnsiTheme="majorBidi" w:cstheme="majorBidi"/>
          <w:b/>
          <w:bCs/>
          <w:sz w:val="24"/>
          <w:szCs w:val="24"/>
        </w:rPr>
      </w:pPr>
    </w:p>
    <w:p w:rsidR="00A11DD4" w:rsidRDefault="00A11DD4" w:rsidP="004366D3">
      <w:pPr>
        <w:spacing w:after="0"/>
        <w:jc w:val="center"/>
        <w:rPr>
          <w:rFonts w:asciiTheme="majorBidi" w:hAnsiTheme="majorBidi" w:cstheme="majorBidi"/>
          <w:b/>
          <w:bCs/>
          <w:sz w:val="24"/>
          <w:szCs w:val="24"/>
        </w:rPr>
      </w:pPr>
    </w:p>
    <w:p w:rsidR="00A11DD4" w:rsidRDefault="00A11DD4" w:rsidP="004366D3">
      <w:pPr>
        <w:spacing w:after="0"/>
        <w:jc w:val="center"/>
        <w:rPr>
          <w:rFonts w:asciiTheme="majorBidi" w:hAnsiTheme="majorBidi" w:cstheme="majorBidi"/>
          <w:b/>
          <w:bCs/>
          <w:sz w:val="24"/>
          <w:szCs w:val="24"/>
        </w:rPr>
      </w:pPr>
    </w:p>
    <w:p w:rsidR="00A11DD4" w:rsidRDefault="00A11DD4" w:rsidP="004366D3">
      <w:pPr>
        <w:spacing w:after="0"/>
        <w:jc w:val="center"/>
        <w:rPr>
          <w:rFonts w:asciiTheme="majorBidi" w:hAnsiTheme="majorBidi" w:cstheme="majorBidi"/>
          <w:b/>
          <w:bCs/>
          <w:sz w:val="24"/>
          <w:szCs w:val="24"/>
        </w:rPr>
      </w:pPr>
    </w:p>
    <w:p w:rsidR="00A11DD4" w:rsidRDefault="00A11DD4" w:rsidP="004366D3">
      <w:pPr>
        <w:spacing w:after="0"/>
        <w:jc w:val="center"/>
        <w:rPr>
          <w:rFonts w:asciiTheme="majorBidi" w:hAnsiTheme="majorBidi" w:cstheme="majorBidi"/>
          <w:b/>
          <w:bCs/>
          <w:sz w:val="24"/>
          <w:szCs w:val="24"/>
        </w:rPr>
      </w:pPr>
    </w:p>
    <w:p w:rsidR="00A11DD4" w:rsidRDefault="00A11DD4" w:rsidP="004366D3">
      <w:pPr>
        <w:spacing w:after="0"/>
        <w:jc w:val="center"/>
        <w:rPr>
          <w:rFonts w:asciiTheme="majorBidi" w:hAnsiTheme="majorBidi" w:cstheme="majorBidi"/>
          <w:b/>
          <w:bCs/>
          <w:sz w:val="24"/>
          <w:szCs w:val="24"/>
        </w:rPr>
      </w:pPr>
    </w:p>
    <w:p w:rsidR="00A11DD4" w:rsidRDefault="00A11DD4" w:rsidP="004366D3">
      <w:pPr>
        <w:spacing w:after="0"/>
        <w:jc w:val="center"/>
        <w:rPr>
          <w:rFonts w:asciiTheme="majorBidi" w:hAnsiTheme="majorBidi" w:cstheme="majorBidi"/>
          <w:b/>
          <w:bCs/>
          <w:sz w:val="24"/>
          <w:szCs w:val="24"/>
        </w:rPr>
      </w:pPr>
    </w:p>
    <w:p w:rsidR="00A11DD4" w:rsidRDefault="00A11DD4" w:rsidP="004366D3">
      <w:pPr>
        <w:spacing w:after="0"/>
        <w:jc w:val="center"/>
        <w:rPr>
          <w:rFonts w:asciiTheme="majorBidi" w:hAnsiTheme="majorBidi" w:cstheme="majorBidi"/>
          <w:b/>
          <w:bCs/>
          <w:sz w:val="24"/>
          <w:szCs w:val="24"/>
        </w:rPr>
      </w:pPr>
    </w:p>
    <w:p w:rsidR="00A11DD4" w:rsidRDefault="00A11DD4" w:rsidP="004366D3">
      <w:pPr>
        <w:spacing w:after="0"/>
        <w:jc w:val="center"/>
        <w:rPr>
          <w:rFonts w:asciiTheme="majorBidi" w:hAnsiTheme="majorBidi" w:cstheme="majorBidi"/>
          <w:b/>
          <w:bCs/>
          <w:sz w:val="24"/>
          <w:szCs w:val="24"/>
        </w:rPr>
      </w:pPr>
    </w:p>
    <w:p w:rsidR="00A11DD4" w:rsidRDefault="00A11DD4" w:rsidP="004366D3">
      <w:pPr>
        <w:spacing w:after="0"/>
        <w:jc w:val="center"/>
        <w:rPr>
          <w:rFonts w:asciiTheme="majorBidi" w:hAnsiTheme="majorBidi" w:cstheme="majorBidi"/>
          <w:b/>
          <w:bCs/>
          <w:sz w:val="24"/>
          <w:szCs w:val="24"/>
        </w:rPr>
      </w:pPr>
    </w:p>
    <w:p w:rsidR="00A11DD4" w:rsidRDefault="00A11DD4" w:rsidP="004366D3">
      <w:pPr>
        <w:spacing w:after="0"/>
        <w:jc w:val="center"/>
        <w:rPr>
          <w:rFonts w:asciiTheme="majorBidi" w:hAnsiTheme="majorBidi" w:cstheme="majorBidi"/>
          <w:b/>
          <w:bCs/>
          <w:sz w:val="24"/>
          <w:szCs w:val="24"/>
        </w:rPr>
      </w:pPr>
    </w:p>
    <w:p w:rsidR="00A11DD4" w:rsidRDefault="00A11DD4" w:rsidP="004366D3">
      <w:pPr>
        <w:spacing w:after="0"/>
        <w:jc w:val="center"/>
        <w:rPr>
          <w:rFonts w:asciiTheme="majorBidi" w:hAnsiTheme="majorBidi" w:cstheme="majorBidi"/>
          <w:b/>
          <w:bCs/>
          <w:sz w:val="24"/>
          <w:szCs w:val="24"/>
        </w:rPr>
      </w:pPr>
    </w:p>
    <w:p w:rsidR="00A11DD4" w:rsidRDefault="00A11DD4" w:rsidP="004366D3">
      <w:pPr>
        <w:spacing w:after="0"/>
        <w:jc w:val="center"/>
        <w:rPr>
          <w:rFonts w:asciiTheme="majorBidi" w:hAnsiTheme="majorBidi" w:cstheme="majorBidi"/>
          <w:b/>
          <w:bCs/>
          <w:sz w:val="24"/>
          <w:szCs w:val="24"/>
        </w:rPr>
      </w:pPr>
    </w:p>
    <w:p w:rsidR="00A11DD4" w:rsidRDefault="00A11DD4" w:rsidP="004366D3">
      <w:pPr>
        <w:spacing w:after="0"/>
        <w:jc w:val="center"/>
        <w:rPr>
          <w:rFonts w:asciiTheme="majorBidi" w:hAnsiTheme="majorBidi" w:cstheme="majorBidi"/>
          <w:b/>
          <w:bCs/>
          <w:sz w:val="24"/>
          <w:szCs w:val="24"/>
        </w:rPr>
      </w:pPr>
    </w:p>
    <w:p w:rsidR="00A11DD4" w:rsidRDefault="00A11DD4" w:rsidP="004366D3">
      <w:pPr>
        <w:spacing w:after="0"/>
        <w:jc w:val="center"/>
        <w:rPr>
          <w:rFonts w:asciiTheme="majorBidi" w:hAnsiTheme="majorBidi" w:cstheme="majorBidi"/>
          <w:b/>
          <w:bCs/>
          <w:sz w:val="24"/>
          <w:szCs w:val="24"/>
        </w:rPr>
      </w:pPr>
    </w:p>
    <w:p w:rsidR="00A11DD4" w:rsidRDefault="00A11DD4" w:rsidP="004366D3">
      <w:pPr>
        <w:spacing w:after="0"/>
        <w:jc w:val="center"/>
        <w:rPr>
          <w:rFonts w:asciiTheme="majorBidi" w:hAnsiTheme="majorBidi" w:cstheme="majorBidi"/>
          <w:b/>
          <w:bCs/>
          <w:sz w:val="24"/>
          <w:szCs w:val="24"/>
        </w:rPr>
      </w:pPr>
    </w:p>
    <w:p w:rsidR="00A11DD4" w:rsidRPr="00A6161E" w:rsidRDefault="00A11DD4" w:rsidP="004366D3">
      <w:pPr>
        <w:spacing w:after="0"/>
        <w:jc w:val="center"/>
        <w:rPr>
          <w:rFonts w:asciiTheme="majorBidi" w:hAnsiTheme="majorBidi" w:cstheme="majorBidi"/>
          <w:b/>
          <w:bCs/>
          <w:sz w:val="24"/>
          <w:szCs w:val="24"/>
        </w:rPr>
      </w:pPr>
      <w:r w:rsidRPr="00A6161E">
        <w:rPr>
          <w:rFonts w:asciiTheme="majorBidi" w:hAnsiTheme="majorBidi" w:cstheme="majorBidi"/>
          <w:b/>
          <w:bCs/>
          <w:sz w:val="24"/>
          <w:szCs w:val="24"/>
        </w:rPr>
        <w:lastRenderedPageBreak/>
        <w:t>COURSE OUTLINE</w:t>
      </w:r>
    </w:p>
    <w:p w:rsidR="00A11DD4" w:rsidRPr="00A6161E" w:rsidRDefault="00A11DD4" w:rsidP="004366D3">
      <w:pPr>
        <w:spacing w:after="0"/>
        <w:jc w:val="center"/>
        <w:rPr>
          <w:rFonts w:asciiTheme="majorBidi" w:hAnsiTheme="majorBidi" w:cstheme="majorBidi"/>
          <w:b/>
          <w:bCs/>
          <w:sz w:val="24"/>
          <w:szCs w:val="24"/>
        </w:rPr>
      </w:pPr>
      <w:r w:rsidRPr="00A6161E">
        <w:rPr>
          <w:rFonts w:asciiTheme="majorBidi" w:hAnsiTheme="majorBidi" w:cstheme="majorBidi"/>
          <w:b/>
          <w:bCs/>
          <w:sz w:val="24"/>
          <w:szCs w:val="24"/>
        </w:rPr>
        <w:t>NEW YORK CITY COLLEGE OF TECHNOLOGY</w:t>
      </w:r>
    </w:p>
    <w:p w:rsidR="00A11DD4" w:rsidRPr="00A6161E" w:rsidRDefault="00A11DD4" w:rsidP="004366D3">
      <w:pPr>
        <w:spacing w:after="0"/>
        <w:jc w:val="center"/>
        <w:rPr>
          <w:rFonts w:asciiTheme="majorBidi" w:hAnsiTheme="majorBidi" w:cstheme="majorBidi"/>
          <w:b/>
          <w:bCs/>
          <w:sz w:val="24"/>
          <w:szCs w:val="24"/>
        </w:rPr>
      </w:pPr>
      <w:r w:rsidRPr="00A6161E">
        <w:rPr>
          <w:rFonts w:asciiTheme="majorBidi" w:hAnsiTheme="majorBidi" w:cstheme="majorBidi"/>
          <w:b/>
          <w:bCs/>
          <w:sz w:val="24"/>
          <w:szCs w:val="24"/>
        </w:rPr>
        <w:t>The City University of New York</w:t>
      </w:r>
    </w:p>
    <w:p w:rsidR="00A11DD4" w:rsidRPr="00A6161E" w:rsidRDefault="00A11DD4" w:rsidP="004366D3">
      <w:pPr>
        <w:spacing w:after="0" w:line="240" w:lineRule="auto"/>
        <w:jc w:val="center"/>
        <w:rPr>
          <w:rStyle w:val="Strong"/>
          <w:rFonts w:asciiTheme="majorBidi" w:hAnsiTheme="majorBidi" w:cstheme="majorBidi"/>
          <w:color w:val="000000"/>
          <w:sz w:val="24"/>
          <w:szCs w:val="24"/>
        </w:rPr>
      </w:pPr>
      <w:r w:rsidRPr="00A6161E">
        <w:rPr>
          <w:rStyle w:val="Strong"/>
          <w:rFonts w:asciiTheme="majorBidi" w:hAnsiTheme="majorBidi" w:cstheme="majorBidi"/>
          <w:color w:val="000000"/>
          <w:sz w:val="24"/>
          <w:szCs w:val="24"/>
        </w:rPr>
        <w:t xml:space="preserve">Medical Equipment – BMET </w:t>
      </w:r>
      <w:r>
        <w:rPr>
          <w:rStyle w:val="Strong"/>
          <w:rFonts w:asciiTheme="majorBidi" w:hAnsiTheme="majorBidi" w:cstheme="majorBidi"/>
          <w:color w:val="000000"/>
          <w:sz w:val="24"/>
          <w:szCs w:val="24"/>
        </w:rPr>
        <w:t>4822</w:t>
      </w:r>
    </w:p>
    <w:p w:rsidR="00A11DD4" w:rsidRPr="00A6161E" w:rsidRDefault="00A11DD4" w:rsidP="004366D3">
      <w:pPr>
        <w:spacing w:after="0" w:line="240" w:lineRule="auto"/>
        <w:jc w:val="both"/>
        <w:rPr>
          <w:rFonts w:asciiTheme="majorBidi" w:hAnsiTheme="majorBidi" w:cstheme="majorBidi"/>
          <w:color w:val="000000"/>
          <w:sz w:val="24"/>
          <w:szCs w:val="24"/>
        </w:rPr>
      </w:pPr>
      <w:r w:rsidRPr="00A6161E">
        <w:rPr>
          <w:rFonts w:asciiTheme="majorBidi" w:hAnsiTheme="majorBidi" w:cstheme="majorBidi"/>
          <w:b/>
          <w:bCs/>
          <w:color w:val="000000"/>
          <w:sz w:val="24"/>
          <w:szCs w:val="24"/>
        </w:rPr>
        <w:br/>
        <w:t>Course Description</w:t>
      </w:r>
      <w:r w:rsidRPr="00A6161E">
        <w:rPr>
          <w:rFonts w:asciiTheme="majorBidi" w:hAnsiTheme="majorBidi" w:cstheme="majorBidi"/>
          <w:color w:val="000000"/>
          <w:sz w:val="24"/>
          <w:szCs w:val="24"/>
        </w:rPr>
        <w:t>: This course describes large-scale systems commonly used in hospitals and other health-care centers. Focus is on principles of operation of clinical, intensive care, respiratory, imaging and emergency equipment; hospital safety.  Laboratory includes visits to various clinics, imaging centers and hospitals or clinical internship to facilitate practical experience on operation and maintenance of equipment.</w:t>
      </w:r>
    </w:p>
    <w:p w:rsidR="00A11DD4" w:rsidRPr="00A6161E" w:rsidRDefault="00A11DD4" w:rsidP="004366D3">
      <w:pPr>
        <w:spacing w:after="0" w:line="240" w:lineRule="auto"/>
        <w:rPr>
          <w:rFonts w:asciiTheme="majorBidi" w:hAnsiTheme="majorBidi" w:cstheme="majorBidi"/>
          <w:color w:val="000000"/>
          <w:sz w:val="24"/>
          <w:szCs w:val="24"/>
        </w:rPr>
      </w:pPr>
    </w:p>
    <w:p w:rsidR="00A11DD4" w:rsidRPr="00A6161E" w:rsidRDefault="00A11DD4" w:rsidP="004366D3">
      <w:pPr>
        <w:spacing w:after="0" w:line="240" w:lineRule="auto"/>
        <w:rPr>
          <w:rFonts w:asciiTheme="majorBidi" w:hAnsiTheme="majorBidi" w:cstheme="majorBidi"/>
          <w:color w:val="000000"/>
          <w:sz w:val="24"/>
          <w:szCs w:val="24"/>
        </w:rPr>
      </w:pPr>
      <w:r w:rsidRPr="00A6161E">
        <w:rPr>
          <w:rFonts w:asciiTheme="majorBidi" w:hAnsiTheme="majorBidi" w:cstheme="majorBidi"/>
          <w:b/>
          <w:bCs/>
          <w:color w:val="000000"/>
          <w:sz w:val="24"/>
          <w:szCs w:val="24"/>
        </w:rPr>
        <w:t>Pre-</w:t>
      </w:r>
      <w:proofErr w:type="spellStart"/>
      <w:r w:rsidRPr="00A6161E">
        <w:rPr>
          <w:rFonts w:asciiTheme="majorBidi" w:hAnsiTheme="majorBidi" w:cstheme="majorBidi"/>
          <w:b/>
          <w:bCs/>
          <w:color w:val="000000"/>
          <w:sz w:val="24"/>
          <w:szCs w:val="24"/>
        </w:rPr>
        <w:t>Req</w:t>
      </w:r>
      <w:proofErr w:type="spellEnd"/>
      <w:r w:rsidRPr="00A6161E">
        <w:rPr>
          <w:rFonts w:asciiTheme="majorBidi" w:hAnsiTheme="majorBidi" w:cstheme="majorBidi"/>
          <w:b/>
          <w:bCs/>
          <w:color w:val="000000"/>
          <w:sz w:val="24"/>
          <w:szCs w:val="24"/>
        </w:rPr>
        <w:t>:</w:t>
      </w:r>
      <w:r w:rsidRPr="00A6161E">
        <w:rPr>
          <w:rFonts w:asciiTheme="majorBidi" w:hAnsiTheme="majorBidi" w:cstheme="majorBidi"/>
          <w:color w:val="000000"/>
          <w:sz w:val="24"/>
          <w:szCs w:val="24"/>
        </w:rPr>
        <w:t xml:space="preserve"> BMET 4</w:t>
      </w:r>
      <w:r>
        <w:rPr>
          <w:rFonts w:asciiTheme="majorBidi" w:hAnsiTheme="majorBidi" w:cstheme="majorBidi"/>
          <w:color w:val="000000"/>
          <w:sz w:val="24"/>
          <w:szCs w:val="24"/>
        </w:rPr>
        <w:t>72</w:t>
      </w:r>
      <w:r w:rsidRPr="00A6161E">
        <w:rPr>
          <w:rFonts w:asciiTheme="majorBidi" w:hAnsiTheme="majorBidi" w:cstheme="majorBidi"/>
          <w:color w:val="000000"/>
          <w:sz w:val="24"/>
          <w:szCs w:val="24"/>
        </w:rPr>
        <w:t xml:space="preserve">2 – Biomedical </w:t>
      </w:r>
      <w:r>
        <w:rPr>
          <w:rFonts w:asciiTheme="majorBidi" w:hAnsiTheme="majorBidi" w:cstheme="majorBidi"/>
          <w:color w:val="000000"/>
          <w:sz w:val="24"/>
          <w:szCs w:val="24"/>
        </w:rPr>
        <w:t>Instrumentation</w:t>
      </w:r>
    </w:p>
    <w:p w:rsidR="00A11DD4" w:rsidRPr="00A6161E" w:rsidRDefault="00A11DD4" w:rsidP="004366D3">
      <w:pPr>
        <w:pStyle w:val="NormalWeb"/>
        <w:spacing w:before="0" w:beforeAutospacing="0" w:after="0" w:afterAutospacing="0"/>
        <w:rPr>
          <w:b/>
          <w:bCs/>
          <w:color w:val="000000"/>
        </w:rPr>
      </w:pPr>
    </w:p>
    <w:p w:rsidR="00A11DD4" w:rsidRPr="00A6161E" w:rsidRDefault="00A11DD4" w:rsidP="004366D3">
      <w:pPr>
        <w:pStyle w:val="NormalWeb"/>
        <w:spacing w:before="0" w:beforeAutospacing="0" w:after="0" w:afterAutospacing="0"/>
        <w:rPr>
          <w:b/>
          <w:bCs/>
          <w:color w:val="000000"/>
        </w:rPr>
      </w:pPr>
      <w:r w:rsidRPr="00A6161E">
        <w:rPr>
          <w:b/>
          <w:bCs/>
          <w:color w:val="000000"/>
        </w:rPr>
        <w:t>Textbooks:</w:t>
      </w:r>
    </w:p>
    <w:p w:rsidR="00A11DD4" w:rsidRPr="00A6161E" w:rsidRDefault="00A11DD4" w:rsidP="004366D3">
      <w:pPr>
        <w:pStyle w:val="NormalWeb"/>
        <w:spacing w:before="0" w:beforeAutospacing="0" w:after="0" w:afterAutospacing="0"/>
        <w:rPr>
          <w:rFonts w:asciiTheme="majorBidi" w:hAnsiTheme="majorBidi" w:cstheme="majorBidi"/>
          <w:color w:val="000000"/>
        </w:rPr>
      </w:pPr>
      <w:r w:rsidRPr="00A6161E">
        <w:rPr>
          <w:color w:val="000000"/>
        </w:rPr>
        <w:t>R. Aston &amp; K. Brown,</w:t>
      </w:r>
      <w:r w:rsidRPr="00A6161E">
        <w:rPr>
          <w:rStyle w:val="apple-converted-space"/>
          <w:color w:val="000000"/>
        </w:rPr>
        <w:t> </w:t>
      </w:r>
      <w:r w:rsidRPr="00A6161E">
        <w:rPr>
          <w:color w:val="000000"/>
        </w:rPr>
        <w:t>Medical Instrumentation for Nurses and Allied Health-Care Professionals</w:t>
      </w:r>
      <w:r w:rsidRPr="00A6161E">
        <w:rPr>
          <w:color w:val="000000"/>
        </w:rPr>
        <w:br/>
        <w:t xml:space="preserve">J. </w:t>
      </w:r>
      <w:proofErr w:type="spellStart"/>
      <w:r w:rsidRPr="00A6161E">
        <w:rPr>
          <w:color w:val="000000"/>
        </w:rPr>
        <w:t>Carr</w:t>
      </w:r>
      <w:proofErr w:type="spellEnd"/>
      <w:r w:rsidRPr="00A6161E">
        <w:rPr>
          <w:color w:val="000000"/>
        </w:rPr>
        <w:t xml:space="preserve"> &amp; J. </w:t>
      </w:r>
      <w:r w:rsidRPr="00A6161E">
        <w:rPr>
          <w:rFonts w:asciiTheme="majorBidi" w:hAnsiTheme="majorBidi" w:cstheme="majorBidi"/>
          <w:color w:val="000000"/>
        </w:rPr>
        <w:t>Brown,</w:t>
      </w:r>
      <w:r w:rsidRPr="00A6161E">
        <w:rPr>
          <w:rStyle w:val="apple-converted-space"/>
          <w:rFonts w:asciiTheme="majorBidi" w:hAnsiTheme="majorBidi" w:cstheme="majorBidi"/>
          <w:color w:val="000000"/>
        </w:rPr>
        <w:t> </w:t>
      </w:r>
      <w:r w:rsidRPr="00A6161E">
        <w:rPr>
          <w:rFonts w:asciiTheme="majorBidi" w:hAnsiTheme="majorBidi" w:cstheme="majorBidi"/>
          <w:color w:val="000000"/>
        </w:rPr>
        <w:t>Introduction to Biomedical Equipment and Technology</w:t>
      </w:r>
    </w:p>
    <w:p w:rsidR="00A11DD4" w:rsidRPr="00A6161E" w:rsidRDefault="00A11DD4" w:rsidP="004366D3">
      <w:pPr>
        <w:pStyle w:val="Default"/>
        <w:rPr>
          <w:rFonts w:asciiTheme="majorBidi" w:hAnsiTheme="majorBidi" w:cstheme="majorBidi"/>
        </w:rPr>
      </w:pPr>
      <w:r w:rsidRPr="00A6161E">
        <w:rPr>
          <w:rFonts w:asciiTheme="majorBidi" w:hAnsiTheme="majorBidi" w:cstheme="majorBidi"/>
        </w:rPr>
        <w:t xml:space="preserve">Geddes L.A. and L.E. Bake, Principles of Applied Biomedical Instrumentation,  </w:t>
      </w:r>
      <w:proofErr w:type="spellStart"/>
      <w:r w:rsidRPr="00A6161E">
        <w:rPr>
          <w:rFonts w:asciiTheme="majorBidi" w:hAnsiTheme="majorBidi" w:cstheme="majorBidi"/>
        </w:rPr>
        <w:t>JohnWiley</w:t>
      </w:r>
      <w:proofErr w:type="spellEnd"/>
      <w:r w:rsidRPr="00A6161E">
        <w:rPr>
          <w:rFonts w:asciiTheme="majorBidi" w:hAnsiTheme="majorBidi" w:cstheme="majorBidi"/>
        </w:rPr>
        <w:t xml:space="preserve"> </w:t>
      </w:r>
    </w:p>
    <w:p w:rsidR="00A11DD4" w:rsidRPr="00A6161E" w:rsidRDefault="00A11DD4" w:rsidP="004366D3">
      <w:pPr>
        <w:pStyle w:val="Default"/>
      </w:pPr>
      <w:proofErr w:type="spellStart"/>
      <w:r w:rsidRPr="00A6161E">
        <w:t>Khandpur</w:t>
      </w:r>
      <w:proofErr w:type="spellEnd"/>
      <w:r w:rsidRPr="00A6161E">
        <w:t xml:space="preserve"> , Handbook of Biomedical Instrumentation,  3rd edition, McGraw Hill Education 2014</w:t>
      </w:r>
    </w:p>
    <w:p w:rsidR="00A11DD4" w:rsidRPr="00A6161E" w:rsidRDefault="00A11DD4" w:rsidP="004366D3">
      <w:pPr>
        <w:spacing w:after="0" w:line="240" w:lineRule="auto"/>
        <w:rPr>
          <w:rFonts w:asciiTheme="majorBidi" w:hAnsiTheme="majorBidi" w:cstheme="majorBidi"/>
          <w:color w:val="000000"/>
          <w:sz w:val="24"/>
          <w:szCs w:val="24"/>
        </w:rPr>
      </w:pPr>
    </w:p>
    <w:p w:rsidR="00A11DD4" w:rsidRPr="00A6161E" w:rsidRDefault="00A11DD4" w:rsidP="004366D3">
      <w:pPr>
        <w:spacing w:after="0" w:line="240" w:lineRule="auto"/>
        <w:rPr>
          <w:rFonts w:asciiTheme="majorBidi" w:eastAsia="Times New Roman" w:hAnsiTheme="majorBidi" w:cstheme="majorBidi"/>
          <w:color w:val="000000"/>
          <w:sz w:val="24"/>
          <w:szCs w:val="24"/>
        </w:rPr>
      </w:pPr>
      <w:r w:rsidRPr="00A6161E">
        <w:rPr>
          <w:rFonts w:asciiTheme="majorBidi" w:eastAsia="Times New Roman" w:hAnsiTheme="majorBidi" w:cstheme="majorBidi"/>
          <w:color w:val="000000"/>
          <w:sz w:val="24"/>
          <w:szCs w:val="24"/>
        </w:rPr>
        <w:t>CLASS HOURS</w:t>
      </w:r>
      <w:r w:rsidRPr="00A6161E">
        <w:rPr>
          <w:rFonts w:asciiTheme="majorBidi" w:eastAsia="Times New Roman" w:hAnsiTheme="majorBidi" w:cstheme="majorBidi"/>
          <w:color w:val="000000"/>
          <w:sz w:val="24"/>
          <w:szCs w:val="24"/>
        </w:rPr>
        <w:tab/>
        <w:t>2</w:t>
      </w:r>
    </w:p>
    <w:p w:rsidR="00A11DD4" w:rsidRPr="00A6161E" w:rsidRDefault="00A11DD4" w:rsidP="004366D3">
      <w:pPr>
        <w:spacing w:after="0" w:line="240" w:lineRule="auto"/>
        <w:rPr>
          <w:rFonts w:asciiTheme="majorBidi" w:eastAsia="Times New Roman" w:hAnsiTheme="majorBidi" w:cstheme="majorBidi"/>
          <w:color w:val="000000"/>
          <w:sz w:val="24"/>
          <w:szCs w:val="24"/>
        </w:rPr>
      </w:pPr>
      <w:r w:rsidRPr="00A6161E">
        <w:rPr>
          <w:rFonts w:asciiTheme="majorBidi" w:eastAsia="Times New Roman" w:hAnsiTheme="majorBidi" w:cstheme="majorBidi"/>
          <w:color w:val="000000"/>
          <w:sz w:val="24"/>
          <w:szCs w:val="24"/>
        </w:rPr>
        <w:t xml:space="preserve">LAB HOURS   </w:t>
      </w:r>
      <w:r w:rsidRPr="00A6161E">
        <w:rPr>
          <w:rFonts w:asciiTheme="majorBidi" w:eastAsia="Times New Roman" w:hAnsiTheme="majorBidi" w:cstheme="majorBidi"/>
          <w:color w:val="000000"/>
          <w:sz w:val="24"/>
          <w:szCs w:val="24"/>
        </w:rPr>
        <w:tab/>
        <w:t xml:space="preserve">2 </w:t>
      </w:r>
    </w:p>
    <w:p w:rsidR="00A11DD4" w:rsidRPr="00A6161E" w:rsidRDefault="00A11DD4" w:rsidP="004366D3">
      <w:pPr>
        <w:spacing w:after="0" w:line="240" w:lineRule="auto"/>
        <w:rPr>
          <w:rFonts w:asciiTheme="majorBidi" w:eastAsia="Times New Roman" w:hAnsiTheme="majorBidi" w:cstheme="majorBidi"/>
          <w:color w:val="000000"/>
          <w:sz w:val="24"/>
          <w:szCs w:val="24"/>
        </w:rPr>
      </w:pPr>
      <w:r w:rsidRPr="00A6161E">
        <w:rPr>
          <w:rFonts w:asciiTheme="majorBidi" w:eastAsia="Times New Roman" w:hAnsiTheme="majorBidi" w:cstheme="majorBidi"/>
          <w:color w:val="000000"/>
          <w:sz w:val="24"/>
          <w:szCs w:val="24"/>
        </w:rPr>
        <w:t>CREDITS</w:t>
      </w:r>
      <w:r w:rsidRPr="00A6161E">
        <w:rPr>
          <w:rFonts w:asciiTheme="majorBidi" w:eastAsia="Times New Roman" w:hAnsiTheme="majorBidi" w:cstheme="majorBidi"/>
          <w:color w:val="000000"/>
          <w:sz w:val="24"/>
          <w:szCs w:val="24"/>
        </w:rPr>
        <w:tab/>
        <w:t xml:space="preserve">            3</w:t>
      </w:r>
    </w:p>
    <w:p w:rsidR="00A11DD4" w:rsidRPr="00A6161E" w:rsidRDefault="00A11DD4" w:rsidP="004366D3">
      <w:pPr>
        <w:spacing w:after="0" w:line="240" w:lineRule="auto"/>
        <w:rPr>
          <w:rFonts w:asciiTheme="majorBidi" w:eastAsia="Times New Roman" w:hAnsiTheme="majorBidi" w:cstheme="majorBidi"/>
          <w:color w:val="000000"/>
          <w:sz w:val="24"/>
          <w:szCs w:val="24"/>
        </w:rPr>
      </w:pPr>
    </w:p>
    <w:p w:rsidR="00A11DD4" w:rsidRPr="00A6161E" w:rsidRDefault="00A11DD4" w:rsidP="004366D3">
      <w:pPr>
        <w:spacing w:after="0" w:line="240" w:lineRule="auto"/>
        <w:rPr>
          <w:rFonts w:asciiTheme="majorBidi" w:eastAsia="Times New Roman" w:hAnsiTheme="majorBidi" w:cstheme="majorBidi"/>
          <w:color w:val="000000"/>
          <w:sz w:val="24"/>
          <w:szCs w:val="24"/>
        </w:rPr>
      </w:pPr>
      <w:r w:rsidRPr="00A6161E">
        <w:rPr>
          <w:rFonts w:asciiTheme="majorBidi" w:eastAsia="Times New Roman" w:hAnsiTheme="majorBidi" w:cstheme="majorBidi"/>
          <w:color w:val="000000"/>
          <w:sz w:val="24"/>
          <w:szCs w:val="24"/>
        </w:rPr>
        <w:t>Prepared by</w:t>
      </w:r>
      <w:r w:rsidRPr="00A6161E">
        <w:rPr>
          <w:rFonts w:asciiTheme="majorBidi" w:eastAsia="Times New Roman" w:hAnsiTheme="majorBidi" w:cstheme="majorBidi"/>
          <w:color w:val="000000"/>
          <w:sz w:val="24"/>
          <w:szCs w:val="24"/>
        </w:rPr>
        <w:tab/>
        <w:t>Professor Hossain</w:t>
      </w:r>
    </w:p>
    <w:p w:rsidR="00A11DD4" w:rsidRPr="00A6161E" w:rsidRDefault="00A11DD4" w:rsidP="004366D3">
      <w:pPr>
        <w:spacing w:after="0" w:line="240" w:lineRule="auto"/>
        <w:rPr>
          <w:rFonts w:asciiTheme="majorBidi" w:eastAsia="Times New Roman" w:hAnsiTheme="majorBidi" w:cstheme="majorBidi"/>
          <w:color w:val="000000"/>
          <w:sz w:val="24"/>
          <w:szCs w:val="24"/>
        </w:rPr>
      </w:pPr>
      <w:r w:rsidRPr="00A6161E">
        <w:rPr>
          <w:rFonts w:asciiTheme="majorBidi" w:eastAsia="Times New Roman" w:hAnsiTheme="majorBidi" w:cstheme="majorBidi"/>
          <w:color w:val="000000"/>
          <w:sz w:val="24"/>
          <w:szCs w:val="24"/>
        </w:rPr>
        <w:t xml:space="preserve">email: </w:t>
      </w:r>
      <w:hyperlink r:id="rId273" w:history="1">
        <w:r w:rsidRPr="00A6161E">
          <w:rPr>
            <w:rStyle w:val="Hyperlink"/>
            <w:rFonts w:asciiTheme="majorBidi" w:eastAsia="Times New Roman" w:hAnsiTheme="majorBidi" w:cstheme="majorBidi"/>
            <w:sz w:val="24"/>
            <w:szCs w:val="24"/>
          </w:rPr>
          <w:t>ahossain@citytech.cuny.edu</w:t>
        </w:r>
      </w:hyperlink>
    </w:p>
    <w:p w:rsidR="00A11DD4" w:rsidRPr="00A6161E" w:rsidRDefault="00A11DD4" w:rsidP="004366D3">
      <w:pPr>
        <w:spacing w:after="0" w:line="240" w:lineRule="auto"/>
        <w:rPr>
          <w:rFonts w:asciiTheme="majorBidi" w:eastAsia="Times New Roman" w:hAnsiTheme="majorBidi" w:cstheme="majorBidi"/>
          <w:color w:val="000000"/>
          <w:sz w:val="24"/>
          <w:szCs w:val="24"/>
        </w:rPr>
      </w:pPr>
    </w:p>
    <w:p w:rsidR="00A11DD4" w:rsidRPr="00A6161E" w:rsidRDefault="00A11DD4" w:rsidP="004366D3">
      <w:pPr>
        <w:jc w:val="both"/>
        <w:rPr>
          <w:rFonts w:asciiTheme="majorBidi" w:hAnsiTheme="majorBidi" w:cstheme="majorBidi"/>
          <w:color w:val="000000" w:themeColor="text1"/>
          <w:sz w:val="24"/>
          <w:szCs w:val="24"/>
        </w:rPr>
      </w:pPr>
      <w:r w:rsidRPr="00A6161E">
        <w:rPr>
          <w:rFonts w:asciiTheme="majorBidi" w:hAnsiTheme="majorBidi" w:cstheme="majorBidi"/>
          <w:color w:val="000000" w:themeColor="text1"/>
          <w:sz w:val="24"/>
          <w:szCs w:val="24"/>
        </w:rPr>
        <w:t>COURSE OUTCOMES:  Upon completion of this course students will be able to</w:t>
      </w:r>
    </w:p>
    <w:p w:rsidR="00A11DD4" w:rsidRPr="00A6161E" w:rsidRDefault="00A11DD4" w:rsidP="0045637D">
      <w:pPr>
        <w:pStyle w:val="ListParagraph"/>
        <w:numPr>
          <w:ilvl w:val="0"/>
          <w:numId w:val="83"/>
        </w:numPr>
        <w:spacing w:after="200" w:line="276" w:lineRule="auto"/>
        <w:rPr>
          <w:rFonts w:asciiTheme="majorBidi" w:hAnsiTheme="majorBidi" w:cstheme="majorBidi"/>
          <w:color w:val="000000" w:themeColor="text1"/>
          <w:sz w:val="24"/>
          <w:szCs w:val="24"/>
        </w:rPr>
      </w:pPr>
      <w:r w:rsidRPr="00A6161E">
        <w:rPr>
          <w:rFonts w:asciiTheme="majorBidi" w:hAnsiTheme="majorBidi" w:cstheme="majorBidi"/>
          <w:color w:val="000000" w:themeColor="text1"/>
          <w:sz w:val="24"/>
          <w:szCs w:val="24"/>
        </w:rPr>
        <w:t>Understand working principles of large-scale systems commonly used in hospitals and other health-care centers such as imaging (X-ray, MRI) equipment, dialysis equipment etc.</w:t>
      </w:r>
    </w:p>
    <w:p w:rsidR="00A11DD4" w:rsidRPr="00A6161E" w:rsidRDefault="00A11DD4" w:rsidP="0045637D">
      <w:pPr>
        <w:pStyle w:val="ListParagraph"/>
        <w:numPr>
          <w:ilvl w:val="0"/>
          <w:numId w:val="83"/>
        </w:numPr>
        <w:tabs>
          <w:tab w:val="left" w:pos="270"/>
        </w:tabs>
        <w:spacing w:after="200" w:line="276" w:lineRule="auto"/>
        <w:rPr>
          <w:rFonts w:asciiTheme="majorBidi" w:hAnsiTheme="majorBidi" w:cstheme="majorBidi"/>
          <w:color w:val="000000" w:themeColor="text1"/>
          <w:sz w:val="24"/>
          <w:szCs w:val="24"/>
        </w:rPr>
      </w:pPr>
      <w:r w:rsidRPr="00A6161E">
        <w:rPr>
          <w:rFonts w:asciiTheme="majorBidi" w:hAnsiTheme="majorBidi" w:cstheme="majorBidi"/>
          <w:color w:val="000000" w:themeColor="text1"/>
          <w:sz w:val="24"/>
          <w:szCs w:val="24"/>
        </w:rPr>
        <w:t xml:space="preserve">Understand and utilize technical operating manuals, service manuals, etc. </w:t>
      </w:r>
    </w:p>
    <w:p w:rsidR="00A11DD4" w:rsidRDefault="00A11DD4" w:rsidP="0045637D">
      <w:pPr>
        <w:pStyle w:val="ListParagraph"/>
        <w:numPr>
          <w:ilvl w:val="0"/>
          <w:numId w:val="83"/>
        </w:numPr>
        <w:spacing w:after="0" w:line="240" w:lineRule="auto"/>
        <w:rPr>
          <w:rFonts w:asciiTheme="majorBidi" w:hAnsiTheme="majorBidi" w:cstheme="majorBidi"/>
          <w:color w:val="000000" w:themeColor="text1"/>
          <w:sz w:val="24"/>
          <w:szCs w:val="24"/>
        </w:rPr>
      </w:pPr>
      <w:r w:rsidRPr="00A6161E">
        <w:rPr>
          <w:rFonts w:asciiTheme="majorBidi" w:hAnsiTheme="majorBidi" w:cstheme="majorBidi"/>
          <w:color w:val="000000" w:themeColor="text1"/>
          <w:sz w:val="24"/>
          <w:szCs w:val="24"/>
        </w:rPr>
        <w:t>Understand and apply safety measures and hospital regulations.  </w:t>
      </w:r>
    </w:p>
    <w:p w:rsidR="00A11DD4" w:rsidRPr="00A6161E" w:rsidRDefault="00A11DD4" w:rsidP="0045637D">
      <w:pPr>
        <w:pStyle w:val="ListParagraph"/>
        <w:numPr>
          <w:ilvl w:val="0"/>
          <w:numId w:val="83"/>
        </w:numPr>
        <w:tabs>
          <w:tab w:val="left" w:pos="270"/>
        </w:tabs>
        <w:spacing w:after="200" w:line="276"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Work in a team, a</w:t>
      </w:r>
      <w:r w:rsidRPr="00A6161E">
        <w:rPr>
          <w:rFonts w:asciiTheme="majorBidi" w:hAnsiTheme="majorBidi" w:cstheme="majorBidi"/>
          <w:color w:val="000000" w:themeColor="text1"/>
          <w:sz w:val="24"/>
          <w:szCs w:val="24"/>
        </w:rPr>
        <w:t>nalyze and interpret experimental data and write reports in a professional timely manner.</w:t>
      </w:r>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GenED</w:t>
      </w:r>
      <w:proofErr w:type="spellEnd"/>
      <w:r>
        <w:rPr>
          <w:rFonts w:asciiTheme="majorBidi" w:hAnsiTheme="majorBidi" w:cstheme="majorBidi"/>
          <w:color w:val="000000" w:themeColor="text1"/>
          <w:sz w:val="24"/>
          <w:szCs w:val="24"/>
        </w:rPr>
        <w:t>)</w:t>
      </w:r>
    </w:p>
    <w:p w:rsidR="00A11DD4" w:rsidRDefault="00A11DD4" w:rsidP="004366D3">
      <w:pPr>
        <w:pStyle w:val="ListParagraph"/>
        <w:spacing w:after="0" w:line="240" w:lineRule="auto"/>
        <w:ind w:left="270"/>
        <w:rPr>
          <w:rFonts w:asciiTheme="majorBidi" w:hAnsiTheme="majorBidi" w:cstheme="majorBidi"/>
          <w:color w:val="000000" w:themeColor="text1"/>
          <w:sz w:val="24"/>
          <w:szCs w:val="24"/>
        </w:rPr>
      </w:pPr>
    </w:p>
    <w:p w:rsidR="00A11DD4" w:rsidRPr="00A6161E" w:rsidRDefault="00A11DD4" w:rsidP="004366D3">
      <w:pPr>
        <w:spacing w:after="0"/>
        <w:rPr>
          <w:rFonts w:asciiTheme="majorBidi" w:hAnsiTheme="majorBidi" w:cstheme="majorBidi"/>
          <w:sz w:val="24"/>
          <w:szCs w:val="24"/>
        </w:rPr>
      </w:pPr>
      <w:r w:rsidRPr="00A6161E">
        <w:rPr>
          <w:rFonts w:asciiTheme="majorBidi" w:hAnsiTheme="majorBidi" w:cstheme="majorBidi"/>
          <w:sz w:val="24"/>
          <w:szCs w:val="24"/>
        </w:rPr>
        <w:t>GRADING POLICY:</w:t>
      </w:r>
    </w:p>
    <w:tbl>
      <w:tblPr>
        <w:tblStyle w:val="TableGrid"/>
        <w:tblW w:w="0" w:type="auto"/>
        <w:tblLook w:val="04A0" w:firstRow="1" w:lastRow="0" w:firstColumn="1" w:lastColumn="0" w:noHBand="0" w:noVBand="1"/>
      </w:tblPr>
      <w:tblGrid>
        <w:gridCol w:w="4788"/>
        <w:gridCol w:w="900"/>
      </w:tblGrid>
      <w:tr w:rsidR="00A11DD4" w:rsidRPr="00A6161E" w:rsidTr="004366D3">
        <w:trPr>
          <w:trHeight w:val="341"/>
        </w:trPr>
        <w:tc>
          <w:tcPr>
            <w:tcW w:w="4788" w:type="dxa"/>
            <w:tcBorders>
              <w:top w:val="single" w:sz="4" w:space="0" w:color="auto"/>
              <w:left w:val="single" w:sz="4" w:space="0" w:color="auto"/>
              <w:bottom w:val="single" w:sz="4" w:space="0" w:color="auto"/>
              <w:right w:val="single" w:sz="4" w:space="0" w:color="auto"/>
            </w:tcBorders>
            <w:hideMark/>
          </w:tcPr>
          <w:p w:rsidR="00A11DD4" w:rsidRPr="00A6161E" w:rsidRDefault="00A11DD4" w:rsidP="004366D3">
            <w:pPr>
              <w:rPr>
                <w:rFonts w:asciiTheme="majorBidi" w:hAnsiTheme="majorBidi" w:cstheme="majorBidi"/>
                <w:b/>
                <w:bCs/>
              </w:rPr>
            </w:pPr>
            <w:r w:rsidRPr="00A6161E">
              <w:rPr>
                <w:rFonts w:asciiTheme="majorBidi" w:hAnsiTheme="majorBidi" w:cstheme="majorBidi"/>
              </w:rPr>
              <w:t xml:space="preserve">Homework, Quizzes, Class participation       </w:t>
            </w:r>
          </w:p>
        </w:tc>
        <w:tc>
          <w:tcPr>
            <w:tcW w:w="900" w:type="dxa"/>
            <w:tcBorders>
              <w:top w:val="single" w:sz="4" w:space="0" w:color="auto"/>
              <w:left w:val="single" w:sz="4" w:space="0" w:color="auto"/>
              <w:bottom w:val="single" w:sz="4" w:space="0" w:color="auto"/>
              <w:right w:val="single" w:sz="4" w:space="0" w:color="auto"/>
            </w:tcBorders>
            <w:hideMark/>
          </w:tcPr>
          <w:p w:rsidR="00A11DD4" w:rsidRPr="00A6161E" w:rsidRDefault="00A11DD4" w:rsidP="004366D3">
            <w:pPr>
              <w:rPr>
                <w:rFonts w:asciiTheme="majorBidi" w:hAnsiTheme="majorBidi" w:cstheme="majorBidi"/>
                <w:b/>
                <w:bCs/>
              </w:rPr>
            </w:pPr>
            <w:r w:rsidRPr="00A6161E">
              <w:rPr>
                <w:rFonts w:asciiTheme="majorBidi" w:hAnsiTheme="majorBidi" w:cstheme="majorBidi"/>
              </w:rPr>
              <w:t>10%</w:t>
            </w:r>
          </w:p>
        </w:tc>
      </w:tr>
      <w:tr w:rsidR="00A11DD4" w:rsidRPr="00A6161E" w:rsidTr="004366D3">
        <w:tc>
          <w:tcPr>
            <w:tcW w:w="4788" w:type="dxa"/>
            <w:tcBorders>
              <w:top w:val="single" w:sz="4" w:space="0" w:color="auto"/>
              <w:left w:val="single" w:sz="4" w:space="0" w:color="auto"/>
              <w:bottom w:val="single" w:sz="4" w:space="0" w:color="auto"/>
              <w:right w:val="single" w:sz="4" w:space="0" w:color="auto"/>
            </w:tcBorders>
            <w:hideMark/>
          </w:tcPr>
          <w:p w:rsidR="00A11DD4" w:rsidRPr="00A6161E" w:rsidRDefault="00A11DD4" w:rsidP="004366D3">
            <w:pPr>
              <w:rPr>
                <w:rFonts w:asciiTheme="majorBidi" w:hAnsiTheme="majorBidi" w:cstheme="majorBidi"/>
              </w:rPr>
            </w:pPr>
            <w:r w:rsidRPr="00A6161E">
              <w:rPr>
                <w:rFonts w:asciiTheme="majorBidi" w:hAnsiTheme="majorBidi" w:cstheme="majorBidi"/>
              </w:rPr>
              <w:t>Exams</w:t>
            </w:r>
          </w:p>
        </w:tc>
        <w:tc>
          <w:tcPr>
            <w:tcW w:w="900" w:type="dxa"/>
            <w:tcBorders>
              <w:top w:val="single" w:sz="4" w:space="0" w:color="auto"/>
              <w:left w:val="single" w:sz="4" w:space="0" w:color="auto"/>
              <w:bottom w:val="single" w:sz="4" w:space="0" w:color="auto"/>
              <w:right w:val="single" w:sz="4" w:space="0" w:color="auto"/>
            </w:tcBorders>
            <w:hideMark/>
          </w:tcPr>
          <w:p w:rsidR="00A11DD4" w:rsidRPr="00A6161E" w:rsidRDefault="00A11DD4" w:rsidP="004366D3">
            <w:pPr>
              <w:rPr>
                <w:rFonts w:asciiTheme="majorBidi" w:hAnsiTheme="majorBidi" w:cstheme="majorBidi"/>
              </w:rPr>
            </w:pPr>
            <w:r w:rsidRPr="00A6161E">
              <w:rPr>
                <w:rFonts w:asciiTheme="majorBidi" w:hAnsiTheme="majorBidi" w:cstheme="majorBidi"/>
              </w:rPr>
              <w:t>40%</w:t>
            </w:r>
          </w:p>
        </w:tc>
      </w:tr>
      <w:tr w:rsidR="00A11DD4" w:rsidRPr="00A6161E" w:rsidTr="004366D3">
        <w:tc>
          <w:tcPr>
            <w:tcW w:w="4788" w:type="dxa"/>
            <w:tcBorders>
              <w:top w:val="single" w:sz="4" w:space="0" w:color="auto"/>
              <w:left w:val="single" w:sz="4" w:space="0" w:color="auto"/>
              <w:bottom w:val="single" w:sz="4" w:space="0" w:color="auto"/>
              <w:right w:val="single" w:sz="4" w:space="0" w:color="auto"/>
            </w:tcBorders>
            <w:hideMark/>
          </w:tcPr>
          <w:p w:rsidR="00A11DD4" w:rsidRPr="00A6161E" w:rsidRDefault="00A11DD4" w:rsidP="004366D3">
            <w:pPr>
              <w:rPr>
                <w:rFonts w:asciiTheme="majorBidi" w:hAnsiTheme="majorBidi" w:cstheme="majorBidi"/>
              </w:rPr>
            </w:pPr>
            <w:r w:rsidRPr="00A6161E">
              <w:rPr>
                <w:rFonts w:asciiTheme="majorBidi" w:hAnsiTheme="majorBidi" w:cstheme="majorBidi"/>
              </w:rPr>
              <w:t>Lab Exam &amp; Lab Reports</w:t>
            </w:r>
          </w:p>
        </w:tc>
        <w:tc>
          <w:tcPr>
            <w:tcW w:w="900" w:type="dxa"/>
            <w:tcBorders>
              <w:top w:val="single" w:sz="4" w:space="0" w:color="auto"/>
              <w:left w:val="single" w:sz="4" w:space="0" w:color="auto"/>
              <w:bottom w:val="single" w:sz="4" w:space="0" w:color="auto"/>
              <w:right w:val="single" w:sz="4" w:space="0" w:color="auto"/>
            </w:tcBorders>
            <w:hideMark/>
          </w:tcPr>
          <w:p w:rsidR="00A11DD4" w:rsidRPr="00A6161E" w:rsidRDefault="00A11DD4" w:rsidP="004366D3">
            <w:pPr>
              <w:rPr>
                <w:rFonts w:asciiTheme="majorBidi" w:hAnsiTheme="majorBidi" w:cstheme="majorBidi"/>
              </w:rPr>
            </w:pPr>
            <w:r w:rsidRPr="00A6161E">
              <w:rPr>
                <w:rFonts w:asciiTheme="majorBidi" w:hAnsiTheme="majorBidi" w:cstheme="majorBidi"/>
              </w:rPr>
              <w:t>20%</w:t>
            </w:r>
          </w:p>
        </w:tc>
      </w:tr>
      <w:tr w:rsidR="00A11DD4" w:rsidRPr="00A6161E" w:rsidTr="004366D3">
        <w:tc>
          <w:tcPr>
            <w:tcW w:w="4788" w:type="dxa"/>
            <w:tcBorders>
              <w:top w:val="single" w:sz="4" w:space="0" w:color="auto"/>
              <w:left w:val="single" w:sz="4" w:space="0" w:color="auto"/>
              <w:bottom w:val="single" w:sz="4" w:space="0" w:color="auto"/>
              <w:right w:val="single" w:sz="4" w:space="0" w:color="auto"/>
            </w:tcBorders>
            <w:hideMark/>
          </w:tcPr>
          <w:p w:rsidR="00A11DD4" w:rsidRPr="00A6161E" w:rsidRDefault="00A11DD4" w:rsidP="004366D3">
            <w:pPr>
              <w:rPr>
                <w:rFonts w:asciiTheme="majorBidi" w:hAnsiTheme="majorBidi" w:cstheme="majorBidi"/>
              </w:rPr>
            </w:pPr>
            <w:r w:rsidRPr="00A6161E">
              <w:rPr>
                <w:rFonts w:asciiTheme="majorBidi" w:hAnsiTheme="majorBidi" w:cstheme="majorBidi"/>
              </w:rPr>
              <w:t>Final Examination</w:t>
            </w:r>
          </w:p>
        </w:tc>
        <w:tc>
          <w:tcPr>
            <w:tcW w:w="900" w:type="dxa"/>
            <w:tcBorders>
              <w:top w:val="single" w:sz="4" w:space="0" w:color="auto"/>
              <w:left w:val="single" w:sz="4" w:space="0" w:color="auto"/>
              <w:bottom w:val="single" w:sz="4" w:space="0" w:color="auto"/>
              <w:right w:val="single" w:sz="4" w:space="0" w:color="auto"/>
            </w:tcBorders>
            <w:hideMark/>
          </w:tcPr>
          <w:p w:rsidR="00A11DD4" w:rsidRPr="00A6161E" w:rsidRDefault="00A11DD4" w:rsidP="004366D3">
            <w:pPr>
              <w:rPr>
                <w:rFonts w:asciiTheme="majorBidi" w:hAnsiTheme="majorBidi" w:cstheme="majorBidi"/>
              </w:rPr>
            </w:pPr>
            <w:r w:rsidRPr="00A6161E">
              <w:rPr>
                <w:rFonts w:asciiTheme="majorBidi" w:hAnsiTheme="majorBidi" w:cstheme="majorBidi"/>
              </w:rPr>
              <w:t>30%</w:t>
            </w:r>
          </w:p>
        </w:tc>
      </w:tr>
    </w:tbl>
    <w:p w:rsidR="00A11DD4" w:rsidRPr="00A6161E" w:rsidRDefault="00A11DD4" w:rsidP="004366D3">
      <w:pPr>
        <w:pStyle w:val="ListParagraph"/>
        <w:spacing w:after="0"/>
        <w:rPr>
          <w:rFonts w:asciiTheme="majorBidi" w:hAnsiTheme="majorBidi" w:cstheme="majorBidi"/>
          <w:sz w:val="24"/>
          <w:szCs w:val="24"/>
        </w:rPr>
      </w:pPr>
    </w:p>
    <w:p w:rsidR="00A11DD4" w:rsidRPr="00A6161E" w:rsidRDefault="00A11DD4" w:rsidP="004366D3">
      <w:pPr>
        <w:pStyle w:val="ListParagraph"/>
        <w:spacing w:after="0"/>
        <w:rPr>
          <w:rFonts w:asciiTheme="majorBidi" w:hAnsiTheme="majorBidi" w:cstheme="majorBidi"/>
          <w:sz w:val="24"/>
          <w:szCs w:val="24"/>
        </w:rPr>
      </w:pPr>
    </w:p>
    <w:tbl>
      <w:tblPr>
        <w:tblStyle w:val="TableGrid"/>
        <w:tblW w:w="0" w:type="auto"/>
        <w:tblLook w:val="04A0" w:firstRow="1" w:lastRow="0" w:firstColumn="1" w:lastColumn="0" w:noHBand="0" w:noVBand="1"/>
      </w:tblPr>
      <w:tblGrid>
        <w:gridCol w:w="1638"/>
        <w:gridCol w:w="2250"/>
        <w:gridCol w:w="1800"/>
      </w:tblGrid>
      <w:tr w:rsidR="00A11DD4" w:rsidRPr="00A6161E" w:rsidTr="004366D3">
        <w:trPr>
          <w:trHeight w:val="341"/>
        </w:trPr>
        <w:tc>
          <w:tcPr>
            <w:tcW w:w="1638" w:type="dxa"/>
            <w:tcBorders>
              <w:top w:val="single" w:sz="4" w:space="0" w:color="auto"/>
              <w:left w:val="single" w:sz="4" w:space="0" w:color="auto"/>
              <w:bottom w:val="single" w:sz="4" w:space="0" w:color="auto"/>
              <w:right w:val="single" w:sz="4" w:space="0" w:color="auto"/>
            </w:tcBorders>
            <w:hideMark/>
          </w:tcPr>
          <w:p w:rsidR="00A11DD4" w:rsidRPr="00A6161E" w:rsidRDefault="00A11DD4" w:rsidP="004366D3">
            <w:pPr>
              <w:rPr>
                <w:rFonts w:asciiTheme="majorBidi" w:hAnsiTheme="majorBidi" w:cstheme="majorBidi"/>
              </w:rPr>
            </w:pPr>
            <w:r w:rsidRPr="00A6161E">
              <w:rPr>
                <w:rFonts w:asciiTheme="majorBidi" w:hAnsiTheme="majorBidi" w:cstheme="majorBidi"/>
              </w:rPr>
              <w:t>Letter Grade</w:t>
            </w:r>
          </w:p>
        </w:tc>
        <w:tc>
          <w:tcPr>
            <w:tcW w:w="2250" w:type="dxa"/>
            <w:tcBorders>
              <w:top w:val="single" w:sz="4" w:space="0" w:color="auto"/>
              <w:left w:val="single" w:sz="4" w:space="0" w:color="auto"/>
              <w:bottom w:val="single" w:sz="4" w:space="0" w:color="auto"/>
              <w:right w:val="single" w:sz="4" w:space="0" w:color="auto"/>
            </w:tcBorders>
            <w:hideMark/>
          </w:tcPr>
          <w:p w:rsidR="00A11DD4" w:rsidRPr="00A6161E" w:rsidRDefault="00A11DD4" w:rsidP="004366D3">
            <w:pPr>
              <w:rPr>
                <w:rFonts w:asciiTheme="majorBidi" w:hAnsiTheme="majorBidi" w:cstheme="majorBidi"/>
              </w:rPr>
            </w:pPr>
            <w:r w:rsidRPr="00A6161E">
              <w:rPr>
                <w:rFonts w:asciiTheme="majorBidi" w:hAnsiTheme="majorBidi" w:cstheme="majorBidi"/>
              </w:rPr>
              <w:t>Numerical Grade</w:t>
            </w:r>
          </w:p>
        </w:tc>
        <w:tc>
          <w:tcPr>
            <w:tcW w:w="1800" w:type="dxa"/>
            <w:tcBorders>
              <w:top w:val="single" w:sz="4" w:space="0" w:color="auto"/>
              <w:left w:val="single" w:sz="4" w:space="0" w:color="auto"/>
              <w:bottom w:val="single" w:sz="4" w:space="0" w:color="auto"/>
              <w:right w:val="single" w:sz="4" w:space="0" w:color="auto"/>
            </w:tcBorders>
            <w:hideMark/>
          </w:tcPr>
          <w:p w:rsidR="00A11DD4" w:rsidRPr="00A6161E" w:rsidRDefault="00A11DD4" w:rsidP="004366D3">
            <w:pPr>
              <w:rPr>
                <w:rFonts w:asciiTheme="majorBidi" w:hAnsiTheme="majorBidi" w:cstheme="majorBidi"/>
              </w:rPr>
            </w:pPr>
            <w:r w:rsidRPr="00A6161E">
              <w:rPr>
                <w:rFonts w:asciiTheme="majorBidi" w:hAnsiTheme="majorBidi" w:cstheme="majorBidi"/>
              </w:rPr>
              <w:t>Ranges Quality</w:t>
            </w:r>
          </w:p>
        </w:tc>
      </w:tr>
      <w:tr w:rsidR="00A11DD4" w:rsidRPr="00A6161E" w:rsidTr="004366D3">
        <w:tc>
          <w:tcPr>
            <w:tcW w:w="1638" w:type="dxa"/>
            <w:tcBorders>
              <w:top w:val="single" w:sz="4" w:space="0" w:color="auto"/>
              <w:left w:val="single" w:sz="4" w:space="0" w:color="auto"/>
              <w:bottom w:val="single" w:sz="4" w:space="0" w:color="auto"/>
              <w:right w:val="single" w:sz="4" w:space="0" w:color="auto"/>
            </w:tcBorders>
            <w:hideMark/>
          </w:tcPr>
          <w:p w:rsidR="00A11DD4" w:rsidRPr="00A6161E" w:rsidRDefault="00A11DD4" w:rsidP="004366D3">
            <w:pPr>
              <w:rPr>
                <w:rFonts w:asciiTheme="majorBidi" w:hAnsiTheme="majorBidi" w:cstheme="majorBidi"/>
              </w:rPr>
            </w:pPr>
            <w:r w:rsidRPr="00A6161E">
              <w:rPr>
                <w:rFonts w:asciiTheme="majorBidi" w:hAnsiTheme="majorBidi" w:cstheme="majorBidi"/>
              </w:rPr>
              <w:t>A</w:t>
            </w:r>
          </w:p>
        </w:tc>
        <w:tc>
          <w:tcPr>
            <w:tcW w:w="2250" w:type="dxa"/>
            <w:tcBorders>
              <w:top w:val="single" w:sz="4" w:space="0" w:color="auto"/>
              <w:left w:val="single" w:sz="4" w:space="0" w:color="auto"/>
              <w:bottom w:val="single" w:sz="4" w:space="0" w:color="auto"/>
              <w:right w:val="single" w:sz="4" w:space="0" w:color="auto"/>
            </w:tcBorders>
            <w:hideMark/>
          </w:tcPr>
          <w:p w:rsidR="00A11DD4" w:rsidRPr="00A6161E" w:rsidRDefault="00A11DD4" w:rsidP="004366D3">
            <w:pPr>
              <w:rPr>
                <w:rFonts w:asciiTheme="majorBidi" w:hAnsiTheme="majorBidi" w:cstheme="majorBidi"/>
              </w:rPr>
            </w:pPr>
            <w:r w:rsidRPr="00A6161E">
              <w:rPr>
                <w:rFonts w:asciiTheme="majorBidi" w:hAnsiTheme="majorBidi" w:cstheme="majorBidi"/>
              </w:rPr>
              <w:t>93-100</w:t>
            </w:r>
          </w:p>
        </w:tc>
        <w:tc>
          <w:tcPr>
            <w:tcW w:w="1800" w:type="dxa"/>
            <w:tcBorders>
              <w:top w:val="single" w:sz="4" w:space="0" w:color="auto"/>
              <w:left w:val="single" w:sz="4" w:space="0" w:color="auto"/>
              <w:bottom w:val="single" w:sz="4" w:space="0" w:color="auto"/>
              <w:right w:val="single" w:sz="4" w:space="0" w:color="auto"/>
            </w:tcBorders>
            <w:hideMark/>
          </w:tcPr>
          <w:p w:rsidR="00A11DD4" w:rsidRPr="00A6161E" w:rsidRDefault="00A11DD4" w:rsidP="004366D3">
            <w:pPr>
              <w:rPr>
                <w:rFonts w:asciiTheme="majorBidi" w:hAnsiTheme="majorBidi" w:cstheme="majorBidi"/>
              </w:rPr>
            </w:pPr>
            <w:r w:rsidRPr="00A6161E">
              <w:rPr>
                <w:rFonts w:asciiTheme="majorBidi" w:hAnsiTheme="majorBidi" w:cstheme="majorBidi"/>
              </w:rPr>
              <w:t>4.0</w:t>
            </w:r>
          </w:p>
        </w:tc>
      </w:tr>
      <w:tr w:rsidR="00A11DD4" w:rsidRPr="00A6161E" w:rsidTr="004366D3">
        <w:tc>
          <w:tcPr>
            <w:tcW w:w="1638" w:type="dxa"/>
            <w:tcBorders>
              <w:top w:val="single" w:sz="4" w:space="0" w:color="auto"/>
              <w:left w:val="single" w:sz="4" w:space="0" w:color="auto"/>
              <w:bottom w:val="single" w:sz="4" w:space="0" w:color="auto"/>
              <w:right w:val="single" w:sz="4" w:space="0" w:color="auto"/>
            </w:tcBorders>
            <w:hideMark/>
          </w:tcPr>
          <w:p w:rsidR="00A11DD4" w:rsidRPr="00A6161E" w:rsidRDefault="00A11DD4" w:rsidP="004366D3">
            <w:pPr>
              <w:rPr>
                <w:rFonts w:asciiTheme="majorBidi" w:hAnsiTheme="majorBidi" w:cstheme="majorBidi"/>
              </w:rPr>
            </w:pPr>
            <w:r w:rsidRPr="00A6161E">
              <w:rPr>
                <w:rFonts w:asciiTheme="majorBidi" w:hAnsiTheme="majorBidi" w:cstheme="majorBidi"/>
              </w:rPr>
              <w:t>A-</w:t>
            </w:r>
          </w:p>
        </w:tc>
        <w:tc>
          <w:tcPr>
            <w:tcW w:w="2250" w:type="dxa"/>
            <w:tcBorders>
              <w:top w:val="single" w:sz="4" w:space="0" w:color="auto"/>
              <w:left w:val="single" w:sz="4" w:space="0" w:color="auto"/>
              <w:bottom w:val="single" w:sz="4" w:space="0" w:color="auto"/>
              <w:right w:val="single" w:sz="4" w:space="0" w:color="auto"/>
            </w:tcBorders>
            <w:hideMark/>
          </w:tcPr>
          <w:p w:rsidR="00A11DD4" w:rsidRPr="00A6161E" w:rsidRDefault="00A11DD4" w:rsidP="004366D3">
            <w:pPr>
              <w:rPr>
                <w:rFonts w:asciiTheme="majorBidi" w:hAnsiTheme="majorBidi" w:cstheme="majorBidi"/>
              </w:rPr>
            </w:pPr>
            <w:r w:rsidRPr="00A6161E">
              <w:rPr>
                <w:rFonts w:asciiTheme="majorBidi" w:hAnsiTheme="majorBidi" w:cstheme="majorBidi"/>
              </w:rPr>
              <w:t>90-92.9</w:t>
            </w:r>
          </w:p>
        </w:tc>
        <w:tc>
          <w:tcPr>
            <w:tcW w:w="1800" w:type="dxa"/>
            <w:tcBorders>
              <w:top w:val="single" w:sz="4" w:space="0" w:color="auto"/>
              <w:left w:val="single" w:sz="4" w:space="0" w:color="auto"/>
              <w:bottom w:val="single" w:sz="4" w:space="0" w:color="auto"/>
              <w:right w:val="single" w:sz="4" w:space="0" w:color="auto"/>
            </w:tcBorders>
            <w:hideMark/>
          </w:tcPr>
          <w:p w:rsidR="00A11DD4" w:rsidRPr="00A6161E" w:rsidRDefault="00A11DD4" w:rsidP="004366D3">
            <w:pPr>
              <w:rPr>
                <w:rFonts w:asciiTheme="majorBidi" w:hAnsiTheme="majorBidi" w:cstheme="majorBidi"/>
              </w:rPr>
            </w:pPr>
            <w:r w:rsidRPr="00A6161E">
              <w:rPr>
                <w:rFonts w:asciiTheme="majorBidi" w:hAnsiTheme="majorBidi" w:cstheme="majorBidi"/>
              </w:rPr>
              <w:t>3.7</w:t>
            </w:r>
          </w:p>
        </w:tc>
      </w:tr>
      <w:tr w:rsidR="00A11DD4" w:rsidRPr="00A6161E" w:rsidTr="004366D3">
        <w:tc>
          <w:tcPr>
            <w:tcW w:w="1638" w:type="dxa"/>
            <w:tcBorders>
              <w:top w:val="single" w:sz="4" w:space="0" w:color="auto"/>
              <w:left w:val="single" w:sz="4" w:space="0" w:color="auto"/>
              <w:bottom w:val="single" w:sz="4" w:space="0" w:color="auto"/>
              <w:right w:val="single" w:sz="4" w:space="0" w:color="auto"/>
            </w:tcBorders>
            <w:hideMark/>
          </w:tcPr>
          <w:p w:rsidR="00A11DD4" w:rsidRPr="00A6161E" w:rsidRDefault="00A11DD4" w:rsidP="004366D3">
            <w:pPr>
              <w:rPr>
                <w:rFonts w:asciiTheme="majorBidi" w:hAnsiTheme="majorBidi" w:cstheme="majorBidi"/>
              </w:rPr>
            </w:pPr>
            <w:r w:rsidRPr="00A6161E">
              <w:rPr>
                <w:rFonts w:asciiTheme="majorBidi" w:hAnsiTheme="majorBidi" w:cstheme="majorBidi"/>
              </w:rPr>
              <w:lastRenderedPageBreak/>
              <w:t>B+</w:t>
            </w:r>
          </w:p>
        </w:tc>
        <w:tc>
          <w:tcPr>
            <w:tcW w:w="2250" w:type="dxa"/>
            <w:tcBorders>
              <w:top w:val="single" w:sz="4" w:space="0" w:color="auto"/>
              <w:left w:val="single" w:sz="4" w:space="0" w:color="auto"/>
              <w:bottom w:val="single" w:sz="4" w:space="0" w:color="auto"/>
              <w:right w:val="single" w:sz="4" w:space="0" w:color="auto"/>
            </w:tcBorders>
            <w:hideMark/>
          </w:tcPr>
          <w:p w:rsidR="00A11DD4" w:rsidRPr="00A6161E" w:rsidRDefault="00A11DD4" w:rsidP="004366D3">
            <w:pPr>
              <w:rPr>
                <w:rFonts w:asciiTheme="majorBidi" w:hAnsiTheme="majorBidi" w:cstheme="majorBidi"/>
              </w:rPr>
            </w:pPr>
            <w:r w:rsidRPr="00A6161E">
              <w:rPr>
                <w:rFonts w:asciiTheme="majorBidi" w:hAnsiTheme="majorBidi" w:cstheme="majorBidi"/>
              </w:rPr>
              <w:t>87-89.9</w:t>
            </w:r>
          </w:p>
        </w:tc>
        <w:tc>
          <w:tcPr>
            <w:tcW w:w="1800" w:type="dxa"/>
            <w:tcBorders>
              <w:top w:val="single" w:sz="4" w:space="0" w:color="auto"/>
              <w:left w:val="single" w:sz="4" w:space="0" w:color="auto"/>
              <w:bottom w:val="single" w:sz="4" w:space="0" w:color="auto"/>
              <w:right w:val="single" w:sz="4" w:space="0" w:color="auto"/>
            </w:tcBorders>
            <w:hideMark/>
          </w:tcPr>
          <w:p w:rsidR="00A11DD4" w:rsidRPr="00A6161E" w:rsidRDefault="00A11DD4" w:rsidP="004366D3">
            <w:pPr>
              <w:rPr>
                <w:rFonts w:asciiTheme="majorBidi" w:hAnsiTheme="majorBidi" w:cstheme="majorBidi"/>
              </w:rPr>
            </w:pPr>
            <w:r w:rsidRPr="00A6161E">
              <w:rPr>
                <w:rFonts w:asciiTheme="majorBidi" w:hAnsiTheme="majorBidi" w:cstheme="majorBidi"/>
              </w:rPr>
              <w:t>3.3</w:t>
            </w:r>
          </w:p>
        </w:tc>
      </w:tr>
      <w:tr w:rsidR="00A11DD4" w:rsidRPr="00A6161E" w:rsidTr="004366D3">
        <w:tc>
          <w:tcPr>
            <w:tcW w:w="1638" w:type="dxa"/>
            <w:tcBorders>
              <w:top w:val="single" w:sz="4" w:space="0" w:color="auto"/>
              <w:left w:val="single" w:sz="4" w:space="0" w:color="auto"/>
              <w:bottom w:val="single" w:sz="4" w:space="0" w:color="auto"/>
              <w:right w:val="single" w:sz="4" w:space="0" w:color="auto"/>
            </w:tcBorders>
            <w:hideMark/>
          </w:tcPr>
          <w:p w:rsidR="00A11DD4" w:rsidRPr="00A6161E" w:rsidRDefault="00A11DD4" w:rsidP="004366D3">
            <w:pPr>
              <w:rPr>
                <w:rFonts w:asciiTheme="majorBidi" w:hAnsiTheme="majorBidi" w:cstheme="majorBidi"/>
              </w:rPr>
            </w:pPr>
            <w:r w:rsidRPr="00A6161E">
              <w:rPr>
                <w:rFonts w:asciiTheme="majorBidi" w:hAnsiTheme="majorBidi" w:cstheme="majorBidi"/>
              </w:rPr>
              <w:t>B</w:t>
            </w:r>
          </w:p>
        </w:tc>
        <w:tc>
          <w:tcPr>
            <w:tcW w:w="2250" w:type="dxa"/>
            <w:tcBorders>
              <w:top w:val="single" w:sz="4" w:space="0" w:color="auto"/>
              <w:left w:val="single" w:sz="4" w:space="0" w:color="auto"/>
              <w:bottom w:val="single" w:sz="4" w:space="0" w:color="auto"/>
              <w:right w:val="single" w:sz="4" w:space="0" w:color="auto"/>
            </w:tcBorders>
            <w:hideMark/>
          </w:tcPr>
          <w:p w:rsidR="00A11DD4" w:rsidRPr="00A6161E" w:rsidRDefault="00A11DD4" w:rsidP="004366D3">
            <w:pPr>
              <w:rPr>
                <w:rFonts w:asciiTheme="majorBidi" w:hAnsiTheme="majorBidi" w:cstheme="majorBidi"/>
              </w:rPr>
            </w:pPr>
            <w:r w:rsidRPr="00A6161E">
              <w:rPr>
                <w:rFonts w:asciiTheme="majorBidi" w:hAnsiTheme="majorBidi" w:cstheme="majorBidi"/>
              </w:rPr>
              <w:t>83-86.9</w:t>
            </w:r>
          </w:p>
        </w:tc>
        <w:tc>
          <w:tcPr>
            <w:tcW w:w="1800" w:type="dxa"/>
            <w:tcBorders>
              <w:top w:val="single" w:sz="4" w:space="0" w:color="auto"/>
              <w:left w:val="single" w:sz="4" w:space="0" w:color="auto"/>
              <w:bottom w:val="single" w:sz="4" w:space="0" w:color="auto"/>
              <w:right w:val="single" w:sz="4" w:space="0" w:color="auto"/>
            </w:tcBorders>
            <w:hideMark/>
          </w:tcPr>
          <w:p w:rsidR="00A11DD4" w:rsidRPr="00A6161E" w:rsidRDefault="00A11DD4" w:rsidP="004366D3">
            <w:pPr>
              <w:rPr>
                <w:rFonts w:asciiTheme="majorBidi" w:hAnsiTheme="majorBidi" w:cstheme="majorBidi"/>
              </w:rPr>
            </w:pPr>
            <w:r w:rsidRPr="00A6161E">
              <w:rPr>
                <w:rFonts w:asciiTheme="majorBidi" w:hAnsiTheme="majorBidi" w:cstheme="majorBidi"/>
              </w:rPr>
              <w:t>3.0</w:t>
            </w:r>
          </w:p>
        </w:tc>
      </w:tr>
      <w:tr w:rsidR="00A11DD4" w:rsidRPr="00A6161E" w:rsidTr="004366D3">
        <w:tc>
          <w:tcPr>
            <w:tcW w:w="1638" w:type="dxa"/>
            <w:tcBorders>
              <w:top w:val="single" w:sz="4" w:space="0" w:color="auto"/>
              <w:left w:val="single" w:sz="4" w:space="0" w:color="auto"/>
              <w:bottom w:val="single" w:sz="4" w:space="0" w:color="auto"/>
              <w:right w:val="single" w:sz="4" w:space="0" w:color="auto"/>
            </w:tcBorders>
            <w:hideMark/>
          </w:tcPr>
          <w:p w:rsidR="00A11DD4" w:rsidRPr="00A6161E" w:rsidRDefault="00A11DD4" w:rsidP="004366D3">
            <w:pPr>
              <w:rPr>
                <w:rFonts w:asciiTheme="majorBidi" w:hAnsiTheme="majorBidi" w:cstheme="majorBidi"/>
              </w:rPr>
            </w:pPr>
            <w:r w:rsidRPr="00A6161E">
              <w:rPr>
                <w:rFonts w:asciiTheme="majorBidi" w:hAnsiTheme="majorBidi" w:cstheme="majorBidi"/>
              </w:rPr>
              <w:t>B-</w:t>
            </w:r>
          </w:p>
        </w:tc>
        <w:tc>
          <w:tcPr>
            <w:tcW w:w="2250" w:type="dxa"/>
            <w:tcBorders>
              <w:top w:val="single" w:sz="4" w:space="0" w:color="auto"/>
              <w:left w:val="single" w:sz="4" w:space="0" w:color="auto"/>
              <w:bottom w:val="single" w:sz="4" w:space="0" w:color="auto"/>
              <w:right w:val="single" w:sz="4" w:space="0" w:color="auto"/>
            </w:tcBorders>
            <w:hideMark/>
          </w:tcPr>
          <w:p w:rsidR="00A11DD4" w:rsidRPr="00A6161E" w:rsidRDefault="00A11DD4" w:rsidP="004366D3">
            <w:pPr>
              <w:rPr>
                <w:rFonts w:asciiTheme="majorBidi" w:hAnsiTheme="majorBidi" w:cstheme="majorBidi"/>
              </w:rPr>
            </w:pPr>
            <w:r w:rsidRPr="00A6161E">
              <w:rPr>
                <w:rFonts w:asciiTheme="majorBidi" w:hAnsiTheme="majorBidi" w:cstheme="majorBidi"/>
              </w:rPr>
              <w:t>80 -82.9</w:t>
            </w:r>
          </w:p>
        </w:tc>
        <w:tc>
          <w:tcPr>
            <w:tcW w:w="1800" w:type="dxa"/>
            <w:tcBorders>
              <w:top w:val="single" w:sz="4" w:space="0" w:color="auto"/>
              <w:left w:val="single" w:sz="4" w:space="0" w:color="auto"/>
              <w:bottom w:val="single" w:sz="4" w:space="0" w:color="auto"/>
              <w:right w:val="single" w:sz="4" w:space="0" w:color="auto"/>
            </w:tcBorders>
            <w:hideMark/>
          </w:tcPr>
          <w:p w:rsidR="00A11DD4" w:rsidRPr="00A6161E" w:rsidRDefault="00A11DD4" w:rsidP="004366D3">
            <w:pPr>
              <w:rPr>
                <w:rFonts w:asciiTheme="majorBidi" w:hAnsiTheme="majorBidi" w:cstheme="majorBidi"/>
              </w:rPr>
            </w:pPr>
            <w:r w:rsidRPr="00A6161E">
              <w:rPr>
                <w:rFonts w:asciiTheme="majorBidi" w:hAnsiTheme="majorBidi" w:cstheme="majorBidi"/>
              </w:rPr>
              <w:t>2.7</w:t>
            </w:r>
          </w:p>
        </w:tc>
      </w:tr>
      <w:tr w:rsidR="00A11DD4" w:rsidRPr="00A6161E" w:rsidTr="004366D3">
        <w:tc>
          <w:tcPr>
            <w:tcW w:w="1638" w:type="dxa"/>
            <w:tcBorders>
              <w:top w:val="single" w:sz="4" w:space="0" w:color="auto"/>
              <w:left w:val="single" w:sz="4" w:space="0" w:color="auto"/>
              <w:bottom w:val="single" w:sz="4" w:space="0" w:color="auto"/>
              <w:right w:val="single" w:sz="4" w:space="0" w:color="auto"/>
            </w:tcBorders>
            <w:hideMark/>
          </w:tcPr>
          <w:p w:rsidR="00A11DD4" w:rsidRPr="00A6161E" w:rsidRDefault="00A11DD4" w:rsidP="004366D3">
            <w:pPr>
              <w:rPr>
                <w:rFonts w:asciiTheme="majorBidi" w:hAnsiTheme="majorBidi" w:cstheme="majorBidi"/>
              </w:rPr>
            </w:pPr>
            <w:r w:rsidRPr="00A6161E">
              <w:rPr>
                <w:rFonts w:asciiTheme="majorBidi" w:hAnsiTheme="majorBidi" w:cstheme="majorBidi"/>
              </w:rPr>
              <w:t>C+</w:t>
            </w:r>
          </w:p>
        </w:tc>
        <w:tc>
          <w:tcPr>
            <w:tcW w:w="2250" w:type="dxa"/>
            <w:tcBorders>
              <w:top w:val="single" w:sz="4" w:space="0" w:color="auto"/>
              <w:left w:val="single" w:sz="4" w:space="0" w:color="auto"/>
              <w:bottom w:val="single" w:sz="4" w:space="0" w:color="auto"/>
              <w:right w:val="single" w:sz="4" w:space="0" w:color="auto"/>
            </w:tcBorders>
            <w:hideMark/>
          </w:tcPr>
          <w:p w:rsidR="00A11DD4" w:rsidRPr="00A6161E" w:rsidRDefault="00A11DD4" w:rsidP="004366D3">
            <w:pPr>
              <w:rPr>
                <w:rFonts w:asciiTheme="majorBidi" w:hAnsiTheme="majorBidi" w:cstheme="majorBidi"/>
              </w:rPr>
            </w:pPr>
            <w:r w:rsidRPr="00A6161E">
              <w:rPr>
                <w:rFonts w:asciiTheme="majorBidi" w:hAnsiTheme="majorBidi" w:cstheme="majorBidi"/>
              </w:rPr>
              <w:t>77-79.9</w:t>
            </w:r>
          </w:p>
        </w:tc>
        <w:tc>
          <w:tcPr>
            <w:tcW w:w="1800" w:type="dxa"/>
            <w:tcBorders>
              <w:top w:val="single" w:sz="4" w:space="0" w:color="auto"/>
              <w:left w:val="single" w:sz="4" w:space="0" w:color="auto"/>
              <w:bottom w:val="single" w:sz="4" w:space="0" w:color="auto"/>
              <w:right w:val="single" w:sz="4" w:space="0" w:color="auto"/>
            </w:tcBorders>
            <w:hideMark/>
          </w:tcPr>
          <w:p w:rsidR="00A11DD4" w:rsidRPr="00A6161E" w:rsidRDefault="00A11DD4" w:rsidP="004366D3">
            <w:pPr>
              <w:rPr>
                <w:rFonts w:asciiTheme="majorBidi" w:hAnsiTheme="majorBidi" w:cstheme="majorBidi"/>
              </w:rPr>
            </w:pPr>
            <w:r w:rsidRPr="00A6161E">
              <w:rPr>
                <w:rFonts w:asciiTheme="majorBidi" w:hAnsiTheme="majorBidi" w:cstheme="majorBidi"/>
              </w:rPr>
              <w:t>2.3</w:t>
            </w:r>
          </w:p>
        </w:tc>
      </w:tr>
      <w:tr w:rsidR="00A11DD4" w:rsidRPr="00A6161E" w:rsidTr="004366D3">
        <w:tc>
          <w:tcPr>
            <w:tcW w:w="1638" w:type="dxa"/>
            <w:tcBorders>
              <w:top w:val="single" w:sz="4" w:space="0" w:color="auto"/>
              <w:left w:val="single" w:sz="4" w:space="0" w:color="auto"/>
              <w:bottom w:val="single" w:sz="4" w:space="0" w:color="auto"/>
              <w:right w:val="single" w:sz="4" w:space="0" w:color="auto"/>
            </w:tcBorders>
            <w:hideMark/>
          </w:tcPr>
          <w:p w:rsidR="00A11DD4" w:rsidRPr="00A6161E" w:rsidRDefault="00A11DD4" w:rsidP="004366D3">
            <w:pPr>
              <w:rPr>
                <w:rFonts w:asciiTheme="majorBidi" w:hAnsiTheme="majorBidi" w:cstheme="majorBidi"/>
              </w:rPr>
            </w:pPr>
            <w:r w:rsidRPr="00A6161E">
              <w:rPr>
                <w:rFonts w:asciiTheme="majorBidi" w:hAnsiTheme="majorBidi" w:cstheme="majorBidi"/>
              </w:rPr>
              <w:t>C</w:t>
            </w:r>
          </w:p>
        </w:tc>
        <w:tc>
          <w:tcPr>
            <w:tcW w:w="2250" w:type="dxa"/>
            <w:tcBorders>
              <w:top w:val="single" w:sz="4" w:space="0" w:color="auto"/>
              <w:left w:val="single" w:sz="4" w:space="0" w:color="auto"/>
              <w:bottom w:val="single" w:sz="4" w:space="0" w:color="auto"/>
              <w:right w:val="single" w:sz="4" w:space="0" w:color="auto"/>
            </w:tcBorders>
            <w:hideMark/>
          </w:tcPr>
          <w:p w:rsidR="00A11DD4" w:rsidRPr="00A6161E" w:rsidRDefault="00A11DD4" w:rsidP="004366D3">
            <w:pPr>
              <w:rPr>
                <w:rFonts w:asciiTheme="majorBidi" w:hAnsiTheme="majorBidi" w:cstheme="majorBidi"/>
              </w:rPr>
            </w:pPr>
            <w:r w:rsidRPr="00A6161E">
              <w:rPr>
                <w:rFonts w:asciiTheme="majorBidi" w:hAnsiTheme="majorBidi" w:cstheme="majorBidi"/>
              </w:rPr>
              <w:t>70-76.9</w:t>
            </w:r>
          </w:p>
        </w:tc>
        <w:tc>
          <w:tcPr>
            <w:tcW w:w="1800" w:type="dxa"/>
            <w:tcBorders>
              <w:top w:val="single" w:sz="4" w:space="0" w:color="auto"/>
              <w:left w:val="single" w:sz="4" w:space="0" w:color="auto"/>
              <w:bottom w:val="single" w:sz="4" w:space="0" w:color="auto"/>
              <w:right w:val="single" w:sz="4" w:space="0" w:color="auto"/>
            </w:tcBorders>
            <w:hideMark/>
          </w:tcPr>
          <w:p w:rsidR="00A11DD4" w:rsidRPr="00A6161E" w:rsidRDefault="00A11DD4" w:rsidP="004366D3">
            <w:pPr>
              <w:rPr>
                <w:rFonts w:asciiTheme="majorBidi" w:hAnsiTheme="majorBidi" w:cstheme="majorBidi"/>
              </w:rPr>
            </w:pPr>
            <w:r w:rsidRPr="00A6161E">
              <w:rPr>
                <w:rFonts w:asciiTheme="majorBidi" w:hAnsiTheme="majorBidi" w:cstheme="majorBidi"/>
              </w:rPr>
              <w:t>2.0</w:t>
            </w:r>
          </w:p>
        </w:tc>
      </w:tr>
      <w:tr w:rsidR="00A11DD4" w:rsidRPr="00A6161E" w:rsidTr="004366D3">
        <w:tc>
          <w:tcPr>
            <w:tcW w:w="1638" w:type="dxa"/>
            <w:tcBorders>
              <w:top w:val="single" w:sz="4" w:space="0" w:color="auto"/>
              <w:left w:val="single" w:sz="4" w:space="0" w:color="auto"/>
              <w:bottom w:val="single" w:sz="4" w:space="0" w:color="auto"/>
              <w:right w:val="single" w:sz="4" w:space="0" w:color="auto"/>
            </w:tcBorders>
            <w:hideMark/>
          </w:tcPr>
          <w:p w:rsidR="00A11DD4" w:rsidRPr="00A6161E" w:rsidRDefault="00A11DD4" w:rsidP="004366D3">
            <w:pPr>
              <w:rPr>
                <w:rFonts w:asciiTheme="majorBidi" w:hAnsiTheme="majorBidi" w:cstheme="majorBidi"/>
              </w:rPr>
            </w:pPr>
            <w:r w:rsidRPr="00A6161E">
              <w:rPr>
                <w:rFonts w:asciiTheme="majorBidi" w:hAnsiTheme="majorBidi" w:cstheme="majorBidi"/>
              </w:rPr>
              <w:t>D</w:t>
            </w:r>
          </w:p>
        </w:tc>
        <w:tc>
          <w:tcPr>
            <w:tcW w:w="2250" w:type="dxa"/>
            <w:tcBorders>
              <w:top w:val="single" w:sz="4" w:space="0" w:color="auto"/>
              <w:left w:val="single" w:sz="4" w:space="0" w:color="auto"/>
              <w:bottom w:val="single" w:sz="4" w:space="0" w:color="auto"/>
              <w:right w:val="single" w:sz="4" w:space="0" w:color="auto"/>
            </w:tcBorders>
            <w:hideMark/>
          </w:tcPr>
          <w:p w:rsidR="00A11DD4" w:rsidRPr="00A6161E" w:rsidRDefault="00A11DD4" w:rsidP="004366D3">
            <w:pPr>
              <w:rPr>
                <w:rFonts w:asciiTheme="majorBidi" w:hAnsiTheme="majorBidi" w:cstheme="majorBidi"/>
              </w:rPr>
            </w:pPr>
            <w:r w:rsidRPr="00A6161E">
              <w:rPr>
                <w:rFonts w:asciiTheme="majorBidi" w:hAnsiTheme="majorBidi" w:cstheme="majorBidi"/>
              </w:rPr>
              <w:t>60-69.9</w:t>
            </w:r>
          </w:p>
        </w:tc>
        <w:tc>
          <w:tcPr>
            <w:tcW w:w="1800" w:type="dxa"/>
            <w:tcBorders>
              <w:top w:val="single" w:sz="4" w:space="0" w:color="auto"/>
              <w:left w:val="single" w:sz="4" w:space="0" w:color="auto"/>
              <w:bottom w:val="single" w:sz="4" w:space="0" w:color="auto"/>
              <w:right w:val="single" w:sz="4" w:space="0" w:color="auto"/>
            </w:tcBorders>
            <w:hideMark/>
          </w:tcPr>
          <w:p w:rsidR="00A11DD4" w:rsidRPr="00A6161E" w:rsidRDefault="00A11DD4" w:rsidP="004366D3">
            <w:pPr>
              <w:rPr>
                <w:rFonts w:asciiTheme="majorBidi" w:hAnsiTheme="majorBidi" w:cstheme="majorBidi"/>
              </w:rPr>
            </w:pPr>
            <w:r w:rsidRPr="00A6161E">
              <w:rPr>
                <w:rFonts w:asciiTheme="majorBidi" w:hAnsiTheme="majorBidi" w:cstheme="majorBidi"/>
              </w:rPr>
              <w:t>1.0</w:t>
            </w:r>
          </w:p>
        </w:tc>
      </w:tr>
      <w:tr w:rsidR="00A11DD4" w:rsidRPr="00A6161E" w:rsidTr="004366D3">
        <w:tc>
          <w:tcPr>
            <w:tcW w:w="1638" w:type="dxa"/>
            <w:tcBorders>
              <w:top w:val="single" w:sz="4" w:space="0" w:color="auto"/>
              <w:left w:val="single" w:sz="4" w:space="0" w:color="auto"/>
              <w:bottom w:val="single" w:sz="4" w:space="0" w:color="auto"/>
              <w:right w:val="single" w:sz="4" w:space="0" w:color="auto"/>
            </w:tcBorders>
            <w:hideMark/>
          </w:tcPr>
          <w:p w:rsidR="00A11DD4" w:rsidRPr="00A6161E" w:rsidRDefault="00A11DD4" w:rsidP="004366D3">
            <w:pPr>
              <w:rPr>
                <w:rFonts w:asciiTheme="majorBidi" w:hAnsiTheme="majorBidi" w:cstheme="majorBidi"/>
              </w:rPr>
            </w:pPr>
            <w:r w:rsidRPr="00A6161E">
              <w:rPr>
                <w:rFonts w:asciiTheme="majorBidi" w:hAnsiTheme="majorBidi" w:cstheme="majorBidi"/>
              </w:rPr>
              <w:t>F</w:t>
            </w:r>
          </w:p>
        </w:tc>
        <w:tc>
          <w:tcPr>
            <w:tcW w:w="2250" w:type="dxa"/>
            <w:tcBorders>
              <w:top w:val="single" w:sz="4" w:space="0" w:color="auto"/>
              <w:left w:val="single" w:sz="4" w:space="0" w:color="auto"/>
              <w:bottom w:val="single" w:sz="4" w:space="0" w:color="auto"/>
              <w:right w:val="single" w:sz="4" w:space="0" w:color="auto"/>
            </w:tcBorders>
            <w:hideMark/>
          </w:tcPr>
          <w:p w:rsidR="00A11DD4" w:rsidRPr="00A6161E" w:rsidRDefault="00A11DD4" w:rsidP="004366D3">
            <w:pPr>
              <w:rPr>
                <w:rFonts w:asciiTheme="majorBidi" w:hAnsiTheme="majorBidi" w:cstheme="majorBidi"/>
              </w:rPr>
            </w:pPr>
            <w:r w:rsidRPr="00A6161E">
              <w:rPr>
                <w:rFonts w:asciiTheme="majorBidi" w:hAnsiTheme="majorBidi" w:cstheme="majorBidi"/>
              </w:rPr>
              <w:t>59.9 and below</w:t>
            </w:r>
          </w:p>
        </w:tc>
        <w:tc>
          <w:tcPr>
            <w:tcW w:w="1800" w:type="dxa"/>
            <w:tcBorders>
              <w:top w:val="single" w:sz="4" w:space="0" w:color="auto"/>
              <w:left w:val="single" w:sz="4" w:space="0" w:color="auto"/>
              <w:bottom w:val="single" w:sz="4" w:space="0" w:color="auto"/>
              <w:right w:val="single" w:sz="4" w:space="0" w:color="auto"/>
            </w:tcBorders>
            <w:hideMark/>
          </w:tcPr>
          <w:p w:rsidR="00A11DD4" w:rsidRPr="00A6161E" w:rsidRDefault="00A11DD4" w:rsidP="004366D3">
            <w:pPr>
              <w:rPr>
                <w:rFonts w:asciiTheme="majorBidi" w:hAnsiTheme="majorBidi" w:cstheme="majorBidi"/>
              </w:rPr>
            </w:pPr>
            <w:r w:rsidRPr="00A6161E">
              <w:rPr>
                <w:rFonts w:asciiTheme="majorBidi" w:hAnsiTheme="majorBidi" w:cstheme="majorBidi"/>
              </w:rPr>
              <w:t>0.0</w:t>
            </w:r>
          </w:p>
        </w:tc>
      </w:tr>
    </w:tbl>
    <w:p w:rsidR="00A11DD4" w:rsidRPr="00A6161E" w:rsidRDefault="00A11DD4" w:rsidP="004366D3">
      <w:pPr>
        <w:spacing w:after="0" w:line="240" w:lineRule="auto"/>
        <w:rPr>
          <w:rFonts w:asciiTheme="majorBidi" w:eastAsia="Times New Roman" w:hAnsiTheme="majorBidi" w:cstheme="majorBidi"/>
          <w:color w:val="000000"/>
          <w:sz w:val="24"/>
          <w:szCs w:val="24"/>
        </w:rPr>
      </w:pPr>
    </w:p>
    <w:tbl>
      <w:tblPr>
        <w:tblStyle w:val="TableGrid"/>
        <w:tblpPr w:leftFromText="180" w:rightFromText="180" w:vertAnchor="text" w:horzAnchor="margin" w:tblpY="247"/>
        <w:tblW w:w="9882" w:type="dxa"/>
        <w:tblLook w:val="04A0" w:firstRow="1" w:lastRow="0" w:firstColumn="1" w:lastColumn="0" w:noHBand="0" w:noVBand="1"/>
      </w:tblPr>
      <w:tblGrid>
        <w:gridCol w:w="1149"/>
        <w:gridCol w:w="4989"/>
        <w:gridCol w:w="3744"/>
      </w:tblGrid>
      <w:tr w:rsidR="00A11DD4" w:rsidRPr="00A6161E" w:rsidTr="004366D3">
        <w:trPr>
          <w:trHeight w:val="274"/>
        </w:trPr>
        <w:tc>
          <w:tcPr>
            <w:tcW w:w="1149" w:type="dxa"/>
            <w:tcBorders>
              <w:top w:val="single" w:sz="4" w:space="0" w:color="auto"/>
              <w:left w:val="single" w:sz="4" w:space="0" w:color="auto"/>
              <w:bottom w:val="single" w:sz="4" w:space="0" w:color="auto"/>
              <w:right w:val="single" w:sz="4" w:space="0" w:color="auto"/>
            </w:tcBorders>
          </w:tcPr>
          <w:p w:rsidR="00A11DD4" w:rsidRPr="00A6161E" w:rsidRDefault="00A11DD4" w:rsidP="004366D3">
            <w:pPr>
              <w:jc w:val="center"/>
              <w:rPr>
                <w:rFonts w:asciiTheme="majorBidi" w:hAnsiTheme="majorBidi" w:cstheme="majorBidi"/>
                <w:b/>
                <w:bCs/>
              </w:rPr>
            </w:pPr>
            <w:r w:rsidRPr="00A6161E">
              <w:rPr>
                <w:rFonts w:asciiTheme="majorBidi" w:hAnsiTheme="majorBidi" w:cstheme="majorBidi"/>
                <w:b/>
                <w:bCs/>
              </w:rPr>
              <w:t>Week</w:t>
            </w:r>
          </w:p>
        </w:tc>
        <w:tc>
          <w:tcPr>
            <w:tcW w:w="4989" w:type="dxa"/>
            <w:tcBorders>
              <w:top w:val="single" w:sz="4" w:space="0" w:color="auto"/>
              <w:left w:val="single" w:sz="4" w:space="0" w:color="auto"/>
              <w:bottom w:val="single" w:sz="4" w:space="0" w:color="auto"/>
              <w:right w:val="single" w:sz="4" w:space="0" w:color="auto"/>
            </w:tcBorders>
            <w:hideMark/>
          </w:tcPr>
          <w:p w:rsidR="00A11DD4" w:rsidRPr="00A6161E" w:rsidRDefault="00A11DD4" w:rsidP="004366D3">
            <w:pPr>
              <w:jc w:val="center"/>
              <w:rPr>
                <w:rFonts w:asciiTheme="majorBidi" w:hAnsiTheme="majorBidi" w:cstheme="majorBidi"/>
                <w:b/>
                <w:bCs/>
              </w:rPr>
            </w:pPr>
            <w:r w:rsidRPr="00A6161E">
              <w:rPr>
                <w:rFonts w:asciiTheme="majorBidi" w:hAnsiTheme="majorBidi" w:cstheme="majorBidi"/>
                <w:b/>
                <w:bCs/>
              </w:rPr>
              <w:t>Lecture</w:t>
            </w:r>
          </w:p>
        </w:tc>
        <w:tc>
          <w:tcPr>
            <w:tcW w:w="3744" w:type="dxa"/>
            <w:tcBorders>
              <w:top w:val="single" w:sz="4" w:space="0" w:color="auto"/>
              <w:left w:val="single" w:sz="4" w:space="0" w:color="auto"/>
              <w:bottom w:val="single" w:sz="4" w:space="0" w:color="auto"/>
              <w:right w:val="single" w:sz="4" w:space="0" w:color="auto"/>
            </w:tcBorders>
            <w:hideMark/>
          </w:tcPr>
          <w:p w:rsidR="00A11DD4" w:rsidRPr="00A6161E" w:rsidRDefault="00A11DD4" w:rsidP="004366D3">
            <w:pPr>
              <w:jc w:val="center"/>
              <w:rPr>
                <w:rFonts w:asciiTheme="majorBidi" w:hAnsiTheme="majorBidi" w:cstheme="majorBidi"/>
                <w:b/>
                <w:bCs/>
              </w:rPr>
            </w:pPr>
            <w:r w:rsidRPr="00A6161E">
              <w:rPr>
                <w:rFonts w:asciiTheme="majorBidi" w:hAnsiTheme="majorBidi" w:cstheme="majorBidi"/>
                <w:b/>
                <w:bCs/>
              </w:rPr>
              <w:t>Lab</w:t>
            </w:r>
          </w:p>
        </w:tc>
      </w:tr>
      <w:tr w:rsidR="00A11DD4" w:rsidRPr="00A6161E" w:rsidTr="004366D3">
        <w:trPr>
          <w:trHeight w:val="1147"/>
        </w:trPr>
        <w:tc>
          <w:tcPr>
            <w:tcW w:w="1149" w:type="dxa"/>
            <w:tcBorders>
              <w:top w:val="single" w:sz="4" w:space="0" w:color="auto"/>
              <w:left w:val="single" w:sz="4" w:space="0" w:color="auto"/>
              <w:bottom w:val="single" w:sz="4" w:space="0" w:color="auto"/>
              <w:right w:val="single" w:sz="4" w:space="0" w:color="auto"/>
            </w:tcBorders>
          </w:tcPr>
          <w:p w:rsidR="00A11DD4" w:rsidRPr="00A6161E" w:rsidRDefault="00A11DD4" w:rsidP="004366D3">
            <w:pPr>
              <w:pStyle w:val="NormalWeb"/>
              <w:ind w:left="-36"/>
              <w:rPr>
                <w:rStyle w:val="Strong"/>
                <w:rFonts w:asciiTheme="majorBidi" w:hAnsiTheme="majorBidi" w:cstheme="majorBidi"/>
                <w:b w:val="0"/>
                <w:bCs w:val="0"/>
                <w:color w:val="000000"/>
              </w:rPr>
            </w:pPr>
            <w:r w:rsidRPr="00A6161E">
              <w:rPr>
                <w:rStyle w:val="Strong"/>
                <w:rFonts w:asciiTheme="majorBidi" w:hAnsiTheme="majorBidi" w:cstheme="majorBidi"/>
                <w:color w:val="000000"/>
              </w:rPr>
              <w:t>1-2</w:t>
            </w:r>
          </w:p>
        </w:tc>
        <w:tc>
          <w:tcPr>
            <w:tcW w:w="4989" w:type="dxa"/>
            <w:tcBorders>
              <w:top w:val="single" w:sz="4" w:space="0" w:color="auto"/>
              <w:left w:val="single" w:sz="4" w:space="0" w:color="auto"/>
              <w:bottom w:val="single" w:sz="4" w:space="0" w:color="auto"/>
              <w:right w:val="single" w:sz="4" w:space="0" w:color="auto"/>
            </w:tcBorders>
          </w:tcPr>
          <w:p w:rsidR="00A11DD4" w:rsidRPr="00A6161E" w:rsidRDefault="00A11DD4" w:rsidP="004366D3">
            <w:pPr>
              <w:pStyle w:val="NormalWeb"/>
              <w:rPr>
                <w:rFonts w:asciiTheme="majorBidi" w:hAnsiTheme="majorBidi" w:cstheme="majorBidi"/>
                <w:color w:val="000000"/>
              </w:rPr>
            </w:pPr>
            <w:r w:rsidRPr="00A6161E">
              <w:rPr>
                <w:rStyle w:val="Strong"/>
                <w:color w:val="000000"/>
              </w:rPr>
              <w:t xml:space="preserve"> X-ray equipment: </w:t>
            </w:r>
            <w:r w:rsidRPr="00A6161E">
              <w:rPr>
                <w:color w:val="000000"/>
              </w:rPr>
              <w:t>Types and uses of X-rays,  health dangers, X-ray generation and absorption,  X-ray machines, Block diagram, Components of X-ray machine, Operation of X-ray machines</w:t>
            </w:r>
          </w:p>
        </w:tc>
        <w:tc>
          <w:tcPr>
            <w:tcW w:w="3744" w:type="dxa"/>
            <w:tcBorders>
              <w:top w:val="single" w:sz="4" w:space="0" w:color="auto"/>
              <w:left w:val="single" w:sz="4" w:space="0" w:color="auto"/>
              <w:bottom w:val="single" w:sz="4" w:space="0" w:color="auto"/>
              <w:right w:val="single" w:sz="4" w:space="0" w:color="auto"/>
            </w:tcBorders>
          </w:tcPr>
          <w:p w:rsidR="00A11DD4" w:rsidRPr="00A6161E" w:rsidRDefault="00A11DD4" w:rsidP="004366D3">
            <w:pPr>
              <w:rPr>
                <w:rFonts w:asciiTheme="majorBidi" w:hAnsiTheme="majorBidi" w:cstheme="majorBidi"/>
              </w:rPr>
            </w:pPr>
            <w:r w:rsidRPr="00A6161E">
              <w:rPr>
                <w:rFonts w:asciiTheme="majorBidi" w:hAnsiTheme="majorBidi" w:cstheme="majorBidi"/>
              </w:rPr>
              <w:t>Orientation</w:t>
            </w:r>
          </w:p>
        </w:tc>
      </w:tr>
      <w:tr w:rsidR="00A11DD4" w:rsidRPr="00A6161E" w:rsidTr="004366D3">
        <w:trPr>
          <w:trHeight w:val="1522"/>
        </w:trPr>
        <w:tc>
          <w:tcPr>
            <w:tcW w:w="1149" w:type="dxa"/>
            <w:tcBorders>
              <w:top w:val="single" w:sz="4" w:space="0" w:color="auto"/>
              <w:left w:val="single" w:sz="4" w:space="0" w:color="auto"/>
              <w:bottom w:val="single" w:sz="4" w:space="0" w:color="auto"/>
              <w:right w:val="single" w:sz="4" w:space="0" w:color="auto"/>
            </w:tcBorders>
          </w:tcPr>
          <w:p w:rsidR="00A11DD4" w:rsidRPr="00A6161E" w:rsidRDefault="00A11DD4" w:rsidP="004366D3">
            <w:pPr>
              <w:pStyle w:val="NormalWeb"/>
              <w:ind w:left="-36"/>
              <w:rPr>
                <w:rStyle w:val="Strong"/>
                <w:rFonts w:asciiTheme="majorBidi" w:hAnsiTheme="majorBidi" w:cstheme="majorBidi"/>
                <w:b w:val="0"/>
                <w:bCs w:val="0"/>
                <w:color w:val="000000"/>
              </w:rPr>
            </w:pPr>
            <w:r w:rsidRPr="00A6161E">
              <w:rPr>
                <w:rStyle w:val="Strong"/>
                <w:rFonts w:asciiTheme="majorBidi" w:hAnsiTheme="majorBidi" w:cstheme="majorBidi"/>
                <w:color w:val="000000"/>
              </w:rPr>
              <w:t>3-4</w:t>
            </w:r>
          </w:p>
        </w:tc>
        <w:tc>
          <w:tcPr>
            <w:tcW w:w="4989" w:type="dxa"/>
            <w:tcBorders>
              <w:top w:val="single" w:sz="4" w:space="0" w:color="auto"/>
              <w:left w:val="single" w:sz="4" w:space="0" w:color="auto"/>
              <w:bottom w:val="single" w:sz="4" w:space="0" w:color="auto"/>
              <w:right w:val="single" w:sz="4" w:space="0" w:color="auto"/>
            </w:tcBorders>
          </w:tcPr>
          <w:p w:rsidR="00A11DD4" w:rsidRPr="00A6161E" w:rsidRDefault="00A11DD4" w:rsidP="004366D3">
            <w:pPr>
              <w:pStyle w:val="NormalWeb"/>
              <w:rPr>
                <w:rStyle w:val="Strong"/>
                <w:color w:val="000000"/>
              </w:rPr>
            </w:pPr>
            <w:r w:rsidRPr="00A6161E">
              <w:rPr>
                <w:rStyle w:val="Strong"/>
                <w:color w:val="000000"/>
              </w:rPr>
              <w:t xml:space="preserve">Ultrasound equipment: </w:t>
            </w:r>
            <w:r w:rsidRPr="00A6161E">
              <w:rPr>
                <w:color w:val="000000"/>
              </w:rPr>
              <w:t>Introduction to ultrasounds, Effects of ultrasounds, Ultrasound equipment block diagram, Components of ultrasound equipment, Principles of ultrasound imaging , Various utilization of ultrasound equipment</w:t>
            </w:r>
          </w:p>
        </w:tc>
        <w:tc>
          <w:tcPr>
            <w:tcW w:w="3744" w:type="dxa"/>
            <w:vMerge w:val="restart"/>
            <w:tcBorders>
              <w:top w:val="single" w:sz="4" w:space="0" w:color="auto"/>
              <w:left w:val="single" w:sz="4" w:space="0" w:color="auto"/>
              <w:right w:val="single" w:sz="4" w:space="0" w:color="auto"/>
            </w:tcBorders>
          </w:tcPr>
          <w:p w:rsidR="00A11DD4" w:rsidRPr="00A6161E" w:rsidRDefault="00A11DD4" w:rsidP="004366D3">
            <w:pPr>
              <w:rPr>
                <w:rFonts w:asciiTheme="majorBidi" w:hAnsiTheme="majorBidi" w:cstheme="majorBidi"/>
              </w:rPr>
            </w:pPr>
          </w:p>
          <w:p w:rsidR="00A11DD4" w:rsidRPr="00A6161E" w:rsidRDefault="00A11DD4" w:rsidP="004366D3">
            <w:pPr>
              <w:rPr>
                <w:rFonts w:asciiTheme="majorBidi" w:hAnsiTheme="majorBidi" w:cstheme="majorBidi"/>
              </w:rPr>
            </w:pPr>
          </w:p>
          <w:p w:rsidR="00A11DD4" w:rsidRPr="00A6161E" w:rsidRDefault="00A11DD4" w:rsidP="004366D3">
            <w:pPr>
              <w:rPr>
                <w:rFonts w:asciiTheme="majorBidi" w:hAnsiTheme="majorBidi" w:cstheme="majorBidi"/>
              </w:rPr>
            </w:pPr>
            <w:r w:rsidRPr="00A6161E">
              <w:rPr>
                <w:rFonts w:asciiTheme="majorBidi" w:hAnsiTheme="majorBidi" w:cstheme="majorBidi"/>
              </w:rPr>
              <w:t>Site visits  to health care and imaging facility /</w:t>
            </w:r>
            <w:r w:rsidRPr="00A6161E">
              <w:rPr>
                <w:rFonts w:asciiTheme="majorBidi" w:hAnsiTheme="majorBidi" w:cstheme="majorBidi"/>
                <w:color w:val="000000"/>
              </w:rPr>
              <w:t xml:space="preserve"> clinical internship to facilitate practical experience on operation, maintenance and safety of equipment</w:t>
            </w:r>
          </w:p>
        </w:tc>
      </w:tr>
      <w:tr w:rsidR="00A11DD4" w:rsidRPr="00A6161E" w:rsidTr="004366D3">
        <w:trPr>
          <w:trHeight w:val="1379"/>
        </w:trPr>
        <w:tc>
          <w:tcPr>
            <w:tcW w:w="1149" w:type="dxa"/>
            <w:tcBorders>
              <w:top w:val="single" w:sz="4" w:space="0" w:color="auto"/>
              <w:left w:val="single" w:sz="4" w:space="0" w:color="auto"/>
              <w:bottom w:val="single" w:sz="4" w:space="0" w:color="auto"/>
              <w:right w:val="single" w:sz="4" w:space="0" w:color="auto"/>
            </w:tcBorders>
          </w:tcPr>
          <w:p w:rsidR="00A11DD4" w:rsidRPr="00A6161E" w:rsidRDefault="00A11DD4" w:rsidP="004366D3">
            <w:pPr>
              <w:pStyle w:val="NormalWeb"/>
              <w:ind w:left="-36"/>
              <w:rPr>
                <w:rStyle w:val="Strong"/>
                <w:rFonts w:asciiTheme="majorBidi" w:hAnsiTheme="majorBidi" w:cstheme="majorBidi"/>
                <w:b w:val="0"/>
                <w:bCs w:val="0"/>
                <w:color w:val="000000"/>
              </w:rPr>
            </w:pPr>
            <w:r w:rsidRPr="00A6161E">
              <w:rPr>
                <w:rStyle w:val="Strong"/>
                <w:rFonts w:asciiTheme="majorBidi" w:hAnsiTheme="majorBidi" w:cstheme="majorBidi"/>
                <w:color w:val="000000"/>
              </w:rPr>
              <w:t>4-5</w:t>
            </w:r>
          </w:p>
        </w:tc>
        <w:tc>
          <w:tcPr>
            <w:tcW w:w="4989" w:type="dxa"/>
            <w:tcBorders>
              <w:top w:val="single" w:sz="4" w:space="0" w:color="auto"/>
              <w:left w:val="single" w:sz="4" w:space="0" w:color="auto"/>
              <w:bottom w:val="single" w:sz="4" w:space="0" w:color="auto"/>
              <w:right w:val="single" w:sz="4" w:space="0" w:color="auto"/>
            </w:tcBorders>
          </w:tcPr>
          <w:p w:rsidR="00A11DD4" w:rsidRPr="00A6161E" w:rsidRDefault="00A11DD4" w:rsidP="004366D3">
            <w:pPr>
              <w:pStyle w:val="NormalWeb"/>
              <w:rPr>
                <w:rStyle w:val="Strong"/>
                <w:color w:val="000000"/>
              </w:rPr>
            </w:pPr>
            <w:r w:rsidRPr="00A6161E">
              <w:rPr>
                <w:rStyle w:val="Strong"/>
                <w:color w:val="000000"/>
              </w:rPr>
              <w:t xml:space="preserve">Magnetic Resonance Imaging (MRI) equipment:  </w:t>
            </w:r>
            <w:r w:rsidRPr="00A6161E">
              <w:rPr>
                <w:color w:val="000000"/>
              </w:rPr>
              <w:t>Introduction to MRI, MRI equipment block diagram, Components of MRI equipment, Principles of MRI imaging,  Effects of MRI</w:t>
            </w:r>
          </w:p>
        </w:tc>
        <w:tc>
          <w:tcPr>
            <w:tcW w:w="3744" w:type="dxa"/>
            <w:vMerge/>
            <w:tcBorders>
              <w:left w:val="single" w:sz="4" w:space="0" w:color="auto"/>
              <w:right w:val="single" w:sz="4" w:space="0" w:color="auto"/>
            </w:tcBorders>
          </w:tcPr>
          <w:p w:rsidR="00A11DD4" w:rsidRPr="00A6161E" w:rsidRDefault="00A11DD4" w:rsidP="004366D3">
            <w:pPr>
              <w:rPr>
                <w:rFonts w:asciiTheme="majorBidi" w:hAnsiTheme="majorBidi" w:cstheme="majorBidi"/>
              </w:rPr>
            </w:pPr>
          </w:p>
        </w:tc>
      </w:tr>
      <w:tr w:rsidR="00A11DD4" w:rsidRPr="00A6161E" w:rsidTr="004366D3">
        <w:trPr>
          <w:trHeight w:val="749"/>
        </w:trPr>
        <w:tc>
          <w:tcPr>
            <w:tcW w:w="1149" w:type="dxa"/>
            <w:tcBorders>
              <w:top w:val="single" w:sz="4" w:space="0" w:color="auto"/>
              <w:left w:val="single" w:sz="4" w:space="0" w:color="auto"/>
              <w:bottom w:val="single" w:sz="4" w:space="0" w:color="auto"/>
              <w:right w:val="single" w:sz="4" w:space="0" w:color="auto"/>
            </w:tcBorders>
          </w:tcPr>
          <w:p w:rsidR="00A11DD4" w:rsidRPr="00A6161E" w:rsidRDefault="00A11DD4" w:rsidP="004366D3">
            <w:pPr>
              <w:pStyle w:val="NormalWeb"/>
              <w:rPr>
                <w:rStyle w:val="Strong"/>
                <w:rFonts w:asciiTheme="majorBidi" w:hAnsiTheme="majorBidi" w:cstheme="majorBidi"/>
                <w:b w:val="0"/>
                <w:bCs w:val="0"/>
                <w:color w:val="000000"/>
              </w:rPr>
            </w:pPr>
            <w:r w:rsidRPr="00A6161E">
              <w:rPr>
                <w:rStyle w:val="Strong"/>
                <w:rFonts w:asciiTheme="majorBidi" w:hAnsiTheme="majorBidi" w:cstheme="majorBidi"/>
                <w:color w:val="000000"/>
              </w:rPr>
              <w:t>6</w:t>
            </w:r>
          </w:p>
        </w:tc>
        <w:tc>
          <w:tcPr>
            <w:tcW w:w="4989" w:type="dxa"/>
            <w:tcBorders>
              <w:top w:val="single" w:sz="4" w:space="0" w:color="auto"/>
              <w:left w:val="single" w:sz="4" w:space="0" w:color="auto"/>
              <w:bottom w:val="single" w:sz="4" w:space="0" w:color="auto"/>
              <w:right w:val="single" w:sz="4" w:space="0" w:color="auto"/>
            </w:tcBorders>
          </w:tcPr>
          <w:p w:rsidR="00A11DD4" w:rsidRPr="00A6161E" w:rsidRDefault="00A11DD4" w:rsidP="004366D3">
            <w:pPr>
              <w:pStyle w:val="NormalWeb"/>
              <w:rPr>
                <w:rFonts w:asciiTheme="majorBidi" w:hAnsiTheme="majorBidi" w:cstheme="majorBidi"/>
                <w:color w:val="000000"/>
              </w:rPr>
            </w:pPr>
            <w:r w:rsidRPr="00A6161E">
              <w:rPr>
                <w:b/>
                <w:bCs/>
                <w:color w:val="000000"/>
              </w:rPr>
              <w:t>Chemical Analyzers:</w:t>
            </w:r>
            <w:r w:rsidRPr="00A6161E">
              <w:rPr>
                <w:color w:val="000000"/>
              </w:rPr>
              <w:t xml:space="preserve">  Clinical laboratory, Blood and blood tests,  Photometers, Colorimeters,  Blood cell counters, pH and blood gas analyzers</w:t>
            </w:r>
          </w:p>
        </w:tc>
        <w:tc>
          <w:tcPr>
            <w:tcW w:w="3744" w:type="dxa"/>
            <w:vMerge/>
            <w:tcBorders>
              <w:left w:val="single" w:sz="4" w:space="0" w:color="auto"/>
              <w:right w:val="single" w:sz="4" w:space="0" w:color="auto"/>
            </w:tcBorders>
          </w:tcPr>
          <w:p w:rsidR="00A11DD4" w:rsidRPr="00A6161E" w:rsidRDefault="00A11DD4" w:rsidP="004366D3">
            <w:pPr>
              <w:rPr>
                <w:rFonts w:asciiTheme="majorBidi" w:hAnsiTheme="majorBidi" w:cstheme="majorBidi"/>
              </w:rPr>
            </w:pPr>
          </w:p>
        </w:tc>
      </w:tr>
      <w:tr w:rsidR="00A11DD4" w:rsidRPr="00A6161E" w:rsidTr="004366D3">
        <w:trPr>
          <w:trHeight w:val="1388"/>
        </w:trPr>
        <w:tc>
          <w:tcPr>
            <w:tcW w:w="1149" w:type="dxa"/>
            <w:tcBorders>
              <w:top w:val="single" w:sz="4" w:space="0" w:color="auto"/>
              <w:left w:val="single" w:sz="4" w:space="0" w:color="auto"/>
              <w:right w:val="single" w:sz="4" w:space="0" w:color="auto"/>
            </w:tcBorders>
          </w:tcPr>
          <w:p w:rsidR="00A11DD4" w:rsidRPr="00A6161E" w:rsidRDefault="00A11DD4" w:rsidP="004366D3">
            <w:pPr>
              <w:pStyle w:val="NormalWeb"/>
              <w:rPr>
                <w:rStyle w:val="Strong"/>
                <w:rFonts w:asciiTheme="majorBidi" w:hAnsiTheme="majorBidi" w:cstheme="majorBidi"/>
                <w:b w:val="0"/>
                <w:bCs w:val="0"/>
                <w:color w:val="000000"/>
              </w:rPr>
            </w:pPr>
            <w:r w:rsidRPr="00A6161E">
              <w:rPr>
                <w:rStyle w:val="Strong"/>
                <w:rFonts w:asciiTheme="majorBidi" w:hAnsiTheme="majorBidi" w:cstheme="majorBidi"/>
                <w:color w:val="000000"/>
              </w:rPr>
              <w:t>7-8</w:t>
            </w:r>
          </w:p>
        </w:tc>
        <w:tc>
          <w:tcPr>
            <w:tcW w:w="4989" w:type="dxa"/>
            <w:tcBorders>
              <w:top w:val="single" w:sz="4" w:space="0" w:color="auto"/>
              <w:left w:val="single" w:sz="4" w:space="0" w:color="auto"/>
              <w:right w:val="single" w:sz="4" w:space="0" w:color="auto"/>
            </w:tcBorders>
          </w:tcPr>
          <w:p w:rsidR="00A11DD4" w:rsidRPr="00A6161E" w:rsidRDefault="00A11DD4" w:rsidP="004366D3">
            <w:pPr>
              <w:pStyle w:val="NormalWeb"/>
              <w:rPr>
                <w:rStyle w:val="Strong"/>
                <w:color w:val="000000"/>
              </w:rPr>
            </w:pPr>
            <w:r w:rsidRPr="00A6161E">
              <w:rPr>
                <w:rStyle w:val="Strong"/>
                <w:color w:val="000000"/>
              </w:rPr>
              <w:t>Hemodialysis Machines: Function of kidney, artificial kidney, Dialyzers, Membranes for hemodialysis, Hemodialysis machine</w:t>
            </w:r>
          </w:p>
        </w:tc>
        <w:tc>
          <w:tcPr>
            <w:tcW w:w="3744" w:type="dxa"/>
            <w:vMerge/>
            <w:tcBorders>
              <w:left w:val="single" w:sz="4" w:space="0" w:color="auto"/>
              <w:right w:val="single" w:sz="4" w:space="0" w:color="auto"/>
            </w:tcBorders>
          </w:tcPr>
          <w:p w:rsidR="00A11DD4" w:rsidRPr="00A6161E" w:rsidRDefault="00A11DD4" w:rsidP="004366D3">
            <w:pPr>
              <w:pStyle w:val="NormalWeb"/>
              <w:rPr>
                <w:rFonts w:asciiTheme="majorBidi" w:hAnsiTheme="majorBidi" w:cstheme="majorBidi"/>
              </w:rPr>
            </w:pPr>
          </w:p>
        </w:tc>
      </w:tr>
      <w:tr w:rsidR="00A11DD4" w:rsidRPr="00A6161E" w:rsidTr="004366D3">
        <w:trPr>
          <w:trHeight w:val="317"/>
        </w:trPr>
        <w:tc>
          <w:tcPr>
            <w:tcW w:w="1149" w:type="dxa"/>
            <w:tcBorders>
              <w:top w:val="single" w:sz="4" w:space="0" w:color="auto"/>
              <w:left w:val="single" w:sz="4" w:space="0" w:color="auto"/>
              <w:bottom w:val="single" w:sz="4" w:space="0" w:color="auto"/>
              <w:right w:val="single" w:sz="4" w:space="0" w:color="auto"/>
            </w:tcBorders>
          </w:tcPr>
          <w:p w:rsidR="00A11DD4" w:rsidRPr="00A6161E" w:rsidRDefault="00A11DD4" w:rsidP="004366D3">
            <w:pPr>
              <w:pStyle w:val="NormalWeb"/>
              <w:rPr>
                <w:rStyle w:val="Strong"/>
                <w:rFonts w:asciiTheme="majorBidi" w:hAnsiTheme="majorBidi" w:cstheme="majorBidi"/>
                <w:b w:val="0"/>
                <w:bCs w:val="0"/>
                <w:color w:val="000000"/>
              </w:rPr>
            </w:pPr>
            <w:r w:rsidRPr="00A6161E">
              <w:rPr>
                <w:rStyle w:val="Strong"/>
                <w:rFonts w:asciiTheme="majorBidi" w:hAnsiTheme="majorBidi" w:cstheme="majorBidi"/>
                <w:color w:val="000000"/>
              </w:rPr>
              <w:t>8</w:t>
            </w:r>
          </w:p>
        </w:tc>
        <w:tc>
          <w:tcPr>
            <w:tcW w:w="4989" w:type="dxa"/>
            <w:tcBorders>
              <w:top w:val="single" w:sz="4" w:space="0" w:color="auto"/>
              <w:left w:val="single" w:sz="4" w:space="0" w:color="auto"/>
              <w:bottom w:val="single" w:sz="4" w:space="0" w:color="auto"/>
              <w:right w:val="single" w:sz="4" w:space="0" w:color="auto"/>
            </w:tcBorders>
          </w:tcPr>
          <w:p w:rsidR="00A11DD4" w:rsidRPr="00A6161E" w:rsidRDefault="00A11DD4" w:rsidP="004366D3">
            <w:pPr>
              <w:pStyle w:val="NormalWeb"/>
              <w:rPr>
                <w:rFonts w:asciiTheme="majorBidi" w:hAnsiTheme="majorBidi" w:cstheme="majorBidi"/>
                <w:color w:val="000000"/>
              </w:rPr>
            </w:pPr>
            <w:r w:rsidRPr="00A6161E">
              <w:rPr>
                <w:rStyle w:val="Strong"/>
                <w:rFonts w:asciiTheme="majorBidi" w:hAnsiTheme="majorBidi" w:cstheme="majorBidi"/>
                <w:color w:val="000000"/>
              </w:rPr>
              <w:t>Midterm</w:t>
            </w:r>
          </w:p>
        </w:tc>
        <w:tc>
          <w:tcPr>
            <w:tcW w:w="3744" w:type="dxa"/>
            <w:tcBorders>
              <w:top w:val="single" w:sz="4" w:space="0" w:color="auto"/>
              <w:left w:val="single" w:sz="4" w:space="0" w:color="auto"/>
              <w:bottom w:val="single" w:sz="4" w:space="0" w:color="auto"/>
              <w:right w:val="single" w:sz="4" w:space="0" w:color="auto"/>
            </w:tcBorders>
          </w:tcPr>
          <w:p w:rsidR="00A11DD4" w:rsidRPr="00A6161E" w:rsidRDefault="00A11DD4" w:rsidP="004366D3">
            <w:pPr>
              <w:rPr>
                <w:rFonts w:asciiTheme="majorBidi" w:hAnsiTheme="majorBidi" w:cstheme="majorBidi"/>
              </w:rPr>
            </w:pPr>
            <w:r w:rsidRPr="00A6161E">
              <w:rPr>
                <w:rStyle w:val="Strong"/>
                <w:rFonts w:asciiTheme="majorBidi" w:hAnsiTheme="majorBidi" w:cstheme="majorBidi"/>
                <w:color w:val="000000"/>
              </w:rPr>
              <w:t>Midterm</w:t>
            </w:r>
          </w:p>
        </w:tc>
      </w:tr>
      <w:tr w:rsidR="00A11DD4" w:rsidRPr="00A6161E" w:rsidTr="004366D3">
        <w:trPr>
          <w:trHeight w:val="1349"/>
        </w:trPr>
        <w:tc>
          <w:tcPr>
            <w:tcW w:w="1149" w:type="dxa"/>
            <w:tcBorders>
              <w:top w:val="single" w:sz="4" w:space="0" w:color="auto"/>
              <w:left w:val="single" w:sz="4" w:space="0" w:color="auto"/>
              <w:bottom w:val="single" w:sz="4" w:space="0" w:color="auto"/>
              <w:right w:val="single" w:sz="4" w:space="0" w:color="auto"/>
            </w:tcBorders>
          </w:tcPr>
          <w:p w:rsidR="00A11DD4" w:rsidRPr="00A6161E" w:rsidRDefault="00A11DD4" w:rsidP="004366D3">
            <w:pPr>
              <w:pStyle w:val="NormalWeb"/>
              <w:rPr>
                <w:rStyle w:val="Strong"/>
                <w:rFonts w:asciiTheme="majorBidi" w:hAnsiTheme="majorBidi" w:cstheme="majorBidi"/>
                <w:b w:val="0"/>
                <w:bCs w:val="0"/>
                <w:color w:val="000000"/>
              </w:rPr>
            </w:pPr>
            <w:r w:rsidRPr="00A6161E">
              <w:rPr>
                <w:rStyle w:val="Strong"/>
                <w:rFonts w:asciiTheme="majorBidi" w:hAnsiTheme="majorBidi" w:cstheme="majorBidi"/>
                <w:color w:val="000000"/>
              </w:rPr>
              <w:t>9-10</w:t>
            </w:r>
          </w:p>
        </w:tc>
        <w:tc>
          <w:tcPr>
            <w:tcW w:w="4989" w:type="dxa"/>
            <w:tcBorders>
              <w:top w:val="single" w:sz="4" w:space="0" w:color="auto"/>
              <w:left w:val="single" w:sz="4" w:space="0" w:color="auto"/>
              <w:bottom w:val="single" w:sz="4" w:space="0" w:color="auto"/>
              <w:right w:val="single" w:sz="4" w:space="0" w:color="auto"/>
            </w:tcBorders>
          </w:tcPr>
          <w:p w:rsidR="00A11DD4" w:rsidRPr="00A6161E" w:rsidRDefault="00A11DD4" w:rsidP="004366D3">
            <w:pPr>
              <w:pStyle w:val="NormalWeb"/>
              <w:rPr>
                <w:rStyle w:val="Strong"/>
                <w:color w:val="000000"/>
              </w:rPr>
            </w:pPr>
            <w:r w:rsidRPr="00A6161E">
              <w:rPr>
                <w:rStyle w:val="Strong"/>
                <w:color w:val="000000"/>
              </w:rPr>
              <w:t xml:space="preserve">Nuclear medicine: </w:t>
            </w:r>
            <w:r w:rsidRPr="00A6161E">
              <w:rPr>
                <w:color w:val="000000"/>
              </w:rPr>
              <w:t>Nuclear medicine imaging, Block diagram of system,  Radioisotopes, Photodetectors, Photomultiplier, Gamma-Ray cameras, Radiation dose and its effect, safety</w:t>
            </w:r>
          </w:p>
        </w:tc>
        <w:tc>
          <w:tcPr>
            <w:tcW w:w="3744" w:type="dxa"/>
            <w:vMerge w:val="restart"/>
            <w:tcBorders>
              <w:top w:val="single" w:sz="4" w:space="0" w:color="auto"/>
              <w:left w:val="single" w:sz="4" w:space="0" w:color="auto"/>
              <w:right w:val="single" w:sz="4" w:space="0" w:color="auto"/>
            </w:tcBorders>
          </w:tcPr>
          <w:p w:rsidR="00A11DD4" w:rsidRPr="00A6161E" w:rsidRDefault="00A11DD4" w:rsidP="004366D3">
            <w:pPr>
              <w:rPr>
                <w:rFonts w:asciiTheme="majorBidi" w:hAnsiTheme="majorBidi" w:cstheme="majorBidi"/>
              </w:rPr>
            </w:pPr>
          </w:p>
          <w:p w:rsidR="00A11DD4" w:rsidRPr="00A6161E" w:rsidRDefault="00A11DD4" w:rsidP="004366D3">
            <w:pPr>
              <w:rPr>
                <w:rFonts w:asciiTheme="majorBidi" w:hAnsiTheme="majorBidi" w:cstheme="majorBidi"/>
              </w:rPr>
            </w:pPr>
          </w:p>
          <w:p w:rsidR="00A11DD4" w:rsidRPr="00A6161E" w:rsidRDefault="00A11DD4" w:rsidP="004366D3">
            <w:pPr>
              <w:rPr>
                <w:rFonts w:asciiTheme="majorBidi" w:hAnsiTheme="majorBidi" w:cstheme="majorBidi"/>
              </w:rPr>
            </w:pPr>
          </w:p>
          <w:p w:rsidR="00A11DD4" w:rsidRPr="00A6161E" w:rsidRDefault="00A11DD4" w:rsidP="004366D3">
            <w:pPr>
              <w:rPr>
                <w:rFonts w:asciiTheme="majorBidi" w:hAnsiTheme="majorBidi" w:cstheme="majorBidi"/>
              </w:rPr>
            </w:pPr>
          </w:p>
          <w:p w:rsidR="00A11DD4" w:rsidRPr="00A6161E" w:rsidRDefault="00A11DD4" w:rsidP="004366D3">
            <w:pPr>
              <w:rPr>
                <w:rFonts w:asciiTheme="majorBidi" w:hAnsiTheme="majorBidi" w:cstheme="majorBidi"/>
              </w:rPr>
            </w:pPr>
          </w:p>
          <w:p w:rsidR="00A11DD4" w:rsidRPr="00A6161E" w:rsidRDefault="00A11DD4" w:rsidP="004366D3">
            <w:pPr>
              <w:rPr>
                <w:rFonts w:asciiTheme="majorBidi" w:hAnsiTheme="majorBidi" w:cstheme="majorBidi"/>
              </w:rPr>
            </w:pPr>
          </w:p>
          <w:p w:rsidR="00A11DD4" w:rsidRPr="00A6161E" w:rsidRDefault="00A11DD4" w:rsidP="004366D3">
            <w:pPr>
              <w:rPr>
                <w:rFonts w:asciiTheme="majorBidi" w:hAnsiTheme="majorBidi" w:cstheme="majorBidi"/>
              </w:rPr>
            </w:pPr>
            <w:r w:rsidRPr="00A6161E">
              <w:rPr>
                <w:rFonts w:asciiTheme="majorBidi" w:hAnsiTheme="majorBidi" w:cstheme="majorBidi"/>
              </w:rPr>
              <w:t>Site visits  to health care and imaging facility /</w:t>
            </w:r>
            <w:r w:rsidRPr="00A6161E">
              <w:rPr>
                <w:rFonts w:asciiTheme="majorBidi" w:hAnsiTheme="majorBidi" w:cstheme="majorBidi"/>
                <w:color w:val="000000"/>
              </w:rPr>
              <w:t xml:space="preserve"> clinical internship to facilitate practical experience on operation, maintenance and safety of equipment</w:t>
            </w:r>
          </w:p>
        </w:tc>
      </w:tr>
      <w:tr w:rsidR="00A11DD4" w:rsidRPr="00A6161E" w:rsidTr="004366D3">
        <w:trPr>
          <w:trHeight w:val="1349"/>
        </w:trPr>
        <w:tc>
          <w:tcPr>
            <w:tcW w:w="1149" w:type="dxa"/>
            <w:tcBorders>
              <w:top w:val="single" w:sz="4" w:space="0" w:color="auto"/>
              <w:left w:val="single" w:sz="4" w:space="0" w:color="auto"/>
              <w:bottom w:val="single" w:sz="4" w:space="0" w:color="auto"/>
              <w:right w:val="single" w:sz="4" w:space="0" w:color="auto"/>
            </w:tcBorders>
          </w:tcPr>
          <w:p w:rsidR="00A11DD4" w:rsidRPr="00A6161E" w:rsidRDefault="00A11DD4" w:rsidP="004366D3">
            <w:pPr>
              <w:pStyle w:val="NormalWeb"/>
              <w:rPr>
                <w:rStyle w:val="Strong"/>
                <w:rFonts w:asciiTheme="majorBidi" w:hAnsiTheme="majorBidi" w:cstheme="majorBidi"/>
                <w:b w:val="0"/>
                <w:bCs w:val="0"/>
                <w:color w:val="000000"/>
              </w:rPr>
            </w:pPr>
            <w:r w:rsidRPr="00A6161E">
              <w:rPr>
                <w:rStyle w:val="Strong"/>
                <w:rFonts w:asciiTheme="majorBidi" w:hAnsiTheme="majorBidi" w:cstheme="majorBidi"/>
                <w:color w:val="000000"/>
              </w:rPr>
              <w:t>11</w:t>
            </w:r>
          </w:p>
        </w:tc>
        <w:tc>
          <w:tcPr>
            <w:tcW w:w="4989" w:type="dxa"/>
            <w:tcBorders>
              <w:top w:val="single" w:sz="4" w:space="0" w:color="auto"/>
              <w:left w:val="single" w:sz="4" w:space="0" w:color="auto"/>
              <w:bottom w:val="single" w:sz="4" w:space="0" w:color="auto"/>
              <w:right w:val="single" w:sz="4" w:space="0" w:color="auto"/>
            </w:tcBorders>
          </w:tcPr>
          <w:p w:rsidR="00A11DD4" w:rsidRPr="00A6161E" w:rsidRDefault="00A11DD4" w:rsidP="004366D3">
            <w:pPr>
              <w:pStyle w:val="NormalWeb"/>
              <w:rPr>
                <w:rStyle w:val="Strong"/>
                <w:rFonts w:asciiTheme="majorBidi" w:hAnsiTheme="majorBidi" w:cstheme="majorBidi"/>
                <w:color w:val="000000"/>
              </w:rPr>
            </w:pPr>
            <w:r w:rsidRPr="00A6161E">
              <w:rPr>
                <w:rStyle w:val="Strong"/>
                <w:color w:val="000000"/>
              </w:rPr>
              <w:t xml:space="preserve">Optics and Lasers in medicine: </w:t>
            </w:r>
            <w:r w:rsidRPr="00A6161E">
              <w:t>Introduction</w:t>
            </w:r>
            <w:r w:rsidRPr="00A6161E">
              <w:rPr>
                <w:color w:val="000000"/>
              </w:rPr>
              <w:t>, Laser classification, Gas lasers, Crystal lasers, Laser tissue interaction, Endoscopes</w:t>
            </w:r>
          </w:p>
        </w:tc>
        <w:tc>
          <w:tcPr>
            <w:tcW w:w="3744" w:type="dxa"/>
            <w:vMerge/>
            <w:tcBorders>
              <w:left w:val="single" w:sz="4" w:space="0" w:color="auto"/>
              <w:right w:val="single" w:sz="4" w:space="0" w:color="auto"/>
            </w:tcBorders>
          </w:tcPr>
          <w:p w:rsidR="00A11DD4" w:rsidRPr="00A6161E" w:rsidRDefault="00A11DD4" w:rsidP="004366D3">
            <w:pPr>
              <w:rPr>
                <w:rFonts w:asciiTheme="majorBidi" w:hAnsiTheme="majorBidi" w:cstheme="majorBidi"/>
                <w:color w:val="000000"/>
              </w:rPr>
            </w:pPr>
          </w:p>
        </w:tc>
      </w:tr>
      <w:tr w:rsidR="00A11DD4" w:rsidRPr="00A6161E" w:rsidTr="004366D3">
        <w:trPr>
          <w:trHeight w:val="888"/>
        </w:trPr>
        <w:tc>
          <w:tcPr>
            <w:tcW w:w="1149" w:type="dxa"/>
            <w:tcBorders>
              <w:top w:val="single" w:sz="4" w:space="0" w:color="auto"/>
              <w:left w:val="single" w:sz="4" w:space="0" w:color="auto"/>
              <w:bottom w:val="single" w:sz="4" w:space="0" w:color="auto"/>
              <w:right w:val="single" w:sz="4" w:space="0" w:color="auto"/>
            </w:tcBorders>
          </w:tcPr>
          <w:p w:rsidR="00A11DD4" w:rsidRPr="00A6161E" w:rsidRDefault="00A11DD4" w:rsidP="004366D3">
            <w:pPr>
              <w:pStyle w:val="NormalWeb"/>
              <w:rPr>
                <w:rStyle w:val="Strong"/>
                <w:rFonts w:asciiTheme="majorBidi" w:hAnsiTheme="majorBidi" w:cstheme="majorBidi"/>
                <w:b w:val="0"/>
                <w:bCs w:val="0"/>
                <w:color w:val="000000"/>
              </w:rPr>
            </w:pPr>
            <w:r w:rsidRPr="00A6161E">
              <w:rPr>
                <w:rStyle w:val="Strong"/>
                <w:rFonts w:asciiTheme="majorBidi" w:hAnsiTheme="majorBidi" w:cstheme="majorBidi"/>
                <w:color w:val="000000"/>
              </w:rPr>
              <w:lastRenderedPageBreak/>
              <w:t>12-13</w:t>
            </w:r>
          </w:p>
        </w:tc>
        <w:tc>
          <w:tcPr>
            <w:tcW w:w="4989" w:type="dxa"/>
            <w:tcBorders>
              <w:top w:val="single" w:sz="4" w:space="0" w:color="auto"/>
              <w:left w:val="single" w:sz="4" w:space="0" w:color="auto"/>
              <w:bottom w:val="single" w:sz="4" w:space="0" w:color="auto"/>
              <w:right w:val="single" w:sz="4" w:space="0" w:color="auto"/>
            </w:tcBorders>
          </w:tcPr>
          <w:p w:rsidR="00A11DD4" w:rsidRPr="00A6161E" w:rsidRDefault="00A11DD4" w:rsidP="004366D3">
            <w:pPr>
              <w:pStyle w:val="NormalWeb"/>
              <w:rPr>
                <w:color w:val="000000"/>
              </w:rPr>
            </w:pPr>
            <w:r w:rsidRPr="00A6161E">
              <w:rPr>
                <w:rStyle w:val="Strong"/>
              </w:rPr>
              <w:t xml:space="preserve">Monitoring systems:  Introduction, </w:t>
            </w:r>
            <w:r w:rsidRPr="00A6161E">
              <w:rPr>
                <w:color w:val="000000"/>
              </w:rPr>
              <w:t xml:space="preserve"> ICU Equipment,  Bedside monitors,  Central control consoles, Telemetry</w:t>
            </w:r>
          </w:p>
          <w:p w:rsidR="00A11DD4" w:rsidRPr="00A6161E" w:rsidRDefault="00A11DD4" w:rsidP="004366D3">
            <w:pPr>
              <w:pStyle w:val="NormalWeb"/>
              <w:rPr>
                <w:rFonts w:asciiTheme="majorBidi" w:hAnsiTheme="majorBidi" w:cstheme="majorBidi"/>
                <w:color w:val="000000"/>
              </w:rPr>
            </w:pPr>
          </w:p>
        </w:tc>
        <w:tc>
          <w:tcPr>
            <w:tcW w:w="3744" w:type="dxa"/>
            <w:vMerge/>
            <w:tcBorders>
              <w:left w:val="single" w:sz="4" w:space="0" w:color="auto"/>
              <w:right w:val="single" w:sz="4" w:space="0" w:color="auto"/>
            </w:tcBorders>
          </w:tcPr>
          <w:p w:rsidR="00A11DD4" w:rsidRPr="00A6161E" w:rsidRDefault="00A11DD4" w:rsidP="004366D3">
            <w:pPr>
              <w:rPr>
                <w:rFonts w:asciiTheme="majorBidi" w:hAnsiTheme="majorBidi" w:cstheme="majorBidi"/>
              </w:rPr>
            </w:pPr>
          </w:p>
        </w:tc>
      </w:tr>
      <w:tr w:rsidR="00A11DD4" w:rsidRPr="00A6161E" w:rsidTr="004366D3">
        <w:trPr>
          <w:trHeight w:val="1187"/>
        </w:trPr>
        <w:tc>
          <w:tcPr>
            <w:tcW w:w="1149" w:type="dxa"/>
            <w:tcBorders>
              <w:top w:val="single" w:sz="4" w:space="0" w:color="auto"/>
              <w:left w:val="single" w:sz="4" w:space="0" w:color="auto"/>
              <w:right w:val="single" w:sz="4" w:space="0" w:color="auto"/>
            </w:tcBorders>
          </w:tcPr>
          <w:p w:rsidR="00A11DD4" w:rsidRPr="00A6161E" w:rsidRDefault="00A11DD4" w:rsidP="004366D3">
            <w:pPr>
              <w:pStyle w:val="NormalWeb"/>
              <w:rPr>
                <w:rStyle w:val="Strong"/>
                <w:rFonts w:asciiTheme="majorBidi" w:hAnsiTheme="majorBidi" w:cstheme="majorBidi"/>
                <w:b w:val="0"/>
                <w:bCs w:val="0"/>
                <w:color w:val="000000"/>
              </w:rPr>
            </w:pPr>
            <w:r w:rsidRPr="00A6161E">
              <w:rPr>
                <w:rStyle w:val="Strong"/>
                <w:rFonts w:asciiTheme="majorBidi" w:hAnsiTheme="majorBidi" w:cstheme="majorBidi"/>
                <w:color w:val="000000"/>
              </w:rPr>
              <w:t>14</w:t>
            </w:r>
          </w:p>
        </w:tc>
        <w:tc>
          <w:tcPr>
            <w:tcW w:w="4989" w:type="dxa"/>
            <w:tcBorders>
              <w:top w:val="single" w:sz="4" w:space="0" w:color="auto"/>
              <w:left w:val="single" w:sz="4" w:space="0" w:color="auto"/>
              <w:right w:val="single" w:sz="4" w:space="0" w:color="auto"/>
            </w:tcBorders>
          </w:tcPr>
          <w:p w:rsidR="00A11DD4" w:rsidRPr="00A6161E" w:rsidRDefault="00A11DD4" w:rsidP="004366D3">
            <w:pPr>
              <w:pStyle w:val="NormalWeb"/>
              <w:rPr>
                <w:rStyle w:val="Strong"/>
                <w:color w:val="000000"/>
              </w:rPr>
            </w:pPr>
            <w:r w:rsidRPr="00A6161E">
              <w:rPr>
                <w:rStyle w:val="Strong"/>
                <w:color w:val="000000"/>
              </w:rPr>
              <w:t>Electrical safety</w:t>
            </w:r>
          </w:p>
          <w:p w:rsidR="00A11DD4" w:rsidRPr="00A6161E" w:rsidRDefault="00A11DD4" w:rsidP="004366D3">
            <w:pPr>
              <w:pStyle w:val="NormalWeb"/>
              <w:rPr>
                <w:color w:val="000000"/>
              </w:rPr>
            </w:pPr>
            <w:r w:rsidRPr="00A6161E">
              <w:rPr>
                <w:rStyle w:val="Strong"/>
                <w:color w:val="000000"/>
              </w:rPr>
              <w:t>Hospital regulations (</w:t>
            </w:r>
            <w:r w:rsidRPr="00A6161E">
              <w:rPr>
                <w:color w:val="000000"/>
              </w:rPr>
              <w:t xml:space="preserve"> NFPA 99)</w:t>
            </w:r>
          </w:p>
          <w:p w:rsidR="00A11DD4" w:rsidRPr="00A6161E" w:rsidRDefault="00A11DD4" w:rsidP="004366D3">
            <w:pPr>
              <w:pStyle w:val="NormalWeb"/>
              <w:rPr>
                <w:rFonts w:asciiTheme="majorBidi" w:hAnsiTheme="majorBidi" w:cstheme="majorBidi"/>
                <w:color w:val="000000"/>
              </w:rPr>
            </w:pPr>
          </w:p>
        </w:tc>
        <w:tc>
          <w:tcPr>
            <w:tcW w:w="3744" w:type="dxa"/>
            <w:vMerge/>
            <w:tcBorders>
              <w:left w:val="single" w:sz="4" w:space="0" w:color="auto"/>
              <w:bottom w:val="single" w:sz="4" w:space="0" w:color="auto"/>
              <w:right w:val="single" w:sz="4" w:space="0" w:color="auto"/>
            </w:tcBorders>
          </w:tcPr>
          <w:p w:rsidR="00A11DD4" w:rsidRPr="00A6161E" w:rsidRDefault="00A11DD4" w:rsidP="004366D3">
            <w:pPr>
              <w:rPr>
                <w:rFonts w:asciiTheme="majorBidi" w:hAnsiTheme="majorBidi" w:cstheme="majorBidi"/>
              </w:rPr>
            </w:pPr>
          </w:p>
        </w:tc>
      </w:tr>
      <w:tr w:rsidR="00A11DD4" w:rsidRPr="00A6161E" w:rsidTr="004366D3">
        <w:trPr>
          <w:trHeight w:val="1039"/>
        </w:trPr>
        <w:tc>
          <w:tcPr>
            <w:tcW w:w="1149" w:type="dxa"/>
            <w:tcBorders>
              <w:top w:val="single" w:sz="4" w:space="0" w:color="auto"/>
              <w:left w:val="single" w:sz="4" w:space="0" w:color="auto"/>
              <w:bottom w:val="single" w:sz="4" w:space="0" w:color="auto"/>
              <w:right w:val="single" w:sz="4" w:space="0" w:color="auto"/>
            </w:tcBorders>
          </w:tcPr>
          <w:p w:rsidR="00A11DD4" w:rsidRPr="00A6161E" w:rsidRDefault="00A11DD4" w:rsidP="004366D3">
            <w:pPr>
              <w:pStyle w:val="NormalWeb"/>
              <w:rPr>
                <w:rStyle w:val="Strong"/>
                <w:b w:val="0"/>
                <w:bCs w:val="0"/>
              </w:rPr>
            </w:pPr>
            <w:r w:rsidRPr="00A6161E">
              <w:rPr>
                <w:rFonts w:asciiTheme="majorBidi" w:hAnsiTheme="majorBidi" w:cstheme="majorBidi"/>
              </w:rPr>
              <w:t>15</w:t>
            </w:r>
          </w:p>
        </w:tc>
        <w:tc>
          <w:tcPr>
            <w:tcW w:w="4989" w:type="dxa"/>
            <w:tcBorders>
              <w:top w:val="single" w:sz="4" w:space="0" w:color="auto"/>
              <w:left w:val="single" w:sz="4" w:space="0" w:color="auto"/>
              <w:bottom w:val="single" w:sz="4" w:space="0" w:color="auto"/>
              <w:right w:val="single" w:sz="4" w:space="0" w:color="auto"/>
            </w:tcBorders>
          </w:tcPr>
          <w:p w:rsidR="00A11DD4" w:rsidRPr="00A6161E" w:rsidRDefault="00A11DD4" w:rsidP="004366D3">
            <w:pPr>
              <w:pStyle w:val="NormalWeb"/>
              <w:rPr>
                <w:rFonts w:asciiTheme="majorBidi" w:hAnsiTheme="majorBidi" w:cstheme="majorBidi"/>
              </w:rPr>
            </w:pPr>
            <w:r w:rsidRPr="00A6161E">
              <w:rPr>
                <w:rFonts w:asciiTheme="majorBidi" w:hAnsiTheme="majorBidi" w:cstheme="majorBidi"/>
              </w:rPr>
              <w:t>Final Exam</w:t>
            </w:r>
          </w:p>
        </w:tc>
        <w:tc>
          <w:tcPr>
            <w:tcW w:w="3744" w:type="dxa"/>
            <w:tcBorders>
              <w:top w:val="single" w:sz="4" w:space="0" w:color="auto"/>
              <w:left w:val="single" w:sz="4" w:space="0" w:color="auto"/>
              <w:bottom w:val="single" w:sz="4" w:space="0" w:color="auto"/>
              <w:right w:val="single" w:sz="4" w:space="0" w:color="auto"/>
            </w:tcBorders>
          </w:tcPr>
          <w:p w:rsidR="00A11DD4" w:rsidRPr="00A6161E" w:rsidRDefault="00A11DD4" w:rsidP="004366D3">
            <w:pPr>
              <w:rPr>
                <w:rFonts w:asciiTheme="majorBidi" w:hAnsiTheme="majorBidi" w:cstheme="majorBidi"/>
              </w:rPr>
            </w:pPr>
            <w:r w:rsidRPr="00A6161E">
              <w:rPr>
                <w:rFonts w:asciiTheme="majorBidi" w:hAnsiTheme="majorBidi" w:cstheme="majorBidi"/>
              </w:rPr>
              <w:t>Final Exam</w:t>
            </w:r>
          </w:p>
        </w:tc>
      </w:tr>
      <w:tr w:rsidR="00A11DD4" w:rsidRPr="00A6161E" w:rsidTr="004366D3">
        <w:trPr>
          <w:trHeight w:val="249"/>
        </w:trPr>
        <w:tc>
          <w:tcPr>
            <w:tcW w:w="1149" w:type="dxa"/>
            <w:tcBorders>
              <w:top w:val="single" w:sz="4" w:space="0" w:color="auto"/>
              <w:left w:val="single" w:sz="4" w:space="0" w:color="auto"/>
              <w:bottom w:val="single" w:sz="4" w:space="0" w:color="auto"/>
              <w:right w:val="single" w:sz="4" w:space="0" w:color="auto"/>
            </w:tcBorders>
          </w:tcPr>
          <w:p w:rsidR="00A11DD4" w:rsidRPr="00A6161E" w:rsidRDefault="00A11DD4" w:rsidP="004366D3">
            <w:pPr>
              <w:pStyle w:val="Default"/>
              <w:rPr>
                <w:rFonts w:asciiTheme="majorBidi" w:hAnsiTheme="majorBidi" w:cstheme="majorBidi"/>
              </w:rPr>
            </w:pPr>
          </w:p>
        </w:tc>
        <w:tc>
          <w:tcPr>
            <w:tcW w:w="4989" w:type="dxa"/>
            <w:tcBorders>
              <w:top w:val="single" w:sz="4" w:space="0" w:color="auto"/>
              <w:left w:val="single" w:sz="4" w:space="0" w:color="auto"/>
              <w:bottom w:val="single" w:sz="4" w:space="0" w:color="auto"/>
              <w:right w:val="single" w:sz="4" w:space="0" w:color="auto"/>
            </w:tcBorders>
          </w:tcPr>
          <w:p w:rsidR="00A11DD4" w:rsidRPr="00A6161E" w:rsidRDefault="00A11DD4" w:rsidP="004366D3">
            <w:pPr>
              <w:pStyle w:val="Default"/>
              <w:rPr>
                <w:rFonts w:asciiTheme="majorBidi" w:hAnsiTheme="majorBidi" w:cstheme="majorBidi"/>
              </w:rPr>
            </w:pPr>
          </w:p>
        </w:tc>
        <w:tc>
          <w:tcPr>
            <w:tcW w:w="3744" w:type="dxa"/>
            <w:tcBorders>
              <w:top w:val="single" w:sz="4" w:space="0" w:color="auto"/>
              <w:left w:val="single" w:sz="4" w:space="0" w:color="auto"/>
              <w:bottom w:val="single" w:sz="4" w:space="0" w:color="auto"/>
              <w:right w:val="single" w:sz="4" w:space="0" w:color="auto"/>
            </w:tcBorders>
          </w:tcPr>
          <w:p w:rsidR="00A11DD4" w:rsidRPr="00A6161E" w:rsidRDefault="00A11DD4" w:rsidP="004366D3">
            <w:pPr>
              <w:rPr>
                <w:rFonts w:asciiTheme="majorBidi" w:hAnsiTheme="majorBidi" w:cstheme="majorBidi"/>
              </w:rPr>
            </w:pPr>
          </w:p>
        </w:tc>
      </w:tr>
    </w:tbl>
    <w:p w:rsidR="00A11DD4" w:rsidRDefault="00A11DD4">
      <w:pPr>
        <w:rPr>
          <w:sz w:val="24"/>
          <w:szCs w:val="24"/>
        </w:rPr>
      </w:pPr>
    </w:p>
    <w:p w:rsidR="00A11DD4" w:rsidRDefault="00A11DD4">
      <w:pPr>
        <w:rPr>
          <w:sz w:val="24"/>
          <w:szCs w:val="24"/>
        </w:rPr>
      </w:pPr>
    </w:p>
    <w:p w:rsidR="00A11DD4" w:rsidRDefault="00A11DD4">
      <w:pPr>
        <w:rPr>
          <w:sz w:val="24"/>
          <w:szCs w:val="24"/>
        </w:rPr>
      </w:pPr>
    </w:p>
    <w:p w:rsidR="00A11DD4" w:rsidRPr="00E64E7A" w:rsidRDefault="00A11DD4" w:rsidP="004366D3">
      <w:pPr>
        <w:pStyle w:val="ListParagraph"/>
        <w:ind w:left="270"/>
        <w:rPr>
          <w:rFonts w:ascii="Times New Roman" w:hAnsi="Times New Roman" w:cs="Times New Roman"/>
        </w:rPr>
      </w:pPr>
      <w:r w:rsidRPr="00E64E7A">
        <w:rPr>
          <w:rFonts w:ascii="Times New Roman" w:hAnsi="Times New Roman" w:cs="Times New Roman"/>
          <w:b/>
        </w:rPr>
        <w:t>Assessment:</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47"/>
        <w:gridCol w:w="4691"/>
      </w:tblGrid>
      <w:tr w:rsidR="00A11DD4" w:rsidRPr="000178B2" w:rsidTr="004366D3">
        <w:tc>
          <w:tcPr>
            <w:tcW w:w="4147" w:type="dxa"/>
            <w:tcBorders>
              <w:top w:val="single" w:sz="4" w:space="0" w:color="auto"/>
              <w:left w:val="single" w:sz="4" w:space="0" w:color="auto"/>
              <w:bottom w:val="single" w:sz="4" w:space="0" w:color="auto"/>
              <w:right w:val="single" w:sz="4" w:space="0" w:color="auto"/>
            </w:tcBorders>
          </w:tcPr>
          <w:p w:rsidR="00A11DD4" w:rsidRPr="00BE04B1" w:rsidRDefault="00A11DD4" w:rsidP="004366D3">
            <w:pPr>
              <w:rPr>
                <w:rFonts w:ascii="Times New Roman" w:hAnsi="Times New Roman" w:cs="Times New Roman"/>
                <w:b/>
                <w:bCs/>
              </w:rPr>
            </w:pPr>
            <w:r w:rsidRPr="00BE04B1">
              <w:rPr>
                <w:rFonts w:ascii="Times New Roman" w:hAnsi="Times New Roman" w:cs="Times New Roman"/>
                <w:b/>
                <w:bCs/>
              </w:rPr>
              <w:t>Program specific outcome</w:t>
            </w:r>
          </w:p>
        </w:tc>
        <w:tc>
          <w:tcPr>
            <w:tcW w:w="4691" w:type="dxa"/>
            <w:tcBorders>
              <w:top w:val="single" w:sz="4" w:space="0" w:color="auto"/>
              <w:left w:val="single" w:sz="4" w:space="0" w:color="auto"/>
              <w:bottom w:val="single" w:sz="4" w:space="0" w:color="auto"/>
              <w:right w:val="single" w:sz="4" w:space="0" w:color="auto"/>
            </w:tcBorders>
          </w:tcPr>
          <w:p w:rsidR="00A11DD4" w:rsidRPr="00BE04B1" w:rsidRDefault="00A11DD4" w:rsidP="004366D3">
            <w:pPr>
              <w:rPr>
                <w:rFonts w:ascii="Times New Roman" w:hAnsi="Times New Roman" w:cs="Times New Roman"/>
                <w:b/>
                <w:bCs/>
              </w:rPr>
            </w:pPr>
            <w:r w:rsidRPr="00BE04B1">
              <w:rPr>
                <w:rFonts w:ascii="Times New Roman" w:hAnsi="Times New Roman" w:cs="Times New Roman"/>
                <w:b/>
                <w:bCs/>
              </w:rPr>
              <w:t>Evaluation methods</w:t>
            </w:r>
          </w:p>
        </w:tc>
      </w:tr>
      <w:tr w:rsidR="00A11DD4" w:rsidRPr="000178B2" w:rsidTr="004366D3">
        <w:tc>
          <w:tcPr>
            <w:tcW w:w="4147" w:type="dxa"/>
            <w:tcBorders>
              <w:top w:val="single" w:sz="4" w:space="0" w:color="auto"/>
              <w:left w:val="single" w:sz="4" w:space="0" w:color="auto"/>
              <w:bottom w:val="single" w:sz="4" w:space="0" w:color="auto"/>
              <w:right w:val="single" w:sz="4" w:space="0" w:color="auto"/>
            </w:tcBorders>
          </w:tcPr>
          <w:p w:rsidR="00A11DD4" w:rsidRPr="00A6161E" w:rsidRDefault="00A11DD4" w:rsidP="0045637D">
            <w:pPr>
              <w:pStyle w:val="ListParagraph"/>
              <w:numPr>
                <w:ilvl w:val="0"/>
                <w:numId w:val="82"/>
              </w:numPr>
              <w:spacing w:after="200" w:line="276" w:lineRule="auto"/>
              <w:rPr>
                <w:rFonts w:asciiTheme="majorBidi" w:hAnsiTheme="majorBidi" w:cstheme="majorBidi"/>
                <w:color w:val="000000" w:themeColor="text1"/>
                <w:sz w:val="24"/>
                <w:szCs w:val="24"/>
              </w:rPr>
            </w:pPr>
            <w:r w:rsidRPr="00A6161E">
              <w:rPr>
                <w:rFonts w:asciiTheme="majorBidi" w:hAnsiTheme="majorBidi" w:cstheme="majorBidi"/>
                <w:color w:val="000000" w:themeColor="text1"/>
                <w:sz w:val="24"/>
                <w:szCs w:val="24"/>
              </w:rPr>
              <w:t>Understand working principles of large-scale systems commonly used in hospitals and other health-care centers such as imaging (X-ray, MRI) equipment, dialysis equipment etc.</w:t>
            </w:r>
          </w:p>
          <w:p w:rsidR="00A11DD4" w:rsidRPr="00A6161E" w:rsidRDefault="00A11DD4" w:rsidP="0045637D">
            <w:pPr>
              <w:pStyle w:val="ListParagraph"/>
              <w:numPr>
                <w:ilvl w:val="0"/>
                <w:numId w:val="82"/>
              </w:numPr>
              <w:tabs>
                <w:tab w:val="left" w:pos="270"/>
              </w:tabs>
              <w:spacing w:after="200" w:line="276" w:lineRule="auto"/>
              <w:ind w:left="-90" w:firstLine="0"/>
              <w:rPr>
                <w:rFonts w:asciiTheme="majorBidi" w:hAnsiTheme="majorBidi" w:cstheme="majorBidi"/>
                <w:color w:val="000000" w:themeColor="text1"/>
                <w:sz w:val="24"/>
                <w:szCs w:val="24"/>
              </w:rPr>
            </w:pPr>
            <w:r w:rsidRPr="00A6161E">
              <w:rPr>
                <w:rFonts w:asciiTheme="majorBidi" w:hAnsiTheme="majorBidi" w:cstheme="majorBidi"/>
                <w:color w:val="000000" w:themeColor="text1"/>
                <w:sz w:val="24"/>
                <w:szCs w:val="24"/>
              </w:rPr>
              <w:t xml:space="preserve">Understand and utilize technical operating manuals, service manuals, etc. </w:t>
            </w:r>
          </w:p>
          <w:p w:rsidR="00A11DD4" w:rsidRPr="00E64E7A" w:rsidRDefault="00A11DD4" w:rsidP="0045637D">
            <w:pPr>
              <w:pStyle w:val="ListParagraph"/>
              <w:numPr>
                <w:ilvl w:val="0"/>
                <w:numId w:val="82"/>
              </w:numPr>
              <w:spacing w:after="0" w:line="240" w:lineRule="auto"/>
              <w:rPr>
                <w:rFonts w:ascii="Times New Roman" w:hAnsi="Times New Roman" w:cs="Times New Roman"/>
              </w:rPr>
            </w:pPr>
            <w:r w:rsidRPr="00A6161E">
              <w:rPr>
                <w:rFonts w:asciiTheme="majorBidi" w:hAnsiTheme="majorBidi" w:cstheme="majorBidi"/>
                <w:color w:val="000000" w:themeColor="text1"/>
                <w:sz w:val="24"/>
                <w:szCs w:val="24"/>
              </w:rPr>
              <w:t>Understand and apply safety measures and hospital regulations.  </w:t>
            </w:r>
          </w:p>
        </w:tc>
        <w:tc>
          <w:tcPr>
            <w:tcW w:w="4691" w:type="dxa"/>
            <w:tcBorders>
              <w:top w:val="single" w:sz="4" w:space="0" w:color="auto"/>
              <w:left w:val="single" w:sz="4" w:space="0" w:color="auto"/>
              <w:bottom w:val="single" w:sz="4" w:space="0" w:color="auto"/>
              <w:right w:val="single" w:sz="4" w:space="0" w:color="auto"/>
            </w:tcBorders>
          </w:tcPr>
          <w:p w:rsidR="00A11DD4" w:rsidRPr="000178B2" w:rsidRDefault="00A11DD4" w:rsidP="004366D3">
            <w:pPr>
              <w:rPr>
                <w:rFonts w:ascii="Times New Roman" w:hAnsi="Times New Roman" w:cs="Times New Roman"/>
              </w:rPr>
            </w:pPr>
            <w:r>
              <w:rPr>
                <w:rFonts w:ascii="Times New Roman" w:hAnsi="Times New Roman" w:cs="Times New Roman"/>
              </w:rPr>
              <w:t>Assignments, quizzes, exams</w:t>
            </w:r>
          </w:p>
        </w:tc>
      </w:tr>
      <w:tr w:rsidR="00A11DD4" w:rsidRPr="000178B2" w:rsidTr="004366D3">
        <w:tc>
          <w:tcPr>
            <w:tcW w:w="4147" w:type="dxa"/>
            <w:tcBorders>
              <w:top w:val="single" w:sz="4" w:space="0" w:color="auto"/>
              <w:left w:val="single" w:sz="4" w:space="0" w:color="auto"/>
              <w:bottom w:val="single" w:sz="4" w:space="0" w:color="auto"/>
              <w:right w:val="single" w:sz="4" w:space="0" w:color="auto"/>
            </w:tcBorders>
          </w:tcPr>
          <w:p w:rsidR="00A11DD4" w:rsidRPr="00BE04B1" w:rsidRDefault="00A11DD4" w:rsidP="004366D3">
            <w:pPr>
              <w:spacing w:after="0"/>
              <w:rPr>
                <w:rFonts w:ascii="Times New Roman" w:hAnsi="Times New Roman" w:cs="Times New Roman"/>
                <w:b/>
                <w:bCs/>
                <w:sz w:val="24"/>
                <w:szCs w:val="24"/>
              </w:rPr>
            </w:pPr>
            <w:r w:rsidRPr="00BE04B1">
              <w:rPr>
                <w:rFonts w:ascii="Times New Roman" w:hAnsi="Times New Roman" w:cs="Times New Roman"/>
                <w:b/>
                <w:bCs/>
                <w:sz w:val="24"/>
                <w:szCs w:val="24"/>
              </w:rPr>
              <w:t>General education outcomes</w:t>
            </w:r>
          </w:p>
        </w:tc>
        <w:tc>
          <w:tcPr>
            <w:tcW w:w="4691" w:type="dxa"/>
            <w:tcBorders>
              <w:top w:val="single" w:sz="4" w:space="0" w:color="auto"/>
              <w:left w:val="single" w:sz="4" w:space="0" w:color="auto"/>
              <w:bottom w:val="single" w:sz="4" w:space="0" w:color="auto"/>
              <w:right w:val="single" w:sz="4" w:space="0" w:color="auto"/>
            </w:tcBorders>
          </w:tcPr>
          <w:p w:rsidR="00A11DD4" w:rsidRPr="00BE04B1" w:rsidRDefault="00A11DD4" w:rsidP="004366D3">
            <w:pPr>
              <w:rPr>
                <w:rFonts w:ascii="Times New Roman" w:hAnsi="Times New Roman" w:cs="Times New Roman"/>
                <w:b/>
                <w:bCs/>
              </w:rPr>
            </w:pPr>
            <w:r w:rsidRPr="00BE04B1">
              <w:rPr>
                <w:rFonts w:ascii="Times New Roman" w:hAnsi="Times New Roman" w:cs="Times New Roman"/>
                <w:b/>
                <w:bCs/>
              </w:rPr>
              <w:t>Evaluation methods</w:t>
            </w:r>
          </w:p>
        </w:tc>
      </w:tr>
      <w:tr w:rsidR="00A11DD4" w:rsidRPr="000178B2" w:rsidTr="004366D3">
        <w:tc>
          <w:tcPr>
            <w:tcW w:w="4147" w:type="dxa"/>
            <w:tcBorders>
              <w:top w:val="single" w:sz="4" w:space="0" w:color="auto"/>
              <w:left w:val="single" w:sz="4" w:space="0" w:color="auto"/>
              <w:bottom w:val="single" w:sz="4" w:space="0" w:color="auto"/>
              <w:right w:val="single" w:sz="4" w:space="0" w:color="auto"/>
            </w:tcBorders>
          </w:tcPr>
          <w:p w:rsidR="00A11DD4" w:rsidRPr="009B684B" w:rsidRDefault="00A11DD4" w:rsidP="0045637D">
            <w:pPr>
              <w:pStyle w:val="ListParagraph"/>
              <w:numPr>
                <w:ilvl w:val="0"/>
                <w:numId w:val="82"/>
              </w:numPr>
              <w:tabs>
                <w:tab w:val="left" w:pos="270"/>
              </w:tabs>
              <w:spacing w:after="0" w:line="276" w:lineRule="auto"/>
              <w:ind w:left="-90" w:firstLine="0"/>
              <w:rPr>
                <w:rFonts w:ascii="Times New Roman" w:hAnsi="Times New Roman" w:cs="Times New Roman"/>
              </w:rPr>
            </w:pPr>
            <w:r w:rsidRPr="00E64E7A">
              <w:rPr>
                <w:rFonts w:asciiTheme="majorBidi" w:hAnsiTheme="majorBidi" w:cstheme="majorBidi"/>
                <w:color w:val="000000" w:themeColor="text1"/>
                <w:sz w:val="24"/>
                <w:szCs w:val="24"/>
              </w:rPr>
              <w:t>Work in a team, analyze and interpret experimental data and write reports in a professional timely manner.</w:t>
            </w:r>
          </w:p>
        </w:tc>
        <w:tc>
          <w:tcPr>
            <w:tcW w:w="4691" w:type="dxa"/>
            <w:tcBorders>
              <w:top w:val="single" w:sz="4" w:space="0" w:color="auto"/>
              <w:left w:val="single" w:sz="4" w:space="0" w:color="auto"/>
              <w:bottom w:val="single" w:sz="4" w:space="0" w:color="auto"/>
              <w:right w:val="single" w:sz="4" w:space="0" w:color="auto"/>
            </w:tcBorders>
          </w:tcPr>
          <w:p w:rsidR="00A11DD4" w:rsidRPr="000178B2" w:rsidRDefault="00A11DD4" w:rsidP="004366D3">
            <w:pPr>
              <w:rPr>
                <w:rFonts w:ascii="Times New Roman" w:hAnsi="Times New Roman" w:cs="Times New Roman"/>
              </w:rPr>
            </w:pPr>
            <w:r>
              <w:rPr>
                <w:rFonts w:ascii="Times New Roman" w:hAnsi="Times New Roman" w:cs="Times New Roman"/>
              </w:rPr>
              <w:t>Lab activity and reports</w:t>
            </w:r>
          </w:p>
        </w:tc>
      </w:tr>
    </w:tbl>
    <w:p w:rsidR="00A11DD4" w:rsidRPr="00A6161E" w:rsidRDefault="00A11DD4">
      <w:pPr>
        <w:rPr>
          <w:sz w:val="24"/>
          <w:szCs w:val="24"/>
        </w:rPr>
      </w:pPr>
    </w:p>
    <w:p w:rsidR="00A11DD4" w:rsidRDefault="00A11DD4">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A11DD4" w:rsidRPr="00BA4859" w:rsidRDefault="00A11DD4" w:rsidP="004366D3">
      <w:pPr>
        <w:pStyle w:val="Heading1"/>
      </w:pPr>
      <w:r w:rsidRPr="00BA4859">
        <w:rPr>
          <w:sz w:val="28"/>
        </w:rPr>
        <w:lastRenderedPageBreak/>
        <w:t>Section AIV: New Courses</w:t>
      </w:r>
    </w:p>
    <w:p w:rsidR="00A11DD4" w:rsidRPr="00EF56E5" w:rsidRDefault="00A11DD4" w:rsidP="004366D3">
      <w:pPr>
        <w:rPr>
          <w:rFonts w:ascii="Arial" w:hAnsi="Arial" w:cs="Arial"/>
          <w:b/>
          <w:bCs/>
          <w:sz w:val="20"/>
          <w:szCs w:val="20"/>
        </w:rPr>
      </w:pPr>
      <w:r>
        <w:rPr>
          <w:rFonts w:ascii="Arial" w:hAnsi="Arial" w:cs="Arial"/>
          <w:b/>
          <w:bCs/>
          <w:sz w:val="20"/>
          <w:szCs w:val="20"/>
        </w:rPr>
        <w:t>New courses to be offered in the School of Technology and Design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8"/>
        <w:gridCol w:w="8252"/>
      </w:tblGrid>
      <w:tr w:rsidR="00A11DD4" w:rsidRPr="00EF56E5" w:rsidTr="004366D3">
        <w:trPr>
          <w:trHeight w:val="188"/>
        </w:trPr>
        <w:tc>
          <w:tcPr>
            <w:tcW w:w="1103" w:type="pct"/>
            <w:tcMar>
              <w:top w:w="0" w:type="dxa"/>
              <w:left w:w="108" w:type="dxa"/>
              <w:bottom w:w="0" w:type="dxa"/>
              <w:right w:w="108" w:type="dxa"/>
            </w:tcMar>
            <w:vAlign w:val="center"/>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Department(s)</w:t>
            </w:r>
          </w:p>
        </w:tc>
        <w:tc>
          <w:tcPr>
            <w:tcW w:w="3897" w:type="pct"/>
            <w:tcMar>
              <w:top w:w="0" w:type="dxa"/>
              <w:left w:w="108" w:type="dxa"/>
              <w:bottom w:w="0" w:type="dxa"/>
              <w:right w:w="108" w:type="dxa"/>
            </w:tcMar>
            <w:vAlign w:val="center"/>
          </w:tcPr>
          <w:p w:rsidR="00A11DD4" w:rsidRPr="00EF56E5" w:rsidRDefault="00A11DD4" w:rsidP="004366D3">
            <w:pPr>
              <w:rPr>
                <w:rFonts w:ascii="Arial" w:eastAsia="Calibri" w:hAnsi="Arial" w:cs="Arial"/>
                <w:bCs/>
                <w:sz w:val="20"/>
                <w:szCs w:val="20"/>
              </w:rPr>
            </w:pPr>
            <w:r>
              <w:rPr>
                <w:rFonts w:ascii="Arial" w:hAnsi="Arial" w:cs="Arial"/>
                <w:b/>
                <w:bCs/>
                <w:sz w:val="20"/>
                <w:szCs w:val="20"/>
              </w:rPr>
              <w:t>School of Technology and Design</w:t>
            </w:r>
          </w:p>
        </w:tc>
      </w:tr>
      <w:tr w:rsidR="00A11DD4" w:rsidRPr="00EF56E5" w:rsidTr="004366D3">
        <w:trPr>
          <w:trHeight w:val="242"/>
        </w:trPr>
        <w:tc>
          <w:tcPr>
            <w:tcW w:w="1103" w:type="pct"/>
            <w:tcMar>
              <w:top w:w="0" w:type="dxa"/>
              <w:left w:w="108" w:type="dxa"/>
              <w:bottom w:w="0" w:type="dxa"/>
              <w:right w:w="108" w:type="dxa"/>
            </w:tcMar>
            <w:vAlign w:val="center"/>
            <w:hideMark/>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Academic Level</w:t>
            </w:r>
          </w:p>
        </w:tc>
        <w:tc>
          <w:tcPr>
            <w:tcW w:w="3897" w:type="pct"/>
            <w:tcMar>
              <w:top w:w="0" w:type="dxa"/>
              <w:left w:w="108" w:type="dxa"/>
              <w:bottom w:w="0" w:type="dxa"/>
              <w:right w:w="108" w:type="dxa"/>
            </w:tcMar>
            <w:vAlign w:val="center"/>
            <w:hideMark/>
          </w:tcPr>
          <w:p w:rsidR="00A11DD4" w:rsidRPr="00EF56E5" w:rsidRDefault="00A11DD4" w:rsidP="004366D3">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xml:space="preserve"> ] Regular  [   ] Compensatory  [   ] Developmental  [   ] Remedial   </w:t>
            </w:r>
          </w:p>
        </w:tc>
      </w:tr>
      <w:tr w:rsidR="00A11DD4" w:rsidRPr="00EF56E5" w:rsidTr="004366D3">
        <w:trPr>
          <w:trHeight w:val="242"/>
        </w:trPr>
        <w:tc>
          <w:tcPr>
            <w:tcW w:w="1103" w:type="pct"/>
            <w:tcMar>
              <w:top w:w="0" w:type="dxa"/>
              <w:left w:w="108" w:type="dxa"/>
              <w:bottom w:w="0" w:type="dxa"/>
              <w:right w:w="108" w:type="dxa"/>
            </w:tcMar>
            <w:vAlign w:val="center"/>
            <w:hideMark/>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Subject Area</w:t>
            </w:r>
          </w:p>
        </w:tc>
        <w:tc>
          <w:tcPr>
            <w:tcW w:w="3897" w:type="pct"/>
            <w:tcMar>
              <w:top w:w="0" w:type="dxa"/>
              <w:left w:w="108" w:type="dxa"/>
              <w:bottom w:w="0" w:type="dxa"/>
              <w:right w:w="108" w:type="dxa"/>
            </w:tcMar>
            <w:vAlign w:val="center"/>
          </w:tcPr>
          <w:p w:rsidR="00A11DD4" w:rsidRPr="00EF56E5" w:rsidRDefault="00A11DD4" w:rsidP="004366D3">
            <w:pPr>
              <w:rPr>
                <w:rFonts w:ascii="Arial" w:eastAsia="Calibri" w:hAnsi="Arial" w:cs="Arial"/>
                <w:bCs/>
                <w:sz w:val="20"/>
                <w:szCs w:val="20"/>
              </w:rPr>
            </w:pPr>
            <w:r>
              <w:rPr>
                <w:rFonts w:ascii="Arial" w:eastAsia="Calibri" w:hAnsi="Arial" w:cs="Arial"/>
                <w:bCs/>
                <w:sz w:val="20"/>
                <w:szCs w:val="20"/>
              </w:rPr>
              <w:t>Biomedical Engineering technology</w:t>
            </w:r>
          </w:p>
        </w:tc>
      </w:tr>
      <w:tr w:rsidR="00A11DD4" w:rsidRPr="00EF56E5" w:rsidTr="004366D3">
        <w:trPr>
          <w:trHeight w:val="170"/>
        </w:trPr>
        <w:tc>
          <w:tcPr>
            <w:tcW w:w="1103" w:type="pct"/>
            <w:tcMar>
              <w:top w:w="0" w:type="dxa"/>
              <w:left w:w="108" w:type="dxa"/>
              <w:bottom w:w="0" w:type="dxa"/>
              <w:right w:w="108" w:type="dxa"/>
            </w:tcMar>
            <w:vAlign w:val="center"/>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Course Prefix</w:t>
            </w:r>
          </w:p>
        </w:tc>
        <w:tc>
          <w:tcPr>
            <w:tcW w:w="3897" w:type="pct"/>
            <w:tcMar>
              <w:top w:w="0" w:type="dxa"/>
              <w:left w:w="108" w:type="dxa"/>
              <w:bottom w:w="0" w:type="dxa"/>
              <w:right w:w="108" w:type="dxa"/>
            </w:tcMar>
            <w:vAlign w:val="center"/>
          </w:tcPr>
          <w:p w:rsidR="00A11DD4" w:rsidRPr="00EF56E5" w:rsidRDefault="00A11DD4" w:rsidP="004366D3">
            <w:pPr>
              <w:rPr>
                <w:rFonts w:ascii="Arial" w:eastAsia="Calibri" w:hAnsi="Arial" w:cs="Arial"/>
                <w:bCs/>
                <w:sz w:val="20"/>
                <w:szCs w:val="20"/>
              </w:rPr>
            </w:pPr>
            <w:r>
              <w:rPr>
                <w:rFonts w:ascii="Arial" w:eastAsia="Calibri" w:hAnsi="Arial" w:cs="Arial"/>
                <w:bCs/>
                <w:sz w:val="20"/>
                <w:szCs w:val="20"/>
              </w:rPr>
              <w:t>BMET</w:t>
            </w:r>
          </w:p>
        </w:tc>
      </w:tr>
      <w:tr w:rsidR="00A11DD4" w:rsidRPr="00EF56E5" w:rsidTr="004366D3">
        <w:trPr>
          <w:trHeight w:val="296"/>
        </w:trPr>
        <w:tc>
          <w:tcPr>
            <w:tcW w:w="1103" w:type="pct"/>
            <w:tcMar>
              <w:top w:w="0" w:type="dxa"/>
              <w:left w:w="108" w:type="dxa"/>
              <w:bottom w:w="0" w:type="dxa"/>
              <w:right w:w="108" w:type="dxa"/>
            </w:tcMar>
            <w:vAlign w:val="center"/>
            <w:hideMark/>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Course Number</w:t>
            </w:r>
          </w:p>
        </w:tc>
        <w:tc>
          <w:tcPr>
            <w:tcW w:w="3897" w:type="pct"/>
            <w:tcMar>
              <w:top w:w="0" w:type="dxa"/>
              <w:left w:w="108" w:type="dxa"/>
              <w:bottom w:w="0" w:type="dxa"/>
              <w:right w:w="108" w:type="dxa"/>
            </w:tcMar>
            <w:vAlign w:val="center"/>
          </w:tcPr>
          <w:p w:rsidR="00A11DD4" w:rsidRPr="00EF56E5" w:rsidRDefault="00A11DD4" w:rsidP="004366D3">
            <w:pPr>
              <w:rPr>
                <w:rFonts w:ascii="Arial" w:eastAsia="Calibri" w:hAnsi="Arial" w:cs="Arial"/>
                <w:bCs/>
                <w:sz w:val="20"/>
                <w:szCs w:val="20"/>
              </w:rPr>
            </w:pPr>
            <w:r>
              <w:rPr>
                <w:rFonts w:ascii="Arial" w:eastAsia="Calibri" w:hAnsi="Arial" w:cs="Arial"/>
                <w:bCs/>
                <w:sz w:val="20"/>
                <w:szCs w:val="20"/>
              </w:rPr>
              <w:t>BMET 4822</w:t>
            </w:r>
          </w:p>
        </w:tc>
      </w:tr>
      <w:tr w:rsidR="00A11DD4" w:rsidRPr="00EF56E5" w:rsidTr="004366D3">
        <w:trPr>
          <w:trHeight w:val="170"/>
        </w:trPr>
        <w:tc>
          <w:tcPr>
            <w:tcW w:w="1103" w:type="pct"/>
            <w:tcMar>
              <w:top w:w="0" w:type="dxa"/>
              <w:left w:w="108" w:type="dxa"/>
              <w:bottom w:w="0" w:type="dxa"/>
              <w:right w:w="108" w:type="dxa"/>
            </w:tcMar>
            <w:vAlign w:val="center"/>
            <w:hideMark/>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Course Title</w:t>
            </w:r>
          </w:p>
        </w:tc>
        <w:tc>
          <w:tcPr>
            <w:tcW w:w="3897" w:type="pct"/>
            <w:tcMar>
              <w:top w:w="0" w:type="dxa"/>
              <w:left w:w="108" w:type="dxa"/>
              <w:bottom w:w="0" w:type="dxa"/>
              <w:right w:w="108" w:type="dxa"/>
            </w:tcMar>
            <w:vAlign w:val="center"/>
          </w:tcPr>
          <w:p w:rsidR="00A11DD4" w:rsidRPr="00EF56E5" w:rsidRDefault="00C644B6" w:rsidP="004366D3">
            <w:pPr>
              <w:rPr>
                <w:rFonts w:ascii="Arial" w:eastAsia="Calibri" w:hAnsi="Arial" w:cs="Arial"/>
                <w:bCs/>
                <w:sz w:val="20"/>
                <w:szCs w:val="20"/>
              </w:rPr>
            </w:pPr>
            <w:r>
              <w:rPr>
                <w:b/>
                <w:bCs/>
                <w:caps/>
              </w:rPr>
              <w:t>Medical Equipment</w:t>
            </w:r>
          </w:p>
        </w:tc>
      </w:tr>
      <w:tr w:rsidR="00A11DD4" w:rsidRPr="00EF56E5" w:rsidTr="004366D3">
        <w:trPr>
          <w:trHeight w:val="260"/>
        </w:trPr>
        <w:tc>
          <w:tcPr>
            <w:tcW w:w="1103" w:type="pct"/>
            <w:tcMar>
              <w:top w:w="0" w:type="dxa"/>
              <w:left w:w="108" w:type="dxa"/>
              <w:bottom w:w="0" w:type="dxa"/>
              <w:right w:w="108" w:type="dxa"/>
            </w:tcMar>
            <w:vAlign w:val="center"/>
            <w:hideMark/>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Catalog Description</w:t>
            </w:r>
          </w:p>
        </w:tc>
        <w:tc>
          <w:tcPr>
            <w:tcW w:w="3897" w:type="pct"/>
            <w:tcMar>
              <w:top w:w="0" w:type="dxa"/>
              <w:left w:w="108" w:type="dxa"/>
              <w:bottom w:w="0" w:type="dxa"/>
              <w:right w:w="108" w:type="dxa"/>
            </w:tcMar>
            <w:vAlign w:val="center"/>
          </w:tcPr>
          <w:p w:rsidR="00A11DD4" w:rsidRPr="00EF56E5" w:rsidRDefault="00A11DD4" w:rsidP="004366D3">
            <w:pPr>
              <w:rPr>
                <w:rFonts w:ascii="Arial" w:eastAsia="Calibri" w:hAnsi="Arial" w:cs="Arial"/>
                <w:bCs/>
                <w:sz w:val="20"/>
                <w:szCs w:val="20"/>
              </w:rPr>
            </w:pPr>
            <w:r w:rsidRPr="00612EAC">
              <w:rPr>
                <w:rFonts w:ascii="Arial" w:eastAsia="Calibri" w:hAnsi="Arial" w:cs="Arial"/>
                <w:bCs/>
                <w:sz w:val="20"/>
                <w:szCs w:val="20"/>
              </w:rPr>
              <w:t>This course describes large-scale systems commonly used in hospitals and other health-care centers. Focus is on principles of operation of clinical, intensive care, respiratory, imaging and emergency equipment; hospital safety.  Laboratory includes visits to various clinics, imaging centers and hospitals or clinical internship to facilitate practical experience on operation and maintenance of equipment.</w:t>
            </w:r>
          </w:p>
        </w:tc>
      </w:tr>
      <w:tr w:rsidR="00A11DD4" w:rsidRPr="00EF56E5" w:rsidTr="004366D3">
        <w:trPr>
          <w:trHeight w:val="323"/>
        </w:trPr>
        <w:tc>
          <w:tcPr>
            <w:tcW w:w="1103" w:type="pct"/>
            <w:tcMar>
              <w:top w:w="0" w:type="dxa"/>
              <w:left w:w="108" w:type="dxa"/>
              <w:bottom w:w="0" w:type="dxa"/>
              <w:right w:w="108" w:type="dxa"/>
            </w:tcMar>
            <w:vAlign w:val="center"/>
          </w:tcPr>
          <w:p w:rsidR="00A11DD4" w:rsidRPr="00EF56E5" w:rsidRDefault="00A11DD4" w:rsidP="004366D3">
            <w:pPr>
              <w:rPr>
                <w:rFonts w:ascii="Arial" w:eastAsia="Calibri" w:hAnsi="Arial" w:cs="Arial"/>
                <w:b/>
                <w:bCs/>
                <w:sz w:val="20"/>
                <w:szCs w:val="20"/>
              </w:rPr>
            </w:pPr>
            <w:r>
              <w:rPr>
                <w:rFonts w:ascii="Arial" w:eastAsia="Calibri" w:hAnsi="Arial" w:cs="Arial"/>
                <w:b/>
                <w:bCs/>
                <w:sz w:val="20"/>
                <w:szCs w:val="20"/>
              </w:rPr>
              <w:t>Prerequisite</w:t>
            </w:r>
          </w:p>
        </w:tc>
        <w:tc>
          <w:tcPr>
            <w:tcW w:w="3897" w:type="pct"/>
            <w:tcMar>
              <w:top w:w="0" w:type="dxa"/>
              <w:left w:w="108" w:type="dxa"/>
              <w:bottom w:w="0" w:type="dxa"/>
              <w:right w:w="108" w:type="dxa"/>
            </w:tcMar>
            <w:vAlign w:val="center"/>
          </w:tcPr>
          <w:p w:rsidR="00A11DD4" w:rsidRPr="00EF56E5" w:rsidRDefault="00A11DD4" w:rsidP="004366D3">
            <w:pPr>
              <w:rPr>
                <w:rFonts w:ascii="Arial" w:eastAsia="Calibri" w:hAnsi="Arial" w:cs="Arial"/>
                <w:bCs/>
                <w:sz w:val="20"/>
                <w:szCs w:val="20"/>
              </w:rPr>
            </w:pPr>
            <w:r>
              <w:rPr>
                <w:rFonts w:ascii="Arial" w:eastAsia="Calibri" w:hAnsi="Arial" w:cs="Arial"/>
                <w:bCs/>
                <w:sz w:val="20"/>
                <w:szCs w:val="20"/>
              </w:rPr>
              <w:t>BMET 4722</w:t>
            </w:r>
          </w:p>
        </w:tc>
      </w:tr>
      <w:tr w:rsidR="00A11DD4" w:rsidRPr="00EF56E5" w:rsidTr="004366D3">
        <w:trPr>
          <w:trHeight w:val="323"/>
        </w:trPr>
        <w:tc>
          <w:tcPr>
            <w:tcW w:w="1103" w:type="pct"/>
            <w:tcMar>
              <w:top w:w="0" w:type="dxa"/>
              <w:left w:w="108" w:type="dxa"/>
              <w:bottom w:w="0" w:type="dxa"/>
              <w:right w:w="108" w:type="dxa"/>
            </w:tcMar>
            <w:vAlign w:val="center"/>
          </w:tcPr>
          <w:p w:rsidR="00A11DD4" w:rsidRPr="00EF56E5" w:rsidRDefault="00A11DD4" w:rsidP="004366D3">
            <w:pPr>
              <w:rPr>
                <w:rFonts w:ascii="Arial" w:eastAsia="Calibri" w:hAnsi="Arial" w:cs="Arial"/>
                <w:b/>
                <w:bCs/>
                <w:sz w:val="20"/>
                <w:szCs w:val="20"/>
              </w:rPr>
            </w:pPr>
            <w:proofErr w:type="spellStart"/>
            <w:r>
              <w:rPr>
                <w:rFonts w:ascii="Arial" w:eastAsia="Calibri" w:hAnsi="Arial" w:cs="Arial"/>
                <w:b/>
                <w:bCs/>
                <w:sz w:val="20"/>
                <w:szCs w:val="20"/>
              </w:rPr>
              <w:t>Corequisite</w:t>
            </w:r>
            <w:proofErr w:type="spellEnd"/>
          </w:p>
        </w:tc>
        <w:tc>
          <w:tcPr>
            <w:tcW w:w="3897" w:type="pct"/>
            <w:tcMar>
              <w:top w:w="0" w:type="dxa"/>
              <w:left w:w="108" w:type="dxa"/>
              <w:bottom w:w="0" w:type="dxa"/>
              <w:right w:w="108" w:type="dxa"/>
            </w:tcMar>
            <w:vAlign w:val="center"/>
          </w:tcPr>
          <w:p w:rsidR="00A11DD4" w:rsidRPr="00EF56E5" w:rsidRDefault="00A11DD4" w:rsidP="004366D3">
            <w:pPr>
              <w:rPr>
                <w:rFonts w:ascii="Arial" w:eastAsia="Calibri" w:hAnsi="Arial" w:cs="Arial"/>
                <w:bCs/>
                <w:sz w:val="20"/>
                <w:szCs w:val="20"/>
              </w:rPr>
            </w:pPr>
          </w:p>
        </w:tc>
      </w:tr>
      <w:tr w:rsidR="00A11DD4" w:rsidRPr="00EF56E5" w:rsidTr="004366D3">
        <w:trPr>
          <w:trHeight w:val="323"/>
        </w:trPr>
        <w:tc>
          <w:tcPr>
            <w:tcW w:w="1103" w:type="pct"/>
            <w:tcMar>
              <w:top w:w="0" w:type="dxa"/>
              <w:left w:w="108" w:type="dxa"/>
              <w:bottom w:w="0" w:type="dxa"/>
              <w:right w:w="108" w:type="dxa"/>
            </w:tcMar>
            <w:vAlign w:val="center"/>
            <w:hideMark/>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 xml:space="preserve">Pre- or </w:t>
            </w:r>
            <w:proofErr w:type="spellStart"/>
            <w:r>
              <w:rPr>
                <w:rFonts w:ascii="Arial" w:eastAsia="Calibri" w:hAnsi="Arial" w:cs="Arial"/>
                <w:b/>
                <w:bCs/>
                <w:sz w:val="20"/>
                <w:szCs w:val="20"/>
              </w:rPr>
              <w:t>c</w:t>
            </w:r>
            <w:r w:rsidRPr="00EF56E5">
              <w:rPr>
                <w:rFonts w:ascii="Arial" w:eastAsia="Calibri" w:hAnsi="Arial" w:cs="Arial"/>
                <w:b/>
                <w:bCs/>
                <w:sz w:val="20"/>
                <w:szCs w:val="20"/>
              </w:rPr>
              <w:t>or</w:t>
            </w:r>
            <w:r>
              <w:rPr>
                <w:rFonts w:ascii="Arial" w:eastAsia="Calibri" w:hAnsi="Arial" w:cs="Arial"/>
                <w:b/>
                <w:bCs/>
                <w:sz w:val="20"/>
                <w:szCs w:val="20"/>
              </w:rPr>
              <w:t>equisite</w:t>
            </w:r>
            <w:proofErr w:type="spellEnd"/>
          </w:p>
        </w:tc>
        <w:tc>
          <w:tcPr>
            <w:tcW w:w="3897" w:type="pct"/>
            <w:tcMar>
              <w:top w:w="0" w:type="dxa"/>
              <w:left w:w="108" w:type="dxa"/>
              <w:bottom w:w="0" w:type="dxa"/>
              <w:right w:w="108" w:type="dxa"/>
            </w:tcMar>
            <w:vAlign w:val="center"/>
          </w:tcPr>
          <w:p w:rsidR="00A11DD4" w:rsidRPr="00EF56E5" w:rsidRDefault="00A11DD4" w:rsidP="004366D3">
            <w:pPr>
              <w:rPr>
                <w:rFonts w:ascii="Arial" w:eastAsia="Calibri" w:hAnsi="Arial" w:cs="Arial"/>
                <w:bCs/>
                <w:sz w:val="20"/>
                <w:szCs w:val="20"/>
              </w:rPr>
            </w:pPr>
          </w:p>
        </w:tc>
      </w:tr>
      <w:tr w:rsidR="00A11DD4" w:rsidRPr="00EF56E5" w:rsidTr="004366D3">
        <w:trPr>
          <w:trHeight w:val="161"/>
        </w:trPr>
        <w:tc>
          <w:tcPr>
            <w:tcW w:w="1103" w:type="pct"/>
            <w:tcMar>
              <w:top w:w="0" w:type="dxa"/>
              <w:left w:w="108" w:type="dxa"/>
              <w:bottom w:w="0" w:type="dxa"/>
              <w:right w:w="108" w:type="dxa"/>
            </w:tcMar>
            <w:vAlign w:val="center"/>
            <w:hideMark/>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Credits</w:t>
            </w:r>
          </w:p>
        </w:tc>
        <w:tc>
          <w:tcPr>
            <w:tcW w:w="3897" w:type="pct"/>
            <w:tcMar>
              <w:top w:w="0" w:type="dxa"/>
              <w:left w:w="108" w:type="dxa"/>
              <w:bottom w:w="0" w:type="dxa"/>
              <w:right w:w="108" w:type="dxa"/>
            </w:tcMar>
            <w:vAlign w:val="center"/>
          </w:tcPr>
          <w:p w:rsidR="00A11DD4" w:rsidRPr="00EF56E5" w:rsidRDefault="00A11DD4" w:rsidP="004366D3">
            <w:pPr>
              <w:rPr>
                <w:rFonts w:ascii="Arial" w:eastAsia="Calibri" w:hAnsi="Arial" w:cs="Arial"/>
                <w:bCs/>
                <w:sz w:val="20"/>
                <w:szCs w:val="20"/>
              </w:rPr>
            </w:pPr>
            <w:r w:rsidRPr="00A50D1A">
              <w:rPr>
                <w:rFonts w:ascii="Arial" w:eastAsia="Calibri" w:hAnsi="Arial" w:cs="Arial"/>
                <w:bCs/>
                <w:sz w:val="20"/>
                <w:szCs w:val="20"/>
              </w:rPr>
              <w:t>3 credits</w:t>
            </w:r>
          </w:p>
        </w:tc>
      </w:tr>
      <w:tr w:rsidR="00A11DD4" w:rsidRPr="00EF56E5" w:rsidTr="004366D3">
        <w:trPr>
          <w:trHeight w:val="287"/>
        </w:trPr>
        <w:tc>
          <w:tcPr>
            <w:tcW w:w="1103" w:type="pct"/>
            <w:tcMar>
              <w:top w:w="0" w:type="dxa"/>
              <w:left w:w="108" w:type="dxa"/>
              <w:bottom w:w="0" w:type="dxa"/>
              <w:right w:w="108" w:type="dxa"/>
            </w:tcMar>
            <w:vAlign w:val="center"/>
            <w:hideMark/>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Contact Hours</w:t>
            </w:r>
          </w:p>
        </w:tc>
        <w:tc>
          <w:tcPr>
            <w:tcW w:w="3897" w:type="pct"/>
            <w:tcMar>
              <w:top w:w="0" w:type="dxa"/>
              <w:left w:w="108" w:type="dxa"/>
              <w:bottom w:w="0" w:type="dxa"/>
              <w:right w:w="108" w:type="dxa"/>
            </w:tcMar>
            <w:vAlign w:val="center"/>
          </w:tcPr>
          <w:p w:rsidR="00A11DD4" w:rsidRPr="00EF56E5" w:rsidRDefault="00A11DD4" w:rsidP="004366D3">
            <w:pPr>
              <w:rPr>
                <w:rFonts w:ascii="Arial" w:eastAsia="Calibri" w:hAnsi="Arial" w:cs="Arial"/>
                <w:bCs/>
                <w:sz w:val="20"/>
                <w:szCs w:val="20"/>
              </w:rPr>
            </w:pPr>
            <w:r w:rsidRPr="00A50D1A">
              <w:rPr>
                <w:rFonts w:ascii="Arial" w:eastAsia="Calibri" w:hAnsi="Arial" w:cs="Arial"/>
                <w:bCs/>
                <w:sz w:val="20"/>
                <w:szCs w:val="20"/>
              </w:rPr>
              <w:t>2 hours lectures, 2 hours lab</w:t>
            </w:r>
          </w:p>
        </w:tc>
      </w:tr>
      <w:tr w:rsidR="00A11DD4" w:rsidRPr="00EF56E5" w:rsidTr="004366D3">
        <w:trPr>
          <w:trHeight w:val="215"/>
        </w:trPr>
        <w:tc>
          <w:tcPr>
            <w:tcW w:w="1103" w:type="pct"/>
            <w:tcMar>
              <w:top w:w="0" w:type="dxa"/>
              <w:left w:w="108" w:type="dxa"/>
              <w:bottom w:w="0" w:type="dxa"/>
              <w:right w:w="108" w:type="dxa"/>
            </w:tcMar>
            <w:vAlign w:val="center"/>
            <w:hideMark/>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Liberal Arts</w:t>
            </w:r>
          </w:p>
        </w:tc>
        <w:tc>
          <w:tcPr>
            <w:tcW w:w="3897" w:type="pct"/>
            <w:tcMar>
              <w:top w:w="0" w:type="dxa"/>
              <w:left w:w="108" w:type="dxa"/>
              <w:bottom w:w="0" w:type="dxa"/>
              <w:right w:w="108" w:type="dxa"/>
            </w:tcMar>
            <w:vAlign w:val="center"/>
            <w:hideMark/>
          </w:tcPr>
          <w:p w:rsidR="00A11DD4" w:rsidRPr="00EF56E5" w:rsidRDefault="00A11DD4" w:rsidP="004366D3">
            <w:pPr>
              <w:rPr>
                <w:rFonts w:ascii="Arial" w:eastAsia="Calibri" w:hAnsi="Arial" w:cs="Arial"/>
                <w:b/>
                <w:bCs/>
                <w:sz w:val="20"/>
                <w:szCs w:val="20"/>
              </w:rPr>
            </w:pPr>
            <w:r>
              <w:rPr>
                <w:rFonts w:ascii="Arial" w:eastAsia="Calibri" w:hAnsi="Arial" w:cs="Arial"/>
                <w:b/>
                <w:bCs/>
                <w:sz w:val="20"/>
                <w:szCs w:val="20"/>
              </w:rPr>
              <w:t>[   ] Yes  [  X</w:t>
            </w:r>
            <w:r w:rsidRPr="00EF56E5">
              <w:rPr>
                <w:rFonts w:ascii="Arial" w:eastAsia="Calibri" w:hAnsi="Arial" w:cs="Arial"/>
                <w:b/>
                <w:bCs/>
                <w:sz w:val="20"/>
                <w:szCs w:val="20"/>
              </w:rPr>
              <w:t xml:space="preserve">] No  </w:t>
            </w:r>
          </w:p>
        </w:tc>
      </w:tr>
      <w:tr w:rsidR="00A11DD4" w:rsidRPr="00EF56E5" w:rsidTr="004366D3">
        <w:trPr>
          <w:trHeight w:val="656"/>
        </w:trPr>
        <w:tc>
          <w:tcPr>
            <w:tcW w:w="1103" w:type="pct"/>
            <w:tcMar>
              <w:top w:w="0" w:type="dxa"/>
              <w:left w:w="108" w:type="dxa"/>
              <w:bottom w:w="0" w:type="dxa"/>
              <w:right w:w="108" w:type="dxa"/>
            </w:tcMar>
            <w:vAlign w:val="center"/>
            <w:hideMark/>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 xml:space="preserve">Course Attribute (e.g. Writing Intensive, </w:t>
            </w:r>
            <w:proofErr w:type="spellStart"/>
            <w:r w:rsidRPr="00EF56E5">
              <w:rPr>
                <w:rFonts w:ascii="Arial" w:eastAsia="Calibri" w:hAnsi="Arial" w:cs="Arial"/>
                <w:b/>
                <w:bCs/>
                <w:sz w:val="20"/>
                <w:szCs w:val="20"/>
              </w:rPr>
              <w:t>etc</w:t>
            </w:r>
            <w:proofErr w:type="spellEnd"/>
            <w:r w:rsidRPr="00EF56E5">
              <w:rPr>
                <w:rFonts w:ascii="Arial" w:eastAsia="Calibri" w:hAnsi="Arial" w:cs="Arial"/>
                <w:b/>
                <w:bCs/>
                <w:sz w:val="20"/>
                <w:szCs w:val="20"/>
              </w:rPr>
              <w:t>)</w:t>
            </w:r>
          </w:p>
        </w:tc>
        <w:tc>
          <w:tcPr>
            <w:tcW w:w="3897" w:type="pct"/>
            <w:tcMar>
              <w:top w:w="0" w:type="dxa"/>
              <w:left w:w="108" w:type="dxa"/>
              <w:bottom w:w="0" w:type="dxa"/>
              <w:right w:w="108" w:type="dxa"/>
            </w:tcMar>
            <w:vAlign w:val="center"/>
          </w:tcPr>
          <w:p w:rsidR="00A11DD4" w:rsidRPr="00EF56E5" w:rsidRDefault="00A11DD4" w:rsidP="004366D3">
            <w:pPr>
              <w:rPr>
                <w:rFonts w:ascii="Arial" w:eastAsia="Calibri" w:hAnsi="Arial" w:cs="Arial"/>
                <w:bCs/>
                <w:sz w:val="20"/>
                <w:szCs w:val="20"/>
              </w:rPr>
            </w:pPr>
          </w:p>
        </w:tc>
      </w:tr>
      <w:tr w:rsidR="00A11DD4" w:rsidRPr="00EF56E5" w:rsidTr="004366D3">
        <w:trPr>
          <w:trHeight w:val="425"/>
        </w:trPr>
        <w:tc>
          <w:tcPr>
            <w:tcW w:w="1103" w:type="pct"/>
            <w:tcMar>
              <w:top w:w="0" w:type="dxa"/>
              <w:left w:w="108" w:type="dxa"/>
              <w:bottom w:w="0" w:type="dxa"/>
              <w:right w:w="108" w:type="dxa"/>
            </w:tcMar>
            <w:vAlign w:val="center"/>
            <w:hideMark/>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Course Applicability</w:t>
            </w:r>
          </w:p>
        </w:tc>
        <w:tc>
          <w:tcPr>
            <w:tcW w:w="3897" w:type="pct"/>
            <w:tcMar>
              <w:top w:w="0" w:type="dxa"/>
              <w:left w:w="108" w:type="dxa"/>
              <w:bottom w:w="0" w:type="dxa"/>
              <w:right w:w="108" w:type="dxa"/>
            </w:tcMar>
            <w:vAlign w:val="center"/>
          </w:tcPr>
          <w:p w:rsidR="00A11DD4" w:rsidRPr="00EF56E5" w:rsidRDefault="00A11DD4" w:rsidP="004366D3">
            <w:pPr>
              <w:rPr>
                <w:rFonts w:ascii="Arial" w:eastAsia="Calibri" w:hAnsi="Arial" w:cs="Arial"/>
                <w:b/>
                <w:bCs/>
                <w:sz w:val="20"/>
                <w:szCs w:val="20"/>
              </w:rPr>
            </w:pPr>
          </w:p>
          <w:tbl>
            <w:tblPr>
              <w:tblW w:w="9423" w:type="dxa"/>
              <w:tblLook w:val="04A0" w:firstRow="1" w:lastRow="0" w:firstColumn="1" w:lastColumn="0" w:noHBand="0" w:noVBand="1"/>
            </w:tblPr>
            <w:tblGrid>
              <w:gridCol w:w="2763"/>
              <w:gridCol w:w="3690"/>
              <w:gridCol w:w="2970"/>
            </w:tblGrid>
            <w:tr w:rsidR="00A11DD4" w:rsidRPr="00EF56E5" w:rsidTr="004366D3">
              <w:trPr>
                <w:trHeight w:val="342"/>
              </w:trPr>
              <w:tc>
                <w:tcPr>
                  <w:tcW w:w="2763" w:type="dxa"/>
                  <w:shd w:val="clear" w:color="auto" w:fill="auto"/>
                  <w:vAlign w:val="center"/>
                </w:tcPr>
                <w:p w:rsidR="00A11DD4" w:rsidRPr="00EF56E5" w:rsidRDefault="00A11DD4" w:rsidP="004366D3">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Major</w:t>
                  </w:r>
                </w:p>
              </w:tc>
              <w:tc>
                <w:tcPr>
                  <w:tcW w:w="6660" w:type="dxa"/>
                  <w:gridSpan w:val="2"/>
                  <w:shd w:val="clear" w:color="auto" w:fill="auto"/>
                  <w:vAlign w:val="center"/>
                </w:tcPr>
                <w:p w:rsidR="00A11DD4" w:rsidRPr="00EF56E5" w:rsidRDefault="00A11DD4" w:rsidP="004366D3">
                  <w:pPr>
                    <w:rPr>
                      <w:rFonts w:ascii="Arial" w:eastAsia="Calibri" w:hAnsi="Arial" w:cs="Arial"/>
                      <w:b/>
                      <w:bCs/>
                      <w:sz w:val="20"/>
                      <w:szCs w:val="20"/>
                    </w:rPr>
                  </w:pPr>
                </w:p>
              </w:tc>
            </w:tr>
            <w:tr w:rsidR="00A11DD4" w:rsidRPr="00EF56E5" w:rsidTr="004366D3">
              <w:trPr>
                <w:trHeight w:val="360"/>
              </w:trPr>
              <w:tc>
                <w:tcPr>
                  <w:tcW w:w="2763" w:type="dxa"/>
                  <w:shd w:val="clear" w:color="auto" w:fill="auto"/>
                  <w:vAlign w:val="center"/>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  ] Gen Ed Required</w:t>
                  </w:r>
                </w:p>
              </w:tc>
              <w:tc>
                <w:tcPr>
                  <w:tcW w:w="3690" w:type="dxa"/>
                  <w:shd w:val="clear" w:color="auto" w:fill="auto"/>
                  <w:vAlign w:val="center"/>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  ] Gen Ed - Flexible</w:t>
                  </w:r>
                </w:p>
              </w:tc>
              <w:tc>
                <w:tcPr>
                  <w:tcW w:w="2970" w:type="dxa"/>
                  <w:shd w:val="clear" w:color="auto" w:fill="auto"/>
                  <w:vAlign w:val="center"/>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  ] Gen Ed - College Option</w:t>
                  </w:r>
                </w:p>
              </w:tc>
            </w:tr>
            <w:tr w:rsidR="00A11DD4" w:rsidRPr="00EF56E5" w:rsidTr="004366D3">
              <w:tc>
                <w:tcPr>
                  <w:tcW w:w="2763" w:type="dxa"/>
                  <w:shd w:val="clear" w:color="auto" w:fill="auto"/>
                  <w:vAlign w:val="center"/>
                </w:tcPr>
                <w:p w:rsidR="00A11DD4" w:rsidRPr="00EF56E5" w:rsidRDefault="00A11DD4" w:rsidP="004366D3">
                  <w:pPr>
                    <w:ind w:left="144"/>
                    <w:rPr>
                      <w:rFonts w:ascii="Arial" w:eastAsia="Calibri" w:hAnsi="Arial" w:cs="Arial"/>
                      <w:b/>
                      <w:bCs/>
                      <w:sz w:val="20"/>
                      <w:szCs w:val="20"/>
                    </w:rPr>
                  </w:pPr>
                  <w:r w:rsidRPr="00EF56E5">
                    <w:rPr>
                      <w:rFonts w:ascii="Arial" w:eastAsia="Calibri" w:hAnsi="Arial" w:cs="Arial"/>
                      <w:b/>
                      <w:bCs/>
                      <w:sz w:val="20"/>
                      <w:szCs w:val="20"/>
                    </w:rPr>
                    <w:t>[  ] English Composition</w:t>
                  </w:r>
                </w:p>
              </w:tc>
              <w:tc>
                <w:tcPr>
                  <w:tcW w:w="3690" w:type="dxa"/>
                  <w:shd w:val="clear" w:color="auto" w:fill="auto"/>
                  <w:vAlign w:val="center"/>
                </w:tcPr>
                <w:p w:rsidR="00A11DD4" w:rsidRPr="00EF56E5" w:rsidRDefault="00A11DD4" w:rsidP="004366D3">
                  <w:pPr>
                    <w:ind w:left="144"/>
                    <w:rPr>
                      <w:rFonts w:ascii="Arial" w:eastAsia="Calibri" w:hAnsi="Arial" w:cs="Arial"/>
                      <w:b/>
                      <w:bCs/>
                      <w:sz w:val="20"/>
                      <w:szCs w:val="20"/>
                    </w:rPr>
                  </w:pPr>
                  <w:r w:rsidRPr="00EF56E5">
                    <w:rPr>
                      <w:rFonts w:ascii="Arial" w:eastAsia="Calibri" w:hAnsi="Arial" w:cs="Arial"/>
                      <w:b/>
                      <w:bCs/>
                      <w:sz w:val="20"/>
                      <w:szCs w:val="20"/>
                    </w:rPr>
                    <w:t>[  ] World Cultures</w:t>
                  </w:r>
                </w:p>
              </w:tc>
              <w:tc>
                <w:tcPr>
                  <w:tcW w:w="2970" w:type="dxa"/>
                  <w:shd w:val="clear" w:color="auto" w:fill="auto"/>
                  <w:vAlign w:val="center"/>
                </w:tcPr>
                <w:p w:rsidR="00A11DD4" w:rsidRPr="00EF56E5" w:rsidRDefault="00A11DD4" w:rsidP="004366D3">
                  <w:pPr>
                    <w:ind w:left="97"/>
                    <w:rPr>
                      <w:rFonts w:ascii="Arial" w:eastAsia="Calibri" w:hAnsi="Arial" w:cs="Arial"/>
                      <w:b/>
                      <w:bCs/>
                      <w:sz w:val="20"/>
                      <w:szCs w:val="20"/>
                    </w:rPr>
                  </w:pPr>
                  <w:r>
                    <w:rPr>
                      <w:rFonts w:ascii="Arial" w:eastAsia="Calibri" w:hAnsi="Arial" w:cs="Arial"/>
                      <w:b/>
                      <w:bCs/>
                      <w:sz w:val="20"/>
                      <w:szCs w:val="20"/>
                    </w:rPr>
                    <w:t>[  ] Speech</w:t>
                  </w:r>
                </w:p>
              </w:tc>
            </w:tr>
            <w:tr w:rsidR="00A11DD4" w:rsidRPr="00EF56E5" w:rsidTr="004366D3">
              <w:trPr>
                <w:trHeight w:val="360"/>
              </w:trPr>
              <w:tc>
                <w:tcPr>
                  <w:tcW w:w="2763" w:type="dxa"/>
                  <w:shd w:val="clear" w:color="auto" w:fill="auto"/>
                  <w:vAlign w:val="center"/>
                </w:tcPr>
                <w:p w:rsidR="00A11DD4" w:rsidRPr="00EF56E5" w:rsidRDefault="00A11DD4" w:rsidP="004366D3">
                  <w:pPr>
                    <w:ind w:left="144"/>
                    <w:rPr>
                      <w:rFonts w:ascii="Arial" w:eastAsia="Calibri" w:hAnsi="Arial" w:cs="Arial"/>
                      <w:b/>
                      <w:bCs/>
                      <w:sz w:val="20"/>
                      <w:szCs w:val="20"/>
                    </w:rPr>
                  </w:pPr>
                  <w:r w:rsidRPr="00EF56E5">
                    <w:rPr>
                      <w:rFonts w:ascii="Arial" w:eastAsia="Calibri" w:hAnsi="Arial" w:cs="Arial"/>
                      <w:b/>
                      <w:bCs/>
                      <w:sz w:val="20"/>
                      <w:szCs w:val="20"/>
                    </w:rPr>
                    <w:lastRenderedPageBreak/>
                    <w:t>[  ] Mathematics</w:t>
                  </w:r>
                </w:p>
              </w:tc>
              <w:tc>
                <w:tcPr>
                  <w:tcW w:w="3690" w:type="dxa"/>
                  <w:shd w:val="clear" w:color="auto" w:fill="auto"/>
                  <w:vAlign w:val="center"/>
                </w:tcPr>
                <w:p w:rsidR="00A11DD4" w:rsidRPr="00EF56E5" w:rsidRDefault="00A11DD4" w:rsidP="004366D3">
                  <w:pPr>
                    <w:ind w:left="144"/>
                    <w:rPr>
                      <w:rFonts w:ascii="Arial" w:eastAsia="Calibri" w:hAnsi="Arial" w:cs="Arial"/>
                      <w:b/>
                      <w:bCs/>
                      <w:sz w:val="20"/>
                      <w:szCs w:val="20"/>
                    </w:rPr>
                  </w:pPr>
                  <w:r w:rsidRPr="00EF56E5">
                    <w:rPr>
                      <w:rFonts w:ascii="Arial" w:eastAsia="Calibri" w:hAnsi="Arial" w:cs="Arial"/>
                      <w:b/>
                      <w:bCs/>
                      <w:sz w:val="20"/>
                      <w:szCs w:val="20"/>
                    </w:rPr>
                    <w:t>[  ] US Experience in its Diversity</w:t>
                  </w:r>
                </w:p>
              </w:tc>
              <w:tc>
                <w:tcPr>
                  <w:tcW w:w="2970" w:type="dxa"/>
                  <w:shd w:val="clear" w:color="auto" w:fill="auto"/>
                  <w:vAlign w:val="center"/>
                </w:tcPr>
                <w:p w:rsidR="00A11DD4" w:rsidRPr="00EF56E5" w:rsidRDefault="00A11DD4" w:rsidP="004366D3">
                  <w:pPr>
                    <w:ind w:left="97"/>
                    <w:rPr>
                      <w:rFonts w:ascii="Arial" w:eastAsia="Calibri" w:hAnsi="Arial" w:cs="Arial"/>
                      <w:b/>
                      <w:bCs/>
                      <w:sz w:val="20"/>
                      <w:szCs w:val="20"/>
                    </w:rPr>
                  </w:pPr>
                  <w:r w:rsidRPr="00EF56E5">
                    <w:rPr>
                      <w:rFonts w:ascii="Arial" w:eastAsia="Calibri" w:hAnsi="Arial" w:cs="Arial"/>
                      <w:b/>
                      <w:bCs/>
                      <w:sz w:val="20"/>
                      <w:szCs w:val="20"/>
                    </w:rPr>
                    <w:t>[  ] Interdisc</w:t>
                  </w:r>
                  <w:r>
                    <w:rPr>
                      <w:rFonts w:ascii="Arial" w:eastAsia="Calibri" w:hAnsi="Arial" w:cs="Arial"/>
                      <w:b/>
                      <w:bCs/>
                      <w:sz w:val="20"/>
                      <w:szCs w:val="20"/>
                    </w:rPr>
                    <w:t>i</w:t>
                  </w:r>
                  <w:r w:rsidRPr="00EF56E5">
                    <w:rPr>
                      <w:rFonts w:ascii="Arial" w:eastAsia="Calibri" w:hAnsi="Arial" w:cs="Arial"/>
                      <w:b/>
                      <w:bCs/>
                      <w:sz w:val="20"/>
                      <w:szCs w:val="20"/>
                    </w:rPr>
                    <w:t>plinary</w:t>
                  </w:r>
                </w:p>
              </w:tc>
            </w:tr>
            <w:tr w:rsidR="00A11DD4" w:rsidRPr="00EF56E5" w:rsidTr="004366D3">
              <w:trPr>
                <w:trHeight w:val="360"/>
              </w:trPr>
              <w:tc>
                <w:tcPr>
                  <w:tcW w:w="2763" w:type="dxa"/>
                  <w:shd w:val="clear" w:color="auto" w:fill="auto"/>
                  <w:vAlign w:val="center"/>
                </w:tcPr>
                <w:p w:rsidR="00A11DD4" w:rsidRPr="00EF56E5" w:rsidRDefault="00A11DD4" w:rsidP="004366D3">
                  <w:pPr>
                    <w:ind w:left="144"/>
                    <w:rPr>
                      <w:rFonts w:ascii="Arial" w:eastAsia="Calibri" w:hAnsi="Arial" w:cs="Arial"/>
                      <w:b/>
                      <w:bCs/>
                      <w:sz w:val="20"/>
                      <w:szCs w:val="20"/>
                    </w:rPr>
                  </w:pPr>
                  <w:r w:rsidRPr="00EF56E5">
                    <w:rPr>
                      <w:rFonts w:ascii="Arial" w:eastAsia="Calibri" w:hAnsi="Arial" w:cs="Arial"/>
                      <w:b/>
                      <w:bCs/>
                      <w:sz w:val="20"/>
                      <w:szCs w:val="20"/>
                    </w:rPr>
                    <w:t>[  ] Science</w:t>
                  </w:r>
                </w:p>
              </w:tc>
              <w:tc>
                <w:tcPr>
                  <w:tcW w:w="3690" w:type="dxa"/>
                  <w:shd w:val="clear" w:color="auto" w:fill="auto"/>
                  <w:vAlign w:val="center"/>
                </w:tcPr>
                <w:p w:rsidR="00A11DD4" w:rsidRPr="00EF56E5" w:rsidRDefault="00A11DD4" w:rsidP="004366D3">
                  <w:pPr>
                    <w:ind w:left="144"/>
                    <w:rPr>
                      <w:rFonts w:ascii="Arial" w:eastAsia="Calibri" w:hAnsi="Arial" w:cs="Arial"/>
                      <w:b/>
                      <w:bCs/>
                      <w:sz w:val="20"/>
                      <w:szCs w:val="20"/>
                    </w:rPr>
                  </w:pPr>
                  <w:r w:rsidRPr="00EF56E5">
                    <w:rPr>
                      <w:rFonts w:ascii="Arial" w:eastAsia="Calibri" w:hAnsi="Arial" w:cs="Arial"/>
                      <w:b/>
                      <w:bCs/>
                      <w:sz w:val="20"/>
                      <w:szCs w:val="20"/>
                    </w:rPr>
                    <w:t>[  ] Creative Expression</w:t>
                  </w:r>
                </w:p>
              </w:tc>
              <w:tc>
                <w:tcPr>
                  <w:tcW w:w="2970" w:type="dxa"/>
                  <w:shd w:val="clear" w:color="auto" w:fill="auto"/>
                  <w:vAlign w:val="center"/>
                </w:tcPr>
                <w:p w:rsidR="00A11DD4" w:rsidRPr="00EF56E5" w:rsidRDefault="00A11DD4" w:rsidP="004366D3">
                  <w:pPr>
                    <w:rPr>
                      <w:rFonts w:ascii="Arial" w:eastAsia="Calibri" w:hAnsi="Arial" w:cs="Arial"/>
                      <w:b/>
                      <w:bCs/>
                      <w:sz w:val="20"/>
                      <w:szCs w:val="20"/>
                    </w:rPr>
                  </w:pPr>
                  <w:r>
                    <w:rPr>
                      <w:rFonts w:ascii="Arial" w:eastAsia="Calibri" w:hAnsi="Arial" w:cs="Arial"/>
                      <w:b/>
                      <w:bCs/>
                      <w:sz w:val="20"/>
                      <w:szCs w:val="20"/>
                    </w:rPr>
                    <w:t xml:space="preserve">  </w:t>
                  </w:r>
                  <w:r w:rsidRPr="00EF56E5">
                    <w:rPr>
                      <w:rFonts w:ascii="Arial" w:eastAsia="Calibri" w:hAnsi="Arial" w:cs="Arial"/>
                      <w:b/>
                      <w:bCs/>
                      <w:sz w:val="20"/>
                      <w:szCs w:val="20"/>
                    </w:rPr>
                    <w:t>[  ] Advanced Liberal Arts</w:t>
                  </w:r>
                </w:p>
              </w:tc>
            </w:tr>
            <w:tr w:rsidR="00A11DD4" w:rsidRPr="00EF56E5" w:rsidTr="004366D3">
              <w:trPr>
                <w:trHeight w:val="360"/>
              </w:trPr>
              <w:tc>
                <w:tcPr>
                  <w:tcW w:w="2763" w:type="dxa"/>
                  <w:shd w:val="clear" w:color="auto" w:fill="auto"/>
                  <w:vAlign w:val="center"/>
                </w:tcPr>
                <w:p w:rsidR="00A11DD4" w:rsidRPr="00EF56E5" w:rsidRDefault="00A11DD4" w:rsidP="004366D3">
                  <w:pPr>
                    <w:rPr>
                      <w:rFonts w:ascii="Arial" w:eastAsia="Calibri" w:hAnsi="Arial" w:cs="Arial"/>
                      <w:b/>
                      <w:bCs/>
                      <w:sz w:val="20"/>
                      <w:szCs w:val="20"/>
                    </w:rPr>
                  </w:pPr>
                </w:p>
              </w:tc>
              <w:tc>
                <w:tcPr>
                  <w:tcW w:w="3690" w:type="dxa"/>
                  <w:shd w:val="clear" w:color="auto" w:fill="auto"/>
                  <w:vAlign w:val="center"/>
                </w:tcPr>
                <w:p w:rsidR="00A11DD4" w:rsidRPr="00EF56E5" w:rsidRDefault="00A11DD4" w:rsidP="004366D3">
                  <w:pPr>
                    <w:ind w:left="144"/>
                    <w:rPr>
                      <w:rFonts w:ascii="Arial" w:eastAsia="Calibri" w:hAnsi="Arial" w:cs="Arial"/>
                      <w:b/>
                      <w:bCs/>
                      <w:sz w:val="20"/>
                      <w:szCs w:val="20"/>
                    </w:rPr>
                  </w:pPr>
                  <w:r w:rsidRPr="00EF56E5">
                    <w:rPr>
                      <w:rFonts w:ascii="Arial" w:eastAsia="Calibri" w:hAnsi="Arial" w:cs="Arial"/>
                      <w:b/>
                      <w:bCs/>
                      <w:sz w:val="20"/>
                      <w:szCs w:val="20"/>
                    </w:rPr>
                    <w:t>[  ] Individual and Society</w:t>
                  </w:r>
                </w:p>
              </w:tc>
              <w:tc>
                <w:tcPr>
                  <w:tcW w:w="2970" w:type="dxa"/>
                  <w:shd w:val="clear" w:color="auto" w:fill="auto"/>
                  <w:vAlign w:val="center"/>
                </w:tcPr>
                <w:p w:rsidR="00A11DD4" w:rsidRPr="00EF56E5" w:rsidRDefault="00A11DD4" w:rsidP="004366D3">
                  <w:pPr>
                    <w:ind w:left="288"/>
                    <w:rPr>
                      <w:rFonts w:ascii="Arial" w:eastAsia="Calibri" w:hAnsi="Arial" w:cs="Arial"/>
                      <w:b/>
                      <w:bCs/>
                      <w:sz w:val="20"/>
                      <w:szCs w:val="20"/>
                    </w:rPr>
                  </w:pPr>
                </w:p>
              </w:tc>
            </w:tr>
            <w:tr w:rsidR="00A11DD4" w:rsidRPr="00EF56E5" w:rsidTr="004366D3">
              <w:trPr>
                <w:trHeight w:val="360"/>
              </w:trPr>
              <w:tc>
                <w:tcPr>
                  <w:tcW w:w="2763" w:type="dxa"/>
                  <w:shd w:val="clear" w:color="auto" w:fill="auto"/>
                  <w:vAlign w:val="center"/>
                </w:tcPr>
                <w:p w:rsidR="00A11DD4" w:rsidRPr="00EF56E5" w:rsidRDefault="00A11DD4" w:rsidP="004366D3">
                  <w:pPr>
                    <w:rPr>
                      <w:rFonts w:ascii="Arial" w:eastAsia="Calibri" w:hAnsi="Arial" w:cs="Arial"/>
                      <w:b/>
                      <w:bCs/>
                      <w:sz w:val="20"/>
                      <w:szCs w:val="20"/>
                    </w:rPr>
                  </w:pPr>
                </w:p>
              </w:tc>
              <w:tc>
                <w:tcPr>
                  <w:tcW w:w="3690" w:type="dxa"/>
                  <w:shd w:val="clear" w:color="auto" w:fill="auto"/>
                  <w:vAlign w:val="center"/>
                </w:tcPr>
                <w:p w:rsidR="00A11DD4" w:rsidRPr="00EF56E5" w:rsidRDefault="00A11DD4" w:rsidP="004366D3">
                  <w:pPr>
                    <w:ind w:left="144"/>
                    <w:rPr>
                      <w:rFonts w:ascii="Arial" w:eastAsia="Calibri" w:hAnsi="Arial" w:cs="Arial"/>
                      <w:b/>
                      <w:bCs/>
                      <w:sz w:val="20"/>
                      <w:szCs w:val="20"/>
                    </w:rPr>
                  </w:pPr>
                  <w:r w:rsidRPr="00EF56E5">
                    <w:rPr>
                      <w:rFonts w:ascii="Arial" w:eastAsia="Calibri" w:hAnsi="Arial" w:cs="Arial"/>
                      <w:b/>
                      <w:bCs/>
                      <w:sz w:val="20"/>
                      <w:szCs w:val="20"/>
                    </w:rPr>
                    <w:t>[  ] Scientific World</w:t>
                  </w:r>
                </w:p>
              </w:tc>
              <w:tc>
                <w:tcPr>
                  <w:tcW w:w="2970" w:type="dxa"/>
                  <w:shd w:val="clear" w:color="auto" w:fill="auto"/>
                  <w:vAlign w:val="center"/>
                </w:tcPr>
                <w:p w:rsidR="00A11DD4" w:rsidRPr="00EF56E5" w:rsidRDefault="00A11DD4" w:rsidP="004366D3">
                  <w:pPr>
                    <w:ind w:left="288"/>
                    <w:rPr>
                      <w:rFonts w:ascii="Arial" w:eastAsia="Calibri" w:hAnsi="Arial" w:cs="Arial"/>
                      <w:b/>
                      <w:bCs/>
                      <w:sz w:val="20"/>
                      <w:szCs w:val="20"/>
                    </w:rPr>
                  </w:pPr>
                </w:p>
              </w:tc>
            </w:tr>
          </w:tbl>
          <w:p w:rsidR="00A11DD4" w:rsidRPr="00EF56E5" w:rsidRDefault="00A11DD4" w:rsidP="004366D3">
            <w:pPr>
              <w:ind w:left="720"/>
              <w:rPr>
                <w:rFonts w:ascii="Arial" w:eastAsia="Calibri" w:hAnsi="Arial" w:cs="Arial"/>
                <w:b/>
                <w:bCs/>
                <w:sz w:val="20"/>
                <w:szCs w:val="20"/>
              </w:rPr>
            </w:pPr>
            <w:r w:rsidRPr="00EF56E5">
              <w:rPr>
                <w:rFonts w:ascii="Arial" w:eastAsia="Calibri" w:hAnsi="Arial" w:cs="Arial"/>
                <w:b/>
                <w:bCs/>
                <w:sz w:val="20"/>
                <w:szCs w:val="20"/>
              </w:rPr>
              <w:t xml:space="preserve"> </w:t>
            </w:r>
          </w:p>
        </w:tc>
      </w:tr>
      <w:tr w:rsidR="00A11DD4" w:rsidRPr="00EF56E5" w:rsidTr="004366D3">
        <w:trPr>
          <w:trHeight w:val="251"/>
        </w:trPr>
        <w:tc>
          <w:tcPr>
            <w:tcW w:w="1103" w:type="pct"/>
            <w:tcMar>
              <w:top w:w="0" w:type="dxa"/>
              <w:left w:w="108" w:type="dxa"/>
              <w:bottom w:w="0" w:type="dxa"/>
              <w:right w:w="108" w:type="dxa"/>
            </w:tcMar>
            <w:vAlign w:val="center"/>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lastRenderedPageBreak/>
              <w:t>Effective Term</w:t>
            </w:r>
          </w:p>
        </w:tc>
        <w:tc>
          <w:tcPr>
            <w:tcW w:w="3897" w:type="pct"/>
            <w:tcMar>
              <w:top w:w="0" w:type="dxa"/>
              <w:left w:w="108" w:type="dxa"/>
              <w:bottom w:w="0" w:type="dxa"/>
              <w:right w:w="108" w:type="dxa"/>
            </w:tcMar>
            <w:vAlign w:val="center"/>
          </w:tcPr>
          <w:p w:rsidR="00A11DD4" w:rsidRPr="00CD4404" w:rsidRDefault="00A11DD4" w:rsidP="004366D3">
            <w:pPr>
              <w:rPr>
                <w:rFonts w:ascii="Arial" w:eastAsia="Calibri" w:hAnsi="Arial" w:cs="Arial"/>
                <w:bCs/>
                <w:sz w:val="20"/>
                <w:szCs w:val="20"/>
              </w:rPr>
            </w:pPr>
            <w:r>
              <w:rPr>
                <w:rFonts w:ascii="Arial" w:eastAsia="Calibri" w:hAnsi="Arial" w:cs="Arial"/>
                <w:bCs/>
                <w:sz w:val="20"/>
                <w:szCs w:val="20"/>
              </w:rPr>
              <w:t>Fall 2018</w:t>
            </w:r>
          </w:p>
        </w:tc>
      </w:tr>
    </w:tbl>
    <w:p w:rsidR="00A11DD4" w:rsidRPr="00EF56E5" w:rsidRDefault="00A11DD4" w:rsidP="004366D3">
      <w:pPr>
        <w:rPr>
          <w:rFonts w:ascii="Arial" w:hAnsi="Arial" w:cs="Arial"/>
          <w:b/>
          <w:bCs/>
          <w:sz w:val="20"/>
          <w:szCs w:val="20"/>
        </w:rPr>
      </w:pPr>
    </w:p>
    <w:p w:rsidR="00A11DD4" w:rsidRPr="00EF56E5" w:rsidRDefault="00A11DD4" w:rsidP="004366D3">
      <w:pPr>
        <w:spacing w:after="15"/>
        <w:rPr>
          <w:rFonts w:ascii="Arial" w:hAnsi="Arial" w:cs="Arial"/>
          <w:b/>
          <w:sz w:val="20"/>
          <w:szCs w:val="20"/>
        </w:rPr>
      </w:pPr>
      <w:r w:rsidRPr="00EF56E5">
        <w:rPr>
          <w:rFonts w:ascii="Arial" w:hAnsi="Arial" w:cs="Arial"/>
          <w:b/>
          <w:bCs/>
          <w:sz w:val="20"/>
          <w:szCs w:val="20"/>
        </w:rPr>
        <w:t xml:space="preserve">Rationale:  </w:t>
      </w:r>
      <w:r w:rsidRPr="00612EAC">
        <w:rPr>
          <w:rFonts w:ascii="Arial" w:hAnsi="Arial" w:cs="Arial"/>
          <w:b/>
          <w:bCs/>
          <w:sz w:val="20"/>
          <w:szCs w:val="20"/>
        </w:rPr>
        <w:t>It is an elective course designed to introduce students to large-scale systems commonly used in healthcare facilities.</w:t>
      </w:r>
    </w:p>
    <w:p w:rsidR="00A11DD4" w:rsidRDefault="00A11DD4" w:rsidP="004366D3">
      <w:pPr>
        <w:pStyle w:val="Default"/>
        <w:rPr>
          <w:rStyle w:val="Strong"/>
          <w:color w:val="auto"/>
          <w:sz w:val="20"/>
          <w:szCs w:val="20"/>
        </w:rPr>
      </w:pPr>
    </w:p>
    <w:p w:rsidR="00A11DD4" w:rsidRDefault="00A11DD4">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A11DD4" w:rsidRPr="00C72926" w:rsidRDefault="00A11DD4" w:rsidP="004366D3">
      <w:pPr>
        <w:pStyle w:val="CM4"/>
        <w:spacing w:after="0"/>
        <w:jc w:val="both"/>
        <w:rPr>
          <w:rFonts w:ascii="Times New Roman" w:hAnsi="Times New Roman"/>
          <w:color w:val="000000"/>
          <w:sz w:val="20"/>
          <w:szCs w:val="21"/>
        </w:rPr>
      </w:pPr>
      <w:r w:rsidRPr="00C72926">
        <w:rPr>
          <w:rFonts w:ascii="Times New Roman" w:hAnsi="Times New Roman"/>
          <w:color w:val="000000"/>
          <w:sz w:val="20"/>
          <w:szCs w:val="21"/>
        </w:rPr>
        <w:lastRenderedPageBreak/>
        <w:t xml:space="preserve">New York City College of Technology, CUNY </w:t>
      </w:r>
    </w:p>
    <w:p w:rsidR="00A11DD4" w:rsidRDefault="00A11DD4" w:rsidP="004366D3">
      <w:pPr>
        <w:pStyle w:val="Default"/>
        <w:tabs>
          <w:tab w:val="left" w:pos="-3960"/>
        </w:tabs>
        <w:spacing w:after="120"/>
        <w:ind w:right="-120"/>
        <w:rPr>
          <w:rFonts w:ascii="Times New Roman" w:hAnsi="Times New Roman"/>
          <w:sz w:val="32"/>
          <w:szCs w:val="41"/>
        </w:rPr>
      </w:pPr>
      <w:r>
        <w:rPr>
          <w:rFonts w:ascii="Times New Roman" w:hAnsi="Times New Roman"/>
          <w:sz w:val="32"/>
          <w:szCs w:val="41"/>
        </w:rPr>
        <w:t>NEW COURSE</w:t>
      </w:r>
      <w:r w:rsidRPr="00626D87">
        <w:rPr>
          <w:rFonts w:ascii="Times New Roman" w:hAnsi="Times New Roman"/>
          <w:sz w:val="32"/>
          <w:szCs w:val="41"/>
        </w:rPr>
        <w:t xml:space="preserve"> PROPOSAL</w:t>
      </w:r>
      <w:r>
        <w:rPr>
          <w:rFonts w:ascii="Times New Roman" w:hAnsi="Times New Roman"/>
          <w:sz w:val="32"/>
          <w:szCs w:val="41"/>
        </w:rPr>
        <w:t xml:space="preserve"> FORM</w:t>
      </w:r>
    </w:p>
    <w:p w:rsidR="00A11DD4" w:rsidRPr="003535BC" w:rsidRDefault="00A11DD4" w:rsidP="004366D3">
      <w:pPr>
        <w:rPr>
          <w:rFonts w:ascii="Times New Roman" w:hAnsi="Times New Roman" w:cs="Times New Roman"/>
          <w:sz w:val="20"/>
        </w:rPr>
      </w:pPr>
      <w:r w:rsidRPr="003535BC">
        <w:rPr>
          <w:rFonts w:ascii="Times New Roman" w:hAnsi="Times New Roman" w:cs="Times New Roman"/>
          <w:sz w:val="20"/>
        </w:rPr>
        <w:t xml:space="preserve">This form is used for all new course proposals. Attach this to the </w:t>
      </w:r>
      <w:hyperlink r:id="rId274" w:history="1">
        <w:r w:rsidRPr="00531884">
          <w:rPr>
            <w:rStyle w:val="Hyperlink"/>
            <w:rFonts w:ascii="Times New Roman" w:hAnsi="Times New Roman" w:cs="Times New Roman"/>
            <w:sz w:val="20"/>
          </w:rPr>
          <w:t>Curriculum Modification Proposal Form</w:t>
        </w:r>
      </w:hyperlink>
      <w:r>
        <w:rPr>
          <w:rFonts w:ascii="Times New Roman" w:hAnsi="Times New Roman" w:cs="Times New Roman"/>
          <w:sz w:val="20"/>
        </w:rPr>
        <w:t xml:space="preserve"> </w:t>
      </w:r>
      <w:r w:rsidRPr="003535BC">
        <w:rPr>
          <w:rFonts w:ascii="Times New Roman" w:hAnsi="Times New Roman" w:cs="Times New Roman"/>
          <w:sz w:val="20"/>
        </w:rPr>
        <w:t>and submit as one package as per instructions.</w:t>
      </w:r>
      <w:r>
        <w:rPr>
          <w:rFonts w:ascii="Times New Roman" w:hAnsi="Times New Roman" w:cs="Times New Roman"/>
          <w:sz w:val="20"/>
        </w:rPr>
        <w:t xml:space="preserve">  Use one New Course Proposal Form for each new course.</w:t>
      </w:r>
    </w:p>
    <w:p w:rsidR="00A11DD4" w:rsidRDefault="00A11DD4">
      <w:pPr>
        <w:rPr>
          <w:rFonts w:ascii="Times New Roman" w:hAnsi="Times New Roman" w:cs="Times New Roman"/>
        </w:rPr>
      </w:pPr>
    </w:p>
    <w:tbl>
      <w:tblPr>
        <w:tblStyle w:val="TableGrid"/>
        <w:tblW w:w="0" w:type="auto"/>
        <w:tblLook w:val="00A0" w:firstRow="1" w:lastRow="0" w:firstColumn="1" w:lastColumn="0" w:noHBand="0" w:noVBand="0"/>
      </w:tblPr>
      <w:tblGrid>
        <w:gridCol w:w="3528"/>
        <w:gridCol w:w="5328"/>
      </w:tblGrid>
      <w:tr w:rsidR="00A11DD4">
        <w:tc>
          <w:tcPr>
            <w:tcW w:w="3528" w:type="dxa"/>
          </w:tcPr>
          <w:p w:rsidR="00A11DD4" w:rsidRPr="00A912B6" w:rsidRDefault="00A11DD4">
            <w:pPr>
              <w:rPr>
                <w:rFonts w:ascii="Times New Roman" w:hAnsi="Times New Roman" w:cs="Times New Roman"/>
                <w:b/>
              </w:rPr>
            </w:pPr>
            <w:r w:rsidRPr="00A912B6">
              <w:rPr>
                <w:rFonts w:ascii="Times New Roman" w:hAnsi="Times New Roman" w:cs="Times New Roman"/>
                <w:b/>
              </w:rPr>
              <w:t>Course Title</w:t>
            </w:r>
          </w:p>
        </w:tc>
        <w:tc>
          <w:tcPr>
            <w:tcW w:w="5328" w:type="dxa"/>
          </w:tcPr>
          <w:p w:rsidR="00A11DD4" w:rsidRPr="00E0131B" w:rsidRDefault="00A11DD4">
            <w:pPr>
              <w:rPr>
                <w:rFonts w:ascii="Times New Roman" w:hAnsi="Times New Roman" w:cs="Times New Roman"/>
              </w:rPr>
            </w:pPr>
            <w:r w:rsidRPr="00E0131B">
              <w:rPr>
                <w:rFonts w:ascii="Times New Roman" w:hAnsi="Times New Roman" w:cs="Times New Roman"/>
                <w:b/>
              </w:rPr>
              <w:t>Biomedical Imaging System</w:t>
            </w:r>
            <w:r w:rsidR="00573FF0">
              <w:rPr>
                <w:rFonts w:ascii="Times New Roman" w:hAnsi="Times New Roman" w:cs="Times New Roman"/>
                <w:b/>
              </w:rPr>
              <w:t>s</w:t>
            </w:r>
          </w:p>
        </w:tc>
      </w:tr>
      <w:tr w:rsidR="00A11DD4">
        <w:tc>
          <w:tcPr>
            <w:tcW w:w="3528" w:type="dxa"/>
          </w:tcPr>
          <w:p w:rsidR="00A11DD4" w:rsidRPr="00A912B6" w:rsidRDefault="00A11DD4" w:rsidP="004366D3">
            <w:pPr>
              <w:rPr>
                <w:rFonts w:ascii="Times New Roman" w:hAnsi="Times New Roman" w:cs="Times New Roman"/>
                <w:b/>
              </w:rPr>
            </w:pPr>
            <w:r>
              <w:rPr>
                <w:rFonts w:ascii="Times New Roman" w:hAnsi="Times New Roman" w:cs="Times New Roman"/>
                <w:b/>
              </w:rPr>
              <w:t>Proposal Date</w:t>
            </w:r>
          </w:p>
        </w:tc>
        <w:tc>
          <w:tcPr>
            <w:tcW w:w="5328" w:type="dxa"/>
          </w:tcPr>
          <w:p w:rsidR="00A11DD4" w:rsidRPr="00E0131B" w:rsidRDefault="00A11DD4">
            <w:pPr>
              <w:rPr>
                <w:rFonts w:ascii="Times New Roman" w:hAnsi="Times New Roman" w:cs="Times New Roman"/>
              </w:rPr>
            </w:pPr>
            <w:r>
              <w:rPr>
                <w:rFonts w:ascii="Times New Roman" w:hAnsi="Times New Roman" w:cs="Times New Roman"/>
              </w:rPr>
              <w:t>8/14/2017</w:t>
            </w:r>
          </w:p>
        </w:tc>
      </w:tr>
      <w:tr w:rsidR="00A11DD4">
        <w:tc>
          <w:tcPr>
            <w:tcW w:w="3528" w:type="dxa"/>
          </w:tcPr>
          <w:p w:rsidR="00A11DD4" w:rsidRPr="00A912B6" w:rsidRDefault="00A11DD4" w:rsidP="004366D3">
            <w:pPr>
              <w:rPr>
                <w:rFonts w:ascii="Times New Roman" w:hAnsi="Times New Roman" w:cs="Times New Roman"/>
                <w:b/>
              </w:rPr>
            </w:pPr>
            <w:r>
              <w:rPr>
                <w:rFonts w:ascii="Times New Roman" w:hAnsi="Times New Roman" w:cs="Times New Roman"/>
                <w:b/>
              </w:rPr>
              <w:t xml:space="preserve">Proposer’s Name </w:t>
            </w:r>
          </w:p>
        </w:tc>
        <w:tc>
          <w:tcPr>
            <w:tcW w:w="5328" w:type="dxa"/>
          </w:tcPr>
          <w:p w:rsidR="00A11DD4" w:rsidRDefault="00A11DD4" w:rsidP="004366D3">
            <w:pPr>
              <w:rPr>
                <w:rFonts w:ascii="Times New Roman" w:hAnsi="Times New Roman" w:cs="Times New Roman"/>
              </w:rPr>
            </w:pPr>
            <w:r>
              <w:rPr>
                <w:rFonts w:ascii="Times New Roman" w:hAnsi="Times New Roman" w:cs="Times New Roman"/>
              </w:rPr>
              <w:t>Chen Xu</w:t>
            </w:r>
          </w:p>
        </w:tc>
      </w:tr>
      <w:tr w:rsidR="00A11DD4">
        <w:tc>
          <w:tcPr>
            <w:tcW w:w="3528" w:type="dxa"/>
          </w:tcPr>
          <w:p w:rsidR="00A11DD4" w:rsidRPr="00A912B6" w:rsidRDefault="00A11DD4" w:rsidP="004366D3">
            <w:pPr>
              <w:rPr>
                <w:rFonts w:ascii="Times New Roman" w:hAnsi="Times New Roman" w:cs="Times New Roman"/>
                <w:b/>
              </w:rPr>
            </w:pPr>
            <w:r>
              <w:rPr>
                <w:rFonts w:ascii="Times New Roman" w:hAnsi="Times New Roman" w:cs="Times New Roman"/>
                <w:b/>
              </w:rPr>
              <w:t>Course Number</w:t>
            </w:r>
          </w:p>
        </w:tc>
        <w:tc>
          <w:tcPr>
            <w:tcW w:w="5328" w:type="dxa"/>
          </w:tcPr>
          <w:p w:rsidR="00A11DD4" w:rsidRDefault="00A11DD4" w:rsidP="004366D3">
            <w:pPr>
              <w:rPr>
                <w:rFonts w:ascii="Times New Roman" w:hAnsi="Times New Roman" w:cs="Times New Roman"/>
              </w:rPr>
            </w:pPr>
            <w:r w:rsidRPr="003C298E">
              <w:rPr>
                <w:rFonts w:ascii="Times New Roman" w:hAnsi="Times New Roman" w:cs="Times New Roman"/>
                <w:b/>
              </w:rPr>
              <w:t>BMET</w:t>
            </w:r>
            <w:r>
              <w:rPr>
                <w:rFonts w:ascii="Times New Roman" w:hAnsi="Times New Roman" w:cs="Times New Roman"/>
                <w:b/>
              </w:rPr>
              <w:t xml:space="preserve"> 4711</w:t>
            </w:r>
          </w:p>
        </w:tc>
      </w:tr>
      <w:tr w:rsidR="00A11DD4">
        <w:tc>
          <w:tcPr>
            <w:tcW w:w="3528" w:type="dxa"/>
          </w:tcPr>
          <w:p w:rsidR="00A11DD4" w:rsidRPr="00A912B6" w:rsidRDefault="00A11DD4" w:rsidP="004366D3">
            <w:pPr>
              <w:rPr>
                <w:rFonts w:ascii="Times New Roman" w:hAnsi="Times New Roman" w:cs="Times New Roman"/>
                <w:b/>
              </w:rPr>
            </w:pPr>
            <w:r>
              <w:rPr>
                <w:rFonts w:ascii="Times New Roman" w:hAnsi="Times New Roman" w:cs="Times New Roman"/>
                <w:b/>
              </w:rPr>
              <w:t>Course Credits, Hours</w:t>
            </w:r>
          </w:p>
        </w:tc>
        <w:tc>
          <w:tcPr>
            <w:tcW w:w="5328" w:type="dxa"/>
          </w:tcPr>
          <w:p w:rsidR="00A11DD4" w:rsidRDefault="00A11DD4" w:rsidP="004366D3">
            <w:pPr>
              <w:rPr>
                <w:rFonts w:ascii="Times New Roman" w:hAnsi="Times New Roman" w:cs="Times New Roman"/>
              </w:rPr>
            </w:pPr>
            <w:r>
              <w:rPr>
                <w:rFonts w:ascii="Times New Roman" w:hAnsi="Times New Roman" w:cs="Times New Roman"/>
              </w:rPr>
              <w:t>3 credits</w:t>
            </w:r>
            <w:r w:rsidRPr="003C298E">
              <w:rPr>
                <w:rFonts w:ascii="Times New Roman" w:hAnsi="Times New Roman" w:cs="Times New Roman"/>
              </w:rPr>
              <w:t>,  2 hours lectures, 2 hours lab</w:t>
            </w:r>
          </w:p>
        </w:tc>
      </w:tr>
      <w:tr w:rsidR="00A11DD4">
        <w:tc>
          <w:tcPr>
            <w:tcW w:w="3528" w:type="dxa"/>
          </w:tcPr>
          <w:p w:rsidR="00A11DD4" w:rsidRPr="00A912B6" w:rsidRDefault="00A11DD4" w:rsidP="004366D3">
            <w:pPr>
              <w:rPr>
                <w:rFonts w:ascii="Times New Roman" w:hAnsi="Times New Roman" w:cs="Times New Roman"/>
                <w:b/>
              </w:rPr>
            </w:pPr>
            <w:r>
              <w:rPr>
                <w:rFonts w:ascii="Times New Roman" w:hAnsi="Times New Roman" w:cs="Times New Roman"/>
                <w:b/>
              </w:rPr>
              <w:t>Course Pre / Co-Requisites</w:t>
            </w:r>
          </w:p>
        </w:tc>
        <w:tc>
          <w:tcPr>
            <w:tcW w:w="5328" w:type="dxa"/>
          </w:tcPr>
          <w:p w:rsidR="00A11DD4" w:rsidRPr="007B6CB3" w:rsidRDefault="00A11DD4" w:rsidP="004366D3">
            <w:pPr>
              <w:rPr>
                <w:rFonts w:ascii="Times New Roman" w:hAnsi="Times New Roman" w:cs="Times New Roman"/>
              </w:rPr>
            </w:pPr>
            <w:r>
              <w:rPr>
                <w:rFonts w:ascii="Times New Roman" w:hAnsi="Times New Roman" w:cs="Times New Roman"/>
              </w:rPr>
              <w:t>BMET 361</w:t>
            </w:r>
            <w:r w:rsidRPr="007B6CB3">
              <w:rPr>
                <w:rFonts w:ascii="Times New Roman" w:hAnsi="Times New Roman" w:cs="Times New Roman"/>
              </w:rPr>
              <w:t>1</w:t>
            </w:r>
          </w:p>
        </w:tc>
      </w:tr>
      <w:tr w:rsidR="00A11DD4">
        <w:tc>
          <w:tcPr>
            <w:tcW w:w="3528" w:type="dxa"/>
          </w:tcPr>
          <w:p w:rsidR="00A11DD4" w:rsidRPr="00A912B6" w:rsidRDefault="00A11DD4" w:rsidP="004366D3">
            <w:pPr>
              <w:rPr>
                <w:rFonts w:ascii="Times New Roman" w:hAnsi="Times New Roman" w:cs="Times New Roman"/>
                <w:b/>
              </w:rPr>
            </w:pPr>
            <w:r>
              <w:rPr>
                <w:rFonts w:ascii="Times New Roman" w:hAnsi="Times New Roman" w:cs="Times New Roman"/>
                <w:b/>
              </w:rPr>
              <w:t>Catalog Course Description</w:t>
            </w:r>
          </w:p>
        </w:tc>
        <w:tc>
          <w:tcPr>
            <w:tcW w:w="5328" w:type="dxa"/>
          </w:tcPr>
          <w:p w:rsidR="00A11DD4" w:rsidRPr="007B6CB3" w:rsidRDefault="00A11DD4" w:rsidP="004366D3">
            <w:pPr>
              <w:rPr>
                <w:rFonts w:ascii="Times New Roman" w:hAnsi="Times New Roman" w:cs="Times New Roman"/>
              </w:rPr>
            </w:pPr>
            <w:r>
              <w:rPr>
                <w:rFonts w:ascii="Times New Roman" w:hAnsi="Times New Roman" w:cs="Times New Roman"/>
                <w:color w:val="333333"/>
              </w:rPr>
              <w:t>I</w:t>
            </w:r>
            <w:r w:rsidRPr="007B6CB3">
              <w:rPr>
                <w:rFonts w:ascii="Times New Roman" w:hAnsi="Times New Roman" w:cs="Times New Roman"/>
                <w:color w:val="333333"/>
              </w:rPr>
              <w:t>ntroduction to fundamentals of biomedical imaging systems.</w:t>
            </w:r>
            <w:r w:rsidRPr="007B6CB3">
              <w:rPr>
                <w:rFonts w:ascii="Times New Roman" w:hAnsi="Times New Roman" w:cs="Times New Roman"/>
                <w:color w:val="000000"/>
              </w:rPr>
              <w:t xml:space="preserve">  The primary focus of this course will be on physical principles, instrumentation methods, and image processing methods of different biomedical imaging system. Strengths, limitations, sensitivity, and appropriate applications for each modality of imaging will be examined as well. The topics cover the </w:t>
            </w:r>
            <w:r w:rsidRPr="007B6CB3">
              <w:rPr>
                <w:rFonts w:ascii="Times New Roman" w:hAnsi="Times New Roman" w:cs="Times New Roman"/>
              </w:rPr>
              <w:t>common imaging modalities, such as different types of microscopes, X-ray, CT, Ultrasound, MRI, PET and SPECT.</w:t>
            </w:r>
          </w:p>
          <w:p w:rsidR="00A11DD4" w:rsidRPr="007B6CB3" w:rsidRDefault="00A11DD4" w:rsidP="004366D3">
            <w:pPr>
              <w:rPr>
                <w:rFonts w:ascii="Times New Roman" w:hAnsi="Times New Roman" w:cs="Times New Roman"/>
              </w:rPr>
            </w:pPr>
          </w:p>
          <w:p w:rsidR="00A11DD4" w:rsidRPr="007B6CB3" w:rsidRDefault="00A11DD4" w:rsidP="004366D3">
            <w:pPr>
              <w:rPr>
                <w:rFonts w:ascii="Times New Roman" w:hAnsi="Times New Roman" w:cs="Times New Roman"/>
              </w:rPr>
            </w:pPr>
          </w:p>
        </w:tc>
      </w:tr>
      <w:tr w:rsidR="00A11DD4">
        <w:tc>
          <w:tcPr>
            <w:tcW w:w="3528" w:type="dxa"/>
          </w:tcPr>
          <w:p w:rsidR="00A11DD4" w:rsidRDefault="00A11DD4" w:rsidP="004366D3">
            <w:pPr>
              <w:rPr>
                <w:rFonts w:ascii="Times New Roman" w:hAnsi="Times New Roman" w:cs="Times New Roman"/>
                <w:b/>
              </w:rPr>
            </w:pPr>
            <w:r>
              <w:rPr>
                <w:rFonts w:ascii="Times New Roman" w:hAnsi="Times New Roman" w:cs="Times New Roman"/>
                <w:b/>
              </w:rPr>
              <w:t>Brief Rationale</w:t>
            </w:r>
          </w:p>
          <w:p w:rsidR="00A11DD4" w:rsidRDefault="00A11DD4" w:rsidP="004366D3">
            <w:pPr>
              <w:rPr>
                <w:rFonts w:ascii="Times New Roman" w:hAnsi="Times New Roman" w:cs="Times New Roman"/>
                <w:sz w:val="20"/>
              </w:rPr>
            </w:pPr>
            <w:r w:rsidRPr="003535BC">
              <w:rPr>
                <w:rFonts w:ascii="Times New Roman" w:hAnsi="Times New Roman" w:cs="Times New Roman"/>
                <w:sz w:val="20"/>
              </w:rPr>
              <w:t>Provide a concise summary of why this course is important to the department, school or college.</w:t>
            </w:r>
          </w:p>
          <w:p w:rsidR="00A11DD4" w:rsidRPr="003535BC" w:rsidRDefault="00A11DD4" w:rsidP="004366D3">
            <w:pPr>
              <w:rPr>
                <w:rFonts w:ascii="Times New Roman" w:hAnsi="Times New Roman" w:cs="Times New Roman"/>
                <w:b/>
              </w:rPr>
            </w:pPr>
          </w:p>
        </w:tc>
        <w:tc>
          <w:tcPr>
            <w:tcW w:w="5328" w:type="dxa"/>
          </w:tcPr>
          <w:p w:rsidR="00A11DD4" w:rsidRPr="004C5F58" w:rsidRDefault="00A11DD4" w:rsidP="004366D3">
            <w:pPr>
              <w:rPr>
                <w:rFonts w:ascii="Times New Roman" w:hAnsi="Times New Roman" w:cs="Times New Roman"/>
              </w:rPr>
            </w:pPr>
            <w:r>
              <w:rPr>
                <w:rFonts w:ascii="Times New Roman" w:hAnsi="Times New Roman" w:cs="Times New Roman"/>
              </w:rPr>
              <w:t>C</w:t>
            </w:r>
            <w:r w:rsidRPr="004C5F58">
              <w:rPr>
                <w:rFonts w:ascii="Times New Roman" w:hAnsi="Times New Roman" w:cs="Times New Roman"/>
              </w:rPr>
              <w:t xml:space="preserve">ourse for the new </w:t>
            </w:r>
            <w:r>
              <w:rPr>
                <w:rFonts w:ascii="Times New Roman" w:hAnsi="Times New Roman" w:cs="Times New Roman"/>
              </w:rPr>
              <w:t>Biomedical Engineering Technology (</w:t>
            </w:r>
            <w:r w:rsidRPr="004C5F58">
              <w:rPr>
                <w:rFonts w:ascii="Times New Roman" w:hAnsi="Times New Roman" w:cs="Times New Roman"/>
              </w:rPr>
              <w:t>BMET</w:t>
            </w:r>
            <w:r>
              <w:rPr>
                <w:rFonts w:ascii="Times New Roman" w:hAnsi="Times New Roman" w:cs="Times New Roman"/>
              </w:rPr>
              <w:t>)</w:t>
            </w:r>
            <w:r w:rsidRPr="004C5F58">
              <w:rPr>
                <w:rFonts w:ascii="Times New Roman" w:hAnsi="Times New Roman" w:cs="Times New Roman"/>
              </w:rPr>
              <w:t xml:space="preserve"> program</w:t>
            </w:r>
            <w:r>
              <w:rPr>
                <w:rFonts w:ascii="Times New Roman" w:hAnsi="Times New Roman" w:cs="Times New Roman"/>
              </w:rPr>
              <w:t>. Biomedical imaging system is an integral part of any program in biomedical engineering.</w:t>
            </w:r>
          </w:p>
          <w:p w:rsidR="00A11DD4" w:rsidRDefault="00A11DD4" w:rsidP="004366D3">
            <w:pPr>
              <w:rPr>
                <w:rFonts w:ascii="Times New Roman" w:hAnsi="Times New Roman" w:cs="Times New Roman"/>
              </w:rPr>
            </w:pPr>
          </w:p>
          <w:p w:rsidR="00A11DD4" w:rsidRDefault="00A11DD4" w:rsidP="004366D3">
            <w:pPr>
              <w:rPr>
                <w:rFonts w:ascii="Times New Roman" w:hAnsi="Times New Roman" w:cs="Times New Roman"/>
              </w:rPr>
            </w:pPr>
          </w:p>
          <w:p w:rsidR="00A11DD4" w:rsidRDefault="00A11DD4" w:rsidP="004366D3">
            <w:pPr>
              <w:rPr>
                <w:rFonts w:ascii="Times New Roman" w:hAnsi="Times New Roman" w:cs="Times New Roman"/>
              </w:rPr>
            </w:pPr>
          </w:p>
          <w:p w:rsidR="00A11DD4" w:rsidRDefault="00A11DD4" w:rsidP="004366D3">
            <w:pPr>
              <w:rPr>
                <w:rFonts w:ascii="Times New Roman" w:hAnsi="Times New Roman" w:cs="Times New Roman"/>
              </w:rPr>
            </w:pPr>
          </w:p>
        </w:tc>
      </w:tr>
      <w:tr w:rsidR="00A11DD4">
        <w:tc>
          <w:tcPr>
            <w:tcW w:w="3528" w:type="dxa"/>
          </w:tcPr>
          <w:p w:rsidR="00A11DD4" w:rsidRPr="00B55DF6" w:rsidRDefault="00A11DD4" w:rsidP="004366D3">
            <w:pPr>
              <w:rPr>
                <w:rFonts w:ascii="Times New Roman" w:hAnsi="Times New Roman" w:cs="Times New Roman"/>
                <w:b/>
              </w:rPr>
            </w:pPr>
            <w:r>
              <w:rPr>
                <w:rFonts w:ascii="Times New Roman" w:hAnsi="Times New Roman" w:cs="Times New Roman"/>
                <w:b/>
              </w:rPr>
              <w:t>CUNY</w:t>
            </w:r>
            <w:r w:rsidRPr="00B55DF6">
              <w:rPr>
                <w:rFonts w:ascii="Times New Roman" w:hAnsi="Times New Roman" w:cs="Times New Roman"/>
                <w:b/>
              </w:rPr>
              <w:t xml:space="preserve"> – Course Equivalencies</w:t>
            </w:r>
          </w:p>
          <w:p w:rsidR="00A11DD4" w:rsidRPr="00B55DF6" w:rsidRDefault="00A11DD4" w:rsidP="004366D3">
            <w:pPr>
              <w:rPr>
                <w:rFonts w:ascii="Times New Roman" w:hAnsi="Times New Roman" w:cs="Times New Roman"/>
                <w:sz w:val="20"/>
                <w:szCs w:val="20"/>
              </w:rPr>
            </w:pPr>
            <w:r w:rsidRPr="00B55DF6">
              <w:rPr>
                <w:rFonts w:ascii="Times New Roman" w:hAnsi="Times New Roman" w:cs="Times New Roman"/>
                <w:sz w:val="20"/>
                <w:szCs w:val="20"/>
              </w:rPr>
              <w:t>Provide information about equivalent courses within CUNY, if any.</w:t>
            </w:r>
          </w:p>
          <w:p w:rsidR="00A11DD4" w:rsidRDefault="00A11DD4" w:rsidP="004366D3">
            <w:pPr>
              <w:rPr>
                <w:rFonts w:ascii="Times New Roman" w:hAnsi="Times New Roman" w:cs="Times New Roman"/>
                <w:b/>
              </w:rPr>
            </w:pPr>
          </w:p>
        </w:tc>
        <w:tc>
          <w:tcPr>
            <w:tcW w:w="5328" w:type="dxa"/>
          </w:tcPr>
          <w:p w:rsidR="00A11DD4" w:rsidRDefault="00A11DD4" w:rsidP="004366D3">
            <w:pPr>
              <w:rPr>
                <w:rFonts w:ascii="Times New Roman" w:hAnsi="Times New Roman" w:cs="Times New Roman"/>
              </w:rPr>
            </w:pPr>
            <w:r w:rsidRPr="004C5F58">
              <w:rPr>
                <w:rFonts w:ascii="Times New Roman" w:hAnsi="Times New Roman" w:cs="Times New Roman"/>
              </w:rPr>
              <w:t>No</w:t>
            </w:r>
          </w:p>
        </w:tc>
      </w:tr>
      <w:tr w:rsidR="00A11DD4">
        <w:tc>
          <w:tcPr>
            <w:tcW w:w="3528" w:type="dxa"/>
          </w:tcPr>
          <w:p w:rsidR="00A11DD4" w:rsidRDefault="00A11DD4" w:rsidP="004366D3">
            <w:pPr>
              <w:rPr>
                <w:rFonts w:ascii="Times New Roman" w:hAnsi="Times New Roman" w:cs="Times New Roman"/>
                <w:b/>
              </w:rPr>
            </w:pPr>
            <w:r>
              <w:rPr>
                <w:rFonts w:ascii="Times New Roman" w:hAnsi="Times New Roman" w:cs="Times New Roman"/>
                <w:b/>
              </w:rPr>
              <w:t>Intent to Submit as Common Core</w:t>
            </w:r>
          </w:p>
          <w:p w:rsidR="00A11DD4" w:rsidRPr="003535BC" w:rsidRDefault="00A11DD4" w:rsidP="004366D3">
            <w:pPr>
              <w:rPr>
                <w:rFonts w:ascii="Times New Roman" w:hAnsi="Times New Roman" w:cs="Times New Roman"/>
                <w:sz w:val="20"/>
              </w:rPr>
            </w:pPr>
            <w:r w:rsidRPr="003535BC">
              <w:rPr>
                <w:rFonts w:ascii="Times New Roman" w:hAnsi="Times New Roman" w:cs="Times New Roman"/>
                <w:sz w:val="20"/>
              </w:rPr>
              <w:t>If this course is intended to fulfill one of the requirements in the common core, then indicate which area.</w:t>
            </w:r>
          </w:p>
        </w:tc>
        <w:tc>
          <w:tcPr>
            <w:tcW w:w="5328" w:type="dxa"/>
          </w:tcPr>
          <w:p w:rsidR="00A11DD4" w:rsidRDefault="00A11DD4" w:rsidP="004366D3">
            <w:pPr>
              <w:rPr>
                <w:rFonts w:ascii="Times New Roman" w:hAnsi="Times New Roman" w:cs="Times New Roman"/>
              </w:rPr>
            </w:pPr>
            <w:r w:rsidRPr="004C5F58">
              <w:rPr>
                <w:rFonts w:ascii="Times New Roman" w:hAnsi="Times New Roman" w:cs="Times New Roman"/>
              </w:rPr>
              <w:t>No</w:t>
            </w:r>
          </w:p>
        </w:tc>
      </w:tr>
      <w:tr w:rsidR="00A11DD4" w:rsidTr="004366D3">
        <w:trPr>
          <w:trHeight w:val="505"/>
        </w:trPr>
        <w:tc>
          <w:tcPr>
            <w:tcW w:w="3528" w:type="dxa"/>
            <w:vMerge w:val="restart"/>
          </w:tcPr>
          <w:p w:rsidR="00A11DD4" w:rsidRPr="00341B3C" w:rsidRDefault="00A11DD4" w:rsidP="004366D3">
            <w:pPr>
              <w:rPr>
                <w:rFonts w:ascii="Times New Roman" w:hAnsi="Times New Roman" w:cs="Times New Roman"/>
                <w:b/>
              </w:rPr>
            </w:pPr>
            <w:r w:rsidRPr="00341B3C">
              <w:rPr>
                <w:rFonts w:ascii="Times New Roman" w:hAnsi="Times New Roman" w:cs="Times New Roman"/>
                <w:b/>
              </w:rPr>
              <w:t>For Interdisciplinary Courses:</w:t>
            </w:r>
          </w:p>
          <w:p w:rsidR="00A11DD4" w:rsidRPr="00341B3C" w:rsidRDefault="00A11DD4" w:rsidP="00A11DD4">
            <w:pPr>
              <w:pStyle w:val="ListParagraph"/>
              <w:numPr>
                <w:ilvl w:val="0"/>
                <w:numId w:val="43"/>
              </w:numPr>
              <w:ind w:left="180" w:hanging="180"/>
              <w:rPr>
                <w:rFonts w:ascii="Times New Roman" w:hAnsi="Times New Roman" w:cs="Times New Roman"/>
                <w:sz w:val="20"/>
                <w:szCs w:val="20"/>
              </w:rPr>
            </w:pPr>
            <w:r w:rsidRPr="00341B3C">
              <w:rPr>
                <w:rFonts w:ascii="Times New Roman" w:hAnsi="Times New Roman" w:cs="Times New Roman"/>
                <w:sz w:val="20"/>
                <w:szCs w:val="20"/>
              </w:rPr>
              <w:t>Date submitted to ID Committee for review</w:t>
            </w:r>
          </w:p>
          <w:p w:rsidR="00A11DD4" w:rsidRPr="00341B3C" w:rsidRDefault="00A11DD4" w:rsidP="00A11DD4">
            <w:pPr>
              <w:pStyle w:val="ListParagraph"/>
              <w:numPr>
                <w:ilvl w:val="0"/>
                <w:numId w:val="43"/>
              </w:numPr>
              <w:ind w:left="180" w:hanging="180"/>
              <w:rPr>
                <w:rFonts w:ascii="Times New Roman" w:hAnsi="Times New Roman" w:cs="Times New Roman"/>
                <w:sz w:val="20"/>
                <w:szCs w:val="20"/>
              </w:rPr>
            </w:pPr>
            <w:r w:rsidRPr="00341B3C">
              <w:rPr>
                <w:rFonts w:ascii="Times New Roman" w:hAnsi="Times New Roman" w:cs="Times New Roman"/>
                <w:sz w:val="20"/>
                <w:szCs w:val="20"/>
              </w:rPr>
              <w:t>Date ID recommendation received</w:t>
            </w:r>
          </w:p>
          <w:p w:rsidR="00A11DD4" w:rsidRPr="00341B3C" w:rsidRDefault="00A11DD4" w:rsidP="004366D3">
            <w:pPr>
              <w:pStyle w:val="ListParagraph"/>
              <w:ind w:left="180"/>
              <w:rPr>
                <w:rFonts w:ascii="Times New Roman" w:hAnsi="Times New Roman" w:cs="Times New Roman"/>
                <w:sz w:val="20"/>
                <w:szCs w:val="20"/>
              </w:rPr>
            </w:pPr>
          </w:p>
          <w:p w:rsidR="00A11DD4" w:rsidRPr="00AA0010" w:rsidRDefault="00A11DD4" w:rsidP="004366D3">
            <w:pPr>
              <w:rPr>
                <w:rFonts w:ascii="Times New Roman" w:hAnsi="Times New Roman" w:cs="Times New Roman"/>
                <w:color w:val="C00000"/>
              </w:rPr>
            </w:pPr>
            <w:r w:rsidRPr="00341B3C">
              <w:rPr>
                <w:rFonts w:ascii="Times New Roman" w:hAnsi="Times New Roman" w:cs="Times New Roman"/>
                <w:sz w:val="20"/>
                <w:szCs w:val="20"/>
              </w:rPr>
              <w:t>- Will all sections be offered as ID? Y/N</w:t>
            </w:r>
          </w:p>
        </w:tc>
        <w:tc>
          <w:tcPr>
            <w:tcW w:w="5328" w:type="dxa"/>
          </w:tcPr>
          <w:p w:rsidR="00A11DD4" w:rsidRDefault="00A11DD4" w:rsidP="004366D3">
            <w:pPr>
              <w:rPr>
                <w:rFonts w:ascii="Times New Roman" w:hAnsi="Times New Roman" w:cs="Times New Roman"/>
              </w:rPr>
            </w:pPr>
            <w:r w:rsidRPr="004C5F58">
              <w:rPr>
                <w:rFonts w:ascii="Times New Roman" w:hAnsi="Times New Roman" w:cs="Times New Roman"/>
              </w:rPr>
              <w:t>No</w:t>
            </w:r>
          </w:p>
        </w:tc>
      </w:tr>
      <w:tr w:rsidR="00A11DD4">
        <w:trPr>
          <w:trHeight w:val="505"/>
        </w:trPr>
        <w:tc>
          <w:tcPr>
            <w:tcW w:w="3528" w:type="dxa"/>
            <w:vMerge/>
          </w:tcPr>
          <w:p w:rsidR="00A11DD4" w:rsidRPr="00B55DF6" w:rsidRDefault="00A11DD4" w:rsidP="004366D3">
            <w:pPr>
              <w:rPr>
                <w:rFonts w:ascii="Times New Roman" w:hAnsi="Times New Roman" w:cs="Times New Roman"/>
                <w:b/>
              </w:rPr>
            </w:pPr>
          </w:p>
        </w:tc>
        <w:tc>
          <w:tcPr>
            <w:tcW w:w="5328" w:type="dxa"/>
          </w:tcPr>
          <w:p w:rsidR="00A11DD4" w:rsidRDefault="00A11DD4" w:rsidP="004366D3">
            <w:pPr>
              <w:rPr>
                <w:rFonts w:ascii="Times New Roman" w:hAnsi="Times New Roman" w:cs="Times New Roman"/>
              </w:rPr>
            </w:pPr>
          </w:p>
        </w:tc>
      </w:tr>
      <w:tr w:rsidR="00A11DD4" w:rsidTr="004366D3">
        <w:trPr>
          <w:trHeight w:val="413"/>
        </w:trPr>
        <w:tc>
          <w:tcPr>
            <w:tcW w:w="3528" w:type="dxa"/>
            <w:vMerge/>
          </w:tcPr>
          <w:p w:rsidR="00A11DD4" w:rsidRPr="00B55DF6" w:rsidRDefault="00A11DD4" w:rsidP="004366D3">
            <w:pPr>
              <w:rPr>
                <w:rFonts w:ascii="Times New Roman" w:hAnsi="Times New Roman" w:cs="Times New Roman"/>
                <w:b/>
              </w:rPr>
            </w:pPr>
          </w:p>
        </w:tc>
        <w:tc>
          <w:tcPr>
            <w:tcW w:w="5328" w:type="dxa"/>
          </w:tcPr>
          <w:p w:rsidR="00A11DD4" w:rsidRDefault="00A11DD4" w:rsidP="004366D3">
            <w:pPr>
              <w:rPr>
                <w:rFonts w:ascii="Times New Roman" w:hAnsi="Times New Roman" w:cs="Times New Roman"/>
              </w:rPr>
            </w:pPr>
          </w:p>
        </w:tc>
      </w:tr>
      <w:tr w:rsidR="00A11DD4">
        <w:tc>
          <w:tcPr>
            <w:tcW w:w="3528" w:type="dxa"/>
          </w:tcPr>
          <w:p w:rsidR="00A11DD4" w:rsidRDefault="00A11DD4" w:rsidP="004366D3">
            <w:pPr>
              <w:rPr>
                <w:rFonts w:ascii="Times New Roman" w:hAnsi="Times New Roman" w:cs="Times New Roman"/>
                <w:b/>
              </w:rPr>
            </w:pPr>
            <w:r>
              <w:rPr>
                <w:rFonts w:ascii="Times New Roman" w:hAnsi="Times New Roman" w:cs="Times New Roman"/>
                <w:b/>
              </w:rPr>
              <w:t>Intent to Submit as a Writing Intensive Course</w:t>
            </w:r>
          </w:p>
        </w:tc>
        <w:tc>
          <w:tcPr>
            <w:tcW w:w="5328" w:type="dxa"/>
          </w:tcPr>
          <w:p w:rsidR="00A11DD4" w:rsidRDefault="00A11DD4" w:rsidP="004366D3">
            <w:pPr>
              <w:rPr>
                <w:rFonts w:ascii="Times New Roman" w:hAnsi="Times New Roman" w:cs="Times New Roman"/>
              </w:rPr>
            </w:pPr>
            <w:r w:rsidRPr="004C5F58">
              <w:rPr>
                <w:rFonts w:ascii="Times New Roman" w:hAnsi="Times New Roman" w:cs="Times New Roman"/>
              </w:rPr>
              <w:t>No</w:t>
            </w:r>
          </w:p>
        </w:tc>
      </w:tr>
    </w:tbl>
    <w:p w:rsidR="00A11DD4" w:rsidRDefault="00A11DD4">
      <w:pPr>
        <w:rPr>
          <w:rFonts w:ascii="Times New Roman" w:hAnsi="Times New Roman" w:cs="Times New Roman"/>
        </w:rPr>
      </w:pPr>
    </w:p>
    <w:p w:rsidR="00A11DD4" w:rsidRPr="003535BC" w:rsidRDefault="00A11DD4">
      <w:pPr>
        <w:rPr>
          <w:rFonts w:ascii="Times New Roman" w:hAnsi="Times New Roman" w:cs="Times New Roman"/>
          <w:sz w:val="20"/>
        </w:rPr>
      </w:pPr>
      <w:r w:rsidRPr="003535BC">
        <w:rPr>
          <w:rFonts w:ascii="Times New Roman" w:hAnsi="Times New Roman" w:cs="Times New Roman"/>
          <w:sz w:val="20"/>
        </w:rPr>
        <w:t>Please include all appropriate documentation as indicated in the NEW</w:t>
      </w:r>
      <w:r>
        <w:rPr>
          <w:rFonts w:ascii="Times New Roman" w:hAnsi="Times New Roman" w:cs="Times New Roman"/>
          <w:sz w:val="20"/>
        </w:rPr>
        <w:t xml:space="preserve"> COURSE PROPOSAL Combine all information into a single document that is included in the Curriculum Modification Form.</w:t>
      </w:r>
    </w:p>
    <w:p w:rsidR="00A11DD4" w:rsidRDefault="00A11DD4" w:rsidP="004366D3">
      <w:pPr>
        <w:rPr>
          <w:b/>
        </w:rPr>
      </w:pPr>
      <w:r w:rsidRPr="003D31C5">
        <w:rPr>
          <w:b/>
        </w:rPr>
        <w:lastRenderedPageBreak/>
        <w:t>NEW COURSE PROPOSAL</w:t>
      </w:r>
      <w:r>
        <w:rPr>
          <w:b/>
        </w:rPr>
        <w:t xml:space="preserve"> CHECK LIST</w:t>
      </w:r>
    </w:p>
    <w:p w:rsidR="00A11DD4" w:rsidRPr="00892125" w:rsidRDefault="00A11DD4" w:rsidP="004366D3">
      <w:pPr>
        <w:rPr>
          <w:rFonts w:ascii="Times New Roman" w:hAnsi="Times New Roman" w:cs="Times New Roman"/>
          <w:sz w:val="20"/>
        </w:rPr>
      </w:pPr>
      <w:r>
        <w:rPr>
          <w:rFonts w:ascii="Times New Roman" w:hAnsi="Times New Roman" w:cs="Times New Roman"/>
          <w:sz w:val="20"/>
        </w:rPr>
        <w:t>Use this checklist to ensure that all required documentation has been included.  You may wish to use this checklist as a table of contents within the new course proposal.</w:t>
      </w:r>
    </w:p>
    <w:tbl>
      <w:tblPr>
        <w:tblStyle w:val="TableGrid"/>
        <w:tblW w:w="0" w:type="auto"/>
        <w:tblLook w:val="04A0" w:firstRow="1" w:lastRow="0" w:firstColumn="1" w:lastColumn="0" w:noHBand="0" w:noVBand="1"/>
      </w:tblPr>
      <w:tblGrid>
        <w:gridCol w:w="7848"/>
        <w:gridCol w:w="630"/>
      </w:tblGrid>
      <w:tr w:rsidR="00A11DD4" w:rsidRPr="000224BD" w:rsidTr="004366D3">
        <w:tc>
          <w:tcPr>
            <w:tcW w:w="7848" w:type="dxa"/>
            <w:shd w:val="clear" w:color="auto" w:fill="E6E6E6"/>
          </w:tcPr>
          <w:p w:rsidR="00A11DD4" w:rsidRPr="000224BD" w:rsidRDefault="00A11DD4" w:rsidP="004366D3">
            <w:pPr>
              <w:spacing w:after="80"/>
              <w:rPr>
                <w:rFonts w:asciiTheme="majorHAnsi" w:hAnsiTheme="majorHAnsi" w:cs="Times New Roman"/>
                <w:b/>
              </w:rPr>
            </w:pPr>
            <w:r w:rsidRPr="000224BD">
              <w:rPr>
                <w:rFonts w:asciiTheme="majorHAnsi" w:hAnsiTheme="majorHAnsi" w:cs="Arial"/>
                <w:b/>
              </w:rPr>
              <w:t>Completed NEW COURSE PROPOSAL FORM</w:t>
            </w:r>
          </w:p>
        </w:tc>
        <w:tc>
          <w:tcPr>
            <w:tcW w:w="630" w:type="dxa"/>
            <w:shd w:val="clear" w:color="auto" w:fill="E6E6E6"/>
            <w:vAlign w:val="center"/>
          </w:tcPr>
          <w:p w:rsidR="00A11DD4" w:rsidRPr="000224BD" w:rsidRDefault="00A11DD4" w:rsidP="004366D3">
            <w:pPr>
              <w:spacing w:after="80"/>
              <w:jc w:val="center"/>
              <w:rPr>
                <w:rFonts w:ascii="Arial" w:hAnsi="Arial" w:cs="Arial"/>
                <w:b/>
                <w:sz w:val="18"/>
                <w:szCs w:val="18"/>
              </w:rPr>
            </w:pPr>
          </w:p>
        </w:tc>
      </w:tr>
      <w:tr w:rsidR="00A11DD4" w:rsidRPr="00072BDF">
        <w:tc>
          <w:tcPr>
            <w:tcW w:w="7848" w:type="dxa"/>
          </w:tcPr>
          <w:p w:rsidR="00A11DD4" w:rsidRPr="005F58C0" w:rsidRDefault="00A11DD4" w:rsidP="00A11DD4">
            <w:pPr>
              <w:pStyle w:val="ListParagraph"/>
              <w:numPr>
                <w:ilvl w:val="0"/>
                <w:numId w:val="41"/>
              </w:numPr>
              <w:spacing w:after="80"/>
              <w:rPr>
                <w:rFonts w:asciiTheme="majorHAnsi" w:hAnsiTheme="majorHAnsi" w:cs="Times New Roman"/>
              </w:rPr>
            </w:pPr>
            <w:r>
              <w:rPr>
                <w:rFonts w:asciiTheme="majorHAnsi" w:hAnsiTheme="majorHAnsi" w:cs="Arial"/>
              </w:rPr>
              <w:t xml:space="preserve">Title, </w:t>
            </w:r>
            <w:r w:rsidRPr="005F58C0">
              <w:rPr>
                <w:rFonts w:asciiTheme="majorHAnsi" w:hAnsiTheme="majorHAnsi" w:cs="Arial"/>
              </w:rPr>
              <w:t>Number, Credits, Hours, Catalog course description</w:t>
            </w:r>
          </w:p>
        </w:tc>
        <w:tc>
          <w:tcPr>
            <w:tcW w:w="630" w:type="dxa"/>
            <w:vAlign w:val="center"/>
          </w:tcPr>
          <w:p w:rsidR="00A11DD4" w:rsidRPr="00072BDF" w:rsidRDefault="00A11DD4"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A11DD4" w:rsidRPr="00072BDF">
        <w:tc>
          <w:tcPr>
            <w:tcW w:w="7848" w:type="dxa"/>
          </w:tcPr>
          <w:p w:rsidR="00A11DD4" w:rsidRPr="005F58C0" w:rsidRDefault="00A11DD4" w:rsidP="00A11DD4">
            <w:pPr>
              <w:pStyle w:val="ListParagraph"/>
              <w:numPr>
                <w:ilvl w:val="0"/>
                <w:numId w:val="41"/>
              </w:numPr>
              <w:spacing w:after="80"/>
              <w:rPr>
                <w:rFonts w:asciiTheme="majorHAnsi" w:hAnsiTheme="majorHAnsi" w:cs="Times New Roman"/>
              </w:rPr>
            </w:pPr>
            <w:r>
              <w:rPr>
                <w:rFonts w:asciiTheme="majorHAnsi" w:hAnsiTheme="majorHAnsi" w:cs="Arial"/>
              </w:rPr>
              <w:t xml:space="preserve">Brief </w:t>
            </w:r>
            <w:r w:rsidRPr="005F58C0">
              <w:rPr>
                <w:rFonts w:asciiTheme="majorHAnsi" w:hAnsiTheme="majorHAnsi" w:cs="Arial"/>
              </w:rPr>
              <w:t>Rationale</w:t>
            </w:r>
          </w:p>
        </w:tc>
        <w:tc>
          <w:tcPr>
            <w:tcW w:w="630" w:type="dxa"/>
            <w:vAlign w:val="center"/>
          </w:tcPr>
          <w:p w:rsidR="00A11DD4" w:rsidRPr="00072BDF" w:rsidRDefault="00A11DD4"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A11DD4" w:rsidRPr="00072BDF">
        <w:tc>
          <w:tcPr>
            <w:tcW w:w="7848" w:type="dxa"/>
          </w:tcPr>
          <w:p w:rsidR="00A11DD4" w:rsidRDefault="00A11DD4" w:rsidP="00A11DD4">
            <w:pPr>
              <w:pStyle w:val="ListParagraph"/>
              <w:numPr>
                <w:ilvl w:val="0"/>
                <w:numId w:val="41"/>
              </w:numPr>
              <w:spacing w:after="80"/>
              <w:rPr>
                <w:rFonts w:asciiTheme="majorHAnsi" w:hAnsiTheme="majorHAnsi" w:cs="Arial"/>
              </w:rPr>
            </w:pPr>
            <w:r>
              <w:rPr>
                <w:rFonts w:asciiTheme="majorHAnsi" w:hAnsiTheme="majorHAnsi" w:cs="Arial"/>
              </w:rPr>
              <w:t>CUNY</w:t>
            </w:r>
            <w:r w:rsidRPr="00AA0010">
              <w:rPr>
                <w:rFonts w:asciiTheme="majorHAnsi" w:hAnsiTheme="majorHAnsi" w:cs="Arial"/>
              </w:rPr>
              <w:t xml:space="preserve"> – Course Equivalencies</w:t>
            </w:r>
          </w:p>
        </w:tc>
        <w:tc>
          <w:tcPr>
            <w:tcW w:w="630" w:type="dxa"/>
            <w:vAlign w:val="center"/>
          </w:tcPr>
          <w:p w:rsidR="00A11DD4" w:rsidRPr="00072BDF" w:rsidRDefault="00A11DD4" w:rsidP="004366D3">
            <w:pPr>
              <w:spacing w:after="80"/>
              <w:jc w:val="center"/>
              <w:rPr>
                <w:rFonts w:ascii="Arial" w:hAnsi="Arial" w:cs="Arial"/>
                <w:color w:val="333333"/>
                <w:sz w:val="18"/>
                <w:szCs w:val="18"/>
              </w:rPr>
            </w:pPr>
          </w:p>
        </w:tc>
      </w:tr>
      <w:tr w:rsidR="00A11DD4" w:rsidRPr="00072BDF" w:rsidTr="004366D3">
        <w:tc>
          <w:tcPr>
            <w:tcW w:w="7848" w:type="dxa"/>
            <w:tcBorders>
              <w:bottom w:val="single" w:sz="4" w:space="0" w:color="auto"/>
            </w:tcBorders>
          </w:tcPr>
          <w:p w:rsidR="00A11DD4" w:rsidRPr="003D31C5" w:rsidRDefault="00A11DD4" w:rsidP="004366D3">
            <w:pPr>
              <w:spacing w:after="80"/>
              <w:rPr>
                <w:rFonts w:asciiTheme="majorHAnsi" w:hAnsiTheme="majorHAnsi" w:cs="Arial"/>
              </w:rPr>
            </w:pPr>
            <w:r>
              <w:rPr>
                <w:rFonts w:asciiTheme="majorHAnsi" w:hAnsiTheme="majorHAnsi" w:cs="Arial"/>
              </w:rPr>
              <w:t xml:space="preserve">Completed </w:t>
            </w:r>
            <w:hyperlink r:id="rId275" w:history="1">
              <w:r w:rsidRPr="0039228A">
                <w:rPr>
                  <w:rStyle w:val="Hyperlink"/>
                  <w:rFonts w:asciiTheme="majorHAnsi" w:hAnsiTheme="majorHAnsi" w:cs="Arial"/>
                </w:rPr>
                <w:t>Library Resources and Information Literacy Form</w:t>
              </w:r>
            </w:hyperlink>
          </w:p>
        </w:tc>
        <w:tc>
          <w:tcPr>
            <w:tcW w:w="630" w:type="dxa"/>
            <w:tcBorders>
              <w:bottom w:val="single" w:sz="4" w:space="0" w:color="auto"/>
            </w:tcBorders>
            <w:vAlign w:val="center"/>
          </w:tcPr>
          <w:p w:rsidR="00A11DD4" w:rsidRPr="00072BDF" w:rsidRDefault="00A11DD4"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A11DD4" w:rsidRPr="003D31C5" w:rsidTr="004366D3">
        <w:tc>
          <w:tcPr>
            <w:tcW w:w="7848" w:type="dxa"/>
            <w:shd w:val="clear" w:color="auto" w:fill="E6E6E6"/>
          </w:tcPr>
          <w:p w:rsidR="00A11DD4" w:rsidRDefault="00A11DD4" w:rsidP="004366D3">
            <w:pPr>
              <w:spacing w:after="80"/>
              <w:rPr>
                <w:rFonts w:asciiTheme="majorHAnsi" w:hAnsiTheme="majorHAnsi" w:cs="Arial"/>
                <w:b/>
              </w:rPr>
            </w:pPr>
            <w:r>
              <w:rPr>
                <w:rFonts w:asciiTheme="majorHAnsi" w:hAnsiTheme="majorHAnsi" w:cs="Arial"/>
                <w:b/>
              </w:rPr>
              <w:t xml:space="preserve">Course Outline </w:t>
            </w:r>
          </w:p>
          <w:p w:rsidR="00A11DD4" w:rsidRPr="005F58C0" w:rsidRDefault="00A11DD4" w:rsidP="004366D3">
            <w:pPr>
              <w:spacing w:after="80"/>
              <w:rPr>
                <w:rFonts w:asciiTheme="majorHAnsi" w:hAnsiTheme="majorHAnsi" w:cs="Arial"/>
              </w:rPr>
            </w:pPr>
            <w:r>
              <w:rPr>
                <w:rFonts w:asciiTheme="majorHAnsi" w:hAnsiTheme="majorHAnsi" w:cs="Arial"/>
              </w:rPr>
              <w:t>Include within the outline the following.</w:t>
            </w:r>
          </w:p>
        </w:tc>
        <w:tc>
          <w:tcPr>
            <w:tcW w:w="630" w:type="dxa"/>
            <w:shd w:val="clear" w:color="auto" w:fill="E6E6E6"/>
            <w:vAlign w:val="center"/>
          </w:tcPr>
          <w:p w:rsidR="00A11DD4" w:rsidRPr="003D31C5" w:rsidRDefault="00A11DD4" w:rsidP="004366D3">
            <w:pPr>
              <w:spacing w:after="80"/>
              <w:jc w:val="center"/>
              <w:rPr>
                <w:rFonts w:ascii="Arial" w:hAnsi="Arial" w:cs="Arial"/>
                <w:b/>
                <w:color w:val="333333"/>
                <w:sz w:val="18"/>
                <w:szCs w:val="18"/>
              </w:rPr>
            </w:pPr>
          </w:p>
        </w:tc>
      </w:tr>
      <w:tr w:rsidR="00A11DD4" w:rsidRPr="00072BDF">
        <w:tc>
          <w:tcPr>
            <w:tcW w:w="7848" w:type="dxa"/>
          </w:tcPr>
          <w:p w:rsidR="00A11DD4" w:rsidRPr="005F58C0" w:rsidRDefault="00A11DD4" w:rsidP="004366D3">
            <w:pPr>
              <w:spacing w:after="80"/>
              <w:rPr>
                <w:rFonts w:asciiTheme="majorHAnsi" w:hAnsiTheme="majorHAnsi" w:cs="Arial"/>
              </w:rPr>
            </w:pPr>
            <w:r w:rsidRPr="005F58C0">
              <w:rPr>
                <w:rFonts w:asciiTheme="majorHAnsi" w:hAnsiTheme="majorHAnsi" w:cs="Arial"/>
              </w:rPr>
              <w:t>Hours and Credits for Lecture and Labs</w:t>
            </w:r>
          </w:p>
          <w:p w:rsidR="00A11DD4" w:rsidRPr="003D31C5" w:rsidRDefault="00A11DD4" w:rsidP="004366D3">
            <w:pPr>
              <w:spacing w:after="80"/>
              <w:rPr>
                <w:rFonts w:asciiTheme="majorHAnsi" w:hAnsiTheme="majorHAnsi" w:cs="Arial"/>
              </w:rPr>
            </w:pPr>
            <w:r w:rsidRPr="003D31C5">
              <w:rPr>
                <w:rFonts w:asciiTheme="majorHAnsi" w:hAnsiTheme="majorHAnsi" w:cs="Arial"/>
              </w:rPr>
              <w:t xml:space="preserve">If hours exceed mandated </w:t>
            </w:r>
            <w:r w:rsidRPr="00887FD7">
              <w:rPr>
                <w:rFonts w:asciiTheme="majorHAnsi" w:hAnsiTheme="majorHAnsi" w:cs="Arial"/>
              </w:rPr>
              <w:t>Carnegie Hours</w:t>
            </w:r>
            <w:r w:rsidRPr="003D31C5">
              <w:rPr>
                <w:rFonts w:asciiTheme="majorHAnsi" w:hAnsiTheme="majorHAnsi" w:cs="Arial"/>
              </w:rPr>
              <w:t>, then rationale for this</w:t>
            </w:r>
          </w:p>
        </w:tc>
        <w:tc>
          <w:tcPr>
            <w:tcW w:w="630" w:type="dxa"/>
            <w:vAlign w:val="center"/>
          </w:tcPr>
          <w:p w:rsidR="00A11DD4" w:rsidRDefault="00A11DD4"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A11DD4" w:rsidRPr="00072BDF">
        <w:tc>
          <w:tcPr>
            <w:tcW w:w="7848" w:type="dxa"/>
          </w:tcPr>
          <w:p w:rsidR="00A11DD4" w:rsidRPr="003D31C5" w:rsidRDefault="00A11DD4" w:rsidP="004366D3">
            <w:pPr>
              <w:spacing w:after="80"/>
              <w:rPr>
                <w:rFonts w:asciiTheme="majorHAnsi" w:hAnsiTheme="majorHAnsi" w:cs="Arial"/>
              </w:rPr>
            </w:pPr>
            <w:r w:rsidRPr="003D31C5">
              <w:rPr>
                <w:rFonts w:asciiTheme="majorHAnsi" w:hAnsiTheme="majorHAnsi" w:cs="Arial"/>
              </w:rPr>
              <w:t>Prerequisites/Co- requisites</w:t>
            </w:r>
          </w:p>
        </w:tc>
        <w:tc>
          <w:tcPr>
            <w:tcW w:w="630" w:type="dxa"/>
            <w:vAlign w:val="center"/>
          </w:tcPr>
          <w:p w:rsidR="00A11DD4" w:rsidRDefault="00A11DD4"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A11DD4" w:rsidRPr="00072BDF">
        <w:tc>
          <w:tcPr>
            <w:tcW w:w="7848" w:type="dxa"/>
            <w:tcBorders>
              <w:bottom w:val="single" w:sz="4" w:space="0" w:color="auto"/>
            </w:tcBorders>
          </w:tcPr>
          <w:p w:rsidR="00A11DD4" w:rsidRPr="003D31C5" w:rsidRDefault="00A11DD4" w:rsidP="004366D3">
            <w:pPr>
              <w:spacing w:after="80"/>
              <w:rPr>
                <w:rFonts w:asciiTheme="majorHAnsi" w:hAnsiTheme="majorHAnsi" w:cs="Arial"/>
              </w:rPr>
            </w:pPr>
            <w:r w:rsidRPr="003D31C5">
              <w:rPr>
                <w:rFonts w:asciiTheme="majorHAnsi" w:hAnsiTheme="majorHAnsi" w:cs="Arial"/>
              </w:rPr>
              <w:t>Detailed Course Description</w:t>
            </w:r>
          </w:p>
        </w:tc>
        <w:tc>
          <w:tcPr>
            <w:tcW w:w="630" w:type="dxa"/>
            <w:tcBorders>
              <w:bottom w:val="single" w:sz="4" w:space="0" w:color="auto"/>
            </w:tcBorders>
            <w:vAlign w:val="center"/>
          </w:tcPr>
          <w:p w:rsidR="00A11DD4" w:rsidRDefault="00A11DD4"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A11DD4" w:rsidRPr="00072BDF">
        <w:tc>
          <w:tcPr>
            <w:tcW w:w="7848" w:type="dxa"/>
          </w:tcPr>
          <w:p w:rsidR="00A11DD4" w:rsidRPr="003D31C5" w:rsidRDefault="00A11DD4" w:rsidP="004366D3">
            <w:pPr>
              <w:spacing w:after="80"/>
              <w:rPr>
                <w:rFonts w:asciiTheme="majorHAnsi" w:hAnsiTheme="majorHAnsi" w:cs="Arial"/>
              </w:rPr>
            </w:pPr>
            <w:r>
              <w:rPr>
                <w:rFonts w:asciiTheme="majorHAnsi" w:hAnsiTheme="majorHAnsi" w:cs="Arial"/>
              </w:rPr>
              <w:t xml:space="preserve">Course Specific </w:t>
            </w:r>
            <w:r w:rsidRPr="003D31C5">
              <w:rPr>
                <w:rFonts w:asciiTheme="majorHAnsi" w:hAnsiTheme="majorHAnsi" w:cs="Arial"/>
              </w:rPr>
              <w:t>Learning Outcome and Assessment Tables</w:t>
            </w:r>
          </w:p>
          <w:p w:rsidR="00A11DD4" w:rsidRPr="00892125" w:rsidRDefault="00A11DD4" w:rsidP="00A11DD4">
            <w:pPr>
              <w:pStyle w:val="ListParagraph"/>
              <w:numPr>
                <w:ilvl w:val="0"/>
                <w:numId w:val="42"/>
              </w:numPr>
              <w:spacing w:after="80"/>
              <w:rPr>
                <w:rFonts w:asciiTheme="majorHAnsi" w:hAnsiTheme="majorHAnsi" w:cs="Arial"/>
              </w:rPr>
            </w:pPr>
            <w:r w:rsidRPr="00892125">
              <w:rPr>
                <w:rFonts w:asciiTheme="majorHAnsi" w:hAnsiTheme="majorHAnsi" w:cs="Arial"/>
              </w:rPr>
              <w:t>Discipline Specific</w:t>
            </w:r>
          </w:p>
          <w:p w:rsidR="00A11DD4" w:rsidRPr="00892125" w:rsidRDefault="00A11DD4" w:rsidP="00A11DD4">
            <w:pPr>
              <w:pStyle w:val="ListParagraph"/>
              <w:numPr>
                <w:ilvl w:val="0"/>
                <w:numId w:val="42"/>
              </w:numPr>
              <w:spacing w:after="80"/>
              <w:rPr>
                <w:rFonts w:asciiTheme="majorHAnsi" w:hAnsiTheme="majorHAnsi" w:cs="Arial"/>
              </w:rPr>
            </w:pPr>
            <w:r w:rsidRPr="00892125">
              <w:rPr>
                <w:rFonts w:asciiTheme="majorHAnsi" w:hAnsiTheme="majorHAnsi" w:cs="Arial"/>
              </w:rPr>
              <w:t>General Education Specific Learning Outcome and Assessment Tables</w:t>
            </w:r>
          </w:p>
        </w:tc>
        <w:tc>
          <w:tcPr>
            <w:tcW w:w="630" w:type="dxa"/>
            <w:vAlign w:val="center"/>
          </w:tcPr>
          <w:p w:rsidR="00A11DD4" w:rsidRDefault="00A11DD4"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A11DD4" w:rsidRPr="00072BDF">
        <w:tc>
          <w:tcPr>
            <w:tcW w:w="7848" w:type="dxa"/>
          </w:tcPr>
          <w:p w:rsidR="00A11DD4" w:rsidRPr="003D31C5" w:rsidRDefault="00A11DD4" w:rsidP="004366D3">
            <w:pPr>
              <w:spacing w:after="80"/>
              <w:rPr>
                <w:rFonts w:asciiTheme="majorHAnsi" w:hAnsiTheme="majorHAnsi" w:cs="Arial"/>
              </w:rPr>
            </w:pPr>
            <w:r w:rsidRPr="003D31C5">
              <w:rPr>
                <w:rFonts w:asciiTheme="majorHAnsi" w:hAnsiTheme="majorHAnsi" w:cs="Arial"/>
              </w:rPr>
              <w:t>Example Weekly Course outline</w:t>
            </w:r>
          </w:p>
        </w:tc>
        <w:tc>
          <w:tcPr>
            <w:tcW w:w="630" w:type="dxa"/>
            <w:vAlign w:val="center"/>
          </w:tcPr>
          <w:p w:rsidR="00A11DD4" w:rsidRDefault="00A11DD4"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A11DD4" w:rsidRPr="00072BDF">
        <w:tc>
          <w:tcPr>
            <w:tcW w:w="7848" w:type="dxa"/>
          </w:tcPr>
          <w:p w:rsidR="00A11DD4" w:rsidRPr="003D31C5" w:rsidRDefault="00A11DD4" w:rsidP="004366D3">
            <w:pPr>
              <w:spacing w:after="80"/>
              <w:rPr>
                <w:rFonts w:asciiTheme="majorHAnsi" w:hAnsiTheme="majorHAnsi" w:cs="Arial"/>
              </w:rPr>
            </w:pPr>
            <w:r w:rsidRPr="003D31C5">
              <w:rPr>
                <w:rFonts w:asciiTheme="majorHAnsi" w:hAnsiTheme="majorHAnsi" w:cs="Arial"/>
              </w:rPr>
              <w:t>Grade Policy and Procedure</w:t>
            </w:r>
          </w:p>
        </w:tc>
        <w:tc>
          <w:tcPr>
            <w:tcW w:w="630" w:type="dxa"/>
            <w:vAlign w:val="center"/>
          </w:tcPr>
          <w:p w:rsidR="00A11DD4" w:rsidRDefault="00A11DD4"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A11DD4" w:rsidRPr="00072BDF">
        <w:tc>
          <w:tcPr>
            <w:tcW w:w="7848" w:type="dxa"/>
          </w:tcPr>
          <w:p w:rsidR="00A11DD4" w:rsidRPr="003D31C5" w:rsidRDefault="00A11DD4" w:rsidP="004366D3">
            <w:pPr>
              <w:spacing w:after="80"/>
              <w:rPr>
                <w:rFonts w:asciiTheme="majorHAnsi" w:hAnsiTheme="majorHAnsi" w:cs="Arial"/>
              </w:rPr>
            </w:pPr>
            <w:r w:rsidRPr="003D31C5">
              <w:rPr>
                <w:rFonts w:asciiTheme="majorHAnsi" w:hAnsiTheme="majorHAnsi" w:cs="Arial"/>
              </w:rPr>
              <w:t xml:space="preserve">Recommended Instructional Materials (Textbooks, lab supplies, </w:t>
            </w:r>
            <w:proofErr w:type="spellStart"/>
            <w:r w:rsidRPr="003D31C5">
              <w:rPr>
                <w:rFonts w:asciiTheme="majorHAnsi" w:hAnsiTheme="majorHAnsi" w:cs="Arial"/>
              </w:rPr>
              <w:t>etc</w:t>
            </w:r>
            <w:proofErr w:type="spellEnd"/>
            <w:r w:rsidRPr="003D31C5">
              <w:rPr>
                <w:rFonts w:asciiTheme="majorHAnsi" w:hAnsiTheme="majorHAnsi" w:cs="Arial"/>
              </w:rPr>
              <w:t>)</w:t>
            </w:r>
          </w:p>
        </w:tc>
        <w:tc>
          <w:tcPr>
            <w:tcW w:w="630" w:type="dxa"/>
            <w:vAlign w:val="center"/>
          </w:tcPr>
          <w:p w:rsidR="00A11DD4" w:rsidRDefault="00A11DD4"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A11DD4" w:rsidRPr="00072BDF" w:rsidTr="004366D3">
        <w:tc>
          <w:tcPr>
            <w:tcW w:w="7848" w:type="dxa"/>
            <w:tcBorders>
              <w:bottom w:val="single" w:sz="4" w:space="0" w:color="auto"/>
            </w:tcBorders>
          </w:tcPr>
          <w:p w:rsidR="00A11DD4" w:rsidRPr="003D31C5" w:rsidRDefault="00A11DD4" w:rsidP="004366D3">
            <w:pPr>
              <w:spacing w:after="80"/>
              <w:rPr>
                <w:rFonts w:asciiTheme="majorHAnsi" w:hAnsiTheme="majorHAnsi" w:cs="Arial"/>
              </w:rPr>
            </w:pPr>
            <w:r w:rsidRPr="003D31C5">
              <w:rPr>
                <w:rFonts w:asciiTheme="majorHAnsi" w:hAnsiTheme="majorHAnsi" w:cs="Arial"/>
              </w:rPr>
              <w:t>Library resources and bibliography</w:t>
            </w:r>
          </w:p>
        </w:tc>
        <w:tc>
          <w:tcPr>
            <w:tcW w:w="630" w:type="dxa"/>
            <w:tcBorders>
              <w:bottom w:val="single" w:sz="4" w:space="0" w:color="auto"/>
            </w:tcBorders>
            <w:vAlign w:val="center"/>
          </w:tcPr>
          <w:p w:rsidR="00A11DD4" w:rsidRDefault="00A11DD4"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A11DD4" w:rsidRPr="00072BDF" w:rsidTr="004366D3">
        <w:tc>
          <w:tcPr>
            <w:tcW w:w="7848" w:type="dxa"/>
            <w:shd w:val="clear" w:color="auto" w:fill="E6E6E6"/>
          </w:tcPr>
          <w:p w:rsidR="00A11DD4" w:rsidRPr="003D31C5" w:rsidRDefault="00A11DD4" w:rsidP="004366D3">
            <w:pPr>
              <w:spacing w:after="80"/>
              <w:rPr>
                <w:rFonts w:asciiTheme="majorHAnsi" w:hAnsiTheme="majorHAnsi" w:cs="Arial"/>
                <w:b/>
              </w:rPr>
            </w:pPr>
            <w:r w:rsidRPr="003D31C5">
              <w:rPr>
                <w:rFonts w:asciiTheme="majorHAnsi" w:hAnsiTheme="majorHAnsi" w:cs="Arial"/>
                <w:b/>
              </w:rPr>
              <w:t xml:space="preserve">Course Need Assessment.  </w:t>
            </w:r>
          </w:p>
          <w:p w:rsidR="00A11DD4" w:rsidRPr="003D31C5" w:rsidRDefault="00A11DD4" w:rsidP="004366D3">
            <w:pPr>
              <w:spacing w:after="80"/>
              <w:rPr>
                <w:rFonts w:asciiTheme="majorHAnsi" w:hAnsiTheme="majorHAnsi" w:cs="Arial"/>
              </w:rPr>
            </w:pPr>
            <w:r w:rsidRPr="003D31C5">
              <w:rPr>
                <w:rFonts w:asciiTheme="majorHAnsi" w:hAnsiTheme="majorHAnsi" w:cs="Arial"/>
              </w:rPr>
              <w:t>Describe the need for this course. Include in your statement the following information.</w:t>
            </w:r>
          </w:p>
        </w:tc>
        <w:tc>
          <w:tcPr>
            <w:tcW w:w="630" w:type="dxa"/>
            <w:shd w:val="clear" w:color="auto" w:fill="E6E6E6"/>
            <w:vAlign w:val="center"/>
          </w:tcPr>
          <w:p w:rsidR="00A11DD4" w:rsidRDefault="00A11DD4" w:rsidP="004366D3">
            <w:pPr>
              <w:spacing w:after="80"/>
              <w:jc w:val="center"/>
              <w:rPr>
                <w:rFonts w:ascii="Arial" w:hAnsi="Arial" w:cs="Arial"/>
                <w:color w:val="333333"/>
                <w:sz w:val="18"/>
                <w:szCs w:val="18"/>
              </w:rPr>
            </w:pPr>
          </w:p>
        </w:tc>
      </w:tr>
      <w:tr w:rsidR="00A11DD4" w:rsidRPr="00072BDF">
        <w:tc>
          <w:tcPr>
            <w:tcW w:w="7848" w:type="dxa"/>
          </w:tcPr>
          <w:p w:rsidR="00A11DD4" w:rsidRPr="003D31C5" w:rsidRDefault="00A11DD4" w:rsidP="004366D3">
            <w:pPr>
              <w:spacing w:after="80"/>
              <w:rPr>
                <w:rFonts w:asciiTheme="majorHAnsi" w:hAnsiTheme="majorHAnsi" w:cs="Arial"/>
              </w:rPr>
            </w:pPr>
            <w:r w:rsidRPr="003D31C5">
              <w:rPr>
                <w:rFonts w:asciiTheme="majorHAnsi" w:hAnsiTheme="majorHAnsi" w:cs="Arial"/>
              </w:rPr>
              <w:t>Target Students who will take this course.  Which programs or departments, and how many anticipated?</w:t>
            </w:r>
          </w:p>
          <w:p w:rsidR="00A11DD4" w:rsidRPr="003D31C5" w:rsidRDefault="00A11DD4" w:rsidP="004366D3">
            <w:pPr>
              <w:spacing w:after="80"/>
              <w:rPr>
                <w:rFonts w:asciiTheme="majorHAnsi" w:hAnsiTheme="majorHAnsi" w:cs="Times New Roman"/>
              </w:rPr>
            </w:pPr>
            <w:r w:rsidRPr="003D31C5">
              <w:rPr>
                <w:rFonts w:asciiTheme="majorHAnsi" w:hAnsiTheme="majorHAnsi" w:cs="Arial"/>
              </w:rPr>
              <w:t>Documentation of student views (if applicable, e.g. non-required elective).</w:t>
            </w:r>
          </w:p>
        </w:tc>
        <w:tc>
          <w:tcPr>
            <w:tcW w:w="630" w:type="dxa"/>
            <w:vAlign w:val="center"/>
          </w:tcPr>
          <w:p w:rsidR="00A11DD4" w:rsidRPr="00072BDF" w:rsidRDefault="00A11DD4"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A11DD4" w:rsidRPr="00072BDF">
        <w:tc>
          <w:tcPr>
            <w:tcW w:w="7848" w:type="dxa"/>
          </w:tcPr>
          <w:p w:rsidR="00A11DD4" w:rsidRPr="003D31C5" w:rsidRDefault="00A11DD4" w:rsidP="004366D3">
            <w:pPr>
              <w:spacing w:after="80"/>
              <w:rPr>
                <w:rFonts w:asciiTheme="majorHAnsi" w:hAnsiTheme="majorHAnsi" w:cs="Times New Roman"/>
              </w:rPr>
            </w:pPr>
            <w:r w:rsidRPr="003D31C5">
              <w:rPr>
                <w:rFonts w:asciiTheme="majorHAnsi" w:hAnsiTheme="majorHAnsi" w:cs="Arial"/>
              </w:rPr>
              <w:t>Projected headcounts (fall/spring and day/evening) for each new or modified course.</w:t>
            </w:r>
          </w:p>
        </w:tc>
        <w:tc>
          <w:tcPr>
            <w:tcW w:w="630" w:type="dxa"/>
            <w:vAlign w:val="center"/>
          </w:tcPr>
          <w:p w:rsidR="00A11DD4" w:rsidRPr="00072BDF" w:rsidRDefault="00A11DD4"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A11DD4" w:rsidRPr="00072BDF">
        <w:tc>
          <w:tcPr>
            <w:tcW w:w="7848" w:type="dxa"/>
          </w:tcPr>
          <w:p w:rsidR="00A11DD4" w:rsidRPr="003D31C5" w:rsidRDefault="00A11DD4" w:rsidP="004366D3">
            <w:pPr>
              <w:spacing w:after="80"/>
              <w:rPr>
                <w:rFonts w:asciiTheme="majorHAnsi" w:hAnsiTheme="majorHAnsi" w:cs="Times New Roman"/>
              </w:rPr>
            </w:pPr>
            <w:r w:rsidRPr="003D31C5">
              <w:rPr>
                <w:rFonts w:asciiTheme="majorHAnsi" w:hAnsiTheme="majorHAnsi" w:cs="Arial"/>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A11DD4" w:rsidRPr="00072BDF" w:rsidRDefault="00A11DD4"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A11DD4" w:rsidRPr="00975569">
        <w:tc>
          <w:tcPr>
            <w:tcW w:w="7848" w:type="dxa"/>
          </w:tcPr>
          <w:p w:rsidR="00A11DD4" w:rsidRPr="003D31C5" w:rsidRDefault="00A11DD4" w:rsidP="004366D3">
            <w:pPr>
              <w:spacing w:after="80"/>
              <w:rPr>
                <w:rFonts w:asciiTheme="majorHAnsi" w:hAnsiTheme="majorHAnsi" w:cs="Arial"/>
              </w:rPr>
            </w:pPr>
            <w:r w:rsidRPr="003D31C5">
              <w:rPr>
                <w:rFonts w:asciiTheme="majorHAnsi" w:hAnsiTheme="majorHAnsi" w:cs="Arial"/>
              </w:rPr>
              <w:t>Where does this course overlap with other courses, both within and outside of the department?</w:t>
            </w:r>
          </w:p>
        </w:tc>
        <w:tc>
          <w:tcPr>
            <w:tcW w:w="630" w:type="dxa"/>
            <w:vAlign w:val="center"/>
          </w:tcPr>
          <w:p w:rsidR="00A11DD4" w:rsidRPr="00975569" w:rsidRDefault="00A11DD4" w:rsidP="004366D3">
            <w:pPr>
              <w:spacing w:after="80"/>
              <w:jc w:val="center"/>
              <w:rPr>
                <w:rFonts w:ascii="Arial" w:hAnsi="Arial" w:cs="Arial"/>
                <w:sz w:val="18"/>
                <w:szCs w:val="18"/>
              </w:rPr>
            </w:pPr>
            <w:r>
              <w:rPr>
                <w:rFonts w:ascii="Arial" w:hAnsi="Arial" w:cs="Arial"/>
                <w:color w:val="333333"/>
                <w:sz w:val="18"/>
                <w:szCs w:val="18"/>
              </w:rPr>
              <w:t>x</w:t>
            </w:r>
          </w:p>
        </w:tc>
      </w:tr>
      <w:tr w:rsidR="00A11DD4" w:rsidRPr="00975569">
        <w:tc>
          <w:tcPr>
            <w:tcW w:w="7848" w:type="dxa"/>
          </w:tcPr>
          <w:p w:rsidR="00A11DD4" w:rsidRPr="003D31C5" w:rsidRDefault="00A11DD4" w:rsidP="004366D3">
            <w:pPr>
              <w:spacing w:after="80"/>
              <w:rPr>
                <w:rFonts w:asciiTheme="majorHAnsi" w:hAnsiTheme="majorHAnsi" w:cs="Arial"/>
              </w:rPr>
            </w:pPr>
            <w:r w:rsidRPr="003D31C5">
              <w:rPr>
                <w:rFonts w:asciiTheme="majorHAnsi" w:hAnsiTheme="majorHAnsi" w:cs="Arial"/>
              </w:rPr>
              <w:t>Does the Department currently have full time faculty qualified to teach this course?  If not, then what plans are there to cover this?</w:t>
            </w:r>
          </w:p>
        </w:tc>
        <w:tc>
          <w:tcPr>
            <w:tcW w:w="630" w:type="dxa"/>
            <w:vAlign w:val="center"/>
          </w:tcPr>
          <w:p w:rsidR="00A11DD4" w:rsidRPr="00975569" w:rsidRDefault="00A11DD4" w:rsidP="004366D3">
            <w:pPr>
              <w:spacing w:after="80"/>
              <w:jc w:val="center"/>
              <w:rPr>
                <w:rFonts w:ascii="Arial" w:hAnsi="Arial" w:cs="Arial"/>
                <w:sz w:val="18"/>
                <w:szCs w:val="18"/>
              </w:rPr>
            </w:pPr>
            <w:r>
              <w:rPr>
                <w:rFonts w:ascii="Arial" w:hAnsi="Arial" w:cs="Arial"/>
                <w:color w:val="333333"/>
                <w:sz w:val="18"/>
                <w:szCs w:val="18"/>
              </w:rPr>
              <w:t>x</w:t>
            </w:r>
          </w:p>
        </w:tc>
      </w:tr>
      <w:tr w:rsidR="00A11DD4" w:rsidRPr="00975569" w:rsidTr="004366D3">
        <w:tc>
          <w:tcPr>
            <w:tcW w:w="7848" w:type="dxa"/>
            <w:tcBorders>
              <w:bottom w:val="single" w:sz="4" w:space="0" w:color="auto"/>
            </w:tcBorders>
          </w:tcPr>
          <w:p w:rsidR="00A11DD4" w:rsidRPr="003D31C5" w:rsidRDefault="00A11DD4" w:rsidP="004366D3">
            <w:pPr>
              <w:spacing w:after="80"/>
              <w:rPr>
                <w:rFonts w:asciiTheme="majorHAnsi" w:hAnsiTheme="majorHAnsi" w:cs="Arial"/>
              </w:rPr>
            </w:pPr>
            <w:r w:rsidRPr="003D31C5">
              <w:rPr>
                <w:rFonts w:asciiTheme="majorHAnsi" w:hAnsiTheme="majorHAnsi" w:cs="Arial"/>
              </w:rPr>
              <w:t>If need</w:t>
            </w:r>
            <w:r>
              <w:rPr>
                <w:rFonts w:asciiTheme="majorHAnsi" w:hAnsiTheme="majorHAnsi" w:cs="Arial"/>
              </w:rPr>
              <w:t>s</w:t>
            </w:r>
            <w:r w:rsidRPr="003D31C5">
              <w:rPr>
                <w:rFonts w:asciiTheme="majorHAnsi" w:hAnsiTheme="majorHAnsi" w:cs="Arial"/>
              </w:rPr>
              <w:t xml:space="preserve"> assessment states that this course is required </w:t>
            </w:r>
            <w:r>
              <w:rPr>
                <w:rFonts w:asciiTheme="majorHAnsi" w:hAnsiTheme="majorHAnsi" w:cs="Arial"/>
              </w:rPr>
              <w:t>by an accrediting body</w:t>
            </w:r>
            <w:r w:rsidRPr="003D31C5">
              <w:rPr>
                <w:rFonts w:asciiTheme="majorHAnsi" w:hAnsiTheme="majorHAnsi" w:cs="Arial"/>
              </w:rPr>
              <w:t>, then provide documentation indicating that need.</w:t>
            </w:r>
          </w:p>
        </w:tc>
        <w:tc>
          <w:tcPr>
            <w:tcW w:w="630" w:type="dxa"/>
            <w:tcBorders>
              <w:bottom w:val="single" w:sz="4" w:space="0" w:color="auto"/>
            </w:tcBorders>
            <w:vAlign w:val="center"/>
          </w:tcPr>
          <w:p w:rsidR="00A11DD4" w:rsidRPr="00975569" w:rsidRDefault="00A11DD4" w:rsidP="004366D3">
            <w:pPr>
              <w:spacing w:after="80"/>
              <w:jc w:val="center"/>
              <w:rPr>
                <w:rFonts w:ascii="Arial" w:hAnsi="Arial" w:cs="Arial"/>
                <w:sz w:val="18"/>
                <w:szCs w:val="18"/>
              </w:rPr>
            </w:pPr>
          </w:p>
        </w:tc>
      </w:tr>
      <w:tr w:rsidR="00A11DD4" w:rsidRPr="00072BDF" w:rsidTr="004366D3">
        <w:tc>
          <w:tcPr>
            <w:tcW w:w="7848" w:type="dxa"/>
            <w:shd w:val="clear" w:color="auto" w:fill="E6E6E6"/>
          </w:tcPr>
          <w:p w:rsidR="00A11DD4" w:rsidRPr="003D31C5" w:rsidRDefault="00A11DD4" w:rsidP="004366D3">
            <w:pPr>
              <w:spacing w:after="80"/>
              <w:rPr>
                <w:rFonts w:asciiTheme="majorHAnsi" w:hAnsiTheme="majorHAnsi" w:cs="Arial"/>
                <w:b/>
              </w:rPr>
            </w:pPr>
            <w:r w:rsidRPr="003D31C5">
              <w:rPr>
                <w:rFonts w:asciiTheme="majorHAnsi" w:hAnsiTheme="majorHAnsi" w:cs="Arial"/>
                <w:b/>
              </w:rPr>
              <w:lastRenderedPageBreak/>
              <w:t>Course Design</w:t>
            </w:r>
          </w:p>
          <w:p w:rsidR="00A11DD4" w:rsidRPr="003D31C5" w:rsidRDefault="00A11DD4" w:rsidP="004366D3">
            <w:pPr>
              <w:spacing w:after="80"/>
              <w:rPr>
                <w:rFonts w:asciiTheme="majorHAnsi" w:hAnsiTheme="majorHAnsi" w:cs="Arial"/>
              </w:rPr>
            </w:pPr>
            <w:r>
              <w:rPr>
                <w:rFonts w:asciiTheme="majorHAnsi" w:hAnsiTheme="majorHAnsi" w:cs="Arial"/>
              </w:rPr>
              <w:t>Describe how this course is designed.</w:t>
            </w:r>
            <w:r w:rsidRPr="003D31C5">
              <w:rPr>
                <w:rFonts w:asciiTheme="majorHAnsi" w:hAnsiTheme="majorHAnsi" w:cs="Arial"/>
              </w:rPr>
              <w:t xml:space="preserve"> </w:t>
            </w:r>
          </w:p>
        </w:tc>
        <w:tc>
          <w:tcPr>
            <w:tcW w:w="630" w:type="dxa"/>
            <w:shd w:val="clear" w:color="auto" w:fill="E6E6E6"/>
            <w:vAlign w:val="center"/>
          </w:tcPr>
          <w:p w:rsidR="00A11DD4" w:rsidRDefault="00A11DD4" w:rsidP="004366D3">
            <w:pPr>
              <w:spacing w:after="80"/>
              <w:jc w:val="center"/>
              <w:rPr>
                <w:rFonts w:ascii="Arial" w:hAnsi="Arial" w:cs="Arial"/>
                <w:color w:val="333333"/>
                <w:sz w:val="18"/>
                <w:szCs w:val="18"/>
              </w:rPr>
            </w:pPr>
          </w:p>
        </w:tc>
      </w:tr>
      <w:tr w:rsidR="00A11DD4" w:rsidRPr="00072BDF">
        <w:tc>
          <w:tcPr>
            <w:tcW w:w="7848" w:type="dxa"/>
          </w:tcPr>
          <w:p w:rsidR="00A11DD4" w:rsidRPr="003D31C5" w:rsidRDefault="00A11DD4" w:rsidP="004366D3">
            <w:pPr>
              <w:spacing w:after="80"/>
              <w:rPr>
                <w:rFonts w:asciiTheme="majorHAnsi" w:hAnsiTheme="majorHAnsi" w:cs="Arial"/>
              </w:rPr>
            </w:pPr>
            <w:r w:rsidRPr="003D31C5">
              <w:rPr>
                <w:rFonts w:asciiTheme="majorHAnsi" w:hAnsiTheme="majorHAnsi" w:cs="Arial"/>
              </w:rPr>
              <w:t>Course Context (e.g. required, elective, capstone)</w:t>
            </w:r>
          </w:p>
        </w:tc>
        <w:tc>
          <w:tcPr>
            <w:tcW w:w="630" w:type="dxa"/>
            <w:vAlign w:val="center"/>
          </w:tcPr>
          <w:p w:rsidR="00A11DD4" w:rsidRDefault="00A11DD4"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A11DD4" w:rsidRPr="00072BDF">
        <w:tc>
          <w:tcPr>
            <w:tcW w:w="7848" w:type="dxa"/>
          </w:tcPr>
          <w:p w:rsidR="00A11DD4" w:rsidRPr="003D31C5" w:rsidRDefault="00A11DD4" w:rsidP="004366D3">
            <w:pPr>
              <w:spacing w:after="80"/>
              <w:rPr>
                <w:rFonts w:asciiTheme="majorHAnsi" w:hAnsiTheme="majorHAnsi" w:cs="Arial"/>
              </w:rPr>
            </w:pPr>
            <w:r w:rsidRPr="003D31C5">
              <w:rPr>
                <w:rFonts w:asciiTheme="majorHAnsi" w:hAnsiTheme="majorHAnsi" w:cs="Arial"/>
              </w:rPr>
              <w:t>Course Structure: how the course will be offered (e.g. lecture, seminar, tutorial, fieldtrip)?</w:t>
            </w:r>
          </w:p>
        </w:tc>
        <w:tc>
          <w:tcPr>
            <w:tcW w:w="630" w:type="dxa"/>
            <w:vAlign w:val="center"/>
          </w:tcPr>
          <w:p w:rsidR="00A11DD4" w:rsidRDefault="00A11DD4"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A11DD4" w:rsidRPr="00975569">
        <w:tc>
          <w:tcPr>
            <w:tcW w:w="7848" w:type="dxa"/>
            <w:tcBorders>
              <w:bottom w:val="single" w:sz="4" w:space="0" w:color="auto"/>
            </w:tcBorders>
          </w:tcPr>
          <w:p w:rsidR="00A11DD4" w:rsidRPr="003D31C5" w:rsidRDefault="00A11DD4" w:rsidP="004366D3">
            <w:pPr>
              <w:spacing w:after="80"/>
              <w:rPr>
                <w:rFonts w:asciiTheme="majorHAnsi" w:hAnsiTheme="majorHAnsi" w:cs="Arial"/>
              </w:rPr>
            </w:pPr>
            <w:r w:rsidRPr="003D31C5">
              <w:rPr>
                <w:rFonts w:asciiTheme="majorHAnsi" w:hAnsiTheme="majorHAnsi" w:cs="Arial"/>
              </w:rPr>
              <w:t>Anticipated pedagogical strategies and instructional design (e.g. Group Work, Case Study, Team Project, Lecture)</w:t>
            </w:r>
          </w:p>
        </w:tc>
        <w:tc>
          <w:tcPr>
            <w:tcW w:w="630" w:type="dxa"/>
            <w:tcBorders>
              <w:bottom w:val="single" w:sz="4" w:space="0" w:color="auto"/>
            </w:tcBorders>
            <w:vAlign w:val="center"/>
          </w:tcPr>
          <w:p w:rsidR="00A11DD4" w:rsidRPr="00975569" w:rsidRDefault="00A11DD4" w:rsidP="004366D3">
            <w:pPr>
              <w:spacing w:after="80"/>
              <w:jc w:val="center"/>
              <w:rPr>
                <w:rFonts w:ascii="Arial" w:hAnsi="Arial" w:cs="Arial"/>
                <w:sz w:val="18"/>
                <w:szCs w:val="18"/>
              </w:rPr>
            </w:pPr>
            <w:r>
              <w:rPr>
                <w:rFonts w:ascii="Arial" w:hAnsi="Arial" w:cs="Arial"/>
                <w:color w:val="333333"/>
                <w:sz w:val="18"/>
                <w:szCs w:val="18"/>
              </w:rPr>
              <w:t>x</w:t>
            </w:r>
          </w:p>
        </w:tc>
      </w:tr>
      <w:tr w:rsidR="00A11DD4" w:rsidRPr="00072BDF">
        <w:tc>
          <w:tcPr>
            <w:tcW w:w="7848" w:type="dxa"/>
          </w:tcPr>
          <w:p w:rsidR="00A11DD4" w:rsidRPr="003D31C5" w:rsidRDefault="00A11DD4" w:rsidP="004366D3">
            <w:pPr>
              <w:spacing w:after="80"/>
              <w:rPr>
                <w:rFonts w:asciiTheme="majorHAnsi" w:hAnsiTheme="majorHAnsi" w:cs="Arial"/>
              </w:rPr>
            </w:pPr>
            <w:r w:rsidRPr="003D31C5">
              <w:rPr>
                <w:rFonts w:asciiTheme="majorHAnsi" w:hAnsiTheme="majorHAnsi" w:cs="Arial"/>
              </w:rPr>
              <w:t>How does this course support Programmatic Learning Outcomes?</w:t>
            </w:r>
          </w:p>
        </w:tc>
        <w:tc>
          <w:tcPr>
            <w:tcW w:w="630" w:type="dxa"/>
            <w:vAlign w:val="center"/>
          </w:tcPr>
          <w:p w:rsidR="00A11DD4" w:rsidRDefault="00A11DD4"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A11DD4" w:rsidRPr="00975569" w:rsidTr="004366D3">
        <w:tc>
          <w:tcPr>
            <w:tcW w:w="7848" w:type="dxa"/>
            <w:tcBorders>
              <w:bottom w:val="single" w:sz="4" w:space="0" w:color="auto"/>
            </w:tcBorders>
          </w:tcPr>
          <w:p w:rsidR="00A11DD4" w:rsidRPr="003D31C5" w:rsidRDefault="00A11DD4" w:rsidP="004366D3">
            <w:pPr>
              <w:spacing w:after="80"/>
              <w:rPr>
                <w:rFonts w:asciiTheme="majorHAnsi" w:hAnsiTheme="majorHAnsi" w:cs="Arial"/>
              </w:rPr>
            </w:pPr>
            <w:r w:rsidRPr="003D31C5">
              <w:rPr>
                <w:rFonts w:asciiTheme="majorHAnsi" w:hAnsiTheme="majorHAnsi" w:cs="Arial"/>
              </w:rPr>
              <w:t>Is this course designed to be partially or fully online?  If so, describe how this benefits students and/or program.</w:t>
            </w:r>
          </w:p>
        </w:tc>
        <w:tc>
          <w:tcPr>
            <w:tcW w:w="630" w:type="dxa"/>
            <w:tcBorders>
              <w:bottom w:val="single" w:sz="4" w:space="0" w:color="auto"/>
            </w:tcBorders>
            <w:vAlign w:val="center"/>
          </w:tcPr>
          <w:p w:rsidR="00A11DD4" w:rsidRPr="00975569" w:rsidRDefault="00A11DD4" w:rsidP="004366D3">
            <w:pPr>
              <w:spacing w:after="80"/>
              <w:jc w:val="center"/>
              <w:rPr>
                <w:rFonts w:ascii="Arial" w:hAnsi="Arial" w:cs="Arial"/>
                <w:sz w:val="18"/>
                <w:szCs w:val="18"/>
              </w:rPr>
            </w:pPr>
          </w:p>
        </w:tc>
      </w:tr>
      <w:tr w:rsidR="00A11DD4" w:rsidRPr="00975569" w:rsidTr="004366D3">
        <w:tc>
          <w:tcPr>
            <w:tcW w:w="7848" w:type="dxa"/>
            <w:shd w:val="clear" w:color="auto" w:fill="E6E6E6"/>
          </w:tcPr>
          <w:p w:rsidR="00A11DD4" w:rsidRPr="003D31C5" w:rsidRDefault="00A11DD4" w:rsidP="004366D3">
            <w:pPr>
              <w:spacing w:after="80"/>
              <w:rPr>
                <w:rFonts w:asciiTheme="majorHAnsi" w:hAnsiTheme="majorHAnsi" w:cs="Arial"/>
                <w:b/>
              </w:rPr>
            </w:pPr>
            <w:r w:rsidRPr="003D31C5">
              <w:rPr>
                <w:rFonts w:asciiTheme="majorHAnsi" w:hAnsiTheme="majorHAnsi" w:cs="Arial"/>
                <w:b/>
              </w:rPr>
              <w:t>Additional Forms for Specific Course Categories</w:t>
            </w:r>
          </w:p>
        </w:tc>
        <w:tc>
          <w:tcPr>
            <w:tcW w:w="630" w:type="dxa"/>
            <w:shd w:val="clear" w:color="auto" w:fill="E6E6E6"/>
            <w:vAlign w:val="center"/>
          </w:tcPr>
          <w:p w:rsidR="00A11DD4" w:rsidRPr="00975569" w:rsidRDefault="00A11DD4" w:rsidP="004366D3">
            <w:pPr>
              <w:spacing w:after="80"/>
              <w:jc w:val="center"/>
              <w:rPr>
                <w:rFonts w:ascii="Arial" w:hAnsi="Arial" w:cs="Arial"/>
                <w:sz w:val="18"/>
                <w:szCs w:val="18"/>
              </w:rPr>
            </w:pPr>
          </w:p>
        </w:tc>
      </w:tr>
      <w:tr w:rsidR="00A11DD4" w:rsidRPr="00975569">
        <w:tc>
          <w:tcPr>
            <w:tcW w:w="7848" w:type="dxa"/>
          </w:tcPr>
          <w:p w:rsidR="00A11DD4" w:rsidRPr="00892125" w:rsidRDefault="002A1FE3" w:rsidP="004366D3">
            <w:pPr>
              <w:spacing w:after="80"/>
              <w:rPr>
                <w:rFonts w:asciiTheme="majorHAnsi" w:hAnsiTheme="majorHAnsi" w:cs="Arial"/>
                <w:color w:val="FF0000"/>
              </w:rPr>
            </w:pPr>
            <w:hyperlink r:id="rId276" w:history="1">
              <w:r w:rsidR="00A11DD4" w:rsidRPr="00AA0010">
                <w:rPr>
                  <w:rStyle w:val="Hyperlink"/>
                  <w:rFonts w:asciiTheme="majorHAnsi" w:hAnsiTheme="majorHAnsi" w:cs="Arial"/>
                </w:rPr>
                <w:t xml:space="preserve"> Interdisciplinary Form</w:t>
              </w:r>
            </w:hyperlink>
            <w:r w:rsidR="00A11DD4" w:rsidRPr="00B5355C">
              <w:rPr>
                <w:rFonts w:asciiTheme="majorHAnsi" w:hAnsiTheme="majorHAnsi" w:cs="Arial"/>
                <w:color w:val="C00000"/>
              </w:rPr>
              <w:t xml:space="preserve"> </w:t>
            </w:r>
            <w:r w:rsidR="00A11DD4" w:rsidRPr="00AA0010">
              <w:rPr>
                <w:rFonts w:asciiTheme="majorHAnsi" w:hAnsiTheme="majorHAnsi" w:cs="Arial"/>
              </w:rPr>
              <w:t>(if applicable)</w:t>
            </w:r>
          </w:p>
        </w:tc>
        <w:tc>
          <w:tcPr>
            <w:tcW w:w="630" w:type="dxa"/>
            <w:vAlign w:val="center"/>
          </w:tcPr>
          <w:p w:rsidR="00A11DD4" w:rsidRPr="00975569" w:rsidRDefault="00A11DD4" w:rsidP="004366D3">
            <w:pPr>
              <w:spacing w:after="80"/>
              <w:jc w:val="center"/>
              <w:rPr>
                <w:rFonts w:ascii="Arial" w:hAnsi="Arial" w:cs="Arial"/>
                <w:sz w:val="18"/>
                <w:szCs w:val="18"/>
              </w:rPr>
            </w:pPr>
          </w:p>
        </w:tc>
      </w:tr>
      <w:tr w:rsidR="00A11DD4" w:rsidRPr="00975569">
        <w:tc>
          <w:tcPr>
            <w:tcW w:w="7848" w:type="dxa"/>
          </w:tcPr>
          <w:p w:rsidR="00A11DD4" w:rsidRPr="00341B3C" w:rsidRDefault="00A11DD4" w:rsidP="004366D3">
            <w:pPr>
              <w:rPr>
                <w:rFonts w:asciiTheme="majorHAnsi" w:hAnsiTheme="majorHAnsi" w:cs="Arial"/>
              </w:rPr>
            </w:pPr>
            <w:r w:rsidRPr="00AA0010">
              <w:rPr>
                <w:rFonts w:asciiTheme="majorHAnsi" w:hAnsiTheme="majorHAnsi" w:cs="Arial"/>
                <w:color w:val="C00000"/>
              </w:rPr>
              <w:t xml:space="preserve"> </w:t>
            </w:r>
            <w:r w:rsidRPr="00341B3C">
              <w:rPr>
                <w:rFonts w:asciiTheme="majorHAnsi" w:hAnsiTheme="majorHAnsi" w:cs="Arial"/>
              </w:rPr>
              <w:t>Interdisciplinary Committee Recommendation (if applicable and if received)*</w:t>
            </w:r>
          </w:p>
          <w:p w:rsidR="00A11DD4" w:rsidRPr="00341B3C" w:rsidRDefault="00A11DD4" w:rsidP="004366D3">
            <w:pPr>
              <w:rPr>
                <w:color w:val="0000FF"/>
                <w:sz w:val="20"/>
                <w:szCs w:val="20"/>
              </w:rPr>
            </w:pPr>
            <w:r w:rsidRPr="00341B3C">
              <w:rPr>
                <w:rFonts w:asciiTheme="majorHAnsi" w:hAnsiTheme="majorHAnsi" w:cs="Arial"/>
              </w:rPr>
              <w:t xml:space="preserve">  </w:t>
            </w:r>
            <w:r w:rsidRPr="00341B3C">
              <w:rPr>
                <w:rFonts w:asciiTheme="majorHAnsi" w:hAnsiTheme="majorHAnsi" w:cs="Arial"/>
                <w:sz w:val="20"/>
                <w:szCs w:val="20"/>
              </w:rPr>
              <w:t>*Recommendation must be received before consideration by full Curriculum Committee</w:t>
            </w:r>
          </w:p>
        </w:tc>
        <w:tc>
          <w:tcPr>
            <w:tcW w:w="630" w:type="dxa"/>
            <w:vAlign w:val="center"/>
          </w:tcPr>
          <w:p w:rsidR="00A11DD4" w:rsidRPr="00975569" w:rsidRDefault="00A11DD4" w:rsidP="004366D3">
            <w:pPr>
              <w:spacing w:after="80"/>
              <w:jc w:val="center"/>
              <w:rPr>
                <w:rFonts w:ascii="Arial" w:hAnsi="Arial" w:cs="Arial"/>
                <w:sz w:val="18"/>
                <w:szCs w:val="18"/>
              </w:rPr>
            </w:pPr>
          </w:p>
        </w:tc>
      </w:tr>
      <w:tr w:rsidR="00A11DD4" w:rsidRPr="00975569">
        <w:trPr>
          <w:trHeight w:val="90"/>
        </w:trPr>
        <w:tc>
          <w:tcPr>
            <w:tcW w:w="7848" w:type="dxa"/>
          </w:tcPr>
          <w:p w:rsidR="00A11DD4" w:rsidRPr="00892125" w:rsidRDefault="002A1FE3" w:rsidP="004366D3">
            <w:pPr>
              <w:spacing w:after="80"/>
              <w:rPr>
                <w:rFonts w:asciiTheme="majorHAnsi" w:hAnsiTheme="majorHAnsi" w:cs="Arial"/>
                <w:color w:val="FF0000"/>
              </w:rPr>
            </w:pPr>
            <w:hyperlink r:id="rId277" w:history="1">
              <w:r w:rsidR="00A11DD4" w:rsidRPr="0054596D">
                <w:rPr>
                  <w:rStyle w:val="Hyperlink"/>
                  <w:rFonts w:asciiTheme="majorHAnsi" w:hAnsiTheme="majorHAnsi" w:cs="Arial"/>
                </w:rPr>
                <w:t>Common Core (Liberal Arts) Intent to Submit</w:t>
              </w:r>
            </w:hyperlink>
            <w:r w:rsidR="00A11DD4">
              <w:rPr>
                <w:rFonts w:asciiTheme="majorHAnsi" w:hAnsiTheme="majorHAnsi" w:cs="Arial"/>
              </w:rPr>
              <w:t xml:space="preserve"> (if a</w:t>
            </w:r>
            <w:r w:rsidR="00A11DD4" w:rsidRPr="003D31C5">
              <w:rPr>
                <w:rFonts w:asciiTheme="majorHAnsi" w:hAnsiTheme="majorHAnsi" w:cs="Arial"/>
              </w:rPr>
              <w:t>pplicable)</w:t>
            </w:r>
          </w:p>
        </w:tc>
        <w:tc>
          <w:tcPr>
            <w:tcW w:w="630" w:type="dxa"/>
            <w:vAlign w:val="center"/>
          </w:tcPr>
          <w:p w:rsidR="00A11DD4" w:rsidRPr="00975569" w:rsidRDefault="00A11DD4" w:rsidP="004366D3">
            <w:pPr>
              <w:spacing w:after="80"/>
              <w:jc w:val="center"/>
              <w:rPr>
                <w:rFonts w:ascii="Arial" w:hAnsi="Arial" w:cs="Arial"/>
                <w:sz w:val="18"/>
                <w:szCs w:val="18"/>
              </w:rPr>
            </w:pPr>
          </w:p>
        </w:tc>
      </w:tr>
      <w:tr w:rsidR="00A11DD4" w:rsidRPr="00975569" w:rsidTr="004366D3">
        <w:tc>
          <w:tcPr>
            <w:tcW w:w="7848" w:type="dxa"/>
          </w:tcPr>
          <w:p w:rsidR="00A11DD4" w:rsidRPr="003D31C5" w:rsidRDefault="00A11DD4" w:rsidP="004366D3">
            <w:pPr>
              <w:spacing w:after="80"/>
              <w:rPr>
                <w:rFonts w:asciiTheme="majorHAnsi" w:hAnsiTheme="majorHAnsi" w:cs="Arial"/>
              </w:rPr>
            </w:pPr>
            <w:r w:rsidRPr="003D31C5">
              <w:rPr>
                <w:rFonts w:asciiTheme="majorHAnsi" w:hAnsiTheme="majorHAnsi" w:cs="Arial"/>
              </w:rPr>
              <w:t xml:space="preserve">Writing Intensive Form </w:t>
            </w:r>
            <w:r>
              <w:rPr>
                <w:rFonts w:asciiTheme="majorHAnsi" w:hAnsiTheme="majorHAnsi" w:cs="Arial"/>
              </w:rPr>
              <w:t>if course is intended to be a WIC (under development</w:t>
            </w:r>
            <w:r w:rsidRPr="003D31C5">
              <w:rPr>
                <w:rFonts w:asciiTheme="majorHAnsi" w:hAnsiTheme="majorHAnsi" w:cs="Arial"/>
              </w:rPr>
              <w:t>)</w:t>
            </w:r>
            <w:r>
              <w:rPr>
                <w:rFonts w:asciiTheme="majorHAnsi" w:hAnsiTheme="majorHAnsi" w:cs="Arial"/>
              </w:rPr>
              <w:t xml:space="preserve"> </w:t>
            </w:r>
          </w:p>
        </w:tc>
        <w:tc>
          <w:tcPr>
            <w:tcW w:w="630" w:type="dxa"/>
            <w:vAlign w:val="center"/>
          </w:tcPr>
          <w:p w:rsidR="00A11DD4" w:rsidRPr="00975569" w:rsidRDefault="00A11DD4" w:rsidP="004366D3">
            <w:pPr>
              <w:spacing w:after="80"/>
              <w:jc w:val="center"/>
              <w:rPr>
                <w:rFonts w:ascii="Arial" w:hAnsi="Arial" w:cs="Arial"/>
                <w:sz w:val="18"/>
                <w:szCs w:val="18"/>
              </w:rPr>
            </w:pPr>
          </w:p>
        </w:tc>
      </w:tr>
      <w:tr w:rsidR="00A11DD4" w:rsidRPr="00072BDF" w:rsidTr="004366D3">
        <w:tc>
          <w:tcPr>
            <w:tcW w:w="7848" w:type="dxa"/>
          </w:tcPr>
          <w:p w:rsidR="00A11DD4" w:rsidRPr="003D31C5" w:rsidRDefault="00A11DD4" w:rsidP="004366D3">
            <w:pPr>
              <w:spacing w:after="80"/>
              <w:rPr>
                <w:rFonts w:asciiTheme="majorHAnsi" w:hAnsiTheme="majorHAnsi" w:cs="Times New Roman"/>
              </w:rPr>
            </w:pPr>
            <w:r>
              <w:rPr>
                <w:rFonts w:asciiTheme="majorHAnsi" w:hAnsiTheme="majorHAnsi" w:cs="Times New Roman"/>
              </w:rPr>
              <w:t>If course originated as an experimental course, then results of evaluation plan as developed with director of assessment.</w:t>
            </w:r>
          </w:p>
        </w:tc>
        <w:tc>
          <w:tcPr>
            <w:tcW w:w="630" w:type="dxa"/>
            <w:vAlign w:val="center"/>
          </w:tcPr>
          <w:p w:rsidR="00A11DD4" w:rsidRPr="00072BDF" w:rsidRDefault="00A11DD4" w:rsidP="004366D3">
            <w:pPr>
              <w:spacing w:after="80"/>
              <w:jc w:val="center"/>
              <w:rPr>
                <w:rFonts w:ascii="Times" w:hAnsi="Times" w:cs="Times New Roman"/>
                <w:sz w:val="20"/>
                <w:szCs w:val="20"/>
              </w:rPr>
            </w:pPr>
          </w:p>
        </w:tc>
      </w:tr>
      <w:tr w:rsidR="00A11DD4" w:rsidRPr="00072BDF" w:rsidTr="004366D3">
        <w:tc>
          <w:tcPr>
            <w:tcW w:w="7848" w:type="dxa"/>
            <w:shd w:val="clear" w:color="auto" w:fill="E6E6E6"/>
          </w:tcPr>
          <w:p w:rsidR="00A11DD4" w:rsidRPr="003D31C5" w:rsidRDefault="00A11DD4" w:rsidP="004366D3">
            <w:pPr>
              <w:spacing w:after="80"/>
              <w:rPr>
                <w:rFonts w:asciiTheme="majorHAnsi" w:hAnsiTheme="majorHAnsi" w:cs="Arial"/>
                <w:b/>
              </w:rPr>
            </w:pPr>
            <w:r w:rsidRPr="003D31C5">
              <w:rPr>
                <w:rFonts w:asciiTheme="majorHAnsi" w:hAnsiTheme="majorHAnsi" w:cs="Times New Roman"/>
                <w:b/>
              </w:rPr>
              <w:t>(</w:t>
            </w:r>
            <w:r>
              <w:rPr>
                <w:rFonts w:asciiTheme="majorHAnsi" w:hAnsiTheme="majorHAnsi" w:cs="Times New Roman"/>
                <w:b/>
              </w:rPr>
              <w:t xml:space="preserve">Additional materials for </w:t>
            </w:r>
            <w:hyperlink r:id="rId278" w:history="1">
              <w:r w:rsidRPr="003D31C5">
                <w:rPr>
                  <w:rFonts w:asciiTheme="majorHAnsi" w:hAnsiTheme="majorHAnsi" w:cs="Arial"/>
                  <w:b/>
                  <w:bCs/>
                  <w:iCs/>
                </w:rPr>
                <w:t>Curricular Experiments</w:t>
              </w:r>
            </w:hyperlink>
            <w:r w:rsidRPr="003D31C5">
              <w:rPr>
                <w:rFonts w:asciiTheme="majorHAnsi" w:hAnsiTheme="majorHAnsi" w:cs="Arial"/>
                <w:b/>
              </w:rPr>
              <w:t>)</w:t>
            </w:r>
          </w:p>
        </w:tc>
        <w:tc>
          <w:tcPr>
            <w:tcW w:w="630" w:type="dxa"/>
            <w:shd w:val="clear" w:color="auto" w:fill="E6E6E6"/>
            <w:vAlign w:val="center"/>
          </w:tcPr>
          <w:p w:rsidR="00A11DD4" w:rsidRPr="00072BDF" w:rsidRDefault="00A11DD4" w:rsidP="004366D3">
            <w:pPr>
              <w:spacing w:after="80"/>
              <w:jc w:val="center"/>
              <w:rPr>
                <w:rFonts w:ascii="Times" w:hAnsi="Times" w:cs="Times New Roman"/>
                <w:sz w:val="20"/>
                <w:szCs w:val="20"/>
              </w:rPr>
            </w:pPr>
          </w:p>
        </w:tc>
      </w:tr>
      <w:tr w:rsidR="00A11DD4" w:rsidRPr="00072BDF" w:rsidTr="004366D3">
        <w:tc>
          <w:tcPr>
            <w:tcW w:w="7848" w:type="dxa"/>
          </w:tcPr>
          <w:p w:rsidR="00A11DD4" w:rsidRPr="003D31C5" w:rsidRDefault="00A11DD4" w:rsidP="004366D3">
            <w:pPr>
              <w:spacing w:after="80"/>
              <w:rPr>
                <w:rFonts w:asciiTheme="majorHAnsi" w:hAnsiTheme="majorHAnsi" w:cs="Times New Roman"/>
              </w:rPr>
            </w:pPr>
            <w:r w:rsidRPr="003D31C5">
              <w:rPr>
                <w:rFonts w:asciiTheme="majorHAnsi" w:hAnsiTheme="majorHAnsi" w:cs="Arial"/>
              </w:rPr>
              <w:t xml:space="preserve">Plan and process for evaluation developed in consultation with the director of </w:t>
            </w:r>
            <w:r>
              <w:rPr>
                <w:rFonts w:asciiTheme="majorHAnsi" w:hAnsiTheme="majorHAnsi" w:cs="Arial"/>
              </w:rPr>
              <w:t>assessment. (Contact Director of Assessment for more information).</w:t>
            </w:r>
          </w:p>
        </w:tc>
        <w:tc>
          <w:tcPr>
            <w:tcW w:w="630" w:type="dxa"/>
            <w:vAlign w:val="center"/>
          </w:tcPr>
          <w:p w:rsidR="00A11DD4" w:rsidRPr="00072BDF" w:rsidRDefault="00A11DD4" w:rsidP="004366D3">
            <w:pPr>
              <w:spacing w:after="80"/>
              <w:jc w:val="center"/>
              <w:rPr>
                <w:rFonts w:ascii="Times" w:hAnsi="Times" w:cs="Times New Roman"/>
                <w:sz w:val="20"/>
                <w:szCs w:val="20"/>
              </w:rPr>
            </w:pPr>
          </w:p>
        </w:tc>
      </w:tr>
      <w:tr w:rsidR="00A11DD4" w:rsidRPr="00072BDF" w:rsidTr="004366D3">
        <w:tc>
          <w:tcPr>
            <w:tcW w:w="7848" w:type="dxa"/>
            <w:tcBorders>
              <w:bottom w:val="single" w:sz="4" w:space="0" w:color="auto"/>
            </w:tcBorders>
          </w:tcPr>
          <w:p w:rsidR="00A11DD4" w:rsidRPr="003D31C5" w:rsidRDefault="00A11DD4" w:rsidP="004366D3">
            <w:pPr>
              <w:spacing w:after="80"/>
              <w:rPr>
                <w:rFonts w:asciiTheme="majorHAnsi" w:hAnsiTheme="majorHAnsi" w:cs="Times New Roman"/>
              </w:rPr>
            </w:pPr>
            <w:r w:rsidRPr="003D31C5">
              <w:rPr>
                <w:rFonts w:asciiTheme="majorHAnsi" w:hAnsiTheme="majorHAnsi" w:cs="Times New Roman"/>
              </w:rPr>
              <w:t>Established Timeline for Curricular Experiment</w:t>
            </w:r>
          </w:p>
        </w:tc>
        <w:tc>
          <w:tcPr>
            <w:tcW w:w="630" w:type="dxa"/>
            <w:tcBorders>
              <w:bottom w:val="single" w:sz="4" w:space="0" w:color="auto"/>
            </w:tcBorders>
            <w:vAlign w:val="center"/>
          </w:tcPr>
          <w:p w:rsidR="00A11DD4" w:rsidRPr="00072BDF" w:rsidRDefault="00A11DD4" w:rsidP="004366D3">
            <w:pPr>
              <w:spacing w:after="80"/>
              <w:jc w:val="center"/>
              <w:rPr>
                <w:rFonts w:ascii="Times" w:hAnsi="Times" w:cs="Times New Roman"/>
                <w:sz w:val="20"/>
                <w:szCs w:val="20"/>
              </w:rPr>
            </w:pPr>
          </w:p>
        </w:tc>
      </w:tr>
    </w:tbl>
    <w:p w:rsidR="00A11DD4" w:rsidRDefault="00A11DD4" w:rsidP="004366D3"/>
    <w:p w:rsidR="00A11DD4" w:rsidRDefault="00A11DD4">
      <w:pPr>
        <w:rPr>
          <w:b/>
        </w:rPr>
      </w:pPr>
    </w:p>
    <w:p w:rsidR="00A11DD4" w:rsidRDefault="00A11DD4">
      <w:pPr>
        <w:rPr>
          <w:b/>
        </w:rPr>
      </w:pPr>
    </w:p>
    <w:p w:rsidR="00A11DD4" w:rsidRDefault="00A11DD4">
      <w:pPr>
        <w:rPr>
          <w:b/>
        </w:rPr>
      </w:pPr>
    </w:p>
    <w:p w:rsidR="00A11DD4" w:rsidRDefault="00A11DD4">
      <w:pPr>
        <w:rPr>
          <w:b/>
        </w:rPr>
      </w:pPr>
    </w:p>
    <w:p w:rsidR="00A11DD4" w:rsidRDefault="00A11DD4">
      <w:pPr>
        <w:rPr>
          <w:b/>
        </w:rPr>
      </w:pPr>
    </w:p>
    <w:p w:rsidR="00A11DD4" w:rsidRDefault="00A11DD4">
      <w:pPr>
        <w:rPr>
          <w:b/>
        </w:rPr>
      </w:pPr>
    </w:p>
    <w:p w:rsidR="00A11DD4" w:rsidRDefault="00A11DD4">
      <w:pPr>
        <w:rPr>
          <w:b/>
        </w:rPr>
      </w:pPr>
    </w:p>
    <w:p w:rsidR="00A11DD4" w:rsidRDefault="00A11DD4">
      <w:pPr>
        <w:rPr>
          <w:b/>
        </w:rPr>
      </w:pPr>
    </w:p>
    <w:p w:rsidR="00A11DD4" w:rsidRDefault="00A11DD4">
      <w:pPr>
        <w:rPr>
          <w:b/>
        </w:rPr>
      </w:pPr>
    </w:p>
    <w:p w:rsidR="00A11DD4" w:rsidRDefault="00A11DD4">
      <w:pPr>
        <w:rPr>
          <w:b/>
        </w:rPr>
      </w:pPr>
    </w:p>
    <w:p w:rsidR="00A11DD4" w:rsidRDefault="00A11DD4">
      <w:pPr>
        <w:rPr>
          <w:b/>
        </w:rPr>
      </w:pPr>
    </w:p>
    <w:p w:rsidR="00A11DD4" w:rsidRDefault="00A11DD4" w:rsidP="004366D3">
      <w:pPr>
        <w:pStyle w:val="Default"/>
        <w:tabs>
          <w:tab w:val="left" w:pos="-3960"/>
        </w:tabs>
        <w:spacing w:after="120"/>
        <w:ind w:right="-120"/>
        <w:jc w:val="both"/>
        <w:rPr>
          <w:rFonts w:ascii="Times New Roman" w:hAnsi="Times New Roman"/>
          <w:b/>
        </w:rPr>
      </w:pPr>
    </w:p>
    <w:p w:rsidR="00A11DD4" w:rsidRPr="002F059C" w:rsidRDefault="00A11DD4" w:rsidP="004366D3">
      <w:pPr>
        <w:pStyle w:val="Default"/>
        <w:tabs>
          <w:tab w:val="left" w:pos="-3960"/>
        </w:tabs>
        <w:spacing w:after="120"/>
        <w:ind w:right="-120"/>
        <w:jc w:val="both"/>
        <w:rPr>
          <w:rFonts w:ascii="Times New Roman" w:hAnsi="Times New Roman"/>
          <w:b/>
        </w:rPr>
      </w:pPr>
      <w:r w:rsidRPr="002F059C">
        <w:rPr>
          <w:rFonts w:ascii="Times New Roman" w:hAnsi="Times New Roman"/>
          <w:b/>
        </w:rPr>
        <w:lastRenderedPageBreak/>
        <w:t xml:space="preserve">Course Need Assessment:  </w:t>
      </w:r>
    </w:p>
    <w:p w:rsidR="00A11DD4" w:rsidRPr="00C836FF" w:rsidRDefault="00A11DD4" w:rsidP="004366D3">
      <w:pPr>
        <w:jc w:val="both"/>
        <w:rPr>
          <w:rFonts w:asciiTheme="majorBidi" w:hAnsiTheme="majorBidi" w:cstheme="majorBidi"/>
        </w:rPr>
      </w:pPr>
      <w:r>
        <w:rPr>
          <w:rFonts w:ascii="Times New Roman" w:hAnsi="Times New Roman"/>
        </w:rPr>
        <w:t>BMET 4711 is an elective course</w:t>
      </w:r>
      <w:r w:rsidRPr="002F059C">
        <w:rPr>
          <w:rFonts w:ascii="Times New Roman" w:hAnsi="Times New Roman"/>
        </w:rPr>
        <w:t xml:space="preserve"> </w:t>
      </w:r>
      <w:r>
        <w:rPr>
          <w:rFonts w:ascii="Times New Roman" w:hAnsi="Times New Roman"/>
        </w:rPr>
        <w:t>of the BMET core (see program proposal).</w:t>
      </w:r>
    </w:p>
    <w:p w:rsidR="00A11DD4" w:rsidRPr="002F059C" w:rsidRDefault="00A11DD4" w:rsidP="004366D3">
      <w:pPr>
        <w:pStyle w:val="Default"/>
        <w:tabs>
          <w:tab w:val="left" w:pos="-3960"/>
        </w:tabs>
        <w:spacing w:after="120"/>
        <w:ind w:right="-120"/>
        <w:jc w:val="both"/>
        <w:rPr>
          <w:rFonts w:ascii="Times New Roman" w:hAnsi="Times New Roman"/>
        </w:rPr>
      </w:pPr>
    </w:p>
    <w:p w:rsidR="00A11DD4" w:rsidRDefault="00A11DD4" w:rsidP="004366D3">
      <w:pPr>
        <w:autoSpaceDE w:val="0"/>
        <w:autoSpaceDN w:val="0"/>
        <w:adjustRightInd w:val="0"/>
        <w:rPr>
          <w:rFonts w:ascii="Times New Roman" w:hAnsi="Times New Roman"/>
        </w:rPr>
      </w:pPr>
      <w:r w:rsidRPr="002F059C">
        <w:rPr>
          <w:rFonts w:ascii="Times New Roman" w:hAnsi="Times New Roman"/>
        </w:rPr>
        <w:t>One section of the course will be offered in fall and spri</w:t>
      </w:r>
      <w:r>
        <w:rPr>
          <w:rFonts w:ascii="Times New Roman" w:hAnsi="Times New Roman"/>
        </w:rPr>
        <w:t>ng. Expected student count is 20</w:t>
      </w:r>
      <w:r w:rsidRPr="002F059C">
        <w:rPr>
          <w:rFonts w:ascii="Times New Roman" w:hAnsi="Times New Roman"/>
        </w:rPr>
        <w:t xml:space="preserve">. The </w:t>
      </w:r>
      <w:r>
        <w:rPr>
          <w:rFonts w:ascii="Times New Roman" w:hAnsi="Times New Roman"/>
        </w:rPr>
        <w:t xml:space="preserve">supporting </w:t>
      </w:r>
      <w:r w:rsidRPr="002F059C">
        <w:rPr>
          <w:rFonts w:ascii="Times New Roman" w:hAnsi="Times New Roman"/>
        </w:rPr>
        <w:t>department</w:t>
      </w:r>
      <w:r>
        <w:rPr>
          <w:rFonts w:ascii="Times New Roman" w:hAnsi="Times New Roman"/>
        </w:rPr>
        <w:t>s</w:t>
      </w:r>
      <w:r w:rsidRPr="002F059C">
        <w:rPr>
          <w:rFonts w:ascii="Times New Roman" w:hAnsi="Times New Roman"/>
        </w:rPr>
        <w:t xml:space="preserve"> ha</w:t>
      </w:r>
      <w:r>
        <w:rPr>
          <w:rFonts w:ascii="Times New Roman" w:hAnsi="Times New Roman"/>
        </w:rPr>
        <w:t>ve full time faculty members</w:t>
      </w:r>
      <w:r w:rsidRPr="002F059C">
        <w:rPr>
          <w:rFonts w:ascii="Times New Roman" w:hAnsi="Times New Roman"/>
        </w:rPr>
        <w:t xml:space="preserve"> who are capable of teaching this course.</w:t>
      </w:r>
      <w:r>
        <w:rPr>
          <w:rFonts w:ascii="Times New Roman" w:hAnsi="Times New Roman"/>
        </w:rPr>
        <w:t xml:space="preserve"> </w:t>
      </w:r>
    </w:p>
    <w:p w:rsidR="00A11DD4" w:rsidRDefault="00A11DD4" w:rsidP="004366D3">
      <w:pPr>
        <w:autoSpaceDE w:val="0"/>
        <w:autoSpaceDN w:val="0"/>
        <w:adjustRightInd w:val="0"/>
        <w:rPr>
          <w:rFonts w:ascii="Times New Roman" w:hAnsi="Times New Roman"/>
        </w:rPr>
      </w:pPr>
    </w:p>
    <w:p w:rsidR="00A11DD4" w:rsidRDefault="00A11DD4" w:rsidP="004366D3">
      <w:pPr>
        <w:autoSpaceDE w:val="0"/>
        <w:autoSpaceDN w:val="0"/>
        <w:adjustRightInd w:val="0"/>
        <w:rPr>
          <w:rFonts w:ascii="Times New Roman" w:hAnsi="Times New Roman"/>
        </w:rPr>
      </w:pPr>
      <w:r>
        <w:rPr>
          <w:rFonts w:ascii="Times New Roman" w:hAnsi="Times New Roman"/>
        </w:rPr>
        <w:t>There is no overlap with existing courses at the college.</w:t>
      </w:r>
    </w:p>
    <w:p w:rsidR="00A11DD4" w:rsidRDefault="00A11DD4" w:rsidP="004366D3">
      <w:pPr>
        <w:autoSpaceDE w:val="0"/>
        <w:autoSpaceDN w:val="0"/>
        <w:adjustRightInd w:val="0"/>
        <w:rPr>
          <w:rFonts w:ascii="Times New Roman" w:hAnsi="Times New Roman"/>
        </w:rPr>
      </w:pPr>
    </w:p>
    <w:p w:rsidR="00A11DD4" w:rsidRPr="000013F3" w:rsidRDefault="00A11DD4" w:rsidP="004366D3">
      <w:pPr>
        <w:autoSpaceDE w:val="0"/>
        <w:autoSpaceDN w:val="0"/>
        <w:adjustRightInd w:val="0"/>
        <w:rPr>
          <w:rFonts w:ascii="Times New Roman" w:hAnsi="Times New Roman" w:cs="Times New Roman"/>
          <w:b/>
          <w:bCs/>
        </w:rPr>
      </w:pPr>
      <w:r>
        <w:rPr>
          <w:rStyle w:val="Strong"/>
          <w:rFonts w:ascii="Times New Roman" w:hAnsi="Times New Roman" w:cs="Times New Roman"/>
        </w:rPr>
        <w:t>Resources required for the new program is addressed in a separate section.</w:t>
      </w:r>
    </w:p>
    <w:p w:rsidR="00A11DD4" w:rsidRPr="002F059C" w:rsidRDefault="00A11DD4" w:rsidP="004366D3">
      <w:pPr>
        <w:pStyle w:val="Default"/>
        <w:tabs>
          <w:tab w:val="left" w:pos="-3960"/>
        </w:tabs>
        <w:spacing w:after="120"/>
        <w:ind w:right="-120"/>
        <w:jc w:val="both"/>
        <w:rPr>
          <w:rFonts w:ascii="Times New Roman" w:hAnsi="Times New Roman"/>
        </w:rPr>
      </w:pPr>
    </w:p>
    <w:p w:rsidR="00A11DD4" w:rsidRPr="002F059C" w:rsidRDefault="00A11DD4" w:rsidP="004366D3">
      <w:pPr>
        <w:pStyle w:val="Default"/>
        <w:tabs>
          <w:tab w:val="left" w:pos="-3960"/>
        </w:tabs>
        <w:spacing w:after="120"/>
        <w:ind w:right="-120"/>
        <w:jc w:val="both"/>
        <w:rPr>
          <w:rFonts w:ascii="Times New Roman" w:hAnsi="Times New Roman"/>
          <w:b/>
        </w:rPr>
      </w:pPr>
      <w:r w:rsidRPr="002F059C">
        <w:rPr>
          <w:rFonts w:ascii="Times New Roman" w:hAnsi="Times New Roman"/>
          <w:b/>
        </w:rPr>
        <w:t>Course Design:</w:t>
      </w:r>
    </w:p>
    <w:p w:rsidR="00A11DD4" w:rsidRDefault="00A11DD4" w:rsidP="004366D3">
      <w:pPr>
        <w:jc w:val="both"/>
        <w:rPr>
          <w:rFonts w:ascii="Times New Roman" w:hAnsi="Times New Roman"/>
        </w:rPr>
      </w:pPr>
      <w:r>
        <w:rPr>
          <w:rFonts w:ascii="Times New Roman" w:hAnsi="Times New Roman"/>
        </w:rPr>
        <w:t>This course will be an elective for BMET students (see program proposal).  The course will be a combination of theory and hands-on (2 hours lecture; 2 hours lab).</w:t>
      </w:r>
    </w:p>
    <w:p w:rsidR="00A11DD4" w:rsidRPr="002F059C" w:rsidRDefault="00A11DD4" w:rsidP="004366D3">
      <w:pPr>
        <w:pStyle w:val="Default"/>
        <w:rPr>
          <w:rStyle w:val="Strong"/>
        </w:rPr>
      </w:pPr>
    </w:p>
    <w:p w:rsidR="00A11DD4" w:rsidRDefault="00A11DD4">
      <w:pPr>
        <w:rPr>
          <w:b/>
        </w:rPr>
      </w:pPr>
    </w:p>
    <w:p w:rsidR="00A11DD4" w:rsidRDefault="00A11DD4">
      <w:pPr>
        <w:rPr>
          <w:b/>
        </w:rPr>
      </w:pPr>
    </w:p>
    <w:p w:rsidR="00A11DD4" w:rsidRDefault="00A11DD4">
      <w:pPr>
        <w:rPr>
          <w:rFonts w:ascii="Times New Roman" w:hAnsi="Times New Roman"/>
        </w:rPr>
      </w:pPr>
    </w:p>
    <w:p w:rsidR="00A11DD4" w:rsidRDefault="00A11DD4">
      <w:pPr>
        <w:rPr>
          <w:rFonts w:ascii="Times New Roman" w:hAnsi="Times New Roman"/>
        </w:rPr>
      </w:pPr>
    </w:p>
    <w:p w:rsidR="00A11DD4" w:rsidRDefault="00A11DD4">
      <w:pPr>
        <w:rPr>
          <w:rFonts w:ascii="Times New Roman" w:hAnsi="Times New Roman"/>
        </w:rPr>
      </w:pPr>
    </w:p>
    <w:p w:rsidR="00A11DD4" w:rsidRDefault="00A11DD4">
      <w:pPr>
        <w:rPr>
          <w:rFonts w:ascii="Times New Roman" w:hAnsi="Times New Roman"/>
        </w:rPr>
      </w:pPr>
    </w:p>
    <w:p w:rsidR="00A11DD4" w:rsidRDefault="00A11DD4">
      <w:pPr>
        <w:rPr>
          <w:rFonts w:ascii="Times New Roman" w:hAnsi="Times New Roman"/>
        </w:rPr>
      </w:pPr>
    </w:p>
    <w:p w:rsidR="00A11DD4" w:rsidRDefault="00A11DD4">
      <w:pPr>
        <w:rPr>
          <w:rFonts w:ascii="Times New Roman" w:hAnsi="Times New Roman"/>
        </w:rPr>
      </w:pPr>
    </w:p>
    <w:p w:rsidR="00A11DD4" w:rsidRDefault="00A11DD4">
      <w:pPr>
        <w:rPr>
          <w:rFonts w:ascii="Times New Roman" w:hAnsi="Times New Roman"/>
        </w:rPr>
      </w:pPr>
    </w:p>
    <w:p w:rsidR="00A11DD4" w:rsidRDefault="00A11DD4">
      <w:pPr>
        <w:rPr>
          <w:rFonts w:ascii="Times New Roman" w:hAnsi="Times New Roman"/>
        </w:rPr>
      </w:pPr>
    </w:p>
    <w:p w:rsidR="00A11DD4" w:rsidRDefault="00A11DD4">
      <w:pPr>
        <w:rPr>
          <w:rFonts w:ascii="Times New Roman" w:hAnsi="Times New Roman"/>
        </w:rPr>
      </w:pPr>
    </w:p>
    <w:p w:rsidR="00A11DD4" w:rsidRDefault="00A11DD4">
      <w:pPr>
        <w:rPr>
          <w:rFonts w:ascii="Times New Roman" w:hAnsi="Times New Roman"/>
        </w:rPr>
      </w:pPr>
    </w:p>
    <w:p w:rsidR="00A11DD4" w:rsidRDefault="00A11DD4">
      <w:pPr>
        <w:rPr>
          <w:rFonts w:ascii="Times New Roman" w:hAnsi="Times New Roman"/>
        </w:rPr>
      </w:pPr>
    </w:p>
    <w:p w:rsidR="00A11DD4" w:rsidRDefault="00A11DD4">
      <w:pPr>
        <w:rPr>
          <w:rFonts w:ascii="Times New Roman" w:hAnsi="Times New Roman"/>
        </w:rPr>
      </w:pPr>
    </w:p>
    <w:p w:rsidR="00A11DD4" w:rsidRDefault="00A11DD4">
      <w:pPr>
        <w:rPr>
          <w:rFonts w:ascii="Times New Roman" w:hAnsi="Times New Roman"/>
        </w:rPr>
      </w:pPr>
    </w:p>
    <w:p w:rsidR="00A11DD4" w:rsidRDefault="00A11DD4">
      <w:pPr>
        <w:rPr>
          <w:rFonts w:ascii="Times New Roman" w:hAnsi="Times New Roman"/>
        </w:rPr>
      </w:pPr>
    </w:p>
    <w:p w:rsidR="00A11DD4" w:rsidRDefault="00A11DD4">
      <w:pPr>
        <w:rPr>
          <w:rFonts w:ascii="Times New Roman" w:hAnsi="Times New Roman"/>
        </w:rPr>
      </w:pPr>
    </w:p>
    <w:p w:rsidR="00A11DD4" w:rsidRDefault="00A11DD4">
      <w:pPr>
        <w:rPr>
          <w:rFonts w:ascii="Times New Roman" w:hAnsi="Times New Roman"/>
        </w:rPr>
      </w:pPr>
    </w:p>
    <w:p w:rsidR="00A11DD4" w:rsidRDefault="00A11DD4" w:rsidP="004366D3">
      <w:pPr>
        <w:jc w:val="center"/>
        <w:rPr>
          <w:rFonts w:ascii="Calibri" w:hAnsi="Calibri"/>
          <w:b/>
        </w:rPr>
      </w:pPr>
      <w:r>
        <w:rPr>
          <w:rFonts w:ascii="Calibri" w:hAnsi="Calibri"/>
          <w:b/>
        </w:rPr>
        <w:lastRenderedPageBreak/>
        <w:t>LIBRARY RESOURCES &amp; INFORMATION LITERACY: MAJOR CURRICULUM MODIFICATION</w:t>
      </w:r>
    </w:p>
    <w:p w:rsidR="00A11DD4" w:rsidRDefault="00A11DD4" w:rsidP="004366D3">
      <w:pPr>
        <w:rPr>
          <w:rFonts w:ascii="Calibri" w:hAnsi="Calibri"/>
        </w:rPr>
      </w:pPr>
      <w:r>
        <w:rPr>
          <w:rFonts w:ascii="Calibri" w:hAnsi="Calibri"/>
        </w:rPr>
        <w:t xml:space="preserve">Please complete for </w:t>
      </w:r>
      <w:r>
        <w:rPr>
          <w:rFonts w:ascii="Calibri" w:hAnsi="Calibri"/>
          <w:b/>
        </w:rPr>
        <w:t>all</w:t>
      </w:r>
      <w:r>
        <w:rPr>
          <w:rFonts w:ascii="Calibri" w:hAnsi="Calibri"/>
        </w:rPr>
        <w:t xml:space="preserve"> major curriculum modifications. This information will assist the library in planning for new courses/programs.</w:t>
      </w:r>
    </w:p>
    <w:p w:rsidR="00A11DD4" w:rsidRDefault="00A11DD4" w:rsidP="004366D3">
      <w:pPr>
        <w:rPr>
          <w:rFonts w:ascii="Calibri" w:hAnsi="Calibri"/>
        </w:rPr>
      </w:pPr>
    </w:p>
    <w:p w:rsidR="00A11DD4" w:rsidRDefault="00A11DD4" w:rsidP="004366D3">
      <w:pPr>
        <w:rPr>
          <w:rFonts w:ascii="Calibri" w:hAnsi="Calibri"/>
        </w:rPr>
      </w:pPr>
      <w:r>
        <w:rPr>
          <w:rFonts w:ascii="Calibri" w:hAnsi="Calibri"/>
        </w:rPr>
        <w:t>Consult with your library faculty subject specialist (</w:t>
      </w:r>
      <w:hyperlink r:id="rId279" w:history="1">
        <w:r>
          <w:rPr>
            <w:rStyle w:val="Hyperlink"/>
            <w:rFonts w:ascii="Calibri" w:hAnsi="Calibri"/>
          </w:rPr>
          <w:t>http://cityte.ch/dir</w:t>
        </w:r>
      </w:hyperlink>
      <w:r>
        <w:rPr>
          <w:rFonts w:ascii="Calibri" w:hAnsi="Calibri"/>
        </w:rPr>
        <w:t xml:space="preserve">) </w:t>
      </w:r>
      <w:r>
        <w:rPr>
          <w:rFonts w:ascii="Calibri" w:hAnsi="Calibri"/>
          <w:b/>
          <w:u w:val="single"/>
        </w:rPr>
        <w:t>3 weeks before the proposal deadline</w:t>
      </w:r>
      <w:r>
        <w:rPr>
          <w:rFonts w:ascii="Calibri" w:hAnsi="Calibri"/>
        </w:rPr>
        <w:t>.</w:t>
      </w:r>
    </w:p>
    <w:p w:rsidR="00A11DD4" w:rsidRDefault="00A11DD4" w:rsidP="004366D3">
      <w:pPr>
        <w:rPr>
          <w:rFonts w:ascii="Calibri" w:hAnsi="Calibri"/>
          <w:b/>
        </w:rPr>
      </w:pPr>
    </w:p>
    <w:p w:rsidR="00A11DD4" w:rsidRDefault="00A11DD4" w:rsidP="004366D3">
      <w:pPr>
        <w:rPr>
          <w:rFonts w:ascii="Calibri" w:hAnsi="Calibri"/>
        </w:rPr>
      </w:pPr>
      <w:r>
        <w:rPr>
          <w:rFonts w:ascii="Calibri" w:hAnsi="Calibri"/>
          <w:b/>
        </w:rPr>
        <w:t>Course proposer:</w:t>
      </w:r>
      <w:r>
        <w:rPr>
          <w:rFonts w:ascii="Calibri" w:hAnsi="Calibri"/>
        </w:rPr>
        <w:t xml:space="preserve"> please complete boxes 1-4.  </w:t>
      </w:r>
      <w:r>
        <w:rPr>
          <w:rFonts w:ascii="Calibri" w:hAnsi="Calibri"/>
          <w:b/>
        </w:rPr>
        <w:t>Library faculty subject specialist:</w:t>
      </w:r>
      <w:r>
        <w:rPr>
          <w:rFonts w:ascii="Calibri" w:hAnsi="Calibri"/>
        </w:rPr>
        <w:t xml:space="preserve"> please complete box 5.</w:t>
      </w:r>
    </w:p>
    <w:p w:rsidR="00A11DD4" w:rsidRDefault="00A11DD4" w:rsidP="004366D3">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4411"/>
        <w:gridCol w:w="4652"/>
      </w:tblGrid>
      <w:tr w:rsidR="00A11DD4" w:rsidTr="004366D3">
        <w:tc>
          <w:tcPr>
            <w:tcW w:w="360" w:type="dxa"/>
            <w:tcBorders>
              <w:top w:val="nil"/>
              <w:left w:val="nil"/>
              <w:bottom w:val="nil"/>
              <w:right w:val="single" w:sz="4" w:space="0" w:color="auto"/>
            </w:tcBorders>
            <w:hideMark/>
          </w:tcPr>
          <w:p w:rsidR="00A11DD4" w:rsidRDefault="00A11DD4" w:rsidP="004366D3">
            <w:pPr>
              <w:rPr>
                <w:rFonts w:ascii="Calibri" w:hAnsi="Calibri"/>
                <w:b/>
              </w:rPr>
            </w:pPr>
            <w:r>
              <w:rPr>
                <w:rFonts w:ascii="Calibri" w:hAnsi="Calibri"/>
                <w:b/>
              </w:rPr>
              <w:t>1</w:t>
            </w:r>
          </w:p>
        </w:tc>
        <w:tc>
          <w:tcPr>
            <w:tcW w:w="4950" w:type="dxa"/>
            <w:tcBorders>
              <w:top w:val="single" w:sz="4" w:space="0" w:color="auto"/>
              <w:left w:val="single" w:sz="4" w:space="0" w:color="auto"/>
              <w:bottom w:val="single" w:sz="4" w:space="0" w:color="auto"/>
              <w:right w:val="single" w:sz="4" w:space="0" w:color="auto"/>
            </w:tcBorders>
          </w:tcPr>
          <w:p w:rsidR="00A11DD4" w:rsidRDefault="00A11DD4" w:rsidP="004366D3">
            <w:pPr>
              <w:rPr>
                <w:rFonts w:ascii="Calibri" w:hAnsi="Calibri"/>
                <w:b/>
              </w:rPr>
            </w:pPr>
            <w:r>
              <w:rPr>
                <w:rFonts w:ascii="Calibri" w:hAnsi="Calibri"/>
                <w:b/>
              </w:rPr>
              <w:t>Title of proposal</w:t>
            </w:r>
          </w:p>
          <w:p w:rsidR="00A11DD4" w:rsidRDefault="00A11DD4" w:rsidP="004366D3">
            <w:pPr>
              <w:rPr>
                <w:rFonts w:ascii="Calibri" w:hAnsi="Calibri"/>
              </w:rPr>
            </w:pPr>
            <w:r>
              <w:rPr>
                <w:rFonts w:asciiTheme="majorBidi" w:hAnsiTheme="majorBidi" w:cstheme="majorBidi"/>
                <w:b/>
                <w:bCs/>
                <w:caps/>
              </w:rPr>
              <w:t>BMET 4711-</w:t>
            </w:r>
            <w:r w:rsidRPr="003C298E">
              <w:rPr>
                <w:rFonts w:ascii="Times New Roman" w:hAnsi="Times New Roman" w:cs="Times New Roman"/>
                <w:b/>
              </w:rPr>
              <w:t xml:space="preserve"> </w:t>
            </w:r>
            <w:r w:rsidRPr="009B7D58">
              <w:rPr>
                <w:rFonts w:ascii="Times New Roman" w:hAnsi="Times New Roman" w:cs="Times New Roman"/>
                <w:b/>
              </w:rPr>
              <w:t>Biomedical Imaging System</w:t>
            </w:r>
            <w:r w:rsidR="00573FF0">
              <w:rPr>
                <w:rFonts w:ascii="Times New Roman" w:hAnsi="Times New Roman" w:cs="Times New Roman"/>
                <w:b/>
              </w:rPr>
              <w:t>s</w:t>
            </w:r>
            <w:r>
              <w:rPr>
                <w:rFonts w:ascii="Calibri" w:hAnsi="Calibri"/>
              </w:rPr>
              <w:t xml:space="preserve"> </w:t>
            </w:r>
          </w:p>
        </w:tc>
        <w:tc>
          <w:tcPr>
            <w:tcW w:w="5220" w:type="dxa"/>
            <w:tcBorders>
              <w:top w:val="single" w:sz="4" w:space="0" w:color="auto"/>
              <w:left w:val="single" w:sz="4" w:space="0" w:color="auto"/>
              <w:bottom w:val="single" w:sz="4" w:space="0" w:color="auto"/>
              <w:right w:val="single" w:sz="4" w:space="0" w:color="auto"/>
            </w:tcBorders>
          </w:tcPr>
          <w:p w:rsidR="00A11DD4" w:rsidRDefault="00A11DD4" w:rsidP="004366D3">
            <w:pPr>
              <w:rPr>
                <w:rFonts w:ascii="Calibri" w:hAnsi="Calibri"/>
                <w:b/>
              </w:rPr>
            </w:pPr>
            <w:r>
              <w:rPr>
                <w:rFonts w:ascii="Calibri" w:hAnsi="Calibri"/>
                <w:b/>
              </w:rPr>
              <w:t>Department/Program</w:t>
            </w:r>
          </w:p>
          <w:p w:rsidR="00A11DD4" w:rsidRDefault="00A11DD4" w:rsidP="004366D3">
            <w:pPr>
              <w:rPr>
                <w:rFonts w:ascii="Calibri" w:hAnsi="Calibri"/>
              </w:rPr>
            </w:pPr>
            <w:r>
              <w:rPr>
                <w:rFonts w:ascii="Calibri" w:hAnsi="Calibri"/>
              </w:rPr>
              <w:t>Biomedical Engineering Technology</w:t>
            </w:r>
          </w:p>
        </w:tc>
      </w:tr>
      <w:tr w:rsidR="00A11DD4" w:rsidTr="004366D3">
        <w:tc>
          <w:tcPr>
            <w:tcW w:w="360" w:type="dxa"/>
            <w:tcBorders>
              <w:top w:val="nil"/>
              <w:left w:val="nil"/>
              <w:bottom w:val="nil"/>
              <w:right w:val="single" w:sz="4" w:space="0" w:color="auto"/>
            </w:tcBorders>
          </w:tcPr>
          <w:p w:rsidR="00A11DD4" w:rsidRDefault="00A11DD4" w:rsidP="004366D3">
            <w:pPr>
              <w:rPr>
                <w:rFonts w:ascii="Calibri" w:hAnsi="Calibri"/>
                <w:b/>
              </w:rPr>
            </w:pPr>
          </w:p>
        </w:tc>
        <w:tc>
          <w:tcPr>
            <w:tcW w:w="4950" w:type="dxa"/>
            <w:tcBorders>
              <w:top w:val="single" w:sz="4" w:space="0" w:color="auto"/>
              <w:left w:val="single" w:sz="4" w:space="0" w:color="auto"/>
              <w:bottom w:val="single" w:sz="4" w:space="0" w:color="auto"/>
              <w:right w:val="single" w:sz="4" w:space="0" w:color="auto"/>
            </w:tcBorders>
          </w:tcPr>
          <w:p w:rsidR="00A11DD4" w:rsidRDefault="00A11DD4" w:rsidP="004366D3">
            <w:pPr>
              <w:rPr>
                <w:rFonts w:ascii="Calibri" w:hAnsi="Calibri"/>
              </w:rPr>
            </w:pPr>
            <w:r>
              <w:rPr>
                <w:rFonts w:ascii="Calibri" w:hAnsi="Calibri"/>
                <w:b/>
              </w:rPr>
              <w:t xml:space="preserve">Proposed by </w:t>
            </w:r>
            <w:r>
              <w:rPr>
                <w:rFonts w:ascii="Calibri" w:hAnsi="Calibri"/>
              </w:rPr>
              <w:t>(include email &amp; phone)</w:t>
            </w:r>
          </w:p>
          <w:p w:rsidR="00A11DD4" w:rsidRPr="00840D30" w:rsidRDefault="00A11DD4" w:rsidP="004366D3">
            <w:pPr>
              <w:rPr>
                <w:rFonts w:asciiTheme="majorHAnsi" w:hAnsiTheme="majorHAnsi" w:cs="Times New Roman"/>
              </w:rPr>
            </w:pPr>
            <w:r>
              <w:rPr>
                <w:rFonts w:asciiTheme="majorHAnsi" w:hAnsiTheme="majorHAnsi" w:cs="Times New Roman"/>
              </w:rPr>
              <w:t>Chen Xu</w:t>
            </w:r>
            <w:r w:rsidRPr="00840D30">
              <w:rPr>
                <w:rFonts w:asciiTheme="majorHAnsi" w:hAnsiTheme="majorHAnsi" w:cs="Times New Roman"/>
              </w:rPr>
              <w:t xml:space="preserve"> </w:t>
            </w:r>
          </w:p>
          <w:p w:rsidR="00A11DD4" w:rsidRDefault="00A11DD4" w:rsidP="004366D3">
            <w:pPr>
              <w:rPr>
                <w:rFonts w:ascii="Calibri" w:hAnsi="Calibri"/>
              </w:rPr>
            </w:pPr>
            <w:r>
              <w:rPr>
                <w:rFonts w:asciiTheme="majorHAnsi" w:hAnsiTheme="majorHAnsi" w:cs="Tahoma"/>
                <w:sz w:val="20"/>
                <w:szCs w:val="20"/>
              </w:rPr>
              <w:t>Phone: (718) 254-8684</w:t>
            </w:r>
            <w:r w:rsidRPr="00840D30">
              <w:rPr>
                <w:rFonts w:asciiTheme="majorHAnsi" w:hAnsiTheme="majorHAnsi" w:cs="Tahoma"/>
                <w:sz w:val="20"/>
                <w:szCs w:val="20"/>
              </w:rPr>
              <w:br/>
              <w:t xml:space="preserve">Email: </w:t>
            </w:r>
            <w:hyperlink r:id="rId280" w:history="1">
              <w:r w:rsidRPr="008F59E0">
                <w:rPr>
                  <w:rStyle w:val="Hyperlink"/>
                  <w:rFonts w:asciiTheme="majorHAnsi" w:hAnsiTheme="majorHAnsi" w:cs="Tahoma"/>
                  <w:sz w:val="20"/>
                  <w:szCs w:val="20"/>
                </w:rPr>
                <w:t>cxu@citytech.cuny.edu</w:t>
              </w:r>
            </w:hyperlink>
          </w:p>
        </w:tc>
        <w:tc>
          <w:tcPr>
            <w:tcW w:w="5220" w:type="dxa"/>
            <w:tcBorders>
              <w:top w:val="single" w:sz="4" w:space="0" w:color="auto"/>
              <w:left w:val="single" w:sz="4" w:space="0" w:color="auto"/>
              <w:bottom w:val="single" w:sz="4" w:space="0" w:color="auto"/>
              <w:right w:val="single" w:sz="4" w:space="0" w:color="auto"/>
            </w:tcBorders>
          </w:tcPr>
          <w:p w:rsidR="00A11DD4" w:rsidRDefault="00A11DD4" w:rsidP="004366D3">
            <w:pPr>
              <w:rPr>
                <w:rFonts w:ascii="Calibri" w:hAnsi="Calibri"/>
                <w:b/>
              </w:rPr>
            </w:pPr>
            <w:r>
              <w:rPr>
                <w:rFonts w:ascii="Calibri" w:hAnsi="Calibri"/>
                <w:b/>
              </w:rPr>
              <w:t xml:space="preserve">Expected date course(s) will be offered </w:t>
            </w:r>
          </w:p>
          <w:p w:rsidR="00A11DD4" w:rsidRPr="00A57D93" w:rsidRDefault="00A11DD4" w:rsidP="004366D3">
            <w:pPr>
              <w:rPr>
                <w:rFonts w:ascii="Calibri" w:hAnsi="Calibri"/>
              </w:rPr>
            </w:pPr>
            <w:r w:rsidRPr="00A57D93">
              <w:rPr>
                <w:rFonts w:ascii="Calibri" w:hAnsi="Calibri"/>
              </w:rPr>
              <w:t>Fall 2018</w:t>
            </w:r>
          </w:p>
          <w:p w:rsidR="00A11DD4" w:rsidRDefault="00A11DD4" w:rsidP="004366D3">
            <w:pPr>
              <w:rPr>
                <w:rFonts w:ascii="Calibri" w:hAnsi="Calibri"/>
              </w:rPr>
            </w:pPr>
            <w:r>
              <w:rPr>
                <w:rFonts w:ascii="Calibri" w:hAnsi="Calibri"/>
                <w:b/>
              </w:rPr>
              <w:t># of students  20</w:t>
            </w:r>
          </w:p>
        </w:tc>
      </w:tr>
    </w:tbl>
    <w:p w:rsidR="00A11DD4" w:rsidRDefault="00A11DD4" w:rsidP="004366D3">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9062"/>
      </w:tblGrid>
      <w:tr w:rsidR="00A11DD4" w:rsidTr="004366D3">
        <w:tc>
          <w:tcPr>
            <w:tcW w:w="360" w:type="dxa"/>
            <w:tcBorders>
              <w:top w:val="nil"/>
              <w:left w:val="nil"/>
              <w:bottom w:val="nil"/>
              <w:right w:val="single" w:sz="4" w:space="0" w:color="auto"/>
            </w:tcBorders>
            <w:hideMark/>
          </w:tcPr>
          <w:p w:rsidR="00A11DD4" w:rsidRDefault="00A11DD4" w:rsidP="004366D3">
            <w:pPr>
              <w:rPr>
                <w:rFonts w:ascii="Calibri" w:hAnsi="Calibri"/>
                <w:b/>
              </w:rPr>
            </w:pPr>
            <w:r>
              <w:rPr>
                <w:rFonts w:ascii="Calibri" w:hAnsi="Calibri"/>
                <w:b/>
              </w:rPr>
              <w:t>2</w:t>
            </w:r>
          </w:p>
        </w:tc>
        <w:tc>
          <w:tcPr>
            <w:tcW w:w="10170" w:type="dxa"/>
            <w:tcBorders>
              <w:top w:val="single" w:sz="4" w:space="0" w:color="auto"/>
              <w:left w:val="single" w:sz="4" w:space="0" w:color="auto"/>
              <w:bottom w:val="single" w:sz="4" w:space="0" w:color="auto"/>
              <w:right w:val="single" w:sz="4" w:space="0" w:color="auto"/>
            </w:tcBorders>
          </w:tcPr>
          <w:p w:rsidR="00A11DD4" w:rsidRDefault="00A11DD4" w:rsidP="004366D3">
            <w:pPr>
              <w:rPr>
                <w:rFonts w:ascii="Calibri" w:hAnsi="Calibri"/>
                <w:b/>
              </w:rPr>
            </w:pPr>
            <w:r>
              <w:rPr>
                <w:rFonts w:ascii="Calibri" w:hAnsi="Calibri"/>
                <w:b/>
              </w:rPr>
              <w:t>The library cannot purchase reserve textbooks for every course at the college, nor copies for all students. Consult our website (</w:t>
            </w:r>
            <w:hyperlink r:id="rId281" w:history="1">
              <w:r>
                <w:rPr>
                  <w:rStyle w:val="Hyperlink"/>
                  <w:rFonts w:ascii="Calibri" w:hAnsi="Calibri"/>
                  <w:b/>
                </w:rPr>
                <w:t>http://cityte.ch/curriculum</w:t>
              </w:r>
            </w:hyperlink>
            <w:r>
              <w:rPr>
                <w:rFonts w:ascii="Calibri" w:hAnsi="Calibri"/>
                <w:b/>
              </w:rPr>
              <w:t xml:space="preserve">) for articles and </w:t>
            </w:r>
            <w:proofErr w:type="spellStart"/>
            <w:r>
              <w:rPr>
                <w:rFonts w:ascii="Calibri" w:hAnsi="Calibri"/>
                <w:b/>
              </w:rPr>
              <w:t>ebooks</w:t>
            </w:r>
            <w:proofErr w:type="spellEnd"/>
            <w:r>
              <w:rPr>
                <w:rFonts w:ascii="Calibri" w:hAnsi="Calibri"/>
                <w:b/>
              </w:rPr>
              <w:t xml:space="preserve"> for your courses, or our open educational resources (OER) guide (</w:t>
            </w:r>
            <w:hyperlink r:id="rId282" w:history="1">
              <w:r>
                <w:rPr>
                  <w:rStyle w:val="Hyperlink"/>
                  <w:rFonts w:ascii="Calibri" w:hAnsi="Calibri"/>
                  <w:b/>
                </w:rPr>
                <w:t>http://cityte.ch/oer</w:t>
              </w:r>
            </w:hyperlink>
            <w:r>
              <w:rPr>
                <w:rFonts w:ascii="Calibri" w:hAnsi="Calibri"/>
                <w:b/>
              </w:rPr>
              <w:t>). Have you considered using a freely-available OER or an open textbook in this course?</w:t>
            </w:r>
          </w:p>
          <w:p w:rsidR="00A11DD4" w:rsidRDefault="00A11DD4" w:rsidP="004366D3">
            <w:pPr>
              <w:rPr>
                <w:rFonts w:ascii="Calibri" w:hAnsi="Calibri"/>
              </w:rPr>
            </w:pPr>
          </w:p>
          <w:p w:rsidR="00A11DD4" w:rsidRDefault="00A11DD4" w:rsidP="004366D3">
            <w:pPr>
              <w:rPr>
                <w:rFonts w:ascii="Calibri" w:hAnsi="Calibri"/>
              </w:rPr>
            </w:pPr>
            <w:r>
              <w:rPr>
                <w:rFonts w:ascii="Calibri" w:hAnsi="Calibri"/>
              </w:rPr>
              <w:t xml:space="preserve">Yes.  </w:t>
            </w:r>
          </w:p>
        </w:tc>
      </w:tr>
    </w:tbl>
    <w:p w:rsidR="00A11DD4" w:rsidRDefault="00A11DD4" w:rsidP="004366D3">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A11DD4" w:rsidTr="004366D3">
        <w:tc>
          <w:tcPr>
            <w:tcW w:w="360" w:type="dxa"/>
            <w:tcBorders>
              <w:top w:val="nil"/>
              <w:left w:val="nil"/>
              <w:bottom w:val="nil"/>
              <w:right w:val="single" w:sz="4" w:space="0" w:color="auto"/>
            </w:tcBorders>
            <w:hideMark/>
          </w:tcPr>
          <w:p w:rsidR="00A11DD4" w:rsidRDefault="00A11DD4" w:rsidP="004366D3">
            <w:pPr>
              <w:rPr>
                <w:rFonts w:ascii="Calibri" w:hAnsi="Calibri"/>
                <w:b/>
              </w:rPr>
            </w:pPr>
            <w:r>
              <w:rPr>
                <w:rFonts w:ascii="Calibri" w:hAnsi="Calibri"/>
                <w:b/>
              </w:rPr>
              <w:t>3</w:t>
            </w:r>
          </w:p>
        </w:tc>
        <w:tc>
          <w:tcPr>
            <w:tcW w:w="10170" w:type="dxa"/>
            <w:tcBorders>
              <w:top w:val="single" w:sz="4" w:space="0" w:color="auto"/>
              <w:left w:val="single" w:sz="4" w:space="0" w:color="auto"/>
              <w:bottom w:val="single" w:sz="4" w:space="0" w:color="auto"/>
              <w:right w:val="single" w:sz="4" w:space="0" w:color="auto"/>
            </w:tcBorders>
          </w:tcPr>
          <w:p w:rsidR="00A11DD4" w:rsidRDefault="00A11DD4" w:rsidP="004366D3">
            <w:pPr>
              <w:rPr>
                <w:rFonts w:ascii="Calibri" w:hAnsi="Calibri"/>
                <w:b/>
              </w:rPr>
            </w:pPr>
            <w:r>
              <w:rPr>
                <w:rFonts w:ascii="Calibri" w:hAnsi="Calibri"/>
                <w:b/>
              </w:rPr>
              <w:t xml:space="preserve">Beyond the required course materials, are City Tech library resources sufficient for course assignments? If additional resources are needed, please provide format details (e.g. </w:t>
            </w:r>
            <w:proofErr w:type="spellStart"/>
            <w:r>
              <w:rPr>
                <w:rFonts w:ascii="Calibri" w:hAnsi="Calibri"/>
                <w:b/>
              </w:rPr>
              <w:t>ebook</w:t>
            </w:r>
            <w:proofErr w:type="spellEnd"/>
            <w:r>
              <w:rPr>
                <w:rFonts w:ascii="Calibri" w:hAnsi="Calibri"/>
                <w:b/>
              </w:rPr>
              <w:t>, journal, DVD, etc.), full citation (author, title, publisher, edition, date), price, and product link.</w:t>
            </w:r>
          </w:p>
          <w:p w:rsidR="00A11DD4" w:rsidRDefault="00A11DD4" w:rsidP="004366D3">
            <w:pPr>
              <w:rPr>
                <w:rFonts w:ascii="Calibri" w:hAnsi="Calibri"/>
              </w:rPr>
            </w:pPr>
          </w:p>
          <w:p w:rsidR="00A11DD4" w:rsidRPr="00B45D7D" w:rsidRDefault="00A11DD4" w:rsidP="004366D3">
            <w:pPr>
              <w:rPr>
                <w:rFonts w:asciiTheme="majorHAnsi" w:hAnsiTheme="majorHAnsi"/>
              </w:rPr>
            </w:pPr>
            <w:r w:rsidRPr="00B45D7D">
              <w:rPr>
                <w:rFonts w:asciiTheme="majorHAnsi" w:hAnsiTheme="majorHAnsi"/>
              </w:rPr>
              <w:t>No, some additional books are listed here.</w:t>
            </w:r>
          </w:p>
          <w:p w:rsidR="00A11DD4" w:rsidRPr="00A24D48" w:rsidRDefault="00A11DD4" w:rsidP="004366D3">
            <w:pPr>
              <w:pStyle w:val="Heading1"/>
              <w:shd w:val="clear" w:color="auto" w:fill="FFFFFF"/>
              <w:spacing w:before="0"/>
              <w:rPr>
                <w:rFonts w:cs="Arial"/>
                <w:color w:val="111111"/>
                <w:sz w:val="24"/>
                <w:szCs w:val="24"/>
                <w:shd w:val="clear" w:color="auto" w:fill="FFFFFF"/>
              </w:rPr>
            </w:pPr>
            <w:r w:rsidRPr="00A24D48">
              <w:rPr>
                <w:rStyle w:val="xa-size-extra-large"/>
                <w:rFonts w:eastAsiaTheme="majorEastAsia"/>
                <w:color w:val="111111"/>
                <w:sz w:val="24"/>
                <w:szCs w:val="24"/>
              </w:rPr>
              <w:t>Fundamentals of Medical Imaging, </w:t>
            </w:r>
            <w:r w:rsidRPr="00A24D48">
              <w:rPr>
                <w:rFonts w:cs="Arial"/>
                <w:color w:val="111111"/>
                <w:sz w:val="24"/>
                <w:szCs w:val="24"/>
                <w:shd w:val="clear" w:color="auto" w:fill="FFFFFF"/>
              </w:rPr>
              <w:t>by </w:t>
            </w:r>
            <w:r w:rsidRPr="00A24D48">
              <w:rPr>
                <w:rStyle w:val="a-declarative"/>
                <w:rFonts w:cs="Arial"/>
                <w:color w:val="111111"/>
                <w:sz w:val="24"/>
                <w:szCs w:val="24"/>
                <w:shd w:val="clear" w:color="auto" w:fill="FFFFFF"/>
              </w:rPr>
              <w:t xml:space="preserve">Paul </w:t>
            </w:r>
            <w:proofErr w:type="spellStart"/>
            <w:r w:rsidRPr="00A24D48">
              <w:rPr>
                <w:rStyle w:val="a-declarative"/>
                <w:rFonts w:cs="Arial"/>
                <w:color w:val="111111"/>
                <w:sz w:val="24"/>
                <w:szCs w:val="24"/>
                <w:shd w:val="clear" w:color="auto" w:fill="FFFFFF"/>
              </w:rPr>
              <w:t>Suetens</w:t>
            </w:r>
            <w:proofErr w:type="spellEnd"/>
            <w:r w:rsidRPr="00A24D48">
              <w:rPr>
                <w:rStyle w:val="xa-size-base"/>
                <w:sz w:val="24"/>
                <w:szCs w:val="24"/>
              </w:rPr>
              <w:t xml:space="preserve">, </w:t>
            </w:r>
            <w:r w:rsidRPr="00A24D48">
              <w:rPr>
                <w:rFonts w:cs="Arial"/>
                <w:color w:val="333333"/>
                <w:sz w:val="24"/>
                <w:szCs w:val="24"/>
                <w:shd w:val="clear" w:color="auto" w:fill="FFFFFF"/>
              </w:rPr>
              <w:t xml:space="preserve">Cambridge University Press; 3 edition, 2017, </w:t>
            </w:r>
            <w:r w:rsidRPr="00A24D48">
              <w:rPr>
                <w:rStyle w:val="xa-size-base"/>
                <w:rFonts w:cs="Arial"/>
                <w:color w:val="111111"/>
                <w:sz w:val="24"/>
                <w:szCs w:val="24"/>
                <w:shd w:val="clear" w:color="auto" w:fill="FFFFFF"/>
              </w:rPr>
              <w:t>ISBN-10:</w:t>
            </w:r>
            <w:r w:rsidRPr="00A24D48">
              <w:rPr>
                <w:rStyle w:val="xa-size-extra-large"/>
                <w:rFonts w:eastAsiaTheme="majorEastAsia" w:cs="Arial"/>
                <w:color w:val="111111"/>
                <w:sz w:val="24"/>
                <w:szCs w:val="24"/>
                <w:shd w:val="clear" w:color="auto" w:fill="FFFFFF"/>
              </w:rPr>
              <w:t> </w:t>
            </w:r>
            <w:r w:rsidRPr="00A24D48">
              <w:rPr>
                <w:rFonts w:cs="Arial"/>
                <w:color w:val="111111"/>
                <w:sz w:val="24"/>
                <w:szCs w:val="24"/>
                <w:shd w:val="clear" w:color="auto" w:fill="FFFFFF"/>
              </w:rPr>
              <w:t>1107159784, $125</w:t>
            </w:r>
            <w:r>
              <w:rPr>
                <w:rFonts w:cs="Arial"/>
                <w:color w:val="111111"/>
                <w:sz w:val="24"/>
                <w:szCs w:val="24"/>
                <w:shd w:val="clear" w:color="auto" w:fill="FFFFFF"/>
              </w:rPr>
              <w:t>.00</w:t>
            </w:r>
            <w:r>
              <w:rPr>
                <w:rFonts w:cs="Arial"/>
                <w:color w:val="111111"/>
                <w:sz w:val="24"/>
                <w:szCs w:val="24"/>
                <w:shd w:val="clear" w:color="auto" w:fill="FFFFFF"/>
              </w:rPr>
              <w:br/>
            </w:r>
          </w:p>
          <w:p w:rsidR="00A11DD4" w:rsidRPr="00A24D48" w:rsidRDefault="00A11DD4" w:rsidP="004366D3">
            <w:pPr>
              <w:pStyle w:val="Heading1"/>
              <w:shd w:val="clear" w:color="auto" w:fill="FFFFFF"/>
              <w:spacing w:before="0"/>
              <w:rPr>
                <w:sz w:val="24"/>
                <w:szCs w:val="24"/>
              </w:rPr>
            </w:pPr>
            <w:r w:rsidRPr="00A24D48">
              <w:rPr>
                <w:rStyle w:val="xa-size-extra-large"/>
                <w:rFonts w:eastAsiaTheme="majorEastAsia"/>
                <w:color w:val="111111"/>
                <w:sz w:val="24"/>
                <w:szCs w:val="24"/>
              </w:rPr>
              <w:lastRenderedPageBreak/>
              <w:t>Biomedical Optics: Principles and Imaging,</w:t>
            </w:r>
            <w:r w:rsidRPr="00A24D48">
              <w:rPr>
                <w:rStyle w:val="xa-size-base"/>
                <w:rFonts w:cs="Arial"/>
                <w:color w:val="111111"/>
                <w:sz w:val="24"/>
                <w:szCs w:val="24"/>
                <w:shd w:val="clear" w:color="auto" w:fill="FFFFFF"/>
              </w:rPr>
              <w:t xml:space="preserve"> </w:t>
            </w:r>
            <w:r w:rsidRPr="00A24D48">
              <w:rPr>
                <w:rFonts w:cs="Arial"/>
                <w:color w:val="111111"/>
                <w:sz w:val="24"/>
                <w:szCs w:val="24"/>
                <w:shd w:val="clear" w:color="auto" w:fill="FFFFFF"/>
              </w:rPr>
              <w:t>by </w:t>
            </w:r>
            <w:proofErr w:type="spellStart"/>
            <w:r w:rsidRPr="00A24D48">
              <w:rPr>
                <w:rStyle w:val="a-declarative"/>
                <w:rFonts w:cs="Arial"/>
                <w:color w:val="111111"/>
                <w:sz w:val="24"/>
                <w:szCs w:val="24"/>
                <w:shd w:val="clear" w:color="auto" w:fill="FFFFFF"/>
              </w:rPr>
              <w:t>Lihong</w:t>
            </w:r>
            <w:proofErr w:type="spellEnd"/>
            <w:r w:rsidRPr="00A24D48">
              <w:rPr>
                <w:rStyle w:val="a-declarative"/>
                <w:rFonts w:cs="Arial"/>
                <w:color w:val="111111"/>
                <w:sz w:val="24"/>
                <w:szCs w:val="24"/>
                <w:shd w:val="clear" w:color="auto" w:fill="FFFFFF"/>
              </w:rPr>
              <w:t xml:space="preserve"> V. Wang</w:t>
            </w:r>
            <w:r w:rsidRPr="00A24D48">
              <w:rPr>
                <w:rStyle w:val="a-color-secondary"/>
                <w:color w:val="111111"/>
                <w:sz w:val="24"/>
                <w:szCs w:val="24"/>
                <w:shd w:val="clear" w:color="auto" w:fill="FFFFFF"/>
              </w:rPr>
              <w:t>,‎ </w:t>
            </w:r>
            <w:proofErr w:type="spellStart"/>
            <w:r w:rsidRPr="00A24D48">
              <w:rPr>
                <w:rStyle w:val="author"/>
                <w:rFonts w:cs="Arial"/>
                <w:color w:val="111111"/>
                <w:sz w:val="24"/>
                <w:szCs w:val="24"/>
                <w:shd w:val="clear" w:color="auto" w:fill="FFFFFF"/>
              </w:rPr>
              <w:t>Hsin-i</w:t>
            </w:r>
            <w:proofErr w:type="spellEnd"/>
            <w:r w:rsidRPr="00A24D48">
              <w:rPr>
                <w:rStyle w:val="author"/>
                <w:rFonts w:cs="Arial"/>
                <w:color w:val="111111"/>
                <w:sz w:val="24"/>
                <w:szCs w:val="24"/>
                <w:shd w:val="clear" w:color="auto" w:fill="FFFFFF"/>
              </w:rPr>
              <w:t xml:space="preserve"> Wu, </w:t>
            </w:r>
            <w:r w:rsidRPr="00A24D48">
              <w:rPr>
                <w:rFonts w:cs="Arial"/>
                <w:color w:val="333333"/>
                <w:sz w:val="24"/>
                <w:szCs w:val="24"/>
                <w:shd w:val="clear" w:color="auto" w:fill="FFFFFF"/>
              </w:rPr>
              <w:t>Wiley-</w:t>
            </w:r>
            <w:proofErr w:type="spellStart"/>
            <w:r w:rsidRPr="00A24D48">
              <w:rPr>
                <w:rFonts w:cs="Arial"/>
                <w:color w:val="333333"/>
                <w:sz w:val="24"/>
                <w:szCs w:val="24"/>
                <w:shd w:val="clear" w:color="auto" w:fill="FFFFFF"/>
              </w:rPr>
              <w:t>Interscience</w:t>
            </w:r>
            <w:proofErr w:type="spellEnd"/>
            <w:r w:rsidRPr="00A24D48">
              <w:rPr>
                <w:rFonts w:cs="Arial"/>
                <w:color w:val="333333"/>
                <w:sz w:val="24"/>
                <w:szCs w:val="24"/>
                <w:shd w:val="clear" w:color="auto" w:fill="FFFFFF"/>
              </w:rPr>
              <w:t xml:space="preserve">; 1 edition, 2007, </w:t>
            </w:r>
            <w:r w:rsidRPr="00A24D48">
              <w:rPr>
                <w:rStyle w:val="xa-size-base"/>
                <w:rFonts w:cs="Arial"/>
                <w:color w:val="111111"/>
                <w:sz w:val="24"/>
                <w:szCs w:val="24"/>
                <w:shd w:val="clear" w:color="auto" w:fill="FFFFFF"/>
              </w:rPr>
              <w:t>ISBN-10:</w:t>
            </w:r>
            <w:r w:rsidRPr="00A24D48">
              <w:rPr>
                <w:rFonts w:cs="Arial"/>
                <w:color w:val="111111"/>
                <w:sz w:val="24"/>
                <w:szCs w:val="24"/>
                <w:shd w:val="clear" w:color="auto" w:fill="FFFFFF"/>
              </w:rPr>
              <w:t> </w:t>
            </w:r>
            <w:r>
              <w:rPr>
                <w:rStyle w:val="xa-size-base"/>
                <w:rFonts w:cs="Arial"/>
                <w:color w:val="111111"/>
                <w:sz w:val="24"/>
                <w:szCs w:val="24"/>
                <w:shd w:val="clear" w:color="auto" w:fill="FFFFFF"/>
              </w:rPr>
              <w:t>0471743046, $149.</w:t>
            </w:r>
            <w:r w:rsidRPr="00A24D48">
              <w:rPr>
                <w:rStyle w:val="xa-size-base"/>
                <w:rFonts w:cs="Arial"/>
                <w:color w:val="111111"/>
                <w:sz w:val="24"/>
                <w:szCs w:val="24"/>
                <w:shd w:val="clear" w:color="auto" w:fill="FFFFFF"/>
              </w:rPr>
              <w:t>00</w:t>
            </w:r>
            <w:r>
              <w:rPr>
                <w:rStyle w:val="xa-size-base"/>
                <w:rFonts w:cs="Arial"/>
                <w:color w:val="111111"/>
                <w:sz w:val="24"/>
                <w:szCs w:val="24"/>
                <w:shd w:val="clear" w:color="auto" w:fill="FFFFFF"/>
              </w:rPr>
              <w:br/>
            </w:r>
          </w:p>
          <w:p w:rsidR="00A11DD4" w:rsidRPr="00A24D48" w:rsidRDefault="00A11DD4" w:rsidP="004366D3">
            <w:pPr>
              <w:pStyle w:val="Heading1"/>
              <w:shd w:val="clear" w:color="auto" w:fill="FFFFFF"/>
              <w:spacing w:before="0"/>
              <w:rPr>
                <w:sz w:val="24"/>
                <w:szCs w:val="24"/>
              </w:rPr>
            </w:pPr>
            <w:r w:rsidRPr="00A24D48">
              <w:rPr>
                <w:rStyle w:val="xa-size-extra-large"/>
                <w:rFonts w:eastAsiaTheme="majorEastAsia"/>
                <w:color w:val="111111"/>
                <w:sz w:val="24"/>
                <w:szCs w:val="24"/>
              </w:rPr>
              <w:t xml:space="preserve">The Essential Physics of Medical Imaging, by </w:t>
            </w:r>
            <w:proofErr w:type="spellStart"/>
            <w:r w:rsidRPr="00A24D48">
              <w:rPr>
                <w:rFonts w:cs="Arial"/>
                <w:color w:val="111111"/>
                <w:sz w:val="24"/>
                <w:szCs w:val="24"/>
                <w:shd w:val="clear" w:color="auto" w:fill="FFFFFF"/>
              </w:rPr>
              <w:t>by</w:t>
            </w:r>
            <w:proofErr w:type="spellEnd"/>
            <w:r w:rsidRPr="00A24D48">
              <w:rPr>
                <w:rFonts w:cs="Arial"/>
                <w:color w:val="111111"/>
                <w:sz w:val="24"/>
                <w:szCs w:val="24"/>
                <w:shd w:val="clear" w:color="auto" w:fill="FFFFFF"/>
              </w:rPr>
              <w:t> </w:t>
            </w:r>
            <w:r w:rsidRPr="00A24D48">
              <w:rPr>
                <w:rStyle w:val="author"/>
                <w:rFonts w:cs="Arial"/>
                <w:color w:val="111111"/>
                <w:sz w:val="24"/>
                <w:szCs w:val="24"/>
                <w:shd w:val="clear" w:color="auto" w:fill="FFFFFF"/>
              </w:rPr>
              <w:t xml:space="preserve">Jerrold T. </w:t>
            </w:r>
            <w:proofErr w:type="spellStart"/>
            <w:r w:rsidRPr="00A24D48">
              <w:rPr>
                <w:rStyle w:val="author"/>
                <w:rFonts w:cs="Arial"/>
                <w:color w:val="111111"/>
                <w:sz w:val="24"/>
                <w:szCs w:val="24"/>
                <w:shd w:val="clear" w:color="auto" w:fill="FFFFFF"/>
              </w:rPr>
              <w:t>Bushberg</w:t>
            </w:r>
            <w:proofErr w:type="spellEnd"/>
            <w:r w:rsidRPr="00A24D48">
              <w:rPr>
                <w:rStyle w:val="author"/>
                <w:rFonts w:cs="Arial"/>
                <w:color w:val="111111"/>
                <w:sz w:val="24"/>
                <w:szCs w:val="24"/>
                <w:shd w:val="clear" w:color="auto" w:fill="FFFFFF"/>
              </w:rPr>
              <w:t xml:space="preserve">, </w:t>
            </w:r>
            <w:proofErr w:type="spellStart"/>
            <w:r w:rsidRPr="00A24D48">
              <w:rPr>
                <w:rStyle w:val="author"/>
                <w:rFonts w:cs="Arial"/>
                <w:color w:val="111111"/>
                <w:sz w:val="24"/>
                <w:szCs w:val="24"/>
                <w:shd w:val="clear" w:color="auto" w:fill="FFFFFF"/>
              </w:rPr>
              <w:t>etc</w:t>
            </w:r>
            <w:proofErr w:type="spellEnd"/>
            <w:r w:rsidRPr="00A24D48">
              <w:rPr>
                <w:rStyle w:val="author"/>
                <w:rFonts w:cs="Arial"/>
                <w:color w:val="111111"/>
                <w:sz w:val="24"/>
                <w:szCs w:val="24"/>
                <w:shd w:val="clear" w:color="auto" w:fill="FFFFFF"/>
              </w:rPr>
              <w:t xml:space="preserve">, </w:t>
            </w:r>
            <w:r w:rsidRPr="00A24D48">
              <w:rPr>
                <w:rFonts w:cs="Arial"/>
                <w:color w:val="333333"/>
                <w:sz w:val="24"/>
                <w:szCs w:val="24"/>
                <w:shd w:val="clear" w:color="auto" w:fill="FFFFFF"/>
              </w:rPr>
              <w:t xml:space="preserve">LWW; 3 edition, 2011, </w:t>
            </w:r>
            <w:r w:rsidRPr="00A24D48">
              <w:rPr>
                <w:rStyle w:val="xa-size-base"/>
                <w:rFonts w:cs="Arial"/>
                <w:color w:val="111111"/>
                <w:sz w:val="24"/>
                <w:szCs w:val="24"/>
                <w:shd w:val="clear" w:color="auto" w:fill="FFFFFF"/>
              </w:rPr>
              <w:t>ISBN-10:</w:t>
            </w:r>
            <w:r w:rsidRPr="00A24D48">
              <w:rPr>
                <w:rStyle w:val="xa-size-extra-large"/>
                <w:rFonts w:eastAsiaTheme="majorEastAsia" w:cs="Arial"/>
                <w:color w:val="111111"/>
                <w:sz w:val="24"/>
                <w:szCs w:val="24"/>
                <w:shd w:val="clear" w:color="auto" w:fill="FFFFFF"/>
              </w:rPr>
              <w:t> </w:t>
            </w:r>
            <w:r w:rsidRPr="00A24D48">
              <w:rPr>
                <w:rStyle w:val="xa-size-base"/>
                <w:rFonts w:cs="Arial"/>
                <w:color w:val="111111"/>
                <w:sz w:val="24"/>
                <w:szCs w:val="24"/>
                <w:shd w:val="clear" w:color="auto" w:fill="FFFFFF"/>
              </w:rPr>
              <w:t>0781780578, $217.99</w:t>
            </w:r>
          </w:p>
          <w:p w:rsidR="00A11DD4" w:rsidRDefault="00A11DD4" w:rsidP="004366D3">
            <w:pPr>
              <w:rPr>
                <w:rFonts w:ascii="Calibri" w:hAnsi="Calibri"/>
              </w:rPr>
            </w:pPr>
          </w:p>
        </w:tc>
      </w:tr>
    </w:tbl>
    <w:p w:rsidR="00A11DD4" w:rsidRDefault="00A11DD4" w:rsidP="004366D3">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A11DD4" w:rsidTr="004366D3">
        <w:tc>
          <w:tcPr>
            <w:tcW w:w="360" w:type="dxa"/>
            <w:tcBorders>
              <w:top w:val="nil"/>
              <w:left w:val="nil"/>
              <w:bottom w:val="nil"/>
              <w:right w:val="single" w:sz="4" w:space="0" w:color="auto"/>
            </w:tcBorders>
            <w:hideMark/>
          </w:tcPr>
          <w:p w:rsidR="00A11DD4" w:rsidRDefault="00A11DD4" w:rsidP="004366D3">
            <w:pPr>
              <w:rPr>
                <w:rFonts w:ascii="Calibri" w:hAnsi="Calibri"/>
                <w:b/>
              </w:rPr>
            </w:pPr>
            <w:r>
              <w:rPr>
                <w:rFonts w:ascii="Calibri" w:hAnsi="Calibri"/>
                <w:b/>
              </w:rPr>
              <w:t>4</w:t>
            </w:r>
          </w:p>
        </w:tc>
        <w:tc>
          <w:tcPr>
            <w:tcW w:w="10170" w:type="dxa"/>
            <w:tcBorders>
              <w:top w:val="single" w:sz="4" w:space="0" w:color="auto"/>
              <w:left w:val="single" w:sz="4" w:space="0" w:color="auto"/>
              <w:bottom w:val="single" w:sz="4" w:space="0" w:color="auto"/>
              <w:right w:val="single" w:sz="4" w:space="0" w:color="auto"/>
            </w:tcBorders>
          </w:tcPr>
          <w:p w:rsidR="00A11DD4" w:rsidRDefault="00A11DD4" w:rsidP="004366D3">
            <w:pPr>
              <w:autoSpaceDE w:val="0"/>
              <w:autoSpaceDN w:val="0"/>
              <w:adjustRightInd w:val="0"/>
              <w:rPr>
                <w:rFonts w:ascii="Calibri" w:hAnsi="Calibri"/>
                <w:b/>
              </w:rPr>
            </w:pPr>
            <w:r>
              <w:rPr>
                <w:rFonts w:ascii="Calibri" w:hAnsi="Calibri"/>
                <w:b/>
              </w:rPr>
              <w:t xml:space="preserve">Library faculty focus on strengthening students' </w:t>
            </w:r>
            <w:r>
              <w:rPr>
                <w:rStyle w:val="Strong"/>
                <w:rFonts w:ascii="Calibri" w:hAnsi="Calibri"/>
              </w:rPr>
              <w:t>information literacy</w:t>
            </w:r>
            <w:r>
              <w:rPr>
                <w:rFonts w:ascii="Calibri" w:hAnsi="Calibri"/>
                <w:b/>
              </w:rPr>
              <w:t xml:space="preserve">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rsidR="00A11DD4" w:rsidRDefault="00A11DD4" w:rsidP="004366D3">
            <w:pPr>
              <w:rPr>
                <w:rFonts w:ascii="Calibri" w:hAnsi="Calibri"/>
              </w:rPr>
            </w:pPr>
          </w:p>
          <w:p w:rsidR="00A11DD4" w:rsidRDefault="00A11DD4" w:rsidP="004366D3">
            <w:pPr>
              <w:rPr>
                <w:rFonts w:ascii="Calibri" w:hAnsi="Calibri"/>
              </w:rPr>
            </w:pPr>
            <w:r>
              <w:rPr>
                <w:rFonts w:ascii="Calibri" w:hAnsi="Calibri"/>
              </w:rPr>
              <w:t xml:space="preserve">Once the course is offered, the faculty teaching this course may consult with the library faculty subject specialist to determine the future needs of textbook change or update, and acquisition of additional books, journals and online resources.  </w:t>
            </w:r>
          </w:p>
        </w:tc>
      </w:tr>
    </w:tbl>
    <w:p w:rsidR="00A11DD4" w:rsidRDefault="00A11DD4" w:rsidP="004366D3">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A11DD4" w:rsidTr="004366D3">
        <w:tc>
          <w:tcPr>
            <w:tcW w:w="360" w:type="dxa"/>
            <w:tcBorders>
              <w:top w:val="nil"/>
              <w:left w:val="nil"/>
              <w:bottom w:val="nil"/>
              <w:right w:val="single" w:sz="4" w:space="0" w:color="auto"/>
            </w:tcBorders>
            <w:hideMark/>
          </w:tcPr>
          <w:p w:rsidR="00A11DD4" w:rsidRDefault="00A11DD4" w:rsidP="004366D3">
            <w:pPr>
              <w:rPr>
                <w:rFonts w:ascii="Calibri" w:hAnsi="Calibri"/>
                <w:b/>
              </w:rPr>
            </w:pPr>
            <w:r>
              <w:rPr>
                <w:rFonts w:ascii="Calibri" w:hAnsi="Calibri"/>
                <w:b/>
              </w:rPr>
              <w:t>5</w:t>
            </w:r>
          </w:p>
        </w:tc>
        <w:tc>
          <w:tcPr>
            <w:tcW w:w="10170" w:type="dxa"/>
            <w:tcBorders>
              <w:top w:val="single" w:sz="4" w:space="0" w:color="auto"/>
              <w:left w:val="single" w:sz="4" w:space="0" w:color="auto"/>
              <w:bottom w:val="single" w:sz="4" w:space="0" w:color="auto"/>
              <w:right w:val="single" w:sz="4" w:space="0" w:color="auto"/>
            </w:tcBorders>
          </w:tcPr>
          <w:p w:rsidR="00A11DD4" w:rsidRPr="00BE7463" w:rsidRDefault="00A11DD4" w:rsidP="004366D3">
            <w:pPr>
              <w:rPr>
                <w:rFonts w:ascii="Calibri" w:hAnsi="Calibri"/>
                <w:b/>
                <w:u w:val="single"/>
              </w:rPr>
            </w:pPr>
            <w:r>
              <w:rPr>
                <w:rFonts w:ascii="Calibri" w:hAnsi="Calibri"/>
                <w:b/>
              </w:rPr>
              <w:t xml:space="preserve">Library Faculty Subject Specialist </w:t>
            </w:r>
            <w:r>
              <w:rPr>
                <w:rFonts w:ascii="Calibri" w:hAnsi="Calibri"/>
                <w:b/>
                <w:u w:val="single"/>
              </w:rPr>
              <w:t>Prof. Junior Tidal</w:t>
            </w:r>
          </w:p>
          <w:p w:rsidR="00A11DD4" w:rsidRDefault="00A11DD4" w:rsidP="004366D3">
            <w:pPr>
              <w:rPr>
                <w:rFonts w:ascii="Calibri" w:hAnsi="Calibri"/>
                <w:b/>
              </w:rPr>
            </w:pPr>
            <w:r>
              <w:rPr>
                <w:rFonts w:ascii="Calibri" w:hAnsi="Calibri"/>
                <w:b/>
              </w:rPr>
              <w:t>Comments and Recommendations</w:t>
            </w:r>
          </w:p>
          <w:p w:rsidR="00A11DD4" w:rsidRDefault="00A11DD4" w:rsidP="004366D3">
            <w:pPr>
              <w:rPr>
                <w:rFonts w:ascii="Calibri" w:hAnsi="Calibri"/>
                <w:b/>
              </w:rPr>
            </w:pPr>
          </w:p>
          <w:p w:rsidR="00A11DD4" w:rsidRPr="00BE7463" w:rsidRDefault="00A11DD4" w:rsidP="004366D3">
            <w:pPr>
              <w:rPr>
                <w:rFonts w:ascii="Calibri" w:hAnsi="Calibri"/>
              </w:rPr>
            </w:pPr>
            <w:r>
              <w:rPr>
                <w:rFonts w:ascii="Calibri" w:hAnsi="Calibri"/>
              </w:rPr>
              <w:t>After reviewing this course proposal, and surveying the collection, I believe that the library is inadequate to support this course. On approval of the course, I recommend that we acquire not only the required and recommended texts above, but to enhance the collection with newer monographs that highlight biomedical imagining systems.  I also suggest that exploration of relevant academic journals, electronic databases, and multimedia.</w:t>
            </w:r>
          </w:p>
          <w:p w:rsidR="00A11DD4" w:rsidRDefault="00A11DD4" w:rsidP="004366D3">
            <w:pPr>
              <w:rPr>
                <w:rFonts w:ascii="Calibri" w:hAnsi="Calibri"/>
              </w:rPr>
            </w:pPr>
          </w:p>
          <w:p w:rsidR="00A11DD4" w:rsidRDefault="00A11DD4" w:rsidP="004366D3">
            <w:pPr>
              <w:rPr>
                <w:rFonts w:ascii="Calibri" w:hAnsi="Calibri"/>
              </w:rPr>
            </w:pPr>
          </w:p>
          <w:p w:rsidR="00A11DD4" w:rsidRDefault="00A11DD4" w:rsidP="004366D3">
            <w:pPr>
              <w:rPr>
                <w:rFonts w:ascii="Calibri" w:hAnsi="Calibri"/>
              </w:rPr>
            </w:pPr>
          </w:p>
          <w:p w:rsidR="00A11DD4" w:rsidRDefault="00A11DD4" w:rsidP="004366D3">
            <w:pPr>
              <w:rPr>
                <w:rFonts w:ascii="Calibri" w:hAnsi="Calibri"/>
              </w:rPr>
            </w:pPr>
          </w:p>
          <w:p w:rsidR="00A11DD4" w:rsidRDefault="00A11DD4" w:rsidP="004366D3">
            <w:pPr>
              <w:rPr>
                <w:rFonts w:ascii="Calibri" w:hAnsi="Calibri"/>
              </w:rPr>
            </w:pPr>
            <w:r>
              <w:rPr>
                <w:rFonts w:ascii="Calibri" w:hAnsi="Calibri"/>
                <w:b/>
              </w:rPr>
              <w:t>Date 11.09.17</w:t>
            </w:r>
          </w:p>
        </w:tc>
      </w:tr>
    </w:tbl>
    <w:p w:rsidR="00A11DD4" w:rsidRDefault="00A11DD4" w:rsidP="004366D3">
      <w:pPr>
        <w:rPr>
          <w:rFonts w:ascii="Calibri" w:hAnsi="Calibri"/>
          <w:b/>
        </w:rPr>
      </w:pPr>
    </w:p>
    <w:p w:rsidR="00A11DD4" w:rsidRDefault="00A11DD4" w:rsidP="004366D3">
      <w:pPr>
        <w:rPr>
          <w:b/>
        </w:rPr>
      </w:pPr>
    </w:p>
    <w:p w:rsidR="00A11DD4" w:rsidRDefault="00A11DD4" w:rsidP="004366D3">
      <w:pPr>
        <w:rPr>
          <w:b/>
        </w:rPr>
      </w:pPr>
    </w:p>
    <w:p w:rsidR="00A11DD4" w:rsidRDefault="00A11DD4" w:rsidP="004366D3">
      <w:pPr>
        <w:rPr>
          <w:b/>
        </w:rPr>
      </w:pPr>
    </w:p>
    <w:p w:rsidR="00A11DD4" w:rsidRDefault="00A11DD4" w:rsidP="004366D3">
      <w:pPr>
        <w:rPr>
          <w:b/>
        </w:rPr>
      </w:pPr>
    </w:p>
    <w:p w:rsidR="00A11DD4" w:rsidRDefault="00A11DD4">
      <w:pPr>
        <w:rPr>
          <w:b/>
        </w:rPr>
      </w:pPr>
    </w:p>
    <w:p w:rsidR="00A11DD4" w:rsidRPr="001E6480" w:rsidRDefault="00A11DD4" w:rsidP="004366D3">
      <w:pPr>
        <w:jc w:val="center"/>
        <w:rPr>
          <w:rFonts w:asciiTheme="majorBidi" w:hAnsiTheme="majorBidi" w:cstheme="majorBidi"/>
          <w:b/>
          <w:bCs/>
          <w:sz w:val="28"/>
          <w:szCs w:val="28"/>
        </w:rPr>
      </w:pPr>
      <w:r w:rsidRPr="001E6480">
        <w:rPr>
          <w:rFonts w:asciiTheme="majorBidi" w:hAnsiTheme="majorBidi" w:cstheme="majorBidi"/>
          <w:b/>
          <w:bCs/>
          <w:sz w:val="28"/>
          <w:szCs w:val="28"/>
        </w:rPr>
        <w:t>NEW YORK CITY COLLEGE OF TECHNOLOGY</w:t>
      </w:r>
    </w:p>
    <w:p w:rsidR="00A11DD4" w:rsidRPr="001E6480" w:rsidRDefault="00A11DD4" w:rsidP="004366D3">
      <w:pPr>
        <w:jc w:val="center"/>
        <w:rPr>
          <w:rFonts w:asciiTheme="majorBidi" w:hAnsiTheme="majorBidi" w:cstheme="majorBidi"/>
          <w:b/>
          <w:bCs/>
          <w:sz w:val="28"/>
          <w:szCs w:val="28"/>
        </w:rPr>
      </w:pPr>
      <w:r w:rsidRPr="001E6480">
        <w:rPr>
          <w:rFonts w:asciiTheme="majorBidi" w:hAnsiTheme="majorBidi" w:cstheme="majorBidi"/>
          <w:b/>
          <w:bCs/>
          <w:sz w:val="28"/>
          <w:szCs w:val="28"/>
        </w:rPr>
        <w:t>The City University of New York</w:t>
      </w:r>
    </w:p>
    <w:p w:rsidR="00A11DD4" w:rsidRPr="001E6480" w:rsidRDefault="00A11DD4" w:rsidP="004366D3">
      <w:pPr>
        <w:jc w:val="center"/>
        <w:rPr>
          <w:rFonts w:asciiTheme="majorBidi" w:hAnsiTheme="majorBidi" w:cstheme="majorBidi"/>
          <w:b/>
          <w:bCs/>
          <w:sz w:val="28"/>
          <w:szCs w:val="28"/>
        </w:rPr>
      </w:pPr>
    </w:p>
    <w:p w:rsidR="00A11DD4" w:rsidRPr="001E6480" w:rsidRDefault="00A11DD4" w:rsidP="004366D3">
      <w:pPr>
        <w:jc w:val="center"/>
        <w:rPr>
          <w:rFonts w:asciiTheme="majorBidi" w:hAnsiTheme="majorBidi" w:cstheme="majorBidi"/>
          <w:b/>
          <w:bCs/>
          <w:sz w:val="28"/>
          <w:szCs w:val="28"/>
        </w:rPr>
      </w:pPr>
      <w:r w:rsidRPr="001E6480">
        <w:rPr>
          <w:rFonts w:asciiTheme="majorBidi" w:hAnsiTheme="majorBidi" w:cstheme="majorBidi"/>
          <w:b/>
          <w:bCs/>
          <w:sz w:val="28"/>
          <w:szCs w:val="28"/>
        </w:rPr>
        <w:t>Biomedical Engineering Technology Program (BMET)</w:t>
      </w:r>
    </w:p>
    <w:p w:rsidR="00A11DD4" w:rsidRPr="005921F0" w:rsidRDefault="00A11DD4" w:rsidP="004366D3">
      <w:pPr>
        <w:jc w:val="center"/>
        <w:rPr>
          <w:b/>
          <w:sz w:val="28"/>
          <w:szCs w:val="28"/>
        </w:rPr>
      </w:pPr>
      <w:r>
        <w:rPr>
          <w:rFonts w:ascii="Times New Roman" w:hAnsi="Times New Roman" w:cs="Times New Roman"/>
          <w:b/>
          <w:sz w:val="28"/>
          <w:szCs w:val="28"/>
        </w:rPr>
        <w:t>BMET471</w:t>
      </w:r>
      <w:r w:rsidRPr="005921F0">
        <w:rPr>
          <w:rFonts w:ascii="Times New Roman" w:hAnsi="Times New Roman" w:cs="Times New Roman"/>
          <w:b/>
          <w:sz w:val="28"/>
          <w:szCs w:val="28"/>
        </w:rPr>
        <w:t>1 Biomedical Imaging System</w:t>
      </w:r>
      <w:r w:rsidR="00573FF0">
        <w:rPr>
          <w:rFonts w:ascii="Times New Roman" w:hAnsi="Times New Roman" w:cs="Times New Roman"/>
          <w:b/>
          <w:sz w:val="28"/>
          <w:szCs w:val="28"/>
        </w:rPr>
        <w:t>s</w:t>
      </w:r>
    </w:p>
    <w:p w:rsidR="00A11DD4" w:rsidRDefault="00A11DD4">
      <w:pPr>
        <w:rPr>
          <w:b/>
        </w:rPr>
      </w:pPr>
    </w:p>
    <w:p w:rsidR="00A11DD4" w:rsidRDefault="00A11DD4" w:rsidP="004366D3">
      <w:pPr>
        <w:jc w:val="both"/>
        <w:rPr>
          <w:rFonts w:ascii="Times New Roman" w:hAnsi="Times New Roman" w:cs="Times New Roman"/>
          <w:b/>
        </w:rPr>
      </w:pPr>
      <w:r w:rsidRPr="006D69D3">
        <w:rPr>
          <w:rFonts w:ascii="Times New Roman" w:hAnsi="Times New Roman" w:cs="Times New Roman"/>
          <w:b/>
        </w:rPr>
        <w:t>Courses Description:</w:t>
      </w:r>
    </w:p>
    <w:p w:rsidR="00A11DD4" w:rsidRDefault="00A11DD4">
      <w:pPr>
        <w:rPr>
          <w:b/>
        </w:rPr>
      </w:pPr>
    </w:p>
    <w:p w:rsidR="00A11DD4" w:rsidRPr="005921F0" w:rsidRDefault="00A11DD4" w:rsidP="004366D3">
      <w:pPr>
        <w:jc w:val="both"/>
        <w:rPr>
          <w:rFonts w:ascii="Times New Roman" w:hAnsi="Times New Roman" w:cs="Times New Roman"/>
        </w:rPr>
      </w:pPr>
      <w:r w:rsidRPr="005921F0">
        <w:rPr>
          <w:rFonts w:ascii="Times New Roman" w:hAnsi="Times New Roman" w:cs="Times New Roman"/>
          <w:color w:val="333333"/>
        </w:rPr>
        <w:t>This course is an introduction to fundamentals of biomedical imaging systems.</w:t>
      </w:r>
      <w:r w:rsidRPr="005921F0">
        <w:rPr>
          <w:rFonts w:ascii="Times New Roman" w:hAnsi="Times New Roman" w:cs="Times New Roman"/>
          <w:color w:val="000000"/>
        </w:rPr>
        <w:t xml:space="preserve">  The primary focus of this course will be on physical principles, instrumentation methods, and image processing methods of differ</w:t>
      </w:r>
      <w:r>
        <w:rPr>
          <w:rFonts w:ascii="Times New Roman" w:hAnsi="Times New Roman" w:cs="Times New Roman"/>
          <w:color w:val="000000"/>
        </w:rPr>
        <w:t xml:space="preserve">ent biomedical imaging system. </w:t>
      </w:r>
      <w:r w:rsidRPr="005921F0">
        <w:rPr>
          <w:rFonts w:ascii="Times New Roman" w:hAnsi="Times New Roman" w:cs="Times New Roman"/>
          <w:color w:val="000000"/>
        </w:rPr>
        <w:t xml:space="preserve">Strengths, limitations, sensitivity, and appropriate applications for each modality of imaging will be examined as well. The topics cover the </w:t>
      </w:r>
      <w:r w:rsidRPr="005921F0">
        <w:rPr>
          <w:rFonts w:ascii="Times New Roman" w:hAnsi="Times New Roman" w:cs="Times New Roman"/>
        </w:rPr>
        <w:t>common imaging modalities, such as different types of microscopes, X-ray, CT, Ultrasound, MRI, PET and SPECT.</w:t>
      </w:r>
    </w:p>
    <w:p w:rsidR="00A11DD4" w:rsidRDefault="00A11DD4">
      <w:pPr>
        <w:rPr>
          <w:b/>
        </w:rPr>
      </w:pPr>
    </w:p>
    <w:p w:rsidR="00A11DD4" w:rsidRDefault="00A11DD4" w:rsidP="004366D3">
      <w:pPr>
        <w:rPr>
          <w:rFonts w:ascii="Times New Roman" w:hAnsi="Times New Roman" w:cs="Times New Roman"/>
          <w:b/>
        </w:rPr>
      </w:pPr>
      <w:r w:rsidRPr="00994293">
        <w:rPr>
          <w:rFonts w:ascii="Times New Roman" w:hAnsi="Times New Roman" w:cs="Times New Roman"/>
          <w:b/>
        </w:rPr>
        <w:t>Course Objectives:</w:t>
      </w:r>
    </w:p>
    <w:p w:rsidR="00A11DD4" w:rsidRPr="00994293" w:rsidRDefault="00A11DD4" w:rsidP="004366D3">
      <w:pPr>
        <w:rPr>
          <w:rFonts w:ascii="Times New Roman" w:hAnsi="Times New Roman" w:cs="Times New Roman"/>
          <w:b/>
        </w:rPr>
      </w:pPr>
    </w:p>
    <w:p w:rsidR="00A11DD4" w:rsidRDefault="00A11DD4" w:rsidP="004366D3">
      <w:pPr>
        <w:rPr>
          <w:rFonts w:ascii="Times New Roman" w:hAnsi="Times New Roman" w:cs="Times New Roman"/>
        </w:rPr>
      </w:pPr>
      <w:r w:rsidRPr="00C80604">
        <w:rPr>
          <w:rFonts w:ascii="Times New Roman" w:hAnsi="Times New Roman" w:cs="Times New Roman"/>
        </w:rPr>
        <w:t>Upon successful completion of this course, students should be able to:</w:t>
      </w:r>
    </w:p>
    <w:p w:rsidR="00A11DD4" w:rsidRDefault="00A11DD4" w:rsidP="004366D3">
      <w:pPr>
        <w:rPr>
          <w:rFonts w:ascii="Times New Roman" w:hAnsi="Times New Roman" w:cs="Times New Roman"/>
        </w:rPr>
      </w:pPr>
    </w:p>
    <w:p w:rsidR="00A11DD4" w:rsidRPr="0080758F" w:rsidRDefault="00A11DD4" w:rsidP="0045637D">
      <w:pPr>
        <w:pStyle w:val="ListParagraph"/>
        <w:numPr>
          <w:ilvl w:val="0"/>
          <w:numId w:val="79"/>
        </w:numPr>
        <w:spacing w:after="200" w:line="276" w:lineRule="auto"/>
        <w:rPr>
          <w:rFonts w:asciiTheme="majorBidi" w:hAnsiTheme="majorBidi" w:cstheme="majorBidi"/>
        </w:rPr>
      </w:pPr>
      <w:r w:rsidRPr="0080758F">
        <w:rPr>
          <w:rFonts w:ascii="Times New Roman" w:hAnsi="Times New Roman" w:cs="Times New Roman"/>
          <w:color w:val="000000"/>
        </w:rPr>
        <w:t>Understand the general meaning and applications of biomedical imaging systems.</w:t>
      </w:r>
    </w:p>
    <w:p w:rsidR="00A11DD4" w:rsidRPr="0080758F" w:rsidRDefault="00A11DD4" w:rsidP="0045637D">
      <w:pPr>
        <w:pStyle w:val="ListParagraph"/>
        <w:numPr>
          <w:ilvl w:val="0"/>
          <w:numId w:val="79"/>
        </w:numPr>
        <w:spacing w:after="200" w:line="276" w:lineRule="auto"/>
        <w:rPr>
          <w:rFonts w:asciiTheme="majorBidi" w:hAnsiTheme="majorBidi" w:cstheme="majorBidi"/>
        </w:rPr>
      </w:pPr>
      <w:r w:rsidRPr="0080758F">
        <w:rPr>
          <w:rFonts w:asciiTheme="majorBidi" w:hAnsiTheme="majorBidi" w:cstheme="majorBidi"/>
        </w:rPr>
        <w:t xml:space="preserve">Understand working principles of common imaging modalities, such as </w:t>
      </w:r>
      <w:r w:rsidRPr="0080758F">
        <w:rPr>
          <w:rFonts w:ascii="Times New Roman" w:hAnsi="Times New Roman" w:cs="Times New Roman"/>
        </w:rPr>
        <w:t>microscopes, X-ray, CT, Ultrasound, MRI, PET and SPECT</w:t>
      </w:r>
      <w:r w:rsidRPr="0080758F">
        <w:rPr>
          <w:rFonts w:asciiTheme="majorBidi" w:hAnsiTheme="majorBidi" w:cstheme="majorBidi"/>
        </w:rPr>
        <w:t>.</w:t>
      </w:r>
    </w:p>
    <w:p w:rsidR="00A11DD4" w:rsidRPr="00917C5F" w:rsidRDefault="00A11DD4" w:rsidP="0045637D">
      <w:pPr>
        <w:pStyle w:val="ListParagraph"/>
        <w:numPr>
          <w:ilvl w:val="0"/>
          <w:numId w:val="79"/>
        </w:numPr>
        <w:spacing w:after="200" w:line="276" w:lineRule="auto"/>
        <w:rPr>
          <w:rFonts w:asciiTheme="majorBidi" w:hAnsiTheme="majorBidi" w:cstheme="majorBidi"/>
        </w:rPr>
      </w:pPr>
      <w:r w:rsidRPr="002756A7">
        <w:rPr>
          <w:rFonts w:asciiTheme="majorBidi" w:hAnsiTheme="majorBidi" w:cstheme="majorBidi"/>
        </w:rPr>
        <w:t>Understand</w:t>
      </w:r>
      <w:r>
        <w:rPr>
          <w:rFonts w:ascii="Times New Roman" w:hAnsi="Times New Roman" w:cs="Times New Roman"/>
          <w:color w:val="000000"/>
        </w:rPr>
        <w:t xml:space="preserve"> the s</w:t>
      </w:r>
      <w:r w:rsidRPr="005921F0">
        <w:rPr>
          <w:rFonts w:ascii="Times New Roman" w:hAnsi="Times New Roman" w:cs="Times New Roman"/>
          <w:color w:val="000000"/>
        </w:rPr>
        <w:t>trengths, limitations, sensitivity, and appropriate applications for each imaging</w:t>
      </w:r>
      <w:r>
        <w:rPr>
          <w:rFonts w:ascii="Times New Roman" w:hAnsi="Times New Roman" w:cs="Times New Roman"/>
          <w:color w:val="000000"/>
        </w:rPr>
        <w:t xml:space="preserve"> modalities</w:t>
      </w:r>
      <w:r w:rsidRPr="00917C5F">
        <w:rPr>
          <w:rFonts w:asciiTheme="majorBidi" w:hAnsiTheme="majorBidi" w:cstheme="majorBidi"/>
        </w:rPr>
        <w:t xml:space="preserve">. </w:t>
      </w:r>
    </w:p>
    <w:p w:rsidR="00A11DD4" w:rsidRPr="00917C5F" w:rsidRDefault="00A11DD4" w:rsidP="0045637D">
      <w:pPr>
        <w:pStyle w:val="ListParagraph"/>
        <w:numPr>
          <w:ilvl w:val="0"/>
          <w:numId w:val="79"/>
        </w:numPr>
        <w:tabs>
          <w:tab w:val="left" w:pos="270"/>
        </w:tabs>
        <w:spacing w:after="200" w:line="276" w:lineRule="auto"/>
        <w:rPr>
          <w:rFonts w:asciiTheme="majorBidi" w:hAnsiTheme="majorBidi" w:cstheme="majorBidi"/>
        </w:rPr>
      </w:pPr>
      <w:r w:rsidRPr="00917C5F">
        <w:rPr>
          <w:rFonts w:asciiTheme="majorBidi" w:hAnsiTheme="majorBidi" w:cstheme="majorBidi"/>
        </w:rPr>
        <w:t>Analyze and interpret experimental data and write reports in a professional timely manner</w:t>
      </w:r>
    </w:p>
    <w:p w:rsidR="00A11DD4" w:rsidRDefault="00A11DD4" w:rsidP="0045637D">
      <w:pPr>
        <w:pStyle w:val="ListParagraph"/>
        <w:numPr>
          <w:ilvl w:val="0"/>
          <w:numId w:val="79"/>
        </w:numPr>
        <w:tabs>
          <w:tab w:val="left" w:pos="270"/>
        </w:tabs>
        <w:spacing w:after="200" w:line="276" w:lineRule="auto"/>
        <w:rPr>
          <w:rFonts w:asciiTheme="majorBidi" w:hAnsiTheme="majorBidi" w:cstheme="majorBidi"/>
        </w:rPr>
      </w:pPr>
      <w:r w:rsidRPr="00917C5F">
        <w:rPr>
          <w:rFonts w:asciiTheme="majorBidi" w:hAnsiTheme="majorBidi" w:cstheme="majorBidi"/>
        </w:rPr>
        <w:t>Demonstrate written and oral communication skills</w:t>
      </w:r>
    </w:p>
    <w:p w:rsidR="00A11DD4" w:rsidRDefault="00A11DD4" w:rsidP="004366D3">
      <w:pPr>
        <w:pStyle w:val="ListParagraph"/>
        <w:rPr>
          <w:rFonts w:ascii="Times New Roman" w:hAnsi="Times New Roman" w:cs="Times New Roman"/>
        </w:rPr>
      </w:pPr>
    </w:p>
    <w:p w:rsidR="00A11DD4" w:rsidRDefault="00A11DD4" w:rsidP="004366D3">
      <w:pPr>
        <w:tabs>
          <w:tab w:val="left" w:pos="0"/>
        </w:tabs>
        <w:rPr>
          <w:rStyle w:val="Heading2Char"/>
          <w:rFonts w:ascii="Times New Roman" w:hAnsi="Times New Roman" w:cs="Times New Roman"/>
          <w:b/>
          <w:sz w:val="24"/>
          <w:szCs w:val="24"/>
        </w:rPr>
      </w:pPr>
      <w:r w:rsidRPr="000B5527">
        <w:rPr>
          <w:rStyle w:val="Heading2Char"/>
          <w:rFonts w:ascii="Times New Roman" w:hAnsi="Times New Roman" w:cs="Times New Roman"/>
          <w:b/>
          <w:sz w:val="24"/>
          <w:szCs w:val="24"/>
        </w:rPr>
        <w:t>General Education Outcomes:</w:t>
      </w:r>
    </w:p>
    <w:p w:rsidR="00A11DD4" w:rsidRPr="000B5527" w:rsidRDefault="00A11DD4" w:rsidP="004366D3">
      <w:pPr>
        <w:tabs>
          <w:tab w:val="left" w:pos="0"/>
        </w:tabs>
        <w:rPr>
          <w:rStyle w:val="Heading2Char"/>
          <w:rFonts w:ascii="Times New Roman" w:hAnsi="Times New Roman" w:cs="Times New Roman"/>
          <w:b/>
          <w:i/>
          <w:iCs/>
          <w:sz w:val="24"/>
          <w:szCs w:val="24"/>
        </w:rPr>
      </w:pPr>
    </w:p>
    <w:p w:rsidR="00A11DD4" w:rsidRPr="000178B2" w:rsidRDefault="00A11DD4" w:rsidP="00A11DD4">
      <w:pPr>
        <w:pStyle w:val="ListParagraph"/>
        <w:numPr>
          <w:ilvl w:val="0"/>
          <w:numId w:val="45"/>
        </w:numPr>
        <w:spacing w:after="0" w:line="240" w:lineRule="auto"/>
        <w:jc w:val="both"/>
        <w:rPr>
          <w:rFonts w:ascii="Times New Roman" w:hAnsi="Times New Roman" w:cs="Times New Roman"/>
          <w:b/>
          <w:bCs/>
        </w:rPr>
      </w:pPr>
      <w:r w:rsidRPr="000178B2">
        <w:rPr>
          <w:rFonts w:ascii="Times New Roman" w:hAnsi="Times New Roman" w:cs="Times New Roman"/>
          <w:b/>
          <w:bCs/>
        </w:rPr>
        <w:t xml:space="preserve">SKILLS/Inquiry/Analysis: </w:t>
      </w:r>
      <w:r w:rsidRPr="000178B2">
        <w:rPr>
          <w:rFonts w:ascii="Times New Roman" w:hAnsi="Times New Roman" w:cs="Times New Roman"/>
        </w:rPr>
        <w:t>Students will employ scientific reasoning and logical thinking.</w:t>
      </w:r>
      <w:r>
        <w:rPr>
          <w:rFonts w:ascii="Times New Roman" w:hAnsi="Times New Roman" w:cs="Times New Roman"/>
        </w:rPr>
        <w:t xml:space="preserve"> Demonstrate mastery of discipline-specific knowledge, skills and tools.</w:t>
      </w:r>
    </w:p>
    <w:p w:rsidR="00A11DD4" w:rsidRPr="000178B2" w:rsidRDefault="00A11DD4" w:rsidP="004366D3">
      <w:pPr>
        <w:tabs>
          <w:tab w:val="left" w:pos="0"/>
        </w:tabs>
        <w:rPr>
          <w:rStyle w:val="Heading2Char"/>
          <w:rFonts w:ascii="Times New Roman" w:hAnsi="Times New Roman" w:cs="Times New Roman"/>
          <w:i/>
          <w:iCs/>
        </w:rPr>
      </w:pPr>
    </w:p>
    <w:p w:rsidR="00A11DD4" w:rsidRPr="000178B2" w:rsidRDefault="00A11DD4" w:rsidP="00A11DD4">
      <w:pPr>
        <w:pStyle w:val="ListParagraph"/>
        <w:numPr>
          <w:ilvl w:val="0"/>
          <w:numId w:val="45"/>
        </w:numPr>
        <w:spacing w:after="0" w:line="240" w:lineRule="auto"/>
        <w:jc w:val="both"/>
        <w:rPr>
          <w:rFonts w:ascii="Times New Roman" w:hAnsi="Times New Roman" w:cs="Times New Roman"/>
          <w:b/>
          <w:bCs/>
        </w:rPr>
      </w:pPr>
      <w:r w:rsidRPr="000178B2">
        <w:rPr>
          <w:rFonts w:ascii="Times New Roman" w:hAnsi="Times New Roman" w:cs="Times New Roman"/>
          <w:b/>
          <w:bCs/>
        </w:rPr>
        <w:lastRenderedPageBreak/>
        <w:t xml:space="preserve">SKILLS/Communication: </w:t>
      </w:r>
      <w:r w:rsidRPr="000178B2">
        <w:rPr>
          <w:rFonts w:ascii="Times New Roman" w:hAnsi="Times New Roman" w:cs="Times New Roman"/>
          <w:bCs/>
        </w:rPr>
        <w:t>Students will communicate in</w:t>
      </w:r>
      <w:r w:rsidRPr="000178B2">
        <w:rPr>
          <w:rFonts w:ascii="Times New Roman" w:hAnsi="Times New Roman" w:cs="Times New Roman"/>
        </w:rPr>
        <w:t xml:space="preserve"> diverse settings and groups, using written (both reading and writing), oral (both speaking and listening), and visual means</w:t>
      </w:r>
    </w:p>
    <w:p w:rsidR="00A11DD4" w:rsidRPr="000178B2" w:rsidRDefault="00A11DD4" w:rsidP="004366D3">
      <w:pPr>
        <w:pStyle w:val="ListParagraph"/>
        <w:rPr>
          <w:rFonts w:ascii="Times New Roman" w:hAnsi="Times New Roman" w:cs="Times New Roman"/>
          <w:b/>
          <w:bCs/>
          <w:color w:val="FF0000"/>
        </w:rPr>
      </w:pPr>
    </w:p>
    <w:p w:rsidR="00A11DD4" w:rsidRPr="000178B2" w:rsidRDefault="00A11DD4" w:rsidP="00A11DD4">
      <w:pPr>
        <w:pStyle w:val="ListParagraph"/>
        <w:numPr>
          <w:ilvl w:val="0"/>
          <w:numId w:val="45"/>
        </w:numPr>
        <w:spacing w:after="0" w:line="240" w:lineRule="auto"/>
        <w:jc w:val="both"/>
        <w:rPr>
          <w:rFonts w:ascii="Times New Roman" w:hAnsi="Times New Roman" w:cs="Times New Roman"/>
          <w:b/>
          <w:bCs/>
        </w:rPr>
      </w:pPr>
      <w:r w:rsidRPr="000178B2">
        <w:rPr>
          <w:rFonts w:ascii="Times New Roman" w:hAnsi="Times New Roman" w:cs="Times New Roman"/>
          <w:b/>
          <w:bCs/>
        </w:rPr>
        <w:t xml:space="preserve">VALUES, ETHICS, RELATIONSHIPS / Professional/Personal Development: </w:t>
      </w:r>
      <w:r w:rsidRPr="000178B2">
        <w:rPr>
          <w:rFonts w:ascii="Times New Roman" w:hAnsi="Times New Roman" w:cs="Times New Roman"/>
        </w:rPr>
        <w:t>Students will work with teams, including those of diverse composition. Build consensus. Respect and use creativity.</w:t>
      </w:r>
    </w:p>
    <w:p w:rsidR="00A11DD4" w:rsidRDefault="00A11DD4" w:rsidP="004366D3">
      <w:pPr>
        <w:rPr>
          <w:rFonts w:ascii="Times New Roman" w:hAnsi="Times New Roman" w:cs="Times New Roman"/>
        </w:rPr>
      </w:pPr>
    </w:p>
    <w:p w:rsidR="00A11DD4" w:rsidRDefault="00A11DD4">
      <w:pPr>
        <w:rPr>
          <w:b/>
        </w:rPr>
      </w:pPr>
    </w:p>
    <w:p w:rsidR="00A11DD4" w:rsidRDefault="00A11DD4">
      <w:pPr>
        <w:rPr>
          <w:b/>
        </w:rPr>
      </w:pPr>
    </w:p>
    <w:p w:rsidR="00A11DD4" w:rsidRDefault="00A11DD4">
      <w:pPr>
        <w:rPr>
          <w:b/>
        </w:rPr>
      </w:pPr>
    </w:p>
    <w:p w:rsidR="00A11DD4" w:rsidRDefault="00A11DD4">
      <w:pPr>
        <w:rPr>
          <w:b/>
        </w:rPr>
      </w:pPr>
    </w:p>
    <w:p w:rsidR="00A11DD4" w:rsidRDefault="00A11DD4" w:rsidP="004366D3">
      <w:pPr>
        <w:rPr>
          <w:rFonts w:ascii="Times New Roman" w:hAnsi="Times New Roman" w:cs="Times New Roman"/>
        </w:rPr>
      </w:pPr>
      <w:r w:rsidRPr="000223AD">
        <w:rPr>
          <w:rFonts w:ascii="Times New Roman" w:hAnsi="Times New Roman" w:cs="Times New Roman"/>
          <w:b/>
        </w:rPr>
        <w:t>Pre requisites</w:t>
      </w:r>
      <w:r w:rsidRPr="006D69D3">
        <w:rPr>
          <w:rFonts w:ascii="Times New Roman" w:hAnsi="Times New Roman" w:cs="Times New Roman"/>
        </w:rPr>
        <w:t>:</w:t>
      </w:r>
    </w:p>
    <w:p w:rsidR="00A11DD4" w:rsidRDefault="00A11DD4">
      <w:pPr>
        <w:rPr>
          <w:rFonts w:ascii="Times New Roman" w:hAnsi="Times New Roman" w:cs="Times New Roman"/>
        </w:rPr>
      </w:pPr>
      <w:r>
        <w:rPr>
          <w:rFonts w:ascii="Times New Roman" w:hAnsi="Times New Roman" w:cs="Times New Roman"/>
        </w:rPr>
        <w:t>Digital Image Processing (BMET 361</w:t>
      </w:r>
      <w:r w:rsidRPr="005921F0">
        <w:rPr>
          <w:rFonts w:ascii="Times New Roman" w:hAnsi="Times New Roman" w:cs="Times New Roman"/>
        </w:rPr>
        <w:t>1)</w:t>
      </w:r>
    </w:p>
    <w:p w:rsidR="00A11DD4" w:rsidRDefault="00A11DD4">
      <w:pPr>
        <w:rPr>
          <w:rFonts w:ascii="Times New Roman" w:hAnsi="Times New Roman" w:cs="Times New Roman"/>
        </w:rPr>
      </w:pPr>
    </w:p>
    <w:p w:rsidR="00A11DD4" w:rsidRDefault="00A11DD4" w:rsidP="004366D3">
      <w:pPr>
        <w:rPr>
          <w:rFonts w:ascii="Times New Roman" w:hAnsi="Times New Roman" w:cs="Times New Roman"/>
        </w:rPr>
      </w:pPr>
    </w:p>
    <w:p w:rsidR="00A11DD4" w:rsidRPr="005921F0" w:rsidRDefault="00A11DD4" w:rsidP="004366D3">
      <w:pPr>
        <w:rPr>
          <w:rFonts w:ascii="Times New Roman" w:hAnsi="Times New Roman" w:cs="Times New Roman"/>
          <w:color w:val="000000" w:themeColor="text1"/>
        </w:rPr>
      </w:pPr>
      <w:r w:rsidRPr="005921F0">
        <w:rPr>
          <w:rFonts w:ascii="Times New Roman" w:hAnsi="Times New Roman" w:cs="Times New Roman"/>
          <w:color w:val="000000" w:themeColor="text1"/>
        </w:rPr>
        <w:t>CREDITS:            3</w:t>
      </w:r>
    </w:p>
    <w:p w:rsidR="00A11DD4" w:rsidRPr="005921F0" w:rsidRDefault="00A11DD4" w:rsidP="004366D3">
      <w:pPr>
        <w:rPr>
          <w:rFonts w:ascii="Times New Roman" w:hAnsi="Times New Roman" w:cs="Times New Roman"/>
          <w:color w:val="000000" w:themeColor="text1"/>
        </w:rPr>
      </w:pPr>
      <w:r w:rsidRPr="005921F0">
        <w:rPr>
          <w:rFonts w:ascii="Times New Roman" w:hAnsi="Times New Roman" w:cs="Times New Roman"/>
          <w:color w:val="000000" w:themeColor="text1"/>
        </w:rPr>
        <w:t>CLASS HOURS:  2</w:t>
      </w:r>
    </w:p>
    <w:p w:rsidR="00A11DD4" w:rsidRPr="005921F0" w:rsidRDefault="00A11DD4" w:rsidP="004366D3">
      <w:pPr>
        <w:rPr>
          <w:rFonts w:ascii="Times New Roman" w:hAnsi="Times New Roman" w:cs="Times New Roman"/>
          <w:color w:val="000000" w:themeColor="text1"/>
        </w:rPr>
      </w:pPr>
      <w:r>
        <w:rPr>
          <w:rFonts w:ascii="Times New Roman" w:hAnsi="Times New Roman" w:cs="Times New Roman"/>
          <w:color w:val="000000" w:themeColor="text1"/>
        </w:rPr>
        <w:t>LAB HOURS:      2</w:t>
      </w:r>
    </w:p>
    <w:p w:rsidR="00A11DD4" w:rsidRDefault="00A11DD4" w:rsidP="004366D3">
      <w:pPr>
        <w:rPr>
          <w:rFonts w:ascii="Times New Roman" w:hAnsi="Times New Roman" w:cs="Times New Roman"/>
        </w:rPr>
      </w:pPr>
    </w:p>
    <w:p w:rsidR="00A11DD4" w:rsidRDefault="00A11DD4" w:rsidP="004366D3">
      <w:pPr>
        <w:rPr>
          <w:rFonts w:ascii="Times New Roman" w:hAnsi="Times New Roman" w:cs="Times New Roman"/>
          <w:b/>
        </w:rPr>
      </w:pPr>
      <w:r w:rsidRPr="00052362">
        <w:rPr>
          <w:rFonts w:ascii="Times New Roman" w:hAnsi="Times New Roman" w:cs="Times New Roman"/>
          <w:b/>
        </w:rPr>
        <w:t>Tentative Textbook:</w:t>
      </w:r>
    </w:p>
    <w:p w:rsidR="00A11DD4" w:rsidRPr="005921F0" w:rsidRDefault="00A11DD4" w:rsidP="0045637D">
      <w:pPr>
        <w:pStyle w:val="ListParagraph"/>
        <w:numPr>
          <w:ilvl w:val="0"/>
          <w:numId w:val="84"/>
        </w:numPr>
        <w:rPr>
          <w:rFonts w:ascii="Times New Roman" w:hAnsi="Times New Roman" w:cs="Times New Roman"/>
        </w:rPr>
      </w:pPr>
      <w:r w:rsidRPr="005921F0">
        <w:rPr>
          <w:rFonts w:ascii="Times New Roman" w:hAnsi="Times New Roman" w:cs="Times New Roman"/>
          <w:bCs/>
          <w:color w:val="000000"/>
        </w:rPr>
        <w:t xml:space="preserve">Medical </w:t>
      </w:r>
      <w:r w:rsidRPr="0048603D">
        <w:rPr>
          <w:rFonts w:ascii="Times New Roman" w:hAnsi="Times New Roman" w:cs="Times New Roman"/>
          <w:bCs/>
          <w:color w:val="000000"/>
        </w:rPr>
        <w:t xml:space="preserve">Imaging Signals and Systems, </w:t>
      </w:r>
      <w:r w:rsidRPr="0048603D">
        <w:rPr>
          <w:rFonts w:ascii="Times New Roman" w:hAnsi="Times New Roman" w:cs="Times New Roman"/>
        </w:rPr>
        <w:t xml:space="preserve"> </w:t>
      </w:r>
      <w:r w:rsidRPr="0048603D">
        <w:rPr>
          <w:rFonts w:ascii="Times New Roman" w:hAnsi="Times New Roman" w:cs="Times New Roman"/>
          <w:bCs/>
          <w:color w:val="000000"/>
        </w:rPr>
        <w:t>by J. L. Prince and J. M. Links, Pearson Prentice Hall, ISBN-</w:t>
      </w:r>
      <w:r w:rsidRPr="0048603D">
        <w:rPr>
          <w:rFonts w:ascii="Times New Roman" w:hAnsi="Times New Roman" w:cs="Times New Roman"/>
        </w:rPr>
        <w:t xml:space="preserve"> </w:t>
      </w:r>
      <w:r w:rsidRPr="0048603D">
        <w:rPr>
          <w:rStyle w:val="a-size-base"/>
          <w:rFonts w:ascii="Times New Roman" w:hAnsi="Times New Roman" w:cs="Times New Roman"/>
        </w:rPr>
        <w:t>0132145189</w:t>
      </w:r>
    </w:p>
    <w:p w:rsidR="00A11DD4" w:rsidRPr="005921F0" w:rsidRDefault="00A11DD4" w:rsidP="0045637D">
      <w:pPr>
        <w:pStyle w:val="ListParagraph"/>
        <w:numPr>
          <w:ilvl w:val="0"/>
          <w:numId w:val="84"/>
        </w:numPr>
        <w:rPr>
          <w:rFonts w:ascii="Times New Roman" w:hAnsi="Times New Roman" w:cs="Times New Roman"/>
        </w:rPr>
      </w:pPr>
      <w:r w:rsidRPr="005921F0">
        <w:rPr>
          <w:rStyle w:val="a-size-extra-large1"/>
          <w:rFonts w:ascii="Times New Roman" w:hAnsi="Times New Roman" w:cs="Times New Roman"/>
        </w:rPr>
        <w:t xml:space="preserve">Fundamentals of Light Microscopy and Electronic Imaging, second edition, D. Murphy and M. Davidson, </w:t>
      </w:r>
      <w:r w:rsidRPr="005921F0">
        <w:rPr>
          <w:rFonts w:ascii="Times New Roman" w:hAnsi="Times New Roman" w:cs="Times New Roman"/>
        </w:rPr>
        <w:t>Wiley-Blackwell</w:t>
      </w:r>
      <w:r>
        <w:rPr>
          <w:rFonts w:ascii="Times New Roman" w:hAnsi="Times New Roman" w:cs="Times New Roman"/>
        </w:rPr>
        <w:t>, ISBN</w:t>
      </w:r>
      <w:r w:rsidRPr="0048603D">
        <w:rPr>
          <w:rFonts w:ascii="Times New Roman" w:hAnsi="Times New Roman" w:cs="Times New Roman"/>
        </w:rPr>
        <w:t>-</w:t>
      </w:r>
      <w:r w:rsidRPr="0048603D">
        <w:rPr>
          <w:rFonts w:ascii="Times New Roman" w:hAnsi="Times New Roman" w:cs="Times New Roman"/>
          <w:color w:val="21282D"/>
          <w:lang w:val="en"/>
        </w:rPr>
        <w:t xml:space="preserve"> 047125391X</w:t>
      </w:r>
    </w:p>
    <w:p w:rsidR="00A11DD4" w:rsidRDefault="00A11DD4" w:rsidP="004366D3"/>
    <w:p w:rsidR="00A11DD4" w:rsidRPr="000223AD" w:rsidRDefault="00A11DD4" w:rsidP="004366D3">
      <w:pPr>
        <w:rPr>
          <w:rFonts w:ascii="Times New Roman" w:hAnsi="Times New Roman" w:cs="Times New Roman"/>
          <w:b/>
        </w:rPr>
      </w:pPr>
      <w:r w:rsidRPr="000223AD">
        <w:rPr>
          <w:rFonts w:ascii="Times New Roman" w:hAnsi="Times New Roman" w:cs="Times New Roman"/>
          <w:b/>
        </w:rPr>
        <w:t>Topic to be covered:</w:t>
      </w:r>
    </w:p>
    <w:p w:rsidR="00A11DD4" w:rsidRPr="005921F0" w:rsidRDefault="00A11DD4" w:rsidP="0045637D">
      <w:pPr>
        <w:pStyle w:val="ListParagraph"/>
        <w:numPr>
          <w:ilvl w:val="0"/>
          <w:numId w:val="74"/>
        </w:numPr>
        <w:rPr>
          <w:rFonts w:ascii="Times New Roman" w:hAnsi="Times New Roman" w:cs="Times New Roman"/>
        </w:rPr>
      </w:pPr>
      <w:r w:rsidRPr="005921F0">
        <w:rPr>
          <w:rFonts w:ascii="Times New Roman" w:hAnsi="Times New Roman" w:cs="Times New Roman"/>
        </w:rPr>
        <w:t>Overview of all imaging modalities</w:t>
      </w:r>
    </w:p>
    <w:p w:rsidR="00A11DD4" w:rsidRPr="005921F0" w:rsidRDefault="00A11DD4" w:rsidP="0045637D">
      <w:pPr>
        <w:pStyle w:val="ListParagraph"/>
        <w:numPr>
          <w:ilvl w:val="0"/>
          <w:numId w:val="74"/>
        </w:numPr>
        <w:rPr>
          <w:rFonts w:ascii="Times New Roman" w:hAnsi="Times New Roman" w:cs="Times New Roman"/>
        </w:rPr>
      </w:pPr>
      <w:r w:rsidRPr="005921F0">
        <w:rPr>
          <w:rFonts w:ascii="Times New Roman" w:hAnsi="Times New Roman" w:cs="Times New Roman"/>
        </w:rPr>
        <w:t>Microscope, electron microscope</w:t>
      </w:r>
    </w:p>
    <w:p w:rsidR="00A11DD4" w:rsidRPr="005921F0" w:rsidRDefault="00A11DD4" w:rsidP="0045637D">
      <w:pPr>
        <w:pStyle w:val="ListParagraph"/>
        <w:numPr>
          <w:ilvl w:val="0"/>
          <w:numId w:val="74"/>
        </w:numPr>
        <w:rPr>
          <w:rFonts w:ascii="Times New Roman" w:hAnsi="Times New Roman" w:cs="Times New Roman"/>
        </w:rPr>
      </w:pPr>
      <w:r w:rsidRPr="005921F0">
        <w:rPr>
          <w:rFonts w:ascii="Times New Roman" w:hAnsi="Times New Roman" w:cs="Times New Roman"/>
        </w:rPr>
        <w:t>Development of microscope, phase contrast microscope,</w:t>
      </w:r>
    </w:p>
    <w:p w:rsidR="00A11DD4" w:rsidRPr="005921F0" w:rsidRDefault="00A11DD4" w:rsidP="0045637D">
      <w:pPr>
        <w:pStyle w:val="ListParagraph"/>
        <w:numPr>
          <w:ilvl w:val="0"/>
          <w:numId w:val="74"/>
        </w:numPr>
        <w:rPr>
          <w:rFonts w:ascii="Times New Roman" w:hAnsi="Times New Roman" w:cs="Times New Roman"/>
        </w:rPr>
      </w:pPr>
      <w:r w:rsidRPr="005921F0">
        <w:rPr>
          <w:rFonts w:ascii="Times New Roman" w:hAnsi="Times New Roman" w:cs="Times New Roman"/>
        </w:rPr>
        <w:t>Confocal microscope, two-photon excitation microscope</w:t>
      </w:r>
    </w:p>
    <w:p w:rsidR="00A11DD4" w:rsidRPr="005921F0" w:rsidRDefault="00A11DD4" w:rsidP="0045637D">
      <w:pPr>
        <w:pStyle w:val="ListParagraph"/>
        <w:numPr>
          <w:ilvl w:val="0"/>
          <w:numId w:val="74"/>
        </w:numPr>
        <w:rPr>
          <w:rFonts w:ascii="Times New Roman" w:hAnsi="Times New Roman" w:cs="Times New Roman"/>
        </w:rPr>
      </w:pPr>
      <w:r w:rsidRPr="005921F0">
        <w:rPr>
          <w:rFonts w:ascii="Times New Roman" w:hAnsi="Times New Roman" w:cs="Times New Roman"/>
        </w:rPr>
        <w:t>X-ray, principle, system, safety, image formation</w:t>
      </w:r>
    </w:p>
    <w:p w:rsidR="00A11DD4" w:rsidRPr="005921F0" w:rsidRDefault="00A11DD4" w:rsidP="0045637D">
      <w:pPr>
        <w:pStyle w:val="ListParagraph"/>
        <w:numPr>
          <w:ilvl w:val="0"/>
          <w:numId w:val="74"/>
        </w:numPr>
        <w:rPr>
          <w:rFonts w:ascii="Times New Roman" w:hAnsi="Times New Roman" w:cs="Times New Roman"/>
        </w:rPr>
      </w:pPr>
      <w:r w:rsidRPr="005921F0">
        <w:rPr>
          <w:rFonts w:ascii="Times New Roman" w:hAnsi="Times New Roman" w:cs="Times New Roman"/>
        </w:rPr>
        <w:t>X-ray CT, system, image reconstruction</w:t>
      </w:r>
    </w:p>
    <w:p w:rsidR="00A11DD4" w:rsidRPr="005921F0" w:rsidRDefault="00A11DD4" w:rsidP="0045637D">
      <w:pPr>
        <w:pStyle w:val="ListParagraph"/>
        <w:numPr>
          <w:ilvl w:val="0"/>
          <w:numId w:val="74"/>
        </w:numPr>
        <w:rPr>
          <w:rFonts w:ascii="Times New Roman" w:hAnsi="Times New Roman" w:cs="Times New Roman"/>
        </w:rPr>
      </w:pPr>
      <w:r w:rsidRPr="005921F0">
        <w:rPr>
          <w:rFonts w:ascii="Times New Roman" w:hAnsi="Times New Roman" w:cs="Times New Roman"/>
        </w:rPr>
        <w:t>Ultrasound, principle, system, image reconstruction</w:t>
      </w:r>
    </w:p>
    <w:p w:rsidR="00A11DD4" w:rsidRPr="005921F0" w:rsidRDefault="00A11DD4" w:rsidP="0045637D">
      <w:pPr>
        <w:pStyle w:val="ListParagraph"/>
        <w:numPr>
          <w:ilvl w:val="0"/>
          <w:numId w:val="74"/>
        </w:numPr>
        <w:rPr>
          <w:rFonts w:ascii="Times New Roman" w:hAnsi="Times New Roman" w:cs="Times New Roman"/>
        </w:rPr>
      </w:pPr>
      <w:r w:rsidRPr="005921F0">
        <w:rPr>
          <w:rFonts w:ascii="Times New Roman" w:hAnsi="Times New Roman" w:cs="Times New Roman"/>
        </w:rPr>
        <w:t>MRI, principle, system, image reconstruction</w:t>
      </w:r>
    </w:p>
    <w:p w:rsidR="00A11DD4" w:rsidRPr="005921F0" w:rsidRDefault="00A11DD4" w:rsidP="0045637D">
      <w:pPr>
        <w:pStyle w:val="ListParagraph"/>
        <w:numPr>
          <w:ilvl w:val="0"/>
          <w:numId w:val="74"/>
        </w:numPr>
        <w:rPr>
          <w:rFonts w:ascii="Times New Roman" w:hAnsi="Times New Roman" w:cs="Times New Roman"/>
        </w:rPr>
      </w:pPr>
      <w:r w:rsidRPr="005921F0">
        <w:rPr>
          <w:rFonts w:ascii="Times New Roman" w:hAnsi="Times New Roman" w:cs="Times New Roman"/>
        </w:rPr>
        <w:t>Nuclear imaging, PET/SPECT, principle, system, image reconstruction</w:t>
      </w:r>
    </w:p>
    <w:p w:rsidR="00A11DD4" w:rsidRDefault="00A11DD4" w:rsidP="004366D3"/>
    <w:p w:rsidR="00A11DD4" w:rsidRDefault="00A11DD4" w:rsidP="004366D3">
      <w:pPr>
        <w:rPr>
          <w:rFonts w:ascii="Times New Roman" w:hAnsi="Times New Roman" w:cs="Times New Roman"/>
        </w:rPr>
      </w:pPr>
      <w:r w:rsidRPr="000223AD">
        <w:rPr>
          <w:rFonts w:ascii="Times New Roman" w:hAnsi="Times New Roman" w:cs="Times New Roman"/>
          <w:b/>
        </w:rPr>
        <w:t>G</w:t>
      </w:r>
      <w:r>
        <w:rPr>
          <w:rFonts w:ascii="Times New Roman" w:hAnsi="Times New Roman" w:cs="Times New Roman"/>
          <w:b/>
        </w:rPr>
        <w:t>rading Policy</w:t>
      </w:r>
      <w:r w:rsidRPr="00A5689A">
        <w:rPr>
          <w:rFonts w:ascii="Times New Roman" w:hAnsi="Times New Roman" w:cs="Times New Roman"/>
        </w:rPr>
        <w:t>:</w:t>
      </w:r>
    </w:p>
    <w:p w:rsidR="00A11DD4" w:rsidRPr="00A5689A" w:rsidRDefault="00A11DD4" w:rsidP="004366D3">
      <w:pPr>
        <w:rPr>
          <w:rFonts w:ascii="Times New Roman" w:hAnsi="Times New Roman" w:cs="Times New Roman"/>
        </w:rPr>
      </w:pPr>
    </w:p>
    <w:tbl>
      <w:tblPr>
        <w:tblStyle w:val="TableGrid"/>
        <w:tblW w:w="0" w:type="auto"/>
        <w:tblLook w:val="04A0" w:firstRow="1" w:lastRow="0" w:firstColumn="1" w:lastColumn="0" w:noHBand="0" w:noVBand="1"/>
      </w:tblPr>
      <w:tblGrid>
        <w:gridCol w:w="4788"/>
        <w:gridCol w:w="900"/>
      </w:tblGrid>
      <w:tr w:rsidR="00A11DD4" w:rsidRPr="00A5689A" w:rsidTr="004366D3">
        <w:trPr>
          <w:trHeight w:val="341"/>
        </w:trPr>
        <w:tc>
          <w:tcPr>
            <w:tcW w:w="4788" w:type="dxa"/>
          </w:tcPr>
          <w:p w:rsidR="00A11DD4" w:rsidRPr="00A5689A" w:rsidRDefault="00A11DD4" w:rsidP="004366D3">
            <w:pPr>
              <w:rPr>
                <w:rFonts w:ascii="Times New Roman" w:hAnsi="Times New Roman" w:cs="Times New Roman"/>
                <w:b/>
                <w:bCs/>
              </w:rPr>
            </w:pPr>
            <w:r w:rsidRPr="00A5689A">
              <w:rPr>
                <w:rFonts w:ascii="Times New Roman" w:hAnsi="Times New Roman" w:cs="Times New Roman"/>
              </w:rPr>
              <w:t xml:space="preserve">Homework, Quizzes, Class participation       </w:t>
            </w:r>
          </w:p>
        </w:tc>
        <w:tc>
          <w:tcPr>
            <w:tcW w:w="900" w:type="dxa"/>
          </w:tcPr>
          <w:p w:rsidR="00A11DD4" w:rsidRPr="00A5689A" w:rsidRDefault="00A11DD4" w:rsidP="004366D3">
            <w:pPr>
              <w:rPr>
                <w:rFonts w:ascii="Times New Roman" w:hAnsi="Times New Roman" w:cs="Times New Roman"/>
                <w:b/>
                <w:bCs/>
              </w:rPr>
            </w:pPr>
            <w:r>
              <w:rPr>
                <w:rFonts w:ascii="Times New Roman" w:hAnsi="Times New Roman" w:cs="Times New Roman"/>
              </w:rPr>
              <w:t>15</w:t>
            </w:r>
            <w:r w:rsidRPr="00A5689A">
              <w:rPr>
                <w:rFonts w:ascii="Times New Roman" w:hAnsi="Times New Roman" w:cs="Times New Roman"/>
              </w:rPr>
              <w:t>%</w:t>
            </w:r>
          </w:p>
        </w:tc>
      </w:tr>
      <w:tr w:rsidR="00A11DD4" w:rsidRPr="00A5689A" w:rsidTr="004366D3">
        <w:tc>
          <w:tcPr>
            <w:tcW w:w="4788" w:type="dxa"/>
          </w:tcPr>
          <w:p w:rsidR="00A11DD4" w:rsidRPr="00A5689A" w:rsidRDefault="00A11DD4" w:rsidP="004366D3">
            <w:pPr>
              <w:rPr>
                <w:rFonts w:ascii="Times New Roman" w:hAnsi="Times New Roman" w:cs="Times New Roman"/>
              </w:rPr>
            </w:pPr>
            <w:r w:rsidRPr="00A5689A">
              <w:rPr>
                <w:rFonts w:ascii="Times New Roman" w:hAnsi="Times New Roman" w:cs="Times New Roman"/>
              </w:rPr>
              <w:t>Class Midterm &amp; Exams</w:t>
            </w:r>
          </w:p>
        </w:tc>
        <w:tc>
          <w:tcPr>
            <w:tcW w:w="900" w:type="dxa"/>
          </w:tcPr>
          <w:p w:rsidR="00A11DD4" w:rsidRPr="00A5689A" w:rsidRDefault="00A11DD4" w:rsidP="004366D3">
            <w:pPr>
              <w:rPr>
                <w:rFonts w:ascii="Times New Roman" w:hAnsi="Times New Roman" w:cs="Times New Roman"/>
              </w:rPr>
            </w:pPr>
            <w:r>
              <w:rPr>
                <w:rFonts w:ascii="Times New Roman" w:hAnsi="Times New Roman" w:cs="Times New Roman"/>
              </w:rPr>
              <w:t>20</w:t>
            </w:r>
            <w:r w:rsidRPr="00A5689A">
              <w:rPr>
                <w:rFonts w:ascii="Times New Roman" w:hAnsi="Times New Roman" w:cs="Times New Roman"/>
              </w:rPr>
              <w:t>%</w:t>
            </w:r>
          </w:p>
        </w:tc>
      </w:tr>
      <w:tr w:rsidR="00A11DD4" w:rsidRPr="00A5689A" w:rsidTr="004366D3">
        <w:tc>
          <w:tcPr>
            <w:tcW w:w="4788" w:type="dxa"/>
          </w:tcPr>
          <w:p w:rsidR="00A11DD4" w:rsidRPr="00A5689A" w:rsidRDefault="00A11DD4" w:rsidP="004366D3">
            <w:pPr>
              <w:rPr>
                <w:rFonts w:ascii="Times New Roman" w:hAnsi="Times New Roman" w:cs="Times New Roman"/>
              </w:rPr>
            </w:pPr>
            <w:r w:rsidRPr="00A5689A">
              <w:rPr>
                <w:rFonts w:ascii="Times New Roman" w:hAnsi="Times New Roman" w:cs="Times New Roman"/>
              </w:rPr>
              <w:t>Lab Exam &amp; Lab Reports</w:t>
            </w:r>
          </w:p>
        </w:tc>
        <w:tc>
          <w:tcPr>
            <w:tcW w:w="900" w:type="dxa"/>
          </w:tcPr>
          <w:p w:rsidR="00A11DD4" w:rsidRPr="00A5689A" w:rsidRDefault="00A11DD4" w:rsidP="004366D3">
            <w:pPr>
              <w:rPr>
                <w:rFonts w:ascii="Times New Roman" w:hAnsi="Times New Roman" w:cs="Times New Roman"/>
              </w:rPr>
            </w:pPr>
            <w:r w:rsidRPr="00A5689A">
              <w:rPr>
                <w:rFonts w:ascii="Times New Roman" w:hAnsi="Times New Roman" w:cs="Times New Roman"/>
              </w:rPr>
              <w:t>20%</w:t>
            </w:r>
          </w:p>
        </w:tc>
      </w:tr>
      <w:tr w:rsidR="00A11DD4" w:rsidRPr="00A5689A" w:rsidTr="004366D3">
        <w:tc>
          <w:tcPr>
            <w:tcW w:w="4788" w:type="dxa"/>
          </w:tcPr>
          <w:p w:rsidR="00A11DD4" w:rsidRPr="00A5689A" w:rsidRDefault="00A11DD4" w:rsidP="004366D3">
            <w:pPr>
              <w:rPr>
                <w:rFonts w:ascii="Times New Roman" w:hAnsi="Times New Roman" w:cs="Times New Roman"/>
              </w:rPr>
            </w:pPr>
            <w:r>
              <w:rPr>
                <w:rFonts w:ascii="Times New Roman" w:hAnsi="Times New Roman" w:cs="Times New Roman"/>
              </w:rPr>
              <w:t>Project</w:t>
            </w:r>
          </w:p>
        </w:tc>
        <w:tc>
          <w:tcPr>
            <w:tcW w:w="900" w:type="dxa"/>
          </w:tcPr>
          <w:p w:rsidR="00A11DD4" w:rsidRPr="00A5689A" w:rsidRDefault="00A11DD4" w:rsidP="004366D3">
            <w:pPr>
              <w:rPr>
                <w:rFonts w:ascii="Times New Roman" w:hAnsi="Times New Roman" w:cs="Times New Roman"/>
              </w:rPr>
            </w:pPr>
            <w:r>
              <w:rPr>
                <w:rFonts w:ascii="Times New Roman" w:hAnsi="Times New Roman" w:cs="Times New Roman"/>
              </w:rPr>
              <w:t>20%</w:t>
            </w:r>
          </w:p>
        </w:tc>
      </w:tr>
      <w:tr w:rsidR="00A11DD4" w:rsidRPr="00A5689A" w:rsidTr="004366D3">
        <w:tc>
          <w:tcPr>
            <w:tcW w:w="4788" w:type="dxa"/>
          </w:tcPr>
          <w:p w:rsidR="00A11DD4" w:rsidRPr="00A5689A" w:rsidRDefault="00A11DD4" w:rsidP="004366D3">
            <w:pPr>
              <w:rPr>
                <w:rFonts w:ascii="Times New Roman" w:hAnsi="Times New Roman" w:cs="Times New Roman"/>
              </w:rPr>
            </w:pPr>
            <w:r w:rsidRPr="00A5689A">
              <w:rPr>
                <w:rFonts w:ascii="Times New Roman" w:hAnsi="Times New Roman" w:cs="Times New Roman"/>
              </w:rPr>
              <w:t>Final Examination</w:t>
            </w:r>
          </w:p>
        </w:tc>
        <w:tc>
          <w:tcPr>
            <w:tcW w:w="900" w:type="dxa"/>
          </w:tcPr>
          <w:p w:rsidR="00A11DD4" w:rsidRPr="00A5689A" w:rsidRDefault="00A11DD4" w:rsidP="004366D3">
            <w:pPr>
              <w:rPr>
                <w:rFonts w:ascii="Times New Roman" w:hAnsi="Times New Roman" w:cs="Times New Roman"/>
              </w:rPr>
            </w:pPr>
            <w:r w:rsidRPr="00A5689A">
              <w:rPr>
                <w:rFonts w:ascii="Times New Roman" w:hAnsi="Times New Roman" w:cs="Times New Roman"/>
              </w:rPr>
              <w:t>25%</w:t>
            </w:r>
          </w:p>
        </w:tc>
      </w:tr>
    </w:tbl>
    <w:p w:rsidR="00A11DD4" w:rsidRPr="00A5689A" w:rsidRDefault="00A11DD4" w:rsidP="004366D3">
      <w:pPr>
        <w:rPr>
          <w:rFonts w:ascii="Times New Roman" w:hAnsi="Times New Roman" w:cs="Times New Roman"/>
        </w:rPr>
      </w:pPr>
    </w:p>
    <w:p w:rsidR="00A11DD4" w:rsidRPr="00A5689A" w:rsidRDefault="00A11DD4" w:rsidP="004366D3">
      <w:pPr>
        <w:rPr>
          <w:rFonts w:ascii="Times New Roman" w:hAnsi="Times New Roman" w:cs="Times New Roman"/>
        </w:rPr>
      </w:pPr>
    </w:p>
    <w:tbl>
      <w:tblPr>
        <w:tblStyle w:val="TableGrid"/>
        <w:tblW w:w="0" w:type="auto"/>
        <w:tblLook w:val="04A0" w:firstRow="1" w:lastRow="0" w:firstColumn="1" w:lastColumn="0" w:noHBand="0" w:noVBand="1"/>
      </w:tblPr>
      <w:tblGrid>
        <w:gridCol w:w="1638"/>
        <w:gridCol w:w="2250"/>
        <w:gridCol w:w="1800"/>
      </w:tblGrid>
      <w:tr w:rsidR="00A11DD4" w:rsidRPr="00A5689A" w:rsidTr="004366D3">
        <w:trPr>
          <w:trHeight w:val="341"/>
        </w:trPr>
        <w:tc>
          <w:tcPr>
            <w:tcW w:w="1638" w:type="dxa"/>
          </w:tcPr>
          <w:p w:rsidR="00A11DD4" w:rsidRPr="00A5689A" w:rsidRDefault="00A11DD4" w:rsidP="004366D3">
            <w:pPr>
              <w:rPr>
                <w:rFonts w:ascii="Times New Roman" w:hAnsi="Times New Roman" w:cs="Times New Roman"/>
              </w:rPr>
            </w:pPr>
            <w:r w:rsidRPr="00A5689A">
              <w:rPr>
                <w:rFonts w:ascii="Times New Roman" w:hAnsi="Times New Roman" w:cs="Times New Roman"/>
              </w:rPr>
              <w:t>Letter Grade</w:t>
            </w:r>
          </w:p>
        </w:tc>
        <w:tc>
          <w:tcPr>
            <w:tcW w:w="2250" w:type="dxa"/>
          </w:tcPr>
          <w:p w:rsidR="00A11DD4" w:rsidRPr="00A5689A" w:rsidRDefault="00A11DD4" w:rsidP="004366D3">
            <w:pPr>
              <w:rPr>
                <w:rFonts w:ascii="Times New Roman" w:hAnsi="Times New Roman" w:cs="Times New Roman"/>
              </w:rPr>
            </w:pPr>
            <w:r w:rsidRPr="00A5689A">
              <w:rPr>
                <w:rFonts w:ascii="Times New Roman" w:hAnsi="Times New Roman" w:cs="Times New Roman"/>
              </w:rPr>
              <w:t>Numerical Grade</w:t>
            </w:r>
          </w:p>
        </w:tc>
        <w:tc>
          <w:tcPr>
            <w:tcW w:w="1800" w:type="dxa"/>
          </w:tcPr>
          <w:p w:rsidR="00A11DD4" w:rsidRPr="00A5689A" w:rsidRDefault="00A11DD4" w:rsidP="004366D3">
            <w:pPr>
              <w:rPr>
                <w:rFonts w:ascii="Times New Roman" w:hAnsi="Times New Roman" w:cs="Times New Roman"/>
              </w:rPr>
            </w:pPr>
            <w:r w:rsidRPr="00A5689A">
              <w:rPr>
                <w:rFonts w:ascii="Times New Roman" w:hAnsi="Times New Roman" w:cs="Times New Roman"/>
              </w:rPr>
              <w:t>Ranges Quality</w:t>
            </w:r>
          </w:p>
        </w:tc>
      </w:tr>
      <w:tr w:rsidR="00A11DD4" w:rsidRPr="00A5689A" w:rsidTr="004366D3">
        <w:tc>
          <w:tcPr>
            <w:tcW w:w="1638" w:type="dxa"/>
          </w:tcPr>
          <w:p w:rsidR="00A11DD4" w:rsidRPr="00A5689A" w:rsidRDefault="00A11DD4" w:rsidP="004366D3">
            <w:pPr>
              <w:rPr>
                <w:rFonts w:ascii="Times New Roman" w:hAnsi="Times New Roman" w:cs="Times New Roman"/>
              </w:rPr>
            </w:pPr>
            <w:r w:rsidRPr="00A5689A">
              <w:rPr>
                <w:rFonts w:ascii="Times New Roman" w:hAnsi="Times New Roman" w:cs="Times New Roman"/>
              </w:rPr>
              <w:t>A</w:t>
            </w:r>
          </w:p>
        </w:tc>
        <w:tc>
          <w:tcPr>
            <w:tcW w:w="2250" w:type="dxa"/>
          </w:tcPr>
          <w:p w:rsidR="00A11DD4" w:rsidRPr="00A5689A" w:rsidRDefault="00A11DD4" w:rsidP="004366D3">
            <w:pPr>
              <w:rPr>
                <w:rFonts w:ascii="Times New Roman" w:hAnsi="Times New Roman" w:cs="Times New Roman"/>
              </w:rPr>
            </w:pPr>
            <w:r w:rsidRPr="00A5689A">
              <w:rPr>
                <w:rFonts w:ascii="Times New Roman" w:hAnsi="Times New Roman" w:cs="Times New Roman"/>
              </w:rPr>
              <w:t>93-100</w:t>
            </w:r>
          </w:p>
        </w:tc>
        <w:tc>
          <w:tcPr>
            <w:tcW w:w="1800" w:type="dxa"/>
          </w:tcPr>
          <w:p w:rsidR="00A11DD4" w:rsidRPr="00A5689A" w:rsidRDefault="00A11DD4" w:rsidP="004366D3">
            <w:pPr>
              <w:rPr>
                <w:rFonts w:ascii="Times New Roman" w:hAnsi="Times New Roman" w:cs="Times New Roman"/>
              </w:rPr>
            </w:pPr>
            <w:r w:rsidRPr="00A5689A">
              <w:rPr>
                <w:rFonts w:ascii="Times New Roman" w:hAnsi="Times New Roman" w:cs="Times New Roman"/>
              </w:rPr>
              <w:t>4.0</w:t>
            </w:r>
          </w:p>
        </w:tc>
      </w:tr>
      <w:tr w:rsidR="00A11DD4" w:rsidRPr="00A5689A" w:rsidTr="004366D3">
        <w:tc>
          <w:tcPr>
            <w:tcW w:w="1638" w:type="dxa"/>
          </w:tcPr>
          <w:p w:rsidR="00A11DD4" w:rsidRPr="00A5689A" w:rsidRDefault="00A11DD4" w:rsidP="004366D3">
            <w:pPr>
              <w:rPr>
                <w:rFonts w:ascii="Times New Roman" w:hAnsi="Times New Roman" w:cs="Times New Roman"/>
              </w:rPr>
            </w:pPr>
            <w:r w:rsidRPr="00A5689A">
              <w:rPr>
                <w:rFonts w:ascii="Times New Roman" w:hAnsi="Times New Roman" w:cs="Times New Roman"/>
              </w:rPr>
              <w:t>A-</w:t>
            </w:r>
          </w:p>
        </w:tc>
        <w:tc>
          <w:tcPr>
            <w:tcW w:w="2250" w:type="dxa"/>
          </w:tcPr>
          <w:p w:rsidR="00A11DD4" w:rsidRPr="00A5689A" w:rsidRDefault="00A11DD4" w:rsidP="004366D3">
            <w:pPr>
              <w:rPr>
                <w:rFonts w:ascii="Times New Roman" w:hAnsi="Times New Roman" w:cs="Times New Roman"/>
              </w:rPr>
            </w:pPr>
            <w:r w:rsidRPr="00A5689A">
              <w:rPr>
                <w:rFonts w:ascii="Times New Roman" w:hAnsi="Times New Roman" w:cs="Times New Roman"/>
              </w:rPr>
              <w:t>90-92.9</w:t>
            </w:r>
          </w:p>
        </w:tc>
        <w:tc>
          <w:tcPr>
            <w:tcW w:w="1800" w:type="dxa"/>
          </w:tcPr>
          <w:p w:rsidR="00A11DD4" w:rsidRPr="00A5689A" w:rsidRDefault="00A11DD4" w:rsidP="004366D3">
            <w:pPr>
              <w:rPr>
                <w:rFonts w:ascii="Times New Roman" w:hAnsi="Times New Roman" w:cs="Times New Roman"/>
              </w:rPr>
            </w:pPr>
            <w:r w:rsidRPr="00A5689A">
              <w:rPr>
                <w:rFonts w:ascii="Times New Roman" w:hAnsi="Times New Roman" w:cs="Times New Roman"/>
              </w:rPr>
              <w:t>3.7</w:t>
            </w:r>
          </w:p>
        </w:tc>
      </w:tr>
      <w:tr w:rsidR="00A11DD4" w:rsidRPr="00A5689A" w:rsidTr="004366D3">
        <w:tc>
          <w:tcPr>
            <w:tcW w:w="1638" w:type="dxa"/>
          </w:tcPr>
          <w:p w:rsidR="00A11DD4" w:rsidRPr="00A5689A" w:rsidRDefault="00A11DD4" w:rsidP="004366D3">
            <w:pPr>
              <w:rPr>
                <w:rFonts w:ascii="Times New Roman" w:hAnsi="Times New Roman" w:cs="Times New Roman"/>
              </w:rPr>
            </w:pPr>
            <w:r w:rsidRPr="00A5689A">
              <w:rPr>
                <w:rFonts w:ascii="Times New Roman" w:hAnsi="Times New Roman" w:cs="Times New Roman"/>
              </w:rPr>
              <w:t>B+</w:t>
            </w:r>
          </w:p>
        </w:tc>
        <w:tc>
          <w:tcPr>
            <w:tcW w:w="2250" w:type="dxa"/>
          </w:tcPr>
          <w:p w:rsidR="00A11DD4" w:rsidRPr="00A5689A" w:rsidRDefault="00A11DD4" w:rsidP="004366D3">
            <w:pPr>
              <w:rPr>
                <w:rFonts w:ascii="Times New Roman" w:hAnsi="Times New Roman" w:cs="Times New Roman"/>
              </w:rPr>
            </w:pPr>
            <w:r w:rsidRPr="00A5689A">
              <w:rPr>
                <w:rFonts w:ascii="Times New Roman" w:hAnsi="Times New Roman" w:cs="Times New Roman"/>
              </w:rPr>
              <w:t>87-89.9</w:t>
            </w:r>
          </w:p>
        </w:tc>
        <w:tc>
          <w:tcPr>
            <w:tcW w:w="1800" w:type="dxa"/>
          </w:tcPr>
          <w:p w:rsidR="00A11DD4" w:rsidRPr="00A5689A" w:rsidRDefault="00A11DD4" w:rsidP="004366D3">
            <w:pPr>
              <w:rPr>
                <w:rFonts w:ascii="Times New Roman" w:hAnsi="Times New Roman" w:cs="Times New Roman"/>
              </w:rPr>
            </w:pPr>
            <w:r w:rsidRPr="00A5689A">
              <w:rPr>
                <w:rFonts w:ascii="Times New Roman" w:hAnsi="Times New Roman" w:cs="Times New Roman"/>
              </w:rPr>
              <w:t>3.3</w:t>
            </w:r>
          </w:p>
        </w:tc>
      </w:tr>
      <w:tr w:rsidR="00A11DD4" w:rsidRPr="00A5689A" w:rsidTr="004366D3">
        <w:tc>
          <w:tcPr>
            <w:tcW w:w="1638" w:type="dxa"/>
          </w:tcPr>
          <w:p w:rsidR="00A11DD4" w:rsidRPr="00A5689A" w:rsidRDefault="00A11DD4" w:rsidP="004366D3">
            <w:pPr>
              <w:rPr>
                <w:rFonts w:ascii="Times New Roman" w:hAnsi="Times New Roman" w:cs="Times New Roman"/>
              </w:rPr>
            </w:pPr>
            <w:r w:rsidRPr="00A5689A">
              <w:rPr>
                <w:rFonts w:ascii="Times New Roman" w:hAnsi="Times New Roman" w:cs="Times New Roman"/>
              </w:rPr>
              <w:t>B</w:t>
            </w:r>
          </w:p>
        </w:tc>
        <w:tc>
          <w:tcPr>
            <w:tcW w:w="2250" w:type="dxa"/>
          </w:tcPr>
          <w:p w:rsidR="00A11DD4" w:rsidRPr="00A5689A" w:rsidRDefault="00A11DD4" w:rsidP="004366D3">
            <w:pPr>
              <w:rPr>
                <w:rFonts w:ascii="Times New Roman" w:hAnsi="Times New Roman" w:cs="Times New Roman"/>
              </w:rPr>
            </w:pPr>
            <w:r w:rsidRPr="00A5689A">
              <w:rPr>
                <w:rFonts w:ascii="Times New Roman" w:hAnsi="Times New Roman" w:cs="Times New Roman"/>
              </w:rPr>
              <w:t>83-86.9</w:t>
            </w:r>
          </w:p>
        </w:tc>
        <w:tc>
          <w:tcPr>
            <w:tcW w:w="1800" w:type="dxa"/>
          </w:tcPr>
          <w:p w:rsidR="00A11DD4" w:rsidRPr="00A5689A" w:rsidRDefault="00A11DD4" w:rsidP="004366D3">
            <w:pPr>
              <w:rPr>
                <w:rFonts w:ascii="Times New Roman" w:hAnsi="Times New Roman" w:cs="Times New Roman"/>
              </w:rPr>
            </w:pPr>
            <w:r w:rsidRPr="00A5689A">
              <w:rPr>
                <w:rFonts w:ascii="Times New Roman" w:hAnsi="Times New Roman" w:cs="Times New Roman"/>
              </w:rPr>
              <w:t>3.0</w:t>
            </w:r>
          </w:p>
        </w:tc>
      </w:tr>
      <w:tr w:rsidR="00A11DD4" w:rsidRPr="00A5689A" w:rsidTr="004366D3">
        <w:tc>
          <w:tcPr>
            <w:tcW w:w="1638" w:type="dxa"/>
          </w:tcPr>
          <w:p w:rsidR="00A11DD4" w:rsidRPr="00A5689A" w:rsidRDefault="00A11DD4" w:rsidP="004366D3">
            <w:pPr>
              <w:rPr>
                <w:rFonts w:ascii="Times New Roman" w:hAnsi="Times New Roman" w:cs="Times New Roman"/>
              </w:rPr>
            </w:pPr>
            <w:r w:rsidRPr="00A5689A">
              <w:rPr>
                <w:rFonts w:ascii="Times New Roman" w:hAnsi="Times New Roman" w:cs="Times New Roman"/>
              </w:rPr>
              <w:t>B-</w:t>
            </w:r>
          </w:p>
        </w:tc>
        <w:tc>
          <w:tcPr>
            <w:tcW w:w="2250" w:type="dxa"/>
          </w:tcPr>
          <w:p w:rsidR="00A11DD4" w:rsidRPr="00A5689A" w:rsidRDefault="00A11DD4" w:rsidP="004366D3">
            <w:pPr>
              <w:rPr>
                <w:rFonts w:ascii="Times New Roman" w:hAnsi="Times New Roman" w:cs="Times New Roman"/>
              </w:rPr>
            </w:pPr>
            <w:r w:rsidRPr="00A5689A">
              <w:rPr>
                <w:rFonts w:ascii="Times New Roman" w:hAnsi="Times New Roman" w:cs="Times New Roman"/>
              </w:rPr>
              <w:t>80 -82.9</w:t>
            </w:r>
          </w:p>
        </w:tc>
        <w:tc>
          <w:tcPr>
            <w:tcW w:w="1800" w:type="dxa"/>
          </w:tcPr>
          <w:p w:rsidR="00A11DD4" w:rsidRPr="00A5689A" w:rsidRDefault="00A11DD4" w:rsidP="004366D3">
            <w:pPr>
              <w:rPr>
                <w:rFonts w:ascii="Times New Roman" w:hAnsi="Times New Roman" w:cs="Times New Roman"/>
              </w:rPr>
            </w:pPr>
            <w:r w:rsidRPr="00A5689A">
              <w:rPr>
                <w:rFonts w:ascii="Times New Roman" w:hAnsi="Times New Roman" w:cs="Times New Roman"/>
              </w:rPr>
              <w:t>2.7</w:t>
            </w:r>
          </w:p>
        </w:tc>
      </w:tr>
      <w:tr w:rsidR="00A11DD4" w:rsidRPr="00A5689A" w:rsidTr="004366D3">
        <w:tc>
          <w:tcPr>
            <w:tcW w:w="1638" w:type="dxa"/>
          </w:tcPr>
          <w:p w:rsidR="00A11DD4" w:rsidRPr="00A5689A" w:rsidRDefault="00A11DD4" w:rsidP="004366D3">
            <w:pPr>
              <w:rPr>
                <w:rFonts w:ascii="Times New Roman" w:hAnsi="Times New Roman" w:cs="Times New Roman"/>
              </w:rPr>
            </w:pPr>
            <w:r w:rsidRPr="00A5689A">
              <w:rPr>
                <w:rFonts w:ascii="Times New Roman" w:hAnsi="Times New Roman" w:cs="Times New Roman"/>
              </w:rPr>
              <w:t>C+</w:t>
            </w:r>
          </w:p>
        </w:tc>
        <w:tc>
          <w:tcPr>
            <w:tcW w:w="2250" w:type="dxa"/>
          </w:tcPr>
          <w:p w:rsidR="00A11DD4" w:rsidRPr="00A5689A" w:rsidRDefault="00A11DD4" w:rsidP="004366D3">
            <w:pPr>
              <w:rPr>
                <w:rFonts w:ascii="Times New Roman" w:hAnsi="Times New Roman" w:cs="Times New Roman"/>
              </w:rPr>
            </w:pPr>
            <w:r w:rsidRPr="00A5689A">
              <w:rPr>
                <w:rFonts w:ascii="Times New Roman" w:hAnsi="Times New Roman" w:cs="Times New Roman"/>
              </w:rPr>
              <w:t>77-79.9</w:t>
            </w:r>
          </w:p>
        </w:tc>
        <w:tc>
          <w:tcPr>
            <w:tcW w:w="1800" w:type="dxa"/>
          </w:tcPr>
          <w:p w:rsidR="00A11DD4" w:rsidRPr="00A5689A" w:rsidRDefault="00A11DD4" w:rsidP="004366D3">
            <w:pPr>
              <w:rPr>
                <w:rFonts w:ascii="Times New Roman" w:hAnsi="Times New Roman" w:cs="Times New Roman"/>
              </w:rPr>
            </w:pPr>
            <w:r w:rsidRPr="00A5689A">
              <w:rPr>
                <w:rFonts w:ascii="Times New Roman" w:hAnsi="Times New Roman" w:cs="Times New Roman"/>
              </w:rPr>
              <w:t>2.3</w:t>
            </w:r>
          </w:p>
        </w:tc>
      </w:tr>
      <w:tr w:rsidR="00A11DD4" w:rsidRPr="00A5689A" w:rsidTr="004366D3">
        <w:tc>
          <w:tcPr>
            <w:tcW w:w="1638" w:type="dxa"/>
          </w:tcPr>
          <w:p w:rsidR="00A11DD4" w:rsidRPr="00A5689A" w:rsidRDefault="00A11DD4" w:rsidP="004366D3">
            <w:pPr>
              <w:rPr>
                <w:rFonts w:ascii="Times New Roman" w:hAnsi="Times New Roman" w:cs="Times New Roman"/>
              </w:rPr>
            </w:pPr>
            <w:r w:rsidRPr="00A5689A">
              <w:rPr>
                <w:rFonts w:ascii="Times New Roman" w:hAnsi="Times New Roman" w:cs="Times New Roman"/>
              </w:rPr>
              <w:t>C</w:t>
            </w:r>
          </w:p>
        </w:tc>
        <w:tc>
          <w:tcPr>
            <w:tcW w:w="2250" w:type="dxa"/>
          </w:tcPr>
          <w:p w:rsidR="00A11DD4" w:rsidRPr="00A5689A" w:rsidRDefault="00A11DD4" w:rsidP="004366D3">
            <w:pPr>
              <w:rPr>
                <w:rFonts w:ascii="Times New Roman" w:hAnsi="Times New Roman" w:cs="Times New Roman"/>
              </w:rPr>
            </w:pPr>
            <w:r w:rsidRPr="00A5689A">
              <w:rPr>
                <w:rFonts w:ascii="Times New Roman" w:hAnsi="Times New Roman" w:cs="Times New Roman"/>
              </w:rPr>
              <w:t>70-76.9</w:t>
            </w:r>
          </w:p>
        </w:tc>
        <w:tc>
          <w:tcPr>
            <w:tcW w:w="1800" w:type="dxa"/>
          </w:tcPr>
          <w:p w:rsidR="00A11DD4" w:rsidRPr="00A5689A" w:rsidRDefault="00A11DD4" w:rsidP="004366D3">
            <w:pPr>
              <w:rPr>
                <w:rFonts w:ascii="Times New Roman" w:hAnsi="Times New Roman" w:cs="Times New Roman"/>
              </w:rPr>
            </w:pPr>
            <w:r w:rsidRPr="00A5689A">
              <w:rPr>
                <w:rFonts w:ascii="Times New Roman" w:hAnsi="Times New Roman" w:cs="Times New Roman"/>
              </w:rPr>
              <w:t>2.0</w:t>
            </w:r>
          </w:p>
        </w:tc>
      </w:tr>
      <w:tr w:rsidR="00A11DD4" w:rsidRPr="00A5689A" w:rsidTr="004366D3">
        <w:tc>
          <w:tcPr>
            <w:tcW w:w="1638" w:type="dxa"/>
          </w:tcPr>
          <w:p w:rsidR="00A11DD4" w:rsidRPr="00A5689A" w:rsidRDefault="00A11DD4" w:rsidP="004366D3">
            <w:pPr>
              <w:rPr>
                <w:rFonts w:ascii="Times New Roman" w:hAnsi="Times New Roman" w:cs="Times New Roman"/>
              </w:rPr>
            </w:pPr>
            <w:r w:rsidRPr="00A5689A">
              <w:rPr>
                <w:rFonts w:ascii="Times New Roman" w:hAnsi="Times New Roman" w:cs="Times New Roman"/>
              </w:rPr>
              <w:t>D</w:t>
            </w:r>
          </w:p>
        </w:tc>
        <w:tc>
          <w:tcPr>
            <w:tcW w:w="2250" w:type="dxa"/>
          </w:tcPr>
          <w:p w:rsidR="00A11DD4" w:rsidRPr="00A5689A" w:rsidRDefault="00A11DD4" w:rsidP="004366D3">
            <w:pPr>
              <w:rPr>
                <w:rFonts w:ascii="Times New Roman" w:hAnsi="Times New Roman" w:cs="Times New Roman"/>
              </w:rPr>
            </w:pPr>
            <w:r w:rsidRPr="00A5689A">
              <w:rPr>
                <w:rFonts w:ascii="Times New Roman" w:hAnsi="Times New Roman" w:cs="Times New Roman"/>
              </w:rPr>
              <w:t>60-69.9</w:t>
            </w:r>
          </w:p>
        </w:tc>
        <w:tc>
          <w:tcPr>
            <w:tcW w:w="1800" w:type="dxa"/>
          </w:tcPr>
          <w:p w:rsidR="00A11DD4" w:rsidRPr="00A5689A" w:rsidRDefault="00A11DD4" w:rsidP="004366D3">
            <w:pPr>
              <w:rPr>
                <w:rFonts w:ascii="Times New Roman" w:hAnsi="Times New Roman" w:cs="Times New Roman"/>
              </w:rPr>
            </w:pPr>
            <w:r w:rsidRPr="00A5689A">
              <w:rPr>
                <w:rFonts w:ascii="Times New Roman" w:hAnsi="Times New Roman" w:cs="Times New Roman"/>
              </w:rPr>
              <w:t>1.0</w:t>
            </w:r>
          </w:p>
        </w:tc>
      </w:tr>
      <w:tr w:rsidR="00A11DD4" w:rsidRPr="00A5689A" w:rsidTr="004366D3">
        <w:tc>
          <w:tcPr>
            <w:tcW w:w="1638" w:type="dxa"/>
          </w:tcPr>
          <w:p w:rsidR="00A11DD4" w:rsidRPr="00A5689A" w:rsidRDefault="00A11DD4" w:rsidP="004366D3">
            <w:pPr>
              <w:rPr>
                <w:rFonts w:ascii="Times New Roman" w:hAnsi="Times New Roman" w:cs="Times New Roman"/>
              </w:rPr>
            </w:pPr>
            <w:r w:rsidRPr="00A5689A">
              <w:rPr>
                <w:rFonts w:ascii="Times New Roman" w:hAnsi="Times New Roman" w:cs="Times New Roman"/>
              </w:rPr>
              <w:t>F</w:t>
            </w:r>
          </w:p>
        </w:tc>
        <w:tc>
          <w:tcPr>
            <w:tcW w:w="2250" w:type="dxa"/>
          </w:tcPr>
          <w:p w:rsidR="00A11DD4" w:rsidRPr="00A5689A" w:rsidRDefault="00A11DD4" w:rsidP="004366D3">
            <w:pPr>
              <w:rPr>
                <w:rFonts w:ascii="Times New Roman" w:hAnsi="Times New Roman" w:cs="Times New Roman"/>
              </w:rPr>
            </w:pPr>
            <w:r w:rsidRPr="00A5689A">
              <w:rPr>
                <w:rFonts w:ascii="Times New Roman" w:hAnsi="Times New Roman" w:cs="Times New Roman"/>
              </w:rPr>
              <w:t>59.9 and below</w:t>
            </w:r>
          </w:p>
        </w:tc>
        <w:tc>
          <w:tcPr>
            <w:tcW w:w="1800" w:type="dxa"/>
          </w:tcPr>
          <w:p w:rsidR="00A11DD4" w:rsidRPr="00A5689A" w:rsidRDefault="00A11DD4" w:rsidP="004366D3">
            <w:pPr>
              <w:rPr>
                <w:rFonts w:ascii="Times New Roman" w:hAnsi="Times New Roman" w:cs="Times New Roman"/>
              </w:rPr>
            </w:pPr>
            <w:r w:rsidRPr="00A5689A">
              <w:rPr>
                <w:rFonts w:ascii="Times New Roman" w:hAnsi="Times New Roman" w:cs="Times New Roman"/>
              </w:rPr>
              <w:t>0.0</w:t>
            </w:r>
          </w:p>
        </w:tc>
      </w:tr>
    </w:tbl>
    <w:p w:rsidR="00A11DD4" w:rsidRDefault="00A11DD4" w:rsidP="004366D3">
      <w:pPr>
        <w:rPr>
          <w:rFonts w:ascii="Times New Roman" w:hAnsi="Times New Roman" w:cs="Times New Roman"/>
          <w:b/>
        </w:rPr>
      </w:pPr>
    </w:p>
    <w:p w:rsidR="00A11DD4" w:rsidRDefault="00A11DD4" w:rsidP="004366D3">
      <w:pPr>
        <w:rPr>
          <w:rFonts w:ascii="Times New Roman" w:hAnsi="Times New Roman" w:cs="Times New Roman"/>
          <w:b/>
        </w:rPr>
      </w:pPr>
      <w:r w:rsidRPr="0099645D">
        <w:rPr>
          <w:rFonts w:ascii="Times New Roman" w:hAnsi="Times New Roman" w:cs="Times New Roman"/>
          <w:b/>
        </w:rPr>
        <w:t xml:space="preserve">Blackboard: </w:t>
      </w:r>
    </w:p>
    <w:p w:rsidR="00A11DD4" w:rsidRPr="0099645D" w:rsidRDefault="00A11DD4" w:rsidP="004366D3">
      <w:pPr>
        <w:rPr>
          <w:rFonts w:ascii="Times New Roman" w:hAnsi="Times New Roman" w:cs="Times New Roman"/>
          <w:b/>
        </w:rPr>
      </w:pPr>
    </w:p>
    <w:p w:rsidR="00A11DD4" w:rsidRPr="0099645D" w:rsidRDefault="00A11DD4" w:rsidP="00A11DD4">
      <w:pPr>
        <w:pStyle w:val="ListParagraph"/>
        <w:numPr>
          <w:ilvl w:val="0"/>
          <w:numId w:val="48"/>
        </w:numPr>
        <w:spacing w:after="0" w:line="240" w:lineRule="auto"/>
        <w:jc w:val="both"/>
        <w:rPr>
          <w:rFonts w:ascii="Times New Roman" w:hAnsi="Times New Roman" w:cs="Times New Roman"/>
        </w:rPr>
      </w:pPr>
      <w:r w:rsidRPr="0099645D">
        <w:rPr>
          <w:rFonts w:ascii="Times New Roman" w:hAnsi="Times New Roman" w:cs="Times New Roman"/>
        </w:rPr>
        <w:t xml:space="preserve">Blackboard will be used extensively to provide course material, collect assignments and reports and provide detailed grading information. Students must make sure their blackboard login is working in the beginning of the course. </w:t>
      </w:r>
    </w:p>
    <w:p w:rsidR="00A11DD4" w:rsidRDefault="00A11DD4" w:rsidP="004366D3">
      <w:pPr>
        <w:rPr>
          <w:rFonts w:ascii="Times New Roman" w:hAnsi="Times New Roman" w:cs="Times New Roman"/>
        </w:rPr>
      </w:pPr>
    </w:p>
    <w:p w:rsidR="00A11DD4" w:rsidRDefault="00A11DD4" w:rsidP="004366D3">
      <w:pPr>
        <w:rPr>
          <w:rFonts w:ascii="Times New Roman" w:hAnsi="Times New Roman" w:cs="Times New Roman"/>
          <w:b/>
        </w:rPr>
      </w:pPr>
      <w:r w:rsidRPr="0099645D">
        <w:rPr>
          <w:rFonts w:ascii="Times New Roman" w:hAnsi="Times New Roman" w:cs="Times New Roman"/>
          <w:b/>
        </w:rPr>
        <w:t xml:space="preserve">Reading and </w:t>
      </w:r>
      <w:r>
        <w:rPr>
          <w:rFonts w:ascii="Times New Roman" w:hAnsi="Times New Roman" w:cs="Times New Roman"/>
          <w:b/>
        </w:rPr>
        <w:t>R</w:t>
      </w:r>
      <w:r w:rsidRPr="0099645D">
        <w:rPr>
          <w:rFonts w:ascii="Times New Roman" w:hAnsi="Times New Roman" w:cs="Times New Roman"/>
          <w:b/>
        </w:rPr>
        <w:t xml:space="preserve">eference </w:t>
      </w:r>
      <w:r>
        <w:rPr>
          <w:rFonts w:ascii="Times New Roman" w:hAnsi="Times New Roman" w:cs="Times New Roman"/>
          <w:b/>
        </w:rPr>
        <w:t>M</w:t>
      </w:r>
      <w:r w:rsidRPr="0099645D">
        <w:rPr>
          <w:rFonts w:ascii="Times New Roman" w:hAnsi="Times New Roman" w:cs="Times New Roman"/>
          <w:b/>
        </w:rPr>
        <w:t>aterial:</w:t>
      </w:r>
    </w:p>
    <w:p w:rsidR="00A11DD4" w:rsidRPr="0099645D" w:rsidRDefault="00A11DD4" w:rsidP="004366D3">
      <w:pPr>
        <w:rPr>
          <w:rFonts w:ascii="Times New Roman" w:hAnsi="Times New Roman" w:cs="Times New Roman"/>
          <w:b/>
        </w:rPr>
      </w:pPr>
    </w:p>
    <w:p w:rsidR="00A11DD4" w:rsidRDefault="00A11DD4" w:rsidP="00A11DD4">
      <w:pPr>
        <w:pStyle w:val="ListParagraph"/>
        <w:numPr>
          <w:ilvl w:val="0"/>
          <w:numId w:val="48"/>
        </w:numPr>
        <w:spacing w:after="0" w:line="240" w:lineRule="auto"/>
        <w:rPr>
          <w:rFonts w:ascii="Times New Roman" w:hAnsi="Times New Roman" w:cs="Times New Roman"/>
        </w:rPr>
      </w:pPr>
      <w:r>
        <w:rPr>
          <w:rFonts w:ascii="Times New Roman" w:hAnsi="Times New Roman" w:cs="Times New Roman"/>
        </w:rPr>
        <w:t xml:space="preserve">Reading and reference material will be provided in the Blackboard (under Content section) as needed. </w:t>
      </w:r>
    </w:p>
    <w:p w:rsidR="00A11DD4" w:rsidRDefault="00A11DD4" w:rsidP="004366D3">
      <w:pPr>
        <w:pStyle w:val="ListParagraph"/>
        <w:rPr>
          <w:rFonts w:ascii="Times New Roman" w:hAnsi="Times New Roman" w:cs="Times New Roman"/>
        </w:rPr>
      </w:pPr>
    </w:p>
    <w:p w:rsidR="00A11DD4" w:rsidRDefault="00A11DD4" w:rsidP="004366D3">
      <w:pPr>
        <w:pStyle w:val="ListParagraph"/>
        <w:ind w:left="0"/>
        <w:rPr>
          <w:rFonts w:ascii="Times New Roman" w:hAnsi="Times New Roman" w:cs="Times New Roman"/>
          <w:b/>
        </w:rPr>
      </w:pPr>
      <w:r w:rsidRPr="00A52165">
        <w:rPr>
          <w:rFonts w:ascii="Times New Roman" w:hAnsi="Times New Roman" w:cs="Times New Roman"/>
          <w:b/>
        </w:rPr>
        <w:t>Library Usage:</w:t>
      </w:r>
    </w:p>
    <w:p w:rsidR="00A11DD4" w:rsidRPr="00A52165" w:rsidRDefault="00A11DD4" w:rsidP="004366D3">
      <w:pPr>
        <w:pStyle w:val="ListParagraph"/>
        <w:ind w:left="0"/>
        <w:rPr>
          <w:rFonts w:ascii="Times New Roman" w:hAnsi="Times New Roman" w:cs="Times New Roman"/>
          <w:b/>
        </w:rPr>
      </w:pPr>
    </w:p>
    <w:p w:rsidR="00A11DD4" w:rsidRDefault="00A11DD4" w:rsidP="00A11DD4">
      <w:pPr>
        <w:pStyle w:val="ListParagraph"/>
        <w:numPr>
          <w:ilvl w:val="0"/>
          <w:numId w:val="48"/>
        </w:numPr>
        <w:spacing w:after="0" w:line="240" w:lineRule="auto"/>
        <w:rPr>
          <w:rFonts w:ascii="Times New Roman" w:hAnsi="Times New Roman" w:cs="Times New Roman"/>
        </w:rPr>
      </w:pPr>
      <w:r>
        <w:rPr>
          <w:rFonts w:ascii="Times New Roman" w:hAnsi="Times New Roman" w:cs="Times New Roman"/>
        </w:rPr>
        <w:t>Students are encouraged to use the library for supplementary resources in support of lectures and labs.</w:t>
      </w:r>
    </w:p>
    <w:p w:rsidR="00A11DD4" w:rsidRDefault="00A11DD4" w:rsidP="004366D3">
      <w:pPr>
        <w:pStyle w:val="ListParagraph"/>
        <w:rPr>
          <w:rFonts w:ascii="Times New Roman" w:hAnsi="Times New Roman" w:cs="Times New Roman"/>
        </w:rPr>
      </w:pPr>
      <w:r>
        <w:rPr>
          <w:rFonts w:ascii="Times New Roman" w:hAnsi="Times New Roman" w:cs="Times New Roman"/>
        </w:rPr>
        <w:t xml:space="preserve"> </w:t>
      </w:r>
    </w:p>
    <w:p w:rsidR="00A11DD4" w:rsidRPr="00A52165" w:rsidRDefault="00A11DD4" w:rsidP="004366D3">
      <w:pPr>
        <w:rPr>
          <w:rFonts w:ascii="Times New Roman" w:hAnsi="Times New Roman" w:cs="Times New Roman"/>
          <w:b/>
        </w:rPr>
      </w:pPr>
      <w:r w:rsidRPr="00A52165">
        <w:rPr>
          <w:rFonts w:ascii="Times New Roman" w:hAnsi="Times New Roman" w:cs="Times New Roman"/>
          <w:b/>
        </w:rPr>
        <w:t>Classroom Conduct Policy:</w:t>
      </w:r>
    </w:p>
    <w:p w:rsidR="00A11DD4" w:rsidRDefault="00A11DD4" w:rsidP="00A11DD4">
      <w:pPr>
        <w:pStyle w:val="ListParagraph"/>
        <w:numPr>
          <w:ilvl w:val="0"/>
          <w:numId w:val="48"/>
        </w:numPr>
        <w:spacing w:before="120" w:after="240" w:line="240" w:lineRule="auto"/>
        <w:jc w:val="both"/>
        <w:rPr>
          <w:rFonts w:ascii="Times New Roman" w:hAnsi="Times New Roman" w:cs="Times New Roman"/>
        </w:rPr>
      </w:pPr>
      <w:r>
        <w:rPr>
          <w:rFonts w:ascii="Times New Roman" w:hAnsi="Times New Roman" w:cs="Times New Roman"/>
        </w:rPr>
        <w:t>Cell phone ringing and any other distracting and disruptive behavior such as talking loudly without permission are absolutely prohibited and may cause the student to be expelled from class.</w:t>
      </w:r>
    </w:p>
    <w:p w:rsidR="00A11DD4" w:rsidRDefault="00A11DD4" w:rsidP="00A11DD4">
      <w:pPr>
        <w:pStyle w:val="ListParagraph"/>
        <w:numPr>
          <w:ilvl w:val="0"/>
          <w:numId w:val="48"/>
        </w:numPr>
        <w:spacing w:before="120" w:after="200" w:line="240" w:lineRule="auto"/>
        <w:jc w:val="both"/>
        <w:rPr>
          <w:rFonts w:ascii="Times New Roman" w:hAnsi="Times New Roman" w:cs="Times New Roman"/>
        </w:rPr>
      </w:pPr>
      <w:r>
        <w:rPr>
          <w:rFonts w:ascii="Times New Roman" w:hAnsi="Times New Roman" w:cs="Times New Roman"/>
        </w:rPr>
        <w:t>Any activity that threatens the college academic integrity will result in a disciplinary action.</w:t>
      </w:r>
    </w:p>
    <w:p w:rsidR="00A11DD4" w:rsidRDefault="00A11DD4" w:rsidP="00A11DD4">
      <w:pPr>
        <w:pStyle w:val="ListParagraph"/>
        <w:numPr>
          <w:ilvl w:val="0"/>
          <w:numId w:val="48"/>
        </w:numPr>
        <w:spacing w:before="120" w:after="200" w:line="240" w:lineRule="auto"/>
        <w:jc w:val="both"/>
        <w:rPr>
          <w:rFonts w:ascii="Times New Roman" w:hAnsi="Times New Roman" w:cs="Times New Roman"/>
        </w:rPr>
      </w:pPr>
      <w:r>
        <w:rPr>
          <w:rFonts w:ascii="Times New Roman" w:hAnsi="Times New Roman" w:cs="Times New Roman"/>
        </w:rPr>
        <w:t xml:space="preserve">Please refer to the student Handbook and the Catalog of New York City College of Technology for full listing of Student Code of Conduct, Classroom Behavior Guidelines and Academic Integrity Rules. </w:t>
      </w:r>
    </w:p>
    <w:p w:rsidR="00A11DD4" w:rsidRPr="00A52165" w:rsidRDefault="00A11DD4" w:rsidP="004366D3">
      <w:pPr>
        <w:rPr>
          <w:rFonts w:ascii="Times New Roman" w:hAnsi="Times New Roman" w:cs="Times New Roman"/>
        </w:rPr>
      </w:pPr>
    </w:p>
    <w:p w:rsidR="00A11DD4" w:rsidRDefault="00A11DD4" w:rsidP="004366D3">
      <w:pPr>
        <w:rPr>
          <w:rFonts w:ascii="Times New Roman" w:hAnsi="Times New Roman" w:cs="Times New Roman"/>
          <w:b/>
          <w:bCs/>
        </w:rPr>
      </w:pPr>
      <w:r w:rsidRPr="00D868E3">
        <w:rPr>
          <w:rFonts w:ascii="Times New Roman" w:hAnsi="Times New Roman" w:cs="Times New Roman"/>
          <w:b/>
          <w:bCs/>
        </w:rPr>
        <w:t>A</w:t>
      </w:r>
      <w:r>
        <w:rPr>
          <w:rFonts w:ascii="Times New Roman" w:hAnsi="Times New Roman" w:cs="Times New Roman"/>
          <w:b/>
          <w:bCs/>
        </w:rPr>
        <w:t>cademic Integrity Policy:</w:t>
      </w:r>
    </w:p>
    <w:p w:rsidR="00A11DD4" w:rsidRDefault="00A11DD4" w:rsidP="004366D3">
      <w:pPr>
        <w:rPr>
          <w:rFonts w:ascii="Times New Roman" w:hAnsi="Times New Roman" w:cs="Times New Roman"/>
          <w:b/>
          <w:bCs/>
        </w:rPr>
      </w:pPr>
    </w:p>
    <w:p w:rsidR="00A11DD4" w:rsidRPr="00A52165" w:rsidRDefault="00A11DD4" w:rsidP="00A11DD4">
      <w:pPr>
        <w:pStyle w:val="ListParagraph"/>
        <w:numPr>
          <w:ilvl w:val="0"/>
          <w:numId w:val="49"/>
        </w:numPr>
        <w:spacing w:after="0" w:line="240" w:lineRule="auto"/>
        <w:jc w:val="both"/>
        <w:rPr>
          <w:rFonts w:ascii="Times New Roman" w:hAnsi="Times New Roman" w:cs="Times New Roman"/>
        </w:rPr>
      </w:pPr>
      <w:r w:rsidRPr="00A52165">
        <w:rPr>
          <w:rFonts w:ascii="Times New Roman" w:hAnsi="Times New Roman" w:cs="Times New Roman"/>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rsidR="00A11DD4" w:rsidRPr="00A5689A" w:rsidRDefault="00A11DD4" w:rsidP="004366D3">
      <w:pPr>
        <w:rPr>
          <w:rFonts w:ascii="Times New Roman" w:hAnsi="Times New Roman" w:cs="Times New Roman"/>
        </w:rPr>
      </w:pPr>
    </w:p>
    <w:p w:rsidR="00A11DD4" w:rsidRPr="000223AD" w:rsidRDefault="00A11DD4" w:rsidP="004366D3">
      <w:pPr>
        <w:rPr>
          <w:rFonts w:ascii="Times New Roman" w:hAnsi="Times New Roman" w:cs="Times New Roman"/>
          <w:b/>
        </w:rPr>
      </w:pPr>
      <w:r w:rsidRPr="000223AD">
        <w:rPr>
          <w:rFonts w:ascii="Times New Roman" w:hAnsi="Times New Roman" w:cs="Times New Roman"/>
          <w:b/>
          <w:bCs/>
        </w:rPr>
        <w:t>Course Outline:</w:t>
      </w:r>
    </w:p>
    <w:p w:rsidR="00A11DD4" w:rsidRPr="00A5689A" w:rsidRDefault="00A11DD4" w:rsidP="004366D3">
      <w:pPr>
        <w:rPr>
          <w:rFonts w:ascii="Times New Roman" w:hAnsi="Times New Roman" w:cs="Times New Roman"/>
        </w:rPr>
      </w:pPr>
    </w:p>
    <w:tbl>
      <w:tblPr>
        <w:tblStyle w:val="TableGrid"/>
        <w:tblW w:w="0" w:type="auto"/>
        <w:tblLook w:val="04A0" w:firstRow="1" w:lastRow="0" w:firstColumn="1" w:lastColumn="0" w:noHBand="0" w:noVBand="1"/>
      </w:tblPr>
      <w:tblGrid>
        <w:gridCol w:w="999"/>
        <w:gridCol w:w="3780"/>
        <w:gridCol w:w="4571"/>
      </w:tblGrid>
      <w:tr w:rsidR="00A11DD4" w:rsidRPr="00A5689A" w:rsidTr="004366D3">
        <w:tc>
          <w:tcPr>
            <w:tcW w:w="999" w:type="dxa"/>
          </w:tcPr>
          <w:p w:rsidR="00A11DD4" w:rsidRPr="00A5689A" w:rsidRDefault="00A11DD4" w:rsidP="004366D3">
            <w:pPr>
              <w:jc w:val="center"/>
              <w:rPr>
                <w:rFonts w:ascii="Times New Roman" w:hAnsi="Times New Roman" w:cs="Times New Roman"/>
                <w:b/>
                <w:bCs/>
              </w:rPr>
            </w:pPr>
            <w:r w:rsidRPr="00A5689A">
              <w:rPr>
                <w:rFonts w:ascii="Times New Roman" w:hAnsi="Times New Roman" w:cs="Times New Roman"/>
                <w:b/>
                <w:bCs/>
              </w:rPr>
              <w:t>Week</w:t>
            </w:r>
          </w:p>
        </w:tc>
        <w:tc>
          <w:tcPr>
            <w:tcW w:w="3780" w:type="dxa"/>
          </w:tcPr>
          <w:p w:rsidR="00A11DD4" w:rsidRPr="00A5689A" w:rsidRDefault="00A11DD4" w:rsidP="004366D3">
            <w:pPr>
              <w:jc w:val="center"/>
              <w:rPr>
                <w:rFonts w:ascii="Times New Roman" w:hAnsi="Times New Roman" w:cs="Times New Roman"/>
                <w:b/>
                <w:bCs/>
              </w:rPr>
            </w:pPr>
            <w:r>
              <w:rPr>
                <w:rFonts w:ascii="Times New Roman" w:hAnsi="Times New Roman" w:cs="Times New Roman"/>
                <w:b/>
                <w:bCs/>
              </w:rPr>
              <w:t>Topics</w:t>
            </w:r>
          </w:p>
        </w:tc>
        <w:tc>
          <w:tcPr>
            <w:tcW w:w="4571" w:type="dxa"/>
          </w:tcPr>
          <w:p w:rsidR="00A11DD4" w:rsidRPr="00A5689A" w:rsidRDefault="00A11DD4" w:rsidP="004366D3">
            <w:pPr>
              <w:jc w:val="center"/>
              <w:rPr>
                <w:rFonts w:ascii="Times New Roman" w:hAnsi="Times New Roman" w:cs="Times New Roman"/>
                <w:b/>
                <w:bCs/>
              </w:rPr>
            </w:pPr>
            <w:r w:rsidRPr="00A5689A">
              <w:rPr>
                <w:rFonts w:ascii="Times New Roman" w:hAnsi="Times New Roman" w:cs="Times New Roman"/>
                <w:b/>
                <w:bCs/>
              </w:rPr>
              <w:t>Lab</w:t>
            </w:r>
          </w:p>
        </w:tc>
      </w:tr>
      <w:tr w:rsidR="00A11DD4" w:rsidRPr="00D56AF2" w:rsidTr="004366D3">
        <w:tc>
          <w:tcPr>
            <w:tcW w:w="999" w:type="dxa"/>
          </w:tcPr>
          <w:p w:rsidR="00A11DD4" w:rsidRPr="00D56AF2" w:rsidRDefault="00A11DD4" w:rsidP="004366D3">
            <w:pPr>
              <w:rPr>
                <w:rFonts w:ascii="Times New Roman" w:hAnsi="Times New Roman" w:cs="Times New Roman"/>
              </w:rPr>
            </w:pPr>
            <w:r w:rsidRPr="00D56AF2">
              <w:rPr>
                <w:rFonts w:ascii="Times New Roman" w:hAnsi="Times New Roman" w:cs="Times New Roman"/>
              </w:rPr>
              <w:t>1</w:t>
            </w:r>
          </w:p>
        </w:tc>
        <w:tc>
          <w:tcPr>
            <w:tcW w:w="3780" w:type="dxa"/>
          </w:tcPr>
          <w:p w:rsidR="00A11DD4" w:rsidRPr="00D56AF2" w:rsidRDefault="00A11DD4" w:rsidP="004366D3">
            <w:pPr>
              <w:ind w:left="-18"/>
              <w:rPr>
                <w:rFonts w:ascii="Times New Roman" w:hAnsi="Times New Roman" w:cs="Times New Roman"/>
              </w:rPr>
            </w:pPr>
            <w:r w:rsidRPr="00D56AF2">
              <w:rPr>
                <w:rStyle w:val="cellbody"/>
              </w:rPr>
              <w:t>Introduction and overview, historical aspects.</w:t>
            </w:r>
            <w:r w:rsidRPr="00D56AF2">
              <w:rPr>
                <w:rFonts w:ascii="Times New Roman" w:hAnsi="Times New Roman" w:cs="Times New Roman"/>
              </w:rPr>
              <w:t xml:space="preserve"> </w:t>
            </w:r>
          </w:p>
        </w:tc>
        <w:tc>
          <w:tcPr>
            <w:tcW w:w="4571" w:type="dxa"/>
          </w:tcPr>
          <w:p w:rsidR="00A11DD4" w:rsidRPr="00D56AF2" w:rsidRDefault="00A11DD4" w:rsidP="004366D3">
            <w:pPr>
              <w:rPr>
                <w:rFonts w:ascii="Times New Roman" w:hAnsi="Times New Roman" w:cs="Times New Roman"/>
              </w:rPr>
            </w:pPr>
            <w:r w:rsidRPr="00D56AF2">
              <w:rPr>
                <w:rFonts w:ascii="Times New Roman" w:hAnsi="Times New Roman" w:cs="Times New Roman"/>
              </w:rPr>
              <w:t>Orientation</w:t>
            </w:r>
          </w:p>
        </w:tc>
      </w:tr>
      <w:tr w:rsidR="00A11DD4" w:rsidRPr="00D56AF2" w:rsidTr="004366D3">
        <w:tc>
          <w:tcPr>
            <w:tcW w:w="999" w:type="dxa"/>
          </w:tcPr>
          <w:p w:rsidR="00A11DD4" w:rsidRPr="00D56AF2" w:rsidRDefault="00A11DD4" w:rsidP="004366D3">
            <w:pPr>
              <w:rPr>
                <w:rFonts w:ascii="Times New Roman" w:hAnsi="Times New Roman" w:cs="Times New Roman"/>
              </w:rPr>
            </w:pPr>
            <w:r w:rsidRPr="00D56AF2">
              <w:rPr>
                <w:rFonts w:ascii="Times New Roman" w:hAnsi="Times New Roman" w:cs="Times New Roman"/>
              </w:rPr>
              <w:t>2</w:t>
            </w:r>
          </w:p>
        </w:tc>
        <w:tc>
          <w:tcPr>
            <w:tcW w:w="3780" w:type="dxa"/>
          </w:tcPr>
          <w:p w:rsidR="00A11DD4" w:rsidRPr="00D56AF2" w:rsidRDefault="00A11DD4" w:rsidP="004366D3">
            <w:pPr>
              <w:ind w:left="-18"/>
              <w:rPr>
                <w:rFonts w:ascii="Times New Roman" w:hAnsi="Times New Roman" w:cs="Times New Roman"/>
              </w:rPr>
            </w:pPr>
            <w:r w:rsidRPr="00D56AF2">
              <w:rPr>
                <w:rFonts w:ascii="Times New Roman" w:hAnsi="Times New Roman" w:cs="Times New Roman"/>
              </w:rPr>
              <w:t>Review of signal and systems basic concepts, image quality, microscope</w:t>
            </w:r>
          </w:p>
        </w:tc>
        <w:tc>
          <w:tcPr>
            <w:tcW w:w="4571" w:type="dxa"/>
          </w:tcPr>
          <w:p w:rsidR="00A11DD4" w:rsidRPr="00D56AF2" w:rsidRDefault="00A11DD4" w:rsidP="004366D3">
            <w:pPr>
              <w:rPr>
                <w:rFonts w:ascii="Times New Roman" w:hAnsi="Times New Roman" w:cs="Times New Roman"/>
              </w:rPr>
            </w:pPr>
            <w:r>
              <w:rPr>
                <w:rFonts w:ascii="Times New Roman" w:hAnsi="Times New Roman" w:cs="Times New Roman"/>
              </w:rPr>
              <w:t>M</w:t>
            </w:r>
            <w:r w:rsidRPr="00D56AF2">
              <w:rPr>
                <w:rFonts w:ascii="Times New Roman" w:hAnsi="Times New Roman" w:cs="Times New Roman"/>
              </w:rPr>
              <w:t xml:space="preserve">icroscope </w:t>
            </w:r>
          </w:p>
        </w:tc>
      </w:tr>
      <w:tr w:rsidR="00A11DD4" w:rsidRPr="00D56AF2" w:rsidTr="004366D3">
        <w:tc>
          <w:tcPr>
            <w:tcW w:w="999" w:type="dxa"/>
          </w:tcPr>
          <w:p w:rsidR="00A11DD4" w:rsidRPr="00D56AF2" w:rsidRDefault="00A11DD4" w:rsidP="004366D3">
            <w:pPr>
              <w:rPr>
                <w:rFonts w:ascii="Times New Roman" w:hAnsi="Times New Roman" w:cs="Times New Roman"/>
              </w:rPr>
            </w:pPr>
            <w:r w:rsidRPr="00D56AF2">
              <w:rPr>
                <w:rFonts w:ascii="Times New Roman" w:hAnsi="Times New Roman" w:cs="Times New Roman"/>
              </w:rPr>
              <w:t>3-5</w:t>
            </w:r>
          </w:p>
        </w:tc>
        <w:tc>
          <w:tcPr>
            <w:tcW w:w="3780" w:type="dxa"/>
          </w:tcPr>
          <w:p w:rsidR="00A11DD4" w:rsidRPr="00D56AF2" w:rsidRDefault="00A11DD4" w:rsidP="004366D3">
            <w:pPr>
              <w:ind w:left="-18"/>
              <w:rPr>
                <w:rFonts w:ascii="Times New Roman" w:hAnsi="Times New Roman" w:cs="Times New Roman"/>
              </w:rPr>
            </w:pPr>
            <w:r w:rsidRPr="00D56AF2">
              <w:rPr>
                <w:rFonts w:ascii="Times New Roman" w:hAnsi="Times New Roman" w:cs="Times New Roman"/>
                <w:color w:val="000000"/>
                <w:lang w:eastAsia="zh-CN"/>
              </w:rPr>
              <w:t xml:space="preserve">Physics of radiography, </w:t>
            </w:r>
            <w:r w:rsidRPr="00D56AF2">
              <w:rPr>
                <w:rFonts w:ascii="Times New Roman" w:hAnsi="Times New Roman" w:cs="Times New Roman"/>
              </w:rPr>
              <w:t>Projection radiography (conventional X-ray)</w:t>
            </w:r>
          </w:p>
        </w:tc>
        <w:tc>
          <w:tcPr>
            <w:tcW w:w="4571" w:type="dxa"/>
          </w:tcPr>
          <w:p w:rsidR="00A11DD4" w:rsidRPr="00D56AF2" w:rsidRDefault="00A11DD4" w:rsidP="004366D3">
            <w:pPr>
              <w:rPr>
                <w:rFonts w:ascii="Times New Roman" w:hAnsi="Times New Roman" w:cs="Times New Roman"/>
              </w:rPr>
            </w:pPr>
            <w:r w:rsidRPr="00D56AF2">
              <w:rPr>
                <w:rFonts w:ascii="Times New Roman" w:hAnsi="Times New Roman" w:cs="Times New Roman"/>
              </w:rPr>
              <w:t>X-ray system</w:t>
            </w:r>
          </w:p>
          <w:p w:rsidR="00A11DD4" w:rsidRPr="00D56AF2" w:rsidRDefault="00A11DD4" w:rsidP="004366D3">
            <w:pPr>
              <w:rPr>
                <w:rFonts w:ascii="Times New Roman" w:hAnsi="Times New Roman" w:cs="Times New Roman"/>
              </w:rPr>
            </w:pPr>
          </w:p>
        </w:tc>
      </w:tr>
      <w:tr w:rsidR="00A11DD4" w:rsidRPr="00D56AF2" w:rsidTr="004366D3">
        <w:tc>
          <w:tcPr>
            <w:tcW w:w="999" w:type="dxa"/>
          </w:tcPr>
          <w:p w:rsidR="00A11DD4" w:rsidRPr="00D56AF2" w:rsidRDefault="00A11DD4" w:rsidP="004366D3">
            <w:pPr>
              <w:rPr>
                <w:rFonts w:ascii="Times New Roman" w:hAnsi="Times New Roman" w:cs="Times New Roman"/>
              </w:rPr>
            </w:pPr>
            <w:r w:rsidRPr="00D56AF2">
              <w:rPr>
                <w:rFonts w:ascii="Times New Roman" w:hAnsi="Times New Roman" w:cs="Times New Roman"/>
              </w:rPr>
              <w:t xml:space="preserve">6-7 </w:t>
            </w:r>
          </w:p>
        </w:tc>
        <w:tc>
          <w:tcPr>
            <w:tcW w:w="3780" w:type="dxa"/>
          </w:tcPr>
          <w:p w:rsidR="00A11DD4" w:rsidRPr="00D56AF2" w:rsidRDefault="00A11DD4" w:rsidP="004366D3">
            <w:pPr>
              <w:ind w:left="-18"/>
              <w:rPr>
                <w:rFonts w:ascii="Times New Roman" w:hAnsi="Times New Roman" w:cs="Times New Roman"/>
              </w:rPr>
            </w:pPr>
            <w:r w:rsidRPr="00D56AF2">
              <w:rPr>
                <w:rFonts w:ascii="Times New Roman" w:hAnsi="Times New Roman" w:cs="Times New Roman"/>
              </w:rPr>
              <w:t>X-ray computed tomography (CT); Instrumentation, Image reconstruction and Image quality</w:t>
            </w:r>
          </w:p>
        </w:tc>
        <w:tc>
          <w:tcPr>
            <w:tcW w:w="4571" w:type="dxa"/>
          </w:tcPr>
          <w:p w:rsidR="00A11DD4" w:rsidRPr="00D56AF2" w:rsidRDefault="00A11DD4" w:rsidP="004366D3">
            <w:pPr>
              <w:rPr>
                <w:rFonts w:ascii="Times New Roman" w:hAnsi="Times New Roman" w:cs="Times New Roman"/>
              </w:rPr>
            </w:pPr>
            <w:r w:rsidRPr="00D56AF2">
              <w:rPr>
                <w:rFonts w:ascii="Times New Roman" w:hAnsi="Times New Roman" w:cs="Times New Roman"/>
              </w:rPr>
              <w:t>CT system</w:t>
            </w:r>
          </w:p>
          <w:p w:rsidR="00A11DD4" w:rsidRPr="00D56AF2" w:rsidRDefault="00A11DD4" w:rsidP="004366D3">
            <w:pPr>
              <w:rPr>
                <w:rFonts w:ascii="Times New Roman" w:hAnsi="Times New Roman" w:cs="Times New Roman"/>
              </w:rPr>
            </w:pPr>
          </w:p>
        </w:tc>
      </w:tr>
      <w:tr w:rsidR="00A11DD4" w:rsidRPr="00D56AF2" w:rsidTr="004366D3">
        <w:tc>
          <w:tcPr>
            <w:tcW w:w="999" w:type="dxa"/>
          </w:tcPr>
          <w:p w:rsidR="00A11DD4" w:rsidRPr="00D56AF2" w:rsidRDefault="00A11DD4" w:rsidP="004366D3">
            <w:pPr>
              <w:rPr>
                <w:rFonts w:ascii="Times New Roman" w:hAnsi="Times New Roman" w:cs="Times New Roman"/>
              </w:rPr>
            </w:pPr>
            <w:r w:rsidRPr="00D56AF2">
              <w:rPr>
                <w:rFonts w:ascii="Times New Roman" w:hAnsi="Times New Roman" w:cs="Times New Roman"/>
              </w:rPr>
              <w:t>8</w:t>
            </w:r>
          </w:p>
        </w:tc>
        <w:tc>
          <w:tcPr>
            <w:tcW w:w="3780" w:type="dxa"/>
          </w:tcPr>
          <w:p w:rsidR="00A11DD4" w:rsidRPr="00D56AF2" w:rsidRDefault="00A11DD4" w:rsidP="004366D3">
            <w:pPr>
              <w:ind w:left="-18"/>
              <w:rPr>
                <w:rFonts w:ascii="Times New Roman" w:hAnsi="Times New Roman" w:cs="Times New Roman"/>
              </w:rPr>
            </w:pPr>
            <w:r w:rsidRPr="00D56AF2">
              <w:rPr>
                <w:rFonts w:ascii="Times New Roman" w:hAnsi="Times New Roman" w:cs="Times New Roman"/>
              </w:rPr>
              <w:t>Midterm exam</w:t>
            </w:r>
          </w:p>
        </w:tc>
        <w:tc>
          <w:tcPr>
            <w:tcW w:w="4571" w:type="dxa"/>
          </w:tcPr>
          <w:p w:rsidR="00A11DD4" w:rsidRPr="00D56AF2" w:rsidRDefault="00A11DD4" w:rsidP="004366D3">
            <w:pPr>
              <w:rPr>
                <w:rFonts w:ascii="Times New Roman" w:hAnsi="Times New Roman" w:cs="Times New Roman"/>
              </w:rPr>
            </w:pPr>
          </w:p>
        </w:tc>
      </w:tr>
      <w:tr w:rsidR="00A11DD4" w:rsidRPr="00D56AF2" w:rsidTr="004366D3">
        <w:tc>
          <w:tcPr>
            <w:tcW w:w="999" w:type="dxa"/>
          </w:tcPr>
          <w:p w:rsidR="00A11DD4" w:rsidRPr="00D56AF2" w:rsidRDefault="00A11DD4" w:rsidP="004366D3">
            <w:pPr>
              <w:rPr>
                <w:rFonts w:ascii="Times New Roman" w:hAnsi="Times New Roman" w:cs="Times New Roman"/>
              </w:rPr>
            </w:pPr>
            <w:r w:rsidRPr="00D56AF2">
              <w:rPr>
                <w:rFonts w:ascii="Times New Roman" w:hAnsi="Times New Roman" w:cs="Times New Roman"/>
              </w:rPr>
              <w:t>9-10</w:t>
            </w:r>
          </w:p>
        </w:tc>
        <w:tc>
          <w:tcPr>
            <w:tcW w:w="3780" w:type="dxa"/>
          </w:tcPr>
          <w:p w:rsidR="00A11DD4" w:rsidRPr="00D56AF2" w:rsidRDefault="00A11DD4" w:rsidP="004366D3">
            <w:pPr>
              <w:ind w:left="-18"/>
              <w:rPr>
                <w:rFonts w:ascii="Times New Roman" w:hAnsi="Times New Roman" w:cs="Times New Roman"/>
              </w:rPr>
            </w:pPr>
            <w:r w:rsidRPr="00D56AF2">
              <w:rPr>
                <w:rFonts w:ascii="Times New Roman" w:hAnsi="Times New Roman" w:cs="Times New Roman"/>
                <w:color w:val="000000"/>
                <w:lang w:eastAsia="zh-CN"/>
              </w:rPr>
              <w:t>Physics of Ultrasound, Ultrasound imaging system</w:t>
            </w:r>
          </w:p>
        </w:tc>
        <w:tc>
          <w:tcPr>
            <w:tcW w:w="4571" w:type="dxa"/>
          </w:tcPr>
          <w:p w:rsidR="00A11DD4" w:rsidRPr="00D56AF2" w:rsidRDefault="00A11DD4" w:rsidP="004366D3">
            <w:pPr>
              <w:rPr>
                <w:rFonts w:ascii="Times New Roman" w:hAnsi="Times New Roman" w:cs="Times New Roman"/>
              </w:rPr>
            </w:pPr>
            <w:r w:rsidRPr="00D56AF2">
              <w:rPr>
                <w:rFonts w:ascii="Times New Roman" w:hAnsi="Times New Roman" w:cs="Times New Roman"/>
                <w:color w:val="000000"/>
              </w:rPr>
              <w:t>Ultrasound system</w:t>
            </w:r>
          </w:p>
        </w:tc>
      </w:tr>
      <w:tr w:rsidR="00A11DD4" w:rsidRPr="00D56AF2" w:rsidTr="004366D3">
        <w:tc>
          <w:tcPr>
            <w:tcW w:w="999" w:type="dxa"/>
          </w:tcPr>
          <w:p w:rsidR="00A11DD4" w:rsidRPr="00D56AF2" w:rsidRDefault="00A11DD4" w:rsidP="004366D3">
            <w:pPr>
              <w:rPr>
                <w:rFonts w:ascii="Times New Roman" w:hAnsi="Times New Roman" w:cs="Times New Roman"/>
              </w:rPr>
            </w:pPr>
            <w:r w:rsidRPr="00D56AF2">
              <w:rPr>
                <w:rFonts w:ascii="Times New Roman" w:hAnsi="Times New Roman" w:cs="Times New Roman"/>
              </w:rPr>
              <w:t>11-12</w:t>
            </w:r>
          </w:p>
        </w:tc>
        <w:tc>
          <w:tcPr>
            <w:tcW w:w="3780" w:type="dxa"/>
          </w:tcPr>
          <w:p w:rsidR="00A11DD4" w:rsidRPr="00D56AF2" w:rsidRDefault="00A11DD4" w:rsidP="004366D3">
            <w:pPr>
              <w:ind w:left="-18"/>
              <w:rPr>
                <w:rFonts w:ascii="Times New Roman" w:hAnsi="Times New Roman" w:cs="Times New Roman"/>
              </w:rPr>
            </w:pPr>
            <w:r w:rsidRPr="00D56AF2">
              <w:rPr>
                <w:rFonts w:ascii="Times New Roman" w:hAnsi="Times New Roman" w:cs="Times New Roman"/>
                <w:color w:val="000000"/>
                <w:lang w:eastAsia="zh-CN"/>
              </w:rPr>
              <w:t>Physics of magnetic resonance, MRI system</w:t>
            </w:r>
          </w:p>
        </w:tc>
        <w:tc>
          <w:tcPr>
            <w:tcW w:w="4571" w:type="dxa"/>
          </w:tcPr>
          <w:p w:rsidR="00A11DD4" w:rsidRPr="00D56AF2" w:rsidRDefault="00A11DD4" w:rsidP="004366D3">
            <w:pPr>
              <w:rPr>
                <w:rFonts w:ascii="Times New Roman" w:hAnsi="Times New Roman" w:cs="Times New Roman"/>
              </w:rPr>
            </w:pPr>
            <w:r w:rsidRPr="00D56AF2">
              <w:rPr>
                <w:rFonts w:ascii="Times New Roman" w:hAnsi="Times New Roman" w:cs="Times New Roman"/>
              </w:rPr>
              <w:t xml:space="preserve">MRI system </w:t>
            </w:r>
          </w:p>
        </w:tc>
      </w:tr>
      <w:tr w:rsidR="00A11DD4" w:rsidRPr="00D56AF2" w:rsidTr="004366D3">
        <w:tc>
          <w:tcPr>
            <w:tcW w:w="999" w:type="dxa"/>
          </w:tcPr>
          <w:p w:rsidR="00A11DD4" w:rsidRPr="00D56AF2" w:rsidRDefault="00A11DD4" w:rsidP="004366D3">
            <w:pPr>
              <w:rPr>
                <w:rFonts w:ascii="Times New Roman" w:hAnsi="Times New Roman" w:cs="Times New Roman"/>
              </w:rPr>
            </w:pPr>
            <w:r w:rsidRPr="00D56AF2">
              <w:rPr>
                <w:rFonts w:ascii="Times New Roman" w:hAnsi="Times New Roman" w:cs="Times New Roman"/>
              </w:rPr>
              <w:t>13-14</w:t>
            </w:r>
          </w:p>
        </w:tc>
        <w:tc>
          <w:tcPr>
            <w:tcW w:w="3780" w:type="dxa"/>
          </w:tcPr>
          <w:p w:rsidR="00A11DD4" w:rsidRPr="00D56AF2" w:rsidRDefault="00A11DD4" w:rsidP="004366D3">
            <w:pPr>
              <w:ind w:left="-18"/>
              <w:rPr>
                <w:rFonts w:ascii="Times New Roman" w:hAnsi="Times New Roman" w:cs="Times New Roman"/>
              </w:rPr>
            </w:pPr>
            <w:r w:rsidRPr="00D56AF2">
              <w:rPr>
                <w:rFonts w:ascii="Times New Roman" w:hAnsi="Times New Roman" w:cs="Times New Roman"/>
                <w:color w:val="000000"/>
                <w:lang w:eastAsia="zh-CN"/>
              </w:rPr>
              <w:t>Physics of nuclear medicine, SPET and PET system</w:t>
            </w:r>
          </w:p>
        </w:tc>
        <w:tc>
          <w:tcPr>
            <w:tcW w:w="4571" w:type="dxa"/>
          </w:tcPr>
          <w:p w:rsidR="00A11DD4" w:rsidRPr="00D56AF2" w:rsidRDefault="00A11DD4" w:rsidP="004366D3">
            <w:pPr>
              <w:rPr>
                <w:rFonts w:ascii="Times New Roman" w:hAnsi="Times New Roman" w:cs="Times New Roman"/>
              </w:rPr>
            </w:pPr>
            <w:r w:rsidRPr="00D56AF2">
              <w:rPr>
                <w:rFonts w:ascii="Times New Roman" w:hAnsi="Times New Roman" w:cs="Times New Roman"/>
              </w:rPr>
              <w:t>PET system</w:t>
            </w:r>
          </w:p>
        </w:tc>
      </w:tr>
      <w:tr w:rsidR="00A11DD4" w:rsidRPr="00D56AF2" w:rsidTr="004366D3">
        <w:tc>
          <w:tcPr>
            <w:tcW w:w="999" w:type="dxa"/>
          </w:tcPr>
          <w:p w:rsidR="00A11DD4" w:rsidRPr="00D56AF2" w:rsidRDefault="00A11DD4" w:rsidP="004366D3">
            <w:pPr>
              <w:rPr>
                <w:rFonts w:ascii="Times New Roman" w:hAnsi="Times New Roman" w:cs="Times New Roman"/>
              </w:rPr>
            </w:pPr>
            <w:r w:rsidRPr="00D56AF2">
              <w:rPr>
                <w:rFonts w:ascii="Times New Roman" w:hAnsi="Times New Roman" w:cs="Times New Roman"/>
              </w:rPr>
              <w:t>15</w:t>
            </w:r>
          </w:p>
        </w:tc>
        <w:tc>
          <w:tcPr>
            <w:tcW w:w="3780" w:type="dxa"/>
          </w:tcPr>
          <w:p w:rsidR="00A11DD4" w:rsidRPr="00D56AF2" w:rsidRDefault="00A11DD4" w:rsidP="004366D3">
            <w:pPr>
              <w:ind w:left="-18"/>
              <w:rPr>
                <w:rFonts w:ascii="Times New Roman" w:hAnsi="Times New Roman" w:cs="Times New Roman"/>
                <w:color w:val="000000"/>
              </w:rPr>
            </w:pPr>
            <w:r w:rsidRPr="00D56AF2">
              <w:rPr>
                <w:rFonts w:ascii="Times New Roman" w:hAnsi="Times New Roman" w:cs="Times New Roman"/>
                <w:color w:val="000000"/>
              </w:rPr>
              <w:t>Final Exam</w:t>
            </w:r>
          </w:p>
        </w:tc>
        <w:tc>
          <w:tcPr>
            <w:tcW w:w="4571" w:type="dxa"/>
          </w:tcPr>
          <w:p w:rsidR="00A11DD4" w:rsidRPr="00D56AF2" w:rsidRDefault="00A11DD4" w:rsidP="004366D3">
            <w:pPr>
              <w:rPr>
                <w:rFonts w:ascii="Times New Roman" w:hAnsi="Times New Roman" w:cs="Times New Roman"/>
              </w:rPr>
            </w:pPr>
          </w:p>
        </w:tc>
      </w:tr>
    </w:tbl>
    <w:p w:rsidR="00A11DD4" w:rsidRPr="00D56AF2" w:rsidRDefault="00A11DD4" w:rsidP="004366D3">
      <w:pPr>
        <w:rPr>
          <w:rFonts w:ascii="Times New Roman" w:hAnsi="Times New Roman" w:cs="Times New Roman"/>
        </w:rPr>
      </w:pPr>
    </w:p>
    <w:p w:rsidR="00A11DD4" w:rsidRDefault="00A11DD4">
      <w:pPr>
        <w:rPr>
          <w:b/>
        </w:rPr>
      </w:pPr>
    </w:p>
    <w:p w:rsidR="00A11DD4" w:rsidRPr="000178B2" w:rsidRDefault="00A11DD4" w:rsidP="004366D3">
      <w:pPr>
        <w:ind w:left="-720" w:firstLine="720"/>
        <w:rPr>
          <w:rFonts w:ascii="Times New Roman" w:hAnsi="Times New Roman" w:cs="Times New Roman"/>
        </w:rPr>
      </w:pPr>
      <w:r w:rsidRPr="000178B2">
        <w:rPr>
          <w:rFonts w:ascii="Times New Roman" w:hAnsi="Times New Roman" w:cs="Times New Roman"/>
          <w:b/>
        </w:rPr>
        <w:t>Assessment criteria:</w:t>
      </w:r>
    </w:p>
    <w:p w:rsidR="00A11DD4" w:rsidRPr="000178B2" w:rsidRDefault="00A11DD4" w:rsidP="004366D3">
      <w:pPr>
        <w:rPr>
          <w:rFonts w:ascii="Times New Roman" w:hAnsi="Times New Roman" w:cs="Times New Roman"/>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5"/>
        <w:gridCol w:w="4547"/>
      </w:tblGrid>
      <w:tr w:rsidR="00A11DD4" w:rsidRPr="000178B2" w:rsidTr="004366D3">
        <w:tc>
          <w:tcPr>
            <w:tcW w:w="4065" w:type="dxa"/>
          </w:tcPr>
          <w:p w:rsidR="00A11DD4" w:rsidRPr="000178B2" w:rsidRDefault="00A11DD4" w:rsidP="004366D3">
            <w:pPr>
              <w:rPr>
                <w:rFonts w:ascii="Times New Roman" w:hAnsi="Times New Roman" w:cs="Times New Roman"/>
                <w:b/>
              </w:rPr>
            </w:pPr>
            <w:r w:rsidRPr="000178B2">
              <w:rPr>
                <w:rFonts w:ascii="Times New Roman" w:hAnsi="Times New Roman" w:cs="Times New Roman"/>
                <w:b/>
              </w:rPr>
              <w:t>For the successful completion of this course a student should be able to:</w:t>
            </w:r>
          </w:p>
        </w:tc>
        <w:tc>
          <w:tcPr>
            <w:tcW w:w="4547" w:type="dxa"/>
          </w:tcPr>
          <w:p w:rsidR="00A11DD4" w:rsidRPr="000178B2" w:rsidRDefault="00A11DD4" w:rsidP="004366D3">
            <w:pPr>
              <w:rPr>
                <w:rFonts w:ascii="Times New Roman" w:hAnsi="Times New Roman" w:cs="Times New Roman"/>
                <w:b/>
              </w:rPr>
            </w:pPr>
            <w:r w:rsidRPr="000178B2">
              <w:rPr>
                <w:rFonts w:ascii="Times New Roman" w:hAnsi="Times New Roman" w:cs="Times New Roman"/>
                <w:b/>
              </w:rPr>
              <w:t>Evaluation methods and criteria</w:t>
            </w:r>
          </w:p>
        </w:tc>
      </w:tr>
      <w:tr w:rsidR="00A11DD4" w:rsidRPr="000178B2" w:rsidTr="004366D3">
        <w:tc>
          <w:tcPr>
            <w:tcW w:w="4065" w:type="dxa"/>
          </w:tcPr>
          <w:p w:rsidR="00A11DD4" w:rsidRPr="000178B2" w:rsidRDefault="00A11DD4" w:rsidP="004366D3">
            <w:pPr>
              <w:rPr>
                <w:rFonts w:ascii="Times New Roman" w:hAnsi="Times New Roman" w:cs="Times New Roman"/>
              </w:rPr>
            </w:pPr>
            <w:r w:rsidRPr="0080758F">
              <w:rPr>
                <w:rFonts w:ascii="Times New Roman" w:hAnsi="Times New Roman" w:cs="Times New Roman"/>
                <w:color w:val="000000"/>
              </w:rPr>
              <w:t>Understand the general meaning and applications of biomedical imaging systems</w:t>
            </w:r>
            <w:r>
              <w:rPr>
                <w:rFonts w:ascii="Times New Roman" w:hAnsi="Times New Roman" w:cs="Times New Roman"/>
                <w:color w:val="000000"/>
              </w:rPr>
              <w:t>.</w:t>
            </w:r>
          </w:p>
        </w:tc>
        <w:tc>
          <w:tcPr>
            <w:tcW w:w="4547" w:type="dxa"/>
          </w:tcPr>
          <w:p w:rsidR="00A11DD4" w:rsidRPr="000178B2" w:rsidRDefault="00A11DD4" w:rsidP="004366D3">
            <w:pPr>
              <w:rPr>
                <w:rFonts w:ascii="Times New Roman" w:hAnsi="Times New Roman" w:cs="Times New Roman"/>
              </w:rPr>
            </w:pPr>
            <w:r>
              <w:rPr>
                <w:rFonts w:ascii="Times New Roman" w:hAnsi="Times New Roman" w:cs="Times New Roman"/>
              </w:rPr>
              <w:t>Assignments, quizzes and tests.</w:t>
            </w:r>
          </w:p>
        </w:tc>
      </w:tr>
      <w:tr w:rsidR="00A11DD4" w:rsidRPr="000178B2" w:rsidTr="004366D3">
        <w:tc>
          <w:tcPr>
            <w:tcW w:w="4065" w:type="dxa"/>
          </w:tcPr>
          <w:p w:rsidR="00A11DD4" w:rsidRPr="009B684B" w:rsidRDefault="00A11DD4" w:rsidP="004366D3">
            <w:pPr>
              <w:rPr>
                <w:rFonts w:ascii="Times New Roman" w:hAnsi="Times New Roman" w:cs="Times New Roman"/>
              </w:rPr>
            </w:pPr>
            <w:r w:rsidRPr="0080758F">
              <w:rPr>
                <w:rFonts w:asciiTheme="majorBidi" w:hAnsiTheme="majorBidi" w:cstheme="majorBidi"/>
              </w:rPr>
              <w:lastRenderedPageBreak/>
              <w:t xml:space="preserve">Understand working principles of common imaging modalities, such as </w:t>
            </w:r>
            <w:r w:rsidRPr="0080758F">
              <w:rPr>
                <w:rFonts w:ascii="Times New Roman" w:hAnsi="Times New Roman" w:cs="Times New Roman"/>
              </w:rPr>
              <w:t>microscopes, X-ray, CT, Ultrasound, MRI, PET and SPECT</w:t>
            </w:r>
            <w:r>
              <w:rPr>
                <w:rFonts w:ascii="Times New Roman" w:hAnsi="Times New Roman" w:cs="Times New Roman"/>
                <w:color w:val="000000"/>
              </w:rPr>
              <w:t>.</w:t>
            </w:r>
          </w:p>
        </w:tc>
        <w:tc>
          <w:tcPr>
            <w:tcW w:w="4547" w:type="dxa"/>
          </w:tcPr>
          <w:p w:rsidR="00A11DD4" w:rsidRPr="000178B2" w:rsidRDefault="00A11DD4" w:rsidP="004366D3">
            <w:pPr>
              <w:rPr>
                <w:rFonts w:ascii="Times New Roman" w:hAnsi="Times New Roman" w:cs="Times New Roman"/>
              </w:rPr>
            </w:pPr>
            <w:r>
              <w:rPr>
                <w:rFonts w:ascii="Times New Roman" w:hAnsi="Times New Roman" w:cs="Times New Roman"/>
              </w:rPr>
              <w:t>Assignments, quizzes, labs and tests.</w:t>
            </w:r>
          </w:p>
        </w:tc>
      </w:tr>
      <w:tr w:rsidR="00A11DD4" w:rsidRPr="000178B2" w:rsidTr="004366D3">
        <w:tc>
          <w:tcPr>
            <w:tcW w:w="4065" w:type="dxa"/>
          </w:tcPr>
          <w:p w:rsidR="00A11DD4" w:rsidRPr="009B684B" w:rsidRDefault="00A11DD4" w:rsidP="004366D3">
            <w:pPr>
              <w:rPr>
                <w:rFonts w:ascii="Times New Roman" w:hAnsi="Times New Roman" w:cs="Times New Roman"/>
              </w:rPr>
            </w:pPr>
            <w:r w:rsidRPr="002756A7">
              <w:rPr>
                <w:rFonts w:asciiTheme="majorBidi" w:hAnsiTheme="majorBidi" w:cstheme="majorBidi"/>
              </w:rPr>
              <w:t>Understand</w:t>
            </w:r>
            <w:r>
              <w:rPr>
                <w:rFonts w:ascii="Times New Roman" w:hAnsi="Times New Roman" w:cs="Times New Roman"/>
                <w:color w:val="000000"/>
              </w:rPr>
              <w:t xml:space="preserve"> the s</w:t>
            </w:r>
            <w:r w:rsidRPr="005921F0">
              <w:rPr>
                <w:rFonts w:ascii="Times New Roman" w:hAnsi="Times New Roman" w:cs="Times New Roman"/>
                <w:color w:val="000000"/>
              </w:rPr>
              <w:t>trengths, limitations, sensitivity, and appropriate applications for each imaging</w:t>
            </w:r>
            <w:r>
              <w:rPr>
                <w:rFonts w:ascii="Times New Roman" w:hAnsi="Times New Roman" w:cs="Times New Roman"/>
                <w:color w:val="000000"/>
              </w:rPr>
              <w:t xml:space="preserve"> modalities</w:t>
            </w:r>
            <w:r>
              <w:rPr>
                <w:rFonts w:ascii="Times New Roman" w:hAnsi="Times New Roman" w:cs="Times New Roman"/>
                <w:lang w:val="en"/>
              </w:rPr>
              <w:t>.</w:t>
            </w:r>
          </w:p>
        </w:tc>
        <w:tc>
          <w:tcPr>
            <w:tcW w:w="4547" w:type="dxa"/>
          </w:tcPr>
          <w:p w:rsidR="00A11DD4" w:rsidRPr="000178B2" w:rsidRDefault="00A11DD4" w:rsidP="004366D3">
            <w:pPr>
              <w:rPr>
                <w:rFonts w:ascii="Times New Roman" w:hAnsi="Times New Roman" w:cs="Times New Roman"/>
              </w:rPr>
            </w:pPr>
            <w:r>
              <w:rPr>
                <w:rFonts w:ascii="Times New Roman" w:hAnsi="Times New Roman" w:cs="Times New Roman"/>
              </w:rPr>
              <w:t>Assignments, quizzes, labs and tests.</w:t>
            </w:r>
          </w:p>
        </w:tc>
      </w:tr>
      <w:tr w:rsidR="00A11DD4" w:rsidRPr="000178B2" w:rsidTr="004366D3">
        <w:tc>
          <w:tcPr>
            <w:tcW w:w="4065" w:type="dxa"/>
          </w:tcPr>
          <w:p w:rsidR="00A11DD4" w:rsidRPr="009B684B" w:rsidRDefault="00A11DD4" w:rsidP="004366D3">
            <w:pPr>
              <w:tabs>
                <w:tab w:val="left" w:pos="270"/>
              </w:tabs>
              <w:spacing w:after="200" w:line="276" w:lineRule="auto"/>
              <w:rPr>
                <w:rFonts w:ascii="Times New Roman" w:hAnsi="Times New Roman" w:cs="Times New Roman"/>
              </w:rPr>
            </w:pPr>
            <w:r w:rsidRPr="00F52584">
              <w:rPr>
                <w:rFonts w:asciiTheme="majorBidi" w:hAnsiTheme="majorBidi" w:cstheme="majorBidi"/>
              </w:rPr>
              <w:t>Analyze and interpret experimental data and write reports in a professional timely manner</w:t>
            </w:r>
            <w:r>
              <w:rPr>
                <w:rFonts w:ascii="Times New Roman" w:hAnsi="Times New Roman" w:cs="Times New Roman"/>
                <w:color w:val="000000"/>
              </w:rPr>
              <w:t>.</w:t>
            </w:r>
          </w:p>
        </w:tc>
        <w:tc>
          <w:tcPr>
            <w:tcW w:w="4547" w:type="dxa"/>
          </w:tcPr>
          <w:p w:rsidR="00A11DD4" w:rsidRPr="000178B2" w:rsidRDefault="00A11DD4" w:rsidP="004366D3">
            <w:pPr>
              <w:rPr>
                <w:rFonts w:ascii="Times New Roman" w:hAnsi="Times New Roman" w:cs="Times New Roman"/>
              </w:rPr>
            </w:pPr>
            <w:r>
              <w:rPr>
                <w:rFonts w:ascii="Times New Roman" w:hAnsi="Times New Roman" w:cs="Times New Roman"/>
              </w:rPr>
              <w:t>Assignments, quizzes, labs and tests.</w:t>
            </w:r>
          </w:p>
        </w:tc>
      </w:tr>
      <w:tr w:rsidR="00A11DD4" w:rsidRPr="000178B2" w:rsidTr="004366D3">
        <w:tc>
          <w:tcPr>
            <w:tcW w:w="4065" w:type="dxa"/>
          </w:tcPr>
          <w:p w:rsidR="00A11DD4" w:rsidRPr="00F52584" w:rsidRDefault="00A11DD4" w:rsidP="004366D3">
            <w:pPr>
              <w:tabs>
                <w:tab w:val="left" w:pos="270"/>
              </w:tabs>
              <w:spacing w:after="200" w:line="276" w:lineRule="auto"/>
              <w:rPr>
                <w:rFonts w:asciiTheme="majorBidi" w:hAnsiTheme="majorBidi" w:cstheme="majorBidi"/>
              </w:rPr>
            </w:pPr>
            <w:r w:rsidRPr="00F52584">
              <w:rPr>
                <w:rFonts w:asciiTheme="majorBidi" w:hAnsiTheme="majorBidi" w:cstheme="majorBidi"/>
              </w:rPr>
              <w:t>Demonstrate written and oral communication skills</w:t>
            </w:r>
            <w:r w:rsidRPr="00F52584">
              <w:rPr>
                <w:rFonts w:ascii="Times New Roman" w:hAnsi="Times New Roman" w:cs="Times New Roman"/>
                <w:color w:val="000000"/>
              </w:rPr>
              <w:t>.</w:t>
            </w:r>
          </w:p>
        </w:tc>
        <w:tc>
          <w:tcPr>
            <w:tcW w:w="4547" w:type="dxa"/>
          </w:tcPr>
          <w:p w:rsidR="00A11DD4" w:rsidRPr="000178B2" w:rsidRDefault="00A11DD4" w:rsidP="004366D3">
            <w:pPr>
              <w:rPr>
                <w:rFonts w:ascii="Times New Roman" w:hAnsi="Times New Roman" w:cs="Times New Roman"/>
              </w:rPr>
            </w:pPr>
            <w:r>
              <w:rPr>
                <w:rFonts w:ascii="Times New Roman" w:hAnsi="Times New Roman" w:cs="Times New Roman"/>
              </w:rPr>
              <w:t>Assignments, quizzes, labs and tests.</w:t>
            </w:r>
          </w:p>
        </w:tc>
      </w:tr>
    </w:tbl>
    <w:p w:rsidR="00A11DD4" w:rsidRPr="008C77D2" w:rsidRDefault="00A11DD4" w:rsidP="004366D3">
      <w:pPr>
        <w:rPr>
          <w:b/>
        </w:rPr>
      </w:pPr>
    </w:p>
    <w:p w:rsidR="00A11DD4" w:rsidRDefault="00A11DD4">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A11DD4" w:rsidRPr="00BA4859" w:rsidRDefault="00A11DD4" w:rsidP="004366D3">
      <w:pPr>
        <w:pStyle w:val="Heading1"/>
      </w:pPr>
      <w:r w:rsidRPr="00BA4859">
        <w:rPr>
          <w:sz w:val="28"/>
        </w:rPr>
        <w:lastRenderedPageBreak/>
        <w:t>Section AIV: New Courses</w:t>
      </w:r>
    </w:p>
    <w:p w:rsidR="00A11DD4" w:rsidRPr="00EF56E5" w:rsidRDefault="00A11DD4" w:rsidP="004366D3">
      <w:pPr>
        <w:rPr>
          <w:rFonts w:ascii="Arial" w:hAnsi="Arial" w:cs="Arial"/>
          <w:b/>
          <w:bCs/>
          <w:sz w:val="20"/>
          <w:szCs w:val="20"/>
        </w:rPr>
      </w:pPr>
      <w:r>
        <w:rPr>
          <w:rFonts w:ascii="Arial" w:hAnsi="Arial" w:cs="Arial"/>
          <w:b/>
          <w:bCs/>
          <w:sz w:val="20"/>
          <w:szCs w:val="20"/>
        </w:rPr>
        <w:t>New courses to be offered in the School of Technology and Design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8"/>
        <w:gridCol w:w="8252"/>
      </w:tblGrid>
      <w:tr w:rsidR="00A11DD4" w:rsidRPr="00EF56E5" w:rsidTr="004366D3">
        <w:trPr>
          <w:trHeight w:val="188"/>
        </w:trPr>
        <w:tc>
          <w:tcPr>
            <w:tcW w:w="1103" w:type="pct"/>
            <w:tcMar>
              <w:top w:w="0" w:type="dxa"/>
              <w:left w:w="108" w:type="dxa"/>
              <w:bottom w:w="0" w:type="dxa"/>
              <w:right w:w="108" w:type="dxa"/>
            </w:tcMar>
            <w:vAlign w:val="center"/>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Department(s)</w:t>
            </w:r>
          </w:p>
        </w:tc>
        <w:tc>
          <w:tcPr>
            <w:tcW w:w="3897" w:type="pct"/>
            <w:tcMar>
              <w:top w:w="0" w:type="dxa"/>
              <w:left w:w="108" w:type="dxa"/>
              <w:bottom w:w="0" w:type="dxa"/>
              <w:right w:w="108" w:type="dxa"/>
            </w:tcMar>
            <w:vAlign w:val="center"/>
          </w:tcPr>
          <w:p w:rsidR="00A11DD4" w:rsidRPr="00EF56E5" w:rsidRDefault="00A11DD4" w:rsidP="004366D3">
            <w:pPr>
              <w:rPr>
                <w:rFonts w:ascii="Arial" w:eastAsia="Calibri" w:hAnsi="Arial" w:cs="Arial"/>
                <w:bCs/>
                <w:sz w:val="20"/>
                <w:szCs w:val="20"/>
              </w:rPr>
            </w:pPr>
            <w:r>
              <w:rPr>
                <w:rFonts w:ascii="Arial" w:hAnsi="Arial" w:cs="Arial"/>
                <w:b/>
                <w:bCs/>
                <w:sz w:val="20"/>
                <w:szCs w:val="20"/>
              </w:rPr>
              <w:t>School of Technology and Design</w:t>
            </w:r>
          </w:p>
        </w:tc>
      </w:tr>
      <w:tr w:rsidR="00A11DD4" w:rsidRPr="00EF56E5" w:rsidTr="004366D3">
        <w:trPr>
          <w:trHeight w:val="242"/>
        </w:trPr>
        <w:tc>
          <w:tcPr>
            <w:tcW w:w="1103" w:type="pct"/>
            <w:tcMar>
              <w:top w:w="0" w:type="dxa"/>
              <w:left w:w="108" w:type="dxa"/>
              <w:bottom w:w="0" w:type="dxa"/>
              <w:right w:w="108" w:type="dxa"/>
            </w:tcMar>
            <w:vAlign w:val="center"/>
            <w:hideMark/>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Academic Level</w:t>
            </w:r>
          </w:p>
        </w:tc>
        <w:tc>
          <w:tcPr>
            <w:tcW w:w="3897" w:type="pct"/>
            <w:tcMar>
              <w:top w:w="0" w:type="dxa"/>
              <w:left w:w="108" w:type="dxa"/>
              <w:bottom w:w="0" w:type="dxa"/>
              <w:right w:w="108" w:type="dxa"/>
            </w:tcMar>
            <w:vAlign w:val="center"/>
            <w:hideMark/>
          </w:tcPr>
          <w:p w:rsidR="00A11DD4" w:rsidRPr="00EF56E5" w:rsidRDefault="00A11DD4" w:rsidP="004366D3">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xml:space="preserve"> ] Regular  [   ] Compensatory  [   ] Developmental  [   ] Remedial   </w:t>
            </w:r>
          </w:p>
        </w:tc>
      </w:tr>
      <w:tr w:rsidR="00A11DD4" w:rsidRPr="00EF56E5" w:rsidTr="004366D3">
        <w:trPr>
          <w:trHeight w:val="242"/>
        </w:trPr>
        <w:tc>
          <w:tcPr>
            <w:tcW w:w="1103" w:type="pct"/>
            <w:tcMar>
              <w:top w:w="0" w:type="dxa"/>
              <w:left w:w="108" w:type="dxa"/>
              <w:bottom w:w="0" w:type="dxa"/>
              <w:right w:w="108" w:type="dxa"/>
            </w:tcMar>
            <w:vAlign w:val="center"/>
            <w:hideMark/>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Subject Area</w:t>
            </w:r>
          </w:p>
        </w:tc>
        <w:tc>
          <w:tcPr>
            <w:tcW w:w="3897" w:type="pct"/>
            <w:tcMar>
              <w:top w:w="0" w:type="dxa"/>
              <w:left w:w="108" w:type="dxa"/>
              <w:bottom w:w="0" w:type="dxa"/>
              <w:right w:w="108" w:type="dxa"/>
            </w:tcMar>
            <w:vAlign w:val="center"/>
          </w:tcPr>
          <w:p w:rsidR="00A11DD4" w:rsidRPr="00EF56E5" w:rsidRDefault="00A11DD4" w:rsidP="004366D3">
            <w:pPr>
              <w:rPr>
                <w:rFonts w:ascii="Arial" w:eastAsia="Calibri" w:hAnsi="Arial" w:cs="Arial"/>
                <w:bCs/>
                <w:sz w:val="20"/>
                <w:szCs w:val="20"/>
              </w:rPr>
            </w:pPr>
            <w:r>
              <w:rPr>
                <w:rFonts w:ascii="Arial" w:eastAsia="Calibri" w:hAnsi="Arial" w:cs="Arial"/>
                <w:bCs/>
                <w:sz w:val="20"/>
                <w:szCs w:val="20"/>
              </w:rPr>
              <w:t>Biomedical Engineering technology</w:t>
            </w:r>
          </w:p>
        </w:tc>
      </w:tr>
      <w:tr w:rsidR="00A11DD4" w:rsidRPr="00EF56E5" w:rsidTr="004366D3">
        <w:trPr>
          <w:trHeight w:val="170"/>
        </w:trPr>
        <w:tc>
          <w:tcPr>
            <w:tcW w:w="1103" w:type="pct"/>
            <w:tcMar>
              <w:top w:w="0" w:type="dxa"/>
              <w:left w:w="108" w:type="dxa"/>
              <w:bottom w:w="0" w:type="dxa"/>
              <w:right w:w="108" w:type="dxa"/>
            </w:tcMar>
            <w:vAlign w:val="center"/>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Course Prefix</w:t>
            </w:r>
          </w:p>
        </w:tc>
        <w:tc>
          <w:tcPr>
            <w:tcW w:w="3897" w:type="pct"/>
            <w:tcMar>
              <w:top w:w="0" w:type="dxa"/>
              <w:left w:w="108" w:type="dxa"/>
              <w:bottom w:w="0" w:type="dxa"/>
              <w:right w:w="108" w:type="dxa"/>
            </w:tcMar>
            <w:vAlign w:val="center"/>
          </w:tcPr>
          <w:p w:rsidR="00A11DD4" w:rsidRPr="00EF56E5" w:rsidRDefault="00A11DD4" w:rsidP="004366D3">
            <w:pPr>
              <w:rPr>
                <w:rFonts w:ascii="Arial" w:eastAsia="Calibri" w:hAnsi="Arial" w:cs="Arial"/>
                <w:bCs/>
                <w:sz w:val="20"/>
                <w:szCs w:val="20"/>
              </w:rPr>
            </w:pPr>
            <w:r>
              <w:rPr>
                <w:rFonts w:ascii="Arial" w:eastAsia="Calibri" w:hAnsi="Arial" w:cs="Arial"/>
                <w:bCs/>
                <w:sz w:val="20"/>
                <w:szCs w:val="20"/>
              </w:rPr>
              <w:t>BMET</w:t>
            </w:r>
          </w:p>
        </w:tc>
      </w:tr>
      <w:tr w:rsidR="00A11DD4" w:rsidRPr="00EF56E5" w:rsidTr="004366D3">
        <w:trPr>
          <w:trHeight w:val="296"/>
        </w:trPr>
        <w:tc>
          <w:tcPr>
            <w:tcW w:w="1103" w:type="pct"/>
            <w:tcMar>
              <w:top w:w="0" w:type="dxa"/>
              <w:left w:w="108" w:type="dxa"/>
              <w:bottom w:w="0" w:type="dxa"/>
              <w:right w:w="108" w:type="dxa"/>
            </w:tcMar>
            <w:vAlign w:val="center"/>
            <w:hideMark/>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Course Number</w:t>
            </w:r>
          </w:p>
        </w:tc>
        <w:tc>
          <w:tcPr>
            <w:tcW w:w="3897" w:type="pct"/>
            <w:tcMar>
              <w:top w:w="0" w:type="dxa"/>
              <w:left w:w="108" w:type="dxa"/>
              <w:bottom w:w="0" w:type="dxa"/>
              <w:right w:w="108" w:type="dxa"/>
            </w:tcMar>
            <w:vAlign w:val="center"/>
          </w:tcPr>
          <w:p w:rsidR="00A11DD4" w:rsidRPr="00EF56E5" w:rsidRDefault="00A11DD4" w:rsidP="004366D3">
            <w:pPr>
              <w:rPr>
                <w:rFonts w:ascii="Arial" w:eastAsia="Calibri" w:hAnsi="Arial" w:cs="Arial"/>
                <w:bCs/>
                <w:sz w:val="20"/>
                <w:szCs w:val="20"/>
              </w:rPr>
            </w:pPr>
            <w:r>
              <w:rPr>
                <w:rFonts w:ascii="Arial" w:eastAsia="Calibri" w:hAnsi="Arial" w:cs="Arial"/>
                <w:bCs/>
                <w:sz w:val="20"/>
                <w:szCs w:val="20"/>
              </w:rPr>
              <w:t>BMET 4711</w:t>
            </w:r>
          </w:p>
        </w:tc>
      </w:tr>
      <w:tr w:rsidR="00A11DD4" w:rsidRPr="00EF56E5" w:rsidTr="004366D3">
        <w:trPr>
          <w:trHeight w:val="170"/>
        </w:trPr>
        <w:tc>
          <w:tcPr>
            <w:tcW w:w="1103" w:type="pct"/>
            <w:tcMar>
              <w:top w:w="0" w:type="dxa"/>
              <w:left w:w="108" w:type="dxa"/>
              <w:bottom w:w="0" w:type="dxa"/>
              <w:right w:w="108" w:type="dxa"/>
            </w:tcMar>
            <w:vAlign w:val="center"/>
            <w:hideMark/>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Course Title</w:t>
            </w:r>
          </w:p>
        </w:tc>
        <w:tc>
          <w:tcPr>
            <w:tcW w:w="3897" w:type="pct"/>
            <w:tcMar>
              <w:top w:w="0" w:type="dxa"/>
              <w:left w:w="108" w:type="dxa"/>
              <w:bottom w:w="0" w:type="dxa"/>
              <w:right w:w="108" w:type="dxa"/>
            </w:tcMar>
            <w:vAlign w:val="center"/>
          </w:tcPr>
          <w:p w:rsidR="00A11DD4" w:rsidRPr="00432F01" w:rsidRDefault="00A11DD4" w:rsidP="004366D3">
            <w:pPr>
              <w:rPr>
                <w:rFonts w:ascii="Arial" w:eastAsia="Calibri" w:hAnsi="Arial" w:cs="Arial"/>
                <w:bCs/>
                <w:sz w:val="20"/>
                <w:szCs w:val="20"/>
              </w:rPr>
            </w:pPr>
            <w:r w:rsidRPr="00432F01">
              <w:rPr>
                <w:rFonts w:ascii="Arial" w:hAnsi="Arial" w:cs="Arial"/>
                <w:b/>
                <w:sz w:val="20"/>
                <w:szCs w:val="20"/>
              </w:rPr>
              <w:t>Biomedical Imaging System</w:t>
            </w:r>
            <w:r w:rsidR="00573FF0">
              <w:rPr>
                <w:rFonts w:ascii="Arial" w:hAnsi="Arial" w:cs="Arial"/>
                <w:b/>
                <w:sz w:val="20"/>
                <w:szCs w:val="20"/>
              </w:rPr>
              <w:t>s</w:t>
            </w:r>
          </w:p>
        </w:tc>
      </w:tr>
      <w:tr w:rsidR="00A11DD4" w:rsidRPr="00EF56E5" w:rsidTr="004366D3">
        <w:trPr>
          <w:trHeight w:val="260"/>
        </w:trPr>
        <w:tc>
          <w:tcPr>
            <w:tcW w:w="1103" w:type="pct"/>
            <w:tcMar>
              <w:top w:w="0" w:type="dxa"/>
              <w:left w:w="108" w:type="dxa"/>
              <w:bottom w:w="0" w:type="dxa"/>
              <w:right w:w="108" w:type="dxa"/>
            </w:tcMar>
            <w:vAlign w:val="center"/>
            <w:hideMark/>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Catalog Description</w:t>
            </w:r>
          </w:p>
        </w:tc>
        <w:tc>
          <w:tcPr>
            <w:tcW w:w="3897" w:type="pct"/>
            <w:tcMar>
              <w:top w:w="0" w:type="dxa"/>
              <w:left w:w="108" w:type="dxa"/>
              <w:bottom w:w="0" w:type="dxa"/>
              <w:right w:w="108" w:type="dxa"/>
            </w:tcMar>
            <w:vAlign w:val="center"/>
          </w:tcPr>
          <w:p w:rsidR="00A11DD4" w:rsidRPr="00432F01" w:rsidRDefault="00A11DD4" w:rsidP="004366D3">
            <w:pPr>
              <w:rPr>
                <w:rFonts w:ascii="Arial" w:hAnsi="Arial" w:cs="Arial"/>
                <w:sz w:val="20"/>
                <w:szCs w:val="20"/>
              </w:rPr>
            </w:pPr>
            <w:r w:rsidRPr="00432F01">
              <w:rPr>
                <w:rFonts w:ascii="Arial" w:hAnsi="Arial" w:cs="Arial"/>
                <w:color w:val="333333"/>
                <w:sz w:val="20"/>
                <w:szCs w:val="20"/>
              </w:rPr>
              <w:t>Introduction to fundamentals of biomedical imaging systems.</w:t>
            </w:r>
            <w:r w:rsidRPr="00432F01">
              <w:rPr>
                <w:rFonts w:ascii="Arial" w:hAnsi="Arial" w:cs="Arial"/>
                <w:color w:val="000000"/>
                <w:sz w:val="20"/>
                <w:szCs w:val="20"/>
              </w:rPr>
              <w:t xml:space="preserve">  The primary focus of this course will be on physical principles, instrumentation methods, and image processing methods of different biomedical imaging system. Strengths, limitations, sensitivity, and appropriate applications for each modality of imaging will be examined as well. The topics cover the </w:t>
            </w:r>
            <w:r w:rsidRPr="00432F01">
              <w:rPr>
                <w:rFonts w:ascii="Arial" w:hAnsi="Arial" w:cs="Arial"/>
                <w:sz w:val="20"/>
                <w:szCs w:val="20"/>
              </w:rPr>
              <w:t>common imaging modalities, such as different types of microscopes, X-ray, CT, Ultrasound, MRI, PET and SPECT.</w:t>
            </w:r>
          </w:p>
        </w:tc>
      </w:tr>
      <w:tr w:rsidR="00A11DD4" w:rsidRPr="00EF56E5" w:rsidTr="004366D3">
        <w:trPr>
          <w:trHeight w:val="323"/>
        </w:trPr>
        <w:tc>
          <w:tcPr>
            <w:tcW w:w="1103" w:type="pct"/>
            <w:tcMar>
              <w:top w:w="0" w:type="dxa"/>
              <w:left w:w="108" w:type="dxa"/>
              <w:bottom w:w="0" w:type="dxa"/>
              <w:right w:w="108" w:type="dxa"/>
            </w:tcMar>
            <w:vAlign w:val="center"/>
          </w:tcPr>
          <w:p w:rsidR="00A11DD4" w:rsidRPr="00EF56E5" w:rsidRDefault="00A11DD4" w:rsidP="004366D3">
            <w:pPr>
              <w:rPr>
                <w:rFonts w:ascii="Arial" w:eastAsia="Calibri" w:hAnsi="Arial" w:cs="Arial"/>
                <w:b/>
                <w:bCs/>
                <w:sz w:val="20"/>
                <w:szCs w:val="20"/>
              </w:rPr>
            </w:pPr>
            <w:r>
              <w:rPr>
                <w:rFonts w:ascii="Arial" w:eastAsia="Calibri" w:hAnsi="Arial" w:cs="Arial"/>
                <w:b/>
                <w:bCs/>
                <w:sz w:val="20"/>
                <w:szCs w:val="20"/>
              </w:rPr>
              <w:t>Prerequisite</w:t>
            </w:r>
          </w:p>
        </w:tc>
        <w:tc>
          <w:tcPr>
            <w:tcW w:w="3897" w:type="pct"/>
            <w:tcMar>
              <w:top w:w="0" w:type="dxa"/>
              <w:left w:w="108" w:type="dxa"/>
              <w:bottom w:w="0" w:type="dxa"/>
              <w:right w:w="108" w:type="dxa"/>
            </w:tcMar>
            <w:vAlign w:val="center"/>
          </w:tcPr>
          <w:p w:rsidR="00A11DD4" w:rsidRPr="00432F01" w:rsidRDefault="00A11DD4" w:rsidP="004366D3">
            <w:pPr>
              <w:rPr>
                <w:rFonts w:ascii="Arial" w:eastAsia="Calibri" w:hAnsi="Arial" w:cs="Arial"/>
                <w:bCs/>
                <w:sz w:val="20"/>
                <w:szCs w:val="20"/>
              </w:rPr>
            </w:pPr>
          </w:p>
        </w:tc>
      </w:tr>
      <w:tr w:rsidR="00A11DD4" w:rsidRPr="00EF56E5" w:rsidTr="004366D3">
        <w:trPr>
          <w:trHeight w:val="323"/>
        </w:trPr>
        <w:tc>
          <w:tcPr>
            <w:tcW w:w="1103" w:type="pct"/>
            <w:tcMar>
              <w:top w:w="0" w:type="dxa"/>
              <w:left w:w="108" w:type="dxa"/>
              <w:bottom w:w="0" w:type="dxa"/>
              <w:right w:w="108" w:type="dxa"/>
            </w:tcMar>
            <w:vAlign w:val="center"/>
          </w:tcPr>
          <w:p w:rsidR="00A11DD4" w:rsidRPr="00EF56E5" w:rsidRDefault="00A11DD4" w:rsidP="004366D3">
            <w:pPr>
              <w:rPr>
                <w:rFonts w:ascii="Arial" w:eastAsia="Calibri" w:hAnsi="Arial" w:cs="Arial"/>
                <w:b/>
                <w:bCs/>
                <w:sz w:val="20"/>
                <w:szCs w:val="20"/>
              </w:rPr>
            </w:pPr>
            <w:proofErr w:type="spellStart"/>
            <w:r>
              <w:rPr>
                <w:rFonts w:ascii="Arial" w:eastAsia="Calibri" w:hAnsi="Arial" w:cs="Arial"/>
                <w:b/>
                <w:bCs/>
                <w:sz w:val="20"/>
                <w:szCs w:val="20"/>
              </w:rPr>
              <w:t>Corequisite</w:t>
            </w:r>
            <w:proofErr w:type="spellEnd"/>
          </w:p>
        </w:tc>
        <w:tc>
          <w:tcPr>
            <w:tcW w:w="3897" w:type="pct"/>
            <w:tcMar>
              <w:top w:w="0" w:type="dxa"/>
              <w:left w:w="108" w:type="dxa"/>
              <w:bottom w:w="0" w:type="dxa"/>
              <w:right w:w="108" w:type="dxa"/>
            </w:tcMar>
            <w:vAlign w:val="center"/>
          </w:tcPr>
          <w:p w:rsidR="00A11DD4" w:rsidRPr="00432F01" w:rsidRDefault="00A11DD4" w:rsidP="004366D3">
            <w:pPr>
              <w:rPr>
                <w:rFonts w:ascii="Arial" w:eastAsia="Calibri" w:hAnsi="Arial" w:cs="Arial"/>
                <w:bCs/>
                <w:sz w:val="20"/>
                <w:szCs w:val="20"/>
              </w:rPr>
            </w:pPr>
          </w:p>
        </w:tc>
      </w:tr>
      <w:tr w:rsidR="00A11DD4" w:rsidRPr="00EF56E5" w:rsidTr="004366D3">
        <w:trPr>
          <w:trHeight w:val="323"/>
        </w:trPr>
        <w:tc>
          <w:tcPr>
            <w:tcW w:w="1103" w:type="pct"/>
            <w:tcMar>
              <w:top w:w="0" w:type="dxa"/>
              <w:left w:w="108" w:type="dxa"/>
              <w:bottom w:w="0" w:type="dxa"/>
              <w:right w:w="108" w:type="dxa"/>
            </w:tcMar>
            <w:vAlign w:val="center"/>
            <w:hideMark/>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 xml:space="preserve">Pre- or </w:t>
            </w:r>
            <w:proofErr w:type="spellStart"/>
            <w:r>
              <w:rPr>
                <w:rFonts w:ascii="Arial" w:eastAsia="Calibri" w:hAnsi="Arial" w:cs="Arial"/>
                <w:b/>
                <w:bCs/>
                <w:sz w:val="20"/>
                <w:szCs w:val="20"/>
              </w:rPr>
              <w:t>c</w:t>
            </w:r>
            <w:r w:rsidRPr="00EF56E5">
              <w:rPr>
                <w:rFonts w:ascii="Arial" w:eastAsia="Calibri" w:hAnsi="Arial" w:cs="Arial"/>
                <w:b/>
                <w:bCs/>
                <w:sz w:val="20"/>
                <w:szCs w:val="20"/>
              </w:rPr>
              <w:t>or</w:t>
            </w:r>
            <w:r>
              <w:rPr>
                <w:rFonts w:ascii="Arial" w:eastAsia="Calibri" w:hAnsi="Arial" w:cs="Arial"/>
                <w:b/>
                <w:bCs/>
                <w:sz w:val="20"/>
                <w:szCs w:val="20"/>
              </w:rPr>
              <w:t>equisite</w:t>
            </w:r>
            <w:proofErr w:type="spellEnd"/>
          </w:p>
        </w:tc>
        <w:tc>
          <w:tcPr>
            <w:tcW w:w="3897" w:type="pct"/>
            <w:tcMar>
              <w:top w:w="0" w:type="dxa"/>
              <w:left w:w="108" w:type="dxa"/>
              <w:bottom w:w="0" w:type="dxa"/>
              <w:right w:w="108" w:type="dxa"/>
            </w:tcMar>
            <w:vAlign w:val="center"/>
          </w:tcPr>
          <w:p w:rsidR="00A11DD4" w:rsidRPr="00432F01" w:rsidRDefault="00A11DD4" w:rsidP="004366D3">
            <w:pPr>
              <w:rPr>
                <w:rFonts w:ascii="Arial" w:eastAsia="Calibri" w:hAnsi="Arial" w:cs="Arial"/>
                <w:bCs/>
                <w:sz w:val="20"/>
                <w:szCs w:val="20"/>
              </w:rPr>
            </w:pPr>
            <w:r w:rsidRPr="00432F01">
              <w:rPr>
                <w:rFonts w:ascii="Arial" w:hAnsi="Arial" w:cs="Arial"/>
                <w:sz w:val="20"/>
                <w:szCs w:val="20"/>
              </w:rPr>
              <w:t>BMET 3611</w:t>
            </w:r>
          </w:p>
        </w:tc>
      </w:tr>
      <w:tr w:rsidR="00A11DD4" w:rsidRPr="00EF56E5" w:rsidTr="004366D3">
        <w:trPr>
          <w:trHeight w:val="161"/>
        </w:trPr>
        <w:tc>
          <w:tcPr>
            <w:tcW w:w="1103" w:type="pct"/>
            <w:tcMar>
              <w:top w:w="0" w:type="dxa"/>
              <w:left w:w="108" w:type="dxa"/>
              <w:bottom w:w="0" w:type="dxa"/>
              <w:right w:w="108" w:type="dxa"/>
            </w:tcMar>
            <w:vAlign w:val="center"/>
            <w:hideMark/>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Credits</w:t>
            </w:r>
          </w:p>
        </w:tc>
        <w:tc>
          <w:tcPr>
            <w:tcW w:w="3897" w:type="pct"/>
            <w:tcMar>
              <w:top w:w="0" w:type="dxa"/>
              <w:left w:w="108" w:type="dxa"/>
              <w:bottom w:w="0" w:type="dxa"/>
              <w:right w:w="108" w:type="dxa"/>
            </w:tcMar>
            <w:vAlign w:val="center"/>
          </w:tcPr>
          <w:p w:rsidR="00A11DD4" w:rsidRPr="00EF56E5" w:rsidRDefault="00A11DD4" w:rsidP="004366D3">
            <w:pPr>
              <w:rPr>
                <w:rFonts w:ascii="Arial" w:eastAsia="Calibri" w:hAnsi="Arial" w:cs="Arial"/>
                <w:bCs/>
                <w:sz w:val="20"/>
                <w:szCs w:val="20"/>
              </w:rPr>
            </w:pPr>
            <w:r w:rsidRPr="00A50D1A">
              <w:rPr>
                <w:rFonts w:ascii="Arial" w:eastAsia="Calibri" w:hAnsi="Arial" w:cs="Arial"/>
                <w:bCs/>
                <w:sz w:val="20"/>
                <w:szCs w:val="20"/>
              </w:rPr>
              <w:t>3 credits</w:t>
            </w:r>
          </w:p>
        </w:tc>
      </w:tr>
      <w:tr w:rsidR="00A11DD4" w:rsidRPr="00EF56E5" w:rsidTr="004366D3">
        <w:trPr>
          <w:trHeight w:val="287"/>
        </w:trPr>
        <w:tc>
          <w:tcPr>
            <w:tcW w:w="1103" w:type="pct"/>
            <w:tcMar>
              <w:top w:w="0" w:type="dxa"/>
              <w:left w:w="108" w:type="dxa"/>
              <w:bottom w:w="0" w:type="dxa"/>
              <w:right w:w="108" w:type="dxa"/>
            </w:tcMar>
            <w:vAlign w:val="center"/>
            <w:hideMark/>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Contact Hours</w:t>
            </w:r>
          </w:p>
        </w:tc>
        <w:tc>
          <w:tcPr>
            <w:tcW w:w="3897" w:type="pct"/>
            <w:tcMar>
              <w:top w:w="0" w:type="dxa"/>
              <w:left w:w="108" w:type="dxa"/>
              <w:bottom w:w="0" w:type="dxa"/>
              <w:right w:w="108" w:type="dxa"/>
            </w:tcMar>
            <w:vAlign w:val="center"/>
          </w:tcPr>
          <w:p w:rsidR="00A11DD4" w:rsidRPr="00EF56E5" w:rsidRDefault="00A11DD4" w:rsidP="004366D3">
            <w:pPr>
              <w:rPr>
                <w:rFonts w:ascii="Arial" w:eastAsia="Calibri" w:hAnsi="Arial" w:cs="Arial"/>
                <w:bCs/>
                <w:sz w:val="20"/>
                <w:szCs w:val="20"/>
              </w:rPr>
            </w:pPr>
            <w:r w:rsidRPr="00A50D1A">
              <w:rPr>
                <w:rFonts w:ascii="Arial" w:eastAsia="Calibri" w:hAnsi="Arial" w:cs="Arial"/>
                <w:bCs/>
                <w:sz w:val="20"/>
                <w:szCs w:val="20"/>
              </w:rPr>
              <w:t>2 hours lectures, 2 hours lab</w:t>
            </w:r>
          </w:p>
        </w:tc>
      </w:tr>
      <w:tr w:rsidR="00A11DD4" w:rsidRPr="00EF56E5" w:rsidTr="004366D3">
        <w:trPr>
          <w:trHeight w:val="215"/>
        </w:trPr>
        <w:tc>
          <w:tcPr>
            <w:tcW w:w="1103" w:type="pct"/>
            <w:tcMar>
              <w:top w:w="0" w:type="dxa"/>
              <w:left w:w="108" w:type="dxa"/>
              <w:bottom w:w="0" w:type="dxa"/>
              <w:right w:w="108" w:type="dxa"/>
            </w:tcMar>
            <w:vAlign w:val="center"/>
            <w:hideMark/>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Liberal Arts</w:t>
            </w:r>
          </w:p>
        </w:tc>
        <w:tc>
          <w:tcPr>
            <w:tcW w:w="3897" w:type="pct"/>
            <w:tcMar>
              <w:top w:w="0" w:type="dxa"/>
              <w:left w:w="108" w:type="dxa"/>
              <w:bottom w:w="0" w:type="dxa"/>
              <w:right w:w="108" w:type="dxa"/>
            </w:tcMar>
            <w:vAlign w:val="center"/>
            <w:hideMark/>
          </w:tcPr>
          <w:p w:rsidR="00A11DD4" w:rsidRPr="00EF56E5" w:rsidRDefault="00A11DD4" w:rsidP="004366D3">
            <w:pPr>
              <w:rPr>
                <w:rFonts w:ascii="Arial" w:eastAsia="Calibri" w:hAnsi="Arial" w:cs="Arial"/>
                <w:b/>
                <w:bCs/>
                <w:sz w:val="20"/>
                <w:szCs w:val="20"/>
              </w:rPr>
            </w:pPr>
            <w:r>
              <w:rPr>
                <w:rFonts w:ascii="Arial" w:eastAsia="Calibri" w:hAnsi="Arial" w:cs="Arial"/>
                <w:b/>
                <w:bCs/>
                <w:sz w:val="20"/>
                <w:szCs w:val="20"/>
              </w:rPr>
              <w:t>[   ] Yes  [  X</w:t>
            </w:r>
            <w:r w:rsidRPr="00EF56E5">
              <w:rPr>
                <w:rFonts w:ascii="Arial" w:eastAsia="Calibri" w:hAnsi="Arial" w:cs="Arial"/>
                <w:b/>
                <w:bCs/>
                <w:sz w:val="20"/>
                <w:szCs w:val="20"/>
              </w:rPr>
              <w:t xml:space="preserve">] No  </w:t>
            </w:r>
          </w:p>
        </w:tc>
      </w:tr>
      <w:tr w:rsidR="00A11DD4" w:rsidRPr="00EF56E5" w:rsidTr="004366D3">
        <w:trPr>
          <w:trHeight w:val="656"/>
        </w:trPr>
        <w:tc>
          <w:tcPr>
            <w:tcW w:w="1103" w:type="pct"/>
            <w:tcMar>
              <w:top w:w="0" w:type="dxa"/>
              <w:left w:w="108" w:type="dxa"/>
              <w:bottom w:w="0" w:type="dxa"/>
              <w:right w:w="108" w:type="dxa"/>
            </w:tcMar>
            <w:vAlign w:val="center"/>
            <w:hideMark/>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 xml:space="preserve">Course Attribute (e.g. Writing Intensive, </w:t>
            </w:r>
            <w:proofErr w:type="spellStart"/>
            <w:r w:rsidRPr="00EF56E5">
              <w:rPr>
                <w:rFonts w:ascii="Arial" w:eastAsia="Calibri" w:hAnsi="Arial" w:cs="Arial"/>
                <w:b/>
                <w:bCs/>
                <w:sz w:val="20"/>
                <w:szCs w:val="20"/>
              </w:rPr>
              <w:t>etc</w:t>
            </w:r>
            <w:proofErr w:type="spellEnd"/>
            <w:r w:rsidRPr="00EF56E5">
              <w:rPr>
                <w:rFonts w:ascii="Arial" w:eastAsia="Calibri" w:hAnsi="Arial" w:cs="Arial"/>
                <w:b/>
                <w:bCs/>
                <w:sz w:val="20"/>
                <w:szCs w:val="20"/>
              </w:rPr>
              <w:t>)</w:t>
            </w:r>
          </w:p>
        </w:tc>
        <w:tc>
          <w:tcPr>
            <w:tcW w:w="3897" w:type="pct"/>
            <w:tcMar>
              <w:top w:w="0" w:type="dxa"/>
              <w:left w:w="108" w:type="dxa"/>
              <w:bottom w:w="0" w:type="dxa"/>
              <w:right w:w="108" w:type="dxa"/>
            </w:tcMar>
            <w:vAlign w:val="center"/>
          </w:tcPr>
          <w:p w:rsidR="00A11DD4" w:rsidRPr="00EF56E5" w:rsidRDefault="00A11DD4" w:rsidP="004366D3">
            <w:pPr>
              <w:rPr>
                <w:rFonts w:ascii="Arial" w:eastAsia="Calibri" w:hAnsi="Arial" w:cs="Arial"/>
                <w:bCs/>
                <w:sz w:val="20"/>
                <w:szCs w:val="20"/>
              </w:rPr>
            </w:pPr>
          </w:p>
        </w:tc>
      </w:tr>
      <w:tr w:rsidR="00A11DD4" w:rsidRPr="00EF56E5" w:rsidTr="004366D3">
        <w:trPr>
          <w:trHeight w:val="425"/>
        </w:trPr>
        <w:tc>
          <w:tcPr>
            <w:tcW w:w="1103" w:type="pct"/>
            <w:tcMar>
              <w:top w:w="0" w:type="dxa"/>
              <w:left w:w="108" w:type="dxa"/>
              <w:bottom w:w="0" w:type="dxa"/>
              <w:right w:w="108" w:type="dxa"/>
            </w:tcMar>
            <w:vAlign w:val="center"/>
            <w:hideMark/>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Course Applicability</w:t>
            </w:r>
          </w:p>
        </w:tc>
        <w:tc>
          <w:tcPr>
            <w:tcW w:w="3897" w:type="pct"/>
            <w:tcMar>
              <w:top w:w="0" w:type="dxa"/>
              <w:left w:w="108" w:type="dxa"/>
              <w:bottom w:w="0" w:type="dxa"/>
              <w:right w:w="108" w:type="dxa"/>
            </w:tcMar>
            <w:vAlign w:val="center"/>
          </w:tcPr>
          <w:p w:rsidR="00A11DD4" w:rsidRPr="00EF56E5" w:rsidRDefault="00A11DD4" w:rsidP="004366D3">
            <w:pPr>
              <w:rPr>
                <w:rFonts w:ascii="Arial" w:eastAsia="Calibri" w:hAnsi="Arial" w:cs="Arial"/>
                <w:b/>
                <w:bCs/>
                <w:sz w:val="20"/>
                <w:szCs w:val="20"/>
              </w:rPr>
            </w:pPr>
          </w:p>
          <w:tbl>
            <w:tblPr>
              <w:tblW w:w="9423" w:type="dxa"/>
              <w:tblLook w:val="04A0" w:firstRow="1" w:lastRow="0" w:firstColumn="1" w:lastColumn="0" w:noHBand="0" w:noVBand="1"/>
            </w:tblPr>
            <w:tblGrid>
              <w:gridCol w:w="2763"/>
              <w:gridCol w:w="3690"/>
              <w:gridCol w:w="2970"/>
            </w:tblGrid>
            <w:tr w:rsidR="00A11DD4" w:rsidRPr="00EF56E5" w:rsidTr="004366D3">
              <w:trPr>
                <w:trHeight w:val="342"/>
              </w:trPr>
              <w:tc>
                <w:tcPr>
                  <w:tcW w:w="2763" w:type="dxa"/>
                  <w:shd w:val="clear" w:color="auto" w:fill="auto"/>
                  <w:vAlign w:val="center"/>
                </w:tcPr>
                <w:p w:rsidR="00A11DD4" w:rsidRPr="00EF56E5" w:rsidRDefault="00A11DD4" w:rsidP="004366D3">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Major</w:t>
                  </w:r>
                </w:p>
              </w:tc>
              <w:tc>
                <w:tcPr>
                  <w:tcW w:w="6660" w:type="dxa"/>
                  <w:gridSpan w:val="2"/>
                  <w:shd w:val="clear" w:color="auto" w:fill="auto"/>
                  <w:vAlign w:val="center"/>
                </w:tcPr>
                <w:p w:rsidR="00A11DD4" w:rsidRPr="00EF56E5" w:rsidRDefault="00A11DD4" w:rsidP="004366D3">
                  <w:pPr>
                    <w:rPr>
                      <w:rFonts w:ascii="Arial" w:eastAsia="Calibri" w:hAnsi="Arial" w:cs="Arial"/>
                      <w:b/>
                      <w:bCs/>
                      <w:sz w:val="20"/>
                      <w:szCs w:val="20"/>
                    </w:rPr>
                  </w:pPr>
                </w:p>
              </w:tc>
            </w:tr>
            <w:tr w:rsidR="00A11DD4" w:rsidRPr="00EF56E5" w:rsidTr="004366D3">
              <w:trPr>
                <w:trHeight w:val="360"/>
              </w:trPr>
              <w:tc>
                <w:tcPr>
                  <w:tcW w:w="2763" w:type="dxa"/>
                  <w:shd w:val="clear" w:color="auto" w:fill="auto"/>
                  <w:vAlign w:val="center"/>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  ] Gen Ed Required</w:t>
                  </w:r>
                </w:p>
              </w:tc>
              <w:tc>
                <w:tcPr>
                  <w:tcW w:w="3690" w:type="dxa"/>
                  <w:shd w:val="clear" w:color="auto" w:fill="auto"/>
                  <w:vAlign w:val="center"/>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  ] Gen Ed - Flexible</w:t>
                  </w:r>
                </w:p>
              </w:tc>
              <w:tc>
                <w:tcPr>
                  <w:tcW w:w="2970" w:type="dxa"/>
                  <w:shd w:val="clear" w:color="auto" w:fill="auto"/>
                  <w:vAlign w:val="center"/>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t>[  ] Gen Ed - College Option</w:t>
                  </w:r>
                </w:p>
              </w:tc>
            </w:tr>
            <w:tr w:rsidR="00A11DD4" w:rsidRPr="00EF56E5" w:rsidTr="004366D3">
              <w:tc>
                <w:tcPr>
                  <w:tcW w:w="2763" w:type="dxa"/>
                  <w:shd w:val="clear" w:color="auto" w:fill="auto"/>
                  <w:vAlign w:val="center"/>
                </w:tcPr>
                <w:p w:rsidR="00A11DD4" w:rsidRPr="00EF56E5" w:rsidRDefault="00A11DD4" w:rsidP="004366D3">
                  <w:pPr>
                    <w:ind w:left="144"/>
                    <w:rPr>
                      <w:rFonts w:ascii="Arial" w:eastAsia="Calibri" w:hAnsi="Arial" w:cs="Arial"/>
                      <w:b/>
                      <w:bCs/>
                      <w:sz w:val="20"/>
                      <w:szCs w:val="20"/>
                    </w:rPr>
                  </w:pPr>
                  <w:r w:rsidRPr="00EF56E5">
                    <w:rPr>
                      <w:rFonts w:ascii="Arial" w:eastAsia="Calibri" w:hAnsi="Arial" w:cs="Arial"/>
                      <w:b/>
                      <w:bCs/>
                      <w:sz w:val="20"/>
                      <w:szCs w:val="20"/>
                    </w:rPr>
                    <w:lastRenderedPageBreak/>
                    <w:t>[  ] English Composition</w:t>
                  </w:r>
                </w:p>
              </w:tc>
              <w:tc>
                <w:tcPr>
                  <w:tcW w:w="3690" w:type="dxa"/>
                  <w:shd w:val="clear" w:color="auto" w:fill="auto"/>
                  <w:vAlign w:val="center"/>
                </w:tcPr>
                <w:p w:rsidR="00A11DD4" w:rsidRPr="00EF56E5" w:rsidRDefault="00A11DD4" w:rsidP="004366D3">
                  <w:pPr>
                    <w:ind w:left="144"/>
                    <w:rPr>
                      <w:rFonts w:ascii="Arial" w:eastAsia="Calibri" w:hAnsi="Arial" w:cs="Arial"/>
                      <w:b/>
                      <w:bCs/>
                      <w:sz w:val="20"/>
                      <w:szCs w:val="20"/>
                    </w:rPr>
                  </w:pPr>
                  <w:r w:rsidRPr="00EF56E5">
                    <w:rPr>
                      <w:rFonts w:ascii="Arial" w:eastAsia="Calibri" w:hAnsi="Arial" w:cs="Arial"/>
                      <w:b/>
                      <w:bCs/>
                      <w:sz w:val="20"/>
                      <w:szCs w:val="20"/>
                    </w:rPr>
                    <w:t>[  ] World Cultures</w:t>
                  </w:r>
                </w:p>
              </w:tc>
              <w:tc>
                <w:tcPr>
                  <w:tcW w:w="2970" w:type="dxa"/>
                  <w:shd w:val="clear" w:color="auto" w:fill="auto"/>
                  <w:vAlign w:val="center"/>
                </w:tcPr>
                <w:p w:rsidR="00A11DD4" w:rsidRPr="00EF56E5" w:rsidRDefault="00A11DD4" w:rsidP="004366D3">
                  <w:pPr>
                    <w:ind w:left="97"/>
                    <w:rPr>
                      <w:rFonts w:ascii="Arial" w:eastAsia="Calibri" w:hAnsi="Arial" w:cs="Arial"/>
                      <w:b/>
                      <w:bCs/>
                      <w:sz w:val="20"/>
                      <w:szCs w:val="20"/>
                    </w:rPr>
                  </w:pPr>
                  <w:r>
                    <w:rPr>
                      <w:rFonts w:ascii="Arial" w:eastAsia="Calibri" w:hAnsi="Arial" w:cs="Arial"/>
                      <w:b/>
                      <w:bCs/>
                      <w:sz w:val="20"/>
                      <w:szCs w:val="20"/>
                    </w:rPr>
                    <w:t>[  ] Speech</w:t>
                  </w:r>
                </w:p>
              </w:tc>
            </w:tr>
            <w:tr w:rsidR="00A11DD4" w:rsidRPr="00EF56E5" w:rsidTr="004366D3">
              <w:trPr>
                <w:trHeight w:val="360"/>
              </w:trPr>
              <w:tc>
                <w:tcPr>
                  <w:tcW w:w="2763" w:type="dxa"/>
                  <w:shd w:val="clear" w:color="auto" w:fill="auto"/>
                  <w:vAlign w:val="center"/>
                </w:tcPr>
                <w:p w:rsidR="00A11DD4" w:rsidRPr="00EF56E5" w:rsidRDefault="00A11DD4" w:rsidP="004366D3">
                  <w:pPr>
                    <w:ind w:left="144"/>
                    <w:rPr>
                      <w:rFonts w:ascii="Arial" w:eastAsia="Calibri" w:hAnsi="Arial" w:cs="Arial"/>
                      <w:b/>
                      <w:bCs/>
                      <w:sz w:val="20"/>
                      <w:szCs w:val="20"/>
                    </w:rPr>
                  </w:pPr>
                  <w:r w:rsidRPr="00EF56E5">
                    <w:rPr>
                      <w:rFonts w:ascii="Arial" w:eastAsia="Calibri" w:hAnsi="Arial" w:cs="Arial"/>
                      <w:b/>
                      <w:bCs/>
                      <w:sz w:val="20"/>
                      <w:szCs w:val="20"/>
                    </w:rPr>
                    <w:t>[  ] Mathematics</w:t>
                  </w:r>
                </w:p>
              </w:tc>
              <w:tc>
                <w:tcPr>
                  <w:tcW w:w="3690" w:type="dxa"/>
                  <w:shd w:val="clear" w:color="auto" w:fill="auto"/>
                  <w:vAlign w:val="center"/>
                </w:tcPr>
                <w:p w:rsidR="00A11DD4" w:rsidRPr="00EF56E5" w:rsidRDefault="00A11DD4" w:rsidP="004366D3">
                  <w:pPr>
                    <w:ind w:left="144"/>
                    <w:rPr>
                      <w:rFonts w:ascii="Arial" w:eastAsia="Calibri" w:hAnsi="Arial" w:cs="Arial"/>
                      <w:b/>
                      <w:bCs/>
                      <w:sz w:val="20"/>
                      <w:szCs w:val="20"/>
                    </w:rPr>
                  </w:pPr>
                  <w:r w:rsidRPr="00EF56E5">
                    <w:rPr>
                      <w:rFonts w:ascii="Arial" w:eastAsia="Calibri" w:hAnsi="Arial" w:cs="Arial"/>
                      <w:b/>
                      <w:bCs/>
                      <w:sz w:val="20"/>
                      <w:szCs w:val="20"/>
                    </w:rPr>
                    <w:t>[  ] US Experience in its Diversity</w:t>
                  </w:r>
                </w:p>
              </w:tc>
              <w:tc>
                <w:tcPr>
                  <w:tcW w:w="2970" w:type="dxa"/>
                  <w:shd w:val="clear" w:color="auto" w:fill="auto"/>
                  <w:vAlign w:val="center"/>
                </w:tcPr>
                <w:p w:rsidR="00A11DD4" w:rsidRPr="00EF56E5" w:rsidRDefault="00A11DD4" w:rsidP="004366D3">
                  <w:pPr>
                    <w:ind w:left="97"/>
                    <w:rPr>
                      <w:rFonts w:ascii="Arial" w:eastAsia="Calibri" w:hAnsi="Arial" w:cs="Arial"/>
                      <w:b/>
                      <w:bCs/>
                      <w:sz w:val="20"/>
                      <w:szCs w:val="20"/>
                    </w:rPr>
                  </w:pPr>
                  <w:r w:rsidRPr="00EF56E5">
                    <w:rPr>
                      <w:rFonts w:ascii="Arial" w:eastAsia="Calibri" w:hAnsi="Arial" w:cs="Arial"/>
                      <w:b/>
                      <w:bCs/>
                      <w:sz w:val="20"/>
                      <w:szCs w:val="20"/>
                    </w:rPr>
                    <w:t>[  ] Interdisc</w:t>
                  </w:r>
                  <w:r>
                    <w:rPr>
                      <w:rFonts w:ascii="Arial" w:eastAsia="Calibri" w:hAnsi="Arial" w:cs="Arial"/>
                      <w:b/>
                      <w:bCs/>
                      <w:sz w:val="20"/>
                      <w:szCs w:val="20"/>
                    </w:rPr>
                    <w:t>i</w:t>
                  </w:r>
                  <w:r w:rsidRPr="00EF56E5">
                    <w:rPr>
                      <w:rFonts w:ascii="Arial" w:eastAsia="Calibri" w:hAnsi="Arial" w:cs="Arial"/>
                      <w:b/>
                      <w:bCs/>
                      <w:sz w:val="20"/>
                      <w:szCs w:val="20"/>
                    </w:rPr>
                    <w:t>plinary</w:t>
                  </w:r>
                </w:p>
              </w:tc>
            </w:tr>
            <w:tr w:rsidR="00A11DD4" w:rsidRPr="00EF56E5" w:rsidTr="004366D3">
              <w:trPr>
                <w:trHeight w:val="360"/>
              </w:trPr>
              <w:tc>
                <w:tcPr>
                  <w:tcW w:w="2763" w:type="dxa"/>
                  <w:shd w:val="clear" w:color="auto" w:fill="auto"/>
                  <w:vAlign w:val="center"/>
                </w:tcPr>
                <w:p w:rsidR="00A11DD4" w:rsidRPr="00EF56E5" w:rsidRDefault="00A11DD4" w:rsidP="004366D3">
                  <w:pPr>
                    <w:ind w:left="144"/>
                    <w:rPr>
                      <w:rFonts w:ascii="Arial" w:eastAsia="Calibri" w:hAnsi="Arial" w:cs="Arial"/>
                      <w:b/>
                      <w:bCs/>
                      <w:sz w:val="20"/>
                      <w:szCs w:val="20"/>
                    </w:rPr>
                  </w:pPr>
                  <w:r w:rsidRPr="00EF56E5">
                    <w:rPr>
                      <w:rFonts w:ascii="Arial" w:eastAsia="Calibri" w:hAnsi="Arial" w:cs="Arial"/>
                      <w:b/>
                      <w:bCs/>
                      <w:sz w:val="20"/>
                      <w:szCs w:val="20"/>
                    </w:rPr>
                    <w:t>[  ] Science</w:t>
                  </w:r>
                </w:p>
              </w:tc>
              <w:tc>
                <w:tcPr>
                  <w:tcW w:w="3690" w:type="dxa"/>
                  <w:shd w:val="clear" w:color="auto" w:fill="auto"/>
                  <w:vAlign w:val="center"/>
                </w:tcPr>
                <w:p w:rsidR="00A11DD4" w:rsidRPr="00EF56E5" w:rsidRDefault="00A11DD4" w:rsidP="004366D3">
                  <w:pPr>
                    <w:ind w:left="144"/>
                    <w:rPr>
                      <w:rFonts w:ascii="Arial" w:eastAsia="Calibri" w:hAnsi="Arial" w:cs="Arial"/>
                      <w:b/>
                      <w:bCs/>
                      <w:sz w:val="20"/>
                      <w:szCs w:val="20"/>
                    </w:rPr>
                  </w:pPr>
                  <w:r w:rsidRPr="00EF56E5">
                    <w:rPr>
                      <w:rFonts w:ascii="Arial" w:eastAsia="Calibri" w:hAnsi="Arial" w:cs="Arial"/>
                      <w:b/>
                      <w:bCs/>
                      <w:sz w:val="20"/>
                      <w:szCs w:val="20"/>
                    </w:rPr>
                    <w:t>[  ] Creative Expression</w:t>
                  </w:r>
                </w:p>
              </w:tc>
              <w:tc>
                <w:tcPr>
                  <w:tcW w:w="2970" w:type="dxa"/>
                  <w:shd w:val="clear" w:color="auto" w:fill="auto"/>
                  <w:vAlign w:val="center"/>
                </w:tcPr>
                <w:p w:rsidR="00A11DD4" w:rsidRPr="00EF56E5" w:rsidRDefault="00A11DD4" w:rsidP="004366D3">
                  <w:pPr>
                    <w:rPr>
                      <w:rFonts w:ascii="Arial" w:eastAsia="Calibri" w:hAnsi="Arial" w:cs="Arial"/>
                      <w:b/>
                      <w:bCs/>
                      <w:sz w:val="20"/>
                      <w:szCs w:val="20"/>
                    </w:rPr>
                  </w:pPr>
                  <w:r>
                    <w:rPr>
                      <w:rFonts w:ascii="Arial" w:eastAsia="Calibri" w:hAnsi="Arial" w:cs="Arial"/>
                      <w:b/>
                      <w:bCs/>
                      <w:sz w:val="20"/>
                      <w:szCs w:val="20"/>
                    </w:rPr>
                    <w:t xml:space="preserve">  </w:t>
                  </w:r>
                  <w:r w:rsidRPr="00EF56E5">
                    <w:rPr>
                      <w:rFonts w:ascii="Arial" w:eastAsia="Calibri" w:hAnsi="Arial" w:cs="Arial"/>
                      <w:b/>
                      <w:bCs/>
                      <w:sz w:val="20"/>
                      <w:szCs w:val="20"/>
                    </w:rPr>
                    <w:t>[  ] Advanced Liberal Arts</w:t>
                  </w:r>
                </w:p>
              </w:tc>
            </w:tr>
            <w:tr w:rsidR="00A11DD4" w:rsidRPr="00EF56E5" w:rsidTr="004366D3">
              <w:trPr>
                <w:trHeight w:val="360"/>
              </w:trPr>
              <w:tc>
                <w:tcPr>
                  <w:tcW w:w="2763" w:type="dxa"/>
                  <w:shd w:val="clear" w:color="auto" w:fill="auto"/>
                  <w:vAlign w:val="center"/>
                </w:tcPr>
                <w:p w:rsidR="00A11DD4" w:rsidRPr="00EF56E5" w:rsidRDefault="00A11DD4" w:rsidP="004366D3">
                  <w:pPr>
                    <w:rPr>
                      <w:rFonts w:ascii="Arial" w:eastAsia="Calibri" w:hAnsi="Arial" w:cs="Arial"/>
                      <w:b/>
                      <w:bCs/>
                      <w:sz w:val="20"/>
                      <w:szCs w:val="20"/>
                    </w:rPr>
                  </w:pPr>
                </w:p>
              </w:tc>
              <w:tc>
                <w:tcPr>
                  <w:tcW w:w="3690" w:type="dxa"/>
                  <w:shd w:val="clear" w:color="auto" w:fill="auto"/>
                  <w:vAlign w:val="center"/>
                </w:tcPr>
                <w:p w:rsidR="00A11DD4" w:rsidRPr="00EF56E5" w:rsidRDefault="00A11DD4" w:rsidP="004366D3">
                  <w:pPr>
                    <w:ind w:left="144"/>
                    <w:rPr>
                      <w:rFonts w:ascii="Arial" w:eastAsia="Calibri" w:hAnsi="Arial" w:cs="Arial"/>
                      <w:b/>
                      <w:bCs/>
                      <w:sz w:val="20"/>
                      <w:szCs w:val="20"/>
                    </w:rPr>
                  </w:pPr>
                  <w:r w:rsidRPr="00EF56E5">
                    <w:rPr>
                      <w:rFonts w:ascii="Arial" w:eastAsia="Calibri" w:hAnsi="Arial" w:cs="Arial"/>
                      <w:b/>
                      <w:bCs/>
                      <w:sz w:val="20"/>
                      <w:szCs w:val="20"/>
                    </w:rPr>
                    <w:t>[  ] Individual and Society</w:t>
                  </w:r>
                </w:p>
              </w:tc>
              <w:tc>
                <w:tcPr>
                  <w:tcW w:w="2970" w:type="dxa"/>
                  <w:shd w:val="clear" w:color="auto" w:fill="auto"/>
                  <w:vAlign w:val="center"/>
                </w:tcPr>
                <w:p w:rsidR="00A11DD4" w:rsidRPr="00EF56E5" w:rsidRDefault="00A11DD4" w:rsidP="004366D3">
                  <w:pPr>
                    <w:ind w:left="288"/>
                    <w:rPr>
                      <w:rFonts w:ascii="Arial" w:eastAsia="Calibri" w:hAnsi="Arial" w:cs="Arial"/>
                      <w:b/>
                      <w:bCs/>
                      <w:sz w:val="20"/>
                      <w:szCs w:val="20"/>
                    </w:rPr>
                  </w:pPr>
                </w:p>
              </w:tc>
            </w:tr>
            <w:tr w:rsidR="00A11DD4" w:rsidRPr="00EF56E5" w:rsidTr="004366D3">
              <w:trPr>
                <w:trHeight w:val="360"/>
              </w:trPr>
              <w:tc>
                <w:tcPr>
                  <w:tcW w:w="2763" w:type="dxa"/>
                  <w:shd w:val="clear" w:color="auto" w:fill="auto"/>
                  <w:vAlign w:val="center"/>
                </w:tcPr>
                <w:p w:rsidR="00A11DD4" w:rsidRPr="00EF56E5" w:rsidRDefault="00A11DD4" w:rsidP="004366D3">
                  <w:pPr>
                    <w:rPr>
                      <w:rFonts w:ascii="Arial" w:eastAsia="Calibri" w:hAnsi="Arial" w:cs="Arial"/>
                      <w:b/>
                      <w:bCs/>
                      <w:sz w:val="20"/>
                      <w:szCs w:val="20"/>
                    </w:rPr>
                  </w:pPr>
                </w:p>
              </w:tc>
              <w:tc>
                <w:tcPr>
                  <w:tcW w:w="3690" w:type="dxa"/>
                  <w:shd w:val="clear" w:color="auto" w:fill="auto"/>
                  <w:vAlign w:val="center"/>
                </w:tcPr>
                <w:p w:rsidR="00A11DD4" w:rsidRPr="00EF56E5" w:rsidRDefault="00A11DD4" w:rsidP="004366D3">
                  <w:pPr>
                    <w:ind w:left="144"/>
                    <w:rPr>
                      <w:rFonts w:ascii="Arial" w:eastAsia="Calibri" w:hAnsi="Arial" w:cs="Arial"/>
                      <w:b/>
                      <w:bCs/>
                      <w:sz w:val="20"/>
                      <w:szCs w:val="20"/>
                    </w:rPr>
                  </w:pPr>
                  <w:r w:rsidRPr="00EF56E5">
                    <w:rPr>
                      <w:rFonts w:ascii="Arial" w:eastAsia="Calibri" w:hAnsi="Arial" w:cs="Arial"/>
                      <w:b/>
                      <w:bCs/>
                      <w:sz w:val="20"/>
                      <w:szCs w:val="20"/>
                    </w:rPr>
                    <w:t>[  ] Scientific World</w:t>
                  </w:r>
                </w:p>
              </w:tc>
              <w:tc>
                <w:tcPr>
                  <w:tcW w:w="2970" w:type="dxa"/>
                  <w:shd w:val="clear" w:color="auto" w:fill="auto"/>
                  <w:vAlign w:val="center"/>
                </w:tcPr>
                <w:p w:rsidR="00A11DD4" w:rsidRPr="00EF56E5" w:rsidRDefault="00A11DD4" w:rsidP="004366D3">
                  <w:pPr>
                    <w:ind w:left="288"/>
                    <w:rPr>
                      <w:rFonts w:ascii="Arial" w:eastAsia="Calibri" w:hAnsi="Arial" w:cs="Arial"/>
                      <w:b/>
                      <w:bCs/>
                      <w:sz w:val="20"/>
                      <w:szCs w:val="20"/>
                    </w:rPr>
                  </w:pPr>
                </w:p>
              </w:tc>
            </w:tr>
          </w:tbl>
          <w:p w:rsidR="00A11DD4" w:rsidRPr="00EF56E5" w:rsidRDefault="00A11DD4" w:rsidP="004366D3">
            <w:pPr>
              <w:ind w:left="720"/>
              <w:rPr>
                <w:rFonts w:ascii="Arial" w:eastAsia="Calibri" w:hAnsi="Arial" w:cs="Arial"/>
                <w:b/>
                <w:bCs/>
                <w:sz w:val="20"/>
                <w:szCs w:val="20"/>
              </w:rPr>
            </w:pPr>
            <w:r w:rsidRPr="00EF56E5">
              <w:rPr>
                <w:rFonts w:ascii="Arial" w:eastAsia="Calibri" w:hAnsi="Arial" w:cs="Arial"/>
                <w:b/>
                <w:bCs/>
                <w:sz w:val="20"/>
                <w:szCs w:val="20"/>
              </w:rPr>
              <w:t xml:space="preserve"> </w:t>
            </w:r>
          </w:p>
        </w:tc>
      </w:tr>
      <w:tr w:rsidR="00A11DD4" w:rsidRPr="00EF56E5" w:rsidTr="004366D3">
        <w:trPr>
          <w:trHeight w:val="251"/>
        </w:trPr>
        <w:tc>
          <w:tcPr>
            <w:tcW w:w="1103" w:type="pct"/>
            <w:tcMar>
              <w:top w:w="0" w:type="dxa"/>
              <w:left w:w="108" w:type="dxa"/>
              <w:bottom w:w="0" w:type="dxa"/>
              <w:right w:w="108" w:type="dxa"/>
            </w:tcMar>
            <w:vAlign w:val="center"/>
          </w:tcPr>
          <w:p w:rsidR="00A11DD4" w:rsidRPr="00EF56E5" w:rsidRDefault="00A11DD4" w:rsidP="004366D3">
            <w:pPr>
              <w:rPr>
                <w:rFonts w:ascii="Arial" w:eastAsia="Calibri" w:hAnsi="Arial" w:cs="Arial"/>
                <w:b/>
                <w:bCs/>
                <w:sz w:val="20"/>
                <w:szCs w:val="20"/>
              </w:rPr>
            </w:pPr>
            <w:r w:rsidRPr="00EF56E5">
              <w:rPr>
                <w:rFonts w:ascii="Arial" w:eastAsia="Calibri" w:hAnsi="Arial" w:cs="Arial"/>
                <w:b/>
                <w:bCs/>
                <w:sz w:val="20"/>
                <w:szCs w:val="20"/>
              </w:rPr>
              <w:lastRenderedPageBreak/>
              <w:t>Effective Term</w:t>
            </w:r>
          </w:p>
        </w:tc>
        <w:tc>
          <w:tcPr>
            <w:tcW w:w="3897" w:type="pct"/>
            <w:tcMar>
              <w:top w:w="0" w:type="dxa"/>
              <w:left w:w="108" w:type="dxa"/>
              <w:bottom w:w="0" w:type="dxa"/>
              <w:right w:w="108" w:type="dxa"/>
            </w:tcMar>
            <w:vAlign w:val="center"/>
          </w:tcPr>
          <w:p w:rsidR="00A11DD4" w:rsidRPr="00CD4404" w:rsidRDefault="00A11DD4" w:rsidP="004366D3">
            <w:pPr>
              <w:rPr>
                <w:rFonts w:ascii="Arial" w:eastAsia="Calibri" w:hAnsi="Arial" w:cs="Arial"/>
                <w:bCs/>
                <w:sz w:val="20"/>
                <w:szCs w:val="20"/>
              </w:rPr>
            </w:pPr>
            <w:r>
              <w:rPr>
                <w:rFonts w:ascii="Arial" w:eastAsia="Calibri" w:hAnsi="Arial" w:cs="Arial"/>
                <w:bCs/>
                <w:sz w:val="20"/>
                <w:szCs w:val="20"/>
              </w:rPr>
              <w:t>Fall 2018</w:t>
            </w:r>
          </w:p>
        </w:tc>
      </w:tr>
    </w:tbl>
    <w:p w:rsidR="00A11DD4" w:rsidRPr="00EF56E5" w:rsidRDefault="00A11DD4" w:rsidP="004366D3">
      <w:pPr>
        <w:rPr>
          <w:rFonts w:ascii="Arial" w:hAnsi="Arial" w:cs="Arial"/>
          <w:b/>
          <w:bCs/>
          <w:sz w:val="20"/>
          <w:szCs w:val="20"/>
        </w:rPr>
      </w:pPr>
    </w:p>
    <w:p w:rsidR="00A11DD4" w:rsidRPr="00EF56E5" w:rsidRDefault="00A11DD4" w:rsidP="004366D3">
      <w:pPr>
        <w:spacing w:after="15"/>
        <w:rPr>
          <w:rFonts w:ascii="Arial" w:hAnsi="Arial" w:cs="Arial"/>
          <w:b/>
          <w:sz w:val="20"/>
          <w:szCs w:val="20"/>
        </w:rPr>
      </w:pPr>
      <w:r w:rsidRPr="00EF56E5">
        <w:rPr>
          <w:rFonts w:ascii="Arial" w:hAnsi="Arial" w:cs="Arial"/>
          <w:b/>
          <w:bCs/>
          <w:sz w:val="20"/>
          <w:szCs w:val="20"/>
        </w:rPr>
        <w:t xml:space="preserve">Rationale:  </w:t>
      </w:r>
      <w:r w:rsidRPr="00A50D1A">
        <w:rPr>
          <w:rFonts w:ascii="Arial" w:eastAsia="Calibri" w:hAnsi="Arial" w:cs="Arial"/>
          <w:bCs/>
          <w:sz w:val="20"/>
          <w:szCs w:val="20"/>
        </w:rPr>
        <w:t>It is an essential course for any Biomedical Engineering Technology (BMET) program.</w:t>
      </w:r>
    </w:p>
    <w:p w:rsidR="00A11DD4" w:rsidRDefault="00A11DD4" w:rsidP="004366D3">
      <w:pPr>
        <w:pStyle w:val="Default"/>
        <w:rPr>
          <w:rStyle w:val="Strong"/>
          <w:color w:val="auto"/>
          <w:sz w:val="20"/>
          <w:szCs w:val="20"/>
        </w:rPr>
      </w:pPr>
    </w:p>
    <w:p w:rsidR="00A11DD4" w:rsidRDefault="00A11DD4">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45637D" w:rsidRPr="00C72926" w:rsidRDefault="0045637D" w:rsidP="004366D3">
      <w:pPr>
        <w:pStyle w:val="CM4"/>
        <w:spacing w:after="0"/>
        <w:jc w:val="both"/>
        <w:rPr>
          <w:rFonts w:ascii="Times New Roman" w:hAnsi="Times New Roman"/>
          <w:color w:val="000000"/>
          <w:sz w:val="20"/>
          <w:szCs w:val="21"/>
        </w:rPr>
      </w:pPr>
      <w:r w:rsidRPr="00C72926">
        <w:rPr>
          <w:rFonts w:ascii="Times New Roman" w:hAnsi="Times New Roman"/>
          <w:color w:val="000000"/>
          <w:sz w:val="20"/>
          <w:szCs w:val="21"/>
        </w:rPr>
        <w:lastRenderedPageBreak/>
        <w:t xml:space="preserve">New York City College of Technology, CUNY </w:t>
      </w:r>
    </w:p>
    <w:p w:rsidR="0045637D" w:rsidRDefault="0045637D" w:rsidP="004366D3">
      <w:pPr>
        <w:pStyle w:val="Default"/>
        <w:tabs>
          <w:tab w:val="left" w:pos="-3960"/>
        </w:tabs>
        <w:spacing w:after="120"/>
        <w:ind w:right="-120"/>
        <w:rPr>
          <w:rFonts w:ascii="Times New Roman" w:hAnsi="Times New Roman"/>
          <w:sz w:val="32"/>
          <w:szCs w:val="41"/>
        </w:rPr>
      </w:pPr>
      <w:r>
        <w:rPr>
          <w:rFonts w:ascii="Times New Roman" w:hAnsi="Times New Roman"/>
          <w:sz w:val="32"/>
          <w:szCs w:val="41"/>
        </w:rPr>
        <w:t>NEW COURSE</w:t>
      </w:r>
      <w:r w:rsidRPr="00626D87">
        <w:rPr>
          <w:rFonts w:ascii="Times New Roman" w:hAnsi="Times New Roman"/>
          <w:sz w:val="32"/>
          <w:szCs w:val="41"/>
        </w:rPr>
        <w:t xml:space="preserve"> PROPOSAL</w:t>
      </w:r>
      <w:r>
        <w:rPr>
          <w:rFonts w:ascii="Times New Roman" w:hAnsi="Times New Roman"/>
          <w:sz w:val="32"/>
          <w:szCs w:val="41"/>
        </w:rPr>
        <w:t xml:space="preserve"> FORM</w:t>
      </w:r>
    </w:p>
    <w:p w:rsidR="0045637D" w:rsidRPr="003535BC" w:rsidRDefault="0045637D" w:rsidP="004366D3">
      <w:pPr>
        <w:rPr>
          <w:rFonts w:ascii="Times New Roman" w:hAnsi="Times New Roman" w:cs="Times New Roman"/>
          <w:sz w:val="20"/>
        </w:rPr>
      </w:pPr>
      <w:r w:rsidRPr="003535BC">
        <w:rPr>
          <w:rFonts w:ascii="Times New Roman" w:hAnsi="Times New Roman" w:cs="Times New Roman"/>
          <w:sz w:val="20"/>
        </w:rPr>
        <w:t xml:space="preserve">This form is used for all new course proposals. Attach this to the </w:t>
      </w:r>
      <w:hyperlink r:id="rId283" w:history="1">
        <w:r w:rsidRPr="00531884">
          <w:rPr>
            <w:rStyle w:val="Hyperlink"/>
            <w:rFonts w:ascii="Times New Roman" w:hAnsi="Times New Roman" w:cs="Times New Roman"/>
            <w:sz w:val="20"/>
          </w:rPr>
          <w:t>Curriculum Modification Proposal Form</w:t>
        </w:r>
      </w:hyperlink>
      <w:r>
        <w:rPr>
          <w:rFonts w:ascii="Times New Roman" w:hAnsi="Times New Roman" w:cs="Times New Roman"/>
          <w:sz w:val="20"/>
        </w:rPr>
        <w:t xml:space="preserve"> </w:t>
      </w:r>
      <w:r w:rsidRPr="003535BC">
        <w:rPr>
          <w:rFonts w:ascii="Times New Roman" w:hAnsi="Times New Roman" w:cs="Times New Roman"/>
          <w:sz w:val="20"/>
        </w:rPr>
        <w:t>and submit as one package as per instructions.</w:t>
      </w:r>
      <w:r>
        <w:rPr>
          <w:rFonts w:ascii="Times New Roman" w:hAnsi="Times New Roman" w:cs="Times New Roman"/>
          <w:sz w:val="20"/>
        </w:rPr>
        <w:t xml:space="preserve">  Use one New Course Proposal Form for each new course.</w:t>
      </w:r>
    </w:p>
    <w:p w:rsidR="0045637D" w:rsidRDefault="0045637D">
      <w:pPr>
        <w:rPr>
          <w:rFonts w:ascii="Times New Roman" w:hAnsi="Times New Roman" w:cs="Times New Roman"/>
        </w:rPr>
      </w:pPr>
    </w:p>
    <w:tbl>
      <w:tblPr>
        <w:tblStyle w:val="TableGrid"/>
        <w:tblW w:w="0" w:type="auto"/>
        <w:tblLook w:val="00A0" w:firstRow="1" w:lastRow="0" w:firstColumn="1" w:lastColumn="0" w:noHBand="0" w:noVBand="0"/>
      </w:tblPr>
      <w:tblGrid>
        <w:gridCol w:w="3528"/>
        <w:gridCol w:w="5328"/>
      </w:tblGrid>
      <w:tr w:rsidR="0045637D">
        <w:tc>
          <w:tcPr>
            <w:tcW w:w="3528" w:type="dxa"/>
          </w:tcPr>
          <w:p w:rsidR="0045637D" w:rsidRPr="00A912B6" w:rsidRDefault="0045637D">
            <w:pPr>
              <w:rPr>
                <w:rFonts w:ascii="Times New Roman" w:hAnsi="Times New Roman" w:cs="Times New Roman"/>
                <w:b/>
              </w:rPr>
            </w:pPr>
            <w:r w:rsidRPr="00A912B6">
              <w:rPr>
                <w:rFonts w:ascii="Times New Roman" w:hAnsi="Times New Roman" w:cs="Times New Roman"/>
                <w:b/>
              </w:rPr>
              <w:t>Course Title</w:t>
            </w:r>
          </w:p>
        </w:tc>
        <w:tc>
          <w:tcPr>
            <w:tcW w:w="5328" w:type="dxa"/>
          </w:tcPr>
          <w:p w:rsidR="0045637D" w:rsidRPr="00B73C02" w:rsidRDefault="0045637D">
            <w:pPr>
              <w:rPr>
                <w:rFonts w:ascii="Times New Roman" w:hAnsi="Times New Roman" w:cs="Times New Roman"/>
              </w:rPr>
            </w:pPr>
            <w:r w:rsidRPr="00B73C02">
              <w:rPr>
                <w:rFonts w:ascii="Times New Roman" w:hAnsi="Times New Roman" w:cs="Times New Roman"/>
                <w:b/>
              </w:rPr>
              <w:t>Special topics: Frontiers of biomedical imaging</w:t>
            </w:r>
          </w:p>
        </w:tc>
      </w:tr>
      <w:tr w:rsidR="0045637D">
        <w:tc>
          <w:tcPr>
            <w:tcW w:w="3528" w:type="dxa"/>
          </w:tcPr>
          <w:p w:rsidR="0045637D" w:rsidRPr="00A912B6" w:rsidRDefault="0045637D" w:rsidP="004366D3">
            <w:pPr>
              <w:rPr>
                <w:rFonts w:ascii="Times New Roman" w:hAnsi="Times New Roman" w:cs="Times New Roman"/>
                <w:b/>
              </w:rPr>
            </w:pPr>
            <w:r>
              <w:rPr>
                <w:rFonts w:ascii="Times New Roman" w:hAnsi="Times New Roman" w:cs="Times New Roman"/>
                <w:b/>
              </w:rPr>
              <w:t>Proposal Date</w:t>
            </w:r>
          </w:p>
        </w:tc>
        <w:tc>
          <w:tcPr>
            <w:tcW w:w="5328" w:type="dxa"/>
          </w:tcPr>
          <w:p w:rsidR="0045637D" w:rsidRDefault="0045637D">
            <w:pPr>
              <w:rPr>
                <w:rFonts w:ascii="Times New Roman" w:hAnsi="Times New Roman" w:cs="Times New Roman"/>
              </w:rPr>
            </w:pPr>
            <w:r>
              <w:rPr>
                <w:rFonts w:ascii="Times New Roman" w:hAnsi="Times New Roman" w:cs="Times New Roman"/>
              </w:rPr>
              <w:t>8/14/2017</w:t>
            </w:r>
          </w:p>
        </w:tc>
      </w:tr>
      <w:tr w:rsidR="0045637D">
        <w:tc>
          <w:tcPr>
            <w:tcW w:w="3528" w:type="dxa"/>
          </w:tcPr>
          <w:p w:rsidR="0045637D" w:rsidRPr="00A912B6" w:rsidRDefault="0045637D" w:rsidP="004366D3">
            <w:pPr>
              <w:rPr>
                <w:rFonts w:ascii="Times New Roman" w:hAnsi="Times New Roman" w:cs="Times New Roman"/>
                <w:b/>
              </w:rPr>
            </w:pPr>
            <w:r>
              <w:rPr>
                <w:rFonts w:ascii="Times New Roman" w:hAnsi="Times New Roman" w:cs="Times New Roman"/>
                <w:b/>
              </w:rPr>
              <w:t xml:space="preserve">Proposer’s Name </w:t>
            </w:r>
          </w:p>
        </w:tc>
        <w:tc>
          <w:tcPr>
            <w:tcW w:w="5328" w:type="dxa"/>
          </w:tcPr>
          <w:p w:rsidR="0045637D" w:rsidRDefault="0045637D" w:rsidP="004366D3">
            <w:pPr>
              <w:rPr>
                <w:rFonts w:ascii="Times New Roman" w:hAnsi="Times New Roman" w:cs="Times New Roman"/>
              </w:rPr>
            </w:pPr>
            <w:r>
              <w:rPr>
                <w:rFonts w:ascii="Times New Roman" w:hAnsi="Times New Roman" w:cs="Times New Roman"/>
              </w:rPr>
              <w:t>Chen Xu</w:t>
            </w:r>
          </w:p>
        </w:tc>
      </w:tr>
      <w:tr w:rsidR="0045637D">
        <w:tc>
          <w:tcPr>
            <w:tcW w:w="3528" w:type="dxa"/>
          </w:tcPr>
          <w:p w:rsidR="0045637D" w:rsidRPr="00A912B6" w:rsidRDefault="0045637D" w:rsidP="004366D3">
            <w:pPr>
              <w:rPr>
                <w:rFonts w:ascii="Times New Roman" w:hAnsi="Times New Roman" w:cs="Times New Roman"/>
                <w:b/>
              </w:rPr>
            </w:pPr>
            <w:r>
              <w:rPr>
                <w:rFonts w:ascii="Times New Roman" w:hAnsi="Times New Roman" w:cs="Times New Roman"/>
                <w:b/>
              </w:rPr>
              <w:t>Course Number</w:t>
            </w:r>
          </w:p>
        </w:tc>
        <w:tc>
          <w:tcPr>
            <w:tcW w:w="5328" w:type="dxa"/>
          </w:tcPr>
          <w:p w:rsidR="0045637D" w:rsidRDefault="0045637D" w:rsidP="004366D3">
            <w:pPr>
              <w:rPr>
                <w:rFonts w:ascii="Times New Roman" w:hAnsi="Times New Roman" w:cs="Times New Roman"/>
              </w:rPr>
            </w:pPr>
            <w:r w:rsidRPr="003C298E">
              <w:rPr>
                <w:rFonts w:ascii="Times New Roman" w:hAnsi="Times New Roman" w:cs="Times New Roman"/>
                <w:b/>
              </w:rPr>
              <w:t>BMET</w:t>
            </w:r>
            <w:r>
              <w:rPr>
                <w:rFonts w:ascii="Times New Roman" w:hAnsi="Times New Roman" w:cs="Times New Roman"/>
                <w:b/>
              </w:rPr>
              <w:t xml:space="preserve"> 4812</w:t>
            </w:r>
          </w:p>
        </w:tc>
      </w:tr>
      <w:tr w:rsidR="0045637D">
        <w:tc>
          <w:tcPr>
            <w:tcW w:w="3528" w:type="dxa"/>
          </w:tcPr>
          <w:p w:rsidR="0045637D" w:rsidRPr="00A912B6" w:rsidRDefault="0045637D" w:rsidP="004366D3">
            <w:pPr>
              <w:rPr>
                <w:rFonts w:ascii="Times New Roman" w:hAnsi="Times New Roman" w:cs="Times New Roman"/>
                <w:b/>
              </w:rPr>
            </w:pPr>
            <w:r>
              <w:rPr>
                <w:rFonts w:ascii="Times New Roman" w:hAnsi="Times New Roman" w:cs="Times New Roman"/>
                <w:b/>
              </w:rPr>
              <w:t>Course Credits, Hours</w:t>
            </w:r>
          </w:p>
        </w:tc>
        <w:tc>
          <w:tcPr>
            <w:tcW w:w="5328" w:type="dxa"/>
          </w:tcPr>
          <w:p w:rsidR="0045637D" w:rsidRDefault="0045637D" w:rsidP="004366D3">
            <w:pPr>
              <w:rPr>
                <w:rFonts w:ascii="Times New Roman" w:hAnsi="Times New Roman" w:cs="Times New Roman"/>
              </w:rPr>
            </w:pPr>
            <w:r>
              <w:rPr>
                <w:rFonts w:ascii="Times New Roman" w:hAnsi="Times New Roman" w:cs="Times New Roman"/>
              </w:rPr>
              <w:t>3 credits</w:t>
            </w:r>
            <w:r w:rsidRPr="003C298E">
              <w:rPr>
                <w:rFonts w:ascii="Times New Roman" w:hAnsi="Times New Roman" w:cs="Times New Roman"/>
              </w:rPr>
              <w:t>,  2 hours lectures, 2 hours lab</w:t>
            </w:r>
          </w:p>
        </w:tc>
      </w:tr>
      <w:tr w:rsidR="0045637D">
        <w:tc>
          <w:tcPr>
            <w:tcW w:w="3528" w:type="dxa"/>
          </w:tcPr>
          <w:p w:rsidR="0045637D" w:rsidRPr="00A912B6" w:rsidRDefault="0045637D" w:rsidP="004366D3">
            <w:pPr>
              <w:rPr>
                <w:rFonts w:ascii="Times New Roman" w:hAnsi="Times New Roman" w:cs="Times New Roman"/>
                <w:b/>
              </w:rPr>
            </w:pPr>
            <w:r>
              <w:rPr>
                <w:rFonts w:ascii="Times New Roman" w:hAnsi="Times New Roman" w:cs="Times New Roman"/>
                <w:b/>
              </w:rPr>
              <w:t>Course Pre / Co-Requisites</w:t>
            </w:r>
          </w:p>
        </w:tc>
        <w:tc>
          <w:tcPr>
            <w:tcW w:w="5328" w:type="dxa"/>
          </w:tcPr>
          <w:p w:rsidR="0045637D" w:rsidRDefault="0045637D" w:rsidP="004366D3">
            <w:pPr>
              <w:rPr>
                <w:rFonts w:ascii="Times New Roman" w:hAnsi="Times New Roman" w:cs="Times New Roman"/>
              </w:rPr>
            </w:pPr>
            <w:r>
              <w:rPr>
                <w:rFonts w:ascii="Times New Roman" w:hAnsi="Times New Roman" w:cs="Times New Roman"/>
              </w:rPr>
              <w:t>BMET 471</w:t>
            </w:r>
            <w:r w:rsidRPr="007B6CB3">
              <w:rPr>
                <w:rFonts w:ascii="Times New Roman" w:hAnsi="Times New Roman" w:cs="Times New Roman"/>
              </w:rPr>
              <w:t>1</w:t>
            </w:r>
          </w:p>
        </w:tc>
      </w:tr>
      <w:tr w:rsidR="0045637D">
        <w:tc>
          <w:tcPr>
            <w:tcW w:w="3528" w:type="dxa"/>
          </w:tcPr>
          <w:p w:rsidR="0045637D" w:rsidRPr="00A912B6" w:rsidRDefault="0045637D" w:rsidP="004366D3">
            <w:pPr>
              <w:rPr>
                <w:rFonts w:ascii="Times New Roman" w:hAnsi="Times New Roman" w:cs="Times New Roman"/>
                <w:b/>
              </w:rPr>
            </w:pPr>
            <w:r>
              <w:rPr>
                <w:rFonts w:ascii="Times New Roman" w:hAnsi="Times New Roman" w:cs="Times New Roman"/>
                <w:b/>
              </w:rPr>
              <w:t>Catalog Course Description</w:t>
            </w:r>
          </w:p>
        </w:tc>
        <w:tc>
          <w:tcPr>
            <w:tcW w:w="5328" w:type="dxa"/>
          </w:tcPr>
          <w:p w:rsidR="0045637D" w:rsidRDefault="0045637D" w:rsidP="004366D3">
            <w:pPr>
              <w:rPr>
                <w:rFonts w:ascii="Times New Roman" w:hAnsi="Times New Roman" w:cs="Times New Roman"/>
              </w:rPr>
            </w:pPr>
            <w:r>
              <w:rPr>
                <w:rFonts w:ascii="Times New Roman" w:hAnsi="Times New Roman" w:cs="Times New Roman"/>
              </w:rPr>
              <w:t>I</w:t>
            </w:r>
            <w:r w:rsidRPr="00815167">
              <w:rPr>
                <w:rFonts w:ascii="Times New Roman" w:hAnsi="Times New Roman" w:cs="Times New Roman"/>
              </w:rPr>
              <w:t>ntroduc</w:t>
            </w:r>
            <w:r>
              <w:rPr>
                <w:rFonts w:ascii="Times New Roman" w:hAnsi="Times New Roman" w:cs="Times New Roman"/>
              </w:rPr>
              <w:t>tion to</w:t>
            </w:r>
            <w:r w:rsidRPr="00815167">
              <w:rPr>
                <w:rFonts w:ascii="Times New Roman" w:hAnsi="Times New Roman" w:cs="Times New Roman"/>
              </w:rPr>
              <w:t xml:space="preserve"> the frontiers of biomedical imaging, especially the optical method for biomedical imaging. The </w:t>
            </w:r>
            <w:r w:rsidRPr="00815167">
              <w:rPr>
                <w:rFonts w:ascii="Times New Roman" w:hAnsi="Times New Roman" w:cs="Times New Roman"/>
                <w:color w:val="000000"/>
              </w:rPr>
              <w:t>course introduces basic concepts in light tissue interactions, including optical properties of tissue, light absorption, and light scattering. The topics cover fluorescence imaging, n</w:t>
            </w:r>
            <w:r w:rsidRPr="00815167">
              <w:rPr>
                <w:rFonts w:ascii="Times New Roman" w:hAnsi="Times New Roman" w:cs="Times New Roman"/>
              </w:rPr>
              <w:t>onlinear optical microscope</w:t>
            </w:r>
            <w:r w:rsidRPr="00815167">
              <w:rPr>
                <w:rFonts w:ascii="Times New Roman" w:hAnsi="Times New Roman" w:cs="Times New Roman"/>
                <w:color w:val="000000"/>
              </w:rPr>
              <w:t>, optical coherence tomography, diffuse optical spectroscopy, and photoacoustic tomography. The course introduces the basic physics of each imaging modality and its clinical applications, such as breast cancer imaging and monitoring, 3D retinal imaging, and in vivo functional brain imaging</w:t>
            </w:r>
            <w:r>
              <w:rPr>
                <w:rFonts w:ascii="Times New Roman" w:hAnsi="Times New Roman" w:cs="Times New Roman"/>
                <w:color w:val="000000"/>
              </w:rPr>
              <w:t>.</w:t>
            </w:r>
          </w:p>
        </w:tc>
      </w:tr>
      <w:tr w:rsidR="0045637D">
        <w:tc>
          <w:tcPr>
            <w:tcW w:w="3528" w:type="dxa"/>
          </w:tcPr>
          <w:p w:rsidR="0045637D" w:rsidRDefault="0045637D" w:rsidP="004366D3">
            <w:pPr>
              <w:rPr>
                <w:rFonts w:ascii="Times New Roman" w:hAnsi="Times New Roman" w:cs="Times New Roman"/>
                <w:b/>
              </w:rPr>
            </w:pPr>
            <w:r>
              <w:rPr>
                <w:rFonts w:ascii="Times New Roman" w:hAnsi="Times New Roman" w:cs="Times New Roman"/>
                <w:b/>
              </w:rPr>
              <w:t>Brief Rationale</w:t>
            </w:r>
          </w:p>
          <w:p w:rsidR="0045637D" w:rsidRDefault="0045637D" w:rsidP="004366D3">
            <w:pPr>
              <w:rPr>
                <w:rFonts w:ascii="Times New Roman" w:hAnsi="Times New Roman" w:cs="Times New Roman"/>
                <w:sz w:val="20"/>
              </w:rPr>
            </w:pPr>
            <w:r w:rsidRPr="003535BC">
              <w:rPr>
                <w:rFonts w:ascii="Times New Roman" w:hAnsi="Times New Roman" w:cs="Times New Roman"/>
                <w:sz w:val="20"/>
              </w:rPr>
              <w:t>Provide a concise summary of why this course is important to the department, school or college.</w:t>
            </w:r>
          </w:p>
          <w:p w:rsidR="0045637D" w:rsidRPr="003535BC" w:rsidRDefault="0045637D" w:rsidP="004366D3">
            <w:pPr>
              <w:rPr>
                <w:rFonts w:ascii="Times New Roman" w:hAnsi="Times New Roman" w:cs="Times New Roman"/>
                <w:b/>
              </w:rPr>
            </w:pPr>
          </w:p>
        </w:tc>
        <w:tc>
          <w:tcPr>
            <w:tcW w:w="5328" w:type="dxa"/>
          </w:tcPr>
          <w:p w:rsidR="0045637D" w:rsidRPr="00815167" w:rsidRDefault="0045637D" w:rsidP="004366D3">
            <w:pPr>
              <w:rPr>
                <w:rFonts w:ascii="Times New Roman" w:hAnsi="Times New Roman" w:cs="Times New Roman"/>
              </w:rPr>
            </w:pPr>
            <w:r>
              <w:rPr>
                <w:rFonts w:ascii="Times New Roman" w:hAnsi="Times New Roman" w:cs="Times New Roman"/>
              </w:rPr>
              <w:t>This</w:t>
            </w:r>
            <w:r w:rsidRPr="00815167">
              <w:rPr>
                <w:rFonts w:ascii="Times New Roman" w:hAnsi="Times New Roman" w:cs="Times New Roman"/>
              </w:rPr>
              <w:t xml:space="preserve"> is an elective course designed to introduce the f</w:t>
            </w:r>
            <w:r>
              <w:rPr>
                <w:rFonts w:ascii="Times New Roman" w:hAnsi="Times New Roman" w:cs="Times New Roman"/>
              </w:rPr>
              <w:t xml:space="preserve">rontiers of biomedical imaging in medical research and applications. </w:t>
            </w:r>
          </w:p>
          <w:p w:rsidR="0045637D" w:rsidRDefault="0045637D" w:rsidP="004366D3">
            <w:pPr>
              <w:rPr>
                <w:rFonts w:ascii="Times New Roman" w:hAnsi="Times New Roman" w:cs="Times New Roman"/>
              </w:rPr>
            </w:pPr>
          </w:p>
          <w:p w:rsidR="0045637D" w:rsidRDefault="0045637D" w:rsidP="004366D3">
            <w:pPr>
              <w:rPr>
                <w:rFonts w:ascii="Times New Roman" w:hAnsi="Times New Roman" w:cs="Times New Roman"/>
              </w:rPr>
            </w:pPr>
          </w:p>
        </w:tc>
      </w:tr>
      <w:tr w:rsidR="0045637D">
        <w:tc>
          <w:tcPr>
            <w:tcW w:w="3528" w:type="dxa"/>
          </w:tcPr>
          <w:p w:rsidR="0045637D" w:rsidRPr="00B55DF6" w:rsidRDefault="0045637D" w:rsidP="004366D3">
            <w:pPr>
              <w:rPr>
                <w:rFonts w:ascii="Times New Roman" w:hAnsi="Times New Roman" w:cs="Times New Roman"/>
                <w:b/>
              </w:rPr>
            </w:pPr>
            <w:r>
              <w:rPr>
                <w:rFonts w:ascii="Times New Roman" w:hAnsi="Times New Roman" w:cs="Times New Roman"/>
                <w:b/>
              </w:rPr>
              <w:t>CUNY</w:t>
            </w:r>
            <w:r w:rsidRPr="00B55DF6">
              <w:rPr>
                <w:rFonts w:ascii="Times New Roman" w:hAnsi="Times New Roman" w:cs="Times New Roman"/>
                <w:b/>
              </w:rPr>
              <w:t xml:space="preserve"> – Course Equivalencies</w:t>
            </w:r>
          </w:p>
          <w:p w:rsidR="0045637D" w:rsidRPr="00B55DF6" w:rsidRDefault="0045637D" w:rsidP="004366D3">
            <w:pPr>
              <w:rPr>
                <w:rFonts w:ascii="Times New Roman" w:hAnsi="Times New Roman" w:cs="Times New Roman"/>
                <w:sz w:val="20"/>
                <w:szCs w:val="20"/>
              </w:rPr>
            </w:pPr>
            <w:r w:rsidRPr="00B55DF6">
              <w:rPr>
                <w:rFonts w:ascii="Times New Roman" w:hAnsi="Times New Roman" w:cs="Times New Roman"/>
                <w:sz w:val="20"/>
                <w:szCs w:val="20"/>
              </w:rPr>
              <w:t>Provide information about equivalent courses within CUNY, if any.</w:t>
            </w:r>
          </w:p>
          <w:p w:rsidR="0045637D" w:rsidRDefault="0045637D" w:rsidP="004366D3">
            <w:pPr>
              <w:rPr>
                <w:rFonts w:ascii="Times New Roman" w:hAnsi="Times New Roman" w:cs="Times New Roman"/>
                <w:b/>
              </w:rPr>
            </w:pPr>
          </w:p>
        </w:tc>
        <w:tc>
          <w:tcPr>
            <w:tcW w:w="5328" w:type="dxa"/>
          </w:tcPr>
          <w:p w:rsidR="0045637D" w:rsidRDefault="0045637D" w:rsidP="004366D3">
            <w:pPr>
              <w:rPr>
                <w:rFonts w:ascii="Times New Roman" w:hAnsi="Times New Roman" w:cs="Times New Roman"/>
              </w:rPr>
            </w:pPr>
            <w:r w:rsidRPr="004C5F58">
              <w:rPr>
                <w:rFonts w:ascii="Times New Roman" w:hAnsi="Times New Roman" w:cs="Times New Roman"/>
              </w:rPr>
              <w:t>No</w:t>
            </w:r>
          </w:p>
        </w:tc>
      </w:tr>
      <w:tr w:rsidR="0045637D">
        <w:tc>
          <w:tcPr>
            <w:tcW w:w="3528" w:type="dxa"/>
          </w:tcPr>
          <w:p w:rsidR="0045637D" w:rsidRDefault="0045637D" w:rsidP="004366D3">
            <w:pPr>
              <w:rPr>
                <w:rFonts w:ascii="Times New Roman" w:hAnsi="Times New Roman" w:cs="Times New Roman"/>
                <w:b/>
              </w:rPr>
            </w:pPr>
            <w:r>
              <w:rPr>
                <w:rFonts w:ascii="Times New Roman" w:hAnsi="Times New Roman" w:cs="Times New Roman"/>
                <w:b/>
              </w:rPr>
              <w:t>Intent to Submit as Common Core</w:t>
            </w:r>
          </w:p>
          <w:p w:rsidR="0045637D" w:rsidRPr="003535BC" w:rsidRDefault="0045637D" w:rsidP="004366D3">
            <w:pPr>
              <w:rPr>
                <w:rFonts w:ascii="Times New Roman" w:hAnsi="Times New Roman" w:cs="Times New Roman"/>
                <w:sz w:val="20"/>
              </w:rPr>
            </w:pPr>
            <w:r w:rsidRPr="003535BC">
              <w:rPr>
                <w:rFonts w:ascii="Times New Roman" w:hAnsi="Times New Roman" w:cs="Times New Roman"/>
                <w:sz w:val="20"/>
              </w:rPr>
              <w:t>If this course is intended to fulfill one of the requirements in the common core, then indicate which area.</w:t>
            </w:r>
          </w:p>
        </w:tc>
        <w:tc>
          <w:tcPr>
            <w:tcW w:w="5328" w:type="dxa"/>
          </w:tcPr>
          <w:p w:rsidR="0045637D" w:rsidRDefault="0045637D" w:rsidP="004366D3">
            <w:pPr>
              <w:rPr>
                <w:rFonts w:ascii="Times New Roman" w:hAnsi="Times New Roman" w:cs="Times New Roman"/>
              </w:rPr>
            </w:pPr>
            <w:r w:rsidRPr="004C5F58">
              <w:rPr>
                <w:rFonts w:ascii="Times New Roman" w:hAnsi="Times New Roman" w:cs="Times New Roman"/>
              </w:rPr>
              <w:t>No</w:t>
            </w:r>
          </w:p>
        </w:tc>
      </w:tr>
      <w:tr w:rsidR="0045637D" w:rsidTr="004366D3">
        <w:trPr>
          <w:trHeight w:val="505"/>
        </w:trPr>
        <w:tc>
          <w:tcPr>
            <w:tcW w:w="3528" w:type="dxa"/>
            <w:vMerge w:val="restart"/>
          </w:tcPr>
          <w:p w:rsidR="0045637D" w:rsidRPr="00341B3C" w:rsidRDefault="0045637D" w:rsidP="004366D3">
            <w:pPr>
              <w:rPr>
                <w:rFonts w:ascii="Times New Roman" w:hAnsi="Times New Roman" w:cs="Times New Roman"/>
                <w:b/>
              </w:rPr>
            </w:pPr>
            <w:r w:rsidRPr="00341B3C">
              <w:rPr>
                <w:rFonts w:ascii="Times New Roman" w:hAnsi="Times New Roman" w:cs="Times New Roman"/>
                <w:b/>
              </w:rPr>
              <w:t>For Interdisciplinary Courses:</w:t>
            </w:r>
          </w:p>
          <w:p w:rsidR="0045637D" w:rsidRPr="00341B3C" w:rsidRDefault="0045637D" w:rsidP="0045637D">
            <w:pPr>
              <w:pStyle w:val="ListParagraph"/>
              <w:numPr>
                <w:ilvl w:val="0"/>
                <w:numId w:val="43"/>
              </w:numPr>
              <w:ind w:left="180" w:hanging="180"/>
              <w:rPr>
                <w:rFonts w:ascii="Times New Roman" w:hAnsi="Times New Roman" w:cs="Times New Roman"/>
                <w:sz w:val="20"/>
                <w:szCs w:val="20"/>
              </w:rPr>
            </w:pPr>
            <w:r w:rsidRPr="00341B3C">
              <w:rPr>
                <w:rFonts w:ascii="Times New Roman" w:hAnsi="Times New Roman" w:cs="Times New Roman"/>
                <w:sz w:val="20"/>
                <w:szCs w:val="20"/>
              </w:rPr>
              <w:t>Date submitted to ID Committee for review</w:t>
            </w:r>
          </w:p>
          <w:p w:rsidR="0045637D" w:rsidRPr="00341B3C" w:rsidRDefault="0045637D" w:rsidP="0045637D">
            <w:pPr>
              <w:pStyle w:val="ListParagraph"/>
              <w:numPr>
                <w:ilvl w:val="0"/>
                <w:numId w:val="43"/>
              </w:numPr>
              <w:ind w:left="180" w:hanging="180"/>
              <w:rPr>
                <w:rFonts w:ascii="Times New Roman" w:hAnsi="Times New Roman" w:cs="Times New Roman"/>
                <w:sz w:val="20"/>
                <w:szCs w:val="20"/>
              </w:rPr>
            </w:pPr>
            <w:r w:rsidRPr="00341B3C">
              <w:rPr>
                <w:rFonts w:ascii="Times New Roman" w:hAnsi="Times New Roman" w:cs="Times New Roman"/>
                <w:sz w:val="20"/>
                <w:szCs w:val="20"/>
              </w:rPr>
              <w:t>Date ID recommendation received</w:t>
            </w:r>
          </w:p>
          <w:p w:rsidR="0045637D" w:rsidRPr="00341B3C" w:rsidRDefault="0045637D" w:rsidP="004366D3">
            <w:pPr>
              <w:pStyle w:val="ListParagraph"/>
              <w:ind w:left="180"/>
              <w:rPr>
                <w:rFonts w:ascii="Times New Roman" w:hAnsi="Times New Roman" w:cs="Times New Roman"/>
                <w:sz w:val="20"/>
                <w:szCs w:val="20"/>
              </w:rPr>
            </w:pPr>
          </w:p>
          <w:p w:rsidR="0045637D" w:rsidRPr="00AA0010" w:rsidRDefault="0045637D" w:rsidP="004366D3">
            <w:pPr>
              <w:rPr>
                <w:rFonts w:ascii="Times New Roman" w:hAnsi="Times New Roman" w:cs="Times New Roman"/>
                <w:color w:val="C00000"/>
              </w:rPr>
            </w:pPr>
            <w:r w:rsidRPr="00341B3C">
              <w:rPr>
                <w:rFonts w:ascii="Times New Roman" w:hAnsi="Times New Roman" w:cs="Times New Roman"/>
                <w:sz w:val="20"/>
                <w:szCs w:val="20"/>
              </w:rPr>
              <w:t>- Will all sections be offered as ID? Y/N</w:t>
            </w:r>
          </w:p>
        </w:tc>
        <w:tc>
          <w:tcPr>
            <w:tcW w:w="5328" w:type="dxa"/>
          </w:tcPr>
          <w:p w:rsidR="0045637D" w:rsidRDefault="0045637D" w:rsidP="004366D3">
            <w:pPr>
              <w:rPr>
                <w:rFonts w:ascii="Times New Roman" w:hAnsi="Times New Roman" w:cs="Times New Roman"/>
              </w:rPr>
            </w:pPr>
            <w:r w:rsidRPr="004C5F58">
              <w:rPr>
                <w:rFonts w:ascii="Times New Roman" w:hAnsi="Times New Roman" w:cs="Times New Roman"/>
              </w:rPr>
              <w:t>No</w:t>
            </w:r>
          </w:p>
        </w:tc>
      </w:tr>
      <w:tr w:rsidR="0045637D">
        <w:trPr>
          <w:trHeight w:val="505"/>
        </w:trPr>
        <w:tc>
          <w:tcPr>
            <w:tcW w:w="3528" w:type="dxa"/>
            <w:vMerge/>
          </w:tcPr>
          <w:p w:rsidR="0045637D" w:rsidRPr="00B55DF6" w:rsidRDefault="0045637D" w:rsidP="004366D3">
            <w:pPr>
              <w:rPr>
                <w:rFonts w:ascii="Times New Roman" w:hAnsi="Times New Roman" w:cs="Times New Roman"/>
                <w:b/>
              </w:rPr>
            </w:pPr>
          </w:p>
        </w:tc>
        <w:tc>
          <w:tcPr>
            <w:tcW w:w="5328" w:type="dxa"/>
          </w:tcPr>
          <w:p w:rsidR="0045637D" w:rsidRDefault="0045637D" w:rsidP="004366D3">
            <w:pPr>
              <w:rPr>
                <w:rFonts w:ascii="Times New Roman" w:hAnsi="Times New Roman" w:cs="Times New Roman"/>
              </w:rPr>
            </w:pPr>
          </w:p>
        </w:tc>
      </w:tr>
      <w:tr w:rsidR="0045637D" w:rsidTr="004366D3">
        <w:trPr>
          <w:trHeight w:val="413"/>
        </w:trPr>
        <w:tc>
          <w:tcPr>
            <w:tcW w:w="3528" w:type="dxa"/>
            <w:vMerge/>
          </w:tcPr>
          <w:p w:rsidR="0045637D" w:rsidRPr="00B55DF6" w:rsidRDefault="0045637D" w:rsidP="004366D3">
            <w:pPr>
              <w:rPr>
                <w:rFonts w:ascii="Times New Roman" w:hAnsi="Times New Roman" w:cs="Times New Roman"/>
                <w:b/>
              </w:rPr>
            </w:pPr>
          </w:p>
        </w:tc>
        <w:tc>
          <w:tcPr>
            <w:tcW w:w="5328" w:type="dxa"/>
          </w:tcPr>
          <w:p w:rsidR="0045637D" w:rsidRDefault="0045637D" w:rsidP="004366D3">
            <w:pPr>
              <w:rPr>
                <w:rFonts w:ascii="Times New Roman" w:hAnsi="Times New Roman" w:cs="Times New Roman"/>
              </w:rPr>
            </w:pPr>
          </w:p>
        </w:tc>
      </w:tr>
      <w:tr w:rsidR="0045637D">
        <w:tc>
          <w:tcPr>
            <w:tcW w:w="3528" w:type="dxa"/>
          </w:tcPr>
          <w:p w:rsidR="0045637D" w:rsidRDefault="0045637D" w:rsidP="004366D3">
            <w:pPr>
              <w:rPr>
                <w:rFonts w:ascii="Times New Roman" w:hAnsi="Times New Roman" w:cs="Times New Roman"/>
                <w:b/>
              </w:rPr>
            </w:pPr>
            <w:r>
              <w:rPr>
                <w:rFonts w:ascii="Times New Roman" w:hAnsi="Times New Roman" w:cs="Times New Roman"/>
                <w:b/>
              </w:rPr>
              <w:t>Intent to Submit as a Writing Intensive Course</w:t>
            </w:r>
          </w:p>
        </w:tc>
        <w:tc>
          <w:tcPr>
            <w:tcW w:w="5328" w:type="dxa"/>
          </w:tcPr>
          <w:p w:rsidR="0045637D" w:rsidRDefault="0045637D" w:rsidP="004366D3">
            <w:pPr>
              <w:rPr>
                <w:rFonts w:ascii="Times New Roman" w:hAnsi="Times New Roman" w:cs="Times New Roman"/>
              </w:rPr>
            </w:pPr>
            <w:r w:rsidRPr="004C5F58">
              <w:rPr>
                <w:rFonts w:ascii="Times New Roman" w:hAnsi="Times New Roman" w:cs="Times New Roman"/>
              </w:rPr>
              <w:t>No</w:t>
            </w:r>
          </w:p>
        </w:tc>
      </w:tr>
    </w:tbl>
    <w:p w:rsidR="0045637D" w:rsidRDefault="0045637D">
      <w:pPr>
        <w:rPr>
          <w:rFonts w:ascii="Times New Roman" w:hAnsi="Times New Roman" w:cs="Times New Roman"/>
        </w:rPr>
      </w:pPr>
    </w:p>
    <w:p w:rsidR="0045637D" w:rsidRPr="003535BC" w:rsidRDefault="0045637D">
      <w:pPr>
        <w:rPr>
          <w:rFonts w:ascii="Times New Roman" w:hAnsi="Times New Roman" w:cs="Times New Roman"/>
          <w:sz w:val="20"/>
        </w:rPr>
      </w:pPr>
      <w:r w:rsidRPr="003535BC">
        <w:rPr>
          <w:rFonts w:ascii="Times New Roman" w:hAnsi="Times New Roman" w:cs="Times New Roman"/>
          <w:sz w:val="20"/>
        </w:rPr>
        <w:t>Please include all appropriate documentation as indicated in the NEW</w:t>
      </w:r>
      <w:r>
        <w:rPr>
          <w:rFonts w:ascii="Times New Roman" w:hAnsi="Times New Roman" w:cs="Times New Roman"/>
          <w:sz w:val="20"/>
        </w:rPr>
        <w:t xml:space="preserve"> COURSE PROPOSAL Combine all information into a single document that is included in the Curriculum Modification Form.</w:t>
      </w:r>
    </w:p>
    <w:p w:rsidR="0045637D" w:rsidRDefault="0045637D" w:rsidP="004366D3">
      <w:pPr>
        <w:rPr>
          <w:b/>
        </w:rPr>
        <w:sectPr w:rsidR="0045637D" w:rsidSect="004366D3">
          <w:headerReference w:type="even" r:id="rId284"/>
          <w:footerReference w:type="even" r:id="rId285"/>
          <w:footerReference w:type="default" r:id="rId286"/>
          <w:pgSz w:w="12240" w:h="15840"/>
          <w:pgMar w:top="1440" w:right="1460" w:bottom="801" w:left="1160" w:header="720" w:footer="720" w:gutter="0"/>
          <w:cols w:space="720" w:equalWidth="0">
            <w:col w:w="9620"/>
          </w:cols>
          <w:noEndnote/>
        </w:sectPr>
      </w:pPr>
    </w:p>
    <w:p w:rsidR="0045637D" w:rsidRDefault="0045637D" w:rsidP="004366D3">
      <w:pPr>
        <w:rPr>
          <w:b/>
        </w:rPr>
      </w:pPr>
      <w:r w:rsidRPr="003D31C5">
        <w:rPr>
          <w:b/>
        </w:rPr>
        <w:lastRenderedPageBreak/>
        <w:t>NEW COURSE PROPOSAL</w:t>
      </w:r>
      <w:r>
        <w:rPr>
          <w:b/>
        </w:rPr>
        <w:t xml:space="preserve"> CHECK LIST</w:t>
      </w:r>
    </w:p>
    <w:p w:rsidR="0045637D" w:rsidRPr="00892125" w:rsidRDefault="0045637D" w:rsidP="004366D3">
      <w:pPr>
        <w:rPr>
          <w:rFonts w:ascii="Times New Roman" w:hAnsi="Times New Roman" w:cs="Times New Roman"/>
          <w:sz w:val="20"/>
        </w:rPr>
      </w:pPr>
      <w:r>
        <w:rPr>
          <w:rFonts w:ascii="Times New Roman" w:hAnsi="Times New Roman" w:cs="Times New Roman"/>
          <w:sz w:val="20"/>
        </w:rPr>
        <w:t>Use this checklist to ensure that all required documentation has been included.  You may wish to use this checklist as a table of contents within the new course proposal.</w:t>
      </w:r>
    </w:p>
    <w:tbl>
      <w:tblPr>
        <w:tblStyle w:val="TableGrid"/>
        <w:tblW w:w="0" w:type="auto"/>
        <w:tblLook w:val="04A0" w:firstRow="1" w:lastRow="0" w:firstColumn="1" w:lastColumn="0" w:noHBand="0" w:noVBand="1"/>
      </w:tblPr>
      <w:tblGrid>
        <w:gridCol w:w="7848"/>
        <w:gridCol w:w="630"/>
      </w:tblGrid>
      <w:tr w:rsidR="0045637D" w:rsidRPr="000224BD" w:rsidTr="004366D3">
        <w:tc>
          <w:tcPr>
            <w:tcW w:w="7848" w:type="dxa"/>
            <w:shd w:val="clear" w:color="auto" w:fill="E6E6E6"/>
          </w:tcPr>
          <w:p w:rsidR="0045637D" w:rsidRPr="000224BD" w:rsidRDefault="0045637D" w:rsidP="004366D3">
            <w:pPr>
              <w:spacing w:after="80"/>
              <w:rPr>
                <w:rFonts w:asciiTheme="majorHAnsi" w:hAnsiTheme="majorHAnsi" w:cs="Times New Roman"/>
                <w:b/>
              </w:rPr>
            </w:pPr>
            <w:r w:rsidRPr="000224BD">
              <w:rPr>
                <w:rFonts w:asciiTheme="majorHAnsi" w:hAnsiTheme="majorHAnsi" w:cs="Arial"/>
                <w:b/>
              </w:rPr>
              <w:t>Completed NEW COURSE PROPOSAL FORM</w:t>
            </w:r>
          </w:p>
        </w:tc>
        <w:tc>
          <w:tcPr>
            <w:tcW w:w="630" w:type="dxa"/>
            <w:shd w:val="clear" w:color="auto" w:fill="E6E6E6"/>
            <w:vAlign w:val="center"/>
          </w:tcPr>
          <w:p w:rsidR="0045637D" w:rsidRPr="000224BD" w:rsidRDefault="0045637D" w:rsidP="004366D3">
            <w:pPr>
              <w:spacing w:after="80"/>
              <w:jc w:val="center"/>
              <w:rPr>
                <w:rFonts w:ascii="Arial" w:hAnsi="Arial" w:cs="Arial"/>
                <w:b/>
                <w:sz w:val="18"/>
                <w:szCs w:val="18"/>
              </w:rPr>
            </w:pPr>
          </w:p>
        </w:tc>
      </w:tr>
      <w:tr w:rsidR="0045637D" w:rsidRPr="00072BDF">
        <w:tc>
          <w:tcPr>
            <w:tcW w:w="7848" w:type="dxa"/>
          </w:tcPr>
          <w:p w:rsidR="0045637D" w:rsidRPr="005F58C0" w:rsidRDefault="0045637D" w:rsidP="0045637D">
            <w:pPr>
              <w:pStyle w:val="ListParagraph"/>
              <w:numPr>
                <w:ilvl w:val="0"/>
                <w:numId w:val="41"/>
              </w:numPr>
              <w:spacing w:after="80"/>
              <w:rPr>
                <w:rFonts w:asciiTheme="majorHAnsi" w:hAnsiTheme="majorHAnsi" w:cs="Times New Roman"/>
              </w:rPr>
            </w:pPr>
            <w:r>
              <w:rPr>
                <w:rFonts w:asciiTheme="majorHAnsi" w:hAnsiTheme="majorHAnsi" w:cs="Arial"/>
              </w:rPr>
              <w:t xml:space="preserve">Title, </w:t>
            </w:r>
            <w:r w:rsidRPr="005F58C0">
              <w:rPr>
                <w:rFonts w:asciiTheme="majorHAnsi" w:hAnsiTheme="majorHAnsi" w:cs="Arial"/>
              </w:rPr>
              <w:t>Number, Credits, Hours, Catalog course description</w:t>
            </w:r>
          </w:p>
        </w:tc>
        <w:tc>
          <w:tcPr>
            <w:tcW w:w="630" w:type="dxa"/>
            <w:vAlign w:val="center"/>
          </w:tcPr>
          <w:p w:rsidR="0045637D" w:rsidRPr="00072BDF" w:rsidRDefault="0045637D"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45637D" w:rsidRPr="00072BDF">
        <w:tc>
          <w:tcPr>
            <w:tcW w:w="7848" w:type="dxa"/>
          </w:tcPr>
          <w:p w:rsidR="0045637D" w:rsidRPr="005F58C0" w:rsidRDefault="0045637D" w:rsidP="0045637D">
            <w:pPr>
              <w:pStyle w:val="ListParagraph"/>
              <w:numPr>
                <w:ilvl w:val="0"/>
                <w:numId w:val="41"/>
              </w:numPr>
              <w:spacing w:after="80"/>
              <w:rPr>
                <w:rFonts w:asciiTheme="majorHAnsi" w:hAnsiTheme="majorHAnsi" w:cs="Times New Roman"/>
              </w:rPr>
            </w:pPr>
            <w:r>
              <w:rPr>
                <w:rFonts w:asciiTheme="majorHAnsi" w:hAnsiTheme="majorHAnsi" w:cs="Arial"/>
              </w:rPr>
              <w:t xml:space="preserve">Brief </w:t>
            </w:r>
            <w:r w:rsidRPr="005F58C0">
              <w:rPr>
                <w:rFonts w:asciiTheme="majorHAnsi" w:hAnsiTheme="majorHAnsi" w:cs="Arial"/>
              </w:rPr>
              <w:t>Rationale</w:t>
            </w:r>
          </w:p>
        </w:tc>
        <w:tc>
          <w:tcPr>
            <w:tcW w:w="630" w:type="dxa"/>
            <w:vAlign w:val="center"/>
          </w:tcPr>
          <w:p w:rsidR="0045637D" w:rsidRPr="00072BDF" w:rsidRDefault="0045637D"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45637D" w:rsidRPr="00072BDF">
        <w:tc>
          <w:tcPr>
            <w:tcW w:w="7848" w:type="dxa"/>
          </w:tcPr>
          <w:p w:rsidR="0045637D" w:rsidRDefault="0045637D" w:rsidP="0045637D">
            <w:pPr>
              <w:pStyle w:val="ListParagraph"/>
              <w:numPr>
                <w:ilvl w:val="0"/>
                <w:numId w:val="41"/>
              </w:numPr>
              <w:spacing w:after="80"/>
              <w:rPr>
                <w:rFonts w:asciiTheme="majorHAnsi" w:hAnsiTheme="majorHAnsi" w:cs="Arial"/>
              </w:rPr>
            </w:pPr>
            <w:r>
              <w:rPr>
                <w:rFonts w:asciiTheme="majorHAnsi" w:hAnsiTheme="majorHAnsi" w:cs="Arial"/>
              </w:rPr>
              <w:t>CUNY</w:t>
            </w:r>
            <w:r w:rsidRPr="00AA0010">
              <w:rPr>
                <w:rFonts w:asciiTheme="majorHAnsi" w:hAnsiTheme="majorHAnsi" w:cs="Arial"/>
              </w:rPr>
              <w:t xml:space="preserve"> – Course Equivalencies</w:t>
            </w:r>
          </w:p>
        </w:tc>
        <w:tc>
          <w:tcPr>
            <w:tcW w:w="630" w:type="dxa"/>
            <w:vAlign w:val="center"/>
          </w:tcPr>
          <w:p w:rsidR="0045637D" w:rsidRPr="00072BDF" w:rsidRDefault="0045637D" w:rsidP="004366D3">
            <w:pPr>
              <w:spacing w:after="80"/>
              <w:jc w:val="center"/>
              <w:rPr>
                <w:rFonts w:ascii="Arial" w:hAnsi="Arial" w:cs="Arial"/>
                <w:color w:val="333333"/>
                <w:sz w:val="18"/>
                <w:szCs w:val="18"/>
              </w:rPr>
            </w:pPr>
          </w:p>
        </w:tc>
      </w:tr>
      <w:tr w:rsidR="0045637D" w:rsidRPr="00072BDF" w:rsidTr="004366D3">
        <w:tc>
          <w:tcPr>
            <w:tcW w:w="7848" w:type="dxa"/>
            <w:tcBorders>
              <w:bottom w:val="single" w:sz="4" w:space="0" w:color="auto"/>
            </w:tcBorders>
          </w:tcPr>
          <w:p w:rsidR="0045637D" w:rsidRPr="003D31C5" w:rsidRDefault="0045637D" w:rsidP="004366D3">
            <w:pPr>
              <w:spacing w:after="80"/>
              <w:rPr>
                <w:rFonts w:asciiTheme="majorHAnsi" w:hAnsiTheme="majorHAnsi" w:cs="Arial"/>
              </w:rPr>
            </w:pPr>
            <w:r>
              <w:rPr>
                <w:rFonts w:asciiTheme="majorHAnsi" w:hAnsiTheme="majorHAnsi" w:cs="Arial"/>
              </w:rPr>
              <w:t xml:space="preserve">Completed </w:t>
            </w:r>
            <w:hyperlink r:id="rId287" w:history="1">
              <w:r w:rsidRPr="0039228A">
                <w:rPr>
                  <w:rStyle w:val="Hyperlink"/>
                  <w:rFonts w:asciiTheme="majorHAnsi" w:hAnsiTheme="majorHAnsi" w:cs="Arial"/>
                </w:rPr>
                <w:t>Library Resources and Information Literacy Form</w:t>
              </w:r>
            </w:hyperlink>
          </w:p>
        </w:tc>
        <w:tc>
          <w:tcPr>
            <w:tcW w:w="630" w:type="dxa"/>
            <w:tcBorders>
              <w:bottom w:val="single" w:sz="4" w:space="0" w:color="auto"/>
            </w:tcBorders>
            <w:vAlign w:val="center"/>
          </w:tcPr>
          <w:p w:rsidR="0045637D" w:rsidRPr="00072BDF" w:rsidRDefault="0045637D"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45637D" w:rsidRPr="003D31C5" w:rsidTr="004366D3">
        <w:tc>
          <w:tcPr>
            <w:tcW w:w="7848" w:type="dxa"/>
            <w:shd w:val="clear" w:color="auto" w:fill="E6E6E6"/>
          </w:tcPr>
          <w:p w:rsidR="0045637D" w:rsidRDefault="0045637D" w:rsidP="004366D3">
            <w:pPr>
              <w:spacing w:after="80"/>
              <w:rPr>
                <w:rFonts w:asciiTheme="majorHAnsi" w:hAnsiTheme="majorHAnsi" w:cs="Arial"/>
                <w:b/>
              </w:rPr>
            </w:pPr>
            <w:r>
              <w:rPr>
                <w:rFonts w:asciiTheme="majorHAnsi" w:hAnsiTheme="majorHAnsi" w:cs="Arial"/>
                <w:b/>
              </w:rPr>
              <w:t xml:space="preserve">Course Outline </w:t>
            </w:r>
          </w:p>
          <w:p w:rsidR="0045637D" w:rsidRPr="005F58C0" w:rsidRDefault="0045637D" w:rsidP="004366D3">
            <w:pPr>
              <w:spacing w:after="80"/>
              <w:rPr>
                <w:rFonts w:asciiTheme="majorHAnsi" w:hAnsiTheme="majorHAnsi" w:cs="Arial"/>
              </w:rPr>
            </w:pPr>
            <w:r>
              <w:rPr>
                <w:rFonts w:asciiTheme="majorHAnsi" w:hAnsiTheme="majorHAnsi" w:cs="Arial"/>
              </w:rPr>
              <w:t>Include within the outline the following.</w:t>
            </w:r>
          </w:p>
        </w:tc>
        <w:tc>
          <w:tcPr>
            <w:tcW w:w="630" w:type="dxa"/>
            <w:shd w:val="clear" w:color="auto" w:fill="E6E6E6"/>
            <w:vAlign w:val="center"/>
          </w:tcPr>
          <w:p w:rsidR="0045637D" w:rsidRPr="003D31C5" w:rsidRDefault="0045637D" w:rsidP="004366D3">
            <w:pPr>
              <w:spacing w:after="80"/>
              <w:jc w:val="center"/>
              <w:rPr>
                <w:rFonts w:ascii="Arial" w:hAnsi="Arial" w:cs="Arial"/>
                <w:b/>
                <w:color w:val="333333"/>
                <w:sz w:val="18"/>
                <w:szCs w:val="18"/>
              </w:rPr>
            </w:pPr>
          </w:p>
        </w:tc>
      </w:tr>
      <w:tr w:rsidR="0045637D" w:rsidRPr="00072BDF">
        <w:tc>
          <w:tcPr>
            <w:tcW w:w="7848" w:type="dxa"/>
          </w:tcPr>
          <w:p w:rsidR="0045637D" w:rsidRPr="005F58C0" w:rsidRDefault="0045637D" w:rsidP="004366D3">
            <w:pPr>
              <w:spacing w:after="80"/>
              <w:rPr>
                <w:rFonts w:asciiTheme="majorHAnsi" w:hAnsiTheme="majorHAnsi" w:cs="Arial"/>
              </w:rPr>
            </w:pPr>
            <w:r w:rsidRPr="005F58C0">
              <w:rPr>
                <w:rFonts w:asciiTheme="majorHAnsi" w:hAnsiTheme="majorHAnsi" w:cs="Arial"/>
              </w:rPr>
              <w:t>Hours and Credits for Lecture and Labs</w:t>
            </w:r>
          </w:p>
          <w:p w:rsidR="0045637D" w:rsidRPr="003D31C5" w:rsidRDefault="0045637D" w:rsidP="004366D3">
            <w:pPr>
              <w:spacing w:after="80"/>
              <w:rPr>
                <w:rFonts w:asciiTheme="majorHAnsi" w:hAnsiTheme="majorHAnsi" w:cs="Arial"/>
              </w:rPr>
            </w:pPr>
            <w:r w:rsidRPr="003D31C5">
              <w:rPr>
                <w:rFonts w:asciiTheme="majorHAnsi" w:hAnsiTheme="majorHAnsi" w:cs="Arial"/>
              </w:rPr>
              <w:t xml:space="preserve">If hours exceed mandated </w:t>
            </w:r>
            <w:r w:rsidRPr="00887FD7">
              <w:rPr>
                <w:rFonts w:asciiTheme="majorHAnsi" w:hAnsiTheme="majorHAnsi" w:cs="Arial"/>
              </w:rPr>
              <w:t>Carnegie Hours</w:t>
            </w:r>
            <w:r w:rsidRPr="003D31C5">
              <w:rPr>
                <w:rFonts w:asciiTheme="majorHAnsi" w:hAnsiTheme="majorHAnsi" w:cs="Arial"/>
              </w:rPr>
              <w:t>, then rationale for this</w:t>
            </w:r>
          </w:p>
        </w:tc>
        <w:tc>
          <w:tcPr>
            <w:tcW w:w="630" w:type="dxa"/>
            <w:vAlign w:val="center"/>
          </w:tcPr>
          <w:p w:rsidR="0045637D" w:rsidRDefault="0045637D"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45637D" w:rsidRPr="00072BDF">
        <w:tc>
          <w:tcPr>
            <w:tcW w:w="7848" w:type="dxa"/>
          </w:tcPr>
          <w:p w:rsidR="0045637D" w:rsidRPr="003D31C5" w:rsidRDefault="0045637D" w:rsidP="004366D3">
            <w:pPr>
              <w:spacing w:after="80"/>
              <w:rPr>
                <w:rFonts w:asciiTheme="majorHAnsi" w:hAnsiTheme="majorHAnsi" w:cs="Arial"/>
              </w:rPr>
            </w:pPr>
            <w:r w:rsidRPr="003D31C5">
              <w:rPr>
                <w:rFonts w:asciiTheme="majorHAnsi" w:hAnsiTheme="majorHAnsi" w:cs="Arial"/>
              </w:rPr>
              <w:t>Prerequisites/Co- requisites</w:t>
            </w:r>
          </w:p>
        </w:tc>
        <w:tc>
          <w:tcPr>
            <w:tcW w:w="630" w:type="dxa"/>
            <w:vAlign w:val="center"/>
          </w:tcPr>
          <w:p w:rsidR="0045637D" w:rsidRDefault="0045637D"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45637D" w:rsidRPr="00072BDF">
        <w:tc>
          <w:tcPr>
            <w:tcW w:w="7848" w:type="dxa"/>
            <w:tcBorders>
              <w:bottom w:val="single" w:sz="4" w:space="0" w:color="auto"/>
            </w:tcBorders>
          </w:tcPr>
          <w:p w:rsidR="0045637D" w:rsidRPr="003D31C5" w:rsidRDefault="0045637D" w:rsidP="004366D3">
            <w:pPr>
              <w:spacing w:after="80"/>
              <w:rPr>
                <w:rFonts w:asciiTheme="majorHAnsi" w:hAnsiTheme="majorHAnsi" w:cs="Arial"/>
              </w:rPr>
            </w:pPr>
            <w:r w:rsidRPr="003D31C5">
              <w:rPr>
                <w:rFonts w:asciiTheme="majorHAnsi" w:hAnsiTheme="majorHAnsi" w:cs="Arial"/>
              </w:rPr>
              <w:t>Detailed Course Description</w:t>
            </w:r>
          </w:p>
        </w:tc>
        <w:tc>
          <w:tcPr>
            <w:tcW w:w="630" w:type="dxa"/>
            <w:tcBorders>
              <w:bottom w:val="single" w:sz="4" w:space="0" w:color="auto"/>
            </w:tcBorders>
            <w:vAlign w:val="center"/>
          </w:tcPr>
          <w:p w:rsidR="0045637D" w:rsidRDefault="0045637D"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45637D" w:rsidRPr="00072BDF">
        <w:tc>
          <w:tcPr>
            <w:tcW w:w="7848" w:type="dxa"/>
          </w:tcPr>
          <w:p w:rsidR="0045637D" w:rsidRPr="003D31C5" w:rsidRDefault="0045637D" w:rsidP="004366D3">
            <w:pPr>
              <w:spacing w:after="80"/>
              <w:rPr>
                <w:rFonts w:asciiTheme="majorHAnsi" w:hAnsiTheme="majorHAnsi" w:cs="Arial"/>
              </w:rPr>
            </w:pPr>
            <w:r>
              <w:rPr>
                <w:rFonts w:asciiTheme="majorHAnsi" w:hAnsiTheme="majorHAnsi" w:cs="Arial"/>
              </w:rPr>
              <w:t xml:space="preserve">Course Specific </w:t>
            </w:r>
            <w:r w:rsidRPr="003D31C5">
              <w:rPr>
                <w:rFonts w:asciiTheme="majorHAnsi" w:hAnsiTheme="majorHAnsi" w:cs="Arial"/>
              </w:rPr>
              <w:t>Learning Outcome and Assessment Tables</w:t>
            </w:r>
          </w:p>
          <w:p w:rsidR="0045637D" w:rsidRPr="00892125" w:rsidRDefault="0045637D" w:rsidP="0045637D">
            <w:pPr>
              <w:pStyle w:val="ListParagraph"/>
              <w:numPr>
                <w:ilvl w:val="0"/>
                <w:numId w:val="42"/>
              </w:numPr>
              <w:spacing w:after="80"/>
              <w:rPr>
                <w:rFonts w:asciiTheme="majorHAnsi" w:hAnsiTheme="majorHAnsi" w:cs="Arial"/>
              </w:rPr>
            </w:pPr>
            <w:r w:rsidRPr="00892125">
              <w:rPr>
                <w:rFonts w:asciiTheme="majorHAnsi" w:hAnsiTheme="majorHAnsi" w:cs="Arial"/>
              </w:rPr>
              <w:t>Discipline Specific</w:t>
            </w:r>
          </w:p>
          <w:p w:rsidR="0045637D" w:rsidRPr="00892125" w:rsidRDefault="0045637D" w:rsidP="0045637D">
            <w:pPr>
              <w:pStyle w:val="ListParagraph"/>
              <w:numPr>
                <w:ilvl w:val="0"/>
                <w:numId w:val="42"/>
              </w:numPr>
              <w:spacing w:after="80"/>
              <w:rPr>
                <w:rFonts w:asciiTheme="majorHAnsi" w:hAnsiTheme="majorHAnsi" w:cs="Arial"/>
              </w:rPr>
            </w:pPr>
            <w:r w:rsidRPr="00892125">
              <w:rPr>
                <w:rFonts w:asciiTheme="majorHAnsi" w:hAnsiTheme="majorHAnsi" w:cs="Arial"/>
              </w:rPr>
              <w:t>General Education Specific Learning Outcome and Assessment Tables</w:t>
            </w:r>
          </w:p>
        </w:tc>
        <w:tc>
          <w:tcPr>
            <w:tcW w:w="630" w:type="dxa"/>
            <w:vAlign w:val="center"/>
          </w:tcPr>
          <w:p w:rsidR="0045637D" w:rsidRDefault="0045637D"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45637D" w:rsidRPr="00072BDF">
        <w:tc>
          <w:tcPr>
            <w:tcW w:w="7848" w:type="dxa"/>
          </w:tcPr>
          <w:p w:rsidR="0045637D" w:rsidRPr="003D31C5" w:rsidRDefault="0045637D" w:rsidP="004366D3">
            <w:pPr>
              <w:spacing w:after="80"/>
              <w:rPr>
                <w:rFonts w:asciiTheme="majorHAnsi" w:hAnsiTheme="majorHAnsi" w:cs="Arial"/>
              </w:rPr>
            </w:pPr>
            <w:r w:rsidRPr="003D31C5">
              <w:rPr>
                <w:rFonts w:asciiTheme="majorHAnsi" w:hAnsiTheme="majorHAnsi" w:cs="Arial"/>
              </w:rPr>
              <w:t>Example Weekly Course outline</w:t>
            </w:r>
          </w:p>
        </w:tc>
        <w:tc>
          <w:tcPr>
            <w:tcW w:w="630" w:type="dxa"/>
            <w:vAlign w:val="center"/>
          </w:tcPr>
          <w:p w:rsidR="0045637D" w:rsidRDefault="0045637D"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45637D" w:rsidRPr="00072BDF">
        <w:tc>
          <w:tcPr>
            <w:tcW w:w="7848" w:type="dxa"/>
          </w:tcPr>
          <w:p w:rsidR="0045637D" w:rsidRPr="003D31C5" w:rsidRDefault="0045637D" w:rsidP="004366D3">
            <w:pPr>
              <w:spacing w:after="80"/>
              <w:rPr>
                <w:rFonts w:asciiTheme="majorHAnsi" w:hAnsiTheme="majorHAnsi" w:cs="Arial"/>
              </w:rPr>
            </w:pPr>
            <w:r w:rsidRPr="003D31C5">
              <w:rPr>
                <w:rFonts w:asciiTheme="majorHAnsi" w:hAnsiTheme="majorHAnsi" w:cs="Arial"/>
              </w:rPr>
              <w:t>Grade Policy and Procedure</w:t>
            </w:r>
          </w:p>
        </w:tc>
        <w:tc>
          <w:tcPr>
            <w:tcW w:w="630" w:type="dxa"/>
            <w:vAlign w:val="center"/>
          </w:tcPr>
          <w:p w:rsidR="0045637D" w:rsidRDefault="0045637D"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45637D" w:rsidRPr="00072BDF">
        <w:tc>
          <w:tcPr>
            <w:tcW w:w="7848" w:type="dxa"/>
          </w:tcPr>
          <w:p w:rsidR="0045637D" w:rsidRPr="003D31C5" w:rsidRDefault="0045637D" w:rsidP="004366D3">
            <w:pPr>
              <w:spacing w:after="80"/>
              <w:rPr>
                <w:rFonts w:asciiTheme="majorHAnsi" w:hAnsiTheme="majorHAnsi" w:cs="Arial"/>
              </w:rPr>
            </w:pPr>
            <w:r w:rsidRPr="003D31C5">
              <w:rPr>
                <w:rFonts w:asciiTheme="majorHAnsi" w:hAnsiTheme="majorHAnsi" w:cs="Arial"/>
              </w:rPr>
              <w:t xml:space="preserve">Recommended Instructional Materials (Textbooks, lab supplies, </w:t>
            </w:r>
            <w:proofErr w:type="spellStart"/>
            <w:r w:rsidRPr="003D31C5">
              <w:rPr>
                <w:rFonts w:asciiTheme="majorHAnsi" w:hAnsiTheme="majorHAnsi" w:cs="Arial"/>
              </w:rPr>
              <w:t>etc</w:t>
            </w:r>
            <w:proofErr w:type="spellEnd"/>
            <w:r w:rsidRPr="003D31C5">
              <w:rPr>
                <w:rFonts w:asciiTheme="majorHAnsi" w:hAnsiTheme="majorHAnsi" w:cs="Arial"/>
              </w:rPr>
              <w:t>)</w:t>
            </w:r>
          </w:p>
        </w:tc>
        <w:tc>
          <w:tcPr>
            <w:tcW w:w="630" w:type="dxa"/>
            <w:vAlign w:val="center"/>
          </w:tcPr>
          <w:p w:rsidR="0045637D" w:rsidRDefault="0045637D"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45637D" w:rsidRPr="00072BDF" w:rsidTr="004366D3">
        <w:tc>
          <w:tcPr>
            <w:tcW w:w="7848" w:type="dxa"/>
            <w:tcBorders>
              <w:bottom w:val="single" w:sz="4" w:space="0" w:color="auto"/>
            </w:tcBorders>
          </w:tcPr>
          <w:p w:rsidR="0045637D" w:rsidRPr="003D31C5" w:rsidRDefault="0045637D" w:rsidP="004366D3">
            <w:pPr>
              <w:spacing w:after="80"/>
              <w:rPr>
                <w:rFonts w:asciiTheme="majorHAnsi" w:hAnsiTheme="majorHAnsi" w:cs="Arial"/>
              </w:rPr>
            </w:pPr>
            <w:r w:rsidRPr="003D31C5">
              <w:rPr>
                <w:rFonts w:asciiTheme="majorHAnsi" w:hAnsiTheme="majorHAnsi" w:cs="Arial"/>
              </w:rPr>
              <w:t>Library resources and bibliography</w:t>
            </w:r>
          </w:p>
        </w:tc>
        <w:tc>
          <w:tcPr>
            <w:tcW w:w="630" w:type="dxa"/>
            <w:tcBorders>
              <w:bottom w:val="single" w:sz="4" w:space="0" w:color="auto"/>
            </w:tcBorders>
            <w:vAlign w:val="center"/>
          </w:tcPr>
          <w:p w:rsidR="0045637D" w:rsidRDefault="0045637D"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45637D" w:rsidRPr="00072BDF" w:rsidTr="004366D3">
        <w:tc>
          <w:tcPr>
            <w:tcW w:w="7848" w:type="dxa"/>
            <w:shd w:val="clear" w:color="auto" w:fill="E6E6E6"/>
          </w:tcPr>
          <w:p w:rsidR="0045637D" w:rsidRPr="003D31C5" w:rsidRDefault="0045637D" w:rsidP="004366D3">
            <w:pPr>
              <w:spacing w:after="80"/>
              <w:rPr>
                <w:rFonts w:asciiTheme="majorHAnsi" w:hAnsiTheme="majorHAnsi" w:cs="Arial"/>
                <w:b/>
              </w:rPr>
            </w:pPr>
            <w:r w:rsidRPr="003D31C5">
              <w:rPr>
                <w:rFonts w:asciiTheme="majorHAnsi" w:hAnsiTheme="majorHAnsi" w:cs="Arial"/>
                <w:b/>
              </w:rPr>
              <w:t xml:space="preserve">Course Need Assessment.  </w:t>
            </w:r>
          </w:p>
          <w:p w:rsidR="0045637D" w:rsidRPr="003D31C5" w:rsidRDefault="0045637D" w:rsidP="004366D3">
            <w:pPr>
              <w:spacing w:after="80"/>
              <w:rPr>
                <w:rFonts w:asciiTheme="majorHAnsi" w:hAnsiTheme="majorHAnsi" w:cs="Arial"/>
              </w:rPr>
            </w:pPr>
            <w:r w:rsidRPr="003D31C5">
              <w:rPr>
                <w:rFonts w:asciiTheme="majorHAnsi" w:hAnsiTheme="majorHAnsi" w:cs="Arial"/>
              </w:rPr>
              <w:t>Describe the need for this course. Include in your statement the following information.</w:t>
            </w:r>
          </w:p>
        </w:tc>
        <w:tc>
          <w:tcPr>
            <w:tcW w:w="630" w:type="dxa"/>
            <w:shd w:val="clear" w:color="auto" w:fill="E6E6E6"/>
            <w:vAlign w:val="center"/>
          </w:tcPr>
          <w:p w:rsidR="0045637D" w:rsidRDefault="0045637D" w:rsidP="004366D3">
            <w:pPr>
              <w:spacing w:after="80"/>
              <w:jc w:val="center"/>
              <w:rPr>
                <w:rFonts w:ascii="Arial" w:hAnsi="Arial" w:cs="Arial"/>
                <w:color w:val="333333"/>
                <w:sz w:val="18"/>
                <w:szCs w:val="18"/>
              </w:rPr>
            </w:pPr>
          </w:p>
        </w:tc>
      </w:tr>
      <w:tr w:rsidR="0045637D" w:rsidRPr="00072BDF">
        <w:tc>
          <w:tcPr>
            <w:tcW w:w="7848" w:type="dxa"/>
          </w:tcPr>
          <w:p w:rsidR="0045637D" w:rsidRPr="003D31C5" w:rsidRDefault="0045637D" w:rsidP="004366D3">
            <w:pPr>
              <w:spacing w:after="80"/>
              <w:rPr>
                <w:rFonts w:asciiTheme="majorHAnsi" w:hAnsiTheme="majorHAnsi" w:cs="Arial"/>
              </w:rPr>
            </w:pPr>
            <w:r w:rsidRPr="003D31C5">
              <w:rPr>
                <w:rFonts w:asciiTheme="majorHAnsi" w:hAnsiTheme="majorHAnsi" w:cs="Arial"/>
              </w:rPr>
              <w:t>Target Students who will take this course.  Which programs or departments, and how many anticipated?</w:t>
            </w:r>
          </w:p>
          <w:p w:rsidR="0045637D" w:rsidRPr="003D31C5" w:rsidRDefault="0045637D" w:rsidP="004366D3">
            <w:pPr>
              <w:spacing w:after="80"/>
              <w:rPr>
                <w:rFonts w:asciiTheme="majorHAnsi" w:hAnsiTheme="majorHAnsi" w:cs="Times New Roman"/>
              </w:rPr>
            </w:pPr>
            <w:r w:rsidRPr="003D31C5">
              <w:rPr>
                <w:rFonts w:asciiTheme="majorHAnsi" w:hAnsiTheme="majorHAnsi" w:cs="Arial"/>
              </w:rPr>
              <w:t>Documentation of student views (if applicable, e.g. non-required elective).</w:t>
            </w:r>
          </w:p>
        </w:tc>
        <w:tc>
          <w:tcPr>
            <w:tcW w:w="630" w:type="dxa"/>
            <w:vAlign w:val="center"/>
          </w:tcPr>
          <w:p w:rsidR="0045637D" w:rsidRPr="00072BDF" w:rsidRDefault="0045637D"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45637D" w:rsidRPr="00072BDF">
        <w:tc>
          <w:tcPr>
            <w:tcW w:w="7848" w:type="dxa"/>
          </w:tcPr>
          <w:p w:rsidR="0045637D" w:rsidRPr="003D31C5" w:rsidRDefault="0045637D" w:rsidP="004366D3">
            <w:pPr>
              <w:spacing w:after="80"/>
              <w:rPr>
                <w:rFonts w:asciiTheme="majorHAnsi" w:hAnsiTheme="majorHAnsi" w:cs="Times New Roman"/>
              </w:rPr>
            </w:pPr>
            <w:r w:rsidRPr="003D31C5">
              <w:rPr>
                <w:rFonts w:asciiTheme="majorHAnsi" w:hAnsiTheme="majorHAnsi" w:cs="Arial"/>
              </w:rPr>
              <w:t>Projected headcounts (fall/spring and day/evening) for each new or modified course.</w:t>
            </w:r>
          </w:p>
        </w:tc>
        <w:tc>
          <w:tcPr>
            <w:tcW w:w="630" w:type="dxa"/>
            <w:vAlign w:val="center"/>
          </w:tcPr>
          <w:p w:rsidR="0045637D" w:rsidRPr="00072BDF" w:rsidRDefault="0045637D"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45637D" w:rsidRPr="00072BDF">
        <w:tc>
          <w:tcPr>
            <w:tcW w:w="7848" w:type="dxa"/>
          </w:tcPr>
          <w:p w:rsidR="0045637D" w:rsidRPr="003D31C5" w:rsidRDefault="0045637D" w:rsidP="004366D3">
            <w:pPr>
              <w:spacing w:after="80"/>
              <w:rPr>
                <w:rFonts w:asciiTheme="majorHAnsi" w:hAnsiTheme="majorHAnsi" w:cs="Times New Roman"/>
              </w:rPr>
            </w:pPr>
            <w:r w:rsidRPr="003D31C5">
              <w:rPr>
                <w:rFonts w:asciiTheme="majorHAnsi" w:hAnsiTheme="majorHAnsi" w:cs="Arial"/>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45637D" w:rsidRPr="00072BDF" w:rsidRDefault="0045637D"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45637D" w:rsidRPr="00975569">
        <w:tc>
          <w:tcPr>
            <w:tcW w:w="7848" w:type="dxa"/>
          </w:tcPr>
          <w:p w:rsidR="0045637D" w:rsidRPr="003D31C5" w:rsidRDefault="0045637D" w:rsidP="004366D3">
            <w:pPr>
              <w:spacing w:after="80"/>
              <w:rPr>
                <w:rFonts w:asciiTheme="majorHAnsi" w:hAnsiTheme="majorHAnsi" w:cs="Arial"/>
              </w:rPr>
            </w:pPr>
            <w:r w:rsidRPr="003D31C5">
              <w:rPr>
                <w:rFonts w:asciiTheme="majorHAnsi" w:hAnsiTheme="majorHAnsi" w:cs="Arial"/>
              </w:rPr>
              <w:t>Where does this course overlap with other courses, both within and outside of the department?</w:t>
            </w:r>
          </w:p>
        </w:tc>
        <w:tc>
          <w:tcPr>
            <w:tcW w:w="630" w:type="dxa"/>
            <w:vAlign w:val="center"/>
          </w:tcPr>
          <w:p w:rsidR="0045637D" w:rsidRPr="00975569" w:rsidRDefault="0045637D" w:rsidP="004366D3">
            <w:pPr>
              <w:spacing w:after="80"/>
              <w:jc w:val="center"/>
              <w:rPr>
                <w:rFonts w:ascii="Arial" w:hAnsi="Arial" w:cs="Arial"/>
                <w:sz w:val="18"/>
                <w:szCs w:val="18"/>
              </w:rPr>
            </w:pPr>
            <w:r>
              <w:rPr>
                <w:rFonts w:ascii="Arial" w:hAnsi="Arial" w:cs="Arial"/>
                <w:color w:val="333333"/>
                <w:sz w:val="18"/>
                <w:szCs w:val="18"/>
              </w:rPr>
              <w:t>x</w:t>
            </w:r>
          </w:p>
        </w:tc>
      </w:tr>
      <w:tr w:rsidR="0045637D" w:rsidRPr="00975569">
        <w:tc>
          <w:tcPr>
            <w:tcW w:w="7848" w:type="dxa"/>
          </w:tcPr>
          <w:p w:rsidR="0045637D" w:rsidRPr="003D31C5" w:rsidRDefault="0045637D" w:rsidP="004366D3">
            <w:pPr>
              <w:spacing w:after="80"/>
              <w:rPr>
                <w:rFonts w:asciiTheme="majorHAnsi" w:hAnsiTheme="majorHAnsi" w:cs="Arial"/>
              </w:rPr>
            </w:pPr>
            <w:r w:rsidRPr="003D31C5">
              <w:rPr>
                <w:rFonts w:asciiTheme="majorHAnsi" w:hAnsiTheme="majorHAnsi" w:cs="Arial"/>
              </w:rPr>
              <w:t>Does the Department currently have full time faculty qualified to teach this course?  If not, then what plans are there to cover this?</w:t>
            </w:r>
          </w:p>
        </w:tc>
        <w:tc>
          <w:tcPr>
            <w:tcW w:w="630" w:type="dxa"/>
            <w:vAlign w:val="center"/>
          </w:tcPr>
          <w:p w:rsidR="0045637D" w:rsidRPr="00975569" w:rsidRDefault="0045637D" w:rsidP="004366D3">
            <w:pPr>
              <w:spacing w:after="80"/>
              <w:jc w:val="center"/>
              <w:rPr>
                <w:rFonts w:ascii="Arial" w:hAnsi="Arial" w:cs="Arial"/>
                <w:sz w:val="18"/>
                <w:szCs w:val="18"/>
              </w:rPr>
            </w:pPr>
            <w:r>
              <w:rPr>
                <w:rFonts w:ascii="Arial" w:hAnsi="Arial" w:cs="Arial"/>
                <w:color w:val="333333"/>
                <w:sz w:val="18"/>
                <w:szCs w:val="18"/>
              </w:rPr>
              <w:t>x</w:t>
            </w:r>
          </w:p>
        </w:tc>
      </w:tr>
      <w:tr w:rsidR="0045637D" w:rsidRPr="00975569" w:rsidTr="004366D3">
        <w:tc>
          <w:tcPr>
            <w:tcW w:w="7848" w:type="dxa"/>
            <w:tcBorders>
              <w:bottom w:val="single" w:sz="4" w:space="0" w:color="auto"/>
            </w:tcBorders>
          </w:tcPr>
          <w:p w:rsidR="0045637D" w:rsidRPr="003D31C5" w:rsidRDefault="0045637D" w:rsidP="004366D3">
            <w:pPr>
              <w:spacing w:after="80"/>
              <w:rPr>
                <w:rFonts w:asciiTheme="majorHAnsi" w:hAnsiTheme="majorHAnsi" w:cs="Arial"/>
              </w:rPr>
            </w:pPr>
            <w:r w:rsidRPr="003D31C5">
              <w:rPr>
                <w:rFonts w:asciiTheme="majorHAnsi" w:hAnsiTheme="majorHAnsi" w:cs="Arial"/>
              </w:rPr>
              <w:t>If need</w:t>
            </w:r>
            <w:r>
              <w:rPr>
                <w:rFonts w:asciiTheme="majorHAnsi" w:hAnsiTheme="majorHAnsi" w:cs="Arial"/>
              </w:rPr>
              <w:t>s</w:t>
            </w:r>
            <w:r w:rsidRPr="003D31C5">
              <w:rPr>
                <w:rFonts w:asciiTheme="majorHAnsi" w:hAnsiTheme="majorHAnsi" w:cs="Arial"/>
              </w:rPr>
              <w:t xml:space="preserve"> assessment states that this course is required </w:t>
            </w:r>
            <w:r>
              <w:rPr>
                <w:rFonts w:asciiTheme="majorHAnsi" w:hAnsiTheme="majorHAnsi" w:cs="Arial"/>
              </w:rPr>
              <w:t>by an accrediting body</w:t>
            </w:r>
            <w:r w:rsidRPr="003D31C5">
              <w:rPr>
                <w:rFonts w:asciiTheme="majorHAnsi" w:hAnsiTheme="majorHAnsi" w:cs="Arial"/>
              </w:rPr>
              <w:t>, then provide documentation indicating that need.</w:t>
            </w:r>
          </w:p>
        </w:tc>
        <w:tc>
          <w:tcPr>
            <w:tcW w:w="630" w:type="dxa"/>
            <w:tcBorders>
              <w:bottom w:val="single" w:sz="4" w:space="0" w:color="auto"/>
            </w:tcBorders>
            <w:vAlign w:val="center"/>
          </w:tcPr>
          <w:p w:rsidR="0045637D" w:rsidRPr="00975569" w:rsidRDefault="0045637D" w:rsidP="004366D3">
            <w:pPr>
              <w:spacing w:after="80"/>
              <w:jc w:val="center"/>
              <w:rPr>
                <w:rFonts w:ascii="Arial" w:hAnsi="Arial" w:cs="Arial"/>
                <w:sz w:val="18"/>
                <w:szCs w:val="18"/>
              </w:rPr>
            </w:pPr>
          </w:p>
        </w:tc>
      </w:tr>
      <w:tr w:rsidR="0045637D" w:rsidRPr="00072BDF" w:rsidTr="004366D3">
        <w:tc>
          <w:tcPr>
            <w:tcW w:w="7848" w:type="dxa"/>
            <w:shd w:val="clear" w:color="auto" w:fill="E6E6E6"/>
          </w:tcPr>
          <w:p w:rsidR="0045637D" w:rsidRPr="003D31C5" w:rsidRDefault="0045637D" w:rsidP="004366D3">
            <w:pPr>
              <w:spacing w:after="80"/>
              <w:rPr>
                <w:rFonts w:asciiTheme="majorHAnsi" w:hAnsiTheme="majorHAnsi" w:cs="Arial"/>
                <w:b/>
              </w:rPr>
            </w:pPr>
            <w:r w:rsidRPr="003D31C5">
              <w:rPr>
                <w:rFonts w:asciiTheme="majorHAnsi" w:hAnsiTheme="majorHAnsi" w:cs="Arial"/>
                <w:b/>
              </w:rPr>
              <w:t>Course Design</w:t>
            </w:r>
          </w:p>
          <w:p w:rsidR="0045637D" w:rsidRPr="003D31C5" w:rsidRDefault="0045637D" w:rsidP="004366D3">
            <w:pPr>
              <w:spacing w:after="80"/>
              <w:rPr>
                <w:rFonts w:asciiTheme="majorHAnsi" w:hAnsiTheme="majorHAnsi" w:cs="Arial"/>
              </w:rPr>
            </w:pPr>
            <w:r>
              <w:rPr>
                <w:rFonts w:asciiTheme="majorHAnsi" w:hAnsiTheme="majorHAnsi" w:cs="Arial"/>
              </w:rPr>
              <w:lastRenderedPageBreak/>
              <w:t>Describe how this course is designed.</w:t>
            </w:r>
            <w:r w:rsidRPr="003D31C5">
              <w:rPr>
                <w:rFonts w:asciiTheme="majorHAnsi" w:hAnsiTheme="majorHAnsi" w:cs="Arial"/>
              </w:rPr>
              <w:t xml:space="preserve"> </w:t>
            </w:r>
          </w:p>
        </w:tc>
        <w:tc>
          <w:tcPr>
            <w:tcW w:w="630" w:type="dxa"/>
            <w:shd w:val="clear" w:color="auto" w:fill="E6E6E6"/>
            <w:vAlign w:val="center"/>
          </w:tcPr>
          <w:p w:rsidR="0045637D" w:rsidRDefault="0045637D" w:rsidP="004366D3">
            <w:pPr>
              <w:spacing w:after="80"/>
              <w:jc w:val="center"/>
              <w:rPr>
                <w:rFonts w:ascii="Arial" w:hAnsi="Arial" w:cs="Arial"/>
                <w:color w:val="333333"/>
                <w:sz w:val="18"/>
                <w:szCs w:val="18"/>
              </w:rPr>
            </w:pPr>
          </w:p>
        </w:tc>
      </w:tr>
      <w:tr w:rsidR="0045637D" w:rsidRPr="00072BDF">
        <w:tc>
          <w:tcPr>
            <w:tcW w:w="7848" w:type="dxa"/>
          </w:tcPr>
          <w:p w:rsidR="0045637D" w:rsidRPr="003D31C5" w:rsidRDefault="0045637D" w:rsidP="004366D3">
            <w:pPr>
              <w:spacing w:after="80"/>
              <w:rPr>
                <w:rFonts w:asciiTheme="majorHAnsi" w:hAnsiTheme="majorHAnsi" w:cs="Arial"/>
              </w:rPr>
            </w:pPr>
            <w:r w:rsidRPr="003D31C5">
              <w:rPr>
                <w:rFonts w:asciiTheme="majorHAnsi" w:hAnsiTheme="majorHAnsi" w:cs="Arial"/>
              </w:rPr>
              <w:lastRenderedPageBreak/>
              <w:t>Course Context (e.g. required, elective, capstone)</w:t>
            </w:r>
          </w:p>
        </w:tc>
        <w:tc>
          <w:tcPr>
            <w:tcW w:w="630" w:type="dxa"/>
            <w:vAlign w:val="center"/>
          </w:tcPr>
          <w:p w:rsidR="0045637D" w:rsidRDefault="0045637D"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45637D" w:rsidRPr="00072BDF">
        <w:tc>
          <w:tcPr>
            <w:tcW w:w="7848" w:type="dxa"/>
          </w:tcPr>
          <w:p w:rsidR="0045637D" w:rsidRPr="003D31C5" w:rsidRDefault="0045637D" w:rsidP="004366D3">
            <w:pPr>
              <w:spacing w:after="80"/>
              <w:rPr>
                <w:rFonts w:asciiTheme="majorHAnsi" w:hAnsiTheme="majorHAnsi" w:cs="Arial"/>
              </w:rPr>
            </w:pPr>
            <w:r w:rsidRPr="003D31C5">
              <w:rPr>
                <w:rFonts w:asciiTheme="majorHAnsi" w:hAnsiTheme="majorHAnsi" w:cs="Arial"/>
              </w:rPr>
              <w:t>Course Structure: how the course will be offered (e.g. lecture, seminar, tutorial, fieldtrip)?</w:t>
            </w:r>
          </w:p>
        </w:tc>
        <w:tc>
          <w:tcPr>
            <w:tcW w:w="630" w:type="dxa"/>
            <w:vAlign w:val="center"/>
          </w:tcPr>
          <w:p w:rsidR="0045637D" w:rsidRDefault="0045637D"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45637D" w:rsidRPr="00975569">
        <w:tc>
          <w:tcPr>
            <w:tcW w:w="7848" w:type="dxa"/>
            <w:tcBorders>
              <w:bottom w:val="single" w:sz="4" w:space="0" w:color="auto"/>
            </w:tcBorders>
          </w:tcPr>
          <w:p w:rsidR="0045637D" w:rsidRPr="003D31C5" w:rsidRDefault="0045637D" w:rsidP="004366D3">
            <w:pPr>
              <w:spacing w:after="80"/>
              <w:rPr>
                <w:rFonts w:asciiTheme="majorHAnsi" w:hAnsiTheme="majorHAnsi" w:cs="Arial"/>
              </w:rPr>
            </w:pPr>
            <w:r w:rsidRPr="003D31C5">
              <w:rPr>
                <w:rFonts w:asciiTheme="majorHAnsi" w:hAnsiTheme="majorHAnsi" w:cs="Arial"/>
              </w:rPr>
              <w:t>Anticipated pedagogical strategies and instructional design (e.g. Group Work, Case Study, Team Project, Lecture)</w:t>
            </w:r>
          </w:p>
        </w:tc>
        <w:tc>
          <w:tcPr>
            <w:tcW w:w="630" w:type="dxa"/>
            <w:tcBorders>
              <w:bottom w:val="single" w:sz="4" w:space="0" w:color="auto"/>
            </w:tcBorders>
            <w:vAlign w:val="center"/>
          </w:tcPr>
          <w:p w:rsidR="0045637D" w:rsidRPr="00975569" w:rsidRDefault="0045637D" w:rsidP="004366D3">
            <w:pPr>
              <w:spacing w:after="80"/>
              <w:jc w:val="center"/>
              <w:rPr>
                <w:rFonts w:ascii="Arial" w:hAnsi="Arial" w:cs="Arial"/>
                <w:sz w:val="18"/>
                <w:szCs w:val="18"/>
              </w:rPr>
            </w:pPr>
            <w:r>
              <w:rPr>
                <w:rFonts w:ascii="Arial" w:hAnsi="Arial" w:cs="Arial"/>
                <w:color w:val="333333"/>
                <w:sz w:val="18"/>
                <w:szCs w:val="18"/>
              </w:rPr>
              <w:t>x</w:t>
            </w:r>
          </w:p>
        </w:tc>
      </w:tr>
      <w:tr w:rsidR="0045637D" w:rsidRPr="00072BDF">
        <w:tc>
          <w:tcPr>
            <w:tcW w:w="7848" w:type="dxa"/>
          </w:tcPr>
          <w:p w:rsidR="0045637D" w:rsidRPr="003D31C5" w:rsidRDefault="0045637D" w:rsidP="004366D3">
            <w:pPr>
              <w:spacing w:after="80"/>
              <w:rPr>
                <w:rFonts w:asciiTheme="majorHAnsi" w:hAnsiTheme="majorHAnsi" w:cs="Arial"/>
              </w:rPr>
            </w:pPr>
            <w:r w:rsidRPr="003D31C5">
              <w:rPr>
                <w:rFonts w:asciiTheme="majorHAnsi" w:hAnsiTheme="majorHAnsi" w:cs="Arial"/>
              </w:rPr>
              <w:t>How does this course support Programmatic Learning Outcomes?</w:t>
            </w:r>
          </w:p>
        </w:tc>
        <w:tc>
          <w:tcPr>
            <w:tcW w:w="630" w:type="dxa"/>
            <w:vAlign w:val="center"/>
          </w:tcPr>
          <w:p w:rsidR="0045637D" w:rsidRDefault="0045637D" w:rsidP="004366D3">
            <w:pPr>
              <w:spacing w:after="80"/>
              <w:jc w:val="center"/>
              <w:rPr>
                <w:rFonts w:ascii="Arial" w:hAnsi="Arial" w:cs="Arial"/>
                <w:color w:val="333333"/>
                <w:sz w:val="18"/>
                <w:szCs w:val="18"/>
              </w:rPr>
            </w:pPr>
            <w:r>
              <w:rPr>
                <w:rFonts w:ascii="Arial" w:hAnsi="Arial" w:cs="Arial"/>
                <w:color w:val="333333"/>
                <w:sz w:val="18"/>
                <w:szCs w:val="18"/>
              </w:rPr>
              <w:t>x</w:t>
            </w:r>
          </w:p>
        </w:tc>
      </w:tr>
      <w:tr w:rsidR="0045637D" w:rsidRPr="00975569" w:rsidTr="004366D3">
        <w:tc>
          <w:tcPr>
            <w:tcW w:w="7848" w:type="dxa"/>
            <w:tcBorders>
              <w:bottom w:val="single" w:sz="4" w:space="0" w:color="auto"/>
            </w:tcBorders>
          </w:tcPr>
          <w:p w:rsidR="0045637D" w:rsidRPr="003D31C5" w:rsidRDefault="0045637D" w:rsidP="004366D3">
            <w:pPr>
              <w:spacing w:after="80"/>
              <w:rPr>
                <w:rFonts w:asciiTheme="majorHAnsi" w:hAnsiTheme="majorHAnsi" w:cs="Arial"/>
              </w:rPr>
            </w:pPr>
            <w:r w:rsidRPr="003D31C5">
              <w:rPr>
                <w:rFonts w:asciiTheme="majorHAnsi" w:hAnsiTheme="majorHAnsi" w:cs="Arial"/>
              </w:rPr>
              <w:t>Is this course designed to be partially or fully online?  If so, describe how this benefits students and/or program.</w:t>
            </w:r>
          </w:p>
        </w:tc>
        <w:tc>
          <w:tcPr>
            <w:tcW w:w="630" w:type="dxa"/>
            <w:tcBorders>
              <w:bottom w:val="single" w:sz="4" w:space="0" w:color="auto"/>
            </w:tcBorders>
            <w:vAlign w:val="center"/>
          </w:tcPr>
          <w:p w:rsidR="0045637D" w:rsidRPr="00975569" w:rsidRDefault="0045637D" w:rsidP="004366D3">
            <w:pPr>
              <w:spacing w:after="80"/>
              <w:jc w:val="center"/>
              <w:rPr>
                <w:rFonts w:ascii="Arial" w:hAnsi="Arial" w:cs="Arial"/>
                <w:sz w:val="18"/>
                <w:szCs w:val="18"/>
              </w:rPr>
            </w:pPr>
          </w:p>
        </w:tc>
      </w:tr>
      <w:tr w:rsidR="0045637D" w:rsidRPr="00975569" w:rsidTr="004366D3">
        <w:tc>
          <w:tcPr>
            <w:tcW w:w="7848" w:type="dxa"/>
            <w:shd w:val="clear" w:color="auto" w:fill="E6E6E6"/>
          </w:tcPr>
          <w:p w:rsidR="0045637D" w:rsidRPr="003D31C5" w:rsidRDefault="0045637D" w:rsidP="004366D3">
            <w:pPr>
              <w:spacing w:after="80"/>
              <w:rPr>
                <w:rFonts w:asciiTheme="majorHAnsi" w:hAnsiTheme="majorHAnsi" w:cs="Arial"/>
                <w:b/>
              </w:rPr>
            </w:pPr>
            <w:r w:rsidRPr="003D31C5">
              <w:rPr>
                <w:rFonts w:asciiTheme="majorHAnsi" w:hAnsiTheme="majorHAnsi" w:cs="Arial"/>
                <w:b/>
              </w:rPr>
              <w:t>Additional Forms for Specific Course Categories</w:t>
            </w:r>
          </w:p>
        </w:tc>
        <w:tc>
          <w:tcPr>
            <w:tcW w:w="630" w:type="dxa"/>
            <w:shd w:val="clear" w:color="auto" w:fill="E6E6E6"/>
            <w:vAlign w:val="center"/>
          </w:tcPr>
          <w:p w:rsidR="0045637D" w:rsidRPr="00975569" w:rsidRDefault="0045637D" w:rsidP="004366D3">
            <w:pPr>
              <w:spacing w:after="80"/>
              <w:jc w:val="center"/>
              <w:rPr>
                <w:rFonts w:ascii="Arial" w:hAnsi="Arial" w:cs="Arial"/>
                <w:sz w:val="18"/>
                <w:szCs w:val="18"/>
              </w:rPr>
            </w:pPr>
          </w:p>
        </w:tc>
      </w:tr>
      <w:tr w:rsidR="0045637D" w:rsidRPr="00975569">
        <w:tc>
          <w:tcPr>
            <w:tcW w:w="7848" w:type="dxa"/>
          </w:tcPr>
          <w:p w:rsidR="0045637D" w:rsidRPr="00892125" w:rsidRDefault="002A1FE3" w:rsidP="004366D3">
            <w:pPr>
              <w:spacing w:after="80"/>
              <w:rPr>
                <w:rFonts w:asciiTheme="majorHAnsi" w:hAnsiTheme="majorHAnsi" w:cs="Arial"/>
                <w:color w:val="FF0000"/>
              </w:rPr>
            </w:pPr>
            <w:hyperlink r:id="rId288" w:history="1">
              <w:r w:rsidR="0045637D" w:rsidRPr="00AA0010">
                <w:rPr>
                  <w:rStyle w:val="Hyperlink"/>
                  <w:rFonts w:asciiTheme="majorHAnsi" w:hAnsiTheme="majorHAnsi" w:cs="Arial"/>
                </w:rPr>
                <w:t xml:space="preserve"> Interdisciplinary Form</w:t>
              </w:r>
            </w:hyperlink>
            <w:r w:rsidR="0045637D" w:rsidRPr="00B5355C">
              <w:rPr>
                <w:rFonts w:asciiTheme="majorHAnsi" w:hAnsiTheme="majorHAnsi" w:cs="Arial"/>
                <w:color w:val="C00000"/>
              </w:rPr>
              <w:t xml:space="preserve"> </w:t>
            </w:r>
            <w:r w:rsidR="0045637D" w:rsidRPr="00AA0010">
              <w:rPr>
                <w:rFonts w:asciiTheme="majorHAnsi" w:hAnsiTheme="majorHAnsi" w:cs="Arial"/>
              </w:rPr>
              <w:t>(if applicable)</w:t>
            </w:r>
          </w:p>
        </w:tc>
        <w:tc>
          <w:tcPr>
            <w:tcW w:w="630" w:type="dxa"/>
            <w:vAlign w:val="center"/>
          </w:tcPr>
          <w:p w:rsidR="0045637D" w:rsidRPr="00975569" w:rsidRDefault="0045637D" w:rsidP="004366D3">
            <w:pPr>
              <w:spacing w:after="80"/>
              <w:jc w:val="center"/>
              <w:rPr>
                <w:rFonts w:ascii="Arial" w:hAnsi="Arial" w:cs="Arial"/>
                <w:sz w:val="18"/>
                <w:szCs w:val="18"/>
              </w:rPr>
            </w:pPr>
          </w:p>
        </w:tc>
      </w:tr>
      <w:tr w:rsidR="0045637D" w:rsidRPr="00975569">
        <w:tc>
          <w:tcPr>
            <w:tcW w:w="7848" w:type="dxa"/>
          </w:tcPr>
          <w:p w:rsidR="0045637D" w:rsidRPr="00341B3C" w:rsidRDefault="0045637D" w:rsidP="004366D3">
            <w:pPr>
              <w:rPr>
                <w:rFonts w:asciiTheme="majorHAnsi" w:hAnsiTheme="majorHAnsi" w:cs="Arial"/>
              </w:rPr>
            </w:pPr>
            <w:r w:rsidRPr="00AA0010">
              <w:rPr>
                <w:rFonts w:asciiTheme="majorHAnsi" w:hAnsiTheme="majorHAnsi" w:cs="Arial"/>
                <w:color w:val="C00000"/>
              </w:rPr>
              <w:t xml:space="preserve"> </w:t>
            </w:r>
            <w:r w:rsidRPr="00341B3C">
              <w:rPr>
                <w:rFonts w:asciiTheme="majorHAnsi" w:hAnsiTheme="majorHAnsi" w:cs="Arial"/>
              </w:rPr>
              <w:t>Interdisciplinary Committee Recommendation (if applicable and if received)*</w:t>
            </w:r>
          </w:p>
          <w:p w:rsidR="0045637D" w:rsidRPr="00341B3C" w:rsidRDefault="0045637D" w:rsidP="004366D3">
            <w:pPr>
              <w:rPr>
                <w:color w:val="0000FF"/>
                <w:sz w:val="20"/>
                <w:szCs w:val="20"/>
              </w:rPr>
            </w:pPr>
            <w:r w:rsidRPr="00341B3C">
              <w:rPr>
                <w:rFonts w:asciiTheme="majorHAnsi" w:hAnsiTheme="majorHAnsi" w:cs="Arial"/>
              </w:rPr>
              <w:t xml:space="preserve">  </w:t>
            </w:r>
            <w:r w:rsidRPr="00341B3C">
              <w:rPr>
                <w:rFonts w:asciiTheme="majorHAnsi" w:hAnsiTheme="majorHAnsi" w:cs="Arial"/>
                <w:sz w:val="20"/>
                <w:szCs w:val="20"/>
              </w:rPr>
              <w:t>*Recommendation must be received before consideration by full Curriculum Committee</w:t>
            </w:r>
          </w:p>
        </w:tc>
        <w:tc>
          <w:tcPr>
            <w:tcW w:w="630" w:type="dxa"/>
            <w:vAlign w:val="center"/>
          </w:tcPr>
          <w:p w:rsidR="0045637D" w:rsidRPr="00975569" w:rsidRDefault="0045637D" w:rsidP="004366D3">
            <w:pPr>
              <w:spacing w:after="80"/>
              <w:jc w:val="center"/>
              <w:rPr>
                <w:rFonts w:ascii="Arial" w:hAnsi="Arial" w:cs="Arial"/>
                <w:sz w:val="18"/>
                <w:szCs w:val="18"/>
              </w:rPr>
            </w:pPr>
          </w:p>
        </w:tc>
      </w:tr>
      <w:tr w:rsidR="0045637D" w:rsidRPr="00975569">
        <w:trPr>
          <w:trHeight w:val="90"/>
        </w:trPr>
        <w:tc>
          <w:tcPr>
            <w:tcW w:w="7848" w:type="dxa"/>
          </w:tcPr>
          <w:p w:rsidR="0045637D" w:rsidRPr="00892125" w:rsidRDefault="002A1FE3" w:rsidP="004366D3">
            <w:pPr>
              <w:spacing w:after="80"/>
              <w:rPr>
                <w:rFonts w:asciiTheme="majorHAnsi" w:hAnsiTheme="majorHAnsi" w:cs="Arial"/>
                <w:color w:val="FF0000"/>
              </w:rPr>
            </w:pPr>
            <w:hyperlink r:id="rId289" w:history="1">
              <w:r w:rsidR="0045637D" w:rsidRPr="0054596D">
                <w:rPr>
                  <w:rStyle w:val="Hyperlink"/>
                  <w:rFonts w:asciiTheme="majorHAnsi" w:hAnsiTheme="majorHAnsi" w:cs="Arial"/>
                </w:rPr>
                <w:t>Common Core (Liberal Arts) Intent to Submit</w:t>
              </w:r>
            </w:hyperlink>
            <w:r w:rsidR="0045637D">
              <w:rPr>
                <w:rFonts w:asciiTheme="majorHAnsi" w:hAnsiTheme="majorHAnsi" w:cs="Arial"/>
              </w:rPr>
              <w:t xml:space="preserve"> (if a</w:t>
            </w:r>
            <w:r w:rsidR="0045637D" w:rsidRPr="003D31C5">
              <w:rPr>
                <w:rFonts w:asciiTheme="majorHAnsi" w:hAnsiTheme="majorHAnsi" w:cs="Arial"/>
              </w:rPr>
              <w:t>pplicable)</w:t>
            </w:r>
          </w:p>
        </w:tc>
        <w:tc>
          <w:tcPr>
            <w:tcW w:w="630" w:type="dxa"/>
            <w:vAlign w:val="center"/>
          </w:tcPr>
          <w:p w:rsidR="0045637D" w:rsidRPr="00975569" w:rsidRDefault="0045637D" w:rsidP="004366D3">
            <w:pPr>
              <w:spacing w:after="80"/>
              <w:jc w:val="center"/>
              <w:rPr>
                <w:rFonts w:ascii="Arial" w:hAnsi="Arial" w:cs="Arial"/>
                <w:sz w:val="18"/>
                <w:szCs w:val="18"/>
              </w:rPr>
            </w:pPr>
          </w:p>
        </w:tc>
      </w:tr>
      <w:tr w:rsidR="0045637D" w:rsidRPr="00975569" w:rsidTr="004366D3">
        <w:tc>
          <w:tcPr>
            <w:tcW w:w="7848" w:type="dxa"/>
          </w:tcPr>
          <w:p w:rsidR="0045637D" w:rsidRPr="003D31C5" w:rsidRDefault="0045637D" w:rsidP="004366D3">
            <w:pPr>
              <w:spacing w:after="80"/>
              <w:rPr>
                <w:rFonts w:asciiTheme="majorHAnsi" w:hAnsiTheme="majorHAnsi" w:cs="Arial"/>
              </w:rPr>
            </w:pPr>
            <w:r w:rsidRPr="003D31C5">
              <w:rPr>
                <w:rFonts w:asciiTheme="majorHAnsi" w:hAnsiTheme="majorHAnsi" w:cs="Arial"/>
              </w:rPr>
              <w:t xml:space="preserve">Writing Intensive Form </w:t>
            </w:r>
            <w:r>
              <w:rPr>
                <w:rFonts w:asciiTheme="majorHAnsi" w:hAnsiTheme="majorHAnsi" w:cs="Arial"/>
              </w:rPr>
              <w:t>if course is intended to be a WIC (under development</w:t>
            </w:r>
            <w:r w:rsidRPr="003D31C5">
              <w:rPr>
                <w:rFonts w:asciiTheme="majorHAnsi" w:hAnsiTheme="majorHAnsi" w:cs="Arial"/>
              </w:rPr>
              <w:t>)</w:t>
            </w:r>
            <w:r>
              <w:rPr>
                <w:rFonts w:asciiTheme="majorHAnsi" w:hAnsiTheme="majorHAnsi" w:cs="Arial"/>
              </w:rPr>
              <w:t xml:space="preserve"> </w:t>
            </w:r>
          </w:p>
        </w:tc>
        <w:tc>
          <w:tcPr>
            <w:tcW w:w="630" w:type="dxa"/>
            <w:vAlign w:val="center"/>
          </w:tcPr>
          <w:p w:rsidR="0045637D" w:rsidRPr="00975569" w:rsidRDefault="0045637D" w:rsidP="004366D3">
            <w:pPr>
              <w:spacing w:after="80"/>
              <w:jc w:val="center"/>
              <w:rPr>
                <w:rFonts w:ascii="Arial" w:hAnsi="Arial" w:cs="Arial"/>
                <w:sz w:val="18"/>
                <w:szCs w:val="18"/>
              </w:rPr>
            </w:pPr>
          </w:p>
        </w:tc>
      </w:tr>
      <w:tr w:rsidR="0045637D" w:rsidRPr="00072BDF" w:rsidTr="004366D3">
        <w:tc>
          <w:tcPr>
            <w:tcW w:w="7848" w:type="dxa"/>
          </w:tcPr>
          <w:p w:rsidR="0045637D" w:rsidRPr="003D31C5" w:rsidRDefault="0045637D" w:rsidP="004366D3">
            <w:pPr>
              <w:spacing w:after="80"/>
              <w:rPr>
                <w:rFonts w:asciiTheme="majorHAnsi" w:hAnsiTheme="majorHAnsi" w:cs="Times New Roman"/>
              </w:rPr>
            </w:pPr>
            <w:r>
              <w:rPr>
                <w:rFonts w:asciiTheme="majorHAnsi" w:hAnsiTheme="majorHAnsi" w:cs="Times New Roman"/>
              </w:rPr>
              <w:t>If course originated as an experimental course, then results of evaluation plan as developed with director of assessment.</w:t>
            </w:r>
          </w:p>
        </w:tc>
        <w:tc>
          <w:tcPr>
            <w:tcW w:w="630" w:type="dxa"/>
            <w:vAlign w:val="center"/>
          </w:tcPr>
          <w:p w:rsidR="0045637D" w:rsidRPr="00072BDF" w:rsidRDefault="0045637D" w:rsidP="004366D3">
            <w:pPr>
              <w:spacing w:after="80"/>
              <w:jc w:val="center"/>
              <w:rPr>
                <w:rFonts w:ascii="Times" w:hAnsi="Times" w:cs="Times New Roman"/>
                <w:sz w:val="20"/>
                <w:szCs w:val="20"/>
              </w:rPr>
            </w:pPr>
          </w:p>
        </w:tc>
      </w:tr>
      <w:tr w:rsidR="0045637D" w:rsidRPr="00072BDF" w:rsidTr="004366D3">
        <w:tc>
          <w:tcPr>
            <w:tcW w:w="7848" w:type="dxa"/>
            <w:shd w:val="clear" w:color="auto" w:fill="E6E6E6"/>
          </w:tcPr>
          <w:p w:rsidR="0045637D" w:rsidRPr="003D31C5" w:rsidRDefault="0045637D" w:rsidP="004366D3">
            <w:pPr>
              <w:spacing w:after="80"/>
              <w:rPr>
                <w:rFonts w:asciiTheme="majorHAnsi" w:hAnsiTheme="majorHAnsi" w:cs="Arial"/>
                <w:b/>
              </w:rPr>
            </w:pPr>
            <w:r w:rsidRPr="003D31C5">
              <w:rPr>
                <w:rFonts w:asciiTheme="majorHAnsi" w:hAnsiTheme="majorHAnsi" w:cs="Times New Roman"/>
                <w:b/>
              </w:rPr>
              <w:t>(</w:t>
            </w:r>
            <w:r>
              <w:rPr>
                <w:rFonts w:asciiTheme="majorHAnsi" w:hAnsiTheme="majorHAnsi" w:cs="Times New Roman"/>
                <w:b/>
              </w:rPr>
              <w:t xml:space="preserve">Additional materials for </w:t>
            </w:r>
            <w:hyperlink r:id="rId290" w:history="1">
              <w:r w:rsidRPr="003D31C5">
                <w:rPr>
                  <w:rFonts w:asciiTheme="majorHAnsi" w:hAnsiTheme="majorHAnsi" w:cs="Arial"/>
                  <w:b/>
                  <w:bCs/>
                  <w:iCs/>
                </w:rPr>
                <w:t>Curricular Experiments</w:t>
              </w:r>
            </w:hyperlink>
            <w:r w:rsidRPr="003D31C5">
              <w:rPr>
                <w:rFonts w:asciiTheme="majorHAnsi" w:hAnsiTheme="majorHAnsi" w:cs="Arial"/>
                <w:b/>
              </w:rPr>
              <w:t>)</w:t>
            </w:r>
          </w:p>
        </w:tc>
        <w:tc>
          <w:tcPr>
            <w:tcW w:w="630" w:type="dxa"/>
            <w:shd w:val="clear" w:color="auto" w:fill="E6E6E6"/>
            <w:vAlign w:val="center"/>
          </w:tcPr>
          <w:p w:rsidR="0045637D" w:rsidRPr="00072BDF" w:rsidRDefault="0045637D" w:rsidP="004366D3">
            <w:pPr>
              <w:spacing w:after="80"/>
              <w:jc w:val="center"/>
              <w:rPr>
                <w:rFonts w:ascii="Times" w:hAnsi="Times" w:cs="Times New Roman"/>
                <w:sz w:val="20"/>
                <w:szCs w:val="20"/>
              </w:rPr>
            </w:pPr>
          </w:p>
        </w:tc>
      </w:tr>
      <w:tr w:rsidR="0045637D" w:rsidRPr="00072BDF" w:rsidTr="004366D3">
        <w:tc>
          <w:tcPr>
            <w:tcW w:w="7848" w:type="dxa"/>
          </w:tcPr>
          <w:p w:rsidR="0045637D" w:rsidRPr="003D31C5" w:rsidRDefault="0045637D" w:rsidP="004366D3">
            <w:pPr>
              <w:spacing w:after="80"/>
              <w:rPr>
                <w:rFonts w:asciiTheme="majorHAnsi" w:hAnsiTheme="majorHAnsi" w:cs="Times New Roman"/>
              </w:rPr>
            </w:pPr>
            <w:r w:rsidRPr="003D31C5">
              <w:rPr>
                <w:rFonts w:asciiTheme="majorHAnsi" w:hAnsiTheme="majorHAnsi" w:cs="Arial"/>
              </w:rPr>
              <w:t xml:space="preserve">Plan and process for evaluation developed in consultation with the director of </w:t>
            </w:r>
            <w:r>
              <w:rPr>
                <w:rFonts w:asciiTheme="majorHAnsi" w:hAnsiTheme="majorHAnsi" w:cs="Arial"/>
              </w:rPr>
              <w:t>assessment. (Contact Director of Assessment for more information).</w:t>
            </w:r>
          </w:p>
        </w:tc>
        <w:tc>
          <w:tcPr>
            <w:tcW w:w="630" w:type="dxa"/>
            <w:vAlign w:val="center"/>
          </w:tcPr>
          <w:p w:rsidR="0045637D" w:rsidRPr="00072BDF" w:rsidRDefault="0045637D" w:rsidP="004366D3">
            <w:pPr>
              <w:spacing w:after="80"/>
              <w:jc w:val="center"/>
              <w:rPr>
                <w:rFonts w:ascii="Times" w:hAnsi="Times" w:cs="Times New Roman"/>
                <w:sz w:val="20"/>
                <w:szCs w:val="20"/>
              </w:rPr>
            </w:pPr>
          </w:p>
        </w:tc>
      </w:tr>
      <w:tr w:rsidR="0045637D" w:rsidRPr="00072BDF" w:rsidTr="004366D3">
        <w:tc>
          <w:tcPr>
            <w:tcW w:w="7848" w:type="dxa"/>
            <w:tcBorders>
              <w:bottom w:val="single" w:sz="4" w:space="0" w:color="auto"/>
            </w:tcBorders>
          </w:tcPr>
          <w:p w:rsidR="0045637D" w:rsidRPr="003D31C5" w:rsidRDefault="0045637D" w:rsidP="004366D3">
            <w:pPr>
              <w:spacing w:after="80"/>
              <w:rPr>
                <w:rFonts w:asciiTheme="majorHAnsi" w:hAnsiTheme="majorHAnsi" w:cs="Times New Roman"/>
              </w:rPr>
            </w:pPr>
            <w:r w:rsidRPr="003D31C5">
              <w:rPr>
                <w:rFonts w:asciiTheme="majorHAnsi" w:hAnsiTheme="majorHAnsi" w:cs="Times New Roman"/>
              </w:rPr>
              <w:t>Established Timeline for Curricular Experiment</w:t>
            </w:r>
          </w:p>
        </w:tc>
        <w:tc>
          <w:tcPr>
            <w:tcW w:w="630" w:type="dxa"/>
            <w:tcBorders>
              <w:bottom w:val="single" w:sz="4" w:space="0" w:color="auto"/>
            </w:tcBorders>
            <w:vAlign w:val="center"/>
          </w:tcPr>
          <w:p w:rsidR="0045637D" w:rsidRPr="00072BDF" w:rsidRDefault="0045637D" w:rsidP="004366D3">
            <w:pPr>
              <w:spacing w:after="80"/>
              <w:jc w:val="center"/>
              <w:rPr>
                <w:rFonts w:ascii="Times" w:hAnsi="Times" w:cs="Times New Roman"/>
                <w:sz w:val="20"/>
                <w:szCs w:val="20"/>
              </w:rPr>
            </w:pPr>
          </w:p>
        </w:tc>
      </w:tr>
    </w:tbl>
    <w:p w:rsidR="0045637D" w:rsidRDefault="0045637D" w:rsidP="004366D3"/>
    <w:p w:rsidR="0045637D" w:rsidRDefault="0045637D">
      <w:pPr>
        <w:rPr>
          <w:b/>
        </w:rPr>
      </w:pPr>
    </w:p>
    <w:p w:rsidR="0045637D" w:rsidRDefault="0045637D">
      <w:pPr>
        <w:rPr>
          <w:b/>
        </w:rPr>
      </w:pPr>
    </w:p>
    <w:p w:rsidR="0045637D" w:rsidRDefault="0045637D">
      <w:pPr>
        <w:rPr>
          <w:b/>
        </w:rPr>
      </w:pPr>
    </w:p>
    <w:p w:rsidR="0045637D" w:rsidRDefault="0045637D">
      <w:pPr>
        <w:rPr>
          <w:b/>
        </w:rPr>
      </w:pPr>
    </w:p>
    <w:p w:rsidR="0045637D" w:rsidRDefault="0045637D">
      <w:pPr>
        <w:rPr>
          <w:b/>
        </w:rPr>
      </w:pPr>
    </w:p>
    <w:p w:rsidR="0045637D" w:rsidRDefault="0045637D">
      <w:pPr>
        <w:rPr>
          <w:b/>
        </w:rPr>
      </w:pPr>
    </w:p>
    <w:p w:rsidR="0045637D" w:rsidRDefault="0045637D">
      <w:pPr>
        <w:rPr>
          <w:b/>
        </w:rPr>
      </w:pPr>
    </w:p>
    <w:p w:rsidR="0045637D" w:rsidRDefault="0045637D">
      <w:pPr>
        <w:rPr>
          <w:b/>
        </w:rPr>
      </w:pPr>
    </w:p>
    <w:p w:rsidR="0045637D" w:rsidRDefault="0045637D">
      <w:pPr>
        <w:rPr>
          <w:b/>
        </w:rPr>
      </w:pPr>
    </w:p>
    <w:p w:rsidR="0045637D" w:rsidRDefault="0045637D">
      <w:pPr>
        <w:rPr>
          <w:b/>
        </w:rPr>
      </w:pPr>
    </w:p>
    <w:p w:rsidR="0045637D" w:rsidRDefault="0045637D">
      <w:pPr>
        <w:rPr>
          <w:b/>
        </w:rPr>
      </w:pPr>
    </w:p>
    <w:p w:rsidR="0045637D" w:rsidRDefault="0045637D">
      <w:pPr>
        <w:rPr>
          <w:b/>
        </w:rPr>
      </w:pPr>
    </w:p>
    <w:p w:rsidR="00C644B6" w:rsidRDefault="00C644B6">
      <w:pPr>
        <w:rPr>
          <w:b/>
        </w:rPr>
      </w:pPr>
    </w:p>
    <w:p w:rsidR="0045637D" w:rsidRPr="002F059C" w:rsidRDefault="0045637D" w:rsidP="004366D3">
      <w:pPr>
        <w:pStyle w:val="Default"/>
        <w:tabs>
          <w:tab w:val="left" w:pos="-3960"/>
        </w:tabs>
        <w:spacing w:after="120"/>
        <w:ind w:right="-120"/>
        <w:jc w:val="both"/>
        <w:rPr>
          <w:rFonts w:ascii="Times New Roman" w:hAnsi="Times New Roman"/>
          <w:b/>
        </w:rPr>
      </w:pPr>
      <w:r w:rsidRPr="002F059C">
        <w:rPr>
          <w:rFonts w:ascii="Times New Roman" w:hAnsi="Times New Roman"/>
          <w:b/>
        </w:rPr>
        <w:lastRenderedPageBreak/>
        <w:t xml:space="preserve">Course Need Assessment:  </w:t>
      </w:r>
    </w:p>
    <w:p w:rsidR="0045637D" w:rsidRPr="00C836FF" w:rsidRDefault="0045637D" w:rsidP="004366D3">
      <w:pPr>
        <w:jc w:val="both"/>
        <w:rPr>
          <w:rFonts w:asciiTheme="majorBidi" w:hAnsiTheme="majorBidi" w:cstheme="majorBidi"/>
        </w:rPr>
      </w:pPr>
      <w:r>
        <w:rPr>
          <w:rFonts w:ascii="Times New Roman" w:hAnsi="Times New Roman"/>
        </w:rPr>
        <w:t>BMET 4812 is an elective course</w:t>
      </w:r>
      <w:r w:rsidRPr="002F059C">
        <w:rPr>
          <w:rFonts w:ascii="Times New Roman" w:hAnsi="Times New Roman"/>
        </w:rPr>
        <w:t xml:space="preserve"> </w:t>
      </w:r>
      <w:r>
        <w:rPr>
          <w:rFonts w:ascii="Times New Roman" w:hAnsi="Times New Roman"/>
        </w:rPr>
        <w:t>of the BMET core (see program proposal).</w:t>
      </w:r>
    </w:p>
    <w:p w:rsidR="0045637D" w:rsidRPr="002F059C" w:rsidRDefault="0045637D" w:rsidP="004366D3">
      <w:pPr>
        <w:pStyle w:val="Default"/>
        <w:tabs>
          <w:tab w:val="left" w:pos="-3960"/>
        </w:tabs>
        <w:spacing w:after="120"/>
        <w:ind w:right="-120"/>
        <w:jc w:val="both"/>
        <w:rPr>
          <w:rFonts w:ascii="Times New Roman" w:hAnsi="Times New Roman"/>
        </w:rPr>
      </w:pPr>
    </w:p>
    <w:p w:rsidR="0045637D" w:rsidRDefault="0045637D" w:rsidP="004366D3">
      <w:pPr>
        <w:autoSpaceDE w:val="0"/>
        <w:autoSpaceDN w:val="0"/>
        <w:adjustRightInd w:val="0"/>
        <w:rPr>
          <w:rFonts w:ascii="Times New Roman" w:hAnsi="Times New Roman"/>
        </w:rPr>
      </w:pPr>
      <w:r w:rsidRPr="002F059C">
        <w:rPr>
          <w:rFonts w:ascii="Times New Roman" w:hAnsi="Times New Roman"/>
        </w:rPr>
        <w:t>One section of the course will be offered in fall and spri</w:t>
      </w:r>
      <w:r>
        <w:rPr>
          <w:rFonts w:ascii="Times New Roman" w:hAnsi="Times New Roman"/>
        </w:rPr>
        <w:t>ng. Expected student count is 20</w:t>
      </w:r>
      <w:r w:rsidRPr="002F059C">
        <w:rPr>
          <w:rFonts w:ascii="Times New Roman" w:hAnsi="Times New Roman"/>
        </w:rPr>
        <w:t xml:space="preserve">. The </w:t>
      </w:r>
      <w:r>
        <w:rPr>
          <w:rFonts w:ascii="Times New Roman" w:hAnsi="Times New Roman"/>
        </w:rPr>
        <w:t xml:space="preserve">supporting </w:t>
      </w:r>
      <w:r w:rsidRPr="002F059C">
        <w:rPr>
          <w:rFonts w:ascii="Times New Roman" w:hAnsi="Times New Roman"/>
        </w:rPr>
        <w:t>department</w:t>
      </w:r>
      <w:r>
        <w:rPr>
          <w:rFonts w:ascii="Times New Roman" w:hAnsi="Times New Roman"/>
        </w:rPr>
        <w:t>s</w:t>
      </w:r>
      <w:r w:rsidRPr="002F059C">
        <w:rPr>
          <w:rFonts w:ascii="Times New Roman" w:hAnsi="Times New Roman"/>
        </w:rPr>
        <w:t xml:space="preserve"> ha</w:t>
      </w:r>
      <w:r>
        <w:rPr>
          <w:rFonts w:ascii="Times New Roman" w:hAnsi="Times New Roman"/>
        </w:rPr>
        <w:t>ve full time faculty members</w:t>
      </w:r>
      <w:r w:rsidRPr="002F059C">
        <w:rPr>
          <w:rFonts w:ascii="Times New Roman" w:hAnsi="Times New Roman"/>
        </w:rPr>
        <w:t xml:space="preserve"> who are capable of teaching this course.</w:t>
      </w:r>
      <w:r>
        <w:rPr>
          <w:rFonts w:ascii="Times New Roman" w:hAnsi="Times New Roman"/>
        </w:rPr>
        <w:t xml:space="preserve"> </w:t>
      </w:r>
    </w:p>
    <w:p w:rsidR="0045637D" w:rsidRDefault="0045637D" w:rsidP="004366D3">
      <w:pPr>
        <w:autoSpaceDE w:val="0"/>
        <w:autoSpaceDN w:val="0"/>
        <w:adjustRightInd w:val="0"/>
        <w:rPr>
          <w:rFonts w:ascii="Times New Roman" w:hAnsi="Times New Roman"/>
        </w:rPr>
      </w:pPr>
    </w:p>
    <w:p w:rsidR="0045637D" w:rsidRDefault="0045637D" w:rsidP="004366D3">
      <w:pPr>
        <w:autoSpaceDE w:val="0"/>
        <w:autoSpaceDN w:val="0"/>
        <w:adjustRightInd w:val="0"/>
        <w:rPr>
          <w:rFonts w:ascii="Times New Roman" w:hAnsi="Times New Roman"/>
        </w:rPr>
      </w:pPr>
      <w:r>
        <w:rPr>
          <w:rFonts w:ascii="Times New Roman" w:hAnsi="Times New Roman"/>
        </w:rPr>
        <w:t>There is no overlap with existing courses at the college.</w:t>
      </w:r>
    </w:p>
    <w:p w:rsidR="0045637D" w:rsidRDefault="0045637D" w:rsidP="004366D3">
      <w:pPr>
        <w:autoSpaceDE w:val="0"/>
        <w:autoSpaceDN w:val="0"/>
        <w:adjustRightInd w:val="0"/>
        <w:rPr>
          <w:rFonts w:ascii="Times New Roman" w:hAnsi="Times New Roman"/>
        </w:rPr>
      </w:pPr>
    </w:p>
    <w:p w:rsidR="0045637D" w:rsidRPr="000013F3" w:rsidRDefault="0045637D" w:rsidP="004366D3">
      <w:pPr>
        <w:autoSpaceDE w:val="0"/>
        <w:autoSpaceDN w:val="0"/>
        <w:adjustRightInd w:val="0"/>
        <w:rPr>
          <w:rFonts w:ascii="Times New Roman" w:hAnsi="Times New Roman" w:cs="Times New Roman"/>
          <w:b/>
          <w:bCs/>
        </w:rPr>
      </w:pPr>
      <w:r>
        <w:rPr>
          <w:rStyle w:val="Strong"/>
          <w:rFonts w:ascii="Times New Roman" w:hAnsi="Times New Roman" w:cs="Times New Roman"/>
        </w:rPr>
        <w:t>Resources required for the new program is addressed in a separate section.</w:t>
      </w:r>
    </w:p>
    <w:p w:rsidR="0045637D" w:rsidRPr="002F059C" w:rsidRDefault="0045637D" w:rsidP="004366D3">
      <w:pPr>
        <w:pStyle w:val="Default"/>
        <w:tabs>
          <w:tab w:val="left" w:pos="-3960"/>
        </w:tabs>
        <w:spacing w:after="120"/>
        <w:ind w:right="-120"/>
        <w:jc w:val="both"/>
        <w:rPr>
          <w:rFonts w:ascii="Times New Roman" w:hAnsi="Times New Roman"/>
        </w:rPr>
      </w:pPr>
    </w:p>
    <w:p w:rsidR="0045637D" w:rsidRPr="002F059C" w:rsidRDefault="0045637D" w:rsidP="004366D3">
      <w:pPr>
        <w:pStyle w:val="Default"/>
        <w:tabs>
          <w:tab w:val="left" w:pos="-3960"/>
        </w:tabs>
        <w:spacing w:after="120"/>
        <w:ind w:right="-120"/>
        <w:jc w:val="both"/>
        <w:rPr>
          <w:rFonts w:ascii="Times New Roman" w:hAnsi="Times New Roman"/>
          <w:b/>
        </w:rPr>
      </w:pPr>
      <w:r w:rsidRPr="002F059C">
        <w:rPr>
          <w:rFonts w:ascii="Times New Roman" w:hAnsi="Times New Roman"/>
          <w:b/>
        </w:rPr>
        <w:t>Course Design:</w:t>
      </w:r>
    </w:p>
    <w:p w:rsidR="0045637D" w:rsidRDefault="0045637D" w:rsidP="004366D3">
      <w:pPr>
        <w:jc w:val="both"/>
        <w:rPr>
          <w:rFonts w:ascii="Times New Roman" w:hAnsi="Times New Roman"/>
        </w:rPr>
      </w:pPr>
      <w:r>
        <w:rPr>
          <w:rFonts w:ascii="Times New Roman" w:hAnsi="Times New Roman"/>
        </w:rPr>
        <w:t>This course will be an elective for BMET students (see program proposal).  The course will be a combination of theory and hands-on (2 hours lecture; 2 hours lab).</w:t>
      </w:r>
    </w:p>
    <w:p w:rsidR="0045637D" w:rsidRDefault="0045637D" w:rsidP="004366D3">
      <w:pPr>
        <w:jc w:val="both"/>
        <w:rPr>
          <w:rFonts w:ascii="Times New Roman" w:hAnsi="Times New Roman"/>
        </w:rPr>
      </w:pPr>
    </w:p>
    <w:p w:rsidR="0045637D" w:rsidRDefault="0045637D" w:rsidP="004366D3">
      <w:pPr>
        <w:jc w:val="both"/>
        <w:rPr>
          <w:rFonts w:ascii="Times New Roman" w:hAnsi="Times New Roman"/>
        </w:rPr>
      </w:pPr>
    </w:p>
    <w:p w:rsidR="0045637D" w:rsidRDefault="0045637D" w:rsidP="004366D3">
      <w:pPr>
        <w:jc w:val="both"/>
        <w:rPr>
          <w:rFonts w:ascii="Times New Roman" w:hAnsi="Times New Roman"/>
        </w:rPr>
      </w:pPr>
    </w:p>
    <w:p w:rsidR="0045637D" w:rsidRDefault="0045637D" w:rsidP="004366D3">
      <w:pPr>
        <w:jc w:val="both"/>
        <w:rPr>
          <w:rFonts w:ascii="Times New Roman" w:hAnsi="Times New Roman"/>
        </w:rPr>
      </w:pPr>
    </w:p>
    <w:p w:rsidR="0045637D" w:rsidRDefault="0045637D" w:rsidP="004366D3">
      <w:pPr>
        <w:jc w:val="both"/>
        <w:rPr>
          <w:rFonts w:ascii="Times New Roman" w:hAnsi="Times New Roman"/>
        </w:rPr>
      </w:pPr>
    </w:p>
    <w:p w:rsidR="0045637D" w:rsidRDefault="0045637D" w:rsidP="004366D3">
      <w:pPr>
        <w:jc w:val="both"/>
        <w:rPr>
          <w:rFonts w:ascii="Times New Roman" w:hAnsi="Times New Roman"/>
        </w:rPr>
      </w:pPr>
    </w:p>
    <w:p w:rsidR="0045637D" w:rsidRDefault="0045637D" w:rsidP="004366D3">
      <w:pPr>
        <w:jc w:val="both"/>
        <w:rPr>
          <w:rFonts w:ascii="Times New Roman" w:hAnsi="Times New Roman"/>
        </w:rPr>
      </w:pPr>
    </w:p>
    <w:p w:rsidR="0045637D" w:rsidRDefault="0045637D" w:rsidP="004366D3">
      <w:pPr>
        <w:jc w:val="both"/>
        <w:rPr>
          <w:rFonts w:ascii="Times New Roman" w:hAnsi="Times New Roman"/>
        </w:rPr>
      </w:pPr>
    </w:p>
    <w:p w:rsidR="0045637D" w:rsidRDefault="0045637D" w:rsidP="004366D3">
      <w:pPr>
        <w:jc w:val="both"/>
        <w:rPr>
          <w:rFonts w:ascii="Times New Roman" w:hAnsi="Times New Roman"/>
        </w:rPr>
      </w:pPr>
    </w:p>
    <w:p w:rsidR="0045637D" w:rsidRDefault="0045637D" w:rsidP="004366D3">
      <w:pPr>
        <w:jc w:val="both"/>
        <w:rPr>
          <w:rFonts w:ascii="Times New Roman" w:hAnsi="Times New Roman"/>
        </w:rPr>
      </w:pPr>
    </w:p>
    <w:p w:rsidR="0045637D" w:rsidRDefault="0045637D" w:rsidP="004366D3">
      <w:pPr>
        <w:jc w:val="both"/>
        <w:rPr>
          <w:rFonts w:ascii="Times New Roman" w:hAnsi="Times New Roman"/>
        </w:rPr>
      </w:pPr>
    </w:p>
    <w:p w:rsidR="0045637D" w:rsidRDefault="0045637D" w:rsidP="004366D3">
      <w:pPr>
        <w:jc w:val="both"/>
        <w:rPr>
          <w:rFonts w:ascii="Times New Roman" w:hAnsi="Times New Roman"/>
        </w:rPr>
      </w:pPr>
    </w:p>
    <w:p w:rsidR="0045637D" w:rsidRDefault="0045637D" w:rsidP="004366D3">
      <w:pPr>
        <w:jc w:val="both"/>
        <w:rPr>
          <w:rFonts w:ascii="Times New Roman" w:hAnsi="Times New Roman"/>
        </w:rPr>
      </w:pPr>
    </w:p>
    <w:p w:rsidR="0045637D" w:rsidRDefault="0045637D" w:rsidP="004366D3">
      <w:pPr>
        <w:jc w:val="both"/>
        <w:rPr>
          <w:rFonts w:ascii="Times New Roman" w:hAnsi="Times New Roman"/>
        </w:rPr>
      </w:pPr>
    </w:p>
    <w:p w:rsidR="0045637D" w:rsidRDefault="0045637D" w:rsidP="004366D3">
      <w:pPr>
        <w:jc w:val="both"/>
        <w:rPr>
          <w:rFonts w:ascii="Times New Roman" w:hAnsi="Times New Roman"/>
        </w:rPr>
      </w:pPr>
    </w:p>
    <w:p w:rsidR="0045637D" w:rsidRDefault="0045637D" w:rsidP="004366D3">
      <w:pPr>
        <w:jc w:val="both"/>
        <w:rPr>
          <w:rFonts w:ascii="Times New Roman" w:hAnsi="Times New Roman"/>
        </w:rPr>
      </w:pPr>
    </w:p>
    <w:p w:rsidR="0045637D" w:rsidRDefault="0045637D" w:rsidP="004366D3">
      <w:pPr>
        <w:rPr>
          <w:rFonts w:ascii="Times New Roman" w:hAnsi="Times New Roman"/>
        </w:rPr>
      </w:pPr>
    </w:p>
    <w:p w:rsidR="0045637D" w:rsidRDefault="0045637D" w:rsidP="004366D3">
      <w:pPr>
        <w:rPr>
          <w:rFonts w:ascii="Times New Roman" w:hAnsi="Times New Roman"/>
        </w:rPr>
      </w:pPr>
    </w:p>
    <w:p w:rsidR="00573FF0" w:rsidRDefault="00573FF0" w:rsidP="004366D3">
      <w:pPr>
        <w:rPr>
          <w:rFonts w:ascii="Times New Roman" w:hAnsi="Times New Roman"/>
        </w:rPr>
      </w:pPr>
    </w:p>
    <w:p w:rsidR="0045637D" w:rsidRDefault="0045637D" w:rsidP="004366D3">
      <w:pPr>
        <w:jc w:val="center"/>
        <w:rPr>
          <w:rFonts w:ascii="Calibri" w:hAnsi="Calibri"/>
          <w:b/>
        </w:rPr>
      </w:pPr>
      <w:r>
        <w:rPr>
          <w:rFonts w:ascii="Calibri" w:hAnsi="Calibri"/>
          <w:b/>
        </w:rPr>
        <w:lastRenderedPageBreak/>
        <w:t>LIBRARY RESOURCES &amp; INFORMATION LITERACY: MAJOR CURRICULUM MODIFICATION</w:t>
      </w:r>
    </w:p>
    <w:p w:rsidR="0045637D" w:rsidRDefault="0045637D" w:rsidP="004366D3">
      <w:pPr>
        <w:rPr>
          <w:rFonts w:ascii="Calibri" w:hAnsi="Calibri"/>
        </w:rPr>
      </w:pPr>
      <w:r>
        <w:rPr>
          <w:rFonts w:ascii="Calibri" w:hAnsi="Calibri"/>
        </w:rPr>
        <w:t xml:space="preserve">Please complete for </w:t>
      </w:r>
      <w:r>
        <w:rPr>
          <w:rFonts w:ascii="Calibri" w:hAnsi="Calibri"/>
          <w:b/>
        </w:rPr>
        <w:t>all</w:t>
      </w:r>
      <w:r>
        <w:rPr>
          <w:rFonts w:ascii="Calibri" w:hAnsi="Calibri"/>
        </w:rPr>
        <w:t xml:space="preserve"> major curriculum modifications. This information will assist the library in planning for new courses/programs.</w:t>
      </w:r>
    </w:p>
    <w:p w:rsidR="0045637D" w:rsidRDefault="0045637D" w:rsidP="004366D3">
      <w:pPr>
        <w:rPr>
          <w:rFonts w:ascii="Calibri" w:hAnsi="Calibri"/>
        </w:rPr>
      </w:pPr>
    </w:p>
    <w:p w:rsidR="0045637D" w:rsidRDefault="0045637D" w:rsidP="004366D3">
      <w:pPr>
        <w:rPr>
          <w:rFonts w:ascii="Calibri" w:hAnsi="Calibri"/>
        </w:rPr>
      </w:pPr>
      <w:r>
        <w:rPr>
          <w:rFonts w:ascii="Calibri" w:hAnsi="Calibri"/>
        </w:rPr>
        <w:t>Consult with your library faculty subject specialist (</w:t>
      </w:r>
      <w:hyperlink r:id="rId291" w:history="1">
        <w:r>
          <w:rPr>
            <w:rStyle w:val="Hyperlink"/>
            <w:rFonts w:ascii="Calibri" w:hAnsi="Calibri"/>
          </w:rPr>
          <w:t>http://cityte.ch/dir</w:t>
        </w:r>
      </w:hyperlink>
      <w:r>
        <w:rPr>
          <w:rFonts w:ascii="Calibri" w:hAnsi="Calibri"/>
        </w:rPr>
        <w:t xml:space="preserve">) </w:t>
      </w:r>
      <w:r>
        <w:rPr>
          <w:rFonts w:ascii="Calibri" w:hAnsi="Calibri"/>
          <w:b/>
          <w:u w:val="single"/>
        </w:rPr>
        <w:t>3 weeks before the proposal deadline</w:t>
      </w:r>
      <w:r>
        <w:rPr>
          <w:rFonts w:ascii="Calibri" w:hAnsi="Calibri"/>
        </w:rPr>
        <w:t>.</w:t>
      </w:r>
    </w:p>
    <w:p w:rsidR="0045637D" w:rsidRDefault="0045637D" w:rsidP="004366D3">
      <w:pPr>
        <w:rPr>
          <w:rFonts w:ascii="Calibri" w:hAnsi="Calibri"/>
          <w:b/>
        </w:rPr>
      </w:pPr>
    </w:p>
    <w:p w:rsidR="0045637D" w:rsidRDefault="0045637D" w:rsidP="004366D3">
      <w:pPr>
        <w:rPr>
          <w:rFonts w:ascii="Calibri" w:hAnsi="Calibri"/>
        </w:rPr>
      </w:pPr>
      <w:r>
        <w:rPr>
          <w:rFonts w:ascii="Calibri" w:hAnsi="Calibri"/>
          <w:b/>
        </w:rPr>
        <w:t>Course proposer:</w:t>
      </w:r>
      <w:r>
        <w:rPr>
          <w:rFonts w:ascii="Calibri" w:hAnsi="Calibri"/>
        </w:rPr>
        <w:t xml:space="preserve"> please complete boxes 1-4.  </w:t>
      </w:r>
      <w:r>
        <w:rPr>
          <w:rFonts w:ascii="Calibri" w:hAnsi="Calibri"/>
          <w:b/>
        </w:rPr>
        <w:t>Library faculty subject specialist:</w:t>
      </w:r>
      <w:r>
        <w:rPr>
          <w:rFonts w:ascii="Calibri" w:hAnsi="Calibri"/>
        </w:rPr>
        <w:t xml:space="preserve"> please complete box 5.</w:t>
      </w:r>
    </w:p>
    <w:p w:rsidR="0045637D" w:rsidRDefault="0045637D" w:rsidP="004366D3">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4411"/>
        <w:gridCol w:w="4652"/>
      </w:tblGrid>
      <w:tr w:rsidR="0045637D" w:rsidTr="004366D3">
        <w:tc>
          <w:tcPr>
            <w:tcW w:w="360" w:type="dxa"/>
            <w:tcBorders>
              <w:top w:val="nil"/>
              <w:left w:val="nil"/>
              <w:bottom w:val="nil"/>
              <w:right w:val="single" w:sz="4" w:space="0" w:color="auto"/>
            </w:tcBorders>
            <w:hideMark/>
          </w:tcPr>
          <w:p w:rsidR="0045637D" w:rsidRDefault="0045637D" w:rsidP="004366D3">
            <w:pPr>
              <w:rPr>
                <w:rFonts w:ascii="Calibri" w:hAnsi="Calibri"/>
                <w:b/>
              </w:rPr>
            </w:pPr>
            <w:r>
              <w:rPr>
                <w:rFonts w:ascii="Calibri" w:hAnsi="Calibri"/>
                <w:b/>
              </w:rPr>
              <w:t>1</w:t>
            </w:r>
          </w:p>
        </w:tc>
        <w:tc>
          <w:tcPr>
            <w:tcW w:w="4950" w:type="dxa"/>
            <w:tcBorders>
              <w:top w:val="single" w:sz="4" w:space="0" w:color="auto"/>
              <w:left w:val="single" w:sz="4" w:space="0" w:color="auto"/>
              <w:bottom w:val="single" w:sz="4" w:space="0" w:color="auto"/>
              <w:right w:val="single" w:sz="4" w:space="0" w:color="auto"/>
            </w:tcBorders>
          </w:tcPr>
          <w:p w:rsidR="0045637D" w:rsidRDefault="0045637D" w:rsidP="004366D3">
            <w:pPr>
              <w:rPr>
                <w:rFonts w:ascii="Calibri" w:hAnsi="Calibri"/>
                <w:b/>
              </w:rPr>
            </w:pPr>
            <w:r>
              <w:rPr>
                <w:rFonts w:ascii="Calibri" w:hAnsi="Calibri"/>
                <w:b/>
              </w:rPr>
              <w:t>Title of proposal</w:t>
            </w:r>
          </w:p>
          <w:p w:rsidR="0045637D" w:rsidRDefault="0045637D" w:rsidP="004366D3">
            <w:pPr>
              <w:rPr>
                <w:rFonts w:ascii="Calibri" w:hAnsi="Calibri"/>
              </w:rPr>
            </w:pPr>
            <w:r>
              <w:rPr>
                <w:rFonts w:asciiTheme="majorBidi" w:hAnsiTheme="majorBidi" w:cstheme="majorBidi"/>
                <w:b/>
                <w:bCs/>
                <w:caps/>
              </w:rPr>
              <w:t>BMET 4812-</w:t>
            </w:r>
            <w:r w:rsidRPr="003C298E">
              <w:rPr>
                <w:rFonts w:ascii="Times New Roman" w:hAnsi="Times New Roman" w:cs="Times New Roman"/>
                <w:b/>
              </w:rPr>
              <w:t xml:space="preserve"> </w:t>
            </w:r>
            <w:r w:rsidRPr="00F3618E">
              <w:rPr>
                <w:rFonts w:ascii="Times New Roman" w:hAnsi="Times New Roman" w:cs="Times New Roman"/>
                <w:b/>
              </w:rPr>
              <w:t>Special topics: Frontiers of biomedical imaging</w:t>
            </w:r>
          </w:p>
        </w:tc>
        <w:tc>
          <w:tcPr>
            <w:tcW w:w="5220" w:type="dxa"/>
            <w:tcBorders>
              <w:top w:val="single" w:sz="4" w:space="0" w:color="auto"/>
              <w:left w:val="single" w:sz="4" w:space="0" w:color="auto"/>
              <w:bottom w:val="single" w:sz="4" w:space="0" w:color="auto"/>
              <w:right w:val="single" w:sz="4" w:space="0" w:color="auto"/>
            </w:tcBorders>
          </w:tcPr>
          <w:p w:rsidR="0045637D" w:rsidRDefault="0045637D" w:rsidP="004366D3">
            <w:pPr>
              <w:rPr>
                <w:rFonts w:ascii="Calibri" w:hAnsi="Calibri"/>
                <w:b/>
              </w:rPr>
            </w:pPr>
            <w:r>
              <w:rPr>
                <w:rFonts w:ascii="Calibri" w:hAnsi="Calibri"/>
                <w:b/>
              </w:rPr>
              <w:t>Department/Program</w:t>
            </w:r>
          </w:p>
          <w:p w:rsidR="0045637D" w:rsidRDefault="0045637D" w:rsidP="004366D3">
            <w:pPr>
              <w:rPr>
                <w:rFonts w:ascii="Calibri" w:hAnsi="Calibri"/>
              </w:rPr>
            </w:pPr>
            <w:r>
              <w:rPr>
                <w:rFonts w:ascii="Calibri" w:hAnsi="Calibri"/>
              </w:rPr>
              <w:t>Biomedical Engineering Technology</w:t>
            </w:r>
          </w:p>
        </w:tc>
      </w:tr>
      <w:tr w:rsidR="0045637D" w:rsidTr="004366D3">
        <w:tc>
          <w:tcPr>
            <w:tcW w:w="360" w:type="dxa"/>
            <w:tcBorders>
              <w:top w:val="nil"/>
              <w:left w:val="nil"/>
              <w:bottom w:val="nil"/>
              <w:right w:val="single" w:sz="4" w:space="0" w:color="auto"/>
            </w:tcBorders>
          </w:tcPr>
          <w:p w:rsidR="0045637D" w:rsidRDefault="0045637D" w:rsidP="004366D3">
            <w:pPr>
              <w:rPr>
                <w:rFonts w:ascii="Calibri" w:hAnsi="Calibri"/>
                <w:b/>
              </w:rPr>
            </w:pPr>
          </w:p>
        </w:tc>
        <w:tc>
          <w:tcPr>
            <w:tcW w:w="4950" w:type="dxa"/>
            <w:tcBorders>
              <w:top w:val="single" w:sz="4" w:space="0" w:color="auto"/>
              <w:left w:val="single" w:sz="4" w:space="0" w:color="auto"/>
              <w:bottom w:val="single" w:sz="4" w:space="0" w:color="auto"/>
              <w:right w:val="single" w:sz="4" w:space="0" w:color="auto"/>
            </w:tcBorders>
          </w:tcPr>
          <w:p w:rsidR="0045637D" w:rsidRDefault="0045637D" w:rsidP="004366D3">
            <w:pPr>
              <w:rPr>
                <w:rFonts w:ascii="Calibri" w:hAnsi="Calibri"/>
              </w:rPr>
            </w:pPr>
            <w:r>
              <w:rPr>
                <w:rFonts w:ascii="Calibri" w:hAnsi="Calibri"/>
                <w:b/>
              </w:rPr>
              <w:t xml:space="preserve">Proposed by </w:t>
            </w:r>
            <w:r>
              <w:rPr>
                <w:rFonts w:ascii="Calibri" w:hAnsi="Calibri"/>
              </w:rPr>
              <w:t>(include email &amp; phone)</w:t>
            </w:r>
          </w:p>
          <w:p w:rsidR="0045637D" w:rsidRPr="00840D30" w:rsidRDefault="0045637D" w:rsidP="004366D3">
            <w:pPr>
              <w:rPr>
                <w:rFonts w:asciiTheme="majorHAnsi" w:hAnsiTheme="majorHAnsi" w:cs="Times New Roman"/>
              </w:rPr>
            </w:pPr>
            <w:r>
              <w:rPr>
                <w:rFonts w:asciiTheme="majorHAnsi" w:hAnsiTheme="majorHAnsi" w:cs="Times New Roman"/>
              </w:rPr>
              <w:t>Chen Xu</w:t>
            </w:r>
            <w:r w:rsidRPr="00840D30">
              <w:rPr>
                <w:rFonts w:asciiTheme="majorHAnsi" w:hAnsiTheme="majorHAnsi" w:cs="Times New Roman"/>
              </w:rPr>
              <w:t xml:space="preserve"> </w:t>
            </w:r>
          </w:p>
          <w:p w:rsidR="0045637D" w:rsidRDefault="0045637D" w:rsidP="004366D3">
            <w:pPr>
              <w:rPr>
                <w:rFonts w:ascii="Calibri" w:hAnsi="Calibri"/>
              </w:rPr>
            </w:pPr>
            <w:r>
              <w:rPr>
                <w:rFonts w:asciiTheme="majorHAnsi" w:hAnsiTheme="majorHAnsi" w:cs="Tahoma"/>
                <w:sz w:val="20"/>
                <w:szCs w:val="20"/>
              </w:rPr>
              <w:t>Phone: (718) 254-8684</w:t>
            </w:r>
            <w:r w:rsidRPr="00840D30">
              <w:rPr>
                <w:rFonts w:asciiTheme="majorHAnsi" w:hAnsiTheme="majorHAnsi" w:cs="Tahoma"/>
                <w:sz w:val="20"/>
                <w:szCs w:val="20"/>
              </w:rPr>
              <w:br/>
              <w:t xml:space="preserve">Email: </w:t>
            </w:r>
            <w:hyperlink r:id="rId292" w:history="1">
              <w:r w:rsidRPr="008F59E0">
                <w:rPr>
                  <w:rStyle w:val="Hyperlink"/>
                  <w:rFonts w:asciiTheme="majorHAnsi" w:hAnsiTheme="majorHAnsi" w:cs="Tahoma"/>
                  <w:sz w:val="20"/>
                  <w:szCs w:val="20"/>
                </w:rPr>
                <w:t>cxu@citytech.cuny.edu</w:t>
              </w:r>
            </w:hyperlink>
          </w:p>
        </w:tc>
        <w:tc>
          <w:tcPr>
            <w:tcW w:w="5220" w:type="dxa"/>
            <w:tcBorders>
              <w:top w:val="single" w:sz="4" w:space="0" w:color="auto"/>
              <w:left w:val="single" w:sz="4" w:space="0" w:color="auto"/>
              <w:bottom w:val="single" w:sz="4" w:space="0" w:color="auto"/>
              <w:right w:val="single" w:sz="4" w:space="0" w:color="auto"/>
            </w:tcBorders>
          </w:tcPr>
          <w:p w:rsidR="0045637D" w:rsidRDefault="0045637D" w:rsidP="004366D3">
            <w:pPr>
              <w:rPr>
                <w:rFonts w:ascii="Calibri" w:hAnsi="Calibri"/>
                <w:b/>
              </w:rPr>
            </w:pPr>
            <w:r>
              <w:rPr>
                <w:rFonts w:ascii="Calibri" w:hAnsi="Calibri"/>
                <w:b/>
              </w:rPr>
              <w:t xml:space="preserve">Expected date course(s) will be offered </w:t>
            </w:r>
          </w:p>
          <w:p w:rsidR="0045637D" w:rsidRPr="00A57D93" w:rsidRDefault="0045637D" w:rsidP="004366D3">
            <w:pPr>
              <w:rPr>
                <w:rFonts w:ascii="Calibri" w:hAnsi="Calibri"/>
              </w:rPr>
            </w:pPr>
            <w:r w:rsidRPr="00A57D93">
              <w:rPr>
                <w:rFonts w:ascii="Calibri" w:hAnsi="Calibri"/>
              </w:rPr>
              <w:t>Fall 2018</w:t>
            </w:r>
          </w:p>
          <w:p w:rsidR="0045637D" w:rsidRDefault="0045637D" w:rsidP="004366D3">
            <w:pPr>
              <w:rPr>
                <w:rFonts w:ascii="Calibri" w:hAnsi="Calibri"/>
              </w:rPr>
            </w:pPr>
            <w:r>
              <w:rPr>
                <w:rFonts w:ascii="Calibri" w:hAnsi="Calibri"/>
                <w:b/>
              </w:rPr>
              <w:t># of students  20</w:t>
            </w:r>
          </w:p>
        </w:tc>
      </w:tr>
    </w:tbl>
    <w:p w:rsidR="0045637D" w:rsidRDefault="0045637D" w:rsidP="004366D3">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9062"/>
      </w:tblGrid>
      <w:tr w:rsidR="0045637D" w:rsidTr="004366D3">
        <w:tc>
          <w:tcPr>
            <w:tcW w:w="360" w:type="dxa"/>
            <w:tcBorders>
              <w:top w:val="nil"/>
              <w:left w:val="nil"/>
              <w:bottom w:val="nil"/>
              <w:right w:val="single" w:sz="4" w:space="0" w:color="auto"/>
            </w:tcBorders>
            <w:hideMark/>
          </w:tcPr>
          <w:p w:rsidR="0045637D" w:rsidRDefault="0045637D" w:rsidP="004366D3">
            <w:pPr>
              <w:rPr>
                <w:rFonts w:ascii="Calibri" w:hAnsi="Calibri"/>
                <w:b/>
              </w:rPr>
            </w:pPr>
            <w:r>
              <w:rPr>
                <w:rFonts w:ascii="Calibri" w:hAnsi="Calibri"/>
                <w:b/>
              </w:rPr>
              <w:t>2</w:t>
            </w:r>
          </w:p>
        </w:tc>
        <w:tc>
          <w:tcPr>
            <w:tcW w:w="10170" w:type="dxa"/>
            <w:tcBorders>
              <w:top w:val="single" w:sz="4" w:space="0" w:color="auto"/>
              <w:left w:val="single" w:sz="4" w:space="0" w:color="auto"/>
              <w:bottom w:val="single" w:sz="4" w:space="0" w:color="auto"/>
              <w:right w:val="single" w:sz="4" w:space="0" w:color="auto"/>
            </w:tcBorders>
          </w:tcPr>
          <w:p w:rsidR="0045637D" w:rsidRDefault="0045637D" w:rsidP="004366D3">
            <w:pPr>
              <w:rPr>
                <w:rFonts w:ascii="Calibri" w:hAnsi="Calibri"/>
                <w:b/>
              </w:rPr>
            </w:pPr>
            <w:r>
              <w:rPr>
                <w:rFonts w:ascii="Calibri" w:hAnsi="Calibri"/>
                <w:b/>
              </w:rPr>
              <w:t>The library cannot purchase reserve textbooks for every course at the college, nor copies for all students. Consult our website (</w:t>
            </w:r>
            <w:hyperlink r:id="rId293" w:history="1">
              <w:r>
                <w:rPr>
                  <w:rStyle w:val="Hyperlink"/>
                  <w:rFonts w:ascii="Calibri" w:hAnsi="Calibri"/>
                  <w:b/>
                </w:rPr>
                <w:t>http://cityte.ch/curriculum</w:t>
              </w:r>
            </w:hyperlink>
            <w:r>
              <w:rPr>
                <w:rFonts w:ascii="Calibri" w:hAnsi="Calibri"/>
                <w:b/>
              </w:rPr>
              <w:t xml:space="preserve">) for articles and </w:t>
            </w:r>
            <w:proofErr w:type="spellStart"/>
            <w:r>
              <w:rPr>
                <w:rFonts w:ascii="Calibri" w:hAnsi="Calibri"/>
                <w:b/>
              </w:rPr>
              <w:t>ebooks</w:t>
            </w:r>
            <w:proofErr w:type="spellEnd"/>
            <w:r>
              <w:rPr>
                <w:rFonts w:ascii="Calibri" w:hAnsi="Calibri"/>
                <w:b/>
              </w:rPr>
              <w:t xml:space="preserve"> for your courses, or our open educational resources (OER) guide (</w:t>
            </w:r>
            <w:hyperlink r:id="rId294" w:history="1">
              <w:r>
                <w:rPr>
                  <w:rStyle w:val="Hyperlink"/>
                  <w:rFonts w:ascii="Calibri" w:hAnsi="Calibri"/>
                  <w:b/>
                </w:rPr>
                <w:t>http://cityte.ch/oer</w:t>
              </w:r>
            </w:hyperlink>
            <w:r>
              <w:rPr>
                <w:rFonts w:ascii="Calibri" w:hAnsi="Calibri"/>
                <w:b/>
              </w:rPr>
              <w:t>). Have you considered using a freely-available OER or an open textbook in this course?</w:t>
            </w:r>
          </w:p>
          <w:p w:rsidR="0045637D" w:rsidRDefault="0045637D" w:rsidP="004366D3">
            <w:pPr>
              <w:rPr>
                <w:rFonts w:ascii="Calibri" w:hAnsi="Calibri"/>
              </w:rPr>
            </w:pPr>
          </w:p>
          <w:p w:rsidR="0045637D" w:rsidRDefault="0045637D" w:rsidP="004366D3">
            <w:pPr>
              <w:rPr>
                <w:rFonts w:ascii="Calibri" w:hAnsi="Calibri"/>
              </w:rPr>
            </w:pPr>
            <w:r>
              <w:rPr>
                <w:rFonts w:ascii="Calibri" w:hAnsi="Calibri"/>
              </w:rPr>
              <w:t xml:space="preserve">Yes.  </w:t>
            </w:r>
          </w:p>
        </w:tc>
      </w:tr>
    </w:tbl>
    <w:p w:rsidR="0045637D" w:rsidRDefault="0045637D" w:rsidP="004366D3">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45637D" w:rsidTr="004366D3">
        <w:tc>
          <w:tcPr>
            <w:tcW w:w="360" w:type="dxa"/>
            <w:tcBorders>
              <w:top w:val="nil"/>
              <w:left w:val="nil"/>
              <w:bottom w:val="nil"/>
              <w:right w:val="single" w:sz="4" w:space="0" w:color="auto"/>
            </w:tcBorders>
            <w:hideMark/>
          </w:tcPr>
          <w:p w:rsidR="0045637D" w:rsidRDefault="0045637D" w:rsidP="004366D3">
            <w:pPr>
              <w:rPr>
                <w:rFonts w:ascii="Calibri" w:hAnsi="Calibri"/>
                <w:b/>
              </w:rPr>
            </w:pPr>
            <w:r>
              <w:rPr>
                <w:rFonts w:ascii="Calibri" w:hAnsi="Calibri"/>
                <w:b/>
              </w:rPr>
              <w:t>3</w:t>
            </w:r>
          </w:p>
        </w:tc>
        <w:tc>
          <w:tcPr>
            <w:tcW w:w="10170" w:type="dxa"/>
            <w:tcBorders>
              <w:top w:val="single" w:sz="4" w:space="0" w:color="auto"/>
              <w:left w:val="single" w:sz="4" w:space="0" w:color="auto"/>
              <w:bottom w:val="single" w:sz="4" w:space="0" w:color="auto"/>
              <w:right w:val="single" w:sz="4" w:space="0" w:color="auto"/>
            </w:tcBorders>
          </w:tcPr>
          <w:p w:rsidR="0045637D" w:rsidRDefault="0045637D" w:rsidP="004366D3">
            <w:pPr>
              <w:rPr>
                <w:rFonts w:ascii="Calibri" w:hAnsi="Calibri"/>
                <w:b/>
              </w:rPr>
            </w:pPr>
            <w:r>
              <w:rPr>
                <w:rFonts w:ascii="Calibri" w:hAnsi="Calibri"/>
                <w:b/>
              </w:rPr>
              <w:t xml:space="preserve">Beyond the required course materials, are City Tech library resources sufficient for course assignments? If additional resources are needed, please provide format details (e.g. </w:t>
            </w:r>
            <w:proofErr w:type="spellStart"/>
            <w:r>
              <w:rPr>
                <w:rFonts w:ascii="Calibri" w:hAnsi="Calibri"/>
                <w:b/>
              </w:rPr>
              <w:t>ebook</w:t>
            </w:r>
            <w:proofErr w:type="spellEnd"/>
            <w:r>
              <w:rPr>
                <w:rFonts w:ascii="Calibri" w:hAnsi="Calibri"/>
                <w:b/>
              </w:rPr>
              <w:t>, journal, DVD, etc.), full citation (author, title, publisher, edition, date), price, and product link.</w:t>
            </w:r>
          </w:p>
          <w:p w:rsidR="0045637D" w:rsidRDefault="0045637D" w:rsidP="004366D3">
            <w:pPr>
              <w:rPr>
                <w:rFonts w:ascii="Calibri" w:hAnsi="Calibri"/>
              </w:rPr>
            </w:pPr>
          </w:p>
          <w:p w:rsidR="0045637D" w:rsidRDefault="0045637D" w:rsidP="004366D3">
            <w:pPr>
              <w:rPr>
                <w:rFonts w:ascii="Calibri" w:hAnsi="Calibri"/>
              </w:rPr>
            </w:pPr>
            <w:r>
              <w:rPr>
                <w:rFonts w:ascii="Calibri" w:hAnsi="Calibri"/>
              </w:rPr>
              <w:t>No, the subscription to the following journals is recommended:</w:t>
            </w:r>
          </w:p>
          <w:p w:rsidR="0045637D" w:rsidRPr="00521D6D" w:rsidRDefault="0045637D" w:rsidP="004366D3">
            <w:pPr>
              <w:spacing w:before="100" w:beforeAutospacing="1" w:after="100" w:afterAutospacing="1"/>
              <w:rPr>
                <w:rFonts w:ascii="Times New Roman" w:eastAsia="Times New Roman" w:hAnsi="Times New Roman" w:cs="Times New Roman"/>
                <w:lang w:eastAsia="zh-CN"/>
              </w:rPr>
            </w:pPr>
            <w:r w:rsidRPr="00521D6D">
              <w:rPr>
                <w:rFonts w:ascii="Calibri" w:eastAsia="Times New Roman" w:hAnsi="Calibri" w:cs="Times New Roman"/>
                <w:color w:val="000000"/>
                <w:lang w:eastAsia="zh-CN"/>
              </w:rPr>
              <w:t>Journal of biomedical optics from SPIE</w:t>
            </w:r>
          </w:p>
          <w:p w:rsidR="0045637D" w:rsidRPr="00521D6D" w:rsidRDefault="0045637D" w:rsidP="004366D3">
            <w:pPr>
              <w:spacing w:before="100" w:beforeAutospacing="1" w:after="100" w:afterAutospacing="1"/>
              <w:rPr>
                <w:rFonts w:ascii="Times New Roman" w:eastAsia="Times New Roman" w:hAnsi="Times New Roman" w:cs="Times New Roman"/>
                <w:lang w:eastAsia="zh-CN"/>
              </w:rPr>
            </w:pPr>
            <w:r w:rsidRPr="00521D6D">
              <w:rPr>
                <w:rFonts w:ascii="Calibri" w:eastAsia="Times New Roman" w:hAnsi="Calibri" w:cs="Times New Roman"/>
                <w:color w:val="000000"/>
                <w:lang w:eastAsia="zh-CN"/>
              </w:rPr>
              <w:t>Journal of medical imaging from SPIE</w:t>
            </w:r>
          </w:p>
          <w:p w:rsidR="0045637D" w:rsidRPr="00521D6D" w:rsidRDefault="0045637D" w:rsidP="004366D3">
            <w:pPr>
              <w:spacing w:before="100" w:beforeAutospacing="1" w:after="100" w:afterAutospacing="1"/>
              <w:rPr>
                <w:rFonts w:ascii="Times New Roman" w:eastAsia="Times New Roman" w:hAnsi="Times New Roman" w:cs="Times New Roman"/>
                <w:lang w:eastAsia="zh-CN"/>
              </w:rPr>
            </w:pPr>
            <w:r w:rsidRPr="00521D6D">
              <w:rPr>
                <w:rFonts w:ascii="Calibri" w:eastAsia="Times New Roman" w:hAnsi="Calibri" w:cs="Times New Roman"/>
                <w:color w:val="000000"/>
                <w:lang w:eastAsia="zh-CN"/>
              </w:rPr>
              <w:lastRenderedPageBreak/>
              <w:t>Journal of biomedical Engineering from Elsevier</w:t>
            </w:r>
          </w:p>
          <w:p w:rsidR="0045637D" w:rsidRPr="00521D6D" w:rsidRDefault="0045637D" w:rsidP="004366D3">
            <w:pPr>
              <w:spacing w:before="100" w:beforeAutospacing="1" w:after="100" w:afterAutospacing="1"/>
              <w:rPr>
                <w:rFonts w:ascii="Times New Roman" w:eastAsia="Times New Roman" w:hAnsi="Times New Roman" w:cs="Times New Roman"/>
                <w:lang w:eastAsia="zh-CN"/>
              </w:rPr>
            </w:pPr>
            <w:r w:rsidRPr="00521D6D">
              <w:rPr>
                <w:rFonts w:ascii="Calibri" w:eastAsia="Times New Roman" w:hAnsi="Calibri" w:cs="Times New Roman"/>
                <w:color w:val="000000"/>
                <w:lang w:eastAsia="zh-CN"/>
              </w:rPr>
              <w:t>Medical Physics from AAPM</w:t>
            </w:r>
          </w:p>
          <w:p w:rsidR="0045637D" w:rsidRDefault="0045637D" w:rsidP="004366D3">
            <w:pPr>
              <w:rPr>
                <w:rFonts w:ascii="Calibri" w:hAnsi="Calibri"/>
              </w:rPr>
            </w:pPr>
          </w:p>
        </w:tc>
      </w:tr>
    </w:tbl>
    <w:p w:rsidR="0045637D" w:rsidRDefault="0045637D" w:rsidP="004366D3">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45637D" w:rsidTr="004366D3">
        <w:tc>
          <w:tcPr>
            <w:tcW w:w="360" w:type="dxa"/>
            <w:tcBorders>
              <w:top w:val="nil"/>
              <w:left w:val="nil"/>
              <w:bottom w:val="nil"/>
              <w:right w:val="single" w:sz="4" w:space="0" w:color="auto"/>
            </w:tcBorders>
            <w:hideMark/>
          </w:tcPr>
          <w:p w:rsidR="0045637D" w:rsidRDefault="0045637D" w:rsidP="004366D3">
            <w:pPr>
              <w:rPr>
                <w:rFonts w:ascii="Calibri" w:hAnsi="Calibri"/>
                <w:b/>
              </w:rPr>
            </w:pPr>
            <w:r>
              <w:rPr>
                <w:rFonts w:ascii="Calibri" w:hAnsi="Calibri"/>
                <w:b/>
              </w:rPr>
              <w:t>4</w:t>
            </w:r>
          </w:p>
        </w:tc>
        <w:tc>
          <w:tcPr>
            <w:tcW w:w="10170" w:type="dxa"/>
            <w:tcBorders>
              <w:top w:val="single" w:sz="4" w:space="0" w:color="auto"/>
              <w:left w:val="single" w:sz="4" w:space="0" w:color="auto"/>
              <w:bottom w:val="single" w:sz="4" w:space="0" w:color="auto"/>
              <w:right w:val="single" w:sz="4" w:space="0" w:color="auto"/>
            </w:tcBorders>
          </w:tcPr>
          <w:p w:rsidR="0045637D" w:rsidRDefault="0045637D" w:rsidP="004366D3">
            <w:pPr>
              <w:autoSpaceDE w:val="0"/>
              <w:autoSpaceDN w:val="0"/>
              <w:adjustRightInd w:val="0"/>
              <w:rPr>
                <w:rFonts w:ascii="Calibri" w:hAnsi="Calibri"/>
                <w:b/>
              </w:rPr>
            </w:pPr>
            <w:r>
              <w:rPr>
                <w:rFonts w:ascii="Calibri" w:hAnsi="Calibri"/>
                <w:b/>
              </w:rPr>
              <w:t xml:space="preserve">Library faculty focus on strengthening students' </w:t>
            </w:r>
            <w:r>
              <w:rPr>
                <w:rStyle w:val="Strong"/>
                <w:rFonts w:ascii="Calibri" w:hAnsi="Calibri"/>
              </w:rPr>
              <w:t>information literacy</w:t>
            </w:r>
            <w:r>
              <w:rPr>
                <w:rFonts w:ascii="Calibri" w:hAnsi="Calibri"/>
                <w:b/>
              </w:rPr>
              <w:t xml:space="preserve">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rsidR="0045637D" w:rsidRDefault="0045637D" w:rsidP="004366D3">
            <w:pPr>
              <w:rPr>
                <w:rFonts w:ascii="Calibri" w:hAnsi="Calibri"/>
              </w:rPr>
            </w:pPr>
          </w:p>
          <w:p w:rsidR="0045637D" w:rsidRDefault="0045637D" w:rsidP="004366D3">
            <w:pPr>
              <w:rPr>
                <w:rFonts w:ascii="Calibri" w:hAnsi="Calibri"/>
              </w:rPr>
            </w:pPr>
            <w:r>
              <w:rPr>
                <w:rFonts w:ascii="Calibri" w:hAnsi="Calibri"/>
              </w:rPr>
              <w:t>Once the course is offered, the faculty teaching this course may consult with the library faculty subject specialist to determine the future needs of textbook change or update, and acquisition of additional books, journals and online resources.</w:t>
            </w:r>
          </w:p>
        </w:tc>
      </w:tr>
    </w:tbl>
    <w:p w:rsidR="0045637D" w:rsidRDefault="0045637D" w:rsidP="004366D3">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45637D" w:rsidTr="004366D3">
        <w:tc>
          <w:tcPr>
            <w:tcW w:w="360" w:type="dxa"/>
            <w:tcBorders>
              <w:top w:val="nil"/>
              <w:left w:val="nil"/>
              <w:bottom w:val="nil"/>
              <w:right w:val="single" w:sz="4" w:space="0" w:color="auto"/>
            </w:tcBorders>
            <w:hideMark/>
          </w:tcPr>
          <w:p w:rsidR="0045637D" w:rsidRDefault="0045637D" w:rsidP="004366D3">
            <w:pPr>
              <w:rPr>
                <w:rFonts w:ascii="Calibri" w:hAnsi="Calibri"/>
                <w:b/>
              </w:rPr>
            </w:pPr>
            <w:r>
              <w:rPr>
                <w:rFonts w:ascii="Calibri" w:hAnsi="Calibri"/>
                <w:b/>
              </w:rPr>
              <w:t>5</w:t>
            </w:r>
          </w:p>
        </w:tc>
        <w:tc>
          <w:tcPr>
            <w:tcW w:w="10170" w:type="dxa"/>
            <w:tcBorders>
              <w:top w:val="single" w:sz="4" w:space="0" w:color="auto"/>
              <w:left w:val="single" w:sz="4" w:space="0" w:color="auto"/>
              <w:bottom w:val="single" w:sz="4" w:space="0" w:color="auto"/>
              <w:right w:val="single" w:sz="4" w:space="0" w:color="auto"/>
            </w:tcBorders>
          </w:tcPr>
          <w:p w:rsidR="0045637D" w:rsidRPr="00703288" w:rsidRDefault="0045637D" w:rsidP="004366D3">
            <w:pPr>
              <w:rPr>
                <w:rFonts w:ascii="Calibri" w:hAnsi="Calibri"/>
                <w:b/>
                <w:u w:val="single"/>
              </w:rPr>
            </w:pPr>
            <w:r>
              <w:rPr>
                <w:rFonts w:ascii="Calibri" w:hAnsi="Calibri"/>
                <w:b/>
              </w:rPr>
              <w:t xml:space="preserve">Library Faculty Subject Specialist </w:t>
            </w:r>
            <w:r>
              <w:rPr>
                <w:rFonts w:ascii="Calibri" w:hAnsi="Calibri"/>
                <w:b/>
                <w:u w:val="single"/>
              </w:rPr>
              <w:t>Prof. Junior Tidal</w:t>
            </w:r>
          </w:p>
          <w:p w:rsidR="0045637D" w:rsidRDefault="0045637D" w:rsidP="004366D3">
            <w:pPr>
              <w:rPr>
                <w:rFonts w:ascii="Calibri" w:hAnsi="Calibri"/>
                <w:b/>
              </w:rPr>
            </w:pPr>
            <w:r>
              <w:rPr>
                <w:rFonts w:ascii="Calibri" w:hAnsi="Calibri"/>
                <w:b/>
              </w:rPr>
              <w:t>Comments and Recommendations</w:t>
            </w:r>
          </w:p>
          <w:p w:rsidR="0045637D" w:rsidRPr="00703288" w:rsidRDefault="0045637D" w:rsidP="004366D3">
            <w:pPr>
              <w:rPr>
                <w:rFonts w:ascii="Calibri" w:hAnsi="Calibri"/>
              </w:rPr>
            </w:pPr>
            <w:r>
              <w:rPr>
                <w:rFonts w:ascii="Calibri" w:hAnsi="Calibri"/>
              </w:rPr>
              <w:t xml:space="preserve">After reviewing the course proposal and evaluating the library’s collection, I believe that the library is insufficient to support this course. Based on course approval, I suggest that we acquire the journal recommendations above, as well as any monographs to adequately aid students participating in this course. </w:t>
            </w:r>
          </w:p>
          <w:p w:rsidR="0045637D" w:rsidRDefault="0045637D" w:rsidP="004366D3">
            <w:pPr>
              <w:rPr>
                <w:rFonts w:ascii="Calibri" w:hAnsi="Calibri"/>
              </w:rPr>
            </w:pPr>
          </w:p>
          <w:p w:rsidR="0045637D" w:rsidRDefault="0045637D" w:rsidP="004366D3">
            <w:pPr>
              <w:rPr>
                <w:rFonts w:ascii="Calibri" w:hAnsi="Calibri"/>
              </w:rPr>
            </w:pPr>
          </w:p>
          <w:p w:rsidR="0045637D" w:rsidRDefault="0045637D" w:rsidP="004366D3">
            <w:pPr>
              <w:rPr>
                <w:rFonts w:ascii="Calibri" w:hAnsi="Calibri"/>
              </w:rPr>
            </w:pPr>
          </w:p>
          <w:p w:rsidR="0045637D" w:rsidRDefault="0045637D" w:rsidP="004366D3">
            <w:pPr>
              <w:rPr>
                <w:rFonts w:ascii="Calibri" w:hAnsi="Calibri"/>
              </w:rPr>
            </w:pPr>
          </w:p>
          <w:p w:rsidR="0045637D" w:rsidRDefault="0045637D" w:rsidP="004366D3">
            <w:pPr>
              <w:rPr>
                <w:rFonts w:ascii="Calibri" w:hAnsi="Calibri"/>
              </w:rPr>
            </w:pPr>
            <w:r>
              <w:rPr>
                <w:rFonts w:ascii="Calibri" w:hAnsi="Calibri"/>
                <w:b/>
              </w:rPr>
              <w:t>Date 11.09.17</w:t>
            </w:r>
          </w:p>
        </w:tc>
      </w:tr>
    </w:tbl>
    <w:p w:rsidR="0045637D" w:rsidRDefault="0045637D" w:rsidP="004366D3">
      <w:pPr>
        <w:rPr>
          <w:rFonts w:ascii="Calibri" w:hAnsi="Calibri"/>
          <w:b/>
        </w:rPr>
      </w:pPr>
    </w:p>
    <w:p w:rsidR="0045637D" w:rsidRDefault="0045637D" w:rsidP="004366D3">
      <w:pPr>
        <w:rPr>
          <w:b/>
        </w:rPr>
      </w:pPr>
    </w:p>
    <w:p w:rsidR="0045637D" w:rsidRDefault="0045637D" w:rsidP="004366D3">
      <w:pPr>
        <w:rPr>
          <w:b/>
        </w:rPr>
      </w:pPr>
    </w:p>
    <w:p w:rsidR="0045637D" w:rsidRDefault="0045637D" w:rsidP="004366D3">
      <w:pPr>
        <w:rPr>
          <w:b/>
        </w:rPr>
      </w:pPr>
    </w:p>
    <w:p w:rsidR="0045637D" w:rsidRDefault="0045637D" w:rsidP="004366D3">
      <w:pPr>
        <w:rPr>
          <w:b/>
        </w:rPr>
      </w:pPr>
    </w:p>
    <w:p w:rsidR="0045637D" w:rsidRDefault="0045637D" w:rsidP="004366D3">
      <w:pPr>
        <w:rPr>
          <w:b/>
        </w:rPr>
      </w:pPr>
    </w:p>
    <w:p w:rsidR="0045637D" w:rsidRDefault="0045637D" w:rsidP="004366D3">
      <w:pPr>
        <w:rPr>
          <w:b/>
        </w:rPr>
      </w:pPr>
    </w:p>
    <w:p w:rsidR="0045637D" w:rsidRDefault="0045637D" w:rsidP="004366D3">
      <w:pPr>
        <w:rPr>
          <w:b/>
        </w:rPr>
      </w:pPr>
    </w:p>
    <w:p w:rsidR="0045637D" w:rsidRDefault="0045637D" w:rsidP="004366D3">
      <w:pPr>
        <w:rPr>
          <w:b/>
        </w:rPr>
      </w:pPr>
    </w:p>
    <w:p w:rsidR="00C644B6" w:rsidRDefault="00C644B6" w:rsidP="004366D3">
      <w:pPr>
        <w:rPr>
          <w:b/>
        </w:rPr>
      </w:pPr>
    </w:p>
    <w:p w:rsidR="0045637D" w:rsidRPr="001E6480" w:rsidRDefault="0045637D" w:rsidP="004366D3">
      <w:pPr>
        <w:jc w:val="center"/>
        <w:rPr>
          <w:rFonts w:asciiTheme="majorBidi" w:hAnsiTheme="majorBidi" w:cstheme="majorBidi"/>
          <w:b/>
          <w:bCs/>
          <w:sz w:val="28"/>
          <w:szCs w:val="28"/>
        </w:rPr>
      </w:pPr>
      <w:r w:rsidRPr="001E6480">
        <w:rPr>
          <w:rFonts w:asciiTheme="majorBidi" w:hAnsiTheme="majorBidi" w:cstheme="majorBidi"/>
          <w:b/>
          <w:bCs/>
          <w:sz w:val="28"/>
          <w:szCs w:val="28"/>
        </w:rPr>
        <w:t>NEW YORK CITY COLLEGE OF TECHNOLOGY</w:t>
      </w:r>
    </w:p>
    <w:p w:rsidR="0045637D" w:rsidRPr="001E6480" w:rsidRDefault="0045637D" w:rsidP="004366D3">
      <w:pPr>
        <w:jc w:val="center"/>
        <w:rPr>
          <w:rFonts w:asciiTheme="majorBidi" w:hAnsiTheme="majorBidi" w:cstheme="majorBidi"/>
          <w:b/>
          <w:bCs/>
          <w:sz w:val="28"/>
          <w:szCs w:val="28"/>
        </w:rPr>
      </w:pPr>
      <w:r w:rsidRPr="001E6480">
        <w:rPr>
          <w:rFonts w:asciiTheme="majorBidi" w:hAnsiTheme="majorBidi" w:cstheme="majorBidi"/>
          <w:b/>
          <w:bCs/>
          <w:sz w:val="28"/>
          <w:szCs w:val="28"/>
        </w:rPr>
        <w:t>The City University of New York</w:t>
      </w:r>
    </w:p>
    <w:p w:rsidR="0045637D" w:rsidRPr="001E6480" w:rsidRDefault="0045637D" w:rsidP="004366D3">
      <w:pPr>
        <w:jc w:val="center"/>
        <w:rPr>
          <w:rFonts w:asciiTheme="majorBidi" w:hAnsiTheme="majorBidi" w:cstheme="majorBidi"/>
          <w:b/>
          <w:bCs/>
          <w:sz w:val="28"/>
          <w:szCs w:val="28"/>
        </w:rPr>
      </w:pPr>
    </w:p>
    <w:p w:rsidR="0045637D" w:rsidRPr="001E6480" w:rsidRDefault="0045637D" w:rsidP="004366D3">
      <w:pPr>
        <w:jc w:val="center"/>
        <w:rPr>
          <w:rFonts w:asciiTheme="majorBidi" w:hAnsiTheme="majorBidi" w:cstheme="majorBidi"/>
          <w:b/>
          <w:bCs/>
          <w:sz w:val="28"/>
          <w:szCs w:val="28"/>
        </w:rPr>
      </w:pPr>
      <w:r w:rsidRPr="001E6480">
        <w:rPr>
          <w:rFonts w:asciiTheme="majorBidi" w:hAnsiTheme="majorBidi" w:cstheme="majorBidi"/>
          <w:b/>
          <w:bCs/>
          <w:sz w:val="28"/>
          <w:szCs w:val="28"/>
        </w:rPr>
        <w:t>Biomedical Engineering Technology Program (BMET)</w:t>
      </w:r>
    </w:p>
    <w:p w:rsidR="0045637D" w:rsidRPr="00E07E0B" w:rsidRDefault="0045637D" w:rsidP="004366D3">
      <w:pPr>
        <w:jc w:val="center"/>
        <w:rPr>
          <w:rFonts w:ascii="Times New Roman" w:hAnsi="Times New Roman" w:cs="Times New Roman"/>
          <w:b/>
          <w:sz w:val="28"/>
          <w:szCs w:val="28"/>
        </w:rPr>
      </w:pPr>
      <w:r w:rsidRPr="00E07E0B">
        <w:rPr>
          <w:rFonts w:ascii="Times New Roman" w:hAnsi="Times New Roman" w:cs="Times New Roman"/>
          <w:b/>
          <w:sz w:val="28"/>
          <w:szCs w:val="28"/>
        </w:rPr>
        <w:t>BMET</w:t>
      </w:r>
      <w:r>
        <w:rPr>
          <w:rFonts w:ascii="Times New Roman" w:hAnsi="Times New Roman" w:cs="Times New Roman"/>
          <w:b/>
          <w:sz w:val="28"/>
          <w:szCs w:val="28"/>
        </w:rPr>
        <w:t xml:space="preserve"> 4812</w:t>
      </w:r>
      <w:r w:rsidRPr="00E07E0B">
        <w:rPr>
          <w:rFonts w:ascii="Times New Roman" w:hAnsi="Times New Roman" w:cs="Times New Roman"/>
          <w:b/>
          <w:sz w:val="28"/>
          <w:szCs w:val="28"/>
        </w:rPr>
        <w:t xml:space="preserve"> Special topics: Frontiers of biomedical imaging</w:t>
      </w:r>
    </w:p>
    <w:p w:rsidR="0045637D" w:rsidRDefault="0045637D" w:rsidP="004366D3">
      <w:pPr>
        <w:rPr>
          <w:b/>
        </w:rPr>
      </w:pPr>
    </w:p>
    <w:p w:rsidR="0045637D" w:rsidRDefault="0045637D" w:rsidP="004366D3">
      <w:pPr>
        <w:jc w:val="both"/>
        <w:rPr>
          <w:rFonts w:ascii="Times New Roman" w:hAnsi="Times New Roman" w:cs="Times New Roman"/>
          <w:b/>
        </w:rPr>
      </w:pPr>
      <w:r w:rsidRPr="006D69D3">
        <w:rPr>
          <w:rFonts w:ascii="Times New Roman" w:hAnsi="Times New Roman" w:cs="Times New Roman"/>
          <w:b/>
        </w:rPr>
        <w:t>Courses Description:</w:t>
      </w:r>
    </w:p>
    <w:p w:rsidR="0045637D" w:rsidRDefault="0045637D" w:rsidP="004366D3">
      <w:pPr>
        <w:rPr>
          <w:b/>
        </w:rPr>
      </w:pPr>
    </w:p>
    <w:p w:rsidR="0045637D" w:rsidRPr="00E07E0B" w:rsidRDefault="0045637D" w:rsidP="004366D3">
      <w:pPr>
        <w:jc w:val="both"/>
        <w:rPr>
          <w:rFonts w:ascii="Times New Roman" w:hAnsi="Times New Roman" w:cs="Times New Roman"/>
          <w:color w:val="000000"/>
        </w:rPr>
      </w:pPr>
      <w:r w:rsidRPr="00E07E0B">
        <w:rPr>
          <w:rFonts w:ascii="Times New Roman" w:hAnsi="Times New Roman" w:cs="Times New Roman"/>
        </w:rPr>
        <w:t xml:space="preserve">This course is to introduce the frontiers of biomedical imaging, especially the optical method for biomedical imaging. The </w:t>
      </w:r>
      <w:r w:rsidRPr="00E07E0B">
        <w:rPr>
          <w:rFonts w:ascii="Times New Roman" w:hAnsi="Times New Roman" w:cs="Times New Roman"/>
          <w:color w:val="000000"/>
        </w:rPr>
        <w:t>course introduces basic concepts in light tissue interactions, including optical properties of tissue, light absorption, and light scattering. The topics cover fluorescence imaging, n</w:t>
      </w:r>
      <w:r w:rsidRPr="00E07E0B">
        <w:rPr>
          <w:rFonts w:ascii="Times New Roman" w:hAnsi="Times New Roman" w:cs="Times New Roman"/>
        </w:rPr>
        <w:t>onlinear optical microscope</w:t>
      </w:r>
      <w:r w:rsidRPr="00E07E0B">
        <w:rPr>
          <w:rFonts w:ascii="Times New Roman" w:hAnsi="Times New Roman" w:cs="Times New Roman"/>
          <w:color w:val="000000"/>
        </w:rPr>
        <w:t>, optical coherence tomography, diffuse optical spectroscopy, and photoacoustic tomography. The course introduces the basic physics of each imaging modality and its clinical applications, such as breast cancer imaging and monitoring, 3D retinal imaging, and in vivo functional brain imaging.</w:t>
      </w:r>
    </w:p>
    <w:p w:rsidR="0045637D" w:rsidRDefault="0045637D" w:rsidP="004366D3">
      <w:pPr>
        <w:rPr>
          <w:b/>
        </w:rPr>
      </w:pPr>
    </w:p>
    <w:p w:rsidR="0045637D" w:rsidRDefault="0045637D" w:rsidP="004366D3">
      <w:pPr>
        <w:rPr>
          <w:rFonts w:ascii="Times New Roman" w:hAnsi="Times New Roman" w:cs="Times New Roman"/>
          <w:b/>
        </w:rPr>
      </w:pPr>
      <w:r w:rsidRPr="00994293">
        <w:rPr>
          <w:rFonts w:ascii="Times New Roman" w:hAnsi="Times New Roman" w:cs="Times New Roman"/>
          <w:b/>
        </w:rPr>
        <w:t>Course Objectives:</w:t>
      </w:r>
    </w:p>
    <w:p w:rsidR="0045637D" w:rsidRPr="00994293" w:rsidRDefault="0045637D" w:rsidP="004366D3">
      <w:pPr>
        <w:rPr>
          <w:rFonts w:ascii="Times New Roman" w:hAnsi="Times New Roman" w:cs="Times New Roman"/>
          <w:b/>
        </w:rPr>
      </w:pPr>
    </w:p>
    <w:p w:rsidR="0045637D" w:rsidRDefault="0045637D" w:rsidP="004366D3">
      <w:pPr>
        <w:rPr>
          <w:rFonts w:ascii="Times New Roman" w:hAnsi="Times New Roman" w:cs="Times New Roman"/>
        </w:rPr>
      </w:pPr>
      <w:r w:rsidRPr="00C80604">
        <w:rPr>
          <w:rFonts w:ascii="Times New Roman" w:hAnsi="Times New Roman" w:cs="Times New Roman"/>
        </w:rPr>
        <w:t>Upon successful completion of this course, students should be able to:</w:t>
      </w:r>
    </w:p>
    <w:p w:rsidR="0045637D" w:rsidRDefault="0045637D" w:rsidP="004366D3">
      <w:pPr>
        <w:rPr>
          <w:rFonts w:ascii="Times New Roman" w:hAnsi="Times New Roman" w:cs="Times New Roman"/>
        </w:rPr>
      </w:pPr>
    </w:p>
    <w:p w:rsidR="0045637D" w:rsidRPr="007F3BCE" w:rsidRDefault="0045637D" w:rsidP="0045637D">
      <w:pPr>
        <w:pStyle w:val="ListParagraph"/>
        <w:numPr>
          <w:ilvl w:val="0"/>
          <w:numId w:val="85"/>
        </w:numPr>
        <w:spacing w:after="200" w:line="276" w:lineRule="auto"/>
        <w:rPr>
          <w:rFonts w:asciiTheme="majorBidi" w:hAnsiTheme="majorBidi" w:cstheme="majorBidi"/>
        </w:rPr>
      </w:pPr>
      <w:r w:rsidRPr="007F3BCE">
        <w:rPr>
          <w:rFonts w:asciiTheme="majorBidi" w:hAnsiTheme="majorBidi" w:cstheme="majorBidi"/>
        </w:rPr>
        <w:t xml:space="preserve">Understand the special needs of functional imaging and molecular imaging. </w:t>
      </w:r>
    </w:p>
    <w:p w:rsidR="0045637D" w:rsidRPr="00917C5F" w:rsidRDefault="0045637D" w:rsidP="0045637D">
      <w:pPr>
        <w:pStyle w:val="ListParagraph"/>
        <w:numPr>
          <w:ilvl w:val="0"/>
          <w:numId w:val="85"/>
        </w:numPr>
        <w:spacing w:after="200" w:line="276" w:lineRule="auto"/>
        <w:rPr>
          <w:rFonts w:asciiTheme="majorBidi" w:hAnsiTheme="majorBidi" w:cstheme="majorBidi"/>
        </w:rPr>
      </w:pPr>
      <w:r w:rsidRPr="00917C5F">
        <w:rPr>
          <w:rFonts w:asciiTheme="majorBidi" w:hAnsiTheme="majorBidi" w:cstheme="majorBidi"/>
        </w:rPr>
        <w:t xml:space="preserve">Understand </w:t>
      </w:r>
      <w:r>
        <w:rPr>
          <w:rFonts w:asciiTheme="majorBidi" w:hAnsiTheme="majorBidi" w:cstheme="majorBidi"/>
        </w:rPr>
        <w:t>the principles and applications of different types of microscope, electron microscope, confocal microscope, and fluorescence microscope</w:t>
      </w:r>
      <w:r w:rsidRPr="00917C5F">
        <w:rPr>
          <w:rFonts w:asciiTheme="majorBidi" w:hAnsiTheme="majorBidi" w:cstheme="majorBidi"/>
        </w:rPr>
        <w:t xml:space="preserve">. </w:t>
      </w:r>
    </w:p>
    <w:p w:rsidR="0045637D" w:rsidRPr="00917C5F" w:rsidRDefault="0045637D" w:rsidP="0045637D">
      <w:pPr>
        <w:pStyle w:val="ListParagraph"/>
        <w:numPr>
          <w:ilvl w:val="0"/>
          <w:numId w:val="85"/>
        </w:numPr>
        <w:spacing w:after="200" w:line="276" w:lineRule="auto"/>
        <w:rPr>
          <w:rFonts w:asciiTheme="majorBidi" w:hAnsiTheme="majorBidi" w:cstheme="majorBidi"/>
        </w:rPr>
      </w:pPr>
      <w:r>
        <w:rPr>
          <w:rFonts w:asciiTheme="majorBidi" w:hAnsiTheme="majorBidi" w:cstheme="majorBidi"/>
        </w:rPr>
        <w:t>Understand</w:t>
      </w:r>
      <w:r w:rsidRPr="00917C5F">
        <w:rPr>
          <w:rFonts w:asciiTheme="majorBidi" w:hAnsiTheme="majorBidi" w:cstheme="majorBidi"/>
        </w:rPr>
        <w:t xml:space="preserve"> </w:t>
      </w:r>
      <w:r>
        <w:rPr>
          <w:rFonts w:asciiTheme="majorBidi" w:hAnsiTheme="majorBidi" w:cstheme="majorBidi"/>
        </w:rPr>
        <w:t xml:space="preserve">the principles and applications of nonlinear optical microscope, such as two-photon excitation microscope, second-harmonic generation microscope. </w:t>
      </w:r>
    </w:p>
    <w:p w:rsidR="0045637D" w:rsidRPr="00E07E0B" w:rsidRDefault="0045637D" w:rsidP="0045637D">
      <w:pPr>
        <w:pStyle w:val="ListParagraph"/>
        <w:numPr>
          <w:ilvl w:val="0"/>
          <w:numId w:val="85"/>
        </w:numPr>
        <w:rPr>
          <w:rFonts w:ascii="Times New Roman" w:hAnsi="Times New Roman" w:cs="Times New Roman"/>
        </w:rPr>
      </w:pPr>
      <w:r>
        <w:rPr>
          <w:rFonts w:asciiTheme="majorBidi" w:hAnsiTheme="majorBidi" w:cstheme="majorBidi"/>
        </w:rPr>
        <w:t xml:space="preserve">Understand the principles of light absorption and scattering in biological medium, the application of </w:t>
      </w:r>
      <w:r>
        <w:rPr>
          <w:rFonts w:ascii="Times New Roman" w:hAnsi="Times New Roman" w:cs="Times New Roman"/>
        </w:rPr>
        <w:t>o</w:t>
      </w:r>
      <w:r w:rsidRPr="00E07E0B">
        <w:rPr>
          <w:rFonts w:ascii="Times New Roman" w:hAnsi="Times New Roman" w:cs="Times New Roman"/>
        </w:rPr>
        <w:t>ptical coherent tomography</w:t>
      </w:r>
      <w:r>
        <w:rPr>
          <w:rFonts w:ascii="Times New Roman" w:hAnsi="Times New Roman" w:cs="Times New Roman"/>
        </w:rPr>
        <w:t>, d</w:t>
      </w:r>
      <w:r w:rsidRPr="00E07E0B">
        <w:rPr>
          <w:rFonts w:ascii="Times New Roman" w:hAnsi="Times New Roman" w:cs="Times New Roman"/>
        </w:rPr>
        <w:t>iffuse optical tomography</w:t>
      </w:r>
      <w:r>
        <w:rPr>
          <w:rFonts w:ascii="Times New Roman" w:hAnsi="Times New Roman" w:cs="Times New Roman"/>
        </w:rPr>
        <w:t>, and p</w:t>
      </w:r>
      <w:r w:rsidRPr="00E07E0B">
        <w:rPr>
          <w:rFonts w:ascii="Times New Roman" w:hAnsi="Times New Roman" w:cs="Times New Roman"/>
        </w:rPr>
        <w:t>hotoacoustic tomography</w:t>
      </w:r>
      <w:r>
        <w:rPr>
          <w:rFonts w:ascii="Times New Roman" w:hAnsi="Times New Roman" w:cs="Times New Roman"/>
        </w:rPr>
        <w:t xml:space="preserve">. </w:t>
      </w:r>
    </w:p>
    <w:p w:rsidR="0045637D" w:rsidRPr="00A44829" w:rsidRDefault="0045637D" w:rsidP="0045637D">
      <w:pPr>
        <w:pStyle w:val="ListParagraph"/>
        <w:numPr>
          <w:ilvl w:val="0"/>
          <w:numId w:val="85"/>
        </w:numPr>
        <w:rPr>
          <w:rFonts w:asciiTheme="majorBidi" w:hAnsiTheme="majorBidi" w:cstheme="majorBidi"/>
        </w:rPr>
      </w:pPr>
      <w:r>
        <w:rPr>
          <w:rFonts w:asciiTheme="majorBidi" w:hAnsiTheme="majorBidi" w:cstheme="majorBidi"/>
        </w:rPr>
        <w:t xml:space="preserve">Understand the principles of functional imaging, </w:t>
      </w:r>
      <w:r w:rsidRPr="00142A41">
        <w:rPr>
          <w:rFonts w:asciiTheme="majorBidi" w:hAnsiTheme="majorBidi" w:cstheme="majorBidi"/>
          <w:i/>
        </w:rPr>
        <w:t>i</w:t>
      </w:r>
      <w:r w:rsidRPr="00142A41">
        <w:rPr>
          <w:rFonts w:ascii="Times New Roman" w:hAnsi="Times New Roman" w:cs="Times New Roman"/>
          <w:i/>
        </w:rPr>
        <w:t>n vivo</w:t>
      </w:r>
      <w:r w:rsidRPr="00E07E0B">
        <w:rPr>
          <w:rFonts w:ascii="Times New Roman" w:hAnsi="Times New Roman" w:cs="Times New Roman"/>
        </w:rPr>
        <w:t xml:space="preserve"> optical imaging of brain function</w:t>
      </w:r>
      <w:r>
        <w:rPr>
          <w:rFonts w:ascii="Times New Roman" w:hAnsi="Times New Roman" w:cs="Times New Roman"/>
        </w:rPr>
        <w:t xml:space="preserve">. </w:t>
      </w:r>
    </w:p>
    <w:p w:rsidR="0045637D" w:rsidRDefault="0045637D" w:rsidP="0045637D">
      <w:pPr>
        <w:pStyle w:val="ListParagraph"/>
        <w:numPr>
          <w:ilvl w:val="0"/>
          <w:numId w:val="85"/>
        </w:numPr>
        <w:tabs>
          <w:tab w:val="left" w:pos="270"/>
        </w:tabs>
        <w:spacing w:after="200" w:line="276" w:lineRule="auto"/>
        <w:rPr>
          <w:rFonts w:asciiTheme="majorBidi" w:hAnsiTheme="majorBidi" w:cstheme="majorBidi"/>
        </w:rPr>
      </w:pPr>
      <w:r w:rsidRPr="00917C5F">
        <w:rPr>
          <w:rFonts w:asciiTheme="majorBidi" w:hAnsiTheme="majorBidi" w:cstheme="majorBidi"/>
        </w:rPr>
        <w:t>Demonstrate written and oral communication skills</w:t>
      </w:r>
    </w:p>
    <w:p w:rsidR="0045637D" w:rsidRDefault="0045637D" w:rsidP="004366D3">
      <w:pPr>
        <w:rPr>
          <w:b/>
        </w:rPr>
      </w:pPr>
    </w:p>
    <w:p w:rsidR="0045637D" w:rsidRDefault="0045637D" w:rsidP="004366D3">
      <w:pPr>
        <w:tabs>
          <w:tab w:val="left" w:pos="0"/>
        </w:tabs>
        <w:rPr>
          <w:rStyle w:val="Heading2Char"/>
          <w:rFonts w:ascii="Times New Roman" w:hAnsi="Times New Roman" w:cs="Times New Roman"/>
          <w:b/>
          <w:sz w:val="24"/>
          <w:szCs w:val="24"/>
        </w:rPr>
      </w:pPr>
      <w:r w:rsidRPr="000B5527">
        <w:rPr>
          <w:rStyle w:val="Heading2Char"/>
          <w:rFonts w:ascii="Times New Roman" w:hAnsi="Times New Roman" w:cs="Times New Roman"/>
          <w:b/>
          <w:sz w:val="24"/>
          <w:szCs w:val="24"/>
        </w:rPr>
        <w:t>General Education Outcomes:</w:t>
      </w:r>
    </w:p>
    <w:p w:rsidR="0045637D" w:rsidRPr="000B5527" w:rsidRDefault="0045637D" w:rsidP="004366D3">
      <w:pPr>
        <w:tabs>
          <w:tab w:val="left" w:pos="0"/>
        </w:tabs>
        <w:rPr>
          <w:rStyle w:val="Heading2Char"/>
          <w:rFonts w:ascii="Times New Roman" w:hAnsi="Times New Roman" w:cs="Times New Roman"/>
          <w:b/>
          <w:i/>
          <w:iCs/>
          <w:sz w:val="24"/>
          <w:szCs w:val="24"/>
        </w:rPr>
      </w:pPr>
    </w:p>
    <w:p w:rsidR="0045637D" w:rsidRPr="000178B2" w:rsidRDefault="0045637D" w:rsidP="0045637D">
      <w:pPr>
        <w:pStyle w:val="ListParagraph"/>
        <w:numPr>
          <w:ilvl w:val="0"/>
          <w:numId w:val="45"/>
        </w:numPr>
        <w:spacing w:after="0" w:line="240" w:lineRule="auto"/>
        <w:rPr>
          <w:rFonts w:ascii="Times New Roman" w:hAnsi="Times New Roman" w:cs="Times New Roman"/>
          <w:b/>
          <w:bCs/>
        </w:rPr>
      </w:pPr>
      <w:r w:rsidRPr="000178B2">
        <w:rPr>
          <w:rFonts w:ascii="Times New Roman" w:hAnsi="Times New Roman" w:cs="Times New Roman"/>
          <w:b/>
          <w:bCs/>
        </w:rPr>
        <w:lastRenderedPageBreak/>
        <w:t xml:space="preserve">SKILLS/Inquiry/Analysis: </w:t>
      </w:r>
      <w:r w:rsidRPr="000178B2">
        <w:rPr>
          <w:rFonts w:ascii="Times New Roman" w:hAnsi="Times New Roman" w:cs="Times New Roman"/>
        </w:rPr>
        <w:t>Students will employ scientific reasoning and logical thinking.</w:t>
      </w:r>
      <w:r>
        <w:rPr>
          <w:rFonts w:ascii="Times New Roman" w:hAnsi="Times New Roman" w:cs="Times New Roman"/>
        </w:rPr>
        <w:t xml:space="preserve"> Demonstrate mastery of discipline-specific knowledge, skills and tools.</w:t>
      </w:r>
    </w:p>
    <w:p w:rsidR="0045637D" w:rsidRPr="000178B2" w:rsidRDefault="0045637D" w:rsidP="004366D3">
      <w:pPr>
        <w:tabs>
          <w:tab w:val="left" w:pos="0"/>
        </w:tabs>
        <w:rPr>
          <w:rStyle w:val="Heading2Char"/>
          <w:rFonts w:ascii="Times New Roman" w:hAnsi="Times New Roman" w:cs="Times New Roman"/>
          <w:i/>
          <w:iCs/>
        </w:rPr>
      </w:pPr>
    </w:p>
    <w:p w:rsidR="0045637D" w:rsidRPr="000178B2" w:rsidRDefault="0045637D" w:rsidP="0045637D">
      <w:pPr>
        <w:pStyle w:val="ListParagraph"/>
        <w:numPr>
          <w:ilvl w:val="0"/>
          <w:numId w:val="45"/>
        </w:numPr>
        <w:spacing w:after="0" w:line="240" w:lineRule="auto"/>
        <w:rPr>
          <w:rFonts w:ascii="Times New Roman" w:hAnsi="Times New Roman" w:cs="Times New Roman"/>
          <w:b/>
          <w:bCs/>
        </w:rPr>
      </w:pPr>
      <w:r w:rsidRPr="000178B2">
        <w:rPr>
          <w:rFonts w:ascii="Times New Roman" w:hAnsi="Times New Roman" w:cs="Times New Roman"/>
          <w:b/>
          <w:bCs/>
        </w:rPr>
        <w:t xml:space="preserve">SKILLS/Communication: </w:t>
      </w:r>
      <w:r w:rsidRPr="000178B2">
        <w:rPr>
          <w:rFonts w:ascii="Times New Roman" w:hAnsi="Times New Roman" w:cs="Times New Roman"/>
          <w:bCs/>
        </w:rPr>
        <w:t>Students will communicate in</w:t>
      </w:r>
      <w:r w:rsidRPr="000178B2">
        <w:rPr>
          <w:rFonts w:ascii="Times New Roman" w:hAnsi="Times New Roman" w:cs="Times New Roman"/>
        </w:rPr>
        <w:t xml:space="preserve"> diverse settings and groups, using written (both reading and writing), oral (both speaking and listening), and visual means</w:t>
      </w:r>
    </w:p>
    <w:p w:rsidR="0045637D" w:rsidRPr="000178B2" w:rsidRDefault="0045637D" w:rsidP="004366D3">
      <w:pPr>
        <w:pStyle w:val="ListParagraph"/>
        <w:rPr>
          <w:rFonts w:ascii="Times New Roman" w:hAnsi="Times New Roman" w:cs="Times New Roman"/>
          <w:b/>
          <w:bCs/>
          <w:color w:val="FF0000"/>
        </w:rPr>
      </w:pPr>
    </w:p>
    <w:p w:rsidR="0045637D" w:rsidRPr="000178B2" w:rsidRDefault="0045637D" w:rsidP="0045637D">
      <w:pPr>
        <w:pStyle w:val="ListParagraph"/>
        <w:numPr>
          <w:ilvl w:val="0"/>
          <w:numId w:val="45"/>
        </w:numPr>
        <w:spacing w:after="0" w:line="240" w:lineRule="auto"/>
        <w:rPr>
          <w:rFonts w:ascii="Times New Roman" w:hAnsi="Times New Roman" w:cs="Times New Roman"/>
          <w:b/>
          <w:bCs/>
        </w:rPr>
      </w:pPr>
      <w:r w:rsidRPr="000178B2">
        <w:rPr>
          <w:rFonts w:ascii="Times New Roman" w:hAnsi="Times New Roman" w:cs="Times New Roman"/>
          <w:b/>
          <w:bCs/>
        </w:rPr>
        <w:t xml:space="preserve">VALUES, ETHICS, RELATIONSHIPS / Professional/Personal Development: </w:t>
      </w:r>
      <w:r w:rsidRPr="000178B2">
        <w:rPr>
          <w:rFonts w:ascii="Times New Roman" w:hAnsi="Times New Roman" w:cs="Times New Roman"/>
        </w:rPr>
        <w:t>Students will work with teams, including those of diverse composition. Build consensus. Respect and use creativity.</w:t>
      </w:r>
    </w:p>
    <w:p w:rsidR="0045637D" w:rsidRDefault="0045637D" w:rsidP="004366D3">
      <w:pPr>
        <w:rPr>
          <w:b/>
        </w:rPr>
      </w:pPr>
    </w:p>
    <w:p w:rsidR="0045637D" w:rsidRDefault="0045637D" w:rsidP="004366D3">
      <w:pPr>
        <w:rPr>
          <w:rFonts w:ascii="Times New Roman" w:hAnsi="Times New Roman" w:cs="Times New Roman"/>
        </w:rPr>
      </w:pPr>
      <w:r w:rsidRPr="000223AD">
        <w:rPr>
          <w:rFonts w:ascii="Times New Roman" w:hAnsi="Times New Roman" w:cs="Times New Roman"/>
          <w:b/>
        </w:rPr>
        <w:t>Pre requisites</w:t>
      </w:r>
      <w:r w:rsidRPr="006D69D3">
        <w:rPr>
          <w:rFonts w:ascii="Times New Roman" w:hAnsi="Times New Roman" w:cs="Times New Roman"/>
        </w:rPr>
        <w:t>:</w:t>
      </w:r>
    </w:p>
    <w:p w:rsidR="0045637D" w:rsidRDefault="0045637D" w:rsidP="004366D3">
      <w:pPr>
        <w:rPr>
          <w:b/>
        </w:rPr>
      </w:pPr>
      <w:r w:rsidRPr="00E07E0B">
        <w:rPr>
          <w:rFonts w:ascii="Times New Roman" w:hAnsi="Times New Roman" w:cs="Times New Roman"/>
        </w:rPr>
        <w:t>B</w:t>
      </w:r>
      <w:r>
        <w:rPr>
          <w:rFonts w:ascii="Times New Roman" w:hAnsi="Times New Roman" w:cs="Times New Roman"/>
        </w:rPr>
        <w:t>iomedical Imaging System (BMET 471</w:t>
      </w:r>
      <w:r w:rsidRPr="00E07E0B">
        <w:rPr>
          <w:rFonts w:ascii="Times New Roman" w:hAnsi="Times New Roman" w:cs="Times New Roman"/>
        </w:rPr>
        <w:t>1)</w:t>
      </w:r>
    </w:p>
    <w:p w:rsidR="0045637D" w:rsidRDefault="0045637D" w:rsidP="004366D3">
      <w:pPr>
        <w:rPr>
          <w:b/>
        </w:rPr>
      </w:pPr>
    </w:p>
    <w:p w:rsidR="0045637D" w:rsidRDefault="0045637D" w:rsidP="004366D3">
      <w:pPr>
        <w:rPr>
          <w:b/>
        </w:rPr>
      </w:pPr>
    </w:p>
    <w:p w:rsidR="0045637D" w:rsidRPr="005921F0" w:rsidRDefault="0045637D" w:rsidP="004366D3">
      <w:pPr>
        <w:rPr>
          <w:rFonts w:ascii="Times New Roman" w:hAnsi="Times New Roman" w:cs="Times New Roman"/>
          <w:color w:val="000000" w:themeColor="text1"/>
        </w:rPr>
      </w:pPr>
      <w:r w:rsidRPr="005921F0">
        <w:rPr>
          <w:rFonts w:ascii="Times New Roman" w:hAnsi="Times New Roman" w:cs="Times New Roman"/>
          <w:color w:val="000000" w:themeColor="text1"/>
        </w:rPr>
        <w:t>CREDITS:            3</w:t>
      </w:r>
    </w:p>
    <w:p w:rsidR="0045637D" w:rsidRPr="005921F0" w:rsidRDefault="0045637D" w:rsidP="004366D3">
      <w:pPr>
        <w:rPr>
          <w:rFonts w:ascii="Times New Roman" w:hAnsi="Times New Roman" w:cs="Times New Roman"/>
          <w:color w:val="000000" w:themeColor="text1"/>
        </w:rPr>
      </w:pPr>
      <w:r w:rsidRPr="005921F0">
        <w:rPr>
          <w:rFonts w:ascii="Times New Roman" w:hAnsi="Times New Roman" w:cs="Times New Roman"/>
          <w:color w:val="000000" w:themeColor="text1"/>
        </w:rPr>
        <w:t>CLASS HOURS:  2</w:t>
      </w:r>
    </w:p>
    <w:p w:rsidR="0045637D" w:rsidRPr="005921F0" w:rsidRDefault="0045637D" w:rsidP="004366D3">
      <w:pPr>
        <w:rPr>
          <w:rFonts w:ascii="Times New Roman" w:hAnsi="Times New Roman" w:cs="Times New Roman"/>
          <w:color w:val="000000" w:themeColor="text1"/>
        </w:rPr>
      </w:pPr>
      <w:r>
        <w:rPr>
          <w:rFonts w:ascii="Times New Roman" w:hAnsi="Times New Roman" w:cs="Times New Roman"/>
          <w:color w:val="000000" w:themeColor="text1"/>
        </w:rPr>
        <w:t>LAB HOURS:      2</w:t>
      </w:r>
    </w:p>
    <w:p w:rsidR="0045637D" w:rsidRDefault="0045637D" w:rsidP="004366D3">
      <w:pPr>
        <w:rPr>
          <w:b/>
        </w:rPr>
      </w:pPr>
    </w:p>
    <w:p w:rsidR="0045637D" w:rsidRDefault="0045637D" w:rsidP="004366D3">
      <w:pPr>
        <w:rPr>
          <w:rFonts w:ascii="Times New Roman" w:hAnsi="Times New Roman" w:cs="Times New Roman"/>
          <w:b/>
        </w:rPr>
      </w:pPr>
      <w:r w:rsidRPr="00052362">
        <w:rPr>
          <w:rFonts w:ascii="Times New Roman" w:hAnsi="Times New Roman" w:cs="Times New Roman"/>
          <w:b/>
        </w:rPr>
        <w:t>Tentative Textbook:</w:t>
      </w:r>
    </w:p>
    <w:p w:rsidR="0045637D" w:rsidRDefault="0045637D" w:rsidP="004366D3">
      <w:pPr>
        <w:rPr>
          <w:b/>
        </w:rPr>
      </w:pPr>
      <w:r>
        <w:rPr>
          <w:rFonts w:ascii="Times New Roman" w:hAnsi="Times New Roman" w:cs="Times New Roman"/>
        </w:rPr>
        <w:t xml:space="preserve">No textbook required. </w:t>
      </w:r>
      <w:r w:rsidRPr="00E07E0B">
        <w:rPr>
          <w:rFonts w:ascii="Times New Roman" w:hAnsi="Times New Roman" w:cs="Times New Roman"/>
          <w:bCs/>
          <w:color w:val="000000"/>
        </w:rPr>
        <w:t>Reading materials provided by instructor</w:t>
      </w:r>
    </w:p>
    <w:p w:rsidR="0045637D" w:rsidRDefault="0045637D" w:rsidP="004366D3">
      <w:pPr>
        <w:rPr>
          <w:b/>
        </w:rPr>
      </w:pPr>
    </w:p>
    <w:p w:rsidR="0045637D" w:rsidRPr="000223AD" w:rsidRDefault="0045637D" w:rsidP="004366D3">
      <w:pPr>
        <w:rPr>
          <w:rFonts w:ascii="Times New Roman" w:hAnsi="Times New Roman" w:cs="Times New Roman"/>
          <w:b/>
        </w:rPr>
      </w:pPr>
      <w:r w:rsidRPr="000223AD">
        <w:rPr>
          <w:rFonts w:ascii="Times New Roman" w:hAnsi="Times New Roman" w:cs="Times New Roman"/>
          <w:b/>
        </w:rPr>
        <w:t>Topic to be covered:</w:t>
      </w:r>
    </w:p>
    <w:p w:rsidR="0045637D" w:rsidRPr="00E07E0B" w:rsidRDefault="0045637D" w:rsidP="0045637D">
      <w:pPr>
        <w:pStyle w:val="ListParagraph"/>
        <w:numPr>
          <w:ilvl w:val="0"/>
          <w:numId w:val="74"/>
        </w:numPr>
        <w:rPr>
          <w:rFonts w:ascii="Times New Roman" w:hAnsi="Times New Roman" w:cs="Times New Roman"/>
        </w:rPr>
      </w:pPr>
      <w:r w:rsidRPr="00E07E0B">
        <w:rPr>
          <w:rFonts w:ascii="Times New Roman" w:hAnsi="Times New Roman" w:cs="Times New Roman"/>
        </w:rPr>
        <w:t xml:space="preserve">Fluorescence imaging </w:t>
      </w:r>
    </w:p>
    <w:p w:rsidR="0045637D" w:rsidRPr="00E07E0B" w:rsidRDefault="0045637D" w:rsidP="0045637D">
      <w:pPr>
        <w:pStyle w:val="ListParagraph"/>
        <w:numPr>
          <w:ilvl w:val="0"/>
          <w:numId w:val="74"/>
        </w:numPr>
        <w:rPr>
          <w:rFonts w:ascii="Times New Roman" w:hAnsi="Times New Roman" w:cs="Times New Roman"/>
        </w:rPr>
      </w:pPr>
      <w:r w:rsidRPr="00E07E0B">
        <w:rPr>
          <w:rFonts w:ascii="Times New Roman" w:hAnsi="Times New Roman" w:cs="Times New Roman"/>
        </w:rPr>
        <w:t>Nonlinear optical microscope</w:t>
      </w:r>
    </w:p>
    <w:p w:rsidR="0045637D" w:rsidRPr="00E07E0B" w:rsidRDefault="0045637D" w:rsidP="0045637D">
      <w:pPr>
        <w:pStyle w:val="ListParagraph"/>
        <w:numPr>
          <w:ilvl w:val="0"/>
          <w:numId w:val="74"/>
        </w:numPr>
        <w:rPr>
          <w:rFonts w:ascii="Times New Roman" w:hAnsi="Times New Roman" w:cs="Times New Roman"/>
        </w:rPr>
      </w:pPr>
      <w:r w:rsidRPr="00E07E0B">
        <w:rPr>
          <w:rFonts w:ascii="Times New Roman" w:hAnsi="Times New Roman" w:cs="Times New Roman"/>
        </w:rPr>
        <w:t>Optical coherent tomography</w:t>
      </w:r>
    </w:p>
    <w:p w:rsidR="0045637D" w:rsidRPr="00E07E0B" w:rsidRDefault="0045637D" w:rsidP="0045637D">
      <w:pPr>
        <w:pStyle w:val="ListParagraph"/>
        <w:numPr>
          <w:ilvl w:val="0"/>
          <w:numId w:val="74"/>
        </w:numPr>
        <w:rPr>
          <w:rFonts w:ascii="Times New Roman" w:hAnsi="Times New Roman" w:cs="Times New Roman"/>
        </w:rPr>
      </w:pPr>
      <w:r w:rsidRPr="00E07E0B">
        <w:rPr>
          <w:rFonts w:ascii="Times New Roman" w:hAnsi="Times New Roman" w:cs="Times New Roman"/>
        </w:rPr>
        <w:t>Diffuse optical tomography</w:t>
      </w:r>
    </w:p>
    <w:p w:rsidR="0045637D" w:rsidRPr="00E07E0B" w:rsidRDefault="0045637D" w:rsidP="0045637D">
      <w:pPr>
        <w:pStyle w:val="ListParagraph"/>
        <w:numPr>
          <w:ilvl w:val="0"/>
          <w:numId w:val="74"/>
        </w:numPr>
        <w:rPr>
          <w:rFonts w:ascii="Times New Roman" w:hAnsi="Times New Roman" w:cs="Times New Roman"/>
        </w:rPr>
      </w:pPr>
      <w:r w:rsidRPr="00E07E0B">
        <w:rPr>
          <w:rFonts w:ascii="Times New Roman" w:hAnsi="Times New Roman" w:cs="Times New Roman"/>
        </w:rPr>
        <w:t>Photoacoustic tomography</w:t>
      </w:r>
    </w:p>
    <w:p w:rsidR="0045637D" w:rsidRPr="00E07E0B" w:rsidRDefault="0045637D" w:rsidP="0045637D">
      <w:pPr>
        <w:pStyle w:val="ListParagraph"/>
        <w:numPr>
          <w:ilvl w:val="0"/>
          <w:numId w:val="74"/>
        </w:numPr>
        <w:rPr>
          <w:rFonts w:ascii="Times New Roman" w:hAnsi="Times New Roman" w:cs="Times New Roman"/>
        </w:rPr>
      </w:pPr>
      <w:r w:rsidRPr="00E07E0B">
        <w:rPr>
          <w:rFonts w:ascii="Times New Roman" w:hAnsi="Times New Roman" w:cs="Times New Roman"/>
        </w:rPr>
        <w:t>In Vivo optical imaging of brain function</w:t>
      </w:r>
    </w:p>
    <w:p w:rsidR="0045637D" w:rsidRDefault="0045637D" w:rsidP="004366D3">
      <w:pPr>
        <w:rPr>
          <w:rFonts w:ascii="Times New Roman" w:hAnsi="Times New Roman" w:cs="Times New Roman"/>
          <w:b/>
        </w:rPr>
      </w:pPr>
    </w:p>
    <w:p w:rsidR="0045637D" w:rsidRDefault="0045637D" w:rsidP="004366D3">
      <w:pPr>
        <w:rPr>
          <w:rFonts w:ascii="Times New Roman" w:hAnsi="Times New Roman" w:cs="Times New Roman"/>
        </w:rPr>
      </w:pPr>
      <w:r w:rsidRPr="000223AD">
        <w:rPr>
          <w:rFonts w:ascii="Times New Roman" w:hAnsi="Times New Roman" w:cs="Times New Roman"/>
          <w:b/>
        </w:rPr>
        <w:t>G</w:t>
      </w:r>
      <w:r>
        <w:rPr>
          <w:rFonts w:ascii="Times New Roman" w:hAnsi="Times New Roman" w:cs="Times New Roman"/>
          <w:b/>
        </w:rPr>
        <w:t>rading Policy</w:t>
      </w:r>
      <w:r w:rsidRPr="00A5689A">
        <w:rPr>
          <w:rFonts w:ascii="Times New Roman" w:hAnsi="Times New Roman" w:cs="Times New Roman"/>
        </w:rPr>
        <w:t>:</w:t>
      </w:r>
    </w:p>
    <w:tbl>
      <w:tblPr>
        <w:tblStyle w:val="TableGrid"/>
        <w:tblW w:w="0" w:type="auto"/>
        <w:tblLook w:val="04A0" w:firstRow="1" w:lastRow="0" w:firstColumn="1" w:lastColumn="0" w:noHBand="0" w:noVBand="1"/>
      </w:tblPr>
      <w:tblGrid>
        <w:gridCol w:w="4788"/>
        <w:gridCol w:w="900"/>
      </w:tblGrid>
      <w:tr w:rsidR="0045637D" w:rsidRPr="00917C5F" w:rsidTr="004366D3">
        <w:trPr>
          <w:trHeight w:val="341"/>
        </w:trPr>
        <w:tc>
          <w:tcPr>
            <w:tcW w:w="4788" w:type="dxa"/>
            <w:tcBorders>
              <w:top w:val="single" w:sz="4" w:space="0" w:color="auto"/>
              <w:left w:val="single" w:sz="4" w:space="0" w:color="auto"/>
              <w:bottom w:val="single" w:sz="4" w:space="0" w:color="auto"/>
              <w:right w:val="single" w:sz="4" w:space="0" w:color="auto"/>
            </w:tcBorders>
            <w:hideMark/>
          </w:tcPr>
          <w:p w:rsidR="0045637D" w:rsidRPr="00917C5F" w:rsidRDefault="0045637D" w:rsidP="004366D3">
            <w:pPr>
              <w:rPr>
                <w:rFonts w:asciiTheme="majorBidi" w:hAnsiTheme="majorBidi" w:cstheme="majorBidi"/>
                <w:b/>
                <w:bCs/>
              </w:rPr>
            </w:pPr>
            <w:r w:rsidRPr="00917C5F">
              <w:rPr>
                <w:rFonts w:asciiTheme="majorBidi" w:hAnsiTheme="majorBidi" w:cstheme="majorBidi"/>
              </w:rPr>
              <w:t xml:space="preserve">Homework, Quizzes, Class participation       </w:t>
            </w:r>
          </w:p>
        </w:tc>
        <w:tc>
          <w:tcPr>
            <w:tcW w:w="900" w:type="dxa"/>
            <w:tcBorders>
              <w:top w:val="single" w:sz="4" w:space="0" w:color="auto"/>
              <w:left w:val="single" w:sz="4" w:space="0" w:color="auto"/>
              <w:bottom w:val="single" w:sz="4" w:space="0" w:color="auto"/>
              <w:right w:val="single" w:sz="4" w:space="0" w:color="auto"/>
            </w:tcBorders>
            <w:hideMark/>
          </w:tcPr>
          <w:p w:rsidR="0045637D" w:rsidRPr="00917C5F" w:rsidRDefault="0045637D" w:rsidP="004366D3">
            <w:pPr>
              <w:rPr>
                <w:rFonts w:asciiTheme="majorBidi" w:hAnsiTheme="majorBidi" w:cstheme="majorBidi"/>
                <w:b/>
                <w:bCs/>
              </w:rPr>
            </w:pPr>
            <w:r>
              <w:rPr>
                <w:rFonts w:asciiTheme="majorBidi" w:hAnsiTheme="majorBidi" w:cstheme="majorBidi"/>
              </w:rPr>
              <w:t>2</w:t>
            </w:r>
            <w:r w:rsidRPr="00917C5F">
              <w:rPr>
                <w:rFonts w:asciiTheme="majorBidi" w:hAnsiTheme="majorBidi" w:cstheme="majorBidi"/>
              </w:rPr>
              <w:t>0%</w:t>
            </w:r>
          </w:p>
        </w:tc>
      </w:tr>
      <w:tr w:rsidR="0045637D" w:rsidRPr="00917C5F" w:rsidTr="004366D3">
        <w:tc>
          <w:tcPr>
            <w:tcW w:w="4788" w:type="dxa"/>
            <w:tcBorders>
              <w:top w:val="single" w:sz="4" w:space="0" w:color="auto"/>
              <w:left w:val="single" w:sz="4" w:space="0" w:color="auto"/>
              <w:bottom w:val="single" w:sz="4" w:space="0" w:color="auto"/>
              <w:right w:val="single" w:sz="4" w:space="0" w:color="auto"/>
            </w:tcBorders>
            <w:hideMark/>
          </w:tcPr>
          <w:p w:rsidR="0045637D" w:rsidRPr="00917C5F" w:rsidRDefault="0045637D" w:rsidP="004366D3">
            <w:pPr>
              <w:rPr>
                <w:rFonts w:asciiTheme="majorBidi" w:hAnsiTheme="majorBidi" w:cstheme="majorBidi"/>
              </w:rPr>
            </w:pPr>
            <w:r w:rsidRPr="00917C5F">
              <w:rPr>
                <w:rFonts w:asciiTheme="majorBidi" w:hAnsiTheme="majorBidi" w:cstheme="majorBidi"/>
              </w:rPr>
              <w:t>Exams</w:t>
            </w:r>
          </w:p>
        </w:tc>
        <w:tc>
          <w:tcPr>
            <w:tcW w:w="900" w:type="dxa"/>
            <w:tcBorders>
              <w:top w:val="single" w:sz="4" w:space="0" w:color="auto"/>
              <w:left w:val="single" w:sz="4" w:space="0" w:color="auto"/>
              <w:bottom w:val="single" w:sz="4" w:space="0" w:color="auto"/>
              <w:right w:val="single" w:sz="4" w:space="0" w:color="auto"/>
            </w:tcBorders>
            <w:hideMark/>
          </w:tcPr>
          <w:p w:rsidR="0045637D" w:rsidRPr="00917C5F" w:rsidRDefault="0045637D" w:rsidP="004366D3">
            <w:pPr>
              <w:rPr>
                <w:rFonts w:asciiTheme="majorBidi" w:hAnsiTheme="majorBidi" w:cstheme="majorBidi"/>
              </w:rPr>
            </w:pPr>
            <w:r>
              <w:rPr>
                <w:rFonts w:asciiTheme="majorBidi" w:hAnsiTheme="majorBidi" w:cstheme="majorBidi"/>
              </w:rPr>
              <w:t>2</w:t>
            </w:r>
            <w:r w:rsidRPr="00917C5F">
              <w:rPr>
                <w:rFonts w:asciiTheme="majorBidi" w:hAnsiTheme="majorBidi" w:cstheme="majorBidi"/>
              </w:rPr>
              <w:t>0%</w:t>
            </w:r>
          </w:p>
        </w:tc>
      </w:tr>
      <w:tr w:rsidR="0045637D" w:rsidRPr="00917C5F" w:rsidTr="004366D3">
        <w:tc>
          <w:tcPr>
            <w:tcW w:w="4788" w:type="dxa"/>
            <w:tcBorders>
              <w:top w:val="single" w:sz="4" w:space="0" w:color="auto"/>
              <w:left w:val="single" w:sz="4" w:space="0" w:color="auto"/>
              <w:bottom w:val="single" w:sz="4" w:space="0" w:color="auto"/>
              <w:right w:val="single" w:sz="4" w:space="0" w:color="auto"/>
            </w:tcBorders>
            <w:hideMark/>
          </w:tcPr>
          <w:p w:rsidR="0045637D" w:rsidRPr="00917C5F" w:rsidRDefault="0045637D" w:rsidP="004366D3">
            <w:pPr>
              <w:rPr>
                <w:rFonts w:asciiTheme="majorBidi" w:hAnsiTheme="majorBidi" w:cstheme="majorBidi"/>
              </w:rPr>
            </w:pPr>
            <w:r>
              <w:rPr>
                <w:rFonts w:asciiTheme="majorBidi" w:hAnsiTheme="majorBidi" w:cstheme="majorBidi"/>
              </w:rPr>
              <w:t>Projects</w:t>
            </w:r>
          </w:p>
        </w:tc>
        <w:tc>
          <w:tcPr>
            <w:tcW w:w="900" w:type="dxa"/>
            <w:tcBorders>
              <w:top w:val="single" w:sz="4" w:space="0" w:color="auto"/>
              <w:left w:val="single" w:sz="4" w:space="0" w:color="auto"/>
              <w:bottom w:val="single" w:sz="4" w:space="0" w:color="auto"/>
              <w:right w:val="single" w:sz="4" w:space="0" w:color="auto"/>
            </w:tcBorders>
            <w:hideMark/>
          </w:tcPr>
          <w:p w:rsidR="0045637D" w:rsidRPr="00917C5F" w:rsidRDefault="0045637D" w:rsidP="004366D3">
            <w:pPr>
              <w:rPr>
                <w:rFonts w:asciiTheme="majorBidi" w:hAnsiTheme="majorBidi" w:cstheme="majorBidi"/>
              </w:rPr>
            </w:pPr>
            <w:r>
              <w:rPr>
                <w:rFonts w:asciiTheme="majorBidi" w:hAnsiTheme="majorBidi" w:cstheme="majorBidi"/>
              </w:rPr>
              <w:t>35</w:t>
            </w:r>
            <w:r w:rsidRPr="00917C5F">
              <w:rPr>
                <w:rFonts w:asciiTheme="majorBidi" w:hAnsiTheme="majorBidi" w:cstheme="majorBidi"/>
              </w:rPr>
              <w:t>%</w:t>
            </w:r>
          </w:p>
        </w:tc>
      </w:tr>
      <w:tr w:rsidR="0045637D" w:rsidRPr="00917C5F" w:rsidTr="004366D3">
        <w:tc>
          <w:tcPr>
            <w:tcW w:w="4788" w:type="dxa"/>
            <w:tcBorders>
              <w:top w:val="single" w:sz="4" w:space="0" w:color="auto"/>
              <w:left w:val="single" w:sz="4" w:space="0" w:color="auto"/>
              <w:bottom w:val="single" w:sz="4" w:space="0" w:color="auto"/>
              <w:right w:val="single" w:sz="4" w:space="0" w:color="auto"/>
            </w:tcBorders>
            <w:hideMark/>
          </w:tcPr>
          <w:p w:rsidR="0045637D" w:rsidRPr="00917C5F" w:rsidRDefault="0045637D" w:rsidP="004366D3">
            <w:pPr>
              <w:rPr>
                <w:rFonts w:asciiTheme="majorBidi" w:hAnsiTheme="majorBidi" w:cstheme="majorBidi"/>
              </w:rPr>
            </w:pPr>
            <w:r w:rsidRPr="00917C5F">
              <w:rPr>
                <w:rFonts w:asciiTheme="majorBidi" w:hAnsiTheme="majorBidi" w:cstheme="majorBidi"/>
              </w:rPr>
              <w:t>Final Examination</w:t>
            </w:r>
          </w:p>
        </w:tc>
        <w:tc>
          <w:tcPr>
            <w:tcW w:w="900" w:type="dxa"/>
            <w:tcBorders>
              <w:top w:val="single" w:sz="4" w:space="0" w:color="auto"/>
              <w:left w:val="single" w:sz="4" w:space="0" w:color="auto"/>
              <w:bottom w:val="single" w:sz="4" w:space="0" w:color="auto"/>
              <w:right w:val="single" w:sz="4" w:space="0" w:color="auto"/>
            </w:tcBorders>
            <w:hideMark/>
          </w:tcPr>
          <w:p w:rsidR="0045637D" w:rsidRPr="00917C5F" w:rsidRDefault="0045637D" w:rsidP="004366D3">
            <w:pPr>
              <w:rPr>
                <w:rFonts w:asciiTheme="majorBidi" w:hAnsiTheme="majorBidi" w:cstheme="majorBidi"/>
              </w:rPr>
            </w:pPr>
            <w:r>
              <w:rPr>
                <w:rFonts w:asciiTheme="majorBidi" w:hAnsiTheme="majorBidi" w:cstheme="majorBidi"/>
              </w:rPr>
              <w:t>25</w:t>
            </w:r>
            <w:r w:rsidRPr="00917C5F">
              <w:rPr>
                <w:rFonts w:asciiTheme="majorBidi" w:hAnsiTheme="majorBidi" w:cstheme="majorBidi"/>
              </w:rPr>
              <w:t>%</w:t>
            </w:r>
          </w:p>
        </w:tc>
      </w:tr>
    </w:tbl>
    <w:p w:rsidR="0045637D" w:rsidRDefault="0045637D" w:rsidP="004366D3">
      <w:pPr>
        <w:pStyle w:val="ListParagraph"/>
        <w:rPr>
          <w:rFonts w:asciiTheme="majorBidi" w:hAnsiTheme="majorBidi" w:cstheme="majorBidi"/>
        </w:rPr>
      </w:pPr>
    </w:p>
    <w:p w:rsidR="0045637D" w:rsidRDefault="0045637D" w:rsidP="004366D3">
      <w:pPr>
        <w:pStyle w:val="ListParagraph"/>
        <w:rPr>
          <w:rFonts w:asciiTheme="majorBidi" w:hAnsiTheme="majorBidi" w:cstheme="majorBidi"/>
        </w:rPr>
      </w:pPr>
    </w:p>
    <w:p w:rsidR="0045637D" w:rsidRPr="00917C5F" w:rsidRDefault="0045637D" w:rsidP="004366D3">
      <w:pPr>
        <w:pStyle w:val="ListParagraph"/>
        <w:rPr>
          <w:rFonts w:asciiTheme="majorBidi" w:hAnsiTheme="majorBidi" w:cstheme="majorBidi"/>
        </w:rPr>
      </w:pPr>
    </w:p>
    <w:tbl>
      <w:tblPr>
        <w:tblStyle w:val="TableGrid"/>
        <w:tblW w:w="0" w:type="auto"/>
        <w:tblLook w:val="04A0" w:firstRow="1" w:lastRow="0" w:firstColumn="1" w:lastColumn="0" w:noHBand="0" w:noVBand="1"/>
      </w:tblPr>
      <w:tblGrid>
        <w:gridCol w:w="1638"/>
        <w:gridCol w:w="2250"/>
        <w:gridCol w:w="1800"/>
      </w:tblGrid>
      <w:tr w:rsidR="0045637D" w:rsidRPr="00917C5F" w:rsidTr="004366D3">
        <w:trPr>
          <w:trHeight w:val="341"/>
        </w:trPr>
        <w:tc>
          <w:tcPr>
            <w:tcW w:w="1638" w:type="dxa"/>
            <w:tcBorders>
              <w:top w:val="single" w:sz="4" w:space="0" w:color="auto"/>
              <w:left w:val="single" w:sz="4" w:space="0" w:color="auto"/>
              <w:bottom w:val="single" w:sz="4" w:space="0" w:color="auto"/>
              <w:right w:val="single" w:sz="4" w:space="0" w:color="auto"/>
            </w:tcBorders>
            <w:hideMark/>
          </w:tcPr>
          <w:p w:rsidR="0045637D" w:rsidRPr="00917C5F" w:rsidRDefault="0045637D" w:rsidP="004366D3">
            <w:pPr>
              <w:rPr>
                <w:rFonts w:asciiTheme="majorBidi" w:hAnsiTheme="majorBidi" w:cstheme="majorBidi"/>
              </w:rPr>
            </w:pPr>
            <w:r w:rsidRPr="00917C5F">
              <w:rPr>
                <w:rFonts w:asciiTheme="majorBidi" w:hAnsiTheme="majorBidi" w:cstheme="majorBidi"/>
              </w:rPr>
              <w:lastRenderedPageBreak/>
              <w:t>Letter Grade</w:t>
            </w:r>
          </w:p>
        </w:tc>
        <w:tc>
          <w:tcPr>
            <w:tcW w:w="2250" w:type="dxa"/>
            <w:tcBorders>
              <w:top w:val="single" w:sz="4" w:space="0" w:color="auto"/>
              <w:left w:val="single" w:sz="4" w:space="0" w:color="auto"/>
              <w:bottom w:val="single" w:sz="4" w:space="0" w:color="auto"/>
              <w:right w:val="single" w:sz="4" w:space="0" w:color="auto"/>
            </w:tcBorders>
            <w:hideMark/>
          </w:tcPr>
          <w:p w:rsidR="0045637D" w:rsidRPr="00917C5F" w:rsidRDefault="0045637D" w:rsidP="004366D3">
            <w:pPr>
              <w:rPr>
                <w:rFonts w:asciiTheme="majorBidi" w:hAnsiTheme="majorBidi" w:cstheme="majorBidi"/>
              </w:rPr>
            </w:pPr>
            <w:r w:rsidRPr="00917C5F">
              <w:rPr>
                <w:rFonts w:asciiTheme="majorBidi" w:hAnsiTheme="majorBidi" w:cstheme="majorBidi"/>
              </w:rPr>
              <w:t>Numerical Grade</w:t>
            </w:r>
          </w:p>
        </w:tc>
        <w:tc>
          <w:tcPr>
            <w:tcW w:w="1800" w:type="dxa"/>
            <w:tcBorders>
              <w:top w:val="single" w:sz="4" w:space="0" w:color="auto"/>
              <w:left w:val="single" w:sz="4" w:space="0" w:color="auto"/>
              <w:bottom w:val="single" w:sz="4" w:space="0" w:color="auto"/>
              <w:right w:val="single" w:sz="4" w:space="0" w:color="auto"/>
            </w:tcBorders>
            <w:hideMark/>
          </w:tcPr>
          <w:p w:rsidR="0045637D" w:rsidRPr="00917C5F" w:rsidRDefault="0045637D" w:rsidP="004366D3">
            <w:pPr>
              <w:rPr>
                <w:rFonts w:asciiTheme="majorBidi" w:hAnsiTheme="majorBidi" w:cstheme="majorBidi"/>
              </w:rPr>
            </w:pPr>
            <w:r w:rsidRPr="00917C5F">
              <w:rPr>
                <w:rFonts w:asciiTheme="majorBidi" w:hAnsiTheme="majorBidi" w:cstheme="majorBidi"/>
              </w:rPr>
              <w:t>Ranges Quality</w:t>
            </w:r>
          </w:p>
        </w:tc>
      </w:tr>
      <w:tr w:rsidR="0045637D" w:rsidRPr="00917C5F" w:rsidTr="004366D3">
        <w:tc>
          <w:tcPr>
            <w:tcW w:w="1638" w:type="dxa"/>
            <w:tcBorders>
              <w:top w:val="single" w:sz="4" w:space="0" w:color="auto"/>
              <w:left w:val="single" w:sz="4" w:space="0" w:color="auto"/>
              <w:bottom w:val="single" w:sz="4" w:space="0" w:color="auto"/>
              <w:right w:val="single" w:sz="4" w:space="0" w:color="auto"/>
            </w:tcBorders>
            <w:hideMark/>
          </w:tcPr>
          <w:p w:rsidR="0045637D" w:rsidRPr="00917C5F" w:rsidRDefault="0045637D" w:rsidP="004366D3">
            <w:pPr>
              <w:rPr>
                <w:rFonts w:asciiTheme="majorBidi" w:hAnsiTheme="majorBidi" w:cstheme="majorBidi"/>
              </w:rPr>
            </w:pPr>
            <w:r w:rsidRPr="00917C5F">
              <w:rPr>
                <w:rFonts w:asciiTheme="majorBidi" w:hAnsiTheme="majorBidi" w:cstheme="majorBidi"/>
              </w:rPr>
              <w:t>A</w:t>
            </w:r>
          </w:p>
        </w:tc>
        <w:tc>
          <w:tcPr>
            <w:tcW w:w="2250" w:type="dxa"/>
            <w:tcBorders>
              <w:top w:val="single" w:sz="4" w:space="0" w:color="auto"/>
              <w:left w:val="single" w:sz="4" w:space="0" w:color="auto"/>
              <w:bottom w:val="single" w:sz="4" w:space="0" w:color="auto"/>
              <w:right w:val="single" w:sz="4" w:space="0" w:color="auto"/>
            </w:tcBorders>
            <w:hideMark/>
          </w:tcPr>
          <w:p w:rsidR="0045637D" w:rsidRPr="00917C5F" w:rsidRDefault="0045637D" w:rsidP="004366D3">
            <w:pPr>
              <w:rPr>
                <w:rFonts w:asciiTheme="majorBidi" w:hAnsiTheme="majorBidi" w:cstheme="majorBidi"/>
              </w:rPr>
            </w:pPr>
            <w:r w:rsidRPr="00917C5F">
              <w:rPr>
                <w:rFonts w:asciiTheme="majorBidi" w:hAnsiTheme="majorBidi" w:cstheme="majorBidi"/>
              </w:rPr>
              <w:t>93-100</w:t>
            </w:r>
          </w:p>
        </w:tc>
        <w:tc>
          <w:tcPr>
            <w:tcW w:w="1800" w:type="dxa"/>
            <w:tcBorders>
              <w:top w:val="single" w:sz="4" w:space="0" w:color="auto"/>
              <w:left w:val="single" w:sz="4" w:space="0" w:color="auto"/>
              <w:bottom w:val="single" w:sz="4" w:space="0" w:color="auto"/>
              <w:right w:val="single" w:sz="4" w:space="0" w:color="auto"/>
            </w:tcBorders>
            <w:hideMark/>
          </w:tcPr>
          <w:p w:rsidR="0045637D" w:rsidRPr="00917C5F" w:rsidRDefault="0045637D" w:rsidP="004366D3">
            <w:pPr>
              <w:rPr>
                <w:rFonts w:asciiTheme="majorBidi" w:hAnsiTheme="majorBidi" w:cstheme="majorBidi"/>
              </w:rPr>
            </w:pPr>
            <w:r w:rsidRPr="00917C5F">
              <w:rPr>
                <w:rFonts w:asciiTheme="majorBidi" w:hAnsiTheme="majorBidi" w:cstheme="majorBidi"/>
              </w:rPr>
              <w:t>4.0</w:t>
            </w:r>
          </w:p>
        </w:tc>
      </w:tr>
      <w:tr w:rsidR="0045637D" w:rsidRPr="00917C5F" w:rsidTr="004366D3">
        <w:tc>
          <w:tcPr>
            <w:tcW w:w="1638" w:type="dxa"/>
            <w:tcBorders>
              <w:top w:val="single" w:sz="4" w:space="0" w:color="auto"/>
              <w:left w:val="single" w:sz="4" w:space="0" w:color="auto"/>
              <w:bottom w:val="single" w:sz="4" w:space="0" w:color="auto"/>
              <w:right w:val="single" w:sz="4" w:space="0" w:color="auto"/>
            </w:tcBorders>
            <w:hideMark/>
          </w:tcPr>
          <w:p w:rsidR="0045637D" w:rsidRPr="00917C5F" w:rsidRDefault="0045637D" w:rsidP="004366D3">
            <w:pPr>
              <w:rPr>
                <w:rFonts w:asciiTheme="majorBidi" w:hAnsiTheme="majorBidi" w:cstheme="majorBidi"/>
              </w:rPr>
            </w:pPr>
            <w:r w:rsidRPr="00917C5F">
              <w:rPr>
                <w:rFonts w:asciiTheme="majorBidi" w:hAnsiTheme="majorBidi" w:cstheme="majorBidi"/>
              </w:rPr>
              <w:t>A-</w:t>
            </w:r>
          </w:p>
        </w:tc>
        <w:tc>
          <w:tcPr>
            <w:tcW w:w="2250" w:type="dxa"/>
            <w:tcBorders>
              <w:top w:val="single" w:sz="4" w:space="0" w:color="auto"/>
              <w:left w:val="single" w:sz="4" w:space="0" w:color="auto"/>
              <w:bottom w:val="single" w:sz="4" w:space="0" w:color="auto"/>
              <w:right w:val="single" w:sz="4" w:space="0" w:color="auto"/>
            </w:tcBorders>
            <w:hideMark/>
          </w:tcPr>
          <w:p w:rsidR="0045637D" w:rsidRPr="00917C5F" w:rsidRDefault="0045637D" w:rsidP="004366D3">
            <w:pPr>
              <w:rPr>
                <w:rFonts w:asciiTheme="majorBidi" w:hAnsiTheme="majorBidi" w:cstheme="majorBidi"/>
              </w:rPr>
            </w:pPr>
            <w:r w:rsidRPr="00917C5F">
              <w:rPr>
                <w:rFonts w:asciiTheme="majorBidi" w:hAnsiTheme="majorBidi" w:cstheme="majorBidi"/>
              </w:rPr>
              <w:t>90-92.9</w:t>
            </w:r>
          </w:p>
        </w:tc>
        <w:tc>
          <w:tcPr>
            <w:tcW w:w="1800" w:type="dxa"/>
            <w:tcBorders>
              <w:top w:val="single" w:sz="4" w:space="0" w:color="auto"/>
              <w:left w:val="single" w:sz="4" w:space="0" w:color="auto"/>
              <w:bottom w:val="single" w:sz="4" w:space="0" w:color="auto"/>
              <w:right w:val="single" w:sz="4" w:space="0" w:color="auto"/>
            </w:tcBorders>
            <w:hideMark/>
          </w:tcPr>
          <w:p w:rsidR="0045637D" w:rsidRPr="00917C5F" w:rsidRDefault="0045637D" w:rsidP="004366D3">
            <w:pPr>
              <w:rPr>
                <w:rFonts w:asciiTheme="majorBidi" w:hAnsiTheme="majorBidi" w:cstheme="majorBidi"/>
              </w:rPr>
            </w:pPr>
            <w:r w:rsidRPr="00917C5F">
              <w:rPr>
                <w:rFonts w:asciiTheme="majorBidi" w:hAnsiTheme="majorBidi" w:cstheme="majorBidi"/>
              </w:rPr>
              <w:t>3.7</w:t>
            </w:r>
          </w:p>
        </w:tc>
      </w:tr>
      <w:tr w:rsidR="0045637D" w:rsidRPr="00917C5F" w:rsidTr="004366D3">
        <w:tc>
          <w:tcPr>
            <w:tcW w:w="1638" w:type="dxa"/>
            <w:tcBorders>
              <w:top w:val="single" w:sz="4" w:space="0" w:color="auto"/>
              <w:left w:val="single" w:sz="4" w:space="0" w:color="auto"/>
              <w:bottom w:val="single" w:sz="4" w:space="0" w:color="auto"/>
              <w:right w:val="single" w:sz="4" w:space="0" w:color="auto"/>
            </w:tcBorders>
            <w:hideMark/>
          </w:tcPr>
          <w:p w:rsidR="0045637D" w:rsidRPr="00917C5F" w:rsidRDefault="0045637D" w:rsidP="004366D3">
            <w:pPr>
              <w:rPr>
                <w:rFonts w:asciiTheme="majorBidi" w:hAnsiTheme="majorBidi" w:cstheme="majorBidi"/>
              </w:rPr>
            </w:pPr>
            <w:r w:rsidRPr="00917C5F">
              <w:rPr>
                <w:rFonts w:asciiTheme="majorBidi" w:hAnsiTheme="majorBidi" w:cstheme="majorBidi"/>
              </w:rPr>
              <w:t>B+</w:t>
            </w:r>
          </w:p>
        </w:tc>
        <w:tc>
          <w:tcPr>
            <w:tcW w:w="2250" w:type="dxa"/>
            <w:tcBorders>
              <w:top w:val="single" w:sz="4" w:space="0" w:color="auto"/>
              <w:left w:val="single" w:sz="4" w:space="0" w:color="auto"/>
              <w:bottom w:val="single" w:sz="4" w:space="0" w:color="auto"/>
              <w:right w:val="single" w:sz="4" w:space="0" w:color="auto"/>
            </w:tcBorders>
            <w:hideMark/>
          </w:tcPr>
          <w:p w:rsidR="0045637D" w:rsidRPr="00917C5F" w:rsidRDefault="0045637D" w:rsidP="004366D3">
            <w:pPr>
              <w:rPr>
                <w:rFonts w:asciiTheme="majorBidi" w:hAnsiTheme="majorBidi" w:cstheme="majorBidi"/>
              </w:rPr>
            </w:pPr>
            <w:r w:rsidRPr="00917C5F">
              <w:rPr>
                <w:rFonts w:asciiTheme="majorBidi" w:hAnsiTheme="majorBidi" w:cstheme="majorBidi"/>
              </w:rPr>
              <w:t>87-89.9</w:t>
            </w:r>
          </w:p>
        </w:tc>
        <w:tc>
          <w:tcPr>
            <w:tcW w:w="1800" w:type="dxa"/>
            <w:tcBorders>
              <w:top w:val="single" w:sz="4" w:space="0" w:color="auto"/>
              <w:left w:val="single" w:sz="4" w:space="0" w:color="auto"/>
              <w:bottom w:val="single" w:sz="4" w:space="0" w:color="auto"/>
              <w:right w:val="single" w:sz="4" w:space="0" w:color="auto"/>
            </w:tcBorders>
            <w:hideMark/>
          </w:tcPr>
          <w:p w:rsidR="0045637D" w:rsidRPr="00917C5F" w:rsidRDefault="0045637D" w:rsidP="004366D3">
            <w:pPr>
              <w:rPr>
                <w:rFonts w:asciiTheme="majorBidi" w:hAnsiTheme="majorBidi" w:cstheme="majorBidi"/>
              </w:rPr>
            </w:pPr>
            <w:r w:rsidRPr="00917C5F">
              <w:rPr>
                <w:rFonts w:asciiTheme="majorBidi" w:hAnsiTheme="majorBidi" w:cstheme="majorBidi"/>
              </w:rPr>
              <w:t>3.3</w:t>
            </w:r>
          </w:p>
        </w:tc>
      </w:tr>
      <w:tr w:rsidR="0045637D" w:rsidRPr="00917C5F" w:rsidTr="004366D3">
        <w:tc>
          <w:tcPr>
            <w:tcW w:w="1638" w:type="dxa"/>
            <w:tcBorders>
              <w:top w:val="single" w:sz="4" w:space="0" w:color="auto"/>
              <w:left w:val="single" w:sz="4" w:space="0" w:color="auto"/>
              <w:bottom w:val="single" w:sz="4" w:space="0" w:color="auto"/>
              <w:right w:val="single" w:sz="4" w:space="0" w:color="auto"/>
            </w:tcBorders>
            <w:hideMark/>
          </w:tcPr>
          <w:p w:rsidR="0045637D" w:rsidRPr="00917C5F" w:rsidRDefault="0045637D" w:rsidP="004366D3">
            <w:pPr>
              <w:rPr>
                <w:rFonts w:asciiTheme="majorBidi" w:hAnsiTheme="majorBidi" w:cstheme="majorBidi"/>
              </w:rPr>
            </w:pPr>
            <w:r w:rsidRPr="00917C5F">
              <w:rPr>
                <w:rFonts w:asciiTheme="majorBidi" w:hAnsiTheme="majorBidi" w:cstheme="majorBidi"/>
              </w:rPr>
              <w:t>B</w:t>
            </w:r>
          </w:p>
        </w:tc>
        <w:tc>
          <w:tcPr>
            <w:tcW w:w="2250" w:type="dxa"/>
            <w:tcBorders>
              <w:top w:val="single" w:sz="4" w:space="0" w:color="auto"/>
              <w:left w:val="single" w:sz="4" w:space="0" w:color="auto"/>
              <w:bottom w:val="single" w:sz="4" w:space="0" w:color="auto"/>
              <w:right w:val="single" w:sz="4" w:space="0" w:color="auto"/>
            </w:tcBorders>
            <w:hideMark/>
          </w:tcPr>
          <w:p w:rsidR="0045637D" w:rsidRPr="00917C5F" w:rsidRDefault="0045637D" w:rsidP="004366D3">
            <w:pPr>
              <w:rPr>
                <w:rFonts w:asciiTheme="majorBidi" w:hAnsiTheme="majorBidi" w:cstheme="majorBidi"/>
              </w:rPr>
            </w:pPr>
            <w:r w:rsidRPr="00917C5F">
              <w:rPr>
                <w:rFonts w:asciiTheme="majorBidi" w:hAnsiTheme="majorBidi" w:cstheme="majorBidi"/>
              </w:rPr>
              <w:t>83-86.9</w:t>
            </w:r>
          </w:p>
        </w:tc>
        <w:tc>
          <w:tcPr>
            <w:tcW w:w="1800" w:type="dxa"/>
            <w:tcBorders>
              <w:top w:val="single" w:sz="4" w:space="0" w:color="auto"/>
              <w:left w:val="single" w:sz="4" w:space="0" w:color="auto"/>
              <w:bottom w:val="single" w:sz="4" w:space="0" w:color="auto"/>
              <w:right w:val="single" w:sz="4" w:space="0" w:color="auto"/>
            </w:tcBorders>
            <w:hideMark/>
          </w:tcPr>
          <w:p w:rsidR="0045637D" w:rsidRPr="00917C5F" w:rsidRDefault="0045637D" w:rsidP="004366D3">
            <w:pPr>
              <w:rPr>
                <w:rFonts w:asciiTheme="majorBidi" w:hAnsiTheme="majorBidi" w:cstheme="majorBidi"/>
              </w:rPr>
            </w:pPr>
            <w:r w:rsidRPr="00917C5F">
              <w:rPr>
                <w:rFonts w:asciiTheme="majorBidi" w:hAnsiTheme="majorBidi" w:cstheme="majorBidi"/>
              </w:rPr>
              <w:t>3.0</w:t>
            </w:r>
          </w:p>
        </w:tc>
      </w:tr>
      <w:tr w:rsidR="0045637D" w:rsidRPr="00917C5F" w:rsidTr="004366D3">
        <w:tc>
          <w:tcPr>
            <w:tcW w:w="1638" w:type="dxa"/>
            <w:tcBorders>
              <w:top w:val="single" w:sz="4" w:space="0" w:color="auto"/>
              <w:left w:val="single" w:sz="4" w:space="0" w:color="auto"/>
              <w:bottom w:val="single" w:sz="4" w:space="0" w:color="auto"/>
              <w:right w:val="single" w:sz="4" w:space="0" w:color="auto"/>
            </w:tcBorders>
            <w:hideMark/>
          </w:tcPr>
          <w:p w:rsidR="0045637D" w:rsidRPr="00917C5F" w:rsidRDefault="0045637D" w:rsidP="004366D3">
            <w:pPr>
              <w:rPr>
                <w:rFonts w:asciiTheme="majorBidi" w:hAnsiTheme="majorBidi" w:cstheme="majorBidi"/>
              </w:rPr>
            </w:pPr>
            <w:r w:rsidRPr="00917C5F">
              <w:rPr>
                <w:rFonts w:asciiTheme="majorBidi" w:hAnsiTheme="majorBidi" w:cstheme="majorBidi"/>
              </w:rPr>
              <w:t>B-</w:t>
            </w:r>
          </w:p>
        </w:tc>
        <w:tc>
          <w:tcPr>
            <w:tcW w:w="2250" w:type="dxa"/>
            <w:tcBorders>
              <w:top w:val="single" w:sz="4" w:space="0" w:color="auto"/>
              <w:left w:val="single" w:sz="4" w:space="0" w:color="auto"/>
              <w:bottom w:val="single" w:sz="4" w:space="0" w:color="auto"/>
              <w:right w:val="single" w:sz="4" w:space="0" w:color="auto"/>
            </w:tcBorders>
            <w:hideMark/>
          </w:tcPr>
          <w:p w:rsidR="0045637D" w:rsidRPr="00917C5F" w:rsidRDefault="0045637D" w:rsidP="004366D3">
            <w:pPr>
              <w:rPr>
                <w:rFonts w:asciiTheme="majorBidi" w:hAnsiTheme="majorBidi" w:cstheme="majorBidi"/>
              </w:rPr>
            </w:pPr>
            <w:r w:rsidRPr="00917C5F">
              <w:rPr>
                <w:rFonts w:asciiTheme="majorBidi" w:hAnsiTheme="majorBidi" w:cstheme="majorBidi"/>
              </w:rPr>
              <w:t>80 -82.9</w:t>
            </w:r>
          </w:p>
        </w:tc>
        <w:tc>
          <w:tcPr>
            <w:tcW w:w="1800" w:type="dxa"/>
            <w:tcBorders>
              <w:top w:val="single" w:sz="4" w:space="0" w:color="auto"/>
              <w:left w:val="single" w:sz="4" w:space="0" w:color="auto"/>
              <w:bottom w:val="single" w:sz="4" w:space="0" w:color="auto"/>
              <w:right w:val="single" w:sz="4" w:space="0" w:color="auto"/>
            </w:tcBorders>
            <w:hideMark/>
          </w:tcPr>
          <w:p w:rsidR="0045637D" w:rsidRPr="00917C5F" w:rsidRDefault="0045637D" w:rsidP="004366D3">
            <w:pPr>
              <w:rPr>
                <w:rFonts w:asciiTheme="majorBidi" w:hAnsiTheme="majorBidi" w:cstheme="majorBidi"/>
              </w:rPr>
            </w:pPr>
            <w:r w:rsidRPr="00917C5F">
              <w:rPr>
                <w:rFonts w:asciiTheme="majorBidi" w:hAnsiTheme="majorBidi" w:cstheme="majorBidi"/>
              </w:rPr>
              <w:t>2.7</w:t>
            </w:r>
          </w:p>
        </w:tc>
      </w:tr>
      <w:tr w:rsidR="0045637D" w:rsidRPr="00917C5F" w:rsidTr="004366D3">
        <w:tc>
          <w:tcPr>
            <w:tcW w:w="1638" w:type="dxa"/>
            <w:tcBorders>
              <w:top w:val="single" w:sz="4" w:space="0" w:color="auto"/>
              <w:left w:val="single" w:sz="4" w:space="0" w:color="auto"/>
              <w:bottom w:val="single" w:sz="4" w:space="0" w:color="auto"/>
              <w:right w:val="single" w:sz="4" w:space="0" w:color="auto"/>
            </w:tcBorders>
            <w:hideMark/>
          </w:tcPr>
          <w:p w:rsidR="0045637D" w:rsidRPr="00917C5F" w:rsidRDefault="0045637D" w:rsidP="004366D3">
            <w:pPr>
              <w:rPr>
                <w:rFonts w:asciiTheme="majorBidi" w:hAnsiTheme="majorBidi" w:cstheme="majorBidi"/>
              </w:rPr>
            </w:pPr>
            <w:r w:rsidRPr="00917C5F">
              <w:rPr>
                <w:rFonts w:asciiTheme="majorBidi" w:hAnsiTheme="majorBidi" w:cstheme="majorBidi"/>
              </w:rPr>
              <w:t>C+</w:t>
            </w:r>
          </w:p>
        </w:tc>
        <w:tc>
          <w:tcPr>
            <w:tcW w:w="2250" w:type="dxa"/>
            <w:tcBorders>
              <w:top w:val="single" w:sz="4" w:space="0" w:color="auto"/>
              <w:left w:val="single" w:sz="4" w:space="0" w:color="auto"/>
              <w:bottom w:val="single" w:sz="4" w:space="0" w:color="auto"/>
              <w:right w:val="single" w:sz="4" w:space="0" w:color="auto"/>
            </w:tcBorders>
            <w:hideMark/>
          </w:tcPr>
          <w:p w:rsidR="0045637D" w:rsidRPr="00917C5F" w:rsidRDefault="0045637D" w:rsidP="004366D3">
            <w:pPr>
              <w:rPr>
                <w:rFonts w:asciiTheme="majorBidi" w:hAnsiTheme="majorBidi" w:cstheme="majorBidi"/>
              </w:rPr>
            </w:pPr>
            <w:r w:rsidRPr="00917C5F">
              <w:rPr>
                <w:rFonts w:asciiTheme="majorBidi" w:hAnsiTheme="majorBidi" w:cstheme="majorBidi"/>
              </w:rPr>
              <w:t>77-79.9</w:t>
            </w:r>
          </w:p>
        </w:tc>
        <w:tc>
          <w:tcPr>
            <w:tcW w:w="1800" w:type="dxa"/>
            <w:tcBorders>
              <w:top w:val="single" w:sz="4" w:space="0" w:color="auto"/>
              <w:left w:val="single" w:sz="4" w:space="0" w:color="auto"/>
              <w:bottom w:val="single" w:sz="4" w:space="0" w:color="auto"/>
              <w:right w:val="single" w:sz="4" w:space="0" w:color="auto"/>
            </w:tcBorders>
            <w:hideMark/>
          </w:tcPr>
          <w:p w:rsidR="0045637D" w:rsidRPr="00917C5F" w:rsidRDefault="0045637D" w:rsidP="004366D3">
            <w:pPr>
              <w:rPr>
                <w:rFonts w:asciiTheme="majorBidi" w:hAnsiTheme="majorBidi" w:cstheme="majorBidi"/>
              </w:rPr>
            </w:pPr>
            <w:r w:rsidRPr="00917C5F">
              <w:rPr>
                <w:rFonts w:asciiTheme="majorBidi" w:hAnsiTheme="majorBidi" w:cstheme="majorBidi"/>
              </w:rPr>
              <w:t>2.3</w:t>
            </w:r>
          </w:p>
        </w:tc>
      </w:tr>
      <w:tr w:rsidR="0045637D" w:rsidRPr="00917C5F" w:rsidTr="004366D3">
        <w:tc>
          <w:tcPr>
            <w:tcW w:w="1638" w:type="dxa"/>
            <w:tcBorders>
              <w:top w:val="single" w:sz="4" w:space="0" w:color="auto"/>
              <w:left w:val="single" w:sz="4" w:space="0" w:color="auto"/>
              <w:bottom w:val="single" w:sz="4" w:space="0" w:color="auto"/>
              <w:right w:val="single" w:sz="4" w:space="0" w:color="auto"/>
            </w:tcBorders>
            <w:hideMark/>
          </w:tcPr>
          <w:p w:rsidR="0045637D" w:rsidRPr="00917C5F" w:rsidRDefault="0045637D" w:rsidP="004366D3">
            <w:pPr>
              <w:rPr>
                <w:rFonts w:asciiTheme="majorBidi" w:hAnsiTheme="majorBidi" w:cstheme="majorBidi"/>
              </w:rPr>
            </w:pPr>
            <w:r w:rsidRPr="00917C5F">
              <w:rPr>
                <w:rFonts w:asciiTheme="majorBidi" w:hAnsiTheme="majorBidi" w:cstheme="majorBidi"/>
              </w:rPr>
              <w:t>C</w:t>
            </w:r>
          </w:p>
        </w:tc>
        <w:tc>
          <w:tcPr>
            <w:tcW w:w="2250" w:type="dxa"/>
            <w:tcBorders>
              <w:top w:val="single" w:sz="4" w:space="0" w:color="auto"/>
              <w:left w:val="single" w:sz="4" w:space="0" w:color="auto"/>
              <w:bottom w:val="single" w:sz="4" w:space="0" w:color="auto"/>
              <w:right w:val="single" w:sz="4" w:space="0" w:color="auto"/>
            </w:tcBorders>
            <w:hideMark/>
          </w:tcPr>
          <w:p w:rsidR="0045637D" w:rsidRPr="00917C5F" w:rsidRDefault="0045637D" w:rsidP="004366D3">
            <w:pPr>
              <w:rPr>
                <w:rFonts w:asciiTheme="majorBidi" w:hAnsiTheme="majorBidi" w:cstheme="majorBidi"/>
              </w:rPr>
            </w:pPr>
            <w:r w:rsidRPr="00917C5F">
              <w:rPr>
                <w:rFonts w:asciiTheme="majorBidi" w:hAnsiTheme="majorBidi" w:cstheme="majorBidi"/>
              </w:rPr>
              <w:t>70-76.9</w:t>
            </w:r>
          </w:p>
        </w:tc>
        <w:tc>
          <w:tcPr>
            <w:tcW w:w="1800" w:type="dxa"/>
            <w:tcBorders>
              <w:top w:val="single" w:sz="4" w:space="0" w:color="auto"/>
              <w:left w:val="single" w:sz="4" w:space="0" w:color="auto"/>
              <w:bottom w:val="single" w:sz="4" w:space="0" w:color="auto"/>
              <w:right w:val="single" w:sz="4" w:space="0" w:color="auto"/>
            </w:tcBorders>
            <w:hideMark/>
          </w:tcPr>
          <w:p w:rsidR="0045637D" w:rsidRPr="00917C5F" w:rsidRDefault="0045637D" w:rsidP="004366D3">
            <w:pPr>
              <w:rPr>
                <w:rFonts w:asciiTheme="majorBidi" w:hAnsiTheme="majorBidi" w:cstheme="majorBidi"/>
              </w:rPr>
            </w:pPr>
            <w:r w:rsidRPr="00917C5F">
              <w:rPr>
                <w:rFonts w:asciiTheme="majorBidi" w:hAnsiTheme="majorBidi" w:cstheme="majorBidi"/>
              </w:rPr>
              <w:t>2.0</w:t>
            </w:r>
          </w:p>
        </w:tc>
      </w:tr>
      <w:tr w:rsidR="0045637D" w:rsidRPr="00917C5F" w:rsidTr="004366D3">
        <w:tc>
          <w:tcPr>
            <w:tcW w:w="1638" w:type="dxa"/>
            <w:tcBorders>
              <w:top w:val="single" w:sz="4" w:space="0" w:color="auto"/>
              <w:left w:val="single" w:sz="4" w:space="0" w:color="auto"/>
              <w:bottom w:val="single" w:sz="4" w:space="0" w:color="auto"/>
              <w:right w:val="single" w:sz="4" w:space="0" w:color="auto"/>
            </w:tcBorders>
            <w:hideMark/>
          </w:tcPr>
          <w:p w:rsidR="0045637D" w:rsidRPr="00917C5F" w:rsidRDefault="0045637D" w:rsidP="004366D3">
            <w:pPr>
              <w:rPr>
                <w:rFonts w:asciiTheme="majorBidi" w:hAnsiTheme="majorBidi" w:cstheme="majorBidi"/>
              </w:rPr>
            </w:pPr>
            <w:r w:rsidRPr="00917C5F">
              <w:rPr>
                <w:rFonts w:asciiTheme="majorBidi" w:hAnsiTheme="majorBidi" w:cstheme="majorBidi"/>
              </w:rPr>
              <w:t>D</w:t>
            </w:r>
          </w:p>
        </w:tc>
        <w:tc>
          <w:tcPr>
            <w:tcW w:w="2250" w:type="dxa"/>
            <w:tcBorders>
              <w:top w:val="single" w:sz="4" w:space="0" w:color="auto"/>
              <w:left w:val="single" w:sz="4" w:space="0" w:color="auto"/>
              <w:bottom w:val="single" w:sz="4" w:space="0" w:color="auto"/>
              <w:right w:val="single" w:sz="4" w:space="0" w:color="auto"/>
            </w:tcBorders>
            <w:hideMark/>
          </w:tcPr>
          <w:p w:rsidR="0045637D" w:rsidRPr="00917C5F" w:rsidRDefault="0045637D" w:rsidP="004366D3">
            <w:pPr>
              <w:rPr>
                <w:rFonts w:asciiTheme="majorBidi" w:hAnsiTheme="majorBidi" w:cstheme="majorBidi"/>
              </w:rPr>
            </w:pPr>
            <w:r w:rsidRPr="00917C5F">
              <w:rPr>
                <w:rFonts w:asciiTheme="majorBidi" w:hAnsiTheme="majorBidi" w:cstheme="majorBidi"/>
              </w:rPr>
              <w:t>60-69.9</w:t>
            </w:r>
          </w:p>
        </w:tc>
        <w:tc>
          <w:tcPr>
            <w:tcW w:w="1800" w:type="dxa"/>
            <w:tcBorders>
              <w:top w:val="single" w:sz="4" w:space="0" w:color="auto"/>
              <w:left w:val="single" w:sz="4" w:space="0" w:color="auto"/>
              <w:bottom w:val="single" w:sz="4" w:space="0" w:color="auto"/>
              <w:right w:val="single" w:sz="4" w:space="0" w:color="auto"/>
            </w:tcBorders>
            <w:hideMark/>
          </w:tcPr>
          <w:p w:rsidR="0045637D" w:rsidRPr="00917C5F" w:rsidRDefault="0045637D" w:rsidP="004366D3">
            <w:pPr>
              <w:rPr>
                <w:rFonts w:asciiTheme="majorBidi" w:hAnsiTheme="majorBidi" w:cstheme="majorBidi"/>
              </w:rPr>
            </w:pPr>
            <w:r w:rsidRPr="00917C5F">
              <w:rPr>
                <w:rFonts w:asciiTheme="majorBidi" w:hAnsiTheme="majorBidi" w:cstheme="majorBidi"/>
              </w:rPr>
              <w:t>1.0</w:t>
            </w:r>
          </w:p>
        </w:tc>
      </w:tr>
      <w:tr w:rsidR="0045637D" w:rsidRPr="00917C5F" w:rsidTr="004366D3">
        <w:tc>
          <w:tcPr>
            <w:tcW w:w="1638" w:type="dxa"/>
            <w:tcBorders>
              <w:top w:val="single" w:sz="4" w:space="0" w:color="auto"/>
              <w:left w:val="single" w:sz="4" w:space="0" w:color="auto"/>
              <w:bottom w:val="single" w:sz="4" w:space="0" w:color="auto"/>
              <w:right w:val="single" w:sz="4" w:space="0" w:color="auto"/>
            </w:tcBorders>
            <w:hideMark/>
          </w:tcPr>
          <w:p w:rsidR="0045637D" w:rsidRPr="00917C5F" w:rsidRDefault="0045637D" w:rsidP="004366D3">
            <w:pPr>
              <w:rPr>
                <w:rFonts w:asciiTheme="majorBidi" w:hAnsiTheme="majorBidi" w:cstheme="majorBidi"/>
              </w:rPr>
            </w:pPr>
            <w:r w:rsidRPr="00917C5F">
              <w:rPr>
                <w:rFonts w:asciiTheme="majorBidi" w:hAnsiTheme="majorBidi" w:cstheme="majorBidi"/>
              </w:rPr>
              <w:t>F</w:t>
            </w:r>
          </w:p>
        </w:tc>
        <w:tc>
          <w:tcPr>
            <w:tcW w:w="2250" w:type="dxa"/>
            <w:tcBorders>
              <w:top w:val="single" w:sz="4" w:space="0" w:color="auto"/>
              <w:left w:val="single" w:sz="4" w:space="0" w:color="auto"/>
              <w:bottom w:val="single" w:sz="4" w:space="0" w:color="auto"/>
              <w:right w:val="single" w:sz="4" w:space="0" w:color="auto"/>
            </w:tcBorders>
            <w:hideMark/>
          </w:tcPr>
          <w:p w:rsidR="0045637D" w:rsidRPr="00917C5F" w:rsidRDefault="0045637D" w:rsidP="004366D3">
            <w:pPr>
              <w:rPr>
                <w:rFonts w:asciiTheme="majorBidi" w:hAnsiTheme="majorBidi" w:cstheme="majorBidi"/>
              </w:rPr>
            </w:pPr>
            <w:r w:rsidRPr="00917C5F">
              <w:rPr>
                <w:rFonts w:asciiTheme="majorBidi" w:hAnsiTheme="majorBidi" w:cstheme="majorBidi"/>
              </w:rPr>
              <w:t>59.9 and below</w:t>
            </w:r>
          </w:p>
        </w:tc>
        <w:tc>
          <w:tcPr>
            <w:tcW w:w="1800" w:type="dxa"/>
            <w:tcBorders>
              <w:top w:val="single" w:sz="4" w:space="0" w:color="auto"/>
              <w:left w:val="single" w:sz="4" w:space="0" w:color="auto"/>
              <w:bottom w:val="single" w:sz="4" w:space="0" w:color="auto"/>
              <w:right w:val="single" w:sz="4" w:space="0" w:color="auto"/>
            </w:tcBorders>
            <w:hideMark/>
          </w:tcPr>
          <w:p w:rsidR="0045637D" w:rsidRPr="00917C5F" w:rsidRDefault="0045637D" w:rsidP="004366D3">
            <w:pPr>
              <w:rPr>
                <w:rFonts w:asciiTheme="majorBidi" w:hAnsiTheme="majorBidi" w:cstheme="majorBidi"/>
              </w:rPr>
            </w:pPr>
            <w:r w:rsidRPr="00917C5F">
              <w:rPr>
                <w:rFonts w:asciiTheme="majorBidi" w:hAnsiTheme="majorBidi" w:cstheme="majorBidi"/>
              </w:rPr>
              <w:t>0.0</w:t>
            </w:r>
          </w:p>
        </w:tc>
      </w:tr>
    </w:tbl>
    <w:p w:rsidR="0045637D" w:rsidRDefault="0045637D" w:rsidP="004366D3">
      <w:pPr>
        <w:rPr>
          <w:b/>
        </w:rPr>
      </w:pPr>
    </w:p>
    <w:p w:rsidR="0045637D" w:rsidRDefault="0045637D" w:rsidP="004366D3">
      <w:pPr>
        <w:rPr>
          <w:rFonts w:ascii="Times New Roman" w:hAnsi="Times New Roman" w:cs="Times New Roman"/>
          <w:b/>
          <w:bCs/>
        </w:rPr>
      </w:pPr>
    </w:p>
    <w:p w:rsidR="0045637D" w:rsidRDefault="0045637D" w:rsidP="004366D3">
      <w:pPr>
        <w:rPr>
          <w:rFonts w:ascii="Times New Roman" w:hAnsi="Times New Roman" w:cs="Times New Roman"/>
          <w:b/>
          <w:bCs/>
        </w:rPr>
      </w:pPr>
    </w:p>
    <w:p w:rsidR="0045637D" w:rsidRDefault="0045637D" w:rsidP="004366D3">
      <w:pPr>
        <w:rPr>
          <w:rFonts w:ascii="Times New Roman" w:hAnsi="Times New Roman" w:cs="Times New Roman"/>
          <w:b/>
          <w:bCs/>
        </w:rPr>
      </w:pPr>
    </w:p>
    <w:p w:rsidR="0045637D" w:rsidRDefault="0045637D" w:rsidP="004366D3">
      <w:pPr>
        <w:rPr>
          <w:rFonts w:ascii="Times New Roman" w:hAnsi="Times New Roman" w:cs="Times New Roman"/>
          <w:b/>
        </w:rPr>
      </w:pPr>
    </w:p>
    <w:p w:rsidR="0045637D" w:rsidRDefault="0045637D" w:rsidP="004366D3">
      <w:pPr>
        <w:rPr>
          <w:rFonts w:ascii="Times New Roman" w:hAnsi="Times New Roman" w:cs="Times New Roman"/>
          <w:b/>
        </w:rPr>
      </w:pPr>
      <w:r w:rsidRPr="0099645D">
        <w:rPr>
          <w:rFonts w:ascii="Times New Roman" w:hAnsi="Times New Roman" w:cs="Times New Roman"/>
          <w:b/>
        </w:rPr>
        <w:t xml:space="preserve">Blackboard: </w:t>
      </w:r>
    </w:p>
    <w:p w:rsidR="0045637D" w:rsidRPr="0099645D" w:rsidRDefault="0045637D" w:rsidP="004366D3">
      <w:pPr>
        <w:rPr>
          <w:rFonts w:ascii="Times New Roman" w:hAnsi="Times New Roman" w:cs="Times New Roman"/>
          <w:b/>
        </w:rPr>
      </w:pPr>
    </w:p>
    <w:p w:rsidR="0045637D" w:rsidRPr="0099645D" w:rsidRDefault="0045637D" w:rsidP="0045637D">
      <w:pPr>
        <w:pStyle w:val="ListParagraph"/>
        <w:numPr>
          <w:ilvl w:val="0"/>
          <w:numId w:val="48"/>
        </w:numPr>
        <w:spacing w:after="0" w:line="240" w:lineRule="auto"/>
        <w:jc w:val="both"/>
        <w:rPr>
          <w:rFonts w:ascii="Times New Roman" w:hAnsi="Times New Roman" w:cs="Times New Roman"/>
        </w:rPr>
      </w:pPr>
      <w:r w:rsidRPr="0099645D">
        <w:rPr>
          <w:rFonts w:ascii="Times New Roman" w:hAnsi="Times New Roman" w:cs="Times New Roman"/>
        </w:rPr>
        <w:t xml:space="preserve">Blackboard will be used extensively to provide course material, collect assignments and reports and provide detailed grading information. Students must make sure their blackboard login is working in the beginning of the course. </w:t>
      </w:r>
    </w:p>
    <w:p w:rsidR="0045637D" w:rsidRDefault="0045637D" w:rsidP="004366D3">
      <w:pPr>
        <w:rPr>
          <w:rFonts w:ascii="Times New Roman" w:hAnsi="Times New Roman" w:cs="Times New Roman"/>
        </w:rPr>
      </w:pPr>
    </w:p>
    <w:p w:rsidR="0045637D" w:rsidRDefault="0045637D" w:rsidP="004366D3">
      <w:pPr>
        <w:rPr>
          <w:rFonts w:ascii="Times New Roman" w:hAnsi="Times New Roman" w:cs="Times New Roman"/>
          <w:b/>
        </w:rPr>
      </w:pPr>
      <w:r w:rsidRPr="0099645D">
        <w:rPr>
          <w:rFonts w:ascii="Times New Roman" w:hAnsi="Times New Roman" w:cs="Times New Roman"/>
          <w:b/>
        </w:rPr>
        <w:t xml:space="preserve">Reading and </w:t>
      </w:r>
      <w:r>
        <w:rPr>
          <w:rFonts w:ascii="Times New Roman" w:hAnsi="Times New Roman" w:cs="Times New Roman"/>
          <w:b/>
        </w:rPr>
        <w:t>R</w:t>
      </w:r>
      <w:r w:rsidRPr="0099645D">
        <w:rPr>
          <w:rFonts w:ascii="Times New Roman" w:hAnsi="Times New Roman" w:cs="Times New Roman"/>
          <w:b/>
        </w:rPr>
        <w:t xml:space="preserve">eference </w:t>
      </w:r>
      <w:r>
        <w:rPr>
          <w:rFonts w:ascii="Times New Roman" w:hAnsi="Times New Roman" w:cs="Times New Roman"/>
          <w:b/>
        </w:rPr>
        <w:t>M</w:t>
      </w:r>
      <w:r w:rsidRPr="0099645D">
        <w:rPr>
          <w:rFonts w:ascii="Times New Roman" w:hAnsi="Times New Roman" w:cs="Times New Roman"/>
          <w:b/>
        </w:rPr>
        <w:t>aterial:</w:t>
      </w:r>
    </w:p>
    <w:p w:rsidR="0045637D" w:rsidRPr="0099645D" w:rsidRDefault="0045637D" w:rsidP="004366D3">
      <w:pPr>
        <w:rPr>
          <w:rFonts w:ascii="Times New Roman" w:hAnsi="Times New Roman" w:cs="Times New Roman"/>
          <w:b/>
        </w:rPr>
      </w:pPr>
    </w:p>
    <w:p w:rsidR="0045637D" w:rsidRDefault="0045637D" w:rsidP="0045637D">
      <w:pPr>
        <w:pStyle w:val="ListParagraph"/>
        <w:numPr>
          <w:ilvl w:val="0"/>
          <w:numId w:val="48"/>
        </w:numPr>
        <w:spacing w:after="0" w:line="240" w:lineRule="auto"/>
        <w:rPr>
          <w:rFonts w:ascii="Times New Roman" w:hAnsi="Times New Roman" w:cs="Times New Roman"/>
        </w:rPr>
      </w:pPr>
      <w:r>
        <w:rPr>
          <w:rFonts w:ascii="Times New Roman" w:hAnsi="Times New Roman" w:cs="Times New Roman"/>
        </w:rPr>
        <w:t xml:space="preserve">Reading and reference material will be provided in the Blackboard (under Content section) as needed. </w:t>
      </w:r>
    </w:p>
    <w:p w:rsidR="0045637D" w:rsidRDefault="0045637D" w:rsidP="004366D3">
      <w:pPr>
        <w:pStyle w:val="ListParagraph"/>
        <w:rPr>
          <w:rFonts w:ascii="Times New Roman" w:hAnsi="Times New Roman" w:cs="Times New Roman"/>
        </w:rPr>
      </w:pPr>
    </w:p>
    <w:p w:rsidR="0045637D" w:rsidRDefault="0045637D" w:rsidP="004366D3">
      <w:pPr>
        <w:pStyle w:val="ListParagraph"/>
        <w:ind w:left="0"/>
        <w:rPr>
          <w:rFonts w:ascii="Times New Roman" w:hAnsi="Times New Roman" w:cs="Times New Roman"/>
          <w:b/>
        </w:rPr>
      </w:pPr>
      <w:r w:rsidRPr="00A52165">
        <w:rPr>
          <w:rFonts w:ascii="Times New Roman" w:hAnsi="Times New Roman" w:cs="Times New Roman"/>
          <w:b/>
        </w:rPr>
        <w:t>Library Usage:</w:t>
      </w:r>
    </w:p>
    <w:p w:rsidR="0045637D" w:rsidRPr="00A52165" w:rsidRDefault="0045637D" w:rsidP="004366D3">
      <w:pPr>
        <w:pStyle w:val="ListParagraph"/>
        <w:ind w:left="0"/>
        <w:rPr>
          <w:rFonts w:ascii="Times New Roman" w:hAnsi="Times New Roman" w:cs="Times New Roman"/>
          <w:b/>
        </w:rPr>
      </w:pPr>
    </w:p>
    <w:p w:rsidR="0045637D" w:rsidRDefault="0045637D" w:rsidP="0045637D">
      <w:pPr>
        <w:pStyle w:val="ListParagraph"/>
        <w:numPr>
          <w:ilvl w:val="0"/>
          <w:numId w:val="48"/>
        </w:numPr>
        <w:spacing w:after="0" w:line="240" w:lineRule="auto"/>
        <w:rPr>
          <w:rFonts w:ascii="Times New Roman" w:hAnsi="Times New Roman" w:cs="Times New Roman"/>
        </w:rPr>
      </w:pPr>
      <w:r>
        <w:rPr>
          <w:rFonts w:ascii="Times New Roman" w:hAnsi="Times New Roman" w:cs="Times New Roman"/>
        </w:rPr>
        <w:t>Students are encouraged to use the library for supplementary resources in support of lectures and labs.</w:t>
      </w:r>
    </w:p>
    <w:p w:rsidR="0045637D" w:rsidRDefault="0045637D" w:rsidP="004366D3">
      <w:pPr>
        <w:pStyle w:val="ListParagraph"/>
        <w:rPr>
          <w:rFonts w:ascii="Times New Roman" w:hAnsi="Times New Roman" w:cs="Times New Roman"/>
        </w:rPr>
      </w:pPr>
      <w:r>
        <w:rPr>
          <w:rFonts w:ascii="Times New Roman" w:hAnsi="Times New Roman" w:cs="Times New Roman"/>
        </w:rPr>
        <w:t xml:space="preserve"> </w:t>
      </w:r>
    </w:p>
    <w:p w:rsidR="0045637D" w:rsidRPr="00A52165" w:rsidRDefault="0045637D" w:rsidP="004366D3">
      <w:pPr>
        <w:rPr>
          <w:rFonts w:ascii="Times New Roman" w:hAnsi="Times New Roman" w:cs="Times New Roman"/>
          <w:b/>
        </w:rPr>
      </w:pPr>
      <w:r w:rsidRPr="00A52165">
        <w:rPr>
          <w:rFonts w:ascii="Times New Roman" w:hAnsi="Times New Roman" w:cs="Times New Roman"/>
          <w:b/>
        </w:rPr>
        <w:t>Classroom Conduct Policy:</w:t>
      </w:r>
    </w:p>
    <w:p w:rsidR="0045637D" w:rsidRDefault="0045637D" w:rsidP="0045637D">
      <w:pPr>
        <w:pStyle w:val="ListParagraph"/>
        <w:numPr>
          <w:ilvl w:val="0"/>
          <w:numId w:val="48"/>
        </w:numPr>
        <w:spacing w:before="120" w:after="240" w:line="240" w:lineRule="auto"/>
        <w:jc w:val="both"/>
        <w:rPr>
          <w:rFonts w:ascii="Times New Roman" w:hAnsi="Times New Roman" w:cs="Times New Roman"/>
        </w:rPr>
      </w:pPr>
      <w:r>
        <w:rPr>
          <w:rFonts w:ascii="Times New Roman" w:hAnsi="Times New Roman" w:cs="Times New Roman"/>
        </w:rPr>
        <w:t>Cell phone ringing and any other distracting and disruptive behavior such as talking loudly without permission are absolutely prohibited and may cause the student to be expelled from class.</w:t>
      </w:r>
    </w:p>
    <w:p w:rsidR="0045637D" w:rsidRDefault="0045637D" w:rsidP="0045637D">
      <w:pPr>
        <w:pStyle w:val="ListParagraph"/>
        <w:numPr>
          <w:ilvl w:val="0"/>
          <w:numId w:val="48"/>
        </w:numPr>
        <w:spacing w:before="120" w:after="200" w:line="240" w:lineRule="auto"/>
        <w:jc w:val="both"/>
        <w:rPr>
          <w:rFonts w:ascii="Times New Roman" w:hAnsi="Times New Roman" w:cs="Times New Roman"/>
        </w:rPr>
      </w:pPr>
      <w:r>
        <w:rPr>
          <w:rFonts w:ascii="Times New Roman" w:hAnsi="Times New Roman" w:cs="Times New Roman"/>
        </w:rPr>
        <w:t>Any activity that threatens the college academic integrity will result in a disciplinary action.</w:t>
      </w:r>
    </w:p>
    <w:p w:rsidR="0045637D" w:rsidRDefault="0045637D" w:rsidP="0045637D">
      <w:pPr>
        <w:pStyle w:val="ListParagraph"/>
        <w:numPr>
          <w:ilvl w:val="0"/>
          <w:numId w:val="48"/>
        </w:numPr>
        <w:spacing w:before="120" w:after="200" w:line="240" w:lineRule="auto"/>
        <w:jc w:val="both"/>
        <w:rPr>
          <w:rFonts w:ascii="Times New Roman" w:hAnsi="Times New Roman" w:cs="Times New Roman"/>
        </w:rPr>
      </w:pPr>
      <w:r>
        <w:rPr>
          <w:rFonts w:ascii="Times New Roman" w:hAnsi="Times New Roman" w:cs="Times New Roman"/>
        </w:rPr>
        <w:t xml:space="preserve">Please refer to the student Handbook and the Catalog of New York City College of Technology for full listing of Student Code of Conduct, Classroom Behavior Guidelines and Academic Integrity Rules. </w:t>
      </w:r>
    </w:p>
    <w:p w:rsidR="0045637D" w:rsidRPr="00A52165" w:rsidRDefault="0045637D" w:rsidP="004366D3">
      <w:pPr>
        <w:rPr>
          <w:rFonts w:ascii="Times New Roman" w:hAnsi="Times New Roman" w:cs="Times New Roman"/>
        </w:rPr>
      </w:pPr>
    </w:p>
    <w:p w:rsidR="0045637D" w:rsidRDefault="0045637D" w:rsidP="004366D3">
      <w:pPr>
        <w:rPr>
          <w:rFonts w:ascii="Times New Roman" w:hAnsi="Times New Roman" w:cs="Times New Roman"/>
          <w:b/>
          <w:bCs/>
        </w:rPr>
      </w:pPr>
      <w:r w:rsidRPr="00D868E3">
        <w:rPr>
          <w:rFonts w:ascii="Times New Roman" w:hAnsi="Times New Roman" w:cs="Times New Roman"/>
          <w:b/>
          <w:bCs/>
        </w:rPr>
        <w:t>A</w:t>
      </w:r>
      <w:r>
        <w:rPr>
          <w:rFonts w:ascii="Times New Roman" w:hAnsi="Times New Roman" w:cs="Times New Roman"/>
          <w:b/>
          <w:bCs/>
        </w:rPr>
        <w:t>cademic Integrity Policy:</w:t>
      </w:r>
    </w:p>
    <w:p w:rsidR="0045637D" w:rsidRDefault="0045637D" w:rsidP="004366D3">
      <w:pPr>
        <w:rPr>
          <w:rFonts w:ascii="Times New Roman" w:hAnsi="Times New Roman" w:cs="Times New Roman"/>
          <w:b/>
          <w:bCs/>
        </w:rPr>
      </w:pPr>
    </w:p>
    <w:p w:rsidR="0045637D" w:rsidRPr="00A52165" w:rsidRDefault="0045637D" w:rsidP="0045637D">
      <w:pPr>
        <w:pStyle w:val="ListParagraph"/>
        <w:numPr>
          <w:ilvl w:val="0"/>
          <w:numId w:val="49"/>
        </w:numPr>
        <w:spacing w:after="0" w:line="240" w:lineRule="auto"/>
        <w:jc w:val="both"/>
        <w:rPr>
          <w:rFonts w:ascii="Times New Roman" w:hAnsi="Times New Roman" w:cs="Times New Roman"/>
        </w:rPr>
      </w:pPr>
      <w:r w:rsidRPr="00A52165">
        <w:rPr>
          <w:rFonts w:ascii="Times New Roman" w:hAnsi="Times New Roman" w:cs="Times New Roman"/>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rsidR="0045637D" w:rsidRDefault="0045637D" w:rsidP="004366D3">
      <w:pPr>
        <w:rPr>
          <w:rFonts w:ascii="Times New Roman" w:hAnsi="Times New Roman" w:cs="Times New Roman"/>
        </w:rPr>
      </w:pPr>
    </w:p>
    <w:p w:rsidR="0045637D" w:rsidRDefault="0045637D" w:rsidP="004366D3">
      <w:pPr>
        <w:rPr>
          <w:rFonts w:ascii="Times New Roman" w:hAnsi="Times New Roman" w:cs="Times New Roman"/>
          <w:b/>
          <w:bCs/>
        </w:rPr>
      </w:pPr>
    </w:p>
    <w:p w:rsidR="0045637D" w:rsidRPr="000223AD" w:rsidRDefault="0045637D" w:rsidP="004366D3">
      <w:pPr>
        <w:rPr>
          <w:rFonts w:ascii="Times New Roman" w:hAnsi="Times New Roman" w:cs="Times New Roman"/>
          <w:b/>
        </w:rPr>
      </w:pPr>
      <w:r w:rsidRPr="000223AD">
        <w:rPr>
          <w:rFonts w:ascii="Times New Roman" w:hAnsi="Times New Roman" w:cs="Times New Roman"/>
          <w:b/>
          <w:bCs/>
        </w:rPr>
        <w:t>Course Outline:</w:t>
      </w:r>
    </w:p>
    <w:p w:rsidR="0045637D" w:rsidRPr="00A5689A" w:rsidRDefault="0045637D" w:rsidP="004366D3">
      <w:pPr>
        <w:rPr>
          <w:rFonts w:ascii="Times New Roman" w:hAnsi="Times New Roman" w:cs="Times New Roman"/>
        </w:rPr>
      </w:pPr>
    </w:p>
    <w:tbl>
      <w:tblPr>
        <w:tblStyle w:val="TableGrid"/>
        <w:tblpPr w:leftFromText="180" w:rightFromText="180" w:vertAnchor="text" w:horzAnchor="margin" w:tblpY="247"/>
        <w:tblW w:w="8905" w:type="dxa"/>
        <w:tblLook w:val="04A0" w:firstRow="1" w:lastRow="0" w:firstColumn="1" w:lastColumn="0" w:noHBand="0" w:noVBand="1"/>
      </w:tblPr>
      <w:tblGrid>
        <w:gridCol w:w="2425"/>
        <w:gridCol w:w="6480"/>
      </w:tblGrid>
      <w:tr w:rsidR="0045637D" w:rsidRPr="00685272" w:rsidTr="004366D3">
        <w:trPr>
          <w:trHeight w:val="274"/>
        </w:trPr>
        <w:tc>
          <w:tcPr>
            <w:tcW w:w="2425" w:type="dxa"/>
            <w:tcBorders>
              <w:top w:val="single" w:sz="4" w:space="0" w:color="auto"/>
              <w:left w:val="single" w:sz="4" w:space="0" w:color="auto"/>
              <w:bottom w:val="single" w:sz="4" w:space="0" w:color="auto"/>
              <w:right w:val="single" w:sz="4" w:space="0" w:color="auto"/>
            </w:tcBorders>
          </w:tcPr>
          <w:p w:rsidR="0045637D" w:rsidRPr="00685272" w:rsidRDefault="0045637D" w:rsidP="004366D3">
            <w:pPr>
              <w:jc w:val="center"/>
              <w:rPr>
                <w:rFonts w:ascii="Times New Roman" w:hAnsi="Times New Roman" w:cs="Times New Roman"/>
                <w:b/>
                <w:bCs/>
              </w:rPr>
            </w:pPr>
            <w:r w:rsidRPr="00685272">
              <w:rPr>
                <w:rFonts w:ascii="Times New Roman" w:hAnsi="Times New Roman" w:cs="Times New Roman"/>
                <w:b/>
                <w:bCs/>
              </w:rPr>
              <w:t>Week</w:t>
            </w:r>
          </w:p>
        </w:tc>
        <w:tc>
          <w:tcPr>
            <w:tcW w:w="6480" w:type="dxa"/>
            <w:tcBorders>
              <w:top w:val="single" w:sz="4" w:space="0" w:color="auto"/>
              <w:left w:val="single" w:sz="4" w:space="0" w:color="auto"/>
              <w:bottom w:val="single" w:sz="4" w:space="0" w:color="auto"/>
              <w:right w:val="single" w:sz="4" w:space="0" w:color="auto"/>
            </w:tcBorders>
            <w:hideMark/>
          </w:tcPr>
          <w:p w:rsidR="0045637D" w:rsidRPr="00685272" w:rsidRDefault="0045637D" w:rsidP="004366D3">
            <w:pPr>
              <w:jc w:val="center"/>
              <w:rPr>
                <w:rFonts w:ascii="Times New Roman" w:hAnsi="Times New Roman" w:cs="Times New Roman"/>
                <w:b/>
                <w:bCs/>
              </w:rPr>
            </w:pPr>
            <w:r w:rsidRPr="00685272">
              <w:rPr>
                <w:rFonts w:ascii="Times New Roman" w:hAnsi="Times New Roman" w:cs="Times New Roman"/>
                <w:b/>
                <w:bCs/>
              </w:rPr>
              <w:t>Topic</w:t>
            </w:r>
            <w:r>
              <w:rPr>
                <w:rFonts w:ascii="Times New Roman" w:hAnsi="Times New Roman" w:cs="Times New Roman"/>
                <w:b/>
                <w:bCs/>
              </w:rPr>
              <w:t>s</w:t>
            </w:r>
          </w:p>
        </w:tc>
      </w:tr>
      <w:tr w:rsidR="0045637D" w:rsidRPr="00685272" w:rsidTr="004366D3">
        <w:trPr>
          <w:trHeight w:val="695"/>
        </w:trPr>
        <w:tc>
          <w:tcPr>
            <w:tcW w:w="2425" w:type="dxa"/>
            <w:tcBorders>
              <w:top w:val="single" w:sz="4" w:space="0" w:color="auto"/>
              <w:left w:val="single" w:sz="4" w:space="0" w:color="auto"/>
              <w:bottom w:val="single" w:sz="4" w:space="0" w:color="auto"/>
              <w:right w:val="single" w:sz="4" w:space="0" w:color="auto"/>
            </w:tcBorders>
          </w:tcPr>
          <w:p w:rsidR="0045637D" w:rsidRPr="00685272" w:rsidRDefault="0045637D" w:rsidP="004366D3">
            <w:pPr>
              <w:pStyle w:val="NormalWeb"/>
              <w:ind w:left="-36"/>
              <w:jc w:val="center"/>
              <w:rPr>
                <w:rStyle w:val="Strong"/>
                <w:b w:val="0"/>
                <w:bCs w:val="0"/>
                <w:color w:val="000000"/>
              </w:rPr>
            </w:pPr>
            <w:r w:rsidRPr="00685272">
              <w:rPr>
                <w:rStyle w:val="Strong"/>
                <w:color w:val="000000"/>
              </w:rPr>
              <w:t>1</w:t>
            </w:r>
          </w:p>
        </w:tc>
        <w:tc>
          <w:tcPr>
            <w:tcW w:w="6480" w:type="dxa"/>
            <w:tcBorders>
              <w:top w:val="single" w:sz="4" w:space="0" w:color="auto"/>
              <w:left w:val="single" w:sz="4" w:space="0" w:color="auto"/>
              <w:bottom w:val="single" w:sz="4" w:space="0" w:color="auto"/>
              <w:right w:val="single" w:sz="4" w:space="0" w:color="auto"/>
            </w:tcBorders>
          </w:tcPr>
          <w:p w:rsidR="0045637D" w:rsidRPr="00685272" w:rsidRDefault="0045637D" w:rsidP="004366D3">
            <w:pPr>
              <w:pStyle w:val="NormalWeb"/>
              <w:spacing w:before="0" w:beforeAutospacing="0" w:after="0" w:afterAutospacing="0"/>
              <w:ind w:left="-36"/>
              <w:rPr>
                <w:color w:val="000000"/>
              </w:rPr>
            </w:pPr>
            <w:r w:rsidRPr="00685272">
              <w:rPr>
                <w:rStyle w:val="Strong"/>
                <w:color w:val="000000"/>
              </w:rPr>
              <w:t xml:space="preserve">Introduction, </w:t>
            </w:r>
            <w:r w:rsidRPr="00685272">
              <w:rPr>
                <w:b/>
              </w:rPr>
              <w:t xml:space="preserve"> </w:t>
            </w:r>
            <w:r w:rsidRPr="00685272">
              <w:t>special needs of functional imaging and molecular imaging</w:t>
            </w:r>
          </w:p>
        </w:tc>
      </w:tr>
      <w:tr w:rsidR="0045637D" w:rsidRPr="00685272" w:rsidTr="004366D3">
        <w:trPr>
          <w:trHeight w:val="749"/>
        </w:trPr>
        <w:tc>
          <w:tcPr>
            <w:tcW w:w="2425" w:type="dxa"/>
            <w:tcBorders>
              <w:top w:val="single" w:sz="4" w:space="0" w:color="auto"/>
              <w:left w:val="single" w:sz="4" w:space="0" w:color="auto"/>
              <w:bottom w:val="single" w:sz="4" w:space="0" w:color="auto"/>
              <w:right w:val="single" w:sz="4" w:space="0" w:color="auto"/>
            </w:tcBorders>
          </w:tcPr>
          <w:p w:rsidR="0045637D" w:rsidRPr="00685272" w:rsidRDefault="0045637D" w:rsidP="004366D3">
            <w:pPr>
              <w:pStyle w:val="NormalWeb"/>
              <w:jc w:val="center"/>
              <w:rPr>
                <w:rStyle w:val="Strong"/>
                <w:b w:val="0"/>
                <w:bCs w:val="0"/>
                <w:color w:val="000000"/>
              </w:rPr>
            </w:pPr>
            <w:r w:rsidRPr="00685272">
              <w:rPr>
                <w:rStyle w:val="Strong"/>
                <w:color w:val="000000"/>
              </w:rPr>
              <w:t>2-5</w:t>
            </w:r>
          </w:p>
        </w:tc>
        <w:tc>
          <w:tcPr>
            <w:tcW w:w="6480" w:type="dxa"/>
            <w:tcBorders>
              <w:top w:val="single" w:sz="4" w:space="0" w:color="auto"/>
              <w:left w:val="single" w:sz="4" w:space="0" w:color="auto"/>
              <w:bottom w:val="single" w:sz="4" w:space="0" w:color="auto"/>
              <w:right w:val="single" w:sz="4" w:space="0" w:color="auto"/>
            </w:tcBorders>
          </w:tcPr>
          <w:p w:rsidR="0045637D" w:rsidRPr="00685272" w:rsidRDefault="0045637D" w:rsidP="004366D3">
            <w:pPr>
              <w:pStyle w:val="NormalWeb"/>
              <w:rPr>
                <w:color w:val="000000"/>
              </w:rPr>
            </w:pPr>
            <w:r w:rsidRPr="00685272">
              <w:t xml:space="preserve">Different types of microscope, electron microscope, confocal microscope, and fluorescence microscope. </w:t>
            </w:r>
          </w:p>
        </w:tc>
      </w:tr>
      <w:tr w:rsidR="0045637D" w:rsidRPr="00685272" w:rsidTr="004366D3">
        <w:trPr>
          <w:trHeight w:val="668"/>
        </w:trPr>
        <w:tc>
          <w:tcPr>
            <w:tcW w:w="2425" w:type="dxa"/>
            <w:tcBorders>
              <w:top w:val="single" w:sz="4" w:space="0" w:color="auto"/>
              <w:left w:val="single" w:sz="4" w:space="0" w:color="auto"/>
              <w:bottom w:val="single" w:sz="4" w:space="0" w:color="auto"/>
              <w:right w:val="single" w:sz="4" w:space="0" w:color="auto"/>
            </w:tcBorders>
          </w:tcPr>
          <w:p w:rsidR="0045637D" w:rsidRPr="00685272" w:rsidRDefault="0045637D" w:rsidP="004366D3">
            <w:pPr>
              <w:pStyle w:val="NormalWeb"/>
              <w:jc w:val="center"/>
              <w:rPr>
                <w:rStyle w:val="Strong"/>
                <w:b w:val="0"/>
                <w:bCs w:val="0"/>
                <w:color w:val="000000"/>
              </w:rPr>
            </w:pPr>
            <w:r w:rsidRPr="00685272">
              <w:rPr>
                <w:rStyle w:val="Strong"/>
                <w:color w:val="000000"/>
              </w:rPr>
              <w:t>6-7</w:t>
            </w:r>
          </w:p>
        </w:tc>
        <w:tc>
          <w:tcPr>
            <w:tcW w:w="6480" w:type="dxa"/>
            <w:tcBorders>
              <w:top w:val="single" w:sz="4" w:space="0" w:color="auto"/>
              <w:left w:val="single" w:sz="4" w:space="0" w:color="auto"/>
              <w:bottom w:val="single" w:sz="4" w:space="0" w:color="auto"/>
              <w:right w:val="single" w:sz="4" w:space="0" w:color="auto"/>
            </w:tcBorders>
          </w:tcPr>
          <w:p w:rsidR="0045637D" w:rsidRPr="00685272" w:rsidRDefault="0045637D" w:rsidP="004366D3">
            <w:pPr>
              <w:pStyle w:val="NormalWeb"/>
              <w:rPr>
                <w:color w:val="000000"/>
              </w:rPr>
            </w:pPr>
            <w:r w:rsidRPr="00685272">
              <w:t>Nonlinear optical microscope, multi-photon excitation microscope, second-harmonic generated microscope</w:t>
            </w:r>
          </w:p>
        </w:tc>
      </w:tr>
      <w:tr w:rsidR="0045637D" w:rsidRPr="00685272" w:rsidTr="004366D3">
        <w:trPr>
          <w:trHeight w:val="249"/>
        </w:trPr>
        <w:tc>
          <w:tcPr>
            <w:tcW w:w="2425" w:type="dxa"/>
            <w:tcBorders>
              <w:top w:val="single" w:sz="4" w:space="0" w:color="auto"/>
              <w:left w:val="single" w:sz="4" w:space="0" w:color="auto"/>
              <w:bottom w:val="single" w:sz="4" w:space="0" w:color="auto"/>
              <w:right w:val="single" w:sz="4" w:space="0" w:color="auto"/>
            </w:tcBorders>
          </w:tcPr>
          <w:p w:rsidR="0045637D" w:rsidRPr="00685272" w:rsidRDefault="0045637D" w:rsidP="004366D3">
            <w:pPr>
              <w:pStyle w:val="NormalWeb"/>
              <w:jc w:val="center"/>
              <w:rPr>
                <w:rStyle w:val="Strong"/>
                <w:b w:val="0"/>
                <w:bCs w:val="0"/>
                <w:color w:val="000000"/>
              </w:rPr>
            </w:pPr>
            <w:r w:rsidRPr="00685272">
              <w:rPr>
                <w:rStyle w:val="Strong"/>
                <w:color w:val="000000"/>
              </w:rPr>
              <w:t>8</w:t>
            </w:r>
          </w:p>
        </w:tc>
        <w:tc>
          <w:tcPr>
            <w:tcW w:w="6480" w:type="dxa"/>
            <w:tcBorders>
              <w:top w:val="single" w:sz="4" w:space="0" w:color="auto"/>
              <w:left w:val="single" w:sz="4" w:space="0" w:color="auto"/>
              <w:bottom w:val="single" w:sz="4" w:space="0" w:color="auto"/>
              <w:right w:val="single" w:sz="4" w:space="0" w:color="auto"/>
            </w:tcBorders>
          </w:tcPr>
          <w:p w:rsidR="0045637D" w:rsidRPr="00685272" w:rsidRDefault="0045637D" w:rsidP="004366D3">
            <w:pPr>
              <w:pStyle w:val="NormalWeb"/>
              <w:rPr>
                <w:rStyle w:val="Strong"/>
                <w:b w:val="0"/>
                <w:color w:val="000000"/>
              </w:rPr>
            </w:pPr>
            <w:r w:rsidRPr="00685272">
              <w:rPr>
                <w:rStyle w:val="Strong"/>
                <w:color w:val="000000"/>
              </w:rPr>
              <w:t>Midterm</w:t>
            </w:r>
          </w:p>
        </w:tc>
      </w:tr>
      <w:tr w:rsidR="0045637D" w:rsidRPr="00685272" w:rsidTr="004366D3">
        <w:trPr>
          <w:trHeight w:val="888"/>
        </w:trPr>
        <w:tc>
          <w:tcPr>
            <w:tcW w:w="2425" w:type="dxa"/>
            <w:tcBorders>
              <w:top w:val="single" w:sz="4" w:space="0" w:color="auto"/>
              <w:left w:val="single" w:sz="4" w:space="0" w:color="auto"/>
              <w:bottom w:val="single" w:sz="4" w:space="0" w:color="auto"/>
              <w:right w:val="single" w:sz="4" w:space="0" w:color="auto"/>
            </w:tcBorders>
          </w:tcPr>
          <w:p w:rsidR="0045637D" w:rsidRPr="00685272" w:rsidRDefault="0045637D" w:rsidP="004366D3">
            <w:pPr>
              <w:pStyle w:val="NormalWeb"/>
              <w:jc w:val="center"/>
              <w:rPr>
                <w:rStyle w:val="Strong"/>
                <w:b w:val="0"/>
                <w:bCs w:val="0"/>
                <w:color w:val="000000"/>
              </w:rPr>
            </w:pPr>
            <w:r w:rsidRPr="00685272">
              <w:rPr>
                <w:rStyle w:val="Strong"/>
                <w:color w:val="000000"/>
              </w:rPr>
              <w:t>9-12</w:t>
            </w:r>
          </w:p>
        </w:tc>
        <w:tc>
          <w:tcPr>
            <w:tcW w:w="6480" w:type="dxa"/>
            <w:tcBorders>
              <w:top w:val="single" w:sz="4" w:space="0" w:color="auto"/>
              <w:left w:val="single" w:sz="4" w:space="0" w:color="auto"/>
              <w:bottom w:val="single" w:sz="4" w:space="0" w:color="auto"/>
              <w:right w:val="single" w:sz="4" w:space="0" w:color="auto"/>
            </w:tcBorders>
          </w:tcPr>
          <w:p w:rsidR="0045637D" w:rsidRPr="00685272" w:rsidRDefault="0045637D" w:rsidP="004366D3">
            <w:pPr>
              <w:pStyle w:val="NormalWeb"/>
              <w:rPr>
                <w:color w:val="000000"/>
              </w:rPr>
            </w:pPr>
            <w:r w:rsidRPr="00685272">
              <w:t>Biomedical optics, light absorption and scattering in biological medium, optical coherent tomography, diffuse optical tomography, and photoacoustic tomography.</w:t>
            </w:r>
          </w:p>
        </w:tc>
      </w:tr>
      <w:tr w:rsidR="0045637D" w:rsidRPr="00685272" w:rsidTr="004366D3">
        <w:trPr>
          <w:trHeight w:val="425"/>
        </w:trPr>
        <w:tc>
          <w:tcPr>
            <w:tcW w:w="2425" w:type="dxa"/>
            <w:tcBorders>
              <w:top w:val="single" w:sz="4" w:space="0" w:color="auto"/>
              <w:left w:val="single" w:sz="4" w:space="0" w:color="auto"/>
              <w:bottom w:val="single" w:sz="4" w:space="0" w:color="auto"/>
              <w:right w:val="single" w:sz="4" w:space="0" w:color="auto"/>
            </w:tcBorders>
          </w:tcPr>
          <w:p w:rsidR="0045637D" w:rsidRPr="00685272" w:rsidRDefault="0045637D" w:rsidP="004366D3">
            <w:pPr>
              <w:pStyle w:val="NormalWeb"/>
              <w:jc w:val="center"/>
              <w:rPr>
                <w:rStyle w:val="Strong"/>
                <w:b w:val="0"/>
                <w:bCs w:val="0"/>
                <w:color w:val="000000"/>
              </w:rPr>
            </w:pPr>
            <w:r w:rsidRPr="00685272">
              <w:rPr>
                <w:rStyle w:val="Strong"/>
                <w:color w:val="000000"/>
              </w:rPr>
              <w:t>13-14</w:t>
            </w:r>
          </w:p>
        </w:tc>
        <w:tc>
          <w:tcPr>
            <w:tcW w:w="6480" w:type="dxa"/>
            <w:tcBorders>
              <w:top w:val="single" w:sz="4" w:space="0" w:color="auto"/>
              <w:left w:val="single" w:sz="4" w:space="0" w:color="auto"/>
              <w:bottom w:val="single" w:sz="4" w:space="0" w:color="auto"/>
              <w:right w:val="single" w:sz="4" w:space="0" w:color="auto"/>
            </w:tcBorders>
          </w:tcPr>
          <w:p w:rsidR="0045637D" w:rsidRPr="00685272" w:rsidRDefault="0045637D" w:rsidP="004366D3">
            <w:pPr>
              <w:pStyle w:val="NormalWeb"/>
              <w:rPr>
                <w:color w:val="000000"/>
              </w:rPr>
            </w:pPr>
            <w:r w:rsidRPr="00685272">
              <w:rPr>
                <w:i/>
                <w:iCs/>
                <w:color w:val="000000"/>
              </w:rPr>
              <w:t>in vivo</w:t>
            </w:r>
            <w:r w:rsidRPr="00685272">
              <w:rPr>
                <w:color w:val="000000"/>
              </w:rPr>
              <w:t xml:space="preserve"> imaging and molecular imaging, </w:t>
            </w:r>
          </w:p>
        </w:tc>
      </w:tr>
      <w:tr w:rsidR="0045637D" w:rsidRPr="00685272" w:rsidTr="004366D3">
        <w:trPr>
          <w:trHeight w:val="249"/>
        </w:trPr>
        <w:tc>
          <w:tcPr>
            <w:tcW w:w="2425" w:type="dxa"/>
            <w:tcBorders>
              <w:top w:val="single" w:sz="4" w:space="0" w:color="auto"/>
              <w:left w:val="single" w:sz="4" w:space="0" w:color="auto"/>
              <w:bottom w:val="single" w:sz="4" w:space="0" w:color="auto"/>
              <w:right w:val="single" w:sz="4" w:space="0" w:color="auto"/>
            </w:tcBorders>
          </w:tcPr>
          <w:p w:rsidR="0045637D" w:rsidRPr="00685272" w:rsidRDefault="0045637D" w:rsidP="004366D3">
            <w:pPr>
              <w:pStyle w:val="Default"/>
              <w:jc w:val="center"/>
              <w:rPr>
                <w:rFonts w:ascii="Times New Roman" w:hAnsi="Times New Roman"/>
              </w:rPr>
            </w:pPr>
            <w:r w:rsidRPr="00685272">
              <w:rPr>
                <w:rFonts w:ascii="Times New Roman" w:hAnsi="Times New Roman"/>
              </w:rPr>
              <w:t>15</w:t>
            </w:r>
          </w:p>
        </w:tc>
        <w:tc>
          <w:tcPr>
            <w:tcW w:w="6480" w:type="dxa"/>
            <w:tcBorders>
              <w:top w:val="single" w:sz="4" w:space="0" w:color="auto"/>
              <w:left w:val="single" w:sz="4" w:space="0" w:color="auto"/>
              <w:bottom w:val="single" w:sz="4" w:space="0" w:color="auto"/>
              <w:right w:val="single" w:sz="4" w:space="0" w:color="auto"/>
            </w:tcBorders>
          </w:tcPr>
          <w:p w:rsidR="0045637D" w:rsidRPr="00685272" w:rsidRDefault="0045637D" w:rsidP="004366D3">
            <w:pPr>
              <w:pStyle w:val="Default"/>
              <w:rPr>
                <w:rFonts w:ascii="Times New Roman" w:hAnsi="Times New Roman"/>
              </w:rPr>
            </w:pPr>
            <w:r>
              <w:rPr>
                <w:rFonts w:ascii="Times New Roman" w:hAnsi="Times New Roman"/>
              </w:rPr>
              <w:t>Presentation</w:t>
            </w:r>
          </w:p>
        </w:tc>
      </w:tr>
    </w:tbl>
    <w:p w:rsidR="0045637D" w:rsidRPr="00685272" w:rsidRDefault="0045637D" w:rsidP="004366D3">
      <w:pPr>
        <w:rPr>
          <w:rFonts w:ascii="Times New Roman" w:hAnsi="Times New Roman" w:cs="Times New Roman"/>
        </w:rPr>
      </w:pPr>
    </w:p>
    <w:p w:rsidR="0045637D" w:rsidRPr="00685272" w:rsidRDefault="0045637D" w:rsidP="004366D3">
      <w:pPr>
        <w:rPr>
          <w:rFonts w:ascii="Times New Roman" w:hAnsi="Times New Roman" w:cs="Times New Roman"/>
          <w:b/>
        </w:rPr>
      </w:pPr>
    </w:p>
    <w:p w:rsidR="0045637D" w:rsidRDefault="0045637D" w:rsidP="004366D3">
      <w:pPr>
        <w:rPr>
          <w:b/>
        </w:rPr>
      </w:pPr>
    </w:p>
    <w:p w:rsidR="0045637D" w:rsidRDefault="0045637D" w:rsidP="004366D3">
      <w:pPr>
        <w:ind w:left="-720" w:firstLine="720"/>
        <w:rPr>
          <w:rFonts w:ascii="Times New Roman" w:hAnsi="Times New Roman" w:cs="Times New Roman"/>
          <w:b/>
        </w:rPr>
      </w:pPr>
    </w:p>
    <w:p w:rsidR="0045637D" w:rsidRDefault="0045637D" w:rsidP="004366D3">
      <w:pPr>
        <w:ind w:left="-720" w:firstLine="720"/>
        <w:rPr>
          <w:rFonts w:ascii="Times New Roman" w:hAnsi="Times New Roman" w:cs="Times New Roman"/>
          <w:b/>
        </w:rPr>
      </w:pPr>
    </w:p>
    <w:p w:rsidR="0045637D" w:rsidRDefault="0045637D" w:rsidP="004366D3">
      <w:pPr>
        <w:ind w:left="-720" w:firstLine="720"/>
        <w:rPr>
          <w:rFonts w:ascii="Times New Roman" w:hAnsi="Times New Roman" w:cs="Times New Roman"/>
          <w:b/>
        </w:rPr>
      </w:pPr>
    </w:p>
    <w:p w:rsidR="0045637D" w:rsidRDefault="0045637D" w:rsidP="004366D3">
      <w:pPr>
        <w:ind w:left="-720" w:firstLine="720"/>
        <w:rPr>
          <w:rFonts w:ascii="Times New Roman" w:hAnsi="Times New Roman" w:cs="Times New Roman"/>
          <w:b/>
        </w:rPr>
      </w:pPr>
    </w:p>
    <w:p w:rsidR="0045637D" w:rsidRDefault="0045637D" w:rsidP="004366D3">
      <w:pPr>
        <w:ind w:left="-720" w:firstLine="720"/>
        <w:rPr>
          <w:rFonts w:ascii="Times New Roman" w:hAnsi="Times New Roman" w:cs="Times New Roman"/>
          <w:b/>
        </w:rPr>
      </w:pPr>
    </w:p>
    <w:p w:rsidR="0045637D" w:rsidRDefault="0045637D" w:rsidP="004366D3">
      <w:pPr>
        <w:ind w:left="-720" w:firstLine="720"/>
        <w:rPr>
          <w:rFonts w:ascii="Times New Roman" w:hAnsi="Times New Roman" w:cs="Times New Roman"/>
          <w:b/>
        </w:rPr>
      </w:pPr>
    </w:p>
    <w:p w:rsidR="0045637D" w:rsidRDefault="0045637D" w:rsidP="004366D3">
      <w:pPr>
        <w:ind w:left="-720" w:firstLine="720"/>
        <w:rPr>
          <w:rFonts w:ascii="Times New Roman" w:hAnsi="Times New Roman" w:cs="Times New Roman"/>
          <w:b/>
        </w:rPr>
      </w:pPr>
    </w:p>
    <w:p w:rsidR="0045637D" w:rsidRDefault="0045637D" w:rsidP="004366D3">
      <w:pPr>
        <w:ind w:left="-720" w:firstLine="720"/>
        <w:rPr>
          <w:rFonts w:ascii="Times New Roman" w:hAnsi="Times New Roman" w:cs="Times New Roman"/>
          <w:b/>
        </w:rPr>
      </w:pPr>
    </w:p>
    <w:p w:rsidR="0045637D" w:rsidRDefault="0045637D" w:rsidP="004366D3">
      <w:pPr>
        <w:ind w:left="-720" w:firstLine="720"/>
        <w:rPr>
          <w:rFonts w:ascii="Times New Roman" w:hAnsi="Times New Roman" w:cs="Times New Roman"/>
          <w:b/>
        </w:rPr>
      </w:pPr>
    </w:p>
    <w:p w:rsidR="0045637D" w:rsidRDefault="0045637D" w:rsidP="004366D3">
      <w:pPr>
        <w:ind w:left="-720" w:firstLine="720"/>
        <w:rPr>
          <w:rFonts w:ascii="Times New Roman" w:hAnsi="Times New Roman" w:cs="Times New Roman"/>
          <w:b/>
        </w:rPr>
      </w:pPr>
    </w:p>
    <w:p w:rsidR="0045637D" w:rsidRDefault="0045637D" w:rsidP="004366D3">
      <w:pPr>
        <w:ind w:left="-720" w:firstLine="720"/>
        <w:rPr>
          <w:rFonts w:ascii="Times New Roman" w:hAnsi="Times New Roman" w:cs="Times New Roman"/>
          <w:b/>
        </w:rPr>
      </w:pPr>
    </w:p>
    <w:p w:rsidR="0045637D" w:rsidRDefault="0045637D" w:rsidP="0045637D">
      <w:pPr>
        <w:ind w:left="-720" w:firstLine="720"/>
        <w:rPr>
          <w:rFonts w:ascii="Times New Roman" w:hAnsi="Times New Roman" w:cs="Times New Roman"/>
        </w:rPr>
      </w:pPr>
      <w:r w:rsidRPr="000178B2">
        <w:rPr>
          <w:rFonts w:ascii="Times New Roman" w:hAnsi="Times New Roman" w:cs="Times New Roman"/>
          <w:b/>
        </w:rPr>
        <w:t>Assessment criteria:</w:t>
      </w:r>
    </w:p>
    <w:p w:rsidR="0045637D" w:rsidRPr="000178B2" w:rsidRDefault="0045637D" w:rsidP="0045637D">
      <w:pPr>
        <w:ind w:left="-720" w:firstLine="720"/>
        <w:rPr>
          <w:rFonts w:ascii="Times New Roman" w:hAnsi="Times New Roman" w:cs="Times New Roman"/>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5"/>
        <w:gridCol w:w="4547"/>
      </w:tblGrid>
      <w:tr w:rsidR="0045637D" w:rsidRPr="000178B2" w:rsidTr="004366D3">
        <w:tc>
          <w:tcPr>
            <w:tcW w:w="4065" w:type="dxa"/>
          </w:tcPr>
          <w:p w:rsidR="0045637D" w:rsidRPr="000178B2" w:rsidRDefault="0045637D" w:rsidP="004366D3">
            <w:pPr>
              <w:rPr>
                <w:rFonts w:ascii="Times New Roman" w:hAnsi="Times New Roman" w:cs="Times New Roman"/>
                <w:b/>
              </w:rPr>
            </w:pPr>
            <w:r w:rsidRPr="000178B2">
              <w:rPr>
                <w:rFonts w:ascii="Times New Roman" w:hAnsi="Times New Roman" w:cs="Times New Roman"/>
                <w:b/>
              </w:rPr>
              <w:t>For the successful completion of this course a student should be able to:</w:t>
            </w:r>
          </w:p>
        </w:tc>
        <w:tc>
          <w:tcPr>
            <w:tcW w:w="4547" w:type="dxa"/>
          </w:tcPr>
          <w:p w:rsidR="0045637D" w:rsidRPr="000178B2" w:rsidRDefault="0045637D" w:rsidP="004366D3">
            <w:pPr>
              <w:rPr>
                <w:rFonts w:ascii="Times New Roman" w:hAnsi="Times New Roman" w:cs="Times New Roman"/>
                <w:b/>
              </w:rPr>
            </w:pPr>
            <w:r w:rsidRPr="000178B2">
              <w:rPr>
                <w:rFonts w:ascii="Times New Roman" w:hAnsi="Times New Roman" w:cs="Times New Roman"/>
                <w:b/>
              </w:rPr>
              <w:t>Evaluation methods and criteria</w:t>
            </w:r>
          </w:p>
        </w:tc>
      </w:tr>
      <w:tr w:rsidR="0045637D" w:rsidRPr="000178B2" w:rsidTr="004366D3">
        <w:tc>
          <w:tcPr>
            <w:tcW w:w="4065" w:type="dxa"/>
          </w:tcPr>
          <w:p w:rsidR="0045637D" w:rsidRPr="000178B2" w:rsidRDefault="0045637D" w:rsidP="004366D3">
            <w:pPr>
              <w:rPr>
                <w:rFonts w:ascii="Times New Roman" w:hAnsi="Times New Roman" w:cs="Times New Roman"/>
              </w:rPr>
            </w:pPr>
            <w:r w:rsidRPr="007F3BCE">
              <w:rPr>
                <w:rFonts w:asciiTheme="majorBidi" w:hAnsiTheme="majorBidi" w:cstheme="majorBidi"/>
              </w:rPr>
              <w:t>Understand the special needs of functional imaging and molecular imaging.</w:t>
            </w:r>
          </w:p>
        </w:tc>
        <w:tc>
          <w:tcPr>
            <w:tcW w:w="4547" w:type="dxa"/>
          </w:tcPr>
          <w:p w:rsidR="0045637D" w:rsidRPr="000178B2" w:rsidRDefault="0045637D" w:rsidP="004366D3">
            <w:pPr>
              <w:rPr>
                <w:rFonts w:ascii="Times New Roman" w:hAnsi="Times New Roman" w:cs="Times New Roman"/>
              </w:rPr>
            </w:pPr>
            <w:r>
              <w:rPr>
                <w:rFonts w:ascii="Times New Roman" w:hAnsi="Times New Roman" w:cs="Times New Roman"/>
              </w:rPr>
              <w:t>Assignments, quizzes and tests.</w:t>
            </w:r>
          </w:p>
        </w:tc>
      </w:tr>
      <w:tr w:rsidR="0045637D" w:rsidRPr="000178B2" w:rsidTr="004366D3">
        <w:tc>
          <w:tcPr>
            <w:tcW w:w="4065" w:type="dxa"/>
          </w:tcPr>
          <w:p w:rsidR="0045637D" w:rsidRPr="009B684B" w:rsidRDefault="0045637D" w:rsidP="004366D3">
            <w:pPr>
              <w:rPr>
                <w:rFonts w:ascii="Times New Roman" w:hAnsi="Times New Roman" w:cs="Times New Roman"/>
              </w:rPr>
            </w:pPr>
            <w:r w:rsidRPr="00917C5F">
              <w:rPr>
                <w:rFonts w:asciiTheme="majorBidi" w:hAnsiTheme="majorBidi" w:cstheme="majorBidi"/>
              </w:rPr>
              <w:t xml:space="preserve">Understand </w:t>
            </w:r>
            <w:r>
              <w:rPr>
                <w:rFonts w:asciiTheme="majorBidi" w:hAnsiTheme="majorBidi" w:cstheme="majorBidi"/>
              </w:rPr>
              <w:t>the principles and applications of different types of microscope, electron microscope, confocal microscope, and fluorescence microscope</w:t>
            </w:r>
            <w:r>
              <w:rPr>
                <w:rFonts w:ascii="Times New Roman" w:hAnsi="Times New Roman" w:cs="Times New Roman"/>
                <w:color w:val="000000"/>
              </w:rPr>
              <w:t>.</w:t>
            </w:r>
          </w:p>
        </w:tc>
        <w:tc>
          <w:tcPr>
            <w:tcW w:w="4547" w:type="dxa"/>
          </w:tcPr>
          <w:p w:rsidR="0045637D" w:rsidRPr="000178B2" w:rsidRDefault="0045637D" w:rsidP="004366D3">
            <w:pPr>
              <w:rPr>
                <w:rFonts w:ascii="Times New Roman" w:hAnsi="Times New Roman" w:cs="Times New Roman"/>
              </w:rPr>
            </w:pPr>
            <w:r>
              <w:rPr>
                <w:rFonts w:ascii="Times New Roman" w:hAnsi="Times New Roman" w:cs="Times New Roman"/>
              </w:rPr>
              <w:t>Assignments, quizzes and tests.</w:t>
            </w:r>
          </w:p>
        </w:tc>
      </w:tr>
      <w:tr w:rsidR="0045637D" w:rsidRPr="000178B2" w:rsidTr="004366D3">
        <w:tc>
          <w:tcPr>
            <w:tcW w:w="4065" w:type="dxa"/>
          </w:tcPr>
          <w:p w:rsidR="0045637D" w:rsidRPr="009B684B" w:rsidRDefault="0045637D" w:rsidP="004366D3">
            <w:pPr>
              <w:rPr>
                <w:rFonts w:ascii="Times New Roman" w:hAnsi="Times New Roman" w:cs="Times New Roman"/>
              </w:rPr>
            </w:pPr>
            <w:r>
              <w:rPr>
                <w:rFonts w:asciiTheme="majorBidi" w:hAnsiTheme="majorBidi" w:cstheme="majorBidi"/>
              </w:rPr>
              <w:t>Understand</w:t>
            </w:r>
            <w:r w:rsidRPr="00917C5F">
              <w:rPr>
                <w:rFonts w:asciiTheme="majorBidi" w:hAnsiTheme="majorBidi" w:cstheme="majorBidi"/>
              </w:rPr>
              <w:t xml:space="preserve"> </w:t>
            </w:r>
            <w:r>
              <w:rPr>
                <w:rFonts w:asciiTheme="majorBidi" w:hAnsiTheme="majorBidi" w:cstheme="majorBidi"/>
              </w:rPr>
              <w:t>the principles and applications of nonlinear optical microscope, such as two-photon excitation microscope, second-harmonic generation microscope</w:t>
            </w:r>
            <w:r>
              <w:rPr>
                <w:rFonts w:ascii="Times New Roman" w:hAnsi="Times New Roman" w:cs="Times New Roman"/>
                <w:lang w:val="en"/>
              </w:rPr>
              <w:t>.</w:t>
            </w:r>
          </w:p>
        </w:tc>
        <w:tc>
          <w:tcPr>
            <w:tcW w:w="4547" w:type="dxa"/>
          </w:tcPr>
          <w:p w:rsidR="0045637D" w:rsidRPr="000178B2" w:rsidRDefault="0045637D" w:rsidP="004366D3">
            <w:pPr>
              <w:rPr>
                <w:rFonts w:ascii="Times New Roman" w:hAnsi="Times New Roman" w:cs="Times New Roman"/>
              </w:rPr>
            </w:pPr>
            <w:r>
              <w:rPr>
                <w:rFonts w:ascii="Times New Roman" w:hAnsi="Times New Roman" w:cs="Times New Roman"/>
              </w:rPr>
              <w:t>Assignments, quizzes, labs and tests.</w:t>
            </w:r>
          </w:p>
        </w:tc>
      </w:tr>
      <w:tr w:rsidR="0045637D" w:rsidRPr="000178B2" w:rsidTr="004366D3">
        <w:tc>
          <w:tcPr>
            <w:tcW w:w="4065" w:type="dxa"/>
          </w:tcPr>
          <w:p w:rsidR="0045637D" w:rsidRPr="009B684B" w:rsidRDefault="0045637D" w:rsidP="004366D3">
            <w:pPr>
              <w:tabs>
                <w:tab w:val="left" w:pos="270"/>
              </w:tabs>
              <w:spacing w:after="200" w:line="276" w:lineRule="auto"/>
              <w:rPr>
                <w:rFonts w:ascii="Times New Roman" w:hAnsi="Times New Roman" w:cs="Times New Roman"/>
              </w:rPr>
            </w:pPr>
            <w:r>
              <w:rPr>
                <w:rFonts w:asciiTheme="majorBidi" w:hAnsiTheme="majorBidi" w:cstheme="majorBidi"/>
              </w:rPr>
              <w:t xml:space="preserve">Understand the principles of light absorption and scattering in biological medium, the application of </w:t>
            </w:r>
            <w:r>
              <w:rPr>
                <w:rFonts w:ascii="Times New Roman" w:hAnsi="Times New Roman" w:cs="Times New Roman"/>
              </w:rPr>
              <w:t>o</w:t>
            </w:r>
            <w:r w:rsidRPr="00E07E0B">
              <w:rPr>
                <w:rFonts w:ascii="Times New Roman" w:hAnsi="Times New Roman" w:cs="Times New Roman"/>
              </w:rPr>
              <w:t>ptical coherent tomography</w:t>
            </w:r>
            <w:r>
              <w:rPr>
                <w:rFonts w:ascii="Times New Roman" w:hAnsi="Times New Roman" w:cs="Times New Roman"/>
              </w:rPr>
              <w:t>, d</w:t>
            </w:r>
            <w:r w:rsidRPr="00E07E0B">
              <w:rPr>
                <w:rFonts w:ascii="Times New Roman" w:hAnsi="Times New Roman" w:cs="Times New Roman"/>
              </w:rPr>
              <w:t>iffuse optical tomography</w:t>
            </w:r>
            <w:r>
              <w:rPr>
                <w:rFonts w:ascii="Times New Roman" w:hAnsi="Times New Roman" w:cs="Times New Roman"/>
              </w:rPr>
              <w:t>, and p</w:t>
            </w:r>
            <w:r w:rsidRPr="00E07E0B">
              <w:rPr>
                <w:rFonts w:ascii="Times New Roman" w:hAnsi="Times New Roman" w:cs="Times New Roman"/>
              </w:rPr>
              <w:t>hotoacoustic tomography</w:t>
            </w:r>
            <w:r>
              <w:rPr>
                <w:rFonts w:ascii="Times New Roman" w:hAnsi="Times New Roman" w:cs="Times New Roman"/>
                <w:color w:val="000000"/>
              </w:rPr>
              <w:t>.</w:t>
            </w:r>
          </w:p>
        </w:tc>
        <w:tc>
          <w:tcPr>
            <w:tcW w:w="4547" w:type="dxa"/>
          </w:tcPr>
          <w:p w:rsidR="0045637D" w:rsidRPr="000178B2" w:rsidRDefault="0045637D" w:rsidP="004366D3">
            <w:pPr>
              <w:rPr>
                <w:rFonts w:ascii="Times New Roman" w:hAnsi="Times New Roman" w:cs="Times New Roman"/>
              </w:rPr>
            </w:pPr>
            <w:r>
              <w:rPr>
                <w:rFonts w:ascii="Times New Roman" w:hAnsi="Times New Roman" w:cs="Times New Roman"/>
              </w:rPr>
              <w:t>Assignments, quizzes, labs and tests.</w:t>
            </w:r>
          </w:p>
        </w:tc>
      </w:tr>
      <w:tr w:rsidR="0045637D" w:rsidRPr="000178B2" w:rsidTr="004366D3">
        <w:tc>
          <w:tcPr>
            <w:tcW w:w="4065" w:type="dxa"/>
          </w:tcPr>
          <w:p w:rsidR="0045637D" w:rsidRPr="00F52584" w:rsidRDefault="0045637D" w:rsidP="004366D3">
            <w:pPr>
              <w:tabs>
                <w:tab w:val="left" w:pos="270"/>
              </w:tabs>
              <w:spacing w:after="200" w:line="276" w:lineRule="auto"/>
              <w:rPr>
                <w:rFonts w:asciiTheme="majorBidi" w:hAnsiTheme="majorBidi" w:cstheme="majorBidi"/>
              </w:rPr>
            </w:pPr>
            <w:r>
              <w:rPr>
                <w:rFonts w:asciiTheme="majorBidi" w:hAnsiTheme="majorBidi" w:cstheme="majorBidi"/>
              </w:rPr>
              <w:t xml:space="preserve">Understand the principles of functional imaging, </w:t>
            </w:r>
            <w:r w:rsidRPr="00142A41">
              <w:rPr>
                <w:rFonts w:asciiTheme="majorBidi" w:hAnsiTheme="majorBidi" w:cstheme="majorBidi"/>
                <w:i/>
              </w:rPr>
              <w:t>i</w:t>
            </w:r>
            <w:r w:rsidRPr="00142A41">
              <w:rPr>
                <w:rFonts w:ascii="Times New Roman" w:hAnsi="Times New Roman" w:cs="Times New Roman"/>
                <w:i/>
              </w:rPr>
              <w:t>n vivo</w:t>
            </w:r>
            <w:r w:rsidRPr="00E07E0B">
              <w:rPr>
                <w:rFonts w:ascii="Times New Roman" w:hAnsi="Times New Roman" w:cs="Times New Roman"/>
              </w:rPr>
              <w:t xml:space="preserve"> optical imaging of brain function</w:t>
            </w:r>
            <w:r w:rsidRPr="00F52584">
              <w:rPr>
                <w:rFonts w:ascii="Times New Roman" w:hAnsi="Times New Roman" w:cs="Times New Roman"/>
                <w:color w:val="000000"/>
              </w:rPr>
              <w:t>.</w:t>
            </w:r>
          </w:p>
        </w:tc>
        <w:tc>
          <w:tcPr>
            <w:tcW w:w="4547" w:type="dxa"/>
          </w:tcPr>
          <w:p w:rsidR="0045637D" w:rsidRPr="000178B2" w:rsidRDefault="0045637D" w:rsidP="004366D3">
            <w:pPr>
              <w:rPr>
                <w:rFonts w:ascii="Times New Roman" w:hAnsi="Times New Roman" w:cs="Times New Roman"/>
              </w:rPr>
            </w:pPr>
            <w:r>
              <w:rPr>
                <w:rFonts w:ascii="Times New Roman" w:hAnsi="Times New Roman" w:cs="Times New Roman"/>
              </w:rPr>
              <w:t>Assignments, quizzes, labs and tests.</w:t>
            </w:r>
          </w:p>
        </w:tc>
      </w:tr>
      <w:tr w:rsidR="0045637D" w:rsidRPr="000178B2" w:rsidTr="004366D3">
        <w:tc>
          <w:tcPr>
            <w:tcW w:w="4065" w:type="dxa"/>
          </w:tcPr>
          <w:p w:rsidR="0045637D" w:rsidRDefault="0045637D" w:rsidP="004366D3">
            <w:pPr>
              <w:tabs>
                <w:tab w:val="left" w:pos="270"/>
              </w:tabs>
              <w:spacing w:after="200" w:line="276" w:lineRule="auto"/>
              <w:rPr>
                <w:rFonts w:asciiTheme="majorBidi" w:hAnsiTheme="majorBidi" w:cstheme="majorBidi"/>
              </w:rPr>
            </w:pPr>
            <w:r w:rsidRPr="00917C5F">
              <w:rPr>
                <w:rFonts w:asciiTheme="majorBidi" w:hAnsiTheme="majorBidi" w:cstheme="majorBidi"/>
              </w:rPr>
              <w:t>Demonstrate written and oral communication skills</w:t>
            </w:r>
          </w:p>
        </w:tc>
        <w:tc>
          <w:tcPr>
            <w:tcW w:w="4547" w:type="dxa"/>
          </w:tcPr>
          <w:p w:rsidR="0045637D" w:rsidRDefault="0045637D" w:rsidP="004366D3">
            <w:pPr>
              <w:rPr>
                <w:rFonts w:ascii="Times New Roman" w:hAnsi="Times New Roman" w:cs="Times New Roman"/>
              </w:rPr>
            </w:pPr>
            <w:r>
              <w:rPr>
                <w:rFonts w:ascii="Times New Roman" w:hAnsi="Times New Roman" w:cs="Times New Roman"/>
              </w:rPr>
              <w:t>Assignments, quizzes, labs and tests.</w:t>
            </w:r>
          </w:p>
        </w:tc>
      </w:tr>
    </w:tbl>
    <w:p w:rsidR="0045637D" w:rsidRPr="008C77D2" w:rsidRDefault="0045637D" w:rsidP="004366D3">
      <w:pPr>
        <w:rPr>
          <w:b/>
        </w:rPr>
      </w:pPr>
    </w:p>
    <w:p w:rsidR="0045637D" w:rsidRDefault="0045637D" w:rsidP="004366D3">
      <w:pPr>
        <w:rPr>
          <w:b/>
        </w:rPr>
      </w:pPr>
    </w:p>
    <w:p w:rsidR="0045637D" w:rsidRDefault="0045637D" w:rsidP="004366D3">
      <w:pPr>
        <w:rPr>
          <w:b/>
        </w:rPr>
      </w:pPr>
    </w:p>
    <w:p w:rsidR="0045637D" w:rsidRDefault="0045637D" w:rsidP="004366D3">
      <w:pPr>
        <w:rPr>
          <w:b/>
        </w:rPr>
      </w:pPr>
    </w:p>
    <w:p w:rsidR="0045637D" w:rsidRDefault="0045637D" w:rsidP="004366D3">
      <w:pPr>
        <w:rPr>
          <w:b/>
        </w:rPr>
      </w:pPr>
    </w:p>
    <w:p w:rsidR="0045637D" w:rsidRDefault="0045637D" w:rsidP="004366D3">
      <w:pPr>
        <w:rPr>
          <w:b/>
        </w:rPr>
      </w:pPr>
    </w:p>
    <w:p w:rsidR="0045637D" w:rsidRDefault="0045637D" w:rsidP="004366D3">
      <w:pPr>
        <w:rPr>
          <w:b/>
        </w:rPr>
      </w:pPr>
    </w:p>
    <w:p w:rsidR="0045637D" w:rsidRDefault="0045637D" w:rsidP="004366D3">
      <w:pPr>
        <w:rPr>
          <w:b/>
        </w:rPr>
      </w:pPr>
    </w:p>
    <w:p w:rsidR="0045637D" w:rsidRDefault="0045637D" w:rsidP="004366D3">
      <w:pPr>
        <w:rPr>
          <w:b/>
        </w:rPr>
      </w:pPr>
    </w:p>
    <w:p w:rsidR="0045637D" w:rsidRPr="008C77D2" w:rsidRDefault="0045637D">
      <w:pPr>
        <w:rPr>
          <w:b/>
        </w:rPr>
      </w:pPr>
    </w:p>
    <w:p w:rsidR="0045637D" w:rsidRPr="00C644B6" w:rsidRDefault="0045637D" w:rsidP="00C644B6">
      <w:pPr>
        <w:rPr>
          <w:rFonts w:ascii="Times New Roman" w:hAnsi="Times New Roman" w:cs="Times New Roman"/>
          <w:b/>
          <w:smallCaps/>
          <w:sz w:val="24"/>
          <w:szCs w:val="24"/>
        </w:rPr>
      </w:pPr>
      <w:r w:rsidRPr="00C644B6">
        <w:rPr>
          <w:b/>
          <w:sz w:val="28"/>
        </w:rPr>
        <w:lastRenderedPageBreak/>
        <w:t>Section AIV: New Courses</w:t>
      </w:r>
    </w:p>
    <w:p w:rsidR="0045637D" w:rsidRPr="00EF56E5" w:rsidRDefault="0045637D" w:rsidP="004366D3">
      <w:pPr>
        <w:rPr>
          <w:rFonts w:ascii="Arial" w:hAnsi="Arial" w:cs="Arial"/>
          <w:b/>
          <w:bCs/>
          <w:sz w:val="20"/>
          <w:szCs w:val="20"/>
        </w:rPr>
      </w:pPr>
      <w:r>
        <w:rPr>
          <w:rFonts w:ascii="Arial" w:hAnsi="Arial" w:cs="Arial"/>
          <w:b/>
          <w:bCs/>
          <w:sz w:val="20"/>
          <w:szCs w:val="20"/>
        </w:rPr>
        <w:t>New courses to be offered in the School of Technology and Design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8"/>
        <w:gridCol w:w="8252"/>
      </w:tblGrid>
      <w:tr w:rsidR="0045637D" w:rsidRPr="00EF56E5" w:rsidTr="004366D3">
        <w:trPr>
          <w:trHeight w:val="188"/>
        </w:trPr>
        <w:tc>
          <w:tcPr>
            <w:tcW w:w="1103" w:type="pct"/>
            <w:tcMar>
              <w:top w:w="0" w:type="dxa"/>
              <w:left w:w="108" w:type="dxa"/>
              <w:bottom w:w="0" w:type="dxa"/>
              <w:right w:w="108" w:type="dxa"/>
            </w:tcMar>
            <w:vAlign w:val="center"/>
          </w:tcPr>
          <w:p w:rsidR="0045637D" w:rsidRPr="00EF56E5" w:rsidRDefault="0045637D" w:rsidP="004366D3">
            <w:pPr>
              <w:rPr>
                <w:rFonts w:ascii="Arial" w:eastAsia="Calibri" w:hAnsi="Arial" w:cs="Arial"/>
                <w:b/>
                <w:bCs/>
                <w:sz w:val="20"/>
                <w:szCs w:val="20"/>
              </w:rPr>
            </w:pPr>
            <w:r w:rsidRPr="00EF56E5">
              <w:rPr>
                <w:rFonts w:ascii="Arial" w:eastAsia="Calibri" w:hAnsi="Arial" w:cs="Arial"/>
                <w:b/>
                <w:bCs/>
                <w:sz w:val="20"/>
                <w:szCs w:val="20"/>
              </w:rPr>
              <w:t>Department(s)</w:t>
            </w:r>
          </w:p>
        </w:tc>
        <w:tc>
          <w:tcPr>
            <w:tcW w:w="3897" w:type="pct"/>
            <w:tcMar>
              <w:top w:w="0" w:type="dxa"/>
              <w:left w:w="108" w:type="dxa"/>
              <w:bottom w:w="0" w:type="dxa"/>
              <w:right w:w="108" w:type="dxa"/>
            </w:tcMar>
            <w:vAlign w:val="center"/>
          </w:tcPr>
          <w:p w:rsidR="0045637D" w:rsidRPr="00EF56E5" w:rsidRDefault="0045637D" w:rsidP="004366D3">
            <w:pPr>
              <w:rPr>
                <w:rFonts w:ascii="Arial" w:eastAsia="Calibri" w:hAnsi="Arial" w:cs="Arial"/>
                <w:bCs/>
                <w:sz w:val="20"/>
                <w:szCs w:val="20"/>
              </w:rPr>
            </w:pPr>
            <w:r>
              <w:rPr>
                <w:rFonts w:ascii="Arial" w:hAnsi="Arial" w:cs="Arial"/>
                <w:b/>
                <w:bCs/>
                <w:sz w:val="20"/>
                <w:szCs w:val="20"/>
              </w:rPr>
              <w:t>School of Technology and Design</w:t>
            </w:r>
          </w:p>
        </w:tc>
      </w:tr>
      <w:tr w:rsidR="0045637D" w:rsidRPr="00EF56E5" w:rsidTr="004366D3">
        <w:trPr>
          <w:trHeight w:val="242"/>
        </w:trPr>
        <w:tc>
          <w:tcPr>
            <w:tcW w:w="1103" w:type="pct"/>
            <w:tcMar>
              <w:top w:w="0" w:type="dxa"/>
              <w:left w:w="108" w:type="dxa"/>
              <w:bottom w:w="0" w:type="dxa"/>
              <w:right w:w="108" w:type="dxa"/>
            </w:tcMar>
            <w:vAlign w:val="center"/>
            <w:hideMark/>
          </w:tcPr>
          <w:p w:rsidR="0045637D" w:rsidRPr="00EF56E5" w:rsidRDefault="0045637D" w:rsidP="004366D3">
            <w:pPr>
              <w:rPr>
                <w:rFonts w:ascii="Arial" w:eastAsia="Calibri" w:hAnsi="Arial" w:cs="Arial"/>
                <w:b/>
                <w:bCs/>
                <w:sz w:val="20"/>
                <w:szCs w:val="20"/>
              </w:rPr>
            </w:pPr>
            <w:r w:rsidRPr="00EF56E5">
              <w:rPr>
                <w:rFonts w:ascii="Arial" w:eastAsia="Calibri" w:hAnsi="Arial" w:cs="Arial"/>
                <w:b/>
                <w:bCs/>
                <w:sz w:val="20"/>
                <w:szCs w:val="20"/>
              </w:rPr>
              <w:t>Academic Level</w:t>
            </w:r>
          </w:p>
        </w:tc>
        <w:tc>
          <w:tcPr>
            <w:tcW w:w="3897" w:type="pct"/>
            <w:tcMar>
              <w:top w:w="0" w:type="dxa"/>
              <w:left w:w="108" w:type="dxa"/>
              <w:bottom w:w="0" w:type="dxa"/>
              <w:right w:w="108" w:type="dxa"/>
            </w:tcMar>
            <w:vAlign w:val="center"/>
            <w:hideMark/>
          </w:tcPr>
          <w:p w:rsidR="0045637D" w:rsidRPr="00EF56E5" w:rsidRDefault="0045637D" w:rsidP="004366D3">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xml:space="preserve"> ] Regular  [   ] Compensatory  [   ] Developmental  [   ] Remedial   </w:t>
            </w:r>
          </w:p>
        </w:tc>
      </w:tr>
      <w:tr w:rsidR="0045637D" w:rsidRPr="00EF56E5" w:rsidTr="004366D3">
        <w:trPr>
          <w:trHeight w:val="242"/>
        </w:trPr>
        <w:tc>
          <w:tcPr>
            <w:tcW w:w="1103" w:type="pct"/>
            <w:tcMar>
              <w:top w:w="0" w:type="dxa"/>
              <w:left w:w="108" w:type="dxa"/>
              <w:bottom w:w="0" w:type="dxa"/>
              <w:right w:w="108" w:type="dxa"/>
            </w:tcMar>
            <w:vAlign w:val="center"/>
            <w:hideMark/>
          </w:tcPr>
          <w:p w:rsidR="0045637D" w:rsidRPr="00EF56E5" w:rsidRDefault="0045637D" w:rsidP="004366D3">
            <w:pPr>
              <w:rPr>
                <w:rFonts w:ascii="Arial" w:eastAsia="Calibri" w:hAnsi="Arial" w:cs="Arial"/>
                <w:b/>
                <w:bCs/>
                <w:sz w:val="20"/>
                <w:szCs w:val="20"/>
              </w:rPr>
            </w:pPr>
            <w:r w:rsidRPr="00EF56E5">
              <w:rPr>
                <w:rFonts w:ascii="Arial" w:eastAsia="Calibri" w:hAnsi="Arial" w:cs="Arial"/>
                <w:b/>
                <w:bCs/>
                <w:sz w:val="20"/>
                <w:szCs w:val="20"/>
              </w:rPr>
              <w:t>Subject Area</w:t>
            </w:r>
          </w:p>
        </w:tc>
        <w:tc>
          <w:tcPr>
            <w:tcW w:w="3897" w:type="pct"/>
            <w:tcMar>
              <w:top w:w="0" w:type="dxa"/>
              <w:left w:w="108" w:type="dxa"/>
              <w:bottom w:w="0" w:type="dxa"/>
              <w:right w:w="108" w:type="dxa"/>
            </w:tcMar>
            <w:vAlign w:val="center"/>
          </w:tcPr>
          <w:p w:rsidR="0045637D" w:rsidRPr="00EF56E5" w:rsidRDefault="0045637D" w:rsidP="004366D3">
            <w:pPr>
              <w:rPr>
                <w:rFonts w:ascii="Arial" w:eastAsia="Calibri" w:hAnsi="Arial" w:cs="Arial"/>
                <w:bCs/>
                <w:sz w:val="20"/>
                <w:szCs w:val="20"/>
              </w:rPr>
            </w:pPr>
            <w:r>
              <w:rPr>
                <w:rFonts w:ascii="Arial" w:eastAsia="Calibri" w:hAnsi="Arial" w:cs="Arial"/>
                <w:bCs/>
                <w:sz w:val="20"/>
                <w:szCs w:val="20"/>
              </w:rPr>
              <w:t>Biomedical Engineering technology</w:t>
            </w:r>
          </w:p>
        </w:tc>
      </w:tr>
      <w:tr w:rsidR="0045637D" w:rsidRPr="00EF56E5" w:rsidTr="004366D3">
        <w:trPr>
          <w:trHeight w:val="170"/>
        </w:trPr>
        <w:tc>
          <w:tcPr>
            <w:tcW w:w="1103" w:type="pct"/>
            <w:tcMar>
              <w:top w:w="0" w:type="dxa"/>
              <w:left w:w="108" w:type="dxa"/>
              <w:bottom w:w="0" w:type="dxa"/>
              <w:right w:w="108" w:type="dxa"/>
            </w:tcMar>
            <w:vAlign w:val="center"/>
          </w:tcPr>
          <w:p w:rsidR="0045637D" w:rsidRPr="00EF56E5" w:rsidRDefault="0045637D" w:rsidP="004366D3">
            <w:pPr>
              <w:rPr>
                <w:rFonts w:ascii="Arial" w:eastAsia="Calibri" w:hAnsi="Arial" w:cs="Arial"/>
                <w:b/>
                <w:bCs/>
                <w:sz w:val="20"/>
                <w:szCs w:val="20"/>
              </w:rPr>
            </w:pPr>
            <w:r w:rsidRPr="00EF56E5">
              <w:rPr>
                <w:rFonts w:ascii="Arial" w:eastAsia="Calibri" w:hAnsi="Arial" w:cs="Arial"/>
                <w:b/>
                <w:bCs/>
                <w:sz w:val="20"/>
                <w:szCs w:val="20"/>
              </w:rPr>
              <w:t>Course Prefix</w:t>
            </w:r>
          </w:p>
        </w:tc>
        <w:tc>
          <w:tcPr>
            <w:tcW w:w="3897" w:type="pct"/>
            <w:tcMar>
              <w:top w:w="0" w:type="dxa"/>
              <w:left w:w="108" w:type="dxa"/>
              <w:bottom w:w="0" w:type="dxa"/>
              <w:right w:w="108" w:type="dxa"/>
            </w:tcMar>
            <w:vAlign w:val="center"/>
          </w:tcPr>
          <w:p w:rsidR="0045637D" w:rsidRPr="00EF56E5" w:rsidRDefault="0045637D" w:rsidP="004366D3">
            <w:pPr>
              <w:rPr>
                <w:rFonts w:ascii="Arial" w:eastAsia="Calibri" w:hAnsi="Arial" w:cs="Arial"/>
                <w:bCs/>
                <w:sz w:val="20"/>
                <w:szCs w:val="20"/>
              </w:rPr>
            </w:pPr>
            <w:r>
              <w:rPr>
                <w:rFonts w:ascii="Arial" w:eastAsia="Calibri" w:hAnsi="Arial" w:cs="Arial"/>
                <w:bCs/>
                <w:sz w:val="20"/>
                <w:szCs w:val="20"/>
              </w:rPr>
              <w:t>BMET</w:t>
            </w:r>
          </w:p>
        </w:tc>
      </w:tr>
      <w:tr w:rsidR="0045637D" w:rsidRPr="00EF56E5" w:rsidTr="004366D3">
        <w:trPr>
          <w:trHeight w:val="296"/>
        </w:trPr>
        <w:tc>
          <w:tcPr>
            <w:tcW w:w="1103" w:type="pct"/>
            <w:tcMar>
              <w:top w:w="0" w:type="dxa"/>
              <w:left w:w="108" w:type="dxa"/>
              <w:bottom w:w="0" w:type="dxa"/>
              <w:right w:w="108" w:type="dxa"/>
            </w:tcMar>
            <w:vAlign w:val="center"/>
            <w:hideMark/>
          </w:tcPr>
          <w:p w:rsidR="0045637D" w:rsidRPr="00EF56E5" w:rsidRDefault="0045637D" w:rsidP="004366D3">
            <w:pPr>
              <w:rPr>
                <w:rFonts w:ascii="Arial" w:eastAsia="Calibri" w:hAnsi="Arial" w:cs="Arial"/>
                <w:b/>
                <w:bCs/>
                <w:sz w:val="20"/>
                <w:szCs w:val="20"/>
              </w:rPr>
            </w:pPr>
            <w:r w:rsidRPr="00EF56E5">
              <w:rPr>
                <w:rFonts w:ascii="Arial" w:eastAsia="Calibri" w:hAnsi="Arial" w:cs="Arial"/>
                <w:b/>
                <w:bCs/>
                <w:sz w:val="20"/>
                <w:szCs w:val="20"/>
              </w:rPr>
              <w:t>Course Number</w:t>
            </w:r>
          </w:p>
        </w:tc>
        <w:tc>
          <w:tcPr>
            <w:tcW w:w="3897" w:type="pct"/>
            <w:tcMar>
              <w:top w:w="0" w:type="dxa"/>
              <w:left w:w="108" w:type="dxa"/>
              <w:bottom w:w="0" w:type="dxa"/>
              <w:right w:w="108" w:type="dxa"/>
            </w:tcMar>
            <w:vAlign w:val="center"/>
          </w:tcPr>
          <w:p w:rsidR="0045637D" w:rsidRPr="00EF56E5" w:rsidRDefault="0045637D" w:rsidP="004366D3">
            <w:pPr>
              <w:rPr>
                <w:rFonts w:ascii="Arial" w:eastAsia="Calibri" w:hAnsi="Arial" w:cs="Arial"/>
                <w:bCs/>
                <w:sz w:val="20"/>
                <w:szCs w:val="20"/>
              </w:rPr>
            </w:pPr>
            <w:r>
              <w:rPr>
                <w:rFonts w:ascii="Arial" w:eastAsia="Calibri" w:hAnsi="Arial" w:cs="Arial"/>
                <w:bCs/>
                <w:sz w:val="20"/>
                <w:szCs w:val="20"/>
              </w:rPr>
              <w:t>BMET 4812</w:t>
            </w:r>
          </w:p>
        </w:tc>
      </w:tr>
      <w:tr w:rsidR="0045637D" w:rsidRPr="00EF56E5" w:rsidTr="004366D3">
        <w:trPr>
          <w:trHeight w:val="170"/>
        </w:trPr>
        <w:tc>
          <w:tcPr>
            <w:tcW w:w="1103" w:type="pct"/>
            <w:tcMar>
              <w:top w:w="0" w:type="dxa"/>
              <w:left w:w="108" w:type="dxa"/>
              <w:bottom w:w="0" w:type="dxa"/>
              <w:right w:w="108" w:type="dxa"/>
            </w:tcMar>
            <w:vAlign w:val="center"/>
            <w:hideMark/>
          </w:tcPr>
          <w:p w:rsidR="0045637D" w:rsidRPr="00EF56E5" w:rsidRDefault="0045637D" w:rsidP="004366D3">
            <w:pPr>
              <w:rPr>
                <w:rFonts w:ascii="Arial" w:eastAsia="Calibri" w:hAnsi="Arial" w:cs="Arial"/>
                <w:b/>
                <w:bCs/>
                <w:sz w:val="20"/>
                <w:szCs w:val="20"/>
              </w:rPr>
            </w:pPr>
            <w:r w:rsidRPr="00EF56E5">
              <w:rPr>
                <w:rFonts w:ascii="Arial" w:eastAsia="Calibri" w:hAnsi="Arial" w:cs="Arial"/>
                <w:b/>
                <w:bCs/>
                <w:sz w:val="20"/>
                <w:szCs w:val="20"/>
              </w:rPr>
              <w:t>Course Title</w:t>
            </w:r>
          </w:p>
        </w:tc>
        <w:tc>
          <w:tcPr>
            <w:tcW w:w="3897" w:type="pct"/>
            <w:tcMar>
              <w:top w:w="0" w:type="dxa"/>
              <w:left w:w="108" w:type="dxa"/>
              <w:bottom w:w="0" w:type="dxa"/>
              <w:right w:w="108" w:type="dxa"/>
            </w:tcMar>
            <w:vAlign w:val="center"/>
          </w:tcPr>
          <w:p w:rsidR="0045637D" w:rsidRPr="00F570B8" w:rsidRDefault="0045637D" w:rsidP="004366D3">
            <w:pPr>
              <w:rPr>
                <w:rFonts w:ascii="Arial" w:eastAsia="Calibri" w:hAnsi="Arial" w:cs="Arial"/>
                <w:bCs/>
                <w:sz w:val="20"/>
                <w:szCs w:val="20"/>
              </w:rPr>
            </w:pPr>
            <w:r w:rsidRPr="00F570B8">
              <w:rPr>
                <w:rFonts w:ascii="Arial" w:hAnsi="Arial" w:cs="Arial"/>
                <w:b/>
                <w:sz w:val="20"/>
                <w:szCs w:val="20"/>
              </w:rPr>
              <w:t>Special topics: Frontiers of biomedical imaging</w:t>
            </w:r>
          </w:p>
        </w:tc>
      </w:tr>
      <w:tr w:rsidR="0045637D" w:rsidRPr="00EF56E5" w:rsidTr="004366D3">
        <w:trPr>
          <w:trHeight w:val="260"/>
        </w:trPr>
        <w:tc>
          <w:tcPr>
            <w:tcW w:w="1103" w:type="pct"/>
            <w:tcMar>
              <w:top w:w="0" w:type="dxa"/>
              <w:left w:w="108" w:type="dxa"/>
              <w:bottom w:w="0" w:type="dxa"/>
              <w:right w:w="108" w:type="dxa"/>
            </w:tcMar>
            <w:vAlign w:val="center"/>
            <w:hideMark/>
          </w:tcPr>
          <w:p w:rsidR="0045637D" w:rsidRPr="00EF56E5" w:rsidRDefault="0045637D" w:rsidP="004366D3">
            <w:pPr>
              <w:rPr>
                <w:rFonts w:ascii="Arial" w:eastAsia="Calibri" w:hAnsi="Arial" w:cs="Arial"/>
                <w:b/>
                <w:bCs/>
                <w:sz w:val="20"/>
                <w:szCs w:val="20"/>
              </w:rPr>
            </w:pPr>
            <w:r w:rsidRPr="00EF56E5">
              <w:rPr>
                <w:rFonts w:ascii="Arial" w:eastAsia="Calibri" w:hAnsi="Arial" w:cs="Arial"/>
                <w:b/>
                <w:bCs/>
                <w:sz w:val="20"/>
                <w:szCs w:val="20"/>
              </w:rPr>
              <w:t>Catalog Description</w:t>
            </w:r>
          </w:p>
        </w:tc>
        <w:tc>
          <w:tcPr>
            <w:tcW w:w="3897" w:type="pct"/>
            <w:tcMar>
              <w:top w:w="0" w:type="dxa"/>
              <w:left w:w="108" w:type="dxa"/>
              <w:bottom w:w="0" w:type="dxa"/>
              <w:right w:w="108" w:type="dxa"/>
            </w:tcMar>
            <w:vAlign w:val="center"/>
          </w:tcPr>
          <w:p w:rsidR="0045637D" w:rsidRPr="00F570B8" w:rsidRDefault="0045637D" w:rsidP="004366D3">
            <w:pPr>
              <w:rPr>
                <w:rFonts w:ascii="Arial" w:hAnsi="Arial" w:cs="Arial"/>
                <w:sz w:val="20"/>
                <w:szCs w:val="20"/>
              </w:rPr>
            </w:pPr>
            <w:r w:rsidRPr="00F570B8">
              <w:rPr>
                <w:rFonts w:ascii="Arial" w:hAnsi="Arial" w:cs="Arial"/>
                <w:sz w:val="20"/>
                <w:szCs w:val="20"/>
              </w:rPr>
              <w:t xml:space="preserve">Introduction to the frontiers of biomedical imaging, especially the optical method for biomedical imaging. The </w:t>
            </w:r>
            <w:r w:rsidRPr="00F570B8">
              <w:rPr>
                <w:rFonts w:ascii="Arial" w:hAnsi="Arial" w:cs="Arial"/>
                <w:color w:val="000000"/>
                <w:sz w:val="20"/>
                <w:szCs w:val="20"/>
              </w:rPr>
              <w:t>course introduces basic concepts in light tissue interactions, including optical properties of tissue, light absorption, and light scattering. The topics cover fluorescence imaging, n</w:t>
            </w:r>
            <w:r w:rsidRPr="00F570B8">
              <w:rPr>
                <w:rFonts w:ascii="Arial" w:hAnsi="Arial" w:cs="Arial"/>
                <w:sz w:val="20"/>
                <w:szCs w:val="20"/>
              </w:rPr>
              <w:t>onlinear optical microscope</w:t>
            </w:r>
            <w:r w:rsidRPr="00F570B8">
              <w:rPr>
                <w:rFonts w:ascii="Arial" w:hAnsi="Arial" w:cs="Arial"/>
                <w:color w:val="000000"/>
                <w:sz w:val="20"/>
                <w:szCs w:val="20"/>
              </w:rPr>
              <w:t>, optical coherence tomography, diffuse optical spectroscopy, and photoacoustic tomography. The course introduces the basic physics of each imaging modality and its clinical applications, such as breast cancer imaging and monitoring, 3D retinal imaging, and in vivo functional brain imaging.</w:t>
            </w:r>
          </w:p>
        </w:tc>
      </w:tr>
      <w:tr w:rsidR="0045637D" w:rsidRPr="00EF56E5" w:rsidTr="004366D3">
        <w:trPr>
          <w:trHeight w:val="323"/>
        </w:trPr>
        <w:tc>
          <w:tcPr>
            <w:tcW w:w="1103" w:type="pct"/>
            <w:tcMar>
              <w:top w:w="0" w:type="dxa"/>
              <w:left w:w="108" w:type="dxa"/>
              <w:bottom w:w="0" w:type="dxa"/>
              <w:right w:w="108" w:type="dxa"/>
            </w:tcMar>
            <w:vAlign w:val="center"/>
          </w:tcPr>
          <w:p w:rsidR="0045637D" w:rsidRPr="00EF56E5" w:rsidRDefault="0045637D" w:rsidP="004366D3">
            <w:pPr>
              <w:rPr>
                <w:rFonts w:ascii="Arial" w:eastAsia="Calibri" w:hAnsi="Arial" w:cs="Arial"/>
                <w:b/>
                <w:bCs/>
                <w:sz w:val="20"/>
                <w:szCs w:val="20"/>
              </w:rPr>
            </w:pPr>
            <w:r>
              <w:rPr>
                <w:rFonts w:ascii="Arial" w:eastAsia="Calibri" w:hAnsi="Arial" w:cs="Arial"/>
                <w:b/>
                <w:bCs/>
                <w:sz w:val="20"/>
                <w:szCs w:val="20"/>
              </w:rPr>
              <w:t>Prerequisite</w:t>
            </w:r>
          </w:p>
        </w:tc>
        <w:tc>
          <w:tcPr>
            <w:tcW w:w="3897" w:type="pct"/>
            <w:tcMar>
              <w:top w:w="0" w:type="dxa"/>
              <w:left w:w="108" w:type="dxa"/>
              <w:bottom w:w="0" w:type="dxa"/>
              <w:right w:w="108" w:type="dxa"/>
            </w:tcMar>
            <w:vAlign w:val="center"/>
          </w:tcPr>
          <w:p w:rsidR="0045637D" w:rsidRPr="00F570B8" w:rsidRDefault="0045637D" w:rsidP="004366D3">
            <w:pPr>
              <w:rPr>
                <w:rFonts w:ascii="Arial" w:eastAsia="Calibri" w:hAnsi="Arial" w:cs="Arial"/>
                <w:bCs/>
                <w:sz w:val="20"/>
                <w:szCs w:val="20"/>
              </w:rPr>
            </w:pPr>
          </w:p>
        </w:tc>
      </w:tr>
      <w:tr w:rsidR="0045637D" w:rsidRPr="00EF56E5" w:rsidTr="004366D3">
        <w:trPr>
          <w:trHeight w:val="323"/>
        </w:trPr>
        <w:tc>
          <w:tcPr>
            <w:tcW w:w="1103" w:type="pct"/>
            <w:tcMar>
              <w:top w:w="0" w:type="dxa"/>
              <w:left w:w="108" w:type="dxa"/>
              <w:bottom w:w="0" w:type="dxa"/>
              <w:right w:w="108" w:type="dxa"/>
            </w:tcMar>
            <w:vAlign w:val="center"/>
          </w:tcPr>
          <w:p w:rsidR="0045637D" w:rsidRPr="00EF56E5" w:rsidRDefault="0045637D" w:rsidP="004366D3">
            <w:pPr>
              <w:rPr>
                <w:rFonts w:ascii="Arial" w:eastAsia="Calibri" w:hAnsi="Arial" w:cs="Arial"/>
                <w:b/>
                <w:bCs/>
                <w:sz w:val="20"/>
                <w:szCs w:val="20"/>
              </w:rPr>
            </w:pPr>
            <w:proofErr w:type="spellStart"/>
            <w:r>
              <w:rPr>
                <w:rFonts w:ascii="Arial" w:eastAsia="Calibri" w:hAnsi="Arial" w:cs="Arial"/>
                <w:b/>
                <w:bCs/>
                <w:sz w:val="20"/>
                <w:szCs w:val="20"/>
              </w:rPr>
              <w:t>Corequisite</w:t>
            </w:r>
            <w:proofErr w:type="spellEnd"/>
          </w:p>
        </w:tc>
        <w:tc>
          <w:tcPr>
            <w:tcW w:w="3897" w:type="pct"/>
            <w:tcMar>
              <w:top w:w="0" w:type="dxa"/>
              <w:left w:w="108" w:type="dxa"/>
              <w:bottom w:w="0" w:type="dxa"/>
              <w:right w:w="108" w:type="dxa"/>
            </w:tcMar>
            <w:vAlign w:val="center"/>
          </w:tcPr>
          <w:p w:rsidR="0045637D" w:rsidRPr="00F570B8" w:rsidRDefault="0045637D" w:rsidP="004366D3">
            <w:pPr>
              <w:rPr>
                <w:rFonts w:ascii="Arial" w:eastAsia="Calibri" w:hAnsi="Arial" w:cs="Arial"/>
                <w:bCs/>
                <w:sz w:val="20"/>
                <w:szCs w:val="20"/>
              </w:rPr>
            </w:pPr>
          </w:p>
        </w:tc>
      </w:tr>
      <w:tr w:rsidR="0045637D" w:rsidRPr="00EF56E5" w:rsidTr="004366D3">
        <w:trPr>
          <w:trHeight w:val="323"/>
        </w:trPr>
        <w:tc>
          <w:tcPr>
            <w:tcW w:w="1103" w:type="pct"/>
            <w:tcMar>
              <w:top w:w="0" w:type="dxa"/>
              <w:left w:w="108" w:type="dxa"/>
              <w:bottom w:w="0" w:type="dxa"/>
              <w:right w:w="108" w:type="dxa"/>
            </w:tcMar>
            <w:vAlign w:val="center"/>
            <w:hideMark/>
          </w:tcPr>
          <w:p w:rsidR="0045637D" w:rsidRPr="00EF56E5" w:rsidRDefault="0045637D" w:rsidP="004366D3">
            <w:pPr>
              <w:rPr>
                <w:rFonts w:ascii="Arial" w:eastAsia="Calibri" w:hAnsi="Arial" w:cs="Arial"/>
                <w:b/>
                <w:bCs/>
                <w:sz w:val="20"/>
                <w:szCs w:val="20"/>
              </w:rPr>
            </w:pPr>
            <w:r w:rsidRPr="00EF56E5">
              <w:rPr>
                <w:rFonts w:ascii="Arial" w:eastAsia="Calibri" w:hAnsi="Arial" w:cs="Arial"/>
                <w:b/>
                <w:bCs/>
                <w:sz w:val="20"/>
                <w:szCs w:val="20"/>
              </w:rPr>
              <w:t xml:space="preserve">Pre- or </w:t>
            </w:r>
            <w:proofErr w:type="spellStart"/>
            <w:r>
              <w:rPr>
                <w:rFonts w:ascii="Arial" w:eastAsia="Calibri" w:hAnsi="Arial" w:cs="Arial"/>
                <w:b/>
                <w:bCs/>
                <w:sz w:val="20"/>
                <w:szCs w:val="20"/>
              </w:rPr>
              <w:t>c</w:t>
            </w:r>
            <w:r w:rsidRPr="00EF56E5">
              <w:rPr>
                <w:rFonts w:ascii="Arial" w:eastAsia="Calibri" w:hAnsi="Arial" w:cs="Arial"/>
                <w:b/>
                <w:bCs/>
                <w:sz w:val="20"/>
                <w:szCs w:val="20"/>
              </w:rPr>
              <w:t>or</w:t>
            </w:r>
            <w:r>
              <w:rPr>
                <w:rFonts w:ascii="Arial" w:eastAsia="Calibri" w:hAnsi="Arial" w:cs="Arial"/>
                <w:b/>
                <w:bCs/>
                <w:sz w:val="20"/>
                <w:szCs w:val="20"/>
              </w:rPr>
              <w:t>equisite</w:t>
            </w:r>
            <w:proofErr w:type="spellEnd"/>
          </w:p>
        </w:tc>
        <w:tc>
          <w:tcPr>
            <w:tcW w:w="3897" w:type="pct"/>
            <w:tcMar>
              <w:top w:w="0" w:type="dxa"/>
              <w:left w:w="108" w:type="dxa"/>
              <w:bottom w:w="0" w:type="dxa"/>
              <w:right w:w="108" w:type="dxa"/>
            </w:tcMar>
            <w:vAlign w:val="center"/>
          </w:tcPr>
          <w:p w:rsidR="0045637D" w:rsidRPr="00F570B8" w:rsidRDefault="0045637D" w:rsidP="004366D3">
            <w:pPr>
              <w:rPr>
                <w:rFonts w:ascii="Arial" w:eastAsia="Calibri" w:hAnsi="Arial" w:cs="Arial"/>
                <w:bCs/>
                <w:sz w:val="20"/>
                <w:szCs w:val="20"/>
              </w:rPr>
            </w:pPr>
            <w:r w:rsidRPr="00F570B8">
              <w:rPr>
                <w:rFonts w:ascii="Arial" w:hAnsi="Arial" w:cs="Arial"/>
                <w:sz w:val="20"/>
                <w:szCs w:val="20"/>
              </w:rPr>
              <w:t>BMET 4711</w:t>
            </w:r>
          </w:p>
        </w:tc>
      </w:tr>
      <w:tr w:rsidR="0045637D" w:rsidRPr="00EF56E5" w:rsidTr="004366D3">
        <w:trPr>
          <w:trHeight w:val="161"/>
        </w:trPr>
        <w:tc>
          <w:tcPr>
            <w:tcW w:w="1103" w:type="pct"/>
            <w:tcMar>
              <w:top w:w="0" w:type="dxa"/>
              <w:left w:w="108" w:type="dxa"/>
              <w:bottom w:w="0" w:type="dxa"/>
              <w:right w:w="108" w:type="dxa"/>
            </w:tcMar>
            <w:vAlign w:val="center"/>
            <w:hideMark/>
          </w:tcPr>
          <w:p w:rsidR="0045637D" w:rsidRPr="00EF56E5" w:rsidRDefault="0045637D" w:rsidP="004366D3">
            <w:pPr>
              <w:rPr>
                <w:rFonts w:ascii="Arial" w:eastAsia="Calibri" w:hAnsi="Arial" w:cs="Arial"/>
                <w:b/>
                <w:bCs/>
                <w:sz w:val="20"/>
                <w:szCs w:val="20"/>
              </w:rPr>
            </w:pPr>
            <w:r w:rsidRPr="00EF56E5">
              <w:rPr>
                <w:rFonts w:ascii="Arial" w:eastAsia="Calibri" w:hAnsi="Arial" w:cs="Arial"/>
                <w:b/>
                <w:bCs/>
                <w:sz w:val="20"/>
                <w:szCs w:val="20"/>
              </w:rPr>
              <w:t>Credits</w:t>
            </w:r>
          </w:p>
        </w:tc>
        <w:tc>
          <w:tcPr>
            <w:tcW w:w="3897" w:type="pct"/>
            <w:tcMar>
              <w:top w:w="0" w:type="dxa"/>
              <w:left w:w="108" w:type="dxa"/>
              <w:bottom w:w="0" w:type="dxa"/>
              <w:right w:w="108" w:type="dxa"/>
            </w:tcMar>
            <w:vAlign w:val="center"/>
          </w:tcPr>
          <w:p w:rsidR="0045637D" w:rsidRPr="00EF56E5" w:rsidRDefault="0045637D" w:rsidP="004366D3">
            <w:pPr>
              <w:rPr>
                <w:rFonts w:ascii="Arial" w:eastAsia="Calibri" w:hAnsi="Arial" w:cs="Arial"/>
                <w:bCs/>
                <w:sz w:val="20"/>
                <w:szCs w:val="20"/>
              </w:rPr>
            </w:pPr>
            <w:r w:rsidRPr="00A50D1A">
              <w:rPr>
                <w:rFonts w:ascii="Arial" w:eastAsia="Calibri" w:hAnsi="Arial" w:cs="Arial"/>
                <w:bCs/>
                <w:sz w:val="20"/>
                <w:szCs w:val="20"/>
              </w:rPr>
              <w:t>3 credits</w:t>
            </w:r>
          </w:p>
        </w:tc>
      </w:tr>
      <w:tr w:rsidR="0045637D" w:rsidRPr="00EF56E5" w:rsidTr="004366D3">
        <w:trPr>
          <w:trHeight w:val="287"/>
        </w:trPr>
        <w:tc>
          <w:tcPr>
            <w:tcW w:w="1103" w:type="pct"/>
            <w:tcMar>
              <w:top w:w="0" w:type="dxa"/>
              <w:left w:w="108" w:type="dxa"/>
              <w:bottom w:w="0" w:type="dxa"/>
              <w:right w:w="108" w:type="dxa"/>
            </w:tcMar>
            <w:vAlign w:val="center"/>
            <w:hideMark/>
          </w:tcPr>
          <w:p w:rsidR="0045637D" w:rsidRPr="00EF56E5" w:rsidRDefault="0045637D" w:rsidP="004366D3">
            <w:pPr>
              <w:rPr>
                <w:rFonts w:ascii="Arial" w:eastAsia="Calibri" w:hAnsi="Arial" w:cs="Arial"/>
                <w:b/>
                <w:bCs/>
                <w:sz w:val="20"/>
                <w:szCs w:val="20"/>
              </w:rPr>
            </w:pPr>
            <w:r w:rsidRPr="00EF56E5">
              <w:rPr>
                <w:rFonts w:ascii="Arial" w:eastAsia="Calibri" w:hAnsi="Arial" w:cs="Arial"/>
                <w:b/>
                <w:bCs/>
                <w:sz w:val="20"/>
                <w:szCs w:val="20"/>
              </w:rPr>
              <w:t>Contact Hours</w:t>
            </w:r>
          </w:p>
        </w:tc>
        <w:tc>
          <w:tcPr>
            <w:tcW w:w="3897" w:type="pct"/>
            <w:tcMar>
              <w:top w:w="0" w:type="dxa"/>
              <w:left w:w="108" w:type="dxa"/>
              <w:bottom w:w="0" w:type="dxa"/>
              <w:right w:w="108" w:type="dxa"/>
            </w:tcMar>
            <w:vAlign w:val="center"/>
          </w:tcPr>
          <w:p w:rsidR="0045637D" w:rsidRPr="00EF56E5" w:rsidRDefault="0045637D" w:rsidP="004366D3">
            <w:pPr>
              <w:rPr>
                <w:rFonts w:ascii="Arial" w:eastAsia="Calibri" w:hAnsi="Arial" w:cs="Arial"/>
                <w:bCs/>
                <w:sz w:val="20"/>
                <w:szCs w:val="20"/>
              </w:rPr>
            </w:pPr>
            <w:r w:rsidRPr="00A50D1A">
              <w:rPr>
                <w:rFonts w:ascii="Arial" w:eastAsia="Calibri" w:hAnsi="Arial" w:cs="Arial"/>
                <w:bCs/>
                <w:sz w:val="20"/>
                <w:szCs w:val="20"/>
              </w:rPr>
              <w:t>2 hours lectures, 2 hours lab</w:t>
            </w:r>
          </w:p>
        </w:tc>
      </w:tr>
      <w:tr w:rsidR="0045637D" w:rsidRPr="00EF56E5" w:rsidTr="004366D3">
        <w:trPr>
          <w:trHeight w:val="215"/>
        </w:trPr>
        <w:tc>
          <w:tcPr>
            <w:tcW w:w="1103" w:type="pct"/>
            <w:tcMar>
              <w:top w:w="0" w:type="dxa"/>
              <w:left w:w="108" w:type="dxa"/>
              <w:bottom w:w="0" w:type="dxa"/>
              <w:right w:w="108" w:type="dxa"/>
            </w:tcMar>
            <w:vAlign w:val="center"/>
            <w:hideMark/>
          </w:tcPr>
          <w:p w:rsidR="0045637D" w:rsidRPr="00EF56E5" w:rsidRDefault="0045637D" w:rsidP="004366D3">
            <w:pPr>
              <w:rPr>
                <w:rFonts w:ascii="Arial" w:eastAsia="Calibri" w:hAnsi="Arial" w:cs="Arial"/>
                <w:b/>
                <w:bCs/>
                <w:sz w:val="20"/>
                <w:szCs w:val="20"/>
              </w:rPr>
            </w:pPr>
            <w:r w:rsidRPr="00EF56E5">
              <w:rPr>
                <w:rFonts w:ascii="Arial" w:eastAsia="Calibri" w:hAnsi="Arial" w:cs="Arial"/>
                <w:b/>
                <w:bCs/>
                <w:sz w:val="20"/>
                <w:szCs w:val="20"/>
              </w:rPr>
              <w:t>Liberal Arts</w:t>
            </w:r>
          </w:p>
        </w:tc>
        <w:tc>
          <w:tcPr>
            <w:tcW w:w="3897" w:type="pct"/>
            <w:tcMar>
              <w:top w:w="0" w:type="dxa"/>
              <w:left w:w="108" w:type="dxa"/>
              <w:bottom w:w="0" w:type="dxa"/>
              <w:right w:w="108" w:type="dxa"/>
            </w:tcMar>
            <w:vAlign w:val="center"/>
            <w:hideMark/>
          </w:tcPr>
          <w:p w:rsidR="0045637D" w:rsidRPr="00EF56E5" w:rsidRDefault="0045637D" w:rsidP="004366D3">
            <w:pPr>
              <w:rPr>
                <w:rFonts w:ascii="Arial" w:eastAsia="Calibri" w:hAnsi="Arial" w:cs="Arial"/>
                <w:b/>
                <w:bCs/>
                <w:sz w:val="20"/>
                <w:szCs w:val="20"/>
              </w:rPr>
            </w:pPr>
            <w:r>
              <w:rPr>
                <w:rFonts w:ascii="Arial" w:eastAsia="Calibri" w:hAnsi="Arial" w:cs="Arial"/>
                <w:b/>
                <w:bCs/>
                <w:sz w:val="20"/>
                <w:szCs w:val="20"/>
              </w:rPr>
              <w:t>[   ] Yes  [  X</w:t>
            </w:r>
            <w:r w:rsidRPr="00EF56E5">
              <w:rPr>
                <w:rFonts w:ascii="Arial" w:eastAsia="Calibri" w:hAnsi="Arial" w:cs="Arial"/>
                <w:b/>
                <w:bCs/>
                <w:sz w:val="20"/>
                <w:szCs w:val="20"/>
              </w:rPr>
              <w:t xml:space="preserve">] No  </w:t>
            </w:r>
          </w:p>
        </w:tc>
      </w:tr>
      <w:tr w:rsidR="0045637D" w:rsidRPr="00EF56E5" w:rsidTr="004366D3">
        <w:trPr>
          <w:trHeight w:val="656"/>
        </w:trPr>
        <w:tc>
          <w:tcPr>
            <w:tcW w:w="1103" w:type="pct"/>
            <w:tcMar>
              <w:top w:w="0" w:type="dxa"/>
              <w:left w:w="108" w:type="dxa"/>
              <w:bottom w:w="0" w:type="dxa"/>
              <w:right w:w="108" w:type="dxa"/>
            </w:tcMar>
            <w:vAlign w:val="center"/>
            <w:hideMark/>
          </w:tcPr>
          <w:p w:rsidR="0045637D" w:rsidRPr="00EF56E5" w:rsidRDefault="0045637D" w:rsidP="004366D3">
            <w:pPr>
              <w:rPr>
                <w:rFonts w:ascii="Arial" w:eastAsia="Calibri" w:hAnsi="Arial" w:cs="Arial"/>
                <w:b/>
                <w:bCs/>
                <w:sz w:val="20"/>
                <w:szCs w:val="20"/>
              </w:rPr>
            </w:pPr>
            <w:r w:rsidRPr="00EF56E5">
              <w:rPr>
                <w:rFonts w:ascii="Arial" w:eastAsia="Calibri" w:hAnsi="Arial" w:cs="Arial"/>
                <w:b/>
                <w:bCs/>
                <w:sz w:val="20"/>
                <w:szCs w:val="20"/>
              </w:rPr>
              <w:t xml:space="preserve">Course Attribute (e.g. Writing Intensive, </w:t>
            </w:r>
            <w:proofErr w:type="spellStart"/>
            <w:r w:rsidRPr="00EF56E5">
              <w:rPr>
                <w:rFonts w:ascii="Arial" w:eastAsia="Calibri" w:hAnsi="Arial" w:cs="Arial"/>
                <w:b/>
                <w:bCs/>
                <w:sz w:val="20"/>
                <w:szCs w:val="20"/>
              </w:rPr>
              <w:t>etc</w:t>
            </w:r>
            <w:proofErr w:type="spellEnd"/>
            <w:r w:rsidRPr="00EF56E5">
              <w:rPr>
                <w:rFonts w:ascii="Arial" w:eastAsia="Calibri" w:hAnsi="Arial" w:cs="Arial"/>
                <w:b/>
                <w:bCs/>
                <w:sz w:val="20"/>
                <w:szCs w:val="20"/>
              </w:rPr>
              <w:t>)</w:t>
            </w:r>
          </w:p>
        </w:tc>
        <w:tc>
          <w:tcPr>
            <w:tcW w:w="3897" w:type="pct"/>
            <w:tcMar>
              <w:top w:w="0" w:type="dxa"/>
              <w:left w:w="108" w:type="dxa"/>
              <w:bottom w:w="0" w:type="dxa"/>
              <w:right w:w="108" w:type="dxa"/>
            </w:tcMar>
            <w:vAlign w:val="center"/>
          </w:tcPr>
          <w:p w:rsidR="0045637D" w:rsidRPr="00EF56E5" w:rsidRDefault="0045637D" w:rsidP="004366D3">
            <w:pPr>
              <w:rPr>
                <w:rFonts w:ascii="Arial" w:eastAsia="Calibri" w:hAnsi="Arial" w:cs="Arial"/>
                <w:bCs/>
                <w:sz w:val="20"/>
                <w:szCs w:val="20"/>
              </w:rPr>
            </w:pPr>
          </w:p>
        </w:tc>
      </w:tr>
      <w:tr w:rsidR="0045637D" w:rsidRPr="00EF56E5" w:rsidTr="004366D3">
        <w:trPr>
          <w:trHeight w:val="425"/>
        </w:trPr>
        <w:tc>
          <w:tcPr>
            <w:tcW w:w="1103" w:type="pct"/>
            <w:tcMar>
              <w:top w:w="0" w:type="dxa"/>
              <w:left w:w="108" w:type="dxa"/>
              <w:bottom w:w="0" w:type="dxa"/>
              <w:right w:w="108" w:type="dxa"/>
            </w:tcMar>
            <w:vAlign w:val="center"/>
            <w:hideMark/>
          </w:tcPr>
          <w:p w:rsidR="0045637D" w:rsidRPr="00EF56E5" w:rsidRDefault="0045637D" w:rsidP="004366D3">
            <w:pPr>
              <w:rPr>
                <w:rFonts w:ascii="Arial" w:eastAsia="Calibri" w:hAnsi="Arial" w:cs="Arial"/>
                <w:b/>
                <w:bCs/>
                <w:sz w:val="20"/>
                <w:szCs w:val="20"/>
              </w:rPr>
            </w:pPr>
            <w:r w:rsidRPr="00EF56E5">
              <w:rPr>
                <w:rFonts w:ascii="Arial" w:eastAsia="Calibri" w:hAnsi="Arial" w:cs="Arial"/>
                <w:b/>
                <w:bCs/>
                <w:sz w:val="20"/>
                <w:szCs w:val="20"/>
              </w:rPr>
              <w:t>Course Applicability</w:t>
            </w:r>
          </w:p>
        </w:tc>
        <w:tc>
          <w:tcPr>
            <w:tcW w:w="3897" w:type="pct"/>
            <w:tcMar>
              <w:top w:w="0" w:type="dxa"/>
              <w:left w:w="108" w:type="dxa"/>
              <w:bottom w:w="0" w:type="dxa"/>
              <w:right w:w="108" w:type="dxa"/>
            </w:tcMar>
            <w:vAlign w:val="center"/>
          </w:tcPr>
          <w:p w:rsidR="0045637D" w:rsidRPr="00EF56E5" w:rsidRDefault="0045637D" w:rsidP="004366D3">
            <w:pPr>
              <w:rPr>
                <w:rFonts w:ascii="Arial" w:eastAsia="Calibri" w:hAnsi="Arial" w:cs="Arial"/>
                <w:b/>
                <w:bCs/>
                <w:sz w:val="20"/>
                <w:szCs w:val="20"/>
              </w:rPr>
            </w:pPr>
          </w:p>
          <w:tbl>
            <w:tblPr>
              <w:tblW w:w="9423" w:type="dxa"/>
              <w:tblLook w:val="04A0" w:firstRow="1" w:lastRow="0" w:firstColumn="1" w:lastColumn="0" w:noHBand="0" w:noVBand="1"/>
            </w:tblPr>
            <w:tblGrid>
              <w:gridCol w:w="2763"/>
              <w:gridCol w:w="3690"/>
              <w:gridCol w:w="2970"/>
            </w:tblGrid>
            <w:tr w:rsidR="0045637D" w:rsidRPr="00EF56E5" w:rsidTr="004366D3">
              <w:trPr>
                <w:trHeight w:val="342"/>
              </w:trPr>
              <w:tc>
                <w:tcPr>
                  <w:tcW w:w="2763" w:type="dxa"/>
                  <w:shd w:val="clear" w:color="auto" w:fill="auto"/>
                  <w:vAlign w:val="center"/>
                </w:tcPr>
                <w:p w:rsidR="0045637D" w:rsidRPr="00EF56E5" w:rsidRDefault="0045637D" w:rsidP="004366D3">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Major</w:t>
                  </w:r>
                </w:p>
              </w:tc>
              <w:tc>
                <w:tcPr>
                  <w:tcW w:w="6660" w:type="dxa"/>
                  <w:gridSpan w:val="2"/>
                  <w:shd w:val="clear" w:color="auto" w:fill="auto"/>
                  <w:vAlign w:val="center"/>
                </w:tcPr>
                <w:p w:rsidR="0045637D" w:rsidRPr="00EF56E5" w:rsidRDefault="0045637D" w:rsidP="004366D3">
                  <w:pPr>
                    <w:rPr>
                      <w:rFonts w:ascii="Arial" w:eastAsia="Calibri" w:hAnsi="Arial" w:cs="Arial"/>
                      <w:b/>
                      <w:bCs/>
                      <w:sz w:val="20"/>
                      <w:szCs w:val="20"/>
                    </w:rPr>
                  </w:pPr>
                </w:p>
              </w:tc>
            </w:tr>
            <w:tr w:rsidR="0045637D" w:rsidRPr="00EF56E5" w:rsidTr="004366D3">
              <w:trPr>
                <w:trHeight w:val="360"/>
              </w:trPr>
              <w:tc>
                <w:tcPr>
                  <w:tcW w:w="2763" w:type="dxa"/>
                  <w:shd w:val="clear" w:color="auto" w:fill="auto"/>
                  <w:vAlign w:val="center"/>
                </w:tcPr>
                <w:p w:rsidR="0045637D" w:rsidRPr="00EF56E5" w:rsidRDefault="0045637D" w:rsidP="004366D3">
                  <w:pPr>
                    <w:rPr>
                      <w:rFonts w:ascii="Arial" w:eastAsia="Calibri" w:hAnsi="Arial" w:cs="Arial"/>
                      <w:b/>
                      <w:bCs/>
                      <w:sz w:val="20"/>
                      <w:szCs w:val="20"/>
                    </w:rPr>
                  </w:pPr>
                  <w:r w:rsidRPr="00EF56E5">
                    <w:rPr>
                      <w:rFonts w:ascii="Arial" w:eastAsia="Calibri" w:hAnsi="Arial" w:cs="Arial"/>
                      <w:b/>
                      <w:bCs/>
                      <w:sz w:val="20"/>
                      <w:szCs w:val="20"/>
                    </w:rPr>
                    <w:t>[  ] Gen Ed Required</w:t>
                  </w:r>
                </w:p>
              </w:tc>
              <w:tc>
                <w:tcPr>
                  <w:tcW w:w="3690" w:type="dxa"/>
                  <w:shd w:val="clear" w:color="auto" w:fill="auto"/>
                  <w:vAlign w:val="center"/>
                </w:tcPr>
                <w:p w:rsidR="0045637D" w:rsidRPr="00EF56E5" w:rsidRDefault="0045637D" w:rsidP="004366D3">
                  <w:pPr>
                    <w:rPr>
                      <w:rFonts w:ascii="Arial" w:eastAsia="Calibri" w:hAnsi="Arial" w:cs="Arial"/>
                      <w:b/>
                      <w:bCs/>
                      <w:sz w:val="20"/>
                      <w:szCs w:val="20"/>
                    </w:rPr>
                  </w:pPr>
                  <w:r w:rsidRPr="00EF56E5">
                    <w:rPr>
                      <w:rFonts w:ascii="Arial" w:eastAsia="Calibri" w:hAnsi="Arial" w:cs="Arial"/>
                      <w:b/>
                      <w:bCs/>
                      <w:sz w:val="20"/>
                      <w:szCs w:val="20"/>
                    </w:rPr>
                    <w:t>[  ] Gen Ed - Flexible</w:t>
                  </w:r>
                </w:p>
              </w:tc>
              <w:tc>
                <w:tcPr>
                  <w:tcW w:w="2970" w:type="dxa"/>
                  <w:shd w:val="clear" w:color="auto" w:fill="auto"/>
                  <w:vAlign w:val="center"/>
                </w:tcPr>
                <w:p w:rsidR="0045637D" w:rsidRPr="00EF56E5" w:rsidRDefault="0045637D" w:rsidP="004366D3">
                  <w:pPr>
                    <w:rPr>
                      <w:rFonts w:ascii="Arial" w:eastAsia="Calibri" w:hAnsi="Arial" w:cs="Arial"/>
                      <w:b/>
                      <w:bCs/>
                      <w:sz w:val="20"/>
                      <w:szCs w:val="20"/>
                    </w:rPr>
                  </w:pPr>
                  <w:r w:rsidRPr="00EF56E5">
                    <w:rPr>
                      <w:rFonts w:ascii="Arial" w:eastAsia="Calibri" w:hAnsi="Arial" w:cs="Arial"/>
                      <w:b/>
                      <w:bCs/>
                      <w:sz w:val="20"/>
                      <w:szCs w:val="20"/>
                    </w:rPr>
                    <w:t>[  ] Gen Ed - College Option</w:t>
                  </w:r>
                </w:p>
              </w:tc>
            </w:tr>
            <w:tr w:rsidR="0045637D" w:rsidRPr="00EF56E5" w:rsidTr="004366D3">
              <w:tc>
                <w:tcPr>
                  <w:tcW w:w="2763" w:type="dxa"/>
                  <w:shd w:val="clear" w:color="auto" w:fill="auto"/>
                  <w:vAlign w:val="center"/>
                </w:tcPr>
                <w:p w:rsidR="0045637D" w:rsidRPr="00EF56E5" w:rsidRDefault="0045637D" w:rsidP="004366D3">
                  <w:pPr>
                    <w:ind w:left="144"/>
                    <w:rPr>
                      <w:rFonts w:ascii="Arial" w:eastAsia="Calibri" w:hAnsi="Arial" w:cs="Arial"/>
                      <w:b/>
                      <w:bCs/>
                      <w:sz w:val="20"/>
                      <w:szCs w:val="20"/>
                    </w:rPr>
                  </w:pPr>
                  <w:r w:rsidRPr="00EF56E5">
                    <w:rPr>
                      <w:rFonts w:ascii="Arial" w:eastAsia="Calibri" w:hAnsi="Arial" w:cs="Arial"/>
                      <w:b/>
                      <w:bCs/>
                      <w:sz w:val="20"/>
                      <w:szCs w:val="20"/>
                    </w:rPr>
                    <w:lastRenderedPageBreak/>
                    <w:t>[  ] English Composition</w:t>
                  </w:r>
                </w:p>
              </w:tc>
              <w:tc>
                <w:tcPr>
                  <w:tcW w:w="3690" w:type="dxa"/>
                  <w:shd w:val="clear" w:color="auto" w:fill="auto"/>
                  <w:vAlign w:val="center"/>
                </w:tcPr>
                <w:p w:rsidR="0045637D" w:rsidRPr="00EF56E5" w:rsidRDefault="0045637D" w:rsidP="004366D3">
                  <w:pPr>
                    <w:ind w:left="144"/>
                    <w:rPr>
                      <w:rFonts w:ascii="Arial" w:eastAsia="Calibri" w:hAnsi="Arial" w:cs="Arial"/>
                      <w:b/>
                      <w:bCs/>
                      <w:sz w:val="20"/>
                      <w:szCs w:val="20"/>
                    </w:rPr>
                  </w:pPr>
                  <w:r w:rsidRPr="00EF56E5">
                    <w:rPr>
                      <w:rFonts w:ascii="Arial" w:eastAsia="Calibri" w:hAnsi="Arial" w:cs="Arial"/>
                      <w:b/>
                      <w:bCs/>
                      <w:sz w:val="20"/>
                      <w:szCs w:val="20"/>
                    </w:rPr>
                    <w:t>[  ] World Cultures</w:t>
                  </w:r>
                </w:p>
              </w:tc>
              <w:tc>
                <w:tcPr>
                  <w:tcW w:w="2970" w:type="dxa"/>
                  <w:shd w:val="clear" w:color="auto" w:fill="auto"/>
                  <w:vAlign w:val="center"/>
                </w:tcPr>
                <w:p w:rsidR="0045637D" w:rsidRPr="00EF56E5" w:rsidRDefault="0045637D" w:rsidP="004366D3">
                  <w:pPr>
                    <w:ind w:left="97"/>
                    <w:rPr>
                      <w:rFonts w:ascii="Arial" w:eastAsia="Calibri" w:hAnsi="Arial" w:cs="Arial"/>
                      <w:b/>
                      <w:bCs/>
                      <w:sz w:val="20"/>
                      <w:szCs w:val="20"/>
                    </w:rPr>
                  </w:pPr>
                  <w:r>
                    <w:rPr>
                      <w:rFonts w:ascii="Arial" w:eastAsia="Calibri" w:hAnsi="Arial" w:cs="Arial"/>
                      <w:b/>
                      <w:bCs/>
                      <w:sz w:val="20"/>
                      <w:szCs w:val="20"/>
                    </w:rPr>
                    <w:t>[  ] Speech</w:t>
                  </w:r>
                </w:p>
              </w:tc>
            </w:tr>
            <w:tr w:rsidR="0045637D" w:rsidRPr="00EF56E5" w:rsidTr="004366D3">
              <w:trPr>
                <w:trHeight w:val="360"/>
              </w:trPr>
              <w:tc>
                <w:tcPr>
                  <w:tcW w:w="2763" w:type="dxa"/>
                  <w:shd w:val="clear" w:color="auto" w:fill="auto"/>
                  <w:vAlign w:val="center"/>
                </w:tcPr>
                <w:p w:rsidR="0045637D" w:rsidRPr="00EF56E5" w:rsidRDefault="0045637D" w:rsidP="004366D3">
                  <w:pPr>
                    <w:ind w:left="144"/>
                    <w:rPr>
                      <w:rFonts w:ascii="Arial" w:eastAsia="Calibri" w:hAnsi="Arial" w:cs="Arial"/>
                      <w:b/>
                      <w:bCs/>
                      <w:sz w:val="20"/>
                      <w:szCs w:val="20"/>
                    </w:rPr>
                  </w:pPr>
                  <w:r w:rsidRPr="00EF56E5">
                    <w:rPr>
                      <w:rFonts w:ascii="Arial" w:eastAsia="Calibri" w:hAnsi="Arial" w:cs="Arial"/>
                      <w:b/>
                      <w:bCs/>
                      <w:sz w:val="20"/>
                      <w:szCs w:val="20"/>
                    </w:rPr>
                    <w:t>[  ] Mathematics</w:t>
                  </w:r>
                </w:p>
              </w:tc>
              <w:tc>
                <w:tcPr>
                  <w:tcW w:w="3690" w:type="dxa"/>
                  <w:shd w:val="clear" w:color="auto" w:fill="auto"/>
                  <w:vAlign w:val="center"/>
                </w:tcPr>
                <w:p w:rsidR="0045637D" w:rsidRPr="00EF56E5" w:rsidRDefault="0045637D" w:rsidP="004366D3">
                  <w:pPr>
                    <w:ind w:left="144"/>
                    <w:rPr>
                      <w:rFonts w:ascii="Arial" w:eastAsia="Calibri" w:hAnsi="Arial" w:cs="Arial"/>
                      <w:b/>
                      <w:bCs/>
                      <w:sz w:val="20"/>
                      <w:szCs w:val="20"/>
                    </w:rPr>
                  </w:pPr>
                  <w:r w:rsidRPr="00EF56E5">
                    <w:rPr>
                      <w:rFonts w:ascii="Arial" w:eastAsia="Calibri" w:hAnsi="Arial" w:cs="Arial"/>
                      <w:b/>
                      <w:bCs/>
                      <w:sz w:val="20"/>
                      <w:szCs w:val="20"/>
                    </w:rPr>
                    <w:t>[  ] US Experience in its Diversity</w:t>
                  </w:r>
                </w:p>
              </w:tc>
              <w:tc>
                <w:tcPr>
                  <w:tcW w:w="2970" w:type="dxa"/>
                  <w:shd w:val="clear" w:color="auto" w:fill="auto"/>
                  <w:vAlign w:val="center"/>
                </w:tcPr>
                <w:p w:rsidR="0045637D" w:rsidRPr="00EF56E5" w:rsidRDefault="0045637D" w:rsidP="004366D3">
                  <w:pPr>
                    <w:ind w:left="97"/>
                    <w:rPr>
                      <w:rFonts w:ascii="Arial" w:eastAsia="Calibri" w:hAnsi="Arial" w:cs="Arial"/>
                      <w:b/>
                      <w:bCs/>
                      <w:sz w:val="20"/>
                      <w:szCs w:val="20"/>
                    </w:rPr>
                  </w:pPr>
                  <w:r w:rsidRPr="00EF56E5">
                    <w:rPr>
                      <w:rFonts w:ascii="Arial" w:eastAsia="Calibri" w:hAnsi="Arial" w:cs="Arial"/>
                      <w:b/>
                      <w:bCs/>
                      <w:sz w:val="20"/>
                      <w:szCs w:val="20"/>
                    </w:rPr>
                    <w:t>[  ] Interdisc</w:t>
                  </w:r>
                  <w:r>
                    <w:rPr>
                      <w:rFonts w:ascii="Arial" w:eastAsia="Calibri" w:hAnsi="Arial" w:cs="Arial"/>
                      <w:b/>
                      <w:bCs/>
                      <w:sz w:val="20"/>
                      <w:szCs w:val="20"/>
                    </w:rPr>
                    <w:t>i</w:t>
                  </w:r>
                  <w:r w:rsidRPr="00EF56E5">
                    <w:rPr>
                      <w:rFonts w:ascii="Arial" w:eastAsia="Calibri" w:hAnsi="Arial" w:cs="Arial"/>
                      <w:b/>
                      <w:bCs/>
                      <w:sz w:val="20"/>
                      <w:szCs w:val="20"/>
                    </w:rPr>
                    <w:t>plinary</w:t>
                  </w:r>
                </w:p>
              </w:tc>
            </w:tr>
            <w:tr w:rsidR="0045637D" w:rsidRPr="00EF56E5" w:rsidTr="004366D3">
              <w:trPr>
                <w:trHeight w:val="360"/>
              </w:trPr>
              <w:tc>
                <w:tcPr>
                  <w:tcW w:w="2763" w:type="dxa"/>
                  <w:shd w:val="clear" w:color="auto" w:fill="auto"/>
                  <w:vAlign w:val="center"/>
                </w:tcPr>
                <w:p w:rsidR="0045637D" w:rsidRPr="00EF56E5" w:rsidRDefault="0045637D" w:rsidP="004366D3">
                  <w:pPr>
                    <w:ind w:left="144"/>
                    <w:rPr>
                      <w:rFonts w:ascii="Arial" w:eastAsia="Calibri" w:hAnsi="Arial" w:cs="Arial"/>
                      <w:b/>
                      <w:bCs/>
                      <w:sz w:val="20"/>
                      <w:szCs w:val="20"/>
                    </w:rPr>
                  </w:pPr>
                  <w:r w:rsidRPr="00EF56E5">
                    <w:rPr>
                      <w:rFonts w:ascii="Arial" w:eastAsia="Calibri" w:hAnsi="Arial" w:cs="Arial"/>
                      <w:b/>
                      <w:bCs/>
                      <w:sz w:val="20"/>
                      <w:szCs w:val="20"/>
                    </w:rPr>
                    <w:t>[  ] Science</w:t>
                  </w:r>
                </w:p>
              </w:tc>
              <w:tc>
                <w:tcPr>
                  <w:tcW w:w="3690" w:type="dxa"/>
                  <w:shd w:val="clear" w:color="auto" w:fill="auto"/>
                  <w:vAlign w:val="center"/>
                </w:tcPr>
                <w:p w:rsidR="0045637D" w:rsidRPr="00EF56E5" w:rsidRDefault="0045637D" w:rsidP="004366D3">
                  <w:pPr>
                    <w:ind w:left="144"/>
                    <w:rPr>
                      <w:rFonts w:ascii="Arial" w:eastAsia="Calibri" w:hAnsi="Arial" w:cs="Arial"/>
                      <w:b/>
                      <w:bCs/>
                      <w:sz w:val="20"/>
                      <w:szCs w:val="20"/>
                    </w:rPr>
                  </w:pPr>
                  <w:r w:rsidRPr="00EF56E5">
                    <w:rPr>
                      <w:rFonts w:ascii="Arial" w:eastAsia="Calibri" w:hAnsi="Arial" w:cs="Arial"/>
                      <w:b/>
                      <w:bCs/>
                      <w:sz w:val="20"/>
                      <w:szCs w:val="20"/>
                    </w:rPr>
                    <w:t>[  ] Creative Expression</w:t>
                  </w:r>
                </w:p>
              </w:tc>
              <w:tc>
                <w:tcPr>
                  <w:tcW w:w="2970" w:type="dxa"/>
                  <w:shd w:val="clear" w:color="auto" w:fill="auto"/>
                  <w:vAlign w:val="center"/>
                </w:tcPr>
                <w:p w:rsidR="0045637D" w:rsidRPr="00EF56E5" w:rsidRDefault="0045637D" w:rsidP="004366D3">
                  <w:pPr>
                    <w:rPr>
                      <w:rFonts w:ascii="Arial" w:eastAsia="Calibri" w:hAnsi="Arial" w:cs="Arial"/>
                      <w:b/>
                      <w:bCs/>
                      <w:sz w:val="20"/>
                      <w:szCs w:val="20"/>
                    </w:rPr>
                  </w:pPr>
                  <w:r>
                    <w:rPr>
                      <w:rFonts w:ascii="Arial" w:eastAsia="Calibri" w:hAnsi="Arial" w:cs="Arial"/>
                      <w:b/>
                      <w:bCs/>
                      <w:sz w:val="20"/>
                      <w:szCs w:val="20"/>
                    </w:rPr>
                    <w:t xml:space="preserve">  </w:t>
                  </w:r>
                  <w:r w:rsidRPr="00EF56E5">
                    <w:rPr>
                      <w:rFonts w:ascii="Arial" w:eastAsia="Calibri" w:hAnsi="Arial" w:cs="Arial"/>
                      <w:b/>
                      <w:bCs/>
                      <w:sz w:val="20"/>
                      <w:szCs w:val="20"/>
                    </w:rPr>
                    <w:t>[  ] Advanced Liberal Arts</w:t>
                  </w:r>
                </w:p>
              </w:tc>
            </w:tr>
            <w:tr w:rsidR="0045637D" w:rsidRPr="00EF56E5" w:rsidTr="004366D3">
              <w:trPr>
                <w:trHeight w:val="360"/>
              </w:trPr>
              <w:tc>
                <w:tcPr>
                  <w:tcW w:w="2763" w:type="dxa"/>
                  <w:shd w:val="clear" w:color="auto" w:fill="auto"/>
                  <w:vAlign w:val="center"/>
                </w:tcPr>
                <w:p w:rsidR="0045637D" w:rsidRPr="00EF56E5" w:rsidRDefault="0045637D" w:rsidP="004366D3">
                  <w:pPr>
                    <w:rPr>
                      <w:rFonts w:ascii="Arial" w:eastAsia="Calibri" w:hAnsi="Arial" w:cs="Arial"/>
                      <w:b/>
                      <w:bCs/>
                      <w:sz w:val="20"/>
                      <w:szCs w:val="20"/>
                    </w:rPr>
                  </w:pPr>
                </w:p>
              </w:tc>
              <w:tc>
                <w:tcPr>
                  <w:tcW w:w="3690" w:type="dxa"/>
                  <w:shd w:val="clear" w:color="auto" w:fill="auto"/>
                  <w:vAlign w:val="center"/>
                </w:tcPr>
                <w:p w:rsidR="0045637D" w:rsidRPr="00EF56E5" w:rsidRDefault="0045637D" w:rsidP="004366D3">
                  <w:pPr>
                    <w:ind w:left="144"/>
                    <w:rPr>
                      <w:rFonts w:ascii="Arial" w:eastAsia="Calibri" w:hAnsi="Arial" w:cs="Arial"/>
                      <w:b/>
                      <w:bCs/>
                      <w:sz w:val="20"/>
                      <w:szCs w:val="20"/>
                    </w:rPr>
                  </w:pPr>
                  <w:r w:rsidRPr="00EF56E5">
                    <w:rPr>
                      <w:rFonts w:ascii="Arial" w:eastAsia="Calibri" w:hAnsi="Arial" w:cs="Arial"/>
                      <w:b/>
                      <w:bCs/>
                      <w:sz w:val="20"/>
                      <w:szCs w:val="20"/>
                    </w:rPr>
                    <w:t>[  ] Individual and Society</w:t>
                  </w:r>
                </w:p>
              </w:tc>
              <w:tc>
                <w:tcPr>
                  <w:tcW w:w="2970" w:type="dxa"/>
                  <w:shd w:val="clear" w:color="auto" w:fill="auto"/>
                  <w:vAlign w:val="center"/>
                </w:tcPr>
                <w:p w:rsidR="0045637D" w:rsidRPr="00EF56E5" w:rsidRDefault="0045637D" w:rsidP="004366D3">
                  <w:pPr>
                    <w:ind w:left="288"/>
                    <w:rPr>
                      <w:rFonts w:ascii="Arial" w:eastAsia="Calibri" w:hAnsi="Arial" w:cs="Arial"/>
                      <w:b/>
                      <w:bCs/>
                      <w:sz w:val="20"/>
                      <w:szCs w:val="20"/>
                    </w:rPr>
                  </w:pPr>
                </w:p>
              </w:tc>
            </w:tr>
            <w:tr w:rsidR="0045637D" w:rsidRPr="00EF56E5" w:rsidTr="004366D3">
              <w:trPr>
                <w:trHeight w:val="360"/>
              </w:trPr>
              <w:tc>
                <w:tcPr>
                  <w:tcW w:w="2763" w:type="dxa"/>
                  <w:shd w:val="clear" w:color="auto" w:fill="auto"/>
                  <w:vAlign w:val="center"/>
                </w:tcPr>
                <w:p w:rsidR="0045637D" w:rsidRPr="00EF56E5" w:rsidRDefault="0045637D" w:rsidP="004366D3">
                  <w:pPr>
                    <w:rPr>
                      <w:rFonts w:ascii="Arial" w:eastAsia="Calibri" w:hAnsi="Arial" w:cs="Arial"/>
                      <w:b/>
                      <w:bCs/>
                      <w:sz w:val="20"/>
                      <w:szCs w:val="20"/>
                    </w:rPr>
                  </w:pPr>
                </w:p>
              </w:tc>
              <w:tc>
                <w:tcPr>
                  <w:tcW w:w="3690" w:type="dxa"/>
                  <w:shd w:val="clear" w:color="auto" w:fill="auto"/>
                  <w:vAlign w:val="center"/>
                </w:tcPr>
                <w:p w:rsidR="0045637D" w:rsidRPr="00EF56E5" w:rsidRDefault="0045637D" w:rsidP="004366D3">
                  <w:pPr>
                    <w:ind w:left="144"/>
                    <w:rPr>
                      <w:rFonts w:ascii="Arial" w:eastAsia="Calibri" w:hAnsi="Arial" w:cs="Arial"/>
                      <w:b/>
                      <w:bCs/>
                      <w:sz w:val="20"/>
                      <w:szCs w:val="20"/>
                    </w:rPr>
                  </w:pPr>
                  <w:r w:rsidRPr="00EF56E5">
                    <w:rPr>
                      <w:rFonts w:ascii="Arial" w:eastAsia="Calibri" w:hAnsi="Arial" w:cs="Arial"/>
                      <w:b/>
                      <w:bCs/>
                      <w:sz w:val="20"/>
                      <w:szCs w:val="20"/>
                    </w:rPr>
                    <w:t>[  ] Scientific World</w:t>
                  </w:r>
                </w:p>
              </w:tc>
              <w:tc>
                <w:tcPr>
                  <w:tcW w:w="2970" w:type="dxa"/>
                  <w:shd w:val="clear" w:color="auto" w:fill="auto"/>
                  <w:vAlign w:val="center"/>
                </w:tcPr>
                <w:p w:rsidR="0045637D" w:rsidRPr="00EF56E5" w:rsidRDefault="0045637D" w:rsidP="004366D3">
                  <w:pPr>
                    <w:ind w:left="288"/>
                    <w:rPr>
                      <w:rFonts w:ascii="Arial" w:eastAsia="Calibri" w:hAnsi="Arial" w:cs="Arial"/>
                      <w:b/>
                      <w:bCs/>
                      <w:sz w:val="20"/>
                      <w:szCs w:val="20"/>
                    </w:rPr>
                  </w:pPr>
                </w:p>
              </w:tc>
            </w:tr>
          </w:tbl>
          <w:p w:rsidR="0045637D" w:rsidRPr="00EF56E5" w:rsidRDefault="0045637D" w:rsidP="004366D3">
            <w:pPr>
              <w:ind w:left="720"/>
              <w:rPr>
                <w:rFonts w:ascii="Arial" w:eastAsia="Calibri" w:hAnsi="Arial" w:cs="Arial"/>
                <w:b/>
                <w:bCs/>
                <w:sz w:val="20"/>
                <w:szCs w:val="20"/>
              </w:rPr>
            </w:pPr>
            <w:r w:rsidRPr="00EF56E5">
              <w:rPr>
                <w:rFonts w:ascii="Arial" w:eastAsia="Calibri" w:hAnsi="Arial" w:cs="Arial"/>
                <w:b/>
                <w:bCs/>
                <w:sz w:val="20"/>
                <w:szCs w:val="20"/>
              </w:rPr>
              <w:t xml:space="preserve"> </w:t>
            </w:r>
          </w:p>
        </w:tc>
      </w:tr>
      <w:tr w:rsidR="0045637D" w:rsidRPr="00EF56E5" w:rsidTr="004366D3">
        <w:trPr>
          <w:trHeight w:val="251"/>
        </w:trPr>
        <w:tc>
          <w:tcPr>
            <w:tcW w:w="1103" w:type="pct"/>
            <w:tcMar>
              <w:top w:w="0" w:type="dxa"/>
              <w:left w:w="108" w:type="dxa"/>
              <w:bottom w:w="0" w:type="dxa"/>
              <w:right w:w="108" w:type="dxa"/>
            </w:tcMar>
            <w:vAlign w:val="center"/>
          </w:tcPr>
          <w:p w:rsidR="0045637D" w:rsidRPr="00EF56E5" w:rsidRDefault="0045637D" w:rsidP="004366D3">
            <w:pPr>
              <w:rPr>
                <w:rFonts w:ascii="Arial" w:eastAsia="Calibri" w:hAnsi="Arial" w:cs="Arial"/>
                <w:b/>
                <w:bCs/>
                <w:sz w:val="20"/>
                <w:szCs w:val="20"/>
              </w:rPr>
            </w:pPr>
            <w:r w:rsidRPr="00EF56E5">
              <w:rPr>
                <w:rFonts w:ascii="Arial" w:eastAsia="Calibri" w:hAnsi="Arial" w:cs="Arial"/>
                <w:b/>
                <w:bCs/>
                <w:sz w:val="20"/>
                <w:szCs w:val="20"/>
              </w:rPr>
              <w:lastRenderedPageBreak/>
              <w:t>Effective Term</w:t>
            </w:r>
          </w:p>
        </w:tc>
        <w:tc>
          <w:tcPr>
            <w:tcW w:w="3897" w:type="pct"/>
            <w:tcMar>
              <w:top w:w="0" w:type="dxa"/>
              <w:left w:w="108" w:type="dxa"/>
              <w:bottom w:w="0" w:type="dxa"/>
              <w:right w:w="108" w:type="dxa"/>
            </w:tcMar>
            <w:vAlign w:val="center"/>
          </w:tcPr>
          <w:p w:rsidR="0045637D" w:rsidRPr="00CD4404" w:rsidRDefault="0045637D" w:rsidP="004366D3">
            <w:pPr>
              <w:rPr>
                <w:rFonts w:ascii="Arial" w:eastAsia="Calibri" w:hAnsi="Arial" w:cs="Arial"/>
                <w:bCs/>
                <w:sz w:val="20"/>
                <w:szCs w:val="20"/>
              </w:rPr>
            </w:pPr>
            <w:r>
              <w:rPr>
                <w:rFonts w:ascii="Arial" w:eastAsia="Calibri" w:hAnsi="Arial" w:cs="Arial"/>
                <w:bCs/>
                <w:sz w:val="20"/>
                <w:szCs w:val="20"/>
              </w:rPr>
              <w:t>Fall 2018</w:t>
            </w:r>
          </w:p>
        </w:tc>
      </w:tr>
    </w:tbl>
    <w:p w:rsidR="0045637D" w:rsidRPr="00EF56E5" w:rsidRDefault="0045637D" w:rsidP="004366D3">
      <w:pPr>
        <w:rPr>
          <w:rFonts w:ascii="Arial" w:hAnsi="Arial" w:cs="Arial"/>
          <w:b/>
          <w:bCs/>
          <w:sz w:val="20"/>
          <w:szCs w:val="20"/>
        </w:rPr>
      </w:pPr>
    </w:p>
    <w:p w:rsidR="0045637D" w:rsidRPr="00EF56E5" w:rsidRDefault="0045637D" w:rsidP="004366D3">
      <w:pPr>
        <w:spacing w:after="15"/>
        <w:rPr>
          <w:rFonts w:ascii="Arial" w:hAnsi="Arial" w:cs="Arial"/>
          <w:b/>
          <w:sz w:val="20"/>
          <w:szCs w:val="20"/>
        </w:rPr>
      </w:pPr>
      <w:r w:rsidRPr="00EF56E5">
        <w:rPr>
          <w:rFonts w:ascii="Arial" w:hAnsi="Arial" w:cs="Arial"/>
          <w:b/>
          <w:bCs/>
          <w:sz w:val="20"/>
          <w:szCs w:val="20"/>
        </w:rPr>
        <w:t xml:space="preserve">Rationale:  </w:t>
      </w:r>
      <w:r w:rsidRPr="00A50D1A">
        <w:rPr>
          <w:rFonts w:ascii="Arial" w:eastAsia="Calibri" w:hAnsi="Arial" w:cs="Arial"/>
          <w:bCs/>
          <w:sz w:val="20"/>
          <w:szCs w:val="20"/>
        </w:rPr>
        <w:t>It is an essential course for any Biomedical Engineering Technology (BMET) program.</w:t>
      </w:r>
    </w:p>
    <w:p w:rsidR="0045637D" w:rsidRDefault="0045637D" w:rsidP="004366D3">
      <w:pPr>
        <w:pStyle w:val="Default"/>
        <w:rPr>
          <w:rStyle w:val="Strong"/>
          <w:color w:val="auto"/>
          <w:sz w:val="20"/>
          <w:szCs w:val="20"/>
        </w:rPr>
      </w:pPr>
    </w:p>
    <w:p w:rsidR="0045637D" w:rsidRDefault="0045637D">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D371DF" w:rsidRDefault="00D371DF">
      <w:pPr>
        <w:pStyle w:val="CM4"/>
        <w:spacing w:after="0"/>
        <w:jc w:val="center"/>
      </w:pPr>
      <w:r>
        <w:rPr>
          <w:rFonts w:ascii="Calibri" w:hAnsi="Calibri" w:cs="Calibri"/>
          <w:color w:val="000000"/>
          <w:sz w:val="20"/>
          <w:szCs w:val="21"/>
        </w:rPr>
        <w:lastRenderedPageBreak/>
        <w:t>New York City College of Technology, CUNY</w:t>
      </w:r>
    </w:p>
    <w:p w:rsidR="00D371DF" w:rsidRDefault="00D371DF">
      <w:pPr>
        <w:pStyle w:val="Heading"/>
        <w:spacing w:before="0" w:after="0"/>
      </w:pPr>
      <w:r>
        <w:rPr>
          <w:rFonts w:cs="Calibri"/>
        </w:rPr>
        <w:t>NEW COURSE PROPOSAL FORM (BMET 3633)</w:t>
      </w:r>
    </w:p>
    <w:p w:rsidR="00D371DF" w:rsidRDefault="00D371DF">
      <w:r>
        <w:rPr>
          <w:rFonts w:cs="Calibri"/>
          <w:sz w:val="20"/>
        </w:rPr>
        <w:t xml:space="preserve">This form is used for all new course proposals. Attach this to the </w:t>
      </w:r>
      <w:hyperlink r:id="rId295" w:history="1">
        <w:r>
          <w:rPr>
            <w:rStyle w:val="Hyperlink"/>
            <w:rFonts w:cs="Calibri"/>
            <w:sz w:val="20"/>
          </w:rPr>
          <w:t>Curriculum Modification Proposal Form</w:t>
        </w:r>
      </w:hyperlink>
      <w:r>
        <w:rPr>
          <w:rFonts w:cs="Calibri"/>
        </w:rPr>
        <w:t xml:space="preserve"> </w:t>
      </w:r>
      <w:r>
        <w:rPr>
          <w:rFonts w:cs="Calibri"/>
          <w:sz w:val="20"/>
        </w:rPr>
        <w:t>and submit as one package as per instructions.  Use one New Course Proposal Form for each new course.</w:t>
      </w:r>
    </w:p>
    <w:p w:rsidR="00D371DF" w:rsidRDefault="00D371DF">
      <w:pPr>
        <w:rPr>
          <w:rFonts w:cs="Calibri"/>
          <w:sz w:val="20"/>
        </w:rPr>
      </w:pPr>
    </w:p>
    <w:tbl>
      <w:tblPr>
        <w:tblW w:w="0" w:type="auto"/>
        <w:tblInd w:w="108" w:type="dxa"/>
        <w:tblLayout w:type="fixed"/>
        <w:tblLook w:val="0000" w:firstRow="0" w:lastRow="0" w:firstColumn="0" w:lastColumn="0" w:noHBand="0" w:noVBand="0"/>
      </w:tblPr>
      <w:tblGrid>
        <w:gridCol w:w="3729"/>
        <w:gridCol w:w="5771"/>
      </w:tblGrid>
      <w:tr w:rsidR="00D371DF">
        <w:tc>
          <w:tcPr>
            <w:tcW w:w="3729" w:type="dxa"/>
            <w:tcBorders>
              <w:top w:val="single" w:sz="4" w:space="0" w:color="000000"/>
              <w:left w:val="single" w:sz="4" w:space="0" w:color="000000"/>
              <w:bottom w:val="single" w:sz="4" w:space="0" w:color="000000"/>
            </w:tcBorders>
            <w:shd w:val="clear" w:color="auto" w:fill="auto"/>
          </w:tcPr>
          <w:p w:rsidR="00D371DF" w:rsidRDefault="00D371DF">
            <w:pPr>
              <w:spacing w:after="120"/>
            </w:pPr>
            <w:r>
              <w:rPr>
                <w:rFonts w:cs="Calibri"/>
                <w:b/>
              </w:rPr>
              <w:t>Course Title</w:t>
            </w:r>
          </w:p>
        </w:tc>
        <w:tc>
          <w:tcPr>
            <w:tcW w:w="5771" w:type="dxa"/>
            <w:tcBorders>
              <w:top w:val="single" w:sz="4" w:space="0" w:color="000000"/>
              <w:left w:val="single" w:sz="4" w:space="0" w:color="000000"/>
              <w:bottom w:val="single" w:sz="4" w:space="0" w:color="000000"/>
              <w:right w:val="single" w:sz="4" w:space="0" w:color="000000"/>
            </w:tcBorders>
            <w:shd w:val="clear" w:color="auto" w:fill="auto"/>
          </w:tcPr>
          <w:p w:rsidR="00D371DF" w:rsidRDefault="00D371DF">
            <w:pPr>
              <w:spacing w:after="120"/>
            </w:pPr>
            <w:r>
              <w:rPr>
                <w:rFonts w:cs="Calibri"/>
              </w:rPr>
              <w:t>Assistive Technology: Principles &amp; Practice</w:t>
            </w:r>
          </w:p>
        </w:tc>
      </w:tr>
      <w:tr w:rsidR="00D371DF">
        <w:tc>
          <w:tcPr>
            <w:tcW w:w="3729" w:type="dxa"/>
            <w:tcBorders>
              <w:top w:val="single" w:sz="4" w:space="0" w:color="000000"/>
              <w:left w:val="single" w:sz="4" w:space="0" w:color="000000"/>
              <w:bottom w:val="single" w:sz="4" w:space="0" w:color="000000"/>
            </w:tcBorders>
            <w:shd w:val="clear" w:color="auto" w:fill="auto"/>
          </w:tcPr>
          <w:p w:rsidR="00D371DF" w:rsidRDefault="00D371DF">
            <w:pPr>
              <w:spacing w:after="120"/>
            </w:pPr>
            <w:r>
              <w:rPr>
                <w:rFonts w:cs="Calibri"/>
                <w:b/>
              </w:rPr>
              <w:t>Proposal Date</w:t>
            </w:r>
          </w:p>
        </w:tc>
        <w:tc>
          <w:tcPr>
            <w:tcW w:w="5771" w:type="dxa"/>
            <w:tcBorders>
              <w:top w:val="single" w:sz="4" w:space="0" w:color="000000"/>
              <w:left w:val="single" w:sz="4" w:space="0" w:color="000000"/>
              <w:bottom w:val="single" w:sz="4" w:space="0" w:color="000000"/>
              <w:right w:val="single" w:sz="4" w:space="0" w:color="000000"/>
            </w:tcBorders>
            <w:shd w:val="clear" w:color="auto" w:fill="auto"/>
          </w:tcPr>
          <w:p w:rsidR="00D371DF" w:rsidRDefault="00D371DF">
            <w:pPr>
              <w:spacing w:after="120"/>
            </w:pPr>
            <w:r>
              <w:rPr>
                <w:rFonts w:cs="Calibri"/>
              </w:rPr>
              <w:t>July 28, 2017</w:t>
            </w:r>
          </w:p>
        </w:tc>
      </w:tr>
      <w:tr w:rsidR="00D371DF">
        <w:tc>
          <w:tcPr>
            <w:tcW w:w="3729" w:type="dxa"/>
            <w:tcBorders>
              <w:top w:val="single" w:sz="4" w:space="0" w:color="000000"/>
              <w:left w:val="single" w:sz="4" w:space="0" w:color="000000"/>
              <w:bottom w:val="single" w:sz="4" w:space="0" w:color="000000"/>
            </w:tcBorders>
            <w:shd w:val="clear" w:color="auto" w:fill="auto"/>
          </w:tcPr>
          <w:p w:rsidR="00D371DF" w:rsidRDefault="00D371DF">
            <w:pPr>
              <w:spacing w:after="120"/>
            </w:pPr>
            <w:r>
              <w:rPr>
                <w:rFonts w:cs="Calibri"/>
                <w:b/>
              </w:rPr>
              <w:t xml:space="preserve">Proposer’s Name </w:t>
            </w:r>
          </w:p>
        </w:tc>
        <w:tc>
          <w:tcPr>
            <w:tcW w:w="5771" w:type="dxa"/>
            <w:tcBorders>
              <w:top w:val="single" w:sz="4" w:space="0" w:color="000000"/>
              <w:left w:val="single" w:sz="4" w:space="0" w:color="000000"/>
              <w:bottom w:val="single" w:sz="4" w:space="0" w:color="000000"/>
              <w:right w:val="single" w:sz="4" w:space="0" w:color="000000"/>
            </w:tcBorders>
            <w:shd w:val="clear" w:color="auto" w:fill="auto"/>
          </w:tcPr>
          <w:p w:rsidR="00D371DF" w:rsidRDefault="00D371DF">
            <w:pPr>
              <w:spacing w:after="120"/>
            </w:pPr>
            <w:proofErr w:type="spellStart"/>
            <w:r>
              <w:rPr>
                <w:rFonts w:cs="Calibri"/>
              </w:rPr>
              <w:t>Xiaohai</w:t>
            </w:r>
            <w:proofErr w:type="spellEnd"/>
            <w:r>
              <w:rPr>
                <w:rFonts w:cs="Calibri"/>
              </w:rPr>
              <w:t xml:space="preserve"> Li </w:t>
            </w:r>
          </w:p>
        </w:tc>
      </w:tr>
      <w:tr w:rsidR="00D371DF">
        <w:tc>
          <w:tcPr>
            <w:tcW w:w="3729" w:type="dxa"/>
            <w:tcBorders>
              <w:top w:val="single" w:sz="4" w:space="0" w:color="000000"/>
              <w:left w:val="single" w:sz="4" w:space="0" w:color="000000"/>
              <w:bottom w:val="single" w:sz="4" w:space="0" w:color="000000"/>
            </w:tcBorders>
            <w:shd w:val="clear" w:color="auto" w:fill="auto"/>
          </w:tcPr>
          <w:p w:rsidR="00D371DF" w:rsidRDefault="00D371DF">
            <w:pPr>
              <w:spacing w:after="120"/>
            </w:pPr>
            <w:r>
              <w:rPr>
                <w:rFonts w:cs="Calibri"/>
                <w:b/>
              </w:rPr>
              <w:t>Course Number</w:t>
            </w:r>
          </w:p>
        </w:tc>
        <w:tc>
          <w:tcPr>
            <w:tcW w:w="5771" w:type="dxa"/>
            <w:tcBorders>
              <w:top w:val="single" w:sz="4" w:space="0" w:color="000000"/>
              <w:left w:val="single" w:sz="4" w:space="0" w:color="000000"/>
              <w:bottom w:val="single" w:sz="4" w:space="0" w:color="000000"/>
              <w:right w:val="single" w:sz="4" w:space="0" w:color="000000"/>
            </w:tcBorders>
            <w:shd w:val="clear" w:color="auto" w:fill="auto"/>
          </w:tcPr>
          <w:p w:rsidR="00D371DF" w:rsidRDefault="00D371DF">
            <w:pPr>
              <w:spacing w:after="120"/>
            </w:pPr>
            <w:r>
              <w:rPr>
                <w:rFonts w:cs="Calibri"/>
              </w:rPr>
              <w:t>BMET 3633</w:t>
            </w:r>
          </w:p>
        </w:tc>
      </w:tr>
      <w:tr w:rsidR="00D371DF">
        <w:tc>
          <w:tcPr>
            <w:tcW w:w="3729" w:type="dxa"/>
            <w:tcBorders>
              <w:top w:val="single" w:sz="4" w:space="0" w:color="000000"/>
              <w:left w:val="single" w:sz="4" w:space="0" w:color="000000"/>
              <w:bottom w:val="single" w:sz="4" w:space="0" w:color="000000"/>
            </w:tcBorders>
            <w:shd w:val="clear" w:color="auto" w:fill="auto"/>
          </w:tcPr>
          <w:p w:rsidR="00D371DF" w:rsidRDefault="00D371DF">
            <w:pPr>
              <w:spacing w:after="120"/>
            </w:pPr>
            <w:r>
              <w:rPr>
                <w:rFonts w:cs="Calibri"/>
                <w:b/>
              </w:rPr>
              <w:t>Course Credits, Hours</w:t>
            </w:r>
          </w:p>
        </w:tc>
        <w:tc>
          <w:tcPr>
            <w:tcW w:w="5771" w:type="dxa"/>
            <w:tcBorders>
              <w:top w:val="single" w:sz="4" w:space="0" w:color="000000"/>
              <w:left w:val="single" w:sz="4" w:space="0" w:color="000000"/>
              <w:bottom w:val="single" w:sz="4" w:space="0" w:color="000000"/>
              <w:right w:val="single" w:sz="4" w:space="0" w:color="000000"/>
            </w:tcBorders>
            <w:shd w:val="clear" w:color="auto" w:fill="auto"/>
          </w:tcPr>
          <w:p w:rsidR="00D371DF" w:rsidRDefault="00D371DF">
            <w:pPr>
              <w:spacing w:after="120"/>
            </w:pPr>
            <w:r>
              <w:rPr>
                <w:rFonts w:cs="Calibri"/>
              </w:rPr>
              <w:t>2 Class hours, 2 lab hours, 3 Credits</w:t>
            </w:r>
          </w:p>
        </w:tc>
      </w:tr>
      <w:tr w:rsidR="00D371DF">
        <w:tc>
          <w:tcPr>
            <w:tcW w:w="3729" w:type="dxa"/>
            <w:tcBorders>
              <w:top w:val="single" w:sz="4" w:space="0" w:color="000000"/>
              <w:left w:val="single" w:sz="4" w:space="0" w:color="000000"/>
              <w:bottom w:val="single" w:sz="4" w:space="0" w:color="000000"/>
            </w:tcBorders>
            <w:shd w:val="clear" w:color="auto" w:fill="auto"/>
          </w:tcPr>
          <w:p w:rsidR="00D371DF" w:rsidRDefault="00D371DF">
            <w:pPr>
              <w:spacing w:after="120"/>
            </w:pPr>
            <w:r>
              <w:rPr>
                <w:rFonts w:cs="Calibri"/>
                <w:b/>
              </w:rPr>
              <w:t>Course Pre-Requisites</w:t>
            </w:r>
          </w:p>
        </w:tc>
        <w:tc>
          <w:tcPr>
            <w:tcW w:w="5771" w:type="dxa"/>
            <w:tcBorders>
              <w:top w:val="single" w:sz="4" w:space="0" w:color="000000"/>
              <w:left w:val="single" w:sz="4" w:space="0" w:color="000000"/>
              <w:bottom w:val="single" w:sz="4" w:space="0" w:color="000000"/>
              <w:right w:val="single" w:sz="4" w:space="0" w:color="000000"/>
            </w:tcBorders>
            <w:shd w:val="clear" w:color="auto" w:fill="auto"/>
          </w:tcPr>
          <w:p w:rsidR="00D371DF" w:rsidRDefault="00D371DF">
            <w:pPr>
              <w:spacing w:after="120"/>
            </w:pPr>
            <w:r>
              <w:rPr>
                <w:rFonts w:cs="Calibri"/>
                <w:sz w:val="20"/>
                <w:szCs w:val="20"/>
              </w:rPr>
              <w:t>BMET 3532 and BMET 2402, or department approval</w:t>
            </w:r>
          </w:p>
        </w:tc>
      </w:tr>
      <w:tr w:rsidR="00D371DF">
        <w:tc>
          <w:tcPr>
            <w:tcW w:w="3729" w:type="dxa"/>
            <w:tcBorders>
              <w:top w:val="single" w:sz="4" w:space="0" w:color="000000"/>
              <w:left w:val="single" w:sz="4" w:space="0" w:color="000000"/>
              <w:bottom w:val="single" w:sz="4" w:space="0" w:color="000000"/>
            </w:tcBorders>
            <w:shd w:val="clear" w:color="auto" w:fill="auto"/>
          </w:tcPr>
          <w:p w:rsidR="00D371DF" w:rsidRDefault="00D371DF">
            <w:pPr>
              <w:spacing w:after="120"/>
            </w:pPr>
            <w:r>
              <w:rPr>
                <w:rFonts w:cs="Calibri"/>
                <w:b/>
              </w:rPr>
              <w:t>Catalog Course Description</w:t>
            </w:r>
          </w:p>
        </w:tc>
        <w:tc>
          <w:tcPr>
            <w:tcW w:w="5771" w:type="dxa"/>
            <w:tcBorders>
              <w:top w:val="single" w:sz="4" w:space="0" w:color="000000"/>
              <w:left w:val="single" w:sz="4" w:space="0" w:color="000000"/>
              <w:bottom w:val="single" w:sz="4" w:space="0" w:color="000000"/>
              <w:right w:val="single" w:sz="4" w:space="0" w:color="000000"/>
            </w:tcBorders>
            <w:shd w:val="clear" w:color="auto" w:fill="auto"/>
          </w:tcPr>
          <w:p w:rsidR="00D371DF" w:rsidRDefault="00D371DF">
            <w:pPr>
              <w:tabs>
                <w:tab w:val="left" w:pos="0"/>
              </w:tabs>
              <w:spacing w:after="120"/>
            </w:pPr>
            <w:r>
              <w:rPr>
                <w:rFonts w:cs="Calibri"/>
              </w:rPr>
              <w:t xml:space="preserve">Introduction to the framework, principles and applications of assistive technologies. Basics of key assistive technologies for developing an assistive device will be covered, including physical computing, signal processing and prototyping. A variety of assistive devices and corresponding assistive technologies are introduced, including assistive technologies for mobility, visual, auditory, communication and cognitive impairment. Applications of assistive technologies in the context of classroom and workplace are also introduced. A prototyping project is developed for practicing the technologies. </w:t>
            </w:r>
          </w:p>
        </w:tc>
      </w:tr>
      <w:tr w:rsidR="00D371DF">
        <w:tc>
          <w:tcPr>
            <w:tcW w:w="3729" w:type="dxa"/>
            <w:tcBorders>
              <w:top w:val="single" w:sz="4" w:space="0" w:color="000000"/>
              <w:left w:val="single" w:sz="4" w:space="0" w:color="000000"/>
              <w:bottom w:val="single" w:sz="4" w:space="0" w:color="000000"/>
            </w:tcBorders>
            <w:shd w:val="clear" w:color="auto" w:fill="auto"/>
          </w:tcPr>
          <w:p w:rsidR="00D371DF" w:rsidRDefault="00D371DF">
            <w:pPr>
              <w:spacing w:after="120"/>
            </w:pPr>
            <w:r>
              <w:rPr>
                <w:rFonts w:cs="Calibri"/>
                <w:b/>
              </w:rPr>
              <w:t>Brief Rationale</w:t>
            </w:r>
          </w:p>
          <w:p w:rsidR="00D371DF" w:rsidRDefault="00D371DF">
            <w:pPr>
              <w:spacing w:after="120"/>
            </w:pPr>
            <w:r>
              <w:rPr>
                <w:rFonts w:cs="Calibri"/>
                <w:sz w:val="20"/>
              </w:rPr>
              <w:t>Provide a concise summary of why this course is important to the department, school or college.</w:t>
            </w:r>
          </w:p>
        </w:tc>
        <w:tc>
          <w:tcPr>
            <w:tcW w:w="5771" w:type="dxa"/>
            <w:tcBorders>
              <w:top w:val="single" w:sz="4" w:space="0" w:color="000000"/>
              <w:left w:val="single" w:sz="4" w:space="0" w:color="000000"/>
              <w:bottom w:val="single" w:sz="4" w:space="0" w:color="000000"/>
              <w:right w:val="single" w:sz="4" w:space="0" w:color="000000"/>
            </w:tcBorders>
            <w:shd w:val="clear" w:color="auto" w:fill="auto"/>
          </w:tcPr>
          <w:p w:rsidR="00D371DF" w:rsidRDefault="00D371DF">
            <w:pPr>
              <w:spacing w:after="120"/>
            </w:pPr>
            <w:r>
              <w:rPr>
                <w:rFonts w:cs="Calibri"/>
              </w:rPr>
              <w:t xml:space="preserve">This course is designed to provide a knowledge of the fundamental technologies and techniques to develop an assistive device or system to the students in the BMET BS and related engineering technology programs. </w:t>
            </w:r>
          </w:p>
        </w:tc>
      </w:tr>
      <w:tr w:rsidR="00D371DF">
        <w:tc>
          <w:tcPr>
            <w:tcW w:w="3729" w:type="dxa"/>
            <w:tcBorders>
              <w:top w:val="single" w:sz="4" w:space="0" w:color="000000"/>
              <w:left w:val="single" w:sz="4" w:space="0" w:color="000000"/>
              <w:bottom w:val="single" w:sz="4" w:space="0" w:color="000000"/>
            </w:tcBorders>
            <w:shd w:val="clear" w:color="auto" w:fill="auto"/>
          </w:tcPr>
          <w:p w:rsidR="00D371DF" w:rsidRDefault="00D371DF">
            <w:pPr>
              <w:spacing w:after="120"/>
            </w:pPr>
            <w:r>
              <w:rPr>
                <w:rFonts w:cs="Calibri"/>
                <w:b/>
              </w:rPr>
              <w:t>Intent to Submit as Common Core</w:t>
            </w:r>
          </w:p>
          <w:p w:rsidR="00D371DF" w:rsidRDefault="00D371DF">
            <w:pPr>
              <w:spacing w:after="120"/>
            </w:pPr>
            <w:r>
              <w:rPr>
                <w:rFonts w:cs="Calibri"/>
                <w:sz w:val="20"/>
              </w:rPr>
              <w:t>If this course is intended to fulfill one of the requirements in the common core, then indicate which area.</w:t>
            </w:r>
          </w:p>
        </w:tc>
        <w:tc>
          <w:tcPr>
            <w:tcW w:w="5771" w:type="dxa"/>
            <w:tcBorders>
              <w:top w:val="single" w:sz="4" w:space="0" w:color="000000"/>
              <w:left w:val="single" w:sz="4" w:space="0" w:color="000000"/>
              <w:bottom w:val="single" w:sz="4" w:space="0" w:color="000000"/>
              <w:right w:val="single" w:sz="4" w:space="0" w:color="000000"/>
            </w:tcBorders>
            <w:shd w:val="clear" w:color="auto" w:fill="auto"/>
          </w:tcPr>
          <w:p w:rsidR="00D371DF" w:rsidRDefault="00D371DF">
            <w:pPr>
              <w:spacing w:after="120"/>
            </w:pPr>
            <w:r>
              <w:rPr>
                <w:rFonts w:cs="Calibri"/>
              </w:rPr>
              <w:t>N/A</w:t>
            </w:r>
          </w:p>
        </w:tc>
      </w:tr>
      <w:tr w:rsidR="00D371DF">
        <w:tc>
          <w:tcPr>
            <w:tcW w:w="3729" w:type="dxa"/>
            <w:tcBorders>
              <w:top w:val="single" w:sz="4" w:space="0" w:color="000000"/>
              <w:left w:val="single" w:sz="4" w:space="0" w:color="000000"/>
              <w:bottom w:val="single" w:sz="4" w:space="0" w:color="000000"/>
            </w:tcBorders>
            <w:shd w:val="clear" w:color="auto" w:fill="auto"/>
          </w:tcPr>
          <w:p w:rsidR="00D371DF" w:rsidRDefault="00D371DF">
            <w:pPr>
              <w:spacing w:after="120"/>
            </w:pPr>
            <w:r>
              <w:rPr>
                <w:rFonts w:cs="Calibri"/>
                <w:b/>
              </w:rPr>
              <w:t>Intent to Submit as An Interdisciplinary Course</w:t>
            </w:r>
          </w:p>
        </w:tc>
        <w:tc>
          <w:tcPr>
            <w:tcW w:w="5771" w:type="dxa"/>
            <w:tcBorders>
              <w:top w:val="single" w:sz="4" w:space="0" w:color="000000"/>
              <w:left w:val="single" w:sz="4" w:space="0" w:color="000000"/>
              <w:bottom w:val="single" w:sz="4" w:space="0" w:color="000000"/>
              <w:right w:val="single" w:sz="4" w:space="0" w:color="000000"/>
            </w:tcBorders>
            <w:shd w:val="clear" w:color="auto" w:fill="auto"/>
          </w:tcPr>
          <w:p w:rsidR="00D371DF" w:rsidRDefault="00D371DF">
            <w:pPr>
              <w:spacing w:after="120"/>
            </w:pPr>
            <w:r>
              <w:rPr>
                <w:rFonts w:cs="Calibri"/>
              </w:rPr>
              <w:t>N/A</w:t>
            </w:r>
          </w:p>
        </w:tc>
      </w:tr>
      <w:tr w:rsidR="00D371DF">
        <w:tc>
          <w:tcPr>
            <w:tcW w:w="3729" w:type="dxa"/>
            <w:tcBorders>
              <w:top w:val="single" w:sz="4" w:space="0" w:color="000000"/>
              <w:left w:val="single" w:sz="4" w:space="0" w:color="000000"/>
              <w:bottom w:val="single" w:sz="4" w:space="0" w:color="000000"/>
            </w:tcBorders>
            <w:shd w:val="clear" w:color="auto" w:fill="auto"/>
          </w:tcPr>
          <w:p w:rsidR="00D371DF" w:rsidRDefault="00D371DF">
            <w:pPr>
              <w:spacing w:after="120"/>
            </w:pPr>
            <w:r>
              <w:rPr>
                <w:rFonts w:cs="Calibri"/>
                <w:b/>
              </w:rPr>
              <w:t>Intent to Submit as a Writing Intensive Course</w:t>
            </w:r>
          </w:p>
        </w:tc>
        <w:tc>
          <w:tcPr>
            <w:tcW w:w="5771" w:type="dxa"/>
            <w:tcBorders>
              <w:top w:val="single" w:sz="4" w:space="0" w:color="000000"/>
              <w:left w:val="single" w:sz="4" w:space="0" w:color="000000"/>
              <w:bottom w:val="single" w:sz="4" w:space="0" w:color="000000"/>
              <w:right w:val="single" w:sz="4" w:space="0" w:color="000000"/>
            </w:tcBorders>
            <w:shd w:val="clear" w:color="auto" w:fill="auto"/>
          </w:tcPr>
          <w:p w:rsidR="00D371DF" w:rsidRDefault="00D371DF">
            <w:pPr>
              <w:spacing w:after="120"/>
            </w:pPr>
            <w:r>
              <w:rPr>
                <w:rFonts w:cs="Calibri"/>
              </w:rPr>
              <w:t>N/A</w:t>
            </w:r>
          </w:p>
        </w:tc>
      </w:tr>
    </w:tbl>
    <w:p w:rsidR="00D371DF" w:rsidRDefault="00D371DF">
      <w:r>
        <w:rPr>
          <w:rFonts w:cs="Calibri"/>
          <w:sz w:val="20"/>
        </w:rPr>
        <w:t>Please include all appropriate documentation as indicated in the NEW COURSE PROPOSAL Combine all information into a single document that is included in the Curriculum Modification Form.</w:t>
      </w:r>
    </w:p>
    <w:p w:rsidR="00D371DF" w:rsidRDefault="00D371DF">
      <w:pPr>
        <w:rPr>
          <w:rFonts w:cs="Calibri"/>
          <w:b/>
        </w:rPr>
      </w:pPr>
    </w:p>
    <w:p w:rsidR="00D371DF" w:rsidRDefault="00D371DF">
      <w:pPr>
        <w:sectPr w:rsidR="00D371DF" w:rsidSect="004366D3">
          <w:headerReference w:type="default" r:id="rId296"/>
          <w:footerReference w:type="default" r:id="rId297"/>
          <w:headerReference w:type="first" r:id="rId298"/>
          <w:footerReference w:type="first" r:id="rId299"/>
          <w:pgSz w:w="12240" w:h="15840"/>
          <w:pgMar w:top="1440" w:right="1460" w:bottom="801" w:left="1160" w:header="720" w:footer="720" w:gutter="0"/>
          <w:cols w:space="720" w:equalWidth="0">
            <w:col w:w="9620"/>
          </w:cols>
          <w:noEndnote/>
        </w:sectPr>
      </w:pPr>
    </w:p>
    <w:p w:rsidR="00D371DF" w:rsidRDefault="00D371DF">
      <w:pPr>
        <w:pStyle w:val="Subtitle"/>
        <w:jc w:val="left"/>
      </w:pPr>
      <w:r>
        <w:lastRenderedPageBreak/>
        <w:t>New Course Proposal Check List</w:t>
      </w:r>
    </w:p>
    <w:p w:rsidR="00D371DF" w:rsidRDefault="00D371DF">
      <w:r>
        <w:t>Use this checklist to ensure that all required documentation has been included.  You may wish to use this checklist as a table of contents within the new course proposal.</w:t>
      </w:r>
    </w:p>
    <w:tbl>
      <w:tblPr>
        <w:tblW w:w="0" w:type="auto"/>
        <w:tblInd w:w="108" w:type="dxa"/>
        <w:tblLayout w:type="fixed"/>
        <w:tblLook w:val="0000" w:firstRow="0" w:lastRow="0" w:firstColumn="0" w:lastColumn="0" w:noHBand="0" w:noVBand="0"/>
      </w:tblPr>
      <w:tblGrid>
        <w:gridCol w:w="8664"/>
        <w:gridCol w:w="836"/>
      </w:tblGrid>
      <w:tr w:rsidR="00D371DF">
        <w:tc>
          <w:tcPr>
            <w:tcW w:w="8664" w:type="dxa"/>
            <w:tcBorders>
              <w:top w:val="single" w:sz="4" w:space="0" w:color="000000"/>
              <w:left w:val="single" w:sz="4" w:space="0" w:color="000000"/>
              <w:bottom w:val="single" w:sz="4" w:space="0" w:color="000000"/>
            </w:tcBorders>
            <w:shd w:val="clear" w:color="auto" w:fill="E6E6E6"/>
          </w:tcPr>
          <w:p w:rsidR="00D371DF" w:rsidRDefault="00D371DF">
            <w:pPr>
              <w:spacing w:after="80"/>
            </w:pPr>
            <w:r>
              <w:rPr>
                <w:rFonts w:cs="Calibri"/>
                <w:b/>
              </w:rPr>
              <w:t>Completed NEW COURSE PROPOSAL FORM</w:t>
            </w:r>
          </w:p>
        </w:tc>
        <w:tc>
          <w:tcPr>
            <w:tcW w:w="83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D371DF" w:rsidRDefault="00D371DF">
            <w:pPr>
              <w:snapToGrid w:val="0"/>
              <w:spacing w:after="80"/>
              <w:jc w:val="center"/>
              <w:rPr>
                <w:rFonts w:cs="Calibri"/>
                <w:b/>
              </w:rPr>
            </w:pPr>
          </w:p>
        </w:tc>
      </w:tr>
      <w:tr w:rsidR="00D371DF">
        <w:tc>
          <w:tcPr>
            <w:tcW w:w="8664" w:type="dxa"/>
            <w:tcBorders>
              <w:top w:val="single" w:sz="4" w:space="0" w:color="000000"/>
              <w:left w:val="single" w:sz="4" w:space="0" w:color="000000"/>
              <w:bottom w:val="single" w:sz="4" w:space="0" w:color="000000"/>
            </w:tcBorders>
            <w:shd w:val="clear" w:color="auto" w:fill="auto"/>
          </w:tcPr>
          <w:p w:rsidR="00D371DF" w:rsidRDefault="00D371DF" w:rsidP="00D371DF">
            <w:pPr>
              <w:pStyle w:val="ListParagraph"/>
              <w:numPr>
                <w:ilvl w:val="0"/>
                <w:numId w:val="54"/>
              </w:numPr>
              <w:suppressAutoHyphens/>
              <w:spacing w:after="80" w:line="240" w:lineRule="auto"/>
              <w:contextualSpacing w:val="0"/>
            </w:pPr>
            <w:r>
              <w:rPr>
                <w:rFonts w:ascii="Calibri" w:hAnsi="Calibri" w:cs="Calibri"/>
              </w:rPr>
              <w:t>Title, Number, Credits, Hours, Catalog course description</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71DF" w:rsidRDefault="00D371DF">
            <w:pPr>
              <w:spacing w:after="80"/>
              <w:jc w:val="center"/>
            </w:pPr>
            <w:r>
              <w:rPr>
                <w:rFonts w:cs="Calibri"/>
                <w:color w:val="333333"/>
              </w:rPr>
              <w:t>Y</w:t>
            </w:r>
          </w:p>
        </w:tc>
      </w:tr>
      <w:tr w:rsidR="00D371DF">
        <w:tc>
          <w:tcPr>
            <w:tcW w:w="8664" w:type="dxa"/>
            <w:tcBorders>
              <w:top w:val="single" w:sz="4" w:space="0" w:color="000000"/>
              <w:left w:val="single" w:sz="4" w:space="0" w:color="000000"/>
              <w:bottom w:val="single" w:sz="4" w:space="0" w:color="000000"/>
            </w:tcBorders>
            <w:shd w:val="clear" w:color="auto" w:fill="auto"/>
          </w:tcPr>
          <w:p w:rsidR="00D371DF" w:rsidRDefault="00D371DF" w:rsidP="00D371DF">
            <w:pPr>
              <w:pStyle w:val="ListParagraph"/>
              <w:numPr>
                <w:ilvl w:val="0"/>
                <w:numId w:val="54"/>
              </w:numPr>
              <w:suppressAutoHyphens/>
              <w:spacing w:after="80" w:line="240" w:lineRule="auto"/>
              <w:contextualSpacing w:val="0"/>
            </w:pPr>
            <w:r>
              <w:rPr>
                <w:rFonts w:ascii="Calibri" w:hAnsi="Calibri" w:cs="Calibri"/>
              </w:rPr>
              <w:t>Brief Rationale</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71DF" w:rsidRDefault="00D371DF">
            <w:pPr>
              <w:spacing w:after="80"/>
              <w:jc w:val="center"/>
            </w:pPr>
            <w:r>
              <w:rPr>
                <w:rFonts w:cs="Calibri"/>
                <w:color w:val="333333"/>
              </w:rPr>
              <w:t>Y</w:t>
            </w:r>
          </w:p>
        </w:tc>
      </w:tr>
      <w:tr w:rsidR="00D371DF">
        <w:tc>
          <w:tcPr>
            <w:tcW w:w="8664" w:type="dxa"/>
            <w:tcBorders>
              <w:top w:val="single" w:sz="4" w:space="0" w:color="000000"/>
              <w:left w:val="single" w:sz="4" w:space="0" w:color="000000"/>
              <w:bottom w:val="single" w:sz="4" w:space="0" w:color="000000"/>
            </w:tcBorders>
            <w:shd w:val="clear" w:color="auto" w:fill="auto"/>
          </w:tcPr>
          <w:p w:rsidR="00D371DF" w:rsidRDefault="00D371DF">
            <w:pPr>
              <w:spacing w:after="80"/>
              <w:rPr>
                <w:rFonts w:cs="Calibri"/>
                <w:color w:val="333333"/>
              </w:rPr>
            </w:pPr>
            <w:r>
              <w:rPr>
                <w:rFonts w:cs="Calibri"/>
              </w:rPr>
              <w:t xml:space="preserve">Completed </w:t>
            </w:r>
            <w:hyperlink r:id="rId300" w:history="1">
              <w:r>
                <w:rPr>
                  <w:rStyle w:val="Hyperlink"/>
                  <w:rFonts w:cs="Calibri"/>
                </w:rPr>
                <w:t>Library Resources and Information Literacy Form</w:t>
              </w:r>
            </w:hyperlink>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71DF" w:rsidRDefault="00D371DF">
            <w:pPr>
              <w:spacing w:after="80"/>
              <w:jc w:val="center"/>
            </w:pPr>
            <w:r>
              <w:rPr>
                <w:rFonts w:cs="Calibri"/>
                <w:color w:val="333333"/>
              </w:rPr>
              <w:t>N</w:t>
            </w:r>
          </w:p>
        </w:tc>
      </w:tr>
      <w:tr w:rsidR="00D371DF">
        <w:tc>
          <w:tcPr>
            <w:tcW w:w="8664" w:type="dxa"/>
            <w:tcBorders>
              <w:top w:val="single" w:sz="4" w:space="0" w:color="000000"/>
              <w:left w:val="single" w:sz="4" w:space="0" w:color="000000"/>
              <w:bottom w:val="single" w:sz="4" w:space="0" w:color="000000"/>
            </w:tcBorders>
            <w:shd w:val="clear" w:color="auto" w:fill="E6E6E6"/>
          </w:tcPr>
          <w:p w:rsidR="00D371DF" w:rsidRDefault="00D371DF">
            <w:pPr>
              <w:spacing w:after="80"/>
            </w:pPr>
            <w:r>
              <w:rPr>
                <w:rFonts w:cs="Calibri"/>
                <w:b/>
              </w:rPr>
              <w:t>Course Outline</w:t>
            </w:r>
          </w:p>
          <w:p w:rsidR="00D371DF" w:rsidRDefault="00D371DF">
            <w:pPr>
              <w:spacing w:after="80"/>
            </w:pPr>
            <w:r>
              <w:rPr>
                <w:rFonts w:cs="Calibri"/>
              </w:rPr>
              <w:t>Include within the outline the following.</w:t>
            </w:r>
          </w:p>
        </w:tc>
        <w:tc>
          <w:tcPr>
            <w:tcW w:w="83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D371DF" w:rsidRDefault="00D371DF">
            <w:pPr>
              <w:spacing w:after="80"/>
              <w:jc w:val="center"/>
            </w:pPr>
            <w:r>
              <w:rPr>
                <w:rFonts w:cs="Calibri"/>
                <w:color w:val="333333"/>
              </w:rPr>
              <w:t>Y</w:t>
            </w:r>
          </w:p>
        </w:tc>
      </w:tr>
      <w:tr w:rsidR="00D371DF">
        <w:tc>
          <w:tcPr>
            <w:tcW w:w="8664" w:type="dxa"/>
            <w:tcBorders>
              <w:top w:val="single" w:sz="4" w:space="0" w:color="000000"/>
              <w:left w:val="single" w:sz="4" w:space="0" w:color="000000"/>
              <w:bottom w:val="single" w:sz="4" w:space="0" w:color="000000"/>
            </w:tcBorders>
            <w:shd w:val="clear" w:color="auto" w:fill="auto"/>
          </w:tcPr>
          <w:p w:rsidR="00D371DF" w:rsidRDefault="00D371DF">
            <w:pPr>
              <w:spacing w:after="80"/>
            </w:pPr>
            <w:r>
              <w:rPr>
                <w:rFonts w:cs="Calibri"/>
              </w:rPr>
              <w:t>Hours and Credits for Lecture and Labs</w:t>
            </w:r>
          </w:p>
          <w:p w:rsidR="00D371DF" w:rsidRDefault="00D371DF">
            <w:pPr>
              <w:spacing w:after="80"/>
            </w:pPr>
            <w:r>
              <w:rPr>
                <w:rFonts w:cs="Calibri"/>
              </w:rPr>
              <w:t>If hours exceed mandated Carnegie Hours, then rationale for this</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71DF" w:rsidRDefault="00D371DF">
            <w:pPr>
              <w:snapToGrid w:val="0"/>
              <w:spacing w:after="80"/>
              <w:jc w:val="center"/>
              <w:rPr>
                <w:rFonts w:cs="Calibri"/>
                <w:color w:val="333333"/>
              </w:rPr>
            </w:pPr>
          </w:p>
        </w:tc>
      </w:tr>
      <w:tr w:rsidR="00D371DF">
        <w:tc>
          <w:tcPr>
            <w:tcW w:w="8664" w:type="dxa"/>
            <w:tcBorders>
              <w:top w:val="single" w:sz="4" w:space="0" w:color="000000"/>
              <w:left w:val="single" w:sz="4" w:space="0" w:color="000000"/>
              <w:bottom w:val="single" w:sz="4" w:space="0" w:color="000000"/>
            </w:tcBorders>
            <w:shd w:val="clear" w:color="auto" w:fill="auto"/>
          </w:tcPr>
          <w:p w:rsidR="00D371DF" w:rsidRDefault="00D371DF">
            <w:pPr>
              <w:spacing w:after="80"/>
            </w:pPr>
            <w:r>
              <w:rPr>
                <w:rFonts w:cs="Calibri"/>
              </w:rPr>
              <w:t>Prerequisites/Co- requisites</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71DF" w:rsidRDefault="00D371DF">
            <w:pPr>
              <w:snapToGrid w:val="0"/>
              <w:spacing w:after="80"/>
              <w:jc w:val="center"/>
              <w:rPr>
                <w:rFonts w:cs="Calibri"/>
                <w:color w:val="333333"/>
              </w:rPr>
            </w:pPr>
          </w:p>
        </w:tc>
      </w:tr>
      <w:tr w:rsidR="00D371DF">
        <w:tc>
          <w:tcPr>
            <w:tcW w:w="8664" w:type="dxa"/>
            <w:tcBorders>
              <w:top w:val="single" w:sz="4" w:space="0" w:color="000000"/>
              <w:left w:val="single" w:sz="4" w:space="0" w:color="000000"/>
              <w:bottom w:val="single" w:sz="4" w:space="0" w:color="000000"/>
            </w:tcBorders>
            <w:shd w:val="clear" w:color="auto" w:fill="auto"/>
          </w:tcPr>
          <w:p w:rsidR="00D371DF" w:rsidRDefault="00D371DF">
            <w:pPr>
              <w:spacing w:after="80"/>
            </w:pPr>
            <w:r>
              <w:rPr>
                <w:rFonts w:cs="Calibri"/>
              </w:rPr>
              <w:t>Detailed Course Description</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71DF" w:rsidRDefault="00D371DF">
            <w:pPr>
              <w:snapToGrid w:val="0"/>
              <w:spacing w:after="80"/>
              <w:jc w:val="center"/>
              <w:rPr>
                <w:rFonts w:cs="Calibri"/>
                <w:color w:val="333333"/>
              </w:rPr>
            </w:pPr>
          </w:p>
        </w:tc>
      </w:tr>
      <w:tr w:rsidR="00D371DF">
        <w:tc>
          <w:tcPr>
            <w:tcW w:w="8664" w:type="dxa"/>
            <w:tcBorders>
              <w:top w:val="single" w:sz="4" w:space="0" w:color="000000"/>
              <w:left w:val="single" w:sz="4" w:space="0" w:color="000000"/>
              <w:bottom w:val="single" w:sz="4" w:space="0" w:color="000000"/>
            </w:tcBorders>
            <w:shd w:val="clear" w:color="auto" w:fill="auto"/>
          </w:tcPr>
          <w:p w:rsidR="00D371DF" w:rsidRDefault="00D371DF">
            <w:pPr>
              <w:spacing w:after="80"/>
            </w:pPr>
            <w:r>
              <w:rPr>
                <w:rFonts w:cs="Calibri"/>
              </w:rPr>
              <w:t>Course Specific Learning Outcome and Assessment Tables</w:t>
            </w:r>
          </w:p>
          <w:p w:rsidR="00D371DF" w:rsidRDefault="00D371DF" w:rsidP="00D371DF">
            <w:pPr>
              <w:pStyle w:val="ListParagraph"/>
              <w:numPr>
                <w:ilvl w:val="0"/>
                <w:numId w:val="55"/>
              </w:numPr>
              <w:suppressAutoHyphens/>
              <w:spacing w:after="80" w:line="240" w:lineRule="auto"/>
              <w:contextualSpacing w:val="0"/>
            </w:pPr>
            <w:r>
              <w:rPr>
                <w:rFonts w:ascii="Calibri" w:hAnsi="Calibri" w:cs="Calibri"/>
              </w:rPr>
              <w:t>Discipline Specific</w:t>
            </w:r>
          </w:p>
          <w:p w:rsidR="00D371DF" w:rsidRDefault="00D371DF" w:rsidP="00D371DF">
            <w:pPr>
              <w:pStyle w:val="ListParagraph"/>
              <w:numPr>
                <w:ilvl w:val="0"/>
                <w:numId w:val="55"/>
              </w:numPr>
              <w:suppressAutoHyphens/>
              <w:spacing w:after="80" w:line="240" w:lineRule="auto"/>
              <w:contextualSpacing w:val="0"/>
            </w:pPr>
            <w:r>
              <w:rPr>
                <w:rFonts w:ascii="Calibri" w:hAnsi="Calibri" w:cs="Calibri"/>
              </w:rPr>
              <w:t>General Education Specific Learning Outcome and Assessment Tables</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71DF" w:rsidRDefault="00D371DF">
            <w:pPr>
              <w:snapToGrid w:val="0"/>
              <w:spacing w:after="80"/>
              <w:jc w:val="center"/>
              <w:rPr>
                <w:rFonts w:cs="Calibri"/>
                <w:color w:val="333333"/>
              </w:rPr>
            </w:pPr>
          </w:p>
        </w:tc>
      </w:tr>
      <w:tr w:rsidR="00D371DF">
        <w:tc>
          <w:tcPr>
            <w:tcW w:w="8664" w:type="dxa"/>
            <w:tcBorders>
              <w:top w:val="single" w:sz="4" w:space="0" w:color="000000"/>
              <w:left w:val="single" w:sz="4" w:space="0" w:color="000000"/>
              <w:bottom w:val="single" w:sz="4" w:space="0" w:color="000000"/>
            </w:tcBorders>
            <w:shd w:val="clear" w:color="auto" w:fill="auto"/>
          </w:tcPr>
          <w:p w:rsidR="00D371DF" w:rsidRDefault="00D371DF">
            <w:pPr>
              <w:spacing w:after="80"/>
            </w:pPr>
            <w:r>
              <w:rPr>
                <w:rFonts w:cs="Calibri"/>
              </w:rPr>
              <w:t>Example Weekly Course outline</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71DF" w:rsidRDefault="00D371DF">
            <w:pPr>
              <w:snapToGrid w:val="0"/>
              <w:spacing w:after="80"/>
              <w:jc w:val="center"/>
              <w:rPr>
                <w:rFonts w:cs="Calibri"/>
                <w:color w:val="333333"/>
              </w:rPr>
            </w:pPr>
          </w:p>
        </w:tc>
      </w:tr>
      <w:tr w:rsidR="00D371DF">
        <w:tc>
          <w:tcPr>
            <w:tcW w:w="8664" w:type="dxa"/>
            <w:tcBorders>
              <w:top w:val="single" w:sz="4" w:space="0" w:color="000000"/>
              <w:left w:val="single" w:sz="4" w:space="0" w:color="000000"/>
              <w:bottom w:val="single" w:sz="4" w:space="0" w:color="000000"/>
            </w:tcBorders>
            <w:shd w:val="clear" w:color="auto" w:fill="auto"/>
          </w:tcPr>
          <w:p w:rsidR="00D371DF" w:rsidRDefault="00D371DF">
            <w:pPr>
              <w:spacing w:after="80"/>
            </w:pPr>
            <w:r>
              <w:rPr>
                <w:rFonts w:cs="Calibri"/>
              </w:rPr>
              <w:t>Grade Policy and Procedure</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71DF" w:rsidRDefault="00D371DF">
            <w:pPr>
              <w:snapToGrid w:val="0"/>
              <w:spacing w:after="80"/>
              <w:jc w:val="center"/>
              <w:rPr>
                <w:rFonts w:cs="Calibri"/>
                <w:color w:val="333333"/>
              </w:rPr>
            </w:pPr>
          </w:p>
        </w:tc>
      </w:tr>
      <w:tr w:rsidR="00D371DF">
        <w:tc>
          <w:tcPr>
            <w:tcW w:w="8664" w:type="dxa"/>
            <w:tcBorders>
              <w:top w:val="single" w:sz="4" w:space="0" w:color="000000"/>
              <w:left w:val="single" w:sz="4" w:space="0" w:color="000000"/>
              <w:bottom w:val="single" w:sz="4" w:space="0" w:color="000000"/>
            </w:tcBorders>
            <w:shd w:val="clear" w:color="auto" w:fill="auto"/>
          </w:tcPr>
          <w:p w:rsidR="00D371DF" w:rsidRDefault="00D371DF">
            <w:pPr>
              <w:spacing w:after="80"/>
            </w:pPr>
            <w:r>
              <w:rPr>
                <w:rFonts w:cs="Calibri"/>
              </w:rPr>
              <w:t xml:space="preserve">Recommended Instructional Materials (Textbooks, lab supplies, </w:t>
            </w:r>
            <w:proofErr w:type="spellStart"/>
            <w:r>
              <w:rPr>
                <w:rFonts w:cs="Calibri"/>
              </w:rPr>
              <w:t>etc</w:t>
            </w:r>
            <w:proofErr w:type="spellEnd"/>
            <w:r>
              <w:rPr>
                <w:rFonts w:cs="Calibri"/>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71DF" w:rsidRDefault="00D371DF">
            <w:pPr>
              <w:snapToGrid w:val="0"/>
              <w:spacing w:after="80"/>
              <w:jc w:val="center"/>
              <w:rPr>
                <w:rFonts w:cs="Calibri"/>
                <w:color w:val="333333"/>
              </w:rPr>
            </w:pPr>
          </w:p>
        </w:tc>
      </w:tr>
      <w:tr w:rsidR="00D371DF">
        <w:tc>
          <w:tcPr>
            <w:tcW w:w="8664" w:type="dxa"/>
            <w:tcBorders>
              <w:top w:val="single" w:sz="4" w:space="0" w:color="000000"/>
              <w:left w:val="single" w:sz="4" w:space="0" w:color="000000"/>
              <w:bottom w:val="single" w:sz="4" w:space="0" w:color="000000"/>
            </w:tcBorders>
            <w:shd w:val="clear" w:color="auto" w:fill="auto"/>
          </w:tcPr>
          <w:p w:rsidR="00D371DF" w:rsidRDefault="00D371DF">
            <w:pPr>
              <w:spacing w:after="80"/>
            </w:pPr>
            <w:r>
              <w:rPr>
                <w:rFonts w:cs="Calibri"/>
              </w:rPr>
              <w:t>Library resources and bibliography</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71DF" w:rsidRDefault="00D371DF">
            <w:pPr>
              <w:snapToGrid w:val="0"/>
              <w:spacing w:after="80"/>
              <w:jc w:val="center"/>
              <w:rPr>
                <w:rFonts w:cs="Calibri"/>
                <w:color w:val="333333"/>
              </w:rPr>
            </w:pPr>
          </w:p>
        </w:tc>
      </w:tr>
      <w:tr w:rsidR="00D371DF">
        <w:tc>
          <w:tcPr>
            <w:tcW w:w="8664" w:type="dxa"/>
            <w:tcBorders>
              <w:top w:val="single" w:sz="4" w:space="0" w:color="000000"/>
              <w:left w:val="single" w:sz="4" w:space="0" w:color="000000"/>
              <w:bottom w:val="single" w:sz="4" w:space="0" w:color="000000"/>
            </w:tcBorders>
            <w:shd w:val="clear" w:color="auto" w:fill="E6E6E6"/>
          </w:tcPr>
          <w:p w:rsidR="00D371DF" w:rsidRDefault="00D371DF">
            <w:pPr>
              <w:spacing w:after="80"/>
            </w:pPr>
            <w:r>
              <w:rPr>
                <w:rFonts w:cs="Calibri"/>
                <w:b/>
              </w:rPr>
              <w:t>Course Need Assessment</w:t>
            </w:r>
            <w:r>
              <w:rPr>
                <w:rFonts w:cs="Calibri"/>
                <w:bCs/>
              </w:rPr>
              <w:t xml:space="preserve"> </w:t>
            </w:r>
            <w:r>
              <w:rPr>
                <w:rFonts w:cs="Calibri"/>
                <w:bCs/>
                <w:i/>
                <w:iCs/>
              </w:rPr>
              <w:t>(Please see attachment in the proposal)</w:t>
            </w:r>
          </w:p>
          <w:p w:rsidR="00D371DF" w:rsidRDefault="00D371DF">
            <w:pPr>
              <w:spacing w:after="80"/>
            </w:pPr>
            <w:r>
              <w:rPr>
                <w:rFonts w:cs="Calibri"/>
              </w:rPr>
              <w:t>Describe the need for this course. Include in your statement the following information.</w:t>
            </w:r>
          </w:p>
        </w:tc>
        <w:tc>
          <w:tcPr>
            <w:tcW w:w="83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D371DF" w:rsidRDefault="00D371DF">
            <w:pPr>
              <w:spacing w:after="80"/>
              <w:jc w:val="center"/>
            </w:pPr>
            <w:r>
              <w:rPr>
                <w:rFonts w:cs="Calibri"/>
                <w:color w:val="333333"/>
              </w:rPr>
              <w:t>Y</w:t>
            </w:r>
          </w:p>
        </w:tc>
      </w:tr>
      <w:tr w:rsidR="00D371DF">
        <w:tc>
          <w:tcPr>
            <w:tcW w:w="8664" w:type="dxa"/>
            <w:tcBorders>
              <w:top w:val="single" w:sz="4" w:space="0" w:color="000000"/>
              <w:left w:val="single" w:sz="4" w:space="0" w:color="000000"/>
              <w:bottom w:val="single" w:sz="4" w:space="0" w:color="000000"/>
            </w:tcBorders>
            <w:shd w:val="clear" w:color="auto" w:fill="auto"/>
          </w:tcPr>
          <w:p w:rsidR="00D371DF" w:rsidRDefault="00D371DF">
            <w:pPr>
              <w:spacing w:after="80"/>
            </w:pPr>
            <w:r>
              <w:rPr>
                <w:rFonts w:cs="Calibri"/>
              </w:rPr>
              <w:t>Target Students who will take this course.  Which programs or departments, and how many anticipated?</w:t>
            </w:r>
          </w:p>
          <w:p w:rsidR="00D371DF" w:rsidRDefault="00D371DF">
            <w:pPr>
              <w:spacing w:after="80"/>
            </w:pPr>
            <w:r>
              <w:rPr>
                <w:rFonts w:cs="Calibri"/>
              </w:rPr>
              <w:t>Documentation of student views (if applicable, e.g. non-required elective).</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71DF" w:rsidRDefault="00D371DF">
            <w:pPr>
              <w:snapToGrid w:val="0"/>
              <w:spacing w:after="80"/>
              <w:jc w:val="center"/>
              <w:rPr>
                <w:rFonts w:cs="Calibri"/>
                <w:color w:val="333333"/>
              </w:rPr>
            </w:pPr>
          </w:p>
        </w:tc>
      </w:tr>
      <w:tr w:rsidR="00D371DF">
        <w:tc>
          <w:tcPr>
            <w:tcW w:w="8664" w:type="dxa"/>
            <w:tcBorders>
              <w:top w:val="single" w:sz="4" w:space="0" w:color="000000"/>
              <w:left w:val="single" w:sz="4" w:space="0" w:color="000000"/>
              <w:bottom w:val="single" w:sz="4" w:space="0" w:color="000000"/>
            </w:tcBorders>
            <w:shd w:val="clear" w:color="auto" w:fill="auto"/>
          </w:tcPr>
          <w:p w:rsidR="00D371DF" w:rsidRDefault="00D371DF">
            <w:pPr>
              <w:spacing w:after="80"/>
            </w:pPr>
            <w:r>
              <w:rPr>
                <w:rFonts w:cs="Calibri"/>
              </w:rPr>
              <w:t>Projected headcounts (fall/spring and day/evening) for each new or modified course.</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71DF" w:rsidRDefault="00D371DF">
            <w:pPr>
              <w:snapToGrid w:val="0"/>
              <w:spacing w:after="80"/>
              <w:jc w:val="center"/>
              <w:rPr>
                <w:rFonts w:cs="Calibri"/>
                <w:color w:val="333333"/>
              </w:rPr>
            </w:pPr>
          </w:p>
        </w:tc>
      </w:tr>
      <w:tr w:rsidR="00D371DF">
        <w:tc>
          <w:tcPr>
            <w:tcW w:w="8664" w:type="dxa"/>
            <w:tcBorders>
              <w:top w:val="single" w:sz="4" w:space="0" w:color="000000"/>
              <w:left w:val="single" w:sz="4" w:space="0" w:color="000000"/>
              <w:bottom w:val="single" w:sz="4" w:space="0" w:color="000000"/>
            </w:tcBorders>
            <w:shd w:val="clear" w:color="auto" w:fill="auto"/>
          </w:tcPr>
          <w:p w:rsidR="00D371DF" w:rsidRDefault="00D371DF">
            <w:pPr>
              <w:spacing w:after="80"/>
            </w:pPr>
            <w:r>
              <w:rPr>
                <w:rFonts w:cs="Calibri"/>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71DF" w:rsidRDefault="00D371DF">
            <w:pPr>
              <w:snapToGrid w:val="0"/>
              <w:spacing w:after="80"/>
              <w:jc w:val="center"/>
              <w:rPr>
                <w:rFonts w:cs="Calibri"/>
                <w:color w:val="333333"/>
              </w:rPr>
            </w:pPr>
          </w:p>
        </w:tc>
      </w:tr>
      <w:tr w:rsidR="00D371DF">
        <w:tc>
          <w:tcPr>
            <w:tcW w:w="8664" w:type="dxa"/>
            <w:tcBorders>
              <w:top w:val="single" w:sz="4" w:space="0" w:color="000000"/>
              <w:left w:val="single" w:sz="4" w:space="0" w:color="000000"/>
              <w:bottom w:val="single" w:sz="4" w:space="0" w:color="000000"/>
            </w:tcBorders>
            <w:shd w:val="clear" w:color="auto" w:fill="auto"/>
          </w:tcPr>
          <w:p w:rsidR="00D371DF" w:rsidRDefault="00D371DF">
            <w:pPr>
              <w:spacing w:after="80"/>
            </w:pPr>
            <w:r>
              <w:rPr>
                <w:rFonts w:cs="Calibri"/>
              </w:rPr>
              <w:t>Where does this course overlap with other courses, both within and outside of the department?</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71DF" w:rsidRDefault="00D371DF">
            <w:pPr>
              <w:snapToGrid w:val="0"/>
              <w:spacing w:after="80"/>
              <w:jc w:val="center"/>
              <w:rPr>
                <w:rFonts w:cs="Calibri"/>
              </w:rPr>
            </w:pPr>
          </w:p>
        </w:tc>
      </w:tr>
      <w:tr w:rsidR="00D371DF">
        <w:tc>
          <w:tcPr>
            <w:tcW w:w="8664" w:type="dxa"/>
            <w:tcBorders>
              <w:top w:val="single" w:sz="4" w:space="0" w:color="000000"/>
              <w:left w:val="single" w:sz="4" w:space="0" w:color="000000"/>
              <w:bottom w:val="single" w:sz="4" w:space="0" w:color="000000"/>
            </w:tcBorders>
            <w:shd w:val="clear" w:color="auto" w:fill="auto"/>
          </w:tcPr>
          <w:p w:rsidR="00D371DF" w:rsidRDefault="00D371DF">
            <w:pPr>
              <w:spacing w:after="80"/>
            </w:pPr>
            <w:r>
              <w:rPr>
                <w:rFonts w:cs="Calibri"/>
              </w:rPr>
              <w:t>Does the Department currently have full time faculty qualified to teach this course?  If not, then what plans are there to cover this?</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71DF" w:rsidRDefault="00D371DF">
            <w:pPr>
              <w:snapToGrid w:val="0"/>
              <w:spacing w:after="80"/>
              <w:jc w:val="center"/>
              <w:rPr>
                <w:rFonts w:cs="Calibri"/>
              </w:rPr>
            </w:pPr>
          </w:p>
        </w:tc>
      </w:tr>
      <w:tr w:rsidR="00D371DF">
        <w:tc>
          <w:tcPr>
            <w:tcW w:w="8664" w:type="dxa"/>
            <w:tcBorders>
              <w:top w:val="single" w:sz="4" w:space="0" w:color="000000"/>
              <w:left w:val="single" w:sz="4" w:space="0" w:color="000000"/>
              <w:bottom w:val="single" w:sz="4" w:space="0" w:color="000000"/>
            </w:tcBorders>
            <w:shd w:val="clear" w:color="auto" w:fill="auto"/>
          </w:tcPr>
          <w:p w:rsidR="00D371DF" w:rsidRDefault="00D371DF">
            <w:pPr>
              <w:spacing w:after="80"/>
            </w:pPr>
            <w:r>
              <w:rPr>
                <w:rFonts w:cs="Calibri"/>
              </w:rPr>
              <w:t>If needs assessment states that this course is required by an accrediting body, then provide documentation indicating that need.</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71DF" w:rsidRDefault="00D371DF">
            <w:pPr>
              <w:snapToGrid w:val="0"/>
              <w:spacing w:after="80"/>
              <w:jc w:val="center"/>
              <w:rPr>
                <w:rFonts w:cs="Calibri"/>
              </w:rPr>
            </w:pPr>
          </w:p>
        </w:tc>
      </w:tr>
      <w:tr w:rsidR="00D371DF">
        <w:tc>
          <w:tcPr>
            <w:tcW w:w="8664" w:type="dxa"/>
            <w:tcBorders>
              <w:top w:val="single" w:sz="4" w:space="0" w:color="000000"/>
              <w:left w:val="single" w:sz="4" w:space="0" w:color="000000"/>
              <w:bottom w:val="single" w:sz="4" w:space="0" w:color="000000"/>
            </w:tcBorders>
            <w:shd w:val="clear" w:color="auto" w:fill="E6E6E6"/>
          </w:tcPr>
          <w:p w:rsidR="00D371DF" w:rsidRDefault="00D371DF">
            <w:pPr>
              <w:spacing w:after="80"/>
            </w:pPr>
            <w:r>
              <w:rPr>
                <w:rFonts w:cs="Arial"/>
                <w:b/>
              </w:rPr>
              <w:lastRenderedPageBreak/>
              <w:t>Course Design</w:t>
            </w:r>
            <w:r>
              <w:rPr>
                <w:rFonts w:cs="Arial"/>
                <w:bCs/>
              </w:rPr>
              <w:t xml:space="preserve"> </w:t>
            </w:r>
            <w:r>
              <w:rPr>
                <w:rFonts w:cs="Calibri"/>
                <w:bCs/>
                <w:i/>
                <w:iCs/>
              </w:rPr>
              <w:t>(Please see attachment in the proposal)</w:t>
            </w:r>
          </w:p>
          <w:p w:rsidR="00D371DF" w:rsidRDefault="00D371DF">
            <w:pPr>
              <w:spacing w:after="80"/>
            </w:pPr>
            <w:r>
              <w:rPr>
                <w:rFonts w:cs="Arial"/>
              </w:rPr>
              <w:t xml:space="preserve">Describe how this course is designed. </w:t>
            </w:r>
            <w:r>
              <w:rPr>
                <w:rFonts w:cs="Arial"/>
                <w:i/>
              </w:rPr>
              <w:t>Please see Course Design section in the proposal.</w:t>
            </w:r>
          </w:p>
        </w:tc>
        <w:tc>
          <w:tcPr>
            <w:tcW w:w="83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D371DF" w:rsidRDefault="00D371DF">
            <w:pPr>
              <w:snapToGrid w:val="0"/>
              <w:spacing w:after="80"/>
              <w:jc w:val="center"/>
            </w:pPr>
            <w:r>
              <w:rPr>
                <w:rFonts w:cs="Calibri"/>
                <w:color w:val="333333"/>
              </w:rPr>
              <w:t>N</w:t>
            </w:r>
          </w:p>
        </w:tc>
      </w:tr>
      <w:tr w:rsidR="00D371DF">
        <w:tc>
          <w:tcPr>
            <w:tcW w:w="8664" w:type="dxa"/>
            <w:tcBorders>
              <w:top w:val="single" w:sz="4" w:space="0" w:color="000000"/>
              <w:left w:val="single" w:sz="4" w:space="0" w:color="000000"/>
              <w:bottom w:val="single" w:sz="4" w:space="0" w:color="000000"/>
            </w:tcBorders>
            <w:shd w:val="clear" w:color="auto" w:fill="auto"/>
          </w:tcPr>
          <w:p w:rsidR="00D371DF" w:rsidRDefault="00D371DF">
            <w:pPr>
              <w:spacing w:after="80"/>
            </w:pPr>
            <w:r>
              <w:rPr>
                <w:rFonts w:cs="Arial"/>
              </w:rPr>
              <w:t>Course Context (e.g. required, elective, capstone)</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71DF" w:rsidRDefault="00D371DF">
            <w:pPr>
              <w:snapToGrid w:val="0"/>
              <w:spacing w:after="80"/>
              <w:jc w:val="center"/>
              <w:rPr>
                <w:rFonts w:cs="Calibri"/>
                <w:color w:val="333333"/>
              </w:rPr>
            </w:pPr>
          </w:p>
        </w:tc>
      </w:tr>
      <w:tr w:rsidR="00D371DF">
        <w:tc>
          <w:tcPr>
            <w:tcW w:w="8664" w:type="dxa"/>
            <w:tcBorders>
              <w:top w:val="single" w:sz="4" w:space="0" w:color="000000"/>
              <w:left w:val="single" w:sz="4" w:space="0" w:color="000000"/>
              <w:bottom w:val="single" w:sz="4" w:space="0" w:color="000000"/>
            </w:tcBorders>
            <w:shd w:val="clear" w:color="auto" w:fill="auto"/>
          </w:tcPr>
          <w:p w:rsidR="00D371DF" w:rsidRDefault="00D371DF">
            <w:pPr>
              <w:spacing w:after="80"/>
            </w:pPr>
            <w:r>
              <w:rPr>
                <w:rFonts w:cs="Arial"/>
              </w:rPr>
              <w:t>Course Structure: how the course will be offered (e.g. lecture, seminar, tutorial, fieldtrip)?</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71DF" w:rsidRDefault="00D371DF">
            <w:pPr>
              <w:snapToGrid w:val="0"/>
              <w:spacing w:after="80"/>
              <w:jc w:val="center"/>
              <w:rPr>
                <w:rFonts w:cs="Calibri"/>
                <w:color w:val="333333"/>
              </w:rPr>
            </w:pPr>
          </w:p>
        </w:tc>
      </w:tr>
      <w:tr w:rsidR="00D371DF">
        <w:tc>
          <w:tcPr>
            <w:tcW w:w="8664" w:type="dxa"/>
            <w:tcBorders>
              <w:top w:val="single" w:sz="4" w:space="0" w:color="000000"/>
              <w:left w:val="single" w:sz="4" w:space="0" w:color="000000"/>
              <w:bottom w:val="single" w:sz="4" w:space="0" w:color="000000"/>
            </w:tcBorders>
            <w:shd w:val="clear" w:color="auto" w:fill="auto"/>
          </w:tcPr>
          <w:p w:rsidR="00D371DF" w:rsidRDefault="00D371DF">
            <w:pPr>
              <w:spacing w:after="80"/>
            </w:pPr>
            <w:r>
              <w:rPr>
                <w:rFonts w:cs="Arial"/>
              </w:rPr>
              <w:t>Anticipated pedagogical strategies and instructional design (e.g. Group Work, Case Study, Team Project, Lecture)</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71DF" w:rsidRDefault="00D371DF">
            <w:pPr>
              <w:snapToGrid w:val="0"/>
              <w:spacing w:after="80"/>
              <w:jc w:val="center"/>
              <w:rPr>
                <w:rFonts w:cs="Calibri"/>
              </w:rPr>
            </w:pPr>
          </w:p>
        </w:tc>
      </w:tr>
      <w:tr w:rsidR="00D371DF">
        <w:tc>
          <w:tcPr>
            <w:tcW w:w="8664" w:type="dxa"/>
            <w:tcBorders>
              <w:top w:val="single" w:sz="4" w:space="0" w:color="000000"/>
              <w:left w:val="single" w:sz="4" w:space="0" w:color="000000"/>
              <w:bottom w:val="single" w:sz="4" w:space="0" w:color="000000"/>
            </w:tcBorders>
            <w:shd w:val="clear" w:color="auto" w:fill="auto"/>
          </w:tcPr>
          <w:p w:rsidR="00D371DF" w:rsidRDefault="00D371DF">
            <w:pPr>
              <w:spacing w:after="80"/>
            </w:pPr>
            <w:r>
              <w:rPr>
                <w:rFonts w:cs="Arial"/>
              </w:rPr>
              <w:t>How does this course support Programmatic Learning Outcomes?</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71DF" w:rsidRDefault="00D371DF">
            <w:pPr>
              <w:snapToGrid w:val="0"/>
              <w:spacing w:after="80"/>
              <w:jc w:val="center"/>
              <w:rPr>
                <w:rFonts w:cs="Calibri"/>
                <w:color w:val="333333"/>
              </w:rPr>
            </w:pPr>
          </w:p>
        </w:tc>
      </w:tr>
      <w:tr w:rsidR="00D371DF">
        <w:tc>
          <w:tcPr>
            <w:tcW w:w="8664" w:type="dxa"/>
            <w:tcBorders>
              <w:top w:val="single" w:sz="4" w:space="0" w:color="000000"/>
              <w:left w:val="single" w:sz="4" w:space="0" w:color="000000"/>
              <w:bottom w:val="single" w:sz="4" w:space="0" w:color="000000"/>
            </w:tcBorders>
            <w:shd w:val="clear" w:color="auto" w:fill="auto"/>
          </w:tcPr>
          <w:p w:rsidR="00D371DF" w:rsidRDefault="00D371DF">
            <w:pPr>
              <w:spacing w:after="80"/>
            </w:pPr>
            <w:r>
              <w:rPr>
                <w:rFonts w:cs="Arial"/>
              </w:rPr>
              <w:t>Is this course designed to be partially or fully online?  If so, describe how this benefits students and/or program.</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71DF" w:rsidRDefault="00D371DF">
            <w:pPr>
              <w:snapToGrid w:val="0"/>
              <w:spacing w:after="80"/>
              <w:jc w:val="center"/>
              <w:rPr>
                <w:rFonts w:cs="Calibri"/>
              </w:rPr>
            </w:pPr>
          </w:p>
        </w:tc>
      </w:tr>
      <w:tr w:rsidR="00D371DF">
        <w:tc>
          <w:tcPr>
            <w:tcW w:w="8664" w:type="dxa"/>
            <w:tcBorders>
              <w:top w:val="single" w:sz="4" w:space="0" w:color="000000"/>
              <w:left w:val="single" w:sz="4" w:space="0" w:color="000000"/>
              <w:bottom w:val="single" w:sz="4" w:space="0" w:color="000000"/>
            </w:tcBorders>
            <w:shd w:val="clear" w:color="auto" w:fill="E6E6E6"/>
          </w:tcPr>
          <w:p w:rsidR="00D371DF" w:rsidRDefault="00D371DF">
            <w:pPr>
              <w:spacing w:after="80"/>
            </w:pPr>
            <w:r>
              <w:rPr>
                <w:rFonts w:cs="Arial"/>
                <w:b/>
              </w:rPr>
              <w:t>Additional Forms for Specific Course Categories</w:t>
            </w:r>
          </w:p>
        </w:tc>
        <w:tc>
          <w:tcPr>
            <w:tcW w:w="83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D371DF" w:rsidRDefault="00D371DF">
            <w:pPr>
              <w:spacing w:after="80"/>
              <w:jc w:val="center"/>
            </w:pPr>
            <w:r>
              <w:rPr>
                <w:rFonts w:cs="Calibri"/>
              </w:rPr>
              <w:t>N/A</w:t>
            </w:r>
          </w:p>
        </w:tc>
      </w:tr>
      <w:tr w:rsidR="00D371DF">
        <w:tc>
          <w:tcPr>
            <w:tcW w:w="8664" w:type="dxa"/>
            <w:tcBorders>
              <w:top w:val="single" w:sz="4" w:space="0" w:color="000000"/>
              <w:left w:val="single" w:sz="4" w:space="0" w:color="000000"/>
              <w:bottom w:val="single" w:sz="4" w:space="0" w:color="000000"/>
            </w:tcBorders>
            <w:shd w:val="clear" w:color="auto" w:fill="auto"/>
          </w:tcPr>
          <w:p w:rsidR="00D371DF" w:rsidRDefault="002A1FE3">
            <w:pPr>
              <w:spacing w:after="80"/>
            </w:pPr>
            <w:hyperlink r:id="rId301" w:history="1">
              <w:r w:rsidR="00D371DF">
                <w:rPr>
                  <w:rStyle w:val="Hyperlink"/>
                  <w:rFonts w:cs="Arial"/>
                </w:rPr>
                <w:t>Interdisciplinary Form</w:t>
              </w:r>
            </w:hyperlink>
            <w:r w:rsidR="00D371DF">
              <w:rPr>
                <w:rFonts w:cs="Arial"/>
              </w:rPr>
              <w:t xml:space="preserve"> (if applicable)</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71DF" w:rsidRDefault="00D371DF">
            <w:pPr>
              <w:snapToGrid w:val="0"/>
              <w:spacing w:after="80"/>
              <w:jc w:val="center"/>
              <w:rPr>
                <w:rFonts w:cs="Calibri"/>
                <w:color w:val="FF0000"/>
              </w:rPr>
            </w:pPr>
          </w:p>
        </w:tc>
      </w:tr>
      <w:tr w:rsidR="00D371DF">
        <w:trPr>
          <w:trHeight w:val="90"/>
        </w:trPr>
        <w:tc>
          <w:tcPr>
            <w:tcW w:w="8664" w:type="dxa"/>
            <w:tcBorders>
              <w:top w:val="single" w:sz="4" w:space="0" w:color="000000"/>
              <w:left w:val="single" w:sz="4" w:space="0" w:color="000000"/>
              <w:bottom w:val="single" w:sz="4" w:space="0" w:color="000000"/>
            </w:tcBorders>
            <w:shd w:val="clear" w:color="auto" w:fill="auto"/>
          </w:tcPr>
          <w:p w:rsidR="00D371DF" w:rsidRDefault="002A1FE3">
            <w:pPr>
              <w:spacing w:after="80"/>
            </w:pPr>
            <w:hyperlink r:id="rId302" w:history="1">
              <w:r w:rsidR="00D371DF">
                <w:rPr>
                  <w:rStyle w:val="Hyperlink"/>
                  <w:rFonts w:cs="Arial"/>
                </w:rPr>
                <w:t>Common Core (Liberal Arts) Intent to Submit</w:t>
              </w:r>
            </w:hyperlink>
            <w:r w:rsidR="00D371DF">
              <w:rPr>
                <w:rFonts w:cs="Arial"/>
              </w:rPr>
              <w:t xml:space="preserve"> (if applicable)</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71DF" w:rsidRDefault="00D371DF">
            <w:pPr>
              <w:snapToGrid w:val="0"/>
              <w:spacing w:after="80"/>
              <w:jc w:val="center"/>
              <w:rPr>
                <w:rFonts w:cs="Calibri"/>
                <w:color w:val="FF0000"/>
              </w:rPr>
            </w:pPr>
          </w:p>
        </w:tc>
      </w:tr>
      <w:tr w:rsidR="00D371DF">
        <w:tc>
          <w:tcPr>
            <w:tcW w:w="8664" w:type="dxa"/>
            <w:tcBorders>
              <w:top w:val="single" w:sz="4" w:space="0" w:color="000000"/>
              <w:left w:val="single" w:sz="4" w:space="0" w:color="000000"/>
              <w:bottom w:val="single" w:sz="4" w:space="0" w:color="000000"/>
            </w:tcBorders>
            <w:shd w:val="clear" w:color="auto" w:fill="auto"/>
          </w:tcPr>
          <w:p w:rsidR="00D371DF" w:rsidRDefault="00D371DF">
            <w:pPr>
              <w:spacing w:after="80"/>
            </w:pPr>
            <w:r>
              <w:rPr>
                <w:rFonts w:cs="Arial"/>
              </w:rPr>
              <w:t>Writing Intensive Form if course is intended to be a WIC (under development)</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71DF" w:rsidRDefault="00D371DF">
            <w:pPr>
              <w:snapToGrid w:val="0"/>
              <w:spacing w:after="80"/>
              <w:jc w:val="center"/>
              <w:rPr>
                <w:rFonts w:cs="Calibri"/>
              </w:rPr>
            </w:pPr>
          </w:p>
        </w:tc>
      </w:tr>
      <w:tr w:rsidR="00D371DF">
        <w:tc>
          <w:tcPr>
            <w:tcW w:w="8664" w:type="dxa"/>
            <w:tcBorders>
              <w:top w:val="single" w:sz="4" w:space="0" w:color="000000"/>
              <w:left w:val="single" w:sz="4" w:space="0" w:color="000000"/>
              <w:bottom w:val="single" w:sz="4" w:space="0" w:color="000000"/>
            </w:tcBorders>
            <w:shd w:val="clear" w:color="auto" w:fill="auto"/>
          </w:tcPr>
          <w:p w:rsidR="00D371DF" w:rsidRDefault="00D371DF">
            <w:pPr>
              <w:spacing w:after="80"/>
            </w:pPr>
            <w:r>
              <w:t>If course originated as an experimental course, then results of evaluation plan as developed with director of assessment.</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71DF" w:rsidRDefault="00D371DF">
            <w:pPr>
              <w:snapToGrid w:val="0"/>
              <w:spacing w:after="80"/>
              <w:jc w:val="center"/>
              <w:rPr>
                <w:rFonts w:cs="Calibri"/>
              </w:rPr>
            </w:pPr>
          </w:p>
        </w:tc>
      </w:tr>
      <w:tr w:rsidR="00D371DF">
        <w:tc>
          <w:tcPr>
            <w:tcW w:w="8664" w:type="dxa"/>
            <w:tcBorders>
              <w:top w:val="single" w:sz="4" w:space="0" w:color="000000"/>
              <w:left w:val="single" w:sz="4" w:space="0" w:color="000000"/>
              <w:bottom w:val="single" w:sz="4" w:space="0" w:color="000000"/>
            </w:tcBorders>
            <w:shd w:val="clear" w:color="auto" w:fill="E6E6E6"/>
          </w:tcPr>
          <w:p w:rsidR="00D371DF" w:rsidRDefault="00D371DF">
            <w:pPr>
              <w:spacing w:after="80"/>
            </w:pPr>
            <w:r>
              <w:rPr>
                <w:b/>
              </w:rPr>
              <w:t xml:space="preserve">(Additional materials for </w:t>
            </w:r>
            <w:hyperlink r:id="rId303" w:history="1">
              <w:r>
                <w:rPr>
                  <w:rStyle w:val="Hyperlink"/>
                  <w:rFonts w:cs="Arial"/>
                  <w:b/>
                  <w:bCs/>
                  <w:iCs/>
                </w:rPr>
                <w:t>Curricular Experiments</w:t>
              </w:r>
            </w:hyperlink>
            <w:r>
              <w:rPr>
                <w:rFonts w:cs="Arial"/>
                <w:b/>
              </w:rPr>
              <w:t>)</w:t>
            </w:r>
          </w:p>
        </w:tc>
        <w:tc>
          <w:tcPr>
            <w:tcW w:w="83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D371DF" w:rsidRDefault="00D371DF">
            <w:pPr>
              <w:spacing w:after="80"/>
              <w:jc w:val="center"/>
            </w:pPr>
            <w:r>
              <w:rPr>
                <w:rFonts w:cs="Calibri"/>
              </w:rPr>
              <w:t>N/A</w:t>
            </w:r>
          </w:p>
        </w:tc>
      </w:tr>
      <w:tr w:rsidR="00D371DF">
        <w:tc>
          <w:tcPr>
            <w:tcW w:w="8664" w:type="dxa"/>
            <w:tcBorders>
              <w:top w:val="single" w:sz="4" w:space="0" w:color="000000"/>
              <w:left w:val="single" w:sz="4" w:space="0" w:color="000000"/>
              <w:bottom w:val="single" w:sz="4" w:space="0" w:color="000000"/>
            </w:tcBorders>
            <w:shd w:val="clear" w:color="auto" w:fill="auto"/>
          </w:tcPr>
          <w:p w:rsidR="00D371DF" w:rsidRDefault="00D371DF">
            <w:pPr>
              <w:spacing w:after="80"/>
            </w:pPr>
            <w:r>
              <w:rPr>
                <w:rFonts w:cs="Arial"/>
              </w:rPr>
              <w:t>Plan and process for evaluation developed in consultation with the director of assessment. (Contact Director of Assessment for more information).</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71DF" w:rsidRDefault="00D371DF">
            <w:pPr>
              <w:snapToGrid w:val="0"/>
              <w:spacing w:after="80"/>
              <w:jc w:val="center"/>
              <w:rPr>
                <w:rFonts w:cs="Calibri"/>
              </w:rPr>
            </w:pPr>
          </w:p>
        </w:tc>
      </w:tr>
      <w:tr w:rsidR="00D371DF">
        <w:tc>
          <w:tcPr>
            <w:tcW w:w="8664" w:type="dxa"/>
            <w:tcBorders>
              <w:top w:val="single" w:sz="4" w:space="0" w:color="000000"/>
              <w:left w:val="single" w:sz="4" w:space="0" w:color="000000"/>
              <w:bottom w:val="single" w:sz="4" w:space="0" w:color="000000"/>
            </w:tcBorders>
            <w:shd w:val="clear" w:color="auto" w:fill="auto"/>
          </w:tcPr>
          <w:p w:rsidR="00D371DF" w:rsidRDefault="00D371DF">
            <w:pPr>
              <w:spacing w:after="80"/>
            </w:pPr>
            <w:r>
              <w:t>Established Timeline for Curricular Experiment</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71DF" w:rsidRDefault="00D371DF">
            <w:pPr>
              <w:snapToGrid w:val="0"/>
              <w:spacing w:after="80"/>
              <w:jc w:val="center"/>
              <w:rPr>
                <w:rFonts w:cs="Calibri"/>
              </w:rPr>
            </w:pPr>
          </w:p>
        </w:tc>
      </w:tr>
    </w:tbl>
    <w:p w:rsidR="00D371DF" w:rsidRDefault="00D371DF"/>
    <w:p w:rsidR="00D371DF" w:rsidRDefault="00D371DF"/>
    <w:p w:rsidR="00BE637E" w:rsidRDefault="00BE637E" w:rsidP="00BE637E">
      <w:pPr>
        <w:spacing w:before="100" w:beforeAutospacing="1" w:after="115" w:line="240" w:lineRule="auto"/>
        <w:rPr>
          <w:rFonts w:ascii="Calibri" w:eastAsia="Times New Roman" w:hAnsi="Calibri" w:cs="Times New Roman"/>
          <w:b/>
          <w:bCs/>
          <w:sz w:val="24"/>
          <w:szCs w:val="24"/>
        </w:rPr>
      </w:pPr>
    </w:p>
    <w:p w:rsidR="00BE637E" w:rsidRDefault="00BE637E" w:rsidP="00BE637E">
      <w:pPr>
        <w:spacing w:before="100" w:beforeAutospacing="1" w:after="115" w:line="240" w:lineRule="auto"/>
        <w:rPr>
          <w:rFonts w:ascii="Calibri" w:eastAsia="Times New Roman" w:hAnsi="Calibri" w:cs="Times New Roman"/>
          <w:b/>
          <w:bCs/>
          <w:sz w:val="24"/>
          <w:szCs w:val="24"/>
        </w:rPr>
      </w:pPr>
    </w:p>
    <w:p w:rsidR="00BE637E" w:rsidRDefault="00BE637E" w:rsidP="00BE637E">
      <w:pPr>
        <w:spacing w:before="100" w:beforeAutospacing="1" w:after="115" w:line="240" w:lineRule="auto"/>
        <w:rPr>
          <w:rFonts w:ascii="Calibri" w:eastAsia="Times New Roman" w:hAnsi="Calibri" w:cs="Times New Roman"/>
          <w:b/>
          <w:bCs/>
          <w:sz w:val="24"/>
          <w:szCs w:val="24"/>
        </w:rPr>
      </w:pPr>
    </w:p>
    <w:p w:rsidR="00BE637E" w:rsidRDefault="00BE637E" w:rsidP="00BE637E">
      <w:pPr>
        <w:spacing w:before="100" w:beforeAutospacing="1" w:after="115" w:line="240" w:lineRule="auto"/>
        <w:rPr>
          <w:rFonts w:ascii="Calibri" w:eastAsia="Times New Roman" w:hAnsi="Calibri" w:cs="Times New Roman"/>
          <w:b/>
          <w:bCs/>
          <w:sz w:val="24"/>
          <w:szCs w:val="24"/>
        </w:rPr>
      </w:pPr>
    </w:p>
    <w:p w:rsidR="00BE637E" w:rsidRDefault="00BE637E" w:rsidP="00BE637E">
      <w:pPr>
        <w:spacing w:before="100" w:beforeAutospacing="1" w:after="115" w:line="240" w:lineRule="auto"/>
        <w:rPr>
          <w:rFonts w:ascii="Calibri" w:eastAsia="Times New Roman" w:hAnsi="Calibri" w:cs="Times New Roman"/>
          <w:b/>
          <w:bCs/>
          <w:sz w:val="24"/>
          <w:szCs w:val="24"/>
        </w:rPr>
      </w:pPr>
    </w:p>
    <w:p w:rsidR="00BE637E" w:rsidRDefault="00BE637E" w:rsidP="00BE637E">
      <w:pPr>
        <w:spacing w:before="100" w:beforeAutospacing="1" w:after="115" w:line="240" w:lineRule="auto"/>
        <w:rPr>
          <w:rFonts w:ascii="Calibri" w:eastAsia="Times New Roman" w:hAnsi="Calibri" w:cs="Times New Roman"/>
          <w:b/>
          <w:bCs/>
          <w:sz w:val="24"/>
          <w:szCs w:val="24"/>
        </w:rPr>
      </w:pPr>
    </w:p>
    <w:p w:rsidR="00BE637E" w:rsidRDefault="00BE637E" w:rsidP="00BE637E">
      <w:pPr>
        <w:spacing w:before="100" w:beforeAutospacing="1" w:after="115" w:line="240" w:lineRule="auto"/>
        <w:rPr>
          <w:rFonts w:ascii="Calibri" w:eastAsia="Times New Roman" w:hAnsi="Calibri" w:cs="Times New Roman"/>
          <w:b/>
          <w:bCs/>
          <w:sz w:val="24"/>
          <w:szCs w:val="24"/>
        </w:rPr>
      </w:pPr>
    </w:p>
    <w:p w:rsidR="00BE637E" w:rsidRDefault="00BE637E" w:rsidP="00BE637E">
      <w:pPr>
        <w:spacing w:before="100" w:beforeAutospacing="1" w:after="115" w:line="240" w:lineRule="auto"/>
        <w:rPr>
          <w:rFonts w:ascii="Calibri" w:eastAsia="Times New Roman" w:hAnsi="Calibri" w:cs="Times New Roman"/>
          <w:b/>
          <w:bCs/>
          <w:sz w:val="24"/>
          <w:szCs w:val="24"/>
        </w:rPr>
      </w:pPr>
    </w:p>
    <w:p w:rsidR="00BE637E" w:rsidRDefault="00BE637E" w:rsidP="00BE637E">
      <w:pPr>
        <w:spacing w:before="100" w:beforeAutospacing="1" w:after="115" w:line="240" w:lineRule="auto"/>
        <w:rPr>
          <w:rFonts w:ascii="Calibri" w:eastAsia="Times New Roman" w:hAnsi="Calibri" w:cs="Times New Roman"/>
          <w:b/>
          <w:bCs/>
          <w:sz w:val="24"/>
          <w:szCs w:val="24"/>
        </w:rPr>
      </w:pPr>
    </w:p>
    <w:p w:rsidR="00BE637E" w:rsidRDefault="00BE637E" w:rsidP="00BE637E">
      <w:pPr>
        <w:spacing w:before="100" w:beforeAutospacing="1" w:after="115" w:line="240" w:lineRule="auto"/>
        <w:rPr>
          <w:rFonts w:ascii="Calibri" w:eastAsia="Times New Roman" w:hAnsi="Calibri" w:cs="Times New Roman"/>
          <w:b/>
          <w:bCs/>
          <w:sz w:val="24"/>
          <w:szCs w:val="24"/>
        </w:rPr>
      </w:pPr>
    </w:p>
    <w:p w:rsidR="00BE637E" w:rsidRPr="00BE637E" w:rsidRDefault="00BE637E" w:rsidP="00BE637E">
      <w:pPr>
        <w:spacing w:before="100" w:beforeAutospacing="1" w:after="115" w:line="240" w:lineRule="auto"/>
        <w:rPr>
          <w:rFonts w:ascii="Times New Roman" w:eastAsia="Times New Roman" w:hAnsi="Times New Roman" w:cs="Times New Roman"/>
          <w:sz w:val="24"/>
          <w:szCs w:val="24"/>
        </w:rPr>
      </w:pPr>
      <w:r w:rsidRPr="00BE637E">
        <w:rPr>
          <w:rFonts w:ascii="Calibri" w:eastAsia="Times New Roman" w:hAnsi="Calibri" w:cs="Times New Roman"/>
          <w:b/>
          <w:bCs/>
          <w:sz w:val="24"/>
          <w:szCs w:val="24"/>
        </w:rPr>
        <w:t>Course Need Assessment:</w:t>
      </w:r>
      <w:r w:rsidRPr="00BE637E">
        <w:rPr>
          <w:rFonts w:ascii="Calibri" w:eastAsia="Times New Roman" w:hAnsi="Calibri" w:cs="Times New Roman"/>
          <w:b/>
          <w:bCs/>
        </w:rPr>
        <w:t xml:space="preserve"> </w:t>
      </w:r>
    </w:p>
    <w:p w:rsidR="00BE637E" w:rsidRPr="00BE637E" w:rsidRDefault="00BE637E" w:rsidP="00BE637E">
      <w:pPr>
        <w:spacing w:before="100" w:beforeAutospacing="1" w:after="158" w:line="252" w:lineRule="auto"/>
        <w:rPr>
          <w:rFonts w:ascii="Liberation Serif" w:eastAsia="Times New Roman" w:hAnsi="Liberation Serif" w:cs="Times New Roman"/>
          <w:sz w:val="24"/>
          <w:szCs w:val="24"/>
        </w:rPr>
      </w:pPr>
      <w:r w:rsidRPr="00BE637E">
        <w:rPr>
          <w:rFonts w:ascii="Calibri" w:eastAsia="Times New Roman" w:hAnsi="Calibri" w:cs="Times New Roman"/>
        </w:rPr>
        <w:t>BMET 3633 is one of the engineering elective courses in the proposed BMET BS program, which serves for the Assi</w:t>
      </w:r>
      <w:r w:rsidR="00573FF0">
        <w:rPr>
          <w:rFonts w:ascii="Calibri" w:eastAsia="Times New Roman" w:hAnsi="Calibri" w:cs="Times New Roman"/>
        </w:rPr>
        <w:t>s</w:t>
      </w:r>
      <w:r w:rsidRPr="00BE637E">
        <w:rPr>
          <w:rFonts w:ascii="Calibri" w:eastAsia="Times New Roman" w:hAnsi="Calibri" w:cs="Times New Roman"/>
        </w:rPr>
        <w:t>tive Technology track in the program. It will introduce students to the fundamental techniques and skills for developing assi</w:t>
      </w:r>
      <w:r w:rsidR="00573FF0">
        <w:rPr>
          <w:rFonts w:ascii="Calibri" w:eastAsia="Times New Roman" w:hAnsi="Calibri" w:cs="Times New Roman"/>
        </w:rPr>
        <w:t>s</w:t>
      </w:r>
      <w:r w:rsidRPr="00BE637E">
        <w:rPr>
          <w:rFonts w:ascii="Calibri" w:eastAsia="Times New Roman" w:hAnsi="Calibri" w:cs="Times New Roman"/>
        </w:rPr>
        <w:t xml:space="preserve">tive technology applications. There is no overlap with existing courses at the college. Only one section of this course will be offered in the fall or spring semester. Expected student count is 20. The supporting departments have full-time faculty members who can teach this course. </w:t>
      </w:r>
    </w:p>
    <w:p w:rsidR="00BE637E" w:rsidRPr="00BE637E" w:rsidRDefault="00BE637E" w:rsidP="00BE637E">
      <w:pPr>
        <w:spacing w:before="100" w:beforeAutospacing="1" w:after="158" w:line="252" w:lineRule="auto"/>
        <w:rPr>
          <w:rFonts w:ascii="Liberation Serif" w:eastAsia="Times New Roman" w:hAnsi="Liberation Serif" w:cs="Times New Roman"/>
          <w:sz w:val="24"/>
          <w:szCs w:val="24"/>
        </w:rPr>
      </w:pPr>
      <w:r w:rsidRPr="00BE637E">
        <w:rPr>
          <w:rFonts w:ascii="Calibri" w:eastAsia="Times New Roman" w:hAnsi="Calibri" w:cs="Times New Roman"/>
          <w:b/>
          <w:bCs/>
          <w:color w:val="000000"/>
        </w:rPr>
        <w:t>Resources required for the new program is addressed in a separate section.</w:t>
      </w:r>
    </w:p>
    <w:p w:rsidR="00BE637E" w:rsidRPr="00BE637E" w:rsidRDefault="00BE637E" w:rsidP="00BE637E">
      <w:pPr>
        <w:spacing w:before="100" w:beforeAutospacing="1" w:after="158" w:line="252" w:lineRule="auto"/>
        <w:rPr>
          <w:rFonts w:ascii="Liberation Serif" w:eastAsia="Times New Roman" w:hAnsi="Liberation Serif" w:cs="Times New Roman"/>
          <w:sz w:val="24"/>
          <w:szCs w:val="24"/>
        </w:rPr>
      </w:pPr>
    </w:p>
    <w:p w:rsidR="00BE637E" w:rsidRPr="00BE637E" w:rsidRDefault="00BE637E" w:rsidP="00BE637E">
      <w:pPr>
        <w:spacing w:before="100" w:beforeAutospacing="1" w:after="58" w:line="252" w:lineRule="auto"/>
        <w:rPr>
          <w:rFonts w:ascii="Times New Roman" w:eastAsia="Times New Roman" w:hAnsi="Times New Roman" w:cs="Times New Roman"/>
          <w:sz w:val="24"/>
          <w:szCs w:val="24"/>
        </w:rPr>
      </w:pPr>
      <w:r w:rsidRPr="00BE637E">
        <w:rPr>
          <w:rFonts w:ascii="Calibri" w:eastAsia="Times New Roman" w:hAnsi="Calibri" w:cs="Times New Roman"/>
          <w:b/>
          <w:bCs/>
          <w:sz w:val="24"/>
          <w:szCs w:val="24"/>
        </w:rPr>
        <w:t>Course Design</w:t>
      </w:r>
    </w:p>
    <w:p w:rsidR="00BE637E" w:rsidRPr="00BE637E" w:rsidRDefault="00BE637E" w:rsidP="00BE637E">
      <w:pPr>
        <w:spacing w:before="100" w:beforeAutospacing="1" w:after="115" w:line="252" w:lineRule="auto"/>
        <w:rPr>
          <w:rFonts w:ascii="Liberation Serif" w:eastAsia="Times New Roman" w:hAnsi="Liberation Serif" w:cs="Times New Roman"/>
          <w:sz w:val="24"/>
          <w:szCs w:val="24"/>
        </w:rPr>
      </w:pPr>
      <w:r w:rsidRPr="00BE637E">
        <w:rPr>
          <w:rFonts w:ascii="Calibri" w:eastAsia="Times New Roman" w:hAnsi="Calibri" w:cs="Times New Roman"/>
        </w:rPr>
        <w:t>This is an engineering elective course along the Assi</w:t>
      </w:r>
      <w:r w:rsidR="00573FF0">
        <w:rPr>
          <w:rFonts w:ascii="Calibri" w:eastAsia="Times New Roman" w:hAnsi="Calibri" w:cs="Times New Roman"/>
        </w:rPr>
        <w:t>s</w:t>
      </w:r>
      <w:r w:rsidRPr="00BE637E">
        <w:rPr>
          <w:rFonts w:ascii="Calibri" w:eastAsia="Times New Roman" w:hAnsi="Calibri" w:cs="Times New Roman"/>
        </w:rPr>
        <w:t>tive Technology track in the BMET BS program. The course is structured as a combination of lecture sessions (2 hours) and hands-on lab sessions (2 hours). The hands-on sessions include lab exercises, experiments and individual and/or group projects.</w:t>
      </w:r>
    </w:p>
    <w:p w:rsidR="00D371DF" w:rsidRDefault="00D371DF">
      <w:pPr>
        <w:sectPr w:rsidR="00D371DF">
          <w:headerReference w:type="even" r:id="rId304"/>
          <w:headerReference w:type="default" r:id="rId305"/>
          <w:footerReference w:type="even" r:id="rId306"/>
          <w:footerReference w:type="default" r:id="rId307"/>
          <w:headerReference w:type="first" r:id="rId308"/>
          <w:footerReference w:type="first" r:id="rId309"/>
          <w:pgSz w:w="12240" w:h="15840"/>
          <w:pgMar w:top="1440" w:right="1440" w:bottom="1440" w:left="1440" w:header="720" w:footer="720" w:gutter="0"/>
          <w:cols w:space="720"/>
          <w:docGrid w:linePitch="360"/>
        </w:sectPr>
      </w:pPr>
    </w:p>
    <w:p w:rsidR="00D371DF" w:rsidRDefault="00D371DF">
      <w:pPr>
        <w:spacing w:after="0"/>
        <w:jc w:val="center"/>
      </w:pPr>
      <w:r>
        <w:rPr>
          <w:rStyle w:val="SubtitleChar"/>
          <w:rFonts w:eastAsia="Calibri"/>
        </w:rPr>
        <w:lastRenderedPageBreak/>
        <w:t>Library Resources &amp; Information Literacy Form</w:t>
      </w:r>
      <w:r>
        <w:rPr>
          <w:b/>
          <w:sz w:val="24"/>
          <w:szCs w:val="24"/>
        </w:rPr>
        <w:t>: Major Curriculum Modification</w:t>
      </w:r>
    </w:p>
    <w:p w:rsidR="00D371DF" w:rsidRDefault="00D371DF">
      <w:pPr>
        <w:spacing w:after="0"/>
        <w:rPr>
          <w:b/>
          <w:sz w:val="24"/>
          <w:szCs w:val="24"/>
        </w:rPr>
      </w:pPr>
    </w:p>
    <w:p w:rsidR="00D371DF" w:rsidRDefault="00D371DF">
      <w:pPr>
        <w:spacing w:after="0"/>
        <w:jc w:val="both"/>
      </w:pPr>
      <w:r>
        <w:t xml:space="preserve">Please complete for </w:t>
      </w:r>
      <w:r>
        <w:rPr>
          <w:b/>
        </w:rPr>
        <w:t>all</w:t>
      </w:r>
      <w:r>
        <w:t xml:space="preserve"> major curriculum modifications. This information will assist the library in planning for new acquisitions; it will not affect curriculum proposals either positively or negatively.</w:t>
      </w:r>
    </w:p>
    <w:p w:rsidR="00D371DF" w:rsidRDefault="00D371DF">
      <w:pPr>
        <w:spacing w:after="0"/>
        <w:jc w:val="both"/>
      </w:pPr>
      <w:r>
        <w:t>Consult with library faculty subject selectors (</w:t>
      </w:r>
      <w:hyperlink r:id="rId310" w:history="1">
        <w:r>
          <w:rPr>
            <w:rStyle w:val="Hyperlink"/>
          </w:rPr>
          <w:t>http://cityte.ch/dir</w:t>
        </w:r>
      </w:hyperlink>
      <w:r>
        <w:t xml:space="preserve">) </w:t>
      </w:r>
      <w:r>
        <w:rPr>
          <w:b/>
          <w:u w:val="single"/>
        </w:rPr>
        <w:t>3 weeks in advance</w:t>
      </w:r>
      <w:r>
        <w:t xml:space="preserve"> when planning course proposals to ensure enough time to allocate budgets if materials need to be purchased.</w:t>
      </w:r>
    </w:p>
    <w:p w:rsidR="00D371DF" w:rsidRDefault="00D371DF">
      <w:pPr>
        <w:spacing w:after="0"/>
        <w:jc w:val="both"/>
      </w:pPr>
      <w:r>
        <w:rPr>
          <w:b/>
        </w:rPr>
        <w:t>Course proposer:</w:t>
      </w:r>
      <w:r>
        <w:t xml:space="preserve"> please complete boxes 1-4.  </w:t>
      </w:r>
      <w:r>
        <w:rPr>
          <w:b/>
        </w:rPr>
        <w:t>Library faculty subject selector:</w:t>
      </w:r>
      <w:r>
        <w:t xml:space="preserve"> please complete box 5.</w:t>
      </w:r>
    </w:p>
    <w:p w:rsidR="00D371DF" w:rsidRDefault="00D371DF">
      <w:pPr>
        <w:spacing w:after="0"/>
        <w:rPr>
          <w:b/>
        </w:rPr>
      </w:pPr>
    </w:p>
    <w:tbl>
      <w:tblPr>
        <w:tblW w:w="0" w:type="auto"/>
        <w:tblInd w:w="108" w:type="dxa"/>
        <w:tblLayout w:type="fixed"/>
        <w:tblLook w:val="0000" w:firstRow="0" w:lastRow="0" w:firstColumn="0" w:lastColumn="0" w:noHBand="0" w:noVBand="0"/>
      </w:tblPr>
      <w:tblGrid>
        <w:gridCol w:w="354"/>
        <w:gridCol w:w="4406"/>
        <w:gridCol w:w="4740"/>
      </w:tblGrid>
      <w:tr w:rsidR="00D371DF">
        <w:tc>
          <w:tcPr>
            <w:tcW w:w="354" w:type="dxa"/>
            <w:shd w:val="clear" w:color="auto" w:fill="auto"/>
          </w:tcPr>
          <w:p w:rsidR="00D371DF" w:rsidRDefault="00D371DF">
            <w:pPr>
              <w:spacing w:after="0"/>
            </w:pPr>
            <w:r>
              <w:rPr>
                <w:b/>
              </w:rPr>
              <w:t>1</w:t>
            </w:r>
          </w:p>
        </w:tc>
        <w:tc>
          <w:tcPr>
            <w:tcW w:w="4406" w:type="dxa"/>
            <w:tcBorders>
              <w:top w:val="single" w:sz="4" w:space="0" w:color="000000"/>
              <w:left w:val="single" w:sz="4" w:space="0" w:color="000000"/>
              <w:bottom w:val="single" w:sz="4" w:space="0" w:color="000000"/>
            </w:tcBorders>
            <w:shd w:val="clear" w:color="auto" w:fill="auto"/>
          </w:tcPr>
          <w:p w:rsidR="00D371DF" w:rsidRDefault="00D371DF">
            <w:pPr>
              <w:spacing w:after="0"/>
            </w:pPr>
            <w:r>
              <w:rPr>
                <w:b/>
              </w:rPr>
              <w:t>Title of proposal</w:t>
            </w:r>
          </w:p>
          <w:p w:rsidR="00D371DF" w:rsidRDefault="00D371DF">
            <w:pPr>
              <w:spacing w:after="120"/>
            </w:pPr>
            <w:r>
              <w:rPr>
                <w:rFonts w:cs="Calibri"/>
              </w:rPr>
              <w:t>BMET 3633 Assistive Technology: Principles &amp; Practice</w:t>
            </w:r>
          </w:p>
          <w:p w:rsidR="00D371DF" w:rsidRDefault="00D371DF">
            <w:pPr>
              <w:spacing w:after="0"/>
            </w:pPr>
          </w:p>
        </w:tc>
        <w:tc>
          <w:tcPr>
            <w:tcW w:w="4740" w:type="dxa"/>
            <w:tcBorders>
              <w:top w:val="single" w:sz="4" w:space="0" w:color="000000"/>
              <w:left w:val="single" w:sz="4" w:space="0" w:color="000000"/>
              <w:bottom w:val="single" w:sz="4" w:space="0" w:color="000000"/>
              <w:right w:val="single" w:sz="4" w:space="0" w:color="000000"/>
            </w:tcBorders>
            <w:shd w:val="clear" w:color="auto" w:fill="auto"/>
          </w:tcPr>
          <w:p w:rsidR="00D371DF" w:rsidRDefault="00D371DF">
            <w:pPr>
              <w:spacing w:after="0"/>
            </w:pPr>
            <w:r>
              <w:rPr>
                <w:b/>
              </w:rPr>
              <w:t>Department/Program</w:t>
            </w:r>
          </w:p>
          <w:p w:rsidR="00D371DF" w:rsidRDefault="00D371DF">
            <w:pPr>
              <w:spacing w:after="0"/>
            </w:pPr>
            <w:r>
              <w:t>BS in Biomedical Engineering Technology (BMET)</w:t>
            </w:r>
          </w:p>
        </w:tc>
      </w:tr>
      <w:tr w:rsidR="00D371DF">
        <w:tc>
          <w:tcPr>
            <w:tcW w:w="354" w:type="dxa"/>
            <w:shd w:val="clear" w:color="auto" w:fill="auto"/>
          </w:tcPr>
          <w:p w:rsidR="00D371DF" w:rsidRDefault="00D371DF">
            <w:pPr>
              <w:snapToGrid w:val="0"/>
              <w:spacing w:after="0"/>
              <w:rPr>
                <w:b/>
              </w:rPr>
            </w:pPr>
          </w:p>
        </w:tc>
        <w:tc>
          <w:tcPr>
            <w:tcW w:w="4406" w:type="dxa"/>
            <w:tcBorders>
              <w:top w:val="single" w:sz="4" w:space="0" w:color="000000"/>
              <w:left w:val="single" w:sz="4" w:space="0" w:color="000000"/>
              <w:bottom w:val="single" w:sz="4" w:space="0" w:color="000000"/>
            </w:tcBorders>
            <w:shd w:val="clear" w:color="auto" w:fill="auto"/>
          </w:tcPr>
          <w:p w:rsidR="00D371DF" w:rsidRDefault="00D371DF">
            <w:pPr>
              <w:spacing w:after="0"/>
            </w:pPr>
            <w:r>
              <w:rPr>
                <w:b/>
              </w:rPr>
              <w:t xml:space="preserve">Proposed by </w:t>
            </w:r>
            <w:r>
              <w:t>(include email &amp; phone)</w:t>
            </w:r>
          </w:p>
          <w:p w:rsidR="00D371DF" w:rsidRDefault="00D371DF">
            <w:pPr>
              <w:spacing w:after="0"/>
            </w:pPr>
            <w:r>
              <w:t xml:space="preserve">Prof. </w:t>
            </w:r>
            <w:proofErr w:type="spellStart"/>
            <w:r>
              <w:t>Xiaohai</w:t>
            </w:r>
            <w:proofErr w:type="spellEnd"/>
            <w:r>
              <w:t xml:space="preserve"> Li </w:t>
            </w:r>
          </w:p>
          <w:p w:rsidR="00D371DF" w:rsidRDefault="002A1FE3">
            <w:pPr>
              <w:spacing w:after="0"/>
            </w:pPr>
            <w:hyperlink r:id="rId311" w:history="1">
              <w:r w:rsidR="00D371DF">
                <w:rPr>
                  <w:rStyle w:val="Hyperlink"/>
                </w:rPr>
                <w:t>xhli@citytech.cuny.edu</w:t>
              </w:r>
            </w:hyperlink>
          </w:p>
          <w:p w:rsidR="00D371DF" w:rsidRDefault="00D371DF">
            <w:pPr>
              <w:spacing w:after="0"/>
            </w:pPr>
            <w:r>
              <w:t>718-260-5885</w:t>
            </w:r>
          </w:p>
        </w:tc>
        <w:tc>
          <w:tcPr>
            <w:tcW w:w="4740" w:type="dxa"/>
            <w:tcBorders>
              <w:top w:val="single" w:sz="4" w:space="0" w:color="000000"/>
              <w:left w:val="single" w:sz="4" w:space="0" w:color="000000"/>
              <w:bottom w:val="single" w:sz="4" w:space="0" w:color="000000"/>
              <w:right w:val="single" w:sz="4" w:space="0" w:color="000000"/>
            </w:tcBorders>
            <w:shd w:val="clear" w:color="auto" w:fill="auto"/>
          </w:tcPr>
          <w:p w:rsidR="00D371DF" w:rsidRDefault="00D371DF">
            <w:pPr>
              <w:spacing w:after="0"/>
            </w:pPr>
            <w:r>
              <w:rPr>
                <w:b/>
              </w:rPr>
              <w:t xml:space="preserve">Expected date course(s) will be offered </w:t>
            </w:r>
          </w:p>
          <w:p w:rsidR="00D371DF" w:rsidRDefault="00D371DF">
            <w:pPr>
              <w:spacing w:after="0"/>
            </w:pPr>
            <w:r>
              <w:t>Fall 2018</w:t>
            </w:r>
          </w:p>
          <w:p w:rsidR="00D371DF" w:rsidRDefault="00D371DF">
            <w:pPr>
              <w:spacing w:after="0"/>
            </w:pPr>
            <w:r>
              <w:rPr>
                <w:b/>
              </w:rPr>
              <w:t xml:space="preserve"># of students </w:t>
            </w:r>
            <w:r>
              <w:rPr>
                <w:b/>
                <w:bCs/>
                <w:color w:val="FF3333"/>
              </w:rPr>
              <w:t>20</w:t>
            </w:r>
          </w:p>
        </w:tc>
      </w:tr>
    </w:tbl>
    <w:p w:rsidR="00D371DF" w:rsidRDefault="00D371DF">
      <w:pPr>
        <w:spacing w:after="0"/>
        <w:rPr>
          <w:b/>
        </w:rPr>
      </w:pPr>
    </w:p>
    <w:tbl>
      <w:tblPr>
        <w:tblW w:w="0" w:type="auto"/>
        <w:tblInd w:w="108" w:type="dxa"/>
        <w:tblLayout w:type="fixed"/>
        <w:tblLook w:val="0000" w:firstRow="0" w:lastRow="0" w:firstColumn="0" w:lastColumn="0" w:noHBand="0" w:noVBand="0"/>
      </w:tblPr>
      <w:tblGrid>
        <w:gridCol w:w="356"/>
        <w:gridCol w:w="9144"/>
      </w:tblGrid>
      <w:tr w:rsidR="00D371DF">
        <w:tc>
          <w:tcPr>
            <w:tcW w:w="356" w:type="dxa"/>
            <w:shd w:val="clear" w:color="auto" w:fill="auto"/>
          </w:tcPr>
          <w:p w:rsidR="00D371DF" w:rsidRDefault="00D371DF">
            <w:pPr>
              <w:spacing w:after="0"/>
            </w:pPr>
            <w:r>
              <w:rPr>
                <w:b/>
              </w:rPr>
              <w:t>2</w:t>
            </w:r>
          </w:p>
        </w:tc>
        <w:tc>
          <w:tcPr>
            <w:tcW w:w="9144" w:type="dxa"/>
            <w:tcBorders>
              <w:top w:val="single" w:sz="4" w:space="0" w:color="000000"/>
              <w:left w:val="single" w:sz="4" w:space="0" w:color="000000"/>
              <w:bottom w:val="single" w:sz="4" w:space="0" w:color="000000"/>
              <w:right w:val="single" w:sz="4" w:space="0" w:color="000000"/>
            </w:tcBorders>
            <w:shd w:val="clear" w:color="auto" w:fill="auto"/>
          </w:tcPr>
          <w:p w:rsidR="00D371DF" w:rsidRDefault="00D371DF">
            <w:pPr>
              <w:spacing w:after="0"/>
            </w:pPr>
            <w:r>
              <w:rPr>
                <w:b/>
              </w:rPr>
              <w:t>Are City Tech library resources sufficient for course assignments? Please elaborate.</w:t>
            </w:r>
          </w:p>
          <w:p w:rsidR="00D371DF" w:rsidRDefault="00D371DF">
            <w:pPr>
              <w:spacing w:after="0"/>
            </w:pPr>
            <w:r>
              <w:t xml:space="preserve">A search of the </w:t>
            </w:r>
            <w:proofErr w:type="spellStart"/>
            <w:r>
              <w:t>Citytech</w:t>
            </w:r>
            <w:proofErr w:type="spellEnd"/>
            <w:r>
              <w:t xml:space="preserve"> library catalog with the keyword “assistive technology” shows sufficient print and electronic resources are available, that can be used as reference material for this course.</w:t>
            </w:r>
          </w:p>
        </w:tc>
      </w:tr>
    </w:tbl>
    <w:p w:rsidR="00D371DF" w:rsidRDefault="00D371DF">
      <w:pPr>
        <w:spacing w:after="0"/>
        <w:rPr>
          <w:b/>
        </w:rPr>
      </w:pPr>
    </w:p>
    <w:tbl>
      <w:tblPr>
        <w:tblW w:w="0" w:type="auto"/>
        <w:tblInd w:w="108" w:type="dxa"/>
        <w:tblLayout w:type="fixed"/>
        <w:tblLook w:val="0000" w:firstRow="0" w:lastRow="0" w:firstColumn="0" w:lastColumn="0" w:noHBand="0" w:noVBand="0"/>
      </w:tblPr>
      <w:tblGrid>
        <w:gridCol w:w="356"/>
        <w:gridCol w:w="9144"/>
      </w:tblGrid>
      <w:tr w:rsidR="00D371DF">
        <w:tc>
          <w:tcPr>
            <w:tcW w:w="356" w:type="dxa"/>
            <w:shd w:val="clear" w:color="auto" w:fill="auto"/>
          </w:tcPr>
          <w:p w:rsidR="00D371DF" w:rsidRDefault="00D371DF">
            <w:pPr>
              <w:spacing w:after="0"/>
            </w:pPr>
            <w:r>
              <w:rPr>
                <w:b/>
              </w:rPr>
              <w:t>3</w:t>
            </w:r>
          </w:p>
        </w:tc>
        <w:tc>
          <w:tcPr>
            <w:tcW w:w="9144" w:type="dxa"/>
            <w:tcBorders>
              <w:top w:val="single" w:sz="4" w:space="0" w:color="000000"/>
              <w:left w:val="single" w:sz="4" w:space="0" w:color="000000"/>
              <w:bottom w:val="single" w:sz="4" w:space="0" w:color="000000"/>
              <w:right w:val="single" w:sz="4" w:space="0" w:color="000000"/>
            </w:tcBorders>
            <w:shd w:val="clear" w:color="auto" w:fill="auto"/>
          </w:tcPr>
          <w:p w:rsidR="00D371DF" w:rsidRDefault="00D371DF">
            <w:pPr>
              <w:spacing w:after="0"/>
            </w:pPr>
            <w:r>
              <w:rPr>
                <w:b/>
              </w:rPr>
              <w:t xml:space="preserve">Are additional resources needed for course assignments?  Please provide details about format of resources (e.g., </w:t>
            </w:r>
            <w:proofErr w:type="spellStart"/>
            <w:r>
              <w:rPr>
                <w:b/>
              </w:rPr>
              <w:t>ebooks</w:t>
            </w:r>
            <w:proofErr w:type="spellEnd"/>
            <w:r>
              <w:rPr>
                <w:b/>
              </w:rPr>
              <w:t xml:space="preserve"> , journals, DVDs, etc.), author, title, publisher, edition, and price.</w:t>
            </w:r>
          </w:p>
          <w:p w:rsidR="00D371DF" w:rsidRDefault="00D371DF">
            <w:pPr>
              <w:spacing w:after="0"/>
            </w:pPr>
            <w:r>
              <w:t>No additional resources are needed for course assignments since sufficient number of books and journals on this subject are available in the library.</w:t>
            </w:r>
          </w:p>
        </w:tc>
      </w:tr>
    </w:tbl>
    <w:p w:rsidR="00D371DF" w:rsidRDefault="00D371DF">
      <w:pPr>
        <w:spacing w:after="0"/>
        <w:rPr>
          <w:b/>
        </w:rPr>
      </w:pPr>
    </w:p>
    <w:tbl>
      <w:tblPr>
        <w:tblW w:w="0" w:type="auto"/>
        <w:tblInd w:w="108" w:type="dxa"/>
        <w:tblLayout w:type="fixed"/>
        <w:tblLook w:val="0000" w:firstRow="0" w:lastRow="0" w:firstColumn="0" w:lastColumn="0" w:noHBand="0" w:noVBand="0"/>
      </w:tblPr>
      <w:tblGrid>
        <w:gridCol w:w="356"/>
        <w:gridCol w:w="9144"/>
      </w:tblGrid>
      <w:tr w:rsidR="00D371DF">
        <w:tc>
          <w:tcPr>
            <w:tcW w:w="356" w:type="dxa"/>
            <w:shd w:val="clear" w:color="auto" w:fill="auto"/>
          </w:tcPr>
          <w:p w:rsidR="00D371DF" w:rsidRDefault="00D371DF">
            <w:pPr>
              <w:spacing w:after="0"/>
            </w:pPr>
            <w:r>
              <w:rPr>
                <w:b/>
              </w:rPr>
              <w:t>4</w:t>
            </w:r>
          </w:p>
        </w:tc>
        <w:tc>
          <w:tcPr>
            <w:tcW w:w="9144" w:type="dxa"/>
            <w:tcBorders>
              <w:top w:val="single" w:sz="4" w:space="0" w:color="000000"/>
              <w:left w:val="single" w:sz="4" w:space="0" w:color="000000"/>
              <w:bottom w:val="single" w:sz="4" w:space="0" w:color="000000"/>
              <w:right w:val="single" w:sz="4" w:space="0" w:color="000000"/>
            </w:tcBorders>
            <w:shd w:val="clear" w:color="auto" w:fill="auto"/>
          </w:tcPr>
          <w:p w:rsidR="00D371DF" w:rsidRDefault="00D371DF">
            <w:pPr>
              <w:autoSpaceDE w:val="0"/>
              <w:spacing w:after="0"/>
            </w:pPr>
            <w:r>
              <w:rPr>
                <w:b/>
              </w:rPr>
              <w:t xml:space="preserve">Library faculty focus on strengthening students' </w:t>
            </w:r>
            <w:r>
              <w:rPr>
                <w:rStyle w:val="Strong"/>
              </w:rPr>
              <w:t>information literacy</w:t>
            </w:r>
            <w:r>
              <w:rPr>
                <w:b/>
              </w:rPr>
              <w:t xml:space="preserve"> skills in finding, evaluating, and ethically using information. We can collaborate on developing assignments and offer customized information literacy instruction and research guides for your course. Do you plan to consult with the library faculty subject specialist for your area?  Please elaborate.</w:t>
            </w:r>
          </w:p>
          <w:p w:rsidR="00D371DF" w:rsidRDefault="00D371DF">
            <w:pPr>
              <w:spacing w:after="0"/>
            </w:pPr>
            <w:r>
              <w:t xml:space="preserve">Once the course is offered, the department faculty teaching the course may consult with the library faculty subject specialist to determine the future needs of textbook change or update, and acquisition of additional journals and online resources. </w:t>
            </w:r>
          </w:p>
        </w:tc>
      </w:tr>
    </w:tbl>
    <w:p w:rsidR="00D371DF" w:rsidRDefault="00D371DF">
      <w:pPr>
        <w:spacing w:after="0"/>
        <w:rPr>
          <w:b/>
        </w:rPr>
      </w:pPr>
    </w:p>
    <w:tbl>
      <w:tblPr>
        <w:tblW w:w="0" w:type="auto"/>
        <w:tblInd w:w="108" w:type="dxa"/>
        <w:tblLayout w:type="fixed"/>
        <w:tblLook w:val="0000" w:firstRow="0" w:lastRow="0" w:firstColumn="0" w:lastColumn="0" w:noHBand="0" w:noVBand="0"/>
      </w:tblPr>
      <w:tblGrid>
        <w:gridCol w:w="355"/>
        <w:gridCol w:w="9145"/>
      </w:tblGrid>
      <w:tr w:rsidR="00D371DF">
        <w:tc>
          <w:tcPr>
            <w:tcW w:w="355" w:type="dxa"/>
            <w:shd w:val="clear" w:color="auto" w:fill="auto"/>
          </w:tcPr>
          <w:p w:rsidR="00D371DF" w:rsidRDefault="00D371DF">
            <w:pPr>
              <w:spacing w:after="0"/>
            </w:pPr>
            <w:r>
              <w:rPr>
                <w:b/>
              </w:rPr>
              <w:t>5</w:t>
            </w:r>
          </w:p>
        </w:tc>
        <w:tc>
          <w:tcPr>
            <w:tcW w:w="9145" w:type="dxa"/>
            <w:tcBorders>
              <w:top w:val="single" w:sz="4" w:space="0" w:color="000000"/>
              <w:left w:val="single" w:sz="4" w:space="0" w:color="000000"/>
              <w:bottom w:val="single" w:sz="4" w:space="0" w:color="000000"/>
              <w:right w:val="single" w:sz="4" w:space="0" w:color="000000"/>
            </w:tcBorders>
            <w:shd w:val="clear" w:color="auto" w:fill="auto"/>
          </w:tcPr>
          <w:p w:rsidR="00D371DF" w:rsidRDefault="00D371DF">
            <w:pPr>
              <w:spacing w:after="0"/>
            </w:pPr>
            <w:r>
              <w:rPr>
                <w:b/>
              </w:rPr>
              <w:t xml:space="preserve">Library Faculty Subject Specialist </w:t>
            </w:r>
            <w:r>
              <w:rPr>
                <w:bCs/>
              </w:rPr>
              <w:t>_____</w:t>
            </w:r>
            <w:r>
              <w:rPr>
                <w:bCs/>
                <w:u w:val="single"/>
              </w:rPr>
              <w:t>Junior Tidal</w:t>
            </w:r>
            <w:r>
              <w:rPr>
                <w:bCs/>
              </w:rPr>
              <w:t>_____</w:t>
            </w:r>
            <w:r>
              <w:rPr>
                <w:bCs/>
                <w:u w:val="single"/>
              </w:rPr>
              <w:t xml:space="preserve"> jtidal@citytech.cuny.edu </w:t>
            </w:r>
            <w:r>
              <w:rPr>
                <w:bCs/>
              </w:rPr>
              <w:t>_________</w:t>
            </w:r>
          </w:p>
          <w:p w:rsidR="00D371DF" w:rsidRDefault="00D371DF">
            <w:pPr>
              <w:spacing w:after="0"/>
            </w:pPr>
            <w:r>
              <w:rPr>
                <w:b/>
              </w:rPr>
              <w:t>Comments and Recommendations</w:t>
            </w:r>
          </w:p>
          <w:p w:rsidR="00D371DF" w:rsidRDefault="00D371DF">
            <w:pPr>
              <w:spacing w:after="0"/>
            </w:pPr>
            <w:r>
              <w:rPr>
                <w:rFonts w:cs="Calibri"/>
              </w:rPr>
              <w:t xml:space="preserve">            </w:t>
            </w:r>
            <w:r>
              <w:t>After surveying the collection, I recommend that upon course approval, that more monographs related to assistive technology should be added to the library’s holdings. This not only includes the two required texts for the course, but supplemental information that was written within the last few years. The library does have access to eBooks related to assistive technology, but students could utilize more recently published texts as well as physical copies. I would also suggest to acquire reference materials and media (vid</w:t>
            </w:r>
            <w:r w:rsidR="00573FF0">
              <w:t xml:space="preserve">eos) to supplement the course. </w:t>
            </w:r>
          </w:p>
          <w:p w:rsidR="00D371DF" w:rsidRDefault="00D371DF">
            <w:pPr>
              <w:spacing w:after="0"/>
            </w:pPr>
            <w:r>
              <w:t>Comment date: September 5, 2017</w:t>
            </w:r>
          </w:p>
        </w:tc>
      </w:tr>
    </w:tbl>
    <w:p w:rsidR="00D371DF" w:rsidRDefault="00D371DF">
      <w:pPr>
        <w:sectPr w:rsidR="00D371DF">
          <w:headerReference w:type="even" r:id="rId312"/>
          <w:headerReference w:type="default" r:id="rId313"/>
          <w:footerReference w:type="even" r:id="rId314"/>
          <w:footerReference w:type="default" r:id="rId315"/>
          <w:headerReference w:type="first" r:id="rId316"/>
          <w:footerReference w:type="first" r:id="rId317"/>
          <w:pgSz w:w="12240" w:h="15840"/>
          <w:pgMar w:top="1440" w:right="1440" w:bottom="1440" w:left="1440" w:header="720" w:footer="720" w:gutter="0"/>
          <w:cols w:space="720"/>
          <w:docGrid w:linePitch="299"/>
        </w:sectPr>
      </w:pPr>
    </w:p>
    <w:p w:rsidR="00D371DF" w:rsidRDefault="00D371DF">
      <w:pPr>
        <w:spacing w:after="0"/>
        <w:jc w:val="center"/>
      </w:pPr>
      <w:r>
        <w:rPr>
          <w:rFonts w:cs="Calibri"/>
          <w:sz w:val="24"/>
          <w:szCs w:val="24"/>
        </w:rPr>
        <w:lastRenderedPageBreak/>
        <w:t>Biomedical Engineering Technology Program</w:t>
      </w:r>
    </w:p>
    <w:p w:rsidR="00D371DF" w:rsidRDefault="00D371DF">
      <w:pPr>
        <w:pStyle w:val="Subtitle"/>
        <w:spacing w:before="120" w:after="0"/>
      </w:pPr>
      <w:r>
        <w:rPr>
          <w:rStyle w:val="SubtitleChar"/>
          <w:rFonts w:eastAsia="Calibri"/>
        </w:rPr>
        <w:t>Sample Course Outline</w:t>
      </w:r>
    </w:p>
    <w:p w:rsidR="00D371DF" w:rsidRDefault="00D371DF">
      <w:pPr>
        <w:spacing w:after="0"/>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159"/>
        <w:gridCol w:w="3239"/>
        <w:gridCol w:w="1800"/>
        <w:gridCol w:w="2190"/>
      </w:tblGrid>
      <w:tr w:rsidR="00D371DF">
        <w:tc>
          <w:tcPr>
            <w:tcW w:w="2159" w:type="dxa"/>
            <w:tcBorders>
              <w:top w:val="single" w:sz="1" w:space="0" w:color="000000"/>
              <w:left w:val="single" w:sz="1" w:space="0" w:color="000000"/>
              <w:bottom w:val="single" w:sz="1" w:space="0" w:color="000000"/>
            </w:tcBorders>
            <w:shd w:val="clear" w:color="auto" w:fill="auto"/>
          </w:tcPr>
          <w:p w:rsidR="00D371DF" w:rsidRDefault="00D371DF">
            <w:pPr>
              <w:pStyle w:val="TableContents"/>
            </w:pPr>
            <w:r>
              <w:rPr>
                <w:rFonts w:ascii="Calibri" w:hAnsi="Calibri" w:cs="Calibri"/>
                <w:b/>
                <w:bCs/>
                <w:sz w:val="22"/>
                <w:szCs w:val="22"/>
              </w:rPr>
              <w:t>Prepared by</w:t>
            </w:r>
          </w:p>
        </w:tc>
        <w:tc>
          <w:tcPr>
            <w:tcW w:w="3239" w:type="dxa"/>
            <w:tcBorders>
              <w:top w:val="single" w:sz="1" w:space="0" w:color="000000"/>
              <w:left w:val="single" w:sz="1" w:space="0" w:color="000000"/>
              <w:bottom w:val="single" w:sz="1" w:space="0" w:color="000000"/>
            </w:tcBorders>
            <w:shd w:val="clear" w:color="auto" w:fill="auto"/>
          </w:tcPr>
          <w:p w:rsidR="00D371DF" w:rsidRDefault="00D371DF">
            <w:pPr>
              <w:pStyle w:val="TableContents"/>
            </w:pPr>
            <w:proofErr w:type="spellStart"/>
            <w:r>
              <w:rPr>
                <w:rFonts w:ascii="Calibri" w:hAnsi="Calibri" w:cs="Calibri"/>
                <w:sz w:val="22"/>
                <w:szCs w:val="22"/>
              </w:rPr>
              <w:t>Xiaohai</w:t>
            </w:r>
            <w:proofErr w:type="spellEnd"/>
            <w:r>
              <w:rPr>
                <w:rFonts w:ascii="Calibri" w:hAnsi="Calibri" w:cs="Calibri"/>
                <w:sz w:val="22"/>
                <w:szCs w:val="22"/>
              </w:rPr>
              <w:t xml:space="preserve"> Li </w:t>
            </w:r>
          </w:p>
        </w:tc>
        <w:tc>
          <w:tcPr>
            <w:tcW w:w="1800" w:type="dxa"/>
            <w:tcBorders>
              <w:top w:val="single" w:sz="1" w:space="0" w:color="000000"/>
              <w:left w:val="single" w:sz="1" w:space="0" w:color="000000"/>
              <w:bottom w:val="single" w:sz="1" w:space="0" w:color="000000"/>
            </w:tcBorders>
            <w:shd w:val="clear" w:color="auto" w:fill="auto"/>
          </w:tcPr>
          <w:p w:rsidR="00D371DF" w:rsidRDefault="00D371DF">
            <w:pPr>
              <w:pStyle w:val="TableContents"/>
            </w:pPr>
            <w:r>
              <w:rPr>
                <w:rFonts w:ascii="Calibri" w:hAnsi="Calibri" w:cs="Calibri"/>
                <w:b/>
                <w:bCs/>
                <w:sz w:val="22"/>
                <w:szCs w:val="22"/>
              </w:rPr>
              <w:t>Revision date</w:t>
            </w:r>
          </w:p>
        </w:tc>
        <w:tc>
          <w:tcPr>
            <w:tcW w:w="2190" w:type="dxa"/>
            <w:tcBorders>
              <w:top w:val="single" w:sz="1" w:space="0" w:color="000000"/>
              <w:left w:val="single" w:sz="1" w:space="0" w:color="000000"/>
              <w:bottom w:val="single" w:sz="1" w:space="0" w:color="000000"/>
              <w:right w:val="single" w:sz="1" w:space="0" w:color="000000"/>
            </w:tcBorders>
            <w:shd w:val="clear" w:color="auto" w:fill="auto"/>
          </w:tcPr>
          <w:p w:rsidR="00D371DF" w:rsidRDefault="00D371DF">
            <w:pPr>
              <w:pStyle w:val="TableContents"/>
              <w:snapToGrid w:val="0"/>
            </w:pPr>
            <w:r>
              <w:rPr>
                <w:rFonts w:ascii="Calibri" w:eastAsia="SimSun" w:hAnsi="Calibri" w:cs="Calibri"/>
                <w:kern w:val="1"/>
                <w:sz w:val="22"/>
                <w:szCs w:val="22"/>
              </w:rPr>
              <w:t>December 3, 2017</w:t>
            </w:r>
          </w:p>
        </w:tc>
      </w:tr>
      <w:tr w:rsidR="00D371DF">
        <w:tc>
          <w:tcPr>
            <w:tcW w:w="2159" w:type="dxa"/>
            <w:tcBorders>
              <w:top w:val="single" w:sz="1" w:space="0" w:color="000000"/>
              <w:left w:val="single" w:sz="1" w:space="0" w:color="000000"/>
              <w:bottom w:val="single" w:sz="1" w:space="0" w:color="000000"/>
            </w:tcBorders>
            <w:shd w:val="clear" w:color="auto" w:fill="auto"/>
          </w:tcPr>
          <w:p w:rsidR="00D371DF" w:rsidRDefault="00D371DF">
            <w:pPr>
              <w:pStyle w:val="TableContents"/>
            </w:pPr>
            <w:r>
              <w:rPr>
                <w:rFonts w:ascii="Calibri" w:hAnsi="Calibri" w:cs="Calibri"/>
                <w:b/>
                <w:bCs/>
                <w:sz w:val="22"/>
                <w:szCs w:val="22"/>
              </w:rPr>
              <w:t>Course No. &amp; Title</w:t>
            </w:r>
          </w:p>
        </w:tc>
        <w:tc>
          <w:tcPr>
            <w:tcW w:w="7229" w:type="dxa"/>
            <w:gridSpan w:val="3"/>
            <w:tcBorders>
              <w:top w:val="single" w:sz="1" w:space="0" w:color="000000"/>
              <w:left w:val="single" w:sz="1" w:space="0" w:color="000000"/>
              <w:bottom w:val="single" w:sz="1" w:space="0" w:color="000000"/>
              <w:right w:val="single" w:sz="1" w:space="0" w:color="000000"/>
            </w:tcBorders>
            <w:shd w:val="clear" w:color="auto" w:fill="auto"/>
          </w:tcPr>
          <w:p w:rsidR="00D371DF" w:rsidRDefault="00D371DF">
            <w:pPr>
              <w:pStyle w:val="TableContents"/>
            </w:pPr>
            <w:r>
              <w:rPr>
                <w:rFonts w:ascii="Calibri" w:hAnsi="Calibri" w:cs="Calibri"/>
                <w:sz w:val="22"/>
                <w:szCs w:val="22"/>
              </w:rPr>
              <w:t>BMET 3633 – Assistive Technology: Principles &amp; Practice</w:t>
            </w:r>
          </w:p>
        </w:tc>
      </w:tr>
      <w:tr w:rsidR="00D371DF">
        <w:tc>
          <w:tcPr>
            <w:tcW w:w="2159" w:type="dxa"/>
            <w:tcBorders>
              <w:left w:val="single" w:sz="1" w:space="0" w:color="000000"/>
              <w:bottom w:val="single" w:sz="1" w:space="0" w:color="000000"/>
            </w:tcBorders>
            <w:shd w:val="clear" w:color="auto" w:fill="auto"/>
          </w:tcPr>
          <w:p w:rsidR="00D371DF" w:rsidRDefault="00D371DF">
            <w:pPr>
              <w:pStyle w:val="TableContents"/>
            </w:pPr>
            <w:r>
              <w:rPr>
                <w:rFonts w:ascii="Calibri" w:hAnsi="Calibri" w:cs="Calibri"/>
                <w:b/>
                <w:bCs/>
                <w:sz w:val="22"/>
                <w:szCs w:val="22"/>
              </w:rPr>
              <w:t>Course Description</w:t>
            </w:r>
          </w:p>
        </w:tc>
        <w:tc>
          <w:tcPr>
            <w:tcW w:w="7229" w:type="dxa"/>
            <w:gridSpan w:val="3"/>
            <w:tcBorders>
              <w:left w:val="single" w:sz="1" w:space="0" w:color="000000"/>
              <w:bottom w:val="single" w:sz="1" w:space="0" w:color="000000"/>
              <w:right w:val="single" w:sz="1" w:space="0" w:color="000000"/>
            </w:tcBorders>
            <w:shd w:val="clear" w:color="auto" w:fill="auto"/>
          </w:tcPr>
          <w:p w:rsidR="00D371DF" w:rsidRDefault="00D371DF">
            <w:pPr>
              <w:tabs>
                <w:tab w:val="left" w:pos="0"/>
              </w:tabs>
              <w:snapToGrid w:val="0"/>
              <w:spacing w:after="120"/>
            </w:pPr>
            <w:r>
              <w:rPr>
                <w:rFonts w:cs="Calibri"/>
              </w:rPr>
              <w:t xml:space="preserve">Introduction to the framework, principles and applications of assistive technologies. Basics of key assistive technologies for developing an assistive device will be covered, including physical computing, signal processing and prototyping. A variety of assistive devices and corresponding assistive technologies are introduced, including assistive technologies for mobility, visual, auditory, communication and cognitive impairment. Applications of assistive technologies in the context of classroom and workplace are also introduced. A prototyping project is developed for practicing the technologies. </w:t>
            </w:r>
          </w:p>
          <w:p w:rsidR="00D371DF" w:rsidRDefault="00D371DF">
            <w:pPr>
              <w:tabs>
                <w:tab w:val="left" w:pos="0"/>
              </w:tabs>
              <w:snapToGrid w:val="0"/>
              <w:spacing w:after="120"/>
              <w:rPr>
                <w:rFonts w:cs="Calibri"/>
              </w:rPr>
            </w:pPr>
          </w:p>
        </w:tc>
      </w:tr>
      <w:tr w:rsidR="00D371DF">
        <w:tc>
          <w:tcPr>
            <w:tcW w:w="2159" w:type="dxa"/>
            <w:tcBorders>
              <w:left w:val="single" w:sz="1" w:space="0" w:color="000000"/>
              <w:bottom w:val="single" w:sz="1" w:space="0" w:color="000000"/>
            </w:tcBorders>
            <w:shd w:val="clear" w:color="auto" w:fill="auto"/>
          </w:tcPr>
          <w:p w:rsidR="00D371DF" w:rsidRDefault="00D371DF">
            <w:pPr>
              <w:pStyle w:val="TableContents"/>
            </w:pPr>
            <w:r>
              <w:rPr>
                <w:rFonts w:ascii="Calibri" w:hAnsi="Calibri" w:cs="Calibri"/>
                <w:b/>
                <w:bCs/>
                <w:sz w:val="22"/>
                <w:szCs w:val="22"/>
              </w:rPr>
              <w:t>Hours / Credits</w:t>
            </w:r>
          </w:p>
        </w:tc>
        <w:tc>
          <w:tcPr>
            <w:tcW w:w="7229" w:type="dxa"/>
            <w:gridSpan w:val="3"/>
            <w:tcBorders>
              <w:left w:val="single" w:sz="1" w:space="0" w:color="000000"/>
              <w:bottom w:val="single" w:sz="1" w:space="0" w:color="000000"/>
              <w:right w:val="single" w:sz="1" w:space="0" w:color="000000"/>
            </w:tcBorders>
            <w:shd w:val="clear" w:color="auto" w:fill="auto"/>
          </w:tcPr>
          <w:p w:rsidR="00D371DF" w:rsidRDefault="00D371DF">
            <w:pPr>
              <w:pStyle w:val="TableContents"/>
            </w:pPr>
            <w:r>
              <w:rPr>
                <w:rFonts w:ascii="Calibri" w:hAnsi="Calibri" w:cs="Calibri"/>
                <w:sz w:val="22"/>
                <w:szCs w:val="22"/>
              </w:rPr>
              <w:t xml:space="preserve">2 class </w:t>
            </w:r>
            <w:proofErr w:type="spellStart"/>
            <w:r>
              <w:rPr>
                <w:rFonts w:ascii="Calibri" w:hAnsi="Calibri" w:cs="Calibri"/>
                <w:sz w:val="22"/>
                <w:szCs w:val="22"/>
              </w:rPr>
              <w:t>hrs</w:t>
            </w:r>
            <w:proofErr w:type="spellEnd"/>
            <w:r>
              <w:rPr>
                <w:rFonts w:ascii="Calibri" w:hAnsi="Calibri" w:cs="Calibri"/>
                <w:sz w:val="22"/>
                <w:szCs w:val="22"/>
              </w:rPr>
              <w:t xml:space="preserve">, 2 lab </w:t>
            </w:r>
            <w:proofErr w:type="spellStart"/>
            <w:r>
              <w:rPr>
                <w:rFonts w:ascii="Calibri" w:hAnsi="Calibri" w:cs="Calibri"/>
                <w:sz w:val="22"/>
                <w:szCs w:val="22"/>
              </w:rPr>
              <w:t>hrs</w:t>
            </w:r>
            <w:proofErr w:type="spellEnd"/>
            <w:r>
              <w:rPr>
                <w:rFonts w:ascii="Calibri" w:hAnsi="Calibri" w:cs="Calibri"/>
                <w:sz w:val="22"/>
                <w:szCs w:val="22"/>
              </w:rPr>
              <w:t>, 3 credits</w:t>
            </w:r>
          </w:p>
        </w:tc>
      </w:tr>
      <w:tr w:rsidR="00D371DF">
        <w:tc>
          <w:tcPr>
            <w:tcW w:w="2159" w:type="dxa"/>
            <w:tcBorders>
              <w:left w:val="single" w:sz="1" w:space="0" w:color="000000"/>
              <w:bottom w:val="single" w:sz="1" w:space="0" w:color="000000"/>
            </w:tcBorders>
            <w:shd w:val="clear" w:color="auto" w:fill="auto"/>
          </w:tcPr>
          <w:p w:rsidR="00D371DF" w:rsidRDefault="00D371DF">
            <w:pPr>
              <w:pStyle w:val="TableContents"/>
            </w:pPr>
            <w:r>
              <w:rPr>
                <w:rFonts w:ascii="Calibri" w:hAnsi="Calibri" w:cs="Calibri"/>
                <w:b/>
                <w:bCs/>
                <w:sz w:val="22"/>
                <w:szCs w:val="22"/>
              </w:rPr>
              <w:t>Pre-requisite</w:t>
            </w:r>
          </w:p>
        </w:tc>
        <w:tc>
          <w:tcPr>
            <w:tcW w:w="7229" w:type="dxa"/>
            <w:gridSpan w:val="3"/>
            <w:tcBorders>
              <w:left w:val="single" w:sz="1" w:space="0" w:color="000000"/>
              <w:bottom w:val="single" w:sz="1" w:space="0" w:color="000000"/>
              <w:right w:val="single" w:sz="1" w:space="0" w:color="000000"/>
            </w:tcBorders>
            <w:shd w:val="clear" w:color="auto" w:fill="auto"/>
          </w:tcPr>
          <w:p w:rsidR="00D371DF" w:rsidRDefault="00D371DF">
            <w:pPr>
              <w:spacing w:after="120"/>
            </w:pPr>
            <w:r>
              <w:rPr>
                <w:rFonts w:cs="Calibri"/>
                <w:sz w:val="20"/>
                <w:szCs w:val="20"/>
              </w:rPr>
              <w:t>BMET 3532 and BMET 2402, or department approval</w:t>
            </w:r>
          </w:p>
        </w:tc>
      </w:tr>
      <w:tr w:rsidR="00D371DF">
        <w:tc>
          <w:tcPr>
            <w:tcW w:w="2159" w:type="dxa"/>
            <w:tcBorders>
              <w:left w:val="single" w:sz="1" w:space="0" w:color="000000"/>
              <w:bottom w:val="single" w:sz="1" w:space="0" w:color="000000"/>
            </w:tcBorders>
            <w:shd w:val="clear" w:color="auto" w:fill="auto"/>
          </w:tcPr>
          <w:p w:rsidR="00D371DF" w:rsidRDefault="00D371DF">
            <w:pPr>
              <w:pStyle w:val="TableContents"/>
            </w:pPr>
            <w:r>
              <w:rPr>
                <w:rFonts w:ascii="Calibri" w:hAnsi="Calibri" w:cs="Calibri"/>
                <w:b/>
                <w:bCs/>
                <w:sz w:val="22"/>
                <w:szCs w:val="22"/>
              </w:rPr>
              <w:t>Pre/Co-requisite</w:t>
            </w:r>
          </w:p>
        </w:tc>
        <w:tc>
          <w:tcPr>
            <w:tcW w:w="7229" w:type="dxa"/>
            <w:gridSpan w:val="3"/>
            <w:tcBorders>
              <w:left w:val="single" w:sz="1" w:space="0" w:color="000000"/>
              <w:bottom w:val="single" w:sz="1" w:space="0" w:color="000000"/>
              <w:right w:val="single" w:sz="1" w:space="0" w:color="000000"/>
            </w:tcBorders>
            <w:shd w:val="clear" w:color="auto" w:fill="auto"/>
          </w:tcPr>
          <w:p w:rsidR="00D371DF" w:rsidRDefault="00D371DF">
            <w:pPr>
              <w:snapToGrid w:val="0"/>
              <w:spacing w:after="120"/>
              <w:rPr>
                <w:rFonts w:cs="Calibri"/>
                <w:color w:val="FF3333"/>
              </w:rPr>
            </w:pPr>
          </w:p>
        </w:tc>
      </w:tr>
      <w:tr w:rsidR="00D371DF">
        <w:tc>
          <w:tcPr>
            <w:tcW w:w="2159" w:type="dxa"/>
            <w:tcBorders>
              <w:left w:val="single" w:sz="1" w:space="0" w:color="000000"/>
              <w:bottom w:val="single" w:sz="1" w:space="0" w:color="000000"/>
            </w:tcBorders>
            <w:shd w:val="clear" w:color="auto" w:fill="auto"/>
          </w:tcPr>
          <w:p w:rsidR="00D371DF" w:rsidRDefault="00D371DF">
            <w:pPr>
              <w:pStyle w:val="TableContents"/>
            </w:pPr>
            <w:r>
              <w:rPr>
                <w:rFonts w:ascii="Calibri" w:hAnsi="Calibri" w:cs="Calibri"/>
                <w:b/>
                <w:bCs/>
                <w:sz w:val="22"/>
                <w:szCs w:val="22"/>
              </w:rPr>
              <w:t>Gen-Ed Objectives</w:t>
            </w:r>
          </w:p>
        </w:tc>
        <w:tc>
          <w:tcPr>
            <w:tcW w:w="7229" w:type="dxa"/>
            <w:gridSpan w:val="3"/>
            <w:tcBorders>
              <w:left w:val="single" w:sz="1" w:space="0" w:color="000000"/>
              <w:bottom w:val="single" w:sz="1" w:space="0" w:color="000000"/>
              <w:right w:val="single" w:sz="1" w:space="0" w:color="000000"/>
            </w:tcBorders>
            <w:shd w:val="clear" w:color="auto" w:fill="auto"/>
          </w:tcPr>
          <w:p w:rsidR="00D371DF" w:rsidRDefault="00D371DF">
            <w:r>
              <w:rPr>
                <w:rFonts w:cs="Calibri"/>
              </w:rPr>
              <w:t>Demonstrate mastery of discipline-specific knowledge, skills and tools.</w:t>
            </w:r>
          </w:p>
          <w:p w:rsidR="00D371DF" w:rsidRDefault="00D371DF">
            <w:r>
              <w:rPr>
                <w:rFonts w:cs="Calibri"/>
              </w:rPr>
              <w:t>Gather, interpret, evaluate and integrate information from a variety of sources.</w:t>
            </w:r>
          </w:p>
          <w:p w:rsidR="00D371DF" w:rsidRDefault="00D371DF">
            <w:r>
              <w:rPr>
                <w:rFonts w:cs="Calibri"/>
              </w:rPr>
              <w:t>Write, read, listen and speak clearly and effectively.</w:t>
            </w:r>
          </w:p>
          <w:p w:rsidR="00D371DF" w:rsidRDefault="00D371DF">
            <w:r>
              <w:rPr>
                <w:rFonts w:cs="Calibri"/>
              </w:rPr>
              <w:t>Function as an effective team member.</w:t>
            </w:r>
          </w:p>
        </w:tc>
      </w:tr>
      <w:tr w:rsidR="00D371DF">
        <w:tc>
          <w:tcPr>
            <w:tcW w:w="2159" w:type="dxa"/>
            <w:tcBorders>
              <w:left w:val="single" w:sz="1" w:space="0" w:color="000000"/>
              <w:bottom w:val="single" w:sz="1" w:space="0" w:color="000000"/>
            </w:tcBorders>
            <w:shd w:val="clear" w:color="auto" w:fill="auto"/>
          </w:tcPr>
          <w:p w:rsidR="00D371DF" w:rsidRDefault="00D371DF">
            <w:pPr>
              <w:pStyle w:val="TableContents"/>
            </w:pPr>
            <w:r>
              <w:rPr>
                <w:rFonts w:ascii="Calibri" w:hAnsi="Calibri" w:cs="Calibri"/>
                <w:b/>
                <w:bCs/>
                <w:sz w:val="22"/>
                <w:szCs w:val="22"/>
              </w:rPr>
              <w:t>Course Objectives</w:t>
            </w:r>
          </w:p>
        </w:tc>
        <w:tc>
          <w:tcPr>
            <w:tcW w:w="7229" w:type="dxa"/>
            <w:gridSpan w:val="3"/>
            <w:tcBorders>
              <w:left w:val="single" w:sz="1" w:space="0" w:color="000000"/>
              <w:bottom w:val="single" w:sz="1" w:space="0" w:color="000000"/>
              <w:right w:val="single" w:sz="1" w:space="0" w:color="000000"/>
            </w:tcBorders>
            <w:shd w:val="clear" w:color="auto" w:fill="auto"/>
          </w:tcPr>
          <w:p w:rsidR="00D371DF" w:rsidRDefault="00D371DF">
            <w:pPr>
              <w:pStyle w:val="TableContents"/>
            </w:pPr>
            <w:r>
              <w:rPr>
                <w:rFonts w:ascii="Calibri" w:hAnsi="Calibri" w:cs="Calibri"/>
                <w:sz w:val="22"/>
                <w:szCs w:val="22"/>
              </w:rPr>
              <w:t>Demonstrate basic knowledge of technical terms and techniques in the field of assistive technology.</w:t>
            </w:r>
          </w:p>
          <w:p w:rsidR="00D371DF" w:rsidRDefault="00D371DF">
            <w:pPr>
              <w:pStyle w:val="TableContents"/>
              <w:rPr>
                <w:rFonts w:ascii="Calibri" w:hAnsi="Calibri" w:cs="Calibri"/>
                <w:sz w:val="22"/>
                <w:szCs w:val="22"/>
              </w:rPr>
            </w:pPr>
          </w:p>
          <w:p w:rsidR="00D371DF" w:rsidRDefault="00D371DF">
            <w:r>
              <w:rPr>
                <w:rFonts w:cs="Calibri"/>
              </w:rPr>
              <w:t>Demonstrate knowledge of the basic techniques of using a physical platform for assistive applications.</w:t>
            </w:r>
          </w:p>
          <w:p w:rsidR="00D371DF" w:rsidRDefault="00D371DF">
            <w:pPr>
              <w:pStyle w:val="TableContents"/>
              <w:rPr>
                <w:rFonts w:ascii="Calibri" w:hAnsi="Calibri" w:cs="Calibri"/>
                <w:sz w:val="22"/>
                <w:szCs w:val="22"/>
              </w:rPr>
            </w:pPr>
          </w:p>
          <w:p w:rsidR="00D371DF" w:rsidRDefault="00D371DF">
            <w:r>
              <w:rPr>
                <w:rFonts w:cs="Calibri"/>
              </w:rPr>
              <w:t xml:space="preserve">Demonstrate knowledge of the </w:t>
            </w:r>
            <w:proofErr w:type="spellStart"/>
            <w:r>
              <w:rPr>
                <w:rFonts w:cs="Calibri"/>
              </w:rPr>
              <w:t>the</w:t>
            </w:r>
            <w:proofErr w:type="spellEnd"/>
            <w:r>
              <w:rPr>
                <w:rFonts w:cs="Calibri"/>
              </w:rPr>
              <w:t xml:space="preserve"> basic techniques of developing signal acquisition or processing components for assistive applications. </w:t>
            </w:r>
          </w:p>
          <w:p w:rsidR="00D371DF" w:rsidRDefault="00D371DF">
            <w:r>
              <w:rPr>
                <w:rFonts w:cs="Calibri"/>
              </w:rPr>
              <w:t xml:space="preserve">Demonstrate knowledge of applying hardware and software tools to design and develop a prototype </w:t>
            </w:r>
            <w:proofErr w:type="spellStart"/>
            <w:r>
              <w:rPr>
                <w:rFonts w:cs="Calibri"/>
              </w:rPr>
              <w:t>IoT</w:t>
            </w:r>
            <w:proofErr w:type="spellEnd"/>
            <w:r>
              <w:rPr>
                <w:rFonts w:cs="Calibri"/>
              </w:rPr>
              <w:t xml:space="preserve"> system. </w:t>
            </w:r>
          </w:p>
        </w:tc>
      </w:tr>
    </w:tbl>
    <w:p w:rsidR="00D371DF" w:rsidRDefault="00D371DF">
      <w:pPr>
        <w:pageBreakBefore/>
        <w:rPr>
          <w:rFonts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159"/>
        <w:gridCol w:w="5759"/>
        <w:gridCol w:w="1470"/>
      </w:tblGrid>
      <w:tr w:rsidR="00D371DF">
        <w:tc>
          <w:tcPr>
            <w:tcW w:w="2159" w:type="dxa"/>
            <w:tcBorders>
              <w:top w:val="single" w:sz="1" w:space="0" w:color="000000"/>
              <w:left w:val="single" w:sz="1" w:space="0" w:color="000000"/>
              <w:bottom w:val="single" w:sz="1" w:space="0" w:color="000000"/>
            </w:tcBorders>
            <w:shd w:val="clear" w:color="auto" w:fill="auto"/>
          </w:tcPr>
          <w:p w:rsidR="00D371DF" w:rsidRDefault="00D371DF">
            <w:pPr>
              <w:pStyle w:val="TableContents"/>
            </w:pPr>
            <w:r>
              <w:rPr>
                <w:rFonts w:ascii="Calibri" w:hAnsi="Calibri" w:cs="Calibri"/>
                <w:b/>
                <w:bCs/>
                <w:sz w:val="22"/>
                <w:szCs w:val="22"/>
              </w:rPr>
              <w:t>Textbook</w:t>
            </w:r>
          </w:p>
        </w:tc>
        <w:tc>
          <w:tcPr>
            <w:tcW w:w="5759" w:type="dxa"/>
            <w:tcBorders>
              <w:top w:val="single" w:sz="1" w:space="0" w:color="000000"/>
              <w:left w:val="single" w:sz="1" w:space="0" w:color="000000"/>
              <w:bottom w:val="single" w:sz="1" w:space="0" w:color="000000"/>
            </w:tcBorders>
            <w:shd w:val="clear" w:color="auto" w:fill="auto"/>
          </w:tcPr>
          <w:p w:rsidR="00D371DF" w:rsidRDefault="00D371DF">
            <w:pPr>
              <w:pStyle w:val="TableContents"/>
            </w:pPr>
            <w:r>
              <w:rPr>
                <w:rFonts w:ascii="Calibri" w:hAnsi="Calibri" w:cs="Calibri"/>
                <w:sz w:val="22"/>
                <w:szCs w:val="22"/>
              </w:rPr>
              <w:t>Assistive Technologies: Principles and Practice, 4th Edition</w:t>
            </w:r>
          </w:p>
        </w:tc>
        <w:tc>
          <w:tcPr>
            <w:tcW w:w="1470" w:type="dxa"/>
            <w:vMerge w:val="restart"/>
            <w:tcBorders>
              <w:top w:val="single" w:sz="1" w:space="0" w:color="000000"/>
              <w:left w:val="single" w:sz="1" w:space="0" w:color="000000"/>
              <w:bottom w:val="single" w:sz="1" w:space="0" w:color="000000"/>
              <w:right w:val="single" w:sz="1" w:space="0" w:color="000000"/>
            </w:tcBorders>
            <w:shd w:val="clear" w:color="auto" w:fill="auto"/>
          </w:tcPr>
          <w:p w:rsidR="00D371DF" w:rsidRDefault="009557E2">
            <w:pPr>
              <w:pStyle w:val="TableContents"/>
              <w:snapToGrid w:val="0"/>
              <w:rPr>
                <w:rFonts w:ascii="Calibri" w:hAnsi="Calibri" w:cs="Calibri"/>
                <w:b/>
                <w:bCs/>
                <w:sz w:val="22"/>
                <w:szCs w:val="22"/>
              </w:rPr>
            </w:pPr>
            <w:r>
              <w:rPr>
                <w:noProof/>
                <w:lang w:eastAsia="en-US" w:bidi="ar-SA"/>
              </w:rPr>
              <w:drawing>
                <wp:anchor distT="0" distB="0" distL="0" distR="0" simplePos="0" relativeHeight="251668480" behindDoc="0" locked="0" layoutInCell="1" allowOverlap="1">
                  <wp:simplePos x="0" y="0"/>
                  <wp:positionH relativeFrom="column">
                    <wp:align>center</wp:align>
                  </wp:positionH>
                  <wp:positionV relativeFrom="paragraph">
                    <wp:align>top</wp:align>
                  </wp:positionV>
                  <wp:extent cx="857250" cy="1066165"/>
                  <wp:effectExtent l="0" t="0" r="0" b="635"/>
                  <wp:wrapSquare wrapText="largest"/>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8">
                            <a:extLst>
                              <a:ext uri="{28A0092B-C50C-407E-A947-70E740481C1C}">
                                <a14:useLocalDpi xmlns:a14="http://schemas.microsoft.com/office/drawing/2010/main" val="0"/>
                              </a:ext>
                            </a:extLst>
                          </a:blip>
                          <a:srcRect l="-131" t="-105" r="-131" b="-105"/>
                          <a:stretch>
                            <a:fillRect/>
                          </a:stretch>
                        </pic:blipFill>
                        <pic:spPr bwMode="auto">
                          <a:xfrm>
                            <a:off x="0" y="0"/>
                            <a:ext cx="857250" cy="10661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r w:rsidR="00D371DF">
        <w:tc>
          <w:tcPr>
            <w:tcW w:w="2159" w:type="dxa"/>
            <w:tcBorders>
              <w:left w:val="single" w:sz="1" w:space="0" w:color="000000"/>
              <w:bottom w:val="single" w:sz="1" w:space="0" w:color="000000"/>
            </w:tcBorders>
            <w:shd w:val="clear" w:color="auto" w:fill="auto"/>
          </w:tcPr>
          <w:p w:rsidR="00D371DF" w:rsidRDefault="00D371DF">
            <w:pPr>
              <w:pStyle w:val="TableContents"/>
            </w:pPr>
            <w:r>
              <w:rPr>
                <w:rFonts w:ascii="Calibri" w:hAnsi="Calibri" w:cs="Calibri"/>
                <w:b/>
                <w:bCs/>
                <w:sz w:val="22"/>
                <w:szCs w:val="22"/>
              </w:rPr>
              <w:t>Author</w:t>
            </w:r>
          </w:p>
        </w:tc>
        <w:tc>
          <w:tcPr>
            <w:tcW w:w="5759" w:type="dxa"/>
            <w:tcBorders>
              <w:left w:val="single" w:sz="1" w:space="0" w:color="000000"/>
              <w:bottom w:val="single" w:sz="1" w:space="0" w:color="000000"/>
            </w:tcBorders>
            <w:shd w:val="clear" w:color="auto" w:fill="auto"/>
          </w:tcPr>
          <w:p w:rsidR="00D371DF" w:rsidRDefault="00D371DF">
            <w:pPr>
              <w:pStyle w:val="TableContents"/>
            </w:pPr>
            <w:r>
              <w:rPr>
                <w:rFonts w:ascii="Calibri" w:hAnsi="Calibri" w:cs="Calibri"/>
                <w:sz w:val="22"/>
                <w:szCs w:val="22"/>
              </w:rPr>
              <w:t xml:space="preserve">Albert M. Cook and Janice Miller </w:t>
            </w:r>
            <w:proofErr w:type="spellStart"/>
            <w:r>
              <w:rPr>
                <w:rFonts w:ascii="Calibri" w:hAnsi="Calibri" w:cs="Calibri"/>
                <w:sz w:val="22"/>
                <w:szCs w:val="22"/>
              </w:rPr>
              <w:t>Polgar</w:t>
            </w:r>
            <w:proofErr w:type="spellEnd"/>
          </w:p>
        </w:tc>
        <w:tc>
          <w:tcPr>
            <w:tcW w:w="1470" w:type="dxa"/>
            <w:vMerge/>
            <w:tcBorders>
              <w:top w:val="single" w:sz="1" w:space="0" w:color="000000"/>
              <w:left w:val="single" w:sz="1" w:space="0" w:color="000000"/>
              <w:bottom w:val="single" w:sz="1" w:space="0" w:color="000000"/>
              <w:right w:val="single" w:sz="1" w:space="0" w:color="000000"/>
            </w:tcBorders>
            <w:shd w:val="clear" w:color="auto" w:fill="auto"/>
          </w:tcPr>
          <w:p w:rsidR="00D371DF" w:rsidRDefault="00D371DF">
            <w:pPr>
              <w:pStyle w:val="TableContents"/>
              <w:snapToGrid w:val="0"/>
              <w:rPr>
                <w:rFonts w:ascii="Calibri" w:hAnsi="Calibri" w:cs="Calibri"/>
                <w:b/>
                <w:bCs/>
                <w:sz w:val="22"/>
                <w:szCs w:val="22"/>
              </w:rPr>
            </w:pPr>
          </w:p>
        </w:tc>
      </w:tr>
      <w:tr w:rsidR="00D371DF">
        <w:tc>
          <w:tcPr>
            <w:tcW w:w="2159" w:type="dxa"/>
            <w:tcBorders>
              <w:left w:val="single" w:sz="1" w:space="0" w:color="000000"/>
              <w:bottom w:val="single" w:sz="1" w:space="0" w:color="000000"/>
            </w:tcBorders>
            <w:shd w:val="clear" w:color="auto" w:fill="auto"/>
          </w:tcPr>
          <w:p w:rsidR="00D371DF" w:rsidRDefault="00D371DF">
            <w:pPr>
              <w:pStyle w:val="TableContents"/>
            </w:pPr>
            <w:r>
              <w:rPr>
                <w:rFonts w:ascii="Calibri" w:hAnsi="Calibri" w:cs="Calibri"/>
                <w:b/>
                <w:bCs/>
                <w:sz w:val="22"/>
                <w:szCs w:val="22"/>
              </w:rPr>
              <w:t>Publisher / Year</w:t>
            </w:r>
          </w:p>
        </w:tc>
        <w:tc>
          <w:tcPr>
            <w:tcW w:w="5759" w:type="dxa"/>
            <w:tcBorders>
              <w:left w:val="single" w:sz="1" w:space="0" w:color="000000"/>
              <w:bottom w:val="single" w:sz="1" w:space="0" w:color="000000"/>
            </w:tcBorders>
            <w:shd w:val="clear" w:color="auto" w:fill="auto"/>
          </w:tcPr>
          <w:p w:rsidR="00D371DF" w:rsidRDefault="00D371DF">
            <w:pPr>
              <w:pStyle w:val="TableContents"/>
            </w:pPr>
            <w:r>
              <w:rPr>
                <w:rFonts w:ascii="Calibri" w:hAnsi="Calibri" w:cs="Calibri"/>
                <w:sz w:val="22"/>
                <w:szCs w:val="22"/>
              </w:rPr>
              <w:t>Mosby/January 2015.</w:t>
            </w:r>
          </w:p>
        </w:tc>
        <w:tc>
          <w:tcPr>
            <w:tcW w:w="1470" w:type="dxa"/>
            <w:vMerge/>
            <w:tcBorders>
              <w:top w:val="single" w:sz="1" w:space="0" w:color="000000"/>
              <w:left w:val="single" w:sz="1" w:space="0" w:color="000000"/>
              <w:bottom w:val="single" w:sz="1" w:space="0" w:color="000000"/>
              <w:right w:val="single" w:sz="1" w:space="0" w:color="000000"/>
            </w:tcBorders>
            <w:shd w:val="clear" w:color="auto" w:fill="auto"/>
          </w:tcPr>
          <w:p w:rsidR="00D371DF" w:rsidRDefault="00D371DF">
            <w:pPr>
              <w:pStyle w:val="TableContents"/>
              <w:snapToGrid w:val="0"/>
              <w:rPr>
                <w:rFonts w:ascii="Calibri" w:hAnsi="Calibri" w:cs="Calibri"/>
                <w:b/>
                <w:bCs/>
                <w:sz w:val="22"/>
                <w:szCs w:val="22"/>
              </w:rPr>
            </w:pPr>
          </w:p>
        </w:tc>
      </w:tr>
      <w:tr w:rsidR="00D371DF">
        <w:tc>
          <w:tcPr>
            <w:tcW w:w="2159" w:type="dxa"/>
            <w:tcBorders>
              <w:left w:val="single" w:sz="1" w:space="0" w:color="000000"/>
              <w:bottom w:val="single" w:sz="1" w:space="0" w:color="000000"/>
            </w:tcBorders>
            <w:shd w:val="clear" w:color="auto" w:fill="auto"/>
          </w:tcPr>
          <w:p w:rsidR="00D371DF" w:rsidRDefault="00D371DF">
            <w:pPr>
              <w:pStyle w:val="TableContents"/>
            </w:pPr>
            <w:r>
              <w:rPr>
                <w:rFonts w:ascii="Calibri" w:hAnsi="Calibri" w:cs="Calibri"/>
                <w:b/>
                <w:bCs/>
                <w:sz w:val="22"/>
                <w:szCs w:val="22"/>
              </w:rPr>
              <w:t>ISBN</w:t>
            </w:r>
          </w:p>
        </w:tc>
        <w:tc>
          <w:tcPr>
            <w:tcW w:w="5759" w:type="dxa"/>
            <w:tcBorders>
              <w:left w:val="single" w:sz="1" w:space="0" w:color="000000"/>
              <w:bottom w:val="single" w:sz="1" w:space="0" w:color="000000"/>
            </w:tcBorders>
            <w:shd w:val="clear" w:color="auto" w:fill="auto"/>
          </w:tcPr>
          <w:p w:rsidR="00D371DF" w:rsidRDefault="00D371DF">
            <w:pPr>
              <w:pStyle w:val="TableContents"/>
            </w:pPr>
            <w:r>
              <w:rPr>
                <w:rFonts w:ascii="Calibri" w:eastAsia="Calibri" w:hAnsi="Calibri" w:cs="Calibri"/>
                <w:sz w:val="22"/>
                <w:szCs w:val="22"/>
              </w:rPr>
              <w:t xml:space="preserve"> </w:t>
            </w:r>
            <w:r>
              <w:rPr>
                <w:rFonts w:ascii="Calibri" w:hAnsi="Calibri" w:cs="Calibri"/>
                <w:sz w:val="22"/>
                <w:szCs w:val="22"/>
              </w:rPr>
              <w:t xml:space="preserve">ISBN-13: 978-0323096317 </w:t>
            </w:r>
          </w:p>
          <w:p w:rsidR="00D371DF" w:rsidRDefault="00D371DF">
            <w:pPr>
              <w:pStyle w:val="TableContents"/>
            </w:pPr>
            <w:r>
              <w:rPr>
                <w:rFonts w:ascii="Calibri" w:eastAsia="Calibri" w:hAnsi="Calibri" w:cs="Calibri"/>
                <w:sz w:val="22"/>
                <w:szCs w:val="22"/>
              </w:rPr>
              <w:t xml:space="preserve"> </w:t>
            </w:r>
            <w:r>
              <w:rPr>
                <w:rFonts w:ascii="Calibri" w:hAnsi="Calibri" w:cs="Calibri"/>
                <w:sz w:val="22"/>
                <w:szCs w:val="22"/>
              </w:rPr>
              <w:t xml:space="preserve">ISBN-10: 032309631X </w:t>
            </w:r>
          </w:p>
        </w:tc>
        <w:tc>
          <w:tcPr>
            <w:tcW w:w="1470" w:type="dxa"/>
            <w:vMerge/>
            <w:tcBorders>
              <w:top w:val="single" w:sz="1" w:space="0" w:color="000000"/>
              <w:left w:val="single" w:sz="1" w:space="0" w:color="000000"/>
              <w:bottom w:val="single" w:sz="1" w:space="0" w:color="000000"/>
              <w:right w:val="single" w:sz="1" w:space="0" w:color="000000"/>
            </w:tcBorders>
            <w:shd w:val="clear" w:color="auto" w:fill="auto"/>
          </w:tcPr>
          <w:p w:rsidR="00D371DF" w:rsidRDefault="00D371DF">
            <w:pPr>
              <w:pStyle w:val="TableContents"/>
              <w:snapToGrid w:val="0"/>
              <w:rPr>
                <w:rFonts w:ascii="Calibri" w:hAnsi="Calibri" w:cs="Calibri"/>
                <w:b/>
                <w:bCs/>
                <w:sz w:val="22"/>
                <w:szCs w:val="22"/>
              </w:rPr>
            </w:pPr>
          </w:p>
        </w:tc>
      </w:tr>
      <w:tr w:rsidR="00D371DF">
        <w:tc>
          <w:tcPr>
            <w:tcW w:w="2159" w:type="dxa"/>
            <w:tcBorders>
              <w:top w:val="single" w:sz="1" w:space="0" w:color="000000"/>
              <w:left w:val="single" w:sz="1" w:space="0" w:color="000000"/>
              <w:bottom w:val="single" w:sz="1" w:space="0" w:color="000000"/>
            </w:tcBorders>
            <w:shd w:val="clear" w:color="auto" w:fill="auto"/>
          </w:tcPr>
          <w:p w:rsidR="00D371DF" w:rsidRDefault="00D371DF">
            <w:pPr>
              <w:pStyle w:val="TableContents"/>
            </w:pPr>
            <w:r>
              <w:rPr>
                <w:rFonts w:ascii="Calibri" w:hAnsi="Calibri" w:cs="Calibri"/>
                <w:b/>
                <w:bCs/>
                <w:sz w:val="22"/>
                <w:szCs w:val="22"/>
              </w:rPr>
              <w:t>Lab Ref. book</w:t>
            </w:r>
          </w:p>
        </w:tc>
        <w:tc>
          <w:tcPr>
            <w:tcW w:w="5759" w:type="dxa"/>
            <w:tcBorders>
              <w:top w:val="single" w:sz="1" w:space="0" w:color="000000"/>
              <w:left w:val="single" w:sz="1" w:space="0" w:color="000000"/>
              <w:bottom w:val="single" w:sz="1" w:space="0" w:color="000000"/>
            </w:tcBorders>
            <w:shd w:val="clear" w:color="auto" w:fill="auto"/>
          </w:tcPr>
          <w:p w:rsidR="00D371DF" w:rsidRDefault="00D371DF">
            <w:pPr>
              <w:pStyle w:val="TableContents"/>
              <w:snapToGrid w:val="0"/>
              <w:rPr>
                <w:rFonts w:ascii="Calibri" w:hAnsi="Calibri" w:cs="Calibri"/>
                <w:sz w:val="22"/>
                <w:szCs w:val="22"/>
              </w:rPr>
            </w:pPr>
          </w:p>
        </w:tc>
        <w:tc>
          <w:tcPr>
            <w:tcW w:w="1470" w:type="dxa"/>
            <w:vMerge w:val="restart"/>
            <w:tcBorders>
              <w:top w:val="single" w:sz="1" w:space="0" w:color="000000"/>
              <w:left w:val="single" w:sz="1" w:space="0" w:color="000000"/>
              <w:bottom w:val="single" w:sz="1" w:space="0" w:color="000000"/>
              <w:right w:val="single" w:sz="1" w:space="0" w:color="000000"/>
            </w:tcBorders>
            <w:shd w:val="clear" w:color="auto" w:fill="auto"/>
          </w:tcPr>
          <w:p w:rsidR="00D371DF" w:rsidRDefault="00D371DF">
            <w:pPr>
              <w:pStyle w:val="TableContents"/>
              <w:snapToGrid w:val="0"/>
              <w:rPr>
                <w:rFonts w:ascii="Calibri" w:hAnsi="Calibri" w:cs="Calibri"/>
                <w:b/>
                <w:bCs/>
                <w:sz w:val="22"/>
                <w:szCs w:val="22"/>
              </w:rPr>
            </w:pPr>
          </w:p>
        </w:tc>
      </w:tr>
      <w:tr w:rsidR="00D371DF">
        <w:tc>
          <w:tcPr>
            <w:tcW w:w="2159" w:type="dxa"/>
            <w:tcBorders>
              <w:left w:val="single" w:sz="1" w:space="0" w:color="000000"/>
              <w:bottom w:val="single" w:sz="1" w:space="0" w:color="000000"/>
            </w:tcBorders>
            <w:shd w:val="clear" w:color="auto" w:fill="auto"/>
          </w:tcPr>
          <w:p w:rsidR="00D371DF" w:rsidRDefault="00D371DF">
            <w:pPr>
              <w:pStyle w:val="TableContents"/>
            </w:pPr>
            <w:r>
              <w:rPr>
                <w:rFonts w:ascii="Calibri" w:hAnsi="Calibri" w:cs="Calibri"/>
                <w:b/>
                <w:bCs/>
                <w:sz w:val="22"/>
                <w:szCs w:val="22"/>
              </w:rPr>
              <w:t>Author</w:t>
            </w:r>
          </w:p>
        </w:tc>
        <w:tc>
          <w:tcPr>
            <w:tcW w:w="5759" w:type="dxa"/>
            <w:tcBorders>
              <w:left w:val="single" w:sz="1" w:space="0" w:color="000000"/>
              <w:bottom w:val="single" w:sz="1" w:space="0" w:color="000000"/>
            </w:tcBorders>
            <w:shd w:val="clear" w:color="auto" w:fill="auto"/>
          </w:tcPr>
          <w:p w:rsidR="00D371DF" w:rsidRDefault="00D371DF">
            <w:pPr>
              <w:pStyle w:val="TableContents"/>
              <w:snapToGrid w:val="0"/>
              <w:rPr>
                <w:rFonts w:ascii="Calibri" w:hAnsi="Calibri" w:cs="Calibri"/>
                <w:sz w:val="22"/>
                <w:szCs w:val="22"/>
              </w:rPr>
            </w:pPr>
          </w:p>
        </w:tc>
        <w:tc>
          <w:tcPr>
            <w:tcW w:w="1470" w:type="dxa"/>
            <w:vMerge/>
            <w:tcBorders>
              <w:top w:val="single" w:sz="1" w:space="0" w:color="000000"/>
              <w:left w:val="single" w:sz="1" w:space="0" w:color="000000"/>
              <w:bottom w:val="single" w:sz="1" w:space="0" w:color="000000"/>
              <w:right w:val="single" w:sz="1" w:space="0" w:color="000000"/>
            </w:tcBorders>
            <w:shd w:val="clear" w:color="auto" w:fill="auto"/>
          </w:tcPr>
          <w:p w:rsidR="00D371DF" w:rsidRDefault="00D371DF">
            <w:pPr>
              <w:pStyle w:val="TableContents"/>
              <w:snapToGrid w:val="0"/>
              <w:rPr>
                <w:rFonts w:ascii="Calibri" w:hAnsi="Calibri" w:cs="Calibri"/>
                <w:b/>
                <w:bCs/>
                <w:sz w:val="22"/>
                <w:szCs w:val="22"/>
              </w:rPr>
            </w:pPr>
          </w:p>
        </w:tc>
      </w:tr>
      <w:tr w:rsidR="00D371DF">
        <w:tc>
          <w:tcPr>
            <w:tcW w:w="2159" w:type="dxa"/>
            <w:tcBorders>
              <w:left w:val="single" w:sz="1" w:space="0" w:color="000000"/>
              <w:bottom w:val="single" w:sz="1" w:space="0" w:color="000000"/>
            </w:tcBorders>
            <w:shd w:val="clear" w:color="auto" w:fill="auto"/>
          </w:tcPr>
          <w:p w:rsidR="00D371DF" w:rsidRDefault="00D371DF">
            <w:pPr>
              <w:pStyle w:val="TableContents"/>
            </w:pPr>
            <w:r>
              <w:rPr>
                <w:rFonts w:ascii="Calibri" w:hAnsi="Calibri" w:cs="Calibri"/>
                <w:b/>
                <w:bCs/>
                <w:sz w:val="22"/>
                <w:szCs w:val="22"/>
              </w:rPr>
              <w:t>Publisher / Year</w:t>
            </w:r>
          </w:p>
        </w:tc>
        <w:tc>
          <w:tcPr>
            <w:tcW w:w="5759" w:type="dxa"/>
            <w:tcBorders>
              <w:left w:val="single" w:sz="1" w:space="0" w:color="000000"/>
              <w:bottom w:val="single" w:sz="1" w:space="0" w:color="000000"/>
            </w:tcBorders>
            <w:shd w:val="clear" w:color="auto" w:fill="auto"/>
          </w:tcPr>
          <w:p w:rsidR="00D371DF" w:rsidRDefault="00D371DF">
            <w:pPr>
              <w:pStyle w:val="TableContents"/>
              <w:snapToGrid w:val="0"/>
              <w:rPr>
                <w:rFonts w:ascii="Calibri" w:hAnsi="Calibri" w:cs="Calibri"/>
                <w:sz w:val="22"/>
                <w:szCs w:val="22"/>
              </w:rPr>
            </w:pPr>
          </w:p>
        </w:tc>
        <w:tc>
          <w:tcPr>
            <w:tcW w:w="1470" w:type="dxa"/>
            <w:vMerge/>
            <w:tcBorders>
              <w:top w:val="single" w:sz="1" w:space="0" w:color="000000"/>
              <w:left w:val="single" w:sz="1" w:space="0" w:color="000000"/>
              <w:bottom w:val="single" w:sz="1" w:space="0" w:color="000000"/>
              <w:right w:val="single" w:sz="1" w:space="0" w:color="000000"/>
            </w:tcBorders>
            <w:shd w:val="clear" w:color="auto" w:fill="auto"/>
          </w:tcPr>
          <w:p w:rsidR="00D371DF" w:rsidRDefault="00D371DF">
            <w:pPr>
              <w:pStyle w:val="TableContents"/>
              <w:snapToGrid w:val="0"/>
              <w:rPr>
                <w:rFonts w:ascii="Calibri" w:hAnsi="Calibri" w:cs="Calibri"/>
                <w:b/>
                <w:bCs/>
                <w:sz w:val="22"/>
                <w:szCs w:val="22"/>
              </w:rPr>
            </w:pPr>
          </w:p>
        </w:tc>
      </w:tr>
      <w:tr w:rsidR="00D371DF">
        <w:tc>
          <w:tcPr>
            <w:tcW w:w="2159" w:type="dxa"/>
            <w:tcBorders>
              <w:left w:val="single" w:sz="1" w:space="0" w:color="000000"/>
              <w:bottom w:val="single" w:sz="1" w:space="0" w:color="000000"/>
            </w:tcBorders>
            <w:shd w:val="clear" w:color="auto" w:fill="auto"/>
          </w:tcPr>
          <w:p w:rsidR="00D371DF" w:rsidRDefault="00D371DF">
            <w:pPr>
              <w:pStyle w:val="TableContents"/>
            </w:pPr>
            <w:r>
              <w:rPr>
                <w:rFonts w:ascii="Calibri" w:hAnsi="Calibri" w:cs="Calibri"/>
                <w:b/>
                <w:bCs/>
                <w:sz w:val="22"/>
                <w:szCs w:val="22"/>
              </w:rPr>
              <w:t>ISBN</w:t>
            </w:r>
          </w:p>
        </w:tc>
        <w:tc>
          <w:tcPr>
            <w:tcW w:w="5759" w:type="dxa"/>
            <w:tcBorders>
              <w:left w:val="single" w:sz="1" w:space="0" w:color="000000"/>
              <w:bottom w:val="single" w:sz="1" w:space="0" w:color="000000"/>
            </w:tcBorders>
            <w:shd w:val="clear" w:color="auto" w:fill="auto"/>
          </w:tcPr>
          <w:p w:rsidR="00D371DF" w:rsidRDefault="00D371DF">
            <w:pPr>
              <w:pStyle w:val="TableContents"/>
              <w:snapToGrid w:val="0"/>
              <w:rPr>
                <w:rFonts w:ascii="Calibri" w:hAnsi="Calibri" w:cs="Calibri"/>
                <w:sz w:val="22"/>
                <w:szCs w:val="22"/>
              </w:rPr>
            </w:pPr>
          </w:p>
        </w:tc>
        <w:tc>
          <w:tcPr>
            <w:tcW w:w="1470" w:type="dxa"/>
            <w:vMerge/>
            <w:tcBorders>
              <w:top w:val="single" w:sz="1" w:space="0" w:color="000000"/>
              <w:left w:val="single" w:sz="1" w:space="0" w:color="000000"/>
              <w:bottom w:val="single" w:sz="1" w:space="0" w:color="000000"/>
              <w:right w:val="single" w:sz="1" w:space="0" w:color="000000"/>
            </w:tcBorders>
            <w:shd w:val="clear" w:color="auto" w:fill="auto"/>
          </w:tcPr>
          <w:p w:rsidR="00D371DF" w:rsidRDefault="00D371DF">
            <w:pPr>
              <w:pStyle w:val="TableContents"/>
              <w:snapToGrid w:val="0"/>
              <w:rPr>
                <w:rFonts w:ascii="Calibri" w:hAnsi="Calibri" w:cs="Calibri"/>
                <w:b/>
                <w:bCs/>
                <w:sz w:val="22"/>
                <w:szCs w:val="22"/>
              </w:rPr>
            </w:pPr>
          </w:p>
        </w:tc>
      </w:tr>
    </w:tbl>
    <w:p w:rsidR="00D371DF" w:rsidRDefault="00D371DF">
      <w:pPr>
        <w:rPr>
          <w:rFonts w:cs="Calibri"/>
          <w:b/>
          <w:bCs/>
        </w:rPr>
      </w:pPr>
    </w:p>
    <w:tbl>
      <w:tblPr>
        <w:tblW w:w="0" w:type="auto"/>
        <w:tblInd w:w="108" w:type="dxa"/>
        <w:tblLayout w:type="fixed"/>
        <w:tblLook w:val="0000" w:firstRow="0" w:lastRow="0" w:firstColumn="0" w:lastColumn="0" w:noHBand="0" w:noVBand="0"/>
      </w:tblPr>
      <w:tblGrid>
        <w:gridCol w:w="825"/>
        <w:gridCol w:w="8675"/>
      </w:tblGrid>
      <w:tr w:rsidR="00D371DF">
        <w:tc>
          <w:tcPr>
            <w:tcW w:w="825" w:type="dxa"/>
            <w:tcBorders>
              <w:top w:val="single" w:sz="4" w:space="0" w:color="000000"/>
              <w:left w:val="single" w:sz="4" w:space="0" w:color="000000"/>
              <w:bottom w:val="single" w:sz="4" w:space="0" w:color="000000"/>
            </w:tcBorders>
            <w:shd w:val="clear" w:color="auto" w:fill="auto"/>
          </w:tcPr>
          <w:p w:rsidR="00D371DF" w:rsidRDefault="00D371DF">
            <w:pPr>
              <w:spacing w:after="0"/>
              <w:jc w:val="center"/>
            </w:pPr>
            <w:r>
              <w:rPr>
                <w:rFonts w:ascii="Times New Roman" w:eastAsia="Times New Roman" w:hAnsi="Times New Roman" w:cs="Times New Roman"/>
                <w:b/>
              </w:rPr>
              <w:t>Week</w:t>
            </w:r>
          </w:p>
        </w:tc>
        <w:tc>
          <w:tcPr>
            <w:tcW w:w="8675" w:type="dxa"/>
            <w:tcBorders>
              <w:top w:val="single" w:sz="4" w:space="0" w:color="000000"/>
              <w:left w:val="single" w:sz="4" w:space="0" w:color="000000"/>
              <w:bottom w:val="single" w:sz="4" w:space="0" w:color="000000"/>
              <w:right w:val="single" w:sz="4" w:space="0" w:color="000000"/>
            </w:tcBorders>
            <w:shd w:val="clear" w:color="auto" w:fill="auto"/>
          </w:tcPr>
          <w:p w:rsidR="00D371DF" w:rsidRDefault="00D371DF">
            <w:pPr>
              <w:spacing w:after="0"/>
              <w:jc w:val="center"/>
            </w:pPr>
            <w:r>
              <w:rPr>
                <w:rFonts w:ascii="Times New Roman" w:eastAsia="Times New Roman" w:hAnsi="Times New Roman" w:cs="Times New Roman"/>
                <w:b/>
              </w:rPr>
              <w:t>Weekly Topics</w:t>
            </w:r>
          </w:p>
        </w:tc>
      </w:tr>
      <w:tr w:rsidR="00D371DF">
        <w:tc>
          <w:tcPr>
            <w:tcW w:w="825" w:type="dxa"/>
            <w:tcBorders>
              <w:top w:val="single" w:sz="4" w:space="0" w:color="000000"/>
              <w:left w:val="single" w:sz="4" w:space="0" w:color="000000"/>
              <w:bottom w:val="single" w:sz="4" w:space="0" w:color="000000"/>
            </w:tcBorders>
            <w:shd w:val="clear" w:color="auto" w:fill="auto"/>
          </w:tcPr>
          <w:p w:rsidR="00D371DF" w:rsidRDefault="00D371DF">
            <w:pPr>
              <w:spacing w:after="0"/>
              <w:jc w:val="center"/>
            </w:pPr>
            <w:r>
              <w:rPr>
                <w:rFonts w:ascii="Times New Roman" w:eastAsia="Times New Roman" w:hAnsi="Times New Roman" w:cs="Times New Roman"/>
              </w:rPr>
              <w:t>1</w:t>
            </w:r>
          </w:p>
        </w:tc>
        <w:tc>
          <w:tcPr>
            <w:tcW w:w="8675" w:type="dxa"/>
            <w:tcBorders>
              <w:top w:val="single" w:sz="4" w:space="0" w:color="000000"/>
              <w:left w:val="single" w:sz="4" w:space="0" w:color="000000"/>
              <w:bottom w:val="single" w:sz="4" w:space="0" w:color="000000"/>
              <w:right w:val="single" w:sz="4" w:space="0" w:color="000000"/>
            </w:tcBorders>
            <w:shd w:val="clear" w:color="auto" w:fill="auto"/>
          </w:tcPr>
          <w:p w:rsidR="00D371DF" w:rsidRDefault="00D371DF">
            <w:pPr>
              <w:spacing w:after="0"/>
            </w:pPr>
            <w:r>
              <w:rPr>
                <w:rFonts w:ascii="Times New Roman" w:eastAsia="Times New Roman" w:hAnsi="Times New Roman" w:cs="Times New Roman"/>
              </w:rPr>
              <w:t>Introduction to assistive technology and its applications</w:t>
            </w:r>
          </w:p>
          <w:p w:rsidR="00D371DF" w:rsidRDefault="00D371DF">
            <w:pPr>
              <w:spacing w:after="0"/>
              <w:rPr>
                <w:rFonts w:ascii="Times New Roman" w:eastAsia="Times New Roman" w:hAnsi="Times New Roman" w:cs="Times New Roman"/>
              </w:rPr>
            </w:pPr>
          </w:p>
        </w:tc>
      </w:tr>
      <w:tr w:rsidR="00D371DF">
        <w:tc>
          <w:tcPr>
            <w:tcW w:w="825" w:type="dxa"/>
            <w:tcBorders>
              <w:top w:val="single" w:sz="4" w:space="0" w:color="000000"/>
              <w:left w:val="single" w:sz="4" w:space="0" w:color="000000"/>
              <w:bottom w:val="single" w:sz="4" w:space="0" w:color="000000"/>
            </w:tcBorders>
            <w:shd w:val="clear" w:color="auto" w:fill="auto"/>
          </w:tcPr>
          <w:p w:rsidR="00D371DF" w:rsidRDefault="00D371DF">
            <w:pPr>
              <w:spacing w:after="0"/>
              <w:jc w:val="center"/>
            </w:pPr>
            <w:r>
              <w:rPr>
                <w:rFonts w:ascii="Times New Roman" w:eastAsia="Times New Roman" w:hAnsi="Times New Roman" w:cs="Times New Roman"/>
              </w:rPr>
              <w:t>2</w:t>
            </w:r>
          </w:p>
        </w:tc>
        <w:tc>
          <w:tcPr>
            <w:tcW w:w="8675" w:type="dxa"/>
            <w:tcBorders>
              <w:top w:val="single" w:sz="4" w:space="0" w:color="000000"/>
              <w:left w:val="single" w:sz="4" w:space="0" w:color="000000"/>
              <w:bottom w:val="single" w:sz="4" w:space="0" w:color="000000"/>
              <w:right w:val="single" w:sz="4" w:space="0" w:color="000000"/>
            </w:tcBorders>
            <w:shd w:val="clear" w:color="auto" w:fill="auto"/>
          </w:tcPr>
          <w:p w:rsidR="00D371DF" w:rsidRDefault="00D371DF">
            <w:pPr>
              <w:spacing w:after="0"/>
            </w:pPr>
            <w:r>
              <w:rPr>
                <w:rFonts w:ascii="Times New Roman" w:eastAsia="Times New Roman" w:hAnsi="Times New Roman" w:cs="Times New Roman"/>
              </w:rPr>
              <w:t>Framework for Assistive Technologies.</w:t>
            </w:r>
          </w:p>
          <w:p w:rsidR="00D371DF" w:rsidRDefault="00D371DF">
            <w:pPr>
              <w:spacing w:after="0"/>
              <w:rPr>
                <w:rFonts w:ascii="Times New Roman" w:eastAsia="Times New Roman" w:hAnsi="Times New Roman" w:cs="Times New Roman"/>
              </w:rPr>
            </w:pPr>
          </w:p>
        </w:tc>
      </w:tr>
      <w:tr w:rsidR="00D371DF">
        <w:tc>
          <w:tcPr>
            <w:tcW w:w="825" w:type="dxa"/>
            <w:tcBorders>
              <w:top w:val="single" w:sz="4" w:space="0" w:color="000000"/>
              <w:left w:val="single" w:sz="4" w:space="0" w:color="000000"/>
              <w:bottom w:val="single" w:sz="4" w:space="0" w:color="000000"/>
            </w:tcBorders>
            <w:shd w:val="clear" w:color="auto" w:fill="auto"/>
          </w:tcPr>
          <w:p w:rsidR="00D371DF" w:rsidRDefault="00D371DF">
            <w:pPr>
              <w:spacing w:after="0"/>
              <w:jc w:val="center"/>
            </w:pPr>
            <w:r>
              <w:rPr>
                <w:rFonts w:ascii="Times New Roman" w:eastAsia="Times New Roman" w:hAnsi="Times New Roman" w:cs="Times New Roman"/>
              </w:rPr>
              <w:t>3~4</w:t>
            </w:r>
          </w:p>
        </w:tc>
        <w:tc>
          <w:tcPr>
            <w:tcW w:w="8675" w:type="dxa"/>
            <w:tcBorders>
              <w:top w:val="single" w:sz="4" w:space="0" w:color="000000"/>
              <w:left w:val="single" w:sz="4" w:space="0" w:color="000000"/>
              <w:bottom w:val="single" w:sz="4" w:space="0" w:color="000000"/>
              <w:right w:val="single" w:sz="4" w:space="0" w:color="000000"/>
            </w:tcBorders>
            <w:shd w:val="clear" w:color="auto" w:fill="auto"/>
          </w:tcPr>
          <w:p w:rsidR="00D371DF" w:rsidRDefault="00D371DF">
            <w:pPr>
              <w:spacing w:after="0"/>
            </w:pPr>
            <w:r>
              <w:rPr>
                <w:rFonts w:ascii="Times New Roman" w:eastAsia="Times New Roman" w:hAnsi="Times New Roman" w:cs="Times New Roman"/>
              </w:rPr>
              <w:t>Physical computing platforms for assistive system development</w:t>
            </w:r>
          </w:p>
          <w:p w:rsidR="00D371DF" w:rsidRDefault="00D371DF">
            <w:pPr>
              <w:spacing w:after="0"/>
            </w:pPr>
            <w:r>
              <w:rPr>
                <w:rFonts w:ascii="Times New Roman" w:eastAsia="Times New Roman" w:hAnsi="Times New Roman" w:cs="Times New Roman"/>
              </w:rPr>
              <w:t>Signal acquisition and processing for assistive system</w:t>
            </w:r>
          </w:p>
          <w:p w:rsidR="00D371DF" w:rsidRDefault="00D371DF">
            <w:pPr>
              <w:spacing w:after="0"/>
              <w:rPr>
                <w:rFonts w:ascii="Times New Roman" w:eastAsia="Times New Roman" w:hAnsi="Times New Roman" w:cs="Times New Roman"/>
              </w:rPr>
            </w:pPr>
          </w:p>
        </w:tc>
      </w:tr>
      <w:tr w:rsidR="00D371DF">
        <w:tc>
          <w:tcPr>
            <w:tcW w:w="825" w:type="dxa"/>
            <w:tcBorders>
              <w:top w:val="single" w:sz="4" w:space="0" w:color="000000"/>
              <w:left w:val="single" w:sz="4" w:space="0" w:color="000000"/>
              <w:bottom w:val="single" w:sz="4" w:space="0" w:color="000000"/>
            </w:tcBorders>
            <w:shd w:val="clear" w:color="auto" w:fill="auto"/>
          </w:tcPr>
          <w:p w:rsidR="00D371DF" w:rsidRDefault="00D371DF">
            <w:pPr>
              <w:spacing w:after="0"/>
              <w:jc w:val="center"/>
            </w:pPr>
            <w:r>
              <w:rPr>
                <w:rFonts w:ascii="Times New Roman" w:eastAsia="Times New Roman" w:hAnsi="Times New Roman" w:cs="Times New Roman"/>
              </w:rPr>
              <w:t>5</w:t>
            </w:r>
          </w:p>
        </w:tc>
        <w:tc>
          <w:tcPr>
            <w:tcW w:w="8675" w:type="dxa"/>
            <w:tcBorders>
              <w:top w:val="single" w:sz="4" w:space="0" w:color="000000"/>
              <w:left w:val="single" w:sz="4" w:space="0" w:color="000000"/>
              <w:bottom w:val="single" w:sz="4" w:space="0" w:color="000000"/>
              <w:right w:val="single" w:sz="4" w:space="0" w:color="000000"/>
            </w:tcBorders>
            <w:shd w:val="clear" w:color="auto" w:fill="auto"/>
          </w:tcPr>
          <w:p w:rsidR="00D371DF" w:rsidRDefault="00D371DF">
            <w:pPr>
              <w:spacing w:after="0"/>
            </w:pPr>
            <w:r>
              <w:rPr>
                <w:rFonts w:ascii="Times New Roman" w:eastAsia="Times New Roman" w:hAnsi="Times New Roman" w:cs="Times New Roman"/>
              </w:rPr>
              <w:t>Human factors and human-machine interface design</w:t>
            </w:r>
          </w:p>
          <w:p w:rsidR="00D371DF" w:rsidRDefault="00D371DF">
            <w:pPr>
              <w:spacing w:after="0"/>
              <w:rPr>
                <w:rFonts w:ascii="Times New Roman" w:eastAsia="Times New Roman" w:hAnsi="Times New Roman" w:cs="Times New Roman"/>
              </w:rPr>
            </w:pPr>
          </w:p>
        </w:tc>
      </w:tr>
      <w:tr w:rsidR="00D371DF">
        <w:tc>
          <w:tcPr>
            <w:tcW w:w="825" w:type="dxa"/>
            <w:tcBorders>
              <w:top w:val="single" w:sz="4" w:space="0" w:color="000000"/>
              <w:left w:val="single" w:sz="4" w:space="0" w:color="000000"/>
              <w:bottom w:val="single" w:sz="4" w:space="0" w:color="000000"/>
            </w:tcBorders>
            <w:shd w:val="clear" w:color="auto" w:fill="auto"/>
          </w:tcPr>
          <w:p w:rsidR="00D371DF" w:rsidRDefault="00D371DF">
            <w:pPr>
              <w:spacing w:after="0"/>
              <w:jc w:val="center"/>
            </w:pPr>
            <w:r>
              <w:rPr>
                <w:rFonts w:ascii="Times New Roman" w:eastAsia="Times New Roman" w:hAnsi="Times New Roman" w:cs="Times New Roman"/>
              </w:rPr>
              <w:t>6</w:t>
            </w:r>
          </w:p>
        </w:tc>
        <w:tc>
          <w:tcPr>
            <w:tcW w:w="8675" w:type="dxa"/>
            <w:tcBorders>
              <w:top w:val="single" w:sz="4" w:space="0" w:color="000000"/>
              <w:left w:val="single" w:sz="4" w:space="0" w:color="000000"/>
              <w:bottom w:val="single" w:sz="4" w:space="0" w:color="000000"/>
              <w:right w:val="single" w:sz="4" w:space="0" w:color="000000"/>
            </w:tcBorders>
            <w:shd w:val="clear" w:color="auto" w:fill="auto"/>
          </w:tcPr>
          <w:p w:rsidR="00D371DF" w:rsidRDefault="00D371DF">
            <w:pPr>
              <w:spacing w:after="0"/>
            </w:pPr>
            <w:r>
              <w:rPr>
                <w:rFonts w:ascii="Times New Roman" w:eastAsia="Times New Roman" w:hAnsi="Times New Roman" w:cs="Times New Roman"/>
              </w:rPr>
              <w:t>Assistive technology for mobility</w:t>
            </w:r>
          </w:p>
          <w:p w:rsidR="00D371DF" w:rsidRDefault="00D371DF">
            <w:pPr>
              <w:spacing w:after="0"/>
              <w:rPr>
                <w:rFonts w:ascii="Times New Roman" w:eastAsia="Times New Roman" w:hAnsi="Times New Roman" w:cs="Times New Roman"/>
              </w:rPr>
            </w:pPr>
          </w:p>
        </w:tc>
      </w:tr>
      <w:tr w:rsidR="00D371DF">
        <w:tc>
          <w:tcPr>
            <w:tcW w:w="825" w:type="dxa"/>
            <w:tcBorders>
              <w:top w:val="single" w:sz="4" w:space="0" w:color="000000"/>
              <w:left w:val="single" w:sz="4" w:space="0" w:color="000000"/>
              <w:bottom w:val="single" w:sz="4" w:space="0" w:color="000000"/>
            </w:tcBorders>
            <w:shd w:val="clear" w:color="auto" w:fill="auto"/>
          </w:tcPr>
          <w:p w:rsidR="00D371DF" w:rsidRDefault="00D371DF">
            <w:pPr>
              <w:spacing w:after="0"/>
              <w:jc w:val="center"/>
            </w:pPr>
            <w:r>
              <w:rPr>
                <w:rFonts w:ascii="Times New Roman" w:eastAsia="Times New Roman" w:hAnsi="Times New Roman" w:cs="Times New Roman"/>
              </w:rPr>
              <w:t>7</w:t>
            </w:r>
          </w:p>
        </w:tc>
        <w:tc>
          <w:tcPr>
            <w:tcW w:w="8675" w:type="dxa"/>
            <w:tcBorders>
              <w:top w:val="single" w:sz="4" w:space="0" w:color="000000"/>
              <w:left w:val="single" w:sz="4" w:space="0" w:color="000000"/>
              <w:bottom w:val="single" w:sz="4" w:space="0" w:color="000000"/>
              <w:right w:val="single" w:sz="4" w:space="0" w:color="000000"/>
            </w:tcBorders>
            <w:shd w:val="clear" w:color="auto" w:fill="auto"/>
          </w:tcPr>
          <w:p w:rsidR="00D371DF" w:rsidRDefault="00D371DF">
            <w:pPr>
              <w:spacing w:after="0"/>
            </w:pPr>
            <w:r>
              <w:rPr>
                <w:rFonts w:ascii="Times New Roman" w:eastAsia="Times New Roman" w:hAnsi="Times New Roman" w:cs="Times New Roman"/>
              </w:rPr>
              <w:t>Assistive technology for auditory impairment</w:t>
            </w:r>
          </w:p>
          <w:p w:rsidR="00D371DF" w:rsidRDefault="00D371DF">
            <w:pPr>
              <w:spacing w:after="0"/>
              <w:rPr>
                <w:rFonts w:ascii="Times New Roman" w:eastAsia="Times New Roman" w:hAnsi="Times New Roman" w:cs="Times New Roman"/>
              </w:rPr>
            </w:pPr>
          </w:p>
        </w:tc>
      </w:tr>
      <w:tr w:rsidR="00D371DF">
        <w:tc>
          <w:tcPr>
            <w:tcW w:w="825" w:type="dxa"/>
            <w:tcBorders>
              <w:top w:val="single" w:sz="4" w:space="0" w:color="000000"/>
              <w:left w:val="single" w:sz="4" w:space="0" w:color="000000"/>
              <w:bottom w:val="single" w:sz="4" w:space="0" w:color="000000"/>
            </w:tcBorders>
            <w:shd w:val="clear" w:color="auto" w:fill="auto"/>
          </w:tcPr>
          <w:p w:rsidR="00D371DF" w:rsidRDefault="00D371DF">
            <w:pPr>
              <w:spacing w:after="0"/>
              <w:jc w:val="center"/>
            </w:pPr>
            <w:r>
              <w:rPr>
                <w:rFonts w:ascii="Times New Roman" w:eastAsia="Times New Roman" w:hAnsi="Times New Roman" w:cs="Times New Roman"/>
              </w:rPr>
              <w:t>8</w:t>
            </w:r>
          </w:p>
        </w:tc>
        <w:tc>
          <w:tcPr>
            <w:tcW w:w="8675" w:type="dxa"/>
            <w:tcBorders>
              <w:top w:val="single" w:sz="4" w:space="0" w:color="000000"/>
              <w:left w:val="single" w:sz="4" w:space="0" w:color="000000"/>
              <w:bottom w:val="single" w:sz="4" w:space="0" w:color="000000"/>
              <w:right w:val="single" w:sz="4" w:space="0" w:color="000000"/>
            </w:tcBorders>
            <w:shd w:val="clear" w:color="auto" w:fill="auto"/>
          </w:tcPr>
          <w:p w:rsidR="00D371DF" w:rsidRDefault="00D371DF">
            <w:pPr>
              <w:spacing w:after="0"/>
            </w:pPr>
            <w:r>
              <w:rPr>
                <w:rFonts w:ascii="Times New Roman" w:eastAsia="Times New Roman" w:hAnsi="Times New Roman" w:cs="Times New Roman"/>
              </w:rPr>
              <w:t>Assistive technology for vocal communication</w:t>
            </w:r>
          </w:p>
          <w:p w:rsidR="00D371DF" w:rsidRDefault="00D371DF">
            <w:pPr>
              <w:spacing w:after="0"/>
              <w:rPr>
                <w:rFonts w:ascii="Times New Roman" w:eastAsia="Times New Roman" w:hAnsi="Times New Roman" w:cs="Times New Roman"/>
              </w:rPr>
            </w:pPr>
          </w:p>
        </w:tc>
      </w:tr>
      <w:tr w:rsidR="00D371DF">
        <w:tc>
          <w:tcPr>
            <w:tcW w:w="825" w:type="dxa"/>
            <w:tcBorders>
              <w:top w:val="single" w:sz="4" w:space="0" w:color="000000"/>
              <w:left w:val="single" w:sz="4" w:space="0" w:color="000000"/>
              <w:bottom w:val="single" w:sz="4" w:space="0" w:color="000000"/>
            </w:tcBorders>
            <w:shd w:val="clear" w:color="auto" w:fill="auto"/>
          </w:tcPr>
          <w:p w:rsidR="00D371DF" w:rsidRDefault="00D371DF">
            <w:pPr>
              <w:spacing w:after="0"/>
              <w:jc w:val="center"/>
            </w:pPr>
            <w:r>
              <w:rPr>
                <w:rFonts w:ascii="Times New Roman" w:eastAsia="Times New Roman" w:hAnsi="Times New Roman" w:cs="Times New Roman"/>
              </w:rPr>
              <w:t>9</w:t>
            </w:r>
          </w:p>
        </w:tc>
        <w:tc>
          <w:tcPr>
            <w:tcW w:w="8675" w:type="dxa"/>
            <w:tcBorders>
              <w:top w:val="single" w:sz="4" w:space="0" w:color="000000"/>
              <w:left w:val="single" w:sz="4" w:space="0" w:color="000000"/>
              <w:bottom w:val="single" w:sz="4" w:space="0" w:color="000000"/>
              <w:right w:val="single" w:sz="4" w:space="0" w:color="000000"/>
            </w:tcBorders>
            <w:shd w:val="clear" w:color="auto" w:fill="auto"/>
          </w:tcPr>
          <w:p w:rsidR="00D371DF" w:rsidRDefault="00D371DF">
            <w:pPr>
              <w:spacing w:after="0"/>
            </w:pPr>
            <w:r>
              <w:rPr>
                <w:rFonts w:ascii="Times New Roman" w:eastAsia="Times New Roman" w:hAnsi="Times New Roman" w:cs="Times New Roman"/>
              </w:rPr>
              <w:t>Assistive technology for cognitive augmentation</w:t>
            </w:r>
          </w:p>
          <w:p w:rsidR="00D371DF" w:rsidRDefault="00D371DF">
            <w:pPr>
              <w:spacing w:after="0"/>
              <w:rPr>
                <w:rFonts w:ascii="Times New Roman" w:eastAsia="Times New Roman" w:hAnsi="Times New Roman" w:cs="Times New Roman"/>
              </w:rPr>
            </w:pPr>
          </w:p>
        </w:tc>
      </w:tr>
      <w:tr w:rsidR="00D371DF">
        <w:tc>
          <w:tcPr>
            <w:tcW w:w="825" w:type="dxa"/>
            <w:tcBorders>
              <w:top w:val="single" w:sz="4" w:space="0" w:color="000000"/>
              <w:left w:val="single" w:sz="4" w:space="0" w:color="000000"/>
              <w:bottom w:val="single" w:sz="4" w:space="0" w:color="000000"/>
            </w:tcBorders>
            <w:shd w:val="clear" w:color="auto" w:fill="auto"/>
          </w:tcPr>
          <w:p w:rsidR="00D371DF" w:rsidRDefault="00D371DF">
            <w:pPr>
              <w:spacing w:after="0"/>
              <w:jc w:val="center"/>
            </w:pPr>
            <w:r>
              <w:rPr>
                <w:rFonts w:ascii="Times New Roman" w:eastAsia="Times New Roman" w:hAnsi="Times New Roman" w:cs="Times New Roman"/>
              </w:rPr>
              <w:t>10</w:t>
            </w:r>
          </w:p>
        </w:tc>
        <w:tc>
          <w:tcPr>
            <w:tcW w:w="8675" w:type="dxa"/>
            <w:tcBorders>
              <w:top w:val="single" w:sz="4" w:space="0" w:color="000000"/>
              <w:left w:val="single" w:sz="4" w:space="0" w:color="000000"/>
              <w:bottom w:val="single" w:sz="4" w:space="0" w:color="000000"/>
              <w:right w:val="single" w:sz="4" w:space="0" w:color="000000"/>
            </w:tcBorders>
            <w:shd w:val="clear" w:color="auto" w:fill="auto"/>
          </w:tcPr>
          <w:p w:rsidR="00D371DF" w:rsidRDefault="00D371DF">
            <w:pPr>
              <w:spacing w:after="0"/>
            </w:pPr>
            <w:r>
              <w:rPr>
                <w:rFonts w:ascii="Times New Roman" w:eastAsia="Times New Roman" w:hAnsi="Times New Roman" w:cs="Times New Roman"/>
              </w:rPr>
              <w:t>Assistive technology for visual impairment</w:t>
            </w:r>
          </w:p>
          <w:p w:rsidR="00D371DF" w:rsidRDefault="00D371DF">
            <w:pPr>
              <w:spacing w:after="0"/>
              <w:rPr>
                <w:rFonts w:ascii="Times New Roman" w:eastAsia="Times New Roman" w:hAnsi="Times New Roman" w:cs="Times New Roman"/>
              </w:rPr>
            </w:pPr>
          </w:p>
        </w:tc>
      </w:tr>
      <w:tr w:rsidR="00D371DF">
        <w:tc>
          <w:tcPr>
            <w:tcW w:w="825" w:type="dxa"/>
            <w:tcBorders>
              <w:top w:val="single" w:sz="4" w:space="0" w:color="000000"/>
              <w:left w:val="single" w:sz="4" w:space="0" w:color="000000"/>
              <w:bottom w:val="single" w:sz="4" w:space="0" w:color="000000"/>
            </w:tcBorders>
            <w:shd w:val="clear" w:color="auto" w:fill="auto"/>
          </w:tcPr>
          <w:p w:rsidR="00D371DF" w:rsidRDefault="00D371DF">
            <w:pPr>
              <w:spacing w:after="0"/>
              <w:jc w:val="center"/>
            </w:pPr>
            <w:r>
              <w:rPr>
                <w:rFonts w:ascii="Times New Roman" w:eastAsia="Times New Roman" w:hAnsi="Times New Roman" w:cs="Times New Roman"/>
              </w:rPr>
              <w:t>11</w:t>
            </w:r>
          </w:p>
        </w:tc>
        <w:tc>
          <w:tcPr>
            <w:tcW w:w="8675" w:type="dxa"/>
            <w:tcBorders>
              <w:top w:val="single" w:sz="4" w:space="0" w:color="000000"/>
              <w:left w:val="single" w:sz="4" w:space="0" w:color="000000"/>
              <w:bottom w:val="single" w:sz="4" w:space="0" w:color="000000"/>
              <w:right w:val="single" w:sz="4" w:space="0" w:color="000000"/>
            </w:tcBorders>
            <w:shd w:val="clear" w:color="auto" w:fill="auto"/>
          </w:tcPr>
          <w:p w:rsidR="00D371DF" w:rsidRDefault="00D371DF">
            <w:pPr>
              <w:spacing w:after="0"/>
            </w:pPr>
            <w:r>
              <w:rPr>
                <w:rFonts w:ascii="Times New Roman" w:eastAsia="Times New Roman" w:hAnsi="Times New Roman" w:cs="Times New Roman"/>
              </w:rPr>
              <w:t>Application of assistive technology in the context of classroom</w:t>
            </w:r>
          </w:p>
          <w:p w:rsidR="00D371DF" w:rsidRDefault="00D371DF">
            <w:pPr>
              <w:spacing w:after="0"/>
              <w:rPr>
                <w:rFonts w:ascii="Times New Roman" w:eastAsia="Times New Roman" w:hAnsi="Times New Roman" w:cs="Times New Roman"/>
              </w:rPr>
            </w:pPr>
          </w:p>
        </w:tc>
      </w:tr>
      <w:tr w:rsidR="00D371DF">
        <w:tc>
          <w:tcPr>
            <w:tcW w:w="825" w:type="dxa"/>
            <w:tcBorders>
              <w:top w:val="single" w:sz="4" w:space="0" w:color="000000"/>
              <w:left w:val="single" w:sz="4" w:space="0" w:color="000000"/>
              <w:bottom w:val="single" w:sz="4" w:space="0" w:color="000000"/>
            </w:tcBorders>
            <w:shd w:val="clear" w:color="auto" w:fill="auto"/>
          </w:tcPr>
          <w:p w:rsidR="00D371DF" w:rsidRDefault="00D371DF">
            <w:pPr>
              <w:spacing w:after="0"/>
              <w:jc w:val="center"/>
            </w:pPr>
            <w:r>
              <w:rPr>
                <w:rFonts w:ascii="Times New Roman" w:eastAsia="Times New Roman" w:hAnsi="Times New Roman" w:cs="Times New Roman"/>
              </w:rPr>
              <w:t>12</w:t>
            </w:r>
          </w:p>
        </w:tc>
        <w:tc>
          <w:tcPr>
            <w:tcW w:w="8675" w:type="dxa"/>
            <w:tcBorders>
              <w:top w:val="single" w:sz="4" w:space="0" w:color="000000"/>
              <w:left w:val="single" w:sz="4" w:space="0" w:color="000000"/>
              <w:bottom w:val="single" w:sz="4" w:space="0" w:color="000000"/>
              <w:right w:val="single" w:sz="4" w:space="0" w:color="000000"/>
            </w:tcBorders>
            <w:shd w:val="clear" w:color="auto" w:fill="auto"/>
          </w:tcPr>
          <w:p w:rsidR="00D371DF" w:rsidRDefault="00D371DF">
            <w:pPr>
              <w:spacing w:after="0"/>
            </w:pPr>
            <w:r>
              <w:rPr>
                <w:rFonts w:ascii="Times New Roman" w:eastAsia="Times New Roman" w:hAnsi="Times New Roman" w:cs="Times New Roman"/>
              </w:rPr>
              <w:t>Application of assistive technology in the context of workplace</w:t>
            </w:r>
          </w:p>
        </w:tc>
      </w:tr>
      <w:tr w:rsidR="00D371DF">
        <w:tc>
          <w:tcPr>
            <w:tcW w:w="825" w:type="dxa"/>
            <w:tcBorders>
              <w:top w:val="single" w:sz="4" w:space="0" w:color="000000"/>
              <w:left w:val="single" w:sz="4" w:space="0" w:color="000000"/>
              <w:bottom w:val="single" w:sz="4" w:space="0" w:color="000000"/>
            </w:tcBorders>
            <w:shd w:val="clear" w:color="auto" w:fill="auto"/>
          </w:tcPr>
          <w:p w:rsidR="00D371DF" w:rsidRDefault="00D371DF">
            <w:pPr>
              <w:spacing w:after="0"/>
              <w:jc w:val="center"/>
            </w:pPr>
            <w:r>
              <w:rPr>
                <w:rFonts w:ascii="Times New Roman" w:eastAsia="Times New Roman" w:hAnsi="Times New Roman" w:cs="Times New Roman"/>
              </w:rPr>
              <w:t>13</w:t>
            </w:r>
          </w:p>
        </w:tc>
        <w:tc>
          <w:tcPr>
            <w:tcW w:w="8675" w:type="dxa"/>
            <w:tcBorders>
              <w:top w:val="single" w:sz="4" w:space="0" w:color="000000"/>
              <w:left w:val="single" w:sz="4" w:space="0" w:color="000000"/>
              <w:bottom w:val="single" w:sz="4" w:space="0" w:color="000000"/>
              <w:right w:val="single" w:sz="4" w:space="0" w:color="000000"/>
            </w:tcBorders>
            <w:shd w:val="clear" w:color="auto" w:fill="auto"/>
          </w:tcPr>
          <w:p w:rsidR="00D371DF" w:rsidRDefault="00D371DF">
            <w:pPr>
              <w:spacing w:after="0"/>
            </w:pPr>
            <w:r>
              <w:rPr>
                <w:rFonts w:ascii="Times New Roman" w:eastAsia="Times New Roman" w:hAnsi="Times New Roman" w:cs="Times New Roman"/>
              </w:rPr>
              <w:t>Project Hours</w:t>
            </w:r>
          </w:p>
        </w:tc>
      </w:tr>
      <w:tr w:rsidR="00D371DF">
        <w:tc>
          <w:tcPr>
            <w:tcW w:w="825" w:type="dxa"/>
            <w:tcBorders>
              <w:top w:val="single" w:sz="4" w:space="0" w:color="000000"/>
              <w:left w:val="single" w:sz="4" w:space="0" w:color="000000"/>
              <w:bottom w:val="single" w:sz="4" w:space="0" w:color="000000"/>
            </w:tcBorders>
            <w:shd w:val="clear" w:color="auto" w:fill="auto"/>
          </w:tcPr>
          <w:p w:rsidR="00D371DF" w:rsidRDefault="00D371DF">
            <w:pPr>
              <w:spacing w:after="0"/>
              <w:jc w:val="center"/>
            </w:pPr>
            <w:r>
              <w:rPr>
                <w:rFonts w:ascii="Times New Roman" w:eastAsia="Times New Roman" w:hAnsi="Times New Roman" w:cs="Times New Roman"/>
              </w:rPr>
              <w:t>14</w:t>
            </w:r>
          </w:p>
        </w:tc>
        <w:tc>
          <w:tcPr>
            <w:tcW w:w="8675" w:type="dxa"/>
            <w:tcBorders>
              <w:top w:val="single" w:sz="4" w:space="0" w:color="000000"/>
              <w:left w:val="single" w:sz="4" w:space="0" w:color="000000"/>
              <w:bottom w:val="single" w:sz="4" w:space="0" w:color="000000"/>
              <w:right w:val="single" w:sz="4" w:space="0" w:color="000000"/>
            </w:tcBorders>
            <w:shd w:val="clear" w:color="auto" w:fill="auto"/>
          </w:tcPr>
          <w:p w:rsidR="00D371DF" w:rsidRDefault="00D371DF">
            <w:pPr>
              <w:spacing w:after="0"/>
            </w:pPr>
            <w:r>
              <w:rPr>
                <w:rFonts w:ascii="Times New Roman" w:eastAsia="Times New Roman" w:hAnsi="Times New Roman" w:cs="Times New Roman"/>
              </w:rPr>
              <w:t>Project Hours</w:t>
            </w:r>
          </w:p>
        </w:tc>
      </w:tr>
      <w:tr w:rsidR="00D371DF">
        <w:tc>
          <w:tcPr>
            <w:tcW w:w="825" w:type="dxa"/>
            <w:tcBorders>
              <w:top w:val="single" w:sz="4" w:space="0" w:color="000000"/>
              <w:left w:val="single" w:sz="4" w:space="0" w:color="000000"/>
              <w:bottom w:val="single" w:sz="4" w:space="0" w:color="000000"/>
            </w:tcBorders>
            <w:shd w:val="clear" w:color="auto" w:fill="auto"/>
          </w:tcPr>
          <w:p w:rsidR="00D371DF" w:rsidRDefault="00D371DF">
            <w:pPr>
              <w:spacing w:after="0"/>
              <w:jc w:val="center"/>
            </w:pPr>
            <w:r>
              <w:rPr>
                <w:rFonts w:ascii="Times New Roman" w:eastAsia="Times New Roman" w:hAnsi="Times New Roman" w:cs="Times New Roman"/>
              </w:rPr>
              <w:t>15</w:t>
            </w:r>
          </w:p>
        </w:tc>
        <w:tc>
          <w:tcPr>
            <w:tcW w:w="8675" w:type="dxa"/>
            <w:tcBorders>
              <w:top w:val="single" w:sz="4" w:space="0" w:color="000000"/>
              <w:left w:val="single" w:sz="4" w:space="0" w:color="000000"/>
              <w:bottom w:val="single" w:sz="4" w:space="0" w:color="000000"/>
              <w:right w:val="single" w:sz="4" w:space="0" w:color="000000"/>
            </w:tcBorders>
            <w:shd w:val="clear" w:color="auto" w:fill="auto"/>
          </w:tcPr>
          <w:p w:rsidR="00D371DF" w:rsidRDefault="00D371DF">
            <w:pPr>
              <w:spacing w:after="0"/>
            </w:pPr>
            <w:r>
              <w:rPr>
                <w:rFonts w:ascii="Times New Roman" w:eastAsia="Times New Roman" w:hAnsi="Times New Roman" w:cs="Times New Roman"/>
                <w:b/>
              </w:rPr>
              <w:t>Final project presentation</w:t>
            </w:r>
          </w:p>
        </w:tc>
      </w:tr>
    </w:tbl>
    <w:p w:rsidR="00D371DF" w:rsidRDefault="00D371DF">
      <w:pPr>
        <w:pStyle w:val="BodyText"/>
        <w:rPr>
          <w:rFonts w:ascii="Calibri" w:hAnsi="Calibri" w:cs="Calibri"/>
          <w:sz w:val="22"/>
          <w:szCs w:val="22"/>
        </w:rPr>
      </w:pPr>
    </w:p>
    <w:p w:rsidR="00D371DF" w:rsidRDefault="00D371DF">
      <w:pPr>
        <w:pStyle w:val="BodyText"/>
        <w:pageBreakBefore/>
        <w:spacing w:after="120"/>
      </w:pPr>
      <w:r>
        <w:rPr>
          <w:rFonts w:ascii="Calibri" w:hAnsi="Calibri" w:cs="Calibri"/>
          <w:b/>
        </w:rPr>
        <w:lastRenderedPageBreak/>
        <w:t>COURSE POLICIES:</w:t>
      </w:r>
    </w:p>
    <w:p w:rsidR="00D371DF" w:rsidRDefault="00D371DF">
      <w:pPr>
        <w:spacing w:after="120"/>
      </w:pPr>
      <w:r>
        <w:rPr>
          <w:rFonts w:cs="Calibri"/>
          <w:b/>
        </w:rPr>
        <w:t>Grading:</w:t>
      </w:r>
    </w:p>
    <w:p w:rsidR="00D371DF" w:rsidRDefault="00D371DF" w:rsidP="00D371DF">
      <w:pPr>
        <w:numPr>
          <w:ilvl w:val="0"/>
          <w:numId w:val="56"/>
        </w:numPr>
        <w:tabs>
          <w:tab w:val="left" w:pos="720"/>
          <w:tab w:val="right" w:pos="7200"/>
        </w:tabs>
        <w:suppressAutoHyphens/>
        <w:spacing w:after="0" w:line="240" w:lineRule="auto"/>
      </w:pPr>
      <w:r>
        <w:rPr>
          <w:rFonts w:cs="Calibri"/>
        </w:rPr>
        <w:t xml:space="preserve">Mid Term </w:t>
      </w:r>
      <w:r>
        <w:rPr>
          <w:rFonts w:cs="Calibri"/>
        </w:rPr>
        <w:tab/>
        <w:t>20 %</w:t>
      </w:r>
    </w:p>
    <w:p w:rsidR="00D371DF" w:rsidRDefault="00D371DF" w:rsidP="00D371DF">
      <w:pPr>
        <w:numPr>
          <w:ilvl w:val="0"/>
          <w:numId w:val="56"/>
        </w:numPr>
        <w:tabs>
          <w:tab w:val="left" w:pos="720"/>
          <w:tab w:val="right" w:pos="7200"/>
        </w:tabs>
        <w:suppressAutoHyphens/>
        <w:spacing w:after="0" w:line="240" w:lineRule="auto"/>
      </w:pPr>
      <w:r>
        <w:rPr>
          <w:rFonts w:cs="Calibri"/>
        </w:rPr>
        <w:t>Lab Reports and Quizzes:</w:t>
      </w:r>
      <w:r>
        <w:rPr>
          <w:rFonts w:cs="Calibri"/>
        </w:rPr>
        <w:tab/>
        <w:t>30 %</w:t>
      </w:r>
    </w:p>
    <w:p w:rsidR="00D371DF" w:rsidRDefault="00D371DF" w:rsidP="00D371DF">
      <w:pPr>
        <w:numPr>
          <w:ilvl w:val="0"/>
          <w:numId w:val="56"/>
        </w:numPr>
        <w:tabs>
          <w:tab w:val="left" w:pos="720"/>
          <w:tab w:val="right" w:pos="7200"/>
        </w:tabs>
        <w:suppressAutoHyphens/>
        <w:spacing w:after="0" w:line="240" w:lineRule="auto"/>
      </w:pPr>
      <w:r>
        <w:rPr>
          <w:rFonts w:cs="Calibri"/>
        </w:rPr>
        <w:t>Final Project and Presentation</w:t>
      </w:r>
      <w:r>
        <w:rPr>
          <w:rFonts w:cs="Calibri"/>
        </w:rPr>
        <w:tab/>
        <w:t>40 %</w:t>
      </w:r>
    </w:p>
    <w:p w:rsidR="00D371DF" w:rsidRDefault="00D371DF" w:rsidP="00D371DF">
      <w:pPr>
        <w:numPr>
          <w:ilvl w:val="0"/>
          <w:numId w:val="56"/>
        </w:numPr>
        <w:tabs>
          <w:tab w:val="left" w:pos="720"/>
          <w:tab w:val="right" w:pos="7200"/>
        </w:tabs>
        <w:suppressAutoHyphens/>
        <w:spacing w:after="0" w:line="240" w:lineRule="auto"/>
      </w:pPr>
      <w:r>
        <w:rPr>
          <w:rFonts w:cs="Calibri"/>
        </w:rPr>
        <w:t>Attendance, Class and Group Participation:</w:t>
      </w:r>
      <w:r>
        <w:rPr>
          <w:rFonts w:cs="Calibri"/>
        </w:rPr>
        <w:tab/>
        <w:t>10 %</w:t>
      </w:r>
    </w:p>
    <w:p w:rsidR="00D371DF" w:rsidRDefault="00D371DF">
      <w:pPr>
        <w:tabs>
          <w:tab w:val="left" w:pos="720"/>
          <w:tab w:val="right" w:pos="7200"/>
        </w:tabs>
        <w:ind w:left="360"/>
        <w:rPr>
          <w:rFonts w:cs="Calibri"/>
        </w:rPr>
      </w:pPr>
    </w:p>
    <w:p w:rsidR="00D371DF" w:rsidRDefault="00D371DF" w:rsidP="00D371DF">
      <w:pPr>
        <w:numPr>
          <w:ilvl w:val="0"/>
          <w:numId w:val="56"/>
        </w:numPr>
        <w:tabs>
          <w:tab w:val="left" w:pos="720"/>
          <w:tab w:val="right" w:pos="7200"/>
        </w:tabs>
        <w:suppressAutoHyphens/>
        <w:spacing w:after="0" w:line="240" w:lineRule="auto"/>
      </w:pPr>
      <w:r>
        <w:rPr>
          <w:rFonts w:cs="Calibri"/>
        </w:rPr>
        <w:t>Total:</w:t>
      </w:r>
      <w:r>
        <w:rPr>
          <w:rFonts w:cs="Calibri"/>
        </w:rPr>
        <w:tab/>
        <w:t>100 %</w:t>
      </w:r>
    </w:p>
    <w:p w:rsidR="00D371DF" w:rsidRDefault="00D371DF">
      <w:pPr>
        <w:tabs>
          <w:tab w:val="left" w:pos="720"/>
          <w:tab w:val="right" w:pos="5760"/>
        </w:tabs>
        <w:rPr>
          <w:rFonts w:cs="Calibri"/>
        </w:rPr>
      </w:pPr>
    </w:p>
    <w:tbl>
      <w:tblPr>
        <w:tblW w:w="0" w:type="auto"/>
        <w:tblInd w:w="108" w:type="dxa"/>
        <w:tblLayout w:type="fixed"/>
        <w:tblLook w:val="0000" w:firstRow="0" w:lastRow="0" w:firstColumn="0" w:lastColumn="0" w:noHBand="0" w:noVBand="0"/>
      </w:tblPr>
      <w:tblGrid>
        <w:gridCol w:w="996"/>
        <w:gridCol w:w="649"/>
        <w:gridCol w:w="972"/>
        <w:gridCol w:w="972"/>
        <w:gridCol w:w="972"/>
        <w:gridCol w:w="972"/>
        <w:gridCol w:w="972"/>
        <w:gridCol w:w="972"/>
        <w:gridCol w:w="972"/>
        <w:gridCol w:w="1051"/>
      </w:tblGrid>
      <w:tr w:rsidR="00D371DF">
        <w:tc>
          <w:tcPr>
            <w:tcW w:w="996" w:type="dxa"/>
            <w:tcBorders>
              <w:top w:val="single" w:sz="4" w:space="0" w:color="000000"/>
              <w:left w:val="single" w:sz="4" w:space="0" w:color="000000"/>
              <w:bottom w:val="single" w:sz="4" w:space="0" w:color="000000"/>
            </w:tcBorders>
            <w:shd w:val="clear" w:color="auto" w:fill="auto"/>
          </w:tcPr>
          <w:p w:rsidR="00D371DF" w:rsidRDefault="00D371DF">
            <w:r>
              <w:rPr>
                <w:rFonts w:eastAsia="Times New Roman" w:cs="Calibri"/>
                <w:bCs/>
              </w:rPr>
              <w:t>Score %</w:t>
            </w:r>
          </w:p>
        </w:tc>
        <w:tc>
          <w:tcPr>
            <w:tcW w:w="649" w:type="dxa"/>
            <w:tcBorders>
              <w:top w:val="single" w:sz="4" w:space="0" w:color="000000"/>
              <w:left w:val="single" w:sz="4" w:space="0" w:color="000000"/>
              <w:bottom w:val="single" w:sz="4" w:space="0" w:color="000000"/>
            </w:tcBorders>
            <w:shd w:val="clear" w:color="auto" w:fill="auto"/>
          </w:tcPr>
          <w:p w:rsidR="00D371DF" w:rsidRDefault="00D371DF">
            <w:r>
              <w:rPr>
                <w:rFonts w:eastAsia="Times New Roman" w:cs="Calibri"/>
                <w:bCs/>
              </w:rPr>
              <w:t>&lt; 60</w:t>
            </w:r>
          </w:p>
        </w:tc>
        <w:tc>
          <w:tcPr>
            <w:tcW w:w="972" w:type="dxa"/>
            <w:tcBorders>
              <w:top w:val="single" w:sz="4" w:space="0" w:color="000000"/>
              <w:left w:val="single" w:sz="4" w:space="0" w:color="000000"/>
              <w:bottom w:val="single" w:sz="4" w:space="0" w:color="000000"/>
            </w:tcBorders>
            <w:shd w:val="clear" w:color="auto" w:fill="auto"/>
          </w:tcPr>
          <w:p w:rsidR="00D371DF" w:rsidRDefault="00D371DF">
            <w:r>
              <w:rPr>
                <w:rFonts w:eastAsia="Times New Roman" w:cs="Calibri"/>
                <w:bCs/>
              </w:rPr>
              <w:t>60-69.9</w:t>
            </w:r>
          </w:p>
        </w:tc>
        <w:tc>
          <w:tcPr>
            <w:tcW w:w="972" w:type="dxa"/>
            <w:tcBorders>
              <w:top w:val="single" w:sz="4" w:space="0" w:color="000000"/>
              <w:left w:val="single" w:sz="4" w:space="0" w:color="000000"/>
              <w:bottom w:val="single" w:sz="4" w:space="0" w:color="000000"/>
            </w:tcBorders>
            <w:shd w:val="clear" w:color="auto" w:fill="auto"/>
          </w:tcPr>
          <w:p w:rsidR="00D371DF" w:rsidRDefault="00D371DF">
            <w:r>
              <w:rPr>
                <w:rFonts w:eastAsia="Times New Roman" w:cs="Calibri"/>
                <w:bCs/>
              </w:rPr>
              <w:t>70-76.9</w:t>
            </w:r>
          </w:p>
        </w:tc>
        <w:tc>
          <w:tcPr>
            <w:tcW w:w="972" w:type="dxa"/>
            <w:tcBorders>
              <w:top w:val="single" w:sz="4" w:space="0" w:color="000000"/>
              <w:left w:val="single" w:sz="4" w:space="0" w:color="000000"/>
              <w:bottom w:val="single" w:sz="4" w:space="0" w:color="000000"/>
            </w:tcBorders>
            <w:shd w:val="clear" w:color="auto" w:fill="auto"/>
          </w:tcPr>
          <w:p w:rsidR="00D371DF" w:rsidRDefault="00D371DF">
            <w:r>
              <w:rPr>
                <w:rFonts w:eastAsia="Times New Roman" w:cs="Calibri"/>
                <w:bCs/>
              </w:rPr>
              <w:t>77-79.9</w:t>
            </w:r>
          </w:p>
        </w:tc>
        <w:tc>
          <w:tcPr>
            <w:tcW w:w="972" w:type="dxa"/>
            <w:tcBorders>
              <w:top w:val="single" w:sz="4" w:space="0" w:color="000000"/>
              <w:left w:val="single" w:sz="4" w:space="0" w:color="000000"/>
              <w:bottom w:val="single" w:sz="4" w:space="0" w:color="000000"/>
            </w:tcBorders>
            <w:shd w:val="clear" w:color="auto" w:fill="auto"/>
          </w:tcPr>
          <w:p w:rsidR="00D371DF" w:rsidRDefault="00D371DF">
            <w:r>
              <w:rPr>
                <w:rFonts w:eastAsia="Times New Roman" w:cs="Calibri"/>
                <w:bCs/>
              </w:rPr>
              <w:t>80-82.9</w:t>
            </w:r>
          </w:p>
        </w:tc>
        <w:tc>
          <w:tcPr>
            <w:tcW w:w="972" w:type="dxa"/>
            <w:tcBorders>
              <w:top w:val="single" w:sz="4" w:space="0" w:color="000000"/>
              <w:left w:val="single" w:sz="4" w:space="0" w:color="000000"/>
              <w:bottom w:val="single" w:sz="4" w:space="0" w:color="000000"/>
            </w:tcBorders>
            <w:shd w:val="clear" w:color="auto" w:fill="auto"/>
          </w:tcPr>
          <w:p w:rsidR="00D371DF" w:rsidRDefault="00D371DF">
            <w:r>
              <w:rPr>
                <w:rFonts w:eastAsia="Times New Roman" w:cs="Calibri"/>
                <w:bCs/>
              </w:rPr>
              <w:t>83-86.9</w:t>
            </w:r>
          </w:p>
        </w:tc>
        <w:tc>
          <w:tcPr>
            <w:tcW w:w="972" w:type="dxa"/>
            <w:tcBorders>
              <w:top w:val="single" w:sz="4" w:space="0" w:color="000000"/>
              <w:left w:val="single" w:sz="4" w:space="0" w:color="000000"/>
              <w:bottom w:val="single" w:sz="4" w:space="0" w:color="000000"/>
            </w:tcBorders>
            <w:shd w:val="clear" w:color="auto" w:fill="auto"/>
          </w:tcPr>
          <w:p w:rsidR="00D371DF" w:rsidRDefault="00D371DF">
            <w:r>
              <w:rPr>
                <w:rFonts w:eastAsia="Times New Roman" w:cs="Calibri"/>
                <w:bCs/>
              </w:rPr>
              <w:t>87-89.9</w:t>
            </w:r>
          </w:p>
        </w:tc>
        <w:tc>
          <w:tcPr>
            <w:tcW w:w="972" w:type="dxa"/>
            <w:tcBorders>
              <w:top w:val="single" w:sz="4" w:space="0" w:color="000000"/>
              <w:left w:val="single" w:sz="4" w:space="0" w:color="000000"/>
              <w:bottom w:val="single" w:sz="4" w:space="0" w:color="000000"/>
            </w:tcBorders>
            <w:shd w:val="clear" w:color="auto" w:fill="auto"/>
          </w:tcPr>
          <w:p w:rsidR="00D371DF" w:rsidRDefault="00D371DF">
            <w:r>
              <w:rPr>
                <w:rFonts w:eastAsia="Times New Roman" w:cs="Calibri"/>
                <w:bCs/>
              </w:rPr>
              <w:t>90-92.9</w:t>
            </w:r>
          </w:p>
        </w:tc>
        <w:tc>
          <w:tcPr>
            <w:tcW w:w="1051" w:type="dxa"/>
            <w:tcBorders>
              <w:top w:val="single" w:sz="4" w:space="0" w:color="000000"/>
              <w:left w:val="single" w:sz="4" w:space="0" w:color="000000"/>
              <w:bottom w:val="single" w:sz="4" w:space="0" w:color="000000"/>
              <w:right w:val="single" w:sz="4" w:space="0" w:color="000000"/>
            </w:tcBorders>
            <w:shd w:val="clear" w:color="auto" w:fill="auto"/>
          </w:tcPr>
          <w:p w:rsidR="00D371DF" w:rsidRDefault="00D371DF">
            <w:r>
              <w:rPr>
                <w:rFonts w:eastAsia="Times New Roman" w:cs="Calibri"/>
                <w:bCs/>
              </w:rPr>
              <w:t>93-100</w:t>
            </w:r>
          </w:p>
        </w:tc>
      </w:tr>
      <w:tr w:rsidR="00D371DF">
        <w:tc>
          <w:tcPr>
            <w:tcW w:w="996" w:type="dxa"/>
            <w:tcBorders>
              <w:top w:val="single" w:sz="4" w:space="0" w:color="000000"/>
              <w:left w:val="single" w:sz="4" w:space="0" w:color="000000"/>
              <w:bottom w:val="single" w:sz="4" w:space="0" w:color="000000"/>
            </w:tcBorders>
            <w:shd w:val="clear" w:color="auto" w:fill="auto"/>
          </w:tcPr>
          <w:p w:rsidR="00D371DF" w:rsidRDefault="00D371DF">
            <w:r>
              <w:rPr>
                <w:rFonts w:eastAsia="Times New Roman" w:cs="Calibri"/>
                <w:bCs/>
              </w:rPr>
              <w:t>Grade</w:t>
            </w:r>
          </w:p>
        </w:tc>
        <w:tc>
          <w:tcPr>
            <w:tcW w:w="649" w:type="dxa"/>
            <w:tcBorders>
              <w:top w:val="single" w:sz="4" w:space="0" w:color="000000"/>
              <w:left w:val="single" w:sz="4" w:space="0" w:color="000000"/>
              <w:bottom w:val="single" w:sz="4" w:space="0" w:color="000000"/>
            </w:tcBorders>
            <w:shd w:val="clear" w:color="auto" w:fill="auto"/>
          </w:tcPr>
          <w:p w:rsidR="00D371DF" w:rsidRDefault="00D371DF">
            <w:r>
              <w:rPr>
                <w:rFonts w:eastAsia="Times New Roman" w:cs="Calibri"/>
                <w:bCs/>
              </w:rPr>
              <w:t>F</w:t>
            </w:r>
          </w:p>
        </w:tc>
        <w:tc>
          <w:tcPr>
            <w:tcW w:w="972" w:type="dxa"/>
            <w:tcBorders>
              <w:top w:val="single" w:sz="4" w:space="0" w:color="000000"/>
              <w:left w:val="single" w:sz="4" w:space="0" w:color="000000"/>
              <w:bottom w:val="single" w:sz="4" w:space="0" w:color="000000"/>
            </w:tcBorders>
            <w:shd w:val="clear" w:color="auto" w:fill="auto"/>
          </w:tcPr>
          <w:p w:rsidR="00D371DF" w:rsidRDefault="00D371DF">
            <w:r>
              <w:rPr>
                <w:rFonts w:eastAsia="Times New Roman" w:cs="Calibri"/>
                <w:bCs/>
              </w:rPr>
              <w:t>D</w:t>
            </w:r>
          </w:p>
        </w:tc>
        <w:tc>
          <w:tcPr>
            <w:tcW w:w="972" w:type="dxa"/>
            <w:tcBorders>
              <w:top w:val="single" w:sz="4" w:space="0" w:color="000000"/>
              <w:left w:val="single" w:sz="4" w:space="0" w:color="000000"/>
              <w:bottom w:val="single" w:sz="4" w:space="0" w:color="000000"/>
            </w:tcBorders>
            <w:shd w:val="clear" w:color="auto" w:fill="auto"/>
          </w:tcPr>
          <w:p w:rsidR="00D371DF" w:rsidRDefault="00D371DF">
            <w:r>
              <w:rPr>
                <w:rFonts w:eastAsia="Times New Roman" w:cs="Calibri"/>
                <w:bCs/>
              </w:rPr>
              <w:t>C</w:t>
            </w:r>
          </w:p>
        </w:tc>
        <w:tc>
          <w:tcPr>
            <w:tcW w:w="972" w:type="dxa"/>
            <w:tcBorders>
              <w:top w:val="single" w:sz="4" w:space="0" w:color="000000"/>
              <w:left w:val="single" w:sz="4" w:space="0" w:color="000000"/>
              <w:bottom w:val="single" w:sz="4" w:space="0" w:color="000000"/>
            </w:tcBorders>
            <w:shd w:val="clear" w:color="auto" w:fill="auto"/>
          </w:tcPr>
          <w:p w:rsidR="00D371DF" w:rsidRDefault="00D371DF">
            <w:r>
              <w:rPr>
                <w:rFonts w:eastAsia="Times New Roman" w:cs="Calibri"/>
                <w:bCs/>
              </w:rPr>
              <w:t>C+</w:t>
            </w:r>
          </w:p>
        </w:tc>
        <w:tc>
          <w:tcPr>
            <w:tcW w:w="972" w:type="dxa"/>
            <w:tcBorders>
              <w:top w:val="single" w:sz="4" w:space="0" w:color="000000"/>
              <w:left w:val="single" w:sz="4" w:space="0" w:color="000000"/>
              <w:bottom w:val="single" w:sz="4" w:space="0" w:color="000000"/>
            </w:tcBorders>
            <w:shd w:val="clear" w:color="auto" w:fill="auto"/>
          </w:tcPr>
          <w:p w:rsidR="00D371DF" w:rsidRDefault="00D371DF">
            <w:r>
              <w:rPr>
                <w:rFonts w:eastAsia="Times New Roman" w:cs="Calibri"/>
                <w:bCs/>
              </w:rPr>
              <w:t>B-</w:t>
            </w:r>
          </w:p>
        </w:tc>
        <w:tc>
          <w:tcPr>
            <w:tcW w:w="972" w:type="dxa"/>
            <w:tcBorders>
              <w:top w:val="single" w:sz="4" w:space="0" w:color="000000"/>
              <w:left w:val="single" w:sz="4" w:space="0" w:color="000000"/>
              <w:bottom w:val="single" w:sz="4" w:space="0" w:color="000000"/>
            </w:tcBorders>
            <w:shd w:val="clear" w:color="auto" w:fill="auto"/>
          </w:tcPr>
          <w:p w:rsidR="00D371DF" w:rsidRDefault="00D371DF">
            <w:r>
              <w:rPr>
                <w:rFonts w:eastAsia="Times New Roman" w:cs="Calibri"/>
                <w:bCs/>
              </w:rPr>
              <w:t>B</w:t>
            </w:r>
          </w:p>
        </w:tc>
        <w:tc>
          <w:tcPr>
            <w:tcW w:w="972" w:type="dxa"/>
            <w:tcBorders>
              <w:top w:val="single" w:sz="4" w:space="0" w:color="000000"/>
              <w:left w:val="single" w:sz="4" w:space="0" w:color="000000"/>
              <w:bottom w:val="single" w:sz="4" w:space="0" w:color="000000"/>
            </w:tcBorders>
            <w:shd w:val="clear" w:color="auto" w:fill="auto"/>
          </w:tcPr>
          <w:p w:rsidR="00D371DF" w:rsidRDefault="00D371DF">
            <w:r>
              <w:rPr>
                <w:rFonts w:eastAsia="Times New Roman" w:cs="Calibri"/>
                <w:bCs/>
              </w:rPr>
              <w:t>B+</w:t>
            </w:r>
          </w:p>
        </w:tc>
        <w:tc>
          <w:tcPr>
            <w:tcW w:w="972" w:type="dxa"/>
            <w:tcBorders>
              <w:top w:val="single" w:sz="4" w:space="0" w:color="000000"/>
              <w:left w:val="single" w:sz="4" w:space="0" w:color="000000"/>
              <w:bottom w:val="single" w:sz="4" w:space="0" w:color="000000"/>
            </w:tcBorders>
            <w:shd w:val="clear" w:color="auto" w:fill="auto"/>
          </w:tcPr>
          <w:p w:rsidR="00D371DF" w:rsidRDefault="00D371DF">
            <w:r>
              <w:rPr>
                <w:rFonts w:eastAsia="Times New Roman" w:cs="Calibri"/>
                <w:bCs/>
              </w:rPr>
              <w:t>A-</w:t>
            </w:r>
          </w:p>
        </w:tc>
        <w:tc>
          <w:tcPr>
            <w:tcW w:w="1051" w:type="dxa"/>
            <w:tcBorders>
              <w:top w:val="single" w:sz="4" w:space="0" w:color="000000"/>
              <w:left w:val="single" w:sz="4" w:space="0" w:color="000000"/>
              <w:bottom w:val="single" w:sz="4" w:space="0" w:color="000000"/>
              <w:right w:val="single" w:sz="4" w:space="0" w:color="000000"/>
            </w:tcBorders>
            <w:shd w:val="clear" w:color="auto" w:fill="auto"/>
          </w:tcPr>
          <w:p w:rsidR="00D371DF" w:rsidRDefault="00D371DF">
            <w:r>
              <w:rPr>
                <w:rFonts w:eastAsia="Times New Roman" w:cs="Calibri"/>
                <w:bCs/>
              </w:rPr>
              <w:t>A</w:t>
            </w:r>
          </w:p>
        </w:tc>
      </w:tr>
    </w:tbl>
    <w:p w:rsidR="00D371DF" w:rsidRDefault="00D371DF">
      <w:pPr>
        <w:ind w:left="2160" w:hanging="2160"/>
        <w:rPr>
          <w:rFonts w:cs="Calibri"/>
          <w:b/>
        </w:rPr>
      </w:pPr>
    </w:p>
    <w:p w:rsidR="00D371DF" w:rsidRDefault="00D371DF">
      <w:pPr>
        <w:spacing w:after="120"/>
        <w:ind w:left="2160" w:hanging="2160"/>
      </w:pPr>
      <w:r>
        <w:rPr>
          <w:rFonts w:cs="Calibri"/>
          <w:b/>
        </w:rPr>
        <w:t>Blackboard:</w:t>
      </w:r>
    </w:p>
    <w:p w:rsidR="00D371DF" w:rsidRDefault="00D371DF" w:rsidP="00D371DF">
      <w:pPr>
        <w:numPr>
          <w:ilvl w:val="0"/>
          <w:numId w:val="56"/>
        </w:numPr>
        <w:suppressAutoHyphens/>
        <w:spacing w:after="0" w:line="240" w:lineRule="auto"/>
      </w:pPr>
      <w:r>
        <w:rPr>
          <w:rFonts w:cs="Calibri"/>
        </w:rPr>
        <w:t>Blackboard web site will be used extensively to provide course material, collect assignments and reports and provide detailed grading information. Students must make sure their Blackboard login is working in the beginning of the course.</w:t>
      </w:r>
    </w:p>
    <w:p w:rsidR="00D371DF" w:rsidRDefault="00D371DF">
      <w:pPr>
        <w:ind w:left="2160" w:hanging="2160"/>
        <w:rPr>
          <w:rFonts w:cs="Calibri"/>
          <w:b/>
        </w:rPr>
      </w:pPr>
    </w:p>
    <w:p w:rsidR="00D371DF" w:rsidRDefault="00D371DF">
      <w:pPr>
        <w:spacing w:after="120"/>
        <w:ind w:left="2160" w:hanging="2160"/>
      </w:pPr>
      <w:r>
        <w:rPr>
          <w:rFonts w:cs="Calibri"/>
          <w:b/>
        </w:rPr>
        <w:t>Reading and Reference Materials:</w:t>
      </w:r>
    </w:p>
    <w:p w:rsidR="00D371DF" w:rsidRDefault="00D371DF" w:rsidP="00D371DF">
      <w:pPr>
        <w:numPr>
          <w:ilvl w:val="0"/>
          <w:numId w:val="56"/>
        </w:numPr>
        <w:suppressAutoHyphens/>
        <w:spacing w:after="0" w:line="240" w:lineRule="auto"/>
      </w:pPr>
      <w:r>
        <w:rPr>
          <w:rFonts w:cs="Calibri"/>
        </w:rPr>
        <w:t>Assistive Technology for People with Disabilities (2nd Edition), Diane P. Bryant and Brian R. Bryant, Pearson; July 17, 2011.</w:t>
      </w:r>
    </w:p>
    <w:p w:rsidR="00D371DF" w:rsidRDefault="00D371DF" w:rsidP="00D371DF">
      <w:pPr>
        <w:numPr>
          <w:ilvl w:val="0"/>
          <w:numId w:val="56"/>
        </w:numPr>
        <w:suppressAutoHyphens/>
        <w:spacing w:after="0" w:line="240" w:lineRule="auto"/>
      </w:pPr>
      <w:r>
        <w:rPr>
          <w:rFonts w:cs="Calibri"/>
        </w:rPr>
        <w:t xml:space="preserve">Assistive Technology, Emily </w:t>
      </w:r>
      <w:proofErr w:type="spellStart"/>
      <w:r>
        <w:rPr>
          <w:rFonts w:cs="Calibri"/>
        </w:rPr>
        <w:t>Bouck</w:t>
      </w:r>
      <w:proofErr w:type="spellEnd"/>
      <w:r>
        <w:rPr>
          <w:rFonts w:cs="Calibri"/>
        </w:rPr>
        <w:t xml:space="preserve">, SAGE Publications, </w:t>
      </w:r>
      <w:proofErr w:type="spellStart"/>
      <w:r>
        <w:rPr>
          <w:rFonts w:cs="Calibri"/>
        </w:rPr>
        <w:t>Inc</w:t>
      </w:r>
      <w:proofErr w:type="spellEnd"/>
      <w:r>
        <w:rPr>
          <w:rFonts w:cs="Calibri"/>
        </w:rPr>
        <w:t>, February 4, 2016,</w:t>
      </w:r>
    </w:p>
    <w:p w:rsidR="00D371DF" w:rsidRDefault="00D371DF" w:rsidP="00D371DF">
      <w:pPr>
        <w:numPr>
          <w:ilvl w:val="0"/>
          <w:numId w:val="56"/>
        </w:numPr>
        <w:suppressAutoHyphens/>
        <w:spacing w:after="0" w:line="240" w:lineRule="auto"/>
      </w:pPr>
      <w:r>
        <w:rPr>
          <w:rFonts w:cs="Calibri"/>
        </w:rPr>
        <w:t>Other reading and reference materials will be provided in Blackboard – Contents section as needed.</w:t>
      </w:r>
    </w:p>
    <w:p w:rsidR="00D371DF" w:rsidRDefault="00D371DF">
      <w:pPr>
        <w:ind w:left="2160" w:hanging="2160"/>
        <w:rPr>
          <w:rFonts w:cs="Calibri"/>
          <w:b/>
        </w:rPr>
      </w:pPr>
    </w:p>
    <w:p w:rsidR="00D371DF" w:rsidRDefault="00D371DF">
      <w:pPr>
        <w:ind w:left="2160" w:hanging="2160"/>
      </w:pPr>
      <w:r>
        <w:rPr>
          <w:rFonts w:cs="Calibri"/>
          <w:b/>
        </w:rPr>
        <w:t>Software for Lab / Project:</w:t>
      </w:r>
    </w:p>
    <w:p w:rsidR="00D371DF" w:rsidRDefault="00D371DF" w:rsidP="00D371DF">
      <w:pPr>
        <w:numPr>
          <w:ilvl w:val="0"/>
          <w:numId w:val="56"/>
        </w:numPr>
        <w:suppressAutoHyphens/>
        <w:spacing w:after="0" w:line="240" w:lineRule="auto"/>
      </w:pPr>
      <w:r>
        <w:rPr>
          <w:rFonts w:cs="Calibri"/>
        </w:rPr>
        <w:t>Free or open-source software applications will be used in the labs and course project. The links to download the software will be posted in Blackboard.</w:t>
      </w:r>
    </w:p>
    <w:p w:rsidR="00D371DF" w:rsidRDefault="00D371DF">
      <w:pPr>
        <w:ind w:left="2160" w:hanging="2160"/>
        <w:rPr>
          <w:rFonts w:cs="Calibri"/>
          <w:b/>
        </w:rPr>
      </w:pPr>
    </w:p>
    <w:p w:rsidR="00D371DF" w:rsidRDefault="00D371DF">
      <w:pPr>
        <w:spacing w:after="120"/>
        <w:ind w:left="2160" w:hanging="2160"/>
      </w:pPr>
      <w:r>
        <w:rPr>
          <w:rFonts w:cs="Calibri"/>
          <w:b/>
        </w:rPr>
        <w:t>Lab Reports:</w:t>
      </w:r>
    </w:p>
    <w:p w:rsidR="00D371DF" w:rsidRDefault="00D371DF" w:rsidP="00D371DF">
      <w:pPr>
        <w:numPr>
          <w:ilvl w:val="0"/>
          <w:numId w:val="56"/>
        </w:numPr>
        <w:suppressAutoHyphens/>
        <w:spacing w:after="0" w:line="240" w:lineRule="auto"/>
      </w:pPr>
      <w:r>
        <w:rPr>
          <w:rFonts w:cs="Calibri"/>
        </w:rPr>
        <w:t>Lab reports must be submitted INDIVIDUALLY.</w:t>
      </w:r>
    </w:p>
    <w:p w:rsidR="00D371DF" w:rsidRDefault="00D371DF" w:rsidP="00D371DF">
      <w:pPr>
        <w:numPr>
          <w:ilvl w:val="0"/>
          <w:numId w:val="56"/>
        </w:numPr>
        <w:suppressAutoHyphens/>
        <w:spacing w:after="0" w:line="240" w:lineRule="auto"/>
      </w:pPr>
      <w:r>
        <w:rPr>
          <w:rFonts w:cs="Calibri"/>
        </w:rPr>
        <w:t>Lab reports must be in PDF file format.</w:t>
      </w:r>
    </w:p>
    <w:p w:rsidR="00D371DF" w:rsidRDefault="00D371DF" w:rsidP="00D371DF">
      <w:pPr>
        <w:numPr>
          <w:ilvl w:val="0"/>
          <w:numId w:val="56"/>
        </w:numPr>
        <w:suppressAutoHyphens/>
        <w:spacing w:after="0" w:line="240" w:lineRule="auto"/>
      </w:pPr>
      <w:r>
        <w:rPr>
          <w:rFonts w:cs="Calibri"/>
        </w:rPr>
        <w:t>All lab reports must be submitted through Blackboard – Assignments section.</w:t>
      </w:r>
    </w:p>
    <w:p w:rsidR="00D371DF" w:rsidRDefault="00D371DF" w:rsidP="00D371DF">
      <w:pPr>
        <w:numPr>
          <w:ilvl w:val="0"/>
          <w:numId w:val="56"/>
        </w:numPr>
        <w:suppressAutoHyphens/>
        <w:spacing w:after="0" w:line="240" w:lineRule="auto"/>
      </w:pPr>
      <w:r>
        <w:rPr>
          <w:rFonts w:cs="Calibri"/>
        </w:rPr>
        <w:t>Each lab report is due one week after the lab work is performed.</w:t>
      </w:r>
    </w:p>
    <w:p w:rsidR="00D371DF" w:rsidRDefault="00D371DF" w:rsidP="00D371DF">
      <w:pPr>
        <w:numPr>
          <w:ilvl w:val="0"/>
          <w:numId w:val="56"/>
        </w:numPr>
        <w:suppressAutoHyphens/>
        <w:spacing w:after="0" w:line="240" w:lineRule="auto"/>
      </w:pPr>
      <w:r>
        <w:rPr>
          <w:rFonts w:cs="Calibri"/>
        </w:rPr>
        <w:t>Any late-due lab report will have 20% late penalty one week after due date.</w:t>
      </w:r>
    </w:p>
    <w:p w:rsidR="00D371DF" w:rsidRDefault="00D371DF" w:rsidP="00D371DF">
      <w:pPr>
        <w:numPr>
          <w:ilvl w:val="0"/>
          <w:numId w:val="56"/>
        </w:numPr>
        <w:suppressAutoHyphens/>
        <w:spacing w:after="0" w:line="240" w:lineRule="auto"/>
      </w:pPr>
      <w:r>
        <w:rPr>
          <w:rFonts w:cs="Calibri"/>
        </w:rPr>
        <w:t>Additional requirements on lab report’s content and format will be posted on Blackboard. Please read them carefully.</w:t>
      </w:r>
    </w:p>
    <w:p w:rsidR="00D371DF" w:rsidRDefault="00D371DF">
      <w:pPr>
        <w:ind w:left="2160" w:hanging="2160"/>
        <w:rPr>
          <w:rFonts w:cs="Calibri"/>
          <w:b/>
        </w:rPr>
      </w:pPr>
    </w:p>
    <w:p w:rsidR="00D371DF" w:rsidRDefault="00D371DF">
      <w:pPr>
        <w:spacing w:after="120"/>
        <w:ind w:left="2160" w:hanging="2160"/>
      </w:pPr>
      <w:r>
        <w:rPr>
          <w:rFonts w:cs="Calibri"/>
          <w:b/>
        </w:rPr>
        <w:lastRenderedPageBreak/>
        <w:t>Library Usage:</w:t>
      </w:r>
    </w:p>
    <w:p w:rsidR="00D371DF" w:rsidRDefault="00D371DF" w:rsidP="00D371DF">
      <w:pPr>
        <w:numPr>
          <w:ilvl w:val="0"/>
          <w:numId w:val="57"/>
        </w:numPr>
        <w:suppressAutoHyphens/>
        <w:spacing w:after="0" w:line="240" w:lineRule="auto"/>
      </w:pPr>
      <w:r>
        <w:rPr>
          <w:rFonts w:cs="Calibri"/>
        </w:rPr>
        <w:t>Students are encouraged to use the library for supplementary resources in support of the lectures and labs.</w:t>
      </w:r>
    </w:p>
    <w:p w:rsidR="00D371DF" w:rsidRDefault="00D371DF">
      <w:pPr>
        <w:spacing w:after="0" w:line="240" w:lineRule="auto"/>
        <w:rPr>
          <w:rFonts w:cs="Calibri"/>
        </w:rPr>
      </w:pPr>
    </w:p>
    <w:p w:rsidR="00D371DF" w:rsidRDefault="00D371DF">
      <w:pPr>
        <w:spacing w:after="0" w:line="240" w:lineRule="auto"/>
      </w:pPr>
      <w:r>
        <w:rPr>
          <w:rFonts w:cs="Calibri"/>
          <w:b/>
        </w:rPr>
        <w:t>Attendance:</w:t>
      </w:r>
    </w:p>
    <w:p w:rsidR="00D371DF" w:rsidRDefault="00D371DF" w:rsidP="00D371DF">
      <w:pPr>
        <w:numPr>
          <w:ilvl w:val="0"/>
          <w:numId w:val="52"/>
        </w:numPr>
        <w:suppressAutoHyphens/>
        <w:spacing w:after="0" w:line="240" w:lineRule="auto"/>
      </w:pPr>
      <w:r>
        <w:rPr>
          <w:rFonts w:cs="Calibri"/>
        </w:rPr>
        <w:t>Under CUNY mandate, attendance in each class is required.</w:t>
      </w:r>
    </w:p>
    <w:p w:rsidR="00D371DF" w:rsidRDefault="00D371DF" w:rsidP="00D371DF">
      <w:pPr>
        <w:numPr>
          <w:ilvl w:val="0"/>
          <w:numId w:val="52"/>
        </w:numPr>
        <w:suppressAutoHyphens/>
        <w:spacing w:after="0" w:line="240" w:lineRule="auto"/>
      </w:pPr>
      <w:r>
        <w:rPr>
          <w:rFonts w:cs="Calibri"/>
        </w:rPr>
        <w:t>At the beginning of each class, the instructor will make a roll call of all the student names to check the attendance.</w:t>
      </w:r>
    </w:p>
    <w:p w:rsidR="00D371DF" w:rsidRDefault="00D371DF" w:rsidP="00D371DF">
      <w:pPr>
        <w:numPr>
          <w:ilvl w:val="0"/>
          <w:numId w:val="52"/>
        </w:numPr>
        <w:suppressAutoHyphens/>
        <w:spacing w:after="0" w:line="240" w:lineRule="auto"/>
      </w:pPr>
      <w:r>
        <w:rPr>
          <w:rFonts w:cs="Calibri"/>
        </w:rPr>
        <w:t xml:space="preserve">Any lateness </w:t>
      </w:r>
      <w:r>
        <w:rPr>
          <w:rFonts w:cs="Calibri"/>
          <w:bCs/>
        </w:rPr>
        <w:t>must</w:t>
      </w:r>
      <w:r>
        <w:rPr>
          <w:rFonts w:cs="Calibri"/>
        </w:rPr>
        <w:t xml:space="preserve"> be reported to the instructor by the students before the class is dismissed.</w:t>
      </w:r>
    </w:p>
    <w:p w:rsidR="00D371DF" w:rsidRDefault="00D371DF" w:rsidP="00D371DF">
      <w:pPr>
        <w:numPr>
          <w:ilvl w:val="0"/>
          <w:numId w:val="52"/>
        </w:numPr>
        <w:suppressAutoHyphens/>
        <w:spacing w:after="0" w:line="240" w:lineRule="auto"/>
      </w:pPr>
      <w:r>
        <w:rPr>
          <w:rFonts w:cs="Calibri"/>
        </w:rPr>
        <w:t>A name without on-time attendance nor reported lateness will be considered as absence.</w:t>
      </w:r>
    </w:p>
    <w:p w:rsidR="00D371DF" w:rsidRDefault="00D371DF" w:rsidP="00D371DF">
      <w:pPr>
        <w:numPr>
          <w:ilvl w:val="0"/>
          <w:numId w:val="52"/>
        </w:numPr>
        <w:suppressAutoHyphens/>
        <w:spacing w:after="0" w:line="240" w:lineRule="auto"/>
      </w:pPr>
      <w:r>
        <w:rPr>
          <w:rFonts w:cs="Calibri"/>
        </w:rPr>
        <w:t>2 lateness will be considered equal to 1 absence.</w:t>
      </w:r>
    </w:p>
    <w:p w:rsidR="00D371DF" w:rsidRDefault="00D371DF" w:rsidP="00D371DF">
      <w:pPr>
        <w:numPr>
          <w:ilvl w:val="0"/>
          <w:numId w:val="52"/>
        </w:numPr>
        <w:suppressAutoHyphens/>
        <w:spacing w:after="0" w:line="240" w:lineRule="auto"/>
      </w:pPr>
      <w:r>
        <w:rPr>
          <w:rFonts w:cs="Calibri"/>
        </w:rPr>
        <w:t xml:space="preserve">Being absent for more than 3 times or being late for more than 6 times in a semester may result in a </w:t>
      </w:r>
      <w:r>
        <w:rPr>
          <w:rFonts w:cs="Calibri"/>
          <w:b/>
        </w:rPr>
        <w:t>WU</w:t>
      </w:r>
      <w:r>
        <w:rPr>
          <w:rFonts w:cs="Calibri"/>
        </w:rPr>
        <w:t xml:space="preserve"> or </w:t>
      </w:r>
      <w:r>
        <w:rPr>
          <w:rFonts w:cs="Calibri"/>
          <w:b/>
        </w:rPr>
        <w:t>F</w:t>
      </w:r>
      <w:r>
        <w:rPr>
          <w:rFonts w:cs="Calibri"/>
        </w:rPr>
        <w:t xml:space="preserve"> grade during or after the semester.</w:t>
      </w:r>
    </w:p>
    <w:p w:rsidR="00D371DF" w:rsidRDefault="00D371DF" w:rsidP="00D371DF">
      <w:pPr>
        <w:numPr>
          <w:ilvl w:val="0"/>
          <w:numId w:val="52"/>
        </w:numPr>
        <w:suppressAutoHyphens/>
        <w:spacing w:after="0" w:line="240" w:lineRule="auto"/>
      </w:pPr>
      <w:r>
        <w:rPr>
          <w:rFonts w:cs="Calibri"/>
        </w:rPr>
        <w:t xml:space="preserve">Any absence due to emergencies (e.g., emergency medical condition or no-fault legal crisis) needs to be notified to the instructor by email or in-person. </w:t>
      </w:r>
    </w:p>
    <w:p w:rsidR="00D371DF" w:rsidRDefault="00D371DF" w:rsidP="00D371DF">
      <w:pPr>
        <w:numPr>
          <w:ilvl w:val="0"/>
          <w:numId w:val="52"/>
        </w:numPr>
        <w:suppressAutoHyphens/>
        <w:spacing w:after="0" w:line="240" w:lineRule="auto"/>
      </w:pPr>
      <w:r>
        <w:rPr>
          <w:rFonts w:cs="Calibri"/>
        </w:rPr>
        <w:t>Excused absences can ONLY be considered with signed explanatory notes from proper party with proper authority.</w:t>
      </w:r>
    </w:p>
    <w:p w:rsidR="00D371DF" w:rsidRDefault="00D371DF">
      <w:pPr>
        <w:rPr>
          <w:rFonts w:cs="Calibri"/>
          <w:b/>
        </w:rPr>
      </w:pPr>
    </w:p>
    <w:p w:rsidR="00D371DF" w:rsidRDefault="00D371DF">
      <w:r>
        <w:rPr>
          <w:rFonts w:cs="Calibri"/>
          <w:b/>
        </w:rPr>
        <w:t>Classroom Conduct Policy:</w:t>
      </w:r>
    </w:p>
    <w:p w:rsidR="00D371DF" w:rsidRDefault="00D371DF" w:rsidP="00D371DF">
      <w:pPr>
        <w:numPr>
          <w:ilvl w:val="0"/>
          <w:numId w:val="53"/>
        </w:numPr>
        <w:suppressAutoHyphens/>
        <w:spacing w:after="0" w:line="240" w:lineRule="auto"/>
      </w:pPr>
      <w:r>
        <w:rPr>
          <w:rFonts w:cs="Calibri"/>
        </w:rPr>
        <w:t xml:space="preserve">Cell phone ringing and any other distracting and disruptive behavior such as talking loudly without permission are absolutely prohibited and may cause the student to be expelled from class. </w:t>
      </w:r>
    </w:p>
    <w:p w:rsidR="00D371DF" w:rsidRDefault="00D371DF" w:rsidP="00D371DF">
      <w:pPr>
        <w:numPr>
          <w:ilvl w:val="0"/>
          <w:numId w:val="53"/>
        </w:numPr>
        <w:suppressAutoHyphens/>
        <w:spacing w:after="0" w:line="240" w:lineRule="auto"/>
      </w:pPr>
      <w:r>
        <w:rPr>
          <w:rFonts w:cs="Calibri"/>
        </w:rPr>
        <w:t xml:space="preserve">Any activity that threatens the college academic integrity will result in a disciplinary action. </w:t>
      </w:r>
    </w:p>
    <w:p w:rsidR="00D371DF" w:rsidRDefault="00D371DF" w:rsidP="00D371DF">
      <w:pPr>
        <w:numPr>
          <w:ilvl w:val="0"/>
          <w:numId w:val="53"/>
        </w:numPr>
        <w:suppressAutoHyphens/>
        <w:spacing w:after="0" w:line="240" w:lineRule="auto"/>
      </w:pPr>
      <w:r>
        <w:rPr>
          <w:rFonts w:cs="Calibri"/>
        </w:rPr>
        <w:t>Please refer to the Student Handbook and the Catalog of New York City College of Technology for a full listing of Student Code of Conduct, Classroom Behavior Guidelines and Academic Integrity Rules.</w:t>
      </w:r>
    </w:p>
    <w:p w:rsidR="00D371DF" w:rsidRDefault="00D371DF">
      <w:pPr>
        <w:autoSpaceDE w:val="0"/>
        <w:jc w:val="both"/>
        <w:rPr>
          <w:rFonts w:eastAsia="SimSun" w:cs="Calibri"/>
          <w:b/>
          <w:bCs/>
          <w:color w:val="000000"/>
          <w:lang w:eastAsia="zh-CN"/>
        </w:rPr>
      </w:pPr>
    </w:p>
    <w:p w:rsidR="00D371DF" w:rsidRDefault="00D371DF">
      <w:r>
        <w:rPr>
          <w:rFonts w:cs="Calibri"/>
          <w:b/>
        </w:rPr>
        <w:t>Academic Integrity Policy:</w:t>
      </w:r>
    </w:p>
    <w:p w:rsidR="00D371DF" w:rsidRDefault="00D371DF">
      <w:pPr>
        <w:ind w:left="720"/>
      </w:pPr>
      <w:r>
        <w:rPr>
          <w:rFonts w:cs="Calibri"/>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w:t>
      </w:r>
    </w:p>
    <w:p w:rsidR="00D371DF" w:rsidRDefault="00D371DF">
      <w:pPr>
        <w:sectPr w:rsidR="00D371DF">
          <w:headerReference w:type="even" r:id="rId319"/>
          <w:headerReference w:type="default" r:id="rId320"/>
          <w:footerReference w:type="even" r:id="rId321"/>
          <w:footerReference w:type="default" r:id="rId322"/>
          <w:headerReference w:type="first" r:id="rId323"/>
          <w:footerReference w:type="first" r:id="rId324"/>
          <w:pgSz w:w="12240" w:h="15840"/>
          <w:pgMar w:top="1440" w:right="1440" w:bottom="1440" w:left="1440" w:header="720" w:footer="720" w:gutter="0"/>
          <w:cols w:space="720"/>
          <w:docGrid w:linePitch="299"/>
        </w:sectPr>
      </w:pPr>
    </w:p>
    <w:p w:rsidR="00D371DF" w:rsidRDefault="00D371DF">
      <w:pPr>
        <w:pStyle w:val="Subtitle"/>
        <w:pageBreakBefore/>
      </w:pPr>
      <w:r>
        <w:lastRenderedPageBreak/>
        <w:t>Assessment Methods</w:t>
      </w:r>
    </w:p>
    <w:p w:rsidR="00D371DF" w:rsidRDefault="00D371DF"/>
    <w:tbl>
      <w:tblPr>
        <w:tblW w:w="0" w:type="auto"/>
        <w:tblInd w:w="108" w:type="dxa"/>
        <w:tblLayout w:type="fixed"/>
        <w:tblLook w:val="0000" w:firstRow="0" w:lastRow="0" w:firstColumn="0" w:lastColumn="0" w:noHBand="0" w:noVBand="0"/>
      </w:tblPr>
      <w:tblGrid>
        <w:gridCol w:w="3956"/>
        <w:gridCol w:w="5414"/>
      </w:tblGrid>
      <w:tr w:rsidR="00D371DF">
        <w:tc>
          <w:tcPr>
            <w:tcW w:w="3956" w:type="dxa"/>
            <w:shd w:val="clear" w:color="auto" w:fill="9999FF"/>
          </w:tcPr>
          <w:p w:rsidR="00D371DF" w:rsidRDefault="00D371DF">
            <w:r>
              <w:rPr>
                <w:b/>
                <w:sz w:val="24"/>
                <w:szCs w:val="24"/>
              </w:rPr>
              <w:t>General Education Learning Outcomes</w:t>
            </w:r>
          </w:p>
        </w:tc>
        <w:tc>
          <w:tcPr>
            <w:tcW w:w="5414" w:type="dxa"/>
            <w:shd w:val="clear" w:color="auto" w:fill="9999FF"/>
          </w:tcPr>
          <w:p w:rsidR="00D371DF" w:rsidRDefault="00D371DF">
            <w:pPr>
              <w:jc w:val="center"/>
            </w:pPr>
            <w:r>
              <w:rPr>
                <w:rFonts w:eastAsia="Times New Roman" w:cs="Calibri"/>
                <w:b/>
                <w:sz w:val="24"/>
                <w:szCs w:val="24"/>
              </w:rPr>
              <w:t>Assessment Methods</w:t>
            </w:r>
          </w:p>
        </w:tc>
      </w:tr>
      <w:tr w:rsidR="00D371DF">
        <w:tc>
          <w:tcPr>
            <w:tcW w:w="3956" w:type="dxa"/>
            <w:shd w:val="clear" w:color="auto" w:fill="auto"/>
          </w:tcPr>
          <w:p w:rsidR="00D371DF" w:rsidRDefault="00D371DF">
            <w:r>
              <w:rPr>
                <w:rFonts w:eastAsia="Times New Roman" w:cs="Calibri"/>
              </w:rPr>
              <w:t xml:space="preserve">Demonstrate acquisition of discipline specific knowledge. </w:t>
            </w:r>
          </w:p>
        </w:tc>
        <w:tc>
          <w:tcPr>
            <w:tcW w:w="5414" w:type="dxa"/>
            <w:shd w:val="clear" w:color="auto" w:fill="auto"/>
          </w:tcPr>
          <w:p w:rsidR="00D371DF" w:rsidRDefault="00D371DF">
            <w:r>
              <w:rPr>
                <w:rFonts w:eastAsia="Times New Roman" w:cs="Calibri"/>
              </w:rPr>
              <w:t>Students will at minimum, demonstrate knowledge of basic technical terms relating to assistive technology. Students who excel will be able to use logic and reasoning to find answers to new questions.  This will be demonstrated by quizzes, homework, midterm and final exams.</w:t>
            </w:r>
          </w:p>
          <w:p w:rsidR="00D371DF" w:rsidRDefault="00D371DF">
            <w:pPr>
              <w:rPr>
                <w:rFonts w:eastAsia="Times New Roman" w:cs="Calibri"/>
              </w:rPr>
            </w:pPr>
          </w:p>
        </w:tc>
      </w:tr>
      <w:tr w:rsidR="00D371DF">
        <w:tc>
          <w:tcPr>
            <w:tcW w:w="3956" w:type="dxa"/>
            <w:shd w:val="clear" w:color="auto" w:fill="auto"/>
          </w:tcPr>
          <w:p w:rsidR="00D371DF" w:rsidRDefault="00D371DF">
            <w:r>
              <w:rPr>
                <w:rFonts w:eastAsia="Times New Roman" w:cs="Calibri"/>
              </w:rPr>
              <w:t>Demonstrate effective reading and written communication skills.</w:t>
            </w:r>
          </w:p>
        </w:tc>
        <w:tc>
          <w:tcPr>
            <w:tcW w:w="5414" w:type="dxa"/>
            <w:shd w:val="clear" w:color="auto" w:fill="auto"/>
          </w:tcPr>
          <w:p w:rsidR="00D371DF" w:rsidRDefault="00D371DF">
            <w:r>
              <w:rPr>
                <w:rFonts w:eastAsia="Times New Roman" w:cs="Calibri"/>
              </w:rPr>
              <w:t>Students will read and write effectively. Effective reading will be demonstrated by accurate interpretation of reading assignments. Effective writing will be demonstrated in the online discussions and formal writing assignments.</w:t>
            </w:r>
          </w:p>
          <w:p w:rsidR="00D371DF" w:rsidRDefault="00D371DF">
            <w:pPr>
              <w:rPr>
                <w:rFonts w:eastAsia="Times New Roman" w:cs="Calibri"/>
              </w:rPr>
            </w:pPr>
          </w:p>
        </w:tc>
      </w:tr>
      <w:tr w:rsidR="00D371DF">
        <w:tc>
          <w:tcPr>
            <w:tcW w:w="3956" w:type="dxa"/>
            <w:shd w:val="clear" w:color="auto" w:fill="auto"/>
          </w:tcPr>
          <w:p w:rsidR="00D371DF" w:rsidRDefault="00D371DF">
            <w:r>
              <w:rPr>
                <w:rFonts w:eastAsia="Times New Roman" w:cs="Calibri"/>
              </w:rPr>
              <w:t xml:space="preserve">Demonstrate effective oral communication skills. </w:t>
            </w:r>
          </w:p>
          <w:p w:rsidR="00D371DF" w:rsidRDefault="00D371DF">
            <w:r>
              <w:rPr>
                <w:rFonts w:eastAsia="Times New Roman" w:cs="Calibri"/>
              </w:rPr>
              <w:t>Gather, interpret, evaluate and integrate information from a variety of sources.</w:t>
            </w:r>
          </w:p>
        </w:tc>
        <w:tc>
          <w:tcPr>
            <w:tcW w:w="5414" w:type="dxa"/>
            <w:shd w:val="clear" w:color="auto" w:fill="auto"/>
          </w:tcPr>
          <w:p w:rsidR="00D371DF" w:rsidRDefault="00D371DF">
            <w:r>
              <w:rPr>
                <w:rFonts w:eastAsia="Times New Roman" w:cs="Calibri"/>
              </w:rPr>
              <w:t xml:space="preserve">Students will verbally discuss a prototyping assistive technology project and explain basic concepts to a general audience. Each student will give a brief verbal presentation to the class of their project proposal towards the end of the semester. </w:t>
            </w:r>
          </w:p>
          <w:p w:rsidR="00D371DF" w:rsidRDefault="00D371DF">
            <w:pPr>
              <w:rPr>
                <w:rFonts w:eastAsia="Times New Roman" w:cs="Calibri"/>
              </w:rPr>
            </w:pPr>
          </w:p>
        </w:tc>
      </w:tr>
      <w:tr w:rsidR="00D371DF">
        <w:tc>
          <w:tcPr>
            <w:tcW w:w="3956" w:type="dxa"/>
            <w:shd w:val="clear" w:color="auto" w:fill="auto"/>
          </w:tcPr>
          <w:p w:rsidR="00D371DF" w:rsidRDefault="00D371DF">
            <w:r>
              <w:rPr>
                <w:rFonts w:eastAsia="Times New Roman" w:cs="Calibri"/>
              </w:rPr>
              <w:t xml:space="preserve">Demonstrate the ability to work in teams and groups while being aware of the ethical and conflict related situations in group dynamics. </w:t>
            </w:r>
          </w:p>
        </w:tc>
        <w:tc>
          <w:tcPr>
            <w:tcW w:w="5414" w:type="dxa"/>
            <w:shd w:val="clear" w:color="auto" w:fill="auto"/>
          </w:tcPr>
          <w:p w:rsidR="00D371DF" w:rsidRDefault="00D371DF">
            <w:r>
              <w:rPr>
                <w:rFonts w:eastAsia="Times New Roman" w:cs="Calibri"/>
              </w:rPr>
              <w:t xml:space="preserve">Students will work together in groups to research and presentation a prototyping project of an assistive device or system. </w:t>
            </w:r>
          </w:p>
        </w:tc>
      </w:tr>
    </w:tbl>
    <w:p w:rsidR="00D371DF" w:rsidRDefault="00D371DF">
      <w:pPr>
        <w:rPr>
          <w:rFonts w:cs="Calibri"/>
        </w:rPr>
      </w:pPr>
    </w:p>
    <w:p w:rsidR="00D371DF" w:rsidRDefault="00D371DF">
      <w:pPr>
        <w:rPr>
          <w:rFonts w:cs="Calibri"/>
        </w:rPr>
      </w:pPr>
    </w:p>
    <w:p w:rsidR="00D371DF" w:rsidRDefault="00D371DF">
      <w:pPr>
        <w:rPr>
          <w:rFonts w:cs="Calibri"/>
        </w:rPr>
      </w:pPr>
    </w:p>
    <w:p w:rsidR="00D371DF" w:rsidRDefault="00D371DF">
      <w:pPr>
        <w:pageBreakBefore/>
        <w:rPr>
          <w:rFonts w:cs="Calibri"/>
        </w:rPr>
      </w:pPr>
    </w:p>
    <w:tbl>
      <w:tblPr>
        <w:tblW w:w="0" w:type="auto"/>
        <w:tblInd w:w="309" w:type="dxa"/>
        <w:tblLayout w:type="fixed"/>
        <w:tblLook w:val="0000" w:firstRow="0" w:lastRow="0" w:firstColumn="0" w:lastColumn="0" w:noHBand="0" w:noVBand="0"/>
      </w:tblPr>
      <w:tblGrid>
        <w:gridCol w:w="4050"/>
        <w:gridCol w:w="5747"/>
      </w:tblGrid>
      <w:tr w:rsidR="00D371DF">
        <w:tc>
          <w:tcPr>
            <w:tcW w:w="4050" w:type="dxa"/>
            <w:shd w:val="clear" w:color="auto" w:fill="9999FF"/>
          </w:tcPr>
          <w:p w:rsidR="00D371DF" w:rsidRDefault="00D371DF">
            <w:r>
              <w:rPr>
                <w:b/>
                <w:sz w:val="24"/>
                <w:szCs w:val="24"/>
              </w:rPr>
              <w:t>Course Specific Learning Outcomes</w:t>
            </w:r>
          </w:p>
        </w:tc>
        <w:tc>
          <w:tcPr>
            <w:tcW w:w="5747" w:type="dxa"/>
            <w:shd w:val="clear" w:color="auto" w:fill="9999FF"/>
          </w:tcPr>
          <w:p w:rsidR="00D371DF" w:rsidRDefault="00D371DF">
            <w:pPr>
              <w:jc w:val="center"/>
            </w:pPr>
            <w:r>
              <w:rPr>
                <w:rFonts w:eastAsia="Times New Roman" w:cs="Calibri"/>
                <w:b/>
                <w:sz w:val="24"/>
                <w:szCs w:val="24"/>
              </w:rPr>
              <w:t>Assessment Methods</w:t>
            </w:r>
          </w:p>
        </w:tc>
      </w:tr>
      <w:tr w:rsidR="00D371DF">
        <w:tc>
          <w:tcPr>
            <w:tcW w:w="4050" w:type="dxa"/>
            <w:shd w:val="clear" w:color="auto" w:fill="auto"/>
          </w:tcPr>
          <w:p w:rsidR="00D371DF" w:rsidRDefault="00D371DF">
            <w:pPr>
              <w:pStyle w:val="TableContents"/>
            </w:pPr>
            <w:r>
              <w:rPr>
                <w:rFonts w:ascii="Calibri" w:hAnsi="Calibri" w:cs="Calibri"/>
                <w:sz w:val="22"/>
                <w:szCs w:val="22"/>
              </w:rPr>
              <w:t>Demonstrate basic knowledge of technical terms  in the field of assistive technology.</w:t>
            </w:r>
          </w:p>
          <w:p w:rsidR="00D371DF" w:rsidRDefault="00D371DF">
            <w:pPr>
              <w:pStyle w:val="TableContents"/>
              <w:rPr>
                <w:rFonts w:ascii="Calibri" w:hAnsi="Calibri" w:cs="Calibri"/>
                <w:sz w:val="22"/>
                <w:szCs w:val="22"/>
              </w:rPr>
            </w:pPr>
          </w:p>
          <w:p w:rsidR="00D371DF" w:rsidRDefault="00D371DF">
            <w:pPr>
              <w:pStyle w:val="TableContents"/>
              <w:rPr>
                <w:rFonts w:ascii="Calibri" w:hAnsi="Calibri" w:cs="Calibri"/>
                <w:sz w:val="22"/>
                <w:szCs w:val="22"/>
              </w:rPr>
            </w:pPr>
          </w:p>
          <w:p w:rsidR="00D371DF" w:rsidRDefault="00D371DF">
            <w:pPr>
              <w:pStyle w:val="TableContents"/>
              <w:rPr>
                <w:rFonts w:ascii="Calibri" w:eastAsia="Times New Roman" w:hAnsi="Calibri" w:cs="Calibri"/>
                <w:sz w:val="22"/>
                <w:szCs w:val="22"/>
              </w:rPr>
            </w:pPr>
          </w:p>
        </w:tc>
        <w:tc>
          <w:tcPr>
            <w:tcW w:w="5747" w:type="dxa"/>
            <w:shd w:val="clear" w:color="auto" w:fill="auto"/>
          </w:tcPr>
          <w:p w:rsidR="00D371DF" w:rsidRDefault="00D371DF">
            <w:pPr>
              <w:pStyle w:val="TableContents"/>
              <w:snapToGrid w:val="0"/>
              <w:rPr>
                <w:rFonts w:ascii="Calibri" w:eastAsia="Times New Roman" w:hAnsi="Calibri" w:cs="Calibri"/>
                <w:sz w:val="22"/>
                <w:szCs w:val="22"/>
              </w:rPr>
            </w:pPr>
          </w:p>
          <w:p w:rsidR="00D371DF" w:rsidRDefault="00D371DF">
            <w:r>
              <w:rPr>
                <w:rFonts w:eastAsia="Times New Roman" w:cs="Calibri"/>
              </w:rPr>
              <w:t>Analysis of student performance on multiple choice questions, True/False questions and short answer questions on quizzes, midterm and final project presentation.</w:t>
            </w:r>
          </w:p>
        </w:tc>
      </w:tr>
      <w:tr w:rsidR="00D371DF">
        <w:tc>
          <w:tcPr>
            <w:tcW w:w="4050" w:type="dxa"/>
            <w:shd w:val="clear" w:color="auto" w:fill="auto"/>
          </w:tcPr>
          <w:p w:rsidR="00D371DF" w:rsidRDefault="00D371DF">
            <w:r>
              <w:t>Demonstrate knowledge of the basic techniques of using a physical platform for assistive applications.</w:t>
            </w:r>
          </w:p>
          <w:p w:rsidR="00D371DF" w:rsidRDefault="00D371DF"/>
        </w:tc>
        <w:tc>
          <w:tcPr>
            <w:tcW w:w="5747" w:type="dxa"/>
            <w:shd w:val="clear" w:color="auto" w:fill="auto"/>
          </w:tcPr>
          <w:p w:rsidR="00D371DF" w:rsidRDefault="00D371DF">
            <w:r>
              <w:t>Analysis of student performance on multiple choice questions, True/False questions and short answer questions on quizzes, midterm and final project presentation.</w:t>
            </w:r>
          </w:p>
          <w:p w:rsidR="00D371DF" w:rsidRDefault="00D371DF"/>
        </w:tc>
      </w:tr>
      <w:tr w:rsidR="00D371DF">
        <w:tc>
          <w:tcPr>
            <w:tcW w:w="4050" w:type="dxa"/>
            <w:shd w:val="clear" w:color="auto" w:fill="auto"/>
          </w:tcPr>
          <w:p w:rsidR="00D371DF" w:rsidRDefault="00D371DF">
            <w:r>
              <w:rPr>
                <w:rFonts w:cs="Calibri"/>
              </w:rPr>
              <w:t xml:space="preserve">Demonstrate knowledge of the </w:t>
            </w:r>
            <w:proofErr w:type="spellStart"/>
            <w:r>
              <w:rPr>
                <w:rFonts w:cs="Calibri"/>
              </w:rPr>
              <w:t>the</w:t>
            </w:r>
            <w:proofErr w:type="spellEnd"/>
            <w:r>
              <w:rPr>
                <w:rFonts w:cs="Calibri"/>
              </w:rPr>
              <w:t xml:space="preserve"> basic techniques of developing signal acquisition or processing components for assistive applications. </w:t>
            </w:r>
          </w:p>
        </w:tc>
        <w:tc>
          <w:tcPr>
            <w:tcW w:w="5747" w:type="dxa"/>
            <w:shd w:val="clear" w:color="auto" w:fill="auto"/>
          </w:tcPr>
          <w:p w:rsidR="00D371DF" w:rsidRDefault="00D371DF">
            <w:r>
              <w:t xml:space="preserve">Analysis of student performance in hand-on lab experiments, preparation of lab reports and final project. </w:t>
            </w:r>
          </w:p>
        </w:tc>
      </w:tr>
      <w:tr w:rsidR="00D371DF">
        <w:tc>
          <w:tcPr>
            <w:tcW w:w="4050" w:type="dxa"/>
            <w:shd w:val="clear" w:color="auto" w:fill="auto"/>
          </w:tcPr>
          <w:p w:rsidR="00D371DF" w:rsidRDefault="00D371DF">
            <w:r>
              <w:t xml:space="preserve">Demonstrate knowledge of applying hardware and software </w:t>
            </w:r>
            <w:r>
              <w:rPr>
                <w:rFonts w:cs="Calibri"/>
              </w:rPr>
              <w:t>tools</w:t>
            </w:r>
            <w:r>
              <w:t xml:space="preserve"> to design and develop a prototype </w:t>
            </w:r>
            <w:proofErr w:type="spellStart"/>
            <w:r>
              <w:t>IoT</w:t>
            </w:r>
            <w:proofErr w:type="spellEnd"/>
            <w:r>
              <w:t xml:space="preserve"> system. </w:t>
            </w:r>
          </w:p>
        </w:tc>
        <w:tc>
          <w:tcPr>
            <w:tcW w:w="5747" w:type="dxa"/>
            <w:shd w:val="clear" w:color="auto" w:fill="auto"/>
          </w:tcPr>
          <w:p w:rsidR="00D371DF" w:rsidRDefault="00D371DF">
            <w:r>
              <w:t xml:space="preserve">Students will work together in groups to build a prototype </w:t>
            </w:r>
            <w:proofErr w:type="spellStart"/>
            <w:r>
              <w:t>IoT</w:t>
            </w:r>
            <w:proofErr w:type="spellEnd"/>
            <w:r>
              <w:t xml:space="preserve"> project.  Analysis of student performance on project exercises, preparation of project report and demonstration of course project.</w:t>
            </w:r>
          </w:p>
        </w:tc>
      </w:tr>
    </w:tbl>
    <w:p w:rsidR="00D371DF" w:rsidRDefault="00D371DF"/>
    <w:p w:rsidR="00D371DF" w:rsidRDefault="00D371DF"/>
    <w:p w:rsidR="0045637D" w:rsidRDefault="0045637D">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4366D3" w:rsidRDefault="004366D3">
      <w:pPr>
        <w:pStyle w:val="Subtitle"/>
        <w:jc w:val="left"/>
      </w:pPr>
      <w:r>
        <w:rPr>
          <w:rStyle w:val="SubtitleChar"/>
          <w:rFonts w:ascii="Arial" w:eastAsia="Calibri" w:hAnsi="Arial" w:cs="Arial"/>
          <w:bCs/>
          <w:sz w:val="20"/>
          <w:szCs w:val="20"/>
        </w:rPr>
        <w:lastRenderedPageBreak/>
        <w:t>Chancellor’s Report</w:t>
      </w:r>
      <w:r>
        <w:rPr>
          <w:rFonts w:ascii="Arial" w:hAnsi="Arial" w:cs="Arial"/>
          <w:bCs/>
          <w:sz w:val="20"/>
          <w:szCs w:val="20"/>
        </w:rPr>
        <w:t xml:space="preserve"> Section AIV: New Courses</w:t>
      </w:r>
    </w:p>
    <w:p w:rsidR="004366D3" w:rsidRDefault="004366D3">
      <w:r>
        <w:rPr>
          <w:rFonts w:ascii="Arial" w:hAnsi="Arial" w:cs="Arial"/>
          <w:b/>
          <w:bCs/>
          <w:sz w:val="20"/>
          <w:szCs w:val="20"/>
        </w:rPr>
        <w:t>New courses to be offered in the School of Technology and Design</w:t>
      </w:r>
    </w:p>
    <w:tbl>
      <w:tblPr>
        <w:tblW w:w="0" w:type="auto"/>
        <w:tblInd w:w="-128" w:type="dxa"/>
        <w:tblLayout w:type="fixed"/>
        <w:tblCellMar>
          <w:left w:w="0" w:type="dxa"/>
          <w:right w:w="0" w:type="dxa"/>
        </w:tblCellMar>
        <w:tblLook w:val="0000" w:firstRow="0" w:lastRow="0" w:firstColumn="0" w:lastColumn="0" w:noHBand="0" w:noVBand="0"/>
      </w:tblPr>
      <w:tblGrid>
        <w:gridCol w:w="2168"/>
        <w:gridCol w:w="7698"/>
      </w:tblGrid>
      <w:tr w:rsidR="004366D3" w:rsidTr="004366D3">
        <w:trPr>
          <w:cantSplit/>
          <w:trHeight w:hRule="exact" w:val="371"/>
        </w:trPr>
        <w:tc>
          <w:tcPr>
            <w:tcW w:w="2168" w:type="dxa"/>
            <w:tcBorders>
              <w:top w:val="single" w:sz="4" w:space="0" w:color="000000"/>
              <w:left w:val="single" w:sz="4" w:space="0" w:color="000000"/>
              <w:bottom w:val="single" w:sz="4" w:space="0" w:color="000000"/>
            </w:tcBorders>
            <w:shd w:val="clear" w:color="auto" w:fill="auto"/>
            <w:vAlign w:val="center"/>
          </w:tcPr>
          <w:p w:rsidR="004366D3" w:rsidRDefault="004366D3">
            <w:r>
              <w:rPr>
                <w:rFonts w:cs="Calibri"/>
                <w:b/>
                <w:bCs/>
                <w:sz w:val="20"/>
                <w:szCs w:val="20"/>
              </w:rPr>
              <w:t>Department(s)</w:t>
            </w:r>
          </w:p>
        </w:tc>
        <w:tc>
          <w:tcPr>
            <w:tcW w:w="7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6D3" w:rsidRDefault="004366D3">
            <w:pPr>
              <w:snapToGrid w:val="0"/>
            </w:pPr>
            <w:r>
              <w:rPr>
                <w:rFonts w:cs="Calibri"/>
                <w:bCs/>
                <w:sz w:val="20"/>
                <w:szCs w:val="20"/>
              </w:rPr>
              <w:t>School of Technology and Design</w:t>
            </w:r>
          </w:p>
        </w:tc>
      </w:tr>
      <w:tr w:rsidR="004366D3" w:rsidTr="004366D3">
        <w:trPr>
          <w:cantSplit/>
          <w:trHeight w:hRule="exact" w:val="371"/>
        </w:trPr>
        <w:tc>
          <w:tcPr>
            <w:tcW w:w="2168" w:type="dxa"/>
            <w:tcBorders>
              <w:top w:val="single" w:sz="4" w:space="0" w:color="000000"/>
              <w:left w:val="single" w:sz="4" w:space="0" w:color="000000"/>
              <w:bottom w:val="single" w:sz="4" w:space="0" w:color="000000"/>
            </w:tcBorders>
            <w:shd w:val="clear" w:color="auto" w:fill="auto"/>
            <w:vAlign w:val="center"/>
          </w:tcPr>
          <w:p w:rsidR="004366D3" w:rsidRDefault="004366D3">
            <w:r>
              <w:rPr>
                <w:rFonts w:cs="Calibri"/>
                <w:b/>
                <w:bCs/>
                <w:sz w:val="20"/>
                <w:szCs w:val="20"/>
              </w:rPr>
              <w:t>Academic Level</w:t>
            </w:r>
          </w:p>
        </w:tc>
        <w:tc>
          <w:tcPr>
            <w:tcW w:w="7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6D3" w:rsidRDefault="004366D3">
            <w:r>
              <w:rPr>
                <w:rFonts w:cs="Calibri"/>
                <w:b/>
                <w:bCs/>
                <w:sz w:val="20"/>
                <w:szCs w:val="20"/>
              </w:rPr>
              <w:t xml:space="preserve">[X] Regular  [   ] Compensatory  [   ] Developmental  [   ] Remedial   </w:t>
            </w:r>
          </w:p>
        </w:tc>
      </w:tr>
      <w:tr w:rsidR="004366D3" w:rsidTr="004366D3">
        <w:trPr>
          <w:cantSplit/>
          <w:trHeight w:hRule="exact" w:val="371"/>
        </w:trPr>
        <w:tc>
          <w:tcPr>
            <w:tcW w:w="2168" w:type="dxa"/>
            <w:tcBorders>
              <w:top w:val="single" w:sz="4" w:space="0" w:color="000000"/>
              <w:left w:val="single" w:sz="4" w:space="0" w:color="000000"/>
              <w:bottom w:val="single" w:sz="4" w:space="0" w:color="000000"/>
            </w:tcBorders>
            <w:shd w:val="clear" w:color="auto" w:fill="auto"/>
            <w:vAlign w:val="center"/>
          </w:tcPr>
          <w:p w:rsidR="004366D3" w:rsidRDefault="004366D3">
            <w:r>
              <w:rPr>
                <w:rFonts w:cs="Calibri"/>
                <w:b/>
                <w:bCs/>
                <w:sz w:val="20"/>
                <w:szCs w:val="20"/>
              </w:rPr>
              <w:t>Subject Area</w:t>
            </w:r>
          </w:p>
        </w:tc>
        <w:tc>
          <w:tcPr>
            <w:tcW w:w="7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6D3" w:rsidRDefault="004366D3">
            <w:r>
              <w:rPr>
                <w:rFonts w:cs="Calibri"/>
                <w:bCs/>
                <w:sz w:val="20"/>
                <w:szCs w:val="20"/>
              </w:rPr>
              <w:t>Biomedical Engineering Technology</w:t>
            </w:r>
          </w:p>
        </w:tc>
      </w:tr>
      <w:tr w:rsidR="004366D3" w:rsidTr="004366D3">
        <w:trPr>
          <w:cantSplit/>
          <w:trHeight w:hRule="exact" w:val="371"/>
        </w:trPr>
        <w:tc>
          <w:tcPr>
            <w:tcW w:w="2168" w:type="dxa"/>
            <w:tcBorders>
              <w:top w:val="single" w:sz="4" w:space="0" w:color="000000"/>
              <w:left w:val="single" w:sz="4" w:space="0" w:color="000000"/>
              <w:bottom w:val="single" w:sz="4" w:space="0" w:color="000000"/>
            </w:tcBorders>
            <w:shd w:val="clear" w:color="auto" w:fill="auto"/>
            <w:vAlign w:val="center"/>
          </w:tcPr>
          <w:p w:rsidR="004366D3" w:rsidRDefault="004366D3">
            <w:r>
              <w:rPr>
                <w:rFonts w:cs="Calibri"/>
                <w:b/>
                <w:bCs/>
                <w:sz w:val="20"/>
                <w:szCs w:val="20"/>
              </w:rPr>
              <w:t>Course Prefix</w:t>
            </w:r>
          </w:p>
        </w:tc>
        <w:tc>
          <w:tcPr>
            <w:tcW w:w="7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6D3" w:rsidRDefault="004366D3">
            <w:r>
              <w:rPr>
                <w:rFonts w:cs="Calibri"/>
                <w:bCs/>
                <w:sz w:val="20"/>
                <w:szCs w:val="20"/>
              </w:rPr>
              <w:t>BMET</w:t>
            </w:r>
          </w:p>
        </w:tc>
      </w:tr>
      <w:tr w:rsidR="004366D3" w:rsidTr="004366D3">
        <w:trPr>
          <w:cantSplit/>
          <w:trHeight w:hRule="exact" w:val="371"/>
        </w:trPr>
        <w:tc>
          <w:tcPr>
            <w:tcW w:w="2168" w:type="dxa"/>
            <w:tcBorders>
              <w:top w:val="single" w:sz="4" w:space="0" w:color="000000"/>
              <w:left w:val="single" w:sz="4" w:space="0" w:color="000000"/>
              <w:bottom w:val="single" w:sz="4" w:space="0" w:color="000000"/>
            </w:tcBorders>
            <w:shd w:val="clear" w:color="auto" w:fill="auto"/>
            <w:vAlign w:val="center"/>
          </w:tcPr>
          <w:p w:rsidR="004366D3" w:rsidRDefault="004366D3">
            <w:r>
              <w:rPr>
                <w:rFonts w:cs="Calibri"/>
                <w:b/>
                <w:bCs/>
                <w:sz w:val="20"/>
                <w:szCs w:val="20"/>
              </w:rPr>
              <w:t>Course Number</w:t>
            </w:r>
          </w:p>
        </w:tc>
        <w:tc>
          <w:tcPr>
            <w:tcW w:w="7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6D3" w:rsidRDefault="004366D3">
            <w:r>
              <w:rPr>
                <w:rFonts w:cs="Calibri"/>
                <w:bCs/>
                <w:sz w:val="20"/>
                <w:szCs w:val="20"/>
              </w:rPr>
              <w:t>3633</w:t>
            </w:r>
          </w:p>
        </w:tc>
      </w:tr>
      <w:tr w:rsidR="004366D3" w:rsidTr="004366D3">
        <w:trPr>
          <w:cantSplit/>
          <w:trHeight w:hRule="exact" w:val="371"/>
        </w:trPr>
        <w:tc>
          <w:tcPr>
            <w:tcW w:w="2168" w:type="dxa"/>
            <w:tcBorders>
              <w:top w:val="single" w:sz="4" w:space="0" w:color="000000"/>
              <w:left w:val="single" w:sz="4" w:space="0" w:color="000000"/>
              <w:bottom w:val="single" w:sz="4" w:space="0" w:color="000000"/>
            </w:tcBorders>
            <w:shd w:val="clear" w:color="auto" w:fill="auto"/>
            <w:vAlign w:val="center"/>
          </w:tcPr>
          <w:p w:rsidR="004366D3" w:rsidRDefault="004366D3">
            <w:r>
              <w:rPr>
                <w:rFonts w:cs="Calibri"/>
                <w:b/>
                <w:bCs/>
                <w:sz w:val="20"/>
                <w:szCs w:val="20"/>
              </w:rPr>
              <w:t>Course Title</w:t>
            </w:r>
          </w:p>
        </w:tc>
        <w:tc>
          <w:tcPr>
            <w:tcW w:w="7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6D3" w:rsidRDefault="004366D3">
            <w:pPr>
              <w:spacing w:after="120"/>
            </w:pPr>
            <w:r>
              <w:rPr>
                <w:rFonts w:cs="Calibri"/>
                <w:sz w:val="20"/>
                <w:szCs w:val="20"/>
              </w:rPr>
              <w:t>Assistive Technology: Principles &amp; Practice</w:t>
            </w:r>
          </w:p>
        </w:tc>
      </w:tr>
      <w:tr w:rsidR="004366D3" w:rsidTr="004366D3">
        <w:trPr>
          <w:cantSplit/>
          <w:trHeight w:val="1625"/>
        </w:trPr>
        <w:tc>
          <w:tcPr>
            <w:tcW w:w="2168" w:type="dxa"/>
            <w:tcBorders>
              <w:top w:val="single" w:sz="4" w:space="0" w:color="000000"/>
              <w:left w:val="single" w:sz="4" w:space="0" w:color="000000"/>
              <w:bottom w:val="single" w:sz="4" w:space="0" w:color="000000"/>
            </w:tcBorders>
            <w:shd w:val="clear" w:color="auto" w:fill="auto"/>
            <w:vAlign w:val="center"/>
          </w:tcPr>
          <w:p w:rsidR="004366D3" w:rsidRDefault="004366D3">
            <w:r>
              <w:rPr>
                <w:rFonts w:cs="Calibri"/>
                <w:b/>
                <w:bCs/>
                <w:sz w:val="20"/>
                <w:szCs w:val="20"/>
              </w:rPr>
              <w:t>Catalog Description</w:t>
            </w:r>
          </w:p>
        </w:tc>
        <w:tc>
          <w:tcPr>
            <w:tcW w:w="7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6D3" w:rsidRDefault="004366D3">
            <w:pPr>
              <w:tabs>
                <w:tab w:val="left" w:pos="0"/>
              </w:tabs>
              <w:spacing w:after="120"/>
            </w:pPr>
            <w:r>
              <w:rPr>
                <w:rFonts w:cs="Calibri"/>
                <w:sz w:val="20"/>
                <w:szCs w:val="20"/>
              </w:rPr>
              <w:t xml:space="preserve">Introduction to the framework, principles and applications of assistive technologies. Basics of key assistive technologies for developing an assistive device will be covered, including physical computing, signal processing and prototyping. A variety of assistive devices and corresponding assistive technologies are introduced, including assistive technologies for mobility, visual, auditory, communication and cognitive impairment. Applications of assistive technologies in the context of classroom and workplace are also introduced. A prototyping project is developed for practicing the technologies. </w:t>
            </w:r>
          </w:p>
        </w:tc>
      </w:tr>
      <w:tr w:rsidR="004366D3" w:rsidTr="004366D3">
        <w:trPr>
          <w:cantSplit/>
          <w:trHeight w:hRule="exact" w:val="371"/>
        </w:trPr>
        <w:tc>
          <w:tcPr>
            <w:tcW w:w="2168" w:type="dxa"/>
            <w:tcBorders>
              <w:top w:val="single" w:sz="4" w:space="0" w:color="000000"/>
              <w:left w:val="single" w:sz="4" w:space="0" w:color="000000"/>
              <w:bottom w:val="single" w:sz="4" w:space="0" w:color="000000"/>
            </w:tcBorders>
            <w:shd w:val="clear" w:color="auto" w:fill="auto"/>
            <w:vAlign w:val="center"/>
          </w:tcPr>
          <w:p w:rsidR="004366D3" w:rsidRDefault="004366D3">
            <w:r>
              <w:rPr>
                <w:rFonts w:cs="Calibri"/>
                <w:b/>
                <w:bCs/>
                <w:sz w:val="20"/>
                <w:szCs w:val="20"/>
              </w:rPr>
              <w:t>Prerequisite</w:t>
            </w:r>
          </w:p>
        </w:tc>
        <w:tc>
          <w:tcPr>
            <w:tcW w:w="7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6D3" w:rsidRDefault="004366D3">
            <w:pPr>
              <w:snapToGrid w:val="0"/>
            </w:pPr>
            <w:r>
              <w:rPr>
                <w:rFonts w:cs="Calibri"/>
                <w:sz w:val="20"/>
                <w:szCs w:val="20"/>
              </w:rPr>
              <w:t>BMET 3532 and BMET 2402, or department approval</w:t>
            </w:r>
          </w:p>
        </w:tc>
      </w:tr>
      <w:tr w:rsidR="004366D3" w:rsidTr="004366D3">
        <w:trPr>
          <w:cantSplit/>
          <w:trHeight w:hRule="exact" w:val="371"/>
        </w:trPr>
        <w:tc>
          <w:tcPr>
            <w:tcW w:w="2168" w:type="dxa"/>
            <w:tcBorders>
              <w:top w:val="single" w:sz="4" w:space="0" w:color="000000"/>
              <w:left w:val="single" w:sz="4" w:space="0" w:color="000000"/>
              <w:bottom w:val="single" w:sz="4" w:space="0" w:color="000000"/>
            </w:tcBorders>
            <w:shd w:val="clear" w:color="auto" w:fill="auto"/>
            <w:vAlign w:val="center"/>
          </w:tcPr>
          <w:p w:rsidR="004366D3" w:rsidRDefault="004366D3">
            <w:proofErr w:type="spellStart"/>
            <w:r>
              <w:rPr>
                <w:rFonts w:cs="Calibri"/>
                <w:b/>
                <w:bCs/>
                <w:sz w:val="20"/>
                <w:szCs w:val="20"/>
              </w:rPr>
              <w:t>Corequisite</w:t>
            </w:r>
            <w:proofErr w:type="spellEnd"/>
          </w:p>
        </w:tc>
        <w:tc>
          <w:tcPr>
            <w:tcW w:w="7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6D3" w:rsidRDefault="004366D3">
            <w:pPr>
              <w:snapToGrid w:val="0"/>
              <w:rPr>
                <w:rFonts w:cs="Calibri"/>
                <w:b/>
                <w:bCs/>
                <w:sz w:val="20"/>
                <w:szCs w:val="20"/>
              </w:rPr>
            </w:pPr>
          </w:p>
        </w:tc>
      </w:tr>
      <w:tr w:rsidR="004366D3" w:rsidTr="004366D3">
        <w:trPr>
          <w:cantSplit/>
          <w:trHeight w:hRule="exact" w:val="371"/>
        </w:trPr>
        <w:tc>
          <w:tcPr>
            <w:tcW w:w="2168" w:type="dxa"/>
            <w:tcBorders>
              <w:top w:val="single" w:sz="4" w:space="0" w:color="000000"/>
              <w:left w:val="single" w:sz="4" w:space="0" w:color="000000"/>
              <w:bottom w:val="single" w:sz="4" w:space="0" w:color="000000"/>
            </w:tcBorders>
            <w:shd w:val="clear" w:color="auto" w:fill="auto"/>
            <w:vAlign w:val="center"/>
          </w:tcPr>
          <w:p w:rsidR="004366D3" w:rsidRDefault="004366D3">
            <w:r>
              <w:rPr>
                <w:rFonts w:cs="Calibri"/>
                <w:b/>
                <w:bCs/>
                <w:sz w:val="20"/>
                <w:szCs w:val="20"/>
              </w:rPr>
              <w:t xml:space="preserve">Pre- or </w:t>
            </w:r>
            <w:proofErr w:type="spellStart"/>
            <w:r>
              <w:rPr>
                <w:rFonts w:cs="Calibri"/>
                <w:b/>
                <w:bCs/>
                <w:sz w:val="20"/>
                <w:szCs w:val="20"/>
              </w:rPr>
              <w:t>corequisite</w:t>
            </w:r>
            <w:proofErr w:type="spellEnd"/>
          </w:p>
        </w:tc>
        <w:tc>
          <w:tcPr>
            <w:tcW w:w="7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6D3" w:rsidRDefault="004366D3">
            <w:pPr>
              <w:rPr>
                <w:rFonts w:cs="Calibri"/>
                <w:sz w:val="20"/>
                <w:szCs w:val="20"/>
              </w:rPr>
            </w:pPr>
          </w:p>
        </w:tc>
      </w:tr>
      <w:tr w:rsidR="004366D3" w:rsidTr="004366D3">
        <w:trPr>
          <w:cantSplit/>
          <w:trHeight w:hRule="exact" w:val="371"/>
        </w:trPr>
        <w:tc>
          <w:tcPr>
            <w:tcW w:w="2168" w:type="dxa"/>
            <w:tcBorders>
              <w:top w:val="single" w:sz="4" w:space="0" w:color="000000"/>
              <w:left w:val="single" w:sz="4" w:space="0" w:color="000000"/>
              <w:bottom w:val="single" w:sz="4" w:space="0" w:color="000000"/>
            </w:tcBorders>
            <w:shd w:val="clear" w:color="auto" w:fill="auto"/>
            <w:vAlign w:val="center"/>
          </w:tcPr>
          <w:p w:rsidR="004366D3" w:rsidRDefault="004366D3">
            <w:r>
              <w:rPr>
                <w:rFonts w:cs="Calibri"/>
                <w:b/>
                <w:bCs/>
                <w:sz w:val="20"/>
                <w:szCs w:val="20"/>
              </w:rPr>
              <w:t>Credits</w:t>
            </w:r>
          </w:p>
        </w:tc>
        <w:tc>
          <w:tcPr>
            <w:tcW w:w="7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6D3" w:rsidRDefault="004366D3">
            <w:r>
              <w:rPr>
                <w:rFonts w:cs="Calibri"/>
                <w:bCs/>
                <w:sz w:val="20"/>
                <w:szCs w:val="20"/>
              </w:rPr>
              <w:t>3</w:t>
            </w:r>
          </w:p>
        </w:tc>
      </w:tr>
      <w:tr w:rsidR="004366D3" w:rsidTr="004366D3">
        <w:trPr>
          <w:cantSplit/>
          <w:trHeight w:hRule="exact" w:val="371"/>
        </w:trPr>
        <w:tc>
          <w:tcPr>
            <w:tcW w:w="2168" w:type="dxa"/>
            <w:tcBorders>
              <w:top w:val="single" w:sz="4" w:space="0" w:color="000000"/>
              <w:left w:val="single" w:sz="4" w:space="0" w:color="000000"/>
              <w:bottom w:val="single" w:sz="4" w:space="0" w:color="000000"/>
            </w:tcBorders>
            <w:shd w:val="clear" w:color="auto" w:fill="auto"/>
            <w:vAlign w:val="center"/>
          </w:tcPr>
          <w:p w:rsidR="004366D3" w:rsidRDefault="004366D3">
            <w:r>
              <w:rPr>
                <w:rFonts w:cs="Calibri"/>
                <w:b/>
                <w:bCs/>
                <w:sz w:val="20"/>
                <w:szCs w:val="20"/>
              </w:rPr>
              <w:t>Contact Hours</w:t>
            </w:r>
          </w:p>
        </w:tc>
        <w:tc>
          <w:tcPr>
            <w:tcW w:w="7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6D3" w:rsidRDefault="004366D3">
            <w:r>
              <w:rPr>
                <w:rFonts w:cs="Calibri"/>
                <w:sz w:val="20"/>
                <w:szCs w:val="20"/>
              </w:rPr>
              <w:t>2 Class Hours, 2 Lab Hours</w:t>
            </w:r>
          </w:p>
        </w:tc>
      </w:tr>
      <w:tr w:rsidR="004366D3" w:rsidTr="004366D3">
        <w:trPr>
          <w:cantSplit/>
          <w:trHeight w:hRule="exact" w:val="371"/>
        </w:trPr>
        <w:tc>
          <w:tcPr>
            <w:tcW w:w="2168" w:type="dxa"/>
            <w:tcBorders>
              <w:top w:val="single" w:sz="4" w:space="0" w:color="000000"/>
              <w:left w:val="single" w:sz="4" w:space="0" w:color="000000"/>
              <w:bottom w:val="single" w:sz="4" w:space="0" w:color="000000"/>
            </w:tcBorders>
            <w:shd w:val="clear" w:color="auto" w:fill="auto"/>
            <w:vAlign w:val="center"/>
          </w:tcPr>
          <w:p w:rsidR="004366D3" w:rsidRDefault="004366D3">
            <w:r>
              <w:rPr>
                <w:rFonts w:cs="Calibri"/>
                <w:b/>
                <w:bCs/>
                <w:sz w:val="20"/>
                <w:szCs w:val="20"/>
              </w:rPr>
              <w:t>Liberal Arts</w:t>
            </w:r>
          </w:p>
        </w:tc>
        <w:tc>
          <w:tcPr>
            <w:tcW w:w="7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6D3" w:rsidRDefault="004366D3">
            <w:r>
              <w:rPr>
                <w:rFonts w:cs="Calibri"/>
                <w:b/>
                <w:bCs/>
                <w:sz w:val="20"/>
                <w:szCs w:val="20"/>
              </w:rPr>
              <w:t xml:space="preserve">[   ] Yes  [X] No  </w:t>
            </w:r>
          </w:p>
        </w:tc>
      </w:tr>
      <w:tr w:rsidR="004366D3" w:rsidTr="004366D3">
        <w:trPr>
          <w:cantSplit/>
          <w:trHeight w:hRule="exact" w:val="732"/>
        </w:trPr>
        <w:tc>
          <w:tcPr>
            <w:tcW w:w="2168" w:type="dxa"/>
            <w:tcBorders>
              <w:top w:val="single" w:sz="4" w:space="0" w:color="000000"/>
              <w:left w:val="single" w:sz="4" w:space="0" w:color="000000"/>
              <w:bottom w:val="single" w:sz="4" w:space="0" w:color="000000"/>
            </w:tcBorders>
            <w:shd w:val="clear" w:color="auto" w:fill="auto"/>
            <w:vAlign w:val="center"/>
          </w:tcPr>
          <w:p w:rsidR="004366D3" w:rsidRDefault="004366D3">
            <w:r>
              <w:rPr>
                <w:rFonts w:cs="Calibri"/>
                <w:b/>
                <w:bCs/>
                <w:sz w:val="20"/>
                <w:szCs w:val="20"/>
              </w:rPr>
              <w:t xml:space="preserve">Course Attribute (e.g. Writing Intensive, </w:t>
            </w:r>
            <w:proofErr w:type="spellStart"/>
            <w:r>
              <w:rPr>
                <w:rFonts w:cs="Calibri"/>
                <w:b/>
                <w:bCs/>
                <w:sz w:val="20"/>
                <w:szCs w:val="20"/>
              </w:rPr>
              <w:t>etc</w:t>
            </w:r>
            <w:proofErr w:type="spellEnd"/>
            <w:r>
              <w:rPr>
                <w:rFonts w:cs="Calibri"/>
                <w:b/>
                <w:bCs/>
                <w:sz w:val="20"/>
                <w:szCs w:val="20"/>
              </w:rPr>
              <w:t>)</w:t>
            </w:r>
          </w:p>
        </w:tc>
        <w:tc>
          <w:tcPr>
            <w:tcW w:w="7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6D3" w:rsidRDefault="004366D3">
            <w:pPr>
              <w:snapToGrid w:val="0"/>
              <w:rPr>
                <w:rFonts w:cs="Calibri"/>
                <w:b/>
                <w:bCs/>
                <w:sz w:val="20"/>
                <w:szCs w:val="20"/>
              </w:rPr>
            </w:pPr>
          </w:p>
        </w:tc>
      </w:tr>
      <w:tr w:rsidR="004366D3" w:rsidTr="004366D3">
        <w:trPr>
          <w:cantSplit/>
          <w:trHeight w:val="3056"/>
        </w:trPr>
        <w:tc>
          <w:tcPr>
            <w:tcW w:w="2168" w:type="dxa"/>
            <w:tcBorders>
              <w:top w:val="single" w:sz="4" w:space="0" w:color="000000"/>
              <w:left w:val="single" w:sz="4" w:space="0" w:color="000000"/>
              <w:bottom w:val="single" w:sz="4" w:space="0" w:color="000000"/>
            </w:tcBorders>
            <w:shd w:val="clear" w:color="auto" w:fill="auto"/>
            <w:vAlign w:val="center"/>
          </w:tcPr>
          <w:p w:rsidR="004366D3" w:rsidRDefault="004366D3">
            <w:r>
              <w:t>Course Applicability</w:t>
            </w:r>
          </w:p>
        </w:tc>
        <w:tc>
          <w:tcPr>
            <w:tcW w:w="7698" w:type="dxa"/>
            <w:tcBorders>
              <w:top w:val="single" w:sz="4" w:space="0" w:color="000000"/>
              <w:left w:val="single" w:sz="4" w:space="0" w:color="000000"/>
              <w:bottom w:val="single" w:sz="4" w:space="0" w:color="000000"/>
              <w:right w:val="single" w:sz="4" w:space="0" w:color="000000"/>
            </w:tcBorders>
            <w:shd w:val="clear" w:color="auto" w:fill="auto"/>
            <w:vAlign w:val="center"/>
          </w:tcPr>
          <w:tbl>
            <w:tblPr>
              <w:tblW w:w="0" w:type="auto"/>
              <w:tblLayout w:type="fixed"/>
              <w:tblLook w:val="0000" w:firstRow="0" w:lastRow="0" w:firstColumn="0" w:lastColumn="0" w:noHBand="0" w:noVBand="0"/>
            </w:tblPr>
            <w:tblGrid>
              <w:gridCol w:w="2061"/>
              <w:gridCol w:w="2752"/>
              <w:gridCol w:w="2216"/>
            </w:tblGrid>
            <w:tr w:rsidR="004366D3" w:rsidTr="004366D3">
              <w:trPr>
                <w:trHeight w:val="441"/>
              </w:trPr>
              <w:tc>
                <w:tcPr>
                  <w:tcW w:w="2061" w:type="dxa"/>
                  <w:shd w:val="clear" w:color="auto" w:fill="auto"/>
                  <w:vAlign w:val="center"/>
                </w:tcPr>
                <w:p w:rsidR="004366D3" w:rsidRDefault="004366D3">
                  <w:r>
                    <w:rPr>
                      <w:rFonts w:cs="Calibri"/>
                      <w:b/>
                      <w:bCs/>
                      <w:sz w:val="20"/>
                      <w:szCs w:val="20"/>
                    </w:rPr>
                    <w:t>[X] Major</w:t>
                  </w:r>
                </w:p>
              </w:tc>
              <w:tc>
                <w:tcPr>
                  <w:tcW w:w="4968" w:type="dxa"/>
                  <w:gridSpan w:val="2"/>
                  <w:shd w:val="clear" w:color="auto" w:fill="auto"/>
                  <w:vAlign w:val="center"/>
                </w:tcPr>
                <w:p w:rsidR="004366D3" w:rsidRDefault="004366D3">
                  <w:pPr>
                    <w:snapToGrid w:val="0"/>
                    <w:rPr>
                      <w:rFonts w:cs="Calibri"/>
                      <w:b/>
                      <w:bCs/>
                      <w:sz w:val="20"/>
                      <w:szCs w:val="20"/>
                    </w:rPr>
                  </w:pPr>
                </w:p>
              </w:tc>
            </w:tr>
            <w:tr w:rsidR="004366D3" w:rsidTr="004366D3">
              <w:trPr>
                <w:trHeight w:val="464"/>
              </w:trPr>
              <w:tc>
                <w:tcPr>
                  <w:tcW w:w="2061" w:type="dxa"/>
                  <w:shd w:val="clear" w:color="auto" w:fill="auto"/>
                  <w:vAlign w:val="center"/>
                </w:tcPr>
                <w:p w:rsidR="004366D3" w:rsidRDefault="004366D3">
                  <w:r>
                    <w:rPr>
                      <w:rFonts w:cs="Calibri"/>
                      <w:b/>
                      <w:bCs/>
                      <w:sz w:val="20"/>
                      <w:szCs w:val="20"/>
                    </w:rPr>
                    <w:t>[  ] Gen Ed Required</w:t>
                  </w:r>
                </w:p>
              </w:tc>
              <w:tc>
                <w:tcPr>
                  <w:tcW w:w="2752" w:type="dxa"/>
                  <w:shd w:val="clear" w:color="auto" w:fill="auto"/>
                  <w:vAlign w:val="center"/>
                </w:tcPr>
                <w:p w:rsidR="004366D3" w:rsidRDefault="004366D3">
                  <w:r>
                    <w:rPr>
                      <w:rFonts w:cs="Calibri"/>
                      <w:b/>
                      <w:bCs/>
                      <w:sz w:val="20"/>
                      <w:szCs w:val="20"/>
                    </w:rPr>
                    <w:t>[  ] Gen Ed - Flexible</w:t>
                  </w:r>
                </w:p>
              </w:tc>
              <w:tc>
                <w:tcPr>
                  <w:tcW w:w="2215" w:type="dxa"/>
                  <w:shd w:val="clear" w:color="auto" w:fill="auto"/>
                  <w:vAlign w:val="center"/>
                </w:tcPr>
                <w:p w:rsidR="004366D3" w:rsidRDefault="004366D3">
                  <w:r>
                    <w:rPr>
                      <w:rFonts w:cs="Calibri"/>
                      <w:b/>
                      <w:bCs/>
                      <w:sz w:val="20"/>
                      <w:szCs w:val="20"/>
                    </w:rPr>
                    <w:t>[  ] Gen Ed - College Option</w:t>
                  </w:r>
                </w:p>
              </w:tc>
            </w:tr>
            <w:tr w:rsidR="004366D3" w:rsidTr="004366D3">
              <w:trPr>
                <w:trHeight w:val="290"/>
              </w:trPr>
              <w:tc>
                <w:tcPr>
                  <w:tcW w:w="2061" w:type="dxa"/>
                  <w:shd w:val="clear" w:color="auto" w:fill="auto"/>
                  <w:vAlign w:val="center"/>
                </w:tcPr>
                <w:p w:rsidR="004366D3" w:rsidRDefault="004366D3">
                  <w:pPr>
                    <w:ind w:left="144"/>
                  </w:pPr>
                  <w:r>
                    <w:rPr>
                      <w:rFonts w:cs="Calibri"/>
                      <w:b/>
                      <w:bCs/>
                      <w:sz w:val="20"/>
                      <w:szCs w:val="20"/>
                    </w:rPr>
                    <w:t>[  ] English Composition</w:t>
                  </w:r>
                </w:p>
              </w:tc>
              <w:tc>
                <w:tcPr>
                  <w:tcW w:w="2752" w:type="dxa"/>
                  <w:shd w:val="clear" w:color="auto" w:fill="auto"/>
                  <w:vAlign w:val="center"/>
                </w:tcPr>
                <w:p w:rsidR="004366D3" w:rsidRDefault="004366D3">
                  <w:pPr>
                    <w:ind w:left="144"/>
                  </w:pPr>
                  <w:r>
                    <w:rPr>
                      <w:rFonts w:cs="Calibri"/>
                      <w:b/>
                      <w:bCs/>
                      <w:sz w:val="20"/>
                      <w:szCs w:val="20"/>
                    </w:rPr>
                    <w:t>[  ] World Cultures</w:t>
                  </w:r>
                </w:p>
              </w:tc>
              <w:tc>
                <w:tcPr>
                  <w:tcW w:w="2215" w:type="dxa"/>
                  <w:shd w:val="clear" w:color="auto" w:fill="auto"/>
                  <w:vAlign w:val="center"/>
                </w:tcPr>
                <w:p w:rsidR="004366D3" w:rsidRDefault="004366D3">
                  <w:pPr>
                    <w:ind w:left="97"/>
                  </w:pPr>
                  <w:r>
                    <w:rPr>
                      <w:rFonts w:cs="Calibri"/>
                      <w:b/>
                      <w:bCs/>
                      <w:sz w:val="20"/>
                      <w:szCs w:val="20"/>
                    </w:rPr>
                    <w:t>[  ] Speech</w:t>
                  </w:r>
                </w:p>
              </w:tc>
            </w:tr>
            <w:tr w:rsidR="004366D3" w:rsidTr="004366D3">
              <w:trPr>
                <w:trHeight w:val="464"/>
              </w:trPr>
              <w:tc>
                <w:tcPr>
                  <w:tcW w:w="2061" w:type="dxa"/>
                  <w:shd w:val="clear" w:color="auto" w:fill="auto"/>
                  <w:vAlign w:val="center"/>
                </w:tcPr>
                <w:p w:rsidR="004366D3" w:rsidRDefault="004366D3">
                  <w:pPr>
                    <w:ind w:left="144"/>
                  </w:pPr>
                  <w:r>
                    <w:rPr>
                      <w:rFonts w:cs="Calibri"/>
                      <w:b/>
                      <w:bCs/>
                      <w:sz w:val="20"/>
                      <w:szCs w:val="20"/>
                    </w:rPr>
                    <w:t>[  ] Mathematics</w:t>
                  </w:r>
                </w:p>
              </w:tc>
              <w:tc>
                <w:tcPr>
                  <w:tcW w:w="2752" w:type="dxa"/>
                  <w:shd w:val="clear" w:color="auto" w:fill="auto"/>
                  <w:vAlign w:val="center"/>
                </w:tcPr>
                <w:p w:rsidR="004366D3" w:rsidRDefault="004366D3">
                  <w:pPr>
                    <w:ind w:left="144"/>
                  </w:pPr>
                  <w:r>
                    <w:rPr>
                      <w:rFonts w:cs="Calibri"/>
                      <w:b/>
                      <w:bCs/>
                      <w:sz w:val="20"/>
                      <w:szCs w:val="20"/>
                    </w:rPr>
                    <w:t>[  ] US Experience in its Diversity</w:t>
                  </w:r>
                </w:p>
              </w:tc>
              <w:tc>
                <w:tcPr>
                  <w:tcW w:w="2215" w:type="dxa"/>
                  <w:shd w:val="clear" w:color="auto" w:fill="auto"/>
                  <w:vAlign w:val="center"/>
                </w:tcPr>
                <w:p w:rsidR="004366D3" w:rsidRDefault="004366D3">
                  <w:pPr>
                    <w:ind w:left="97"/>
                  </w:pPr>
                  <w:r>
                    <w:rPr>
                      <w:rFonts w:cs="Calibri"/>
                      <w:b/>
                      <w:bCs/>
                      <w:sz w:val="20"/>
                      <w:szCs w:val="20"/>
                    </w:rPr>
                    <w:t>[  ] Interdisciplinary</w:t>
                  </w:r>
                </w:p>
              </w:tc>
            </w:tr>
            <w:tr w:rsidR="004366D3" w:rsidTr="004366D3">
              <w:trPr>
                <w:trHeight w:val="464"/>
              </w:trPr>
              <w:tc>
                <w:tcPr>
                  <w:tcW w:w="2061" w:type="dxa"/>
                  <w:shd w:val="clear" w:color="auto" w:fill="auto"/>
                  <w:vAlign w:val="center"/>
                </w:tcPr>
                <w:p w:rsidR="004366D3" w:rsidRDefault="004366D3">
                  <w:pPr>
                    <w:ind w:left="144"/>
                  </w:pPr>
                  <w:r>
                    <w:rPr>
                      <w:rFonts w:cs="Calibri"/>
                      <w:b/>
                      <w:bCs/>
                      <w:sz w:val="20"/>
                      <w:szCs w:val="20"/>
                    </w:rPr>
                    <w:t>[  ] Science</w:t>
                  </w:r>
                </w:p>
              </w:tc>
              <w:tc>
                <w:tcPr>
                  <w:tcW w:w="2752" w:type="dxa"/>
                  <w:shd w:val="clear" w:color="auto" w:fill="auto"/>
                  <w:vAlign w:val="center"/>
                </w:tcPr>
                <w:p w:rsidR="004366D3" w:rsidRDefault="004366D3">
                  <w:pPr>
                    <w:ind w:left="144"/>
                  </w:pPr>
                  <w:r>
                    <w:rPr>
                      <w:rFonts w:cs="Calibri"/>
                      <w:b/>
                      <w:bCs/>
                      <w:sz w:val="20"/>
                      <w:szCs w:val="20"/>
                    </w:rPr>
                    <w:t>[  ] Creative Expression</w:t>
                  </w:r>
                </w:p>
              </w:tc>
              <w:tc>
                <w:tcPr>
                  <w:tcW w:w="2215" w:type="dxa"/>
                  <w:shd w:val="clear" w:color="auto" w:fill="auto"/>
                  <w:vAlign w:val="center"/>
                </w:tcPr>
                <w:p w:rsidR="004366D3" w:rsidRDefault="004366D3">
                  <w:r>
                    <w:rPr>
                      <w:rFonts w:eastAsia="Liberation Serif" w:cs="Liberation Serif"/>
                      <w:b/>
                      <w:bCs/>
                      <w:sz w:val="20"/>
                      <w:szCs w:val="20"/>
                    </w:rPr>
                    <w:t xml:space="preserve">  </w:t>
                  </w:r>
                  <w:r>
                    <w:rPr>
                      <w:rFonts w:cs="Calibri"/>
                      <w:b/>
                      <w:bCs/>
                      <w:sz w:val="20"/>
                      <w:szCs w:val="20"/>
                    </w:rPr>
                    <w:t>[  ] Advanced Liberal Arts</w:t>
                  </w:r>
                </w:p>
              </w:tc>
            </w:tr>
            <w:tr w:rsidR="004366D3" w:rsidTr="004366D3">
              <w:trPr>
                <w:trHeight w:val="464"/>
              </w:trPr>
              <w:tc>
                <w:tcPr>
                  <w:tcW w:w="2061" w:type="dxa"/>
                  <w:shd w:val="clear" w:color="auto" w:fill="auto"/>
                  <w:vAlign w:val="center"/>
                </w:tcPr>
                <w:p w:rsidR="004366D3" w:rsidRDefault="004366D3">
                  <w:pPr>
                    <w:snapToGrid w:val="0"/>
                    <w:rPr>
                      <w:rFonts w:cs="Calibri"/>
                      <w:b/>
                      <w:bCs/>
                      <w:sz w:val="20"/>
                      <w:szCs w:val="20"/>
                    </w:rPr>
                  </w:pPr>
                </w:p>
              </w:tc>
              <w:tc>
                <w:tcPr>
                  <w:tcW w:w="2752" w:type="dxa"/>
                  <w:shd w:val="clear" w:color="auto" w:fill="auto"/>
                  <w:vAlign w:val="center"/>
                </w:tcPr>
                <w:p w:rsidR="004366D3" w:rsidRDefault="004366D3">
                  <w:pPr>
                    <w:ind w:left="144"/>
                  </w:pPr>
                  <w:r>
                    <w:rPr>
                      <w:rFonts w:cs="Calibri"/>
                      <w:b/>
                      <w:bCs/>
                      <w:sz w:val="20"/>
                      <w:szCs w:val="20"/>
                    </w:rPr>
                    <w:t>[  ] Individual and Society</w:t>
                  </w:r>
                </w:p>
              </w:tc>
              <w:tc>
                <w:tcPr>
                  <w:tcW w:w="2215" w:type="dxa"/>
                  <w:shd w:val="clear" w:color="auto" w:fill="auto"/>
                  <w:vAlign w:val="center"/>
                </w:tcPr>
                <w:p w:rsidR="004366D3" w:rsidRDefault="004366D3">
                  <w:pPr>
                    <w:snapToGrid w:val="0"/>
                    <w:ind w:left="288"/>
                    <w:rPr>
                      <w:rFonts w:cs="Calibri"/>
                      <w:b/>
                      <w:bCs/>
                      <w:sz w:val="20"/>
                      <w:szCs w:val="20"/>
                    </w:rPr>
                  </w:pPr>
                </w:p>
              </w:tc>
            </w:tr>
            <w:tr w:rsidR="004366D3" w:rsidTr="004366D3">
              <w:trPr>
                <w:trHeight w:val="464"/>
              </w:trPr>
              <w:tc>
                <w:tcPr>
                  <w:tcW w:w="2061" w:type="dxa"/>
                  <w:shd w:val="clear" w:color="auto" w:fill="auto"/>
                  <w:vAlign w:val="center"/>
                </w:tcPr>
                <w:p w:rsidR="004366D3" w:rsidRDefault="004366D3">
                  <w:pPr>
                    <w:snapToGrid w:val="0"/>
                    <w:rPr>
                      <w:rFonts w:cs="Calibri"/>
                      <w:b/>
                      <w:bCs/>
                      <w:sz w:val="20"/>
                      <w:szCs w:val="20"/>
                    </w:rPr>
                  </w:pPr>
                </w:p>
              </w:tc>
              <w:tc>
                <w:tcPr>
                  <w:tcW w:w="2752" w:type="dxa"/>
                  <w:shd w:val="clear" w:color="auto" w:fill="auto"/>
                  <w:vAlign w:val="center"/>
                </w:tcPr>
                <w:p w:rsidR="004366D3" w:rsidRDefault="004366D3">
                  <w:pPr>
                    <w:ind w:left="144"/>
                  </w:pPr>
                  <w:r>
                    <w:rPr>
                      <w:rFonts w:cs="Calibri"/>
                      <w:b/>
                      <w:bCs/>
                      <w:sz w:val="20"/>
                      <w:szCs w:val="20"/>
                    </w:rPr>
                    <w:t>[  ] Scientific World</w:t>
                  </w:r>
                </w:p>
              </w:tc>
              <w:tc>
                <w:tcPr>
                  <w:tcW w:w="2215" w:type="dxa"/>
                  <w:shd w:val="clear" w:color="auto" w:fill="auto"/>
                  <w:vAlign w:val="center"/>
                </w:tcPr>
                <w:p w:rsidR="004366D3" w:rsidRDefault="004366D3">
                  <w:pPr>
                    <w:snapToGrid w:val="0"/>
                    <w:ind w:left="288"/>
                    <w:rPr>
                      <w:rFonts w:cs="Calibri"/>
                      <w:b/>
                      <w:bCs/>
                      <w:sz w:val="20"/>
                      <w:szCs w:val="20"/>
                    </w:rPr>
                  </w:pPr>
                </w:p>
              </w:tc>
            </w:tr>
          </w:tbl>
          <w:p w:rsidR="004366D3" w:rsidRDefault="004366D3">
            <w:pPr>
              <w:ind w:left="720"/>
              <w:rPr>
                <w:rFonts w:cs="Calibri"/>
                <w:b/>
                <w:bCs/>
                <w:sz w:val="20"/>
                <w:szCs w:val="20"/>
              </w:rPr>
            </w:pPr>
          </w:p>
        </w:tc>
      </w:tr>
      <w:tr w:rsidR="004366D3" w:rsidTr="004366D3">
        <w:trPr>
          <w:cantSplit/>
          <w:trHeight w:hRule="exact" w:val="371"/>
        </w:trPr>
        <w:tc>
          <w:tcPr>
            <w:tcW w:w="2168" w:type="dxa"/>
            <w:tcBorders>
              <w:top w:val="single" w:sz="4" w:space="0" w:color="000000"/>
              <w:left w:val="single" w:sz="4" w:space="0" w:color="000000"/>
              <w:bottom w:val="single" w:sz="4" w:space="0" w:color="000000"/>
            </w:tcBorders>
            <w:shd w:val="clear" w:color="auto" w:fill="auto"/>
            <w:vAlign w:val="center"/>
          </w:tcPr>
          <w:p w:rsidR="004366D3" w:rsidRDefault="004366D3">
            <w:r>
              <w:rPr>
                <w:rFonts w:cs="Calibri"/>
                <w:b/>
                <w:bCs/>
                <w:sz w:val="20"/>
                <w:szCs w:val="20"/>
              </w:rPr>
              <w:t>Effective Term</w:t>
            </w:r>
          </w:p>
        </w:tc>
        <w:tc>
          <w:tcPr>
            <w:tcW w:w="7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6D3" w:rsidRDefault="004366D3">
            <w:r>
              <w:rPr>
                <w:rFonts w:cs="Calibri"/>
                <w:bCs/>
                <w:sz w:val="20"/>
                <w:szCs w:val="20"/>
              </w:rPr>
              <w:t>Fall 2018</w:t>
            </w:r>
          </w:p>
        </w:tc>
      </w:tr>
    </w:tbl>
    <w:p w:rsidR="004366D3" w:rsidRDefault="004366D3">
      <w:pPr>
        <w:rPr>
          <w:rFonts w:ascii="Arial" w:hAnsi="Arial" w:cs="Arial"/>
          <w:b/>
          <w:bCs/>
          <w:sz w:val="20"/>
          <w:szCs w:val="20"/>
        </w:rPr>
      </w:pPr>
    </w:p>
    <w:p w:rsidR="004366D3" w:rsidRDefault="004366D3">
      <w:r>
        <w:rPr>
          <w:rFonts w:cs="Calibri"/>
          <w:b/>
          <w:bCs/>
          <w:sz w:val="20"/>
          <w:szCs w:val="20"/>
        </w:rPr>
        <w:lastRenderedPageBreak/>
        <w:t xml:space="preserve">Rationale:  </w:t>
      </w:r>
      <w:r>
        <w:rPr>
          <w:rFonts w:ascii="Arial" w:hAnsi="Arial" w:cs="Arial"/>
          <w:sz w:val="20"/>
          <w:szCs w:val="20"/>
        </w:rPr>
        <w:t xml:space="preserve">This course is designed as a BMET elective course for the track of “Assistive Technology” in the new Biomedical Engineering Technology (BMET) program. </w:t>
      </w:r>
    </w:p>
    <w:p w:rsidR="00D371DF" w:rsidRDefault="00D371DF">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4366D3" w:rsidRPr="00C72926" w:rsidRDefault="004366D3" w:rsidP="004366D3">
      <w:pPr>
        <w:pStyle w:val="CM4"/>
        <w:spacing w:after="0"/>
        <w:jc w:val="both"/>
        <w:rPr>
          <w:rFonts w:ascii="Times New Roman" w:hAnsi="Times New Roman"/>
          <w:color w:val="000000"/>
          <w:sz w:val="20"/>
          <w:szCs w:val="21"/>
        </w:rPr>
      </w:pPr>
      <w:r w:rsidRPr="00C72926">
        <w:rPr>
          <w:rFonts w:ascii="Times New Roman" w:hAnsi="Times New Roman"/>
          <w:color w:val="000000"/>
          <w:sz w:val="20"/>
          <w:szCs w:val="21"/>
        </w:rPr>
        <w:lastRenderedPageBreak/>
        <w:t xml:space="preserve">New York City College of Technology, CUNY </w:t>
      </w:r>
    </w:p>
    <w:p w:rsidR="004366D3" w:rsidRDefault="004366D3" w:rsidP="004366D3">
      <w:pPr>
        <w:pStyle w:val="Default"/>
        <w:tabs>
          <w:tab w:val="left" w:pos="-3960"/>
        </w:tabs>
        <w:spacing w:after="120"/>
        <w:ind w:right="-120"/>
        <w:jc w:val="both"/>
        <w:rPr>
          <w:rFonts w:ascii="Times New Roman" w:hAnsi="Times New Roman"/>
          <w:sz w:val="32"/>
          <w:szCs w:val="41"/>
        </w:rPr>
      </w:pPr>
      <w:r>
        <w:rPr>
          <w:rFonts w:ascii="Times New Roman" w:hAnsi="Times New Roman"/>
          <w:sz w:val="32"/>
          <w:szCs w:val="41"/>
        </w:rPr>
        <w:t>NEW COURSE</w:t>
      </w:r>
      <w:r w:rsidRPr="00626D87">
        <w:rPr>
          <w:rFonts w:ascii="Times New Roman" w:hAnsi="Times New Roman"/>
          <w:sz w:val="32"/>
          <w:szCs w:val="41"/>
        </w:rPr>
        <w:t xml:space="preserve"> PROPOSAL</w:t>
      </w:r>
      <w:r>
        <w:rPr>
          <w:rFonts w:ascii="Times New Roman" w:hAnsi="Times New Roman"/>
          <w:sz w:val="32"/>
          <w:szCs w:val="41"/>
        </w:rPr>
        <w:t xml:space="preserve"> FORM</w:t>
      </w:r>
    </w:p>
    <w:p w:rsidR="004366D3" w:rsidRPr="003535BC" w:rsidRDefault="004366D3" w:rsidP="004366D3">
      <w:pPr>
        <w:jc w:val="both"/>
        <w:rPr>
          <w:sz w:val="20"/>
        </w:rPr>
      </w:pPr>
      <w:r>
        <w:rPr>
          <w:sz w:val="20"/>
        </w:rPr>
        <w:t xml:space="preserve">This form is </w:t>
      </w:r>
      <w:r w:rsidRPr="003535BC">
        <w:rPr>
          <w:sz w:val="20"/>
        </w:rPr>
        <w:t xml:space="preserve">used for all new course proposals. Attach this to the </w:t>
      </w:r>
      <w:hyperlink r:id="rId325" w:history="1">
        <w:r w:rsidRPr="00531884">
          <w:rPr>
            <w:rStyle w:val="Hyperlink"/>
            <w:sz w:val="20"/>
          </w:rPr>
          <w:t>Curriculum Modification Proposal Form</w:t>
        </w:r>
      </w:hyperlink>
      <w:r>
        <w:rPr>
          <w:sz w:val="20"/>
        </w:rPr>
        <w:t xml:space="preserve"> </w:t>
      </w:r>
      <w:r w:rsidRPr="003535BC">
        <w:rPr>
          <w:sz w:val="20"/>
        </w:rPr>
        <w:t>and submit as one package as per instructions.</w:t>
      </w:r>
      <w:r>
        <w:rPr>
          <w:sz w:val="20"/>
        </w:rPr>
        <w:t xml:space="preserve">  Use one New Course Proposal Form for each new course.</w:t>
      </w:r>
    </w:p>
    <w:p w:rsidR="004366D3" w:rsidRDefault="004366D3" w:rsidP="004366D3">
      <w:pPr>
        <w:jc w:val="both"/>
      </w:pPr>
    </w:p>
    <w:tbl>
      <w:tblPr>
        <w:tblW w:w="94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5940"/>
      </w:tblGrid>
      <w:tr w:rsidR="004366D3" w:rsidTr="004366D3">
        <w:trPr>
          <w:trHeight w:val="368"/>
        </w:trPr>
        <w:tc>
          <w:tcPr>
            <w:tcW w:w="3510" w:type="dxa"/>
            <w:shd w:val="clear" w:color="auto" w:fill="auto"/>
            <w:vAlign w:val="center"/>
          </w:tcPr>
          <w:p w:rsidR="004366D3" w:rsidRPr="00D11482" w:rsidRDefault="004366D3" w:rsidP="004366D3">
            <w:pPr>
              <w:jc w:val="both"/>
              <w:rPr>
                <w:b/>
              </w:rPr>
            </w:pPr>
            <w:r w:rsidRPr="00D11482">
              <w:rPr>
                <w:b/>
              </w:rPr>
              <w:t>Course Title</w:t>
            </w:r>
          </w:p>
        </w:tc>
        <w:tc>
          <w:tcPr>
            <w:tcW w:w="5940" w:type="dxa"/>
            <w:shd w:val="clear" w:color="auto" w:fill="auto"/>
            <w:vAlign w:val="center"/>
          </w:tcPr>
          <w:p w:rsidR="004366D3" w:rsidRPr="00D11482" w:rsidRDefault="004366D3" w:rsidP="004366D3">
            <w:pPr>
              <w:jc w:val="both"/>
            </w:pPr>
            <w:r w:rsidRPr="00D11482">
              <w:rPr>
                <w:b/>
              </w:rPr>
              <w:t>Capstone Design 1</w:t>
            </w:r>
          </w:p>
        </w:tc>
      </w:tr>
      <w:tr w:rsidR="004366D3" w:rsidTr="004366D3">
        <w:trPr>
          <w:trHeight w:val="368"/>
        </w:trPr>
        <w:tc>
          <w:tcPr>
            <w:tcW w:w="3510" w:type="dxa"/>
            <w:shd w:val="clear" w:color="auto" w:fill="auto"/>
            <w:vAlign w:val="center"/>
          </w:tcPr>
          <w:p w:rsidR="004366D3" w:rsidRPr="00D11482" w:rsidRDefault="004366D3" w:rsidP="004366D3">
            <w:pPr>
              <w:jc w:val="both"/>
              <w:rPr>
                <w:b/>
              </w:rPr>
            </w:pPr>
            <w:r w:rsidRPr="00D11482">
              <w:rPr>
                <w:b/>
              </w:rPr>
              <w:t>Proposal Date</w:t>
            </w:r>
          </w:p>
        </w:tc>
        <w:tc>
          <w:tcPr>
            <w:tcW w:w="5940" w:type="dxa"/>
            <w:shd w:val="clear" w:color="auto" w:fill="auto"/>
            <w:vAlign w:val="center"/>
          </w:tcPr>
          <w:p w:rsidR="004366D3" w:rsidRPr="00D11482" w:rsidRDefault="004366D3" w:rsidP="004366D3">
            <w:pPr>
              <w:jc w:val="both"/>
            </w:pPr>
            <w:r w:rsidRPr="00D11482">
              <w:t>9/15/2017</w:t>
            </w:r>
          </w:p>
        </w:tc>
      </w:tr>
      <w:tr w:rsidR="004366D3" w:rsidTr="004366D3">
        <w:trPr>
          <w:trHeight w:val="377"/>
        </w:trPr>
        <w:tc>
          <w:tcPr>
            <w:tcW w:w="3510" w:type="dxa"/>
            <w:shd w:val="clear" w:color="auto" w:fill="auto"/>
            <w:vAlign w:val="center"/>
          </w:tcPr>
          <w:p w:rsidR="004366D3" w:rsidRPr="00D11482" w:rsidRDefault="004366D3" w:rsidP="004366D3">
            <w:pPr>
              <w:jc w:val="both"/>
              <w:rPr>
                <w:b/>
              </w:rPr>
            </w:pPr>
            <w:r w:rsidRPr="00D11482">
              <w:rPr>
                <w:b/>
              </w:rPr>
              <w:t xml:space="preserve">Proposer’s Name </w:t>
            </w:r>
          </w:p>
        </w:tc>
        <w:tc>
          <w:tcPr>
            <w:tcW w:w="5940" w:type="dxa"/>
            <w:shd w:val="clear" w:color="auto" w:fill="auto"/>
            <w:vAlign w:val="center"/>
          </w:tcPr>
          <w:p w:rsidR="004366D3" w:rsidRPr="00D11482" w:rsidRDefault="004366D3" w:rsidP="004366D3">
            <w:pPr>
              <w:jc w:val="both"/>
            </w:pPr>
            <w:proofErr w:type="spellStart"/>
            <w:r w:rsidRPr="00D11482">
              <w:t>Sunghoon</w:t>
            </w:r>
            <w:proofErr w:type="spellEnd"/>
            <w:r w:rsidRPr="00D11482">
              <w:t xml:space="preserve"> Jang</w:t>
            </w:r>
          </w:p>
        </w:tc>
      </w:tr>
      <w:tr w:rsidR="004366D3" w:rsidTr="004366D3">
        <w:trPr>
          <w:trHeight w:val="287"/>
        </w:trPr>
        <w:tc>
          <w:tcPr>
            <w:tcW w:w="3510" w:type="dxa"/>
            <w:shd w:val="clear" w:color="auto" w:fill="auto"/>
            <w:vAlign w:val="center"/>
          </w:tcPr>
          <w:p w:rsidR="004366D3" w:rsidRPr="00D11482" w:rsidRDefault="004366D3" w:rsidP="004366D3">
            <w:pPr>
              <w:jc w:val="both"/>
              <w:rPr>
                <w:b/>
              </w:rPr>
            </w:pPr>
            <w:r w:rsidRPr="00D11482">
              <w:rPr>
                <w:b/>
              </w:rPr>
              <w:t>Course Number</w:t>
            </w:r>
          </w:p>
        </w:tc>
        <w:tc>
          <w:tcPr>
            <w:tcW w:w="5940" w:type="dxa"/>
            <w:shd w:val="clear" w:color="auto" w:fill="auto"/>
            <w:vAlign w:val="center"/>
          </w:tcPr>
          <w:p w:rsidR="004366D3" w:rsidRPr="00D11482" w:rsidRDefault="004366D3" w:rsidP="004366D3">
            <w:pPr>
              <w:jc w:val="both"/>
              <w:rPr>
                <w:b/>
              </w:rPr>
            </w:pPr>
            <w:r w:rsidRPr="00D11482">
              <w:rPr>
                <w:b/>
              </w:rPr>
              <w:t xml:space="preserve">BMET </w:t>
            </w:r>
            <w:r>
              <w:rPr>
                <w:b/>
              </w:rPr>
              <w:t>4901</w:t>
            </w:r>
          </w:p>
        </w:tc>
      </w:tr>
      <w:tr w:rsidR="004366D3" w:rsidTr="004366D3">
        <w:trPr>
          <w:trHeight w:val="305"/>
        </w:trPr>
        <w:tc>
          <w:tcPr>
            <w:tcW w:w="3510" w:type="dxa"/>
            <w:shd w:val="clear" w:color="auto" w:fill="auto"/>
            <w:vAlign w:val="center"/>
          </w:tcPr>
          <w:p w:rsidR="004366D3" w:rsidRPr="00D11482" w:rsidRDefault="004366D3" w:rsidP="004366D3">
            <w:pPr>
              <w:jc w:val="both"/>
              <w:rPr>
                <w:b/>
              </w:rPr>
            </w:pPr>
            <w:r w:rsidRPr="00D11482">
              <w:rPr>
                <w:b/>
              </w:rPr>
              <w:t>Course Credits, Hours</w:t>
            </w:r>
          </w:p>
        </w:tc>
        <w:tc>
          <w:tcPr>
            <w:tcW w:w="5940" w:type="dxa"/>
            <w:shd w:val="clear" w:color="auto" w:fill="auto"/>
            <w:vAlign w:val="center"/>
          </w:tcPr>
          <w:p w:rsidR="004366D3" w:rsidRPr="00D11482" w:rsidRDefault="004366D3" w:rsidP="004366D3">
            <w:pPr>
              <w:jc w:val="both"/>
            </w:pPr>
            <w:r w:rsidRPr="00D11482">
              <w:t>3 credits,  2 lecture hours, and 2 lab hours</w:t>
            </w:r>
          </w:p>
        </w:tc>
      </w:tr>
      <w:tr w:rsidR="004366D3" w:rsidTr="004366D3">
        <w:trPr>
          <w:trHeight w:val="1025"/>
        </w:trPr>
        <w:tc>
          <w:tcPr>
            <w:tcW w:w="3510" w:type="dxa"/>
            <w:shd w:val="clear" w:color="auto" w:fill="auto"/>
            <w:vAlign w:val="center"/>
          </w:tcPr>
          <w:p w:rsidR="004366D3" w:rsidRPr="00D11482" w:rsidRDefault="004366D3" w:rsidP="004366D3">
            <w:pPr>
              <w:jc w:val="both"/>
              <w:rPr>
                <w:b/>
              </w:rPr>
            </w:pPr>
            <w:r w:rsidRPr="00D11482">
              <w:rPr>
                <w:b/>
              </w:rPr>
              <w:t>Course Pre / Co-Requisites</w:t>
            </w:r>
          </w:p>
        </w:tc>
        <w:tc>
          <w:tcPr>
            <w:tcW w:w="5940" w:type="dxa"/>
            <w:shd w:val="clear" w:color="auto" w:fill="auto"/>
            <w:vAlign w:val="center"/>
          </w:tcPr>
          <w:p w:rsidR="004366D3" w:rsidRPr="00D11482" w:rsidRDefault="004366D3" w:rsidP="004366D3">
            <w:pPr>
              <w:jc w:val="both"/>
            </w:pPr>
            <w:r>
              <w:t>At least one BMET elective (BMET 47** or BMET48**), enrollment in the BMET program and permission from the capstone coordinator</w:t>
            </w:r>
          </w:p>
        </w:tc>
      </w:tr>
      <w:tr w:rsidR="004366D3" w:rsidTr="004366D3">
        <w:trPr>
          <w:trHeight w:val="3113"/>
        </w:trPr>
        <w:tc>
          <w:tcPr>
            <w:tcW w:w="3510" w:type="dxa"/>
            <w:shd w:val="clear" w:color="auto" w:fill="auto"/>
            <w:vAlign w:val="center"/>
          </w:tcPr>
          <w:p w:rsidR="004366D3" w:rsidRPr="00D11482" w:rsidRDefault="004366D3" w:rsidP="004366D3">
            <w:pPr>
              <w:jc w:val="both"/>
              <w:rPr>
                <w:b/>
              </w:rPr>
            </w:pPr>
            <w:r w:rsidRPr="00D11482">
              <w:rPr>
                <w:b/>
              </w:rPr>
              <w:t>Catalog Course Description</w:t>
            </w:r>
          </w:p>
        </w:tc>
        <w:tc>
          <w:tcPr>
            <w:tcW w:w="5940" w:type="dxa"/>
            <w:shd w:val="clear" w:color="auto" w:fill="auto"/>
            <w:vAlign w:val="center"/>
          </w:tcPr>
          <w:p w:rsidR="004366D3" w:rsidRPr="008266E2" w:rsidRDefault="004366D3" w:rsidP="004366D3">
            <w:pPr>
              <w:pStyle w:val="style3"/>
              <w:jc w:val="both"/>
              <w:rPr>
                <w:color w:val="000000"/>
              </w:rPr>
            </w:pPr>
            <w:r>
              <w:rPr>
                <w:color w:val="000000"/>
              </w:rPr>
              <w:t xml:space="preserve">First part of a two-semester senior capstone design course sequence that </w:t>
            </w:r>
            <w:r w:rsidRPr="00EF08E2">
              <w:rPr>
                <w:color w:val="000000"/>
              </w:rPr>
              <w:t>provide</w:t>
            </w:r>
            <w:r>
              <w:rPr>
                <w:color w:val="000000"/>
              </w:rPr>
              <w:t>s</w:t>
            </w:r>
            <w:r w:rsidRPr="00EF08E2">
              <w:rPr>
                <w:color w:val="000000"/>
              </w:rPr>
              <w:t xml:space="preserve"> an opportunity for</w:t>
            </w:r>
            <w:r>
              <w:rPr>
                <w:color w:val="000000"/>
              </w:rPr>
              <w:t xml:space="preserve"> Biomedical Engineering</w:t>
            </w:r>
            <w:r w:rsidRPr="00EF08E2">
              <w:rPr>
                <w:color w:val="000000"/>
              </w:rPr>
              <w:t xml:space="preserve"> students to integrate</w:t>
            </w:r>
            <w:r>
              <w:rPr>
                <w:color w:val="000000"/>
              </w:rPr>
              <w:t xml:space="preserve"> and practice</w:t>
            </w:r>
            <w:r w:rsidRPr="00EF08E2">
              <w:rPr>
                <w:color w:val="000000"/>
              </w:rPr>
              <w:t xml:space="preserve"> principles, theories, and skills learned in previ</w:t>
            </w:r>
            <w:r>
              <w:rPr>
                <w:color w:val="000000"/>
              </w:rPr>
              <w:t xml:space="preserve">ous courses to the solution of </w:t>
            </w:r>
            <w:r w:rsidRPr="00EF08E2">
              <w:rPr>
                <w:color w:val="000000"/>
              </w:rPr>
              <w:t xml:space="preserve">realistic </w:t>
            </w:r>
            <w:r>
              <w:rPr>
                <w:color w:val="000000"/>
              </w:rPr>
              <w:t>challenges in medical technology</w:t>
            </w:r>
            <w:r w:rsidRPr="00EF08E2">
              <w:rPr>
                <w:color w:val="000000"/>
              </w:rPr>
              <w:t>. T</w:t>
            </w:r>
            <w:r>
              <w:rPr>
                <w:color w:val="000000"/>
              </w:rPr>
              <w:t>his course will help students</w:t>
            </w:r>
            <w:r w:rsidRPr="00EF08E2">
              <w:rPr>
                <w:color w:val="000000"/>
              </w:rPr>
              <w:t xml:space="preserve"> </w:t>
            </w:r>
            <w:r>
              <w:rPr>
                <w:color w:val="000000"/>
              </w:rPr>
              <w:t xml:space="preserve">learning </w:t>
            </w:r>
            <w:r w:rsidRPr="00EF08E2">
              <w:rPr>
                <w:color w:val="000000"/>
              </w:rPr>
              <w:t>develop design &amp; troubleshooting methodology, effective teamwork, project management, and technical writing &amp; presentation skills. In addition, each team will meet regularly with their faculty advisors for design review and progress report</w:t>
            </w:r>
            <w:r>
              <w:rPr>
                <w:color w:val="000000"/>
              </w:rPr>
              <w:t>s</w:t>
            </w:r>
            <w:r w:rsidRPr="00EF08E2">
              <w:rPr>
                <w:color w:val="000000"/>
              </w:rPr>
              <w:t>.</w:t>
            </w:r>
            <w:r>
              <w:rPr>
                <w:color w:val="000000"/>
              </w:rPr>
              <w:t xml:space="preserve"> </w:t>
            </w:r>
          </w:p>
        </w:tc>
      </w:tr>
      <w:tr w:rsidR="004366D3" w:rsidTr="004366D3">
        <w:trPr>
          <w:trHeight w:val="1205"/>
        </w:trPr>
        <w:tc>
          <w:tcPr>
            <w:tcW w:w="3510" w:type="dxa"/>
            <w:shd w:val="clear" w:color="auto" w:fill="auto"/>
            <w:vAlign w:val="center"/>
          </w:tcPr>
          <w:p w:rsidR="004366D3" w:rsidRPr="00D11482" w:rsidRDefault="004366D3" w:rsidP="004366D3">
            <w:pPr>
              <w:jc w:val="both"/>
              <w:rPr>
                <w:b/>
              </w:rPr>
            </w:pPr>
            <w:r w:rsidRPr="00D11482">
              <w:rPr>
                <w:b/>
              </w:rPr>
              <w:t>Brief Rationale</w:t>
            </w:r>
          </w:p>
          <w:p w:rsidR="004366D3" w:rsidRPr="00D11482" w:rsidRDefault="004366D3" w:rsidP="004366D3">
            <w:pPr>
              <w:jc w:val="both"/>
              <w:rPr>
                <w:sz w:val="20"/>
              </w:rPr>
            </w:pPr>
            <w:r w:rsidRPr="00D11482">
              <w:rPr>
                <w:sz w:val="20"/>
              </w:rPr>
              <w:t>Provide a concise summary of why this course is important to the department, school or college.</w:t>
            </w:r>
          </w:p>
          <w:p w:rsidR="004366D3" w:rsidRPr="00D11482" w:rsidRDefault="004366D3" w:rsidP="004366D3">
            <w:pPr>
              <w:jc w:val="both"/>
              <w:rPr>
                <w:b/>
              </w:rPr>
            </w:pPr>
          </w:p>
        </w:tc>
        <w:tc>
          <w:tcPr>
            <w:tcW w:w="5940" w:type="dxa"/>
            <w:shd w:val="clear" w:color="auto" w:fill="auto"/>
            <w:vAlign w:val="center"/>
          </w:tcPr>
          <w:p w:rsidR="004366D3" w:rsidRPr="00B623EB" w:rsidRDefault="004366D3" w:rsidP="004366D3">
            <w:pPr>
              <w:jc w:val="both"/>
            </w:pPr>
            <w:r w:rsidRPr="00B623EB">
              <w:rPr>
                <w:color w:val="000000"/>
              </w:rPr>
              <w:t xml:space="preserve">This course will help students learning develop design &amp; troubleshooting methodology, effective teamwork, project management, and technical writing &amp; presentation skills. </w:t>
            </w:r>
          </w:p>
        </w:tc>
      </w:tr>
      <w:tr w:rsidR="004366D3" w:rsidTr="004366D3">
        <w:trPr>
          <w:trHeight w:val="980"/>
        </w:trPr>
        <w:tc>
          <w:tcPr>
            <w:tcW w:w="3510" w:type="dxa"/>
            <w:shd w:val="clear" w:color="auto" w:fill="auto"/>
            <w:vAlign w:val="center"/>
          </w:tcPr>
          <w:p w:rsidR="004366D3" w:rsidRPr="00D11482" w:rsidRDefault="004366D3" w:rsidP="004366D3">
            <w:pPr>
              <w:jc w:val="both"/>
              <w:rPr>
                <w:b/>
              </w:rPr>
            </w:pPr>
            <w:r w:rsidRPr="00D11482">
              <w:rPr>
                <w:b/>
              </w:rPr>
              <w:t>CUNY – Course Equivalencies</w:t>
            </w:r>
          </w:p>
          <w:p w:rsidR="004366D3" w:rsidRPr="00D11482" w:rsidRDefault="004366D3" w:rsidP="004366D3">
            <w:pPr>
              <w:jc w:val="both"/>
              <w:rPr>
                <w:sz w:val="20"/>
                <w:szCs w:val="20"/>
              </w:rPr>
            </w:pPr>
            <w:r w:rsidRPr="00D11482">
              <w:rPr>
                <w:sz w:val="20"/>
                <w:szCs w:val="20"/>
              </w:rPr>
              <w:t>Provide information about equivalent courses within CUNY, if any.</w:t>
            </w:r>
          </w:p>
          <w:p w:rsidR="004366D3" w:rsidRPr="00D11482" w:rsidRDefault="004366D3" w:rsidP="004366D3">
            <w:pPr>
              <w:jc w:val="both"/>
              <w:rPr>
                <w:b/>
              </w:rPr>
            </w:pPr>
          </w:p>
        </w:tc>
        <w:tc>
          <w:tcPr>
            <w:tcW w:w="5940" w:type="dxa"/>
            <w:shd w:val="clear" w:color="auto" w:fill="auto"/>
            <w:vAlign w:val="center"/>
          </w:tcPr>
          <w:p w:rsidR="004366D3" w:rsidRPr="00D11482" w:rsidRDefault="004366D3" w:rsidP="004366D3">
            <w:pPr>
              <w:jc w:val="both"/>
            </w:pPr>
            <w:r w:rsidRPr="00D11482">
              <w:t>No</w:t>
            </w:r>
          </w:p>
        </w:tc>
      </w:tr>
      <w:tr w:rsidR="004366D3" w:rsidTr="004366D3">
        <w:tc>
          <w:tcPr>
            <w:tcW w:w="3510" w:type="dxa"/>
            <w:shd w:val="clear" w:color="auto" w:fill="auto"/>
            <w:vAlign w:val="center"/>
          </w:tcPr>
          <w:p w:rsidR="004366D3" w:rsidRPr="00D11482" w:rsidRDefault="004366D3" w:rsidP="004366D3">
            <w:pPr>
              <w:jc w:val="both"/>
              <w:rPr>
                <w:b/>
              </w:rPr>
            </w:pPr>
            <w:r w:rsidRPr="00D11482">
              <w:rPr>
                <w:b/>
              </w:rPr>
              <w:t>Intent to Submit as Common Core</w:t>
            </w:r>
          </w:p>
          <w:p w:rsidR="004366D3" w:rsidRPr="00D11482" w:rsidRDefault="004366D3" w:rsidP="004366D3">
            <w:pPr>
              <w:jc w:val="both"/>
              <w:rPr>
                <w:sz w:val="20"/>
              </w:rPr>
            </w:pPr>
            <w:r w:rsidRPr="00D11482">
              <w:rPr>
                <w:sz w:val="20"/>
              </w:rPr>
              <w:lastRenderedPageBreak/>
              <w:t>If this course is intended to fulfill one of the requirements in the common core, then indicate which area.</w:t>
            </w:r>
          </w:p>
        </w:tc>
        <w:tc>
          <w:tcPr>
            <w:tcW w:w="5940" w:type="dxa"/>
            <w:shd w:val="clear" w:color="auto" w:fill="auto"/>
            <w:vAlign w:val="center"/>
          </w:tcPr>
          <w:p w:rsidR="004366D3" w:rsidRPr="00D11482" w:rsidRDefault="004366D3" w:rsidP="004366D3">
            <w:pPr>
              <w:jc w:val="both"/>
            </w:pPr>
            <w:r w:rsidRPr="00D11482">
              <w:lastRenderedPageBreak/>
              <w:t>No</w:t>
            </w:r>
          </w:p>
        </w:tc>
      </w:tr>
      <w:tr w:rsidR="004366D3" w:rsidTr="004366D3">
        <w:trPr>
          <w:trHeight w:val="505"/>
        </w:trPr>
        <w:tc>
          <w:tcPr>
            <w:tcW w:w="3510" w:type="dxa"/>
            <w:vMerge w:val="restart"/>
            <w:shd w:val="clear" w:color="auto" w:fill="auto"/>
            <w:vAlign w:val="center"/>
          </w:tcPr>
          <w:p w:rsidR="004366D3" w:rsidRPr="00D11482" w:rsidRDefault="004366D3" w:rsidP="004366D3">
            <w:pPr>
              <w:jc w:val="both"/>
              <w:rPr>
                <w:b/>
              </w:rPr>
            </w:pPr>
            <w:r w:rsidRPr="00D11482">
              <w:rPr>
                <w:b/>
              </w:rPr>
              <w:lastRenderedPageBreak/>
              <w:t>For Interdisciplinary Courses:</w:t>
            </w:r>
          </w:p>
          <w:p w:rsidR="004366D3" w:rsidRPr="00D11482" w:rsidRDefault="004366D3" w:rsidP="004366D3">
            <w:pPr>
              <w:pStyle w:val="ListParagraph"/>
              <w:numPr>
                <w:ilvl w:val="0"/>
                <w:numId w:val="43"/>
              </w:numPr>
              <w:spacing w:after="0" w:line="240" w:lineRule="auto"/>
              <w:ind w:left="180" w:hanging="180"/>
              <w:jc w:val="both"/>
              <w:rPr>
                <w:sz w:val="20"/>
                <w:szCs w:val="20"/>
              </w:rPr>
            </w:pPr>
            <w:r w:rsidRPr="00D11482">
              <w:rPr>
                <w:sz w:val="20"/>
                <w:szCs w:val="20"/>
              </w:rPr>
              <w:t>Date submitted to ID Committee for review</w:t>
            </w:r>
          </w:p>
          <w:p w:rsidR="004366D3" w:rsidRPr="00D11482" w:rsidRDefault="004366D3" w:rsidP="004366D3">
            <w:pPr>
              <w:pStyle w:val="ListParagraph"/>
              <w:numPr>
                <w:ilvl w:val="0"/>
                <w:numId w:val="43"/>
              </w:numPr>
              <w:spacing w:after="0" w:line="240" w:lineRule="auto"/>
              <w:ind w:left="180" w:hanging="180"/>
              <w:jc w:val="both"/>
              <w:rPr>
                <w:sz w:val="20"/>
                <w:szCs w:val="20"/>
              </w:rPr>
            </w:pPr>
            <w:r w:rsidRPr="00D11482">
              <w:rPr>
                <w:sz w:val="20"/>
                <w:szCs w:val="20"/>
              </w:rPr>
              <w:t>Date ID recommendation received</w:t>
            </w:r>
          </w:p>
          <w:p w:rsidR="004366D3" w:rsidRPr="00D11482" w:rsidRDefault="004366D3" w:rsidP="004366D3">
            <w:pPr>
              <w:pStyle w:val="ListParagraph"/>
              <w:ind w:left="180"/>
              <w:jc w:val="both"/>
              <w:rPr>
                <w:sz w:val="20"/>
                <w:szCs w:val="20"/>
              </w:rPr>
            </w:pPr>
          </w:p>
          <w:p w:rsidR="004366D3" w:rsidRPr="00D11482" w:rsidRDefault="004366D3" w:rsidP="004366D3">
            <w:pPr>
              <w:jc w:val="both"/>
              <w:rPr>
                <w:color w:val="C00000"/>
              </w:rPr>
            </w:pPr>
            <w:r w:rsidRPr="00D11482">
              <w:rPr>
                <w:sz w:val="20"/>
                <w:szCs w:val="20"/>
              </w:rPr>
              <w:t>- Will all sections be offered as ID? Y/N</w:t>
            </w:r>
          </w:p>
        </w:tc>
        <w:tc>
          <w:tcPr>
            <w:tcW w:w="5940" w:type="dxa"/>
            <w:shd w:val="clear" w:color="auto" w:fill="auto"/>
            <w:vAlign w:val="center"/>
          </w:tcPr>
          <w:p w:rsidR="004366D3" w:rsidRPr="00D11482" w:rsidRDefault="004366D3" w:rsidP="004366D3">
            <w:pPr>
              <w:jc w:val="both"/>
            </w:pPr>
            <w:r w:rsidRPr="00D11482">
              <w:t>No</w:t>
            </w:r>
          </w:p>
        </w:tc>
      </w:tr>
      <w:tr w:rsidR="004366D3" w:rsidTr="004366D3">
        <w:trPr>
          <w:trHeight w:val="505"/>
        </w:trPr>
        <w:tc>
          <w:tcPr>
            <w:tcW w:w="3510" w:type="dxa"/>
            <w:vMerge/>
            <w:shd w:val="clear" w:color="auto" w:fill="auto"/>
            <w:vAlign w:val="center"/>
          </w:tcPr>
          <w:p w:rsidR="004366D3" w:rsidRPr="00D11482" w:rsidRDefault="004366D3" w:rsidP="004366D3">
            <w:pPr>
              <w:jc w:val="both"/>
              <w:rPr>
                <w:b/>
              </w:rPr>
            </w:pPr>
          </w:p>
        </w:tc>
        <w:tc>
          <w:tcPr>
            <w:tcW w:w="5940" w:type="dxa"/>
            <w:shd w:val="clear" w:color="auto" w:fill="auto"/>
            <w:vAlign w:val="center"/>
          </w:tcPr>
          <w:p w:rsidR="004366D3" w:rsidRPr="00D11482" w:rsidRDefault="004366D3" w:rsidP="004366D3">
            <w:pPr>
              <w:jc w:val="both"/>
            </w:pPr>
          </w:p>
        </w:tc>
      </w:tr>
      <w:tr w:rsidR="004366D3" w:rsidTr="004366D3">
        <w:trPr>
          <w:trHeight w:val="413"/>
        </w:trPr>
        <w:tc>
          <w:tcPr>
            <w:tcW w:w="3510" w:type="dxa"/>
            <w:vMerge/>
            <w:shd w:val="clear" w:color="auto" w:fill="auto"/>
            <w:vAlign w:val="center"/>
          </w:tcPr>
          <w:p w:rsidR="004366D3" w:rsidRPr="00D11482" w:rsidRDefault="004366D3" w:rsidP="004366D3">
            <w:pPr>
              <w:jc w:val="both"/>
              <w:rPr>
                <w:b/>
              </w:rPr>
            </w:pPr>
          </w:p>
        </w:tc>
        <w:tc>
          <w:tcPr>
            <w:tcW w:w="5940" w:type="dxa"/>
            <w:shd w:val="clear" w:color="auto" w:fill="auto"/>
            <w:vAlign w:val="center"/>
          </w:tcPr>
          <w:p w:rsidR="004366D3" w:rsidRPr="00D11482" w:rsidRDefault="004366D3" w:rsidP="004366D3">
            <w:pPr>
              <w:jc w:val="both"/>
            </w:pPr>
          </w:p>
        </w:tc>
      </w:tr>
      <w:tr w:rsidR="004366D3" w:rsidTr="004366D3">
        <w:tc>
          <w:tcPr>
            <w:tcW w:w="3510" w:type="dxa"/>
            <w:shd w:val="clear" w:color="auto" w:fill="auto"/>
            <w:vAlign w:val="center"/>
          </w:tcPr>
          <w:p w:rsidR="004366D3" w:rsidRPr="00D11482" w:rsidRDefault="004366D3" w:rsidP="004366D3">
            <w:pPr>
              <w:jc w:val="both"/>
              <w:rPr>
                <w:b/>
              </w:rPr>
            </w:pPr>
            <w:r w:rsidRPr="00D11482">
              <w:rPr>
                <w:b/>
              </w:rPr>
              <w:t>Intent to Submit as a Writing Intensive Course</w:t>
            </w:r>
          </w:p>
        </w:tc>
        <w:tc>
          <w:tcPr>
            <w:tcW w:w="5940" w:type="dxa"/>
            <w:shd w:val="clear" w:color="auto" w:fill="auto"/>
            <w:vAlign w:val="center"/>
          </w:tcPr>
          <w:p w:rsidR="004366D3" w:rsidRPr="00D11482" w:rsidRDefault="008264D3" w:rsidP="004366D3">
            <w:pPr>
              <w:jc w:val="both"/>
            </w:pPr>
            <w:r>
              <w:t>Yes</w:t>
            </w:r>
          </w:p>
        </w:tc>
      </w:tr>
    </w:tbl>
    <w:p w:rsidR="004366D3" w:rsidRDefault="004366D3" w:rsidP="004366D3">
      <w:pPr>
        <w:jc w:val="both"/>
      </w:pPr>
    </w:p>
    <w:p w:rsidR="004366D3" w:rsidRPr="003535BC" w:rsidRDefault="004366D3" w:rsidP="004366D3">
      <w:pPr>
        <w:jc w:val="both"/>
        <w:rPr>
          <w:sz w:val="20"/>
        </w:rPr>
      </w:pPr>
      <w:r w:rsidRPr="003535BC">
        <w:rPr>
          <w:sz w:val="20"/>
        </w:rPr>
        <w:t>Please include all appropriate documentation as indicated in the NEW</w:t>
      </w:r>
      <w:r>
        <w:rPr>
          <w:sz w:val="20"/>
        </w:rPr>
        <w:t xml:space="preserve"> COURSE PROPOSAL Combine all information into a single document that is included in the Curriculum Modification Form.</w:t>
      </w:r>
    </w:p>
    <w:p w:rsidR="004366D3" w:rsidRDefault="004366D3" w:rsidP="004366D3">
      <w:pPr>
        <w:jc w:val="both"/>
        <w:rPr>
          <w:b/>
        </w:rPr>
        <w:sectPr w:rsidR="004366D3" w:rsidSect="004366D3">
          <w:headerReference w:type="even" r:id="rId326"/>
          <w:footerReference w:type="even" r:id="rId327"/>
          <w:footerReference w:type="default" r:id="rId328"/>
          <w:pgSz w:w="12240" w:h="15840"/>
          <w:pgMar w:top="1440" w:right="1460" w:bottom="801" w:left="1160" w:header="720" w:footer="720" w:gutter="0"/>
          <w:cols w:space="720" w:equalWidth="0">
            <w:col w:w="9620"/>
          </w:cols>
          <w:noEndnote/>
        </w:sectPr>
      </w:pPr>
    </w:p>
    <w:p w:rsidR="004366D3" w:rsidRDefault="004366D3" w:rsidP="004366D3">
      <w:pPr>
        <w:jc w:val="both"/>
        <w:rPr>
          <w:b/>
        </w:rPr>
      </w:pPr>
      <w:r w:rsidRPr="003D31C5">
        <w:rPr>
          <w:b/>
        </w:rPr>
        <w:lastRenderedPageBreak/>
        <w:t>NEW COURSE PROPOSAL</w:t>
      </w:r>
      <w:r>
        <w:rPr>
          <w:b/>
        </w:rPr>
        <w:t xml:space="preserve"> CHECK LIST</w:t>
      </w:r>
    </w:p>
    <w:p w:rsidR="004366D3" w:rsidRPr="00892125" w:rsidRDefault="004366D3" w:rsidP="004366D3">
      <w:pPr>
        <w:jc w:val="both"/>
        <w:rPr>
          <w:sz w:val="20"/>
        </w:rPr>
      </w:pPr>
      <w:r>
        <w:rPr>
          <w:sz w:val="20"/>
        </w:rPr>
        <w:t>Use this checklist to ensure that all required documentation has been included.  You may wish to use this checklist as a table of contents within the new course proposal.</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8"/>
        <w:gridCol w:w="630"/>
      </w:tblGrid>
      <w:tr w:rsidR="004366D3" w:rsidRPr="000224BD" w:rsidTr="004366D3">
        <w:tc>
          <w:tcPr>
            <w:tcW w:w="7848" w:type="dxa"/>
            <w:shd w:val="clear" w:color="auto" w:fill="E6E6E6"/>
          </w:tcPr>
          <w:p w:rsidR="004366D3" w:rsidRPr="00D11482" w:rsidRDefault="004366D3" w:rsidP="004366D3">
            <w:pPr>
              <w:spacing w:after="80"/>
              <w:jc w:val="both"/>
              <w:rPr>
                <w:rFonts w:ascii="Calibri Light" w:hAnsi="Calibri Light"/>
                <w:b/>
              </w:rPr>
            </w:pPr>
            <w:r w:rsidRPr="00D11482">
              <w:rPr>
                <w:rFonts w:ascii="Calibri Light" w:hAnsi="Calibri Light" w:cs="Arial"/>
                <w:b/>
              </w:rPr>
              <w:t>Completed NEW COURSE PROPOSAL FORM</w:t>
            </w:r>
          </w:p>
        </w:tc>
        <w:tc>
          <w:tcPr>
            <w:tcW w:w="630" w:type="dxa"/>
            <w:shd w:val="clear" w:color="auto" w:fill="E6E6E6"/>
            <w:vAlign w:val="center"/>
          </w:tcPr>
          <w:p w:rsidR="004366D3" w:rsidRPr="00D11482" w:rsidRDefault="004366D3" w:rsidP="004366D3">
            <w:pPr>
              <w:spacing w:after="80"/>
              <w:jc w:val="both"/>
              <w:rPr>
                <w:rFonts w:ascii="Arial" w:hAnsi="Arial" w:cs="Arial"/>
                <w:b/>
                <w:sz w:val="18"/>
                <w:szCs w:val="18"/>
              </w:rPr>
            </w:pPr>
          </w:p>
        </w:tc>
      </w:tr>
      <w:tr w:rsidR="004366D3" w:rsidRPr="00072BDF" w:rsidTr="004366D3">
        <w:tc>
          <w:tcPr>
            <w:tcW w:w="7848" w:type="dxa"/>
            <w:shd w:val="clear" w:color="auto" w:fill="auto"/>
          </w:tcPr>
          <w:p w:rsidR="004366D3" w:rsidRPr="00D11482" w:rsidRDefault="004366D3" w:rsidP="004366D3">
            <w:pPr>
              <w:pStyle w:val="ListParagraph"/>
              <w:numPr>
                <w:ilvl w:val="0"/>
                <w:numId w:val="41"/>
              </w:numPr>
              <w:spacing w:after="80" w:line="240" w:lineRule="auto"/>
              <w:jc w:val="both"/>
              <w:rPr>
                <w:rFonts w:ascii="Calibri Light" w:hAnsi="Calibri Light"/>
              </w:rPr>
            </w:pPr>
            <w:r w:rsidRPr="00D11482">
              <w:rPr>
                <w:rFonts w:ascii="Calibri Light" w:hAnsi="Calibri Light" w:cs="Arial"/>
              </w:rPr>
              <w:t>Title, Number, Credits, Hours, Catalog course description</w:t>
            </w:r>
          </w:p>
        </w:tc>
        <w:tc>
          <w:tcPr>
            <w:tcW w:w="630" w:type="dxa"/>
            <w:shd w:val="clear" w:color="auto" w:fill="auto"/>
            <w:vAlign w:val="center"/>
          </w:tcPr>
          <w:p w:rsidR="004366D3" w:rsidRPr="00D11482" w:rsidRDefault="004366D3" w:rsidP="004366D3">
            <w:pPr>
              <w:spacing w:after="80"/>
              <w:jc w:val="both"/>
              <w:rPr>
                <w:rFonts w:ascii="Arial" w:hAnsi="Arial" w:cs="Arial"/>
                <w:color w:val="333333"/>
                <w:sz w:val="18"/>
                <w:szCs w:val="18"/>
              </w:rPr>
            </w:pPr>
            <w:r w:rsidRPr="00D11482">
              <w:rPr>
                <w:rFonts w:ascii="Arial" w:hAnsi="Arial" w:cs="Arial"/>
                <w:color w:val="333333"/>
                <w:sz w:val="18"/>
                <w:szCs w:val="18"/>
              </w:rPr>
              <w:t>x</w:t>
            </w:r>
          </w:p>
        </w:tc>
      </w:tr>
      <w:tr w:rsidR="004366D3" w:rsidRPr="00072BDF" w:rsidTr="004366D3">
        <w:tc>
          <w:tcPr>
            <w:tcW w:w="7848" w:type="dxa"/>
            <w:shd w:val="clear" w:color="auto" w:fill="auto"/>
          </w:tcPr>
          <w:p w:rsidR="004366D3" w:rsidRPr="00D11482" w:rsidRDefault="004366D3" w:rsidP="004366D3">
            <w:pPr>
              <w:pStyle w:val="ListParagraph"/>
              <w:numPr>
                <w:ilvl w:val="0"/>
                <w:numId w:val="41"/>
              </w:numPr>
              <w:spacing w:after="80" w:line="240" w:lineRule="auto"/>
              <w:jc w:val="both"/>
              <w:rPr>
                <w:rFonts w:ascii="Calibri Light" w:hAnsi="Calibri Light"/>
              </w:rPr>
            </w:pPr>
            <w:r w:rsidRPr="00D11482">
              <w:rPr>
                <w:rFonts w:ascii="Calibri Light" w:hAnsi="Calibri Light" w:cs="Arial"/>
              </w:rPr>
              <w:t>Brief Rationale</w:t>
            </w:r>
          </w:p>
        </w:tc>
        <w:tc>
          <w:tcPr>
            <w:tcW w:w="630" w:type="dxa"/>
            <w:shd w:val="clear" w:color="auto" w:fill="auto"/>
            <w:vAlign w:val="center"/>
          </w:tcPr>
          <w:p w:rsidR="004366D3" w:rsidRPr="00D11482" w:rsidRDefault="004366D3" w:rsidP="004366D3">
            <w:pPr>
              <w:spacing w:after="80"/>
              <w:jc w:val="both"/>
              <w:rPr>
                <w:rFonts w:ascii="Arial" w:hAnsi="Arial" w:cs="Arial"/>
                <w:color w:val="333333"/>
                <w:sz w:val="18"/>
                <w:szCs w:val="18"/>
              </w:rPr>
            </w:pPr>
            <w:r w:rsidRPr="00D11482">
              <w:rPr>
                <w:rFonts w:ascii="Arial" w:hAnsi="Arial" w:cs="Arial"/>
                <w:color w:val="333333"/>
                <w:sz w:val="18"/>
                <w:szCs w:val="18"/>
              </w:rPr>
              <w:t>x</w:t>
            </w:r>
          </w:p>
        </w:tc>
      </w:tr>
      <w:tr w:rsidR="004366D3" w:rsidRPr="00072BDF" w:rsidTr="004366D3">
        <w:tc>
          <w:tcPr>
            <w:tcW w:w="7848" w:type="dxa"/>
            <w:shd w:val="clear" w:color="auto" w:fill="auto"/>
          </w:tcPr>
          <w:p w:rsidR="004366D3" w:rsidRPr="00D11482" w:rsidRDefault="004366D3" w:rsidP="004366D3">
            <w:pPr>
              <w:pStyle w:val="ListParagraph"/>
              <w:numPr>
                <w:ilvl w:val="0"/>
                <w:numId w:val="41"/>
              </w:numPr>
              <w:spacing w:after="80" w:line="240" w:lineRule="auto"/>
              <w:jc w:val="both"/>
              <w:rPr>
                <w:rFonts w:ascii="Calibri Light" w:hAnsi="Calibri Light" w:cs="Arial"/>
              </w:rPr>
            </w:pPr>
            <w:r w:rsidRPr="00D11482">
              <w:rPr>
                <w:rFonts w:ascii="Calibri Light" w:hAnsi="Calibri Light" w:cs="Arial"/>
              </w:rPr>
              <w:t>CUNY – Course Equivalencies</w:t>
            </w:r>
          </w:p>
        </w:tc>
        <w:tc>
          <w:tcPr>
            <w:tcW w:w="630" w:type="dxa"/>
            <w:shd w:val="clear" w:color="auto" w:fill="auto"/>
            <w:vAlign w:val="center"/>
          </w:tcPr>
          <w:p w:rsidR="004366D3" w:rsidRPr="00D11482" w:rsidRDefault="004366D3" w:rsidP="004366D3">
            <w:pPr>
              <w:spacing w:after="80"/>
              <w:jc w:val="both"/>
              <w:rPr>
                <w:rFonts w:ascii="Arial" w:hAnsi="Arial" w:cs="Arial"/>
                <w:color w:val="333333"/>
                <w:sz w:val="18"/>
                <w:szCs w:val="18"/>
              </w:rPr>
            </w:pPr>
          </w:p>
        </w:tc>
      </w:tr>
      <w:tr w:rsidR="004366D3" w:rsidRPr="00072BDF" w:rsidTr="004366D3">
        <w:tc>
          <w:tcPr>
            <w:tcW w:w="7848" w:type="dxa"/>
            <w:tcBorders>
              <w:bottom w:val="single" w:sz="4" w:space="0" w:color="auto"/>
            </w:tcBorders>
            <w:shd w:val="clear" w:color="auto" w:fill="auto"/>
          </w:tcPr>
          <w:p w:rsidR="004366D3" w:rsidRPr="00D11482" w:rsidRDefault="004366D3" w:rsidP="004366D3">
            <w:pPr>
              <w:spacing w:after="80"/>
              <w:jc w:val="both"/>
              <w:rPr>
                <w:rFonts w:ascii="Calibri Light" w:hAnsi="Calibri Light" w:cs="Arial"/>
              </w:rPr>
            </w:pPr>
            <w:r w:rsidRPr="00D11482">
              <w:rPr>
                <w:rFonts w:ascii="Calibri Light" w:hAnsi="Calibri Light" w:cs="Arial"/>
              </w:rPr>
              <w:t xml:space="preserve">Completed </w:t>
            </w:r>
            <w:hyperlink r:id="rId329" w:history="1">
              <w:r w:rsidRPr="00D11482">
                <w:rPr>
                  <w:rStyle w:val="Hyperlink"/>
                  <w:rFonts w:ascii="Calibri Light" w:hAnsi="Calibri Light" w:cs="Arial"/>
                </w:rPr>
                <w:t>Library Resources and Information Literacy Form</w:t>
              </w:r>
            </w:hyperlink>
          </w:p>
        </w:tc>
        <w:tc>
          <w:tcPr>
            <w:tcW w:w="630" w:type="dxa"/>
            <w:tcBorders>
              <w:bottom w:val="single" w:sz="4" w:space="0" w:color="auto"/>
            </w:tcBorders>
            <w:shd w:val="clear" w:color="auto" w:fill="auto"/>
            <w:vAlign w:val="center"/>
          </w:tcPr>
          <w:p w:rsidR="004366D3" w:rsidRPr="00D11482" w:rsidRDefault="004366D3" w:rsidP="004366D3">
            <w:pPr>
              <w:spacing w:after="80"/>
              <w:jc w:val="both"/>
              <w:rPr>
                <w:rFonts w:ascii="Arial" w:hAnsi="Arial" w:cs="Arial"/>
                <w:color w:val="333333"/>
                <w:sz w:val="18"/>
                <w:szCs w:val="18"/>
              </w:rPr>
            </w:pPr>
            <w:r w:rsidRPr="00D11482">
              <w:rPr>
                <w:rFonts w:ascii="Arial" w:hAnsi="Arial" w:cs="Arial"/>
                <w:color w:val="333333"/>
                <w:sz w:val="18"/>
                <w:szCs w:val="18"/>
              </w:rPr>
              <w:t>x</w:t>
            </w:r>
          </w:p>
        </w:tc>
      </w:tr>
      <w:tr w:rsidR="004366D3" w:rsidRPr="003D31C5" w:rsidTr="004366D3">
        <w:tc>
          <w:tcPr>
            <w:tcW w:w="7848" w:type="dxa"/>
            <w:shd w:val="clear" w:color="auto" w:fill="E6E6E6"/>
          </w:tcPr>
          <w:p w:rsidR="004366D3" w:rsidRPr="00D11482" w:rsidRDefault="004366D3" w:rsidP="004366D3">
            <w:pPr>
              <w:spacing w:after="80"/>
              <w:jc w:val="both"/>
              <w:rPr>
                <w:rFonts w:ascii="Calibri Light" w:hAnsi="Calibri Light" w:cs="Arial"/>
                <w:b/>
              </w:rPr>
            </w:pPr>
            <w:r w:rsidRPr="00D11482">
              <w:rPr>
                <w:rFonts w:ascii="Calibri Light" w:hAnsi="Calibri Light" w:cs="Arial"/>
                <w:b/>
              </w:rPr>
              <w:t xml:space="preserve">Course Outline </w:t>
            </w:r>
          </w:p>
          <w:p w:rsidR="004366D3" w:rsidRPr="00D11482" w:rsidRDefault="004366D3" w:rsidP="004366D3">
            <w:pPr>
              <w:spacing w:after="80"/>
              <w:jc w:val="both"/>
              <w:rPr>
                <w:rFonts w:ascii="Calibri Light" w:hAnsi="Calibri Light" w:cs="Arial"/>
              </w:rPr>
            </w:pPr>
            <w:r w:rsidRPr="00D11482">
              <w:rPr>
                <w:rFonts w:ascii="Calibri Light" w:hAnsi="Calibri Light" w:cs="Arial"/>
              </w:rPr>
              <w:t>Include within the outline the following.</w:t>
            </w:r>
          </w:p>
        </w:tc>
        <w:tc>
          <w:tcPr>
            <w:tcW w:w="630" w:type="dxa"/>
            <w:shd w:val="clear" w:color="auto" w:fill="E6E6E6"/>
            <w:vAlign w:val="center"/>
          </w:tcPr>
          <w:p w:rsidR="004366D3" w:rsidRPr="00D11482" w:rsidRDefault="004366D3" w:rsidP="004366D3">
            <w:pPr>
              <w:spacing w:after="80"/>
              <w:jc w:val="both"/>
              <w:rPr>
                <w:rFonts w:ascii="Arial" w:hAnsi="Arial" w:cs="Arial"/>
                <w:b/>
                <w:color w:val="333333"/>
                <w:sz w:val="18"/>
                <w:szCs w:val="18"/>
              </w:rPr>
            </w:pPr>
          </w:p>
        </w:tc>
      </w:tr>
      <w:tr w:rsidR="004366D3" w:rsidRPr="00072BDF" w:rsidTr="004366D3">
        <w:tc>
          <w:tcPr>
            <w:tcW w:w="7848" w:type="dxa"/>
            <w:shd w:val="clear" w:color="auto" w:fill="auto"/>
          </w:tcPr>
          <w:p w:rsidR="004366D3" w:rsidRPr="00D11482" w:rsidRDefault="004366D3" w:rsidP="004366D3">
            <w:pPr>
              <w:spacing w:after="80"/>
              <w:jc w:val="both"/>
              <w:rPr>
                <w:rFonts w:ascii="Calibri Light" w:hAnsi="Calibri Light" w:cs="Arial"/>
              </w:rPr>
            </w:pPr>
            <w:r w:rsidRPr="00D11482">
              <w:rPr>
                <w:rFonts w:ascii="Calibri Light" w:hAnsi="Calibri Light" w:cs="Arial"/>
              </w:rPr>
              <w:t>Hours and Credits for Lecture and Labs</w:t>
            </w:r>
          </w:p>
          <w:p w:rsidR="004366D3" w:rsidRPr="00D11482" w:rsidRDefault="004366D3" w:rsidP="004366D3">
            <w:pPr>
              <w:spacing w:after="80"/>
              <w:jc w:val="both"/>
              <w:rPr>
                <w:rFonts w:ascii="Calibri Light" w:hAnsi="Calibri Light" w:cs="Arial"/>
              </w:rPr>
            </w:pPr>
            <w:r w:rsidRPr="00D11482">
              <w:rPr>
                <w:rFonts w:ascii="Calibri Light" w:hAnsi="Calibri Light" w:cs="Arial"/>
              </w:rPr>
              <w:t>If hours exceed mandated Carnegie Hours, then rationale for this</w:t>
            </w:r>
          </w:p>
        </w:tc>
        <w:tc>
          <w:tcPr>
            <w:tcW w:w="630" w:type="dxa"/>
            <w:shd w:val="clear" w:color="auto" w:fill="auto"/>
            <w:vAlign w:val="center"/>
          </w:tcPr>
          <w:p w:rsidR="004366D3" w:rsidRPr="00D11482" w:rsidRDefault="004366D3" w:rsidP="004366D3">
            <w:pPr>
              <w:spacing w:after="80"/>
              <w:jc w:val="both"/>
              <w:rPr>
                <w:rFonts w:ascii="Arial" w:hAnsi="Arial" w:cs="Arial"/>
                <w:color w:val="333333"/>
                <w:sz w:val="18"/>
                <w:szCs w:val="18"/>
              </w:rPr>
            </w:pPr>
            <w:r w:rsidRPr="00D11482">
              <w:rPr>
                <w:rFonts w:ascii="Arial" w:hAnsi="Arial" w:cs="Arial"/>
                <w:color w:val="333333"/>
                <w:sz w:val="18"/>
                <w:szCs w:val="18"/>
              </w:rPr>
              <w:t>x</w:t>
            </w:r>
          </w:p>
        </w:tc>
      </w:tr>
      <w:tr w:rsidR="004366D3" w:rsidRPr="00072BDF" w:rsidTr="004366D3">
        <w:tc>
          <w:tcPr>
            <w:tcW w:w="7848" w:type="dxa"/>
            <w:shd w:val="clear" w:color="auto" w:fill="auto"/>
          </w:tcPr>
          <w:p w:rsidR="004366D3" w:rsidRPr="00D11482" w:rsidRDefault="004366D3" w:rsidP="004366D3">
            <w:pPr>
              <w:spacing w:after="80"/>
              <w:jc w:val="both"/>
              <w:rPr>
                <w:rFonts w:ascii="Calibri Light" w:hAnsi="Calibri Light" w:cs="Arial"/>
              </w:rPr>
            </w:pPr>
            <w:r w:rsidRPr="00D11482">
              <w:rPr>
                <w:rFonts w:ascii="Calibri Light" w:hAnsi="Calibri Light" w:cs="Arial"/>
              </w:rPr>
              <w:t>Prerequisites/Co- requisites</w:t>
            </w:r>
          </w:p>
        </w:tc>
        <w:tc>
          <w:tcPr>
            <w:tcW w:w="630" w:type="dxa"/>
            <w:shd w:val="clear" w:color="auto" w:fill="auto"/>
            <w:vAlign w:val="center"/>
          </w:tcPr>
          <w:p w:rsidR="004366D3" w:rsidRPr="00D11482" w:rsidRDefault="004366D3" w:rsidP="004366D3">
            <w:pPr>
              <w:spacing w:after="80"/>
              <w:jc w:val="both"/>
              <w:rPr>
                <w:rFonts w:ascii="Arial" w:hAnsi="Arial" w:cs="Arial"/>
                <w:color w:val="333333"/>
                <w:sz w:val="18"/>
                <w:szCs w:val="18"/>
              </w:rPr>
            </w:pPr>
            <w:r w:rsidRPr="00D11482">
              <w:rPr>
                <w:rFonts w:ascii="Arial" w:hAnsi="Arial" w:cs="Arial"/>
                <w:color w:val="333333"/>
                <w:sz w:val="18"/>
                <w:szCs w:val="18"/>
              </w:rPr>
              <w:t>x</w:t>
            </w:r>
          </w:p>
        </w:tc>
      </w:tr>
      <w:tr w:rsidR="004366D3" w:rsidRPr="00072BDF" w:rsidTr="004366D3">
        <w:tc>
          <w:tcPr>
            <w:tcW w:w="7848" w:type="dxa"/>
            <w:tcBorders>
              <w:bottom w:val="single" w:sz="4" w:space="0" w:color="auto"/>
            </w:tcBorders>
            <w:shd w:val="clear" w:color="auto" w:fill="auto"/>
          </w:tcPr>
          <w:p w:rsidR="004366D3" w:rsidRPr="00D11482" w:rsidRDefault="004366D3" w:rsidP="004366D3">
            <w:pPr>
              <w:spacing w:after="80"/>
              <w:jc w:val="both"/>
              <w:rPr>
                <w:rFonts w:ascii="Calibri Light" w:hAnsi="Calibri Light" w:cs="Arial"/>
              </w:rPr>
            </w:pPr>
            <w:r w:rsidRPr="00D11482">
              <w:rPr>
                <w:rFonts w:ascii="Calibri Light" w:hAnsi="Calibri Light" w:cs="Arial"/>
              </w:rPr>
              <w:t>Detailed Course Description</w:t>
            </w:r>
          </w:p>
        </w:tc>
        <w:tc>
          <w:tcPr>
            <w:tcW w:w="630" w:type="dxa"/>
            <w:tcBorders>
              <w:bottom w:val="single" w:sz="4" w:space="0" w:color="auto"/>
            </w:tcBorders>
            <w:shd w:val="clear" w:color="auto" w:fill="auto"/>
            <w:vAlign w:val="center"/>
          </w:tcPr>
          <w:p w:rsidR="004366D3" w:rsidRPr="00D11482" w:rsidRDefault="004366D3" w:rsidP="004366D3">
            <w:pPr>
              <w:spacing w:after="80"/>
              <w:jc w:val="both"/>
              <w:rPr>
                <w:rFonts w:ascii="Arial" w:hAnsi="Arial" w:cs="Arial"/>
                <w:color w:val="333333"/>
                <w:sz w:val="18"/>
                <w:szCs w:val="18"/>
              </w:rPr>
            </w:pPr>
            <w:r w:rsidRPr="00D11482">
              <w:rPr>
                <w:rFonts w:ascii="Arial" w:hAnsi="Arial" w:cs="Arial"/>
                <w:color w:val="333333"/>
                <w:sz w:val="18"/>
                <w:szCs w:val="18"/>
              </w:rPr>
              <w:t>x</w:t>
            </w:r>
          </w:p>
        </w:tc>
      </w:tr>
      <w:tr w:rsidR="004366D3" w:rsidRPr="00072BDF" w:rsidTr="004366D3">
        <w:tc>
          <w:tcPr>
            <w:tcW w:w="7848" w:type="dxa"/>
            <w:shd w:val="clear" w:color="auto" w:fill="auto"/>
          </w:tcPr>
          <w:p w:rsidR="004366D3" w:rsidRPr="00D11482" w:rsidRDefault="004366D3" w:rsidP="004366D3">
            <w:pPr>
              <w:spacing w:after="80"/>
              <w:jc w:val="both"/>
              <w:rPr>
                <w:rFonts w:ascii="Calibri Light" w:hAnsi="Calibri Light" w:cs="Arial"/>
              </w:rPr>
            </w:pPr>
            <w:r w:rsidRPr="00D11482">
              <w:rPr>
                <w:rFonts w:ascii="Calibri Light" w:hAnsi="Calibri Light" w:cs="Arial"/>
              </w:rPr>
              <w:t>Course Specific Learning Outcome and Assessment Tables</w:t>
            </w:r>
          </w:p>
          <w:p w:rsidR="004366D3" w:rsidRPr="00D11482" w:rsidRDefault="004366D3" w:rsidP="004366D3">
            <w:pPr>
              <w:pStyle w:val="ListParagraph"/>
              <w:numPr>
                <w:ilvl w:val="0"/>
                <w:numId w:val="42"/>
              </w:numPr>
              <w:spacing w:after="80" w:line="240" w:lineRule="auto"/>
              <w:jc w:val="both"/>
              <w:rPr>
                <w:rFonts w:ascii="Calibri Light" w:hAnsi="Calibri Light" w:cs="Arial"/>
              </w:rPr>
            </w:pPr>
            <w:r w:rsidRPr="00D11482">
              <w:rPr>
                <w:rFonts w:ascii="Calibri Light" w:hAnsi="Calibri Light" w:cs="Arial"/>
              </w:rPr>
              <w:t>Discipline Specific</w:t>
            </w:r>
          </w:p>
          <w:p w:rsidR="004366D3" w:rsidRPr="00D11482" w:rsidRDefault="004366D3" w:rsidP="004366D3">
            <w:pPr>
              <w:pStyle w:val="ListParagraph"/>
              <w:numPr>
                <w:ilvl w:val="0"/>
                <w:numId w:val="42"/>
              </w:numPr>
              <w:spacing w:after="80" w:line="240" w:lineRule="auto"/>
              <w:jc w:val="both"/>
              <w:rPr>
                <w:rFonts w:ascii="Calibri Light" w:hAnsi="Calibri Light" w:cs="Arial"/>
              </w:rPr>
            </w:pPr>
            <w:r w:rsidRPr="00D11482">
              <w:rPr>
                <w:rFonts w:ascii="Calibri Light" w:hAnsi="Calibri Light" w:cs="Arial"/>
              </w:rPr>
              <w:t>General Education Specific Learning Outcome and Assessment Tables</w:t>
            </w:r>
          </w:p>
        </w:tc>
        <w:tc>
          <w:tcPr>
            <w:tcW w:w="630" w:type="dxa"/>
            <w:shd w:val="clear" w:color="auto" w:fill="auto"/>
            <w:vAlign w:val="center"/>
          </w:tcPr>
          <w:p w:rsidR="004366D3" w:rsidRPr="00D11482" w:rsidRDefault="004366D3" w:rsidP="004366D3">
            <w:pPr>
              <w:spacing w:after="80"/>
              <w:jc w:val="both"/>
              <w:rPr>
                <w:rFonts w:ascii="Arial" w:hAnsi="Arial" w:cs="Arial"/>
                <w:color w:val="333333"/>
                <w:sz w:val="18"/>
                <w:szCs w:val="18"/>
              </w:rPr>
            </w:pPr>
            <w:r w:rsidRPr="00D11482">
              <w:rPr>
                <w:rFonts w:ascii="Arial" w:hAnsi="Arial" w:cs="Arial"/>
                <w:color w:val="333333"/>
                <w:sz w:val="18"/>
                <w:szCs w:val="18"/>
              </w:rPr>
              <w:t>x</w:t>
            </w:r>
          </w:p>
        </w:tc>
      </w:tr>
      <w:tr w:rsidR="004366D3" w:rsidRPr="00072BDF" w:rsidTr="004366D3">
        <w:tc>
          <w:tcPr>
            <w:tcW w:w="7848" w:type="dxa"/>
            <w:shd w:val="clear" w:color="auto" w:fill="auto"/>
          </w:tcPr>
          <w:p w:rsidR="004366D3" w:rsidRPr="00D11482" w:rsidRDefault="004366D3" w:rsidP="004366D3">
            <w:pPr>
              <w:spacing w:after="80"/>
              <w:jc w:val="both"/>
              <w:rPr>
                <w:rFonts w:ascii="Calibri Light" w:hAnsi="Calibri Light" w:cs="Arial"/>
              </w:rPr>
            </w:pPr>
            <w:r w:rsidRPr="00D11482">
              <w:rPr>
                <w:rFonts w:ascii="Calibri Light" w:hAnsi="Calibri Light" w:cs="Arial"/>
              </w:rPr>
              <w:t>Example Weekly Course outline</w:t>
            </w:r>
          </w:p>
        </w:tc>
        <w:tc>
          <w:tcPr>
            <w:tcW w:w="630" w:type="dxa"/>
            <w:shd w:val="clear" w:color="auto" w:fill="auto"/>
            <w:vAlign w:val="center"/>
          </w:tcPr>
          <w:p w:rsidR="004366D3" w:rsidRPr="00D11482" w:rsidRDefault="004366D3" w:rsidP="004366D3">
            <w:pPr>
              <w:spacing w:after="80"/>
              <w:jc w:val="both"/>
              <w:rPr>
                <w:rFonts w:ascii="Arial" w:hAnsi="Arial" w:cs="Arial"/>
                <w:color w:val="333333"/>
                <w:sz w:val="18"/>
                <w:szCs w:val="18"/>
              </w:rPr>
            </w:pPr>
            <w:r w:rsidRPr="00D11482">
              <w:rPr>
                <w:rFonts w:ascii="Arial" w:hAnsi="Arial" w:cs="Arial"/>
                <w:color w:val="333333"/>
                <w:sz w:val="18"/>
                <w:szCs w:val="18"/>
              </w:rPr>
              <w:t>x</w:t>
            </w:r>
          </w:p>
        </w:tc>
      </w:tr>
      <w:tr w:rsidR="004366D3" w:rsidRPr="00072BDF" w:rsidTr="004366D3">
        <w:tc>
          <w:tcPr>
            <w:tcW w:w="7848" w:type="dxa"/>
            <w:shd w:val="clear" w:color="auto" w:fill="auto"/>
          </w:tcPr>
          <w:p w:rsidR="004366D3" w:rsidRPr="00D11482" w:rsidRDefault="004366D3" w:rsidP="004366D3">
            <w:pPr>
              <w:spacing w:after="80"/>
              <w:jc w:val="both"/>
              <w:rPr>
                <w:rFonts w:ascii="Calibri Light" w:hAnsi="Calibri Light" w:cs="Arial"/>
              </w:rPr>
            </w:pPr>
            <w:r w:rsidRPr="00D11482">
              <w:rPr>
                <w:rFonts w:ascii="Calibri Light" w:hAnsi="Calibri Light" w:cs="Arial"/>
              </w:rPr>
              <w:t>Grade Policy and Procedure</w:t>
            </w:r>
          </w:p>
        </w:tc>
        <w:tc>
          <w:tcPr>
            <w:tcW w:w="630" w:type="dxa"/>
            <w:shd w:val="clear" w:color="auto" w:fill="auto"/>
            <w:vAlign w:val="center"/>
          </w:tcPr>
          <w:p w:rsidR="004366D3" w:rsidRPr="00D11482" w:rsidRDefault="004366D3" w:rsidP="004366D3">
            <w:pPr>
              <w:spacing w:after="80"/>
              <w:jc w:val="both"/>
              <w:rPr>
                <w:rFonts w:ascii="Arial" w:hAnsi="Arial" w:cs="Arial"/>
                <w:color w:val="333333"/>
                <w:sz w:val="18"/>
                <w:szCs w:val="18"/>
              </w:rPr>
            </w:pPr>
            <w:r w:rsidRPr="00D11482">
              <w:rPr>
                <w:rFonts w:ascii="Arial" w:hAnsi="Arial" w:cs="Arial"/>
                <w:color w:val="333333"/>
                <w:sz w:val="18"/>
                <w:szCs w:val="18"/>
              </w:rPr>
              <w:t>x</w:t>
            </w:r>
          </w:p>
        </w:tc>
      </w:tr>
      <w:tr w:rsidR="004366D3" w:rsidRPr="00072BDF" w:rsidTr="004366D3">
        <w:tc>
          <w:tcPr>
            <w:tcW w:w="7848" w:type="dxa"/>
            <w:shd w:val="clear" w:color="auto" w:fill="auto"/>
          </w:tcPr>
          <w:p w:rsidR="004366D3" w:rsidRPr="00D11482" w:rsidRDefault="004366D3" w:rsidP="004366D3">
            <w:pPr>
              <w:spacing w:after="80"/>
              <w:jc w:val="both"/>
              <w:rPr>
                <w:rFonts w:ascii="Calibri Light" w:hAnsi="Calibri Light" w:cs="Arial"/>
              </w:rPr>
            </w:pPr>
            <w:r w:rsidRPr="00D11482">
              <w:rPr>
                <w:rFonts w:ascii="Calibri Light" w:hAnsi="Calibri Light" w:cs="Arial"/>
              </w:rPr>
              <w:t xml:space="preserve">Recommended Instructional Materials (Textbooks, lab supplies, </w:t>
            </w:r>
            <w:proofErr w:type="spellStart"/>
            <w:r w:rsidRPr="00D11482">
              <w:rPr>
                <w:rFonts w:ascii="Calibri Light" w:hAnsi="Calibri Light" w:cs="Arial"/>
              </w:rPr>
              <w:t>etc</w:t>
            </w:r>
            <w:proofErr w:type="spellEnd"/>
            <w:r w:rsidRPr="00D11482">
              <w:rPr>
                <w:rFonts w:ascii="Calibri Light" w:hAnsi="Calibri Light" w:cs="Arial"/>
              </w:rPr>
              <w:t>)</w:t>
            </w:r>
          </w:p>
        </w:tc>
        <w:tc>
          <w:tcPr>
            <w:tcW w:w="630" w:type="dxa"/>
            <w:shd w:val="clear" w:color="auto" w:fill="auto"/>
            <w:vAlign w:val="center"/>
          </w:tcPr>
          <w:p w:rsidR="004366D3" w:rsidRPr="00D11482" w:rsidRDefault="004366D3" w:rsidP="004366D3">
            <w:pPr>
              <w:spacing w:after="80"/>
              <w:jc w:val="both"/>
              <w:rPr>
                <w:rFonts w:ascii="Arial" w:hAnsi="Arial" w:cs="Arial"/>
                <w:color w:val="333333"/>
                <w:sz w:val="18"/>
                <w:szCs w:val="18"/>
              </w:rPr>
            </w:pPr>
            <w:r w:rsidRPr="00D11482">
              <w:rPr>
                <w:rFonts w:ascii="Arial" w:hAnsi="Arial" w:cs="Arial"/>
                <w:color w:val="333333"/>
                <w:sz w:val="18"/>
                <w:szCs w:val="18"/>
              </w:rPr>
              <w:t>x</w:t>
            </w:r>
          </w:p>
        </w:tc>
      </w:tr>
      <w:tr w:rsidR="004366D3" w:rsidRPr="00072BDF" w:rsidTr="004366D3">
        <w:tc>
          <w:tcPr>
            <w:tcW w:w="7848" w:type="dxa"/>
            <w:tcBorders>
              <w:bottom w:val="single" w:sz="4" w:space="0" w:color="auto"/>
            </w:tcBorders>
            <w:shd w:val="clear" w:color="auto" w:fill="auto"/>
          </w:tcPr>
          <w:p w:rsidR="004366D3" w:rsidRPr="00D11482" w:rsidRDefault="004366D3" w:rsidP="004366D3">
            <w:pPr>
              <w:spacing w:after="80"/>
              <w:jc w:val="both"/>
              <w:rPr>
                <w:rFonts w:ascii="Calibri Light" w:hAnsi="Calibri Light" w:cs="Arial"/>
              </w:rPr>
            </w:pPr>
            <w:r w:rsidRPr="00D11482">
              <w:rPr>
                <w:rFonts w:ascii="Calibri Light" w:hAnsi="Calibri Light" w:cs="Arial"/>
              </w:rPr>
              <w:t>Library resources and bibliography</w:t>
            </w:r>
          </w:p>
        </w:tc>
        <w:tc>
          <w:tcPr>
            <w:tcW w:w="630" w:type="dxa"/>
            <w:tcBorders>
              <w:bottom w:val="single" w:sz="4" w:space="0" w:color="auto"/>
            </w:tcBorders>
            <w:shd w:val="clear" w:color="auto" w:fill="auto"/>
            <w:vAlign w:val="center"/>
          </w:tcPr>
          <w:p w:rsidR="004366D3" w:rsidRPr="00D11482" w:rsidRDefault="004366D3" w:rsidP="004366D3">
            <w:pPr>
              <w:spacing w:after="80"/>
              <w:jc w:val="both"/>
              <w:rPr>
                <w:rFonts w:ascii="Arial" w:hAnsi="Arial" w:cs="Arial"/>
                <w:color w:val="333333"/>
                <w:sz w:val="18"/>
                <w:szCs w:val="18"/>
              </w:rPr>
            </w:pPr>
            <w:r w:rsidRPr="00D11482">
              <w:rPr>
                <w:rFonts w:ascii="Arial" w:hAnsi="Arial" w:cs="Arial"/>
                <w:color w:val="333333"/>
                <w:sz w:val="18"/>
                <w:szCs w:val="18"/>
              </w:rPr>
              <w:t>x</w:t>
            </w:r>
          </w:p>
        </w:tc>
      </w:tr>
      <w:tr w:rsidR="004366D3" w:rsidRPr="00072BDF" w:rsidTr="004366D3">
        <w:tc>
          <w:tcPr>
            <w:tcW w:w="7848" w:type="dxa"/>
            <w:shd w:val="clear" w:color="auto" w:fill="E6E6E6"/>
          </w:tcPr>
          <w:p w:rsidR="004366D3" w:rsidRPr="00D11482" w:rsidRDefault="004366D3" w:rsidP="004366D3">
            <w:pPr>
              <w:spacing w:after="80"/>
              <w:jc w:val="both"/>
              <w:rPr>
                <w:rFonts w:ascii="Calibri Light" w:hAnsi="Calibri Light" w:cs="Arial"/>
                <w:b/>
              </w:rPr>
            </w:pPr>
            <w:r w:rsidRPr="00D11482">
              <w:rPr>
                <w:rFonts w:ascii="Calibri Light" w:hAnsi="Calibri Light" w:cs="Arial"/>
                <w:b/>
              </w:rPr>
              <w:t xml:space="preserve">Course Need Assessment.  </w:t>
            </w:r>
          </w:p>
          <w:p w:rsidR="004366D3" w:rsidRPr="00D11482" w:rsidRDefault="004366D3" w:rsidP="004366D3">
            <w:pPr>
              <w:spacing w:after="80"/>
              <w:jc w:val="both"/>
              <w:rPr>
                <w:rFonts w:ascii="Calibri Light" w:hAnsi="Calibri Light" w:cs="Arial"/>
              </w:rPr>
            </w:pPr>
            <w:r w:rsidRPr="00D11482">
              <w:rPr>
                <w:rFonts w:ascii="Calibri Light" w:hAnsi="Calibri Light" w:cs="Arial"/>
              </w:rPr>
              <w:t>Describe the need for this course. Include in your statement the following information.</w:t>
            </w:r>
          </w:p>
        </w:tc>
        <w:tc>
          <w:tcPr>
            <w:tcW w:w="630" w:type="dxa"/>
            <w:shd w:val="clear" w:color="auto" w:fill="E6E6E6"/>
            <w:vAlign w:val="center"/>
          </w:tcPr>
          <w:p w:rsidR="004366D3" w:rsidRPr="00D11482" w:rsidRDefault="004366D3" w:rsidP="004366D3">
            <w:pPr>
              <w:spacing w:after="80"/>
              <w:jc w:val="both"/>
              <w:rPr>
                <w:rFonts w:ascii="Arial" w:hAnsi="Arial" w:cs="Arial"/>
                <w:color w:val="333333"/>
                <w:sz w:val="18"/>
                <w:szCs w:val="18"/>
              </w:rPr>
            </w:pPr>
          </w:p>
        </w:tc>
      </w:tr>
      <w:tr w:rsidR="004366D3" w:rsidRPr="00072BDF" w:rsidTr="004366D3">
        <w:tc>
          <w:tcPr>
            <w:tcW w:w="7848" w:type="dxa"/>
            <w:shd w:val="clear" w:color="auto" w:fill="auto"/>
          </w:tcPr>
          <w:p w:rsidR="004366D3" w:rsidRPr="00D11482" w:rsidRDefault="004366D3" w:rsidP="004366D3">
            <w:pPr>
              <w:spacing w:after="80"/>
              <w:jc w:val="both"/>
              <w:rPr>
                <w:rFonts w:ascii="Calibri Light" w:hAnsi="Calibri Light" w:cs="Arial"/>
              </w:rPr>
            </w:pPr>
            <w:r w:rsidRPr="00D11482">
              <w:rPr>
                <w:rFonts w:ascii="Calibri Light" w:hAnsi="Calibri Light" w:cs="Arial"/>
              </w:rPr>
              <w:t>Target Students who will take this course.  Which programs or departments, and how many anticipated?</w:t>
            </w:r>
          </w:p>
          <w:p w:rsidR="004366D3" w:rsidRPr="00D11482" w:rsidRDefault="004366D3" w:rsidP="004366D3">
            <w:pPr>
              <w:spacing w:after="80"/>
              <w:jc w:val="both"/>
              <w:rPr>
                <w:rFonts w:ascii="Calibri Light" w:hAnsi="Calibri Light"/>
              </w:rPr>
            </w:pPr>
            <w:r w:rsidRPr="00D11482">
              <w:rPr>
                <w:rFonts w:ascii="Calibri Light" w:hAnsi="Calibri Light" w:cs="Arial"/>
              </w:rPr>
              <w:t>Documentation of student views (if applicable, e.g. non-required elective).</w:t>
            </w:r>
          </w:p>
        </w:tc>
        <w:tc>
          <w:tcPr>
            <w:tcW w:w="630" w:type="dxa"/>
            <w:shd w:val="clear" w:color="auto" w:fill="auto"/>
            <w:vAlign w:val="center"/>
          </w:tcPr>
          <w:p w:rsidR="004366D3" w:rsidRPr="00D11482" w:rsidRDefault="004366D3" w:rsidP="004366D3">
            <w:pPr>
              <w:spacing w:after="80"/>
              <w:jc w:val="both"/>
              <w:rPr>
                <w:rFonts w:ascii="Arial" w:hAnsi="Arial" w:cs="Arial"/>
                <w:color w:val="333333"/>
                <w:sz w:val="18"/>
                <w:szCs w:val="18"/>
              </w:rPr>
            </w:pPr>
            <w:r w:rsidRPr="00D11482">
              <w:rPr>
                <w:rFonts w:ascii="Arial" w:hAnsi="Arial" w:cs="Arial"/>
                <w:color w:val="333333"/>
                <w:sz w:val="18"/>
                <w:szCs w:val="18"/>
              </w:rPr>
              <w:t>x</w:t>
            </w:r>
          </w:p>
        </w:tc>
      </w:tr>
      <w:tr w:rsidR="004366D3" w:rsidRPr="00072BDF" w:rsidTr="004366D3">
        <w:tc>
          <w:tcPr>
            <w:tcW w:w="7848" w:type="dxa"/>
            <w:shd w:val="clear" w:color="auto" w:fill="auto"/>
          </w:tcPr>
          <w:p w:rsidR="004366D3" w:rsidRPr="00D11482" w:rsidRDefault="004366D3" w:rsidP="004366D3">
            <w:pPr>
              <w:spacing w:after="80"/>
              <w:jc w:val="both"/>
              <w:rPr>
                <w:rFonts w:ascii="Calibri Light" w:hAnsi="Calibri Light"/>
              </w:rPr>
            </w:pPr>
            <w:r w:rsidRPr="00D11482">
              <w:rPr>
                <w:rFonts w:ascii="Calibri Light" w:hAnsi="Calibri Light" w:cs="Arial"/>
              </w:rPr>
              <w:t>Projected headcounts (fall/spring and day/evening) for each new or modified course.</w:t>
            </w:r>
          </w:p>
        </w:tc>
        <w:tc>
          <w:tcPr>
            <w:tcW w:w="630" w:type="dxa"/>
            <w:shd w:val="clear" w:color="auto" w:fill="auto"/>
            <w:vAlign w:val="center"/>
          </w:tcPr>
          <w:p w:rsidR="004366D3" w:rsidRPr="00D11482" w:rsidRDefault="004366D3" w:rsidP="004366D3">
            <w:pPr>
              <w:spacing w:after="80"/>
              <w:jc w:val="both"/>
              <w:rPr>
                <w:rFonts w:ascii="Arial" w:hAnsi="Arial" w:cs="Arial"/>
                <w:color w:val="333333"/>
                <w:sz w:val="18"/>
                <w:szCs w:val="18"/>
              </w:rPr>
            </w:pPr>
            <w:r w:rsidRPr="00D11482">
              <w:rPr>
                <w:rFonts w:ascii="Arial" w:hAnsi="Arial" w:cs="Arial"/>
                <w:color w:val="333333"/>
                <w:sz w:val="18"/>
                <w:szCs w:val="18"/>
              </w:rPr>
              <w:t>x</w:t>
            </w:r>
          </w:p>
        </w:tc>
      </w:tr>
      <w:tr w:rsidR="004366D3" w:rsidRPr="00072BDF" w:rsidTr="004366D3">
        <w:tc>
          <w:tcPr>
            <w:tcW w:w="7848" w:type="dxa"/>
            <w:shd w:val="clear" w:color="auto" w:fill="auto"/>
          </w:tcPr>
          <w:p w:rsidR="004366D3" w:rsidRPr="00D11482" w:rsidRDefault="004366D3" w:rsidP="004366D3">
            <w:pPr>
              <w:spacing w:after="80"/>
              <w:jc w:val="both"/>
              <w:rPr>
                <w:rFonts w:ascii="Calibri Light" w:hAnsi="Calibri Light"/>
              </w:rPr>
            </w:pPr>
            <w:r w:rsidRPr="00D11482">
              <w:rPr>
                <w:rFonts w:ascii="Calibri Light" w:hAnsi="Calibri Light" w:cs="Arial"/>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shd w:val="clear" w:color="auto" w:fill="auto"/>
            <w:vAlign w:val="center"/>
          </w:tcPr>
          <w:p w:rsidR="004366D3" w:rsidRPr="00D11482" w:rsidRDefault="004366D3" w:rsidP="004366D3">
            <w:pPr>
              <w:spacing w:after="80"/>
              <w:jc w:val="both"/>
              <w:rPr>
                <w:rFonts w:ascii="Arial" w:hAnsi="Arial" w:cs="Arial"/>
                <w:color w:val="333333"/>
                <w:sz w:val="18"/>
                <w:szCs w:val="18"/>
              </w:rPr>
            </w:pPr>
            <w:r w:rsidRPr="00D11482">
              <w:rPr>
                <w:rFonts w:ascii="Arial" w:hAnsi="Arial" w:cs="Arial"/>
                <w:color w:val="333333"/>
                <w:sz w:val="18"/>
                <w:szCs w:val="18"/>
              </w:rPr>
              <w:t>x</w:t>
            </w:r>
          </w:p>
        </w:tc>
      </w:tr>
      <w:tr w:rsidR="004366D3" w:rsidRPr="00975569" w:rsidTr="004366D3">
        <w:tc>
          <w:tcPr>
            <w:tcW w:w="7848" w:type="dxa"/>
            <w:shd w:val="clear" w:color="auto" w:fill="auto"/>
          </w:tcPr>
          <w:p w:rsidR="004366D3" w:rsidRPr="00D11482" w:rsidRDefault="004366D3" w:rsidP="004366D3">
            <w:pPr>
              <w:spacing w:after="80"/>
              <w:jc w:val="both"/>
              <w:rPr>
                <w:rFonts w:ascii="Calibri Light" w:hAnsi="Calibri Light" w:cs="Arial"/>
              </w:rPr>
            </w:pPr>
            <w:r w:rsidRPr="00D11482">
              <w:rPr>
                <w:rFonts w:ascii="Calibri Light" w:hAnsi="Calibri Light" w:cs="Arial"/>
              </w:rPr>
              <w:t>Where does this course overlap with other courses, both within and outside of the department?</w:t>
            </w:r>
          </w:p>
        </w:tc>
        <w:tc>
          <w:tcPr>
            <w:tcW w:w="630" w:type="dxa"/>
            <w:shd w:val="clear" w:color="auto" w:fill="auto"/>
            <w:vAlign w:val="center"/>
          </w:tcPr>
          <w:p w:rsidR="004366D3" w:rsidRPr="00D11482" w:rsidRDefault="004366D3" w:rsidP="004366D3">
            <w:pPr>
              <w:spacing w:after="80"/>
              <w:jc w:val="both"/>
              <w:rPr>
                <w:rFonts w:ascii="Arial" w:hAnsi="Arial" w:cs="Arial"/>
                <w:sz w:val="18"/>
                <w:szCs w:val="18"/>
              </w:rPr>
            </w:pPr>
            <w:r w:rsidRPr="00D11482">
              <w:rPr>
                <w:rFonts w:ascii="Arial" w:hAnsi="Arial" w:cs="Arial"/>
                <w:color w:val="333333"/>
                <w:sz w:val="18"/>
                <w:szCs w:val="18"/>
              </w:rPr>
              <w:t>x</w:t>
            </w:r>
          </w:p>
        </w:tc>
      </w:tr>
      <w:tr w:rsidR="004366D3" w:rsidRPr="00975569" w:rsidTr="004366D3">
        <w:tc>
          <w:tcPr>
            <w:tcW w:w="7848" w:type="dxa"/>
            <w:shd w:val="clear" w:color="auto" w:fill="auto"/>
          </w:tcPr>
          <w:p w:rsidR="004366D3" w:rsidRPr="00D11482" w:rsidRDefault="004366D3" w:rsidP="004366D3">
            <w:pPr>
              <w:spacing w:after="80"/>
              <w:jc w:val="both"/>
              <w:rPr>
                <w:rFonts w:ascii="Calibri Light" w:hAnsi="Calibri Light" w:cs="Arial"/>
              </w:rPr>
            </w:pPr>
            <w:r w:rsidRPr="00D11482">
              <w:rPr>
                <w:rFonts w:ascii="Calibri Light" w:hAnsi="Calibri Light" w:cs="Arial"/>
              </w:rPr>
              <w:t>Does the Department currently have full time faculty qualified to teach this course?  If not, then what plans are there to cover this?</w:t>
            </w:r>
          </w:p>
        </w:tc>
        <w:tc>
          <w:tcPr>
            <w:tcW w:w="630" w:type="dxa"/>
            <w:shd w:val="clear" w:color="auto" w:fill="auto"/>
            <w:vAlign w:val="center"/>
          </w:tcPr>
          <w:p w:rsidR="004366D3" w:rsidRPr="00D11482" w:rsidRDefault="004366D3" w:rsidP="004366D3">
            <w:pPr>
              <w:spacing w:after="80"/>
              <w:jc w:val="both"/>
              <w:rPr>
                <w:rFonts w:ascii="Arial" w:hAnsi="Arial" w:cs="Arial"/>
                <w:sz w:val="18"/>
                <w:szCs w:val="18"/>
              </w:rPr>
            </w:pPr>
            <w:r w:rsidRPr="00D11482">
              <w:rPr>
                <w:rFonts w:ascii="Arial" w:hAnsi="Arial" w:cs="Arial"/>
                <w:color w:val="333333"/>
                <w:sz w:val="18"/>
                <w:szCs w:val="18"/>
              </w:rPr>
              <w:t>x</w:t>
            </w:r>
          </w:p>
        </w:tc>
      </w:tr>
      <w:tr w:rsidR="004366D3" w:rsidRPr="00975569" w:rsidTr="004366D3">
        <w:tc>
          <w:tcPr>
            <w:tcW w:w="7848" w:type="dxa"/>
            <w:tcBorders>
              <w:bottom w:val="single" w:sz="4" w:space="0" w:color="auto"/>
            </w:tcBorders>
            <w:shd w:val="clear" w:color="auto" w:fill="auto"/>
          </w:tcPr>
          <w:p w:rsidR="004366D3" w:rsidRPr="00D11482" w:rsidRDefault="004366D3" w:rsidP="004366D3">
            <w:pPr>
              <w:spacing w:after="80"/>
              <w:jc w:val="both"/>
              <w:rPr>
                <w:rFonts w:ascii="Calibri Light" w:hAnsi="Calibri Light" w:cs="Arial"/>
              </w:rPr>
            </w:pPr>
            <w:r w:rsidRPr="00D11482">
              <w:rPr>
                <w:rFonts w:ascii="Calibri Light" w:hAnsi="Calibri Light" w:cs="Arial"/>
              </w:rPr>
              <w:lastRenderedPageBreak/>
              <w:t>If needs assessment states that this course is required by an accrediting body, then provide documentation indicating that need.</w:t>
            </w:r>
          </w:p>
        </w:tc>
        <w:tc>
          <w:tcPr>
            <w:tcW w:w="630" w:type="dxa"/>
            <w:tcBorders>
              <w:bottom w:val="single" w:sz="4" w:space="0" w:color="auto"/>
            </w:tcBorders>
            <w:shd w:val="clear" w:color="auto" w:fill="auto"/>
            <w:vAlign w:val="center"/>
          </w:tcPr>
          <w:p w:rsidR="004366D3" w:rsidRPr="00D11482" w:rsidRDefault="004366D3" w:rsidP="004366D3">
            <w:pPr>
              <w:spacing w:after="80"/>
              <w:jc w:val="both"/>
              <w:rPr>
                <w:rFonts w:ascii="Arial" w:hAnsi="Arial" w:cs="Arial"/>
                <w:sz w:val="18"/>
                <w:szCs w:val="18"/>
              </w:rPr>
            </w:pPr>
          </w:p>
        </w:tc>
      </w:tr>
      <w:tr w:rsidR="004366D3" w:rsidRPr="00072BDF" w:rsidTr="004366D3">
        <w:tc>
          <w:tcPr>
            <w:tcW w:w="7848" w:type="dxa"/>
            <w:shd w:val="clear" w:color="auto" w:fill="E6E6E6"/>
          </w:tcPr>
          <w:p w:rsidR="004366D3" w:rsidRPr="00D11482" w:rsidRDefault="004366D3" w:rsidP="004366D3">
            <w:pPr>
              <w:spacing w:after="80"/>
              <w:jc w:val="both"/>
              <w:rPr>
                <w:rFonts w:ascii="Calibri Light" w:hAnsi="Calibri Light" w:cs="Arial"/>
                <w:b/>
              </w:rPr>
            </w:pPr>
            <w:r w:rsidRPr="00D11482">
              <w:rPr>
                <w:rFonts w:ascii="Calibri Light" w:hAnsi="Calibri Light" w:cs="Arial"/>
                <w:b/>
              </w:rPr>
              <w:t>Course Design</w:t>
            </w:r>
          </w:p>
          <w:p w:rsidR="004366D3" w:rsidRPr="00D11482" w:rsidRDefault="004366D3" w:rsidP="004366D3">
            <w:pPr>
              <w:spacing w:after="80"/>
              <w:jc w:val="both"/>
              <w:rPr>
                <w:rFonts w:ascii="Calibri Light" w:hAnsi="Calibri Light" w:cs="Arial"/>
              </w:rPr>
            </w:pPr>
            <w:r w:rsidRPr="00D11482">
              <w:rPr>
                <w:rFonts w:ascii="Calibri Light" w:hAnsi="Calibri Light" w:cs="Arial"/>
              </w:rPr>
              <w:t xml:space="preserve">Describe how this course is designed. </w:t>
            </w:r>
          </w:p>
        </w:tc>
        <w:tc>
          <w:tcPr>
            <w:tcW w:w="630" w:type="dxa"/>
            <w:shd w:val="clear" w:color="auto" w:fill="E6E6E6"/>
            <w:vAlign w:val="center"/>
          </w:tcPr>
          <w:p w:rsidR="004366D3" w:rsidRPr="00D11482" w:rsidRDefault="004366D3" w:rsidP="004366D3">
            <w:pPr>
              <w:spacing w:after="80"/>
              <w:jc w:val="both"/>
              <w:rPr>
                <w:rFonts w:ascii="Arial" w:hAnsi="Arial" w:cs="Arial"/>
                <w:color w:val="333333"/>
                <w:sz w:val="18"/>
                <w:szCs w:val="18"/>
              </w:rPr>
            </w:pPr>
          </w:p>
        </w:tc>
      </w:tr>
      <w:tr w:rsidR="004366D3" w:rsidRPr="00072BDF" w:rsidTr="004366D3">
        <w:tc>
          <w:tcPr>
            <w:tcW w:w="7848" w:type="dxa"/>
            <w:shd w:val="clear" w:color="auto" w:fill="auto"/>
          </w:tcPr>
          <w:p w:rsidR="004366D3" w:rsidRPr="00D11482" w:rsidRDefault="004366D3" w:rsidP="004366D3">
            <w:pPr>
              <w:spacing w:after="80"/>
              <w:jc w:val="both"/>
              <w:rPr>
                <w:rFonts w:ascii="Calibri Light" w:hAnsi="Calibri Light" w:cs="Arial"/>
              </w:rPr>
            </w:pPr>
            <w:r w:rsidRPr="00D11482">
              <w:rPr>
                <w:rFonts w:ascii="Calibri Light" w:hAnsi="Calibri Light" w:cs="Arial"/>
              </w:rPr>
              <w:t>Course Context (e.g. required, elective, capstone)</w:t>
            </w:r>
          </w:p>
        </w:tc>
        <w:tc>
          <w:tcPr>
            <w:tcW w:w="630" w:type="dxa"/>
            <w:shd w:val="clear" w:color="auto" w:fill="auto"/>
            <w:vAlign w:val="center"/>
          </w:tcPr>
          <w:p w:rsidR="004366D3" w:rsidRPr="00D11482" w:rsidRDefault="004366D3" w:rsidP="004366D3">
            <w:pPr>
              <w:spacing w:after="80"/>
              <w:jc w:val="both"/>
              <w:rPr>
                <w:rFonts w:ascii="Arial" w:hAnsi="Arial" w:cs="Arial"/>
                <w:color w:val="333333"/>
                <w:sz w:val="18"/>
                <w:szCs w:val="18"/>
              </w:rPr>
            </w:pPr>
            <w:r w:rsidRPr="00D11482">
              <w:rPr>
                <w:rFonts w:ascii="Arial" w:hAnsi="Arial" w:cs="Arial"/>
                <w:color w:val="333333"/>
                <w:sz w:val="18"/>
                <w:szCs w:val="18"/>
              </w:rPr>
              <w:t>x</w:t>
            </w:r>
          </w:p>
        </w:tc>
      </w:tr>
      <w:tr w:rsidR="004366D3" w:rsidRPr="00072BDF" w:rsidTr="004366D3">
        <w:tc>
          <w:tcPr>
            <w:tcW w:w="7848" w:type="dxa"/>
            <w:shd w:val="clear" w:color="auto" w:fill="auto"/>
          </w:tcPr>
          <w:p w:rsidR="004366D3" w:rsidRPr="00D11482" w:rsidRDefault="004366D3" w:rsidP="004366D3">
            <w:pPr>
              <w:spacing w:after="80"/>
              <w:jc w:val="both"/>
              <w:rPr>
                <w:rFonts w:ascii="Calibri Light" w:hAnsi="Calibri Light" w:cs="Arial"/>
              </w:rPr>
            </w:pPr>
            <w:r w:rsidRPr="00D11482">
              <w:rPr>
                <w:rFonts w:ascii="Calibri Light" w:hAnsi="Calibri Light" w:cs="Arial"/>
              </w:rPr>
              <w:t>Course Structure: how the course will be offered (e.g. lecture, seminar, tutorial, fieldtrip)?</w:t>
            </w:r>
          </w:p>
        </w:tc>
        <w:tc>
          <w:tcPr>
            <w:tcW w:w="630" w:type="dxa"/>
            <w:shd w:val="clear" w:color="auto" w:fill="auto"/>
            <w:vAlign w:val="center"/>
          </w:tcPr>
          <w:p w:rsidR="004366D3" w:rsidRPr="00D11482" w:rsidRDefault="004366D3" w:rsidP="004366D3">
            <w:pPr>
              <w:spacing w:after="80"/>
              <w:jc w:val="both"/>
              <w:rPr>
                <w:rFonts w:ascii="Arial" w:hAnsi="Arial" w:cs="Arial"/>
                <w:color w:val="333333"/>
                <w:sz w:val="18"/>
                <w:szCs w:val="18"/>
              </w:rPr>
            </w:pPr>
            <w:r w:rsidRPr="00D11482">
              <w:rPr>
                <w:rFonts w:ascii="Arial" w:hAnsi="Arial" w:cs="Arial"/>
                <w:color w:val="333333"/>
                <w:sz w:val="18"/>
                <w:szCs w:val="18"/>
              </w:rPr>
              <w:t>x</w:t>
            </w:r>
          </w:p>
        </w:tc>
      </w:tr>
      <w:tr w:rsidR="004366D3" w:rsidRPr="00975569" w:rsidTr="004366D3">
        <w:tc>
          <w:tcPr>
            <w:tcW w:w="7848" w:type="dxa"/>
            <w:tcBorders>
              <w:bottom w:val="single" w:sz="4" w:space="0" w:color="auto"/>
            </w:tcBorders>
            <w:shd w:val="clear" w:color="auto" w:fill="auto"/>
          </w:tcPr>
          <w:p w:rsidR="004366D3" w:rsidRPr="00D11482" w:rsidRDefault="004366D3" w:rsidP="004366D3">
            <w:pPr>
              <w:spacing w:after="80"/>
              <w:jc w:val="both"/>
              <w:rPr>
                <w:rFonts w:ascii="Calibri Light" w:hAnsi="Calibri Light" w:cs="Arial"/>
              </w:rPr>
            </w:pPr>
            <w:r w:rsidRPr="00D11482">
              <w:rPr>
                <w:rFonts w:ascii="Calibri Light" w:hAnsi="Calibri Light" w:cs="Arial"/>
              </w:rPr>
              <w:t>Anticipated pedagogical strategies and instructional design (e.g. Group Work, Case Study, Team Project, Lecture)</w:t>
            </w:r>
          </w:p>
        </w:tc>
        <w:tc>
          <w:tcPr>
            <w:tcW w:w="630" w:type="dxa"/>
            <w:tcBorders>
              <w:bottom w:val="single" w:sz="4" w:space="0" w:color="auto"/>
            </w:tcBorders>
            <w:shd w:val="clear" w:color="auto" w:fill="auto"/>
            <w:vAlign w:val="center"/>
          </w:tcPr>
          <w:p w:rsidR="004366D3" w:rsidRPr="00D11482" w:rsidRDefault="004366D3" w:rsidP="004366D3">
            <w:pPr>
              <w:spacing w:after="80"/>
              <w:jc w:val="both"/>
              <w:rPr>
                <w:rFonts w:ascii="Arial" w:hAnsi="Arial" w:cs="Arial"/>
                <w:sz w:val="18"/>
                <w:szCs w:val="18"/>
              </w:rPr>
            </w:pPr>
            <w:r w:rsidRPr="00D11482">
              <w:rPr>
                <w:rFonts w:ascii="Arial" w:hAnsi="Arial" w:cs="Arial"/>
                <w:color w:val="333333"/>
                <w:sz w:val="18"/>
                <w:szCs w:val="18"/>
              </w:rPr>
              <w:t>x</w:t>
            </w:r>
          </w:p>
        </w:tc>
      </w:tr>
      <w:tr w:rsidR="004366D3" w:rsidRPr="00072BDF" w:rsidTr="004366D3">
        <w:tc>
          <w:tcPr>
            <w:tcW w:w="7848" w:type="dxa"/>
            <w:shd w:val="clear" w:color="auto" w:fill="auto"/>
          </w:tcPr>
          <w:p w:rsidR="004366D3" w:rsidRPr="00D11482" w:rsidRDefault="004366D3" w:rsidP="004366D3">
            <w:pPr>
              <w:spacing w:after="80"/>
              <w:jc w:val="both"/>
              <w:rPr>
                <w:rFonts w:ascii="Calibri Light" w:hAnsi="Calibri Light" w:cs="Arial"/>
              </w:rPr>
            </w:pPr>
            <w:r w:rsidRPr="00D11482">
              <w:rPr>
                <w:rFonts w:ascii="Calibri Light" w:hAnsi="Calibri Light" w:cs="Arial"/>
              </w:rPr>
              <w:t>How does this course support Programmatic Learning Outcomes?</w:t>
            </w:r>
          </w:p>
        </w:tc>
        <w:tc>
          <w:tcPr>
            <w:tcW w:w="630" w:type="dxa"/>
            <w:shd w:val="clear" w:color="auto" w:fill="auto"/>
            <w:vAlign w:val="center"/>
          </w:tcPr>
          <w:p w:rsidR="004366D3" w:rsidRPr="00D11482" w:rsidRDefault="004366D3" w:rsidP="004366D3">
            <w:pPr>
              <w:spacing w:after="80"/>
              <w:jc w:val="both"/>
              <w:rPr>
                <w:rFonts w:ascii="Arial" w:hAnsi="Arial" w:cs="Arial"/>
                <w:color w:val="333333"/>
                <w:sz w:val="18"/>
                <w:szCs w:val="18"/>
              </w:rPr>
            </w:pPr>
            <w:r w:rsidRPr="00D11482">
              <w:rPr>
                <w:rFonts w:ascii="Arial" w:hAnsi="Arial" w:cs="Arial"/>
                <w:color w:val="333333"/>
                <w:sz w:val="18"/>
                <w:szCs w:val="18"/>
              </w:rPr>
              <w:t>x</w:t>
            </w:r>
          </w:p>
        </w:tc>
      </w:tr>
      <w:tr w:rsidR="004366D3" w:rsidRPr="00975569" w:rsidTr="004366D3">
        <w:tc>
          <w:tcPr>
            <w:tcW w:w="7848" w:type="dxa"/>
            <w:tcBorders>
              <w:bottom w:val="single" w:sz="4" w:space="0" w:color="auto"/>
            </w:tcBorders>
            <w:shd w:val="clear" w:color="auto" w:fill="auto"/>
          </w:tcPr>
          <w:p w:rsidR="004366D3" w:rsidRPr="00D11482" w:rsidRDefault="004366D3" w:rsidP="004366D3">
            <w:pPr>
              <w:spacing w:after="80"/>
              <w:jc w:val="both"/>
              <w:rPr>
                <w:rFonts w:ascii="Calibri Light" w:hAnsi="Calibri Light" w:cs="Arial"/>
              </w:rPr>
            </w:pPr>
            <w:r w:rsidRPr="00D11482">
              <w:rPr>
                <w:rFonts w:ascii="Calibri Light" w:hAnsi="Calibri Light" w:cs="Arial"/>
              </w:rPr>
              <w:t>Is this course designed to be partially or fully online?  If so, describe how this benefits students and/or program.</w:t>
            </w:r>
          </w:p>
        </w:tc>
        <w:tc>
          <w:tcPr>
            <w:tcW w:w="630" w:type="dxa"/>
            <w:tcBorders>
              <w:bottom w:val="single" w:sz="4" w:space="0" w:color="auto"/>
            </w:tcBorders>
            <w:shd w:val="clear" w:color="auto" w:fill="auto"/>
            <w:vAlign w:val="center"/>
          </w:tcPr>
          <w:p w:rsidR="004366D3" w:rsidRPr="00D11482" w:rsidRDefault="004366D3" w:rsidP="004366D3">
            <w:pPr>
              <w:spacing w:after="80"/>
              <w:jc w:val="both"/>
              <w:rPr>
                <w:rFonts w:ascii="Arial" w:hAnsi="Arial" w:cs="Arial"/>
                <w:sz w:val="18"/>
                <w:szCs w:val="18"/>
              </w:rPr>
            </w:pPr>
          </w:p>
        </w:tc>
      </w:tr>
      <w:tr w:rsidR="004366D3" w:rsidRPr="00975569" w:rsidTr="004366D3">
        <w:tc>
          <w:tcPr>
            <w:tcW w:w="7848" w:type="dxa"/>
            <w:shd w:val="clear" w:color="auto" w:fill="E6E6E6"/>
          </w:tcPr>
          <w:p w:rsidR="004366D3" w:rsidRPr="00D11482" w:rsidRDefault="004366D3" w:rsidP="004366D3">
            <w:pPr>
              <w:spacing w:after="80"/>
              <w:jc w:val="both"/>
              <w:rPr>
                <w:rFonts w:ascii="Calibri Light" w:hAnsi="Calibri Light" w:cs="Arial"/>
                <w:b/>
              </w:rPr>
            </w:pPr>
            <w:r w:rsidRPr="00D11482">
              <w:rPr>
                <w:rFonts w:ascii="Calibri Light" w:hAnsi="Calibri Light" w:cs="Arial"/>
                <w:b/>
              </w:rPr>
              <w:t>Additional Forms for Specific Course Categories</w:t>
            </w:r>
          </w:p>
        </w:tc>
        <w:tc>
          <w:tcPr>
            <w:tcW w:w="630" w:type="dxa"/>
            <w:shd w:val="clear" w:color="auto" w:fill="E6E6E6"/>
            <w:vAlign w:val="center"/>
          </w:tcPr>
          <w:p w:rsidR="004366D3" w:rsidRPr="00D11482" w:rsidRDefault="004366D3" w:rsidP="004366D3">
            <w:pPr>
              <w:spacing w:after="80"/>
              <w:jc w:val="both"/>
              <w:rPr>
                <w:rFonts w:ascii="Arial" w:hAnsi="Arial" w:cs="Arial"/>
                <w:sz w:val="18"/>
                <w:szCs w:val="18"/>
              </w:rPr>
            </w:pPr>
          </w:p>
        </w:tc>
      </w:tr>
      <w:tr w:rsidR="004366D3" w:rsidRPr="00975569" w:rsidTr="004366D3">
        <w:tc>
          <w:tcPr>
            <w:tcW w:w="7848" w:type="dxa"/>
            <w:shd w:val="clear" w:color="auto" w:fill="auto"/>
          </w:tcPr>
          <w:p w:rsidR="004366D3" w:rsidRPr="00D11482" w:rsidRDefault="002A1FE3" w:rsidP="004366D3">
            <w:pPr>
              <w:spacing w:after="80"/>
              <w:jc w:val="both"/>
              <w:rPr>
                <w:rFonts w:ascii="Calibri Light" w:hAnsi="Calibri Light" w:cs="Arial"/>
                <w:color w:val="FF0000"/>
              </w:rPr>
            </w:pPr>
            <w:hyperlink r:id="rId330" w:history="1">
              <w:r w:rsidR="004366D3" w:rsidRPr="00D11482">
                <w:rPr>
                  <w:rStyle w:val="Hyperlink"/>
                  <w:rFonts w:ascii="Calibri Light" w:hAnsi="Calibri Light" w:cs="Arial"/>
                </w:rPr>
                <w:t xml:space="preserve"> Interdisciplinary Form</w:t>
              </w:r>
            </w:hyperlink>
            <w:r w:rsidR="004366D3" w:rsidRPr="00D11482">
              <w:rPr>
                <w:rFonts w:ascii="Calibri Light" w:hAnsi="Calibri Light" w:cs="Arial"/>
                <w:color w:val="C00000"/>
              </w:rPr>
              <w:t xml:space="preserve"> </w:t>
            </w:r>
            <w:r w:rsidR="004366D3" w:rsidRPr="00D11482">
              <w:rPr>
                <w:rFonts w:ascii="Calibri Light" w:hAnsi="Calibri Light" w:cs="Arial"/>
              </w:rPr>
              <w:t>(if applicable)</w:t>
            </w:r>
          </w:p>
        </w:tc>
        <w:tc>
          <w:tcPr>
            <w:tcW w:w="630" w:type="dxa"/>
            <w:shd w:val="clear" w:color="auto" w:fill="auto"/>
            <w:vAlign w:val="center"/>
          </w:tcPr>
          <w:p w:rsidR="004366D3" w:rsidRPr="00D11482" w:rsidRDefault="004366D3" w:rsidP="004366D3">
            <w:pPr>
              <w:spacing w:after="80"/>
              <w:jc w:val="both"/>
              <w:rPr>
                <w:rFonts w:ascii="Arial" w:hAnsi="Arial" w:cs="Arial"/>
                <w:sz w:val="18"/>
                <w:szCs w:val="18"/>
              </w:rPr>
            </w:pPr>
          </w:p>
        </w:tc>
      </w:tr>
      <w:tr w:rsidR="004366D3" w:rsidRPr="00975569" w:rsidTr="004366D3">
        <w:tc>
          <w:tcPr>
            <w:tcW w:w="7848" w:type="dxa"/>
            <w:shd w:val="clear" w:color="auto" w:fill="auto"/>
          </w:tcPr>
          <w:p w:rsidR="004366D3" w:rsidRPr="00D11482" w:rsidRDefault="004366D3" w:rsidP="004366D3">
            <w:pPr>
              <w:jc w:val="both"/>
              <w:rPr>
                <w:rFonts w:ascii="Calibri Light" w:hAnsi="Calibri Light" w:cs="Arial"/>
              </w:rPr>
            </w:pPr>
            <w:r w:rsidRPr="00D11482">
              <w:rPr>
                <w:rFonts w:ascii="Calibri Light" w:hAnsi="Calibri Light" w:cs="Arial"/>
                <w:color w:val="C00000"/>
              </w:rPr>
              <w:t xml:space="preserve"> </w:t>
            </w:r>
            <w:r w:rsidRPr="00D11482">
              <w:rPr>
                <w:rFonts w:ascii="Calibri Light" w:hAnsi="Calibri Light" w:cs="Arial"/>
              </w:rPr>
              <w:t>Interdisciplinary Committee Recommendation (if applicable and if received)*</w:t>
            </w:r>
          </w:p>
          <w:p w:rsidR="004366D3" w:rsidRPr="00D11482" w:rsidRDefault="004366D3" w:rsidP="004366D3">
            <w:pPr>
              <w:jc w:val="both"/>
              <w:rPr>
                <w:rFonts w:ascii="Cambria" w:hAnsi="Cambria"/>
                <w:color w:val="0000FF"/>
                <w:sz w:val="20"/>
                <w:szCs w:val="20"/>
              </w:rPr>
            </w:pPr>
            <w:r w:rsidRPr="00D11482">
              <w:rPr>
                <w:rFonts w:ascii="Calibri Light" w:hAnsi="Calibri Light" w:cs="Arial"/>
              </w:rPr>
              <w:t xml:space="preserve">  </w:t>
            </w:r>
            <w:r w:rsidRPr="00D11482">
              <w:rPr>
                <w:rFonts w:ascii="Calibri Light" w:hAnsi="Calibri Light" w:cs="Arial"/>
                <w:sz w:val="20"/>
                <w:szCs w:val="20"/>
              </w:rPr>
              <w:t>*Recommendation must be received before consideration by full Curriculum Committee</w:t>
            </w:r>
          </w:p>
        </w:tc>
        <w:tc>
          <w:tcPr>
            <w:tcW w:w="630" w:type="dxa"/>
            <w:shd w:val="clear" w:color="auto" w:fill="auto"/>
            <w:vAlign w:val="center"/>
          </w:tcPr>
          <w:p w:rsidR="004366D3" w:rsidRPr="00D11482" w:rsidRDefault="004366D3" w:rsidP="004366D3">
            <w:pPr>
              <w:spacing w:after="80"/>
              <w:jc w:val="both"/>
              <w:rPr>
                <w:rFonts w:ascii="Arial" w:hAnsi="Arial" w:cs="Arial"/>
                <w:sz w:val="18"/>
                <w:szCs w:val="18"/>
              </w:rPr>
            </w:pPr>
          </w:p>
        </w:tc>
      </w:tr>
      <w:tr w:rsidR="004366D3" w:rsidRPr="00975569" w:rsidTr="004366D3">
        <w:trPr>
          <w:trHeight w:val="90"/>
        </w:trPr>
        <w:tc>
          <w:tcPr>
            <w:tcW w:w="7848" w:type="dxa"/>
            <w:shd w:val="clear" w:color="auto" w:fill="auto"/>
          </w:tcPr>
          <w:p w:rsidR="004366D3" w:rsidRPr="00D11482" w:rsidRDefault="002A1FE3" w:rsidP="004366D3">
            <w:pPr>
              <w:spacing w:after="80"/>
              <w:jc w:val="both"/>
              <w:rPr>
                <w:rFonts w:ascii="Calibri Light" w:hAnsi="Calibri Light" w:cs="Arial"/>
                <w:color w:val="FF0000"/>
              </w:rPr>
            </w:pPr>
            <w:hyperlink r:id="rId331" w:history="1">
              <w:r w:rsidR="004366D3" w:rsidRPr="00D11482">
                <w:rPr>
                  <w:rStyle w:val="Hyperlink"/>
                  <w:rFonts w:ascii="Calibri Light" w:hAnsi="Calibri Light" w:cs="Arial"/>
                </w:rPr>
                <w:t>Common Core (Liberal Arts) Intent to Submit</w:t>
              </w:r>
            </w:hyperlink>
            <w:r w:rsidR="004366D3" w:rsidRPr="00D11482">
              <w:rPr>
                <w:rFonts w:ascii="Calibri Light" w:hAnsi="Calibri Light" w:cs="Arial"/>
              </w:rPr>
              <w:t xml:space="preserve"> (if applicable)</w:t>
            </w:r>
          </w:p>
        </w:tc>
        <w:tc>
          <w:tcPr>
            <w:tcW w:w="630" w:type="dxa"/>
            <w:shd w:val="clear" w:color="auto" w:fill="auto"/>
            <w:vAlign w:val="center"/>
          </w:tcPr>
          <w:p w:rsidR="004366D3" w:rsidRPr="00D11482" w:rsidRDefault="004366D3" w:rsidP="004366D3">
            <w:pPr>
              <w:spacing w:after="80"/>
              <w:jc w:val="both"/>
              <w:rPr>
                <w:rFonts w:ascii="Arial" w:hAnsi="Arial" w:cs="Arial"/>
                <w:sz w:val="18"/>
                <w:szCs w:val="18"/>
              </w:rPr>
            </w:pPr>
          </w:p>
        </w:tc>
      </w:tr>
      <w:tr w:rsidR="004366D3" w:rsidRPr="00975569" w:rsidTr="004366D3">
        <w:tc>
          <w:tcPr>
            <w:tcW w:w="7848" w:type="dxa"/>
            <w:shd w:val="clear" w:color="auto" w:fill="auto"/>
          </w:tcPr>
          <w:p w:rsidR="004366D3" w:rsidRPr="00D11482" w:rsidRDefault="004366D3" w:rsidP="004366D3">
            <w:pPr>
              <w:spacing w:after="80"/>
              <w:jc w:val="both"/>
              <w:rPr>
                <w:rFonts w:ascii="Calibri Light" w:hAnsi="Calibri Light" w:cs="Arial"/>
              </w:rPr>
            </w:pPr>
            <w:r w:rsidRPr="00D11482">
              <w:rPr>
                <w:rFonts w:ascii="Calibri Light" w:hAnsi="Calibri Light" w:cs="Arial"/>
              </w:rPr>
              <w:t xml:space="preserve">Writing Intensive Form if course is intended to be a WIC (under development) </w:t>
            </w:r>
          </w:p>
        </w:tc>
        <w:tc>
          <w:tcPr>
            <w:tcW w:w="630" w:type="dxa"/>
            <w:shd w:val="clear" w:color="auto" w:fill="auto"/>
            <w:vAlign w:val="center"/>
          </w:tcPr>
          <w:p w:rsidR="004366D3" w:rsidRPr="00D11482" w:rsidRDefault="004366D3" w:rsidP="004366D3">
            <w:pPr>
              <w:spacing w:after="80"/>
              <w:jc w:val="both"/>
              <w:rPr>
                <w:rFonts w:ascii="Arial" w:hAnsi="Arial" w:cs="Arial"/>
                <w:sz w:val="18"/>
                <w:szCs w:val="18"/>
              </w:rPr>
            </w:pPr>
          </w:p>
        </w:tc>
      </w:tr>
      <w:tr w:rsidR="004366D3" w:rsidRPr="00072BDF" w:rsidTr="004366D3">
        <w:tc>
          <w:tcPr>
            <w:tcW w:w="7848" w:type="dxa"/>
            <w:shd w:val="clear" w:color="auto" w:fill="auto"/>
          </w:tcPr>
          <w:p w:rsidR="004366D3" w:rsidRPr="00D11482" w:rsidRDefault="004366D3" w:rsidP="004366D3">
            <w:pPr>
              <w:spacing w:after="80"/>
              <w:jc w:val="both"/>
              <w:rPr>
                <w:rFonts w:ascii="Calibri Light" w:hAnsi="Calibri Light"/>
              </w:rPr>
            </w:pPr>
            <w:r w:rsidRPr="00D11482">
              <w:rPr>
                <w:rFonts w:ascii="Calibri Light" w:hAnsi="Calibri Light"/>
              </w:rPr>
              <w:t>If course originated as an experimental course, then results of evaluation plan as developed with director of assessment.</w:t>
            </w:r>
          </w:p>
        </w:tc>
        <w:tc>
          <w:tcPr>
            <w:tcW w:w="630" w:type="dxa"/>
            <w:shd w:val="clear" w:color="auto" w:fill="auto"/>
            <w:vAlign w:val="center"/>
          </w:tcPr>
          <w:p w:rsidR="004366D3" w:rsidRPr="00D11482" w:rsidRDefault="004366D3" w:rsidP="004366D3">
            <w:pPr>
              <w:spacing w:after="80"/>
              <w:jc w:val="both"/>
              <w:rPr>
                <w:rFonts w:ascii="Times" w:hAnsi="Times"/>
                <w:sz w:val="20"/>
                <w:szCs w:val="20"/>
              </w:rPr>
            </w:pPr>
          </w:p>
        </w:tc>
      </w:tr>
      <w:tr w:rsidR="004366D3" w:rsidRPr="00072BDF" w:rsidTr="004366D3">
        <w:tc>
          <w:tcPr>
            <w:tcW w:w="7848" w:type="dxa"/>
            <w:shd w:val="clear" w:color="auto" w:fill="E6E6E6"/>
          </w:tcPr>
          <w:p w:rsidR="004366D3" w:rsidRPr="00D11482" w:rsidRDefault="004366D3" w:rsidP="004366D3">
            <w:pPr>
              <w:spacing w:after="80"/>
              <w:jc w:val="both"/>
              <w:rPr>
                <w:rFonts w:ascii="Calibri Light" w:hAnsi="Calibri Light" w:cs="Arial"/>
                <w:b/>
              </w:rPr>
            </w:pPr>
            <w:r w:rsidRPr="00D11482">
              <w:rPr>
                <w:rFonts w:ascii="Calibri Light" w:hAnsi="Calibri Light"/>
                <w:b/>
              </w:rPr>
              <w:t xml:space="preserve">(Additional materials for </w:t>
            </w:r>
            <w:hyperlink r:id="rId332" w:history="1">
              <w:r w:rsidRPr="00D11482">
                <w:rPr>
                  <w:rFonts w:ascii="Calibri Light" w:hAnsi="Calibri Light" w:cs="Arial"/>
                  <w:b/>
                  <w:bCs/>
                  <w:iCs/>
                </w:rPr>
                <w:t>Curricular Experiments</w:t>
              </w:r>
            </w:hyperlink>
            <w:r w:rsidRPr="00D11482">
              <w:rPr>
                <w:rFonts w:ascii="Calibri Light" w:hAnsi="Calibri Light" w:cs="Arial"/>
                <w:b/>
              </w:rPr>
              <w:t>)</w:t>
            </w:r>
          </w:p>
        </w:tc>
        <w:tc>
          <w:tcPr>
            <w:tcW w:w="630" w:type="dxa"/>
            <w:shd w:val="clear" w:color="auto" w:fill="E6E6E6"/>
            <w:vAlign w:val="center"/>
          </w:tcPr>
          <w:p w:rsidR="004366D3" w:rsidRPr="00D11482" w:rsidRDefault="004366D3" w:rsidP="004366D3">
            <w:pPr>
              <w:spacing w:after="80"/>
              <w:jc w:val="both"/>
              <w:rPr>
                <w:rFonts w:ascii="Times" w:hAnsi="Times"/>
                <w:sz w:val="20"/>
                <w:szCs w:val="20"/>
              </w:rPr>
            </w:pPr>
          </w:p>
        </w:tc>
      </w:tr>
      <w:tr w:rsidR="004366D3" w:rsidRPr="00072BDF" w:rsidTr="004366D3">
        <w:tc>
          <w:tcPr>
            <w:tcW w:w="7848" w:type="dxa"/>
            <w:shd w:val="clear" w:color="auto" w:fill="auto"/>
          </w:tcPr>
          <w:p w:rsidR="004366D3" w:rsidRPr="00D11482" w:rsidRDefault="004366D3" w:rsidP="004366D3">
            <w:pPr>
              <w:spacing w:after="80"/>
              <w:jc w:val="both"/>
              <w:rPr>
                <w:rFonts w:ascii="Calibri Light" w:hAnsi="Calibri Light"/>
              </w:rPr>
            </w:pPr>
            <w:r w:rsidRPr="00D11482">
              <w:rPr>
                <w:rFonts w:ascii="Calibri Light" w:hAnsi="Calibri Light" w:cs="Arial"/>
              </w:rPr>
              <w:t>Plan and process for evaluation developed in consultation with the director of assessment. (Contact Director of Assessment for more information).</w:t>
            </w:r>
          </w:p>
        </w:tc>
        <w:tc>
          <w:tcPr>
            <w:tcW w:w="630" w:type="dxa"/>
            <w:shd w:val="clear" w:color="auto" w:fill="auto"/>
            <w:vAlign w:val="center"/>
          </w:tcPr>
          <w:p w:rsidR="004366D3" w:rsidRPr="00D11482" w:rsidRDefault="004366D3" w:rsidP="004366D3">
            <w:pPr>
              <w:spacing w:after="80"/>
              <w:jc w:val="both"/>
              <w:rPr>
                <w:rFonts w:ascii="Times" w:hAnsi="Times"/>
                <w:sz w:val="20"/>
                <w:szCs w:val="20"/>
              </w:rPr>
            </w:pPr>
          </w:p>
        </w:tc>
      </w:tr>
      <w:tr w:rsidR="004366D3" w:rsidRPr="00072BDF" w:rsidTr="004366D3">
        <w:tc>
          <w:tcPr>
            <w:tcW w:w="7848" w:type="dxa"/>
            <w:tcBorders>
              <w:bottom w:val="single" w:sz="4" w:space="0" w:color="auto"/>
            </w:tcBorders>
            <w:shd w:val="clear" w:color="auto" w:fill="auto"/>
          </w:tcPr>
          <w:p w:rsidR="004366D3" w:rsidRPr="00D11482" w:rsidRDefault="004366D3" w:rsidP="004366D3">
            <w:pPr>
              <w:spacing w:after="80"/>
              <w:jc w:val="both"/>
              <w:rPr>
                <w:rFonts w:ascii="Calibri Light" w:hAnsi="Calibri Light"/>
              </w:rPr>
            </w:pPr>
            <w:r w:rsidRPr="00D11482">
              <w:rPr>
                <w:rFonts w:ascii="Calibri Light" w:hAnsi="Calibri Light"/>
              </w:rPr>
              <w:t>Established Timeline for Curricular Experiment</w:t>
            </w:r>
          </w:p>
        </w:tc>
        <w:tc>
          <w:tcPr>
            <w:tcW w:w="630" w:type="dxa"/>
            <w:tcBorders>
              <w:bottom w:val="single" w:sz="4" w:space="0" w:color="auto"/>
            </w:tcBorders>
            <w:shd w:val="clear" w:color="auto" w:fill="auto"/>
            <w:vAlign w:val="center"/>
          </w:tcPr>
          <w:p w:rsidR="004366D3" w:rsidRPr="00D11482" w:rsidRDefault="004366D3" w:rsidP="004366D3">
            <w:pPr>
              <w:spacing w:after="80"/>
              <w:jc w:val="both"/>
              <w:rPr>
                <w:rFonts w:ascii="Times" w:hAnsi="Times"/>
                <w:sz w:val="20"/>
                <w:szCs w:val="20"/>
              </w:rPr>
            </w:pPr>
          </w:p>
        </w:tc>
      </w:tr>
    </w:tbl>
    <w:p w:rsidR="004366D3" w:rsidRDefault="004366D3" w:rsidP="004366D3">
      <w:pPr>
        <w:jc w:val="both"/>
      </w:pPr>
    </w:p>
    <w:p w:rsidR="004366D3" w:rsidRDefault="004366D3" w:rsidP="004366D3">
      <w:pPr>
        <w:jc w:val="both"/>
        <w:rPr>
          <w:b/>
        </w:rPr>
      </w:pPr>
    </w:p>
    <w:p w:rsidR="004366D3" w:rsidRDefault="004366D3" w:rsidP="004366D3">
      <w:pPr>
        <w:jc w:val="both"/>
        <w:rPr>
          <w:b/>
        </w:rPr>
      </w:pPr>
    </w:p>
    <w:p w:rsidR="004366D3" w:rsidRDefault="004366D3" w:rsidP="004366D3">
      <w:pPr>
        <w:jc w:val="both"/>
        <w:rPr>
          <w:b/>
        </w:rPr>
      </w:pPr>
    </w:p>
    <w:p w:rsidR="004366D3" w:rsidRDefault="004366D3" w:rsidP="004366D3">
      <w:pPr>
        <w:jc w:val="both"/>
        <w:rPr>
          <w:b/>
        </w:rPr>
      </w:pPr>
    </w:p>
    <w:p w:rsidR="004366D3" w:rsidRDefault="004366D3" w:rsidP="004366D3">
      <w:pPr>
        <w:jc w:val="both"/>
        <w:rPr>
          <w:b/>
        </w:rPr>
      </w:pPr>
    </w:p>
    <w:p w:rsidR="004366D3" w:rsidRDefault="004366D3" w:rsidP="004366D3">
      <w:pPr>
        <w:jc w:val="both"/>
        <w:rPr>
          <w:b/>
        </w:rPr>
      </w:pPr>
    </w:p>
    <w:p w:rsidR="004366D3" w:rsidRDefault="004366D3" w:rsidP="004366D3">
      <w:pPr>
        <w:jc w:val="both"/>
        <w:rPr>
          <w:b/>
        </w:rPr>
      </w:pPr>
    </w:p>
    <w:p w:rsidR="004366D3" w:rsidRDefault="004366D3" w:rsidP="004366D3">
      <w:pPr>
        <w:jc w:val="both"/>
        <w:rPr>
          <w:b/>
        </w:rPr>
      </w:pPr>
    </w:p>
    <w:p w:rsidR="004366D3" w:rsidRDefault="004366D3" w:rsidP="004366D3">
      <w:pPr>
        <w:jc w:val="both"/>
        <w:rPr>
          <w:b/>
        </w:rPr>
      </w:pPr>
    </w:p>
    <w:p w:rsidR="004366D3" w:rsidRPr="002F059C" w:rsidRDefault="004366D3" w:rsidP="004366D3">
      <w:pPr>
        <w:pStyle w:val="Default"/>
        <w:tabs>
          <w:tab w:val="left" w:pos="-3960"/>
        </w:tabs>
        <w:spacing w:after="120"/>
        <w:ind w:right="-120"/>
        <w:jc w:val="both"/>
        <w:rPr>
          <w:rFonts w:ascii="Times New Roman" w:hAnsi="Times New Roman"/>
          <w:b/>
        </w:rPr>
      </w:pPr>
      <w:r w:rsidRPr="002F059C">
        <w:rPr>
          <w:rFonts w:ascii="Times New Roman" w:hAnsi="Times New Roman"/>
          <w:b/>
        </w:rPr>
        <w:lastRenderedPageBreak/>
        <w:t xml:space="preserve">Course Need Assessment:  </w:t>
      </w:r>
    </w:p>
    <w:p w:rsidR="004366D3" w:rsidRPr="006C753D" w:rsidRDefault="004366D3" w:rsidP="004366D3">
      <w:pPr>
        <w:jc w:val="both"/>
      </w:pPr>
      <w:r w:rsidRPr="002F059C">
        <w:t xml:space="preserve">The </w:t>
      </w:r>
      <w:r>
        <w:t>BMET 4901</w:t>
      </w:r>
      <w:r w:rsidRPr="002F059C">
        <w:t xml:space="preserve"> is a required </w:t>
      </w:r>
      <w:r>
        <w:t>course</w:t>
      </w:r>
      <w:r w:rsidRPr="002F059C">
        <w:t xml:space="preserve"> </w:t>
      </w:r>
      <w:r>
        <w:t xml:space="preserve">that </w:t>
      </w:r>
      <w:r w:rsidRPr="002F059C">
        <w:t xml:space="preserve">is designed </w:t>
      </w:r>
      <w:r>
        <w:t xml:space="preserve">to </w:t>
      </w:r>
      <w:r w:rsidRPr="003C5117">
        <w:rPr>
          <w:rFonts w:ascii="Cambria" w:hAnsi="Cambria"/>
          <w:color w:val="000000"/>
        </w:rPr>
        <w:t>help students learning develop design &amp; troubleshooting methodology, effective teamwork, project management, and technical writing &amp; presentation skills.</w:t>
      </w:r>
    </w:p>
    <w:p w:rsidR="004366D3" w:rsidRPr="002F059C" w:rsidRDefault="004366D3" w:rsidP="004366D3">
      <w:pPr>
        <w:pStyle w:val="Default"/>
        <w:tabs>
          <w:tab w:val="left" w:pos="-3960"/>
        </w:tabs>
        <w:spacing w:after="120"/>
        <w:ind w:right="-120"/>
        <w:jc w:val="both"/>
        <w:rPr>
          <w:rFonts w:ascii="Times New Roman" w:hAnsi="Times New Roman"/>
        </w:rPr>
      </w:pPr>
    </w:p>
    <w:p w:rsidR="004366D3" w:rsidRDefault="004366D3" w:rsidP="004366D3">
      <w:pPr>
        <w:autoSpaceDE w:val="0"/>
        <w:autoSpaceDN w:val="0"/>
        <w:adjustRightInd w:val="0"/>
        <w:jc w:val="both"/>
      </w:pPr>
      <w:r w:rsidRPr="002F059C">
        <w:t>One section of the course will be offered in fall and spri</w:t>
      </w:r>
      <w:r>
        <w:t>ng. Expected student count is 20</w:t>
      </w:r>
      <w:r w:rsidRPr="002F059C">
        <w:t xml:space="preserve">. The </w:t>
      </w:r>
      <w:r>
        <w:t xml:space="preserve">supporting </w:t>
      </w:r>
      <w:r w:rsidRPr="002F059C">
        <w:t>department</w:t>
      </w:r>
      <w:r>
        <w:t>s</w:t>
      </w:r>
      <w:r w:rsidRPr="002F059C">
        <w:t xml:space="preserve"> ha</w:t>
      </w:r>
      <w:r>
        <w:t>ve full time faculty members</w:t>
      </w:r>
      <w:r w:rsidRPr="002F059C">
        <w:t xml:space="preserve"> who are capable of teaching this course.</w:t>
      </w:r>
      <w:r>
        <w:t xml:space="preserve"> </w:t>
      </w:r>
    </w:p>
    <w:p w:rsidR="004366D3" w:rsidRDefault="004366D3" w:rsidP="004366D3">
      <w:pPr>
        <w:autoSpaceDE w:val="0"/>
        <w:autoSpaceDN w:val="0"/>
        <w:adjustRightInd w:val="0"/>
        <w:jc w:val="both"/>
        <w:rPr>
          <w:rStyle w:val="Strong"/>
          <w:b w:val="0"/>
          <w:bCs w:val="0"/>
        </w:rPr>
      </w:pPr>
    </w:p>
    <w:p w:rsidR="004366D3" w:rsidRDefault="004366D3" w:rsidP="004366D3">
      <w:pPr>
        <w:autoSpaceDE w:val="0"/>
        <w:autoSpaceDN w:val="0"/>
        <w:adjustRightInd w:val="0"/>
        <w:jc w:val="both"/>
      </w:pPr>
      <w:r>
        <w:t>There is no overlap with existing courses at the college.</w:t>
      </w:r>
    </w:p>
    <w:p w:rsidR="004366D3" w:rsidRDefault="004366D3" w:rsidP="004366D3">
      <w:pPr>
        <w:autoSpaceDE w:val="0"/>
        <w:autoSpaceDN w:val="0"/>
        <w:adjustRightInd w:val="0"/>
        <w:jc w:val="both"/>
      </w:pPr>
    </w:p>
    <w:p w:rsidR="004366D3" w:rsidRPr="000013F3" w:rsidRDefault="004366D3" w:rsidP="004366D3">
      <w:pPr>
        <w:autoSpaceDE w:val="0"/>
        <w:autoSpaceDN w:val="0"/>
        <w:adjustRightInd w:val="0"/>
        <w:jc w:val="both"/>
        <w:rPr>
          <w:b/>
          <w:bCs/>
        </w:rPr>
      </w:pPr>
      <w:r>
        <w:rPr>
          <w:rStyle w:val="Strong"/>
        </w:rPr>
        <w:t>Resources required for the new program is addressed in a separate section.</w:t>
      </w:r>
    </w:p>
    <w:p w:rsidR="004366D3" w:rsidRDefault="004366D3" w:rsidP="004366D3">
      <w:pPr>
        <w:jc w:val="both"/>
        <w:rPr>
          <w:b/>
        </w:rPr>
      </w:pPr>
    </w:p>
    <w:p w:rsidR="004366D3" w:rsidRPr="002F059C" w:rsidRDefault="004366D3" w:rsidP="004366D3">
      <w:pPr>
        <w:pStyle w:val="Default"/>
        <w:tabs>
          <w:tab w:val="left" w:pos="-3960"/>
        </w:tabs>
        <w:spacing w:after="120"/>
        <w:ind w:right="-120"/>
        <w:jc w:val="both"/>
        <w:rPr>
          <w:rFonts w:ascii="Times New Roman" w:hAnsi="Times New Roman"/>
          <w:b/>
        </w:rPr>
      </w:pPr>
      <w:r w:rsidRPr="002F059C">
        <w:rPr>
          <w:rFonts w:ascii="Times New Roman" w:hAnsi="Times New Roman"/>
          <w:b/>
        </w:rPr>
        <w:t>Course Design:</w:t>
      </w:r>
    </w:p>
    <w:p w:rsidR="004366D3" w:rsidRPr="002F059C" w:rsidRDefault="004366D3" w:rsidP="004366D3">
      <w:pPr>
        <w:jc w:val="both"/>
        <w:rPr>
          <w:rStyle w:val="Strong"/>
        </w:rPr>
      </w:pPr>
      <w:r w:rsidRPr="002F059C">
        <w:t xml:space="preserve">It is </w:t>
      </w:r>
      <w:r>
        <w:t xml:space="preserve">a required course </w:t>
      </w:r>
      <w:r w:rsidRPr="002F059C">
        <w:t xml:space="preserve">designed </w:t>
      </w:r>
      <w:r>
        <w:t>to introduce students to signal and systems of biological system.  The course will be a combination of theory and hands-on (2 hours lecture; 2 hours lab).</w:t>
      </w:r>
    </w:p>
    <w:p w:rsidR="004366D3" w:rsidRDefault="004366D3" w:rsidP="004366D3">
      <w:pPr>
        <w:jc w:val="both"/>
        <w:rPr>
          <w:b/>
        </w:rPr>
      </w:pPr>
    </w:p>
    <w:p w:rsidR="004366D3" w:rsidRDefault="004366D3" w:rsidP="004366D3">
      <w:pPr>
        <w:jc w:val="both"/>
        <w:rPr>
          <w:b/>
        </w:rPr>
      </w:pPr>
    </w:p>
    <w:p w:rsidR="004366D3" w:rsidRDefault="004366D3" w:rsidP="004366D3">
      <w:pPr>
        <w:jc w:val="both"/>
        <w:rPr>
          <w:b/>
        </w:rPr>
      </w:pPr>
    </w:p>
    <w:p w:rsidR="004366D3" w:rsidRDefault="004366D3" w:rsidP="004366D3">
      <w:pPr>
        <w:jc w:val="both"/>
        <w:rPr>
          <w:b/>
        </w:rPr>
      </w:pPr>
    </w:p>
    <w:p w:rsidR="004366D3" w:rsidRDefault="004366D3" w:rsidP="004366D3">
      <w:pPr>
        <w:jc w:val="both"/>
        <w:rPr>
          <w:b/>
        </w:rPr>
      </w:pPr>
    </w:p>
    <w:p w:rsidR="004366D3" w:rsidRDefault="004366D3" w:rsidP="004366D3">
      <w:pPr>
        <w:jc w:val="both"/>
        <w:rPr>
          <w:b/>
        </w:rPr>
      </w:pPr>
    </w:p>
    <w:p w:rsidR="004366D3" w:rsidRDefault="004366D3" w:rsidP="004366D3">
      <w:pPr>
        <w:jc w:val="both"/>
        <w:rPr>
          <w:b/>
        </w:rPr>
      </w:pPr>
    </w:p>
    <w:p w:rsidR="004366D3" w:rsidRDefault="004366D3" w:rsidP="004366D3">
      <w:pPr>
        <w:jc w:val="both"/>
        <w:rPr>
          <w:b/>
        </w:rPr>
      </w:pPr>
    </w:p>
    <w:p w:rsidR="004366D3" w:rsidRDefault="004366D3" w:rsidP="004366D3">
      <w:pPr>
        <w:jc w:val="both"/>
        <w:rPr>
          <w:b/>
        </w:rPr>
      </w:pPr>
    </w:p>
    <w:p w:rsidR="004366D3" w:rsidRDefault="004366D3" w:rsidP="004366D3">
      <w:pPr>
        <w:jc w:val="both"/>
        <w:rPr>
          <w:b/>
        </w:rPr>
      </w:pPr>
    </w:p>
    <w:p w:rsidR="008264D3" w:rsidRDefault="008264D3">
      <w:pPr>
        <w:rPr>
          <w:b/>
        </w:rPr>
      </w:pPr>
      <w:r>
        <w:rPr>
          <w:b/>
        </w:rPr>
        <w:br w:type="page"/>
      </w:r>
    </w:p>
    <w:p w:rsidR="008264D3" w:rsidRPr="007B2949" w:rsidRDefault="008264D3" w:rsidP="00BB4410">
      <w:pPr>
        <w:jc w:val="center"/>
      </w:pPr>
      <w:r w:rsidRPr="007B2949">
        <w:rPr>
          <w:rStyle w:val="SubtitleChar"/>
          <w:rFonts w:eastAsia="Calibri"/>
        </w:rPr>
        <w:lastRenderedPageBreak/>
        <w:t>Library Resources &amp; Information Literacy Form</w:t>
      </w:r>
      <w:r w:rsidRPr="007B2949">
        <w:rPr>
          <w:b/>
        </w:rPr>
        <w:t>: Major Curriculum Modification</w:t>
      </w:r>
    </w:p>
    <w:p w:rsidR="008264D3" w:rsidRPr="007B2949" w:rsidRDefault="008264D3" w:rsidP="00BB4410">
      <w:pPr>
        <w:rPr>
          <w:b/>
        </w:rPr>
      </w:pPr>
    </w:p>
    <w:p w:rsidR="008264D3" w:rsidRPr="007B2949" w:rsidRDefault="008264D3" w:rsidP="00BB4410">
      <w:pPr>
        <w:jc w:val="both"/>
      </w:pPr>
      <w:r w:rsidRPr="007B2949">
        <w:t xml:space="preserve">Please complete for </w:t>
      </w:r>
      <w:r w:rsidRPr="007B2949">
        <w:rPr>
          <w:b/>
        </w:rPr>
        <w:t>all</w:t>
      </w:r>
      <w:r w:rsidRPr="007B2949">
        <w:t xml:space="preserve"> major curriculum modifications. This information will assist the library in planning for new acquisitions; it will not affect curriculum proposals either positively or negatively.</w:t>
      </w:r>
    </w:p>
    <w:p w:rsidR="008264D3" w:rsidRPr="007B2949" w:rsidRDefault="008264D3" w:rsidP="00BB4410">
      <w:pPr>
        <w:jc w:val="both"/>
      </w:pPr>
      <w:r w:rsidRPr="007B2949">
        <w:t>Consult with library faculty subject selectors (</w:t>
      </w:r>
      <w:hyperlink r:id="rId333" w:history="1">
        <w:r w:rsidRPr="007B2949">
          <w:rPr>
            <w:rStyle w:val="Hyperlink"/>
          </w:rPr>
          <w:t>http://cityte.ch/dir</w:t>
        </w:r>
      </w:hyperlink>
      <w:r w:rsidRPr="007B2949">
        <w:t xml:space="preserve">) </w:t>
      </w:r>
      <w:r w:rsidRPr="007B2949">
        <w:rPr>
          <w:b/>
          <w:u w:val="single"/>
        </w:rPr>
        <w:t>3 weeks in advance</w:t>
      </w:r>
      <w:r w:rsidRPr="007B2949">
        <w:t xml:space="preserve"> when planning course proposals to ensure enough time to allocate budgets if materials need to be purchased.</w:t>
      </w:r>
    </w:p>
    <w:p w:rsidR="008264D3" w:rsidRPr="007B2949" w:rsidRDefault="008264D3" w:rsidP="00BB4410">
      <w:pPr>
        <w:jc w:val="both"/>
      </w:pPr>
      <w:r w:rsidRPr="007B2949">
        <w:rPr>
          <w:b/>
        </w:rPr>
        <w:t>Course proposer:</w:t>
      </w:r>
      <w:r w:rsidRPr="007B2949">
        <w:t xml:space="preserve"> please complete boxes 1-4.  </w:t>
      </w:r>
      <w:r w:rsidRPr="007B2949">
        <w:rPr>
          <w:b/>
        </w:rPr>
        <w:t>Library faculty subject selector:</w:t>
      </w:r>
      <w:r w:rsidRPr="007B2949">
        <w:t xml:space="preserve"> please complete box 5.</w:t>
      </w:r>
    </w:p>
    <w:p w:rsidR="008264D3" w:rsidRPr="007B2949" w:rsidRDefault="008264D3" w:rsidP="00BB4410">
      <w:pPr>
        <w:rPr>
          <w:b/>
        </w:rPr>
      </w:pPr>
    </w:p>
    <w:tbl>
      <w:tblPr>
        <w:tblW w:w="0" w:type="auto"/>
        <w:tblInd w:w="108" w:type="dxa"/>
        <w:tblLayout w:type="fixed"/>
        <w:tblLook w:val="0000" w:firstRow="0" w:lastRow="0" w:firstColumn="0" w:lastColumn="0" w:noHBand="0" w:noVBand="0"/>
      </w:tblPr>
      <w:tblGrid>
        <w:gridCol w:w="354"/>
        <w:gridCol w:w="4406"/>
        <w:gridCol w:w="4740"/>
      </w:tblGrid>
      <w:tr w:rsidR="008264D3" w:rsidRPr="007B2949" w:rsidTr="00BB4410">
        <w:trPr>
          <w:trHeight w:val="935"/>
        </w:trPr>
        <w:tc>
          <w:tcPr>
            <w:tcW w:w="354" w:type="dxa"/>
            <w:shd w:val="clear" w:color="auto" w:fill="auto"/>
          </w:tcPr>
          <w:p w:rsidR="008264D3" w:rsidRPr="007B2949" w:rsidRDefault="008264D3" w:rsidP="00BB4410">
            <w:r w:rsidRPr="007B2949">
              <w:rPr>
                <w:b/>
              </w:rPr>
              <w:t>1</w:t>
            </w:r>
          </w:p>
        </w:tc>
        <w:tc>
          <w:tcPr>
            <w:tcW w:w="4406" w:type="dxa"/>
            <w:tcBorders>
              <w:top w:val="single" w:sz="4" w:space="0" w:color="000000"/>
              <w:left w:val="single" w:sz="4" w:space="0" w:color="000000"/>
              <w:bottom w:val="single" w:sz="4" w:space="0" w:color="000000"/>
            </w:tcBorders>
            <w:shd w:val="clear" w:color="auto" w:fill="auto"/>
          </w:tcPr>
          <w:p w:rsidR="008264D3" w:rsidRPr="007B2949" w:rsidRDefault="008264D3" w:rsidP="00BB4410">
            <w:r w:rsidRPr="007B2949">
              <w:rPr>
                <w:b/>
              </w:rPr>
              <w:t>Title of proposal</w:t>
            </w:r>
          </w:p>
          <w:p w:rsidR="008264D3" w:rsidRPr="007B2949" w:rsidRDefault="008264D3" w:rsidP="00BB4410">
            <w:r>
              <w:rPr>
                <w:rFonts w:cs="Calibri"/>
              </w:rPr>
              <w:t xml:space="preserve">BMET 4901 - </w:t>
            </w:r>
            <w:r w:rsidRPr="007B2949">
              <w:rPr>
                <w:rFonts w:cs="Calibri"/>
              </w:rPr>
              <w:t>Capstone Design 1</w:t>
            </w:r>
          </w:p>
        </w:tc>
        <w:tc>
          <w:tcPr>
            <w:tcW w:w="4740" w:type="dxa"/>
            <w:tcBorders>
              <w:top w:val="single" w:sz="4" w:space="0" w:color="000000"/>
              <w:left w:val="single" w:sz="4" w:space="0" w:color="000000"/>
              <w:bottom w:val="single" w:sz="4" w:space="0" w:color="000000"/>
              <w:right w:val="single" w:sz="4" w:space="0" w:color="000000"/>
            </w:tcBorders>
            <w:shd w:val="clear" w:color="auto" w:fill="auto"/>
          </w:tcPr>
          <w:p w:rsidR="008264D3" w:rsidRPr="007B2949" w:rsidRDefault="008264D3" w:rsidP="00BB4410">
            <w:r w:rsidRPr="007B2949">
              <w:rPr>
                <w:b/>
              </w:rPr>
              <w:t>Department/Program</w:t>
            </w:r>
          </w:p>
          <w:p w:rsidR="008264D3" w:rsidRPr="007B2949" w:rsidRDefault="008264D3" w:rsidP="00BB4410">
            <w:r w:rsidRPr="007B2949">
              <w:t>BS in Biomedical Engineering Technology (BMET)</w:t>
            </w:r>
          </w:p>
        </w:tc>
      </w:tr>
      <w:tr w:rsidR="008264D3" w:rsidRPr="007B2949" w:rsidTr="00BB4410">
        <w:tc>
          <w:tcPr>
            <w:tcW w:w="354" w:type="dxa"/>
            <w:shd w:val="clear" w:color="auto" w:fill="auto"/>
          </w:tcPr>
          <w:p w:rsidR="008264D3" w:rsidRPr="007B2949" w:rsidRDefault="008264D3" w:rsidP="00BB4410">
            <w:pPr>
              <w:snapToGrid w:val="0"/>
              <w:rPr>
                <w:b/>
              </w:rPr>
            </w:pPr>
          </w:p>
        </w:tc>
        <w:tc>
          <w:tcPr>
            <w:tcW w:w="4406" w:type="dxa"/>
            <w:tcBorders>
              <w:top w:val="single" w:sz="4" w:space="0" w:color="000000"/>
              <w:left w:val="single" w:sz="4" w:space="0" w:color="000000"/>
              <w:bottom w:val="single" w:sz="4" w:space="0" w:color="000000"/>
            </w:tcBorders>
            <w:shd w:val="clear" w:color="auto" w:fill="auto"/>
          </w:tcPr>
          <w:p w:rsidR="008264D3" w:rsidRPr="007B2949" w:rsidRDefault="008264D3" w:rsidP="00BB4410">
            <w:r w:rsidRPr="007B2949">
              <w:rPr>
                <w:b/>
              </w:rPr>
              <w:t xml:space="preserve">Proposed by </w:t>
            </w:r>
            <w:r w:rsidRPr="007B2949">
              <w:t>(include email &amp; phone)</w:t>
            </w:r>
          </w:p>
          <w:p w:rsidR="008264D3" w:rsidRPr="007B2949" w:rsidRDefault="008264D3" w:rsidP="00BB4410">
            <w:r w:rsidRPr="007B2949">
              <w:t xml:space="preserve">Prof. </w:t>
            </w:r>
            <w:proofErr w:type="spellStart"/>
            <w:r>
              <w:t>Sunghoon</w:t>
            </w:r>
            <w:proofErr w:type="spellEnd"/>
            <w:r>
              <w:t xml:space="preserve"> Jang</w:t>
            </w:r>
            <w:r w:rsidRPr="007B2949">
              <w:t xml:space="preserve"> </w:t>
            </w:r>
          </w:p>
          <w:p w:rsidR="008264D3" w:rsidRPr="007B2949" w:rsidRDefault="002A1FE3" w:rsidP="00BB4410">
            <w:hyperlink r:id="rId334" w:history="1">
              <w:r w:rsidR="008264D3">
                <w:rPr>
                  <w:rStyle w:val="Hyperlink"/>
                </w:rPr>
                <w:t>sJang@citytech.cuny.edu</w:t>
              </w:r>
            </w:hyperlink>
          </w:p>
          <w:p w:rsidR="008264D3" w:rsidRPr="007B2949" w:rsidRDefault="008264D3" w:rsidP="00BB4410">
            <w:r w:rsidRPr="007B2949">
              <w:t>718-260-5885</w:t>
            </w:r>
          </w:p>
        </w:tc>
        <w:tc>
          <w:tcPr>
            <w:tcW w:w="4740" w:type="dxa"/>
            <w:tcBorders>
              <w:top w:val="single" w:sz="4" w:space="0" w:color="000000"/>
              <w:left w:val="single" w:sz="4" w:space="0" w:color="000000"/>
              <w:bottom w:val="single" w:sz="4" w:space="0" w:color="000000"/>
              <w:right w:val="single" w:sz="4" w:space="0" w:color="000000"/>
            </w:tcBorders>
            <w:shd w:val="clear" w:color="auto" w:fill="auto"/>
          </w:tcPr>
          <w:p w:rsidR="008264D3" w:rsidRPr="007B2949" w:rsidRDefault="008264D3" w:rsidP="00BB4410">
            <w:r w:rsidRPr="007B2949">
              <w:rPr>
                <w:b/>
              </w:rPr>
              <w:t xml:space="preserve">Expected date course(s) will be offered </w:t>
            </w:r>
          </w:p>
          <w:p w:rsidR="008264D3" w:rsidRPr="007B2949" w:rsidRDefault="008264D3" w:rsidP="00BB4410">
            <w:r w:rsidRPr="007B2949">
              <w:t>Fall 2018</w:t>
            </w:r>
          </w:p>
          <w:p w:rsidR="008264D3" w:rsidRPr="007B2949" w:rsidRDefault="008264D3" w:rsidP="00BB4410">
            <w:r w:rsidRPr="007B2949">
              <w:rPr>
                <w:b/>
              </w:rPr>
              <w:t xml:space="preserve"># of students </w:t>
            </w:r>
            <w:r w:rsidRPr="007B2949">
              <w:rPr>
                <w:b/>
                <w:bCs/>
                <w:color w:val="FF3333"/>
              </w:rPr>
              <w:t>20</w:t>
            </w:r>
          </w:p>
        </w:tc>
      </w:tr>
    </w:tbl>
    <w:p w:rsidR="008264D3" w:rsidRPr="007B2949" w:rsidRDefault="008264D3" w:rsidP="00BB4410">
      <w:pPr>
        <w:rPr>
          <w:b/>
        </w:rPr>
      </w:pPr>
    </w:p>
    <w:tbl>
      <w:tblPr>
        <w:tblW w:w="0" w:type="auto"/>
        <w:tblInd w:w="108" w:type="dxa"/>
        <w:tblLayout w:type="fixed"/>
        <w:tblLook w:val="0000" w:firstRow="0" w:lastRow="0" w:firstColumn="0" w:lastColumn="0" w:noHBand="0" w:noVBand="0"/>
      </w:tblPr>
      <w:tblGrid>
        <w:gridCol w:w="356"/>
        <w:gridCol w:w="9144"/>
      </w:tblGrid>
      <w:tr w:rsidR="008264D3" w:rsidRPr="007B2949" w:rsidTr="00BB4410">
        <w:trPr>
          <w:trHeight w:val="1853"/>
        </w:trPr>
        <w:tc>
          <w:tcPr>
            <w:tcW w:w="356" w:type="dxa"/>
            <w:shd w:val="clear" w:color="auto" w:fill="auto"/>
          </w:tcPr>
          <w:p w:rsidR="008264D3" w:rsidRPr="007B2949" w:rsidRDefault="008264D3" w:rsidP="00BB4410">
            <w:r w:rsidRPr="007B2949">
              <w:rPr>
                <w:b/>
              </w:rPr>
              <w:t>2</w:t>
            </w:r>
          </w:p>
        </w:tc>
        <w:tc>
          <w:tcPr>
            <w:tcW w:w="9144" w:type="dxa"/>
            <w:tcBorders>
              <w:top w:val="single" w:sz="4" w:space="0" w:color="000000"/>
              <w:left w:val="single" w:sz="4" w:space="0" w:color="000000"/>
              <w:bottom w:val="single" w:sz="4" w:space="0" w:color="000000"/>
              <w:right w:val="single" w:sz="4" w:space="0" w:color="000000"/>
            </w:tcBorders>
            <w:shd w:val="clear" w:color="auto" w:fill="auto"/>
          </w:tcPr>
          <w:p w:rsidR="008264D3" w:rsidRDefault="008264D3" w:rsidP="00BB4410">
            <w:pPr>
              <w:rPr>
                <w:rFonts w:ascii="Calibri" w:hAnsi="Calibri"/>
                <w:b/>
              </w:rPr>
            </w:pPr>
            <w:r>
              <w:rPr>
                <w:rFonts w:ascii="Calibri" w:hAnsi="Calibri"/>
                <w:b/>
              </w:rPr>
              <w:t>The library cannot purchase reserve textbooks for every course at the college, nor copies for all students. Consult our website (</w:t>
            </w:r>
            <w:hyperlink r:id="rId335" w:history="1">
              <w:r>
                <w:rPr>
                  <w:rStyle w:val="Hyperlink"/>
                  <w:rFonts w:ascii="Calibri" w:hAnsi="Calibri"/>
                  <w:b/>
                </w:rPr>
                <w:t>http://cityte.ch/curriculum</w:t>
              </w:r>
            </w:hyperlink>
            <w:r>
              <w:rPr>
                <w:rFonts w:ascii="Calibri" w:hAnsi="Calibri"/>
                <w:b/>
              </w:rPr>
              <w:t xml:space="preserve">) for articles and </w:t>
            </w:r>
            <w:proofErr w:type="spellStart"/>
            <w:r>
              <w:rPr>
                <w:rFonts w:ascii="Calibri" w:hAnsi="Calibri"/>
                <w:b/>
              </w:rPr>
              <w:t>ebooks</w:t>
            </w:r>
            <w:proofErr w:type="spellEnd"/>
            <w:r>
              <w:rPr>
                <w:rFonts w:ascii="Calibri" w:hAnsi="Calibri"/>
                <w:b/>
              </w:rPr>
              <w:t xml:space="preserve"> for your courses, or our open educational resources (OER) guide (</w:t>
            </w:r>
            <w:hyperlink r:id="rId336" w:history="1">
              <w:r>
                <w:rPr>
                  <w:rStyle w:val="Hyperlink"/>
                  <w:rFonts w:ascii="Calibri" w:hAnsi="Calibri"/>
                  <w:b/>
                </w:rPr>
                <w:t>http://cityte.ch/oer</w:t>
              </w:r>
            </w:hyperlink>
            <w:r>
              <w:rPr>
                <w:rFonts w:ascii="Calibri" w:hAnsi="Calibri"/>
                <w:b/>
              </w:rPr>
              <w:t>). Have you considered using a freely-available OER or an open textbook in this course?</w:t>
            </w:r>
          </w:p>
          <w:p w:rsidR="008264D3" w:rsidRDefault="008264D3" w:rsidP="00BB4410">
            <w:pPr>
              <w:rPr>
                <w:rFonts w:ascii="Calibri" w:hAnsi="Calibri"/>
                <w:b/>
              </w:rPr>
            </w:pPr>
          </w:p>
          <w:p w:rsidR="008264D3" w:rsidRPr="00361818" w:rsidRDefault="008264D3" w:rsidP="00BB4410">
            <w:pPr>
              <w:rPr>
                <w:rFonts w:ascii="Calibri" w:hAnsi="Calibri"/>
              </w:rPr>
            </w:pPr>
            <w:r>
              <w:rPr>
                <w:rFonts w:ascii="Calibri" w:hAnsi="Calibri"/>
              </w:rPr>
              <w:t xml:space="preserve">The course will not need OER. </w:t>
            </w:r>
          </w:p>
        </w:tc>
      </w:tr>
    </w:tbl>
    <w:p w:rsidR="008264D3" w:rsidRPr="007B2949" w:rsidRDefault="008264D3" w:rsidP="00BB4410">
      <w:pPr>
        <w:rPr>
          <w:b/>
        </w:rPr>
      </w:pPr>
    </w:p>
    <w:tbl>
      <w:tblPr>
        <w:tblW w:w="0" w:type="auto"/>
        <w:tblInd w:w="108" w:type="dxa"/>
        <w:tblLayout w:type="fixed"/>
        <w:tblLook w:val="0000" w:firstRow="0" w:lastRow="0" w:firstColumn="0" w:lastColumn="0" w:noHBand="0" w:noVBand="0"/>
      </w:tblPr>
      <w:tblGrid>
        <w:gridCol w:w="356"/>
        <w:gridCol w:w="9144"/>
      </w:tblGrid>
      <w:tr w:rsidR="008264D3" w:rsidRPr="007B2949" w:rsidTr="00BB4410">
        <w:trPr>
          <w:trHeight w:val="1898"/>
        </w:trPr>
        <w:tc>
          <w:tcPr>
            <w:tcW w:w="356" w:type="dxa"/>
            <w:shd w:val="clear" w:color="auto" w:fill="auto"/>
          </w:tcPr>
          <w:p w:rsidR="008264D3" w:rsidRPr="007B2949" w:rsidRDefault="008264D3" w:rsidP="00BB4410">
            <w:r w:rsidRPr="007B2949">
              <w:rPr>
                <w:b/>
              </w:rPr>
              <w:t>3</w:t>
            </w:r>
          </w:p>
        </w:tc>
        <w:tc>
          <w:tcPr>
            <w:tcW w:w="9144" w:type="dxa"/>
            <w:tcBorders>
              <w:top w:val="single" w:sz="4" w:space="0" w:color="000000"/>
              <w:left w:val="single" w:sz="4" w:space="0" w:color="000000"/>
              <w:bottom w:val="single" w:sz="4" w:space="0" w:color="000000"/>
              <w:right w:val="single" w:sz="4" w:space="0" w:color="000000"/>
            </w:tcBorders>
            <w:shd w:val="clear" w:color="auto" w:fill="auto"/>
          </w:tcPr>
          <w:p w:rsidR="008264D3" w:rsidRDefault="008264D3" w:rsidP="00BB4410">
            <w:pPr>
              <w:rPr>
                <w:rFonts w:ascii="Calibri" w:hAnsi="Calibri"/>
                <w:b/>
              </w:rPr>
            </w:pPr>
            <w:r>
              <w:rPr>
                <w:rFonts w:ascii="Calibri" w:hAnsi="Calibri"/>
                <w:b/>
              </w:rPr>
              <w:t xml:space="preserve">Beyond the required course materials, are City Tech library resources sufficient for course assignments? If additional resources are needed, please provide format details (e.g. </w:t>
            </w:r>
            <w:proofErr w:type="spellStart"/>
            <w:r>
              <w:rPr>
                <w:rFonts w:ascii="Calibri" w:hAnsi="Calibri"/>
                <w:b/>
              </w:rPr>
              <w:t>ebook</w:t>
            </w:r>
            <w:proofErr w:type="spellEnd"/>
            <w:r>
              <w:rPr>
                <w:rFonts w:ascii="Calibri" w:hAnsi="Calibri"/>
                <w:b/>
              </w:rPr>
              <w:t>, journal, DVD, etc.), full citation (author, title, publisher, edition, date), price, and product link.</w:t>
            </w:r>
          </w:p>
          <w:p w:rsidR="008264D3" w:rsidRDefault="008264D3" w:rsidP="00BB4410"/>
          <w:p w:rsidR="008264D3" w:rsidRPr="007B2949" w:rsidRDefault="008264D3" w:rsidP="00BB4410">
            <w:r>
              <w:rPr>
                <w:rFonts w:ascii="Calibri" w:hAnsi="Calibri"/>
              </w:rPr>
              <w:t>No additional resources are required beyond the required course materials.</w:t>
            </w:r>
          </w:p>
        </w:tc>
      </w:tr>
    </w:tbl>
    <w:p w:rsidR="008264D3" w:rsidRPr="007B2949" w:rsidRDefault="008264D3" w:rsidP="00BB4410">
      <w:pPr>
        <w:rPr>
          <w:b/>
        </w:rPr>
      </w:pPr>
    </w:p>
    <w:tbl>
      <w:tblPr>
        <w:tblW w:w="0" w:type="auto"/>
        <w:tblInd w:w="108" w:type="dxa"/>
        <w:tblLayout w:type="fixed"/>
        <w:tblLook w:val="0000" w:firstRow="0" w:lastRow="0" w:firstColumn="0" w:lastColumn="0" w:noHBand="0" w:noVBand="0"/>
      </w:tblPr>
      <w:tblGrid>
        <w:gridCol w:w="356"/>
        <w:gridCol w:w="9144"/>
      </w:tblGrid>
      <w:tr w:rsidR="008264D3" w:rsidRPr="007B2949" w:rsidTr="00BB4410">
        <w:trPr>
          <w:trHeight w:val="2150"/>
        </w:trPr>
        <w:tc>
          <w:tcPr>
            <w:tcW w:w="356" w:type="dxa"/>
            <w:shd w:val="clear" w:color="auto" w:fill="auto"/>
          </w:tcPr>
          <w:p w:rsidR="008264D3" w:rsidRPr="007B2949" w:rsidRDefault="008264D3" w:rsidP="00BB4410">
            <w:r w:rsidRPr="007B2949">
              <w:rPr>
                <w:b/>
              </w:rPr>
              <w:lastRenderedPageBreak/>
              <w:t>4</w:t>
            </w:r>
          </w:p>
        </w:tc>
        <w:tc>
          <w:tcPr>
            <w:tcW w:w="9144" w:type="dxa"/>
            <w:tcBorders>
              <w:top w:val="single" w:sz="4" w:space="0" w:color="000000"/>
              <w:left w:val="single" w:sz="4" w:space="0" w:color="000000"/>
              <w:bottom w:val="single" w:sz="4" w:space="0" w:color="000000"/>
              <w:right w:val="single" w:sz="4" w:space="0" w:color="000000"/>
            </w:tcBorders>
            <w:shd w:val="clear" w:color="auto" w:fill="auto"/>
          </w:tcPr>
          <w:p w:rsidR="008264D3" w:rsidRDefault="008264D3" w:rsidP="00BB4410">
            <w:pPr>
              <w:autoSpaceDE w:val="0"/>
              <w:autoSpaceDN w:val="0"/>
              <w:adjustRightInd w:val="0"/>
              <w:rPr>
                <w:rFonts w:ascii="Calibri" w:hAnsi="Calibri"/>
                <w:b/>
              </w:rPr>
            </w:pPr>
            <w:r>
              <w:rPr>
                <w:rFonts w:ascii="Calibri" w:hAnsi="Calibri"/>
                <w:b/>
              </w:rPr>
              <w:t xml:space="preserve">Library faculty focus on strengthening students' </w:t>
            </w:r>
            <w:r>
              <w:rPr>
                <w:rStyle w:val="Strong"/>
                <w:rFonts w:ascii="Calibri" w:hAnsi="Calibri"/>
              </w:rPr>
              <w:t>information literacy</w:t>
            </w:r>
            <w:r>
              <w:rPr>
                <w:rFonts w:ascii="Calibri" w:hAnsi="Calibri"/>
                <w:b/>
              </w:rPr>
              <w:t xml:space="preserve">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rsidR="008264D3" w:rsidRDefault="008264D3" w:rsidP="00BB4410"/>
          <w:p w:rsidR="008264D3" w:rsidRDefault="008264D3" w:rsidP="00BB4410">
            <w:pPr>
              <w:rPr>
                <w:rFonts w:ascii="Calibri" w:hAnsi="Calibri"/>
              </w:rPr>
            </w:pPr>
            <w:r>
              <w:rPr>
                <w:rFonts w:ascii="Calibri" w:hAnsi="Calibri"/>
              </w:rPr>
              <w:t>The course coordinator will consult with the library faculty subject specialist beforehand with regards to ways to improve the students’ information literacy skills.</w:t>
            </w:r>
          </w:p>
          <w:p w:rsidR="008264D3" w:rsidRPr="007B2949" w:rsidRDefault="008264D3" w:rsidP="00BB4410"/>
        </w:tc>
      </w:tr>
    </w:tbl>
    <w:p w:rsidR="008264D3" w:rsidRPr="007B2949" w:rsidRDefault="008264D3" w:rsidP="00BB4410">
      <w:pPr>
        <w:rPr>
          <w:b/>
        </w:rPr>
      </w:pPr>
    </w:p>
    <w:tbl>
      <w:tblPr>
        <w:tblW w:w="0" w:type="auto"/>
        <w:tblInd w:w="108" w:type="dxa"/>
        <w:tblLayout w:type="fixed"/>
        <w:tblLook w:val="0000" w:firstRow="0" w:lastRow="0" w:firstColumn="0" w:lastColumn="0" w:noHBand="0" w:noVBand="0"/>
      </w:tblPr>
      <w:tblGrid>
        <w:gridCol w:w="355"/>
        <w:gridCol w:w="9145"/>
      </w:tblGrid>
      <w:tr w:rsidR="008264D3" w:rsidRPr="007B2949" w:rsidTr="00BB4410">
        <w:trPr>
          <w:trHeight w:val="2690"/>
        </w:trPr>
        <w:tc>
          <w:tcPr>
            <w:tcW w:w="355" w:type="dxa"/>
            <w:shd w:val="clear" w:color="auto" w:fill="auto"/>
          </w:tcPr>
          <w:p w:rsidR="008264D3" w:rsidRPr="007B2949" w:rsidRDefault="008264D3" w:rsidP="00BB4410">
            <w:r w:rsidRPr="007B2949">
              <w:rPr>
                <w:b/>
              </w:rPr>
              <w:t>5</w:t>
            </w:r>
          </w:p>
        </w:tc>
        <w:tc>
          <w:tcPr>
            <w:tcW w:w="9145" w:type="dxa"/>
            <w:tcBorders>
              <w:top w:val="single" w:sz="4" w:space="0" w:color="000000"/>
              <w:left w:val="single" w:sz="4" w:space="0" w:color="000000"/>
              <w:bottom w:val="single" w:sz="4" w:space="0" w:color="000000"/>
              <w:right w:val="single" w:sz="4" w:space="0" w:color="000000"/>
            </w:tcBorders>
            <w:shd w:val="clear" w:color="auto" w:fill="auto"/>
          </w:tcPr>
          <w:p w:rsidR="008264D3" w:rsidRPr="000B63A4" w:rsidRDefault="008264D3" w:rsidP="00BB4410">
            <w:pPr>
              <w:rPr>
                <w:rFonts w:ascii="Calibri" w:hAnsi="Calibri"/>
                <w:b/>
                <w:u w:val="single"/>
              </w:rPr>
            </w:pPr>
            <w:r>
              <w:rPr>
                <w:rFonts w:ascii="Calibri" w:hAnsi="Calibri"/>
                <w:b/>
              </w:rPr>
              <w:t xml:space="preserve">Library Faculty Subject Specialist </w:t>
            </w:r>
            <w:r>
              <w:rPr>
                <w:rFonts w:ascii="Calibri" w:hAnsi="Calibri"/>
                <w:b/>
                <w:u w:val="single"/>
              </w:rPr>
              <w:t>Prof. Junior Tidal</w:t>
            </w:r>
          </w:p>
          <w:p w:rsidR="008264D3" w:rsidRDefault="008264D3" w:rsidP="00BB4410">
            <w:pPr>
              <w:rPr>
                <w:rFonts w:ascii="Calibri" w:hAnsi="Calibri"/>
                <w:b/>
              </w:rPr>
            </w:pPr>
            <w:r>
              <w:rPr>
                <w:rFonts w:ascii="Calibri" w:hAnsi="Calibri"/>
                <w:b/>
              </w:rPr>
              <w:t>Comments and Recommendations</w:t>
            </w:r>
          </w:p>
          <w:p w:rsidR="008264D3" w:rsidRDefault="008264D3" w:rsidP="00BB4410">
            <w:pPr>
              <w:rPr>
                <w:rFonts w:ascii="Calibri" w:hAnsi="Calibri"/>
              </w:rPr>
            </w:pPr>
            <w:r w:rsidRPr="000B63A4">
              <w:rPr>
                <w:rFonts w:ascii="Calibri" w:hAnsi="Calibri"/>
              </w:rPr>
              <w:t>After surveying the library’s collection, I believe that additional materials on biomedical engineering will be necessary to augment this course.</w:t>
            </w:r>
          </w:p>
          <w:p w:rsidR="008264D3" w:rsidRDefault="008264D3" w:rsidP="00BB4410">
            <w:pPr>
              <w:rPr>
                <w:rFonts w:ascii="Calibri" w:hAnsi="Calibri"/>
              </w:rPr>
            </w:pPr>
          </w:p>
          <w:p w:rsidR="008264D3" w:rsidRDefault="008264D3" w:rsidP="00BB4410">
            <w:pPr>
              <w:rPr>
                <w:rFonts w:ascii="Calibri" w:hAnsi="Calibri"/>
              </w:rPr>
            </w:pPr>
          </w:p>
          <w:p w:rsidR="008264D3" w:rsidRDefault="008264D3" w:rsidP="00BB4410">
            <w:pPr>
              <w:rPr>
                <w:rFonts w:ascii="Calibri" w:hAnsi="Calibri"/>
              </w:rPr>
            </w:pPr>
          </w:p>
          <w:p w:rsidR="008264D3" w:rsidRPr="007B2949" w:rsidRDefault="008264D3" w:rsidP="00BB4410">
            <w:r>
              <w:rPr>
                <w:rFonts w:ascii="Calibri" w:hAnsi="Calibri"/>
                <w:b/>
              </w:rPr>
              <w:t>Date 01.26.18</w:t>
            </w:r>
          </w:p>
        </w:tc>
      </w:tr>
    </w:tbl>
    <w:p w:rsidR="008264D3" w:rsidRDefault="008264D3"/>
    <w:p w:rsidR="004366D3" w:rsidRDefault="004366D3" w:rsidP="004366D3">
      <w:pPr>
        <w:jc w:val="both"/>
        <w:rPr>
          <w:b/>
        </w:rPr>
      </w:pPr>
    </w:p>
    <w:p w:rsidR="004366D3" w:rsidRDefault="004366D3" w:rsidP="004366D3">
      <w:pPr>
        <w:jc w:val="both"/>
        <w:rPr>
          <w:b/>
        </w:rPr>
      </w:pPr>
    </w:p>
    <w:p w:rsidR="004366D3" w:rsidRDefault="004366D3" w:rsidP="004366D3">
      <w:pPr>
        <w:jc w:val="both"/>
        <w:rPr>
          <w:b/>
        </w:rPr>
      </w:pPr>
    </w:p>
    <w:p w:rsidR="004366D3" w:rsidRDefault="004366D3" w:rsidP="004366D3">
      <w:pPr>
        <w:jc w:val="both"/>
        <w:rPr>
          <w:b/>
        </w:rPr>
      </w:pPr>
    </w:p>
    <w:p w:rsidR="004366D3" w:rsidRDefault="004366D3" w:rsidP="004366D3">
      <w:pPr>
        <w:jc w:val="both"/>
        <w:rPr>
          <w:b/>
        </w:rPr>
      </w:pPr>
    </w:p>
    <w:p w:rsidR="004366D3" w:rsidRDefault="004366D3" w:rsidP="004366D3">
      <w:pPr>
        <w:jc w:val="both"/>
        <w:rPr>
          <w:b/>
        </w:rPr>
      </w:pPr>
    </w:p>
    <w:p w:rsidR="004366D3" w:rsidRDefault="004366D3" w:rsidP="004366D3">
      <w:pPr>
        <w:jc w:val="both"/>
        <w:rPr>
          <w:b/>
        </w:rPr>
      </w:pPr>
    </w:p>
    <w:p w:rsidR="004366D3" w:rsidRDefault="004366D3" w:rsidP="004366D3">
      <w:pPr>
        <w:jc w:val="both"/>
        <w:rPr>
          <w:b/>
        </w:rPr>
      </w:pPr>
    </w:p>
    <w:p w:rsidR="004366D3" w:rsidRDefault="004366D3" w:rsidP="004366D3">
      <w:pPr>
        <w:jc w:val="both"/>
        <w:rPr>
          <w:b/>
        </w:rPr>
      </w:pPr>
    </w:p>
    <w:p w:rsidR="004366D3" w:rsidRDefault="004366D3" w:rsidP="004366D3">
      <w:pPr>
        <w:jc w:val="both"/>
        <w:rPr>
          <w:b/>
        </w:rPr>
      </w:pPr>
    </w:p>
    <w:p w:rsidR="004366D3" w:rsidRDefault="004366D3" w:rsidP="004366D3">
      <w:pPr>
        <w:pStyle w:val="Title"/>
        <w:jc w:val="left"/>
        <w:rPr>
          <w:color w:val="000000"/>
        </w:rPr>
      </w:pPr>
    </w:p>
    <w:p w:rsidR="008264D3" w:rsidRDefault="008264D3" w:rsidP="004366D3">
      <w:pPr>
        <w:pStyle w:val="Title"/>
        <w:jc w:val="left"/>
        <w:rPr>
          <w:color w:val="000000"/>
        </w:rPr>
      </w:pPr>
    </w:p>
    <w:p w:rsidR="008264D3" w:rsidRDefault="008264D3" w:rsidP="004366D3">
      <w:pPr>
        <w:pStyle w:val="Title"/>
        <w:jc w:val="left"/>
        <w:rPr>
          <w:color w:val="000000"/>
        </w:rPr>
      </w:pPr>
    </w:p>
    <w:p w:rsidR="008264D3" w:rsidRDefault="008264D3" w:rsidP="004366D3">
      <w:pPr>
        <w:pStyle w:val="Title"/>
        <w:jc w:val="left"/>
        <w:rPr>
          <w:color w:val="000000"/>
        </w:rPr>
      </w:pPr>
    </w:p>
    <w:p w:rsidR="004366D3" w:rsidRPr="00EF08E2" w:rsidRDefault="004366D3" w:rsidP="004366D3">
      <w:pPr>
        <w:pStyle w:val="Title"/>
        <w:rPr>
          <w:color w:val="000000"/>
        </w:rPr>
      </w:pPr>
      <w:r w:rsidRPr="00EF08E2">
        <w:rPr>
          <w:color w:val="000000"/>
        </w:rPr>
        <w:lastRenderedPageBreak/>
        <w:t>New York City College of Technology/CUNY</w:t>
      </w:r>
    </w:p>
    <w:p w:rsidR="004366D3" w:rsidRPr="00EF08E2" w:rsidRDefault="004366D3" w:rsidP="004366D3">
      <w:pPr>
        <w:jc w:val="center"/>
        <w:rPr>
          <w:b/>
          <w:color w:val="000000"/>
        </w:rPr>
      </w:pPr>
      <w:r w:rsidRPr="00EF08E2">
        <w:rPr>
          <w:b/>
          <w:color w:val="000000"/>
        </w:rPr>
        <w:t xml:space="preserve">Department of </w:t>
      </w:r>
      <w:r>
        <w:rPr>
          <w:b/>
          <w:color w:val="000000"/>
        </w:rPr>
        <w:t>Biomedical</w:t>
      </w:r>
      <w:r w:rsidRPr="00EF08E2">
        <w:rPr>
          <w:b/>
          <w:color w:val="000000"/>
        </w:rPr>
        <w:t xml:space="preserve"> Engineering Technology</w:t>
      </w:r>
    </w:p>
    <w:p w:rsidR="004366D3" w:rsidRPr="00EF08E2" w:rsidRDefault="004366D3" w:rsidP="004366D3">
      <w:pPr>
        <w:jc w:val="center"/>
        <w:rPr>
          <w:b/>
          <w:color w:val="000000"/>
        </w:rPr>
      </w:pPr>
    </w:p>
    <w:p w:rsidR="004366D3" w:rsidRPr="00EF08E2" w:rsidRDefault="004366D3" w:rsidP="004366D3">
      <w:pPr>
        <w:pStyle w:val="Heading1"/>
        <w:jc w:val="center"/>
        <w:rPr>
          <w:color w:val="000000"/>
          <w:sz w:val="36"/>
          <w:szCs w:val="36"/>
        </w:rPr>
      </w:pPr>
      <w:r>
        <w:rPr>
          <w:color w:val="000000"/>
          <w:sz w:val="36"/>
          <w:szCs w:val="36"/>
        </w:rPr>
        <w:t>BMET 4901</w:t>
      </w:r>
      <w:r w:rsidRPr="00EF08E2">
        <w:rPr>
          <w:color w:val="000000"/>
          <w:sz w:val="36"/>
          <w:szCs w:val="36"/>
        </w:rPr>
        <w:t xml:space="preserve"> Capstone </w:t>
      </w:r>
      <w:r>
        <w:rPr>
          <w:color w:val="000000"/>
          <w:sz w:val="36"/>
          <w:szCs w:val="36"/>
        </w:rPr>
        <w:t>Design 1</w:t>
      </w:r>
    </w:p>
    <w:p w:rsidR="008264D3" w:rsidRPr="00EF08E2" w:rsidRDefault="008264D3" w:rsidP="008264D3">
      <w:pPr>
        <w:jc w:val="center"/>
        <w:rPr>
          <w:bCs/>
          <w:color w:val="000000"/>
        </w:rPr>
      </w:pPr>
      <w:r>
        <w:rPr>
          <w:color w:val="000000"/>
        </w:rPr>
        <w:t>(</w:t>
      </w:r>
      <w:r w:rsidRPr="00EF08E2">
        <w:rPr>
          <w:color w:val="000000"/>
        </w:rPr>
        <w:t>3 Course Credits, 2 Classroom hours, and 2 Lab hours</w:t>
      </w:r>
      <w:r>
        <w:rPr>
          <w:color w:val="000000"/>
        </w:rPr>
        <w:t>)</w:t>
      </w:r>
    </w:p>
    <w:p w:rsidR="004366D3" w:rsidRPr="00EF08E2" w:rsidRDefault="004366D3" w:rsidP="004366D3">
      <w:pPr>
        <w:jc w:val="center"/>
        <w:rPr>
          <w:b/>
          <w:color w:val="000000"/>
        </w:rPr>
      </w:pPr>
    </w:p>
    <w:p w:rsidR="004366D3" w:rsidRPr="00EF08E2" w:rsidRDefault="004366D3" w:rsidP="004366D3">
      <w:pPr>
        <w:jc w:val="both"/>
        <w:rPr>
          <w:b/>
          <w:bCs/>
          <w:color w:val="000000"/>
        </w:rPr>
      </w:pPr>
      <w:r w:rsidRPr="00EF08E2">
        <w:rPr>
          <w:b/>
          <w:bCs/>
          <w:color w:val="000000"/>
        </w:rPr>
        <w:t>Course Description:</w:t>
      </w:r>
    </w:p>
    <w:p w:rsidR="004366D3" w:rsidRPr="008266E2" w:rsidRDefault="004366D3" w:rsidP="004366D3">
      <w:pPr>
        <w:pStyle w:val="style3"/>
        <w:jc w:val="both"/>
        <w:rPr>
          <w:color w:val="000000"/>
        </w:rPr>
      </w:pPr>
      <w:r w:rsidRPr="008266E2">
        <w:rPr>
          <w:color w:val="000000"/>
        </w:rPr>
        <w:t>First part of a two-semester senior capstone design course sequence that provides an opportunity for Biomedical Engineering students to integrate and practice principles, theories, and skills learned in previous courses to the solution of realistic challenges in medical technology.</w:t>
      </w:r>
      <w:r w:rsidRPr="008266E2">
        <w:rPr>
          <w:rFonts w:eastAsia="Batang"/>
          <w:color w:val="000000"/>
          <w:lang w:eastAsia="ko-KR"/>
        </w:rPr>
        <w:t xml:space="preserve"> </w:t>
      </w:r>
      <w:r w:rsidRPr="008266E2">
        <w:rPr>
          <w:color w:val="000000"/>
        </w:rPr>
        <w:t>Students will learn the design process including research, concept, feasibility, benchmarking, and proposal generation. In addition, each team will meet regularly with their faculty advisors for design review and progress reports.</w:t>
      </w:r>
    </w:p>
    <w:p w:rsidR="004366D3" w:rsidRDefault="004366D3" w:rsidP="004366D3">
      <w:pPr>
        <w:jc w:val="both"/>
        <w:rPr>
          <w:b/>
          <w:bCs/>
          <w:color w:val="000000"/>
        </w:rPr>
      </w:pPr>
    </w:p>
    <w:p w:rsidR="004366D3" w:rsidRDefault="004366D3" w:rsidP="004366D3">
      <w:pPr>
        <w:jc w:val="both"/>
        <w:rPr>
          <w:bCs/>
          <w:color w:val="000000"/>
        </w:rPr>
      </w:pPr>
      <w:r w:rsidRPr="00EF08E2">
        <w:rPr>
          <w:b/>
          <w:bCs/>
          <w:color w:val="000000"/>
        </w:rPr>
        <w:t>Pre</w:t>
      </w:r>
      <w:r>
        <w:rPr>
          <w:b/>
          <w:bCs/>
          <w:color w:val="000000"/>
        </w:rPr>
        <w:t>/Co-</w:t>
      </w:r>
      <w:r w:rsidRPr="00EF08E2">
        <w:rPr>
          <w:b/>
          <w:bCs/>
          <w:color w:val="000000"/>
        </w:rPr>
        <w:t>requisites:</w:t>
      </w:r>
      <w:r w:rsidR="008264D3">
        <w:rPr>
          <w:bCs/>
          <w:color w:val="000000"/>
        </w:rPr>
        <w:t xml:space="preserve"> </w:t>
      </w:r>
    </w:p>
    <w:p w:rsidR="004366D3" w:rsidRPr="008264D3" w:rsidRDefault="008264D3" w:rsidP="008264D3">
      <w:pPr>
        <w:jc w:val="both"/>
        <w:rPr>
          <w:rFonts w:ascii="Times New Roman" w:eastAsia="Calibri" w:hAnsi="Times New Roman" w:cs="Times New Roman"/>
          <w:bCs/>
          <w:sz w:val="24"/>
          <w:szCs w:val="24"/>
        </w:rPr>
      </w:pPr>
      <w:r w:rsidRPr="008264D3">
        <w:rPr>
          <w:rFonts w:ascii="Times New Roman" w:hAnsi="Times New Roman" w:cs="Times New Roman"/>
          <w:sz w:val="24"/>
          <w:szCs w:val="24"/>
        </w:rPr>
        <w:t>At least one BMET elective (BMET 47** or BMET48**), enrollment in the BMET program and permission from the capstone coordinator</w:t>
      </w:r>
    </w:p>
    <w:p w:rsidR="004366D3" w:rsidRDefault="004366D3" w:rsidP="004366D3">
      <w:pPr>
        <w:pStyle w:val="Heading2"/>
        <w:jc w:val="both"/>
        <w:rPr>
          <w:color w:val="000000"/>
          <w:szCs w:val="24"/>
        </w:rPr>
      </w:pPr>
    </w:p>
    <w:p w:rsidR="004366D3" w:rsidRPr="00EF08E2" w:rsidRDefault="004366D3" w:rsidP="004366D3">
      <w:pPr>
        <w:pStyle w:val="Heading2"/>
        <w:jc w:val="both"/>
        <w:rPr>
          <w:color w:val="000000"/>
          <w:szCs w:val="24"/>
        </w:rPr>
      </w:pPr>
      <w:r w:rsidRPr="00EF08E2">
        <w:rPr>
          <w:color w:val="000000"/>
          <w:szCs w:val="24"/>
        </w:rPr>
        <w:t>Recommended Materials:</w:t>
      </w:r>
    </w:p>
    <w:p w:rsidR="004366D3" w:rsidRPr="00EF08E2" w:rsidRDefault="004366D3" w:rsidP="004366D3">
      <w:pPr>
        <w:jc w:val="both"/>
        <w:rPr>
          <w:color w:val="000000"/>
        </w:rPr>
      </w:pPr>
      <w:r w:rsidRPr="00EF08E2">
        <w:rPr>
          <w:color w:val="000000"/>
        </w:rPr>
        <w:t>Texts:</w:t>
      </w:r>
    </w:p>
    <w:p w:rsidR="004366D3" w:rsidRPr="00EF08E2" w:rsidRDefault="004366D3" w:rsidP="004366D3">
      <w:pPr>
        <w:pStyle w:val="ListParagraph"/>
        <w:numPr>
          <w:ilvl w:val="0"/>
          <w:numId w:val="86"/>
        </w:numPr>
        <w:suppressAutoHyphens/>
        <w:spacing w:after="0" w:line="240" w:lineRule="auto"/>
        <w:contextualSpacing w:val="0"/>
        <w:jc w:val="both"/>
        <w:rPr>
          <w:rStyle w:val="fnt0"/>
          <w:color w:val="000000"/>
        </w:rPr>
      </w:pPr>
      <w:r>
        <w:rPr>
          <w:rStyle w:val="a-size-extra-large"/>
        </w:rPr>
        <w:t>The Engineering Capstone Course: Fundamentals for Students and Instructors</w:t>
      </w:r>
      <w:r w:rsidRPr="00EF08E2">
        <w:rPr>
          <w:rStyle w:val="Strong"/>
          <w:b w:val="0"/>
          <w:color w:val="000000"/>
        </w:rPr>
        <w:t xml:space="preserve">, </w:t>
      </w:r>
      <w:r>
        <w:rPr>
          <w:rStyle w:val="Strong"/>
          <w:b w:val="0"/>
          <w:color w:val="000000"/>
        </w:rPr>
        <w:t>2014th Edition</w:t>
      </w:r>
      <w:r w:rsidRPr="00EF08E2">
        <w:rPr>
          <w:bCs/>
          <w:color w:val="000000"/>
        </w:rPr>
        <w:t xml:space="preserve"> </w:t>
      </w:r>
      <w:r w:rsidRPr="00EF08E2">
        <w:rPr>
          <w:rStyle w:val="fnt0"/>
          <w:color w:val="000000"/>
        </w:rPr>
        <w:t xml:space="preserve">by </w:t>
      </w:r>
      <w:hyperlink r:id="rId337" w:history="1">
        <w:r w:rsidRPr="007D0599">
          <w:t>Harvey F. Hoffman</w:t>
        </w:r>
      </w:hyperlink>
      <w:r w:rsidRPr="00EF08E2">
        <w:rPr>
          <w:rStyle w:val="fnt0"/>
          <w:color w:val="000000"/>
        </w:rPr>
        <w:t>.</w:t>
      </w:r>
    </w:p>
    <w:p w:rsidR="004366D3" w:rsidRPr="00EF08E2" w:rsidRDefault="004366D3" w:rsidP="004366D3">
      <w:pPr>
        <w:pStyle w:val="ListParagraph"/>
        <w:ind w:left="360"/>
        <w:jc w:val="both"/>
        <w:rPr>
          <w:rStyle w:val="fnt0"/>
          <w:color w:val="000000"/>
        </w:rPr>
      </w:pPr>
      <w:r w:rsidRPr="00EF08E2">
        <w:rPr>
          <w:rStyle w:val="fnt0"/>
          <w:color w:val="000000"/>
        </w:rPr>
        <w:tab/>
        <w:t xml:space="preserve">Publisher: </w:t>
      </w:r>
      <w:r>
        <w:rPr>
          <w:rStyle w:val="fnt0"/>
          <w:color w:val="000000"/>
        </w:rPr>
        <w:t>Springer</w:t>
      </w:r>
      <w:r w:rsidRPr="00EF08E2">
        <w:rPr>
          <w:rStyle w:val="fnt0"/>
          <w:color w:val="000000"/>
        </w:rPr>
        <w:t>, ISBN-13:</w:t>
      </w:r>
      <w:r w:rsidRPr="00EF08E2">
        <w:rPr>
          <w:color w:val="000000"/>
        </w:rPr>
        <w:t xml:space="preserve"> </w:t>
      </w:r>
      <w:r>
        <w:rPr>
          <w:rStyle w:val="a-size-base"/>
        </w:rPr>
        <w:t>978-3319058962</w:t>
      </w:r>
    </w:p>
    <w:p w:rsidR="004366D3" w:rsidRPr="00EF08E2" w:rsidRDefault="004366D3" w:rsidP="004366D3">
      <w:pPr>
        <w:pStyle w:val="ListParagraph"/>
        <w:numPr>
          <w:ilvl w:val="0"/>
          <w:numId w:val="86"/>
        </w:numPr>
        <w:suppressAutoHyphens/>
        <w:spacing w:after="0" w:line="240" w:lineRule="auto"/>
        <w:contextualSpacing w:val="0"/>
        <w:jc w:val="both"/>
        <w:rPr>
          <w:color w:val="000000"/>
          <w:szCs w:val="17"/>
        </w:rPr>
      </w:pPr>
      <w:r w:rsidRPr="00EF08E2">
        <w:rPr>
          <w:bCs/>
          <w:color w:val="000000"/>
        </w:rPr>
        <w:t>Lecture Notes (Distributed as Handouts)</w:t>
      </w:r>
    </w:p>
    <w:p w:rsidR="004366D3" w:rsidRPr="00EF08E2" w:rsidRDefault="004366D3" w:rsidP="004366D3">
      <w:pPr>
        <w:jc w:val="both"/>
        <w:rPr>
          <w:b/>
          <w:bCs/>
          <w:color w:val="000000"/>
        </w:rPr>
      </w:pPr>
    </w:p>
    <w:p w:rsidR="004366D3" w:rsidRPr="008264D3" w:rsidRDefault="004366D3" w:rsidP="004366D3">
      <w:pPr>
        <w:jc w:val="both"/>
        <w:rPr>
          <w:color w:val="000000"/>
        </w:rPr>
      </w:pPr>
      <w:r w:rsidRPr="00EF08E2">
        <w:rPr>
          <w:color w:val="000000"/>
        </w:rPr>
        <w:t xml:space="preserve">Students are required to have a USB storage device and a hard-covered </w:t>
      </w:r>
      <w:r w:rsidRPr="00EF08E2">
        <w:rPr>
          <w:rStyle w:val="bold1"/>
          <w:b w:val="0"/>
          <w:bCs w:val="0"/>
          <w:color w:val="000000"/>
        </w:rPr>
        <w:t>lab notebook</w:t>
      </w:r>
      <w:r w:rsidRPr="00EF08E2">
        <w:rPr>
          <w:color w:val="000000"/>
        </w:rPr>
        <w:t xml:space="preserve"> for their capstone </w:t>
      </w:r>
      <w:r>
        <w:rPr>
          <w:color w:val="000000"/>
        </w:rPr>
        <w:t>design</w:t>
      </w:r>
      <w:r w:rsidR="008264D3">
        <w:rPr>
          <w:color w:val="000000"/>
        </w:rPr>
        <w:t xml:space="preserve"> notes.</w:t>
      </w:r>
    </w:p>
    <w:p w:rsidR="004366D3" w:rsidRDefault="004366D3" w:rsidP="004366D3">
      <w:pPr>
        <w:pStyle w:val="Heading2"/>
        <w:jc w:val="both"/>
      </w:pPr>
      <w:r>
        <w:t>Prepared by</w:t>
      </w:r>
      <w:r w:rsidRPr="00EF08E2">
        <w:t>:</w:t>
      </w:r>
      <w:r>
        <w:t xml:space="preserve"> </w:t>
      </w:r>
      <w:r w:rsidRPr="007A53F1">
        <w:rPr>
          <w:b/>
          <w:bCs/>
        </w:rPr>
        <w:t>Professor Jang</w:t>
      </w:r>
    </w:p>
    <w:p w:rsidR="004366D3" w:rsidRPr="00EF08E2" w:rsidRDefault="004366D3" w:rsidP="004366D3">
      <w:pPr>
        <w:jc w:val="both"/>
        <w:rPr>
          <w:color w:val="000000"/>
        </w:rPr>
      </w:pPr>
    </w:p>
    <w:p w:rsidR="004366D3" w:rsidRPr="00EF08E2" w:rsidRDefault="004366D3" w:rsidP="004366D3">
      <w:pPr>
        <w:jc w:val="both"/>
        <w:rPr>
          <w:b/>
          <w:bCs/>
          <w:color w:val="000000"/>
        </w:rPr>
      </w:pPr>
      <w:r w:rsidRPr="00EF08E2">
        <w:rPr>
          <w:b/>
          <w:bCs/>
          <w:color w:val="000000"/>
        </w:rPr>
        <w:t>Evaluation Methods and Criteria</w:t>
      </w:r>
      <w:r w:rsidRPr="00EF08E2">
        <w:rPr>
          <w:b/>
          <w:color w:val="000000"/>
        </w:rPr>
        <w:t>:</w:t>
      </w:r>
      <w:r w:rsidRPr="00EF08E2">
        <w:rPr>
          <w:b/>
          <w:bCs/>
          <w:color w:val="000000"/>
        </w:rPr>
        <w:t xml:space="preserve">   </w:t>
      </w:r>
    </w:p>
    <w:p w:rsidR="004366D3" w:rsidRPr="00EF08E2" w:rsidRDefault="004366D3" w:rsidP="004366D3">
      <w:pPr>
        <w:jc w:val="both"/>
        <w:rPr>
          <w:color w:val="000000"/>
        </w:rPr>
      </w:pPr>
      <w:r w:rsidRPr="00EF08E2">
        <w:rPr>
          <w:color w:val="000000"/>
        </w:rPr>
        <w:t xml:space="preserve">Students will exhibit skills in </w:t>
      </w:r>
      <w:r>
        <w:rPr>
          <w:color w:val="000000"/>
        </w:rPr>
        <w:t>preliminary proposal,</w:t>
      </w:r>
      <w:r w:rsidRPr="00EF08E2">
        <w:rPr>
          <w:color w:val="000000"/>
        </w:rPr>
        <w:t xml:space="preserve"> all </w:t>
      </w:r>
      <w:r>
        <w:rPr>
          <w:color w:val="000000"/>
        </w:rPr>
        <w:t>progress reports,</w:t>
      </w:r>
      <w:r w:rsidRPr="00EF08E2">
        <w:rPr>
          <w:color w:val="000000"/>
        </w:rPr>
        <w:t xml:space="preserve"> laboratory</w:t>
      </w:r>
      <w:r>
        <w:rPr>
          <w:color w:val="000000"/>
        </w:rPr>
        <w:t>/design</w:t>
      </w:r>
      <w:r w:rsidRPr="00EF08E2">
        <w:rPr>
          <w:color w:val="000000"/>
        </w:rPr>
        <w:t xml:space="preserve"> exercises, and </w:t>
      </w:r>
      <w:r>
        <w:rPr>
          <w:color w:val="000000"/>
        </w:rPr>
        <w:t>a final report</w:t>
      </w:r>
      <w:r w:rsidRPr="00EF08E2">
        <w:rPr>
          <w:color w:val="000000"/>
        </w:rPr>
        <w:t>.</w:t>
      </w:r>
    </w:p>
    <w:p w:rsidR="004366D3" w:rsidRPr="00EF08E2" w:rsidRDefault="004366D3" w:rsidP="004366D3">
      <w:pPr>
        <w:jc w:val="both"/>
        <w:rPr>
          <w:color w:val="000000"/>
        </w:rPr>
      </w:pPr>
    </w:p>
    <w:p w:rsidR="004366D3" w:rsidRPr="00EF08E2" w:rsidRDefault="004366D3" w:rsidP="004366D3">
      <w:pPr>
        <w:jc w:val="both"/>
        <w:rPr>
          <w:color w:val="000000"/>
        </w:rPr>
      </w:pPr>
    </w:p>
    <w:p w:rsidR="004366D3" w:rsidRPr="00EF08E2" w:rsidRDefault="004366D3" w:rsidP="004366D3">
      <w:pPr>
        <w:jc w:val="both"/>
        <w:rPr>
          <w:b/>
          <w:bCs/>
          <w:color w:val="000000"/>
        </w:rPr>
      </w:pPr>
      <w:r w:rsidRPr="00EF08E2">
        <w:rPr>
          <w:b/>
          <w:bCs/>
          <w:color w:val="000000"/>
        </w:rPr>
        <w:t>For the successful completion of this course, the students should be able to:</w:t>
      </w:r>
    </w:p>
    <w:p w:rsidR="004366D3" w:rsidRPr="00EF08E2" w:rsidRDefault="004366D3" w:rsidP="004366D3">
      <w:pPr>
        <w:jc w:val="both"/>
        <w:rPr>
          <w:color w:val="000000"/>
        </w:rPr>
      </w:pPr>
    </w:p>
    <w:p w:rsidR="004366D3" w:rsidRPr="00EF08E2" w:rsidRDefault="004366D3" w:rsidP="004366D3">
      <w:pPr>
        <w:numPr>
          <w:ilvl w:val="0"/>
          <w:numId w:val="87"/>
        </w:numPr>
        <w:suppressAutoHyphens/>
        <w:spacing w:after="0" w:line="240" w:lineRule="auto"/>
        <w:jc w:val="both"/>
        <w:rPr>
          <w:color w:val="000000"/>
        </w:rPr>
      </w:pPr>
      <w:r w:rsidRPr="00EF08E2">
        <w:rPr>
          <w:color w:val="000000"/>
        </w:rPr>
        <w:t xml:space="preserve">Identify an appropriate and manageable topic of team project that can be designed, built, and tested. </w:t>
      </w:r>
    </w:p>
    <w:p w:rsidR="004366D3" w:rsidRDefault="004366D3" w:rsidP="004366D3">
      <w:pPr>
        <w:suppressAutoHyphens/>
        <w:ind w:left="720"/>
        <w:jc w:val="both"/>
        <w:rPr>
          <w:b/>
          <w:bCs/>
          <w:color w:val="000000"/>
        </w:rPr>
      </w:pPr>
    </w:p>
    <w:p w:rsidR="004366D3" w:rsidRPr="00EF08E2" w:rsidRDefault="004366D3" w:rsidP="004366D3">
      <w:pPr>
        <w:suppressAutoHyphens/>
        <w:ind w:left="720"/>
        <w:jc w:val="both"/>
        <w:rPr>
          <w:color w:val="000000"/>
        </w:rPr>
      </w:pPr>
      <w:r w:rsidRPr="00EF08E2">
        <w:rPr>
          <w:b/>
          <w:bCs/>
          <w:color w:val="000000"/>
        </w:rPr>
        <w:t>Evaluation:</w:t>
      </w:r>
      <w:r w:rsidRPr="00EF08E2">
        <w:rPr>
          <w:color w:val="000000"/>
        </w:rPr>
        <w:t xml:space="preserve"> Students will illustrate an abilit</w:t>
      </w:r>
      <w:r>
        <w:rPr>
          <w:color w:val="000000"/>
        </w:rPr>
        <w:t>y to identify an appropriate</w:t>
      </w:r>
      <w:r w:rsidRPr="00EF08E2">
        <w:rPr>
          <w:color w:val="000000"/>
        </w:rPr>
        <w:t xml:space="preserve"> manageable topic </w:t>
      </w:r>
      <w:r>
        <w:rPr>
          <w:color w:val="000000"/>
        </w:rPr>
        <w:t>for a</w:t>
      </w:r>
      <w:r w:rsidRPr="00EF08E2">
        <w:rPr>
          <w:color w:val="000000"/>
        </w:rPr>
        <w:t xml:space="preserve"> team project.</w:t>
      </w:r>
    </w:p>
    <w:p w:rsidR="004366D3" w:rsidRPr="00EF08E2" w:rsidRDefault="004366D3" w:rsidP="004366D3">
      <w:pPr>
        <w:suppressAutoHyphens/>
        <w:ind w:left="360"/>
        <w:jc w:val="both"/>
        <w:rPr>
          <w:color w:val="000000"/>
        </w:rPr>
      </w:pPr>
      <w:r w:rsidRPr="00EF08E2">
        <w:rPr>
          <w:color w:val="000000"/>
        </w:rPr>
        <w:t xml:space="preserve"> </w:t>
      </w:r>
    </w:p>
    <w:p w:rsidR="004366D3" w:rsidRPr="00EF08E2" w:rsidRDefault="004366D3" w:rsidP="004366D3">
      <w:pPr>
        <w:numPr>
          <w:ilvl w:val="0"/>
          <w:numId w:val="87"/>
        </w:numPr>
        <w:suppressAutoHyphens/>
        <w:spacing w:after="0" w:line="240" w:lineRule="auto"/>
        <w:jc w:val="both"/>
        <w:rPr>
          <w:color w:val="000000"/>
        </w:rPr>
      </w:pPr>
      <w:r w:rsidRPr="00EF08E2">
        <w:rPr>
          <w:color w:val="000000"/>
        </w:rPr>
        <w:t>Apply current knowledge and adapt to emerging applications of mathematics, science, and engineering technology.</w:t>
      </w:r>
    </w:p>
    <w:p w:rsidR="004366D3" w:rsidRPr="00EF08E2" w:rsidRDefault="004366D3" w:rsidP="004366D3">
      <w:pPr>
        <w:suppressAutoHyphens/>
        <w:ind w:left="360"/>
        <w:jc w:val="both"/>
        <w:rPr>
          <w:color w:val="000000"/>
        </w:rPr>
      </w:pPr>
    </w:p>
    <w:p w:rsidR="004366D3" w:rsidRPr="00EF08E2" w:rsidRDefault="004366D3" w:rsidP="004366D3">
      <w:pPr>
        <w:suppressAutoHyphens/>
        <w:ind w:left="720"/>
        <w:jc w:val="both"/>
        <w:rPr>
          <w:color w:val="000000"/>
        </w:rPr>
      </w:pPr>
      <w:r w:rsidRPr="00EF08E2">
        <w:rPr>
          <w:b/>
          <w:bCs/>
          <w:color w:val="000000"/>
        </w:rPr>
        <w:t xml:space="preserve">Evaluation: </w:t>
      </w:r>
      <w:r w:rsidRPr="00EF08E2">
        <w:rPr>
          <w:color w:val="000000"/>
        </w:rPr>
        <w:t>Students will demonstrate ability and skills using various scientific and technical tools to formulate problem statement, analyze design requirement, and implementation a solution.</w:t>
      </w:r>
    </w:p>
    <w:p w:rsidR="004366D3" w:rsidRPr="00EF08E2" w:rsidRDefault="004366D3" w:rsidP="004366D3">
      <w:pPr>
        <w:suppressAutoHyphens/>
        <w:ind w:left="360"/>
        <w:jc w:val="both"/>
        <w:rPr>
          <w:color w:val="000000"/>
        </w:rPr>
      </w:pPr>
    </w:p>
    <w:p w:rsidR="004366D3" w:rsidRPr="00EF08E2" w:rsidRDefault="004366D3" w:rsidP="004366D3">
      <w:pPr>
        <w:numPr>
          <w:ilvl w:val="0"/>
          <w:numId w:val="87"/>
        </w:numPr>
        <w:suppressAutoHyphens/>
        <w:spacing w:after="0" w:line="240" w:lineRule="auto"/>
        <w:jc w:val="both"/>
        <w:rPr>
          <w:color w:val="000000"/>
        </w:rPr>
      </w:pPr>
      <w:r w:rsidRPr="00EF08E2">
        <w:rPr>
          <w:color w:val="000000"/>
        </w:rPr>
        <w:t>Design, simulate, and construct experiments, as well as to analyze and interpret data.</w:t>
      </w:r>
    </w:p>
    <w:p w:rsidR="004366D3" w:rsidRPr="00EF08E2" w:rsidRDefault="004366D3" w:rsidP="004366D3">
      <w:pPr>
        <w:suppressAutoHyphens/>
        <w:ind w:left="360"/>
        <w:jc w:val="both"/>
        <w:rPr>
          <w:color w:val="000000"/>
        </w:rPr>
      </w:pPr>
    </w:p>
    <w:p w:rsidR="004366D3" w:rsidRPr="00EF08E2" w:rsidRDefault="004366D3" w:rsidP="004366D3">
      <w:pPr>
        <w:suppressAutoHyphens/>
        <w:ind w:left="720"/>
        <w:jc w:val="both"/>
        <w:rPr>
          <w:color w:val="000000"/>
        </w:rPr>
      </w:pPr>
      <w:r w:rsidRPr="00EF08E2">
        <w:rPr>
          <w:b/>
          <w:bCs/>
          <w:color w:val="000000"/>
        </w:rPr>
        <w:t>Evaluation:</w:t>
      </w:r>
      <w:r w:rsidRPr="00EF08E2">
        <w:rPr>
          <w:color w:val="000000"/>
        </w:rPr>
        <w:t xml:space="preserve"> Students will display an ability to appl</w:t>
      </w:r>
      <w:r>
        <w:rPr>
          <w:color w:val="000000"/>
        </w:rPr>
        <w:t>y creativity in design, simulation</w:t>
      </w:r>
      <w:r w:rsidRPr="00EF08E2">
        <w:rPr>
          <w:color w:val="000000"/>
        </w:rPr>
        <w:t>, and construct</w:t>
      </w:r>
      <w:r>
        <w:rPr>
          <w:color w:val="000000"/>
        </w:rPr>
        <w:t>ion</w:t>
      </w:r>
      <w:r w:rsidRPr="00EF08E2">
        <w:rPr>
          <w:color w:val="000000"/>
        </w:rPr>
        <w:t xml:space="preserve"> of systems, components or processes appropriate to program objectives.</w:t>
      </w:r>
    </w:p>
    <w:p w:rsidR="004366D3" w:rsidRPr="00EF08E2" w:rsidRDefault="004366D3" w:rsidP="004366D3">
      <w:pPr>
        <w:numPr>
          <w:ilvl w:val="0"/>
          <w:numId w:val="87"/>
        </w:numPr>
        <w:spacing w:before="100" w:beforeAutospacing="1" w:after="100" w:afterAutospacing="1" w:line="240" w:lineRule="auto"/>
        <w:jc w:val="both"/>
        <w:rPr>
          <w:color w:val="000000"/>
        </w:rPr>
      </w:pPr>
      <w:r w:rsidRPr="00EF08E2">
        <w:rPr>
          <w:color w:val="000000"/>
        </w:rPr>
        <w:t>Identify and evaluate the patents, references, and standards applicable to the team project.</w:t>
      </w:r>
    </w:p>
    <w:p w:rsidR="004366D3" w:rsidRPr="00EF08E2" w:rsidRDefault="004366D3" w:rsidP="004366D3">
      <w:pPr>
        <w:suppressAutoHyphens/>
        <w:ind w:left="720"/>
        <w:jc w:val="both"/>
        <w:rPr>
          <w:color w:val="000000"/>
        </w:rPr>
      </w:pPr>
      <w:r w:rsidRPr="00EF08E2">
        <w:rPr>
          <w:b/>
          <w:bCs/>
          <w:color w:val="000000"/>
        </w:rPr>
        <w:t>Evaluation:</w:t>
      </w:r>
      <w:r w:rsidRPr="00EF08E2">
        <w:rPr>
          <w:color w:val="000000"/>
        </w:rPr>
        <w:t xml:space="preserve"> Students will illustrate the knowledge in understanding the patents, references, and standards.</w:t>
      </w:r>
    </w:p>
    <w:p w:rsidR="004366D3" w:rsidRPr="00EF08E2" w:rsidRDefault="004366D3" w:rsidP="004366D3">
      <w:pPr>
        <w:suppressAutoHyphens/>
        <w:ind w:left="720"/>
        <w:jc w:val="both"/>
        <w:rPr>
          <w:color w:val="000000"/>
        </w:rPr>
      </w:pPr>
    </w:p>
    <w:p w:rsidR="004366D3" w:rsidRPr="00EF08E2" w:rsidRDefault="004366D3" w:rsidP="004366D3">
      <w:pPr>
        <w:numPr>
          <w:ilvl w:val="0"/>
          <w:numId w:val="87"/>
        </w:numPr>
        <w:suppressAutoHyphens/>
        <w:spacing w:after="0" w:line="240" w:lineRule="auto"/>
        <w:jc w:val="both"/>
        <w:rPr>
          <w:color w:val="000000"/>
        </w:rPr>
      </w:pPr>
      <w:r w:rsidRPr="00EF08E2">
        <w:rPr>
          <w:color w:val="000000"/>
        </w:rPr>
        <w:t>Demonstrate writing and oral communicating techniques effectively among team members, with technical advisors and peers.</w:t>
      </w:r>
    </w:p>
    <w:p w:rsidR="004366D3" w:rsidRPr="00EF08E2" w:rsidRDefault="004366D3" w:rsidP="004366D3">
      <w:pPr>
        <w:suppressAutoHyphens/>
        <w:jc w:val="both"/>
        <w:rPr>
          <w:color w:val="000000"/>
        </w:rPr>
      </w:pPr>
    </w:p>
    <w:p w:rsidR="004366D3" w:rsidRDefault="004366D3" w:rsidP="004366D3">
      <w:pPr>
        <w:suppressAutoHyphens/>
        <w:ind w:left="720"/>
        <w:jc w:val="both"/>
        <w:rPr>
          <w:color w:val="000000"/>
        </w:rPr>
      </w:pPr>
      <w:r w:rsidRPr="00EF08E2">
        <w:rPr>
          <w:b/>
          <w:bCs/>
          <w:color w:val="000000"/>
        </w:rPr>
        <w:t>Evaluation:</w:t>
      </w:r>
      <w:r w:rsidRPr="00EF08E2">
        <w:rPr>
          <w:color w:val="000000"/>
        </w:rPr>
        <w:t xml:space="preserve"> Students will develop written design report and oral presentation to faculty and peers.</w:t>
      </w:r>
    </w:p>
    <w:p w:rsidR="004366D3" w:rsidRPr="00EF08E2" w:rsidRDefault="004366D3" w:rsidP="004366D3">
      <w:pPr>
        <w:suppressAutoHyphens/>
        <w:ind w:left="720"/>
        <w:jc w:val="both"/>
        <w:rPr>
          <w:color w:val="000000"/>
        </w:rPr>
      </w:pPr>
    </w:p>
    <w:p w:rsidR="004366D3" w:rsidRPr="00EF08E2" w:rsidRDefault="004366D3" w:rsidP="004366D3">
      <w:pPr>
        <w:numPr>
          <w:ilvl w:val="0"/>
          <w:numId w:val="87"/>
        </w:numPr>
        <w:suppressAutoHyphens/>
        <w:spacing w:after="0" w:line="240" w:lineRule="auto"/>
        <w:jc w:val="both"/>
        <w:rPr>
          <w:color w:val="000000"/>
        </w:rPr>
      </w:pPr>
      <w:r>
        <w:rPr>
          <w:color w:val="000000"/>
        </w:rPr>
        <w:t xml:space="preserve">Acknowledge to function on multidisciplinary and diverse team and provide leadership </w:t>
      </w:r>
    </w:p>
    <w:p w:rsidR="004366D3" w:rsidRPr="00EF08E2" w:rsidRDefault="004366D3" w:rsidP="004366D3">
      <w:pPr>
        <w:suppressAutoHyphens/>
        <w:jc w:val="both"/>
        <w:rPr>
          <w:color w:val="000000"/>
        </w:rPr>
      </w:pPr>
    </w:p>
    <w:p w:rsidR="004366D3" w:rsidRPr="00EF08E2" w:rsidRDefault="004366D3" w:rsidP="004366D3">
      <w:pPr>
        <w:suppressAutoHyphens/>
        <w:ind w:left="720"/>
        <w:jc w:val="both"/>
        <w:rPr>
          <w:color w:val="000000"/>
        </w:rPr>
      </w:pPr>
      <w:r w:rsidRPr="00EF08E2">
        <w:rPr>
          <w:b/>
          <w:bCs/>
          <w:color w:val="000000"/>
        </w:rPr>
        <w:t>Evaluation:</w:t>
      </w:r>
      <w:r w:rsidRPr="00EF08E2">
        <w:rPr>
          <w:color w:val="000000"/>
        </w:rPr>
        <w:t xml:space="preserve"> Students will </w:t>
      </w:r>
      <w:r>
        <w:rPr>
          <w:color w:val="000000"/>
        </w:rPr>
        <w:t>demonstrate an ability to function on multidisciplinary and diverse team with leadership.</w:t>
      </w:r>
    </w:p>
    <w:p w:rsidR="004366D3" w:rsidRPr="00EF08E2" w:rsidRDefault="004366D3" w:rsidP="004366D3">
      <w:pPr>
        <w:suppressAutoHyphens/>
        <w:ind w:left="360"/>
        <w:jc w:val="both"/>
        <w:rPr>
          <w:color w:val="000000"/>
        </w:rPr>
      </w:pPr>
    </w:p>
    <w:p w:rsidR="004366D3" w:rsidRPr="00EF08E2" w:rsidRDefault="004366D3" w:rsidP="004366D3">
      <w:pPr>
        <w:numPr>
          <w:ilvl w:val="0"/>
          <w:numId w:val="87"/>
        </w:numPr>
        <w:suppressAutoHyphens/>
        <w:spacing w:after="0" w:line="240" w:lineRule="auto"/>
        <w:jc w:val="both"/>
        <w:rPr>
          <w:color w:val="000000"/>
        </w:rPr>
      </w:pPr>
      <w:r w:rsidRPr="00EF08E2">
        <w:rPr>
          <w:color w:val="000000"/>
        </w:rPr>
        <w:t>Understand the importance of professional and ethical behavior.</w:t>
      </w:r>
    </w:p>
    <w:p w:rsidR="004366D3" w:rsidRPr="00EF08E2" w:rsidRDefault="004366D3" w:rsidP="004366D3">
      <w:pPr>
        <w:jc w:val="both"/>
        <w:rPr>
          <w:bCs/>
          <w:color w:val="000000"/>
        </w:rPr>
      </w:pPr>
    </w:p>
    <w:p w:rsidR="004366D3" w:rsidRPr="00EF08E2" w:rsidRDefault="004366D3" w:rsidP="004366D3">
      <w:pPr>
        <w:suppressAutoHyphens/>
        <w:ind w:left="720"/>
        <w:jc w:val="both"/>
        <w:rPr>
          <w:color w:val="000000"/>
        </w:rPr>
      </w:pPr>
      <w:r w:rsidRPr="00EF08E2">
        <w:rPr>
          <w:b/>
          <w:bCs/>
          <w:color w:val="000000"/>
        </w:rPr>
        <w:lastRenderedPageBreak/>
        <w:t>Evaluation:</w:t>
      </w:r>
      <w:r w:rsidRPr="00EF08E2">
        <w:rPr>
          <w:color w:val="000000"/>
        </w:rPr>
        <w:t xml:space="preserve"> Students will demonstrate the importance of professional and ethical behavior in their written and oral presentation.</w:t>
      </w:r>
    </w:p>
    <w:p w:rsidR="004366D3" w:rsidRPr="00EF08E2" w:rsidRDefault="004366D3" w:rsidP="004366D3">
      <w:pPr>
        <w:jc w:val="both"/>
        <w:rPr>
          <w:color w:val="000000"/>
        </w:rPr>
      </w:pPr>
    </w:p>
    <w:p w:rsidR="004366D3" w:rsidRPr="00EF08E2" w:rsidRDefault="004366D3" w:rsidP="004366D3">
      <w:pPr>
        <w:pStyle w:val="Heading2"/>
        <w:jc w:val="both"/>
        <w:rPr>
          <w:color w:val="000000"/>
          <w:szCs w:val="24"/>
        </w:rPr>
      </w:pPr>
      <w:r w:rsidRPr="00EF08E2">
        <w:rPr>
          <w:color w:val="000000"/>
          <w:szCs w:val="24"/>
        </w:rPr>
        <w:t>Course Deliverables</w:t>
      </w:r>
      <w:r>
        <w:rPr>
          <w:color w:val="000000"/>
          <w:szCs w:val="24"/>
        </w:rPr>
        <w:t xml:space="preserve"> </w:t>
      </w:r>
      <w:r w:rsidRPr="00751267">
        <w:rPr>
          <w:b/>
          <w:color w:val="000000"/>
          <w:szCs w:val="24"/>
        </w:rPr>
        <w:t>/</w:t>
      </w:r>
      <w:r>
        <w:rPr>
          <w:b/>
          <w:color w:val="000000"/>
          <w:szCs w:val="24"/>
        </w:rPr>
        <w:t xml:space="preserve"> </w:t>
      </w:r>
      <w:r w:rsidRPr="00751267">
        <w:rPr>
          <w:bCs/>
          <w:color w:val="000000"/>
        </w:rPr>
        <w:t>Grading Policy</w:t>
      </w:r>
      <w:r w:rsidRPr="00751267">
        <w:rPr>
          <w:color w:val="000000"/>
          <w:szCs w:val="24"/>
        </w:rPr>
        <w:t>:</w:t>
      </w:r>
    </w:p>
    <w:p w:rsidR="004366D3" w:rsidRPr="00EF08E2" w:rsidRDefault="004366D3" w:rsidP="004366D3">
      <w:pPr>
        <w:jc w:val="both"/>
        <w:rPr>
          <w:color w:val="000000"/>
        </w:rPr>
      </w:pPr>
    </w:p>
    <w:p w:rsidR="004366D3" w:rsidRPr="00EF08E2" w:rsidRDefault="004366D3" w:rsidP="004366D3">
      <w:pPr>
        <w:jc w:val="both"/>
        <w:rPr>
          <w:color w:val="000000"/>
        </w:rPr>
      </w:pPr>
      <w:r w:rsidRPr="00EF08E2">
        <w:rPr>
          <w:color w:val="000000"/>
        </w:rPr>
        <w:t>Each team is required to prepare several documents, presentations, and the prototype of the designed system. The main deliverables are</w:t>
      </w:r>
    </w:p>
    <w:p w:rsidR="004366D3" w:rsidRPr="00EF08E2" w:rsidRDefault="004366D3" w:rsidP="004366D3">
      <w:pPr>
        <w:jc w:val="both"/>
        <w:rPr>
          <w:color w:val="000000"/>
        </w:rPr>
      </w:pPr>
    </w:p>
    <w:p w:rsidR="004366D3" w:rsidRPr="00EF08E2" w:rsidRDefault="004366D3" w:rsidP="004366D3">
      <w:pPr>
        <w:numPr>
          <w:ilvl w:val="0"/>
          <w:numId w:val="88"/>
        </w:numPr>
        <w:spacing w:after="0" w:line="240" w:lineRule="auto"/>
        <w:jc w:val="both"/>
        <w:rPr>
          <w:color w:val="000000"/>
        </w:rPr>
      </w:pPr>
      <w:r>
        <w:rPr>
          <w:color w:val="000000"/>
        </w:rPr>
        <w:t>Class Participation: 2</w:t>
      </w:r>
      <w:r w:rsidRPr="00EF08E2">
        <w:rPr>
          <w:color w:val="000000"/>
        </w:rPr>
        <w:t>0 %</w:t>
      </w:r>
    </w:p>
    <w:p w:rsidR="004366D3" w:rsidRPr="00EF08E2" w:rsidRDefault="004366D3" w:rsidP="004366D3">
      <w:pPr>
        <w:numPr>
          <w:ilvl w:val="0"/>
          <w:numId w:val="88"/>
        </w:numPr>
        <w:spacing w:after="0" w:line="240" w:lineRule="auto"/>
        <w:jc w:val="both"/>
        <w:rPr>
          <w:color w:val="000000"/>
        </w:rPr>
      </w:pPr>
      <w:r>
        <w:rPr>
          <w:color w:val="000000"/>
        </w:rPr>
        <w:t>Capstone Project</w:t>
      </w:r>
      <w:r w:rsidRPr="00EF08E2">
        <w:rPr>
          <w:color w:val="000000"/>
        </w:rPr>
        <w:t xml:space="preserve"> P</w:t>
      </w:r>
      <w:r>
        <w:rPr>
          <w:color w:val="000000"/>
        </w:rPr>
        <w:t>roposal: 2</w:t>
      </w:r>
      <w:r w:rsidRPr="00EF08E2">
        <w:rPr>
          <w:color w:val="000000"/>
        </w:rPr>
        <w:t>0 %</w:t>
      </w:r>
    </w:p>
    <w:p w:rsidR="004366D3" w:rsidRPr="00EF08E2" w:rsidRDefault="004366D3" w:rsidP="004366D3">
      <w:pPr>
        <w:numPr>
          <w:ilvl w:val="0"/>
          <w:numId w:val="88"/>
        </w:numPr>
        <w:spacing w:after="0" w:line="240" w:lineRule="auto"/>
        <w:jc w:val="both"/>
        <w:rPr>
          <w:color w:val="000000"/>
        </w:rPr>
      </w:pPr>
      <w:r w:rsidRPr="00EF08E2">
        <w:rPr>
          <w:color w:val="000000"/>
        </w:rPr>
        <w:t>Progress Report</w:t>
      </w:r>
      <w:r>
        <w:rPr>
          <w:color w:val="000000"/>
        </w:rPr>
        <w:t>s: 2</w:t>
      </w:r>
      <w:r w:rsidRPr="00EF08E2">
        <w:rPr>
          <w:color w:val="000000"/>
        </w:rPr>
        <w:t>0 %</w:t>
      </w:r>
    </w:p>
    <w:p w:rsidR="004366D3" w:rsidRDefault="004366D3" w:rsidP="004366D3">
      <w:pPr>
        <w:numPr>
          <w:ilvl w:val="0"/>
          <w:numId w:val="88"/>
        </w:numPr>
        <w:spacing w:after="0" w:line="240" w:lineRule="auto"/>
        <w:jc w:val="both"/>
        <w:rPr>
          <w:color w:val="000000"/>
        </w:rPr>
      </w:pPr>
      <w:r>
        <w:rPr>
          <w:color w:val="000000"/>
        </w:rPr>
        <w:t>Preliminary Design Report: 2</w:t>
      </w:r>
      <w:r w:rsidRPr="00EF08E2">
        <w:rPr>
          <w:color w:val="000000"/>
        </w:rPr>
        <w:t>0 %</w:t>
      </w:r>
    </w:p>
    <w:p w:rsidR="004366D3" w:rsidRPr="00EF08E2" w:rsidRDefault="004366D3" w:rsidP="004366D3">
      <w:pPr>
        <w:numPr>
          <w:ilvl w:val="0"/>
          <w:numId w:val="88"/>
        </w:numPr>
        <w:spacing w:after="0" w:line="240" w:lineRule="auto"/>
        <w:jc w:val="both"/>
        <w:rPr>
          <w:color w:val="000000"/>
        </w:rPr>
      </w:pPr>
      <w:r>
        <w:rPr>
          <w:color w:val="000000"/>
        </w:rPr>
        <w:t>Oral Presentation: 20%</w:t>
      </w:r>
    </w:p>
    <w:p w:rsidR="004366D3" w:rsidRDefault="004366D3" w:rsidP="004366D3">
      <w:pPr>
        <w:jc w:val="both"/>
        <w:rPr>
          <w:color w:val="000000"/>
        </w:rPr>
      </w:pPr>
    </w:p>
    <w:p w:rsidR="004366D3" w:rsidRPr="00EF08E2" w:rsidRDefault="004366D3" w:rsidP="004366D3">
      <w:pPr>
        <w:jc w:val="both"/>
        <w:rPr>
          <w:color w:val="000000"/>
        </w:rPr>
      </w:pPr>
    </w:p>
    <w:p w:rsidR="004366D3" w:rsidRPr="00A31E76" w:rsidRDefault="004366D3" w:rsidP="004366D3">
      <w:pPr>
        <w:jc w:val="both"/>
        <w:rPr>
          <w:rFonts w:eastAsia="Batang"/>
        </w:rPr>
      </w:pPr>
      <w:r w:rsidRPr="00A31E76">
        <w:rPr>
          <w:rFonts w:eastAsia="Batang"/>
          <w:b/>
        </w:rPr>
        <w:t xml:space="preserve">Final Letter Grades </w:t>
      </w:r>
      <w:r w:rsidRPr="00A31E76">
        <w:rPr>
          <w:rFonts w:eastAsia="Batang"/>
        </w:rPr>
        <w:t xml:space="preserve">for the course will be awarded based on the percentage of the total points earned as follows:  </w:t>
      </w:r>
    </w:p>
    <w:p w:rsidR="004366D3" w:rsidRPr="00A31E76" w:rsidRDefault="004366D3" w:rsidP="004366D3">
      <w:pPr>
        <w:ind w:left="688" w:hanging="688"/>
        <w:jc w:val="both"/>
        <w:rPr>
          <w:rFonts w:eastAsia="Batang"/>
        </w:rPr>
      </w:pPr>
    </w:p>
    <w:tbl>
      <w:tblPr>
        <w:tblW w:w="0" w:type="auto"/>
        <w:tblInd w:w="1818" w:type="dxa"/>
        <w:tblLayout w:type="fixed"/>
        <w:tblLook w:val="0000" w:firstRow="0" w:lastRow="0" w:firstColumn="0" w:lastColumn="0" w:noHBand="0" w:noVBand="0"/>
      </w:tblPr>
      <w:tblGrid>
        <w:gridCol w:w="1134"/>
        <w:gridCol w:w="2196"/>
        <w:gridCol w:w="1080"/>
      </w:tblGrid>
      <w:tr w:rsidR="004366D3" w:rsidRPr="00A31E76" w:rsidTr="004366D3">
        <w:tc>
          <w:tcPr>
            <w:tcW w:w="1134" w:type="dxa"/>
          </w:tcPr>
          <w:p w:rsidR="004366D3" w:rsidRPr="00A31E76" w:rsidRDefault="004366D3" w:rsidP="004366D3">
            <w:pPr>
              <w:jc w:val="both"/>
              <w:rPr>
                <w:rFonts w:eastAsia="Batang"/>
                <w:szCs w:val="20"/>
              </w:rPr>
            </w:pPr>
            <w:r w:rsidRPr="00A31E76">
              <w:rPr>
                <w:rFonts w:eastAsia="Batang"/>
                <w:szCs w:val="20"/>
              </w:rPr>
              <w:t>4.0</w:t>
            </w:r>
          </w:p>
        </w:tc>
        <w:tc>
          <w:tcPr>
            <w:tcW w:w="2196" w:type="dxa"/>
          </w:tcPr>
          <w:p w:rsidR="004366D3" w:rsidRPr="00A31E76" w:rsidRDefault="004366D3" w:rsidP="004366D3">
            <w:pPr>
              <w:jc w:val="both"/>
              <w:rPr>
                <w:rFonts w:eastAsia="Batang"/>
                <w:szCs w:val="20"/>
              </w:rPr>
            </w:pPr>
            <w:r w:rsidRPr="00A31E76">
              <w:rPr>
                <w:rFonts w:eastAsia="Batang"/>
                <w:szCs w:val="20"/>
              </w:rPr>
              <w:t>93 – 100%</w:t>
            </w:r>
          </w:p>
        </w:tc>
        <w:tc>
          <w:tcPr>
            <w:tcW w:w="1080" w:type="dxa"/>
          </w:tcPr>
          <w:p w:rsidR="004366D3" w:rsidRPr="00A31E76" w:rsidRDefault="004366D3" w:rsidP="004366D3">
            <w:pPr>
              <w:jc w:val="both"/>
              <w:rPr>
                <w:rFonts w:eastAsia="Batang"/>
                <w:szCs w:val="20"/>
              </w:rPr>
            </w:pPr>
            <w:r w:rsidRPr="00A31E76">
              <w:rPr>
                <w:rFonts w:eastAsia="Batang"/>
                <w:szCs w:val="20"/>
              </w:rPr>
              <w:t>A</w:t>
            </w:r>
          </w:p>
        </w:tc>
      </w:tr>
      <w:tr w:rsidR="004366D3" w:rsidRPr="00A31E76" w:rsidTr="004366D3">
        <w:tc>
          <w:tcPr>
            <w:tcW w:w="1134" w:type="dxa"/>
          </w:tcPr>
          <w:p w:rsidR="004366D3" w:rsidRPr="00A31E76" w:rsidRDefault="004366D3" w:rsidP="004366D3">
            <w:pPr>
              <w:jc w:val="both"/>
              <w:rPr>
                <w:rFonts w:eastAsia="Batang"/>
                <w:szCs w:val="20"/>
              </w:rPr>
            </w:pPr>
            <w:r w:rsidRPr="00A31E76">
              <w:rPr>
                <w:rFonts w:eastAsia="Batang"/>
                <w:szCs w:val="20"/>
              </w:rPr>
              <w:t>3.7</w:t>
            </w:r>
          </w:p>
        </w:tc>
        <w:tc>
          <w:tcPr>
            <w:tcW w:w="2196" w:type="dxa"/>
          </w:tcPr>
          <w:p w:rsidR="004366D3" w:rsidRPr="00A31E76" w:rsidRDefault="004366D3" w:rsidP="004366D3">
            <w:pPr>
              <w:jc w:val="both"/>
              <w:rPr>
                <w:rFonts w:eastAsia="Batang"/>
                <w:szCs w:val="20"/>
              </w:rPr>
            </w:pPr>
            <w:r w:rsidRPr="00A31E76">
              <w:rPr>
                <w:rFonts w:eastAsia="Batang"/>
                <w:szCs w:val="20"/>
              </w:rPr>
              <w:t>90– 92.9%</w:t>
            </w:r>
          </w:p>
        </w:tc>
        <w:tc>
          <w:tcPr>
            <w:tcW w:w="1080" w:type="dxa"/>
          </w:tcPr>
          <w:p w:rsidR="004366D3" w:rsidRPr="00A31E76" w:rsidRDefault="004366D3" w:rsidP="004366D3">
            <w:pPr>
              <w:jc w:val="both"/>
              <w:rPr>
                <w:rFonts w:eastAsia="Batang"/>
                <w:szCs w:val="20"/>
              </w:rPr>
            </w:pPr>
            <w:r w:rsidRPr="00A31E76">
              <w:rPr>
                <w:rFonts w:eastAsia="Batang"/>
                <w:szCs w:val="20"/>
              </w:rPr>
              <w:t>A-</w:t>
            </w:r>
          </w:p>
        </w:tc>
      </w:tr>
      <w:tr w:rsidR="004366D3" w:rsidRPr="00A31E76" w:rsidTr="004366D3">
        <w:tc>
          <w:tcPr>
            <w:tcW w:w="1134" w:type="dxa"/>
          </w:tcPr>
          <w:p w:rsidR="004366D3" w:rsidRPr="00A31E76" w:rsidRDefault="004366D3" w:rsidP="004366D3">
            <w:pPr>
              <w:jc w:val="both"/>
              <w:rPr>
                <w:rFonts w:eastAsia="Batang"/>
                <w:szCs w:val="20"/>
              </w:rPr>
            </w:pPr>
            <w:r w:rsidRPr="00A31E76">
              <w:rPr>
                <w:rFonts w:eastAsia="Batang"/>
                <w:szCs w:val="20"/>
              </w:rPr>
              <w:t>3.3</w:t>
            </w:r>
          </w:p>
        </w:tc>
        <w:tc>
          <w:tcPr>
            <w:tcW w:w="2196" w:type="dxa"/>
          </w:tcPr>
          <w:p w:rsidR="004366D3" w:rsidRPr="00A31E76" w:rsidRDefault="004366D3" w:rsidP="004366D3">
            <w:pPr>
              <w:jc w:val="both"/>
              <w:rPr>
                <w:rFonts w:eastAsia="Batang"/>
                <w:szCs w:val="20"/>
              </w:rPr>
            </w:pPr>
            <w:r w:rsidRPr="00A31E76">
              <w:rPr>
                <w:rFonts w:eastAsia="Batang"/>
                <w:szCs w:val="20"/>
              </w:rPr>
              <w:t>87– 89.9%</w:t>
            </w:r>
          </w:p>
        </w:tc>
        <w:tc>
          <w:tcPr>
            <w:tcW w:w="1080" w:type="dxa"/>
          </w:tcPr>
          <w:p w:rsidR="004366D3" w:rsidRPr="00A31E76" w:rsidRDefault="004366D3" w:rsidP="004366D3">
            <w:pPr>
              <w:jc w:val="both"/>
              <w:rPr>
                <w:rFonts w:eastAsia="Batang"/>
                <w:szCs w:val="20"/>
              </w:rPr>
            </w:pPr>
            <w:r w:rsidRPr="00A31E76">
              <w:rPr>
                <w:rFonts w:eastAsia="Batang"/>
                <w:szCs w:val="20"/>
              </w:rPr>
              <w:t>B+</w:t>
            </w:r>
          </w:p>
        </w:tc>
      </w:tr>
      <w:tr w:rsidR="004366D3" w:rsidRPr="00A31E76" w:rsidTr="004366D3">
        <w:tc>
          <w:tcPr>
            <w:tcW w:w="1134" w:type="dxa"/>
          </w:tcPr>
          <w:p w:rsidR="004366D3" w:rsidRPr="00A31E76" w:rsidRDefault="004366D3" w:rsidP="004366D3">
            <w:pPr>
              <w:jc w:val="both"/>
              <w:rPr>
                <w:rFonts w:eastAsia="Batang"/>
                <w:szCs w:val="20"/>
              </w:rPr>
            </w:pPr>
            <w:r w:rsidRPr="00A31E76">
              <w:rPr>
                <w:rFonts w:eastAsia="Batang"/>
                <w:szCs w:val="20"/>
              </w:rPr>
              <w:t>3.0</w:t>
            </w:r>
          </w:p>
        </w:tc>
        <w:tc>
          <w:tcPr>
            <w:tcW w:w="2196" w:type="dxa"/>
          </w:tcPr>
          <w:p w:rsidR="004366D3" w:rsidRPr="00A31E76" w:rsidRDefault="004366D3" w:rsidP="004366D3">
            <w:pPr>
              <w:jc w:val="both"/>
              <w:rPr>
                <w:rFonts w:eastAsia="Batang"/>
                <w:szCs w:val="20"/>
              </w:rPr>
            </w:pPr>
            <w:r w:rsidRPr="00A31E76">
              <w:rPr>
                <w:rFonts w:eastAsia="Batang"/>
                <w:szCs w:val="20"/>
              </w:rPr>
              <w:t>83– 86.9%</w:t>
            </w:r>
          </w:p>
        </w:tc>
        <w:tc>
          <w:tcPr>
            <w:tcW w:w="1080" w:type="dxa"/>
          </w:tcPr>
          <w:p w:rsidR="004366D3" w:rsidRPr="00A31E76" w:rsidRDefault="004366D3" w:rsidP="004366D3">
            <w:pPr>
              <w:jc w:val="both"/>
              <w:rPr>
                <w:rFonts w:eastAsia="Batang"/>
                <w:szCs w:val="20"/>
              </w:rPr>
            </w:pPr>
            <w:r w:rsidRPr="00A31E76">
              <w:rPr>
                <w:rFonts w:eastAsia="Batang"/>
                <w:szCs w:val="20"/>
              </w:rPr>
              <w:t>B</w:t>
            </w:r>
          </w:p>
        </w:tc>
      </w:tr>
      <w:tr w:rsidR="004366D3" w:rsidRPr="00A31E76" w:rsidTr="004366D3">
        <w:tc>
          <w:tcPr>
            <w:tcW w:w="1134" w:type="dxa"/>
          </w:tcPr>
          <w:p w:rsidR="004366D3" w:rsidRPr="00A31E76" w:rsidRDefault="004366D3" w:rsidP="004366D3">
            <w:pPr>
              <w:jc w:val="both"/>
              <w:rPr>
                <w:rFonts w:eastAsia="Batang"/>
                <w:szCs w:val="20"/>
              </w:rPr>
            </w:pPr>
            <w:r w:rsidRPr="00A31E76">
              <w:rPr>
                <w:rFonts w:eastAsia="Batang"/>
                <w:szCs w:val="20"/>
              </w:rPr>
              <w:t>2.7</w:t>
            </w:r>
          </w:p>
        </w:tc>
        <w:tc>
          <w:tcPr>
            <w:tcW w:w="2196" w:type="dxa"/>
          </w:tcPr>
          <w:p w:rsidR="004366D3" w:rsidRPr="00A31E76" w:rsidRDefault="004366D3" w:rsidP="004366D3">
            <w:pPr>
              <w:jc w:val="both"/>
              <w:rPr>
                <w:rFonts w:eastAsia="Batang"/>
                <w:szCs w:val="20"/>
              </w:rPr>
            </w:pPr>
            <w:r w:rsidRPr="00A31E76">
              <w:rPr>
                <w:rFonts w:eastAsia="Batang"/>
                <w:szCs w:val="20"/>
              </w:rPr>
              <w:t>80– 82.9%</w:t>
            </w:r>
          </w:p>
        </w:tc>
        <w:tc>
          <w:tcPr>
            <w:tcW w:w="1080" w:type="dxa"/>
          </w:tcPr>
          <w:p w:rsidR="004366D3" w:rsidRPr="00A31E76" w:rsidRDefault="004366D3" w:rsidP="004366D3">
            <w:pPr>
              <w:jc w:val="both"/>
              <w:rPr>
                <w:rFonts w:eastAsia="Batang"/>
                <w:szCs w:val="20"/>
              </w:rPr>
            </w:pPr>
            <w:r w:rsidRPr="00A31E76">
              <w:rPr>
                <w:rFonts w:eastAsia="Batang"/>
                <w:szCs w:val="20"/>
              </w:rPr>
              <w:t>B-</w:t>
            </w:r>
          </w:p>
        </w:tc>
      </w:tr>
      <w:tr w:rsidR="004366D3" w:rsidRPr="00A31E76" w:rsidTr="004366D3">
        <w:tc>
          <w:tcPr>
            <w:tcW w:w="1134" w:type="dxa"/>
          </w:tcPr>
          <w:p w:rsidR="004366D3" w:rsidRPr="00A31E76" w:rsidRDefault="004366D3" w:rsidP="004366D3">
            <w:pPr>
              <w:jc w:val="both"/>
              <w:rPr>
                <w:rFonts w:eastAsia="Batang"/>
                <w:szCs w:val="20"/>
              </w:rPr>
            </w:pPr>
            <w:r w:rsidRPr="00A31E76">
              <w:rPr>
                <w:rFonts w:eastAsia="Batang"/>
                <w:szCs w:val="20"/>
              </w:rPr>
              <w:t>2.3</w:t>
            </w:r>
          </w:p>
        </w:tc>
        <w:tc>
          <w:tcPr>
            <w:tcW w:w="2196" w:type="dxa"/>
          </w:tcPr>
          <w:p w:rsidR="004366D3" w:rsidRPr="00A31E76" w:rsidRDefault="004366D3" w:rsidP="004366D3">
            <w:pPr>
              <w:jc w:val="both"/>
              <w:rPr>
                <w:rFonts w:eastAsia="Batang"/>
                <w:szCs w:val="20"/>
              </w:rPr>
            </w:pPr>
            <w:r w:rsidRPr="00A31E76">
              <w:rPr>
                <w:rFonts w:eastAsia="Batang"/>
                <w:szCs w:val="20"/>
              </w:rPr>
              <w:t>77– 79.9%</w:t>
            </w:r>
          </w:p>
        </w:tc>
        <w:tc>
          <w:tcPr>
            <w:tcW w:w="1080" w:type="dxa"/>
          </w:tcPr>
          <w:p w:rsidR="004366D3" w:rsidRPr="00A31E76" w:rsidRDefault="004366D3" w:rsidP="004366D3">
            <w:pPr>
              <w:jc w:val="both"/>
              <w:rPr>
                <w:rFonts w:eastAsia="Batang"/>
                <w:szCs w:val="20"/>
              </w:rPr>
            </w:pPr>
            <w:r w:rsidRPr="00A31E76">
              <w:rPr>
                <w:rFonts w:eastAsia="Batang"/>
                <w:szCs w:val="20"/>
              </w:rPr>
              <w:t>C+</w:t>
            </w:r>
          </w:p>
        </w:tc>
      </w:tr>
      <w:tr w:rsidR="004366D3" w:rsidRPr="00A31E76" w:rsidTr="004366D3">
        <w:tc>
          <w:tcPr>
            <w:tcW w:w="1134" w:type="dxa"/>
          </w:tcPr>
          <w:p w:rsidR="004366D3" w:rsidRPr="00A31E76" w:rsidRDefault="004366D3" w:rsidP="004366D3">
            <w:pPr>
              <w:jc w:val="both"/>
              <w:rPr>
                <w:rFonts w:eastAsia="Batang"/>
                <w:szCs w:val="20"/>
              </w:rPr>
            </w:pPr>
            <w:r w:rsidRPr="00A31E76">
              <w:rPr>
                <w:rFonts w:eastAsia="Batang"/>
                <w:szCs w:val="20"/>
              </w:rPr>
              <w:t>2.0</w:t>
            </w:r>
          </w:p>
        </w:tc>
        <w:tc>
          <w:tcPr>
            <w:tcW w:w="2196" w:type="dxa"/>
          </w:tcPr>
          <w:p w:rsidR="004366D3" w:rsidRPr="00A31E76" w:rsidRDefault="004366D3" w:rsidP="004366D3">
            <w:pPr>
              <w:jc w:val="both"/>
              <w:rPr>
                <w:rFonts w:eastAsia="Batang"/>
                <w:szCs w:val="20"/>
              </w:rPr>
            </w:pPr>
            <w:r w:rsidRPr="00A31E76">
              <w:rPr>
                <w:rFonts w:eastAsia="Batang"/>
                <w:szCs w:val="20"/>
              </w:rPr>
              <w:t>70– 76.9%</w:t>
            </w:r>
          </w:p>
        </w:tc>
        <w:tc>
          <w:tcPr>
            <w:tcW w:w="1080" w:type="dxa"/>
          </w:tcPr>
          <w:p w:rsidR="004366D3" w:rsidRPr="00A31E76" w:rsidRDefault="004366D3" w:rsidP="004366D3">
            <w:pPr>
              <w:jc w:val="both"/>
              <w:rPr>
                <w:rFonts w:eastAsia="Batang"/>
                <w:szCs w:val="20"/>
              </w:rPr>
            </w:pPr>
            <w:r w:rsidRPr="00A31E76">
              <w:rPr>
                <w:rFonts w:eastAsia="Batang"/>
                <w:szCs w:val="20"/>
              </w:rPr>
              <w:t>C</w:t>
            </w:r>
          </w:p>
        </w:tc>
      </w:tr>
      <w:tr w:rsidR="004366D3" w:rsidRPr="00A31E76" w:rsidTr="004366D3">
        <w:tc>
          <w:tcPr>
            <w:tcW w:w="1134" w:type="dxa"/>
          </w:tcPr>
          <w:p w:rsidR="004366D3" w:rsidRPr="00A31E76" w:rsidRDefault="004366D3" w:rsidP="004366D3">
            <w:pPr>
              <w:jc w:val="both"/>
              <w:rPr>
                <w:rFonts w:eastAsia="Batang"/>
                <w:szCs w:val="20"/>
              </w:rPr>
            </w:pPr>
            <w:r w:rsidRPr="00A31E76">
              <w:rPr>
                <w:rFonts w:eastAsia="Batang"/>
                <w:szCs w:val="20"/>
              </w:rPr>
              <w:t>1.0</w:t>
            </w:r>
          </w:p>
        </w:tc>
        <w:tc>
          <w:tcPr>
            <w:tcW w:w="2196" w:type="dxa"/>
          </w:tcPr>
          <w:p w:rsidR="004366D3" w:rsidRPr="00A31E76" w:rsidRDefault="004366D3" w:rsidP="004366D3">
            <w:pPr>
              <w:jc w:val="both"/>
              <w:rPr>
                <w:rFonts w:eastAsia="Batang"/>
                <w:szCs w:val="20"/>
              </w:rPr>
            </w:pPr>
            <w:r w:rsidRPr="00A31E76">
              <w:rPr>
                <w:rFonts w:eastAsia="Batang"/>
                <w:szCs w:val="20"/>
              </w:rPr>
              <w:t>60– 69.9%</w:t>
            </w:r>
          </w:p>
        </w:tc>
        <w:tc>
          <w:tcPr>
            <w:tcW w:w="1080" w:type="dxa"/>
          </w:tcPr>
          <w:p w:rsidR="004366D3" w:rsidRPr="00A31E76" w:rsidRDefault="004366D3" w:rsidP="004366D3">
            <w:pPr>
              <w:jc w:val="both"/>
              <w:rPr>
                <w:rFonts w:eastAsia="Batang"/>
                <w:szCs w:val="20"/>
              </w:rPr>
            </w:pPr>
            <w:r w:rsidRPr="00A31E76">
              <w:rPr>
                <w:rFonts w:eastAsia="Batang"/>
                <w:szCs w:val="20"/>
              </w:rPr>
              <w:t>D</w:t>
            </w:r>
          </w:p>
        </w:tc>
      </w:tr>
      <w:tr w:rsidR="004366D3" w:rsidRPr="00A31E76" w:rsidTr="004366D3">
        <w:tc>
          <w:tcPr>
            <w:tcW w:w="1134" w:type="dxa"/>
          </w:tcPr>
          <w:p w:rsidR="004366D3" w:rsidRPr="00A31E76" w:rsidRDefault="004366D3" w:rsidP="004366D3">
            <w:pPr>
              <w:jc w:val="both"/>
              <w:rPr>
                <w:rFonts w:eastAsia="Batang"/>
                <w:szCs w:val="20"/>
              </w:rPr>
            </w:pPr>
            <w:r w:rsidRPr="00A31E76">
              <w:rPr>
                <w:rFonts w:eastAsia="Batang"/>
                <w:szCs w:val="20"/>
              </w:rPr>
              <w:t>0.0</w:t>
            </w:r>
          </w:p>
        </w:tc>
        <w:tc>
          <w:tcPr>
            <w:tcW w:w="2196" w:type="dxa"/>
          </w:tcPr>
          <w:p w:rsidR="004366D3" w:rsidRPr="00A31E76" w:rsidRDefault="004366D3" w:rsidP="004366D3">
            <w:pPr>
              <w:jc w:val="both"/>
              <w:rPr>
                <w:rFonts w:eastAsia="Batang"/>
                <w:szCs w:val="20"/>
              </w:rPr>
            </w:pPr>
            <w:r w:rsidRPr="00A31E76">
              <w:rPr>
                <w:rFonts w:eastAsia="Batang"/>
                <w:szCs w:val="20"/>
              </w:rPr>
              <w:t>59.9 and below</w:t>
            </w:r>
          </w:p>
        </w:tc>
        <w:tc>
          <w:tcPr>
            <w:tcW w:w="1080" w:type="dxa"/>
          </w:tcPr>
          <w:p w:rsidR="004366D3" w:rsidRPr="00A31E76" w:rsidRDefault="004366D3" w:rsidP="004366D3">
            <w:pPr>
              <w:jc w:val="both"/>
              <w:rPr>
                <w:rFonts w:eastAsia="Batang"/>
                <w:szCs w:val="20"/>
              </w:rPr>
            </w:pPr>
            <w:r w:rsidRPr="00A31E76">
              <w:rPr>
                <w:rFonts w:eastAsia="Batang"/>
                <w:szCs w:val="20"/>
              </w:rPr>
              <w:t>F</w:t>
            </w:r>
          </w:p>
        </w:tc>
      </w:tr>
    </w:tbl>
    <w:p w:rsidR="004366D3" w:rsidRDefault="004366D3" w:rsidP="004366D3">
      <w:pPr>
        <w:jc w:val="both"/>
        <w:rPr>
          <w:color w:val="000000"/>
        </w:rPr>
      </w:pPr>
    </w:p>
    <w:p w:rsidR="004366D3" w:rsidRDefault="004366D3" w:rsidP="004366D3">
      <w:pPr>
        <w:jc w:val="both"/>
        <w:rPr>
          <w:color w:val="000000"/>
        </w:rPr>
      </w:pPr>
    </w:p>
    <w:p w:rsidR="004366D3" w:rsidRDefault="004366D3" w:rsidP="004366D3">
      <w:pPr>
        <w:jc w:val="both"/>
        <w:rPr>
          <w:rFonts w:cs="Calibri"/>
          <w:b/>
          <w:bCs/>
        </w:rPr>
      </w:pPr>
      <w:r>
        <w:rPr>
          <w:rFonts w:cs="Calibri"/>
          <w:b/>
          <w:bCs/>
        </w:rPr>
        <w:t>Blackboard:</w:t>
      </w:r>
    </w:p>
    <w:p w:rsidR="004366D3" w:rsidRDefault="004366D3" w:rsidP="004366D3">
      <w:pPr>
        <w:numPr>
          <w:ilvl w:val="0"/>
          <w:numId w:val="91"/>
        </w:numPr>
        <w:spacing w:after="0" w:line="240" w:lineRule="auto"/>
        <w:jc w:val="both"/>
        <w:rPr>
          <w:rFonts w:cs="Calibri"/>
        </w:rPr>
      </w:pPr>
      <w:r>
        <w:rPr>
          <w:rFonts w:cs="Calibri"/>
        </w:rPr>
        <w:t xml:space="preserve">Blackboard will be used extensively to provide course material, collect assignments and reports and provide detailed project information. </w:t>
      </w:r>
    </w:p>
    <w:p w:rsidR="004366D3" w:rsidRDefault="004366D3" w:rsidP="004366D3">
      <w:pPr>
        <w:numPr>
          <w:ilvl w:val="0"/>
          <w:numId w:val="91"/>
        </w:numPr>
        <w:spacing w:after="0" w:line="240" w:lineRule="auto"/>
        <w:jc w:val="both"/>
        <w:rPr>
          <w:rFonts w:cs="Calibri"/>
        </w:rPr>
      </w:pPr>
      <w:r w:rsidRPr="00515F00">
        <w:rPr>
          <w:rFonts w:cs="Calibri"/>
        </w:rPr>
        <w:t xml:space="preserve">Reading and reference material will be </w:t>
      </w:r>
      <w:r>
        <w:rPr>
          <w:rFonts w:cs="Calibri"/>
        </w:rPr>
        <w:t>provided in Blackboard.</w:t>
      </w:r>
    </w:p>
    <w:p w:rsidR="004366D3" w:rsidRDefault="004366D3" w:rsidP="004366D3">
      <w:pPr>
        <w:numPr>
          <w:ilvl w:val="0"/>
          <w:numId w:val="91"/>
        </w:numPr>
        <w:spacing w:after="0" w:line="240" w:lineRule="auto"/>
        <w:jc w:val="both"/>
        <w:rPr>
          <w:rFonts w:cs="Calibri"/>
        </w:rPr>
      </w:pPr>
      <w:r w:rsidRPr="00515F00">
        <w:rPr>
          <w:rFonts w:cs="Calibri"/>
        </w:rPr>
        <w:lastRenderedPageBreak/>
        <w:t>Free or open-source software applications will be used in the labs and course project. The links to download the software will be posted on the Blackboard.</w:t>
      </w:r>
    </w:p>
    <w:p w:rsidR="004366D3" w:rsidRDefault="004366D3" w:rsidP="004366D3">
      <w:pPr>
        <w:jc w:val="both"/>
        <w:rPr>
          <w:rFonts w:cs="Calibri"/>
        </w:rPr>
      </w:pPr>
    </w:p>
    <w:p w:rsidR="004366D3" w:rsidRDefault="004366D3" w:rsidP="004366D3">
      <w:pPr>
        <w:jc w:val="both"/>
        <w:rPr>
          <w:rFonts w:cs="Calibri"/>
        </w:rPr>
      </w:pPr>
    </w:p>
    <w:p w:rsidR="004366D3" w:rsidRDefault="004366D3" w:rsidP="004366D3">
      <w:pPr>
        <w:jc w:val="both"/>
        <w:rPr>
          <w:rFonts w:cs="Calibri"/>
          <w:b/>
          <w:bCs/>
        </w:rPr>
      </w:pPr>
      <w:r>
        <w:rPr>
          <w:rFonts w:cs="Calibri"/>
          <w:b/>
          <w:bCs/>
        </w:rPr>
        <w:t>Library Usage:</w:t>
      </w:r>
    </w:p>
    <w:p w:rsidR="004366D3" w:rsidRDefault="004366D3" w:rsidP="004366D3">
      <w:pPr>
        <w:jc w:val="both"/>
        <w:rPr>
          <w:rFonts w:cs="Calibri"/>
        </w:rPr>
      </w:pPr>
      <w:r>
        <w:rPr>
          <w:rFonts w:cs="Calibri"/>
        </w:rPr>
        <w:t>Students are encouraged to use the library for supplementary resources in support of the lectures and labs.</w:t>
      </w:r>
    </w:p>
    <w:p w:rsidR="004366D3" w:rsidRDefault="004366D3" w:rsidP="004366D3">
      <w:pPr>
        <w:jc w:val="both"/>
        <w:rPr>
          <w:rFonts w:cs="Calibri"/>
        </w:rPr>
      </w:pPr>
    </w:p>
    <w:p w:rsidR="004366D3" w:rsidRDefault="004366D3" w:rsidP="004366D3">
      <w:pPr>
        <w:jc w:val="both"/>
        <w:rPr>
          <w:rFonts w:cs="Calibri"/>
          <w:b/>
          <w:bCs/>
        </w:rPr>
      </w:pPr>
      <w:r>
        <w:rPr>
          <w:rFonts w:cs="Calibri"/>
          <w:b/>
          <w:bCs/>
        </w:rPr>
        <w:t>Attendance:</w:t>
      </w:r>
    </w:p>
    <w:p w:rsidR="004366D3" w:rsidRDefault="004366D3" w:rsidP="004366D3">
      <w:pPr>
        <w:numPr>
          <w:ilvl w:val="0"/>
          <w:numId w:val="89"/>
        </w:numPr>
        <w:suppressAutoHyphens/>
        <w:spacing w:after="0" w:line="240" w:lineRule="auto"/>
        <w:jc w:val="both"/>
        <w:rPr>
          <w:rFonts w:cs="Calibri"/>
        </w:rPr>
      </w:pPr>
      <w:r>
        <w:rPr>
          <w:rFonts w:cs="Calibri"/>
        </w:rPr>
        <w:t>Attendance in each class is required.</w:t>
      </w:r>
    </w:p>
    <w:p w:rsidR="004366D3" w:rsidRDefault="004366D3" w:rsidP="004366D3">
      <w:pPr>
        <w:numPr>
          <w:ilvl w:val="0"/>
          <w:numId w:val="89"/>
        </w:numPr>
        <w:suppressAutoHyphens/>
        <w:spacing w:after="0" w:line="240" w:lineRule="auto"/>
        <w:jc w:val="both"/>
        <w:rPr>
          <w:rFonts w:cs="Calibri"/>
        </w:rPr>
      </w:pPr>
      <w:r>
        <w:rPr>
          <w:rFonts w:cs="Calibri"/>
        </w:rPr>
        <w:t>Do not leave early or come late without prior permission.</w:t>
      </w:r>
    </w:p>
    <w:p w:rsidR="004366D3" w:rsidRDefault="004366D3" w:rsidP="004366D3">
      <w:pPr>
        <w:numPr>
          <w:ilvl w:val="0"/>
          <w:numId w:val="89"/>
        </w:numPr>
        <w:suppressAutoHyphens/>
        <w:spacing w:after="0" w:line="240" w:lineRule="auto"/>
        <w:jc w:val="both"/>
        <w:rPr>
          <w:rFonts w:cs="Calibri"/>
        </w:rPr>
      </w:pPr>
      <w:r>
        <w:rPr>
          <w:rFonts w:cs="Calibri"/>
        </w:rPr>
        <w:t>A name without on-time attendance nor reported lateness will be considered as absence.</w:t>
      </w:r>
    </w:p>
    <w:p w:rsidR="004366D3" w:rsidRDefault="004366D3" w:rsidP="004366D3">
      <w:pPr>
        <w:numPr>
          <w:ilvl w:val="0"/>
          <w:numId w:val="89"/>
        </w:numPr>
        <w:suppressAutoHyphens/>
        <w:spacing w:after="0" w:line="240" w:lineRule="auto"/>
        <w:jc w:val="both"/>
        <w:rPr>
          <w:rFonts w:cs="Calibri"/>
        </w:rPr>
      </w:pPr>
      <w:r>
        <w:rPr>
          <w:rFonts w:cs="Calibri"/>
        </w:rPr>
        <w:t>2 lateness will be considered equal to 1 absence.</w:t>
      </w:r>
    </w:p>
    <w:p w:rsidR="004366D3" w:rsidRDefault="004366D3" w:rsidP="004366D3">
      <w:pPr>
        <w:numPr>
          <w:ilvl w:val="0"/>
          <w:numId w:val="89"/>
        </w:numPr>
        <w:suppressAutoHyphens/>
        <w:spacing w:after="0" w:line="240" w:lineRule="auto"/>
        <w:jc w:val="both"/>
        <w:rPr>
          <w:rFonts w:cs="Calibri"/>
        </w:rPr>
      </w:pPr>
      <w:r>
        <w:rPr>
          <w:rFonts w:cs="Calibri"/>
        </w:rPr>
        <w:t xml:space="preserve">Being absent for more than 3 times or being late for more than 6 times in a semester may result in a </w:t>
      </w:r>
      <w:r>
        <w:rPr>
          <w:rFonts w:cs="Calibri"/>
          <w:b/>
          <w:bCs/>
        </w:rPr>
        <w:t>F</w:t>
      </w:r>
      <w:r>
        <w:rPr>
          <w:rFonts w:cs="Calibri"/>
        </w:rPr>
        <w:t xml:space="preserve"> grade during or after the semester.</w:t>
      </w:r>
    </w:p>
    <w:p w:rsidR="004366D3" w:rsidRDefault="004366D3" w:rsidP="004366D3">
      <w:pPr>
        <w:numPr>
          <w:ilvl w:val="0"/>
          <w:numId w:val="89"/>
        </w:numPr>
        <w:suppressAutoHyphens/>
        <w:spacing w:after="0" w:line="240" w:lineRule="auto"/>
        <w:jc w:val="both"/>
        <w:rPr>
          <w:rFonts w:cs="Calibri"/>
        </w:rPr>
      </w:pPr>
      <w:r>
        <w:rPr>
          <w:rFonts w:cs="Calibri"/>
        </w:rPr>
        <w:t xml:space="preserve">Any absence due to emergencies (e.g., emergency medical condition or no-fault legal crisis) needs to be notified to the instructor by email or in-person. </w:t>
      </w:r>
    </w:p>
    <w:p w:rsidR="004366D3" w:rsidRDefault="004366D3" w:rsidP="004366D3">
      <w:pPr>
        <w:numPr>
          <w:ilvl w:val="0"/>
          <w:numId w:val="89"/>
        </w:numPr>
        <w:suppressAutoHyphens/>
        <w:spacing w:after="0" w:line="240" w:lineRule="auto"/>
        <w:jc w:val="both"/>
        <w:rPr>
          <w:rFonts w:cs="Calibri"/>
        </w:rPr>
      </w:pPr>
      <w:r>
        <w:rPr>
          <w:rFonts w:cs="Calibri"/>
        </w:rPr>
        <w:t>Excused absences can ONLY be considered with signed explanatory notes from proper party with proper authority.</w:t>
      </w:r>
    </w:p>
    <w:p w:rsidR="004366D3" w:rsidRDefault="004366D3" w:rsidP="004366D3">
      <w:pPr>
        <w:jc w:val="both"/>
        <w:rPr>
          <w:rFonts w:cs="Calibri"/>
        </w:rPr>
      </w:pPr>
    </w:p>
    <w:p w:rsidR="004366D3" w:rsidRDefault="004366D3" w:rsidP="004366D3">
      <w:pPr>
        <w:jc w:val="both"/>
        <w:rPr>
          <w:rFonts w:cs="Calibri"/>
        </w:rPr>
      </w:pPr>
    </w:p>
    <w:p w:rsidR="004366D3" w:rsidRDefault="004366D3" w:rsidP="004366D3">
      <w:pPr>
        <w:autoSpaceDE w:val="0"/>
        <w:autoSpaceDN w:val="0"/>
        <w:adjustRightInd w:val="0"/>
        <w:jc w:val="both"/>
        <w:rPr>
          <w:rFonts w:cs="Calibri"/>
          <w:b/>
          <w:bCs/>
        </w:rPr>
      </w:pPr>
      <w:r>
        <w:rPr>
          <w:rFonts w:cs="Calibri"/>
          <w:b/>
          <w:bCs/>
        </w:rPr>
        <w:t>Important Information:</w:t>
      </w:r>
    </w:p>
    <w:p w:rsidR="004366D3" w:rsidRDefault="004366D3" w:rsidP="004366D3">
      <w:pPr>
        <w:numPr>
          <w:ilvl w:val="0"/>
          <w:numId w:val="90"/>
        </w:numPr>
        <w:suppressAutoHyphens/>
        <w:spacing w:after="0" w:line="240" w:lineRule="auto"/>
        <w:jc w:val="both"/>
        <w:rPr>
          <w:rFonts w:cs="Calibri"/>
        </w:rPr>
      </w:pPr>
      <w:r>
        <w:rPr>
          <w:rFonts w:cs="Calibri"/>
        </w:rPr>
        <w:t>No late assignment will be accepted.</w:t>
      </w:r>
    </w:p>
    <w:p w:rsidR="004366D3" w:rsidRPr="007A0F2C" w:rsidRDefault="004366D3" w:rsidP="004366D3">
      <w:pPr>
        <w:numPr>
          <w:ilvl w:val="0"/>
          <w:numId w:val="90"/>
        </w:numPr>
        <w:autoSpaceDE w:val="0"/>
        <w:autoSpaceDN w:val="0"/>
        <w:adjustRightInd w:val="0"/>
        <w:spacing w:after="0" w:line="240" w:lineRule="auto"/>
        <w:jc w:val="both"/>
        <w:rPr>
          <w:rFonts w:eastAsia="Batang"/>
          <w:color w:val="000000"/>
          <w:lang w:eastAsia="ko-KR"/>
        </w:rPr>
      </w:pPr>
      <w:r w:rsidRPr="007A0F2C">
        <w:rPr>
          <w:rFonts w:eastAsia="Batang"/>
          <w:color w:val="000000"/>
          <w:lang w:eastAsia="ko-KR"/>
        </w:rPr>
        <w:t xml:space="preserve">Please turn off your cell phone while in class. You may use your laptop </w:t>
      </w:r>
      <w:r>
        <w:rPr>
          <w:rFonts w:eastAsia="Batang"/>
          <w:color w:val="000000"/>
          <w:lang w:eastAsia="ko-KR"/>
        </w:rPr>
        <w:t>for class assignments only. If instructor</w:t>
      </w:r>
      <w:r w:rsidRPr="007A0F2C">
        <w:rPr>
          <w:rFonts w:eastAsia="Batang"/>
          <w:color w:val="000000"/>
          <w:lang w:eastAsia="ko-KR"/>
        </w:rPr>
        <w:t xml:space="preserve"> see you texting on your phone, searching the web for non-class pu</w:t>
      </w:r>
      <w:r>
        <w:rPr>
          <w:rFonts w:eastAsia="Batang"/>
          <w:color w:val="000000"/>
          <w:lang w:eastAsia="ko-KR"/>
        </w:rPr>
        <w:t>rposes, or using social media, he/she</w:t>
      </w:r>
      <w:r w:rsidRPr="007A0F2C">
        <w:rPr>
          <w:rFonts w:eastAsia="Batang"/>
          <w:color w:val="000000"/>
          <w:lang w:eastAsia="ko-KR"/>
        </w:rPr>
        <w:t xml:space="preserve"> will ask you to leave </w:t>
      </w:r>
    </w:p>
    <w:p w:rsidR="004366D3" w:rsidRPr="001925EA" w:rsidRDefault="004366D3" w:rsidP="004366D3">
      <w:pPr>
        <w:numPr>
          <w:ilvl w:val="0"/>
          <w:numId w:val="90"/>
        </w:numPr>
        <w:suppressAutoHyphens/>
        <w:spacing w:after="0" w:line="240" w:lineRule="auto"/>
        <w:jc w:val="both"/>
        <w:rPr>
          <w:rFonts w:cs="Calibri"/>
        </w:rPr>
      </w:pPr>
      <w:r w:rsidRPr="007A0F2C">
        <w:rPr>
          <w:rFonts w:eastAsia="Batang"/>
          <w:b/>
          <w:bCs/>
          <w:color w:val="000000"/>
          <w:lang w:eastAsia="ko-KR"/>
        </w:rPr>
        <w:t xml:space="preserve">Plagiarism </w:t>
      </w:r>
      <w:r w:rsidRPr="007A0F2C">
        <w:rPr>
          <w:rFonts w:eastAsia="Batang"/>
          <w:color w:val="000000"/>
          <w:lang w:eastAsia="ko-KR"/>
        </w:rPr>
        <w:t>constitutes using others’ ideas, words or images without properly giving credit to those sources</w:t>
      </w:r>
      <w:r w:rsidRPr="001925EA">
        <w:rPr>
          <w:rFonts w:eastAsia="Batang"/>
          <w:color w:val="000000"/>
          <w:lang w:eastAsia="ko-KR"/>
        </w:rPr>
        <w:t xml:space="preserve"> will result a grade of F for the course.</w:t>
      </w:r>
    </w:p>
    <w:p w:rsidR="004366D3" w:rsidRDefault="004366D3" w:rsidP="004366D3">
      <w:pPr>
        <w:numPr>
          <w:ilvl w:val="0"/>
          <w:numId w:val="90"/>
        </w:numPr>
        <w:suppressAutoHyphens/>
        <w:spacing w:after="0" w:line="240" w:lineRule="auto"/>
        <w:jc w:val="both"/>
        <w:rPr>
          <w:rFonts w:cs="Calibri"/>
        </w:rPr>
      </w:pPr>
      <w:r>
        <w:rPr>
          <w:rFonts w:cs="Calibri"/>
        </w:rPr>
        <w:t xml:space="preserve">Any activity that threatens the college academic integrity will result in a disciplinary action. </w:t>
      </w:r>
    </w:p>
    <w:p w:rsidR="004366D3" w:rsidRDefault="004366D3" w:rsidP="004366D3">
      <w:pPr>
        <w:numPr>
          <w:ilvl w:val="0"/>
          <w:numId w:val="90"/>
        </w:numPr>
        <w:suppressAutoHyphens/>
        <w:spacing w:after="0" w:line="240" w:lineRule="auto"/>
        <w:jc w:val="both"/>
        <w:rPr>
          <w:rFonts w:cs="Calibri"/>
        </w:rPr>
      </w:pPr>
      <w:r>
        <w:rPr>
          <w:rFonts w:cs="Calibri"/>
        </w:rPr>
        <w:t>Please refer to the Student Handbook and the Catalog of New York City College of Technology for a full listing of Student Code of Conduct, Classroom Behavior Guidelines and Academic Integrity Rules.</w:t>
      </w:r>
    </w:p>
    <w:p w:rsidR="004366D3" w:rsidRDefault="004366D3" w:rsidP="004366D3">
      <w:pPr>
        <w:jc w:val="both"/>
        <w:rPr>
          <w:color w:val="000000"/>
        </w:rPr>
      </w:pPr>
    </w:p>
    <w:p w:rsidR="004366D3" w:rsidRDefault="004366D3" w:rsidP="004366D3">
      <w:pPr>
        <w:autoSpaceDE w:val="0"/>
        <w:autoSpaceDN w:val="0"/>
        <w:adjustRightInd w:val="0"/>
        <w:jc w:val="both"/>
        <w:rPr>
          <w:rFonts w:cs="Calibri"/>
          <w:b/>
          <w:bCs/>
        </w:rPr>
      </w:pPr>
    </w:p>
    <w:p w:rsidR="004366D3" w:rsidRPr="00EF08E2" w:rsidRDefault="004366D3" w:rsidP="004366D3">
      <w:pPr>
        <w:jc w:val="both"/>
        <w:rPr>
          <w:color w:val="000000"/>
        </w:rPr>
      </w:pPr>
    </w:p>
    <w:p w:rsidR="004366D3" w:rsidRPr="00EF08E2" w:rsidRDefault="00E90936" w:rsidP="004366D3">
      <w:pPr>
        <w:pStyle w:val="Heading2"/>
        <w:jc w:val="both"/>
        <w:rPr>
          <w:color w:val="000000"/>
          <w:sz w:val="32"/>
          <w:szCs w:val="32"/>
        </w:rPr>
      </w:pPr>
      <w:r>
        <w:rPr>
          <w:color w:val="000000"/>
          <w:sz w:val="32"/>
          <w:szCs w:val="32"/>
        </w:rPr>
        <w:t>Course Outline</w:t>
      </w:r>
      <w:r w:rsidR="004366D3" w:rsidRPr="00EF08E2">
        <w:rPr>
          <w:color w:val="000000"/>
          <w:sz w:val="32"/>
          <w:szCs w:val="32"/>
        </w:rPr>
        <w:t>:</w:t>
      </w:r>
    </w:p>
    <w:p w:rsidR="004366D3" w:rsidRPr="00EF08E2" w:rsidRDefault="004366D3" w:rsidP="004366D3">
      <w:pPr>
        <w:jc w:val="both"/>
        <w:rPr>
          <w:color w:val="000000"/>
        </w:rPr>
      </w:pPr>
    </w:p>
    <w:p w:rsidR="004366D3" w:rsidRPr="00EF7B9F" w:rsidRDefault="004366D3" w:rsidP="004366D3">
      <w:pPr>
        <w:jc w:val="both"/>
        <w:rPr>
          <w:b/>
          <w:bCs/>
          <w:color w:val="0000FF"/>
        </w:rPr>
      </w:pPr>
      <w:r w:rsidRPr="00EF7B9F">
        <w:rPr>
          <w:b/>
          <w:bCs/>
          <w:color w:val="0000FF"/>
        </w:rPr>
        <w:t>Week 1:</w:t>
      </w:r>
    </w:p>
    <w:p w:rsidR="004366D3" w:rsidRPr="00EF08E2" w:rsidRDefault="004366D3" w:rsidP="004366D3">
      <w:pPr>
        <w:jc w:val="both"/>
        <w:rPr>
          <w:color w:val="000000"/>
        </w:rPr>
      </w:pPr>
      <w:r w:rsidRPr="00EF7B9F">
        <w:rPr>
          <w:b/>
          <w:bCs/>
        </w:rPr>
        <w:t xml:space="preserve">Lecture: </w:t>
      </w:r>
      <w:r w:rsidRPr="00EF08E2">
        <w:rPr>
          <w:b/>
          <w:bCs/>
          <w:color w:val="000000"/>
        </w:rPr>
        <w:t>Orientation</w:t>
      </w:r>
      <w:r w:rsidRPr="00EF08E2">
        <w:rPr>
          <w:color w:val="000000"/>
        </w:rPr>
        <w:t>: Structure, overview of senior capstone project, and grading policy.</w:t>
      </w:r>
    </w:p>
    <w:p w:rsidR="004366D3" w:rsidRPr="00EF08E2" w:rsidRDefault="004366D3" w:rsidP="004366D3">
      <w:pPr>
        <w:jc w:val="both"/>
        <w:rPr>
          <w:color w:val="000000"/>
        </w:rPr>
      </w:pPr>
      <w:r w:rsidRPr="00EF08E2">
        <w:rPr>
          <w:b/>
          <w:bCs/>
          <w:color w:val="000000"/>
        </w:rPr>
        <w:lastRenderedPageBreak/>
        <w:t>Laboratory Work:</w:t>
      </w:r>
      <w:r w:rsidRPr="00EF08E2">
        <w:rPr>
          <w:color w:val="000000"/>
        </w:rPr>
        <w:t xml:space="preserve"> Introduce projec</w:t>
      </w:r>
      <w:r>
        <w:rPr>
          <w:color w:val="000000"/>
        </w:rPr>
        <w:t>t ideas proposed by members of BM</w:t>
      </w:r>
      <w:r w:rsidRPr="00EF08E2">
        <w:rPr>
          <w:color w:val="000000"/>
        </w:rPr>
        <w:t>ET faculty.</w:t>
      </w:r>
    </w:p>
    <w:p w:rsidR="004366D3" w:rsidRDefault="004366D3" w:rsidP="004366D3">
      <w:pPr>
        <w:jc w:val="both"/>
        <w:rPr>
          <w:color w:val="000000"/>
        </w:rPr>
      </w:pPr>
    </w:p>
    <w:p w:rsidR="004366D3" w:rsidRDefault="004366D3" w:rsidP="004366D3">
      <w:pPr>
        <w:jc w:val="both"/>
        <w:rPr>
          <w:b/>
          <w:bCs/>
          <w:color w:val="0000FF"/>
        </w:rPr>
      </w:pPr>
      <w:r w:rsidRPr="00EF7B9F">
        <w:rPr>
          <w:b/>
          <w:bCs/>
          <w:color w:val="0000FF"/>
        </w:rPr>
        <w:t xml:space="preserve">Week </w:t>
      </w:r>
      <w:r>
        <w:rPr>
          <w:b/>
          <w:bCs/>
          <w:color w:val="0000FF"/>
        </w:rPr>
        <w:t xml:space="preserve">2 </w:t>
      </w:r>
      <w:r w:rsidRPr="00EF7B9F">
        <w:rPr>
          <w:b/>
          <w:bCs/>
          <w:color w:val="0000FF"/>
        </w:rPr>
        <w:t xml:space="preserve">– </w:t>
      </w:r>
      <w:r>
        <w:rPr>
          <w:b/>
          <w:bCs/>
          <w:color w:val="0000FF"/>
        </w:rPr>
        <w:t>7</w:t>
      </w:r>
      <w:r w:rsidRPr="00EF7B9F">
        <w:rPr>
          <w:b/>
          <w:bCs/>
          <w:color w:val="0000FF"/>
        </w:rPr>
        <w:t>:</w:t>
      </w:r>
    </w:p>
    <w:p w:rsidR="004366D3" w:rsidRPr="00EF08E2" w:rsidRDefault="004366D3" w:rsidP="004366D3">
      <w:pPr>
        <w:jc w:val="both"/>
        <w:rPr>
          <w:color w:val="000000"/>
        </w:rPr>
      </w:pPr>
      <w:r w:rsidRPr="00EF08E2">
        <w:rPr>
          <w:b/>
          <w:bCs/>
          <w:color w:val="000000"/>
        </w:rPr>
        <w:t>Lecture:</w:t>
      </w:r>
      <w:r w:rsidRPr="00EF08E2">
        <w:rPr>
          <w:color w:val="000000"/>
        </w:rPr>
        <w:t xml:space="preserve"> </w:t>
      </w:r>
      <w:r w:rsidRPr="0020289B">
        <w:rPr>
          <w:b/>
          <w:color w:val="000000"/>
        </w:rPr>
        <w:t xml:space="preserve">Develop </w:t>
      </w:r>
      <w:r>
        <w:rPr>
          <w:b/>
          <w:bCs/>
          <w:color w:val="000000"/>
        </w:rPr>
        <w:t>Capstone Project Proposal</w:t>
      </w:r>
      <w:r w:rsidRPr="00EF08E2">
        <w:rPr>
          <w:color w:val="000000"/>
        </w:rPr>
        <w:t xml:space="preserve">: </w:t>
      </w:r>
      <w:r>
        <w:rPr>
          <w:color w:val="000000"/>
        </w:rPr>
        <w:t xml:space="preserve">Develop capstone project proposal </w:t>
      </w:r>
      <w:r w:rsidRPr="00EF08E2">
        <w:rPr>
          <w:color w:val="000000"/>
        </w:rPr>
        <w:t>including functional description</w:t>
      </w:r>
      <w:r>
        <w:rPr>
          <w:color w:val="000000"/>
        </w:rPr>
        <w:t>,</w:t>
      </w:r>
      <w:r w:rsidRPr="00EF08E2">
        <w:rPr>
          <w:color w:val="000000"/>
        </w:rPr>
        <w:t xml:space="preserve"> design specification, library research, planning, detailed block diagram,</w:t>
      </w:r>
      <w:r>
        <w:rPr>
          <w:color w:val="000000"/>
        </w:rPr>
        <w:t xml:space="preserve"> project budget, and</w:t>
      </w:r>
      <w:r w:rsidRPr="00EF08E2">
        <w:rPr>
          <w:color w:val="000000"/>
        </w:rPr>
        <w:t xml:space="preserve"> functional requirements </w:t>
      </w:r>
      <w:r>
        <w:rPr>
          <w:color w:val="000000"/>
        </w:rPr>
        <w:t>with</w:t>
      </w:r>
      <w:r w:rsidRPr="00EF08E2">
        <w:rPr>
          <w:color w:val="000000"/>
        </w:rPr>
        <w:t xml:space="preserve"> a list of quantitative performance specifications.</w:t>
      </w:r>
      <w:r>
        <w:rPr>
          <w:color w:val="000000"/>
        </w:rPr>
        <w:t xml:space="preserve"> </w:t>
      </w:r>
      <w:r>
        <w:t>Meet</w:t>
      </w:r>
      <w:r w:rsidRPr="00B42152">
        <w:t xml:space="preserve"> outside advisor</w:t>
      </w:r>
      <w:r>
        <w:t>s</w:t>
      </w:r>
      <w:r w:rsidRPr="00B42152">
        <w:t xml:space="preserve"> or organization, identify and contact potential advisor and mentoring organizations for capstone project</w:t>
      </w:r>
      <w:r>
        <w:t>.</w:t>
      </w:r>
    </w:p>
    <w:p w:rsidR="004366D3" w:rsidRPr="00EF08E2" w:rsidRDefault="004366D3" w:rsidP="004366D3">
      <w:pPr>
        <w:jc w:val="both"/>
        <w:rPr>
          <w:color w:val="000000"/>
        </w:rPr>
      </w:pPr>
      <w:r w:rsidRPr="00EF08E2">
        <w:rPr>
          <w:b/>
          <w:bCs/>
          <w:color w:val="000000"/>
        </w:rPr>
        <w:t>Laboratory Work:</w:t>
      </w:r>
      <w:r w:rsidRPr="00EF08E2">
        <w:rPr>
          <w:color w:val="000000"/>
        </w:rPr>
        <w:t xml:space="preserve"> Develop a preliminary design including experimental, analytical, computer simulation and research, and identifying and ordering parts on the chosen project as directed by the faculty advisor. </w:t>
      </w:r>
      <w:r>
        <w:rPr>
          <w:color w:val="000000"/>
        </w:rPr>
        <w:t>A p</w:t>
      </w:r>
      <w:r w:rsidRPr="00EF08E2">
        <w:rPr>
          <w:color w:val="000000"/>
        </w:rPr>
        <w:t>reliminary design report including the project budget is due at the end of this period.</w:t>
      </w:r>
    </w:p>
    <w:p w:rsidR="004366D3" w:rsidRPr="00EF08E2" w:rsidRDefault="004366D3" w:rsidP="004366D3">
      <w:pPr>
        <w:jc w:val="both"/>
        <w:rPr>
          <w:color w:val="000000"/>
        </w:rPr>
      </w:pPr>
    </w:p>
    <w:p w:rsidR="004366D3" w:rsidRDefault="004366D3" w:rsidP="004366D3">
      <w:pPr>
        <w:jc w:val="both"/>
        <w:rPr>
          <w:b/>
          <w:bCs/>
          <w:color w:val="0000FF"/>
        </w:rPr>
      </w:pPr>
      <w:r w:rsidRPr="00EF7B9F">
        <w:rPr>
          <w:b/>
          <w:bCs/>
          <w:color w:val="0000FF"/>
        </w:rPr>
        <w:t xml:space="preserve">Week </w:t>
      </w:r>
      <w:r>
        <w:rPr>
          <w:b/>
          <w:bCs/>
          <w:color w:val="0000FF"/>
        </w:rPr>
        <w:t xml:space="preserve">8 </w:t>
      </w:r>
      <w:r w:rsidRPr="00EF7B9F">
        <w:rPr>
          <w:b/>
          <w:bCs/>
          <w:color w:val="0000FF"/>
        </w:rPr>
        <w:t xml:space="preserve">– </w:t>
      </w:r>
      <w:r>
        <w:rPr>
          <w:b/>
          <w:bCs/>
          <w:color w:val="0000FF"/>
        </w:rPr>
        <w:t>12</w:t>
      </w:r>
      <w:r w:rsidRPr="00EF7B9F">
        <w:rPr>
          <w:b/>
          <w:bCs/>
          <w:color w:val="0000FF"/>
        </w:rPr>
        <w:t>:</w:t>
      </w:r>
    </w:p>
    <w:p w:rsidR="004366D3" w:rsidRPr="00EF08E2" w:rsidRDefault="004366D3" w:rsidP="004366D3">
      <w:pPr>
        <w:jc w:val="both"/>
        <w:rPr>
          <w:color w:val="000000"/>
        </w:rPr>
      </w:pPr>
      <w:r w:rsidRPr="00EF08E2">
        <w:rPr>
          <w:b/>
          <w:bCs/>
          <w:color w:val="000000"/>
        </w:rPr>
        <w:t>Lecture:</w:t>
      </w:r>
      <w:r w:rsidRPr="00EF08E2">
        <w:rPr>
          <w:color w:val="000000"/>
        </w:rPr>
        <w:t xml:space="preserve"> </w:t>
      </w:r>
      <w:r w:rsidRPr="00EF08E2">
        <w:rPr>
          <w:b/>
          <w:bCs/>
          <w:color w:val="000000"/>
        </w:rPr>
        <w:t>Intermediate Design Phase</w:t>
      </w:r>
      <w:r w:rsidRPr="00EF08E2">
        <w:rPr>
          <w:color w:val="000000"/>
        </w:rPr>
        <w:t>: Conceptual and detailed design of block diagram and building &amp; trouble shooting prototype circuits and devices.</w:t>
      </w:r>
    </w:p>
    <w:p w:rsidR="004366D3" w:rsidRPr="00EF08E2" w:rsidRDefault="004366D3" w:rsidP="004366D3">
      <w:pPr>
        <w:jc w:val="both"/>
        <w:rPr>
          <w:color w:val="000000"/>
        </w:rPr>
      </w:pPr>
      <w:r w:rsidRPr="00EF08E2">
        <w:rPr>
          <w:b/>
          <w:bCs/>
          <w:color w:val="000000"/>
        </w:rPr>
        <w:t>Laboratory Work:</w:t>
      </w:r>
      <w:r w:rsidRPr="00EF08E2">
        <w:rPr>
          <w:color w:val="000000"/>
        </w:rPr>
        <w:t xml:space="preserve"> Conduct individual and team design work including designing, prototype fabrication, and testing. </w:t>
      </w:r>
      <w:r>
        <w:rPr>
          <w:color w:val="000000"/>
        </w:rPr>
        <w:t>A p</w:t>
      </w:r>
      <w:r w:rsidRPr="00EF08E2">
        <w:rPr>
          <w:color w:val="000000"/>
        </w:rPr>
        <w:t>rogress design report is due at the end of this period.</w:t>
      </w:r>
    </w:p>
    <w:p w:rsidR="004366D3" w:rsidRDefault="004366D3" w:rsidP="004366D3">
      <w:pPr>
        <w:jc w:val="both"/>
        <w:rPr>
          <w:b/>
          <w:bCs/>
          <w:color w:val="0000FF"/>
        </w:rPr>
      </w:pPr>
    </w:p>
    <w:p w:rsidR="004366D3" w:rsidRDefault="004366D3" w:rsidP="004366D3">
      <w:pPr>
        <w:jc w:val="both"/>
        <w:rPr>
          <w:b/>
          <w:bCs/>
          <w:color w:val="0000FF"/>
        </w:rPr>
      </w:pPr>
      <w:r w:rsidRPr="00EF7B9F">
        <w:rPr>
          <w:b/>
          <w:bCs/>
          <w:color w:val="0000FF"/>
        </w:rPr>
        <w:t xml:space="preserve">Week </w:t>
      </w:r>
      <w:r>
        <w:rPr>
          <w:b/>
          <w:bCs/>
          <w:color w:val="0000FF"/>
        </w:rPr>
        <w:t xml:space="preserve">13 </w:t>
      </w:r>
      <w:r w:rsidRPr="00EF7B9F">
        <w:rPr>
          <w:b/>
          <w:bCs/>
          <w:color w:val="0000FF"/>
        </w:rPr>
        <w:t xml:space="preserve">– </w:t>
      </w:r>
      <w:r>
        <w:rPr>
          <w:b/>
          <w:bCs/>
          <w:color w:val="0000FF"/>
        </w:rPr>
        <w:t>15</w:t>
      </w:r>
      <w:r w:rsidRPr="00EF7B9F">
        <w:rPr>
          <w:b/>
          <w:bCs/>
          <w:color w:val="0000FF"/>
        </w:rPr>
        <w:t>:</w:t>
      </w:r>
    </w:p>
    <w:p w:rsidR="004366D3" w:rsidRPr="00EF08E2" w:rsidRDefault="004366D3" w:rsidP="004366D3">
      <w:pPr>
        <w:jc w:val="both"/>
        <w:rPr>
          <w:color w:val="000000"/>
        </w:rPr>
      </w:pPr>
      <w:r w:rsidRPr="00EF08E2">
        <w:rPr>
          <w:b/>
          <w:bCs/>
          <w:color w:val="000000"/>
        </w:rPr>
        <w:t>Lecture:</w:t>
      </w:r>
      <w:r w:rsidRPr="00EF08E2">
        <w:rPr>
          <w:color w:val="000000"/>
        </w:rPr>
        <w:t xml:space="preserve"> </w:t>
      </w:r>
      <w:r w:rsidRPr="00EF08E2">
        <w:rPr>
          <w:b/>
          <w:bCs/>
          <w:color w:val="000000"/>
        </w:rPr>
        <w:t>Preliminary Design Phase</w:t>
      </w:r>
      <w:r w:rsidRPr="00EF08E2">
        <w:rPr>
          <w:color w:val="000000"/>
        </w:rPr>
        <w:t>: Top-down</w:t>
      </w:r>
      <w:r>
        <w:rPr>
          <w:color w:val="000000"/>
        </w:rPr>
        <w:t xml:space="preserve"> a</w:t>
      </w:r>
      <w:r w:rsidRPr="00EF08E2">
        <w:rPr>
          <w:color w:val="000000"/>
        </w:rPr>
        <w:t xml:space="preserve"> design approach to the senior capstone project including functional description</w:t>
      </w:r>
      <w:r>
        <w:rPr>
          <w:color w:val="000000"/>
        </w:rPr>
        <w:t>,</w:t>
      </w:r>
      <w:r w:rsidRPr="00EF08E2">
        <w:rPr>
          <w:color w:val="000000"/>
        </w:rPr>
        <w:t xml:space="preserve"> design specification, library research, planning, detailed block diagram,</w:t>
      </w:r>
      <w:r>
        <w:rPr>
          <w:color w:val="000000"/>
        </w:rPr>
        <w:t xml:space="preserve"> and</w:t>
      </w:r>
      <w:r w:rsidRPr="00EF08E2">
        <w:rPr>
          <w:color w:val="000000"/>
        </w:rPr>
        <w:t xml:space="preserve"> functional requirements </w:t>
      </w:r>
      <w:r>
        <w:rPr>
          <w:color w:val="000000"/>
        </w:rPr>
        <w:t>with</w:t>
      </w:r>
      <w:r w:rsidRPr="00EF08E2">
        <w:rPr>
          <w:color w:val="000000"/>
        </w:rPr>
        <w:t xml:space="preserve"> a list of quantitative performance specifications.</w:t>
      </w:r>
    </w:p>
    <w:p w:rsidR="004366D3" w:rsidRDefault="004366D3" w:rsidP="008264D3">
      <w:pPr>
        <w:jc w:val="both"/>
        <w:rPr>
          <w:color w:val="000000"/>
        </w:rPr>
      </w:pPr>
      <w:r w:rsidRPr="00EF08E2">
        <w:rPr>
          <w:b/>
          <w:bCs/>
          <w:color w:val="000000"/>
        </w:rPr>
        <w:t>Laboratory Work:</w:t>
      </w:r>
      <w:r w:rsidRPr="00EF08E2">
        <w:rPr>
          <w:color w:val="000000"/>
        </w:rPr>
        <w:t xml:space="preserve"> Develop a preliminary design including experimental, analytical, computer simulation and research, and identifying and ordering parts on the chosen project as directed by the faculty advisor. </w:t>
      </w:r>
      <w:r>
        <w:rPr>
          <w:color w:val="000000"/>
        </w:rPr>
        <w:t>A p</w:t>
      </w:r>
      <w:r w:rsidRPr="00EF08E2">
        <w:rPr>
          <w:color w:val="000000"/>
        </w:rPr>
        <w:t>reliminary design report including the project budget is due at the end of this period.</w:t>
      </w:r>
    </w:p>
    <w:p w:rsidR="004366D3" w:rsidRDefault="004366D3" w:rsidP="004366D3">
      <w:pPr>
        <w:jc w:val="both"/>
        <w:rPr>
          <w:rFonts w:cs="Calibri"/>
        </w:rPr>
      </w:pPr>
    </w:p>
    <w:p w:rsidR="004366D3" w:rsidRDefault="004366D3" w:rsidP="004366D3">
      <w:pPr>
        <w:jc w:val="both"/>
        <w:rPr>
          <w:rFonts w:cs="Calibri"/>
          <w:b/>
          <w:bCs/>
        </w:rPr>
      </w:pPr>
      <w:r>
        <w:rPr>
          <w:rFonts w:cs="Calibri"/>
          <w:b/>
          <w:bCs/>
        </w:rPr>
        <w:t>Academic Integrity Policy:</w:t>
      </w:r>
    </w:p>
    <w:p w:rsidR="004366D3" w:rsidRDefault="004366D3" w:rsidP="004366D3">
      <w:pPr>
        <w:jc w:val="both"/>
        <w:rPr>
          <w:rFonts w:cs="Calibri"/>
        </w:rPr>
      </w:pPr>
      <w:r>
        <w:rPr>
          <w:rFonts w:cs="Calibri"/>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w:t>
      </w:r>
    </w:p>
    <w:p w:rsidR="004366D3" w:rsidRPr="00EF08E2" w:rsidRDefault="004366D3" w:rsidP="004366D3">
      <w:pPr>
        <w:pStyle w:val="ListParagraph"/>
        <w:ind w:left="0"/>
        <w:jc w:val="both"/>
        <w:rPr>
          <w:color w:val="000000"/>
        </w:rPr>
      </w:pPr>
    </w:p>
    <w:p w:rsidR="004366D3" w:rsidRDefault="004366D3">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C644B6" w:rsidRPr="00BA4859" w:rsidRDefault="00C644B6" w:rsidP="00C644B6">
      <w:pPr>
        <w:pStyle w:val="Heading1"/>
      </w:pPr>
      <w:r w:rsidRPr="00BA4859">
        <w:rPr>
          <w:sz w:val="28"/>
        </w:rPr>
        <w:lastRenderedPageBreak/>
        <w:t>Section AIV: New Courses</w:t>
      </w:r>
    </w:p>
    <w:p w:rsidR="00C644B6" w:rsidRPr="00EF56E5" w:rsidRDefault="00C644B6" w:rsidP="00C644B6">
      <w:pPr>
        <w:rPr>
          <w:rFonts w:ascii="Arial" w:hAnsi="Arial" w:cs="Arial"/>
          <w:b/>
          <w:bCs/>
          <w:sz w:val="20"/>
          <w:szCs w:val="20"/>
        </w:rPr>
      </w:pPr>
      <w:r>
        <w:rPr>
          <w:rFonts w:ascii="Arial" w:hAnsi="Arial" w:cs="Arial"/>
          <w:b/>
          <w:bCs/>
          <w:sz w:val="20"/>
          <w:szCs w:val="20"/>
        </w:rPr>
        <w:t>New courses to be offered in the School of Technology and Design</w:t>
      </w:r>
    </w:p>
    <w:tbl>
      <w:tblPr>
        <w:tblW w:w="5072"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72"/>
        <w:gridCol w:w="8796"/>
      </w:tblGrid>
      <w:tr w:rsidR="00C644B6" w:rsidRPr="00EF56E5" w:rsidTr="00C644B6">
        <w:trPr>
          <w:trHeight w:val="188"/>
        </w:trPr>
        <w:tc>
          <w:tcPr>
            <w:tcW w:w="706" w:type="pct"/>
            <w:tcMar>
              <w:top w:w="0" w:type="dxa"/>
              <w:left w:w="108" w:type="dxa"/>
              <w:bottom w:w="0" w:type="dxa"/>
              <w:right w:w="108" w:type="dxa"/>
            </w:tcMar>
            <w:vAlign w:val="center"/>
          </w:tcPr>
          <w:p w:rsidR="00C644B6" w:rsidRPr="00EF56E5" w:rsidRDefault="00C644B6" w:rsidP="00C644B6">
            <w:pPr>
              <w:rPr>
                <w:rFonts w:ascii="Arial" w:eastAsia="Calibri" w:hAnsi="Arial" w:cs="Arial"/>
                <w:b/>
                <w:bCs/>
                <w:sz w:val="20"/>
                <w:szCs w:val="20"/>
              </w:rPr>
            </w:pPr>
            <w:r w:rsidRPr="00EF56E5">
              <w:rPr>
                <w:rFonts w:ascii="Arial" w:eastAsia="Calibri" w:hAnsi="Arial" w:cs="Arial"/>
                <w:b/>
                <w:bCs/>
                <w:sz w:val="20"/>
                <w:szCs w:val="20"/>
              </w:rPr>
              <w:t>Department(s)</w:t>
            </w:r>
          </w:p>
        </w:tc>
        <w:tc>
          <w:tcPr>
            <w:tcW w:w="4294" w:type="pct"/>
            <w:tcMar>
              <w:top w:w="0" w:type="dxa"/>
              <w:left w:w="108" w:type="dxa"/>
              <w:bottom w:w="0" w:type="dxa"/>
              <w:right w:w="108" w:type="dxa"/>
            </w:tcMar>
            <w:vAlign w:val="center"/>
          </w:tcPr>
          <w:p w:rsidR="00C644B6" w:rsidRPr="00EF56E5" w:rsidRDefault="00C644B6" w:rsidP="00C644B6">
            <w:pPr>
              <w:rPr>
                <w:rFonts w:ascii="Arial" w:eastAsia="Calibri" w:hAnsi="Arial" w:cs="Arial"/>
                <w:bCs/>
                <w:sz w:val="20"/>
                <w:szCs w:val="20"/>
              </w:rPr>
            </w:pPr>
            <w:r>
              <w:rPr>
                <w:rFonts w:ascii="Arial" w:hAnsi="Arial" w:cs="Arial"/>
                <w:b/>
                <w:bCs/>
                <w:sz w:val="20"/>
                <w:szCs w:val="20"/>
              </w:rPr>
              <w:t>School of Technology and Design</w:t>
            </w:r>
          </w:p>
        </w:tc>
      </w:tr>
      <w:tr w:rsidR="00C644B6" w:rsidRPr="00EF56E5" w:rsidTr="00C644B6">
        <w:trPr>
          <w:trHeight w:val="242"/>
        </w:trPr>
        <w:tc>
          <w:tcPr>
            <w:tcW w:w="706" w:type="pct"/>
            <w:tcMar>
              <w:top w:w="0" w:type="dxa"/>
              <w:left w:w="108" w:type="dxa"/>
              <w:bottom w:w="0" w:type="dxa"/>
              <w:right w:w="108" w:type="dxa"/>
            </w:tcMar>
            <w:vAlign w:val="center"/>
            <w:hideMark/>
          </w:tcPr>
          <w:p w:rsidR="00C644B6" w:rsidRPr="00EF56E5" w:rsidRDefault="00C644B6" w:rsidP="00C644B6">
            <w:pPr>
              <w:rPr>
                <w:rFonts w:ascii="Arial" w:eastAsia="Calibri" w:hAnsi="Arial" w:cs="Arial"/>
                <w:b/>
                <w:bCs/>
                <w:sz w:val="20"/>
                <w:szCs w:val="20"/>
              </w:rPr>
            </w:pPr>
            <w:r w:rsidRPr="00EF56E5">
              <w:rPr>
                <w:rFonts w:ascii="Arial" w:eastAsia="Calibri" w:hAnsi="Arial" w:cs="Arial"/>
                <w:b/>
                <w:bCs/>
                <w:sz w:val="20"/>
                <w:szCs w:val="20"/>
              </w:rPr>
              <w:t>Academic Level</w:t>
            </w:r>
          </w:p>
        </w:tc>
        <w:tc>
          <w:tcPr>
            <w:tcW w:w="4294" w:type="pct"/>
            <w:tcMar>
              <w:top w:w="0" w:type="dxa"/>
              <w:left w:w="108" w:type="dxa"/>
              <w:bottom w:w="0" w:type="dxa"/>
              <w:right w:w="108" w:type="dxa"/>
            </w:tcMar>
            <w:vAlign w:val="center"/>
            <w:hideMark/>
          </w:tcPr>
          <w:p w:rsidR="00C644B6" w:rsidRPr="00EF56E5" w:rsidRDefault="00C644B6" w:rsidP="00C644B6">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xml:space="preserve"> ] Regular  [   ] Compensatory  [   ] Developmental  [   ] Remedial   </w:t>
            </w:r>
          </w:p>
        </w:tc>
      </w:tr>
      <w:tr w:rsidR="00C644B6" w:rsidRPr="00EF56E5" w:rsidTr="00C644B6">
        <w:trPr>
          <w:trHeight w:val="242"/>
        </w:trPr>
        <w:tc>
          <w:tcPr>
            <w:tcW w:w="706" w:type="pct"/>
            <w:tcMar>
              <w:top w:w="0" w:type="dxa"/>
              <w:left w:w="108" w:type="dxa"/>
              <w:bottom w:w="0" w:type="dxa"/>
              <w:right w:w="108" w:type="dxa"/>
            </w:tcMar>
            <w:vAlign w:val="center"/>
            <w:hideMark/>
          </w:tcPr>
          <w:p w:rsidR="00C644B6" w:rsidRPr="00EF56E5" w:rsidRDefault="00C644B6" w:rsidP="00C644B6">
            <w:pPr>
              <w:rPr>
                <w:rFonts w:ascii="Arial" w:eastAsia="Calibri" w:hAnsi="Arial" w:cs="Arial"/>
                <w:b/>
                <w:bCs/>
                <w:sz w:val="20"/>
                <w:szCs w:val="20"/>
              </w:rPr>
            </w:pPr>
            <w:r w:rsidRPr="00EF56E5">
              <w:rPr>
                <w:rFonts w:ascii="Arial" w:eastAsia="Calibri" w:hAnsi="Arial" w:cs="Arial"/>
                <w:b/>
                <w:bCs/>
                <w:sz w:val="20"/>
                <w:szCs w:val="20"/>
              </w:rPr>
              <w:t>Subject Area</w:t>
            </w:r>
          </w:p>
        </w:tc>
        <w:tc>
          <w:tcPr>
            <w:tcW w:w="4294" w:type="pct"/>
            <w:tcMar>
              <w:top w:w="0" w:type="dxa"/>
              <w:left w:w="108" w:type="dxa"/>
              <w:bottom w:w="0" w:type="dxa"/>
              <w:right w:w="108" w:type="dxa"/>
            </w:tcMar>
            <w:vAlign w:val="center"/>
          </w:tcPr>
          <w:p w:rsidR="00C644B6" w:rsidRPr="00EF56E5" w:rsidRDefault="00C644B6" w:rsidP="00C644B6">
            <w:pPr>
              <w:rPr>
                <w:rFonts w:ascii="Arial" w:eastAsia="Calibri" w:hAnsi="Arial" w:cs="Arial"/>
                <w:bCs/>
                <w:sz w:val="20"/>
                <w:szCs w:val="20"/>
              </w:rPr>
            </w:pPr>
            <w:r>
              <w:rPr>
                <w:rFonts w:ascii="Arial" w:eastAsia="Calibri" w:hAnsi="Arial" w:cs="Arial"/>
                <w:bCs/>
                <w:sz w:val="20"/>
                <w:szCs w:val="20"/>
              </w:rPr>
              <w:t>Biomedical Engineering technology</w:t>
            </w:r>
          </w:p>
        </w:tc>
      </w:tr>
      <w:tr w:rsidR="00C644B6" w:rsidRPr="00EF56E5" w:rsidTr="00C644B6">
        <w:trPr>
          <w:trHeight w:val="170"/>
        </w:trPr>
        <w:tc>
          <w:tcPr>
            <w:tcW w:w="706" w:type="pct"/>
            <w:tcMar>
              <w:top w:w="0" w:type="dxa"/>
              <w:left w:w="108" w:type="dxa"/>
              <w:bottom w:w="0" w:type="dxa"/>
              <w:right w:w="108" w:type="dxa"/>
            </w:tcMar>
            <w:vAlign w:val="center"/>
          </w:tcPr>
          <w:p w:rsidR="00C644B6" w:rsidRPr="00EF56E5" w:rsidRDefault="00C644B6" w:rsidP="00C644B6">
            <w:pPr>
              <w:rPr>
                <w:rFonts w:ascii="Arial" w:eastAsia="Calibri" w:hAnsi="Arial" w:cs="Arial"/>
                <w:b/>
                <w:bCs/>
                <w:sz w:val="20"/>
                <w:szCs w:val="20"/>
              </w:rPr>
            </w:pPr>
            <w:r w:rsidRPr="00EF56E5">
              <w:rPr>
                <w:rFonts w:ascii="Arial" w:eastAsia="Calibri" w:hAnsi="Arial" w:cs="Arial"/>
                <w:b/>
                <w:bCs/>
                <w:sz w:val="20"/>
                <w:szCs w:val="20"/>
              </w:rPr>
              <w:t>Course Prefix</w:t>
            </w:r>
          </w:p>
        </w:tc>
        <w:tc>
          <w:tcPr>
            <w:tcW w:w="4294" w:type="pct"/>
            <w:tcMar>
              <w:top w:w="0" w:type="dxa"/>
              <w:left w:w="108" w:type="dxa"/>
              <w:bottom w:w="0" w:type="dxa"/>
              <w:right w:w="108" w:type="dxa"/>
            </w:tcMar>
            <w:vAlign w:val="center"/>
          </w:tcPr>
          <w:p w:rsidR="00C644B6" w:rsidRPr="00EF56E5" w:rsidRDefault="00C644B6" w:rsidP="00C644B6">
            <w:pPr>
              <w:rPr>
                <w:rFonts w:ascii="Arial" w:eastAsia="Calibri" w:hAnsi="Arial" w:cs="Arial"/>
                <w:bCs/>
                <w:sz w:val="20"/>
                <w:szCs w:val="20"/>
              </w:rPr>
            </w:pPr>
            <w:r>
              <w:rPr>
                <w:rFonts w:ascii="Arial" w:eastAsia="Calibri" w:hAnsi="Arial" w:cs="Arial"/>
                <w:bCs/>
                <w:sz w:val="20"/>
                <w:szCs w:val="20"/>
              </w:rPr>
              <w:t>BMET</w:t>
            </w:r>
          </w:p>
        </w:tc>
      </w:tr>
      <w:tr w:rsidR="00C644B6" w:rsidRPr="00EF56E5" w:rsidTr="00C644B6">
        <w:trPr>
          <w:trHeight w:val="296"/>
        </w:trPr>
        <w:tc>
          <w:tcPr>
            <w:tcW w:w="706" w:type="pct"/>
            <w:tcMar>
              <w:top w:w="0" w:type="dxa"/>
              <w:left w:w="108" w:type="dxa"/>
              <w:bottom w:w="0" w:type="dxa"/>
              <w:right w:w="108" w:type="dxa"/>
            </w:tcMar>
            <w:vAlign w:val="center"/>
            <w:hideMark/>
          </w:tcPr>
          <w:p w:rsidR="00C644B6" w:rsidRPr="00EF56E5" w:rsidRDefault="00C644B6" w:rsidP="00C644B6">
            <w:pPr>
              <w:rPr>
                <w:rFonts w:ascii="Arial" w:eastAsia="Calibri" w:hAnsi="Arial" w:cs="Arial"/>
                <w:b/>
                <w:bCs/>
                <w:sz w:val="20"/>
                <w:szCs w:val="20"/>
              </w:rPr>
            </w:pPr>
            <w:r w:rsidRPr="00EF56E5">
              <w:rPr>
                <w:rFonts w:ascii="Arial" w:eastAsia="Calibri" w:hAnsi="Arial" w:cs="Arial"/>
                <w:b/>
                <w:bCs/>
                <w:sz w:val="20"/>
                <w:szCs w:val="20"/>
              </w:rPr>
              <w:t>Course Number</w:t>
            </w:r>
          </w:p>
        </w:tc>
        <w:tc>
          <w:tcPr>
            <w:tcW w:w="4294" w:type="pct"/>
            <w:tcMar>
              <w:top w:w="0" w:type="dxa"/>
              <w:left w:w="108" w:type="dxa"/>
              <w:bottom w:w="0" w:type="dxa"/>
              <w:right w:w="108" w:type="dxa"/>
            </w:tcMar>
            <w:vAlign w:val="center"/>
          </w:tcPr>
          <w:p w:rsidR="00C644B6" w:rsidRPr="00EF56E5" w:rsidRDefault="00C644B6" w:rsidP="00C644B6">
            <w:pPr>
              <w:rPr>
                <w:rFonts w:ascii="Arial" w:eastAsia="Calibri" w:hAnsi="Arial" w:cs="Arial"/>
                <w:bCs/>
                <w:sz w:val="20"/>
                <w:szCs w:val="20"/>
              </w:rPr>
            </w:pPr>
            <w:r>
              <w:rPr>
                <w:rFonts w:ascii="Arial" w:eastAsia="Calibri" w:hAnsi="Arial" w:cs="Arial"/>
                <w:bCs/>
                <w:sz w:val="20"/>
                <w:szCs w:val="20"/>
              </w:rPr>
              <w:t>BMET 4901</w:t>
            </w:r>
          </w:p>
        </w:tc>
      </w:tr>
      <w:tr w:rsidR="00C644B6" w:rsidRPr="00EF56E5" w:rsidTr="00C644B6">
        <w:trPr>
          <w:trHeight w:val="170"/>
        </w:trPr>
        <w:tc>
          <w:tcPr>
            <w:tcW w:w="706" w:type="pct"/>
            <w:tcMar>
              <w:top w:w="0" w:type="dxa"/>
              <w:left w:w="108" w:type="dxa"/>
              <w:bottom w:w="0" w:type="dxa"/>
              <w:right w:w="108" w:type="dxa"/>
            </w:tcMar>
            <w:vAlign w:val="center"/>
            <w:hideMark/>
          </w:tcPr>
          <w:p w:rsidR="00C644B6" w:rsidRPr="00EF56E5" w:rsidRDefault="00C644B6" w:rsidP="00C644B6">
            <w:pPr>
              <w:rPr>
                <w:rFonts w:ascii="Arial" w:eastAsia="Calibri" w:hAnsi="Arial" w:cs="Arial"/>
                <w:b/>
                <w:bCs/>
                <w:sz w:val="20"/>
                <w:szCs w:val="20"/>
              </w:rPr>
            </w:pPr>
            <w:r w:rsidRPr="00EF56E5">
              <w:rPr>
                <w:rFonts w:ascii="Arial" w:eastAsia="Calibri" w:hAnsi="Arial" w:cs="Arial"/>
                <w:b/>
                <w:bCs/>
                <w:sz w:val="20"/>
                <w:szCs w:val="20"/>
              </w:rPr>
              <w:t>Course Title</w:t>
            </w:r>
          </w:p>
        </w:tc>
        <w:tc>
          <w:tcPr>
            <w:tcW w:w="4294" w:type="pct"/>
            <w:tcMar>
              <w:top w:w="0" w:type="dxa"/>
              <w:left w:w="108" w:type="dxa"/>
              <w:bottom w:w="0" w:type="dxa"/>
              <w:right w:w="108" w:type="dxa"/>
            </w:tcMar>
            <w:vAlign w:val="center"/>
          </w:tcPr>
          <w:p w:rsidR="00C644B6" w:rsidRPr="00432F01" w:rsidRDefault="00C644B6" w:rsidP="00C644B6">
            <w:pPr>
              <w:rPr>
                <w:rFonts w:ascii="Arial" w:eastAsia="Calibri" w:hAnsi="Arial" w:cs="Arial"/>
                <w:bCs/>
                <w:sz w:val="20"/>
                <w:szCs w:val="20"/>
              </w:rPr>
            </w:pPr>
            <w:r w:rsidRPr="002D235E">
              <w:rPr>
                <w:rFonts w:ascii="Arial" w:hAnsi="Arial" w:cs="Arial"/>
                <w:b/>
                <w:sz w:val="20"/>
                <w:szCs w:val="20"/>
              </w:rPr>
              <w:t>Capstone Design 1</w:t>
            </w:r>
          </w:p>
        </w:tc>
      </w:tr>
      <w:tr w:rsidR="00C644B6" w:rsidRPr="00EF56E5" w:rsidTr="00C644B6">
        <w:trPr>
          <w:trHeight w:val="260"/>
        </w:trPr>
        <w:tc>
          <w:tcPr>
            <w:tcW w:w="706" w:type="pct"/>
            <w:tcMar>
              <w:top w:w="0" w:type="dxa"/>
              <w:left w:w="108" w:type="dxa"/>
              <w:bottom w:w="0" w:type="dxa"/>
              <w:right w:w="108" w:type="dxa"/>
            </w:tcMar>
            <w:vAlign w:val="center"/>
            <w:hideMark/>
          </w:tcPr>
          <w:p w:rsidR="00C644B6" w:rsidRPr="00EF56E5" w:rsidRDefault="00C644B6" w:rsidP="00C644B6">
            <w:pPr>
              <w:rPr>
                <w:rFonts w:ascii="Arial" w:eastAsia="Calibri" w:hAnsi="Arial" w:cs="Arial"/>
                <w:b/>
                <w:bCs/>
                <w:sz w:val="20"/>
                <w:szCs w:val="20"/>
              </w:rPr>
            </w:pPr>
            <w:r w:rsidRPr="00EF56E5">
              <w:rPr>
                <w:rFonts w:ascii="Arial" w:eastAsia="Calibri" w:hAnsi="Arial" w:cs="Arial"/>
                <w:b/>
                <w:bCs/>
                <w:sz w:val="20"/>
                <w:szCs w:val="20"/>
              </w:rPr>
              <w:t>Catalog Description</w:t>
            </w:r>
          </w:p>
        </w:tc>
        <w:tc>
          <w:tcPr>
            <w:tcW w:w="4294" w:type="pct"/>
            <w:tcMar>
              <w:top w:w="0" w:type="dxa"/>
              <w:left w:w="108" w:type="dxa"/>
              <w:bottom w:w="0" w:type="dxa"/>
              <w:right w:w="108" w:type="dxa"/>
            </w:tcMar>
            <w:vAlign w:val="center"/>
          </w:tcPr>
          <w:p w:rsidR="00C644B6" w:rsidRPr="00432F01" w:rsidRDefault="00C644B6" w:rsidP="00C644B6">
            <w:pPr>
              <w:rPr>
                <w:rFonts w:ascii="Arial" w:hAnsi="Arial" w:cs="Arial"/>
                <w:sz w:val="20"/>
                <w:szCs w:val="20"/>
              </w:rPr>
            </w:pPr>
            <w:r w:rsidRPr="002D235E">
              <w:rPr>
                <w:rFonts w:ascii="Arial" w:hAnsi="Arial" w:cs="Arial"/>
                <w:color w:val="333333"/>
                <w:sz w:val="20"/>
                <w:szCs w:val="20"/>
              </w:rPr>
              <w:t>First part of a two-semester senior capstone design course sequence that provides an opportunity for Biomedical Engineering students to integrate and practice principles, theories, and skills learned in previous courses to the solution of realistic challenges in medical technology. This course will help students learning develop design &amp; troubleshooting methodology, effective teamwork, project management, and technical writing &amp; presentation skills. In addition, each team will meet regularly with their faculty advisors for design review and progress reports.</w:t>
            </w:r>
          </w:p>
        </w:tc>
      </w:tr>
      <w:tr w:rsidR="00C644B6" w:rsidRPr="00EF56E5" w:rsidTr="00C644B6">
        <w:trPr>
          <w:trHeight w:val="323"/>
        </w:trPr>
        <w:tc>
          <w:tcPr>
            <w:tcW w:w="706" w:type="pct"/>
            <w:tcMar>
              <w:top w:w="0" w:type="dxa"/>
              <w:left w:w="108" w:type="dxa"/>
              <w:bottom w:w="0" w:type="dxa"/>
              <w:right w:w="108" w:type="dxa"/>
            </w:tcMar>
            <w:vAlign w:val="center"/>
          </w:tcPr>
          <w:p w:rsidR="00C644B6" w:rsidRPr="00EF56E5" w:rsidRDefault="00C644B6" w:rsidP="00C644B6">
            <w:pPr>
              <w:rPr>
                <w:rFonts w:ascii="Arial" w:eastAsia="Calibri" w:hAnsi="Arial" w:cs="Arial"/>
                <w:b/>
                <w:bCs/>
                <w:sz w:val="20"/>
                <w:szCs w:val="20"/>
              </w:rPr>
            </w:pPr>
            <w:r>
              <w:rPr>
                <w:rFonts w:ascii="Arial" w:eastAsia="Calibri" w:hAnsi="Arial" w:cs="Arial"/>
                <w:b/>
                <w:bCs/>
                <w:sz w:val="20"/>
                <w:szCs w:val="20"/>
              </w:rPr>
              <w:t>Prerequisite</w:t>
            </w:r>
          </w:p>
        </w:tc>
        <w:tc>
          <w:tcPr>
            <w:tcW w:w="4294" w:type="pct"/>
            <w:tcMar>
              <w:top w:w="0" w:type="dxa"/>
              <w:left w:w="108" w:type="dxa"/>
              <w:bottom w:w="0" w:type="dxa"/>
              <w:right w:w="108" w:type="dxa"/>
            </w:tcMar>
            <w:vAlign w:val="center"/>
          </w:tcPr>
          <w:p w:rsidR="00C644B6" w:rsidRPr="00432F01" w:rsidRDefault="00C644B6" w:rsidP="00C644B6">
            <w:pPr>
              <w:rPr>
                <w:rFonts w:ascii="Arial" w:eastAsia="Calibri" w:hAnsi="Arial" w:cs="Arial"/>
                <w:bCs/>
                <w:sz w:val="20"/>
                <w:szCs w:val="20"/>
              </w:rPr>
            </w:pPr>
          </w:p>
        </w:tc>
      </w:tr>
      <w:tr w:rsidR="00C644B6" w:rsidRPr="00EF56E5" w:rsidTr="00C644B6">
        <w:trPr>
          <w:trHeight w:val="323"/>
        </w:trPr>
        <w:tc>
          <w:tcPr>
            <w:tcW w:w="706" w:type="pct"/>
            <w:tcMar>
              <w:top w:w="0" w:type="dxa"/>
              <w:left w:w="108" w:type="dxa"/>
              <w:bottom w:w="0" w:type="dxa"/>
              <w:right w:w="108" w:type="dxa"/>
            </w:tcMar>
            <w:vAlign w:val="center"/>
          </w:tcPr>
          <w:p w:rsidR="00C644B6" w:rsidRPr="00EF56E5" w:rsidRDefault="00C644B6" w:rsidP="00C644B6">
            <w:pPr>
              <w:rPr>
                <w:rFonts w:ascii="Arial" w:eastAsia="Calibri" w:hAnsi="Arial" w:cs="Arial"/>
                <w:b/>
                <w:bCs/>
                <w:sz w:val="20"/>
                <w:szCs w:val="20"/>
              </w:rPr>
            </w:pPr>
            <w:proofErr w:type="spellStart"/>
            <w:r>
              <w:rPr>
                <w:rFonts w:ascii="Arial" w:eastAsia="Calibri" w:hAnsi="Arial" w:cs="Arial"/>
                <w:b/>
                <w:bCs/>
                <w:sz w:val="20"/>
                <w:szCs w:val="20"/>
              </w:rPr>
              <w:t>Corequisite</w:t>
            </w:r>
            <w:proofErr w:type="spellEnd"/>
          </w:p>
        </w:tc>
        <w:tc>
          <w:tcPr>
            <w:tcW w:w="4294" w:type="pct"/>
            <w:tcMar>
              <w:top w:w="0" w:type="dxa"/>
              <w:left w:w="108" w:type="dxa"/>
              <w:bottom w:w="0" w:type="dxa"/>
              <w:right w:w="108" w:type="dxa"/>
            </w:tcMar>
            <w:vAlign w:val="center"/>
          </w:tcPr>
          <w:p w:rsidR="00C644B6" w:rsidRPr="00432F01" w:rsidRDefault="00C644B6" w:rsidP="00C644B6">
            <w:pPr>
              <w:rPr>
                <w:rFonts w:ascii="Arial" w:eastAsia="Calibri" w:hAnsi="Arial" w:cs="Arial"/>
                <w:bCs/>
                <w:sz w:val="20"/>
                <w:szCs w:val="20"/>
              </w:rPr>
            </w:pPr>
          </w:p>
        </w:tc>
      </w:tr>
      <w:tr w:rsidR="00C644B6" w:rsidRPr="00EF56E5" w:rsidTr="00C644B6">
        <w:trPr>
          <w:trHeight w:val="323"/>
        </w:trPr>
        <w:tc>
          <w:tcPr>
            <w:tcW w:w="706" w:type="pct"/>
            <w:tcMar>
              <w:top w:w="0" w:type="dxa"/>
              <w:left w:w="108" w:type="dxa"/>
              <w:bottom w:w="0" w:type="dxa"/>
              <w:right w:w="108" w:type="dxa"/>
            </w:tcMar>
            <w:vAlign w:val="center"/>
            <w:hideMark/>
          </w:tcPr>
          <w:p w:rsidR="00C644B6" w:rsidRPr="00EF56E5" w:rsidRDefault="00C644B6" w:rsidP="00C644B6">
            <w:pPr>
              <w:rPr>
                <w:rFonts w:ascii="Arial" w:eastAsia="Calibri" w:hAnsi="Arial" w:cs="Arial"/>
                <w:b/>
                <w:bCs/>
                <w:sz w:val="20"/>
                <w:szCs w:val="20"/>
              </w:rPr>
            </w:pPr>
            <w:r w:rsidRPr="00EF56E5">
              <w:rPr>
                <w:rFonts w:ascii="Arial" w:eastAsia="Calibri" w:hAnsi="Arial" w:cs="Arial"/>
                <w:b/>
                <w:bCs/>
                <w:sz w:val="20"/>
                <w:szCs w:val="20"/>
              </w:rPr>
              <w:t xml:space="preserve">Pre- or </w:t>
            </w:r>
            <w:proofErr w:type="spellStart"/>
            <w:r>
              <w:rPr>
                <w:rFonts w:ascii="Arial" w:eastAsia="Calibri" w:hAnsi="Arial" w:cs="Arial"/>
                <w:b/>
                <w:bCs/>
                <w:sz w:val="20"/>
                <w:szCs w:val="20"/>
              </w:rPr>
              <w:t>c</w:t>
            </w:r>
            <w:r w:rsidRPr="00EF56E5">
              <w:rPr>
                <w:rFonts w:ascii="Arial" w:eastAsia="Calibri" w:hAnsi="Arial" w:cs="Arial"/>
                <w:b/>
                <w:bCs/>
                <w:sz w:val="20"/>
                <w:szCs w:val="20"/>
              </w:rPr>
              <w:t>or</w:t>
            </w:r>
            <w:r>
              <w:rPr>
                <w:rFonts w:ascii="Arial" w:eastAsia="Calibri" w:hAnsi="Arial" w:cs="Arial"/>
                <w:b/>
                <w:bCs/>
                <w:sz w:val="20"/>
                <w:szCs w:val="20"/>
              </w:rPr>
              <w:t>equisite</w:t>
            </w:r>
            <w:proofErr w:type="spellEnd"/>
          </w:p>
        </w:tc>
        <w:tc>
          <w:tcPr>
            <w:tcW w:w="4294" w:type="pct"/>
            <w:tcMar>
              <w:top w:w="0" w:type="dxa"/>
              <w:left w:w="108" w:type="dxa"/>
              <w:bottom w:w="0" w:type="dxa"/>
              <w:right w:w="108" w:type="dxa"/>
            </w:tcMar>
            <w:vAlign w:val="center"/>
          </w:tcPr>
          <w:p w:rsidR="00C644B6" w:rsidRPr="00432F01" w:rsidRDefault="00C644B6" w:rsidP="00C644B6">
            <w:pPr>
              <w:rPr>
                <w:rFonts w:ascii="Arial" w:eastAsia="Calibri" w:hAnsi="Arial" w:cs="Arial"/>
                <w:bCs/>
                <w:sz w:val="20"/>
                <w:szCs w:val="20"/>
              </w:rPr>
            </w:pPr>
            <w:r w:rsidRPr="002D235E">
              <w:rPr>
                <w:rFonts w:ascii="Arial" w:hAnsi="Arial" w:cs="Arial"/>
                <w:sz w:val="20"/>
                <w:szCs w:val="20"/>
              </w:rPr>
              <w:t>At least one BMET elective (BMET 47** or BMET48**), enrollment in the BMET program and permission from the capstone coordinator</w:t>
            </w:r>
          </w:p>
        </w:tc>
      </w:tr>
      <w:tr w:rsidR="00C644B6" w:rsidRPr="00EF56E5" w:rsidTr="00C644B6">
        <w:trPr>
          <w:trHeight w:val="161"/>
        </w:trPr>
        <w:tc>
          <w:tcPr>
            <w:tcW w:w="706" w:type="pct"/>
            <w:tcMar>
              <w:top w:w="0" w:type="dxa"/>
              <w:left w:w="108" w:type="dxa"/>
              <w:bottom w:w="0" w:type="dxa"/>
              <w:right w:w="108" w:type="dxa"/>
            </w:tcMar>
            <w:vAlign w:val="center"/>
            <w:hideMark/>
          </w:tcPr>
          <w:p w:rsidR="00C644B6" w:rsidRPr="00EF56E5" w:rsidRDefault="00C644B6" w:rsidP="00C644B6">
            <w:pPr>
              <w:rPr>
                <w:rFonts w:ascii="Arial" w:eastAsia="Calibri" w:hAnsi="Arial" w:cs="Arial"/>
                <w:b/>
                <w:bCs/>
                <w:sz w:val="20"/>
                <w:szCs w:val="20"/>
              </w:rPr>
            </w:pPr>
            <w:r w:rsidRPr="00EF56E5">
              <w:rPr>
                <w:rFonts w:ascii="Arial" w:eastAsia="Calibri" w:hAnsi="Arial" w:cs="Arial"/>
                <w:b/>
                <w:bCs/>
                <w:sz w:val="20"/>
                <w:szCs w:val="20"/>
              </w:rPr>
              <w:t>Credits</w:t>
            </w:r>
          </w:p>
        </w:tc>
        <w:tc>
          <w:tcPr>
            <w:tcW w:w="4294" w:type="pct"/>
            <w:tcMar>
              <w:top w:w="0" w:type="dxa"/>
              <w:left w:w="108" w:type="dxa"/>
              <w:bottom w:w="0" w:type="dxa"/>
              <w:right w:w="108" w:type="dxa"/>
            </w:tcMar>
            <w:vAlign w:val="center"/>
          </w:tcPr>
          <w:p w:rsidR="00C644B6" w:rsidRPr="00EF56E5" w:rsidRDefault="00C644B6" w:rsidP="00C644B6">
            <w:pPr>
              <w:rPr>
                <w:rFonts w:ascii="Arial" w:eastAsia="Calibri" w:hAnsi="Arial" w:cs="Arial"/>
                <w:bCs/>
                <w:sz w:val="20"/>
                <w:szCs w:val="20"/>
              </w:rPr>
            </w:pPr>
            <w:r w:rsidRPr="00A50D1A">
              <w:rPr>
                <w:rFonts w:ascii="Arial" w:eastAsia="Calibri" w:hAnsi="Arial" w:cs="Arial"/>
                <w:bCs/>
                <w:sz w:val="20"/>
                <w:szCs w:val="20"/>
              </w:rPr>
              <w:t>3 credits</w:t>
            </w:r>
          </w:p>
        </w:tc>
      </w:tr>
      <w:tr w:rsidR="00C644B6" w:rsidRPr="00EF56E5" w:rsidTr="00C644B6">
        <w:trPr>
          <w:trHeight w:val="287"/>
        </w:trPr>
        <w:tc>
          <w:tcPr>
            <w:tcW w:w="706" w:type="pct"/>
            <w:tcMar>
              <w:top w:w="0" w:type="dxa"/>
              <w:left w:w="108" w:type="dxa"/>
              <w:bottom w:w="0" w:type="dxa"/>
              <w:right w:w="108" w:type="dxa"/>
            </w:tcMar>
            <w:vAlign w:val="center"/>
            <w:hideMark/>
          </w:tcPr>
          <w:p w:rsidR="00C644B6" w:rsidRPr="00EF56E5" w:rsidRDefault="00C644B6" w:rsidP="00C644B6">
            <w:pPr>
              <w:rPr>
                <w:rFonts w:ascii="Arial" w:eastAsia="Calibri" w:hAnsi="Arial" w:cs="Arial"/>
                <w:b/>
                <w:bCs/>
                <w:sz w:val="20"/>
                <w:szCs w:val="20"/>
              </w:rPr>
            </w:pPr>
            <w:r w:rsidRPr="00EF56E5">
              <w:rPr>
                <w:rFonts w:ascii="Arial" w:eastAsia="Calibri" w:hAnsi="Arial" w:cs="Arial"/>
                <w:b/>
                <w:bCs/>
                <w:sz w:val="20"/>
                <w:szCs w:val="20"/>
              </w:rPr>
              <w:t>Contact Hours</w:t>
            </w:r>
          </w:p>
        </w:tc>
        <w:tc>
          <w:tcPr>
            <w:tcW w:w="4294" w:type="pct"/>
            <w:tcMar>
              <w:top w:w="0" w:type="dxa"/>
              <w:left w:w="108" w:type="dxa"/>
              <w:bottom w:w="0" w:type="dxa"/>
              <w:right w:w="108" w:type="dxa"/>
            </w:tcMar>
            <w:vAlign w:val="center"/>
          </w:tcPr>
          <w:p w:rsidR="00C644B6" w:rsidRPr="00EF56E5" w:rsidRDefault="00C644B6" w:rsidP="00C644B6">
            <w:pPr>
              <w:rPr>
                <w:rFonts w:ascii="Arial" w:eastAsia="Calibri" w:hAnsi="Arial" w:cs="Arial"/>
                <w:bCs/>
                <w:sz w:val="20"/>
                <w:szCs w:val="20"/>
              </w:rPr>
            </w:pPr>
            <w:r w:rsidRPr="00A50D1A">
              <w:rPr>
                <w:rFonts w:ascii="Arial" w:eastAsia="Calibri" w:hAnsi="Arial" w:cs="Arial"/>
                <w:bCs/>
                <w:sz w:val="20"/>
                <w:szCs w:val="20"/>
              </w:rPr>
              <w:t>2 hours lectures, 2 hours lab</w:t>
            </w:r>
          </w:p>
        </w:tc>
      </w:tr>
      <w:tr w:rsidR="00C644B6" w:rsidRPr="00EF56E5" w:rsidTr="00C644B6">
        <w:trPr>
          <w:trHeight w:val="215"/>
        </w:trPr>
        <w:tc>
          <w:tcPr>
            <w:tcW w:w="706" w:type="pct"/>
            <w:tcMar>
              <w:top w:w="0" w:type="dxa"/>
              <w:left w:w="108" w:type="dxa"/>
              <w:bottom w:w="0" w:type="dxa"/>
              <w:right w:w="108" w:type="dxa"/>
            </w:tcMar>
            <w:vAlign w:val="center"/>
            <w:hideMark/>
          </w:tcPr>
          <w:p w:rsidR="00C644B6" w:rsidRPr="00EF56E5" w:rsidRDefault="00C644B6" w:rsidP="00C644B6">
            <w:pPr>
              <w:rPr>
                <w:rFonts w:ascii="Arial" w:eastAsia="Calibri" w:hAnsi="Arial" w:cs="Arial"/>
                <w:b/>
                <w:bCs/>
                <w:sz w:val="20"/>
                <w:szCs w:val="20"/>
              </w:rPr>
            </w:pPr>
            <w:r w:rsidRPr="00EF56E5">
              <w:rPr>
                <w:rFonts w:ascii="Arial" w:eastAsia="Calibri" w:hAnsi="Arial" w:cs="Arial"/>
                <w:b/>
                <w:bCs/>
                <w:sz w:val="20"/>
                <w:szCs w:val="20"/>
              </w:rPr>
              <w:t>Liberal Arts</w:t>
            </w:r>
          </w:p>
        </w:tc>
        <w:tc>
          <w:tcPr>
            <w:tcW w:w="4294" w:type="pct"/>
            <w:tcMar>
              <w:top w:w="0" w:type="dxa"/>
              <w:left w:w="108" w:type="dxa"/>
              <w:bottom w:w="0" w:type="dxa"/>
              <w:right w:w="108" w:type="dxa"/>
            </w:tcMar>
            <w:vAlign w:val="center"/>
            <w:hideMark/>
          </w:tcPr>
          <w:p w:rsidR="00C644B6" w:rsidRPr="00EF56E5" w:rsidRDefault="00C644B6" w:rsidP="00C644B6">
            <w:pPr>
              <w:rPr>
                <w:rFonts w:ascii="Arial" w:eastAsia="Calibri" w:hAnsi="Arial" w:cs="Arial"/>
                <w:b/>
                <w:bCs/>
                <w:sz w:val="20"/>
                <w:szCs w:val="20"/>
              </w:rPr>
            </w:pPr>
            <w:r>
              <w:rPr>
                <w:rFonts w:ascii="Arial" w:eastAsia="Calibri" w:hAnsi="Arial" w:cs="Arial"/>
                <w:b/>
                <w:bCs/>
                <w:sz w:val="20"/>
                <w:szCs w:val="20"/>
              </w:rPr>
              <w:t>[   ] Yes  [  X</w:t>
            </w:r>
            <w:r w:rsidRPr="00EF56E5">
              <w:rPr>
                <w:rFonts w:ascii="Arial" w:eastAsia="Calibri" w:hAnsi="Arial" w:cs="Arial"/>
                <w:b/>
                <w:bCs/>
                <w:sz w:val="20"/>
                <w:szCs w:val="20"/>
              </w:rPr>
              <w:t xml:space="preserve">] No  </w:t>
            </w:r>
          </w:p>
        </w:tc>
      </w:tr>
      <w:tr w:rsidR="00C644B6" w:rsidRPr="00EF56E5" w:rsidTr="00C644B6">
        <w:trPr>
          <w:trHeight w:val="656"/>
        </w:trPr>
        <w:tc>
          <w:tcPr>
            <w:tcW w:w="706" w:type="pct"/>
            <w:tcMar>
              <w:top w:w="0" w:type="dxa"/>
              <w:left w:w="108" w:type="dxa"/>
              <w:bottom w:w="0" w:type="dxa"/>
              <w:right w:w="108" w:type="dxa"/>
            </w:tcMar>
            <w:vAlign w:val="center"/>
            <w:hideMark/>
          </w:tcPr>
          <w:p w:rsidR="00C644B6" w:rsidRPr="00EF56E5" w:rsidRDefault="00C644B6" w:rsidP="00C644B6">
            <w:pPr>
              <w:rPr>
                <w:rFonts w:ascii="Arial" w:eastAsia="Calibri" w:hAnsi="Arial" w:cs="Arial"/>
                <w:b/>
                <w:bCs/>
                <w:sz w:val="20"/>
                <w:szCs w:val="20"/>
              </w:rPr>
            </w:pPr>
            <w:r w:rsidRPr="00EF56E5">
              <w:rPr>
                <w:rFonts w:ascii="Arial" w:eastAsia="Calibri" w:hAnsi="Arial" w:cs="Arial"/>
                <w:b/>
                <w:bCs/>
                <w:sz w:val="20"/>
                <w:szCs w:val="20"/>
              </w:rPr>
              <w:t xml:space="preserve">Course Attribute (e.g. Writing Intensive, </w:t>
            </w:r>
            <w:proofErr w:type="spellStart"/>
            <w:r w:rsidRPr="00EF56E5">
              <w:rPr>
                <w:rFonts w:ascii="Arial" w:eastAsia="Calibri" w:hAnsi="Arial" w:cs="Arial"/>
                <w:b/>
                <w:bCs/>
                <w:sz w:val="20"/>
                <w:szCs w:val="20"/>
              </w:rPr>
              <w:t>etc</w:t>
            </w:r>
            <w:proofErr w:type="spellEnd"/>
            <w:r w:rsidRPr="00EF56E5">
              <w:rPr>
                <w:rFonts w:ascii="Arial" w:eastAsia="Calibri" w:hAnsi="Arial" w:cs="Arial"/>
                <w:b/>
                <w:bCs/>
                <w:sz w:val="20"/>
                <w:szCs w:val="20"/>
              </w:rPr>
              <w:t>)</w:t>
            </w:r>
          </w:p>
        </w:tc>
        <w:tc>
          <w:tcPr>
            <w:tcW w:w="4294" w:type="pct"/>
            <w:tcMar>
              <w:top w:w="0" w:type="dxa"/>
              <w:left w:w="108" w:type="dxa"/>
              <w:bottom w:w="0" w:type="dxa"/>
              <w:right w:w="108" w:type="dxa"/>
            </w:tcMar>
            <w:vAlign w:val="center"/>
          </w:tcPr>
          <w:p w:rsidR="00C644B6" w:rsidRPr="00EF56E5" w:rsidRDefault="00C644B6" w:rsidP="00C644B6">
            <w:pPr>
              <w:rPr>
                <w:rFonts w:ascii="Arial" w:eastAsia="Calibri" w:hAnsi="Arial" w:cs="Arial"/>
                <w:bCs/>
                <w:sz w:val="20"/>
                <w:szCs w:val="20"/>
              </w:rPr>
            </w:pPr>
          </w:p>
        </w:tc>
      </w:tr>
      <w:tr w:rsidR="00C644B6" w:rsidRPr="00EF56E5" w:rsidTr="00C644B6">
        <w:trPr>
          <w:trHeight w:val="425"/>
        </w:trPr>
        <w:tc>
          <w:tcPr>
            <w:tcW w:w="706" w:type="pct"/>
            <w:tcMar>
              <w:top w:w="0" w:type="dxa"/>
              <w:left w:w="108" w:type="dxa"/>
              <w:bottom w:w="0" w:type="dxa"/>
              <w:right w:w="108" w:type="dxa"/>
            </w:tcMar>
            <w:vAlign w:val="center"/>
            <w:hideMark/>
          </w:tcPr>
          <w:p w:rsidR="00C644B6" w:rsidRPr="00EF56E5" w:rsidRDefault="00C644B6" w:rsidP="00C644B6">
            <w:pPr>
              <w:rPr>
                <w:rFonts w:ascii="Arial" w:eastAsia="Calibri" w:hAnsi="Arial" w:cs="Arial"/>
                <w:b/>
                <w:bCs/>
                <w:sz w:val="20"/>
                <w:szCs w:val="20"/>
              </w:rPr>
            </w:pPr>
            <w:r w:rsidRPr="00EF56E5">
              <w:rPr>
                <w:rFonts w:ascii="Arial" w:eastAsia="Calibri" w:hAnsi="Arial" w:cs="Arial"/>
                <w:b/>
                <w:bCs/>
                <w:sz w:val="20"/>
                <w:szCs w:val="20"/>
              </w:rPr>
              <w:t>Course Applicability</w:t>
            </w:r>
          </w:p>
        </w:tc>
        <w:tc>
          <w:tcPr>
            <w:tcW w:w="4294" w:type="pct"/>
            <w:tcMar>
              <w:top w:w="0" w:type="dxa"/>
              <w:left w:w="108" w:type="dxa"/>
              <w:bottom w:w="0" w:type="dxa"/>
              <w:right w:w="108" w:type="dxa"/>
            </w:tcMar>
            <w:vAlign w:val="center"/>
          </w:tcPr>
          <w:p w:rsidR="00C644B6" w:rsidRPr="00EF56E5" w:rsidRDefault="00C644B6" w:rsidP="00C644B6">
            <w:pPr>
              <w:rPr>
                <w:rFonts w:ascii="Arial" w:eastAsia="Calibri" w:hAnsi="Arial" w:cs="Arial"/>
                <w:b/>
                <w:bCs/>
                <w:sz w:val="20"/>
                <w:szCs w:val="20"/>
              </w:rPr>
            </w:pPr>
          </w:p>
          <w:tbl>
            <w:tblPr>
              <w:tblW w:w="8580" w:type="dxa"/>
              <w:tblLook w:val="04A0" w:firstRow="1" w:lastRow="0" w:firstColumn="1" w:lastColumn="0" w:noHBand="0" w:noVBand="1"/>
            </w:tblPr>
            <w:tblGrid>
              <w:gridCol w:w="2763"/>
              <w:gridCol w:w="3567"/>
              <w:gridCol w:w="2250"/>
            </w:tblGrid>
            <w:tr w:rsidR="00C644B6" w:rsidRPr="00EF56E5" w:rsidTr="00C644B6">
              <w:trPr>
                <w:trHeight w:val="342"/>
              </w:trPr>
              <w:tc>
                <w:tcPr>
                  <w:tcW w:w="2763" w:type="dxa"/>
                  <w:shd w:val="clear" w:color="auto" w:fill="auto"/>
                  <w:vAlign w:val="center"/>
                </w:tcPr>
                <w:p w:rsidR="00C644B6" w:rsidRPr="00EF56E5" w:rsidRDefault="00C644B6" w:rsidP="00C644B6">
                  <w:pPr>
                    <w:ind w:left="135"/>
                    <w:rPr>
                      <w:rFonts w:ascii="Arial" w:eastAsia="Calibri" w:hAnsi="Arial" w:cs="Arial"/>
                      <w:b/>
                      <w:bCs/>
                      <w:sz w:val="20"/>
                      <w:szCs w:val="20"/>
                    </w:rPr>
                  </w:pPr>
                  <w:r>
                    <w:rPr>
                      <w:rFonts w:ascii="Arial" w:eastAsia="Calibri" w:hAnsi="Arial" w:cs="Arial"/>
                      <w:b/>
                      <w:bCs/>
                      <w:sz w:val="20"/>
                      <w:szCs w:val="20"/>
                    </w:rPr>
                    <w:t>[X</w:t>
                  </w:r>
                  <w:r w:rsidRPr="00EF56E5">
                    <w:rPr>
                      <w:rFonts w:ascii="Arial" w:eastAsia="Calibri" w:hAnsi="Arial" w:cs="Arial"/>
                      <w:b/>
                      <w:bCs/>
                      <w:sz w:val="20"/>
                      <w:szCs w:val="20"/>
                    </w:rPr>
                    <w:t>] Major</w:t>
                  </w:r>
                </w:p>
              </w:tc>
              <w:tc>
                <w:tcPr>
                  <w:tcW w:w="5817" w:type="dxa"/>
                  <w:gridSpan w:val="2"/>
                  <w:shd w:val="clear" w:color="auto" w:fill="auto"/>
                  <w:vAlign w:val="center"/>
                </w:tcPr>
                <w:p w:rsidR="00C644B6" w:rsidRPr="00EF56E5" w:rsidRDefault="00C644B6" w:rsidP="00C644B6">
                  <w:pPr>
                    <w:rPr>
                      <w:rFonts w:ascii="Arial" w:eastAsia="Calibri" w:hAnsi="Arial" w:cs="Arial"/>
                      <w:b/>
                      <w:bCs/>
                      <w:sz w:val="20"/>
                      <w:szCs w:val="20"/>
                    </w:rPr>
                  </w:pPr>
                </w:p>
              </w:tc>
            </w:tr>
            <w:tr w:rsidR="00C644B6" w:rsidRPr="00EF56E5" w:rsidTr="00C644B6">
              <w:trPr>
                <w:trHeight w:val="360"/>
              </w:trPr>
              <w:tc>
                <w:tcPr>
                  <w:tcW w:w="2763" w:type="dxa"/>
                  <w:shd w:val="clear" w:color="auto" w:fill="auto"/>
                  <w:vAlign w:val="center"/>
                </w:tcPr>
                <w:p w:rsidR="00C644B6" w:rsidRPr="00EF56E5" w:rsidRDefault="00C644B6" w:rsidP="00C644B6">
                  <w:pPr>
                    <w:ind w:left="135"/>
                    <w:rPr>
                      <w:rFonts w:ascii="Arial" w:eastAsia="Calibri" w:hAnsi="Arial" w:cs="Arial"/>
                      <w:b/>
                      <w:bCs/>
                      <w:sz w:val="20"/>
                      <w:szCs w:val="20"/>
                    </w:rPr>
                  </w:pPr>
                  <w:r w:rsidRPr="00EF56E5">
                    <w:rPr>
                      <w:rFonts w:ascii="Arial" w:eastAsia="Calibri" w:hAnsi="Arial" w:cs="Arial"/>
                      <w:b/>
                      <w:bCs/>
                      <w:sz w:val="20"/>
                      <w:szCs w:val="20"/>
                    </w:rPr>
                    <w:t>[  ] Gen Ed Required</w:t>
                  </w:r>
                </w:p>
              </w:tc>
              <w:tc>
                <w:tcPr>
                  <w:tcW w:w="3567" w:type="dxa"/>
                  <w:shd w:val="clear" w:color="auto" w:fill="auto"/>
                  <w:vAlign w:val="center"/>
                </w:tcPr>
                <w:p w:rsidR="00C644B6" w:rsidRPr="00EF56E5" w:rsidRDefault="00C644B6" w:rsidP="00C644B6">
                  <w:pPr>
                    <w:ind w:left="165"/>
                    <w:rPr>
                      <w:rFonts w:ascii="Arial" w:eastAsia="Calibri" w:hAnsi="Arial" w:cs="Arial"/>
                      <w:b/>
                      <w:bCs/>
                      <w:sz w:val="20"/>
                      <w:szCs w:val="20"/>
                    </w:rPr>
                  </w:pPr>
                  <w:r w:rsidRPr="00EF56E5">
                    <w:rPr>
                      <w:rFonts w:ascii="Arial" w:eastAsia="Calibri" w:hAnsi="Arial" w:cs="Arial"/>
                      <w:b/>
                      <w:bCs/>
                      <w:sz w:val="20"/>
                      <w:szCs w:val="20"/>
                    </w:rPr>
                    <w:t xml:space="preserve">[  ] Gen Ed </w:t>
                  </w:r>
                  <w:r w:rsidR="008264D3">
                    <w:rPr>
                      <w:rFonts w:ascii="Arial" w:eastAsia="Calibri" w:hAnsi="Arial" w:cs="Arial"/>
                      <w:b/>
                      <w:bCs/>
                      <w:sz w:val="20"/>
                      <w:szCs w:val="20"/>
                    </w:rPr>
                    <w:t>–</w:t>
                  </w:r>
                  <w:r w:rsidRPr="00EF56E5">
                    <w:rPr>
                      <w:rFonts w:ascii="Arial" w:eastAsia="Calibri" w:hAnsi="Arial" w:cs="Arial"/>
                      <w:b/>
                      <w:bCs/>
                      <w:sz w:val="20"/>
                      <w:szCs w:val="20"/>
                    </w:rPr>
                    <w:t xml:space="preserve"> Flexible</w:t>
                  </w:r>
                </w:p>
              </w:tc>
              <w:tc>
                <w:tcPr>
                  <w:tcW w:w="2250" w:type="dxa"/>
                  <w:shd w:val="clear" w:color="auto" w:fill="auto"/>
                  <w:vAlign w:val="center"/>
                </w:tcPr>
                <w:p w:rsidR="00C644B6" w:rsidRPr="00EF56E5" w:rsidRDefault="00C644B6" w:rsidP="00C644B6">
                  <w:pPr>
                    <w:ind w:left="435" w:hanging="360"/>
                    <w:rPr>
                      <w:rFonts w:ascii="Arial" w:eastAsia="Calibri" w:hAnsi="Arial" w:cs="Arial"/>
                      <w:b/>
                      <w:bCs/>
                      <w:sz w:val="20"/>
                      <w:szCs w:val="20"/>
                    </w:rPr>
                  </w:pPr>
                  <w:r w:rsidRPr="00EF56E5">
                    <w:rPr>
                      <w:rFonts w:ascii="Arial" w:eastAsia="Calibri" w:hAnsi="Arial" w:cs="Arial"/>
                      <w:b/>
                      <w:bCs/>
                      <w:sz w:val="20"/>
                      <w:szCs w:val="20"/>
                    </w:rPr>
                    <w:t xml:space="preserve">[  ] Gen Ed - College </w:t>
                  </w:r>
                  <w:r>
                    <w:rPr>
                      <w:rFonts w:ascii="Arial" w:eastAsia="Calibri" w:hAnsi="Arial" w:cs="Arial"/>
                      <w:b/>
                      <w:bCs/>
                      <w:sz w:val="20"/>
                      <w:szCs w:val="20"/>
                    </w:rPr>
                    <w:t xml:space="preserve">  </w:t>
                  </w:r>
                  <w:r w:rsidRPr="00EF56E5">
                    <w:rPr>
                      <w:rFonts w:ascii="Arial" w:eastAsia="Calibri" w:hAnsi="Arial" w:cs="Arial"/>
                      <w:b/>
                      <w:bCs/>
                      <w:sz w:val="20"/>
                      <w:szCs w:val="20"/>
                    </w:rPr>
                    <w:t>Option</w:t>
                  </w:r>
                </w:p>
              </w:tc>
            </w:tr>
            <w:tr w:rsidR="00C644B6" w:rsidRPr="00EF56E5" w:rsidTr="00C644B6">
              <w:tc>
                <w:tcPr>
                  <w:tcW w:w="2763" w:type="dxa"/>
                  <w:shd w:val="clear" w:color="auto" w:fill="auto"/>
                  <w:vAlign w:val="center"/>
                </w:tcPr>
                <w:p w:rsidR="00C644B6" w:rsidRPr="00EF56E5" w:rsidRDefault="00C644B6" w:rsidP="00C644B6">
                  <w:pPr>
                    <w:ind w:left="144"/>
                    <w:rPr>
                      <w:rFonts w:ascii="Arial" w:eastAsia="Calibri" w:hAnsi="Arial" w:cs="Arial"/>
                      <w:b/>
                      <w:bCs/>
                      <w:sz w:val="20"/>
                      <w:szCs w:val="20"/>
                    </w:rPr>
                  </w:pPr>
                  <w:r w:rsidRPr="00EF56E5">
                    <w:rPr>
                      <w:rFonts w:ascii="Arial" w:eastAsia="Calibri" w:hAnsi="Arial" w:cs="Arial"/>
                      <w:b/>
                      <w:bCs/>
                      <w:sz w:val="20"/>
                      <w:szCs w:val="20"/>
                    </w:rPr>
                    <w:t>[  ] English Composition</w:t>
                  </w:r>
                </w:p>
              </w:tc>
              <w:tc>
                <w:tcPr>
                  <w:tcW w:w="3567" w:type="dxa"/>
                  <w:shd w:val="clear" w:color="auto" w:fill="auto"/>
                  <w:vAlign w:val="center"/>
                </w:tcPr>
                <w:p w:rsidR="00C644B6" w:rsidRPr="00EF56E5" w:rsidRDefault="00C644B6" w:rsidP="00C644B6">
                  <w:pPr>
                    <w:ind w:left="144"/>
                    <w:rPr>
                      <w:rFonts w:ascii="Arial" w:eastAsia="Calibri" w:hAnsi="Arial" w:cs="Arial"/>
                      <w:b/>
                      <w:bCs/>
                      <w:sz w:val="20"/>
                      <w:szCs w:val="20"/>
                    </w:rPr>
                  </w:pPr>
                  <w:r w:rsidRPr="00EF56E5">
                    <w:rPr>
                      <w:rFonts w:ascii="Arial" w:eastAsia="Calibri" w:hAnsi="Arial" w:cs="Arial"/>
                      <w:b/>
                      <w:bCs/>
                      <w:sz w:val="20"/>
                      <w:szCs w:val="20"/>
                    </w:rPr>
                    <w:t>[  ] World Cultures</w:t>
                  </w:r>
                </w:p>
              </w:tc>
              <w:tc>
                <w:tcPr>
                  <w:tcW w:w="2250" w:type="dxa"/>
                  <w:shd w:val="clear" w:color="auto" w:fill="auto"/>
                  <w:vAlign w:val="center"/>
                </w:tcPr>
                <w:p w:rsidR="00C644B6" w:rsidRPr="00EF56E5" w:rsidRDefault="00C644B6" w:rsidP="00C644B6">
                  <w:pPr>
                    <w:ind w:left="97"/>
                    <w:rPr>
                      <w:rFonts w:ascii="Arial" w:eastAsia="Calibri" w:hAnsi="Arial" w:cs="Arial"/>
                      <w:b/>
                      <w:bCs/>
                      <w:sz w:val="20"/>
                      <w:szCs w:val="20"/>
                    </w:rPr>
                  </w:pPr>
                  <w:r>
                    <w:rPr>
                      <w:rFonts w:ascii="Arial" w:eastAsia="Calibri" w:hAnsi="Arial" w:cs="Arial"/>
                      <w:b/>
                      <w:bCs/>
                      <w:sz w:val="20"/>
                      <w:szCs w:val="20"/>
                    </w:rPr>
                    <w:t>[  ] Speech</w:t>
                  </w:r>
                </w:p>
              </w:tc>
            </w:tr>
            <w:tr w:rsidR="00C644B6" w:rsidRPr="00EF56E5" w:rsidTr="00C644B6">
              <w:trPr>
                <w:trHeight w:val="360"/>
              </w:trPr>
              <w:tc>
                <w:tcPr>
                  <w:tcW w:w="2763" w:type="dxa"/>
                  <w:shd w:val="clear" w:color="auto" w:fill="auto"/>
                  <w:vAlign w:val="center"/>
                </w:tcPr>
                <w:p w:rsidR="00C644B6" w:rsidRPr="00EF56E5" w:rsidRDefault="00C644B6" w:rsidP="00C644B6">
                  <w:pPr>
                    <w:ind w:left="144"/>
                    <w:rPr>
                      <w:rFonts w:ascii="Arial" w:eastAsia="Calibri" w:hAnsi="Arial" w:cs="Arial"/>
                      <w:b/>
                      <w:bCs/>
                      <w:sz w:val="20"/>
                      <w:szCs w:val="20"/>
                    </w:rPr>
                  </w:pPr>
                  <w:r w:rsidRPr="00EF56E5">
                    <w:rPr>
                      <w:rFonts w:ascii="Arial" w:eastAsia="Calibri" w:hAnsi="Arial" w:cs="Arial"/>
                      <w:b/>
                      <w:bCs/>
                      <w:sz w:val="20"/>
                      <w:szCs w:val="20"/>
                    </w:rPr>
                    <w:t>[  ] Mathematics</w:t>
                  </w:r>
                </w:p>
              </w:tc>
              <w:tc>
                <w:tcPr>
                  <w:tcW w:w="3567" w:type="dxa"/>
                  <w:shd w:val="clear" w:color="auto" w:fill="auto"/>
                  <w:vAlign w:val="center"/>
                </w:tcPr>
                <w:p w:rsidR="00C644B6" w:rsidRPr="00EF56E5" w:rsidRDefault="00C644B6" w:rsidP="00C644B6">
                  <w:pPr>
                    <w:ind w:left="144"/>
                    <w:rPr>
                      <w:rFonts w:ascii="Arial" w:eastAsia="Calibri" w:hAnsi="Arial" w:cs="Arial"/>
                      <w:b/>
                      <w:bCs/>
                      <w:sz w:val="20"/>
                      <w:szCs w:val="20"/>
                    </w:rPr>
                  </w:pPr>
                  <w:r w:rsidRPr="00EF56E5">
                    <w:rPr>
                      <w:rFonts w:ascii="Arial" w:eastAsia="Calibri" w:hAnsi="Arial" w:cs="Arial"/>
                      <w:b/>
                      <w:bCs/>
                      <w:sz w:val="20"/>
                      <w:szCs w:val="20"/>
                    </w:rPr>
                    <w:t>[  ] US Experience in its Diversity</w:t>
                  </w:r>
                </w:p>
              </w:tc>
              <w:tc>
                <w:tcPr>
                  <w:tcW w:w="2250" w:type="dxa"/>
                  <w:shd w:val="clear" w:color="auto" w:fill="auto"/>
                  <w:vAlign w:val="center"/>
                </w:tcPr>
                <w:p w:rsidR="00C644B6" w:rsidRPr="00EF56E5" w:rsidRDefault="00C644B6" w:rsidP="00C644B6">
                  <w:pPr>
                    <w:ind w:left="97"/>
                    <w:rPr>
                      <w:rFonts w:ascii="Arial" w:eastAsia="Calibri" w:hAnsi="Arial" w:cs="Arial"/>
                      <w:b/>
                      <w:bCs/>
                      <w:sz w:val="20"/>
                      <w:szCs w:val="20"/>
                    </w:rPr>
                  </w:pPr>
                  <w:r w:rsidRPr="00EF56E5">
                    <w:rPr>
                      <w:rFonts w:ascii="Arial" w:eastAsia="Calibri" w:hAnsi="Arial" w:cs="Arial"/>
                      <w:b/>
                      <w:bCs/>
                      <w:sz w:val="20"/>
                      <w:szCs w:val="20"/>
                    </w:rPr>
                    <w:t>[  ] Interdisc</w:t>
                  </w:r>
                  <w:r>
                    <w:rPr>
                      <w:rFonts w:ascii="Arial" w:eastAsia="Calibri" w:hAnsi="Arial" w:cs="Arial"/>
                      <w:b/>
                      <w:bCs/>
                      <w:sz w:val="20"/>
                      <w:szCs w:val="20"/>
                    </w:rPr>
                    <w:t>i</w:t>
                  </w:r>
                  <w:r w:rsidRPr="00EF56E5">
                    <w:rPr>
                      <w:rFonts w:ascii="Arial" w:eastAsia="Calibri" w:hAnsi="Arial" w:cs="Arial"/>
                      <w:b/>
                      <w:bCs/>
                      <w:sz w:val="20"/>
                      <w:szCs w:val="20"/>
                    </w:rPr>
                    <w:t>plinary</w:t>
                  </w:r>
                </w:p>
              </w:tc>
            </w:tr>
            <w:tr w:rsidR="00C644B6" w:rsidRPr="00EF56E5" w:rsidTr="00C644B6">
              <w:trPr>
                <w:trHeight w:val="360"/>
              </w:trPr>
              <w:tc>
                <w:tcPr>
                  <w:tcW w:w="2763" w:type="dxa"/>
                  <w:shd w:val="clear" w:color="auto" w:fill="auto"/>
                  <w:vAlign w:val="center"/>
                </w:tcPr>
                <w:p w:rsidR="00C644B6" w:rsidRPr="00EF56E5" w:rsidRDefault="00C644B6" w:rsidP="00C644B6">
                  <w:pPr>
                    <w:ind w:left="144"/>
                    <w:rPr>
                      <w:rFonts w:ascii="Arial" w:eastAsia="Calibri" w:hAnsi="Arial" w:cs="Arial"/>
                      <w:b/>
                      <w:bCs/>
                      <w:sz w:val="20"/>
                      <w:szCs w:val="20"/>
                    </w:rPr>
                  </w:pPr>
                  <w:r w:rsidRPr="00EF56E5">
                    <w:rPr>
                      <w:rFonts w:ascii="Arial" w:eastAsia="Calibri" w:hAnsi="Arial" w:cs="Arial"/>
                      <w:b/>
                      <w:bCs/>
                      <w:sz w:val="20"/>
                      <w:szCs w:val="20"/>
                    </w:rPr>
                    <w:t>[  ] Science</w:t>
                  </w:r>
                </w:p>
              </w:tc>
              <w:tc>
                <w:tcPr>
                  <w:tcW w:w="3567" w:type="dxa"/>
                  <w:shd w:val="clear" w:color="auto" w:fill="auto"/>
                  <w:vAlign w:val="center"/>
                </w:tcPr>
                <w:p w:rsidR="00C644B6" w:rsidRPr="00EF56E5" w:rsidRDefault="00C644B6" w:rsidP="00C644B6">
                  <w:pPr>
                    <w:ind w:left="165"/>
                    <w:rPr>
                      <w:rFonts w:ascii="Arial" w:eastAsia="Calibri" w:hAnsi="Arial" w:cs="Arial"/>
                      <w:b/>
                      <w:bCs/>
                      <w:sz w:val="20"/>
                      <w:szCs w:val="20"/>
                    </w:rPr>
                  </w:pPr>
                  <w:r w:rsidRPr="00EF56E5">
                    <w:rPr>
                      <w:rFonts w:ascii="Arial" w:eastAsia="Calibri" w:hAnsi="Arial" w:cs="Arial"/>
                      <w:b/>
                      <w:bCs/>
                      <w:sz w:val="20"/>
                      <w:szCs w:val="20"/>
                    </w:rPr>
                    <w:t>[  ] Creative Expression</w:t>
                  </w:r>
                </w:p>
              </w:tc>
              <w:tc>
                <w:tcPr>
                  <w:tcW w:w="2250" w:type="dxa"/>
                  <w:shd w:val="clear" w:color="auto" w:fill="auto"/>
                  <w:vAlign w:val="center"/>
                </w:tcPr>
                <w:p w:rsidR="00C644B6" w:rsidRPr="00EF56E5" w:rsidRDefault="00C644B6" w:rsidP="00C644B6">
                  <w:pPr>
                    <w:ind w:left="435" w:hanging="450"/>
                    <w:rPr>
                      <w:rFonts w:ascii="Arial" w:eastAsia="Calibri" w:hAnsi="Arial" w:cs="Arial"/>
                      <w:b/>
                      <w:bCs/>
                      <w:sz w:val="20"/>
                      <w:szCs w:val="20"/>
                    </w:rPr>
                  </w:pPr>
                  <w:r>
                    <w:rPr>
                      <w:rFonts w:ascii="Arial" w:eastAsia="Calibri" w:hAnsi="Arial" w:cs="Arial"/>
                      <w:b/>
                      <w:bCs/>
                      <w:sz w:val="20"/>
                      <w:szCs w:val="20"/>
                    </w:rPr>
                    <w:t xml:space="preserve">  </w:t>
                  </w:r>
                  <w:r w:rsidRPr="00EF56E5">
                    <w:rPr>
                      <w:rFonts w:ascii="Arial" w:eastAsia="Calibri" w:hAnsi="Arial" w:cs="Arial"/>
                      <w:b/>
                      <w:bCs/>
                      <w:sz w:val="20"/>
                      <w:szCs w:val="20"/>
                    </w:rPr>
                    <w:t>[  ] Advanced Liberal Arts</w:t>
                  </w:r>
                </w:p>
              </w:tc>
            </w:tr>
            <w:tr w:rsidR="00C644B6" w:rsidRPr="00EF56E5" w:rsidTr="00C644B6">
              <w:trPr>
                <w:trHeight w:val="360"/>
              </w:trPr>
              <w:tc>
                <w:tcPr>
                  <w:tcW w:w="2763" w:type="dxa"/>
                  <w:shd w:val="clear" w:color="auto" w:fill="auto"/>
                  <w:vAlign w:val="center"/>
                </w:tcPr>
                <w:p w:rsidR="00C644B6" w:rsidRPr="00EF56E5" w:rsidRDefault="00C644B6" w:rsidP="00C644B6">
                  <w:pPr>
                    <w:rPr>
                      <w:rFonts w:ascii="Arial" w:eastAsia="Calibri" w:hAnsi="Arial" w:cs="Arial"/>
                      <w:b/>
                      <w:bCs/>
                      <w:sz w:val="20"/>
                      <w:szCs w:val="20"/>
                    </w:rPr>
                  </w:pPr>
                </w:p>
              </w:tc>
              <w:tc>
                <w:tcPr>
                  <w:tcW w:w="3567" w:type="dxa"/>
                  <w:shd w:val="clear" w:color="auto" w:fill="auto"/>
                  <w:vAlign w:val="center"/>
                </w:tcPr>
                <w:p w:rsidR="00C644B6" w:rsidRPr="00EF56E5" w:rsidRDefault="00C644B6" w:rsidP="00C644B6">
                  <w:pPr>
                    <w:ind w:left="144"/>
                    <w:rPr>
                      <w:rFonts w:ascii="Arial" w:eastAsia="Calibri" w:hAnsi="Arial" w:cs="Arial"/>
                      <w:b/>
                      <w:bCs/>
                      <w:sz w:val="20"/>
                      <w:szCs w:val="20"/>
                    </w:rPr>
                  </w:pPr>
                  <w:r w:rsidRPr="00EF56E5">
                    <w:rPr>
                      <w:rFonts w:ascii="Arial" w:eastAsia="Calibri" w:hAnsi="Arial" w:cs="Arial"/>
                      <w:b/>
                      <w:bCs/>
                      <w:sz w:val="20"/>
                      <w:szCs w:val="20"/>
                    </w:rPr>
                    <w:t>[  ] Individual and Society</w:t>
                  </w:r>
                </w:p>
              </w:tc>
              <w:tc>
                <w:tcPr>
                  <w:tcW w:w="2250" w:type="dxa"/>
                  <w:shd w:val="clear" w:color="auto" w:fill="auto"/>
                  <w:vAlign w:val="center"/>
                </w:tcPr>
                <w:p w:rsidR="00C644B6" w:rsidRPr="00EF56E5" w:rsidRDefault="00C644B6" w:rsidP="00C644B6">
                  <w:pPr>
                    <w:ind w:left="288"/>
                    <w:rPr>
                      <w:rFonts w:ascii="Arial" w:eastAsia="Calibri" w:hAnsi="Arial" w:cs="Arial"/>
                      <w:b/>
                      <w:bCs/>
                      <w:sz w:val="20"/>
                      <w:szCs w:val="20"/>
                    </w:rPr>
                  </w:pPr>
                </w:p>
              </w:tc>
            </w:tr>
            <w:tr w:rsidR="00C644B6" w:rsidRPr="00EF56E5" w:rsidTr="00C644B6">
              <w:trPr>
                <w:trHeight w:val="360"/>
              </w:trPr>
              <w:tc>
                <w:tcPr>
                  <w:tcW w:w="2763" w:type="dxa"/>
                  <w:shd w:val="clear" w:color="auto" w:fill="auto"/>
                  <w:vAlign w:val="center"/>
                </w:tcPr>
                <w:p w:rsidR="00C644B6" w:rsidRPr="00EF56E5" w:rsidRDefault="00C644B6" w:rsidP="00C644B6">
                  <w:pPr>
                    <w:rPr>
                      <w:rFonts w:ascii="Arial" w:eastAsia="Calibri" w:hAnsi="Arial" w:cs="Arial"/>
                      <w:b/>
                      <w:bCs/>
                      <w:sz w:val="20"/>
                      <w:szCs w:val="20"/>
                    </w:rPr>
                  </w:pPr>
                </w:p>
              </w:tc>
              <w:tc>
                <w:tcPr>
                  <w:tcW w:w="3567" w:type="dxa"/>
                  <w:shd w:val="clear" w:color="auto" w:fill="auto"/>
                  <w:vAlign w:val="center"/>
                </w:tcPr>
                <w:p w:rsidR="00C644B6" w:rsidRPr="00EF56E5" w:rsidRDefault="00C644B6" w:rsidP="00C644B6">
                  <w:pPr>
                    <w:ind w:left="144"/>
                    <w:rPr>
                      <w:rFonts w:ascii="Arial" w:eastAsia="Calibri" w:hAnsi="Arial" w:cs="Arial"/>
                      <w:b/>
                      <w:bCs/>
                      <w:sz w:val="20"/>
                      <w:szCs w:val="20"/>
                    </w:rPr>
                  </w:pPr>
                  <w:r w:rsidRPr="00EF56E5">
                    <w:rPr>
                      <w:rFonts w:ascii="Arial" w:eastAsia="Calibri" w:hAnsi="Arial" w:cs="Arial"/>
                      <w:b/>
                      <w:bCs/>
                      <w:sz w:val="20"/>
                      <w:szCs w:val="20"/>
                    </w:rPr>
                    <w:t>[  ] Scientific World</w:t>
                  </w:r>
                </w:p>
              </w:tc>
              <w:tc>
                <w:tcPr>
                  <w:tcW w:w="2250" w:type="dxa"/>
                  <w:shd w:val="clear" w:color="auto" w:fill="auto"/>
                  <w:vAlign w:val="center"/>
                </w:tcPr>
                <w:p w:rsidR="00C644B6" w:rsidRPr="00EF56E5" w:rsidRDefault="00C644B6" w:rsidP="00C644B6">
                  <w:pPr>
                    <w:ind w:left="288"/>
                    <w:rPr>
                      <w:rFonts w:ascii="Arial" w:eastAsia="Calibri" w:hAnsi="Arial" w:cs="Arial"/>
                      <w:b/>
                      <w:bCs/>
                      <w:sz w:val="20"/>
                      <w:szCs w:val="20"/>
                    </w:rPr>
                  </w:pPr>
                </w:p>
              </w:tc>
            </w:tr>
          </w:tbl>
          <w:p w:rsidR="00C644B6" w:rsidRPr="00EF56E5" w:rsidRDefault="00C644B6" w:rsidP="00C644B6">
            <w:pPr>
              <w:ind w:left="720"/>
              <w:rPr>
                <w:rFonts w:ascii="Arial" w:eastAsia="Calibri" w:hAnsi="Arial" w:cs="Arial"/>
                <w:b/>
                <w:bCs/>
                <w:sz w:val="20"/>
                <w:szCs w:val="20"/>
              </w:rPr>
            </w:pPr>
            <w:r w:rsidRPr="00EF56E5">
              <w:rPr>
                <w:rFonts w:ascii="Arial" w:eastAsia="Calibri" w:hAnsi="Arial" w:cs="Arial"/>
                <w:b/>
                <w:bCs/>
                <w:sz w:val="20"/>
                <w:szCs w:val="20"/>
              </w:rPr>
              <w:t xml:space="preserve"> </w:t>
            </w:r>
          </w:p>
        </w:tc>
      </w:tr>
      <w:tr w:rsidR="00C644B6" w:rsidRPr="00EF56E5" w:rsidTr="00C644B6">
        <w:trPr>
          <w:trHeight w:val="251"/>
        </w:trPr>
        <w:tc>
          <w:tcPr>
            <w:tcW w:w="706" w:type="pct"/>
            <w:tcMar>
              <w:top w:w="0" w:type="dxa"/>
              <w:left w:w="108" w:type="dxa"/>
              <w:bottom w:w="0" w:type="dxa"/>
              <w:right w:w="108" w:type="dxa"/>
            </w:tcMar>
            <w:vAlign w:val="center"/>
          </w:tcPr>
          <w:p w:rsidR="00C644B6" w:rsidRPr="00EF56E5" w:rsidRDefault="00C644B6" w:rsidP="00C644B6">
            <w:pPr>
              <w:rPr>
                <w:rFonts w:ascii="Arial" w:eastAsia="Calibri" w:hAnsi="Arial" w:cs="Arial"/>
                <w:b/>
                <w:bCs/>
                <w:sz w:val="20"/>
                <w:szCs w:val="20"/>
              </w:rPr>
            </w:pPr>
            <w:r w:rsidRPr="00EF56E5">
              <w:rPr>
                <w:rFonts w:ascii="Arial" w:eastAsia="Calibri" w:hAnsi="Arial" w:cs="Arial"/>
                <w:b/>
                <w:bCs/>
                <w:sz w:val="20"/>
                <w:szCs w:val="20"/>
              </w:rPr>
              <w:lastRenderedPageBreak/>
              <w:t>Effective Term</w:t>
            </w:r>
          </w:p>
        </w:tc>
        <w:tc>
          <w:tcPr>
            <w:tcW w:w="4294" w:type="pct"/>
            <w:tcMar>
              <w:top w:w="0" w:type="dxa"/>
              <w:left w:w="108" w:type="dxa"/>
              <w:bottom w:w="0" w:type="dxa"/>
              <w:right w:w="108" w:type="dxa"/>
            </w:tcMar>
            <w:vAlign w:val="center"/>
          </w:tcPr>
          <w:p w:rsidR="00C644B6" w:rsidRPr="00CD4404" w:rsidRDefault="00C644B6" w:rsidP="00C644B6">
            <w:pPr>
              <w:rPr>
                <w:rFonts w:ascii="Arial" w:eastAsia="Calibri" w:hAnsi="Arial" w:cs="Arial"/>
                <w:bCs/>
                <w:sz w:val="20"/>
                <w:szCs w:val="20"/>
              </w:rPr>
            </w:pPr>
            <w:r>
              <w:rPr>
                <w:rFonts w:ascii="Arial" w:eastAsia="Calibri" w:hAnsi="Arial" w:cs="Arial"/>
                <w:bCs/>
                <w:sz w:val="20"/>
                <w:szCs w:val="20"/>
              </w:rPr>
              <w:t>Spring 2019</w:t>
            </w:r>
          </w:p>
        </w:tc>
      </w:tr>
    </w:tbl>
    <w:p w:rsidR="00C644B6" w:rsidRPr="00EF56E5" w:rsidRDefault="00C644B6" w:rsidP="00C644B6">
      <w:pPr>
        <w:rPr>
          <w:rFonts w:ascii="Arial" w:hAnsi="Arial" w:cs="Arial"/>
          <w:b/>
          <w:bCs/>
          <w:sz w:val="20"/>
          <w:szCs w:val="20"/>
        </w:rPr>
      </w:pPr>
    </w:p>
    <w:p w:rsidR="00C644B6" w:rsidRPr="002D235E" w:rsidRDefault="00C644B6" w:rsidP="00C644B6">
      <w:pPr>
        <w:spacing w:after="15"/>
        <w:rPr>
          <w:rStyle w:val="Strong"/>
          <w:rFonts w:ascii="Arial" w:hAnsi="Arial" w:cs="Arial"/>
          <w:bCs w:val="0"/>
          <w:sz w:val="20"/>
          <w:szCs w:val="20"/>
        </w:rPr>
      </w:pPr>
      <w:r w:rsidRPr="00EF56E5">
        <w:rPr>
          <w:rFonts w:ascii="Arial" w:hAnsi="Arial" w:cs="Arial"/>
          <w:b/>
          <w:bCs/>
          <w:sz w:val="20"/>
          <w:szCs w:val="20"/>
        </w:rPr>
        <w:t xml:space="preserve">Rationale:  </w:t>
      </w:r>
      <w:r w:rsidRPr="00A50D1A">
        <w:rPr>
          <w:rFonts w:ascii="Arial" w:eastAsia="Calibri" w:hAnsi="Arial" w:cs="Arial"/>
          <w:bCs/>
          <w:sz w:val="20"/>
          <w:szCs w:val="20"/>
        </w:rPr>
        <w:t>It is an essential course for any Biomedical Engineering Technology (BMET) program.</w:t>
      </w:r>
    </w:p>
    <w:p w:rsidR="00C644B6" w:rsidRDefault="00C644B6">
      <w:pPr>
        <w:rPr>
          <w:rFonts w:ascii="Times New Roman" w:eastAsia="Times New Roman" w:hAnsi="Times New Roman" w:cs="Times New Roman"/>
          <w:color w:val="000000"/>
          <w:sz w:val="20"/>
          <w:szCs w:val="21"/>
        </w:rPr>
      </w:pPr>
      <w:r>
        <w:rPr>
          <w:rFonts w:ascii="Times New Roman" w:hAnsi="Times New Roman"/>
          <w:color w:val="000000"/>
          <w:sz w:val="20"/>
          <w:szCs w:val="21"/>
        </w:rPr>
        <w:br w:type="page"/>
      </w:r>
    </w:p>
    <w:p w:rsidR="00CB338B" w:rsidRPr="00C72926" w:rsidRDefault="00CB338B" w:rsidP="00C644B6">
      <w:pPr>
        <w:pStyle w:val="CM4"/>
        <w:spacing w:after="0"/>
        <w:jc w:val="both"/>
        <w:rPr>
          <w:rFonts w:ascii="Times New Roman" w:hAnsi="Times New Roman"/>
          <w:color w:val="000000"/>
          <w:sz w:val="20"/>
          <w:szCs w:val="21"/>
        </w:rPr>
      </w:pPr>
      <w:r w:rsidRPr="00C72926">
        <w:rPr>
          <w:rFonts w:ascii="Times New Roman" w:hAnsi="Times New Roman"/>
          <w:color w:val="000000"/>
          <w:sz w:val="20"/>
          <w:szCs w:val="21"/>
        </w:rPr>
        <w:lastRenderedPageBreak/>
        <w:t xml:space="preserve">New York City College of Technology, CUNY </w:t>
      </w:r>
    </w:p>
    <w:p w:rsidR="00CB338B" w:rsidRDefault="00CB338B" w:rsidP="00C644B6">
      <w:pPr>
        <w:pStyle w:val="Default"/>
        <w:tabs>
          <w:tab w:val="left" w:pos="-3960"/>
        </w:tabs>
        <w:spacing w:after="120"/>
        <w:ind w:right="-120"/>
        <w:rPr>
          <w:rFonts w:ascii="Times New Roman" w:hAnsi="Times New Roman"/>
          <w:sz w:val="32"/>
          <w:szCs w:val="41"/>
        </w:rPr>
      </w:pPr>
      <w:r>
        <w:rPr>
          <w:rFonts w:ascii="Times New Roman" w:hAnsi="Times New Roman"/>
          <w:sz w:val="32"/>
          <w:szCs w:val="41"/>
        </w:rPr>
        <w:t>NEW COURSE</w:t>
      </w:r>
      <w:r w:rsidRPr="00626D87">
        <w:rPr>
          <w:rFonts w:ascii="Times New Roman" w:hAnsi="Times New Roman"/>
          <w:sz w:val="32"/>
          <w:szCs w:val="41"/>
        </w:rPr>
        <w:t xml:space="preserve"> PROPOSAL</w:t>
      </w:r>
      <w:r>
        <w:rPr>
          <w:rFonts w:ascii="Times New Roman" w:hAnsi="Times New Roman"/>
          <w:sz w:val="32"/>
          <w:szCs w:val="41"/>
        </w:rPr>
        <w:t xml:space="preserve"> FORM</w:t>
      </w:r>
    </w:p>
    <w:p w:rsidR="00CB338B" w:rsidRPr="003535BC" w:rsidRDefault="00CB338B" w:rsidP="00C644B6">
      <w:pPr>
        <w:rPr>
          <w:sz w:val="20"/>
        </w:rPr>
      </w:pPr>
      <w:r w:rsidRPr="003535BC">
        <w:rPr>
          <w:sz w:val="20"/>
        </w:rPr>
        <w:t xml:space="preserve">This form is used for all new course proposals. Attach this to the </w:t>
      </w:r>
      <w:hyperlink r:id="rId338" w:history="1">
        <w:r w:rsidRPr="00531884">
          <w:rPr>
            <w:rStyle w:val="Hyperlink"/>
            <w:sz w:val="20"/>
          </w:rPr>
          <w:t>Curriculum Modification Proposal Form</w:t>
        </w:r>
      </w:hyperlink>
      <w:r>
        <w:rPr>
          <w:sz w:val="20"/>
        </w:rPr>
        <w:t xml:space="preserve"> </w:t>
      </w:r>
      <w:r w:rsidRPr="003535BC">
        <w:rPr>
          <w:sz w:val="20"/>
        </w:rPr>
        <w:t>and submit as one package as per instructions.</w:t>
      </w:r>
      <w:r>
        <w:rPr>
          <w:sz w:val="20"/>
        </w:rPr>
        <w:t xml:space="preserve">  Use one New Course Proposal Form for each new course.</w:t>
      </w:r>
    </w:p>
    <w:p w:rsidR="00CB338B" w:rsidRDefault="00CB338B" w:rsidP="00C644B6"/>
    <w:tbl>
      <w:tblPr>
        <w:tblW w:w="92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75"/>
        <w:gridCol w:w="5595"/>
      </w:tblGrid>
      <w:tr w:rsidR="00CB338B" w:rsidTr="00C644B6">
        <w:trPr>
          <w:trHeight w:val="368"/>
        </w:trPr>
        <w:tc>
          <w:tcPr>
            <w:tcW w:w="3675" w:type="dxa"/>
            <w:shd w:val="clear" w:color="auto" w:fill="auto"/>
            <w:vAlign w:val="center"/>
          </w:tcPr>
          <w:p w:rsidR="00CB338B" w:rsidRPr="003C5117" w:rsidRDefault="00CB338B" w:rsidP="00C644B6">
            <w:pPr>
              <w:rPr>
                <w:b/>
              </w:rPr>
            </w:pPr>
            <w:r w:rsidRPr="003C5117">
              <w:rPr>
                <w:b/>
              </w:rPr>
              <w:t>Course Title</w:t>
            </w:r>
          </w:p>
        </w:tc>
        <w:tc>
          <w:tcPr>
            <w:tcW w:w="5595" w:type="dxa"/>
            <w:shd w:val="clear" w:color="auto" w:fill="auto"/>
            <w:vAlign w:val="center"/>
          </w:tcPr>
          <w:p w:rsidR="00CB338B" w:rsidRPr="003C5117" w:rsidRDefault="00CB338B" w:rsidP="00C644B6">
            <w:r w:rsidRPr="003C5117">
              <w:rPr>
                <w:b/>
              </w:rPr>
              <w:t xml:space="preserve">Capstone Design </w:t>
            </w:r>
            <w:r>
              <w:rPr>
                <w:b/>
              </w:rPr>
              <w:t>2</w:t>
            </w:r>
          </w:p>
        </w:tc>
      </w:tr>
      <w:tr w:rsidR="00CB338B" w:rsidTr="00C644B6">
        <w:trPr>
          <w:trHeight w:val="350"/>
        </w:trPr>
        <w:tc>
          <w:tcPr>
            <w:tcW w:w="3675" w:type="dxa"/>
            <w:shd w:val="clear" w:color="auto" w:fill="auto"/>
            <w:vAlign w:val="center"/>
          </w:tcPr>
          <w:p w:rsidR="00CB338B" w:rsidRPr="003C5117" w:rsidRDefault="00CB338B" w:rsidP="00C644B6">
            <w:pPr>
              <w:rPr>
                <w:b/>
              </w:rPr>
            </w:pPr>
            <w:r w:rsidRPr="003C5117">
              <w:rPr>
                <w:b/>
              </w:rPr>
              <w:t>Proposal Date</w:t>
            </w:r>
          </w:p>
        </w:tc>
        <w:tc>
          <w:tcPr>
            <w:tcW w:w="5595" w:type="dxa"/>
            <w:shd w:val="clear" w:color="auto" w:fill="auto"/>
            <w:vAlign w:val="center"/>
          </w:tcPr>
          <w:p w:rsidR="00CB338B" w:rsidRPr="003C5117" w:rsidRDefault="00CB338B" w:rsidP="00C644B6">
            <w:r w:rsidRPr="003C5117">
              <w:t>9/15/2017</w:t>
            </w:r>
          </w:p>
        </w:tc>
      </w:tr>
      <w:tr w:rsidR="00CB338B" w:rsidTr="00C644B6">
        <w:trPr>
          <w:trHeight w:val="350"/>
        </w:trPr>
        <w:tc>
          <w:tcPr>
            <w:tcW w:w="3675" w:type="dxa"/>
            <w:shd w:val="clear" w:color="auto" w:fill="auto"/>
            <w:vAlign w:val="center"/>
          </w:tcPr>
          <w:p w:rsidR="00CB338B" w:rsidRPr="003C5117" w:rsidRDefault="00CB338B" w:rsidP="00C644B6">
            <w:pPr>
              <w:rPr>
                <w:b/>
              </w:rPr>
            </w:pPr>
            <w:r w:rsidRPr="003C5117">
              <w:rPr>
                <w:b/>
              </w:rPr>
              <w:t xml:space="preserve">Proposer’s Name </w:t>
            </w:r>
          </w:p>
        </w:tc>
        <w:tc>
          <w:tcPr>
            <w:tcW w:w="5595" w:type="dxa"/>
            <w:shd w:val="clear" w:color="auto" w:fill="auto"/>
            <w:vAlign w:val="center"/>
          </w:tcPr>
          <w:p w:rsidR="00CB338B" w:rsidRPr="003C5117" w:rsidRDefault="00CB338B" w:rsidP="00C644B6">
            <w:proofErr w:type="spellStart"/>
            <w:r w:rsidRPr="003C5117">
              <w:t>Sunghoon</w:t>
            </w:r>
            <w:proofErr w:type="spellEnd"/>
            <w:r w:rsidRPr="003C5117">
              <w:t xml:space="preserve"> Jang</w:t>
            </w:r>
          </w:p>
        </w:tc>
      </w:tr>
      <w:tr w:rsidR="00CB338B" w:rsidTr="00C644B6">
        <w:trPr>
          <w:trHeight w:val="350"/>
        </w:trPr>
        <w:tc>
          <w:tcPr>
            <w:tcW w:w="3675" w:type="dxa"/>
            <w:shd w:val="clear" w:color="auto" w:fill="auto"/>
            <w:vAlign w:val="center"/>
          </w:tcPr>
          <w:p w:rsidR="00CB338B" w:rsidRPr="003C5117" w:rsidRDefault="00CB338B" w:rsidP="00C644B6">
            <w:pPr>
              <w:rPr>
                <w:b/>
              </w:rPr>
            </w:pPr>
            <w:r w:rsidRPr="003C5117">
              <w:rPr>
                <w:b/>
              </w:rPr>
              <w:t>Course Number</w:t>
            </w:r>
          </w:p>
        </w:tc>
        <w:tc>
          <w:tcPr>
            <w:tcW w:w="5595" w:type="dxa"/>
            <w:shd w:val="clear" w:color="auto" w:fill="auto"/>
            <w:vAlign w:val="center"/>
          </w:tcPr>
          <w:p w:rsidR="00CB338B" w:rsidRPr="003C5117" w:rsidRDefault="00CB338B" w:rsidP="00C644B6">
            <w:pPr>
              <w:rPr>
                <w:b/>
              </w:rPr>
            </w:pPr>
            <w:r w:rsidRPr="003C5117">
              <w:rPr>
                <w:b/>
              </w:rPr>
              <w:t>BMET 4</w:t>
            </w:r>
            <w:r>
              <w:rPr>
                <w:b/>
              </w:rPr>
              <w:t>902</w:t>
            </w:r>
          </w:p>
        </w:tc>
      </w:tr>
      <w:tr w:rsidR="00CB338B" w:rsidTr="00C644B6">
        <w:trPr>
          <w:trHeight w:val="350"/>
        </w:trPr>
        <w:tc>
          <w:tcPr>
            <w:tcW w:w="3675" w:type="dxa"/>
            <w:shd w:val="clear" w:color="auto" w:fill="auto"/>
            <w:vAlign w:val="center"/>
          </w:tcPr>
          <w:p w:rsidR="00CB338B" w:rsidRPr="003C5117" w:rsidRDefault="00CB338B" w:rsidP="00C644B6">
            <w:pPr>
              <w:rPr>
                <w:b/>
              </w:rPr>
            </w:pPr>
            <w:r w:rsidRPr="003C5117">
              <w:rPr>
                <w:b/>
              </w:rPr>
              <w:t>Course Credits, Hours</w:t>
            </w:r>
          </w:p>
        </w:tc>
        <w:tc>
          <w:tcPr>
            <w:tcW w:w="5595" w:type="dxa"/>
            <w:shd w:val="clear" w:color="auto" w:fill="auto"/>
            <w:vAlign w:val="center"/>
          </w:tcPr>
          <w:p w:rsidR="00CB338B" w:rsidRPr="003C5117" w:rsidRDefault="00CB338B" w:rsidP="00C644B6">
            <w:r w:rsidRPr="003C5117">
              <w:t>3 credits,  2 lecture hours, and 2 lab hours</w:t>
            </w:r>
          </w:p>
        </w:tc>
      </w:tr>
      <w:tr w:rsidR="00CB338B" w:rsidTr="00C644B6">
        <w:trPr>
          <w:trHeight w:val="350"/>
        </w:trPr>
        <w:tc>
          <w:tcPr>
            <w:tcW w:w="3675" w:type="dxa"/>
            <w:shd w:val="clear" w:color="auto" w:fill="auto"/>
            <w:vAlign w:val="center"/>
          </w:tcPr>
          <w:p w:rsidR="00CB338B" w:rsidRPr="003C5117" w:rsidRDefault="00CB338B" w:rsidP="00C644B6">
            <w:pPr>
              <w:rPr>
                <w:b/>
              </w:rPr>
            </w:pPr>
            <w:r>
              <w:rPr>
                <w:b/>
              </w:rPr>
              <w:t>Course Pre</w:t>
            </w:r>
            <w:r w:rsidRPr="003C5117">
              <w:rPr>
                <w:b/>
              </w:rPr>
              <w:t>-Requisites</w:t>
            </w:r>
          </w:p>
        </w:tc>
        <w:tc>
          <w:tcPr>
            <w:tcW w:w="5595" w:type="dxa"/>
            <w:shd w:val="clear" w:color="auto" w:fill="auto"/>
            <w:vAlign w:val="center"/>
          </w:tcPr>
          <w:p w:rsidR="00CB338B" w:rsidRPr="003C5117" w:rsidRDefault="00CB338B" w:rsidP="00C644B6">
            <w:r w:rsidRPr="003C5117">
              <w:rPr>
                <w:bCs/>
                <w:color w:val="000000"/>
              </w:rPr>
              <w:t>BMET 4</w:t>
            </w:r>
            <w:r>
              <w:rPr>
                <w:bCs/>
                <w:color w:val="000000"/>
              </w:rPr>
              <w:t>901</w:t>
            </w:r>
            <w:r w:rsidRPr="003C5117">
              <w:rPr>
                <w:bCs/>
                <w:color w:val="000000"/>
              </w:rPr>
              <w:t xml:space="preserve"> </w:t>
            </w:r>
            <w:r>
              <w:rPr>
                <w:color w:val="000000"/>
              </w:rPr>
              <w:t>Capstone Design 1</w:t>
            </w:r>
          </w:p>
        </w:tc>
      </w:tr>
      <w:tr w:rsidR="00CB338B" w:rsidTr="00C644B6">
        <w:trPr>
          <w:trHeight w:val="4040"/>
        </w:trPr>
        <w:tc>
          <w:tcPr>
            <w:tcW w:w="3675" w:type="dxa"/>
            <w:shd w:val="clear" w:color="auto" w:fill="auto"/>
            <w:vAlign w:val="center"/>
          </w:tcPr>
          <w:p w:rsidR="00CB338B" w:rsidRPr="003C5117" w:rsidRDefault="00CB338B" w:rsidP="00C644B6">
            <w:pPr>
              <w:rPr>
                <w:b/>
              </w:rPr>
            </w:pPr>
            <w:r w:rsidRPr="003C5117">
              <w:rPr>
                <w:b/>
              </w:rPr>
              <w:t>Catalog Course Description</w:t>
            </w:r>
          </w:p>
        </w:tc>
        <w:tc>
          <w:tcPr>
            <w:tcW w:w="5595" w:type="dxa"/>
            <w:shd w:val="clear" w:color="auto" w:fill="auto"/>
            <w:vAlign w:val="center"/>
          </w:tcPr>
          <w:p w:rsidR="00CB338B" w:rsidRPr="003C5117" w:rsidRDefault="00CB338B" w:rsidP="00C644B6">
            <w:pPr>
              <w:pStyle w:val="style3"/>
              <w:rPr>
                <w:rFonts w:ascii="Cambria" w:hAnsi="Cambria"/>
                <w:color w:val="000000"/>
                <w:szCs w:val="22"/>
              </w:rPr>
            </w:pPr>
            <w:r>
              <w:rPr>
                <w:rFonts w:ascii="Cambria" w:hAnsi="Cambria"/>
                <w:color w:val="000000"/>
              </w:rPr>
              <w:t>Second</w:t>
            </w:r>
            <w:r w:rsidRPr="00B724DC">
              <w:rPr>
                <w:rFonts w:ascii="Cambria" w:hAnsi="Cambria"/>
                <w:color w:val="000000"/>
              </w:rPr>
              <w:t xml:space="preserve"> part of a two-semester senior capstone design course sequence that provides an opportunity for Biomedical Engineering students to integrate and practice principles, theories, and skills learned in previous courses to the solution of realistic challenges in medical technology. This course will help students learning develop design &amp; troubleshooting methodology, effective teamwork, project management, and technical writing &amp; presentation skills. In addition, each team will meet regularly with their faculty advisors for design review and progress reports. </w:t>
            </w:r>
            <w:r w:rsidRPr="003C5117">
              <w:rPr>
                <w:rFonts w:ascii="Cambria" w:hAnsi="Cambria"/>
                <w:color w:val="000000"/>
              </w:rPr>
              <w:t>This course will invite guest lectures from medical industry, professionals, and clinical practice.</w:t>
            </w:r>
          </w:p>
        </w:tc>
      </w:tr>
      <w:tr w:rsidR="00CB338B" w:rsidTr="00C644B6">
        <w:trPr>
          <w:trHeight w:val="1160"/>
        </w:trPr>
        <w:tc>
          <w:tcPr>
            <w:tcW w:w="3675" w:type="dxa"/>
            <w:shd w:val="clear" w:color="auto" w:fill="auto"/>
            <w:vAlign w:val="center"/>
          </w:tcPr>
          <w:p w:rsidR="00CB338B" w:rsidRPr="003C5117" w:rsidRDefault="00CB338B" w:rsidP="00C644B6">
            <w:pPr>
              <w:rPr>
                <w:b/>
              </w:rPr>
            </w:pPr>
            <w:r w:rsidRPr="003C5117">
              <w:rPr>
                <w:b/>
              </w:rPr>
              <w:t>Brief Rationale</w:t>
            </w:r>
          </w:p>
          <w:p w:rsidR="00CB338B" w:rsidRPr="003C5117" w:rsidRDefault="00CB338B" w:rsidP="00C644B6">
            <w:pPr>
              <w:rPr>
                <w:sz w:val="20"/>
              </w:rPr>
            </w:pPr>
            <w:r w:rsidRPr="003C5117">
              <w:rPr>
                <w:sz w:val="20"/>
              </w:rPr>
              <w:t>Provide a concise summary of why this course is important to the department, school or college.</w:t>
            </w:r>
          </w:p>
          <w:p w:rsidR="00CB338B" w:rsidRPr="003C5117" w:rsidRDefault="00CB338B" w:rsidP="00C644B6">
            <w:pPr>
              <w:rPr>
                <w:b/>
              </w:rPr>
            </w:pPr>
          </w:p>
        </w:tc>
        <w:tc>
          <w:tcPr>
            <w:tcW w:w="5595" w:type="dxa"/>
            <w:shd w:val="clear" w:color="auto" w:fill="auto"/>
            <w:vAlign w:val="center"/>
          </w:tcPr>
          <w:p w:rsidR="00CB338B" w:rsidRPr="00B50E6B" w:rsidRDefault="00CB338B" w:rsidP="00C644B6">
            <w:r w:rsidRPr="00B50E6B">
              <w:rPr>
                <w:color w:val="000000"/>
              </w:rPr>
              <w:t xml:space="preserve">This course will help students learning develop design &amp; troubleshooting methodology, effective teamwork, project management, and technical writing &amp; presentation skills. </w:t>
            </w:r>
          </w:p>
        </w:tc>
      </w:tr>
      <w:tr w:rsidR="00CB338B" w:rsidTr="00C644B6">
        <w:trPr>
          <w:trHeight w:val="845"/>
        </w:trPr>
        <w:tc>
          <w:tcPr>
            <w:tcW w:w="3675" w:type="dxa"/>
            <w:shd w:val="clear" w:color="auto" w:fill="auto"/>
            <w:vAlign w:val="center"/>
          </w:tcPr>
          <w:p w:rsidR="00CB338B" w:rsidRPr="003C5117" w:rsidRDefault="00CB338B" w:rsidP="00C644B6">
            <w:pPr>
              <w:rPr>
                <w:b/>
              </w:rPr>
            </w:pPr>
            <w:r w:rsidRPr="003C5117">
              <w:rPr>
                <w:b/>
              </w:rPr>
              <w:t>CUNY – Course Equivalencies</w:t>
            </w:r>
          </w:p>
          <w:p w:rsidR="00CB338B" w:rsidRPr="00B50E6B" w:rsidRDefault="00CB338B" w:rsidP="00C644B6">
            <w:pPr>
              <w:rPr>
                <w:sz w:val="20"/>
                <w:szCs w:val="20"/>
              </w:rPr>
            </w:pPr>
            <w:r w:rsidRPr="003C5117">
              <w:rPr>
                <w:sz w:val="20"/>
                <w:szCs w:val="20"/>
              </w:rPr>
              <w:t>Provide information about equivalent courses within CUNY, if any.</w:t>
            </w:r>
          </w:p>
        </w:tc>
        <w:tc>
          <w:tcPr>
            <w:tcW w:w="5595" w:type="dxa"/>
            <w:shd w:val="clear" w:color="auto" w:fill="auto"/>
            <w:vAlign w:val="center"/>
          </w:tcPr>
          <w:p w:rsidR="00CB338B" w:rsidRPr="003C5117" w:rsidRDefault="00CB338B" w:rsidP="00C644B6">
            <w:r w:rsidRPr="003C5117">
              <w:t>No</w:t>
            </w:r>
          </w:p>
        </w:tc>
      </w:tr>
      <w:tr w:rsidR="00CB338B" w:rsidTr="00C644B6">
        <w:tc>
          <w:tcPr>
            <w:tcW w:w="3675" w:type="dxa"/>
            <w:shd w:val="clear" w:color="auto" w:fill="auto"/>
            <w:vAlign w:val="center"/>
          </w:tcPr>
          <w:p w:rsidR="00CB338B" w:rsidRPr="003C5117" w:rsidRDefault="00CB338B" w:rsidP="00C644B6">
            <w:pPr>
              <w:rPr>
                <w:b/>
              </w:rPr>
            </w:pPr>
            <w:r w:rsidRPr="003C5117">
              <w:rPr>
                <w:b/>
              </w:rPr>
              <w:t>Intent to Submit as Common Core</w:t>
            </w:r>
          </w:p>
          <w:p w:rsidR="00CB338B" w:rsidRPr="003C5117" w:rsidRDefault="00CB338B" w:rsidP="00C644B6">
            <w:pPr>
              <w:rPr>
                <w:sz w:val="20"/>
              </w:rPr>
            </w:pPr>
            <w:r w:rsidRPr="003C5117">
              <w:rPr>
                <w:sz w:val="20"/>
              </w:rPr>
              <w:t>If this course is intended to fulfill one of the requirements in the common core, then indicate which area.</w:t>
            </w:r>
          </w:p>
        </w:tc>
        <w:tc>
          <w:tcPr>
            <w:tcW w:w="5595" w:type="dxa"/>
            <w:shd w:val="clear" w:color="auto" w:fill="auto"/>
            <w:vAlign w:val="center"/>
          </w:tcPr>
          <w:p w:rsidR="00CB338B" w:rsidRPr="003C5117" w:rsidRDefault="00CB338B" w:rsidP="00C644B6">
            <w:r w:rsidRPr="003C5117">
              <w:t>No</w:t>
            </w:r>
          </w:p>
        </w:tc>
      </w:tr>
      <w:tr w:rsidR="00CB338B" w:rsidTr="00C644B6">
        <w:trPr>
          <w:trHeight w:val="505"/>
        </w:trPr>
        <w:tc>
          <w:tcPr>
            <w:tcW w:w="3675" w:type="dxa"/>
            <w:vMerge w:val="restart"/>
            <w:shd w:val="clear" w:color="auto" w:fill="auto"/>
            <w:vAlign w:val="center"/>
          </w:tcPr>
          <w:p w:rsidR="00CB338B" w:rsidRPr="003C5117" w:rsidRDefault="00CB338B" w:rsidP="00C644B6">
            <w:pPr>
              <w:rPr>
                <w:b/>
              </w:rPr>
            </w:pPr>
            <w:r w:rsidRPr="003C5117">
              <w:rPr>
                <w:b/>
              </w:rPr>
              <w:lastRenderedPageBreak/>
              <w:t>For Interdisciplinary Courses:</w:t>
            </w:r>
          </w:p>
          <w:p w:rsidR="00CB338B" w:rsidRPr="003C5117" w:rsidRDefault="00CB338B" w:rsidP="00CB338B">
            <w:pPr>
              <w:pStyle w:val="ListParagraph"/>
              <w:numPr>
                <w:ilvl w:val="0"/>
                <w:numId w:val="43"/>
              </w:numPr>
              <w:spacing w:after="0" w:line="240" w:lineRule="auto"/>
              <w:ind w:left="180" w:hanging="180"/>
              <w:rPr>
                <w:sz w:val="20"/>
                <w:szCs w:val="20"/>
              </w:rPr>
            </w:pPr>
            <w:r w:rsidRPr="003C5117">
              <w:rPr>
                <w:sz w:val="20"/>
                <w:szCs w:val="20"/>
              </w:rPr>
              <w:t>Date submitted to ID Committee for review</w:t>
            </w:r>
          </w:p>
          <w:p w:rsidR="00CB338B" w:rsidRPr="00B50E6B" w:rsidRDefault="00CB338B" w:rsidP="00CB338B">
            <w:pPr>
              <w:pStyle w:val="ListParagraph"/>
              <w:numPr>
                <w:ilvl w:val="0"/>
                <w:numId w:val="43"/>
              </w:numPr>
              <w:spacing w:after="0" w:line="240" w:lineRule="auto"/>
              <w:ind w:left="180" w:hanging="180"/>
              <w:rPr>
                <w:sz w:val="20"/>
                <w:szCs w:val="20"/>
              </w:rPr>
            </w:pPr>
            <w:r w:rsidRPr="003C5117">
              <w:rPr>
                <w:sz w:val="20"/>
                <w:szCs w:val="20"/>
              </w:rPr>
              <w:t>Date ID recommendation received</w:t>
            </w:r>
          </w:p>
          <w:p w:rsidR="00CB338B" w:rsidRPr="003C5117" w:rsidRDefault="00CB338B" w:rsidP="00C644B6">
            <w:pPr>
              <w:rPr>
                <w:color w:val="C00000"/>
              </w:rPr>
            </w:pPr>
            <w:r w:rsidRPr="003C5117">
              <w:rPr>
                <w:sz w:val="20"/>
                <w:szCs w:val="20"/>
              </w:rPr>
              <w:t>- Will all sections be offered as ID? Y/N</w:t>
            </w:r>
          </w:p>
        </w:tc>
        <w:tc>
          <w:tcPr>
            <w:tcW w:w="5595" w:type="dxa"/>
            <w:shd w:val="clear" w:color="auto" w:fill="auto"/>
            <w:vAlign w:val="center"/>
          </w:tcPr>
          <w:p w:rsidR="00CB338B" w:rsidRPr="003C5117" w:rsidRDefault="00CB338B" w:rsidP="00C644B6">
            <w:r w:rsidRPr="003C5117">
              <w:t>No</w:t>
            </w:r>
          </w:p>
        </w:tc>
      </w:tr>
      <w:tr w:rsidR="00CB338B" w:rsidTr="00C644B6">
        <w:trPr>
          <w:trHeight w:val="422"/>
        </w:trPr>
        <w:tc>
          <w:tcPr>
            <w:tcW w:w="3675" w:type="dxa"/>
            <w:vMerge/>
            <w:shd w:val="clear" w:color="auto" w:fill="auto"/>
            <w:vAlign w:val="center"/>
          </w:tcPr>
          <w:p w:rsidR="00CB338B" w:rsidRPr="003C5117" w:rsidRDefault="00CB338B" w:rsidP="00C644B6">
            <w:pPr>
              <w:rPr>
                <w:b/>
              </w:rPr>
            </w:pPr>
          </w:p>
        </w:tc>
        <w:tc>
          <w:tcPr>
            <w:tcW w:w="5595" w:type="dxa"/>
            <w:shd w:val="clear" w:color="auto" w:fill="auto"/>
            <w:vAlign w:val="center"/>
          </w:tcPr>
          <w:p w:rsidR="00CB338B" w:rsidRPr="003C5117" w:rsidRDefault="00CB338B" w:rsidP="00C644B6"/>
        </w:tc>
      </w:tr>
      <w:tr w:rsidR="00CB338B" w:rsidTr="00C644B6">
        <w:trPr>
          <w:trHeight w:val="350"/>
        </w:trPr>
        <w:tc>
          <w:tcPr>
            <w:tcW w:w="3675" w:type="dxa"/>
            <w:vMerge/>
            <w:shd w:val="clear" w:color="auto" w:fill="auto"/>
            <w:vAlign w:val="center"/>
          </w:tcPr>
          <w:p w:rsidR="00CB338B" w:rsidRPr="003C5117" w:rsidRDefault="00CB338B" w:rsidP="00C644B6">
            <w:pPr>
              <w:rPr>
                <w:b/>
              </w:rPr>
            </w:pPr>
          </w:p>
        </w:tc>
        <w:tc>
          <w:tcPr>
            <w:tcW w:w="5595" w:type="dxa"/>
            <w:shd w:val="clear" w:color="auto" w:fill="auto"/>
            <w:vAlign w:val="center"/>
          </w:tcPr>
          <w:p w:rsidR="00CB338B" w:rsidRPr="003C5117" w:rsidRDefault="00CB338B" w:rsidP="00C644B6"/>
        </w:tc>
      </w:tr>
      <w:tr w:rsidR="00CB338B" w:rsidTr="00C644B6">
        <w:tc>
          <w:tcPr>
            <w:tcW w:w="3675" w:type="dxa"/>
            <w:shd w:val="clear" w:color="auto" w:fill="auto"/>
            <w:vAlign w:val="center"/>
          </w:tcPr>
          <w:p w:rsidR="00CB338B" w:rsidRPr="003C5117" w:rsidRDefault="00CB338B" w:rsidP="00C644B6">
            <w:pPr>
              <w:rPr>
                <w:b/>
              </w:rPr>
            </w:pPr>
            <w:r w:rsidRPr="003C5117">
              <w:rPr>
                <w:b/>
              </w:rPr>
              <w:t>Intent to Submit as a Writing Intensive Course</w:t>
            </w:r>
          </w:p>
        </w:tc>
        <w:tc>
          <w:tcPr>
            <w:tcW w:w="5595" w:type="dxa"/>
            <w:shd w:val="clear" w:color="auto" w:fill="auto"/>
            <w:vAlign w:val="center"/>
          </w:tcPr>
          <w:p w:rsidR="00CB338B" w:rsidRPr="003C5117" w:rsidRDefault="00CB338B" w:rsidP="00C644B6">
            <w:r w:rsidRPr="003C5117">
              <w:t>No</w:t>
            </w:r>
          </w:p>
        </w:tc>
      </w:tr>
    </w:tbl>
    <w:p w:rsidR="00CB338B" w:rsidRDefault="00CB338B" w:rsidP="00C644B6"/>
    <w:p w:rsidR="00CB338B" w:rsidRPr="003535BC" w:rsidRDefault="00CB338B" w:rsidP="00C644B6">
      <w:pPr>
        <w:rPr>
          <w:sz w:val="20"/>
        </w:rPr>
      </w:pPr>
      <w:r w:rsidRPr="003535BC">
        <w:rPr>
          <w:sz w:val="20"/>
        </w:rPr>
        <w:t>Please include all appropriate documentation as indicated in the NEW</w:t>
      </w:r>
      <w:r>
        <w:rPr>
          <w:sz w:val="20"/>
        </w:rPr>
        <w:t xml:space="preserve"> COURSE PROPOSAL Combine all information into a single document that is included in the Curriculum Modification Form.</w:t>
      </w:r>
    </w:p>
    <w:p w:rsidR="00CB338B" w:rsidRDefault="00CB338B" w:rsidP="00C644B6">
      <w:pPr>
        <w:rPr>
          <w:b/>
        </w:rPr>
        <w:sectPr w:rsidR="00CB338B" w:rsidSect="00C644B6">
          <w:headerReference w:type="even" r:id="rId339"/>
          <w:footerReference w:type="even" r:id="rId340"/>
          <w:footerReference w:type="default" r:id="rId341"/>
          <w:pgSz w:w="12240" w:h="15840"/>
          <w:pgMar w:top="1440" w:right="1460" w:bottom="801" w:left="1160" w:header="720" w:footer="720" w:gutter="0"/>
          <w:cols w:space="720" w:equalWidth="0">
            <w:col w:w="9620"/>
          </w:cols>
          <w:noEndnote/>
        </w:sectPr>
      </w:pPr>
    </w:p>
    <w:p w:rsidR="00CB338B" w:rsidRDefault="00CB338B" w:rsidP="00C644B6">
      <w:pPr>
        <w:rPr>
          <w:b/>
        </w:rPr>
      </w:pPr>
      <w:r w:rsidRPr="003D31C5">
        <w:rPr>
          <w:b/>
        </w:rPr>
        <w:lastRenderedPageBreak/>
        <w:t>NEW COURSE PROPOSAL</w:t>
      </w:r>
      <w:r>
        <w:rPr>
          <w:b/>
        </w:rPr>
        <w:t xml:space="preserve"> CHECK LIST</w:t>
      </w:r>
    </w:p>
    <w:p w:rsidR="00CB338B" w:rsidRPr="00892125" w:rsidRDefault="00CB338B" w:rsidP="00C644B6">
      <w:pPr>
        <w:rPr>
          <w:sz w:val="20"/>
        </w:rPr>
      </w:pPr>
      <w:r>
        <w:rPr>
          <w:sz w:val="20"/>
        </w:rPr>
        <w:t>Use this checklist to ensure that all required documentation has been included.  You may wish to use this checklist as a table of contents within the new course proposal.</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8"/>
        <w:gridCol w:w="630"/>
      </w:tblGrid>
      <w:tr w:rsidR="00CB338B" w:rsidRPr="000224BD" w:rsidTr="00C644B6">
        <w:tc>
          <w:tcPr>
            <w:tcW w:w="7848" w:type="dxa"/>
            <w:shd w:val="clear" w:color="auto" w:fill="E6E6E6"/>
          </w:tcPr>
          <w:p w:rsidR="00CB338B" w:rsidRPr="003C5117" w:rsidRDefault="00CB338B" w:rsidP="00C644B6">
            <w:pPr>
              <w:spacing w:after="80"/>
              <w:rPr>
                <w:rFonts w:ascii="Calibri Light" w:hAnsi="Calibri Light"/>
                <w:b/>
              </w:rPr>
            </w:pPr>
            <w:r w:rsidRPr="003C5117">
              <w:rPr>
                <w:rFonts w:ascii="Calibri Light" w:hAnsi="Calibri Light" w:cs="Arial"/>
                <w:b/>
              </w:rPr>
              <w:t>Completed NEW COURSE PROPOSAL FORM</w:t>
            </w:r>
          </w:p>
        </w:tc>
        <w:tc>
          <w:tcPr>
            <w:tcW w:w="630" w:type="dxa"/>
            <w:shd w:val="clear" w:color="auto" w:fill="E6E6E6"/>
            <w:vAlign w:val="center"/>
          </w:tcPr>
          <w:p w:rsidR="00CB338B" w:rsidRPr="003C5117" w:rsidRDefault="00CB338B" w:rsidP="00C644B6">
            <w:pPr>
              <w:spacing w:after="80"/>
              <w:jc w:val="center"/>
              <w:rPr>
                <w:rFonts w:ascii="Arial" w:hAnsi="Arial" w:cs="Arial"/>
                <w:b/>
                <w:sz w:val="18"/>
                <w:szCs w:val="18"/>
              </w:rPr>
            </w:pPr>
          </w:p>
        </w:tc>
      </w:tr>
      <w:tr w:rsidR="00CB338B" w:rsidRPr="00072BDF" w:rsidTr="00C644B6">
        <w:tc>
          <w:tcPr>
            <w:tcW w:w="7848" w:type="dxa"/>
            <w:shd w:val="clear" w:color="auto" w:fill="auto"/>
          </w:tcPr>
          <w:p w:rsidR="00CB338B" w:rsidRPr="003C5117" w:rsidRDefault="00CB338B" w:rsidP="00CB338B">
            <w:pPr>
              <w:pStyle w:val="ListParagraph"/>
              <w:numPr>
                <w:ilvl w:val="0"/>
                <w:numId w:val="41"/>
              </w:numPr>
              <w:spacing w:after="80" w:line="240" w:lineRule="auto"/>
              <w:rPr>
                <w:rFonts w:ascii="Calibri Light" w:hAnsi="Calibri Light"/>
              </w:rPr>
            </w:pPr>
            <w:r w:rsidRPr="003C5117">
              <w:rPr>
                <w:rFonts w:ascii="Calibri Light" w:hAnsi="Calibri Light" w:cs="Arial"/>
              </w:rPr>
              <w:t>Title, Number, Credits, Hours, Catalog course description</w:t>
            </w:r>
          </w:p>
        </w:tc>
        <w:tc>
          <w:tcPr>
            <w:tcW w:w="630" w:type="dxa"/>
            <w:shd w:val="clear" w:color="auto" w:fill="auto"/>
            <w:vAlign w:val="center"/>
          </w:tcPr>
          <w:p w:rsidR="00CB338B" w:rsidRPr="003C5117" w:rsidRDefault="00CB338B" w:rsidP="00C644B6">
            <w:pPr>
              <w:spacing w:after="80"/>
              <w:jc w:val="center"/>
              <w:rPr>
                <w:rFonts w:ascii="Arial" w:hAnsi="Arial" w:cs="Arial"/>
                <w:color w:val="333333"/>
                <w:sz w:val="18"/>
                <w:szCs w:val="18"/>
              </w:rPr>
            </w:pPr>
            <w:r w:rsidRPr="003C5117">
              <w:rPr>
                <w:rFonts w:ascii="Arial" w:hAnsi="Arial" w:cs="Arial"/>
                <w:color w:val="333333"/>
                <w:sz w:val="18"/>
                <w:szCs w:val="18"/>
              </w:rPr>
              <w:t>x</w:t>
            </w:r>
          </w:p>
        </w:tc>
      </w:tr>
      <w:tr w:rsidR="00CB338B" w:rsidRPr="00072BDF" w:rsidTr="00C644B6">
        <w:tc>
          <w:tcPr>
            <w:tcW w:w="7848" w:type="dxa"/>
            <w:shd w:val="clear" w:color="auto" w:fill="auto"/>
          </w:tcPr>
          <w:p w:rsidR="00CB338B" w:rsidRPr="003C5117" w:rsidRDefault="00CB338B" w:rsidP="00CB338B">
            <w:pPr>
              <w:pStyle w:val="ListParagraph"/>
              <w:numPr>
                <w:ilvl w:val="0"/>
                <w:numId w:val="41"/>
              </w:numPr>
              <w:spacing w:after="80" w:line="240" w:lineRule="auto"/>
              <w:rPr>
                <w:rFonts w:ascii="Calibri Light" w:hAnsi="Calibri Light"/>
              </w:rPr>
            </w:pPr>
            <w:r w:rsidRPr="003C5117">
              <w:rPr>
                <w:rFonts w:ascii="Calibri Light" w:hAnsi="Calibri Light" w:cs="Arial"/>
              </w:rPr>
              <w:t>Brief Rationale</w:t>
            </w:r>
          </w:p>
        </w:tc>
        <w:tc>
          <w:tcPr>
            <w:tcW w:w="630" w:type="dxa"/>
            <w:shd w:val="clear" w:color="auto" w:fill="auto"/>
            <w:vAlign w:val="center"/>
          </w:tcPr>
          <w:p w:rsidR="00CB338B" w:rsidRPr="003C5117" w:rsidRDefault="00CB338B" w:rsidP="00C644B6">
            <w:pPr>
              <w:spacing w:after="80"/>
              <w:jc w:val="center"/>
              <w:rPr>
                <w:rFonts w:ascii="Arial" w:hAnsi="Arial" w:cs="Arial"/>
                <w:color w:val="333333"/>
                <w:sz w:val="18"/>
                <w:szCs w:val="18"/>
              </w:rPr>
            </w:pPr>
            <w:r w:rsidRPr="003C5117">
              <w:rPr>
                <w:rFonts w:ascii="Arial" w:hAnsi="Arial" w:cs="Arial"/>
                <w:color w:val="333333"/>
                <w:sz w:val="18"/>
                <w:szCs w:val="18"/>
              </w:rPr>
              <w:t>x</w:t>
            </w:r>
          </w:p>
        </w:tc>
      </w:tr>
      <w:tr w:rsidR="00CB338B" w:rsidRPr="00072BDF" w:rsidTr="00C644B6">
        <w:tc>
          <w:tcPr>
            <w:tcW w:w="7848" w:type="dxa"/>
            <w:shd w:val="clear" w:color="auto" w:fill="auto"/>
          </w:tcPr>
          <w:p w:rsidR="00CB338B" w:rsidRPr="003C5117" w:rsidRDefault="00CB338B" w:rsidP="00CB338B">
            <w:pPr>
              <w:pStyle w:val="ListParagraph"/>
              <w:numPr>
                <w:ilvl w:val="0"/>
                <w:numId w:val="41"/>
              </w:numPr>
              <w:spacing w:after="80" w:line="240" w:lineRule="auto"/>
              <w:rPr>
                <w:rFonts w:ascii="Calibri Light" w:hAnsi="Calibri Light" w:cs="Arial"/>
              </w:rPr>
            </w:pPr>
            <w:r w:rsidRPr="003C5117">
              <w:rPr>
                <w:rFonts w:ascii="Calibri Light" w:hAnsi="Calibri Light" w:cs="Arial"/>
              </w:rPr>
              <w:t>CUNY – Course Equivalencies</w:t>
            </w:r>
          </w:p>
        </w:tc>
        <w:tc>
          <w:tcPr>
            <w:tcW w:w="630" w:type="dxa"/>
            <w:shd w:val="clear" w:color="auto" w:fill="auto"/>
            <w:vAlign w:val="center"/>
          </w:tcPr>
          <w:p w:rsidR="00CB338B" w:rsidRPr="003C5117" w:rsidRDefault="00CB338B" w:rsidP="00C644B6">
            <w:pPr>
              <w:spacing w:after="80"/>
              <w:jc w:val="center"/>
              <w:rPr>
                <w:rFonts w:ascii="Arial" w:hAnsi="Arial" w:cs="Arial"/>
                <w:color w:val="333333"/>
                <w:sz w:val="18"/>
                <w:szCs w:val="18"/>
              </w:rPr>
            </w:pPr>
          </w:p>
        </w:tc>
      </w:tr>
      <w:tr w:rsidR="00CB338B" w:rsidRPr="00072BDF" w:rsidTr="00C644B6">
        <w:tc>
          <w:tcPr>
            <w:tcW w:w="7848" w:type="dxa"/>
            <w:tcBorders>
              <w:bottom w:val="single" w:sz="4" w:space="0" w:color="auto"/>
            </w:tcBorders>
            <w:shd w:val="clear" w:color="auto" w:fill="auto"/>
          </w:tcPr>
          <w:p w:rsidR="00CB338B" w:rsidRPr="003C5117" w:rsidRDefault="00CB338B" w:rsidP="00C644B6">
            <w:pPr>
              <w:spacing w:after="80"/>
              <w:rPr>
                <w:rFonts w:ascii="Calibri Light" w:hAnsi="Calibri Light" w:cs="Arial"/>
              </w:rPr>
            </w:pPr>
            <w:r w:rsidRPr="003C5117">
              <w:rPr>
                <w:rFonts w:ascii="Calibri Light" w:hAnsi="Calibri Light" w:cs="Arial"/>
              </w:rPr>
              <w:t xml:space="preserve">Completed </w:t>
            </w:r>
            <w:hyperlink r:id="rId342" w:history="1">
              <w:r w:rsidRPr="003C5117">
                <w:rPr>
                  <w:rStyle w:val="Hyperlink"/>
                  <w:rFonts w:ascii="Calibri Light" w:hAnsi="Calibri Light" w:cs="Arial"/>
                </w:rPr>
                <w:t>Library Resources and Information Literacy Form</w:t>
              </w:r>
            </w:hyperlink>
          </w:p>
        </w:tc>
        <w:tc>
          <w:tcPr>
            <w:tcW w:w="630" w:type="dxa"/>
            <w:tcBorders>
              <w:bottom w:val="single" w:sz="4" w:space="0" w:color="auto"/>
            </w:tcBorders>
            <w:shd w:val="clear" w:color="auto" w:fill="auto"/>
            <w:vAlign w:val="center"/>
          </w:tcPr>
          <w:p w:rsidR="00CB338B" w:rsidRPr="003C5117" w:rsidRDefault="00CB338B" w:rsidP="00C644B6">
            <w:pPr>
              <w:spacing w:after="80"/>
              <w:jc w:val="center"/>
              <w:rPr>
                <w:rFonts w:ascii="Arial" w:hAnsi="Arial" w:cs="Arial"/>
                <w:color w:val="333333"/>
                <w:sz w:val="18"/>
                <w:szCs w:val="18"/>
              </w:rPr>
            </w:pPr>
            <w:r w:rsidRPr="003C5117">
              <w:rPr>
                <w:rFonts w:ascii="Arial" w:hAnsi="Arial" w:cs="Arial"/>
                <w:color w:val="333333"/>
                <w:sz w:val="18"/>
                <w:szCs w:val="18"/>
              </w:rPr>
              <w:t>x</w:t>
            </w:r>
          </w:p>
        </w:tc>
      </w:tr>
      <w:tr w:rsidR="00CB338B" w:rsidRPr="003D31C5" w:rsidTr="00C644B6">
        <w:tc>
          <w:tcPr>
            <w:tcW w:w="7848" w:type="dxa"/>
            <w:shd w:val="clear" w:color="auto" w:fill="E6E6E6"/>
          </w:tcPr>
          <w:p w:rsidR="00CB338B" w:rsidRPr="003C5117" w:rsidRDefault="00CB338B" w:rsidP="00C644B6">
            <w:pPr>
              <w:spacing w:after="80"/>
              <w:rPr>
                <w:rFonts w:ascii="Calibri Light" w:hAnsi="Calibri Light" w:cs="Arial"/>
                <w:b/>
              </w:rPr>
            </w:pPr>
            <w:r w:rsidRPr="003C5117">
              <w:rPr>
                <w:rFonts w:ascii="Calibri Light" w:hAnsi="Calibri Light" w:cs="Arial"/>
                <w:b/>
              </w:rPr>
              <w:t xml:space="preserve">Course Outline </w:t>
            </w:r>
          </w:p>
          <w:p w:rsidR="00CB338B" w:rsidRPr="003C5117" w:rsidRDefault="00CB338B" w:rsidP="00C644B6">
            <w:pPr>
              <w:spacing w:after="80"/>
              <w:rPr>
                <w:rFonts w:ascii="Calibri Light" w:hAnsi="Calibri Light" w:cs="Arial"/>
              </w:rPr>
            </w:pPr>
            <w:r w:rsidRPr="003C5117">
              <w:rPr>
                <w:rFonts w:ascii="Calibri Light" w:hAnsi="Calibri Light" w:cs="Arial"/>
              </w:rPr>
              <w:t>Include within the outline the following.</w:t>
            </w:r>
          </w:p>
        </w:tc>
        <w:tc>
          <w:tcPr>
            <w:tcW w:w="630" w:type="dxa"/>
            <w:shd w:val="clear" w:color="auto" w:fill="E6E6E6"/>
            <w:vAlign w:val="center"/>
          </w:tcPr>
          <w:p w:rsidR="00CB338B" w:rsidRPr="003C5117" w:rsidRDefault="00CB338B" w:rsidP="00C644B6">
            <w:pPr>
              <w:spacing w:after="80"/>
              <w:jc w:val="center"/>
              <w:rPr>
                <w:rFonts w:ascii="Arial" w:hAnsi="Arial" w:cs="Arial"/>
                <w:b/>
                <w:color w:val="333333"/>
                <w:sz w:val="18"/>
                <w:szCs w:val="18"/>
              </w:rPr>
            </w:pPr>
          </w:p>
        </w:tc>
      </w:tr>
      <w:tr w:rsidR="00CB338B" w:rsidRPr="00072BDF" w:rsidTr="00C644B6">
        <w:tc>
          <w:tcPr>
            <w:tcW w:w="7848" w:type="dxa"/>
            <w:shd w:val="clear" w:color="auto" w:fill="auto"/>
          </w:tcPr>
          <w:p w:rsidR="00CB338B" w:rsidRPr="003C5117" w:rsidRDefault="00CB338B" w:rsidP="00C644B6">
            <w:pPr>
              <w:spacing w:after="80"/>
              <w:rPr>
                <w:rFonts w:ascii="Calibri Light" w:hAnsi="Calibri Light" w:cs="Arial"/>
              </w:rPr>
            </w:pPr>
            <w:r w:rsidRPr="003C5117">
              <w:rPr>
                <w:rFonts w:ascii="Calibri Light" w:hAnsi="Calibri Light" w:cs="Arial"/>
              </w:rPr>
              <w:t>Hours and Credits for Lecture and Labs</w:t>
            </w:r>
          </w:p>
          <w:p w:rsidR="00CB338B" w:rsidRPr="003C5117" w:rsidRDefault="00CB338B" w:rsidP="00C644B6">
            <w:pPr>
              <w:spacing w:after="80"/>
              <w:rPr>
                <w:rFonts w:ascii="Calibri Light" w:hAnsi="Calibri Light" w:cs="Arial"/>
              </w:rPr>
            </w:pPr>
            <w:r w:rsidRPr="003C5117">
              <w:rPr>
                <w:rFonts w:ascii="Calibri Light" w:hAnsi="Calibri Light" w:cs="Arial"/>
              </w:rPr>
              <w:t>If hours exceed mandated Carnegie Hours, then rationale for this</w:t>
            </w:r>
          </w:p>
        </w:tc>
        <w:tc>
          <w:tcPr>
            <w:tcW w:w="630" w:type="dxa"/>
            <w:shd w:val="clear" w:color="auto" w:fill="auto"/>
            <w:vAlign w:val="center"/>
          </w:tcPr>
          <w:p w:rsidR="00CB338B" w:rsidRPr="003C5117" w:rsidRDefault="00CB338B" w:rsidP="00C644B6">
            <w:pPr>
              <w:spacing w:after="80"/>
              <w:jc w:val="center"/>
              <w:rPr>
                <w:rFonts w:ascii="Arial" w:hAnsi="Arial" w:cs="Arial"/>
                <w:color w:val="333333"/>
                <w:sz w:val="18"/>
                <w:szCs w:val="18"/>
              </w:rPr>
            </w:pPr>
            <w:r w:rsidRPr="003C5117">
              <w:rPr>
                <w:rFonts w:ascii="Arial" w:hAnsi="Arial" w:cs="Arial"/>
                <w:color w:val="333333"/>
                <w:sz w:val="18"/>
                <w:szCs w:val="18"/>
              </w:rPr>
              <w:t>x</w:t>
            </w:r>
          </w:p>
        </w:tc>
      </w:tr>
      <w:tr w:rsidR="00CB338B" w:rsidRPr="00072BDF" w:rsidTr="00C644B6">
        <w:tc>
          <w:tcPr>
            <w:tcW w:w="7848" w:type="dxa"/>
            <w:shd w:val="clear" w:color="auto" w:fill="auto"/>
          </w:tcPr>
          <w:p w:rsidR="00CB338B" w:rsidRPr="003C5117" w:rsidRDefault="00CB338B" w:rsidP="00C644B6">
            <w:pPr>
              <w:spacing w:after="80"/>
              <w:rPr>
                <w:rFonts w:ascii="Calibri Light" w:hAnsi="Calibri Light" w:cs="Arial"/>
              </w:rPr>
            </w:pPr>
            <w:r w:rsidRPr="003C5117">
              <w:rPr>
                <w:rFonts w:ascii="Calibri Light" w:hAnsi="Calibri Light" w:cs="Arial"/>
              </w:rPr>
              <w:t>Prerequisites/Co- requisites</w:t>
            </w:r>
          </w:p>
        </w:tc>
        <w:tc>
          <w:tcPr>
            <w:tcW w:w="630" w:type="dxa"/>
            <w:shd w:val="clear" w:color="auto" w:fill="auto"/>
            <w:vAlign w:val="center"/>
          </w:tcPr>
          <w:p w:rsidR="00CB338B" w:rsidRPr="003C5117" w:rsidRDefault="00CB338B" w:rsidP="00C644B6">
            <w:pPr>
              <w:spacing w:after="80"/>
              <w:jc w:val="center"/>
              <w:rPr>
                <w:rFonts w:ascii="Arial" w:hAnsi="Arial" w:cs="Arial"/>
                <w:color w:val="333333"/>
                <w:sz w:val="18"/>
                <w:szCs w:val="18"/>
              </w:rPr>
            </w:pPr>
            <w:r w:rsidRPr="003C5117">
              <w:rPr>
                <w:rFonts w:ascii="Arial" w:hAnsi="Arial" w:cs="Arial"/>
                <w:color w:val="333333"/>
                <w:sz w:val="18"/>
                <w:szCs w:val="18"/>
              </w:rPr>
              <w:t>x</w:t>
            </w:r>
          </w:p>
        </w:tc>
      </w:tr>
      <w:tr w:rsidR="00CB338B" w:rsidRPr="00072BDF" w:rsidTr="00C644B6">
        <w:tc>
          <w:tcPr>
            <w:tcW w:w="7848" w:type="dxa"/>
            <w:tcBorders>
              <w:bottom w:val="single" w:sz="4" w:space="0" w:color="auto"/>
            </w:tcBorders>
            <w:shd w:val="clear" w:color="auto" w:fill="auto"/>
          </w:tcPr>
          <w:p w:rsidR="00CB338B" w:rsidRPr="003C5117" w:rsidRDefault="00CB338B" w:rsidP="00C644B6">
            <w:pPr>
              <w:spacing w:after="80"/>
              <w:rPr>
                <w:rFonts w:ascii="Calibri Light" w:hAnsi="Calibri Light" w:cs="Arial"/>
              </w:rPr>
            </w:pPr>
            <w:r w:rsidRPr="003C5117">
              <w:rPr>
                <w:rFonts w:ascii="Calibri Light" w:hAnsi="Calibri Light" w:cs="Arial"/>
              </w:rPr>
              <w:t>Detailed Course Description</w:t>
            </w:r>
          </w:p>
        </w:tc>
        <w:tc>
          <w:tcPr>
            <w:tcW w:w="630" w:type="dxa"/>
            <w:tcBorders>
              <w:bottom w:val="single" w:sz="4" w:space="0" w:color="auto"/>
            </w:tcBorders>
            <w:shd w:val="clear" w:color="auto" w:fill="auto"/>
            <w:vAlign w:val="center"/>
          </w:tcPr>
          <w:p w:rsidR="00CB338B" w:rsidRPr="003C5117" w:rsidRDefault="00CB338B" w:rsidP="00C644B6">
            <w:pPr>
              <w:spacing w:after="80"/>
              <w:jc w:val="center"/>
              <w:rPr>
                <w:rFonts w:ascii="Arial" w:hAnsi="Arial" w:cs="Arial"/>
                <w:color w:val="333333"/>
                <w:sz w:val="18"/>
                <w:szCs w:val="18"/>
              </w:rPr>
            </w:pPr>
            <w:r w:rsidRPr="003C5117">
              <w:rPr>
                <w:rFonts w:ascii="Arial" w:hAnsi="Arial" w:cs="Arial"/>
                <w:color w:val="333333"/>
                <w:sz w:val="18"/>
                <w:szCs w:val="18"/>
              </w:rPr>
              <w:t>x</w:t>
            </w:r>
          </w:p>
        </w:tc>
      </w:tr>
      <w:tr w:rsidR="00CB338B" w:rsidRPr="00072BDF" w:rsidTr="00C644B6">
        <w:tc>
          <w:tcPr>
            <w:tcW w:w="7848" w:type="dxa"/>
            <w:shd w:val="clear" w:color="auto" w:fill="auto"/>
          </w:tcPr>
          <w:p w:rsidR="00CB338B" w:rsidRPr="003C5117" w:rsidRDefault="00CB338B" w:rsidP="00C644B6">
            <w:pPr>
              <w:spacing w:after="80"/>
              <w:rPr>
                <w:rFonts w:ascii="Calibri Light" w:hAnsi="Calibri Light" w:cs="Arial"/>
              </w:rPr>
            </w:pPr>
            <w:r w:rsidRPr="003C5117">
              <w:rPr>
                <w:rFonts w:ascii="Calibri Light" w:hAnsi="Calibri Light" w:cs="Arial"/>
              </w:rPr>
              <w:t>Course Specific Learning Outcome and Assessment Tables</w:t>
            </w:r>
          </w:p>
          <w:p w:rsidR="00CB338B" w:rsidRPr="003C5117" w:rsidRDefault="00CB338B" w:rsidP="00CB338B">
            <w:pPr>
              <w:pStyle w:val="ListParagraph"/>
              <w:numPr>
                <w:ilvl w:val="0"/>
                <w:numId w:val="42"/>
              </w:numPr>
              <w:spacing w:after="80" w:line="240" w:lineRule="auto"/>
              <w:rPr>
                <w:rFonts w:ascii="Calibri Light" w:hAnsi="Calibri Light" w:cs="Arial"/>
              </w:rPr>
            </w:pPr>
            <w:r w:rsidRPr="003C5117">
              <w:rPr>
                <w:rFonts w:ascii="Calibri Light" w:hAnsi="Calibri Light" w:cs="Arial"/>
              </w:rPr>
              <w:t>Discipline Specific</w:t>
            </w:r>
          </w:p>
          <w:p w:rsidR="00CB338B" w:rsidRPr="003C5117" w:rsidRDefault="00CB338B" w:rsidP="00CB338B">
            <w:pPr>
              <w:pStyle w:val="ListParagraph"/>
              <w:numPr>
                <w:ilvl w:val="0"/>
                <w:numId w:val="42"/>
              </w:numPr>
              <w:spacing w:after="80" w:line="240" w:lineRule="auto"/>
              <w:rPr>
                <w:rFonts w:ascii="Calibri Light" w:hAnsi="Calibri Light" w:cs="Arial"/>
              </w:rPr>
            </w:pPr>
            <w:r w:rsidRPr="003C5117">
              <w:rPr>
                <w:rFonts w:ascii="Calibri Light" w:hAnsi="Calibri Light" w:cs="Arial"/>
              </w:rPr>
              <w:t>General Education Specific Learning Outcome and Assessment Tables</w:t>
            </w:r>
          </w:p>
        </w:tc>
        <w:tc>
          <w:tcPr>
            <w:tcW w:w="630" w:type="dxa"/>
            <w:shd w:val="clear" w:color="auto" w:fill="auto"/>
            <w:vAlign w:val="center"/>
          </w:tcPr>
          <w:p w:rsidR="00CB338B" w:rsidRPr="003C5117" w:rsidRDefault="00CB338B" w:rsidP="00C644B6">
            <w:pPr>
              <w:spacing w:after="80"/>
              <w:jc w:val="center"/>
              <w:rPr>
                <w:rFonts w:ascii="Arial" w:hAnsi="Arial" w:cs="Arial"/>
                <w:color w:val="333333"/>
                <w:sz w:val="18"/>
                <w:szCs w:val="18"/>
              </w:rPr>
            </w:pPr>
            <w:r w:rsidRPr="003C5117">
              <w:rPr>
                <w:rFonts w:ascii="Arial" w:hAnsi="Arial" w:cs="Arial"/>
                <w:color w:val="333333"/>
                <w:sz w:val="18"/>
                <w:szCs w:val="18"/>
              </w:rPr>
              <w:t>x</w:t>
            </w:r>
          </w:p>
        </w:tc>
      </w:tr>
      <w:tr w:rsidR="00CB338B" w:rsidRPr="00072BDF" w:rsidTr="00C644B6">
        <w:tc>
          <w:tcPr>
            <w:tcW w:w="7848" w:type="dxa"/>
            <w:shd w:val="clear" w:color="auto" w:fill="auto"/>
          </w:tcPr>
          <w:p w:rsidR="00CB338B" w:rsidRPr="003C5117" w:rsidRDefault="00CB338B" w:rsidP="00C644B6">
            <w:pPr>
              <w:spacing w:after="80"/>
              <w:rPr>
                <w:rFonts w:ascii="Calibri Light" w:hAnsi="Calibri Light" w:cs="Arial"/>
              </w:rPr>
            </w:pPr>
            <w:r w:rsidRPr="003C5117">
              <w:rPr>
                <w:rFonts w:ascii="Calibri Light" w:hAnsi="Calibri Light" w:cs="Arial"/>
              </w:rPr>
              <w:t>Example Weekly Course outline</w:t>
            </w:r>
          </w:p>
        </w:tc>
        <w:tc>
          <w:tcPr>
            <w:tcW w:w="630" w:type="dxa"/>
            <w:shd w:val="clear" w:color="auto" w:fill="auto"/>
            <w:vAlign w:val="center"/>
          </w:tcPr>
          <w:p w:rsidR="00CB338B" w:rsidRPr="003C5117" w:rsidRDefault="00CB338B" w:rsidP="00C644B6">
            <w:pPr>
              <w:spacing w:after="80"/>
              <w:jc w:val="center"/>
              <w:rPr>
                <w:rFonts w:ascii="Arial" w:hAnsi="Arial" w:cs="Arial"/>
                <w:color w:val="333333"/>
                <w:sz w:val="18"/>
                <w:szCs w:val="18"/>
              </w:rPr>
            </w:pPr>
            <w:r w:rsidRPr="003C5117">
              <w:rPr>
                <w:rFonts w:ascii="Arial" w:hAnsi="Arial" w:cs="Arial"/>
                <w:color w:val="333333"/>
                <w:sz w:val="18"/>
                <w:szCs w:val="18"/>
              </w:rPr>
              <w:t>x</w:t>
            </w:r>
          </w:p>
        </w:tc>
      </w:tr>
      <w:tr w:rsidR="00CB338B" w:rsidRPr="00072BDF" w:rsidTr="00C644B6">
        <w:tc>
          <w:tcPr>
            <w:tcW w:w="7848" w:type="dxa"/>
            <w:shd w:val="clear" w:color="auto" w:fill="auto"/>
          </w:tcPr>
          <w:p w:rsidR="00CB338B" w:rsidRPr="003C5117" w:rsidRDefault="00CB338B" w:rsidP="00C644B6">
            <w:pPr>
              <w:spacing w:after="80"/>
              <w:rPr>
                <w:rFonts w:ascii="Calibri Light" w:hAnsi="Calibri Light" w:cs="Arial"/>
              </w:rPr>
            </w:pPr>
            <w:r w:rsidRPr="003C5117">
              <w:rPr>
                <w:rFonts w:ascii="Calibri Light" w:hAnsi="Calibri Light" w:cs="Arial"/>
              </w:rPr>
              <w:t>Grade Policy and Procedure</w:t>
            </w:r>
          </w:p>
        </w:tc>
        <w:tc>
          <w:tcPr>
            <w:tcW w:w="630" w:type="dxa"/>
            <w:shd w:val="clear" w:color="auto" w:fill="auto"/>
            <w:vAlign w:val="center"/>
          </w:tcPr>
          <w:p w:rsidR="00CB338B" w:rsidRPr="003C5117" w:rsidRDefault="00CB338B" w:rsidP="00C644B6">
            <w:pPr>
              <w:spacing w:after="80"/>
              <w:jc w:val="center"/>
              <w:rPr>
                <w:rFonts w:ascii="Arial" w:hAnsi="Arial" w:cs="Arial"/>
                <w:color w:val="333333"/>
                <w:sz w:val="18"/>
                <w:szCs w:val="18"/>
              </w:rPr>
            </w:pPr>
            <w:r w:rsidRPr="003C5117">
              <w:rPr>
                <w:rFonts w:ascii="Arial" w:hAnsi="Arial" w:cs="Arial"/>
                <w:color w:val="333333"/>
                <w:sz w:val="18"/>
                <w:szCs w:val="18"/>
              </w:rPr>
              <w:t>x</w:t>
            </w:r>
          </w:p>
        </w:tc>
      </w:tr>
      <w:tr w:rsidR="00CB338B" w:rsidRPr="00072BDF" w:rsidTr="00C644B6">
        <w:tc>
          <w:tcPr>
            <w:tcW w:w="7848" w:type="dxa"/>
            <w:shd w:val="clear" w:color="auto" w:fill="auto"/>
          </w:tcPr>
          <w:p w:rsidR="00CB338B" w:rsidRPr="003C5117" w:rsidRDefault="00CB338B" w:rsidP="00C644B6">
            <w:pPr>
              <w:spacing w:after="80"/>
              <w:rPr>
                <w:rFonts w:ascii="Calibri Light" w:hAnsi="Calibri Light" w:cs="Arial"/>
              </w:rPr>
            </w:pPr>
            <w:r w:rsidRPr="003C5117">
              <w:rPr>
                <w:rFonts w:ascii="Calibri Light" w:hAnsi="Calibri Light" w:cs="Arial"/>
              </w:rPr>
              <w:t xml:space="preserve">Recommended Instructional Materials (Textbooks, lab supplies, </w:t>
            </w:r>
            <w:proofErr w:type="spellStart"/>
            <w:r w:rsidRPr="003C5117">
              <w:rPr>
                <w:rFonts w:ascii="Calibri Light" w:hAnsi="Calibri Light" w:cs="Arial"/>
              </w:rPr>
              <w:t>etc</w:t>
            </w:r>
            <w:proofErr w:type="spellEnd"/>
            <w:r w:rsidRPr="003C5117">
              <w:rPr>
                <w:rFonts w:ascii="Calibri Light" w:hAnsi="Calibri Light" w:cs="Arial"/>
              </w:rPr>
              <w:t>)</w:t>
            </w:r>
          </w:p>
        </w:tc>
        <w:tc>
          <w:tcPr>
            <w:tcW w:w="630" w:type="dxa"/>
            <w:shd w:val="clear" w:color="auto" w:fill="auto"/>
            <w:vAlign w:val="center"/>
          </w:tcPr>
          <w:p w:rsidR="00CB338B" w:rsidRPr="003C5117" w:rsidRDefault="00CB338B" w:rsidP="00C644B6">
            <w:pPr>
              <w:spacing w:after="80"/>
              <w:jc w:val="center"/>
              <w:rPr>
                <w:rFonts w:ascii="Arial" w:hAnsi="Arial" w:cs="Arial"/>
                <w:color w:val="333333"/>
                <w:sz w:val="18"/>
                <w:szCs w:val="18"/>
              </w:rPr>
            </w:pPr>
            <w:r w:rsidRPr="003C5117">
              <w:rPr>
                <w:rFonts w:ascii="Arial" w:hAnsi="Arial" w:cs="Arial"/>
                <w:color w:val="333333"/>
                <w:sz w:val="18"/>
                <w:szCs w:val="18"/>
              </w:rPr>
              <w:t>x</w:t>
            </w:r>
          </w:p>
        </w:tc>
      </w:tr>
      <w:tr w:rsidR="00CB338B" w:rsidRPr="00072BDF" w:rsidTr="00C644B6">
        <w:tc>
          <w:tcPr>
            <w:tcW w:w="7848" w:type="dxa"/>
            <w:tcBorders>
              <w:bottom w:val="single" w:sz="4" w:space="0" w:color="auto"/>
            </w:tcBorders>
            <w:shd w:val="clear" w:color="auto" w:fill="auto"/>
          </w:tcPr>
          <w:p w:rsidR="00CB338B" w:rsidRPr="003C5117" w:rsidRDefault="00CB338B" w:rsidP="00C644B6">
            <w:pPr>
              <w:spacing w:after="80"/>
              <w:rPr>
                <w:rFonts w:ascii="Calibri Light" w:hAnsi="Calibri Light" w:cs="Arial"/>
              </w:rPr>
            </w:pPr>
            <w:r w:rsidRPr="003C5117">
              <w:rPr>
                <w:rFonts w:ascii="Calibri Light" w:hAnsi="Calibri Light" w:cs="Arial"/>
              </w:rPr>
              <w:t>Library resources and bibliography</w:t>
            </w:r>
          </w:p>
        </w:tc>
        <w:tc>
          <w:tcPr>
            <w:tcW w:w="630" w:type="dxa"/>
            <w:tcBorders>
              <w:bottom w:val="single" w:sz="4" w:space="0" w:color="auto"/>
            </w:tcBorders>
            <w:shd w:val="clear" w:color="auto" w:fill="auto"/>
            <w:vAlign w:val="center"/>
          </w:tcPr>
          <w:p w:rsidR="00CB338B" w:rsidRPr="003C5117" w:rsidRDefault="00CB338B" w:rsidP="00C644B6">
            <w:pPr>
              <w:spacing w:after="80"/>
              <w:jc w:val="center"/>
              <w:rPr>
                <w:rFonts w:ascii="Arial" w:hAnsi="Arial" w:cs="Arial"/>
                <w:color w:val="333333"/>
                <w:sz w:val="18"/>
                <w:szCs w:val="18"/>
              </w:rPr>
            </w:pPr>
            <w:r w:rsidRPr="003C5117">
              <w:rPr>
                <w:rFonts w:ascii="Arial" w:hAnsi="Arial" w:cs="Arial"/>
                <w:color w:val="333333"/>
                <w:sz w:val="18"/>
                <w:szCs w:val="18"/>
              </w:rPr>
              <w:t>x</w:t>
            </w:r>
          </w:p>
        </w:tc>
      </w:tr>
      <w:tr w:rsidR="00CB338B" w:rsidRPr="00072BDF" w:rsidTr="00C644B6">
        <w:tc>
          <w:tcPr>
            <w:tcW w:w="7848" w:type="dxa"/>
            <w:shd w:val="clear" w:color="auto" w:fill="E6E6E6"/>
          </w:tcPr>
          <w:p w:rsidR="00CB338B" w:rsidRPr="003C5117" w:rsidRDefault="00CB338B" w:rsidP="00C644B6">
            <w:pPr>
              <w:spacing w:after="80"/>
              <w:rPr>
                <w:rFonts w:ascii="Calibri Light" w:hAnsi="Calibri Light" w:cs="Arial"/>
                <w:b/>
              </w:rPr>
            </w:pPr>
            <w:r w:rsidRPr="003C5117">
              <w:rPr>
                <w:rFonts w:ascii="Calibri Light" w:hAnsi="Calibri Light" w:cs="Arial"/>
                <w:b/>
              </w:rPr>
              <w:t xml:space="preserve">Course Need Assessment.  </w:t>
            </w:r>
          </w:p>
          <w:p w:rsidR="00CB338B" w:rsidRPr="003C5117" w:rsidRDefault="00CB338B" w:rsidP="00C644B6">
            <w:pPr>
              <w:spacing w:after="80"/>
              <w:rPr>
                <w:rFonts w:ascii="Calibri Light" w:hAnsi="Calibri Light" w:cs="Arial"/>
              </w:rPr>
            </w:pPr>
            <w:r w:rsidRPr="003C5117">
              <w:rPr>
                <w:rFonts w:ascii="Calibri Light" w:hAnsi="Calibri Light" w:cs="Arial"/>
              </w:rPr>
              <w:t>Describe the need for this course. Include in your statement the following information.</w:t>
            </w:r>
          </w:p>
        </w:tc>
        <w:tc>
          <w:tcPr>
            <w:tcW w:w="630" w:type="dxa"/>
            <w:shd w:val="clear" w:color="auto" w:fill="E6E6E6"/>
            <w:vAlign w:val="center"/>
          </w:tcPr>
          <w:p w:rsidR="00CB338B" w:rsidRPr="003C5117" w:rsidRDefault="00CB338B" w:rsidP="00C644B6">
            <w:pPr>
              <w:spacing w:after="80"/>
              <w:jc w:val="center"/>
              <w:rPr>
                <w:rFonts w:ascii="Arial" w:hAnsi="Arial" w:cs="Arial"/>
                <w:color w:val="333333"/>
                <w:sz w:val="18"/>
                <w:szCs w:val="18"/>
              </w:rPr>
            </w:pPr>
          </w:p>
        </w:tc>
      </w:tr>
      <w:tr w:rsidR="00CB338B" w:rsidRPr="00072BDF" w:rsidTr="00C644B6">
        <w:tc>
          <w:tcPr>
            <w:tcW w:w="7848" w:type="dxa"/>
            <w:shd w:val="clear" w:color="auto" w:fill="auto"/>
          </w:tcPr>
          <w:p w:rsidR="00CB338B" w:rsidRPr="003C5117" w:rsidRDefault="00CB338B" w:rsidP="00C644B6">
            <w:pPr>
              <w:spacing w:after="80"/>
              <w:rPr>
                <w:rFonts w:ascii="Calibri Light" w:hAnsi="Calibri Light" w:cs="Arial"/>
              </w:rPr>
            </w:pPr>
            <w:r w:rsidRPr="003C5117">
              <w:rPr>
                <w:rFonts w:ascii="Calibri Light" w:hAnsi="Calibri Light" w:cs="Arial"/>
              </w:rPr>
              <w:t>Target Students who will take this course.  Which programs or departments, and how many anticipated?</w:t>
            </w:r>
          </w:p>
          <w:p w:rsidR="00CB338B" w:rsidRPr="003C5117" w:rsidRDefault="00CB338B" w:rsidP="00C644B6">
            <w:pPr>
              <w:spacing w:after="80"/>
              <w:rPr>
                <w:rFonts w:ascii="Calibri Light" w:hAnsi="Calibri Light"/>
              </w:rPr>
            </w:pPr>
            <w:r w:rsidRPr="003C5117">
              <w:rPr>
                <w:rFonts w:ascii="Calibri Light" w:hAnsi="Calibri Light" w:cs="Arial"/>
              </w:rPr>
              <w:t>Documentation of student views (if applicable, e.g. non-required elective).</w:t>
            </w:r>
          </w:p>
        </w:tc>
        <w:tc>
          <w:tcPr>
            <w:tcW w:w="630" w:type="dxa"/>
            <w:shd w:val="clear" w:color="auto" w:fill="auto"/>
            <w:vAlign w:val="center"/>
          </w:tcPr>
          <w:p w:rsidR="00CB338B" w:rsidRPr="003C5117" w:rsidRDefault="00CB338B" w:rsidP="00C644B6">
            <w:pPr>
              <w:spacing w:after="80"/>
              <w:jc w:val="center"/>
              <w:rPr>
                <w:rFonts w:ascii="Arial" w:hAnsi="Arial" w:cs="Arial"/>
                <w:color w:val="333333"/>
                <w:sz w:val="18"/>
                <w:szCs w:val="18"/>
              </w:rPr>
            </w:pPr>
            <w:r w:rsidRPr="003C5117">
              <w:rPr>
                <w:rFonts w:ascii="Arial" w:hAnsi="Arial" w:cs="Arial"/>
                <w:color w:val="333333"/>
                <w:sz w:val="18"/>
                <w:szCs w:val="18"/>
              </w:rPr>
              <w:t>x</w:t>
            </w:r>
          </w:p>
        </w:tc>
      </w:tr>
      <w:tr w:rsidR="00CB338B" w:rsidRPr="00072BDF" w:rsidTr="00C644B6">
        <w:tc>
          <w:tcPr>
            <w:tcW w:w="7848" w:type="dxa"/>
            <w:shd w:val="clear" w:color="auto" w:fill="auto"/>
          </w:tcPr>
          <w:p w:rsidR="00CB338B" w:rsidRPr="003C5117" w:rsidRDefault="00CB338B" w:rsidP="00C644B6">
            <w:pPr>
              <w:spacing w:after="80"/>
              <w:rPr>
                <w:rFonts w:ascii="Calibri Light" w:hAnsi="Calibri Light"/>
              </w:rPr>
            </w:pPr>
            <w:r w:rsidRPr="003C5117">
              <w:rPr>
                <w:rFonts w:ascii="Calibri Light" w:hAnsi="Calibri Light" w:cs="Arial"/>
              </w:rPr>
              <w:t>Projected headcounts (fall/spring and day/evening) for each new or modified course.</w:t>
            </w:r>
          </w:p>
        </w:tc>
        <w:tc>
          <w:tcPr>
            <w:tcW w:w="630" w:type="dxa"/>
            <w:shd w:val="clear" w:color="auto" w:fill="auto"/>
            <w:vAlign w:val="center"/>
          </w:tcPr>
          <w:p w:rsidR="00CB338B" w:rsidRPr="003C5117" w:rsidRDefault="00CB338B" w:rsidP="00C644B6">
            <w:pPr>
              <w:spacing w:after="80"/>
              <w:jc w:val="center"/>
              <w:rPr>
                <w:rFonts w:ascii="Arial" w:hAnsi="Arial" w:cs="Arial"/>
                <w:color w:val="333333"/>
                <w:sz w:val="18"/>
                <w:szCs w:val="18"/>
              </w:rPr>
            </w:pPr>
            <w:r w:rsidRPr="003C5117">
              <w:rPr>
                <w:rFonts w:ascii="Arial" w:hAnsi="Arial" w:cs="Arial"/>
                <w:color w:val="333333"/>
                <w:sz w:val="18"/>
                <w:szCs w:val="18"/>
              </w:rPr>
              <w:t>x</w:t>
            </w:r>
          </w:p>
        </w:tc>
      </w:tr>
      <w:tr w:rsidR="00CB338B" w:rsidRPr="00072BDF" w:rsidTr="00C644B6">
        <w:tc>
          <w:tcPr>
            <w:tcW w:w="7848" w:type="dxa"/>
            <w:shd w:val="clear" w:color="auto" w:fill="auto"/>
          </w:tcPr>
          <w:p w:rsidR="00CB338B" w:rsidRPr="003C5117" w:rsidRDefault="00CB338B" w:rsidP="00C644B6">
            <w:pPr>
              <w:spacing w:after="80"/>
              <w:rPr>
                <w:rFonts w:ascii="Calibri Light" w:hAnsi="Calibri Light"/>
              </w:rPr>
            </w:pPr>
            <w:r w:rsidRPr="003C5117">
              <w:rPr>
                <w:rFonts w:ascii="Calibri Light" w:hAnsi="Calibri Light" w:cs="Arial"/>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shd w:val="clear" w:color="auto" w:fill="auto"/>
            <w:vAlign w:val="center"/>
          </w:tcPr>
          <w:p w:rsidR="00CB338B" w:rsidRPr="003C5117" w:rsidRDefault="00CB338B" w:rsidP="00C644B6">
            <w:pPr>
              <w:spacing w:after="80"/>
              <w:jc w:val="center"/>
              <w:rPr>
                <w:rFonts w:ascii="Arial" w:hAnsi="Arial" w:cs="Arial"/>
                <w:color w:val="333333"/>
                <w:sz w:val="18"/>
                <w:szCs w:val="18"/>
              </w:rPr>
            </w:pPr>
            <w:r w:rsidRPr="003C5117">
              <w:rPr>
                <w:rFonts w:ascii="Arial" w:hAnsi="Arial" w:cs="Arial"/>
                <w:color w:val="333333"/>
                <w:sz w:val="18"/>
                <w:szCs w:val="18"/>
              </w:rPr>
              <w:t>x</w:t>
            </w:r>
          </w:p>
        </w:tc>
      </w:tr>
      <w:tr w:rsidR="00CB338B" w:rsidRPr="00975569" w:rsidTr="00C644B6">
        <w:tc>
          <w:tcPr>
            <w:tcW w:w="7848" w:type="dxa"/>
            <w:shd w:val="clear" w:color="auto" w:fill="auto"/>
          </w:tcPr>
          <w:p w:rsidR="00CB338B" w:rsidRPr="003C5117" w:rsidRDefault="00CB338B" w:rsidP="00C644B6">
            <w:pPr>
              <w:spacing w:after="80"/>
              <w:rPr>
                <w:rFonts w:ascii="Calibri Light" w:hAnsi="Calibri Light" w:cs="Arial"/>
              </w:rPr>
            </w:pPr>
            <w:r w:rsidRPr="003C5117">
              <w:rPr>
                <w:rFonts w:ascii="Calibri Light" w:hAnsi="Calibri Light" w:cs="Arial"/>
              </w:rPr>
              <w:t>Where does this course overlap with other courses, both within and outside of the department?</w:t>
            </w:r>
          </w:p>
        </w:tc>
        <w:tc>
          <w:tcPr>
            <w:tcW w:w="630" w:type="dxa"/>
            <w:shd w:val="clear" w:color="auto" w:fill="auto"/>
            <w:vAlign w:val="center"/>
          </w:tcPr>
          <w:p w:rsidR="00CB338B" w:rsidRPr="003C5117" w:rsidRDefault="00CB338B" w:rsidP="00C644B6">
            <w:pPr>
              <w:spacing w:after="80"/>
              <w:jc w:val="center"/>
              <w:rPr>
                <w:rFonts w:ascii="Arial" w:hAnsi="Arial" w:cs="Arial"/>
                <w:sz w:val="18"/>
                <w:szCs w:val="18"/>
              </w:rPr>
            </w:pPr>
            <w:r w:rsidRPr="003C5117">
              <w:rPr>
                <w:rFonts w:ascii="Arial" w:hAnsi="Arial" w:cs="Arial"/>
                <w:color w:val="333333"/>
                <w:sz w:val="18"/>
                <w:szCs w:val="18"/>
              </w:rPr>
              <w:t>x</w:t>
            </w:r>
          </w:p>
        </w:tc>
      </w:tr>
      <w:tr w:rsidR="00CB338B" w:rsidRPr="00975569" w:rsidTr="00C644B6">
        <w:tc>
          <w:tcPr>
            <w:tcW w:w="7848" w:type="dxa"/>
            <w:shd w:val="clear" w:color="auto" w:fill="auto"/>
          </w:tcPr>
          <w:p w:rsidR="00CB338B" w:rsidRPr="003C5117" w:rsidRDefault="00CB338B" w:rsidP="00C644B6">
            <w:pPr>
              <w:spacing w:after="80"/>
              <w:rPr>
                <w:rFonts w:ascii="Calibri Light" w:hAnsi="Calibri Light" w:cs="Arial"/>
              </w:rPr>
            </w:pPr>
            <w:r w:rsidRPr="003C5117">
              <w:rPr>
                <w:rFonts w:ascii="Calibri Light" w:hAnsi="Calibri Light" w:cs="Arial"/>
              </w:rPr>
              <w:t>Does the Department currently have full time faculty qualified to teach this course?  If not, then what plans are there to cover this?</w:t>
            </w:r>
          </w:p>
        </w:tc>
        <w:tc>
          <w:tcPr>
            <w:tcW w:w="630" w:type="dxa"/>
            <w:shd w:val="clear" w:color="auto" w:fill="auto"/>
            <w:vAlign w:val="center"/>
          </w:tcPr>
          <w:p w:rsidR="00CB338B" w:rsidRPr="003C5117" w:rsidRDefault="00CB338B" w:rsidP="00C644B6">
            <w:pPr>
              <w:spacing w:after="80"/>
              <w:jc w:val="center"/>
              <w:rPr>
                <w:rFonts w:ascii="Arial" w:hAnsi="Arial" w:cs="Arial"/>
                <w:sz w:val="18"/>
                <w:szCs w:val="18"/>
              </w:rPr>
            </w:pPr>
            <w:r w:rsidRPr="003C5117">
              <w:rPr>
                <w:rFonts w:ascii="Arial" w:hAnsi="Arial" w:cs="Arial"/>
                <w:color w:val="333333"/>
                <w:sz w:val="18"/>
                <w:szCs w:val="18"/>
              </w:rPr>
              <w:t>x</w:t>
            </w:r>
          </w:p>
        </w:tc>
      </w:tr>
      <w:tr w:rsidR="00CB338B" w:rsidRPr="00975569" w:rsidTr="00C644B6">
        <w:tc>
          <w:tcPr>
            <w:tcW w:w="7848" w:type="dxa"/>
            <w:tcBorders>
              <w:bottom w:val="single" w:sz="4" w:space="0" w:color="auto"/>
            </w:tcBorders>
            <w:shd w:val="clear" w:color="auto" w:fill="auto"/>
          </w:tcPr>
          <w:p w:rsidR="00CB338B" w:rsidRPr="003C5117" w:rsidRDefault="00CB338B" w:rsidP="00C644B6">
            <w:pPr>
              <w:spacing w:after="80"/>
              <w:rPr>
                <w:rFonts w:ascii="Calibri Light" w:hAnsi="Calibri Light" w:cs="Arial"/>
              </w:rPr>
            </w:pPr>
            <w:r w:rsidRPr="003C5117">
              <w:rPr>
                <w:rFonts w:ascii="Calibri Light" w:hAnsi="Calibri Light" w:cs="Arial"/>
              </w:rPr>
              <w:lastRenderedPageBreak/>
              <w:t>If needs assessment states that this course is required by an accrediting body, then provide documentation indicating that need.</w:t>
            </w:r>
          </w:p>
        </w:tc>
        <w:tc>
          <w:tcPr>
            <w:tcW w:w="630" w:type="dxa"/>
            <w:tcBorders>
              <w:bottom w:val="single" w:sz="4" w:space="0" w:color="auto"/>
            </w:tcBorders>
            <w:shd w:val="clear" w:color="auto" w:fill="auto"/>
            <w:vAlign w:val="center"/>
          </w:tcPr>
          <w:p w:rsidR="00CB338B" w:rsidRPr="003C5117" w:rsidRDefault="00CB338B" w:rsidP="00C644B6">
            <w:pPr>
              <w:spacing w:after="80"/>
              <w:jc w:val="center"/>
              <w:rPr>
                <w:rFonts w:ascii="Arial" w:hAnsi="Arial" w:cs="Arial"/>
                <w:sz w:val="18"/>
                <w:szCs w:val="18"/>
              </w:rPr>
            </w:pPr>
          </w:p>
        </w:tc>
      </w:tr>
      <w:tr w:rsidR="00CB338B" w:rsidRPr="00072BDF" w:rsidTr="00C644B6">
        <w:tc>
          <w:tcPr>
            <w:tcW w:w="7848" w:type="dxa"/>
            <w:shd w:val="clear" w:color="auto" w:fill="E6E6E6"/>
          </w:tcPr>
          <w:p w:rsidR="00CB338B" w:rsidRPr="003C5117" w:rsidRDefault="00CB338B" w:rsidP="00C644B6">
            <w:pPr>
              <w:spacing w:after="80"/>
              <w:rPr>
                <w:rFonts w:ascii="Calibri Light" w:hAnsi="Calibri Light" w:cs="Arial"/>
                <w:b/>
              </w:rPr>
            </w:pPr>
            <w:r w:rsidRPr="003C5117">
              <w:rPr>
                <w:rFonts w:ascii="Calibri Light" w:hAnsi="Calibri Light" w:cs="Arial"/>
                <w:b/>
              </w:rPr>
              <w:t>Course Design</w:t>
            </w:r>
          </w:p>
          <w:p w:rsidR="00CB338B" w:rsidRPr="003C5117" w:rsidRDefault="00CB338B" w:rsidP="00C644B6">
            <w:pPr>
              <w:spacing w:after="80"/>
              <w:rPr>
                <w:rFonts w:ascii="Calibri Light" w:hAnsi="Calibri Light" w:cs="Arial"/>
              </w:rPr>
            </w:pPr>
            <w:r w:rsidRPr="003C5117">
              <w:rPr>
                <w:rFonts w:ascii="Calibri Light" w:hAnsi="Calibri Light" w:cs="Arial"/>
              </w:rPr>
              <w:t xml:space="preserve">Describe how this course is designed. </w:t>
            </w:r>
          </w:p>
        </w:tc>
        <w:tc>
          <w:tcPr>
            <w:tcW w:w="630" w:type="dxa"/>
            <w:shd w:val="clear" w:color="auto" w:fill="E6E6E6"/>
            <w:vAlign w:val="center"/>
          </w:tcPr>
          <w:p w:rsidR="00CB338B" w:rsidRPr="003C5117" w:rsidRDefault="00CB338B" w:rsidP="00C644B6">
            <w:pPr>
              <w:spacing w:after="80"/>
              <w:jc w:val="center"/>
              <w:rPr>
                <w:rFonts w:ascii="Arial" w:hAnsi="Arial" w:cs="Arial"/>
                <w:color w:val="333333"/>
                <w:sz w:val="18"/>
                <w:szCs w:val="18"/>
              </w:rPr>
            </w:pPr>
          </w:p>
        </w:tc>
      </w:tr>
      <w:tr w:rsidR="00CB338B" w:rsidRPr="00072BDF" w:rsidTr="00C644B6">
        <w:tc>
          <w:tcPr>
            <w:tcW w:w="7848" w:type="dxa"/>
            <w:shd w:val="clear" w:color="auto" w:fill="auto"/>
          </w:tcPr>
          <w:p w:rsidR="00CB338B" w:rsidRPr="003C5117" w:rsidRDefault="00CB338B" w:rsidP="00C644B6">
            <w:pPr>
              <w:spacing w:after="80"/>
              <w:rPr>
                <w:rFonts w:ascii="Calibri Light" w:hAnsi="Calibri Light" w:cs="Arial"/>
              </w:rPr>
            </w:pPr>
            <w:r w:rsidRPr="003C5117">
              <w:rPr>
                <w:rFonts w:ascii="Calibri Light" w:hAnsi="Calibri Light" w:cs="Arial"/>
              </w:rPr>
              <w:t>Course Context (e.g. required, elective, capstone)</w:t>
            </w:r>
          </w:p>
        </w:tc>
        <w:tc>
          <w:tcPr>
            <w:tcW w:w="630" w:type="dxa"/>
            <w:shd w:val="clear" w:color="auto" w:fill="auto"/>
            <w:vAlign w:val="center"/>
          </w:tcPr>
          <w:p w:rsidR="00CB338B" w:rsidRPr="003C5117" w:rsidRDefault="00CB338B" w:rsidP="00C644B6">
            <w:pPr>
              <w:spacing w:after="80"/>
              <w:jc w:val="center"/>
              <w:rPr>
                <w:rFonts w:ascii="Arial" w:hAnsi="Arial" w:cs="Arial"/>
                <w:color w:val="333333"/>
                <w:sz w:val="18"/>
                <w:szCs w:val="18"/>
              </w:rPr>
            </w:pPr>
            <w:r w:rsidRPr="003C5117">
              <w:rPr>
                <w:rFonts w:ascii="Arial" w:hAnsi="Arial" w:cs="Arial"/>
                <w:color w:val="333333"/>
                <w:sz w:val="18"/>
                <w:szCs w:val="18"/>
              </w:rPr>
              <w:t>x</w:t>
            </w:r>
          </w:p>
        </w:tc>
      </w:tr>
      <w:tr w:rsidR="00CB338B" w:rsidRPr="00072BDF" w:rsidTr="00C644B6">
        <w:tc>
          <w:tcPr>
            <w:tcW w:w="7848" w:type="dxa"/>
            <w:shd w:val="clear" w:color="auto" w:fill="auto"/>
          </w:tcPr>
          <w:p w:rsidR="00CB338B" w:rsidRPr="003C5117" w:rsidRDefault="00CB338B" w:rsidP="00C644B6">
            <w:pPr>
              <w:spacing w:after="80"/>
              <w:rPr>
                <w:rFonts w:ascii="Calibri Light" w:hAnsi="Calibri Light" w:cs="Arial"/>
              </w:rPr>
            </w:pPr>
            <w:r w:rsidRPr="003C5117">
              <w:rPr>
                <w:rFonts w:ascii="Calibri Light" w:hAnsi="Calibri Light" w:cs="Arial"/>
              </w:rPr>
              <w:t>Course Structure: how the course will be offered (e.g. lecture, seminar, tutorial, fieldtrip)?</w:t>
            </w:r>
          </w:p>
        </w:tc>
        <w:tc>
          <w:tcPr>
            <w:tcW w:w="630" w:type="dxa"/>
            <w:shd w:val="clear" w:color="auto" w:fill="auto"/>
            <w:vAlign w:val="center"/>
          </w:tcPr>
          <w:p w:rsidR="00CB338B" w:rsidRPr="003C5117" w:rsidRDefault="00CB338B" w:rsidP="00C644B6">
            <w:pPr>
              <w:spacing w:after="80"/>
              <w:jc w:val="center"/>
              <w:rPr>
                <w:rFonts w:ascii="Arial" w:hAnsi="Arial" w:cs="Arial"/>
                <w:color w:val="333333"/>
                <w:sz w:val="18"/>
                <w:szCs w:val="18"/>
              </w:rPr>
            </w:pPr>
            <w:r w:rsidRPr="003C5117">
              <w:rPr>
                <w:rFonts w:ascii="Arial" w:hAnsi="Arial" w:cs="Arial"/>
                <w:color w:val="333333"/>
                <w:sz w:val="18"/>
                <w:szCs w:val="18"/>
              </w:rPr>
              <w:t>x</w:t>
            </w:r>
          </w:p>
        </w:tc>
      </w:tr>
      <w:tr w:rsidR="00CB338B" w:rsidRPr="00975569" w:rsidTr="00C644B6">
        <w:tc>
          <w:tcPr>
            <w:tcW w:w="7848" w:type="dxa"/>
            <w:tcBorders>
              <w:bottom w:val="single" w:sz="4" w:space="0" w:color="auto"/>
            </w:tcBorders>
            <w:shd w:val="clear" w:color="auto" w:fill="auto"/>
          </w:tcPr>
          <w:p w:rsidR="00CB338B" w:rsidRPr="003C5117" w:rsidRDefault="00CB338B" w:rsidP="00C644B6">
            <w:pPr>
              <w:spacing w:after="80"/>
              <w:rPr>
                <w:rFonts w:ascii="Calibri Light" w:hAnsi="Calibri Light" w:cs="Arial"/>
              </w:rPr>
            </w:pPr>
            <w:r w:rsidRPr="003C5117">
              <w:rPr>
                <w:rFonts w:ascii="Calibri Light" w:hAnsi="Calibri Light" w:cs="Arial"/>
              </w:rPr>
              <w:t>Anticipated pedagogical strategies and instructional design (e.g. Group Work, Case Study, Team Project, Lecture)</w:t>
            </w:r>
          </w:p>
        </w:tc>
        <w:tc>
          <w:tcPr>
            <w:tcW w:w="630" w:type="dxa"/>
            <w:tcBorders>
              <w:bottom w:val="single" w:sz="4" w:space="0" w:color="auto"/>
            </w:tcBorders>
            <w:shd w:val="clear" w:color="auto" w:fill="auto"/>
            <w:vAlign w:val="center"/>
          </w:tcPr>
          <w:p w:rsidR="00CB338B" w:rsidRPr="003C5117" w:rsidRDefault="00CB338B" w:rsidP="00C644B6">
            <w:pPr>
              <w:spacing w:after="80"/>
              <w:jc w:val="center"/>
              <w:rPr>
                <w:rFonts w:ascii="Arial" w:hAnsi="Arial" w:cs="Arial"/>
                <w:sz w:val="18"/>
                <w:szCs w:val="18"/>
              </w:rPr>
            </w:pPr>
            <w:r w:rsidRPr="003C5117">
              <w:rPr>
                <w:rFonts w:ascii="Arial" w:hAnsi="Arial" w:cs="Arial"/>
                <w:color w:val="333333"/>
                <w:sz w:val="18"/>
                <w:szCs w:val="18"/>
              </w:rPr>
              <w:t>x</w:t>
            </w:r>
          </w:p>
        </w:tc>
      </w:tr>
      <w:tr w:rsidR="00CB338B" w:rsidRPr="00072BDF" w:rsidTr="00C644B6">
        <w:tc>
          <w:tcPr>
            <w:tcW w:w="7848" w:type="dxa"/>
            <w:shd w:val="clear" w:color="auto" w:fill="auto"/>
          </w:tcPr>
          <w:p w:rsidR="00CB338B" w:rsidRPr="003C5117" w:rsidRDefault="00CB338B" w:rsidP="00C644B6">
            <w:pPr>
              <w:spacing w:after="80"/>
              <w:rPr>
                <w:rFonts w:ascii="Calibri Light" w:hAnsi="Calibri Light" w:cs="Arial"/>
              </w:rPr>
            </w:pPr>
            <w:r w:rsidRPr="003C5117">
              <w:rPr>
                <w:rFonts w:ascii="Calibri Light" w:hAnsi="Calibri Light" w:cs="Arial"/>
              </w:rPr>
              <w:t>How does this course support Programmatic Learning Outcomes?</w:t>
            </w:r>
          </w:p>
        </w:tc>
        <w:tc>
          <w:tcPr>
            <w:tcW w:w="630" w:type="dxa"/>
            <w:shd w:val="clear" w:color="auto" w:fill="auto"/>
            <w:vAlign w:val="center"/>
          </w:tcPr>
          <w:p w:rsidR="00CB338B" w:rsidRPr="003C5117" w:rsidRDefault="00CB338B" w:rsidP="00C644B6">
            <w:pPr>
              <w:spacing w:after="80"/>
              <w:jc w:val="center"/>
              <w:rPr>
                <w:rFonts w:ascii="Arial" w:hAnsi="Arial" w:cs="Arial"/>
                <w:color w:val="333333"/>
                <w:sz w:val="18"/>
                <w:szCs w:val="18"/>
              </w:rPr>
            </w:pPr>
            <w:r w:rsidRPr="003C5117">
              <w:rPr>
                <w:rFonts w:ascii="Arial" w:hAnsi="Arial" w:cs="Arial"/>
                <w:color w:val="333333"/>
                <w:sz w:val="18"/>
                <w:szCs w:val="18"/>
              </w:rPr>
              <w:t>x</w:t>
            </w:r>
          </w:p>
        </w:tc>
      </w:tr>
      <w:tr w:rsidR="00CB338B" w:rsidRPr="00975569" w:rsidTr="00C644B6">
        <w:tc>
          <w:tcPr>
            <w:tcW w:w="7848" w:type="dxa"/>
            <w:tcBorders>
              <w:bottom w:val="single" w:sz="4" w:space="0" w:color="auto"/>
            </w:tcBorders>
            <w:shd w:val="clear" w:color="auto" w:fill="auto"/>
          </w:tcPr>
          <w:p w:rsidR="00CB338B" w:rsidRPr="003C5117" w:rsidRDefault="00CB338B" w:rsidP="00C644B6">
            <w:pPr>
              <w:spacing w:after="80"/>
              <w:rPr>
                <w:rFonts w:ascii="Calibri Light" w:hAnsi="Calibri Light" w:cs="Arial"/>
              </w:rPr>
            </w:pPr>
            <w:r w:rsidRPr="003C5117">
              <w:rPr>
                <w:rFonts w:ascii="Calibri Light" w:hAnsi="Calibri Light" w:cs="Arial"/>
              </w:rPr>
              <w:t>Is this course designed to be partially or fully online?  If so, describe how this benefits students and/or program.</w:t>
            </w:r>
          </w:p>
        </w:tc>
        <w:tc>
          <w:tcPr>
            <w:tcW w:w="630" w:type="dxa"/>
            <w:tcBorders>
              <w:bottom w:val="single" w:sz="4" w:space="0" w:color="auto"/>
            </w:tcBorders>
            <w:shd w:val="clear" w:color="auto" w:fill="auto"/>
            <w:vAlign w:val="center"/>
          </w:tcPr>
          <w:p w:rsidR="00CB338B" w:rsidRPr="003C5117" w:rsidRDefault="00CB338B" w:rsidP="00C644B6">
            <w:pPr>
              <w:spacing w:after="80"/>
              <w:jc w:val="center"/>
              <w:rPr>
                <w:rFonts w:ascii="Arial" w:hAnsi="Arial" w:cs="Arial"/>
                <w:sz w:val="18"/>
                <w:szCs w:val="18"/>
              </w:rPr>
            </w:pPr>
          </w:p>
        </w:tc>
      </w:tr>
      <w:tr w:rsidR="00CB338B" w:rsidRPr="00975569" w:rsidTr="00C644B6">
        <w:tc>
          <w:tcPr>
            <w:tcW w:w="7848" w:type="dxa"/>
            <w:shd w:val="clear" w:color="auto" w:fill="E6E6E6"/>
          </w:tcPr>
          <w:p w:rsidR="00CB338B" w:rsidRPr="003C5117" w:rsidRDefault="00CB338B" w:rsidP="00C644B6">
            <w:pPr>
              <w:spacing w:after="80"/>
              <w:rPr>
                <w:rFonts w:ascii="Calibri Light" w:hAnsi="Calibri Light" w:cs="Arial"/>
                <w:b/>
              </w:rPr>
            </w:pPr>
            <w:r w:rsidRPr="003C5117">
              <w:rPr>
                <w:rFonts w:ascii="Calibri Light" w:hAnsi="Calibri Light" w:cs="Arial"/>
                <w:b/>
              </w:rPr>
              <w:t>Additional Forms for Specific Course Categories</w:t>
            </w:r>
          </w:p>
        </w:tc>
        <w:tc>
          <w:tcPr>
            <w:tcW w:w="630" w:type="dxa"/>
            <w:shd w:val="clear" w:color="auto" w:fill="E6E6E6"/>
            <w:vAlign w:val="center"/>
          </w:tcPr>
          <w:p w:rsidR="00CB338B" w:rsidRPr="003C5117" w:rsidRDefault="00CB338B" w:rsidP="00C644B6">
            <w:pPr>
              <w:spacing w:after="80"/>
              <w:jc w:val="center"/>
              <w:rPr>
                <w:rFonts w:ascii="Arial" w:hAnsi="Arial" w:cs="Arial"/>
                <w:sz w:val="18"/>
                <w:szCs w:val="18"/>
              </w:rPr>
            </w:pPr>
          </w:p>
        </w:tc>
      </w:tr>
      <w:tr w:rsidR="00CB338B" w:rsidRPr="00975569" w:rsidTr="00C644B6">
        <w:tc>
          <w:tcPr>
            <w:tcW w:w="7848" w:type="dxa"/>
            <w:shd w:val="clear" w:color="auto" w:fill="auto"/>
          </w:tcPr>
          <w:p w:rsidR="00CB338B" w:rsidRPr="003C5117" w:rsidRDefault="002A1FE3" w:rsidP="00C644B6">
            <w:pPr>
              <w:spacing w:after="80"/>
              <w:rPr>
                <w:rFonts w:ascii="Calibri Light" w:hAnsi="Calibri Light" w:cs="Arial"/>
                <w:color w:val="FF0000"/>
              </w:rPr>
            </w:pPr>
            <w:hyperlink r:id="rId343" w:history="1">
              <w:r w:rsidR="00CB338B" w:rsidRPr="003C5117">
                <w:rPr>
                  <w:rStyle w:val="Hyperlink"/>
                  <w:rFonts w:ascii="Calibri Light" w:hAnsi="Calibri Light" w:cs="Arial"/>
                </w:rPr>
                <w:t xml:space="preserve"> Interdisciplinary Form</w:t>
              </w:r>
            </w:hyperlink>
            <w:r w:rsidR="00CB338B" w:rsidRPr="003C5117">
              <w:rPr>
                <w:rFonts w:ascii="Calibri Light" w:hAnsi="Calibri Light" w:cs="Arial"/>
                <w:color w:val="C00000"/>
              </w:rPr>
              <w:t xml:space="preserve"> </w:t>
            </w:r>
            <w:r w:rsidR="00CB338B" w:rsidRPr="003C5117">
              <w:rPr>
                <w:rFonts w:ascii="Calibri Light" w:hAnsi="Calibri Light" w:cs="Arial"/>
              </w:rPr>
              <w:t>(if applicable)</w:t>
            </w:r>
          </w:p>
        </w:tc>
        <w:tc>
          <w:tcPr>
            <w:tcW w:w="630" w:type="dxa"/>
            <w:shd w:val="clear" w:color="auto" w:fill="auto"/>
            <w:vAlign w:val="center"/>
          </w:tcPr>
          <w:p w:rsidR="00CB338B" w:rsidRPr="003C5117" w:rsidRDefault="00CB338B" w:rsidP="00C644B6">
            <w:pPr>
              <w:spacing w:after="80"/>
              <w:jc w:val="center"/>
              <w:rPr>
                <w:rFonts w:ascii="Arial" w:hAnsi="Arial" w:cs="Arial"/>
                <w:sz w:val="18"/>
                <w:szCs w:val="18"/>
              </w:rPr>
            </w:pPr>
          </w:p>
        </w:tc>
      </w:tr>
      <w:tr w:rsidR="00CB338B" w:rsidRPr="00975569" w:rsidTr="00C644B6">
        <w:tc>
          <w:tcPr>
            <w:tcW w:w="7848" w:type="dxa"/>
            <w:shd w:val="clear" w:color="auto" w:fill="auto"/>
          </w:tcPr>
          <w:p w:rsidR="00CB338B" w:rsidRPr="003C5117" w:rsidRDefault="00CB338B" w:rsidP="00C644B6">
            <w:pPr>
              <w:rPr>
                <w:rFonts w:ascii="Calibri Light" w:hAnsi="Calibri Light" w:cs="Arial"/>
              </w:rPr>
            </w:pPr>
            <w:r w:rsidRPr="003C5117">
              <w:rPr>
                <w:rFonts w:ascii="Calibri Light" w:hAnsi="Calibri Light" w:cs="Arial"/>
                <w:color w:val="C00000"/>
              </w:rPr>
              <w:t xml:space="preserve"> </w:t>
            </w:r>
            <w:r w:rsidRPr="003C5117">
              <w:rPr>
                <w:rFonts w:ascii="Calibri Light" w:hAnsi="Calibri Light" w:cs="Arial"/>
              </w:rPr>
              <w:t>Interdisciplinary Committee Recommendation (if applicable and if received)*</w:t>
            </w:r>
          </w:p>
          <w:p w:rsidR="00CB338B" w:rsidRPr="003C5117" w:rsidRDefault="00CB338B" w:rsidP="00C644B6">
            <w:pPr>
              <w:rPr>
                <w:rFonts w:ascii="Cambria" w:hAnsi="Cambria"/>
                <w:color w:val="0000FF"/>
                <w:sz w:val="20"/>
                <w:szCs w:val="20"/>
              </w:rPr>
            </w:pPr>
            <w:r w:rsidRPr="003C5117">
              <w:rPr>
                <w:rFonts w:ascii="Calibri Light" w:hAnsi="Calibri Light" w:cs="Arial"/>
              </w:rPr>
              <w:t xml:space="preserve">  </w:t>
            </w:r>
            <w:r w:rsidRPr="003C5117">
              <w:rPr>
                <w:rFonts w:ascii="Calibri Light" w:hAnsi="Calibri Light" w:cs="Arial"/>
                <w:sz w:val="20"/>
                <w:szCs w:val="20"/>
              </w:rPr>
              <w:t>*Recommendation must be received before consideration by full Curriculum Committee</w:t>
            </w:r>
          </w:p>
        </w:tc>
        <w:tc>
          <w:tcPr>
            <w:tcW w:w="630" w:type="dxa"/>
            <w:shd w:val="clear" w:color="auto" w:fill="auto"/>
            <w:vAlign w:val="center"/>
          </w:tcPr>
          <w:p w:rsidR="00CB338B" w:rsidRPr="003C5117" w:rsidRDefault="00CB338B" w:rsidP="00C644B6">
            <w:pPr>
              <w:spacing w:after="80"/>
              <w:jc w:val="center"/>
              <w:rPr>
                <w:rFonts w:ascii="Arial" w:hAnsi="Arial" w:cs="Arial"/>
                <w:sz w:val="18"/>
                <w:szCs w:val="18"/>
              </w:rPr>
            </w:pPr>
          </w:p>
        </w:tc>
      </w:tr>
      <w:tr w:rsidR="00CB338B" w:rsidRPr="00975569" w:rsidTr="00C644B6">
        <w:trPr>
          <w:trHeight w:val="90"/>
        </w:trPr>
        <w:tc>
          <w:tcPr>
            <w:tcW w:w="7848" w:type="dxa"/>
            <w:shd w:val="clear" w:color="auto" w:fill="auto"/>
          </w:tcPr>
          <w:p w:rsidR="00CB338B" w:rsidRPr="003C5117" w:rsidRDefault="002A1FE3" w:rsidP="00C644B6">
            <w:pPr>
              <w:spacing w:after="80"/>
              <w:rPr>
                <w:rFonts w:ascii="Calibri Light" w:hAnsi="Calibri Light" w:cs="Arial"/>
                <w:color w:val="FF0000"/>
              </w:rPr>
            </w:pPr>
            <w:hyperlink r:id="rId344" w:history="1">
              <w:r w:rsidR="00CB338B" w:rsidRPr="003C5117">
                <w:rPr>
                  <w:rStyle w:val="Hyperlink"/>
                  <w:rFonts w:ascii="Calibri Light" w:hAnsi="Calibri Light" w:cs="Arial"/>
                </w:rPr>
                <w:t>Common Core (Liberal Arts) Intent to Submit</w:t>
              </w:r>
            </w:hyperlink>
            <w:r w:rsidR="00CB338B" w:rsidRPr="003C5117">
              <w:rPr>
                <w:rFonts w:ascii="Calibri Light" w:hAnsi="Calibri Light" w:cs="Arial"/>
              </w:rPr>
              <w:t xml:space="preserve"> (if applicable)</w:t>
            </w:r>
          </w:p>
        </w:tc>
        <w:tc>
          <w:tcPr>
            <w:tcW w:w="630" w:type="dxa"/>
            <w:shd w:val="clear" w:color="auto" w:fill="auto"/>
            <w:vAlign w:val="center"/>
          </w:tcPr>
          <w:p w:rsidR="00CB338B" w:rsidRPr="003C5117" w:rsidRDefault="00CB338B" w:rsidP="00C644B6">
            <w:pPr>
              <w:spacing w:after="80"/>
              <w:jc w:val="center"/>
              <w:rPr>
                <w:rFonts w:ascii="Arial" w:hAnsi="Arial" w:cs="Arial"/>
                <w:sz w:val="18"/>
                <w:szCs w:val="18"/>
              </w:rPr>
            </w:pPr>
          </w:p>
        </w:tc>
      </w:tr>
      <w:tr w:rsidR="00CB338B" w:rsidRPr="00975569" w:rsidTr="00C644B6">
        <w:tc>
          <w:tcPr>
            <w:tcW w:w="7848" w:type="dxa"/>
            <w:shd w:val="clear" w:color="auto" w:fill="auto"/>
          </w:tcPr>
          <w:p w:rsidR="00CB338B" w:rsidRPr="003C5117" w:rsidRDefault="00CB338B" w:rsidP="00C644B6">
            <w:pPr>
              <w:spacing w:after="80"/>
              <w:rPr>
                <w:rFonts w:ascii="Calibri Light" w:hAnsi="Calibri Light" w:cs="Arial"/>
              </w:rPr>
            </w:pPr>
            <w:r w:rsidRPr="003C5117">
              <w:rPr>
                <w:rFonts w:ascii="Calibri Light" w:hAnsi="Calibri Light" w:cs="Arial"/>
              </w:rPr>
              <w:t xml:space="preserve">Writing Intensive Form if course is intended to be a WIC (under development) </w:t>
            </w:r>
          </w:p>
        </w:tc>
        <w:tc>
          <w:tcPr>
            <w:tcW w:w="630" w:type="dxa"/>
            <w:shd w:val="clear" w:color="auto" w:fill="auto"/>
            <w:vAlign w:val="center"/>
          </w:tcPr>
          <w:p w:rsidR="00CB338B" w:rsidRPr="003C5117" w:rsidRDefault="00CB338B" w:rsidP="00C644B6">
            <w:pPr>
              <w:spacing w:after="80"/>
              <w:jc w:val="center"/>
              <w:rPr>
                <w:rFonts w:ascii="Arial" w:hAnsi="Arial" w:cs="Arial"/>
                <w:sz w:val="18"/>
                <w:szCs w:val="18"/>
              </w:rPr>
            </w:pPr>
          </w:p>
        </w:tc>
      </w:tr>
      <w:tr w:rsidR="00CB338B" w:rsidRPr="00072BDF" w:rsidTr="00C644B6">
        <w:tc>
          <w:tcPr>
            <w:tcW w:w="7848" w:type="dxa"/>
            <w:shd w:val="clear" w:color="auto" w:fill="auto"/>
          </w:tcPr>
          <w:p w:rsidR="00CB338B" w:rsidRPr="003C5117" w:rsidRDefault="00CB338B" w:rsidP="00C644B6">
            <w:pPr>
              <w:spacing w:after="80"/>
              <w:rPr>
                <w:rFonts w:ascii="Calibri Light" w:hAnsi="Calibri Light"/>
              </w:rPr>
            </w:pPr>
            <w:r w:rsidRPr="003C5117">
              <w:rPr>
                <w:rFonts w:ascii="Calibri Light" w:hAnsi="Calibri Light"/>
              </w:rPr>
              <w:t>If course originated as an experimental course, then results of evaluation plan as developed with director of assessment.</w:t>
            </w:r>
          </w:p>
        </w:tc>
        <w:tc>
          <w:tcPr>
            <w:tcW w:w="630" w:type="dxa"/>
            <w:shd w:val="clear" w:color="auto" w:fill="auto"/>
            <w:vAlign w:val="center"/>
          </w:tcPr>
          <w:p w:rsidR="00CB338B" w:rsidRPr="003C5117" w:rsidRDefault="00CB338B" w:rsidP="00C644B6">
            <w:pPr>
              <w:spacing w:after="80"/>
              <w:jc w:val="center"/>
              <w:rPr>
                <w:rFonts w:ascii="Times" w:hAnsi="Times"/>
                <w:sz w:val="20"/>
                <w:szCs w:val="20"/>
              </w:rPr>
            </w:pPr>
          </w:p>
        </w:tc>
      </w:tr>
      <w:tr w:rsidR="00CB338B" w:rsidRPr="00072BDF" w:rsidTr="00C644B6">
        <w:tc>
          <w:tcPr>
            <w:tcW w:w="7848" w:type="dxa"/>
            <w:shd w:val="clear" w:color="auto" w:fill="E6E6E6"/>
          </w:tcPr>
          <w:p w:rsidR="00CB338B" w:rsidRPr="003C5117" w:rsidRDefault="00CB338B" w:rsidP="00C644B6">
            <w:pPr>
              <w:spacing w:after="80"/>
              <w:rPr>
                <w:rFonts w:ascii="Calibri Light" w:hAnsi="Calibri Light" w:cs="Arial"/>
                <w:b/>
              </w:rPr>
            </w:pPr>
            <w:r w:rsidRPr="003C5117">
              <w:rPr>
                <w:rFonts w:ascii="Calibri Light" w:hAnsi="Calibri Light"/>
                <w:b/>
              </w:rPr>
              <w:t xml:space="preserve">(Additional materials for </w:t>
            </w:r>
            <w:hyperlink r:id="rId345" w:history="1">
              <w:r w:rsidRPr="003C5117">
                <w:rPr>
                  <w:rFonts w:ascii="Calibri Light" w:hAnsi="Calibri Light" w:cs="Arial"/>
                  <w:b/>
                  <w:bCs/>
                  <w:iCs/>
                </w:rPr>
                <w:t>Curricular Experiments</w:t>
              </w:r>
            </w:hyperlink>
            <w:r w:rsidRPr="003C5117">
              <w:rPr>
                <w:rFonts w:ascii="Calibri Light" w:hAnsi="Calibri Light" w:cs="Arial"/>
                <w:b/>
              </w:rPr>
              <w:t>)</w:t>
            </w:r>
          </w:p>
        </w:tc>
        <w:tc>
          <w:tcPr>
            <w:tcW w:w="630" w:type="dxa"/>
            <w:shd w:val="clear" w:color="auto" w:fill="E6E6E6"/>
            <w:vAlign w:val="center"/>
          </w:tcPr>
          <w:p w:rsidR="00CB338B" w:rsidRPr="003C5117" w:rsidRDefault="00CB338B" w:rsidP="00C644B6">
            <w:pPr>
              <w:spacing w:after="80"/>
              <w:jc w:val="center"/>
              <w:rPr>
                <w:rFonts w:ascii="Times" w:hAnsi="Times"/>
                <w:sz w:val="20"/>
                <w:szCs w:val="20"/>
              </w:rPr>
            </w:pPr>
          </w:p>
        </w:tc>
      </w:tr>
      <w:tr w:rsidR="00CB338B" w:rsidRPr="00072BDF" w:rsidTr="00C644B6">
        <w:tc>
          <w:tcPr>
            <w:tcW w:w="7848" w:type="dxa"/>
            <w:shd w:val="clear" w:color="auto" w:fill="auto"/>
          </w:tcPr>
          <w:p w:rsidR="00CB338B" w:rsidRPr="003C5117" w:rsidRDefault="00CB338B" w:rsidP="00C644B6">
            <w:pPr>
              <w:spacing w:after="80"/>
              <w:rPr>
                <w:rFonts w:ascii="Calibri Light" w:hAnsi="Calibri Light"/>
              </w:rPr>
            </w:pPr>
            <w:r w:rsidRPr="003C5117">
              <w:rPr>
                <w:rFonts w:ascii="Calibri Light" w:hAnsi="Calibri Light" w:cs="Arial"/>
              </w:rPr>
              <w:t>Plan and process for evaluation developed in consultation with the director of assessment. (Contact Director of Assessment for more information).</w:t>
            </w:r>
          </w:p>
        </w:tc>
        <w:tc>
          <w:tcPr>
            <w:tcW w:w="630" w:type="dxa"/>
            <w:shd w:val="clear" w:color="auto" w:fill="auto"/>
            <w:vAlign w:val="center"/>
          </w:tcPr>
          <w:p w:rsidR="00CB338B" w:rsidRPr="003C5117" w:rsidRDefault="00CB338B" w:rsidP="00C644B6">
            <w:pPr>
              <w:spacing w:after="80"/>
              <w:jc w:val="center"/>
              <w:rPr>
                <w:rFonts w:ascii="Times" w:hAnsi="Times"/>
                <w:sz w:val="20"/>
                <w:szCs w:val="20"/>
              </w:rPr>
            </w:pPr>
          </w:p>
        </w:tc>
      </w:tr>
      <w:tr w:rsidR="00CB338B" w:rsidRPr="00072BDF" w:rsidTr="00C644B6">
        <w:tc>
          <w:tcPr>
            <w:tcW w:w="7848" w:type="dxa"/>
            <w:tcBorders>
              <w:bottom w:val="single" w:sz="4" w:space="0" w:color="auto"/>
            </w:tcBorders>
            <w:shd w:val="clear" w:color="auto" w:fill="auto"/>
          </w:tcPr>
          <w:p w:rsidR="00CB338B" w:rsidRPr="003C5117" w:rsidRDefault="00CB338B" w:rsidP="00C644B6">
            <w:pPr>
              <w:spacing w:after="80"/>
              <w:rPr>
                <w:rFonts w:ascii="Calibri Light" w:hAnsi="Calibri Light"/>
              </w:rPr>
            </w:pPr>
            <w:r w:rsidRPr="003C5117">
              <w:rPr>
                <w:rFonts w:ascii="Calibri Light" w:hAnsi="Calibri Light"/>
              </w:rPr>
              <w:t>Established Timeline for Curricular Experiment</w:t>
            </w:r>
          </w:p>
        </w:tc>
        <w:tc>
          <w:tcPr>
            <w:tcW w:w="630" w:type="dxa"/>
            <w:tcBorders>
              <w:bottom w:val="single" w:sz="4" w:space="0" w:color="auto"/>
            </w:tcBorders>
            <w:shd w:val="clear" w:color="auto" w:fill="auto"/>
            <w:vAlign w:val="center"/>
          </w:tcPr>
          <w:p w:rsidR="00CB338B" w:rsidRPr="003C5117" w:rsidRDefault="00CB338B" w:rsidP="00C644B6">
            <w:pPr>
              <w:spacing w:after="80"/>
              <w:jc w:val="center"/>
              <w:rPr>
                <w:rFonts w:ascii="Times" w:hAnsi="Times"/>
                <w:sz w:val="20"/>
                <w:szCs w:val="20"/>
              </w:rPr>
            </w:pPr>
          </w:p>
        </w:tc>
      </w:tr>
    </w:tbl>
    <w:p w:rsidR="00CB338B" w:rsidRDefault="00CB338B" w:rsidP="00C644B6"/>
    <w:p w:rsidR="00CB338B" w:rsidRDefault="00CB338B" w:rsidP="00C644B6">
      <w:pPr>
        <w:rPr>
          <w:b/>
        </w:rPr>
      </w:pPr>
    </w:p>
    <w:p w:rsidR="00CB338B" w:rsidRDefault="00CB338B" w:rsidP="00C644B6">
      <w:pPr>
        <w:rPr>
          <w:b/>
        </w:rPr>
      </w:pPr>
    </w:p>
    <w:p w:rsidR="00CB338B" w:rsidRDefault="00CB338B" w:rsidP="00C644B6">
      <w:pPr>
        <w:rPr>
          <w:b/>
        </w:rPr>
      </w:pPr>
    </w:p>
    <w:p w:rsidR="00CB338B" w:rsidRDefault="00CB338B" w:rsidP="00C644B6">
      <w:pPr>
        <w:rPr>
          <w:b/>
        </w:rPr>
      </w:pPr>
    </w:p>
    <w:p w:rsidR="00CB338B" w:rsidRDefault="00CB338B" w:rsidP="00C644B6">
      <w:pPr>
        <w:rPr>
          <w:b/>
        </w:rPr>
      </w:pPr>
    </w:p>
    <w:p w:rsidR="00CB338B" w:rsidRDefault="00CB338B" w:rsidP="00C644B6">
      <w:pPr>
        <w:rPr>
          <w:b/>
        </w:rPr>
      </w:pPr>
    </w:p>
    <w:p w:rsidR="00CB338B" w:rsidRDefault="00CB338B" w:rsidP="00C644B6">
      <w:pPr>
        <w:rPr>
          <w:b/>
        </w:rPr>
      </w:pPr>
    </w:p>
    <w:p w:rsidR="00CB338B" w:rsidRDefault="00CB338B" w:rsidP="00C644B6">
      <w:pPr>
        <w:rPr>
          <w:b/>
        </w:rPr>
      </w:pPr>
    </w:p>
    <w:p w:rsidR="00CB338B" w:rsidRDefault="00CB338B" w:rsidP="00C644B6">
      <w:pPr>
        <w:rPr>
          <w:b/>
        </w:rPr>
      </w:pPr>
    </w:p>
    <w:p w:rsidR="00CB338B" w:rsidRPr="002F059C" w:rsidRDefault="00CB338B" w:rsidP="00C644B6">
      <w:pPr>
        <w:pStyle w:val="Default"/>
        <w:tabs>
          <w:tab w:val="left" w:pos="-3960"/>
        </w:tabs>
        <w:spacing w:after="120"/>
        <w:ind w:right="-120"/>
        <w:jc w:val="both"/>
        <w:rPr>
          <w:rFonts w:ascii="Times New Roman" w:hAnsi="Times New Roman"/>
          <w:b/>
        </w:rPr>
      </w:pPr>
      <w:r w:rsidRPr="002F059C">
        <w:rPr>
          <w:rFonts w:ascii="Times New Roman" w:hAnsi="Times New Roman"/>
          <w:b/>
        </w:rPr>
        <w:lastRenderedPageBreak/>
        <w:t xml:space="preserve">Course Need Assessment:  </w:t>
      </w:r>
    </w:p>
    <w:p w:rsidR="00CB338B" w:rsidRPr="006C753D" w:rsidRDefault="00CB338B" w:rsidP="00C644B6">
      <w:pPr>
        <w:jc w:val="both"/>
      </w:pPr>
      <w:r w:rsidRPr="002F059C">
        <w:t xml:space="preserve">The </w:t>
      </w:r>
      <w:r>
        <w:t>BMET 4902</w:t>
      </w:r>
      <w:r w:rsidRPr="002F059C">
        <w:t xml:space="preserve"> is a required </w:t>
      </w:r>
      <w:r>
        <w:t>course</w:t>
      </w:r>
      <w:r w:rsidRPr="002F059C">
        <w:t xml:space="preserve"> </w:t>
      </w:r>
      <w:r>
        <w:t xml:space="preserve">that </w:t>
      </w:r>
      <w:r w:rsidRPr="002F059C">
        <w:t xml:space="preserve">is designed </w:t>
      </w:r>
      <w:r>
        <w:t xml:space="preserve">to </w:t>
      </w:r>
      <w:r w:rsidRPr="003C5117">
        <w:rPr>
          <w:rFonts w:ascii="Cambria" w:hAnsi="Cambria"/>
          <w:color w:val="000000"/>
        </w:rPr>
        <w:t>help students learning develop design &amp; troubleshooting methodology, effective teamwork, project management, and technical writing &amp; presentation skills.</w:t>
      </w:r>
    </w:p>
    <w:p w:rsidR="00CB338B" w:rsidRPr="002F059C" w:rsidRDefault="00CB338B" w:rsidP="00C644B6">
      <w:pPr>
        <w:pStyle w:val="Default"/>
        <w:tabs>
          <w:tab w:val="left" w:pos="-3960"/>
        </w:tabs>
        <w:spacing w:after="120"/>
        <w:ind w:right="-120"/>
        <w:jc w:val="both"/>
        <w:rPr>
          <w:rFonts w:ascii="Times New Roman" w:hAnsi="Times New Roman"/>
        </w:rPr>
      </w:pPr>
    </w:p>
    <w:p w:rsidR="00CB338B" w:rsidRDefault="00CB338B" w:rsidP="00C644B6">
      <w:pPr>
        <w:autoSpaceDE w:val="0"/>
        <w:autoSpaceDN w:val="0"/>
        <w:adjustRightInd w:val="0"/>
      </w:pPr>
      <w:r w:rsidRPr="002F059C">
        <w:t>One section of the course will be offered in fall and spri</w:t>
      </w:r>
      <w:r>
        <w:t>ng. Expected student count is 20</w:t>
      </w:r>
      <w:r w:rsidRPr="002F059C">
        <w:t xml:space="preserve">. The </w:t>
      </w:r>
      <w:r>
        <w:t xml:space="preserve">supporting </w:t>
      </w:r>
      <w:r w:rsidRPr="002F059C">
        <w:t>department</w:t>
      </w:r>
      <w:r>
        <w:t>s</w:t>
      </w:r>
      <w:r w:rsidRPr="002F059C">
        <w:t xml:space="preserve"> ha</w:t>
      </w:r>
      <w:r>
        <w:t>ve full time faculty members</w:t>
      </w:r>
      <w:r w:rsidRPr="002F059C">
        <w:t xml:space="preserve"> who are capable of teaching this course.</w:t>
      </w:r>
      <w:r>
        <w:t xml:space="preserve"> </w:t>
      </w:r>
    </w:p>
    <w:p w:rsidR="00CB338B" w:rsidRDefault="00CB338B" w:rsidP="00C644B6">
      <w:pPr>
        <w:autoSpaceDE w:val="0"/>
        <w:autoSpaceDN w:val="0"/>
        <w:adjustRightInd w:val="0"/>
        <w:rPr>
          <w:rStyle w:val="Strong"/>
          <w:b w:val="0"/>
          <w:bCs w:val="0"/>
        </w:rPr>
      </w:pPr>
    </w:p>
    <w:p w:rsidR="00CB338B" w:rsidRDefault="00CB338B" w:rsidP="00C644B6">
      <w:pPr>
        <w:autoSpaceDE w:val="0"/>
        <w:autoSpaceDN w:val="0"/>
        <w:adjustRightInd w:val="0"/>
      </w:pPr>
      <w:r>
        <w:t>There is no overlap with existing courses at the college.</w:t>
      </w:r>
    </w:p>
    <w:p w:rsidR="00CB338B" w:rsidRDefault="00CB338B" w:rsidP="00C644B6">
      <w:pPr>
        <w:autoSpaceDE w:val="0"/>
        <w:autoSpaceDN w:val="0"/>
        <w:adjustRightInd w:val="0"/>
      </w:pPr>
    </w:p>
    <w:p w:rsidR="00CB338B" w:rsidRPr="000013F3" w:rsidRDefault="00CB338B" w:rsidP="00C644B6">
      <w:pPr>
        <w:autoSpaceDE w:val="0"/>
        <w:autoSpaceDN w:val="0"/>
        <w:adjustRightInd w:val="0"/>
        <w:rPr>
          <w:b/>
          <w:bCs/>
        </w:rPr>
      </w:pPr>
      <w:r>
        <w:rPr>
          <w:rStyle w:val="Strong"/>
        </w:rPr>
        <w:t>Resources required for the new program is addressed in a separate section.</w:t>
      </w:r>
    </w:p>
    <w:p w:rsidR="00CB338B" w:rsidRDefault="00CB338B" w:rsidP="00C644B6">
      <w:pPr>
        <w:rPr>
          <w:b/>
        </w:rPr>
      </w:pPr>
    </w:p>
    <w:p w:rsidR="00CB338B" w:rsidRPr="002F059C" w:rsidRDefault="00CB338B" w:rsidP="00C644B6">
      <w:pPr>
        <w:pStyle w:val="Default"/>
        <w:tabs>
          <w:tab w:val="left" w:pos="-3960"/>
        </w:tabs>
        <w:spacing w:after="120"/>
        <w:ind w:right="-120"/>
        <w:jc w:val="both"/>
        <w:rPr>
          <w:rFonts w:ascii="Times New Roman" w:hAnsi="Times New Roman"/>
          <w:b/>
        </w:rPr>
      </w:pPr>
      <w:r w:rsidRPr="002F059C">
        <w:rPr>
          <w:rFonts w:ascii="Times New Roman" w:hAnsi="Times New Roman"/>
          <w:b/>
        </w:rPr>
        <w:t>Course Design:</w:t>
      </w:r>
    </w:p>
    <w:p w:rsidR="00CB338B" w:rsidRPr="002F059C" w:rsidRDefault="00CB338B" w:rsidP="00C644B6">
      <w:pPr>
        <w:jc w:val="both"/>
        <w:rPr>
          <w:rStyle w:val="Strong"/>
        </w:rPr>
      </w:pPr>
      <w:r w:rsidRPr="002F059C">
        <w:t xml:space="preserve">It is </w:t>
      </w:r>
      <w:r>
        <w:t xml:space="preserve">a required course </w:t>
      </w:r>
      <w:r w:rsidRPr="002F059C">
        <w:t xml:space="preserve">designed </w:t>
      </w:r>
      <w:r>
        <w:t>to introduce students to signal and systems of biological system.  The course will be a combination of theory and hands-on (2 hours lecture; 2 hours lab).</w:t>
      </w:r>
    </w:p>
    <w:p w:rsidR="00CB338B" w:rsidRDefault="00CB338B" w:rsidP="00C644B6">
      <w:pPr>
        <w:rPr>
          <w:b/>
        </w:rPr>
      </w:pPr>
    </w:p>
    <w:p w:rsidR="00CB338B" w:rsidRDefault="00CB338B" w:rsidP="00C644B6">
      <w:pPr>
        <w:rPr>
          <w:b/>
        </w:rPr>
      </w:pPr>
    </w:p>
    <w:p w:rsidR="00CB338B" w:rsidRDefault="00CB338B" w:rsidP="00C644B6">
      <w:pPr>
        <w:rPr>
          <w:b/>
        </w:rPr>
      </w:pPr>
    </w:p>
    <w:p w:rsidR="00CB338B" w:rsidRDefault="00CB338B" w:rsidP="00C644B6">
      <w:pPr>
        <w:rPr>
          <w:b/>
        </w:rPr>
      </w:pPr>
    </w:p>
    <w:p w:rsidR="00CB338B" w:rsidRDefault="00CB338B" w:rsidP="00C644B6">
      <w:pPr>
        <w:rPr>
          <w:b/>
        </w:rPr>
      </w:pPr>
    </w:p>
    <w:p w:rsidR="00CB338B" w:rsidRDefault="00CB338B" w:rsidP="00C644B6">
      <w:pPr>
        <w:rPr>
          <w:b/>
        </w:rPr>
      </w:pPr>
    </w:p>
    <w:p w:rsidR="00CB338B" w:rsidRDefault="00CB338B" w:rsidP="00C644B6">
      <w:pPr>
        <w:rPr>
          <w:b/>
        </w:rPr>
      </w:pPr>
    </w:p>
    <w:p w:rsidR="00CB338B" w:rsidRDefault="00CB338B" w:rsidP="00C644B6">
      <w:pPr>
        <w:rPr>
          <w:b/>
        </w:rPr>
      </w:pPr>
    </w:p>
    <w:p w:rsidR="00CB338B" w:rsidRDefault="00CB338B" w:rsidP="00C644B6">
      <w:pPr>
        <w:rPr>
          <w:b/>
        </w:rPr>
      </w:pPr>
    </w:p>
    <w:p w:rsidR="008264D3" w:rsidRDefault="008264D3">
      <w:pPr>
        <w:rPr>
          <w:b/>
        </w:rPr>
      </w:pPr>
      <w:r>
        <w:rPr>
          <w:b/>
        </w:rPr>
        <w:br w:type="page"/>
      </w:r>
    </w:p>
    <w:p w:rsidR="008264D3" w:rsidRPr="007B2949" w:rsidRDefault="008264D3" w:rsidP="00BB4410">
      <w:pPr>
        <w:jc w:val="center"/>
      </w:pPr>
      <w:r w:rsidRPr="007B2949">
        <w:rPr>
          <w:rStyle w:val="SubtitleChar"/>
          <w:rFonts w:eastAsia="Calibri"/>
        </w:rPr>
        <w:lastRenderedPageBreak/>
        <w:t>Library Resources &amp; Information Literacy Form</w:t>
      </w:r>
      <w:r w:rsidRPr="007B2949">
        <w:rPr>
          <w:b/>
        </w:rPr>
        <w:t>: Major Curriculum Modification</w:t>
      </w:r>
    </w:p>
    <w:p w:rsidR="008264D3" w:rsidRPr="007B2949" w:rsidRDefault="008264D3" w:rsidP="00BB4410">
      <w:pPr>
        <w:rPr>
          <w:b/>
        </w:rPr>
      </w:pPr>
    </w:p>
    <w:p w:rsidR="008264D3" w:rsidRPr="007B2949" w:rsidRDefault="008264D3" w:rsidP="00BB4410">
      <w:pPr>
        <w:jc w:val="both"/>
      </w:pPr>
      <w:r w:rsidRPr="007B2949">
        <w:t xml:space="preserve">Please complete for </w:t>
      </w:r>
      <w:r w:rsidRPr="007B2949">
        <w:rPr>
          <w:b/>
        </w:rPr>
        <w:t>all</w:t>
      </w:r>
      <w:r w:rsidRPr="007B2949">
        <w:t xml:space="preserve"> major curriculum modifications. This information will assist the library in planning for new acquisitions; it will not affect curriculum proposals either positively or negatively.</w:t>
      </w:r>
    </w:p>
    <w:p w:rsidR="008264D3" w:rsidRPr="007B2949" w:rsidRDefault="008264D3" w:rsidP="00BB4410">
      <w:pPr>
        <w:jc w:val="both"/>
      </w:pPr>
      <w:r w:rsidRPr="007B2949">
        <w:t>Consult with library faculty subject selectors (</w:t>
      </w:r>
      <w:hyperlink r:id="rId346" w:history="1">
        <w:r w:rsidRPr="007B2949">
          <w:rPr>
            <w:rStyle w:val="Hyperlink"/>
          </w:rPr>
          <w:t>http://cityte.ch/dir</w:t>
        </w:r>
      </w:hyperlink>
      <w:r w:rsidRPr="007B2949">
        <w:t xml:space="preserve">) </w:t>
      </w:r>
      <w:r w:rsidRPr="007B2949">
        <w:rPr>
          <w:b/>
          <w:u w:val="single"/>
        </w:rPr>
        <w:t>3 weeks in advance</w:t>
      </w:r>
      <w:r w:rsidRPr="007B2949">
        <w:t xml:space="preserve"> when planning course proposals to ensure enough time to allocate budgets if materials need to be purchased.</w:t>
      </w:r>
    </w:p>
    <w:p w:rsidR="008264D3" w:rsidRPr="007B2949" w:rsidRDefault="008264D3" w:rsidP="00BB4410">
      <w:pPr>
        <w:jc w:val="both"/>
      </w:pPr>
      <w:r w:rsidRPr="007B2949">
        <w:rPr>
          <w:b/>
        </w:rPr>
        <w:t>Course proposer:</w:t>
      </w:r>
      <w:r w:rsidRPr="007B2949">
        <w:t xml:space="preserve"> please complete boxes 1-4.  </w:t>
      </w:r>
      <w:r w:rsidRPr="007B2949">
        <w:rPr>
          <w:b/>
        </w:rPr>
        <w:t>Library faculty subject selector:</w:t>
      </w:r>
      <w:r w:rsidRPr="007B2949">
        <w:t xml:space="preserve"> please complete box 5.</w:t>
      </w:r>
    </w:p>
    <w:p w:rsidR="008264D3" w:rsidRPr="007B2949" w:rsidRDefault="008264D3" w:rsidP="00BB4410">
      <w:pPr>
        <w:rPr>
          <w:b/>
        </w:rPr>
      </w:pPr>
    </w:p>
    <w:tbl>
      <w:tblPr>
        <w:tblW w:w="0" w:type="auto"/>
        <w:tblInd w:w="108" w:type="dxa"/>
        <w:tblLayout w:type="fixed"/>
        <w:tblLook w:val="0000" w:firstRow="0" w:lastRow="0" w:firstColumn="0" w:lastColumn="0" w:noHBand="0" w:noVBand="0"/>
      </w:tblPr>
      <w:tblGrid>
        <w:gridCol w:w="354"/>
        <w:gridCol w:w="4406"/>
        <w:gridCol w:w="4740"/>
      </w:tblGrid>
      <w:tr w:rsidR="008264D3" w:rsidRPr="007B2949" w:rsidTr="00BB4410">
        <w:trPr>
          <w:trHeight w:val="935"/>
        </w:trPr>
        <w:tc>
          <w:tcPr>
            <w:tcW w:w="354" w:type="dxa"/>
            <w:shd w:val="clear" w:color="auto" w:fill="auto"/>
          </w:tcPr>
          <w:p w:rsidR="008264D3" w:rsidRPr="007B2949" w:rsidRDefault="008264D3" w:rsidP="00BB4410">
            <w:r w:rsidRPr="007B2949">
              <w:rPr>
                <w:b/>
              </w:rPr>
              <w:t>1</w:t>
            </w:r>
          </w:p>
        </w:tc>
        <w:tc>
          <w:tcPr>
            <w:tcW w:w="4406" w:type="dxa"/>
            <w:tcBorders>
              <w:top w:val="single" w:sz="4" w:space="0" w:color="000000"/>
              <w:left w:val="single" w:sz="4" w:space="0" w:color="000000"/>
              <w:bottom w:val="single" w:sz="4" w:space="0" w:color="000000"/>
            </w:tcBorders>
            <w:shd w:val="clear" w:color="auto" w:fill="auto"/>
          </w:tcPr>
          <w:p w:rsidR="008264D3" w:rsidRPr="007B2949" w:rsidRDefault="008264D3" w:rsidP="00BB4410">
            <w:r w:rsidRPr="007B2949">
              <w:rPr>
                <w:b/>
              </w:rPr>
              <w:t>Title of proposal</w:t>
            </w:r>
          </w:p>
          <w:p w:rsidR="008264D3" w:rsidRPr="007B2949" w:rsidRDefault="0081043C" w:rsidP="00BB4410">
            <w:r>
              <w:rPr>
                <w:rFonts w:cs="Calibri"/>
              </w:rPr>
              <w:t xml:space="preserve">BMET 4902 - </w:t>
            </w:r>
            <w:r w:rsidR="008264D3" w:rsidRPr="007B2949">
              <w:rPr>
                <w:rFonts w:cs="Calibri"/>
              </w:rPr>
              <w:t xml:space="preserve">Capstone Design </w:t>
            </w:r>
            <w:r w:rsidR="008264D3">
              <w:rPr>
                <w:rFonts w:cs="Calibri"/>
              </w:rPr>
              <w:t>2</w:t>
            </w:r>
          </w:p>
        </w:tc>
        <w:tc>
          <w:tcPr>
            <w:tcW w:w="4740" w:type="dxa"/>
            <w:tcBorders>
              <w:top w:val="single" w:sz="4" w:space="0" w:color="000000"/>
              <w:left w:val="single" w:sz="4" w:space="0" w:color="000000"/>
              <w:bottom w:val="single" w:sz="4" w:space="0" w:color="000000"/>
              <w:right w:val="single" w:sz="4" w:space="0" w:color="000000"/>
            </w:tcBorders>
            <w:shd w:val="clear" w:color="auto" w:fill="auto"/>
          </w:tcPr>
          <w:p w:rsidR="008264D3" w:rsidRPr="007B2949" w:rsidRDefault="008264D3" w:rsidP="00BB4410">
            <w:r w:rsidRPr="007B2949">
              <w:rPr>
                <w:b/>
              </w:rPr>
              <w:t>Department/Program</w:t>
            </w:r>
          </w:p>
          <w:p w:rsidR="008264D3" w:rsidRPr="007B2949" w:rsidRDefault="008264D3" w:rsidP="00BB4410">
            <w:r w:rsidRPr="007B2949">
              <w:t>BS in Biomedical Engineering Technology (BMET)</w:t>
            </w:r>
          </w:p>
        </w:tc>
      </w:tr>
      <w:tr w:rsidR="008264D3" w:rsidRPr="007B2949" w:rsidTr="00BB4410">
        <w:tc>
          <w:tcPr>
            <w:tcW w:w="354" w:type="dxa"/>
            <w:shd w:val="clear" w:color="auto" w:fill="auto"/>
          </w:tcPr>
          <w:p w:rsidR="008264D3" w:rsidRPr="007B2949" w:rsidRDefault="008264D3" w:rsidP="00BB4410">
            <w:pPr>
              <w:snapToGrid w:val="0"/>
              <w:rPr>
                <w:b/>
              </w:rPr>
            </w:pPr>
          </w:p>
        </w:tc>
        <w:tc>
          <w:tcPr>
            <w:tcW w:w="4406" w:type="dxa"/>
            <w:tcBorders>
              <w:top w:val="single" w:sz="4" w:space="0" w:color="000000"/>
              <w:left w:val="single" w:sz="4" w:space="0" w:color="000000"/>
              <w:bottom w:val="single" w:sz="4" w:space="0" w:color="000000"/>
            </w:tcBorders>
            <w:shd w:val="clear" w:color="auto" w:fill="auto"/>
          </w:tcPr>
          <w:p w:rsidR="008264D3" w:rsidRPr="007B2949" w:rsidRDefault="008264D3" w:rsidP="00BB4410">
            <w:r w:rsidRPr="007B2949">
              <w:rPr>
                <w:b/>
              </w:rPr>
              <w:t xml:space="preserve">Proposed by </w:t>
            </w:r>
            <w:r w:rsidRPr="007B2949">
              <w:t>(include email &amp; phone)</w:t>
            </w:r>
          </w:p>
          <w:p w:rsidR="008264D3" w:rsidRPr="007B2949" w:rsidRDefault="008264D3" w:rsidP="00BB4410">
            <w:r w:rsidRPr="007B2949">
              <w:t xml:space="preserve">Prof. </w:t>
            </w:r>
            <w:proofErr w:type="spellStart"/>
            <w:r>
              <w:t>Sunghoon</w:t>
            </w:r>
            <w:proofErr w:type="spellEnd"/>
            <w:r>
              <w:t xml:space="preserve"> Jang</w:t>
            </w:r>
            <w:r w:rsidRPr="007B2949">
              <w:t xml:space="preserve"> </w:t>
            </w:r>
          </w:p>
          <w:p w:rsidR="008264D3" w:rsidRPr="007B2949" w:rsidRDefault="002A1FE3" w:rsidP="00BB4410">
            <w:hyperlink r:id="rId347" w:history="1">
              <w:r w:rsidR="008264D3">
                <w:rPr>
                  <w:rStyle w:val="Hyperlink"/>
                </w:rPr>
                <w:t>sJang@citytech.cuny.edu</w:t>
              </w:r>
            </w:hyperlink>
          </w:p>
          <w:p w:rsidR="008264D3" w:rsidRPr="007B2949" w:rsidRDefault="008264D3" w:rsidP="00BB4410">
            <w:r w:rsidRPr="007B2949">
              <w:t>718-260-5885</w:t>
            </w:r>
          </w:p>
        </w:tc>
        <w:tc>
          <w:tcPr>
            <w:tcW w:w="4740" w:type="dxa"/>
            <w:tcBorders>
              <w:top w:val="single" w:sz="4" w:space="0" w:color="000000"/>
              <w:left w:val="single" w:sz="4" w:space="0" w:color="000000"/>
              <w:bottom w:val="single" w:sz="4" w:space="0" w:color="000000"/>
              <w:right w:val="single" w:sz="4" w:space="0" w:color="000000"/>
            </w:tcBorders>
            <w:shd w:val="clear" w:color="auto" w:fill="auto"/>
          </w:tcPr>
          <w:p w:rsidR="008264D3" w:rsidRPr="007B2949" w:rsidRDefault="008264D3" w:rsidP="00BB4410">
            <w:r w:rsidRPr="007B2949">
              <w:rPr>
                <w:b/>
              </w:rPr>
              <w:t xml:space="preserve">Expected date course(s) will be offered </w:t>
            </w:r>
          </w:p>
          <w:p w:rsidR="008264D3" w:rsidRPr="007B2949" w:rsidRDefault="008264D3" w:rsidP="00BB4410">
            <w:r w:rsidRPr="007B2949">
              <w:t>Fall 2018</w:t>
            </w:r>
          </w:p>
          <w:p w:rsidR="008264D3" w:rsidRPr="007B2949" w:rsidRDefault="008264D3" w:rsidP="00BB4410">
            <w:r w:rsidRPr="007B2949">
              <w:rPr>
                <w:b/>
              </w:rPr>
              <w:t xml:space="preserve"># of students </w:t>
            </w:r>
            <w:r w:rsidRPr="007B2949">
              <w:rPr>
                <w:b/>
                <w:bCs/>
                <w:color w:val="FF3333"/>
              </w:rPr>
              <w:t>20</w:t>
            </w:r>
          </w:p>
        </w:tc>
      </w:tr>
    </w:tbl>
    <w:p w:rsidR="008264D3" w:rsidRPr="007B2949" w:rsidRDefault="008264D3" w:rsidP="00BB4410">
      <w:pPr>
        <w:rPr>
          <w:b/>
        </w:rPr>
      </w:pPr>
    </w:p>
    <w:tbl>
      <w:tblPr>
        <w:tblW w:w="0" w:type="auto"/>
        <w:tblInd w:w="108" w:type="dxa"/>
        <w:tblLayout w:type="fixed"/>
        <w:tblLook w:val="0000" w:firstRow="0" w:lastRow="0" w:firstColumn="0" w:lastColumn="0" w:noHBand="0" w:noVBand="0"/>
      </w:tblPr>
      <w:tblGrid>
        <w:gridCol w:w="356"/>
        <w:gridCol w:w="9144"/>
      </w:tblGrid>
      <w:tr w:rsidR="008264D3" w:rsidRPr="007B2949" w:rsidTr="00BB4410">
        <w:trPr>
          <w:trHeight w:val="1943"/>
        </w:trPr>
        <w:tc>
          <w:tcPr>
            <w:tcW w:w="356" w:type="dxa"/>
            <w:shd w:val="clear" w:color="auto" w:fill="auto"/>
          </w:tcPr>
          <w:p w:rsidR="008264D3" w:rsidRPr="007B2949" w:rsidRDefault="008264D3" w:rsidP="00BB4410">
            <w:r w:rsidRPr="007B2949">
              <w:rPr>
                <w:b/>
              </w:rPr>
              <w:t>2</w:t>
            </w:r>
          </w:p>
        </w:tc>
        <w:tc>
          <w:tcPr>
            <w:tcW w:w="9144" w:type="dxa"/>
            <w:tcBorders>
              <w:top w:val="single" w:sz="4" w:space="0" w:color="000000"/>
              <w:left w:val="single" w:sz="4" w:space="0" w:color="000000"/>
              <w:bottom w:val="single" w:sz="4" w:space="0" w:color="000000"/>
              <w:right w:val="single" w:sz="4" w:space="0" w:color="000000"/>
            </w:tcBorders>
            <w:shd w:val="clear" w:color="auto" w:fill="auto"/>
          </w:tcPr>
          <w:p w:rsidR="008264D3" w:rsidRDefault="008264D3" w:rsidP="00BB4410">
            <w:pPr>
              <w:rPr>
                <w:rFonts w:ascii="Calibri" w:hAnsi="Calibri"/>
                <w:b/>
              </w:rPr>
            </w:pPr>
            <w:r>
              <w:rPr>
                <w:rFonts w:ascii="Calibri" w:hAnsi="Calibri"/>
                <w:b/>
              </w:rPr>
              <w:t>The library cannot purchase reserve textbooks for every course at the college, nor copies for all students. Consult our website (</w:t>
            </w:r>
            <w:hyperlink r:id="rId348" w:history="1">
              <w:r>
                <w:rPr>
                  <w:rStyle w:val="Hyperlink"/>
                  <w:rFonts w:ascii="Calibri" w:hAnsi="Calibri"/>
                  <w:b/>
                </w:rPr>
                <w:t>http://cityte.ch/curriculum</w:t>
              </w:r>
            </w:hyperlink>
            <w:r>
              <w:rPr>
                <w:rFonts w:ascii="Calibri" w:hAnsi="Calibri"/>
                <w:b/>
              </w:rPr>
              <w:t xml:space="preserve">) for articles and </w:t>
            </w:r>
            <w:proofErr w:type="spellStart"/>
            <w:r>
              <w:rPr>
                <w:rFonts w:ascii="Calibri" w:hAnsi="Calibri"/>
                <w:b/>
              </w:rPr>
              <w:t>ebooks</w:t>
            </w:r>
            <w:proofErr w:type="spellEnd"/>
            <w:r>
              <w:rPr>
                <w:rFonts w:ascii="Calibri" w:hAnsi="Calibri"/>
                <w:b/>
              </w:rPr>
              <w:t xml:space="preserve"> for your courses, or our open educational resources (OER) guide (</w:t>
            </w:r>
            <w:hyperlink r:id="rId349" w:history="1">
              <w:r>
                <w:rPr>
                  <w:rStyle w:val="Hyperlink"/>
                  <w:rFonts w:ascii="Calibri" w:hAnsi="Calibri"/>
                  <w:b/>
                </w:rPr>
                <w:t>http://cityte.ch/oer</w:t>
              </w:r>
            </w:hyperlink>
            <w:r>
              <w:rPr>
                <w:rFonts w:ascii="Calibri" w:hAnsi="Calibri"/>
                <w:b/>
              </w:rPr>
              <w:t>). Have you considered using a freely-available OER or an open textbook in this course?</w:t>
            </w:r>
          </w:p>
          <w:p w:rsidR="008264D3" w:rsidRDefault="008264D3" w:rsidP="00BB4410">
            <w:pPr>
              <w:rPr>
                <w:rFonts w:ascii="Calibri" w:hAnsi="Calibri"/>
                <w:b/>
              </w:rPr>
            </w:pPr>
          </w:p>
          <w:p w:rsidR="008264D3" w:rsidRPr="007B2949" w:rsidRDefault="008264D3" w:rsidP="00BB4410">
            <w:r>
              <w:rPr>
                <w:rFonts w:ascii="Calibri" w:hAnsi="Calibri"/>
              </w:rPr>
              <w:t>The course will not need OER.</w:t>
            </w:r>
          </w:p>
        </w:tc>
      </w:tr>
    </w:tbl>
    <w:p w:rsidR="008264D3" w:rsidRPr="007B2949" w:rsidRDefault="008264D3" w:rsidP="00BB4410">
      <w:pPr>
        <w:rPr>
          <w:b/>
        </w:rPr>
      </w:pPr>
    </w:p>
    <w:tbl>
      <w:tblPr>
        <w:tblW w:w="0" w:type="auto"/>
        <w:tblInd w:w="108" w:type="dxa"/>
        <w:tblLayout w:type="fixed"/>
        <w:tblLook w:val="0000" w:firstRow="0" w:lastRow="0" w:firstColumn="0" w:lastColumn="0" w:noHBand="0" w:noVBand="0"/>
      </w:tblPr>
      <w:tblGrid>
        <w:gridCol w:w="356"/>
        <w:gridCol w:w="9144"/>
      </w:tblGrid>
      <w:tr w:rsidR="008264D3" w:rsidRPr="007B2949" w:rsidTr="00BB4410">
        <w:trPr>
          <w:trHeight w:val="1898"/>
        </w:trPr>
        <w:tc>
          <w:tcPr>
            <w:tcW w:w="356" w:type="dxa"/>
            <w:shd w:val="clear" w:color="auto" w:fill="auto"/>
          </w:tcPr>
          <w:p w:rsidR="008264D3" w:rsidRPr="007B2949" w:rsidRDefault="008264D3" w:rsidP="00BB4410">
            <w:r w:rsidRPr="007B2949">
              <w:rPr>
                <w:b/>
              </w:rPr>
              <w:t>3</w:t>
            </w:r>
          </w:p>
        </w:tc>
        <w:tc>
          <w:tcPr>
            <w:tcW w:w="9144" w:type="dxa"/>
            <w:tcBorders>
              <w:top w:val="single" w:sz="4" w:space="0" w:color="000000"/>
              <w:left w:val="single" w:sz="4" w:space="0" w:color="000000"/>
              <w:bottom w:val="single" w:sz="4" w:space="0" w:color="000000"/>
              <w:right w:val="single" w:sz="4" w:space="0" w:color="000000"/>
            </w:tcBorders>
            <w:shd w:val="clear" w:color="auto" w:fill="auto"/>
          </w:tcPr>
          <w:p w:rsidR="008264D3" w:rsidRDefault="008264D3" w:rsidP="00BB4410">
            <w:pPr>
              <w:rPr>
                <w:rFonts w:ascii="Calibri" w:hAnsi="Calibri"/>
                <w:b/>
              </w:rPr>
            </w:pPr>
            <w:r>
              <w:rPr>
                <w:rFonts w:ascii="Calibri" w:hAnsi="Calibri"/>
                <w:b/>
              </w:rPr>
              <w:t xml:space="preserve">Beyond the required course materials, are City Tech library resources sufficient for course assignments? If additional resources are needed, please provide format details (e.g. </w:t>
            </w:r>
            <w:proofErr w:type="spellStart"/>
            <w:r>
              <w:rPr>
                <w:rFonts w:ascii="Calibri" w:hAnsi="Calibri"/>
                <w:b/>
              </w:rPr>
              <w:t>ebook</w:t>
            </w:r>
            <w:proofErr w:type="spellEnd"/>
            <w:r>
              <w:rPr>
                <w:rFonts w:ascii="Calibri" w:hAnsi="Calibri"/>
                <w:b/>
              </w:rPr>
              <w:t>, journal, DVD, etc.), full citation (author, title, publisher, edition, date), price, and product link.</w:t>
            </w:r>
          </w:p>
          <w:p w:rsidR="008264D3" w:rsidRDefault="008264D3" w:rsidP="00BB4410"/>
          <w:p w:rsidR="008264D3" w:rsidRPr="007B2949" w:rsidRDefault="008264D3" w:rsidP="00BB4410">
            <w:r>
              <w:rPr>
                <w:rFonts w:ascii="Calibri" w:hAnsi="Calibri"/>
              </w:rPr>
              <w:t>No additional resources are required beyond the required course materials.</w:t>
            </w:r>
          </w:p>
        </w:tc>
      </w:tr>
    </w:tbl>
    <w:p w:rsidR="008264D3" w:rsidRPr="007B2949" w:rsidRDefault="008264D3" w:rsidP="00BB4410">
      <w:pPr>
        <w:rPr>
          <w:b/>
        </w:rPr>
      </w:pPr>
    </w:p>
    <w:tbl>
      <w:tblPr>
        <w:tblW w:w="0" w:type="auto"/>
        <w:tblInd w:w="108" w:type="dxa"/>
        <w:tblLayout w:type="fixed"/>
        <w:tblLook w:val="0000" w:firstRow="0" w:lastRow="0" w:firstColumn="0" w:lastColumn="0" w:noHBand="0" w:noVBand="0"/>
      </w:tblPr>
      <w:tblGrid>
        <w:gridCol w:w="356"/>
        <w:gridCol w:w="9144"/>
      </w:tblGrid>
      <w:tr w:rsidR="008264D3" w:rsidRPr="007B2949" w:rsidTr="00BB4410">
        <w:trPr>
          <w:trHeight w:val="2420"/>
        </w:trPr>
        <w:tc>
          <w:tcPr>
            <w:tcW w:w="356" w:type="dxa"/>
            <w:shd w:val="clear" w:color="auto" w:fill="auto"/>
          </w:tcPr>
          <w:p w:rsidR="008264D3" w:rsidRPr="007B2949" w:rsidRDefault="008264D3" w:rsidP="00BB4410">
            <w:r w:rsidRPr="007B2949">
              <w:rPr>
                <w:b/>
              </w:rPr>
              <w:lastRenderedPageBreak/>
              <w:t>4</w:t>
            </w:r>
          </w:p>
        </w:tc>
        <w:tc>
          <w:tcPr>
            <w:tcW w:w="9144" w:type="dxa"/>
            <w:tcBorders>
              <w:top w:val="single" w:sz="4" w:space="0" w:color="000000"/>
              <w:left w:val="single" w:sz="4" w:space="0" w:color="000000"/>
              <w:bottom w:val="single" w:sz="4" w:space="0" w:color="000000"/>
              <w:right w:val="single" w:sz="4" w:space="0" w:color="000000"/>
            </w:tcBorders>
            <w:shd w:val="clear" w:color="auto" w:fill="auto"/>
          </w:tcPr>
          <w:p w:rsidR="008264D3" w:rsidRDefault="008264D3" w:rsidP="00BB4410">
            <w:pPr>
              <w:autoSpaceDE w:val="0"/>
              <w:autoSpaceDN w:val="0"/>
              <w:adjustRightInd w:val="0"/>
              <w:rPr>
                <w:rFonts w:ascii="Calibri" w:hAnsi="Calibri"/>
                <w:b/>
              </w:rPr>
            </w:pPr>
            <w:r>
              <w:rPr>
                <w:rFonts w:ascii="Calibri" w:hAnsi="Calibri"/>
                <w:b/>
              </w:rPr>
              <w:t xml:space="preserve">Library faculty focus on strengthening students' </w:t>
            </w:r>
            <w:r>
              <w:rPr>
                <w:rStyle w:val="Strong"/>
                <w:rFonts w:ascii="Calibri" w:hAnsi="Calibri"/>
              </w:rPr>
              <w:t>information literacy</w:t>
            </w:r>
            <w:r>
              <w:rPr>
                <w:rFonts w:ascii="Calibri" w:hAnsi="Calibri"/>
                <w:b/>
              </w:rPr>
              <w:t xml:space="preserve">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rsidR="008264D3" w:rsidRDefault="008264D3" w:rsidP="00BB4410"/>
          <w:p w:rsidR="008264D3" w:rsidRPr="00502BBD" w:rsidRDefault="008264D3" w:rsidP="00BB4410">
            <w:pPr>
              <w:rPr>
                <w:rFonts w:ascii="Calibri" w:hAnsi="Calibri"/>
              </w:rPr>
            </w:pPr>
            <w:r w:rsidRPr="00502BBD">
              <w:rPr>
                <w:rFonts w:ascii="Calibri" w:hAnsi="Calibri"/>
              </w:rPr>
              <w:t>The course coordinator will consult with the library faculty subject specialist beforehand with regards to ways to improve the students’ information literacy skills.</w:t>
            </w:r>
          </w:p>
        </w:tc>
      </w:tr>
    </w:tbl>
    <w:p w:rsidR="008264D3" w:rsidRPr="007B2949" w:rsidRDefault="008264D3" w:rsidP="00BB4410">
      <w:pPr>
        <w:rPr>
          <w:b/>
        </w:rPr>
      </w:pPr>
    </w:p>
    <w:tbl>
      <w:tblPr>
        <w:tblW w:w="0" w:type="auto"/>
        <w:tblInd w:w="108" w:type="dxa"/>
        <w:tblLayout w:type="fixed"/>
        <w:tblLook w:val="0000" w:firstRow="0" w:lastRow="0" w:firstColumn="0" w:lastColumn="0" w:noHBand="0" w:noVBand="0"/>
      </w:tblPr>
      <w:tblGrid>
        <w:gridCol w:w="355"/>
        <w:gridCol w:w="9145"/>
      </w:tblGrid>
      <w:tr w:rsidR="008264D3" w:rsidRPr="007B2949" w:rsidTr="00BB4410">
        <w:trPr>
          <w:trHeight w:val="2690"/>
        </w:trPr>
        <w:tc>
          <w:tcPr>
            <w:tcW w:w="355" w:type="dxa"/>
            <w:shd w:val="clear" w:color="auto" w:fill="auto"/>
          </w:tcPr>
          <w:p w:rsidR="008264D3" w:rsidRPr="007B2949" w:rsidRDefault="008264D3" w:rsidP="00BB4410">
            <w:r w:rsidRPr="007B2949">
              <w:rPr>
                <w:b/>
              </w:rPr>
              <w:t>5</w:t>
            </w:r>
          </w:p>
        </w:tc>
        <w:tc>
          <w:tcPr>
            <w:tcW w:w="9145" w:type="dxa"/>
            <w:tcBorders>
              <w:top w:val="single" w:sz="4" w:space="0" w:color="000000"/>
              <w:left w:val="single" w:sz="4" w:space="0" w:color="000000"/>
              <w:bottom w:val="single" w:sz="4" w:space="0" w:color="000000"/>
              <w:right w:val="single" w:sz="4" w:space="0" w:color="000000"/>
            </w:tcBorders>
            <w:shd w:val="clear" w:color="auto" w:fill="auto"/>
          </w:tcPr>
          <w:p w:rsidR="008264D3" w:rsidRPr="007B16B5" w:rsidRDefault="008264D3" w:rsidP="00BB4410">
            <w:pPr>
              <w:rPr>
                <w:rFonts w:ascii="Calibri" w:hAnsi="Calibri"/>
                <w:b/>
                <w:u w:val="single"/>
              </w:rPr>
            </w:pPr>
            <w:r>
              <w:rPr>
                <w:rFonts w:ascii="Calibri" w:hAnsi="Calibri"/>
                <w:b/>
              </w:rPr>
              <w:t xml:space="preserve">Library Faculty Subject Specialist </w:t>
            </w:r>
            <w:r>
              <w:rPr>
                <w:rFonts w:ascii="Calibri" w:hAnsi="Calibri"/>
                <w:b/>
                <w:u w:val="single"/>
              </w:rPr>
              <w:t>Prof. Junior Tidal</w:t>
            </w:r>
          </w:p>
          <w:p w:rsidR="008264D3" w:rsidRDefault="008264D3" w:rsidP="00BB4410">
            <w:pPr>
              <w:rPr>
                <w:rFonts w:ascii="Calibri" w:hAnsi="Calibri"/>
                <w:b/>
              </w:rPr>
            </w:pPr>
            <w:r>
              <w:rPr>
                <w:rFonts w:ascii="Calibri" w:hAnsi="Calibri"/>
                <w:b/>
              </w:rPr>
              <w:t>Comments and Recommendations</w:t>
            </w:r>
          </w:p>
          <w:p w:rsidR="008264D3" w:rsidRDefault="008264D3" w:rsidP="00BB4410">
            <w:pPr>
              <w:rPr>
                <w:rFonts w:ascii="Calibri" w:hAnsi="Calibri"/>
              </w:rPr>
            </w:pPr>
            <w:r>
              <w:rPr>
                <w:rFonts w:ascii="Calibri" w:hAnsi="Calibri"/>
              </w:rPr>
              <w:t xml:space="preserve">After surveying the library’s collection, I believe that additional materials on biomedical engineering will be necessary to augment this course. </w:t>
            </w:r>
          </w:p>
          <w:p w:rsidR="008264D3" w:rsidRDefault="008264D3" w:rsidP="00BB4410">
            <w:pPr>
              <w:rPr>
                <w:rFonts w:ascii="Calibri" w:hAnsi="Calibri"/>
              </w:rPr>
            </w:pPr>
          </w:p>
          <w:p w:rsidR="008264D3" w:rsidRDefault="008264D3" w:rsidP="00BB4410">
            <w:pPr>
              <w:rPr>
                <w:rFonts w:ascii="Calibri" w:hAnsi="Calibri"/>
              </w:rPr>
            </w:pPr>
          </w:p>
          <w:p w:rsidR="008264D3" w:rsidRDefault="008264D3" w:rsidP="00BB4410">
            <w:pPr>
              <w:rPr>
                <w:rFonts w:ascii="Calibri" w:hAnsi="Calibri"/>
              </w:rPr>
            </w:pPr>
          </w:p>
          <w:p w:rsidR="008264D3" w:rsidRPr="007B2949" w:rsidRDefault="008264D3" w:rsidP="00BB4410">
            <w:r>
              <w:rPr>
                <w:rFonts w:ascii="Calibri" w:hAnsi="Calibri"/>
                <w:b/>
              </w:rPr>
              <w:t>Date 01.26.18</w:t>
            </w:r>
          </w:p>
        </w:tc>
      </w:tr>
    </w:tbl>
    <w:p w:rsidR="008264D3" w:rsidRDefault="008264D3"/>
    <w:p w:rsidR="00CB338B" w:rsidRDefault="00CB338B" w:rsidP="00C644B6">
      <w:pPr>
        <w:rPr>
          <w:b/>
        </w:rPr>
      </w:pPr>
    </w:p>
    <w:p w:rsidR="00CB338B" w:rsidRDefault="00CB338B" w:rsidP="00C644B6">
      <w:pPr>
        <w:rPr>
          <w:b/>
        </w:rPr>
      </w:pPr>
    </w:p>
    <w:p w:rsidR="00CB338B" w:rsidRDefault="00CB338B" w:rsidP="00C644B6">
      <w:pPr>
        <w:rPr>
          <w:b/>
        </w:rPr>
      </w:pPr>
    </w:p>
    <w:p w:rsidR="00CB338B" w:rsidRDefault="00CB338B" w:rsidP="00C644B6">
      <w:pPr>
        <w:rPr>
          <w:b/>
        </w:rPr>
      </w:pPr>
    </w:p>
    <w:p w:rsidR="00CB338B" w:rsidRDefault="00CB338B" w:rsidP="00C644B6">
      <w:pPr>
        <w:rPr>
          <w:b/>
        </w:rPr>
      </w:pPr>
    </w:p>
    <w:p w:rsidR="00CB338B" w:rsidRDefault="00CB338B" w:rsidP="00C644B6">
      <w:pPr>
        <w:rPr>
          <w:b/>
        </w:rPr>
      </w:pPr>
    </w:p>
    <w:p w:rsidR="00CB338B" w:rsidRDefault="00CB338B" w:rsidP="00C644B6">
      <w:pPr>
        <w:rPr>
          <w:b/>
        </w:rPr>
      </w:pPr>
    </w:p>
    <w:p w:rsidR="00CB338B" w:rsidRDefault="00CB338B" w:rsidP="00C644B6">
      <w:pPr>
        <w:rPr>
          <w:b/>
        </w:rPr>
      </w:pPr>
    </w:p>
    <w:p w:rsidR="00CB338B" w:rsidRDefault="00CB338B" w:rsidP="00C644B6">
      <w:pPr>
        <w:pStyle w:val="Title"/>
        <w:jc w:val="left"/>
        <w:rPr>
          <w:color w:val="000000"/>
        </w:rPr>
      </w:pPr>
    </w:p>
    <w:p w:rsidR="0081043C" w:rsidRDefault="0081043C" w:rsidP="00C644B6">
      <w:pPr>
        <w:pStyle w:val="Title"/>
        <w:jc w:val="left"/>
        <w:rPr>
          <w:color w:val="000000"/>
        </w:rPr>
      </w:pPr>
    </w:p>
    <w:p w:rsidR="0081043C" w:rsidRDefault="0081043C" w:rsidP="00C644B6">
      <w:pPr>
        <w:pStyle w:val="Title"/>
        <w:jc w:val="left"/>
        <w:rPr>
          <w:color w:val="000000"/>
        </w:rPr>
      </w:pPr>
    </w:p>
    <w:p w:rsidR="0081043C" w:rsidRDefault="0081043C" w:rsidP="00C644B6">
      <w:pPr>
        <w:pStyle w:val="Title"/>
        <w:jc w:val="left"/>
        <w:rPr>
          <w:color w:val="000000"/>
        </w:rPr>
      </w:pPr>
    </w:p>
    <w:p w:rsidR="0081043C" w:rsidRDefault="0081043C" w:rsidP="00C644B6">
      <w:pPr>
        <w:pStyle w:val="Title"/>
        <w:jc w:val="left"/>
        <w:rPr>
          <w:color w:val="000000"/>
        </w:rPr>
      </w:pPr>
    </w:p>
    <w:p w:rsidR="0081043C" w:rsidRDefault="0081043C" w:rsidP="00C644B6">
      <w:pPr>
        <w:pStyle w:val="Title"/>
        <w:jc w:val="left"/>
        <w:rPr>
          <w:color w:val="000000"/>
        </w:rPr>
      </w:pPr>
    </w:p>
    <w:p w:rsidR="0081043C" w:rsidRDefault="0081043C" w:rsidP="00C644B6">
      <w:pPr>
        <w:pStyle w:val="Title"/>
        <w:jc w:val="left"/>
        <w:rPr>
          <w:color w:val="000000"/>
        </w:rPr>
      </w:pPr>
    </w:p>
    <w:p w:rsidR="0081043C" w:rsidRDefault="0081043C" w:rsidP="00C644B6">
      <w:pPr>
        <w:pStyle w:val="Title"/>
        <w:jc w:val="left"/>
        <w:rPr>
          <w:color w:val="000000"/>
        </w:rPr>
      </w:pPr>
    </w:p>
    <w:p w:rsidR="0081043C" w:rsidRDefault="0081043C" w:rsidP="00C644B6">
      <w:pPr>
        <w:pStyle w:val="Title"/>
        <w:jc w:val="left"/>
        <w:rPr>
          <w:color w:val="000000"/>
        </w:rPr>
      </w:pPr>
    </w:p>
    <w:p w:rsidR="00CB338B" w:rsidRPr="00EF08E2" w:rsidRDefault="00CB338B" w:rsidP="00C644B6">
      <w:pPr>
        <w:pStyle w:val="Title"/>
        <w:rPr>
          <w:color w:val="000000"/>
        </w:rPr>
      </w:pPr>
      <w:r w:rsidRPr="00EF08E2">
        <w:rPr>
          <w:color w:val="000000"/>
        </w:rPr>
        <w:lastRenderedPageBreak/>
        <w:t>New York City College of Technology/CUNY</w:t>
      </w:r>
    </w:p>
    <w:p w:rsidR="00CB338B" w:rsidRPr="00EF08E2" w:rsidRDefault="00CB338B" w:rsidP="00C644B6">
      <w:pPr>
        <w:jc w:val="center"/>
        <w:rPr>
          <w:b/>
          <w:color w:val="000000"/>
        </w:rPr>
      </w:pPr>
      <w:r w:rsidRPr="00EF08E2">
        <w:rPr>
          <w:b/>
          <w:color w:val="000000"/>
        </w:rPr>
        <w:t xml:space="preserve">Department of </w:t>
      </w:r>
      <w:r>
        <w:rPr>
          <w:b/>
          <w:color w:val="000000"/>
        </w:rPr>
        <w:t>Biomedical</w:t>
      </w:r>
      <w:r w:rsidRPr="00EF08E2">
        <w:rPr>
          <w:b/>
          <w:color w:val="000000"/>
        </w:rPr>
        <w:t xml:space="preserve"> Engineering Technology</w:t>
      </w:r>
    </w:p>
    <w:p w:rsidR="00CB338B" w:rsidRPr="00EF08E2" w:rsidRDefault="00CB338B" w:rsidP="00C644B6">
      <w:pPr>
        <w:jc w:val="center"/>
        <w:rPr>
          <w:b/>
          <w:color w:val="000000"/>
        </w:rPr>
      </w:pPr>
    </w:p>
    <w:p w:rsidR="00CB338B" w:rsidRPr="00EF08E2" w:rsidRDefault="00CB338B" w:rsidP="00C644B6">
      <w:pPr>
        <w:pStyle w:val="Heading1"/>
        <w:jc w:val="center"/>
        <w:rPr>
          <w:color w:val="000000"/>
          <w:sz w:val="36"/>
          <w:szCs w:val="36"/>
        </w:rPr>
      </w:pPr>
      <w:r>
        <w:rPr>
          <w:color w:val="000000"/>
          <w:sz w:val="36"/>
          <w:szCs w:val="36"/>
        </w:rPr>
        <w:t>BMET 4902</w:t>
      </w:r>
      <w:r w:rsidRPr="00EF08E2">
        <w:rPr>
          <w:color w:val="000000"/>
          <w:sz w:val="36"/>
          <w:szCs w:val="36"/>
        </w:rPr>
        <w:t xml:space="preserve"> Capstone </w:t>
      </w:r>
      <w:r>
        <w:rPr>
          <w:color w:val="000000"/>
          <w:sz w:val="36"/>
          <w:szCs w:val="36"/>
        </w:rPr>
        <w:t>Design 2</w:t>
      </w:r>
    </w:p>
    <w:p w:rsidR="00CB338B" w:rsidRPr="008264D3" w:rsidRDefault="008264D3" w:rsidP="008264D3">
      <w:pPr>
        <w:jc w:val="center"/>
        <w:rPr>
          <w:bCs/>
          <w:color w:val="000000"/>
        </w:rPr>
      </w:pPr>
      <w:r>
        <w:rPr>
          <w:color w:val="000000"/>
        </w:rPr>
        <w:t>(</w:t>
      </w:r>
      <w:r w:rsidRPr="00EF08E2">
        <w:rPr>
          <w:color w:val="000000"/>
        </w:rPr>
        <w:t>3 Course Credits, 2 Classroom hours, and 2 Lab hours</w:t>
      </w:r>
      <w:r>
        <w:rPr>
          <w:color w:val="000000"/>
        </w:rPr>
        <w:t>)</w:t>
      </w:r>
    </w:p>
    <w:p w:rsidR="00CB338B" w:rsidRPr="00EF08E2" w:rsidRDefault="00CB338B" w:rsidP="00C644B6">
      <w:pPr>
        <w:rPr>
          <w:b/>
          <w:bCs/>
          <w:color w:val="000000"/>
        </w:rPr>
      </w:pPr>
      <w:r w:rsidRPr="00EF08E2">
        <w:rPr>
          <w:b/>
          <w:bCs/>
          <w:color w:val="000000"/>
        </w:rPr>
        <w:t>Course Description:</w:t>
      </w:r>
    </w:p>
    <w:p w:rsidR="00CB338B" w:rsidRPr="00EF08E2" w:rsidRDefault="00CB338B" w:rsidP="00C644B6">
      <w:pPr>
        <w:pStyle w:val="style3"/>
        <w:rPr>
          <w:color w:val="000000"/>
          <w:szCs w:val="22"/>
        </w:rPr>
      </w:pPr>
      <w:r>
        <w:rPr>
          <w:color w:val="000000"/>
        </w:rPr>
        <w:t xml:space="preserve">Second </w:t>
      </w:r>
      <w:r w:rsidRPr="00B724DC">
        <w:rPr>
          <w:color w:val="000000"/>
        </w:rPr>
        <w:t>part of a two-semester senior capstone design course sequence that provides an opportunity for Biomedical Engineering students to integrate and practice principles, theories, and skills learned in previous courses to the solution of realistic challenges in medical technology. Students will learn the design process including research, concept, feasibility, benchmarking, and proposal generation. In addition, each team will meet regularly with their faculty advisors for design review and progress reports.</w:t>
      </w:r>
      <w:r>
        <w:rPr>
          <w:color w:val="000000"/>
        </w:rPr>
        <w:t xml:space="preserve"> This course will invite guest lectures from medical industry, professionals, and clinical practice.</w:t>
      </w:r>
    </w:p>
    <w:p w:rsidR="00CB338B" w:rsidRDefault="00CB338B" w:rsidP="00C644B6">
      <w:pPr>
        <w:rPr>
          <w:b/>
          <w:bCs/>
          <w:color w:val="000000"/>
        </w:rPr>
      </w:pPr>
    </w:p>
    <w:p w:rsidR="00CB338B" w:rsidRPr="00EF08E2" w:rsidRDefault="00CB338B" w:rsidP="00C644B6">
      <w:pPr>
        <w:rPr>
          <w:color w:val="000000"/>
        </w:rPr>
      </w:pPr>
      <w:r w:rsidRPr="00EF08E2">
        <w:rPr>
          <w:b/>
          <w:bCs/>
          <w:color w:val="000000"/>
        </w:rPr>
        <w:t>Pre</w:t>
      </w:r>
      <w:r>
        <w:rPr>
          <w:b/>
          <w:bCs/>
          <w:color w:val="000000"/>
        </w:rPr>
        <w:t>/Co-</w:t>
      </w:r>
      <w:r w:rsidRPr="00EF08E2">
        <w:rPr>
          <w:b/>
          <w:bCs/>
          <w:color w:val="000000"/>
        </w:rPr>
        <w:t>requisites:</w:t>
      </w:r>
      <w:r>
        <w:rPr>
          <w:bCs/>
          <w:color w:val="000000"/>
        </w:rPr>
        <w:t xml:space="preserve"> BM</w:t>
      </w:r>
      <w:r w:rsidRPr="00EF08E2">
        <w:rPr>
          <w:bCs/>
          <w:color w:val="000000"/>
        </w:rPr>
        <w:t>ET</w:t>
      </w:r>
      <w:r w:rsidR="008264D3">
        <w:rPr>
          <w:bCs/>
          <w:color w:val="000000"/>
        </w:rPr>
        <w:t xml:space="preserve"> 4901</w:t>
      </w:r>
      <w:r w:rsidRPr="00EF08E2">
        <w:rPr>
          <w:bCs/>
          <w:color w:val="000000"/>
        </w:rPr>
        <w:t xml:space="preserve"> </w:t>
      </w:r>
      <w:r w:rsidR="008264D3">
        <w:rPr>
          <w:color w:val="000000"/>
        </w:rPr>
        <w:t>Capstone Design 1</w:t>
      </w:r>
    </w:p>
    <w:p w:rsidR="00CB338B" w:rsidRDefault="00CB338B" w:rsidP="00C644B6">
      <w:pPr>
        <w:pStyle w:val="Heading2"/>
        <w:rPr>
          <w:color w:val="000000"/>
          <w:szCs w:val="24"/>
        </w:rPr>
      </w:pPr>
    </w:p>
    <w:p w:rsidR="00CB338B" w:rsidRPr="00EF08E2" w:rsidRDefault="00CB338B" w:rsidP="00C644B6">
      <w:pPr>
        <w:pStyle w:val="Heading2"/>
        <w:rPr>
          <w:color w:val="000000"/>
          <w:szCs w:val="24"/>
        </w:rPr>
      </w:pPr>
      <w:r w:rsidRPr="00EF08E2">
        <w:rPr>
          <w:color w:val="000000"/>
          <w:szCs w:val="24"/>
        </w:rPr>
        <w:t>Recommended Materials:</w:t>
      </w:r>
    </w:p>
    <w:p w:rsidR="00CB338B" w:rsidRPr="00EF08E2" w:rsidRDefault="00CB338B" w:rsidP="00C644B6">
      <w:pPr>
        <w:rPr>
          <w:color w:val="000000"/>
        </w:rPr>
      </w:pPr>
      <w:r w:rsidRPr="00EF08E2">
        <w:rPr>
          <w:color w:val="000000"/>
        </w:rPr>
        <w:t>Texts:</w:t>
      </w:r>
    </w:p>
    <w:p w:rsidR="00CB338B" w:rsidRPr="00EF08E2" w:rsidRDefault="00CB338B" w:rsidP="00CB338B">
      <w:pPr>
        <w:pStyle w:val="ListParagraph"/>
        <w:numPr>
          <w:ilvl w:val="0"/>
          <w:numId w:val="86"/>
        </w:numPr>
        <w:suppressAutoHyphens/>
        <w:spacing w:after="0" w:line="240" w:lineRule="auto"/>
        <w:contextualSpacing w:val="0"/>
        <w:rPr>
          <w:rStyle w:val="fnt0"/>
          <w:color w:val="000000"/>
        </w:rPr>
      </w:pPr>
      <w:r>
        <w:rPr>
          <w:rStyle w:val="a-size-extra-large"/>
        </w:rPr>
        <w:t>The Engineering Capstone Course: Fundamentals for Students and Instructors</w:t>
      </w:r>
      <w:r w:rsidRPr="00EF08E2">
        <w:rPr>
          <w:rStyle w:val="Strong"/>
          <w:b w:val="0"/>
          <w:color w:val="000000"/>
        </w:rPr>
        <w:t xml:space="preserve">, </w:t>
      </w:r>
      <w:r>
        <w:rPr>
          <w:rStyle w:val="Strong"/>
          <w:b w:val="0"/>
          <w:color w:val="000000"/>
        </w:rPr>
        <w:t>2014th Edition</w:t>
      </w:r>
      <w:r w:rsidRPr="00EF08E2">
        <w:rPr>
          <w:bCs/>
          <w:color w:val="000000"/>
        </w:rPr>
        <w:t xml:space="preserve"> </w:t>
      </w:r>
      <w:r w:rsidRPr="00EF08E2">
        <w:rPr>
          <w:rStyle w:val="fnt0"/>
          <w:color w:val="000000"/>
        </w:rPr>
        <w:t xml:space="preserve">by </w:t>
      </w:r>
      <w:hyperlink r:id="rId350" w:history="1">
        <w:r w:rsidRPr="007D0599">
          <w:t>Harvey F. Hoffman</w:t>
        </w:r>
      </w:hyperlink>
      <w:r w:rsidRPr="00EF08E2">
        <w:rPr>
          <w:rStyle w:val="fnt0"/>
          <w:color w:val="000000"/>
        </w:rPr>
        <w:t>.</w:t>
      </w:r>
    </w:p>
    <w:p w:rsidR="00CB338B" w:rsidRPr="00EF08E2" w:rsidRDefault="00CB338B" w:rsidP="00C644B6">
      <w:pPr>
        <w:pStyle w:val="ListParagraph"/>
        <w:ind w:left="360"/>
        <w:rPr>
          <w:rStyle w:val="fnt0"/>
          <w:color w:val="000000"/>
        </w:rPr>
      </w:pPr>
      <w:r w:rsidRPr="00EF08E2">
        <w:rPr>
          <w:rStyle w:val="fnt0"/>
          <w:color w:val="000000"/>
        </w:rPr>
        <w:tab/>
        <w:t xml:space="preserve">Publisher: </w:t>
      </w:r>
      <w:r>
        <w:rPr>
          <w:rStyle w:val="fnt0"/>
          <w:color w:val="000000"/>
        </w:rPr>
        <w:t>Springer</w:t>
      </w:r>
      <w:r w:rsidRPr="00EF08E2">
        <w:rPr>
          <w:rStyle w:val="fnt0"/>
          <w:color w:val="000000"/>
        </w:rPr>
        <w:t>, ISBN-13:</w:t>
      </w:r>
      <w:r w:rsidRPr="00EF08E2">
        <w:rPr>
          <w:color w:val="000000"/>
        </w:rPr>
        <w:t xml:space="preserve"> </w:t>
      </w:r>
      <w:r>
        <w:rPr>
          <w:rStyle w:val="a-size-base"/>
        </w:rPr>
        <w:t>978-3319058962</w:t>
      </w:r>
    </w:p>
    <w:p w:rsidR="00CB338B" w:rsidRPr="00EF08E2" w:rsidRDefault="00CB338B" w:rsidP="00CB338B">
      <w:pPr>
        <w:pStyle w:val="ListParagraph"/>
        <w:numPr>
          <w:ilvl w:val="0"/>
          <w:numId w:val="86"/>
        </w:numPr>
        <w:suppressAutoHyphens/>
        <w:spacing w:after="0" w:line="240" w:lineRule="auto"/>
        <w:contextualSpacing w:val="0"/>
        <w:rPr>
          <w:color w:val="000000"/>
          <w:szCs w:val="17"/>
        </w:rPr>
      </w:pPr>
      <w:r w:rsidRPr="00EF08E2">
        <w:rPr>
          <w:bCs/>
          <w:color w:val="000000"/>
        </w:rPr>
        <w:t>Lecture Notes (Distributed as Handouts)</w:t>
      </w:r>
    </w:p>
    <w:p w:rsidR="00CB338B" w:rsidRPr="00EF08E2" w:rsidRDefault="00CB338B" w:rsidP="00C644B6">
      <w:pPr>
        <w:rPr>
          <w:b/>
          <w:bCs/>
          <w:color w:val="000000"/>
        </w:rPr>
      </w:pPr>
    </w:p>
    <w:p w:rsidR="00CB338B" w:rsidRPr="00EF08E2" w:rsidRDefault="00CB338B" w:rsidP="00C644B6">
      <w:pPr>
        <w:rPr>
          <w:color w:val="000000"/>
        </w:rPr>
      </w:pPr>
      <w:r w:rsidRPr="00EF08E2">
        <w:rPr>
          <w:color w:val="000000"/>
        </w:rPr>
        <w:t xml:space="preserve">Students are required to have a USB storage device and a hard-covered </w:t>
      </w:r>
      <w:r w:rsidRPr="00EF08E2">
        <w:rPr>
          <w:rStyle w:val="bold1"/>
          <w:b w:val="0"/>
          <w:bCs w:val="0"/>
          <w:color w:val="000000"/>
        </w:rPr>
        <w:t>lab notebook</w:t>
      </w:r>
      <w:r w:rsidRPr="00EF08E2">
        <w:rPr>
          <w:color w:val="000000"/>
        </w:rPr>
        <w:t xml:space="preserve"> for their capstone </w:t>
      </w:r>
      <w:r>
        <w:rPr>
          <w:color w:val="000000"/>
        </w:rPr>
        <w:t>design</w:t>
      </w:r>
      <w:r w:rsidRPr="00EF08E2">
        <w:rPr>
          <w:color w:val="000000"/>
        </w:rPr>
        <w:t xml:space="preserve"> notes.</w:t>
      </w:r>
    </w:p>
    <w:p w:rsidR="00CB338B" w:rsidRPr="00EF08E2" w:rsidRDefault="00CB338B" w:rsidP="00C644B6">
      <w:pPr>
        <w:rPr>
          <w:b/>
          <w:bCs/>
          <w:color w:val="000000"/>
        </w:rPr>
      </w:pPr>
    </w:p>
    <w:p w:rsidR="00CB338B" w:rsidRDefault="00CB338B" w:rsidP="00C644B6">
      <w:pPr>
        <w:pStyle w:val="Heading2"/>
      </w:pPr>
      <w:r>
        <w:t>Prepared by</w:t>
      </w:r>
      <w:r w:rsidRPr="00EF08E2">
        <w:t>:</w:t>
      </w:r>
      <w:r>
        <w:t xml:space="preserve"> </w:t>
      </w:r>
      <w:r w:rsidRPr="007A53F1">
        <w:rPr>
          <w:b/>
          <w:bCs/>
        </w:rPr>
        <w:t>Professor Jang</w:t>
      </w:r>
    </w:p>
    <w:p w:rsidR="00CB338B" w:rsidRPr="00EF08E2" w:rsidRDefault="00CB338B" w:rsidP="00C644B6">
      <w:pPr>
        <w:rPr>
          <w:color w:val="000000"/>
        </w:rPr>
      </w:pPr>
    </w:p>
    <w:p w:rsidR="00CB338B" w:rsidRPr="00EF08E2" w:rsidRDefault="00CB338B" w:rsidP="00C644B6">
      <w:pPr>
        <w:rPr>
          <w:b/>
          <w:bCs/>
          <w:color w:val="000000"/>
        </w:rPr>
      </w:pPr>
      <w:r w:rsidRPr="00EF08E2">
        <w:rPr>
          <w:b/>
          <w:bCs/>
          <w:color w:val="000000"/>
        </w:rPr>
        <w:t>Evaluation Methods and Criteria</w:t>
      </w:r>
      <w:r w:rsidRPr="00EF08E2">
        <w:rPr>
          <w:b/>
          <w:color w:val="000000"/>
        </w:rPr>
        <w:t>:</w:t>
      </w:r>
      <w:r w:rsidRPr="00EF08E2">
        <w:rPr>
          <w:b/>
          <w:bCs/>
          <w:color w:val="000000"/>
        </w:rPr>
        <w:t xml:space="preserve">   </w:t>
      </w:r>
    </w:p>
    <w:p w:rsidR="00CB338B" w:rsidRPr="00EF08E2" w:rsidRDefault="00CB338B" w:rsidP="00C644B6">
      <w:pPr>
        <w:rPr>
          <w:color w:val="000000"/>
        </w:rPr>
      </w:pPr>
      <w:r w:rsidRPr="00EF08E2">
        <w:rPr>
          <w:color w:val="000000"/>
        </w:rPr>
        <w:t xml:space="preserve">Students will exhibit skills in all </w:t>
      </w:r>
      <w:r>
        <w:rPr>
          <w:color w:val="000000"/>
        </w:rPr>
        <w:t>progress reports</w:t>
      </w:r>
      <w:r w:rsidRPr="00EF08E2">
        <w:rPr>
          <w:color w:val="000000"/>
        </w:rPr>
        <w:t>, laboratory</w:t>
      </w:r>
      <w:r>
        <w:rPr>
          <w:color w:val="000000"/>
        </w:rPr>
        <w:t>/design</w:t>
      </w:r>
      <w:r w:rsidRPr="00EF08E2">
        <w:rPr>
          <w:color w:val="000000"/>
        </w:rPr>
        <w:t xml:space="preserve"> exercises, and </w:t>
      </w:r>
      <w:r>
        <w:rPr>
          <w:color w:val="000000"/>
        </w:rPr>
        <w:t>an oral presentation &amp; a final demonstration</w:t>
      </w:r>
      <w:r w:rsidRPr="00EF08E2">
        <w:rPr>
          <w:color w:val="000000"/>
        </w:rPr>
        <w:t>.</w:t>
      </w:r>
    </w:p>
    <w:p w:rsidR="00CB338B" w:rsidRPr="00EF08E2" w:rsidRDefault="00CB338B" w:rsidP="00C644B6">
      <w:pPr>
        <w:rPr>
          <w:color w:val="000000"/>
        </w:rPr>
      </w:pPr>
    </w:p>
    <w:p w:rsidR="00CB338B" w:rsidRPr="00EF08E2" w:rsidRDefault="00CB338B" w:rsidP="00C644B6">
      <w:pPr>
        <w:rPr>
          <w:color w:val="000000"/>
        </w:rPr>
      </w:pPr>
    </w:p>
    <w:p w:rsidR="00CB338B" w:rsidRPr="00EF08E2" w:rsidRDefault="00CB338B" w:rsidP="00C644B6">
      <w:pPr>
        <w:rPr>
          <w:b/>
          <w:bCs/>
          <w:color w:val="000000"/>
        </w:rPr>
      </w:pPr>
      <w:r w:rsidRPr="00EF08E2">
        <w:rPr>
          <w:b/>
          <w:bCs/>
          <w:color w:val="000000"/>
        </w:rPr>
        <w:lastRenderedPageBreak/>
        <w:t>For the successful completion of this course, the students should be able to:</w:t>
      </w:r>
    </w:p>
    <w:p w:rsidR="00CB338B" w:rsidRPr="00EF08E2" w:rsidRDefault="00CB338B" w:rsidP="00C644B6">
      <w:pPr>
        <w:rPr>
          <w:color w:val="000000"/>
        </w:rPr>
      </w:pPr>
    </w:p>
    <w:p w:rsidR="00CB338B" w:rsidRPr="00EF08E2" w:rsidRDefault="00CB338B" w:rsidP="00CB338B">
      <w:pPr>
        <w:numPr>
          <w:ilvl w:val="0"/>
          <w:numId w:val="87"/>
        </w:numPr>
        <w:suppressAutoHyphens/>
        <w:spacing w:after="0" w:line="240" w:lineRule="auto"/>
        <w:rPr>
          <w:color w:val="000000"/>
        </w:rPr>
      </w:pPr>
      <w:r w:rsidRPr="00EF08E2">
        <w:rPr>
          <w:color w:val="000000"/>
        </w:rPr>
        <w:t xml:space="preserve">Identify an appropriate and manageable topic of team project that can be designed, built, and tested. </w:t>
      </w:r>
    </w:p>
    <w:p w:rsidR="00CB338B" w:rsidRDefault="00CB338B" w:rsidP="00C644B6">
      <w:pPr>
        <w:suppressAutoHyphens/>
        <w:ind w:left="720"/>
        <w:rPr>
          <w:b/>
          <w:bCs/>
          <w:color w:val="000000"/>
        </w:rPr>
      </w:pPr>
    </w:p>
    <w:p w:rsidR="00CB338B" w:rsidRPr="00EF08E2" w:rsidRDefault="00CB338B" w:rsidP="00C644B6">
      <w:pPr>
        <w:suppressAutoHyphens/>
        <w:ind w:left="720"/>
        <w:rPr>
          <w:color w:val="000000"/>
        </w:rPr>
      </w:pPr>
      <w:r w:rsidRPr="00EF08E2">
        <w:rPr>
          <w:b/>
          <w:bCs/>
          <w:color w:val="000000"/>
        </w:rPr>
        <w:t>Evaluation:</w:t>
      </w:r>
      <w:r w:rsidRPr="00EF08E2">
        <w:rPr>
          <w:color w:val="000000"/>
        </w:rPr>
        <w:t xml:space="preserve"> Students will illustrate an abilit</w:t>
      </w:r>
      <w:r>
        <w:rPr>
          <w:color w:val="000000"/>
        </w:rPr>
        <w:t>y to identify an appropriate</w:t>
      </w:r>
      <w:r w:rsidRPr="00EF08E2">
        <w:rPr>
          <w:color w:val="000000"/>
        </w:rPr>
        <w:t xml:space="preserve"> manageable topic </w:t>
      </w:r>
      <w:r>
        <w:rPr>
          <w:color w:val="000000"/>
        </w:rPr>
        <w:t>for a</w:t>
      </w:r>
      <w:r w:rsidRPr="00EF08E2">
        <w:rPr>
          <w:color w:val="000000"/>
        </w:rPr>
        <w:t xml:space="preserve"> team project.</w:t>
      </w:r>
    </w:p>
    <w:p w:rsidR="00CB338B" w:rsidRPr="00EF08E2" w:rsidRDefault="00CB338B" w:rsidP="00C644B6">
      <w:pPr>
        <w:suppressAutoHyphens/>
        <w:ind w:left="360"/>
        <w:rPr>
          <w:color w:val="000000"/>
        </w:rPr>
      </w:pPr>
      <w:r w:rsidRPr="00EF08E2">
        <w:rPr>
          <w:color w:val="000000"/>
        </w:rPr>
        <w:t xml:space="preserve"> </w:t>
      </w:r>
    </w:p>
    <w:p w:rsidR="00CB338B" w:rsidRPr="00EF08E2" w:rsidRDefault="00CB338B" w:rsidP="00CB338B">
      <w:pPr>
        <w:numPr>
          <w:ilvl w:val="0"/>
          <w:numId w:val="87"/>
        </w:numPr>
        <w:suppressAutoHyphens/>
        <w:spacing w:after="0" w:line="240" w:lineRule="auto"/>
        <w:rPr>
          <w:color w:val="000000"/>
        </w:rPr>
      </w:pPr>
      <w:r w:rsidRPr="00EF08E2">
        <w:rPr>
          <w:color w:val="000000"/>
        </w:rPr>
        <w:t>Apply current knowledge and adapt to emerging applications of mathematics, science, and engineering technology.</w:t>
      </w:r>
    </w:p>
    <w:p w:rsidR="00CB338B" w:rsidRPr="00EF08E2" w:rsidRDefault="00CB338B" w:rsidP="00C644B6">
      <w:pPr>
        <w:suppressAutoHyphens/>
        <w:ind w:left="360"/>
        <w:rPr>
          <w:color w:val="000000"/>
        </w:rPr>
      </w:pPr>
    </w:p>
    <w:p w:rsidR="00CB338B" w:rsidRPr="00EF08E2" w:rsidRDefault="00CB338B" w:rsidP="00C644B6">
      <w:pPr>
        <w:suppressAutoHyphens/>
        <w:ind w:left="720"/>
        <w:rPr>
          <w:color w:val="000000"/>
        </w:rPr>
      </w:pPr>
      <w:r w:rsidRPr="00EF08E2">
        <w:rPr>
          <w:b/>
          <w:bCs/>
          <w:color w:val="000000"/>
        </w:rPr>
        <w:t xml:space="preserve">Evaluation: </w:t>
      </w:r>
      <w:r w:rsidRPr="00EF08E2">
        <w:rPr>
          <w:color w:val="000000"/>
        </w:rPr>
        <w:t>Students will demonstrate ability and skills using various scientific and technical tools to formulate problem statement, analyze design requirement, and implementation a solution.</w:t>
      </w:r>
    </w:p>
    <w:p w:rsidR="00CB338B" w:rsidRPr="00EF08E2" w:rsidRDefault="00CB338B" w:rsidP="00C644B6">
      <w:pPr>
        <w:suppressAutoHyphens/>
        <w:ind w:left="360"/>
        <w:rPr>
          <w:color w:val="000000"/>
        </w:rPr>
      </w:pPr>
    </w:p>
    <w:p w:rsidR="00CB338B" w:rsidRPr="00EF08E2" w:rsidRDefault="00CB338B" w:rsidP="00CB338B">
      <w:pPr>
        <w:numPr>
          <w:ilvl w:val="0"/>
          <w:numId w:val="87"/>
        </w:numPr>
        <w:suppressAutoHyphens/>
        <w:spacing w:after="0" w:line="240" w:lineRule="auto"/>
        <w:rPr>
          <w:color w:val="000000"/>
        </w:rPr>
      </w:pPr>
      <w:r w:rsidRPr="00EF08E2">
        <w:rPr>
          <w:color w:val="000000"/>
        </w:rPr>
        <w:t>Design, simulate, and construct experiments, as well as to analyze and interpret data.</w:t>
      </w:r>
    </w:p>
    <w:p w:rsidR="00CB338B" w:rsidRPr="00EF08E2" w:rsidRDefault="00CB338B" w:rsidP="00C644B6">
      <w:pPr>
        <w:suppressAutoHyphens/>
        <w:ind w:left="360"/>
        <w:rPr>
          <w:color w:val="000000"/>
        </w:rPr>
      </w:pPr>
    </w:p>
    <w:p w:rsidR="00CB338B" w:rsidRPr="00EF08E2" w:rsidRDefault="00CB338B" w:rsidP="00C644B6">
      <w:pPr>
        <w:suppressAutoHyphens/>
        <w:ind w:left="720"/>
        <w:rPr>
          <w:color w:val="000000"/>
        </w:rPr>
      </w:pPr>
      <w:r w:rsidRPr="00EF08E2">
        <w:rPr>
          <w:b/>
          <w:bCs/>
          <w:color w:val="000000"/>
        </w:rPr>
        <w:t>Evaluation:</w:t>
      </w:r>
      <w:r w:rsidRPr="00EF08E2">
        <w:rPr>
          <w:color w:val="000000"/>
        </w:rPr>
        <w:t xml:space="preserve"> Students will display an ability to appl</w:t>
      </w:r>
      <w:r>
        <w:rPr>
          <w:color w:val="000000"/>
        </w:rPr>
        <w:t>y creativity in design, simulation</w:t>
      </w:r>
      <w:r w:rsidRPr="00EF08E2">
        <w:rPr>
          <w:color w:val="000000"/>
        </w:rPr>
        <w:t>, and construct</w:t>
      </w:r>
      <w:r>
        <w:rPr>
          <w:color w:val="000000"/>
        </w:rPr>
        <w:t>ion</w:t>
      </w:r>
      <w:r w:rsidRPr="00EF08E2">
        <w:rPr>
          <w:color w:val="000000"/>
        </w:rPr>
        <w:t xml:space="preserve"> of systems, components or processes appropriate to program objectives.</w:t>
      </w:r>
    </w:p>
    <w:p w:rsidR="00CB338B" w:rsidRPr="00EF08E2" w:rsidRDefault="00CB338B" w:rsidP="00CB338B">
      <w:pPr>
        <w:numPr>
          <w:ilvl w:val="0"/>
          <w:numId w:val="87"/>
        </w:numPr>
        <w:spacing w:before="100" w:beforeAutospacing="1" w:after="100" w:afterAutospacing="1" w:line="240" w:lineRule="auto"/>
        <w:rPr>
          <w:color w:val="000000"/>
        </w:rPr>
      </w:pPr>
      <w:r w:rsidRPr="00EF08E2">
        <w:rPr>
          <w:color w:val="000000"/>
        </w:rPr>
        <w:t>Identify and evaluate the patents, references, and standards applicable to the team project.</w:t>
      </w:r>
    </w:p>
    <w:p w:rsidR="00CB338B" w:rsidRPr="00EF08E2" w:rsidRDefault="00CB338B" w:rsidP="00C644B6">
      <w:pPr>
        <w:suppressAutoHyphens/>
        <w:ind w:left="720"/>
        <w:rPr>
          <w:color w:val="000000"/>
        </w:rPr>
      </w:pPr>
      <w:r w:rsidRPr="00EF08E2">
        <w:rPr>
          <w:b/>
          <w:bCs/>
          <w:color w:val="000000"/>
        </w:rPr>
        <w:t>Evaluation:</w:t>
      </w:r>
      <w:r w:rsidRPr="00EF08E2">
        <w:rPr>
          <w:color w:val="000000"/>
        </w:rPr>
        <w:t xml:space="preserve"> Students will illustrate the knowledge in understanding the patents, references, and standards.</w:t>
      </w:r>
    </w:p>
    <w:p w:rsidR="00CB338B" w:rsidRPr="00EF08E2" w:rsidRDefault="00CB338B" w:rsidP="00C644B6">
      <w:pPr>
        <w:suppressAutoHyphens/>
        <w:ind w:left="720"/>
        <w:rPr>
          <w:color w:val="000000"/>
        </w:rPr>
      </w:pPr>
    </w:p>
    <w:p w:rsidR="00CB338B" w:rsidRPr="00EF08E2" w:rsidRDefault="00CB338B" w:rsidP="00CB338B">
      <w:pPr>
        <w:numPr>
          <w:ilvl w:val="0"/>
          <w:numId w:val="87"/>
        </w:numPr>
        <w:suppressAutoHyphens/>
        <w:spacing w:after="0" w:line="240" w:lineRule="auto"/>
        <w:rPr>
          <w:color w:val="000000"/>
        </w:rPr>
      </w:pPr>
      <w:r w:rsidRPr="00EF08E2">
        <w:rPr>
          <w:color w:val="000000"/>
        </w:rPr>
        <w:t>Demonstrate writing and oral communicating techniques effectively among team members, with technical advisors and peers.</w:t>
      </w:r>
    </w:p>
    <w:p w:rsidR="00CB338B" w:rsidRPr="00EF08E2" w:rsidRDefault="00CB338B" w:rsidP="00C644B6">
      <w:pPr>
        <w:suppressAutoHyphens/>
        <w:rPr>
          <w:color w:val="000000"/>
        </w:rPr>
      </w:pPr>
    </w:p>
    <w:p w:rsidR="00CB338B" w:rsidRDefault="00CB338B" w:rsidP="00C644B6">
      <w:pPr>
        <w:suppressAutoHyphens/>
        <w:ind w:left="720"/>
        <w:rPr>
          <w:color w:val="000000"/>
        </w:rPr>
      </w:pPr>
      <w:r w:rsidRPr="00EF08E2">
        <w:rPr>
          <w:b/>
          <w:bCs/>
          <w:color w:val="000000"/>
        </w:rPr>
        <w:t>Evaluation:</w:t>
      </w:r>
      <w:r w:rsidRPr="00EF08E2">
        <w:rPr>
          <w:color w:val="000000"/>
        </w:rPr>
        <w:t xml:space="preserve"> Students will develop written design report and oral presentation to faculty and peers.</w:t>
      </w:r>
    </w:p>
    <w:p w:rsidR="00CB338B" w:rsidRPr="00EF08E2" w:rsidRDefault="00CB338B" w:rsidP="00C644B6">
      <w:pPr>
        <w:suppressAutoHyphens/>
        <w:ind w:left="720"/>
        <w:rPr>
          <w:color w:val="000000"/>
        </w:rPr>
      </w:pPr>
    </w:p>
    <w:p w:rsidR="00CB338B" w:rsidRPr="00EF08E2" w:rsidRDefault="00CB338B" w:rsidP="00CB338B">
      <w:pPr>
        <w:numPr>
          <w:ilvl w:val="0"/>
          <w:numId w:val="87"/>
        </w:numPr>
        <w:suppressAutoHyphens/>
        <w:spacing w:after="0" w:line="240" w:lineRule="auto"/>
        <w:rPr>
          <w:color w:val="000000"/>
        </w:rPr>
      </w:pPr>
      <w:r>
        <w:rPr>
          <w:color w:val="000000"/>
        </w:rPr>
        <w:t xml:space="preserve">Acknowledge to function on multidisciplinary and diverse team and provide leadership </w:t>
      </w:r>
    </w:p>
    <w:p w:rsidR="00CB338B" w:rsidRPr="00EF08E2" w:rsidRDefault="00CB338B" w:rsidP="00C644B6">
      <w:pPr>
        <w:suppressAutoHyphens/>
        <w:rPr>
          <w:color w:val="000000"/>
        </w:rPr>
      </w:pPr>
    </w:p>
    <w:p w:rsidR="00CB338B" w:rsidRPr="00EF08E2" w:rsidRDefault="00CB338B" w:rsidP="00C644B6">
      <w:pPr>
        <w:suppressAutoHyphens/>
        <w:ind w:left="720"/>
        <w:rPr>
          <w:color w:val="000000"/>
        </w:rPr>
      </w:pPr>
      <w:r w:rsidRPr="00EF08E2">
        <w:rPr>
          <w:b/>
          <w:bCs/>
          <w:color w:val="000000"/>
        </w:rPr>
        <w:t>Evaluation:</w:t>
      </w:r>
      <w:r w:rsidRPr="00EF08E2">
        <w:rPr>
          <w:color w:val="000000"/>
        </w:rPr>
        <w:t xml:space="preserve"> Students will </w:t>
      </w:r>
      <w:r>
        <w:rPr>
          <w:color w:val="000000"/>
        </w:rPr>
        <w:t>demonstrate an ability to function on multidisciplinary and diverse team with leadership.</w:t>
      </w:r>
    </w:p>
    <w:p w:rsidR="00CB338B" w:rsidRPr="00EF08E2" w:rsidRDefault="00CB338B" w:rsidP="00C644B6">
      <w:pPr>
        <w:suppressAutoHyphens/>
        <w:ind w:left="360"/>
        <w:rPr>
          <w:color w:val="000000"/>
        </w:rPr>
      </w:pPr>
    </w:p>
    <w:p w:rsidR="00CB338B" w:rsidRPr="00EF08E2" w:rsidRDefault="00CB338B" w:rsidP="00CB338B">
      <w:pPr>
        <w:numPr>
          <w:ilvl w:val="0"/>
          <w:numId w:val="87"/>
        </w:numPr>
        <w:suppressAutoHyphens/>
        <w:spacing w:after="0" w:line="240" w:lineRule="auto"/>
        <w:rPr>
          <w:color w:val="000000"/>
        </w:rPr>
      </w:pPr>
      <w:r w:rsidRPr="00EF08E2">
        <w:rPr>
          <w:color w:val="000000"/>
        </w:rPr>
        <w:t>Understand the importance of professional and ethical behavior.</w:t>
      </w:r>
    </w:p>
    <w:p w:rsidR="00CB338B" w:rsidRPr="00EF08E2" w:rsidRDefault="00CB338B" w:rsidP="00C644B6">
      <w:pPr>
        <w:rPr>
          <w:bCs/>
          <w:color w:val="000000"/>
        </w:rPr>
      </w:pPr>
    </w:p>
    <w:p w:rsidR="00CB338B" w:rsidRPr="00EF08E2" w:rsidRDefault="00CB338B" w:rsidP="00C644B6">
      <w:pPr>
        <w:suppressAutoHyphens/>
        <w:ind w:left="720"/>
        <w:rPr>
          <w:color w:val="000000"/>
        </w:rPr>
      </w:pPr>
      <w:r w:rsidRPr="00EF08E2">
        <w:rPr>
          <w:b/>
          <w:bCs/>
          <w:color w:val="000000"/>
        </w:rPr>
        <w:lastRenderedPageBreak/>
        <w:t>Evaluation:</w:t>
      </w:r>
      <w:r w:rsidRPr="00EF08E2">
        <w:rPr>
          <w:color w:val="000000"/>
        </w:rPr>
        <w:t xml:space="preserve"> Students will demonstrate the importance of professional and ethical behavior in their written and oral presentation.</w:t>
      </w:r>
    </w:p>
    <w:p w:rsidR="00CB338B" w:rsidRPr="00EF08E2" w:rsidRDefault="00CB338B" w:rsidP="00C644B6">
      <w:pPr>
        <w:rPr>
          <w:color w:val="000000"/>
        </w:rPr>
      </w:pPr>
    </w:p>
    <w:p w:rsidR="00CB338B" w:rsidRDefault="00CB338B" w:rsidP="00C644B6">
      <w:pPr>
        <w:rPr>
          <w:color w:val="000000"/>
        </w:rPr>
      </w:pPr>
    </w:p>
    <w:p w:rsidR="00CB338B" w:rsidRPr="00EF08E2" w:rsidRDefault="00CB338B" w:rsidP="00C644B6">
      <w:pPr>
        <w:rPr>
          <w:color w:val="000000"/>
        </w:rPr>
      </w:pPr>
    </w:p>
    <w:p w:rsidR="00CB338B" w:rsidRPr="00EF08E2" w:rsidRDefault="00CB338B" w:rsidP="00C644B6">
      <w:pPr>
        <w:pStyle w:val="Heading2"/>
        <w:rPr>
          <w:color w:val="000000"/>
          <w:szCs w:val="24"/>
        </w:rPr>
      </w:pPr>
      <w:r w:rsidRPr="00EF08E2">
        <w:rPr>
          <w:color w:val="000000"/>
          <w:szCs w:val="24"/>
        </w:rPr>
        <w:t>Course Deliverables</w:t>
      </w:r>
      <w:r>
        <w:rPr>
          <w:color w:val="000000"/>
          <w:szCs w:val="24"/>
        </w:rPr>
        <w:t xml:space="preserve"> </w:t>
      </w:r>
      <w:r w:rsidRPr="00751267">
        <w:rPr>
          <w:b/>
          <w:color w:val="000000"/>
          <w:szCs w:val="24"/>
        </w:rPr>
        <w:t>/</w:t>
      </w:r>
      <w:r>
        <w:rPr>
          <w:b/>
          <w:color w:val="000000"/>
          <w:szCs w:val="24"/>
        </w:rPr>
        <w:t xml:space="preserve"> </w:t>
      </w:r>
      <w:r w:rsidRPr="00751267">
        <w:rPr>
          <w:bCs/>
          <w:color w:val="000000"/>
        </w:rPr>
        <w:t>Grading Policy</w:t>
      </w:r>
      <w:r w:rsidRPr="00751267">
        <w:rPr>
          <w:color w:val="000000"/>
          <w:szCs w:val="24"/>
        </w:rPr>
        <w:t>:</w:t>
      </w:r>
    </w:p>
    <w:p w:rsidR="00CB338B" w:rsidRPr="00EF08E2" w:rsidRDefault="00CB338B" w:rsidP="00C644B6">
      <w:pPr>
        <w:rPr>
          <w:color w:val="000000"/>
        </w:rPr>
      </w:pPr>
    </w:p>
    <w:p w:rsidR="00CB338B" w:rsidRPr="00EF08E2" w:rsidRDefault="00CB338B" w:rsidP="00C644B6">
      <w:pPr>
        <w:rPr>
          <w:color w:val="000000"/>
        </w:rPr>
      </w:pPr>
      <w:r w:rsidRPr="00EF08E2">
        <w:rPr>
          <w:color w:val="000000"/>
        </w:rPr>
        <w:t>Each team is required to prepare several documents, presentations, and the prototype of the designed system. The main deliverables are</w:t>
      </w:r>
    </w:p>
    <w:p w:rsidR="00CB338B" w:rsidRPr="00EF08E2" w:rsidRDefault="00CB338B" w:rsidP="00C644B6">
      <w:pPr>
        <w:rPr>
          <w:color w:val="000000"/>
        </w:rPr>
      </w:pPr>
    </w:p>
    <w:p w:rsidR="00CB338B" w:rsidRPr="00EF08E2" w:rsidRDefault="00CB338B" w:rsidP="00CB338B">
      <w:pPr>
        <w:numPr>
          <w:ilvl w:val="0"/>
          <w:numId w:val="88"/>
        </w:numPr>
        <w:spacing w:after="0" w:line="240" w:lineRule="auto"/>
        <w:rPr>
          <w:color w:val="000000"/>
        </w:rPr>
      </w:pPr>
      <w:r>
        <w:rPr>
          <w:color w:val="000000"/>
        </w:rPr>
        <w:t>Class Participation: 2</w:t>
      </w:r>
      <w:r w:rsidRPr="00EF08E2">
        <w:rPr>
          <w:color w:val="000000"/>
        </w:rPr>
        <w:t>0 %</w:t>
      </w:r>
    </w:p>
    <w:p w:rsidR="00CB338B" w:rsidRPr="00EF08E2" w:rsidRDefault="00CB338B" w:rsidP="00CB338B">
      <w:pPr>
        <w:numPr>
          <w:ilvl w:val="0"/>
          <w:numId w:val="88"/>
        </w:numPr>
        <w:spacing w:after="0" w:line="240" w:lineRule="auto"/>
        <w:rPr>
          <w:color w:val="000000"/>
        </w:rPr>
      </w:pPr>
      <w:r w:rsidRPr="00EF08E2">
        <w:rPr>
          <w:color w:val="000000"/>
        </w:rPr>
        <w:t>Progress R</w:t>
      </w:r>
      <w:r>
        <w:rPr>
          <w:color w:val="000000"/>
        </w:rPr>
        <w:t>eports: 2</w:t>
      </w:r>
      <w:r w:rsidRPr="00EF08E2">
        <w:rPr>
          <w:color w:val="000000"/>
        </w:rPr>
        <w:t>0 %</w:t>
      </w:r>
    </w:p>
    <w:p w:rsidR="00CB338B" w:rsidRPr="00EF08E2" w:rsidRDefault="00CB338B" w:rsidP="00CB338B">
      <w:pPr>
        <w:numPr>
          <w:ilvl w:val="0"/>
          <w:numId w:val="88"/>
        </w:numPr>
        <w:spacing w:after="0" w:line="240" w:lineRule="auto"/>
        <w:rPr>
          <w:color w:val="000000"/>
        </w:rPr>
      </w:pPr>
      <w:r w:rsidRPr="00EF08E2">
        <w:rPr>
          <w:color w:val="000000"/>
        </w:rPr>
        <w:t>Final</w:t>
      </w:r>
      <w:r>
        <w:rPr>
          <w:color w:val="000000"/>
        </w:rPr>
        <w:t xml:space="preserve"> Written</w:t>
      </w:r>
      <w:r w:rsidRPr="00EF08E2">
        <w:rPr>
          <w:color w:val="000000"/>
        </w:rPr>
        <w:t xml:space="preserve"> Report: 20 %</w:t>
      </w:r>
    </w:p>
    <w:p w:rsidR="00CB338B" w:rsidRPr="00EF08E2" w:rsidRDefault="00CB338B" w:rsidP="00CB338B">
      <w:pPr>
        <w:numPr>
          <w:ilvl w:val="0"/>
          <w:numId w:val="88"/>
        </w:numPr>
        <w:spacing w:after="0" w:line="240" w:lineRule="auto"/>
        <w:rPr>
          <w:color w:val="000000"/>
        </w:rPr>
      </w:pPr>
      <w:r w:rsidRPr="00EF08E2">
        <w:rPr>
          <w:color w:val="000000"/>
        </w:rPr>
        <w:t>Final Oral Presentation: 20 %</w:t>
      </w:r>
    </w:p>
    <w:p w:rsidR="00CB338B" w:rsidRPr="00EF08E2" w:rsidRDefault="00CB338B" w:rsidP="00CB338B">
      <w:pPr>
        <w:numPr>
          <w:ilvl w:val="0"/>
          <w:numId w:val="88"/>
        </w:numPr>
        <w:spacing w:after="0" w:line="240" w:lineRule="auto"/>
        <w:rPr>
          <w:color w:val="000000"/>
        </w:rPr>
      </w:pPr>
      <w:r w:rsidRPr="00EF08E2">
        <w:rPr>
          <w:color w:val="000000"/>
        </w:rPr>
        <w:t>Final Demonstration: 20 %</w:t>
      </w:r>
    </w:p>
    <w:p w:rsidR="00CB338B" w:rsidRDefault="00CB338B" w:rsidP="00C644B6">
      <w:pPr>
        <w:rPr>
          <w:color w:val="000000"/>
        </w:rPr>
      </w:pPr>
    </w:p>
    <w:p w:rsidR="00CB338B" w:rsidRPr="00EF08E2" w:rsidRDefault="00CB338B" w:rsidP="00C644B6">
      <w:pPr>
        <w:rPr>
          <w:color w:val="000000"/>
        </w:rPr>
      </w:pPr>
    </w:p>
    <w:p w:rsidR="00CB338B" w:rsidRPr="00A31E76" w:rsidRDefault="00CB338B" w:rsidP="00C644B6">
      <w:pPr>
        <w:rPr>
          <w:rFonts w:eastAsia="Batang"/>
        </w:rPr>
      </w:pPr>
      <w:r w:rsidRPr="00A31E76">
        <w:rPr>
          <w:rFonts w:eastAsia="Batang"/>
          <w:b/>
        </w:rPr>
        <w:t xml:space="preserve">Final Letter Grades </w:t>
      </w:r>
      <w:r w:rsidRPr="00A31E76">
        <w:rPr>
          <w:rFonts w:eastAsia="Batang"/>
        </w:rPr>
        <w:t xml:space="preserve">for the course will be awarded based on the percentage of the total points earned as follows:  </w:t>
      </w:r>
    </w:p>
    <w:p w:rsidR="00CB338B" w:rsidRPr="00A31E76" w:rsidRDefault="00CB338B" w:rsidP="00C644B6">
      <w:pPr>
        <w:ind w:left="688" w:hanging="688"/>
        <w:rPr>
          <w:rFonts w:eastAsia="Batang"/>
        </w:rPr>
      </w:pPr>
    </w:p>
    <w:tbl>
      <w:tblPr>
        <w:tblW w:w="0" w:type="auto"/>
        <w:tblInd w:w="1818" w:type="dxa"/>
        <w:tblLayout w:type="fixed"/>
        <w:tblLook w:val="0000" w:firstRow="0" w:lastRow="0" w:firstColumn="0" w:lastColumn="0" w:noHBand="0" w:noVBand="0"/>
      </w:tblPr>
      <w:tblGrid>
        <w:gridCol w:w="1134"/>
        <w:gridCol w:w="2196"/>
        <w:gridCol w:w="1080"/>
      </w:tblGrid>
      <w:tr w:rsidR="00CB338B" w:rsidRPr="00A31E76" w:rsidTr="00C644B6">
        <w:tc>
          <w:tcPr>
            <w:tcW w:w="1134" w:type="dxa"/>
          </w:tcPr>
          <w:p w:rsidR="00CB338B" w:rsidRPr="00A31E76" w:rsidRDefault="00CB338B" w:rsidP="00C644B6">
            <w:pPr>
              <w:jc w:val="both"/>
              <w:rPr>
                <w:rFonts w:eastAsia="Batang"/>
                <w:szCs w:val="20"/>
              </w:rPr>
            </w:pPr>
            <w:r w:rsidRPr="00A31E76">
              <w:rPr>
                <w:rFonts w:eastAsia="Batang"/>
                <w:szCs w:val="20"/>
              </w:rPr>
              <w:t>4.0</w:t>
            </w:r>
          </w:p>
        </w:tc>
        <w:tc>
          <w:tcPr>
            <w:tcW w:w="2196" w:type="dxa"/>
          </w:tcPr>
          <w:p w:rsidR="00CB338B" w:rsidRPr="00A31E76" w:rsidRDefault="00CB338B" w:rsidP="00C644B6">
            <w:pPr>
              <w:jc w:val="both"/>
              <w:rPr>
                <w:rFonts w:eastAsia="Batang"/>
                <w:szCs w:val="20"/>
              </w:rPr>
            </w:pPr>
            <w:r w:rsidRPr="00A31E76">
              <w:rPr>
                <w:rFonts w:eastAsia="Batang"/>
                <w:szCs w:val="20"/>
              </w:rPr>
              <w:t>93 – 100%</w:t>
            </w:r>
          </w:p>
        </w:tc>
        <w:tc>
          <w:tcPr>
            <w:tcW w:w="1080" w:type="dxa"/>
          </w:tcPr>
          <w:p w:rsidR="00CB338B" w:rsidRPr="00A31E76" w:rsidRDefault="00CB338B" w:rsidP="00C644B6">
            <w:pPr>
              <w:jc w:val="both"/>
              <w:rPr>
                <w:rFonts w:eastAsia="Batang"/>
                <w:szCs w:val="20"/>
              </w:rPr>
            </w:pPr>
            <w:r w:rsidRPr="00A31E76">
              <w:rPr>
                <w:rFonts w:eastAsia="Batang"/>
                <w:szCs w:val="20"/>
              </w:rPr>
              <w:t>A</w:t>
            </w:r>
          </w:p>
        </w:tc>
      </w:tr>
      <w:tr w:rsidR="00CB338B" w:rsidRPr="00A31E76" w:rsidTr="00C644B6">
        <w:tc>
          <w:tcPr>
            <w:tcW w:w="1134" w:type="dxa"/>
          </w:tcPr>
          <w:p w:rsidR="00CB338B" w:rsidRPr="00A31E76" w:rsidRDefault="00CB338B" w:rsidP="00C644B6">
            <w:pPr>
              <w:jc w:val="both"/>
              <w:rPr>
                <w:rFonts w:eastAsia="Batang"/>
                <w:szCs w:val="20"/>
              </w:rPr>
            </w:pPr>
            <w:r w:rsidRPr="00A31E76">
              <w:rPr>
                <w:rFonts w:eastAsia="Batang"/>
                <w:szCs w:val="20"/>
              </w:rPr>
              <w:t>3.7</w:t>
            </w:r>
          </w:p>
        </w:tc>
        <w:tc>
          <w:tcPr>
            <w:tcW w:w="2196" w:type="dxa"/>
          </w:tcPr>
          <w:p w:rsidR="00CB338B" w:rsidRPr="00A31E76" w:rsidRDefault="00CB338B" w:rsidP="00C644B6">
            <w:pPr>
              <w:jc w:val="both"/>
              <w:rPr>
                <w:rFonts w:eastAsia="Batang"/>
                <w:szCs w:val="20"/>
              </w:rPr>
            </w:pPr>
            <w:r w:rsidRPr="00A31E76">
              <w:rPr>
                <w:rFonts w:eastAsia="Batang"/>
                <w:szCs w:val="20"/>
              </w:rPr>
              <w:t>90– 92.9%</w:t>
            </w:r>
          </w:p>
        </w:tc>
        <w:tc>
          <w:tcPr>
            <w:tcW w:w="1080" w:type="dxa"/>
          </w:tcPr>
          <w:p w:rsidR="00CB338B" w:rsidRPr="00A31E76" w:rsidRDefault="00CB338B" w:rsidP="00C644B6">
            <w:pPr>
              <w:jc w:val="both"/>
              <w:rPr>
                <w:rFonts w:eastAsia="Batang"/>
                <w:szCs w:val="20"/>
              </w:rPr>
            </w:pPr>
            <w:r w:rsidRPr="00A31E76">
              <w:rPr>
                <w:rFonts w:eastAsia="Batang"/>
                <w:szCs w:val="20"/>
              </w:rPr>
              <w:t>A-</w:t>
            </w:r>
          </w:p>
        </w:tc>
      </w:tr>
      <w:tr w:rsidR="00CB338B" w:rsidRPr="00A31E76" w:rsidTr="00C644B6">
        <w:tc>
          <w:tcPr>
            <w:tcW w:w="1134" w:type="dxa"/>
          </w:tcPr>
          <w:p w:rsidR="00CB338B" w:rsidRPr="00A31E76" w:rsidRDefault="00CB338B" w:rsidP="00C644B6">
            <w:pPr>
              <w:jc w:val="both"/>
              <w:rPr>
                <w:rFonts w:eastAsia="Batang"/>
                <w:szCs w:val="20"/>
              </w:rPr>
            </w:pPr>
            <w:r w:rsidRPr="00A31E76">
              <w:rPr>
                <w:rFonts w:eastAsia="Batang"/>
                <w:szCs w:val="20"/>
              </w:rPr>
              <w:t>3.3</w:t>
            </w:r>
          </w:p>
        </w:tc>
        <w:tc>
          <w:tcPr>
            <w:tcW w:w="2196" w:type="dxa"/>
          </w:tcPr>
          <w:p w:rsidR="00CB338B" w:rsidRPr="00A31E76" w:rsidRDefault="00CB338B" w:rsidP="00C644B6">
            <w:pPr>
              <w:jc w:val="both"/>
              <w:rPr>
                <w:rFonts w:eastAsia="Batang"/>
                <w:szCs w:val="20"/>
              </w:rPr>
            </w:pPr>
            <w:r w:rsidRPr="00A31E76">
              <w:rPr>
                <w:rFonts w:eastAsia="Batang"/>
                <w:szCs w:val="20"/>
              </w:rPr>
              <w:t>87– 89.9%</w:t>
            </w:r>
          </w:p>
        </w:tc>
        <w:tc>
          <w:tcPr>
            <w:tcW w:w="1080" w:type="dxa"/>
          </w:tcPr>
          <w:p w:rsidR="00CB338B" w:rsidRPr="00A31E76" w:rsidRDefault="00CB338B" w:rsidP="00C644B6">
            <w:pPr>
              <w:jc w:val="both"/>
              <w:rPr>
                <w:rFonts w:eastAsia="Batang"/>
                <w:szCs w:val="20"/>
              </w:rPr>
            </w:pPr>
            <w:r w:rsidRPr="00A31E76">
              <w:rPr>
                <w:rFonts w:eastAsia="Batang"/>
                <w:szCs w:val="20"/>
              </w:rPr>
              <w:t>B+</w:t>
            </w:r>
          </w:p>
        </w:tc>
      </w:tr>
      <w:tr w:rsidR="00CB338B" w:rsidRPr="00A31E76" w:rsidTr="00C644B6">
        <w:tc>
          <w:tcPr>
            <w:tcW w:w="1134" w:type="dxa"/>
          </w:tcPr>
          <w:p w:rsidR="00CB338B" w:rsidRPr="00A31E76" w:rsidRDefault="00CB338B" w:rsidP="00C644B6">
            <w:pPr>
              <w:jc w:val="both"/>
              <w:rPr>
                <w:rFonts w:eastAsia="Batang"/>
                <w:szCs w:val="20"/>
              </w:rPr>
            </w:pPr>
            <w:r w:rsidRPr="00A31E76">
              <w:rPr>
                <w:rFonts w:eastAsia="Batang"/>
                <w:szCs w:val="20"/>
              </w:rPr>
              <w:t>3.0</w:t>
            </w:r>
          </w:p>
        </w:tc>
        <w:tc>
          <w:tcPr>
            <w:tcW w:w="2196" w:type="dxa"/>
          </w:tcPr>
          <w:p w:rsidR="00CB338B" w:rsidRPr="00A31E76" w:rsidRDefault="00CB338B" w:rsidP="00C644B6">
            <w:pPr>
              <w:jc w:val="both"/>
              <w:rPr>
                <w:rFonts w:eastAsia="Batang"/>
                <w:szCs w:val="20"/>
              </w:rPr>
            </w:pPr>
            <w:r w:rsidRPr="00A31E76">
              <w:rPr>
                <w:rFonts w:eastAsia="Batang"/>
                <w:szCs w:val="20"/>
              </w:rPr>
              <w:t>83– 86.9%</w:t>
            </w:r>
          </w:p>
        </w:tc>
        <w:tc>
          <w:tcPr>
            <w:tcW w:w="1080" w:type="dxa"/>
          </w:tcPr>
          <w:p w:rsidR="00CB338B" w:rsidRPr="00A31E76" w:rsidRDefault="00CB338B" w:rsidP="00C644B6">
            <w:pPr>
              <w:jc w:val="both"/>
              <w:rPr>
                <w:rFonts w:eastAsia="Batang"/>
                <w:szCs w:val="20"/>
              </w:rPr>
            </w:pPr>
            <w:r w:rsidRPr="00A31E76">
              <w:rPr>
                <w:rFonts w:eastAsia="Batang"/>
                <w:szCs w:val="20"/>
              </w:rPr>
              <w:t>B</w:t>
            </w:r>
          </w:p>
        </w:tc>
      </w:tr>
      <w:tr w:rsidR="00CB338B" w:rsidRPr="00A31E76" w:rsidTr="00C644B6">
        <w:tc>
          <w:tcPr>
            <w:tcW w:w="1134" w:type="dxa"/>
          </w:tcPr>
          <w:p w:rsidR="00CB338B" w:rsidRPr="00A31E76" w:rsidRDefault="00CB338B" w:rsidP="00C644B6">
            <w:pPr>
              <w:jc w:val="both"/>
              <w:rPr>
                <w:rFonts w:eastAsia="Batang"/>
                <w:szCs w:val="20"/>
              </w:rPr>
            </w:pPr>
            <w:r w:rsidRPr="00A31E76">
              <w:rPr>
                <w:rFonts w:eastAsia="Batang"/>
                <w:szCs w:val="20"/>
              </w:rPr>
              <w:t>2.7</w:t>
            </w:r>
          </w:p>
        </w:tc>
        <w:tc>
          <w:tcPr>
            <w:tcW w:w="2196" w:type="dxa"/>
          </w:tcPr>
          <w:p w:rsidR="00CB338B" w:rsidRPr="00A31E76" w:rsidRDefault="00CB338B" w:rsidP="00C644B6">
            <w:pPr>
              <w:jc w:val="both"/>
              <w:rPr>
                <w:rFonts w:eastAsia="Batang"/>
                <w:szCs w:val="20"/>
              </w:rPr>
            </w:pPr>
            <w:r w:rsidRPr="00A31E76">
              <w:rPr>
                <w:rFonts w:eastAsia="Batang"/>
                <w:szCs w:val="20"/>
              </w:rPr>
              <w:t>80– 82.9%</w:t>
            </w:r>
          </w:p>
        </w:tc>
        <w:tc>
          <w:tcPr>
            <w:tcW w:w="1080" w:type="dxa"/>
          </w:tcPr>
          <w:p w:rsidR="00CB338B" w:rsidRPr="00A31E76" w:rsidRDefault="00CB338B" w:rsidP="00C644B6">
            <w:pPr>
              <w:jc w:val="both"/>
              <w:rPr>
                <w:rFonts w:eastAsia="Batang"/>
                <w:szCs w:val="20"/>
              </w:rPr>
            </w:pPr>
            <w:r w:rsidRPr="00A31E76">
              <w:rPr>
                <w:rFonts w:eastAsia="Batang"/>
                <w:szCs w:val="20"/>
              </w:rPr>
              <w:t>B-</w:t>
            </w:r>
          </w:p>
        </w:tc>
      </w:tr>
      <w:tr w:rsidR="00CB338B" w:rsidRPr="00A31E76" w:rsidTr="00C644B6">
        <w:tc>
          <w:tcPr>
            <w:tcW w:w="1134" w:type="dxa"/>
          </w:tcPr>
          <w:p w:rsidR="00CB338B" w:rsidRPr="00A31E76" w:rsidRDefault="00CB338B" w:rsidP="00C644B6">
            <w:pPr>
              <w:jc w:val="both"/>
              <w:rPr>
                <w:rFonts w:eastAsia="Batang"/>
                <w:szCs w:val="20"/>
              </w:rPr>
            </w:pPr>
            <w:r w:rsidRPr="00A31E76">
              <w:rPr>
                <w:rFonts w:eastAsia="Batang"/>
                <w:szCs w:val="20"/>
              </w:rPr>
              <w:t>2.3</w:t>
            </w:r>
          </w:p>
        </w:tc>
        <w:tc>
          <w:tcPr>
            <w:tcW w:w="2196" w:type="dxa"/>
          </w:tcPr>
          <w:p w:rsidR="00CB338B" w:rsidRPr="00A31E76" w:rsidRDefault="00CB338B" w:rsidP="00C644B6">
            <w:pPr>
              <w:jc w:val="both"/>
              <w:rPr>
                <w:rFonts w:eastAsia="Batang"/>
                <w:szCs w:val="20"/>
              </w:rPr>
            </w:pPr>
            <w:r w:rsidRPr="00A31E76">
              <w:rPr>
                <w:rFonts w:eastAsia="Batang"/>
                <w:szCs w:val="20"/>
              </w:rPr>
              <w:t>77– 79.9%</w:t>
            </w:r>
          </w:p>
        </w:tc>
        <w:tc>
          <w:tcPr>
            <w:tcW w:w="1080" w:type="dxa"/>
          </w:tcPr>
          <w:p w:rsidR="00CB338B" w:rsidRPr="00A31E76" w:rsidRDefault="00CB338B" w:rsidP="00C644B6">
            <w:pPr>
              <w:jc w:val="both"/>
              <w:rPr>
                <w:rFonts w:eastAsia="Batang"/>
                <w:szCs w:val="20"/>
              </w:rPr>
            </w:pPr>
            <w:r w:rsidRPr="00A31E76">
              <w:rPr>
                <w:rFonts w:eastAsia="Batang"/>
                <w:szCs w:val="20"/>
              </w:rPr>
              <w:t>C+</w:t>
            </w:r>
          </w:p>
        </w:tc>
      </w:tr>
      <w:tr w:rsidR="00CB338B" w:rsidRPr="00A31E76" w:rsidTr="00C644B6">
        <w:tc>
          <w:tcPr>
            <w:tcW w:w="1134" w:type="dxa"/>
          </w:tcPr>
          <w:p w:rsidR="00CB338B" w:rsidRPr="00A31E76" w:rsidRDefault="00CB338B" w:rsidP="00C644B6">
            <w:pPr>
              <w:jc w:val="both"/>
              <w:rPr>
                <w:rFonts w:eastAsia="Batang"/>
                <w:szCs w:val="20"/>
              </w:rPr>
            </w:pPr>
            <w:r w:rsidRPr="00A31E76">
              <w:rPr>
                <w:rFonts w:eastAsia="Batang"/>
                <w:szCs w:val="20"/>
              </w:rPr>
              <w:t>2.0</w:t>
            </w:r>
          </w:p>
        </w:tc>
        <w:tc>
          <w:tcPr>
            <w:tcW w:w="2196" w:type="dxa"/>
          </w:tcPr>
          <w:p w:rsidR="00CB338B" w:rsidRPr="00A31E76" w:rsidRDefault="00CB338B" w:rsidP="00C644B6">
            <w:pPr>
              <w:jc w:val="both"/>
              <w:rPr>
                <w:rFonts w:eastAsia="Batang"/>
                <w:szCs w:val="20"/>
              </w:rPr>
            </w:pPr>
            <w:r w:rsidRPr="00A31E76">
              <w:rPr>
                <w:rFonts w:eastAsia="Batang"/>
                <w:szCs w:val="20"/>
              </w:rPr>
              <w:t>70– 76.9%</w:t>
            </w:r>
          </w:p>
        </w:tc>
        <w:tc>
          <w:tcPr>
            <w:tcW w:w="1080" w:type="dxa"/>
          </w:tcPr>
          <w:p w:rsidR="00CB338B" w:rsidRPr="00A31E76" w:rsidRDefault="00CB338B" w:rsidP="00C644B6">
            <w:pPr>
              <w:jc w:val="both"/>
              <w:rPr>
                <w:rFonts w:eastAsia="Batang"/>
                <w:szCs w:val="20"/>
              </w:rPr>
            </w:pPr>
            <w:r w:rsidRPr="00A31E76">
              <w:rPr>
                <w:rFonts w:eastAsia="Batang"/>
                <w:szCs w:val="20"/>
              </w:rPr>
              <w:t>C</w:t>
            </w:r>
          </w:p>
        </w:tc>
      </w:tr>
      <w:tr w:rsidR="00CB338B" w:rsidRPr="00A31E76" w:rsidTr="00C644B6">
        <w:tc>
          <w:tcPr>
            <w:tcW w:w="1134" w:type="dxa"/>
          </w:tcPr>
          <w:p w:rsidR="00CB338B" w:rsidRPr="00A31E76" w:rsidRDefault="00CB338B" w:rsidP="00C644B6">
            <w:pPr>
              <w:jc w:val="both"/>
              <w:rPr>
                <w:rFonts w:eastAsia="Batang"/>
                <w:szCs w:val="20"/>
              </w:rPr>
            </w:pPr>
            <w:r w:rsidRPr="00A31E76">
              <w:rPr>
                <w:rFonts w:eastAsia="Batang"/>
                <w:szCs w:val="20"/>
              </w:rPr>
              <w:t>1.0</w:t>
            </w:r>
          </w:p>
        </w:tc>
        <w:tc>
          <w:tcPr>
            <w:tcW w:w="2196" w:type="dxa"/>
          </w:tcPr>
          <w:p w:rsidR="00CB338B" w:rsidRPr="00A31E76" w:rsidRDefault="00CB338B" w:rsidP="00C644B6">
            <w:pPr>
              <w:jc w:val="both"/>
              <w:rPr>
                <w:rFonts w:eastAsia="Batang"/>
                <w:szCs w:val="20"/>
              </w:rPr>
            </w:pPr>
            <w:r w:rsidRPr="00A31E76">
              <w:rPr>
                <w:rFonts w:eastAsia="Batang"/>
                <w:szCs w:val="20"/>
              </w:rPr>
              <w:t>60– 69.9%</w:t>
            </w:r>
          </w:p>
        </w:tc>
        <w:tc>
          <w:tcPr>
            <w:tcW w:w="1080" w:type="dxa"/>
          </w:tcPr>
          <w:p w:rsidR="00CB338B" w:rsidRPr="00A31E76" w:rsidRDefault="00CB338B" w:rsidP="00C644B6">
            <w:pPr>
              <w:jc w:val="both"/>
              <w:rPr>
                <w:rFonts w:eastAsia="Batang"/>
                <w:szCs w:val="20"/>
              </w:rPr>
            </w:pPr>
            <w:r w:rsidRPr="00A31E76">
              <w:rPr>
                <w:rFonts w:eastAsia="Batang"/>
                <w:szCs w:val="20"/>
              </w:rPr>
              <w:t>D</w:t>
            </w:r>
          </w:p>
        </w:tc>
      </w:tr>
      <w:tr w:rsidR="00CB338B" w:rsidRPr="00A31E76" w:rsidTr="00C644B6">
        <w:tc>
          <w:tcPr>
            <w:tcW w:w="1134" w:type="dxa"/>
          </w:tcPr>
          <w:p w:rsidR="00CB338B" w:rsidRPr="00A31E76" w:rsidRDefault="00CB338B" w:rsidP="00C644B6">
            <w:pPr>
              <w:jc w:val="both"/>
              <w:rPr>
                <w:rFonts w:eastAsia="Batang"/>
                <w:szCs w:val="20"/>
              </w:rPr>
            </w:pPr>
            <w:r w:rsidRPr="00A31E76">
              <w:rPr>
                <w:rFonts w:eastAsia="Batang"/>
                <w:szCs w:val="20"/>
              </w:rPr>
              <w:t>0.0</w:t>
            </w:r>
          </w:p>
        </w:tc>
        <w:tc>
          <w:tcPr>
            <w:tcW w:w="2196" w:type="dxa"/>
          </w:tcPr>
          <w:p w:rsidR="00CB338B" w:rsidRPr="00A31E76" w:rsidRDefault="00CB338B" w:rsidP="00C644B6">
            <w:pPr>
              <w:jc w:val="both"/>
              <w:rPr>
                <w:rFonts w:eastAsia="Batang"/>
                <w:szCs w:val="20"/>
              </w:rPr>
            </w:pPr>
            <w:r w:rsidRPr="00A31E76">
              <w:rPr>
                <w:rFonts w:eastAsia="Batang"/>
                <w:szCs w:val="20"/>
              </w:rPr>
              <w:t>59.9 and below</w:t>
            </w:r>
          </w:p>
        </w:tc>
        <w:tc>
          <w:tcPr>
            <w:tcW w:w="1080" w:type="dxa"/>
          </w:tcPr>
          <w:p w:rsidR="00CB338B" w:rsidRPr="00A31E76" w:rsidRDefault="00CB338B" w:rsidP="00C644B6">
            <w:pPr>
              <w:jc w:val="both"/>
              <w:rPr>
                <w:rFonts w:eastAsia="Batang"/>
                <w:szCs w:val="20"/>
              </w:rPr>
            </w:pPr>
            <w:r w:rsidRPr="00A31E76">
              <w:rPr>
                <w:rFonts w:eastAsia="Batang"/>
                <w:szCs w:val="20"/>
              </w:rPr>
              <w:t>F</w:t>
            </w:r>
          </w:p>
        </w:tc>
      </w:tr>
    </w:tbl>
    <w:p w:rsidR="00CB338B" w:rsidRDefault="00CB338B" w:rsidP="00C644B6">
      <w:pPr>
        <w:rPr>
          <w:color w:val="000000"/>
        </w:rPr>
      </w:pPr>
    </w:p>
    <w:p w:rsidR="00CB338B" w:rsidRDefault="00CB338B" w:rsidP="00C644B6">
      <w:pPr>
        <w:rPr>
          <w:color w:val="000000"/>
        </w:rPr>
      </w:pPr>
    </w:p>
    <w:p w:rsidR="00CB338B" w:rsidRDefault="00CB338B" w:rsidP="00C644B6">
      <w:pPr>
        <w:rPr>
          <w:rFonts w:cs="Calibri"/>
          <w:b/>
          <w:bCs/>
        </w:rPr>
      </w:pPr>
      <w:r>
        <w:rPr>
          <w:rFonts w:cs="Calibri"/>
          <w:b/>
          <w:bCs/>
        </w:rPr>
        <w:t>Blackboard:</w:t>
      </w:r>
    </w:p>
    <w:p w:rsidR="00CB338B" w:rsidRDefault="00CB338B" w:rsidP="00CB338B">
      <w:pPr>
        <w:numPr>
          <w:ilvl w:val="0"/>
          <w:numId w:val="91"/>
        </w:numPr>
        <w:spacing w:after="0" w:line="240" w:lineRule="auto"/>
        <w:rPr>
          <w:rFonts w:cs="Calibri"/>
        </w:rPr>
      </w:pPr>
      <w:r>
        <w:rPr>
          <w:rFonts w:cs="Calibri"/>
        </w:rPr>
        <w:lastRenderedPageBreak/>
        <w:t xml:space="preserve">Blackboard will be used extensively to provide course material, collect assignments and reports and provide detailed project information. </w:t>
      </w:r>
    </w:p>
    <w:p w:rsidR="00CB338B" w:rsidRDefault="00CB338B" w:rsidP="00CB338B">
      <w:pPr>
        <w:numPr>
          <w:ilvl w:val="0"/>
          <w:numId w:val="91"/>
        </w:numPr>
        <w:spacing w:after="0" w:line="240" w:lineRule="auto"/>
        <w:rPr>
          <w:rFonts w:cs="Calibri"/>
        </w:rPr>
      </w:pPr>
      <w:r w:rsidRPr="00515F00">
        <w:rPr>
          <w:rFonts w:cs="Calibri"/>
        </w:rPr>
        <w:t xml:space="preserve">Reading and reference material will be </w:t>
      </w:r>
      <w:r>
        <w:rPr>
          <w:rFonts w:cs="Calibri"/>
        </w:rPr>
        <w:t>provided in Blackboard.</w:t>
      </w:r>
    </w:p>
    <w:p w:rsidR="00CB338B" w:rsidRDefault="00CB338B" w:rsidP="00CB338B">
      <w:pPr>
        <w:numPr>
          <w:ilvl w:val="0"/>
          <w:numId w:val="91"/>
        </w:numPr>
        <w:spacing w:after="0" w:line="240" w:lineRule="auto"/>
        <w:rPr>
          <w:rFonts w:cs="Calibri"/>
        </w:rPr>
      </w:pPr>
      <w:r w:rsidRPr="00515F00">
        <w:rPr>
          <w:rFonts w:cs="Calibri"/>
        </w:rPr>
        <w:t>Free or open-source software applications will be used in the labs and course project. The links to download the software will be posted on the Blackboard.</w:t>
      </w:r>
    </w:p>
    <w:p w:rsidR="00CB338B" w:rsidRDefault="00CB338B" w:rsidP="00C644B6">
      <w:pPr>
        <w:rPr>
          <w:rFonts w:cs="Calibri"/>
        </w:rPr>
      </w:pPr>
    </w:p>
    <w:p w:rsidR="00CB338B" w:rsidRDefault="00CB338B" w:rsidP="00C644B6">
      <w:pPr>
        <w:rPr>
          <w:rFonts w:cs="Calibri"/>
        </w:rPr>
      </w:pPr>
    </w:p>
    <w:p w:rsidR="00CB338B" w:rsidRDefault="00CB338B" w:rsidP="00C644B6">
      <w:pPr>
        <w:rPr>
          <w:rFonts w:cs="Calibri"/>
          <w:b/>
          <w:bCs/>
        </w:rPr>
      </w:pPr>
      <w:r>
        <w:rPr>
          <w:rFonts w:cs="Calibri"/>
          <w:b/>
          <w:bCs/>
        </w:rPr>
        <w:t>Library Usage:</w:t>
      </w:r>
    </w:p>
    <w:p w:rsidR="00CB338B" w:rsidRDefault="00CB338B" w:rsidP="00C644B6">
      <w:pPr>
        <w:rPr>
          <w:rFonts w:cs="Calibri"/>
        </w:rPr>
      </w:pPr>
      <w:r>
        <w:rPr>
          <w:rFonts w:cs="Calibri"/>
        </w:rPr>
        <w:t>Students are encouraged to use the library for supplementary resources in support of the lectures and labs.</w:t>
      </w:r>
    </w:p>
    <w:p w:rsidR="00CB338B" w:rsidRDefault="00CB338B" w:rsidP="00C644B6">
      <w:pPr>
        <w:rPr>
          <w:rFonts w:cs="Calibri"/>
        </w:rPr>
      </w:pPr>
    </w:p>
    <w:p w:rsidR="00CB338B" w:rsidRDefault="00CB338B" w:rsidP="00C644B6">
      <w:pPr>
        <w:rPr>
          <w:rFonts w:cs="Calibri"/>
        </w:rPr>
      </w:pPr>
    </w:p>
    <w:p w:rsidR="00CB338B" w:rsidRDefault="00CB338B" w:rsidP="00C644B6">
      <w:pPr>
        <w:rPr>
          <w:rFonts w:cs="Calibri"/>
          <w:b/>
          <w:bCs/>
        </w:rPr>
      </w:pPr>
      <w:r>
        <w:rPr>
          <w:rFonts w:cs="Calibri"/>
          <w:b/>
          <w:bCs/>
        </w:rPr>
        <w:t>Attendance:</w:t>
      </w:r>
    </w:p>
    <w:p w:rsidR="00CB338B" w:rsidRDefault="00CB338B" w:rsidP="00CB338B">
      <w:pPr>
        <w:numPr>
          <w:ilvl w:val="0"/>
          <w:numId w:val="89"/>
        </w:numPr>
        <w:suppressAutoHyphens/>
        <w:spacing w:after="0" w:line="240" w:lineRule="auto"/>
        <w:rPr>
          <w:rFonts w:cs="Calibri"/>
        </w:rPr>
      </w:pPr>
      <w:r>
        <w:rPr>
          <w:rFonts w:cs="Calibri"/>
        </w:rPr>
        <w:t>Attendance in each class is required.</w:t>
      </w:r>
    </w:p>
    <w:p w:rsidR="00CB338B" w:rsidRDefault="00CB338B" w:rsidP="00CB338B">
      <w:pPr>
        <w:numPr>
          <w:ilvl w:val="0"/>
          <w:numId w:val="89"/>
        </w:numPr>
        <w:suppressAutoHyphens/>
        <w:spacing w:after="0" w:line="240" w:lineRule="auto"/>
        <w:rPr>
          <w:rFonts w:cs="Calibri"/>
        </w:rPr>
      </w:pPr>
      <w:r>
        <w:rPr>
          <w:rFonts w:cs="Calibri"/>
        </w:rPr>
        <w:t>Do not leave early or come late without prior permission.</w:t>
      </w:r>
    </w:p>
    <w:p w:rsidR="00CB338B" w:rsidRDefault="00CB338B" w:rsidP="00CB338B">
      <w:pPr>
        <w:numPr>
          <w:ilvl w:val="0"/>
          <w:numId w:val="89"/>
        </w:numPr>
        <w:suppressAutoHyphens/>
        <w:spacing w:after="0" w:line="240" w:lineRule="auto"/>
        <w:rPr>
          <w:rFonts w:cs="Calibri"/>
        </w:rPr>
      </w:pPr>
      <w:r>
        <w:rPr>
          <w:rFonts w:cs="Calibri"/>
        </w:rPr>
        <w:t>A name without on-time attendance nor reported lateness will be considered as absence.</w:t>
      </w:r>
    </w:p>
    <w:p w:rsidR="00CB338B" w:rsidRDefault="00CB338B" w:rsidP="00CB338B">
      <w:pPr>
        <w:numPr>
          <w:ilvl w:val="0"/>
          <w:numId w:val="89"/>
        </w:numPr>
        <w:suppressAutoHyphens/>
        <w:spacing w:after="0" w:line="240" w:lineRule="auto"/>
        <w:rPr>
          <w:rFonts w:cs="Calibri"/>
        </w:rPr>
      </w:pPr>
      <w:r>
        <w:rPr>
          <w:rFonts w:cs="Calibri"/>
        </w:rPr>
        <w:t>2 lateness will be considered equal to 1 absence.</w:t>
      </w:r>
    </w:p>
    <w:p w:rsidR="00CB338B" w:rsidRDefault="00CB338B" w:rsidP="00CB338B">
      <w:pPr>
        <w:numPr>
          <w:ilvl w:val="0"/>
          <w:numId w:val="89"/>
        </w:numPr>
        <w:suppressAutoHyphens/>
        <w:spacing w:after="0" w:line="240" w:lineRule="auto"/>
        <w:rPr>
          <w:rFonts w:cs="Calibri"/>
        </w:rPr>
      </w:pPr>
      <w:r>
        <w:rPr>
          <w:rFonts w:cs="Calibri"/>
        </w:rPr>
        <w:t xml:space="preserve">Being absent for more than 3 times or being late for more than 6 times in a semester may result in a </w:t>
      </w:r>
      <w:r>
        <w:rPr>
          <w:rFonts w:cs="Calibri"/>
          <w:b/>
          <w:bCs/>
        </w:rPr>
        <w:t>F</w:t>
      </w:r>
      <w:r>
        <w:rPr>
          <w:rFonts w:cs="Calibri"/>
        </w:rPr>
        <w:t xml:space="preserve"> grade during or after the semester.</w:t>
      </w:r>
    </w:p>
    <w:p w:rsidR="00CB338B" w:rsidRDefault="00CB338B" w:rsidP="00CB338B">
      <w:pPr>
        <w:numPr>
          <w:ilvl w:val="0"/>
          <w:numId w:val="89"/>
        </w:numPr>
        <w:suppressAutoHyphens/>
        <w:spacing w:after="0" w:line="240" w:lineRule="auto"/>
        <w:rPr>
          <w:rFonts w:cs="Calibri"/>
        </w:rPr>
      </w:pPr>
      <w:r>
        <w:rPr>
          <w:rFonts w:cs="Calibri"/>
        </w:rPr>
        <w:t xml:space="preserve">Any absence due to emergencies (e.g., emergency medical condition or no-fault legal crisis) needs to be notified to the instructor by email or in-person. </w:t>
      </w:r>
    </w:p>
    <w:p w:rsidR="00CB338B" w:rsidRDefault="00CB338B" w:rsidP="00CB338B">
      <w:pPr>
        <w:numPr>
          <w:ilvl w:val="0"/>
          <w:numId w:val="89"/>
        </w:numPr>
        <w:suppressAutoHyphens/>
        <w:spacing w:after="0" w:line="240" w:lineRule="auto"/>
        <w:rPr>
          <w:rFonts w:cs="Calibri"/>
        </w:rPr>
      </w:pPr>
      <w:r>
        <w:rPr>
          <w:rFonts w:cs="Calibri"/>
        </w:rPr>
        <w:t>Excused absences can ONLY be considered with signed explanatory notes from proper party with proper authority.</w:t>
      </w:r>
    </w:p>
    <w:p w:rsidR="00CB338B" w:rsidRDefault="00CB338B" w:rsidP="00C644B6">
      <w:pPr>
        <w:rPr>
          <w:rFonts w:cs="Calibri"/>
        </w:rPr>
      </w:pPr>
    </w:p>
    <w:p w:rsidR="00CB338B" w:rsidRDefault="00CB338B" w:rsidP="00C644B6">
      <w:pPr>
        <w:rPr>
          <w:rFonts w:cs="Calibri"/>
        </w:rPr>
      </w:pPr>
    </w:p>
    <w:p w:rsidR="00CB338B" w:rsidRDefault="00CB338B" w:rsidP="00C644B6">
      <w:pPr>
        <w:autoSpaceDE w:val="0"/>
        <w:autoSpaceDN w:val="0"/>
        <w:adjustRightInd w:val="0"/>
        <w:rPr>
          <w:rFonts w:cs="Calibri"/>
          <w:b/>
          <w:bCs/>
        </w:rPr>
      </w:pPr>
      <w:r>
        <w:rPr>
          <w:rFonts w:cs="Calibri"/>
          <w:b/>
          <w:bCs/>
        </w:rPr>
        <w:t>Important Information:</w:t>
      </w:r>
    </w:p>
    <w:p w:rsidR="00CB338B" w:rsidRDefault="00CB338B" w:rsidP="00CB338B">
      <w:pPr>
        <w:numPr>
          <w:ilvl w:val="0"/>
          <w:numId w:val="90"/>
        </w:numPr>
        <w:suppressAutoHyphens/>
        <w:spacing w:after="0" w:line="240" w:lineRule="auto"/>
        <w:rPr>
          <w:rFonts w:cs="Calibri"/>
        </w:rPr>
      </w:pPr>
      <w:r>
        <w:rPr>
          <w:rFonts w:cs="Calibri"/>
        </w:rPr>
        <w:t>No late assignment will be accepted.</w:t>
      </w:r>
    </w:p>
    <w:p w:rsidR="00CB338B" w:rsidRPr="007A0F2C" w:rsidRDefault="00CB338B" w:rsidP="00CB338B">
      <w:pPr>
        <w:numPr>
          <w:ilvl w:val="0"/>
          <w:numId w:val="90"/>
        </w:numPr>
        <w:autoSpaceDE w:val="0"/>
        <w:autoSpaceDN w:val="0"/>
        <w:adjustRightInd w:val="0"/>
        <w:spacing w:after="0" w:line="240" w:lineRule="auto"/>
        <w:rPr>
          <w:rFonts w:eastAsia="Batang"/>
          <w:color w:val="000000"/>
          <w:lang w:eastAsia="ko-KR"/>
        </w:rPr>
      </w:pPr>
      <w:r w:rsidRPr="007A0F2C">
        <w:rPr>
          <w:rFonts w:eastAsia="Batang"/>
          <w:color w:val="000000"/>
          <w:lang w:eastAsia="ko-KR"/>
        </w:rPr>
        <w:t xml:space="preserve">Please turn off your cell phone while in class. You may use your laptop </w:t>
      </w:r>
      <w:r>
        <w:rPr>
          <w:rFonts w:eastAsia="Batang"/>
          <w:color w:val="000000"/>
          <w:lang w:eastAsia="ko-KR"/>
        </w:rPr>
        <w:t>for class assignments only. If instructor</w:t>
      </w:r>
      <w:r w:rsidRPr="007A0F2C">
        <w:rPr>
          <w:rFonts w:eastAsia="Batang"/>
          <w:color w:val="000000"/>
          <w:lang w:eastAsia="ko-KR"/>
        </w:rPr>
        <w:t xml:space="preserve"> see you texting on your phone, searching the web for non-class pu</w:t>
      </w:r>
      <w:r>
        <w:rPr>
          <w:rFonts w:eastAsia="Batang"/>
          <w:color w:val="000000"/>
          <w:lang w:eastAsia="ko-KR"/>
        </w:rPr>
        <w:t>rposes, or using social media, he/she</w:t>
      </w:r>
      <w:r w:rsidRPr="007A0F2C">
        <w:rPr>
          <w:rFonts w:eastAsia="Batang"/>
          <w:color w:val="000000"/>
          <w:lang w:eastAsia="ko-KR"/>
        </w:rPr>
        <w:t xml:space="preserve"> will ask you to leave </w:t>
      </w:r>
    </w:p>
    <w:p w:rsidR="00CB338B" w:rsidRPr="001925EA" w:rsidRDefault="00CB338B" w:rsidP="00CB338B">
      <w:pPr>
        <w:numPr>
          <w:ilvl w:val="0"/>
          <w:numId w:val="90"/>
        </w:numPr>
        <w:suppressAutoHyphens/>
        <w:spacing w:after="0" w:line="240" w:lineRule="auto"/>
        <w:rPr>
          <w:rFonts w:cs="Calibri"/>
        </w:rPr>
      </w:pPr>
      <w:r w:rsidRPr="007A0F2C">
        <w:rPr>
          <w:rFonts w:eastAsia="Batang"/>
          <w:b/>
          <w:bCs/>
          <w:color w:val="000000"/>
          <w:lang w:eastAsia="ko-KR"/>
        </w:rPr>
        <w:t xml:space="preserve">Plagiarism </w:t>
      </w:r>
      <w:r w:rsidRPr="007A0F2C">
        <w:rPr>
          <w:rFonts w:eastAsia="Batang"/>
          <w:color w:val="000000"/>
          <w:lang w:eastAsia="ko-KR"/>
        </w:rPr>
        <w:t>constitutes using others’ ideas, words or images without properly giving credit to those sources</w:t>
      </w:r>
      <w:r w:rsidRPr="001925EA">
        <w:rPr>
          <w:rFonts w:eastAsia="Batang"/>
          <w:color w:val="000000"/>
          <w:lang w:eastAsia="ko-KR"/>
        </w:rPr>
        <w:t xml:space="preserve"> will result a grade of F for the course.</w:t>
      </w:r>
    </w:p>
    <w:p w:rsidR="00CB338B" w:rsidRDefault="00CB338B" w:rsidP="00CB338B">
      <w:pPr>
        <w:numPr>
          <w:ilvl w:val="0"/>
          <w:numId w:val="90"/>
        </w:numPr>
        <w:suppressAutoHyphens/>
        <w:spacing w:after="0" w:line="240" w:lineRule="auto"/>
        <w:rPr>
          <w:rFonts w:cs="Calibri"/>
        </w:rPr>
      </w:pPr>
      <w:r>
        <w:rPr>
          <w:rFonts w:cs="Calibri"/>
        </w:rPr>
        <w:t xml:space="preserve">Any activity that threatens the college academic integrity will result in a disciplinary action. </w:t>
      </w:r>
    </w:p>
    <w:p w:rsidR="00CB338B" w:rsidRDefault="00CB338B" w:rsidP="00CB338B">
      <w:pPr>
        <w:numPr>
          <w:ilvl w:val="0"/>
          <w:numId w:val="90"/>
        </w:numPr>
        <w:suppressAutoHyphens/>
        <w:spacing w:after="0" w:line="240" w:lineRule="auto"/>
        <w:rPr>
          <w:rFonts w:cs="Calibri"/>
        </w:rPr>
      </w:pPr>
      <w:r>
        <w:rPr>
          <w:rFonts w:cs="Calibri"/>
        </w:rPr>
        <w:t>Please refer to the Student Handbook and the Catalog of New York City College of Technology for a full listing of Student Code of Conduct, Classroom Behavior Guidelines and Academic Integrity Rules.</w:t>
      </w:r>
    </w:p>
    <w:p w:rsidR="00CB338B" w:rsidRDefault="00CB338B" w:rsidP="00C644B6">
      <w:pPr>
        <w:rPr>
          <w:color w:val="000000"/>
        </w:rPr>
      </w:pPr>
    </w:p>
    <w:p w:rsidR="00CB338B" w:rsidRDefault="00CB338B" w:rsidP="00C644B6">
      <w:pPr>
        <w:rPr>
          <w:color w:val="000000"/>
        </w:rPr>
      </w:pPr>
    </w:p>
    <w:p w:rsidR="0081043C" w:rsidRDefault="0081043C" w:rsidP="00C644B6">
      <w:pPr>
        <w:rPr>
          <w:color w:val="000000"/>
        </w:rPr>
      </w:pPr>
    </w:p>
    <w:p w:rsidR="0081043C" w:rsidRDefault="0081043C" w:rsidP="00C644B6">
      <w:pPr>
        <w:rPr>
          <w:color w:val="000000"/>
        </w:rPr>
      </w:pPr>
    </w:p>
    <w:p w:rsidR="00CB338B" w:rsidRPr="00EF08E2" w:rsidRDefault="00CB338B" w:rsidP="00C644B6">
      <w:pPr>
        <w:rPr>
          <w:color w:val="000000"/>
        </w:rPr>
      </w:pPr>
    </w:p>
    <w:p w:rsidR="00CB338B" w:rsidRDefault="00CB338B" w:rsidP="0081043C">
      <w:pPr>
        <w:pStyle w:val="Heading2"/>
        <w:jc w:val="center"/>
        <w:rPr>
          <w:color w:val="000000"/>
          <w:sz w:val="32"/>
          <w:szCs w:val="32"/>
        </w:rPr>
      </w:pPr>
      <w:r>
        <w:rPr>
          <w:color w:val="000000"/>
          <w:sz w:val="32"/>
          <w:szCs w:val="32"/>
        </w:rPr>
        <w:t>Course Outline</w:t>
      </w:r>
      <w:r w:rsidRPr="00EF08E2">
        <w:rPr>
          <w:color w:val="000000"/>
          <w:sz w:val="32"/>
          <w:szCs w:val="32"/>
        </w:rPr>
        <w:t>:</w:t>
      </w:r>
    </w:p>
    <w:p w:rsidR="0081043C" w:rsidRPr="0081043C" w:rsidRDefault="0081043C" w:rsidP="0081043C"/>
    <w:p w:rsidR="00CB338B" w:rsidRPr="00EF7B9F" w:rsidRDefault="00CB338B" w:rsidP="00C644B6">
      <w:pPr>
        <w:rPr>
          <w:b/>
          <w:bCs/>
          <w:color w:val="0000FF"/>
        </w:rPr>
      </w:pPr>
      <w:r w:rsidRPr="00EF7B9F">
        <w:rPr>
          <w:b/>
          <w:bCs/>
          <w:color w:val="0000FF"/>
        </w:rPr>
        <w:t xml:space="preserve">Week </w:t>
      </w:r>
      <w:r>
        <w:rPr>
          <w:b/>
          <w:bCs/>
          <w:color w:val="0000FF"/>
        </w:rPr>
        <w:t xml:space="preserve">1 </w:t>
      </w:r>
      <w:r w:rsidRPr="00EF7B9F">
        <w:rPr>
          <w:b/>
          <w:bCs/>
          <w:color w:val="0000FF"/>
        </w:rPr>
        <w:t xml:space="preserve">– </w:t>
      </w:r>
      <w:r>
        <w:rPr>
          <w:b/>
          <w:bCs/>
          <w:color w:val="0000FF"/>
        </w:rPr>
        <w:t>5</w:t>
      </w:r>
      <w:r w:rsidRPr="00EF7B9F">
        <w:rPr>
          <w:b/>
          <w:bCs/>
          <w:color w:val="0000FF"/>
        </w:rPr>
        <w:t>:</w:t>
      </w:r>
    </w:p>
    <w:p w:rsidR="00CB338B" w:rsidRPr="00EF08E2" w:rsidRDefault="00CB338B" w:rsidP="00C644B6">
      <w:pPr>
        <w:rPr>
          <w:color w:val="000000"/>
        </w:rPr>
      </w:pPr>
      <w:r w:rsidRPr="00EF08E2">
        <w:rPr>
          <w:b/>
          <w:bCs/>
          <w:color w:val="000000"/>
        </w:rPr>
        <w:t>Lecture:</w:t>
      </w:r>
      <w:r w:rsidRPr="00EF08E2">
        <w:rPr>
          <w:color w:val="000000"/>
        </w:rPr>
        <w:t xml:space="preserve"> </w:t>
      </w:r>
      <w:r w:rsidRPr="000E7C23">
        <w:rPr>
          <w:b/>
          <w:color w:val="000000"/>
        </w:rPr>
        <w:t xml:space="preserve">Continued </w:t>
      </w:r>
      <w:r>
        <w:rPr>
          <w:b/>
          <w:bCs/>
          <w:color w:val="000000"/>
        </w:rPr>
        <w:t>Comprehensive</w:t>
      </w:r>
      <w:r w:rsidRPr="00EF08E2">
        <w:rPr>
          <w:b/>
          <w:bCs/>
          <w:color w:val="000000"/>
        </w:rPr>
        <w:t xml:space="preserve"> Design Phase</w:t>
      </w:r>
      <w:r w:rsidRPr="00EF08E2">
        <w:rPr>
          <w:color w:val="000000"/>
        </w:rPr>
        <w:t xml:space="preserve">: </w:t>
      </w:r>
      <w:r>
        <w:rPr>
          <w:color w:val="000000"/>
        </w:rPr>
        <w:t>Finalize c</w:t>
      </w:r>
      <w:r w:rsidRPr="00EF08E2">
        <w:rPr>
          <w:color w:val="000000"/>
        </w:rPr>
        <w:t>onceptual and detailed design of block diagram and building &amp; trouble shooting prototype circuits and devices.</w:t>
      </w:r>
    </w:p>
    <w:p w:rsidR="00CB338B" w:rsidRPr="00EF08E2" w:rsidRDefault="00CB338B" w:rsidP="00C644B6">
      <w:pPr>
        <w:rPr>
          <w:color w:val="000000"/>
        </w:rPr>
      </w:pPr>
      <w:r w:rsidRPr="00EF08E2">
        <w:rPr>
          <w:b/>
          <w:bCs/>
          <w:color w:val="000000"/>
        </w:rPr>
        <w:t>Laboratory Work:</w:t>
      </w:r>
      <w:r w:rsidRPr="00EF08E2">
        <w:rPr>
          <w:color w:val="000000"/>
        </w:rPr>
        <w:t xml:space="preserve"> Conduct individual and team design work including designing, prototype fabrication, and testing. </w:t>
      </w:r>
      <w:r>
        <w:rPr>
          <w:color w:val="000000"/>
        </w:rPr>
        <w:t>A p</w:t>
      </w:r>
      <w:r w:rsidRPr="00EF08E2">
        <w:rPr>
          <w:color w:val="000000"/>
        </w:rPr>
        <w:t>rogress design report is due at the end of this period.</w:t>
      </w:r>
    </w:p>
    <w:p w:rsidR="00CB338B" w:rsidRPr="00EF08E2" w:rsidRDefault="00CB338B" w:rsidP="00C644B6">
      <w:pPr>
        <w:rPr>
          <w:color w:val="000000"/>
        </w:rPr>
      </w:pPr>
    </w:p>
    <w:p w:rsidR="00CB338B" w:rsidRPr="00EF7B9F" w:rsidRDefault="00CB338B" w:rsidP="00C644B6">
      <w:pPr>
        <w:rPr>
          <w:b/>
          <w:bCs/>
          <w:color w:val="0000FF"/>
        </w:rPr>
      </w:pPr>
      <w:r w:rsidRPr="00EF7B9F">
        <w:rPr>
          <w:b/>
          <w:bCs/>
          <w:color w:val="0000FF"/>
        </w:rPr>
        <w:t xml:space="preserve">Week </w:t>
      </w:r>
      <w:r>
        <w:rPr>
          <w:b/>
          <w:bCs/>
          <w:color w:val="0000FF"/>
        </w:rPr>
        <w:t>6</w:t>
      </w:r>
      <w:r w:rsidRPr="00EF7B9F">
        <w:rPr>
          <w:b/>
          <w:bCs/>
          <w:color w:val="0000FF"/>
        </w:rPr>
        <w:t xml:space="preserve"> – 13:</w:t>
      </w:r>
    </w:p>
    <w:p w:rsidR="00CB338B" w:rsidRPr="00EF08E2" w:rsidRDefault="00CB338B" w:rsidP="00C644B6">
      <w:pPr>
        <w:rPr>
          <w:color w:val="000000"/>
        </w:rPr>
      </w:pPr>
      <w:r w:rsidRPr="00EF08E2">
        <w:rPr>
          <w:b/>
          <w:bCs/>
          <w:color w:val="000000"/>
        </w:rPr>
        <w:t xml:space="preserve">Lecture: </w:t>
      </w:r>
      <w:r>
        <w:rPr>
          <w:b/>
          <w:bCs/>
          <w:color w:val="000000"/>
        </w:rPr>
        <w:t>Design Review and Evaluation</w:t>
      </w:r>
      <w:r w:rsidRPr="00EF08E2">
        <w:rPr>
          <w:color w:val="000000"/>
        </w:rPr>
        <w:t>:</w:t>
      </w:r>
      <w:r>
        <w:rPr>
          <w:color w:val="000000"/>
        </w:rPr>
        <w:t xml:space="preserve"> T</w:t>
      </w:r>
      <w:r>
        <w:t>est the prototype and evaluate the extent to which the device or system meets the performance criteria; or simulate the system or device if an actual prototype is not feasible</w:t>
      </w:r>
      <w:r>
        <w:rPr>
          <w:color w:val="000000"/>
        </w:rPr>
        <w:t xml:space="preserve">  </w:t>
      </w:r>
    </w:p>
    <w:p w:rsidR="00CB338B" w:rsidRPr="00EF08E2" w:rsidRDefault="00CB338B" w:rsidP="00C644B6">
      <w:pPr>
        <w:rPr>
          <w:color w:val="000000"/>
        </w:rPr>
      </w:pPr>
      <w:r w:rsidRPr="00EF08E2">
        <w:rPr>
          <w:b/>
          <w:bCs/>
          <w:color w:val="000000"/>
        </w:rPr>
        <w:t>Laboratory Work:</w:t>
      </w:r>
      <w:r w:rsidRPr="00EF08E2">
        <w:rPr>
          <w:color w:val="000000"/>
        </w:rPr>
        <w:t xml:space="preserve"> Acquire and analyze final results of the team project. </w:t>
      </w:r>
      <w:r>
        <w:rPr>
          <w:color w:val="000000"/>
        </w:rPr>
        <w:t>A c</w:t>
      </w:r>
      <w:r w:rsidRPr="00EF08E2">
        <w:rPr>
          <w:color w:val="000000"/>
        </w:rPr>
        <w:t xml:space="preserve">omprehensive </w:t>
      </w:r>
      <w:r>
        <w:rPr>
          <w:color w:val="000000"/>
        </w:rPr>
        <w:t xml:space="preserve">final </w:t>
      </w:r>
      <w:r w:rsidRPr="00EF08E2">
        <w:rPr>
          <w:color w:val="000000"/>
        </w:rPr>
        <w:t>design report is due at the end of this period.</w:t>
      </w:r>
    </w:p>
    <w:p w:rsidR="00CB338B" w:rsidRPr="00EF08E2" w:rsidRDefault="00CB338B" w:rsidP="00C644B6">
      <w:pPr>
        <w:rPr>
          <w:color w:val="000000"/>
        </w:rPr>
      </w:pPr>
    </w:p>
    <w:p w:rsidR="00CB338B" w:rsidRPr="00EF7B9F" w:rsidRDefault="00CB338B" w:rsidP="00C644B6">
      <w:pPr>
        <w:rPr>
          <w:b/>
          <w:bCs/>
          <w:color w:val="0000FF"/>
        </w:rPr>
      </w:pPr>
      <w:r w:rsidRPr="00EF7B9F">
        <w:rPr>
          <w:b/>
          <w:bCs/>
          <w:color w:val="0000FF"/>
        </w:rPr>
        <w:t>Week 14 – 15:</w:t>
      </w:r>
    </w:p>
    <w:p w:rsidR="00CB338B" w:rsidRPr="00EF08E2" w:rsidRDefault="00CB338B" w:rsidP="00C644B6">
      <w:pPr>
        <w:rPr>
          <w:color w:val="000000"/>
        </w:rPr>
      </w:pPr>
      <w:r w:rsidRPr="00EF08E2">
        <w:rPr>
          <w:b/>
          <w:bCs/>
          <w:color w:val="000000"/>
        </w:rPr>
        <w:t>Lecture:</w:t>
      </w:r>
      <w:r w:rsidRPr="00EF08E2">
        <w:rPr>
          <w:color w:val="000000"/>
        </w:rPr>
        <w:t xml:space="preserve"> </w:t>
      </w:r>
      <w:r w:rsidRPr="00EF08E2">
        <w:rPr>
          <w:b/>
          <w:bCs/>
          <w:color w:val="000000"/>
        </w:rPr>
        <w:t>Final Design Phase</w:t>
      </w:r>
      <w:r w:rsidRPr="00EF08E2">
        <w:rPr>
          <w:color w:val="000000"/>
        </w:rPr>
        <w:t>: Final testing, tuning, and evaluation of team project.</w:t>
      </w:r>
    </w:p>
    <w:p w:rsidR="00CB338B" w:rsidRPr="00EF08E2" w:rsidRDefault="00CB338B" w:rsidP="00C644B6">
      <w:pPr>
        <w:rPr>
          <w:color w:val="000000"/>
        </w:rPr>
      </w:pPr>
      <w:r w:rsidRPr="00EF08E2">
        <w:rPr>
          <w:b/>
          <w:bCs/>
          <w:color w:val="000000"/>
        </w:rPr>
        <w:t>Laboratory Work:</w:t>
      </w:r>
      <w:r w:rsidRPr="00EF08E2">
        <w:rPr>
          <w:color w:val="000000"/>
        </w:rPr>
        <w:t xml:space="preserve"> Prepare and Demonstrate team project in both oral presentation and written final report.</w:t>
      </w:r>
    </w:p>
    <w:p w:rsidR="00CB338B" w:rsidRDefault="00CB338B" w:rsidP="00C644B6">
      <w:pPr>
        <w:pStyle w:val="ListParagraph"/>
        <w:ind w:left="0"/>
        <w:rPr>
          <w:color w:val="000000"/>
        </w:rPr>
      </w:pPr>
    </w:p>
    <w:p w:rsidR="00CB338B" w:rsidRDefault="00CB338B" w:rsidP="00C644B6">
      <w:pPr>
        <w:rPr>
          <w:rFonts w:cs="Calibri"/>
        </w:rPr>
      </w:pPr>
    </w:p>
    <w:p w:rsidR="00CB338B" w:rsidRDefault="00CB338B" w:rsidP="00C644B6">
      <w:pPr>
        <w:rPr>
          <w:rFonts w:cs="Calibri"/>
        </w:rPr>
      </w:pPr>
    </w:p>
    <w:p w:rsidR="00CB338B" w:rsidRDefault="00CB338B" w:rsidP="00C644B6">
      <w:pPr>
        <w:rPr>
          <w:rFonts w:cs="Calibri"/>
          <w:b/>
          <w:bCs/>
        </w:rPr>
      </w:pPr>
      <w:r>
        <w:rPr>
          <w:rFonts w:cs="Calibri"/>
          <w:b/>
          <w:bCs/>
        </w:rPr>
        <w:t>Academic Integrity Policy:</w:t>
      </w:r>
    </w:p>
    <w:p w:rsidR="00CB338B" w:rsidRDefault="00CB338B" w:rsidP="00C644B6">
      <w:pPr>
        <w:rPr>
          <w:rFonts w:cs="Calibri"/>
        </w:rPr>
      </w:pPr>
      <w:r>
        <w:rPr>
          <w:rFonts w:cs="Calibri"/>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w:t>
      </w:r>
    </w:p>
    <w:p w:rsidR="00CB338B" w:rsidRPr="00EF08E2" w:rsidRDefault="00CB338B" w:rsidP="00C644B6">
      <w:pPr>
        <w:pStyle w:val="ListParagraph"/>
        <w:ind w:left="0"/>
        <w:rPr>
          <w:color w:val="000000"/>
        </w:rPr>
      </w:pPr>
    </w:p>
    <w:p w:rsidR="00CB338B" w:rsidRDefault="00CB338B">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0C1710" w:rsidRPr="00BA4859" w:rsidRDefault="000C1710" w:rsidP="003D5153">
      <w:pPr>
        <w:pStyle w:val="Heading1"/>
      </w:pPr>
      <w:r w:rsidRPr="00BA4859">
        <w:rPr>
          <w:sz w:val="28"/>
        </w:rPr>
        <w:lastRenderedPageBreak/>
        <w:t>Section AIV: New Courses</w:t>
      </w:r>
    </w:p>
    <w:p w:rsidR="000C1710" w:rsidRPr="00EF56E5" w:rsidRDefault="000C1710" w:rsidP="003D5153">
      <w:pPr>
        <w:rPr>
          <w:rFonts w:ascii="Arial" w:hAnsi="Arial" w:cs="Arial"/>
          <w:b/>
          <w:bCs/>
          <w:sz w:val="20"/>
          <w:szCs w:val="20"/>
        </w:rPr>
      </w:pPr>
      <w:r>
        <w:rPr>
          <w:rFonts w:ascii="Arial" w:hAnsi="Arial" w:cs="Arial"/>
          <w:b/>
          <w:bCs/>
          <w:sz w:val="20"/>
          <w:szCs w:val="20"/>
        </w:rPr>
        <w:t>New courses to be offered in the School of Technology and Design</w:t>
      </w:r>
    </w:p>
    <w:tbl>
      <w:tblPr>
        <w:tblW w:w="5026"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79"/>
        <w:gridCol w:w="8393"/>
      </w:tblGrid>
      <w:tr w:rsidR="000C1710" w:rsidRPr="00EF56E5" w:rsidTr="003D5153">
        <w:trPr>
          <w:trHeight w:val="188"/>
        </w:trPr>
        <w:tc>
          <w:tcPr>
            <w:tcW w:w="759" w:type="pct"/>
            <w:tcMar>
              <w:top w:w="0" w:type="dxa"/>
              <w:left w:w="108" w:type="dxa"/>
              <w:bottom w:w="0" w:type="dxa"/>
              <w:right w:w="108" w:type="dxa"/>
            </w:tcMar>
            <w:vAlign w:val="center"/>
          </w:tcPr>
          <w:p w:rsidR="000C1710" w:rsidRPr="00EF56E5" w:rsidRDefault="000C1710" w:rsidP="003D5153">
            <w:pPr>
              <w:rPr>
                <w:rFonts w:ascii="Arial" w:eastAsia="Calibri" w:hAnsi="Arial" w:cs="Arial"/>
                <w:b/>
                <w:bCs/>
                <w:sz w:val="20"/>
                <w:szCs w:val="20"/>
              </w:rPr>
            </w:pPr>
            <w:r w:rsidRPr="00EF56E5">
              <w:rPr>
                <w:rFonts w:ascii="Arial" w:eastAsia="Calibri" w:hAnsi="Arial" w:cs="Arial"/>
                <w:b/>
                <w:bCs/>
                <w:sz w:val="20"/>
                <w:szCs w:val="20"/>
              </w:rPr>
              <w:t>Department(s)</w:t>
            </w:r>
          </w:p>
        </w:tc>
        <w:tc>
          <w:tcPr>
            <w:tcW w:w="4241" w:type="pct"/>
            <w:tcMar>
              <w:top w:w="0" w:type="dxa"/>
              <w:left w:w="108" w:type="dxa"/>
              <w:bottom w:w="0" w:type="dxa"/>
              <w:right w:w="108" w:type="dxa"/>
            </w:tcMar>
            <w:vAlign w:val="center"/>
          </w:tcPr>
          <w:p w:rsidR="000C1710" w:rsidRPr="00EF56E5" w:rsidRDefault="000C1710" w:rsidP="003D5153">
            <w:pPr>
              <w:rPr>
                <w:rFonts w:ascii="Arial" w:eastAsia="Calibri" w:hAnsi="Arial" w:cs="Arial"/>
                <w:bCs/>
                <w:sz w:val="20"/>
                <w:szCs w:val="20"/>
              </w:rPr>
            </w:pPr>
            <w:r>
              <w:rPr>
                <w:rFonts w:ascii="Arial" w:hAnsi="Arial" w:cs="Arial"/>
                <w:b/>
                <w:bCs/>
                <w:sz w:val="20"/>
                <w:szCs w:val="20"/>
              </w:rPr>
              <w:t>School of Technology and Design</w:t>
            </w:r>
          </w:p>
        </w:tc>
      </w:tr>
      <w:tr w:rsidR="000C1710" w:rsidRPr="00EF56E5" w:rsidTr="003D5153">
        <w:trPr>
          <w:trHeight w:val="242"/>
        </w:trPr>
        <w:tc>
          <w:tcPr>
            <w:tcW w:w="759" w:type="pct"/>
            <w:tcMar>
              <w:top w:w="0" w:type="dxa"/>
              <w:left w:w="108" w:type="dxa"/>
              <w:bottom w:w="0" w:type="dxa"/>
              <w:right w:w="108" w:type="dxa"/>
            </w:tcMar>
            <w:vAlign w:val="center"/>
            <w:hideMark/>
          </w:tcPr>
          <w:p w:rsidR="000C1710" w:rsidRPr="00EF56E5" w:rsidRDefault="000C1710" w:rsidP="003D5153">
            <w:pPr>
              <w:rPr>
                <w:rFonts w:ascii="Arial" w:eastAsia="Calibri" w:hAnsi="Arial" w:cs="Arial"/>
                <w:b/>
                <w:bCs/>
                <w:sz w:val="20"/>
                <w:szCs w:val="20"/>
              </w:rPr>
            </w:pPr>
            <w:r w:rsidRPr="00EF56E5">
              <w:rPr>
                <w:rFonts w:ascii="Arial" w:eastAsia="Calibri" w:hAnsi="Arial" w:cs="Arial"/>
                <w:b/>
                <w:bCs/>
                <w:sz w:val="20"/>
                <w:szCs w:val="20"/>
              </w:rPr>
              <w:t>Academic Level</w:t>
            </w:r>
          </w:p>
        </w:tc>
        <w:tc>
          <w:tcPr>
            <w:tcW w:w="4241" w:type="pct"/>
            <w:tcMar>
              <w:top w:w="0" w:type="dxa"/>
              <w:left w:w="108" w:type="dxa"/>
              <w:bottom w:w="0" w:type="dxa"/>
              <w:right w:w="108" w:type="dxa"/>
            </w:tcMar>
            <w:vAlign w:val="center"/>
            <w:hideMark/>
          </w:tcPr>
          <w:p w:rsidR="000C1710" w:rsidRPr="00EF56E5" w:rsidRDefault="000C1710" w:rsidP="003D5153">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xml:space="preserve"> ] Regular  [   ] Compensatory  [   ] Developmental  [   ] Remedial   </w:t>
            </w:r>
          </w:p>
        </w:tc>
      </w:tr>
      <w:tr w:rsidR="000C1710" w:rsidRPr="00EF56E5" w:rsidTr="003D5153">
        <w:trPr>
          <w:trHeight w:val="242"/>
        </w:trPr>
        <w:tc>
          <w:tcPr>
            <w:tcW w:w="759" w:type="pct"/>
            <w:tcMar>
              <w:top w:w="0" w:type="dxa"/>
              <w:left w:w="108" w:type="dxa"/>
              <w:bottom w:w="0" w:type="dxa"/>
              <w:right w:w="108" w:type="dxa"/>
            </w:tcMar>
            <w:vAlign w:val="center"/>
            <w:hideMark/>
          </w:tcPr>
          <w:p w:rsidR="000C1710" w:rsidRPr="00EF56E5" w:rsidRDefault="000C1710" w:rsidP="003D5153">
            <w:pPr>
              <w:rPr>
                <w:rFonts w:ascii="Arial" w:eastAsia="Calibri" w:hAnsi="Arial" w:cs="Arial"/>
                <w:b/>
                <w:bCs/>
                <w:sz w:val="20"/>
                <w:szCs w:val="20"/>
              </w:rPr>
            </w:pPr>
            <w:r w:rsidRPr="00EF56E5">
              <w:rPr>
                <w:rFonts w:ascii="Arial" w:eastAsia="Calibri" w:hAnsi="Arial" w:cs="Arial"/>
                <w:b/>
                <w:bCs/>
                <w:sz w:val="20"/>
                <w:szCs w:val="20"/>
              </w:rPr>
              <w:t>Subject Area</w:t>
            </w:r>
          </w:p>
        </w:tc>
        <w:tc>
          <w:tcPr>
            <w:tcW w:w="4241" w:type="pct"/>
            <w:tcMar>
              <w:top w:w="0" w:type="dxa"/>
              <w:left w:w="108" w:type="dxa"/>
              <w:bottom w:w="0" w:type="dxa"/>
              <w:right w:w="108" w:type="dxa"/>
            </w:tcMar>
            <w:vAlign w:val="center"/>
          </w:tcPr>
          <w:p w:rsidR="000C1710" w:rsidRPr="00EF56E5" w:rsidRDefault="000C1710" w:rsidP="003D5153">
            <w:pPr>
              <w:rPr>
                <w:rFonts w:ascii="Arial" w:eastAsia="Calibri" w:hAnsi="Arial" w:cs="Arial"/>
                <w:bCs/>
                <w:sz w:val="20"/>
                <w:szCs w:val="20"/>
              </w:rPr>
            </w:pPr>
            <w:r>
              <w:rPr>
                <w:rFonts w:ascii="Arial" w:eastAsia="Calibri" w:hAnsi="Arial" w:cs="Arial"/>
                <w:bCs/>
                <w:sz w:val="20"/>
                <w:szCs w:val="20"/>
              </w:rPr>
              <w:t>Biomedical Engineering technology</w:t>
            </w:r>
          </w:p>
        </w:tc>
      </w:tr>
      <w:tr w:rsidR="000C1710" w:rsidRPr="00EF56E5" w:rsidTr="003D5153">
        <w:trPr>
          <w:trHeight w:val="170"/>
        </w:trPr>
        <w:tc>
          <w:tcPr>
            <w:tcW w:w="759" w:type="pct"/>
            <w:tcMar>
              <w:top w:w="0" w:type="dxa"/>
              <w:left w:w="108" w:type="dxa"/>
              <w:bottom w:w="0" w:type="dxa"/>
              <w:right w:w="108" w:type="dxa"/>
            </w:tcMar>
            <w:vAlign w:val="center"/>
          </w:tcPr>
          <w:p w:rsidR="000C1710" w:rsidRPr="00EF56E5" w:rsidRDefault="000C1710" w:rsidP="003D5153">
            <w:pPr>
              <w:rPr>
                <w:rFonts w:ascii="Arial" w:eastAsia="Calibri" w:hAnsi="Arial" w:cs="Arial"/>
                <w:b/>
                <w:bCs/>
                <w:sz w:val="20"/>
                <w:szCs w:val="20"/>
              </w:rPr>
            </w:pPr>
            <w:r w:rsidRPr="00EF56E5">
              <w:rPr>
                <w:rFonts w:ascii="Arial" w:eastAsia="Calibri" w:hAnsi="Arial" w:cs="Arial"/>
                <w:b/>
                <w:bCs/>
                <w:sz w:val="20"/>
                <w:szCs w:val="20"/>
              </w:rPr>
              <w:t>Course Prefix</w:t>
            </w:r>
          </w:p>
        </w:tc>
        <w:tc>
          <w:tcPr>
            <w:tcW w:w="4241" w:type="pct"/>
            <w:tcMar>
              <w:top w:w="0" w:type="dxa"/>
              <w:left w:w="108" w:type="dxa"/>
              <w:bottom w:w="0" w:type="dxa"/>
              <w:right w:w="108" w:type="dxa"/>
            </w:tcMar>
            <w:vAlign w:val="center"/>
          </w:tcPr>
          <w:p w:rsidR="000C1710" w:rsidRPr="00EF56E5" w:rsidRDefault="000C1710" w:rsidP="003D5153">
            <w:pPr>
              <w:rPr>
                <w:rFonts w:ascii="Arial" w:eastAsia="Calibri" w:hAnsi="Arial" w:cs="Arial"/>
                <w:bCs/>
                <w:sz w:val="20"/>
                <w:szCs w:val="20"/>
              </w:rPr>
            </w:pPr>
            <w:r>
              <w:rPr>
                <w:rFonts w:ascii="Arial" w:eastAsia="Calibri" w:hAnsi="Arial" w:cs="Arial"/>
                <w:bCs/>
                <w:sz w:val="20"/>
                <w:szCs w:val="20"/>
              </w:rPr>
              <w:t>BMET</w:t>
            </w:r>
          </w:p>
        </w:tc>
      </w:tr>
      <w:tr w:rsidR="000C1710" w:rsidRPr="00EF56E5" w:rsidTr="003D5153">
        <w:trPr>
          <w:trHeight w:val="296"/>
        </w:trPr>
        <w:tc>
          <w:tcPr>
            <w:tcW w:w="759" w:type="pct"/>
            <w:tcMar>
              <w:top w:w="0" w:type="dxa"/>
              <w:left w:w="108" w:type="dxa"/>
              <w:bottom w:w="0" w:type="dxa"/>
              <w:right w:w="108" w:type="dxa"/>
            </w:tcMar>
            <w:vAlign w:val="center"/>
            <w:hideMark/>
          </w:tcPr>
          <w:p w:rsidR="000C1710" w:rsidRPr="00EF56E5" w:rsidRDefault="000C1710" w:rsidP="003D5153">
            <w:pPr>
              <w:rPr>
                <w:rFonts w:ascii="Arial" w:eastAsia="Calibri" w:hAnsi="Arial" w:cs="Arial"/>
                <w:b/>
                <w:bCs/>
                <w:sz w:val="20"/>
                <w:szCs w:val="20"/>
              </w:rPr>
            </w:pPr>
            <w:r w:rsidRPr="00EF56E5">
              <w:rPr>
                <w:rFonts w:ascii="Arial" w:eastAsia="Calibri" w:hAnsi="Arial" w:cs="Arial"/>
                <w:b/>
                <w:bCs/>
                <w:sz w:val="20"/>
                <w:szCs w:val="20"/>
              </w:rPr>
              <w:t>Course Number</w:t>
            </w:r>
          </w:p>
        </w:tc>
        <w:tc>
          <w:tcPr>
            <w:tcW w:w="4241" w:type="pct"/>
            <w:tcMar>
              <w:top w:w="0" w:type="dxa"/>
              <w:left w:w="108" w:type="dxa"/>
              <w:bottom w:w="0" w:type="dxa"/>
              <w:right w:w="108" w:type="dxa"/>
            </w:tcMar>
            <w:vAlign w:val="center"/>
          </w:tcPr>
          <w:p w:rsidR="000C1710" w:rsidRPr="00EF56E5" w:rsidRDefault="000C1710" w:rsidP="003D5153">
            <w:pPr>
              <w:rPr>
                <w:rFonts w:ascii="Arial" w:eastAsia="Calibri" w:hAnsi="Arial" w:cs="Arial"/>
                <w:bCs/>
                <w:sz w:val="20"/>
                <w:szCs w:val="20"/>
              </w:rPr>
            </w:pPr>
            <w:r>
              <w:rPr>
                <w:rFonts w:ascii="Arial" w:eastAsia="Calibri" w:hAnsi="Arial" w:cs="Arial"/>
                <w:bCs/>
                <w:sz w:val="20"/>
                <w:szCs w:val="20"/>
              </w:rPr>
              <w:t>BMET 4902</w:t>
            </w:r>
          </w:p>
        </w:tc>
      </w:tr>
      <w:tr w:rsidR="000C1710" w:rsidRPr="00EF56E5" w:rsidTr="003D5153">
        <w:trPr>
          <w:trHeight w:val="170"/>
        </w:trPr>
        <w:tc>
          <w:tcPr>
            <w:tcW w:w="759" w:type="pct"/>
            <w:tcMar>
              <w:top w:w="0" w:type="dxa"/>
              <w:left w:w="108" w:type="dxa"/>
              <w:bottom w:w="0" w:type="dxa"/>
              <w:right w:w="108" w:type="dxa"/>
            </w:tcMar>
            <w:vAlign w:val="center"/>
            <w:hideMark/>
          </w:tcPr>
          <w:p w:rsidR="000C1710" w:rsidRPr="00EF56E5" w:rsidRDefault="000C1710" w:rsidP="003D5153">
            <w:pPr>
              <w:rPr>
                <w:rFonts w:ascii="Arial" w:eastAsia="Calibri" w:hAnsi="Arial" w:cs="Arial"/>
                <w:b/>
                <w:bCs/>
                <w:sz w:val="20"/>
                <w:szCs w:val="20"/>
              </w:rPr>
            </w:pPr>
            <w:r w:rsidRPr="00EF56E5">
              <w:rPr>
                <w:rFonts w:ascii="Arial" w:eastAsia="Calibri" w:hAnsi="Arial" w:cs="Arial"/>
                <w:b/>
                <w:bCs/>
                <w:sz w:val="20"/>
                <w:szCs w:val="20"/>
              </w:rPr>
              <w:t>Course Title</w:t>
            </w:r>
          </w:p>
        </w:tc>
        <w:tc>
          <w:tcPr>
            <w:tcW w:w="4241" w:type="pct"/>
            <w:tcMar>
              <w:top w:w="0" w:type="dxa"/>
              <w:left w:w="108" w:type="dxa"/>
              <w:bottom w:w="0" w:type="dxa"/>
              <w:right w:w="108" w:type="dxa"/>
            </w:tcMar>
            <w:vAlign w:val="center"/>
          </w:tcPr>
          <w:p w:rsidR="000C1710" w:rsidRPr="00432F01" w:rsidRDefault="000C1710" w:rsidP="003D5153">
            <w:pPr>
              <w:rPr>
                <w:rFonts w:ascii="Arial" w:eastAsia="Calibri" w:hAnsi="Arial" w:cs="Arial"/>
                <w:bCs/>
                <w:sz w:val="20"/>
                <w:szCs w:val="20"/>
              </w:rPr>
            </w:pPr>
            <w:r w:rsidRPr="002D235E">
              <w:rPr>
                <w:rFonts w:ascii="Arial" w:hAnsi="Arial" w:cs="Arial"/>
                <w:b/>
                <w:sz w:val="20"/>
                <w:szCs w:val="20"/>
              </w:rPr>
              <w:t xml:space="preserve">Capstone Design </w:t>
            </w:r>
            <w:r>
              <w:rPr>
                <w:rFonts w:ascii="Arial" w:hAnsi="Arial" w:cs="Arial"/>
                <w:b/>
                <w:sz w:val="20"/>
                <w:szCs w:val="20"/>
              </w:rPr>
              <w:t>2</w:t>
            </w:r>
          </w:p>
        </w:tc>
      </w:tr>
      <w:tr w:rsidR="000C1710" w:rsidRPr="00EF56E5" w:rsidTr="003D5153">
        <w:trPr>
          <w:trHeight w:val="260"/>
        </w:trPr>
        <w:tc>
          <w:tcPr>
            <w:tcW w:w="759" w:type="pct"/>
            <w:tcMar>
              <w:top w:w="0" w:type="dxa"/>
              <w:left w:w="108" w:type="dxa"/>
              <w:bottom w:w="0" w:type="dxa"/>
              <w:right w:w="108" w:type="dxa"/>
            </w:tcMar>
            <w:vAlign w:val="center"/>
            <w:hideMark/>
          </w:tcPr>
          <w:p w:rsidR="000C1710" w:rsidRPr="00EF56E5" w:rsidRDefault="000C1710" w:rsidP="003D5153">
            <w:pPr>
              <w:rPr>
                <w:rFonts w:ascii="Arial" w:eastAsia="Calibri" w:hAnsi="Arial" w:cs="Arial"/>
                <w:b/>
                <w:bCs/>
                <w:sz w:val="20"/>
                <w:szCs w:val="20"/>
              </w:rPr>
            </w:pPr>
            <w:r w:rsidRPr="00EF56E5">
              <w:rPr>
                <w:rFonts w:ascii="Arial" w:eastAsia="Calibri" w:hAnsi="Arial" w:cs="Arial"/>
                <w:b/>
                <w:bCs/>
                <w:sz w:val="20"/>
                <w:szCs w:val="20"/>
              </w:rPr>
              <w:t>Catalog Description</w:t>
            </w:r>
          </w:p>
        </w:tc>
        <w:tc>
          <w:tcPr>
            <w:tcW w:w="4241" w:type="pct"/>
            <w:tcMar>
              <w:top w:w="0" w:type="dxa"/>
              <w:left w:w="108" w:type="dxa"/>
              <w:bottom w:w="0" w:type="dxa"/>
              <w:right w:w="108" w:type="dxa"/>
            </w:tcMar>
            <w:vAlign w:val="center"/>
          </w:tcPr>
          <w:p w:rsidR="000C1710" w:rsidRPr="00432F01" w:rsidRDefault="000C1710" w:rsidP="003D5153">
            <w:pPr>
              <w:rPr>
                <w:rFonts w:ascii="Arial" w:hAnsi="Arial" w:cs="Arial"/>
                <w:sz w:val="20"/>
                <w:szCs w:val="20"/>
              </w:rPr>
            </w:pPr>
            <w:r w:rsidRPr="00B736D7">
              <w:rPr>
                <w:rFonts w:ascii="Arial" w:hAnsi="Arial" w:cs="Arial"/>
                <w:color w:val="333333"/>
                <w:sz w:val="20"/>
                <w:szCs w:val="20"/>
              </w:rPr>
              <w:t>Second part of a two-semester senior capstone design course sequence that provides an opportunity for Biomedical Engineering students to integrate and practice principles, theories, and skills learned in previous courses to the solution of realistic challenges in medical technology. This course will help students learning develop design &amp; troubleshooting methodology, effective teamwork, project management, and technical writing &amp; presentation skills. In addition, each team will meet regularly with their faculty advisors for design review and progress reports. This course will invite guest lectures from medical industry, professionals, and clinical practice.</w:t>
            </w:r>
          </w:p>
        </w:tc>
      </w:tr>
      <w:tr w:rsidR="000C1710" w:rsidRPr="00EF56E5" w:rsidTr="003D5153">
        <w:trPr>
          <w:trHeight w:val="323"/>
        </w:trPr>
        <w:tc>
          <w:tcPr>
            <w:tcW w:w="759" w:type="pct"/>
            <w:tcMar>
              <w:top w:w="0" w:type="dxa"/>
              <w:left w:w="108" w:type="dxa"/>
              <w:bottom w:w="0" w:type="dxa"/>
              <w:right w:w="108" w:type="dxa"/>
            </w:tcMar>
            <w:vAlign w:val="center"/>
          </w:tcPr>
          <w:p w:rsidR="000C1710" w:rsidRPr="00EF56E5" w:rsidRDefault="000C1710" w:rsidP="003D5153">
            <w:pPr>
              <w:rPr>
                <w:rFonts w:ascii="Arial" w:eastAsia="Calibri" w:hAnsi="Arial" w:cs="Arial"/>
                <w:b/>
                <w:bCs/>
                <w:sz w:val="20"/>
                <w:szCs w:val="20"/>
              </w:rPr>
            </w:pPr>
            <w:r>
              <w:rPr>
                <w:rFonts w:ascii="Arial" w:eastAsia="Calibri" w:hAnsi="Arial" w:cs="Arial"/>
                <w:b/>
                <w:bCs/>
                <w:sz w:val="20"/>
                <w:szCs w:val="20"/>
              </w:rPr>
              <w:t>Prerequisite</w:t>
            </w:r>
          </w:p>
        </w:tc>
        <w:tc>
          <w:tcPr>
            <w:tcW w:w="4241" w:type="pct"/>
            <w:tcMar>
              <w:top w:w="0" w:type="dxa"/>
              <w:left w:w="108" w:type="dxa"/>
              <w:bottom w:w="0" w:type="dxa"/>
              <w:right w:w="108" w:type="dxa"/>
            </w:tcMar>
            <w:vAlign w:val="center"/>
          </w:tcPr>
          <w:p w:rsidR="000C1710" w:rsidRPr="00432F01" w:rsidRDefault="000C1710" w:rsidP="003D5153">
            <w:pPr>
              <w:rPr>
                <w:rFonts w:ascii="Arial" w:eastAsia="Calibri" w:hAnsi="Arial" w:cs="Arial"/>
                <w:bCs/>
                <w:sz w:val="20"/>
                <w:szCs w:val="20"/>
              </w:rPr>
            </w:pPr>
          </w:p>
        </w:tc>
      </w:tr>
      <w:tr w:rsidR="000C1710" w:rsidRPr="00EF56E5" w:rsidTr="003D5153">
        <w:trPr>
          <w:trHeight w:val="323"/>
        </w:trPr>
        <w:tc>
          <w:tcPr>
            <w:tcW w:w="759" w:type="pct"/>
            <w:tcMar>
              <w:top w:w="0" w:type="dxa"/>
              <w:left w:w="108" w:type="dxa"/>
              <w:bottom w:w="0" w:type="dxa"/>
              <w:right w:w="108" w:type="dxa"/>
            </w:tcMar>
            <w:vAlign w:val="center"/>
          </w:tcPr>
          <w:p w:rsidR="000C1710" w:rsidRPr="00EF56E5" w:rsidRDefault="000C1710" w:rsidP="003D5153">
            <w:pPr>
              <w:rPr>
                <w:rFonts w:ascii="Arial" w:eastAsia="Calibri" w:hAnsi="Arial" w:cs="Arial"/>
                <w:b/>
                <w:bCs/>
                <w:sz w:val="20"/>
                <w:szCs w:val="20"/>
              </w:rPr>
            </w:pPr>
            <w:proofErr w:type="spellStart"/>
            <w:r>
              <w:rPr>
                <w:rFonts w:ascii="Arial" w:eastAsia="Calibri" w:hAnsi="Arial" w:cs="Arial"/>
                <w:b/>
                <w:bCs/>
                <w:sz w:val="20"/>
                <w:szCs w:val="20"/>
              </w:rPr>
              <w:t>Corequisite</w:t>
            </w:r>
            <w:proofErr w:type="spellEnd"/>
          </w:p>
        </w:tc>
        <w:tc>
          <w:tcPr>
            <w:tcW w:w="4241" w:type="pct"/>
            <w:tcMar>
              <w:top w:w="0" w:type="dxa"/>
              <w:left w:w="108" w:type="dxa"/>
              <w:bottom w:w="0" w:type="dxa"/>
              <w:right w:w="108" w:type="dxa"/>
            </w:tcMar>
            <w:vAlign w:val="center"/>
          </w:tcPr>
          <w:p w:rsidR="000C1710" w:rsidRPr="00432F01" w:rsidRDefault="000C1710" w:rsidP="003D5153">
            <w:pPr>
              <w:rPr>
                <w:rFonts w:ascii="Arial" w:eastAsia="Calibri" w:hAnsi="Arial" w:cs="Arial"/>
                <w:bCs/>
                <w:sz w:val="20"/>
                <w:szCs w:val="20"/>
              </w:rPr>
            </w:pPr>
          </w:p>
        </w:tc>
      </w:tr>
      <w:tr w:rsidR="000C1710" w:rsidRPr="00EF56E5" w:rsidTr="003D5153">
        <w:trPr>
          <w:trHeight w:val="323"/>
        </w:trPr>
        <w:tc>
          <w:tcPr>
            <w:tcW w:w="759" w:type="pct"/>
            <w:tcMar>
              <w:top w:w="0" w:type="dxa"/>
              <w:left w:w="108" w:type="dxa"/>
              <w:bottom w:w="0" w:type="dxa"/>
              <w:right w:w="108" w:type="dxa"/>
            </w:tcMar>
            <w:vAlign w:val="center"/>
            <w:hideMark/>
          </w:tcPr>
          <w:p w:rsidR="000C1710" w:rsidRPr="00EF56E5" w:rsidRDefault="000C1710" w:rsidP="003D5153">
            <w:pPr>
              <w:rPr>
                <w:rFonts w:ascii="Arial" w:eastAsia="Calibri" w:hAnsi="Arial" w:cs="Arial"/>
                <w:b/>
                <w:bCs/>
                <w:sz w:val="20"/>
                <w:szCs w:val="20"/>
              </w:rPr>
            </w:pPr>
            <w:r w:rsidRPr="00EF56E5">
              <w:rPr>
                <w:rFonts w:ascii="Arial" w:eastAsia="Calibri" w:hAnsi="Arial" w:cs="Arial"/>
                <w:b/>
                <w:bCs/>
                <w:sz w:val="20"/>
                <w:szCs w:val="20"/>
              </w:rPr>
              <w:t xml:space="preserve">Pre- or </w:t>
            </w:r>
            <w:proofErr w:type="spellStart"/>
            <w:r>
              <w:rPr>
                <w:rFonts w:ascii="Arial" w:eastAsia="Calibri" w:hAnsi="Arial" w:cs="Arial"/>
                <w:b/>
                <w:bCs/>
                <w:sz w:val="20"/>
                <w:szCs w:val="20"/>
              </w:rPr>
              <w:t>c</w:t>
            </w:r>
            <w:r w:rsidRPr="00EF56E5">
              <w:rPr>
                <w:rFonts w:ascii="Arial" w:eastAsia="Calibri" w:hAnsi="Arial" w:cs="Arial"/>
                <w:b/>
                <w:bCs/>
                <w:sz w:val="20"/>
                <w:szCs w:val="20"/>
              </w:rPr>
              <w:t>or</w:t>
            </w:r>
            <w:r>
              <w:rPr>
                <w:rFonts w:ascii="Arial" w:eastAsia="Calibri" w:hAnsi="Arial" w:cs="Arial"/>
                <w:b/>
                <w:bCs/>
                <w:sz w:val="20"/>
                <w:szCs w:val="20"/>
              </w:rPr>
              <w:t>equisite</w:t>
            </w:r>
            <w:proofErr w:type="spellEnd"/>
          </w:p>
        </w:tc>
        <w:tc>
          <w:tcPr>
            <w:tcW w:w="4241" w:type="pct"/>
            <w:tcMar>
              <w:top w:w="0" w:type="dxa"/>
              <w:left w:w="108" w:type="dxa"/>
              <w:bottom w:w="0" w:type="dxa"/>
              <w:right w:w="108" w:type="dxa"/>
            </w:tcMar>
            <w:vAlign w:val="center"/>
          </w:tcPr>
          <w:p w:rsidR="000C1710" w:rsidRPr="00432F01" w:rsidRDefault="000C1710" w:rsidP="003D5153">
            <w:pPr>
              <w:rPr>
                <w:rFonts w:ascii="Arial" w:eastAsia="Calibri" w:hAnsi="Arial" w:cs="Arial"/>
                <w:bCs/>
                <w:sz w:val="20"/>
                <w:szCs w:val="20"/>
              </w:rPr>
            </w:pPr>
            <w:r w:rsidRPr="00B736D7">
              <w:rPr>
                <w:rFonts w:ascii="Arial" w:hAnsi="Arial" w:cs="Arial"/>
                <w:sz w:val="20"/>
                <w:szCs w:val="20"/>
              </w:rPr>
              <w:t>BMET 4901 Capstone Design 1</w:t>
            </w:r>
          </w:p>
        </w:tc>
      </w:tr>
      <w:tr w:rsidR="000C1710" w:rsidRPr="00EF56E5" w:rsidTr="003D5153">
        <w:trPr>
          <w:trHeight w:val="161"/>
        </w:trPr>
        <w:tc>
          <w:tcPr>
            <w:tcW w:w="759" w:type="pct"/>
            <w:tcMar>
              <w:top w:w="0" w:type="dxa"/>
              <w:left w:w="108" w:type="dxa"/>
              <w:bottom w:w="0" w:type="dxa"/>
              <w:right w:w="108" w:type="dxa"/>
            </w:tcMar>
            <w:vAlign w:val="center"/>
            <w:hideMark/>
          </w:tcPr>
          <w:p w:rsidR="000C1710" w:rsidRPr="00EF56E5" w:rsidRDefault="000C1710" w:rsidP="003D5153">
            <w:pPr>
              <w:rPr>
                <w:rFonts w:ascii="Arial" w:eastAsia="Calibri" w:hAnsi="Arial" w:cs="Arial"/>
                <w:b/>
                <w:bCs/>
                <w:sz w:val="20"/>
                <w:szCs w:val="20"/>
              </w:rPr>
            </w:pPr>
            <w:r w:rsidRPr="00EF56E5">
              <w:rPr>
                <w:rFonts w:ascii="Arial" w:eastAsia="Calibri" w:hAnsi="Arial" w:cs="Arial"/>
                <w:b/>
                <w:bCs/>
                <w:sz w:val="20"/>
                <w:szCs w:val="20"/>
              </w:rPr>
              <w:t>Credits</w:t>
            </w:r>
          </w:p>
        </w:tc>
        <w:tc>
          <w:tcPr>
            <w:tcW w:w="4241" w:type="pct"/>
            <w:tcMar>
              <w:top w:w="0" w:type="dxa"/>
              <w:left w:w="108" w:type="dxa"/>
              <w:bottom w:w="0" w:type="dxa"/>
              <w:right w:w="108" w:type="dxa"/>
            </w:tcMar>
            <w:vAlign w:val="center"/>
          </w:tcPr>
          <w:p w:rsidR="000C1710" w:rsidRPr="00EF56E5" w:rsidRDefault="000C1710" w:rsidP="003D5153">
            <w:pPr>
              <w:rPr>
                <w:rFonts w:ascii="Arial" w:eastAsia="Calibri" w:hAnsi="Arial" w:cs="Arial"/>
                <w:bCs/>
                <w:sz w:val="20"/>
                <w:szCs w:val="20"/>
              </w:rPr>
            </w:pPr>
            <w:r w:rsidRPr="00A50D1A">
              <w:rPr>
                <w:rFonts w:ascii="Arial" w:eastAsia="Calibri" w:hAnsi="Arial" w:cs="Arial"/>
                <w:bCs/>
                <w:sz w:val="20"/>
                <w:szCs w:val="20"/>
              </w:rPr>
              <w:t>3 credits</w:t>
            </w:r>
          </w:p>
        </w:tc>
      </w:tr>
      <w:tr w:rsidR="000C1710" w:rsidRPr="00EF56E5" w:rsidTr="003D5153">
        <w:trPr>
          <w:trHeight w:val="287"/>
        </w:trPr>
        <w:tc>
          <w:tcPr>
            <w:tcW w:w="759" w:type="pct"/>
            <w:tcMar>
              <w:top w:w="0" w:type="dxa"/>
              <w:left w:w="108" w:type="dxa"/>
              <w:bottom w:w="0" w:type="dxa"/>
              <w:right w:w="108" w:type="dxa"/>
            </w:tcMar>
            <w:vAlign w:val="center"/>
            <w:hideMark/>
          </w:tcPr>
          <w:p w:rsidR="000C1710" w:rsidRPr="00EF56E5" w:rsidRDefault="000C1710" w:rsidP="003D5153">
            <w:pPr>
              <w:rPr>
                <w:rFonts w:ascii="Arial" w:eastAsia="Calibri" w:hAnsi="Arial" w:cs="Arial"/>
                <w:b/>
                <w:bCs/>
                <w:sz w:val="20"/>
                <w:szCs w:val="20"/>
              </w:rPr>
            </w:pPr>
            <w:r w:rsidRPr="00EF56E5">
              <w:rPr>
                <w:rFonts w:ascii="Arial" w:eastAsia="Calibri" w:hAnsi="Arial" w:cs="Arial"/>
                <w:b/>
                <w:bCs/>
                <w:sz w:val="20"/>
                <w:szCs w:val="20"/>
              </w:rPr>
              <w:t>Contact Hours</w:t>
            </w:r>
          </w:p>
        </w:tc>
        <w:tc>
          <w:tcPr>
            <w:tcW w:w="4241" w:type="pct"/>
            <w:tcMar>
              <w:top w:w="0" w:type="dxa"/>
              <w:left w:w="108" w:type="dxa"/>
              <w:bottom w:w="0" w:type="dxa"/>
              <w:right w:w="108" w:type="dxa"/>
            </w:tcMar>
            <w:vAlign w:val="center"/>
          </w:tcPr>
          <w:p w:rsidR="000C1710" w:rsidRPr="00EF56E5" w:rsidRDefault="000C1710" w:rsidP="003D5153">
            <w:pPr>
              <w:rPr>
                <w:rFonts w:ascii="Arial" w:eastAsia="Calibri" w:hAnsi="Arial" w:cs="Arial"/>
                <w:bCs/>
                <w:sz w:val="20"/>
                <w:szCs w:val="20"/>
              </w:rPr>
            </w:pPr>
            <w:r w:rsidRPr="00A50D1A">
              <w:rPr>
                <w:rFonts w:ascii="Arial" w:eastAsia="Calibri" w:hAnsi="Arial" w:cs="Arial"/>
                <w:bCs/>
                <w:sz w:val="20"/>
                <w:szCs w:val="20"/>
              </w:rPr>
              <w:t>2 hours lectures, 2 hours lab</w:t>
            </w:r>
          </w:p>
        </w:tc>
      </w:tr>
      <w:tr w:rsidR="000C1710" w:rsidRPr="00EF56E5" w:rsidTr="003D5153">
        <w:trPr>
          <w:trHeight w:val="350"/>
        </w:trPr>
        <w:tc>
          <w:tcPr>
            <w:tcW w:w="759" w:type="pct"/>
            <w:tcMar>
              <w:top w:w="0" w:type="dxa"/>
              <w:left w:w="108" w:type="dxa"/>
              <w:bottom w:w="0" w:type="dxa"/>
              <w:right w:w="108" w:type="dxa"/>
            </w:tcMar>
            <w:vAlign w:val="center"/>
            <w:hideMark/>
          </w:tcPr>
          <w:p w:rsidR="000C1710" w:rsidRPr="00EF56E5" w:rsidRDefault="000C1710" w:rsidP="003D5153">
            <w:pPr>
              <w:rPr>
                <w:rFonts w:ascii="Arial" w:eastAsia="Calibri" w:hAnsi="Arial" w:cs="Arial"/>
                <w:b/>
                <w:bCs/>
                <w:sz w:val="20"/>
                <w:szCs w:val="20"/>
              </w:rPr>
            </w:pPr>
            <w:r w:rsidRPr="00EF56E5">
              <w:rPr>
                <w:rFonts w:ascii="Arial" w:eastAsia="Calibri" w:hAnsi="Arial" w:cs="Arial"/>
                <w:b/>
                <w:bCs/>
                <w:sz w:val="20"/>
                <w:szCs w:val="20"/>
              </w:rPr>
              <w:t>Liberal Arts</w:t>
            </w:r>
          </w:p>
        </w:tc>
        <w:tc>
          <w:tcPr>
            <w:tcW w:w="4241" w:type="pct"/>
            <w:tcMar>
              <w:top w:w="0" w:type="dxa"/>
              <w:left w:w="108" w:type="dxa"/>
              <w:bottom w:w="0" w:type="dxa"/>
              <w:right w:w="108" w:type="dxa"/>
            </w:tcMar>
            <w:vAlign w:val="center"/>
            <w:hideMark/>
          </w:tcPr>
          <w:p w:rsidR="000C1710" w:rsidRPr="00EF56E5" w:rsidRDefault="000C1710" w:rsidP="003D5153">
            <w:pPr>
              <w:rPr>
                <w:rFonts w:ascii="Arial" w:eastAsia="Calibri" w:hAnsi="Arial" w:cs="Arial"/>
                <w:b/>
                <w:bCs/>
                <w:sz w:val="20"/>
                <w:szCs w:val="20"/>
              </w:rPr>
            </w:pPr>
            <w:r>
              <w:rPr>
                <w:rFonts w:ascii="Arial" w:eastAsia="Calibri" w:hAnsi="Arial" w:cs="Arial"/>
                <w:b/>
                <w:bCs/>
                <w:sz w:val="20"/>
                <w:szCs w:val="20"/>
              </w:rPr>
              <w:t>[   ] Yes  [  X</w:t>
            </w:r>
            <w:r w:rsidRPr="00EF56E5">
              <w:rPr>
                <w:rFonts w:ascii="Arial" w:eastAsia="Calibri" w:hAnsi="Arial" w:cs="Arial"/>
                <w:b/>
                <w:bCs/>
                <w:sz w:val="20"/>
                <w:szCs w:val="20"/>
              </w:rPr>
              <w:t xml:space="preserve">] No  </w:t>
            </w:r>
          </w:p>
        </w:tc>
      </w:tr>
      <w:tr w:rsidR="000C1710" w:rsidRPr="00EF56E5" w:rsidTr="003D5153">
        <w:trPr>
          <w:trHeight w:val="602"/>
        </w:trPr>
        <w:tc>
          <w:tcPr>
            <w:tcW w:w="759" w:type="pct"/>
            <w:tcMar>
              <w:top w:w="0" w:type="dxa"/>
              <w:left w:w="108" w:type="dxa"/>
              <w:bottom w:w="0" w:type="dxa"/>
              <w:right w:w="108" w:type="dxa"/>
            </w:tcMar>
            <w:vAlign w:val="center"/>
            <w:hideMark/>
          </w:tcPr>
          <w:p w:rsidR="000C1710" w:rsidRPr="00EF56E5" w:rsidRDefault="000C1710" w:rsidP="003D5153">
            <w:pPr>
              <w:rPr>
                <w:rFonts w:ascii="Arial" w:eastAsia="Calibri" w:hAnsi="Arial" w:cs="Arial"/>
                <w:b/>
                <w:bCs/>
                <w:sz w:val="20"/>
                <w:szCs w:val="20"/>
              </w:rPr>
            </w:pPr>
            <w:r w:rsidRPr="00EF56E5">
              <w:rPr>
                <w:rFonts w:ascii="Arial" w:eastAsia="Calibri" w:hAnsi="Arial" w:cs="Arial"/>
                <w:b/>
                <w:bCs/>
                <w:sz w:val="20"/>
                <w:szCs w:val="20"/>
              </w:rPr>
              <w:t xml:space="preserve">Course Attribute (e.g. Writing Intensive, </w:t>
            </w:r>
            <w:proofErr w:type="spellStart"/>
            <w:r w:rsidRPr="00EF56E5">
              <w:rPr>
                <w:rFonts w:ascii="Arial" w:eastAsia="Calibri" w:hAnsi="Arial" w:cs="Arial"/>
                <w:b/>
                <w:bCs/>
                <w:sz w:val="20"/>
                <w:szCs w:val="20"/>
              </w:rPr>
              <w:t>etc</w:t>
            </w:r>
            <w:proofErr w:type="spellEnd"/>
            <w:r w:rsidRPr="00EF56E5">
              <w:rPr>
                <w:rFonts w:ascii="Arial" w:eastAsia="Calibri" w:hAnsi="Arial" w:cs="Arial"/>
                <w:b/>
                <w:bCs/>
                <w:sz w:val="20"/>
                <w:szCs w:val="20"/>
              </w:rPr>
              <w:t>)</w:t>
            </w:r>
          </w:p>
        </w:tc>
        <w:tc>
          <w:tcPr>
            <w:tcW w:w="4241" w:type="pct"/>
            <w:tcMar>
              <w:top w:w="0" w:type="dxa"/>
              <w:left w:w="108" w:type="dxa"/>
              <w:bottom w:w="0" w:type="dxa"/>
              <w:right w:w="108" w:type="dxa"/>
            </w:tcMar>
            <w:vAlign w:val="center"/>
          </w:tcPr>
          <w:p w:rsidR="000C1710" w:rsidRPr="00EF56E5" w:rsidRDefault="000C1710" w:rsidP="003D5153">
            <w:pPr>
              <w:rPr>
                <w:rFonts w:ascii="Arial" w:eastAsia="Calibri" w:hAnsi="Arial" w:cs="Arial"/>
                <w:bCs/>
                <w:sz w:val="20"/>
                <w:szCs w:val="20"/>
              </w:rPr>
            </w:pPr>
          </w:p>
        </w:tc>
      </w:tr>
      <w:tr w:rsidR="000C1710" w:rsidRPr="00EF56E5" w:rsidTr="003D5153">
        <w:trPr>
          <w:trHeight w:val="2708"/>
        </w:trPr>
        <w:tc>
          <w:tcPr>
            <w:tcW w:w="759" w:type="pct"/>
            <w:tcMar>
              <w:top w:w="0" w:type="dxa"/>
              <w:left w:w="108" w:type="dxa"/>
              <w:bottom w:w="0" w:type="dxa"/>
              <w:right w:w="108" w:type="dxa"/>
            </w:tcMar>
            <w:vAlign w:val="center"/>
            <w:hideMark/>
          </w:tcPr>
          <w:p w:rsidR="000C1710" w:rsidRPr="00EF56E5" w:rsidRDefault="000C1710" w:rsidP="003D5153">
            <w:pPr>
              <w:rPr>
                <w:rFonts w:ascii="Arial" w:eastAsia="Calibri" w:hAnsi="Arial" w:cs="Arial"/>
                <w:b/>
                <w:bCs/>
                <w:sz w:val="20"/>
                <w:szCs w:val="20"/>
              </w:rPr>
            </w:pPr>
            <w:r w:rsidRPr="00EF56E5">
              <w:rPr>
                <w:rFonts w:ascii="Arial" w:eastAsia="Calibri" w:hAnsi="Arial" w:cs="Arial"/>
                <w:b/>
                <w:bCs/>
                <w:sz w:val="20"/>
                <w:szCs w:val="20"/>
              </w:rPr>
              <w:lastRenderedPageBreak/>
              <w:t>Course Applicability</w:t>
            </w:r>
          </w:p>
        </w:tc>
        <w:tc>
          <w:tcPr>
            <w:tcW w:w="4241" w:type="pct"/>
            <w:tcMar>
              <w:top w:w="0" w:type="dxa"/>
              <w:left w:w="108" w:type="dxa"/>
              <w:bottom w:w="0" w:type="dxa"/>
              <w:right w:w="108" w:type="dxa"/>
            </w:tcMar>
            <w:vAlign w:val="center"/>
          </w:tcPr>
          <w:p w:rsidR="000C1710" w:rsidRPr="00EF56E5" w:rsidRDefault="000C1710" w:rsidP="003D5153">
            <w:pPr>
              <w:rPr>
                <w:rFonts w:ascii="Arial" w:eastAsia="Calibri" w:hAnsi="Arial" w:cs="Arial"/>
                <w:b/>
                <w:bCs/>
                <w:sz w:val="20"/>
                <w:szCs w:val="20"/>
              </w:rPr>
            </w:pPr>
          </w:p>
          <w:tbl>
            <w:tblPr>
              <w:tblW w:w="9423" w:type="dxa"/>
              <w:tblLook w:val="04A0" w:firstRow="1" w:lastRow="0" w:firstColumn="1" w:lastColumn="0" w:noHBand="0" w:noVBand="1"/>
            </w:tblPr>
            <w:tblGrid>
              <w:gridCol w:w="2763"/>
              <w:gridCol w:w="3690"/>
              <w:gridCol w:w="2970"/>
            </w:tblGrid>
            <w:tr w:rsidR="000C1710" w:rsidRPr="00EF56E5" w:rsidTr="003D5153">
              <w:trPr>
                <w:trHeight w:val="342"/>
              </w:trPr>
              <w:tc>
                <w:tcPr>
                  <w:tcW w:w="2763" w:type="dxa"/>
                  <w:shd w:val="clear" w:color="auto" w:fill="auto"/>
                  <w:vAlign w:val="center"/>
                </w:tcPr>
                <w:p w:rsidR="000C1710" w:rsidRPr="00EF56E5" w:rsidRDefault="000C1710" w:rsidP="003D5153">
                  <w:pPr>
                    <w:ind w:left="135"/>
                    <w:rPr>
                      <w:rFonts w:ascii="Arial" w:eastAsia="Calibri" w:hAnsi="Arial" w:cs="Arial"/>
                      <w:b/>
                      <w:bCs/>
                      <w:sz w:val="20"/>
                      <w:szCs w:val="20"/>
                    </w:rPr>
                  </w:pPr>
                  <w:r>
                    <w:rPr>
                      <w:rFonts w:ascii="Arial" w:eastAsia="Calibri" w:hAnsi="Arial" w:cs="Arial"/>
                      <w:b/>
                      <w:bCs/>
                      <w:sz w:val="20"/>
                      <w:szCs w:val="20"/>
                    </w:rPr>
                    <w:t>[X</w:t>
                  </w:r>
                  <w:r w:rsidRPr="00EF56E5">
                    <w:rPr>
                      <w:rFonts w:ascii="Arial" w:eastAsia="Calibri" w:hAnsi="Arial" w:cs="Arial"/>
                      <w:b/>
                      <w:bCs/>
                      <w:sz w:val="20"/>
                      <w:szCs w:val="20"/>
                    </w:rPr>
                    <w:t>] Major</w:t>
                  </w:r>
                </w:p>
              </w:tc>
              <w:tc>
                <w:tcPr>
                  <w:tcW w:w="6660" w:type="dxa"/>
                  <w:gridSpan w:val="2"/>
                  <w:shd w:val="clear" w:color="auto" w:fill="auto"/>
                  <w:vAlign w:val="center"/>
                </w:tcPr>
                <w:p w:rsidR="000C1710" w:rsidRPr="00EF56E5" w:rsidRDefault="000C1710" w:rsidP="003D5153">
                  <w:pPr>
                    <w:rPr>
                      <w:rFonts w:ascii="Arial" w:eastAsia="Calibri" w:hAnsi="Arial" w:cs="Arial"/>
                      <w:b/>
                      <w:bCs/>
                      <w:sz w:val="20"/>
                      <w:szCs w:val="20"/>
                    </w:rPr>
                  </w:pPr>
                </w:p>
              </w:tc>
            </w:tr>
            <w:tr w:rsidR="000C1710" w:rsidRPr="00EF56E5" w:rsidTr="003D5153">
              <w:trPr>
                <w:trHeight w:val="360"/>
              </w:trPr>
              <w:tc>
                <w:tcPr>
                  <w:tcW w:w="2763" w:type="dxa"/>
                  <w:shd w:val="clear" w:color="auto" w:fill="auto"/>
                  <w:vAlign w:val="center"/>
                </w:tcPr>
                <w:p w:rsidR="000C1710" w:rsidRPr="00EF56E5" w:rsidRDefault="000C1710" w:rsidP="003D5153">
                  <w:pPr>
                    <w:ind w:left="135"/>
                    <w:rPr>
                      <w:rFonts w:ascii="Arial" w:eastAsia="Calibri" w:hAnsi="Arial" w:cs="Arial"/>
                      <w:b/>
                      <w:bCs/>
                      <w:sz w:val="20"/>
                      <w:szCs w:val="20"/>
                    </w:rPr>
                  </w:pPr>
                  <w:r w:rsidRPr="00EF56E5">
                    <w:rPr>
                      <w:rFonts w:ascii="Arial" w:eastAsia="Calibri" w:hAnsi="Arial" w:cs="Arial"/>
                      <w:b/>
                      <w:bCs/>
                      <w:sz w:val="20"/>
                      <w:szCs w:val="20"/>
                    </w:rPr>
                    <w:t>[  ] Gen Ed Required</w:t>
                  </w:r>
                </w:p>
              </w:tc>
              <w:tc>
                <w:tcPr>
                  <w:tcW w:w="3690" w:type="dxa"/>
                  <w:shd w:val="clear" w:color="auto" w:fill="auto"/>
                  <w:vAlign w:val="center"/>
                </w:tcPr>
                <w:p w:rsidR="000C1710" w:rsidRPr="00EF56E5" w:rsidRDefault="000C1710" w:rsidP="003D5153">
                  <w:pPr>
                    <w:ind w:left="165"/>
                    <w:rPr>
                      <w:rFonts w:ascii="Arial" w:eastAsia="Calibri" w:hAnsi="Arial" w:cs="Arial"/>
                      <w:b/>
                      <w:bCs/>
                      <w:sz w:val="20"/>
                      <w:szCs w:val="20"/>
                    </w:rPr>
                  </w:pPr>
                  <w:r w:rsidRPr="00EF56E5">
                    <w:rPr>
                      <w:rFonts w:ascii="Arial" w:eastAsia="Calibri" w:hAnsi="Arial" w:cs="Arial"/>
                      <w:b/>
                      <w:bCs/>
                      <w:sz w:val="20"/>
                      <w:szCs w:val="20"/>
                    </w:rPr>
                    <w:t>[  ] Gen Ed - Flexible</w:t>
                  </w:r>
                </w:p>
              </w:tc>
              <w:tc>
                <w:tcPr>
                  <w:tcW w:w="2970" w:type="dxa"/>
                  <w:shd w:val="clear" w:color="auto" w:fill="auto"/>
                  <w:vAlign w:val="center"/>
                </w:tcPr>
                <w:p w:rsidR="000C1710" w:rsidRDefault="000C1710" w:rsidP="003D5153">
                  <w:pPr>
                    <w:ind w:left="75"/>
                    <w:rPr>
                      <w:rFonts w:ascii="Arial" w:eastAsia="Calibri" w:hAnsi="Arial" w:cs="Arial"/>
                      <w:b/>
                      <w:bCs/>
                      <w:sz w:val="20"/>
                      <w:szCs w:val="20"/>
                    </w:rPr>
                  </w:pPr>
                  <w:r w:rsidRPr="00EF56E5">
                    <w:rPr>
                      <w:rFonts w:ascii="Arial" w:eastAsia="Calibri" w:hAnsi="Arial" w:cs="Arial"/>
                      <w:b/>
                      <w:bCs/>
                      <w:sz w:val="20"/>
                      <w:szCs w:val="20"/>
                    </w:rPr>
                    <w:t xml:space="preserve">[  ] Gen Ed - College </w:t>
                  </w:r>
                </w:p>
                <w:p w:rsidR="000C1710" w:rsidRPr="00EF56E5" w:rsidRDefault="000C1710" w:rsidP="003D5153">
                  <w:pPr>
                    <w:ind w:left="75"/>
                    <w:rPr>
                      <w:rFonts w:ascii="Arial" w:eastAsia="Calibri" w:hAnsi="Arial" w:cs="Arial"/>
                      <w:b/>
                      <w:bCs/>
                      <w:sz w:val="20"/>
                      <w:szCs w:val="20"/>
                    </w:rPr>
                  </w:pPr>
                  <w:r>
                    <w:rPr>
                      <w:rFonts w:ascii="Arial" w:eastAsia="Calibri" w:hAnsi="Arial" w:cs="Arial"/>
                      <w:b/>
                      <w:bCs/>
                      <w:sz w:val="20"/>
                      <w:szCs w:val="20"/>
                    </w:rPr>
                    <w:t xml:space="preserve">      </w:t>
                  </w:r>
                  <w:r w:rsidRPr="00EF56E5">
                    <w:rPr>
                      <w:rFonts w:ascii="Arial" w:eastAsia="Calibri" w:hAnsi="Arial" w:cs="Arial"/>
                      <w:b/>
                      <w:bCs/>
                      <w:sz w:val="20"/>
                      <w:szCs w:val="20"/>
                    </w:rPr>
                    <w:t>Option</w:t>
                  </w:r>
                </w:p>
              </w:tc>
            </w:tr>
            <w:tr w:rsidR="000C1710" w:rsidRPr="00EF56E5" w:rsidTr="003D5153">
              <w:tc>
                <w:tcPr>
                  <w:tcW w:w="2763" w:type="dxa"/>
                  <w:shd w:val="clear" w:color="auto" w:fill="auto"/>
                  <w:vAlign w:val="center"/>
                </w:tcPr>
                <w:p w:rsidR="000C1710" w:rsidRPr="00EF56E5" w:rsidRDefault="000C1710" w:rsidP="003D5153">
                  <w:pPr>
                    <w:ind w:left="144"/>
                    <w:rPr>
                      <w:rFonts w:ascii="Arial" w:eastAsia="Calibri" w:hAnsi="Arial" w:cs="Arial"/>
                      <w:b/>
                      <w:bCs/>
                      <w:sz w:val="20"/>
                      <w:szCs w:val="20"/>
                    </w:rPr>
                  </w:pPr>
                  <w:r w:rsidRPr="00EF56E5">
                    <w:rPr>
                      <w:rFonts w:ascii="Arial" w:eastAsia="Calibri" w:hAnsi="Arial" w:cs="Arial"/>
                      <w:b/>
                      <w:bCs/>
                      <w:sz w:val="20"/>
                      <w:szCs w:val="20"/>
                    </w:rPr>
                    <w:t>[  ] English Composition</w:t>
                  </w:r>
                </w:p>
              </w:tc>
              <w:tc>
                <w:tcPr>
                  <w:tcW w:w="3690" w:type="dxa"/>
                  <w:shd w:val="clear" w:color="auto" w:fill="auto"/>
                  <w:vAlign w:val="center"/>
                </w:tcPr>
                <w:p w:rsidR="000C1710" w:rsidRPr="00EF56E5" w:rsidRDefault="000C1710" w:rsidP="003D5153">
                  <w:pPr>
                    <w:ind w:left="144"/>
                    <w:rPr>
                      <w:rFonts w:ascii="Arial" w:eastAsia="Calibri" w:hAnsi="Arial" w:cs="Arial"/>
                      <w:b/>
                      <w:bCs/>
                      <w:sz w:val="20"/>
                      <w:szCs w:val="20"/>
                    </w:rPr>
                  </w:pPr>
                  <w:r w:rsidRPr="00EF56E5">
                    <w:rPr>
                      <w:rFonts w:ascii="Arial" w:eastAsia="Calibri" w:hAnsi="Arial" w:cs="Arial"/>
                      <w:b/>
                      <w:bCs/>
                      <w:sz w:val="20"/>
                      <w:szCs w:val="20"/>
                    </w:rPr>
                    <w:t>[  ] World Cultures</w:t>
                  </w:r>
                </w:p>
              </w:tc>
              <w:tc>
                <w:tcPr>
                  <w:tcW w:w="2970" w:type="dxa"/>
                  <w:shd w:val="clear" w:color="auto" w:fill="auto"/>
                  <w:vAlign w:val="center"/>
                </w:tcPr>
                <w:p w:rsidR="000C1710" w:rsidRPr="00EF56E5" w:rsidRDefault="000C1710" w:rsidP="003D5153">
                  <w:pPr>
                    <w:ind w:left="97"/>
                    <w:rPr>
                      <w:rFonts w:ascii="Arial" w:eastAsia="Calibri" w:hAnsi="Arial" w:cs="Arial"/>
                      <w:b/>
                      <w:bCs/>
                      <w:sz w:val="20"/>
                      <w:szCs w:val="20"/>
                    </w:rPr>
                  </w:pPr>
                  <w:r>
                    <w:rPr>
                      <w:rFonts w:ascii="Arial" w:eastAsia="Calibri" w:hAnsi="Arial" w:cs="Arial"/>
                      <w:b/>
                      <w:bCs/>
                      <w:sz w:val="20"/>
                      <w:szCs w:val="20"/>
                    </w:rPr>
                    <w:t>[  ] Speech</w:t>
                  </w:r>
                </w:p>
              </w:tc>
            </w:tr>
            <w:tr w:rsidR="000C1710" w:rsidRPr="00EF56E5" w:rsidTr="003D5153">
              <w:trPr>
                <w:trHeight w:val="360"/>
              </w:trPr>
              <w:tc>
                <w:tcPr>
                  <w:tcW w:w="2763" w:type="dxa"/>
                  <w:shd w:val="clear" w:color="auto" w:fill="auto"/>
                  <w:vAlign w:val="center"/>
                </w:tcPr>
                <w:p w:rsidR="000C1710" w:rsidRPr="00EF56E5" w:rsidRDefault="000C1710" w:rsidP="003D5153">
                  <w:pPr>
                    <w:ind w:left="144"/>
                    <w:rPr>
                      <w:rFonts w:ascii="Arial" w:eastAsia="Calibri" w:hAnsi="Arial" w:cs="Arial"/>
                      <w:b/>
                      <w:bCs/>
                      <w:sz w:val="20"/>
                      <w:szCs w:val="20"/>
                    </w:rPr>
                  </w:pPr>
                  <w:r w:rsidRPr="00EF56E5">
                    <w:rPr>
                      <w:rFonts w:ascii="Arial" w:eastAsia="Calibri" w:hAnsi="Arial" w:cs="Arial"/>
                      <w:b/>
                      <w:bCs/>
                      <w:sz w:val="20"/>
                      <w:szCs w:val="20"/>
                    </w:rPr>
                    <w:t>[  ] Mathematics</w:t>
                  </w:r>
                </w:p>
              </w:tc>
              <w:tc>
                <w:tcPr>
                  <w:tcW w:w="3690" w:type="dxa"/>
                  <w:shd w:val="clear" w:color="auto" w:fill="auto"/>
                  <w:vAlign w:val="center"/>
                </w:tcPr>
                <w:p w:rsidR="000C1710" w:rsidRPr="00EF56E5" w:rsidRDefault="000C1710" w:rsidP="003D5153">
                  <w:pPr>
                    <w:ind w:left="144"/>
                    <w:rPr>
                      <w:rFonts w:ascii="Arial" w:eastAsia="Calibri" w:hAnsi="Arial" w:cs="Arial"/>
                      <w:b/>
                      <w:bCs/>
                      <w:sz w:val="20"/>
                      <w:szCs w:val="20"/>
                    </w:rPr>
                  </w:pPr>
                  <w:r w:rsidRPr="00EF56E5">
                    <w:rPr>
                      <w:rFonts w:ascii="Arial" w:eastAsia="Calibri" w:hAnsi="Arial" w:cs="Arial"/>
                      <w:b/>
                      <w:bCs/>
                      <w:sz w:val="20"/>
                      <w:szCs w:val="20"/>
                    </w:rPr>
                    <w:t>[  ] US Experience in its Diversity</w:t>
                  </w:r>
                </w:p>
              </w:tc>
              <w:tc>
                <w:tcPr>
                  <w:tcW w:w="2970" w:type="dxa"/>
                  <w:shd w:val="clear" w:color="auto" w:fill="auto"/>
                  <w:vAlign w:val="center"/>
                </w:tcPr>
                <w:p w:rsidR="000C1710" w:rsidRPr="00EF56E5" w:rsidRDefault="000C1710" w:rsidP="003D5153">
                  <w:pPr>
                    <w:ind w:left="97"/>
                    <w:rPr>
                      <w:rFonts w:ascii="Arial" w:eastAsia="Calibri" w:hAnsi="Arial" w:cs="Arial"/>
                      <w:b/>
                      <w:bCs/>
                      <w:sz w:val="20"/>
                      <w:szCs w:val="20"/>
                    </w:rPr>
                  </w:pPr>
                  <w:r w:rsidRPr="00EF56E5">
                    <w:rPr>
                      <w:rFonts w:ascii="Arial" w:eastAsia="Calibri" w:hAnsi="Arial" w:cs="Arial"/>
                      <w:b/>
                      <w:bCs/>
                      <w:sz w:val="20"/>
                      <w:szCs w:val="20"/>
                    </w:rPr>
                    <w:t>[  ] Interdisc</w:t>
                  </w:r>
                  <w:r>
                    <w:rPr>
                      <w:rFonts w:ascii="Arial" w:eastAsia="Calibri" w:hAnsi="Arial" w:cs="Arial"/>
                      <w:b/>
                      <w:bCs/>
                      <w:sz w:val="20"/>
                      <w:szCs w:val="20"/>
                    </w:rPr>
                    <w:t>i</w:t>
                  </w:r>
                  <w:r w:rsidRPr="00EF56E5">
                    <w:rPr>
                      <w:rFonts w:ascii="Arial" w:eastAsia="Calibri" w:hAnsi="Arial" w:cs="Arial"/>
                      <w:b/>
                      <w:bCs/>
                      <w:sz w:val="20"/>
                      <w:szCs w:val="20"/>
                    </w:rPr>
                    <w:t>plinary</w:t>
                  </w:r>
                </w:p>
              </w:tc>
            </w:tr>
            <w:tr w:rsidR="000C1710" w:rsidRPr="00EF56E5" w:rsidTr="003D5153">
              <w:trPr>
                <w:trHeight w:val="360"/>
              </w:trPr>
              <w:tc>
                <w:tcPr>
                  <w:tcW w:w="2763" w:type="dxa"/>
                  <w:shd w:val="clear" w:color="auto" w:fill="auto"/>
                  <w:vAlign w:val="center"/>
                </w:tcPr>
                <w:p w:rsidR="000C1710" w:rsidRPr="00EF56E5" w:rsidRDefault="000C1710" w:rsidP="003D5153">
                  <w:pPr>
                    <w:ind w:left="144"/>
                    <w:rPr>
                      <w:rFonts w:ascii="Arial" w:eastAsia="Calibri" w:hAnsi="Arial" w:cs="Arial"/>
                      <w:b/>
                      <w:bCs/>
                      <w:sz w:val="20"/>
                      <w:szCs w:val="20"/>
                    </w:rPr>
                  </w:pPr>
                  <w:r w:rsidRPr="00EF56E5">
                    <w:rPr>
                      <w:rFonts w:ascii="Arial" w:eastAsia="Calibri" w:hAnsi="Arial" w:cs="Arial"/>
                      <w:b/>
                      <w:bCs/>
                      <w:sz w:val="20"/>
                      <w:szCs w:val="20"/>
                    </w:rPr>
                    <w:t>[  ] Science</w:t>
                  </w:r>
                </w:p>
              </w:tc>
              <w:tc>
                <w:tcPr>
                  <w:tcW w:w="3690" w:type="dxa"/>
                  <w:shd w:val="clear" w:color="auto" w:fill="auto"/>
                  <w:vAlign w:val="center"/>
                </w:tcPr>
                <w:p w:rsidR="000C1710" w:rsidRPr="00EF56E5" w:rsidRDefault="000C1710" w:rsidP="003D5153">
                  <w:pPr>
                    <w:ind w:left="165"/>
                    <w:rPr>
                      <w:rFonts w:ascii="Arial" w:eastAsia="Calibri" w:hAnsi="Arial" w:cs="Arial"/>
                      <w:b/>
                      <w:bCs/>
                      <w:sz w:val="20"/>
                      <w:szCs w:val="20"/>
                    </w:rPr>
                  </w:pPr>
                  <w:r w:rsidRPr="00EF56E5">
                    <w:rPr>
                      <w:rFonts w:ascii="Arial" w:eastAsia="Calibri" w:hAnsi="Arial" w:cs="Arial"/>
                      <w:b/>
                      <w:bCs/>
                      <w:sz w:val="20"/>
                      <w:szCs w:val="20"/>
                    </w:rPr>
                    <w:t>[  ] Creative Expression</w:t>
                  </w:r>
                </w:p>
              </w:tc>
              <w:tc>
                <w:tcPr>
                  <w:tcW w:w="2970" w:type="dxa"/>
                  <w:shd w:val="clear" w:color="auto" w:fill="auto"/>
                  <w:vAlign w:val="center"/>
                </w:tcPr>
                <w:p w:rsidR="000C1710" w:rsidRDefault="000C1710" w:rsidP="003D5153">
                  <w:pPr>
                    <w:ind w:firstLine="105"/>
                    <w:rPr>
                      <w:rFonts w:ascii="Arial" w:eastAsia="Calibri" w:hAnsi="Arial" w:cs="Arial"/>
                      <w:b/>
                      <w:bCs/>
                      <w:sz w:val="20"/>
                      <w:szCs w:val="20"/>
                    </w:rPr>
                  </w:pPr>
                  <w:r w:rsidRPr="00EF56E5">
                    <w:rPr>
                      <w:rFonts w:ascii="Arial" w:eastAsia="Calibri" w:hAnsi="Arial" w:cs="Arial"/>
                      <w:b/>
                      <w:bCs/>
                      <w:sz w:val="20"/>
                      <w:szCs w:val="20"/>
                    </w:rPr>
                    <w:t xml:space="preserve">[  ] Advanced Liberal </w:t>
                  </w:r>
                </w:p>
                <w:p w:rsidR="000C1710" w:rsidRPr="00EF56E5" w:rsidRDefault="000C1710" w:rsidP="003D5153">
                  <w:pPr>
                    <w:ind w:left="555" w:hanging="450"/>
                    <w:rPr>
                      <w:rFonts w:ascii="Arial" w:eastAsia="Calibri" w:hAnsi="Arial" w:cs="Arial"/>
                      <w:b/>
                      <w:bCs/>
                      <w:sz w:val="20"/>
                      <w:szCs w:val="20"/>
                    </w:rPr>
                  </w:pPr>
                  <w:r>
                    <w:rPr>
                      <w:rFonts w:ascii="Arial" w:eastAsia="Calibri" w:hAnsi="Arial" w:cs="Arial"/>
                      <w:b/>
                      <w:bCs/>
                      <w:sz w:val="20"/>
                      <w:szCs w:val="20"/>
                    </w:rPr>
                    <w:t xml:space="preserve">      </w:t>
                  </w:r>
                  <w:r w:rsidRPr="00EF56E5">
                    <w:rPr>
                      <w:rFonts w:ascii="Arial" w:eastAsia="Calibri" w:hAnsi="Arial" w:cs="Arial"/>
                      <w:b/>
                      <w:bCs/>
                      <w:sz w:val="20"/>
                      <w:szCs w:val="20"/>
                    </w:rPr>
                    <w:t>Arts</w:t>
                  </w:r>
                </w:p>
              </w:tc>
            </w:tr>
            <w:tr w:rsidR="000C1710" w:rsidRPr="00EF56E5" w:rsidTr="003D5153">
              <w:trPr>
                <w:trHeight w:val="360"/>
              </w:trPr>
              <w:tc>
                <w:tcPr>
                  <w:tcW w:w="2763" w:type="dxa"/>
                  <w:shd w:val="clear" w:color="auto" w:fill="auto"/>
                  <w:vAlign w:val="center"/>
                </w:tcPr>
                <w:p w:rsidR="000C1710" w:rsidRPr="00EF56E5" w:rsidRDefault="000C1710" w:rsidP="003D5153">
                  <w:pPr>
                    <w:rPr>
                      <w:rFonts w:ascii="Arial" w:eastAsia="Calibri" w:hAnsi="Arial" w:cs="Arial"/>
                      <w:b/>
                      <w:bCs/>
                      <w:sz w:val="20"/>
                      <w:szCs w:val="20"/>
                    </w:rPr>
                  </w:pPr>
                </w:p>
              </w:tc>
              <w:tc>
                <w:tcPr>
                  <w:tcW w:w="3690" w:type="dxa"/>
                  <w:shd w:val="clear" w:color="auto" w:fill="auto"/>
                  <w:vAlign w:val="center"/>
                </w:tcPr>
                <w:p w:rsidR="000C1710" w:rsidRPr="00EF56E5" w:rsidRDefault="000C1710" w:rsidP="003D5153">
                  <w:pPr>
                    <w:ind w:left="144"/>
                    <w:rPr>
                      <w:rFonts w:ascii="Arial" w:eastAsia="Calibri" w:hAnsi="Arial" w:cs="Arial"/>
                      <w:b/>
                      <w:bCs/>
                      <w:sz w:val="20"/>
                      <w:szCs w:val="20"/>
                    </w:rPr>
                  </w:pPr>
                  <w:r w:rsidRPr="00EF56E5">
                    <w:rPr>
                      <w:rFonts w:ascii="Arial" w:eastAsia="Calibri" w:hAnsi="Arial" w:cs="Arial"/>
                      <w:b/>
                      <w:bCs/>
                      <w:sz w:val="20"/>
                      <w:szCs w:val="20"/>
                    </w:rPr>
                    <w:t>[  ] Individual and Society</w:t>
                  </w:r>
                </w:p>
              </w:tc>
              <w:tc>
                <w:tcPr>
                  <w:tcW w:w="2970" w:type="dxa"/>
                  <w:shd w:val="clear" w:color="auto" w:fill="auto"/>
                  <w:vAlign w:val="center"/>
                </w:tcPr>
                <w:p w:rsidR="000C1710" w:rsidRPr="00EF56E5" w:rsidRDefault="000C1710" w:rsidP="003D5153">
                  <w:pPr>
                    <w:ind w:left="288"/>
                    <w:rPr>
                      <w:rFonts w:ascii="Arial" w:eastAsia="Calibri" w:hAnsi="Arial" w:cs="Arial"/>
                      <w:b/>
                      <w:bCs/>
                      <w:sz w:val="20"/>
                      <w:szCs w:val="20"/>
                    </w:rPr>
                  </w:pPr>
                </w:p>
              </w:tc>
            </w:tr>
            <w:tr w:rsidR="000C1710" w:rsidRPr="00EF56E5" w:rsidTr="003D5153">
              <w:trPr>
                <w:trHeight w:val="360"/>
              </w:trPr>
              <w:tc>
                <w:tcPr>
                  <w:tcW w:w="2763" w:type="dxa"/>
                  <w:shd w:val="clear" w:color="auto" w:fill="auto"/>
                  <w:vAlign w:val="center"/>
                </w:tcPr>
                <w:p w:rsidR="000C1710" w:rsidRPr="00EF56E5" w:rsidRDefault="000C1710" w:rsidP="003D5153">
                  <w:pPr>
                    <w:rPr>
                      <w:rFonts w:ascii="Arial" w:eastAsia="Calibri" w:hAnsi="Arial" w:cs="Arial"/>
                      <w:b/>
                      <w:bCs/>
                      <w:sz w:val="20"/>
                      <w:szCs w:val="20"/>
                    </w:rPr>
                  </w:pPr>
                </w:p>
              </w:tc>
              <w:tc>
                <w:tcPr>
                  <w:tcW w:w="3690" w:type="dxa"/>
                  <w:shd w:val="clear" w:color="auto" w:fill="auto"/>
                  <w:vAlign w:val="center"/>
                </w:tcPr>
                <w:p w:rsidR="000C1710" w:rsidRPr="00EF56E5" w:rsidRDefault="000C1710" w:rsidP="003D5153">
                  <w:pPr>
                    <w:ind w:left="144"/>
                    <w:rPr>
                      <w:rFonts w:ascii="Arial" w:eastAsia="Calibri" w:hAnsi="Arial" w:cs="Arial"/>
                      <w:b/>
                      <w:bCs/>
                      <w:sz w:val="20"/>
                      <w:szCs w:val="20"/>
                    </w:rPr>
                  </w:pPr>
                  <w:r w:rsidRPr="00EF56E5">
                    <w:rPr>
                      <w:rFonts w:ascii="Arial" w:eastAsia="Calibri" w:hAnsi="Arial" w:cs="Arial"/>
                      <w:b/>
                      <w:bCs/>
                      <w:sz w:val="20"/>
                      <w:szCs w:val="20"/>
                    </w:rPr>
                    <w:t>[  ] Scientific World</w:t>
                  </w:r>
                </w:p>
              </w:tc>
              <w:tc>
                <w:tcPr>
                  <w:tcW w:w="2970" w:type="dxa"/>
                  <w:shd w:val="clear" w:color="auto" w:fill="auto"/>
                  <w:vAlign w:val="center"/>
                </w:tcPr>
                <w:p w:rsidR="000C1710" w:rsidRPr="00EF56E5" w:rsidRDefault="000C1710" w:rsidP="003D5153">
                  <w:pPr>
                    <w:ind w:left="288"/>
                    <w:rPr>
                      <w:rFonts w:ascii="Arial" w:eastAsia="Calibri" w:hAnsi="Arial" w:cs="Arial"/>
                      <w:b/>
                      <w:bCs/>
                      <w:sz w:val="20"/>
                      <w:szCs w:val="20"/>
                    </w:rPr>
                  </w:pPr>
                </w:p>
              </w:tc>
            </w:tr>
          </w:tbl>
          <w:p w:rsidR="000C1710" w:rsidRPr="00EF56E5" w:rsidRDefault="000C1710" w:rsidP="003D5153">
            <w:pPr>
              <w:ind w:left="720"/>
              <w:rPr>
                <w:rFonts w:ascii="Arial" w:eastAsia="Calibri" w:hAnsi="Arial" w:cs="Arial"/>
                <w:b/>
                <w:bCs/>
                <w:sz w:val="20"/>
                <w:szCs w:val="20"/>
              </w:rPr>
            </w:pPr>
          </w:p>
        </w:tc>
      </w:tr>
      <w:tr w:rsidR="000C1710" w:rsidRPr="00EF56E5" w:rsidTr="003D5153">
        <w:trPr>
          <w:trHeight w:val="251"/>
        </w:trPr>
        <w:tc>
          <w:tcPr>
            <w:tcW w:w="759" w:type="pct"/>
            <w:tcMar>
              <w:top w:w="0" w:type="dxa"/>
              <w:left w:w="108" w:type="dxa"/>
              <w:bottom w:w="0" w:type="dxa"/>
              <w:right w:w="108" w:type="dxa"/>
            </w:tcMar>
            <w:vAlign w:val="center"/>
          </w:tcPr>
          <w:p w:rsidR="000C1710" w:rsidRPr="00EF56E5" w:rsidRDefault="000C1710" w:rsidP="003D5153">
            <w:pPr>
              <w:rPr>
                <w:rFonts w:ascii="Arial" w:eastAsia="Calibri" w:hAnsi="Arial" w:cs="Arial"/>
                <w:b/>
                <w:bCs/>
                <w:sz w:val="20"/>
                <w:szCs w:val="20"/>
              </w:rPr>
            </w:pPr>
            <w:r w:rsidRPr="00EF56E5">
              <w:rPr>
                <w:rFonts w:ascii="Arial" w:eastAsia="Calibri" w:hAnsi="Arial" w:cs="Arial"/>
                <w:b/>
                <w:bCs/>
                <w:sz w:val="20"/>
                <w:szCs w:val="20"/>
              </w:rPr>
              <w:t>Effective Term</w:t>
            </w:r>
          </w:p>
        </w:tc>
        <w:tc>
          <w:tcPr>
            <w:tcW w:w="4241" w:type="pct"/>
            <w:tcMar>
              <w:top w:w="0" w:type="dxa"/>
              <w:left w:w="108" w:type="dxa"/>
              <w:bottom w:w="0" w:type="dxa"/>
              <w:right w:w="108" w:type="dxa"/>
            </w:tcMar>
            <w:vAlign w:val="center"/>
          </w:tcPr>
          <w:p w:rsidR="000C1710" w:rsidRPr="00CD4404" w:rsidRDefault="000C1710" w:rsidP="003D5153">
            <w:pPr>
              <w:rPr>
                <w:rFonts w:ascii="Arial" w:eastAsia="Calibri" w:hAnsi="Arial" w:cs="Arial"/>
                <w:bCs/>
                <w:sz w:val="20"/>
                <w:szCs w:val="20"/>
              </w:rPr>
            </w:pPr>
            <w:r>
              <w:rPr>
                <w:rFonts w:ascii="Arial" w:eastAsia="Calibri" w:hAnsi="Arial" w:cs="Arial"/>
                <w:bCs/>
                <w:sz w:val="20"/>
                <w:szCs w:val="20"/>
              </w:rPr>
              <w:t>Spring 2019</w:t>
            </w:r>
          </w:p>
        </w:tc>
      </w:tr>
    </w:tbl>
    <w:p w:rsidR="000C1710" w:rsidRPr="00EF56E5" w:rsidRDefault="000C1710" w:rsidP="003D5153">
      <w:pPr>
        <w:rPr>
          <w:rFonts w:ascii="Arial" w:hAnsi="Arial" w:cs="Arial"/>
          <w:b/>
          <w:bCs/>
          <w:sz w:val="20"/>
          <w:szCs w:val="20"/>
        </w:rPr>
      </w:pPr>
    </w:p>
    <w:p w:rsidR="000C1710" w:rsidRPr="002D235E" w:rsidRDefault="000C1710" w:rsidP="003D5153">
      <w:pPr>
        <w:spacing w:after="15"/>
        <w:rPr>
          <w:rStyle w:val="Strong"/>
          <w:rFonts w:ascii="Arial" w:hAnsi="Arial" w:cs="Arial"/>
          <w:bCs w:val="0"/>
          <w:sz w:val="20"/>
          <w:szCs w:val="20"/>
        </w:rPr>
      </w:pPr>
      <w:r w:rsidRPr="00EF56E5">
        <w:rPr>
          <w:rFonts w:ascii="Arial" w:hAnsi="Arial" w:cs="Arial"/>
          <w:b/>
          <w:bCs/>
          <w:sz w:val="20"/>
          <w:szCs w:val="20"/>
        </w:rPr>
        <w:t xml:space="preserve">Rationale:  </w:t>
      </w:r>
      <w:r w:rsidRPr="00A50D1A">
        <w:rPr>
          <w:rFonts w:ascii="Arial" w:eastAsia="Calibri" w:hAnsi="Arial" w:cs="Arial"/>
          <w:bCs/>
          <w:sz w:val="20"/>
          <w:szCs w:val="20"/>
        </w:rPr>
        <w:t>It is an essential course for any Biomedical Engineering Technology (BMET) program.</w:t>
      </w:r>
    </w:p>
    <w:p w:rsidR="000C1710" w:rsidRDefault="000C1710">
      <w:pPr>
        <w:rPr>
          <w:rFonts w:ascii="Times New Roman" w:eastAsia="Times New Roman" w:hAnsi="Times New Roman" w:cs="Times New Roman"/>
          <w:color w:val="000000"/>
          <w:sz w:val="20"/>
          <w:szCs w:val="21"/>
        </w:rPr>
      </w:pPr>
      <w:r>
        <w:rPr>
          <w:rFonts w:ascii="Times New Roman" w:hAnsi="Times New Roman"/>
          <w:color w:val="000000"/>
          <w:sz w:val="20"/>
          <w:szCs w:val="21"/>
        </w:rPr>
        <w:br w:type="page"/>
      </w:r>
    </w:p>
    <w:p w:rsidR="00992C9D" w:rsidRPr="00C72926" w:rsidRDefault="00992C9D" w:rsidP="00C644B6">
      <w:pPr>
        <w:pStyle w:val="CM4"/>
        <w:spacing w:after="0"/>
        <w:jc w:val="both"/>
        <w:rPr>
          <w:rFonts w:ascii="Times New Roman" w:hAnsi="Times New Roman"/>
          <w:color w:val="000000"/>
          <w:sz w:val="20"/>
          <w:szCs w:val="21"/>
        </w:rPr>
      </w:pPr>
      <w:r w:rsidRPr="00C72926">
        <w:rPr>
          <w:rFonts w:ascii="Times New Roman" w:hAnsi="Times New Roman"/>
          <w:color w:val="000000"/>
          <w:sz w:val="20"/>
          <w:szCs w:val="21"/>
        </w:rPr>
        <w:lastRenderedPageBreak/>
        <w:t xml:space="preserve">New York City College of Technology, CUNY </w:t>
      </w:r>
    </w:p>
    <w:p w:rsidR="00992C9D" w:rsidRDefault="00992C9D" w:rsidP="00C644B6">
      <w:pPr>
        <w:pStyle w:val="Default"/>
        <w:tabs>
          <w:tab w:val="left" w:pos="-3960"/>
        </w:tabs>
        <w:spacing w:after="120"/>
        <w:ind w:right="-120"/>
        <w:rPr>
          <w:rFonts w:ascii="Times New Roman" w:hAnsi="Times New Roman"/>
          <w:sz w:val="32"/>
          <w:szCs w:val="41"/>
        </w:rPr>
      </w:pPr>
      <w:r>
        <w:rPr>
          <w:rFonts w:ascii="Times New Roman" w:hAnsi="Times New Roman"/>
          <w:sz w:val="32"/>
          <w:szCs w:val="41"/>
        </w:rPr>
        <w:t>NEW COURSE</w:t>
      </w:r>
      <w:r w:rsidRPr="00626D87">
        <w:rPr>
          <w:rFonts w:ascii="Times New Roman" w:hAnsi="Times New Roman"/>
          <w:sz w:val="32"/>
          <w:szCs w:val="41"/>
        </w:rPr>
        <w:t xml:space="preserve"> PROPOSAL</w:t>
      </w:r>
      <w:r>
        <w:rPr>
          <w:rFonts w:ascii="Times New Roman" w:hAnsi="Times New Roman"/>
          <w:sz w:val="32"/>
          <w:szCs w:val="41"/>
        </w:rPr>
        <w:t xml:space="preserve"> FORM</w:t>
      </w:r>
    </w:p>
    <w:p w:rsidR="00992C9D" w:rsidRPr="003535BC" w:rsidRDefault="00992C9D" w:rsidP="00C644B6">
      <w:pPr>
        <w:rPr>
          <w:rFonts w:ascii="Times New Roman" w:hAnsi="Times New Roman" w:cs="Times New Roman"/>
          <w:sz w:val="20"/>
        </w:rPr>
      </w:pPr>
      <w:r w:rsidRPr="003535BC">
        <w:rPr>
          <w:rFonts w:ascii="Times New Roman" w:hAnsi="Times New Roman" w:cs="Times New Roman"/>
          <w:sz w:val="20"/>
        </w:rPr>
        <w:t xml:space="preserve">This form is used for all new course proposals. Attach this to the </w:t>
      </w:r>
      <w:hyperlink r:id="rId351" w:history="1">
        <w:r w:rsidRPr="00531884">
          <w:rPr>
            <w:rStyle w:val="Hyperlink"/>
            <w:rFonts w:ascii="Times New Roman" w:hAnsi="Times New Roman" w:cs="Times New Roman"/>
            <w:sz w:val="20"/>
          </w:rPr>
          <w:t>Curriculum Modification Proposal Form</w:t>
        </w:r>
      </w:hyperlink>
      <w:r>
        <w:rPr>
          <w:rFonts w:ascii="Times New Roman" w:hAnsi="Times New Roman" w:cs="Times New Roman"/>
          <w:sz w:val="20"/>
        </w:rPr>
        <w:t xml:space="preserve"> </w:t>
      </w:r>
      <w:r w:rsidRPr="003535BC">
        <w:rPr>
          <w:rFonts w:ascii="Times New Roman" w:hAnsi="Times New Roman" w:cs="Times New Roman"/>
          <w:sz w:val="20"/>
        </w:rPr>
        <w:t>and submit as one package as per instructions.</w:t>
      </w:r>
      <w:r>
        <w:rPr>
          <w:rFonts w:ascii="Times New Roman" w:hAnsi="Times New Roman" w:cs="Times New Roman"/>
          <w:sz w:val="20"/>
        </w:rPr>
        <w:t xml:space="preserve">  Use one New Course Proposal Form for each new course.</w:t>
      </w:r>
    </w:p>
    <w:p w:rsidR="00992C9D" w:rsidRDefault="00992C9D">
      <w:pPr>
        <w:rPr>
          <w:rFonts w:ascii="Times New Roman" w:hAnsi="Times New Roman" w:cs="Times New Roman"/>
        </w:rPr>
      </w:pPr>
    </w:p>
    <w:tbl>
      <w:tblPr>
        <w:tblStyle w:val="TableGrid"/>
        <w:tblW w:w="0" w:type="auto"/>
        <w:tblLook w:val="00A0" w:firstRow="1" w:lastRow="0" w:firstColumn="1" w:lastColumn="0" w:noHBand="0" w:noVBand="0"/>
      </w:tblPr>
      <w:tblGrid>
        <w:gridCol w:w="3528"/>
        <w:gridCol w:w="5328"/>
      </w:tblGrid>
      <w:tr w:rsidR="00992C9D">
        <w:tc>
          <w:tcPr>
            <w:tcW w:w="3528" w:type="dxa"/>
          </w:tcPr>
          <w:p w:rsidR="00992C9D" w:rsidRPr="00A912B6" w:rsidRDefault="00992C9D">
            <w:pPr>
              <w:rPr>
                <w:rFonts w:ascii="Times New Roman" w:hAnsi="Times New Roman" w:cs="Times New Roman"/>
                <w:b/>
              </w:rPr>
            </w:pPr>
            <w:r w:rsidRPr="00A912B6">
              <w:rPr>
                <w:rFonts w:ascii="Times New Roman" w:hAnsi="Times New Roman" w:cs="Times New Roman"/>
                <w:b/>
              </w:rPr>
              <w:t>Course Title</w:t>
            </w:r>
          </w:p>
        </w:tc>
        <w:tc>
          <w:tcPr>
            <w:tcW w:w="5328" w:type="dxa"/>
          </w:tcPr>
          <w:p w:rsidR="00992C9D" w:rsidRPr="004C5F58" w:rsidRDefault="00992C9D">
            <w:pPr>
              <w:rPr>
                <w:rFonts w:ascii="Times New Roman" w:hAnsi="Times New Roman" w:cs="Times New Roman"/>
              </w:rPr>
            </w:pPr>
            <w:r>
              <w:rPr>
                <w:rFonts w:asciiTheme="majorBidi" w:hAnsiTheme="majorBidi" w:cstheme="majorBidi"/>
                <w:b/>
                <w:bCs/>
                <w:caps/>
              </w:rPr>
              <w:t>BMET Internship</w:t>
            </w:r>
          </w:p>
        </w:tc>
      </w:tr>
      <w:tr w:rsidR="00992C9D">
        <w:tc>
          <w:tcPr>
            <w:tcW w:w="3528" w:type="dxa"/>
          </w:tcPr>
          <w:p w:rsidR="00992C9D" w:rsidRPr="00A912B6" w:rsidRDefault="00992C9D" w:rsidP="00C644B6">
            <w:pPr>
              <w:rPr>
                <w:rFonts w:ascii="Times New Roman" w:hAnsi="Times New Roman" w:cs="Times New Roman"/>
                <w:b/>
              </w:rPr>
            </w:pPr>
            <w:r>
              <w:rPr>
                <w:rFonts w:ascii="Times New Roman" w:hAnsi="Times New Roman" w:cs="Times New Roman"/>
                <w:b/>
              </w:rPr>
              <w:t>Proposal Date</w:t>
            </w:r>
          </w:p>
        </w:tc>
        <w:tc>
          <w:tcPr>
            <w:tcW w:w="5328" w:type="dxa"/>
          </w:tcPr>
          <w:p w:rsidR="00992C9D" w:rsidRPr="004C5F58" w:rsidRDefault="00992C9D">
            <w:pPr>
              <w:rPr>
                <w:rFonts w:ascii="Times New Roman" w:hAnsi="Times New Roman" w:cs="Times New Roman"/>
              </w:rPr>
            </w:pPr>
            <w:r>
              <w:rPr>
                <w:rFonts w:ascii="Times New Roman" w:hAnsi="Times New Roman" w:cs="Times New Roman"/>
              </w:rPr>
              <w:t>9/17</w:t>
            </w:r>
            <w:r w:rsidRPr="004C5F58">
              <w:rPr>
                <w:rFonts w:ascii="Times New Roman" w:hAnsi="Times New Roman" w:cs="Times New Roman"/>
              </w:rPr>
              <w:t>/17</w:t>
            </w:r>
          </w:p>
        </w:tc>
      </w:tr>
      <w:tr w:rsidR="00992C9D">
        <w:tc>
          <w:tcPr>
            <w:tcW w:w="3528" w:type="dxa"/>
          </w:tcPr>
          <w:p w:rsidR="00992C9D" w:rsidRPr="00A912B6" w:rsidRDefault="00992C9D" w:rsidP="00C644B6">
            <w:pPr>
              <w:rPr>
                <w:rFonts w:ascii="Times New Roman" w:hAnsi="Times New Roman" w:cs="Times New Roman"/>
                <w:b/>
              </w:rPr>
            </w:pPr>
            <w:r>
              <w:rPr>
                <w:rFonts w:ascii="Times New Roman" w:hAnsi="Times New Roman" w:cs="Times New Roman"/>
                <w:b/>
              </w:rPr>
              <w:t xml:space="preserve">Proposer’s Name </w:t>
            </w:r>
          </w:p>
        </w:tc>
        <w:tc>
          <w:tcPr>
            <w:tcW w:w="5328" w:type="dxa"/>
          </w:tcPr>
          <w:p w:rsidR="00992C9D" w:rsidRPr="004C5F58" w:rsidRDefault="00992C9D">
            <w:pPr>
              <w:rPr>
                <w:rFonts w:ascii="Times New Roman" w:hAnsi="Times New Roman" w:cs="Times New Roman"/>
              </w:rPr>
            </w:pPr>
            <w:proofErr w:type="spellStart"/>
            <w:r>
              <w:rPr>
                <w:rFonts w:ascii="Times New Roman" w:hAnsi="Times New Roman" w:cs="Times New Roman"/>
              </w:rPr>
              <w:t>Candido</w:t>
            </w:r>
            <w:proofErr w:type="spellEnd"/>
            <w:r>
              <w:rPr>
                <w:rFonts w:ascii="Times New Roman" w:hAnsi="Times New Roman" w:cs="Times New Roman"/>
              </w:rPr>
              <w:t xml:space="preserve"> Cabo</w:t>
            </w:r>
          </w:p>
        </w:tc>
      </w:tr>
      <w:tr w:rsidR="00992C9D">
        <w:tc>
          <w:tcPr>
            <w:tcW w:w="3528" w:type="dxa"/>
          </w:tcPr>
          <w:p w:rsidR="00992C9D" w:rsidRPr="00A912B6" w:rsidRDefault="00992C9D">
            <w:pPr>
              <w:rPr>
                <w:rFonts w:ascii="Times New Roman" w:hAnsi="Times New Roman" w:cs="Times New Roman"/>
                <w:b/>
              </w:rPr>
            </w:pPr>
            <w:r>
              <w:rPr>
                <w:rFonts w:ascii="Times New Roman" w:hAnsi="Times New Roman" w:cs="Times New Roman"/>
                <w:b/>
              </w:rPr>
              <w:t>Course Number</w:t>
            </w:r>
          </w:p>
        </w:tc>
        <w:tc>
          <w:tcPr>
            <w:tcW w:w="5328" w:type="dxa"/>
          </w:tcPr>
          <w:p w:rsidR="00992C9D" w:rsidRPr="004C5F58" w:rsidRDefault="00992C9D">
            <w:pPr>
              <w:rPr>
                <w:rFonts w:ascii="Times New Roman" w:hAnsi="Times New Roman" w:cs="Times New Roman"/>
              </w:rPr>
            </w:pPr>
            <w:r>
              <w:rPr>
                <w:rFonts w:asciiTheme="majorBidi" w:hAnsiTheme="majorBidi" w:cstheme="majorBidi"/>
                <w:b/>
                <w:bCs/>
                <w:caps/>
              </w:rPr>
              <w:t>BMET 4903</w:t>
            </w:r>
          </w:p>
        </w:tc>
      </w:tr>
      <w:tr w:rsidR="00992C9D">
        <w:tc>
          <w:tcPr>
            <w:tcW w:w="3528" w:type="dxa"/>
          </w:tcPr>
          <w:p w:rsidR="00992C9D" w:rsidRPr="00A912B6" w:rsidRDefault="00992C9D">
            <w:pPr>
              <w:rPr>
                <w:rFonts w:ascii="Times New Roman" w:hAnsi="Times New Roman" w:cs="Times New Roman"/>
                <w:b/>
              </w:rPr>
            </w:pPr>
            <w:r>
              <w:rPr>
                <w:rFonts w:ascii="Times New Roman" w:hAnsi="Times New Roman" w:cs="Times New Roman"/>
                <w:b/>
              </w:rPr>
              <w:t>Course Credits, Hours</w:t>
            </w:r>
          </w:p>
        </w:tc>
        <w:tc>
          <w:tcPr>
            <w:tcW w:w="5328" w:type="dxa"/>
          </w:tcPr>
          <w:p w:rsidR="00992C9D" w:rsidRPr="004C5F58" w:rsidRDefault="00992C9D">
            <w:pPr>
              <w:rPr>
                <w:rFonts w:ascii="Times New Roman" w:hAnsi="Times New Roman" w:cs="Times New Roman"/>
              </w:rPr>
            </w:pPr>
            <w:r>
              <w:rPr>
                <w:rFonts w:ascii="Times New Roman" w:hAnsi="Times New Roman" w:cs="Times New Roman"/>
              </w:rPr>
              <w:t>1 credit</w:t>
            </w:r>
          </w:p>
        </w:tc>
      </w:tr>
      <w:tr w:rsidR="00992C9D">
        <w:tc>
          <w:tcPr>
            <w:tcW w:w="3528" w:type="dxa"/>
          </w:tcPr>
          <w:p w:rsidR="00992C9D" w:rsidRPr="00A912B6" w:rsidRDefault="00992C9D">
            <w:pPr>
              <w:rPr>
                <w:rFonts w:ascii="Times New Roman" w:hAnsi="Times New Roman" w:cs="Times New Roman"/>
                <w:b/>
              </w:rPr>
            </w:pPr>
            <w:r>
              <w:rPr>
                <w:rFonts w:ascii="Times New Roman" w:hAnsi="Times New Roman" w:cs="Times New Roman"/>
                <w:b/>
              </w:rPr>
              <w:t>Course Pre / Co-Requisites</w:t>
            </w:r>
          </w:p>
        </w:tc>
        <w:tc>
          <w:tcPr>
            <w:tcW w:w="5328" w:type="dxa"/>
          </w:tcPr>
          <w:p w:rsidR="00992C9D" w:rsidRPr="00023F7B" w:rsidRDefault="00992C9D" w:rsidP="00C644B6">
            <w:r>
              <w:t>At least one BMET elective (BMET 47** or BMET48**), enrollment in the BMET program and permission from the internship coordinator.</w:t>
            </w:r>
          </w:p>
        </w:tc>
      </w:tr>
      <w:tr w:rsidR="00992C9D">
        <w:tc>
          <w:tcPr>
            <w:tcW w:w="3528" w:type="dxa"/>
          </w:tcPr>
          <w:p w:rsidR="00992C9D" w:rsidRPr="00A912B6" w:rsidRDefault="00992C9D">
            <w:pPr>
              <w:rPr>
                <w:rFonts w:ascii="Times New Roman" w:hAnsi="Times New Roman" w:cs="Times New Roman"/>
                <w:b/>
              </w:rPr>
            </w:pPr>
            <w:r>
              <w:rPr>
                <w:rFonts w:ascii="Times New Roman" w:hAnsi="Times New Roman" w:cs="Times New Roman"/>
                <w:b/>
              </w:rPr>
              <w:t>Catalog Course Description</w:t>
            </w:r>
          </w:p>
        </w:tc>
        <w:tc>
          <w:tcPr>
            <w:tcW w:w="5328" w:type="dxa"/>
          </w:tcPr>
          <w:p w:rsidR="00992C9D" w:rsidRDefault="00992C9D" w:rsidP="00C644B6">
            <w:r>
              <w:t xml:space="preserve">This course is designed to expose students in the Biomedical Engineering Technology program to the practice of the profession in commercial, research or medical settings.  Students will be assisted in identifying viable internships in their area of interest or concentration. Students will work a </w:t>
            </w:r>
            <w:r w:rsidRPr="002828AD">
              <w:t>minimum</w:t>
            </w:r>
            <w:r w:rsidRPr="006D676A">
              <w:rPr>
                <w:u w:val="single"/>
              </w:rPr>
              <w:t xml:space="preserve"> </w:t>
            </w:r>
            <w:r>
              <w:t xml:space="preserve">of 120 hours for at least six weeks in a pre-approved internship site.  The supervisor evaluation, the student’s journal, a written report and an oral presentation will determine the course grade. This course is a requirement in the Bachelor of Science in Biomedical Engineering Technology program.  </w:t>
            </w:r>
          </w:p>
          <w:p w:rsidR="00992C9D" w:rsidRPr="00B6193C" w:rsidRDefault="00992C9D" w:rsidP="00C644B6">
            <w:pPr>
              <w:autoSpaceDE w:val="0"/>
              <w:autoSpaceDN w:val="0"/>
              <w:adjustRightInd w:val="0"/>
              <w:rPr>
                <w:rFonts w:ascii="Times New Roman" w:hAnsi="Times New Roman" w:cs="Times New Roman"/>
              </w:rPr>
            </w:pPr>
          </w:p>
        </w:tc>
      </w:tr>
      <w:tr w:rsidR="00992C9D">
        <w:tc>
          <w:tcPr>
            <w:tcW w:w="3528" w:type="dxa"/>
          </w:tcPr>
          <w:p w:rsidR="00992C9D" w:rsidRDefault="00992C9D">
            <w:pPr>
              <w:rPr>
                <w:rFonts w:ascii="Times New Roman" w:hAnsi="Times New Roman" w:cs="Times New Roman"/>
                <w:b/>
              </w:rPr>
            </w:pPr>
            <w:r>
              <w:rPr>
                <w:rFonts w:ascii="Times New Roman" w:hAnsi="Times New Roman" w:cs="Times New Roman"/>
                <w:b/>
              </w:rPr>
              <w:t>Brief Rationale</w:t>
            </w:r>
          </w:p>
          <w:p w:rsidR="00992C9D" w:rsidRDefault="00992C9D" w:rsidP="00C644B6">
            <w:pPr>
              <w:rPr>
                <w:rFonts w:ascii="Times New Roman" w:hAnsi="Times New Roman" w:cs="Times New Roman"/>
                <w:sz w:val="20"/>
              </w:rPr>
            </w:pPr>
            <w:r w:rsidRPr="003535BC">
              <w:rPr>
                <w:rFonts w:ascii="Times New Roman" w:hAnsi="Times New Roman" w:cs="Times New Roman"/>
                <w:sz w:val="20"/>
              </w:rPr>
              <w:t>Provide a concise summary of why this course is important to the department, school or college.</w:t>
            </w:r>
          </w:p>
          <w:p w:rsidR="00992C9D" w:rsidRPr="003535BC" w:rsidRDefault="00992C9D" w:rsidP="00C644B6">
            <w:pPr>
              <w:rPr>
                <w:rFonts w:ascii="Times New Roman" w:hAnsi="Times New Roman" w:cs="Times New Roman"/>
                <w:b/>
              </w:rPr>
            </w:pPr>
          </w:p>
        </w:tc>
        <w:tc>
          <w:tcPr>
            <w:tcW w:w="5328" w:type="dxa"/>
          </w:tcPr>
          <w:p w:rsidR="00992C9D" w:rsidRPr="004C5F58" w:rsidRDefault="00992C9D">
            <w:pPr>
              <w:rPr>
                <w:rFonts w:ascii="Times New Roman" w:hAnsi="Times New Roman" w:cs="Times New Roman"/>
              </w:rPr>
            </w:pPr>
            <w:r>
              <w:rPr>
                <w:rFonts w:ascii="Times New Roman" w:hAnsi="Times New Roman" w:cs="Times New Roman"/>
              </w:rPr>
              <w:t>C</w:t>
            </w:r>
            <w:r w:rsidRPr="004C5F58">
              <w:rPr>
                <w:rFonts w:ascii="Times New Roman" w:hAnsi="Times New Roman" w:cs="Times New Roman"/>
              </w:rPr>
              <w:t xml:space="preserve">ourse for the new </w:t>
            </w:r>
            <w:r>
              <w:rPr>
                <w:rFonts w:ascii="Times New Roman" w:hAnsi="Times New Roman" w:cs="Times New Roman"/>
              </w:rPr>
              <w:t>Biomedical Engineering Technology (</w:t>
            </w:r>
            <w:r w:rsidRPr="004C5F58">
              <w:rPr>
                <w:rFonts w:ascii="Times New Roman" w:hAnsi="Times New Roman" w:cs="Times New Roman"/>
              </w:rPr>
              <w:t>BMET</w:t>
            </w:r>
            <w:r>
              <w:rPr>
                <w:rFonts w:ascii="Times New Roman" w:hAnsi="Times New Roman" w:cs="Times New Roman"/>
              </w:rPr>
              <w:t>)</w:t>
            </w:r>
            <w:r w:rsidRPr="004C5F58">
              <w:rPr>
                <w:rFonts w:ascii="Times New Roman" w:hAnsi="Times New Roman" w:cs="Times New Roman"/>
              </w:rPr>
              <w:t xml:space="preserve"> program</w:t>
            </w:r>
            <w:r>
              <w:rPr>
                <w:rFonts w:ascii="Times New Roman" w:hAnsi="Times New Roman" w:cs="Times New Roman"/>
              </w:rPr>
              <w:t>. The BMET Internship is a required course to expose students to the practice of the profession.</w:t>
            </w:r>
          </w:p>
          <w:p w:rsidR="00992C9D" w:rsidRPr="004C5F58" w:rsidRDefault="00992C9D">
            <w:pPr>
              <w:rPr>
                <w:rFonts w:ascii="Times New Roman" w:hAnsi="Times New Roman" w:cs="Times New Roman"/>
              </w:rPr>
            </w:pPr>
          </w:p>
        </w:tc>
      </w:tr>
      <w:tr w:rsidR="00992C9D">
        <w:tc>
          <w:tcPr>
            <w:tcW w:w="3528" w:type="dxa"/>
          </w:tcPr>
          <w:p w:rsidR="00992C9D" w:rsidRPr="00B55DF6" w:rsidRDefault="00992C9D">
            <w:pPr>
              <w:rPr>
                <w:rFonts w:ascii="Times New Roman" w:hAnsi="Times New Roman" w:cs="Times New Roman"/>
                <w:b/>
              </w:rPr>
            </w:pPr>
            <w:r>
              <w:rPr>
                <w:rFonts w:ascii="Times New Roman" w:hAnsi="Times New Roman" w:cs="Times New Roman"/>
                <w:b/>
              </w:rPr>
              <w:t>CUNY</w:t>
            </w:r>
            <w:r w:rsidRPr="00B55DF6">
              <w:rPr>
                <w:rFonts w:ascii="Times New Roman" w:hAnsi="Times New Roman" w:cs="Times New Roman"/>
                <w:b/>
              </w:rPr>
              <w:t xml:space="preserve"> – Course Equivalencies</w:t>
            </w:r>
          </w:p>
          <w:p w:rsidR="00992C9D" w:rsidRPr="00B55DF6" w:rsidRDefault="00992C9D">
            <w:pPr>
              <w:rPr>
                <w:rFonts w:ascii="Times New Roman" w:hAnsi="Times New Roman" w:cs="Times New Roman"/>
                <w:sz w:val="20"/>
                <w:szCs w:val="20"/>
              </w:rPr>
            </w:pPr>
            <w:r w:rsidRPr="00B55DF6">
              <w:rPr>
                <w:rFonts w:ascii="Times New Roman" w:hAnsi="Times New Roman" w:cs="Times New Roman"/>
                <w:sz w:val="20"/>
                <w:szCs w:val="20"/>
              </w:rPr>
              <w:t>Provide information about equivalent courses within CUNY, if any.</w:t>
            </w:r>
          </w:p>
          <w:p w:rsidR="00992C9D" w:rsidRDefault="00992C9D">
            <w:pPr>
              <w:rPr>
                <w:rFonts w:ascii="Times New Roman" w:hAnsi="Times New Roman" w:cs="Times New Roman"/>
                <w:b/>
              </w:rPr>
            </w:pPr>
          </w:p>
        </w:tc>
        <w:tc>
          <w:tcPr>
            <w:tcW w:w="5328" w:type="dxa"/>
          </w:tcPr>
          <w:p w:rsidR="00992C9D" w:rsidRPr="004C5F58" w:rsidRDefault="00992C9D">
            <w:pPr>
              <w:rPr>
                <w:rFonts w:ascii="Times New Roman" w:hAnsi="Times New Roman" w:cs="Times New Roman"/>
              </w:rPr>
            </w:pPr>
            <w:r w:rsidRPr="004C5F58">
              <w:rPr>
                <w:rFonts w:ascii="Times New Roman" w:hAnsi="Times New Roman" w:cs="Times New Roman"/>
              </w:rPr>
              <w:t>No</w:t>
            </w:r>
          </w:p>
        </w:tc>
      </w:tr>
      <w:tr w:rsidR="00992C9D">
        <w:tc>
          <w:tcPr>
            <w:tcW w:w="3528" w:type="dxa"/>
          </w:tcPr>
          <w:p w:rsidR="00992C9D" w:rsidRDefault="00992C9D">
            <w:pPr>
              <w:rPr>
                <w:rFonts w:ascii="Times New Roman" w:hAnsi="Times New Roman" w:cs="Times New Roman"/>
                <w:b/>
              </w:rPr>
            </w:pPr>
            <w:r>
              <w:rPr>
                <w:rFonts w:ascii="Times New Roman" w:hAnsi="Times New Roman" w:cs="Times New Roman"/>
                <w:b/>
              </w:rPr>
              <w:t>Intent to Submit as Common Core</w:t>
            </w:r>
          </w:p>
          <w:p w:rsidR="00992C9D" w:rsidRPr="003535BC" w:rsidRDefault="00992C9D" w:rsidP="00C644B6">
            <w:pPr>
              <w:rPr>
                <w:rFonts w:ascii="Times New Roman" w:hAnsi="Times New Roman" w:cs="Times New Roman"/>
                <w:sz w:val="20"/>
              </w:rPr>
            </w:pPr>
            <w:r w:rsidRPr="003535BC">
              <w:rPr>
                <w:rFonts w:ascii="Times New Roman" w:hAnsi="Times New Roman" w:cs="Times New Roman"/>
                <w:sz w:val="20"/>
              </w:rPr>
              <w:t>If this course is intended to fulfill one of the requirements in the common core, then indicate which area.</w:t>
            </w:r>
          </w:p>
        </w:tc>
        <w:tc>
          <w:tcPr>
            <w:tcW w:w="5328" w:type="dxa"/>
          </w:tcPr>
          <w:p w:rsidR="00992C9D" w:rsidRPr="004C5F58" w:rsidRDefault="00992C9D">
            <w:pPr>
              <w:rPr>
                <w:rFonts w:ascii="Times New Roman" w:hAnsi="Times New Roman" w:cs="Times New Roman"/>
              </w:rPr>
            </w:pPr>
            <w:r w:rsidRPr="004C5F58">
              <w:rPr>
                <w:rFonts w:ascii="Times New Roman" w:hAnsi="Times New Roman" w:cs="Times New Roman"/>
              </w:rPr>
              <w:t>No</w:t>
            </w:r>
          </w:p>
        </w:tc>
      </w:tr>
      <w:tr w:rsidR="00992C9D" w:rsidTr="00C644B6">
        <w:trPr>
          <w:trHeight w:val="505"/>
        </w:trPr>
        <w:tc>
          <w:tcPr>
            <w:tcW w:w="3528" w:type="dxa"/>
            <w:vMerge w:val="restart"/>
          </w:tcPr>
          <w:p w:rsidR="00992C9D" w:rsidRPr="00341B3C" w:rsidRDefault="00992C9D" w:rsidP="00C644B6">
            <w:pPr>
              <w:rPr>
                <w:rFonts w:ascii="Times New Roman" w:hAnsi="Times New Roman" w:cs="Times New Roman"/>
                <w:b/>
              </w:rPr>
            </w:pPr>
            <w:r w:rsidRPr="00341B3C">
              <w:rPr>
                <w:rFonts w:ascii="Times New Roman" w:hAnsi="Times New Roman" w:cs="Times New Roman"/>
                <w:b/>
              </w:rPr>
              <w:t>For Interdisciplinary Courses:</w:t>
            </w:r>
          </w:p>
          <w:p w:rsidR="00992C9D" w:rsidRPr="00341B3C" w:rsidRDefault="00992C9D" w:rsidP="00992C9D">
            <w:pPr>
              <w:pStyle w:val="ListParagraph"/>
              <w:numPr>
                <w:ilvl w:val="0"/>
                <w:numId w:val="43"/>
              </w:numPr>
              <w:ind w:left="180" w:hanging="180"/>
              <w:rPr>
                <w:rFonts w:ascii="Times New Roman" w:hAnsi="Times New Roman" w:cs="Times New Roman"/>
                <w:sz w:val="20"/>
                <w:szCs w:val="20"/>
              </w:rPr>
            </w:pPr>
            <w:r w:rsidRPr="00341B3C">
              <w:rPr>
                <w:rFonts w:ascii="Times New Roman" w:hAnsi="Times New Roman" w:cs="Times New Roman"/>
                <w:sz w:val="20"/>
                <w:szCs w:val="20"/>
              </w:rPr>
              <w:t>Date submitted to ID Committee for review</w:t>
            </w:r>
          </w:p>
          <w:p w:rsidR="00992C9D" w:rsidRPr="00341B3C" w:rsidRDefault="00992C9D" w:rsidP="00992C9D">
            <w:pPr>
              <w:pStyle w:val="ListParagraph"/>
              <w:numPr>
                <w:ilvl w:val="0"/>
                <w:numId w:val="43"/>
              </w:numPr>
              <w:ind w:left="180" w:hanging="180"/>
              <w:rPr>
                <w:rFonts w:ascii="Times New Roman" w:hAnsi="Times New Roman" w:cs="Times New Roman"/>
                <w:sz w:val="20"/>
                <w:szCs w:val="20"/>
              </w:rPr>
            </w:pPr>
            <w:r w:rsidRPr="00341B3C">
              <w:rPr>
                <w:rFonts w:ascii="Times New Roman" w:hAnsi="Times New Roman" w:cs="Times New Roman"/>
                <w:sz w:val="20"/>
                <w:szCs w:val="20"/>
              </w:rPr>
              <w:t>Date ID recommendation received</w:t>
            </w:r>
          </w:p>
          <w:p w:rsidR="00992C9D" w:rsidRPr="00341B3C" w:rsidRDefault="00992C9D" w:rsidP="00C644B6">
            <w:pPr>
              <w:pStyle w:val="ListParagraph"/>
              <w:ind w:left="180"/>
              <w:rPr>
                <w:rFonts w:ascii="Times New Roman" w:hAnsi="Times New Roman" w:cs="Times New Roman"/>
                <w:sz w:val="20"/>
                <w:szCs w:val="20"/>
              </w:rPr>
            </w:pPr>
          </w:p>
          <w:p w:rsidR="00992C9D" w:rsidRPr="00AA0010" w:rsidRDefault="00992C9D" w:rsidP="00C644B6">
            <w:pPr>
              <w:rPr>
                <w:rFonts w:ascii="Times New Roman" w:hAnsi="Times New Roman" w:cs="Times New Roman"/>
                <w:color w:val="C00000"/>
              </w:rPr>
            </w:pPr>
            <w:r w:rsidRPr="00341B3C">
              <w:rPr>
                <w:rFonts w:ascii="Times New Roman" w:hAnsi="Times New Roman" w:cs="Times New Roman"/>
                <w:sz w:val="20"/>
                <w:szCs w:val="20"/>
              </w:rPr>
              <w:t>- Will all sections be offered as ID? Y/N</w:t>
            </w:r>
          </w:p>
        </w:tc>
        <w:tc>
          <w:tcPr>
            <w:tcW w:w="5328" w:type="dxa"/>
          </w:tcPr>
          <w:p w:rsidR="00992C9D" w:rsidRPr="004C5F58" w:rsidRDefault="00992C9D">
            <w:pPr>
              <w:rPr>
                <w:rFonts w:ascii="Times New Roman" w:hAnsi="Times New Roman" w:cs="Times New Roman"/>
              </w:rPr>
            </w:pPr>
            <w:r w:rsidRPr="004C5F58">
              <w:rPr>
                <w:rFonts w:ascii="Times New Roman" w:hAnsi="Times New Roman" w:cs="Times New Roman"/>
              </w:rPr>
              <w:t>No</w:t>
            </w:r>
          </w:p>
        </w:tc>
      </w:tr>
      <w:tr w:rsidR="00992C9D">
        <w:trPr>
          <w:trHeight w:val="505"/>
        </w:trPr>
        <w:tc>
          <w:tcPr>
            <w:tcW w:w="3528" w:type="dxa"/>
            <w:vMerge/>
          </w:tcPr>
          <w:p w:rsidR="00992C9D" w:rsidRPr="00B55DF6" w:rsidRDefault="00992C9D" w:rsidP="00C644B6">
            <w:pPr>
              <w:rPr>
                <w:rFonts w:ascii="Times New Roman" w:hAnsi="Times New Roman" w:cs="Times New Roman"/>
                <w:b/>
              </w:rPr>
            </w:pPr>
          </w:p>
        </w:tc>
        <w:tc>
          <w:tcPr>
            <w:tcW w:w="5328" w:type="dxa"/>
          </w:tcPr>
          <w:p w:rsidR="00992C9D" w:rsidRPr="004C5F58" w:rsidRDefault="00992C9D">
            <w:pPr>
              <w:rPr>
                <w:rFonts w:ascii="Times New Roman" w:hAnsi="Times New Roman" w:cs="Times New Roman"/>
              </w:rPr>
            </w:pPr>
          </w:p>
        </w:tc>
      </w:tr>
      <w:tr w:rsidR="00992C9D" w:rsidTr="00C644B6">
        <w:trPr>
          <w:trHeight w:val="413"/>
        </w:trPr>
        <w:tc>
          <w:tcPr>
            <w:tcW w:w="3528" w:type="dxa"/>
            <w:vMerge/>
          </w:tcPr>
          <w:p w:rsidR="00992C9D" w:rsidRPr="00B55DF6" w:rsidRDefault="00992C9D" w:rsidP="00C644B6">
            <w:pPr>
              <w:rPr>
                <w:rFonts w:ascii="Times New Roman" w:hAnsi="Times New Roman" w:cs="Times New Roman"/>
                <w:b/>
              </w:rPr>
            </w:pPr>
          </w:p>
        </w:tc>
        <w:tc>
          <w:tcPr>
            <w:tcW w:w="5328" w:type="dxa"/>
          </w:tcPr>
          <w:p w:rsidR="00992C9D" w:rsidRPr="004C5F58" w:rsidRDefault="00992C9D">
            <w:pPr>
              <w:rPr>
                <w:rFonts w:ascii="Times New Roman" w:hAnsi="Times New Roman" w:cs="Times New Roman"/>
              </w:rPr>
            </w:pPr>
          </w:p>
        </w:tc>
      </w:tr>
      <w:tr w:rsidR="00992C9D">
        <w:tc>
          <w:tcPr>
            <w:tcW w:w="3528" w:type="dxa"/>
          </w:tcPr>
          <w:p w:rsidR="00992C9D" w:rsidRDefault="00992C9D">
            <w:pPr>
              <w:rPr>
                <w:rFonts w:ascii="Times New Roman" w:hAnsi="Times New Roman" w:cs="Times New Roman"/>
                <w:b/>
              </w:rPr>
            </w:pPr>
            <w:r>
              <w:rPr>
                <w:rFonts w:ascii="Times New Roman" w:hAnsi="Times New Roman" w:cs="Times New Roman"/>
                <w:b/>
              </w:rPr>
              <w:t>Intent to Submit as a Writing Intensive Course</w:t>
            </w:r>
          </w:p>
        </w:tc>
        <w:tc>
          <w:tcPr>
            <w:tcW w:w="5328" w:type="dxa"/>
          </w:tcPr>
          <w:p w:rsidR="00992C9D" w:rsidRPr="004C5F58" w:rsidRDefault="00992C9D">
            <w:pPr>
              <w:rPr>
                <w:rFonts w:ascii="Times New Roman" w:hAnsi="Times New Roman" w:cs="Times New Roman"/>
              </w:rPr>
            </w:pPr>
            <w:r w:rsidRPr="004C5F58">
              <w:rPr>
                <w:rFonts w:ascii="Times New Roman" w:hAnsi="Times New Roman" w:cs="Times New Roman"/>
              </w:rPr>
              <w:t>No</w:t>
            </w:r>
          </w:p>
        </w:tc>
      </w:tr>
    </w:tbl>
    <w:p w:rsidR="00992C9D" w:rsidRDefault="00992C9D">
      <w:pPr>
        <w:rPr>
          <w:rFonts w:ascii="Times New Roman" w:hAnsi="Times New Roman" w:cs="Times New Roman"/>
        </w:rPr>
      </w:pPr>
    </w:p>
    <w:p w:rsidR="00992C9D" w:rsidRPr="003535BC" w:rsidRDefault="00992C9D">
      <w:pPr>
        <w:rPr>
          <w:rFonts w:ascii="Times New Roman" w:hAnsi="Times New Roman" w:cs="Times New Roman"/>
          <w:sz w:val="20"/>
        </w:rPr>
      </w:pPr>
      <w:r w:rsidRPr="003535BC">
        <w:rPr>
          <w:rFonts w:ascii="Times New Roman" w:hAnsi="Times New Roman" w:cs="Times New Roman"/>
          <w:sz w:val="20"/>
        </w:rPr>
        <w:lastRenderedPageBreak/>
        <w:t>Please include all appropriate documentation as indicated in the NEW</w:t>
      </w:r>
      <w:r>
        <w:rPr>
          <w:rFonts w:ascii="Times New Roman" w:hAnsi="Times New Roman" w:cs="Times New Roman"/>
          <w:sz w:val="20"/>
        </w:rPr>
        <w:t xml:space="preserve"> COURSE PROPOSAL Combine all information into a single document that is included in the Curriculum Modification Form.</w:t>
      </w:r>
    </w:p>
    <w:p w:rsidR="00992C9D" w:rsidRDefault="00992C9D" w:rsidP="00C644B6"/>
    <w:p w:rsidR="00992C9D" w:rsidRDefault="00992C9D" w:rsidP="00C644B6">
      <w:pPr>
        <w:rPr>
          <w:b/>
        </w:rPr>
      </w:pPr>
      <w:r w:rsidRPr="003D31C5">
        <w:rPr>
          <w:b/>
        </w:rPr>
        <w:t>NEW COURSE PROPOSAL</w:t>
      </w:r>
      <w:r>
        <w:rPr>
          <w:b/>
        </w:rPr>
        <w:t xml:space="preserve"> CHECK LIST</w:t>
      </w:r>
    </w:p>
    <w:p w:rsidR="00992C9D" w:rsidRPr="00892125" w:rsidRDefault="00992C9D" w:rsidP="00C644B6">
      <w:pPr>
        <w:rPr>
          <w:rFonts w:ascii="Times New Roman" w:hAnsi="Times New Roman" w:cs="Times New Roman"/>
          <w:sz w:val="20"/>
        </w:rPr>
      </w:pPr>
      <w:r>
        <w:rPr>
          <w:rFonts w:ascii="Times New Roman" w:hAnsi="Times New Roman" w:cs="Times New Roman"/>
          <w:sz w:val="20"/>
        </w:rPr>
        <w:t>Use this checklist to ensure that all required documentation has been included.  You may wish to use this checklist as a table of contents within the new course proposal.</w:t>
      </w:r>
    </w:p>
    <w:tbl>
      <w:tblPr>
        <w:tblStyle w:val="TableGrid"/>
        <w:tblW w:w="0" w:type="auto"/>
        <w:tblLook w:val="04A0" w:firstRow="1" w:lastRow="0" w:firstColumn="1" w:lastColumn="0" w:noHBand="0" w:noVBand="1"/>
      </w:tblPr>
      <w:tblGrid>
        <w:gridCol w:w="7848"/>
        <w:gridCol w:w="630"/>
      </w:tblGrid>
      <w:tr w:rsidR="00992C9D" w:rsidRPr="000224BD" w:rsidTr="00C644B6">
        <w:tc>
          <w:tcPr>
            <w:tcW w:w="7848" w:type="dxa"/>
            <w:shd w:val="clear" w:color="auto" w:fill="E6E6E6"/>
          </w:tcPr>
          <w:p w:rsidR="00992C9D" w:rsidRPr="000224BD" w:rsidRDefault="00992C9D" w:rsidP="00C644B6">
            <w:pPr>
              <w:spacing w:after="80"/>
              <w:rPr>
                <w:rFonts w:asciiTheme="majorHAnsi" w:hAnsiTheme="majorHAnsi" w:cs="Times New Roman"/>
                <w:b/>
              </w:rPr>
            </w:pPr>
            <w:r w:rsidRPr="000224BD">
              <w:rPr>
                <w:rFonts w:asciiTheme="majorHAnsi" w:hAnsiTheme="majorHAnsi" w:cs="Arial"/>
                <w:b/>
              </w:rPr>
              <w:t>Completed NEW COURSE PROPOSAL FORM</w:t>
            </w:r>
          </w:p>
        </w:tc>
        <w:tc>
          <w:tcPr>
            <w:tcW w:w="630" w:type="dxa"/>
            <w:shd w:val="clear" w:color="auto" w:fill="E6E6E6"/>
            <w:vAlign w:val="center"/>
          </w:tcPr>
          <w:p w:rsidR="00992C9D" w:rsidRPr="000224BD" w:rsidRDefault="00992C9D" w:rsidP="00C644B6">
            <w:pPr>
              <w:spacing w:after="80"/>
              <w:jc w:val="center"/>
              <w:rPr>
                <w:rFonts w:ascii="Arial" w:hAnsi="Arial" w:cs="Arial"/>
                <w:b/>
                <w:sz w:val="18"/>
                <w:szCs w:val="18"/>
              </w:rPr>
            </w:pPr>
          </w:p>
        </w:tc>
      </w:tr>
      <w:tr w:rsidR="00992C9D" w:rsidRPr="00072BDF">
        <w:tc>
          <w:tcPr>
            <w:tcW w:w="7848" w:type="dxa"/>
          </w:tcPr>
          <w:p w:rsidR="00992C9D" w:rsidRPr="005F58C0" w:rsidRDefault="00992C9D" w:rsidP="00992C9D">
            <w:pPr>
              <w:pStyle w:val="ListParagraph"/>
              <w:numPr>
                <w:ilvl w:val="0"/>
                <w:numId w:val="41"/>
              </w:numPr>
              <w:spacing w:after="80"/>
              <w:rPr>
                <w:rFonts w:asciiTheme="majorHAnsi" w:hAnsiTheme="majorHAnsi" w:cs="Times New Roman"/>
              </w:rPr>
            </w:pPr>
            <w:r>
              <w:rPr>
                <w:rFonts w:asciiTheme="majorHAnsi" w:hAnsiTheme="majorHAnsi" w:cs="Arial"/>
              </w:rPr>
              <w:t xml:space="preserve">Title, </w:t>
            </w:r>
            <w:r w:rsidRPr="005F58C0">
              <w:rPr>
                <w:rFonts w:asciiTheme="majorHAnsi" w:hAnsiTheme="majorHAnsi" w:cs="Arial"/>
              </w:rPr>
              <w:t>Number, Credits, Hours, Catalog course description</w:t>
            </w:r>
          </w:p>
        </w:tc>
        <w:tc>
          <w:tcPr>
            <w:tcW w:w="630" w:type="dxa"/>
            <w:vAlign w:val="center"/>
          </w:tcPr>
          <w:p w:rsidR="00992C9D" w:rsidRPr="00072BDF" w:rsidRDefault="00992C9D" w:rsidP="00C644B6">
            <w:pPr>
              <w:spacing w:after="80"/>
              <w:jc w:val="center"/>
              <w:rPr>
                <w:rFonts w:ascii="Arial" w:hAnsi="Arial" w:cs="Arial"/>
                <w:color w:val="333333"/>
                <w:sz w:val="18"/>
                <w:szCs w:val="18"/>
              </w:rPr>
            </w:pPr>
            <w:r>
              <w:rPr>
                <w:rFonts w:ascii="Arial" w:hAnsi="Arial" w:cs="Arial"/>
                <w:color w:val="333333"/>
                <w:sz w:val="18"/>
                <w:szCs w:val="18"/>
              </w:rPr>
              <w:t>x</w:t>
            </w:r>
          </w:p>
        </w:tc>
      </w:tr>
      <w:tr w:rsidR="00992C9D" w:rsidRPr="00072BDF">
        <w:tc>
          <w:tcPr>
            <w:tcW w:w="7848" w:type="dxa"/>
          </w:tcPr>
          <w:p w:rsidR="00992C9D" w:rsidRPr="005F58C0" w:rsidRDefault="00992C9D" w:rsidP="00992C9D">
            <w:pPr>
              <w:pStyle w:val="ListParagraph"/>
              <w:numPr>
                <w:ilvl w:val="0"/>
                <w:numId w:val="41"/>
              </w:numPr>
              <w:spacing w:after="80"/>
              <w:rPr>
                <w:rFonts w:asciiTheme="majorHAnsi" w:hAnsiTheme="majorHAnsi" w:cs="Times New Roman"/>
              </w:rPr>
            </w:pPr>
            <w:r>
              <w:rPr>
                <w:rFonts w:asciiTheme="majorHAnsi" w:hAnsiTheme="majorHAnsi" w:cs="Arial"/>
              </w:rPr>
              <w:t xml:space="preserve">Brief </w:t>
            </w:r>
            <w:r w:rsidRPr="005F58C0">
              <w:rPr>
                <w:rFonts w:asciiTheme="majorHAnsi" w:hAnsiTheme="majorHAnsi" w:cs="Arial"/>
              </w:rPr>
              <w:t>Rationale</w:t>
            </w:r>
          </w:p>
        </w:tc>
        <w:tc>
          <w:tcPr>
            <w:tcW w:w="630" w:type="dxa"/>
            <w:vAlign w:val="center"/>
          </w:tcPr>
          <w:p w:rsidR="00992C9D" w:rsidRPr="00072BDF" w:rsidRDefault="00992C9D" w:rsidP="00C644B6">
            <w:pPr>
              <w:spacing w:after="80"/>
              <w:jc w:val="center"/>
              <w:rPr>
                <w:rFonts w:ascii="Arial" w:hAnsi="Arial" w:cs="Arial"/>
                <w:color w:val="333333"/>
                <w:sz w:val="18"/>
                <w:szCs w:val="18"/>
              </w:rPr>
            </w:pPr>
            <w:r>
              <w:rPr>
                <w:rFonts w:ascii="Arial" w:hAnsi="Arial" w:cs="Arial"/>
                <w:color w:val="333333"/>
                <w:sz w:val="18"/>
                <w:szCs w:val="18"/>
              </w:rPr>
              <w:t>x</w:t>
            </w:r>
          </w:p>
        </w:tc>
      </w:tr>
      <w:tr w:rsidR="00992C9D" w:rsidRPr="00072BDF">
        <w:tc>
          <w:tcPr>
            <w:tcW w:w="7848" w:type="dxa"/>
          </w:tcPr>
          <w:p w:rsidR="00992C9D" w:rsidRDefault="00992C9D" w:rsidP="00992C9D">
            <w:pPr>
              <w:pStyle w:val="ListParagraph"/>
              <w:numPr>
                <w:ilvl w:val="0"/>
                <w:numId w:val="41"/>
              </w:numPr>
              <w:spacing w:after="80"/>
              <w:rPr>
                <w:rFonts w:asciiTheme="majorHAnsi" w:hAnsiTheme="majorHAnsi" w:cs="Arial"/>
              </w:rPr>
            </w:pPr>
            <w:r>
              <w:rPr>
                <w:rFonts w:asciiTheme="majorHAnsi" w:hAnsiTheme="majorHAnsi" w:cs="Arial"/>
              </w:rPr>
              <w:t>CUNY</w:t>
            </w:r>
            <w:r w:rsidRPr="00AA0010">
              <w:rPr>
                <w:rFonts w:asciiTheme="majorHAnsi" w:hAnsiTheme="majorHAnsi" w:cs="Arial"/>
              </w:rPr>
              <w:t xml:space="preserve"> – Course Equivalencies</w:t>
            </w:r>
          </w:p>
        </w:tc>
        <w:tc>
          <w:tcPr>
            <w:tcW w:w="630" w:type="dxa"/>
            <w:vAlign w:val="center"/>
          </w:tcPr>
          <w:p w:rsidR="00992C9D" w:rsidRPr="00072BDF" w:rsidRDefault="00992C9D" w:rsidP="00C644B6">
            <w:pPr>
              <w:spacing w:after="80"/>
              <w:jc w:val="center"/>
              <w:rPr>
                <w:rFonts w:ascii="Arial" w:hAnsi="Arial" w:cs="Arial"/>
                <w:color w:val="333333"/>
                <w:sz w:val="18"/>
                <w:szCs w:val="18"/>
              </w:rPr>
            </w:pPr>
          </w:p>
        </w:tc>
      </w:tr>
      <w:tr w:rsidR="00992C9D" w:rsidRPr="00072BDF" w:rsidTr="00C644B6">
        <w:tc>
          <w:tcPr>
            <w:tcW w:w="7848" w:type="dxa"/>
            <w:tcBorders>
              <w:bottom w:val="single" w:sz="4" w:space="0" w:color="auto"/>
            </w:tcBorders>
          </w:tcPr>
          <w:p w:rsidR="00992C9D" w:rsidRPr="003D31C5" w:rsidRDefault="00992C9D" w:rsidP="00C644B6">
            <w:pPr>
              <w:spacing w:after="80"/>
              <w:rPr>
                <w:rFonts w:asciiTheme="majorHAnsi" w:hAnsiTheme="majorHAnsi" w:cs="Arial"/>
              </w:rPr>
            </w:pPr>
            <w:r>
              <w:rPr>
                <w:rFonts w:asciiTheme="majorHAnsi" w:hAnsiTheme="majorHAnsi" w:cs="Arial"/>
              </w:rPr>
              <w:t xml:space="preserve">Completed </w:t>
            </w:r>
            <w:hyperlink r:id="rId352" w:history="1">
              <w:r w:rsidRPr="0039228A">
                <w:rPr>
                  <w:rStyle w:val="Hyperlink"/>
                  <w:rFonts w:asciiTheme="majorHAnsi" w:hAnsiTheme="majorHAnsi" w:cs="Arial"/>
                </w:rPr>
                <w:t>Library Resources and Information Literacy Form</w:t>
              </w:r>
            </w:hyperlink>
          </w:p>
        </w:tc>
        <w:tc>
          <w:tcPr>
            <w:tcW w:w="630" w:type="dxa"/>
            <w:tcBorders>
              <w:bottom w:val="single" w:sz="4" w:space="0" w:color="auto"/>
            </w:tcBorders>
            <w:vAlign w:val="center"/>
          </w:tcPr>
          <w:p w:rsidR="00992C9D" w:rsidRPr="00072BDF" w:rsidRDefault="00992C9D" w:rsidP="00C644B6">
            <w:pPr>
              <w:spacing w:after="80"/>
              <w:jc w:val="center"/>
              <w:rPr>
                <w:rFonts w:ascii="Arial" w:hAnsi="Arial" w:cs="Arial"/>
                <w:color w:val="333333"/>
                <w:sz w:val="18"/>
                <w:szCs w:val="18"/>
              </w:rPr>
            </w:pPr>
            <w:r>
              <w:rPr>
                <w:rFonts w:ascii="Arial" w:hAnsi="Arial" w:cs="Arial"/>
                <w:color w:val="333333"/>
                <w:sz w:val="18"/>
                <w:szCs w:val="18"/>
              </w:rPr>
              <w:t>x</w:t>
            </w:r>
          </w:p>
        </w:tc>
      </w:tr>
      <w:tr w:rsidR="00992C9D" w:rsidRPr="003D31C5" w:rsidTr="00C644B6">
        <w:tc>
          <w:tcPr>
            <w:tcW w:w="7848" w:type="dxa"/>
            <w:shd w:val="clear" w:color="auto" w:fill="E6E6E6"/>
          </w:tcPr>
          <w:p w:rsidR="00992C9D" w:rsidRDefault="00992C9D" w:rsidP="00C644B6">
            <w:pPr>
              <w:spacing w:after="80"/>
              <w:rPr>
                <w:rFonts w:asciiTheme="majorHAnsi" w:hAnsiTheme="majorHAnsi" w:cs="Arial"/>
                <w:b/>
              </w:rPr>
            </w:pPr>
            <w:r>
              <w:rPr>
                <w:rFonts w:asciiTheme="majorHAnsi" w:hAnsiTheme="majorHAnsi" w:cs="Arial"/>
                <w:b/>
              </w:rPr>
              <w:t xml:space="preserve">Course Outline </w:t>
            </w:r>
          </w:p>
          <w:p w:rsidR="00992C9D" w:rsidRPr="005F58C0" w:rsidRDefault="00992C9D" w:rsidP="00C644B6">
            <w:pPr>
              <w:spacing w:after="80"/>
              <w:rPr>
                <w:rFonts w:asciiTheme="majorHAnsi" w:hAnsiTheme="majorHAnsi" w:cs="Arial"/>
              </w:rPr>
            </w:pPr>
            <w:r>
              <w:rPr>
                <w:rFonts w:asciiTheme="majorHAnsi" w:hAnsiTheme="majorHAnsi" w:cs="Arial"/>
              </w:rPr>
              <w:t>Include within the outline the following.</w:t>
            </w:r>
          </w:p>
        </w:tc>
        <w:tc>
          <w:tcPr>
            <w:tcW w:w="630" w:type="dxa"/>
            <w:shd w:val="clear" w:color="auto" w:fill="E6E6E6"/>
            <w:vAlign w:val="center"/>
          </w:tcPr>
          <w:p w:rsidR="00992C9D" w:rsidRPr="003D31C5" w:rsidRDefault="00992C9D" w:rsidP="00C644B6">
            <w:pPr>
              <w:spacing w:after="80"/>
              <w:jc w:val="center"/>
              <w:rPr>
                <w:rFonts w:ascii="Arial" w:hAnsi="Arial" w:cs="Arial"/>
                <w:b/>
                <w:color w:val="333333"/>
                <w:sz w:val="18"/>
                <w:szCs w:val="18"/>
              </w:rPr>
            </w:pPr>
          </w:p>
        </w:tc>
      </w:tr>
      <w:tr w:rsidR="00992C9D" w:rsidRPr="00072BDF">
        <w:tc>
          <w:tcPr>
            <w:tcW w:w="7848" w:type="dxa"/>
          </w:tcPr>
          <w:p w:rsidR="00992C9D" w:rsidRPr="005F58C0" w:rsidRDefault="00992C9D" w:rsidP="00C644B6">
            <w:pPr>
              <w:spacing w:after="80"/>
              <w:rPr>
                <w:rFonts w:asciiTheme="majorHAnsi" w:hAnsiTheme="majorHAnsi" w:cs="Arial"/>
              </w:rPr>
            </w:pPr>
            <w:r w:rsidRPr="005F58C0">
              <w:rPr>
                <w:rFonts w:asciiTheme="majorHAnsi" w:hAnsiTheme="majorHAnsi" w:cs="Arial"/>
              </w:rPr>
              <w:t>Hours and Credits for Lecture and Labs</w:t>
            </w:r>
          </w:p>
          <w:p w:rsidR="00992C9D" w:rsidRPr="003D31C5" w:rsidRDefault="00992C9D" w:rsidP="00C644B6">
            <w:pPr>
              <w:spacing w:after="80"/>
              <w:rPr>
                <w:rFonts w:asciiTheme="majorHAnsi" w:hAnsiTheme="majorHAnsi" w:cs="Arial"/>
              </w:rPr>
            </w:pPr>
            <w:r w:rsidRPr="003D31C5">
              <w:rPr>
                <w:rFonts w:asciiTheme="majorHAnsi" w:hAnsiTheme="majorHAnsi" w:cs="Arial"/>
              </w:rPr>
              <w:t xml:space="preserve">If hours exceed mandated </w:t>
            </w:r>
            <w:r w:rsidRPr="00887FD7">
              <w:rPr>
                <w:rFonts w:asciiTheme="majorHAnsi" w:hAnsiTheme="majorHAnsi" w:cs="Arial"/>
              </w:rPr>
              <w:t>Carnegie Hours</w:t>
            </w:r>
            <w:r w:rsidRPr="003D31C5">
              <w:rPr>
                <w:rFonts w:asciiTheme="majorHAnsi" w:hAnsiTheme="majorHAnsi" w:cs="Arial"/>
              </w:rPr>
              <w:t>, then rationale for this</w:t>
            </w:r>
          </w:p>
        </w:tc>
        <w:tc>
          <w:tcPr>
            <w:tcW w:w="630" w:type="dxa"/>
            <w:vAlign w:val="center"/>
          </w:tcPr>
          <w:p w:rsidR="00992C9D" w:rsidRDefault="00992C9D" w:rsidP="00C644B6">
            <w:pPr>
              <w:spacing w:after="80"/>
              <w:jc w:val="center"/>
              <w:rPr>
                <w:rFonts w:ascii="Arial" w:hAnsi="Arial" w:cs="Arial"/>
                <w:color w:val="333333"/>
                <w:sz w:val="18"/>
                <w:szCs w:val="18"/>
              </w:rPr>
            </w:pPr>
            <w:r>
              <w:rPr>
                <w:rFonts w:ascii="Arial" w:hAnsi="Arial" w:cs="Arial"/>
                <w:color w:val="333333"/>
                <w:sz w:val="18"/>
                <w:szCs w:val="18"/>
              </w:rPr>
              <w:t>x</w:t>
            </w:r>
          </w:p>
        </w:tc>
      </w:tr>
      <w:tr w:rsidR="00992C9D" w:rsidRPr="00072BDF">
        <w:tc>
          <w:tcPr>
            <w:tcW w:w="7848" w:type="dxa"/>
          </w:tcPr>
          <w:p w:rsidR="00992C9D" w:rsidRPr="003D31C5" w:rsidRDefault="00992C9D" w:rsidP="00C644B6">
            <w:pPr>
              <w:spacing w:after="80"/>
              <w:rPr>
                <w:rFonts w:asciiTheme="majorHAnsi" w:hAnsiTheme="majorHAnsi" w:cs="Arial"/>
              </w:rPr>
            </w:pPr>
            <w:r w:rsidRPr="003D31C5">
              <w:rPr>
                <w:rFonts w:asciiTheme="majorHAnsi" w:hAnsiTheme="majorHAnsi" w:cs="Arial"/>
              </w:rPr>
              <w:t>Prerequisites/Co- requisites</w:t>
            </w:r>
          </w:p>
        </w:tc>
        <w:tc>
          <w:tcPr>
            <w:tcW w:w="630" w:type="dxa"/>
            <w:vAlign w:val="center"/>
          </w:tcPr>
          <w:p w:rsidR="00992C9D" w:rsidRDefault="00992C9D" w:rsidP="00C644B6">
            <w:pPr>
              <w:spacing w:after="80"/>
              <w:jc w:val="center"/>
              <w:rPr>
                <w:rFonts w:ascii="Arial" w:hAnsi="Arial" w:cs="Arial"/>
                <w:color w:val="333333"/>
                <w:sz w:val="18"/>
                <w:szCs w:val="18"/>
              </w:rPr>
            </w:pPr>
            <w:r>
              <w:rPr>
                <w:rFonts w:ascii="Arial" w:hAnsi="Arial" w:cs="Arial"/>
                <w:color w:val="333333"/>
                <w:sz w:val="18"/>
                <w:szCs w:val="18"/>
              </w:rPr>
              <w:t>x</w:t>
            </w:r>
          </w:p>
        </w:tc>
      </w:tr>
      <w:tr w:rsidR="00992C9D" w:rsidRPr="00072BDF">
        <w:tc>
          <w:tcPr>
            <w:tcW w:w="7848" w:type="dxa"/>
            <w:tcBorders>
              <w:bottom w:val="single" w:sz="4" w:space="0" w:color="auto"/>
            </w:tcBorders>
          </w:tcPr>
          <w:p w:rsidR="00992C9D" w:rsidRPr="003D31C5" w:rsidRDefault="00992C9D" w:rsidP="00C644B6">
            <w:pPr>
              <w:spacing w:after="80"/>
              <w:rPr>
                <w:rFonts w:asciiTheme="majorHAnsi" w:hAnsiTheme="majorHAnsi" w:cs="Arial"/>
              </w:rPr>
            </w:pPr>
            <w:r w:rsidRPr="003D31C5">
              <w:rPr>
                <w:rFonts w:asciiTheme="majorHAnsi" w:hAnsiTheme="majorHAnsi" w:cs="Arial"/>
              </w:rPr>
              <w:t>Detailed Course Description</w:t>
            </w:r>
          </w:p>
        </w:tc>
        <w:tc>
          <w:tcPr>
            <w:tcW w:w="630" w:type="dxa"/>
            <w:tcBorders>
              <w:bottom w:val="single" w:sz="4" w:space="0" w:color="auto"/>
            </w:tcBorders>
            <w:vAlign w:val="center"/>
          </w:tcPr>
          <w:p w:rsidR="00992C9D" w:rsidRDefault="00992C9D" w:rsidP="00C644B6">
            <w:pPr>
              <w:spacing w:after="80"/>
              <w:jc w:val="center"/>
              <w:rPr>
                <w:rFonts w:ascii="Arial" w:hAnsi="Arial" w:cs="Arial"/>
                <w:color w:val="333333"/>
                <w:sz w:val="18"/>
                <w:szCs w:val="18"/>
              </w:rPr>
            </w:pPr>
            <w:r>
              <w:rPr>
                <w:rFonts w:ascii="Arial" w:hAnsi="Arial" w:cs="Arial"/>
                <w:color w:val="333333"/>
                <w:sz w:val="18"/>
                <w:szCs w:val="18"/>
              </w:rPr>
              <w:t>x</w:t>
            </w:r>
          </w:p>
        </w:tc>
      </w:tr>
      <w:tr w:rsidR="00992C9D" w:rsidRPr="00072BDF">
        <w:tc>
          <w:tcPr>
            <w:tcW w:w="7848" w:type="dxa"/>
          </w:tcPr>
          <w:p w:rsidR="00992C9D" w:rsidRPr="00B77EA2" w:rsidRDefault="00992C9D" w:rsidP="00C644B6">
            <w:pPr>
              <w:spacing w:after="80"/>
              <w:rPr>
                <w:rFonts w:asciiTheme="majorHAnsi" w:hAnsiTheme="majorHAnsi" w:cs="Arial"/>
              </w:rPr>
            </w:pPr>
            <w:r w:rsidRPr="00B77EA2">
              <w:rPr>
                <w:rFonts w:asciiTheme="majorHAnsi" w:hAnsiTheme="majorHAnsi" w:cs="Arial"/>
              </w:rPr>
              <w:t>Course Specific Learning Outcome and Assessment Tables</w:t>
            </w:r>
          </w:p>
          <w:p w:rsidR="00992C9D" w:rsidRPr="00B77EA2" w:rsidRDefault="00992C9D" w:rsidP="00992C9D">
            <w:pPr>
              <w:pStyle w:val="ListParagraph"/>
              <w:numPr>
                <w:ilvl w:val="0"/>
                <w:numId w:val="42"/>
              </w:numPr>
              <w:spacing w:after="80"/>
              <w:rPr>
                <w:rFonts w:asciiTheme="majorHAnsi" w:hAnsiTheme="majorHAnsi" w:cs="Arial"/>
              </w:rPr>
            </w:pPr>
            <w:r w:rsidRPr="00B77EA2">
              <w:rPr>
                <w:rFonts w:asciiTheme="majorHAnsi" w:hAnsiTheme="majorHAnsi" w:cs="Arial"/>
              </w:rPr>
              <w:t>Discipline Specific</w:t>
            </w:r>
          </w:p>
          <w:p w:rsidR="00992C9D" w:rsidRPr="00892125" w:rsidRDefault="00992C9D" w:rsidP="00992C9D">
            <w:pPr>
              <w:pStyle w:val="ListParagraph"/>
              <w:numPr>
                <w:ilvl w:val="0"/>
                <w:numId w:val="42"/>
              </w:numPr>
              <w:spacing w:after="80"/>
              <w:rPr>
                <w:rFonts w:asciiTheme="majorHAnsi" w:hAnsiTheme="majorHAnsi" w:cs="Arial"/>
              </w:rPr>
            </w:pPr>
            <w:r w:rsidRPr="00B77EA2">
              <w:rPr>
                <w:rFonts w:asciiTheme="majorHAnsi" w:hAnsiTheme="majorHAnsi" w:cs="Arial"/>
              </w:rPr>
              <w:t>General Education Specific Learning Outcome and Assessment Tables</w:t>
            </w:r>
          </w:p>
        </w:tc>
        <w:tc>
          <w:tcPr>
            <w:tcW w:w="630" w:type="dxa"/>
            <w:vAlign w:val="center"/>
          </w:tcPr>
          <w:p w:rsidR="00992C9D" w:rsidRDefault="00992C9D" w:rsidP="00C644B6">
            <w:pPr>
              <w:spacing w:after="80"/>
              <w:jc w:val="center"/>
              <w:rPr>
                <w:rFonts w:ascii="Arial" w:hAnsi="Arial" w:cs="Arial"/>
                <w:color w:val="333333"/>
                <w:sz w:val="18"/>
                <w:szCs w:val="18"/>
              </w:rPr>
            </w:pPr>
            <w:r>
              <w:rPr>
                <w:rFonts w:ascii="Arial" w:hAnsi="Arial" w:cs="Arial"/>
                <w:color w:val="333333"/>
                <w:sz w:val="18"/>
                <w:szCs w:val="18"/>
              </w:rPr>
              <w:t>x</w:t>
            </w:r>
          </w:p>
        </w:tc>
      </w:tr>
      <w:tr w:rsidR="00992C9D" w:rsidRPr="00072BDF">
        <w:tc>
          <w:tcPr>
            <w:tcW w:w="7848" w:type="dxa"/>
          </w:tcPr>
          <w:p w:rsidR="00992C9D" w:rsidRPr="003D31C5" w:rsidRDefault="00992C9D" w:rsidP="00C644B6">
            <w:pPr>
              <w:spacing w:after="80"/>
              <w:rPr>
                <w:rFonts w:asciiTheme="majorHAnsi" w:hAnsiTheme="majorHAnsi" w:cs="Arial"/>
              </w:rPr>
            </w:pPr>
            <w:r w:rsidRPr="003D31C5">
              <w:rPr>
                <w:rFonts w:asciiTheme="majorHAnsi" w:hAnsiTheme="majorHAnsi" w:cs="Arial"/>
              </w:rPr>
              <w:t>Example Weekly Course outline</w:t>
            </w:r>
          </w:p>
        </w:tc>
        <w:tc>
          <w:tcPr>
            <w:tcW w:w="630" w:type="dxa"/>
            <w:vAlign w:val="center"/>
          </w:tcPr>
          <w:p w:rsidR="00992C9D" w:rsidRDefault="00992C9D" w:rsidP="00C644B6">
            <w:pPr>
              <w:spacing w:after="80"/>
              <w:jc w:val="center"/>
              <w:rPr>
                <w:rFonts w:ascii="Arial" w:hAnsi="Arial" w:cs="Arial"/>
                <w:color w:val="333333"/>
                <w:sz w:val="18"/>
                <w:szCs w:val="18"/>
              </w:rPr>
            </w:pPr>
            <w:r>
              <w:rPr>
                <w:rFonts w:ascii="Arial" w:hAnsi="Arial" w:cs="Arial"/>
                <w:color w:val="333333"/>
                <w:sz w:val="18"/>
                <w:szCs w:val="18"/>
              </w:rPr>
              <w:t>x</w:t>
            </w:r>
          </w:p>
        </w:tc>
      </w:tr>
      <w:tr w:rsidR="00992C9D" w:rsidRPr="00072BDF">
        <w:tc>
          <w:tcPr>
            <w:tcW w:w="7848" w:type="dxa"/>
          </w:tcPr>
          <w:p w:rsidR="00992C9D" w:rsidRPr="003D31C5" w:rsidRDefault="00992C9D" w:rsidP="00C644B6">
            <w:pPr>
              <w:spacing w:after="80"/>
              <w:rPr>
                <w:rFonts w:asciiTheme="majorHAnsi" w:hAnsiTheme="majorHAnsi" w:cs="Arial"/>
              </w:rPr>
            </w:pPr>
            <w:r w:rsidRPr="003D31C5">
              <w:rPr>
                <w:rFonts w:asciiTheme="majorHAnsi" w:hAnsiTheme="majorHAnsi" w:cs="Arial"/>
              </w:rPr>
              <w:t>Grade Policy and Procedure</w:t>
            </w:r>
          </w:p>
        </w:tc>
        <w:tc>
          <w:tcPr>
            <w:tcW w:w="630" w:type="dxa"/>
            <w:vAlign w:val="center"/>
          </w:tcPr>
          <w:p w:rsidR="00992C9D" w:rsidRDefault="00992C9D" w:rsidP="00C644B6">
            <w:pPr>
              <w:spacing w:after="80"/>
              <w:jc w:val="center"/>
              <w:rPr>
                <w:rFonts w:ascii="Arial" w:hAnsi="Arial" w:cs="Arial"/>
                <w:color w:val="333333"/>
                <w:sz w:val="18"/>
                <w:szCs w:val="18"/>
              </w:rPr>
            </w:pPr>
            <w:r>
              <w:rPr>
                <w:rFonts w:ascii="Arial" w:hAnsi="Arial" w:cs="Arial"/>
                <w:color w:val="333333"/>
                <w:sz w:val="18"/>
                <w:szCs w:val="18"/>
              </w:rPr>
              <w:t>x</w:t>
            </w:r>
          </w:p>
        </w:tc>
      </w:tr>
      <w:tr w:rsidR="00992C9D" w:rsidRPr="00072BDF">
        <w:tc>
          <w:tcPr>
            <w:tcW w:w="7848" w:type="dxa"/>
          </w:tcPr>
          <w:p w:rsidR="00992C9D" w:rsidRPr="003D31C5" w:rsidRDefault="00992C9D" w:rsidP="00C644B6">
            <w:pPr>
              <w:spacing w:after="80"/>
              <w:rPr>
                <w:rFonts w:asciiTheme="majorHAnsi" w:hAnsiTheme="majorHAnsi" w:cs="Arial"/>
              </w:rPr>
            </w:pPr>
            <w:r w:rsidRPr="003D31C5">
              <w:rPr>
                <w:rFonts w:asciiTheme="majorHAnsi" w:hAnsiTheme="majorHAnsi" w:cs="Arial"/>
              </w:rPr>
              <w:t xml:space="preserve">Recommended Instructional Materials (Textbooks, lab supplies, </w:t>
            </w:r>
            <w:proofErr w:type="spellStart"/>
            <w:r w:rsidRPr="003D31C5">
              <w:rPr>
                <w:rFonts w:asciiTheme="majorHAnsi" w:hAnsiTheme="majorHAnsi" w:cs="Arial"/>
              </w:rPr>
              <w:t>etc</w:t>
            </w:r>
            <w:proofErr w:type="spellEnd"/>
            <w:r w:rsidRPr="003D31C5">
              <w:rPr>
                <w:rFonts w:asciiTheme="majorHAnsi" w:hAnsiTheme="majorHAnsi" w:cs="Arial"/>
              </w:rPr>
              <w:t>)</w:t>
            </w:r>
          </w:p>
        </w:tc>
        <w:tc>
          <w:tcPr>
            <w:tcW w:w="630" w:type="dxa"/>
            <w:vAlign w:val="center"/>
          </w:tcPr>
          <w:p w:rsidR="00992C9D" w:rsidRDefault="00992C9D" w:rsidP="00C644B6">
            <w:pPr>
              <w:spacing w:after="80"/>
              <w:jc w:val="center"/>
              <w:rPr>
                <w:rFonts w:ascii="Arial" w:hAnsi="Arial" w:cs="Arial"/>
                <w:color w:val="333333"/>
                <w:sz w:val="18"/>
                <w:szCs w:val="18"/>
              </w:rPr>
            </w:pPr>
            <w:r>
              <w:rPr>
                <w:rFonts w:ascii="Arial" w:hAnsi="Arial" w:cs="Arial"/>
                <w:color w:val="333333"/>
                <w:sz w:val="18"/>
                <w:szCs w:val="18"/>
              </w:rPr>
              <w:t>x</w:t>
            </w:r>
          </w:p>
        </w:tc>
      </w:tr>
      <w:tr w:rsidR="00992C9D" w:rsidRPr="00072BDF" w:rsidTr="00C644B6">
        <w:tc>
          <w:tcPr>
            <w:tcW w:w="7848" w:type="dxa"/>
            <w:tcBorders>
              <w:bottom w:val="single" w:sz="4" w:space="0" w:color="auto"/>
            </w:tcBorders>
          </w:tcPr>
          <w:p w:rsidR="00992C9D" w:rsidRPr="003D31C5" w:rsidRDefault="00992C9D" w:rsidP="00C644B6">
            <w:pPr>
              <w:spacing w:after="80"/>
              <w:rPr>
                <w:rFonts w:asciiTheme="majorHAnsi" w:hAnsiTheme="majorHAnsi" w:cs="Arial"/>
              </w:rPr>
            </w:pPr>
            <w:r w:rsidRPr="003D31C5">
              <w:rPr>
                <w:rFonts w:asciiTheme="majorHAnsi" w:hAnsiTheme="majorHAnsi" w:cs="Arial"/>
              </w:rPr>
              <w:t>Library resources and bibliography</w:t>
            </w:r>
          </w:p>
        </w:tc>
        <w:tc>
          <w:tcPr>
            <w:tcW w:w="630" w:type="dxa"/>
            <w:tcBorders>
              <w:bottom w:val="single" w:sz="4" w:space="0" w:color="auto"/>
            </w:tcBorders>
            <w:vAlign w:val="center"/>
          </w:tcPr>
          <w:p w:rsidR="00992C9D" w:rsidRDefault="00992C9D" w:rsidP="00C644B6">
            <w:pPr>
              <w:spacing w:after="80"/>
              <w:jc w:val="center"/>
              <w:rPr>
                <w:rFonts w:ascii="Arial" w:hAnsi="Arial" w:cs="Arial"/>
                <w:color w:val="333333"/>
                <w:sz w:val="18"/>
                <w:szCs w:val="18"/>
              </w:rPr>
            </w:pPr>
            <w:r>
              <w:rPr>
                <w:rFonts w:ascii="Arial" w:hAnsi="Arial" w:cs="Arial"/>
                <w:color w:val="333333"/>
                <w:sz w:val="18"/>
                <w:szCs w:val="18"/>
              </w:rPr>
              <w:t>x</w:t>
            </w:r>
          </w:p>
        </w:tc>
      </w:tr>
      <w:tr w:rsidR="00992C9D" w:rsidRPr="00072BDF" w:rsidTr="00C644B6">
        <w:tc>
          <w:tcPr>
            <w:tcW w:w="7848" w:type="dxa"/>
            <w:shd w:val="clear" w:color="auto" w:fill="E6E6E6"/>
          </w:tcPr>
          <w:p w:rsidR="00992C9D" w:rsidRPr="003D31C5" w:rsidRDefault="00992C9D" w:rsidP="00C644B6">
            <w:pPr>
              <w:spacing w:after="80"/>
              <w:rPr>
                <w:rFonts w:asciiTheme="majorHAnsi" w:hAnsiTheme="majorHAnsi" w:cs="Arial"/>
                <w:b/>
              </w:rPr>
            </w:pPr>
            <w:r w:rsidRPr="003D31C5">
              <w:rPr>
                <w:rFonts w:asciiTheme="majorHAnsi" w:hAnsiTheme="majorHAnsi" w:cs="Arial"/>
                <w:b/>
              </w:rPr>
              <w:t xml:space="preserve">Course Need Assessment.  </w:t>
            </w:r>
          </w:p>
          <w:p w:rsidR="00992C9D" w:rsidRPr="003D31C5" w:rsidRDefault="00992C9D" w:rsidP="00C644B6">
            <w:pPr>
              <w:spacing w:after="80"/>
              <w:rPr>
                <w:rFonts w:asciiTheme="majorHAnsi" w:hAnsiTheme="majorHAnsi" w:cs="Arial"/>
              </w:rPr>
            </w:pPr>
            <w:r w:rsidRPr="003D31C5">
              <w:rPr>
                <w:rFonts w:asciiTheme="majorHAnsi" w:hAnsiTheme="majorHAnsi" w:cs="Arial"/>
              </w:rPr>
              <w:t>Describe the need for this course. Include in your statement the following information.</w:t>
            </w:r>
          </w:p>
        </w:tc>
        <w:tc>
          <w:tcPr>
            <w:tcW w:w="630" w:type="dxa"/>
            <w:shd w:val="clear" w:color="auto" w:fill="E6E6E6"/>
            <w:vAlign w:val="center"/>
          </w:tcPr>
          <w:p w:rsidR="00992C9D" w:rsidRDefault="00992C9D" w:rsidP="00C644B6">
            <w:pPr>
              <w:spacing w:after="80"/>
              <w:jc w:val="center"/>
              <w:rPr>
                <w:rFonts w:ascii="Arial" w:hAnsi="Arial" w:cs="Arial"/>
                <w:color w:val="333333"/>
                <w:sz w:val="18"/>
                <w:szCs w:val="18"/>
              </w:rPr>
            </w:pPr>
          </w:p>
        </w:tc>
      </w:tr>
      <w:tr w:rsidR="00992C9D" w:rsidRPr="00072BDF">
        <w:tc>
          <w:tcPr>
            <w:tcW w:w="7848" w:type="dxa"/>
          </w:tcPr>
          <w:p w:rsidR="00992C9D" w:rsidRPr="003D31C5" w:rsidRDefault="00992C9D" w:rsidP="00C644B6">
            <w:pPr>
              <w:spacing w:after="80"/>
              <w:rPr>
                <w:rFonts w:asciiTheme="majorHAnsi" w:hAnsiTheme="majorHAnsi" w:cs="Arial"/>
              </w:rPr>
            </w:pPr>
            <w:r w:rsidRPr="003D31C5">
              <w:rPr>
                <w:rFonts w:asciiTheme="majorHAnsi" w:hAnsiTheme="majorHAnsi" w:cs="Arial"/>
              </w:rPr>
              <w:t>Target Students who will take this course.  Which programs or departments, and how many anticipated?</w:t>
            </w:r>
          </w:p>
          <w:p w:rsidR="00992C9D" w:rsidRPr="003D31C5" w:rsidRDefault="00992C9D" w:rsidP="00C644B6">
            <w:pPr>
              <w:spacing w:after="80"/>
              <w:rPr>
                <w:rFonts w:asciiTheme="majorHAnsi" w:hAnsiTheme="majorHAnsi" w:cs="Times New Roman"/>
              </w:rPr>
            </w:pPr>
            <w:r w:rsidRPr="003D31C5">
              <w:rPr>
                <w:rFonts w:asciiTheme="majorHAnsi" w:hAnsiTheme="majorHAnsi" w:cs="Arial"/>
              </w:rPr>
              <w:t>Documentation of student views (if applicable, e.g. non-required elective).</w:t>
            </w:r>
          </w:p>
        </w:tc>
        <w:tc>
          <w:tcPr>
            <w:tcW w:w="630" w:type="dxa"/>
            <w:vAlign w:val="center"/>
          </w:tcPr>
          <w:p w:rsidR="00992C9D" w:rsidRPr="00072BDF" w:rsidRDefault="00992C9D" w:rsidP="00C644B6">
            <w:pPr>
              <w:spacing w:after="80"/>
              <w:jc w:val="center"/>
              <w:rPr>
                <w:rFonts w:ascii="Arial" w:hAnsi="Arial" w:cs="Arial"/>
                <w:color w:val="333333"/>
                <w:sz w:val="18"/>
                <w:szCs w:val="18"/>
              </w:rPr>
            </w:pPr>
            <w:r>
              <w:rPr>
                <w:rFonts w:ascii="Arial" w:hAnsi="Arial" w:cs="Arial"/>
                <w:color w:val="333333"/>
                <w:sz w:val="18"/>
                <w:szCs w:val="18"/>
              </w:rPr>
              <w:t>x</w:t>
            </w:r>
          </w:p>
        </w:tc>
      </w:tr>
      <w:tr w:rsidR="00992C9D" w:rsidRPr="00072BDF">
        <w:tc>
          <w:tcPr>
            <w:tcW w:w="7848" w:type="dxa"/>
          </w:tcPr>
          <w:p w:rsidR="00992C9D" w:rsidRPr="003D31C5" w:rsidRDefault="00992C9D" w:rsidP="00C644B6">
            <w:pPr>
              <w:spacing w:after="80"/>
              <w:rPr>
                <w:rFonts w:asciiTheme="majorHAnsi" w:hAnsiTheme="majorHAnsi" w:cs="Times New Roman"/>
              </w:rPr>
            </w:pPr>
            <w:r w:rsidRPr="003D31C5">
              <w:rPr>
                <w:rFonts w:asciiTheme="majorHAnsi" w:hAnsiTheme="majorHAnsi" w:cs="Arial"/>
              </w:rPr>
              <w:t>Projected headcounts (fall/spring and day/evening) for each new or modified course.</w:t>
            </w:r>
          </w:p>
        </w:tc>
        <w:tc>
          <w:tcPr>
            <w:tcW w:w="630" w:type="dxa"/>
            <w:vAlign w:val="center"/>
          </w:tcPr>
          <w:p w:rsidR="00992C9D" w:rsidRPr="00072BDF" w:rsidRDefault="00992C9D" w:rsidP="00C644B6">
            <w:pPr>
              <w:spacing w:after="80"/>
              <w:jc w:val="center"/>
              <w:rPr>
                <w:rFonts w:ascii="Arial" w:hAnsi="Arial" w:cs="Arial"/>
                <w:color w:val="333333"/>
                <w:sz w:val="18"/>
                <w:szCs w:val="18"/>
              </w:rPr>
            </w:pPr>
            <w:r>
              <w:rPr>
                <w:rFonts w:ascii="Arial" w:hAnsi="Arial" w:cs="Arial"/>
                <w:color w:val="333333"/>
                <w:sz w:val="18"/>
                <w:szCs w:val="18"/>
              </w:rPr>
              <w:t>x</w:t>
            </w:r>
          </w:p>
        </w:tc>
      </w:tr>
      <w:tr w:rsidR="00992C9D" w:rsidRPr="00072BDF">
        <w:tc>
          <w:tcPr>
            <w:tcW w:w="7848" w:type="dxa"/>
          </w:tcPr>
          <w:p w:rsidR="00992C9D" w:rsidRPr="003D31C5" w:rsidRDefault="00992C9D" w:rsidP="00C644B6">
            <w:pPr>
              <w:spacing w:after="80"/>
              <w:rPr>
                <w:rFonts w:asciiTheme="majorHAnsi" w:hAnsiTheme="majorHAnsi" w:cs="Times New Roman"/>
              </w:rPr>
            </w:pPr>
            <w:r w:rsidRPr="003D31C5">
              <w:rPr>
                <w:rFonts w:asciiTheme="majorHAnsi" w:hAnsiTheme="majorHAnsi" w:cs="Arial"/>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992C9D" w:rsidRPr="00072BDF" w:rsidRDefault="00992C9D" w:rsidP="00C644B6">
            <w:pPr>
              <w:spacing w:after="80"/>
              <w:jc w:val="center"/>
              <w:rPr>
                <w:rFonts w:ascii="Arial" w:hAnsi="Arial" w:cs="Arial"/>
                <w:color w:val="333333"/>
                <w:sz w:val="18"/>
                <w:szCs w:val="18"/>
              </w:rPr>
            </w:pPr>
            <w:r>
              <w:rPr>
                <w:rFonts w:ascii="Arial" w:hAnsi="Arial" w:cs="Arial"/>
                <w:color w:val="333333"/>
                <w:sz w:val="18"/>
                <w:szCs w:val="18"/>
              </w:rPr>
              <w:t>x</w:t>
            </w:r>
          </w:p>
        </w:tc>
      </w:tr>
      <w:tr w:rsidR="00992C9D" w:rsidRPr="00975569">
        <w:tc>
          <w:tcPr>
            <w:tcW w:w="7848" w:type="dxa"/>
          </w:tcPr>
          <w:p w:rsidR="00992C9D" w:rsidRPr="003D31C5" w:rsidRDefault="00992C9D" w:rsidP="00C644B6">
            <w:pPr>
              <w:spacing w:after="80"/>
              <w:rPr>
                <w:rFonts w:asciiTheme="majorHAnsi" w:hAnsiTheme="majorHAnsi" w:cs="Arial"/>
              </w:rPr>
            </w:pPr>
            <w:r w:rsidRPr="003D31C5">
              <w:rPr>
                <w:rFonts w:asciiTheme="majorHAnsi" w:hAnsiTheme="majorHAnsi" w:cs="Arial"/>
              </w:rPr>
              <w:t>Where does this course overlap with other courses, both within and outside of the department?</w:t>
            </w:r>
          </w:p>
        </w:tc>
        <w:tc>
          <w:tcPr>
            <w:tcW w:w="630" w:type="dxa"/>
            <w:vAlign w:val="center"/>
          </w:tcPr>
          <w:p w:rsidR="00992C9D" w:rsidRPr="00975569" w:rsidRDefault="00992C9D" w:rsidP="00C644B6">
            <w:pPr>
              <w:spacing w:after="80"/>
              <w:jc w:val="center"/>
              <w:rPr>
                <w:rFonts w:ascii="Arial" w:hAnsi="Arial" w:cs="Arial"/>
                <w:sz w:val="18"/>
                <w:szCs w:val="18"/>
              </w:rPr>
            </w:pPr>
            <w:r>
              <w:rPr>
                <w:rFonts w:ascii="Arial" w:hAnsi="Arial" w:cs="Arial"/>
                <w:sz w:val="18"/>
                <w:szCs w:val="18"/>
              </w:rPr>
              <w:t>x</w:t>
            </w:r>
          </w:p>
        </w:tc>
      </w:tr>
      <w:tr w:rsidR="00992C9D" w:rsidRPr="00975569">
        <w:tc>
          <w:tcPr>
            <w:tcW w:w="7848" w:type="dxa"/>
          </w:tcPr>
          <w:p w:rsidR="00992C9D" w:rsidRPr="003D31C5" w:rsidRDefault="00992C9D" w:rsidP="00C644B6">
            <w:pPr>
              <w:spacing w:after="80"/>
              <w:rPr>
                <w:rFonts w:asciiTheme="majorHAnsi" w:hAnsiTheme="majorHAnsi" w:cs="Arial"/>
              </w:rPr>
            </w:pPr>
            <w:r w:rsidRPr="003D31C5">
              <w:rPr>
                <w:rFonts w:asciiTheme="majorHAnsi" w:hAnsiTheme="majorHAnsi" w:cs="Arial"/>
              </w:rPr>
              <w:lastRenderedPageBreak/>
              <w:t>Does the Department currently have full time faculty qualified to teach this course?  If not, then what plans are there to cover this?</w:t>
            </w:r>
          </w:p>
        </w:tc>
        <w:tc>
          <w:tcPr>
            <w:tcW w:w="630" w:type="dxa"/>
            <w:vAlign w:val="center"/>
          </w:tcPr>
          <w:p w:rsidR="00992C9D" w:rsidRPr="00975569" w:rsidRDefault="00992C9D" w:rsidP="00C644B6">
            <w:pPr>
              <w:spacing w:after="80"/>
              <w:jc w:val="center"/>
              <w:rPr>
                <w:rFonts w:ascii="Arial" w:hAnsi="Arial" w:cs="Arial"/>
                <w:sz w:val="18"/>
                <w:szCs w:val="18"/>
              </w:rPr>
            </w:pPr>
            <w:r>
              <w:rPr>
                <w:rFonts w:ascii="Arial" w:hAnsi="Arial" w:cs="Arial"/>
                <w:sz w:val="18"/>
                <w:szCs w:val="18"/>
              </w:rPr>
              <w:t>x</w:t>
            </w:r>
          </w:p>
        </w:tc>
      </w:tr>
      <w:tr w:rsidR="00992C9D" w:rsidRPr="00975569" w:rsidTr="00C644B6">
        <w:tc>
          <w:tcPr>
            <w:tcW w:w="7848" w:type="dxa"/>
            <w:tcBorders>
              <w:bottom w:val="single" w:sz="4" w:space="0" w:color="auto"/>
            </w:tcBorders>
          </w:tcPr>
          <w:p w:rsidR="00992C9D" w:rsidRPr="003D31C5" w:rsidRDefault="00992C9D" w:rsidP="00C644B6">
            <w:pPr>
              <w:spacing w:after="80"/>
              <w:rPr>
                <w:rFonts w:asciiTheme="majorHAnsi" w:hAnsiTheme="majorHAnsi" w:cs="Arial"/>
              </w:rPr>
            </w:pPr>
            <w:r w:rsidRPr="003D31C5">
              <w:rPr>
                <w:rFonts w:asciiTheme="majorHAnsi" w:hAnsiTheme="majorHAnsi" w:cs="Arial"/>
              </w:rPr>
              <w:t>If need</w:t>
            </w:r>
            <w:r>
              <w:rPr>
                <w:rFonts w:asciiTheme="majorHAnsi" w:hAnsiTheme="majorHAnsi" w:cs="Arial"/>
              </w:rPr>
              <w:t>s</w:t>
            </w:r>
            <w:r w:rsidRPr="003D31C5">
              <w:rPr>
                <w:rFonts w:asciiTheme="majorHAnsi" w:hAnsiTheme="majorHAnsi" w:cs="Arial"/>
              </w:rPr>
              <w:t xml:space="preserve"> assessment states that this course is required </w:t>
            </w:r>
            <w:r>
              <w:rPr>
                <w:rFonts w:asciiTheme="majorHAnsi" w:hAnsiTheme="majorHAnsi" w:cs="Arial"/>
              </w:rPr>
              <w:t>by an accrediting body</w:t>
            </w:r>
            <w:r w:rsidRPr="003D31C5">
              <w:rPr>
                <w:rFonts w:asciiTheme="majorHAnsi" w:hAnsiTheme="majorHAnsi" w:cs="Arial"/>
              </w:rPr>
              <w:t>, then provide documentation indicating that need.</w:t>
            </w:r>
          </w:p>
        </w:tc>
        <w:tc>
          <w:tcPr>
            <w:tcW w:w="630" w:type="dxa"/>
            <w:tcBorders>
              <w:bottom w:val="single" w:sz="4" w:space="0" w:color="auto"/>
            </w:tcBorders>
            <w:vAlign w:val="center"/>
          </w:tcPr>
          <w:p w:rsidR="00992C9D" w:rsidRPr="00975569" w:rsidRDefault="00992C9D" w:rsidP="00C644B6">
            <w:pPr>
              <w:spacing w:after="80"/>
              <w:jc w:val="center"/>
              <w:rPr>
                <w:rFonts w:ascii="Arial" w:hAnsi="Arial" w:cs="Arial"/>
                <w:sz w:val="18"/>
                <w:szCs w:val="18"/>
              </w:rPr>
            </w:pPr>
          </w:p>
        </w:tc>
      </w:tr>
      <w:tr w:rsidR="00992C9D" w:rsidRPr="00072BDF" w:rsidTr="00C644B6">
        <w:tc>
          <w:tcPr>
            <w:tcW w:w="7848" w:type="dxa"/>
            <w:shd w:val="clear" w:color="auto" w:fill="E6E6E6"/>
          </w:tcPr>
          <w:p w:rsidR="00992C9D" w:rsidRPr="003D31C5" w:rsidRDefault="00992C9D" w:rsidP="00C644B6">
            <w:pPr>
              <w:spacing w:after="80"/>
              <w:rPr>
                <w:rFonts w:asciiTheme="majorHAnsi" w:hAnsiTheme="majorHAnsi" w:cs="Arial"/>
                <w:b/>
              </w:rPr>
            </w:pPr>
            <w:r w:rsidRPr="003D31C5">
              <w:rPr>
                <w:rFonts w:asciiTheme="majorHAnsi" w:hAnsiTheme="majorHAnsi" w:cs="Arial"/>
                <w:b/>
              </w:rPr>
              <w:t>Course Design</w:t>
            </w:r>
          </w:p>
          <w:p w:rsidR="00992C9D" w:rsidRPr="003D31C5" w:rsidRDefault="00992C9D" w:rsidP="00C644B6">
            <w:pPr>
              <w:spacing w:after="80"/>
              <w:rPr>
                <w:rFonts w:asciiTheme="majorHAnsi" w:hAnsiTheme="majorHAnsi" w:cs="Arial"/>
              </w:rPr>
            </w:pPr>
            <w:r>
              <w:rPr>
                <w:rFonts w:asciiTheme="majorHAnsi" w:hAnsiTheme="majorHAnsi" w:cs="Arial"/>
              </w:rPr>
              <w:t>Describe how this course is designed.</w:t>
            </w:r>
            <w:r w:rsidRPr="003D31C5">
              <w:rPr>
                <w:rFonts w:asciiTheme="majorHAnsi" w:hAnsiTheme="majorHAnsi" w:cs="Arial"/>
              </w:rPr>
              <w:t xml:space="preserve"> </w:t>
            </w:r>
          </w:p>
        </w:tc>
        <w:tc>
          <w:tcPr>
            <w:tcW w:w="630" w:type="dxa"/>
            <w:shd w:val="clear" w:color="auto" w:fill="E6E6E6"/>
            <w:vAlign w:val="center"/>
          </w:tcPr>
          <w:p w:rsidR="00992C9D" w:rsidRDefault="00992C9D" w:rsidP="00C644B6">
            <w:pPr>
              <w:spacing w:after="80"/>
              <w:jc w:val="center"/>
              <w:rPr>
                <w:rFonts w:ascii="Arial" w:hAnsi="Arial" w:cs="Arial"/>
                <w:color w:val="333333"/>
                <w:sz w:val="18"/>
                <w:szCs w:val="18"/>
              </w:rPr>
            </w:pPr>
          </w:p>
        </w:tc>
      </w:tr>
      <w:tr w:rsidR="00992C9D" w:rsidRPr="00072BDF">
        <w:tc>
          <w:tcPr>
            <w:tcW w:w="7848" w:type="dxa"/>
          </w:tcPr>
          <w:p w:rsidR="00992C9D" w:rsidRPr="003D31C5" w:rsidRDefault="00992C9D" w:rsidP="00C644B6">
            <w:pPr>
              <w:spacing w:after="80"/>
              <w:rPr>
                <w:rFonts w:asciiTheme="majorHAnsi" w:hAnsiTheme="majorHAnsi" w:cs="Arial"/>
              </w:rPr>
            </w:pPr>
            <w:r w:rsidRPr="003D31C5">
              <w:rPr>
                <w:rFonts w:asciiTheme="majorHAnsi" w:hAnsiTheme="majorHAnsi" w:cs="Arial"/>
              </w:rPr>
              <w:t>Course Context (e.g. required, elective, capstone)</w:t>
            </w:r>
          </w:p>
        </w:tc>
        <w:tc>
          <w:tcPr>
            <w:tcW w:w="630" w:type="dxa"/>
            <w:vAlign w:val="center"/>
          </w:tcPr>
          <w:p w:rsidR="00992C9D" w:rsidRDefault="00992C9D" w:rsidP="00C644B6">
            <w:pPr>
              <w:spacing w:after="80"/>
              <w:jc w:val="center"/>
              <w:rPr>
                <w:rFonts w:ascii="Arial" w:hAnsi="Arial" w:cs="Arial"/>
                <w:color w:val="333333"/>
                <w:sz w:val="18"/>
                <w:szCs w:val="18"/>
              </w:rPr>
            </w:pPr>
            <w:r>
              <w:rPr>
                <w:rFonts w:ascii="Arial" w:hAnsi="Arial" w:cs="Arial"/>
                <w:color w:val="333333"/>
                <w:sz w:val="18"/>
                <w:szCs w:val="18"/>
              </w:rPr>
              <w:t>x</w:t>
            </w:r>
          </w:p>
        </w:tc>
      </w:tr>
      <w:tr w:rsidR="00992C9D" w:rsidRPr="00072BDF">
        <w:tc>
          <w:tcPr>
            <w:tcW w:w="7848" w:type="dxa"/>
          </w:tcPr>
          <w:p w:rsidR="00992C9D" w:rsidRPr="003D31C5" w:rsidRDefault="00992C9D" w:rsidP="00C644B6">
            <w:pPr>
              <w:spacing w:after="80"/>
              <w:rPr>
                <w:rFonts w:asciiTheme="majorHAnsi" w:hAnsiTheme="majorHAnsi" w:cs="Arial"/>
              </w:rPr>
            </w:pPr>
            <w:r w:rsidRPr="003D31C5">
              <w:rPr>
                <w:rFonts w:asciiTheme="majorHAnsi" w:hAnsiTheme="majorHAnsi" w:cs="Arial"/>
              </w:rPr>
              <w:t>Course Structure: how the course will be offered (e.g. lecture, seminar, tutorial, fieldtrip)?</w:t>
            </w:r>
          </w:p>
        </w:tc>
        <w:tc>
          <w:tcPr>
            <w:tcW w:w="630" w:type="dxa"/>
            <w:vAlign w:val="center"/>
          </w:tcPr>
          <w:p w:rsidR="00992C9D" w:rsidRDefault="00992C9D" w:rsidP="00C644B6">
            <w:pPr>
              <w:spacing w:after="80"/>
              <w:jc w:val="center"/>
              <w:rPr>
                <w:rFonts w:ascii="Arial" w:hAnsi="Arial" w:cs="Arial"/>
                <w:color w:val="333333"/>
                <w:sz w:val="18"/>
                <w:szCs w:val="18"/>
              </w:rPr>
            </w:pPr>
            <w:r>
              <w:rPr>
                <w:rFonts w:ascii="Arial" w:hAnsi="Arial" w:cs="Arial"/>
                <w:color w:val="333333"/>
                <w:sz w:val="18"/>
                <w:szCs w:val="18"/>
              </w:rPr>
              <w:t>x</w:t>
            </w:r>
          </w:p>
        </w:tc>
      </w:tr>
      <w:tr w:rsidR="00992C9D" w:rsidRPr="00975569">
        <w:tc>
          <w:tcPr>
            <w:tcW w:w="7848" w:type="dxa"/>
            <w:tcBorders>
              <w:bottom w:val="single" w:sz="4" w:space="0" w:color="auto"/>
            </w:tcBorders>
          </w:tcPr>
          <w:p w:rsidR="00992C9D" w:rsidRPr="003D31C5" w:rsidRDefault="00992C9D" w:rsidP="00C644B6">
            <w:pPr>
              <w:spacing w:after="80"/>
              <w:rPr>
                <w:rFonts w:asciiTheme="majorHAnsi" w:hAnsiTheme="majorHAnsi" w:cs="Arial"/>
              </w:rPr>
            </w:pPr>
            <w:r w:rsidRPr="003D31C5">
              <w:rPr>
                <w:rFonts w:asciiTheme="majorHAnsi" w:hAnsiTheme="majorHAnsi" w:cs="Arial"/>
              </w:rPr>
              <w:t>Anticipated pedagogical strategies and instructional design (e.g. Group Work, Case Study, Team Project, Lecture)</w:t>
            </w:r>
          </w:p>
        </w:tc>
        <w:tc>
          <w:tcPr>
            <w:tcW w:w="630" w:type="dxa"/>
            <w:tcBorders>
              <w:bottom w:val="single" w:sz="4" w:space="0" w:color="auto"/>
            </w:tcBorders>
            <w:vAlign w:val="center"/>
          </w:tcPr>
          <w:p w:rsidR="00992C9D" w:rsidRPr="00975569" w:rsidRDefault="00992C9D" w:rsidP="00C644B6">
            <w:pPr>
              <w:spacing w:after="80"/>
              <w:jc w:val="center"/>
              <w:rPr>
                <w:rFonts w:ascii="Arial" w:hAnsi="Arial" w:cs="Arial"/>
                <w:sz w:val="18"/>
                <w:szCs w:val="18"/>
              </w:rPr>
            </w:pPr>
            <w:r>
              <w:rPr>
                <w:rFonts w:ascii="Arial" w:hAnsi="Arial" w:cs="Arial"/>
                <w:sz w:val="18"/>
                <w:szCs w:val="18"/>
              </w:rPr>
              <w:t>x</w:t>
            </w:r>
          </w:p>
        </w:tc>
      </w:tr>
      <w:tr w:rsidR="00992C9D" w:rsidRPr="00072BDF">
        <w:tc>
          <w:tcPr>
            <w:tcW w:w="7848" w:type="dxa"/>
          </w:tcPr>
          <w:p w:rsidR="00992C9D" w:rsidRPr="003D31C5" w:rsidRDefault="00992C9D" w:rsidP="00C644B6">
            <w:pPr>
              <w:spacing w:after="80"/>
              <w:rPr>
                <w:rFonts w:asciiTheme="majorHAnsi" w:hAnsiTheme="majorHAnsi" w:cs="Arial"/>
              </w:rPr>
            </w:pPr>
            <w:r w:rsidRPr="003D31C5">
              <w:rPr>
                <w:rFonts w:asciiTheme="majorHAnsi" w:hAnsiTheme="majorHAnsi" w:cs="Arial"/>
              </w:rPr>
              <w:t>How does this course support Programmatic Learning Outcomes?</w:t>
            </w:r>
          </w:p>
        </w:tc>
        <w:tc>
          <w:tcPr>
            <w:tcW w:w="630" w:type="dxa"/>
            <w:vAlign w:val="center"/>
          </w:tcPr>
          <w:p w:rsidR="00992C9D" w:rsidRDefault="00992C9D" w:rsidP="00C644B6">
            <w:pPr>
              <w:spacing w:after="80"/>
              <w:jc w:val="center"/>
              <w:rPr>
                <w:rFonts w:ascii="Arial" w:hAnsi="Arial" w:cs="Arial"/>
                <w:color w:val="333333"/>
                <w:sz w:val="18"/>
                <w:szCs w:val="18"/>
              </w:rPr>
            </w:pPr>
            <w:r>
              <w:rPr>
                <w:rFonts w:ascii="Arial" w:hAnsi="Arial" w:cs="Arial"/>
                <w:color w:val="333333"/>
                <w:sz w:val="18"/>
                <w:szCs w:val="18"/>
              </w:rPr>
              <w:t>x</w:t>
            </w:r>
          </w:p>
        </w:tc>
      </w:tr>
      <w:tr w:rsidR="00992C9D" w:rsidRPr="00975569" w:rsidTr="00C644B6">
        <w:tc>
          <w:tcPr>
            <w:tcW w:w="7848" w:type="dxa"/>
            <w:tcBorders>
              <w:bottom w:val="single" w:sz="4" w:space="0" w:color="auto"/>
            </w:tcBorders>
          </w:tcPr>
          <w:p w:rsidR="00992C9D" w:rsidRPr="003D31C5" w:rsidRDefault="00992C9D" w:rsidP="00C644B6">
            <w:pPr>
              <w:spacing w:after="80"/>
              <w:rPr>
                <w:rFonts w:asciiTheme="majorHAnsi" w:hAnsiTheme="majorHAnsi" w:cs="Arial"/>
              </w:rPr>
            </w:pPr>
            <w:r w:rsidRPr="003D31C5">
              <w:rPr>
                <w:rFonts w:asciiTheme="majorHAnsi" w:hAnsiTheme="majorHAnsi" w:cs="Arial"/>
              </w:rPr>
              <w:t>Is this course designed to be partially or fully online?  If so, describe how this benefits students and/or program.</w:t>
            </w:r>
          </w:p>
        </w:tc>
        <w:tc>
          <w:tcPr>
            <w:tcW w:w="630" w:type="dxa"/>
            <w:tcBorders>
              <w:bottom w:val="single" w:sz="4" w:space="0" w:color="auto"/>
            </w:tcBorders>
            <w:vAlign w:val="center"/>
          </w:tcPr>
          <w:p w:rsidR="00992C9D" w:rsidRPr="00975569" w:rsidRDefault="00992C9D" w:rsidP="00C644B6">
            <w:pPr>
              <w:spacing w:after="80"/>
              <w:jc w:val="center"/>
              <w:rPr>
                <w:rFonts w:ascii="Arial" w:hAnsi="Arial" w:cs="Arial"/>
                <w:sz w:val="18"/>
                <w:szCs w:val="18"/>
              </w:rPr>
            </w:pPr>
          </w:p>
        </w:tc>
      </w:tr>
      <w:tr w:rsidR="00992C9D" w:rsidRPr="00975569" w:rsidTr="00C644B6">
        <w:tc>
          <w:tcPr>
            <w:tcW w:w="7848" w:type="dxa"/>
            <w:shd w:val="clear" w:color="auto" w:fill="E6E6E6"/>
          </w:tcPr>
          <w:p w:rsidR="00992C9D" w:rsidRPr="003D31C5" w:rsidRDefault="00992C9D" w:rsidP="00C644B6">
            <w:pPr>
              <w:spacing w:after="80"/>
              <w:rPr>
                <w:rFonts w:asciiTheme="majorHAnsi" w:hAnsiTheme="majorHAnsi" w:cs="Arial"/>
                <w:b/>
              </w:rPr>
            </w:pPr>
            <w:r w:rsidRPr="003D31C5">
              <w:rPr>
                <w:rFonts w:asciiTheme="majorHAnsi" w:hAnsiTheme="majorHAnsi" w:cs="Arial"/>
                <w:b/>
              </w:rPr>
              <w:t>Additional Forms for Specific Course Categories</w:t>
            </w:r>
          </w:p>
        </w:tc>
        <w:tc>
          <w:tcPr>
            <w:tcW w:w="630" w:type="dxa"/>
            <w:shd w:val="clear" w:color="auto" w:fill="E6E6E6"/>
            <w:vAlign w:val="center"/>
          </w:tcPr>
          <w:p w:rsidR="00992C9D" w:rsidRPr="00975569" w:rsidRDefault="00992C9D" w:rsidP="00C644B6">
            <w:pPr>
              <w:spacing w:after="80"/>
              <w:jc w:val="center"/>
              <w:rPr>
                <w:rFonts w:ascii="Arial" w:hAnsi="Arial" w:cs="Arial"/>
                <w:sz w:val="18"/>
                <w:szCs w:val="18"/>
              </w:rPr>
            </w:pPr>
          </w:p>
        </w:tc>
      </w:tr>
      <w:tr w:rsidR="00992C9D" w:rsidRPr="00975569">
        <w:tc>
          <w:tcPr>
            <w:tcW w:w="7848" w:type="dxa"/>
          </w:tcPr>
          <w:p w:rsidR="00992C9D" w:rsidRPr="00892125" w:rsidRDefault="002A1FE3" w:rsidP="00C644B6">
            <w:pPr>
              <w:spacing w:after="80"/>
              <w:rPr>
                <w:rFonts w:asciiTheme="majorHAnsi" w:hAnsiTheme="majorHAnsi" w:cs="Arial"/>
                <w:color w:val="FF0000"/>
              </w:rPr>
            </w:pPr>
            <w:hyperlink r:id="rId353" w:history="1">
              <w:r w:rsidR="00992C9D" w:rsidRPr="00AA0010">
                <w:rPr>
                  <w:rStyle w:val="Hyperlink"/>
                  <w:rFonts w:asciiTheme="majorHAnsi" w:hAnsiTheme="majorHAnsi" w:cs="Arial"/>
                </w:rPr>
                <w:t xml:space="preserve"> Interdisciplinary Form</w:t>
              </w:r>
            </w:hyperlink>
            <w:r w:rsidR="00992C9D" w:rsidRPr="00B5355C">
              <w:rPr>
                <w:rFonts w:asciiTheme="majorHAnsi" w:hAnsiTheme="majorHAnsi" w:cs="Arial"/>
                <w:color w:val="C00000"/>
              </w:rPr>
              <w:t xml:space="preserve"> </w:t>
            </w:r>
            <w:r w:rsidR="00992C9D" w:rsidRPr="00AA0010">
              <w:rPr>
                <w:rFonts w:asciiTheme="majorHAnsi" w:hAnsiTheme="majorHAnsi" w:cs="Arial"/>
              </w:rPr>
              <w:t>(if applicable)</w:t>
            </w:r>
          </w:p>
        </w:tc>
        <w:tc>
          <w:tcPr>
            <w:tcW w:w="630" w:type="dxa"/>
            <w:vAlign w:val="center"/>
          </w:tcPr>
          <w:p w:rsidR="00992C9D" w:rsidRPr="00975569" w:rsidRDefault="00992C9D" w:rsidP="00C644B6">
            <w:pPr>
              <w:spacing w:after="80"/>
              <w:jc w:val="center"/>
              <w:rPr>
                <w:rFonts w:ascii="Arial" w:hAnsi="Arial" w:cs="Arial"/>
                <w:sz w:val="18"/>
                <w:szCs w:val="18"/>
              </w:rPr>
            </w:pPr>
          </w:p>
        </w:tc>
      </w:tr>
      <w:tr w:rsidR="00992C9D" w:rsidRPr="00975569">
        <w:tc>
          <w:tcPr>
            <w:tcW w:w="7848" w:type="dxa"/>
          </w:tcPr>
          <w:p w:rsidR="00992C9D" w:rsidRPr="00341B3C" w:rsidRDefault="00992C9D" w:rsidP="00C644B6">
            <w:pPr>
              <w:rPr>
                <w:rFonts w:asciiTheme="majorHAnsi" w:hAnsiTheme="majorHAnsi" w:cs="Arial"/>
              </w:rPr>
            </w:pPr>
            <w:r w:rsidRPr="00AA0010">
              <w:rPr>
                <w:rFonts w:asciiTheme="majorHAnsi" w:hAnsiTheme="majorHAnsi" w:cs="Arial"/>
                <w:color w:val="C00000"/>
              </w:rPr>
              <w:t xml:space="preserve"> </w:t>
            </w:r>
            <w:r w:rsidRPr="00341B3C">
              <w:rPr>
                <w:rFonts w:asciiTheme="majorHAnsi" w:hAnsiTheme="majorHAnsi" w:cs="Arial"/>
              </w:rPr>
              <w:t>Interdisciplinary Committee Recommendation (if applicable and if received)*</w:t>
            </w:r>
          </w:p>
          <w:p w:rsidR="00992C9D" w:rsidRPr="00341B3C" w:rsidRDefault="00992C9D" w:rsidP="00C644B6">
            <w:pPr>
              <w:rPr>
                <w:color w:val="0000FF"/>
                <w:sz w:val="20"/>
                <w:szCs w:val="20"/>
              </w:rPr>
            </w:pPr>
            <w:r w:rsidRPr="00341B3C">
              <w:rPr>
                <w:rFonts w:asciiTheme="majorHAnsi" w:hAnsiTheme="majorHAnsi" w:cs="Arial"/>
              </w:rPr>
              <w:t xml:space="preserve">  </w:t>
            </w:r>
            <w:r w:rsidRPr="00341B3C">
              <w:rPr>
                <w:rFonts w:asciiTheme="majorHAnsi" w:hAnsiTheme="majorHAnsi" w:cs="Arial"/>
                <w:sz w:val="20"/>
                <w:szCs w:val="20"/>
              </w:rPr>
              <w:t>*Recommendation must be received before consideration by full Curriculum Committee</w:t>
            </w:r>
          </w:p>
        </w:tc>
        <w:tc>
          <w:tcPr>
            <w:tcW w:w="630" w:type="dxa"/>
            <w:vAlign w:val="center"/>
          </w:tcPr>
          <w:p w:rsidR="00992C9D" w:rsidRPr="00975569" w:rsidRDefault="00992C9D" w:rsidP="00C644B6">
            <w:pPr>
              <w:spacing w:after="80"/>
              <w:jc w:val="center"/>
              <w:rPr>
                <w:rFonts w:ascii="Arial" w:hAnsi="Arial" w:cs="Arial"/>
                <w:sz w:val="18"/>
                <w:szCs w:val="18"/>
              </w:rPr>
            </w:pPr>
          </w:p>
        </w:tc>
      </w:tr>
      <w:tr w:rsidR="00992C9D" w:rsidRPr="00975569">
        <w:trPr>
          <w:trHeight w:val="90"/>
        </w:trPr>
        <w:tc>
          <w:tcPr>
            <w:tcW w:w="7848" w:type="dxa"/>
          </w:tcPr>
          <w:p w:rsidR="00992C9D" w:rsidRPr="00892125" w:rsidRDefault="002A1FE3" w:rsidP="00C644B6">
            <w:pPr>
              <w:spacing w:after="80"/>
              <w:rPr>
                <w:rFonts w:asciiTheme="majorHAnsi" w:hAnsiTheme="majorHAnsi" w:cs="Arial"/>
                <w:color w:val="FF0000"/>
              </w:rPr>
            </w:pPr>
            <w:hyperlink r:id="rId354" w:history="1">
              <w:r w:rsidR="00992C9D" w:rsidRPr="0054596D">
                <w:rPr>
                  <w:rStyle w:val="Hyperlink"/>
                  <w:rFonts w:asciiTheme="majorHAnsi" w:hAnsiTheme="majorHAnsi" w:cs="Arial"/>
                </w:rPr>
                <w:t>Common Core (Liberal Arts) Intent to Submit</w:t>
              </w:r>
            </w:hyperlink>
            <w:r w:rsidR="00992C9D">
              <w:rPr>
                <w:rFonts w:asciiTheme="majorHAnsi" w:hAnsiTheme="majorHAnsi" w:cs="Arial"/>
              </w:rPr>
              <w:t xml:space="preserve"> (if a</w:t>
            </w:r>
            <w:r w:rsidR="00992C9D" w:rsidRPr="003D31C5">
              <w:rPr>
                <w:rFonts w:asciiTheme="majorHAnsi" w:hAnsiTheme="majorHAnsi" w:cs="Arial"/>
              </w:rPr>
              <w:t>pplicable)</w:t>
            </w:r>
          </w:p>
        </w:tc>
        <w:tc>
          <w:tcPr>
            <w:tcW w:w="630" w:type="dxa"/>
            <w:vAlign w:val="center"/>
          </w:tcPr>
          <w:p w:rsidR="00992C9D" w:rsidRPr="00975569" w:rsidRDefault="00992C9D" w:rsidP="00C644B6">
            <w:pPr>
              <w:spacing w:after="80"/>
              <w:jc w:val="center"/>
              <w:rPr>
                <w:rFonts w:ascii="Arial" w:hAnsi="Arial" w:cs="Arial"/>
                <w:sz w:val="18"/>
                <w:szCs w:val="18"/>
              </w:rPr>
            </w:pPr>
          </w:p>
        </w:tc>
      </w:tr>
      <w:tr w:rsidR="00992C9D" w:rsidRPr="00975569" w:rsidTr="00C644B6">
        <w:tc>
          <w:tcPr>
            <w:tcW w:w="7848" w:type="dxa"/>
          </w:tcPr>
          <w:p w:rsidR="00992C9D" w:rsidRPr="003D31C5" w:rsidRDefault="00992C9D" w:rsidP="00C644B6">
            <w:pPr>
              <w:spacing w:after="80"/>
              <w:rPr>
                <w:rFonts w:asciiTheme="majorHAnsi" w:hAnsiTheme="majorHAnsi" w:cs="Arial"/>
              </w:rPr>
            </w:pPr>
            <w:r w:rsidRPr="003D31C5">
              <w:rPr>
                <w:rFonts w:asciiTheme="majorHAnsi" w:hAnsiTheme="majorHAnsi" w:cs="Arial"/>
              </w:rPr>
              <w:t xml:space="preserve">Writing Intensive Form </w:t>
            </w:r>
            <w:r>
              <w:rPr>
                <w:rFonts w:asciiTheme="majorHAnsi" w:hAnsiTheme="majorHAnsi" w:cs="Arial"/>
              </w:rPr>
              <w:t>if course is intended to be a WIC (under development</w:t>
            </w:r>
            <w:r w:rsidRPr="003D31C5">
              <w:rPr>
                <w:rFonts w:asciiTheme="majorHAnsi" w:hAnsiTheme="majorHAnsi" w:cs="Arial"/>
              </w:rPr>
              <w:t>)</w:t>
            </w:r>
            <w:r>
              <w:rPr>
                <w:rFonts w:asciiTheme="majorHAnsi" w:hAnsiTheme="majorHAnsi" w:cs="Arial"/>
              </w:rPr>
              <w:t xml:space="preserve"> </w:t>
            </w:r>
          </w:p>
        </w:tc>
        <w:tc>
          <w:tcPr>
            <w:tcW w:w="630" w:type="dxa"/>
            <w:vAlign w:val="center"/>
          </w:tcPr>
          <w:p w:rsidR="00992C9D" w:rsidRPr="00975569" w:rsidRDefault="00992C9D" w:rsidP="00C644B6">
            <w:pPr>
              <w:spacing w:after="80"/>
              <w:jc w:val="center"/>
              <w:rPr>
                <w:rFonts w:ascii="Arial" w:hAnsi="Arial" w:cs="Arial"/>
                <w:sz w:val="18"/>
                <w:szCs w:val="18"/>
              </w:rPr>
            </w:pPr>
          </w:p>
        </w:tc>
      </w:tr>
      <w:tr w:rsidR="00992C9D" w:rsidRPr="00072BDF" w:rsidTr="00C644B6">
        <w:tc>
          <w:tcPr>
            <w:tcW w:w="7848" w:type="dxa"/>
          </w:tcPr>
          <w:p w:rsidR="00992C9D" w:rsidRPr="003D31C5" w:rsidRDefault="00992C9D" w:rsidP="00C644B6">
            <w:pPr>
              <w:spacing w:after="80"/>
              <w:rPr>
                <w:rFonts w:asciiTheme="majorHAnsi" w:hAnsiTheme="majorHAnsi" w:cs="Times New Roman"/>
              </w:rPr>
            </w:pPr>
            <w:r>
              <w:rPr>
                <w:rFonts w:asciiTheme="majorHAnsi" w:hAnsiTheme="majorHAnsi" w:cs="Times New Roman"/>
              </w:rPr>
              <w:t>If course originated as an experimental course, then results of evaluation plan as developed with director of assessment.</w:t>
            </w:r>
          </w:p>
        </w:tc>
        <w:tc>
          <w:tcPr>
            <w:tcW w:w="630" w:type="dxa"/>
            <w:vAlign w:val="center"/>
          </w:tcPr>
          <w:p w:rsidR="00992C9D" w:rsidRPr="00072BDF" w:rsidRDefault="00992C9D" w:rsidP="00C644B6">
            <w:pPr>
              <w:spacing w:after="80"/>
              <w:jc w:val="center"/>
              <w:rPr>
                <w:rFonts w:ascii="Times" w:hAnsi="Times" w:cs="Times New Roman"/>
                <w:sz w:val="20"/>
                <w:szCs w:val="20"/>
              </w:rPr>
            </w:pPr>
          </w:p>
        </w:tc>
      </w:tr>
      <w:tr w:rsidR="00992C9D" w:rsidRPr="00072BDF" w:rsidTr="00C644B6">
        <w:tc>
          <w:tcPr>
            <w:tcW w:w="7848" w:type="dxa"/>
            <w:shd w:val="clear" w:color="auto" w:fill="E6E6E6"/>
          </w:tcPr>
          <w:p w:rsidR="00992C9D" w:rsidRPr="003D31C5" w:rsidRDefault="00992C9D" w:rsidP="00C644B6">
            <w:pPr>
              <w:spacing w:after="80"/>
              <w:rPr>
                <w:rFonts w:asciiTheme="majorHAnsi" w:hAnsiTheme="majorHAnsi" w:cs="Arial"/>
                <w:b/>
              </w:rPr>
            </w:pPr>
            <w:r w:rsidRPr="003D31C5">
              <w:rPr>
                <w:rFonts w:asciiTheme="majorHAnsi" w:hAnsiTheme="majorHAnsi" w:cs="Times New Roman"/>
                <w:b/>
              </w:rPr>
              <w:t>(</w:t>
            </w:r>
            <w:r>
              <w:rPr>
                <w:rFonts w:asciiTheme="majorHAnsi" w:hAnsiTheme="majorHAnsi" w:cs="Times New Roman"/>
                <w:b/>
              </w:rPr>
              <w:t xml:space="preserve">Additional materials for </w:t>
            </w:r>
            <w:hyperlink r:id="rId355" w:history="1">
              <w:r w:rsidRPr="003D31C5">
                <w:rPr>
                  <w:rFonts w:asciiTheme="majorHAnsi" w:hAnsiTheme="majorHAnsi" w:cs="Arial"/>
                  <w:b/>
                  <w:bCs/>
                  <w:iCs/>
                </w:rPr>
                <w:t>Curricular Experiments</w:t>
              </w:r>
            </w:hyperlink>
            <w:r w:rsidRPr="003D31C5">
              <w:rPr>
                <w:rFonts w:asciiTheme="majorHAnsi" w:hAnsiTheme="majorHAnsi" w:cs="Arial"/>
                <w:b/>
              </w:rPr>
              <w:t>)</w:t>
            </w:r>
          </w:p>
        </w:tc>
        <w:tc>
          <w:tcPr>
            <w:tcW w:w="630" w:type="dxa"/>
            <w:shd w:val="clear" w:color="auto" w:fill="E6E6E6"/>
            <w:vAlign w:val="center"/>
          </w:tcPr>
          <w:p w:rsidR="00992C9D" w:rsidRPr="00072BDF" w:rsidRDefault="00992C9D" w:rsidP="00C644B6">
            <w:pPr>
              <w:spacing w:after="80"/>
              <w:jc w:val="center"/>
              <w:rPr>
                <w:rFonts w:ascii="Times" w:hAnsi="Times" w:cs="Times New Roman"/>
                <w:sz w:val="20"/>
                <w:szCs w:val="20"/>
              </w:rPr>
            </w:pPr>
          </w:p>
        </w:tc>
      </w:tr>
      <w:tr w:rsidR="00992C9D" w:rsidRPr="00072BDF" w:rsidTr="00C644B6">
        <w:tc>
          <w:tcPr>
            <w:tcW w:w="7848" w:type="dxa"/>
          </w:tcPr>
          <w:p w:rsidR="00992C9D" w:rsidRPr="003D31C5" w:rsidRDefault="00992C9D" w:rsidP="00C644B6">
            <w:pPr>
              <w:spacing w:after="80"/>
              <w:rPr>
                <w:rFonts w:asciiTheme="majorHAnsi" w:hAnsiTheme="majorHAnsi" w:cs="Times New Roman"/>
              </w:rPr>
            </w:pPr>
            <w:r w:rsidRPr="003D31C5">
              <w:rPr>
                <w:rFonts w:asciiTheme="majorHAnsi" w:hAnsiTheme="majorHAnsi" w:cs="Arial"/>
              </w:rPr>
              <w:t xml:space="preserve">Plan and process for evaluation developed in consultation with the director of </w:t>
            </w:r>
            <w:r>
              <w:rPr>
                <w:rFonts w:asciiTheme="majorHAnsi" w:hAnsiTheme="majorHAnsi" w:cs="Arial"/>
              </w:rPr>
              <w:t>assessment. (Contact Director of Assessment for more information).</w:t>
            </w:r>
          </w:p>
        </w:tc>
        <w:tc>
          <w:tcPr>
            <w:tcW w:w="630" w:type="dxa"/>
            <w:vAlign w:val="center"/>
          </w:tcPr>
          <w:p w:rsidR="00992C9D" w:rsidRPr="00072BDF" w:rsidRDefault="00992C9D" w:rsidP="00C644B6">
            <w:pPr>
              <w:spacing w:after="80"/>
              <w:jc w:val="center"/>
              <w:rPr>
                <w:rFonts w:ascii="Times" w:hAnsi="Times" w:cs="Times New Roman"/>
                <w:sz w:val="20"/>
                <w:szCs w:val="20"/>
              </w:rPr>
            </w:pPr>
          </w:p>
        </w:tc>
      </w:tr>
      <w:tr w:rsidR="00992C9D" w:rsidRPr="00072BDF" w:rsidTr="00C644B6">
        <w:tc>
          <w:tcPr>
            <w:tcW w:w="7848" w:type="dxa"/>
            <w:tcBorders>
              <w:bottom w:val="single" w:sz="4" w:space="0" w:color="auto"/>
            </w:tcBorders>
          </w:tcPr>
          <w:p w:rsidR="00992C9D" w:rsidRPr="003D31C5" w:rsidRDefault="00992C9D" w:rsidP="00C644B6">
            <w:pPr>
              <w:spacing w:after="80"/>
              <w:rPr>
                <w:rFonts w:asciiTheme="majorHAnsi" w:hAnsiTheme="majorHAnsi" w:cs="Times New Roman"/>
              </w:rPr>
            </w:pPr>
            <w:r w:rsidRPr="003D31C5">
              <w:rPr>
                <w:rFonts w:asciiTheme="majorHAnsi" w:hAnsiTheme="majorHAnsi" w:cs="Times New Roman"/>
              </w:rPr>
              <w:t>Established Timeline for Curricular Experiment</w:t>
            </w:r>
          </w:p>
        </w:tc>
        <w:tc>
          <w:tcPr>
            <w:tcW w:w="630" w:type="dxa"/>
            <w:tcBorders>
              <w:bottom w:val="single" w:sz="4" w:space="0" w:color="auto"/>
            </w:tcBorders>
            <w:vAlign w:val="center"/>
          </w:tcPr>
          <w:p w:rsidR="00992C9D" w:rsidRPr="00072BDF" w:rsidRDefault="00992C9D" w:rsidP="00C644B6">
            <w:pPr>
              <w:spacing w:after="80"/>
              <w:jc w:val="center"/>
              <w:rPr>
                <w:rFonts w:ascii="Times" w:hAnsi="Times" w:cs="Times New Roman"/>
                <w:sz w:val="20"/>
                <w:szCs w:val="20"/>
              </w:rPr>
            </w:pPr>
          </w:p>
        </w:tc>
      </w:tr>
    </w:tbl>
    <w:p w:rsidR="00992C9D" w:rsidRDefault="00992C9D" w:rsidP="00C644B6"/>
    <w:p w:rsidR="00992C9D" w:rsidRDefault="00992C9D">
      <w:pPr>
        <w:rPr>
          <w:b/>
        </w:rPr>
      </w:pPr>
    </w:p>
    <w:p w:rsidR="00992C9D" w:rsidRDefault="00992C9D">
      <w:pPr>
        <w:rPr>
          <w:b/>
        </w:rPr>
      </w:pPr>
    </w:p>
    <w:p w:rsidR="00992C9D" w:rsidRDefault="00992C9D">
      <w:pPr>
        <w:rPr>
          <w:b/>
        </w:rPr>
      </w:pPr>
    </w:p>
    <w:p w:rsidR="00992C9D" w:rsidRDefault="00992C9D">
      <w:pPr>
        <w:rPr>
          <w:b/>
        </w:rPr>
      </w:pPr>
    </w:p>
    <w:p w:rsidR="00992C9D" w:rsidRDefault="00992C9D">
      <w:pPr>
        <w:rPr>
          <w:b/>
        </w:rPr>
      </w:pPr>
    </w:p>
    <w:p w:rsidR="00992C9D" w:rsidRDefault="00992C9D">
      <w:pPr>
        <w:rPr>
          <w:b/>
        </w:rPr>
      </w:pPr>
    </w:p>
    <w:p w:rsidR="00992C9D" w:rsidRDefault="00992C9D">
      <w:pPr>
        <w:rPr>
          <w:b/>
        </w:rPr>
      </w:pPr>
    </w:p>
    <w:p w:rsidR="00992C9D" w:rsidRDefault="00992C9D">
      <w:pPr>
        <w:rPr>
          <w:b/>
        </w:rPr>
      </w:pPr>
    </w:p>
    <w:p w:rsidR="00310DF1" w:rsidRDefault="00310DF1">
      <w:pPr>
        <w:rPr>
          <w:b/>
        </w:rPr>
      </w:pPr>
    </w:p>
    <w:p w:rsidR="00992C9D" w:rsidRPr="002F059C" w:rsidRDefault="00992C9D" w:rsidP="00C644B6">
      <w:pPr>
        <w:pStyle w:val="Default"/>
        <w:tabs>
          <w:tab w:val="left" w:pos="-3960"/>
        </w:tabs>
        <w:spacing w:after="120"/>
        <w:ind w:right="-120"/>
        <w:jc w:val="both"/>
        <w:rPr>
          <w:rFonts w:ascii="Times New Roman" w:hAnsi="Times New Roman"/>
          <w:b/>
        </w:rPr>
      </w:pPr>
      <w:r w:rsidRPr="002F059C">
        <w:rPr>
          <w:rFonts w:ascii="Times New Roman" w:hAnsi="Times New Roman"/>
          <w:b/>
        </w:rPr>
        <w:lastRenderedPageBreak/>
        <w:t xml:space="preserve">Course Need Assessment:  </w:t>
      </w:r>
    </w:p>
    <w:p w:rsidR="00992C9D" w:rsidRPr="00C836FF" w:rsidRDefault="00992C9D" w:rsidP="00C644B6">
      <w:pPr>
        <w:jc w:val="both"/>
        <w:rPr>
          <w:rFonts w:asciiTheme="majorBidi" w:hAnsiTheme="majorBidi" w:cstheme="majorBidi"/>
        </w:rPr>
      </w:pPr>
      <w:r>
        <w:rPr>
          <w:rFonts w:ascii="Times New Roman" w:hAnsi="Times New Roman"/>
        </w:rPr>
        <w:t>BMET 4903 is a required course</w:t>
      </w:r>
      <w:r w:rsidRPr="002F059C">
        <w:rPr>
          <w:rFonts w:ascii="Times New Roman" w:hAnsi="Times New Roman"/>
        </w:rPr>
        <w:t xml:space="preserve"> </w:t>
      </w:r>
      <w:r>
        <w:rPr>
          <w:rFonts w:ascii="Times New Roman" w:hAnsi="Times New Roman"/>
        </w:rPr>
        <w:t>of the BMET program (see program proposal).</w:t>
      </w:r>
    </w:p>
    <w:p w:rsidR="00992C9D" w:rsidRPr="002F059C" w:rsidRDefault="00992C9D" w:rsidP="00C644B6">
      <w:pPr>
        <w:pStyle w:val="Default"/>
        <w:tabs>
          <w:tab w:val="left" w:pos="-3960"/>
        </w:tabs>
        <w:spacing w:after="120"/>
        <w:ind w:right="-120"/>
        <w:jc w:val="both"/>
        <w:rPr>
          <w:rFonts w:ascii="Times New Roman" w:hAnsi="Times New Roman"/>
        </w:rPr>
      </w:pPr>
    </w:p>
    <w:p w:rsidR="00992C9D" w:rsidRDefault="00992C9D" w:rsidP="00C644B6">
      <w:pPr>
        <w:autoSpaceDE w:val="0"/>
        <w:autoSpaceDN w:val="0"/>
        <w:adjustRightInd w:val="0"/>
        <w:rPr>
          <w:rFonts w:ascii="Times New Roman" w:hAnsi="Times New Roman"/>
        </w:rPr>
      </w:pPr>
      <w:r w:rsidRPr="002F059C">
        <w:rPr>
          <w:rFonts w:ascii="Times New Roman" w:hAnsi="Times New Roman"/>
        </w:rPr>
        <w:t>One section of the course will be offered in fall and spri</w:t>
      </w:r>
      <w:r>
        <w:rPr>
          <w:rFonts w:ascii="Times New Roman" w:hAnsi="Times New Roman"/>
        </w:rPr>
        <w:t>ng. Expected student count is 20</w:t>
      </w:r>
      <w:r w:rsidRPr="002F059C">
        <w:rPr>
          <w:rFonts w:ascii="Times New Roman" w:hAnsi="Times New Roman"/>
        </w:rPr>
        <w:t xml:space="preserve">. The </w:t>
      </w:r>
      <w:r>
        <w:rPr>
          <w:rFonts w:ascii="Times New Roman" w:hAnsi="Times New Roman"/>
        </w:rPr>
        <w:t xml:space="preserve">supporting </w:t>
      </w:r>
      <w:r w:rsidRPr="002F059C">
        <w:rPr>
          <w:rFonts w:ascii="Times New Roman" w:hAnsi="Times New Roman"/>
        </w:rPr>
        <w:t>department</w:t>
      </w:r>
      <w:r>
        <w:rPr>
          <w:rFonts w:ascii="Times New Roman" w:hAnsi="Times New Roman"/>
        </w:rPr>
        <w:t>s</w:t>
      </w:r>
      <w:r w:rsidRPr="002F059C">
        <w:rPr>
          <w:rFonts w:ascii="Times New Roman" w:hAnsi="Times New Roman"/>
        </w:rPr>
        <w:t xml:space="preserve"> ha</w:t>
      </w:r>
      <w:r>
        <w:rPr>
          <w:rFonts w:ascii="Times New Roman" w:hAnsi="Times New Roman"/>
        </w:rPr>
        <w:t>ve full time faculty members</w:t>
      </w:r>
      <w:r w:rsidRPr="002F059C">
        <w:rPr>
          <w:rFonts w:ascii="Times New Roman" w:hAnsi="Times New Roman"/>
        </w:rPr>
        <w:t xml:space="preserve"> who are capable of teaching this course.</w:t>
      </w:r>
      <w:r>
        <w:rPr>
          <w:rFonts w:ascii="Times New Roman" w:hAnsi="Times New Roman"/>
        </w:rPr>
        <w:t xml:space="preserve"> </w:t>
      </w:r>
    </w:p>
    <w:p w:rsidR="00992C9D" w:rsidRDefault="00992C9D" w:rsidP="00C644B6">
      <w:pPr>
        <w:autoSpaceDE w:val="0"/>
        <w:autoSpaceDN w:val="0"/>
        <w:adjustRightInd w:val="0"/>
        <w:rPr>
          <w:rFonts w:ascii="Times New Roman" w:hAnsi="Times New Roman"/>
        </w:rPr>
      </w:pPr>
    </w:p>
    <w:p w:rsidR="00992C9D" w:rsidRDefault="00992C9D" w:rsidP="00C644B6">
      <w:pPr>
        <w:autoSpaceDE w:val="0"/>
        <w:autoSpaceDN w:val="0"/>
        <w:adjustRightInd w:val="0"/>
        <w:rPr>
          <w:rFonts w:ascii="Times New Roman" w:hAnsi="Times New Roman"/>
        </w:rPr>
      </w:pPr>
      <w:r>
        <w:rPr>
          <w:rFonts w:ascii="Times New Roman" w:hAnsi="Times New Roman"/>
        </w:rPr>
        <w:t>There is no overlap with existing courses at the college.</w:t>
      </w:r>
    </w:p>
    <w:p w:rsidR="00992C9D" w:rsidRDefault="00992C9D" w:rsidP="00C644B6">
      <w:pPr>
        <w:autoSpaceDE w:val="0"/>
        <w:autoSpaceDN w:val="0"/>
        <w:adjustRightInd w:val="0"/>
        <w:rPr>
          <w:rFonts w:ascii="Times New Roman" w:hAnsi="Times New Roman"/>
        </w:rPr>
      </w:pPr>
    </w:p>
    <w:p w:rsidR="00992C9D" w:rsidRPr="000013F3" w:rsidRDefault="00992C9D" w:rsidP="00C644B6">
      <w:pPr>
        <w:autoSpaceDE w:val="0"/>
        <w:autoSpaceDN w:val="0"/>
        <w:adjustRightInd w:val="0"/>
        <w:rPr>
          <w:rFonts w:ascii="Times New Roman" w:hAnsi="Times New Roman" w:cs="Times New Roman"/>
          <w:b/>
          <w:bCs/>
        </w:rPr>
      </w:pPr>
      <w:r>
        <w:rPr>
          <w:rStyle w:val="Strong"/>
          <w:rFonts w:ascii="Times New Roman" w:hAnsi="Times New Roman" w:cs="Times New Roman"/>
        </w:rPr>
        <w:t>Resources required for the new program is addressed in a separate section.</w:t>
      </w:r>
    </w:p>
    <w:p w:rsidR="00992C9D" w:rsidRPr="002F059C" w:rsidRDefault="00992C9D" w:rsidP="00C644B6">
      <w:pPr>
        <w:pStyle w:val="Default"/>
        <w:tabs>
          <w:tab w:val="left" w:pos="-3960"/>
        </w:tabs>
        <w:spacing w:after="120"/>
        <w:ind w:right="-120"/>
        <w:jc w:val="both"/>
        <w:rPr>
          <w:rFonts w:ascii="Times New Roman" w:hAnsi="Times New Roman"/>
        </w:rPr>
      </w:pPr>
    </w:p>
    <w:p w:rsidR="00992C9D" w:rsidRPr="002F059C" w:rsidRDefault="00992C9D" w:rsidP="00C644B6">
      <w:pPr>
        <w:pStyle w:val="Default"/>
        <w:tabs>
          <w:tab w:val="left" w:pos="-3960"/>
        </w:tabs>
        <w:spacing w:after="120"/>
        <w:ind w:right="-120"/>
        <w:jc w:val="both"/>
        <w:rPr>
          <w:rFonts w:ascii="Times New Roman" w:hAnsi="Times New Roman"/>
          <w:b/>
        </w:rPr>
      </w:pPr>
      <w:r w:rsidRPr="002F059C">
        <w:rPr>
          <w:rFonts w:ascii="Times New Roman" w:hAnsi="Times New Roman"/>
          <w:b/>
        </w:rPr>
        <w:t>Course Design:</w:t>
      </w:r>
    </w:p>
    <w:p w:rsidR="00992C9D" w:rsidRDefault="00992C9D" w:rsidP="00C644B6">
      <w:pPr>
        <w:jc w:val="both"/>
        <w:rPr>
          <w:rFonts w:ascii="Times New Roman" w:hAnsi="Times New Roman"/>
        </w:rPr>
      </w:pPr>
      <w:r>
        <w:rPr>
          <w:rFonts w:ascii="Times New Roman" w:hAnsi="Times New Roman"/>
        </w:rPr>
        <w:t>This course is a required for BMET students in partnership with the internship sites (see program proposal).</w:t>
      </w:r>
    </w:p>
    <w:p w:rsidR="00992C9D" w:rsidRDefault="00992C9D" w:rsidP="00C644B6">
      <w:pPr>
        <w:jc w:val="both"/>
        <w:rPr>
          <w:rFonts w:ascii="Times New Roman" w:hAnsi="Times New Roman"/>
        </w:rPr>
      </w:pPr>
    </w:p>
    <w:p w:rsidR="00992C9D" w:rsidRPr="002F059C" w:rsidRDefault="00992C9D" w:rsidP="00C644B6">
      <w:pPr>
        <w:pStyle w:val="Default"/>
        <w:rPr>
          <w:rStyle w:val="Strong"/>
        </w:rPr>
      </w:pPr>
    </w:p>
    <w:p w:rsidR="00992C9D" w:rsidRPr="0033016E" w:rsidRDefault="00992C9D" w:rsidP="00C644B6">
      <w:pPr>
        <w:pStyle w:val="Default"/>
        <w:rPr>
          <w:rStyle w:val="Strong"/>
          <w:rFonts w:ascii="Times New Roman" w:hAnsi="Times New Roman"/>
          <w:b w:val="0"/>
        </w:rPr>
      </w:pPr>
    </w:p>
    <w:p w:rsidR="00992C9D" w:rsidRDefault="00992C9D">
      <w:pPr>
        <w:rPr>
          <w:b/>
        </w:rPr>
      </w:pPr>
    </w:p>
    <w:p w:rsidR="00992C9D" w:rsidRDefault="00992C9D">
      <w:pPr>
        <w:rPr>
          <w:b/>
        </w:rPr>
      </w:pPr>
    </w:p>
    <w:p w:rsidR="00992C9D" w:rsidRDefault="00992C9D">
      <w:pPr>
        <w:rPr>
          <w:b/>
        </w:rPr>
      </w:pPr>
    </w:p>
    <w:p w:rsidR="00992C9D" w:rsidRDefault="00992C9D">
      <w:pPr>
        <w:rPr>
          <w:b/>
        </w:rPr>
      </w:pPr>
    </w:p>
    <w:p w:rsidR="00992C9D" w:rsidRDefault="00992C9D">
      <w:pPr>
        <w:rPr>
          <w:b/>
        </w:rPr>
      </w:pPr>
    </w:p>
    <w:p w:rsidR="00992C9D" w:rsidRDefault="00992C9D">
      <w:pPr>
        <w:rPr>
          <w:b/>
        </w:rPr>
      </w:pPr>
    </w:p>
    <w:p w:rsidR="00992C9D" w:rsidRDefault="00992C9D">
      <w:pPr>
        <w:rPr>
          <w:b/>
        </w:rPr>
      </w:pPr>
    </w:p>
    <w:p w:rsidR="00992C9D" w:rsidRDefault="00992C9D">
      <w:pPr>
        <w:rPr>
          <w:b/>
        </w:rPr>
      </w:pPr>
    </w:p>
    <w:p w:rsidR="00992C9D" w:rsidRDefault="00992C9D">
      <w:pPr>
        <w:rPr>
          <w:b/>
        </w:rPr>
      </w:pPr>
    </w:p>
    <w:p w:rsidR="00992C9D" w:rsidRDefault="00992C9D">
      <w:pPr>
        <w:rPr>
          <w:b/>
        </w:rPr>
      </w:pPr>
    </w:p>
    <w:p w:rsidR="00992C9D" w:rsidRDefault="00992C9D">
      <w:pPr>
        <w:rPr>
          <w:b/>
        </w:rPr>
      </w:pPr>
    </w:p>
    <w:p w:rsidR="00992C9D" w:rsidRDefault="00992C9D">
      <w:pPr>
        <w:rPr>
          <w:b/>
        </w:rPr>
      </w:pPr>
    </w:p>
    <w:p w:rsidR="00992C9D" w:rsidRDefault="00992C9D">
      <w:pPr>
        <w:rPr>
          <w:b/>
        </w:rPr>
      </w:pPr>
    </w:p>
    <w:p w:rsidR="00992C9D" w:rsidRDefault="00992C9D">
      <w:pPr>
        <w:rPr>
          <w:b/>
        </w:rPr>
      </w:pPr>
    </w:p>
    <w:p w:rsidR="00992C9D" w:rsidRDefault="00992C9D">
      <w:pPr>
        <w:rPr>
          <w:b/>
        </w:rPr>
      </w:pPr>
    </w:p>
    <w:p w:rsidR="00992C9D" w:rsidRDefault="00992C9D">
      <w:pPr>
        <w:rPr>
          <w:b/>
        </w:rPr>
      </w:pPr>
    </w:p>
    <w:p w:rsidR="00992C9D" w:rsidRDefault="00992C9D" w:rsidP="00C644B6">
      <w:pPr>
        <w:jc w:val="center"/>
        <w:rPr>
          <w:rFonts w:ascii="Calibri" w:hAnsi="Calibri"/>
          <w:b/>
        </w:rPr>
      </w:pPr>
      <w:r>
        <w:rPr>
          <w:rFonts w:ascii="Calibri" w:hAnsi="Calibri"/>
          <w:b/>
        </w:rPr>
        <w:lastRenderedPageBreak/>
        <w:t>LIBRARY RESOURCES &amp; INFORMATION LITERACY: MAJOR CURRICULUM MODIFICATION</w:t>
      </w:r>
    </w:p>
    <w:p w:rsidR="00992C9D" w:rsidRDefault="00992C9D" w:rsidP="00C644B6">
      <w:pPr>
        <w:rPr>
          <w:rFonts w:ascii="Calibri" w:hAnsi="Calibri"/>
        </w:rPr>
      </w:pPr>
      <w:r>
        <w:rPr>
          <w:rFonts w:ascii="Calibri" w:hAnsi="Calibri"/>
        </w:rPr>
        <w:t xml:space="preserve">Please complete for </w:t>
      </w:r>
      <w:r>
        <w:rPr>
          <w:rFonts w:ascii="Calibri" w:hAnsi="Calibri"/>
          <w:b/>
        </w:rPr>
        <w:t>all</w:t>
      </w:r>
      <w:r>
        <w:rPr>
          <w:rFonts w:ascii="Calibri" w:hAnsi="Calibri"/>
        </w:rPr>
        <w:t xml:space="preserve"> major curriculum modifications. This information will assist the library in planning for new courses/programs.</w:t>
      </w:r>
    </w:p>
    <w:p w:rsidR="00992C9D" w:rsidRDefault="00992C9D" w:rsidP="00C644B6">
      <w:pPr>
        <w:rPr>
          <w:rFonts w:ascii="Calibri" w:hAnsi="Calibri"/>
        </w:rPr>
      </w:pPr>
    </w:p>
    <w:p w:rsidR="00992C9D" w:rsidRDefault="00992C9D" w:rsidP="00C644B6">
      <w:pPr>
        <w:rPr>
          <w:rFonts w:ascii="Calibri" w:hAnsi="Calibri"/>
        </w:rPr>
      </w:pPr>
      <w:r>
        <w:rPr>
          <w:rFonts w:ascii="Calibri" w:hAnsi="Calibri"/>
        </w:rPr>
        <w:t>Consult with your library faculty subject specialist (</w:t>
      </w:r>
      <w:hyperlink r:id="rId356" w:history="1">
        <w:r>
          <w:rPr>
            <w:rStyle w:val="Hyperlink"/>
            <w:rFonts w:ascii="Calibri" w:hAnsi="Calibri"/>
          </w:rPr>
          <w:t>http://cityte.ch/dir</w:t>
        </w:r>
      </w:hyperlink>
      <w:r>
        <w:rPr>
          <w:rFonts w:ascii="Calibri" w:hAnsi="Calibri"/>
        </w:rPr>
        <w:t xml:space="preserve">) </w:t>
      </w:r>
      <w:r>
        <w:rPr>
          <w:rFonts w:ascii="Calibri" w:hAnsi="Calibri"/>
          <w:b/>
          <w:u w:val="single"/>
        </w:rPr>
        <w:t>3 weeks before the proposal deadline</w:t>
      </w:r>
      <w:r>
        <w:rPr>
          <w:rFonts w:ascii="Calibri" w:hAnsi="Calibri"/>
        </w:rPr>
        <w:t>.</w:t>
      </w:r>
    </w:p>
    <w:p w:rsidR="00992C9D" w:rsidRDefault="00992C9D" w:rsidP="00C644B6">
      <w:pPr>
        <w:rPr>
          <w:rFonts w:ascii="Calibri" w:hAnsi="Calibri"/>
          <w:b/>
        </w:rPr>
      </w:pPr>
    </w:p>
    <w:p w:rsidR="00992C9D" w:rsidRDefault="00992C9D" w:rsidP="00C644B6">
      <w:pPr>
        <w:rPr>
          <w:rFonts w:ascii="Calibri" w:hAnsi="Calibri"/>
        </w:rPr>
      </w:pPr>
      <w:r>
        <w:rPr>
          <w:rFonts w:ascii="Calibri" w:hAnsi="Calibri"/>
          <w:b/>
        </w:rPr>
        <w:t>Course proposer:</w:t>
      </w:r>
      <w:r>
        <w:rPr>
          <w:rFonts w:ascii="Calibri" w:hAnsi="Calibri"/>
        </w:rPr>
        <w:t xml:space="preserve"> please complete boxes 1-4.  </w:t>
      </w:r>
      <w:r>
        <w:rPr>
          <w:rFonts w:ascii="Calibri" w:hAnsi="Calibri"/>
          <w:b/>
        </w:rPr>
        <w:t>Library faculty subject specialist:</w:t>
      </w:r>
      <w:r>
        <w:rPr>
          <w:rFonts w:ascii="Calibri" w:hAnsi="Calibri"/>
        </w:rPr>
        <w:t xml:space="preserve"> please complete box 5.</w:t>
      </w:r>
    </w:p>
    <w:p w:rsidR="00992C9D" w:rsidRDefault="00992C9D" w:rsidP="00C644B6">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4431"/>
        <w:gridCol w:w="4632"/>
      </w:tblGrid>
      <w:tr w:rsidR="00992C9D" w:rsidTr="00C644B6">
        <w:tc>
          <w:tcPr>
            <w:tcW w:w="360" w:type="dxa"/>
            <w:tcBorders>
              <w:top w:val="nil"/>
              <w:left w:val="nil"/>
              <w:bottom w:val="nil"/>
              <w:right w:val="single" w:sz="4" w:space="0" w:color="auto"/>
            </w:tcBorders>
            <w:hideMark/>
          </w:tcPr>
          <w:p w:rsidR="00992C9D" w:rsidRDefault="00992C9D">
            <w:pPr>
              <w:rPr>
                <w:rFonts w:ascii="Calibri" w:hAnsi="Calibri"/>
                <w:b/>
              </w:rPr>
            </w:pPr>
            <w:r>
              <w:rPr>
                <w:rFonts w:ascii="Calibri" w:hAnsi="Calibri"/>
                <w:b/>
              </w:rPr>
              <w:t>1</w:t>
            </w:r>
          </w:p>
        </w:tc>
        <w:tc>
          <w:tcPr>
            <w:tcW w:w="4950" w:type="dxa"/>
            <w:tcBorders>
              <w:top w:val="single" w:sz="4" w:space="0" w:color="auto"/>
              <w:left w:val="single" w:sz="4" w:space="0" w:color="auto"/>
              <w:bottom w:val="single" w:sz="4" w:space="0" w:color="auto"/>
              <w:right w:val="single" w:sz="4" w:space="0" w:color="auto"/>
            </w:tcBorders>
          </w:tcPr>
          <w:p w:rsidR="00992C9D" w:rsidRDefault="00992C9D">
            <w:pPr>
              <w:rPr>
                <w:rFonts w:ascii="Calibri" w:hAnsi="Calibri"/>
                <w:b/>
              </w:rPr>
            </w:pPr>
            <w:r>
              <w:rPr>
                <w:rFonts w:ascii="Calibri" w:hAnsi="Calibri"/>
                <w:b/>
              </w:rPr>
              <w:t>Title of proposal</w:t>
            </w:r>
          </w:p>
          <w:p w:rsidR="00992C9D" w:rsidRDefault="00992C9D">
            <w:pPr>
              <w:rPr>
                <w:rFonts w:ascii="Calibri" w:hAnsi="Calibri"/>
              </w:rPr>
            </w:pPr>
            <w:r>
              <w:rPr>
                <w:rFonts w:asciiTheme="majorBidi" w:hAnsiTheme="majorBidi" w:cstheme="majorBidi"/>
                <w:b/>
                <w:bCs/>
                <w:caps/>
              </w:rPr>
              <w:t>BMET 4903 – BMET INTERnSHIP</w:t>
            </w:r>
          </w:p>
          <w:p w:rsidR="00992C9D" w:rsidRDefault="00992C9D">
            <w:pPr>
              <w:rPr>
                <w:rFonts w:ascii="Calibri" w:hAnsi="Calibri"/>
              </w:rPr>
            </w:pPr>
          </w:p>
        </w:tc>
        <w:tc>
          <w:tcPr>
            <w:tcW w:w="5220" w:type="dxa"/>
            <w:tcBorders>
              <w:top w:val="single" w:sz="4" w:space="0" w:color="auto"/>
              <w:left w:val="single" w:sz="4" w:space="0" w:color="auto"/>
              <w:bottom w:val="single" w:sz="4" w:space="0" w:color="auto"/>
              <w:right w:val="single" w:sz="4" w:space="0" w:color="auto"/>
            </w:tcBorders>
          </w:tcPr>
          <w:p w:rsidR="00992C9D" w:rsidRDefault="00992C9D">
            <w:pPr>
              <w:rPr>
                <w:rFonts w:ascii="Calibri" w:hAnsi="Calibri"/>
                <w:b/>
              </w:rPr>
            </w:pPr>
            <w:r>
              <w:rPr>
                <w:rFonts w:ascii="Calibri" w:hAnsi="Calibri"/>
                <w:b/>
              </w:rPr>
              <w:t>Department/Program</w:t>
            </w:r>
          </w:p>
          <w:p w:rsidR="00992C9D" w:rsidRDefault="00992C9D">
            <w:pPr>
              <w:rPr>
                <w:rFonts w:ascii="Calibri" w:hAnsi="Calibri"/>
              </w:rPr>
            </w:pPr>
            <w:r>
              <w:rPr>
                <w:rFonts w:ascii="Calibri" w:hAnsi="Calibri"/>
              </w:rPr>
              <w:t>Biomedical Engineering Technology</w:t>
            </w:r>
          </w:p>
        </w:tc>
      </w:tr>
      <w:tr w:rsidR="00992C9D" w:rsidTr="00C644B6">
        <w:tc>
          <w:tcPr>
            <w:tcW w:w="360" w:type="dxa"/>
            <w:tcBorders>
              <w:top w:val="nil"/>
              <w:left w:val="nil"/>
              <w:bottom w:val="nil"/>
              <w:right w:val="single" w:sz="4" w:space="0" w:color="auto"/>
            </w:tcBorders>
          </w:tcPr>
          <w:p w:rsidR="00992C9D" w:rsidRDefault="00992C9D">
            <w:pPr>
              <w:rPr>
                <w:rFonts w:ascii="Calibri" w:hAnsi="Calibri"/>
                <w:b/>
              </w:rPr>
            </w:pPr>
          </w:p>
        </w:tc>
        <w:tc>
          <w:tcPr>
            <w:tcW w:w="4950" w:type="dxa"/>
            <w:tcBorders>
              <w:top w:val="single" w:sz="4" w:space="0" w:color="auto"/>
              <w:left w:val="single" w:sz="4" w:space="0" w:color="auto"/>
              <w:bottom w:val="single" w:sz="4" w:space="0" w:color="auto"/>
              <w:right w:val="single" w:sz="4" w:space="0" w:color="auto"/>
            </w:tcBorders>
          </w:tcPr>
          <w:p w:rsidR="00992C9D" w:rsidRDefault="00992C9D">
            <w:pPr>
              <w:rPr>
                <w:rFonts w:ascii="Calibri" w:hAnsi="Calibri"/>
              </w:rPr>
            </w:pPr>
            <w:r>
              <w:rPr>
                <w:rFonts w:ascii="Calibri" w:hAnsi="Calibri"/>
                <w:b/>
              </w:rPr>
              <w:t xml:space="preserve">Proposed by </w:t>
            </w:r>
            <w:r>
              <w:rPr>
                <w:rFonts w:ascii="Calibri" w:hAnsi="Calibri"/>
              </w:rPr>
              <w:t>(include email &amp; phone)</w:t>
            </w:r>
          </w:p>
          <w:p w:rsidR="00992C9D" w:rsidRPr="00840D30" w:rsidRDefault="00992C9D" w:rsidP="00C644B6">
            <w:pPr>
              <w:rPr>
                <w:rFonts w:asciiTheme="majorHAnsi" w:hAnsiTheme="majorHAnsi" w:cs="Times New Roman"/>
              </w:rPr>
            </w:pPr>
            <w:proofErr w:type="spellStart"/>
            <w:r>
              <w:rPr>
                <w:rFonts w:asciiTheme="majorHAnsi" w:hAnsiTheme="majorHAnsi" w:cs="Times New Roman"/>
              </w:rPr>
              <w:t>Candido</w:t>
            </w:r>
            <w:proofErr w:type="spellEnd"/>
            <w:r>
              <w:rPr>
                <w:rFonts w:asciiTheme="majorHAnsi" w:hAnsiTheme="majorHAnsi" w:cs="Times New Roman"/>
              </w:rPr>
              <w:t xml:space="preserve"> Cabo</w:t>
            </w:r>
          </w:p>
          <w:p w:rsidR="00992C9D" w:rsidRDefault="00992C9D" w:rsidP="00C644B6">
            <w:pPr>
              <w:rPr>
                <w:rFonts w:ascii="Calibri" w:hAnsi="Calibri"/>
              </w:rPr>
            </w:pPr>
            <w:r>
              <w:rPr>
                <w:rFonts w:asciiTheme="majorHAnsi" w:hAnsiTheme="majorHAnsi" w:cs="Tahoma"/>
                <w:sz w:val="20"/>
                <w:szCs w:val="20"/>
              </w:rPr>
              <w:t>Phone: (718) 260-5162</w:t>
            </w:r>
            <w:r w:rsidRPr="00840D30">
              <w:rPr>
                <w:rFonts w:asciiTheme="majorHAnsi" w:hAnsiTheme="majorHAnsi" w:cs="Tahoma"/>
                <w:sz w:val="20"/>
                <w:szCs w:val="20"/>
              </w:rPr>
              <w:br/>
              <w:t xml:space="preserve">Email: </w:t>
            </w:r>
            <w:hyperlink r:id="rId357" w:history="1">
              <w:r w:rsidRPr="003272DA">
                <w:rPr>
                  <w:rStyle w:val="Hyperlink"/>
                  <w:rFonts w:asciiTheme="majorHAnsi" w:hAnsiTheme="majorHAnsi" w:cs="Tahoma"/>
                  <w:sz w:val="20"/>
                  <w:szCs w:val="20"/>
                </w:rPr>
                <w:t>ccabo@citytech.cuny.edu</w:t>
              </w:r>
            </w:hyperlink>
          </w:p>
        </w:tc>
        <w:tc>
          <w:tcPr>
            <w:tcW w:w="5220" w:type="dxa"/>
            <w:tcBorders>
              <w:top w:val="single" w:sz="4" w:space="0" w:color="auto"/>
              <w:left w:val="single" w:sz="4" w:space="0" w:color="auto"/>
              <w:bottom w:val="single" w:sz="4" w:space="0" w:color="auto"/>
              <w:right w:val="single" w:sz="4" w:space="0" w:color="auto"/>
            </w:tcBorders>
          </w:tcPr>
          <w:p w:rsidR="00992C9D" w:rsidRDefault="00992C9D">
            <w:pPr>
              <w:rPr>
                <w:rFonts w:ascii="Calibri" w:hAnsi="Calibri"/>
                <w:b/>
              </w:rPr>
            </w:pPr>
            <w:r>
              <w:rPr>
                <w:rFonts w:ascii="Calibri" w:hAnsi="Calibri"/>
                <w:b/>
              </w:rPr>
              <w:t xml:space="preserve">Expected date course(s) will be offered </w:t>
            </w:r>
          </w:p>
          <w:p w:rsidR="00992C9D" w:rsidRPr="00A57D93" w:rsidRDefault="00992C9D">
            <w:pPr>
              <w:rPr>
                <w:rFonts w:ascii="Calibri" w:hAnsi="Calibri"/>
              </w:rPr>
            </w:pPr>
            <w:r w:rsidRPr="00A57D93">
              <w:rPr>
                <w:rFonts w:ascii="Calibri" w:hAnsi="Calibri"/>
              </w:rPr>
              <w:t>Fall 2018</w:t>
            </w:r>
          </w:p>
          <w:p w:rsidR="00992C9D" w:rsidRDefault="00992C9D">
            <w:pPr>
              <w:rPr>
                <w:rFonts w:ascii="Calibri" w:hAnsi="Calibri"/>
              </w:rPr>
            </w:pPr>
            <w:r>
              <w:rPr>
                <w:rFonts w:ascii="Calibri" w:hAnsi="Calibri"/>
                <w:b/>
              </w:rPr>
              <w:t># of students  20</w:t>
            </w:r>
          </w:p>
        </w:tc>
      </w:tr>
    </w:tbl>
    <w:p w:rsidR="00992C9D" w:rsidRDefault="00992C9D" w:rsidP="00C644B6">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9062"/>
      </w:tblGrid>
      <w:tr w:rsidR="00992C9D" w:rsidTr="00C644B6">
        <w:tc>
          <w:tcPr>
            <w:tcW w:w="360" w:type="dxa"/>
            <w:tcBorders>
              <w:top w:val="nil"/>
              <w:left w:val="nil"/>
              <w:bottom w:val="nil"/>
              <w:right w:val="single" w:sz="4" w:space="0" w:color="auto"/>
            </w:tcBorders>
            <w:hideMark/>
          </w:tcPr>
          <w:p w:rsidR="00992C9D" w:rsidRDefault="00992C9D">
            <w:pPr>
              <w:rPr>
                <w:rFonts w:ascii="Calibri" w:hAnsi="Calibri"/>
                <w:b/>
              </w:rPr>
            </w:pPr>
            <w:r>
              <w:rPr>
                <w:rFonts w:ascii="Calibri" w:hAnsi="Calibri"/>
                <w:b/>
              </w:rPr>
              <w:t>2</w:t>
            </w:r>
          </w:p>
        </w:tc>
        <w:tc>
          <w:tcPr>
            <w:tcW w:w="10170" w:type="dxa"/>
            <w:tcBorders>
              <w:top w:val="single" w:sz="4" w:space="0" w:color="auto"/>
              <w:left w:val="single" w:sz="4" w:space="0" w:color="auto"/>
              <w:bottom w:val="single" w:sz="4" w:space="0" w:color="auto"/>
              <w:right w:val="single" w:sz="4" w:space="0" w:color="auto"/>
            </w:tcBorders>
          </w:tcPr>
          <w:p w:rsidR="00992C9D" w:rsidRDefault="00992C9D">
            <w:pPr>
              <w:rPr>
                <w:rFonts w:ascii="Calibri" w:hAnsi="Calibri"/>
                <w:b/>
              </w:rPr>
            </w:pPr>
            <w:r>
              <w:rPr>
                <w:rFonts w:ascii="Calibri" w:hAnsi="Calibri"/>
                <w:b/>
              </w:rPr>
              <w:t>The library cannot purchase reserve textbooks for every course at the college, nor copies for all students. Consult our website (</w:t>
            </w:r>
            <w:hyperlink r:id="rId358" w:history="1">
              <w:r>
                <w:rPr>
                  <w:rStyle w:val="Hyperlink"/>
                  <w:rFonts w:ascii="Calibri" w:hAnsi="Calibri"/>
                  <w:b/>
                </w:rPr>
                <w:t>http://cityte.ch/curriculum</w:t>
              </w:r>
            </w:hyperlink>
            <w:r>
              <w:rPr>
                <w:rFonts w:ascii="Calibri" w:hAnsi="Calibri"/>
                <w:b/>
              </w:rPr>
              <w:t xml:space="preserve">) for articles and </w:t>
            </w:r>
            <w:proofErr w:type="spellStart"/>
            <w:r>
              <w:rPr>
                <w:rFonts w:ascii="Calibri" w:hAnsi="Calibri"/>
                <w:b/>
              </w:rPr>
              <w:t>ebooks</w:t>
            </w:r>
            <w:proofErr w:type="spellEnd"/>
            <w:r>
              <w:rPr>
                <w:rFonts w:ascii="Calibri" w:hAnsi="Calibri"/>
                <w:b/>
              </w:rPr>
              <w:t xml:space="preserve"> for your courses, or our open educational resources (OER) guide (</w:t>
            </w:r>
            <w:hyperlink r:id="rId359" w:history="1">
              <w:r>
                <w:rPr>
                  <w:rStyle w:val="Hyperlink"/>
                  <w:rFonts w:ascii="Calibri" w:hAnsi="Calibri"/>
                  <w:b/>
                </w:rPr>
                <w:t>http://cityte.ch/oer</w:t>
              </w:r>
            </w:hyperlink>
            <w:r>
              <w:rPr>
                <w:rFonts w:ascii="Calibri" w:hAnsi="Calibri"/>
                <w:b/>
              </w:rPr>
              <w:t>). Have you considered using a freely-available OER or an open textbook in this course?</w:t>
            </w:r>
          </w:p>
          <w:p w:rsidR="00992C9D" w:rsidRDefault="00992C9D" w:rsidP="00C644B6">
            <w:pPr>
              <w:rPr>
                <w:rFonts w:ascii="Calibri" w:hAnsi="Calibri"/>
              </w:rPr>
            </w:pPr>
          </w:p>
          <w:p w:rsidR="00992C9D" w:rsidRDefault="00992C9D" w:rsidP="00C644B6">
            <w:pPr>
              <w:rPr>
                <w:rFonts w:ascii="Calibri" w:hAnsi="Calibri"/>
              </w:rPr>
            </w:pPr>
            <w:r>
              <w:rPr>
                <w:rFonts w:ascii="Calibri" w:hAnsi="Calibri"/>
              </w:rPr>
              <w:t>No textbook is required.</w:t>
            </w:r>
          </w:p>
        </w:tc>
      </w:tr>
    </w:tbl>
    <w:p w:rsidR="00992C9D" w:rsidRDefault="00992C9D" w:rsidP="00C644B6">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992C9D" w:rsidTr="00C644B6">
        <w:tc>
          <w:tcPr>
            <w:tcW w:w="360" w:type="dxa"/>
            <w:tcBorders>
              <w:top w:val="nil"/>
              <w:left w:val="nil"/>
              <w:bottom w:val="nil"/>
              <w:right w:val="single" w:sz="4" w:space="0" w:color="auto"/>
            </w:tcBorders>
            <w:hideMark/>
          </w:tcPr>
          <w:p w:rsidR="00992C9D" w:rsidRDefault="00992C9D">
            <w:pPr>
              <w:rPr>
                <w:rFonts w:ascii="Calibri" w:hAnsi="Calibri"/>
                <w:b/>
              </w:rPr>
            </w:pPr>
            <w:r>
              <w:rPr>
                <w:rFonts w:ascii="Calibri" w:hAnsi="Calibri"/>
                <w:b/>
              </w:rPr>
              <w:t>3</w:t>
            </w:r>
          </w:p>
        </w:tc>
        <w:tc>
          <w:tcPr>
            <w:tcW w:w="10170" w:type="dxa"/>
            <w:tcBorders>
              <w:top w:val="single" w:sz="4" w:space="0" w:color="auto"/>
              <w:left w:val="single" w:sz="4" w:space="0" w:color="auto"/>
              <w:bottom w:val="single" w:sz="4" w:space="0" w:color="auto"/>
              <w:right w:val="single" w:sz="4" w:space="0" w:color="auto"/>
            </w:tcBorders>
          </w:tcPr>
          <w:p w:rsidR="00992C9D" w:rsidRDefault="00992C9D">
            <w:pPr>
              <w:rPr>
                <w:rFonts w:ascii="Calibri" w:hAnsi="Calibri"/>
                <w:b/>
              </w:rPr>
            </w:pPr>
            <w:r>
              <w:rPr>
                <w:rFonts w:ascii="Calibri" w:hAnsi="Calibri"/>
                <w:b/>
              </w:rPr>
              <w:t xml:space="preserve">Beyond the required course materials, are City Tech library resources sufficient for course assignments? If additional resources are needed, please provide format details (e.g. </w:t>
            </w:r>
            <w:proofErr w:type="spellStart"/>
            <w:r>
              <w:rPr>
                <w:rFonts w:ascii="Calibri" w:hAnsi="Calibri"/>
                <w:b/>
              </w:rPr>
              <w:t>ebook</w:t>
            </w:r>
            <w:proofErr w:type="spellEnd"/>
            <w:r>
              <w:rPr>
                <w:rFonts w:ascii="Calibri" w:hAnsi="Calibri"/>
                <w:b/>
              </w:rPr>
              <w:t>, journal, DVD, etc.), full citation (author, title, publisher, edition, date), price, and product link.</w:t>
            </w:r>
          </w:p>
          <w:p w:rsidR="00992C9D" w:rsidRDefault="00992C9D">
            <w:pPr>
              <w:rPr>
                <w:rFonts w:ascii="Calibri" w:hAnsi="Calibri"/>
              </w:rPr>
            </w:pPr>
          </w:p>
          <w:p w:rsidR="00992C9D" w:rsidRDefault="00992C9D" w:rsidP="00C644B6">
            <w:pPr>
              <w:rPr>
                <w:rFonts w:ascii="Calibri" w:hAnsi="Calibri"/>
              </w:rPr>
            </w:pPr>
            <w:r>
              <w:rPr>
                <w:rFonts w:ascii="Calibri" w:hAnsi="Calibri"/>
              </w:rPr>
              <w:t>No additional resources are required.</w:t>
            </w:r>
          </w:p>
        </w:tc>
      </w:tr>
    </w:tbl>
    <w:p w:rsidR="00992C9D" w:rsidRDefault="00992C9D" w:rsidP="00C644B6">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992C9D" w:rsidTr="00C644B6">
        <w:tc>
          <w:tcPr>
            <w:tcW w:w="360" w:type="dxa"/>
            <w:tcBorders>
              <w:top w:val="nil"/>
              <w:left w:val="nil"/>
              <w:bottom w:val="nil"/>
              <w:right w:val="single" w:sz="4" w:space="0" w:color="auto"/>
            </w:tcBorders>
            <w:hideMark/>
          </w:tcPr>
          <w:p w:rsidR="00992C9D" w:rsidRDefault="00992C9D">
            <w:pPr>
              <w:rPr>
                <w:rFonts w:ascii="Calibri" w:hAnsi="Calibri"/>
                <w:b/>
              </w:rPr>
            </w:pPr>
            <w:r>
              <w:rPr>
                <w:rFonts w:ascii="Calibri" w:hAnsi="Calibri"/>
                <w:b/>
              </w:rPr>
              <w:t>4</w:t>
            </w:r>
          </w:p>
        </w:tc>
        <w:tc>
          <w:tcPr>
            <w:tcW w:w="10170" w:type="dxa"/>
            <w:tcBorders>
              <w:top w:val="single" w:sz="4" w:space="0" w:color="auto"/>
              <w:left w:val="single" w:sz="4" w:space="0" w:color="auto"/>
              <w:bottom w:val="single" w:sz="4" w:space="0" w:color="auto"/>
              <w:right w:val="single" w:sz="4" w:space="0" w:color="auto"/>
            </w:tcBorders>
          </w:tcPr>
          <w:p w:rsidR="00992C9D" w:rsidRDefault="00992C9D">
            <w:pPr>
              <w:autoSpaceDE w:val="0"/>
              <w:autoSpaceDN w:val="0"/>
              <w:adjustRightInd w:val="0"/>
              <w:rPr>
                <w:rFonts w:ascii="Calibri" w:hAnsi="Calibri"/>
                <w:b/>
              </w:rPr>
            </w:pPr>
            <w:r>
              <w:rPr>
                <w:rFonts w:ascii="Calibri" w:hAnsi="Calibri"/>
                <w:b/>
              </w:rPr>
              <w:t xml:space="preserve">Library faculty focus on strengthening students' </w:t>
            </w:r>
            <w:r>
              <w:rPr>
                <w:rStyle w:val="Strong"/>
                <w:rFonts w:ascii="Calibri" w:hAnsi="Calibri"/>
              </w:rPr>
              <w:t>information literacy</w:t>
            </w:r>
            <w:r>
              <w:rPr>
                <w:rFonts w:ascii="Calibri" w:hAnsi="Calibri"/>
                <w:b/>
              </w:rPr>
              <w:t xml:space="preserve"> skills in finding, critically evaluating, and ethically using information. We collaborate on developing assignments and </w:t>
            </w:r>
            <w:r>
              <w:rPr>
                <w:rFonts w:ascii="Calibri" w:hAnsi="Calibri"/>
                <w:b/>
              </w:rPr>
              <w:lastRenderedPageBreak/>
              <w:t>customized instruction and research guides. When this course is offered, how do you plan to consult with the library faculty subject specialist for your area?  Please elaborate.</w:t>
            </w:r>
          </w:p>
          <w:p w:rsidR="00992C9D" w:rsidRDefault="00992C9D">
            <w:pPr>
              <w:rPr>
                <w:rFonts w:ascii="Calibri" w:hAnsi="Calibri"/>
              </w:rPr>
            </w:pPr>
          </w:p>
          <w:p w:rsidR="00992C9D" w:rsidRDefault="00992C9D" w:rsidP="00C644B6">
            <w:pPr>
              <w:rPr>
                <w:rFonts w:ascii="Calibri" w:hAnsi="Calibri"/>
              </w:rPr>
            </w:pPr>
            <w:r>
              <w:rPr>
                <w:rFonts w:ascii="Calibri" w:hAnsi="Calibri"/>
              </w:rPr>
              <w:t>We may consult with the library faculty specialist on an ad hoc basis, but we do not anticipate a semester long need for library faculty consultation.</w:t>
            </w:r>
          </w:p>
        </w:tc>
      </w:tr>
    </w:tbl>
    <w:p w:rsidR="00992C9D" w:rsidRDefault="00992C9D" w:rsidP="00C644B6">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61"/>
      </w:tblGrid>
      <w:tr w:rsidR="00992C9D" w:rsidTr="00C644B6">
        <w:tc>
          <w:tcPr>
            <w:tcW w:w="360" w:type="dxa"/>
            <w:tcBorders>
              <w:top w:val="nil"/>
              <w:left w:val="nil"/>
              <w:bottom w:val="nil"/>
              <w:right w:val="single" w:sz="4" w:space="0" w:color="auto"/>
            </w:tcBorders>
            <w:hideMark/>
          </w:tcPr>
          <w:p w:rsidR="00992C9D" w:rsidRDefault="00992C9D">
            <w:pPr>
              <w:rPr>
                <w:rFonts w:ascii="Calibri" w:hAnsi="Calibri"/>
                <w:b/>
              </w:rPr>
            </w:pPr>
            <w:r>
              <w:rPr>
                <w:rFonts w:ascii="Calibri" w:hAnsi="Calibri"/>
                <w:b/>
              </w:rPr>
              <w:t>5</w:t>
            </w:r>
          </w:p>
        </w:tc>
        <w:tc>
          <w:tcPr>
            <w:tcW w:w="10170" w:type="dxa"/>
            <w:tcBorders>
              <w:top w:val="single" w:sz="4" w:space="0" w:color="auto"/>
              <w:left w:val="single" w:sz="4" w:space="0" w:color="auto"/>
              <w:bottom w:val="single" w:sz="4" w:space="0" w:color="auto"/>
              <w:right w:val="single" w:sz="4" w:space="0" w:color="auto"/>
            </w:tcBorders>
          </w:tcPr>
          <w:p w:rsidR="00992C9D" w:rsidRPr="00330924" w:rsidRDefault="00992C9D">
            <w:pPr>
              <w:rPr>
                <w:rFonts w:ascii="Calibri" w:hAnsi="Calibri"/>
                <w:b/>
                <w:u w:val="single"/>
              </w:rPr>
            </w:pPr>
            <w:r>
              <w:rPr>
                <w:rFonts w:ascii="Calibri" w:hAnsi="Calibri"/>
                <w:b/>
              </w:rPr>
              <w:t xml:space="preserve">Library Faculty Subject Specialist  </w:t>
            </w:r>
            <w:r>
              <w:rPr>
                <w:rFonts w:ascii="Calibri" w:hAnsi="Calibri"/>
                <w:b/>
                <w:u w:val="single"/>
              </w:rPr>
              <w:t>Prof. Junior Tidal</w:t>
            </w:r>
          </w:p>
          <w:p w:rsidR="00992C9D" w:rsidRDefault="00992C9D">
            <w:pPr>
              <w:rPr>
                <w:rFonts w:ascii="Calibri" w:hAnsi="Calibri"/>
                <w:b/>
              </w:rPr>
            </w:pPr>
            <w:r>
              <w:rPr>
                <w:rFonts w:ascii="Calibri" w:hAnsi="Calibri"/>
                <w:b/>
              </w:rPr>
              <w:t>Comments and Recommendations</w:t>
            </w:r>
          </w:p>
          <w:p w:rsidR="00992C9D" w:rsidRDefault="00992C9D">
            <w:pPr>
              <w:rPr>
                <w:rFonts w:ascii="Calibri" w:hAnsi="Calibri"/>
              </w:rPr>
            </w:pPr>
          </w:p>
          <w:p w:rsidR="00992C9D" w:rsidRDefault="00992C9D">
            <w:pPr>
              <w:rPr>
                <w:rFonts w:ascii="Calibri" w:hAnsi="Calibri"/>
              </w:rPr>
            </w:pPr>
            <w:r>
              <w:rPr>
                <w:rFonts w:ascii="Calibri" w:hAnsi="Calibri"/>
              </w:rPr>
              <w:t>I believe that the library collection, but it may be necessary to acquire additional resources that can assist students to find biomedical engineering technology related internships.</w:t>
            </w:r>
          </w:p>
          <w:p w:rsidR="00992C9D" w:rsidRDefault="00992C9D">
            <w:pPr>
              <w:rPr>
                <w:rFonts w:ascii="Calibri" w:hAnsi="Calibri"/>
              </w:rPr>
            </w:pPr>
          </w:p>
          <w:p w:rsidR="00992C9D" w:rsidRDefault="00992C9D">
            <w:pPr>
              <w:rPr>
                <w:rFonts w:ascii="Calibri" w:hAnsi="Calibri"/>
              </w:rPr>
            </w:pPr>
          </w:p>
          <w:p w:rsidR="00992C9D" w:rsidRPr="00330924" w:rsidRDefault="00992C9D">
            <w:pPr>
              <w:rPr>
                <w:rFonts w:ascii="Calibri" w:hAnsi="Calibri"/>
              </w:rPr>
            </w:pPr>
            <w:r>
              <w:rPr>
                <w:rFonts w:ascii="Calibri" w:hAnsi="Calibri"/>
                <w:b/>
              </w:rPr>
              <w:t xml:space="preserve">Date </w:t>
            </w:r>
            <w:r w:rsidRPr="00330924">
              <w:rPr>
                <w:rFonts w:ascii="Calibri" w:hAnsi="Calibri"/>
                <w:b/>
              </w:rPr>
              <w:t>12.18.17</w:t>
            </w:r>
          </w:p>
        </w:tc>
      </w:tr>
    </w:tbl>
    <w:p w:rsidR="00992C9D" w:rsidRDefault="00992C9D" w:rsidP="00C644B6">
      <w:pPr>
        <w:rPr>
          <w:rFonts w:ascii="Calibri" w:hAnsi="Calibri"/>
          <w:b/>
        </w:rPr>
      </w:pPr>
    </w:p>
    <w:p w:rsidR="00992C9D" w:rsidRDefault="00992C9D">
      <w:pPr>
        <w:rPr>
          <w:b/>
        </w:rPr>
      </w:pPr>
    </w:p>
    <w:p w:rsidR="00992C9D" w:rsidRDefault="00992C9D">
      <w:pPr>
        <w:rPr>
          <w:b/>
        </w:rPr>
      </w:pPr>
    </w:p>
    <w:p w:rsidR="00992C9D" w:rsidRDefault="00992C9D">
      <w:pPr>
        <w:rPr>
          <w:b/>
        </w:rPr>
      </w:pPr>
    </w:p>
    <w:p w:rsidR="00992C9D" w:rsidRDefault="00992C9D">
      <w:pPr>
        <w:rPr>
          <w:b/>
        </w:rPr>
      </w:pPr>
    </w:p>
    <w:p w:rsidR="00992C9D" w:rsidRDefault="00992C9D">
      <w:pPr>
        <w:rPr>
          <w:b/>
        </w:rPr>
      </w:pPr>
    </w:p>
    <w:p w:rsidR="00992C9D" w:rsidRDefault="00992C9D">
      <w:pPr>
        <w:rPr>
          <w:b/>
        </w:rPr>
      </w:pPr>
    </w:p>
    <w:p w:rsidR="00992C9D" w:rsidRDefault="00992C9D">
      <w:pPr>
        <w:rPr>
          <w:b/>
        </w:rPr>
      </w:pPr>
    </w:p>
    <w:p w:rsidR="00992C9D" w:rsidRDefault="00992C9D">
      <w:pPr>
        <w:rPr>
          <w:b/>
        </w:rPr>
      </w:pPr>
    </w:p>
    <w:p w:rsidR="00992C9D" w:rsidRDefault="00992C9D">
      <w:pPr>
        <w:rPr>
          <w:b/>
        </w:rPr>
      </w:pPr>
    </w:p>
    <w:p w:rsidR="00992C9D" w:rsidRDefault="00992C9D">
      <w:pPr>
        <w:rPr>
          <w:b/>
        </w:rPr>
      </w:pPr>
    </w:p>
    <w:p w:rsidR="00992C9D" w:rsidRDefault="00992C9D">
      <w:pPr>
        <w:rPr>
          <w:b/>
        </w:rPr>
      </w:pPr>
    </w:p>
    <w:p w:rsidR="00992C9D" w:rsidRDefault="00992C9D">
      <w:pPr>
        <w:rPr>
          <w:b/>
        </w:rPr>
      </w:pPr>
    </w:p>
    <w:p w:rsidR="00992C9D" w:rsidRDefault="00992C9D">
      <w:pPr>
        <w:rPr>
          <w:b/>
        </w:rPr>
      </w:pPr>
    </w:p>
    <w:p w:rsidR="00992C9D" w:rsidRDefault="00992C9D">
      <w:pPr>
        <w:rPr>
          <w:b/>
        </w:rPr>
      </w:pPr>
    </w:p>
    <w:p w:rsidR="00992C9D" w:rsidRDefault="00992C9D">
      <w:pPr>
        <w:rPr>
          <w:b/>
        </w:rPr>
      </w:pPr>
    </w:p>
    <w:p w:rsidR="00992C9D" w:rsidRDefault="00992C9D">
      <w:pPr>
        <w:rPr>
          <w:b/>
        </w:rPr>
      </w:pPr>
    </w:p>
    <w:p w:rsidR="00992C9D" w:rsidRDefault="00992C9D" w:rsidP="00C644B6">
      <w:pPr>
        <w:pStyle w:val="Title"/>
      </w:pPr>
      <w:r>
        <w:t xml:space="preserve"> New York City College of Technology/CUNY</w:t>
      </w:r>
    </w:p>
    <w:p w:rsidR="00992C9D" w:rsidRDefault="00992C9D" w:rsidP="00C644B6">
      <w:pPr>
        <w:pStyle w:val="Title"/>
        <w:jc w:val="left"/>
      </w:pPr>
    </w:p>
    <w:p w:rsidR="00992C9D" w:rsidRDefault="00992C9D" w:rsidP="00C644B6">
      <w:pPr>
        <w:pStyle w:val="Title"/>
      </w:pPr>
      <w:r>
        <w:t>BMET4903 - INTERNSHIP in BIOMEDICAL ENGINEERING TECHNOLOGY</w:t>
      </w:r>
      <w:r>
        <w:rPr>
          <w:rStyle w:val="FootnoteReference"/>
        </w:rPr>
        <w:footnoteReference w:id="1"/>
      </w:r>
    </w:p>
    <w:p w:rsidR="00992C9D" w:rsidRDefault="00992C9D" w:rsidP="00C644B6">
      <w:pPr>
        <w:pStyle w:val="Title"/>
        <w:tabs>
          <w:tab w:val="left" w:pos="720"/>
          <w:tab w:val="left" w:pos="2312"/>
        </w:tabs>
      </w:pPr>
      <w:r>
        <w:t>(1 credit)</w:t>
      </w:r>
    </w:p>
    <w:p w:rsidR="00992C9D" w:rsidRDefault="00992C9D" w:rsidP="00C644B6">
      <w:pPr>
        <w:ind w:right="-720"/>
        <w:rPr>
          <w:b/>
          <w:bCs/>
        </w:rPr>
      </w:pPr>
    </w:p>
    <w:p w:rsidR="00992C9D" w:rsidRDefault="00992C9D" w:rsidP="00C644B6">
      <w:pPr>
        <w:pStyle w:val="Title"/>
        <w:tabs>
          <w:tab w:val="left" w:pos="720"/>
          <w:tab w:val="left" w:pos="2312"/>
        </w:tabs>
        <w:rPr>
          <w:color w:val="0070C0"/>
          <w:szCs w:val="28"/>
        </w:rPr>
      </w:pPr>
    </w:p>
    <w:p w:rsidR="00992C9D" w:rsidRPr="00625063" w:rsidRDefault="00992C9D" w:rsidP="00C644B6">
      <w:pPr>
        <w:rPr>
          <w:rFonts w:ascii="Times New Roman" w:hAnsi="Times New Roman" w:cs="Times New Roman"/>
          <w:sz w:val="24"/>
          <w:szCs w:val="24"/>
        </w:rPr>
      </w:pPr>
      <w:r w:rsidRPr="00625063">
        <w:rPr>
          <w:rFonts w:ascii="Times New Roman" w:hAnsi="Times New Roman" w:cs="Times New Roman"/>
          <w:b/>
          <w:bCs/>
          <w:sz w:val="24"/>
          <w:szCs w:val="24"/>
        </w:rPr>
        <w:t>Course Description:</w:t>
      </w:r>
      <w:r w:rsidRPr="00625063">
        <w:rPr>
          <w:rFonts w:ascii="Times New Roman" w:hAnsi="Times New Roman" w:cs="Times New Roman"/>
          <w:sz w:val="24"/>
          <w:szCs w:val="24"/>
        </w:rPr>
        <w:t xml:space="preserve">  This course is designed to expose students in the Biomedical Engineering Technology program to the practice of the profession in commercial, research or medical settings.  Students will be assisted in identifying viable internships in their area of interest or concentration. Students will work a minimum</w:t>
      </w:r>
      <w:r w:rsidRPr="00625063">
        <w:rPr>
          <w:rFonts w:ascii="Times New Roman" w:hAnsi="Times New Roman" w:cs="Times New Roman"/>
          <w:sz w:val="24"/>
          <w:szCs w:val="24"/>
          <w:u w:val="single"/>
        </w:rPr>
        <w:t xml:space="preserve"> </w:t>
      </w:r>
      <w:r w:rsidRPr="00625063">
        <w:rPr>
          <w:rFonts w:ascii="Times New Roman" w:hAnsi="Times New Roman" w:cs="Times New Roman"/>
          <w:sz w:val="24"/>
          <w:szCs w:val="24"/>
        </w:rPr>
        <w:t xml:space="preserve">of 120 hours for at least six weeks in a pre-approved internship site.  The supervisor evaluation, the student’s journal, a written report and an oral presentation will determine the course grade. This course is a requirement in the Bachelor of Science in Biomedical Engineering Technology program.  </w:t>
      </w:r>
    </w:p>
    <w:p w:rsidR="00992C9D" w:rsidRPr="00625063" w:rsidRDefault="00992C9D" w:rsidP="00C644B6">
      <w:pPr>
        <w:rPr>
          <w:rFonts w:ascii="Times New Roman" w:hAnsi="Times New Roman" w:cs="Times New Roman"/>
          <w:sz w:val="24"/>
          <w:szCs w:val="24"/>
        </w:rPr>
      </w:pPr>
    </w:p>
    <w:p w:rsidR="00992C9D" w:rsidRPr="00625063" w:rsidRDefault="00992C9D" w:rsidP="00C644B6">
      <w:pPr>
        <w:rPr>
          <w:rFonts w:ascii="Times New Roman" w:hAnsi="Times New Roman" w:cs="Times New Roman"/>
          <w:b/>
          <w:sz w:val="24"/>
          <w:szCs w:val="24"/>
        </w:rPr>
      </w:pPr>
      <w:r w:rsidRPr="00625063">
        <w:rPr>
          <w:rFonts w:ascii="Times New Roman" w:hAnsi="Times New Roman" w:cs="Times New Roman"/>
          <w:b/>
          <w:sz w:val="24"/>
          <w:szCs w:val="24"/>
        </w:rPr>
        <w:t>Learning Outcomes:</w:t>
      </w:r>
    </w:p>
    <w:p w:rsidR="00992C9D" w:rsidRPr="00625063" w:rsidRDefault="00992C9D" w:rsidP="00C644B6">
      <w:pPr>
        <w:rPr>
          <w:rFonts w:ascii="Times New Roman" w:hAnsi="Times New Roman" w:cs="Times New Roman"/>
          <w:sz w:val="24"/>
          <w:szCs w:val="24"/>
        </w:rPr>
      </w:pPr>
    </w:p>
    <w:p w:rsidR="00992C9D" w:rsidRPr="00625063" w:rsidRDefault="00992C9D" w:rsidP="00C644B6">
      <w:pPr>
        <w:rPr>
          <w:rFonts w:ascii="Times New Roman" w:hAnsi="Times New Roman" w:cs="Times New Roman"/>
          <w:sz w:val="24"/>
          <w:szCs w:val="24"/>
        </w:rPr>
      </w:pPr>
      <w:r w:rsidRPr="00625063">
        <w:rPr>
          <w:rFonts w:ascii="Times New Roman" w:hAnsi="Times New Roman" w:cs="Times New Roman"/>
          <w:sz w:val="24"/>
          <w:szCs w:val="24"/>
        </w:rPr>
        <w:t>Upon satisfactory completion of this course, students will be able to:</w:t>
      </w:r>
    </w:p>
    <w:p w:rsidR="00992C9D" w:rsidRPr="00625063" w:rsidRDefault="00992C9D" w:rsidP="00C644B6">
      <w:pPr>
        <w:rPr>
          <w:rFonts w:ascii="Times New Roman" w:hAnsi="Times New Roman" w:cs="Times New Roman"/>
          <w:sz w:val="24"/>
          <w:szCs w:val="24"/>
        </w:rPr>
      </w:pPr>
    </w:p>
    <w:p w:rsidR="00992C9D" w:rsidRPr="00625063" w:rsidRDefault="00992C9D" w:rsidP="00992C9D">
      <w:pPr>
        <w:pStyle w:val="ListParagraph"/>
        <w:numPr>
          <w:ilvl w:val="0"/>
          <w:numId w:val="98"/>
        </w:numPr>
        <w:spacing w:after="0" w:line="240" w:lineRule="auto"/>
        <w:rPr>
          <w:rFonts w:ascii="Times New Roman" w:hAnsi="Times New Roman" w:cs="Times New Roman"/>
          <w:sz w:val="24"/>
          <w:szCs w:val="24"/>
        </w:rPr>
      </w:pPr>
      <w:r w:rsidRPr="00625063">
        <w:rPr>
          <w:rFonts w:ascii="Times New Roman" w:hAnsi="Times New Roman" w:cs="Times New Roman"/>
          <w:sz w:val="24"/>
          <w:szCs w:val="24"/>
        </w:rPr>
        <w:t xml:space="preserve">use knowledge gained in course work to address a problem or need in the field of Biomedical Engineering Technology. </w:t>
      </w:r>
    </w:p>
    <w:p w:rsidR="00992C9D" w:rsidRPr="00625063" w:rsidRDefault="00992C9D" w:rsidP="00992C9D">
      <w:pPr>
        <w:pStyle w:val="ListParagraph"/>
        <w:numPr>
          <w:ilvl w:val="0"/>
          <w:numId w:val="98"/>
        </w:numPr>
        <w:spacing w:after="0" w:line="240" w:lineRule="auto"/>
        <w:rPr>
          <w:rFonts w:ascii="Times New Roman" w:hAnsi="Times New Roman" w:cs="Times New Roman"/>
          <w:sz w:val="24"/>
          <w:szCs w:val="24"/>
        </w:rPr>
      </w:pPr>
      <w:r w:rsidRPr="00625063">
        <w:rPr>
          <w:rFonts w:ascii="Times New Roman" w:hAnsi="Times New Roman" w:cs="Times New Roman"/>
          <w:sz w:val="24"/>
          <w:szCs w:val="24"/>
        </w:rPr>
        <w:t>recognize the engineering and biological principles that are relevant to solve a particular problem or need.</w:t>
      </w:r>
    </w:p>
    <w:p w:rsidR="00992C9D" w:rsidRPr="00625063" w:rsidRDefault="00992C9D" w:rsidP="00992C9D">
      <w:pPr>
        <w:pStyle w:val="ListParagraph"/>
        <w:numPr>
          <w:ilvl w:val="0"/>
          <w:numId w:val="98"/>
        </w:numPr>
        <w:spacing w:after="0" w:line="240" w:lineRule="auto"/>
        <w:rPr>
          <w:rFonts w:ascii="Times New Roman" w:hAnsi="Times New Roman" w:cs="Times New Roman"/>
          <w:sz w:val="24"/>
          <w:szCs w:val="24"/>
        </w:rPr>
      </w:pPr>
      <w:r w:rsidRPr="00625063">
        <w:rPr>
          <w:rFonts w:ascii="Times New Roman" w:hAnsi="Times New Roman" w:cs="Times New Roman"/>
          <w:sz w:val="24"/>
          <w:szCs w:val="24"/>
        </w:rPr>
        <w:t>keep records of the project activities.</w:t>
      </w:r>
    </w:p>
    <w:p w:rsidR="00992C9D" w:rsidRPr="00625063" w:rsidRDefault="00992C9D" w:rsidP="00992C9D">
      <w:pPr>
        <w:pStyle w:val="ListParagraph"/>
        <w:numPr>
          <w:ilvl w:val="0"/>
          <w:numId w:val="98"/>
        </w:numPr>
        <w:spacing w:after="0" w:line="240" w:lineRule="auto"/>
        <w:rPr>
          <w:rFonts w:ascii="Times New Roman" w:hAnsi="Times New Roman" w:cs="Times New Roman"/>
          <w:sz w:val="24"/>
          <w:szCs w:val="24"/>
        </w:rPr>
      </w:pPr>
      <w:r w:rsidRPr="00625063">
        <w:rPr>
          <w:rFonts w:ascii="Times New Roman" w:hAnsi="Times New Roman" w:cs="Times New Roman"/>
          <w:sz w:val="24"/>
          <w:szCs w:val="24"/>
        </w:rPr>
        <w:t>demonstrate effective written and oral skills for presenting the results of project activities.</w:t>
      </w:r>
    </w:p>
    <w:p w:rsidR="00992C9D" w:rsidRPr="00625063" w:rsidRDefault="00992C9D" w:rsidP="00992C9D">
      <w:pPr>
        <w:pStyle w:val="ListParagraph"/>
        <w:numPr>
          <w:ilvl w:val="0"/>
          <w:numId w:val="98"/>
        </w:numPr>
        <w:spacing w:after="0" w:line="240" w:lineRule="auto"/>
        <w:rPr>
          <w:rFonts w:ascii="Times New Roman" w:hAnsi="Times New Roman" w:cs="Times New Roman"/>
          <w:sz w:val="24"/>
          <w:szCs w:val="24"/>
        </w:rPr>
      </w:pPr>
      <w:r w:rsidRPr="00625063">
        <w:rPr>
          <w:rFonts w:ascii="Times New Roman" w:hAnsi="Times New Roman" w:cs="Times New Roman"/>
          <w:sz w:val="24"/>
          <w:szCs w:val="24"/>
        </w:rPr>
        <w:t>communicate effectively with other professionals, including supervisors, in a setting resembling the workplace.</w:t>
      </w:r>
    </w:p>
    <w:p w:rsidR="00992C9D" w:rsidRPr="00625063" w:rsidRDefault="00992C9D" w:rsidP="00992C9D">
      <w:pPr>
        <w:pStyle w:val="ListParagraph"/>
        <w:numPr>
          <w:ilvl w:val="0"/>
          <w:numId w:val="98"/>
        </w:numPr>
        <w:spacing w:after="0" w:line="240" w:lineRule="auto"/>
        <w:rPr>
          <w:rFonts w:ascii="Times New Roman" w:hAnsi="Times New Roman" w:cs="Times New Roman"/>
          <w:sz w:val="24"/>
          <w:szCs w:val="24"/>
        </w:rPr>
      </w:pPr>
      <w:r w:rsidRPr="00625063">
        <w:rPr>
          <w:rFonts w:ascii="Times New Roman" w:hAnsi="Times New Roman" w:cs="Times New Roman"/>
          <w:sz w:val="24"/>
          <w:szCs w:val="24"/>
        </w:rPr>
        <w:t>produce properly formatted and worded resumes and cover letters, and understand the value of those documents.</w:t>
      </w:r>
    </w:p>
    <w:p w:rsidR="00992C9D" w:rsidRPr="00625063" w:rsidRDefault="00992C9D" w:rsidP="00992C9D">
      <w:pPr>
        <w:pStyle w:val="ListParagraph"/>
        <w:numPr>
          <w:ilvl w:val="0"/>
          <w:numId w:val="98"/>
        </w:numPr>
        <w:spacing w:after="0" w:line="240" w:lineRule="auto"/>
        <w:rPr>
          <w:rFonts w:ascii="Times New Roman" w:hAnsi="Times New Roman" w:cs="Times New Roman"/>
          <w:sz w:val="24"/>
          <w:szCs w:val="24"/>
        </w:rPr>
      </w:pPr>
      <w:r w:rsidRPr="00625063">
        <w:rPr>
          <w:rFonts w:ascii="Times New Roman" w:hAnsi="Times New Roman" w:cs="Times New Roman"/>
          <w:sz w:val="24"/>
          <w:szCs w:val="24"/>
        </w:rPr>
        <w:t>demonstrate awareness of the interdisciplinary nature of the Biomedical Engineering Technology field.</w:t>
      </w:r>
    </w:p>
    <w:p w:rsidR="00992C9D" w:rsidRPr="00625063" w:rsidRDefault="00992C9D" w:rsidP="00992C9D">
      <w:pPr>
        <w:pStyle w:val="ListParagraph"/>
        <w:numPr>
          <w:ilvl w:val="0"/>
          <w:numId w:val="98"/>
        </w:numPr>
        <w:spacing w:after="0" w:line="240" w:lineRule="auto"/>
        <w:rPr>
          <w:rFonts w:ascii="Times New Roman" w:hAnsi="Times New Roman" w:cs="Times New Roman"/>
          <w:sz w:val="24"/>
          <w:szCs w:val="24"/>
        </w:rPr>
      </w:pPr>
      <w:r w:rsidRPr="00625063">
        <w:rPr>
          <w:rFonts w:ascii="Times New Roman" w:hAnsi="Times New Roman" w:cs="Times New Roman"/>
          <w:sz w:val="24"/>
          <w:szCs w:val="24"/>
        </w:rPr>
        <w:t>gain experience in interviewing for a job position, and understand accepted attitudes, behavior and ethics in the workplace.</w:t>
      </w:r>
    </w:p>
    <w:p w:rsidR="00992C9D" w:rsidRPr="00625063" w:rsidRDefault="00992C9D" w:rsidP="00C644B6">
      <w:pPr>
        <w:ind w:left="1620"/>
        <w:rPr>
          <w:rFonts w:ascii="Times New Roman" w:hAnsi="Times New Roman" w:cs="Times New Roman"/>
          <w:sz w:val="24"/>
          <w:szCs w:val="24"/>
        </w:rPr>
      </w:pPr>
    </w:p>
    <w:p w:rsidR="00992C9D" w:rsidRPr="00625063" w:rsidRDefault="00992C9D" w:rsidP="00C644B6">
      <w:pPr>
        <w:rPr>
          <w:rFonts w:ascii="Times New Roman" w:hAnsi="Times New Roman" w:cs="Times New Roman"/>
          <w:sz w:val="24"/>
          <w:szCs w:val="24"/>
        </w:rPr>
      </w:pPr>
    </w:p>
    <w:p w:rsidR="00992C9D" w:rsidRPr="00625063" w:rsidRDefault="00992C9D" w:rsidP="00C644B6">
      <w:pPr>
        <w:rPr>
          <w:rFonts w:ascii="Times New Roman" w:hAnsi="Times New Roman" w:cs="Times New Roman"/>
          <w:b/>
          <w:sz w:val="24"/>
          <w:szCs w:val="24"/>
        </w:rPr>
      </w:pPr>
      <w:r w:rsidRPr="00625063">
        <w:rPr>
          <w:rFonts w:ascii="Times New Roman" w:hAnsi="Times New Roman" w:cs="Times New Roman"/>
          <w:b/>
          <w:sz w:val="24"/>
          <w:szCs w:val="24"/>
        </w:rPr>
        <w:t>Pre-requisites:</w:t>
      </w:r>
    </w:p>
    <w:p w:rsidR="00992C9D" w:rsidRPr="00625063" w:rsidRDefault="00992C9D" w:rsidP="00C644B6">
      <w:pPr>
        <w:rPr>
          <w:rFonts w:ascii="Times New Roman" w:hAnsi="Times New Roman" w:cs="Times New Roman"/>
          <w:b/>
          <w:sz w:val="24"/>
          <w:szCs w:val="24"/>
          <w:u w:val="single"/>
        </w:rPr>
      </w:pPr>
    </w:p>
    <w:p w:rsidR="00992C9D" w:rsidRPr="00625063" w:rsidRDefault="00992C9D" w:rsidP="00C644B6">
      <w:pPr>
        <w:rPr>
          <w:rFonts w:ascii="Times New Roman" w:hAnsi="Times New Roman" w:cs="Times New Roman"/>
          <w:sz w:val="24"/>
          <w:szCs w:val="24"/>
        </w:rPr>
      </w:pPr>
      <w:r w:rsidRPr="00625063">
        <w:rPr>
          <w:rFonts w:ascii="Times New Roman" w:hAnsi="Times New Roman" w:cs="Times New Roman"/>
          <w:sz w:val="24"/>
          <w:szCs w:val="24"/>
        </w:rPr>
        <w:t>At least one BMET elective (BMET 47** or BMET48**), enrollment in the BMET program and permission from the internship coordinator.</w:t>
      </w:r>
    </w:p>
    <w:p w:rsidR="00992C9D" w:rsidRPr="00625063" w:rsidRDefault="00992C9D" w:rsidP="00C644B6">
      <w:pPr>
        <w:rPr>
          <w:rFonts w:ascii="Times New Roman" w:hAnsi="Times New Roman" w:cs="Times New Roman"/>
          <w:sz w:val="24"/>
          <w:szCs w:val="24"/>
        </w:rPr>
      </w:pPr>
    </w:p>
    <w:p w:rsidR="00992C9D" w:rsidRPr="00625063" w:rsidRDefault="00992C9D" w:rsidP="00C644B6">
      <w:pPr>
        <w:rPr>
          <w:rFonts w:ascii="Times New Roman" w:hAnsi="Times New Roman" w:cs="Times New Roman"/>
          <w:sz w:val="24"/>
          <w:szCs w:val="24"/>
        </w:rPr>
      </w:pPr>
    </w:p>
    <w:p w:rsidR="00992C9D" w:rsidRPr="00625063" w:rsidRDefault="00992C9D" w:rsidP="00C644B6">
      <w:pPr>
        <w:rPr>
          <w:rFonts w:ascii="Times New Roman" w:hAnsi="Times New Roman" w:cs="Times New Roman"/>
          <w:b/>
          <w:sz w:val="24"/>
          <w:szCs w:val="24"/>
          <w:u w:val="single"/>
        </w:rPr>
      </w:pPr>
    </w:p>
    <w:p w:rsidR="00992C9D" w:rsidRPr="00625063" w:rsidRDefault="00992C9D" w:rsidP="00C644B6">
      <w:pPr>
        <w:rPr>
          <w:rFonts w:ascii="Times New Roman" w:hAnsi="Times New Roman" w:cs="Times New Roman"/>
          <w:b/>
          <w:sz w:val="24"/>
          <w:szCs w:val="24"/>
        </w:rPr>
      </w:pPr>
      <w:r w:rsidRPr="00625063">
        <w:rPr>
          <w:rFonts w:ascii="Times New Roman" w:hAnsi="Times New Roman" w:cs="Times New Roman"/>
          <w:b/>
          <w:sz w:val="24"/>
          <w:szCs w:val="24"/>
        </w:rPr>
        <w:t>Course Components:</w:t>
      </w:r>
    </w:p>
    <w:p w:rsidR="00992C9D" w:rsidRPr="00625063" w:rsidRDefault="00992C9D" w:rsidP="00C644B6">
      <w:pPr>
        <w:tabs>
          <w:tab w:val="left" w:pos="90"/>
        </w:tabs>
        <w:rPr>
          <w:rFonts w:ascii="Times New Roman" w:hAnsi="Times New Roman" w:cs="Times New Roman"/>
          <w:b/>
          <w:bCs/>
          <w:sz w:val="24"/>
          <w:szCs w:val="24"/>
        </w:rPr>
      </w:pPr>
    </w:p>
    <w:p w:rsidR="00992C9D" w:rsidRPr="00625063" w:rsidRDefault="00992C9D" w:rsidP="00992C9D">
      <w:pPr>
        <w:pStyle w:val="ListParagraph"/>
        <w:numPr>
          <w:ilvl w:val="0"/>
          <w:numId w:val="96"/>
        </w:numPr>
        <w:tabs>
          <w:tab w:val="left" w:pos="90"/>
        </w:tabs>
        <w:spacing w:after="0" w:line="240" w:lineRule="auto"/>
        <w:rPr>
          <w:rFonts w:ascii="Times New Roman" w:hAnsi="Times New Roman" w:cs="Times New Roman"/>
          <w:bCs/>
          <w:sz w:val="24"/>
          <w:szCs w:val="24"/>
          <w:u w:val="single"/>
        </w:rPr>
      </w:pPr>
      <w:r w:rsidRPr="00625063">
        <w:rPr>
          <w:rFonts w:ascii="Times New Roman" w:hAnsi="Times New Roman" w:cs="Times New Roman"/>
          <w:bCs/>
          <w:sz w:val="24"/>
          <w:szCs w:val="24"/>
          <w:u w:val="single"/>
        </w:rPr>
        <w:t xml:space="preserve">Internship Details: </w:t>
      </w:r>
    </w:p>
    <w:p w:rsidR="00992C9D" w:rsidRPr="00625063" w:rsidRDefault="00992C9D" w:rsidP="00C644B6">
      <w:pPr>
        <w:tabs>
          <w:tab w:val="left" w:pos="90"/>
        </w:tabs>
        <w:rPr>
          <w:rFonts w:ascii="Times New Roman" w:hAnsi="Times New Roman" w:cs="Times New Roman"/>
          <w:bCs/>
          <w:sz w:val="24"/>
          <w:szCs w:val="24"/>
        </w:rPr>
      </w:pPr>
    </w:p>
    <w:p w:rsidR="00992C9D" w:rsidRPr="00625063" w:rsidRDefault="00992C9D" w:rsidP="00C644B6">
      <w:pPr>
        <w:tabs>
          <w:tab w:val="left" w:pos="90"/>
        </w:tabs>
        <w:rPr>
          <w:rFonts w:ascii="Times New Roman" w:hAnsi="Times New Roman" w:cs="Times New Roman"/>
          <w:bCs/>
          <w:sz w:val="24"/>
          <w:szCs w:val="24"/>
        </w:rPr>
      </w:pPr>
      <w:r w:rsidRPr="00625063">
        <w:rPr>
          <w:rFonts w:ascii="Times New Roman" w:hAnsi="Times New Roman" w:cs="Times New Roman"/>
          <w:bCs/>
          <w:sz w:val="24"/>
          <w:szCs w:val="24"/>
        </w:rPr>
        <w:tab/>
      </w:r>
      <w:r w:rsidRPr="00625063">
        <w:rPr>
          <w:rFonts w:ascii="Times New Roman" w:hAnsi="Times New Roman" w:cs="Times New Roman"/>
          <w:bCs/>
          <w:sz w:val="24"/>
          <w:szCs w:val="24"/>
        </w:rPr>
        <w:tab/>
        <w:t xml:space="preserve">Submit this assignment on Blackboard and include the following: </w:t>
      </w:r>
    </w:p>
    <w:p w:rsidR="00992C9D" w:rsidRPr="00625063" w:rsidRDefault="00992C9D" w:rsidP="00C644B6">
      <w:pPr>
        <w:tabs>
          <w:tab w:val="left" w:pos="90"/>
        </w:tabs>
        <w:rPr>
          <w:rFonts w:ascii="Times New Roman" w:hAnsi="Times New Roman" w:cs="Times New Roman"/>
          <w:i/>
          <w:sz w:val="24"/>
          <w:szCs w:val="24"/>
        </w:rPr>
      </w:pPr>
    </w:p>
    <w:p w:rsidR="00992C9D" w:rsidRPr="00625063" w:rsidRDefault="00992C9D" w:rsidP="00992C9D">
      <w:pPr>
        <w:pStyle w:val="ListParagraph"/>
        <w:numPr>
          <w:ilvl w:val="0"/>
          <w:numId w:val="93"/>
        </w:numPr>
        <w:tabs>
          <w:tab w:val="clear" w:pos="1080"/>
          <w:tab w:val="left" w:pos="90"/>
          <w:tab w:val="num" w:pos="5040"/>
        </w:tabs>
        <w:spacing w:after="0" w:line="240" w:lineRule="auto"/>
        <w:ind w:left="1440"/>
        <w:rPr>
          <w:rFonts w:ascii="Times New Roman" w:hAnsi="Times New Roman" w:cs="Times New Roman"/>
          <w:i/>
          <w:sz w:val="24"/>
          <w:szCs w:val="24"/>
        </w:rPr>
      </w:pPr>
      <w:r w:rsidRPr="00625063">
        <w:rPr>
          <w:rFonts w:ascii="Times New Roman" w:hAnsi="Times New Roman" w:cs="Times New Roman"/>
          <w:sz w:val="24"/>
          <w:szCs w:val="24"/>
        </w:rPr>
        <w:t>Your contact information, including the phone number and email address.</w:t>
      </w:r>
    </w:p>
    <w:p w:rsidR="00992C9D" w:rsidRPr="00625063" w:rsidRDefault="00992C9D" w:rsidP="00992C9D">
      <w:pPr>
        <w:numPr>
          <w:ilvl w:val="0"/>
          <w:numId w:val="93"/>
        </w:numPr>
        <w:tabs>
          <w:tab w:val="clear" w:pos="1080"/>
          <w:tab w:val="num" w:pos="4680"/>
        </w:tabs>
        <w:spacing w:after="0" w:line="240" w:lineRule="auto"/>
        <w:ind w:left="1440"/>
        <w:rPr>
          <w:rFonts w:ascii="Times New Roman" w:hAnsi="Times New Roman" w:cs="Times New Roman"/>
          <w:sz w:val="24"/>
          <w:szCs w:val="24"/>
        </w:rPr>
      </w:pPr>
      <w:r w:rsidRPr="00625063">
        <w:rPr>
          <w:rFonts w:ascii="Times New Roman" w:hAnsi="Times New Roman" w:cs="Times New Roman"/>
          <w:sz w:val="24"/>
          <w:szCs w:val="24"/>
        </w:rPr>
        <w:t>Upload your resume, which should include a brief explanation of your career goals and the area of concentration that you have chosen.</w:t>
      </w:r>
    </w:p>
    <w:p w:rsidR="00992C9D" w:rsidRPr="00625063" w:rsidRDefault="00992C9D" w:rsidP="00992C9D">
      <w:pPr>
        <w:numPr>
          <w:ilvl w:val="0"/>
          <w:numId w:val="93"/>
        </w:numPr>
        <w:tabs>
          <w:tab w:val="clear" w:pos="1080"/>
          <w:tab w:val="num" w:pos="4320"/>
        </w:tabs>
        <w:spacing w:after="0" w:line="240" w:lineRule="auto"/>
        <w:ind w:left="1440"/>
        <w:rPr>
          <w:rFonts w:ascii="Times New Roman" w:hAnsi="Times New Roman" w:cs="Times New Roman"/>
          <w:sz w:val="24"/>
          <w:szCs w:val="24"/>
        </w:rPr>
      </w:pPr>
      <w:r w:rsidRPr="00625063">
        <w:rPr>
          <w:rFonts w:ascii="Times New Roman" w:hAnsi="Times New Roman" w:cs="Times New Roman"/>
          <w:sz w:val="24"/>
          <w:szCs w:val="24"/>
        </w:rPr>
        <w:t>Information about the internship site:</w:t>
      </w:r>
    </w:p>
    <w:p w:rsidR="00992C9D" w:rsidRPr="00625063" w:rsidRDefault="00992C9D" w:rsidP="00992C9D">
      <w:pPr>
        <w:numPr>
          <w:ilvl w:val="1"/>
          <w:numId w:val="93"/>
        </w:numPr>
        <w:tabs>
          <w:tab w:val="clear" w:pos="1800"/>
          <w:tab w:val="num" w:pos="4680"/>
        </w:tabs>
        <w:spacing w:after="0" w:line="240" w:lineRule="auto"/>
        <w:ind w:left="2160"/>
        <w:rPr>
          <w:rFonts w:ascii="Times New Roman" w:hAnsi="Times New Roman" w:cs="Times New Roman"/>
          <w:sz w:val="24"/>
          <w:szCs w:val="24"/>
        </w:rPr>
      </w:pPr>
      <w:r w:rsidRPr="00625063">
        <w:rPr>
          <w:rFonts w:ascii="Times New Roman" w:hAnsi="Times New Roman" w:cs="Times New Roman"/>
          <w:sz w:val="24"/>
          <w:szCs w:val="24"/>
        </w:rPr>
        <w:t>Company Name and address</w:t>
      </w:r>
    </w:p>
    <w:p w:rsidR="00992C9D" w:rsidRPr="00625063" w:rsidRDefault="00992C9D" w:rsidP="00992C9D">
      <w:pPr>
        <w:numPr>
          <w:ilvl w:val="1"/>
          <w:numId w:val="93"/>
        </w:numPr>
        <w:tabs>
          <w:tab w:val="clear" w:pos="1800"/>
          <w:tab w:val="num" w:pos="4320"/>
        </w:tabs>
        <w:spacing w:after="0" w:line="240" w:lineRule="auto"/>
        <w:ind w:left="2160"/>
        <w:rPr>
          <w:rFonts w:ascii="Times New Roman" w:hAnsi="Times New Roman" w:cs="Times New Roman"/>
          <w:sz w:val="24"/>
          <w:szCs w:val="24"/>
        </w:rPr>
      </w:pPr>
      <w:r w:rsidRPr="00625063">
        <w:rPr>
          <w:rFonts w:ascii="Times New Roman" w:hAnsi="Times New Roman" w:cs="Times New Roman"/>
          <w:sz w:val="24"/>
          <w:szCs w:val="24"/>
        </w:rPr>
        <w:t>Supervisor’s name</w:t>
      </w:r>
    </w:p>
    <w:p w:rsidR="00992C9D" w:rsidRPr="00625063" w:rsidRDefault="00992C9D" w:rsidP="00992C9D">
      <w:pPr>
        <w:numPr>
          <w:ilvl w:val="1"/>
          <w:numId w:val="93"/>
        </w:numPr>
        <w:tabs>
          <w:tab w:val="clear" w:pos="1800"/>
          <w:tab w:val="num" w:pos="3960"/>
        </w:tabs>
        <w:spacing w:after="0" w:line="240" w:lineRule="auto"/>
        <w:ind w:left="2160"/>
        <w:rPr>
          <w:rFonts w:ascii="Times New Roman" w:hAnsi="Times New Roman" w:cs="Times New Roman"/>
          <w:sz w:val="24"/>
          <w:szCs w:val="24"/>
        </w:rPr>
      </w:pPr>
      <w:r w:rsidRPr="00625063">
        <w:rPr>
          <w:rFonts w:ascii="Times New Roman" w:hAnsi="Times New Roman" w:cs="Times New Roman"/>
          <w:sz w:val="24"/>
          <w:szCs w:val="24"/>
        </w:rPr>
        <w:t>Supervisor’s telephone</w:t>
      </w:r>
    </w:p>
    <w:p w:rsidR="00992C9D" w:rsidRPr="00625063" w:rsidRDefault="00992C9D" w:rsidP="00992C9D">
      <w:pPr>
        <w:numPr>
          <w:ilvl w:val="1"/>
          <w:numId w:val="93"/>
        </w:numPr>
        <w:tabs>
          <w:tab w:val="clear" w:pos="1800"/>
          <w:tab w:val="num" w:pos="3600"/>
        </w:tabs>
        <w:spacing w:after="0" w:line="240" w:lineRule="auto"/>
        <w:ind w:left="2160"/>
        <w:rPr>
          <w:rFonts w:ascii="Times New Roman" w:hAnsi="Times New Roman" w:cs="Times New Roman"/>
          <w:sz w:val="24"/>
          <w:szCs w:val="24"/>
        </w:rPr>
      </w:pPr>
      <w:r w:rsidRPr="00625063">
        <w:rPr>
          <w:rFonts w:ascii="Times New Roman" w:hAnsi="Times New Roman" w:cs="Times New Roman"/>
          <w:sz w:val="24"/>
          <w:szCs w:val="24"/>
        </w:rPr>
        <w:t>Supervisor’s email address</w:t>
      </w:r>
    </w:p>
    <w:p w:rsidR="00992C9D" w:rsidRPr="00625063" w:rsidRDefault="00992C9D" w:rsidP="00992C9D">
      <w:pPr>
        <w:numPr>
          <w:ilvl w:val="0"/>
          <w:numId w:val="93"/>
        </w:numPr>
        <w:tabs>
          <w:tab w:val="clear" w:pos="1080"/>
          <w:tab w:val="num" w:pos="2520"/>
        </w:tabs>
        <w:spacing w:after="0" w:line="240" w:lineRule="auto"/>
        <w:ind w:left="1440"/>
        <w:rPr>
          <w:rFonts w:ascii="Times New Roman" w:hAnsi="Times New Roman" w:cs="Times New Roman"/>
          <w:sz w:val="24"/>
          <w:szCs w:val="24"/>
        </w:rPr>
      </w:pPr>
      <w:r w:rsidRPr="00625063">
        <w:rPr>
          <w:rFonts w:ascii="Times New Roman" w:hAnsi="Times New Roman" w:cs="Times New Roman"/>
          <w:sz w:val="24"/>
          <w:szCs w:val="24"/>
        </w:rPr>
        <w:t>Directions to the internship site by public transportation from:</w:t>
      </w:r>
    </w:p>
    <w:p w:rsidR="00992C9D" w:rsidRPr="00625063" w:rsidRDefault="00992C9D" w:rsidP="00992C9D">
      <w:pPr>
        <w:numPr>
          <w:ilvl w:val="1"/>
          <w:numId w:val="93"/>
        </w:numPr>
        <w:tabs>
          <w:tab w:val="clear" w:pos="1800"/>
          <w:tab w:val="num" w:pos="2880"/>
        </w:tabs>
        <w:spacing w:after="0" w:line="240" w:lineRule="auto"/>
        <w:ind w:left="2160"/>
        <w:rPr>
          <w:rFonts w:ascii="Times New Roman" w:hAnsi="Times New Roman" w:cs="Times New Roman"/>
          <w:sz w:val="24"/>
          <w:szCs w:val="24"/>
        </w:rPr>
      </w:pPr>
      <w:r w:rsidRPr="00625063">
        <w:rPr>
          <w:rFonts w:ascii="Times New Roman" w:hAnsi="Times New Roman" w:cs="Times New Roman"/>
          <w:sz w:val="24"/>
          <w:szCs w:val="24"/>
        </w:rPr>
        <w:t>City Tech and</w:t>
      </w:r>
    </w:p>
    <w:p w:rsidR="00992C9D" w:rsidRPr="00625063" w:rsidRDefault="00992C9D" w:rsidP="00992C9D">
      <w:pPr>
        <w:numPr>
          <w:ilvl w:val="1"/>
          <w:numId w:val="93"/>
        </w:numPr>
        <w:tabs>
          <w:tab w:val="clear" w:pos="1800"/>
          <w:tab w:val="num" w:pos="2520"/>
        </w:tabs>
        <w:spacing w:after="0" w:line="240" w:lineRule="auto"/>
        <w:ind w:left="2160"/>
        <w:rPr>
          <w:rFonts w:ascii="Times New Roman" w:hAnsi="Times New Roman" w:cs="Times New Roman"/>
          <w:sz w:val="24"/>
          <w:szCs w:val="24"/>
        </w:rPr>
      </w:pPr>
      <w:r w:rsidRPr="00625063">
        <w:rPr>
          <w:rFonts w:ascii="Times New Roman" w:hAnsi="Times New Roman" w:cs="Times New Roman"/>
          <w:sz w:val="24"/>
          <w:szCs w:val="24"/>
        </w:rPr>
        <w:t>New York Penn Station</w:t>
      </w:r>
    </w:p>
    <w:p w:rsidR="00992C9D" w:rsidRPr="00625063" w:rsidRDefault="00992C9D" w:rsidP="00C644B6">
      <w:pPr>
        <w:ind w:left="1800"/>
        <w:rPr>
          <w:rFonts w:ascii="Times New Roman" w:hAnsi="Times New Roman" w:cs="Times New Roman"/>
          <w:sz w:val="24"/>
          <w:szCs w:val="24"/>
        </w:rPr>
      </w:pPr>
      <w:r w:rsidRPr="00625063">
        <w:rPr>
          <w:rFonts w:ascii="Times New Roman" w:hAnsi="Times New Roman" w:cs="Times New Roman"/>
          <w:b/>
          <w:sz w:val="24"/>
          <w:szCs w:val="24"/>
        </w:rPr>
        <w:t>(</w:t>
      </w:r>
      <w:r w:rsidRPr="00625063">
        <w:rPr>
          <w:rFonts w:ascii="Times New Roman" w:hAnsi="Times New Roman" w:cs="Times New Roman"/>
          <w:sz w:val="24"/>
          <w:szCs w:val="24"/>
        </w:rPr>
        <w:t>Assume that the person reading this has no prior knowledge of the NYC subway and bus systems, so try to be as clear as possible.)</w:t>
      </w:r>
    </w:p>
    <w:p w:rsidR="00992C9D" w:rsidRPr="00625063" w:rsidRDefault="00992C9D" w:rsidP="00C644B6">
      <w:pPr>
        <w:ind w:left="360"/>
        <w:rPr>
          <w:rFonts w:ascii="Times New Roman" w:hAnsi="Times New Roman" w:cs="Times New Roman"/>
          <w:b/>
          <w:caps/>
          <w:sz w:val="24"/>
          <w:szCs w:val="24"/>
        </w:rPr>
      </w:pPr>
    </w:p>
    <w:p w:rsidR="00992C9D" w:rsidRPr="00625063" w:rsidRDefault="00992C9D" w:rsidP="00C644B6">
      <w:pPr>
        <w:rPr>
          <w:rFonts w:ascii="Times New Roman" w:hAnsi="Times New Roman" w:cs="Times New Roman"/>
          <w:b/>
          <w:caps/>
          <w:sz w:val="24"/>
          <w:szCs w:val="24"/>
        </w:rPr>
      </w:pPr>
    </w:p>
    <w:p w:rsidR="00992C9D" w:rsidRPr="00625063" w:rsidRDefault="00992C9D" w:rsidP="00992C9D">
      <w:pPr>
        <w:pStyle w:val="ListParagraph"/>
        <w:numPr>
          <w:ilvl w:val="0"/>
          <w:numId w:val="96"/>
        </w:numPr>
        <w:spacing w:after="0" w:line="240" w:lineRule="auto"/>
        <w:rPr>
          <w:rFonts w:ascii="Times New Roman" w:hAnsi="Times New Roman" w:cs="Times New Roman"/>
          <w:caps/>
          <w:sz w:val="24"/>
          <w:szCs w:val="24"/>
          <w:u w:val="single"/>
        </w:rPr>
      </w:pPr>
      <w:r w:rsidRPr="00625063">
        <w:rPr>
          <w:rFonts w:ascii="Times New Roman" w:hAnsi="Times New Roman" w:cs="Times New Roman"/>
          <w:sz w:val="24"/>
          <w:szCs w:val="24"/>
          <w:u w:val="single"/>
        </w:rPr>
        <w:t>Journals</w:t>
      </w:r>
      <w:r w:rsidRPr="00625063">
        <w:rPr>
          <w:rFonts w:ascii="Times New Roman" w:hAnsi="Times New Roman" w:cs="Times New Roman"/>
          <w:caps/>
          <w:sz w:val="24"/>
          <w:szCs w:val="24"/>
          <w:u w:val="single"/>
        </w:rPr>
        <w:t>:</w:t>
      </w:r>
    </w:p>
    <w:p w:rsidR="00992C9D" w:rsidRPr="00625063" w:rsidRDefault="00992C9D" w:rsidP="00C644B6">
      <w:pPr>
        <w:rPr>
          <w:rFonts w:ascii="Times New Roman" w:hAnsi="Times New Roman" w:cs="Times New Roman"/>
          <w:caps/>
          <w:sz w:val="24"/>
          <w:szCs w:val="24"/>
        </w:rPr>
      </w:pPr>
    </w:p>
    <w:p w:rsidR="00992C9D" w:rsidRPr="00625063" w:rsidRDefault="00992C9D" w:rsidP="00C644B6">
      <w:pPr>
        <w:ind w:left="720"/>
        <w:rPr>
          <w:rFonts w:ascii="Times New Roman" w:hAnsi="Times New Roman" w:cs="Times New Roman"/>
          <w:sz w:val="24"/>
          <w:szCs w:val="24"/>
        </w:rPr>
      </w:pPr>
      <w:r w:rsidRPr="00625063">
        <w:rPr>
          <w:rFonts w:ascii="Times New Roman" w:hAnsi="Times New Roman" w:cs="Times New Roman"/>
          <w:bCs/>
          <w:sz w:val="24"/>
          <w:szCs w:val="24"/>
        </w:rPr>
        <w:t xml:space="preserve">The student journal is an important component of the internship course. The journal should start at the beginning of the internship and kept current by the student until the end of the internship. The Journal will be submitted in two parts, one around the middle of the semester (Journal#1) and another at the end of the semester (Journal #2). The journal should be written in narrative form (nor bullets) </w:t>
      </w:r>
      <w:r w:rsidRPr="00625063">
        <w:rPr>
          <w:rFonts w:ascii="Times New Roman" w:hAnsi="Times New Roman" w:cs="Times New Roman"/>
          <w:sz w:val="24"/>
          <w:szCs w:val="24"/>
        </w:rPr>
        <w:t>and should include:</w:t>
      </w:r>
    </w:p>
    <w:p w:rsidR="00992C9D" w:rsidRPr="00625063" w:rsidRDefault="00992C9D" w:rsidP="00C644B6">
      <w:pPr>
        <w:ind w:left="720"/>
        <w:rPr>
          <w:rFonts w:ascii="Times New Roman" w:hAnsi="Times New Roman" w:cs="Times New Roman"/>
          <w:sz w:val="24"/>
          <w:szCs w:val="24"/>
        </w:rPr>
      </w:pPr>
    </w:p>
    <w:p w:rsidR="00992C9D" w:rsidRPr="00625063" w:rsidRDefault="00992C9D" w:rsidP="00992C9D">
      <w:pPr>
        <w:numPr>
          <w:ilvl w:val="0"/>
          <w:numId w:val="95"/>
        </w:numPr>
        <w:spacing w:after="0" w:line="240" w:lineRule="auto"/>
        <w:rPr>
          <w:rFonts w:ascii="Times New Roman" w:hAnsi="Times New Roman" w:cs="Times New Roman"/>
          <w:sz w:val="24"/>
          <w:szCs w:val="24"/>
        </w:rPr>
      </w:pPr>
      <w:r w:rsidRPr="00625063">
        <w:rPr>
          <w:rFonts w:ascii="Times New Roman" w:hAnsi="Times New Roman" w:cs="Times New Roman"/>
          <w:sz w:val="24"/>
          <w:szCs w:val="24"/>
        </w:rPr>
        <w:t>Your Name, Class and section</w:t>
      </w:r>
    </w:p>
    <w:p w:rsidR="00992C9D" w:rsidRPr="00625063" w:rsidRDefault="00992C9D" w:rsidP="00992C9D">
      <w:pPr>
        <w:numPr>
          <w:ilvl w:val="0"/>
          <w:numId w:val="95"/>
        </w:numPr>
        <w:spacing w:after="0" w:line="240" w:lineRule="auto"/>
        <w:rPr>
          <w:rFonts w:ascii="Times New Roman" w:hAnsi="Times New Roman" w:cs="Times New Roman"/>
          <w:sz w:val="24"/>
          <w:szCs w:val="24"/>
        </w:rPr>
      </w:pPr>
      <w:r w:rsidRPr="00625063">
        <w:rPr>
          <w:rFonts w:ascii="Times New Roman" w:hAnsi="Times New Roman" w:cs="Times New Roman"/>
          <w:sz w:val="24"/>
          <w:szCs w:val="24"/>
        </w:rPr>
        <w:lastRenderedPageBreak/>
        <w:t xml:space="preserve">Company name, department name, and the supervisor name  </w:t>
      </w:r>
    </w:p>
    <w:p w:rsidR="00992C9D" w:rsidRPr="00625063" w:rsidRDefault="00992C9D" w:rsidP="00992C9D">
      <w:pPr>
        <w:numPr>
          <w:ilvl w:val="0"/>
          <w:numId w:val="95"/>
        </w:numPr>
        <w:spacing w:after="0" w:line="240" w:lineRule="auto"/>
        <w:rPr>
          <w:rFonts w:ascii="Times New Roman" w:hAnsi="Times New Roman" w:cs="Times New Roman"/>
          <w:sz w:val="24"/>
          <w:szCs w:val="24"/>
        </w:rPr>
      </w:pPr>
      <w:r w:rsidRPr="00625063">
        <w:rPr>
          <w:rFonts w:ascii="Times New Roman" w:hAnsi="Times New Roman" w:cs="Times New Roman"/>
          <w:sz w:val="24"/>
          <w:szCs w:val="24"/>
        </w:rPr>
        <w:t>Description of your assignment/project</w:t>
      </w:r>
    </w:p>
    <w:p w:rsidR="00992C9D" w:rsidRPr="00625063" w:rsidRDefault="00992C9D" w:rsidP="00992C9D">
      <w:pPr>
        <w:numPr>
          <w:ilvl w:val="0"/>
          <w:numId w:val="95"/>
        </w:numPr>
        <w:spacing w:after="0" w:line="240" w:lineRule="auto"/>
        <w:rPr>
          <w:rFonts w:ascii="Times New Roman" w:hAnsi="Times New Roman" w:cs="Times New Roman"/>
          <w:sz w:val="24"/>
          <w:szCs w:val="24"/>
        </w:rPr>
      </w:pPr>
      <w:r w:rsidRPr="00625063">
        <w:rPr>
          <w:rFonts w:ascii="Times New Roman" w:hAnsi="Times New Roman" w:cs="Times New Roman"/>
          <w:sz w:val="24"/>
          <w:szCs w:val="24"/>
        </w:rPr>
        <w:t>Period of time that the journal covers</w:t>
      </w:r>
    </w:p>
    <w:p w:rsidR="00992C9D" w:rsidRPr="00625063" w:rsidRDefault="00992C9D" w:rsidP="00992C9D">
      <w:pPr>
        <w:numPr>
          <w:ilvl w:val="0"/>
          <w:numId w:val="95"/>
        </w:numPr>
        <w:spacing w:after="0" w:line="240" w:lineRule="auto"/>
        <w:rPr>
          <w:rFonts w:ascii="Times New Roman" w:hAnsi="Times New Roman" w:cs="Times New Roman"/>
          <w:sz w:val="24"/>
          <w:szCs w:val="24"/>
        </w:rPr>
      </w:pPr>
      <w:r w:rsidRPr="00625063">
        <w:rPr>
          <w:rFonts w:ascii="Times New Roman" w:hAnsi="Times New Roman" w:cs="Times New Roman"/>
          <w:sz w:val="24"/>
          <w:szCs w:val="24"/>
        </w:rPr>
        <w:t>A description of the different tasks/projects that have been assigned to you during the period of the journal.</w:t>
      </w:r>
    </w:p>
    <w:p w:rsidR="00992C9D" w:rsidRPr="00625063" w:rsidRDefault="00992C9D" w:rsidP="00992C9D">
      <w:pPr>
        <w:numPr>
          <w:ilvl w:val="0"/>
          <w:numId w:val="95"/>
        </w:numPr>
        <w:spacing w:after="0" w:line="240" w:lineRule="auto"/>
        <w:rPr>
          <w:rFonts w:ascii="Times New Roman" w:hAnsi="Times New Roman" w:cs="Times New Roman"/>
          <w:sz w:val="24"/>
          <w:szCs w:val="24"/>
        </w:rPr>
      </w:pPr>
      <w:r w:rsidRPr="00625063">
        <w:rPr>
          <w:rFonts w:ascii="Times New Roman" w:hAnsi="Times New Roman" w:cs="Times New Roman"/>
          <w:sz w:val="24"/>
          <w:szCs w:val="24"/>
        </w:rPr>
        <w:t>A description of the engineering and biological principles involved in the task/project.</w:t>
      </w:r>
    </w:p>
    <w:p w:rsidR="00992C9D" w:rsidRPr="00625063" w:rsidRDefault="00992C9D" w:rsidP="00992C9D">
      <w:pPr>
        <w:numPr>
          <w:ilvl w:val="0"/>
          <w:numId w:val="95"/>
        </w:numPr>
        <w:spacing w:after="0" w:line="240" w:lineRule="auto"/>
        <w:rPr>
          <w:rFonts w:ascii="Times New Roman" w:hAnsi="Times New Roman" w:cs="Times New Roman"/>
          <w:sz w:val="24"/>
          <w:szCs w:val="24"/>
        </w:rPr>
      </w:pPr>
      <w:r w:rsidRPr="00625063">
        <w:rPr>
          <w:rFonts w:ascii="Times New Roman" w:hAnsi="Times New Roman" w:cs="Times New Roman"/>
          <w:sz w:val="24"/>
          <w:szCs w:val="24"/>
        </w:rPr>
        <w:t>A description of the difficulties encountered during this period and how you overcame them.</w:t>
      </w:r>
    </w:p>
    <w:p w:rsidR="00992C9D" w:rsidRPr="00625063" w:rsidRDefault="00992C9D" w:rsidP="00992C9D">
      <w:pPr>
        <w:numPr>
          <w:ilvl w:val="0"/>
          <w:numId w:val="95"/>
        </w:numPr>
        <w:spacing w:after="0" w:line="240" w:lineRule="auto"/>
        <w:rPr>
          <w:rFonts w:ascii="Times New Roman" w:hAnsi="Times New Roman" w:cs="Times New Roman"/>
          <w:sz w:val="24"/>
          <w:szCs w:val="24"/>
        </w:rPr>
      </w:pPr>
      <w:r w:rsidRPr="00625063">
        <w:rPr>
          <w:rFonts w:ascii="Times New Roman" w:hAnsi="Times New Roman" w:cs="Times New Roman"/>
          <w:sz w:val="24"/>
          <w:szCs w:val="24"/>
        </w:rPr>
        <w:t>A summary of the communications with others professional participants in the project.</w:t>
      </w:r>
    </w:p>
    <w:p w:rsidR="00992C9D" w:rsidRPr="00625063" w:rsidRDefault="00992C9D" w:rsidP="00C644B6">
      <w:pPr>
        <w:ind w:left="1440"/>
        <w:rPr>
          <w:rFonts w:ascii="Times New Roman" w:hAnsi="Times New Roman" w:cs="Times New Roman"/>
          <w:sz w:val="24"/>
          <w:szCs w:val="24"/>
        </w:rPr>
      </w:pPr>
    </w:p>
    <w:p w:rsidR="00992C9D" w:rsidRPr="00625063" w:rsidRDefault="00992C9D" w:rsidP="00992C9D">
      <w:pPr>
        <w:pStyle w:val="ListParagraph"/>
        <w:numPr>
          <w:ilvl w:val="0"/>
          <w:numId w:val="96"/>
        </w:numPr>
        <w:spacing w:after="0" w:line="240" w:lineRule="auto"/>
        <w:rPr>
          <w:rFonts w:ascii="Times New Roman" w:hAnsi="Times New Roman" w:cs="Times New Roman"/>
          <w:caps/>
          <w:sz w:val="24"/>
          <w:szCs w:val="24"/>
          <w:u w:val="single"/>
        </w:rPr>
      </w:pPr>
      <w:r w:rsidRPr="00625063">
        <w:rPr>
          <w:rFonts w:ascii="Times New Roman" w:hAnsi="Times New Roman" w:cs="Times New Roman"/>
          <w:sz w:val="24"/>
          <w:szCs w:val="24"/>
          <w:u w:val="single"/>
        </w:rPr>
        <w:t>Reflection Paper</w:t>
      </w:r>
    </w:p>
    <w:p w:rsidR="00992C9D" w:rsidRPr="00625063" w:rsidRDefault="00992C9D" w:rsidP="00C644B6">
      <w:pPr>
        <w:rPr>
          <w:rFonts w:ascii="Times New Roman" w:hAnsi="Times New Roman" w:cs="Times New Roman"/>
          <w:b/>
          <w:caps/>
          <w:sz w:val="24"/>
          <w:szCs w:val="24"/>
        </w:rPr>
      </w:pPr>
    </w:p>
    <w:p w:rsidR="00992C9D" w:rsidRPr="00625063" w:rsidRDefault="00992C9D" w:rsidP="00C644B6">
      <w:pPr>
        <w:ind w:left="720"/>
        <w:rPr>
          <w:rFonts w:ascii="Times New Roman" w:hAnsi="Times New Roman" w:cs="Times New Roman"/>
          <w:sz w:val="24"/>
          <w:szCs w:val="24"/>
        </w:rPr>
      </w:pPr>
      <w:r w:rsidRPr="00625063">
        <w:rPr>
          <w:rFonts w:ascii="Times New Roman" w:hAnsi="Times New Roman" w:cs="Times New Roman"/>
          <w:sz w:val="24"/>
          <w:szCs w:val="24"/>
        </w:rPr>
        <w:t xml:space="preserve">The reflection paper will detail your personal journey through the internship, from beginning to end and it is an open ended narrative. You should address questions like: </w:t>
      </w:r>
    </w:p>
    <w:p w:rsidR="00992C9D" w:rsidRPr="00625063" w:rsidRDefault="00992C9D" w:rsidP="00C644B6">
      <w:pPr>
        <w:ind w:left="720"/>
        <w:rPr>
          <w:rFonts w:ascii="Times New Roman" w:hAnsi="Times New Roman" w:cs="Times New Roman"/>
          <w:sz w:val="24"/>
          <w:szCs w:val="24"/>
        </w:rPr>
      </w:pPr>
    </w:p>
    <w:p w:rsidR="00992C9D" w:rsidRPr="00625063" w:rsidRDefault="00992C9D" w:rsidP="00992C9D">
      <w:pPr>
        <w:pStyle w:val="ListParagraph"/>
        <w:numPr>
          <w:ilvl w:val="0"/>
          <w:numId w:val="97"/>
        </w:numPr>
        <w:spacing w:after="0" w:line="240" w:lineRule="auto"/>
        <w:rPr>
          <w:rFonts w:ascii="Times New Roman" w:hAnsi="Times New Roman" w:cs="Times New Roman"/>
          <w:sz w:val="24"/>
          <w:szCs w:val="24"/>
        </w:rPr>
      </w:pPr>
      <w:r w:rsidRPr="00625063">
        <w:rPr>
          <w:rFonts w:ascii="Times New Roman" w:hAnsi="Times New Roman" w:cs="Times New Roman"/>
          <w:sz w:val="24"/>
          <w:szCs w:val="24"/>
        </w:rPr>
        <w:t xml:space="preserve">What you have learned about yourself through this experience? </w:t>
      </w:r>
    </w:p>
    <w:p w:rsidR="00992C9D" w:rsidRPr="00625063" w:rsidRDefault="00992C9D" w:rsidP="00992C9D">
      <w:pPr>
        <w:pStyle w:val="ListParagraph"/>
        <w:numPr>
          <w:ilvl w:val="0"/>
          <w:numId w:val="97"/>
        </w:numPr>
        <w:spacing w:after="0" w:line="240" w:lineRule="auto"/>
        <w:rPr>
          <w:rFonts w:ascii="Times New Roman" w:hAnsi="Times New Roman" w:cs="Times New Roman"/>
          <w:sz w:val="24"/>
          <w:szCs w:val="24"/>
        </w:rPr>
      </w:pPr>
      <w:r w:rsidRPr="00625063">
        <w:rPr>
          <w:rFonts w:ascii="Times New Roman" w:hAnsi="Times New Roman" w:cs="Times New Roman"/>
          <w:sz w:val="24"/>
          <w:szCs w:val="24"/>
        </w:rPr>
        <w:t xml:space="preserve">Has your thinking about your career path changed? </w:t>
      </w:r>
    </w:p>
    <w:p w:rsidR="00992C9D" w:rsidRPr="00625063" w:rsidRDefault="00992C9D" w:rsidP="00992C9D">
      <w:pPr>
        <w:pStyle w:val="ListParagraph"/>
        <w:numPr>
          <w:ilvl w:val="0"/>
          <w:numId w:val="97"/>
        </w:numPr>
        <w:spacing w:after="0" w:line="240" w:lineRule="auto"/>
        <w:rPr>
          <w:rFonts w:ascii="Times New Roman" w:hAnsi="Times New Roman" w:cs="Times New Roman"/>
          <w:sz w:val="24"/>
          <w:szCs w:val="24"/>
        </w:rPr>
      </w:pPr>
      <w:r w:rsidRPr="00625063">
        <w:rPr>
          <w:rFonts w:ascii="Times New Roman" w:hAnsi="Times New Roman" w:cs="Times New Roman"/>
          <w:sz w:val="24"/>
          <w:szCs w:val="24"/>
        </w:rPr>
        <w:t xml:space="preserve">What would you have done differently now that you have had this experience? </w:t>
      </w:r>
    </w:p>
    <w:p w:rsidR="00992C9D" w:rsidRPr="00625063" w:rsidRDefault="00992C9D" w:rsidP="00992C9D">
      <w:pPr>
        <w:pStyle w:val="ListParagraph"/>
        <w:numPr>
          <w:ilvl w:val="0"/>
          <w:numId w:val="97"/>
        </w:numPr>
        <w:spacing w:after="0" w:line="240" w:lineRule="auto"/>
        <w:rPr>
          <w:rFonts w:ascii="Times New Roman" w:hAnsi="Times New Roman" w:cs="Times New Roman"/>
          <w:sz w:val="24"/>
          <w:szCs w:val="24"/>
        </w:rPr>
      </w:pPr>
      <w:r w:rsidRPr="00625063">
        <w:rPr>
          <w:rFonts w:ascii="Times New Roman" w:hAnsi="Times New Roman" w:cs="Times New Roman"/>
          <w:sz w:val="24"/>
          <w:szCs w:val="24"/>
        </w:rPr>
        <w:t>Has your college work prepared you well for the internship? Why yes or why not?</w:t>
      </w:r>
    </w:p>
    <w:p w:rsidR="00992C9D" w:rsidRPr="00625063" w:rsidRDefault="00992C9D" w:rsidP="00C644B6">
      <w:pPr>
        <w:pStyle w:val="Heading1"/>
        <w:rPr>
          <w:caps/>
          <w:sz w:val="24"/>
          <w:szCs w:val="24"/>
        </w:rPr>
      </w:pPr>
    </w:p>
    <w:p w:rsidR="00992C9D" w:rsidRPr="00625063" w:rsidRDefault="00992C9D" w:rsidP="00992C9D">
      <w:pPr>
        <w:pStyle w:val="Heading1"/>
        <w:keepNext/>
        <w:numPr>
          <w:ilvl w:val="0"/>
          <w:numId w:val="96"/>
        </w:numPr>
        <w:spacing w:before="0" w:beforeAutospacing="0" w:after="0" w:afterAutospacing="0"/>
        <w:rPr>
          <w:b w:val="0"/>
          <w:caps/>
          <w:sz w:val="24"/>
          <w:szCs w:val="24"/>
        </w:rPr>
      </w:pPr>
      <w:r w:rsidRPr="00625063">
        <w:rPr>
          <w:b w:val="0"/>
          <w:sz w:val="24"/>
          <w:szCs w:val="24"/>
          <w:u w:val="single"/>
        </w:rPr>
        <w:t>Site Visit</w:t>
      </w:r>
      <w:r w:rsidRPr="00625063">
        <w:rPr>
          <w:b w:val="0"/>
          <w:caps/>
          <w:sz w:val="24"/>
          <w:szCs w:val="24"/>
        </w:rPr>
        <w:t>:</w:t>
      </w:r>
    </w:p>
    <w:p w:rsidR="00992C9D" w:rsidRPr="00625063" w:rsidRDefault="00992C9D" w:rsidP="00C644B6">
      <w:pPr>
        <w:rPr>
          <w:rFonts w:ascii="Times New Roman" w:hAnsi="Times New Roman" w:cs="Times New Roman"/>
          <w:sz w:val="24"/>
          <w:szCs w:val="24"/>
        </w:rPr>
      </w:pPr>
    </w:p>
    <w:p w:rsidR="00992C9D" w:rsidRPr="00625063" w:rsidRDefault="00992C9D" w:rsidP="00C644B6">
      <w:pPr>
        <w:ind w:left="720"/>
        <w:rPr>
          <w:rFonts w:ascii="Times New Roman" w:hAnsi="Times New Roman" w:cs="Times New Roman"/>
          <w:sz w:val="24"/>
          <w:szCs w:val="24"/>
        </w:rPr>
      </w:pPr>
      <w:r w:rsidRPr="00625063">
        <w:rPr>
          <w:rFonts w:ascii="Times New Roman" w:hAnsi="Times New Roman" w:cs="Times New Roman"/>
          <w:sz w:val="24"/>
          <w:szCs w:val="24"/>
        </w:rPr>
        <w:t>The faculty supervising the internship section will make a site visit and meet with the student’s immediate supervisor.  The student should assist the faculty in making the arrangements for the site visit, but he/she will not attend the meeting.</w:t>
      </w:r>
    </w:p>
    <w:p w:rsidR="00992C9D" w:rsidRPr="00625063" w:rsidRDefault="00992C9D" w:rsidP="00C644B6">
      <w:pPr>
        <w:rPr>
          <w:rFonts w:ascii="Times New Roman" w:hAnsi="Times New Roman" w:cs="Times New Roman"/>
          <w:sz w:val="24"/>
          <w:szCs w:val="24"/>
        </w:rPr>
      </w:pPr>
    </w:p>
    <w:p w:rsidR="00992C9D" w:rsidRPr="00625063" w:rsidRDefault="00992C9D" w:rsidP="00992C9D">
      <w:pPr>
        <w:pStyle w:val="Heading1"/>
        <w:keepNext/>
        <w:numPr>
          <w:ilvl w:val="0"/>
          <w:numId w:val="96"/>
        </w:numPr>
        <w:spacing w:before="0" w:beforeAutospacing="0" w:after="0" w:afterAutospacing="0"/>
        <w:rPr>
          <w:b w:val="0"/>
          <w:caps/>
          <w:sz w:val="24"/>
          <w:szCs w:val="24"/>
        </w:rPr>
      </w:pPr>
      <w:r w:rsidRPr="00625063">
        <w:rPr>
          <w:b w:val="0"/>
          <w:sz w:val="24"/>
          <w:szCs w:val="24"/>
          <w:u w:val="single"/>
        </w:rPr>
        <w:t>Oral Presentations</w:t>
      </w:r>
      <w:r w:rsidRPr="00625063">
        <w:rPr>
          <w:b w:val="0"/>
          <w:caps/>
          <w:sz w:val="24"/>
          <w:szCs w:val="24"/>
        </w:rPr>
        <w:t>:</w:t>
      </w:r>
    </w:p>
    <w:p w:rsidR="00992C9D" w:rsidRPr="00625063" w:rsidRDefault="00992C9D" w:rsidP="00C644B6">
      <w:pPr>
        <w:pStyle w:val="Heading1"/>
        <w:rPr>
          <w:caps/>
          <w:sz w:val="24"/>
          <w:szCs w:val="24"/>
        </w:rPr>
      </w:pPr>
      <w:r w:rsidRPr="00625063">
        <w:rPr>
          <w:caps/>
          <w:sz w:val="24"/>
          <w:szCs w:val="24"/>
        </w:rPr>
        <w:t xml:space="preserve">   </w:t>
      </w:r>
    </w:p>
    <w:p w:rsidR="00992C9D" w:rsidRPr="00625063" w:rsidRDefault="00992C9D" w:rsidP="00C644B6">
      <w:pPr>
        <w:ind w:firstLine="720"/>
        <w:rPr>
          <w:rFonts w:ascii="Times New Roman" w:hAnsi="Times New Roman" w:cs="Times New Roman"/>
          <w:sz w:val="24"/>
          <w:szCs w:val="24"/>
        </w:rPr>
      </w:pPr>
      <w:r w:rsidRPr="00625063">
        <w:rPr>
          <w:rFonts w:ascii="Times New Roman" w:hAnsi="Times New Roman" w:cs="Times New Roman"/>
          <w:sz w:val="24"/>
          <w:szCs w:val="24"/>
        </w:rPr>
        <w:t>There will be two oral presentations:</w:t>
      </w:r>
    </w:p>
    <w:p w:rsidR="00992C9D" w:rsidRPr="00625063" w:rsidRDefault="00992C9D" w:rsidP="00C644B6">
      <w:pPr>
        <w:ind w:firstLine="720"/>
        <w:rPr>
          <w:rFonts w:ascii="Times New Roman" w:hAnsi="Times New Roman" w:cs="Times New Roman"/>
          <w:sz w:val="24"/>
          <w:szCs w:val="24"/>
        </w:rPr>
      </w:pPr>
    </w:p>
    <w:p w:rsidR="00992C9D" w:rsidRPr="00625063" w:rsidRDefault="00992C9D" w:rsidP="00C644B6">
      <w:pPr>
        <w:pStyle w:val="Heading3"/>
        <w:ind w:left="720"/>
        <w:rPr>
          <w:sz w:val="24"/>
          <w:szCs w:val="24"/>
        </w:rPr>
      </w:pPr>
      <w:r w:rsidRPr="00625063">
        <w:rPr>
          <w:sz w:val="24"/>
          <w:szCs w:val="24"/>
        </w:rPr>
        <w:t xml:space="preserve">Mid-Semester Presentation: (Instructor will confirm date/time/location with class.) Each student will make a three to five minutes Power Point presentation to the class covering the following points:  </w:t>
      </w:r>
    </w:p>
    <w:p w:rsidR="00992C9D" w:rsidRPr="00625063" w:rsidRDefault="00992C9D" w:rsidP="00992C9D">
      <w:pPr>
        <w:numPr>
          <w:ilvl w:val="1"/>
          <w:numId w:val="92"/>
        </w:numPr>
        <w:tabs>
          <w:tab w:val="clear" w:pos="1800"/>
          <w:tab w:val="num" w:pos="1440"/>
        </w:tabs>
        <w:spacing w:after="0" w:line="240" w:lineRule="auto"/>
        <w:ind w:left="1440"/>
        <w:rPr>
          <w:rFonts w:ascii="Times New Roman" w:hAnsi="Times New Roman" w:cs="Times New Roman"/>
          <w:sz w:val="24"/>
          <w:szCs w:val="24"/>
        </w:rPr>
      </w:pPr>
      <w:r w:rsidRPr="00625063">
        <w:rPr>
          <w:rFonts w:ascii="Times New Roman" w:hAnsi="Times New Roman" w:cs="Times New Roman"/>
          <w:sz w:val="24"/>
          <w:szCs w:val="24"/>
        </w:rPr>
        <w:lastRenderedPageBreak/>
        <w:t>Summary of the internship</w:t>
      </w:r>
    </w:p>
    <w:p w:rsidR="00992C9D" w:rsidRPr="00625063" w:rsidRDefault="00992C9D" w:rsidP="00992C9D">
      <w:pPr>
        <w:numPr>
          <w:ilvl w:val="1"/>
          <w:numId w:val="92"/>
        </w:numPr>
        <w:tabs>
          <w:tab w:val="clear" w:pos="1800"/>
          <w:tab w:val="num" w:pos="1440"/>
        </w:tabs>
        <w:spacing w:after="0" w:line="240" w:lineRule="auto"/>
        <w:ind w:left="1440"/>
        <w:rPr>
          <w:rFonts w:ascii="Times New Roman" w:hAnsi="Times New Roman" w:cs="Times New Roman"/>
          <w:sz w:val="24"/>
          <w:szCs w:val="24"/>
        </w:rPr>
      </w:pPr>
      <w:r w:rsidRPr="00625063">
        <w:rPr>
          <w:rFonts w:ascii="Times New Roman" w:hAnsi="Times New Roman" w:cs="Times New Roman"/>
          <w:sz w:val="24"/>
          <w:szCs w:val="24"/>
        </w:rPr>
        <w:t>A short history of the organization</w:t>
      </w:r>
    </w:p>
    <w:p w:rsidR="00992C9D" w:rsidRPr="00625063" w:rsidRDefault="00992C9D" w:rsidP="00992C9D">
      <w:pPr>
        <w:numPr>
          <w:ilvl w:val="1"/>
          <w:numId w:val="92"/>
        </w:numPr>
        <w:tabs>
          <w:tab w:val="clear" w:pos="1800"/>
          <w:tab w:val="num" w:pos="1440"/>
        </w:tabs>
        <w:spacing w:after="0" w:line="240" w:lineRule="auto"/>
        <w:ind w:left="1440"/>
        <w:rPr>
          <w:rFonts w:ascii="Times New Roman" w:hAnsi="Times New Roman" w:cs="Times New Roman"/>
          <w:sz w:val="24"/>
          <w:szCs w:val="24"/>
        </w:rPr>
      </w:pPr>
      <w:r w:rsidRPr="00625063">
        <w:rPr>
          <w:rFonts w:ascii="Times New Roman" w:hAnsi="Times New Roman" w:cs="Times New Roman"/>
          <w:sz w:val="24"/>
          <w:szCs w:val="24"/>
        </w:rPr>
        <w:t>Type of product or service the organization delivers</w:t>
      </w:r>
    </w:p>
    <w:p w:rsidR="00992C9D" w:rsidRPr="00625063" w:rsidRDefault="00992C9D" w:rsidP="00992C9D">
      <w:pPr>
        <w:numPr>
          <w:ilvl w:val="1"/>
          <w:numId w:val="92"/>
        </w:numPr>
        <w:tabs>
          <w:tab w:val="clear" w:pos="1800"/>
          <w:tab w:val="num" w:pos="1440"/>
        </w:tabs>
        <w:spacing w:after="0" w:line="240" w:lineRule="auto"/>
        <w:ind w:left="1440"/>
        <w:rPr>
          <w:rFonts w:ascii="Times New Roman" w:hAnsi="Times New Roman" w:cs="Times New Roman"/>
          <w:sz w:val="24"/>
          <w:szCs w:val="24"/>
        </w:rPr>
      </w:pPr>
      <w:r w:rsidRPr="00625063">
        <w:rPr>
          <w:rFonts w:ascii="Times New Roman" w:hAnsi="Times New Roman" w:cs="Times New Roman"/>
          <w:sz w:val="24"/>
          <w:szCs w:val="24"/>
        </w:rPr>
        <w:t>Your department and your function within the organization</w:t>
      </w:r>
    </w:p>
    <w:p w:rsidR="00992C9D" w:rsidRPr="00625063" w:rsidRDefault="00992C9D" w:rsidP="00C644B6">
      <w:pPr>
        <w:ind w:left="1080"/>
        <w:rPr>
          <w:rFonts w:ascii="Times New Roman" w:hAnsi="Times New Roman" w:cs="Times New Roman"/>
          <w:sz w:val="24"/>
          <w:szCs w:val="24"/>
        </w:rPr>
      </w:pPr>
    </w:p>
    <w:p w:rsidR="00992C9D" w:rsidRPr="00625063" w:rsidRDefault="00992C9D" w:rsidP="00C644B6">
      <w:pPr>
        <w:pStyle w:val="Heading3"/>
        <w:ind w:left="720"/>
        <w:rPr>
          <w:b w:val="0"/>
          <w:sz w:val="24"/>
          <w:szCs w:val="24"/>
        </w:rPr>
      </w:pPr>
      <w:r w:rsidRPr="00625063">
        <w:rPr>
          <w:sz w:val="24"/>
          <w:szCs w:val="24"/>
        </w:rPr>
        <w:t xml:space="preserve">Final Presentation: (Instructor will confirm date/time/location with class.) Each student will make a five to ten minutes Power Point presentation to the class covering the following points:  </w:t>
      </w:r>
    </w:p>
    <w:p w:rsidR="00992C9D" w:rsidRPr="00625063" w:rsidRDefault="00992C9D" w:rsidP="00992C9D">
      <w:pPr>
        <w:numPr>
          <w:ilvl w:val="0"/>
          <w:numId w:val="94"/>
        </w:numPr>
        <w:spacing w:after="0" w:line="240" w:lineRule="auto"/>
        <w:rPr>
          <w:rFonts w:ascii="Times New Roman" w:hAnsi="Times New Roman" w:cs="Times New Roman"/>
          <w:sz w:val="24"/>
          <w:szCs w:val="24"/>
        </w:rPr>
      </w:pPr>
      <w:r w:rsidRPr="00625063">
        <w:rPr>
          <w:rFonts w:ascii="Times New Roman" w:hAnsi="Times New Roman" w:cs="Times New Roman"/>
          <w:sz w:val="24"/>
          <w:szCs w:val="24"/>
        </w:rPr>
        <w:t>A summary of the internship.</w:t>
      </w:r>
    </w:p>
    <w:p w:rsidR="00992C9D" w:rsidRPr="00625063" w:rsidRDefault="00992C9D" w:rsidP="00992C9D">
      <w:pPr>
        <w:numPr>
          <w:ilvl w:val="0"/>
          <w:numId w:val="94"/>
        </w:numPr>
        <w:spacing w:after="0" w:line="240" w:lineRule="auto"/>
        <w:rPr>
          <w:rFonts w:ascii="Times New Roman" w:hAnsi="Times New Roman" w:cs="Times New Roman"/>
          <w:sz w:val="24"/>
          <w:szCs w:val="24"/>
        </w:rPr>
      </w:pPr>
      <w:r w:rsidRPr="00625063">
        <w:rPr>
          <w:rFonts w:ascii="Times New Roman" w:hAnsi="Times New Roman" w:cs="Times New Roman"/>
          <w:sz w:val="24"/>
          <w:szCs w:val="24"/>
        </w:rPr>
        <w:t>What were the advantages and disadvantages of participating in the internship at this site?</w:t>
      </w:r>
    </w:p>
    <w:p w:rsidR="00992C9D" w:rsidRPr="00625063" w:rsidRDefault="00992C9D" w:rsidP="00992C9D">
      <w:pPr>
        <w:numPr>
          <w:ilvl w:val="0"/>
          <w:numId w:val="94"/>
        </w:numPr>
        <w:spacing w:after="0" w:line="240" w:lineRule="auto"/>
        <w:rPr>
          <w:rFonts w:ascii="Times New Roman" w:hAnsi="Times New Roman" w:cs="Times New Roman"/>
          <w:sz w:val="24"/>
          <w:szCs w:val="24"/>
        </w:rPr>
      </w:pPr>
      <w:r w:rsidRPr="00625063">
        <w:rPr>
          <w:rFonts w:ascii="Times New Roman" w:hAnsi="Times New Roman" w:cs="Times New Roman"/>
          <w:sz w:val="24"/>
          <w:szCs w:val="24"/>
        </w:rPr>
        <w:t>What are some of the most important challenges that you overcame during the internship?</w:t>
      </w:r>
    </w:p>
    <w:p w:rsidR="00992C9D" w:rsidRPr="00625063" w:rsidRDefault="00992C9D" w:rsidP="00992C9D">
      <w:pPr>
        <w:numPr>
          <w:ilvl w:val="0"/>
          <w:numId w:val="94"/>
        </w:numPr>
        <w:spacing w:after="0" w:line="240" w:lineRule="auto"/>
        <w:rPr>
          <w:rFonts w:ascii="Times New Roman" w:hAnsi="Times New Roman" w:cs="Times New Roman"/>
          <w:sz w:val="24"/>
          <w:szCs w:val="24"/>
        </w:rPr>
      </w:pPr>
      <w:r w:rsidRPr="00625063">
        <w:rPr>
          <w:rFonts w:ascii="Times New Roman" w:hAnsi="Times New Roman" w:cs="Times New Roman"/>
          <w:sz w:val="24"/>
          <w:szCs w:val="24"/>
        </w:rPr>
        <w:t>What changes would you recommend to the internship program?</w:t>
      </w:r>
    </w:p>
    <w:p w:rsidR="00992C9D" w:rsidRPr="00625063" w:rsidRDefault="00992C9D" w:rsidP="00C644B6">
      <w:pPr>
        <w:rPr>
          <w:rFonts w:ascii="Times New Roman" w:hAnsi="Times New Roman" w:cs="Times New Roman"/>
          <w:sz w:val="24"/>
          <w:szCs w:val="24"/>
        </w:rPr>
      </w:pPr>
      <w:r w:rsidRPr="00625063">
        <w:rPr>
          <w:rFonts w:ascii="Times New Roman" w:hAnsi="Times New Roman" w:cs="Times New Roman"/>
          <w:sz w:val="24"/>
          <w:szCs w:val="24"/>
        </w:rPr>
        <w:tab/>
      </w:r>
    </w:p>
    <w:p w:rsidR="00992C9D" w:rsidRPr="00625063" w:rsidRDefault="00992C9D" w:rsidP="00C644B6">
      <w:pPr>
        <w:rPr>
          <w:rFonts w:ascii="Times New Roman" w:hAnsi="Times New Roman" w:cs="Times New Roman"/>
          <w:sz w:val="24"/>
          <w:szCs w:val="24"/>
        </w:rPr>
      </w:pPr>
    </w:p>
    <w:p w:rsidR="00992C9D" w:rsidRPr="00625063" w:rsidRDefault="00992C9D" w:rsidP="00C644B6">
      <w:pPr>
        <w:rPr>
          <w:rFonts w:ascii="Times New Roman" w:hAnsi="Times New Roman" w:cs="Times New Roman"/>
          <w:b/>
          <w:sz w:val="24"/>
          <w:szCs w:val="24"/>
        </w:rPr>
      </w:pPr>
      <w:r w:rsidRPr="00625063">
        <w:rPr>
          <w:rFonts w:ascii="Times New Roman" w:hAnsi="Times New Roman" w:cs="Times New Roman"/>
          <w:b/>
          <w:sz w:val="24"/>
          <w:szCs w:val="24"/>
        </w:rPr>
        <w:t>Grade Calculation:</w:t>
      </w:r>
    </w:p>
    <w:p w:rsidR="00992C9D" w:rsidRPr="00625063" w:rsidRDefault="00992C9D" w:rsidP="00C644B6">
      <w:pPr>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3271"/>
        <w:gridCol w:w="896"/>
      </w:tblGrid>
      <w:tr w:rsidR="00992C9D" w:rsidRPr="00625063" w:rsidTr="00C644B6">
        <w:trPr>
          <w:trHeight w:val="276"/>
          <w:jc w:val="center"/>
        </w:trPr>
        <w:tc>
          <w:tcPr>
            <w:tcW w:w="4167" w:type="dxa"/>
            <w:gridSpan w:val="2"/>
          </w:tcPr>
          <w:p w:rsidR="00992C9D" w:rsidRPr="00625063" w:rsidRDefault="00992C9D" w:rsidP="00C644B6">
            <w:pPr>
              <w:jc w:val="center"/>
              <w:rPr>
                <w:rFonts w:ascii="Times New Roman" w:hAnsi="Times New Roman" w:cs="Times New Roman"/>
                <w:b/>
                <w:sz w:val="24"/>
                <w:szCs w:val="24"/>
              </w:rPr>
            </w:pPr>
            <w:r w:rsidRPr="00625063">
              <w:rPr>
                <w:rFonts w:ascii="Times New Roman" w:hAnsi="Times New Roman" w:cs="Times New Roman"/>
                <w:b/>
                <w:sz w:val="24"/>
                <w:szCs w:val="24"/>
              </w:rPr>
              <w:t>Grading Formula for BMET 4903</w:t>
            </w:r>
          </w:p>
        </w:tc>
      </w:tr>
      <w:tr w:rsidR="00992C9D" w:rsidRPr="00625063" w:rsidTr="00C644B6">
        <w:trPr>
          <w:trHeight w:val="276"/>
          <w:jc w:val="center"/>
        </w:trPr>
        <w:tc>
          <w:tcPr>
            <w:tcW w:w="3271" w:type="dxa"/>
          </w:tcPr>
          <w:p w:rsidR="00992C9D" w:rsidRPr="00625063" w:rsidRDefault="00992C9D" w:rsidP="00C644B6">
            <w:pPr>
              <w:rPr>
                <w:rFonts w:ascii="Times New Roman" w:hAnsi="Times New Roman" w:cs="Times New Roman"/>
                <w:sz w:val="24"/>
                <w:szCs w:val="24"/>
              </w:rPr>
            </w:pPr>
            <w:r w:rsidRPr="00625063">
              <w:rPr>
                <w:rFonts w:ascii="Times New Roman" w:hAnsi="Times New Roman" w:cs="Times New Roman"/>
                <w:sz w:val="24"/>
                <w:szCs w:val="24"/>
              </w:rPr>
              <w:t>Internship Details</w:t>
            </w:r>
          </w:p>
        </w:tc>
        <w:tc>
          <w:tcPr>
            <w:tcW w:w="896" w:type="dxa"/>
          </w:tcPr>
          <w:p w:rsidR="00992C9D" w:rsidRPr="00625063" w:rsidRDefault="00992C9D" w:rsidP="00C644B6">
            <w:pPr>
              <w:rPr>
                <w:rFonts w:ascii="Times New Roman" w:hAnsi="Times New Roman" w:cs="Times New Roman"/>
                <w:sz w:val="24"/>
                <w:szCs w:val="24"/>
              </w:rPr>
            </w:pPr>
            <w:r w:rsidRPr="00625063">
              <w:rPr>
                <w:rFonts w:ascii="Times New Roman" w:hAnsi="Times New Roman" w:cs="Times New Roman"/>
                <w:sz w:val="24"/>
                <w:szCs w:val="24"/>
              </w:rPr>
              <w:t>0%</w:t>
            </w:r>
          </w:p>
        </w:tc>
      </w:tr>
      <w:tr w:rsidR="00992C9D" w:rsidRPr="00625063" w:rsidTr="00C644B6">
        <w:trPr>
          <w:trHeight w:val="265"/>
          <w:jc w:val="center"/>
        </w:trPr>
        <w:tc>
          <w:tcPr>
            <w:tcW w:w="3271" w:type="dxa"/>
          </w:tcPr>
          <w:p w:rsidR="00992C9D" w:rsidRPr="00625063" w:rsidRDefault="00992C9D" w:rsidP="00C644B6">
            <w:pPr>
              <w:rPr>
                <w:rFonts w:ascii="Times New Roman" w:hAnsi="Times New Roman" w:cs="Times New Roman"/>
                <w:sz w:val="24"/>
                <w:szCs w:val="24"/>
              </w:rPr>
            </w:pPr>
            <w:r w:rsidRPr="00625063">
              <w:rPr>
                <w:rFonts w:ascii="Times New Roman" w:hAnsi="Times New Roman" w:cs="Times New Roman"/>
                <w:sz w:val="24"/>
                <w:szCs w:val="24"/>
              </w:rPr>
              <w:t>Journal 1</w:t>
            </w:r>
          </w:p>
        </w:tc>
        <w:tc>
          <w:tcPr>
            <w:tcW w:w="896" w:type="dxa"/>
          </w:tcPr>
          <w:p w:rsidR="00992C9D" w:rsidRPr="00625063" w:rsidRDefault="00992C9D" w:rsidP="00C644B6">
            <w:pPr>
              <w:rPr>
                <w:rFonts w:ascii="Times New Roman" w:hAnsi="Times New Roman" w:cs="Times New Roman"/>
                <w:sz w:val="24"/>
                <w:szCs w:val="24"/>
              </w:rPr>
            </w:pPr>
            <w:r w:rsidRPr="00625063">
              <w:rPr>
                <w:rFonts w:ascii="Times New Roman" w:hAnsi="Times New Roman" w:cs="Times New Roman"/>
                <w:sz w:val="24"/>
                <w:szCs w:val="24"/>
              </w:rPr>
              <w:t>10%</w:t>
            </w:r>
          </w:p>
        </w:tc>
      </w:tr>
      <w:tr w:rsidR="00992C9D" w:rsidRPr="00625063" w:rsidTr="00C644B6">
        <w:trPr>
          <w:trHeight w:val="276"/>
          <w:jc w:val="center"/>
        </w:trPr>
        <w:tc>
          <w:tcPr>
            <w:tcW w:w="3271" w:type="dxa"/>
          </w:tcPr>
          <w:p w:rsidR="00992C9D" w:rsidRPr="00625063" w:rsidRDefault="00992C9D" w:rsidP="00C644B6">
            <w:pPr>
              <w:rPr>
                <w:rFonts w:ascii="Times New Roman" w:hAnsi="Times New Roman" w:cs="Times New Roman"/>
                <w:sz w:val="24"/>
                <w:szCs w:val="24"/>
              </w:rPr>
            </w:pPr>
            <w:r w:rsidRPr="00625063">
              <w:rPr>
                <w:rFonts w:ascii="Times New Roman" w:hAnsi="Times New Roman" w:cs="Times New Roman"/>
                <w:sz w:val="24"/>
                <w:szCs w:val="24"/>
              </w:rPr>
              <w:t>Journal 2</w:t>
            </w:r>
          </w:p>
        </w:tc>
        <w:tc>
          <w:tcPr>
            <w:tcW w:w="896" w:type="dxa"/>
          </w:tcPr>
          <w:p w:rsidR="00992C9D" w:rsidRPr="00625063" w:rsidRDefault="00992C9D" w:rsidP="00C644B6">
            <w:pPr>
              <w:rPr>
                <w:rFonts w:ascii="Times New Roman" w:hAnsi="Times New Roman" w:cs="Times New Roman"/>
                <w:sz w:val="24"/>
                <w:szCs w:val="24"/>
              </w:rPr>
            </w:pPr>
            <w:r w:rsidRPr="00625063">
              <w:rPr>
                <w:rFonts w:ascii="Times New Roman" w:hAnsi="Times New Roman" w:cs="Times New Roman"/>
                <w:sz w:val="24"/>
                <w:szCs w:val="24"/>
              </w:rPr>
              <w:t>10%</w:t>
            </w:r>
          </w:p>
        </w:tc>
      </w:tr>
      <w:tr w:rsidR="00992C9D" w:rsidRPr="00625063" w:rsidTr="00C644B6">
        <w:trPr>
          <w:trHeight w:val="276"/>
          <w:jc w:val="center"/>
        </w:trPr>
        <w:tc>
          <w:tcPr>
            <w:tcW w:w="3271" w:type="dxa"/>
          </w:tcPr>
          <w:p w:rsidR="00992C9D" w:rsidRPr="00625063" w:rsidRDefault="00992C9D" w:rsidP="00C644B6">
            <w:pPr>
              <w:rPr>
                <w:rFonts w:ascii="Times New Roman" w:hAnsi="Times New Roman" w:cs="Times New Roman"/>
                <w:sz w:val="24"/>
                <w:szCs w:val="24"/>
              </w:rPr>
            </w:pPr>
            <w:r w:rsidRPr="00625063">
              <w:rPr>
                <w:rFonts w:ascii="Times New Roman" w:hAnsi="Times New Roman" w:cs="Times New Roman"/>
                <w:sz w:val="24"/>
                <w:szCs w:val="24"/>
              </w:rPr>
              <w:t>Reflection Paper</w:t>
            </w:r>
          </w:p>
        </w:tc>
        <w:tc>
          <w:tcPr>
            <w:tcW w:w="896" w:type="dxa"/>
          </w:tcPr>
          <w:p w:rsidR="00992C9D" w:rsidRPr="00625063" w:rsidRDefault="00992C9D" w:rsidP="00C644B6">
            <w:pPr>
              <w:rPr>
                <w:rFonts w:ascii="Times New Roman" w:hAnsi="Times New Roman" w:cs="Times New Roman"/>
                <w:sz w:val="24"/>
                <w:szCs w:val="24"/>
              </w:rPr>
            </w:pPr>
            <w:r w:rsidRPr="00625063">
              <w:rPr>
                <w:rFonts w:ascii="Times New Roman" w:hAnsi="Times New Roman" w:cs="Times New Roman"/>
                <w:sz w:val="24"/>
                <w:szCs w:val="24"/>
              </w:rPr>
              <w:t>20%</w:t>
            </w:r>
          </w:p>
        </w:tc>
      </w:tr>
      <w:tr w:rsidR="00992C9D" w:rsidRPr="00625063" w:rsidTr="00C644B6">
        <w:trPr>
          <w:trHeight w:val="276"/>
          <w:jc w:val="center"/>
        </w:trPr>
        <w:tc>
          <w:tcPr>
            <w:tcW w:w="3271" w:type="dxa"/>
          </w:tcPr>
          <w:p w:rsidR="00992C9D" w:rsidRPr="00625063" w:rsidRDefault="00992C9D" w:rsidP="00C644B6">
            <w:pPr>
              <w:rPr>
                <w:rFonts w:ascii="Times New Roman" w:hAnsi="Times New Roman" w:cs="Times New Roman"/>
                <w:sz w:val="24"/>
                <w:szCs w:val="24"/>
              </w:rPr>
            </w:pPr>
            <w:r w:rsidRPr="00625063">
              <w:rPr>
                <w:rFonts w:ascii="Times New Roman" w:hAnsi="Times New Roman" w:cs="Times New Roman"/>
                <w:sz w:val="24"/>
                <w:szCs w:val="24"/>
              </w:rPr>
              <w:t>Mid-semester Presentation</w:t>
            </w:r>
          </w:p>
        </w:tc>
        <w:tc>
          <w:tcPr>
            <w:tcW w:w="896" w:type="dxa"/>
          </w:tcPr>
          <w:p w:rsidR="00992C9D" w:rsidRPr="00625063" w:rsidRDefault="00992C9D" w:rsidP="00C644B6">
            <w:pPr>
              <w:rPr>
                <w:rFonts w:ascii="Times New Roman" w:hAnsi="Times New Roman" w:cs="Times New Roman"/>
                <w:sz w:val="24"/>
                <w:szCs w:val="24"/>
              </w:rPr>
            </w:pPr>
            <w:r w:rsidRPr="00625063">
              <w:rPr>
                <w:rFonts w:ascii="Times New Roman" w:hAnsi="Times New Roman" w:cs="Times New Roman"/>
                <w:sz w:val="24"/>
                <w:szCs w:val="24"/>
              </w:rPr>
              <w:t>10%</w:t>
            </w:r>
          </w:p>
        </w:tc>
      </w:tr>
      <w:tr w:rsidR="00992C9D" w:rsidRPr="00625063" w:rsidTr="00C644B6">
        <w:trPr>
          <w:trHeight w:val="276"/>
          <w:jc w:val="center"/>
        </w:trPr>
        <w:tc>
          <w:tcPr>
            <w:tcW w:w="3271" w:type="dxa"/>
          </w:tcPr>
          <w:p w:rsidR="00992C9D" w:rsidRPr="00625063" w:rsidRDefault="00992C9D" w:rsidP="00C644B6">
            <w:pPr>
              <w:rPr>
                <w:rFonts w:ascii="Times New Roman" w:hAnsi="Times New Roman" w:cs="Times New Roman"/>
                <w:sz w:val="24"/>
                <w:szCs w:val="24"/>
              </w:rPr>
            </w:pPr>
            <w:r w:rsidRPr="00625063">
              <w:rPr>
                <w:rFonts w:ascii="Times New Roman" w:hAnsi="Times New Roman" w:cs="Times New Roman"/>
                <w:sz w:val="24"/>
                <w:szCs w:val="24"/>
              </w:rPr>
              <w:t>Final Presentation</w:t>
            </w:r>
          </w:p>
        </w:tc>
        <w:tc>
          <w:tcPr>
            <w:tcW w:w="896" w:type="dxa"/>
          </w:tcPr>
          <w:p w:rsidR="00992C9D" w:rsidRPr="00625063" w:rsidRDefault="00992C9D" w:rsidP="00C644B6">
            <w:pPr>
              <w:rPr>
                <w:rFonts w:ascii="Times New Roman" w:hAnsi="Times New Roman" w:cs="Times New Roman"/>
                <w:sz w:val="24"/>
                <w:szCs w:val="24"/>
              </w:rPr>
            </w:pPr>
            <w:r w:rsidRPr="00625063">
              <w:rPr>
                <w:rFonts w:ascii="Times New Roman" w:hAnsi="Times New Roman" w:cs="Times New Roman"/>
                <w:sz w:val="24"/>
                <w:szCs w:val="24"/>
              </w:rPr>
              <w:t>20%</w:t>
            </w:r>
          </w:p>
        </w:tc>
      </w:tr>
      <w:tr w:rsidR="00992C9D" w:rsidRPr="00625063" w:rsidTr="00C644B6">
        <w:trPr>
          <w:trHeight w:val="276"/>
          <w:jc w:val="center"/>
        </w:trPr>
        <w:tc>
          <w:tcPr>
            <w:tcW w:w="3271" w:type="dxa"/>
          </w:tcPr>
          <w:p w:rsidR="00992C9D" w:rsidRPr="00625063" w:rsidRDefault="00992C9D" w:rsidP="00C644B6">
            <w:pPr>
              <w:rPr>
                <w:rFonts w:ascii="Times New Roman" w:hAnsi="Times New Roman" w:cs="Times New Roman"/>
                <w:sz w:val="24"/>
                <w:szCs w:val="24"/>
              </w:rPr>
            </w:pPr>
            <w:r w:rsidRPr="00625063">
              <w:rPr>
                <w:rFonts w:ascii="Times New Roman" w:hAnsi="Times New Roman" w:cs="Times New Roman"/>
                <w:sz w:val="24"/>
                <w:szCs w:val="24"/>
              </w:rPr>
              <w:t>Supervisor Evaluation</w:t>
            </w:r>
          </w:p>
        </w:tc>
        <w:tc>
          <w:tcPr>
            <w:tcW w:w="896" w:type="dxa"/>
          </w:tcPr>
          <w:p w:rsidR="00992C9D" w:rsidRPr="00625063" w:rsidRDefault="00992C9D" w:rsidP="00C644B6">
            <w:pPr>
              <w:rPr>
                <w:rFonts w:ascii="Times New Roman" w:hAnsi="Times New Roman" w:cs="Times New Roman"/>
                <w:sz w:val="24"/>
                <w:szCs w:val="24"/>
              </w:rPr>
            </w:pPr>
            <w:r w:rsidRPr="00625063">
              <w:rPr>
                <w:rFonts w:ascii="Times New Roman" w:hAnsi="Times New Roman" w:cs="Times New Roman"/>
                <w:sz w:val="24"/>
                <w:szCs w:val="24"/>
              </w:rPr>
              <w:t>20%</w:t>
            </w:r>
          </w:p>
        </w:tc>
      </w:tr>
      <w:tr w:rsidR="00992C9D" w:rsidRPr="00625063" w:rsidTr="00C644B6">
        <w:trPr>
          <w:trHeight w:val="265"/>
          <w:jc w:val="center"/>
        </w:trPr>
        <w:tc>
          <w:tcPr>
            <w:tcW w:w="3271" w:type="dxa"/>
          </w:tcPr>
          <w:p w:rsidR="00992C9D" w:rsidRPr="00625063" w:rsidRDefault="00992C9D" w:rsidP="00C644B6">
            <w:pPr>
              <w:rPr>
                <w:rFonts w:ascii="Times New Roman" w:hAnsi="Times New Roman" w:cs="Times New Roman"/>
                <w:sz w:val="24"/>
                <w:szCs w:val="24"/>
              </w:rPr>
            </w:pPr>
            <w:r w:rsidRPr="00625063">
              <w:rPr>
                <w:rFonts w:ascii="Times New Roman" w:hAnsi="Times New Roman" w:cs="Times New Roman"/>
                <w:sz w:val="24"/>
                <w:szCs w:val="24"/>
              </w:rPr>
              <w:t>Faculty Evaluation</w:t>
            </w:r>
          </w:p>
        </w:tc>
        <w:tc>
          <w:tcPr>
            <w:tcW w:w="896" w:type="dxa"/>
          </w:tcPr>
          <w:p w:rsidR="00992C9D" w:rsidRPr="00625063" w:rsidRDefault="00992C9D" w:rsidP="00C644B6">
            <w:pPr>
              <w:rPr>
                <w:rFonts w:ascii="Times New Roman" w:hAnsi="Times New Roman" w:cs="Times New Roman"/>
                <w:sz w:val="24"/>
                <w:szCs w:val="24"/>
              </w:rPr>
            </w:pPr>
            <w:r w:rsidRPr="00625063">
              <w:rPr>
                <w:rFonts w:ascii="Times New Roman" w:hAnsi="Times New Roman" w:cs="Times New Roman"/>
                <w:sz w:val="24"/>
                <w:szCs w:val="24"/>
              </w:rPr>
              <w:t>10%</w:t>
            </w:r>
          </w:p>
        </w:tc>
      </w:tr>
      <w:tr w:rsidR="00992C9D" w:rsidRPr="00625063" w:rsidTr="00C644B6">
        <w:trPr>
          <w:trHeight w:val="288"/>
          <w:jc w:val="center"/>
        </w:trPr>
        <w:tc>
          <w:tcPr>
            <w:tcW w:w="3271" w:type="dxa"/>
          </w:tcPr>
          <w:p w:rsidR="00992C9D" w:rsidRPr="00625063" w:rsidRDefault="00992C9D" w:rsidP="00C644B6">
            <w:pPr>
              <w:rPr>
                <w:rFonts w:ascii="Times New Roman" w:hAnsi="Times New Roman" w:cs="Times New Roman"/>
                <w:sz w:val="24"/>
                <w:szCs w:val="24"/>
              </w:rPr>
            </w:pPr>
            <w:r w:rsidRPr="00625063">
              <w:rPr>
                <w:rFonts w:ascii="Times New Roman" w:hAnsi="Times New Roman" w:cs="Times New Roman"/>
                <w:sz w:val="24"/>
                <w:szCs w:val="24"/>
              </w:rPr>
              <w:t>TOTAL</w:t>
            </w:r>
          </w:p>
        </w:tc>
        <w:tc>
          <w:tcPr>
            <w:tcW w:w="896" w:type="dxa"/>
          </w:tcPr>
          <w:p w:rsidR="00992C9D" w:rsidRPr="00625063" w:rsidRDefault="00992C9D" w:rsidP="00C644B6">
            <w:pPr>
              <w:rPr>
                <w:rFonts w:ascii="Times New Roman" w:hAnsi="Times New Roman" w:cs="Times New Roman"/>
                <w:sz w:val="24"/>
                <w:szCs w:val="24"/>
              </w:rPr>
            </w:pPr>
            <w:r w:rsidRPr="00625063">
              <w:rPr>
                <w:rFonts w:ascii="Times New Roman" w:hAnsi="Times New Roman" w:cs="Times New Roman"/>
                <w:sz w:val="24"/>
                <w:szCs w:val="24"/>
              </w:rPr>
              <w:t>100%</w:t>
            </w:r>
          </w:p>
        </w:tc>
      </w:tr>
    </w:tbl>
    <w:p w:rsidR="00992C9D" w:rsidRPr="00625063" w:rsidRDefault="00992C9D" w:rsidP="00C644B6">
      <w:pPr>
        <w:rPr>
          <w:rFonts w:ascii="Times New Roman" w:hAnsi="Times New Roman" w:cs="Times New Roman"/>
          <w:sz w:val="24"/>
          <w:szCs w:val="24"/>
        </w:rPr>
      </w:pPr>
    </w:p>
    <w:p w:rsidR="00992C9D" w:rsidRPr="00625063" w:rsidRDefault="00992C9D" w:rsidP="00C644B6">
      <w:pPr>
        <w:rPr>
          <w:rFonts w:ascii="Times New Roman" w:hAnsi="Times New Roman" w:cs="Times New Roman"/>
          <w:sz w:val="24"/>
          <w:szCs w:val="24"/>
        </w:rPr>
      </w:pPr>
      <w:r w:rsidRPr="00625063">
        <w:rPr>
          <w:rFonts w:ascii="Times New Roman" w:hAnsi="Times New Roman" w:cs="Times New Roman"/>
          <w:sz w:val="24"/>
          <w:szCs w:val="24"/>
        </w:rPr>
        <w:t>NOTE:  All assignments should be uploaded to Blackboard and must be completed before a grade can be assigned to the student.</w:t>
      </w:r>
    </w:p>
    <w:p w:rsidR="00992C9D" w:rsidRPr="00625063" w:rsidRDefault="00992C9D">
      <w:pPr>
        <w:rPr>
          <w:rFonts w:ascii="Times New Roman" w:hAnsi="Times New Roman" w:cs="Times New Roman"/>
          <w:sz w:val="24"/>
          <w:szCs w:val="24"/>
        </w:rPr>
      </w:pPr>
    </w:p>
    <w:p w:rsidR="00992C9D" w:rsidRDefault="00992C9D">
      <w:pPr>
        <w:rPr>
          <w:b/>
        </w:rPr>
      </w:pPr>
    </w:p>
    <w:p w:rsidR="00992C9D" w:rsidRDefault="00992C9D">
      <w:pPr>
        <w:rPr>
          <w:b/>
        </w:rPr>
      </w:pPr>
    </w:p>
    <w:bookmarkStart w:id="2" w:name="_MON_1567330200"/>
    <w:bookmarkEnd w:id="2"/>
    <w:p w:rsidR="00992C9D" w:rsidRDefault="00992C9D">
      <w:pPr>
        <w:rPr>
          <w:b/>
        </w:rPr>
      </w:pPr>
      <w:r>
        <w:rPr>
          <w:b/>
        </w:rPr>
        <w:object w:dxaOrig="7026" w:dyaOrig="337">
          <v:shape id="_x0000_i1026" type="#_x0000_t75" style="width:352.5pt;height:13.5pt" o:ole="">
            <v:imagedata r:id="rId360" o:title=""/>
          </v:shape>
          <o:OLEObject Type="Embed" ProgID="Word.Document.12" ShapeID="_x0000_i1026" DrawAspect="Content" ObjectID="_1583908766" r:id="rId361">
            <o:FieldCodes>\s</o:FieldCodes>
          </o:OLEObject>
        </w:object>
      </w:r>
    </w:p>
    <w:p w:rsidR="00992C9D" w:rsidRDefault="00992C9D">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813AB6" w:rsidRPr="00BA4859" w:rsidRDefault="00813AB6" w:rsidP="00C644B6">
      <w:pPr>
        <w:pStyle w:val="Heading1"/>
      </w:pPr>
      <w:r w:rsidRPr="00BA4859">
        <w:rPr>
          <w:sz w:val="28"/>
        </w:rPr>
        <w:lastRenderedPageBreak/>
        <w:t>Section AIV: New Courses</w:t>
      </w:r>
    </w:p>
    <w:p w:rsidR="00813AB6" w:rsidRPr="00EF56E5" w:rsidRDefault="00813AB6" w:rsidP="00C644B6">
      <w:pPr>
        <w:rPr>
          <w:rFonts w:ascii="Arial" w:hAnsi="Arial" w:cs="Arial"/>
          <w:b/>
          <w:bCs/>
          <w:sz w:val="20"/>
          <w:szCs w:val="20"/>
        </w:rPr>
      </w:pPr>
      <w:r>
        <w:rPr>
          <w:rFonts w:ascii="Arial" w:hAnsi="Arial" w:cs="Arial"/>
          <w:b/>
          <w:bCs/>
          <w:sz w:val="20"/>
          <w:szCs w:val="20"/>
        </w:rPr>
        <w:t>New courses to be offered in the School of Technology and Design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8"/>
        <w:gridCol w:w="8252"/>
      </w:tblGrid>
      <w:tr w:rsidR="00813AB6" w:rsidRPr="00EF56E5" w:rsidTr="00C644B6">
        <w:trPr>
          <w:trHeight w:val="188"/>
        </w:trPr>
        <w:tc>
          <w:tcPr>
            <w:tcW w:w="1103" w:type="pct"/>
            <w:tcMar>
              <w:top w:w="0" w:type="dxa"/>
              <w:left w:w="108" w:type="dxa"/>
              <w:bottom w:w="0" w:type="dxa"/>
              <w:right w:w="108" w:type="dxa"/>
            </w:tcMar>
            <w:vAlign w:val="center"/>
          </w:tcPr>
          <w:p w:rsidR="00813AB6" w:rsidRPr="00EF56E5" w:rsidRDefault="00813AB6" w:rsidP="00C644B6">
            <w:pPr>
              <w:rPr>
                <w:rFonts w:ascii="Arial" w:eastAsia="Calibri" w:hAnsi="Arial" w:cs="Arial"/>
                <w:b/>
                <w:bCs/>
                <w:sz w:val="20"/>
                <w:szCs w:val="20"/>
              </w:rPr>
            </w:pPr>
            <w:r w:rsidRPr="00EF56E5">
              <w:rPr>
                <w:rFonts w:ascii="Arial" w:eastAsia="Calibri" w:hAnsi="Arial" w:cs="Arial"/>
                <w:b/>
                <w:bCs/>
                <w:sz w:val="20"/>
                <w:szCs w:val="20"/>
              </w:rPr>
              <w:t>Department(s)</w:t>
            </w:r>
          </w:p>
        </w:tc>
        <w:tc>
          <w:tcPr>
            <w:tcW w:w="3897" w:type="pct"/>
            <w:tcMar>
              <w:top w:w="0" w:type="dxa"/>
              <w:left w:w="108" w:type="dxa"/>
              <w:bottom w:w="0" w:type="dxa"/>
              <w:right w:w="108" w:type="dxa"/>
            </w:tcMar>
            <w:vAlign w:val="center"/>
          </w:tcPr>
          <w:p w:rsidR="00813AB6" w:rsidRPr="00EF56E5" w:rsidRDefault="00813AB6" w:rsidP="00C644B6">
            <w:pPr>
              <w:rPr>
                <w:rFonts w:ascii="Arial" w:eastAsia="Calibri" w:hAnsi="Arial" w:cs="Arial"/>
                <w:bCs/>
                <w:sz w:val="20"/>
                <w:szCs w:val="20"/>
              </w:rPr>
            </w:pPr>
            <w:r>
              <w:rPr>
                <w:rFonts w:ascii="Arial" w:hAnsi="Arial" w:cs="Arial"/>
                <w:b/>
                <w:bCs/>
                <w:sz w:val="20"/>
                <w:szCs w:val="20"/>
              </w:rPr>
              <w:t>School of Technology and Design</w:t>
            </w:r>
          </w:p>
        </w:tc>
      </w:tr>
      <w:tr w:rsidR="00813AB6" w:rsidRPr="00EF56E5" w:rsidTr="00C644B6">
        <w:trPr>
          <w:trHeight w:val="242"/>
        </w:trPr>
        <w:tc>
          <w:tcPr>
            <w:tcW w:w="1103" w:type="pct"/>
            <w:tcMar>
              <w:top w:w="0" w:type="dxa"/>
              <w:left w:w="108" w:type="dxa"/>
              <w:bottom w:w="0" w:type="dxa"/>
              <w:right w:w="108" w:type="dxa"/>
            </w:tcMar>
            <w:vAlign w:val="center"/>
            <w:hideMark/>
          </w:tcPr>
          <w:p w:rsidR="00813AB6" w:rsidRPr="00EF56E5" w:rsidRDefault="00813AB6" w:rsidP="00C644B6">
            <w:pPr>
              <w:rPr>
                <w:rFonts w:ascii="Arial" w:eastAsia="Calibri" w:hAnsi="Arial" w:cs="Arial"/>
                <w:b/>
                <w:bCs/>
                <w:sz w:val="20"/>
                <w:szCs w:val="20"/>
              </w:rPr>
            </w:pPr>
            <w:r w:rsidRPr="00EF56E5">
              <w:rPr>
                <w:rFonts w:ascii="Arial" w:eastAsia="Calibri" w:hAnsi="Arial" w:cs="Arial"/>
                <w:b/>
                <w:bCs/>
                <w:sz w:val="20"/>
                <w:szCs w:val="20"/>
              </w:rPr>
              <w:t>Academic Level</w:t>
            </w:r>
          </w:p>
        </w:tc>
        <w:tc>
          <w:tcPr>
            <w:tcW w:w="3897" w:type="pct"/>
            <w:tcMar>
              <w:top w:w="0" w:type="dxa"/>
              <w:left w:w="108" w:type="dxa"/>
              <w:bottom w:w="0" w:type="dxa"/>
              <w:right w:w="108" w:type="dxa"/>
            </w:tcMar>
            <w:vAlign w:val="center"/>
            <w:hideMark/>
          </w:tcPr>
          <w:p w:rsidR="00813AB6" w:rsidRPr="00EF56E5" w:rsidRDefault="00813AB6" w:rsidP="00C644B6">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xml:space="preserve"> ] Regular  [   ] Compensatory  [   ] Developmental  [   ] Remedial   </w:t>
            </w:r>
          </w:p>
        </w:tc>
      </w:tr>
      <w:tr w:rsidR="00813AB6" w:rsidRPr="00EF56E5" w:rsidTr="00C644B6">
        <w:trPr>
          <w:trHeight w:val="242"/>
        </w:trPr>
        <w:tc>
          <w:tcPr>
            <w:tcW w:w="1103" w:type="pct"/>
            <w:tcMar>
              <w:top w:w="0" w:type="dxa"/>
              <w:left w:w="108" w:type="dxa"/>
              <w:bottom w:w="0" w:type="dxa"/>
              <w:right w:w="108" w:type="dxa"/>
            </w:tcMar>
            <w:vAlign w:val="center"/>
            <w:hideMark/>
          </w:tcPr>
          <w:p w:rsidR="00813AB6" w:rsidRPr="00EF56E5" w:rsidRDefault="00813AB6" w:rsidP="00C644B6">
            <w:pPr>
              <w:rPr>
                <w:rFonts w:ascii="Arial" w:eastAsia="Calibri" w:hAnsi="Arial" w:cs="Arial"/>
                <w:b/>
                <w:bCs/>
                <w:sz w:val="20"/>
                <w:szCs w:val="20"/>
              </w:rPr>
            </w:pPr>
            <w:r w:rsidRPr="00EF56E5">
              <w:rPr>
                <w:rFonts w:ascii="Arial" w:eastAsia="Calibri" w:hAnsi="Arial" w:cs="Arial"/>
                <w:b/>
                <w:bCs/>
                <w:sz w:val="20"/>
                <w:szCs w:val="20"/>
              </w:rPr>
              <w:t>Subject Area</w:t>
            </w:r>
          </w:p>
        </w:tc>
        <w:tc>
          <w:tcPr>
            <w:tcW w:w="3897" w:type="pct"/>
            <w:tcMar>
              <w:top w:w="0" w:type="dxa"/>
              <w:left w:w="108" w:type="dxa"/>
              <w:bottom w:w="0" w:type="dxa"/>
              <w:right w:w="108" w:type="dxa"/>
            </w:tcMar>
            <w:vAlign w:val="center"/>
          </w:tcPr>
          <w:p w:rsidR="00813AB6" w:rsidRPr="00EF56E5" w:rsidRDefault="00813AB6" w:rsidP="00C644B6">
            <w:pPr>
              <w:rPr>
                <w:rFonts w:ascii="Arial" w:eastAsia="Calibri" w:hAnsi="Arial" w:cs="Arial"/>
                <w:bCs/>
                <w:sz w:val="20"/>
                <w:szCs w:val="20"/>
              </w:rPr>
            </w:pPr>
            <w:r>
              <w:rPr>
                <w:rFonts w:ascii="Arial" w:eastAsia="Calibri" w:hAnsi="Arial" w:cs="Arial"/>
                <w:bCs/>
                <w:sz w:val="20"/>
                <w:szCs w:val="20"/>
              </w:rPr>
              <w:t>Biomedical Engineering Technology</w:t>
            </w:r>
          </w:p>
        </w:tc>
      </w:tr>
      <w:tr w:rsidR="00813AB6" w:rsidRPr="00EF56E5" w:rsidTr="00C644B6">
        <w:trPr>
          <w:trHeight w:val="170"/>
        </w:trPr>
        <w:tc>
          <w:tcPr>
            <w:tcW w:w="1103" w:type="pct"/>
            <w:tcMar>
              <w:top w:w="0" w:type="dxa"/>
              <w:left w:w="108" w:type="dxa"/>
              <w:bottom w:w="0" w:type="dxa"/>
              <w:right w:w="108" w:type="dxa"/>
            </w:tcMar>
            <w:vAlign w:val="center"/>
          </w:tcPr>
          <w:p w:rsidR="00813AB6" w:rsidRPr="00EF56E5" w:rsidRDefault="00813AB6" w:rsidP="00C644B6">
            <w:pPr>
              <w:rPr>
                <w:rFonts w:ascii="Arial" w:eastAsia="Calibri" w:hAnsi="Arial" w:cs="Arial"/>
                <w:b/>
                <w:bCs/>
                <w:sz w:val="20"/>
                <w:szCs w:val="20"/>
              </w:rPr>
            </w:pPr>
            <w:r w:rsidRPr="00EF56E5">
              <w:rPr>
                <w:rFonts w:ascii="Arial" w:eastAsia="Calibri" w:hAnsi="Arial" w:cs="Arial"/>
                <w:b/>
                <w:bCs/>
                <w:sz w:val="20"/>
                <w:szCs w:val="20"/>
              </w:rPr>
              <w:t>Course Prefix</w:t>
            </w:r>
          </w:p>
        </w:tc>
        <w:tc>
          <w:tcPr>
            <w:tcW w:w="3897" w:type="pct"/>
            <w:tcMar>
              <w:top w:w="0" w:type="dxa"/>
              <w:left w:w="108" w:type="dxa"/>
              <w:bottom w:w="0" w:type="dxa"/>
              <w:right w:w="108" w:type="dxa"/>
            </w:tcMar>
            <w:vAlign w:val="center"/>
          </w:tcPr>
          <w:p w:rsidR="00813AB6" w:rsidRPr="00EF56E5" w:rsidRDefault="00813AB6" w:rsidP="00C644B6">
            <w:pPr>
              <w:rPr>
                <w:rFonts w:ascii="Arial" w:eastAsia="Calibri" w:hAnsi="Arial" w:cs="Arial"/>
                <w:bCs/>
                <w:sz w:val="20"/>
                <w:szCs w:val="20"/>
              </w:rPr>
            </w:pPr>
            <w:r>
              <w:rPr>
                <w:rFonts w:ascii="Arial" w:eastAsia="Calibri" w:hAnsi="Arial" w:cs="Arial"/>
                <w:bCs/>
                <w:sz w:val="20"/>
                <w:szCs w:val="20"/>
              </w:rPr>
              <w:t>BMET</w:t>
            </w:r>
          </w:p>
        </w:tc>
      </w:tr>
      <w:tr w:rsidR="00813AB6" w:rsidRPr="00EF56E5" w:rsidTr="00C644B6">
        <w:trPr>
          <w:trHeight w:val="296"/>
        </w:trPr>
        <w:tc>
          <w:tcPr>
            <w:tcW w:w="1103" w:type="pct"/>
            <w:tcMar>
              <w:top w:w="0" w:type="dxa"/>
              <w:left w:w="108" w:type="dxa"/>
              <w:bottom w:w="0" w:type="dxa"/>
              <w:right w:w="108" w:type="dxa"/>
            </w:tcMar>
            <w:vAlign w:val="center"/>
            <w:hideMark/>
          </w:tcPr>
          <w:p w:rsidR="00813AB6" w:rsidRPr="00EF56E5" w:rsidRDefault="00813AB6" w:rsidP="00C644B6">
            <w:pPr>
              <w:rPr>
                <w:rFonts w:ascii="Arial" w:eastAsia="Calibri" w:hAnsi="Arial" w:cs="Arial"/>
                <w:b/>
                <w:bCs/>
                <w:sz w:val="20"/>
                <w:szCs w:val="20"/>
              </w:rPr>
            </w:pPr>
            <w:r w:rsidRPr="00EF56E5">
              <w:rPr>
                <w:rFonts w:ascii="Arial" w:eastAsia="Calibri" w:hAnsi="Arial" w:cs="Arial"/>
                <w:b/>
                <w:bCs/>
                <w:sz w:val="20"/>
                <w:szCs w:val="20"/>
              </w:rPr>
              <w:t>Course Number</w:t>
            </w:r>
          </w:p>
        </w:tc>
        <w:tc>
          <w:tcPr>
            <w:tcW w:w="3897" w:type="pct"/>
            <w:tcMar>
              <w:top w:w="0" w:type="dxa"/>
              <w:left w:w="108" w:type="dxa"/>
              <w:bottom w:w="0" w:type="dxa"/>
              <w:right w:w="108" w:type="dxa"/>
            </w:tcMar>
            <w:vAlign w:val="center"/>
          </w:tcPr>
          <w:p w:rsidR="00813AB6" w:rsidRPr="00EF56E5" w:rsidRDefault="00813AB6" w:rsidP="00C644B6">
            <w:pPr>
              <w:rPr>
                <w:rFonts w:ascii="Arial" w:eastAsia="Calibri" w:hAnsi="Arial" w:cs="Arial"/>
                <w:bCs/>
                <w:sz w:val="20"/>
                <w:szCs w:val="20"/>
              </w:rPr>
            </w:pPr>
            <w:r>
              <w:rPr>
                <w:rFonts w:ascii="Arial" w:eastAsia="Calibri" w:hAnsi="Arial" w:cs="Arial"/>
                <w:bCs/>
                <w:sz w:val="20"/>
                <w:szCs w:val="20"/>
              </w:rPr>
              <w:t>BMET 4903</w:t>
            </w:r>
          </w:p>
        </w:tc>
      </w:tr>
      <w:tr w:rsidR="00813AB6" w:rsidRPr="00EF56E5" w:rsidTr="00C644B6">
        <w:trPr>
          <w:trHeight w:val="170"/>
        </w:trPr>
        <w:tc>
          <w:tcPr>
            <w:tcW w:w="1103" w:type="pct"/>
            <w:tcMar>
              <w:top w:w="0" w:type="dxa"/>
              <w:left w:w="108" w:type="dxa"/>
              <w:bottom w:w="0" w:type="dxa"/>
              <w:right w:w="108" w:type="dxa"/>
            </w:tcMar>
            <w:vAlign w:val="center"/>
            <w:hideMark/>
          </w:tcPr>
          <w:p w:rsidR="00813AB6" w:rsidRPr="00EF56E5" w:rsidRDefault="00813AB6" w:rsidP="00C644B6">
            <w:pPr>
              <w:rPr>
                <w:rFonts w:ascii="Arial" w:eastAsia="Calibri" w:hAnsi="Arial" w:cs="Arial"/>
                <w:b/>
                <w:bCs/>
                <w:sz w:val="20"/>
                <w:szCs w:val="20"/>
              </w:rPr>
            </w:pPr>
            <w:r w:rsidRPr="00EF56E5">
              <w:rPr>
                <w:rFonts w:ascii="Arial" w:eastAsia="Calibri" w:hAnsi="Arial" w:cs="Arial"/>
                <w:b/>
                <w:bCs/>
                <w:sz w:val="20"/>
                <w:szCs w:val="20"/>
              </w:rPr>
              <w:t>Course Title</w:t>
            </w:r>
          </w:p>
        </w:tc>
        <w:tc>
          <w:tcPr>
            <w:tcW w:w="3897" w:type="pct"/>
            <w:tcMar>
              <w:top w:w="0" w:type="dxa"/>
              <w:left w:w="108" w:type="dxa"/>
              <w:bottom w:w="0" w:type="dxa"/>
              <w:right w:w="108" w:type="dxa"/>
            </w:tcMar>
          </w:tcPr>
          <w:p w:rsidR="00813AB6" w:rsidRPr="003C36C0" w:rsidRDefault="00813AB6" w:rsidP="00C644B6">
            <w:pPr>
              <w:rPr>
                <w:rFonts w:ascii="Arial" w:hAnsi="Arial" w:cs="Arial"/>
                <w:sz w:val="20"/>
                <w:szCs w:val="20"/>
              </w:rPr>
            </w:pPr>
            <w:r w:rsidRPr="003C36C0">
              <w:rPr>
                <w:rFonts w:ascii="Arial" w:hAnsi="Arial" w:cs="Arial"/>
                <w:b/>
                <w:bCs/>
                <w:caps/>
                <w:sz w:val="20"/>
                <w:szCs w:val="20"/>
              </w:rPr>
              <w:t>BMET Internship</w:t>
            </w:r>
          </w:p>
        </w:tc>
      </w:tr>
      <w:tr w:rsidR="00813AB6" w:rsidRPr="00EF56E5" w:rsidTr="00C644B6">
        <w:trPr>
          <w:trHeight w:val="260"/>
        </w:trPr>
        <w:tc>
          <w:tcPr>
            <w:tcW w:w="1103" w:type="pct"/>
            <w:tcMar>
              <w:top w:w="0" w:type="dxa"/>
              <w:left w:w="108" w:type="dxa"/>
              <w:bottom w:w="0" w:type="dxa"/>
              <w:right w:w="108" w:type="dxa"/>
            </w:tcMar>
            <w:vAlign w:val="center"/>
            <w:hideMark/>
          </w:tcPr>
          <w:p w:rsidR="00813AB6" w:rsidRPr="00EF56E5" w:rsidRDefault="00813AB6" w:rsidP="00C644B6">
            <w:pPr>
              <w:rPr>
                <w:rFonts w:ascii="Arial" w:eastAsia="Calibri" w:hAnsi="Arial" w:cs="Arial"/>
                <w:b/>
                <w:bCs/>
                <w:sz w:val="20"/>
                <w:szCs w:val="20"/>
              </w:rPr>
            </w:pPr>
            <w:r w:rsidRPr="00EF56E5">
              <w:rPr>
                <w:rFonts w:ascii="Arial" w:eastAsia="Calibri" w:hAnsi="Arial" w:cs="Arial"/>
                <w:b/>
                <w:bCs/>
                <w:sz w:val="20"/>
                <w:szCs w:val="20"/>
              </w:rPr>
              <w:t>Catalog Description</w:t>
            </w:r>
          </w:p>
        </w:tc>
        <w:tc>
          <w:tcPr>
            <w:tcW w:w="3897" w:type="pct"/>
            <w:tcMar>
              <w:top w:w="0" w:type="dxa"/>
              <w:left w:w="108" w:type="dxa"/>
              <w:bottom w:w="0" w:type="dxa"/>
              <w:right w:w="108" w:type="dxa"/>
            </w:tcMar>
            <w:vAlign w:val="center"/>
          </w:tcPr>
          <w:p w:rsidR="00813AB6" w:rsidRPr="003C36C0" w:rsidRDefault="009557E2" w:rsidP="00C644B6">
            <w:pPr>
              <w:rPr>
                <w:rFonts w:ascii="Arial" w:hAnsi="Arial" w:cs="Arial"/>
                <w:sz w:val="20"/>
                <w:szCs w:val="20"/>
              </w:rPr>
            </w:pPr>
            <w:r w:rsidRPr="009557E2">
              <w:rPr>
                <w:rFonts w:ascii="Arial" w:hAnsi="Arial" w:cs="Arial"/>
                <w:sz w:val="20"/>
                <w:szCs w:val="20"/>
              </w:rPr>
              <w:t>This course is designed to expose students in the Biomedical Engineering Technology program to the practice of the profession in commercial, research or medical settings.  Students will be assisted in identifying viable internships in their area of interest or concentration. Students will work a minimum</w:t>
            </w:r>
            <w:r w:rsidRPr="009557E2">
              <w:rPr>
                <w:rFonts w:ascii="Arial" w:hAnsi="Arial" w:cs="Arial"/>
                <w:sz w:val="20"/>
                <w:szCs w:val="20"/>
                <w:u w:val="single"/>
              </w:rPr>
              <w:t xml:space="preserve"> </w:t>
            </w:r>
            <w:r w:rsidRPr="009557E2">
              <w:rPr>
                <w:rFonts w:ascii="Arial" w:hAnsi="Arial" w:cs="Arial"/>
                <w:sz w:val="20"/>
                <w:szCs w:val="20"/>
              </w:rPr>
              <w:t xml:space="preserve">of 120 hours for at least six weeks in a pre-approved internship site.  The supervisor evaluation, the student’s journal, a written report and an oral presentation will determine the course grade. This course is a requirement in the Bachelor of Science in Biomedical Engineering Technology program.  </w:t>
            </w:r>
          </w:p>
        </w:tc>
      </w:tr>
      <w:tr w:rsidR="00813AB6" w:rsidRPr="00EF56E5" w:rsidTr="00C644B6">
        <w:trPr>
          <w:trHeight w:val="323"/>
        </w:trPr>
        <w:tc>
          <w:tcPr>
            <w:tcW w:w="1103" w:type="pct"/>
            <w:tcMar>
              <w:top w:w="0" w:type="dxa"/>
              <w:left w:w="108" w:type="dxa"/>
              <w:bottom w:w="0" w:type="dxa"/>
              <w:right w:w="108" w:type="dxa"/>
            </w:tcMar>
            <w:vAlign w:val="center"/>
          </w:tcPr>
          <w:p w:rsidR="00813AB6" w:rsidRPr="00EF56E5" w:rsidRDefault="00813AB6" w:rsidP="00C644B6">
            <w:pPr>
              <w:rPr>
                <w:rFonts w:ascii="Arial" w:eastAsia="Calibri" w:hAnsi="Arial" w:cs="Arial"/>
                <w:b/>
                <w:bCs/>
                <w:sz w:val="20"/>
                <w:szCs w:val="20"/>
              </w:rPr>
            </w:pPr>
            <w:r>
              <w:rPr>
                <w:rFonts w:ascii="Arial" w:eastAsia="Calibri" w:hAnsi="Arial" w:cs="Arial"/>
                <w:b/>
                <w:bCs/>
                <w:sz w:val="20"/>
                <w:szCs w:val="20"/>
              </w:rPr>
              <w:t>Prerequisite</w:t>
            </w:r>
          </w:p>
        </w:tc>
        <w:tc>
          <w:tcPr>
            <w:tcW w:w="3897" w:type="pct"/>
            <w:tcMar>
              <w:top w:w="0" w:type="dxa"/>
              <w:left w:w="108" w:type="dxa"/>
              <w:bottom w:w="0" w:type="dxa"/>
              <w:right w:w="108" w:type="dxa"/>
            </w:tcMar>
            <w:vAlign w:val="center"/>
          </w:tcPr>
          <w:p w:rsidR="00813AB6" w:rsidRPr="003C36C0" w:rsidRDefault="00813AB6" w:rsidP="00C644B6">
            <w:pPr>
              <w:rPr>
                <w:rFonts w:ascii="Arial" w:eastAsia="Calibri" w:hAnsi="Arial" w:cs="Arial"/>
                <w:bCs/>
                <w:sz w:val="20"/>
                <w:szCs w:val="20"/>
              </w:rPr>
            </w:pPr>
            <w:r w:rsidRPr="003C36C0">
              <w:rPr>
                <w:rFonts w:ascii="Arial" w:hAnsi="Arial" w:cs="Arial"/>
                <w:sz w:val="20"/>
                <w:szCs w:val="20"/>
              </w:rPr>
              <w:t>At least one BMET elective (BMET 47** or BMET48**), enrollment in the BMET program and permission from the internship coordinator.</w:t>
            </w:r>
          </w:p>
        </w:tc>
      </w:tr>
      <w:tr w:rsidR="00813AB6" w:rsidRPr="00EF56E5" w:rsidTr="00C644B6">
        <w:trPr>
          <w:trHeight w:val="323"/>
        </w:trPr>
        <w:tc>
          <w:tcPr>
            <w:tcW w:w="1103" w:type="pct"/>
            <w:tcMar>
              <w:top w:w="0" w:type="dxa"/>
              <w:left w:w="108" w:type="dxa"/>
              <w:bottom w:w="0" w:type="dxa"/>
              <w:right w:w="108" w:type="dxa"/>
            </w:tcMar>
            <w:vAlign w:val="center"/>
          </w:tcPr>
          <w:p w:rsidR="00813AB6" w:rsidRPr="00EF56E5" w:rsidRDefault="00813AB6" w:rsidP="00C644B6">
            <w:pPr>
              <w:rPr>
                <w:rFonts w:ascii="Arial" w:eastAsia="Calibri" w:hAnsi="Arial" w:cs="Arial"/>
                <w:b/>
                <w:bCs/>
                <w:sz w:val="20"/>
                <w:szCs w:val="20"/>
              </w:rPr>
            </w:pPr>
            <w:proofErr w:type="spellStart"/>
            <w:r>
              <w:rPr>
                <w:rFonts w:ascii="Arial" w:eastAsia="Calibri" w:hAnsi="Arial" w:cs="Arial"/>
                <w:b/>
                <w:bCs/>
                <w:sz w:val="20"/>
                <w:szCs w:val="20"/>
              </w:rPr>
              <w:t>Corequisite</w:t>
            </w:r>
            <w:proofErr w:type="spellEnd"/>
          </w:p>
        </w:tc>
        <w:tc>
          <w:tcPr>
            <w:tcW w:w="3897" w:type="pct"/>
            <w:tcMar>
              <w:top w:w="0" w:type="dxa"/>
              <w:left w:w="108" w:type="dxa"/>
              <w:bottom w:w="0" w:type="dxa"/>
              <w:right w:w="108" w:type="dxa"/>
            </w:tcMar>
            <w:vAlign w:val="center"/>
          </w:tcPr>
          <w:p w:rsidR="00813AB6" w:rsidRPr="00E55A4D" w:rsidRDefault="00813AB6" w:rsidP="00C644B6">
            <w:pPr>
              <w:rPr>
                <w:rFonts w:ascii="Arial" w:eastAsia="Calibri" w:hAnsi="Arial" w:cs="Arial"/>
                <w:bCs/>
                <w:sz w:val="20"/>
                <w:szCs w:val="20"/>
              </w:rPr>
            </w:pPr>
          </w:p>
        </w:tc>
      </w:tr>
      <w:tr w:rsidR="00813AB6" w:rsidRPr="00EF56E5" w:rsidTr="00C644B6">
        <w:trPr>
          <w:trHeight w:val="323"/>
        </w:trPr>
        <w:tc>
          <w:tcPr>
            <w:tcW w:w="1103" w:type="pct"/>
            <w:tcMar>
              <w:top w:w="0" w:type="dxa"/>
              <w:left w:w="108" w:type="dxa"/>
              <w:bottom w:w="0" w:type="dxa"/>
              <w:right w:w="108" w:type="dxa"/>
            </w:tcMar>
            <w:vAlign w:val="center"/>
            <w:hideMark/>
          </w:tcPr>
          <w:p w:rsidR="00813AB6" w:rsidRPr="00EF56E5" w:rsidRDefault="00813AB6" w:rsidP="00C644B6">
            <w:pPr>
              <w:rPr>
                <w:rFonts w:ascii="Arial" w:eastAsia="Calibri" w:hAnsi="Arial" w:cs="Arial"/>
                <w:b/>
                <w:bCs/>
                <w:sz w:val="20"/>
                <w:szCs w:val="20"/>
              </w:rPr>
            </w:pPr>
            <w:r w:rsidRPr="00EF56E5">
              <w:rPr>
                <w:rFonts w:ascii="Arial" w:eastAsia="Calibri" w:hAnsi="Arial" w:cs="Arial"/>
                <w:b/>
                <w:bCs/>
                <w:sz w:val="20"/>
                <w:szCs w:val="20"/>
              </w:rPr>
              <w:t xml:space="preserve">Pre- or </w:t>
            </w:r>
            <w:proofErr w:type="spellStart"/>
            <w:r>
              <w:rPr>
                <w:rFonts w:ascii="Arial" w:eastAsia="Calibri" w:hAnsi="Arial" w:cs="Arial"/>
                <w:b/>
                <w:bCs/>
                <w:sz w:val="20"/>
                <w:szCs w:val="20"/>
              </w:rPr>
              <w:t>c</w:t>
            </w:r>
            <w:r w:rsidRPr="00EF56E5">
              <w:rPr>
                <w:rFonts w:ascii="Arial" w:eastAsia="Calibri" w:hAnsi="Arial" w:cs="Arial"/>
                <w:b/>
                <w:bCs/>
                <w:sz w:val="20"/>
                <w:szCs w:val="20"/>
              </w:rPr>
              <w:t>or</w:t>
            </w:r>
            <w:r>
              <w:rPr>
                <w:rFonts w:ascii="Arial" w:eastAsia="Calibri" w:hAnsi="Arial" w:cs="Arial"/>
                <w:b/>
                <w:bCs/>
                <w:sz w:val="20"/>
                <w:szCs w:val="20"/>
              </w:rPr>
              <w:t>equisite</w:t>
            </w:r>
            <w:proofErr w:type="spellEnd"/>
          </w:p>
        </w:tc>
        <w:tc>
          <w:tcPr>
            <w:tcW w:w="3897" w:type="pct"/>
            <w:tcMar>
              <w:top w:w="0" w:type="dxa"/>
              <w:left w:w="108" w:type="dxa"/>
              <w:bottom w:w="0" w:type="dxa"/>
              <w:right w:w="108" w:type="dxa"/>
            </w:tcMar>
            <w:vAlign w:val="center"/>
          </w:tcPr>
          <w:p w:rsidR="00813AB6" w:rsidRPr="00E55A4D" w:rsidRDefault="00813AB6" w:rsidP="00C644B6">
            <w:pPr>
              <w:rPr>
                <w:rFonts w:ascii="Arial" w:eastAsia="Calibri" w:hAnsi="Arial" w:cs="Arial"/>
                <w:bCs/>
                <w:sz w:val="20"/>
                <w:szCs w:val="20"/>
              </w:rPr>
            </w:pPr>
          </w:p>
        </w:tc>
      </w:tr>
      <w:tr w:rsidR="00813AB6" w:rsidRPr="00EF56E5" w:rsidTr="00C644B6">
        <w:trPr>
          <w:trHeight w:val="161"/>
        </w:trPr>
        <w:tc>
          <w:tcPr>
            <w:tcW w:w="1103" w:type="pct"/>
            <w:tcMar>
              <w:top w:w="0" w:type="dxa"/>
              <w:left w:w="108" w:type="dxa"/>
              <w:bottom w:w="0" w:type="dxa"/>
              <w:right w:w="108" w:type="dxa"/>
            </w:tcMar>
            <w:vAlign w:val="center"/>
            <w:hideMark/>
          </w:tcPr>
          <w:p w:rsidR="00813AB6" w:rsidRPr="00EF56E5" w:rsidRDefault="00813AB6" w:rsidP="00C644B6">
            <w:pPr>
              <w:rPr>
                <w:rFonts w:ascii="Arial" w:eastAsia="Calibri" w:hAnsi="Arial" w:cs="Arial"/>
                <w:b/>
                <w:bCs/>
                <w:sz w:val="20"/>
                <w:szCs w:val="20"/>
              </w:rPr>
            </w:pPr>
            <w:r w:rsidRPr="00EF56E5">
              <w:rPr>
                <w:rFonts w:ascii="Arial" w:eastAsia="Calibri" w:hAnsi="Arial" w:cs="Arial"/>
                <w:b/>
                <w:bCs/>
                <w:sz w:val="20"/>
                <w:szCs w:val="20"/>
              </w:rPr>
              <w:t>Credits</w:t>
            </w:r>
          </w:p>
        </w:tc>
        <w:tc>
          <w:tcPr>
            <w:tcW w:w="3897" w:type="pct"/>
            <w:tcMar>
              <w:top w:w="0" w:type="dxa"/>
              <w:left w:w="108" w:type="dxa"/>
              <w:bottom w:w="0" w:type="dxa"/>
              <w:right w:w="108" w:type="dxa"/>
            </w:tcMar>
            <w:vAlign w:val="center"/>
          </w:tcPr>
          <w:p w:rsidR="00813AB6" w:rsidRPr="00EF56E5" w:rsidRDefault="00813AB6" w:rsidP="00C644B6">
            <w:pPr>
              <w:rPr>
                <w:rFonts w:ascii="Arial" w:eastAsia="Calibri" w:hAnsi="Arial" w:cs="Arial"/>
                <w:bCs/>
                <w:sz w:val="20"/>
                <w:szCs w:val="20"/>
              </w:rPr>
            </w:pPr>
            <w:r>
              <w:rPr>
                <w:rFonts w:ascii="Arial" w:eastAsia="Calibri" w:hAnsi="Arial" w:cs="Arial"/>
                <w:bCs/>
                <w:sz w:val="20"/>
                <w:szCs w:val="20"/>
              </w:rPr>
              <w:t>1 credit</w:t>
            </w:r>
          </w:p>
        </w:tc>
      </w:tr>
      <w:tr w:rsidR="00813AB6" w:rsidRPr="00EF56E5" w:rsidTr="00C644B6">
        <w:trPr>
          <w:trHeight w:val="287"/>
        </w:trPr>
        <w:tc>
          <w:tcPr>
            <w:tcW w:w="1103" w:type="pct"/>
            <w:tcMar>
              <w:top w:w="0" w:type="dxa"/>
              <w:left w:w="108" w:type="dxa"/>
              <w:bottom w:w="0" w:type="dxa"/>
              <w:right w:w="108" w:type="dxa"/>
            </w:tcMar>
            <w:vAlign w:val="center"/>
            <w:hideMark/>
          </w:tcPr>
          <w:p w:rsidR="00813AB6" w:rsidRPr="00EF56E5" w:rsidRDefault="00813AB6" w:rsidP="00C644B6">
            <w:pPr>
              <w:rPr>
                <w:rFonts w:ascii="Arial" w:eastAsia="Calibri" w:hAnsi="Arial" w:cs="Arial"/>
                <w:b/>
                <w:bCs/>
                <w:sz w:val="20"/>
                <w:szCs w:val="20"/>
              </w:rPr>
            </w:pPr>
            <w:r w:rsidRPr="00EF56E5">
              <w:rPr>
                <w:rFonts w:ascii="Arial" w:eastAsia="Calibri" w:hAnsi="Arial" w:cs="Arial"/>
                <w:b/>
                <w:bCs/>
                <w:sz w:val="20"/>
                <w:szCs w:val="20"/>
              </w:rPr>
              <w:t>Contact Hours</w:t>
            </w:r>
          </w:p>
        </w:tc>
        <w:tc>
          <w:tcPr>
            <w:tcW w:w="3897" w:type="pct"/>
            <w:tcMar>
              <w:top w:w="0" w:type="dxa"/>
              <w:left w:w="108" w:type="dxa"/>
              <w:bottom w:w="0" w:type="dxa"/>
              <w:right w:w="108" w:type="dxa"/>
            </w:tcMar>
            <w:vAlign w:val="center"/>
          </w:tcPr>
          <w:p w:rsidR="00813AB6" w:rsidRPr="00EF56E5" w:rsidRDefault="00813AB6" w:rsidP="00C644B6">
            <w:pPr>
              <w:rPr>
                <w:rFonts w:ascii="Arial" w:eastAsia="Calibri" w:hAnsi="Arial" w:cs="Arial"/>
                <w:bCs/>
                <w:sz w:val="20"/>
                <w:szCs w:val="20"/>
              </w:rPr>
            </w:pPr>
          </w:p>
        </w:tc>
      </w:tr>
      <w:tr w:rsidR="00813AB6" w:rsidRPr="00EF56E5" w:rsidTr="00C644B6">
        <w:trPr>
          <w:trHeight w:val="215"/>
        </w:trPr>
        <w:tc>
          <w:tcPr>
            <w:tcW w:w="1103" w:type="pct"/>
            <w:tcMar>
              <w:top w:w="0" w:type="dxa"/>
              <w:left w:w="108" w:type="dxa"/>
              <w:bottom w:w="0" w:type="dxa"/>
              <w:right w:w="108" w:type="dxa"/>
            </w:tcMar>
            <w:vAlign w:val="center"/>
            <w:hideMark/>
          </w:tcPr>
          <w:p w:rsidR="00813AB6" w:rsidRPr="00EF56E5" w:rsidRDefault="00813AB6" w:rsidP="00C644B6">
            <w:pPr>
              <w:rPr>
                <w:rFonts w:ascii="Arial" w:eastAsia="Calibri" w:hAnsi="Arial" w:cs="Arial"/>
                <w:b/>
                <w:bCs/>
                <w:sz w:val="20"/>
                <w:szCs w:val="20"/>
              </w:rPr>
            </w:pPr>
            <w:r w:rsidRPr="00EF56E5">
              <w:rPr>
                <w:rFonts w:ascii="Arial" w:eastAsia="Calibri" w:hAnsi="Arial" w:cs="Arial"/>
                <w:b/>
                <w:bCs/>
                <w:sz w:val="20"/>
                <w:szCs w:val="20"/>
              </w:rPr>
              <w:t>Liberal Arts</w:t>
            </w:r>
          </w:p>
        </w:tc>
        <w:tc>
          <w:tcPr>
            <w:tcW w:w="3897" w:type="pct"/>
            <w:tcMar>
              <w:top w:w="0" w:type="dxa"/>
              <w:left w:w="108" w:type="dxa"/>
              <w:bottom w:w="0" w:type="dxa"/>
              <w:right w:w="108" w:type="dxa"/>
            </w:tcMar>
            <w:vAlign w:val="center"/>
            <w:hideMark/>
          </w:tcPr>
          <w:p w:rsidR="00813AB6" w:rsidRPr="00EF56E5" w:rsidRDefault="00813AB6" w:rsidP="00C644B6">
            <w:pPr>
              <w:rPr>
                <w:rFonts w:ascii="Arial" w:eastAsia="Calibri" w:hAnsi="Arial" w:cs="Arial"/>
                <w:b/>
                <w:bCs/>
                <w:sz w:val="20"/>
                <w:szCs w:val="20"/>
              </w:rPr>
            </w:pPr>
            <w:r>
              <w:rPr>
                <w:rFonts w:ascii="Arial" w:eastAsia="Calibri" w:hAnsi="Arial" w:cs="Arial"/>
                <w:b/>
                <w:bCs/>
                <w:sz w:val="20"/>
                <w:szCs w:val="20"/>
              </w:rPr>
              <w:t>[   ] Yes  [  X</w:t>
            </w:r>
            <w:r w:rsidRPr="00EF56E5">
              <w:rPr>
                <w:rFonts w:ascii="Arial" w:eastAsia="Calibri" w:hAnsi="Arial" w:cs="Arial"/>
                <w:b/>
                <w:bCs/>
                <w:sz w:val="20"/>
                <w:szCs w:val="20"/>
              </w:rPr>
              <w:t xml:space="preserve">] No  </w:t>
            </w:r>
          </w:p>
        </w:tc>
      </w:tr>
      <w:tr w:rsidR="00813AB6" w:rsidRPr="00EF56E5" w:rsidTr="00C644B6">
        <w:trPr>
          <w:trHeight w:val="656"/>
        </w:trPr>
        <w:tc>
          <w:tcPr>
            <w:tcW w:w="1103" w:type="pct"/>
            <w:tcMar>
              <w:top w:w="0" w:type="dxa"/>
              <w:left w:w="108" w:type="dxa"/>
              <w:bottom w:w="0" w:type="dxa"/>
              <w:right w:w="108" w:type="dxa"/>
            </w:tcMar>
            <w:vAlign w:val="center"/>
            <w:hideMark/>
          </w:tcPr>
          <w:p w:rsidR="00813AB6" w:rsidRPr="00EF56E5" w:rsidRDefault="00813AB6" w:rsidP="00C644B6">
            <w:pPr>
              <w:rPr>
                <w:rFonts w:ascii="Arial" w:eastAsia="Calibri" w:hAnsi="Arial" w:cs="Arial"/>
                <w:b/>
                <w:bCs/>
                <w:sz w:val="20"/>
                <w:szCs w:val="20"/>
              </w:rPr>
            </w:pPr>
            <w:r w:rsidRPr="00EF56E5">
              <w:rPr>
                <w:rFonts w:ascii="Arial" w:eastAsia="Calibri" w:hAnsi="Arial" w:cs="Arial"/>
                <w:b/>
                <w:bCs/>
                <w:sz w:val="20"/>
                <w:szCs w:val="20"/>
              </w:rPr>
              <w:t xml:space="preserve">Course Attribute (e.g. Writing Intensive, </w:t>
            </w:r>
            <w:proofErr w:type="spellStart"/>
            <w:r w:rsidRPr="00EF56E5">
              <w:rPr>
                <w:rFonts w:ascii="Arial" w:eastAsia="Calibri" w:hAnsi="Arial" w:cs="Arial"/>
                <w:b/>
                <w:bCs/>
                <w:sz w:val="20"/>
                <w:szCs w:val="20"/>
              </w:rPr>
              <w:t>etc</w:t>
            </w:r>
            <w:proofErr w:type="spellEnd"/>
            <w:r w:rsidRPr="00EF56E5">
              <w:rPr>
                <w:rFonts w:ascii="Arial" w:eastAsia="Calibri" w:hAnsi="Arial" w:cs="Arial"/>
                <w:b/>
                <w:bCs/>
                <w:sz w:val="20"/>
                <w:szCs w:val="20"/>
              </w:rPr>
              <w:t>)</w:t>
            </w:r>
          </w:p>
        </w:tc>
        <w:tc>
          <w:tcPr>
            <w:tcW w:w="3897" w:type="pct"/>
            <w:tcMar>
              <w:top w:w="0" w:type="dxa"/>
              <w:left w:w="108" w:type="dxa"/>
              <w:bottom w:w="0" w:type="dxa"/>
              <w:right w:w="108" w:type="dxa"/>
            </w:tcMar>
            <w:vAlign w:val="center"/>
          </w:tcPr>
          <w:p w:rsidR="00813AB6" w:rsidRPr="00EF56E5" w:rsidRDefault="00813AB6" w:rsidP="00C644B6">
            <w:pPr>
              <w:rPr>
                <w:rFonts w:ascii="Arial" w:eastAsia="Calibri" w:hAnsi="Arial" w:cs="Arial"/>
                <w:bCs/>
                <w:sz w:val="20"/>
                <w:szCs w:val="20"/>
              </w:rPr>
            </w:pPr>
          </w:p>
        </w:tc>
      </w:tr>
      <w:tr w:rsidR="00813AB6" w:rsidRPr="00EF56E5" w:rsidTr="00C644B6">
        <w:trPr>
          <w:trHeight w:val="425"/>
        </w:trPr>
        <w:tc>
          <w:tcPr>
            <w:tcW w:w="1103" w:type="pct"/>
            <w:tcMar>
              <w:top w:w="0" w:type="dxa"/>
              <w:left w:w="108" w:type="dxa"/>
              <w:bottom w:w="0" w:type="dxa"/>
              <w:right w:w="108" w:type="dxa"/>
            </w:tcMar>
            <w:vAlign w:val="center"/>
            <w:hideMark/>
          </w:tcPr>
          <w:p w:rsidR="00813AB6" w:rsidRPr="00EF56E5" w:rsidRDefault="00813AB6" w:rsidP="00C644B6">
            <w:pPr>
              <w:rPr>
                <w:rFonts w:ascii="Arial" w:eastAsia="Calibri" w:hAnsi="Arial" w:cs="Arial"/>
                <w:b/>
                <w:bCs/>
                <w:sz w:val="20"/>
                <w:szCs w:val="20"/>
              </w:rPr>
            </w:pPr>
            <w:r w:rsidRPr="00EF56E5">
              <w:rPr>
                <w:rFonts w:ascii="Arial" w:eastAsia="Calibri" w:hAnsi="Arial" w:cs="Arial"/>
                <w:b/>
                <w:bCs/>
                <w:sz w:val="20"/>
                <w:szCs w:val="20"/>
              </w:rPr>
              <w:t>Course Applicability</w:t>
            </w:r>
          </w:p>
        </w:tc>
        <w:tc>
          <w:tcPr>
            <w:tcW w:w="3897" w:type="pct"/>
            <w:tcMar>
              <w:top w:w="0" w:type="dxa"/>
              <w:left w:w="108" w:type="dxa"/>
              <w:bottom w:w="0" w:type="dxa"/>
              <w:right w:w="108" w:type="dxa"/>
            </w:tcMar>
            <w:vAlign w:val="center"/>
          </w:tcPr>
          <w:p w:rsidR="00813AB6" w:rsidRPr="00EF56E5" w:rsidRDefault="00813AB6" w:rsidP="00C644B6">
            <w:pPr>
              <w:rPr>
                <w:rFonts w:ascii="Arial" w:eastAsia="Calibri" w:hAnsi="Arial" w:cs="Arial"/>
                <w:b/>
                <w:bCs/>
                <w:sz w:val="20"/>
                <w:szCs w:val="20"/>
              </w:rPr>
            </w:pPr>
          </w:p>
          <w:tbl>
            <w:tblPr>
              <w:tblW w:w="9423" w:type="dxa"/>
              <w:tblLook w:val="04A0" w:firstRow="1" w:lastRow="0" w:firstColumn="1" w:lastColumn="0" w:noHBand="0" w:noVBand="1"/>
            </w:tblPr>
            <w:tblGrid>
              <w:gridCol w:w="2763"/>
              <w:gridCol w:w="3690"/>
              <w:gridCol w:w="2970"/>
            </w:tblGrid>
            <w:tr w:rsidR="00813AB6" w:rsidRPr="00EF56E5" w:rsidTr="00C644B6">
              <w:trPr>
                <w:trHeight w:val="342"/>
              </w:trPr>
              <w:tc>
                <w:tcPr>
                  <w:tcW w:w="2763" w:type="dxa"/>
                  <w:shd w:val="clear" w:color="auto" w:fill="auto"/>
                  <w:vAlign w:val="center"/>
                </w:tcPr>
                <w:p w:rsidR="00813AB6" w:rsidRPr="00EF56E5" w:rsidRDefault="00813AB6" w:rsidP="00C644B6">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Major</w:t>
                  </w:r>
                </w:p>
              </w:tc>
              <w:tc>
                <w:tcPr>
                  <w:tcW w:w="6660" w:type="dxa"/>
                  <w:gridSpan w:val="2"/>
                  <w:shd w:val="clear" w:color="auto" w:fill="auto"/>
                  <w:vAlign w:val="center"/>
                </w:tcPr>
                <w:p w:rsidR="00813AB6" w:rsidRPr="00EF56E5" w:rsidRDefault="00813AB6" w:rsidP="00C644B6">
                  <w:pPr>
                    <w:rPr>
                      <w:rFonts w:ascii="Arial" w:eastAsia="Calibri" w:hAnsi="Arial" w:cs="Arial"/>
                      <w:b/>
                      <w:bCs/>
                      <w:sz w:val="20"/>
                      <w:szCs w:val="20"/>
                    </w:rPr>
                  </w:pPr>
                </w:p>
              </w:tc>
            </w:tr>
            <w:tr w:rsidR="00813AB6" w:rsidRPr="00EF56E5" w:rsidTr="00C644B6">
              <w:trPr>
                <w:trHeight w:val="360"/>
              </w:trPr>
              <w:tc>
                <w:tcPr>
                  <w:tcW w:w="2763" w:type="dxa"/>
                  <w:shd w:val="clear" w:color="auto" w:fill="auto"/>
                  <w:vAlign w:val="center"/>
                </w:tcPr>
                <w:p w:rsidR="00813AB6" w:rsidRPr="00EF56E5" w:rsidRDefault="00813AB6" w:rsidP="00C644B6">
                  <w:pPr>
                    <w:rPr>
                      <w:rFonts w:ascii="Arial" w:eastAsia="Calibri" w:hAnsi="Arial" w:cs="Arial"/>
                      <w:b/>
                      <w:bCs/>
                      <w:sz w:val="20"/>
                      <w:szCs w:val="20"/>
                    </w:rPr>
                  </w:pPr>
                  <w:r w:rsidRPr="00EF56E5">
                    <w:rPr>
                      <w:rFonts w:ascii="Arial" w:eastAsia="Calibri" w:hAnsi="Arial" w:cs="Arial"/>
                      <w:b/>
                      <w:bCs/>
                      <w:sz w:val="20"/>
                      <w:szCs w:val="20"/>
                    </w:rPr>
                    <w:t>[  ] Gen Ed Required</w:t>
                  </w:r>
                </w:p>
              </w:tc>
              <w:tc>
                <w:tcPr>
                  <w:tcW w:w="3690" w:type="dxa"/>
                  <w:shd w:val="clear" w:color="auto" w:fill="auto"/>
                  <w:vAlign w:val="center"/>
                </w:tcPr>
                <w:p w:rsidR="00813AB6" w:rsidRPr="00EF56E5" w:rsidRDefault="00813AB6" w:rsidP="00C644B6">
                  <w:pPr>
                    <w:rPr>
                      <w:rFonts w:ascii="Arial" w:eastAsia="Calibri" w:hAnsi="Arial" w:cs="Arial"/>
                      <w:b/>
                      <w:bCs/>
                      <w:sz w:val="20"/>
                      <w:szCs w:val="20"/>
                    </w:rPr>
                  </w:pPr>
                  <w:r w:rsidRPr="00EF56E5">
                    <w:rPr>
                      <w:rFonts w:ascii="Arial" w:eastAsia="Calibri" w:hAnsi="Arial" w:cs="Arial"/>
                      <w:b/>
                      <w:bCs/>
                      <w:sz w:val="20"/>
                      <w:szCs w:val="20"/>
                    </w:rPr>
                    <w:t>[  ] Gen Ed - Flexible</w:t>
                  </w:r>
                </w:p>
              </w:tc>
              <w:tc>
                <w:tcPr>
                  <w:tcW w:w="2970" w:type="dxa"/>
                  <w:shd w:val="clear" w:color="auto" w:fill="auto"/>
                  <w:vAlign w:val="center"/>
                </w:tcPr>
                <w:p w:rsidR="00813AB6" w:rsidRPr="00EF56E5" w:rsidRDefault="00813AB6" w:rsidP="00C644B6">
                  <w:pPr>
                    <w:rPr>
                      <w:rFonts w:ascii="Arial" w:eastAsia="Calibri" w:hAnsi="Arial" w:cs="Arial"/>
                      <w:b/>
                      <w:bCs/>
                      <w:sz w:val="20"/>
                      <w:szCs w:val="20"/>
                    </w:rPr>
                  </w:pPr>
                  <w:r w:rsidRPr="00EF56E5">
                    <w:rPr>
                      <w:rFonts w:ascii="Arial" w:eastAsia="Calibri" w:hAnsi="Arial" w:cs="Arial"/>
                      <w:b/>
                      <w:bCs/>
                      <w:sz w:val="20"/>
                      <w:szCs w:val="20"/>
                    </w:rPr>
                    <w:t>[  ] Gen Ed - College Option</w:t>
                  </w:r>
                </w:p>
              </w:tc>
            </w:tr>
            <w:tr w:rsidR="00813AB6" w:rsidRPr="00EF56E5" w:rsidTr="00C644B6">
              <w:tc>
                <w:tcPr>
                  <w:tcW w:w="2763" w:type="dxa"/>
                  <w:shd w:val="clear" w:color="auto" w:fill="auto"/>
                  <w:vAlign w:val="center"/>
                </w:tcPr>
                <w:p w:rsidR="00813AB6" w:rsidRPr="00EF56E5" w:rsidRDefault="00813AB6" w:rsidP="00C644B6">
                  <w:pPr>
                    <w:ind w:left="144"/>
                    <w:rPr>
                      <w:rFonts w:ascii="Arial" w:eastAsia="Calibri" w:hAnsi="Arial" w:cs="Arial"/>
                      <w:b/>
                      <w:bCs/>
                      <w:sz w:val="20"/>
                      <w:szCs w:val="20"/>
                    </w:rPr>
                  </w:pPr>
                  <w:r w:rsidRPr="00EF56E5">
                    <w:rPr>
                      <w:rFonts w:ascii="Arial" w:eastAsia="Calibri" w:hAnsi="Arial" w:cs="Arial"/>
                      <w:b/>
                      <w:bCs/>
                      <w:sz w:val="20"/>
                      <w:szCs w:val="20"/>
                    </w:rPr>
                    <w:lastRenderedPageBreak/>
                    <w:t>[  ] English Composition</w:t>
                  </w:r>
                </w:p>
              </w:tc>
              <w:tc>
                <w:tcPr>
                  <w:tcW w:w="3690" w:type="dxa"/>
                  <w:shd w:val="clear" w:color="auto" w:fill="auto"/>
                  <w:vAlign w:val="center"/>
                </w:tcPr>
                <w:p w:rsidR="00813AB6" w:rsidRPr="00EF56E5" w:rsidRDefault="00813AB6" w:rsidP="00C644B6">
                  <w:pPr>
                    <w:ind w:left="144"/>
                    <w:rPr>
                      <w:rFonts w:ascii="Arial" w:eastAsia="Calibri" w:hAnsi="Arial" w:cs="Arial"/>
                      <w:b/>
                      <w:bCs/>
                      <w:sz w:val="20"/>
                      <w:szCs w:val="20"/>
                    </w:rPr>
                  </w:pPr>
                  <w:r w:rsidRPr="00EF56E5">
                    <w:rPr>
                      <w:rFonts w:ascii="Arial" w:eastAsia="Calibri" w:hAnsi="Arial" w:cs="Arial"/>
                      <w:b/>
                      <w:bCs/>
                      <w:sz w:val="20"/>
                      <w:szCs w:val="20"/>
                    </w:rPr>
                    <w:t>[  ] World Cultures</w:t>
                  </w:r>
                </w:p>
              </w:tc>
              <w:tc>
                <w:tcPr>
                  <w:tcW w:w="2970" w:type="dxa"/>
                  <w:shd w:val="clear" w:color="auto" w:fill="auto"/>
                  <w:vAlign w:val="center"/>
                </w:tcPr>
                <w:p w:rsidR="00813AB6" w:rsidRPr="00EF56E5" w:rsidRDefault="00813AB6" w:rsidP="00C644B6">
                  <w:pPr>
                    <w:ind w:left="97"/>
                    <w:rPr>
                      <w:rFonts w:ascii="Arial" w:eastAsia="Calibri" w:hAnsi="Arial" w:cs="Arial"/>
                      <w:b/>
                      <w:bCs/>
                      <w:sz w:val="20"/>
                      <w:szCs w:val="20"/>
                    </w:rPr>
                  </w:pPr>
                  <w:r>
                    <w:rPr>
                      <w:rFonts w:ascii="Arial" w:eastAsia="Calibri" w:hAnsi="Arial" w:cs="Arial"/>
                      <w:b/>
                      <w:bCs/>
                      <w:sz w:val="20"/>
                      <w:szCs w:val="20"/>
                    </w:rPr>
                    <w:t>[  ] Speech</w:t>
                  </w:r>
                </w:p>
              </w:tc>
            </w:tr>
            <w:tr w:rsidR="00813AB6" w:rsidRPr="00EF56E5" w:rsidTr="00C644B6">
              <w:trPr>
                <w:trHeight w:val="360"/>
              </w:trPr>
              <w:tc>
                <w:tcPr>
                  <w:tcW w:w="2763" w:type="dxa"/>
                  <w:shd w:val="clear" w:color="auto" w:fill="auto"/>
                  <w:vAlign w:val="center"/>
                </w:tcPr>
                <w:p w:rsidR="00813AB6" w:rsidRPr="00EF56E5" w:rsidRDefault="00813AB6" w:rsidP="00C644B6">
                  <w:pPr>
                    <w:ind w:left="144"/>
                    <w:rPr>
                      <w:rFonts w:ascii="Arial" w:eastAsia="Calibri" w:hAnsi="Arial" w:cs="Arial"/>
                      <w:b/>
                      <w:bCs/>
                      <w:sz w:val="20"/>
                      <w:szCs w:val="20"/>
                    </w:rPr>
                  </w:pPr>
                  <w:r w:rsidRPr="00EF56E5">
                    <w:rPr>
                      <w:rFonts w:ascii="Arial" w:eastAsia="Calibri" w:hAnsi="Arial" w:cs="Arial"/>
                      <w:b/>
                      <w:bCs/>
                      <w:sz w:val="20"/>
                      <w:szCs w:val="20"/>
                    </w:rPr>
                    <w:t>[  ] Mathematics</w:t>
                  </w:r>
                </w:p>
              </w:tc>
              <w:tc>
                <w:tcPr>
                  <w:tcW w:w="3690" w:type="dxa"/>
                  <w:shd w:val="clear" w:color="auto" w:fill="auto"/>
                  <w:vAlign w:val="center"/>
                </w:tcPr>
                <w:p w:rsidR="00813AB6" w:rsidRPr="00EF56E5" w:rsidRDefault="00813AB6" w:rsidP="00C644B6">
                  <w:pPr>
                    <w:ind w:left="144"/>
                    <w:rPr>
                      <w:rFonts w:ascii="Arial" w:eastAsia="Calibri" w:hAnsi="Arial" w:cs="Arial"/>
                      <w:b/>
                      <w:bCs/>
                      <w:sz w:val="20"/>
                      <w:szCs w:val="20"/>
                    </w:rPr>
                  </w:pPr>
                  <w:r w:rsidRPr="00EF56E5">
                    <w:rPr>
                      <w:rFonts w:ascii="Arial" w:eastAsia="Calibri" w:hAnsi="Arial" w:cs="Arial"/>
                      <w:b/>
                      <w:bCs/>
                      <w:sz w:val="20"/>
                      <w:szCs w:val="20"/>
                    </w:rPr>
                    <w:t>[  ] US Experience in its Diversity</w:t>
                  </w:r>
                </w:p>
              </w:tc>
              <w:tc>
                <w:tcPr>
                  <w:tcW w:w="2970" w:type="dxa"/>
                  <w:shd w:val="clear" w:color="auto" w:fill="auto"/>
                  <w:vAlign w:val="center"/>
                </w:tcPr>
                <w:p w:rsidR="00813AB6" w:rsidRPr="00EF56E5" w:rsidRDefault="00813AB6" w:rsidP="00C644B6">
                  <w:pPr>
                    <w:ind w:left="97"/>
                    <w:rPr>
                      <w:rFonts w:ascii="Arial" w:eastAsia="Calibri" w:hAnsi="Arial" w:cs="Arial"/>
                      <w:b/>
                      <w:bCs/>
                      <w:sz w:val="20"/>
                      <w:szCs w:val="20"/>
                    </w:rPr>
                  </w:pPr>
                  <w:r w:rsidRPr="00EF56E5">
                    <w:rPr>
                      <w:rFonts w:ascii="Arial" w:eastAsia="Calibri" w:hAnsi="Arial" w:cs="Arial"/>
                      <w:b/>
                      <w:bCs/>
                      <w:sz w:val="20"/>
                      <w:szCs w:val="20"/>
                    </w:rPr>
                    <w:t>[  ] Interdisc</w:t>
                  </w:r>
                  <w:r>
                    <w:rPr>
                      <w:rFonts w:ascii="Arial" w:eastAsia="Calibri" w:hAnsi="Arial" w:cs="Arial"/>
                      <w:b/>
                      <w:bCs/>
                      <w:sz w:val="20"/>
                      <w:szCs w:val="20"/>
                    </w:rPr>
                    <w:t>i</w:t>
                  </w:r>
                  <w:r w:rsidRPr="00EF56E5">
                    <w:rPr>
                      <w:rFonts w:ascii="Arial" w:eastAsia="Calibri" w:hAnsi="Arial" w:cs="Arial"/>
                      <w:b/>
                      <w:bCs/>
                      <w:sz w:val="20"/>
                      <w:szCs w:val="20"/>
                    </w:rPr>
                    <w:t>plinary</w:t>
                  </w:r>
                </w:p>
              </w:tc>
            </w:tr>
            <w:tr w:rsidR="00813AB6" w:rsidRPr="00EF56E5" w:rsidTr="00C644B6">
              <w:trPr>
                <w:trHeight w:val="360"/>
              </w:trPr>
              <w:tc>
                <w:tcPr>
                  <w:tcW w:w="2763" w:type="dxa"/>
                  <w:shd w:val="clear" w:color="auto" w:fill="auto"/>
                  <w:vAlign w:val="center"/>
                </w:tcPr>
                <w:p w:rsidR="00813AB6" w:rsidRPr="00EF56E5" w:rsidRDefault="00813AB6" w:rsidP="00C644B6">
                  <w:pPr>
                    <w:ind w:left="144"/>
                    <w:rPr>
                      <w:rFonts w:ascii="Arial" w:eastAsia="Calibri" w:hAnsi="Arial" w:cs="Arial"/>
                      <w:b/>
                      <w:bCs/>
                      <w:sz w:val="20"/>
                      <w:szCs w:val="20"/>
                    </w:rPr>
                  </w:pPr>
                  <w:r w:rsidRPr="00EF56E5">
                    <w:rPr>
                      <w:rFonts w:ascii="Arial" w:eastAsia="Calibri" w:hAnsi="Arial" w:cs="Arial"/>
                      <w:b/>
                      <w:bCs/>
                      <w:sz w:val="20"/>
                      <w:szCs w:val="20"/>
                    </w:rPr>
                    <w:t>[  ] Science</w:t>
                  </w:r>
                </w:p>
              </w:tc>
              <w:tc>
                <w:tcPr>
                  <w:tcW w:w="3690" w:type="dxa"/>
                  <w:shd w:val="clear" w:color="auto" w:fill="auto"/>
                  <w:vAlign w:val="center"/>
                </w:tcPr>
                <w:p w:rsidR="00813AB6" w:rsidRPr="00EF56E5" w:rsidRDefault="00813AB6" w:rsidP="00C644B6">
                  <w:pPr>
                    <w:ind w:left="144"/>
                    <w:rPr>
                      <w:rFonts w:ascii="Arial" w:eastAsia="Calibri" w:hAnsi="Arial" w:cs="Arial"/>
                      <w:b/>
                      <w:bCs/>
                      <w:sz w:val="20"/>
                      <w:szCs w:val="20"/>
                    </w:rPr>
                  </w:pPr>
                  <w:r w:rsidRPr="00EF56E5">
                    <w:rPr>
                      <w:rFonts w:ascii="Arial" w:eastAsia="Calibri" w:hAnsi="Arial" w:cs="Arial"/>
                      <w:b/>
                      <w:bCs/>
                      <w:sz w:val="20"/>
                      <w:szCs w:val="20"/>
                    </w:rPr>
                    <w:t>[  ] Creative Expression</w:t>
                  </w:r>
                </w:p>
              </w:tc>
              <w:tc>
                <w:tcPr>
                  <w:tcW w:w="2970" w:type="dxa"/>
                  <w:shd w:val="clear" w:color="auto" w:fill="auto"/>
                  <w:vAlign w:val="center"/>
                </w:tcPr>
                <w:p w:rsidR="00813AB6" w:rsidRPr="00EF56E5" w:rsidRDefault="00813AB6" w:rsidP="00C644B6">
                  <w:pPr>
                    <w:rPr>
                      <w:rFonts w:ascii="Arial" w:eastAsia="Calibri" w:hAnsi="Arial" w:cs="Arial"/>
                      <w:b/>
                      <w:bCs/>
                      <w:sz w:val="20"/>
                      <w:szCs w:val="20"/>
                    </w:rPr>
                  </w:pPr>
                  <w:r>
                    <w:rPr>
                      <w:rFonts w:ascii="Arial" w:eastAsia="Calibri" w:hAnsi="Arial" w:cs="Arial"/>
                      <w:b/>
                      <w:bCs/>
                      <w:sz w:val="20"/>
                      <w:szCs w:val="20"/>
                    </w:rPr>
                    <w:t xml:space="preserve">  </w:t>
                  </w:r>
                  <w:r w:rsidRPr="00EF56E5">
                    <w:rPr>
                      <w:rFonts w:ascii="Arial" w:eastAsia="Calibri" w:hAnsi="Arial" w:cs="Arial"/>
                      <w:b/>
                      <w:bCs/>
                      <w:sz w:val="20"/>
                      <w:szCs w:val="20"/>
                    </w:rPr>
                    <w:t>[  ] Advanced Liberal Arts</w:t>
                  </w:r>
                </w:p>
              </w:tc>
            </w:tr>
            <w:tr w:rsidR="00813AB6" w:rsidRPr="00EF56E5" w:rsidTr="00C644B6">
              <w:trPr>
                <w:trHeight w:val="360"/>
              </w:trPr>
              <w:tc>
                <w:tcPr>
                  <w:tcW w:w="2763" w:type="dxa"/>
                  <w:shd w:val="clear" w:color="auto" w:fill="auto"/>
                  <w:vAlign w:val="center"/>
                </w:tcPr>
                <w:p w:rsidR="00813AB6" w:rsidRPr="00EF56E5" w:rsidRDefault="00813AB6" w:rsidP="00C644B6">
                  <w:pPr>
                    <w:rPr>
                      <w:rFonts w:ascii="Arial" w:eastAsia="Calibri" w:hAnsi="Arial" w:cs="Arial"/>
                      <w:b/>
                      <w:bCs/>
                      <w:sz w:val="20"/>
                      <w:szCs w:val="20"/>
                    </w:rPr>
                  </w:pPr>
                </w:p>
              </w:tc>
              <w:tc>
                <w:tcPr>
                  <w:tcW w:w="3690" w:type="dxa"/>
                  <w:shd w:val="clear" w:color="auto" w:fill="auto"/>
                  <w:vAlign w:val="center"/>
                </w:tcPr>
                <w:p w:rsidR="00813AB6" w:rsidRPr="00EF56E5" w:rsidRDefault="00813AB6" w:rsidP="00C644B6">
                  <w:pPr>
                    <w:ind w:left="144"/>
                    <w:rPr>
                      <w:rFonts w:ascii="Arial" w:eastAsia="Calibri" w:hAnsi="Arial" w:cs="Arial"/>
                      <w:b/>
                      <w:bCs/>
                      <w:sz w:val="20"/>
                      <w:szCs w:val="20"/>
                    </w:rPr>
                  </w:pPr>
                  <w:r w:rsidRPr="00EF56E5">
                    <w:rPr>
                      <w:rFonts w:ascii="Arial" w:eastAsia="Calibri" w:hAnsi="Arial" w:cs="Arial"/>
                      <w:b/>
                      <w:bCs/>
                      <w:sz w:val="20"/>
                      <w:szCs w:val="20"/>
                    </w:rPr>
                    <w:t>[  ] Individual and Society</w:t>
                  </w:r>
                </w:p>
              </w:tc>
              <w:tc>
                <w:tcPr>
                  <w:tcW w:w="2970" w:type="dxa"/>
                  <w:shd w:val="clear" w:color="auto" w:fill="auto"/>
                  <w:vAlign w:val="center"/>
                </w:tcPr>
                <w:p w:rsidR="00813AB6" w:rsidRPr="00EF56E5" w:rsidRDefault="00813AB6" w:rsidP="00C644B6">
                  <w:pPr>
                    <w:ind w:left="288"/>
                    <w:rPr>
                      <w:rFonts w:ascii="Arial" w:eastAsia="Calibri" w:hAnsi="Arial" w:cs="Arial"/>
                      <w:b/>
                      <w:bCs/>
                      <w:sz w:val="20"/>
                      <w:szCs w:val="20"/>
                    </w:rPr>
                  </w:pPr>
                </w:p>
              </w:tc>
            </w:tr>
            <w:tr w:rsidR="00813AB6" w:rsidRPr="00EF56E5" w:rsidTr="00C644B6">
              <w:trPr>
                <w:trHeight w:val="360"/>
              </w:trPr>
              <w:tc>
                <w:tcPr>
                  <w:tcW w:w="2763" w:type="dxa"/>
                  <w:shd w:val="clear" w:color="auto" w:fill="auto"/>
                  <w:vAlign w:val="center"/>
                </w:tcPr>
                <w:p w:rsidR="00813AB6" w:rsidRPr="00EF56E5" w:rsidRDefault="00813AB6" w:rsidP="00C644B6">
                  <w:pPr>
                    <w:rPr>
                      <w:rFonts w:ascii="Arial" w:eastAsia="Calibri" w:hAnsi="Arial" w:cs="Arial"/>
                      <w:b/>
                      <w:bCs/>
                      <w:sz w:val="20"/>
                      <w:szCs w:val="20"/>
                    </w:rPr>
                  </w:pPr>
                </w:p>
              </w:tc>
              <w:tc>
                <w:tcPr>
                  <w:tcW w:w="3690" w:type="dxa"/>
                  <w:shd w:val="clear" w:color="auto" w:fill="auto"/>
                  <w:vAlign w:val="center"/>
                </w:tcPr>
                <w:p w:rsidR="00813AB6" w:rsidRPr="00EF56E5" w:rsidRDefault="00813AB6" w:rsidP="00C644B6">
                  <w:pPr>
                    <w:ind w:left="144"/>
                    <w:rPr>
                      <w:rFonts w:ascii="Arial" w:eastAsia="Calibri" w:hAnsi="Arial" w:cs="Arial"/>
                      <w:b/>
                      <w:bCs/>
                      <w:sz w:val="20"/>
                      <w:szCs w:val="20"/>
                    </w:rPr>
                  </w:pPr>
                  <w:r w:rsidRPr="00EF56E5">
                    <w:rPr>
                      <w:rFonts w:ascii="Arial" w:eastAsia="Calibri" w:hAnsi="Arial" w:cs="Arial"/>
                      <w:b/>
                      <w:bCs/>
                      <w:sz w:val="20"/>
                      <w:szCs w:val="20"/>
                    </w:rPr>
                    <w:t>[  ] Scientific World</w:t>
                  </w:r>
                </w:p>
              </w:tc>
              <w:tc>
                <w:tcPr>
                  <w:tcW w:w="2970" w:type="dxa"/>
                  <w:shd w:val="clear" w:color="auto" w:fill="auto"/>
                  <w:vAlign w:val="center"/>
                </w:tcPr>
                <w:p w:rsidR="00813AB6" w:rsidRPr="00EF56E5" w:rsidRDefault="00813AB6" w:rsidP="00C644B6">
                  <w:pPr>
                    <w:ind w:left="288"/>
                    <w:rPr>
                      <w:rFonts w:ascii="Arial" w:eastAsia="Calibri" w:hAnsi="Arial" w:cs="Arial"/>
                      <w:b/>
                      <w:bCs/>
                      <w:sz w:val="20"/>
                      <w:szCs w:val="20"/>
                    </w:rPr>
                  </w:pPr>
                </w:p>
              </w:tc>
            </w:tr>
          </w:tbl>
          <w:p w:rsidR="00813AB6" w:rsidRPr="00EF56E5" w:rsidRDefault="00813AB6" w:rsidP="00C644B6">
            <w:pPr>
              <w:ind w:left="720"/>
              <w:rPr>
                <w:rFonts w:ascii="Arial" w:eastAsia="Calibri" w:hAnsi="Arial" w:cs="Arial"/>
                <w:b/>
                <w:bCs/>
                <w:sz w:val="20"/>
                <w:szCs w:val="20"/>
              </w:rPr>
            </w:pPr>
            <w:r w:rsidRPr="00EF56E5">
              <w:rPr>
                <w:rFonts w:ascii="Arial" w:eastAsia="Calibri" w:hAnsi="Arial" w:cs="Arial"/>
                <w:b/>
                <w:bCs/>
                <w:sz w:val="20"/>
                <w:szCs w:val="20"/>
              </w:rPr>
              <w:t xml:space="preserve"> </w:t>
            </w:r>
          </w:p>
        </w:tc>
      </w:tr>
      <w:tr w:rsidR="00813AB6" w:rsidRPr="00EF56E5" w:rsidTr="00C644B6">
        <w:trPr>
          <w:trHeight w:val="251"/>
        </w:trPr>
        <w:tc>
          <w:tcPr>
            <w:tcW w:w="1103" w:type="pct"/>
            <w:tcMar>
              <w:top w:w="0" w:type="dxa"/>
              <w:left w:w="108" w:type="dxa"/>
              <w:bottom w:w="0" w:type="dxa"/>
              <w:right w:w="108" w:type="dxa"/>
            </w:tcMar>
            <w:vAlign w:val="center"/>
          </w:tcPr>
          <w:p w:rsidR="00813AB6" w:rsidRPr="00EF56E5" w:rsidRDefault="00813AB6" w:rsidP="00C644B6">
            <w:pPr>
              <w:rPr>
                <w:rFonts w:ascii="Arial" w:eastAsia="Calibri" w:hAnsi="Arial" w:cs="Arial"/>
                <w:b/>
                <w:bCs/>
                <w:sz w:val="20"/>
                <w:szCs w:val="20"/>
              </w:rPr>
            </w:pPr>
            <w:r w:rsidRPr="00EF56E5">
              <w:rPr>
                <w:rFonts w:ascii="Arial" w:eastAsia="Calibri" w:hAnsi="Arial" w:cs="Arial"/>
                <w:b/>
                <w:bCs/>
                <w:sz w:val="20"/>
                <w:szCs w:val="20"/>
              </w:rPr>
              <w:lastRenderedPageBreak/>
              <w:t>Effective Term</w:t>
            </w:r>
          </w:p>
        </w:tc>
        <w:tc>
          <w:tcPr>
            <w:tcW w:w="3897" w:type="pct"/>
            <w:tcMar>
              <w:top w:w="0" w:type="dxa"/>
              <w:left w:w="108" w:type="dxa"/>
              <w:bottom w:w="0" w:type="dxa"/>
              <w:right w:w="108" w:type="dxa"/>
            </w:tcMar>
            <w:vAlign w:val="center"/>
          </w:tcPr>
          <w:p w:rsidR="00813AB6" w:rsidRPr="00CD4404" w:rsidRDefault="00813AB6" w:rsidP="00C644B6">
            <w:pPr>
              <w:rPr>
                <w:rFonts w:ascii="Arial" w:eastAsia="Calibri" w:hAnsi="Arial" w:cs="Arial"/>
                <w:bCs/>
                <w:sz w:val="20"/>
                <w:szCs w:val="20"/>
              </w:rPr>
            </w:pPr>
            <w:r>
              <w:rPr>
                <w:rFonts w:ascii="Arial" w:eastAsia="Calibri" w:hAnsi="Arial" w:cs="Arial"/>
                <w:bCs/>
                <w:sz w:val="20"/>
                <w:szCs w:val="20"/>
              </w:rPr>
              <w:t>Fall 2018</w:t>
            </w:r>
          </w:p>
        </w:tc>
      </w:tr>
    </w:tbl>
    <w:p w:rsidR="00813AB6" w:rsidRPr="00EF56E5" w:rsidRDefault="00813AB6" w:rsidP="00C644B6">
      <w:pPr>
        <w:rPr>
          <w:rFonts w:ascii="Arial" w:hAnsi="Arial" w:cs="Arial"/>
          <w:b/>
          <w:bCs/>
          <w:sz w:val="20"/>
          <w:szCs w:val="20"/>
        </w:rPr>
      </w:pPr>
    </w:p>
    <w:p w:rsidR="00813AB6" w:rsidRPr="003C36C0" w:rsidRDefault="00813AB6" w:rsidP="00C644B6">
      <w:pPr>
        <w:rPr>
          <w:rFonts w:ascii="Arial" w:hAnsi="Arial" w:cs="Arial"/>
          <w:sz w:val="20"/>
          <w:szCs w:val="20"/>
        </w:rPr>
      </w:pPr>
      <w:r w:rsidRPr="00EF56E5">
        <w:rPr>
          <w:rFonts w:ascii="Arial" w:hAnsi="Arial" w:cs="Arial"/>
          <w:b/>
          <w:bCs/>
          <w:sz w:val="20"/>
          <w:szCs w:val="20"/>
        </w:rPr>
        <w:t xml:space="preserve">Rationale:  </w:t>
      </w:r>
      <w:r w:rsidRPr="003C36C0">
        <w:rPr>
          <w:rFonts w:ascii="Arial" w:hAnsi="Arial" w:cs="Arial"/>
          <w:sz w:val="20"/>
          <w:szCs w:val="20"/>
        </w:rPr>
        <w:t>Course for the new Biomedical Engineering Technology (BMET) program. The BMET Internship is a required course to expose students to the practice of the profession.</w:t>
      </w:r>
    </w:p>
    <w:p w:rsidR="00813AB6" w:rsidRPr="003C36C0" w:rsidRDefault="00813AB6" w:rsidP="00C644B6">
      <w:pPr>
        <w:rPr>
          <w:rStyle w:val="Strong"/>
          <w:rFonts w:ascii="Arial" w:hAnsi="Arial" w:cs="Arial"/>
          <w:sz w:val="20"/>
          <w:szCs w:val="20"/>
        </w:rPr>
      </w:pPr>
    </w:p>
    <w:p w:rsidR="00813AB6" w:rsidRDefault="00813AB6">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B854C4" w:rsidRDefault="00B854C4">
      <w:pPr>
        <w:rPr>
          <w:rFonts w:ascii="Times New Roman" w:hAnsi="Times New Roman" w:cs="Times New Roman"/>
          <w:b/>
          <w:smallCaps/>
          <w:sz w:val="24"/>
          <w:szCs w:val="24"/>
        </w:rPr>
      </w:pPr>
      <w:r>
        <w:rPr>
          <w:rFonts w:ascii="Times New Roman" w:hAnsi="Times New Roman" w:cs="Times New Roman"/>
          <w:b/>
          <w:smallCaps/>
          <w:sz w:val="24"/>
          <w:szCs w:val="24"/>
        </w:rPr>
        <w:lastRenderedPageBreak/>
        <w:t>MINOR CURRICULUM MODIFICATIONS</w:t>
      </w:r>
    </w:p>
    <w:p w:rsidR="00B854C4" w:rsidRDefault="00B854C4">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B854C4" w:rsidRDefault="00B854C4">
      <w:pPr>
        <w:pStyle w:val="CM4"/>
        <w:spacing w:after="0"/>
        <w:jc w:val="both"/>
        <w:rPr>
          <w:rFonts w:ascii="Calibri" w:eastAsia="Calibri" w:hAnsi="Calibri" w:cs="Calibri"/>
          <w:sz w:val="20"/>
          <w:szCs w:val="20"/>
        </w:rPr>
      </w:pPr>
      <w:r>
        <w:rPr>
          <w:rFonts w:ascii="Calibri" w:hAnsi="Calibri"/>
          <w:sz w:val="20"/>
          <w:szCs w:val="20"/>
        </w:rPr>
        <w:lastRenderedPageBreak/>
        <w:t xml:space="preserve">New York City College of Technology, CUNY </w:t>
      </w:r>
    </w:p>
    <w:p w:rsidR="00B854C4" w:rsidRDefault="00B854C4">
      <w:pPr>
        <w:pStyle w:val="Default"/>
        <w:spacing w:after="120"/>
        <w:rPr>
          <w:rFonts w:ascii="Calibri" w:eastAsia="Calibri" w:hAnsi="Calibri" w:cs="Calibri"/>
          <w:sz w:val="32"/>
          <w:szCs w:val="32"/>
        </w:rPr>
      </w:pPr>
      <w:r>
        <w:rPr>
          <w:rFonts w:ascii="Calibri" w:hAnsi="Calibri"/>
          <w:sz w:val="32"/>
          <w:szCs w:val="32"/>
        </w:rPr>
        <w:t>CURRICULUM MODIFICATION PROPOSAL FORM</w:t>
      </w:r>
    </w:p>
    <w:p w:rsidR="00B854C4" w:rsidRDefault="00B854C4">
      <w:pPr>
        <w:pStyle w:val="BodyA"/>
        <w:rPr>
          <w:rStyle w:val="None"/>
          <w:rFonts w:ascii="Calibri" w:eastAsia="Calibri" w:hAnsi="Calibri" w:cs="Calibri"/>
          <w:sz w:val="20"/>
          <w:szCs w:val="20"/>
        </w:rPr>
      </w:pPr>
      <w:r>
        <w:rPr>
          <w:rFonts w:ascii="Calibri" w:hAnsi="Calibri"/>
          <w:sz w:val="20"/>
          <w:szCs w:val="20"/>
        </w:rPr>
        <w:t xml:space="preserve">This form is used for all curriculum modification proposals. See the </w:t>
      </w:r>
      <w:hyperlink r:id="rId362" w:history="1">
        <w:r>
          <w:rPr>
            <w:rStyle w:val="Hyperlink0"/>
          </w:rPr>
          <w:t>Proposal Classification Chart</w:t>
        </w:r>
      </w:hyperlink>
      <w:r>
        <w:rPr>
          <w:rStyle w:val="None"/>
          <w:rFonts w:ascii="Calibri" w:hAnsi="Calibri"/>
          <w:sz w:val="20"/>
          <w:szCs w:val="20"/>
        </w:rPr>
        <w:t xml:space="preserve"> for information about what types of modifications are major or minor.  Completed proposals should be emailed to the Curriculum Committee chair.</w:t>
      </w:r>
    </w:p>
    <w:p w:rsidR="00B854C4" w:rsidRDefault="00B854C4">
      <w:pPr>
        <w:pStyle w:val="BodyA"/>
        <w:rPr>
          <w:rStyle w:val="None"/>
          <w:rFonts w:ascii="Calibri" w:eastAsia="Calibri" w:hAnsi="Calibri" w:cs="Calibri"/>
          <w:b/>
          <w:bCs/>
          <w:sz w:val="22"/>
          <w:szCs w:val="22"/>
        </w:rPr>
      </w:pPr>
    </w:p>
    <w:tbl>
      <w:tblPr>
        <w:tblW w:w="8522"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35"/>
        <w:gridCol w:w="5387"/>
      </w:tblGrid>
      <w:tr w:rsidR="00B854C4">
        <w:trPr>
          <w:trHeight w:val="810"/>
        </w:trPr>
        <w:tc>
          <w:tcPr>
            <w:tcW w:w="3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54C4" w:rsidRDefault="00B854C4">
            <w:pPr>
              <w:pStyle w:val="BodyA"/>
            </w:pPr>
            <w:r>
              <w:rPr>
                <w:rStyle w:val="None"/>
                <w:rFonts w:ascii="Calibri" w:hAnsi="Calibri"/>
                <w:b/>
                <w:bCs/>
                <w:sz w:val="22"/>
                <w:szCs w:val="22"/>
              </w:rPr>
              <w:t>Title of Proposal</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54C4" w:rsidRDefault="00B854C4" w:rsidP="00BB4410">
            <w:pPr>
              <w:pStyle w:val="BodyB"/>
            </w:pPr>
            <w:r>
              <w:rPr>
                <w:rStyle w:val="None"/>
                <w:rFonts w:ascii="Calibri" w:hAnsi="Calibri"/>
                <w:b/>
                <w:bCs/>
                <w:sz w:val="22"/>
                <w:szCs w:val="22"/>
              </w:rPr>
              <w:t xml:space="preserve">Addition of alternative pre/co-requisite to </w:t>
            </w:r>
            <w:r w:rsidRPr="004759CF">
              <w:rPr>
                <w:rStyle w:val="None"/>
                <w:rFonts w:ascii="Calibri" w:hAnsi="Calibri"/>
                <w:b/>
                <w:bCs/>
                <w:sz w:val="22"/>
                <w:szCs w:val="22"/>
              </w:rPr>
              <w:t xml:space="preserve">EET 3122 </w:t>
            </w:r>
            <w:r>
              <w:rPr>
                <w:rStyle w:val="None"/>
                <w:rFonts w:ascii="Calibri" w:hAnsi="Calibri"/>
                <w:b/>
                <w:bCs/>
                <w:sz w:val="22"/>
                <w:szCs w:val="22"/>
              </w:rPr>
              <w:t>(</w:t>
            </w:r>
            <w:r w:rsidRPr="004759CF">
              <w:rPr>
                <w:rStyle w:val="None"/>
                <w:rFonts w:ascii="Calibri" w:hAnsi="Calibri"/>
                <w:b/>
                <w:bCs/>
                <w:sz w:val="22"/>
                <w:szCs w:val="22"/>
              </w:rPr>
              <w:t>Sensors and Instrumentation</w:t>
            </w:r>
            <w:r>
              <w:rPr>
                <w:rStyle w:val="None"/>
                <w:rFonts w:ascii="Calibri" w:hAnsi="Calibri"/>
                <w:b/>
                <w:bCs/>
                <w:sz w:val="22"/>
                <w:szCs w:val="22"/>
              </w:rPr>
              <w:t>)</w:t>
            </w:r>
          </w:p>
        </w:tc>
      </w:tr>
      <w:tr w:rsidR="00B854C4">
        <w:trPr>
          <w:trHeight w:val="310"/>
        </w:trPr>
        <w:tc>
          <w:tcPr>
            <w:tcW w:w="3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54C4" w:rsidRDefault="00B854C4">
            <w:pPr>
              <w:pStyle w:val="BodyA"/>
            </w:pPr>
            <w:r>
              <w:rPr>
                <w:rStyle w:val="None"/>
                <w:rFonts w:ascii="Calibri" w:hAnsi="Calibri"/>
                <w:b/>
                <w:bCs/>
                <w:sz w:val="22"/>
                <w:szCs w:val="22"/>
              </w:rPr>
              <w:t>Date</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54C4" w:rsidRDefault="00B854C4" w:rsidP="00BB4410">
            <w:pPr>
              <w:pStyle w:val="BodyB"/>
            </w:pPr>
            <w:r>
              <w:rPr>
                <w:rStyle w:val="None"/>
                <w:rFonts w:ascii="Calibri" w:hAnsi="Calibri"/>
                <w:b/>
                <w:bCs/>
                <w:sz w:val="22"/>
                <w:szCs w:val="22"/>
              </w:rPr>
              <w:t>3/6/2018</w:t>
            </w:r>
          </w:p>
        </w:tc>
      </w:tr>
      <w:tr w:rsidR="00B854C4">
        <w:trPr>
          <w:trHeight w:val="310"/>
        </w:trPr>
        <w:tc>
          <w:tcPr>
            <w:tcW w:w="3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54C4" w:rsidRDefault="00B854C4">
            <w:pPr>
              <w:pStyle w:val="BodyA"/>
            </w:pPr>
            <w:r>
              <w:rPr>
                <w:rStyle w:val="None"/>
                <w:rFonts w:ascii="Calibri" w:hAnsi="Calibri"/>
                <w:b/>
                <w:bCs/>
                <w:sz w:val="22"/>
                <w:szCs w:val="22"/>
              </w:rPr>
              <w:t>Major or Minor</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54C4" w:rsidRDefault="00B854C4">
            <w:pPr>
              <w:pStyle w:val="BodyB"/>
            </w:pPr>
            <w:r>
              <w:rPr>
                <w:rStyle w:val="None"/>
                <w:rFonts w:ascii="Calibri" w:hAnsi="Calibri"/>
                <w:b/>
                <w:bCs/>
                <w:sz w:val="22"/>
                <w:szCs w:val="22"/>
              </w:rPr>
              <w:t>Minor</w:t>
            </w:r>
          </w:p>
        </w:tc>
      </w:tr>
      <w:tr w:rsidR="00B854C4">
        <w:trPr>
          <w:trHeight w:val="310"/>
        </w:trPr>
        <w:tc>
          <w:tcPr>
            <w:tcW w:w="3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54C4" w:rsidRDefault="00B854C4">
            <w:pPr>
              <w:pStyle w:val="BodyA"/>
            </w:pPr>
            <w:r>
              <w:rPr>
                <w:rStyle w:val="None"/>
                <w:rFonts w:ascii="Calibri" w:hAnsi="Calibri"/>
                <w:b/>
                <w:bCs/>
                <w:sz w:val="22"/>
                <w:szCs w:val="22"/>
              </w:rPr>
              <w:t>Proposer’s Name</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54C4" w:rsidRDefault="00B854C4">
            <w:pPr>
              <w:pStyle w:val="BodyB"/>
            </w:pPr>
            <w:r>
              <w:rPr>
                <w:rStyle w:val="None"/>
                <w:rFonts w:ascii="Calibri" w:hAnsi="Calibri"/>
                <w:b/>
                <w:bCs/>
                <w:sz w:val="22"/>
                <w:szCs w:val="22"/>
              </w:rPr>
              <w:t xml:space="preserve">ASM </w:t>
            </w:r>
            <w:proofErr w:type="spellStart"/>
            <w:r>
              <w:rPr>
                <w:rStyle w:val="None"/>
                <w:rFonts w:ascii="Calibri" w:hAnsi="Calibri"/>
                <w:b/>
                <w:bCs/>
                <w:sz w:val="22"/>
                <w:szCs w:val="22"/>
              </w:rPr>
              <w:t>Delowar</w:t>
            </w:r>
            <w:proofErr w:type="spellEnd"/>
            <w:r>
              <w:rPr>
                <w:rStyle w:val="None"/>
                <w:rFonts w:ascii="Calibri" w:hAnsi="Calibri"/>
                <w:b/>
                <w:bCs/>
                <w:sz w:val="22"/>
                <w:szCs w:val="22"/>
              </w:rPr>
              <w:t xml:space="preserve"> Hossain</w:t>
            </w:r>
          </w:p>
        </w:tc>
      </w:tr>
      <w:tr w:rsidR="00B854C4">
        <w:trPr>
          <w:trHeight w:val="310"/>
        </w:trPr>
        <w:tc>
          <w:tcPr>
            <w:tcW w:w="3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54C4" w:rsidRDefault="00B854C4">
            <w:pPr>
              <w:pStyle w:val="BodyA"/>
            </w:pPr>
            <w:r>
              <w:rPr>
                <w:rStyle w:val="None"/>
                <w:rFonts w:ascii="Calibri" w:hAnsi="Calibri"/>
                <w:b/>
                <w:bCs/>
                <w:sz w:val="22"/>
                <w:szCs w:val="22"/>
              </w:rPr>
              <w:t>Department</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54C4" w:rsidRDefault="00B854C4">
            <w:pPr>
              <w:pStyle w:val="BodyB"/>
              <w:rPr>
                <w:rStyle w:val="None"/>
                <w:rFonts w:ascii="Calibri" w:hAnsi="Calibri"/>
                <w:b/>
                <w:bCs/>
                <w:sz w:val="22"/>
                <w:szCs w:val="22"/>
              </w:rPr>
            </w:pPr>
            <w:r>
              <w:rPr>
                <w:rStyle w:val="None"/>
                <w:rFonts w:ascii="Calibri" w:hAnsi="Calibri"/>
                <w:b/>
                <w:bCs/>
                <w:sz w:val="22"/>
                <w:szCs w:val="22"/>
              </w:rPr>
              <w:t xml:space="preserve">Electrical and Telecommunications Engineering </w:t>
            </w:r>
          </w:p>
          <w:p w:rsidR="00B854C4" w:rsidRDefault="00B854C4">
            <w:pPr>
              <w:pStyle w:val="BodyB"/>
            </w:pPr>
            <w:r>
              <w:rPr>
                <w:rStyle w:val="None"/>
                <w:rFonts w:ascii="Calibri" w:hAnsi="Calibri"/>
                <w:b/>
                <w:bCs/>
                <w:sz w:val="22"/>
                <w:szCs w:val="22"/>
              </w:rPr>
              <w:t>Technology</w:t>
            </w:r>
          </w:p>
        </w:tc>
      </w:tr>
      <w:tr w:rsidR="00B854C4">
        <w:trPr>
          <w:trHeight w:val="810"/>
        </w:trPr>
        <w:tc>
          <w:tcPr>
            <w:tcW w:w="3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54C4" w:rsidRDefault="00B854C4">
            <w:pPr>
              <w:pStyle w:val="BodyA"/>
            </w:pPr>
            <w:r>
              <w:rPr>
                <w:rStyle w:val="None"/>
                <w:rFonts w:ascii="Calibri" w:hAnsi="Calibri"/>
                <w:b/>
                <w:bCs/>
                <w:sz w:val="22"/>
                <w:szCs w:val="22"/>
              </w:rPr>
              <w:t>Date of Departmental Meeting in which proposal was approved</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54C4" w:rsidRDefault="00B854C4">
            <w:pPr>
              <w:pStyle w:val="BodyB"/>
            </w:pPr>
            <w:r>
              <w:rPr>
                <w:rStyle w:val="None"/>
                <w:rFonts w:ascii="Calibri" w:hAnsi="Calibri"/>
                <w:b/>
                <w:bCs/>
                <w:sz w:val="22"/>
                <w:szCs w:val="22"/>
              </w:rPr>
              <w:t>3/5/2018</w:t>
            </w:r>
          </w:p>
        </w:tc>
      </w:tr>
      <w:tr w:rsidR="00B854C4">
        <w:trPr>
          <w:trHeight w:val="310"/>
        </w:trPr>
        <w:tc>
          <w:tcPr>
            <w:tcW w:w="3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54C4" w:rsidRDefault="00B854C4">
            <w:pPr>
              <w:pStyle w:val="BodyA"/>
            </w:pPr>
            <w:r>
              <w:rPr>
                <w:rStyle w:val="None"/>
                <w:rFonts w:ascii="Calibri" w:hAnsi="Calibri"/>
                <w:b/>
                <w:bCs/>
                <w:sz w:val="22"/>
                <w:szCs w:val="22"/>
              </w:rPr>
              <w:t>Department Chair Name</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54C4" w:rsidRDefault="00B854C4">
            <w:pPr>
              <w:pStyle w:val="BodyB"/>
            </w:pPr>
            <w:r>
              <w:rPr>
                <w:rStyle w:val="None"/>
                <w:rFonts w:ascii="Calibri" w:hAnsi="Calibri"/>
                <w:b/>
                <w:bCs/>
                <w:sz w:val="22"/>
                <w:szCs w:val="22"/>
              </w:rPr>
              <w:t xml:space="preserve">Mohammad </w:t>
            </w:r>
            <w:proofErr w:type="spellStart"/>
            <w:r>
              <w:rPr>
                <w:rStyle w:val="None"/>
                <w:rFonts w:ascii="Calibri" w:hAnsi="Calibri"/>
                <w:b/>
                <w:bCs/>
                <w:sz w:val="22"/>
                <w:szCs w:val="22"/>
              </w:rPr>
              <w:t>Razani</w:t>
            </w:r>
            <w:proofErr w:type="spellEnd"/>
          </w:p>
        </w:tc>
      </w:tr>
      <w:tr w:rsidR="00B854C4">
        <w:trPr>
          <w:trHeight w:val="679"/>
        </w:trPr>
        <w:tc>
          <w:tcPr>
            <w:tcW w:w="3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54C4" w:rsidRDefault="00B854C4">
            <w:pPr>
              <w:pStyle w:val="BodyA"/>
            </w:pPr>
            <w:r>
              <w:rPr>
                <w:rStyle w:val="None"/>
                <w:rFonts w:ascii="Calibri" w:hAnsi="Calibri"/>
                <w:b/>
                <w:bCs/>
                <w:sz w:val="22"/>
                <w:szCs w:val="22"/>
              </w:rPr>
              <w:t>Department Chair Signature and Date</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54C4" w:rsidRDefault="00B854C4" w:rsidP="00BB4410">
            <w:pPr>
              <w:pStyle w:val="BodyC"/>
            </w:pPr>
            <w:r>
              <w:rPr>
                <w:rStyle w:val="None"/>
                <w:rFonts w:ascii="Calibri" w:hAnsi="Calibri"/>
                <w:b/>
                <w:bCs/>
                <w:sz w:val="22"/>
                <w:szCs w:val="22"/>
              </w:rPr>
              <w:t xml:space="preserve"> </w:t>
            </w:r>
          </w:p>
        </w:tc>
      </w:tr>
      <w:tr w:rsidR="00B854C4">
        <w:trPr>
          <w:trHeight w:val="310"/>
        </w:trPr>
        <w:tc>
          <w:tcPr>
            <w:tcW w:w="3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54C4" w:rsidRPr="00CB29C6" w:rsidRDefault="00B854C4">
            <w:pPr>
              <w:pStyle w:val="BodyA"/>
              <w:rPr>
                <w:rFonts w:ascii="Calibri" w:hAnsi="Calibri"/>
                <w:b/>
                <w:sz w:val="22"/>
                <w:szCs w:val="22"/>
              </w:rPr>
            </w:pPr>
            <w:r w:rsidRPr="00CB29C6">
              <w:rPr>
                <w:rStyle w:val="None"/>
                <w:rFonts w:ascii="Calibri" w:hAnsi="Calibri"/>
                <w:b/>
                <w:bCs/>
                <w:sz w:val="22"/>
                <w:szCs w:val="22"/>
              </w:rPr>
              <w:t>Academic Dean Name</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54C4" w:rsidRPr="00CB29C6" w:rsidRDefault="00B854C4">
            <w:pPr>
              <w:pStyle w:val="BodyB"/>
              <w:rPr>
                <w:rFonts w:ascii="Calibri" w:hAnsi="Calibri"/>
                <w:b/>
                <w:sz w:val="22"/>
                <w:szCs w:val="22"/>
              </w:rPr>
            </w:pPr>
            <w:r w:rsidRPr="00CB29C6">
              <w:rPr>
                <w:rFonts w:ascii="Calibri" w:hAnsi="Calibri"/>
                <w:b/>
                <w:sz w:val="22"/>
                <w:szCs w:val="22"/>
              </w:rPr>
              <w:t xml:space="preserve">Kevin </w:t>
            </w:r>
            <w:proofErr w:type="spellStart"/>
            <w:r w:rsidRPr="00CB29C6">
              <w:rPr>
                <w:rFonts w:ascii="Calibri" w:hAnsi="Calibri"/>
                <w:b/>
                <w:sz w:val="22"/>
                <w:szCs w:val="22"/>
              </w:rPr>
              <w:t>Hom</w:t>
            </w:r>
            <w:proofErr w:type="spellEnd"/>
          </w:p>
        </w:tc>
      </w:tr>
      <w:tr w:rsidR="00B854C4">
        <w:trPr>
          <w:trHeight w:val="570"/>
        </w:trPr>
        <w:tc>
          <w:tcPr>
            <w:tcW w:w="3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54C4" w:rsidRDefault="00B854C4">
            <w:pPr>
              <w:pStyle w:val="BodyA"/>
            </w:pPr>
            <w:r>
              <w:rPr>
                <w:rStyle w:val="None"/>
                <w:rFonts w:ascii="Calibri" w:hAnsi="Calibri"/>
                <w:b/>
                <w:bCs/>
                <w:sz w:val="22"/>
                <w:szCs w:val="22"/>
              </w:rPr>
              <w:t>Academic Dean Signature and Date</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54C4" w:rsidRDefault="00B854C4"/>
        </w:tc>
      </w:tr>
      <w:tr w:rsidR="00B854C4">
        <w:trPr>
          <w:trHeight w:val="1610"/>
        </w:trPr>
        <w:tc>
          <w:tcPr>
            <w:tcW w:w="3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54C4" w:rsidRDefault="00B854C4">
            <w:pPr>
              <w:pStyle w:val="BodyA"/>
              <w:rPr>
                <w:rStyle w:val="None"/>
                <w:rFonts w:ascii="Calibri" w:eastAsia="Calibri" w:hAnsi="Calibri" w:cs="Calibri"/>
                <w:b/>
                <w:bCs/>
                <w:sz w:val="22"/>
                <w:szCs w:val="22"/>
              </w:rPr>
            </w:pPr>
            <w:r>
              <w:rPr>
                <w:rStyle w:val="None"/>
                <w:rFonts w:ascii="Calibri" w:hAnsi="Calibri"/>
                <w:b/>
                <w:bCs/>
                <w:sz w:val="22"/>
                <w:szCs w:val="22"/>
              </w:rPr>
              <w:t>Brief Description of Proposal</w:t>
            </w:r>
          </w:p>
          <w:p w:rsidR="00B854C4" w:rsidRDefault="00B854C4">
            <w:pPr>
              <w:pStyle w:val="BodyA"/>
            </w:pPr>
            <w:r>
              <w:rPr>
                <w:rStyle w:val="None"/>
                <w:rFonts w:ascii="Calibri" w:hAnsi="Calibri"/>
                <w:sz w:val="20"/>
                <w:szCs w:val="20"/>
              </w:rPr>
              <w:t>(Describe the modifications contained within this proposal in a succinct summary.  More detailed content will be provided in the proposal body.</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54C4" w:rsidRPr="00CB29C6" w:rsidRDefault="00B854C4" w:rsidP="00BB4410">
            <w:pPr>
              <w:rPr>
                <w:rFonts w:ascii="Calibri" w:hAnsi="Calibri"/>
                <w:b/>
              </w:rPr>
            </w:pPr>
            <w:r>
              <w:rPr>
                <w:rStyle w:val="None"/>
                <w:rFonts w:ascii="Calibri" w:hAnsi="Calibri"/>
                <w:b/>
                <w:bCs/>
              </w:rPr>
              <w:t xml:space="preserve">We propose to add </w:t>
            </w:r>
            <w:r w:rsidRPr="00EF5DDC">
              <w:rPr>
                <w:rStyle w:val="None"/>
                <w:rFonts w:ascii="Calibri" w:hAnsi="Calibri"/>
                <w:b/>
                <w:bCs/>
              </w:rPr>
              <w:t>alternative pre/co-requisite (</w:t>
            </w:r>
            <w:r w:rsidRPr="00EF5DDC">
              <w:rPr>
                <w:rFonts w:ascii="Calibri" w:hAnsi="Calibri"/>
                <w:b/>
              </w:rPr>
              <w:t xml:space="preserve">BMET 2402 - </w:t>
            </w:r>
            <w:proofErr w:type="spellStart"/>
            <w:r w:rsidRPr="00EF5DDC">
              <w:rPr>
                <w:rFonts w:ascii="Calibri" w:hAnsi="Calibri"/>
                <w:b/>
              </w:rPr>
              <w:t>Biosignals</w:t>
            </w:r>
            <w:proofErr w:type="spellEnd"/>
            <w:r w:rsidRPr="00EF5DDC">
              <w:rPr>
                <w:rFonts w:ascii="Calibri" w:hAnsi="Calibri"/>
                <w:b/>
              </w:rPr>
              <w:t xml:space="preserve"> and Systems)</w:t>
            </w:r>
            <w:r w:rsidRPr="00EF5DDC">
              <w:rPr>
                <w:rStyle w:val="None"/>
                <w:rFonts w:ascii="Calibri" w:hAnsi="Calibri"/>
                <w:b/>
                <w:bCs/>
              </w:rPr>
              <w:t xml:space="preserve"> to EET 3122</w:t>
            </w:r>
            <w:r>
              <w:rPr>
                <w:rStyle w:val="None"/>
                <w:rFonts w:ascii="Calibri" w:hAnsi="Calibri"/>
                <w:b/>
                <w:bCs/>
              </w:rPr>
              <w:t xml:space="preserve"> (</w:t>
            </w:r>
            <w:r w:rsidRPr="004759CF">
              <w:rPr>
                <w:rStyle w:val="None"/>
                <w:rFonts w:ascii="Calibri" w:hAnsi="Calibri"/>
                <w:b/>
                <w:bCs/>
              </w:rPr>
              <w:t>Sensors and Instrumentation</w:t>
            </w:r>
            <w:r>
              <w:rPr>
                <w:rStyle w:val="None"/>
                <w:rFonts w:ascii="Calibri" w:hAnsi="Calibri"/>
                <w:b/>
                <w:bCs/>
              </w:rPr>
              <w:t>).</w:t>
            </w:r>
            <w:r w:rsidRPr="00EF5DDC">
              <w:rPr>
                <w:rStyle w:val="None"/>
                <w:rFonts w:ascii="Calibri" w:hAnsi="Calibri"/>
                <w:b/>
                <w:bCs/>
              </w:rPr>
              <w:t xml:space="preserve"> </w:t>
            </w:r>
            <w:r>
              <w:rPr>
                <w:rStyle w:val="None"/>
                <w:rFonts w:ascii="Calibri" w:hAnsi="Calibri"/>
                <w:b/>
                <w:bCs/>
              </w:rPr>
              <w:t xml:space="preserve">The  current </w:t>
            </w:r>
            <w:r w:rsidRPr="00EF5DDC">
              <w:rPr>
                <w:rStyle w:val="None"/>
                <w:rFonts w:ascii="Calibri" w:hAnsi="Calibri"/>
                <w:b/>
                <w:bCs/>
              </w:rPr>
              <w:t xml:space="preserve">pre/co-requisite </w:t>
            </w:r>
            <w:r>
              <w:rPr>
                <w:rStyle w:val="None"/>
                <w:rFonts w:ascii="Calibri" w:hAnsi="Calibri"/>
                <w:b/>
                <w:bCs/>
              </w:rPr>
              <w:t xml:space="preserve">is </w:t>
            </w:r>
            <w:r w:rsidRPr="00CB29C6">
              <w:rPr>
                <w:rFonts w:ascii="Calibri" w:hAnsi="Calibri"/>
                <w:b/>
              </w:rPr>
              <w:t>EET 3102 (Signals and Systems)</w:t>
            </w:r>
            <w:r>
              <w:rPr>
                <w:rFonts w:ascii="Calibri" w:hAnsi="Calibri"/>
                <w:b/>
              </w:rPr>
              <w:t>.</w:t>
            </w:r>
            <w:r w:rsidRPr="00CB29C6">
              <w:rPr>
                <w:rFonts w:ascii="Calibri" w:hAnsi="Calibri"/>
                <w:b/>
              </w:rPr>
              <w:t xml:space="preserve"> </w:t>
            </w:r>
          </w:p>
        </w:tc>
      </w:tr>
      <w:tr w:rsidR="00B854C4">
        <w:trPr>
          <w:trHeight w:val="2110"/>
        </w:trPr>
        <w:tc>
          <w:tcPr>
            <w:tcW w:w="3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54C4" w:rsidRDefault="00B854C4">
            <w:pPr>
              <w:pStyle w:val="BodyA"/>
              <w:rPr>
                <w:rStyle w:val="None"/>
                <w:rFonts w:ascii="Calibri" w:eastAsia="Calibri" w:hAnsi="Calibri" w:cs="Calibri"/>
                <w:b/>
                <w:bCs/>
                <w:sz w:val="22"/>
                <w:szCs w:val="22"/>
              </w:rPr>
            </w:pPr>
            <w:r>
              <w:rPr>
                <w:rStyle w:val="None"/>
                <w:rFonts w:ascii="Calibri" w:hAnsi="Calibri"/>
                <w:b/>
                <w:bCs/>
                <w:sz w:val="22"/>
                <w:szCs w:val="22"/>
              </w:rPr>
              <w:t>Brief Rationale for Proposal</w:t>
            </w:r>
          </w:p>
          <w:p w:rsidR="00B854C4" w:rsidRDefault="00B854C4">
            <w:pPr>
              <w:pStyle w:val="BodyA"/>
            </w:pPr>
            <w:r>
              <w:rPr>
                <w:rStyle w:val="None"/>
                <w:rFonts w:ascii="Calibri" w:hAnsi="Calibri"/>
                <w:sz w:val="20"/>
                <w:szCs w:val="20"/>
              </w:rPr>
              <w:t xml:space="preserve">(Provide a concise summary of why this proposed change is important to the department.  More detailed content will be provided in the proposal body).  </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54C4" w:rsidRDefault="00B854C4" w:rsidP="00BB4410">
            <w:pPr>
              <w:pStyle w:val="BodyA"/>
            </w:pPr>
            <w:r>
              <w:rPr>
                <w:rStyle w:val="None"/>
                <w:rFonts w:ascii="Calibri" w:hAnsi="Calibri"/>
                <w:b/>
                <w:bCs/>
                <w:sz w:val="22"/>
                <w:szCs w:val="22"/>
              </w:rPr>
              <w:t xml:space="preserve">This modification </w:t>
            </w:r>
            <w:r w:rsidRPr="00EF5DDC">
              <w:rPr>
                <w:rStyle w:val="None"/>
                <w:rFonts w:ascii="Calibri" w:hAnsi="Calibri"/>
                <w:b/>
                <w:bCs/>
                <w:sz w:val="22"/>
                <w:szCs w:val="22"/>
              </w:rPr>
              <w:t>pave</w:t>
            </w:r>
            <w:r>
              <w:rPr>
                <w:rStyle w:val="None"/>
                <w:rFonts w:ascii="Calibri" w:hAnsi="Calibri"/>
                <w:b/>
                <w:bCs/>
                <w:sz w:val="22"/>
                <w:szCs w:val="22"/>
              </w:rPr>
              <w:t>s</w:t>
            </w:r>
            <w:r w:rsidRPr="00EF5DDC">
              <w:rPr>
                <w:rStyle w:val="None"/>
                <w:rFonts w:ascii="Calibri" w:hAnsi="Calibri"/>
                <w:b/>
                <w:bCs/>
                <w:sz w:val="22"/>
                <w:szCs w:val="22"/>
              </w:rPr>
              <w:t xml:space="preserve"> the way for the Biomedical Engineering Technology students to</w:t>
            </w:r>
            <w:r>
              <w:rPr>
                <w:rStyle w:val="None"/>
                <w:rFonts w:ascii="Calibri" w:hAnsi="Calibri"/>
                <w:b/>
                <w:bCs/>
                <w:sz w:val="22"/>
                <w:szCs w:val="22"/>
              </w:rPr>
              <w:t xml:space="preserve"> take the course.</w:t>
            </w:r>
          </w:p>
        </w:tc>
      </w:tr>
      <w:tr w:rsidR="00B854C4">
        <w:trPr>
          <w:trHeight w:val="1391"/>
        </w:trPr>
        <w:tc>
          <w:tcPr>
            <w:tcW w:w="3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54C4" w:rsidRDefault="00B854C4">
            <w:pPr>
              <w:pStyle w:val="BodyA"/>
              <w:rPr>
                <w:rStyle w:val="None"/>
                <w:rFonts w:ascii="Calibri" w:eastAsia="Calibri" w:hAnsi="Calibri" w:cs="Calibri"/>
                <w:b/>
                <w:bCs/>
                <w:sz w:val="22"/>
                <w:szCs w:val="22"/>
              </w:rPr>
            </w:pPr>
            <w:r>
              <w:rPr>
                <w:rStyle w:val="None"/>
                <w:rFonts w:ascii="Calibri" w:hAnsi="Calibri"/>
                <w:b/>
                <w:bCs/>
                <w:sz w:val="22"/>
                <w:szCs w:val="22"/>
              </w:rPr>
              <w:lastRenderedPageBreak/>
              <w:t>Proposal History</w:t>
            </w:r>
          </w:p>
          <w:p w:rsidR="00B854C4" w:rsidRDefault="00B854C4">
            <w:pPr>
              <w:pStyle w:val="BodyA"/>
            </w:pPr>
            <w:r>
              <w:rPr>
                <w:rStyle w:val="None"/>
                <w:rFonts w:ascii="Calibri" w:hAnsi="Calibri"/>
                <w:sz w:val="20"/>
                <w:szCs w:val="20"/>
              </w:rPr>
              <w:t>(Please provide history of this proposal:  is this a resubmission? An updated version?  This may most easily be expressed as a list).</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54C4" w:rsidRDefault="00B854C4">
            <w:pPr>
              <w:pStyle w:val="BodyB"/>
            </w:pPr>
            <w:r>
              <w:rPr>
                <w:rStyle w:val="None"/>
                <w:rFonts w:ascii="Calibri" w:hAnsi="Calibri"/>
                <w:b/>
                <w:bCs/>
                <w:sz w:val="22"/>
                <w:szCs w:val="22"/>
              </w:rPr>
              <w:t>First submission</w:t>
            </w:r>
          </w:p>
        </w:tc>
      </w:tr>
    </w:tbl>
    <w:p w:rsidR="00B854C4" w:rsidRDefault="00B854C4">
      <w:pPr>
        <w:pStyle w:val="BodyA"/>
        <w:widowControl w:val="0"/>
        <w:ind w:left="432" w:hanging="432"/>
        <w:rPr>
          <w:rStyle w:val="None"/>
          <w:rFonts w:ascii="Calibri" w:eastAsia="Calibri" w:hAnsi="Calibri" w:cs="Calibri"/>
          <w:b/>
          <w:bCs/>
          <w:sz w:val="22"/>
          <w:szCs w:val="22"/>
        </w:rPr>
      </w:pPr>
    </w:p>
    <w:p w:rsidR="00B854C4" w:rsidRDefault="00B854C4">
      <w:pPr>
        <w:pStyle w:val="BodyA"/>
        <w:widowControl w:val="0"/>
        <w:ind w:left="324" w:hanging="324"/>
        <w:rPr>
          <w:rStyle w:val="None"/>
          <w:rFonts w:ascii="Calibri" w:eastAsia="Calibri" w:hAnsi="Calibri" w:cs="Calibri"/>
          <w:b/>
          <w:bCs/>
          <w:sz w:val="22"/>
          <w:szCs w:val="22"/>
        </w:rPr>
      </w:pPr>
    </w:p>
    <w:p w:rsidR="00B854C4" w:rsidRDefault="00B854C4">
      <w:pPr>
        <w:pStyle w:val="BodyA"/>
        <w:widowControl w:val="0"/>
        <w:ind w:left="216" w:hanging="216"/>
        <w:rPr>
          <w:rStyle w:val="None"/>
          <w:rFonts w:ascii="Calibri" w:eastAsia="Calibri" w:hAnsi="Calibri" w:cs="Calibri"/>
          <w:b/>
          <w:bCs/>
          <w:sz w:val="22"/>
          <w:szCs w:val="22"/>
        </w:rPr>
      </w:pPr>
    </w:p>
    <w:p w:rsidR="00B854C4" w:rsidRDefault="00B854C4">
      <w:pPr>
        <w:pStyle w:val="BodyA"/>
        <w:widowControl w:val="0"/>
        <w:ind w:left="108" w:hanging="108"/>
        <w:rPr>
          <w:rStyle w:val="None"/>
          <w:rFonts w:ascii="Calibri" w:eastAsia="Calibri" w:hAnsi="Calibri" w:cs="Calibri"/>
          <w:b/>
          <w:bCs/>
          <w:sz w:val="22"/>
          <w:szCs w:val="22"/>
        </w:rPr>
      </w:pPr>
    </w:p>
    <w:p w:rsidR="00B854C4" w:rsidRDefault="00B854C4">
      <w:pPr>
        <w:pStyle w:val="BodyA"/>
        <w:rPr>
          <w:rStyle w:val="None"/>
          <w:rFonts w:ascii="Calibri" w:eastAsia="Calibri" w:hAnsi="Calibri" w:cs="Calibri"/>
          <w:b/>
          <w:bCs/>
          <w:sz w:val="22"/>
          <w:szCs w:val="22"/>
        </w:rPr>
      </w:pPr>
    </w:p>
    <w:p w:rsidR="00B854C4" w:rsidRDefault="00B854C4">
      <w:pPr>
        <w:pStyle w:val="BodyA"/>
        <w:rPr>
          <w:rStyle w:val="None"/>
          <w:rFonts w:ascii="Calibri" w:eastAsia="Calibri" w:hAnsi="Calibri" w:cs="Calibri"/>
          <w:sz w:val="20"/>
          <w:szCs w:val="20"/>
        </w:rPr>
      </w:pPr>
      <w:r>
        <w:rPr>
          <w:rStyle w:val="None"/>
          <w:rFonts w:ascii="Calibri" w:hAnsi="Calibri"/>
          <w:sz w:val="20"/>
          <w:szCs w:val="20"/>
        </w:rPr>
        <w:t>Please include all appropriate documentation as indicated in the Curriculum Modification Checklist.</w:t>
      </w:r>
    </w:p>
    <w:p w:rsidR="00B854C4" w:rsidRDefault="00B854C4">
      <w:pPr>
        <w:pStyle w:val="BodyA"/>
        <w:rPr>
          <w:rStyle w:val="None"/>
          <w:rFonts w:ascii="Calibri" w:eastAsia="Calibri" w:hAnsi="Calibri" w:cs="Calibri"/>
          <w:sz w:val="20"/>
          <w:szCs w:val="20"/>
        </w:rPr>
      </w:pPr>
      <w:r>
        <w:rPr>
          <w:rStyle w:val="None"/>
          <w:rFonts w:ascii="Calibri" w:hAnsi="Calibri"/>
          <w:sz w:val="20"/>
          <w:szCs w:val="20"/>
        </w:rPr>
        <w:t>For each new course, please also complete the New Course Proposal and submit in this document.</w:t>
      </w:r>
    </w:p>
    <w:p w:rsidR="00B854C4" w:rsidRDefault="00B854C4">
      <w:pPr>
        <w:pStyle w:val="BodyA"/>
        <w:rPr>
          <w:rStyle w:val="None"/>
          <w:rFonts w:ascii="Calibri" w:eastAsia="Calibri" w:hAnsi="Calibri" w:cs="Calibri"/>
          <w:sz w:val="20"/>
          <w:szCs w:val="20"/>
        </w:rPr>
      </w:pPr>
      <w:r>
        <w:rPr>
          <w:rStyle w:val="None"/>
          <w:rFonts w:ascii="Calibri" w:hAnsi="Calibri"/>
          <w:sz w:val="20"/>
          <w:szCs w:val="20"/>
        </w:rPr>
        <w:t>Please submit this document as a single .doc or .rtf format.  If some documents are unable to be converted to .doc, then please provide all documents archived into a single .zip file.</w:t>
      </w:r>
    </w:p>
    <w:p w:rsidR="00B854C4" w:rsidRDefault="00B854C4">
      <w:pPr>
        <w:pStyle w:val="BodyA"/>
        <w:rPr>
          <w:rStyle w:val="None"/>
          <w:rFonts w:ascii="Arial Unicode MS" w:hAnsi="Arial Unicode MS"/>
          <w:sz w:val="22"/>
          <w:szCs w:val="22"/>
        </w:rPr>
      </w:pPr>
    </w:p>
    <w:p w:rsidR="00B854C4" w:rsidRDefault="00B854C4">
      <w:pPr>
        <w:pStyle w:val="BodyA"/>
        <w:rPr>
          <w:rStyle w:val="None"/>
          <w:rFonts w:ascii="Calibri" w:eastAsia="Calibri" w:hAnsi="Calibri" w:cs="Calibri"/>
          <w:b/>
          <w:bCs/>
        </w:rPr>
      </w:pPr>
      <w:r>
        <w:rPr>
          <w:rStyle w:val="None"/>
          <w:rFonts w:ascii="Calibri" w:hAnsi="Calibri"/>
          <w:b/>
          <w:bCs/>
        </w:rPr>
        <w:t>ALL PROPOSAL CHECK LIST</w:t>
      </w:r>
    </w:p>
    <w:p w:rsidR="00B854C4" w:rsidRDefault="00B854C4">
      <w:pPr>
        <w:pStyle w:val="BodyA"/>
        <w:rPr>
          <w:rStyle w:val="None"/>
          <w:rFonts w:ascii="Calibri" w:eastAsia="Calibri" w:hAnsi="Calibri" w:cs="Calibri"/>
          <w:b/>
          <w:bCs/>
        </w:rPr>
      </w:pPr>
    </w:p>
    <w:tbl>
      <w:tblPr>
        <w:tblW w:w="8478"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848"/>
        <w:gridCol w:w="630"/>
      </w:tblGrid>
      <w:tr w:rsidR="00B854C4">
        <w:trPr>
          <w:trHeight w:val="330"/>
        </w:trPr>
        <w:tc>
          <w:tcPr>
            <w:tcW w:w="7848"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rsidR="00B854C4" w:rsidRDefault="00B854C4">
            <w:pPr>
              <w:pStyle w:val="BodyA"/>
              <w:spacing w:after="80"/>
            </w:pPr>
            <w:r>
              <w:rPr>
                <w:rStyle w:val="None"/>
                <w:rFonts w:ascii="Calibri" w:hAnsi="Calibri"/>
                <w:sz w:val="22"/>
                <w:szCs w:val="22"/>
              </w:rPr>
              <w:t>Completed CURRICULUM MODIFICATION FORM including:</w:t>
            </w:r>
          </w:p>
        </w:tc>
        <w:tc>
          <w:tcPr>
            <w:tcW w:w="630"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vAlign w:val="center"/>
          </w:tcPr>
          <w:p w:rsidR="00B854C4" w:rsidRDefault="00B854C4"/>
        </w:tc>
      </w:tr>
      <w:tr w:rsidR="00B854C4">
        <w:trPr>
          <w:trHeight w:val="310"/>
        </w:trPr>
        <w:tc>
          <w:tcPr>
            <w:tcW w:w="7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54C4" w:rsidRDefault="00B854C4" w:rsidP="00B854C4">
            <w:pPr>
              <w:pStyle w:val="ListParagraph"/>
              <w:numPr>
                <w:ilvl w:val="0"/>
                <w:numId w:val="100"/>
              </w:numPr>
              <w:pBdr>
                <w:top w:val="nil"/>
                <w:left w:val="nil"/>
                <w:bottom w:val="nil"/>
                <w:right w:val="nil"/>
                <w:between w:val="nil"/>
                <w:bar w:val="nil"/>
              </w:pBdr>
              <w:spacing w:after="80" w:line="240" w:lineRule="auto"/>
              <w:contextualSpacing w:val="0"/>
              <w:rPr>
                <w:rFonts w:ascii="Calibri" w:hAnsi="Calibri"/>
              </w:rPr>
            </w:pPr>
            <w:r>
              <w:rPr>
                <w:rStyle w:val="None"/>
                <w:rFonts w:ascii="Calibri" w:hAnsi="Calibri"/>
              </w:rPr>
              <w:t>Brief description of proposal</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54C4" w:rsidRDefault="00B854C4">
            <w:pPr>
              <w:pStyle w:val="BodyB"/>
              <w:spacing w:after="80"/>
              <w:jc w:val="center"/>
            </w:pPr>
            <w:r>
              <w:rPr>
                <w:rStyle w:val="None"/>
                <w:rFonts w:ascii="Calibri" w:hAnsi="Calibri"/>
                <w:sz w:val="18"/>
                <w:szCs w:val="18"/>
              </w:rPr>
              <w:t>x</w:t>
            </w:r>
          </w:p>
        </w:tc>
      </w:tr>
      <w:tr w:rsidR="00B854C4">
        <w:trPr>
          <w:trHeight w:val="310"/>
        </w:trPr>
        <w:tc>
          <w:tcPr>
            <w:tcW w:w="7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54C4" w:rsidRDefault="00B854C4" w:rsidP="00B854C4">
            <w:pPr>
              <w:pStyle w:val="ListParagraph"/>
              <w:numPr>
                <w:ilvl w:val="0"/>
                <w:numId w:val="101"/>
              </w:numPr>
              <w:pBdr>
                <w:top w:val="nil"/>
                <w:left w:val="nil"/>
                <w:bottom w:val="nil"/>
                <w:right w:val="nil"/>
                <w:between w:val="nil"/>
                <w:bar w:val="nil"/>
              </w:pBdr>
              <w:spacing w:after="80" w:line="240" w:lineRule="auto"/>
              <w:contextualSpacing w:val="0"/>
              <w:rPr>
                <w:rFonts w:ascii="Calibri" w:hAnsi="Calibri"/>
              </w:rPr>
            </w:pPr>
            <w:r>
              <w:rPr>
                <w:rStyle w:val="None"/>
                <w:rFonts w:ascii="Calibri" w:hAnsi="Calibri"/>
              </w:rPr>
              <w:t>Rationale for proposal</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54C4" w:rsidRDefault="00B854C4">
            <w:pPr>
              <w:pStyle w:val="BodyB"/>
              <w:spacing w:after="80"/>
              <w:jc w:val="center"/>
            </w:pPr>
            <w:r>
              <w:rPr>
                <w:rStyle w:val="None"/>
                <w:rFonts w:ascii="Calibri" w:hAnsi="Calibri"/>
                <w:sz w:val="18"/>
                <w:szCs w:val="18"/>
              </w:rPr>
              <w:t>x</w:t>
            </w:r>
          </w:p>
        </w:tc>
      </w:tr>
      <w:tr w:rsidR="00B854C4">
        <w:trPr>
          <w:trHeight w:val="310"/>
        </w:trPr>
        <w:tc>
          <w:tcPr>
            <w:tcW w:w="7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54C4" w:rsidRDefault="00B854C4" w:rsidP="00B854C4">
            <w:pPr>
              <w:pStyle w:val="ListParagraph"/>
              <w:numPr>
                <w:ilvl w:val="0"/>
                <w:numId w:val="102"/>
              </w:numPr>
              <w:pBdr>
                <w:top w:val="nil"/>
                <w:left w:val="nil"/>
                <w:bottom w:val="nil"/>
                <w:right w:val="nil"/>
                <w:between w:val="nil"/>
                <w:bar w:val="nil"/>
              </w:pBdr>
              <w:spacing w:after="80" w:line="240" w:lineRule="auto"/>
              <w:contextualSpacing w:val="0"/>
              <w:rPr>
                <w:rFonts w:ascii="Calibri" w:hAnsi="Calibri"/>
              </w:rPr>
            </w:pPr>
            <w:r>
              <w:rPr>
                <w:rStyle w:val="None"/>
                <w:rFonts w:ascii="Calibri" w:hAnsi="Calibri"/>
              </w:rPr>
              <w:t>Date of department meeting approving the modification</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54C4" w:rsidRDefault="00B854C4">
            <w:pPr>
              <w:pStyle w:val="BodyB"/>
              <w:spacing w:after="80"/>
              <w:jc w:val="center"/>
            </w:pPr>
            <w:r>
              <w:rPr>
                <w:rStyle w:val="None"/>
                <w:rFonts w:ascii="Calibri" w:hAnsi="Calibri"/>
                <w:sz w:val="18"/>
                <w:szCs w:val="18"/>
              </w:rPr>
              <w:t>x</w:t>
            </w:r>
          </w:p>
        </w:tc>
      </w:tr>
      <w:tr w:rsidR="00B854C4">
        <w:trPr>
          <w:trHeight w:val="310"/>
        </w:trPr>
        <w:tc>
          <w:tcPr>
            <w:tcW w:w="7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54C4" w:rsidRDefault="00B854C4" w:rsidP="00B854C4">
            <w:pPr>
              <w:pStyle w:val="ListParagraph"/>
              <w:numPr>
                <w:ilvl w:val="0"/>
                <w:numId w:val="103"/>
              </w:numPr>
              <w:pBdr>
                <w:top w:val="nil"/>
                <w:left w:val="nil"/>
                <w:bottom w:val="nil"/>
                <w:right w:val="nil"/>
                <w:between w:val="nil"/>
                <w:bar w:val="nil"/>
              </w:pBdr>
              <w:spacing w:after="80" w:line="240" w:lineRule="auto"/>
              <w:contextualSpacing w:val="0"/>
              <w:rPr>
                <w:rFonts w:ascii="Calibri" w:hAnsi="Calibri"/>
              </w:rPr>
            </w:pPr>
            <w:r>
              <w:rPr>
                <w:rStyle w:val="None"/>
                <w:rFonts w:ascii="Calibri" w:hAnsi="Calibri"/>
              </w:rPr>
              <w:t>Chair’s Signature</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54C4" w:rsidRDefault="00B854C4">
            <w:pPr>
              <w:pStyle w:val="BodyB"/>
              <w:spacing w:after="80"/>
              <w:jc w:val="center"/>
            </w:pPr>
            <w:r>
              <w:rPr>
                <w:rStyle w:val="None"/>
                <w:rFonts w:ascii="Calibri" w:hAnsi="Calibri"/>
                <w:sz w:val="18"/>
                <w:szCs w:val="18"/>
              </w:rPr>
              <w:t>x</w:t>
            </w:r>
          </w:p>
        </w:tc>
      </w:tr>
      <w:tr w:rsidR="00B854C4">
        <w:trPr>
          <w:trHeight w:val="330"/>
        </w:trPr>
        <w:tc>
          <w:tcPr>
            <w:tcW w:w="7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54C4" w:rsidRDefault="00B854C4" w:rsidP="00B854C4">
            <w:pPr>
              <w:pStyle w:val="ListParagraph"/>
              <w:numPr>
                <w:ilvl w:val="0"/>
                <w:numId w:val="104"/>
              </w:numPr>
              <w:pBdr>
                <w:top w:val="nil"/>
                <w:left w:val="nil"/>
                <w:bottom w:val="nil"/>
                <w:right w:val="nil"/>
                <w:between w:val="nil"/>
                <w:bar w:val="nil"/>
              </w:pBdr>
              <w:spacing w:after="80" w:line="240" w:lineRule="auto"/>
              <w:contextualSpacing w:val="0"/>
              <w:rPr>
                <w:rFonts w:ascii="Calibri" w:hAnsi="Calibri"/>
              </w:rPr>
            </w:pPr>
            <w:r>
              <w:rPr>
                <w:rStyle w:val="None"/>
                <w:rFonts w:ascii="Calibri" w:hAnsi="Calibri"/>
              </w:rPr>
              <w:t>Dean’s Signature</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54C4" w:rsidRDefault="00B854C4"/>
        </w:tc>
      </w:tr>
      <w:tr w:rsidR="00B854C4">
        <w:trPr>
          <w:trHeight w:val="910"/>
        </w:trPr>
        <w:tc>
          <w:tcPr>
            <w:tcW w:w="7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54C4" w:rsidRDefault="00B854C4">
            <w:pPr>
              <w:pStyle w:val="BodyA"/>
              <w:spacing w:after="80"/>
              <w:rPr>
                <w:rStyle w:val="None"/>
                <w:rFonts w:ascii="Calibri" w:eastAsia="Calibri" w:hAnsi="Calibri" w:cs="Calibri"/>
                <w:sz w:val="22"/>
                <w:szCs w:val="22"/>
              </w:rPr>
            </w:pPr>
            <w:r>
              <w:rPr>
                <w:rStyle w:val="None"/>
                <w:rFonts w:ascii="Calibri" w:hAnsi="Calibri"/>
                <w:sz w:val="22"/>
                <w:szCs w:val="22"/>
              </w:rPr>
              <w:t>Evidence of consultation with affected departments</w:t>
            </w:r>
          </w:p>
          <w:p w:rsidR="00B854C4" w:rsidRDefault="00B854C4">
            <w:pPr>
              <w:pStyle w:val="BodyA"/>
              <w:spacing w:after="80"/>
            </w:pPr>
            <w:r>
              <w:rPr>
                <w:rStyle w:val="None"/>
                <w:rFonts w:ascii="Calibri" w:hAnsi="Calibri"/>
                <w:sz w:val="22"/>
                <w:szCs w:val="22"/>
              </w:rPr>
              <w:t>List of the programs that use this course as required or elective, and courses that use this as a prerequisite.</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54C4" w:rsidRDefault="00B854C4">
            <w:pPr>
              <w:pStyle w:val="BodyB"/>
              <w:spacing w:after="80"/>
              <w:jc w:val="center"/>
            </w:pPr>
            <w:r>
              <w:rPr>
                <w:rStyle w:val="None"/>
                <w:rFonts w:ascii="Calibri" w:hAnsi="Calibri"/>
                <w:sz w:val="18"/>
                <w:szCs w:val="18"/>
              </w:rPr>
              <w:t>N/A</w:t>
            </w:r>
          </w:p>
        </w:tc>
      </w:tr>
      <w:tr w:rsidR="00B854C4">
        <w:trPr>
          <w:trHeight w:val="310"/>
        </w:trPr>
        <w:tc>
          <w:tcPr>
            <w:tcW w:w="7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54C4" w:rsidRDefault="00B854C4">
            <w:pPr>
              <w:pStyle w:val="BodyA"/>
              <w:spacing w:after="80"/>
            </w:pPr>
            <w:r>
              <w:rPr>
                <w:rStyle w:val="None"/>
                <w:rFonts w:ascii="Calibri" w:hAnsi="Calibri"/>
                <w:sz w:val="22"/>
                <w:szCs w:val="22"/>
              </w:rPr>
              <w:t>Documentation of Advisory Commission views (if applicable).</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54C4" w:rsidRDefault="00B854C4">
            <w:pPr>
              <w:pStyle w:val="BodyB"/>
              <w:spacing w:after="80"/>
              <w:jc w:val="center"/>
            </w:pPr>
            <w:r>
              <w:rPr>
                <w:rStyle w:val="None"/>
                <w:rFonts w:ascii="Calibri" w:hAnsi="Calibri"/>
                <w:sz w:val="18"/>
                <w:szCs w:val="18"/>
              </w:rPr>
              <w:t>N/A</w:t>
            </w:r>
          </w:p>
        </w:tc>
      </w:tr>
      <w:tr w:rsidR="00B854C4">
        <w:trPr>
          <w:trHeight w:val="310"/>
        </w:trPr>
        <w:tc>
          <w:tcPr>
            <w:tcW w:w="7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54C4" w:rsidRDefault="00B854C4">
            <w:pPr>
              <w:pStyle w:val="BodyA"/>
              <w:spacing w:after="80"/>
            </w:pPr>
            <w:r>
              <w:rPr>
                <w:rStyle w:val="None"/>
                <w:rFonts w:ascii="Calibri" w:hAnsi="Calibri"/>
                <w:sz w:val="22"/>
                <w:szCs w:val="22"/>
              </w:rPr>
              <w:t xml:space="preserve">Completed </w:t>
            </w:r>
            <w:hyperlink r:id="rId363" w:history="1">
              <w:r>
                <w:rPr>
                  <w:rStyle w:val="Hyperlink1"/>
                </w:rPr>
                <w:t>Chancellor’s Report Form</w:t>
              </w:r>
            </w:hyperlink>
            <w:r>
              <w:rPr>
                <w:rStyle w:val="None"/>
                <w:rFonts w:ascii="Calibri" w:hAnsi="Calibri"/>
                <w:sz w:val="22"/>
                <w:szCs w:val="22"/>
              </w:rPr>
              <w:t>.</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54C4" w:rsidRDefault="00B854C4">
            <w:pPr>
              <w:pStyle w:val="BodyB"/>
              <w:spacing w:after="80"/>
              <w:jc w:val="center"/>
            </w:pPr>
            <w:r>
              <w:rPr>
                <w:rStyle w:val="None"/>
                <w:rFonts w:ascii="Calibri" w:hAnsi="Calibri"/>
                <w:sz w:val="18"/>
                <w:szCs w:val="18"/>
              </w:rPr>
              <w:t>x</w:t>
            </w:r>
          </w:p>
        </w:tc>
      </w:tr>
    </w:tbl>
    <w:p w:rsidR="00B854C4" w:rsidRDefault="00B854C4">
      <w:pPr>
        <w:pStyle w:val="BodyA"/>
        <w:widowControl w:val="0"/>
        <w:ind w:left="432" w:hanging="432"/>
        <w:rPr>
          <w:rStyle w:val="None"/>
          <w:rFonts w:ascii="Calibri" w:eastAsia="Calibri" w:hAnsi="Calibri" w:cs="Calibri"/>
          <w:b/>
          <w:bCs/>
        </w:rPr>
      </w:pPr>
    </w:p>
    <w:p w:rsidR="00B854C4" w:rsidRDefault="00B854C4">
      <w:pPr>
        <w:pStyle w:val="BodyA"/>
        <w:widowControl w:val="0"/>
        <w:ind w:left="108" w:hanging="108"/>
        <w:rPr>
          <w:rStyle w:val="None"/>
          <w:rFonts w:ascii="Calibri" w:eastAsia="Calibri" w:hAnsi="Calibri" w:cs="Calibri"/>
          <w:b/>
          <w:bCs/>
        </w:rPr>
      </w:pPr>
    </w:p>
    <w:p w:rsidR="00B854C4" w:rsidRDefault="00B854C4">
      <w:pPr>
        <w:pStyle w:val="BodyA"/>
        <w:rPr>
          <w:rStyle w:val="None"/>
          <w:rFonts w:ascii="Calibri" w:eastAsia="Calibri" w:hAnsi="Calibri" w:cs="Calibri"/>
        </w:rPr>
      </w:pPr>
    </w:p>
    <w:p w:rsidR="00B854C4" w:rsidRDefault="00B854C4">
      <w:pPr>
        <w:pStyle w:val="BodyA"/>
        <w:rPr>
          <w:rStyle w:val="None"/>
          <w:rFonts w:ascii="Calibri" w:eastAsia="Calibri" w:hAnsi="Calibri" w:cs="Calibri"/>
          <w:b/>
          <w:bCs/>
        </w:rPr>
      </w:pPr>
      <w:r>
        <w:rPr>
          <w:rStyle w:val="None"/>
          <w:rFonts w:ascii="Calibri" w:hAnsi="Calibri"/>
          <w:b/>
          <w:bCs/>
        </w:rPr>
        <w:t>EXISTING PROGRAM MODIFICATION PROPOSALS</w:t>
      </w:r>
    </w:p>
    <w:p w:rsidR="00B854C4" w:rsidRDefault="00B854C4">
      <w:pPr>
        <w:pStyle w:val="BodyA"/>
        <w:rPr>
          <w:rStyle w:val="None"/>
          <w:rFonts w:ascii="Calibri" w:eastAsia="Calibri" w:hAnsi="Calibri" w:cs="Calibri"/>
          <w:sz w:val="22"/>
          <w:szCs w:val="22"/>
        </w:rPr>
      </w:pPr>
    </w:p>
    <w:tbl>
      <w:tblPr>
        <w:tblW w:w="8478"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848"/>
        <w:gridCol w:w="630"/>
      </w:tblGrid>
      <w:tr w:rsidR="00B854C4">
        <w:trPr>
          <w:trHeight w:val="570"/>
        </w:trPr>
        <w:tc>
          <w:tcPr>
            <w:tcW w:w="7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54C4" w:rsidRDefault="00B854C4">
            <w:pPr>
              <w:pStyle w:val="BodyA"/>
              <w:spacing w:after="80"/>
            </w:pPr>
            <w:r>
              <w:rPr>
                <w:rStyle w:val="None"/>
                <w:rFonts w:ascii="Calibri" w:hAnsi="Calibri"/>
                <w:sz w:val="22"/>
                <w:szCs w:val="22"/>
              </w:rPr>
              <w:t xml:space="preserve">Documentation indicating core curriculum requirements have been met for new programs/options or program changes. </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54C4" w:rsidRDefault="00B854C4">
            <w:pPr>
              <w:pStyle w:val="BodyC"/>
              <w:jc w:val="center"/>
            </w:pPr>
            <w:r>
              <w:rPr>
                <w:rStyle w:val="None"/>
                <w:rFonts w:ascii="Calibri" w:hAnsi="Calibri"/>
                <w:sz w:val="18"/>
                <w:szCs w:val="18"/>
              </w:rPr>
              <w:t>N/A</w:t>
            </w:r>
          </w:p>
        </w:tc>
      </w:tr>
      <w:tr w:rsidR="00B854C4">
        <w:trPr>
          <w:trHeight w:val="330"/>
        </w:trPr>
        <w:tc>
          <w:tcPr>
            <w:tcW w:w="7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54C4" w:rsidRDefault="00B854C4">
            <w:pPr>
              <w:pStyle w:val="BodyA"/>
            </w:pPr>
            <w:r>
              <w:rPr>
                <w:rStyle w:val="None"/>
                <w:rFonts w:ascii="Calibri" w:hAnsi="Calibri"/>
                <w:sz w:val="22"/>
                <w:szCs w:val="22"/>
              </w:rPr>
              <w:t>Detailed rationale for each modification (this includes minor modifications)</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54C4" w:rsidRDefault="00B854C4">
            <w:pPr>
              <w:pStyle w:val="BodyC"/>
              <w:jc w:val="center"/>
            </w:pPr>
            <w:r>
              <w:rPr>
                <w:rStyle w:val="None"/>
                <w:rFonts w:ascii="Calibri" w:hAnsi="Calibri"/>
                <w:sz w:val="18"/>
                <w:szCs w:val="18"/>
              </w:rPr>
              <w:t>X</w:t>
            </w:r>
          </w:p>
        </w:tc>
      </w:tr>
    </w:tbl>
    <w:p w:rsidR="00B854C4" w:rsidRDefault="00B854C4">
      <w:pPr>
        <w:pStyle w:val="BodyA"/>
        <w:widowControl w:val="0"/>
        <w:ind w:left="432" w:hanging="432"/>
        <w:rPr>
          <w:rStyle w:val="None"/>
          <w:rFonts w:ascii="Calibri" w:eastAsia="Calibri" w:hAnsi="Calibri" w:cs="Calibri"/>
          <w:sz w:val="22"/>
          <w:szCs w:val="22"/>
        </w:rPr>
      </w:pPr>
    </w:p>
    <w:p w:rsidR="00B854C4" w:rsidRDefault="00B854C4">
      <w:pPr>
        <w:pStyle w:val="BodyA"/>
        <w:rPr>
          <w:rStyle w:val="None"/>
          <w:rFonts w:ascii="Times New Roman" w:eastAsia="Times New Roman" w:hAnsi="Times New Roman" w:cs="Times New Roman"/>
        </w:rPr>
      </w:pPr>
    </w:p>
    <w:p w:rsidR="00B854C4" w:rsidRDefault="00B854C4">
      <w:pPr>
        <w:pStyle w:val="BodyB"/>
        <w:rPr>
          <w:rStyle w:val="None"/>
          <w:rFonts w:ascii="Arial" w:eastAsia="Arial" w:hAnsi="Arial" w:cs="Arial"/>
          <w:b/>
          <w:bCs/>
          <w:sz w:val="22"/>
          <w:szCs w:val="22"/>
        </w:rPr>
      </w:pPr>
      <w:r>
        <w:rPr>
          <w:rStyle w:val="None"/>
          <w:rFonts w:ascii="Arial" w:hAnsi="Arial"/>
          <w:b/>
          <w:bCs/>
          <w:sz w:val="22"/>
          <w:szCs w:val="22"/>
        </w:rPr>
        <w:t>Section AV:  Changes in Existing Courses</w:t>
      </w:r>
    </w:p>
    <w:p w:rsidR="00B854C4" w:rsidRDefault="00B854C4">
      <w:pPr>
        <w:pStyle w:val="BodyB"/>
        <w:rPr>
          <w:rStyle w:val="None"/>
          <w:rFonts w:ascii="Arial" w:eastAsia="Arial" w:hAnsi="Arial" w:cs="Arial"/>
          <w:b/>
          <w:bCs/>
          <w:sz w:val="22"/>
          <w:szCs w:val="22"/>
        </w:rPr>
      </w:pPr>
    </w:p>
    <w:p w:rsidR="00B854C4" w:rsidRDefault="00B854C4" w:rsidP="00BB4410">
      <w:pPr>
        <w:pStyle w:val="BodyB"/>
        <w:rPr>
          <w:rStyle w:val="None"/>
          <w:rFonts w:ascii="Arial" w:hAnsi="Arial"/>
          <w:b/>
          <w:bCs/>
          <w:sz w:val="20"/>
          <w:szCs w:val="20"/>
        </w:rPr>
      </w:pPr>
      <w:r>
        <w:rPr>
          <w:rStyle w:val="None"/>
          <w:rFonts w:ascii="Arial" w:hAnsi="Arial"/>
          <w:b/>
          <w:bCs/>
          <w:sz w:val="20"/>
          <w:szCs w:val="20"/>
        </w:rPr>
        <w:t xml:space="preserve">Changes to be offered in the </w:t>
      </w:r>
      <w:r>
        <w:rPr>
          <w:rStyle w:val="None"/>
          <w:rFonts w:ascii="Calibri" w:hAnsi="Calibri"/>
          <w:b/>
          <w:bCs/>
          <w:sz w:val="22"/>
          <w:szCs w:val="22"/>
        </w:rPr>
        <w:t>Electrical and Telecommunications Engineering Technology</w:t>
      </w:r>
      <w:r>
        <w:rPr>
          <w:rStyle w:val="None"/>
          <w:rFonts w:ascii="Arial" w:hAnsi="Arial"/>
          <w:b/>
          <w:bCs/>
          <w:sz w:val="20"/>
          <w:szCs w:val="20"/>
        </w:rPr>
        <w:t xml:space="preserve"> </w:t>
      </w:r>
    </w:p>
    <w:p w:rsidR="00B854C4" w:rsidRDefault="00B854C4" w:rsidP="00BB4410">
      <w:pPr>
        <w:pStyle w:val="BodyB"/>
        <w:rPr>
          <w:rStyle w:val="None"/>
          <w:rFonts w:ascii="Arial" w:eastAsia="Arial" w:hAnsi="Arial" w:cs="Arial"/>
          <w:b/>
          <w:bCs/>
          <w:sz w:val="20"/>
          <w:szCs w:val="20"/>
        </w:rPr>
      </w:pPr>
      <w:r>
        <w:rPr>
          <w:rStyle w:val="None"/>
          <w:rFonts w:ascii="Arial" w:hAnsi="Arial"/>
          <w:b/>
          <w:bCs/>
          <w:sz w:val="20"/>
          <w:szCs w:val="20"/>
        </w:rPr>
        <w:t>department</w:t>
      </w:r>
    </w:p>
    <w:p w:rsidR="00B854C4" w:rsidRDefault="00B854C4">
      <w:pPr>
        <w:pStyle w:val="BodyB"/>
        <w:rPr>
          <w:rStyle w:val="None"/>
          <w:rFonts w:ascii="Calibri" w:eastAsia="Calibri" w:hAnsi="Calibri" w:cs="Calibri"/>
          <w:b/>
          <w:bCs/>
          <w:sz w:val="22"/>
          <w:szCs w:val="22"/>
        </w:rPr>
      </w:pPr>
    </w:p>
    <w:p w:rsidR="00B854C4" w:rsidRDefault="00B854C4">
      <w:pPr>
        <w:pStyle w:val="BodyB"/>
        <w:rPr>
          <w:rStyle w:val="None"/>
          <w:rFonts w:ascii="Calibri" w:hAnsi="Calibri"/>
          <w:b/>
          <w:bCs/>
          <w:sz w:val="22"/>
          <w:szCs w:val="22"/>
        </w:rPr>
      </w:pPr>
      <w:r w:rsidRPr="004759CF">
        <w:rPr>
          <w:rStyle w:val="None"/>
          <w:rFonts w:ascii="Calibri" w:hAnsi="Calibri"/>
          <w:b/>
          <w:bCs/>
          <w:sz w:val="22"/>
          <w:szCs w:val="22"/>
        </w:rPr>
        <w:t xml:space="preserve">EET 3122 </w:t>
      </w:r>
      <w:r>
        <w:rPr>
          <w:rStyle w:val="None"/>
          <w:rFonts w:ascii="Calibri" w:hAnsi="Calibri"/>
          <w:b/>
          <w:bCs/>
          <w:sz w:val="22"/>
          <w:szCs w:val="22"/>
        </w:rPr>
        <w:t>(</w:t>
      </w:r>
      <w:r w:rsidRPr="004759CF">
        <w:rPr>
          <w:rStyle w:val="None"/>
          <w:rFonts w:ascii="Calibri" w:hAnsi="Calibri"/>
          <w:b/>
          <w:bCs/>
          <w:sz w:val="22"/>
          <w:szCs w:val="22"/>
        </w:rPr>
        <w:t>Sensors and Instrumentation</w:t>
      </w:r>
      <w:r>
        <w:rPr>
          <w:rStyle w:val="None"/>
          <w:rFonts w:ascii="Calibri" w:hAnsi="Calibri"/>
          <w:b/>
          <w:bCs/>
          <w:sz w:val="22"/>
          <w:szCs w:val="22"/>
        </w:rPr>
        <w:t>)</w:t>
      </w:r>
    </w:p>
    <w:p w:rsidR="00B854C4" w:rsidRDefault="00B854C4">
      <w:pPr>
        <w:pStyle w:val="BodyB"/>
        <w:rPr>
          <w:rStyle w:val="None"/>
          <w:rFonts w:ascii="Arial" w:eastAsia="Arial" w:hAnsi="Arial" w:cs="Arial"/>
          <w:b/>
          <w:bCs/>
          <w:sz w:val="20"/>
          <w:szCs w:val="20"/>
        </w:rPr>
      </w:pPr>
    </w:p>
    <w:tbl>
      <w:tblPr>
        <w:tblW w:w="8856"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32"/>
        <w:gridCol w:w="2606"/>
        <w:gridCol w:w="1800"/>
        <w:gridCol w:w="2718"/>
      </w:tblGrid>
      <w:tr w:rsidR="00B854C4">
        <w:trPr>
          <w:trHeight w:val="434"/>
        </w:trPr>
        <w:tc>
          <w:tcPr>
            <w:tcW w:w="1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54C4" w:rsidRDefault="00B854C4">
            <w:pPr>
              <w:pStyle w:val="BodyB"/>
            </w:pPr>
            <w:proofErr w:type="spellStart"/>
            <w:r>
              <w:rPr>
                <w:rStyle w:val="None"/>
                <w:rFonts w:ascii="Arial" w:hAnsi="Arial"/>
                <w:b/>
                <w:bCs/>
                <w:sz w:val="18"/>
                <w:szCs w:val="18"/>
              </w:rPr>
              <w:t>CUNYFirst</w:t>
            </w:r>
            <w:proofErr w:type="spellEnd"/>
            <w:r>
              <w:rPr>
                <w:rStyle w:val="None"/>
                <w:rFonts w:ascii="Arial" w:hAnsi="Arial"/>
                <w:b/>
                <w:bCs/>
                <w:sz w:val="18"/>
                <w:szCs w:val="18"/>
              </w:rPr>
              <w:t xml:space="preserve"> Course ID</w:t>
            </w:r>
          </w:p>
        </w:tc>
        <w:tc>
          <w:tcPr>
            <w:tcW w:w="260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B854C4" w:rsidRDefault="00B854C4"/>
        </w:tc>
        <w:tc>
          <w:tcPr>
            <w:tcW w:w="180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B854C4" w:rsidRDefault="00B854C4"/>
        </w:tc>
        <w:tc>
          <w:tcPr>
            <w:tcW w:w="2718"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B854C4" w:rsidRDefault="00B854C4"/>
        </w:tc>
      </w:tr>
      <w:tr w:rsidR="00B854C4">
        <w:trPr>
          <w:trHeight w:val="322"/>
        </w:trPr>
        <w:tc>
          <w:tcPr>
            <w:tcW w:w="1732" w:type="dxa"/>
            <w:tcBorders>
              <w:top w:val="single" w:sz="4"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854C4" w:rsidRDefault="00B854C4">
            <w:pPr>
              <w:pStyle w:val="BodyB"/>
            </w:pPr>
            <w:r>
              <w:rPr>
                <w:rStyle w:val="None"/>
                <w:rFonts w:ascii="Arial" w:hAnsi="Arial"/>
                <w:b/>
                <w:bCs/>
                <w:sz w:val="18"/>
                <w:szCs w:val="18"/>
              </w:rPr>
              <w:t>FROM:</w:t>
            </w:r>
          </w:p>
        </w:tc>
        <w:tc>
          <w:tcPr>
            <w:tcW w:w="2606" w:type="dxa"/>
            <w:tcBorders>
              <w:top w:val="single" w:sz="4"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854C4" w:rsidRDefault="00B854C4"/>
        </w:tc>
        <w:tc>
          <w:tcPr>
            <w:tcW w:w="1800" w:type="dxa"/>
            <w:tcBorders>
              <w:top w:val="single" w:sz="4"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854C4" w:rsidRDefault="00B854C4">
            <w:pPr>
              <w:pStyle w:val="BodyB"/>
            </w:pPr>
            <w:r>
              <w:rPr>
                <w:rStyle w:val="None"/>
                <w:rFonts w:ascii="Arial" w:hAnsi="Arial"/>
                <w:b/>
                <w:bCs/>
                <w:sz w:val="18"/>
                <w:szCs w:val="18"/>
              </w:rPr>
              <w:t>TO:</w:t>
            </w:r>
          </w:p>
        </w:tc>
        <w:tc>
          <w:tcPr>
            <w:tcW w:w="2718" w:type="dxa"/>
            <w:tcBorders>
              <w:top w:val="single" w:sz="4"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B854C4" w:rsidRDefault="00B854C4"/>
        </w:tc>
      </w:tr>
      <w:tr w:rsidR="00B854C4">
        <w:trPr>
          <w:trHeight w:val="335"/>
        </w:trPr>
        <w:tc>
          <w:tcPr>
            <w:tcW w:w="173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854C4" w:rsidRDefault="00B854C4">
            <w:pPr>
              <w:pStyle w:val="BodyB"/>
            </w:pPr>
            <w:r>
              <w:rPr>
                <w:rStyle w:val="None"/>
                <w:rFonts w:ascii="Arial" w:hAnsi="Arial"/>
                <w:b/>
                <w:bCs/>
                <w:sz w:val="18"/>
                <w:szCs w:val="18"/>
              </w:rPr>
              <w:t>Department(s)</w:t>
            </w:r>
          </w:p>
        </w:tc>
        <w:tc>
          <w:tcPr>
            <w:tcW w:w="26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854C4" w:rsidRDefault="00B854C4"/>
        </w:tc>
        <w:tc>
          <w:tcPr>
            <w:tcW w:w="18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854C4" w:rsidRDefault="00B854C4">
            <w:pPr>
              <w:pStyle w:val="BodyB"/>
            </w:pPr>
            <w:r>
              <w:rPr>
                <w:rStyle w:val="None"/>
                <w:rFonts w:ascii="Arial" w:hAnsi="Arial"/>
                <w:b/>
                <w:bCs/>
                <w:sz w:val="18"/>
                <w:szCs w:val="18"/>
              </w:rPr>
              <w:t>Department(s)</w:t>
            </w:r>
          </w:p>
        </w:tc>
        <w:tc>
          <w:tcPr>
            <w:tcW w:w="2718"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B854C4" w:rsidRDefault="00B854C4"/>
        </w:tc>
      </w:tr>
      <w:tr w:rsidR="00B854C4">
        <w:trPr>
          <w:trHeight w:val="335"/>
        </w:trPr>
        <w:tc>
          <w:tcPr>
            <w:tcW w:w="173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854C4" w:rsidRDefault="00B854C4">
            <w:pPr>
              <w:pStyle w:val="BodyB"/>
            </w:pPr>
            <w:r>
              <w:rPr>
                <w:rStyle w:val="None"/>
                <w:rFonts w:ascii="Arial" w:hAnsi="Arial"/>
                <w:b/>
                <w:bCs/>
                <w:sz w:val="18"/>
                <w:szCs w:val="18"/>
              </w:rPr>
              <w:t>Course</w:t>
            </w:r>
          </w:p>
        </w:tc>
        <w:tc>
          <w:tcPr>
            <w:tcW w:w="26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854C4" w:rsidRDefault="00B854C4"/>
        </w:tc>
        <w:tc>
          <w:tcPr>
            <w:tcW w:w="18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854C4" w:rsidRDefault="00B854C4">
            <w:pPr>
              <w:pStyle w:val="BodyB"/>
            </w:pPr>
            <w:r>
              <w:rPr>
                <w:rStyle w:val="None"/>
                <w:rFonts w:ascii="Arial" w:hAnsi="Arial"/>
                <w:b/>
                <w:bCs/>
                <w:sz w:val="18"/>
                <w:szCs w:val="18"/>
              </w:rPr>
              <w:t>Course</w:t>
            </w:r>
          </w:p>
        </w:tc>
        <w:tc>
          <w:tcPr>
            <w:tcW w:w="2718"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B854C4" w:rsidRDefault="00B854C4"/>
        </w:tc>
      </w:tr>
      <w:tr w:rsidR="00B854C4">
        <w:trPr>
          <w:trHeight w:val="809"/>
        </w:trPr>
        <w:tc>
          <w:tcPr>
            <w:tcW w:w="173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854C4" w:rsidRDefault="00B854C4">
            <w:pPr>
              <w:pStyle w:val="BodyB"/>
            </w:pPr>
            <w:r>
              <w:rPr>
                <w:rStyle w:val="None"/>
                <w:rFonts w:ascii="Arial" w:hAnsi="Arial"/>
                <w:b/>
                <w:bCs/>
                <w:sz w:val="18"/>
                <w:szCs w:val="18"/>
              </w:rPr>
              <w:t>Prerequisite</w:t>
            </w:r>
          </w:p>
        </w:tc>
        <w:tc>
          <w:tcPr>
            <w:tcW w:w="26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854C4" w:rsidRPr="00C30948" w:rsidRDefault="00B854C4">
            <w:pPr>
              <w:pStyle w:val="BodyB"/>
              <w:rPr>
                <w:strike/>
              </w:rPr>
            </w:pPr>
          </w:p>
        </w:tc>
        <w:tc>
          <w:tcPr>
            <w:tcW w:w="18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854C4" w:rsidRDefault="00B854C4">
            <w:pPr>
              <w:pStyle w:val="BodyB"/>
            </w:pPr>
            <w:r>
              <w:rPr>
                <w:rStyle w:val="None"/>
                <w:rFonts w:ascii="Arial" w:hAnsi="Arial"/>
                <w:b/>
                <w:bCs/>
                <w:sz w:val="18"/>
                <w:szCs w:val="18"/>
              </w:rPr>
              <w:t xml:space="preserve">Prerequisite </w:t>
            </w:r>
          </w:p>
        </w:tc>
        <w:tc>
          <w:tcPr>
            <w:tcW w:w="2718"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B854C4" w:rsidRDefault="00B854C4">
            <w:pPr>
              <w:pStyle w:val="BodyB"/>
            </w:pPr>
          </w:p>
        </w:tc>
      </w:tr>
      <w:tr w:rsidR="00B854C4">
        <w:trPr>
          <w:trHeight w:val="335"/>
        </w:trPr>
        <w:tc>
          <w:tcPr>
            <w:tcW w:w="173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854C4" w:rsidRDefault="00B854C4">
            <w:pPr>
              <w:pStyle w:val="BodyB"/>
            </w:pPr>
            <w:proofErr w:type="spellStart"/>
            <w:r>
              <w:rPr>
                <w:rStyle w:val="None"/>
                <w:rFonts w:ascii="Arial" w:hAnsi="Arial"/>
                <w:b/>
                <w:bCs/>
                <w:sz w:val="18"/>
                <w:szCs w:val="18"/>
              </w:rPr>
              <w:t>Corequisite</w:t>
            </w:r>
            <w:proofErr w:type="spellEnd"/>
          </w:p>
        </w:tc>
        <w:tc>
          <w:tcPr>
            <w:tcW w:w="26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854C4" w:rsidRDefault="00B854C4"/>
        </w:tc>
        <w:tc>
          <w:tcPr>
            <w:tcW w:w="18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854C4" w:rsidRDefault="00B854C4">
            <w:pPr>
              <w:pStyle w:val="BodyB"/>
            </w:pPr>
            <w:proofErr w:type="spellStart"/>
            <w:r>
              <w:rPr>
                <w:rStyle w:val="None"/>
                <w:rFonts w:ascii="Arial" w:hAnsi="Arial"/>
                <w:b/>
                <w:bCs/>
                <w:sz w:val="18"/>
                <w:szCs w:val="18"/>
              </w:rPr>
              <w:t>Corequisite</w:t>
            </w:r>
            <w:proofErr w:type="spellEnd"/>
          </w:p>
        </w:tc>
        <w:tc>
          <w:tcPr>
            <w:tcW w:w="2718"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B854C4" w:rsidRDefault="00B854C4"/>
        </w:tc>
      </w:tr>
      <w:tr w:rsidR="00B854C4">
        <w:trPr>
          <w:trHeight w:val="454"/>
        </w:trPr>
        <w:tc>
          <w:tcPr>
            <w:tcW w:w="173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854C4" w:rsidRDefault="00B854C4">
            <w:pPr>
              <w:pStyle w:val="BodyB"/>
            </w:pPr>
            <w:r>
              <w:rPr>
                <w:rStyle w:val="None"/>
                <w:rFonts w:ascii="Arial" w:hAnsi="Arial"/>
                <w:b/>
                <w:bCs/>
                <w:sz w:val="18"/>
                <w:szCs w:val="18"/>
              </w:rPr>
              <w:t xml:space="preserve">Pre- or </w:t>
            </w:r>
            <w:proofErr w:type="spellStart"/>
            <w:r>
              <w:rPr>
                <w:rStyle w:val="None"/>
                <w:rFonts w:ascii="Arial" w:hAnsi="Arial"/>
                <w:b/>
                <w:bCs/>
                <w:sz w:val="18"/>
                <w:szCs w:val="18"/>
              </w:rPr>
              <w:t>corequisite</w:t>
            </w:r>
            <w:proofErr w:type="spellEnd"/>
          </w:p>
        </w:tc>
        <w:tc>
          <w:tcPr>
            <w:tcW w:w="26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854C4" w:rsidRPr="00786C38" w:rsidRDefault="00B854C4">
            <w:pPr>
              <w:rPr>
                <w:rFonts w:ascii="Calibri" w:hAnsi="Calibri"/>
                <w:strike/>
              </w:rPr>
            </w:pPr>
            <w:r w:rsidRPr="00786C38">
              <w:rPr>
                <w:rFonts w:ascii="Calibri" w:hAnsi="Calibri"/>
                <w:strike/>
              </w:rPr>
              <w:t>EET 3102 (Signals and Systems)</w:t>
            </w:r>
          </w:p>
        </w:tc>
        <w:tc>
          <w:tcPr>
            <w:tcW w:w="18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854C4" w:rsidRPr="00786C38" w:rsidRDefault="00B854C4">
            <w:pPr>
              <w:pStyle w:val="BodyB"/>
              <w:rPr>
                <w:rFonts w:ascii="Calibri" w:hAnsi="Calibri"/>
                <w:sz w:val="22"/>
                <w:szCs w:val="22"/>
              </w:rPr>
            </w:pPr>
            <w:r w:rsidRPr="00786C38">
              <w:rPr>
                <w:rStyle w:val="None"/>
                <w:rFonts w:ascii="Calibri" w:hAnsi="Calibri"/>
                <w:b/>
                <w:bCs/>
                <w:sz w:val="22"/>
                <w:szCs w:val="22"/>
              </w:rPr>
              <w:t xml:space="preserve">Pre- or </w:t>
            </w:r>
            <w:proofErr w:type="spellStart"/>
            <w:r w:rsidRPr="00786C38">
              <w:rPr>
                <w:rStyle w:val="None"/>
                <w:rFonts w:ascii="Calibri" w:hAnsi="Calibri"/>
                <w:b/>
                <w:bCs/>
                <w:sz w:val="22"/>
                <w:szCs w:val="22"/>
              </w:rPr>
              <w:t>corequisite</w:t>
            </w:r>
            <w:proofErr w:type="spellEnd"/>
          </w:p>
        </w:tc>
        <w:tc>
          <w:tcPr>
            <w:tcW w:w="2718"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B854C4" w:rsidRPr="00786C38" w:rsidRDefault="00B854C4">
            <w:pPr>
              <w:rPr>
                <w:rFonts w:ascii="Calibri" w:hAnsi="Calibri"/>
              </w:rPr>
            </w:pPr>
            <w:r w:rsidRPr="00786C38">
              <w:rPr>
                <w:rFonts w:ascii="Calibri" w:hAnsi="Calibri"/>
              </w:rPr>
              <w:t>EET 3102 (Signals and Systems) or BMET 2402 (</w:t>
            </w:r>
            <w:proofErr w:type="spellStart"/>
            <w:r w:rsidRPr="00786C38">
              <w:rPr>
                <w:rFonts w:ascii="Calibri" w:hAnsi="Calibri"/>
              </w:rPr>
              <w:t>Biosignals</w:t>
            </w:r>
            <w:proofErr w:type="spellEnd"/>
            <w:r w:rsidRPr="00786C38">
              <w:rPr>
                <w:rFonts w:ascii="Calibri" w:hAnsi="Calibri"/>
              </w:rPr>
              <w:t xml:space="preserve"> and Systems)</w:t>
            </w:r>
          </w:p>
        </w:tc>
      </w:tr>
      <w:tr w:rsidR="00B854C4">
        <w:trPr>
          <w:trHeight w:val="335"/>
        </w:trPr>
        <w:tc>
          <w:tcPr>
            <w:tcW w:w="173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854C4" w:rsidRDefault="00B854C4">
            <w:pPr>
              <w:pStyle w:val="BodyB"/>
            </w:pPr>
            <w:r>
              <w:rPr>
                <w:rStyle w:val="None"/>
                <w:rFonts w:ascii="Arial" w:hAnsi="Arial"/>
                <w:b/>
                <w:bCs/>
                <w:sz w:val="18"/>
                <w:szCs w:val="18"/>
              </w:rPr>
              <w:t>Hours</w:t>
            </w:r>
          </w:p>
        </w:tc>
        <w:tc>
          <w:tcPr>
            <w:tcW w:w="26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854C4" w:rsidRDefault="00B854C4"/>
        </w:tc>
        <w:tc>
          <w:tcPr>
            <w:tcW w:w="18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854C4" w:rsidRDefault="00B854C4">
            <w:pPr>
              <w:pStyle w:val="BodyB"/>
            </w:pPr>
            <w:r>
              <w:rPr>
                <w:rStyle w:val="None"/>
                <w:rFonts w:ascii="Arial" w:hAnsi="Arial"/>
                <w:b/>
                <w:bCs/>
                <w:sz w:val="18"/>
                <w:szCs w:val="18"/>
              </w:rPr>
              <w:t>Hours</w:t>
            </w:r>
          </w:p>
        </w:tc>
        <w:tc>
          <w:tcPr>
            <w:tcW w:w="2718"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B854C4" w:rsidRDefault="00B854C4"/>
        </w:tc>
      </w:tr>
      <w:tr w:rsidR="00B854C4">
        <w:trPr>
          <w:trHeight w:val="335"/>
        </w:trPr>
        <w:tc>
          <w:tcPr>
            <w:tcW w:w="173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854C4" w:rsidRDefault="00B854C4">
            <w:pPr>
              <w:pStyle w:val="BodyB"/>
            </w:pPr>
            <w:r>
              <w:rPr>
                <w:rStyle w:val="None"/>
                <w:rFonts w:ascii="Arial" w:hAnsi="Arial"/>
                <w:b/>
                <w:bCs/>
                <w:sz w:val="18"/>
                <w:szCs w:val="18"/>
              </w:rPr>
              <w:t>Credits</w:t>
            </w:r>
          </w:p>
        </w:tc>
        <w:tc>
          <w:tcPr>
            <w:tcW w:w="26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854C4" w:rsidRDefault="00B854C4"/>
        </w:tc>
        <w:tc>
          <w:tcPr>
            <w:tcW w:w="18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854C4" w:rsidRDefault="00B854C4">
            <w:pPr>
              <w:pStyle w:val="BodyB"/>
            </w:pPr>
            <w:r>
              <w:rPr>
                <w:rStyle w:val="None"/>
                <w:rFonts w:ascii="Arial" w:hAnsi="Arial"/>
                <w:b/>
                <w:bCs/>
                <w:sz w:val="18"/>
                <w:szCs w:val="18"/>
              </w:rPr>
              <w:t>Credits</w:t>
            </w:r>
          </w:p>
        </w:tc>
        <w:tc>
          <w:tcPr>
            <w:tcW w:w="2718"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B854C4" w:rsidRDefault="00B854C4"/>
        </w:tc>
      </w:tr>
      <w:tr w:rsidR="00B854C4">
        <w:trPr>
          <w:trHeight w:val="335"/>
        </w:trPr>
        <w:tc>
          <w:tcPr>
            <w:tcW w:w="173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854C4" w:rsidRDefault="00B854C4">
            <w:pPr>
              <w:pStyle w:val="BodyB"/>
            </w:pPr>
            <w:r>
              <w:rPr>
                <w:rStyle w:val="None"/>
                <w:rFonts w:ascii="Arial" w:hAnsi="Arial"/>
                <w:b/>
                <w:bCs/>
                <w:sz w:val="18"/>
                <w:szCs w:val="18"/>
              </w:rPr>
              <w:t>Description</w:t>
            </w:r>
          </w:p>
        </w:tc>
        <w:tc>
          <w:tcPr>
            <w:tcW w:w="26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854C4" w:rsidRDefault="00B854C4"/>
        </w:tc>
        <w:tc>
          <w:tcPr>
            <w:tcW w:w="18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854C4" w:rsidRDefault="00B854C4">
            <w:pPr>
              <w:pStyle w:val="BodyB"/>
            </w:pPr>
            <w:r>
              <w:rPr>
                <w:rStyle w:val="None"/>
                <w:rFonts w:ascii="Arial" w:hAnsi="Arial"/>
                <w:b/>
                <w:bCs/>
                <w:sz w:val="18"/>
                <w:szCs w:val="18"/>
              </w:rPr>
              <w:t>Description</w:t>
            </w:r>
          </w:p>
        </w:tc>
        <w:tc>
          <w:tcPr>
            <w:tcW w:w="2718"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B854C4" w:rsidRDefault="00B854C4"/>
        </w:tc>
      </w:tr>
      <w:tr w:rsidR="00B854C4">
        <w:trPr>
          <w:trHeight w:val="454"/>
        </w:trPr>
        <w:tc>
          <w:tcPr>
            <w:tcW w:w="173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854C4" w:rsidRDefault="00B854C4">
            <w:pPr>
              <w:pStyle w:val="BodyB"/>
            </w:pPr>
            <w:r>
              <w:rPr>
                <w:rStyle w:val="None"/>
                <w:rFonts w:ascii="Arial" w:hAnsi="Arial"/>
                <w:b/>
                <w:bCs/>
                <w:sz w:val="18"/>
                <w:szCs w:val="18"/>
              </w:rPr>
              <w:t>Requirement Designation</w:t>
            </w:r>
          </w:p>
        </w:tc>
        <w:tc>
          <w:tcPr>
            <w:tcW w:w="26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854C4" w:rsidRDefault="00B854C4"/>
        </w:tc>
        <w:tc>
          <w:tcPr>
            <w:tcW w:w="18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854C4" w:rsidRDefault="00B854C4">
            <w:pPr>
              <w:pStyle w:val="BodyB"/>
            </w:pPr>
            <w:r>
              <w:rPr>
                <w:rStyle w:val="None"/>
                <w:rFonts w:ascii="Arial" w:hAnsi="Arial"/>
                <w:b/>
                <w:bCs/>
                <w:sz w:val="18"/>
                <w:szCs w:val="18"/>
              </w:rPr>
              <w:t>Requirement Designation</w:t>
            </w:r>
          </w:p>
        </w:tc>
        <w:tc>
          <w:tcPr>
            <w:tcW w:w="2718"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B854C4" w:rsidRDefault="00B854C4"/>
        </w:tc>
      </w:tr>
      <w:tr w:rsidR="00B854C4">
        <w:trPr>
          <w:trHeight w:val="254"/>
        </w:trPr>
        <w:tc>
          <w:tcPr>
            <w:tcW w:w="173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854C4" w:rsidRDefault="00B854C4">
            <w:pPr>
              <w:pStyle w:val="BodyB"/>
            </w:pPr>
            <w:r>
              <w:rPr>
                <w:rStyle w:val="None"/>
                <w:rFonts w:ascii="Arial" w:hAnsi="Arial"/>
                <w:b/>
                <w:bCs/>
                <w:sz w:val="18"/>
                <w:szCs w:val="18"/>
              </w:rPr>
              <w:t>Liberal Arts</w:t>
            </w:r>
          </w:p>
        </w:tc>
        <w:tc>
          <w:tcPr>
            <w:tcW w:w="26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854C4" w:rsidRDefault="00B854C4">
            <w:pPr>
              <w:pStyle w:val="BodyB"/>
            </w:pPr>
            <w:r>
              <w:rPr>
                <w:rStyle w:val="None"/>
                <w:rFonts w:ascii="Arial" w:hAnsi="Arial"/>
                <w:sz w:val="18"/>
                <w:szCs w:val="18"/>
              </w:rPr>
              <w:t xml:space="preserve">[   ] Yes  [ X  ] No  </w:t>
            </w:r>
          </w:p>
        </w:tc>
        <w:tc>
          <w:tcPr>
            <w:tcW w:w="18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854C4" w:rsidRDefault="00B854C4">
            <w:pPr>
              <w:pStyle w:val="BodyB"/>
            </w:pPr>
            <w:r>
              <w:rPr>
                <w:rStyle w:val="None"/>
                <w:rFonts w:ascii="Arial" w:hAnsi="Arial"/>
                <w:b/>
                <w:bCs/>
                <w:sz w:val="18"/>
                <w:szCs w:val="18"/>
              </w:rPr>
              <w:t>Liberal Arts</w:t>
            </w:r>
          </w:p>
        </w:tc>
        <w:tc>
          <w:tcPr>
            <w:tcW w:w="2718"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B854C4" w:rsidRDefault="00B854C4">
            <w:pPr>
              <w:pStyle w:val="BodyB"/>
            </w:pPr>
            <w:r>
              <w:rPr>
                <w:rStyle w:val="None"/>
                <w:rFonts w:ascii="Arial" w:hAnsi="Arial"/>
                <w:sz w:val="18"/>
                <w:szCs w:val="18"/>
              </w:rPr>
              <w:t xml:space="preserve">[   ] Yes  [  X ] No  </w:t>
            </w:r>
          </w:p>
        </w:tc>
      </w:tr>
      <w:tr w:rsidR="00B854C4">
        <w:trPr>
          <w:trHeight w:val="854"/>
        </w:trPr>
        <w:tc>
          <w:tcPr>
            <w:tcW w:w="173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854C4" w:rsidRDefault="00B854C4">
            <w:pPr>
              <w:pStyle w:val="BodyB"/>
            </w:pPr>
            <w:r>
              <w:rPr>
                <w:rStyle w:val="None"/>
                <w:rFonts w:ascii="Arial" w:hAnsi="Arial"/>
                <w:b/>
                <w:bCs/>
                <w:sz w:val="18"/>
                <w:szCs w:val="18"/>
              </w:rPr>
              <w:t xml:space="preserve">Course Attribute (e.g. Writing Intensive, Honors, </w:t>
            </w:r>
            <w:proofErr w:type="spellStart"/>
            <w:r>
              <w:rPr>
                <w:rStyle w:val="None"/>
                <w:rFonts w:ascii="Arial" w:hAnsi="Arial"/>
                <w:b/>
                <w:bCs/>
                <w:sz w:val="18"/>
                <w:szCs w:val="18"/>
              </w:rPr>
              <w:t>etc</w:t>
            </w:r>
            <w:proofErr w:type="spellEnd"/>
          </w:p>
        </w:tc>
        <w:tc>
          <w:tcPr>
            <w:tcW w:w="26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854C4" w:rsidRDefault="00B854C4"/>
        </w:tc>
        <w:tc>
          <w:tcPr>
            <w:tcW w:w="18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854C4" w:rsidRDefault="00B854C4">
            <w:pPr>
              <w:pStyle w:val="BodyB"/>
            </w:pPr>
            <w:r>
              <w:rPr>
                <w:rStyle w:val="None"/>
                <w:rFonts w:ascii="Arial" w:hAnsi="Arial"/>
                <w:b/>
                <w:bCs/>
                <w:sz w:val="18"/>
                <w:szCs w:val="18"/>
              </w:rPr>
              <w:t xml:space="preserve">Course Attribute (e.g. Writing Intensive, Honors, </w:t>
            </w:r>
            <w:proofErr w:type="spellStart"/>
            <w:r>
              <w:rPr>
                <w:rStyle w:val="None"/>
                <w:rFonts w:ascii="Arial" w:hAnsi="Arial"/>
                <w:b/>
                <w:bCs/>
                <w:sz w:val="18"/>
                <w:szCs w:val="18"/>
              </w:rPr>
              <w:t>etc</w:t>
            </w:r>
            <w:proofErr w:type="spellEnd"/>
          </w:p>
        </w:tc>
        <w:tc>
          <w:tcPr>
            <w:tcW w:w="2718"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B854C4" w:rsidRDefault="00B854C4"/>
        </w:tc>
      </w:tr>
      <w:tr w:rsidR="00B854C4">
        <w:trPr>
          <w:trHeight w:val="3454"/>
        </w:trPr>
        <w:tc>
          <w:tcPr>
            <w:tcW w:w="173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854C4" w:rsidRDefault="00B854C4">
            <w:pPr>
              <w:pStyle w:val="BodyB"/>
            </w:pPr>
            <w:r>
              <w:rPr>
                <w:rStyle w:val="None"/>
                <w:rFonts w:ascii="Arial" w:hAnsi="Arial"/>
                <w:b/>
                <w:bCs/>
                <w:sz w:val="18"/>
                <w:szCs w:val="18"/>
              </w:rPr>
              <w:lastRenderedPageBreak/>
              <w:t>Course Applicability</w:t>
            </w:r>
          </w:p>
        </w:tc>
        <w:tc>
          <w:tcPr>
            <w:tcW w:w="26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854C4" w:rsidRDefault="00B854C4">
            <w:pPr>
              <w:pStyle w:val="BodyB"/>
              <w:rPr>
                <w:rStyle w:val="None"/>
                <w:rFonts w:ascii="Arial" w:eastAsia="Arial" w:hAnsi="Arial" w:cs="Arial"/>
                <w:sz w:val="18"/>
                <w:szCs w:val="18"/>
              </w:rPr>
            </w:pPr>
            <w:r>
              <w:rPr>
                <w:rStyle w:val="None"/>
                <w:rFonts w:ascii="Arial" w:hAnsi="Arial"/>
                <w:sz w:val="18"/>
                <w:szCs w:val="18"/>
              </w:rPr>
              <w:t>[ X ] Major</w:t>
            </w:r>
          </w:p>
          <w:p w:rsidR="00B854C4" w:rsidRDefault="00B854C4">
            <w:pPr>
              <w:pStyle w:val="BodyB"/>
              <w:rPr>
                <w:rStyle w:val="None"/>
                <w:rFonts w:ascii="Arial" w:eastAsia="Arial" w:hAnsi="Arial" w:cs="Arial"/>
                <w:sz w:val="18"/>
                <w:szCs w:val="18"/>
              </w:rPr>
            </w:pPr>
            <w:r>
              <w:rPr>
                <w:rStyle w:val="None"/>
                <w:rFonts w:ascii="Arial" w:hAnsi="Arial"/>
                <w:sz w:val="18"/>
                <w:szCs w:val="18"/>
              </w:rPr>
              <w:t>[  ] Gen Ed Required</w:t>
            </w:r>
          </w:p>
          <w:p w:rsidR="00B854C4" w:rsidRDefault="00B854C4">
            <w:pPr>
              <w:pStyle w:val="BodyB"/>
              <w:ind w:left="144"/>
              <w:rPr>
                <w:rStyle w:val="None"/>
                <w:rFonts w:ascii="Arial" w:eastAsia="Arial" w:hAnsi="Arial" w:cs="Arial"/>
                <w:sz w:val="18"/>
                <w:szCs w:val="18"/>
              </w:rPr>
            </w:pPr>
            <w:r>
              <w:rPr>
                <w:rStyle w:val="None"/>
                <w:rFonts w:ascii="Arial" w:hAnsi="Arial"/>
                <w:sz w:val="18"/>
                <w:szCs w:val="18"/>
              </w:rPr>
              <w:t>[  ] English Composition</w:t>
            </w:r>
          </w:p>
          <w:p w:rsidR="00B854C4" w:rsidRDefault="00B854C4">
            <w:pPr>
              <w:pStyle w:val="BodyB"/>
              <w:ind w:left="144"/>
              <w:rPr>
                <w:rStyle w:val="None"/>
                <w:rFonts w:ascii="Arial" w:eastAsia="Arial" w:hAnsi="Arial" w:cs="Arial"/>
                <w:sz w:val="18"/>
                <w:szCs w:val="18"/>
              </w:rPr>
            </w:pPr>
            <w:r>
              <w:rPr>
                <w:rStyle w:val="None"/>
                <w:rFonts w:ascii="Arial" w:hAnsi="Arial"/>
                <w:sz w:val="18"/>
                <w:szCs w:val="18"/>
              </w:rPr>
              <w:t>[  ] Mathematics</w:t>
            </w:r>
          </w:p>
          <w:p w:rsidR="00B854C4" w:rsidRDefault="00B854C4">
            <w:pPr>
              <w:pStyle w:val="BodyB"/>
              <w:ind w:left="144"/>
              <w:rPr>
                <w:rStyle w:val="None"/>
                <w:rFonts w:ascii="Arial" w:eastAsia="Arial" w:hAnsi="Arial" w:cs="Arial"/>
                <w:sz w:val="18"/>
                <w:szCs w:val="18"/>
              </w:rPr>
            </w:pPr>
            <w:r>
              <w:rPr>
                <w:rStyle w:val="None"/>
                <w:rFonts w:ascii="Arial" w:hAnsi="Arial"/>
                <w:sz w:val="18"/>
                <w:szCs w:val="18"/>
              </w:rPr>
              <w:t>[  ] Science</w:t>
            </w:r>
          </w:p>
          <w:p w:rsidR="00B854C4" w:rsidRDefault="00B854C4">
            <w:pPr>
              <w:pStyle w:val="BodyB"/>
              <w:rPr>
                <w:rStyle w:val="None"/>
                <w:rFonts w:ascii="Arial" w:eastAsia="Arial" w:hAnsi="Arial" w:cs="Arial"/>
                <w:sz w:val="18"/>
                <w:szCs w:val="18"/>
              </w:rPr>
            </w:pPr>
            <w:r>
              <w:rPr>
                <w:rStyle w:val="None"/>
                <w:rFonts w:ascii="Arial" w:hAnsi="Arial"/>
                <w:sz w:val="18"/>
                <w:szCs w:val="18"/>
              </w:rPr>
              <w:t>[  ] Gen Ed - Flexible</w:t>
            </w:r>
          </w:p>
          <w:p w:rsidR="00B854C4" w:rsidRDefault="00B854C4">
            <w:pPr>
              <w:pStyle w:val="BodyB"/>
              <w:ind w:left="144"/>
              <w:rPr>
                <w:rStyle w:val="None"/>
                <w:rFonts w:ascii="Arial" w:eastAsia="Arial" w:hAnsi="Arial" w:cs="Arial"/>
                <w:sz w:val="18"/>
                <w:szCs w:val="18"/>
              </w:rPr>
            </w:pPr>
            <w:r>
              <w:rPr>
                <w:rStyle w:val="None"/>
                <w:rFonts w:ascii="Arial" w:hAnsi="Arial"/>
                <w:sz w:val="18"/>
                <w:szCs w:val="18"/>
              </w:rPr>
              <w:t>[  ] World Cultures</w:t>
            </w:r>
          </w:p>
          <w:p w:rsidR="00B854C4" w:rsidRDefault="00B854C4">
            <w:pPr>
              <w:pStyle w:val="BodyB"/>
              <w:ind w:left="144"/>
              <w:rPr>
                <w:rStyle w:val="None"/>
                <w:rFonts w:ascii="Arial" w:eastAsia="Arial" w:hAnsi="Arial" w:cs="Arial"/>
                <w:sz w:val="18"/>
                <w:szCs w:val="18"/>
              </w:rPr>
            </w:pPr>
            <w:r>
              <w:rPr>
                <w:rStyle w:val="None"/>
                <w:rFonts w:ascii="Arial" w:hAnsi="Arial"/>
                <w:sz w:val="18"/>
                <w:szCs w:val="18"/>
              </w:rPr>
              <w:t>[  ] US Experience in its Diversity</w:t>
            </w:r>
          </w:p>
          <w:p w:rsidR="00B854C4" w:rsidRDefault="00B854C4">
            <w:pPr>
              <w:pStyle w:val="BodyB"/>
              <w:ind w:left="144"/>
              <w:rPr>
                <w:rStyle w:val="None"/>
                <w:rFonts w:ascii="Arial" w:eastAsia="Arial" w:hAnsi="Arial" w:cs="Arial"/>
                <w:sz w:val="18"/>
                <w:szCs w:val="18"/>
              </w:rPr>
            </w:pPr>
            <w:r>
              <w:rPr>
                <w:rStyle w:val="None"/>
                <w:rFonts w:ascii="Arial" w:hAnsi="Arial"/>
                <w:sz w:val="18"/>
                <w:szCs w:val="18"/>
              </w:rPr>
              <w:t>[  ] Creative Expression</w:t>
            </w:r>
          </w:p>
          <w:p w:rsidR="00B854C4" w:rsidRDefault="00B854C4">
            <w:pPr>
              <w:pStyle w:val="BodyB"/>
              <w:ind w:left="144"/>
              <w:rPr>
                <w:rStyle w:val="None"/>
                <w:rFonts w:ascii="Arial" w:eastAsia="Arial" w:hAnsi="Arial" w:cs="Arial"/>
                <w:sz w:val="18"/>
                <w:szCs w:val="18"/>
              </w:rPr>
            </w:pPr>
            <w:r>
              <w:rPr>
                <w:rStyle w:val="None"/>
                <w:rFonts w:ascii="Arial" w:hAnsi="Arial"/>
                <w:sz w:val="18"/>
                <w:szCs w:val="18"/>
              </w:rPr>
              <w:t>[  ] Individual and Society</w:t>
            </w:r>
          </w:p>
          <w:p w:rsidR="00B854C4" w:rsidRDefault="00B854C4">
            <w:pPr>
              <w:pStyle w:val="BodyB"/>
              <w:ind w:left="144"/>
              <w:rPr>
                <w:rStyle w:val="None"/>
                <w:rFonts w:ascii="Arial" w:eastAsia="Arial" w:hAnsi="Arial" w:cs="Arial"/>
                <w:sz w:val="18"/>
                <w:szCs w:val="18"/>
              </w:rPr>
            </w:pPr>
            <w:r>
              <w:rPr>
                <w:rStyle w:val="None"/>
                <w:rFonts w:ascii="Arial" w:hAnsi="Arial"/>
                <w:sz w:val="18"/>
                <w:szCs w:val="18"/>
              </w:rPr>
              <w:t>[  ] Scientific World</w:t>
            </w:r>
          </w:p>
          <w:p w:rsidR="00B854C4" w:rsidRDefault="00B854C4">
            <w:pPr>
              <w:pStyle w:val="BodyB"/>
              <w:rPr>
                <w:rStyle w:val="None"/>
                <w:rFonts w:ascii="Arial" w:eastAsia="Arial" w:hAnsi="Arial" w:cs="Arial"/>
                <w:sz w:val="18"/>
                <w:szCs w:val="18"/>
              </w:rPr>
            </w:pPr>
            <w:r>
              <w:rPr>
                <w:rStyle w:val="None"/>
                <w:rFonts w:ascii="Arial" w:hAnsi="Arial"/>
                <w:sz w:val="18"/>
                <w:szCs w:val="18"/>
              </w:rPr>
              <w:t>[  ] Gen Ed - College Option</w:t>
            </w:r>
          </w:p>
          <w:p w:rsidR="00B854C4" w:rsidRDefault="00B854C4">
            <w:pPr>
              <w:pStyle w:val="BodyB"/>
              <w:ind w:left="118"/>
              <w:rPr>
                <w:rStyle w:val="None"/>
                <w:rFonts w:ascii="Arial" w:eastAsia="Arial" w:hAnsi="Arial" w:cs="Arial"/>
                <w:sz w:val="18"/>
                <w:szCs w:val="18"/>
              </w:rPr>
            </w:pPr>
            <w:r>
              <w:rPr>
                <w:rStyle w:val="None"/>
                <w:rFonts w:ascii="Arial" w:hAnsi="Arial"/>
                <w:sz w:val="18"/>
                <w:szCs w:val="18"/>
              </w:rPr>
              <w:t>[  ] Speech</w:t>
            </w:r>
          </w:p>
          <w:p w:rsidR="00B854C4" w:rsidRDefault="00B854C4">
            <w:pPr>
              <w:pStyle w:val="BodyB"/>
              <w:ind w:left="118"/>
              <w:rPr>
                <w:rStyle w:val="None"/>
                <w:rFonts w:ascii="Arial" w:eastAsia="Arial" w:hAnsi="Arial" w:cs="Arial"/>
                <w:sz w:val="18"/>
                <w:szCs w:val="18"/>
              </w:rPr>
            </w:pPr>
            <w:r>
              <w:rPr>
                <w:rStyle w:val="None"/>
                <w:rFonts w:ascii="Arial" w:hAnsi="Arial"/>
                <w:sz w:val="18"/>
                <w:szCs w:val="18"/>
              </w:rPr>
              <w:t xml:space="preserve">[  ] Interdisciplinary </w:t>
            </w:r>
          </w:p>
          <w:p w:rsidR="00B854C4" w:rsidRDefault="00B854C4">
            <w:pPr>
              <w:pStyle w:val="BodyB"/>
              <w:ind w:left="118"/>
            </w:pPr>
            <w:r>
              <w:rPr>
                <w:rStyle w:val="None"/>
                <w:rFonts w:ascii="Arial" w:hAnsi="Arial"/>
                <w:sz w:val="18"/>
                <w:szCs w:val="18"/>
              </w:rPr>
              <w:t>[  ] Advanced Liberal Arts</w:t>
            </w:r>
          </w:p>
        </w:tc>
        <w:tc>
          <w:tcPr>
            <w:tcW w:w="18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854C4" w:rsidRDefault="00B854C4">
            <w:pPr>
              <w:pStyle w:val="BodyB"/>
            </w:pPr>
            <w:r>
              <w:rPr>
                <w:rStyle w:val="None"/>
                <w:rFonts w:ascii="Arial" w:hAnsi="Arial"/>
                <w:b/>
                <w:bCs/>
                <w:sz w:val="18"/>
                <w:szCs w:val="18"/>
              </w:rPr>
              <w:t>Course Applicability</w:t>
            </w:r>
          </w:p>
        </w:tc>
        <w:tc>
          <w:tcPr>
            <w:tcW w:w="2718"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B854C4" w:rsidRDefault="00B854C4">
            <w:pPr>
              <w:pStyle w:val="BodyB"/>
              <w:rPr>
                <w:rStyle w:val="None"/>
                <w:rFonts w:ascii="Arial" w:eastAsia="Arial" w:hAnsi="Arial" w:cs="Arial"/>
                <w:sz w:val="18"/>
                <w:szCs w:val="18"/>
              </w:rPr>
            </w:pPr>
            <w:r>
              <w:rPr>
                <w:rStyle w:val="None"/>
                <w:rFonts w:ascii="Arial" w:hAnsi="Arial"/>
                <w:sz w:val="18"/>
                <w:szCs w:val="18"/>
              </w:rPr>
              <w:t>[  ] Major</w:t>
            </w:r>
          </w:p>
          <w:p w:rsidR="00B854C4" w:rsidRDefault="00B854C4">
            <w:pPr>
              <w:pStyle w:val="BodyB"/>
              <w:rPr>
                <w:rStyle w:val="None"/>
                <w:rFonts w:ascii="Arial" w:eastAsia="Arial" w:hAnsi="Arial" w:cs="Arial"/>
                <w:sz w:val="18"/>
                <w:szCs w:val="18"/>
              </w:rPr>
            </w:pPr>
            <w:r>
              <w:rPr>
                <w:rStyle w:val="None"/>
                <w:rFonts w:ascii="Arial" w:hAnsi="Arial"/>
                <w:sz w:val="18"/>
                <w:szCs w:val="18"/>
              </w:rPr>
              <w:t>[  ] Gen Ed Required</w:t>
            </w:r>
          </w:p>
          <w:p w:rsidR="00B854C4" w:rsidRDefault="00B854C4">
            <w:pPr>
              <w:pStyle w:val="BodyB"/>
              <w:ind w:left="144"/>
              <w:rPr>
                <w:rStyle w:val="None"/>
                <w:rFonts w:ascii="Arial" w:eastAsia="Arial" w:hAnsi="Arial" w:cs="Arial"/>
                <w:sz w:val="18"/>
                <w:szCs w:val="18"/>
              </w:rPr>
            </w:pPr>
            <w:r>
              <w:rPr>
                <w:rStyle w:val="None"/>
                <w:rFonts w:ascii="Arial" w:hAnsi="Arial"/>
                <w:sz w:val="18"/>
                <w:szCs w:val="18"/>
              </w:rPr>
              <w:t>[  ] English Composition</w:t>
            </w:r>
          </w:p>
          <w:p w:rsidR="00B854C4" w:rsidRDefault="00B854C4">
            <w:pPr>
              <w:pStyle w:val="BodyB"/>
              <w:ind w:left="144"/>
              <w:rPr>
                <w:rStyle w:val="None"/>
                <w:rFonts w:ascii="Arial" w:eastAsia="Arial" w:hAnsi="Arial" w:cs="Arial"/>
                <w:sz w:val="18"/>
                <w:szCs w:val="18"/>
              </w:rPr>
            </w:pPr>
            <w:r>
              <w:rPr>
                <w:rStyle w:val="None"/>
                <w:rFonts w:ascii="Arial" w:hAnsi="Arial"/>
                <w:sz w:val="18"/>
                <w:szCs w:val="18"/>
              </w:rPr>
              <w:t>[  ] Mathematics</w:t>
            </w:r>
          </w:p>
          <w:p w:rsidR="00B854C4" w:rsidRDefault="00B854C4">
            <w:pPr>
              <w:pStyle w:val="BodyB"/>
              <w:ind w:left="144"/>
              <w:rPr>
                <w:rStyle w:val="None"/>
                <w:rFonts w:ascii="Arial" w:eastAsia="Arial" w:hAnsi="Arial" w:cs="Arial"/>
                <w:sz w:val="18"/>
                <w:szCs w:val="18"/>
              </w:rPr>
            </w:pPr>
            <w:r>
              <w:rPr>
                <w:rStyle w:val="None"/>
                <w:rFonts w:ascii="Arial" w:hAnsi="Arial"/>
                <w:sz w:val="18"/>
                <w:szCs w:val="18"/>
              </w:rPr>
              <w:t>[  ] Science</w:t>
            </w:r>
          </w:p>
          <w:p w:rsidR="00B854C4" w:rsidRDefault="00B854C4">
            <w:pPr>
              <w:pStyle w:val="BodyB"/>
              <w:rPr>
                <w:rStyle w:val="None"/>
                <w:rFonts w:ascii="Arial" w:eastAsia="Arial" w:hAnsi="Arial" w:cs="Arial"/>
                <w:sz w:val="18"/>
                <w:szCs w:val="18"/>
              </w:rPr>
            </w:pPr>
            <w:r>
              <w:rPr>
                <w:rStyle w:val="None"/>
                <w:rFonts w:ascii="Arial" w:hAnsi="Arial"/>
                <w:sz w:val="18"/>
                <w:szCs w:val="18"/>
              </w:rPr>
              <w:t>[  ] Gen Ed – Flexible</w:t>
            </w:r>
          </w:p>
          <w:p w:rsidR="00B854C4" w:rsidRDefault="00B854C4">
            <w:pPr>
              <w:pStyle w:val="BodyB"/>
              <w:ind w:left="144"/>
              <w:rPr>
                <w:rStyle w:val="None"/>
                <w:rFonts w:ascii="Arial" w:eastAsia="Arial" w:hAnsi="Arial" w:cs="Arial"/>
                <w:sz w:val="18"/>
                <w:szCs w:val="18"/>
              </w:rPr>
            </w:pPr>
            <w:r>
              <w:rPr>
                <w:rStyle w:val="None"/>
                <w:rFonts w:ascii="Arial" w:hAnsi="Arial"/>
                <w:sz w:val="18"/>
                <w:szCs w:val="18"/>
              </w:rPr>
              <w:t>[  ] World Cultures</w:t>
            </w:r>
          </w:p>
          <w:p w:rsidR="00B854C4" w:rsidRDefault="00B854C4">
            <w:pPr>
              <w:pStyle w:val="BodyB"/>
              <w:ind w:left="144"/>
              <w:rPr>
                <w:rStyle w:val="None"/>
                <w:rFonts w:ascii="Arial" w:eastAsia="Arial" w:hAnsi="Arial" w:cs="Arial"/>
                <w:sz w:val="18"/>
                <w:szCs w:val="18"/>
              </w:rPr>
            </w:pPr>
            <w:r>
              <w:rPr>
                <w:rStyle w:val="None"/>
                <w:rFonts w:ascii="Arial" w:hAnsi="Arial"/>
                <w:sz w:val="18"/>
                <w:szCs w:val="18"/>
              </w:rPr>
              <w:t>[  ] US Experience in its Diversity</w:t>
            </w:r>
          </w:p>
          <w:p w:rsidR="00B854C4" w:rsidRDefault="00B854C4">
            <w:pPr>
              <w:pStyle w:val="BodyB"/>
              <w:ind w:left="144"/>
              <w:rPr>
                <w:rStyle w:val="None"/>
                <w:rFonts w:ascii="Arial" w:eastAsia="Arial" w:hAnsi="Arial" w:cs="Arial"/>
                <w:sz w:val="18"/>
                <w:szCs w:val="18"/>
              </w:rPr>
            </w:pPr>
            <w:r>
              <w:rPr>
                <w:rStyle w:val="None"/>
                <w:rFonts w:ascii="Arial" w:hAnsi="Arial"/>
                <w:sz w:val="18"/>
                <w:szCs w:val="18"/>
              </w:rPr>
              <w:t>[  ] Creative Expression</w:t>
            </w:r>
          </w:p>
          <w:p w:rsidR="00B854C4" w:rsidRDefault="00B854C4">
            <w:pPr>
              <w:pStyle w:val="BodyB"/>
              <w:ind w:left="144"/>
              <w:rPr>
                <w:rStyle w:val="None"/>
                <w:rFonts w:ascii="Arial" w:eastAsia="Arial" w:hAnsi="Arial" w:cs="Arial"/>
                <w:sz w:val="18"/>
                <w:szCs w:val="18"/>
              </w:rPr>
            </w:pPr>
            <w:r>
              <w:rPr>
                <w:rStyle w:val="None"/>
                <w:rFonts w:ascii="Arial" w:hAnsi="Arial"/>
                <w:sz w:val="18"/>
                <w:szCs w:val="18"/>
              </w:rPr>
              <w:t>[  ] Individual and Society</w:t>
            </w:r>
          </w:p>
          <w:p w:rsidR="00B854C4" w:rsidRDefault="00B854C4">
            <w:pPr>
              <w:pStyle w:val="BodyB"/>
              <w:ind w:left="144"/>
              <w:rPr>
                <w:rStyle w:val="None"/>
                <w:rFonts w:ascii="Arial" w:eastAsia="Arial" w:hAnsi="Arial" w:cs="Arial"/>
                <w:sz w:val="18"/>
                <w:szCs w:val="18"/>
              </w:rPr>
            </w:pPr>
            <w:r>
              <w:rPr>
                <w:rStyle w:val="None"/>
                <w:rFonts w:ascii="Arial" w:hAnsi="Arial"/>
                <w:sz w:val="18"/>
                <w:szCs w:val="18"/>
              </w:rPr>
              <w:t>[  ] Scientific World</w:t>
            </w:r>
          </w:p>
          <w:p w:rsidR="00B854C4" w:rsidRDefault="00B854C4">
            <w:pPr>
              <w:pStyle w:val="BodyB"/>
              <w:rPr>
                <w:rStyle w:val="None"/>
                <w:rFonts w:ascii="Arial" w:eastAsia="Arial" w:hAnsi="Arial" w:cs="Arial"/>
                <w:sz w:val="18"/>
                <w:szCs w:val="18"/>
              </w:rPr>
            </w:pPr>
            <w:r>
              <w:rPr>
                <w:rStyle w:val="None"/>
                <w:rFonts w:ascii="Arial" w:hAnsi="Arial"/>
                <w:sz w:val="18"/>
                <w:szCs w:val="18"/>
              </w:rPr>
              <w:t>[  ] Gen Ed - College Option</w:t>
            </w:r>
          </w:p>
          <w:p w:rsidR="00B854C4" w:rsidRDefault="00B854C4">
            <w:pPr>
              <w:pStyle w:val="BodyB"/>
              <w:ind w:left="173"/>
              <w:rPr>
                <w:rStyle w:val="None"/>
                <w:rFonts w:ascii="Arial" w:eastAsia="Arial" w:hAnsi="Arial" w:cs="Arial"/>
                <w:sz w:val="18"/>
                <w:szCs w:val="18"/>
              </w:rPr>
            </w:pPr>
            <w:r>
              <w:rPr>
                <w:rStyle w:val="None"/>
                <w:rFonts w:ascii="Arial" w:hAnsi="Arial"/>
                <w:sz w:val="18"/>
                <w:szCs w:val="18"/>
              </w:rPr>
              <w:t>[  ] Speech</w:t>
            </w:r>
          </w:p>
          <w:p w:rsidR="00B854C4" w:rsidRDefault="00B854C4">
            <w:pPr>
              <w:pStyle w:val="BodyB"/>
              <w:ind w:left="173"/>
              <w:rPr>
                <w:rStyle w:val="None"/>
                <w:rFonts w:ascii="Arial" w:eastAsia="Arial" w:hAnsi="Arial" w:cs="Arial"/>
                <w:sz w:val="18"/>
                <w:szCs w:val="18"/>
              </w:rPr>
            </w:pPr>
            <w:r>
              <w:rPr>
                <w:rStyle w:val="None"/>
                <w:rFonts w:ascii="Arial" w:hAnsi="Arial"/>
                <w:sz w:val="18"/>
                <w:szCs w:val="18"/>
              </w:rPr>
              <w:t xml:space="preserve">[  ] Interdisciplinary </w:t>
            </w:r>
          </w:p>
          <w:p w:rsidR="00B854C4" w:rsidRDefault="00B854C4">
            <w:pPr>
              <w:pStyle w:val="BodyB"/>
              <w:ind w:left="173"/>
            </w:pPr>
            <w:r>
              <w:rPr>
                <w:rStyle w:val="None"/>
                <w:rFonts w:ascii="Arial" w:hAnsi="Arial"/>
                <w:sz w:val="18"/>
                <w:szCs w:val="18"/>
              </w:rPr>
              <w:t>[  ] Advanced Liberal Arts</w:t>
            </w:r>
          </w:p>
        </w:tc>
      </w:tr>
      <w:tr w:rsidR="00B854C4">
        <w:trPr>
          <w:trHeight w:val="332"/>
        </w:trPr>
        <w:tc>
          <w:tcPr>
            <w:tcW w:w="1732" w:type="dxa"/>
            <w:tcBorders>
              <w:top w:val="single" w:sz="6"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B854C4" w:rsidRDefault="00B854C4">
            <w:pPr>
              <w:pStyle w:val="BodyB"/>
            </w:pPr>
            <w:r>
              <w:rPr>
                <w:rStyle w:val="None"/>
                <w:rFonts w:ascii="Arial" w:hAnsi="Arial"/>
                <w:b/>
                <w:bCs/>
                <w:sz w:val="18"/>
                <w:szCs w:val="18"/>
              </w:rPr>
              <w:t>Effective Term</w:t>
            </w:r>
          </w:p>
        </w:tc>
        <w:tc>
          <w:tcPr>
            <w:tcW w:w="2606"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B854C4" w:rsidRDefault="00B854C4">
            <w:pPr>
              <w:pStyle w:val="BodyB"/>
            </w:pPr>
            <w:r>
              <w:rPr>
                <w:rStyle w:val="None"/>
                <w:rFonts w:ascii="Arial" w:hAnsi="Arial"/>
                <w:sz w:val="18"/>
                <w:szCs w:val="18"/>
              </w:rPr>
              <w:t>Fall 2018</w:t>
            </w:r>
          </w:p>
        </w:tc>
        <w:tc>
          <w:tcPr>
            <w:tcW w:w="1800"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B854C4" w:rsidRDefault="00B854C4"/>
        </w:tc>
        <w:tc>
          <w:tcPr>
            <w:tcW w:w="2718" w:type="dxa"/>
            <w:tcBorders>
              <w:top w:val="single" w:sz="6"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54C4" w:rsidRDefault="00B854C4"/>
        </w:tc>
      </w:tr>
    </w:tbl>
    <w:p w:rsidR="00B854C4" w:rsidRDefault="00B854C4">
      <w:pPr>
        <w:pStyle w:val="BodyB"/>
        <w:widowControl w:val="0"/>
        <w:ind w:left="324" w:hanging="324"/>
        <w:rPr>
          <w:rStyle w:val="None"/>
          <w:rFonts w:ascii="Arial" w:eastAsia="Arial" w:hAnsi="Arial" w:cs="Arial"/>
          <w:b/>
          <w:bCs/>
          <w:sz w:val="20"/>
          <w:szCs w:val="20"/>
        </w:rPr>
      </w:pPr>
    </w:p>
    <w:p w:rsidR="00B854C4" w:rsidRDefault="00B854C4">
      <w:pPr>
        <w:pStyle w:val="BodyB"/>
        <w:widowControl w:val="0"/>
        <w:ind w:left="216" w:hanging="216"/>
        <w:rPr>
          <w:rStyle w:val="None"/>
          <w:rFonts w:ascii="Arial" w:eastAsia="Arial" w:hAnsi="Arial" w:cs="Arial"/>
          <w:b/>
          <w:bCs/>
          <w:sz w:val="20"/>
          <w:szCs w:val="20"/>
        </w:rPr>
      </w:pPr>
    </w:p>
    <w:p w:rsidR="00B854C4" w:rsidRDefault="00B854C4">
      <w:pPr>
        <w:pStyle w:val="BodyB"/>
        <w:widowControl w:val="0"/>
        <w:ind w:left="108" w:hanging="108"/>
        <w:rPr>
          <w:rStyle w:val="None"/>
          <w:rFonts w:ascii="Arial" w:eastAsia="Arial" w:hAnsi="Arial" w:cs="Arial"/>
          <w:b/>
          <w:bCs/>
          <w:sz w:val="20"/>
          <w:szCs w:val="20"/>
        </w:rPr>
      </w:pPr>
    </w:p>
    <w:p w:rsidR="00B854C4" w:rsidRDefault="00B854C4">
      <w:pPr>
        <w:pStyle w:val="BodyB"/>
        <w:rPr>
          <w:rStyle w:val="None"/>
          <w:rFonts w:ascii="Arial" w:eastAsia="Arial" w:hAnsi="Arial" w:cs="Arial"/>
          <w:b/>
          <w:bCs/>
          <w:sz w:val="20"/>
          <w:szCs w:val="20"/>
        </w:rPr>
      </w:pPr>
    </w:p>
    <w:p w:rsidR="00B854C4" w:rsidRDefault="00B854C4">
      <w:pPr>
        <w:pStyle w:val="BodyB"/>
        <w:rPr>
          <w:rStyle w:val="None"/>
          <w:rFonts w:ascii="Arial" w:eastAsia="Arial" w:hAnsi="Arial" w:cs="Arial"/>
          <w:b/>
          <w:bCs/>
          <w:sz w:val="20"/>
          <w:szCs w:val="20"/>
        </w:rPr>
      </w:pPr>
    </w:p>
    <w:p w:rsidR="00B854C4" w:rsidRDefault="00B854C4">
      <w:pPr>
        <w:pStyle w:val="BodyB"/>
      </w:pPr>
      <w:r>
        <w:rPr>
          <w:rStyle w:val="None"/>
          <w:b/>
          <w:bCs/>
          <w:sz w:val="22"/>
          <w:szCs w:val="22"/>
        </w:rPr>
        <w:t xml:space="preserve">Rationale: </w:t>
      </w:r>
      <w:r>
        <w:rPr>
          <w:rStyle w:val="None"/>
          <w:rFonts w:ascii="Calibri" w:hAnsi="Calibri"/>
          <w:b/>
          <w:bCs/>
          <w:sz w:val="22"/>
          <w:szCs w:val="22"/>
        </w:rPr>
        <w:t xml:space="preserve">This modification </w:t>
      </w:r>
      <w:r w:rsidRPr="00EF5DDC">
        <w:rPr>
          <w:rStyle w:val="None"/>
          <w:rFonts w:ascii="Calibri" w:hAnsi="Calibri"/>
          <w:b/>
          <w:bCs/>
          <w:sz w:val="22"/>
          <w:szCs w:val="22"/>
        </w:rPr>
        <w:t>pave</w:t>
      </w:r>
      <w:r>
        <w:rPr>
          <w:rStyle w:val="None"/>
          <w:rFonts w:ascii="Calibri" w:hAnsi="Calibri"/>
          <w:b/>
          <w:bCs/>
          <w:sz w:val="22"/>
          <w:szCs w:val="22"/>
        </w:rPr>
        <w:t>s</w:t>
      </w:r>
      <w:r w:rsidRPr="00EF5DDC">
        <w:rPr>
          <w:rStyle w:val="None"/>
          <w:rFonts w:ascii="Calibri" w:hAnsi="Calibri"/>
          <w:b/>
          <w:bCs/>
          <w:sz w:val="22"/>
          <w:szCs w:val="22"/>
        </w:rPr>
        <w:t xml:space="preserve"> the way for the Biomedical Engineering Technology students to</w:t>
      </w:r>
      <w:r>
        <w:rPr>
          <w:rStyle w:val="None"/>
          <w:rFonts w:ascii="Calibri" w:hAnsi="Calibri"/>
          <w:b/>
          <w:bCs/>
          <w:sz w:val="22"/>
          <w:szCs w:val="22"/>
        </w:rPr>
        <w:t xml:space="preserve"> take the course.</w:t>
      </w:r>
    </w:p>
    <w:p w:rsidR="00B854C4" w:rsidRDefault="00B854C4">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684F2F" w:rsidRDefault="00684F2F">
      <w:pPr>
        <w:rPr>
          <w:rFonts w:ascii="Times New Roman" w:hAnsi="Times New Roman" w:cs="Times New Roman"/>
          <w:b/>
          <w:smallCaps/>
          <w:sz w:val="24"/>
          <w:szCs w:val="24"/>
        </w:rPr>
      </w:pPr>
      <w:r>
        <w:rPr>
          <w:rFonts w:ascii="Times New Roman" w:hAnsi="Times New Roman" w:cs="Times New Roman"/>
          <w:b/>
          <w:smallCaps/>
          <w:sz w:val="24"/>
          <w:szCs w:val="24"/>
        </w:rPr>
        <w:lastRenderedPageBreak/>
        <w:t>CONSULTATION WITH OTHER DEPARTMENTS</w:t>
      </w:r>
    </w:p>
    <w:p w:rsidR="00684F2F" w:rsidRDefault="00684F2F">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092595" w:rsidRDefault="00466BE7">
      <w:pPr>
        <w:rPr>
          <w:rFonts w:ascii="Times New Roman" w:hAnsi="Times New Roman" w:cs="Times New Roman"/>
          <w:b/>
          <w:smallCaps/>
          <w:sz w:val="24"/>
          <w:szCs w:val="24"/>
        </w:rPr>
      </w:pPr>
      <w:r>
        <w:rPr>
          <w:rFonts w:ascii="Times New Roman" w:hAnsi="Times New Roman" w:cs="Times New Roman"/>
          <w:b/>
          <w:smallCaps/>
          <w:sz w:val="24"/>
          <w:szCs w:val="24"/>
        </w:rPr>
        <w:object w:dxaOrig="9180" w:dyaOrig="11881">
          <v:shape id="_x0000_i1027" type="#_x0000_t75" style="width:459.75pt;height:594pt" o:ole="">
            <v:imagedata r:id="rId364" o:title=""/>
          </v:shape>
          <o:OLEObject Type="Embed" ProgID="Acrobat.Document.2015" ShapeID="_x0000_i1027" DrawAspect="Content" ObjectID="_1583908767" r:id="rId365"/>
        </w:object>
      </w:r>
    </w:p>
    <w:p w:rsidR="00D0611D" w:rsidRDefault="00D0611D">
      <w:pPr>
        <w:rPr>
          <w:rFonts w:ascii="Times New Roman" w:hAnsi="Times New Roman" w:cs="Times New Roman"/>
          <w:b/>
          <w:smallCaps/>
          <w:sz w:val="24"/>
          <w:szCs w:val="24"/>
        </w:rPr>
      </w:pPr>
    </w:p>
    <w:p w:rsidR="00D0611D" w:rsidRDefault="00D0611D">
      <w:pPr>
        <w:rPr>
          <w:rFonts w:ascii="Times New Roman" w:hAnsi="Times New Roman" w:cs="Times New Roman"/>
          <w:b/>
          <w:smallCaps/>
          <w:sz w:val="24"/>
          <w:szCs w:val="24"/>
        </w:rPr>
      </w:pPr>
    </w:p>
    <w:p w:rsidR="00D0611D" w:rsidRDefault="008D3D38">
      <w:pPr>
        <w:rPr>
          <w:rFonts w:ascii="Times New Roman" w:hAnsi="Times New Roman" w:cs="Times New Roman"/>
          <w:b/>
          <w:smallCaps/>
          <w:sz w:val="24"/>
          <w:szCs w:val="24"/>
        </w:rPr>
      </w:pPr>
      <w:r>
        <w:rPr>
          <w:rFonts w:ascii="Times New Roman" w:hAnsi="Times New Roman" w:cs="Times New Roman"/>
          <w:b/>
          <w:smallCaps/>
          <w:sz w:val="24"/>
          <w:szCs w:val="24"/>
        </w:rPr>
        <w:object w:dxaOrig="9180" w:dyaOrig="11881">
          <v:shape id="_x0000_i1028" type="#_x0000_t75" style="width:459.75pt;height:594pt" o:ole="">
            <v:imagedata r:id="rId366" o:title=""/>
          </v:shape>
          <o:OLEObject Type="Embed" ProgID="Acrobat.Document.2015" ShapeID="_x0000_i1028" DrawAspect="Content" ObjectID="_1583908768" r:id="rId367"/>
        </w:object>
      </w:r>
    </w:p>
    <w:p w:rsidR="00092595" w:rsidRDefault="00092595">
      <w:pPr>
        <w:rPr>
          <w:rFonts w:ascii="Times New Roman" w:hAnsi="Times New Roman" w:cs="Times New Roman"/>
          <w:b/>
          <w:smallCaps/>
          <w:sz w:val="24"/>
          <w:szCs w:val="24"/>
        </w:rPr>
      </w:pPr>
    </w:p>
    <w:p w:rsidR="00684F2F" w:rsidRDefault="00684F2F">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3D5BF2" w:rsidRDefault="0097250F" w:rsidP="00F97EAA">
      <w:pPr>
        <w:rPr>
          <w:rFonts w:ascii="Times New Roman" w:hAnsi="Times New Roman" w:cs="Times New Roman"/>
          <w:b/>
          <w:smallCaps/>
          <w:sz w:val="24"/>
          <w:szCs w:val="24"/>
        </w:rPr>
      </w:pPr>
      <w:r w:rsidRPr="0097250F">
        <w:rPr>
          <w:rFonts w:ascii="Times New Roman" w:hAnsi="Times New Roman" w:cs="Times New Roman"/>
          <w:b/>
          <w:smallCaps/>
          <w:sz w:val="24"/>
          <w:szCs w:val="24"/>
        </w:rPr>
        <w:lastRenderedPageBreak/>
        <w:t>LETTERS OF SUPPORT</w:t>
      </w:r>
    </w:p>
    <w:p w:rsidR="003D5BF2" w:rsidRDefault="003D5BF2">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97250F" w:rsidRDefault="003D5BF2" w:rsidP="00F97EAA">
      <w:pPr>
        <w:rPr>
          <w:rFonts w:ascii="Times New Roman" w:hAnsi="Times New Roman" w:cs="Times New Roman"/>
          <w:b/>
          <w:smallCaps/>
          <w:sz w:val="24"/>
          <w:szCs w:val="24"/>
        </w:rPr>
      </w:pPr>
      <w:r>
        <w:rPr>
          <w:rFonts w:ascii="Times New Roman" w:hAnsi="Times New Roman" w:cs="Times New Roman"/>
          <w:b/>
          <w:smallCaps/>
          <w:sz w:val="24"/>
          <w:szCs w:val="24"/>
        </w:rPr>
        <w:object w:dxaOrig="9180" w:dyaOrig="11881">
          <v:shape id="_x0000_i1029" type="#_x0000_t75" style="width:460.5pt;height:597pt" o:ole="">
            <v:imagedata r:id="rId368" o:title=""/>
          </v:shape>
          <o:OLEObject Type="Embed" ProgID="Acrobat.Document.2015" ShapeID="_x0000_i1029" DrawAspect="Content" ObjectID="_1583908769" r:id="rId369"/>
        </w:object>
      </w:r>
    </w:p>
    <w:p w:rsidR="0097250F" w:rsidRDefault="0097250F">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183083" w:rsidRDefault="005C5D5D">
      <w:pPr>
        <w:rPr>
          <w:rFonts w:ascii="Times New Roman" w:hAnsi="Times New Roman" w:cs="Times New Roman"/>
          <w:b/>
          <w:bCs/>
          <w:sz w:val="32"/>
          <w:szCs w:val="32"/>
        </w:rPr>
      </w:pPr>
      <w:r>
        <w:rPr>
          <w:rFonts w:ascii="Times New Roman" w:hAnsi="Times New Roman" w:cs="Times New Roman"/>
          <w:b/>
          <w:bCs/>
          <w:sz w:val="32"/>
          <w:szCs w:val="32"/>
        </w:rPr>
        <w:object w:dxaOrig="9180" w:dyaOrig="11881">
          <v:shape id="_x0000_i1030" type="#_x0000_t75" style="width:460.5pt;height:597pt" o:ole="">
            <v:imagedata r:id="rId370" o:title=""/>
          </v:shape>
          <o:OLEObject Type="Embed" ProgID="Acrobat.Document.2015" ShapeID="_x0000_i1030" DrawAspect="Content" ObjectID="_1583908770" r:id="rId371"/>
        </w:object>
      </w:r>
    </w:p>
    <w:p w:rsidR="00183083" w:rsidRDefault="00183083">
      <w:pPr>
        <w:rPr>
          <w:rFonts w:ascii="Times New Roman" w:hAnsi="Times New Roman" w:cs="Times New Roman"/>
          <w:b/>
          <w:bCs/>
          <w:sz w:val="32"/>
          <w:szCs w:val="32"/>
        </w:rPr>
      </w:pPr>
      <w:r>
        <w:rPr>
          <w:rFonts w:ascii="Times New Roman" w:hAnsi="Times New Roman" w:cs="Times New Roman"/>
          <w:b/>
          <w:bCs/>
          <w:sz w:val="32"/>
          <w:szCs w:val="32"/>
        </w:rPr>
        <w:br w:type="page"/>
      </w:r>
    </w:p>
    <w:p w:rsidR="004C3B49" w:rsidRDefault="00183083">
      <w:pPr>
        <w:rPr>
          <w:rFonts w:ascii="Times New Roman" w:hAnsi="Times New Roman" w:cs="Times New Roman"/>
          <w:b/>
          <w:bCs/>
          <w:sz w:val="32"/>
          <w:szCs w:val="32"/>
        </w:rPr>
      </w:pPr>
      <w:r>
        <w:rPr>
          <w:rFonts w:ascii="Times New Roman" w:hAnsi="Times New Roman" w:cs="Times New Roman"/>
          <w:b/>
          <w:bCs/>
          <w:sz w:val="32"/>
          <w:szCs w:val="32"/>
        </w:rPr>
        <w:object w:dxaOrig="9180" w:dyaOrig="11881">
          <v:shape id="_x0000_i1031" type="#_x0000_t75" style="width:460.5pt;height:597pt" o:ole="">
            <v:imagedata r:id="rId372" o:title=""/>
          </v:shape>
          <o:OLEObject Type="Embed" ProgID="Acrobat.Document.2015" ShapeID="_x0000_i1031" DrawAspect="Content" ObjectID="_1583908771" r:id="rId373"/>
        </w:object>
      </w:r>
    </w:p>
    <w:p w:rsidR="004C3B49" w:rsidRDefault="004C3B49">
      <w:pPr>
        <w:rPr>
          <w:rFonts w:ascii="Times New Roman" w:hAnsi="Times New Roman" w:cs="Times New Roman"/>
          <w:b/>
          <w:bCs/>
          <w:sz w:val="32"/>
          <w:szCs w:val="32"/>
        </w:rPr>
      </w:pPr>
      <w:r>
        <w:rPr>
          <w:rFonts w:ascii="Times New Roman" w:hAnsi="Times New Roman" w:cs="Times New Roman"/>
          <w:b/>
          <w:bCs/>
          <w:sz w:val="32"/>
          <w:szCs w:val="32"/>
        </w:rPr>
        <w:br w:type="page"/>
      </w:r>
    </w:p>
    <w:p w:rsidR="008521C5" w:rsidRDefault="004C3B49">
      <w:pPr>
        <w:rPr>
          <w:rFonts w:ascii="Times New Roman" w:hAnsi="Times New Roman" w:cs="Times New Roman"/>
          <w:b/>
          <w:bCs/>
          <w:sz w:val="32"/>
          <w:szCs w:val="32"/>
        </w:rPr>
      </w:pPr>
      <w:r>
        <w:rPr>
          <w:rFonts w:ascii="Times New Roman" w:hAnsi="Times New Roman" w:cs="Times New Roman"/>
          <w:b/>
          <w:bCs/>
          <w:sz w:val="32"/>
          <w:szCs w:val="32"/>
        </w:rPr>
        <w:object w:dxaOrig="8970" w:dyaOrig="12645">
          <v:shape id="_x0000_i1032" type="#_x0000_t75" style="width:447pt;height:633.75pt" o:ole="">
            <v:imagedata r:id="rId374" o:title=""/>
          </v:shape>
          <o:OLEObject Type="Embed" ProgID="Acrobat.Document.2015" ShapeID="_x0000_i1032" DrawAspect="Content" ObjectID="_1583908772" r:id="rId375"/>
        </w:object>
      </w:r>
      <w:r w:rsidR="008521C5">
        <w:rPr>
          <w:rFonts w:ascii="Times New Roman" w:hAnsi="Times New Roman" w:cs="Times New Roman"/>
          <w:b/>
          <w:bCs/>
          <w:sz w:val="32"/>
          <w:szCs w:val="32"/>
        </w:rPr>
        <w:br w:type="page"/>
      </w:r>
    </w:p>
    <w:p w:rsidR="00776A0F" w:rsidRDefault="00EA3787">
      <w:pPr>
        <w:rPr>
          <w:rFonts w:ascii="Times New Roman" w:hAnsi="Times New Roman" w:cs="Times New Roman"/>
          <w:b/>
          <w:bCs/>
          <w:sz w:val="32"/>
          <w:szCs w:val="32"/>
        </w:rPr>
      </w:pPr>
      <w:r>
        <w:rPr>
          <w:rFonts w:ascii="Times New Roman" w:hAnsi="Times New Roman" w:cs="Times New Roman"/>
          <w:b/>
          <w:bCs/>
          <w:sz w:val="32"/>
          <w:szCs w:val="32"/>
        </w:rPr>
        <w:object w:dxaOrig="9180" w:dyaOrig="11881">
          <v:shape id="_x0000_i1033" type="#_x0000_t75" style="width:460.5pt;height:597pt" o:ole="">
            <v:imagedata r:id="rId376" o:title=""/>
          </v:shape>
          <o:OLEObject Type="Embed" ProgID="Acrobat.Document.2015" ShapeID="_x0000_i1033" DrawAspect="Content" ObjectID="_1583908773" r:id="rId377"/>
        </w:object>
      </w:r>
    </w:p>
    <w:p w:rsidR="004C3B49" w:rsidRDefault="004C3B49">
      <w:pPr>
        <w:rPr>
          <w:rFonts w:ascii="Times New Roman" w:hAnsi="Times New Roman" w:cs="Times New Roman"/>
          <w:b/>
          <w:bCs/>
          <w:sz w:val="32"/>
          <w:szCs w:val="32"/>
        </w:rPr>
      </w:pPr>
      <w:r>
        <w:rPr>
          <w:rFonts w:ascii="Times New Roman" w:hAnsi="Times New Roman" w:cs="Times New Roman"/>
          <w:b/>
          <w:bCs/>
          <w:sz w:val="32"/>
          <w:szCs w:val="32"/>
        </w:rPr>
        <w:br w:type="page"/>
      </w:r>
    </w:p>
    <w:p w:rsidR="00633E69" w:rsidRPr="00D26459" w:rsidRDefault="00633E69">
      <w:pPr>
        <w:rPr>
          <w:rFonts w:ascii="Times New Roman" w:hAnsi="Times New Roman" w:cs="Times New Roman"/>
          <w:b/>
          <w:bCs/>
          <w:sz w:val="32"/>
          <w:szCs w:val="32"/>
        </w:rPr>
      </w:pPr>
      <w:r w:rsidRPr="00D26459">
        <w:rPr>
          <w:rFonts w:ascii="Times New Roman" w:hAnsi="Times New Roman" w:cs="Times New Roman"/>
          <w:b/>
          <w:bCs/>
          <w:sz w:val="32"/>
          <w:szCs w:val="32"/>
        </w:rPr>
        <w:lastRenderedPageBreak/>
        <w:t>APPENDIX</w:t>
      </w:r>
      <w:r>
        <w:rPr>
          <w:rFonts w:ascii="Times New Roman" w:hAnsi="Times New Roman" w:cs="Times New Roman"/>
          <w:b/>
          <w:bCs/>
          <w:sz w:val="32"/>
          <w:szCs w:val="32"/>
        </w:rPr>
        <w:t xml:space="preserve"> 1</w:t>
      </w:r>
      <w:r w:rsidRPr="00D26459">
        <w:rPr>
          <w:rFonts w:ascii="Times New Roman" w:hAnsi="Times New Roman" w:cs="Times New Roman"/>
          <w:b/>
          <w:bCs/>
          <w:sz w:val="32"/>
          <w:szCs w:val="32"/>
        </w:rPr>
        <w:t>: Potential Employers</w:t>
      </w:r>
    </w:p>
    <w:p w:rsidR="00633E69" w:rsidRPr="001637DC" w:rsidRDefault="00633E69">
      <w:pPr>
        <w:rPr>
          <w:sz w:val="24"/>
          <w:szCs w:val="24"/>
        </w:rPr>
      </w:pPr>
    </w:p>
    <w:p w:rsidR="00633E69" w:rsidRPr="001637DC" w:rsidRDefault="00633E69">
      <w:pPr>
        <w:rPr>
          <w:sz w:val="24"/>
          <w:szCs w:val="24"/>
        </w:rPr>
      </w:pPr>
      <w:r w:rsidRPr="001637DC">
        <w:rPr>
          <w:sz w:val="24"/>
          <w:szCs w:val="24"/>
        </w:rPr>
        <w:t xml:space="preserve">All </w:t>
      </w:r>
      <w:r w:rsidRPr="001637DC">
        <w:rPr>
          <w:b/>
          <w:bCs/>
          <w:sz w:val="24"/>
          <w:szCs w:val="24"/>
        </w:rPr>
        <w:t>major manufacturers of medical devices</w:t>
      </w:r>
      <w:r w:rsidRPr="001637DC">
        <w:rPr>
          <w:sz w:val="24"/>
          <w:szCs w:val="24"/>
        </w:rPr>
        <w:t xml:space="preserve"> have presence in NY for example: </w:t>
      </w:r>
    </w:p>
    <w:p w:rsidR="00633E69" w:rsidRPr="001637DC" w:rsidRDefault="00633E69" w:rsidP="00633E69">
      <w:pPr>
        <w:pStyle w:val="ListParagraph"/>
        <w:numPr>
          <w:ilvl w:val="0"/>
          <w:numId w:val="6"/>
        </w:numPr>
        <w:rPr>
          <w:sz w:val="24"/>
          <w:szCs w:val="24"/>
        </w:rPr>
      </w:pPr>
      <w:r w:rsidRPr="001637DC">
        <w:rPr>
          <w:sz w:val="24"/>
          <w:szCs w:val="24"/>
        </w:rPr>
        <w:t>Becton Dickinson &amp; Company</w:t>
      </w:r>
    </w:p>
    <w:p w:rsidR="00633E69" w:rsidRPr="001637DC" w:rsidRDefault="00633E69" w:rsidP="00633E69">
      <w:pPr>
        <w:pStyle w:val="ListParagraph"/>
        <w:numPr>
          <w:ilvl w:val="0"/>
          <w:numId w:val="6"/>
        </w:numPr>
        <w:rPr>
          <w:sz w:val="24"/>
          <w:szCs w:val="24"/>
        </w:rPr>
      </w:pPr>
      <w:r w:rsidRPr="001637DC">
        <w:rPr>
          <w:sz w:val="24"/>
          <w:szCs w:val="24"/>
        </w:rPr>
        <w:t>Philips Medical</w:t>
      </w:r>
    </w:p>
    <w:p w:rsidR="00633E69" w:rsidRPr="001637DC" w:rsidRDefault="00633E69" w:rsidP="00633E69">
      <w:pPr>
        <w:pStyle w:val="ListParagraph"/>
        <w:numPr>
          <w:ilvl w:val="0"/>
          <w:numId w:val="6"/>
        </w:numPr>
        <w:rPr>
          <w:sz w:val="24"/>
          <w:szCs w:val="24"/>
        </w:rPr>
      </w:pPr>
      <w:r w:rsidRPr="001637DC">
        <w:rPr>
          <w:sz w:val="24"/>
          <w:szCs w:val="24"/>
        </w:rPr>
        <w:t>Toshiba Medical</w:t>
      </w:r>
    </w:p>
    <w:p w:rsidR="00633E69" w:rsidRPr="001637DC" w:rsidRDefault="00633E69" w:rsidP="00633E69">
      <w:pPr>
        <w:pStyle w:val="ListParagraph"/>
        <w:numPr>
          <w:ilvl w:val="0"/>
          <w:numId w:val="6"/>
        </w:numPr>
        <w:rPr>
          <w:sz w:val="24"/>
          <w:szCs w:val="24"/>
        </w:rPr>
      </w:pPr>
      <w:r w:rsidRPr="001637DC">
        <w:rPr>
          <w:sz w:val="24"/>
          <w:szCs w:val="24"/>
        </w:rPr>
        <w:t>Hitachi Healt</w:t>
      </w:r>
      <w:r>
        <w:rPr>
          <w:sz w:val="24"/>
          <w:szCs w:val="24"/>
        </w:rPr>
        <w:t>h</w:t>
      </w:r>
      <w:r w:rsidRPr="001637DC">
        <w:rPr>
          <w:sz w:val="24"/>
          <w:szCs w:val="24"/>
        </w:rPr>
        <w:t>care</w:t>
      </w:r>
    </w:p>
    <w:p w:rsidR="00633E69" w:rsidRPr="001637DC" w:rsidRDefault="00633E69" w:rsidP="00633E69">
      <w:pPr>
        <w:pStyle w:val="ListParagraph"/>
        <w:numPr>
          <w:ilvl w:val="0"/>
          <w:numId w:val="6"/>
        </w:numPr>
        <w:rPr>
          <w:sz w:val="24"/>
          <w:szCs w:val="24"/>
        </w:rPr>
      </w:pPr>
      <w:r w:rsidRPr="001637DC">
        <w:rPr>
          <w:sz w:val="24"/>
          <w:szCs w:val="24"/>
        </w:rPr>
        <w:t>Abbott Labs</w:t>
      </w:r>
    </w:p>
    <w:p w:rsidR="00633E69" w:rsidRPr="001637DC" w:rsidRDefault="00633E69">
      <w:pPr>
        <w:rPr>
          <w:sz w:val="24"/>
          <w:szCs w:val="24"/>
        </w:rPr>
      </w:pPr>
    </w:p>
    <w:p w:rsidR="00633E69" w:rsidRPr="001637DC" w:rsidRDefault="00633E69" w:rsidP="008521C5">
      <w:pPr>
        <w:pStyle w:val="cmp-body-text"/>
        <w:shd w:val="clear" w:color="auto" w:fill="FFFFFF"/>
        <w:spacing w:before="0" w:beforeAutospacing="0" w:after="240" w:afterAutospacing="0"/>
        <w:ind w:right="240"/>
        <w:rPr>
          <w:rFonts w:asciiTheme="minorHAnsi" w:eastAsiaTheme="minorHAnsi" w:hAnsiTheme="minorHAnsi" w:cstheme="minorBidi"/>
        </w:rPr>
      </w:pPr>
      <w:r w:rsidRPr="001637DC">
        <w:rPr>
          <w:rFonts w:asciiTheme="minorHAnsi" w:eastAsiaTheme="minorHAnsi" w:hAnsiTheme="minorHAnsi" w:cstheme="minorBidi"/>
        </w:rPr>
        <w:t xml:space="preserve">A huge number of hospital and </w:t>
      </w:r>
      <w:r w:rsidRPr="001637DC">
        <w:rPr>
          <w:rFonts w:asciiTheme="minorHAnsi" w:eastAsiaTheme="minorHAnsi" w:hAnsiTheme="minorHAnsi" w:cstheme="minorBidi"/>
          <w:b/>
          <w:bCs/>
        </w:rPr>
        <w:t>health care facilities</w:t>
      </w:r>
      <w:r w:rsidRPr="001637DC">
        <w:rPr>
          <w:rFonts w:asciiTheme="minorHAnsi" w:eastAsiaTheme="minorHAnsi" w:hAnsiTheme="minorHAnsi" w:cstheme="minorBidi"/>
        </w:rPr>
        <w:t xml:space="preserve"> are also present in NY, for example:</w:t>
      </w:r>
    </w:p>
    <w:tbl>
      <w:tblPr>
        <w:tblW w:w="9680" w:type="dxa"/>
        <w:tblInd w:w="-10" w:type="dxa"/>
        <w:tblLook w:val="04A0" w:firstRow="1" w:lastRow="0" w:firstColumn="1" w:lastColumn="0" w:noHBand="0" w:noVBand="1"/>
      </w:tblPr>
      <w:tblGrid>
        <w:gridCol w:w="2080"/>
        <w:gridCol w:w="3620"/>
        <w:gridCol w:w="3980"/>
      </w:tblGrid>
      <w:tr w:rsidR="00633E69" w:rsidRPr="005864F3" w:rsidTr="008521C5">
        <w:trPr>
          <w:trHeight w:val="330"/>
        </w:trPr>
        <w:tc>
          <w:tcPr>
            <w:tcW w:w="2080" w:type="dxa"/>
            <w:tcBorders>
              <w:top w:val="single" w:sz="8" w:space="0" w:color="E0E0E0"/>
              <w:left w:val="single" w:sz="8" w:space="0" w:color="E0E0E0"/>
              <w:bottom w:val="single" w:sz="8" w:space="0" w:color="E0E0E0"/>
              <w:right w:val="single" w:sz="8" w:space="0" w:color="E0E0E0"/>
            </w:tcBorders>
            <w:shd w:val="clear" w:color="000000" w:fill="CCCCCC"/>
            <w:noWrap/>
            <w:vAlign w:val="center"/>
            <w:hideMark/>
          </w:tcPr>
          <w:p w:rsidR="00633E69" w:rsidRPr="005864F3" w:rsidRDefault="00633E69" w:rsidP="008521C5">
            <w:pPr>
              <w:spacing w:after="0" w:line="240" w:lineRule="auto"/>
              <w:rPr>
                <w:rFonts w:ascii="Times New Roman" w:eastAsia="Times New Roman" w:hAnsi="Times New Roman" w:cs="Times New Roman"/>
                <w:b/>
                <w:bCs/>
                <w:color w:val="0000CC"/>
                <w:sz w:val="24"/>
                <w:szCs w:val="24"/>
              </w:rPr>
            </w:pPr>
            <w:r w:rsidRPr="005864F3">
              <w:rPr>
                <w:rFonts w:ascii="Times New Roman" w:eastAsia="Times New Roman" w:hAnsi="Times New Roman" w:cs="Times New Roman"/>
                <w:b/>
                <w:bCs/>
                <w:color w:val="0000CC"/>
                <w:sz w:val="24"/>
                <w:szCs w:val="24"/>
              </w:rPr>
              <w:t>Name</w:t>
            </w:r>
          </w:p>
        </w:tc>
        <w:tc>
          <w:tcPr>
            <w:tcW w:w="3620" w:type="dxa"/>
            <w:tcBorders>
              <w:top w:val="single" w:sz="8" w:space="0" w:color="E0E0E0"/>
              <w:left w:val="nil"/>
              <w:bottom w:val="single" w:sz="8" w:space="0" w:color="E0E0E0"/>
              <w:right w:val="single" w:sz="8" w:space="0" w:color="E0E0E0"/>
            </w:tcBorders>
            <w:shd w:val="clear" w:color="000000" w:fill="99FFFF"/>
            <w:noWrap/>
            <w:vAlign w:val="center"/>
            <w:hideMark/>
          </w:tcPr>
          <w:p w:rsidR="00633E69" w:rsidRPr="005864F3" w:rsidRDefault="00633E69" w:rsidP="008521C5">
            <w:pPr>
              <w:spacing w:after="0" w:line="240" w:lineRule="auto"/>
              <w:jc w:val="center"/>
              <w:rPr>
                <w:rFonts w:ascii="Times New Roman" w:eastAsia="Times New Roman" w:hAnsi="Times New Roman" w:cs="Times New Roman"/>
                <w:b/>
                <w:bCs/>
                <w:color w:val="0000CC"/>
                <w:sz w:val="24"/>
                <w:szCs w:val="24"/>
              </w:rPr>
            </w:pPr>
            <w:r w:rsidRPr="005864F3">
              <w:rPr>
                <w:rFonts w:ascii="Times New Roman" w:eastAsia="Times New Roman" w:hAnsi="Times New Roman" w:cs="Times New Roman"/>
                <w:b/>
                <w:bCs/>
                <w:color w:val="0000CC"/>
                <w:sz w:val="24"/>
                <w:szCs w:val="24"/>
              </w:rPr>
              <w:t>City</w:t>
            </w:r>
          </w:p>
        </w:tc>
        <w:tc>
          <w:tcPr>
            <w:tcW w:w="3980" w:type="dxa"/>
            <w:tcBorders>
              <w:top w:val="single" w:sz="8" w:space="0" w:color="E0E0E0"/>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b/>
                <w:bCs/>
                <w:color w:val="0000CC"/>
                <w:sz w:val="24"/>
                <w:szCs w:val="24"/>
              </w:rPr>
            </w:pPr>
            <w:r w:rsidRPr="005864F3">
              <w:rPr>
                <w:rFonts w:ascii="Times New Roman" w:eastAsia="Times New Roman" w:hAnsi="Times New Roman" w:cs="Times New Roman"/>
                <w:b/>
                <w:bCs/>
                <w:color w:val="0000CC"/>
                <w:sz w:val="24"/>
                <w:szCs w:val="24"/>
              </w:rPr>
              <w:t>Short Summary</w:t>
            </w:r>
          </w:p>
        </w:tc>
      </w:tr>
      <w:tr w:rsidR="00633E69" w:rsidRPr="005864F3" w:rsidTr="008521C5">
        <w:trPr>
          <w:trHeight w:val="1215"/>
        </w:trPr>
        <w:tc>
          <w:tcPr>
            <w:tcW w:w="208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633E69" w:rsidP="008521C5">
            <w:pPr>
              <w:spacing w:after="0" w:line="240" w:lineRule="auto"/>
              <w:rPr>
                <w:rFonts w:ascii="Calibri" w:eastAsia="Times New Roman" w:hAnsi="Calibri" w:cs="Times New Roman"/>
                <w:color w:val="0563C1"/>
                <w:u w:val="single"/>
              </w:rPr>
            </w:pPr>
            <w:r w:rsidRPr="005864F3">
              <w:rPr>
                <w:rFonts w:ascii="Calibri" w:eastAsia="Times New Roman" w:hAnsi="Calibri" w:cs="Times New Roman"/>
                <w:color w:val="0563C1"/>
                <w:u w:val="single"/>
              </w:rPr>
              <w:t xml:space="preserve">Memorial Sloan Kettering </w:t>
            </w:r>
          </w:p>
        </w:tc>
        <w:tc>
          <w:tcPr>
            <w:tcW w:w="3620" w:type="dxa"/>
            <w:tcBorders>
              <w:top w:val="nil"/>
              <w:left w:val="nil"/>
              <w:bottom w:val="single" w:sz="8" w:space="0" w:color="E0E0E0"/>
              <w:right w:val="single" w:sz="8" w:space="0" w:color="E0E0E0"/>
            </w:tcBorders>
            <w:shd w:val="clear" w:color="000000" w:fill="99FFFF"/>
            <w:noWrap/>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New York, NY</w:t>
            </w:r>
          </w:p>
        </w:tc>
        <w:tc>
          <w:tcPr>
            <w:tcW w:w="39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Memorial Sloan Kettering Cancer Center (MSK or MSKCC) is a cancer treatment and research institution in New York City, founded in 1884.</w:t>
            </w:r>
          </w:p>
        </w:tc>
      </w:tr>
      <w:tr w:rsidR="00633E69" w:rsidRPr="005864F3" w:rsidTr="008521C5">
        <w:trPr>
          <w:trHeight w:val="1815"/>
        </w:trPr>
        <w:tc>
          <w:tcPr>
            <w:tcW w:w="208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633E69" w:rsidP="008521C5">
            <w:pPr>
              <w:spacing w:after="0" w:line="240" w:lineRule="auto"/>
              <w:rPr>
                <w:rFonts w:ascii="Calibri" w:eastAsia="Times New Roman" w:hAnsi="Calibri" w:cs="Times New Roman"/>
                <w:color w:val="0563C1"/>
                <w:u w:val="single"/>
              </w:rPr>
            </w:pPr>
            <w:proofErr w:type="spellStart"/>
            <w:r w:rsidRPr="005864F3">
              <w:rPr>
                <w:rFonts w:ascii="Calibri" w:eastAsia="Times New Roman" w:hAnsi="Calibri" w:cs="Times New Roman"/>
                <w:color w:val="0563C1"/>
                <w:u w:val="single"/>
              </w:rPr>
              <w:t>NewYork</w:t>
            </w:r>
            <w:proofErr w:type="spellEnd"/>
            <w:r w:rsidRPr="005864F3">
              <w:rPr>
                <w:rFonts w:ascii="Calibri" w:eastAsia="Times New Roman" w:hAnsi="Calibri" w:cs="Times New Roman"/>
                <w:color w:val="0563C1"/>
                <w:u w:val="single"/>
              </w:rPr>
              <w:t>-Presbyterian Hospital</w:t>
            </w:r>
          </w:p>
        </w:tc>
        <w:tc>
          <w:tcPr>
            <w:tcW w:w="3620" w:type="dxa"/>
            <w:tcBorders>
              <w:top w:val="nil"/>
              <w:left w:val="nil"/>
              <w:bottom w:val="single" w:sz="8" w:space="0" w:color="E0E0E0"/>
              <w:right w:val="single" w:sz="8" w:space="0" w:color="E0E0E0"/>
            </w:tcBorders>
            <w:shd w:val="clear" w:color="000000" w:fill="99FFFF"/>
            <w:noWrap/>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New York, NY</w:t>
            </w:r>
          </w:p>
        </w:tc>
        <w:tc>
          <w:tcPr>
            <w:tcW w:w="39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proofErr w:type="spellStart"/>
            <w:r w:rsidRPr="005864F3">
              <w:rPr>
                <w:rFonts w:ascii="Times New Roman" w:eastAsia="Times New Roman" w:hAnsi="Times New Roman" w:cs="Times New Roman"/>
                <w:color w:val="000000"/>
              </w:rPr>
              <w:t>NewYork</w:t>
            </w:r>
            <w:proofErr w:type="spellEnd"/>
            <w:r w:rsidRPr="005864F3">
              <w:rPr>
                <w:rFonts w:ascii="Times New Roman" w:eastAsia="Times New Roman" w:hAnsi="Times New Roman" w:cs="Times New Roman"/>
                <w:color w:val="000000"/>
              </w:rPr>
              <w:t xml:space="preserve">-Presbyterian comprises two medical centers, Columbia University Medical Center and Weill Cornell Medical Center, which conduct educational and research programs in partnership with the universities. </w:t>
            </w:r>
          </w:p>
        </w:tc>
      </w:tr>
      <w:tr w:rsidR="00633E69" w:rsidRPr="005864F3" w:rsidTr="008521C5">
        <w:trPr>
          <w:trHeight w:val="3015"/>
        </w:trPr>
        <w:tc>
          <w:tcPr>
            <w:tcW w:w="208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633E69" w:rsidP="008521C5">
            <w:pPr>
              <w:spacing w:after="0" w:line="240" w:lineRule="auto"/>
              <w:rPr>
                <w:rFonts w:ascii="Calibri" w:eastAsia="Times New Roman" w:hAnsi="Calibri" w:cs="Times New Roman"/>
                <w:color w:val="0563C1"/>
                <w:u w:val="single"/>
              </w:rPr>
            </w:pPr>
            <w:r w:rsidRPr="005864F3">
              <w:rPr>
                <w:rFonts w:ascii="Calibri" w:eastAsia="Times New Roman" w:hAnsi="Calibri" w:cs="Times New Roman"/>
                <w:color w:val="0563C1"/>
                <w:u w:val="single"/>
              </w:rPr>
              <w:t>Mount Sinai Health System</w:t>
            </w:r>
          </w:p>
        </w:tc>
        <w:tc>
          <w:tcPr>
            <w:tcW w:w="3620" w:type="dxa"/>
            <w:tcBorders>
              <w:top w:val="nil"/>
              <w:left w:val="nil"/>
              <w:bottom w:val="single" w:sz="8" w:space="0" w:color="E0E0E0"/>
              <w:right w:val="single" w:sz="8" w:space="0" w:color="E0E0E0"/>
            </w:tcBorders>
            <w:shd w:val="clear" w:color="000000" w:fill="99FFFF"/>
            <w:noWrap/>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New York, NY</w:t>
            </w:r>
          </w:p>
        </w:tc>
        <w:tc>
          <w:tcPr>
            <w:tcW w:w="39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Mount Sinai Health System combines the excellence of the Icahn School of Medicine at Mount Sinai with seven premier hospital campuses, including Mount Sinai Beth Israel, Mount Sinai Beth Israel Brooklyn, The Mount Sinai Hospital, Mount Sinai Queens, Mount Sinai Roosevelt, Mount Sinai St. Luke's, and New York Eye and Ear Infirmary of Mount Sinai.</w:t>
            </w:r>
          </w:p>
        </w:tc>
      </w:tr>
      <w:tr w:rsidR="00633E69" w:rsidRPr="005864F3" w:rsidTr="008521C5">
        <w:trPr>
          <w:trHeight w:val="615"/>
        </w:trPr>
        <w:tc>
          <w:tcPr>
            <w:tcW w:w="208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633E69" w:rsidP="008521C5">
            <w:pPr>
              <w:spacing w:after="0" w:line="240" w:lineRule="auto"/>
              <w:rPr>
                <w:rFonts w:ascii="Calibri" w:eastAsia="Times New Roman" w:hAnsi="Calibri" w:cs="Times New Roman"/>
                <w:color w:val="0563C1"/>
                <w:u w:val="single"/>
              </w:rPr>
            </w:pPr>
            <w:r w:rsidRPr="005864F3">
              <w:rPr>
                <w:rFonts w:ascii="Calibri" w:eastAsia="Times New Roman" w:hAnsi="Calibri" w:cs="Times New Roman"/>
                <w:color w:val="0563C1"/>
                <w:u w:val="single"/>
              </w:rPr>
              <w:t xml:space="preserve">NYU </w:t>
            </w:r>
            <w:proofErr w:type="spellStart"/>
            <w:r w:rsidRPr="005864F3">
              <w:rPr>
                <w:rFonts w:ascii="Calibri" w:eastAsia="Times New Roman" w:hAnsi="Calibri" w:cs="Times New Roman"/>
                <w:color w:val="0563C1"/>
                <w:u w:val="single"/>
              </w:rPr>
              <w:t>Langone</w:t>
            </w:r>
            <w:proofErr w:type="spellEnd"/>
            <w:r w:rsidRPr="005864F3">
              <w:rPr>
                <w:rFonts w:ascii="Calibri" w:eastAsia="Times New Roman" w:hAnsi="Calibri" w:cs="Times New Roman"/>
                <w:color w:val="0563C1"/>
                <w:u w:val="single"/>
              </w:rPr>
              <w:t xml:space="preserve"> Medical Center</w:t>
            </w:r>
          </w:p>
        </w:tc>
        <w:tc>
          <w:tcPr>
            <w:tcW w:w="3620" w:type="dxa"/>
            <w:tcBorders>
              <w:top w:val="nil"/>
              <w:left w:val="nil"/>
              <w:bottom w:val="single" w:sz="8" w:space="0" w:color="E0E0E0"/>
              <w:right w:val="single" w:sz="8" w:space="0" w:color="E0E0E0"/>
            </w:tcBorders>
            <w:shd w:val="clear" w:color="000000" w:fill="99FFFF"/>
            <w:noWrap/>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New York, NY</w:t>
            </w:r>
          </w:p>
        </w:tc>
        <w:tc>
          <w:tcPr>
            <w:tcW w:w="39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A world-class, patient-centered, integrated, academic medical center</w:t>
            </w:r>
          </w:p>
        </w:tc>
      </w:tr>
    </w:tbl>
    <w:p w:rsidR="00633E69" w:rsidRDefault="00633E69"/>
    <w:p w:rsidR="00633E69" w:rsidRDefault="00633E69"/>
    <w:p w:rsidR="00633E69" w:rsidRDefault="00633E69"/>
    <w:p w:rsidR="00633E69" w:rsidRDefault="00633E69"/>
    <w:p w:rsidR="00633E69" w:rsidRDefault="00633E69">
      <w:r>
        <w:lastRenderedPageBreak/>
        <w:t xml:space="preserve">A large number of </w:t>
      </w:r>
      <w:r w:rsidRPr="001637DC">
        <w:rPr>
          <w:b/>
          <w:bCs/>
        </w:rPr>
        <w:t>medical devices manufactures</w:t>
      </w:r>
      <w:r>
        <w:t xml:space="preserve"> are also based in NY, NJ, CT, and PA, for example:</w:t>
      </w:r>
    </w:p>
    <w:tbl>
      <w:tblPr>
        <w:tblW w:w="9780" w:type="dxa"/>
        <w:tblInd w:w="-10" w:type="dxa"/>
        <w:tblLook w:val="04A0" w:firstRow="1" w:lastRow="0" w:firstColumn="1" w:lastColumn="0" w:noHBand="0" w:noVBand="1"/>
      </w:tblPr>
      <w:tblGrid>
        <w:gridCol w:w="3120"/>
        <w:gridCol w:w="2380"/>
        <w:gridCol w:w="4280"/>
      </w:tblGrid>
      <w:tr w:rsidR="00633E69" w:rsidRPr="005864F3" w:rsidTr="008521C5">
        <w:trPr>
          <w:trHeight w:val="330"/>
        </w:trPr>
        <w:tc>
          <w:tcPr>
            <w:tcW w:w="3120" w:type="dxa"/>
            <w:tcBorders>
              <w:top w:val="single" w:sz="8" w:space="0" w:color="E0E0E0"/>
              <w:left w:val="single" w:sz="8" w:space="0" w:color="E0E0E0"/>
              <w:bottom w:val="single" w:sz="8" w:space="0" w:color="E0E0E0"/>
              <w:right w:val="single" w:sz="8" w:space="0" w:color="E0E0E0"/>
            </w:tcBorders>
            <w:shd w:val="clear" w:color="000000" w:fill="CCCCCC"/>
            <w:noWrap/>
            <w:vAlign w:val="center"/>
            <w:hideMark/>
          </w:tcPr>
          <w:p w:rsidR="00633E69" w:rsidRPr="005864F3" w:rsidRDefault="00633E69" w:rsidP="008521C5">
            <w:pPr>
              <w:spacing w:after="0" w:line="240" w:lineRule="auto"/>
              <w:rPr>
                <w:rFonts w:ascii="Times New Roman" w:eastAsia="Times New Roman" w:hAnsi="Times New Roman" w:cs="Times New Roman"/>
                <w:b/>
                <w:bCs/>
                <w:color w:val="0000CC"/>
                <w:sz w:val="24"/>
                <w:szCs w:val="24"/>
              </w:rPr>
            </w:pPr>
            <w:r w:rsidRPr="005864F3">
              <w:rPr>
                <w:rFonts w:ascii="Times New Roman" w:eastAsia="Times New Roman" w:hAnsi="Times New Roman" w:cs="Times New Roman"/>
                <w:b/>
                <w:bCs/>
                <w:color w:val="0000CC"/>
                <w:sz w:val="24"/>
                <w:szCs w:val="24"/>
              </w:rPr>
              <w:t>Company Name</w:t>
            </w:r>
          </w:p>
        </w:tc>
        <w:tc>
          <w:tcPr>
            <w:tcW w:w="2380" w:type="dxa"/>
            <w:tcBorders>
              <w:top w:val="single" w:sz="8" w:space="0" w:color="E0E0E0"/>
              <w:left w:val="nil"/>
              <w:bottom w:val="single" w:sz="8" w:space="0" w:color="E0E0E0"/>
              <w:right w:val="single" w:sz="8" w:space="0" w:color="E0E0E0"/>
            </w:tcBorders>
            <w:shd w:val="clear" w:color="000000" w:fill="99FFFF"/>
            <w:noWrap/>
            <w:vAlign w:val="center"/>
            <w:hideMark/>
          </w:tcPr>
          <w:p w:rsidR="00633E69" w:rsidRPr="005864F3" w:rsidRDefault="00633E69" w:rsidP="008521C5">
            <w:pPr>
              <w:spacing w:after="0" w:line="240" w:lineRule="auto"/>
              <w:jc w:val="center"/>
              <w:rPr>
                <w:rFonts w:ascii="Times New Roman" w:eastAsia="Times New Roman" w:hAnsi="Times New Roman" w:cs="Times New Roman"/>
                <w:b/>
                <w:bCs/>
                <w:color w:val="0000CC"/>
                <w:sz w:val="24"/>
                <w:szCs w:val="24"/>
              </w:rPr>
            </w:pPr>
            <w:r w:rsidRPr="005864F3">
              <w:rPr>
                <w:rFonts w:ascii="Times New Roman" w:eastAsia="Times New Roman" w:hAnsi="Times New Roman" w:cs="Times New Roman"/>
                <w:b/>
                <w:bCs/>
                <w:color w:val="0000CC"/>
                <w:sz w:val="24"/>
                <w:szCs w:val="24"/>
              </w:rPr>
              <w:t>City</w:t>
            </w:r>
          </w:p>
        </w:tc>
        <w:tc>
          <w:tcPr>
            <w:tcW w:w="4280" w:type="dxa"/>
            <w:tcBorders>
              <w:top w:val="single" w:sz="8" w:space="0" w:color="E0E0E0"/>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b/>
                <w:bCs/>
                <w:color w:val="0000CC"/>
                <w:sz w:val="24"/>
                <w:szCs w:val="24"/>
              </w:rPr>
            </w:pPr>
            <w:r w:rsidRPr="005864F3">
              <w:rPr>
                <w:rFonts w:ascii="Times New Roman" w:eastAsia="Times New Roman" w:hAnsi="Times New Roman" w:cs="Times New Roman"/>
                <w:b/>
                <w:bCs/>
                <w:color w:val="0000CC"/>
                <w:sz w:val="24"/>
                <w:szCs w:val="24"/>
              </w:rPr>
              <w:t>Short Summary</w:t>
            </w:r>
          </w:p>
        </w:tc>
      </w:tr>
      <w:tr w:rsidR="00633E69" w:rsidRPr="005864F3" w:rsidTr="008521C5">
        <w:trPr>
          <w:trHeight w:val="12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378" w:history="1">
              <w:r w:rsidR="00633E69" w:rsidRPr="005864F3">
                <w:rPr>
                  <w:rFonts w:ascii="Calibri" w:eastAsia="Times New Roman" w:hAnsi="Calibri" w:cs="Times New Roman"/>
                  <w:color w:val="0563C1"/>
                  <w:u w:val="single"/>
                </w:rPr>
                <w:t>Agilent Technologies</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Albany</w:t>
            </w:r>
            <w:r>
              <w:rPr>
                <w:rFonts w:ascii="Times New Roman" w:eastAsia="Times New Roman" w:hAnsi="Times New Roman" w:cs="Times New Roman"/>
                <w:color w:val="000000"/>
              </w:rPr>
              <w:t>, NY</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Agilent Technologies is a global, diversified technology company focusing on high-growth markets in the communications, electronics, life sciences and healthcare industries.</w:t>
            </w:r>
          </w:p>
        </w:tc>
      </w:tr>
      <w:tr w:rsidR="00633E69" w:rsidRPr="005864F3" w:rsidTr="008521C5">
        <w:trPr>
          <w:trHeight w:val="15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379" w:history="1">
              <w:r w:rsidR="00633E69" w:rsidRPr="005864F3">
                <w:rPr>
                  <w:rFonts w:ascii="Calibri" w:eastAsia="Times New Roman" w:hAnsi="Calibri" w:cs="Times New Roman"/>
                  <w:color w:val="0563C1"/>
                  <w:u w:val="single"/>
                </w:rPr>
                <w:t>Empire Genomics</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Buffalo</w:t>
            </w:r>
            <w:r>
              <w:rPr>
                <w:rFonts w:ascii="Times New Roman" w:eastAsia="Times New Roman" w:hAnsi="Times New Roman" w:cs="Times New Roman"/>
                <w:color w:val="000000"/>
              </w:rPr>
              <w:t>, NY</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 xml:space="preserve">Empire Genomics is focused on the research, development, and commercialization of custom labeled </w:t>
            </w:r>
            <w:proofErr w:type="spellStart"/>
            <w:r w:rsidRPr="005864F3">
              <w:rPr>
                <w:rFonts w:ascii="Times New Roman" w:eastAsia="Times New Roman" w:hAnsi="Times New Roman" w:cs="Times New Roman"/>
                <w:color w:val="000000"/>
              </w:rPr>
              <w:t>flourescent</w:t>
            </w:r>
            <w:proofErr w:type="spellEnd"/>
            <w:r w:rsidRPr="005864F3">
              <w:rPr>
                <w:rFonts w:ascii="Times New Roman" w:eastAsia="Times New Roman" w:hAnsi="Times New Roman" w:cs="Times New Roman"/>
                <w:color w:val="000000"/>
              </w:rPr>
              <w:t xml:space="preserve"> in-situ hybridization (FISH) probes for the life sciences and medical diagnostic industries.</w:t>
            </w:r>
          </w:p>
        </w:tc>
      </w:tr>
      <w:tr w:rsidR="00633E69" w:rsidRPr="005864F3" w:rsidTr="008521C5">
        <w:trPr>
          <w:trHeight w:val="12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380" w:history="1">
              <w:proofErr w:type="spellStart"/>
              <w:r w:rsidR="00633E69" w:rsidRPr="005864F3">
                <w:rPr>
                  <w:rFonts w:ascii="Calibri" w:eastAsia="Times New Roman" w:hAnsi="Calibri" w:cs="Times New Roman"/>
                  <w:color w:val="0563C1"/>
                  <w:u w:val="single"/>
                </w:rPr>
                <w:t>Misonix</w:t>
              </w:r>
              <w:proofErr w:type="spellEnd"/>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Farmingdale</w:t>
            </w:r>
            <w:r>
              <w:rPr>
                <w:rFonts w:ascii="Times New Roman" w:eastAsia="Times New Roman" w:hAnsi="Times New Roman" w:cs="Times New Roman"/>
                <w:color w:val="000000"/>
              </w:rPr>
              <w:t>, NY</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proofErr w:type="spellStart"/>
            <w:r w:rsidRPr="005864F3">
              <w:rPr>
                <w:rFonts w:ascii="Times New Roman" w:eastAsia="Times New Roman" w:hAnsi="Times New Roman" w:cs="Times New Roman"/>
                <w:color w:val="000000"/>
              </w:rPr>
              <w:t>Misonix</w:t>
            </w:r>
            <w:proofErr w:type="spellEnd"/>
            <w:r w:rsidRPr="005864F3">
              <w:rPr>
                <w:rFonts w:ascii="Times New Roman" w:eastAsia="Times New Roman" w:hAnsi="Times New Roman" w:cs="Times New Roman"/>
                <w:color w:val="000000"/>
              </w:rPr>
              <w:t xml:space="preserve"> is focused on the development and manufacture of medical and ultrasonic equipment, industrial safety equipment, and air pollution control equipment.</w:t>
            </w:r>
          </w:p>
        </w:tc>
      </w:tr>
      <w:tr w:rsidR="00633E69" w:rsidRPr="005864F3" w:rsidTr="008521C5">
        <w:trPr>
          <w:trHeight w:val="12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381" w:history="1">
              <w:proofErr w:type="spellStart"/>
              <w:r w:rsidR="00633E69" w:rsidRPr="005864F3">
                <w:rPr>
                  <w:rFonts w:ascii="Calibri" w:eastAsia="Times New Roman" w:hAnsi="Calibri" w:cs="Times New Roman"/>
                  <w:color w:val="0563C1"/>
                  <w:u w:val="single"/>
                </w:rPr>
                <w:t>AngioDynamics</w:t>
              </w:r>
              <w:proofErr w:type="spellEnd"/>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Glens Falls, NY</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proofErr w:type="spellStart"/>
            <w:r w:rsidRPr="005864F3">
              <w:rPr>
                <w:rFonts w:ascii="Times New Roman" w:eastAsia="Times New Roman" w:hAnsi="Times New Roman" w:cs="Times New Roman"/>
                <w:color w:val="000000"/>
              </w:rPr>
              <w:t>AngioDynamics</w:t>
            </w:r>
            <w:proofErr w:type="spellEnd"/>
            <w:r w:rsidRPr="005864F3">
              <w:rPr>
                <w:rFonts w:ascii="Times New Roman" w:eastAsia="Times New Roman" w:hAnsi="Times New Roman" w:cs="Times New Roman"/>
                <w:color w:val="000000"/>
              </w:rPr>
              <w:t xml:space="preserve"> is focused on the development and commercialization of medical devices for peripheral vascular disease.</w:t>
            </w:r>
          </w:p>
        </w:tc>
      </w:tr>
      <w:tr w:rsidR="00633E69" w:rsidRPr="005864F3" w:rsidTr="008521C5">
        <w:trPr>
          <w:trHeight w:val="12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382" w:history="1">
              <w:proofErr w:type="spellStart"/>
              <w:r w:rsidR="00633E69" w:rsidRPr="005864F3">
                <w:rPr>
                  <w:rFonts w:ascii="Calibri" w:eastAsia="Times New Roman" w:hAnsi="Calibri" w:cs="Times New Roman"/>
                  <w:color w:val="0563C1"/>
                  <w:u w:val="single"/>
                </w:rPr>
                <w:t>Navilyst</w:t>
              </w:r>
              <w:proofErr w:type="spellEnd"/>
              <w:r w:rsidR="00633E69" w:rsidRPr="005864F3">
                <w:rPr>
                  <w:rFonts w:ascii="Calibri" w:eastAsia="Times New Roman" w:hAnsi="Calibri" w:cs="Times New Roman"/>
                  <w:color w:val="0563C1"/>
                  <w:u w:val="single"/>
                </w:rPr>
                <w:t xml:space="preserve"> Medical</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Glens Falls, NY</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proofErr w:type="spellStart"/>
            <w:r w:rsidRPr="005864F3">
              <w:rPr>
                <w:rFonts w:ascii="Times New Roman" w:eastAsia="Times New Roman" w:hAnsi="Times New Roman" w:cs="Times New Roman"/>
                <w:color w:val="000000"/>
              </w:rPr>
              <w:t>Navilyst</w:t>
            </w:r>
            <w:proofErr w:type="spellEnd"/>
            <w:r w:rsidRPr="005864F3">
              <w:rPr>
                <w:rFonts w:ascii="Times New Roman" w:eastAsia="Times New Roman" w:hAnsi="Times New Roman" w:cs="Times New Roman"/>
                <w:color w:val="000000"/>
              </w:rPr>
              <w:t xml:space="preserve"> Medical is focused on the development and commercialization of medical devices for vascular access, and the treatment and diagnosis of vascular disease.</w:t>
            </w:r>
          </w:p>
        </w:tc>
      </w:tr>
      <w:tr w:rsidR="00633E69" w:rsidRPr="005864F3" w:rsidTr="008521C5">
        <w:trPr>
          <w:trHeight w:val="12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383" w:history="1">
              <w:proofErr w:type="spellStart"/>
              <w:r w:rsidR="00633E69" w:rsidRPr="005864F3">
                <w:rPr>
                  <w:rFonts w:ascii="Calibri" w:eastAsia="Times New Roman" w:hAnsi="Calibri" w:cs="Times New Roman"/>
                  <w:color w:val="0563C1"/>
                  <w:u w:val="single"/>
                </w:rPr>
                <w:t>Advion</w:t>
              </w:r>
              <w:proofErr w:type="spellEnd"/>
              <w:r w:rsidR="00633E69" w:rsidRPr="005864F3">
                <w:rPr>
                  <w:rFonts w:ascii="Calibri" w:eastAsia="Times New Roman" w:hAnsi="Calibri" w:cs="Times New Roman"/>
                  <w:color w:val="0563C1"/>
                  <w:u w:val="single"/>
                </w:rPr>
                <w:t xml:space="preserve"> </w:t>
              </w:r>
              <w:proofErr w:type="spellStart"/>
              <w:r w:rsidR="00633E69" w:rsidRPr="005864F3">
                <w:rPr>
                  <w:rFonts w:ascii="Calibri" w:eastAsia="Times New Roman" w:hAnsi="Calibri" w:cs="Times New Roman"/>
                  <w:color w:val="0563C1"/>
                  <w:u w:val="single"/>
                </w:rPr>
                <w:t>BioSciences</w:t>
              </w:r>
              <w:proofErr w:type="spellEnd"/>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Ithaca, NY</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proofErr w:type="spellStart"/>
            <w:r w:rsidRPr="005864F3">
              <w:rPr>
                <w:rFonts w:ascii="Times New Roman" w:eastAsia="Times New Roman" w:hAnsi="Times New Roman" w:cs="Times New Roman"/>
                <w:color w:val="000000"/>
              </w:rPr>
              <w:t>Advion</w:t>
            </w:r>
            <w:proofErr w:type="spellEnd"/>
            <w:r w:rsidRPr="005864F3">
              <w:rPr>
                <w:rFonts w:ascii="Times New Roman" w:eastAsia="Times New Roman" w:hAnsi="Times New Roman" w:cs="Times New Roman"/>
                <w:color w:val="000000"/>
              </w:rPr>
              <w:t xml:space="preserve"> </w:t>
            </w:r>
            <w:proofErr w:type="spellStart"/>
            <w:r w:rsidRPr="005864F3">
              <w:rPr>
                <w:rFonts w:ascii="Times New Roman" w:eastAsia="Times New Roman" w:hAnsi="Times New Roman" w:cs="Times New Roman"/>
                <w:color w:val="000000"/>
              </w:rPr>
              <w:t>BioSciences</w:t>
            </w:r>
            <w:proofErr w:type="spellEnd"/>
            <w:r w:rsidRPr="005864F3">
              <w:rPr>
                <w:rFonts w:ascii="Times New Roman" w:eastAsia="Times New Roman" w:hAnsi="Times New Roman" w:cs="Times New Roman"/>
                <w:color w:val="000000"/>
              </w:rPr>
              <w:t xml:space="preserve"> is a leading provider of bioanalytical services and </w:t>
            </w:r>
            <w:proofErr w:type="spellStart"/>
            <w:r w:rsidRPr="005864F3">
              <w:rPr>
                <w:rFonts w:ascii="Times New Roman" w:eastAsia="Times New Roman" w:hAnsi="Times New Roman" w:cs="Times New Roman"/>
                <w:color w:val="000000"/>
              </w:rPr>
              <w:t>nanoelectrospray</w:t>
            </w:r>
            <w:proofErr w:type="spellEnd"/>
            <w:r w:rsidRPr="005864F3">
              <w:rPr>
                <w:rFonts w:ascii="Times New Roman" w:eastAsia="Times New Roman" w:hAnsi="Times New Roman" w:cs="Times New Roman"/>
                <w:color w:val="000000"/>
              </w:rPr>
              <w:t xml:space="preserve"> products to the biotech and pharmaceutical industry.</w:t>
            </w:r>
          </w:p>
        </w:tc>
      </w:tr>
      <w:tr w:rsidR="00633E69" w:rsidRPr="005864F3" w:rsidTr="008521C5">
        <w:trPr>
          <w:trHeight w:val="12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384" w:history="1">
              <w:proofErr w:type="spellStart"/>
              <w:r w:rsidR="00633E69" w:rsidRPr="005864F3">
                <w:rPr>
                  <w:rFonts w:ascii="Calibri" w:eastAsia="Times New Roman" w:hAnsi="Calibri" w:cs="Times New Roman"/>
                  <w:color w:val="0563C1"/>
                  <w:u w:val="single"/>
                </w:rPr>
                <w:t>Rheonix</w:t>
              </w:r>
              <w:proofErr w:type="spellEnd"/>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Ithaca</w:t>
            </w:r>
            <w:r w:rsidRPr="005864F3">
              <w:rPr>
                <w:rFonts w:ascii="Times New Roman" w:eastAsia="Times New Roman" w:hAnsi="Times New Roman" w:cs="Times New Roman"/>
                <w:b/>
                <w:bCs/>
                <w:color w:val="000000"/>
              </w:rPr>
              <w:t>, NY</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proofErr w:type="spellStart"/>
            <w:r w:rsidRPr="005864F3">
              <w:rPr>
                <w:rFonts w:ascii="Times New Roman" w:eastAsia="Times New Roman" w:hAnsi="Times New Roman" w:cs="Times New Roman"/>
                <w:color w:val="000000"/>
              </w:rPr>
              <w:t>Rheonix</w:t>
            </w:r>
            <w:proofErr w:type="spellEnd"/>
            <w:r w:rsidRPr="005864F3">
              <w:rPr>
                <w:rFonts w:ascii="Times New Roman" w:eastAsia="Times New Roman" w:hAnsi="Times New Roman" w:cs="Times New Roman"/>
                <w:color w:val="000000"/>
              </w:rPr>
              <w:t xml:space="preserve"> is focused on the development and commercialization of the Encompass platform as a customizable molecular diagnostic system.</w:t>
            </w:r>
          </w:p>
        </w:tc>
      </w:tr>
      <w:tr w:rsidR="00633E69" w:rsidRPr="005864F3" w:rsidTr="008521C5">
        <w:trPr>
          <w:trHeight w:val="12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385" w:history="1">
              <w:proofErr w:type="spellStart"/>
              <w:r w:rsidR="00633E69" w:rsidRPr="005864F3">
                <w:rPr>
                  <w:rFonts w:ascii="Calibri" w:eastAsia="Times New Roman" w:hAnsi="Calibri" w:cs="Times New Roman"/>
                  <w:color w:val="0563C1"/>
                  <w:u w:val="single"/>
                </w:rPr>
                <w:t>AngioDynamics</w:t>
              </w:r>
              <w:proofErr w:type="spellEnd"/>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Latham, NY</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proofErr w:type="spellStart"/>
            <w:r w:rsidRPr="005864F3">
              <w:rPr>
                <w:rFonts w:ascii="Times New Roman" w:eastAsia="Times New Roman" w:hAnsi="Times New Roman" w:cs="Times New Roman"/>
                <w:color w:val="000000"/>
              </w:rPr>
              <w:t>AngioDynamics</w:t>
            </w:r>
            <w:proofErr w:type="spellEnd"/>
            <w:r w:rsidRPr="005864F3">
              <w:rPr>
                <w:rFonts w:ascii="Times New Roman" w:eastAsia="Times New Roman" w:hAnsi="Times New Roman" w:cs="Times New Roman"/>
                <w:color w:val="000000"/>
              </w:rPr>
              <w:t xml:space="preserve"> is focused on the development and commercialization of medical devices for peripheral vascular disease.</w:t>
            </w:r>
          </w:p>
        </w:tc>
      </w:tr>
      <w:tr w:rsidR="00633E69" w:rsidRPr="005864F3" w:rsidTr="008521C5">
        <w:trPr>
          <w:trHeight w:val="15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386" w:history="1">
              <w:r w:rsidR="00633E69" w:rsidRPr="005864F3">
                <w:rPr>
                  <w:rFonts w:ascii="Calibri" w:eastAsia="Times New Roman" w:hAnsi="Calibri" w:cs="Times New Roman"/>
                  <w:color w:val="0563C1"/>
                  <w:u w:val="single"/>
                </w:rPr>
                <w:t>Varian Medical Systems</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Liverpool, NY</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Varian Medical Systems is focused on the development and commercialization of medical devices and software for radiotherapy, radiosurgery, proton therapy, and brachytherapy.</w:t>
            </w:r>
          </w:p>
        </w:tc>
      </w:tr>
      <w:tr w:rsidR="00633E69" w:rsidRPr="005864F3" w:rsidTr="008521C5">
        <w:trPr>
          <w:trHeight w:val="12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387" w:history="1">
              <w:proofErr w:type="spellStart"/>
              <w:r w:rsidR="00633E69" w:rsidRPr="005864F3">
                <w:rPr>
                  <w:rFonts w:ascii="Calibri" w:eastAsia="Times New Roman" w:hAnsi="Calibri" w:cs="Times New Roman"/>
                  <w:color w:val="0563C1"/>
                  <w:u w:val="single"/>
                </w:rPr>
                <w:t>BioSpecifics</w:t>
              </w:r>
              <w:proofErr w:type="spellEnd"/>
              <w:r w:rsidR="00633E69" w:rsidRPr="005864F3">
                <w:rPr>
                  <w:rFonts w:ascii="Calibri" w:eastAsia="Times New Roman" w:hAnsi="Calibri" w:cs="Times New Roman"/>
                  <w:color w:val="0563C1"/>
                  <w:u w:val="single"/>
                </w:rPr>
                <w:t xml:space="preserve"> Technologies</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Lynbrook, NY</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proofErr w:type="spellStart"/>
            <w:r w:rsidRPr="005864F3">
              <w:rPr>
                <w:rFonts w:ascii="Times New Roman" w:eastAsia="Times New Roman" w:hAnsi="Times New Roman" w:cs="Times New Roman"/>
                <w:color w:val="000000"/>
              </w:rPr>
              <w:t>BioSpecifics</w:t>
            </w:r>
            <w:proofErr w:type="spellEnd"/>
            <w:r w:rsidRPr="005864F3">
              <w:rPr>
                <w:rFonts w:ascii="Times New Roman" w:eastAsia="Times New Roman" w:hAnsi="Times New Roman" w:cs="Times New Roman"/>
                <w:color w:val="000000"/>
              </w:rPr>
              <w:t xml:space="preserve"> Technologies is focused on the research, development, and commercialization of injectable collagenase for multiple indications.</w:t>
            </w:r>
          </w:p>
        </w:tc>
      </w:tr>
      <w:tr w:rsidR="00633E69" w:rsidRPr="005864F3" w:rsidTr="008521C5">
        <w:trPr>
          <w:trHeight w:val="15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388" w:history="1">
              <w:proofErr w:type="spellStart"/>
              <w:r w:rsidR="00633E69" w:rsidRPr="005864F3">
                <w:rPr>
                  <w:rFonts w:ascii="Calibri" w:eastAsia="Times New Roman" w:hAnsi="Calibri" w:cs="Times New Roman"/>
                  <w:color w:val="0563C1"/>
                  <w:u w:val="single"/>
                </w:rPr>
                <w:t>Chembio</w:t>
              </w:r>
              <w:proofErr w:type="spellEnd"/>
              <w:r w:rsidR="00633E69" w:rsidRPr="005864F3">
                <w:rPr>
                  <w:rFonts w:ascii="Calibri" w:eastAsia="Times New Roman" w:hAnsi="Calibri" w:cs="Times New Roman"/>
                  <w:color w:val="0563C1"/>
                  <w:u w:val="single"/>
                </w:rPr>
                <w:t xml:space="preserve"> Diagnostic Systems</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Medford, NY</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proofErr w:type="spellStart"/>
            <w:r w:rsidRPr="005864F3">
              <w:rPr>
                <w:rFonts w:ascii="Times New Roman" w:eastAsia="Times New Roman" w:hAnsi="Times New Roman" w:cs="Times New Roman"/>
                <w:color w:val="000000"/>
              </w:rPr>
              <w:t>Chembio</w:t>
            </w:r>
            <w:proofErr w:type="spellEnd"/>
            <w:r w:rsidRPr="005864F3">
              <w:rPr>
                <w:rFonts w:ascii="Times New Roman" w:eastAsia="Times New Roman" w:hAnsi="Times New Roman" w:cs="Times New Roman"/>
                <w:color w:val="000000"/>
              </w:rPr>
              <w:t xml:space="preserve"> Diagnostic Systems is focused on research, development, and commercialization of point-of-care (POC) diagnostic tests and technology for the detection of infectious diseases.</w:t>
            </w:r>
          </w:p>
        </w:tc>
      </w:tr>
      <w:tr w:rsidR="00633E69" w:rsidRPr="005864F3" w:rsidTr="008521C5">
        <w:trPr>
          <w:trHeight w:val="9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389" w:history="1">
              <w:proofErr w:type="spellStart"/>
              <w:r w:rsidR="00633E69" w:rsidRPr="005864F3">
                <w:rPr>
                  <w:rFonts w:ascii="Calibri" w:eastAsia="Times New Roman" w:hAnsi="Calibri" w:cs="Times New Roman"/>
                  <w:color w:val="0563C1"/>
                  <w:u w:val="single"/>
                </w:rPr>
                <w:t>Bovie</w:t>
              </w:r>
              <w:proofErr w:type="spellEnd"/>
              <w:r w:rsidR="00633E69" w:rsidRPr="005864F3">
                <w:rPr>
                  <w:rFonts w:ascii="Calibri" w:eastAsia="Times New Roman" w:hAnsi="Calibri" w:cs="Times New Roman"/>
                  <w:color w:val="0563C1"/>
                  <w:u w:val="single"/>
                </w:rPr>
                <w:t xml:space="preserve"> Medical</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Melville, NY</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proofErr w:type="spellStart"/>
            <w:r w:rsidRPr="005864F3">
              <w:rPr>
                <w:rFonts w:ascii="Times New Roman" w:eastAsia="Times New Roman" w:hAnsi="Times New Roman" w:cs="Times New Roman"/>
                <w:color w:val="000000"/>
              </w:rPr>
              <w:t>Bovie</w:t>
            </w:r>
            <w:proofErr w:type="spellEnd"/>
            <w:r w:rsidRPr="005864F3">
              <w:rPr>
                <w:rFonts w:ascii="Times New Roman" w:eastAsia="Times New Roman" w:hAnsi="Times New Roman" w:cs="Times New Roman"/>
                <w:color w:val="000000"/>
              </w:rPr>
              <w:t xml:space="preserve"> Medical is focused on the development and commercialization of digital electrosurgical generators and accessories.</w:t>
            </w:r>
          </w:p>
        </w:tc>
      </w:tr>
      <w:tr w:rsidR="00633E69" w:rsidRPr="005864F3" w:rsidTr="008521C5">
        <w:trPr>
          <w:trHeight w:val="9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390" w:history="1">
              <w:r w:rsidR="00633E69" w:rsidRPr="005864F3">
                <w:rPr>
                  <w:rFonts w:ascii="Calibri" w:eastAsia="Times New Roman" w:hAnsi="Calibri" w:cs="Times New Roman"/>
                  <w:color w:val="0563C1"/>
                  <w:u w:val="single"/>
                </w:rPr>
                <w:t>Novartis</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Melville, NY</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Novartis engages in the research, development, and commercialization of a range of healthcare products.</w:t>
            </w:r>
          </w:p>
        </w:tc>
      </w:tr>
      <w:tr w:rsidR="00633E69" w:rsidRPr="005864F3" w:rsidTr="008521C5">
        <w:trPr>
          <w:trHeight w:val="12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391" w:history="1">
              <w:r w:rsidR="00633E69" w:rsidRPr="005864F3">
                <w:rPr>
                  <w:rFonts w:ascii="Calibri" w:eastAsia="Times New Roman" w:hAnsi="Calibri" w:cs="Times New Roman"/>
                  <w:color w:val="0563C1"/>
                  <w:u w:val="single"/>
                </w:rPr>
                <w:t>PerkinElmer</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Melville, NY</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PerkinElmer is focused on the development and commercialization of instruments, reagents, software and services for human and environmental health applications.</w:t>
            </w:r>
          </w:p>
        </w:tc>
      </w:tr>
      <w:tr w:rsidR="00633E69" w:rsidRPr="005864F3" w:rsidTr="008521C5">
        <w:trPr>
          <w:trHeight w:val="9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392" w:history="1">
              <w:r w:rsidR="00633E69" w:rsidRPr="005864F3">
                <w:rPr>
                  <w:rFonts w:ascii="Calibri" w:eastAsia="Times New Roman" w:hAnsi="Calibri" w:cs="Times New Roman"/>
                  <w:color w:val="0563C1"/>
                  <w:u w:val="single"/>
                </w:rPr>
                <w:t>Population Diagnostics</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Melville, NY</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Population Diagnostics is focused on the discovery and development of genetic biomarkers for DNA-based diagnostic tests.</w:t>
            </w:r>
          </w:p>
        </w:tc>
      </w:tr>
      <w:tr w:rsidR="00633E69" w:rsidRPr="005864F3" w:rsidTr="008521C5">
        <w:trPr>
          <w:trHeight w:val="15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393" w:history="1">
              <w:r w:rsidR="00633E69" w:rsidRPr="005864F3">
                <w:rPr>
                  <w:rFonts w:ascii="Calibri" w:eastAsia="Times New Roman" w:hAnsi="Calibri" w:cs="Times New Roman"/>
                  <w:color w:val="0563C1"/>
                  <w:u w:val="single"/>
                </w:rPr>
                <w:t>Actinium Pharmaceuticals</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New York, NY</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Actinium Pharmaceuticals is focused on the research, development and commercialization of the alpha emitting isotopes bismuth 213 (Bi-213) and actinium 225 (Ac-225) for fighting cancer and other cellular diseases.</w:t>
            </w:r>
          </w:p>
        </w:tc>
      </w:tr>
      <w:tr w:rsidR="00633E69" w:rsidRPr="005864F3" w:rsidTr="008521C5">
        <w:trPr>
          <w:trHeight w:val="18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394" w:history="1">
              <w:proofErr w:type="spellStart"/>
              <w:r w:rsidR="00633E69" w:rsidRPr="005864F3">
                <w:rPr>
                  <w:rFonts w:ascii="Calibri" w:eastAsia="Times New Roman" w:hAnsi="Calibri" w:cs="Times New Roman"/>
                  <w:color w:val="0563C1"/>
                  <w:u w:val="single"/>
                </w:rPr>
                <w:t>BioBalance</w:t>
              </w:r>
              <w:proofErr w:type="spellEnd"/>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New York, NY</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The philosophy behind Bio Balance is that accurate descriptions of drug-receptor interactions will lead to the development of better pharmaceuticals. Bio Balance is devoted to a biophysical description of the initial receptor response.</w:t>
            </w:r>
          </w:p>
        </w:tc>
      </w:tr>
      <w:tr w:rsidR="00633E69" w:rsidRPr="005864F3" w:rsidTr="008521C5">
        <w:trPr>
          <w:trHeight w:val="12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395" w:history="1">
              <w:r w:rsidR="00633E69" w:rsidRPr="005864F3">
                <w:rPr>
                  <w:rFonts w:ascii="Calibri" w:eastAsia="Times New Roman" w:hAnsi="Calibri" w:cs="Times New Roman"/>
                  <w:color w:val="0563C1"/>
                  <w:u w:val="single"/>
                </w:rPr>
                <w:t>Bristol-Myers Squibb</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New York, NY</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Bristol-Myers Squibb is a leading diversified worldwide health and personal care company whose principal businesses are medicines, beauty care, nutritionals, and medical devices.</w:t>
            </w:r>
          </w:p>
        </w:tc>
      </w:tr>
      <w:tr w:rsidR="00633E69" w:rsidRPr="005864F3" w:rsidTr="008521C5">
        <w:trPr>
          <w:trHeight w:val="12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396" w:history="1">
              <w:r w:rsidR="00633E69" w:rsidRPr="005864F3">
                <w:rPr>
                  <w:rFonts w:ascii="Calibri" w:eastAsia="Times New Roman" w:hAnsi="Calibri" w:cs="Times New Roman"/>
                  <w:color w:val="0563C1"/>
                  <w:u w:val="single"/>
                </w:rPr>
                <w:t>Positron</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proofErr w:type="spellStart"/>
            <w:r w:rsidRPr="005864F3">
              <w:rPr>
                <w:rFonts w:ascii="Times New Roman" w:eastAsia="Times New Roman" w:hAnsi="Times New Roman" w:cs="Times New Roman"/>
                <w:color w:val="000000"/>
              </w:rPr>
              <w:t>Niagra</w:t>
            </w:r>
            <w:proofErr w:type="spellEnd"/>
            <w:r w:rsidRPr="005864F3">
              <w:rPr>
                <w:rFonts w:ascii="Times New Roman" w:eastAsia="Times New Roman" w:hAnsi="Times New Roman" w:cs="Times New Roman"/>
                <w:color w:val="000000"/>
              </w:rPr>
              <w:t xml:space="preserve"> Falls, NY</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Positron is focused on the development and commercialization of molecular imaging technology with a focus on nuclear cardiology.</w:t>
            </w:r>
          </w:p>
        </w:tc>
      </w:tr>
      <w:tr w:rsidR="00633E69" w:rsidRPr="005864F3" w:rsidTr="008521C5">
        <w:trPr>
          <w:trHeight w:val="12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397" w:history="1">
              <w:r w:rsidR="00633E69" w:rsidRPr="005864F3">
                <w:rPr>
                  <w:rFonts w:ascii="Calibri" w:eastAsia="Times New Roman" w:hAnsi="Calibri" w:cs="Times New Roman"/>
                  <w:color w:val="0563C1"/>
                  <w:u w:val="single"/>
                </w:rPr>
                <w:t>Vision-Sciences</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Orangeburg, NY</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Vision-Sciences is focused on the development and commercialization of medical devices for efficiency and infection control in flexible endoscopy.</w:t>
            </w:r>
          </w:p>
        </w:tc>
      </w:tr>
      <w:tr w:rsidR="00633E69" w:rsidRPr="005864F3" w:rsidTr="008521C5">
        <w:trPr>
          <w:trHeight w:val="12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398" w:history="1">
              <w:proofErr w:type="spellStart"/>
              <w:r w:rsidR="00633E69" w:rsidRPr="005864F3">
                <w:rPr>
                  <w:rFonts w:ascii="Calibri" w:eastAsia="Times New Roman" w:hAnsi="Calibri" w:cs="Times New Roman"/>
                  <w:color w:val="0563C1"/>
                  <w:u w:val="single"/>
                </w:rPr>
                <w:t>AngioDynamics</w:t>
              </w:r>
              <w:proofErr w:type="spellEnd"/>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Queensbury, NY</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proofErr w:type="spellStart"/>
            <w:r w:rsidRPr="005864F3">
              <w:rPr>
                <w:rFonts w:ascii="Times New Roman" w:eastAsia="Times New Roman" w:hAnsi="Times New Roman" w:cs="Times New Roman"/>
                <w:color w:val="000000"/>
              </w:rPr>
              <w:t>AngioDynamics</w:t>
            </w:r>
            <w:proofErr w:type="spellEnd"/>
            <w:r w:rsidRPr="005864F3">
              <w:rPr>
                <w:rFonts w:ascii="Times New Roman" w:eastAsia="Times New Roman" w:hAnsi="Times New Roman" w:cs="Times New Roman"/>
                <w:color w:val="000000"/>
              </w:rPr>
              <w:t xml:space="preserve"> is focused on the development and commercialization of medical devices for peripheral vascular disease.</w:t>
            </w:r>
          </w:p>
        </w:tc>
      </w:tr>
      <w:tr w:rsidR="00633E69" w:rsidRPr="005864F3" w:rsidTr="008521C5">
        <w:trPr>
          <w:trHeight w:val="6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399" w:history="1">
              <w:proofErr w:type="spellStart"/>
              <w:r w:rsidR="00633E69" w:rsidRPr="005864F3">
                <w:rPr>
                  <w:rFonts w:ascii="Calibri" w:eastAsia="Times New Roman" w:hAnsi="Calibri" w:cs="Times New Roman"/>
                  <w:color w:val="0563C1"/>
                  <w:u w:val="single"/>
                </w:rPr>
                <w:t>Aptiv</w:t>
              </w:r>
              <w:proofErr w:type="spellEnd"/>
              <w:r w:rsidR="00633E69" w:rsidRPr="005864F3">
                <w:rPr>
                  <w:rFonts w:ascii="Calibri" w:eastAsia="Times New Roman" w:hAnsi="Calibri" w:cs="Times New Roman"/>
                  <w:color w:val="0563C1"/>
                  <w:u w:val="single"/>
                </w:rPr>
                <w:t xml:space="preserve"> Solutions</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Rye Brook, NY</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proofErr w:type="spellStart"/>
            <w:r w:rsidRPr="005864F3">
              <w:rPr>
                <w:rFonts w:ascii="Times New Roman" w:eastAsia="Times New Roman" w:hAnsi="Times New Roman" w:cs="Times New Roman"/>
                <w:color w:val="000000"/>
              </w:rPr>
              <w:t>Aptiv</w:t>
            </w:r>
            <w:proofErr w:type="spellEnd"/>
            <w:r w:rsidRPr="005864F3">
              <w:rPr>
                <w:rFonts w:ascii="Times New Roman" w:eastAsia="Times New Roman" w:hAnsi="Times New Roman" w:cs="Times New Roman"/>
                <w:color w:val="000000"/>
              </w:rPr>
              <w:t xml:space="preserve"> Solutions is focused on providing drug and medical device development services.</w:t>
            </w:r>
          </w:p>
        </w:tc>
      </w:tr>
      <w:tr w:rsidR="00633E69" w:rsidRPr="005864F3" w:rsidTr="008521C5">
        <w:trPr>
          <w:trHeight w:val="12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00" w:history="1">
              <w:r w:rsidR="00633E69" w:rsidRPr="005864F3">
                <w:rPr>
                  <w:rFonts w:ascii="Calibri" w:eastAsia="Times New Roman" w:hAnsi="Calibri" w:cs="Times New Roman"/>
                  <w:color w:val="0563C1"/>
                  <w:u w:val="single"/>
                </w:rPr>
                <w:t>Bristol-Myers Squibb</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Syracuse, NY</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Bristol-Myers Squibb is a leading diversified worldwide health and personal care company whose principal businesses are medicines, beauty care, nutritionals, and medical devices.</w:t>
            </w:r>
          </w:p>
        </w:tc>
      </w:tr>
      <w:tr w:rsidR="00633E69" w:rsidRPr="005864F3" w:rsidTr="008521C5">
        <w:trPr>
          <w:trHeight w:val="9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01" w:history="1">
              <w:proofErr w:type="spellStart"/>
              <w:r w:rsidR="00633E69" w:rsidRPr="005864F3">
                <w:rPr>
                  <w:rFonts w:ascii="Calibri" w:eastAsia="Times New Roman" w:hAnsi="Calibri" w:cs="Times New Roman"/>
                  <w:color w:val="0563C1"/>
                  <w:u w:val="single"/>
                </w:rPr>
                <w:t>Conmed</w:t>
              </w:r>
              <w:proofErr w:type="spellEnd"/>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Utica, NY</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proofErr w:type="spellStart"/>
            <w:r w:rsidRPr="005864F3">
              <w:rPr>
                <w:rFonts w:ascii="Times New Roman" w:eastAsia="Times New Roman" w:hAnsi="Times New Roman" w:cs="Times New Roman"/>
                <w:color w:val="000000"/>
              </w:rPr>
              <w:t>Conmed</w:t>
            </w:r>
            <w:proofErr w:type="spellEnd"/>
            <w:r w:rsidRPr="005864F3">
              <w:rPr>
                <w:rFonts w:ascii="Times New Roman" w:eastAsia="Times New Roman" w:hAnsi="Times New Roman" w:cs="Times New Roman"/>
                <w:color w:val="000000"/>
              </w:rPr>
              <w:t xml:space="preserve"> is focused on the development and commercialization of surgical and electrosurgical equipment.</w:t>
            </w:r>
          </w:p>
        </w:tc>
      </w:tr>
      <w:tr w:rsidR="00633E69" w:rsidRPr="005864F3" w:rsidTr="008521C5">
        <w:trPr>
          <w:trHeight w:val="12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02" w:history="1">
              <w:proofErr w:type="spellStart"/>
              <w:r w:rsidR="00633E69" w:rsidRPr="005864F3">
                <w:rPr>
                  <w:rFonts w:ascii="Calibri" w:eastAsia="Times New Roman" w:hAnsi="Calibri" w:cs="Times New Roman"/>
                  <w:color w:val="0563C1"/>
                  <w:u w:val="single"/>
                </w:rPr>
                <w:t>Vasomedical</w:t>
              </w:r>
              <w:proofErr w:type="spellEnd"/>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Westbury, NY</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proofErr w:type="spellStart"/>
            <w:r w:rsidRPr="005864F3">
              <w:rPr>
                <w:rFonts w:ascii="Times New Roman" w:eastAsia="Times New Roman" w:hAnsi="Times New Roman" w:cs="Times New Roman"/>
                <w:color w:val="000000"/>
              </w:rPr>
              <w:t>Vasomedical</w:t>
            </w:r>
            <w:proofErr w:type="spellEnd"/>
            <w:r w:rsidRPr="005864F3">
              <w:rPr>
                <w:rFonts w:ascii="Times New Roman" w:eastAsia="Times New Roman" w:hAnsi="Times New Roman" w:cs="Times New Roman"/>
                <w:color w:val="000000"/>
              </w:rPr>
              <w:t xml:space="preserve"> is focused on the development and commercialization of medical devices for treatment of patients with cardiovascular disorders.</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03" w:history="1">
              <w:proofErr w:type="spellStart"/>
              <w:r w:rsidR="00633E69" w:rsidRPr="005864F3">
                <w:rPr>
                  <w:rFonts w:ascii="Calibri" w:eastAsia="Times New Roman" w:hAnsi="Calibri" w:cs="Times New Roman"/>
                  <w:color w:val="0563C1"/>
                  <w:u w:val="single"/>
                </w:rPr>
                <w:t>QuiO</w:t>
              </w:r>
              <w:proofErr w:type="spellEnd"/>
              <w:r w:rsidR="00633E69" w:rsidRPr="005864F3">
                <w:rPr>
                  <w:rFonts w:ascii="Calibri" w:eastAsia="Times New Roman" w:hAnsi="Calibri" w:cs="Times New Roman"/>
                  <w:color w:val="0563C1"/>
                  <w:u w:val="single"/>
                </w:rPr>
                <w:t xml:space="preserve"> Technologies</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Brooklyn, NY</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Home Drug Delivery &amp; Monitoring System</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04" w:history="1">
              <w:r w:rsidR="00633E69" w:rsidRPr="005864F3">
                <w:rPr>
                  <w:rFonts w:ascii="Calibri" w:eastAsia="Times New Roman" w:hAnsi="Calibri" w:cs="Times New Roman"/>
                  <w:color w:val="0563C1"/>
                  <w:u w:val="single"/>
                </w:rPr>
                <w:t>Asana Medical</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Buffalo, NY</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Device to treat ulcerative colitis</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05" w:history="1">
              <w:r w:rsidR="00633E69" w:rsidRPr="005864F3">
                <w:rPr>
                  <w:rFonts w:ascii="Calibri" w:eastAsia="Times New Roman" w:hAnsi="Calibri" w:cs="Times New Roman"/>
                  <w:color w:val="0563C1"/>
                  <w:u w:val="single"/>
                </w:rPr>
                <w:t>Medical Acoustics</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Buffalo, NY</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Positive Expiratory Pressure Therapy Device</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06" w:history="1">
              <w:proofErr w:type="spellStart"/>
              <w:r w:rsidR="00633E69" w:rsidRPr="005864F3">
                <w:rPr>
                  <w:rFonts w:ascii="Calibri" w:eastAsia="Times New Roman" w:hAnsi="Calibri" w:cs="Times New Roman"/>
                  <w:color w:val="0563C1"/>
                  <w:u w:val="single"/>
                </w:rPr>
                <w:t>AccuVein</w:t>
              </w:r>
              <w:proofErr w:type="spellEnd"/>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Cold Spring Harbor, NY</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Vein Visualization</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07" w:history="1">
              <w:r w:rsidR="00633E69" w:rsidRPr="005864F3">
                <w:rPr>
                  <w:rFonts w:ascii="Calibri" w:eastAsia="Times New Roman" w:hAnsi="Calibri" w:cs="Times New Roman"/>
                  <w:color w:val="0563C1"/>
                  <w:u w:val="single"/>
                </w:rPr>
                <w:t>Medtronic</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Hobart, NY</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Medical Devices</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08" w:history="1">
              <w:proofErr w:type="spellStart"/>
              <w:r w:rsidR="00633E69" w:rsidRPr="005864F3">
                <w:rPr>
                  <w:rFonts w:ascii="Calibri" w:eastAsia="Times New Roman" w:hAnsi="Calibri" w:cs="Times New Roman"/>
                  <w:color w:val="0563C1"/>
                  <w:u w:val="single"/>
                </w:rPr>
                <w:t>Synthes</w:t>
              </w:r>
              <w:proofErr w:type="spellEnd"/>
              <w:r w:rsidR="00633E69" w:rsidRPr="005864F3">
                <w:rPr>
                  <w:rFonts w:ascii="Calibri" w:eastAsia="Times New Roman" w:hAnsi="Calibri" w:cs="Times New Roman"/>
                  <w:color w:val="0563C1"/>
                  <w:u w:val="single"/>
                </w:rPr>
                <w:t xml:space="preserve"> (J&amp;J)</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Horseheads, NY</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Implants, Biomaterials</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09" w:history="1">
              <w:proofErr w:type="spellStart"/>
              <w:r w:rsidR="00633E69" w:rsidRPr="005864F3">
                <w:rPr>
                  <w:rFonts w:ascii="Calibri" w:eastAsia="Times New Roman" w:hAnsi="Calibri" w:cs="Times New Roman"/>
                  <w:color w:val="0563C1"/>
                  <w:u w:val="single"/>
                </w:rPr>
                <w:t>AccuVein</w:t>
              </w:r>
              <w:proofErr w:type="spellEnd"/>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Huntington, NY</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Vein Visualization</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10" w:history="1">
              <w:proofErr w:type="spellStart"/>
              <w:r w:rsidR="00633E69" w:rsidRPr="005864F3">
                <w:rPr>
                  <w:rFonts w:ascii="Calibri" w:eastAsia="Times New Roman" w:hAnsi="Calibri" w:cs="Times New Roman"/>
                  <w:color w:val="0563C1"/>
                  <w:u w:val="single"/>
                </w:rPr>
                <w:t>AngioDynamics</w:t>
              </w:r>
              <w:proofErr w:type="spellEnd"/>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Latham, NY</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Array of Medical Devices</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11" w:history="1">
              <w:proofErr w:type="spellStart"/>
              <w:r w:rsidR="00633E69" w:rsidRPr="005864F3">
                <w:rPr>
                  <w:rFonts w:ascii="Calibri" w:eastAsia="Times New Roman" w:hAnsi="Calibri" w:cs="Times New Roman"/>
                  <w:color w:val="0563C1"/>
                  <w:u w:val="single"/>
                </w:rPr>
                <w:t>Fonar</w:t>
              </w:r>
              <w:proofErr w:type="spellEnd"/>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Melville, NY</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Upright MRI</w:t>
            </w:r>
          </w:p>
        </w:tc>
      </w:tr>
      <w:tr w:rsidR="00633E69" w:rsidRPr="005864F3" w:rsidTr="008521C5">
        <w:trPr>
          <w:trHeight w:val="6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12" w:history="1">
              <w:proofErr w:type="spellStart"/>
              <w:r w:rsidR="00633E69" w:rsidRPr="005864F3">
                <w:rPr>
                  <w:rFonts w:ascii="Calibri" w:eastAsia="Times New Roman" w:hAnsi="Calibri" w:cs="Times New Roman"/>
                  <w:color w:val="0563C1"/>
                  <w:u w:val="single"/>
                </w:rPr>
                <w:t>Allovate</w:t>
              </w:r>
              <w:proofErr w:type="spellEnd"/>
              <w:r w:rsidR="00633E69" w:rsidRPr="005864F3">
                <w:rPr>
                  <w:rFonts w:ascii="Calibri" w:eastAsia="Times New Roman" w:hAnsi="Calibri" w:cs="Times New Roman"/>
                  <w:color w:val="0563C1"/>
                  <w:u w:val="single"/>
                </w:rPr>
                <w:t xml:space="preserve"> Therapeutics</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New York, NY</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 xml:space="preserve">Toothpaste for </w:t>
            </w:r>
            <w:proofErr w:type="spellStart"/>
            <w:r w:rsidRPr="005864F3">
              <w:rPr>
                <w:rFonts w:ascii="Times New Roman" w:eastAsia="Times New Roman" w:hAnsi="Times New Roman" w:cs="Times New Roman"/>
                <w:color w:val="000000"/>
              </w:rPr>
              <w:t>stablizing</w:t>
            </w:r>
            <w:proofErr w:type="spellEnd"/>
            <w:r w:rsidRPr="005864F3">
              <w:rPr>
                <w:rFonts w:ascii="Times New Roman" w:eastAsia="Times New Roman" w:hAnsi="Times New Roman" w:cs="Times New Roman"/>
                <w:color w:val="000000"/>
              </w:rPr>
              <w:t xml:space="preserve"> immunotherapeutic agents</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13" w:history="1">
              <w:proofErr w:type="spellStart"/>
              <w:r w:rsidR="00633E69" w:rsidRPr="005864F3">
                <w:rPr>
                  <w:rFonts w:ascii="Calibri" w:eastAsia="Times New Roman" w:hAnsi="Calibri" w:cs="Times New Roman"/>
                  <w:color w:val="0563C1"/>
                  <w:u w:val="single"/>
                </w:rPr>
                <w:t>Medtech</w:t>
              </w:r>
              <w:proofErr w:type="spellEnd"/>
              <w:r w:rsidR="00633E69" w:rsidRPr="005864F3">
                <w:rPr>
                  <w:rFonts w:ascii="Calibri" w:eastAsia="Times New Roman" w:hAnsi="Calibri" w:cs="Times New Roman"/>
                  <w:color w:val="0563C1"/>
                  <w:u w:val="single"/>
                </w:rPr>
                <w:t xml:space="preserve"> (Zimmer Biomet)</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New York, NY</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Surgery-assisting machines</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14" w:history="1">
              <w:proofErr w:type="spellStart"/>
              <w:r w:rsidR="00633E69" w:rsidRPr="005864F3">
                <w:rPr>
                  <w:rFonts w:ascii="Calibri" w:eastAsia="Times New Roman" w:hAnsi="Calibri" w:cs="Times New Roman"/>
                  <w:color w:val="0563C1"/>
                  <w:u w:val="single"/>
                </w:rPr>
                <w:t>Progyny</w:t>
              </w:r>
              <w:proofErr w:type="spellEnd"/>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New York, NY</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IVF products</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15" w:history="1">
              <w:proofErr w:type="spellStart"/>
              <w:r w:rsidR="00633E69" w:rsidRPr="005864F3">
                <w:rPr>
                  <w:rFonts w:ascii="Calibri" w:eastAsia="Times New Roman" w:hAnsi="Calibri" w:cs="Times New Roman"/>
                  <w:color w:val="0563C1"/>
                  <w:u w:val="single"/>
                </w:rPr>
                <w:t>Axios</w:t>
              </w:r>
              <w:proofErr w:type="spellEnd"/>
              <w:r w:rsidR="00633E69" w:rsidRPr="005864F3">
                <w:rPr>
                  <w:rFonts w:ascii="Calibri" w:eastAsia="Times New Roman" w:hAnsi="Calibri" w:cs="Times New Roman"/>
                  <w:color w:val="0563C1"/>
                  <w:u w:val="single"/>
                </w:rPr>
                <w:t xml:space="preserve"> Oncology</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Oceanside, NY</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Innovative Solutions for Radiation Oncology</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16" w:history="1">
              <w:proofErr w:type="spellStart"/>
              <w:r w:rsidR="00633E69" w:rsidRPr="005864F3">
                <w:rPr>
                  <w:rFonts w:ascii="Calibri" w:eastAsia="Times New Roman" w:hAnsi="Calibri" w:cs="Times New Roman"/>
                  <w:color w:val="0563C1"/>
                  <w:u w:val="single"/>
                </w:rPr>
                <w:t>Cogentix</w:t>
              </w:r>
              <w:proofErr w:type="spellEnd"/>
              <w:r w:rsidR="00633E69" w:rsidRPr="005864F3">
                <w:rPr>
                  <w:rFonts w:ascii="Calibri" w:eastAsia="Times New Roman" w:hAnsi="Calibri" w:cs="Times New Roman"/>
                  <w:color w:val="0563C1"/>
                  <w:u w:val="single"/>
                </w:rPr>
                <w:t xml:space="preserve"> Medical</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Orangeburg, NY</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Medical Devices</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17" w:history="1">
              <w:proofErr w:type="spellStart"/>
              <w:r w:rsidR="00633E69" w:rsidRPr="005864F3">
                <w:rPr>
                  <w:rFonts w:ascii="Calibri" w:eastAsia="Times New Roman" w:hAnsi="Calibri" w:cs="Times New Roman"/>
                  <w:color w:val="0563C1"/>
                  <w:u w:val="single"/>
                </w:rPr>
                <w:t>PhotoMedex</w:t>
              </w:r>
              <w:proofErr w:type="spellEnd"/>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Orangeburg, NY</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Medical devices for dermatology</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18" w:history="1">
              <w:r w:rsidR="00633E69" w:rsidRPr="005864F3">
                <w:rPr>
                  <w:rFonts w:ascii="Calibri" w:eastAsia="Times New Roman" w:hAnsi="Calibri" w:cs="Times New Roman"/>
                  <w:color w:val="0563C1"/>
                  <w:u w:val="single"/>
                </w:rPr>
                <w:t>Integer</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Orchard Park, NY</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Medical &amp; Surgical Devices</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19" w:history="1">
              <w:proofErr w:type="spellStart"/>
              <w:r w:rsidR="00633E69" w:rsidRPr="005864F3">
                <w:rPr>
                  <w:rFonts w:ascii="Calibri" w:eastAsia="Times New Roman" w:hAnsi="Calibri" w:cs="Times New Roman"/>
                  <w:color w:val="0563C1"/>
                  <w:u w:val="single"/>
                </w:rPr>
                <w:t>AngioDynamics</w:t>
              </w:r>
              <w:proofErr w:type="spellEnd"/>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Queensbury, NY</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Array of Medical Devices</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20" w:history="1">
              <w:proofErr w:type="spellStart"/>
              <w:r w:rsidR="00633E69" w:rsidRPr="005864F3">
                <w:rPr>
                  <w:rFonts w:ascii="Calibri" w:eastAsia="Times New Roman" w:hAnsi="Calibri" w:cs="Times New Roman"/>
                  <w:color w:val="0563C1"/>
                  <w:u w:val="single"/>
                </w:rPr>
                <w:t>Delcath</w:t>
              </w:r>
              <w:proofErr w:type="spellEnd"/>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Queensbury, NY</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Specialty Pharmaceuticals &amp; Devices</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21" w:history="1">
              <w:r w:rsidR="00633E69" w:rsidRPr="005864F3">
                <w:rPr>
                  <w:rFonts w:ascii="Calibri" w:eastAsia="Times New Roman" w:hAnsi="Calibri" w:cs="Times New Roman"/>
                  <w:color w:val="0563C1"/>
                  <w:u w:val="single"/>
                </w:rPr>
                <w:t>Bausch &amp; Lomb</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Rochester, NY</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Eye Care</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22" w:history="1">
              <w:r w:rsidR="00633E69" w:rsidRPr="005864F3">
                <w:rPr>
                  <w:rFonts w:ascii="Calibri" w:eastAsia="Times New Roman" w:hAnsi="Calibri" w:cs="Times New Roman"/>
                  <w:color w:val="0563C1"/>
                  <w:u w:val="single"/>
                </w:rPr>
                <w:t>CONMED</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Utica, NY</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Surgical, Medical Devices</w:t>
            </w:r>
          </w:p>
        </w:tc>
      </w:tr>
      <w:tr w:rsidR="00633E69" w:rsidRPr="005864F3" w:rsidTr="008521C5">
        <w:trPr>
          <w:trHeight w:val="6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23" w:history="1">
              <w:r w:rsidR="00633E69" w:rsidRPr="005864F3">
                <w:rPr>
                  <w:rFonts w:ascii="Calibri" w:eastAsia="Times New Roman" w:hAnsi="Calibri" w:cs="Times New Roman"/>
                  <w:color w:val="0563C1"/>
                  <w:u w:val="single"/>
                </w:rPr>
                <w:t>EG GILERO</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Rochester, NY</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Medical &amp; drug delivery device design and manufacturing</w:t>
            </w:r>
          </w:p>
        </w:tc>
      </w:tr>
      <w:tr w:rsidR="00633E69" w:rsidRPr="005864F3" w:rsidTr="008521C5">
        <w:trPr>
          <w:trHeight w:val="6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24" w:history="1">
              <w:proofErr w:type="spellStart"/>
              <w:r w:rsidR="00633E69" w:rsidRPr="005864F3">
                <w:rPr>
                  <w:rFonts w:ascii="Calibri" w:eastAsia="Times New Roman" w:hAnsi="Calibri" w:cs="Times New Roman"/>
                  <w:color w:val="0563C1"/>
                  <w:u w:val="single"/>
                </w:rPr>
                <w:t>Luitpold</w:t>
              </w:r>
              <w:proofErr w:type="spellEnd"/>
              <w:r w:rsidR="00633E69" w:rsidRPr="005864F3">
                <w:rPr>
                  <w:rFonts w:ascii="Calibri" w:eastAsia="Times New Roman" w:hAnsi="Calibri" w:cs="Times New Roman"/>
                  <w:color w:val="0563C1"/>
                  <w:u w:val="single"/>
                </w:rPr>
                <w:t xml:space="preserve"> Pharmaceuticals (Daiichi Sankyo)</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Shirley, NY</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proofErr w:type="spellStart"/>
            <w:r w:rsidRPr="005864F3">
              <w:rPr>
                <w:rFonts w:ascii="Times New Roman" w:eastAsia="Times New Roman" w:hAnsi="Times New Roman" w:cs="Times New Roman"/>
                <w:color w:val="000000"/>
              </w:rPr>
              <w:t>Injectables</w:t>
            </w:r>
            <w:proofErr w:type="spellEnd"/>
            <w:r w:rsidRPr="005864F3">
              <w:rPr>
                <w:rFonts w:ascii="Times New Roman" w:eastAsia="Times New Roman" w:hAnsi="Times New Roman" w:cs="Times New Roman"/>
                <w:color w:val="000000"/>
              </w:rPr>
              <w:t>, Devices</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25" w:history="1">
              <w:r w:rsidR="00633E69" w:rsidRPr="005864F3">
                <w:rPr>
                  <w:rFonts w:ascii="Calibri" w:eastAsia="Times New Roman" w:hAnsi="Calibri" w:cs="Times New Roman"/>
                  <w:color w:val="0563C1"/>
                  <w:u w:val="single"/>
                </w:rPr>
                <w:t>Stryker</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Allendale, NJ</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Medical Devices</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26" w:history="1">
              <w:r w:rsidR="00633E69" w:rsidRPr="005864F3">
                <w:rPr>
                  <w:rFonts w:ascii="Calibri" w:eastAsia="Times New Roman" w:hAnsi="Calibri" w:cs="Times New Roman"/>
                  <w:color w:val="0563C1"/>
                  <w:u w:val="single"/>
                </w:rPr>
                <w:t>ERT</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Bridgewater, NJ</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Diagnostic, Medical Technology</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27" w:history="1">
              <w:r w:rsidR="00633E69" w:rsidRPr="005864F3">
                <w:rPr>
                  <w:rFonts w:ascii="Calibri" w:eastAsia="Times New Roman" w:hAnsi="Calibri" w:cs="Times New Roman"/>
                  <w:color w:val="0563C1"/>
                  <w:u w:val="single"/>
                </w:rPr>
                <w:t>Sanofi</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Bridgewater, NJ</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Small Molecules, Biologics</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28" w:history="1">
              <w:proofErr w:type="spellStart"/>
              <w:r w:rsidR="00633E69" w:rsidRPr="005864F3">
                <w:rPr>
                  <w:rFonts w:ascii="Calibri" w:eastAsia="Times New Roman" w:hAnsi="Calibri" w:cs="Times New Roman"/>
                  <w:color w:val="0563C1"/>
                  <w:u w:val="single"/>
                </w:rPr>
                <w:t>Valeritas</w:t>
              </w:r>
              <w:proofErr w:type="spellEnd"/>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Bridgewater, NJ</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Insulin-Delivery System</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29" w:history="1">
              <w:r w:rsidR="00633E69" w:rsidRPr="005864F3">
                <w:rPr>
                  <w:rFonts w:ascii="Calibri" w:eastAsia="Times New Roman" w:hAnsi="Calibri" w:cs="Times New Roman"/>
                  <w:color w:val="0563C1"/>
                  <w:u w:val="single"/>
                </w:rPr>
                <w:t>Johnson &amp; Johnson</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Cranbury, NJ</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Medical Devices</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30" w:history="1">
              <w:r w:rsidR="00633E69" w:rsidRPr="005864F3">
                <w:rPr>
                  <w:rFonts w:ascii="Calibri" w:eastAsia="Times New Roman" w:hAnsi="Calibri" w:cs="Times New Roman"/>
                  <w:color w:val="0563C1"/>
                  <w:u w:val="single"/>
                </w:rPr>
                <w:t>Medtronic</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Eatontown, NJ</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Implants &amp; Grafts</w:t>
            </w:r>
          </w:p>
        </w:tc>
      </w:tr>
      <w:tr w:rsidR="00633E69" w:rsidRPr="005864F3" w:rsidTr="008521C5">
        <w:trPr>
          <w:trHeight w:val="6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31" w:history="1">
              <w:r w:rsidR="00633E69" w:rsidRPr="005864F3">
                <w:rPr>
                  <w:rFonts w:ascii="Calibri" w:eastAsia="Times New Roman" w:hAnsi="Calibri" w:cs="Times New Roman"/>
                  <w:color w:val="0563C1"/>
                  <w:u w:val="single"/>
                </w:rPr>
                <w:t>Bezwada Biomedical</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Hillsborough, NJ</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novel, biocompatible and absorbable materials for medical devices</w:t>
            </w:r>
          </w:p>
        </w:tc>
      </w:tr>
      <w:tr w:rsidR="00633E69" w:rsidRPr="005864F3" w:rsidTr="008521C5">
        <w:trPr>
          <w:trHeight w:val="6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32" w:history="1">
              <w:r w:rsidR="00633E69" w:rsidRPr="005864F3">
                <w:rPr>
                  <w:rFonts w:ascii="Calibri" w:eastAsia="Times New Roman" w:hAnsi="Calibri" w:cs="Times New Roman"/>
                  <w:color w:val="0563C1"/>
                  <w:u w:val="single"/>
                </w:rPr>
                <w:t>TYRX (Medtronic)</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Monmouth Junction, NJ</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implantable medical-pharmaceutical combination devices?</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33" w:history="1">
              <w:proofErr w:type="spellStart"/>
              <w:r w:rsidR="00633E69" w:rsidRPr="005864F3">
                <w:rPr>
                  <w:rFonts w:ascii="Calibri" w:eastAsia="Times New Roman" w:hAnsi="Calibri" w:cs="Times New Roman"/>
                  <w:color w:val="0563C1"/>
                  <w:u w:val="single"/>
                </w:rPr>
                <w:t>Flowonix</w:t>
              </w:r>
              <w:proofErr w:type="spellEnd"/>
              <w:r w:rsidR="00633E69" w:rsidRPr="005864F3">
                <w:rPr>
                  <w:rFonts w:ascii="Calibri" w:eastAsia="Times New Roman" w:hAnsi="Calibri" w:cs="Times New Roman"/>
                  <w:color w:val="0563C1"/>
                  <w:u w:val="single"/>
                </w:rPr>
                <w:t xml:space="preserve"> Medical</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Mt. Olive, NJ</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Spinal drug delivery pump</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34" w:history="1">
              <w:r w:rsidR="00633E69" w:rsidRPr="005864F3">
                <w:rPr>
                  <w:rFonts w:ascii="Calibri" w:eastAsia="Times New Roman" w:hAnsi="Calibri" w:cs="Times New Roman"/>
                  <w:color w:val="0563C1"/>
                  <w:u w:val="single"/>
                </w:rPr>
                <w:t>C.R. Bard</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Murray Hill, NJ</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Medical Devices</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35" w:history="1">
              <w:proofErr w:type="spellStart"/>
              <w:r w:rsidR="00633E69" w:rsidRPr="005864F3">
                <w:rPr>
                  <w:rFonts w:ascii="Calibri" w:eastAsia="Times New Roman" w:hAnsi="Calibri" w:cs="Times New Roman"/>
                  <w:color w:val="0563C1"/>
                  <w:u w:val="single"/>
                </w:rPr>
                <w:t>Novanex</w:t>
              </w:r>
              <w:proofErr w:type="spellEnd"/>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North Brunswick, NJ</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non-invasive glucose monitoring</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36" w:history="1">
              <w:proofErr w:type="spellStart"/>
              <w:r w:rsidR="00633E69" w:rsidRPr="005864F3">
                <w:rPr>
                  <w:rFonts w:ascii="Calibri" w:eastAsia="Times New Roman" w:hAnsi="Calibri" w:cs="Times New Roman"/>
                  <w:color w:val="0563C1"/>
                  <w:u w:val="single"/>
                </w:rPr>
                <w:t>Orthobond</w:t>
              </w:r>
              <w:proofErr w:type="spellEnd"/>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North Brunswick, NJ</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Medical Implant Surface Chemistry</w:t>
            </w:r>
          </w:p>
        </w:tc>
      </w:tr>
      <w:tr w:rsidR="00633E69" w:rsidRPr="005864F3" w:rsidTr="008521C5">
        <w:trPr>
          <w:trHeight w:val="6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37" w:history="1">
              <w:r w:rsidR="00633E69" w:rsidRPr="005864F3">
                <w:rPr>
                  <w:rFonts w:ascii="Calibri" w:eastAsia="Times New Roman" w:hAnsi="Calibri" w:cs="Times New Roman"/>
                  <w:color w:val="0563C1"/>
                  <w:u w:val="single"/>
                </w:rPr>
                <w:t>Collagen matrix</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Oakland, NJ</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Extracellular matrices for tissue and organ repair and regeneration</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38" w:history="1">
              <w:r w:rsidR="00633E69" w:rsidRPr="005864F3">
                <w:rPr>
                  <w:rFonts w:ascii="Calibri" w:eastAsia="Times New Roman" w:hAnsi="Calibri" w:cs="Times New Roman"/>
                  <w:color w:val="0563C1"/>
                  <w:u w:val="single"/>
                </w:rPr>
                <w:t>Medtronic</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Phillipsburg, NJ</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Medical Devices</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39" w:history="1">
              <w:r w:rsidR="00633E69" w:rsidRPr="005864F3">
                <w:rPr>
                  <w:rFonts w:ascii="Calibri" w:eastAsia="Times New Roman" w:hAnsi="Calibri" w:cs="Times New Roman"/>
                  <w:color w:val="0563C1"/>
                  <w:u w:val="single"/>
                </w:rPr>
                <w:t>GE Healthcare</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Piscataway, NJ</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Medical Devices</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40" w:history="1">
              <w:r w:rsidR="00633E69" w:rsidRPr="005864F3">
                <w:rPr>
                  <w:rFonts w:ascii="Calibri" w:eastAsia="Times New Roman" w:hAnsi="Calibri" w:cs="Times New Roman"/>
                  <w:color w:val="0563C1"/>
                  <w:u w:val="single"/>
                </w:rPr>
                <w:t>Integra Life Sciences</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Plainsboro, NJ</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Medical Devices</w:t>
            </w:r>
          </w:p>
        </w:tc>
      </w:tr>
      <w:tr w:rsidR="00633E69" w:rsidRPr="005864F3" w:rsidTr="008521C5">
        <w:trPr>
          <w:trHeight w:val="6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41" w:history="1">
              <w:r w:rsidR="00633E69" w:rsidRPr="005864F3">
                <w:rPr>
                  <w:rFonts w:ascii="Calibri" w:eastAsia="Times New Roman" w:hAnsi="Calibri" w:cs="Times New Roman"/>
                  <w:color w:val="0563C1"/>
                  <w:u w:val="single"/>
                </w:rPr>
                <w:t>Derma Sciences (Integra pending)</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Princeton, NJ</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Wound &amp; Skin Care</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42" w:history="1">
              <w:proofErr w:type="spellStart"/>
              <w:r w:rsidR="00633E69" w:rsidRPr="005864F3">
                <w:rPr>
                  <w:rFonts w:ascii="Calibri" w:eastAsia="Times New Roman" w:hAnsi="Calibri" w:cs="Times New Roman"/>
                  <w:color w:val="0563C1"/>
                  <w:u w:val="single"/>
                </w:rPr>
                <w:t>NeuroDx</w:t>
              </w:r>
              <w:proofErr w:type="spellEnd"/>
              <w:r w:rsidR="00633E69" w:rsidRPr="005864F3">
                <w:rPr>
                  <w:rFonts w:ascii="Calibri" w:eastAsia="Times New Roman" w:hAnsi="Calibri" w:cs="Times New Roman"/>
                  <w:color w:val="0563C1"/>
                  <w:u w:val="single"/>
                </w:rPr>
                <w:t xml:space="preserve"> Development</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Princeton, NJ</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Shunt Detection Device</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43" w:history="1">
              <w:proofErr w:type="spellStart"/>
              <w:r w:rsidR="00633E69" w:rsidRPr="005864F3">
                <w:rPr>
                  <w:rFonts w:ascii="Calibri" w:eastAsia="Times New Roman" w:hAnsi="Calibri" w:cs="Times New Roman"/>
                  <w:color w:val="0563C1"/>
                  <w:u w:val="single"/>
                </w:rPr>
                <w:t>Novaflux</w:t>
              </w:r>
              <w:proofErr w:type="spellEnd"/>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Princeton, NJ</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Device cleaning technology</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44" w:history="1">
              <w:proofErr w:type="spellStart"/>
              <w:r w:rsidR="00633E69" w:rsidRPr="005864F3">
                <w:rPr>
                  <w:rFonts w:ascii="Calibri" w:eastAsia="Times New Roman" w:hAnsi="Calibri" w:cs="Times New Roman"/>
                  <w:color w:val="0563C1"/>
                  <w:u w:val="single"/>
                </w:rPr>
                <w:t>Stentys</w:t>
              </w:r>
              <w:proofErr w:type="spellEnd"/>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Princeton, NJ</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Stents</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45" w:history="1">
              <w:r w:rsidR="00633E69" w:rsidRPr="005864F3">
                <w:rPr>
                  <w:rFonts w:ascii="Calibri" w:eastAsia="Times New Roman" w:hAnsi="Calibri" w:cs="Times New Roman"/>
                  <w:color w:val="0563C1"/>
                  <w:u w:val="single"/>
                </w:rPr>
                <w:t>Ortho Clinical Diagnostics (J&amp;J)</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Raritan, NJ</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Medical Devices</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46" w:history="1">
              <w:proofErr w:type="spellStart"/>
              <w:r w:rsidR="00633E69" w:rsidRPr="005864F3">
                <w:rPr>
                  <w:rFonts w:ascii="Calibri" w:eastAsia="Times New Roman" w:hAnsi="Calibri" w:cs="Times New Roman"/>
                  <w:color w:val="0563C1"/>
                  <w:u w:val="single"/>
                </w:rPr>
                <w:t>Nephros</w:t>
              </w:r>
              <w:proofErr w:type="spellEnd"/>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River Edge, NJ</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Dialysis Devices</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47" w:history="1">
              <w:r w:rsidR="00633E69" w:rsidRPr="005864F3">
                <w:rPr>
                  <w:rFonts w:ascii="Calibri" w:eastAsia="Times New Roman" w:hAnsi="Calibri" w:cs="Times New Roman"/>
                  <w:color w:val="0563C1"/>
                  <w:u w:val="single"/>
                </w:rPr>
                <w:t>Angel Medical Systems</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Shrewsbury, NJ</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Heart attack detection</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48" w:history="1">
              <w:proofErr w:type="spellStart"/>
              <w:r w:rsidR="00633E69" w:rsidRPr="005864F3">
                <w:rPr>
                  <w:rFonts w:ascii="Calibri" w:eastAsia="Times New Roman" w:hAnsi="Calibri" w:cs="Times New Roman"/>
                  <w:color w:val="0563C1"/>
                  <w:u w:val="single"/>
                </w:rPr>
                <w:t>Oticon</w:t>
              </w:r>
              <w:proofErr w:type="spellEnd"/>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Somerset, NJ</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Hearing Aids</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49" w:history="1">
              <w:r w:rsidR="00633E69" w:rsidRPr="005864F3">
                <w:rPr>
                  <w:rFonts w:ascii="Calibri" w:eastAsia="Times New Roman" w:hAnsi="Calibri" w:cs="Times New Roman"/>
                  <w:color w:val="0563C1"/>
                  <w:u w:val="single"/>
                </w:rPr>
                <w:t>Terumo Medical</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Somerset, NJ</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Medical Devices</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50" w:history="1">
              <w:r w:rsidR="00633E69" w:rsidRPr="005864F3">
                <w:rPr>
                  <w:rFonts w:ascii="Calibri" w:eastAsia="Times New Roman" w:hAnsi="Calibri" w:cs="Times New Roman"/>
                  <w:color w:val="0563C1"/>
                  <w:u w:val="single"/>
                </w:rPr>
                <w:t>Ethicon (J&amp;J)</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Somerville, NJ</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Medical Devices</w:t>
            </w:r>
          </w:p>
        </w:tc>
      </w:tr>
      <w:tr w:rsidR="00633E69" w:rsidRPr="005864F3" w:rsidTr="008521C5">
        <w:trPr>
          <w:trHeight w:val="9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51" w:history="1">
              <w:r w:rsidR="00633E69" w:rsidRPr="005864F3">
                <w:rPr>
                  <w:rFonts w:ascii="Calibri" w:eastAsia="Times New Roman" w:hAnsi="Calibri" w:cs="Times New Roman"/>
                  <w:color w:val="0563C1"/>
                  <w:u w:val="single"/>
                </w:rPr>
                <w:t>Diva Pharmaceuticals</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Upper Saddle River, NJ</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Development &amp; marketing of branded and generic drugs, OTC, API, veterinary medicine &amp; devices</w:t>
            </w:r>
          </w:p>
        </w:tc>
      </w:tr>
      <w:tr w:rsidR="00633E69" w:rsidRPr="005864F3" w:rsidTr="008521C5">
        <w:trPr>
          <w:trHeight w:val="6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52" w:history="1">
              <w:proofErr w:type="spellStart"/>
              <w:r w:rsidR="00633E69" w:rsidRPr="005864F3">
                <w:rPr>
                  <w:rFonts w:ascii="Calibri" w:eastAsia="Times New Roman" w:hAnsi="Calibri" w:cs="Times New Roman"/>
                  <w:color w:val="0563C1"/>
                  <w:u w:val="single"/>
                </w:rPr>
                <w:t>Bellerophon</w:t>
              </w:r>
              <w:proofErr w:type="spellEnd"/>
              <w:r w:rsidR="00633E69" w:rsidRPr="005864F3">
                <w:rPr>
                  <w:rFonts w:ascii="Calibri" w:eastAsia="Times New Roman" w:hAnsi="Calibri" w:cs="Times New Roman"/>
                  <w:color w:val="0563C1"/>
                  <w:u w:val="single"/>
                </w:rPr>
                <w:t xml:space="preserve"> Therapeutics</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Warren, NJ</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 xml:space="preserve">Device for PAH treatment; </w:t>
            </w:r>
            <w:proofErr w:type="spellStart"/>
            <w:r w:rsidRPr="005864F3">
              <w:rPr>
                <w:rFonts w:ascii="Times New Roman" w:eastAsia="Times New Roman" w:hAnsi="Times New Roman" w:cs="Times New Roman"/>
                <w:color w:val="000000"/>
              </w:rPr>
              <w:t>Bioabsorbable</w:t>
            </w:r>
            <w:proofErr w:type="spellEnd"/>
            <w:r w:rsidRPr="005864F3">
              <w:rPr>
                <w:rFonts w:ascii="Times New Roman" w:eastAsia="Times New Roman" w:hAnsi="Times New Roman" w:cs="Times New Roman"/>
                <w:color w:val="000000"/>
              </w:rPr>
              <w:t xml:space="preserve"> cardiac matrix</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53" w:history="1">
              <w:proofErr w:type="spellStart"/>
              <w:r w:rsidR="00633E69" w:rsidRPr="005864F3">
                <w:rPr>
                  <w:rFonts w:ascii="Calibri" w:eastAsia="Times New Roman" w:hAnsi="Calibri" w:cs="Times New Roman"/>
                  <w:color w:val="0563C1"/>
                  <w:u w:val="single"/>
                </w:rPr>
                <w:t>NeuMed</w:t>
              </w:r>
              <w:proofErr w:type="spellEnd"/>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West Trenton, NJ</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proofErr w:type="spellStart"/>
            <w:r w:rsidRPr="005864F3">
              <w:rPr>
                <w:rFonts w:ascii="Times New Roman" w:eastAsia="Times New Roman" w:hAnsi="Times New Roman" w:cs="Times New Roman"/>
                <w:color w:val="000000"/>
              </w:rPr>
              <w:t>Electrodiagnostics</w:t>
            </w:r>
            <w:proofErr w:type="spellEnd"/>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54" w:history="1">
              <w:r w:rsidR="00633E69" w:rsidRPr="005864F3">
                <w:rPr>
                  <w:rFonts w:ascii="Calibri" w:eastAsia="Times New Roman" w:hAnsi="Calibri" w:cs="Times New Roman"/>
                  <w:color w:val="0563C1"/>
                  <w:u w:val="single"/>
                </w:rPr>
                <w:t xml:space="preserve">Brain </w:t>
              </w:r>
              <w:proofErr w:type="spellStart"/>
              <w:r w:rsidR="00633E69" w:rsidRPr="005864F3">
                <w:rPr>
                  <w:rFonts w:ascii="Calibri" w:eastAsia="Times New Roman" w:hAnsi="Calibri" w:cs="Times New Roman"/>
                  <w:color w:val="0563C1"/>
                  <w:u w:val="single"/>
                </w:rPr>
                <w:t>Tunnelgenix</w:t>
              </w:r>
              <w:proofErr w:type="spellEnd"/>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Bridgeport, CT</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 xml:space="preserve">Brain </w:t>
            </w:r>
            <w:proofErr w:type="spellStart"/>
            <w:r w:rsidRPr="005864F3">
              <w:rPr>
                <w:rFonts w:ascii="Times New Roman" w:eastAsia="Times New Roman" w:hAnsi="Times New Roman" w:cs="Times New Roman"/>
                <w:color w:val="000000"/>
              </w:rPr>
              <w:t>thermomemter</w:t>
            </w:r>
            <w:proofErr w:type="spellEnd"/>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55" w:history="1">
              <w:proofErr w:type="spellStart"/>
              <w:r w:rsidR="00633E69" w:rsidRPr="005864F3">
                <w:rPr>
                  <w:rFonts w:ascii="Calibri" w:eastAsia="Times New Roman" w:hAnsi="Calibri" w:cs="Times New Roman"/>
                  <w:color w:val="0563C1"/>
                  <w:u w:val="single"/>
                </w:rPr>
                <w:t>Cirtec</w:t>
              </w:r>
              <w:proofErr w:type="spellEnd"/>
              <w:r w:rsidR="00633E69" w:rsidRPr="005864F3">
                <w:rPr>
                  <w:rFonts w:ascii="Calibri" w:eastAsia="Times New Roman" w:hAnsi="Calibri" w:cs="Times New Roman"/>
                  <w:color w:val="0563C1"/>
                  <w:u w:val="single"/>
                </w:rPr>
                <w:t xml:space="preserve"> Medical</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Enfield, CT</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Contract Medical Devices</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56" w:history="1">
              <w:r w:rsidR="00633E69" w:rsidRPr="005864F3">
                <w:rPr>
                  <w:rFonts w:ascii="Calibri" w:eastAsia="Times New Roman" w:hAnsi="Calibri" w:cs="Times New Roman"/>
                  <w:color w:val="0563C1"/>
                  <w:u w:val="single"/>
                </w:rPr>
                <w:t>CONMED</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Milford, CT</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Surgical, Medical Devices</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57" w:history="1">
              <w:r w:rsidR="00633E69" w:rsidRPr="005864F3">
                <w:rPr>
                  <w:rFonts w:ascii="Calibri" w:eastAsia="Times New Roman" w:hAnsi="Calibri" w:cs="Times New Roman"/>
                  <w:color w:val="0563C1"/>
                  <w:u w:val="single"/>
                </w:rPr>
                <w:t>Medtronic</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New Haven, CT</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Medical Devices</w:t>
            </w:r>
          </w:p>
        </w:tc>
      </w:tr>
      <w:tr w:rsidR="00633E69" w:rsidRPr="005864F3" w:rsidTr="008521C5">
        <w:trPr>
          <w:trHeight w:val="6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58" w:history="1">
              <w:proofErr w:type="spellStart"/>
              <w:r w:rsidR="00633E69" w:rsidRPr="005864F3">
                <w:rPr>
                  <w:rFonts w:ascii="Calibri" w:eastAsia="Times New Roman" w:hAnsi="Calibri" w:cs="Times New Roman"/>
                  <w:color w:val="0563C1"/>
                  <w:u w:val="single"/>
                </w:rPr>
                <w:t>Mederi</w:t>
              </w:r>
              <w:proofErr w:type="spellEnd"/>
              <w:r w:rsidR="00633E69" w:rsidRPr="005864F3">
                <w:rPr>
                  <w:rFonts w:ascii="Calibri" w:eastAsia="Times New Roman" w:hAnsi="Calibri" w:cs="Times New Roman"/>
                  <w:color w:val="0563C1"/>
                  <w:u w:val="single"/>
                </w:rPr>
                <w:t xml:space="preserve"> Therapeutics</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Norwalk, CT</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Radiofrequency devices to treat digestive disorders</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59" w:history="1">
              <w:r w:rsidR="00633E69" w:rsidRPr="005864F3">
                <w:rPr>
                  <w:rFonts w:ascii="Calibri" w:eastAsia="Times New Roman" w:hAnsi="Calibri" w:cs="Times New Roman"/>
                  <w:color w:val="0563C1"/>
                  <w:u w:val="single"/>
                </w:rPr>
                <w:t>Cooper Surgical</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Trumbull, CT</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Women's Health and other devices</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60" w:history="1">
              <w:r w:rsidR="00633E69" w:rsidRPr="005864F3">
                <w:rPr>
                  <w:rFonts w:ascii="Calibri" w:eastAsia="Times New Roman" w:hAnsi="Calibri" w:cs="Times New Roman"/>
                  <w:color w:val="0563C1"/>
                  <w:u w:val="single"/>
                </w:rPr>
                <w:t>Actuated Medical</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Bellefonte, PA</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Tube cleaning device</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61" w:history="1">
              <w:r w:rsidR="00633E69" w:rsidRPr="005864F3">
                <w:rPr>
                  <w:rFonts w:ascii="Calibri" w:eastAsia="Times New Roman" w:hAnsi="Calibri" w:cs="Times New Roman"/>
                  <w:color w:val="0563C1"/>
                  <w:u w:val="single"/>
                </w:rPr>
                <w:t>TE Connectivity</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Berwyn, PA</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Medical Devices</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62" w:history="1">
              <w:r w:rsidR="00633E69" w:rsidRPr="005864F3">
                <w:rPr>
                  <w:rFonts w:ascii="Calibri" w:eastAsia="Times New Roman" w:hAnsi="Calibri" w:cs="Times New Roman"/>
                  <w:color w:val="0563C1"/>
                  <w:u w:val="single"/>
                </w:rPr>
                <w:t>Mylan</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Canonsburg, PA</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Small Molecules</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63" w:history="1">
              <w:r w:rsidR="00633E69" w:rsidRPr="005864F3">
                <w:rPr>
                  <w:rFonts w:ascii="Calibri" w:eastAsia="Times New Roman" w:hAnsi="Calibri" w:cs="Times New Roman"/>
                  <w:color w:val="0563C1"/>
                  <w:u w:val="single"/>
                </w:rPr>
                <w:t>Olympus</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Center Valley, PA</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Surgical Products, Imaging</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64" w:history="1">
              <w:r w:rsidR="00633E69" w:rsidRPr="005864F3">
                <w:rPr>
                  <w:rFonts w:ascii="Calibri" w:eastAsia="Times New Roman" w:hAnsi="Calibri" w:cs="Times New Roman"/>
                  <w:color w:val="0563C1"/>
                  <w:u w:val="single"/>
                </w:rPr>
                <w:t>Integer</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Collegeville, PA</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Medical &amp; Surgical Devices</w:t>
            </w:r>
          </w:p>
        </w:tc>
      </w:tr>
      <w:tr w:rsidR="00633E69" w:rsidRPr="005864F3" w:rsidTr="008521C5">
        <w:trPr>
          <w:trHeight w:val="6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65" w:history="1">
              <w:r w:rsidR="00633E69" w:rsidRPr="005864F3">
                <w:rPr>
                  <w:rFonts w:ascii="Calibri" w:eastAsia="Times New Roman" w:hAnsi="Calibri" w:cs="Times New Roman"/>
                  <w:color w:val="0563C1"/>
                  <w:u w:val="single"/>
                </w:rPr>
                <w:t>EG GILERO</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Erie, PA</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Medical &amp; drug delivery device design and manufacturing</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66" w:history="1">
              <w:proofErr w:type="spellStart"/>
              <w:r w:rsidR="00633E69" w:rsidRPr="005864F3">
                <w:rPr>
                  <w:rFonts w:ascii="Calibri" w:eastAsia="Times New Roman" w:hAnsi="Calibri" w:cs="Times New Roman"/>
                  <w:color w:val="0563C1"/>
                  <w:u w:val="single"/>
                </w:rPr>
                <w:t>PhotoSonix</w:t>
              </w:r>
              <w:proofErr w:type="spellEnd"/>
              <w:r w:rsidR="00633E69" w:rsidRPr="005864F3">
                <w:rPr>
                  <w:rFonts w:ascii="Calibri" w:eastAsia="Times New Roman" w:hAnsi="Calibri" w:cs="Times New Roman"/>
                  <w:color w:val="0563C1"/>
                  <w:u w:val="single"/>
                </w:rPr>
                <w:t xml:space="preserve"> Medical</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Fort Washington, PA</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Biofilm infection treatment</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67" w:history="1">
              <w:r w:rsidR="00633E69" w:rsidRPr="005864F3">
                <w:rPr>
                  <w:rFonts w:ascii="Calibri" w:eastAsia="Times New Roman" w:hAnsi="Calibri" w:cs="Times New Roman"/>
                  <w:color w:val="0563C1"/>
                  <w:u w:val="single"/>
                </w:rPr>
                <w:t>Lineage Therapeutics (</w:t>
              </w:r>
              <w:proofErr w:type="spellStart"/>
              <w:r w:rsidR="00633E69" w:rsidRPr="005864F3">
                <w:rPr>
                  <w:rFonts w:ascii="Calibri" w:eastAsia="Times New Roman" w:hAnsi="Calibri" w:cs="Times New Roman"/>
                  <w:color w:val="0563C1"/>
                  <w:u w:val="single"/>
                </w:rPr>
                <w:t>Impax</w:t>
              </w:r>
              <w:proofErr w:type="spellEnd"/>
              <w:r w:rsidR="00633E69" w:rsidRPr="005864F3">
                <w:rPr>
                  <w:rFonts w:ascii="Calibri" w:eastAsia="Times New Roman" w:hAnsi="Calibri" w:cs="Times New Roman"/>
                  <w:color w:val="0563C1"/>
                  <w:u w:val="single"/>
                </w:rPr>
                <w:t>)</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Horsham, PA</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Epinephrine Injection</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68" w:history="1">
              <w:r w:rsidR="00633E69" w:rsidRPr="005864F3">
                <w:rPr>
                  <w:rFonts w:ascii="Calibri" w:eastAsia="Times New Roman" w:hAnsi="Calibri" w:cs="Times New Roman"/>
                  <w:color w:val="0563C1"/>
                  <w:u w:val="single"/>
                </w:rPr>
                <w:t>Strata Skin Sciences</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Horsham, PA</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proofErr w:type="spellStart"/>
            <w:r w:rsidRPr="005864F3">
              <w:rPr>
                <w:rFonts w:ascii="Times New Roman" w:eastAsia="Times New Roman" w:hAnsi="Times New Roman" w:cs="Times New Roman"/>
                <w:color w:val="000000"/>
              </w:rPr>
              <w:t>Uv</w:t>
            </w:r>
            <w:proofErr w:type="spellEnd"/>
            <w:r w:rsidRPr="005864F3">
              <w:rPr>
                <w:rFonts w:ascii="Times New Roman" w:eastAsia="Times New Roman" w:hAnsi="Times New Roman" w:cs="Times New Roman"/>
                <w:color w:val="000000"/>
              </w:rPr>
              <w:t xml:space="preserve"> Therapy</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69" w:history="1">
              <w:proofErr w:type="spellStart"/>
              <w:r w:rsidR="00633E69" w:rsidRPr="005864F3">
                <w:rPr>
                  <w:rFonts w:ascii="Calibri" w:eastAsia="Times New Roman" w:hAnsi="Calibri" w:cs="Times New Roman"/>
                  <w:color w:val="0563C1"/>
                  <w:u w:val="single"/>
                </w:rPr>
                <w:t>Unilife</w:t>
              </w:r>
              <w:proofErr w:type="spellEnd"/>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King of Prussia, PA</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Drug Delivery Injection Systems</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70" w:history="1">
              <w:proofErr w:type="spellStart"/>
              <w:r w:rsidR="00633E69" w:rsidRPr="005864F3">
                <w:rPr>
                  <w:rFonts w:ascii="Calibri" w:eastAsia="Times New Roman" w:hAnsi="Calibri" w:cs="Times New Roman"/>
                  <w:color w:val="0563C1"/>
                  <w:u w:val="single"/>
                </w:rPr>
                <w:t>Neuronetics</w:t>
              </w:r>
              <w:proofErr w:type="spellEnd"/>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Malvern, PA</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Medical Devices; TMS Therapy</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71" w:history="1">
              <w:r w:rsidR="00633E69" w:rsidRPr="005864F3">
                <w:rPr>
                  <w:rFonts w:ascii="Calibri" w:eastAsia="Times New Roman" w:hAnsi="Calibri" w:cs="Times New Roman"/>
                  <w:color w:val="0563C1"/>
                  <w:u w:val="single"/>
                </w:rPr>
                <w:t>Sanofi</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Malvern, PA</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Small Molecules, Biologics</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72" w:history="1">
              <w:proofErr w:type="spellStart"/>
              <w:r w:rsidR="00633E69" w:rsidRPr="005864F3">
                <w:rPr>
                  <w:rFonts w:ascii="Calibri" w:eastAsia="Times New Roman" w:hAnsi="Calibri" w:cs="Times New Roman"/>
                  <w:color w:val="0563C1"/>
                  <w:u w:val="single"/>
                </w:rPr>
                <w:t>Respironics</w:t>
              </w:r>
              <w:proofErr w:type="spellEnd"/>
              <w:r w:rsidR="00633E69" w:rsidRPr="005864F3">
                <w:rPr>
                  <w:rFonts w:ascii="Calibri" w:eastAsia="Times New Roman" w:hAnsi="Calibri" w:cs="Times New Roman"/>
                  <w:color w:val="0563C1"/>
                  <w:u w:val="single"/>
                </w:rPr>
                <w:t xml:space="preserve"> (Phillips)</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Murrysville, PA</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Medical Devices</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73" w:history="1">
              <w:proofErr w:type="spellStart"/>
              <w:r w:rsidR="00633E69" w:rsidRPr="005864F3">
                <w:rPr>
                  <w:rFonts w:ascii="Calibri" w:eastAsia="Times New Roman" w:hAnsi="Calibri" w:cs="Times New Roman"/>
                  <w:color w:val="0563C1"/>
                  <w:u w:val="single"/>
                </w:rPr>
                <w:t>DoseCue</w:t>
              </w:r>
              <w:proofErr w:type="spellEnd"/>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Philadelphia, PA</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Dose Reminder Technology</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74" w:history="1">
              <w:r w:rsidR="00633E69" w:rsidRPr="005864F3">
                <w:rPr>
                  <w:rFonts w:ascii="Calibri" w:eastAsia="Times New Roman" w:hAnsi="Calibri" w:cs="Times New Roman"/>
                  <w:color w:val="0563C1"/>
                  <w:u w:val="single"/>
                </w:rPr>
                <w:t>ERT</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Philadelphia, PA</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Diagnostic, Medical Technologies</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75" w:history="1">
              <w:proofErr w:type="spellStart"/>
              <w:r w:rsidR="00633E69" w:rsidRPr="005864F3">
                <w:rPr>
                  <w:rFonts w:ascii="Calibri" w:eastAsia="Times New Roman" w:hAnsi="Calibri" w:cs="Times New Roman"/>
                  <w:color w:val="0563C1"/>
                  <w:u w:val="single"/>
                </w:rPr>
                <w:t>Velano</w:t>
              </w:r>
              <w:proofErr w:type="spellEnd"/>
              <w:r w:rsidR="00633E69" w:rsidRPr="005864F3">
                <w:rPr>
                  <w:rFonts w:ascii="Calibri" w:eastAsia="Times New Roman" w:hAnsi="Calibri" w:cs="Times New Roman"/>
                  <w:color w:val="0563C1"/>
                  <w:u w:val="single"/>
                </w:rPr>
                <w:t xml:space="preserve"> Vascular</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Philadelphia, PA</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Blood-draw technology</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76" w:history="1">
              <w:proofErr w:type="spellStart"/>
              <w:r w:rsidR="00633E69" w:rsidRPr="005864F3">
                <w:rPr>
                  <w:rFonts w:ascii="Calibri" w:eastAsia="Times New Roman" w:hAnsi="Calibri" w:cs="Times New Roman"/>
                  <w:color w:val="0563C1"/>
                  <w:u w:val="single"/>
                </w:rPr>
                <w:t>WuXi</w:t>
              </w:r>
              <w:proofErr w:type="spellEnd"/>
              <w:r w:rsidR="00633E69" w:rsidRPr="005864F3">
                <w:rPr>
                  <w:rFonts w:ascii="Calibri" w:eastAsia="Times New Roman" w:hAnsi="Calibri" w:cs="Times New Roman"/>
                  <w:color w:val="0563C1"/>
                  <w:u w:val="single"/>
                </w:rPr>
                <w:t xml:space="preserve"> </w:t>
              </w:r>
              <w:proofErr w:type="spellStart"/>
              <w:r w:rsidR="00633E69" w:rsidRPr="005864F3">
                <w:rPr>
                  <w:rFonts w:ascii="Calibri" w:eastAsia="Times New Roman" w:hAnsi="Calibri" w:cs="Times New Roman"/>
                  <w:color w:val="0563C1"/>
                  <w:u w:val="single"/>
                </w:rPr>
                <w:t>Apptec</w:t>
              </w:r>
              <w:proofErr w:type="spellEnd"/>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Philadelphia, PA</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Contract Biologics, Medical Devices</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77" w:history="1">
              <w:proofErr w:type="spellStart"/>
              <w:r w:rsidR="00633E69" w:rsidRPr="005864F3">
                <w:rPr>
                  <w:rFonts w:ascii="Calibri" w:eastAsia="Times New Roman" w:hAnsi="Calibri" w:cs="Times New Roman"/>
                  <w:color w:val="0563C1"/>
                  <w:u w:val="single"/>
                </w:rPr>
                <w:t>Xenogenics</w:t>
              </w:r>
              <w:proofErr w:type="spellEnd"/>
              <w:r w:rsidR="00633E69" w:rsidRPr="005864F3">
                <w:rPr>
                  <w:rFonts w:ascii="Calibri" w:eastAsia="Times New Roman" w:hAnsi="Calibri" w:cs="Times New Roman"/>
                  <w:color w:val="0563C1"/>
                  <w:u w:val="single"/>
                </w:rPr>
                <w:t xml:space="preserve"> Corporation</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Philadelphia, PA</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 xml:space="preserve">next-generation </w:t>
            </w:r>
            <w:proofErr w:type="spellStart"/>
            <w:r w:rsidRPr="005864F3">
              <w:rPr>
                <w:rFonts w:ascii="Times New Roman" w:eastAsia="Times New Roman" w:hAnsi="Times New Roman" w:cs="Times New Roman"/>
                <w:color w:val="000000"/>
              </w:rPr>
              <w:t>bioabsorbable</w:t>
            </w:r>
            <w:proofErr w:type="spellEnd"/>
            <w:r w:rsidRPr="005864F3">
              <w:rPr>
                <w:rFonts w:ascii="Times New Roman" w:eastAsia="Times New Roman" w:hAnsi="Times New Roman" w:cs="Times New Roman"/>
                <w:color w:val="000000"/>
              </w:rPr>
              <w:t xml:space="preserve"> stents</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78" w:history="1">
              <w:r w:rsidR="00633E69" w:rsidRPr="005864F3">
                <w:rPr>
                  <w:rFonts w:ascii="Calibri" w:eastAsia="Times New Roman" w:hAnsi="Calibri" w:cs="Times New Roman"/>
                  <w:color w:val="0563C1"/>
                  <w:u w:val="single"/>
                </w:rPr>
                <w:t>Tandem Life (</w:t>
              </w:r>
              <w:proofErr w:type="spellStart"/>
              <w:r w:rsidR="00633E69" w:rsidRPr="005864F3">
                <w:rPr>
                  <w:rFonts w:ascii="Calibri" w:eastAsia="Times New Roman" w:hAnsi="Calibri" w:cs="Times New Roman"/>
                  <w:color w:val="0563C1"/>
                  <w:u w:val="single"/>
                </w:rPr>
                <w:t>CardiacAssist</w:t>
              </w:r>
              <w:proofErr w:type="spellEnd"/>
              <w:r w:rsidR="00633E69" w:rsidRPr="005864F3">
                <w:rPr>
                  <w:rFonts w:ascii="Calibri" w:eastAsia="Times New Roman" w:hAnsi="Calibri" w:cs="Times New Roman"/>
                  <w:color w:val="0563C1"/>
                  <w:u w:val="single"/>
                </w:rPr>
                <w:t>)</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Pittsburgh, PA</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Medical Devices</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79" w:history="1">
              <w:r w:rsidR="00633E69" w:rsidRPr="005864F3">
                <w:rPr>
                  <w:rFonts w:ascii="Calibri" w:eastAsia="Times New Roman" w:hAnsi="Calibri" w:cs="Times New Roman"/>
                  <w:color w:val="0563C1"/>
                  <w:u w:val="single"/>
                </w:rPr>
                <w:t>Escalon Medical</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Wayne, PA</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Ophthalmology Devices</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80" w:history="1">
              <w:r w:rsidR="00633E69" w:rsidRPr="005864F3">
                <w:rPr>
                  <w:rFonts w:ascii="Calibri" w:eastAsia="Times New Roman" w:hAnsi="Calibri" w:cs="Times New Roman"/>
                  <w:color w:val="0563C1"/>
                  <w:u w:val="single"/>
                </w:rPr>
                <w:t>Teleflex Medical</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Wayne, PA</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Surgical and Medical Devices</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81" w:history="1">
              <w:r w:rsidR="00633E69" w:rsidRPr="005864F3">
                <w:rPr>
                  <w:rFonts w:ascii="Calibri" w:eastAsia="Times New Roman" w:hAnsi="Calibri" w:cs="Times New Roman"/>
                  <w:color w:val="0563C1"/>
                  <w:u w:val="single"/>
                </w:rPr>
                <w:t>Animas (J&amp;J)</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West Chester, PA</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Insulin Delivery</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82" w:history="1">
              <w:proofErr w:type="spellStart"/>
              <w:r w:rsidR="00633E69" w:rsidRPr="005864F3">
                <w:rPr>
                  <w:rFonts w:ascii="Calibri" w:eastAsia="Times New Roman" w:hAnsi="Calibri" w:cs="Times New Roman"/>
                  <w:color w:val="0563C1"/>
                  <w:u w:val="single"/>
                </w:rPr>
                <w:t>Synthes</w:t>
              </w:r>
              <w:proofErr w:type="spellEnd"/>
              <w:r w:rsidR="00633E69" w:rsidRPr="005864F3">
                <w:rPr>
                  <w:rFonts w:ascii="Calibri" w:eastAsia="Times New Roman" w:hAnsi="Calibri" w:cs="Times New Roman"/>
                  <w:color w:val="0563C1"/>
                  <w:u w:val="single"/>
                </w:rPr>
                <w:t xml:space="preserve"> (J&amp;J)</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West Chester, PA</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Implants, Biomaterials</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83" w:history="1">
              <w:r w:rsidR="00633E69" w:rsidRPr="005864F3">
                <w:rPr>
                  <w:rFonts w:ascii="Calibri" w:eastAsia="Times New Roman" w:hAnsi="Calibri" w:cs="Times New Roman"/>
                  <w:color w:val="0563C1"/>
                  <w:u w:val="single"/>
                </w:rPr>
                <w:t>BTG</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West Conshohocken, PA</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Biologics, Medical Devices, Small Molecules</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84" w:history="1">
              <w:proofErr w:type="spellStart"/>
              <w:r w:rsidR="00633E69" w:rsidRPr="005864F3">
                <w:rPr>
                  <w:rFonts w:ascii="Calibri" w:eastAsia="Times New Roman" w:hAnsi="Calibri" w:cs="Times New Roman"/>
                  <w:color w:val="0563C1"/>
                  <w:u w:val="single"/>
                </w:rPr>
                <w:t>Alliqua</w:t>
              </w:r>
              <w:proofErr w:type="spellEnd"/>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Yardley, PA</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Wound Management &amp; Drug Delivery</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85" w:history="1">
              <w:r w:rsidR="00633E69" w:rsidRPr="005864F3">
                <w:rPr>
                  <w:rFonts w:ascii="Calibri" w:eastAsia="Times New Roman" w:hAnsi="Calibri" w:cs="Times New Roman"/>
                  <w:color w:val="0563C1"/>
                  <w:u w:val="single"/>
                </w:rPr>
                <w:t>Integra Life Sciences</w:t>
              </w:r>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York, PA</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Medical Devices</w:t>
            </w:r>
          </w:p>
        </w:tc>
      </w:tr>
      <w:tr w:rsidR="00633E69" w:rsidRPr="005864F3" w:rsidTr="008521C5">
        <w:trPr>
          <w:trHeight w:val="315"/>
        </w:trPr>
        <w:tc>
          <w:tcPr>
            <w:tcW w:w="3120" w:type="dxa"/>
            <w:tcBorders>
              <w:top w:val="nil"/>
              <w:left w:val="single" w:sz="8" w:space="0" w:color="E0E0E0"/>
              <w:bottom w:val="single" w:sz="8" w:space="0" w:color="E0E0E0"/>
              <w:right w:val="single" w:sz="8" w:space="0" w:color="E0E0E0"/>
            </w:tcBorders>
            <w:shd w:val="clear" w:color="000000" w:fill="CCCCCC"/>
            <w:vAlign w:val="center"/>
            <w:hideMark/>
          </w:tcPr>
          <w:p w:rsidR="00633E69" w:rsidRPr="005864F3" w:rsidRDefault="002A1FE3" w:rsidP="008521C5">
            <w:pPr>
              <w:spacing w:after="0" w:line="240" w:lineRule="auto"/>
              <w:rPr>
                <w:rFonts w:ascii="Calibri" w:eastAsia="Times New Roman" w:hAnsi="Calibri" w:cs="Times New Roman"/>
                <w:color w:val="0563C1"/>
                <w:u w:val="single"/>
              </w:rPr>
            </w:pPr>
            <w:hyperlink r:id="rId486" w:history="1">
              <w:proofErr w:type="spellStart"/>
              <w:r w:rsidR="00633E69" w:rsidRPr="005864F3">
                <w:rPr>
                  <w:rFonts w:ascii="Calibri" w:eastAsia="Times New Roman" w:hAnsi="Calibri" w:cs="Times New Roman"/>
                  <w:color w:val="0563C1"/>
                  <w:u w:val="single"/>
                </w:rPr>
                <w:t>Unilife</w:t>
              </w:r>
              <w:proofErr w:type="spellEnd"/>
            </w:hyperlink>
          </w:p>
        </w:tc>
        <w:tc>
          <w:tcPr>
            <w:tcW w:w="2380" w:type="dxa"/>
            <w:tcBorders>
              <w:top w:val="nil"/>
              <w:left w:val="nil"/>
              <w:bottom w:val="single" w:sz="8" w:space="0" w:color="E0E0E0"/>
              <w:right w:val="single" w:sz="8" w:space="0" w:color="E0E0E0"/>
            </w:tcBorders>
            <w:shd w:val="clear" w:color="000000" w:fill="99FFFF"/>
            <w:vAlign w:val="center"/>
            <w:hideMark/>
          </w:tcPr>
          <w:p w:rsidR="00633E69" w:rsidRPr="005864F3" w:rsidRDefault="00633E69" w:rsidP="008521C5">
            <w:pPr>
              <w:spacing w:after="0" w:line="240" w:lineRule="auto"/>
              <w:jc w:val="center"/>
              <w:rPr>
                <w:rFonts w:ascii="Times New Roman" w:eastAsia="Times New Roman" w:hAnsi="Times New Roman" w:cs="Times New Roman"/>
                <w:color w:val="000000"/>
              </w:rPr>
            </w:pPr>
            <w:r w:rsidRPr="005864F3">
              <w:rPr>
                <w:rFonts w:ascii="Times New Roman" w:eastAsia="Times New Roman" w:hAnsi="Times New Roman" w:cs="Times New Roman"/>
                <w:color w:val="000000"/>
              </w:rPr>
              <w:t>York, PA</w:t>
            </w:r>
          </w:p>
        </w:tc>
        <w:tc>
          <w:tcPr>
            <w:tcW w:w="4280" w:type="dxa"/>
            <w:tcBorders>
              <w:top w:val="nil"/>
              <w:left w:val="nil"/>
              <w:bottom w:val="single" w:sz="8" w:space="0" w:color="E0E0E0"/>
              <w:right w:val="single" w:sz="8" w:space="0" w:color="E0E0E0"/>
            </w:tcBorders>
            <w:shd w:val="clear" w:color="000000" w:fill="FF9999"/>
            <w:vAlign w:val="center"/>
            <w:hideMark/>
          </w:tcPr>
          <w:p w:rsidR="00633E69" w:rsidRPr="005864F3" w:rsidRDefault="00633E69" w:rsidP="008521C5">
            <w:pPr>
              <w:spacing w:after="0" w:line="240" w:lineRule="auto"/>
              <w:rPr>
                <w:rFonts w:ascii="Times New Roman" w:eastAsia="Times New Roman" w:hAnsi="Times New Roman" w:cs="Times New Roman"/>
                <w:color w:val="000000"/>
              </w:rPr>
            </w:pPr>
            <w:r w:rsidRPr="005864F3">
              <w:rPr>
                <w:rFonts w:ascii="Times New Roman" w:eastAsia="Times New Roman" w:hAnsi="Times New Roman" w:cs="Times New Roman"/>
                <w:color w:val="000000"/>
              </w:rPr>
              <w:t>Drug Delivery Injection Systems</w:t>
            </w:r>
          </w:p>
        </w:tc>
      </w:tr>
    </w:tbl>
    <w:p w:rsidR="00633E69" w:rsidRDefault="00633E69"/>
    <w:p w:rsidR="00633E69" w:rsidRPr="001637DC" w:rsidRDefault="00633E69">
      <w:pPr>
        <w:rPr>
          <w:sz w:val="24"/>
          <w:szCs w:val="24"/>
        </w:rPr>
      </w:pPr>
      <w:r w:rsidRPr="001637DC">
        <w:rPr>
          <w:sz w:val="24"/>
          <w:szCs w:val="24"/>
        </w:rPr>
        <w:lastRenderedPageBreak/>
        <w:t xml:space="preserve">This is in addition to hundreds of pharmaceutical companies in NY, NJ, CT, and PA. </w:t>
      </w:r>
    </w:p>
    <w:p w:rsidR="00633E69" w:rsidRDefault="00633E69">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633E69" w:rsidRPr="00A34CD2" w:rsidRDefault="00633E69">
      <w:pPr>
        <w:rPr>
          <w:rFonts w:ascii="Times New Roman" w:hAnsi="Times New Roman" w:cs="Times New Roman"/>
          <w:b/>
          <w:noProof/>
          <w:sz w:val="28"/>
          <w:szCs w:val="28"/>
        </w:rPr>
      </w:pPr>
      <w:r w:rsidRPr="00A34CD2">
        <w:rPr>
          <w:rFonts w:ascii="Times New Roman" w:hAnsi="Times New Roman" w:cs="Times New Roman"/>
          <w:b/>
          <w:noProof/>
          <w:sz w:val="28"/>
          <w:szCs w:val="28"/>
        </w:rPr>
        <w:lastRenderedPageBreak/>
        <w:t>APPENDIX</w:t>
      </w:r>
      <w:r w:rsidR="00A874F1">
        <w:rPr>
          <w:rFonts w:ascii="Times New Roman" w:hAnsi="Times New Roman" w:cs="Times New Roman"/>
          <w:b/>
          <w:noProof/>
          <w:sz w:val="28"/>
          <w:szCs w:val="28"/>
        </w:rPr>
        <w:t xml:space="preserve"> 2</w:t>
      </w:r>
      <w:r w:rsidRPr="00A34CD2">
        <w:rPr>
          <w:rFonts w:ascii="Times New Roman" w:hAnsi="Times New Roman" w:cs="Times New Roman"/>
          <w:b/>
          <w:noProof/>
          <w:sz w:val="28"/>
          <w:szCs w:val="28"/>
        </w:rPr>
        <w:t xml:space="preserve">: Examples of BMET jobs </w:t>
      </w:r>
      <w:r w:rsidR="00E122C2">
        <w:rPr>
          <w:rFonts w:ascii="Times New Roman" w:hAnsi="Times New Roman" w:cs="Times New Roman"/>
          <w:b/>
          <w:noProof/>
          <w:sz w:val="28"/>
          <w:szCs w:val="28"/>
        </w:rPr>
        <w:t>on</w:t>
      </w:r>
      <w:r w:rsidRPr="00A34CD2">
        <w:rPr>
          <w:rFonts w:ascii="Times New Roman" w:hAnsi="Times New Roman" w:cs="Times New Roman"/>
          <w:b/>
          <w:noProof/>
          <w:sz w:val="28"/>
          <w:szCs w:val="28"/>
        </w:rPr>
        <w:t xml:space="preserve"> Tuesday, August 15, 2017</w:t>
      </w:r>
    </w:p>
    <w:p w:rsidR="00633E69" w:rsidRDefault="00633E69">
      <w:pPr>
        <w:rPr>
          <w:noProof/>
        </w:rPr>
      </w:pPr>
    </w:p>
    <w:p w:rsidR="00633E69" w:rsidRPr="00620902" w:rsidRDefault="00633E69">
      <w:pPr>
        <w:rPr>
          <w:rFonts w:ascii="Times New Roman" w:hAnsi="Times New Roman" w:cs="Times New Roman"/>
          <w:b/>
          <w:sz w:val="28"/>
          <w:szCs w:val="28"/>
        </w:rPr>
      </w:pPr>
      <w:r>
        <w:rPr>
          <w:noProof/>
        </w:rPr>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1095375" cy="438150"/>
            <wp:effectExtent l="0" t="0" r="9525" b="0"/>
            <wp:wrapThrough wrapText="bothSides">
              <wp:wrapPolygon edited="0">
                <wp:start x="0" y="0"/>
                <wp:lineTo x="0" y="20661"/>
                <wp:lineTo x="21412" y="20661"/>
                <wp:lineTo x="21412" y="0"/>
                <wp:lineTo x="0" y="0"/>
              </wp:wrapPolygon>
            </wp:wrapThrough>
            <wp:docPr id="25" name="Picture 25" descr="Salary.com - display images to see all your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alary.com - display images to see all your jobs"/>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09537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J</w:t>
      </w:r>
      <w:r w:rsidRPr="00620902">
        <w:rPr>
          <w:rFonts w:ascii="Times New Roman" w:hAnsi="Times New Roman" w:cs="Times New Roman"/>
          <w:b/>
          <w:sz w:val="28"/>
          <w:szCs w:val="28"/>
        </w:rPr>
        <w:t xml:space="preserve">ob alerts </w:t>
      </w:r>
      <w:r w:rsidR="00E122C2">
        <w:rPr>
          <w:rFonts w:ascii="Times New Roman" w:hAnsi="Times New Roman" w:cs="Times New Roman"/>
          <w:b/>
          <w:sz w:val="28"/>
          <w:szCs w:val="28"/>
        </w:rPr>
        <w:t>on</w:t>
      </w:r>
      <w:r w:rsidRPr="00620902">
        <w:rPr>
          <w:rFonts w:ascii="Times New Roman" w:hAnsi="Times New Roman" w:cs="Times New Roman"/>
          <w:b/>
          <w:sz w:val="28"/>
          <w:szCs w:val="28"/>
        </w:rPr>
        <w:t xml:space="preserve"> Tuesday, August 15, 2017</w:t>
      </w:r>
    </w:p>
    <w:tbl>
      <w:tblPr>
        <w:tblW w:w="5000" w:type="pct"/>
        <w:tblCellMar>
          <w:left w:w="0" w:type="dxa"/>
          <w:right w:w="0" w:type="dxa"/>
        </w:tblCellMar>
        <w:tblLook w:val="04A0" w:firstRow="1" w:lastRow="0" w:firstColumn="1" w:lastColumn="0" w:noHBand="0" w:noVBand="1"/>
      </w:tblPr>
      <w:tblGrid>
        <w:gridCol w:w="848"/>
        <w:gridCol w:w="8772"/>
      </w:tblGrid>
      <w:tr w:rsidR="00633E69" w:rsidTr="008521C5">
        <w:tc>
          <w:tcPr>
            <w:tcW w:w="441" w:type="pct"/>
            <w:tcBorders>
              <w:top w:val="single" w:sz="6" w:space="0" w:color="EEEEEE"/>
            </w:tcBorders>
            <w:tcMar>
              <w:top w:w="150" w:type="dxa"/>
              <w:left w:w="30" w:type="dxa"/>
              <w:bottom w:w="0" w:type="dxa"/>
              <w:right w:w="30" w:type="dxa"/>
            </w:tcMar>
            <w:hideMark/>
          </w:tcPr>
          <w:tbl>
            <w:tblPr>
              <w:tblW w:w="750" w:type="dxa"/>
              <w:jc w:val="center"/>
              <w:tblCellSpacing w:w="0" w:type="dxa"/>
              <w:tblCellMar>
                <w:left w:w="0" w:type="dxa"/>
                <w:right w:w="0" w:type="dxa"/>
              </w:tblCellMar>
              <w:tblLook w:val="04A0" w:firstRow="1" w:lastRow="0" w:firstColumn="1" w:lastColumn="0" w:noHBand="0" w:noVBand="1"/>
            </w:tblPr>
            <w:tblGrid>
              <w:gridCol w:w="750"/>
            </w:tblGrid>
            <w:tr w:rsidR="00633E69">
              <w:trPr>
                <w:tblCellSpacing w:w="0" w:type="dxa"/>
                <w:jc w:val="center"/>
              </w:trPr>
              <w:tc>
                <w:tcPr>
                  <w:tcW w:w="4750" w:type="pct"/>
                  <w:tcBorders>
                    <w:top w:val="single" w:sz="6" w:space="0" w:color="007326"/>
                    <w:left w:val="single" w:sz="6" w:space="0" w:color="007326"/>
                    <w:bottom w:val="single" w:sz="6" w:space="0" w:color="007326"/>
                    <w:right w:val="single" w:sz="6" w:space="0" w:color="007326"/>
                  </w:tcBorders>
                  <w:vAlign w:val="center"/>
                  <w:hideMark/>
                </w:tcPr>
                <w:tbl>
                  <w:tblPr>
                    <w:tblW w:w="5000" w:type="pct"/>
                    <w:tblCellSpacing w:w="0" w:type="dxa"/>
                    <w:tblCellMar>
                      <w:left w:w="0" w:type="dxa"/>
                      <w:right w:w="0" w:type="dxa"/>
                    </w:tblCellMar>
                    <w:tblLook w:val="04A0" w:firstRow="1" w:lastRow="0" w:firstColumn="1" w:lastColumn="0" w:noHBand="0" w:noVBand="1"/>
                  </w:tblPr>
                  <w:tblGrid>
                    <w:gridCol w:w="360"/>
                    <w:gridCol w:w="360"/>
                  </w:tblGrid>
                  <w:tr w:rsidR="00633E69">
                    <w:trPr>
                      <w:trHeight w:val="120"/>
                      <w:tblCellSpacing w:w="0" w:type="dxa"/>
                    </w:trPr>
                    <w:tc>
                      <w:tcPr>
                        <w:tcW w:w="2500" w:type="pct"/>
                        <w:shd w:val="clear" w:color="auto" w:fill="C7E9D3"/>
                        <w:vAlign w:val="center"/>
                        <w:hideMark/>
                      </w:tcPr>
                      <w:p w:rsidR="00633E69" w:rsidRDefault="00633E69"/>
                    </w:tc>
                    <w:tc>
                      <w:tcPr>
                        <w:tcW w:w="2500" w:type="pct"/>
                        <w:vAlign w:val="center"/>
                        <w:hideMark/>
                      </w:tcPr>
                      <w:p w:rsidR="00633E69" w:rsidRDefault="00633E69">
                        <w:pPr>
                          <w:rPr>
                            <w:sz w:val="20"/>
                            <w:szCs w:val="20"/>
                          </w:rPr>
                        </w:pPr>
                      </w:p>
                    </w:tc>
                  </w:tr>
                </w:tbl>
                <w:p w:rsidR="00633E69" w:rsidRDefault="00633E69">
                  <w:pPr>
                    <w:spacing w:before="75"/>
                    <w:rPr>
                      <w:sz w:val="24"/>
                      <w:szCs w:val="24"/>
                    </w:rPr>
                  </w:pPr>
                </w:p>
              </w:tc>
            </w:tr>
            <w:tr w:rsidR="00633E69">
              <w:trPr>
                <w:tblCellSpacing w:w="0" w:type="dxa"/>
                <w:jc w:val="center"/>
              </w:trPr>
              <w:tc>
                <w:tcPr>
                  <w:tcW w:w="5000" w:type="pct"/>
                  <w:tcMar>
                    <w:top w:w="60" w:type="dxa"/>
                    <w:left w:w="0" w:type="dxa"/>
                    <w:bottom w:w="0" w:type="dxa"/>
                    <w:right w:w="0" w:type="dxa"/>
                  </w:tcMar>
                  <w:vAlign w:val="center"/>
                  <w:hideMark/>
                </w:tcPr>
                <w:p w:rsidR="00633E69" w:rsidRDefault="00633E69">
                  <w:pPr>
                    <w:spacing w:before="75" w:line="180" w:lineRule="atLeast"/>
                    <w:jc w:val="center"/>
                    <w:rPr>
                      <w:rFonts w:ascii="Arial" w:hAnsi="Arial" w:cs="Arial"/>
                      <w:color w:val="777777"/>
                      <w:sz w:val="15"/>
                      <w:szCs w:val="15"/>
                    </w:rPr>
                  </w:pPr>
                  <w:r>
                    <w:rPr>
                      <w:rFonts w:ascii="Arial" w:hAnsi="Arial" w:cs="Arial"/>
                      <w:color w:val="777777"/>
                      <w:sz w:val="15"/>
                      <w:szCs w:val="15"/>
                    </w:rPr>
                    <w:t xml:space="preserve">Possible Match </w:t>
                  </w:r>
                </w:p>
              </w:tc>
            </w:tr>
          </w:tbl>
          <w:p w:rsidR="00633E69" w:rsidRDefault="00633E69">
            <w:pPr>
              <w:spacing w:line="240" w:lineRule="auto"/>
              <w:jc w:val="center"/>
              <w:rPr>
                <w:rFonts w:ascii="Arial" w:hAnsi="Arial" w:cs="Arial"/>
                <w:sz w:val="24"/>
                <w:szCs w:val="24"/>
              </w:rPr>
            </w:pPr>
          </w:p>
        </w:tc>
        <w:tc>
          <w:tcPr>
            <w:tcW w:w="4559" w:type="pct"/>
            <w:tcBorders>
              <w:top w:val="single" w:sz="6" w:space="0" w:color="EEEEEE"/>
            </w:tcBorders>
            <w:tcMar>
              <w:top w:w="75" w:type="dxa"/>
              <w:left w:w="150" w:type="dxa"/>
              <w:bottom w:w="75" w:type="dxa"/>
              <w:right w:w="0" w:type="dxa"/>
            </w:tcMar>
            <w:vAlign w:val="center"/>
            <w:hideMark/>
          </w:tcPr>
          <w:p w:rsidR="00633E69" w:rsidRDefault="002A1FE3">
            <w:pPr>
              <w:rPr>
                <w:rFonts w:ascii="Arial" w:hAnsi="Arial" w:cs="Arial"/>
                <w:color w:val="777777"/>
                <w:sz w:val="20"/>
                <w:szCs w:val="20"/>
              </w:rPr>
            </w:pPr>
            <w:hyperlink r:id="rId488" w:tgtFrame="_blank" w:history="1">
              <w:r w:rsidR="00633E69">
                <w:rPr>
                  <w:rStyle w:val="Hyperlink"/>
                  <w:rFonts w:ascii="Arial" w:hAnsi="Arial" w:cs="Arial"/>
                  <w:color w:val="1122CC"/>
                </w:rPr>
                <w:t>Lead Biomedical Manufacturing Technician</w:t>
              </w:r>
              <w:r w:rsidR="00633E69">
                <w:rPr>
                  <w:rStyle w:val="Hyperlink"/>
                  <w:rFonts w:ascii="Arial" w:hAnsi="Arial" w:cs="Arial"/>
                  <w:color w:val="777777"/>
                  <w:sz w:val="20"/>
                  <w:szCs w:val="20"/>
                </w:rPr>
                <w:t xml:space="preserve"> </w:t>
              </w:r>
              <w:r w:rsidR="00633E69">
                <w:rPr>
                  <w:rFonts w:ascii="Arial" w:hAnsi="Arial" w:cs="Arial"/>
                  <w:color w:val="777777"/>
                  <w:sz w:val="20"/>
                  <w:szCs w:val="20"/>
                </w:rPr>
                <w:br/>
              </w:r>
              <w:proofErr w:type="spellStart"/>
              <w:r w:rsidR="00633E69">
                <w:rPr>
                  <w:rStyle w:val="Hyperlink"/>
                  <w:rFonts w:ascii="Arial" w:hAnsi="Arial" w:cs="Arial"/>
                  <w:b/>
                  <w:bCs/>
                  <w:color w:val="444444"/>
                  <w:sz w:val="20"/>
                  <w:szCs w:val="20"/>
                </w:rPr>
                <w:t>ivWatch</w:t>
              </w:r>
              <w:proofErr w:type="spellEnd"/>
              <w:r w:rsidR="00633E69">
                <w:rPr>
                  <w:rStyle w:val="Hyperlink"/>
                  <w:rFonts w:ascii="Arial" w:hAnsi="Arial" w:cs="Arial"/>
                  <w:color w:val="777777"/>
                  <w:sz w:val="20"/>
                  <w:szCs w:val="20"/>
                </w:rPr>
                <w:t xml:space="preserve"> in Hampton, VA</w:t>
              </w:r>
              <w:r w:rsidR="00633E69">
                <w:rPr>
                  <w:rFonts w:ascii="Arial" w:hAnsi="Arial" w:cs="Arial"/>
                  <w:color w:val="777777"/>
                  <w:sz w:val="20"/>
                  <w:szCs w:val="20"/>
                </w:rPr>
                <w:br/>
              </w:r>
              <w:r w:rsidR="00633E69">
                <w:rPr>
                  <w:rFonts w:ascii="Arial" w:hAnsi="Arial" w:cs="Arial"/>
                  <w:noProof/>
                  <w:color w:val="777777"/>
                  <w:sz w:val="20"/>
                  <w:szCs w:val="20"/>
                </w:rPr>
                <w:drawing>
                  <wp:inline distT="0" distB="0" distL="0" distR="0">
                    <wp:extent cx="9525" cy="38100"/>
                    <wp:effectExtent l="0" t="0" r="0" b="0"/>
                    <wp:docPr id="6" name="Picture 6" descr="https://ci6.googleusercontent.com/proxy/9ICwbUjBaTVMpiqIe4cc0EIErYyRVl_vvUg0R2Tiz8PIQwq0ncylvehtD9izXx1fYnWlBAeHUSqpszZ99urSw6E3infttDg8LvFehvo=s0-d-e1-ft#https://www.ziprecruiter.com/zrs/A8477245/img/clear.png">
                      <a:hlinkClick xmlns:a="http://schemas.openxmlformats.org/drawingml/2006/main" r:id="rId4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i6.googleusercontent.com/proxy/9ICwbUjBaTVMpiqIe4cc0EIErYyRVl_vvUg0R2Tiz8PIQwq0ncylvehtD9izXx1fYnWlBAeHUSqpszZ99urSw6E3infttDg8LvFehvo=s0-d-e1-ft#https://www.ziprecruiter.com/zrs/A8477245/img/clear.png">
                              <a:hlinkClick r:id="rId488" tgtFrame="&quot;_blank&quot;"/>
                            </pic:cNvPr>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9525" cy="38100"/>
                            </a:xfrm>
                            <a:prstGeom prst="rect">
                              <a:avLst/>
                            </a:prstGeom>
                            <a:noFill/>
                            <a:ln>
                              <a:noFill/>
                            </a:ln>
                          </pic:spPr>
                        </pic:pic>
                      </a:graphicData>
                    </a:graphic>
                  </wp:inline>
                </w:drawing>
              </w:r>
              <w:r w:rsidR="00633E69">
                <w:rPr>
                  <w:rStyle w:val="Hyperlink"/>
                  <w:rFonts w:ascii="Arial" w:hAnsi="Arial" w:cs="Arial"/>
                  <w:color w:val="444444"/>
                  <w:sz w:val="18"/>
                  <w:szCs w:val="18"/>
                </w:rPr>
                <w:t>... </w:t>
              </w:r>
              <w:r w:rsidR="00633E69">
                <w:rPr>
                  <w:rStyle w:val="Hyperlink"/>
                  <w:rFonts w:ascii="Arial" w:hAnsi="Arial" w:cs="Arial"/>
                  <w:b/>
                  <w:bCs/>
                  <w:color w:val="444444"/>
                  <w:sz w:val="18"/>
                  <w:szCs w:val="18"/>
                </w:rPr>
                <w:t>engineers</w:t>
              </w:r>
              <w:r w:rsidR="00633E69">
                <w:rPr>
                  <w:rStyle w:val="Hyperlink"/>
                  <w:rFonts w:ascii="Arial" w:hAnsi="Arial" w:cs="Arial"/>
                  <w:color w:val="444444"/>
                  <w:sz w:val="18"/>
                  <w:szCs w:val="18"/>
                </w:rPr>
                <w:t xml:space="preserve"> to develop related equipment and fixtures. Company Description </w:t>
              </w:r>
              <w:proofErr w:type="spellStart"/>
              <w:r w:rsidR="00633E69">
                <w:rPr>
                  <w:rStyle w:val="Hyperlink"/>
                  <w:rFonts w:ascii="Arial" w:hAnsi="Arial" w:cs="Arial"/>
                  <w:color w:val="444444"/>
                  <w:sz w:val="18"/>
                  <w:szCs w:val="18"/>
                </w:rPr>
                <w:t>ivWatch</w:t>
              </w:r>
              <w:proofErr w:type="spellEnd"/>
              <w:r w:rsidR="00633E69">
                <w:rPr>
                  <w:rStyle w:val="Hyperlink"/>
                  <w:rFonts w:ascii="Arial" w:hAnsi="Arial" w:cs="Arial"/>
                  <w:color w:val="444444"/>
                  <w:sz w:val="18"/>
                  <w:szCs w:val="18"/>
                </w:rPr>
                <w:t>, LLC is a privately held ...</w:t>
              </w:r>
              <w:r w:rsidR="00633E69">
                <w:rPr>
                  <w:rFonts w:ascii="Arial" w:hAnsi="Arial" w:cs="Arial"/>
                  <w:color w:val="777777"/>
                  <w:sz w:val="20"/>
                  <w:szCs w:val="20"/>
                </w:rPr>
                <w:br/>
              </w:r>
              <w:r w:rsidR="00633E69">
                <w:rPr>
                  <w:rFonts w:ascii="Arial" w:hAnsi="Arial" w:cs="Arial"/>
                  <w:noProof/>
                  <w:color w:val="777777"/>
                  <w:sz w:val="20"/>
                  <w:szCs w:val="20"/>
                </w:rPr>
                <w:drawing>
                  <wp:inline distT="0" distB="0" distL="0" distR="0">
                    <wp:extent cx="9525" cy="47625"/>
                    <wp:effectExtent l="0" t="0" r="0" b="0"/>
                    <wp:docPr id="5" name="Picture 5" descr="https://ci6.googleusercontent.com/proxy/9ICwbUjBaTVMpiqIe4cc0EIErYyRVl_vvUg0R2Tiz8PIQwq0ncylvehtD9izXx1fYnWlBAeHUSqpszZ99urSw6E3infttDg8LvFehvo=s0-d-e1-ft#https://www.ziprecruiter.com/zrs/A8477245/img/clear.png">
                      <a:hlinkClick xmlns:a="http://schemas.openxmlformats.org/drawingml/2006/main" r:id="rId4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i6.googleusercontent.com/proxy/9ICwbUjBaTVMpiqIe4cc0EIErYyRVl_vvUg0R2Tiz8PIQwq0ncylvehtD9izXx1fYnWlBAeHUSqpszZ99urSw6E3infttDg8LvFehvo=s0-d-e1-ft#https://www.ziprecruiter.com/zrs/A8477245/img/clear.png">
                              <a:hlinkClick r:id="rId488" tgtFrame="&quot;_blank&quot;"/>
                            </pic:cNvPr>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r w:rsidR="00633E69">
                <w:rPr>
                  <w:rStyle w:val="Strong"/>
                  <w:rFonts w:ascii="Arial" w:hAnsi="Arial" w:cs="Arial"/>
                  <w:color w:val="444444"/>
                  <w:sz w:val="20"/>
                  <w:szCs w:val="20"/>
                </w:rPr>
                <w:t xml:space="preserve">Posted a few hours ago on ZipRecruiter </w:t>
              </w:r>
            </w:hyperlink>
          </w:p>
        </w:tc>
      </w:tr>
      <w:tr w:rsidR="00633E69" w:rsidTr="008521C5">
        <w:tc>
          <w:tcPr>
            <w:tcW w:w="441" w:type="pct"/>
            <w:tcBorders>
              <w:top w:val="single" w:sz="2" w:space="0" w:color="FFFFFF"/>
            </w:tcBorders>
            <w:tcMar>
              <w:top w:w="150" w:type="dxa"/>
              <w:left w:w="30" w:type="dxa"/>
              <w:bottom w:w="0" w:type="dxa"/>
              <w:right w:w="30" w:type="dxa"/>
            </w:tcMar>
            <w:hideMark/>
          </w:tcPr>
          <w:tbl>
            <w:tblPr>
              <w:tblW w:w="750" w:type="dxa"/>
              <w:jc w:val="center"/>
              <w:tblCellSpacing w:w="0" w:type="dxa"/>
              <w:tblCellMar>
                <w:left w:w="0" w:type="dxa"/>
                <w:right w:w="0" w:type="dxa"/>
              </w:tblCellMar>
              <w:tblLook w:val="04A0" w:firstRow="1" w:lastRow="0" w:firstColumn="1" w:lastColumn="0" w:noHBand="0" w:noVBand="1"/>
            </w:tblPr>
            <w:tblGrid>
              <w:gridCol w:w="750"/>
            </w:tblGrid>
            <w:tr w:rsidR="00633E69">
              <w:trPr>
                <w:tblCellSpacing w:w="0" w:type="dxa"/>
                <w:jc w:val="center"/>
              </w:trPr>
              <w:tc>
                <w:tcPr>
                  <w:tcW w:w="4750" w:type="pct"/>
                  <w:tcBorders>
                    <w:top w:val="single" w:sz="6" w:space="0" w:color="007326"/>
                    <w:left w:val="single" w:sz="6" w:space="0" w:color="007326"/>
                    <w:bottom w:val="single" w:sz="6" w:space="0" w:color="007326"/>
                    <w:right w:val="single" w:sz="6" w:space="0" w:color="007326"/>
                  </w:tcBorders>
                  <w:vAlign w:val="center"/>
                  <w:hideMark/>
                </w:tcPr>
                <w:tbl>
                  <w:tblPr>
                    <w:tblW w:w="5000" w:type="pct"/>
                    <w:tblCellSpacing w:w="0" w:type="dxa"/>
                    <w:tblCellMar>
                      <w:left w:w="0" w:type="dxa"/>
                      <w:right w:w="0" w:type="dxa"/>
                    </w:tblCellMar>
                    <w:tblLook w:val="04A0" w:firstRow="1" w:lastRow="0" w:firstColumn="1" w:lastColumn="0" w:noHBand="0" w:noVBand="1"/>
                  </w:tblPr>
                  <w:tblGrid>
                    <w:gridCol w:w="360"/>
                    <w:gridCol w:w="360"/>
                  </w:tblGrid>
                  <w:tr w:rsidR="00633E69">
                    <w:trPr>
                      <w:trHeight w:val="120"/>
                      <w:tblCellSpacing w:w="0" w:type="dxa"/>
                    </w:trPr>
                    <w:tc>
                      <w:tcPr>
                        <w:tcW w:w="2500" w:type="pct"/>
                        <w:shd w:val="clear" w:color="auto" w:fill="C7E9D3"/>
                        <w:vAlign w:val="center"/>
                        <w:hideMark/>
                      </w:tcPr>
                      <w:p w:rsidR="00633E69" w:rsidRDefault="00633E69">
                        <w:pPr>
                          <w:rPr>
                            <w:rFonts w:ascii="Arial" w:hAnsi="Arial" w:cs="Arial"/>
                            <w:color w:val="777777"/>
                            <w:sz w:val="20"/>
                            <w:szCs w:val="20"/>
                          </w:rPr>
                        </w:pPr>
                      </w:p>
                    </w:tc>
                    <w:tc>
                      <w:tcPr>
                        <w:tcW w:w="2500" w:type="pct"/>
                        <w:vAlign w:val="center"/>
                        <w:hideMark/>
                      </w:tcPr>
                      <w:p w:rsidR="00633E69" w:rsidRDefault="00633E69">
                        <w:pPr>
                          <w:rPr>
                            <w:sz w:val="20"/>
                            <w:szCs w:val="20"/>
                          </w:rPr>
                        </w:pPr>
                      </w:p>
                    </w:tc>
                  </w:tr>
                </w:tbl>
                <w:p w:rsidR="00633E69" w:rsidRDefault="00633E69">
                  <w:pPr>
                    <w:spacing w:before="75"/>
                    <w:rPr>
                      <w:sz w:val="24"/>
                      <w:szCs w:val="24"/>
                    </w:rPr>
                  </w:pPr>
                </w:p>
              </w:tc>
            </w:tr>
            <w:tr w:rsidR="00633E69">
              <w:trPr>
                <w:tblCellSpacing w:w="0" w:type="dxa"/>
                <w:jc w:val="center"/>
              </w:trPr>
              <w:tc>
                <w:tcPr>
                  <w:tcW w:w="5000" w:type="pct"/>
                  <w:tcMar>
                    <w:top w:w="60" w:type="dxa"/>
                    <w:left w:w="0" w:type="dxa"/>
                    <w:bottom w:w="0" w:type="dxa"/>
                    <w:right w:w="0" w:type="dxa"/>
                  </w:tcMar>
                  <w:vAlign w:val="center"/>
                  <w:hideMark/>
                </w:tcPr>
                <w:p w:rsidR="00633E69" w:rsidRDefault="00633E69">
                  <w:pPr>
                    <w:spacing w:before="75" w:line="180" w:lineRule="atLeast"/>
                    <w:jc w:val="center"/>
                    <w:rPr>
                      <w:rFonts w:ascii="Arial" w:hAnsi="Arial" w:cs="Arial"/>
                      <w:color w:val="777777"/>
                      <w:sz w:val="15"/>
                      <w:szCs w:val="15"/>
                    </w:rPr>
                  </w:pPr>
                  <w:r>
                    <w:rPr>
                      <w:rFonts w:ascii="Arial" w:hAnsi="Arial" w:cs="Arial"/>
                      <w:color w:val="777777"/>
                      <w:sz w:val="15"/>
                      <w:szCs w:val="15"/>
                    </w:rPr>
                    <w:t xml:space="preserve">Possible Match </w:t>
                  </w:r>
                </w:p>
              </w:tc>
            </w:tr>
          </w:tbl>
          <w:p w:rsidR="00633E69" w:rsidRDefault="00633E69">
            <w:pPr>
              <w:spacing w:line="240" w:lineRule="auto"/>
              <w:jc w:val="center"/>
              <w:rPr>
                <w:rFonts w:ascii="Arial" w:hAnsi="Arial" w:cs="Arial"/>
                <w:sz w:val="24"/>
                <w:szCs w:val="24"/>
              </w:rPr>
            </w:pPr>
          </w:p>
        </w:tc>
        <w:tc>
          <w:tcPr>
            <w:tcW w:w="4559" w:type="pct"/>
            <w:tcBorders>
              <w:top w:val="single" w:sz="2" w:space="0" w:color="FFFFFF"/>
            </w:tcBorders>
            <w:tcMar>
              <w:top w:w="75" w:type="dxa"/>
              <w:left w:w="150" w:type="dxa"/>
              <w:bottom w:w="75" w:type="dxa"/>
              <w:right w:w="0" w:type="dxa"/>
            </w:tcMar>
            <w:vAlign w:val="center"/>
            <w:hideMark/>
          </w:tcPr>
          <w:p w:rsidR="00633E69" w:rsidRDefault="002A1FE3">
            <w:pPr>
              <w:rPr>
                <w:rFonts w:ascii="Arial" w:hAnsi="Arial" w:cs="Arial"/>
                <w:color w:val="777777"/>
                <w:sz w:val="20"/>
                <w:szCs w:val="20"/>
              </w:rPr>
            </w:pPr>
            <w:hyperlink r:id="rId490" w:tgtFrame="_blank" w:history="1">
              <w:r w:rsidR="00633E69">
                <w:rPr>
                  <w:rStyle w:val="Hyperlink"/>
                  <w:rFonts w:ascii="Arial" w:hAnsi="Arial" w:cs="Arial"/>
                  <w:color w:val="1122CC"/>
                </w:rPr>
                <w:t>Biomedical Equipment Tech II</w:t>
              </w:r>
              <w:r w:rsidR="00633E69">
                <w:rPr>
                  <w:rStyle w:val="Hyperlink"/>
                  <w:rFonts w:ascii="Arial" w:hAnsi="Arial" w:cs="Arial"/>
                  <w:color w:val="777777"/>
                  <w:sz w:val="20"/>
                  <w:szCs w:val="20"/>
                </w:rPr>
                <w:t xml:space="preserve"> </w:t>
              </w:r>
              <w:r w:rsidR="00633E69">
                <w:rPr>
                  <w:rFonts w:ascii="Arial" w:hAnsi="Arial" w:cs="Arial"/>
                  <w:color w:val="777777"/>
                  <w:sz w:val="20"/>
                  <w:szCs w:val="20"/>
                </w:rPr>
                <w:br/>
              </w:r>
              <w:r w:rsidR="00633E69">
                <w:rPr>
                  <w:rStyle w:val="Hyperlink"/>
                  <w:rFonts w:ascii="Arial" w:hAnsi="Arial" w:cs="Arial"/>
                  <w:b/>
                  <w:bCs/>
                  <w:color w:val="444444"/>
                  <w:sz w:val="20"/>
                  <w:szCs w:val="20"/>
                </w:rPr>
                <w:t>Mercy</w:t>
              </w:r>
              <w:r w:rsidR="00633E69">
                <w:rPr>
                  <w:rStyle w:val="Hyperlink"/>
                  <w:rFonts w:ascii="Arial" w:hAnsi="Arial" w:cs="Arial"/>
                  <w:color w:val="777777"/>
                  <w:sz w:val="20"/>
                  <w:szCs w:val="20"/>
                </w:rPr>
                <w:t xml:space="preserve"> in Festus, MO</w:t>
              </w:r>
              <w:r w:rsidR="00633E69">
                <w:rPr>
                  <w:rFonts w:ascii="Arial" w:hAnsi="Arial" w:cs="Arial"/>
                  <w:color w:val="777777"/>
                  <w:sz w:val="20"/>
                  <w:szCs w:val="20"/>
                </w:rPr>
                <w:br/>
              </w:r>
              <w:r w:rsidR="00633E69">
                <w:rPr>
                  <w:rFonts w:ascii="Arial" w:hAnsi="Arial" w:cs="Arial"/>
                  <w:noProof/>
                  <w:color w:val="777777"/>
                  <w:sz w:val="20"/>
                  <w:szCs w:val="20"/>
                </w:rPr>
                <w:drawing>
                  <wp:inline distT="0" distB="0" distL="0" distR="0">
                    <wp:extent cx="9525" cy="38100"/>
                    <wp:effectExtent l="0" t="0" r="0" b="0"/>
                    <wp:docPr id="4" name="Picture 4" descr="https://ci6.googleusercontent.com/proxy/9ICwbUjBaTVMpiqIe4cc0EIErYyRVl_vvUg0R2Tiz8PIQwq0ncylvehtD9izXx1fYnWlBAeHUSqpszZ99urSw6E3infttDg8LvFehvo=s0-d-e1-ft#https://www.ziprecruiter.com/zrs/A8477245/img/clear.png">
                      <a:hlinkClick xmlns:a="http://schemas.openxmlformats.org/drawingml/2006/main" r:id="rId4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i6.googleusercontent.com/proxy/9ICwbUjBaTVMpiqIe4cc0EIErYyRVl_vvUg0R2Tiz8PIQwq0ncylvehtD9izXx1fYnWlBAeHUSqpszZ99urSw6E3infttDg8LvFehvo=s0-d-e1-ft#https://www.ziprecruiter.com/zrs/A8477245/img/clear.png">
                              <a:hlinkClick r:id="rId490" tgtFrame="&quot;_blank&quot;"/>
                            </pic:cNvPr>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9525" cy="38100"/>
                            </a:xfrm>
                            <a:prstGeom prst="rect">
                              <a:avLst/>
                            </a:prstGeom>
                            <a:noFill/>
                            <a:ln>
                              <a:noFill/>
                            </a:ln>
                          </pic:spPr>
                        </pic:pic>
                      </a:graphicData>
                    </a:graphic>
                  </wp:inline>
                </w:drawing>
              </w:r>
              <w:r w:rsidR="00633E69">
                <w:rPr>
                  <w:rStyle w:val="Hyperlink"/>
                  <w:rFonts w:ascii="Arial" w:hAnsi="Arial" w:cs="Arial"/>
                  <w:color w:val="444444"/>
                  <w:sz w:val="18"/>
                  <w:szCs w:val="18"/>
                </w:rPr>
                <w:t xml:space="preserve">The BMET 2 serves the Mercy Health System as a journeyman-level clinical equipment support </w:t>
              </w:r>
              <w:r w:rsidR="00633E69">
                <w:rPr>
                  <w:rStyle w:val="Hyperlink"/>
                  <w:rFonts w:ascii="Arial" w:hAnsi="Arial" w:cs="Arial"/>
                  <w:b/>
                  <w:bCs/>
                  <w:color w:val="444444"/>
                  <w:sz w:val="18"/>
                  <w:szCs w:val="18"/>
                </w:rPr>
                <w:t>technician</w:t>
              </w:r>
              <w:r w:rsidR="00633E69">
                <w:rPr>
                  <w:rStyle w:val="Hyperlink"/>
                  <w:rFonts w:ascii="Arial" w:hAnsi="Arial" w:cs="Arial"/>
                  <w:color w:val="444444"/>
                  <w:sz w:val="18"/>
                  <w:szCs w:val="18"/>
                </w:rPr>
                <w:t> ...</w:t>
              </w:r>
              <w:r w:rsidR="00633E69">
                <w:rPr>
                  <w:rFonts w:ascii="Arial" w:hAnsi="Arial" w:cs="Arial"/>
                  <w:color w:val="777777"/>
                  <w:sz w:val="20"/>
                  <w:szCs w:val="20"/>
                </w:rPr>
                <w:br/>
              </w:r>
              <w:r w:rsidR="00633E69">
                <w:rPr>
                  <w:rFonts w:ascii="Arial" w:hAnsi="Arial" w:cs="Arial"/>
                  <w:noProof/>
                  <w:color w:val="777777"/>
                  <w:sz w:val="20"/>
                  <w:szCs w:val="20"/>
                </w:rPr>
                <w:drawing>
                  <wp:inline distT="0" distB="0" distL="0" distR="0">
                    <wp:extent cx="9525" cy="47625"/>
                    <wp:effectExtent l="0" t="0" r="0" b="0"/>
                    <wp:docPr id="3" name="Picture 3" descr="https://ci6.googleusercontent.com/proxy/9ICwbUjBaTVMpiqIe4cc0EIErYyRVl_vvUg0R2Tiz8PIQwq0ncylvehtD9izXx1fYnWlBAeHUSqpszZ99urSw6E3infttDg8LvFehvo=s0-d-e1-ft#https://www.ziprecruiter.com/zrs/A8477245/img/clear.png">
                      <a:hlinkClick xmlns:a="http://schemas.openxmlformats.org/drawingml/2006/main" r:id="rId4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i6.googleusercontent.com/proxy/9ICwbUjBaTVMpiqIe4cc0EIErYyRVl_vvUg0R2Tiz8PIQwq0ncylvehtD9izXx1fYnWlBAeHUSqpszZ99urSw6E3infttDg8LvFehvo=s0-d-e1-ft#https://www.ziprecruiter.com/zrs/A8477245/img/clear.png">
                              <a:hlinkClick r:id="rId490" tgtFrame="&quot;_blank&quot;"/>
                            </pic:cNvPr>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r w:rsidR="00633E69">
                <w:rPr>
                  <w:rStyle w:val="Hyperlink"/>
                  <w:rFonts w:ascii="Arial" w:hAnsi="Arial" w:cs="Arial"/>
                  <w:color w:val="777777"/>
                  <w:sz w:val="20"/>
                  <w:szCs w:val="20"/>
                </w:rPr>
                <w:t xml:space="preserve">Posted on </w:t>
              </w:r>
              <w:proofErr w:type="spellStart"/>
              <w:r w:rsidR="00633E69">
                <w:rPr>
                  <w:rStyle w:val="Hyperlink"/>
                  <w:rFonts w:ascii="Arial" w:hAnsi="Arial" w:cs="Arial"/>
                  <w:color w:val="777777"/>
                  <w:sz w:val="20"/>
                  <w:szCs w:val="20"/>
                </w:rPr>
                <w:t>CareerArc</w:t>
              </w:r>
              <w:proofErr w:type="spellEnd"/>
              <w:r w:rsidR="00633E69">
                <w:rPr>
                  <w:rStyle w:val="Hyperlink"/>
                  <w:rFonts w:ascii="Arial" w:hAnsi="Arial" w:cs="Arial"/>
                  <w:color w:val="777777"/>
                  <w:sz w:val="20"/>
                  <w:szCs w:val="20"/>
                </w:rPr>
                <w:t xml:space="preserve"> Group </w:t>
              </w:r>
            </w:hyperlink>
          </w:p>
        </w:tc>
      </w:tr>
    </w:tbl>
    <w:p w:rsidR="00633E69" w:rsidRDefault="00633E69">
      <w:pPr>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 xml:space="preserve"> </w:t>
      </w:r>
    </w:p>
    <w:tbl>
      <w:tblPr>
        <w:tblW w:w="5000" w:type="pct"/>
        <w:tblCellMar>
          <w:left w:w="0" w:type="dxa"/>
          <w:right w:w="0" w:type="dxa"/>
        </w:tblCellMar>
        <w:tblLook w:val="04A0" w:firstRow="1" w:lastRow="0" w:firstColumn="1" w:lastColumn="0" w:noHBand="0" w:noVBand="1"/>
      </w:tblPr>
      <w:tblGrid>
        <w:gridCol w:w="826"/>
        <w:gridCol w:w="8794"/>
      </w:tblGrid>
      <w:tr w:rsidR="00633E69" w:rsidTr="008521C5">
        <w:tc>
          <w:tcPr>
            <w:tcW w:w="150" w:type="pct"/>
            <w:tcBorders>
              <w:top w:val="single" w:sz="6" w:space="0" w:color="EEEEEE"/>
            </w:tcBorders>
            <w:tcMar>
              <w:top w:w="150" w:type="dxa"/>
              <w:left w:w="30" w:type="dxa"/>
              <w:bottom w:w="0" w:type="dxa"/>
              <w:right w:w="30" w:type="dxa"/>
            </w:tcMar>
            <w:hideMark/>
          </w:tcPr>
          <w:tbl>
            <w:tblPr>
              <w:tblW w:w="750" w:type="dxa"/>
              <w:jc w:val="center"/>
              <w:tblCellSpacing w:w="0" w:type="dxa"/>
              <w:tblCellMar>
                <w:left w:w="0" w:type="dxa"/>
                <w:right w:w="0" w:type="dxa"/>
              </w:tblCellMar>
              <w:tblLook w:val="04A0" w:firstRow="1" w:lastRow="0" w:firstColumn="1" w:lastColumn="0" w:noHBand="0" w:noVBand="1"/>
            </w:tblPr>
            <w:tblGrid>
              <w:gridCol w:w="750"/>
            </w:tblGrid>
            <w:tr w:rsidR="00633E69">
              <w:trPr>
                <w:tblCellSpacing w:w="0" w:type="dxa"/>
                <w:jc w:val="center"/>
              </w:trPr>
              <w:tc>
                <w:tcPr>
                  <w:tcW w:w="4750" w:type="pct"/>
                  <w:tcBorders>
                    <w:top w:val="single" w:sz="6" w:space="0" w:color="007326"/>
                    <w:left w:val="single" w:sz="6" w:space="0" w:color="007326"/>
                    <w:bottom w:val="single" w:sz="6" w:space="0" w:color="007326"/>
                    <w:right w:val="single" w:sz="6" w:space="0" w:color="007326"/>
                  </w:tcBorders>
                  <w:vAlign w:val="center"/>
                  <w:hideMark/>
                </w:tcPr>
                <w:tbl>
                  <w:tblPr>
                    <w:tblW w:w="5000" w:type="pct"/>
                    <w:tblCellSpacing w:w="0" w:type="dxa"/>
                    <w:tblCellMar>
                      <w:left w:w="0" w:type="dxa"/>
                      <w:right w:w="0" w:type="dxa"/>
                    </w:tblCellMar>
                    <w:tblLook w:val="04A0" w:firstRow="1" w:lastRow="0" w:firstColumn="1" w:lastColumn="0" w:noHBand="0" w:noVBand="1"/>
                  </w:tblPr>
                  <w:tblGrid>
                    <w:gridCol w:w="720"/>
                  </w:tblGrid>
                  <w:tr w:rsidR="00633E69">
                    <w:trPr>
                      <w:trHeight w:val="120"/>
                      <w:tblCellSpacing w:w="0" w:type="dxa"/>
                    </w:trPr>
                    <w:tc>
                      <w:tcPr>
                        <w:tcW w:w="5000" w:type="pct"/>
                        <w:shd w:val="clear" w:color="auto" w:fill="33AD5C"/>
                        <w:vAlign w:val="center"/>
                        <w:hideMark/>
                      </w:tcPr>
                      <w:p w:rsidR="00633E69" w:rsidRDefault="00633E69"/>
                    </w:tc>
                  </w:tr>
                </w:tbl>
                <w:p w:rsidR="00633E69" w:rsidRDefault="00633E69">
                  <w:pPr>
                    <w:spacing w:before="75"/>
                    <w:rPr>
                      <w:sz w:val="24"/>
                      <w:szCs w:val="24"/>
                    </w:rPr>
                  </w:pPr>
                </w:p>
              </w:tc>
            </w:tr>
            <w:tr w:rsidR="00633E69">
              <w:trPr>
                <w:tblCellSpacing w:w="0" w:type="dxa"/>
                <w:jc w:val="center"/>
              </w:trPr>
              <w:tc>
                <w:tcPr>
                  <w:tcW w:w="0" w:type="auto"/>
                  <w:tcMar>
                    <w:top w:w="60" w:type="dxa"/>
                    <w:left w:w="0" w:type="dxa"/>
                    <w:bottom w:w="0" w:type="dxa"/>
                    <w:right w:w="0" w:type="dxa"/>
                  </w:tcMar>
                  <w:vAlign w:val="center"/>
                  <w:hideMark/>
                </w:tcPr>
                <w:p w:rsidR="00633E69" w:rsidRDefault="00633E69">
                  <w:pPr>
                    <w:spacing w:before="75" w:line="180" w:lineRule="atLeast"/>
                    <w:jc w:val="center"/>
                    <w:rPr>
                      <w:rFonts w:ascii="Arial" w:hAnsi="Arial" w:cs="Arial"/>
                      <w:color w:val="777777"/>
                      <w:sz w:val="15"/>
                      <w:szCs w:val="15"/>
                    </w:rPr>
                  </w:pPr>
                  <w:r>
                    <w:rPr>
                      <w:rFonts w:ascii="Arial" w:hAnsi="Arial" w:cs="Arial"/>
                      <w:color w:val="777777"/>
                      <w:sz w:val="15"/>
                      <w:szCs w:val="15"/>
                    </w:rPr>
                    <w:t xml:space="preserve">Excellent Match </w:t>
                  </w:r>
                </w:p>
              </w:tc>
            </w:tr>
          </w:tbl>
          <w:p w:rsidR="00633E69" w:rsidRDefault="00633E69">
            <w:pPr>
              <w:spacing w:line="240" w:lineRule="auto"/>
              <w:jc w:val="center"/>
              <w:rPr>
                <w:rFonts w:ascii="Arial" w:hAnsi="Arial" w:cs="Arial"/>
                <w:sz w:val="24"/>
                <w:szCs w:val="24"/>
              </w:rPr>
            </w:pPr>
          </w:p>
        </w:tc>
        <w:tc>
          <w:tcPr>
            <w:tcW w:w="4850" w:type="pct"/>
            <w:tcBorders>
              <w:top w:val="single" w:sz="6" w:space="0" w:color="EEEEEE"/>
            </w:tcBorders>
            <w:tcMar>
              <w:top w:w="75" w:type="dxa"/>
              <w:left w:w="150" w:type="dxa"/>
              <w:bottom w:w="75" w:type="dxa"/>
              <w:right w:w="0" w:type="dxa"/>
            </w:tcMar>
            <w:vAlign w:val="center"/>
            <w:hideMark/>
          </w:tcPr>
          <w:p w:rsidR="00633E69" w:rsidRDefault="002A1FE3">
            <w:pPr>
              <w:rPr>
                <w:rFonts w:ascii="Arial" w:hAnsi="Arial" w:cs="Arial"/>
                <w:color w:val="777777"/>
                <w:sz w:val="20"/>
                <w:szCs w:val="20"/>
              </w:rPr>
            </w:pPr>
            <w:hyperlink r:id="rId491" w:tgtFrame="_blank" w:history="1">
              <w:r w:rsidR="00633E69">
                <w:rPr>
                  <w:rStyle w:val="Hyperlink"/>
                  <w:rFonts w:ascii="Arial" w:hAnsi="Arial" w:cs="Arial"/>
                  <w:color w:val="1122CC"/>
                </w:rPr>
                <w:t>Biomedical Equipment Technician I</w:t>
              </w:r>
              <w:r w:rsidR="00633E69">
                <w:rPr>
                  <w:rStyle w:val="Hyperlink"/>
                  <w:rFonts w:ascii="Arial" w:hAnsi="Arial" w:cs="Arial"/>
                  <w:color w:val="777777"/>
                  <w:sz w:val="20"/>
                  <w:szCs w:val="20"/>
                </w:rPr>
                <w:t xml:space="preserve"> </w:t>
              </w:r>
              <w:r w:rsidR="00633E69">
                <w:rPr>
                  <w:rFonts w:ascii="Arial" w:hAnsi="Arial" w:cs="Arial"/>
                  <w:color w:val="777777"/>
                  <w:sz w:val="20"/>
                  <w:szCs w:val="20"/>
                </w:rPr>
                <w:br/>
              </w:r>
              <w:r w:rsidR="00633E69">
                <w:rPr>
                  <w:rStyle w:val="Hyperlink"/>
                  <w:rFonts w:ascii="Arial" w:hAnsi="Arial" w:cs="Arial"/>
                  <w:b/>
                  <w:bCs/>
                  <w:color w:val="444444"/>
                  <w:sz w:val="20"/>
                  <w:szCs w:val="20"/>
                </w:rPr>
                <w:t>Scott &amp; White Healthcare</w:t>
              </w:r>
              <w:r w:rsidR="00633E69">
                <w:rPr>
                  <w:rStyle w:val="Hyperlink"/>
                  <w:rFonts w:ascii="Arial" w:hAnsi="Arial" w:cs="Arial"/>
                  <w:color w:val="777777"/>
                  <w:sz w:val="20"/>
                  <w:szCs w:val="20"/>
                </w:rPr>
                <w:t xml:space="preserve"> in Grapevine, TX</w:t>
              </w:r>
              <w:r w:rsidR="00633E69">
                <w:rPr>
                  <w:rFonts w:ascii="Arial" w:hAnsi="Arial" w:cs="Arial"/>
                  <w:color w:val="777777"/>
                  <w:sz w:val="20"/>
                  <w:szCs w:val="20"/>
                </w:rPr>
                <w:br/>
              </w:r>
              <w:r w:rsidR="00633E69">
                <w:rPr>
                  <w:rFonts w:ascii="Arial" w:hAnsi="Arial" w:cs="Arial"/>
                  <w:noProof/>
                  <w:color w:val="777777"/>
                  <w:sz w:val="20"/>
                  <w:szCs w:val="20"/>
                </w:rPr>
                <w:drawing>
                  <wp:inline distT="0" distB="0" distL="0" distR="0">
                    <wp:extent cx="9525" cy="38100"/>
                    <wp:effectExtent l="0" t="0" r="0" b="0"/>
                    <wp:docPr id="22" name="Picture 22" descr="https://ci6.googleusercontent.com/proxy/9ICwbUjBaTVMpiqIe4cc0EIErYyRVl_vvUg0R2Tiz8PIQwq0ncylvehtD9izXx1fYnWlBAeHUSqpszZ99urSw6E3infttDg8LvFehvo=s0-d-e1-ft#https://www.ziprecruiter.com/zrs/A8477245/img/clear.png">
                      <a:hlinkClick xmlns:a="http://schemas.openxmlformats.org/drawingml/2006/main" r:id="rId4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i6.googleusercontent.com/proxy/9ICwbUjBaTVMpiqIe4cc0EIErYyRVl_vvUg0R2Tiz8PIQwq0ncylvehtD9izXx1fYnWlBAeHUSqpszZ99urSw6E3infttDg8LvFehvo=s0-d-e1-ft#https://www.ziprecruiter.com/zrs/A8477245/img/clear.png">
                              <a:hlinkClick r:id="rId491" tgtFrame="&quot;_blank&quot;"/>
                            </pic:cNvPr>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9525" cy="38100"/>
                            </a:xfrm>
                            <a:prstGeom prst="rect">
                              <a:avLst/>
                            </a:prstGeom>
                            <a:noFill/>
                            <a:ln>
                              <a:noFill/>
                            </a:ln>
                          </pic:spPr>
                        </pic:pic>
                      </a:graphicData>
                    </a:graphic>
                  </wp:inline>
                </w:drawing>
              </w:r>
              <w:r w:rsidR="00633E69">
                <w:rPr>
                  <w:rStyle w:val="Hyperlink"/>
                  <w:rFonts w:ascii="Arial" w:hAnsi="Arial" w:cs="Arial"/>
                  <w:color w:val="444444"/>
                  <w:sz w:val="18"/>
                  <w:szCs w:val="18"/>
                </w:rPr>
                <w:t xml:space="preserve">Specialty/Department/Practice – BTS </w:t>
              </w:r>
              <w:r w:rsidR="00633E69">
                <w:rPr>
                  <w:rStyle w:val="Hyperlink"/>
                  <w:rFonts w:ascii="Arial" w:hAnsi="Arial" w:cs="Arial"/>
                  <w:b/>
                  <w:bCs/>
                  <w:color w:val="444444"/>
                  <w:sz w:val="18"/>
                  <w:szCs w:val="18"/>
                </w:rPr>
                <w:t>Engineering</w:t>
              </w:r>
              <w:r w:rsidR="00633E69">
                <w:rPr>
                  <w:rStyle w:val="Hyperlink"/>
                  <w:rFonts w:ascii="Arial" w:hAnsi="Arial" w:cs="Arial"/>
                  <w:color w:val="444444"/>
                  <w:sz w:val="18"/>
                  <w:szCs w:val="18"/>
                </w:rPr>
                <w:t xml:space="preserve"> * Shift/Schedule – Full Time, Days * Benefits – Our ...</w:t>
              </w:r>
              <w:r w:rsidR="00633E69">
                <w:rPr>
                  <w:rFonts w:ascii="Arial" w:hAnsi="Arial" w:cs="Arial"/>
                  <w:color w:val="777777"/>
                  <w:sz w:val="20"/>
                  <w:szCs w:val="20"/>
                </w:rPr>
                <w:br/>
              </w:r>
              <w:r w:rsidR="00633E69">
                <w:rPr>
                  <w:rFonts w:ascii="Arial" w:hAnsi="Arial" w:cs="Arial"/>
                  <w:noProof/>
                  <w:color w:val="777777"/>
                  <w:sz w:val="20"/>
                  <w:szCs w:val="20"/>
                </w:rPr>
                <w:drawing>
                  <wp:inline distT="0" distB="0" distL="0" distR="0">
                    <wp:extent cx="9525" cy="47625"/>
                    <wp:effectExtent l="0" t="0" r="0" b="0"/>
                    <wp:docPr id="21" name="Picture 21" descr="https://ci6.googleusercontent.com/proxy/9ICwbUjBaTVMpiqIe4cc0EIErYyRVl_vvUg0R2Tiz8PIQwq0ncylvehtD9izXx1fYnWlBAeHUSqpszZ99urSw6E3infttDg8LvFehvo=s0-d-e1-ft#https://www.ziprecruiter.com/zrs/A8477245/img/clear.png">
                      <a:hlinkClick xmlns:a="http://schemas.openxmlformats.org/drawingml/2006/main" r:id="rId4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i6.googleusercontent.com/proxy/9ICwbUjBaTVMpiqIe4cc0EIErYyRVl_vvUg0R2Tiz8PIQwq0ncylvehtD9izXx1fYnWlBAeHUSqpszZ99urSw6E3infttDg8LvFehvo=s0-d-e1-ft#https://www.ziprecruiter.com/zrs/A8477245/img/clear.png">
                              <a:hlinkClick r:id="rId491" tgtFrame="&quot;_blank&quot;"/>
                            </pic:cNvPr>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r w:rsidR="00633E69">
                <w:rPr>
                  <w:rStyle w:val="Strong"/>
                  <w:rFonts w:ascii="Arial" w:hAnsi="Arial" w:cs="Arial"/>
                  <w:color w:val="444444"/>
                  <w:sz w:val="20"/>
                  <w:szCs w:val="20"/>
                </w:rPr>
                <w:t xml:space="preserve">Posted 4 days ago on Glassdoor </w:t>
              </w:r>
            </w:hyperlink>
          </w:p>
        </w:tc>
      </w:tr>
      <w:tr w:rsidR="00633E69" w:rsidTr="008521C5">
        <w:tc>
          <w:tcPr>
            <w:tcW w:w="150" w:type="pct"/>
            <w:tcBorders>
              <w:top w:val="single" w:sz="2" w:space="0" w:color="FFFFFF"/>
            </w:tcBorders>
            <w:tcMar>
              <w:top w:w="150" w:type="dxa"/>
              <w:left w:w="30" w:type="dxa"/>
              <w:bottom w:w="0" w:type="dxa"/>
              <w:right w:w="30" w:type="dxa"/>
            </w:tcMar>
            <w:hideMark/>
          </w:tcPr>
          <w:tbl>
            <w:tblPr>
              <w:tblW w:w="750" w:type="dxa"/>
              <w:jc w:val="center"/>
              <w:tblCellSpacing w:w="0" w:type="dxa"/>
              <w:tblCellMar>
                <w:left w:w="0" w:type="dxa"/>
                <w:right w:w="0" w:type="dxa"/>
              </w:tblCellMar>
              <w:tblLook w:val="04A0" w:firstRow="1" w:lastRow="0" w:firstColumn="1" w:lastColumn="0" w:noHBand="0" w:noVBand="1"/>
            </w:tblPr>
            <w:tblGrid>
              <w:gridCol w:w="750"/>
            </w:tblGrid>
            <w:tr w:rsidR="00633E69">
              <w:trPr>
                <w:tblCellSpacing w:w="0" w:type="dxa"/>
                <w:jc w:val="center"/>
              </w:trPr>
              <w:tc>
                <w:tcPr>
                  <w:tcW w:w="4750" w:type="pct"/>
                  <w:tcBorders>
                    <w:top w:val="single" w:sz="6" w:space="0" w:color="007326"/>
                    <w:left w:val="single" w:sz="6" w:space="0" w:color="007326"/>
                    <w:bottom w:val="single" w:sz="6" w:space="0" w:color="007326"/>
                    <w:right w:val="single" w:sz="6" w:space="0" w:color="007326"/>
                  </w:tcBorders>
                  <w:vAlign w:val="center"/>
                  <w:hideMark/>
                </w:tcPr>
                <w:tbl>
                  <w:tblPr>
                    <w:tblW w:w="5000" w:type="pct"/>
                    <w:tblCellSpacing w:w="0" w:type="dxa"/>
                    <w:tblCellMar>
                      <w:left w:w="0" w:type="dxa"/>
                      <w:right w:w="0" w:type="dxa"/>
                    </w:tblCellMar>
                    <w:tblLook w:val="04A0" w:firstRow="1" w:lastRow="0" w:firstColumn="1" w:lastColumn="0" w:noHBand="0" w:noVBand="1"/>
                  </w:tblPr>
                  <w:tblGrid>
                    <w:gridCol w:w="360"/>
                    <w:gridCol w:w="360"/>
                  </w:tblGrid>
                  <w:tr w:rsidR="00633E69">
                    <w:trPr>
                      <w:trHeight w:val="120"/>
                      <w:tblCellSpacing w:w="0" w:type="dxa"/>
                    </w:trPr>
                    <w:tc>
                      <w:tcPr>
                        <w:tcW w:w="2500" w:type="pct"/>
                        <w:shd w:val="clear" w:color="auto" w:fill="C7E9D3"/>
                        <w:vAlign w:val="center"/>
                        <w:hideMark/>
                      </w:tcPr>
                      <w:p w:rsidR="00633E69" w:rsidRDefault="00633E69">
                        <w:pPr>
                          <w:rPr>
                            <w:rFonts w:ascii="Arial" w:hAnsi="Arial" w:cs="Arial"/>
                            <w:color w:val="777777"/>
                            <w:sz w:val="20"/>
                            <w:szCs w:val="20"/>
                          </w:rPr>
                        </w:pPr>
                      </w:p>
                    </w:tc>
                    <w:tc>
                      <w:tcPr>
                        <w:tcW w:w="2500" w:type="pct"/>
                        <w:vAlign w:val="center"/>
                        <w:hideMark/>
                      </w:tcPr>
                      <w:p w:rsidR="00633E69" w:rsidRDefault="00633E69">
                        <w:pPr>
                          <w:rPr>
                            <w:sz w:val="20"/>
                            <w:szCs w:val="20"/>
                          </w:rPr>
                        </w:pPr>
                      </w:p>
                    </w:tc>
                  </w:tr>
                </w:tbl>
                <w:p w:rsidR="00633E69" w:rsidRDefault="00633E69">
                  <w:pPr>
                    <w:spacing w:before="75"/>
                    <w:rPr>
                      <w:sz w:val="24"/>
                      <w:szCs w:val="24"/>
                    </w:rPr>
                  </w:pPr>
                </w:p>
              </w:tc>
            </w:tr>
            <w:tr w:rsidR="00633E69">
              <w:trPr>
                <w:tblCellSpacing w:w="0" w:type="dxa"/>
                <w:jc w:val="center"/>
              </w:trPr>
              <w:tc>
                <w:tcPr>
                  <w:tcW w:w="5000" w:type="pct"/>
                  <w:tcMar>
                    <w:top w:w="60" w:type="dxa"/>
                    <w:left w:w="0" w:type="dxa"/>
                    <w:bottom w:w="0" w:type="dxa"/>
                    <w:right w:w="0" w:type="dxa"/>
                  </w:tcMar>
                  <w:vAlign w:val="center"/>
                  <w:hideMark/>
                </w:tcPr>
                <w:p w:rsidR="00633E69" w:rsidRDefault="00633E69">
                  <w:pPr>
                    <w:spacing w:before="75" w:line="180" w:lineRule="atLeast"/>
                    <w:jc w:val="center"/>
                    <w:rPr>
                      <w:rFonts w:ascii="Arial" w:hAnsi="Arial" w:cs="Arial"/>
                      <w:color w:val="777777"/>
                      <w:sz w:val="15"/>
                      <w:szCs w:val="15"/>
                    </w:rPr>
                  </w:pPr>
                  <w:r>
                    <w:rPr>
                      <w:rFonts w:ascii="Arial" w:hAnsi="Arial" w:cs="Arial"/>
                      <w:color w:val="777777"/>
                      <w:sz w:val="15"/>
                      <w:szCs w:val="15"/>
                    </w:rPr>
                    <w:t xml:space="preserve">Possible Match </w:t>
                  </w:r>
                </w:p>
              </w:tc>
            </w:tr>
          </w:tbl>
          <w:p w:rsidR="00633E69" w:rsidRDefault="00633E69">
            <w:pPr>
              <w:spacing w:line="240" w:lineRule="auto"/>
              <w:jc w:val="center"/>
              <w:rPr>
                <w:rFonts w:ascii="Arial" w:hAnsi="Arial" w:cs="Arial"/>
                <w:sz w:val="24"/>
                <w:szCs w:val="24"/>
              </w:rPr>
            </w:pPr>
          </w:p>
        </w:tc>
        <w:tc>
          <w:tcPr>
            <w:tcW w:w="4850" w:type="pct"/>
            <w:tcBorders>
              <w:top w:val="single" w:sz="2" w:space="0" w:color="FFFFFF"/>
            </w:tcBorders>
            <w:tcMar>
              <w:top w:w="75" w:type="dxa"/>
              <w:left w:w="150" w:type="dxa"/>
              <w:bottom w:w="75" w:type="dxa"/>
              <w:right w:w="0" w:type="dxa"/>
            </w:tcMar>
            <w:vAlign w:val="center"/>
            <w:hideMark/>
          </w:tcPr>
          <w:p w:rsidR="00633E69" w:rsidRDefault="002A1FE3">
            <w:pPr>
              <w:rPr>
                <w:rFonts w:ascii="Arial" w:hAnsi="Arial" w:cs="Arial"/>
                <w:color w:val="777777"/>
                <w:sz w:val="20"/>
                <w:szCs w:val="20"/>
              </w:rPr>
            </w:pPr>
            <w:hyperlink r:id="rId492" w:tgtFrame="_blank" w:history="1">
              <w:r w:rsidR="00633E69">
                <w:rPr>
                  <w:rStyle w:val="Hyperlink"/>
                  <w:rFonts w:ascii="Arial" w:hAnsi="Arial" w:cs="Arial"/>
                  <w:color w:val="1122CC"/>
                </w:rPr>
                <w:t>Biomedical Equipment Tech II- Waltham location</w:t>
              </w:r>
              <w:r w:rsidR="00633E69">
                <w:rPr>
                  <w:rStyle w:val="Hyperlink"/>
                  <w:rFonts w:ascii="Arial" w:hAnsi="Arial" w:cs="Arial"/>
                  <w:color w:val="777777"/>
                  <w:sz w:val="20"/>
                  <w:szCs w:val="20"/>
                </w:rPr>
                <w:t xml:space="preserve"> </w:t>
              </w:r>
              <w:r w:rsidR="00633E69">
                <w:rPr>
                  <w:rFonts w:ascii="Arial" w:hAnsi="Arial" w:cs="Arial"/>
                  <w:color w:val="777777"/>
                  <w:sz w:val="20"/>
                  <w:szCs w:val="20"/>
                </w:rPr>
                <w:br/>
              </w:r>
              <w:r w:rsidR="00633E69">
                <w:rPr>
                  <w:rStyle w:val="Hyperlink"/>
                  <w:rFonts w:ascii="Arial" w:hAnsi="Arial" w:cs="Arial"/>
                  <w:b/>
                  <w:bCs/>
                  <w:color w:val="444444"/>
                  <w:sz w:val="20"/>
                  <w:szCs w:val="20"/>
                </w:rPr>
                <w:t>Boston Children's Hospital</w:t>
              </w:r>
              <w:r w:rsidR="00633E69">
                <w:rPr>
                  <w:rStyle w:val="Hyperlink"/>
                  <w:rFonts w:ascii="Arial" w:hAnsi="Arial" w:cs="Arial"/>
                  <w:color w:val="777777"/>
                  <w:sz w:val="20"/>
                  <w:szCs w:val="20"/>
                </w:rPr>
                <w:t xml:space="preserve"> in Waltham, MA</w:t>
              </w:r>
              <w:r w:rsidR="00633E69">
                <w:rPr>
                  <w:rFonts w:ascii="Arial" w:hAnsi="Arial" w:cs="Arial"/>
                  <w:color w:val="777777"/>
                  <w:sz w:val="20"/>
                  <w:szCs w:val="20"/>
                </w:rPr>
                <w:br/>
              </w:r>
              <w:r w:rsidR="00633E69">
                <w:rPr>
                  <w:rFonts w:ascii="Arial" w:hAnsi="Arial" w:cs="Arial"/>
                  <w:noProof/>
                  <w:color w:val="777777"/>
                  <w:sz w:val="20"/>
                  <w:szCs w:val="20"/>
                </w:rPr>
                <w:drawing>
                  <wp:inline distT="0" distB="0" distL="0" distR="0">
                    <wp:extent cx="9525" cy="38100"/>
                    <wp:effectExtent l="0" t="0" r="0" b="0"/>
                    <wp:docPr id="20" name="Picture 20" descr="https://ci6.googleusercontent.com/proxy/9ICwbUjBaTVMpiqIe4cc0EIErYyRVl_vvUg0R2Tiz8PIQwq0ncylvehtD9izXx1fYnWlBAeHUSqpszZ99urSw6E3infttDg8LvFehvo=s0-d-e1-ft#https://www.ziprecruiter.com/zrs/A8477245/img/clear.png">
                      <a:hlinkClick xmlns:a="http://schemas.openxmlformats.org/drawingml/2006/main" r:id="rId4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i6.googleusercontent.com/proxy/9ICwbUjBaTVMpiqIe4cc0EIErYyRVl_vvUg0R2Tiz8PIQwq0ncylvehtD9izXx1fYnWlBAeHUSqpszZ99urSw6E3infttDg8LvFehvo=s0-d-e1-ft#https://www.ziprecruiter.com/zrs/A8477245/img/clear.png">
                              <a:hlinkClick r:id="rId492" tgtFrame="&quot;_blank&quot;"/>
                            </pic:cNvPr>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9525" cy="38100"/>
                            </a:xfrm>
                            <a:prstGeom prst="rect">
                              <a:avLst/>
                            </a:prstGeom>
                            <a:noFill/>
                            <a:ln>
                              <a:noFill/>
                            </a:ln>
                          </pic:spPr>
                        </pic:pic>
                      </a:graphicData>
                    </a:graphic>
                  </wp:inline>
                </w:drawing>
              </w:r>
              <w:r w:rsidR="00633E69">
                <w:rPr>
                  <w:rStyle w:val="Hyperlink"/>
                  <w:rFonts w:ascii="Arial" w:hAnsi="Arial" w:cs="Arial"/>
                  <w:color w:val="444444"/>
                  <w:sz w:val="18"/>
                  <w:szCs w:val="18"/>
                </w:rPr>
                <w:t xml:space="preserve">The </w:t>
              </w:r>
              <w:r w:rsidR="00633E69">
                <w:rPr>
                  <w:rStyle w:val="Hyperlink"/>
                  <w:rFonts w:ascii="Arial" w:hAnsi="Arial" w:cs="Arial"/>
                  <w:b/>
                  <w:bCs/>
                  <w:color w:val="444444"/>
                  <w:sz w:val="18"/>
                  <w:szCs w:val="18"/>
                </w:rPr>
                <w:t>Biomedical</w:t>
              </w:r>
              <w:r w:rsidR="00633E69">
                <w:rPr>
                  <w:rStyle w:val="Hyperlink"/>
                  <w:rFonts w:ascii="Arial" w:hAnsi="Arial" w:cs="Arial"/>
                  <w:color w:val="444444"/>
                  <w:sz w:val="18"/>
                  <w:szCs w:val="18"/>
                </w:rPr>
                <w:t xml:space="preserve"> Equipment </w:t>
              </w:r>
              <w:r w:rsidR="00633E69">
                <w:rPr>
                  <w:rStyle w:val="Hyperlink"/>
                  <w:rFonts w:ascii="Arial" w:hAnsi="Arial" w:cs="Arial"/>
                  <w:b/>
                  <w:bCs/>
                  <w:color w:val="444444"/>
                  <w:sz w:val="18"/>
                  <w:szCs w:val="18"/>
                </w:rPr>
                <w:t>Technician</w:t>
              </w:r>
              <w:r w:rsidR="00633E69">
                <w:rPr>
                  <w:rStyle w:val="Hyperlink"/>
                  <w:rFonts w:ascii="Arial" w:hAnsi="Arial" w:cs="Arial"/>
                  <w:color w:val="444444"/>
                  <w:sz w:val="18"/>
                  <w:szCs w:val="18"/>
                </w:rPr>
                <w:t xml:space="preserve"> II will be responsible for: * Performing routine repairs and preventative ...</w:t>
              </w:r>
              <w:r w:rsidR="00633E69">
                <w:rPr>
                  <w:rFonts w:ascii="Arial" w:hAnsi="Arial" w:cs="Arial"/>
                  <w:color w:val="777777"/>
                  <w:sz w:val="20"/>
                  <w:szCs w:val="20"/>
                </w:rPr>
                <w:br/>
              </w:r>
              <w:r w:rsidR="00633E69">
                <w:rPr>
                  <w:rFonts w:ascii="Arial" w:hAnsi="Arial" w:cs="Arial"/>
                  <w:noProof/>
                  <w:color w:val="777777"/>
                  <w:sz w:val="20"/>
                  <w:szCs w:val="20"/>
                </w:rPr>
                <w:drawing>
                  <wp:inline distT="0" distB="0" distL="0" distR="0">
                    <wp:extent cx="9525" cy="47625"/>
                    <wp:effectExtent l="0" t="0" r="0" b="0"/>
                    <wp:docPr id="19" name="Picture 19" descr="https://ci6.googleusercontent.com/proxy/9ICwbUjBaTVMpiqIe4cc0EIErYyRVl_vvUg0R2Tiz8PIQwq0ncylvehtD9izXx1fYnWlBAeHUSqpszZ99urSw6E3infttDg8LvFehvo=s0-d-e1-ft#https://www.ziprecruiter.com/zrs/A8477245/img/clear.png">
                      <a:hlinkClick xmlns:a="http://schemas.openxmlformats.org/drawingml/2006/main" r:id="rId4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i6.googleusercontent.com/proxy/9ICwbUjBaTVMpiqIe4cc0EIErYyRVl_vvUg0R2Tiz8PIQwq0ncylvehtD9izXx1fYnWlBAeHUSqpszZ99urSw6E3infttDg8LvFehvo=s0-d-e1-ft#https://www.ziprecruiter.com/zrs/A8477245/img/clear.png">
                              <a:hlinkClick r:id="rId492" tgtFrame="&quot;_blank&quot;"/>
                            </pic:cNvPr>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r w:rsidR="00633E69">
                <w:rPr>
                  <w:rStyle w:val="Hyperlink"/>
                  <w:rFonts w:ascii="Arial" w:hAnsi="Arial" w:cs="Arial"/>
                  <w:color w:val="777777"/>
                  <w:sz w:val="20"/>
                  <w:szCs w:val="20"/>
                </w:rPr>
                <w:t xml:space="preserve">Posted on Boston Children's Hospital </w:t>
              </w:r>
            </w:hyperlink>
          </w:p>
        </w:tc>
      </w:tr>
      <w:tr w:rsidR="00633E69" w:rsidTr="008521C5">
        <w:tc>
          <w:tcPr>
            <w:tcW w:w="150" w:type="pct"/>
            <w:tcBorders>
              <w:top w:val="single" w:sz="2" w:space="0" w:color="FFFFFF"/>
            </w:tcBorders>
            <w:tcMar>
              <w:top w:w="150" w:type="dxa"/>
              <w:left w:w="30" w:type="dxa"/>
              <w:bottom w:w="0" w:type="dxa"/>
              <w:right w:w="30" w:type="dxa"/>
            </w:tcMar>
            <w:hideMark/>
          </w:tcPr>
          <w:tbl>
            <w:tblPr>
              <w:tblW w:w="750" w:type="dxa"/>
              <w:jc w:val="center"/>
              <w:tblCellSpacing w:w="0" w:type="dxa"/>
              <w:tblCellMar>
                <w:left w:w="0" w:type="dxa"/>
                <w:right w:w="0" w:type="dxa"/>
              </w:tblCellMar>
              <w:tblLook w:val="04A0" w:firstRow="1" w:lastRow="0" w:firstColumn="1" w:lastColumn="0" w:noHBand="0" w:noVBand="1"/>
            </w:tblPr>
            <w:tblGrid>
              <w:gridCol w:w="750"/>
            </w:tblGrid>
            <w:tr w:rsidR="00633E69">
              <w:trPr>
                <w:tblCellSpacing w:w="0" w:type="dxa"/>
                <w:jc w:val="center"/>
              </w:trPr>
              <w:tc>
                <w:tcPr>
                  <w:tcW w:w="4750" w:type="pct"/>
                  <w:tcBorders>
                    <w:top w:val="single" w:sz="6" w:space="0" w:color="007326"/>
                    <w:left w:val="single" w:sz="6" w:space="0" w:color="007326"/>
                    <w:bottom w:val="single" w:sz="6" w:space="0" w:color="007326"/>
                    <w:right w:val="single" w:sz="6" w:space="0" w:color="007326"/>
                  </w:tcBorders>
                  <w:vAlign w:val="center"/>
                  <w:hideMark/>
                </w:tcPr>
                <w:tbl>
                  <w:tblPr>
                    <w:tblW w:w="5000" w:type="pct"/>
                    <w:tblCellSpacing w:w="0" w:type="dxa"/>
                    <w:tblCellMar>
                      <w:left w:w="0" w:type="dxa"/>
                      <w:right w:w="0" w:type="dxa"/>
                    </w:tblCellMar>
                    <w:tblLook w:val="04A0" w:firstRow="1" w:lastRow="0" w:firstColumn="1" w:lastColumn="0" w:noHBand="0" w:noVBand="1"/>
                  </w:tblPr>
                  <w:tblGrid>
                    <w:gridCol w:w="720"/>
                  </w:tblGrid>
                  <w:tr w:rsidR="00633E69">
                    <w:trPr>
                      <w:trHeight w:val="120"/>
                      <w:tblCellSpacing w:w="0" w:type="dxa"/>
                    </w:trPr>
                    <w:tc>
                      <w:tcPr>
                        <w:tcW w:w="5000" w:type="pct"/>
                        <w:shd w:val="clear" w:color="auto" w:fill="33AD5C"/>
                        <w:vAlign w:val="center"/>
                        <w:hideMark/>
                      </w:tcPr>
                      <w:p w:rsidR="00633E69" w:rsidRDefault="00633E69">
                        <w:pPr>
                          <w:rPr>
                            <w:rFonts w:ascii="Arial" w:hAnsi="Arial" w:cs="Arial"/>
                            <w:color w:val="777777"/>
                            <w:sz w:val="20"/>
                            <w:szCs w:val="20"/>
                          </w:rPr>
                        </w:pPr>
                      </w:p>
                    </w:tc>
                  </w:tr>
                </w:tbl>
                <w:p w:rsidR="00633E69" w:rsidRDefault="00633E69">
                  <w:pPr>
                    <w:spacing w:before="75"/>
                    <w:rPr>
                      <w:sz w:val="24"/>
                      <w:szCs w:val="24"/>
                    </w:rPr>
                  </w:pPr>
                </w:p>
              </w:tc>
            </w:tr>
            <w:tr w:rsidR="00633E69">
              <w:trPr>
                <w:tblCellSpacing w:w="0" w:type="dxa"/>
                <w:jc w:val="center"/>
              </w:trPr>
              <w:tc>
                <w:tcPr>
                  <w:tcW w:w="0" w:type="auto"/>
                  <w:tcMar>
                    <w:top w:w="60" w:type="dxa"/>
                    <w:left w:w="0" w:type="dxa"/>
                    <w:bottom w:w="0" w:type="dxa"/>
                    <w:right w:w="0" w:type="dxa"/>
                  </w:tcMar>
                  <w:vAlign w:val="center"/>
                  <w:hideMark/>
                </w:tcPr>
                <w:p w:rsidR="00633E69" w:rsidRDefault="00633E69">
                  <w:pPr>
                    <w:spacing w:before="75" w:line="180" w:lineRule="atLeast"/>
                    <w:jc w:val="center"/>
                    <w:rPr>
                      <w:rFonts w:ascii="Arial" w:hAnsi="Arial" w:cs="Arial"/>
                      <w:color w:val="777777"/>
                      <w:sz w:val="15"/>
                      <w:szCs w:val="15"/>
                    </w:rPr>
                  </w:pPr>
                  <w:r>
                    <w:rPr>
                      <w:rFonts w:ascii="Arial" w:hAnsi="Arial" w:cs="Arial"/>
                      <w:color w:val="777777"/>
                      <w:sz w:val="15"/>
                      <w:szCs w:val="15"/>
                    </w:rPr>
                    <w:t xml:space="preserve">Excellent Match </w:t>
                  </w:r>
                </w:p>
              </w:tc>
            </w:tr>
          </w:tbl>
          <w:p w:rsidR="00633E69" w:rsidRDefault="00633E69">
            <w:pPr>
              <w:spacing w:line="240" w:lineRule="auto"/>
              <w:jc w:val="center"/>
              <w:rPr>
                <w:rFonts w:ascii="Arial" w:hAnsi="Arial" w:cs="Arial"/>
                <w:sz w:val="24"/>
                <w:szCs w:val="24"/>
              </w:rPr>
            </w:pPr>
          </w:p>
        </w:tc>
        <w:tc>
          <w:tcPr>
            <w:tcW w:w="4850" w:type="pct"/>
            <w:tcBorders>
              <w:top w:val="single" w:sz="2" w:space="0" w:color="FFFFFF"/>
            </w:tcBorders>
            <w:tcMar>
              <w:top w:w="75" w:type="dxa"/>
              <w:left w:w="150" w:type="dxa"/>
              <w:bottom w:w="75" w:type="dxa"/>
              <w:right w:w="0" w:type="dxa"/>
            </w:tcMar>
            <w:vAlign w:val="center"/>
            <w:hideMark/>
          </w:tcPr>
          <w:p w:rsidR="00633E69" w:rsidRDefault="002A1FE3">
            <w:pPr>
              <w:rPr>
                <w:rFonts w:ascii="Arial" w:hAnsi="Arial" w:cs="Arial"/>
                <w:color w:val="777777"/>
                <w:sz w:val="20"/>
                <w:szCs w:val="20"/>
              </w:rPr>
            </w:pPr>
            <w:hyperlink r:id="rId493" w:tgtFrame="_blank" w:history="1">
              <w:r w:rsidR="00633E69">
                <w:rPr>
                  <w:rStyle w:val="Hyperlink"/>
                  <w:rFonts w:ascii="Arial" w:hAnsi="Arial" w:cs="Arial"/>
                  <w:color w:val="1122CC"/>
                </w:rPr>
                <w:t>Biomedical Equipment Technician 1</w:t>
              </w:r>
              <w:r w:rsidR="00633E69">
                <w:rPr>
                  <w:rStyle w:val="Hyperlink"/>
                  <w:rFonts w:ascii="Arial" w:hAnsi="Arial" w:cs="Arial"/>
                  <w:color w:val="777777"/>
                  <w:sz w:val="20"/>
                  <w:szCs w:val="20"/>
                </w:rPr>
                <w:t xml:space="preserve"> </w:t>
              </w:r>
              <w:r w:rsidR="00633E69">
                <w:rPr>
                  <w:rFonts w:ascii="Arial" w:hAnsi="Arial" w:cs="Arial"/>
                  <w:color w:val="777777"/>
                  <w:sz w:val="20"/>
                  <w:szCs w:val="20"/>
                </w:rPr>
                <w:br/>
              </w:r>
              <w:r w:rsidR="00633E69">
                <w:rPr>
                  <w:rStyle w:val="Hyperlink"/>
                  <w:rFonts w:ascii="Arial" w:hAnsi="Arial" w:cs="Arial"/>
                  <w:b/>
                  <w:bCs/>
                  <w:color w:val="444444"/>
                  <w:sz w:val="20"/>
                  <w:szCs w:val="20"/>
                </w:rPr>
                <w:t>Sodexo</w:t>
              </w:r>
              <w:r w:rsidR="00633E69">
                <w:rPr>
                  <w:rStyle w:val="Hyperlink"/>
                  <w:rFonts w:ascii="Arial" w:hAnsi="Arial" w:cs="Arial"/>
                  <w:color w:val="777777"/>
                  <w:sz w:val="20"/>
                  <w:szCs w:val="20"/>
                </w:rPr>
                <w:t xml:space="preserve"> in New York, NY</w:t>
              </w:r>
              <w:r w:rsidR="00633E69">
                <w:rPr>
                  <w:rFonts w:ascii="Arial" w:hAnsi="Arial" w:cs="Arial"/>
                  <w:color w:val="777777"/>
                  <w:sz w:val="20"/>
                  <w:szCs w:val="20"/>
                </w:rPr>
                <w:br/>
              </w:r>
              <w:r w:rsidR="00633E69">
                <w:rPr>
                  <w:rFonts w:ascii="Arial" w:hAnsi="Arial" w:cs="Arial"/>
                  <w:noProof/>
                  <w:color w:val="777777"/>
                  <w:sz w:val="20"/>
                  <w:szCs w:val="20"/>
                </w:rPr>
                <w:drawing>
                  <wp:inline distT="0" distB="0" distL="0" distR="0">
                    <wp:extent cx="9525" cy="38100"/>
                    <wp:effectExtent l="0" t="0" r="0" b="0"/>
                    <wp:docPr id="18" name="Picture 18" descr="https://ci6.googleusercontent.com/proxy/9ICwbUjBaTVMpiqIe4cc0EIErYyRVl_vvUg0R2Tiz8PIQwq0ncylvehtD9izXx1fYnWlBAeHUSqpszZ99urSw6E3infttDg8LvFehvo=s0-d-e1-ft#https://www.ziprecruiter.com/zrs/A8477245/img/clear.png">
                      <a:hlinkClick xmlns:a="http://schemas.openxmlformats.org/drawingml/2006/main" r:id="rId4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i6.googleusercontent.com/proxy/9ICwbUjBaTVMpiqIe4cc0EIErYyRVl_vvUg0R2Tiz8PIQwq0ncylvehtD9izXx1fYnWlBAeHUSqpszZ99urSw6E3infttDg8LvFehvo=s0-d-e1-ft#https://www.ziprecruiter.com/zrs/A8477245/img/clear.png">
                              <a:hlinkClick r:id="rId493" tgtFrame="&quot;_blank&quot;"/>
                            </pic:cNvPr>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9525" cy="38100"/>
                            </a:xfrm>
                            <a:prstGeom prst="rect">
                              <a:avLst/>
                            </a:prstGeom>
                            <a:noFill/>
                            <a:ln>
                              <a:noFill/>
                            </a:ln>
                          </pic:spPr>
                        </pic:pic>
                      </a:graphicData>
                    </a:graphic>
                  </wp:inline>
                </w:drawing>
              </w:r>
              <w:r w:rsidR="00633E69">
                <w:rPr>
                  <w:rStyle w:val="Hyperlink"/>
                  <w:rFonts w:ascii="Arial" w:hAnsi="Arial" w:cs="Arial"/>
                  <w:color w:val="444444"/>
                  <w:sz w:val="18"/>
                  <w:szCs w:val="18"/>
                </w:rPr>
                <w:t>... </w:t>
              </w:r>
              <w:r w:rsidR="00633E69">
                <w:rPr>
                  <w:rStyle w:val="Hyperlink"/>
                  <w:rFonts w:ascii="Arial" w:hAnsi="Arial" w:cs="Arial"/>
                  <w:b/>
                  <w:bCs/>
                  <w:color w:val="444444"/>
                  <w:sz w:val="18"/>
                  <w:szCs w:val="18"/>
                </w:rPr>
                <w:t>engineering</w:t>
              </w:r>
              <w:r w:rsidR="00633E69">
                <w:rPr>
                  <w:rStyle w:val="Hyperlink"/>
                  <w:rFonts w:ascii="Arial" w:hAnsi="Arial" w:cs="Arial"/>
                  <w:color w:val="444444"/>
                  <w:sz w:val="18"/>
                  <w:szCs w:val="18"/>
                </w:rPr>
                <w:t>, or related field Basic Functional Experience - 1 year in electronic, mechanical, or electro ...</w:t>
              </w:r>
              <w:r w:rsidR="00633E69">
                <w:rPr>
                  <w:rFonts w:ascii="Arial" w:hAnsi="Arial" w:cs="Arial"/>
                  <w:color w:val="777777"/>
                  <w:sz w:val="20"/>
                  <w:szCs w:val="20"/>
                </w:rPr>
                <w:br/>
              </w:r>
              <w:r w:rsidR="00633E69">
                <w:rPr>
                  <w:rFonts w:ascii="Arial" w:hAnsi="Arial" w:cs="Arial"/>
                  <w:noProof/>
                  <w:color w:val="777777"/>
                  <w:sz w:val="20"/>
                  <w:szCs w:val="20"/>
                </w:rPr>
                <w:drawing>
                  <wp:inline distT="0" distB="0" distL="0" distR="0">
                    <wp:extent cx="9525" cy="47625"/>
                    <wp:effectExtent l="0" t="0" r="0" b="0"/>
                    <wp:docPr id="17" name="Picture 17" descr="https://ci6.googleusercontent.com/proxy/9ICwbUjBaTVMpiqIe4cc0EIErYyRVl_vvUg0R2Tiz8PIQwq0ncylvehtD9izXx1fYnWlBAeHUSqpszZ99urSw6E3infttDg8LvFehvo=s0-d-e1-ft#https://www.ziprecruiter.com/zrs/A8477245/img/clear.png">
                      <a:hlinkClick xmlns:a="http://schemas.openxmlformats.org/drawingml/2006/main" r:id="rId4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i6.googleusercontent.com/proxy/9ICwbUjBaTVMpiqIe4cc0EIErYyRVl_vvUg0R2Tiz8PIQwq0ncylvehtD9izXx1fYnWlBAeHUSqpszZ99urSw6E3infttDg8LvFehvo=s0-d-e1-ft#https://www.ziprecruiter.com/zrs/A8477245/img/clear.png">
                              <a:hlinkClick r:id="rId493" tgtFrame="&quot;_blank&quot;"/>
                            </pic:cNvPr>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r w:rsidR="00633E69">
                <w:rPr>
                  <w:rStyle w:val="Hyperlink"/>
                  <w:rFonts w:ascii="Arial" w:hAnsi="Arial" w:cs="Arial"/>
                  <w:color w:val="777777"/>
                  <w:sz w:val="20"/>
                  <w:szCs w:val="20"/>
                </w:rPr>
                <w:t xml:space="preserve">Posted on </w:t>
              </w:r>
              <w:proofErr w:type="spellStart"/>
              <w:r w:rsidR="00633E69">
                <w:rPr>
                  <w:rStyle w:val="Hyperlink"/>
                  <w:rFonts w:ascii="Arial" w:hAnsi="Arial" w:cs="Arial"/>
                  <w:color w:val="777777"/>
                  <w:sz w:val="20"/>
                  <w:szCs w:val="20"/>
                </w:rPr>
                <w:t>Appcast</w:t>
              </w:r>
              <w:proofErr w:type="spellEnd"/>
              <w:r w:rsidR="00633E69">
                <w:rPr>
                  <w:rStyle w:val="Hyperlink"/>
                  <w:rFonts w:ascii="Arial" w:hAnsi="Arial" w:cs="Arial"/>
                  <w:color w:val="777777"/>
                  <w:sz w:val="20"/>
                  <w:szCs w:val="20"/>
                </w:rPr>
                <w:t xml:space="preserve"> </w:t>
              </w:r>
            </w:hyperlink>
          </w:p>
        </w:tc>
      </w:tr>
      <w:tr w:rsidR="00633E69" w:rsidTr="008521C5">
        <w:tc>
          <w:tcPr>
            <w:tcW w:w="150" w:type="pct"/>
            <w:tcBorders>
              <w:top w:val="single" w:sz="2" w:space="0" w:color="FFFFFF"/>
            </w:tcBorders>
            <w:tcMar>
              <w:top w:w="150" w:type="dxa"/>
              <w:left w:w="30" w:type="dxa"/>
              <w:bottom w:w="0" w:type="dxa"/>
              <w:right w:w="30" w:type="dxa"/>
            </w:tcMar>
            <w:hideMark/>
          </w:tcPr>
          <w:tbl>
            <w:tblPr>
              <w:tblW w:w="750" w:type="dxa"/>
              <w:jc w:val="center"/>
              <w:tblCellSpacing w:w="0" w:type="dxa"/>
              <w:tblCellMar>
                <w:left w:w="0" w:type="dxa"/>
                <w:right w:w="0" w:type="dxa"/>
              </w:tblCellMar>
              <w:tblLook w:val="04A0" w:firstRow="1" w:lastRow="0" w:firstColumn="1" w:lastColumn="0" w:noHBand="0" w:noVBand="1"/>
            </w:tblPr>
            <w:tblGrid>
              <w:gridCol w:w="750"/>
            </w:tblGrid>
            <w:tr w:rsidR="00633E69">
              <w:trPr>
                <w:tblCellSpacing w:w="0" w:type="dxa"/>
                <w:jc w:val="center"/>
              </w:trPr>
              <w:tc>
                <w:tcPr>
                  <w:tcW w:w="4750" w:type="pct"/>
                  <w:tcBorders>
                    <w:top w:val="single" w:sz="6" w:space="0" w:color="007326"/>
                    <w:left w:val="single" w:sz="6" w:space="0" w:color="007326"/>
                    <w:bottom w:val="single" w:sz="6" w:space="0" w:color="007326"/>
                    <w:right w:val="single" w:sz="6" w:space="0" w:color="007326"/>
                  </w:tcBorders>
                  <w:vAlign w:val="center"/>
                  <w:hideMark/>
                </w:tcPr>
                <w:tbl>
                  <w:tblPr>
                    <w:tblW w:w="5000" w:type="pct"/>
                    <w:tblCellSpacing w:w="0" w:type="dxa"/>
                    <w:tblCellMar>
                      <w:left w:w="0" w:type="dxa"/>
                      <w:right w:w="0" w:type="dxa"/>
                    </w:tblCellMar>
                    <w:tblLook w:val="04A0" w:firstRow="1" w:lastRow="0" w:firstColumn="1" w:lastColumn="0" w:noHBand="0" w:noVBand="1"/>
                  </w:tblPr>
                  <w:tblGrid>
                    <w:gridCol w:w="720"/>
                  </w:tblGrid>
                  <w:tr w:rsidR="00633E69">
                    <w:trPr>
                      <w:trHeight w:val="120"/>
                      <w:tblCellSpacing w:w="0" w:type="dxa"/>
                    </w:trPr>
                    <w:tc>
                      <w:tcPr>
                        <w:tcW w:w="5000" w:type="pct"/>
                        <w:shd w:val="clear" w:color="auto" w:fill="33AD5C"/>
                        <w:vAlign w:val="center"/>
                        <w:hideMark/>
                      </w:tcPr>
                      <w:p w:rsidR="00633E69" w:rsidRDefault="00633E69">
                        <w:pPr>
                          <w:rPr>
                            <w:rFonts w:ascii="Arial" w:hAnsi="Arial" w:cs="Arial"/>
                            <w:color w:val="777777"/>
                            <w:sz w:val="20"/>
                            <w:szCs w:val="20"/>
                          </w:rPr>
                        </w:pPr>
                      </w:p>
                    </w:tc>
                  </w:tr>
                </w:tbl>
                <w:p w:rsidR="00633E69" w:rsidRDefault="00633E69">
                  <w:pPr>
                    <w:spacing w:before="75"/>
                    <w:rPr>
                      <w:sz w:val="24"/>
                      <w:szCs w:val="24"/>
                    </w:rPr>
                  </w:pPr>
                </w:p>
              </w:tc>
            </w:tr>
            <w:tr w:rsidR="00633E69">
              <w:trPr>
                <w:tblCellSpacing w:w="0" w:type="dxa"/>
                <w:jc w:val="center"/>
              </w:trPr>
              <w:tc>
                <w:tcPr>
                  <w:tcW w:w="0" w:type="auto"/>
                  <w:tcMar>
                    <w:top w:w="60" w:type="dxa"/>
                    <w:left w:w="0" w:type="dxa"/>
                    <w:bottom w:w="0" w:type="dxa"/>
                    <w:right w:w="0" w:type="dxa"/>
                  </w:tcMar>
                  <w:vAlign w:val="center"/>
                  <w:hideMark/>
                </w:tcPr>
                <w:p w:rsidR="00633E69" w:rsidRDefault="00633E69">
                  <w:pPr>
                    <w:spacing w:before="75" w:line="180" w:lineRule="atLeast"/>
                    <w:jc w:val="center"/>
                    <w:rPr>
                      <w:rFonts w:ascii="Arial" w:hAnsi="Arial" w:cs="Arial"/>
                      <w:color w:val="777777"/>
                      <w:sz w:val="15"/>
                      <w:szCs w:val="15"/>
                    </w:rPr>
                  </w:pPr>
                  <w:r>
                    <w:rPr>
                      <w:rFonts w:ascii="Arial" w:hAnsi="Arial" w:cs="Arial"/>
                      <w:color w:val="777777"/>
                      <w:sz w:val="15"/>
                      <w:szCs w:val="15"/>
                    </w:rPr>
                    <w:t xml:space="preserve">Excellent Match </w:t>
                  </w:r>
                </w:p>
              </w:tc>
            </w:tr>
          </w:tbl>
          <w:p w:rsidR="00633E69" w:rsidRDefault="00633E69">
            <w:pPr>
              <w:spacing w:line="240" w:lineRule="auto"/>
              <w:jc w:val="center"/>
              <w:rPr>
                <w:rFonts w:ascii="Arial" w:hAnsi="Arial" w:cs="Arial"/>
                <w:sz w:val="24"/>
                <w:szCs w:val="24"/>
              </w:rPr>
            </w:pPr>
          </w:p>
        </w:tc>
        <w:tc>
          <w:tcPr>
            <w:tcW w:w="4850" w:type="pct"/>
            <w:tcBorders>
              <w:top w:val="single" w:sz="2" w:space="0" w:color="FFFFFF"/>
            </w:tcBorders>
            <w:tcMar>
              <w:top w:w="75" w:type="dxa"/>
              <w:left w:w="150" w:type="dxa"/>
              <w:bottom w:w="75" w:type="dxa"/>
              <w:right w:w="0" w:type="dxa"/>
            </w:tcMar>
            <w:vAlign w:val="center"/>
            <w:hideMark/>
          </w:tcPr>
          <w:p w:rsidR="00633E69" w:rsidRDefault="002A1FE3">
            <w:pPr>
              <w:rPr>
                <w:rFonts w:ascii="Arial" w:hAnsi="Arial" w:cs="Arial"/>
                <w:color w:val="777777"/>
                <w:sz w:val="20"/>
                <w:szCs w:val="20"/>
              </w:rPr>
            </w:pPr>
            <w:hyperlink r:id="rId494" w:tgtFrame="_blank" w:history="1">
              <w:r w:rsidR="00633E69">
                <w:rPr>
                  <w:rStyle w:val="Hyperlink"/>
                  <w:rFonts w:ascii="Arial" w:hAnsi="Arial" w:cs="Arial"/>
                  <w:color w:val="1122CC"/>
                </w:rPr>
                <w:t>Biomedical Equipment Technician Assistant / BMET Assistant</w:t>
              </w:r>
              <w:r w:rsidR="00633E69">
                <w:rPr>
                  <w:rStyle w:val="Hyperlink"/>
                  <w:rFonts w:ascii="Arial" w:hAnsi="Arial" w:cs="Arial"/>
                  <w:color w:val="777777"/>
                  <w:sz w:val="20"/>
                  <w:szCs w:val="20"/>
                </w:rPr>
                <w:t xml:space="preserve"> </w:t>
              </w:r>
              <w:r w:rsidR="00633E69">
                <w:rPr>
                  <w:rFonts w:ascii="Arial" w:hAnsi="Arial" w:cs="Arial"/>
                  <w:color w:val="777777"/>
                  <w:sz w:val="20"/>
                  <w:szCs w:val="20"/>
                </w:rPr>
                <w:br/>
              </w:r>
              <w:r w:rsidR="00633E69">
                <w:rPr>
                  <w:rStyle w:val="Hyperlink"/>
                  <w:rFonts w:ascii="Arial" w:hAnsi="Arial" w:cs="Arial"/>
                  <w:b/>
                  <w:bCs/>
                  <w:color w:val="444444"/>
                  <w:sz w:val="20"/>
                  <w:szCs w:val="20"/>
                </w:rPr>
                <w:t>DCH</w:t>
              </w:r>
              <w:r w:rsidR="00633E69">
                <w:rPr>
                  <w:rStyle w:val="Hyperlink"/>
                  <w:rFonts w:ascii="Arial" w:hAnsi="Arial" w:cs="Arial"/>
                  <w:color w:val="777777"/>
                  <w:sz w:val="20"/>
                  <w:szCs w:val="20"/>
                </w:rPr>
                <w:t xml:space="preserve"> in Tuscaloosa, AL</w:t>
              </w:r>
              <w:r w:rsidR="00633E69">
                <w:rPr>
                  <w:rFonts w:ascii="Arial" w:hAnsi="Arial" w:cs="Arial"/>
                  <w:color w:val="777777"/>
                  <w:sz w:val="20"/>
                  <w:szCs w:val="20"/>
                </w:rPr>
                <w:br/>
              </w:r>
              <w:r w:rsidR="00633E69">
                <w:rPr>
                  <w:rFonts w:ascii="Arial" w:hAnsi="Arial" w:cs="Arial"/>
                  <w:noProof/>
                  <w:color w:val="777777"/>
                  <w:sz w:val="20"/>
                  <w:szCs w:val="20"/>
                </w:rPr>
                <w:drawing>
                  <wp:inline distT="0" distB="0" distL="0" distR="0">
                    <wp:extent cx="9525" cy="38100"/>
                    <wp:effectExtent l="0" t="0" r="0" b="0"/>
                    <wp:docPr id="16" name="Picture 16" descr="https://ci6.googleusercontent.com/proxy/9ICwbUjBaTVMpiqIe4cc0EIErYyRVl_vvUg0R2Tiz8PIQwq0ncylvehtD9izXx1fYnWlBAeHUSqpszZ99urSw6E3infttDg8LvFehvo=s0-d-e1-ft#https://www.ziprecruiter.com/zrs/A8477245/img/clear.png">
                      <a:hlinkClick xmlns:a="http://schemas.openxmlformats.org/drawingml/2006/main" r:id="rId4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i6.googleusercontent.com/proxy/9ICwbUjBaTVMpiqIe4cc0EIErYyRVl_vvUg0R2Tiz8PIQwq0ncylvehtD9izXx1fYnWlBAeHUSqpszZ99urSw6E3infttDg8LvFehvo=s0-d-e1-ft#https://www.ziprecruiter.com/zrs/A8477245/img/clear.png">
                              <a:hlinkClick r:id="rId494" tgtFrame="&quot;_blank&quot;"/>
                            </pic:cNvPr>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9525" cy="38100"/>
                            </a:xfrm>
                            <a:prstGeom prst="rect">
                              <a:avLst/>
                            </a:prstGeom>
                            <a:noFill/>
                            <a:ln>
                              <a:noFill/>
                            </a:ln>
                          </pic:spPr>
                        </pic:pic>
                      </a:graphicData>
                    </a:graphic>
                  </wp:inline>
                </w:drawing>
              </w:r>
              <w:r w:rsidR="00633E69">
                <w:rPr>
                  <w:rStyle w:val="Hyperlink"/>
                  <w:rFonts w:ascii="Arial" w:hAnsi="Arial" w:cs="Arial"/>
                  <w:color w:val="444444"/>
                  <w:sz w:val="18"/>
                  <w:szCs w:val="18"/>
                </w:rPr>
                <w:t xml:space="preserve">All activities overseen by other Clinical </w:t>
              </w:r>
              <w:r w:rsidR="00633E69">
                <w:rPr>
                  <w:rStyle w:val="Hyperlink"/>
                  <w:rFonts w:ascii="Arial" w:hAnsi="Arial" w:cs="Arial"/>
                  <w:b/>
                  <w:bCs/>
                  <w:color w:val="444444"/>
                  <w:sz w:val="18"/>
                  <w:szCs w:val="18"/>
                </w:rPr>
                <w:t>Engineering</w:t>
              </w:r>
              <w:r w:rsidR="00633E69">
                <w:rPr>
                  <w:rStyle w:val="Hyperlink"/>
                  <w:rFonts w:ascii="Arial" w:hAnsi="Arial" w:cs="Arial"/>
                  <w:color w:val="444444"/>
                  <w:sz w:val="18"/>
                  <w:szCs w:val="18"/>
                </w:rPr>
                <w:t xml:space="preserve"> staff, appropriate to their assigned duties. KEY ...</w:t>
              </w:r>
              <w:r w:rsidR="00633E69">
                <w:rPr>
                  <w:rFonts w:ascii="Arial" w:hAnsi="Arial" w:cs="Arial"/>
                  <w:color w:val="777777"/>
                  <w:sz w:val="20"/>
                  <w:szCs w:val="20"/>
                </w:rPr>
                <w:br/>
              </w:r>
              <w:r w:rsidR="00633E69">
                <w:rPr>
                  <w:rFonts w:ascii="Arial" w:hAnsi="Arial" w:cs="Arial"/>
                  <w:noProof/>
                  <w:color w:val="777777"/>
                  <w:sz w:val="20"/>
                  <w:szCs w:val="20"/>
                </w:rPr>
                <w:drawing>
                  <wp:inline distT="0" distB="0" distL="0" distR="0">
                    <wp:extent cx="9525" cy="47625"/>
                    <wp:effectExtent l="0" t="0" r="0" b="0"/>
                    <wp:docPr id="15" name="Picture 15" descr="https://ci6.googleusercontent.com/proxy/9ICwbUjBaTVMpiqIe4cc0EIErYyRVl_vvUg0R2Tiz8PIQwq0ncylvehtD9izXx1fYnWlBAeHUSqpszZ99urSw6E3infttDg8LvFehvo=s0-d-e1-ft#https://www.ziprecruiter.com/zrs/A8477245/img/clear.png">
                      <a:hlinkClick xmlns:a="http://schemas.openxmlformats.org/drawingml/2006/main" r:id="rId4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i6.googleusercontent.com/proxy/9ICwbUjBaTVMpiqIe4cc0EIErYyRVl_vvUg0R2Tiz8PIQwq0ncylvehtD9izXx1fYnWlBAeHUSqpszZ99urSw6E3infttDg8LvFehvo=s0-d-e1-ft#https://www.ziprecruiter.com/zrs/A8477245/img/clear.png">
                              <a:hlinkClick r:id="rId494" tgtFrame="&quot;_blank&quot;"/>
                            </pic:cNvPr>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r w:rsidR="00633E69">
                <w:rPr>
                  <w:rStyle w:val="Hyperlink"/>
                  <w:rFonts w:ascii="Arial" w:hAnsi="Arial" w:cs="Arial"/>
                  <w:color w:val="777777"/>
                  <w:sz w:val="20"/>
                  <w:szCs w:val="20"/>
                </w:rPr>
                <w:t xml:space="preserve">Posted on </w:t>
              </w:r>
              <w:proofErr w:type="spellStart"/>
              <w:r w:rsidR="00633E69">
                <w:rPr>
                  <w:rStyle w:val="Hyperlink"/>
                  <w:rFonts w:ascii="Arial" w:hAnsi="Arial" w:cs="Arial"/>
                  <w:color w:val="777777"/>
                  <w:sz w:val="20"/>
                  <w:szCs w:val="20"/>
                </w:rPr>
                <w:t>StartWire</w:t>
              </w:r>
              <w:proofErr w:type="spellEnd"/>
              <w:r w:rsidR="00633E69">
                <w:rPr>
                  <w:rStyle w:val="Hyperlink"/>
                  <w:rFonts w:ascii="Arial" w:hAnsi="Arial" w:cs="Arial"/>
                  <w:color w:val="777777"/>
                  <w:sz w:val="20"/>
                  <w:szCs w:val="20"/>
                </w:rPr>
                <w:t xml:space="preserve"> </w:t>
              </w:r>
            </w:hyperlink>
          </w:p>
        </w:tc>
      </w:tr>
      <w:tr w:rsidR="00633E69" w:rsidTr="008521C5">
        <w:tc>
          <w:tcPr>
            <w:tcW w:w="150" w:type="pct"/>
            <w:tcBorders>
              <w:top w:val="single" w:sz="2" w:space="0" w:color="FFFFFF"/>
            </w:tcBorders>
            <w:tcMar>
              <w:top w:w="150" w:type="dxa"/>
              <w:left w:w="30" w:type="dxa"/>
              <w:bottom w:w="0" w:type="dxa"/>
              <w:right w:w="30" w:type="dxa"/>
            </w:tcMar>
            <w:hideMark/>
          </w:tcPr>
          <w:tbl>
            <w:tblPr>
              <w:tblW w:w="750" w:type="dxa"/>
              <w:jc w:val="center"/>
              <w:tblCellSpacing w:w="0" w:type="dxa"/>
              <w:tblCellMar>
                <w:left w:w="0" w:type="dxa"/>
                <w:right w:w="0" w:type="dxa"/>
              </w:tblCellMar>
              <w:tblLook w:val="04A0" w:firstRow="1" w:lastRow="0" w:firstColumn="1" w:lastColumn="0" w:noHBand="0" w:noVBand="1"/>
            </w:tblPr>
            <w:tblGrid>
              <w:gridCol w:w="750"/>
            </w:tblGrid>
            <w:tr w:rsidR="00633E69">
              <w:trPr>
                <w:tblCellSpacing w:w="0" w:type="dxa"/>
                <w:jc w:val="center"/>
              </w:trPr>
              <w:tc>
                <w:tcPr>
                  <w:tcW w:w="4750" w:type="pct"/>
                  <w:tcBorders>
                    <w:top w:val="single" w:sz="6" w:space="0" w:color="007326"/>
                    <w:left w:val="single" w:sz="6" w:space="0" w:color="007326"/>
                    <w:bottom w:val="single" w:sz="6" w:space="0" w:color="007326"/>
                    <w:right w:val="single" w:sz="6" w:space="0" w:color="007326"/>
                  </w:tcBorders>
                  <w:vAlign w:val="center"/>
                  <w:hideMark/>
                </w:tcPr>
                <w:tbl>
                  <w:tblPr>
                    <w:tblW w:w="5000" w:type="pct"/>
                    <w:tblCellSpacing w:w="0" w:type="dxa"/>
                    <w:tblCellMar>
                      <w:left w:w="0" w:type="dxa"/>
                      <w:right w:w="0" w:type="dxa"/>
                    </w:tblCellMar>
                    <w:tblLook w:val="04A0" w:firstRow="1" w:lastRow="0" w:firstColumn="1" w:lastColumn="0" w:noHBand="0" w:noVBand="1"/>
                  </w:tblPr>
                  <w:tblGrid>
                    <w:gridCol w:w="720"/>
                  </w:tblGrid>
                  <w:tr w:rsidR="00633E69">
                    <w:trPr>
                      <w:trHeight w:val="120"/>
                      <w:tblCellSpacing w:w="0" w:type="dxa"/>
                    </w:trPr>
                    <w:tc>
                      <w:tcPr>
                        <w:tcW w:w="5000" w:type="pct"/>
                        <w:shd w:val="clear" w:color="auto" w:fill="33AD5C"/>
                        <w:vAlign w:val="center"/>
                        <w:hideMark/>
                      </w:tcPr>
                      <w:p w:rsidR="00633E69" w:rsidRDefault="00633E69">
                        <w:pPr>
                          <w:rPr>
                            <w:rFonts w:ascii="Arial" w:hAnsi="Arial" w:cs="Arial"/>
                            <w:color w:val="777777"/>
                            <w:sz w:val="20"/>
                            <w:szCs w:val="20"/>
                          </w:rPr>
                        </w:pPr>
                      </w:p>
                    </w:tc>
                  </w:tr>
                </w:tbl>
                <w:p w:rsidR="00633E69" w:rsidRDefault="00633E69">
                  <w:pPr>
                    <w:spacing w:before="75"/>
                    <w:rPr>
                      <w:sz w:val="24"/>
                      <w:szCs w:val="24"/>
                    </w:rPr>
                  </w:pPr>
                </w:p>
              </w:tc>
            </w:tr>
            <w:tr w:rsidR="00633E69">
              <w:trPr>
                <w:tblCellSpacing w:w="0" w:type="dxa"/>
                <w:jc w:val="center"/>
              </w:trPr>
              <w:tc>
                <w:tcPr>
                  <w:tcW w:w="0" w:type="auto"/>
                  <w:tcMar>
                    <w:top w:w="60" w:type="dxa"/>
                    <w:left w:w="0" w:type="dxa"/>
                    <w:bottom w:w="0" w:type="dxa"/>
                    <w:right w:w="0" w:type="dxa"/>
                  </w:tcMar>
                  <w:vAlign w:val="center"/>
                  <w:hideMark/>
                </w:tcPr>
                <w:p w:rsidR="00633E69" w:rsidRDefault="00633E69">
                  <w:pPr>
                    <w:spacing w:before="75" w:line="180" w:lineRule="atLeast"/>
                    <w:jc w:val="center"/>
                    <w:rPr>
                      <w:rFonts w:ascii="Arial" w:hAnsi="Arial" w:cs="Arial"/>
                      <w:color w:val="777777"/>
                      <w:sz w:val="15"/>
                      <w:szCs w:val="15"/>
                    </w:rPr>
                  </w:pPr>
                  <w:r>
                    <w:rPr>
                      <w:rFonts w:ascii="Arial" w:hAnsi="Arial" w:cs="Arial"/>
                      <w:color w:val="777777"/>
                      <w:sz w:val="15"/>
                      <w:szCs w:val="15"/>
                    </w:rPr>
                    <w:t xml:space="preserve">Excellent Match </w:t>
                  </w:r>
                </w:p>
              </w:tc>
            </w:tr>
          </w:tbl>
          <w:p w:rsidR="00633E69" w:rsidRDefault="00633E69">
            <w:pPr>
              <w:spacing w:line="240" w:lineRule="auto"/>
              <w:jc w:val="center"/>
              <w:rPr>
                <w:rFonts w:ascii="Arial" w:hAnsi="Arial" w:cs="Arial"/>
                <w:sz w:val="24"/>
                <w:szCs w:val="24"/>
              </w:rPr>
            </w:pPr>
          </w:p>
        </w:tc>
        <w:tc>
          <w:tcPr>
            <w:tcW w:w="4850" w:type="pct"/>
            <w:tcBorders>
              <w:top w:val="single" w:sz="2" w:space="0" w:color="FFFFFF"/>
            </w:tcBorders>
            <w:tcMar>
              <w:top w:w="75" w:type="dxa"/>
              <w:left w:w="150" w:type="dxa"/>
              <w:bottom w:w="75" w:type="dxa"/>
              <w:right w:w="0" w:type="dxa"/>
            </w:tcMar>
            <w:vAlign w:val="center"/>
            <w:hideMark/>
          </w:tcPr>
          <w:p w:rsidR="00633E69" w:rsidRDefault="002A1FE3">
            <w:pPr>
              <w:rPr>
                <w:rFonts w:ascii="Arial" w:hAnsi="Arial" w:cs="Arial"/>
                <w:color w:val="777777"/>
                <w:sz w:val="20"/>
                <w:szCs w:val="20"/>
              </w:rPr>
            </w:pPr>
            <w:hyperlink r:id="rId495" w:tgtFrame="_blank" w:history="1">
              <w:r w:rsidR="00633E69">
                <w:rPr>
                  <w:rStyle w:val="Hyperlink"/>
                  <w:rFonts w:ascii="Arial" w:hAnsi="Arial" w:cs="Arial"/>
                  <w:color w:val="1122CC"/>
                </w:rPr>
                <w:t>Biomedical Equipment Technician 2</w:t>
              </w:r>
              <w:r w:rsidR="00633E69">
                <w:rPr>
                  <w:rStyle w:val="Hyperlink"/>
                  <w:rFonts w:ascii="Arial" w:hAnsi="Arial" w:cs="Arial"/>
                  <w:color w:val="777777"/>
                  <w:sz w:val="20"/>
                  <w:szCs w:val="20"/>
                </w:rPr>
                <w:t xml:space="preserve"> </w:t>
              </w:r>
              <w:r w:rsidR="00633E69">
                <w:rPr>
                  <w:rFonts w:ascii="Arial" w:hAnsi="Arial" w:cs="Arial"/>
                  <w:color w:val="777777"/>
                  <w:sz w:val="20"/>
                  <w:szCs w:val="20"/>
                </w:rPr>
                <w:br/>
              </w:r>
              <w:r w:rsidR="00633E69">
                <w:rPr>
                  <w:rStyle w:val="Hyperlink"/>
                  <w:rFonts w:ascii="Arial" w:hAnsi="Arial" w:cs="Arial"/>
                  <w:b/>
                  <w:bCs/>
                  <w:color w:val="444444"/>
                  <w:sz w:val="20"/>
                  <w:szCs w:val="20"/>
                </w:rPr>
                <w:t>Sodexo</w:t>
              </w:r>
              <w:r w:rsidR="00633E69">
                <w:rPr>
                  <w:rStyle w:val="Hyperlink"/>
                  <w:rFonts w:ascii="Arial" w:hAnsi="Arial" w:cs="Arial"/>
                  <w:color w:val="777777"/>
                  <w:sz w:val="20"/>
                  <w:szCs w:val="20"/>
                </w:rPr>
                <w:t xml:space="preserve"> in New York, NY</w:t>
              </w:r>
              <w:r w:rsidR="00633E69">
                <w:rPr>
                  <w:rFonts w:ascii="Arial" w:hAnsi="Arial" w:cs="Arial"/>
                  <w:color w:val="777777"/>
                  <w:sz w:val="20"/>
                  <w:szCs w:val="20"/>
                </w:rPr>
                <w:br/>
              </w:r>
              <w:r w:rsidR="00633E69">
                <w:rPr>
                  <w:rFonts w:ascii="Arial" w:hAnsi="Arial" w:cs="Arial"/>
                  <w:noProof/>
                  <w:color w:val="777777"/>
                  <w:sz w:val="20"/>
                  <w:szCs w:val="20"/>
                </w:rPr>
                <w:drawing>
                  <wp:inline distT="0" distB="0" distL="0" distR="0">
                    <wp:extent cx="9525" cy="38100"/>
                    <wp:effectExtent l="0" t="0" r="0" b="0"/>
                    <wp:docPr id="14" name="Picture 14" descr="https://ci6.googleusercontent.com/proxy/9ICwbUjBaTVMpiqIe4cc0EIErYyRVl_vvUg0R2Tiz8PIQwq0ncylvehtD9izXx1fYnWlBAeHUSqpszZ99urSw6E3infttDg8LvFehvo=s0-d-e1-ft#https://www.ziprecruiter.com/zrs/A8477245/img/clear.png">
                      <a:hlinkClick xmlns:a="http://schemas.openxmlformats.org/drawingml/2006/main" r:id="rId4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i6.googleusercontent.com/proxy/9ICwbUjBaTVMpiqIe4cc0EIErYyRVl_vvUg0R2Tiz8PIQwq0ncylvehtD9izXx1fYnWlBAeHUSqpszZ99urSw6E3infttDg8LvFehvo=s0-d-e1-ft#https://www.ziprecruiter.com/zrs/A8477245/img/clear.png">
                              <a:hlinkClick r:id="rId495" tgtFrame="&quot;_blank&quot;"/>
                            </pic:cNvPr>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9525" cy="38100"/>
                            </a:xfrm>
                            <a:prstGeom prst="rect">
                              <a:avLst/>
                            </a:prstGeom>
                            <a:noFill/>
                            <a:ln>
                              <a:noFill/>
                            </a:ln>
                          </pic:spPr>
                        </pic:pic>
                      </a:graphicData>
                    </a:graphic>
                  </wp:inline>
                </w:drawing>
              </w:r>
              <w:r w:rsidR="00633E69">
                <w:rPr>
                  <w:rStyle w:val="Hyperlink"/>
                  <w:rFonts w:ascii="Arial" w:hAnsi="Arial" w:cs="Arial"/>
                  <w:color w:val="444444"/>
                  <w:sz w:val="18"/>
                  <w:szCs w:val="18"/>
                </w:rPr>
                <w:t>... </w:t>
              </w:r>
              <w:r w:rsidR="00633E69">
                <w:rPr>
                  <w:rStyle w:val="Hyperlink"/>
                  <w:rFonts w:ascii="Arial" w:hAnsi="Arial" w:cs="Arial"/>
                  <w:b/>
                  <w:bCs/>
                  <w:color w:val="444444"/>
                  <w:sz w:val="18"/>
                  <w:szCs w:val="18"/>
                </w:rPr>
                <w:t>engineering</w:t>
              </w:r>
              <w:r w:rsidR="00633E69">
                <w:rPr>
                  <w:rStyle w:val="Hyperlink"/>
                  <w:rFonts w:ascii="Arial" w:hAnsi="Arial" w:cs="Arial"/>
                  <w:color w:val="444444"/>
                  <w:sz w:val="18"/>
                  <w:szCs w:val="18"/>
                </w:rPr>
                <w:t>, or related field Basic Functional Experience - 2 year in electronic, mechanical, or electro ...</w:t>
              </w:r>
              <w:r w:rsidR="00633E69">
                <w:rPr>
                  <w:rFonts w:ascii="Arial" w:hAnsi="Arial" w:cs="Arial"/>
                  <w:color w:val="777777"/>
                  <w:sz w:val="20"/>
                  <w:szCs w:val="20"/>
                </w:rPr>
                <w:br/>
              </w:r>
              <w:r w:rsidR="00633E69">
                <w:rPr>
                  <w:rFonts w:ascii="Arial" w:hAnsi="Arial" w:cs="Arial"/>
                  <w:noProof/>
                  <w:color w:val="777777"/>
                  <w:sz w:val="20"/>
                  <w:szCs w:val="20"/>
                </w:rPr>
                <w:drawing>
                  <wp:inline distT="0" distB="0" distL="0" distR="0">
                    <wp:extent cx="9525" cy="47625"/>
                    <wp:effectExtent l="0" t="0" r="0" b="0"/>
                    <wp:docPr id="13" name="Picture 13" descr="https://ci6.googleusercontent.com/proxy/9ICwbUjBaTVMpiqIe4cc0EIErYyRVl_vvUg0R2Tiz8PIQwq0ncylvehtD9izXx1fYnWlBAeHUSqpszZ99urSw6E3infttDg8LvFehvo=s0-d-e1-ft#https://www.ziprecruiter.com/zrs/A8477245/img/clear.png">
                      <a:hlinkClick xmlns:a="http://schemas.openxmlformats.org/drawingml/2006/main" r:id="rId4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i6.googleusercontent.com/proxy/9ICwbUjBaTVMpiqIe4cc0EIErYyRVl_vvUg0R2Tiz8PIQwq0ncylvehtD9izXx1fYnWlBAeHUSqpszZ99urSw6E3infttDg8LvFehvo=s0-d-e1-ft#https://www.ziprecruiter.com/zrs/A8477245/img/clear.png">
                              <a:hlinkClick r:id="rId495" tgtFrame="&quot;_blank&quot;"/>
                            </pic:cNvPr>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r w:rsidR="00633E69">
                <w:rPr>
                  <w:rStyle w:val="Hyperlink"/>
                  <w:rFonts w:ascii="Arial" w:hAnsi="Arial" w:cs="Arial"/>
                  <w:color w:val="777777"/>
                  <w:sz w:val="20"/>
                  <w:szCs w:val="20"/>
                </w:rPr>
                <w:t xml:space="preserve">Posted on </w:t>
              </w:r>
              <w:proofErr w:type="spellStart"/>
              <w:r w:rsidR="00633E69">
                <w:rPr>
                  <w:rStyle w:val="Hyperlink"/>
                  <w:rFonts w:ascii="Arial" w:hAnsi="Arial" w:cs="Arial"/>
                  <w:color w:val="777777"/>
                  <w:sz w:val="20"/>
                  <w:szCs w:val="20"/>
                </w:rPr>
                <w:t>Appcast</w:t>
              </w:r>
              <w:proofErr w:type="spellEnd"/>
              <w:r w:rsidR="00633E69">
                <w:rPr>
                  <w:rStyle w:val="Hyperlink"/>
                  <w:rFonts w:ascii="Arial" w:hAnsi="Arial" w:cs="Arial"/>
                  <w:color w:val="777777"/>
                  <w:sz w:val="20"/>
                  <w:szCs w:val="20"/>
                </w:rPr>
                <w:t xml:space="preserve"> </w:t>
              </w:r>
            </w:hyperlink>
          </w:p>
        </w:tc>
      </w:tr>
      <w:tr w:rsidR="00633E69" w:rsidTr="008521C5">
        <w:tc>
          <w:tcPr>
            <w:tcW w:w="150" w:type="pct"/>
            <w:tcBorders>
              <w:top w:val="single" w:sz="2" w:space="0" w:color="FFFFFF"/>
            </w:tcBorders>
            <w:tcMar>
              <w:top w:w="150" w:type="dxa"/>
              <w:left w:w="30" w:type="dxa"/>
              <w:bottom w:w="0" w:type="dxa"/>
              <w:right w:w="30" w:type="dxa"/>
            </w:tcMar>
            <w:hideMark/>
          </w:tcPr>
          <w:tbl>
            <w:tblPr>
              <w:tblW w:w="750" w:type="dxa"/>
              <w:jc w:val="center"/>
              <w:tblCellSpacing w:w="0" w:type="dxa"/>
              <w:tblCellMar>
                <w:left w:w="0" w:type="dxa"/>
                <w:right w:w="0" w:type="dxa"/>
              </w:tblCellMar>
              <w:tblLook w:val="04A0" w:firstRow="1" w:lastRow="0" w:firstColumn="1" w:lastColumn="0" w:noHBand="0" w:noVBand="1"/>
            </w:tblPr>
            <w:tblGrid>
              <w:gridCol w:w="750"/>
            </w:tblGrid>
            <w:tr w:rsidR="00633E69">
              <w:trPr>
                <w:tblCellSpacing w:w="0" w:type="dxa"/>
                <w:jc w:val="center"/>
              </w:trPr>
              <w:tc>
                <w:tcPr>
                  <w:tcW w:w="4750" w:type="pct"/>
                  <w:tcBorders>
                    <w:top w:val="single" w:sz="6" w:space="0" w:color="007326"/>
                    <w:left w:val="single" w:sz="6" w:space="0" w:color="007326"/>
                    <w:bottom w:val="single" w:sz="6" w:space="0" w:color="007326"/>
                    <w:right w:val="single" w:sz="6" w:space="0" w:color="007326"/>
                  </w:tcBorders>
                  <w:vAlign w:val="center"/>
                  <w:hideMark/>
                </w:tcPr>
                <w:tbl>
                  <w:tblPr>
                    <w:tblW w:w="5000" w:type="pct"/>
                    <w:tblCellSpacing w:w="0" w:type="dxa"/>
                    <w:tblCellMar>
                      <w:left w:w="0" w:type="dxa"/>
                      <w:right w:w="0" w:type="dxa"/>
                    </w:tblCellMar>
                    <w:tblLook w:val="04A0" w:firstRow="1" w:lastRow="0" w:firstColumn="1" w:lastColumn="0" w:noHBand="0" w:noVBand="1"/>
                  </w:tblPr>
                  <w:tblGrid>
                    <w:gridCol w:w="720"/>
                  </w:tblGrid>
                  <w:tr w:rsidR="00633E69">
                    <w:trPr>
                      <w:trHeight w:val="120"/>
                      <w:tblCellSpacing w:w="0" w:type="dxa"/>
                    </w:trPr>
                    <w:tc>
                      <w:tcPr>
                        <w:tcW w:w="5000" w:type="pct"/>
                        <w:shd w:val="clear" w:color="auto" w:fill="33AD5C"/>
                        <w:vAlign w:val="center"/>
                        <w:hideMark/>
                      </w:tcPr>
                      <w:p w:rsidR="00633E69" w:rsidRDefault="00633E69">
                        <w:pPr>
                          <w:rPr>
                            <w:rFonts w:ascii="Arial" w:hAnsi="Arial" w:cs="Arial"/>
                            <w:color w:val="777777"/>
                            <w:sz w:val="20"/>
                            <w:szCs w:val="20"/>
                          </w:rPr>
                        </w:pPr>
                      </w:p>
                    </w:tc>
                  </w:tr>
                </w:tbl>
                <w:p w:rsidR="00633E69" w:rsidRDefault="00633E69">
                  <w:pPr>
                    <w:spacing w:before="75"/>
                    <w:rPr>
                      <w:sz w:val="24"/>
                      <w:szCs w:val="24"/>
                    </w:rPr>
                  </w:pPr>
                </w:p>
              </w:tc>
            </w:tr>
            <w:tr w:rsidR="00633E69">
              <w:trPr>
                <w:tblCellSpacing w:w="0" w:type="dxa"/>
                <w:jc w:val="center"/>
              </w:trPr>
              <w:tc>
                <w:tcPr>
                  <w:tcW w:w="0" w:type="auto"/>
                  <w:tcMar>
                    <w:top w:w="60" w:type="dxa"/>
                    <w:left w:w="0" w:type="dxa"/>
                    <w:bottom w:w="0" w:type="dxa"/>
                    <w:right w:w="0" w:type="dxa"/>
                  </w:tcMar>
                  <w:vAlign w:val="center"/>
                  <w:hideMark/>
                </w:tcPr>
                <w:p w:rsidR="00633E69" w:rsidRDefault="00633E69">
                  <w:pPr>
                    <w:spacing w:before="75" w:line="180" w:lineRule="atLeast"/>
                    <w:jc w:val="center"/>
                    <w:rPr>
                      <w:rFonts w:ascii="Arial" w:hAnsi="Arial" w:cs="Arial"/>
                      <w:color w:val="777777"/>
                      <w:sz w:val="15"/>
                      <w:szCs w:val="15"/>
                    </w:rPr>
                  </w:pPr>
                  <w:r>
                    <w:rPr>
                      <w:rFonts w:ascii="Arial" w:hAnsi="Arial" w:cs="Arial"/>
                      <w:color w:val="777777"/>
                      <w:sz w:val="15"/>
                      <w:szCs w:val="15"/>
                    </w:rPr>
                    <w:t xml:space="preserve">Excellent Match </w:t>
                  </w:r>
                </w:p>
              </w:tc>
            </w:tr>
          </w:tbl>
          <w:p w:rsidR="00633E69" w:rsidRDefault="00633E69">
            <w:pPr>
              <w:spacing w:line="240" w:lineRule="auto"/>
              <w:jc w:val="center"/>
              <w:rPr>
                <w:rFonts w:ascii="Arial" w:hAnsi="Arial" w:cs="Arial"/>
                <w:sz w:val="24"/>
                <w:szCs w:val="24"/>
              </w:rPr>
            </w:pPr>
          </w:p>
        </w:tc>
        <w:tc>
          <w:tcPr>
            <w:tcW w:w="4850" w:type="pct"/>
            <w:tcBorders>
              <w:top w:val="single" w:sz="2" w:space="0" w:color="FFFFFF"/>
            </w:tcBorders>
            <w:tcMar>
              <w:top w:w="75" w:type="dxa"/>
              <w:left w:w="150" w:type="dxa"/>
              <w:bottom w:w="75" w:type="dxa"/>
              <w:right w:w="0" w:type="dxa"/>
            </w:tcMar>
            <w:vAlign w:val="center"/>
            <w:hideMark/>
          </w:tcPr>
          <w:p w:rsidR="00633E69" w:rsidRDefault="002A1FE3">
            <w:pPr>
              <w:rPr>
                <w:rFonts w:ascii="Arial" w:hAnsi="Arial" w:cs="Arial"/>
                <w:color w:val="777777"/>
                <w:sz w:val="20"/>
                <w:szCs w:val="20"/>
              </w:rPr>
            </w:pPr>
            <w:hyperlink r:id="rId496" w:tgtFrame="_blank" w:history="1">
              <w:r w:rsidR="00633E69">
                <w:rPr>
                  <w:rStyle w:val="Hyperlink"/>
                  <w:rFonts w:ascii="Arial" w:hAnsi="Arial" w:cs="Arial"/>
                  <w:color w:val="1122CC"/>
                </w:rPr>
                <w:t>Biomedical Equipment Technician</w:t>
              </w:r>
              <w:r w:rsidR="00633E69">
                <w:rPr>
                  <w:rStyle w:val="Hyperlink"/>
                  <w:rFonts w:ascii="Arial" w:hAnsi="Arial" w:cs="Arial"/>
                  <w:color w:val="777777"/>
                  <w:sz w:val="20"/>
                  <w:szCs w:val="20"/>
                </w:rPr>
                <w:t xml:space="preserve"> </w:t>
              </w:r>
              <w:r w:rsidR="00633E69">
                <w:rPr>
                  <w:rFonts w:ascii="Arial" w:hAnsi="Arial" w:cs="Arial"/>
                  <w:color w:val="777777"/>
                  <w:sz w:val="20"/>
                  <w:szCs w:val="20"/>
                </w:rPr>
                <w:br/>
              </w:r>
              <w:proofErr w:type="spellStart"/>
              <w:r w:rsidR="00633E69">
                <w:rPr>
                  <w:rStyle w:val="Hyperlink"/>
                  <w:rFonts w:ascii="Arial" w:hAnsi="Arial" w:cs="Arial"/>
                  <w:b/>
                  <w:bCs/>
                  <w:color w:val="444444"/>
                  <w:sz w:val="20"/>
                  <w:szCs w:val="20"/>
                </w:rPr>
                <w:t>Zoetek</w:t>
              </w:r>
              <w:proofErr w:type="spellEnd"/>
              <w:r w:rsidR="00633E69">
                <w:rPr>
                  <w:rStyle w:val="Hyperlink"/>
                  <w:rFonts w:ascii="Arial" w:hAnsi="Arial" w:cs="Arial"/>
                  <w:b/>
                  <w:bCs/>
                  <w:color w:val="444444"/>
                  <w:sz w:val="20"/>
                  <w:szCs w:val="20"/>
                </w:rPr>
                <w:t xml:space="preserve"> Medical Sales &amp; Service, Inc.</w:t>
              </w:r>
              <w:r w:rsidR="00633E69">
                <w:rPr>
                  <w:rStyle w:val="Hyperlink"/>
                  <w:rFonts w:ascii="Arial" w:hAnsi="Arial" w:cs="Arial"/>
                  <w:color w:val="777777"/>
                  <w:sz w:val="20"/>
                  <w:szCs w:val="20"/>
                </w:rPr>
                <w:t xml:space="preserve"> in Rochester, NY</w:t>
              </w:r>
              <w:r w:rsidR="00633E69">
                <w:rPr>
                  <w:rFonts w:ascii="Arial" w:hAnsi="Arial" w:cs="Arial"/>
                  <w:color w:val="777777"/>
                  <w:sz w:val="20"/>
                  <w:szCs w:val="20"/>
                </w:rPr>
                <w:br/>
              </w:r>
              <w:r w:rsidR="00633E69">
                <w:rPr>
                  <w:rFonts w:ascii="Arial" w:hAnsi="Arial" w:cs="Arial"/>
                  <w:noProof/>
                  <w:color w:val="777777"/>
                  <w:sz w:val="20"/>
                  <w:szCs w:val="20"/>
                </w:rPr>
                <w:drawing>
                  <wp:inline distT="0" distB="0" distL="0" distR="0">
                    <wp:extent cx="9525" cy="38100"/>
                    <wp:effectExtent l="0" t="0" r="0" b="0"/>
                    <wp:docPr id="12" name="Picture 12" descr="https://ci6.googleusercontent.com/proxy/9ICwbUjBaTVMpiqIe4cc0EIErYyRVl_vvUg0R2Tiz8PIQwq0ncylvehtD9izXx1fYnWlBAeHUSqpszZ99urSw6E3infttDg8LvFehvo=s0-d-e1-ft#https://www.ziprecruiter.com/zrs/A8477245/img/clear.png">
                      <a:hlinkClick xmlns:a="http://schemas.openxmlformats.org/drawingml/2006/main" r:id="rId4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i6.googleusercontent.com/proxy/9ICwbUjBaTVMpiqIe4cc0EIErYyRVl_vvUg0R2Tiz8PIQwq0ncylvehtD9izXx1fYnWlBAeHUSqpszZ99urSw6E3infttDg8LvFehvo=s0-d-e1-ft#https://www.ziprecruiter.com/zrs/A8477245/img/clear.png">
                              <a:hlinkClick r:id="rId496" tgtFrame="&quot;_blank&quot;"/>
                            </pic:cNvPr>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9525" cy="38100"/>
                            </a:xfrm>
                            <a:prstGeom prst="rect">
                              <a:avLst/>
                            </a:prstGeom>
                            <a:noFill/>
                            <a:ln>
                              <a:noFill/>
                            </a:ln>
                          </pic:spPr>
                        </pic:pic>
                      </a:graphicData>
                    </a:graphic>
                  </wp:inline>
                </w:drawing>
              </w:r>
              <w:r w:rsidR="00633E69">
                <w:rPr>
                  <w:rStyle w:val="Hyperlink"/>
                  <w:rFonts w:ascii="Arial" w:hAnsi="Arial" w:cs="Arial"/>
                  <w:b/>
                  <w:bCs/>
                  <w:color w:val="444444"/>
                  <w:sz w:val="18"/>
                  <w:szCs w:val="18"/>
                </w:rPr>
                <w:t>Biomedical</w:t>
              </w:r>
              <w:r w:rsidR="00633E69">
                <w:rPr>
                  <w:rStyle w:val="Hyperlink"/>
                  <w:rFonts w:ascii="Arial" w:hAnsi="Arial" w:cs="Arial"/>
                  <w:color w:val="444444"/>
                  <w:sz w:val="18"/>
                  <w:szCs w:val="18"/>
                </w:rPr>
                <w:t xml:space="preserve"> </w:t>
              </w:r>
              <w:r w:rsidR="00633E69">
                <w:rPr>
                  <w:rStyle w:val="Hyperlink"/>
                  <w:rFonts w:ascii="Arial" w:hAnsi="Arial" w:cs="Arial"/>
                  <w:b/>
                  <w:bCs/>
                  <w:color w:val="444444"/>
                  <w:sz w:val="18"/>
                  <w:szCs w:val="18"/>
                </w:rPr>
                <w:t>engineering</w:t>
              </w:r>
              <w:r w:rsidR="00633E69">
                <w:rPr>
                  <w:rStyle w:val="Hyperlink"/>
                  <w:rFonts w:ascii="Arial" w:hAnsi="Arial" w:cs="Arial"/>
                  <w:color w:val="444444"/>
                  <w:sz w:val="18"/>
                  <w:szCs w:val="18"/>
                </w:rPr>
                <w:t xml:space="preserve"> </w:t>
              </w:r>
              <w:r w:rsidR="00633E69">
                <w:rPr>
                  <w:rStyle w:val="Hyperlink"/>
                  <w:rFonts w:ascii="Arial" w:hAnsi="Arial" w:cs="Arial"/>
                  <w:b/>
                  <w:bCs/>
                  <w:color w:val="444444"/>
                  <w:sz w:val="18"/>
                  <w:szCs w:val="18"/>
                </w:rPr>
                <w:t>technicians</w:t>
              </w:r>
              <w:r w:rsidR="00633E69">
                <w:rPr>
                  <w:rStyle w:val="Hyperlink"/>
                  <w:rFonts w:ascii="Arial" w:hAnsi="Arial" w:cs="Arial"/>
                  <w:color w:val="444444"/>
                  <w:sz w:val="18"/>
                  <w:szCs w:val="18"/>
                </w:rPr>
                <w:t xml:space="preserve"> install, repair and calibrate a variety of medical equipment. Examples ...</w:t>
              </w:r>
              <w:r w:rsidR="00633E69">
                <w:rPr>
                  <w:rFonts w:ascii="Arial" w:hAnsi="Arial" w:cs="Arial"/>
                  <w:color w:val="777777"/>
                  <w:sz w:val="20"/>
                  <w:szCs w:val="20"/>
                </w:rPr>
                <w:br/>
              </w:r>
              <w:r w:rsidR="00633E69">
                <w:rPr>
                  <w:rFonts w:ascii="Arial" w:hAnsi="Arial" w:cs="Arial"/>
                  <w:noProof/>
                  <w:color w:val="777777"/>
                  <w:sz w:val="20"/>
                  <w:szCs w:val="20"/>
                </w:rPr>
                <w:drawing>
                  <wp:inline distT="0" distB="0" distL="0" distR="0">
                    <wp:extent cx="9525" cy="47625"/>
                    <wp:effectExtent l="0" t="0" r="0" b="0"/>
                    <wp:docPr id="11" name="Picture 11" descr="https://ci6.googleusercontent.com/proxy/9ICwbUjBaTVMpiqIe4cc0EIErYyRVl_vvUg0R2Tiz8PIQwq0ncylvehtD9izXx1fYnWlBAeHUSqpszZ99urSw6E3infttDg8LvFehvo=s0-d-e1-ft#https://www.ziprecruiter.com/zrs/A8477245/img/clear.png">
                      <a:hlinkClick xmlns:a="http://schemas.openxmlformats.org/drawingml/2006/main" r:id="rId4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i6.googleusercontent.com/proxy/9ICwbUjBaTVMpiqIe4cc0EIErYyRVl_vvUg0R2Tiz8PIQwq0ncylvehtD9izXx1fYnWlBAeHUSqpszZ99urSw6E3infttDg8LvFehvo=s0-d-e1-ft#https://www.ziprecruiter.com/zrs/A8477245/img/clear.png">
                              <a:hlinkClick r:id="rId496" tgtFrame="&quot;_blank&quot;"/>
                            </pic:cNvPr>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r w:rsidR="00633E69">
                <w:rPr>
                  <w:rStyle w:val="Hyperlink"/>
                  <w:rFonts w:ascii="Arial" w:hAnsi="Arial" w:cs="Arial"/>
                  <w:color w:val="777777"/>
                  <w:sz w:val="20"/>
                  <w:szCs w:val="20"/>
                </w:rPr>
                <w:t xml:space="preserve">Posted on ZipRecruiter </w:t>
              </w:r>
            </w:hyperlink>
          </w:p>
        </w:tc>
      </w:tr>
      <w:tr w:rsidR="00633E69" w:rsidTr="008521C5">
        <w:tc>
          <w:tcPr>
            <w:tcW w:w="150" w:type="pct"/>
            <w:tcBorders>
              <w:top w:val="single" w:sz="2" w:space="0" w:color="FFFFFF"/>
            </w:tcBorders>
            <w:tcMar>
              <w:top w:w="150" w:type="dxa"/>
              <w:left w:w="30" w:type="dxa"/>
              <w:bottom w:w="0" w:type="dxa"/>
              <w:right w:w="30" w:type="dxa"/>
            </w:tcMar>
            <w:hideMark/>
          </w:tcPr>
          <w:tbl>
            <w:tblPr>
              <w:tblW w:w="750" w:type="dxa"/>
              <w:jc w:val="center"/>
              <w:tblCellSpacing w:w="0" w:type="dxa"/>
              <w:tblCellMar>
                <w:left w:w="0" w:type="dxa"/>
                <w:right w:w="0" w:type="dxa"/>
              </w:tblCellMar>
              <w:tblLook w:val="04A0" w:firstRow="1" w:lastRow="0" w:firstColumn="1" w:lastColumn="0" w:noHBand="0" w:noVBand="1"/>
            </w:tblPr>
            <w:tblGrid>
              <w:gridCol w:w="750"/>
            </w:tblGrid>
            <w:tr w:rsidR="00633E69">
              <w:trPr>
                <w:tblCellSpacing w:w="0" w:type="dxa"/>
                <w:jc w:val="center"/>
              </w:trPr>
              <w:tc>
                <w:tcPr>
                  <w:tcW w:w="4750" w:type="pct"/>
                  <w:tcBorders>
                    <w:top w:val="single" w:sz="6" w:space="0" w:color="007326"/>
                    <w:left w:val="single" w:sz="6" w:space="0" w:color="007326"/>
                    <w:bottom w:val="single" w:sz="6" w:space="0" w:color="007326"/>
                    <w:right w:val="single" w:sz="6" w:space="0" w:color="007326"/>
                  </w:tcBorders>
                  <w:vAlign w:val="center"/>
                  <w:hideMark/>
                </w:tcPr>
                <w:tbl>
                  <w:tblPr>
                    <w:tblW w:w="5000" w:type="pct"/>
                    <w:tblCellSpacing w:w="0" w:type="dxa"/>
                    <w:tblCellMar>
                      <w:left w:w="0" w:type="dxa"/>
                      <w:right w:w="0" w:type="dxa"/>
                    </w:tblCellMar>
                    <w:tblLook w:val="04A0" w:firstRow="1" w:lastRow="0" w:firstColumn="1" w:lastColumn="0" w:noHBand="0" w:noVBand="1"/>
                  </w:tblPr>
                  <w:tblGrid>
                    <w:gridCol w:w="540"/>
                    <w:gridCol w:w="180"/>
                  </w:tblGrid>
                  <w:tr w:rsidR="00633E69">
                    <w:trPr>
                      <w:trHeight w:val="120"/>
                      <w:tblCellSpacing w:w="0" w:type="dxa"/>
                    </w:trPr>
                    <w:tc>
                      <w:tcPr>
                        <w:tcW w:w="3750" w:type="pct"/>
                        <w:shd w:val="clear" w:color="auto" w:fill="7DCB97"/>
                        <w:vAlign w:val="center"/>
                        <w:hideMark/>
                      </w:tcPr>
                      <w:p w:rsidR="00633E69" w:rsidRDefault="00633E69">
                        <w:pPr>
                          <w:rPr>
                            <w:rFonts w:ascii="Arial" w:hAnsi="Arial" w:cs="Arial"/>
                            <w:color w:val="777777"/>
                            <w:sz w:val="20"/>
                            <w:szCs w:val="20"/>
                          </w:rPr>
                        </w:pPr>
                      </w:p>
                    </w:tc>
                    <w:tc>
                      <w:tcPr>
                        <w:tcW w:w="1250" w:type="pct"/>
                        <w:vAlign w:val="center"/>
                        <w:hideMark/>
                      </w:tcPr>
                      <w:p w:rsidR="00633E69" w:rsidRDefault="00633E69">
                        <w:pPr>
                          <w:rPr>
                            <w:sz w:val="20"/>
                            <w:szCs w:val="20"/>
                          </w:rPr>
                        </w:pPr>
                      </w:p>
                    </w:tc>
                  </w:tr>
                </w:tbl>
                <w:p w:rsidR="00633E69" w:rsidRDefault="00633E69">
                  <w:pPr>
                    <w:spacing w:before="75"/>
                    <w:rPr>
                      <w:sz w:val="24"/>
                      <w:szCs w:val="24"/>
                    </w:rPr>
                  </w:pPr>
                </w:p>
              </w:tc>
            </w:tr>
            <w:tr w:rsidR="00633E69">
              <w:trPr>
                <w:tblCellSpacing w:w="0" w:type="dxa"/>
                <w:jc w:val="center"/>
              </w:trPr>
              <w:tc>
                <w:tcPr>
                  <w:tcW w:w="0" w:type="auto"/>
                  <w:tcMar>
                    <w:top w:w="60" w:type="dxa"/>
                    <w:left w:w="0" w:type="dxa"/>
                    <w:bottom w:w="0" w:type="dxa"/>
                    <w:right w:w="0" w:type="dxa"/>
                  </w:tcMar>
                  <w:vAlign w:val="center"/>
                  <w:hideMark/>
                </w:tcPr>
                <w:p w:rsidR="00633E69" w:rsidRDefault="00633E69">
                  <w:pPr>
                    <w:spacing w:before="75" w:line="180" w:lineRule="atLeast"/>
                    <w:jc w:val="center"/>
                    <w:rPr>
                      <w:rFonts w:ascii="Arial" w:hAnsi="Arial" w:cs="Arial"/>
                      <w:color w:val="777777"/>
                      <w:sz w:val="15"/>
                      <w:szCs w:val="15"/>
                    </w:rPr>
                  </w:pPr>
                  <w:r>
                    <w:rPr>
                      <w:rFonts w:ascii="Arial" w:hAnsi="Arial" w:cs="Arial"/>
                      <w:color w:val="777777"/>
                      <w:sz w:val="15"/>
                      <w:szCs w:val="15"/>
                    </w:rPr>
                    <w:t xml:space="preserve">Good Match </w:t>
                  </w:r>
                </w:p>
              </w:tc>
            </w:tr>
          </w:tbl>
          <w:p w:rsidR="00633E69" w:rsidRDefault="00633E69">
            <w:pPr>
              <w:spacing w:line="240" w:lineRule="auto"/>
              <w:jc w:val="center"/>
              <w:rPr>
                <w:rFonts w:ascii="Arial" w:hAnsi="Arial" w:cs="Arial"/>
                <w:sz w:val="24"/>
                <w:szCs w:val="24"/>
              </w:rPr>
            </w:pPr>
          </w:p>
        </w:tc>
        <w:tc>
          <w:tcPr>
            <w:tcW w:w="4850" w:type="pct"/>
            <w:tcBorders>
              <w:top w:val="single" w:sz="2" w:space="0" w:color="FFFFFF"/>
            </w:tcBorders>
            <w:tcMar>
              <w:top w:w="75" w:type="dxa"/>
              <w:left w:w="150" w:type="dxa"/>
              <w:bottom w:w="75" w:type="dxa"/>
              <w:right w:w="0" w:type="dxa"/>
            </w:tcMar>
            <w:vAlign w:val="center"/>
            <w:hideMark/>
          </w:tcPr>
          <w:p w:rsidR="00633E69" w:rsidRDefault="002A1FE3">
            <w:pPr>
              <w:rPr>
                <w:rFonts w:ascii="Arial" w:hAnsi="Arial" w:cs="Arial"/>
                <w:color w:val="777777"/>
                <w:sz w:val="20"/>
                <w:szCs w:val="20"/>
              </w:rPr>
            </w:pPr>
            <w:hyperlink r:id="rId497" w:tgtFrame="_blank" w:history="1">
              <w:r w:rsidR="00633E69">
                <w:rPr>
                  <w:rStyle w:val="Hyperlink"/>
                  <w:rFonts w:ascii="Arial" w:hAnsi="Arial" w:cs="Arial"/>
                  <w:color w:val="1122CC"/>
                </w:rPr>
                <w:t>Biomedical Equipment Tech I</w:t>
              </w:r>
              <w:r w:rsidR="00633E69">
                <w:rPr>
                  <w:rStyle w:val="Hyperlink"/>
                  <w:rFonts w:ascii="Arial" w:hAnsi="Arial" w:cs="Arial"/>
                  <w:color w:val="777777"/>
                  <w:sz w:val="20"/>
                  <w:szCs w:val="20"/>
                </w:rPr>
                <w:t xml:space="preserve"> </w:t>
              </w:r>
              <w:r w:rsidR="00633E69">
                <w:rPr>
                  <w:rFonts w:ascii="Arial" w:hAnsi="Arial" w:cs="Arial"/>
                  <w:color w:val="777777"/>
                  <w:sz w:val="20"/>
                  <w:szCs w:val="20"/>
                </w:rPr>
                <w:br/>
              </w:r>
              <w:r w:rsidR="00633E69">
                <w:rPr>
                  <w:rStyle w:val="Hyperlink"/>
                  <w:rFonts w:ascii="Arial" w:hAnsi="Arial" w:cs="Arial"/>
                  <w:b/>
                  <w:bCs/>
                  <w:color w:val="444444"/>
                  <w:sz w:val="20"/>
                  <w:szCs w:val="20"/>
                </w:rPr>
                <w:t>Mercy</w:t>
              </w:r>
              <w:r w:rsidR="00633E69">
                <w:rPr>
                  <w:rStyle w:val="Hyperlink"/>
                  <w:rFonts w:ascii="Arial" w:hAnsi="Arial" w:cs="Arial"/>
                  <w:color w:val="777777"/>
                  <w:sz w:val="20"/>
                  <w:szCs w:val="20"/>
                </w:rPr>
                <w:t xml:space="preserve"> in Fort Smith, AR</w:t>
              </w:r>
              <w:r w:rsidR="00633E69">
                <w:rPr>
                  <w:rFonts w:ascii="Arial" w:hAnsi="Arial" w:cs="Arial"/>
                  <w:color w:val="777777"/>
                  <w:sz w:val="20"/>
                  <w:szCs w:val="20"/>
                </w:rPr>
                <w:br/>
              </w:r>
              <w:r w:rsidR="00633E69">
                <w:rPr>
                  <w:rFonts w:ascii="Arial" w:hAnsi="Arial" w:cs="Arial"/>
                  <w:noProof/>
                  <w:color w:val="777777"/>
                  <w:sz w:val="20"/>
                  <w:szCs w:val="20"/>
                </w:rPr>
                <w:drawing>
                  <wp:inline distT="0" distB="0" distL="0" distR="0">
                    <wp:extent cx="9525" cy="38100"/>
                    <wp:effectExtent l="0" t="0" r="0" b="0"/>
                    <wp:docPr id="10" name="Picture 10" descr="https://ci6.googleusercontent.com/proxy/9ICwbUjBaTVMpiqIe4cc0EIErYyRVl_vvUg0R2Tiz8PIQwq0ncylvehtD9izXx1fYnWlBAeHUSqpszZ99urSw6E3infttDg8LvFehvo=s0-d-e1-ft#https://www.ziprecruiter.com/zrs/A8477245/img/clear.png">
                      <a:hlinkClick xmlns:a="http://schemas.openxmlformats.org/drawingml/2006/main" r:id="rId4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i6.googleusercontent.com/proxy/9ICwbUjBaTVMpiqIe4cc0EIErYyRVl_vvUg0R2Tiz8PIQwq0ncylvehtD9izXx1fYnWlBAeHUSqpszZ99urSw6E3infttDg8LvFehvo=s0-d-e1-ft#https://www.ziprecruiter.com/zrs/A8477245/img/clear.png">
                              <a:hlinkClick r:id="rId497" tgtFrame="&quot;_blank&quot;"/>
                            </pic:cNvPr>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9525" cy="38100"/>
                            </a:xfrm>
                            <a:prstGeom prst="rect">
                              <a:avLst/>
                            </a:prstGeom>
                            <a:noFill/>
                            <a:ln>
                              <a:noFill/>
                            </a:ln>
                          </pic:spPr>
                        </pic:pic>
                      </a:graphicData>
                    </a:graphic>
                  </wp:inline>
                </w:drawing>
              </w:r>
              <w:r w:rsidR="00633E69">
                <w:rPr>
                  <w:rStyle w:val="Hyperlink"/>
                  <w:rFonts w:ascii="Arial" w:hAnsi="Arial" w:cs="Arial"/>
                  <w:color w:val="444444"/>
                  <w:sz w:val="18"/>
                  <w:szCs w:val="18"/>
                </w:rPr>
                <w:t xml:space="preserve">The BMET 1 serves the Mercy Health System as an apprentice-level clinical equipment support </w:t>
              </w:r>
              <w:r w:rsidR="00633E69">
                <w:rPr>
                  <w:rStyle w:val="Hyperlink"/>
                  <w:rFonts w:ascii="Arial" w:hAnsi="Arial" w:cs="Arial"/>
                  <w:b/>
                  <w:bCs/>
                  <w:color w:val="444444"/>
                  <w:sz w:val="18"/>
                  <w:szCs w:val="18"/>
                </w:rPr>
                <w:t>technician</w:t>
              </w:r>
              <w:r w:rsidR="00633E69">
                <w:rPr>
                  <w:rStyle w:val="Hyperlink"/>
                  <w:rFonts w:ascii="Arial" w:hAnsi="Arial" w:cs="Arial"/>
                  <w:color w:val="444444"/>
                  <w:sz w:val="18"/>
                  <w:szCs w:val="18"/>
                </w:rPr>
                <w:t> ...</w:t>
              </w:r>
              <w:r w:rsidR="00633E69">
                <w:rPr>
                  <w:rFonts w:ascii="Arial" w:hAnsi="Arial" w:cs="Arial"/>
                  <w:color w:val="777777"/>
                  <w:sz w:val="20"/>
                  <w:szCs w:val="20"/>
                </w:rPr>
                <w:br/>
              </w:r>
              <w:r w:rsidR="00633E69">
                <w:rPr>
                  <w:rFonts w:ascii="Arial" w:hAnsi="Arial" w:cs="Arial"/>
                  <w:noProof/>
                  <w:color w:val="777777"/>
                  <w:sz w:val="20"/>
                  <w:szCs w:val="20"/>
                </w:rPr>
                <w:drawing>
                  <wp:inline distT="0" distB="0" distL="0" distR="0">
                    <wp:extent cx="9525" cy="47625"/>
                    <wp:effectExtent l="0" t="0" r="0" b="0"/>
                    <wp:docPr id="9" name="Picture 9" descr="https://ci6.googleusercontent.com/proxy/9ICwbUjBaTVMpiqIe4cc0EIErYyRVl_vvUg0R2Tiz8PIQwq0ncylvehtD9izXx1fYnWlBAeHUSqpszZ99urSw6E3infttDg8LvFehvo=s0-d-e1-ft#https://www.ziprecruiter.com/zrs/A8477245/img/clear.png">
                      <a:hlinkClick xmlns:a="http://schemas.openxmlformats.org/drawingml/2006/main" r:id="rId4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i6.googleusercontent.com/proxy/9ICwbUjBaTVMpiqIe4cc0EIErYyRVl_vvUg0R2Tiz8PIQwq0ncylvehtD9izXx1fYnWlBAeHUSqpszZ99urSw6E3infttDg8LvFehvo=s0-d-e1-ft#https://www.ziprecruiter.com/zrs/A8477245/img/clear.png">
                              <a:hlinkClick r:id="rId497" tgtFrame="&quot;_blank&quot;"/>
                            </pic:cNvPr>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r w:rsidR="00633E69">
                <w:rPr>
                  <w:rStyle w:val="Hyperlink"/>
                  <w:rFonts w:ascii="Arial" w:hAnsi="Arial" w:cs="Arial"/>
                  <w:color w:val="777777"/>
                  <w:sz w:val="20"/>
                  <w:szCs w:val="20"/>
                </w:rPr>
                <w:t xml:space="preserve">Posted on </w:t>
              </w:r>
              <w:proofErr w:type="spellStart"/>
              <w:r w:rsidR="00633E69">
                <w:rPr>
                  <w:rStyle w:val="Hyperlink"/>
                  <w:rFonts w:ascii="Arial" w:hAnsi="Arial" w:cs="Arial"/>
                  <w:color w:val="777777"/>
                  <w:sz w:val="20"/>
                  <w:szCs w:val="20"/>
                </w:rPr>
                <w:t>CareerArc</w:t>
              </w:r>
              <w:proofErr w:type="spellEnd"/>
              <w:r w:rsidR="00633E69">
                <w:rPr>
                  <w:rStyle w:val="Hyperlink"/>
                  <w:rFonts w:ascii="Arial" w:hAnsi="Arial" w:cs="Arial"/>
                  <w:color w:val="777777"/>
                  <w:sz w:val="20"/>
                  <w:szCs w:val="20"/>
                </w:rPr>
                <w:t xml:space="preserve"> Group </w:t>
              </w:r>
            </w:hyperlink>
          </w:p>
        </w:tc>
      </w:tr>
      <w:tr w:rsidR="00633E69" w:rsidTr="008521C5">
        <w:tc>
          <w:tcPr>
            <w:tcW w:w="150" w:type="pct"/>
            <w:tcBorders>
              <w:top w:val="single" w:sz="2" w:space="0" w:color="FFFFFF"/>
            </w:tcBorders>
            <w:tcMar>
              <w:top w:w="150" w:type="dxa"/>
              <w:left w:w="30" w:type="dxa"/>
              <w:bottom w:w="0" w:type="dxa"/>
              <w:right w:w="30" w:type="dxa"/>
            </w:tcMar>
            <w:hideMark/>
          </w:tcPr>
          <w:tbl>
            <w:tblPr>
              <w:tblW w:w="750" w:type="dxa"/>
              <w:jc w:val="center"/>
              <w:tblCellSpacing w:w="0" w:type="dxa"/>
              <w:tblCellMar>
                <w:left w:w="0" w:type="dxa"/>
                <w:right w:w="0" w:type="dxa"/>
              </w:tblCellMar>
              <w:tblLook w:val="04A0" w:firstRow="1" w:lastRow="0" w:firstColumn="1" w:lastColumn="0" w:noHBand="0" w:noVBand="1"/>
            </w:tblPr>
            <w:tblGrid>
              <w:gridCol w:w="750"/>
            </w:tblGrid>
            <w:tr w:rsidR="00633E69">
              <w:trPr>
                <w:tblCellSpacing w:w="0" w:type="dxa"/>
                <w:jc w:val="center"/>
              </w:trPr>
              <w:tc>
                <w:tcPr>
                  <w:tcW w:w="4750" w:type="pct"/>
                  <w:tcBorders>
                    <w:top w:val="single" w:sz="6" w:space="0" w:color="007326"/>
                    <w:left w:val="single" w:sz="6" w:space="0" w:color="007326"/>
                    <w:bottom w:val="single" w:sz="6" w:space="0" w:color="007326"/>
                    <w:right w:val="single" w:sz="6" w:space="0" w:color="007326"/>
                  </w:tcBorders>
                  <w:vAlign w:val="center"/>
                  <w:hideMark/>
                </w:tcPr>
                <w:tbl>
                  <w:tblPr>
                    <w:tblW w:w="5000" w:type="pct"/>
                    <w:tblCellSpacing w:w="0" w:type="dxa"/>
                    <w:tblCellMar>
                      <w:left w:w="0" w:type="dxa"/>
                      <w:right w:w="0" w:type="dxa"/>
                    </w:tblCellMar>
                    <w:tblLook w:val="04A0" w:firstRow="1" w:lastRow="0" w:firstColumn="1" w:lastColumn="0" w:noHBand="0" w:noVBand="1"/>
                  </w:tblPr>
                  <w:tblGrid>
                    <w:gridCol w:w="720"/>
                  </w:tblGrid>
                  <w:tr w:rsidR="00633E69">
                    <w:trPr>
                      <w:trHeight w:val="120"/>
                      <w:tblCellSpacing w:w="0" w:type="dxa"/>
                    </w:trPr>
                    <w:tc>
                      <w:tcPr>
                        <w:tcW w:w="5000" w:type="pct"/>
                        <w:shd w:val="clear" w:color="auto" w:fill="33AD5C"/>
                        <w:vAlign w:val="center"/>
                        <w:hideMark/>
                      </w:tcPr>
                      <w:p w:rsidR="00633E69" w:rsidRDefault="00633E69">
                        <w:pPr>
                          <w:rPr>
                            <w:rFonts w:ascii="Arial" w:hAnsi="Arial" w:cs="Arial"/>
                            <w:color w:val="777777"/>
                            <w:sz w:val="20"/>
                            <w:szCs w:val="20"/>
                          </w:rPr>
                        </w:pPr>
                      </w:p>
                    </w:tc>
                  </w:tr>
                </w:tbl>
                <w:p w:rsidR="00633E69" w:rsidRDefault="00633E69">
                  <w:pPr>
                    <w:spacing w:before="75"/>
                    <w:rPr>
                      <w:sz w:val="24"/>
                      <w:szCs w:val="24"/>
                    </w:rPr>
                  </w:pPr>
                </w:p>
              </w:tc>
            </w:tr>
            <w:tr w:rsidR="00633E69">
              <w:trPr>
                <w:tblCellSpacing w:w="0" w:type="dxa"/>
                <w:jc w:val="center"/>
              </w:trPr>
              <w:tc>
                <w:tcPr>
                  <w:tcW w:w="0" w:type="auto"/>
                  <w:tcMar>
                    <w:top w:w="60" w:type="dxa"/>
                    <w:left w:w="0" w:type="dxa"/>
                    <w:bottom w:w="0" w:type="dxa"/>
                    <w:right w:w="0" w:type="dxa"/>
                  </w:tcMar>
                  <w:vAlign w:val="center"/>
                  <w:hideMark/>
                </w:tcPr>
                <w:p w:rsidR="00633E69" w:rsidRDefault="00633E69">
                  <w:pPr>
                    <w:spacing w:before="75" w:line="180" w:lineRule="atLeast"/>
                    <w:jc w:val="center"/>
                    <w:rPr>
                      <w:rFonts w:ascii="Arial" w:hAnsi="Arial" w:cs="Arial"/>
                      <w:color w:val="777777"/>
                      <w:sz w:val="15"/>
                      <w:szCs w:val="15"/>
                    </w:rPr>
                  </w:pPr>
                  <w:r>
                    <w:rPr>
                      <w:rFonts w:ascii="Arial" w:hAnsi="Arial" w:cs="Arial"/>
                      <w:color w:val="777777"/>
                      <w:sz w:val="15"/>
                      <w:szCs w:val="15"/>
                    </w:rPr>
                    <w:t xml:space="preserve">Excellent Match </w:t>
                  </w:r>
                </w:p>
              </w:tc>
            </w:tr>
          </w:tbl>
          <w:p w:rsidR="00633E69" w:rsidRDefault="00633E69">
            <w:pPr>
              <w:spacing w:line="240" w:lineRule="auto"/>
              <w:jc w:val="center"/>
              <w:rPr>
                <w:rFonts w:ascii="Arial" w:hAnsi="Arial" w:cs="Arial"/>
                <w:sz w:val="24"/>
                <w:szCs w:val="24"/>
              </w:rPr>
            </w:pPr>
          </w:p>
        </w:tc>
        <w:tc>
          <w:tcPr>
            <w:tcW w:w="4850" w:type="pct"/>
            <w:tcBorders>
              <w:top w:val="single" w:sz="2" w:space="0" w:color="FFFFFF"/>
            </w:tcBorders>
            <w:tcMar>
              <w:top w:w="75" w:type="dxa"/>
              <w:left w:w="150" w:type="dxa"/>
              <w:bottom w:w="75" w:type="dxa"/>
              <w:right w:w="0" w:type="dxa"/>
            </w:tcMar>
            <w:vAlign w:val="center"/>
            <w:hideMark/>
          </w:tcPr>
          <w:p w:rsidR="00633E69" w:rsidRDefault="002A1FE3">
            <w:pPr>
              <w:rPr>
                <w:rFonts w:ascii="Arial" w:hAnsi="Arial" w:cs="Arial"/>
                <w:color w:val="777777"/>
                <w:sz w:val="20"/>
                <w:szCs w:val="20"/>
              </w:rPr>
            </w:pPr>
            <w:hyperlink r:id="rId498" w:tgtFrame="_blank" w:history="1">
              <w:r w:rsidR="00633E69">
                <w:rPr>
                  <w:rStyle w:val="Hyperlink"/>
                  <w:rFonts w:ascii="Arial" w:hAnsi="Arial" w:cs="Arial"/>
                  <w:color w:val="1122CC"/>
                </w:rPr>
                <w:t>Biomedical Equipment Technician</w:t>
              </w:r>
              <w:r w:rsidR="00633E69">
                <w:rPr>
                  <w:rStyle w:val="Hyperlink"/>
                  <w:rFonts w:ascii="Arial" w:hAnsi="Arial" w:cs="Arial"/>
                  <w:color w:val="777777"/>
                  <w:sz w:val="20"/>
                  <w:szCs w:val="20"/>
                </w:rPr>
                <w:t xml:space="preserve"> </w:t>
              </w:r>
              <w:r w:rsidR="00633E69">
                <w:rPr>
                  <w:rFonts w:ascii="Arial" w:hAnsi="Arial" w:cs="Arial"/>
                  <w:color w:val="777777"/>
                  <w:sz w:val="20"/>
                  <w:szCs w:val="20"/>
                </w:rPr>
                <w:br/>
              </w:r>
              <w:r w:rsidR="00633E69">
                <w:rPr>
                  <w:rStyle w:val="Hyperlink"/>
                  <w:rFonts w:ascii="Arial" w:hAnsi="Arial" w:cs="Arial"/>
                  <w:b/>
                  <w:bCs/>
                  <w:color w:val="444444"/>
                  <w:sz w:val="20"/>
                  <w:szCs w:val="20"/>
                </w:rPr>
                <w:t>Health Facility Solutions Company</w:t>
              </w:r>
              <w:r w:rsidR="00633E69">
                <w:rPr>
                  <w:rStyle w:val="Hyperlink"/>
                  <w:rFonts w:ascii="Arial" w:hAnsi="Arial" w:cs="Arial"/>
                  <w:color w:val="777777"/>
                  <w:sz w:val="20"/>
                  <w:szCs w:val="20"/>
                </w:rPr>
                <w:t xml:space="preserve"> in Frederick, MD</w:t>
              </w:r>
              <w:r w:rsidR="00633E69">
                <w:rPr>
                  <w:rFonts w:ascii="Arial" w:hAnsi="Arial" w:cs="Arial"/>
                  <w:color w:val="777777"/>
                  <w:sz w:val="20"/>
                  <w:szCs w:val="20"/>
                </w:rPr>
                <w:br/>
              </w:r>
              <w:r w:rsidR="00633E69">
                <w:rPr>
                  <w:rFonts w:ascii="Arial" w:hAnsi="Arial" w:cs="Arial"/>
                  <w:noProof/>
                  <w:color w:val="777777"/>
                  <w:sz w:val="20"/>
                  <w:szCs w:val="20"/>
                </w:rPr>
                <w:drawing>
                  <wp:inline distT="0" distB="0" distL="0" distR="0">
                    <wp:extent cx="9525" cy="38100"/>
                    <wp:effectExtent l="0" t="0" r="0" b="0"/>
                    <wp:docPr id="8" name="Picture 8" descr="https://ci6.googleusercontent.com/proxy/9ICwbUjBaTVMpiqIe4cc0EIErYyRVl_vvUg0R2Tiz8PIQwq0ncylvehtD9izXx1fYnWlBAeHUSqpszZ99urSw6E3infttDg8LvFehvo=s0-d-e1-ft#https://www.ziprecruiter.com/zrs/A8477245/img/clear.png">
                      <a:hlinkClick xmlns:a="http://schemas.openxmlformats.org/drawingml/2006/main" r:id="rId4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i6.googleusercontent.com/proxy/9ICwbUjBaTVMpiqIe4cc0EIErYyRVl_vvUg0R2Tiz8PIQwq0ncylvehtD9izXx1fYnWlBAeHUSqpszZ99urSw6E3infttDg8LvFehvo=s0-d-e1-ft#https://www.ziprecruiter.com/zrs/A8477245/img/clear.png">
                              <a:hlinkClick r:id="rId498" tgtFrame="&quot;_blank&quot;"/>
                            </pic:cNvPr>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9525" cy="38100"/>
                            </a:xfrm>
                            <a:prstGeom prst="rect">
                              <a:avLst/>
                            </a:prstGeom>
                            <a:noFill/>
                            <a:ln>
                              <a:noFill/>
                            </a:ln>
                          </pic:spPr>
                        </pic:pic>
                      </a:graphicData>
                    </a:graphic>
                  </wp:inline>
                </w:drawing>
              </w:r>
              <w:r w:rsidR="00633E69">
                <w:rPr>
                  <w:rStyle w:val="Hyperlink"/>
                  <w:rFonts w:ascii="Arial" w:hAnsi="Arial" w:cs="Arial"/>
                  <w:color w:val="444444"/>
                  <w:sz w:val="18"/>
                  <w:szCs w:val="18"/>
                </w:rPr>
                <w:t xml:space="preserve">Applies knowledge of </w:t>
              </w:r>
              <w:r w:rsidR="00633E69">
                <w:rPr>
                  <w:rStyle w:val="Hyperlink"/>
                  <w:rFonts w:ascii="Arial" w:hAnsi="Arial" w:cs="Arial"/>
                  <w:b/>
                  <w:bCs/>
                  <w:color w:val="444444"/>
                  <w:sz w:val="18"/>
                  <w:szCs w:val="18"/>
                </w:rPr>
                <w:t>engineering</w:t>
              </w:r>
              <w:r w:rsidR="00633E69">
                <w:rPr>
                  <w:rStyle w:val="Hyperlink"/>
                  <w:rFonts w:ascii="Arial" w:hAnsi="Arial" w:cs="Arial"/>
                  <w:color w:val="444444"/>
                  <w:sz w:val="18"/>
                  <w:szCs w:val="18"/>
                </w:rPr>
                <w:t xml:space="preserve"> and medical principles associated in the Bio-medical equipment field</w:t>
              </w:r>
              <w:r w:rsidR="00633E69">
                <w:rPr>
                  <w:rFonts w:ascii="Arial" w:hAnsi="Arial" w:cs="Arial"/>
                  <w:color w:val="777777"/>
                  <w:sz w:val="20"/>
                  <w:szCs w:val="20"/>
                </w:rPr>
                <w:br/>
              </w:r>
              <w:r w:rsidR="00633E69">
                <w:rPr>
                  <w:rFonts w:ascii="Arial" w:hAnsi="Arial" w:cs="Arial"/>
                  <w:noProof/>
                  <w:color w:val="777777"/>
                  <w:sz w:val="20"/>
                  <w:szCs w:val="20"/>
                </w:rPr>
                <w:drawing>
                  <wp:inline distT="0" distB="0" distL="0" distR="0">
                    <wp:extent cx="9525" cy="47625"/>
                    <wp:effectExtent l="0" t="0" r="0" b="0"/>
                    <wp:docPr id="7" name="Picture 7" descr="https://ci6.googleusercontent.com/proxy/9ICwbUjBaTVMpiqIe4cc0EIErYyRVl_vvUg0R2Tiz8PIQwq0ncylvehtD9izXx1fYnWlBAeHUSqpszZ99urSw6E3infttDg8LvFehvo=s0-d-e1-ft#https://www.ziprecruiter.com/zrs/A8477245/img/clear.png">
                      <a:hlinkClick xmlns:a="http://schemas.openxmlformats.org/drawingml/2006/main" r:id="rId4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i6.googleusercontent.com/proxy/9ICwbUjBaTVMpiqIe4cc0EIErYyRVl_vvUg0R2Tiz8PIQwq0ncylvehtD9izXx1fYnWlBAeHUSqpszZ99urSw6E3infttDg8LvFehvo=s0-d-e1-ft#https://www.ziprecruiter.com/zrs/A8477245/img/clear.png">
                              <a:hlinkClick r:id="rId498" tgtFrame="&quot;_blank&quot;"/>
                            </pic:cNvPr>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r w:rsidR="00633E69">
                <w:rPr>
                  <w:rStyle w:val="Hyperlink"/>
                  <w:rFonts w:ascii="Arial" w:hAnsi="Arial" w:cs="Arial"/>
                  <w:color w:val="777777"/>
                  <w:sz w:val="20"/>
                  <w:szCs w:val="20"/>
                </w:rPr>
                <w:t xml:space="preserve">Posted on </w:t>
              </w:r>
              <w:proofErr w:type="spellStart"/>
              <w:r w:rsidR="00633E69">
                <w:rPr>
                  <w:rStyle w:val="Hyperlink"/>
                  <w:rFonts w:ascii="Arial" w:hAnsi="Arial" w:cs="Arial"/>
                  <w:color w:val="777777"/>
                  <w:sz w:val="20"/>
                  <w:szCs w:val="20"/>
                </w:rPr>
                <w:t>SmartRecruiters</w:t>
              </w:r>
              <w:proofErr w:type="spellEnd"/>
              <w:r w:rsidR="00633E69">
                <w:rPr>
                  <w:rStyle w:val="Hyperlink"/>
                  <w:rFonts w:ascii="Arial" w:hAnsi="Arial" w:cs="Arial"/>
                  <w:color w:val="777777"/>
                  <w:sz w:val="20"/>
                  <w:szCs w:val="20"/>
                </w:rPr>
                <w:t xml:space="preserve"> </w:t>
              </w:r>
            </w:hyperlink>
          </w:p>
        </w:tc>
      </w:tr>
    </w:tbl>
    <w:p w:rsidR="00633E69" w:rsidRDefault="00633E69">
      <w:pPr>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 xml:space="preserve"> </w:t>
      </w:r>
    </w:p>
    <w:tbl>
      <w:tblPr>
        <w:tblW w:w="5000" w:type="pct"/>
        <w:tblCellMar>
          <w:left w:w="0" w:type="dxa"/>
          <w:right w:w="0" w:type="dxa"/>
        </w:tblCellMar>
        <w:tblLook w:val="04A0" w:firstRow="1" w:lastRow="0" w:firstColumn="1" w:lastColumn="0" w:noHBand="0" w:noVBand="1"/>
      </w:tblPr>
      <w:tblGrid>
        <w:gridCol w:w="826"/>
        <w:gridCol w:w="8794"/>
      </w:tblGrid>
      <w:tr w:rsidR="00633E69" w:rsidTr="008521C5">
        <w:tc>
          <w:tcPr>
            <w:tcW w:w="150" w:type="pct"/>
            <w:tcBorders>
              <w:top w:val="single" w:sz="2" w:space="0" w:color="FFFFFF"/>
            </w:tcBorders>
            <w:tcMar>
              <w:top w:w="150" w:type="dxa"/>
              <w:left w:w="30" w:type="dxa"/>
              <w:bottom w:w="0" w:type="dxa"/>
              <w:right w:w="30" w:type="dxa"/>
            </w:tcMar>
            <w:hideMark/>
          </w:tcPr>
          <w:tbl>
            <w:tblPr>
              <w:tblW w:w="750" w:type="dxa"/>
              <w:jc w:val="center"/>
              <w:tblCellSpacing w:w="0" w:type="dxa"/>
              <w:tblCellMar>
                <w:left w:w="0" w:type="dxa"/>
                <w:right w:w="0" w:type="dxa"/>
              </w:tblCellMar>
              <w:tblLook w:val="04A0" w:firstRow="1" w:lastRow="0" w:firstColumn="1" w:lastColumn="0" w:noHBand="0" w:noVBand="1"/>
            </w:tblPr>
            <w:tblGrid>
              <w:gridCol w:w="750"/>
            </w:tblGrid>
            <w:tr w:rsidR="00633E69">
              <w:trPr>
                <w:tblCellSpacing w:w="0" w:type="dxa"/>
                <w:jc w:val="center"/>
              </w:trPr>
              <w:tc>
                <w:tcPr>
                  <w:tcW w:w="4750" w:type="pct"/>
                  <w:tcBorders>
                    <w:top w:val="single" w:sz="6" w:space="0" w:color="007326"/>
                    <w:left w:val="single" w:sz="6" w:space="0" w:color="007326"/>
                    <w:bottom w:val="single" w:sz="6" w:space="0" w:color="007326"/>
                    <w:right w:val="single" w:sz="6" w:space="0" w:color="007326"/>
                  </w:tcBorders>
                  <w:vAlign w:val="center"/>
                  <w:hideMark/>
                </w:tcPr>
                <w:tbl>
                  <w:tblPr>
                    <w:tblW w:w="5000" w:type="pct"/>
                    <w:tblCellSpacing w:w="0" w:type="dxa"/>
                    <w:tblCellMar>
                      <w:left w:w="0" w:type="dxa"/>
                      <w:right w:w="0" w:type="dxa"/>
                    </w:tblCellMar>
                    <w:tblLook w:val="04A0" w:firstRow="1" w:lastRow="0" w:firstColumn="1" w:lastColumn="0" w:noHBand="0" w:noVBand="1"/>
                  </w:tblPr>
                  <w:tblGrid>
                    <w:gridCol w:w="720"/>
                  </w:tblGrid>
                  <w:tr w:rsidR="00633E69">
                    <w:trPr>
                      <w:trHeight w:val="120"/>
                      <w:tblCellSpacing w:w="0" w:type="dxa"/>
                    </w:trPr>
                    <w:tc>
                      <w:tcPr>
                        <w:tcW w:w="5000" w:type="pct"/>
                        <w:shd w:val="clear" w:color="auto" w:fill="33AD5C"/>
                        <w:vAlign w:val="center"/>
                        <w:hideMark/>
                      </w:tcPr>
                      <w:p w:rsidR="00633E69" w:rsidRDefault="00633E69"/>
                    </w:tc>
                  </w:tr>
                </w:tbl>
                <w:p w:rsidR="00633E69" w:rsidRDefault="00633E69">
                  <w:pPr>
                    <w:spacing w:before="75"/>
                    <w:rPr>
                      <w:sz w:val="24"/>
                      <w:szCs w:val="24"/>
                    </w:rPr>
                  </w:pPr>
                </w:p>
              </w:tc>
            </w:tr>
            <w:tr w:rsidR="00633E69">
              <w:trPr>
                <w:tblCellSpacing w:w="0" w:type="dxa"/>
                <w:jc w:val="center"/>
              </w:trPr>
              <w:tc>
                <w:tcPr>
                  <w:tcW w:w="0" w:type="auto"/>
                  <w:tcMar>
                    <w:top w:w="60" w:type="dxa"/>
                    <w:left w:w="0" w:type="dxa"/>
                    <w:bottom w:w="0" w:type="dxa"/>
                    <w:right w:w="0" w:type="dxa"/>
                  </w:tcMar>
                  <w:vAlign w:val="center"/>
                  <w:hideMark/>
                </w:tcPr>
                <w:p w:rsidR="00633E69" w:rsidRDefault="00633E69">
                  <w:pPr>
                    <w:spacing w:before="75" w:line="180" w:lineRule="atLeast"/>
                    <w:jc w:val="center"/>
                    <w:rPr>
                      <w:rFonts w:ascii="Arial" w:hAnsi="Arial" w:cs="Arial"/>
                      <w:color w:val="777777"/>
                      <w:sz w:val="15"/>
                      <w:szCs w:val="15"/>
                    </w:rPr>
                  </w:pPr>
                  <w:r>
                    <w:rPr>
                      <w:rFonts w:ascii="Arial" w:hAnsi="Arial" w:cs="Arial"/>
                      <w:color w:val="777777"/>
                      <w:sz w:val="15"/>
                      <w:szCs w:val="15"/>
                    </w:rPr>
                    <w:t xml:space="preserve">Excellent Match </w:t>
                  </w:r>
                </w:p>
              </w:tc>
            </w:tr>
          </w:tbl>
          <w:p w:rsidR="00633E69" w:rsidRDefault="00633E69">
            <w:pPr>
              <w:spacing w:line="240" w:lineRule="auto"/>
              <w:jc w:val="center"/>
              <w:rPr>
                <w:rFonts w:ascii="Arial" w:hAnsi="Arial" w:cs="Arial"/>
                <w:sz w:val="24"/>
                <w:szCs w:val="24"/>
              </w:rPr>
            </w:pPr>
          </w:p>
        </w:tc>
        <w:tc>
          <w:tcPr>
            <w:tcW w:w="4850" w:type="pct"/>
            <w:tcBorders>
              <w:top w:val="single" w:sz="2" w:space="0" w:color="FFFFFF"/>
            </w:tcBorders>
            <w:tcMar>
              <w:top w:w="75" w:type="dxa"/>
              <w:left w:w="150" w:type="dxa"/>
              <w:bottom w:w="75" w:type="dxa"/>
              <w:right w:w="0" w:type="dxa"/>
            </w:tcMar>
            <w:vAlign w:val="center"/>
            <w:hideMark/>
          </w:tcPr>
          <w:p w:rsidR="00633E69" w:rsidRDefault="002A1FE3">
            <w:pPr>
              <w:rPr>
                <w:rFonts w:ascii="Arial" w:hAnsi="Arial" w:cs="Arial"/>
                <w:color w:val="777777"/>
                <w:sz w:val="20"/>
                <w:szCs w:val="20"/>
              </w:rPr>
            </w:pPr>
            <w:hyperlink r:id="rId499" w:tgtFrame="_blank" w:history="1">
              <w:r w:rsidR="00633E69">
                <w:rPr>
                  <w:rStyle w:val="Hyperlink"/>
                  <w:rFonts w:ascii="Arial" w:hAnsi="Arial" w:cs="Arial"/>
                  <w:color w:val="1122CC"/>
                </w:rPr>
                <w:t>Biomedical Engineer</w:t>
              </w:r>
              <w:r w:rsidR="00633E69">
                <w:rPr>
                  <w:rStyle w:val="Hyperlink"/>
                  <w:rFonts w:ascii="Arial" w:hAnsi="Arial" w:cs="Arial"/>
                  <w:color w:val="777777"/>
                  <w:sz w:val="20"/>
                  <w:szCs w:val="20"/>
                </w:rPr>
                <w:t xml:space="preserve"> </w:t>
              </w:r>
              <w:r w:rsidR="00633E69">
                <w:rPr>
                  <w:rFonts w:ascii="Arial" w:hAnsi="Arial" w:cs="Arial"/>
                  <w:color w:val="777777"/>
                  <w:sz w:val="20"/>
                  <w:szCs w:val="20"/>
                </w:rPr>
                <w:br/>
              </w:r>
              <w:r w:rsidR="00633E69">
                <w:rPr>
                  <w:rStyle w:val="Hyperlink"/>
                  <w:rFonts w:ascii="Arial" w:hAnsi="Arial" w:cs="Arial"/>
                  <w:b/>
                  <w:bCs/>
                  <w:color w:val="444444"/>
                  <w:sz w:val="20"/>
                  <w:szCs w:val="20"/>
                </w:rPr>
                <w:t>Rise Technical Recruitment Limited</w:t>
              </w:r>
              <w:r w:rsidR="00633E69">
                <w:rPr>
                  <w:rStyle w:val="Hyperlink"/>
                  <w:rFonts w:ascii="Arial" w:hAnsi="Arial" w:cs="Arial"/>
                  <w:color w:val="777777"/>
                  <w:sz w:val="20"/>
                  <w:szCs w:val="20"/>
                </w:rPr>
                <w:t xml:space="preserve"> in </w:t>
              </w:r>
              <w:proofErr w:type="spellStart"/>
              <w:r w:rsidR="00633E69">
                <w:rPr>
                  <w:rStyle w:val="Hyperlink"/>
                  <w:rFonts w:ascii="Arial" w:hAnsi="Arial" w:cs="Arial"/>
                  <w:color w:val="777777"/>
                  <w:sz w:val="20"/>
                  <w:szCs w:val="20"/>
                </w:rPr>
                <w:t>berkshire</w:t>
              </w:r>
              <w:proofErr w:type="spellEnd"/>
              <w:r w:rsidR="00633E69">
                <w:rPr>
                  <w:rStyle w:val="Hyperlink"/>
                  <w:rFonts w:ascii="Arial" w:hAnsi="Arial" w:cs="Arial"/>
                  <w:color w:val="777777"/>
                  <w:sz w:val="20"/>
                  <w:szCs w:val="20"/>
                </w:rPr>
                <w:t xml:space="preserve">, </w:t>
              </w:r>
              <w:proofErr w:type="spellStart"/>
              <w:r w:rsidR="00633E69">
                <w:rPr>
                  <w:rStyle w:val="Hyperlink"/>
                  <w:rFonts w:ascii="Arial" w:hAnsi="Arial" w:cs="Arial"/>
                  <w:color w:val="777777"/>
                  <w:sz w:val="20"/>
                  <w:szCs w:val="20"/>
                </w:rPr>
                <w:t>england</w:t>
              </w:r>
              <w:proofErr w:type="spellEnd"/>
              <w:r w:rsidR="00633E69">
                <w:rPr>
                  <w:rFonts w:ascii="Arial" w:hAnsi="Arial" w:cs="Arial"/>
                  <w:color w:val="777777"/>
                  <w:sz w:val="20"/>
                  <w:szCs w:val="20"/>
                </w:rPr>
                <w:br/>
              </w:r>
              <w:r w:rsidR="00633E69">
                <w:rPr>
                  <w:rFonts w:ascii="Arial" w:hAnsi="Arial" w:cs="Arial"/>
                  <w:noProof/>
                  <w:color w:val="777777"/>
                  <w:sz w:val="20"/>
                  <w:szCs w:val="20"/>
                </w:rPr>
                <w:drawing>
                  <wp:inline distT="0" distB="0" distL="0" distR="0">
                    <wp:extent cx="9525" cy="38100"/>
                    <wp:effectExtent l="0" t="0" r="0" b="0"/>
                    <wp:docPr id="24" name="Picture 24" descr="https://ci6.googleusercontent.com/proxy/9ICwbUjBaTVMpiqIe4cc0EIErYyRVl_vvUg0R2Tiz8PIQwq0ncylvehtD9izXx1fYnWlBAeHUSqpszZ99urSw6E3infttDg8LvFehvo=s0-d-e1-ft#https://www.ziprecruiter.com/zrs/A8477245/img/clear.png">
                      <a:hlinkClick xmlns:a="http://schemas.openxmlformats.org/drawingml/2006/main" r:id="rId4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i6.googleusercontent.com/proxy/9ICwbUjBaTVMpiqIe4cc0EIErYyRVl_vvUg0R2Tiz8PIQwq0ncylvehtD9izXx1fYnWlBAeHUSqpszZ99urSw6E3infttDg8LvFehvo=s0-d-e1-ft#https://www.ziprecruiter.com/zrs/A8477245/img/clear.png">
                              <a:hlinkClick r:id="rId499" tgtFrame="&quot;_blank&quot;"/>
                            </pic:cNvPr>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9525" cy="38100"/>
                            </a:xfrm>
                            <a:prstGeom prst="rect">
                              <a:avLst/>
                            </a:prstGeom>
                            <a:noFill/>
                            <a:ln>
                              <a:noFill/>
                            </a:ln>
                          </pic:spPr>
                        </pic:pic>
                      </a:graphicData>
                    </a:graphic>
                  </wp:inline>
                </w:drawing>
              </w:r>
              <w:r w:rsidR="00633E69">
                <w:rPr>
                  <w:rStyle w:val="Hyperlink"/>
                  <w:rFonts w:ascii="Arial" w:hAnsi="Arial" w:cs="Arial"/>
                  <w:color w:val="444444"/>
                  <w:sz w:val="18"/>
                  <w:szCs w:val="18"/>
                </w:rPr>
                <w:t>... </w:t>
              </w:r>
              <w:r w:rsidR="00633E69">
                <w:rPr>
                  <w:rStyle w:val="Hyperlink"/>
                  <w:rFonts w:ascii="Arial" w:hAnsi="Arial" w:cs="Arial"/>
                  <w:b/>
                  <w:bCs/>
                  <w:color w:val="444444"/>
                  <w:sz w:val="18"/>
                  <w:szCs w:val="18"/>
                </w:rPr>
                <w:t>Technician</w:t>
              </w:r>
              <w:r w:rsidR="00633E69">
                <w:rPr>
                  <w:rStyle w:val="Hyperlink"/>
                  <w:rFonts w:ascii="Arial" w:hAnsi="Arial" w:cs="Arial"/>
                  <w:color w:val="444444"/>
                  <w:sz w:val="18"/>
                  <w:szCs w:val="18"/>
                </w:rPr>
                <w:t xml:space="preserve">, Medical, Electronics, </w:t>
              </w:r>
              <w:r w:rsidR="00633E69">
                <w:rPr>
                  <w:rStyle w:val="Hyperlink"/>
                  <w:rFonts w:ascii="Arial" w:hAnsi="Arial" w:cs="Arial"/>
                  <w:b/>
                  <w:bCs/>
                  <w:color w:val="444444"/>
                  <w:sz w:val="18"/>
                  <w:szCs w:val="18"/>
                </w:rPr>
                <w:t>Engineering</w:t>
              </w:r>
              <w:r w:rsidR="00633E69">
                <w:rPr>
                  <w:rStyle w:val="Hyperlink"/>
                  <w:rFonts w:ascii="Arial" w:hAnsi="Arial" w:cs="Arial"/>
                  <w:color w:val="444444"/>
                  <w:sz w:val="18"/>
                  <w:szCs w:val="18"/>
                </w:rPr>
                <w:t xml:space="preserve">, NHS, Hospital, </w:t>
              </w:r>
              <w:r w:rsidR="00633E69">
                <w:rPr>
                  <w:rStyle w:val="Hyperlink"/>
                  <w:rFonts w:ascii="Arial" w:hAnsi="Arial" w:cs="Arial"/>
                  <w:b/>
                  <w:bCs/>
                  <w:color w:val="444444"/>
                  <w:sz w:val="18"/>
                  <w:szCs w:val="18"/>
                </w:rPr>
                <w:t>Biomedical</w:t>
              </w:r>
              <w:r w:rsidR="00633E69">
                <w:rPr>
                  <w:rStyle w:val="Hyperlink"/>
                  <w:rFonts w:ascii="Arial" w:hAnsi="Arial" w:cs="Arial"/>
                  <w:color w:val="444444"/>
                  <w:sz w:val="18"/>
                  <w:szCs w:val="18"/>
                </w:rPr>
                <w:t>, DBS, Contract, Temporary, EBME ...</w:t>
              </w:r>
              <w:r w:rsidR="00633E69">
                <w:rPr>
                  <w:rFonts w:ascii="Arial" w:hAnsi="Arial" w:cs="Arial"/>
                  <w:color w:val="777777"/>
                  <w:sz w:val="20"/>
                  <w:szCs w:val="20"/>
                </w:rPr>
                <w:br/>
              </w:r>
              <w:r w:rsidR="00633E69">
                <w:rPr>
                  <w:rFonts w:ascii="Arial" w:hAnsi="Arial" w:cs="Arial"/>
                  <w:noProof/>
                  <w:color w:val="777777"/>
                  <w:sz w:val="20"/>
                  <w:szCs w:val="20"/>
                </w:rPr>
                <w:drawing>
                  <wp:inline distT="0" distB="0" distL="0" distR="0">
                    <wp:extent cx="9525" cy="47625"/>
                    <wp:effectExtent l="0" t="0" r="0" b="0"/>
                    <wp:docPr id="23" name="Picture 23" descr="https://ci6.googleusercontent.com/proxy/9ICwbUjBaTVMpiqIe4cc0EIErYyRVl_vvUg0R2Tiz8PIQwq0ncylvehtD9izXx1fYnWlBAeHUSqpszZ99urSw6E3infttDg8LvFehvo=s0-d-e1-ft#https://www.ziprecruiter.com/zrs/A8477245/img/clear.png">
                      <a:hlinkClick xmlns:a="http://schemas.openxmlformats.org/drawingml/2006/main" r:id="rId4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i6.googleusercontent.com/proxy/9ICwbUjBaTVMpiqIe4cc0EIErYyRVl_vvUg0R2Tiz8PIQwq0ncylvehtD9izXx1fYnWlBAeHUSqpszZ99urSw6E3infttDg8LvFehvo=s0-d-e1-ft#https://www.ziprecruiter.com/zrs/A8477245/img/clear.png">
                              <a:hlinkClick r:id="rId499" tgtFrame="&quot;_blank&quot;"/>
                            </pic:cNvPr>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r w:rsidR="00633E69">
                <w:rPr>
                  <w:rStyle w:val="Hyperlink"/>
                  <w:rFonts w:ascii="Arial" w:hAnsi="Arial" w:cs="Arial"/>
                  <w:color w:val="777777"/>
                  <w:sz w:val="20"/>
                  <w:szCs w:val="20"/>
                </w:rPr>
                <w:t xml:space="preserve">Posted on Reed.co.uk </w:t>
              </w:r>
            </w:hyperlink>
          </w:p>
        </w:tc>
      </w:tr>
      <w:tr w:rsidR="00633E69" w:rsidTr="008521C5">
        <w:tc>
          <w:tcPr>
            <w:tcW w:w="150" w:type="pct"/>
            <w:tcBorders>
              <w:top w:val="single" w:sz="2" w:space="0" w:color="FFFFFF"/>
            </w:tcBorders>
            <w:tcMar>
              <w:top w:w="150" w:type="dxa"/>
              <w:left w:w="30" w:type="dxa"/>
              <w:bottom w:w="0" w:type="dxa"/>
              <w:right w:w="30" w:type="dxa"/>
            </w:tcMar>
          </w:tcPr>
          <w:p w:rsidR="00633E69" w:rsidRDefault="00633E69" w:rsidP="008521C5">
            <w:pPr>
              <w:spacing w:line="240" w:lineRule="auto"/>
              <w:rPr>
                <w:rFonts w:ascii="Arial" w:hAnsi="Arial" w:cs="Arial"/>
                <w:sz w:val="24"/>
                <w:szCs w:val="24"/>
              </w:rPr>
            </w:pPr>
          </w:p>
        </w:tc>
        <w:tc>
          <w:tcPr>
            <w:tcW w:w="4850" w:type="pct"/>
            <w:tcBorders>
              <w:top w:val="single" w:sz="2" w:space="0" w:color="FFFFFF"/>
            </w:tcBorders>
            <w:tcMar>
              <w:top w:w="75" w:type="dxa"/>
              <w:left w:w="150" w:type="dxa"/>
              <w:bottom w:w="75" w:type="dxa"/>
              <w:right w:w="0" w:type="dxa"/>
            </w:tcMar>
            <w:vAlign w:val="center"/>
          </w:tcPr>
          <w:p w:rsidR="00633E69" w:rsidRDefault="00633E69">
            <w:pPr>
              <w:rPr>
                <w:rFonts w:ascii="Arial" w:hAnsi="Arial" w:cs="Arial"/>
                <w:color w:val="777777"/>
                <w:sz w:val="20"/>
                <w:szCs w:val="20"/>
              </w:rPr>
            </w:pPr>
          </w:p>
        </w:tc>
      </w:tr>
    </w:tbl>
    <w:p w:rsidR="00633E69" w:rsidRDefault="00633E69">
      <w:pPr>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 xml:space="preserve"> </w:t>
      </w:r>
      <w:r>
        <w:rPr>
          <w:rFonts w:ascii="Times New Roman" w:eastAsia="Times New Roman" w:hAnsi="Times New Roman" w:cs="Times New Roman"/>
          <w:b/>
          <w:bCs/>
          <w:kern w:val="36"/>
          <w:sz w:val="48"/>
          <w:szCs w:val="48"/>
        </w:rPr>
        <w:br w:type="page"/>
      </w:r>
    </w:p>
    <w:p w:rsidR="00633E69" w:rsidRPr="00E46132" w:rsidRDefault="00633E69" w:rsidP="008521C5">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46132">
        <w:rPr>
          <w:rFonts w:ascii="Times New Roman" w:eastAsia="Times New Roman" w:hAnsi="Times New Roman" w:cs="Times New Roman"/>
          <w:b/>
          <w:bCs/>
          <w:kern w:val="36"/>
          <w:sz w:val="48"/>
          <w:szCs w:val="48"/>
        </w:rPr>
        <w:lastRenderedPageBreak/>
        <w:t xml:space="preserve">Lead Biomedical Manufacturing Technician </w:t>
      </w:r>
    </w:p>
    <w:p w:rsidR="00633E69" w:rsidRPr="00E46132" w:rsidRDefault="002A1FE3" w:rsidP="008521C5">
      <w:pPr>
        <w:spacing w:before="100" w:beforeAutospacing="1" w:after="100" w:afterAutospacing="1" w:line="240" w:lineRule="auto"/>
        <w:outlineLvl w:val="2"/>
        <w:rPr>
          <w:rFonts w:ascii="Times New Roman" w:eastAsia="Times New Roman" w:hAnsi="Times New Roman" w:cs="Times New Roman"/>
          <w:b/>
          <w:bCs/>
          <w:sz w:val="27"/>
          <w:szCs w:val="27"/>
        </w:rPr>
      </w:pPr>
      <w:hyperlink r:id="rId500" w:tooltip="View other jobs from ivWatch" w:history="1">
        <w:proofErr w:type="spellStart"/>
        <w:r w:rsidR="00633E69" w:rsidRPr="00E46132">
          <w:rPr>
            <w:rFonts w:ascii="Times New Roman" w:eastAsia="Times New Roman" w:hAnsi="Times New Roman" w:cs="Times New Roman"/>
            <w:b/>
            <w:bCs/>
            <w:color w:val="0000FF"/>
            <w:sz w:val="27"/>
            <w:szCs w:val="27"/>
            <w:u w:val="single"/>
          </w:rPr>
          <w:t>ivWatch</w:t>
        </w:r>
        <w:proofErr w:type="spellEnd"/>
      </w:hyperlink>
      <w:r w:rsidR="00633E69" w:rsidRPr="00E46132">
        <w:rPr>
          <w:rFonts w:ascii="Times New Roman" w:eastAsia="Times New Roman" w:hAnsi="Times New Roman" w:cs="Times New Roman"/>
          <w:b/>
          <w:bCs/>
          <w:sz w:val="27"/>
          <w:szCs w:val="27"/>
        </w:rPr>
        <w:t xml:space="preserve"> </w:t>
      </w:r>
      <w:hyperlink r:id="rId501" w:tgtFrame="_blank" w:tooltip="View in Google Maps" w:history="1">
        <w:r w:rsidR="00633E69" w:rsidRPr="00E46132">
          <w:rPr>
            <w:rFonts w:ascii="Times New Roman" w:eastAsia="Times New Roman" w:hAnsi="Times New Roman" w:cs="Times New Roman"/>
            <w:b/>
            <w:bCs/>
            <w:color w:val="0000FF"/>
            <w:sz w:val="27"/>
            <w:szCs w:val="27"/>
            <w:u w:val="single"/>
          </w:rPr>
          <w:t xml:space="preserve">Hampton, VA 23669 </w:t>
        </w:r>
      </w:hyperlink>
    </w:p>
    <w:p w:rsidR="00633E69" w:rsidRPr="00E46132" w:rsidRDefault="00633E69" w:rsidP="008521C5">
      <w:pPr>
        <w:spacing w:after="0" w:line="240" w:lineRule="auto"/>
        <w:rPr>
          <w:rFonts w:ascii="Times New Roman" w:eastAsia="Times New Roman" w:hAnsi="Times New Roman" w:cs="Times New Roman"/>
          <w:sz w:val="24"/>
          <w:szCs w:val="24"/>
        </w:rPr>
      </w:pPr>
      <w:r w:rsidRPr="00E46132">
        <w:rPr>
          <w:rFonts w:ascii="Times New Roman" w:eastAsia="Times New Roman" w:hAnsi="Times New Roman" w:cs="Times New Roman"/>
          <w:sz w:val="24"/>
          <w:szCs w:val="24"/>
        </w:rPr>
        <w:t xml:space="preserve">Last online 22 hours ago </w:t>
      </w:r>
    </w:p>
    <w:p w:rsidR="00633E69" w:rsidRPr="00E46132" w:rsidRDefault="00633E69" w:rsidP="008521C5">
      <w:pPr>
        <w:spacing w:before="100" w:beforeAutospacing="1" w:after="100" w:afterAutospacing="1" w:line="240" w:lineRule="auto"/>
        <w:outlineLvl w:val="2"/>
        <w:rPr>
          <w:rFonts w:ascii="Times New Roman" w:eastAsia="Times New Roman" w:hAnsi="Times New Roman" w:cs="Times New Roman"/>
          <w:b/>
          <w:bCs/>
          <w:sz w:val="27"/>
          <w:szCs w:val="27"/>
        </w:rPr>
      </w:pPr>
      <w:r w:rsidRPr="00E46132">
        <w:rPr>
          <w:rFonts w:ascii="Times New Roman" w:eastAsia="Times New Roman" w:hAnsi="Times New Roman" w:cs="Times New Roman"/>
          <w:b/>
          <w:bCs/>
          <w:sz w:val="27"/>
          <w:szCs w:val="27"/>
        </w:rPr>
        <w:t>Benefits Offered</w:t>
      </w:r>
    </w:p>
    <w:p w:rsidR="00633E69" w:rsidRPr="00E46132" w:rsidRDefault="00633E69" w:rsidP="008521C5">
      <w:pPr>
        <w:spacing w:after="0" w:line="240" w:lineRule="auto"/>
        <w:rPr>
          <w:rFonts w:ascii="Times New Roman" w:eastAsia="Times New Roman" w:hAnsi="Times New Roman" w:cs="Times New Roman"/>
          <w:sz w:val="24"/>
          <w:szCs w:val="24"/>
        </w:rPr>
      </w:pPr>
      <w:r w:rsidRPr="00E46132">
        <w:rPr>
          <w:rFonts w:ascii="Times New Roman" w:eastAsia="Times New Roman" w:hAnsi="Times New Roman" w:cs="Times New Roman"/>
          <w:sz w:val="24"/>
          <w:szCs w:val="24"/>
        </w:rPr>
        <w:t xml:space="preserve">401K, Life, Medical, Dental, Vision </w:t>
      </w:r>
    </w:p>
    <w:p w:rsidR="00633E69" w:rsidRPr="00E46132" w:rsidRDefault="00633E69" w:rsidP="008521C5">
      <w:pPr>
        <w:spacing w:before="100" w:beforeAutospacing="1" w:after="100" w:afterAutospacing="1" w:line="240" w:lineRule="auto"/>
        <w:outlineLvl w:val="2"/>
        <w:rPr>
          <w:rFonts w:ascii="Times New Roman" w:eastAsia="Times New Roman" w:hAnsi="Times New Roman" w:cs="Times New Roman"/>
          <w:b/>
          <w:bCs/>
          <w:sz w:val="27"/>
          <w:szCs w:val="27"/>
        </w:rPr>
      </w:pPr>
      <w:r w:rsidRPr="00E46132">
        <w:rPr>
          <w:rFonts w:ascii="Times New Roman" w:eastAsia="Times New Roman" w:hAnsi="Times New Roman" w:cs="Times New Roman"/>
          <w:b/>
          <w:bCs/>
          <w:sz w:val="27"/>
          <w:szCs w:val="27"/>
        </w:rPr>
        <w:t>Employment Type</w:t>
      </w:r>
    </w:p>
    <w:p w:rsidR="00633E69" w:rsidRPr="00E46132" w:rsidRDefault="00633E69" w:rsidP="008521C5">
      <w:pPr>
        <w:spacing w:after="0" w:line="240" w:lineRule="auto"/>
        <w:rPr>
          <w:rFonts w:ascii="Times New Roman" w:eastAsia="Times New Roman" w:hAnsi="Times New Roman" w:cs="Times New Roman"/>
          <w:sz w:val="24"/>
          <w:szCs w:val="24"/>
        </w:rPr>
      </w:pPr>
      <w:r w:rsidRPr="00E46132">
        <w:rPr>
          <w:rFonts w:ascii="Times New Roman" w:eastAsia="Times New Roman" w:hAnsi="Times New Roman" w:cs="Times New Roman"/>
          <w:sz w:val="24"/>
          <w:szCs w:val="24"/>
        </w:rPr>
        <w:t xml:space="preserve">Full-Time </w:t>
      </w:r>
    </w:p>
    <w:p w:rsidR="00633E69" w:rsidRPr="00E46132" w:rsidRDefault="00633E69" w:rsidP="008521C5">
      <w:pPr>
        <w:spacing w:before="100" w:beforeAutospacing="1" w:after="100" w:afterAutospacing="1" w:line="240" w:lineRule="auto"/>
        <w:rPr>
          <w:rFonts w:ascii="Times New Roman" w:eastAsia="Times New Roman" w:hAnsi="Times New Roman" w:cs="Times New Roman"/>
          <w:sz w:val="24"/>
          <w:szCs w:val="24"/>
        </w:rPr>
      </w:pPr>
      <w:r w:rsidRPr="00E46132">
        <w:rPr>
          <w:rFonts w:ascii="Times New Roman" w:eastAsia="Times New Roman" w:hAnsi="Times New Roman" w:cs="Times New Roman"/>
          <w:sz w:val="24"/>
          <w:szCs w:val="24"/>
        </w:rPr>
        <w:t>The Biomedical Manufacturing Lead Technician duties include but are not limited to the following:</w:t>
      </w:r>
    </w:p>
    <w:p w:rsidR="00633E69" w:rsidRPr="00E46132" w:rsidRDefault="00633E69" w:rsidP="008521C5">
      <w:pPr>
        <w:spacing w:before="100" w:beforeAutospacing="1" w:after="100" w:afterAutospacing="1" w:line="240" w:lineRule="auto"/>
        <w:rPr>
          <w:rFonts w:ascii="Times New Roman" w:eastAsia="Times New Roman" w:hAnsi="Times New Roman" w:cs="Times New Roman"/>
          <w:sz w:val="24"/>
          <w:szCs w:val="24"/>
        </w:rPr>
      </w:pPr>
      <w:r w:rsidRPr="00E46132">
        <w:rPr>
          <w:rFonts w:ascii="Times New Roman" w:eastAsia="Times New Roman" w:hAnsi="Times New Roman" w:cs="Times New Roman"/>
          <w:sz w:val="24"/>
          <w:szCs w:val="24"/>
        </w:rPr>
        <w:t>· Train incoming technicians.</w:t>
      </w:r>
    </w:p>
    <w:p w:rsidR="00633E69" w:rsidRPr="00E46132" w:rsidRDefault="00633E69" w:rsidP="008521C5">
      <w:pPr>
        <w:spacing w:before="100" w:beforeAutospacing="1" w:after="100" w:afterAutospacing="1" w:line="240" w:lineRule="auto"/>
        <w:rPr>
          <w:rFonts w:ascii="Times New Roman" w:eastAsia="Times New Roman" w:hAnsi="Times New Roman" w:cs="Times New Roman"/>
          <w:sz w:val="24"/>
          <w:szCs w:val="24"/>
        </w:rPr>
      </w:pPr>
      <w:r w:rsidRPr="00E46132">
        <w:rPr>
          <w:rFonts w:ascii="Times New Roman" w:eastAsia="Times New Roman" w:hAnsi="Times New Roman" w:cs="Times New Roman"/>
          <w:sz w:val="24"/>
          <w:szCs w:val="24"/>
        </w:rPr>
        <w:t>· Assembly, repair, and testing of medical devices that include electronic components.</w:t>
      </w:r>
    </w:p>
    <w:p w:rsidR="00633E69" w:rsidRPr="00E46132" w:rsidRDefault="00633E69" w:rsidP="008521C5">
      <w:pPr>
        <w:spacing w:before="100" w:beforeAutospacing="1" w:after="100" w:afterAutospacing="1" w:line="240" w:lineRule="auto"/>
        <w:rPr>
          <w:rFonts w:ascii="Times New Roman" w:eastAsia="Times New Roman" w:hAnsi="Times New Roman" w:cs="Times New Roman"/>
          <w:sz w:val="24"/>
          <w:szCs w:val="24"/>
        </w:rPr>
      </w:pPr>
      <w:r w:rsidRPr="00E46132">
        <w:rPr>
          <w:rFonts w:ascii="Times New Roman" w:eastAsia="Times New Roman" w:hAnsi="Times New Roman" w:cs="Times New Roman"/>
          <w:sz w:val="24"/>
          <w:szCs w:val="24"/>
        </w:rPr>
        <w:t>· Troubleshoot mechanical and electrical equipment.</w:t>
      </w:r>
    </w:p>
    <w:p w:rsidR="00633E69" w:rsidRPr="00E46132" w:rsidRDefault="00633E69" w:rsidP="008521C5">
      <w:pPr>
        <w:spacing w:before="100" w:beforeAutospacing="1" w:after="100" w:afterAutospacing="1" w:line="240" w:lineRule="auto"/>
        <w:rPr>
          <w:rFonts w:ascii="Times New Roman" w:eastAsia="Times New Roman" w:hAnsi="Times New Roman" w:cs="Times New Roman"/>
          <w:sz w:val="24"/>
          <w:szCs w:val="24"/>
        </w:rPr>
      </w:pPr>
      <w:r w:rsidRPr="00E46132">
        <w:rPr>
          <w:rFonts w:ascii="Times New Roman" w:eastAsia="Times New Roman" w:hAnsi="Times New Roman" w:cs="Times New Roman"/>
          <w:sz w:val="24"/>
          <w:szCs w:val="24"/>
        </w:rPr>
        <w:t>· Sustain production processes, set-up, maintain and verify production equipment, manage equipment calibration, and comply with training methods.</w:t>
      </w:r>
    </w:p>
    <w:p w:rsidR="00633E69" w:rsidRPr="00E46132" w:rsidRDefault="00633E69" w:rsidP="008521C5">
      <w:pPr>
        <w:spacing w:before="100" w:beforeAutospacing="1" w:after="100" w:afterAutospacing="1" w:line="240" w:lineRule="auto"/>
        <w:rPr>
          <w:rFonts w:ascii="Times New Roman" w:eastAsia="Times New Roman" w:hAnsi="Times New Roman" w:cs="Times New Roman"/>
          <w:sz w:val="24"/>
          <w:szCs w:val="24"/>
        </w:rPr>
      </w:pPr>
      <w:r w:rsidRPr="00E46132">
        <w:rPr>
          <w:rFonts w:ascii="Times New Roman" w:eastAsia="Times New Roman" w:hAnsi="Times New Roman" w:cs="Times New Roman"/>
          <w:sz w:val="24"/>
          <w:szCs w:val="24"/>
        </w:rPr>
        <w:t xml:space="preserve">· Document daily production activities via batch records for production traceability. Demonstrate ability to perform basic administrative tasks such as filling out equipment forms and modifying process documentation within </w:t>
      </w:r>
      <w:proofErr w:type="spellStart"/>
      <w:r w:rsidRPr="00E46132">
        <w:rPr>
          <w:rFonts w:ascii="Times New Roman" w:eastAsia="Times New Roman" w:hAnsi="Times New Roman" w:cs="Times New Roman"/>
          <w:sz w:val="24"/>
          <w:szCs w:val="24"/>
        </w:rPr>
        <w:t>ivWatch's</w:t>
      </w:r>
      <w:proofErr w:type="spellEnd"/>
      <w:r w:rsidRPr="00E46132">
        <w:rPr>
          <w:rFonts w:ascii="Times New Roman" w:eastAsia="Times New Roman" w:hAnsi="Times New Roman" w:cs="Times New Roman"/>
          <w:sz w:val="24"/>
          <w:szCs w:val="24"/>
        </w:rPr>
        <w:t xml:space="preserve"> documentation system.</w:t>
      </w:r>
    </w:p>
    <w:p w:rsidR="00633E69" w:rsidRPr="00E46132" w:rsidRDefault="00633E69" w:rsidP="008521C5">
      <w:pPr>
        <w:spacing w:before="100" w:beforeAutospacing="1" w:after="100" w:afterAutospacing="1" w:line="240" w:lineRule="auto"/>
        <w:rPr>
          <w:rFonts w:ascii="Times New Roman" w:eastAsia="Times New Roman" w:hAnsi="Times New Roman" w:cs="Times New Roman"/>
          <w:sz w:val="24"/>
          <w:szCs w:val="24"/>
        </w:rPr>
      </w:pPr>
      <w:r w:rsidRPr="00E46132">
        <w:rPr>
          <w:rFonts w:ascii="Times New Roman" w:eastAsia="Times New Roman" w:hAnsi="Times New Roman" w:cs="Times New Roman"/>
          <w:sz w:val="24"/>
          <w:szCs w:val="24"/>
        </w:rPr>
        <w:t>· Respond to manufacturing quality issues by conducting root cause investigations and identifying/implementing corrective actions.</w:t>
      </w:r>
    </w:p>
    <w:p w:rsidR="00633E69" w:rsidRPr="00E46132" w:rsidRDefault="00633E69" w:rsidP="008521C5">
      <w:pPr>
        <w:spacing w:before="100" w:beforeAutospacing="1" w:after="100" w:afterAutospacing="1" w:line="240" w:lineRule="auto"/>
        <w:rPr>
          <w:rFonts w:ascii="Times New Roman" w:eastAsia="Times New Roman" w:hAnsi="Times New Roman" w:cs="Times New Roman"/>
          <w:sz w:val="24"/>
          <w:szCs w:val="24"/>
        </w:rPr>
      </w:pPr>
      <w:r w:rsidRPr="00E46132">
        <w:rPr>
          <w:rFonts w:ascii="Times New Roman" w:eastAsia="Times New Roman" w:hAnsi="Times New Roman" w:cs="Times New Roman"/>
          <w:sz w:val="24"/>
          <w:szCs w:val="24"/>
        </w:rPr>
        <w:t xml:space="preserve">· Develop process qualifications and properly document all work in compliance with </w:t>
      </w:r>
      <w:proofErr w:type="spellStart"/>
      <w:r w:rsidRPr="00E46132">
        <w:rPr>
          <w:rFonts w:ascii="Times New Roman" w:eastAsia="Times New Roman" w:hAnsi="Times New Roman" w:cs="Times New Roman"/>
          <w:sz w:val="24"/>
          <w:szCs w:val="24"/>
        </w:rPr>
        <w:t>ivWatch</w:t>
      </w:r>
      <w:proofErr w:type="spellEnd"/>
      <w:r w:rsidRPr="00E46132">
        <w:rPr>
          <w:rFonts w:ascii="Times New Roman" w:eastAsia="Times New Roman" w:hAnsi="Times New Roman" w:cs="Times New Roman"/>
          <w:sz w:val="24"/>
          <w:szCs w:val="24"/>
        </w:rPr>
        <w:t xml:space="preserve"> Quality System requirements.</w:t>
      </w:r>
    </w:p>
    <w:p w:rsidR="00633E69" w:rsidRPr="00E46132" w:rsidRDefault="00633E69" w:rsidP="008521C5">
      <w:pPr>
        <w:spacing w:before="100" w:beforeAutospacing="1" w:after="100" w:afterAutospacing="1" w:line="240" w:lineRule="auto"/>
        <w:rPr>
          <w:rFonts w:ascii="Times New Roman" w:eastAsia="Times New Roman" w:hAnsi="Times New Roman" w:cs="Times New Roman"/>
          <w:sz w:val="24"/>
          <w:szCs w:val="24"/>
        </w:rPr>
      </w:pPr>
      <w:r w:rsidRPr="00E46132">
        <w:rPr>
          <w:rFonts w:ascii="Times New Roman" w:eastAsia="Times New Roman" w:hAnsi="Times New Roman" w:cs="Times New Roman"/>
          <w:sz w:val="24"/>
          <w:szCs w:val="24"/>
        </w:rPr>
        <w:t>· Identify and implement manufacturing and product-related cost reduction opportunities by working with manufacturing engineers to develop related equipment and fixtures.</w:t>
      </w:r>
    </w:p>
    <w:p w:rsidR="00633E69" w:rsidRPr="00E46132" w:rsidRDefault="00633E69" w:rsidP="008521C5">
      <w:pPr>
        <w:spacing w:after="0" w:line="240" w:lineRule="auto"/>
        <w:rPr>
          <w:rFonts w:ascii="Times New Roman" w:eastAsia="Times New Roman" w:hAnsi="Times New Roman" w:cs="Times New Roman"/>
          <w:sz w:val="24"/>
          <w:szCs w:val="24"/>
        </w:rPr>
      </w:pPr>
      <w:r w:rsidRPr="00E46132">
        <w:rPr>
          <w:rFonts w:ascii="Times New Roman" w:eastAsia="Times New Roman" w:hAnsi="Times New Roman" w:cs="Times New Roman"/>
          <w:noProof/>
          <w:color w:val="0000FF"/>
          <w:sz w:val="24"/>
          <w:szCs w:val="24"/>
        </w:rPr>
        <mc:AlternateContent>
          <mc:Choice Requires="wps">
            <w:drawing>
              <wp:inline distT="0" distB="0" distL="0" distR="0">
                <wp:extent cx="304800" cy="304800"/>
                <wp:effectExtent l="0" t="0" r="0" b="0"/>
                <wp:docPr id="26" name="Rectangle 26" descr="ivWatch">
                  <a:hlinkClick xmlns:a="http://schemas.openxmlformats.org/drawingml/2006/main" r:id="rId502" tooltip="&quot;View all job openings at ivWatch&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340C60" id="Rectangle 26" o:spid="_x0000_s1026" alt="ivWatch" href="https://www.ziprecruiter.com/jobs/ivwatch-dc511765" title="&quot;View all job openings at ivWatch&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" o:button="t" filled="f" stroked="f">
                <v:fill o:detectmouseclick="t"/>
                <o:lock v:ext="edit" aspectratio="t"/>
                <w10:anchorlock/>
              </v:rect>
            </w:pict>
          </mc:Fallback>
        </mc:AlternateContent>
      </w:r>
    </w:p>
    <w:p w:rsidR="00633E69" w:rsidRPr="00E46132" w:rsidRDefault="00633E69" w:rsidP="008521C5">
      <w:pPr>
        <w:spacing w:before="100" w:beforeAutospacing="1" w:after="100" w:afterAutospacing="1" w:line="240" w:lineRule="auto"/>
        <w:outlineLvl w:val="2"/>
        <w:rPr>
          <w:rFonts w:ascii="Times New Roman" w:eastAsia="Times New Roman" w:hAnsi="Times New Roman" w:cs="Times New Roman"/>
          <w:b/>
          <w:bCs/>
          <w:sz w:val="27"/>
          <w:szCs w:val="27"/>
        </w:rPr>
      </w:pPr>
      <w:r w:rsidRPr="00E46132">
        <w:rPr>
          <w:rFonts w:ascii="Times New Roman" w:eastAsia="Times New Roman" w:hAnsi="Times New Roman" w:cs="Times New Roman"/>
          <w:b/>
          <w:bCs/>
          <w:sz w:val="27"/>
          <w:szCs w:val="27"/>
        </w:rPr>
        <w:t xml:space="preserve">About </w:t>
      </w:r>
      <w:proofErr w:type="spellStart"/>
      <w:r w:rsidRPr="00E46132">
        <w:rPr>
          <w:rFonts w:ascii="Times New Roman" w:eastAsia="Times New Roman" w:hAnsi="Times New Roman" w:cs="Times New Roman"/>
          <w:b/>
          <w:bCs/>
          <w:sz w:val="27"/>
          <w:szCs w:val="27"/>
        </w:rPr>
        <w:t>ivWatch</w:t>
      </w:r>
      <w:proofErr w:type="spellEnd"/>
      <w:r w:rsidRPr="00E46132">
        <w:rPr>
          <w:rFonts w:ascii="Times New Roman" w:eastAsia="Times New Roman" w:hAnsi="Times New Roman" w:cs="Times New Roman"/>
          <w:b/>
          <w:bCs/>
          <w:sz w:val="27"/>
          <w:szCs w:val="27"/>
        </w:rPr>
        <w:t>:</w:t>
      </w:r>
    </w:p>
    <w:p w:rsidR="00633E69" w:rsidRPr="00E46132" w:rsidRDefault="00633E69" w:rsidP="008521C5">
      <w:pPr>
        <w:spacing w:before="100" w:beforeAutospacing="1" w:after="100" w:afterAutospacing="1" w:line="240" w:lineRule="auto"/>
        <w:rPr>
          <w:rFonts w:ascii="Times New Roman" w:eastAsia="Times New Roman" w:hAnsi="Times New Roman" w:cs="Times New Roman"/>
          <w:sz w:val="24"/>
          <w:szCs w:val="24"/>
        </w:rPr>
      </w:pPr>
      <w:proofErr w:type="spellStart"/>
      <w:r w:rsidRPr="00E46132">
        <w:rPr>
          <w:rFonts w:ascii="Times New Roman" w:eastAsia="Times New Roman" w:hAnsi="Times New Roman" w:cs="Times New Roman"/>
          <w:sz w:val="24"/>
          <w:szCs w:val="24"/>
        </w:rPr>
        <w:t>ivWatch</w:t>
      </w:r>
      <w:proofErr w:type="spellEnd"/>
      <w:r w:rsidRPr="00E46132">
        <w:rPr>
          <w:rFonts w:ascii="Times New Roman" w:eastAsia="Times New Roman" w:hAnsi="Times New Roman" w:cs="Times New Roman"/>
          <w:sz w:val="24"/>
          <w:szCs w:val="24"/>
        </w:rPr>
        <w:t>, LLC is a privately held company established in 2010. We develop and market medical devices focused on improving patient safety in infusion therapy and vascular access. The products provide early detection of infiltration and extravasation events related to peripheral IV therapy.</w:t>
      </w:r>
    </w:p>
    <w:p w:rsidR="00633E69" w:rsidRPr="00E46132" w:rsidRDefault="00633E69" w:rsidP="008521C5">
      <w:pPr>
        <w:spacing w:before="100" w:beforeAutospacing="1" w:after="100" w:afterAutospacing="1" w:line="240" w:lineRule="auto"/>
        <w:rPr>
          <w:rFonts w:ascii="Times New Roman" w:eastAsia="Times New Roman" w:hAnsi="Times New Roman" w:cs="Times New Roman"/>
          <w:sz w:val="24"/>
          <w:szCs w:val="24"/>
        </w:rPr>
      </w:pPr>
      <w:r w:rsidRPr="00E46132">
        <w:rPr>
          <w:rFonts w:ascii="Times New Roman" w:eastAsia="Times New Roman" w:hAnsi="Times New Roman" w:cs="Times New Roman"/>
          <w:sz w:val="24"/>
          <w:szCs w:val="24"/>
        </w:rPr>
        <w:lastRenderedPageBreak/>
        <w:t xml:space="preserve">Company website: </w:t>
      </w:r>
      <w:hyperlink r:id="rId503" w:tgtFrame="_blank" w:tooltip="View company website in new tab" w:history="1">
        <w:r w:rsidRPr="00E46132">
          <w:rPr>
            <w:rFonts w:ascii="Times New Roman" w:eastAsia="Times New Roman" w:hAnsi="Times New Roman" w:cs="Times New Roman"/>
            <w:color w:val="0000FF"/>
            <w:sz w:val="24"/>
            <w:szCs w:val="24"/>
            <w:u w:val="single"/>
          </w:rPr>
          <w:t>http://ivwatch.com</w:t>
        </w:r>
      </w:hyperlink>
      <w:r w:rsidRPr="00E46132">
        <w:rPr>
          <w:rFonts w:ascii="Times New Roman" w:eastAsia="Times New Roman" w:hAnsi="Times New Roman" w:cs="Times New Roman"/>
          <w:sz w:val="24"/>
          <w:szCs w:val="24"/>
        </w:rPr>
        <w:t xml:space="preserve"> </w:t>
      </w:r>
    </w:p>
    <w:p w:rsidR="00633E69" w:rsidRDefault="00633E69">
      <w:r>
        <w:br w:type="page"/>
      </w:r>
    </w:p>
    <w:p w:rsidR="00633E69" w:rsidRDefault="00633E69" w:rsidP="008521C5">
      <w:pPr>
        <w:pStyle w:val="Heading1"/>
      </w:pPr>
      <w:r>
        <w:lastRenderedPageBreak/>
        <w:t xml:space="preserve">Biomedical Equipment Tech II Job Listing at Mercy in Festus, MO </w:t>
      </w:r>
      <w:r>
        <w:rPr>
          <w:b w:val="0"/>
          <w:bCs w:val="0"/>
          <w:sz w:val="34"/>
          <w:szCs w:val="34"/>
        </w:rPr>
        <w:t>(Job ID 2017-751683)</w:t>
      </w:r>
    </w:p>
    <w:p w:rsidR="00633E69" w:rsidRDefault="00633E69" w:rsidP="008521C5">
      <w:pPr>
        <w:pStyle w:val="Heading4"/>
      </w:pPr>
      <w:r>
        <w:t>Description</w:t>
      </w:r>
    </w:p>
    <w:p w:rsidR="00633E69" w:rsidRDefault="00633E69" w:rsidP="008521C5">
      <w:pPr>
        <w:pStyle w:val="NormalWeb"/>
      </w:pPr>
      <w:r>
        <w:rPr>
          <w:rStyle w:val="Strong"/>
        </w:rPr>
        <w:t>We're a Little Different</w:t>
      </w:r>
    </w:p>
    <w:p w:rsidR="00633E69" w:rsidRDefault="00633E69" w:rsidP="008521C5">
      <w:pPr>
        <w:pStyle w:val="NormalWeb"/>
      </w:pPr>
      <w:r>
        <w:t xml:space="preserve">Our mission is clear. We bring to life a healing ministry through our compassionate care and exceptional service. </w:t>
      </w:r>
    </w:p>
    <w:p w:rsidR="00633E69" w:rsidRDefault="00633E69" w:rsidP="008521C5">
      <w:pPr>
        <w:pStyle w:val="NormalWeb"/>
      </w:pPr>
      <w:r>
        <w:t xml:space="preserve">We don't believe in jobs at Mercy, we believe in </w:t>
      </w:r>
      <w:r>
        <w:rPr>
          <w:rStyle w:val="Emphasis"/>
        </w:rPr>
        <w:t>careers</w:t>
      </w:r>
      <w:r>
        <w:t xml:space="preserve"> that match the unique gifts of unique individuals; careers that not only make the most of your skills and talents, but also your heart.</w:t>
      </w:r>
    </w:p>
    <w:p w:rsidR="00633E69" w:rsidRDefault="00633E69" w:rsidP="008521C5">
      <w:pPr>
        <w:pStyle w:val="NormalWeb"/>
      </w:pPr>
      <w:r>
        <w:t>At Mercy, you'll feel our supportive community every step of your day, especially the tough ones. We're a team and love working that way. That team is expanding, and we currently have exceptional opportunities to help our communities grow.</w:t>
      </w:r>
    </w:p>
    <w:p w:rsidR="00633E69" w:rsidRDefault="00633E69" w:rsidP="008521C5">
      <w:pPr>
        <w:pStyle w:val="NormalWeb"/>
      </w:pPr>
      <w:r>
        <w:t>Responsibilities and Qualifications:</w:t>
      </w:r>
    </w:p>
    <w:p w:rsidR="00633E69" w:rsidRDefault="00633E69" w:rsidP="008521C5">
      <w:pPr>
        <w:pStyle w:val="NormalWeb"/>
      </w:pPr>
      <w:r>
        <w:t>The BMET 2 serves the Mercy Health System as a journeyman-level clinical equipment support technician providing inventory control, repairs and maintenance as well as ensuring a safe and effective environment for patients on High/Low-Risk medical equipment. The incumbent is responsible to perform inventory assessment/audits, scheduled/preventive maintenance, and provide remedial corrective maintenance according to hospital policies/procedures and industry-recognized standards; Maintains documentation of all service events, performance tests and corrective maintenance that has been performed on all clinical equipment technology types, including life support, monitoring, diagnostic, therapeutic and general clinical (Biomedical Patient Care) devices within the Mercy Clinical Engineering Service (MCES) Computerized Maintenance Management System (CMMS). Participates in and/or assists with development of departmental and hospital based continuous quality improvement initiatives. This position operates under general supervision of the MCES Manager/Director of Site Operations and other senior level MCES staff members. Individual will be required to perform the duties and responsibilities in a manner consistent with our mission, values, guiding principles and Mercy service standards. May require travel to other Mercy entities to assist with various activities as assigned.</w:t>
      </w:r>
    </w:p>
    <w:p w:rsidR="00633E69" w:rsidRDefault="00633E69" w:rsidP="008521C5">
      <w:pPr>
        <w:pStyle w:val="NormalWeb"/>
      </w:pPr>
      <w:r>
        <w:rPr>
          <w:rStyle w:val="Strong"/>
        </w:rPr>
        <w:t>Because you're committed to excellence, you understand the importance of being properly prepared for your role at Mercy. That's why you'll bring to your role the right set of qualifications:</w:t>
      </w:r>
    </w:p>
    <w:p w:rsidR="00633E69" w:rsidRDefault="00633E69" w:rsidP="00633E69">
      <w:pPr>
        <w:numPr>
          <w:ilvl w:val="0"/>
          <w:numId w:val="12"/>
        </w:numPr>
        <w:spacing w:before="100" w:beforeAutospacing="1" w:after="100" w:afterAutospacing="1" w:line="240" w:lineRule="auto"/>
      </w:pPr>
      <w:r>
        <w:rPr>
          <w:rStyle w:val="Emphasis"/>
        </w:rPr>
        <w:t xml:space="preserve">Education: </w:t>
      </w:r>
      <w:r>
        <w:t>Associate's degree (AA) in Biomedical Equipment Technology or equivalent from a two year college, technical school; Military training may be substituted or equivalent combination of education.</w:t>
      </w:r>
    </w:p>
    <w:p w:rsidR="00633E69" w:rsidRDefault="00633E69" w:rsidP="00633E69">
      <w:pPr>
        <w:numPr>
          <w:ilvl w:val="0"/>
          <w:numId w:val="12"/>
        </w:numPr>
        <w:spacing w:before="100" w:beforeAutospacing="1" w:after="100" w:afterAutospacing="1" w:line="240" w:lineRule="auto"/>
      </w:pPr>
      <w:r>
        <w:rPr>
          <w:rStyle w:val="Emphasis"/>
        </w:rPr>
        <w:t xml:space="preserve">Experience: </w:t>
      </w:r>
      <w:r>
        <w:t xml:space="preserve">A minimum of a five </w:t>
      </w:r>
      <w:proofErr w:type="spellStart"/>
      <w:r>
        <w:t>years experience</w:t>
      </w:r>
      <w:proofErr w:type="spellEnd"/>
      <w:r>
        <w:t xml:space="preserve"> in the repair and maintenance of medical equipment.</w:t>
      </w:r>
    </w:p>
    <w:p w:rsidR="00633E69" w:rsidRDefault="00633E69" w:rsidP="00633E69">
      <w:pPr>
        <w:numPr>
          <w:ilvl w:val="0"/>
          <w:numId w:val="12"/>
        </w:numPr>
        <w:spacing w:before="100" w:beforeAutospacing="1" w:after="100" w:afterAutospacing="1" w:line="240" w:lineRule="auto"/>
      </w:pPr>
      <w:r>
        <w:rPr>
          <w:rStyle w:val="Emphasis"/>
        </w:rPr>
        <w:t xml:space="preserve">Certifications: </w:t>
      </w:r>
      <w:r>
        <w:t>ICC Certification; Eligible</w:t>
      </w:r>
    </w:p>
    <w:p w:rsidR="00633E69" w:rsidRDefault="00633E69" w:rsidP="00633E69">
      <w:pPr>
        <w:numPr>
          <w:ilvl w:val="0"/>
          <w:numId w:val="12"/>
        </w:numPr>
        <w:spacing w:before="100" w:beforeAutospacing="1" w:after="100" w:afterAutospacing="1" w:line="240" w:lineRule="auto"/>
      </w:pPr>
      <w:r>
        <w:rPr>
          <w:rStyle w:val="Emphasis"/>
        </w:rPr>
        <w:lastRenderedPageBreak/>
        <w:t xml:space="preserve">Other: </w:t>
      </w:r>
      <w:r>
        <w:t>Experience in the repair and maintenance clinical equipment technology (biomedical – Diagnostic and Therapeutic Devices); Knowledge of the application and repair of PCs, Servers and how they interface with medical equipment; Understanding of the technical aspects of electronic equipment, its operation, repair and maintenance.</w:t>
      </w:r>
    </w:p>
    <w:p w:rsidR="00633E69" w:rsidRDefault="00633E69" w:rsidP="00633E69">
      <w:pPr>
        <w:numPr>
          <w:ilvl w:val="0"/>
          <w:numId w:val="12"/>
        </w:numPr>
        <w:spacing w:before="100" w:beforeAutospacing="1" w:after="100" w:afterAutospacing="1" w:line="240" w:lineRule="auto"/>
      </w:pPr>
      <w:r>
        <w:rPr>
          <w:rStyle w:val="Emphasis"/>
        </w:rPr>
        <w:t xml:space="preserve">Preferred Education: </w:t>
      </w:r>
      <w:r>
        <w:t>Bachelor's degree (BS) in Biomedical Engineering/Technology or equivalent from an accredited college or technical school.</w:t>
      </w:r>
    </w:p>
    <w:p w:rsidR="00633E69" w:rsidRDefault="00633E69" w:rsidP="00633E69">
      <w:pPr>
        <w:numPr>
          <w:ilvl w:val="0"/>
          <w:numId w:val="12"/>
        </w:numPr>
        <w:spacing w:before="100" w:beforeAutospacing="1" w:after="100" w:afterAutospacing="1" w:line="240" w:lineRule="auto"/>
      </w:pPr>
      <w:r>
        <w:rPr>
          <w:rStyle w:val="Emphasis"/>
        </w:rPr>
        <w:t xml:space="preserve">Preferred Experience: </w:t>
      </w:r>
      <w:r>
        <w:t>Seven or more years of hospital related biomedical service experience.</w:t>
      </w:r>
    </w:p>
    <w:p w:rsidR="00633E69" w:rsidRDefault="00633E69" w:rsidP="00633E69">
      <w:pPr>
        <w:numPr>
          <w:ilvl w:val="0"/>
          <w:numId w:val="12"/>
        </w:numPr>
        <w:spacing w:before="100" w:beforeAutospacing="1" w:after="100" w:afterAutospacing="1" w:line="240" w:lineRule="auto"/>
      </w:pPr>
      <w:r>
        <w:rPr>
          <w:rStyle w:val="Emphasis"/>
        </w:rPr>
        <w:t xml:space="preserve">Preferred Certifications: </w:t>
      </w:r>
      <w:r>
        <w:t>ICC Certification; CBET, CLES</w:t>
      </w:r>
    </w:p>
    <w:p w:rsidR="00633E69" w:rsidRDefault="00633E69" w:rsidP="00633E69">
      <w:pPr>
        <w:numPr>
          <w:ilvl w:val="0"/>
          <w:numId w:val="12"/>
        </w:numPr>
        <w:spacing w:before="100" w:beforeAutospacing="1" w:after="100" w:afterAutospacing="1" w:line="240" w:lineRule="auto"/>
      </w:pPr>
      <w:r>
        <w:rPr>
          <w:rStyle w:val="Emphasis"/>
        </w:rPr>
        <w:t xml:space="preserve">Preferred Other: </w:t>
      </w:r>
      <w:r>
        <w:t>Experience in the repair and maintenance clinical equipment technology (biomedical – Diagnostic and Therapeutic Devices); Knowledge of the application and repair of PCs, Servers and how they interface with medical equipment; Understanding of the technical aspects of electronic equipment, its operation, repair and maintenance.</w:t>
      </w:r>
    </w:p>
    <w:p w:rsidR="00633E69" w:rsidRDefault="00633E69" w:rsidP="008521C5">
      <w:pPr>
        <w:pStyle w:val="NormalWeb"/>
      </w:pPr>
      <w:r>
        <w:rPr>
          <w:rStyle w:val="Strong"/>
        </w:rPr>
        <w:t>We'll Support You at Work and Home</w:t>
      </w:r>
    </w:p>
    <w:p w:rsidR="00633E69" w:rsidRDefault="00633E69" w:rsidP="008521C5">
      <w:pPr>
        <w:pStyle w:val="NormalWeb"/>
      </w:pPr>
      <w:r>
        <w:t>Our foundations are built on dignity and respect. Modern Healthcare Magazine named us as a “top 100 places to work.” We go out of our way to help people feel welcomed. We offer day-one comprehensive health, vision and dental coverage, PTO, and employer-matched retirement funds, even to part-time employees. We're proud to provide tuition reimbursement to help you grow and learn new skills.</w:t>
      </w:r>
    </w:p>
    <w:p w:rsidR="00633E69" w:rsidRDefault="00633E69" w:rsidP="008521C5">
      <w:pPr>
        <w:pStyle w:val="NormalWeb"/>
      </w:pPr>
      <w:r>
        <w:rPr>
          <w:rStyle w:val="Strong"/>
        </w:rPr>
        <w:t>What Makes a Good Match for Mercy</w:t>
      </w:r>
    </w:p>
    <w:p w:rsidR="00633E69" w:rsidRDefault="00633E69" w:rsidP="008521C5">
      <w:pPr>
        <w:pStyle w:val="NormalWeb"/>
      </w:pPr>
      <w:r>
        <w:t>Compassion and professionalism go hand-in-hand with us, along with exceptional quality care. Having a positive outlook and a strong sense of advocacy is in perfect step with our mission and vision. We're also collaborative and are not afraid to do a little extra to deliver excellent care – that's just part of our commitment. If that sounds like a fit for you as well, we encourage you to apply.</w:t>
      </w:r>
    </w:p>
    <w:p w:rsidR="00633E69" w:rsidRDefault="00633E69">
      <w:r>
        <w:br w:type="page"/>
      </w:r>
    </w:p>
    <w:p w:rsidR="00633E69" w:rsidRDefault="00633E69" w:rsidP="008521C5">
      <w:pPr>
        <w:pStyle w:val="Heading1"/>
      </w:pPr>
      <w:r>
        <w:lastRenderedPageBreak/>
        <w:t>Biomedical Equipment Technician I</w:t>
      </w:r>
    </w:p>
    <w:p w:rsidR="00633E69" w:rsidRDefault="002A1FE3" w:rsidP="008521C5">
      <w:hyperlink r:id="rId504" w:anchor="EmpBasicInfo_2494236299" w:history="1">
        <w:r w:rsidR="00633E69">
          <w:rPr>
            <w:rStyle w:val="Hyperlink"/>
          </w:rPr>
          <w:t>Scott &amp; White Healthcare</w:t>
        </w:r>
      </w:hyperlink>
      <w:r w:rsidR="00633E69">
        <w:t xml:space="preserve"> – Grapevine, TX </w:t>
      </w:r>
    </w:p>
    <w:p w:rsidR="00633E69" w:rsidRDefault="00633E69" w:rsidP="008521C5">
      <w:pPr>
        <w:pStyle w:val="Heading4"/>
      </w:pPr>
      <w:r>
        <w:t>Biomedical Equipment Technician I</w:t>
      </w:r>
    </w:p>
    <w:p w:rsidR="00633E69" w:rsidRDefault="00633E69" w:rsidP="00633E69">
      <w:pPr>
        <w:numPr>
          <w:ilvl w:val="0"/>
          <w:numId w:val="13"/>
        </w:numPr>
        <w:spacing w:before="100" w:beforeAutospacing="1" w:after="100" w:afterAutospacing="1" w:line="240" w:lineRule="auto"/>
      </w:pPr>
      <w:r>
        <w:rPr>
          <w:rStyle w:val="link"/>
        </w:rPr>
        <w:t>Job</w:t>
      </w:r>
      <w:r>
        <w:t xml:space="preserve"> </w:t>
      </w:r>
    </w:p>
    <w:p w:rsidR="00633E69" w:rsidRDefault="00633E69" w:rsidP="00633E69">
      <w:pPr>
        <w:numPr>
          <w:ilvl w:val="0"/>
          <w:numId w:val="13"/>
        </w:numPr>
        <w:spacing w:before="100" w:beforeAutospacing="1" w:after="100" w:afterAutospacing="1" w:line="240" w:lineRule="auto"/>
      </w:pPr>
      <w:r>
        <w:rPr>
          <w:rStyle w:val="link"/>
        </w:rPr>
        <w:t>Company</w:t>
      </w:r>
      <w:r>
        <w:t xml:space="preserve"> </w:t>
      </w:r>
    </w:p>
    <w:p w:rsidR="00633E69" w:rsidRDefault="00633E69" w:rsidP="00633E69">
      <w:pPr>
        <w:numPr>
          <w:ilvl w:val="0"/>
          <w:numId w:val="13"/>
        </w:numPr>
        <w:spacing w:before="100" w:beforeAutospacing="1" w:after="100" w:afterAutospacing="1" w:line="240" w:lineRule="auto"/>
      </w:pPr>
      <w:r>
        <w:rPr>
          <w:rStyle w:val="link"/>
        </w:rPr>
        <w:t>Rating</w:t>
      </w:r>
      <w:r>
        <w:t xml:space="preserve"> </w:t>
      </w:r>
    </w:p>
    <w:p w:rsidR="00633E69" w:rsidRDefault="00633E69" w:rsidP="00633E69">
      <w:pPr>
        <w:numPr>
          <w:ilvl w:val="0"/>
          <w:numId w:val="13"/>
        </w:numPr>
        <w:spacing w:before="100" w:beforeAutospacing="1" w:after="100" w:afterAutospacing="1" w:line="240" w:lineRule="auto"/>
      </w:pPr>
      <w:r>
        <w:rPr>
          <w:rStyle w:val="link"/>
        </w:rPr>
        <w:t>Reviews</w:t>
      </w:r>
      <w:r>
        <w:t xml:space="preserve"> </w:t>
      </w:r>
    </w:p>
    <w:p w:rsidR="00633E69" w:rsidRDefault="00633E69" w:rsidP="00633E69">
      <w:pPr>
        <w:numPr>
          <w:ilvl w:val="0"/>
          <w:numId w:val="13"/>
        </w:numPr>
        <w:spacing w:before="100" w:beforeAutospacing="1" w:after="100" w:afterAutospacing="1" w:line="240" w:lineRule="auto"/>
      </w:pPr>
      <w:r>
        <w:rPr>
          <w:rStyle w:val="link"/>
        </w:rPr>
        <w:t>Why Work For Us</w:t>
      </w:r>
      <w:r>
        <w:t xml:space="preserve"> </w:t>
      </w:r>
    </w:p>
    <w:p w:rsidR="00633E69" w:rsidRDefault="00633E69" w:rsidP="008521C5">
      <w:pPr>
        <w:spacing w:after="0"/>
      </w:pPr>
      <w:r>
        <w:t>Job Search Results</w:t>
      </w:r>
    </w:p>
    <w:p w:rsidR="00633E69" w:rsidRDefault="00633E69" w:rsidP="008521C5"/>
    <w:p w:rsidR="00633E69" w:rsidRDefault="00633E69" w:rsidP="008521C5">
      <w:r>
        <w:t xml:space="preserve">Biomedical Equipment Technician I Job </w:t>
      </w:r>
    </w:p>
    <w:p w:rsidR="00633E69" w:rsidRDefault="00633E69" w:rsidP="008521C5">
      <w:r>
        <w:t xml:space="preserve">Job ID#: 17018120 </w:t>
      </w:r>
      <w:r>
        <w:br/>
      </w:r>
      <w:r>
        <w:br/>
        <w:t xml:space="preserve">Job Family: IT </w:t>
      </w:r>
      <w:r>
        <w:br/>
      </w:r>
      <w:r>
        <w:br/>
        <w:t xml:space="preserve">Job Function: </w:t>
      </w:r>
      <w:proofErr w:type="spellStart"/>
      <w:r>
        <w:t>BioMed</w:t>
      </w:r>
      <w:proofErr w:type="spellEnd"/>
      <w:r>
        <w:t xml:space="preserve"> </w:t>
      </w:r>
      <w:r>
        <w:br/>
      </w:r>
      <w:r>
        <w:br/>
        <w:t xml:space="preserve">Location: US-Texas-Grapevine </w:t>
      </w:r>
      <w:r>
        <w:br/>
      </w:r>
      <w:r>
        <w:br/>
      </w:r>
      <w:r>
        <w:rPr>
          <w:rStyle w:val="Strong"/>
        </w:rPr>
        <w:t>Additional Location:</w:t>
      </w:r>
    </w:p>
    <w:p w:rsidR="00633E69" w:rsidRDefault="00633E69" w:rsidP="008521C5">
      <w:pPr>
        <w:spacing w:after="240"/>
      </w:pPr>
    </w:p>
    <w:p w:rsidR="00633E69" w:rsidRDefault="00633E69" w:rsidP="008521C5">
      <w:pPr>
        <w:spacing w:after="0"/>
      </w:pPr>
      <w:r>
        <w:t xml:space="preserve">apply </w:t>
      </w:r>
      <w:r>
        <w:br/>
      </w:r>
      <w:r>
        <w:br/>
        <w:t>keep me in mind</w:t>
      </w:r>
    </w:p>
    <w:p w:rsidR="00633E69" w:rsidRDefault="00633E69" w:rsidP="008521C5">
      <w:r>
        <w:br/>
        <w:t xml:space="preserve">Job Description </w:t>
      </w:r>
      <w:r>
        <w:br/>
      </w:r>
      <w:r>
        <w:br/>
        <w:t xml:space="preserve">The Bio Med Equipment Technician I perform installations, regular maintenance, repairs and calibrations on assigned medical equipment to ensure their proper operation and function. The Bio Med Equipment Technician I perform planned maintenance and electrical safety inspections as assigned. The Bio Med Equipment Technician I assist in the evaluation of new equipment, accessories and supplies; inspect incoming equipment for compliance with codes, standards, and manufacturer instructions; and will work with new hires and staff to cross-train on systems and equipment to ensure proper operation of equipment and techniques for testing, calibrating, operating and troubleshooting biomedical systems and equipment. The Bio Med Technician I establish and maintain files of supporting literature for each piece of medical equipment, such as the manufacturer technical literature, reference standards, specifications and other documents necessary to ensure compliance with all local, state, and federal regulatory agencies including TJC. The Bio Med Equipment Technician I accurately and legibly accounts for productive time using the </w:t>
      </w:r>
      <w:r>
        <w:lastRenderedPageBreak/>
        <w:t xml:space="preserve">departments computerized maintenance management system. </w:t>
      </w:r>
      <w:r>
        <w:br/>
      </w:r>
      <w:r>
        <w:br/>
        <w:t xml:space="preserve">The ideal candidate is customer service oriented, has a collaborative attitude and is detail oriented. </w:t>
      </w:r>
    </w:p>
    <w:p w:rsidR="00633E69" w:rsidRDefault="00633E69" w:rsidP="00633E69">
      <w:pPr>
        <w:numPr>
          <w:ilvl w:val="0"/>
          <w:numId w:val="14"/>
        </w:numPr>
        <w:spacing w:before="100" w:beforeAutospacing="1" w:after="100" w:afterAutospacing="1" w:line="240" w:lineRule="auto"/>
      </w:pPr>
      <w:r>
        <w:rPr>
          <w:rStyle w:val="Strong"/>
        </w:rPr>
        <w:t>Location/Facility</w:t>
      </w:r>
      <w:r>
        <w:t xml:space="preserve"> – Baylor Medical Center – Grapevine, TX</w:t>
      </w:r>
    </w:p>
    <w:p w:rsidR="00633E69" w:rsidRDefault="00633E69" w:rsidP="008521C5">
      <w:pPr>
        <w:spacing w:after="0"/>
      </w:pPr>
      <w:r>
        <w:t xml:space="preserve">For more information on the facility, please click our Locations link. </w:t>
      </w:r>
    </w:p>
    <w:p w:rsidR="00633E69" w:rsidRDefault="00633E69" w:rsidP="00633E69">
      <w:pPr>
        <w:numPr>
          <w:ilvl w:val="0"/>
          <w:numId w:val="15"/>
        </w:numPr>
        <w:spacing w:before="100" w:beforeAutospacing="1" w:after="100" w:afterAutospacing="1" w:line="240" w:lineRule="auto"/>
      </w:pPr>
      <w:r>
        <w:rPr>
          <w:rStyle w:val="Strong"/>
        </w:rPr>
        <w:t>Specialty/Department/Practice –</w:t>
      </w:r>
      <w:r>
        <w:t xml:space="preserve"> BTS Engineering</w:t>
      </w:r>
    </w:p>
    <w:p w:rsidR="00633E69" w:rsidRDefault="00633E69" w:rsidP="00633E69">
      <w:pPr>
        <w:numPr>
          <w:ilvl w:val="0"/>
          <w:numId w:val="15"/>
        </w:numPr>
        <w:spacing w:before="100" w:beforeAutospacing="1" w:after="100" w:afterAutospacing="1" w:line="240" w:lineRule="auto"/>
      </w:pPr>
      <w:r>
        <w:rPr>
          <w:rStyle w:val="Strong"/>
        </w:rPr>
        <w:t>Shift/Schedule</w:t>
      </w:r>
      <w:r>
        <w:t xml:space="preserve"> – Full Time, Days</w:t>
      </w:r>
    </w:p>
    <w:p w:rsidR="00633E69" w:rsidRDefault="00633E69" w:rsidP="00633E69">
      <w:pPr>
        <w:numPr>
          <w:ilvl w:val="0"/>
          <w:numId w:val="15"/>
        </w:numPr>
        <w:spacing w:before="100" w:beforeAutospacing="1" w:after="100" w:afterAutospacing="1" w:line="240" w:lineRule="auto"/>
      </w:pPr>
      <w:r>
        <w:rPr>
          <w:rStyle w:val="Strong"/>
        </w:rPr>
        <w:t>Benefits –</w:t>
      </w:r>
      <w:r>
        <w:t xml:space="preserve"> Our competitive benefits package includes*:</w:t>
      </w:r>
    </w:p>
    <w:p w:rsidR="00633E69" w:rsidRDefault="00633E69" w:rsidP="00633E69">
      <w:pPr>
        <w:numPr>
          <w:ilvl w:val="0"/>
          <w:numId w:val="15"/>
        </w:numPr>
        <w:spacing w:before="100" w:beforeAutospacing="1" w:after="100" w:afterAutospacing="1" w:line="240" w:lineRule="auto"/>
      </w:pPr>
      <w:r>
        <w:t>Immediate eligibility for health and welfare benefits</w:t>
      </w:r>
    </w:p>
    <w:p w:rsidR="00633E69" w:rsidRDefault="00633E69" w:rsidP="00633E69">
      <w:pPr>
        <w:numPr>
          <w:ilvl w:val="0"/>
          <w:numId w:val="15"/>
        </w:numPr>
        <w:spacing w:before="100" w:beforeAutospacing="1" w:after="100" w:afterAutospacing="1" w:line="240" w:lineRule="auto"/>
      </w:pPr>
      <w:r>
        <w:t>401(k) savings plan with dollar-for-dollar match up to 5%</w:t>
      </w:r>
    </w:p>
    <w:p w:rsidR="00633E69" w:rsidRDefault="00633E69" w:rsidP="00633E69">
      <w:pPr>
        <w:numPr>
          <w:ilvl w:val="0"/>
          <w:numId w:val="15"/>
        </w:numPr>
        <w:spacing w:before="100" w:beforeAutospacing="1" w:after="100" w:afterAutospacing="1" w:line="240" w:lineRule="auto"/>
      </w:pPr>
      <w:r>
        <w:t>Tuition Reimbursement</w:t>
      </w:r>
    </w:p>
    <w:p w:rsidR="00633E69" w:rsidRDefault="00633E69" w:rsidP="00633E69">
      <w:pPr>
        <w:numPr>
          <w:ilvl w:val="0"/>
          <w:numId w:val="15"/>
        </w:numPr>
        <w:spacing w:before="100" w:beforeAutospacing="1" w:after="100" w:afterAutospacing="1" w:line="240" w:lineRule="auto"/>
      </w:pPr>
      <w:r>
        <w:t>PTO accrual beginning Day 1</w:t>
      </w:r>
    </w:p>
    <w:p w:rsidR="00633E69" w:rsidRDefault="00633E69" w:rsidP="00633E69">
      <w:pPr>
        <w:numPr>
          <w:ilvl w:val="0"/>
          <w:numId w:val="15"/>
        </w:numPr>
        <w:spacing w:before="100" w:beforeAutospacing="1" w:after="100" w:afterAutospacing="1" w:line="240" w:lineRule="auto"/>
      </w:pPr>
      <w:r>
        <w:t>Note: Benefits may vary based upon position type and/or level.</w:t>
      </w:r>
    </w:p>
    <w:p w:rsidR="00633E69" w:rsidRDefault="00633E69" w:rsidP="008521C5">
      <w:pPr>
        <w:spacing w:after="0"/>
      </w:pPr>
      <w:r>
        <w:t xml:space="preserve">Baylor Scott &amp; White Health (BSWH) is the largest not-for-profit health care system in Texas and one of the largest in the United States. With a commitment to and a track record of innovation, collaboration, integrity and compassion for the patient, BSWH stands to be one of the nation’s exemplary health care organizations. Our mission is to serve all people by providing personalized health and wellness through exemplary care, education and research as a Christian ministry of healing. Joining our team is not just accepting a job, it’s accepting a calling! </w:t>
      </w:r>
      <w:r>
        <w:br/>
      </w:r>
      <w:r>
        <w:br/>
      </w:r>
      <w:r>
        <w:rPr>
          <w:rStyle w:val="Strong"/>
        </w:rPr>
        <w:t>Qualifications</w:t>
      </w:r>
      <w:r>
        <w:t xml:space="preserve"> </w:t>
      </w:r>
    </w:p>
    <w:p w:rsidR="00633E69" w:rsidRDefault="00633E69" w:rsidP="00633E69">
      <w:pPr>
        <w:numPr>
          <w:ilvl w:val="0"/>
          <w:numId w:val="16"/>
        </w:numPr>
        <w:spacing w:before="100" w:beforeAutospacing="1" w:after="100" w:afterAutospacing="1" w:line="240" w:lineRule="auto"/>
      </w:pPr>
      <w:r>
        <w:t>Associate’s Degree or Equivalent Experience</w:t>
      </w:r>
    </w:p>
    <w:p w:rsidR="00633E69" w:rsidRDefault="00633E69" w:rsidP="00633E69">
      <w:pPr>
        <w:numPr>
          <w:ilvl w:val="0"/>
          <w:numId w:val="16"/>
        </w:numPr>
        <w:spacing w:before="100" w:beforeAutospacing="1" w:after="100" w:afterAutospacing="1" w:line="240" w:lineRule="auto"/>
      </w:pPr>
      <w:r>
        <w:t xml:space="preserve">Valid Texas </w:t>
      </w:r>
      <w:proofErr w:type="spellStart"/>
      <w:r>
        <w:t>Drivers</w:t>
      </w:r>
      <w:proofErr w:type="spellEnd"/>
      <w:r>
        <w:t xml:space="preserve"> License</w:t>
      </w:r>
    </w:p>
    <w:p w:rsidR="00633E69" w:rsidRDefault="00633E69" w:rsidP="008521C5">
      <w:pPr>
        <w:spacing w:after="0"/>
      </w:pPr>
      <w:r>
        <w:t xml:space="preserve">Share This Job </w:t>
      </w:r>
    </w:p>
    <w:p w:rsidR="00633E69" w:rsidRDefault="00633E69" w:rsidP="008521C5">
      <w:proofErr w:type="spellStart"/>
      <w:r>
        <w:t>AddThis</w:t>
      </w:r>
      <w:proofErr w:type="spellEnd"/>
      <w:r>
        <w:t xml:space="preserve"> Sharing Buttons</w:t>
      </w:r>
    </w:p>
    <w:p w:rsidR="00633E69" w:rsidRDefault="00633E69" w:rsidP="008521C5">
      <w:r>
        <w:t xml:space="preserve">Share to </w:t>
      </w:r>
      <w:proofErr w:type="spellStart"/>
      <w:r>
        <w:t>FacebookShare</w:t>
      </w:r>
      <w:proofErr w:type="spellEnd"/>
      <w:r>
        <w:t xml:space="preserve"> to </w:t>
      </w:r>
      <w:proofErr w:type="spellStart"/>
      <w:r>
        <w:t>TwitterShare</w:t>
      </w:r>
      <w:proofErr w:type="spellEnd"/>
      <w:r>
        <w:t xml:space="preserve"> to </w:t>
      </w:r>
      <w:proofErr w:type="spellStart"/>
      <w:r>
        <w:t>EmailShare</w:t>
      </w:r>
      <w:proofErr w:type="spellEnd"/>
      <w:r>
        <w:t xml:space="preserve"> to </w:t>
      </w:r>
      <w:proofErr w:type="spellStart"/>
      <w:r>
        <w:t>PrintShare</w:t>
      </w:r>
      <w:proofErr w:type="spellEnd"/>
      <w:r>
        <w:t xml:space="preserve"> to More</w:t>
      </w:r>
    </w:p>
    <w:p w:rsidR="00633E69" w:rsidRDefault="00633E69" w:rsidP="008521C5"/>
    <w:p w:rsidR="00633E69" w:rsidRDefault="00633E69">
      <w:r>
        <w:t xml:space="preserve">As a health care system committed to improving the health of those we serve, we are asking our employees to model the same behaviors that we promote to our patients. As of January 1, 2012, Baylor Scott &amp; White Health no longer hires individuals who use nicotine products. </w:t>
      </w:r>
      <w:r>
        <w:br/>
      </w:r>
      <w:r>
        <w:br/>
        <w:t>We are an equal opportunity employer committed to ensuring a diverse workforce. All qualified applicants will receive consideration for employment without regard to race, color, religion, sex, national origin, disability status, protected veteran status, or any other characteristic protected by law. To view the most recent EEO is the Law Poster, click here.</w:t>
      </w:r>
    </w:p>
    <w:p w:rsidR="00633E69" w:rsidRDefault="00633E69" w:rsidP="008521C5">
      <w:pPr>
        <w:pStyle w:val="Heading1"/>
      </w:pPr>
      <w:r>
        <w:t>Biomedical Equipment Technician (BMET)</w:t>
      </w:r>
    </w:p>
    <w:p w:rsidR="00633E69" w:rsidRDefault="002A1FE3" w:rsidP="008521C5">
      <w:hyperlink r:id="rId505" w:anchor="EmpBasicInfo_2465517840" w:history="1">
        <w:r w:rsidR="00633E69">
          <w:rPr>
            <w:rStyle w:val="Hyperlink"/>
          </w:rPr>
          <w:t>Life Science Logistics</w:t>
        </w:r>
      </w:hyperlink>
      <w:r w:rsidR="00633E69">
        <w:t xml:space="preserve"> – Dallas, TX </w:t>
      </w:r>
    </w:p>
    <w:p w:rsidR="00633E69" w:rsidRDefault="00633E69" w:rsidP="008521C5">
      <w:pPr>
        <w:pStyle w:val="Heading4"/>
      </w:pPr>
      <w:r>
        <w:t>Biomedical Equipment Technician (BMET)</w:t>
      </w:r>
    </w:p>
    <w:p w:rsidR="00633E69" w:rsidRDefault="00633E69" w:rsidP="00633E69">
      <w:pPr>
        <w:numPr>
          <w:ilvl w:val="0"/>
          <w:numId w:val="17"/>
        </w:numPr>
        <w:spacing w:before="100" w:beforeAutospacing="1" w:after="100" w:afterAutospacing="1" w:line="240" w:lineRule="auto"/>
      </w:pPr>
      <w:r>
        <w:rPr>
          <w:rStyle w:val="link"/>
        </w:rPr>
        <w:t>Job</w:t>
      </w:r>
      <w:r>
        <w:t xml:space="preserve"> </w:t>
      </w:r>
    </w:p>
    <w:p w:rsidR="00633E69" w:rsidRDefault="00633E69" w:rsidP="00633E69">
      <w:pPr>
        <w:numPr>
          <w:ilvl w:val="0"/>
          <w:numId w:val="17"/>
        </w:numPr>
        <w:spacing w:before="100" w:beforeAutospacing="1" w:after="100" w:afterAutospacing="1" w:line="240" w:lineRule="auto"/>
      </w:pPr>
      <w:r>
        <w:rPr>
          <w:rStyle w:val="link"/>
        </w:rPr>
        <w:t>Company</w:t>
      </w:r>
      <w:r>
        <w:t xml:space="preserve"> </w:t>
      </w:r>
    </w:p>
    <w:p w:rsidR="00633E69" w:rsidRDefault="00633E69" w:rsidP="00633E69">
      <w:pPr>
        <w:numPr>
          <w:ilvl w:val="0"/>
          <w:numId w:val="17"/>
        </w:numPr>
        <w:spacing w:before="100" w:beforeAutospacing="1" w:after="100" w:afterAutospacing="1" w:line="240" w:lineRule="auto"/>
      </w:pPr>
      <w:r>
        <w:rPr>
          <w:rStyle w:val="link"/>
        </w:rPr>
        <w:t>Rating</w:t>
      </w:r>
      <w:r>
        <w:t xml:space="preserve"> </w:t>
      </w:r>
    </w:p>
    <w:p w:rsidR="00633E69" w:rsidRDefault="00633E69" w:rsidP="00633E69">
      <w:pPr>
        <w:numPr>
          <w:ilvl w:val="0"/>
          <w:numId w:val="17"/>
        </w:numPr>
        <w:spacing w:before="100" w:beforeAutospacing="1" w:after="100" w:afterAutospacing="1" w:line="240" w:lineRule="auto"/>
      </w:pPr>
      <w:r>
        <w:rPr>
          <w:rStyle w:val="link"/>
        </w:rPr>
        <w:t>Reviews</w:t>
      </w:r>
      <w:r>
        <w:t xml:space="preserve"> </w:t>
      </w:r>
    </w:p>
    <w:p w:rsidR="00633E69" w:rsidRDefault="00633E69" w:rsidP="00633E69">
      <w:pPr>
        <w:numPr>
          <w:ilvl w:val="0"/>
          <w:numId w:val="17"/>
        </w:numPr>
        <w:spacing w:before="100" w:beforeAutospacing="1" w:after="100" w:afterAutospacing="1" w:line="240" w:lineRule="auto"/>
      </w:pPr>
      <w:r>
        <w:rPr>
          <w:rStyle w:val="link"/>
        </w:rPr>
        <w:t>Why Work For Us</w:t>
      </w:r>
      <w:r>
        <w:t xml:space="preserve"> </w:t>
      </w:r>
    </w:p>
    <w:p w:rsidR="00633E69" w:rsidRDefault="00633E69" w:rsidP="008521C5">
      <w:pPr>
        <w:spacing w:after="0"/>
      </w:pPr>
      <w:r>
        <w:t xml:space="preserve">Biomedical Equipment Technician (BMET) </w:t>
      </w:r>
    </w:p>
    <w:p w:rsidR="00633E69" w:rsidRDefault="00633E69" w:rsidP="00633E69">
      <w:pPr>
        <w:numPr>
          <w:ilvl w:val="0"/>
          <w:numId w:val="18"/>
        </w:numPr>
        <w:spacing w:before="100" w:beforeAutospacing="1" w:after="100" w:afterAutospacing="1" w:line="240" w:lineRule="auto"/>
      </w:pPr>
      <w:r>
        <w:t>Dallas, TX</w:t>
      </w:r>
    </w:p>
    <w:p w:rsidR="00633E69" w:rsidRDefault="00633E69" w:rsidP="00633E69">
      <w:pPr>
        <w:numPr>
          <w:ilvl w:val="0"/>
          <w:numId w:val="18"/>
        </w:numPr>
        <w:spacing w:before="100" w:beforeAutospacing="1" w:after="100" w:afterAutospacing="1" w:line="240" w:lineRule="auto"/>
      </w:pPr>
      <w:r>
        <w:t>Operations</w:t>
      </w:r>
    </w:p>
    <w:p w:rsidR="00633E69" w:rsidRDefault="00633E69" w:rsidP="00633E69">
      <w:pPr>
        <w:numPr>
          <w:ilvl w:val="0"/>
          <w:numId w:val="18"/>
        </w:numPr>
        <w:spacing w:before="100" w:beforeAutospacing="1" w:after="100" w:afterAutospacing="1" w:line="240" w:lineRule="auto"/>
      </w:pPr>
      <w:r>
        <w:t>Full Time</w:t>
      </w:r>
    </w:p>
    <w:p w:rsidR="00633E69" w:rsidRDefault="00633E69" w:rsidP="008521C5">
      <w:pPr>
        <w:spacing w:after="0"/>
      </w:pPr>
      <w:r>
        <w:br/>
        <w:t xml:space="preserve">SEARCH JOBS </w:t>
      </w:r>
    </w:p>
    <w:p w:rsidR="00633E69" w:rsidRDefault="00633E69" w:rsidP="008521C5">
      <w:r>
        <w:rPr>
          <w:rStyle w:val="Strong"/>
        </w:rPr>
        <w:t>JOB SUMMARY:</w:t>
      </w:r>
      <w:r>
        <w:t xml:space="preserve"> </w:t>
      </w:r>
    </w:p>
    <w:p w:rsidR="00633E69" w:rsidRDefault="00633E69" w:rsidP="008521C5">
      <w:pPr>
        <w:pStyle w:val="NormalWeb"/>
      </w:pPr>
      <w:r>
        <w:t>The Biomedical Equipment Technician (BMET) inspects, tests, troubleshoots, adjusts and calibrates biomedical equipment. The BMET conducts preventive maintenance at the manufacturer’s recommended intervals in cGMP compliant facilities. Services must be performed in compliance of approved SOPs, maintenance plans, manufacturer’s warranties and sustain the availability and readiness of the equipment.</w:t>
      </w:r>
    </w:p>
    <w:p w:rsidR="00633E69" w:rsidRDefault="00633E69" w:rsidP="008521C5">
      <w:r>
        <w:t>RESPONSIBILITIES:</w:t>
      </w:r>
    </w:p>
    <w:p w:rsidR="00633E69" w:rsidRDefault="00633E69" w:rsidP="00633E69">
      <w:pPr>
        <w:numPr>
          <w:ilvl w:val="0"/>
          <w:numId w:val="19"/>
        </w:numPr>
        <w:spacing w:before="100" w:beforeAutospacing="1" w:after="100" w:afterAutospacing="1" w:line="240" w:lineRule="auto"/>
      </w:pPr>
      <w:r>
        <w:t>Maintain all operational and technical documentation for the equipment.</w:t>
      </w:r>
    </w:p>
    <w:p w:rsidR="00633E69" w:rsidRDefault="00633E69" w:rsidP="00633E69">
      <w:pPr>
        <w:numPr>
          <w:ilvl w:val="0"/>
          <w:numId w:val="19"/>
        </w:numPr>
        <w:spacing w:before="100" w:beforeAutospacing="1" w:after="100" w:afterAutospacing="1" w:line="240" w:lineRule="auto"/>
      </w:pPr>
      <w:r>
        <w:t>Maintain manufacturer’s approved tools, test equipment, service literature, and diagnostic software required to service and maintain the biomedical equipment.</w:t>
      </w:r>
    </w:p>
    <w:p w:rsidR="00633E69" w:rsidRDefault="00633E69" w:rsidP="00633E69">
      <w:pPr>
        <w:numPr>
          <w:ilvl w:val="0"/>
          <w:numId w:val="19"/>
        </w:numPr>
        <w:spacing w:before="100" w:beforeAutospacing="1" w:after="100" w:afterAutospacing="1" w:line="240" w:lineRule="auto"/>
      </w:pPr>
      <w:r>
        <w:t>Perform inspections, functional tests, troubleshooting, adjustments, calibrations, and other preventive maintenance or corrective services according to the SOPs, and in compliance with original equipment manufacturers’ guidelines.</w:t>
      </w:r>
    </w:p>
    <w:p w:rsidR="00633E69" w:rsidRDefault="00633E69" w:rsidP="00633E69">
      <w:pPr>
        <w:numPr>
          <w:ilvl w:val="0"/>
          <w:numId w:val="19"/>
        </w:numPr>
        <w:spacing w:before="100" w:beforeAutospacing="1" w:after="100" w:afterAutospacing="1" w:line="240" w:lineRule="auto"/>
      </w:pPr>
      <w:r>
        <w:t>Perform all services and use calibrated Test, Measuring, and Diagnostics Equipment (TMDE) in accordance with good manufacturing practices (cGMP).</w:t>
      </w:r>
    </w:p>
    <w:p w:rsidR="00633E69" w:rsidRDefault="00633E69" w:rsidP="00633E69">
      <w:pPr>
        <w:numPr>
          <w:ilvl w:val="0"/>
          <w:numId w:val="19"/>
        </w:numPr>
        <w:spacing w:before="100" w:beforeAutospacing="1" w:after="100" w:afterAutospacing="1" w:line="240" w:lineRule="auto"/>
      </w:pPr>
      <w:r>
        <w:t>Perform all biomedical services in accordance with the original equipment manufacturer (OEM) guidelines.</w:t>
      </w:r>
    </w:p>
    <w:p w:rsidR="00633E69" w:rsidRDefault="00633E69" w:rsidP="00633E69">
      <w:pPr>
        <w:numPr>
          <w:ilvl w:val="0"/>
          <w:numId w:val="19"/>
        </w:numPr>
        <w:spacing w:before="100" w:beforeAutospacing="1" w:after="100" w:afterAutospacing="1" w:line="240" w:lineRule="auto"/>
      </w:pPr>
      <w:r>
        <w:t>Identify needed repairs to return an item to a serviceable condition.</w:t>
      </w:r>
    </w:p>
    <w:p w:rsidR="00633E69" w:rsidRDefault="00633E69" w:rsidP="00633E69">
      <w:pPr>
        <w:numPr>
          <w:ilvl w:val="0"/>
          <w:numId w:val="19"/>
        </w:numPr>
        <w:spacing w:before="100" w:beforeAutospacing="1" w:after="100" w:afterAutospacing="1" w:line="240" w:lineRule="auto"/>
      </w:pPr>
      <w:r>
        <w:t>Performs repair and maintenance activities according to the company and SOPs, WIs and in compliance with local, state, and federal regulatory requirements.</w:t>
      </w:r>
    </w:p>
    <w:p w:rsidR="00633E69" w:rsidRDefault="00633E69" w:rsidP="008521C5">
      <w:pPr>
        <w:spacing w:after="0"/>
      </w:pPr>
      <w:r>
        <w:t>QUALIFICATIONS AND JOB SPECIFICATIONS:</w:t>
      </w:r>
    </w:p>
    <w:p w:rsidR="00633E69" w:rsidRDefault="00633E69" w:rsidP="00633E69">
      <w:pPr>
        <w:numPr>
          <w:ilvl w:val="0"/>
          <w:numId w:val="20"/>
        </w:numPr>
        <w:spacing w:before="100" w:beforeAutospacing="1" w:after="100" w:afterAutospacing="1" w:line="240" w:lineRule="auto"/>
      </w:pPr>
      <w:r>
        <w:t>Associate’s and/or Bachelor’s Degree in Biomedical Engineering Technology or Electronics Engineering Technology from an accredited school are required.</w:t>
      </w:r>
    </w:p>
    <w:p w:rsidR="00633E69" w:rsidRDefault="00633E69" w:rsidP="00633E69">
      <w:pPr>
        <w:numPr>
          <w:ilvl w:val="0"/>
          <w:numId w:val="20"/>
        </w:numPr>
        <w:spacing w:before="100" w:beforeAutospacing="1" w:after="100" w:afterAutospacing="1" w:line="240" w:lineRule="auto"/>
      </w:pPr>
      <w:r>
        <w:t>Position requires 1 year experience working as a BMET.</w:t>
      </w:r>
    </w:p>
    <w:p w:rsidR="00633E69" w:rsidRDefault="00633E69" w:rsidP="00633E69">
      <w:pPr>
        <w:numPr>
          <w:ilvl w:val="0"/>
          <w:numId w:val="20"/>
        </w:numPr>
        <w:spacing w:before="100" w:beforeAutospacing="1" w:after="100" w:afterAutospacing="1" w:line="240" w:lineRule="auto"/>
      </w:pPr>
      <w:r>
        <w:t>Must be able to communicate clearly in spoken and written English.</w:t>
      </w:r>
    </w:p>
    <w:p w:rsidR="00633E69" w:rsidRDefault="00633E69" w:rsidP="00633E69">
      <w:pPr>
        <w:numPr>
          <w:ilvl w:val="0"/>
          <w:numId w:val="20"/>
        </w:numPr>
        <w:spacing w:before="100" w:beforeAutospacing="1" w:after="100" w:afterAutospacing="1" w:line="240" w:lineRule="auto"/>
      </w:pPr>
      <w:r>
        <w:lastRenderedPageBreak/>
        <w:t>Excellent reading and writing ability.</w:t>
      </w:r>
    </w:p>
    <w:p w:rsidR="00633E69" w:rsidRDefault="00633E69" w:rsidP="00633E69">
      <w:pPr>
        <w:numPr>
          <w:ilvl w:val="0"/>
          <w:numId w:val="20"/>
        </w:numPr>
        <w:spacing w:before="100" w:beforeAutospacing="1" w:after="100" w:afterAutospacing="1" w:line="240" w:lineRule="auto"/>
      </w:pPr>
      <w:r>
        <w:t>Good mathematical ability, excellent organizational and communication skills, and interpersonal skills.</w:t>
      </w:r>
    </w:p>
    <w:p w:rsidR="00633E69" w:rsidRDefault="00633E69" w:rsidP="00633E69">
      <w:pPr>
        <w:numPr>
          <w:ilvl w:val="0"/>
          <w:numId w:val="20"/>
        </w:numPr>
        <w:spacing w:before="100" w:beforeAutospacing="1" w:after="100" w:afterAutospacing="1" w:line="240" w:lineRule="auto"/>
      </w:pPr>
      <w:r>
        <w:t>Ability to work independently with self-motivation and initiative.</w:t>
      </w:r>
    </w:p>
    <w:p w:rsidR="00633E69" w:rsidRDefault="00633E69" w:rsidP="00633E69">
      <w:pPr>
        <w:numPr>
          <w:ilvl w:val="0"/>
          <w:numId w:val="20"/>
        </w:numPr>
        <w:spacing w:before="100" w:beforeAutospacing="1" w:after="100" w:afterAutospacing="1" w:line="240" w:lineRule="auto"/>
      </w:pPr>
      <w:r>
        <w:t>Must be a self-starter and work competently with minimum supervision.</w:t>
      </w:r>
    </w:p>
    <w:p w:rsidR="00633E69" w:rsidRDefault="00633E69" w:rsidP="00633E69">
      <w:pPr>
        <w:numPr>
          <w:ilvl w:val="0"/>
          <w:numId w:val="20"/>
        </w:numPr>
        <w:spacing w:before="100" w:beforeAutospacing="1" w:after="100" w:afterAutospacing="1" w:line="240" w:lineRule="auto"/>
      </w:pPr>
      <w:r>
        <w:t>Must be able to use all electronic hand tools and test equipment as required.</w:t>
      </w:r>
    </w:p>
    <w:p w:rsidR="00633E69" w:rsidRDefault="00633E69" w:rsidP="008521C5">
      <w:pPr>
        <w:spacing w:after="0"/>
      </w:pPr>
      <w:r>
        <w:t>TECHNICAL EXPERTISE:</w:t>
      </w:r>
    </w:p>
    <w:p w:rsidR="00633E69" w:rsidRDefault="00633E69" w:rsidP="00633E69">
      <w:pPr>
        <w:numPr>
          <w:ilvl w:val="0"/>
          <w:numId w:val="21"/>
        </w:numPr>
        <w:spacing w:before="100" w:beforeAutospacing="1" w:after="100" w:afterAutospacing="1" w:line="240" w:lineRule="auto"/>
      </w:pPr>
      <w:r>
        <w:t>Must be able to effectively read and interpret product schematics</w:t>
      </w:r>
    </w:p>
    <w:p w:rsidR="00633E69" w:rsidRDefault="00633E69" w:rsidP="00633E69">
      <w:pPr>
        <w:numPr>
          <w:ilvl w:val="0"/>
          <w:numId w:val="21"/>
        </w:numPr>
        <w:spacing w:before="100" w:beforeAutospacing="1" w:after="100" w:afterAutospacing="1" w:line="240" w:lineRule="auto"/>
      </w:pPr>
      <w:r>
        <w:t>Be able to troubleshoot various product problems down to component level</w:t>
      </w:r>
    </w:p>
    <w:p w:rsidR="00633E69" w:rsidRDefault="00633E69" w:rsidP="00633E69">
      <w:pPr>
        <w:numPr>
          <w:ilvl w:val="0"/>
          <w:numId w:val="21"/>
        </w:numPr>
        <w:spacing w:before="100" w:beforeAutospacing="1" w:after="100" w:afterAutospacing="1" w:line="240" w:lineRule="auto"/>
      </w:pPr>
      <w:r>
        <w:t>Proven history of completing preventative maintenance on devices</w:t>
      </w:r>
    </w:p>
    <w:p w:rsidR="00633E69" w:rsidRDefault="00633E69" w:rsidP="00633E69">
      <w:pPr>
        <w:numPr>
          <w:ilvl w:val="0"/>
          <w:numId w:val="21"/>
        </w:numPr>
        <w:spacing w:before="100" w:beforeAutospacing="1" w:after="100" w:afterAutospacing="1" w:line="240" w:lineRule="auto"/>
      </w:pPr>
      <w:r>
        <w:t xml:space="preserve">Able to utilize various test equipment including: Safety analyzer, </w:t>
      </w:r>
      <w:proofErr w:type="spellStart"/>
      <w:r>
        <w:t>multimeter</w:t>
      </w:r>
      <w:proofErr w:type="spellEnd"/>
      <w:r>
        <w:t>, voltmeter</w:t>
      </w:r>
    </w:p>
    <w:p w:rsidR="00633E69" w:rsidRDefault="00633E69" w:rsidP="00633E69">
      <w:pPr>
        <w:numPr>
          <w:ilvl w:val="0"/>
          <w:numId w:val="21"/>
        </w:numPr>
        <w:spacing w:before="100" w:beforeAutospacing="1" w:after="100" w:afterAutospacing="1" w:line="240" w:lineRule="auto"/>
      </w:pPr>
      <w:r>
        <w:t>Intermediate public speaking and presentation skills</w:t>
      </w:r>
    </w:p>
    <w:p w:rsidR="00633E69" w:rsidRDefault="00633E69" w:rsidP="00633E69">
      <w:pPr>
        <w:numPr>
          <w:ilvl w:val="0"/>
          <w:numId w:val="21"/>
        </w:numPr>
        <w:spacing w:before="100" w:beforeAutospacing="1" w:after="100" w:afterAutospacing="1" w:line="240" w:lineRule="auto"/>
      </w:pPr>
      <w:r>
        <w:t xml:space="preserve">Excellent verbal and written communication skills </w:t>
      </w:r>
    </w:p>
    <w:p w:rsidR="00633E69" w:rsidRDefault="00633E69" w:rsidP="00633E69">
      <w:pPr>
        <w:numPr>
          <w:ilvl w:val="0"/>
          <w:numId w:val="21"/>
        </w:numPr>
        <w:spacing w:before="100" w:beforeAutospacing="1" w:after="100" w:afterAutospacing="1" w:line="240" w:lineRule="auto"/>
      </w:pPr>
      <w:r>
        <w:t>Clear and Professional diction in English</w:t>
      </w:r>
    </w:p>
    <w:p w:rsidR="00633E69" w:rsidRDefault="00633E69" w:rsidP="008521C5">
      <w:pPr>
        <w:spacing w:after="0"/>
      </w:pPr>
      <w:r>
        <w:t>ADDITIONAL EMPLOYMENT REQUIREMENTS:</w:t>
      </w:r>
    </w:p>
    <w:p w:rsidR="00633E69" w:rsidRDefault="00633E69" w:rsidP="00633E69">
      <w:pPr>
        <w:numPr>
          <w:ilvl w:val="0"/>
          <w:numId w:val="22"/>
        </w:numPr>
        <w:spacing w:before="100" w:beforeAutospacing="1" w:after="100" w:afterAutospacing="1" w:line="240" w:lineRule="auto"/>
      </w:pPr>
      <w:r>
        <w:t>Must be able to satisfactorily pass all employment requirements (i.e., drug screen and background check).</w:t>
      </w:r>
    </w:p>
    <w:p w:rsidR="00633E69" w:rsidRDefault="00633E69" w:rsidP="00633E69">
      <w:pPr>
        <w:numPr>
          <w:ilvl w:val="0"/>
          <w:numId w:val="22"/>
        </w:numPr>
        <w:spacing w:before="100" w:beforeAutospacing="1" w:after="100" w:afterAutospacing="1" w:line="240" w:lineRule="auto"/>
      </w:pPr>
      <w:r>
        <w:t>Must be able to travel up to 15%</w:t>
      </w:r>
    </w:p>
    <w:p w:rsidR="00633E69" w:rsidRDefault="00633E69" w:rsidP="00633E69">
      <w:pPr>
        <w:numPr>
          <w:ilvl w:val="0"/>
          <w:numId w:val="22"/>
        </w:numPr>
        <w:spacing w:before="100" w:beforeAutospacing="1" w:after="100" w:afterAutospacing="1" w:line="240" w:lineRule="auto"/>
      </w:pPr>
      <w:r>
        <w:t>Must hold a valid driver’s license.</w:t>
      </w:r>
    </w:p>
    <w:p w:rsidR="00633E69" w:rsidRDefault="00633E69" w:rsidP="008521C5">
      <w:pPr>
        <w:spacing w:after="0"/>
      </w:pPr>
      <w:r>
        <w:t>PHYSICAL/MENTAL/VISUAL DEMANDS:</w:t>
      </w:r>
    </w:p>
    <w:p w:rsidR="00633E69" w:rsidRDefault="00633E69" w:rsidP="00633E69">
      <w:pPr>
        <w:numPr>
          <w:ilvl w:val="0"/>
          <w:numId w:val="23"/>
        </w:numPr>
        <w:spacing w:before="100" w:beforeAutospacing="1" w:after="100" w:afterAutospacing="1" w:line="240" w:lineRule="auto"/>
      </w:pPr>
      <w:r>
        <w:t>Work requires frequent walking to perform assigned tasks.</w:t>
      </w:r>
    </w:p>
    <w:p w:rsidR="00633E69" w:rsidRDefault="00633E69" w:rsidP="00633E69">
      <w:pPr>
        <w:numPr>
          <w:ilvl w:val="0"/>
          <w:numId w:val="23"/>
        </w:numPr>
        <w:spacing w:before="100" w:beforeAutospacing="1" w:after="100" w:afterAutospacing="1" w:line="240" w:lineRule="auto"/>
      </w:pPr>
      <w:r>
        <w:t>Must be able to safely lift 50 – 75 lbs.</w:t>
      </w:r>
    </w:p>
    <w:p w:rsidR="00633E69" w:rsidRDefault="00633E69" w:rsidP="00633E69">
      <w:pPr>
        <w:numPr>
          <w:ilvl w:val="0"/>
          <w:numId w:val="23"/>
        </w:numPr>
        <w:spacing w:before="100" w:beforeAutospacing="1" w:after="100" w:afterAutospacing="1" w:line="240" w:lineRule="auto"/>
      </w:pPr>
      <w:r>
        <w:t>Must be able to communicate clearly with clients and employees.</w:t>
      </w:r>
    </w:p>
    <w:p w:rsidR="00633E69" w:rsidRDefault="00633E69" w:rsidP="00633E69">
      <w:pPr>
        <w:numPr>
          <w:ilvl w:val="0"/>
          <w:numId w:val="23"/>
        </w:numPr>
        <w:spacing w:before="100" w:beforeAutospacing="1" w:after="100" w:afterAutospacing="1" w:line="240" w:lineRule="auto"/>
      </w:pPr>
      <w:r>
        <w:t>Must be able to read at a distance, close to the eyes, and at arm’s length, with or without correction.</w:t>
      </w:r>
    </w:p>
    <w:p w:rsidR="00633E69" w:rsidRDefault="00633E69" w:rsidP="008521C5">
      <w:pPr>
        <w:spacing w:after="0"/>
      </w:pPr>
      <w:r>
        <w:t>WORKING CONDITIONS:</w:t>
      </w:r>
    </w:p>
    <w:p w:rsidR="00633E69" w:rsidRDefault="00633E69" w:rsidP="00633E69">
      <w:pPr>
        <w:numPr>
          <w:ilvl w:val="0"/>
          <w:numId w:val="24"/>
        </w:numPr>
        <w:spacing w:before="100" w:beforeAutospacing="1" w:after="100" w:afterAutospacing="1" w:line="240" w:lineRule="auto"/>
      </w:pPr>
      <w:r>
        <w:t>Must be able to work overtime if required.</w:t>
      </w:r>
    </w:p>
    <w:p w:rsidR="00633E69" w:rsidRDefault="00633E69" w:rsidP="00633E69">
      <w:pPr>
        <w:numPr>
          <w:ilvl w:val="0"/>
          <w:numId w:val="24"/>
        </w:numPr>
        <w:spacing w:before="100" w:beforeAutospacing="1" w:after="100" w:afterAutospacing="1" w:line="240" w:lineRule="auto"/>
      </w:pPr>
      <w:r>
        <w:t>Must be willing to travel and work at other company locations as needed.</w:t>
      </w:r>
    </w:p>
    <w:p w:rsidR="00633E69" w:rsidRDefault="00633E69" w:rsidP="008521C5">
      <w:pPr>
        <w:spacing w:after="0"/>
      </w:pPr>
      <w:r>
        <w:t>EQUIPMENT OPERATED:</w:t>
      </w:r>
    </w:p>
    <w:p w:rsidR="00633E69" w:rsidRDefault="00633E69" w:rsidP="00633E69">
      <w:pPr>
        <w:numPr>
          <w:ilvl w:val="0"/>
          <w:numId w:val="25"/>
        </w:numPr>
        <w:spacing w:before="100" w:beforeAutospacing="1" w:after="100" w:afterAutospacing="1" w:line="240" w:lineRule="auto"/>
      </w:pPr>
      <w:r>
        <w:t xml:space="preserve">Equipment: Laptop computer, cell phone, fax machine, copier, desk phone, forklift, and pallet jack. </w:t>
      </w:r>
    </w:p>
    <w:p w:rsidR="00633E69" w:rsidRDefault="00633E69" w:rsidP="00633E69">
      <w:pPr>
        <w:numPr>
          <w:ilvl w:val="0"/>
          <w:numId w:val="25"/>
        </w:numPr>
        <w:spacing w:before="100" w:beforeAutospacing="1" w:after="100" w:afterAutospacing="1" w:line="240" w:lineRule="auto"/>
      </w:pPr>
      <w:r>
        <w:t>Systems: Outlook, Excel, Word, TECSYS (WMS - warehouse management system)</w:t>
      </w:r>
    </w:p>
    <w:p w:rsidR="00633E69" w:rsidRDefault="00633E69" w:rsidP="008521C5">
      <w:pPr>
        <w:spacing w:after="0"/>
      </w:pPr>
      <w:r>
        <w:t xml:space="preserve">Apply for this Job </w:t>
      </w:r>
    </w:p>
    <w:p w:rsidR="00633E69" w:rsidRDefault="00633E69" w:rsidP="008521C5">
      <w:r>
        <w:t xml:space="preserve">First Name * </w:t>
      </w:r>
    </w:p>
    <w:p w:rsidR="00633E69" w:rsidRDefault="00633E69" w:rsidP="008521C5">
      <w:r>
        <w:t xml:space="preserve">Last Name * </w:t>
      </w:r>
    </w:p>
    <w:p w:rsidR="00633E69" w:rsidRDefault="00633E69" w:rsidP="008521C5">
      <w:r>
        <w:t xml:space="preserve">Phone Number * </w:t>
      </w:r>
    </w:p>
    <w:p w:rsidR="00633E69" w:rsidRDefault="00633E69" w:rsidP="008521C5">
      <w:r>
        <w:lastRenderedPageBreak/>
        <w:t xml:space="preserve">E-mail * </w:t>
      </w:r>
    </w:p>
    <w:p w:rsidR="00633E69" w:rsidRDefault="00633E69">
      <w:r>
        <w:br w:type="page"/>
      </w:r>
    </w:p>
    <w:p w:rsidR="00633E69" w:rsidRDefault="00633E69" w:rsidP="008521C5">
      <w:pPr>
        <w:pStyle w:val="Heading1"/>
      </w:pPr>
      <w:r>
        <w:lastRenderedPageBreak/>
        <w:t>Software Technical Lead Medical Devices</w:t>
      </w:r>
    </w:p>
    <w:p w:rsidR="00633E69" w:rsidRDefault="002A1FE3" w:rsidP="008521C5">
      <w:hyperlink r:id="rId506" w:anchor="EmpBasicInfo_2457615568" w:history="1">
        <w:r w:rsidR="00633E69">
          <w:rPr>
            <w:rStyle w:val="Hyperlink"/>
          </w:rPr>
          <w:t>Flex</w:t>
        </w:r>
      </w:hyperlink>
      <w:r w:rsidR="00633E69">
        <w:t xml:space="preserve"> – Irving, TX </w:t>
      </w:r>
    </w:p>
    <w:p w:rsidR="00633E69" w:rsidRDefault="00633E69" w:rsidP="008521C5">
      <w:pPr>
        <w:pStyle w:val="Heading4"/>
      </w:pPr>
      <w:r>
        <w:t>Software Technical Lead Medical Devices</w:t>
      </w:r>
    </w:p>
    <w:p w:rsidR="00633E69" w:rsidRDefault="00633E69" w:rsidP="00633E69">
      <w:pPr>
        <w:numPr>
          <w:ilvl w:val="0"/>
          <w:numId w:val="26"/>
        </w:numPr>
        <w:spacing w:before="100" w:beforeAutospacing="1" w:after="100" w:afterAutospacing="1" w:line="240" w:lineRule="auto"/>
      </w:pPr>
      <w:r>
        <w:rPr>
          <w:rStyle w:val="link"/>
        </w:rPr>
        <w:t>Job</w:t>
      </w:r>
      <w:r>
        <w:t xml:space="preserve"> </w:t>
      </w:r>
    </w:p>
    <w:p w:rsidR="00633E69" w:rsidRDefault="00633E69" w:rsidP="00633E69">
      <w:pPr>
        <w:numPr>
          <w:ilvl w:val="0"/>
          <w:numId w:val="26"/>
        </w:numPr>
        <w:spacing w:before="100" w:beforeAutospacing="1" w:after="100" w:afterAutospacing="1" w:line="240" w:lineRule="auto"/>
      </w:pPr>
      <w:r>
        <w:rPr>
          <w:rStyle w:val="link"/>
        </w:rPr>
        <w:t>Company</w:t>
      </w:r>
      <w:r>
        <w:t xml:space="preserve"> </w:t>
      </w:r>
    </w:p>
    <w:p w:rsidR="00633E69" w:rsidRDefault="00633E69" w:rsidP="00633E69">
      <w:pPr>
        <w:numPr>
          <w:ilvl w:val="0"/>
          <w:numId w:val="26"/>
        </w:numPr>
        <w:spacing w:before="100" w:beforeAutospacing="1" w:after="100" w:afterAutospacing="1" w:line="240" w:lineRule="auto"/>
      </w:pPr>
      <w:r>
        <w:rPr>
          <w:rStyle w:val="link"/>
        </w:rPr>
        <w:t>Rating</w:t>
      </w:r>
      <w:r>
        <w:t xml:space="preserve"> </w:t>
      </w:r>
    </w:p>
    <w:p w:rsidR="00633E69" w:rsidRDefault="00633E69" w:rsidP="00633E69">
      <w:pPr>
        <w:numPr>
          <w:ilvl w:val="0"/>
          <w:numId w:val="26"/>
        </w:numPr>
        <w:spacing w:before="100" w:beforeAutospacing="1" w:after="100" w:afterAutospacing="1" w:line="240" w:lineRule="auto"/>
      </w:pPr>
      <w:r>
        <w:rPr>
          <w:rStyle w:val="link"/>
        </w:rPr>
        <w:t>Reviews</w:t>
      </w:r>
      <w:r>
        <w:t xml:space="preserve"> </w:t>
      </w:r>
    </w:p>
    <w:p w:rsidR="00633E69" w:rsidRDefault="00633E69" w:rsidP="00633E69">
      <w:pPr>
        <w:numPr>
          <w:ilvl w:val="0"/>
          <w:numId w:val="26"/>
        </w:numPr>
        <w:spacing w:before="100" w:beforeAutospacing="1" w:after="100" w:afterAutospacing="1" w:line="240" w:lineRule="auto"/>
      </w:pPr>
      <w:r>
        <w:rPr>
          <w:rStyle w:val="link"/>
        </w:rPr>
        <w:t>Why Work For Us</w:t>
      </w:r>
      <w:r>
        <w:t xml:space="preserve"> </w:t>
      </w:r>
    </w:p>
    <w:p w:rsidR="00633E69" w:rsidRDefault="00633E69" w:rsidP="008521C5">
      <w:pPr>
        <w:spacing w:after="0"/>
      </w:pPr>
      <w:r>
        <w:rPr>
          <w:b/>
          <w:bCs/>
        </w:rPr>
        <w:t xml:space="preserve">Job </w:t>
      </w:r>
      <w:proofErr w:type="spellStart"/>
      <w:r>
        <w:rPr>
          <w:b/>
          <w:bCs/>
        </w:rPr>
        <w:t>Description</w:t>
      </w:r>
      <w:r>
        <w:t>The</w:t>
      </w:r>
      <w:proofErr w:type="spellEnd"/>
      <w:r>
        <w:t xml:space="preserve"> Software Technical Lead – Medical Devices will be based in Irving, TX. The candidate will be responsible for leading software development of new medical devices and will work in (a) cross-functional team(s) with program managers, system architecture, product design, and manufacturing operations.</w:t>
      </w:r>
      <w:r>
        <w:br/>
      </w:r>
      <w:r>
        <w:br/>
        <w:t>We are looking for someone who demonstrates:</w:t>
      </w:r>
      <w:r>
        <w:br/>
        <w:t>•\</w:t>
      </w:r>
      <w:proofErr w:type="spellStart"/>
      <w:r>
        <w:t>tIntense</w:t>
      </w:r>
      <w:proofErr w:type="spellEnd"/>
      <w:r>
        <w:t xml:space="preserve"> collaboration</w:t>
      </w:r>
      <w:r>
        <w:br/>
        <w:t>•\</w:t>
      </w:r>
      <w:proofErr w:type="spellStart"/>
      <w:r>
        <w:t>tPassionate</w:t>
      </w:r>
      <w:proofErr w:type="spellEnd"/>
      <w:r>
        <w:t xml:space="preserve"> customer focus</w:t>
      </w:r>
      <w:r>
        <w:br/>
        <w:t>•\</w:t>
      </w:r>
      <w:proofErr w:type="spellStart"/>
      <w:r>
        <w:t>tThoughtful</w:t>
      </w:r>
      <w:proofErr w:type="spellEnd"/>
      <w:r>
        <w:t>, fast, disciplined execution</w:t>
      </w:r>
      <w:r>
        <w:br/>
        <w:t>•\</w:t>
      </w:r>
      <w:proofErr w:type="spellStart"/>
      <w:r>
        <w:t>tTenacious</w:t>
      </w:r>
      <w:proofErr w:type="spellEnd"/>
      <w:r>
        <w:t xml:space="preserve"> commitment to continuous improvement</w:t>
      </w:r>
      <w:r>
        <w:br/>
        <w:t>•\</w:t>
      </w:r>
      <w:proofErr w:type="spellStart"/>
      <w:r>
        <w:t>tRelentless</w:t>
      </w:r>
      <w:proofErr w:type="spellEnd"/>
      <w:r>
        <w:t xml:space="preserve"> drive to win</w:t>
      </w:r>
    </w:p>
    <w:p w:rsidR="00633E69" w:rsidRDefault="00633E69" w:rsidP="008521C5">
      <w:pPr>
        <w:pStyle w:val="NormalWeb"/>
      </w:pPr>
      <w:r>
        <w:rPr>
          <w:b/>
          <w:bCs/>
        </w:rPr>
        <w:t>Here is a glimpse of what you’ll do…</w:t>
      </w:r>
    </w:p>
    <w:p w:rsidR="00633E69" w:rsidRDefault="00633E69" w:rsidP="00633E69">
      <w:pPr>
        <w:numPr>
          <w:ilvl w:val="0"/>
          <w:numId w:val="27"/>
        </w:numPr>
        <w:spacing w:before="100" w:beforeAutospacing="1" w:after="100" w:afterAutospacing="1" w:line="240" w:lineRule="auto"/>
      </w:pPr>
      <w:r>
        <w:t>Participate in design &amp; development of new software products in compliance with defined processes and industry standards.</w:t>
      </w:r>
    </w:p>
    <w:p w:rsidR="00633E69" w:rsidRDefault="00633E69" w:rsidP="00633E69">
      <w:pPr>
        <w:numPr>
          <w:ilvl w:val="0"/>
          <w:numId w:val="27"/>
        </w:numPr>
        <w:spacing w:before="100" w:beforeAutospacing="1" w:after="100" w:afterAutospacing="1" w:line="240" w:lineRule="auto"/>
      </w:pPr>
      <w:r>
        <w:t>Participate in project planning by providing tactical direction for software development activities. Develop software architecture from requirements specifications.</w:t>
      </w:r>
    </w:p>
    <w:p w:rsidR="00633E69" w:rsidRDefault="00633E69" w:rsidP="00633E69">
      <w:pPr>
        <w:numPr>
          <w:ilvl w:val="0"/>
          <w:numId w:val="27"/>
        </w:numPr>
        <w:spacing w:before="100" w:beforeAutospacing="1" w:after="100" w:afterAutospacing="1" w:line="240" w:lineRule="auto"/>
      </w:pPr>
      <w:r>
        <w:t>Creates functional, interface and performance specifications for software subsystem.</w:t>
      </w:r>
    </w:p>
    <w:p w:rsidR="00633E69" w:rsidRDefault="00633E69" w:rsidP="00633E69">
      <w:pPr>
        <w:numPr>
          <w:ilvl w:val="0"/>
          <w:numId w:val="27"/>
        </w:numPr>
        <w:spacing w:before="100" w:beforeAutospacing="1" w:after="100" w:afterAutospacing="1" w:line="240" w:lineRule="auto"/>
      </w:pPr>
      <w:r>
        <w:t>Develop software design specifications from requirements specifications and architecture.</w:t>
      </w:r>
    </w:p>
    <w:p w:rsidR="00633E69" w:rsidRDefault="00633E69" w:rsidP="00633E69">
      <w:pPr>
        <w:numPr>
          <w:ilvl w:val="0"/>
          <w:numId w:val="27"/>
        </w:numPr>
        <w:spacing w:before="100" w:beforeAutospacing="1" w:after="100" w:afterAutospacing="1" w:line="240" w:lineRule="auto"/>
      </w:pPr>
      <w:r>
        <w:t>Lead selection of development platform including processors and operating systems.</w:t>
      </w:r>
    </w:p>
    <w:p w:rsidR="00633E69" w:rsidRDefault="00633E69" w:rsidP="00633E69">
      <w:pPr>
        <w:numPr>
          <w:ilvl w:val="0"/>
          <w:numId w:val="27"/>
        </w:numPr>
        <w:spacing w:before="100" w:beforeAutospacing="1" w:after="100" w:afterAutospacing="1" w:line="240" w:lineRule="auto"/>
      </w:pPr>
      <w:r>
        <w:t>Perform embedded firmware development in C/C++.</w:t>
      </w:r>
    </w:p>
    <w:p w:rsidR="00633E69" w:rsidRDefault="00633E69" w:rsidP="00633E69">
      <w:pPr>
        <w:numPr>
          <w:ilvl w:val="0"/>
          <w:numId w:val="27"/>
        </w:numPr>
        <w:spacing w:before="100" w:beforeAutospacing="1" w:after="100" w:afterAutospacing="1" w:line="240" w:lineRule="auto"/>
      </w:pPr>
      <w:r>
        <w:t>Development includes driver development for different MPU / MCU platforms and complex algorithms (including control systems).</w:t>
      </w:r>
    </w:p>
    <w:p w:rsidR="00633E69" w:rsidRDefault="00633E69" w:rsidP="00633E69">
      <w:pPr>
        <w:numPr>
          <w:ilvl w:val="0"/>
          <w:numId w:val="27"/>
        </w:numPr>
        <w:spacing w:before="100" w:beforeAutospacing="1" w:after="100" w:afterAutospacing="1" w:line="240" w:lineRule="auto"/>
      </w:pPr>
      <w:r>
        <w:t>Collaborates with Systems / Hardware Engineering team during development to develop cross-functional solutions.</w:t>
      </w:r>
    </w:p>
    <w:p w:rsidR="00633E69" w:rsidRDefault="00633E69" w:rsidP="00633E69">
      <w:pPr>
        <w:numPr>
          <w:ilvl w:val="0"/>
          <w:numId w:val="27"/>
        </w:numPr>
        <w:spacing w:before="100" w:beforeAutospacing="1" w:after="100" w:afterAutospacing="1" w:line="240" w:lineRule="auto"/>
      </w:pPr>
      <w:r>
        <w:t>Interface with customers, suppliers and internal engineering groups.</w:t>
      </w:r>
    </w:p>
    <w:p w:rsidR="00633E69" w:rsidRDefault="00633E69" w:rsidP="00633E69">
      <w:pPr>
        <w:numPr>
          <w:ilvl w:val="0"/>
          <w:numId w:val="27"/>
        </w:numPr>
        <w:spacing w:before="100" w:beforeAutospacing="1" w:after="100" w:afterAutospacing="1" w:line="240" w:lineRule="auto"/>
      </w:pPr>
      <w:r>
        <w:t>Provide expertise in - and resolving of - engineering design and test problems for software function.</w:t>
      </w:r>
    </w:p>
    <w:p w:rsidR="00633E69" w:rsidRDefault="00633E69" w:rsidP="008521C5">
      <w:pPr>
        <w:pStyle w:val="NormalWeb"/>
      </w:pPr>
      <w:r>
        <w:rPr>
          <w:b/>
          <w:bCs/>
        </w:rPr>
        <w:t>Here is some of what you’ll need (required)…</w:t>
      </w:r>
    </w:p>
    <w:p w:rsidR="00633E69" w:rsidRDefault="00633E69" w:rsidP="00633E69">
      <w:pPr>
        <w:numPr>
          <w:ilvl w:val="0"/>
          <w:numId w:val="28"/>
        </w:numPr>
        <w:spacing w:before="100" w:beforeAutospacing="1" w:after="100" w:afterAutospacing="1" w:line="240" w:lineRule="auto"/>
      </w:pPr>
      <w:r>
        <w:t>Bachelor’s degree in Computer Engineering or Electrical Engineering or Computer Science or equivalent experience</w:t>
      </w:r>
    </w:p>
    <w:p w:rsidR="00633E69" w:rsidRDefault="00633E69" w:rsidP="00633E69">
      <w:pPr>
        <w:numPr>
          <w:ilvl w:val="0"/>
          <w:numId w:val="28"/>
        </w:numPr>
        <w:spacing w:before="100" w:beforeAutospacing="1" w:after="100" w:afterAutospacing="1" w:line="240" w:lineRule="auto"/>
      </w:pPr>
      <w:r>
        <w:lastRenderedPageBreak/>
        <w:t>10+ years of embedded software development experience</w:t>
      </w:r>
    </w:p>
    <w:p w:rsidR="00633E69" w:rsidRDefault="00633E69" w:rsidP="00633E69">
      <w:pPr>
        <w:numPr>
          <w:ilvl w:val="0"/>
          <w:numId w:val="28"/>
        </w:numPr>
        <w:spacing w:before="100" w:beforeAutospacing="1" w:after="100" w:afterAutospacing="1" w:line="240" w:lineRule="auto"/>
      </w:pPr>
      <w:r>
        <w:t>3+ years of experience leading project teams through execution</w:t>
      </w:r>
    </w:p>
    <w:p w:rsidR="00633E69" w:rsidRDefault="00633E69" w:rsidP="00633E69">
      <w:pPr>
        <w:numPr>
          <w:ilvl w:val="0"/>
          <w:numId w:val="28"/>
        </w:numPr>
        <w:spacing w:before="100" w:beforeAutospacing="1" w:after="100" w:afterAutospacing="1" w:line="240" w:lineRule="auto"/>
      </w:pPr>
      <w:r>
        <w:t xml:space="preserve">Proficiency in software development on different operating systems, e.g.: Linux, VxWorks, </w:t>
      </w:r>
      <w:proofErr w:type="spellStart"/>
      <w:r>
        <w:t>uC</w:t>
      </w:r>
      <w:proofErr w:type="spellEnd"/>
      <w:r>
        <w:t xml:space="preserve"> OS/II, </w:t>
      </w:r>
      <w:proofErr w:type="spellStart"/>
      <w:r>
        <w:t>ThreadX</w:t>
      </w:r>
      <w:proofErr w:type="spellEnd"/>
    </w:p>
    <w:p w:rsidR="00633E69" w:rsidRDefault="00633E69" w:rsidP="00633E69">
      <w:pPr>
        <w:numPr>
          <w:ilvl w:val="0"/>
          <w:numId w:val="28"/>
        </w:numPr>
        <w:spacing w:before="100" w:beforeAutospacing="1" w:after="100" w:afterAutospacing="1" w:line="240" w:lineRule="auto"/>
      </w:pPr>
      <w:r>
        <w:t>Proficiency in developing multi-threaded, modular, and efficient firmware for highly embedded applications.</w:t>
      </w:r>
    </w:p>
    <w:p w:rsidR="00633E69" w:rsidRDefault="00633E69" w:rsidP="00633E69">
      <w:pPr>
        <w:numPr>
          <w:ilvl w:val="0"/>
          <w:numId w:val="28"/>
        </w:numPr>
        <w:spacing w:before="100" w:beforeAutospacing="1" w:after="100" w:afterAutospacing="1" w:line="240" w:lineRule="auto"/>
      </w:pPr>
      <w:r>
        <w:t>Proficiency in real-time design techniques for embedded systems. Proficiency in C/C++ programming for embedded applications.</w:t>
      </w:r>
    </w:p>
    <w:p w:rsidR="00633E69" w:rsidRDefault="00633E69" w:rsidP="00633E69">
      <w:pPr>
        <w:numPr>
          <w:ilvl w:val="0"/>
          <w:numId w:val="28"/>
        </w:numPr>
        <w:spacing w:before="100" w:beforeAutospacing="1" w:after="100" w:afterAutospacing="1" w:line="240" w:lineRule="auto"/>
      </w:pPr>
      <w:r>
        <w:t>Proficiency in using software tools for embedded applications (compilers, linkers, bootloaders) Proficiency in implementing communication protocols (SPI, UART, I2C Bus)</w:t>
      </w:r>
    </w:p>
    <w:p w:rsidR="00633E69" w:rsidRDefault="00633E69" w:rsidP="00633E69">
      <w:pPr>
        <w:numPr>
          <w:ilvl w:val="0"/>
          <w:numId w:val="28"/>
        </w:numPr>
        <w:spacing w:before="100" w:beforeAutospacing="1" w:after="100" w:afterAutospacing="1" w:line="240" w:lineRule="auto"/>
      </w:pPr>
      <w:r>
        <w:t>Must possess excellent interpersonal, verbal and written communications skills, detail-oriented, organization skills, problem solving and multi-tasking skills. Ability to work independently and thrive in a fast-paced environment.</w:t>
      </w:r>
    </w:p>
    <w:p w:rsidR="00633E69" w:rsidRDefault="00633E69" w:rsidP="008521C5">
      <w:pPr>
        <w:pStyle w:val="NormalWeb"/>
      </w:pPr>
      <w:r>
        <w:rPr>
          <w:b/>
          <w:bCs/>
        </w:rPr>
        <w:t>Here are a few of our preferred experiences…</w:t>
      </w:r>
    </w:p>
    <w:p w:rsidR="00633E69" w:rsidRDefault="00633E69" w:rsidP="00633E69">
      <w:pPr>
        <w:numPr>
          <w:ilvl w:val="0"/>
          <w:numId w:val="29"/>
        </w:numPr>
        <w:spacing w:before="100" w:beforeAutospacing="1" w:after="100" w:afterAutospacing="1" w:line="240" w:lineRule="auto"/>
      </w:pPr>
      <w:r>
        <w:t>2+ years of medical product development experience.</w:t>
      </w:r>
    </w:p>
    <w:p w:rsidR="00633E69" w:rsidRDefault="00633E69" w:rsidP="00633E69">
      <w:pPr>
        <w:numPr>
          <w:ilvl w:val="0"/>
          <w:numId w:val="29"/>
        </w:numPr>
        <w:spacing w:before="100" w:beforeAutospacing="1" w:after="100" w:afterAutospacing="1" w:line="240" w:lineRule="auto"/>
      </w:pPr>
      <w:r>
        <w:t>Experience in use of Microsoft Project</w:t>
      </w:r>
    </w:p>
    <w:p w:rsidR="00633E69" w:rsidRDefault="00633E69" w:rsidP="00633E69">
      <w:pPr>
        <w:numPr>
          <w:ilvl w:val="0"/>
          <w:numId w:val="29"/>
        </w:numPr>
        <w:spacing w:before="100" w:beforeAutospacing="1" w:after="100" w:afterAutospacing="1" w:line="240" w:lineRule="auto"/>
      </w:pPr>
      <w:r>
        <w:t>Experience in risk management activities per ISO 14971.</w:t>
      </w:r>
    </w:p>
    <w:p w:rsidR="00633E69" w:rsidRDefault="00633E69" w:rsidP="00633E69">
      <w:pPr>
        <w:numPr>
          <w:ilvl w:val="0"/>
          <w:numId w:val="29"/>
        </w:numPr>
        <w:spacing w:before="100" w:beforeAutospacing="1" w:after="100" w:afterAutospacing="1" w:line="240" w:lineRule="auto"/>
      </w:pPr>
      <w:r>
        <w:t>Experience in working with ISO 13485 compliant quality system</w:t>
      </w:r>
    </w:p>
    <w:p w:rsidR="00633E69" w:rsidRDefault="00633E69" w:rsidP="00633E69">
      <w:pPr>
        <w:numPr>
          <w:ilvl w:val="0"/>
          <w:numId w:val="29"/>
        </w:numPr>
        <w:spacing w:before="100" w:beforeAutospacing="1" w:after="100" w:afterAutospacing="1" w:line="240" w:lineRule="auto"/>
      </w:pPr>
      <w:r>
        <w:t>Experience supporting processor and operating system selection for new product development programs.</w:t>
      </w:r>
    </w:p>
    <w:p w:rsidR="00633E69" w:rsidRDefault="00633E69" w:rsidP="00633E69">
      <w:pPr>
        <w:numPr>
          <w:ilvl w:val="0"/>
          <w:numId w:val="29"/>
        </w:numPr>
        <w:spacing w:before="100" w:beforeAutospacing="1" w:after="100" w:afterAutospacing="1" w:line="240" w:lineRule="auto"/>
      </w:pPr>
      <w:r>
        <w:t>Experience working with wireless technologies (</w:t>
      </w:r>
      <w:proofErr w:type="spellStart"/>
      <w:r>
        <w:t>Zigbee</w:t>
      </w:r>
      <w:proofErr w:type="spellEnd"/>
      <w:r>
        <w:t>, Bluetooth, BTLE)</w:t>
      </w:r>
    </w:p>
    <w:p w:rsidR="00633E69" w:rsidRDefault="00633E69" w:rsidP="008521C5">
      <w:pPr>
        <w:pStyle w:val="NormalWeb"/>
      </w:pPr>
      <w:r>
        <w:rPr>
          <w:b/>
          <w:bCs/>
        </w:rPr>
        <w:t>Here are a few examples of what you’ll get for the great work you provide…</w:t>
      </w:r>
    </w:p>
    <w:p w:rsidR="00633E69" w:rsidRDefault="00633E69" w:rsidP="00633E69">
      <w:pPr>
        <w:numPr>
          <w:ilvl w:val="0"/>
          <w:numId w:val="30"/>
        </w:numPr>
        <w:spacing w:before="100" w:beforeAutospacing="1" w:after="100" w:afterAutospacing="1" w:line="240" w:lineRule="auto"/>
      </w:pPr>
      <w:r>
        <w:t>Full range of medical benefits, dental, vision</w:t>
      </w:r>
    </w:p>
    <w:p w:rsidR="00633E69" w:rsidRDefault="00633E69" w:rsidP="00633E69">
      <w:pPr>
        <w:numPr>
          <w:ilvl w:val="0"/>
          <w:numId w:val="30"/>
        </w:numPr>
        <w:spacing w:before="100" w:beforeAutospacing="1" w:after="100" w:afterAutospacing="1" w:line="240" w:lineRule="auto"/>
      </w:pPr>
      <w:r>
        <w:t>Life Insurance</w:t>
      </w:r>
    </w:p>
    <w:p w:rsidR="00633E69" w:rsidRDefault="00633E69" w:rsidP="00633E69">
      <w:pPr>
        <w:numPr>
          <w:ilvl w:val="0"/>
          <w:numId w:val="30"/>
        </w:numPr>
        <w:spacing w:before="100" w:beforeAutospacing="1" w:after="100" w:afterAutospacing="1" w:line="240" w:lineRule="auto"/>
      </w:pPr>
      <w:r>
        <w:t>Matching 401K</w:t>
      </w:r>
    </w:p>
    <w:p w:rsidR="00633E69" w:rsidRDefault="00633E69" w:rsidP="00633E69">
      <w:pPr>
        <w:numPr>
          <w:ilvl w:val="0"/>
          <w:numId w:val="30"/>
        </w:numPr>
        <w:spacing w:before="100" w:beforeAutospacing="1" w:after="100" w:afterAutospacing="1" w:line="240" w:lineRule="auto"/>
      </w:pPr>
      <w:r>
        <w:t>PTO</w:t>
      </w:r>
    </w:p>
    <w:p w:rsidR="00633E69" w:rsidRDefault="00633E69" w:rsidP="00633E69">
      <w:pPr>
        <w:numPr>
          <w:ilvl w:val="0"/>
          <w:numId w:val="30"/>
        </w:numPr>
        <w:spacing w:before="100" w:beforeAutospacing="1" w:after="100" w:afterAutospacing="1" w:line="240" w:lineRule="auto"/>
      </w:pPr>
      <w:r>
        <w:t>Tuition Reimbursement</w:t>
      </w:r>
    </w:p>
    <w:p w:rsidR="00633E69" w:rsidRDefault="00633E69" w:rsidP="00633E69">
      <w:pPr>
        <w:numPr>
          <w:ilvl w:val="0"/>
          <w:numId w:val="30"/>
        </w:numPr>
        <w:spacing w:before="100" w:beforeAutospacing="1" w:after="100" w:afterAutospacing="1" w:line="240" w:lineRule="auto"/>
      </w:pPr>
      <w:r>
        <w:t>Employee discounts at local retailers</w:t>
      </w:r>
    </w:p>
    <w:p w:rsidR="00633E69" w:rsidRDefault="00633E69" w:rsidP="008521C5">
      <w:pPr>
        <w:spacing w:after="0"/>
      </w:pPr>
      <w:r>
        <w:rPr>
          <w:b/>
          <w:bCs/>
        </w:rPr>
        <w:t xml:space="preserve">Job </w:t>
      </w:r>
      <w:proofErr w:type="spellStart"/>
      <w:r>
        <w:rPr>
          <w:b/>
          <w:bCs/>
        </w:rPr>
        <w:t>Category</w:t>
      </w:r>
      <w:r>
        <w:t>Design</w:t>
      </w:r>
      <w:proofErr w:type="spellEnd"/>
      <w:r>
        <w:t>, Process &amp; Technology Engineering</w:t>
      </w:r>
    </w:p>
    <w:p w:rsidR="00633E69" w:rsidRDefault="00633E69" w:rsidP="008521C5">
      <w:r>
        <w:t>Flex does not accept unsolicited resumes from headhunters, recruitment agencies or fee based recruitment services. Flex is an Equal Opportunity Employer and employment selection decisions are based on merit, qualifications, and abilities. Flex does not discriminate in employment opportunities or practices on the basis of: age, race, religion, color, sex, national origin, marital status, sexual orientation, gender identity, veteran status, disability, pregnancy status or any other status protected by law. Flex provides reasonable accommodation so that qualified applicants with a disability may participate in the selection process. Please advise us of any accommodations you request in order to express interest in a position by e-mailing: accesibility@flextronics.com. Please state your request for assistance in your message. Only reasonable accommodation requests related to applying for a specific position within Flex will be reviewed at the e-mail address. Flex will contact you if it is determined that your background is a match to the required skills required for this position. Thank you for considering a career with Flex.</w:t>
      </w:r>
    </w:p>
    <w:p w:rsidR="00633E69" w:rsidRDefault="00633E69" w:rsidP="008521C5">
      <w:r>
        <w:t xml:space="preserve">The information we </w:t>
      </w:r>
      <w:proofErr w:type="spellStart"/>
      <w:r>
        <w:t>collect:</w:t>
      </w:r>
      <w:r>
        <w:rPr>
          <w:b/>
          <w:bCs/>
        </w:rPr>
        <w:t>We</w:t>
      </w:r>
      <w:proofErr w:type="spellEnd"/>
      <w:r>
        <w:rPr>
          <w:b/>
          <w:bCs/>
        </w:rPr>
        <w:t xml:space="preserve"> may collect personal information that you choose to submit to us through the Website or otherwise provide to us. This may include your contact details; information provided in </w:t>
      </w:r>
      <w:r>
        <w:rPr>
          <w:b/>
          <w:bCs/>
        </w:rPr>
        <w:lastRenderedPageBreak/>
        <w:t>online questionnaires, feedback forms, or applications for employment; and information you provide such as CV/Resume. We will use your information for legitimate business purposes such as responding to comments or queries or answering questions; progressing applications for employment; allowing you to choose to share web content with others or; where you represent one of our customers or suppliers, administering the business relationship with that customer or supplier.</w:t>
      </w:r>
    </w:p>
    <w:p w:rsidR="00633E69" w:rsidRDefault="00633E69">
      <w:r>
        <w:br w:type="page"/>
      </w:r>
    </w:p>
    <w:p w:rsidR="00633E69" w:rsidRPr="00E46132" w:rsidRDefault="00633E69" w:rsidP="008521C5">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46132">
        <w:rPr>
          <w:rFonts w:ascii="Times New Roman" w:eastAsia="Times New Roman" w:hAnsi="Times New Roman" w:cs="Times New Roman"/>
          <w:b/>
          <w:bCs/>
          <w:kern w:val="36"/>
          <w:sz w:val="48"/>
          <w:szCs w:val="48"/>
        </w:rPr>
        <w:lastRenderedPageBreak/>
        <w:t>Biomedical Service Engineer (Sterilizers)</w:t>
      </w:r>
    </w:p>
    <w:p w:rsidR="00633E69" w:rsidRPr="00E46132" w:rsidRDefault="002A1FE3" w:rsidP="008521C5">
      <w:pPr>
        <w:spacing w:after="0" w:line="240" w:lineRule="auto"/>
        <w:rPr>
          <w:rFonts w:ascii="Times New Roman" w:eastAsia="Times New Roman" w:hAnsi="Times New Roman" w:cs="Times New Roman"/>
          <w:sz w:val="24"/>
          <w:szCs w:val="24"/>
        </w:rPr>
      </w:pPr>
      <w:hyperlink r:id="rId507" w:anchor="EmpBasicInfo_2501203541" w:history="1">
        <w:proofErr w:type="spellStart"/>
        <w:r w:rsidR="00633E69" w:rsidRPr="00E46132">
          <w:rPr>
            <w:rFonts w:ascii="Times New Roman" w:eastAsia="Times New Roman" w:hAnsi="Times New Roman" w:cs="Times New Roman"/>
            <w:color w:val="0000FF"/>
            <w:sz w:val="24"/>
            <w:szCs w:val="24"/>
            <w:u w:val="single"/>
          </w:rPr>
          <w:t>JobJuncture</w:t>
        </w:r>
        <w:proofErr w:type="spellEnd"/>
      </w:hyperlink>
      <w:r w:rsidR="00633E69" w:rsidRPr="00E46132">
        <w:rPr>
          <w:rFonts w:ascii="Times New Roman" w:eastAsia="Times New Roman" w:hAnsi="Times New Roman" w:cs="Times New Roman"/>
          <w:sz w:val="24"/>
          <w:szCs w:val="24"/>
        </w:rPr>
        <w:t xml:space="preserve"> – Dallas, TX </w:t>
      </w:r>
    </w:p>
    <w:p w:rsidR="00633E69" w:rsidRPr="00E46132" w:rsidRDefault="00633E69" w:rsidP="00633E69">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E46132">
        <w:rPr>
          <w:rFonts w:ascii="Times New Roman" w:eastAsia="Times New Roman" w:hAnsi="Times New Roman" w:cs="Times New Roman"/>
          <w:sz w:val="24"/>
          <w:szCs w:val="24"/>
        </w:rPr>
        <w:t xml:space="preserve">Job </w:t>
      </w:r>
    </w:p>
    <w:p w:rsidR="00633E69" w:rsidRPr="00E46132" w:rsidRDefault="00633E69" w:rsidP="00633E69">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E46132">
        <w:rPr>
          <w:rFonts w:ascii="Times New Roman" w:eastAsia="Times New Roman" w:hAnsi="Times New Roman" w:cs="Times New Roman"/>
          <w:sz w:val="24"/>
          <w:szCs w:val="24"/>
        </w:rPr>
        <w:t xml:space="preserve">Company </w:t>
      </w:r>
    </w:p>
    <w:p w:rsidR="00633E69" w:rsidRPr="00E46132" w:rsidRDefault="00633E69" w:rsidP="00633E69">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E46132">
        <w:rPr>
          <w:rFonts w:ascii="Times New Roman" w:eastAsia="Times New Roman" w:hAnsi="Times New Roman" w:cs="Times New Roman"/>
          <w:sz w:val="24"/>
          <w:szCs w:val="24"/>
        </w:rPr>
        <w:t xml:space="preserve">Rating </w:t>
      </w:r>
    </w:p>
    <w:p w:rsidR="00633E69" w:rsidRPr="00E46132" w:rsidRDefault="00633E69" w:rsidP="00633E69">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E46132">
        <w:rPr>
          <w:rFonts w:ascii="Times New Roman" w:eastAsia="Times New Roman" w:hAnsi="Times New Roman" w:cs="Times New Roman"/>
          <w:sz w:val="24"/>
          <w:szCs w:val="24"/>
        </w:rPr>
        <w:t xml:space="preserve">Reviews </w:t>
      </w:r>
    </w:p>
    <w:p w:rsidR="00633E69" w:rsidRPr="00E46132" w:rsidRDefault="00633E69" w:rsidP="00633E69">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E46132">
        <w:rPr>
          <w:rFonts w:ascii="Times New Roman" w:eastAsia="Times New Roman" w:hAnsi="Times New Roman" w:cs="Times New Roman"/>
          <w:sz w:val="24"/>
          <w:szCs w:val="24"/>
        </w:rPr>
        <w:t xml:space="preserve">Why Work For Us </w:t>
      </w:r>
    </w:p>
    <w:p w:rsidR="00633E69" w:rsidRPr="00E46132" w:rsidRDefault="00633E69" w:rsidP="008521C5">
      <w:pPr>
        <w:spacing w:after="0" w:line="240" w:lineRule="auto"/>
        <w:rPr>
          <w:rFonts w:ascii="Times New Roman" w:eastAsia="Times New Roman" w:hAnsi="Times New Roman" w:cs="Times New Roman"/>
          <w:sz w:val="24"/>
          <w:szCs w:val="24"/>
        </w:rPr>
      </w:pPr>
      <w:r w:rsidRPr="00E46132">
        <w:rPr>
          <w:rFonts w:ascii="Times New Roman" w:eastAsia="Times New Roman" w:hAnsi="Times New Roman" w:cs="Times New Roman"/>
          <w:sz w:val="24"/>
          <w:szCs w:val="24"/>
        </w:rPr>
        <w:t xml:space="preserve">Nationwide biomedical service organization is in need of a service engineer who has strong experience servicing medical sterilizers. Requirements include: Minimum of 7 </w:t>
      </w:r>
      <w:proofErr w:type="spellStart"/>
      <w:r w:rsidRPr="00E46132">
        <w:rPr>
          <w:rFonts w:ascii="Times New Roman" w:eastAsia="Times New Roman" w:hAnsi="Times New Roman" w:cs="Times New Roman"/>
          <w:sz w:val="24"/>
          <w:szCs w:val="24"/>
        </w:rPr>
        <w:t>years experience</w:t>
      </w:r>
      <w:proofErr w:type="spellEnd"/>
      <w:r w:rsidRPr="00E46132">
        <w:rPr>
          <w:rFonts w:ascii="Times New Roman" w:eastAsia="Times New Roman" w:hAnsi="Times New Roman" w:cs="Times New Roman"/>
          <w:sz w:val="24"/>
          <w:szCs w:val="24"/>
        </w:rPr>
        <w:t xml:space="preserve"> servicing medical sterilization instrumentation. Experience servicing equipment </w:t>
      </w:r>
      <w:proofErr w:type="spellStart"/>
      <w:r w:rsidRPr="00E46132">
        <w:rPr>
          <w:rFonts w:ascii="Times New Roman" w:eastAsia="Times New Roman" w:hAnsi="Times New Roman" w:cs="Times New Roman"/>
          <w:sz w:val="24"/>
          <w:szCs w:val="24"/>
        </w:rPr>
        <w:t>mfg'd</w:t>
      </w:r>
      <w:proofErr w:type="spellEnd"/>
      <w:r w:rsidRPr="00E46132">
        <w:rPr>
          <w:rFonts w:ascii="Times New Roman" w:eastAsia="Times New Roman" w:hAnsi="Times New Roman" w:cs="Times New Roman"/>
          <w:sz w:val="24"/>
          <w:szCs w:val="24"/>
        </w:rPr>
        <w:t xml:space="preserve"> by any of these companies: Steris, Pelton Crane, </w:t>
      </w:r>
      <w:proofErr w:type="spellStart"/>
      <w:r w:rsidRPr="00E46132">
        <w:rPr>
          <w:rFonts w:ascii="Times New Roman" w:eastAsia="Times New Roman" w:hAnsi="Times New Roman" w:cs="Times New Roman"/>
          <w:sz w:val="24"/>
          <w:szCs w:val="24"/>
        </w:rPr>
        <w:t>Amsco</w:t>
      </w:r>
      <w:proofErr w:type="spellEnd"/>
      <w:r w:rsidRPr="00E46132">
        <w:rPr>
          <w:rFonts w:ascii="Times New Roman" w:eastAsia="Times New Roman" w:hAnsi="Times New Roman" w:cs="Times New Roman"/>
          <w:sz w:val="24"/>
          <w:szCs w:val="24"/>
        </w:rPr>
        <w:t xml:space="preserve">, </w:t>
      </w:r>
      <w:proofErr w:type="spellStart"/>
      <w:r w:rsidRPr="00E46132">
        <w:rPr>
          <w:rFonts w:ascii="Times New Roman" w:eastAsia="Times New Roman" w:hAnsi="Times New Roman" w:cs="Times New Roman"/>
          <w:sz w:val="24"/>
          <w:szCs w:val="24"/>
        </w:rPr>
        <w:t>Tuttnauer</w:t>
      </w:r>
      <w:proofErr w:type="spellEnd"/>
      <w:r w:rsidRPr="00E46132">
        <w:rPr>
          <w:rFonts w:ascii="Times New Roman" w:eastAsia="Times New Roman" w:hAnsi="Times New Roman" w:cs="Times New Roman"/>
          <w:sz w:val="24"/>
          <w:szCs w:val="24"/>
        </w:rPr>
        <w:t xml:space="preserve">, Steelco, </w:t>
      </w:r>
      <w:proofErr w:type="spellStart"/>
      <w:r w:rsidRPr="00E46132">
        <w:rPr>
          <w:rFonts w:ascii="Times New Roman" w:eastAsia="Times New Roman" w:hAnsi="Times New Roman" w:cs="Times New Roman"/>
          <w:sz w:val="24"/>
          <w:szCs w:val="24"/>
        </w:rPr>
        <w:t>BeliMed</w:t>
      </w:r>
      <w:proofErr w:type="spellEnd"/>
      <w:r w:rsidRPr="00E46132">
        <w:rPr>
          <w:rFonts w:ascii="Times New Roman" w:eastAsia="Times New Roman" w:hAnsi="Times New Roman" w:cs="Times New Roman"/>
          <w:sz w:val="24"/>
          <w:szCs w:val="24"/>
        </w:rPr>
        <w:t xml:space="preserve">, and other </w:t>
      </w:r>
      <w:proofErr w:type="spellStart"/>
      <w:r w:rsidRPr="00E46132">
        <w:rPr>
          <w:rFonts w:ascii="Times New Roman" w:eastAsia="Times New Roman" w:hAnsi="Times New Roman" w:cs="Times New Roman"/>
          <w:sz w:val="24"/>
          <w:szCs w:val="24"/>
        </w:rPr>
        <w:t>mfg's</w:t>
      </w:r>
      <w:proofErr w:type="spellEnd"/>
      <w:r w:rsidRPr="00E46132">
        <w:rPr>
          <w:rFonts w:ascii="Times New Roman" w:eastAsia="Times New Roman" w:hAnsi="Times New Roman" w:cs="Times New Roman"/>
          <w:sz w:val="24"/>
          <w:szCs w:val="24"/>
        </w:rPr>
        <w:t xml:space="preserve">. Ability to work with minimal supervision. Strong customer relations skills.? Applicants MUST be authorized to work in the US without Visa Sponsorship. US citizens and Green Card holders </w:t>
      </w:r>
      <w:proofErr w:type="spellStart"/>
      <w:r w:rsidRPr="00E46132">
        <w:rPr>
          <w:rFonts w:ascii="Times New Roman" w:eastAsia="Times New Roman" w:hAnsi="Times New Roman" w:cs="Times New Roman"/>
          <w:sz w:val="24"/>
          <w:szCs w:val="24"/>
        </w:rPr>
        <w:t>ONLY.Company</w:t>
      </w:r>
      <w:proofErr w:type="spellEnd"/>
      <w:r w:rsidRPr="00E46132">
        <w:rPr>
          <w:rFonts w:ascii="Times New Roman" w:eastAsia="Times New Roman" w:hAnsi="Times New Roman" w:cs="Times New Roman"/>
          <w:sz w:val="24"/>
          <w:szCs w:val="24"/>
        </w:rPr>
        <w:t xml:space="preserve"> will assist with relocation for someone who has a strong sterilizer service background.</w:t>
      </w:r>
    </w:p>
    <w:p w:rsidR="00633E69" w:rsidRDefault="00633E69">
      <w:r>
        <w:br w:type="page"/>
      </w:r>
    </w:p>
    <w:p w:rsidR="00633E69" w:rsidRDefault="00633E69" w:rsidP="008521C5">
      <w:pPr>
        <w:pStyle w:val="Heading1"/>
      </w:pPr>
      <w:r>
        <w:lastRenderedPageBreak/>
        <w:t>Biomedical Technician 2</w:t>
      </w:r>
    </w:p>
    <w:p w:rsidR="00633E69" w:rsidRDefault="002A1FE3" w:rsidP="008521C5">
      <w:hyperlink r:id="rId508" w:anchor="EmpBasicInfo_2512604144" w:history="1">
        <w:r w:rsidR="00633E69">
          <w:rPr>
            <w:rStyle w:val="Hyperlink"/>
          </w:rPr>
          <w:t>GE Healthcare</w:t>
        </w:r>
      </w:hyperlink>
      <w:r w:rsidR="00633E69">
        <w:t xml:space="preserve"> – Fort Worth, TX </w:t>
      </w:r>
    </w:p>
    <w:p w:rsidR="00633E69" w:rsidRDefault="00633E69" w:rsidP="008521C5">
      <w:pPr>
        <w:pStyle w:val="Heading4"/>
      </w:pPr>
      <w:r>
        <w:t>Biomedical Technician 2</w:t>
      </w:r>
    </w:p>
    <w:p w:rsidR="00633E69" w:rsidRDefault="00633E69" w:rsidP="008521C5">
      <w:r>
        <w:rPr>
          <w:rStyle w:val="badge"/>
        </w:rPr>
        <w:t>NEW</w:t>
      </w:r>
      <w:r>
        <w:t xml:space="preserve"> Get ahead of others. Apply now.</w:t>
      </w:r>
    </w:p>
    <w:p w:rsidR="00633E69" w:rsidRDefault="00633E69" w:rsidP="00633E69">
      <w:pPr>
        <w:numPr>
          <w:ilvl w:val="0"/>
          <w:numId w:val="32"/>
        </w:numPr>
        <w:spacing w:before="100" w:beforeAutospacing="1" w:after="100" w:afterAutospacing="1" w:line="240" w:lineRule="auto"/>
      </w:pPr>
      <w:r>
        <w:rPr>
          <w:rStyle w:val="link"/>
        </w:rPr>
        <w:t>Job</w:t>
      </w:r>
      <w:r>
        <w:t xml:space="preserve"> </w:t>
      </w:r>
    </w:p>
    <w:p w:rsidR="00633E69" w:rsidRDefault="00633E69" w:rsidP="00633E69">
      <w:pPr>
        <w:numPr>
          <w:ilvl w:val="0"/>
          <w:numId w:val="32"/>
        </w:numPr>
        <w:spacing w:before="100" w:beforeAutospacing="1" w:after="100" w:afterAutospacing="1" w:line="240" w:lineRule="auto"/>
      </w:pPr>
      <w:r>
        <w:rPr>
          <w:rStyle w:val="link"/>
        </w:rPr>
        <w:t>Company</w:t>
      </w:r>
      <w:r>
        <w:t xml:space="preserve"> </w:t>
      </w:r>
    </w:p>
    <w:p w:rsidR="00633E69" w:rsidRDefault="00633E69" w:rsidP="00633E69">
      <w:pPr>
        <w:numPr>
          <w:ilvl w:val="0"/>
          <w:numId w:val="32"/>
        </w:numPr>
        <w:spacing w:before="100" w:beforeAutospacing="1" w:after="100" w:afterAutospacing="1" w:line="240" w:lineRule="auto"/>
      </w:pPr>
      <w:r>
        <w:rPr>
          <w:rStyle w:val="link"/>
        </w:rPr>
        <w:t>Rating</w:t>
      </w:r>
      <w:r>
        <w:t xml:space="preserve"> </w:t>
      </w:r>
    </w:p>
    <w:p w:rsidR="00633E69" w:rsidRDefault="00633E69" w:rsidP="00633E69">
      <w:pPr>
        <w:numPr>
          <w:ilvl w:val="0"/>
          <w:numId w:val="32"/>
        </w:numPr>
        <w:spacing w:before="100" w:beforeAutospacing="1" w:after="100" w:afterAutospacing="1" w:line="240" w:lineRule="auto"/>
      </w:pPr>
      <w:r>
        <w:rPr>
          <w:rStyle w:val="link"/>
        </w:rPr>
        <w:t>Reviews</w:t>
      </w:r>
      <w:r>
        <w:t xml:space="preserve"> </w:t>
      </w:r>
    </w:p>
    <w:p w:rsidR="00633E69" w:rsidRDefault="00633E69" w:rsidP="008521C5">
      <w:pPr>
        <w:spacing w:after="0"/>
      </w:pPr>
      <w:r>
        <w:rPr>
          <w:rStyle w:val="Strong"/>
        </w:rPr>
        <w:t>About Us:</w:t>
      </w:r>
      <w:r>
        <w:t xml:space="preserve"> </w:t>
      </w:r>
      <w:r>
        <w:br/>
        <w:t xml:space="preserve">GE is the world's Digital Industrial Company, transforming industry with software-defined machines and solutions that are connected, responsive and predictive. Through our people, leadership development, services, technology and scale, GE delivers better outcomes for global customers by speaking the language of industry. </w:t>
      </w:r>
      <w:r>
        <w:br/>
        <w:t xml:space="preserve">GE offers a great work environment, professional development, challenging careers, and competitive compensation. GE is an Equal Opportunity Employer. Employment decisions are made without regard to race, color, religion, national or ethnic origin, sex, sexual orientation, gender identity or expression, age, disability, protected veteran status or other characteristics protected by law. </w:t>
      </w:r>
      <w:r>
        <w:br/>
      </w:r>
      <w:r>
        <w:br/>
      </w:r>
      <w:r>
        <w:rPr>
          <w:rStyle w:val="Strong"/>
        </w:rPr>
        <w:t>Role Summary:</w:t>
      </w:r>
      <w:r>
        <w:t xml:space="preserve"> </w:t>
      </w:r>
      <w:r>
        <w:br/>
        <w:t xml:space="preserve">Responds to service calls to evaluate, diagnose, and perform repair and planned maintenance (PM) on customers basic biomedical equipment. Drives customer satisfaction through service excellence. </w:t>
      </w:r>
      <w:r>
        <w:br/>
      </w:r>
      <w:r>
        <w:br/>
        <w:t xml:space="preserve">Position located Fort Worth, TX. </w:t>
      </w:r>
      <w:r>
        <w:br/>
      </w:r>
      <w:r>
        <w:br/>
      </w:r>
      <w:r>
        <w:rPr>
          <w:rStyle w:val="Strong"/>
        </w:rPr>
        <w:t>Essential Responsibilities:</w:t>
      </w:r>
      <w:r>
        <w:t xml:space="preserve"> </w:t>
      </w:r>
    </w:p>
    <w:p w:rsidR="00633E69" w:rsidRDefault="00633E69" w:rsidP="008521C5">
      <w:r>
        <w:rPr>
          <w:rFonts w:hAnsi="Symbol"/>
        </w:rPr>
        <w:t></w:t>
      </w:r>
      <w:r>
        <w:t xml:space="preserve">  Evaluate complex, customer biomedical equipment issues, and implement appropriate repairs. </w:t>
      </w:r>
    </w:p>
    <w:p w:rsidR="00633E69" w:rsidRDefault="00633E69" w:rsidP="008521C5">
      <w:r>
        <w:rPr>
          <w:rFonts w:hAnsi="Symbol"/>
        </w:rPr>
        <w:t></w:t>
      </w:r>
      <w:r>
        <w:t xml:space="preserve">  Perform planned maintenance (PM), safety and environmental inspections, and maintain effective customer relations. </w:t>
      </w:r>
    </w:p>
    <w:p w:rsidR="00633E69" w:rsidRDefault="00633E69" w:rsidP="008521C5">
      <w:r>
        <w:rPr>
          <w:rFonts w:hAnsi="Symbol"/>
        </w:rPr>
        <w:t></w:t>
      </w:r>
      <w:r>
        <w:t xml:space="preserve">  Follow and guide others as needed regarding appropriate GE policies, procedures, hospital protocol, and complete necessary documentation. </w:t>
      </w:r>
    </w:p>
    <w:p w:rsidR="00633E69" w:rsidRDefault="00633E69" w:rsidP="008521C5">
      <w:r>
        <w:rPr>
          <w:rFonts w:hAnsi="Symbol"/>
        </w:rPr>
        <w:t></w:t>
      </w:r>
      <w:r>
        <w:t xml:space="preserve">  Effectively communicate and partner with teammates and colleagues. </w:t>
      </w:r>
    </w:p>
    <w:p w:rsidR="00633E69" w:rsidRDefault="00633E69" w:rsidP="008521C5">
      <w:r>
        <w:rPr>
          <w:rFonts w:hAnsi="Symbol"/>
        </w:rPr>
        <w:t></w:t>
      </w:r>
      <w:r>
        <w:t xml:space="preserve">  Establish and engage in proactive daily communications with customers, to ensure resolution and proper follow-up, leading to customer satisfaction. </w:t>
      </w:r>
    </w:p>
    <w:p w:rsidR="00633E69" w:rsidRDefault="00633E69" w:rsidP="008521C5">
      <w:r>
        <w:rPr>
          <w:rFonts w:hAnsi="Symbol"/>
        </w:rPr>
        <w:t></w:t>
      </w:r>
      <w:r>
        <w:t xml:space="preserve">  Implement GE/customer facility contract, supporting business goals and objectives. </w:t>
      </w:r>
    </w:p>
    <w:p w:rsidR="00633E69" w:rsidRDefault="00633E69" w:rsidP="008521C5">
      <w:r>
        <w:rPr>
          <w:rFonts w:hAnsi="Symbol"/>
        </w:rPr>
        <w:t></w:t>
      </w:r>
      <w:r>
        <w:t xml:space="preserve">  Lead, instruct, and assist technicians on basic and complex repairs and resolution. </w:t>
      </w:r>
    </w:p>
    <w:p w:rsidR="00633E69" w:rsidRDefault="00633E69" w:rsidP="008521C5">
      <w:r>
        <w:rPr>
          <w:rFonts w:hAnsi="Symbol"/>
        </w:rPr>
        <w:t></w:t>
      </w:r>
      <w:r>
        <w:t xml:space="preserve">  Work as a member of local team to provide efficient service delivery to all accounts within assigned area. </w:t>
      </w:r>
    </w:p>
    <w:p w:rsidR="00633E69" w:rsidRDefault="00633E69" w:rsidP="008521C5">
      <w:r>
        <w:rPr>
          <w:rFonts w:hAnsi="Symbol"/>
        </w:rPr>
        <w:lastRenderedPageBreak/>
        <w:t></w:t>
      </w:r>
      <w:r>
        <w:t xml:space="preserve">  Share on-call/pager responsibility. </w:t>
      </w:r>
    </w:p>
    <w:p w:rsidR="00633E69" w:rsidRDefault="00633E69" w:rsidP="008521C5">
      <w:r>
        <w:rPr>
          <w:rFonts w:hAnsi="Symbol"/>
        </w:rPr>
        <w:t></w:t>
      </w:r>
      <w:r>
        <w:t xml:space="preserve">  Document all repair actions and submit reports/summaries according to schedule. </w:t>
      </w:r>
    </w:p>
    <w:p w:rsidR="00633E69" w:rsidRDefault="00633E69" w:rsidP="008521C5">
      <w:r>
        <w:rPr>
          <w:rFonts w:hAnsi="Symbol"/>
        </w:rPr>
        <w:t></w:t>
      </w:r>
      <w:r>
        <w:t xml:space="preserve">  Ensure proper care of spares, tools and test equipment, and ensure calibration. </w:t>
      </w:r>
    </w:p>
    <w:p w:rsidR="00633E69" w:rsidRDefault="00633E69" w:rsidP="008521C5">
      <w:r>
        <w:rPr>
          <w:rFonts w:hAnsi="Symbol"/>
        </w:rPr>
        <w:t></w:t>
      </w:r>
      <w:r>
        <w:t xml:space="preserve">  Maintain approved parts inventory. </w:t>
      </w:r>
    </w:p>
    <w:p w:rsidR="00633E69" w:rsidRDefault="00633E69" w:rsidP="008521C5">
      <w:r>
        <w:rPr>
          <w:rFonts w:hAnsi="Symbol"/>
        </w:rPr>
        <w:t></w:t>
      </w:r>
      <w:r>
        <w:t xml:space="preserve">  Manage vendors service delivery processes in compliance with GE policies, as instructed. </w:t>
      </w:r>
    </w:p>
    <w:p w:rsidR="00633E69" w:rsidRDefault="00633E69" w:rsidP="008521C5">
      <w:r>
        <w:rPr>
          <w:rFonts w:hAnsi="Symbol"/>
        </w:rPr>
        <w:t></w:t>
      </w:r>
      <w:r>
        <w:t xml:space="preserve">  Enhance and maintain technical knowledge of current standards, codes, and procedures regarding safe and effective use of medical equipment through formal instruction. </w:t>
      </w:r>
    </w:p>
    <w:p w:rsidR="00633E69" w:rsidRDefault="00633E69" w:rsidP="008521C5">
      <w:r>
        <w:rPr>
          <w:rFonts w:hAnsi="Symbol"/>
        </w:rPr>
        <w:t></w:t>
      </w:r>
      <w:r>
        <w:t xml:space="preserve">  May perform role of Site Leader (e.g., direct activities of fellow Biomedical Technicians assigned to site, engage in a more interactive customer relationship, which may include Safety Committee or other participation, with regard to overall account activity). </w:t>
      </w:r>
    </w:p>
    <w:p w:rsidR="00633E69" w:rsidRDefault="00633E69" w:rsidP="008521C5">
      <w:r>
        <w:rPr>
          <w:rFonts w:hAnsi="Symbol"/>
        </w:rPr>
        <w:t></w:t>
      </w:r>
      <w:r>
        <w:t xml:space="preserve">  Meet Health and Human Services, Environment Health and Safety requirements, and/or all other applicable regulatory requirements. </w:t>
      </w:r>
      <w:r>
        <w:br/>
      </w:r>
      <w:r>
        <w:br/>
      </w:r>
      <w:r>
        <w:rPr>
          <w:rStyle w:val="Strong"/>
        </w:rPr>
        <w:t>Qualifications/Requirements:</w:t>
      </w:r>
      <w:r>
        <w:t xml:space="preserve"> </w:t>
      </w:r>
    </w:p>
    <w:p w:rsidR="00633E69" w:rsidRDefault="00633E69" w:rsidP="008521C5">
      <w:r>
        <w:rPr>
          <w:rFonts w:hAnsi="Symbol"/>
        </w:rPr>
        <w:t></w:t>
      </w:r>
      <w:r>
        <w:t xml:space="preserve">  Associates or </w:t>
      </w:r>
      <w:proofErr w:type="spellStart"/>
      <w:r>
        <w:t>Bachelors</w:t>
      </w:r>
      <w:proofErr w:type="spellEnd"/>
      <w:r>
        <w:t xml:space="preserve"> degree in Electrical Engineering, Biomedical Engineering, Mechanical Engineering, or related field and 2+ years of experience servicing medical equipment; OR equivalent military education and 2+ years of experience servicing electrical or mechanical equipment; OR High School Diploma/GED and 4+ years of experience servicing medical equipment. </w:t>
      </w:r>
    </w:p>
    <w:p w:rsidR="00633E69" w:rsidRDefault="00633E69" w:rsidP="008521C5">
      <w:r>
        <w:rPr>
          <w:rFonts w:hAnsi="Symbol"/>
        </w:rPr>
        <w:t></w:t>
      </w:r>
      <w:r>
        <w:t xml:space="preserve">  Analytical and communication skills with the ability to communicate technical issues to the customer in an easy to understand manner. </w:t>
      </w:r>
    </w:p>
    <w:p w:rsidR="00633E69" w:rsidRDefault="00633E69" w:rsidP="008521C5">
      <w:r>
        <w:rPr>
          <w:rFonts w:hAnsi="Symbol"/>
        </w:rPr>
        <w:t></w:t>
      </w:r>
      <w:r>
        <w:t xml:space="preserve">  The successful applicant must comply with GEHCs standard background check, including a post-offer drug test. In addition, during employment, the employee must comply with all customer access policies, including but not limited to obtaining and/or providing proof of required immunizations, and additional drug tests or background checks (including a federal government background check if assigned to support a contract with the federal government). </w:t>
      </w:r>
    </w:p>
    <w:p w:rsidR="00633E69" w:rsidRDefault="00633E69" w:rsidP="008521C5">
      <w:r>
        <w:rPr>
          <w:rFonts w:hAnsi="Symbol"/>
        </w:rPr>
        <w:t></w:t>
      </w:r>
      <w:r>
        <w:t xml:space="preserve">  Special Physical Requirements: Candidate must be able to lift, carry, push, and pull up to 35 lbs. unassisted and frequently bend, stoop, twist, climb, crouch/squat, kneel/crawl, sit and stand for long periods of time. Candidate must also be able to reach at, above and below shoulder level, flex/extend neck and have good hand and finger dexterity. Specific vision abilities required by this job may include color, close vision, distance vision, peripheral vision and depth perception. </w:t>
      </w:r>
    </w:p>
    <w:p w:rsidR="00633E69" w:rsidRDefault="00633E69" w:rsidP="008521C5">
      <w:r>
        <w:rPr>
          <w:rFonts w:hAnsi="Symbol"/>
        </w:rPr>
        <w:t></w:t>
      </w:r>
      <w:r>
        <w:t xml:space="preserve">  Willingness to be available "after hours", or work a rotating On-Call schedule, including weekends, for critical issues and coverage, as necessary. </w:t>
      </w:r>
      <w:r>
        <w:br/>
      </w:r>
      <w:r>
        <w:br/>
      </w:r>
      <w:r>
        <w:rPr>
          <w:rStyle w:val="Strong"/>
        </w:rPr>
        <w:t>Quality-Specific Goals:</w:t>
      </w:r>
      <w:r>
        <w:t xml:space="preserve"> </w:t>
      </w:r>
    </w:p>
    <w:p w:rsidR="00633E69" w:rsidRDefault="00633E69" w:rsidP="008521C5">
      <w:r>
        <w:rPr>
          <w:rFonts w:hAnsi="Symbol"/>
        </w:rPr>
        <w:t></w:t>
      </w:r>
      <w:r>
        <w:t xml:space="preserve">  Aware of and comply with the GEHC Quality Manual, Quality Management System, Quality Management Policy, Quality Goals, and applicable laws and regulations as they apply to this job type/position. </w:t>
      </w:r>
    </w:p>
    <w:p w:rsidR="00633E69" w:rsidRDefault="00633E69" w:rsidP="008521C5">
      <w:r>
        <w:rPr>
          <w:rFonts w:hAnsi="Symbol"/>
        </w:rPr>
        <w:t></w:t>
      </w:r>
      <w:r>
        <w:t xml:space="preserve">  Complete all planned Quality and Compliance training within the defined deadlines. </w:t>
      </w:r>
    </w:p>
    <w:p w:rsidR="00633E69" w:rsidRDefault="00633E69" w:rsidP="008521C5">
      <w:r>
        <w:rPr>
          <w:rFonts w:hAnsi="Symbol"/>
        </w:rPr>
        <w:lastRenderedPageBreak/>
        <w:t></w:t>
      </w:r>
      <w:r>
        <w:t xml:space="preserve">  Identify and report any and all customer quality or compliance concerns immediately to the Quality Organization. </w:t>
      </w:r>
    </w:p>
    <w:p w:rsidR="00633E69" w:rsidRDefault="00633E69" w:rsidP="008521C5">
      <w:r>
        <w:rPr>
          <w:rFonts w:hAnsi="Symbol"/>
        </w:rPr>
        <w:t></w:t>
      </w:r>
      <w:r>
        <w:t xml:space="preserve">  Ensure all work orders, vendor service reports, time and expense reports, PM activities, purchase orders, and other duties are documented in an accurate and timely manner. </w:t>
      </w:r>
    </w:p>
    <w:p w:rsidR="00633E69" w:rsidRDefault="00633E69" w:rsidP="008521C5">
      <w:r>
        <w:rPr>
          <w:rFonts w:hAnsi="Symbol"/>
        </w:rPr>
        <w:t></w:t>
      </w:r>
      <w:r>
        <w:t xml:space="preserve">  Ensure all test equipment is tracked and 100% calibrated on time. </w:t>
      </w:r>
      <w:r>
        <w:br/>
      </w:r>
      <w:r>
        <w:br/>
      </w:r>
      <w:r>
        <w:rPr>
          <w:rStyle w:val="Strong"/>
        </w:rPr>
        <w:t>Desired Characteristics:</w:t>
      </w:r>
      <w:r>
        <w:t xml:space="preserve"> </w:t>
      </w:r>
    </w:p>
    <w:p w:rsidR="00633E69" w:rsidRDefault="00633E69" w:rsidP="008521C5">
      <w:r>
        <w:rPr>
          <w:rFonts w:hAnsi="Symbol"/>
        </w:rPr>
        <w:t></w:t>
      </w:r>
      <w:r>
        <w:t xml:space="preserve">  Certified Biomedical Electronics Technician (CBET) desired. </w:t>
      </w:r>
    </w:p>
    <w:p w:rsidR="00633E69" w:rsidRDefault="00633E69" w:rsidP="008521C5">
      <w:r>
        <w:rPr>
          <w:rFonts w:hAnsi="Symbol"/>
        </w:rPr>
        <w:t></w:t>
      </w:r>
      <w:r>
        <w:t xml:space="preserve">  Experience interpreting schematic diagrams and perform effective repair and planned maintenance on basic biomedical or electronic equipment. </w:t>
      </w:r>
    </w:p>
    <w:p w:rsidR="00633E69" w:rsidRDefault="00633E69" w:rsidP="008521C5">
      <w:r>
        <w:rPr>
          <w:rFonts w:hAnsi="Symbol"/>
        </w:rPr>
        <w:t></w:t>
      </w:r>
      <w:r>
        <w:t xml:space="preserve">  Experience in a hospital setting. </w:t>
      </w:r>
    </w:p>
    <w:p w:rsidR="00633E69" w:rsidRDefault="00633E69" w:rsidP="008521C5">
      <w:r>
        <w:rPr>
          <w:rFonts w:hAnsi="Symbol"/>
        </w:rPr>
        <w:t></w:t>
      </w:r>
      <w:r>
        <w:t xml:space="preserve">  Experience interfacing with both internal team members and external customers as part of a solution based service process. </w:t>
      </w:r>
    </w:p>
    <w:p w:rsidR="00633E69" w:rsidRDefault="00633E69" w:rsidP="008521C5">
      <w:r>
        <w:rPr>
          <w:rFonts w:hAnsi="Symbol"/>
        </w:rPr>
        <w:t></w:t>
      </w:r>
      <w:r>
        <w:t xml:space="preserve">  Change agent and process-oriented. </w:t>
      </w:r>
    </w:p>
    <w:p w:rsidR="00633E69" w:rsidRDefault="00633E69" w:rsidP="008521C5">
      <w:r>
        <w:rPr>
          <w:rFonts w:hAnsi="Symbol"/>
        </w:rPr>
        <w:t></w:t>
      </w:r>
      <w:r>
        <w:t xml:space="preserve">  Strong knowledge of electronic digital circuitry and understanding of electronic and electro-mechanical devices. </w:t>
      </w:r>
    </w:p>
    <w:p w:rsidR="00633E69" w:rsidRDefault="00633E69" w:rsidP="008521C5">
      <w:r>
        <w:rPr>
          <w:rFonts w:hAnsi="Symbol"/>
        </w:rPr>
        <w:t></w:t>
      </w:r>
      <w:r>
        <w:t xml:space="preserve">  Experience developing and maintaining good customer relations. </w:t>
      </w:r>
    </w:p>
    <w:p w:rsidR="00633E69" w:rsidRDefault="00633E69" w:rsidP="008521C5">
      <w:r>
        <w:rPr>
          <w:rFonts w:hAnsi="Symbol"/>
        </w:rPr>
        <w:t></w:t>
      </w:r>
      <w:r>
        <w:t xml:space="preserve">  Proficiency in completing electronic documentation using technological tools (e.g., </w:t>
      </w:r>
      <w:proofErr w:type="spellStart"/>
      <w:r>
        <w:t>Ipad</w:t>
      </w:r>
      <w:proofErr w:type="spellEnd"/>
      <w:r>
        <w:t xml:space="preserve">, </w:t>
      </w:r>
      <w:proofErr w:type="spellStart"/>
      <w:r>
        <w:t>Iphone</w:t>
      </w:r>
      <w:proofErr w:type="spellEnd"/>
      <w:r>
        <w:t xml:space="preserve">) and familiar with technological programs (e.g., Microsoft Office). </w:t>
      </w:r>
    </w:p>
    <w:p w:rsidR="00633E69" w:rsidRDefault="00633E69" w:rsidP="008521C5">
      <w:r>
        <w:rPr>
          <w:rFonts w:hAnsi="Symbol"/>
        </w:rPr>
        <w:t></w:t>
      </w:r>
      <w:r>
        <w:t xml:space="preserve">  Change agent and process oriented. </w:t>
      </w:r>
    </w:p>
    <w:p w:rsidR="00633E69" w:rsidRDefault="00633E69" w:rsidP="008521C5">
      <w:r>
        <w:rPr>
          <w:rFonts w:hAnsi="Symbol"/>
        </w:rPr>
        <w:t></w:t>
      </w:r>
      <w:r>
        <w:t xml:space="preserve">  Exhibit the mentality that customers determine our success. </w:t>
      </w:r>
    </w:p>
    <w:p w:rsidR="00633E69" w:rsidRDefault="00633E69" w:rsidP="008521C5">
      <w:r>
        <w:rPr>
          <w:rFonts w:hAnsi="Symbol"/>
        </w:rPr>
        <w:t></w:t>
      </w:r>
      <w:r>
        <w:t xml:space="preserve">  Operate with efficiency and sense of urgency </w:t>
      </w:r>
    </w:p>
    <w:p w:rsidR="00633E69" w:rsidRDefault="00633E69" w:rsidP="008521C5">
      <w:r>
        <w:rPr>
          <w:rFonts w:hAnsi="Symbol"/>
        </w:rPr>
        <w:t></w:t>
      </w:r>
      <w:r>
        <w:t xml:space="preserve">  Willingness to learn and adapt to changing environments. </w:t>
      </w:r>
    </w:p>
    <w:p w:rsidR="00633E69" w:rsidRDefault="00633E69" w:rsidP="008521C5">
      <w:r>
        <w:rPr>
          <w:rFonts w:hAnsi="Symbol"/>
        </w:rPr>
        <w:t></w:t>
      </w:r>
      <w:r>
        <w:t xml:space="preserve">  Empower and inspire others. </w:t>
      </w:r>
    </w:p>
    <w:p w:rsidR="00633E69" w:rsidRDefault="00633E69" w:rsidP="008521C5">
      <w:r>
        <w:rPr>
          <w:rFonts w:hAnsi="Symbol"/>
        </w:rPr>
        <w:t></w:t>
      </w:r>
      <w:r>
        <w:t xml:space="preserve">  Ability to deliver results in an uncertain environment, ability to multitask and prioritize. </w:t>
      </w:r>
      <w:r>
        <w:br/>
      </w:r>
      <w:r>
        <w:br/>
      </w:r>
      <w:r>
        <w:rPr>
          <w:rStyle w:val="Strong"/>
        </w:rPr>
        <w:t>Locations:</w:t>
      </w:r>
      <w:r>
        <w:t xml:space="preserve"> United States; Texas; Fort Worth </w:t>
      </w:r>
    </w:p>
    <w:p w:rsidR="00633E69" w:rsidRDefault="00633E69" w:rsidP="008521C5">
      <w:r>
        <w:t xml:space="preserve">GE offers a great work environment, professional development, challenging careers, and competitive compensation. GE is an Equal Opportunity Employer. Employment decisions are made without regard to race, color, religion, national or ethnic origin, sex, sexual orientation, gender identity or expression, age, disability, protected veteran status or other characteristics protected by law. </w:t>
      </w:r>
      <w:r>
        <w:br/>
      </w:r>
      <w:r>
        <w:br/>
        <w:t>GE will only employ those who are legally authorized to work in the United States for this opening. Any offer of employment is conditional upon the successful completion of a background investigation and drug screen.</w:t>
      </w:r>
    </w:p>
    <w:tbl>
      <w:tblPr>
        <w:tblW w:w="4600" w:type="pct"/>
        <w:jc w:val="center"/>
        <w:tblCellSpacing w:w="0" w:type="dxa"/>
        <w:tblCellMar>
          <w:top w:w="45" w:type="dxa"/>
          <w:left w:w="45" w:type="dxa"/>
          <w:bottom w:w="45" w:type="dxa"/>
          <w:right w:w="45" w:type="dxa"/>
        </w:tblCellMar>
        <w:tblLook w:val="04A0" w:firstRow="1" w:lastRow="0" w:firstColumn="1" w:lastColumn="0" w:noHBand="0" w:noVBand="1"/>
      </w:tblPr>
      <w:tblGrid>
        <w:gridCol w:w="1913"/>
        <w:gridCol w:w="6937"/>
      </w:tblGrid>
      <w:tr w:rsidR="00633E69" w:rsidRPr="00E46132" w:rsidTr="00310DF1">
        <w:trPr>
          <w:tblCellSpacing w:w="0" w:type="dxa"/>
          <w:jc w:val="center"/>
        </w:trPr>
        <w:tc>
          <w:tcPr>
            <w:tcW w:w="0" w:type="auto"/>
            <w:hideMark/>
          </w:tcPr>
          <w:p w:rsidR="00633E69" w:rsidRPr="00740046" w:rsidRDefault="00633E69" w:rsidP="008521C5">
            <w:pPr>
              <w:spacing w:after="0" w:line="240" w:lineRule="auto"/>
              <w:rPr>
                <w:rFonts w:ascii="Times New Roman" w:eastAsia="Times New Roman" w:hAnsi="Times New Roman" w:cs="Times New Roman"/>
                <w:b/>
                <w:sz w:val="40"/>
                <w:szCs w:val="40"/>
              </w:rPr>
            </w:pPr>
            <w:r>
              <w:lastRenderedPageBreak/>
              <w:br w:type="page"/>
            </w:r>
            <w:r w:rsidRPr="00740046">
              <w:rPr>
                <w:rFonts w:ascii="Times New Roman" w:eastAsia="Times New Roman" w:hAnsi="Times New Roman" w:cs="Times New Roman"/>
                <w:b/>
                <w:sz w:val="40"/>
                <w:szCs w:val="40"/>
              </w:rPr>
              <w:t>Boston Children’s Hospital</w:t>
            </w:r>
          </w:p>
          <w:p w:rsidR="00633E69" w:rsidRDefault="00633E69" w:rsidP="008521C5">
            <w:pPr>
              <w:spacing w:after="0" w:line="240" w:lineRule="auto"/>
              <w:rPr>
                <w:rFonts w:ascii="Times New Roman" w:eastAsia="Times New Roman" w:hAnsi="Times New Roman" w:cs="Times New Roman"/>
                <w:sz w:val="24"/>
                <w:szCs w:val="24"/>
              </w:rPr>
            </w:pPr>
          </w:p>
          <w:p w:rsidR="00633E69" w:rsidRDefault="00633E69" w:rsidP="008521C5">
            <w:pPr>
              <w:spacing w:after="0" w:line="240" w:lineRule="auto"/>
              <w:rPr>
                <w:rFonts w:ascii="Times New Roman" w:eastAsia="Times New Roman" w:hAnsi="Times New Roman" w:cs="Times New Roman"/>
                <w:sz w:val="24"/>
                <w:szCs w:val="24"/>
              </w:rPr>
            </w:pPr>
          </w:p>
          <w:p w:rsidR="00633E69" w:rsidRDefault="00633E69" w:rsidP="008521C5">
            <w:pPr>
              <w:spacing w:after="0" w:line="240" w:lineRule="auto"/>
              <w:rPr>
                <w:rFonts w:ascii="Times New Roman" w:eastAsia="Times New Roman" w:hAnsi="Times New Roman" w:cs="Times New Roman"/>
                <w:sz w:val="24"/>
                <w:szCs w:val="24"/>
              </w:rPr>
            </w:pPr>
          </w:p>
          <w:p w:rsidR="00633E69" w:rsidRPr="00E46132" w:rsidRDefault="00633E69" w:rsidP="008521C5">
            <w:pPr>
              <w:spacing w:after="0" w:line="240" w:lineRule="auto"/>
              <w:rPr>
                <w:rFonts w:ascii="Times New Roman" w:eastAsia="Times New Roman" w:hAnsi="Times New Roman" w:cs="Times New Roman"/>
                <w:sz w:val="24"/>
                <w:szCs w:val="24"/>
              </w:rPr>
            </w:pPr>
            <w:r w:rsidRPr="00E46132">
              <w:rPr>
                <w:rFonts w:ascii="Times New Roman" w:eastAsia="Times New Roman" w:hAnsi="Times New Roman" w:cs="Times New Roman"/>
                <w:sz w:val="24"/>
                <w:szCs w:val="24"/>
              </w:rPr>
              <w:t xml:space="preserve">Title </w:t>
            </w:r>
          </w:p>
        </w:tc>
        <w:tc>
          <w:tcPr>
            <w:tcW w:w="3919" w:type="pct"/>
            <w:vAlign w:val="center"/>
            <w:hideMark/>
          </w:tcPr>
          <w:p w:rsidR="00633E69" w:rsidRDefault="00633E69" w:rsidP="008521C5">
            <w:pPr>
              <w:spacing w:after="0" w:line="240" w:lineRule="auto"/>
              <w:rPr>
                <w:rFonts w:ascii="Times New Roman" w:eastAsia="Times New Roman" w:hAnsi="Times New Roman" w:cs="Times New Roman"/>
                <w:sz w:val="24"/>
                <w:szCs w:val="24"/>
              </w:rPr>
            </w:pPr>
          </w:p>
          <w:p w:rsidR="00633E69" w:rsidRDefault="00633E69" w:rsidP="008521C5">
            <w:pPr>
              <w:spacing w:after="0" w:line="240" w:lineRule="auto"/>
              <w:rPr>
                <w:rFonts w:ascii="Times New Roman" w:eastAsia="Times New Roman" w:hAnsi="Times New Roman" w:cs="Times New Roman"/>
                <w:sz w:val="24"/>
                <w:szCs w:val="24"/>
              </w:rPr>
            </w:pPr>
          </w:p>
          <w:p w:rsidR="00633E69" w:rsidRDefault="00633E69" w:rsidP="008521C5">
            <w:pPr>
              <w:spacing w:after="0" w:line="240" w:lineRule="auto"/>
              <w:rPr>
                <w:rFonts w:ascii="Times New Roman" w:eastAsia="Times New Roman" w:hAnsi="Times New Roman" w:cs="Times New Roman"/>
                <w:sz w:val="24"/>
                <w:szCs w:val="24"/>
              </w:rPr>
            </w:pPr>
          </w:p>
          <w:p w:rsidR="00633E69" w:rsidRDefault="00633E69" w:rsidP="008521C5">
            <w:pPr>
              <w:spacing w:after="0" w:line="240" w:lineRule="auto"/>
              <w:rPr>
                <w:rFonts w:ascii="Times New Roman" w:eastAsia="Times New Roman" w:hAnsi="Times New Roman" w:cs="Times New Roman"/>
                <w:sz w:val="24"/>
                <w:szCs w:val="24"/>
              </w:rPr>
            </w:pPr>
          </w:p>
          <w:p w:rsidR="00633E69" w:rsidRDefault="00633E69" w:rsidP="008521C5">
            <w:pPr>
              <w:spacing w:after="0" w:line="240" w:lineRule="auto"/>
              <w:rPr>
                <w:rFonts w:ascii="Times New Roman" w:eastAsia="Times New Roman" w:hAnsi="Times New Roman" w:cs="Times New Roman"/>
                <w:sz w:val="24"/>
                <w:szCs w:val="24"/>
              </w:rPr>
            </w:pPr>
          </w:p>
          <w:p w:rsidR="00633E69" w:rsidRDefault="00633E69" w:rsidP="008521C5">
            <w:pPr>
              <w:spacing w:after="0" w:line="240" w:lineRule="auto"/>
              <w:rPr>
                <w:rFonts w:ascii="Times New Roman" w:eastAsia="Times New Roman" w:hAnsi="Times New Roman" w:cs="Times New Roman"/>
                <w:sz w:val="24"/>
                <w:szCs w:val="24"/>
              </w:rPr>
            </w:pPr>
          </w:p>
          <w:p w:rsidR="00633E69" w:rsidRDefault="00633E69" w:rsidP="008521C5">
            <w:pPr>
              <w:spacing w:after="0" w:line="240" w:lineRule="auto"/>
              <w:rPr>
                <w:rFonts w:ascii="Times New Roman" w:eastAsia="Times New Roman" w:hAnsi="Times New Roman" w:cs="Times New Roman"/>
                <w:sz w:val="24"/>
                <w:szCs w:val="24"/>
              </w:rPr>
            </w:pPr>
          </w:p>
          <w:p w:rsidR="00633E69" w:rsidRDefault="00633E69" w:rsidP="008521C5">
            <w:pPr>
              <w:spacing w:after="0" w:line="240" w:lineRule="auto"/>
              <w:rPr>
                <w:rFonts w:ascii="Times New Roman" w:eastAsia="Times New Roman" w:hAnsi="Times New Roman" w:cs="Times New Roman"/>
                <w:sz w:val="24"/>
                <w:szCs w:val="24"/>
              </w:rPr>
            </w:pPr>
          </w:p>
          <w:p w:rsidR="00633E69" w:rsidRPr="00E46132" w:rsidRDefault="00633E69" w:rsidP="008521C5">
            <w:pPr>
              <w:spacing w:after="0" w:line="240" w:lineRule="auto"/>
              <w:rPr>
                <w:rFonts w:ascii="Times New Roman" w:eastAsia="Times New Roman" w:hAnsi="Times New Roman" w:cs="Times New Roman"/>
                <w:sz w:val="24"/>
                <w:szCs w:val="24"/>
              </w:rPr>
            </w:pPr>
            <w:r w:rsidRPr="00E46132">
              <w:rPr>
                <w:rFonts w:ascii="Times New Roman" w:eastAsia="Times New Roman" w:hAnsi="Times New Roman" w:cs="Times New Roman"/>
                <w:sz w:val="24"/>
                <w:szCs w:val="24"/>
              </w:rPr>
              <w:t xml:space="preserve">Biomedical Equipment Tech II- Waltham location </w:t>
            </w:r>
          </w:p>
        </w:tc>
      </w:tr>
      <w:tr w:rsidR="00633E69" w:rsidRPr="00E46132" w:rsidTr="00310DF1">
        <w:trPr>
          <w:tblCellSpacing w:w="0" w:type="dxa"/>
          <w:jc w:val="center"/>
        </w:trPr>
        <w:tc>
          <w:tcPr>
            <w:tcW w:w="0" w:type="auto"/>
            <w:hideMark/>
          </w:tcPr>
          <w:p w:rsidR="00633E69" w:rsidRPr="00E46132" w:rsidRDefault="00633E69" w:rsidP="008521C5">
            <w:pPr>
              <w:spacing w:after="0" w:line="240" w:lineRule="auto"/>
              <w:rPr>
                <w:rFonts w:ascii="Times New Roman" w:eastAsia="Times New Roman" w:hAnsi="Times New Roman" w:cs="Times New Roman"/>
                <w:sz w:val="24"/>
                <w:szCs w:val="24"/>
              </w:rPr>
            </w:pPr>
            <w:r w:rsidRPr="00E46132">
              <w:rPr>
                <w:rFonts w:ascii="Times New Roman" w:eastAsia="Times New Roman" w:hAnsi="Times New Roman" w:cs="Times New Roman"/>
                <w:sz w:val="24"/>
                <w:szCs w:val="24"/>
              </w:rPr>
              <w:t xml:space="preserve">Department </w:t>
            </w:r>
          </w:p>
        </w:tc>
        <w:tc>
          <w:tcPr>
            <w:tcW w:w="3919" w:type="pct"/>
            <w:vAlign w:val="center"/>
            <w:hideMark/>
          </w:tcPr>
          <w:p w:rsidR="00633E69" w:rsidRPr="00E46132" w:rsidRDefault="00633E69" w:rsidP="008521C5">
            <w:pPr>
              <w:spacing w:after="0" w:line="240" w:lineRule="auto"/>
              <w:rPr>
                <w:rFonts w:ascii="Times New Roman" w:eastAsia="Times New Roman" w:hAnsi="Times New Roman" w:cs="Times New Roman"/>
                <w:sz w:val="24"/>
                <w:szCs w:val="24"/>
              </w:rPr>
            </w:pPr>
            <w:r w:rsidRPr="00E46132">
              <w:rPr>
                <w:rFonts w:ascii="Times New Roman" w:eastAsia="Times New Roman" w:hAnsi="Times New Roman" w:cs="Times New Roman"/>
                <w:sz w:val="24"/>
                <w:szCs w:val="24"/>
              </w:rPr>
              <w:t xml:space="preserve">Patient Services-Biomedical Engineering </w:t>
            </w:r>
          </w:p>
        </w:tc>
      </w:tr>
      <w:tr w:rsidR="00633E69" w:rsidRPr="00E46132" w:rsidTr="00310DF1">
        <w:trPr>
          <w:tblCellSpacing w:w="0" w:type="dxa"/>
          <w:jc w:val="center"/>
        </w:trPr>
        <w:tc>
          <w:tcPr>
            <w:tcW w:w="0" w:type="auto"/>
            <w:hideMark/>
          </w:tcPr>
          <w:p w:rsidR="00633E69" w:rsidRPr="00E46132" w:rsidRDefault="00633E69" w:rsidP="008521C5">
            <w:pPr>
              <w:spacing w:after="0" w:line="240" w:lineRule="auto"/>
              <w:rPr>
                <w:rFonts w:ascii="Times New Roman" w:eastAsia="Times New Roman" w:hAnsi="Times New Roman" w:cs="Times New Roman"/>
                <w:sz w:val="24"/>
                <w:szCs w:val="24"/>
              </w:rPr>
            </w:pPr>
            <w:r w:rsidRPr="00E46132">
              <w:rPr>
                <w:rFonts w:ascii="Times New Roman" w:eastAsia="Times New Roman" w:hAnsi="Times New Roman" w:cs="Times New Roman"/>
                <w:sz w:val="24"/>
                <w:szCs w:val="24"/>
              </w:rPr>
              <w:t xml:space="preserve">Job Posting Description </w:t>
            </w:r>
          </w:p>
        </w:tc>
        <w:tc>
          <w:tcPr>
            <w:tcW w:w="3919" w:type="pct"/>
            <w:vAlign w:val="center"/>
            <w:hideMark/>
          </w:tcPr>
          <w:p w:rsidR="00633E69" w:rsidRPr="00E46132" w:rsidRDefault="00633E69" w:rsidP="008521C5">
            <w:pPr>
              <w:spacing w:after="0" w:line="240" w:lineRule="auto"/>
              <w:rPr>
                <w:rFonts w:ascii="Times New Roman" w:eastAsia="Times New Roman" w:hAnsi="Times New Roman" w:cs="Times New Roman"/>
                <w:sz w:val="24"/>
                <w:szCs w:val="24"/>
              </w:rPr>
            </w:pPr>
            <w:r w:rsidRPr="00E46132">
              <w:rPr>
                <w:rFonts w:ascii="Times New Roman" w:eastAsia="Times New Roman" w:hAnsi="Times New Roman" w:cs="Times New Roman"/>
                <w:sz w:val="24"/>
                <w:szCs w:val="24"/>
              </w:rPr>
              <w:t>At Boston Children’s Hospital, success is measured in patients treated, parents comforted and teams taught. It’s in discoveries made, processes perfected, and technology advanced. In major medical breakthroughs and small acts of kindness. And in colleagues who have your back and patients who have your heart. As a teaching hospital of Harvard Medical School, our reach is global and our impact is profound. Join our acclaimed Biomedical Engineering department and discover how your talents can change lives. Yours included.</w:t>
            </w:r>
            <w:r w:rsidRPr="00E46132">
              <w:rPr>
                <w:rFonts w:ascii="Times New Roman" w:eastAsia="Times New Roman" w:hAnsi="Times New Roman" w:cs="Times New Roman"/>
                <w:sz w:val="24"/>
                <w:szCs w:val="24"/>
              </w:rPr>
              <w:br/>
              <w:t> </w:t>
            </w:r>
            <w:r w:rsidRPr="00E46132">
              <w:rPr>
                <w:rFonts w:ascii="Times New Roman" w:eastAsia="Times New Roman" w:hAnsi="Times New Roman" w:cs="Times New Roman"/>
                <w:sz w:val="24"/>
                <w:szCs w:val="24"/>
              </w:rPr>
              <w:br/>
            </w:r>
            <w:r w:rsidRPr="00E46132">
              <w:rPr>
                <w:rFonts w:ascii="Times New Roman" w:eastAsia="Times New Roman" w:hAnsi="Times New Roman" w:cs="Times New Roman"/>
                <w:b/>
                <w:bCs/>
                <w:sz w:val="24"/>
                <w:szCs w:val="24"/>
              </w:rPr>
              <w:t>The Biomedical Equipment Technician II will be responsible for:</w:t>
            </w:r>
          </w:p>
          <w:p w:rsidR="00633E69" w:rsidRPr="00E46132" w:rsidRDefault="00633E69" w:rsidP="00633E69">
            <w:pPr>
              <w:numPr>
                <w:ilvl w:val="0"/>
                <w:numId w:val="33"/>
              </w:numPr>
              <w:spacing w:before="100" w:beforeAutospacing="1" w:after="100" w:afterAutospacing="1" w:line="240" w:lineRule="auto"/>
              <w:ind w:left="525"/>
              <w:rPr>
                <w:rFonts w:ascii="Times New Roman" w:eastAsia="Times New Roman" w:hAnsi="Times New Roman" w:cs="Times New Roman"/>
                <w:sz w:val="24"/>
                <w:szCs w:val="24"/>
              </w:rPr>
            </w:pPr>
            <w:r w:rsidRPr="00E46132">
              <w:rPr>
                <w:rFonts w:ascii="Times New Roman" w:eastAsia="Times New Roman" w:hAnsi="Times New Roman" w:cs="Times New Roman"/>
                <w:sz w:val="24"/>
                <w:szCs w:val="24"/>
              </w:rPr>
              <w:t>Performing routine repairs and preventative maintenance inspections, and calibrations on a broad range of electromechanical medical equipment.</w:t>
            </w:r>
          </w:p>
          <w:p w:rsidR="00633E69" w:rsidRPr="00E46132" w:rsidRDefault="00633E69" w:rsidP="00633E69">
            <w:pPr>
              <w:numPr>
                <w:ilvl w:val="0"/>
                <w:numId w:val="33"/>
              </w:numPr>
              <w:spacing w:before="100" w:beforeAutospacing="1" w:after="100" w:afterAutospacing="1" w:line="240" w:lineRule="auto"/>
              <w:ind w:left="525"/>
              <w:rPr>
                <w:rFonts w:ascii="Times New Roman" w:eastAsia="Times New Roman" w:hAnsi="Times New Roman" w:cs="Times New Roman"/>
                <w:sz w:val="24"/>
                <w:szCs w:val="24"/>
              </w:rPr>
            </w:pPr>
            <w:r w:rsidRPr="00E46132">
              <w:rPr>
                <w:rFonts w:ascii="Times New Roman" w:eastAsia="Times New Roman" w:hAnsi="Times New Roman" w:cs="Times New Roman"/>
                <w:sz w:val="24"/>
                <w:szCs w:val="24"/>
              </w:rPr>
              <w:t>Performing performance assurance tests on complex electromechanical medical equipment.</w:t>
            </w:r>
          </w:p>
          <w:p w:rsidR="00633E69" w:rsidRPr="00E46132" w:rsidRDefault="00633E69" w:rsidP="00633E69">
            <w:pPr>
              <w:numPr>
                <w:ilvl w:val="0"/>
                <w:numId w:val="33"/>
              </w:numPr>
              <w:spacing w:before="100" w:beforeAutospacing="1" w:after="100" w:afterAutospacing="1" w:line="240" w:lineRule="auto"/>
              <w:ind w:left="525"/>
              <w:rPr>
                <w:rFonts w:ascii="Times New Roman" w:eastAsia="Times New Roman" w:hAnsi="Times New Roman" w:cs="Times New Roman"/>
                <w:sz w:val="24"/>
                <w:szCs w:val="24"/>
              </w:rPr>
            </w:pPr>
            <w:r w:rsidRPr="00E46132">
              <w:rPr>
                <w:rFonts w:ascii="Times New Roman" w:eastAsia="Times New Roman" w:hAnsi="Times New Roman" w:cs="Times New Roman"/>
                <w:sz w:val="24"/>
                <w:szCs w:val="24"/>
              </w:rPr>
              <w:t>Participating in inspection tours of clinical and/or research areas using medical equipment.</w:t>
            </w:r>
          </w:p>
          <w:p w:rsidR="00633E69" w:rsidRPr="00E46132" w:rsidRDefault="00633E69" w:rsidP="00633E69">
            <w:pPr>
              <w:numPr>
                <w:ilvl w:val="0"/>
                <w:numId w:val="33"/>
              </w:numPr>
              <w:spacing w:before="100" w:beforeAutospacing="1" w:after="100" w:afterAutospacing="1" w:line="240" w:lineRule="auto"/>
              <w:ind w:left="525"/>
              <w:rPr>
                <w:rFonts w:ascii="Times New Roman" w:eastAsia="Times New Roman" w:hAnsi="Times New Roman" w:cs="Times New Roman"/>
                <w:sz w:val="24"/>
                <w:szCs w:val="24"/>
              </w:rPr>
            </w:pPr>
            <w:r w:rsidRPr="00E46132">
              <w:rPr>
                <w:rFonts w:ascii="Times New Roman" w:eastAsia="Times New Roman" w:hAnsi="Times New Roman" w:cs="Times New Roman"/>
                <w:sz w:val="24"/>
                <w:szCs w:val="24"/>
              </w:rPr>
              <w:t>Drawing material from department inventory according to established procedures.</w:t>
            </w:r>
          </w:p>
          <w:p w:rsidR="00633E69" w:rsidRPr="00E46132" w:rsidRDefault="00633E69" w:rsidP="00633E69">
            <w:pPr>
              <w:numPr>
                <w:ilvl w:val="0"/>
                <w:numId w:val="33"/>
              </w:numPr>
              <w:spacing w:before="100" w:beforeAutospacing="1" w:after="100" w:afterAutospacing="1" w:line="240" w:lineRule="auto"/>
              <w:ind w:left="525"/>
              <w:rPr>
                <w:rFonts w:ascii="Times New Roman" w:eastAsia="Times New Roman" w:hAnsi="Times New Roman" w:cs="Times New Roman"/>
                <w:sz w:val="24"/>
                <w:szCs w:val="24"/>
              </w:rPr>
            </w:pPr>
            <w:r w:rsidRPr="00E46132">
              <w:rPr>
                <w:rFonts w:ascii="Times New Roman" w:eastAsia="Times New Roman" w:hAnsi="Times New Roman" w:cs="Times New Roman"/>
                <w:sz w:val="24"/>
                <w:szCs w:val="24"/>
              </w:rPr>
              <w:t>Performing modifications or fabrication of medical equipment as requested.</w:t>
            </w:r>
          </w:p>
          <w:p w:rsidR="00633E69" w:rsidRPr="00E46132" w:rsidRDefault="00633E69" w:rsidP="00633E69">
            <w:pPr>
              <w:numPr>
                <w:ilvl w:val="0"/>
                <w:numId w:val="33"/>
              </w:numPr>
              <w:spacing w:before="100" w:beforeAutospacing="1" w:after="100" w:afterAutospacing="1" w:line="240" w:lineRule="auto"/>
              <w:ind w:left="525"/>
              <w:rPr>
                <w:rFonts w:ascii="Times New Roman" w:eastAsia="Times New Roman" w:hAnsi="Times New Roman" w:cs="Times New Roman"/>
                <w:sz w:val="24"/>
                <w:szCs w:val="24"/>
              </w:rPr>
            </w:pPr>
            <w:r w:rsidRPr="00E46132">
              <w:rPr>
                <w:rFonts w:ascii="Times New Roman" w:eastAsia="Times New Roman" w:hAnsi="Times New Roman" w:cs="Times New Roman"/>
                <w:sz w:val="24"/>
                <w:szCs w:val="24"/>
              </w:rPr>
              <w:t>Documenting actions according to department procedures.</w:t>
            </w:r>
          </w:p>
          <w:p w:rsidR="00633E69" w:rsidRPr="00E46132" w:rsidRDefault="00633E69" w:rsidP="00633E69">
            <w:pPr>
              <w:numPr>
                <w:ilvl w:val="0"/>
                <w:numId w:val="33"/>
              </w:numPr>
              <w:spacing w:before="100" w:beforeAutospacing="1" w:after="100" w:afterAutospacing="1" w:line="240" w:lineRule="auto"/>
              <w:ind w:left="525"/>
              <w:rPr>
                <w:rFonts w:ascii="Times New Roman" w:eastAsia="Times New Roman" w:hAnsi="Times New Roman" w:cs="Times New Roman"/>
                <w:sz w:val="24"/>
                <w:szCs w:val="24"/>
              </w:rPr>
            </w:pPr>
            <w:r w:rsidRPr="00E46132">
              <w:rPr>
                <w:rFonts w:ascii="Times New Roman" w:eastAsia="Times New Roman" w:hAnsi="Times New Roman" w:cs="Times New Roman"/>
                <w:sz w:val="24"/>
                <w:szCs w:val="24"/>
              </w:rPr>
              <w:t>Training clinical staff in the operation of medical equipment.</w:t>
            </w:r>
          </w:p>
          <w:p w:rsidR="00633E69" w:rsidRPr="00E46132" w:rsidRDefault="00633E69" w:rsidP="00633E69">
            <w:pPr>
              <w:numPr>
                <w:ilvl w:val="0"/>
                <w:numId w:val="33"/>
              </w:numPr>
              <w:spacing w:before="100" w:beforeAutospacing="1" w:after="100" w:afterAutospacing="1" w:line="240" w:lineRule="auto"/>
              <w:ind w:left="525"/>
              <w:rPr>
                <w:rFonts w:ascii="Times New Roman" w:eastAsia="Times New Roman" w:hAnsi="Times New Roman" w:cs="Times New Roman"/>
                <w:sz w:val="24"/>
                <w:szCs w:val="24"/>
              </w:rPr>
            </w:pPr>
            <w:r w:rsidRPr="00E46132">
              <w:rPr>
                <w:rFonts w:ascii="Times New Roman" w:eastAsia="Times New Roman" w:hAnsi="Times New Roman" w:cs="Times New Roman"/>
                <w:sz w:val="24"/>
                <w:szCs w:val="24"/>
              </w:rPr>
              <w:t>Performing additional work as needed/assigned in the clinical engineering department.</w:t>
            </w:r>
            <w:r w:rsidRPr="00E46132">
              <w:rPr>
                <w:rFonts w:ascii="Times New Roman" w:eastAsia="Times New Roman" w:hAnsi="Times New Roman" w:cs="Times New Roman"/>
                <w:sz w:val="24"/>
                <w:szCs w:val="24"/>
              </w:rPr>
              <w:br/>
              <w:t> </w:t>
            </w:r>
          </w:p>
          <w:p w:rsidR="00633E69" w:rsidRPr="00E46132" w:rsidRDefault="00633E69" w:rsidP="008521C5">
            <w:pPr>
              <w:spacing w:after="0" w:line="240" w:lineRule="auto"/>
              <w:rPr>
                <w:rFonts w:ascii="Times New Roman" w:eastAsia="Times New Roman" w:hAnsi="Times New Roman" w:cs="Times New Roman"/>
                <w:sz w:val="24"/>
                <w:szCs w:val="24"/>
              </w:rPr>
            </w:pPr>
            <w:r w:rsidRPr="00E46132">
              <w:rPr>
                <w:rFonts w:ascii="Times New Roman" w:eastAsia="Times New Roman" w:hAnsi="Times New Roman" w:cs="Times New Roman"/>
                <w:b/>
                <w:bCs/>
                <w:sz w:val="24"/>
                <w:szCs w:val="24"/>
              </w:rPr>
              <w:t>To qualify, you must have:</w:t>
            </w:r>
          </w:p>
          <w:p w:rsidR="00633E69" w:rsidRPr="00E46132" w:rsidRDefault="00633E69" w:rsidP="00633E69">
            <w:pPr>
              <w:numPr>
                <w:ilvl w:val="0"/>
                <w:numId w:val="34"/>
              </w:numPr>
              <w:spacing w:before="100" w:beforeAutospacing="1" w:after="100" w:afterAutospacing="1" w:line="240" w:lineRule="auto"/>
              <w:ind w:left="525"/>
              <w:rPr>
                <w:rFonts w:ascii="Times New Roman" w:eastAsia="Times New Roman" w:hAnsi="Times New Roman" w:cs="Times New Roman"/>
                <w:sz w:val="24"/>
                <w:szCs w:val="24"/>
              </w:rPr>
            </w:pPr>
            <w:r w:rsidRPr="00E46132">
              <w:rPr>
                <w:rFonts w:ascii="Times New Roman" w:eastAsia="Times New Roman" w:hAnsi="Times New Roman" w:cs="Times New Roman"/>
                <w:sz w:val="24"/>
                <w:szCs w:val="24"/>
              </w:rPr>
              <w:t>An Associate's degree in Biomedical Engineering or a closely related field.</w:t>
            </w:r>
          </w:p>
          <w:p w:rsidR="00633E69" w:rsidRPr="00E46132" w:rsidRDefault="00633E69" w:rsidP="00633E69">
            <w:pPr>
              <w:numPr>
                <w:ilvl w:val="0"/>
                <w:numId w:val="34"/>
              </w:numPr>
              <w:spacing w:before="100" w:beforeAutospacing="1" w:after="100" w:afterAutospacing="1" w:line="240" w:lineRule="auto"/>
              <w:ind w:left="525"/>
              <w:rPr>
                <w:rFonts w:ascii="Times New Roman" w:eastAsia="Times New Roman" w:hAnsi="Times New Roman" w:cs="Times New Roman"/>
                <w:sz w:val="24"/>
                <w:szCs w:val="24"/>
              </w:rPr>
            </w:pPr>
            <w:r w:rsidRPr="00E46132">
              <w:rPr>
                <w:rFonts w:ascii="Times New Roman" w:eastAsia="Times New Roman" w:hAnsi="Times New Roman" w:cs="Times New Roman"/>
                <w:sz w:val="24"/>
                <w:szCs w:val="24"/>
              </w:rPr>
              <w:t>2-3 years of previous experience.</w:t>
            </w:r>
          </w:p>
          <w:p w:rsidR="00633E69" w:rsidRPr="00E46132" w:rsidRDefault="00633E69" w:rsidP="00633E69">
            <w:pPr>
              <w:numPr>
                <w:ilvl w:val="0"/>
                <w:numId w:val="34"/>
              </w:numPr>
              <w:spacing w:before="100" w:beforeAutospacing="1" w:after="100" w:afterAutospacing="1" w:line="240" w:lineRule="auto"/>
              <w:ind w:left="525"/>
              <w:rPr>
                <w:rFonts w:ascii="Times New Roman" w:eastAsia="Times New Roman" w:hAnsi="Times New Roman" w:cs="Times New Roman"/>
                <w:sz w:val="24"/>
                <w:szCs w:val="24"/>
              </w:rPr>
            </w:pPr>
            <w:r w:rsidRPr="00E46132">
              <w:rPr>
                <w:rFonts w:ascii="Times New Roman" w:eastAsia="Times New Roman" w:hAnsi="Times New Roman" w:cs="Times New Roman"/>
                <w:sz w:val="24"/>
                <w:szCs w:val="24"/>
              </w:rPr>
              <w:t>Work requires the analytical skills to resolve problems that require the use of basic scientific, mathematical, or technical principles.</w:t>
            </w:r>
          </w:p>
          <w:p w:rsidR="00633E69" w:rsidRPr="00E46132" w:rsidRDefault="00633E69" w:rsidP="00633E69">
            <w:pPr>
              <w:numPr>
                <w:ilvl w:val="0"/>
                <w:numId w:val="34"/>
              </w:numPr>
              <w:spacing w:before="100" w:beforeAutospacing="1" w:after="100" w:afterAutospacing="1" w:line="240" w:lineRule="auto"/>
              <w:ind w:left="525"/>
              <w:rPr>
                <w:rFonts w:ascii="Times New Roman" w:eastAsia="Times New Roman" w:hAnsi="Times New Roman" w:cs="Times New Roman"/>
                <w:sz w:val="24"/>
                <w:szCs w:val="24"/>
              </w:rPr>
            </w:pPr>
            <w:r w:rsidRPr="00E46132">
              <w:rPr>
                <w:rFonts w:ascii="Times New Roman" w:eastAsia="Times New Roman" w:hAnsi="Times New Roman" w:cs="Times New Roman"/>
                <w:sz w:val="24"/>
                <w:szCs w:val="24"/>
              </w:rPr>
              <w:lastRenderedPageBreak/>
              <w:t>The ability to communicate effectively both orally and in writing and provide empathy in difficult interpersonal situations.</w:t>
            </w:r>
          </w:p>
          <w:p w:rsidR="00633E69" w:rsidRPr="00E46132" w:rsidRDefault="00633E69" w:rsidP="008521C5">
            <w:pPr>
              <w:spacing w:after="0" w:line="240" w:lineRule="auto"/>
              <w:rPr>
                <w:rFonts w:ascii="Times New Roman" w:eastAsia="Times New Roman" w:hAnsi="Times New Roman" w:cs="Times New Roman"/>
                <w:sz w:val="24"/>
                <w:szCs w:val="24"/>
              </w:rPr>
            </w:pPr>
            <w:r w:rsidRPr="00E46132">
              <w:rPr>
                <w:rFonts w:ascii="Times New Roman" w:eastAsia="Times New Roman" w:hAnsi="Times New Roman" w:cs="Times New Roman"/>
                <w:sz w:val="24"/>
                <w:szCs w:val="24"/>
              </w:rPr>
              <w:br/>
            </w:r>
            <w:r w:rsidRPr="00E46132">
              <w:rPr>
                <w:rFonts w:ascii="Times New Roman" w:eastAsia="Times New Roman" w:hAnsi="Times New Roman" w:cs="Times New Roman"/>
                <w:sz w:val="24"/>
                <w:szCs w:val="24"/>
              </w:rPr>
              <w:br/>
              <w:t>Boston Children’s Hospital offers competitive compensation and unmatched benefits, including a flexible schedule, affordable health, vision and dental insurance, generous levels of time off, 403(b) Retirement Savings plan, Pension, Tuition Reimbursement, cell phone plan discounts and discounted rates on T-passes (50% off). Discover your best.</w:t>
            </w:r>
            <w:r w:rsidRPr="00E46132">
              <w:rPr>
                <w:rFonts w:ascii="Times New Roman" w:eastAsia="Times New Roman" w:hAnsi="Times New Roman" w:cs="Times New Roman"/>
                <w:sz w:val="24"/>
                <w:szCs w:val="24"/>
              </w:rPr>
              <w:br/>
              <w:t> </w:t>
            </w:r>
            <w:r w:rsidRPr="00E46132">
              <w:rPr>
                <w:rFonts w:ascii="Times New Roman" w:eastAsia="Times New Roman" w:hAnsi="Times New Roman" w:cs="Times New Roman"/>
                <w:sz w:val="24"/>
                <w:szCs w:val="24"/>
              </w:rPr>
              <w:br/>
              <w:t xml:space="preserve">Boston Children’s Hospital is an Equal Opportunity / Affirmative Action Employer. Qualified applicants will receive consideration for employment without regard to their race, color, religion, national origin, sex, sexual orientation, gender identity, protected veteran status or disability. </w:t>
            </w:r>
          </w:p>
        </w:tc>
      </w:tr>
      <w:tr w:rsidR="00633E69" w:rsidRPr="00E46132" w:rsidTr="00310DF1">
        <w:trPr>
          <w:tblCellSpacing w:w="0" w:type="dxa"/>
          <w:jc w:val="center"/>
        </w:trPr>
        <w:tc>
          <w:tcPr>
            <w:tcW w:w="0" w:type="auto"/>
            <w:hideMark/>
          </w:tcPr>
          <w:p w:rsidR="00633E69" w:rsidRPr="00E46132" w:rsidRDefault="00633E69" w:rsidP="008521C5">
            <w:pPr>
              <w:spacing w:after="0" w:line="240" w:lineRule="auto"/>
              <w:rPr>
                <w:rFonts w:ascii="Times New Roman" w:eastAsia="Times New Roman" w:hAnsi="Times New Roman" w:cs="Times New Roman"/>
                <w:sz w:val="24"/>
                <w:szCs w:val="24"/>
              </w:rPr>
            </w:pPr>
            <w:r w:rsidRPr="00E46132">
              <w:rPr>
                <w:rFonts w:ascii="Times New Roman" w:eastAsia="Times New Roman" w:hAnsi="Times New Roman" w:cs="Times New Roman"/>
                <w:sz w:val="24"/>
                <w:szCs w:val="24"/>
              </w:rPr>
              <w:lastRenderedPageBreak/>
              <w:t xml:space="preserve">Status </w:t>
            </w:r>
          </w:p>
        </w:tc>
        <w:tc>
          <w:tcPr>
            <w:tcW w:w="3919" w:type="pct"/>
            <w:vAlign w:val="center"/>
            <w:hideMark/>
          </w:tcPr>
          <w:p w:rsidR="00633E69" w:rsidRPr="00E46132" w:rsidRDefault="00633E69" w:rsidP="008521C5">
            <w:pPr>
              <w:spacing w:after="0" w:line="240" w:lineRule="auto"/>
              <w:rPr>
                <w:rFonts w:ascii="Times New Roman" w:eastAsia="Times New Roman" w:hAnsi="Times New Roman" w:cs="Times New Roman"/>
                <w:sz w:val="24"/>
                <w:szCs w:val="24"/>
              </w:rPr>
            </w:pPr>
            <w:r w:rsidRPr="00E46132">
              <w:rPr>
                <w:rFonts w:ascii="Times New Roman" w:eastAsia="Times New Roman" w:hAnsi="Times New Roman" w:cs="Times New Roman"/>
                <w:sz w:val="24"/>
                <w:szCs w:val="24"/>
              </w:rPr>
              <w:t xml:space="preserve">Full Time </w:t>
            </w:r>
          </w:p>
        </w:tc>
      </w:tr>
      <w:tr w:rsidR="00633E69" w:rsidRPr="00E46132" w:rsidTr="00310DF1">
        <w:trPr>
          <w:tblCellSpacing w:w="0" w:type="dxa"/>
          <w:jc w:val="center"/>
        </w:trPr>
        <w:tc>
          <w:tcPr>
            <w:tcW w:w="0" w:type="auto"/>
            <w:hideMark/>
          </w:tcPr>
          <w:p w:rsidR="00633E69" w:rsidRPr="00E46132" w:rsidRDefault="00633E69" w:rsidP="008521C5">
            <w:pPr>
              <w:spacing w:after="0" w:line="240" w:lineRule="auto"/>
              <w:rPr>
                <w:rFonts w:ascii="Times New Roman" w:eastAsia="Times New Roman" w:hAnsi="Times New Roman" w:cs="Times New Roman"/>
                <w:sz w:val="24"/>
                <w:szCs w:val="24"/>
              </w:rPr>
            </w:pPr>
            <w:r w:rsidRPr="00E46132">
              <w:rPr>
                <w:rFonts w:ascii="Times New Roman" w:eastAsia="Times New Roman" w:hAnsi="Times New Roman" w:cs="Times New Roman"/>
                <w:sz w:val="24"/>
                <w:szCs w:val="24"/>
              </w:rPr>
              <w:t xml:space="preserve">Shift </w:t>
            </w:r>
          </w:p>
        </w:tc>
        <w:tc>
          <w:tcPr>
            <w:tcW w:w="3919" w:type="pct"/>
            <w:vAlign w:val="center"/>
            <w:hideMark/>
          </w:tcPr>
          <w:p w:rsidR="00633E69" w:rsidRPr="00E46132" w:rsidRDefault="00633E69" w:rsidP="008521C5">
            <w:pPr>
              <w:spacing w:after="0" w:line="240" w:lineRule="auto"/>
              <w:rPr>
                <w:rFonts w:ascii="Times New Roman" w:eastAsia="Times New Roman" w:hAnsi="Times New Roman" w:cs="Times New Roman"/>
                <w:sz w:val="24"/>
                <w:szCs w:val="24"/>
              </w:rPr>
            </w:pPr>
            <w:r w:rsidRPr="00E46132">
              <w:rPr>
                <w:rFonts w:ascii="Times New Roman" w:eastAsia="Times New Roman" w:hAnsi="Times New Roman" w:cs="Times New Roman"/>
                <w:sz w:val="24"/>
                <w:szCs w:val="24"/>
              </w:rPr>
              <w:t xml:space="preserve">Day </w:t>
            </w:r>
          </w:p>
        </w:tc>
      </w:tr>
      <w:tr w:rsidR="00633E69" w:rsidRPr="00E46132" w:rsidTr="00310DF1">
        <w:trPr>
          <w:tblCellSpacing w:w="0" w:type="dxa"/>
          <w:jc w:val="center"/>
        </w:trPr>
        <w:tc>
          <w:tcPr>
            <w:tcW w:w="0" w:type="auto"/>
            <w:hideMark/>
          </w:tcPr>
          <w:p w:rsidR="00633E69" w:rsidRPr="00E46132" w:rsidRDefault="00633E69" w:rsidP="008521C5">
            <w:pPr>
              <w:spacing w:after="0" w:line="240" w:lineRule="auto"/>
              <w:rPr>
                <w:rFonts w:ascii="Times New Roman" w:eastAsia="Times New Roman" w:hAnsi="Times New Roman" w:cs="Times New Roman"/>
                <w:sz w:val="24"/>
                <w:szCs w:val="24"/>
              </w:rPr>
            </w:pPr>
            <w:r w:rsidRPr="00E46132">
              <w:rPr>
                <w:rFonts w:ascii="Times New Roman" w:eastAsia="Times New Roman" w:hAnsi="Times New Roman" w:cs="Times New Roman"/>
                <w:sz w:val="24"/>
                <w:szCs w:val="24"/>
              </w:rPr>
              <w:t xml:space="preserve">Schedule (i.e. Mon. - Fri.) </w:t>
            </w:r>
          </w:p>
        </w:tc>
        <w:tc>
          <w:tcPr>
            <w:tcW w:w="3919" w:type="pct"/>
            <w:vAlign w:val="center"/>
            <w:hideMark/>
          </w:tcPr>
          <w:p w:rsidR="00633E69" w:rsidRPr="00E46132" w:rsidRDefault="00633E69" w:rsidP="008521C5">
            <w:pPr>
              <w:spacing w:after="0" w:line="240" w:lineRule="auto"/>
              <w:rPr>
                <w:rFonts w:ascii="Times New Roman" w:eastAsia="Times New Roman" w:hAnsi="Times New Roman" w:cs="Times New Roman"/>
                <w:sz w:val="24"/>
                <w:szCs w:val="24"/>
              </w:rPr>
            </w:pPr>
            <w:r w:rsidRPr="00E46132">
              <w:rPr>
                <w:rFonts w:ascii="Times New Roman" w:eastAsia="Times New Roman" w:hAnsi="Times New Roman" w:cs="Times New Roman"/>
                <w:sz w:val="24"/>
                <w:szCs w:val="24"/>
              </w:rPr>
              <w:t xml:space="preserve">Mon-Fri </w:t>
            </w:r>
          </w:p>
        </w:tc>
      </w:tr>
      <w:tr w:rsidR="00633E69" w:rsidRPr="00E46132" w:rsidTr="00310DF1">
        <w:trPr>
          <w:tblCellSpacing w:w="0" w:type="dxa"/>
          <w:jc w:val="center"/>
        </w:trPr>
        <w:tc>
          <w:tcPr>
            <w:tcW w:w="0" w:type="auto"/>
            <w:hideMark/>
          </w:tcPr>
          <w:p w:rsidR="00633E69" w:rsidRPr="00E46132" w:rsidRDefault="00633E69" w:rsidP="008521C5">
            <w:pPr>
              <w:spacing w:after="0" w:line="240" w:lineRule="auto"/>
              <w:rPr>
                <w:rFonts w:ascii="Times New Roman" w:eastAsia="Times New Roman" w:hAnsi="Times New Roman" w:cs="Times New Roman"/>
                <w:sz w:val="24"/>
                <w:szCs w:val="24"/>
              </w:rPr>
            </w:pPr>
            <w:r w:rsidRPr="00E46132">
              <w:rPr>
                <w:rFonts w:ascii="Times New Roman" w:eastAsia="Times New Roman" w:hAnsi="Times New Roman" w:cs="Times New Roman"/>
                <w:sz w:val="24"/>
                <w:szCs w:val="24"/>
              </w:rPr>
              <w:t xml:space="preserve">Standard Hours per Week </w:t>
            </w:r>
          </w:p>
        </w:tc>
        <w:tc>
          <w:tcPr>
            <w:tcW w:w="3919" w:type="pct"/>
            <w:vAlign w:val="center"/>
            <w:hideMark/>
          </w:tcPr>
          <w:p w:rsidR="00633E69" w:rsidRPr="00E46132" w:rsidRDefault="00633E69" w:rsidP="008521C5">
            <w:pPr>
              <w:spacing w:after="0" w:line="240" w:lineRule="auto"/>
              <w:rPr>
                <w:rFonts w:ascii="Times New Roman" w:eastAsia="Times New Roman" w:hAnsi="Times New Roman" w:cs="Times New Roman"/>
                <w:sz w:val="24"/>
                <w:szCs w:val="24"/>
              </w:rPr>
            </w:pPr>
            <w:r w:rsidRPr="00E46132">
              <w:rPr>
                <w:rFonts w:ascii="Times New Roman" w:eastAsia="Times New Roman" w:hAnsi="Times New Roman" w:cs="Times New Roman"/>
                <w:sz w:val="24"/>
                <w:szCs w:val="24"/>
              </w:rPr>
              <w:t xml:space="preserve">40 </w:t>
            </w:r>
          </w:p>
        </w:tc>
      </w:tr>
      <w:tr w:rsidR="00633E69" w:rsidRPr="00E46132" w:rsidTr="00310DF1">
        <w:trPr>
          <w:tblCellSpacing w:w="0" w:type="dxa"/>
          <w:jc w:val="center"/>
        </w:trPr>
        <w:tc>
          <w:tcPr>
            <w:tcW w:w="0" w:type="auto"/>
            <w:hideMark/>
          </w:tcPr>
          <w:p w:rsidR="00633E69" w:rsidRPr="00E46132" w:rsidRDefault="00633E69" w:rsidP="008521C5">
            <w:pPr>
              <w:spacing w:after="0" w:line="240" w:lineRule="auto"/>
              <w:rPr>
                <w:rFonts w:ascii="Times New Roman" w:eastAsia="Times New Roman" w:hAnsi="Times New Roman" w:cs="Times New Roman"/>
                <w:sz w:val="24"/>
                <w:szCs w:val="24"/>
              </w:rPr>
            </w:pPr>
            <w:proofErr w:type="spellStart"/>
            <w:r w:rsidRPr="00E46132">
              <w:rPr>
                <w:rFonts w:ascii="Times New Roman" w:eastAsia="Times New Roman" w:hAnsi="Times New Roman" w:cs="Times New Roman"/>
                <w:sz w:val="24"/>
                <w:szCs w:val="24"/>
              </w:rPr>
              <w:t>AutoReqId</w:t>
            </w:r>
            <w:proofErr w:type="spellEnd"/>
            <w:r w:rsidRPr="00E46132">
              <w:rPr>
                <w:rFonts w:ascii="Times New Roman" w:eastAsia="Times New Roman" w:hAnsi="Times New Roman" w:cs="Times New Roman"/>
                <w:sz w:val="24"/>
                <w:szCs w:val="24"/>
              </w:rPr>
              <w:t xml:space="preserve"> </w:t>
            </w:r>
          </w:p>
        </w:tc>
        <w:tc>
          <w:tcPr>
            <w:tcW w:w="3919" w:type="pct"/>
            <w:vAlign w:val="center"/>
            <w:hideMark/>
          </w:tcPr>
          <w:p w:rsidR="00633E69" w:rsidRPr="00E46132" w:rsidRDefault="00633E69" w:rsidP="008521C5">
            <w:pPr>
              <w:spacing w:after="0" w:line="240" w:lineRule="auto"/>
              <w:rPr>
                <w:rFonts w:ascii="Times New Roman" w:eastAsia="Times New Roman" w:hAnsi="Times New Roman" w:cs="Times New Roman"/>
                <w:sz w:val="24"/>
                <w:szCs w:val="24"/>
              </w:rPr>
            </w:pPr>
            <w:r w:rsidRPr="00E46132">
              <w:rPr>
                <w:rFonts w:ascii="Times New Roman" w:eastAsia="Times New Roman" w:hAnsi="Times New Roman" w:cs="Times New Roman"/>
                <w:sz w:val="24"/>
                <w:szCs w:val="24"/>
              </w:rPr>
              <w:t xml:space="preserve">44008BR </w:t>
            </w:r>
          </w:p>
        </w:tc>
      </w:tr>
    </w:tbl>
    <w:p w:rsidR="00633E69" w:rsidRPr="00E46132" w:rsidRDefault="00633E69" w:rsidP="008521C5">
      <w:pPr>
        <w:spacing w:after="0" w:line="240" w:lineRule="auto"/>
        <w:rPr>
          <w:rFonts w:ascii="Times New Roman" w:eastAsia="Times New Roman" w:hAnsi="Times New Roman" w:cs="Times New Roman"/>
          <w:vanish/>
          <w:sz w:val="24"/>
          <w:szCs w:val="24"/>
        </w:rPr>
      </w:pPr>
    </w:p>
    <w:tbl>
      <w:tblPr>
        <w:tblW w:w="4600" w:type="pct"/>
        <w:jc w:val="center"/>
        <w:tblCellSpacing w:w="0" w:type="dxa"/>
        <w:tblCellMar>
          <w:top w:w="45" w:type="dxa"/>
          <w:left w:w="45" w:type="dxa"/>
          <w:bottom w:w="45" w:type="dxa"/>
          <w:right w:w="45" w:type="dxa"/>
        </w:tblCellMar>
        <w:tblLook w:val="04A0" w:firstRow="1" w:lastRow="0" w:firstColumn="1" w:lastColumn="0" w:noHBand="0" w:noVBand="1"/>
      </w:tblPr>
      <w:tblGrid>
        <w:gridCol w:w="8850"/>
      </w:tblGrid>
      <w:tr w:rsidR="00633E69" w:rsidRPr="00E46132" w:rsidTr="008521C5">
        <w:trPr>
          <w:tblCellSpacing w:w="0" w:type="dxa"/>
          <w:jc w:val="center"/>
        </w:trPr>
        <w:tc>
          <w:tcPr>
            <w:tcW w:w="0" w:type="auto"/>
            <w:noWrap/>
            <w:vAlign w:val="bottom"/>
            <w:hideMark/>
          </w:tcPr>
          <w:p w:rsidR="00633E69" w:rsidRPr="00E46132" w:rsidRDefault="00633E69" w:rsidP="008521C5">
            <w:pPr>
              <w:spacing w:after="0" w:line="240" w:lineRule="auto"/>
              <w:rPr>
                <w:rFonts w:ascii="Times New Roman" w:eastAsia="Times New Roman" w:hAnsi="Times New Roman" w:cs="Times New Roman"/>
                <w:sz w:val="24"/>
                <w:szCs w:val="24"/>
              </w:rPr>
            </w:pPr>
          </w:p>
        </w:tc>
      </w:tr>
    </w:tbl>
    <w:p w:rsidR="00633E69" w:rsidRDefault="00633E69"/>
    <w:p w:rsidR="00633E69" w:rsidRDefault="00633E69">
      <w:r>
        <w:br w:type="page"/>
      </w:r>
    </w:p>
    <w:p w:rsidR="00633E69" w:rsidRDefault="00633E69" w:rsidP="008521C5">
      <w:pPr>
        <w:pStyle w:val="Heading1"/>
      </w:pPr>
      <w:r>
        <w:rPr>
          <w:noProof/>
        </w:rPr>
        <w:lastRenderedPageBreak/>
        <w:drawing>
          <wp:inline distT="0" distB="0" distL="0" distR="0">
            <wp:extent cx="1905000" cy="581025"/>
            <wp:effectExtent l="0" t="0" r="0" b="9525"/>
            <wp:docPr id="27" name="Picture 27" descr="Sodexo - Quality of Lif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dexo - Quality of Life Services"/>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905000" cy="581025"/>
                    </a:xfrm>
                    <a:prstGeom prst="rect">
                      <a:avLst/>
                    </a:prstGeom>
                    <a:noFill/>
                    <a:ln>
                      <a:noFill/>
                    </a:ln>
                  </pic:spPr>
                </pic:pic>
              </a:graphicData>
            </a:graphic>
          </wp:inline>
        </w:drawing>
      </w:r>
      <w:r>
        <w:t xml:space="preserve"> </w:t>
      </w:r>
    </w:p>
    <w:p w:rsidR="00633E69" w:rsidRDefault="00633E69" w:rsidP="008521C5">
      <w:pPr>
        <w:pStyle w:val="Heading1"/>
      </w:pPr>
      <w:r>
        <w:t>Biomedical Equipment Technician 1</w:t>
      </w:r>
    </w:p>
    <w:p w:rsidR="00633E69" w:rsidRDefault="00633E69" w:rsidP="008521C5">
      <w:r>
        <w:t>System ID </w:t>
      </w:r>
    </w:p>
    <w:p w:rsidR="00633E69" w:rsidRDefault="00633E69" w:rsidP="008521C5">
      <w:pPr>
        <w:ind w:left="720"/>
      </w:pPr>
      <w:r>
        <w:t xml:space="preserve">64808 </w:t>
      </w:r>
    </w:p>
    <w:p w:rsidR="00633E69" w:rsidRDefault="00633E69" w:rsidP="008521C5">
      <w:r>
        <w:t>Location </w:t>
      </w:r>
    </w:p>
    <w:p w:rsidR="00633E69" w:rsidRDefault="00633E69" w:rsidP="008521C5">
      <w:pPr>
        <w:ind w:left="720"/>
      </w:pPr>
      <w:r>
        <w:t>US-NY-FLUSHING</w:t>
      </w:r>
    </w:p>
    <w:p w:rsidR="00633E69" w:rsidRDefault="00633E69" w:rsidP="008521C5">
      <w:r>
        <w:t>Relocation </w:t>
      </w:r>
    </w:p>
    <w:p w:rsidR="00633E69" w:rsidRDefault="00633E69" w:rsidP="008521C5">
      <w:pPr>
        <w:ind w:left="720"/>
      </w:pPr>
      <w:r>
        <w:t xml:space="preserve">No </w:t>
      </w:r>
    </w:p>
    <w:p w:rsidR="00633E69" w:rsidRDefault="00633E69" w:rsidP="008521C5">
      <w:r>
        <w:t>Category </w:t>
      </w:r>
    </w:p>
    <w:p w:rsidR="00633E69" w:rsidRDefault="00633E69" w:rsidP="008521C5">
      <w:pPr>
        <w:ind w:left="720"/>
      </w:pPr>
      <w:r>
        <w:t>Healthcare Technology Management</w:t>
      </w:r>
    </w:p>
    <w:p w:rsidR="00633E69" w:rsidRDefault="00633E69" w:rsidP="008521C5">
      <w:r>
        <w:t>Type </w:t>
      </w:r>
    </w:p>
    <w:p w:rsidR="00633E69" w:rsidRDefault="00633E69" w:rsidP="008521C5">
      <w:pPr>
        <w:ind w:left="720"/>
      </w:pPr>
      <w:r>
        <w:t xml:space="preserve">Full-Time </w:t>
      </w:r>
    </w:p>
    <w:p w:rsidR="00633E69" w:rsidRDefault="00633E69" w:rsidP="008521C5">
      <w:pPr>
        <w:pStyle w:val="Heading2"/>
      </w:pPr>
      <w:r>
        <w:t xml:space="preserve">More information about this job </w:t>
      </w:r>
    </w:p>
    <w:p w:rsidR="00633E69" w:rsidRDefault="00633E69" w:rsidP="008521C5">
      <w:pPr>
        <w:pStyle w:val="Heading3"/>
      </w:pPr>
      <w:r>
        <w:t xml:space="preserve">Unit Description </w:t>
      </w:r>
    </w:p>
    <w:p w:rsidR="00633E69" w:rsidRDefault="00633E69" w:rsidP="008521C5">
      <w:pPr>
        <w:pStyle w:val="NormalWeb"/>
        <w:spacing w:before="0" w:beforeAutospacing="0" w:after="0" w:afterAutospacing="0"/>
      </w:pPr>
      <w:r>
        <w:t> </w:t>
      </w:r>
    </w:p>
    <w:p w:rsidR="00633E69" w:rsidRDefault="00633E69" w:rsidP="008521C5">
      <w:pPr>
        <w:pStyle w:val="NormalWeb"/>
        <w:spacing w:before="0" w:beforeAutospacing="0" w:after="0" w:afterAutospacing="0"/>
      </w:pPr>
      <w:r>
        <w:rPr>
          <w:rFonts w:ascii="Verdana" w:hAnsi="Verdana"/>
          <w:color w:val="000000"/>
          <w:sz w:val="18"/>
          <w:szCs w:val="18"/>
        </w:rPr>
        <w:t xml:space="preserve">Are you a talented Biomedical Equipment Technician looking for your next step with a progressive health-care team? Sodexo Clinical Technology Management seeks a </w:t>
      </w:r>
      <w:r>
        <w:rPr>
          <w:rStyle w:val="Strong"/>
          <w:rFonts w:ascii="Verdana" w:hAnsi="Verdana"/>
          <w:color w:val="000000"/>
          <w:sz w:val="18"/>
          <w:szCs w:val="18"/>
        </w:rPr>
        <w:t>Biomedical Equipment I</w:t>
      </w:r>
      <w:r>
        <w:rPr>
          <w:rFonts w:ascii="Verdana" w:hAnsi="Verdana"/>
          <w:color w:val="000000"/>
          <w:sz w:val="18"/>
          <w:szCs w:val="18"/>
        </w:rPr>
        <w:t xml:space="preserve"> for New York Presbyterian location based in Queens, New York Area.</w:t>
      </w:r>
      <w:r>
        <w:rPr>
          <w:rStyle w:val="Strong"/>
          <w:rFonts w:ascii="Verdana" w:hAnsi="Verdana"/>
          <w:color w:val="000000"/>
          <w:sz w:val="18"/>
          <w:szCs w:val="18"/>
        </w:rPr>
        <w:t> </w:t>
      </w:r>
      <w:r>
        <w:rPr>
          <w:rFonts w:ascii="Verdana" w:hAnsi="Verdana"/>
          <w:color w:val="000000"/>
          <w:sz w:val="18"/>
          <w:szCs w:val="18"/>
        </w:rPr>
        <w:t xml:space="preserve">Enjoy great conveniences in area for dining, entertainment and other venues. Will require occasional require travel to  local service sites. Great opportunity to join one of the leading service providers in the USA.  </w:t>
      </w:r>
    </w:p>
    <w:p w:rsidR="00633E69" w:rsidRDefault="00633E69" w:rsidP="008521C5">
      <w:pPr>
        <w:pStyle w:val="NormalWeb"/>
        <w:spacing w:before="0" w:beforeAutospacing="0" w:after="0" w:afterAutospacing="0"/>
      </w:pPr>
      <w:r>
        <w:rPr>
          <w:rFonts w:ascii="Verdana" w:hAnsi="Verdana"/>
          <w:color w:val="000000"/>
          <w:sz w:val="18"/>
          <w:szCs w:val="18"/>
        </w:rPr>
        <w:t> </w:t>
      </w:r>
    </w:p>
    <w:p w:rsidR="00633E69" w:rsidRDefault="00633E69" w:rsidP="008521C5">
      <w:pPr>
        <w:pStyle w:val="NormalWeb"/>
        <w:spacing w:before="0" w:beforeAutospacing="0" w:after="0" w:afterAutospacing="0"/>
      </w:pPr>
      <w:r>
        <w:rPr>
          <w:rFonts w:ascii="Verdana" w:hAnsi="Verdana"/>
          <w:color w:val="000000"/>
          <w:sz w:val="18"/>
          <w:szCs w:val="18"/>
        </w:rPr>
        <w:t xml:space="preserve">Candidate must possess a high level of technical/ mechanical  troubleshooting skills and the ability to make decisions regarding repairs and service of customer equipment. Will also need excellent customer service/time management skill along with the capability to communicate effectively both in written and verbal manner with customers regarding services performed and with internal and external customers, vendors, and colleagues. Ideal candidates  will have prior experience working on beds and sterilizers. </w:t>
      </w:r>
    </w:p>
    <w:p w:rsidR="00633E69" w:rsidRDefault="00633E69" w:rsidP="008521C5">
      <w:pPr>
        <w:pStyle w:val="NormalWeb"/>
        <w:spacing w:before="0" w:beforeAutospacing="0" w:after="0" w:afterAutospacing="0"/>
      </w:pPr>
      <w:r>
        <w:rPr>
          <w:rFonts w:ascii="Verdana" w:hAnsi="Verdana"/>
          <w:color w:val="000000"/>
          <w:sz w:val="18"/>
          <w:szCs w:val="18"/>
        </w:rPr>
        <w:t> </w:t>
      </w:r>
    </w:p>
    <w:p w:rsidR="00633E69" w:rsidRDefault="00633E69" w:rsidP="008521C5">
      <w:pPr>
        <w:pStyle w:val="NormalWeb"/>
        <w:spacing w:before="0" w:beforeAutospacing="0" w:after="0" w:afterAutospacing="0"/>
      </w:pPr>
      <w:r>
        <w:rPr>
          <w:rStyle w:val="Strong"/>
          <w:rFonts w:ascii="Verdana" w:hAnsi="Verdana"/>
          <w:color w:val="000000"/>
          <w:sz w:val="18"/>
          <w:szCs w:val="18"/>
        </w:rPr>
        <w:t>Is this opportunity right for you?</w:t>
      </w:r>
    </w:p>
    <w:p w:rsidR="00633E69" w:rsidRDefault="00633E69" w:rsidP="008521C5">
      <w:pPr>
        <w:pStyle w:val="NormalWeb"/>
        <w:spacing w:before="0" w:beforeAutospacing="0" w:after="0" w:afterAutospacing="0"/>
      </w:pPr>
      <w:r>
        <w:rPr>
          <w:rFonts w:ascii="Verdana" w:hAnsi="Verdana"/>
          <w:color w:val="000000"/>
          <w:sz w:val="18"/>
          <w:szCs w:val="18"/>
        </w:rPr>
        <w:t>Working in Clinical Technology Management (CTM) for Sodexo, you will partner with our Health-care clients to manage their clinical technology needs. Together, we provide leadership and expertise for their business, patients, residents and the staff who care for them.</w:t>
      </w:r>
    </w:p>
    <w:p w:rsidR="00633E69" w:rsidRDefault="00633E69" w:rsidP="008521C5">
      <w:pPr>
        <w:pStyle w:val="NormalWeb"/>
        <w:spacing w:before="0" w:beforeAutospacing="0" w:after="0" w:afterAutospacing="0"/>
      </w:pPr>
      <w:r>
        <w:rPr>
          <w:rFonts w:ascii="Verdana" w:hAnsi="Verdana"/>
          <w:color w:val="000000"/>
          <w:sz w:val="18"/>
          <w:szCs w:val="18"/>
        </w:rPr>
        <w:t> </w:t>
      </w:r>
    </w:p>
    <w:p w:rsidR="00633E69" w:rsidRDefault="00633E69" w:rsidP="008521C5">
      <w:pPr>
        <w:pStyle w:val="NormalWeb"/>
        <w:spacing w:before="0" w:beforeAutospacing="0" w:after="0" w:afterAutospacing="0"/>
      </w:pPr>
      <w:r>
        <w:rPr>
          <w:rFonts w:ascii="Verdana" w:hAnsi="Verdana"/>
          <w:color w:val="000000"/>
          <w:sz w:val="18"/>
          <w:szCs w:val="18"/>
        </w:rPr>
        <w:t>At Sodexo, we improve the Quality of Life of all those we serve.</w:t>
      </w:r>
    </w:p>
    <w:p w:rsidR="00633E69" w:rsidRDefault="00633E69" w:rsidP="008521C5">
      <w:pPr>
        <w:pStyle w:val="NormalWeb"/>
        <w:spacing w:before="0" w:beforeAutospacing="0" w:after="0" w:afterAutospacing="0"/>
      </w:pPr>
      <w:r>
        <w:rPr>
          <w:rFonts w:ascii="Verdana" w:hAnsi="Verdana"/>
          <w:color w:val="000000"/>
          <w:sz w:val="18"/>
          <w:szCs w:val="18"/>
        </w:rPr>
        <w:t> </w:t>
      </w:r>
    </w:p>
    <w:p w:rsidR="00633E69" w:rsidRDefault="00633E69" w:rsidP="008521C5">
      <w:pPr>
        <w:pStyle w:val="NormalWeb"/>
        <w:spacing w:before="0" w:beforeAutospacing="0" w:after="0" w:afterAutospacing="0"/>
      </w:pPr>
      <w:r>
        <w:rPr>
          <w:rFonts w:ascii="Verdana" w:hAnsi="Verdana"/>
          <w:color w:val="000000"/>
          <w:sz w:val="18"/>
          <w:szCs w:val="18"/>
        </w:rPr>
        <w:t>Our CTM positions offer you the opportunity to expand your skills and grow your career.</w:t>
      </w:r>
    </w:p>
    <w:p w:rsidR="00633E69" w:rsidRDefault="00633E69" w:rsidP="008521C5">
      <w:pPr>
        <w:pStyle w:val="NormalWeb"/>
        <w:spacing w:before="0" w:beforeAutospacing="0" w:after="0" w:afterAutospacing="0"/>
      </w:pPr>
      <w:r>
        <w:rPr>
          <w:rFonts w:ascii="Verdana" w:hAnsi="Verdana"/>
          <w:color w:val="000000"/>
          <w:sz w:val="18"/>
          <w:szCs w:val="18"/>
        </w:rPr>
        <w:t> </w:t>
      </w:r>
    </w:p>
    <w:p w:rsidR="00633E69" w:rsidRDefault="00633E69" w:rsidP="008521C5">
      <w:pPr>
        <w:pStyle w:val="NormalWeb"/>
        <w:spacing w:before="0" w:beforeAutospacing="0" w:after="0" w:afterAutospacing="0"/>
      </w:pPr>
      <w:r>
        <w:rPr>
          <w:rStyle w:val="Strong"/>
          <w:rFonts w:ascii="Verdana" w:hAnsi="Verdana"/>
          <w:color w:val="000000"/>
          <w:sz w:val="18"/>
          <w:szCs w:val="18"/>
        </w:rPr>
        <w:t>Apply Now!</w:t>
      </w:r>
    </w:p>
    <w:p w:rsidR="00633E69" w:rsidRDefault="00633E69" w:rsidP="00633E69">
      <w:pPr>
        <w:numPr>
          <w:ilvl w:val="0"/>
          <w:numId w:val="35"/>
        </w:numPr>
        <w:spacing w:before="100" w:beforeAutospacing="1" w:after="100" w:afterAutospacing="1" w:line="240" w:lineRule="auto"/>
        <w:rPr>
          <w:color w:val="000000"/>
        </w:rPr>
      </w:pPr>
      <w:r>
        <w:rPr>
          <w:rFonts w:ascii="Verdana" w:hAnsi="Verdana"/>
          <w:color w:val="000000"/>
          <w:sz w:val="18"/>
          <w:szCs w:val="18"/>
        </w:rPr>
        <w:lastRenderedPageBreak/>
        <w:t>We strive to make working for Sodexo a genuinely great experience with benefits to promote your professional, personal and financial well-being, and to improve your Quality of Life now and into the future. Our experiences with our over 50 million customers each and every day enable us to develop Quality of Life services that reinforce the well-being of individuals, improving their effectiveness and helping companies and organizations to improve performance … every day.</w:t>
      </w:r>
    </w:p>
    <w:p w:rsidR="00633E69" w:rsidRDefault="00633E69" w:rsidP="00633E69">
      <w:pPr>
        <w:numPr>
          <w:ilvl w:val="0"/>
          <w:numId w:val="36"/>
        </w:numPr>
        <w:spacing w:before="100" w:beforeAutospacing="1" w:after="100" w:afterAutospacing="1" w:line="240" w:lineRule="auto"/>
        <w:rPr>
          <w:color w:val="000000"/>
        </w:rPr>
      </w:pPr>
      <w:r>
        <w:rPr>
          <w:rFonts w:ascii="Verdana" w:hAnsi="Verdana"/>
          <w:color w:val="000000"/>
          <w:sz w:val="18"/>
          <w:szCs w:val="18"/>
        </w:rPr>
        <w:t xml:space="preserve">How far will your ambition, talent and dedication take you? Sodexo fosters a culture committed to the growth of individuals through continuous learning, mentoring and other career growth opportunities, along with the performance of organizations. We believe it is important for our work to be meaningful to all who contribute to it, and we remain faithful to our mission, our core values and the ethical principles that have guided us since 1966. We support these values and help them thrive in each </w:t>
      </w:r>
      <w:proofErr w:type="spellStart"/>
      <w:r>
        <w:rPr>
          <w:rFonts w:ascii="Verdana" w:hAnsi="Verdana"/>
          <w:color w:val="000000"/>
          <w:sz w:val="18"/>
          <w:szCs w:val="18"/>
        </w:rPr>
        <w:t>employee.</w:t>
      </w:r>
      <w:r>
        <w:rPr>
          <w:color w:val="4F81BD"/>
          <w:sz w:val="18"/>
          <w:szCs w:val="18"/>
        </w:rPr>
        <w:t>#CTM</w:t>
      </w:r>
      <w:proofErr w:type="spellEnd"/>
    </w:p>
    <w:p w:rsidR="00633E69" w:rsidRDefault="00633E69" w:rsidP="008521C5">
      <w:pPr>
        <w:pStyle w:val="Heading3"/>
      </w:pPr>
      <w:r>
        <w:t xml:space="preserve">Position Summary </w:t>
      </w:r>
    </w:p>
    <w:p w:rsidR="00633E69" w:rsidRDefault="00633E69" w:rsidP="008521C5">
      <w:pPr>
        <w:pStyle w:val="NormalWeb"/>
        <w:spacing w:before="0" w:beforeAutospacing="0" w:after="0" w:afterAutospacing="0"/>
      </w:pPr>
      <w:r>
        <w:t>Under relatively close supervision of the GM, CTM and other senior technicians, inspect, repair, maintain, and calibrate all types of basic clinical equipment, devices, system, and instruments. Interact on a routine basis with other clinical health providers in the identification of technology-based problems and solution development. Participate in on-the-job training programs regarding technical, administrative, and customer service requirements. The BMET I will work toward status of a BMET II by attaining ability to independently complete all assigned tasks and acquire competency on a broader range of more sophisticated clinical devices and systems.</w:t>
      </w:r>
    </w:p>
    <w:p w:rsidR="00633E69" w:rsidRDefault="00633E69" w:rsidP="008521C5">
      <w:pPr>
        <w:pStyle w:val="NormalWeb"/>
        <w:spacing w:before="0" w:beforeAutospacing="0" w:after="0" w:afterAutospacing="0"/>
      </w:pPr>
      <w:r>
        <w:t> </w:t>
      </w:r>
    </w:p>
    <w:p w:rsidR="00633E69" w:rsidRDefault="00633E69" w:rsidP="008521C5">
      <w:pPr>
        <w:pStyle w:val="NormalWeb"/>
      </w:pPr>
      <w:r>
        <w:rPr>
          <w:rStyle w:val="Strong"/>
        </w:rPr>
        <w:t> </w:t>
      </w:r>
    </w:p>
    <w:p w:rsidR="00633E69" w:rsidRDefault="00633E69" w:rsidP="008521C5">
      <w:pPr>
        <w:pStyle w:val="NormalWeb"/>
        <w:spacing w:before="0" w:beforeAutospacing="0" w:after="0" w:afterAutospacing="0"/>
      </w:pPr>
      <w:r>
        <w:t> </w:t>
      </w:r>
    </w:p>
    <w:p w:rsidR="00633E69" w:rsidRDefault="00633E69" w:rsidP="008521C5">
      <w:pPr>
        <w:pStyle w:val="Heading3"/>
      </w:pPr>
      <w:r>
        <w:t xml:space="preserve">Qualifications &amp; Requirements </w:t>
      </w:r>
    </w:p>
    <w:p w:rsidR="00633E69" w:rsidRDefault="00633E69" w:rsidP="008521C5">
      <w:pPr>
        <w:pStyle w:val="NormalWeb"/>
        <w:spacing w:before="0" w:beforeAutospacing="0" w:after="0" w:afterAutospacing="0"/>
      </w:pPr>
      <w:r>
        <w:t xml:space="preserve">Basic Education Requirement -Associates Degree in electronics, biomedical engineering, or related field </w:t>
      </w:r>
      <w:r>
        <w:br/>
        <w:t xml:space="preserve">Basic Functional Experience - 1 year in electronic, mechanical, or electro-mechanical repair. </w:t>
      </w:r>
      <w:r>
        <w:br/>
      </w:r>
      <w:r>
        <w:br/>
        <w:t>Sodexo is an EEO/AA/Minority/Female/Disability/Veteran employer.</w:t>
      </w:r>
    </w:p>
    <w:p w:rsidR="00633E69" w:rsidRDefault="00633E69"/>
    <w:p w:rsidR="00633E69" w:rsidRDefault="00633E69">
      <w:r>
        <w:br w:type="page"/>
      </w:r>
    </w:p>
    <w:p w:rsidR="00633E69" w:rsidRPr="00740046" w:rsidRDefault="00633E69" w:rsidP="008521C5">
      <w:pPr>
        <w:spacing w:before="100" w:beforeAutospacing="1" w:after="100" w:afterAutospacing="1" w:line="240" w:lineRule="auto"/>
        <w:rPr>
          <w:rFonts w:ascii="Times New Roman" w:eastAsia="Times New Roman" w:hAnsi="Times New Roman" w:cs="Times New Roman"/>
          <w:b/>
          <w:sz w:val="36"/>
          <w:szCs w:val="36"/>
        </w:rPr>
      </w:pPr>
      <w:r w:rsidRPr="00740046">
        <w:rPr>
          <w:rFonts w:ascii="Times New Roman" w:eastAsia="Times New Roman" w:hAnsi="Times New Roman" w:cs="Times New Roman"/>
          <w:b/>
          <w:sz w:val="36"/>
          <w:szCs w:val="36"/>
        </w:rPr>
        <w:lastRenderedPageBreak/>
        <w:t>Biomedical Equipment Technician Assistant / BMET Assistant</w:t>
      </w:r>
    </w:p>
    <w:p w:rsidR="00633E69" w:rsidRPr="00740046" w:rsidRDefault="00633E69" w:rsidP="008521C5">
      <w:pPr>
        <w:spacing w:before="100" w:beforeAutospacing="1" w:after="100" w:afterAutospacing="1" w:line="240" w:lineRule="auto"/>
        <w:rPr>
          <w:rFonts w:ascii="Times New Roman" w:eastAsia="Times New Roman" w:hAnsi="Times New Roman" w:cs="Times New Roman"/>
          <w:b/>
          <w:sz w:val="36"/>
          <w:szCs w:val="36"/>
        </w:rPr>
      </w:pPr>
      <w:r w:rsidRPr="00740046">
        <w:rPr>
          <w:rFonts w:ascii="Times New Roman" w:eastAsia="Times New Roman" w:hAnsi="Times New Roman" w:cs="Times New Roman"/>
          <w:b/>
          <w:sz w:val="36"/>
          <w:szCs w:val="36"/>
        </w:rPr>
        <w:t>DCH Tuscaloosa, AL</w:t>
      </w:r>
    </w:p>
    <w:p w:rsidR="00633E69" w:rsidRPr="00740046" w:rsidRDefault="002A1FE3" w:rsidP="008521C5">
      <w:pPr>
        <w:spacing w:after="0" w:line="240" w:lineRule="auto"/>
        <w:rPr>
          <w:rFonts w:ascii="Times New Roman" w:eastAsia="Times New Roman" w:hAnsi="Times New Roman" w:cs="Times New Roman"/>
          <w:sz w:val="24"/>
          <w:szCs w:val="24"/>
        </w:rPr>
      </w:pPr>
      <w:hyperlink r:id="rId510" w:history="1">
        <w:r w:rsidR="00633E69" w:rsidRPr="00740046">
          <w:rPr>
            <w:rFonts w:ascii="Times New Roman" w:eastAsia="Times New Roman" w:hAnsi="Times New Roman" w:cs="Times New Roman"/>
            <w:color w:val="0000FF"/>
            <w:sz w:val="24"/>
            <w:szCs w:val="24"/>
            <w:u w:val="single"/>
          </w:rPr>
          <w:t>Email this job</w:t>
        </w:r>
      </w:hyperlink>
    </w:p>
    <w:p w:rsidR="00633E69" w:rsidRPr="00740046" w:rsidRDefault="002A1FE3" w:rsidP="008521C5">
      <w:pPr>
        <w:spacing w:after="0" w:line="240" w:lineRule="auto"/>
        <w:rPr>
          <w:rFonts w:ascii="Times New Roman" w:eastAsia="Times New Roman" w:hAnsi="Times New Roman" w:cs="Times New Roman"/>
          <w:sz w:val="24"/>
          <w:szCs w:val="24"/>
        </w:rPr>
      </w:pPr>
      <w:hyperlink r:id="rId511" w:history="1">
        <w:r w:rsidR="00633E69" w:rsidRPr="00740046">
          <w:rPr>
            <w:rFonts w:ascii="Times New Roman" w:eastAsia="Times New Roman" w:hAnsi="Times New Roman" w:cs="Times New Roman"/>
            <w:color w:val="0000FF"/>
            <w:sz w:val="24"/>
            <w:szCs w:val="24"/>
            <w:u w:val="single"/>
          </w:rPr>
          <w:t>Report posting error</w:t>
        </w:r>
      </w:hyperlink>
    </w:p>
    <w:p w:rsidR="00633E69" w:rsidRPr="00740046" w:rsidRDefault="00633E69" w:rsidP="008521C5">
      <w:pPr>
        <w:spacing w:after="0" w:line="240" w:lineRule="auto"/>
        <w:rPr>
          <w:rFonts w:ascii="Times New Roman" w:eastAsia="Times New Roman" w:hAnsi="Times New Roman" w:cs="Times New Roman"/>
          <w:sz w:val="24"/>
          <w:szCs w:val="24"/>
        </w:rPr>
      </w:pPr>
      <w:r w:rsidRPr="00740046">
        <w:rPr>
          <w:rFonts w:ascii="Times New Roman" w:eastAsia="Times New Roman" w:hAnsi="Times New Roman" w:cs="Times New Roman"/>
          <w:sz w:val="24"/>
          <w:szCs w:val="24"/>
        </w:rPr>
        <w:t>PERFORMANCE PLANNING</w:t>
      </w:r>
      <w:r w:rsidRPr="00740046">
        <w:rPr>
          <w:rFonts w:ascii="Times New Roman" w:eastAsia="Times New Roman" w:hAnsi="Times New Roman" w:cs="Times New Roman"/>
          <w:sz w:val="24"/>
          <w:szCs w:val="24"/>
        </w:rPr>
        <w:br/>
      </w:r>
      <w:r w:rsidRPr="00740046">
        <w:rPr>
          <w:rFonts w:ascii="Times New Roman" w:eastAsia="Times New Roman" w:hAnsi="Times New Roman" w:cs="Times New Roman"/>
          <w:sz w:val="24"/>
          <w:szCs w:val="24"/>
        </w:rPr>
        <w:br/>
        <w:t>Assists in the development of policies and procedures related to the use, management, and support of biomedical equipment. Assists with selecting, installing and maintaining safe and properly functioning Biomedical Equipment. All activities overseen by other Clinical Engineering staff, appropriate to their assigned duties.</w:t>
      </w:r>
      <w:r w:rsidRPr="00740046">
        <w:rPr>
          <w:rFonts w:ascii="Times New Roman" w:eastAsia="Times New Roman" w:hAnsi="Times New Roman" w:cs="Times New Roman"/>
          <w:sz w:val="24"/>
          <w:szCs w:val="24"/>
        </w:rPr>
        <w:br/>
      </w:r>
      <w:r w:rsidRPr="00740046">
        <w:rPr>
          <w:rFonts w:ascii="Times New Roman" w:eastAsia="Times New Roman" w:hAnsi="Times New Roman" w:cs="Times New Roman"/>
          <w:sz w:val="24"/>
          <w:szCs w:val="24"/>
        </w:rPr>
        <w:br/>
        <w:t>KEY RESPONSIBILITIES / ESSENTIAL FUNCTIONS</w:t>
      </w:r>
      <w:r w:rsidRPr="00740046">
        <w:rPr>
          <w:rFonts w:ascii="Times New Roman" w:eastAsia="Times New Roman" w:hAnsi="Times New Roman" w:cs="Times New Roman"/>
          <w:sz w:val="24"/>
          <w:szCs w:val="24"/>
        </w:rPr>
        <w:br/>
      </w:r>
      <w:r w:rsidRPr="00740046">
        <w:rPr>
          <w:rFonts w:ascii="Times New Roman" w:eastAsia="Times New Roman" w:hAnsi="Times New Roman" w:cs="Times New Roman"/>
          <w:sz w:val="24"/>
          <w:szCs w:val="24"/>
        </w:rPr>
        <w:br/>
        <w:t>* Assists with Installation and inventory of biomedical equipment.</w:t>
      </w:r>
      <w:r w:rsidRPr="00740046">
        <w:rPr>
          <w:rFonts w:ascii="Times New Roman" w:eastAsia="Times New Roman" w:hAnsi="Times New Roman" w:cs="Times New Roman"/>
          <w:sz w:val="24"/>
          <w:szCs w:val="24"/>
        </w:rPr>
        <w:br/>
      </w:r>
      <w:r w:rsidRPr="00740046">
        <w:rPr>
          <w:rFonts w:ascii="Times New Roman" w:eastAsia="Times New Roman" w:hAnsi="Times New Roman" w:cs="Times New Roman"/>
          <w:sz w:val="24"/>
          <w:szCs w:val="24"/>
        </w:rPr>
        <w:br/>
        <w:t>* Assists with inspections, trouble-shooting and repairs of clinical equipment systems and electronic equipment</w:t>
      </w:r>
      <w:r w:rsidRPr="00740046">
        <w:rPr>
          <w:rFonts w:ascii="Times New Roman" w:eastAsia="Times New Roman" w:hAnsi="Times New Roman" w:cs="Times New Roman"/>
          <w:sz w:val="24"/>
          <w:szCs w:val="24"/>
        </w:rPr>
        <w:br/>
      </w:r>
      <w:r w:rsidRPr="00740046">
        <w:rPr>
          <w:rFonts w:ascii="Times New Roman" w:eastAsia="Times New Roman" w:hAnsi="Times New Roman" w:cs="Times New Roman"/>
          <w:sz w:val="24"/>
          <w:szCs w:val="24"/>
        </w:rPr>
        <w:br/>
        <w:t>* Assists with processing equipment recall and alerts according to procedures</w:t>
      </w:r>
      <w:r w:rsidRPr="00740046">
        <w:rPr>
          <w:rFonts w:ascii="Times New Roman" w:eastAsia="Times New Roman" w:hAnsi="Times New Roman" w:cs="Times New Roman"/>
          <w:sz w:val="24"/>
          <w:szCs w:val="24"/>
        </w:rPr>
        <w:br/>
      </w:r>
      <w:r w:rsidRPr="00740046">
        <w:rPr>
          <w:rFonts w:ascii="Times New Roman" w:eastAsia="Times New Roman" w:hAnsi="Times New Roman" w:cs="Times New Roman"/>
          <w:sz w:val="24"/>
          <w:szCs w:val="24"/>
        </w:rPr>
        <w:br/>
        <w:t>* Assists with maintaining equipment records</w:t>
      </w:r>
      <w:r w:rsidRPr="00740046">
        <w:rPr>
          <w:rFonts w:ascii="Times New Roman" w:eastAsia="Times New Roman" w:hAnsi="Times New Roman" w:cs="Times New Roman"/>
          <w:sz w:val="24"/>
          <w:szCs w:val="24"/>
        </w:rPr>
        <w:br/>
      </w:r>
      <w:r w:rsidRPr="00740046">
        <w:rPr>
          <w:rFonts w:ascii="Times New Roman" w:eastAsia="Times New Roman" w:hAnsi="Times New Roman" w:cs="Times New Roman"/>
          <w:sz w:val="24"/>
          <w:szCs w:val="24"/>
        </w:rPr>
        <w:br/>
        <w:t>* Maintains performance, patient and employee satisfaction and financial standards as outlined in the performance evaluation.</w:t>
      </w:r>
      <w:r w:rsidRPr="00740046">
        <w:rPr>
          <w:rFonts w:ascii="Times New Roman" w:eastAsia="Times New Roman" w:hAnsi="Times New Roman" w:cs="Times New Roman"/>
          <w:sz w:val="24"/>
          <w:szCs w:val="24"/>
        </w:rPr>
        <w:br/>
      </w:r>
      <w:r w:rsidRPr="00740046">
        <w:rPr>
          <w:rFonts w:ascii="Times New Roman" w:eastAsia="Times New Roman" w:hAnsi="Times New Roman" w:cs="Times New Roman"/>
          <w:sz w:val="24"/>
          <w:szCs w:val="24"/>
        </w:rPr>
        <w:br/>
        <w:t>* Performs compliance requirements as outlined in the Employee Handbook</w:t>
      </w:r>
      <w:r w:rsidRPr="00740046">
        <w:rPr>
          <w:rFonts w:ascii="Times New Roman" w:eastAsia="Times New Roman" w:hAnsi="Times New Roman" w:cs="Times New Roman"/>
          <w:sz w:val="24"/>
          <w:szCs w:val="24"/>
        </w:rPr>
        <w:br/>
      </w:r>
      <w:r w:rsidRPr="00740046">
        <w:rPr>
          <w:rFonts w:ascii="Times New Roman" w:eastAsia="Times New Roman" w:hAnsi="Times New Roman" w:cs="Times New Roman"/>
          <w:sz w:val="24"/>
          <w:szCs w:val="24"/>
        </w:rPr>
        <w:br/>
        <w:t>* Must adhere to the DCH Behavioral Standards including creating positive relationships with patients/families, coworkers, colleagues and with self.</w:t>
      </w:r>
      <w:r w:rsidRPr="00740046">
        <w:rPr>
          <w:rFonts w:ascii="Times New Roman" w:eastAsia="Times New Roman" w:hAnsi="Times New Roman" w:cs="Times New Roman"/>
          <w:sz w:val="24"/>
          <w:szCs w:val="24"/>
        </w:rPr>
        <w:br/>
      </w:r>
      <w:r w:rsidRPr="00740046">
        <w:rPr>
          <w:rFonts w:ascii="Times New Roman" w:eastAsia="Times New Roman" w:hAnsi="Times New Roman" w:cs="Times New Roman"/>
          <w:sz w:val="24"/>
          <w:szCs w:val="24"/>
        </w:rPr>
        <w:br/>
        <w:t>* Requires use of electronic mail, time and attendance software, learning management software and intranet.</w:t>
      </w:r>
      <w:r w:rsidRPr="00740046">
        <w:rPr>
          <w:rFonts w:ascii="Times New Roman" w:eastAsia="Times New Roman" w:hAnsi="Times New Roman" w:cs="Times New Roman"/>
          <w:sz w:val="24"/>
          <w:szCs w:val="24"/>
        </w:rPr>
        <w:br/>
      </w:r>
      <w:r w:rsidRPr="00740046">
        <w:rPr>
          <w:rFonts w:ascii="Times New Roman" w:eastAsia="Times New Roman" w:hAnsi="Times New Roman" w:cs="Times New Roman"/>
          <w:sz w:val="24"/>
          <w:szCs w:val="24"/>
        </w:rPr>
        <w:br/>
        <w:t>* Must adhere to all DCH Health System policies and procedures.</w:t>
      </w:r>
      <w:r w:rsidRPr="00740046">
        <w:rPr>
          <w:rFonts w:ascii="Times New Roman" w:eastAsia="Times New Roman" w:hAnsi="Times New Roman" w:cs="Times New Roman"/>
          <w:sz w:val="24"/>
          <w:szCs w:val="24"/>
        </w:rPr>
        <w:br/>
      </w:r>
      <w:r w:rsidRPr="00740046">
        <w:rPr>
          <w:rFonts w:ascii="Times New Roman" w:eastAsia="Times New Roman" w:hAnsi="Times New Roman" w:cs="Times New Roman"/>
          <w:sz w:val="24"/>
          <w:szCs w:val="24"/>
        </w:rPr>
        <w:br/>
        <w:t>* All other duties as assigned.</w:t>
      </w:r>
      <w:r w:rsidRPr="00740046">
        <w:rPr>
          <w:rFonts w:ascii="Times New Roman" w:eastAsia="Times New Roman" w:hAnsi="Times New Roman" w:cs="Times New Roman"/>
          <w:sz w:val="24"/>
          <w:szCs w:val="24"/>
        </w:rPr>
        <w:br/>
      </w:r>
      <w:r w:rsidRPr="00740046">
        <w:rPr>
          <w:rFonts w:ascii="Times New Roman" w:eastAsia="Times New Roman" w:hAnsi="Times New Roman" w:cs="Times New Roman"/>
          <w:sz w:val="24"/>
          <w:szCs w:val="24"/>
        </w:rPr>
        <w:br/>
        <w:t>MINIMUM KNOWLEDGE, SKILLS, EXPERIENCE REQUIRED</w:t>
      </w:r>
      <w:r w:rsidRPr="00740046">
        <w:rPr>
          <w:rFonts w:ascii="Times New Roman" w:eastAsia="Times New Roman" w:hAnsi="Times New Roman" w:cs="Times New Roman"/>
          <w:sz w:val="24"/>
          <w:szCs w:val="24"/>
        </w:rPr>
        <w:br/>
      </w:r>
      <w:r w:rsidRPr="00740046">
        <w:rPr>
          <w:rFonts w:ascii="Times New Roman" w:eastAsia="Times New Roman" w:hAnsi="Times New Roman" w:cs="Times New Roman"/>
          <w:sz w:val="24"/>
          <w:szCs w:val="24"/>
        </w:rPr>
        <w:br/>
        <w:t xml:space="preserve">High School Diploma or GED required. Currently enrolled or graduate of Associates degree in Biomedical Technology or Electronics program or minimum of one year experience with biomedical equipment or other relevant technical equipment repairs. Must be able to function well in a patient care environment, interacting with healthcare staff, patients, and visitors. Must possess </w:t>
      </w:r>
      <w:r w:rsidRPr="00740046">
        <w:rPr>
          <w:rFonts w:ascii="Times New Roman" w:eastAsia="Times New Roman" w:hAnsi="Times New Roman" w:cs="Times New Roman"/>
          <w:sz w:val="24"/>
          <w:szCs w:val="24"/>
        </w:rPr>
        <w:lastRenderedPageBreak/>
        <w:t>a valid driver's license and be insurable as defined by DCH's insurer. Such standard is subject to time. Must be able to read, write legibly, speak, and comprehend English.</w:t>
      </w:r>
      <w:r w:rsidRPr="00740046">
        <w:rPr>
          <w:rFonts w:ascii="Times New Roman" w:eastAsia="Times New Roman" w:hAnsi="Times New Roman" w:cs="Times New Roman"/>
          <w:sz w:val="24"/>
          <w:szCs w:val="24"/>
        </w:rPr>
        <w:br/>
      </w:r>
      <w:r w:rsidRPr="00740046">
        <w:rPr>
          <w:rFonts w:ascii="Times New Roman" w:eastAsia="Times New Roman" w:hAnsi="Times New Roman" w:cs="Times New Roman"/>
          <w:sz w:val="24"/>
          <w:szCs w:val="24"/>
        </w:rPr>
        <w:br/>
        <w:t>WORKING CONDITIONS</w:t>
      </w:r>
      <w:r w:rsidRPr="00740046">
        <w:rPr>
          <w:rFonts w:ascii="Times New Roman" w:eastAsia="Times New Roman" w:hAnsi="Times New Roman" w:cs="Times New Roman"/>
          <w:sz w:val="24"/>
          <w:szCs w:val="24"/>
        </w:rPr>
        <w:br/>
      </w:r>
      <w:r w:rsidRPr="00740046">
        <w:rPr>
          <w:rFonts w:ascii="Times New Roman" w:eastAsia="Times New Roman" w:hAnsi="Times New Roman" w:cs="Times New Roman"/>
          <w:sz w:val="24"/>
          <w:szCs w:val="24"/>
        </w:rPr>
        <w:br/>
        <w:t>Medium work with lifting up to 50 lbs. Frequently and or carrying of objects weighing up to 25 lbs. Occasional heavy work of lifting 100 lbs. maximum. Motor coordination, finger and manual dexterity are required. Climbing, balancing, stooping, kneeling, crouching, reaching, handling, fingering, feeling, and talking are required. High Degree of contact with others (face- to-face, telephone, e-mail). Working in the context of a group or a team is a very important factor. Physical presence onsite is essential. Hearing and vision must be normal or corrected to within normal range. Able to perform the duties with or without reasonable accommodation.</w:t>
      </w:r>
    </w:p>
    <w:p w:rsidR="00633E69" w:rsidRDefault="00633E69">
      <w:r>
        <w:br w:type="page"/>
      </w:r>
    </w:p>
    <w:p w:rsidR="00633E69" w:rsidRDefault="00633E69" w:rsidP="008521C5">
      <w:pPr>
        <w:pStyle w:val="Heading1"/>
      </w:pPr>
      <w:r>
        <w:lastRenderedPageBreak/>
        <w:t xml:space="preserve">Biomedical Equipment Technician </w:t>
      </w:r>
    </w:p>
    <w:p w:rsidR="00633E69" w:rsidRDefault="002A1FE3" w:rsidP="008521C5">
      <w:pPr>
        <w:pStyle w:val="Heading3"/>
      </w:pPr>
      <w:hyperlink r:id="rId512" w:tooltip="View other jobs from Zoetek Medical Sales &amp; Service, Inc." w:history="1">
        <w:proofErr w:type="spellStart"/>
        <w:r w:rsidR="00633E69">
          <w:rPr>
            <w:rStyle w:val="Hyperlink"/>
          </w:rPr>
          <w:t>Zoetek</w:t>
        </w:r>
        <w:proofErr w:type="spellEnd"/>
        <w:r w:rsidR="00633E69">
          <w:rPr>
            <w:rStyle w:val="Hyperlink"/>
          </w:rPr>
          <w:t xml:space="preserve"> Medical Sales &amp; Service, Inc.</w:t>
        </w:r>
      </w:hyperlink>
      <w:r w:rsidR="00633E69">
        <w:rPr>
          <w:rStyle w:val="hiringcompanytext"/>
        </w:rPr>
        <w:t xml:space="preserve"> </w:t>
      </w:r>
      <w:hyperlink r:id="rId513" w:tgtFrame="_blank" w:tooltip="View in Google Maps" w:history="1">
        <w:r w:rsidR="00633E69">
          <w:rPr>
            <w:rStyle w:val="Hyperlink"/>
          </w:rPr>
          <w:t xml:space="preserve">Rochester, NY 14614 </w:t>
        </w:r>
      </w:hyperlink>
    </w:p>
    <w:p w:rsidR="00633E69" w:rsidRDefault="00633E69" w:rsidP="008521C5">
      <w:r>
        <w:t xml:space="preserve">Last online 1 day ago </w:t>
      </w:r>
    </w:p>
    <w:p w:rsidR="00633E69" w:rsidRDefault="00633E69" w:rsidP="008521C5">
      <w:pPr>
        <w:pStyle w:val="Heading3"/>
      </w:pPr>
      <w:r>
        <w:t>Benefits Offered</w:t>
      </w:r>
    </w:p>
    <w:p w:rsidR="00633E69" w:rsidRDefault="00633E69" w:rsidP="008521C5">
      <w:r>
        <w:t xml:space="preserve">401K, Medical, Dental </w:t>
      </w:r>
    </w:p>
    <w:p w:rsidR="00633E69" w:rsidRDefault="00633E69" w:rsidP="008521C5">
      <w:pPr>
        <w:pStyle w:val="Heading3"/>
      </w:pPr>
      <w:r>
        <w:t>Employment Type</w:t>
      </w:r>
    </w:p>
    <w:p w:rsidR="00633E69" w:rsidRDefault="00633E69" w:rsidP="008521C5">
      <w:r>
        <w:t xml:space="preserve">Full-Time </w:t>
      </w:r>
    </w:p>
    <w:p w:rsidR="00633E69" w:rsidRDefault="00633E69" w:rsidP="008521C5">
      <w:pPr>
        <w:pStyle w:val="NormalWeb"/>
      </w:pPr>
      <w:r>
        <w:t>Biomedical engineering technicians install, repair and calibrate a variety of medical equipment. Examples include autoclaves, infusion pumps, whirlpool tubs, scales, ultrasound and muscle stimulation devices, centrifuges, EKG machines, electrical surgical units and beds. Most of our customers are healthcare provider facilities and include Hospitals, Physicians, Physical Therapists, Nursing Facilities, Schools, Veterinarians and many others. Training on specialty equipment is often supplied by the manufacturer. Our technicians will sometimes be required to travel to various training schools.</w:t>
      </w:r>
    </w:p>
    <w:p w:rsidR="00633E69" w:rsidRDefault="00633E69" w:rsidP="008521C5">
      <w:pPr>
        <w:pStyle w:val="NormalWeb"/>
      </w:pPr>
      <w:proofErr w:type="spellStart"/>
      <w:r>
        <w:t>Zoetek</w:t>
      </w:r>
      <w:proofErr w:type="spellEnd"/>
      <w:r>
        <w:t xml:space="preserve"> supplies a vehicle for field service work. Applicants must possess a valid driver’s license and live in or be willing to relocate to the Buffalo, New York area.</w:t>
      </w:r>
    </w:p>
    <w:p w:rsidR="00633E69" w:rsidRDefault="00633E69" w:rsidP="008521C5">
      <w:pPr>
        <w:pStyle w:val="NormalWeb"/>
      </w:pPr>
      <w:r>
        <w:t>Our company offers a full benefit package including health care and retirement options, vacation and holiday time.</w:t>
      </w:r>
    </w:p>
    <w:p w:rsidR="00633E69" w:rsidRDefault="00633E69" w:rsidP="008521C5">
      <w:pPr>
        <w:pStyle w:val="NormalWeb"/>
      </w:pPr>
      <w:r>
        <w:t xml:space="preserve">See our website at </w:t>
      </w:r>
      <w:r>
        <w:rPr>
          <w:rStyle w:val="long-word"/>
          <w:rFonts w:eastAsiaTheme="majorEastAsia"/>
        </w:rPr>
        <w:t>www.zoetekmedical.com</w:t>
      </w:r>
    </w:p>
    <w:p w:rsidR="00633E69" w:rsidRDefault="00633E69" w:rsidP="008521C5">
      <w:pPr>
        <w:pStyle w:val="Heading3"/>
      </w:pPr>
      <w:r>
        <w:t xml:space="preserve">About </w:t>
      </w:r>
      <w:proofErr w:type="spellStart"/>
      <w:r>
        <w:t>Zoetek</w:t>
      </w:r>
      <w:proofErr w:type="spellEnd"/>
      <w:r>
        <w:t xml:space="preserve"> Medical Sales &amp; Service, Inc.:</w:t>
      </w:r>
    </w:p>
    <w:p w:rsidR="00633E69" w:rsidRDefault="00633E69" w:rsidP="008521C5">
      <w:pPr>
        <w:pStyle w:val="NormalWeb"/>
      </w:pPr>
      <w:proofErr w:type="spellStart"/>
      <w:r>
        <w:t>Zoetek</w:t>
      </w:r>
      <w:proofErr w:type="spellEnd"/>
      <w:r>
        <w:t xml:space="preserve"> Medical is a Medical Equipment Sales and Service Company in Upstate NY. We have been servicing medical equipment throughout Western New York since 1980. We are currently seeking experienced technicians for service lab and field service throughout central and western New York. Travel is involved, about 50%, primarily in the Central, Western and the Southern Tier Area of NY State.</w:t>
      </w:r>
    </w:p>
    <w:p w:rsidR="00633E69" w:rsidRDefault="00633E69" w:rsidP="008521C5">
      <w:pPr>
        <w:pStyle w:val="jobmore"/>
      </w:pPr>
      <w:r>
        <w:rPr>
          <w:rStyle w:val="text"/>
        </w:rPr>
        <w:t>Company website:</w:t>
      </w:r>
      <w:r>
        <w:t xml:space="preserve"> </w:t>
      </w:r>
      <w:hyperlink r:id="rId514" w:tgtFrame="_blank" w:tooltip="View company website in new tab" w:history="1">
        <w:r>
          <w:rPr>
            <w:rStyle w:val="Hyperlink"/>
          </w:rPr>
          <w:t>http://zoetekmedical.com</w:t>
        </w:r>
      </w:hyperlink>
      <w:r>
        <w:t xml:space="preserve"> </w:t>
      </w:r>
    </w:p>
    <w:p w:rsidR="00633E69" w:rsidRDefault="00633E69" w:rsidP="008521C5">
      <w:pPr>
        <w:pStyle w:val="jobmore"/>
      </w:pPr>
      <w:r>
        <w:rPr>
          <w:rStyle w:val="text"/>
        </w:rPr>
        <w:t>Company address:</w:t>
      </w:r>
      <w:r>
        <w:t xml:space="preserve"> </w:t>
      </w:r>
      <w:r>
        <w:rPr>
          <w:rStyle w:val="data"/>
        </w:rPr>
        <w:t>668 Phillips Road, Victor, NY 14564</w:t>
      </w:r>
      <w:r>
        <w:t xml:space="preserve"> </w:t>
      </w:r>
    </w:p>
    <w:p w:rsidR="00633E69" w:rsidRDefault="00633E69" w:rsidP="008521C5">
      <w:pPr>
        <w:pStyle w:val="jobmore"/>
      </w:pPr>
      <w:r>
        <w:rPr>
          <w:rStyle w:val="text"/>
        </w:rPr>
        <w:t>Other applicants:</w:t>
      </w:r>
      <w:r>
        <w:t xml:space="preserve"> </w:t>
      </w:r>
      <w:r>
        <w:rPr>
          <w:rStyle w:val="data"/>
        </w:rPr>
        <w:t>20+</w:t>
      </w:r>
      <w:r>
        <w:t xml:space="preserve"> </w:t>
      </w:r>
    </w:p>
    <w:p w:rsidR="00633E69" w:rsidRDefault="00633E69" w:rsidP="008521C5">
      <w:pPr>
        <w:pStyle w:val="jobmore"/>
      </w:pPr>
      <w:r>
        <w:rPr>
          <w:rStyle w:val="text"/>
        </w:rPr>
        <w:t>Posted date:</w:t>
      </w:r>
      <w:r>
        <w:t xml:space="preserve"> </w:t>
      </w:r>
      <w:r>
        <w:rPr>
          <w:rStyle w:val="data"/>
        </w:rPr>
        <w:t xml:space="preserve">10 days ago </w:t>
      </w:r>
    </w:p>
    <w:p w:rsidR="00633E69" w:rsidRDefault="002A1FE3" w:rsidP="008521C5">
      <w:pPr>
        <w:pStyle w:val="jobmore"/>
      </w:pPr>
      <w:hyperlink r:id="rId515" w:history="1">
        <w:r w:rsidR="00633E69">
          <w:rPr>
            <w:rStyle w:val="Hyperlink"/>
          </w:rPr>
          <w:t xml:space="preserve">View all Jobs at </w:t>
        </w:r>
        <w:proofErr w:type="spellStart"/>
        <w:r w:rsidR="00633E69">
          <w:rPr>
            <w:rStyle w:val="Hyperlink"/>
          </w:rPr>
          <w:t>Zoetek</w:t>
        </w:r>
        <w:proofErr w:type="spellEnd"/>
        <w:r w:rsidR="00633E69">
          <w:rPr>
            <w:rStyle w:val="Hyperlink"/>
          </w:rPr>
          <w:t xml:space="preserve"> Medical Sales &amp; Service, Inc.</w:t>
        </w:r>
      </w:hyperlink>
      <w:r w:rsidR="00633E69">
        <w:t xml:space="preserve"> </w:t>
      </w:r>
    </w:p>
    <w:p w:rsidR="00633E69" w:rsidRDefault="00633E69">
      <w:r>
        <w:br w:type="page"/>
      </w:r>
    </w:p>
    <w:p w:rsidR="00633E69" w:rsidRPr="00620902" w:rsidRDefault="00633E69" w:rsidP="008521C5">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620902">
        <w:rPr>
          <w:rFonts w:ascii="Times New Roman" w:eastAsia="Times New Roman" w:hAnsi="Times New Roman" w:cs="Times New Roman"/>
          <w:b/>
          <w:bCs/>
          <w:kern w:val="36"/>
          <w:sz w:val="48"/>
          <w:szCs w:val="48"/>
        </w:rPr>
        <w:lastRenderedPageBreak/>
        <w:t xml:space="preserve">Biomedical Equipment Technician </w:t>
      </w:r>
    </w:p>
    <w:p w:rsidR="00633E69" w:rsidRPr="00620902" w:rsidRDefault="002A1FE3" w:rsidP="008521C5">
      <w:pPr>
        <w:spacing w:before="100" w:beforeAutospacing="1" w:after="100" w:afterAutospacing="1" w:line="240" w:lineRule="auto"/>
        <w:outlineLvl w:val="2"/>
        <w:rPr>
          <w:rFonts w:ascii="Times New Roman" w:eastAsia="Times New Roman" w:hAnsi="Times New Roman" w:cs="Times New Roman"/>
          <w:b/>
          <w:bCs/>
          <w:sz w:val="27"/>
          <w:szCs w:val="27"/>
        </w:rPr>
      </w:pPr>
      <w:hyperlink r:id="rId516" w:tooltip="View other jobs from Health Facility Solutions Company" w:history="1">
        <w:r w:rsidR="00633E69" w:rsidRPr="00620902">
          <w:rPr>
            <w:rFonts w:ascii="Times New Roman" w:eastAsia="Times New Roman" w:hAnsi="Times New Roman" w:cs="Times New Roman"/>
            <w:b/>
            <w:bCs/>
            <w:color w:val="0000FF"/>
            <w:sz w:val="27"/>
            <w:szCs w:val="27"/>
            <w:u w:val="single"/>
          </w:rPr>
          <w:t>Health Facility Solutions Company</w:t>
        </w:r>
      </w:hyperlink>
      <w:r w:rsidR="00633E69" w:rsidRPr="00620902">
        <w:rPr>
          <w:rFonts w:ascii="Times New Roman" w:eastAsia="Times New Roman" w:hAnsi="Times New Roman" w:cs="Times New Roman"/>
          <w:b/>
          <w:bCs/>
          <w:sz w:val="27"/>
          <w:szCs w:val="27"/>
        </w:rPr>
        <w:t xml:space="preserve"> in </w:t>
      </w:r>
      <w:hyperlink r:id="rId517" w:tgtFrame="_blank" w:tooltip="View in Google Maps" w:history="1">
        <w:r w:rsidR="00633E69" w:rsidRPr="00620902">
          <w:rPr>
            <w:rFonts w:ascii="Times New Roman" w:eastAsia="Times New Roman" w:hAnsi="Times New Roman" w:cs="Times New Roman"/>
            <w:b/>
            <w:bCs/>
            <w:color w:val="0000FF"/>
            <w:sz w:val="27"/>
            <w:szCs w:val="27"/>
            <w:u w:val="single"/>
          </w:rPr>
          <w:t xml:space="preserve">Frederick, MD 21701 </w:t>
        </w:r>
      </w:hyperlink>
    </w:p>
    <w:p w:rsidR="00633E69" w:rsidRPr="00620902" w:rsidRDefault="002A1FE3" w:rsidP="008521C5">
      <w:pPr>
        <w:spacing w:after="0" w:line="240" w:lineRule="auto"/>
        <w:rPr>
          <w:rFonts w:ascii="Times New Roman" w:eastAsia="Times New Roman" w:hAnsi="Times New Roman" w:cs="Times New Roman"/>
          <w:sz w:val="24"/>
          <w:szCs w:val="24"/>
        </w:rPr>
      </w:pPr>
      <w:hyperlink r:id="rId518" w:history="1">
        <w:r w:rsidR="00633E69" w:rsidRPr="00620902">
          <w:rPr>
            <w:rFonts w:ascii="Times New Roman" w:eastAsia="Times New Roman" w:hAnsi="Times New Roman" w:cs="Times New Roman"/>
            <w:color w:val="0000FF"/>
            <w:sz w:val="24"/>
            <w:szCs w:val="24"/>
            <w:u w:val="single"/>
          </w:rPr>
          <w:t>Biomedical Equipment Technician</w:t>
        </w:r>
      </w:hyperlink>
      <w:r w:rsidR="00633E69" w:rsidRPr="00620902">
        <w:rPr>
          <w:rFonts w:ascii="Times New Roman" w:eastAsia="Times New Roman" w:hAnsi="Times New Roman" w:cs="Times New Roman"/>
          <w:sz w:val="24"/>
          <w:szCs w:val="24"/>
        </w:rPr>
        <w:t xml:space="preserve"> </w:t>
      </w:r>
      <w:hyperlink r:id="rId519" w:history="1">
        <w:r w:rsidR="00633E69" w:rsidRPr="00620902">
          <w:rPr>
            <w:rFonts w:ascii="Times New Roman" w:eastAsia="Times New Roman" w:hAnsi="Times New Roman" w:cs="Times New Roman"/>
            <w:color w:val="0000FF"/>
            <w:sz w:val="24"/>
            <w:szCs w:val="24"/>
            <w:u w:val="single"/>
          </w:rPr>
          <w:t>Frederick, Maryland</w:t>
        </w:r>
      </w:hyperlink>
      <w:r w:rsidR="00633E69" w:rsidRPr="00620902">
        <w:rPr>
          <w:rFonts w:ascii="Times New Roman" w:eastAsia="Times New Roman" w:hAnsi="Times New Roman" w:cs="Times New Roman"/>
          <w:sz w:val="24"/>
          <w:szCs w:val="24"/>
        </w:rPr>
        <w:t xml:space="preserve"> </w:t>
      </w:r>
    </w:p>
    <w:p w:rsidR="00633E69" w:rsidRPr="00620902" w:rsidRDefault="00633E69" w:rsidP="008521C5">
      <w:pPr>
        <w:spacing w:after="240" w:line="240" w:lineRule="auto"/>
        <w:rPr>
          <w:rFonts w:ascii="Times New Roman" w:eastAsia="Times New Roman" w:hAnsi="Times New Roman" w:cs="Times New Roman"/>
          <w:sz w:val="24"/>
          <w:szCs w:val="24"/>
        </w:rPr>
      </w:pPr>
      <w:r w:rsidRPr="00620902">
        <w:rPr>
          <w:rFonts w:ascii="Times New Roman" w:eastAsia="Times New Roman" w:hAnsi="Times New Roman" w:cs="Times New Roman"/>
          <w:sz w:val="24"/>
          <w:szCs w:val="24"/>
        </w:rPr>
        <w:t>Job Description</w:t>
      </w:r>
      <w:r w:rsidRPr="00620902">
        <w:rPr>
          <w:rFonts w:ascii="Times New Roman" w:eastAsia="Times New Roman" w:hAnsi="Times New Roman" w:cs="Times New Roman"/>
          <w:sz w:val="24"/>
          <w:szCs w:val="24"/>
        </w:rPr>
        <w:br/>
      </w:r>
      <w:r w:rsidRPr="00620902">
        <w:rPr>
          <w:rFonts w:ascii="Times New Roman" w:eastAsia="Times New Roman" w:hAnsi="Times New Roman" w:cs="Times New Roman"/>
          <w:sz w:val="24"/>
          <w:szCs w:val="24"/>
        </w:rPr>
        <w:br/>
        <w:t xml:space="preserve">Perform services as part of a project delivery team during the construction and the initial outfitting and transition phases of the project as specifically related to medical / medical research equipment. </w:t>
      </w:r>
      <w:r w:rsidRPr="00620902">
        <w:rPr>
          <w:rFonts w:ascii="Times New Roman" w:eastAsia="Times New Roman" w:hAnsi="Times New Roman" w:cs="Times New Roman"/>
          <w:sz w:val="24"/>
          <w:szCs w:val="24"/>
        </w:rPr>
        <w:br/>
      </w:r>
      <w:r w:rsidRPr="00620902">
        <w:rPr>
          <w:rFonts w:ascii="Times New Roman" w:eastAsia="Times New Roman" w:hAnsi="Times New Roman" w:cs="Times New Roman"/>
          <w:sz w:val="24"/>
          <w:szCs w:val="24"/>
        </w:rPr>
        <w:br/>
        <w:t>Inspects, installs, tests, evaluates, and calibrates to manufacturers' specifications a wide variety of biomedical equipment used in patient diagnosis, treatment, or medical research studies to ensure that it meets biomedical equipment standards and government specifications. Performs minor assembly and technical/electrical safety inspections on new or relocated medical equipment. Provides technical assistance to personnel receiving new equipment to determine the condition of the items received and if the order is complete. Works with equipment vendors to resolve discrepancies. Much of the equipment worked on consists of integrated subsystems; many of which are microprocessor or mini-computer based systems. Examples of these subsystems and systems are patient physiological monitor systems, diagnostic X-ray systems, ultrasound diagnostic systems, pulmonary measurement systems, lasers and clinical laboratory systems. Perform complex testing to obtain and analyze data</w:t>
      </w:r>
      <w:r w:rsidRPr="00620902">
        <w:rPr>
          <w:rFonts w:ascii="Times New Roman" w:eastAsia="Times New Roman" w:hAnsi="Times New Roman" w:cs="Times New Roman"/>
          <w:sz w:val="24"/>
          <w:szCs w:val="24"/>
        </w:rPr>
        <w:br/>
        <w:t xml:space="preserve">that requires judgment to interpret, evaluate and produce proper results. Applies knowledge of engineering and medical principles associated in the Bio-medical equipment field. Equipment design concepts are required to enable the candidate to coordinate construction design requirements. Draft procedures for operation and maintenance of equipment. Prepares instructional material and assists with training in the procedures, techniques and methods of operating, testing, and calibrating medical / medical research systems for facility personnel. </w:t>
      </w:r>
      <w:r w:rsidRPr="00620902">
        <w:rPr>
          <w:rFonts w:ascii="Times New Roman" w:eastAsia="Times New Roman" w:hAnsi="Times New Roman" w:cs="Times New Roman"/>
          <w:sz w:val="24"/>
          <w:szCs w:val="24"/>
        </w:rPr>
        <w:br/>
      </w:r>
      <w:r w:rsidRPr="00620902">
        <w:rPr>
          <w:rFonts w:ascii="Times New Roman" w:eastAsia="Times New Roman" w:hAnsi="Times New Roman" w:cs="Times New Roman"/>
          <w:sz w:val="24"/>
          <w:szCs w:val="24"/>
        </w:rPr>
        <w:br/>
        <w:t xml:space="preserve">Tasks include coordination with stakeholders and commercial manufacturers or suppliers to assist with the acquisition, technical inspection, installation, calibration, and proper documentation of medical / medical research equipment. Assists in evaluating new equipment/systems for serviceability, life expectancy, safety and appropriate use. </w:t>
      </w:r>
      <w:r w:rsidRPr="00620902">
        <w:rPr>
          <w:rFonts w:ascii="Times New Roman" w:eastAsia="Times New Roman" w:hAnsi="Times New Roman" w:cs="Times New Roman"/>
          <w:sz w:val="24"/>
          <w:szCs w:val="24"/>
        </w:rPr>
        <w:br/>
      </w:r>
      <w:r w:rsidRPr="00620902">
        <w:rPr>
          <w:rFonts w:ascii="Times New Roman" w:eastAsia="Times New Roman" w:hAnsi="Times New Roman" w:cs="Times New Roman"/>
          <w:sz w:val="24"/>
          <w:szCs w:val="24"/>
        </w:rPr>
        <w:br/>
        <w:t>Assists with equipment planning reviews, developing equipment reuse/relocation, turn-in and acquisition plans. Assists with coordinating the equipment acquisition and installation schedule within the overall integrated project schedule, considering such factors as: 1) procurement lead times, 2)</w:t>
      </w:r>
      <w:r w:rsidRPr="00620902">
        <w:rPr>
          <w:rFonts w:ascii="Times New Roman" w:eastAsia="Times New Roman" w:hAnsi="Times New Roman" w:cs="Times New Roman"/>
          <w:sz w:val="24"/>
          <w:szCs w:val="24"/>
        </w:rPr>
        <w:br/>
        <w:t xml:space="preserve">construction constraints (e.g. when utilities will be available), 3) commissioning requirements, 4) when required, laboratory certification requirements and timelines, and 5) transition schedules. The candidate shall provide technical advice and consultation for staff on new equipment, the design of new systems, and modification of systems to meet special needs and to meet government specifications. </w:t>
      </w:r>
      <w:r w:rsidRPr="00620902">
        <w:rPr>
          <w:rFonts w:ascii="Times New Roman" w:eastAsia="Times New Roman" w:hAnsi="Times New Roman" w:cs="Times New Roman"/>
          <w:sz w:val="24"/>
          <w:szCs w:val="24"/>
        </w:rPr>
        <w:br/>
      </w:r>
      <w:r w:rsidRPr="00620902">
        <w:rPr>
          <w:rFonts w:ascii="Times New Roman" w:eastAsia="Times New Roman" w:hAnsi="Times New Roman" w:cs="Times New Roman"/>
          <w:sz w:val="24"/>
          <w:szCs w:val="24"/>
        </w:rPr>
        <w:br/>
        <w:t xml:space="preserve">If required, coordinates with the facility's logistics staff to assist with the ordering, receipt, storage and final movement of equipment into the new facility. Coordinates on the scheduling, location, and installation of designated equipment to assist in ensuring that equipment procurement and </w:t>
      </w:r>
      <w:r w:rsidRPr="00620902">
        <w:rPr>
          <w:rFonts w:ascii="Times New Roman" w:eastAsia="Times New Roman" w:hAnsi="Times New Roman" w:cs="Times New Roman"/>
          <w:sz w:val="24"/>
          <w:szCs w:val="24"/>
        </w:rPr>
        <w:lastRenderedPageBreak/>
        <w:t>installation does not negatively affect construction phasing/schedules and movement schedules. In coordination with the</w:t>
      </w:r>
      <w:r w:rsidRPr="00620902">
        <w:rPr>
          <w:rFonts w:ascii="Times New Roman" w:eastAsia="Times New Roman" w:hAnsi="Times New Roman" w:cs="Times New Roman"/>
          <w:sz w:val="24"/>
          <w:szCs w:val="24"/>
        </w:rPr>
        <w:br/>
        <w:t>organization's medical maintenance section, observes contractor testing and training for all medical / medical research laboratory related equipment/systems, and assists the facility staff on validation of this</w:t>
      </w:r>
      <w:r w:rsidRPr="00620902">
        <w:rPr>
          <w:rFonts w:ascii="Times New Roman" w:eastAsia="Times New Roman" w:hAnsi="Times New Roman" w:cs="Times New Roman"/>
          <w:sz w:val="24"/>
          <w:szCs w:val="24"/>
        </w:rPr>
        <w:br/>
        <w:t xml:space="preserve">equipment. </w:t>
      </w:r>
      <w:r w:rsidRPr="00620902">
        <w:rPr>
          <w:rFonts w:ascii="Times New Roman" w:eastAsia="Times New Roman" w:hAnsi="Times New Roman" w:cs="Times New Roman"/>
          <w:sz w:val="24"/>
          <w:szCs w:val="24"/>
        </w:rPr>
        <w:br/>
      </w:r>
      <w:r w:rsidRPr="00620902">
        <w:rPr>
          <w:rFonts w:ascii="Times New Roman" w:eastAsia="Times New Roman" w:hAnsi="Times New Roman" w:cs="Times New Roman"/>
          <w:sz w:val="24"/>
          <w:szCs w:val="24"/>
        </w:rPr>
        <w:br/>
        <w:t>Periodic travel required. Position is on Fort Detrick.</w:t>
      </w:r>
      <w:r w:rsidRPr="00620902">
        <w:rPr>
          <w:rFonts w:ascii="Times New Roman" w:eastAsia="Times New Roman" w:hAnsi="Times New Roman" w:cs="Times New Roman"/>
          <w:sz w:val="24"/>
          <w:szCs w:val="24"/>
        </w:rPr>
        <w:br/>
        <w:t>Qualifications</w:t>
      </w:r>
    </w:p>
    <w:p w:rsidR="00633E69" w:rsidRPr="00620902" w:rsidRDefault="00633E69" w:rsidP="00633E69">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620902">
        <w:rPr>
          <w:rFonts w:ascii="Times New Roman" w:eastAsia="Times New Roman" w:hAnsi="Times New Roman" w:cs="Times New Roman"/>
          <w:sz w:val="24"/>
          <w:szCs w:val="24"/>
        </w:rPr>
        <w:t>5+ years' experience on a wide variety of biomedical/medical research equipment in a hospital or research environment such as patient physiological monitor systems, diagnostic X-ray systems,</w:t>
      </w:r>
      <w:r w:rsidRPr="00620902">
        <w:rPr>
          <w:rFonts w:ascii="Times New Roman" w:eastAsia="Times New Roman" w:hAnsi="Times New Roman" w:cs="Times New Roman"/>
          <w:sz w:val="24"/>
          <w:szCs w:val="24"/>
        </w:rPr>
        <w:br/>
        <w:t xml:space="preserve">ultrasound diagnostic systems, pulmonary measurement systems, lasers and clinical laboratory systems. </w:t>
      </w:r>
    </w:p>
    <w:p w:rsidR="00633E69" w:rsidRPr="00620902" w:rsidRDefault="00633E69" w:rsidP="00633E69">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620902">
        <w:rPr>
          <w:rFonts w:ascii="Times New Roman" w:eastAsia="Times New Roman" w:hAnsi="Times New Roman" w:cs="Times New Roman"/>
          <w:sz w:val="24"/>
          <w:szCs w:val="24"/>
        </w:rPr>
        <w:t xml:space="preserve">Must have expert technical understanding of the integration between various equipment and systems within a medical/laboratory facility. </w:t>
      </w:r>
    </w:p>
    <w:p w:rsidR="00633E69" w:rsidRPr="00620902" w:rsidRDefault="00633E69" w:rsidP="00633E69">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620902">
        <w:rPr>
          <w:rFonts w:ascii="Times New Roman" w:eastAsia="Times New Roman" w:hAnsi="Times New Roman" w:cs="Times New Roman"/>
          <w:sz w:val="24"/>
          <w:szCs w:val="24"/>
        </w:rPr>
        <w:t xml:space="preserve">Excellent verbal and written communication skills. </w:t>
      </w:r>
    </w:p>
    <w:p w:rsidR="00633E69" w:rsidRPr="00620902" w:rsidRDefault="00633E69" w:rsidP="00633E69">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620902">
        <w:rPr>
          <w:rFonts w:ascii="Times New Roman" w:eastAsia="Times New Roman" w:hAnsi="Times New Roman" w:cs="Times New Roman"/>
          <w:sz w:val="24"/>
          <w:szCs w:val="24"/>
        </w:rPr>
        <w:t>Excellent time management and organization</w:t>
      </w:r>
    </w:p>
    <w:p w:rsidR="00633E69" w:rsidRPr="00620902" w:rsidRDefault="00633E69" w:rsidP="00633E69">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620902">
        <w:rPr>
          <w:rFonts w:ascii="Times New Roman" w:eastAsia="Times New Roman" w:hAnsi="Times New Roman" w:cs="Times New Roman"/>
          <w:sz w:val="24"/>
          <w:szCs w:val="24"/>
        </w:rPr>
        <w:t>Ability to manage multiple projects simultaneously</w:t>
      </w:r>
    </w:p>
    <w:p w:rsidR="00633E69" w:rsidRPr="00620902" w:rsidRDefault="00633E69" w:rsidP="00633E69">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620902">
        <w:rPr>
          <w:rFonts w:ascii="Times New Roman" w:eastAsia="Times New Roman" w:hAnsi="Times New Roman" w:cs="Times New Roman"/>
          <w:sz w:val="24"/>
          <w:szCs w:val="24"/>
        </w:rPr>
        <w:t>Experience on government projects a strong plus</w:t>
      </w:r>
    </w:p>
    <w:p w:rsidR="00633E69" w:rsidRPr="00620902" w:rsidRDefault="00633E69" w:rsidP="008521C5">
      <w:pPr>
        <w:spacing w:after="0" w:line="240" w:lineRule="auto"/>
        <w:rPr>
          <w:rFonts w:ascii="Times New Roman" w:eastAsia="Times New Roman" w:hAnsi="Times New Roman" w:cs="Times New Roman"/>
          <w:sz w:val="24"/>
          <w:szCs w:val="24"/>
        </w:rPr>
      </w:pPr>
      <w:r w:rsidRPr="00620902">
        <w:rPr>
          <w:rFonts w:ascii="Times New Roman" w:eastAsia="Times New Roman" w:hAnsi="Times New Roman" w:cs="Times New Roman"/>
          <w:sz w:val="24"/>
          <w:szCs w:val="24"/>
        </w:rPr>
        <w:br/>
      </w:r>
      <w:r w:rsidRPr="00620902">
        <w:rPr>
          <w:rFonts w:ascii="Times New Roman" w:eastAsia="Times New Roman" w:hAnsi="Times New Roman" w:cs="Times New Roman"/>
          <w:sz w:val="24"/>
          <w:szCs w:val="24"/>
        </w:rPr>
        <w:br/>
        <w:t>Additional Information</w:t>
      </w:r>
      <w:r w:rsidRPr="00620902">
        <w:rPr>
          <w:rFonts w:ascii="Times New Roman" w:eastAsia="Times New Roman" w:hAnsi="Times New Roman" w:cs="Times New Roman"/>
          <w:sz w:val="24"/>
          <w:szCs w:val="24"/>
        </w:rPr>
        <w:br/>
      </w:r>
      <w:r w:rsidRPr="00620902">
        <w:rPr>
          <w:rFonts w:ascii="Times New Roman" w:eastAsia="Times New Roman" w:hAnsi="Times New Roman" w:cs="Times New Roman"/>
          <w:sz w:val="24"/>
          <w:szCs w:val="24"/>
        </w:rPr>
        <w:br/>
      </w:r>
      <w:r w:rsidRPr="00620902">
        <w:rPr>
          <w:rFonts w:ascii="Times New Roman" w:eastAsia="Times New Roman" w:hAnsi="Times New Roman" w:cs="Times New Roman"/>
          <w:b/>
          <w:bCs/>
          <w:sz w:val="24"/>
          <w:szCs w:val="24"/>
        </w:rPr>
        <w:t>It is the policy of HFS to afford equal opportunity to all individuals and to adhere to federal and local laws, regulations and guidelines with regard to nondiscrimination against job applicants and employment practices for team members. We invite resumes/applications from all interested parties without regard to race, color, religion, creed, gender, national origin, age, marital or veteran status, sexual orientation or gender identity, disability, genetic information, or any other basis of discrimination prohibited by law.      </w:t>
      </w:r>
      <w:r w:rsidRPr="00620902">
        <w:rPr>
          <w:rFonts w:ascii="Times New Roman" w:eastAsia="Times New Roman" w:hAnsi="Times New Roman" w:cs="Times New Roman"/>
          <w:sz w:val="24"/>
          <w:szCs w:val="24"/>
        </w:rPr>
        <w:br/>
      </w:r>
      <w:r w:rsidRPr="00620902">
        <w:rPr>
          <w:rFonts w:ascii="Times New Roman" w:eastAsia="Times New Roman" w:hAnsi="Times New Roman" w:cs="Times New Roman"/>
          <w:b/>
          <w:bCs/>
          <w:sz w:val="24"/>
          <w:szCs w:val="24"/>
        </w:rPr>
        <w:t>HFS is a Service Disabled Veteran Owned Small Business (SDVOSB). HFS offers competitive pay and benefits. We invite you to apply and look forward to reviewing your credentials.</w:t>
      </w:r>
    </w:p>
    <w:p w:rsidR="00633E69" w:rsidRDefault="00633E69"/>
    <w:p w:rsidR="00633E69" w:rsidRDefault="00633E69">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F75439" w:rsidRDefault="00F75439">
      <w:pPr>
        <w:rPr>
          <w:rFonts w:ascii="Times New Roman" w:eastAsia="Arial Narrow" w:hAnsi="Times New Roman" w:cs="Times New Roman"/>
          <w:b/>
          <w:bCs/>
          <w:spacing w:val="-1"/>
          <w:sz w:val="24"/>
          <w:szCs w:val="24"/>
        </w:rPr>
      </w:pPr>
      <w:r>
        <w:rPr>
          <w:rFonts w:ascii="Times New Roman" w:eastAsia="Arial Narrow" w:hAnsi="Times New Roman" w:cs="Times New Roman"/>
          <w:b/>
          <w:bCs/>
          <w:spacing w:val="-1"/>
          <w:sz w:val="24"/>
          <w:szCs w:val="24"/>
        </w:rPr>
        <w:lastRenderedPageBreak/>
        <w:t>APPENDIX 3: TENTATIVE ARTICULATION AGREEMENTS</w:t>
      </w:r>
      <w:r>
        <w:rPr>
          <w:rFonts w:ascii="Times New Roman" w:eastAsia="Arial Narrow" w:hAnsi="Times New Roman" w:cs="Times New Roman"/>
          <w:b/>
          <w:bCs/>
          <w:spacing w:val="-1"/>
          <w:sz w:val="24"/>
          <w:szCs w:val="24"/>
        </w:rPr>
        <w:br w:type="page"/>
      </w:r>
    </w:p>
    <w:p w:rsidR="00633E69" w:rsidRDefault="00633E69" w:rsidP="005D6A72">
      <w:pPr>
        <w:spacing w:after="0" w:line="240" w:lineRule="auto"/>
        <w:ind w:left="-720" w:right="540" w:firstLine="720"/>
        <w:rPr>
          <w:rFonts w:ascii="Times New Roman" w:eastAsia="Arial Narrow" w:hAnsi="Times New Roman" w:cs="Times New Roman"/>
          <w:b/>
          <w:bCs/>
          <w:spacing w:val="-1"/>
          <w:sz w:val="24"/>
          <w:szCs w:val="24"/>
        </w:rPr>
      </w:pPr>
      <w:r w:rsidRPr="003E7CD6">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404275BA" wp14:editId="0A16D9C2">
            <wp:simplePos x="0" y="0"/>
            <wp:positionH relativeFrom="column">
              <wp:posOffset>2238237</wp:posOffset>
            </wp:positionH>
            <wp:positionV relativeFrom="paragraph">
              <wp:posOffset>-45168</wp:posOffset>
            </wp:positionV>
            <wp:extent cx="548640" cy="693420"/>
            <wp:effectExtent l="0" t="0" r="3810" b="0"/>
            <wp:wrapSquare wrapText="bothSides"/>
            <wp:docPr id="28" name="Picture 28" descr="http://ewh.ieee.org/sb/ny/citytech/NYCCT_logo_colo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wh.ieee.org/sb/ny/citytech/NYCCT_logo_colored.png"/>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548640" cy="693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6A72" w:rsidRPr="003E7CD6" w:rsidRDefault="005D6A72" w:rsidP="005D6A72">
      <w:pPr>
        <w:spacing w:after="0" w:line="240" w:lineRule="auto"/>
        <w:ind w:right="540"/>
        <w:rPr>
          <w:rFonts w:ascii="Times New Roman" w:eastAsia="Arial Narrow" w:hAnsi="Times New Roman" w:cs="Times New Roman"/>
          <w:b/>
          <w:bCs/>
          <w:spacing w:val="-1"/>
          <w:sz w:val="24"/>
          <w:szCs w:val="24"/>
        </w:rPr>
      </w:pPr>
    </w:p>
    <w:p w:rsidR="00633E69" w:rsidRPr="003E7CD6" w:rsidRDefault="00633E69" w:rsidP="008521C5">
      <w:pPr>
        <w:spacing w:after="0" w:line="240" w:lineRule="auto"/>
        <w:ind w:right="-20"/>
        <w:rPr>
          <w:rFonts w:ascii="Times New Roman" w:eastAsia="Arial Narrow" w:hAnsi="Times New Roman" w:cs="Times New Roman"/>
          <w:b/>
          <w:bCs/>
          <w:spacing w:val="-1"/>
          <w:sz w:val="24"/>
          <w:szCs w:val="24"/>
        </w:rPr>
      </w:pPr>
    </w:p>
    <w:p w:rsidR="00633E69" w:rsidRDefault="00633E69" w:rsidP="008521C5">
      <w:pPr>
        <w:spacing w:after="0" w:line="240" w:lineRule="auto"/>
        <w:ind w:left="100" w:right="-20" w:hanging="1900"/>
        <w:jc w:val="center"/>
        <w:rPr>
          <w:rFonts w:ascii="Times New Roman" w:eastAsia="Arial Narrow" w:hAnsi="Times New Roman" w:cs="Times New Roman"/>
          <w:b/>
          <w:bCs/>
          <w:spacing w:val="-1"/>
          <w:sz w:val="24"/>
          <w:szCs w:val="24"/>
        </w:rPr>
      </w:pPr>
    </w:p>
    <w:p w:rsidR="00633E69" w:rsidRDefault="00633E69" w:rsidP="008521C5">
      <w:pPr>
        <w:spacing w:after="0" w:line="240" w:lineRule="auto"/>
        <w:ind w:left="100" w:right="-20" w:hanging="1900"/>
        <w:jc w:val="center"/>
        <w:rPr>
          <w:rFonts w:ascii="Times New Roman" w:eastAsia="Arial Narrow" w:hAnsi="Times New Roman" w:cs="Times New Roman"/>
          <w:b/>
          <w:bCs/>
          <w:spacing w:val="-1"/>
          <w:sz w:val="24"/>
          <w:szCs w:val="24"/>
        </w:rPr>
      </w:pPr>
    </w:p>
    <w:p w:rsidR="00633E69" w:rsidRDefault="00633E69" w:rsidP="008521C5">
      <w:pPr>
        <w:spacing w:after="0" w:line="240" w:lineRule="auto"/>
        <w:ind w:left="100" w:right="-20" w:hanging="1900"/>
        <w:jc w:val="center"/>
        <w:rPr>
          <w:rFonts w:ascii="Times New Roman" w:eastAsia="Arial Narrow" w:hAnsi="Times New Roman" w:cs="Times New Roman"/>
          <w:b/>
          <w:bCs/>
          <w:spacing w:val="-1"/>
          <w:sz w:val="24"/>
          <w:szCs w:val="24"/>
        </w:rPr>
      </w:pPr>
      <w:r>
        <w:rPr>
          <w:rFonts w:ascii="Times New Roman" w:eastAsia="Arial Narrow" w:hAnsi="Times New Roman" w:cs="Times New Roman"/>
          <w:b/>
          <w:bCs/>
          <w:spacing w:val="-1"/>
          <w:sz w:val="24"/>
          <w:szCs w:val="24"/>
        </w:rPr>
        <w:t>The City University of New York</w:t>
      </w:r>
    </w:p>
    <w:p w:rsidR="00633E69" w:rsidRPr="00921CB5" w:rsidRDefault="00633E69" w:rsidP="008521C5">
      <w:pPr>
        <w:spacing w:after="0" w:line="240" w:lineRule="auto"/>
        <w:ind w:left="100" w:right="-20"/>
        <w:jc w:val="center"/>
        <w:rPr>
          <w:rFonts w:ascii="Times New Roman" w:eastAsia="Arial Narrow" w:hAnsi="Times New Roman" w:cs="Times New Roman"/>
          <w:b/>
          <w:bCs/>
          <w:spacing w:val="-1"/>
        </w:rPr>
      </w:pPr>
    </w:p>
    <w:p w:rsidR="00633E69" w:rsidRDefault="00633E69" w:rsidP="008521C5">
      <w:pPr>
        <w:spacing w:after="0" w:line="240" w:lineRule="auto"/>
        <w:ind w:left="-1800" w:right="-20"/>
        <w:jc w:val="center"/>
        <w:rPr>
          <w:rFonts w:ascii="Times New Roman" w:eastAsia="Arial Narrow" w:hAnsi="Times New Roman" w:cs="Times New Roman"/>
          <w:b/>
          <w:bCs/>
          <w:spacing w:val="-1"/>
        </w:rPr>
      </w:pPr>
    </w:p>
    <w:p w:rsidR="00633E69" w:rsidRPr="00921CB5" w:rsidRDefault="00633E69" w:rsidP="008521C5">
      <w:pPr>
        <w:spacing w:after="0" w:line="240" w:lineRule="auto"/>
        <w:ind w:left="-1800" w:right="-20"/>
        <w:jc w:val="center"/>
        <w:rPr>
          <w:rFonts w:ascii="Times New Roman" w:eastAsia="Arial Narrow" w:hAnsi="Times New Roman" w:cs="Times New Roman"/>
          <w:b/>
          <w:bCs/>
          <w:spacing w:val="-1"/>
        </w:rPr>
      </w:pPr>
      <w:r>
        <w:rPr>
          <w:rFonts w:ascii="Times New Roman" w:eastAsia="Arial Narrow" w:hAnsi="Times New Roman" w:cs="Times New Roman"/>
          <w:b/>
          <w:bCs/>
          <w:spacing w:val="-1"/>
        </w:rPr>
        <w:t>Bronx</w:t>
      </w:r>
      <w:r w:rsidRPr="00921CB5">
        <w:rPr>
          <w:rFonts w:ascii="Times New Roman" w:eastAsia="Arial Narrow" w:hAnsi="Times New Roman" w:cs="Times New Roman"/>
          <w:b/>
          <w:bCs/>
          <w:spacing w:val="-1"/>
        </w:rPr>
        <w:t xml:space="preserve"> Community College and New York City College of Technology</w:t>
      </w:r>
    </w:p>
    <w:p w:rsidR="00633E69" w:rsidRPr="00921CB5" w:rsidRDefault="00633E69" w:rsidP="008521C5">
      <w:pPr>
        <w:spacing w:after="0" w:line="240" w:lineRule="auto"/>
        <w:ind w:left="-1620" w:right="-20"/>
        <w:jc w:val="center"/>
        <w:rPr>
          <w:rFonts w:ascii="Times New Roman" w:eastAsia="Arial Narrow" w:hAnsi="Times New Roman" w:cs="Times New Roman"/>
          <w:b/>
          <w:bCs/>
        </w:rPr>
      </w:pPr>
      <w:r w:rsidRPr="00921CB5">
        <w:rPr>
          <w:rFonts w:ascii="Times New Roman" w:eastAsia="Arial Narrow" w:hAnsi="Times New Roman" w:cs="Times New Roman"/>
          <w:b/>
          <w:bCs/>
        </w:rPr>
        <w:t>Transfer Articulation Agreement</w:t>
      </w:r>
    </w:p>
    <w:p w:rsidR="00633E69" w:rsidRPr="00921CB5" w:rsidRDefault="00633E69" w:rsidP="008521C5">
      <w:pPr>
        <w:tabs>
          <w:tab w:val="left" w:pos="720"/>
        </w:tabs>
        <w:autoSpaceDE w:val="0"/>
        <w:autoSpaceDN w:val="0"/>
        <w:adjustRightInd w:val="0"/>
        <w:rPr>
          <w:rFonts w:ascii="Times New Roman" w:hAnsi="Times New Roman" w:cs="Times New Roman"/>
        </w:rPr>
      </w:pPr>
    </w:p>
    <w:p w:rsidR="00633E69" w:rsidRPr="006B5EE0" w:rsidRDefault="00633E69" w:rsidP="008521C5">
      <w:pPr>
        <w:rPr>
          <w:rFonts w:ascii="Times" w:eastAsia="Times New Roman" w:hAnsi="Times" w:cs="Times New Roman"/>
          <w:sz w:val="20"/>
          <w:szCs w:val="20"/>
        </w:rPr>
      </w:pPr>
      <w:r w:rsidRPr="00921CB5">
        <w:rPr>
          <w:rFonts w:ascii="Times New Roman" w:hAnsi="Times New Roman" w:cs="Times New Roman"/>
          <w:b/>
          <w:bCs/>
          <w:color w:val="000000"/>
        </w:rPr>
        <w:t>A.</w:t>
      </w:r>
      <w:r w:rsidRPr="00921CB5">
        <w:rPr>
          <w:rFonts w:ascii="Times New Roman" w:hAnsi="Times New Roman" w:cs="Times New Roman"/>
          <w:b/>
          <w:bCs/>
          <w:color w:val="000000"/>
        </w:rPr>
        <w:tab/>
        <w:t>SENDING AND RECEIVING INSTITUTIONS</w:t>
      </w:r>
      <w:r w:rsidRPr="006B5EE0">
        <w:rPr>
          <w:rFonts w:eastAsia="Times New Roman" w:cs="Times New Roman"/>
        </w:rPr>
        <w:t xml:space="preserve"> </w:t>
      </w:r>
    </w:p>
    <w:p w:rsidR="00633E69" w:rsidRPr="00921CB5" w:rsidRDefault="00633E69" w:rsidP="008521C5">
      <w:pPr>
        <w:tabs>
          <w:tab w:val="left" w:pos="720"/>
        </w:tabs>
        <w:autoSpaceDE w:val="0"/>
        <w:autoSpaceDN w:val="0"/>
        <w:adjustRightInd w:val="0"/>
        <w:ind w:right="540"/>
        <w:rPr>
          <w:rFonts w:ascii="Times New Roman" w:hAnsi="Times New Roman" w:cs="Times New Roman"/>
          <w:b/>
          <w:bCs/>
          <w:color w:val="000000"/>
        </w:rPr>
      </w:pPr>
    </w:p>
    <w:p w:rsidR="00633E69" w:rsidRPr="00921CB5" w:rsidRDefault="00633E69" w:rsidP="008521C5">
      <w:pPr>
        <w:tabs>
          <w:tab w:val="left" w:pos="720"/>
        </w:tabs>
        <w:spacing w:after="0" w:line="240" w:lineRule="auto"/>
        <w:ind w:right="540"/>
        <w:rPr>
          <w:rFonts w:ascii="Times New Roman" w:eastAsia="Arial Narrow" w:hAnsi="Times New Roman" w:cs="Times New Roman"/>
        </w:rPr>
      </w:pPr>
      <w:r w:rsidRPr="00921CB5">
        <w:rPr>
          <w:rFonts w:ascii="Times New Roman" w:eastAsia="Arial Narrow" w:hAnsi="Times New Roman" w:cs="Times New Roman"/>
          <w:b/>
          <w:bCs/>
          <w:spacing w:val="-1"/>
          <w:u w:color="000000"/>
        </w:rPr>
        <w:tab/>
      </w:r>
      <w:r w:rsidRPr="00921CB5">
        <w:rPr>
          <w:rFonts w:ascii="Times New Roman" w:eastAsia="Arial Narrow" w:hAnsi="Times New Roman" w:cs="Times New Roman"/>
          <w:b/>
          <w:bCs/>
          <w:spacing w:val="-1"/>
          <w:u w:val="single" w:color="000000"/>
        </w:rPr>
        <w:t>S</w:t>
      </w:r>
      <w:r w:rsidRPr="00921CB5">
        <w:rPr>
          <w:rFonts w:ascii="Times New Roman" w:eastAsia="Arial Narrow" w:hAnsi="Times New Roman" w:cs="Times New Roman"/>
          <w:b/>
          <w:bCs/>
          <w:u w:val="single" w:color="000000"/>
        </w:rPr>
        <w:t>ending</w:t>
      </w:r>
      <w:r w:rsidRPr="00921CB5">
        <w:rPr>
          <w:rFonts w:ascii="Times New Roman" w:eastAsia="Arial Narrow" w:hAnsi="Times New Roman" w:cs="Times New Roman"/>
          <w:b/>
          <w:bCs/>
          <w:spacing w:val="-1"/>
          <w:u w:val="single" w:color="000000"/>
        </w:rPr>
        <w:t xml:space="preserve"> C</w:t>
      </w:r>
      <w:r w:rsidRPr="00921CB5">
        <w:rPr>
          <w:rFonts w:ascii="Times New Roman" w:eastAsia="Arial Narrow" w:hAnsi="Times New Roman" w:cs="Times New Roman"/>
          <w:b/>
          <w:bCs/>
          <w:u w:val="single" w:color="000000"/>
        </w:rPr>
        <w:t>ollege</w:t>
      </w:r>
      <w:r w:rsidRPr="00921CB5">
        <w:rPr>
          <w:rFonts w:ascii="Times New Roman" w:eastAsia="Arial Narrow" w:hAnsi="Times New Roman" w:cs="Times New Roman"/>
          <w:b/>
          <w:bCs/>
        </w:rPr>
        <w:t xml:space="preserve">: </w:t>
      </w:r>
      <w:r w:rsidRPr="00DF1A8F">
        <w:rPr>
          <w:rFonts w:ascii="Times New Roman" w:eastAsia="Arial Narrow" w:hAnsi="Times New Roman" w:cs="Times New Roman"/>
          <w:spacing w:val="-1"/>
        </w:rPr>
        <w:t xml:space="preserve">Bronx </w:t>
      </w:r>
      <w:r>
        <w:rPr>
          <w:rFonts w:ascii="Times New Roman" w:eastAsia="Arial Narrow" w:hAnsi="Times New Roman" w:cs="Times New Roman"/>
          <w:spacing w:val="-1"/>
        </w:rPr>
        <w:t>Community College</w:t>
      </w:r>
    </w:p>
    <w:p w:rsidR="00633E69" w:rsidRPr="00921CB5" w:rsidRDefault="00633E69" w:rsidP="008521C5">
      <w:pPr>
        <w:tabs>
          <w:tab w:val="left" w:pos="90"/>
          <w:tab w:val="left" w:pos="720"/>
          <w:tab w:val="left" w:pos="1260"/>
          <w:tab w:val="left" w:pos="9360"/>
        </w:tabs>
        <w:spacing w:before="4" w:after="0" w:line="252" w:lineRule="exact"/>
        <w:ind w:left="90" w:right="540"/>
        <w:rPr>
          <w:rFonts w:ascii="Times New Roman" w:eastAsia="Arial Narrow" w:hAnsi="Times New Roman" w:cs="Times New Roman"/>
        </w:rPr>
      </w:pPr>
      <w:r w:rsidRPr="00921CB5">
        <w:rPr>
          <w:rFonts w:ascii="Times New Roman" w:eastAsia="Arial Narrow" w:hAnsi="Times New Roman" w:cs="Times New Roman"/>
          <w:spacing w:val="-1"/>
        </w:rPr>
        <w:tab/>
        <w:t>D</w:t>
      </w:r>
      <w:r w:rsidRPr="00921CB5">
        <w:rPr>
          <w:rFonts w:ascii="Times New Roman" w:eastAsia="Arial Narrow" w:hAnsi="Times New Roman" w:cs="Times New Roman"/>
        </w:rPr>
        <w:t xml:space="preserve">epartment: </w:t>
      </w:r>
      <w:r>
        <w:rPr>
          <w:rFonts w:ascii="Times New Roman" w:eastAsia="Arial Narrow" w:hAnsi="Times New Roman" w:cs="Times New Roman"/>
          <w:spacing w:val="-1"/>
        </w:rPr>
        <w:t>Engineering, Physics and Technology</w:t>
      </w:r>
    </w:p>
    <w:p w:rsidR="00633E69" w:rsidRDefault="00633E69" w:rsidP="008521C5">
      <w:pPr>
        <w:tabs>
          <w:tab w:val="left" w:pos="90"/>
          <w:tab w:val="left" w:pos="720"/>
          <w:tab w:val="left" w:pos="1260"/>
          <w:tab w:val="left" w:pos="9360"/>
        </w:tabs>
        <w:spacing w:before="4" w:after="0" w:line="252" w:lineRule="exact"/>
        <w:ind w:left="720" w:right="540"/>
        <w:rPr>
          <w:rFonts w:ascii="Times New Roman" w:eastAsia="Arial Narrow" w:hAnsi="Times New Roman" w:cs="Times New Roman"/>
        </w:rPr>
      </w:pPr>
      <w:r w:rsidRPr="00921CB5">
        <w:rPr>
          <w:rFonts w:ascii="Times New Roman" w:eastAsia="Arial Narrow" w:hAnsi="Times New Roman" w:cs="Times New Roman"/>
        </w:rPr>
        <w:t xml:space="preserve">Program: </w:t>
      </w:r>
      <w:r>
        <w:rPr>
          <w:rFonts w:ascii="Times New Roman" w:eastAsia="Arial Narrow" w:hAnsi="Times New Roman" w:cs="Times New Roman"/>
        </w:rPr>
        <w:t>Electronic Engineering Technology</w:t>
      </w:r>
    </w:p>
    <w:p w:rsidR="00633E69" w:rsidRPr="00921CB5" w:rsidRDefault="00633E69" w:rsidP="008521C5">
      <w:pPr>
        <w:tabs>
          <w:tab w:val="left" w:pos="90"/>
          <w:tab w:val="left" w:pos="720"/>
          <w:tab w:val="left" w:pos="1260"/>
          <w:tab w:val="left" w:pos="9360"/>
        </w:tabs>
        <w:spacing w:before="4" w:after="0" w:line="252" w:lineRule="exact"/>
        <w:ind w:left="720" w:right="540"/>
        <w:rPr>
          <w:rFonts w:ascii="Times New Roman" w:eastAsia="Arial Narrow" w:hAnsi="Times New Roman" w:cs="Times New Roman"/>
        </w:rPr>
      </w:pPr>
      <w:r>
        <w:rPr>
          <w:rFonts w:ascii="Times New Roman" w:eastAsia="Arial Narrow" w:hAnsi="Times New Roman" w:cs="Times New Roman"/>
        </w:rPr>
        <w:t>Degree</w:t>
      </w:r>
      <w:r w:rsidRPr="00921CB5">
        <w:rPr>
          <w:rFonts w:ascii="Times New Roman" w:eastAsia="Arial Narrow" w:hAnsi="Times New Roman" w:cs="Times New Roman"/>
        </w:rPr>
        <w:t xml:space="preserve"> </w:t>
      </w:r>
      <w:r>
        <w:rPr>
          <w:rFonts w:ascii="Times New Roman" w:eastAsia="Arial Narrow" w:hAnsi="Times New Roman" w:cs="Times New Roman"/>
        </w:rPr>
        <w:t xml:space="preserve">A.A.S. </w:t>
      </w:r>
    </w:p>
    <w:p w:rsidR="00633E69" w:rsidRPr="00921CB5" w:rsidRDefault="00633E69" w:rsidP="008521C5">
      <w:pPr>
        <w:tabs>
          <w:tab w:val="left" w:pos="720"/>
        </w:tabs>
        <w:spacing w:before="10" w:after="0" w:line="240" w:lineRule="exact"/>
        <w:ind w:right="540"/>
        <w:rPr>
          <w:rFonts w:ascii="Times New Roman" w:hAnsi="Times New Roman" w:cs="Times New Roman"/>
        </w:rPr>
      </w:pPr>
    </w:p>
    <w:p w:rsidR="00633E69" w:rsidRPr="00921CB5" w:rsidRDefault="00633E69" w:rsidP="008521C5">
      <w:pPr>
        <w:tabs>
          <w:tab w:val="left" w:pos="720"/>
        </w:tabs>
        <w:spacing w:after="0" w:line="240" w:lineRule="auto"/>
        <w:ind w:left="100" w:right="540"/>
        <w:rPr>
          <w:rFonts w:ascii="Times New Roman" w:eastAsia="Arial Narrow" w:hAnsi="Times New Roman" w:cs="Times New Roman"/>
        </w:rPr>
      </w:pPr>
      <w:r w:rsidRPr="00921CB5">
        <w:rPr>
          <w:rFonts w:ascii="Times New Roman" w:eastAsia="Arial Narrow" w:hAnsi="Times New Roman" w:cs="Times New Roman"/>
          <w:b/>
          <w:bCs/>
          <w:spacing w:val="-1"/>
          <w:u w:color="000000"/>
        </w:rPr>
        <w:tab/>
      </w:r>
      <w:r w:rsidRPr="00921CB5">
        <w:rPr>
          <w:rFonts w:ascii="Times New Roman" w:eastAsia="Arial Narrow" w:hAnsi="Times New Roman" w:cs="Times New Roman"/>
          <w:b/>
          <w:bCs/>
          <w:spacing w:val="-1"/>
          <w:u w:val="single" w:color="000000"/>
        </w:rPr>
        <w:t>R</w:t>
      </w:r>
      <w:r w:rsidRPr="00921CB5">
        <w:rPr>
          <w:rFonts w:ascii="Times New Roman" w:eastAsia="Arial Narrow" w:hAnsi="Times New Roman" w:cs="Times New Roman"/>
          <w:b/>
          <w:bCs/>
          <w:u w:val="single" w:color="000000"/>
        </w:rPr>
        <w:t xml:space="preserve">eceiving </w:t>
      </w:r>
      <w:r w:rsidRPr="00921CB5">
        <w:rPr>
          <w:rFonts w:ascii="Times New Roman" w:eastAsia="Arial Narrow" w:hAnsi="Times New Roman" w:cs="Times New Roman"/>
          <w:b/>
          <w:bCs/>
          <w:spacing w:val="-1"/>
          <w:u w:val="single" w:color="000000"/>
        </w:rPr>
        <w:t>C</w:t>
      </w:r>
      <w:r w:rsidRPr="00921CB5">
        <w:rPr>
          <w:rFonts w:ascii="Times New Roman" w:eastAsia="Arial Narrow" w:hAnsi="Times New Roman" w:cs="Times New Roman"/>
          <w:b/>
          <w:bCs/>
          <w:u w:val="single" w:color="000000"/>
        </w:rPr>
        <w:t>olleg</w:t>
      </w:r>
      <w:r w:rsidRPr="00921CB5">
        <w:rPr>
          <w:rFonts w:ascii="Times New Roman" w:eastAsia="Arial Narrow" w:hAnsi="Times New Roman" w:cs="Times New Roman"/>
          <w:b/>
          <w:bCs/>
          <w:spacing w:val="-3"/>
          <w:u w:val="single" w:color="000000"/>
        </w:rPr>
        <w:t>e</w:t>
      </w:r>
      <w:r w:rsidRPr="00921CB5">
        <w:rPr>
          <w:rFonts w:ascii="Times New Roman" w:eastAsia="Arial Narrow" w:hAnsi="Times New Roman" w:cs="Times New Roman"/>
        </w:rPr>
        <w:t xml:space="preserve">: New York City College of Technology, School of </w:t>
      </w:r>
      <w:r>
        <w:rPr>
          <w:rFonts w:ascii="Times New Roman" w:eastAsia="Arial Narrow" w:hAnsi="Times New Roman" w:cs="Times New Roman"/>
        </w:rPr>
        <w:t>Technology and Design</w:t>
      </w:r>
    </w:p>
    <w:p w:rsidR="00633E69" w:rsidRDefault="00633E69" w:rsidP="008521C5">
      <w:pPr>
        <w:tabs>
          <w:tab w:val="left" w:pos="720"/>
          <w:tab w:val="left" w:pos="9540"/>
        </w:tabs>
        <w:spacing w:before="4" w:after="0" w:line="252" w:lineRule="exact"/>
        <w:ind w:left="90" w:right="540"/>
        <w:rPr>
          <w:rFonts w:ascii="Times New Roman" w:eastAsia="Arial Narrow" w:hAnsi="Times New Roman" w:cs="Times New Roman"/>
        </w:rPr>
      </w:pPr>
      <w:r w:rsidRPr="00921CB5">
        <w:rPr>
          <w:rFonts w:ascii="Times New Roman" w:eastAsia="Arial Narrow" w:hAnsi="Times New Roman" w:cs="Times New Roman"/>
          <w:spacing w:val="-1"/>
        </w:rPr>
        <w:tab/>
      </w:r>
      <w:r>
        <w:rPr>
          <w:rFonts w:ascii="Times New Roman" w:eastAsia="Arial Narrow" w:hAnsi="Times New Roman" w:cs="Times New Roman"/>
        </w:rPr>
        <w:t>Program</w:t>
      </w:r>
      <w:r w:rsidRPr="00921CB5">
        <w:rPr>
          <w:rFonts w:ascii="Times New Roman" w:eastAsia="Arial Narrow" w:hAnsi="Times New Roman" w:cs="Times New Roman"/>
        </w:rPr>
        <w:t xml:space="preserve">: </w:t>
      </w:r>
      <w:r>
        <w:rPr>
          <w:rFonts w:ascii="Times New Roman" w:eastAsia="Arial Narrow" w:hAnsi="Times New Roman" w:cs="Times New Roman"/>
        </w:rPr>
        <w:t>Biomedical Engineering Technology</w:t>
      </w:r>
    </w:p>
    <w:p w:rsidR="00633E69" w:rsidRPr="00921CB5" w:rsidRDefault="00633E69" w:rsidP="008521C5">
      <w:pPr>
        <w:tabs>
          <w:tab w:val="left" w:pos="720"/>
          <w:tab w:val="left" w:pos="9540"/>
        </w:tabs>
        <w:spacing w:before="4" w:after="0" w:line="252" w:lineRule="exact"/>
        <w:ind w:left="90" w:right="540"/>
        <w:rPr>
          <w:rFonts w:ascii="Times New Roman" w:eastAsia="Arial Narrow" w:hAnsi="Times New Roman" w:cs="Times New Roman"/>
        </w:rPr>
      </w:pPr>
      <w:r>
        <w:rPr>
          <w:rFonts w:ascii="Times New Roman" w:eastAsia="Arial Narrow" w:hAnsi="Times New Roman" w:cs="Times New Roman"/>
        </w:rPr>
        <w:tab/>
        <w:t xml:space="preserve">Degree: </w:t>
      </w:r>
      <w:r w:rsidRPr="00921CB5">
        <w:rPr>
          <w:rFonts w:ascii="Times New Roman" w:eastAsia="Arial Narrow" w:hAnsi="Times New Roman" w:cs="Times New Roman"/>
          <w:spacing w:val="-1"/>
        </w:rPr>
        <w:t>B</w:t>
      </w:r>
      <w:r>
        <w:rPr>
          <w:rFonts w:ascii="Times New Roman" w:eastAsia="Arial Narrow" w:hAnsi="Times New Roman" w:cs="Times New Roman"/>
        </w:rPr>
        <w:t>.S</w:t>
      </w:r>
    </w:p>
    <w:p w:rsidR="00633E69" w:rsidRPr="00921CB5" w:rsidRDefault="00633E69" w:rsidP="008521C5">
      <w:pPr>
        <w:tabs>
          <w:tab w:val="left" w:pos="720"/>
          <w:tab w:val="left" w:pos="9540"/>
        </w:tabs>
        <w:spacing w:before="4" w:after="0" w:line="252" w:lineRule="exact"/>
        <w:ind w:left="90" w:right="540"/>
        <w:rPr>
          <w:rFonts w:ascii="Times New Roman" w:hAnsi="Times New Roman" w:cs="Times New Roman"/>
        </w:rPr>
      </w:pPr>
    </w:p>
    <w:p w:rsidR="00633E69" w:rsidRDefault="00633E69"/>
    <w:p w:rsidR="00633E69" w:rsidRDefault="00633E69" w:rsidP="008521C5">
      <w:pPr>
        <w:tabs>
          <w:tab w:val="left" w:pos="720"/>
        </w:tabs>
        <w:spacing w:after="0" w:line="240" w:lineRule="auto"/>
        <w:ind w:right="1440"/>
        <w:rPr>
          <w:rFonts w:ascii="Times New Roman" w:hAnsi="Times New Roman" w:cs="Times New Roman"/>
          <w:b/>
          <w:bCs/>
          <w:color w:val="000000"/>
        </w:rPr>
      </w:pPr>
      <w:r w:rsidRPr="00921CB5">
        <w:rPr>
          <w:rFonts w:ascii="Times New Roman" w:hAnsi="Times New Roman" w:cs="Times New Roman"/>
          <w:b/>
          <w:bCs/>
          <w:color w:val="000000"/>
        </w:rPr>
        <w:t xml:space="preserve">B. </w:t>
      </w:r>
      <w:r w:rsidRPr="00921CB5">
        <w:rPr>
          <w:rFonts w:ascii="Times New Roman" w:hAnsi="Times New Roman" w:cs="Times New Roman"/>
          <w:b/>
          <w:bCs/>
          <w:color w:val="000000"/>
        </w:rPr>
        <w:tab/>
        <w:t xml:space="preserve">ADMISSION REQUIREMENTS FOR SENIOR COLLEGE PROGRAM  </w:t>
      </w:r>
    </w:p>
    <w:p w:rsidR="00633E69" w:rsidRPr="00D742B5" w:rsidRDefault="00633E69" w:rsidP="008521C5">
      <w:pPr>
        <w:tabs>
          <w:tab w:val="left" w:pos="720"/>
        </w:tabs>
        <w:spacing w:after="0" w:line="240" w:lineRule="auto"/>
        <w:ind w:right="1440"/>
        <w:rPr>
          <w:rFonts w:ascii="Times New Roman" w:hAnsi="Times New Roman" w:cs="Times New Roman"/>
          <w:b/>
          <w:bCs/>
          <w:color w:val="000000"/>
        </w:rPr>
      </w:pPr>
    </w:p>
    <w:p w:rsidR="00633E69" w:rsidRPr="00A5657E" w:rsidRDefault="00633E69" w:rsidP="00633E69">
      <w:pPr>
        <w:numPr>
          <w:ilvl w:val="0"/>
          <w:numId w:val="38"/>
        </w:numPr>
        <w:tabs>
          <w:tab w:val="left" w:pos="1080"/>
        </w:tabs>
        <w:spacing w:after="0" w:line="240" w:lineRule="auto"/>
        <w:ind w:left="1080" w:right="1440"/>
        <w:contextualSpacing/>
        <w:rPr>
          <w:rFonts w:asciiTheme="majorBidi" w:eastAsia="Times New Roman" w:hAnsiTheme="majorBidi" w:cstheme="majorBidi"/>
        </w:rPr>
      </w:pPr>
      <w:r>
        <w:rPr>
          <w:rFonts w:ascii="Times New Roman" w:eastAsia="Arial Narrow" w:hAnsi="Times New Roman" w:cs="Times New Roman"/>
        </w:rPr>
        <w:t>A.</w:t>
      </w:r>
      <w:r>
        <w:rPr>
          <w:rFonts w:asciiTheme="majorBidi" w:eastAsia="Arial Narrow" w:hAnsiTheme="majorBidi" w:cstheme="majorBidi"/>
        </w:rPr>
        <w:t>A.S. in Electronic</w:t>
      </w:r>
      <w:r w:rsidRPr="00A5657E">
        <w:rPr>
          <w:rFonts w:asciiTheme="majorBidi" w:eastAsia="Arial Narrow" w:hAnsiTheme="majorBidi" w:cstheme="majorBidi"/>
        </w:rPr>
        <w:t xml:space="preserve">  Engineering</w:t>
      </w:r>
      <w:r w:rsidRPr="00A5657E">
        <w:rPr>
          <w:rFonts w:asciiTheme="majorBidi" w:eastAsia="Times New Roman" w:hAnsiTheme="majorBidi" w:cstheme="majorBidi"/>
        </w:rPr>
        <w:t xml:space="preserve"> Technology with a minimum GPA of 2.</w:t>
      </w:r>
      <w:r>
        <w:rPr>
          <w:rFonts w:asciiTheme="majorBidi" w:eastAsia="Times New Roman" w:hAnsiTheme="majorBidi" w:cstheme="majorBidi"/>
        </w:rPr>
        <w:t>5</w:t>
      </w:r>
    </w:p>
    <w:p w:rsidR="00633E69" w:rsidRPr="00A5657E" w:rsidRDefault="00633E69" w:rsidP="00633E69">
      <w:pPr>
        <w:numPr>
          <w:ilvl w:val="0"/>
          <w:numId w:val="38"/>
        </w:numPr>
        <w:tabs>
          <w:tab w:val="left" w:pos="1080"/>
        </w:tabs>
        <w:spacing w:after="0" w:line="240" w:lineRule="auto"/>
        <w:ind w:left="1080" w:right="1440"/>
        <w:contextualSpacing/>
        <w:rPr>
          <w:rFonts w:asciiTheme="majorBidi" w:eastAsia="Times New Roman" w:hAnsiTheme="majorBidi" w:cstheme="majorBidi"/>
        </w:rPr>
      </w:pPr>
      <w:r w:rsidRPr="00A5657E">
        <w:rPr>
          <w:rFonts w:asciiTheme="majorBidi" w:hAnsiTheme="majorBidi" w:cstheme="majorBidi"/>
        </w:rPr>
        <w:t xml:space="preserve">Minimum grade of C </w:t>
      </w:r>
      <w:r w:rsidRPr="00A5657E">
        <w:rPr>
          <w:rFonts w:asciiTheme="majorBidi" w:hAnsiTheme="majorBidi" w:cstheme="majorBidi"/>
          <w:color w:val="000000"/>
        </w:rPr>
        <w:t>in English c</w:t>
      </w:r>
      <w:r>
        <w:rPr>
          <w:rFonts w:asciiTheme="majorBidi" w:hAnsiTheme="majorBidi" w:cstheme="majorBidi"/>
          <w:color w:val="000000"/>
        </w:rPr>
        <w:t>omposition (equivalent or</w:t>
      </w:r>
      <w:r w:rsidRPr="00A5657E">
        <w:rPr>
          <w:rFonts w:asciiTheme="majorBidi" w:hAnsiTheme="majorBidi" w:cstheme="majorBidi"/>
          <w:color w:val="000000"/>
        </w:rPr>
        <w:t xml:space="preserve"> higher) and in</w:t>
      </w:r>
      <w:r w:rsidRPr="00A5657E">
        <w:rPr>
          <w:rFonts w:asciiTheme="majorBidi" w:hAnsiTheme="majorBidi" w:cstheme="majorBidi"/>
        </w:rPr>
        <w:t xml:space="preserve"> all Mathematics courses</w:t>
      </w:r>
      <w:r w:rsidRPr="00A5657E">
        <w:rPr>
          <w:rFonts w:asciiTheme="majorBidi" w:eastAsia="Times New Roman" w:hAnsiTheme="majorBidi" w:cstheme="majorBidi"/>
        </w:rPr>
        <w:t xml:space="preserve">. </w:t>
      </w:r>
    </w:p>
    <w:p w:rsidR="00633E69" w:rsidRPr="00A5657E" w:rsidRDefault="00633E69" w:rsidP="00633E69">
      <w:pPr>
        <w:numPr>
          <w:ilvl w:val="0"/>
          <w:numId w:val="38"/>
        </w:numPr>
        <w:tabs>
          <w:tab w:val="left" w:pos="1080"/>
        </w:tabs>
        <w:spacing w:after="0" w:line="240" w:lineRule="auto"/>
        <w:ind w:left="1080" w:right="1440"/>
        <w:contextualSpacing/>
        <w:rPr>
          <w:rFonts w:asciiTheme="majorBidi" w:eastAsia="Times New Roman" w:hAnsiTheme="majorBidi" w:cstheme="majorBidi"/>
        </w:rPr>
      </w:pPr>
      <w:r w:rsidRPr="00A5657E">
        <w:rPr>
          <w:rFonts w:asciiTheme="majorBidi" w:eastAsia="Times New Roman" w:hAnsiTheme="majorBidi" w:cstheme="majorBidi"/>
        </w:rPr>
        <w:t>Transfer credits will be accepted, not the course grades</w:t>
      </w:r>
    </w:p>
    <w:p w:rsidR="00633E69" w:rsidRDefault="00633E69" w:rsidP="008521C5">
      <w:pPr>
        <w:tabs>
          <w:tab w:val="left" w:pos="1080"/>
        </w:tabs>
        <w:spacing w:after="0" w:line="240" w:lineRule="auto"/>
        <w:ind w:left="1080" w:right="1440"/>
        <w:contextualSpacing/>
        <w:rPr>
          <w:rFonts w:ascii="Times New Roman" w:eastAsia="Arial Narrow" w:hAnsi="Times New Roman" w:cs="Times New Roman"/>
        </w:rPr>
      </w:pPr>
    </w:p>
    <w:p w:rsidR="00633E69" w:rsidRPr="00DB7B39" w:rsidRDefault="00633E69" w:rsidP="008521C5">
      <w:pPr>
        <w:jc w:val="both"/>
        <w:rPr>
          <w:caps/>
        </w:rPr>
      </w:pPr>
      <w:r w:rsidRPr="00DB7B39">
        <w:t>Students who wish to transfer but do not meet all of the above requirements or are unable to enroll within two years after graduation will receive admission consideration under our standard transfer credit policies.</w:t>
      </w:r>
    </w:p>
    <w:p w:rsidR="00633E69" w:rsidRPr="000D4B1E" w:rsidRDefault="00633E69" w:rsidP="008521C5">
      <w:pPr>
        <w:tabs>
          <w:tab w:val="left" w:pos="1080"/>
        </w:tabs>
        <w:spacing w:after="0" w:line="240" w:lineRule="auto"/>
        <w:ind w:left="1080" w:right="1440"/>
        <w:contextualSpacing/>
        <w:rPr>
          <w:rFonts w:ascii="Times New Roman" w:eastAsia="Arial Narrow" w:hAnsi="Times New Roman" w:cs="Times New Roman"/>
        </w:rPr>
      </w:pPr>
    </w:p>
    <w:p w:rsidR="00633E69" w:rsidRPr="007A2C2A" w:rsidRDefault="00633E69" w:rsidP="008521C5">
      <w:pPr>
        <w:autoSpaceDE w:val="0"/>
        <w:autoSpaceDN w:val="0"/>
        <w:adjustRightInd w:val="0"/>
        <w:spacing w:after="0" w:line="240" w:lineRule="auto"/>
        <w:ind w:left="720"/>
        <w:rPr>
          <w:rFonts w:asciiTheme="majorBidi" w:hAnsiTheme="majorBidi" w:cstheme="majorBidi"/>
          <w:b/>
          <w:bCs/>
        </w:rPr>
      </w:pPr>
      <w:r w:rsidRPr="007A2C2A">
        <w:rPr>
          <w:rFonts w:asciiTheme="majorBidi" w:hAnsiTheme="majorBidi" w:cstheme="majorBidi"/>
          <w:b/>
          <w:bCs/>
        </w:rPr>
        <w:t>Total transfer credits granted toward baccalaureate degree: 49</w:t>
      </w:r>
    </w:p>
    <w:p w:rsidR="00633E69" w:rsidRPr="007A2C2A" w:rsidRDefault="00633E69" w:rsidP="008521C5">
      <w:pPr>
        <w:autoSpaceDE w:val="0"/>
        <w:autoSpaceDN w:val="0"/>
        <w:adjustRightInd w:val="0"/>
        <w:spacing w:after="0" w:line="240" w:lineRule="auto"/>
        <w:ind w:left="720"/>
        <w:rPr>
          <w:rFonts w:asciiTheme="majorBidi" w:hAnsiTheme="majorBidi" w:cstheme="majorBidi"/>
          <w:b/>
          <w:bCs/>
        </w:rPr>
      </w:pPr>
      <w:r w:rsidRPr="007A2C2A">
        <w:rPr>
          <w:rFonts w:asciiTheme="majorBidi" w:hAnsiTheme="majorBidi" w:cstheme="majorBidi"/>
          <w:b/>
          <w:bCs/>
        </w:rPr>
        <w:t>Total additional credits required at the senior college to complete baccalaureate degree: 73</w:t>
      </w:r>
    </w:p>
    <w:p w:rsidR="00633E69" w:rsidRDefault="00633E69" w:rsidP="008521C5">
      <w:pPr>
        <w:autoSpaceDE w:val="0"/>
        <w:autoSpaceDN w:val="0"/>
        <w:adjustRightInd w:val="0"/>
        <w:spacing w:after="0" w:line="240" w:lineRule="auto"/>
        <w:ind w:left="720"/>
        <w:rPr>
          <w:rFonts w:asciiTheme="majorBidi" w:hAnsiTheme="majorBidi" w:cstheme="majorBidi"/>
          <w:b/>
          <w:bCs/>
        </w:rPr>
      </w:pPr>
      <w:r w:rsidRPr="007A2C2A">
        <w:rPr>
          <w:rFonts w:asciiTheme="majorBidi" w:hAnsiTheme="majorBidi" w:cstheme="majorBidi"/>
          <w:b/>
          <w:bCs/>
        </w:rPr>
        <w:t>Total credits required for the B.S degree in Biomedical Engineering Technology: 120^</w:t>
      </w:r>
    </w:p>
    <w:p w:rsidR="00633E69" w:rsidRDefault="00633E69" w:rsidP="008521C5">
      <w:pPr>
        <w:pStyle w:val="ListParagraph"/>
        <w:tabs>
          <w:tab w:val="left" w:pos="540"/>
        </w:tabs>
        <w:rPr>
          <w:rFonts w:asciiTheme="majorBidi" w:hAnsiTheme="majorBidi" w:cstheme="majorBidi"/>
          <w:b/>
          <w:bCs/>
          <w:i/>
          <w:iCs/>
        </w:rPr>
      </w:pPr>
    </w:p>
    <w:p w:rsidR="00633E69" w:rsidRDefault="00633E69" w:rsidP="008521C5">
      <w:pPr>
        <w:pStyle w:val="ListParagraph"/>
        <w:tabs>
          <w:tab w:val="left" w:pos="540"/>
        </w:tabs>
        <w:rPr>
          <w:rFonts w:asciiTheme="majorBidi" w:hAnsiTheme="majorBidi" w:cstheme="majorBidi"/>
          <w:b/>
          <w:bCs/>
          <w:i/>
          <w:iCs/>
        </w:rPr>
      </w:pPr>
    </w:p>
    <w:p w:rsidR="00633E69" w:rsidRPr="00131CED" w:rsidRDefault="00633E69" w:rsidP="008521C5">
      <w:pPr>
        <w:pStyle w:val="ListParagraph"/>
        <w:tabs>
          <w:tab w:val="left" w:pos="540"/>
        </w:tabs>
        <w:rPr>
          <w:rFonts w:ascii="Times New Roman" w:hAnsi="Times New Roman" w:cs="Times New Roman"/>
          <w:i/>
          <w:iCs/>
        </w:rPr>
      </w:pPr>
      <w:r w:rsidRPr="00131CED">
        <w:rPr>
          <w:rFonts w:asciiTheme="majorBidi" w:hAnsiTheme="majorBidi" w:cstheme="majorBidi"/>
          <w:i/>
          <w:iCs/>
        </w:rPr>
        <w:t>^</w:t>
      </w:r>
      <w:r w:rsidRPr="00131CED">
        <w:rPr>
          <w:rFonts w:ascii="Times New Roman" w:hAnsi="Times New Roman" w:cs="Times New Roman"/>
          <w:i/>
          <w:iCs/>
        </w:rPr>
        <w:t xml:space="preserve"> SW and QNR are allocated 3 credits in this major.   However</w:t>
      </w:r>
      <w:r>
        <w:rPr>
          <w:rFonts w:ascii="Times New Roman" w:hAnsi="Times New Roman" w:cs="Times New Roman"/>
          <w:i/>
          <w:iCs/>
        </w:rPr>
        <w:t xml:space="preserve">, </w:t>
      </w:r>
      <w:r w:rsidRPr="00131CED">
        <w:rPr>
          <w:rFonts w:ascii="Times New Roman" w:hAnsi="Times New Roman" w:cs="Times New Roman"/>
          <w:i/>
          <w:iCs/>
        </w:rPr>
        <w:t xml:space="preserve"> two </w:t>
      </w:r>
      <w:r>
        <w:rPr>
          <w:rFonts w:ascii="Times New Roman" w:hAnsi="Times New Roman" w:cs="Times New Roman"/>
          <w:i/>
          <w:iCs/>
        </w:rPr>
        <w:t xml:space="preserve">transfer </w:t>
      </w:r>
      <w:r w:rsidRPr="00131CED">
        <w:rPr>
          <w:rFonts w:ascii="Times New Roman" w:hAnsi="Times New Roman" w:cs="Times New Roman"/>
          <w:i/>
          <w:iCs/>
        </w:rPr>
        <w:t xml:space="preserve">courses are given 4 credits each due similar courses in the institution, Thus, the students need to do 2 extra credits for them; it raised the required credit count for graduation to be 122. </w:t>
      </w:r>
    </w:p>
    <w:p w:rsidR="00633E69" w:rsidRPr="00C04FC7" w:rsidRDefault="00633E69" w:rsidP="008521C5">
      <w:pPr>
        <w:autoSpaceDE w:val="0"/>
        <w:autoSpaceDN w:val="0"/>
        <w:adjustRightInd w:val="0"/>
        <w:spacing w:after="0" w:line="240" w:lineRule="auto"/>
        <w:ind w:left="720"/>
        <w:rPr>
          <w:rFonts w:asciiTheme="majorBidi" w:hAnsiTheme="majorBidi" w:cstheme="majorBidi"/>
          <w:b/>
          <w:bCs/>
          <w:sz w:val="20"/>
          <w:szCs w:val="20"/>
        </w:rPr>
      </w:pPr>
    </w:p>
    <w:p w:rsidR="00633E69" w:rsidRPr="00C04FC7" w:rsidRDefault="00633E69" w:rsidP="008521C5">
      <w:pPr>
        <w:tabs>
          <w:tab w:val="left" w:pos="1080"/>
        </w:tabs>
        <w:spacing w:after="0" w:line="240" w:lineRule="auto"/>
        <w:ind w:left="1080" w:hanging="360"/>
        <w:rPr>
          <w:rFonts w:asciiTheme="majorBidi" w:eastAsia="Times New Roman" w:hAnsiTheme="majorBidi" w:cstheme="majorBidi"/>
          <w:b/>
          <w:bCs/>
        </w:rPr>
      </w:pPr>
    </w:p>
    <w:p w:rsidR="00633E69" w:rsidRDefault="00633E69" w:rsidP="008521C5">
      <w:pPr>
        <w:pStyle w:val="Default"/>
        <w:rPr>
          <w:rFonts w:ascii="Times New Roman" w:hAnsi="Times New Roman" w:cs="Times New Roman"/>
          <w:b/>
          <w:bCs/>
          <w:sz w:val="22"/>
          <w:szCs w:val="22"/>
        </w:rPr>
      </w:pPr>
    </w:p>
    <w:p w:rsidR="00633E69" w:rsidRDefault="00633E69" w:rsidP="008521C5">
      <w:pPr>
        <w:pStyle w:val="Default"/>
        <w:rPr>
          <w:rFonts w:ascii="Times New Roman" w:hAnsi="Times New Roman" w:cs="Times New Roman"/>
          <w:b/>
          <w:bCs/>
          <w:sz w:val="22"/>
          <w:szCs w:val="22"/>
        </w:rPr>
      </w:pPr>
    </w:p>
    <w:p w:rsidR="00633E69" w:rsidRDefault="00633E69" w:rsidP="008521C5">
      <w:pPr>
        <w:pStyle w:val="Default"/>
        <w:rPr>
          <w:rFonts w:ascii="Times New Roman" w:hAnsi="Times New Roman" w:cs="Times New Roman"/>
          <w:b/>
          <w:bCs/>
          <w:sz w:val="22"/>
          <w:szCs w:val="22"/>
        </w:rPr>
      </w:pPr>
    </w:p>
    <w:p w:rsidR="00633E69" w:rsidRDefault="00633E69" w:rsidP="008521C5">
      <w:pPr>
        <w:pStyle w:val="Default"/>
        <w:rPr>
          <w:rFonts w:ascii="Times New Roman" w:hAnsi="Times New Roman" w:cs="Times New Roman"/>
          <w:b/>
          <w:bCs/>
          <w:sz w:val="22"/>
          <w:szCs w:val="22"/>
        </w:rPr>
      </w:pPr>
    </w:p>
    <w:p w:rsidR="00633E69" w:rsidRDefault="00633E69" w:rsidP="008521C5">
      <w:pPr>
        <w:pStyle w:val="Default"/>
        <w:rPr>
          <w:rFonts w:ascii="Times New Roman" w:hAnsi="Times New Roman" w:cs="Times New Roman"/>
          <w:b/>
          <w:bCs/>
          <w:sz w:val="22"/>
          <w:szCs w:val="22"/>
        </w:rPr>
      </w:pPr>
    </w:p>
    <w:p w:rsidR="00633E69" w:rsidRDefault="00633E69" w:rsidP="008521C5">
      <w:pPr>
        <w:pStyle w:val="Default"/>
        <w:rPr>
          <w:rFonts w:ascii="Times New Roman" w:hAnsi="Times New Roman" w:cs="Times New Roman"/>
          <w:b/>
          <w:bCs/>
          <w:sz w:val="22"/>
          <w:szCs w:val="22"/>
        </w:rPr>
      </w:pPr>
    </w:p>
    <w:p w:rsidR="00633E69" w:rsidRDefault="00633E69" w:rsidP="008521C5">
      <w:pPr>
        <w:pStyle w:val="Default"/>
        <w:rPr>
          <w:rFonts w:ascii="Times New Roman" w:hAnsi="Times New Roman" w:cs="Times New Roman"/>
          <w:b/>
          <w:bCs/>
          <w:sz w:val="22"/>
          <w:szCs w:val="22"/>
        </w:rPr>
      </w:pPr>
      <w:r>
        <w:rPr>
          <w:rFonts w:ascii="Times New Roman" w:hAnsi="Times New Roman" w:cs="Times New Roman"/>
          <w:b/>
          <w:bCs/>
          <w:sz w:val="22"/>
          <w:szCs w:val="22"/>
        </w:rPr>
        <w:t>C. BCC AAS Courses</w:t>
      </w:r>
    </w:p>
    <w:p w:rsidR="00633E69" w:rsidRDefault="00633E69" w:rsidP="008521C5">
      <w:pPr>
        <w:pStyle w:val="Default"/>
        <w:rPr>
          <w:rFonts w:ascii="Times New Roman" w:hAnsi="Times New Roman" w:cs="Times New Roman"/>
          <w:b/>
          <w:bCs/>
          <w:sz w:val="22"/>
          <w:szCs w:val="22"/>
        </w:rPr>
      </w:pPr>
    </w:p>
    <w:tbl>
      <w:tblPr>
        <w:tblStyle w:val="TableGrid"/>
        <w:tblW w:w="0" w:type="auto"/>
        <w:tblLook w:val="04A0" w:firstRow="1" w:lastRow="0" w:firstColumn="1" w:lastColumn="0" w:noHBand="0" w:noVBand="1"/>
      </w:tblPr>
      <w:tblGrid>
        <w:gridCol w:w="6318"/>
        <w:gridCol w:w="2083"/>
      </w:tblGrid>
      <w:tr w:rsidR="00633E69" w:rsidTr="008521C5">
        <w:trPr>
          <w:trHeight w:val="288"/>
        </w:trPr>
        <w:tc>
          <w:tcPr>
            <w:tcW w:w="6318" w:type="dxa"/>
          </w:tcPr>
          <w:p w:rsidR="00633E69" w:rsidRPr="00D42397" w:rsidRDefault="00633E69" w:rsidP="008521C5">
            <w:pPr>
              <w:autoSpaceDE w:val="0"/>
              <w:autoSpaceDN w:val="0"/>
              <w:adjustRightInd w:val="0"/>
              <w:jc w:val="center"/>
              <w:rPr>
                <w:rFonts w:asciiTheme="majorBidi" w:hAnsiTheme="majorBidi" w:cstheme="majorBidi"/>
                <w:b/>
                <w:bCs/>
              </w:rPr>
            </w:pPr>
            <w:r>
              <w:rPr>
                <w:rFonts w:asciiTheme="majorBidi" w:hAnsiTheme="majorBidi" w:cstheme="majorBidi"/>
                <w:b/>
                <w:bCs/>
              </w:rPr>
              <w:t>Courses</w:t>
            </w:r>
          </w:p>
        </w:tc>
        <w:tc>
          <w:tcPr>
            <w:tcW w:w="2083" w:type="dxa"/>
          </w:tcPr>
          <w:p w:rsidR="00633E69" w:rsidRPr="004E3557" w:rsidRDefault="00633E69" w:rsidP="008521C5">
            <w:pPr>
              <w:jc w:val="center"/>
              <w:rPr>
                <w:rFonts w:asciiTheme="majorBidi" w:hAnsiTheme="majorBidi" w:cstheme="majorBidi"/>
                <w:b/>
                <w:bCs/>
              </w:rPr>
            </w:pPr>
            <w:r w:rsidRPr="004E3557">
              <w:rPr>
                <w:rFonts w:asciiTheme="majorBidi" w:hAnsiTheme="majorBidi" w:cstheme="majorBidi"/>
                <w:b/>
                <w:bCs/>
              </w:rPr>
              <w:t>Credits</w:t>
            </w:r>
          </w:p>
        </w:tc>
      </w:tr>
      <w:tr w:rsidR="00633E69" w:rsidTr="008521C5">
        <w:trPr>
          <w:trHeight w:val="288"/>
        </w:trPr>
        <w:tc>
          <w:tcPr>
            <w:tcW w:w="8401" w:type="dxa"/>
            <w:gridSpan w:val="2"/>
          </w:tcPr>
          <w:p w:rsidR="00633E69" w:rsidRPr="00BC71A8" w:rsidRDefault="00633E69" w:rsidP="008521C5">
            <w:pPr>
              <w:spacing w:after="120"/>
              <w:rPr>
                <w:rFonts w:asciiTheme="majorBidi" w:hAnsiTheme="majorBidi" w:cstheme="majorBidi"/>
              </w:rPr>
            </w:pPr>
            <w:r w:rsidRPr="00D42397">
              <w:rPr>
                <w:rFonts w:asciiTheme="majorBidi" w:hAnsiTheme="majorBidi" w:cstheme="majorBidi"/>
                <w:b/>
                <w:bCs/>
              </w:rPr>
              <w:t>Common core requirements</w:t>
            </w:r>
          </w:p>
        </w:tc>
      </w:tr>
      <w:tr w:rsidR="00633E69" w:rsidTr="008521C5">
        <w:trPr>
          <w:trHeight w:val="288"/>
        </w:trPr>
        <w:tc>
          <w:tcPr>
            <w:tcW w:w="6318" w:type="dxa"/>
          </w:tcPr>
          <w:p w:rsidR="00633E69" w:rsidRPr="00BC71A8" w:rsidRDefault="00633E69" w:rsidP="008521C5">
            <w:pPr>
              <w:rPr>
                <w:rFonts w:asciiTheme="majorBidi" w:hAnsiTheme="majorBidi" w:cstheme="majorBidi"/>
              </w:rPr>
            </w:pPr>
            <w:r>
              <w:rPr>
                <w:rFonts w:asciiTheme="majorBidi" w:hAnsiTheme="majorBidi" w:cstheme="majorBidi"/>
              </w:rPr>
              <w:t xml:space="preserve">ENG 10 Fundamentals  of  Composition   (or higher) </w:t>
            </w:r>
          </w:p>
        </w:tc>
        <w:tc>
          <w:tcPr>
            <w:tcW w:w="2083" w:type="dxa"/>
          </w:tcPr>
          <w:p w:rsidR="00633E69" w:rsidRPr="00BC71A8" w:rsidRDefault="00633E69" w:rsidP="008521C5">
            <w:pPr>
              <w:jc w:val="center"/>
              <w:rPr>
                <w:rFonts w:asciiTheme="majorBidi" w:hAnsiTheme="majorBidi" w:cstheme="majorBidi"/>
              </w:rPr>
            </w:pPr>
            <w:r>
              <w:rPr>
                <w:rFonts w:asciiTheme="majorBidi" w:hAnsiTheme="majorBidi" w:cstheme="majorBidi"/>
              </w:rPr>
              <w:t>3</w:t>
            </w:r>
          </w:p>
        </w:tc>
      </w:tr>
      <w:tr w:rsidR="00633E69" w:rsidTr="008521C5">
        <w:trPr>
          <w:trHeight w:val="288"/>
        </w:trPr>
        <w:tc>
          <w:tcPr>
            <w:tcW w:w="6318" w:type="dxa"/>
          </w:tcPr>
          <w:p w:rsidR="00633E69" w:rsidRPr="00BC71A8" w:rsidRDefault="00633E69" w:rsidP="008521C5">
            <w:pPr>
              <w:rPr>
                <w:rFonts w:asciiTheme="majorBidi" w:hAnsiTheme="majorBidi" w:cstheme="majorBidi"/>
              </w:rPr>
            </w:pPr>
            <w:r w:rsidRPr="00BC71A8">
              <w:rPr>
                <w:rFonts w:asciiTheme="majorBidi" w:hAnsiTheme="majorBidi" w:cstheme="majorBidi"/>
              </w:rPr>
              <w:t>ENG</w:t>
            </w:r>
            <w:r>
              <w:rPr>
                <w:rFonts w:asciiTheme="majorBidi" w:hAnsiTheme="majorBidi" w:cstheme="majorBidi"/>
              </w:rPr>
              <w:t xml:space="preserve"> 12 Composition and Rhetoric   </w:t>
            </w:r>
          </w:p>
        </w:tc>
        <w:tc>
          <w:tcPr>
            <w:tcW w:w="2083" w:type="dxa"/>
          </w:tcPr>
          <w:p w:rsidR="00633E69" w:rsidRPr="00BC71A8" w:rsidRDefault="00633E69" w:rsidP="008521C5">
            <w:pPr>
              <w:jc w:val="center"/>
              <w:rPr>
                <w:rFonts w:asciiTheme="majorBidi" w:hAnsiTheme="majorBidi" w:cstheme="majorBidi"/>
              </w:rPr>
            </w:pPr>
            <w:r>
              <w:rPr>
                <w:rFonts w:asciiTheme="majorBidi" w:hAnsiTheme="majorBidi" w:cstheme="majorBidi"/>
              </w:rPr>
              <w:t>3</w:t>
            </w:r>
          </w:p>
        </w:tc>
      </w:tr>
      <w:tr w:rsidR="00633E69" w:rsidTr="008521C5">
        <w:trPr>
          <w:trHeight w:val="288"/>
        </w:trPr>
        <w:tc>
          <w:tcPr>
            <w:tcW w:w="6318" w:type="dxa"/>
          </w:tcPr>
          <w:p w:rsidR="00633E69" w:rsidRPr="00BC71A8" w:rsidRDefault="00633E69" w:rsidP="008521C5">
            <w:pPr>
              <w:rPr>
                <w:rFonts w:asciiTheme="majorBidi" w:hAnsiTheme="majorBidi" w:cstheme="majorBidi"/>
              </w:rPr>
            </w:pPr>
            <w:r>
              <w:rPr>
                <w:rFonts w:asciiTheme="majorBidi" w:hAnsiTheme="majorBidi" w:cstheme="majorBidi"/>
              </w:rPr>
              <w:t>MTH 30</w:t>
            </w:r>
            <w:r w:rsidRPr="00BC71A8">
              <w:rPr>
                <w:rFonts w:asciiTheme="majorBidi" w:hAnsiTheme="majorBidi" w:cstheme="majorBidi"/>
              </w:rPr>
              <w:t xml:space="preserve"> </w:t>
            </w:r>
            <w:r>
              <w:rPr>
                <w:rFonts w:asciiTheme="majorBidi" w:hAnsiTheme="majorBidi" w:cstheme="majorBidi"/>
              </w:rPr>
              <w:t>Pre-calculus</w:t>
            </w:r>
          </w:p>
        </w:tc>
        <w:tc>
          <w:tcPr>
            <w:tcW w:w="2083" w:type="dxa"/>
          </w:tcPr>
          <w:p w:rsidR="00633E69" w:rsidRPr="00BC71A8" w:rsidRDefault="00633E69" w:rsidP="008521C5">
            <w:pPr>
              <w:jc w:val="center"/>
              <w:rPr>
                <w:rFonts w:asciiTheme="majorBidi" w:hAnsiTheme="majorBidi" w:cstheme="majorBidi"/>
              </w:rPr>
            </w:pPr>
            <w:r>
              <w:rPr>
                <w:rFonts w:asciiTheme="majorBidi" w:hAnsiTheme="majorBidi" w:cstheme="majorBidi"/>
              </w:rPr>
              <w:t>4</w:t>
            </w:r>
          </w:p>
        </w:tc>
      </w:tr>
      <w:tr w:rsidR="00633E69" w:rsidTr="008521C5">
        <w:trPr>
          <w:trHeight w:val="288"/>
        </w:trPr>
        <w:tc>
          <w:tcPr>
            <w:tcW w:w="6318" w:type="dxa"/>
          </w:tcPr>
          <w:p w:rsidR="00633E69" w:rsidRPr="00BC71A8" w:rsidRDefault="00633E69" w:rsidP="008521C5">
            <w:pPr>
              <w:rPr>
                <w:rFonts w:asciiTheme="majorBidi" w:hAnsiTheme="majorBidi" w:cstheme="majorBidi"/>
              </w:rPr>
            </w:pPr>
            <w:r>
              <w:rPr>
                <w:rFonts w:asciiTheme="majorBidi" w:hAnsiTheme="majorBidi" w:cstheme="majorBidi"/>
              </w:rPr>
              <w:t>PHY 11 College Physics</w:t>
            </w:r>
          </w:p>
        </w:tc>
        <w:tc>
          <w:tcPr>
            <w:tcW w:w="2083" w:type="dxa"/>
          </w:tcPr>
          <w:p w:rsidR="00633E69" w:rsidRPr="00BC71A8" w:rsidRDefault="00633E69" w:rsidP="008521C5">
            <w:pPr>
              <w:jc w:val="center"/>
              <w:rPr>
                <w:rFonts w:asciiTheme="majorBidi" w:hAnsiTheme="majorBidi" w:cstheme="majorBidi"/>
              </w:rPr>
            </w:pPr>
            <w:r>
              <w:rPr>
                <w:rFonts w:asciiTheme="majorBidi" w:hAnsiTheme="majorBidi" w:cstheme="majorBidi"/>
              </w:rPr>
              <w:t>4</w:t>
            </w:r>
          </w:p>
        </w:tc>
      </w:tr>
      <w:tr w:rsidR="00633E69" w:rsidTr="008521C5">
        <w:trPr>
          <w:trHeight w:val="288"/>
        </w:trPr>
        <w:tc>
          <w:tcPr>
            <w:tcW w:w="6318" w:type="dxa"/>
          </w:tcPr>
          <w:p w:rsidR="00633E69" w:rsidRPr="00BC71A8" w:rsidRDefault="00633E69" w:rsidP="008521C5">
            <w:pPr>
              <w:rPr>
                <w:rFonts w:asciiTheme="majorBidi" w:hAnsiTheme="majorBidi" w:cstheme="majorBidi"/>
              </w:rPr>
            </w:pPr>
            <w:r>
              <w:rPr>
                <w:rFonts w:asciiTheme="majorBidi" w:hAnsiTheme="majorBidi" w:cstheme="majorBidi"/>
              </w:rPr>
              <w:t>World Cultures and Global Issues – HIS 10 (or higher)</w:t>
            </w:r>
          </w:p>
        </w:tc>
        <w:tc>
          <w:tcPr>
            <w:tcW w:w="2083" w:type="dxa"/>
          </w:tcPr>
          <w:p w:rsidR="00633E69" w:rsidRPr="00BC71A8" w:rsidRDefault="00633E69" w:rsidP="008521C5">
            <w:pPr>
              <w:jc w:val="center"/>
              <w:rPr>
                <w:rFonts w:asciiTheme="majorBidi" w:hAnsiTheme="majorBidi" w:cstheme="majorBidi"/>
              </w:rPr>
            </w:pPr>
            <w:r>
              <w:rPr>
                <w:rFonts w:asciiTheme="majorBidi" w:hAnsiTheme="majorBidi" w:cstheme="majorBidi"/>
              </w:rPr>
              <w:t>3</w:t>
            </w:r>
          </w:p>
        </w:tc>
      </w:tr>
      <w:tr w:rsidR="00633E69" w:rsidTr="008521C5">
        <w:trPr>
          <w:trHeight w:val="288"/>
        </w:trPr>
        <w:tc>
          <w:tcPr>
            <w:tcW w:w="6318" w:type="dxa"/>
          </w:tcPr>
          <w:p w:rsidR="00633E69" w:rsidRDefault="00633E69" w:rsidP="008521C5">
            <w:pPr>
              <w:rPr>
                <w:rFonts w:asciiTheme="majorBidi" w:hAnsiTheme="majorBidi" w:cstheme="majorBidi"/>
              </w:rPr>
            </w:pPr>
            <w:r>
              <w:rPr>
                <w:rFonts w:asciiTheme="majorBidi" w:hAnsiTheme="majorBidi" w:cstheme="majorBidi"/>
              </w:rPr>
              <w:t>Individual and Society –COMM11</w:t>
            </w:r>
          </w:p>
        </w:tc>
        <w:tc>
          <w:tcPr>
            <w:tcW w:w="2083" w:type="dxa"/>
          </w:tcPr>
          <w:p w:rsidR="00633E69" w:rsidRDefault="00633E69" w:rsidP="008521C5">
            <w:pPr>
              <w:jc w:val="center"/>
              <w:rPr>
                <w:rFonts w:asciiTheme="majorBidi" w:hAnsiTheme="majorBidi" w:cstheme="majorBidi"/>
              </w:rPr>
            </w:pPr>
            <w:r>
              <w:rPr>
                <w:rFonts w:asciiTheme="majorBidi" w:hAnsiTheme="majorBidi" w:cstheme="majorBidi"/>
              </w:rPr>
              <w:t>3</w:t>
            </w:r>
          </w:p>
        </w:tc>
      </w:tr>
      <w:tr w:rsidR="00633E69" w:rsidTr="008521C5">
        <w:trPr>
          <w:trHeight w:val="288"/>
        </w:trPr>
        <w:tc>
          <w:tcPr>
            <w:tcW w:w="6318" w:type="dxa"/>
          </w:tcPr>
          <w:p w:rsidR="00633E69" w:rsidRPr="00BC71A8" w:rsidRDefault="00633E69" w:rsidP="008521C5">
            <w:pPr>
              <w:rPr>
                <w:rFonts w:asciiTheme="majorBidi" w:hAnsiTheme="majorBidi" w:cstheme="majorBidi"/>
              </w:rPr>
            </w:pPr>
            <w:r>
              <w:rPr>
                <w:rFonts w:asciiTheme="majorBidi" w:hAnsiTheme="majorBidi" w:cstheme="majorBidi"/>
              </w:rPr>
              <w:t>PHY12 College Physics</w:t>
            </w:r>
          </w:p>
        </w:tc>
        <w:tc>
          <w:tcPr>
            <w:tcW w:w="2083" w:type="dxa"/>
          </w:tcPr>
          <w:p w:rsidR="00633E69" w:rsidRPr="00BC71A8" w:rsidRDefault="00633E69" w:rsidP="008521C5">
            <w:pPr>
              <w:jc w:val="center"/>
              <w:rPr>
                <w:rFonts w:asciiTheme="majorBidi" w:hAnsiTheme="majorBidi" w:cstheme="majorBidi"/>
              </w:rPr>
            </w:pPr>
            <w:r>
              <w:rPr>
                <w:rFonts w:asciiTheme="majorBidi" w:hAnsiTheme="majorBidi" w:cstheme="majorBidi"/>
              </w:rPr>
              <w:t>4</w:t>
            </w:r>
          </w:p>
        </w:tc>
      </w:tr>
      <w:tr w:rsidR="00633E69" w:rsidTr="008521C5">
        <w:trPr>
          <w:trHeight w:val="288"/>
        </w:trPr>
        <w:tc>
          <w:tcPr>
            <w:tcW w:w="8401" w:type="dxa"/>
            <w:gridSpan w:val="2"/>
          </w:tcPr>
          <w:p w:rsidR="00633E69" w:rsidRPr="0099702C" w:rsidRDefault="00633E69" w:rsidP="008521C5">
            <w:pPr>
              <w:jc w:val="center"/>
              <w:rPr>
                <w:rFonts w:asciiTheme="majorBidi" w:hAnsiTheme="majorBidi" w:cstheme="majorBidi"/>
                <w:b/>
                <w:bCs/>
              </w:rPr>
            </w:pPr>
            <w:r w:rsidRPr="0099702C">
              <w:rPr>
                <w:rFonts w:asciiTheme="majorBidi" w:hAnsiTheme="majorBidi" w:cstheme="majorBidi"/>
                <w:b/>
                <w:bCs/>
              </w:rPr>
              <w:t>Subtotal 24</w:t>
            </w:r>
          </w:p>
        </w:tc>
      </w:tr>
      <w:tr w:rsidR="00633E69" w:rsidTr="008521C5">
        <w:trPr>
          <w:trHeight w:val="288"/>
        </w:trPr>
        <w:tc>
          <w:tcPr>
            <w:tcW w:w="8401" w:type="dxa"/>
            <w:gridSpan w:val="2"/>
          </w:tcPr>
          <w:p w:rsidR="00633E69" w:rsidRPr="00BC71A8" w:rsidRDefault="00633E69" w:rsidP="008521C5">
            <w:pPr>
              <w:spacing w:before="120"/>
              <w:rPr>
                <w:rFonts w:asciiTheme="majorBidi" w:hAnsiTheme="majorBidi" w:cstheme="majorBidi"/>
              </w:rPr>
            </w:pPr>
            <w:r w:rsidRPr="00D42397">
              <w:rPr>
                <w:rFonts w:asciiTheme="majorBidi" w:hAnsiTheme="majorBidi" w:cstheme="majorBidi"/>
                <w:b/>
                <w:bCs/>
              </w:rPr>
              <w:t>Major requirements</w:t>
            </w:r>
          </w:p>
        </w:tc>
      </w:tr>
      <w:tr w:rsidR="00633E69" w:rsidTr="008521C5">
        <w:trPr>
          <w:trHeight w:val="288"/>
        </w:trPr>
        <w:tc>
          <w:tcPr>
            <w:tcW w:w="6318" w:type="dxa"/>
          </w:tcPr>
          <w:p w:rsidR="00633E69" w:rsidRPr="0070392F" w:rsidRDefault="00633E69" w:rsidP="008521C5">
            <w:pPr>
              <w:rPr>
                <w:rFonts w:asciiTheme="majorBidi" w:hAnsiTheme="majorBidi" w:cstheme="majorBidi"/>
              </w:rPr>
            </w:pPr>
            <w:r w:rsidRPr="0070392F">
              <w:rPr>
                <w:rFonts w:asciiTheme="majorBidi" w:hAnsiTheme="majorBidi" w:cstheme="majorBidi"/>
              </w:rPr>
              <w:t>ELC 11 DC Circuit Analysis</w:t>
            </w:r>
          </w:p>
        </w:tc>
        <w:tc>
          <w:tcPr>
            <w:tcW w:w="2083" w:type="dxa"/>
          </w:tcPr>
          <w:p w:rsidR="00633E69" w:rsidRPr="0070392F" w:rsidRDefault="00633E69" w:rsidP="008521C5">
            <w:pPr>
              <w:jc w:val="center"/>
              <w:rPr>
                <w:rFonts w:asciiTheme="majorBidi" w:hAnsiTheme="majorBidi" w:cstheme="majorBidi"/>
              </w:rPr>
            </w:pPr>
            <w:r w:rsidRPr="0070392F">
              <w:rPr>
                <w:rFonts w:asciiTheme="majorBidi" w:hAnsiTheme="majorBidi" w:cstheme="majorBidi"/>
              </w:rPr>
              <w:t>4</w:t>
            </w:r>
          </w:p>
        </w:tc>
      </w:tr>
      <w:tr w:rsidR="00633E69" w:rsidTr="008521C5">
        <w:trPr>
          <w:trHeight w:val="288"/>
        </w:trPr>
        <w:tc>
          <w:tcPr>
            <w:tcW w:w="6318" w:type="dxa"/>
          </w:tcPr>
          <w:p w:rsidR="00633E69" w:rsidRPr="0070392F" w:rsidRDefault="00633E69" w:rsidP="008521C5">
            <w:pPr>
              <w:rPr>
                <w:rFonts w:asciiTheme="majorBidi" w:hAnsiTheme="majorBidi" w:cstheme="majorBidi"/>
              </w:rPr>
            </w:pPr>
            <w:r w:rsidRPr="0070392F">
              <w:rPr>
                <w:rFonts w:asciiTheme="majorBidi" w:hAnsiTheme="majorBidi" w:cstheme="majorBidi"/>
              </w:rPr>
              <w:t xml:space="preserve">ELC21  AC Circuit Analysis </w:t>
            </w:r>
          </w:p>
        </w:tc>
        <w:tc>
          <w:tcPr>
            <w:tcW w:w="2083" w:type="dxa"/>
          </w:tcPr>
          <w:p w:rsidR="00633E69" w:rsidRPr="0070392F" w:rsidRDefault="00633E69" w:rsidP="008521C5">
            <w:pPr>
              <w:jc w:val="center"/>
              <w:rPr>
                <w:rFonts w:asciiTheme="majorBidi" w:hAnsiTheme="majorBidi" w:cstheme="majorBidi"/>
              </w:rPr>
            </w:pPr>
            <w:r w:rsidRPr="0070392F">
              <w:rPr>
                <w:rFonts w:asciiTheme="majorBidi" w:hAnsiTheme="majorBidi" w:cstheme="majorBidi"/>
              </w:rPr>
              <w:t>4</w:t>
            </w:r>
          </w:p>
        </w:tc>
      </w:tr>
      <w:tr w:rsidR="00633E69" w:rsidTr="008521C5">
        <w:trPr>
          <w:trHeight w:val="288"/>
        </w:trPr>
        <w:tc>
          <w:tcPr>
            <w:tcW w:w="6318" w:type="dxa"/>
          </w:tcPr>
          <w:p w:rsidR="00633E69" w:rsidRPr="0070392F" w:rsidRDefault="00633E69" w:rsidP="008521C5">
            <w:pPr>
              <w:rPr>
                <w:rFonts w:asciiTheme="majorBidi" w:hAnsiTheme="majorBidi" w:cstheme="majorBidi"/>
              </w:rPr>
            </w:pPr>
            <w:r w:rsidRPr="0070392F">
              <w:rPr>
                <w:rFonts w:asciiTheme="majorBidi" w:hAnsiTheme="majorBidi" w:cstheme="majorBidi"/>
              </w:rPr>
              <w:t xml:space="preserve">ELC 25 Electronics I </w:t>
            </w:r>
          </w:p>
        </w:tc>
        <w:tc>
          <w:tcPr>
            <w:tcW w:w="2083" w:type="dxa"/>
          </w:tcPr>
          <w:p w:rsidR="00633E69" w:rsidRPr="0070392F" w:rsidRDefault="00633E69" w:rsidP="008521C5">
            <w:pPr>
              <w:jc w:val="center"/>
              <w:rPr>
                <w:rFonts w:asciiTheme="majorBidi" w:hAnsiTheme="majorBidi" w:cstheme="majorBidi"/>
              </w:rPr>
            </w:pPr>
            <w:r w:rsidRPr="0070392F">
              <w:rPr>
                <w:rFonts w:asciiTheme="majorBidi" w:hAnsiTheme="majorBidi" w:cstheme="majorBidi"/>
              </w:rPr>
              <w:t>4</w:t>
            </w:r>
          </w:p>
        </w:tc>
      </w:tr>
      <w:tr w:rsidR="00633E69" w:rsidTr="008521C5">
        <w:trPr>
          <w:trHeight w:val="288"/>
        </w:trPr>
        <w:tc>
          <w:tcPr>
            <w:tcW w:w="6318" w:type="dxa"/>
          </w:tcPr>
          <w:p w:rsidR="00633E69" w:rsidRPr="0070392F" w:rsidRDefault="00633E69" w:rsidP="008521C5">
            <w:pPr>
              <w:rPr>
                <w:rFonts w:asciiTheme="majorBidi" w:hAnsiTheme="majorBidi" w:cstheme="majorBidi"/>
              </w:rPr>
            </w:pPr>
            <w:r w:rsidRPr="0070392F">
              <w:rPr>
                <w:rFonts w:asciiTheme="majorBidi" w:hAnsiTheme="majorBidi" w:cstheme="majorBidi"/>
              </w:rPr>
              <w:t xml:space="preserve">ELC 35 Electronics II </w:t>
            </w:r>
            <w:r w:rsidRPr="0070392F">
              <w:rPr>
                <w:rFonts w:asciiTheme="majorBidi" w:hAnsiTheme="majorBidi" w:cstheme="majorBidi"/>
              </w:rPr>
              <w:tab/>
            </w:r>
          </w:p>
        </w:tc>
        <w:tc>
          <w:tcPr>
            <w:tcW w:w="2083" w:type="dxa"/>
          </w:tcPr>
          <w:p w:rsidR="00633E69" w:rsidRPr="0070392F" w:rsidRDefault="00633E69" w:rsidP="008521C5">
            <w:pPr>
              <w:jc w:val="center"/>
              <w:rPr>
                <w:rFonts w:asciiTheme="majorBidi" w:hAnsiTheme="majorBidi" w:cstheme="majorBidi"/>
              </w:rPr>
            </w:pPr>
            <w:r w:rsidRPr="0070392F">
              <w:rPr>
                <w:rFonts w:asciiTheme="majorBidi" w:hAnsiTheme="majorBidi" w:cstheme="majorBidi"/>
              </w:rPr>
              <w:t>4</w:t>
            </w:r>
          </w:p>
        </w:tc>
      </w:tr>
      <w:tr w:rsidR="00633E69" w:rsidTr="008521C5">
        <w:trPr>
          <w:trHeight w:val="288"/>
        </w:trPr>
        <w:tc>
          <w:tcPr>
            <w:tcW w:w="6318" w:type="dxa"/>
          </w:tcPr>
          <w:p w:rsidR="00633E69" w:rsidRPr="0070392F" w:rsidRDefault="00633E69" w:rsidP="008521C5">
            <w:pPr>
              <w:rPr>
                <w:rFonts w:asciiTheme="majorBidi" w:hAnsiTheme="majorBidi" w:cstheme="majorBidi"/>
              </w:rPr>
            </w:pPr>
            <w:r w:rsidRPr="0070392F">
              <w:rPr>
                <w:rFonts w:asciiTheme="majorBidi" w:hAnsiTheme="majorBidi" w:cstheme="majorBidi"/>
              </w:rPr>
              <w:t xml:space="preserve">ELC 81 Electronics  Communications </w:t>
            </w:r>
          </w:p>
        </w:tc>
        <w:tc>
          <w:tcPr>
            <w:tcW w:w="2083" w:type="dxa"/>
          </w:tcPr>
          <w:p w:rsidR="00633E69" w:rsidRPr="0070392F" w:rsidRDefault="00633E69" w:rsidP="008521C5">
            <w:pPr>
              <w:jc w:val="center"/>
              <w:rPr>
                <w:rFonts w:asciiTheme="majorBidi" w:hAnsiTheme="majorBidi" w:cstheme="majorBidi"/>
              </w:rPr>
            </w:pPr>
            <w:r w:rsidRPr="0070392F">
              <w:rPr>
                <w:rFonts w:asciiTheme="majorBidi" w:hAnsiTheme="majorBidi" w:cstheme="majorBidi"/>
              </w:rPr>
              <w:t>4</w:t>
            </w:r>
          </w:p>
        </w:tc>
      </w:tr>
      <w:tr w:rsidR="00633E69" w:rsidTr="008521C5">
        <w:trPr>
          <w:trHeight w:val="288"/>
        </w:trPr>
        <w:tc>
          <w:tcPr>
            <w:tcW w:w="6318" w:type="dxa"/>
          </w:tcPr>
          <w:p w:rsidR="00633E69" w:rsidRPr="0070392F" w:rsidRDefault="00633E69" w:rsidP="008521C5">
            <w:pPr>
              <w:rPr>
                <w:rFonts w:asciiTheme="majorBidi" w:hAnsiTheme="majorBidi" w:cstheme="majorBidi"/>
              </w:rPr>
            </w:pPr>
            <w:r w:rsidRPr="0070392F">
              <w:rPr>
                <w:rFonts w:asciiTheme="majorBidi" w:hAnsiTheme="majorBidi" w:cstheme="majorBidi"/>
              </w:rPr>
              <w:t>ELC51 Electronics Controls</w:t>
            </w:r>
          </w:p>
        </w:tc>
        <w:tc>
          <w:tcPr>
            <w:tcW w:w="2083" w:type="dxa"/>
          </w:tcPr>
          <w:p w:rsidR="00633E69" w:rsidRPr="0070392F" w:rsidRDefault="00633E69" w:rsidP="008521C5">
            <w:pPr>
              <w:jc w:val="center"/>
              <w:rPr>
                <w:rFonts w:asciiTheme="majorBidi" w:hAnsiTheme="majorBidi" w:cstheme="majorBidi"/>
              </w:rPr>
            </w:pPr>
            <w:r w:rsidRPr="0070392F">
              <w:rPr>
                <w:rFonts w:asciiTheme="majorBidi" w:hAnsiTheme="majorBidi" w:cstheme="majorBidi"/>
              </w:rPr>
              <w:t>3</w:t>
            </w:r>
          </w:p>
        </w:tc>
      </w:tr>
      <w:tr w:rsidR="00633E69" w:rsidTr="008521C5">
        <w:trPr>
          <w:trHeight w:val="288"/>
        </w:trPr>
        <w:tc>
          <w:tcPr>
            <w:tcW w:w="6318" w:type="dxa"/>
          </w:tcPr>
          <w:p w:rsidR="00633E69" w:rsidRPr="0070392F" w:rsidRDefault="00633E69" w:rsidP="008521C5">
            <w:pPr>
              <w:rPr>
                <w:rFonts w:asciiTheme="majorBidi" w:hAnsiTheme="majorBidi" w:cstheme="majorBidi"/>
              </w:rPr>
            </w:pPr>
            <w:r w:rsidRPr="0070392F">
              <w:rPr>
                <w:rFonts w:asciiTheme="majorBidi" w:hAnsiTheme="majorBidi" w:cstheme="majorBidi"/>
              </w:rPr>
              <w:t xml:space="preserve">ELC94  Laser and Fiber Optic Communications </w:t>
            </w:r>
          </w:p>
        </w:tc>
        <w:tc>
          <w:tcPr>
            <w:tcW w:w="2083" w:type="dxa"/>
          </w:tcPr>
          <w:p w:rsidR="00633E69" w:rsidRPr="0070392F" w:rsidRDefault="00633E69" w:rsidP="008521C5">
            <w:pPr>
              <w:jc w:val="center"/>
              <w:rPr>
                <w:rFonts w:asciiTheme="majorBidi" w:hAnsiTheme="majorBidi" w:cstheme="majorBidi"/>
              </w:rPr>
            </w:pPr>
            <w:r w:rsidRPr="0070392F">
              <w:rPr>
                <w:rFonts w:asciiTheme="majorBidi" w:hAnsiTheme="majorBidi" w:cstheme="majorBidi"/>
              </w:rPr>
              <w:t>4</w:t>
            </w:r>
          </w:p>
        </w:tc>
      </w:tr>
      <w:tr w:rsidR="00633E69" w:rsidTr="008521C5">
        <w:trPr>
          <w:trHeight w:val="288"/>
        </w:trPr>
        <w:tc>
          <w:tcPr>
            <w:tcW w:w="6318" w:type="dxa"/>
          </w:tcPr>
          <w:p w:rsidR="00633E69" w:rsidRPr="0070392F" w:rsidRDefault="00633E69" w:rsidP="008521C5">
            <w:pPr>
              <w:rPr>
                <w:rFonts w:asciiTheme="majorBidi" w:hAnsiTheme="majorBidi" w:cstheme="majorBidi"/>
              </w:rPr>
            </w:pPr>
            <w:r w:rsidRPr="0070392F">
              <w:rPr>
                <w:rFonts w:asciiTheme="majorBidi" w:hAnsiTheme="majorBidi" w:cstheme="majorBidi"/>
              </w:rPr>
              <w:t>ELC 15 Computer Applications in Technology</w:t>
            </w:r>
          </w:p>
        </w:tc>
        <w:tc>
          <w:tcPr>
            <w:tcW w:w="2083" w:type="dxa"/>
          </w:tcPr>
          <w:p w:rsidR="00633E69" w:rsidRPr="0070392F" w:rsidRDefault="00633E69" w:rsidP="008521C5">
            <w:pPr>
              <w:jc w:val="center"/>
              <w:rPr>
                <w:rFonts w:asciiTheme="majorBidi" w:hAnsiTheme="majorBidi" w:cstheme="majorBidi"/>
              </w:rPr>
            </w:pPr>
            <w:r w:rsidRPr="0070392F">
              <w:rPr>
                <w:rFonts w:asciiTheme="majorBidi" w:hAnsiTheme="majorBidi" w:cstheme="majorBidi"/>
              </w:rPr>
              <w:t>2</w:t>
            </w:r>
          </w:p>
        </w:tc>
      </w:tr>
      <w:tr w:rsidR="00633E69" w:rsidTr="008521C5">
        <w:trPr>
          <w:trHeight w:val="288"/>
        </w:trPr>
        <w:tc>
          <w:tcPr>
            <w:tcW w:w="6318" w:type="dxa"/>
          </w:tcPr>
          <w:p w:rsidR="00633E69" w:rsidRPr="0070392F" w:rsidRDefault="00633E69" w:rsidP="008521C5">
            <w:pPr>
              <w:rPr>
                <w:rFonts w:asciiTheme="majorBidi" w:hAnsiTheme="majorBidi" w:cstheme="majorBidi"/>
              </w:rPr>
            </w:pPr>
            <w:r w:rsidRPr="0070392F">
              <w:rPr>
                <w:rFonts w:asciiTheme="majorBidi" w:hAnsiTheme="majorBidi" w:cstheme="majorBidi"/>
              </w:rPr>
              <w:t xml:space="preserve">ELC 18 Computer  Programming for Engineering Technology </w:t>
            </w:r>
          </w:p>
        </w:tc>
        <w:tc>
          <w:tcPr>
            <w:tcW w:w="2083" w:type="dxa"/>
          </w:tcPr>
          <w:p w:rsidR="00633E69" w:rsidRPr="0070392F" w:rsidRDefault="00633E69" w:rsidP="008521C5">
            <w:pPr>
              <w:jc w:val="center"/>
              <w:rPr>
                <w:rFonts w:asciiTheme="majorBidi" w:hAnsiTheme="majorBidi" w:cstheme="majorBidi"/>
              </w:rPr>
            </w:pPr>
            <w:r w:rsidRPr="0070392F">
              <w:rPr>
                <w:rFonts w:asciiTheme="majorBidi" w:hAnsiTheme="majorBidi" w:cstheme="majorBidi"/>
              </w:rPr>
              <w:t>2</w:t>
            </w:r>
          </w:p>
        </w:tc>
      </w:tr>
      <w:tr w:rsidR="00633E69" w:rsidTr="008521C5">
        <w:trPr>
          <w:trHeight w:val="288"/>
        </w:trPr>
        <w:tc>
          <w:tcPr>
            <w:tcW w:w="6318" w:type="dxa"/>
          </w:tcPr>
          <w:p w:rsidR="00633E69" w:rsidRPr="0070392F" w:rsidRDefault="00633E69" w:rsidP="008521C5">
            <w:pPr>
              <w:rPr>
                <w:rFonts w:asciiTheme="majorBidi" w:hAnsiTheme="majorBidi" w:cstheme="majorBidi"/>
              </w:rPr>
            </w:pPr>
            <w:r w:rsidRPr="0070392F">
              <w:rPr>
                <w:rFonts w:asciiTheme="majorBidi" w:hAnsiTheme="majorBidi" w:cstheme="majorBidi"/>
              </w:rPr>
              <w:t>ELC 96 Digital Systems I</w:t>
            </w:r>
          </w:p>
        </w:tc>
        <w:tc>
          <w:tcPr>
            <w:tcW w:w="2083" w:type="dxa"/>
          </w:tcPr>
          <w:p w:rsidR="00633E69" w:rsidRPr="0070392F" w:rsidRDefault="00633E69" w:rsidP="008521C5">
            <w:pPr>
              <w:jc w:val="center"/>
              <w:rPr>
                <w:rFonts w:asciiTheme="majorBidi" w:hAnsiTheme="majorBidi" w:cstheme="majorBidi"/>
              </w:rPr>
            </w:pPr>
            <w:r w:rsidRPr="0070392F">
              <w:rPr>
                <w:rFonts w:asciiTheme="majorBidi" w:hAnsiTheme="majorBidi" w:cstheme="majorBidi"/>
              </w:rPr>
              <w:t>4</w:t>
            </w:r>
          </w:p>
        </w:tc>
      </w:tr>
      <w:tr w:rsidR="00633E69" w:rsidTr="008521C5">
        <w:trPr>
          <w:trHeight w:val="288"/>
        </w:trPr>
        <w:tc>
          <w:tcPr>
            <w:tcW w:w="6318" w:type="dxa"/>
          </w:tcPr>
          <w:p w:rsidR="00633E69" w:rsidRPr="0070392F" w:rsidRDefault="00633E69" w:rsidP="008521C5">
            <w:pPr>
              <w:rPr>
                <w:rFonts w:asciiTheme="majorBidi" w:hAnsiTheme="majorBidi" w:cstheme="majorBidi"/>
              </w:rPr>
            </w:pPr>
            <w:r w:rsidRPr="0070392F">
              <w:rPr>
                <w:rFonts w:asciiTheme="majorBidi" w:hAnsiTheme="majorBidi" w:cstheme="majorBidi"/>
              </w:rPr>
              <w:t xml:space="preserve">ART10 Art Survey or MUS10 Music Survey </w:t>
            </w:r>
          </w:p>
        </w:tc>
        <w:tc>
          <w:tcPr>
            <w:tcW w:w="2083" w:type="dxa"/>
          </w:tcPr>
          <w:p w:rsidR="00633E69" w:rsidRPr="0070392F" w:rsidRDefault="00633E69" w:rsidP="008521C5">
            <w:pPr>
              <w:jc w:val="center"/>
              <w:rPr>
                <w:rFonts w:asciiTheme="majorBidi" w:hAnsiTheme="majorBidi" w:cstheme="majorBidi"/>
              </w:rPr>
            </w:pPr>
            <w:r w:rsidRPr="0070392F">
              <w:rPr>
                <w:rFonts w:asciiTheme="majorBidi" w:hAnsiTheme="majorBidi" w:cstheme="majorBidi"/>
              </w:rPr>
              <w:t>1</w:t>
            </w:r>
          </w:p>
        </w:tc>
      </w:tr>
      <w:tr w:rsidR="00633E69" w:rsidTr="008521C5">
        <w:trPr>
          <w:trHeight w:val="288"/>
        </w:trPr>
        <w:tc>
          <w:tcPr>
            <w:tcW w:w="6318" w:type="dxa"/>
          </w:tcPr>
          <w:p w:rsidR="00633E69" w:rsidRPr="0070392F" w:rsidRDefault="00633E69" w:rsidP="008521C5">
            <w:pPr>
              <w:rPr>
                <w:rFonts w:asciiTheme="majorBidi" w:hAnsiTheme="majorBidi" w:cstheme="majorBidi"/>
              </w:rPr>
            </w:pPr>
            <w:r w:rsidRPr="0070392F">
              <w:rPr>
                <w:rFonts w:asciiTheme="majorBidi" w:hAnsiTheme="majorBidi" w:cstheme="majorBidi"/>
              </w:rPr>
              <w:t>FYS 11 First Year Seminar</w:t>
            </w:r>
          </w:p>
        </w:tc>
        <w:tc>
          <w:tcPr>
            <w:tcW w:w="2083" w:type="dxa"/>
          </w:tcPr>
          <w:p w:rsidR="00633E69" w:rsidRPr="0070392F" w:rsidRDefault="00633E69" w:rsidP="008521C5">
            <w:pPr>
              <w:jc w:val="center"/>
              <w:rPr>
                <w:rFonts w:asciiTheme="majorBidi" w:hAnsiTheme="majorBidi" w:cstheme="majorBidi"/>
              </w:rPr>
            </w:pPr>
            <w:r w:rsidRPr="0070392F">
              <w:rPr>
                <w:rFonts w:asciiTheme="majorBidi" w:hAnsiTheme="majorBidi" w:cstheme="majorBidi"/>
              </w:rPr>
              <w:t>1</w:t>
            </w:r>
          </w:p>
        </w:tc>
      </w:tr>
      <w:tr w:rsidR="00633E69" w:rsidTr="008521C5">
        <w:trPr>
          <w:trHeight w:val="288"/>
        </w:trPr>
        <w:tc>
          <w:tcPr>
            <w:tcW w:w="6318" w:type="dxa"/>
          </w:tcPr>
          <w:p w:rsidR="00633E69" w:rsidRPr="0070392F" w:rsidRDefault="00633E69" w:rsidP="008521C5">
            <w:pPr>
              <w:rPr>
                <w:rFonts w:asciiTheme="majorBidi" w:hAnsiTheme="majorBidi" w:cstheme="majorBidi"/>
              </w:rPr>
            </w:pPr>
            <w:r w:rsidRPr="0070392F">
              <w:rPr>
                <w:rFonts w:asciiTheme="majorBidi" w:hAnsiTheme="majorBidi" w:cstheme="majorBidi"/>
              </w:rPr>
              <w:t xml:space="preserve">PEA Physical Education </w:t>
            </w:r>
          </w:p>
        </w:tc>
        <w:tc>
          <w:tcPr>
            <w:tcW w:w="2083" w:type="dxa"/>
          </w:tcPr>
          <w:p w:rsidR="00633E69" w:rsidRPr="0070392F" w:rsidRDefault="00633E69" w:rsidP="008521C5">
            <w:pPr>
              <w:jc w:val="center"/>
              <w:rPr>
                <w:rFonts w:asciiTheme="majorBidi" w:hAnsiTheme="majorBidi" w:cstheme="majorBidi"/>
              </w:rPr>
            </w:pPr>
            <w:r w:rsidRPr="0070392F">
              <w:rPr>
                <w:rFonts w:asciiTheme="majorBidi" w:hAnsiTheme="majorBidi" w:cstheme="majorBidi"/>
              </w:rPr>
              <w:t>1</w:t>
            </w:r>
          </w:p>
        </w:tc>
      </w:tr>
      <w:tr w:rsidR="00633E69" w:rsidTr="008521C5">
        <w:trPr>
          <w:trHeight w:val="288"/>
        </w:trPr>
        <w:tc>
          <w:tcPr>
            <w:tcW w:w="6318" w:type="dxa"/>
          </w:tcPr>
          <w:p w:rsidR="00633E69" w:rsidRDefault="00633E69" w:rsidP="008521C5">
            <w:pPr>
              <w:rPr>
                <w:rFonts w:asciiTheme="majorBidi" w:hAnsiTheme="majorBidi" w:cstheme="majorBidi"/>
              </w:rPr>
            </w:pPr>
            <w:r>
              <w:rPr>
                <w:rFonts w:asciiTheme="majorBidi" w:hAnsiTheme="majorBidi" w:cstheme="majorBidi"/>
              </w:rPr>
              <w:t>MTH 31</w:t>
            </w:r>
            <w:r w:rsidRPr="00BC71A8">
              <w:rPr>
                <w:rFonts w:asciiTheme="majorBidi" w:hAnsiTheme="majorBidi" w:cstheme="majorBidi"/>
              </w:rPr>
              <w:t xml:space="preserve"> Calculus </w:t>
            </w:r>
            <w:r>
              <w:rPr>
                <w:rFonts w:asciiTheme="majorBidi" w:hAnsiTheme="majorBidi" w:cstheme="majorBidi"/>
              </w:rPr>
              <w:t xml:space="preserve">and Analytical Geometry I </w:t>
            </w:r>
            <w:r>
              <w:rPr>
                <w:rFonts w:asciiTheme="majorBidi" w:hAnsiTheme="majorBidi" w:cstheme="majorBidi"/>
              </w:rPr>
              <w:tab/>
            </w:r>
          </w:p>
        </w:tc>
        <w:tc>
          <w:tcPr>
            <w:tcW w:w="2083" w:type="dxa"/>
          </w:tcPr>
          <w:p w:rsidR="00633E69" w:rsidRDefault="00633E69" w:rsidP="008521C5">
            <w:pPr>
              <w:jc w:val="center"/>
              <w:rPr>
                <w:rFonts w:asciiTheme="majorBidi" w:hAnsiTheme="majorBidi" w:cstheme="majorBidi"/>
              </w:rPr>
            </w:pPr>
            <w:r>
              <w:rPr>
                <w:rFonts w:asciiTheme="majorBidi" w:hAnsiTheme="majorBidi" w:cstheme="majorBidi"/>
              </w:rPr>
              <w:t>4</w:t>
            </w:r>
          </w:p>
        </w:tc>
      </w:tr>
      <w:tr w:rsidR="00633E69" w:rsidTr="008521C5">
        <w:trPr>
          <w:trHeight w:val="288"/>
        </w:trPr>
        <w:tc>
          <w:tcPr>
            <w:tcW w:w="8401" w:type="dxa"/>
            <w:gridSpan w:val="2"/>
          </w:tcPr>
          <w:p w:rsidR="00633E69" w:rsidRPr="0099702C" w:rsidRDefault="00633E69" w:rsidP="008521C5">
            <w:pPr>
              <w:jc w:val="center"/>
              <w:rPr>
                <w:rFonts w:asciiTheme="majorBidi" w:hAnsiTheme="majorBidi" w:cstheme="majorBidi"/>
                <w:b/>
                <w:bCs/>
              </w:rPr>
            </w:pPr>
            <w:r>
              <w:rPr>
                <w:rFonts w:asciiTheme="majorBidi" w:hAnsiTheme="majorBidi" w:cstheme="majorBidi"/>
                <w:b/>
                <w:bCs/>
              </w:rPr>
              <w:t>Subtotal 42</w:t>
            </w:r>
          </w:p>
        </w:tc>
      </w:tr>
      <w:tr w:rsidR="00633E69" w:rsidTr="008521C5">
        <w:trPr>
          <w:trHeight w:val="288"/>
        </w:trPr>
        <w:tc>
          <w:tcPr>
            <w:tcW w:w="8401" w:type="dxa"/>
            <w:gridSpan w:val="2"/>
          </w:tcPr>
          <w:p w:rsidR="00633E69" w:rsidRPr="00D42397" w:rsidRDefault="00633E69" w:rsidP="008521C5">
            <w:pPr>
              <w:jc w:val="right"/>
              <w:rPr>
                <w:rFonts w:asciiTheme="majorBidi" w:hAnsiTheme="majorBidi" w:cstheme="majorBidi"/>
                <w:b/>
                <w:bCs/>
              </w:rPr>
            </w:pPr>
            <w:r>
              <w:rPr>
                <w:rFonts w:asciiTheme="majorBidi" w:hAnsiTheme="majorBidi" w:cstheme="majorBidi"/>
                <w:b/>
                <w:bCs/>
              </w:rPr>
              <w:t>Total 66</w:t>
            </w:r>
          </w:p>
        </w:tc>
      </w:tr>
    </w:tbl>
    <w:p w:rsidR="00633E69" w:rsidRDefault="00633E69" w:rsidP="008521C5">
      <w:pPr>
        <w:pStyle w:val="Default"/>
        <w:rPr>
          <w:rFonts w:ascii="Times New Roman" w:hAnsi="Times New Roman" w:cs="Times New Roman"/>
          <w:b/>
          <w:bCs/>
          <w:sz w:val="22"/>
          <w:szCs w:val="22"/>
        </w:rPr>
      </w:pPr>
    </w:p>
    <w:p w:rsidR="00633E69" w:rsidRDefault="00633E69" w:rsidP="008521C5">
      <w:pPr>
        <w:pStyle w:val="Default"/>
        <w:rPr>
          <w:rFonts w:ascii="Times New Roman" w:hAnsi="Times New Roman" w:cs="Times New Roman"/>
          <w:b/>
          <w:bCs/>
          <w:sz w:val="22"/>
          <w:szCs w:val="22"/>
        </w:rPr>
      </w:pPr>
    </w:p>
    <w:p w:rsidR="00633E69" w:rsidRDefault="00633E69" w:rsidP="008521C5">
      <w:pPr>
        <w:pStyle w:val="Default"/>
        <w:rPr>
          <w:rFonts w:ascii="Times New Roman" w:hAnsi="Times New Roman" w:cs="Times New Roman"/>
          <w:b/>
          <w:bCs/>
          <w:sz w:val="22"/>
          <w:szCs w:val="22"/>
        </w:rPr>
      </w:pPr>
    </w:p>
    <w:p w:rsidR="00633E69" w:rsidRDefault="00633E69" w:rsidP="008521C5">
      <w:pPr>
        <w:pStyle w:val="Default"/>
        <w:rPr>
          <w:rFonts w:ascii="Times New Roman" w:hAnsi="Times New Roman" w:cs="Times New Roman"/>
          <w:b/>
          <w:bCs/>
          <w:sz w:val="22"/>
          <w:szCs w:val="22"/>
        </w:rPr>
      </w:pPr>
    </w:p>
    <w:p w:rsidR="00633E69" w:rsidRDefault="00633E69" w:rsidP="008521C5">
      <w:pPr>
        <w:pStyle w:val="Default"/>
        <w:rPr>
          <w:rFonts w:ascii="Times New Roman" w:hAnsi="Times New Roman" w:cs="Times New Roman"/>
          <w:b/>
          <w:bCs/>
          <w:sz w:val="22"/>
          <w:szCs w:val="22"/>
        </w:rPr>
      </w:pPr>
    </w:p>
    <w:p w:rsidR="00633E69" w:rsidRDefault="00633E69" w:rsidP="008521C5">
      <w:pPr>
        <w:pStyle w:val="Default"/>
        <w:rPr>
          <w:rFonts w:ascii="Times New Roman" w:hAnsi="Times New Roman" w:cs="Times New Roman"/>
          <w:b/>
          <w:bCs/>
          <w:sz w:val="22"/>
          <w:szCs w:val="22"/>
        </w:rPr>
      </w:pPr>
    </w:p>
    <w:p w:rsidR="00633E69" w:rsidRDefault="00633E69" w:rsidP="008521C5">
      <w:pPr>
        <w:pStyle w:val="Default"/>
        <w:rPr>
          <w:rFonts w:ascii="Times New Roman" w:hAnsi="Times New Roman" w:cs="Times New Roman"/>
          <w:b/>
          <w:bCs/>
          <w:sz w:val="22"/>
          <w:szCs w:val="22"/>
        </w:rPr>
      </w:pPr>
    </w:p>
    <w:p w:rsidR="00633E69" w:rsidRDefault="00633E69" w:rsidP="008521C5">
      <w:pPr>
        <w:pStyle w:val="Default"/>
        <w:rPr>
          <w:rFonts w:ascii="Times New Roman" w:hAnsi="Times New Roman" w:cs="Times New Roman"/>
          <w:b/>
          <w:bCs/>
          <w:sz w:val="22"/>
          <w:szCs w:val="22"/>
        </w:rPr>
      </w:pPr>
    </w:p>
    <w:p w:rsidR="00633E69" w:rsidRDefault="00633E69" w:rsidP="008521C5">
      <w:pPr>
        <w:pStyle w:val="Default"/>
        <w:rPr>
          <w:rFonts w:ascii="Times New Roman" w:hAnsi="Times New Roman" w:cs="Times New Roman"/>
          <w:b/>
          <w:bCs/>
          <w:sz w:val="22"/>
          <w:szCs w:val="22"/>
        </w:rPr>
      </w:pPr>
    </w:p>
    <w:p w:rsidR="00633E69" w:rsidRDefault="00633E69" w:rsidP="008521C5">
      <w:pPr>
        <w:pStyle w:val="Default"/>
        <w:rPr>
          <w:rFonts w:ascii="Times New Roman" w:hAnsi="Times New Roman" w:cs="Times New Roman"/>
          <w:b/>
          <w:bCs/>
          <w:sz w:val="22"/>
          <w:szCs w:val="22"/>
        </w:rPr>
      </w:pPr>
    </w:p>
    <w:p w:rsidR="00633E69" w:rsidRDefault="00633E69" w:rsidP="008521C5">
      <w:pPr>
        <w:pStyle w:val="Default"/>
        <w:rPr>
          <w:rFonts w:ascii="Times New Roman" w:hAnsi="Times New Roman" w:cs="Times New Roman"/>
          <w:b/>
          <w:bCs/>
          <w:sz w:val="22"/>
          <w:szCs w:val="22"/>
        </w:rPr>
      </w:pPr>
    </w:p>
    <w:p w:rsidR="00633E69" w:rsidRDefault="00633E69" w:rsidP="008521C5">
      <w:pPr>
        <w:pStyle w:val="Default"/>
        <w:rPr>
          <w:rFonts w:ascii="Times New Roman" w:hAnsi="Times New Roman" w:cs="Times New Roman"/>
          <w:b/>
          <w:bCs/>
          <w:sz w:val="22"/>
          <w:szCs w:val="22"/>
        </w:rPr>
      </w:pPr>
    </w:p>
    <w:p w:rsidR="00633E69" w:rsidRDefault="00633E69" w:rsidP="008521C5">
      <w:pPr>
        <w:pStyle w:val="Default"/>
        <w:rPr>
          <w:rFonts w:ascii="Times New Roman" w:hAnsi="Times New Roman" w:cs="Times New Roman"/>
          <w:b/>
          <w:bCs/>
          <w:sz w:val="22"/>
          <w:szCs w:val="22"/>
        </w:rPr>
      </w:pPr>
    </w:p>
    <w:p w:rsidR="00633E69" w:rsidRDefault="00633E69" w:rsidP="008521C5">
      <w:pPr>
        <w:pStyle w:val="Default"/>
        <w:rPr>
          <w:rFonts w:ascii="Times New Roman" w:hAnsi="Times New Roman" w:cs="Times New Roman"/>
          <w:b/>
          <w:bCs/>
          <w:sz w:val="22"/>
          <w:szCs w:val="22"/>
        </w:rPr>
      </w:pPr>
    </w:p>
    <w:p w:rsidR="00633E69" w:rsidRDefault="00633E69" w:rsidP="008521C5">
      <w:pPr>
        <w:pStyle w:val="Default"/>
        <w:rPr>
          <w:rFonts w:ascii="Times New Roman" w:hAnsi="Times New Roman" w:cs="Times New Roman"/>
          <w:b/>
          <w:bCs/>
          <w:sz w:val="22"/>
          <w:szCs w:val="22"/>
        </w:rPr>
      </w:pPr>
    </w:p>
    <w:p w:rsidR="00633E69" w:rsidRDefault="00633E69" w:rsidP="008521C5">
      <w:pPr>
        <w:pStyle w:val="Default"/>
        <w:rPr>
          <w:rFonts w:ascii="Times New Roman" w:hAnsi="Times New Roman" w:cs="Times New Roman"/>
          <w:b/>
          <w:bCs/>
          <w:sz w:val="22"/>
          <w:szCs w:val="22"/>
        </w:rPr>
      </w:pPr>
    </w:p>
    <w:p w:rsidR="00633E69" w:rsidRDefault="00633E69" w:rsidP="008521C5">
      <w:pPr>
        <w:pStyle w:val="Default"/>
        <w:rPr>
          <w:rFonts w:ascii="Times New Roman" w:hAnsi="Times New Roman" w:cs="Times New Roman"/>
          <w:b/>
          <w:bCs/>
          <w:sz w:val="22"/>
          <w:szCs w:val="22"/>
        </w:rPr>
      </w:pPr>
    </w:p>
    <w:p w:rsidR="00633E69" w:rsidRPr="00812910" w:rsidRDefault="00633E69" w:rsidP="008521C5">
      <w:pPr>
        <w:pStyle w:val="Default"/>
        <w:rPr>
          <w:rFonts w:ascii="Times New Roman" w:hAnsi="Times New Roman" w:cs="Times New Roman"/>
          <w:b/>
          <w:bCs/>
          <w:spacing w:val="-4"/>
          <w:sz w:val="22"/>
          <w:szCs w:val="22"/>
        </w:rPr>
      </w:pPr>
      <w:r>
        <w:rPr>
          <w:rFonts w:ascii="Times New Roman" w:hAnsi="Times New Roman" w:cs="Times New Roman"/>
          <w:b/>
          <w:bCs/>
          <w:sz w:val="22"/>
          <w:szCs w:val="22"/>
        </w:rPr>
        <w:t>D</w:t>
      </w:r>
      <w:r w:rsidRPr="00921CB5">
        <w:rPr>
          <w:rFonts w:ascii="Times New Roman" w:hAnsi="Times New Roman" w:cs="Times New Roman"/>
          <w:b/>
          <w:bCs/>
          <w:sz w:val="22"/>
          <w:szCs w:val="22"/>
        </w:rPr>
        <w:t xml:space="preserve">.  </w:t>
      </w:r>
      <w:r w:rsidRPr="00921CB5">
        <w:rPr>
          <w:rFonts w:ascii="Times New Roman" w:hAnsi="Times New Roman" w:cs="Times New Roman"/>
          <w:b/>
          <w:bCs/>
          <w:sz w:val="22"/>
          <w:szCs w:val="22"/>
        </w:rPr>
        <w:tab/>
      </w:r>
      <w:r>
        <w:rPr>
          <w:rFonts w:ascii="Times New Roman" w:hAnsi="Times New Roman" w:cs="Times New Roman"/>
          <w:b/>
          <w:bCs/>
          <w:spacing w:val="-4"/>
          <w:sz w:val="22"/>
          <w:szCs w:val="22"/>
        </w:rPr>
        <w:t xml:space="preserve">COURSE EQUIVALENCIES </w:t>
      </w:r>
    </w:p>
    <w:tbl>
      <w:tblPr>
        <w:tblStyle w:val="TableGrid"/>
        <w:tblpPr w:leftFromText="180" w:rightFromText="180" w:vertAnchor="text" w:horzAnchor="page" w:tblpX="721" w:tblpY="113"/>
        <w:tblW w:w="10944" w:type="dxa"/>
        <w:tblLook w:val="04A0" w:firstRow="1" w:lastRow="0" w:firstColumn="1" w:lastColumn="0" w:noHBand="0" w:noVBand="1"/>
      </w:tblPr>
      <w:tblGrid>
        <w:gridCol w:w="3888"/>
        <w:gridCol w:w="1575"/>
        <w:gridCol w:w="3915"/>
        <w:gridCol w:w="1566"/>
      </w:tblGrid>
      <w:tr w:rsidR="00633E69" w:rsidTr="008521C5">
        <w:tc>
          <w:tcPr>
            <w:tcW w:w="3888" w:type="dxa"/>
          </w:tcPr>
          <w:p w:rsidR="00633E69" w:rsidRPr="00A56328" w:rsidRDefault="00633E69" w:rsidP="008521C5">
            <w:pPr>
              <w:tabs>
                <w:tab w:val="left" w:pos="1440"/>
              </w:tabs>
              <w:ind w:right="-20"/>
              <w:contextualSpacing/>
              <w:jc w:val="center"/>
              <w:rPr>
                <w:rFonts w:ascii="Times New Roman" w:hAnsi="Times New Roman" w:cs="Times New Roman"/>
                <w:b/>
              </w:rPr>
            </w:pPr>
            <w:r>
              <w:rPr>
                <w:rFonts w:ascii="Times New Roman" w:hAnsi="Times New Roman" w:cs="Times New Roman"/>
                <w:b/>
              </w:rPr>
              <w:t>B</w:t>
            </w:r>
            <w:r w:rsidRPr="00A56328">
              <w:rPr>
                <w:rFonts w:ascii="Times New Roman" w:hAnsi="Times New Roman" w:cs="Times New Roman"/>
                <w:b/>
              </w:rPr>
              <w:t>CC Course</w:t>
            </w:r>
          </w:p>
        </w:tc>
        <w:tc>
          <w:tcPr>
            <w:tcW w:w="1575" w:type="dxa"/>
          </w:tcPr>
          <w:p w:rsidR="00633E69" w:rsidRPr="00A56328" w:rsidRDefault="00633E69" w:rsidP="008521C5">
            <w:pPr>
              <w:tabs>
                <w:tab w:val="left" w:pos="1440"/>
              </w:tabs>
              <w:ind w:right="-20"/>
              <w:contextualSpacing/>
              <w:jc w:val="center"/>
              <w:rPr>
                <w:rFonts w:ascii="Times New Roman" w:hAnsi="Times New Roman" w:cs="Times New Roman"/>
                <w:b/>
              </w:rPr>
            </w:pPr>
            <w:r>
              <w:rPr>
                <w:rFonts w:ascii="Times New Roman" w:hAnsi="Times New Roman" w:cs="Times New Roman"/>
                <w:b/>
              </w:rPr>
              <w:t>B</w:t>
            </w:r>
            <w:r w:rsidRPr="00A56328">
              <w:rPr>
                <w:rFonts w:ascii="Times New Roman" w:hAnsi="Times New Roman" w:cs="Times New Roman"/>
                <w:b/>
              </w:rPr>
              <w:t>CC Credits</w:t>
            </w:r>
          </w:p>
        </w:tc>
        <w:tc>
          <w:tcPr>
            <w:tcW w:w="3915" w:type="dxa"/>
          </w:tcPr>
          <w:p w:rsidR="00633E69" w:rsidRPr="00A56328" w:rsidRDefault="00633E69" w:rsidP="008521C5">
            <w:pPr>
              <w:tabs>
                <w:tab w:val="left" w:pos="1440"/>
              </w:tabs>
              <w:ind w:right="-20"/>
              <w:contextualSpacing/>
              <w:jc w:val="center"/>
              <w:rPr>
                <w:rFonts w:ascii="Times New Roman" w:hAnsi="Times New Roman" w:cs="Times New Roman"/>
                <w:b/>
              </w:rPr>
            </w:pPr>
            <w:r w:rsidRPr="00A56328">
              <w:rPr>
                <w:rFonts w:ascii="Times New Roman" w:hAnsi="Times New Roman" w:cs="Times New Roman"/>
                <w:b/>
              </w:rPr>
              <w:t>NYCCT Course</w:t>
            </w:r>
          </w:p>
        </w:tc>
        <w:tc>
          <w:tcPr>
            <w:tcW w:w="1566" w:type="dxa"/>
          </w:tcPr>
          <w:p w:rsidR="00633E69" w:rsidRPr="00A56328" w:rsidRDefault="00633E69" w:rsidP="008521C5">
            <w:pPr>
              <w:tabs>
                <w:tab w:val="left" w:pos="1440"/>
              </w:tabs>
              <w:ind w:right="-20"/>
              <w:contextualSpacing/>
              <w:jc w:val="center"/>
              <w:rPr>
                <w:rFonts w:ascii="Times New Roman" w:hAnsi="Times New Roman" w:cs="Times New Roman"/>
                <w:b/>
              </w:rPr>
            </w:pPr>
            <w:r w:rsidRPr="00A56328">
              <w:rPr>
                <w:rFonts w:ascii="Times New Roman" w:hAnsi="Times New Roman" w:cs="Times New Roman"/>
                <w:b/>
              </w:rPr>
              <w:t>NYCCT Credits</w:t>
            </w:r>
          </w:p>
        </w:tc>
      </w:tr>
      <w:tr w:rsidR="00633E69" w:rsidTr="008521C5">
        <w:tc>
          <w:tcPr>
            <w:tcW w:w="3888" w:type="dxa"/>
          </w:tcPr>
          <w:p w:rsidR="00633E69" w:rsidRPr="00A56328" w:rsidRDefault="00633E69" w:rsidP="008521C5">
            <w:pPr>
              <w:tabs>
                <w:tab w:val="left" w:pos="1440"/>
              </w:tabs>
              <w:ind w:right="-20"/>
              <w:contextualSpacing/>
              <w:rPr>
                <w:rFonts w:ascii="Times New Roman" w:hAnsi="Times New Roman" w:cs="Times New Roman"/>
                <w:b/>
              </w:rPr>
            </w:pPr>
            <w:r>
              <w:rPr>
                <w:rFonts w:asciiTheme="majorBidi" w:hAnsiTheme="majorBidi" w:cstheme="majorBidi"/>
              </w:rPr>
              <w:t xml:space="preserve">ENG 10 Fundamentals  of  Composition   (or higher) </w:t>
            </w:r>
          </w:p>
        </w:tc>
        <w:tc>
          <w:tcPr>
            <w:tcW w:w="1575" w:type="dxa"/>
          </w:tcPr>
          <w:p w:rsidR="00633E69" w:rsidRPr="00A56328"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3</w:t>
            </w:r>
          </w:p>
        </w:tc>
        <w:tc>
          <w:tcPr>
            <w:tcW w:w="3915" w:type="dxa"/>
          </w:tcPr>
          <w:p w:rsidR="00633E69" w:rsidRPr="00A56328" w:rsidRDefault="00633E69" w:rsidP="008521C5">
            <w:pPr>
              <w:tabs>
                <w:tab w:val="left" w:pos="1440"/>
              </w:tabs>
              <w:ind w:right="-20"/>
              <w:contextualSpacing/>
              <w:rPr>
                <w:rFonts w:ascii="Times New Roman" w:hAnsi="Times New Roman" w:cs="Times New Roman"/>
              </w:rPr>
            </w:pPr>
            <w:r>
              <w:rPr>
                <w:rFonts w:ascii="Times New Roman" w:hAnsi="Times New Roman" w:cs="Times New Roman"/>
              </w:rPr>
              <w:t xml:space="preserve">ENG 1101 </w:t>
            </w:r>
            <w:r w:rsidRPr="00921CB5">
              <w:rPr>
                <w:rFonts w:ascii="Times New Roman" w:eastAsia="Arial" w:hAnsi="Times New Roman" w:cs="Times New Roman"/>
                <w:spacing w:val="3"/>
              </w:rPr>
              <w:t>–</w:t>
            </w:r>
            <w:r>
              <w:rPr>
                <w:rFonts w:ascii="Times New Roman" w:eastAsia="Arial" w:hAnsi="Times New Roman" w:cs="Times New Roman"/>
                <w:spacing w:val="3"/>
              </w:rPr>
              <w:t xml:space="preserve"> English Composition I</w:t>
            </w:r>
          </w:p>
        </w:tc>
        <w:tc>
          <w:tcPr>
            <w:tcW w:w="1566" w:type="dxa"/>
          </w:tcPr>
          <w:p w:rsidR="00633E69" w:rsidRPr="00A56328"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3</w:t>
            </w:r>
          </w:p>
        </w:tc>
      </w:tr>
      <w:tr w:rsidR="00633E69" w:rsidTr="008521C5">
        <w:tc>
          <w:tcPr>
            <w:tcW w:w="3888" w:type="dxa"/>
          </w:tcPr>
          <w:p w:rsidR="00633E69" w:rsidRDefault="00633E69" w:rsidP="008521C5">
            <w:pPr>
              <w:tabs>
                <w:tab w:val="left" w:pos="1440"/>
              </w:tabs>
              <w:ind w:right="-20"/>
              <w:contextualSpacing/>
              <w:rPr>
                <w:rFonts w:ascii="Times New Roman" w:eastAsia="Arial" w:hAnsi="Times New Roman" w:cs="Times New Roman"/>
                <w:bCs/>
              </w:rPr>
            </w:pPr>
            <w:r w:rsidRPr="00BC71A8">
              <w:rPr>
                <w:rFonts w:asciiTheme="majorBidi" w:hAnsiTheme="majorBidi" w:cstheme="majorBidi"/>
              </w:rPr>
              <w:t>ENG</w:t>
            </w:r>
            <w:r>
              <w:rPr>
                <w:rFonts w:asciiTheme="majorBidi" w:hAnsiTheme="majorBidi" w:cstheme="majorBidi"/>
              </w:rPr>
              <w:t xml:space="preserve"> 12 Composition and Rhetoric   </w:t>
            </w:r>
          </w:p>
        </w:tc>
        <w:tc>
          <w:tcPr>
            <w:tcW w:w="1575" w:type="dxa"/>
          </w:tcPr>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3</w:t>
            </w:r>
          </w:p>
        </w:tc>
        <w:tc>
          <w:tcPr>
            <w:tcW w:w="3915" w:type="dxa"/>
          </w:tcPr>
          <w:p w:rsidR="00633E69" w:rsidRDefault="00633E69" w:rsidP="008521C5">
            <w:pPr>
              <w:tabs>
                <w:tab w:val="left" w:pos="1440"/>
              </w:tabs>
              <w:ind w:right="-20"/>
              <w:contextualSpacing/>
              <w:rPr>
                <w:rFonts w:ascii="Times New Roman" w:hAnsi="Times New Roman" w:cs="Times New Roman"/>
              </w:rPr>
            </w:pPr>
            <w:r>
              <w:rPr>
                <w:rFonts w:ascii="Times New Roman" w:hAnsi="Times New Roman" w:cs="Times New Roman"/>
              </w:rPr>
              <w:t xml:space="preserve">ENG 1121 </w:t>
            </w:r>
            <w:r w:rsidRPr="00921CB5">
              <w:rPr>
                <w:rFonts w:ascii="Times New Roman" w:eastAsia="Arial" w:hAnsi="Times New Roman" w:cs="Times New Roman"/>
                <w:spacing w:val="3"/>
              </w:rPr>
              <w:t>–</w:t>
            </w:r>
            <w:r>
              <w:rPr>
                <w:rFonts w:ascii="Times New Roman" w:eastAsia="Arial" w:hAnsi="Times New Roman" w:cs="Times New Roman"/>
                <w:spacing w:val="3"/>
              </w:rPr>
              <w:t xml:space="preserve"> English Composition II</w:t>
            </w:r>
          </w:p>
        </w:tc>
        <w:tc>
          <w:tcPr>
            <w:tcW w:w="1566" w:type="dxa"/>
          </w:tcPr>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3</w:t>
            </w:r>
          </w:p>
        </w:tc>
      </w:tr>
      <w:tr w:rsidR="00633E69" w:rsidTr="008521C5">
        <w:trPr>
          <w:trHeight w:val="300"/>
        </w:trPr>
        <w:tc>
          <w:tcPr>
            <w:tcW w:w="3888" w:type="dxa"/>
            <w:vAlign w:val="center"/>
          </w:tcPr>
          <w:p w:rsidR="00633E69" w:rsidRDefault="00633E69" w:rsidP="008521C5">
            <w:pPr>
              <w:tabs>
                <w:tab w:val="left" w:pos="1440"/>
              </w:tabs>
              <w:ind w:right="-20"/>
              <w:contextualSpacing/>
              <w:rPr>
                <w:rFonts w:ascii="Times New Roman" w:eastAsia="Arial" w:hAnsi="Times New Roman" w:cs="Times New Roman"/>
                <w:bCs/>
              </w:rPr>
            </w:pPr>
            <w:r>
              <w:rPr>
                <w:rFonts w:asciiTheme="majorBidi" w:hAnsiTheme="majorBidi" w:cstheme="majorBidi"/>
              </w:rPr>
              <w:t>MTH 30</w:t>
            </w:r>
            <w:r w:rsidRPr="00BC71A8">
              <w:rPr>
                <w:rFonts w:asciiTheme="majorBidi" w:hAnsiTheme="majorBidi" w:cstheme="majorBidi"/>
              </w:rPr>
              <w:t xml:space="preserve"> </w:t>
            </w:r>
            <w:r>
              <w:rPr>
                <w:rFonts w:asciiTheme="majorBidi" w:hAnsiTheme="majorBidi" w:cstheme="majorBidi"/>
              </w:rPr>
              <w:t>Pre-calculus</w:t>
            </w:r>
          </w:p>
        </w:tc>
        <w:tc>
          <w:tcPr>
            <w:tcW w:w="1575" w:type="dxa"/>
            <w:vAlign w:val="center"/>
          </w:tcPr>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4</w:t>
            </w:r>
          </w:p>
        </w:tc>
        <w:tc>
          <w:tcPr>
            <w:tcW w:w="3915" w:type="dxa"/>
            <w:vAlign w:val="center"/>
          </w:tcPr>
          <w:p w:rsidR="00633E69" w:rsidRDefault="00633E69" w:rsidP="008521C5">
            <w:pPr>
              <w:tabs>
                <w:tab w:val="left" w:pos="1440"/>
              </w:tabs>
              <w:ind w:right="-20"/>
              <w:contextualSpacing/>
              <w:rPr>
                <w:rFonts w:ascii="Times New Roman" w:hAnsi="Times New Roman" w:cs="Times New Roman"/>
              </w:rPr>
            </w:pPr>
            <w:r>
              <w:rPr>
                <w:rFonts w:ascii="Times New Roman" w:hAnsi="Times New Roman" w:cs="Times New Roman"/>
              </w:rPr>
              <w:t xml:space="preserve">MAT 1375 </w:t>
            </w:r>
            <w:r w:rsidRPr="00921CB5">
              <w:rPr>
                <w:rFonts w:ascii="Times New Roman" w:eastAsia="Arial" w:hAnsi="Times New Roman" w:cs="Times New Roman"/>
                <w:spacing w:val="3"/>
              </w:rPr>
              <w:t>–</w:t>
            </w:r>
            <w:r>
              <w:rPr>
                <w:rFonts w:ascii="Times New Roman" w:eastAsia="Arial" w:hAnsi="Times New Roman" w:cs="Times New Roman"/>
                <w:spacing w:val="3"/>
              </w:rPr>
              <w:t xml:space="preserve"> </w:t>
            </w:r>
            <w:proofErr w:type="spellStart"/>
            <w:r>
              <w:rPr>
                <w:rFonts w:ascii="Times New Roman" w:eastAsia="Arial" w:hAnsi="Times New Roman" w:cs="Times New Roman"/>
                <w:spacing w:val="3"/>
              </w:rPr>
              <w:t>Precalculus</w:t>
            </w:r>
            <w:proofErr w:type="spellEnd"/>
            <w:r>
              <w:rPr>
                <w:rFonts w:ascii="Times New Roman" w:eastAsia="Arial" w:hAnsi="Times New Roman" w:cs="Times New Roman"/>
                <w:spacing w:val="3"/>
              </w:rPr>
              <w:t>**(QNR)</w:t>
            </w:r>
          </w:p>
        </w:tc>
        <w:tc>
          <w:tcPr>
            <w:tcW w:w="1566" w:type="dxa"/>
            <w:vAlign w:val="center"/>
          </w:tcPr>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4</w:t>
            </w:r>
          </w:p>
        </w:tc>
      </w:tr>
      <w:tr w:rsidR="00633E69" w:rsidTr="008521C5">
        <w:trPr>
          <w:trHeight w:val="300"/>
        </w:trPr>
        <w:tc>
          <w:tcPr>
            <w:tcW w:w="3888" w:type="dxa"/>
            <w:vAlign w:val="center"/>
          </w:tcPr>
          <w:p w:rsidR="00633E69" w:rsidRDefault="00633E69" w:rsidP="008521C5">
            <w:pPr>
              <w:tabs>
                <w:tab w:val="left" w:pos="1440"/>
              </w:tabs>
              <w:ind w:right="-20"/>
              <w:contextualSpacing/>
              <w:rPr>
                <w:rFonts w:ascii="Times New Roman" w:eastAsia="Arial" w:hAnsi="Times New Roman" w:cs="Times New Roman"/>
                <w:bCs/>
              </w:rPr>
            </w:pPr>
            <w:r>
              <w:rPr>
                <w:rFonts w:asciiTheme="majorBidi" w:hAnsiTheme="majorBidi" w:cstheme="majorBidi"/>
              </w:rPr>
              <w:t>MTH 31</w:t>
            </w:r>
            <w:r w:rsidRPr="00BC71A8">
              <w:rPr>
                <w:rFonts w:asciiTheme="majorBidi" w:hAnsiTheme="majorBidi" w:cstheme="majorBidi"/>
              </w:rPr>
              <w:t xml:space="preserve"> Calculus </w:t>
            </w:r>
            <w:r>
              <w:rPr>
                <w:rFonts w:asciiTheme="majorBidi" w:hAnsiTheme="majorBidi" w:cstheme="majorBidi"/>
              </w:rPr>
              <w:t>and Analytical Geometry I</w:t>
            </w:r>
          </w:p>
        </w:tc>
        <w:tc>
          <w:tcPr>
            <w:tcW w:w="1575" w:type="dxa"/>
            <w:vAlign w:val="center"/>
          </w:tcPr>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4</w:t>
            </w:r>
          </w:p>
        </w:tc>
        <w:tc>
          <w:tcPr>
            <w:tcW w:w="3915" w:type="dxa"/>
            <w:vAlign w:val="center"/>
          </w:tcPr>
          <w:p w:rsidR="00633E69" w:rsidRDefault="00633E69" w:rsidP="008521C5">
            <w:pPr>
              <w:tabs>
                <w:tab w:val="left" w:pos="1440"/>
              </w:tabs>
              <w:ind w:right="-20"/>
              <w:contextualSpacing/>
              <w:rPr>
                <w:rFonts w:ascii="Times New Roman" w:hAnsi="Times New Roman" w:cs="Times New Roman"/>
              </w:rPr>
            </w:pPr>
            <w:r>
              <w:rPr>
                <w:rFonts w:ascii="Times New Roman" w:hAnsi="Times New Roman" w:cs="Times New Roman"/>
              </w:rPr>
              <w:t xml:space="preserve">MAT 1475  </w:t>
            </w:r>
            <w:r w:rsidRPr="00921CB5">
              <w:rPr>
                <w:rFonts w:ascii="Times New Roman" w:eastAsia="Arial" w:hAnsi="Times New Roman" w:cs="Times New Roman"/>
                <w:spacing w:val="3"/>
              </w:rPr>
              <w:t>–</w:t>
            </w:r>
            <w:r>
              <w:rPr>
                <w:rFonts w:ascii="Times New Roman" w:eastAsia="Arial" w:hAnsi="Times New Roman" w:cs="Times New Roman"/>
                <w:spacing w:val="3"/>
              </w:rPr>
              <w:t xml:space="preserve"> Calculus I</w:t>
            </w:r>
          </w:p>
        </w:tc>
        <w:tc>
          <w:tcPr>
            <w:tcW w:w="1566" w:type="dxa"/>
            <w:vAlign w:val="center"/>
          </w:tcPr>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4</w:t>
            </w:r>
          </w:p>
        </w:tc>
      </w:tr>
      <w:tr w:rsidR="00633E69" w:rsidTr="008521C5">
        <w:trPr>
          <w:trHeight w:val="300"/>
        </w:trPr>
        <w:tc>
          <w:tcPr>
            <w:tcW w:w="3888" w:type="dxa"/>
            <w:vAlign w:val="center"/>
          </w:tcPr>
          <w:p w:rsidR="00633E69" w:rsidRDefault="00633E69" w:rsidP="008521C5">
            <w:pPr>
              <w:tabs>
                <w:tab w:val="left" w:pos="1440"/>
              </w:tabs>
              <w:ind w:right="-20"/>
              <w:contextualSpacing/>
              <w:rPr>
                <w:rFonts w:ascii="Times New Roman" w:eastAsia="Arial" w:hAnsi="Times New Roman" w:cs="Times New Roman"/>
                <w:bCs/>
              </w:rPr>
            </w:pPr>
            <w:r>
              <w:rPr>
                <w:rFonts w:asciiTheme="majorBidi" w:hAnsiTheme="majorBidi" w:cstheme="majorBidi"/>
              </w:rPr>
              <w:t>PHY 11 College Physics</w:t>
            </w:r>
          </w:p>
        </w:tc>
        <w:tc>
          <w:tcPr>
            <w:tcW w:w="1575" w:type="dxa"/>
            <w:vAlign w:val="center"/>
          </w:tcPr>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4</w:t>
            </w:r>
          </w:p>
        </w:tc>
        <w:tc>
          <w:tcPr>
            <w:tcW w:w="3915" w:type="dxa"/>
          </w:tcPr>
          <w:p w:rsidR="00633E69" w:rsidRDefault="00633E69" w:rsidP="008521C5">
            <w:pPr>
              <w:tabs>
                <w:tab w:val="left" w:pos="1440"/>
              </w:tabs>
              <w:ind w:right="-20"/>
              <w:contextualSpacing/>
              <w:rPr>
                <w:rFonts w:ascii="Times New Roman" w:hAnsi="Times New Roman" w:cs="Times New Roman"/>
              </w:rPr>
            </w:pPr>
            <w:r>
              <w:rPr>
                <w:rFonts w:ascii="Times New Roman" w:hAnsi="Times New Roman" w:cs="Times New Roman"/>
              </w:rPr>
              <w:t xml:space="preserve">PHYS 1433 </w:t>
            </w:r>
            <w:r w:rsidRPr="00921CB5">
              <w:rPr>
                <w:rFonts w:ascii="Times New Roman" w:eastAsia="Arial" w:hAnsi="Times New Roman" w:cs="Times New Roman"/>
                <w:spacing w:val="3"/>
              </w:rPr>
              <w:t>–</w:t>
            </w:r>
            <w:r>
              <w:rPr>
                <w:rFonts w:ascii="Times New Roman" w:eastAsia="Arial" w:hAnsi="Times New Roman" w:cs="Times New Roman"/>
                <w:spacing w:val="3"/>
              </w:rPr>
              <w:t xml:space="preserve"> General Physics I</w:t>
            </w:r>
          </w:p>
        </w:tc>
        <w:tc>
          <w:tcPr>
            <w:tcW w:w="1566" w:type="dxa"/>
          </w:tcPr>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4</w:t>
            </w:r>
          </w:p>
        </w:tc>
      </w:tr>
      <w:tr w:rsidR="00633E69" w:rsidTr="008521C5">
        <w:tc>
          <w:tcPr>
            <w:tcW w:w="3888" w:type="dxa"/>
          </w:tcPr>
          <w:p w:rsidR="00633E69" w:rsidRDefault="00633E69" w:rsidP="008521C5">
            <w:pPr>
              <w:tabs>
                <w:tab w:val="left" w:pos="1440"/>
              </w:tabs>
              <w:ind w:right="-20"/>
              <w:contextualSpacing/>
              <w:rPr>
                <w:rFonts w:ascii="Times New Roman" w:eastAsia="Arial" w:hAnsi="Times New Roman" w:cs="Times New Roman"/>
                <w:bCs/>
              </w:rPr>
            </w:pPr>
            <w:r>
              <w:rPr>
                <w:rFonts w:asciiTheme="majorBidi" w:hAnsiTheme="majorBidi" w:cstheme="majorBidi"/>
              </w:rPr>
              <w:t>PHY12 College Physics</w:t>
            </w:r>
          </w:p>
        </w:tc>
        <w:tc>
          <w:tcPr>
            <w:tcW w:w="1575" w:type="dxa"/>
            <w:vAlign w:val="center"/>
          </w:tcPr>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4</w:t>
            </w:r>
          </w:p>
        </w:tc>
        <w:tc>
          <w:tcPr>
            <w:tcW w:w="3915" w:type="dxa"/>
            <w:vAlign w:val="center"/>
          </w:tcPr>
          <w:p w:rsidR="00633E69" w:rsidRDefault="00633E69" w:rsidP="008521C5">
            <w:pPr>
              <w:tabs>
                <w:tab w:val="left" w:pos="1440"/>
              </w:tabs>
              <w:ind w:right="-20"/>
              <w:contextualSpacing/>
              <w:rPr>
                <w:rFonts w:ascii="Times New Roman" w:hAnsi="Times New Roman" w:cs="Times New Roman"/>
              </w:rPr>
            </w:pPr>
            <w:r>
              <w:rPr>
                <w:rFonts w:ascii="Times New Roman" w:hAnsi="Times New Roman" w:cs="Times New Roman"/>
              </w:rPr>
              <w:t>PHYS 1434 – General Physics II** (SW)</w:t>
            </w:r>
          </w:p>
        </w:tc>
        <w:tc>
          <w:tcPr>
            <w:tcW w:w="1566" w:type="dxa"/>
            <w:vAlign w:val="center"/>
          </w:tcPr>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4</w:t>
            </w:r>
          </w:p>
        </w:tc>
      </w:tr>
      <w:tr w:rsidR="00633E69" w:rsidTr="008521C5">
        <w:tc>
          <w:tcPr>
            <w:tcW w:w="3888" w:type="dxa"/>
            <w:vAlign w:val="center"/>
          </w:tcPr>
          <w:p w:rsidR="00633E69" w:rsidRDefault="00633E69" w:rsidP="008521C5">
            <w:pPr>
              <w:tabs>
                <w:tab w:val="left" w:pos="1440"/>
              </w:tabs>
              <w:ind w:right="-20"/>
              <w:contextualSpacing/>
              <w:rPr>
                <w:rFonts w:ascii="Times New Roman" w:eastAsia="Arial" w:hAnsi="Times New Roman" w:cs="Times New Roman"/>
                <w:bCs/>
              </w:rPr>
            </w:pPr>
            <w:r>
              <w:rPr>
                <w:rFonts w:asciiTheme="majorBidi" w:hAnsiTheme="majorBidi" w:cstheme="majorBidi"/>
              </w:rPr>
              <w:t>World Cultures and Global Issues – HIS 10 (or higher)</w:t>
            </w:r>
          </w:p>
        </w:tc>
        <w:tc>
          <w:tcPr>
            <w:tcW w:w="1575" w:type="dxa"/>
            <w:vAlign w:val="center"/>
          </w:tcPr>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3</w:t>
            </w:r>
          </w:p>
        </w:tc>
        <w:tc>
          <w:tcPr>
            <w:tcW w:w="3915" w:type="dxa"/>
            <w:vAlign w:val="center"/>
          </w:tcPr>
          <w:p w:rsidR="00633E69" w:rsidRPr="00863980" w:rsidRDefault="00633E69" w:rsidP="008521C5">
            <w:pPr>
              <w:tabs>
                <w:tab w:val="left" w:pos="1440"/>
              </w:tabs>
              <w:ind w:right="-20"/>
              <w:contextualSpacing/>
              <w:rPr>
                <w:rFonts w:ascii="Times New Roman" w:eastAsia="Arial" w:hAnsi="Times New Roman" w:cs="Times New Roman"/>
                <w:bCs/>
              </w:rPr>
            </w:pPr>
            <w:r w:rsidRPr="0094756B">
              <w:rPr>
                <w:rFonts w:ascii="Times New Roman" w:eastAsia="Arial" w:hAnsi="Times New Roman" w:cs="Times New Roman"/>
                <w:bCs/>
              </w:rPr>
              <w:t>World Cultures</w:t>
            </w:r>
            <w:r>
              <w:rPr>
                <w:rFonts w:ascii="Times New Roman" w:eastAsia="Arial" w:hAnsi="Times New Roman" w:cs="Times New Roman"/>
                <w:bCs/>
              </w:rPr>
              <w:t xml:space="preserve"> </w:t>
            </w:r>
          </w:p>
        </w:tc>
        <w:tc>
          <w:tcPr>
            <w:tcW w:w="1566" w:type="dxa"/>
            <w:vAlign w:val="center"/>
          </w:tcPr>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3</w:t>
            </w:r>
          </w:p>
        </w:tc>
      </w:tr>
      <w:tr w:rsidR="00633E69" w:rsidTr="008521C5">
        <w:tc>
          <w:tcPr>
            <w:tcW w:w="3888" w:type="dxa"/>
            <w:vAlign w:val="center"/>
          </w:tcPr>
          <w:p w:rsidR="00633E69" w:rsidRDefault="00633E69" w:rsidP="008521C5">
            <w:pPr>
              <w:tabs>
                <w:tab w:val="left" w:pos="1440"/>
              </w:tabs>
              <w:ind w:right="-20"/>
              <w:contextualSpacing/>
              <w:rPr>
                <w:rFonts w:asciiTheme="majorBidi" w:hAnsiTheme="majorBidi" w:cstheme="majorBidi"/>
              </w:rPr>
            </w:pPr>
            <w:r>
              <w:rPr>
                <w:rFonts w:asciiTheme="majorBidi" w:hAnsiTheme="majorBidi" w:cstheme="majorBidi"/>
              </w:rPr>
              <w:t>Individual and Society –COMM11</w:t>
            </w:r>
          </w:p>
        </w:tc>
        <w:tc>
          <w:tcPr>
            <w:tcW w:w="1575" w:type="dxa"/>
            <w:vAlign w:val="center"/>
          </w:tcPr>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3</w:t>
            </w:r>
          </w:p>
        </w:tc>
        <w:tc>
          <w:tcPr>
            <w:tcW w:w="3915" w:type="dxa"/>
            <w:vAlign w:val="center"/>
          </w:tcPr>
          <w:p w:rsidR="00633E69" w:rsidRDefault="00633E69" w:rsidP="008521C5">
            <w:pPr>
              <w:tabs>
                <w:tab w:val="left" w:pos="1440"/>
              </w:tabs>
              <w:ind w:right="-20"/>
              <w:contextualSpacing/>
              <w:rPr>
                <w:rFonts w:ascii="Times New Roman" w:eastAsia="Arial" w:hAnsi="Times New Roman" w:cs="Times New Roman"/>
                <w:bCs/>
              </w:rPr>
            </w:pPr>
            <w:r w:rsidRPr="0094756B">
              <w:rPr>
                <w:rFonts w:ascii="Times New Roman" w:eastAsia="Arial" w:hAnsi="Times New Roman" w:cs="Times New Roman"/>
                <w:bCs/>
              </w:rPr>
              <w:t>Individual and Society</w:t>
            </w:r>
          </w:p>
        </w:tc>
        <w:tc>
          <w:tcPr>
            <w:tcW w:w="1566" w:type="dxa"/>
            <w:vAlign w:val="center"/>
          </w:tcPr>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3</w:t>
            </w:r>
          </w:p>
        </w:tc>
      </w:tr>
      <w:tr w:rsidR="00633E69" w:rsidTr="008521C5">
        <w:trPr>
          <w:trHeight w:val="449"/>
        </w:trPr>
        <w:tc>
          <w:tcPr>
            <w:tcW w:w="3888" w:type="dxa"/>
            <w:vAlign w:val="center"/>
          </w:tcPr>
          <w:p w:rsidR="00633E69" w:rsidRPr="00591C88" w:rsidRDefault="00633E69" w:rsidP="008521C5">
            <w:pPr>
              <w:tabs>
                <w:tab w:val="left" w:pos="1440"/>
              </w:tabs>
              <w:ind w:right="-20"/>
              <w:contextualSpacing/>
              <w:rPr>
                <w:rFonts w:ascii="Times New Roman" w:eastAsia="Arial" w:hAnsi="Times New Roman" w:cs="Times New Roman"/>
                <w:bCs/>
              </w:rPr>
            </w:pPr>
            <w:r w:rsidRPr="00591C88">
              <w:rPr>
                <w:rFonts w:asciiTheme="majorBidi" w:hAnsiTheme="majorBidi" w:cstheme="majorBidi"/>
              </w:rPr>
              <w:t>ELC 11 DC Circuit Analysis</w:t>
            </w:r>
            <w:r w:rsidRPr="00591C88">
              <w:rPr>
                <w:rFonts w:ascii="Times New Roman" w:eastAsia="Arial" w:hAnsi="Times New Roman" w:cs="Times New Roman"/>
                <w:spacing w:val="3"/>
              </w:rPr>
              <w:t xml:space="preserve"> *</w:t>
            </w:r>
          </w:p>
        </w:tc>
        <w:tc>
          <w:tcPr>
            <w:tcW w:w="1575" w:type="dxa"/>
            <w:vAlign w:val="center"/>
          </w:tcPr>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4</w:t>
            </w:r>
          </w:p>
        </w:tc>
        <w:tc>
          <w:tcPr>
            <w:tcW w:w="3915" w:type="dxa"/>
            <w:vAlign w:val="center"/>
          </w:tcPr>
          <w:p w:rsidR="00633E69" w:rsidRDefault="00633E69" w:rsidP="008521C5">
            <w:pPr>
              <w:tabs>
                <w:tab w:val="left" w:pos="1440"/>
              </w:tabs>
              <w:ind w:right="-20"/>
              <w:contextualSpacing/>
              <w:rPr>
                <w:rFonts w:ascii="Times New Roman" w:eastAsia="Arial" w:hAnsi="Times New Roman" w:cs="Times New Roman"/>
                <w:bCs/>
              </w:rPr>
            </w:pPr>
            <w:r>
              <w:rPr>
                <w:rFonts w:ascii="Times New Roman" w:eastAsia="Arial" w:hAnsi="Times New Roman" w:cs="Times New Roman"/>
                <w:bCs/>
              </w:rPr>
              <w:t xml:space="preserve">BMET 1122 </w:t>
            </w:r>
            <w:r>
              <w:rPr>
                <w:rFonts w:ascii="Times New Roman" w:eastAsia="Arial" w:hAnsi="Times New Roman" w:cs="Times New Roman"/>
                <w:spacing w:val="3"/>
              </w:rPr>
              <w:t xml:space="preserve"> Circuit </w:t>
            </w:r>
            <w:r w:rsidR="00FA60E3">
              <w:rPr>
                <w:rFonts w:ascii="Times New Roman" w:eastAsia="Arial" w:hAnsi="Times New Roman" w:cs="Times New Roman"/>
                <w:spacing w:val="3"/>
              </w:rPr>
              <w:t xml:space="preserve">Analysis </w:t>
            </w:r>
            <w:r>
              <w:rPr>
                <w:rFonts w:ascii="Times New Roman" w:eastAsia="Arial" w:hAnsi="Times New Roman" w:cs="Times New Roman"/>
                <w:spacing w:val="3"/>
              </w:rPr>
              <w:t>I</w:t>
            </w:r>
          </w:p>
        </w:tc>
        <w:tc>
          <w:tcPr>
            <w:tcW w:w="1566" w:type="dxa"/>
            <w:vAlign w:val="center"/>
          </w:tcPr>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3</w:t>
            </w:r>
          </w:p>
        </w:tc>
      </w:tr>
      <w:tr w:rsidR="00633E69" w:rsidTr="008521C5">
        <w:trPr>
          <w:trHeight w:val="314"/>
        </w:trPr>
        <w:tc>
          <w:tcPr>
            <w:tcW w:w="3888" w:type="dxa"/>
            <w:vAlign w:val="center"/>
          </w:tcPr>
          <w:p w:rsidR="00633E69" w:rsidRPr="00591C88" w:rsidRDefault="00633E69" w:rsidP="008521C5">
            <w:pPr>
              <w:tabs>
                <w:tab w:val="left" w:pos="1440"/>
              </w:tabs>
              <w:ind w:right="-20"/>
              <w:contextualSpacing/>
              <w:rPr>
                <w:rFonts w:ascii="Times New Roman" w:eastAsia="Arial" w:hAnsi="Times New Roman" w:cs="Times New Roman"/>
                <w:bCs/>
              </w:rPr>
            </w:pPr>
            <w:r w:rsidRPr="00591C88">
              <w:rPr>
                <w:rFonts w:asciiTheme="majorBidi" w:hAnsiTheme="majorBidi" w:cstheme="majorBidi"/>
              </w:rPr>
              <w:t>ELC21  AC Circuit Analysis*</w:t>
            </w:r>
          </w:p>
        </w:tc>
        <w:tc>
          <w:tcPr>
            <w:tcW w:w="1575" w:type="dxa"/>
            <w:vAlign w:val="center"/>
          </w:tcPr>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4</w:t>
            </w:r>
          </w:p>
        </w:tc>
        <w:tc>
          <w:tcPr>
            <w:tcW w:w="3915" w:type="dxa"/>
            <w:vAlign w:val="center"/>
          </w:tcPr>
          <w:p w:rsidR="00633E69" w:rsidRDefault="00633E69" w:rsidP="008521C5">
            <w:pPr>
              <w:tabs>
                <w:tab w:val="left" w:pos="1440"/>
              </w:tabs>
              <w:ind w:right="-20"/>
              <w:contextualSpacing/>
              <w:rPr>
                <w:rFonts w:ascii="Times New Roman" w:eastAsia="Arial" w:hAnsi="Times New Roman" w:cs="Times New Roman"/>
                <w:bCs/>
              </w:rPr>
            </w:pPr>
            <w:r>
              <w:rPr>
                <w:rFonts w:ascii="Times New Roman" w:eastAsia="Arial" w:hAnsi="Times New Roman" w:cs="Times New Roman"/>
                <w:bCs/>
              </w:rPr>
              <w:t xml:space="preserve">BMET  1222  Circuit </w:t>
            </w:r>
            <w:r w:rsidR="00FA60E3">
              <w:rPr>
                <w:rFonts w:ascii="Times New Roman" w:eastAsia="Arial" w:hAnsi="Times New Roman" w:cs="Times New Roman"/>
                <w:bCs/>
              </w:rPr>
              <w:t xml:space="preserve">Analysis </w:t>
            </w:r>
            <w:r>
              <w:rPr>
                <w:rFonts w:ascii="Times New Roman" w:eastAsia="Arial" w:hAnsi="Times New Roman" w:cs="Times New Roman"/>
                <w:bCs/>
              </w:rPr>
              <w:t>II</w:t>
            </w:r>
          </w:p>
        </w:tc>
        <w:tc>
          <w:tcPr>
            <w:tcW w:w="1566" w:type="dxa"/>
            <w:vAlign w:val="center"/>
          </w:tcPr>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3</w:t>
            </w:r>
          </w:p>
        </w:tc>
      </w:tr>
      <w:tr w:rsidR="00633E69" w:rsidTr="008521C5">
        <w:trPr>
          <w:trHeight w:val="314"/>
        </w:trPr>
        <w:tc>
          <w:tcPr>
            <w:tcW w:w="3888" w:type="dxa"/>
            <w:vAlign w:val="center"/>
          </w:tcPr>
          <w:p w:rsidR="00633E69" w:rsidRPr="00591C88" w:rsidRDefault="00633E69" w:rsidP="008521C5">
            <w:pPr>
              <w:tabs>
                <w:tab w:val="left" w:pos="1440"/>
              </w:tabs>
              <w:ind w:right="-20"/>
              <w:contextualSpacing/>
              <w:rPr>
                <w:rFonts w:ascii="Times New Roman" w:eastAsia="Arial" w:hAnsi="Times New Roman" w:cs="Times New Roman"/>
                <w:spacing w:val="3"/>
              </w:rPr>
            </w:pPr>
            <w:r w:rsidRPr="00591C88">
              <w:rPr>
                <w:rFonts w:asciiTheme="majorBidi" w:hAnsiTheme="majorBidi" w:cstheme="majorBidi"/>
              </w:rPr>
              <w:t xml:space="preserve">ELC 25 Electronics I </w:t>
            </w:r>
            <w:r w:rsidRPr="00591C88">
              <w:rPr>
                <w:rFonts w:ascii="Times New Roman" w:eastAsia="Arial" w:hAnsi="Times New Roman" w:cs="Times New Roman"/>
                <w:spacing w:val="3"/>
              </w:rPr>
              <w:t>*</w:t>
            </w:r>
          </w:p>
        </w:tc>
        <w:tc>
          <w:tcPr>
            <w:tcW w:w="1575" w:type="dxa"/>
            <w:vAlign w:val="center"/>
          </w:tcPr>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4</w:t>
            </w:r>
          </w:p>
        </w:tc>
        <w:tc>
          <w:tcPr>
            <w:tcW w:w="3915" w:type="dxa"/>
            <w:vAlign w:val="center"/>
          </w:tcPr>
          <w:p w:rsidR="00633E69" w:rsidRDefault="00FA60E3" w:rsidP="008521C5">
            <w:pPr>
              <w:tabs>
                <w:tab w:val="left" w:pos="1440"/>
              </w:tabs>
              <w:ind w:right="-20"/>
              <w:contextualSpacing/>
              <w:rPr>
                <w:rFonts w:ascii="Times New Roman" w:eastAsia="Arial" w:hAnsi="Times New Roman" w:cs="Times New Roman"/>
                <w:bCs/>
              </w:rPr>
            </w:pPr>
            <w:r>
              <w:rPr>
                <w:rFonts w:ascii="Times New Roman" w:eastAsia="Arial" w:hAnsi="Times New Roman" w:cs="Times New Roman"/>
                <w:bCs/>
              </w:rPr>
              <w:t>BMET 1224</w:t>
            </w:r>
            <w:r w:rsidR="00633E69">
              <w:rPr>
                <w:rFonts w:ascii="Times New Roman" w:eastAsia="Arial" w:hAnsi="Times New Roman" w:cs="Times New Roman"/>
                <w:bCs/>
              </w:rPr>
              <w:t xml:space="preserve"> </w:t>
            </w:r>
            <w:r>
              <w:rPr>
                <w:rFonts w:ascii="Times New Roman" w:eastAsia="Arial" w:hAnsi="Times New Roman" w:cs="Times New Roman"/>
                <w:spacing w:val="3"/>
              </w:rPr>
              <w:t xml:space="preserve"> Analog Electronics</w:t>
            </w:r>
          </w:p>
        </w:tc>
        <w:tc>
          <w:tcPr>
            <w:tcW w:w="1566" w:type="dxa"/>
            <w:vAlign w:val="center"/>
          </w:tcPr>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3</w:t>
            </w:r>
          </w:p>
        </w:tc>
      </w:tr>
      <w:tr w:rsidR="00633E69" w:rsidTr="008521C5">
        <w:trPr>
          <w:trHeight w:val="314"/>
        </w:trPr>
        <w:tc>
          <w:tcPr>
            <w:tcW w:w="3888" w:type="dxa"/>
            <w:vAlign w:val="center"/>
          </w:tcPr>
          <w:p w:rsidR="00633E69" w:rsidRDefault="00633E69" w:rsidP="008521C5">
            <w:pPr>
              <w:tabs>
                <w:tab w:val="left" w:pos="1440"/>
              </w:tabs>
              <w:ind w:right="-20"/>
              <w:contextualSpacing/>
              <w:rPr>
                <w:rFonts w:ascii="Times New Roman" w:eastAsia="Arial" w:hAnsi="Times New Roman" w:cs="Times New Roman"/>
                <w:spacing w:val="3"/>
              </w:rPr>
            </w:pPr>
            <w:r w:rsidRPr="0070392F">
              <w:rPr>
                <w:rFonts w:asciiTheme="majorBidi" w:hAnsiTheme="majorBidi" w:cstheme="majorBidi"/>
              </w:rPr>
              <w:t xml:space="preserve">ELC 96 Digital Systems </w:t>
            </w:r>
            <w:r>
              <w:rPr>
                <w:rFonts w:ascii="Times New Roman" w:eastAsia="Arial" w:hAnsi="Times New Roman" w:cs="Times New Roman"/>
                <w:spacing w:val="3"/>
              </w:rPr>
              <w:t>*</w:t>
            </w:r>
          </w:p>
        </w:tc>
        <w:tc>
          <w:tcPr>
            <w:tcW w:w="1575" w:type="dxa"/>
            <w:vAlign w:val="center"/>
          </w:tcPr>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4</w:t>
            </w:r>
          </w:p>
        </w:tc>
        <w:tc>
          <w:tcPr>
            <w:tcW w:w="3915" w:type="dxa"/>
            <w:vAlign w:val="center"/>
          </w:tcPr>
          <w:p w:rsidR="00633E69" w:rsidRDefault="00FA60E3" w:rsidP="008521C5">
            <w:pPr>
              <w:tabs>
                <w:tab w:val="left" w:pos="1440"/>
              </w:tabs>
              <w:ind w:right="-20"/>
              <w:contextualSpacing/>
              <w:rPr>
                <w:rFonts w:ascii="Times New Roman" w:eastAsia="Arial" w:hAnsi="Times New Roman" w:cs="Times New Roman"/>
                <w:bCs/>
              </w:rPr>
            </w:pPr>
            <w:r>
              <w:rPr>
                <w:rFonts w:ascii="Times New Roman" w:eastAsia="Arial" w:hAnsi="Times New Roman" w:cs="Times New Roman"/>
                <w:bCs/>
              </w:rPr>
              <w:t>BMET 242</w:t>
            </w:r>
            <w:r w:rsidR="00633E69">
              <w:rPr>
                <w:rFonts w:ascii="Times New Roman" w:eastAsia="Arial" w:hAnsi="Times New Roman" w:cs="Times New Roman"/>
                <w:bCs/>
              </w:rPr>
              <w:t xml:space="preserve">2 </w:t>
            </w:r>
            <w:r>
              <w:rPr>
                <w:rFonts w:ascii="Times New Roman" w:eastAsia="Arial" w:hAnsi="Times New Roman" w:cs="Times New Roman"/>
                <w:spacing w:val="3"/>
              </w:rPr>
              <w:t xml:space="preserve"> Digital Electronics</w:t>
            </w:r>
          </w:p>
        </w:tc>
        <w:tc>
          <w:tcPr>
            <w:tcW w:w="1566" w:type="dxa"/>
            <w:vAlign w:val="center"/>
          </w:tcPr>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3</w:t>
            </w:r>
          </w:p>
          <w:p w:rsidR="00633E69" w:rsidRDefault="00633E69" w:rsidP="008521C5">
            <w:pPr>
              <w:tabs>
                <w:tab w:val="left" w:pos="1440"/>
              </w:tabs>
              <w:ind w:right="-20"/>
              <w:contextualSpacing/>
              <w:jc w:val="center"/>
              <w:rPr>
                <w:rFonts w:ascii="Times New Roman" w:hAnsi="Times New Roman" w:cs="Times New Roman"/>
              </w:rPr>
            </w:pPr>
          </w:p>
        </w:tc>
      </w:tr>
      <w:tr w:rsidR="00633E69" w:rsidTr="008521C5">
        <w:trPr>
          <w:trHeight w:val="873"/>
        </w:trPr>
        <w:tc>
          <w:tcPr>
            <w:tcW w:w="3888" w:type="dxa"/>
            <w:vAlign w:val="center"/>
          </w:tcPr>
          <w:p w:rsidR="00633E69" w:rsidRDefault="00633E69" w:rsidP="008521C5">
            <w:pPr>
              <w:tabs>
                <w:tab w:val="left" w:pos="1440"/>
              </w:tabs>
              <w:ind w:right="-20"/>
              <w:contextualSpacing/>
              <w:rPr>
                <w:rFonts w:asciiTheme="majorBidi" w:hAnsiTheme="majorBidi" w:cstheme="majorBidi"/>
              </w:rPr>
            </w:pPr>
            <w:r w:rsidRPr="0070392F">
              <w:rPr>
                <w:rFonts w:asciiTheme="majorBidi" w:hAnsiTheme="majorBidi" w:cstheme="majorBidi"/>
              </w:rPr>
              <w:t xml:space="preserve">ELC 18 Computer  Programming for Engineering Technology </w:t>
            </w:r>
          </w:p>
          <w:p w:rsidR="00633E69" w:rsidRDefault="00633E69" w:rsidP="008521C5">
            <w:pPr>
              <w:tabs>
                <w:tab w:val="left" w:pos="1440"/>
              </w:tabs>
              <w:ind w:right="-20"/>
              <w:contextualSpacing/>
              <w:rPr>
                <w:rFonts w:ascii="Times New Roman" w:eastAsia="Arial" w:hAnsi="Times New Roman" w:cs="Times New Roman"/>
                <w:spacing w:val="3"/>
              </w:rPr>
            </w:pPr>
            <w:r w:rsidRPr="0070392F">
              <w:rPr>
                <w:rFonts w:asciiTheme="majorBidi" w:hAnsiTheme="majorBidi" w:cstheme="majorBidi"/>
              </w:rPr>
              <w:t>ELC 15 Computer Applications in Technology</w:t>
            </w:r>
            <w:r>
              <w:rPr>
                <w:rFonts w:asciiTheme="majorBidi" w:hAnsiTheme="majorBidi" w:cstheme="majorBidi"/>
              </w:rPr>
              <w:t xml:space="preserve"> *</w:t>
            </w:r>
          </w:p>
        </w:tc>
        <w:tc>
          <w:tcPr>
            <w:tcW w:w="1575" w:type="dxa"/>
            <w:vAlign w:val="center"/>
          </w:tcPr>
          <w:p w:rsidR="00633E69" w:rsidRDefault="00633E69" w:rsidP="008521C5">
            <w:pPr>
              <w:tabs>
                <w:tab w:val="left" w:pos="1440"/>
              </w:tabs>
              <w:ind w:right="-20"/>
              <w:contextualSpacing/>
              <w:jc w:val="center"/>
              <w:rPr>
                <w:rFonts w:ascii="Times New Roman" w:hAnsi="Times New Roman" w:cs="Times New Roman"/>
              </w:rPr>
            </w:pPr>
          </w:p>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2</w:t>
            </w:r>
          </w:p>
          <w:p w:rsidR="00633E69" w:rsidRDefault="00633E69" w:rsidP="008521C5">
            <w:pPr>
              <w:tabs>
                <w:tab w:val="left" w:pos="1440"/>
              </w:tabs>
              <w:ind w:right="-20"/>
              <w:contextualSpacing/>
              <w:jc w:val="center"/>
              <w:rPr>
                <w:rFonts w:ascii="Times New Roman" w:hAnsi="Times New Roman" w:cs="Times New Roman"/>
              </w:rPr>
            </w:pPr>
          </w:p>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2</w:t>
            </w:r>
          </w:p>
        </w:tc>
        <w:tc>
          <w:tcPr>
            <w:tcW w:w="3915" w:type="dxa"/>
            <w:vAlign w:val="center"/>
          </w:tcPr>
          <w:p w:rsidR="00633E69" w:rsidRDefault="00633E69" w:rsidP="008521C5">
            <w:pPr>
              <w:tabs>
                <w:tab w:val="left" w:pos="1440"/>
              </w:tabs>
              <w:ind w:right="-20"/>
              <w:contextualSpacing/>
              <w:rPr>
                <w:rFonts w:ascii="Times New Roman" w:eastAsia="Arial" w:hAnsi="Times New Roman" w:cs="Times New Roman"/>
                <w:bCs/>
              </w:rPr>
            </w:pPr>
          </w:p>
          <w:p w:rsidR="00633E69" w:rsidRDefault="00633E69" w:rsidP="008521C5">
            <w:pPr>
              <w:tabs>
                <w:tab w:val="left" w:pos="1440"/>
              </w:tabs>
              <w:ind w:right="-20"/>
              <w:contextualSpacing/>
              <w:rPr>
                <w:rFonts w:ascii="Times New Roman" w:eastAsia="Arial" w:hAnsi="Times New Roman" w:cs="Times New Roman"/>
                <w:bCs/>
              </w:rPr>
            </w:pPr>
            <w:r w:rsidRPr="009F068E">
              <w:rPr>
                <w:rFonts w:ascii="Times New Roman" w:eastAsia="Arial" w:hAnsi="Times New Roman" w:cs="Times New Roman"/>
                <w:bCs/>
              </w:rPr>
              <w:t>CST 2403 / 1201</w:t>
            </w:r>
            <w:r>
              <w:rPr>
                <w:rFonts w:ascii="Times New Roman" w:eastAsia="Arial" w:hAnsi="Times New Roman" w:cs="Times New Roman"/>
                <w:bCs/>
              </w:rPr>
              <w:t xml:space="preserve"> Computer Programming</w:t>
            </w:r>
          </w:p>
          <w:p w:rsidR="00633E69" w:rsidRDefault="00633E69" w:rsidP="008521C5">
            <w:pPr>
              <w:tabs>
                <w:tab w:val="left" w:pos="1440"/>
              </w:tabs>
              <w:ind w:right="-20"/>
              <w:contextualSpacing/>
              <w:rPr>
                <w:rFonts w:ascii="Times New Roman" w:eastAsia="Arial" w:hAnsi="Times New Roman" w:cs="Times New Roman"/>
                <w:bCs/>
              </w:rPr>
            </w:pPr>
          </w:p>
          <w:p w:rsidR="00633E69" w:rsidRDefault="00633E69" w:rsidP="008521C5">
            <w:pPr>
              <w:tabs>
                <w:tab w:val="left" w:pos="1440"/>
              </w:tabs>
              <w:ind w:right="-20"/>
              <w:contextualSpacing/>
              <w:rPr>
                <w:rFonts w:ascii="Times New Roman" w:eastAsia="Arial" w:hAnsi="Times New Roman" w:cs="Times New Roman"/>
                <w:bCs/>
              </w:rPr>
            </w:pPr>
          </w:p>
        </w:tc>
        <w:tc>
          <w:tcPr>
            <w:tcW w:w="1566" w:type="dxa"/>
            <w:vAlign w:val="center"/>
          </w:tcPr>
          <w:p w:rsidR="00633E69" w:rsidRDefault="00633E69" w:rsidP="008521C5">
            <w:pPr>
              <w:tabs>
                <w:tab w:val="left" w:pos="1440"/>
              </w:tabs>
              <w:ind w:right="-20"/>
              <w:contextualSpacing/>
              <w:jc w:val="center"/>
              <w:rPr>
                <w:rFonts w:ascii="Times New Roman" w:hAnsi="Times New Roman" w:cs="Times New Roman"/>
              </w:rPr>
            </w:pPr>
          </w:p>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3</w:t>
            </w:r>
          </w:p>
          <w:p w:rsidR="00633E69" w:rsidRDefault="00633E69" w:rsidP="008521C5">
            <w:pPr>
              <w:tabs>
                <w:tab w:val="left" w:pos="1440"/>
              </w:tabs>
              <w:ind w:right="-20"/>
              <w:contextualSpacing/>
              <w:jc w:val="center"/>
              <w:rPr>
                <w:rFonts w:ascii="Times New Roman" w:hAnsi="Times New Roman" w:cs="Times New Roman"/>
              </w:rPr>
            </w:pPr>
          </w:p>
          <w:p w:rsidR="00633E69" w:rsidRDefault="00633E69" w:rsidP="008521C5">
            <w:pPr>
              <w:tabs>
                <w:tab w:val="left" w:pos="1440"/>
              </w:tabs>
              <w:ind w:right="-20"/>
              <w:contextualSpacing/>
              <w:jc w:val="center"/>
              <w:rPr>
                <w:rFonts w:ascii="Times New Roman" w:hAnsi="Times New Roman" w:cs="Times New Roman"/>
              </w:rPr>
            </w:pPr>
          </w:p>
        </w:tc>
      </w:tr>
      <w:tr w:rsidR="00633E69" w:rsidTr="008521C5">
        <w:trPr>
          <w:trHeight w:val="539"/>
        </w:trPr>
        <w:tc>
          <w:tcPr>
            <w:tcW w:w="3888" w:type="dxa"/>
          </w:tcPr>
          <w:p w:rsidR="00633E69" w:rsidRPr="007804F1" w:rsidRDefault="00633E69" w:rsidP="008521C5">
            <w:pPr>
              <w:tabs>
                <w:tab w:val="left" w:pos="1440"/>
              </w:tabs>
              <w:ind w:right="-20"/>
              <w:contextualSpacing/>
              <w:rPr>
                <w:rFonts w:asciiTheme="majorBidi" w:hAnsiTheme="majorBidi" w:cstheme="majorBidi"/>
              </w:rPr>
            </w:pPr>
            <w:r w:rsidRPr="007804F1">
              <w:rPr>
                <w:rFonts w:asciiTheme="majorBidi" w:hAnsiTheme="majorBidi" w:cstheme="majorBidi"/>
              </w:rPr>
              <w:t>ELC 81 Electronics  Communications*</w:t>
            </w:r>
          </w:p>
          <w:p w:rsidR="00633E69" w:rsidRPr="00667C89" w:rsidRDefault="00633E69" w:rsidP="008521C5">
            <w:pPr>
              <w:tabs>
                <w:tab w:val="left" w:pos="1440"/>
              </w:tabs>
              <w:ind w:right="-20"/>
              <w:contextualSpacing/>
              <w:rPr>
                <w:rFonts w:ascii="Times New Roman" w:eastAsia="Arial" w:hAnsi="Times New Roman" w:cs="Times New Roman"/>
                <w:b/>
              </w:rPr>
            </w:pPr>
          </w:p>
        </w:tc>
        <w:tc>
          <w:tcPr>
            <w:tcW w:w="1575" w:type="dxa"/>
            <w:vAlign w:val="center"/>
          </w:tcPr>
          <w:p w:rsidR="00633E69" w:rsidRPr="00667C89" w:rsidRDefault="00633E69" w:rsidP="008521C5">
            <w:pPr>
              <w:tabs>
                <w:tab w:val="left" w:pos="1440"/>
              </w:tabs>
              <w:ind w:right="-20"/>
              <w:contextualSpacing/>
              <w:jc w:val="center"/>
              <w:rPr>
                <w:rFonts w:ascii="Times New Roman" w:hAnsi="Times New Roman" w:cs="Times New Roman"/>
              </w:rPr>
            </w:pPr>
            <w:r w:rsidRPr="00667C89">
              <w:rPr>
                <w:rFonts w:ascii="Times New Roman" w:hAnsi="Times New Roman" w:cs="Times New Roman"/>
              </w:rPr>
              <w:t>4</w:t>
            </w:r>
          </w:p>
        </w:tc>
        <w:tc>
          <w:tcPr>
            <w:tcW w:w="3915" w:type="dxa"/>
            <w:vAlign w:val="center"/>
          </w:tcPr>
          <w:p w:rsidR="00633E69" w:rsidRDefault="00633E69" w:rsidP="008521C5">
            <w:pPr>
              <w:tabs>
                <w:tab w:val="left" w:pos="1440"/>
              </w:tabs>
              <w:ind w:right="-20"/>
              <w:contextualSpacing/>
              <w:rPr>
                <w:rFonts w:ascii="Times New Roman" w:eastAsia="Arial" w:hAnsi="Times New Roman" w:cs="Times New Roman"/>
                <w:bCs/>
              </w:rPr>
            </w:pPr>
            <w:r w:rsidRPr="009F068E">
              <w:rPr>
                <w:rFonts w:ascii="Times New Roman" w:eastAsia="Arial" w:hAnsi="Times New Roman" w:cs="Times New Roman"/>
                <w:bCs/>
              </w:rPr>
              <w:t>CS</w:t>
            </w:r>
            <w:r>
              <w:rPr>
                <w:rFonts w:ascii="Times New Roman" w:eastAsia="Arial" w:hAnsi="Times New Roman" w:cs="Times New Roman"/>
                <w:bCs/>
              </w:rPr>
              <w:t xml:space="preserve">T 2307 Data </w:t>
            </w:r>
            <w:proofErr w:type="spellStart"/>
            <w:r>
              <w:rPr>
                <w:rFonts w:ascii="Times New Roman" w:eastAsia="Arial" w:hAnsi="Times New Roman" w:cs="Times New Roman"/>
                <w:bCs/>
              </w:rPr>
              <w:t>Comm</w:t>
            </w:r>
            <w:proofErr w:type="spellEnd"/>
            <w:r>
              <w:rPr>
                <w:rFonts w:ascii="Times New Roman" w:eastAsia="Arial" w:hAnsi="Times New Roman" w:cs="Times New Roman"/>
                <w:bCs/>
              </w:rPr>
              <w:t xml:space="preserve"> &amp; Networking</w:t>
            </w:r>
          </w:p>
          <w:p w:rsidR="00633E69" w:rsidRDefault="00633E69" w:rsidP="008521C5">
            <w:pPr>
              <w:tabs>
                <w:tab w:val="left" w:pos="1440"/>
              </w:tabs>
              <w:ind w:right="-20"/>
              <w:contextualSpacing/>
              <w:rPr>
                <w:rFonts w:ascii="Times New Roman" w:eastAsia="Arial" w:hAnsi="Times New Roman" w:cs="Times New Roman"/>
                <w:bCs/>
              </w:rPr>
            </w:pPr>
          </w:p>
        </w:tc>
        <w:tc>
          <w:tcPr>
            <w:tcW w:w="1566" w:type="dxa"/>
            <w:vAlign w:val="center"/>
          </w:tcPr>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3</w:t>
            </w:r>
          </w:p>
        </w:tc>
      </w:tr>
      <w:tr w:rsidR="00633E69" w:rsidTr="008521C5">
        <w:trPr>
          <w:trHeight w:val="539"/>
        </w:trPr>
        <w:tc>
          <w:tcPr>
            <w:tcW w:w="3888" w:type="dxa"/>
            <w:vAlign w:val="center"/>
          </w:tcPr>
          <w:p w:rsidR="00633E69" w:rsidRPr="00826AC5" w:rsidRDefault="00633E69" w:rsidP="008521C5">
            <w:pPr>
              <w:tabs>
                <w:tab w:val="left" w:pos="1440"/>
              </w:tabs>
              <w:ind w:right="-20"/>
              <w:contextualSpacing/>
              <w:rPr>
                <w:rFonts w:ascii="Times New Roman" w:eastAsia="Arial" w:hAnsi="Times New Roman" w:cs="Times New Roman"/>
                <w:spacing w:val="3"/>
                <w:highlight w:val="yellow"/>
              </w:rPr>
            </w:pPr>
            <w:r w:rsidRPr="00A745D6">
              <w:rPr>
                <w:rFonts w:asciiTheme="majorBidi" w:hAnsiTheme="majorBidi" w:cstheme="majorBidi"/>
              </w:rPr>
              <w:t>ELC51 Electronics Controls</w:t>
            </w:r>
          </w:p>
        </w:tc>
        <w:tc>
          <w:tcPr>
            <w:tcW w:w="1575" w:type="dxa"/>
            <w:vAlign w:val="center"/>
          </w:tcPr>
          <w:p w:rsidR="00633E69" w:rsidRPr="00A56C7C" w:rsidRDefault="00633E69" w:rsidP="008521C5">
            <w:pPr>
              <w:tabs>
                <w:tab w:val="left" w:pos="1440"/>
              </w:tabs>
              <w:ind w:right="-20"/>
              <w:contextualSpacing/>
              <w:jc w:val="center"/>
              <w:rPr>
                <w:rFonts w:ascii="Times New Roman" w:hAnsi="Times New Roman" w:cs="Times New Roman"/>
              </w:rPr>
            </w:pPr>
            <w:r w:rsidRPr="00A56C7C">
              <w:rPr>
                <w:rFonts w:ascii="Times New Roman" w:hAnsi="Times New Roman" w:cs="Times New Roman"/>
              </w:rPr>
              <w:t>3</w:t>
            </w:r>
          </w:p>
        </w:tc>
        <w:tc>
          <w:tcPr>
            <w:tcW w:w="3915" w:type="dxa"/>
            <w:vAlign w:val="center"/>
          </w:tcPr>
          <w:p w:rsidR="00633E69" w:rsidRPr="00CD3D60" w:rsidRDefault="00633E69" w:rsidP="008521C5">
            <w:pPr>
              <w:tabs>
                <w:tab w:val="left" w:pos="1440"/>
              </w:tabs>
              <w:ind w:right="-20"/>
              <w:contextualSpacing/>
              <w:jc w:val="center"/>
              <w:rPr>
                <w:rFonts w:ascii="Times New Roman" w:eastAsia="Arial" w:hAnsi="Times New Roman" w:cs="Times New Roman"/>
                <w:bCs/>
                <w:i/>
              </w:rPr>
            </w:pPr>
            <w:r w:rsidRPr="00CD3D60">
              <w:rPr>
                <w:rFonts w:ascii="Times New Roman" w:eastAsia="Arial" w:hAnsi="Times New Roman" w:cs="Times New Roman"/>
                <w:bCs/>
                <w:i/>
              </w:rPr>
              <w:t>Engineering Elective</w:t>
            </w:r>
          </w:p>
        </w:tc>
        <w:tc>
          <w:tcPr>
            <w:tcW w:w="1566" w:type="dxa"/>
            <w:vAlign w:val="center"/>
          </w:tcPr>
          <w:p w:rsidR="00633E69" w:rsidRPr="00A56C7C" w:rsidRDefault="00633E69" w:rsidP="008521C5">
            <w:pPr>
              <w:tabs>
                <w:tab w:val="left" w:pos="1440"/>
              </w:tabs>
              <w:ind w:right="-20"/>
              <w:contextualSpacing/>
              <w:jc w:val="center"/>
              <w:rPr>
                <w:rFonts w:ascii="Times New Roman" w:hAnsi="Times New Roman" w:cs="Times New Roman"/>
              </w:rPr>
            </w:pPr>
            <w:r w:rsidRPr="00A56C7C">
              <w:rPr>
                <w:rFonts w:ascii="Times New Roman" w:hAnsi="Times New Roman" w:cs="Times New Roman"/>
              </w:rPr>
              <w:t>3</w:t>
            </w:r>
          </w:p>
        </w:tc>
      </w:tr>
      <w:tr w:rsidR="00633E69" w:rsidTr="008521C5">
        <w:trPr>
          <w:trHeight w:val="539"/>
        </w:trPr>
        <w:tc>
          <w:tcPr>
            <w:tcW w:w="3888" w:type="dxa"/>
            <w:vAlign w:val="center"/>
          </w:tcPr>
          <w:p w:rsidR="00633E69" w:rsidRPr="009D1D28" w:rsidRDefault="00633E69" w:rsidP="008521C5">
            <w:pPr>
              <w:tabs>
                <w:tab w:val="left" w:pos="1440"/>
              </w:tabs>
              <w:ind w:right="-20"/>
              <w:contextualSpacing/>
              <w:rPr>
                <w:rFonts w:asciiTheme="majorBidi" w:hAnsiTheme="majorBidi" w:cstheme="majorBidi"/>
              </w:rPr>
            </w:pPr>
            <w:r w:rsidRPr="009D1D28">
              <w:rPr>
                <w:rFonts w:asciiTheme="majorBidi" w:hAnsiTheme="majorBidi" w:cstheme="majorBidi"/>
              </w:rPr>
              <w:t xml:space="preserve">ART10 Art Survey or MUS10 Music Survey </w:t>
            </w:r>
          </w:p>
          <w:p w:rsidR="00633E69" w:rsidRPr="009D1D28" w:rsidRDefault="00633E69" w:rsidP="008521C5">
            <w:pPr>
              <w:tabs>
                <w:tab w:val="left" w:pos="1440"/>
              </w:tabs>
              <w:ind w:right="-20"/>
              <w:contextualSpacing/>
              <w:rPr>
                <w:rFonts w:asciiTheme="majorBidi" w:hAnsiTheme="majorBidi" w:cstheme="majorBidi"/>
              </w:rPr>
            </w:pPr>
            <w:r w:rsidRPr="009D1D28">
              <w:rPr>
                <w:rFonts w:asciiTheme="majorBidi" w:hAnsiTheme="majorBidi" w:cstheme="majorBidi"/>
              </w:rPr>
              <w:t>FYS 11 First Year Seminar</w:t>
            </w:r>
          </w:p>
          <w:p w:rsidR="00633E69" w:rsidRPr="009D1D28" w:rsidRDefault="00633E69" w:rsidP="008521C5">
            <w:pPr>
              <w:tabs>
                <w:tab w:val="left" w:pos="1440"/>
              </w:tabs>
              <w:ind w:right="-20"/>
              <w:contextualSpacing/>
              <w:rPr>
                <w:rFonts w:asciiTheme="majorBidi" w:hAnsiTheme="majorBidi" w:cstheme="majorBidi"/>
              </w:rPr>
            </w:pPr>
            <w:r w:rsidRPr="009D1D28">
              <w:rPr>
                <w:rFonts w:asciiTheme="majorBidi" w:hAnsiTheme="majorBidi" w:cstheme="majorBidi"/>
              </w:rPr>
              <w:t>PEA Physical Education</w:t>
            </w:r>
            <w:r w:rsidRPr="009D1D28">
              <w:rPr>
                <w:rFonts w:asciiTheme="majorBidi" w:hAnsiTheme="majorBidi" w:cstheme="majorBidi"/>
              </w:rPr>
              <w:tab/>
            </w:r>
          </w:p>
          <w:p w:rsidR="00633E69" w:rsidRPr="009D1D28" w:rsidRDefault="00633E69" w:rsidP="008521C5">
            <w:pPr>
              <w:tabs>
                <w:tab w:val="left" w:pos="1440"/>
              </w:tabs>
              <w:ind w:right="-20"/>
              <w:contextualSpacing/>
              <w:rPr>
                <w:rFonts w:asciiTheme="majorBidi" w:hAnsiTheme="majorBidi" w:cstheme="majorBidi"/>
              </w:rPr>
            </w:pPr>
          </w:p>
          <w:p w:rsidR="00633E69" w:rsidRDefault="00633E69" w:rsidP="008521C5">
            <w:pPr>
              <w:tabs>
                <w:tab w:val="left" w:pos="1440"/>
              </w:tabs>
              <w:ind w:right="-20"/>
              <w:contextualSpacing/>
              <w:rPr>
                <w:rFonts w:asciiTheme="majorBidi" w:hAnsiTheme="majorBidi" w:cstheme="majorBidi"/>
              </w:rPr>
            </w:pPr>
            <w:r w:rsidRPr="009D1D28">
              <w:rPr>
                <w:rFonts w:asciiTheme="majorBidi" w:hAnsiTheme="majorBidi" w:cstheme="majorBidi"/>
              </w:rPr>
              <w:t>ELC94  Laser a</w:t>
            </w:r>
            <w:r>
              <w:rPr>
                <w:rFonts w:asciiTheme="majorBidi" w:hAnsiTheme="majorBidi" w:cstheme="majorBidi"/>
              </w:rPr>
              <w:t xml:space="preserve">nd Fiber Optic Communications </w:t>
            </w:r>
            <w:r>
              <w:rPr>
                <w:rFonts w:asciiTheme="majorBidi" w:hAnsiTheme="majorBidi" w:cstheme="majorBidi"/>
              </w:rPr>
              <w:tab/>
            </w:r>
          </w:p>
          <w:p w:rsidR="00633E69" w:rsidRPr="00A745D6" w:rsidRDefault="00633E69" w:rsidP="008521C5">
            <w:pPr>
              <w:tabs>
                <w:tab w:val="left" w:pos="1440"/>
              </w:tabs>
              <w:ind w:right="-20"/>
              <w:contextualSpacing/>
              <w:rPr>
                <w:rFonts w:asciiTheme="majorBidi" w:hAnsiTheme="majorBidi" w:cstheme="majorBidi"/>
              </w:rPr>
            </w:pPr>
            <w:r w:rsidRPr="00706FC8">
              <w:rPr>
                <w:rFonts w:ascii="Times New Roman" w:eastAsia="Arial" w:hAnsi="Times New Roman" w:cs="Times New Roman"/>
                <w:spacing w:val="3"/>
              </w:rPr>
              <w:t>ELC 35 Electronics II</w:t>
            </w:r>
            <w:r w:rsidRPr="00706FC8">
              <w:rPr>
                <w:rFonts w:ascii="Times New Roman" w:eastAsia="Arial" w:hAnsi="Times New Roman" w:cs="Times New Roman"/>
                <w:spacing w:val="3"/>
              </w:rPr>
              <w:tab/>
            </w:r>
          </w:p>
        </w:tc>
        <w:tc>
          <w:tcPr>
            <w:tcW w:w="1575" w:type="dxa"/>
            <w:vAlign w:val="center"/>
          </w:tcPr>
          <w:p w:rsidR="00633E69" w:rsidRDefault="00633E69" w:rsidP="008521C5">
            <w:pPr>
              <w:tabs>
                <w:tab w:val="left" w:pos="1440"/>
              </w:tabs>
              <w:ind w:right="-20"/>
              <w:contextualSpacing/>
              <w:jc w:val="center"/>
              <w:rPr>
                <w:rFonts w:ascii="Times New Roman" w:hAnsi="Times New Roman" w:cs="Times New Roman"/>
              </w:rPr>
            </w:pPr>
          </w:p>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1</w:t>
            </w:r>
          </w:p>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1</w:t>
            </w:r>
          </w:p>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1</w:t>
            </w:r>
          </w:p>
          <w:p w:rsidR="00633E69" w:rsidRDefault="00633E69" w:rsidP="008521C5">
            <w:pPr>
              <w:tabs>
                <w:tab w:val="left" w:pos="1440"/>
              </w:tabs>
              <w:ind w:right="-20"/>
              <w:contextualSpacing/>
              <w:jc w:val="center"/>
              <w:rPr>
                <w:rFonts w:ascii="Times New Roman" w:hAnsi="Times New Roman" w:cs="Times New Roman"/>
              </w:rPr>
            </w:pPr>
          </w:p>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4</w:t>
            </w:r>
          </w:p>
          <w:p w:rsidR="00633E69" w:rsidRPr="00A56C7C"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4</w:t>
            </w:r>
          </w:p>
        </w:tc>
        <w:tc>
          <w:tcPr>
            <w:tcW w:w="3915" w:type="dxa"/>
            <w:vAlign w:val="center"/>
          </w:tcPr>
          <w:p w:rsidR="00633E69" w:rsidRPr="00591C88" w:rsidRDefault="00633E69" w:rsidP="008521C5">
            <w:pPr>
              <w:tabs>
                <w:tab w:val="left" w:pos="1440"/>
              </w:tabs>
              <w:ind w:right="-20"/>
              <w:contextualSpacing/>
              <w:jc w:val="center"/>
              <w:rPr>
                <w:rFonts w:ascii="Times New Roman" w:eastAsia="Arial" w:hAnsi="Times New Roman" w:cs="Times New Roman"/>
                <w:bCs/>
              </w:rPr>
            </w:pPr>
            <w:r>
              <w:rPr>
                <w:rFonts w:ascii="Times New Roman" w:eastAsia="Arial" w:hAnsi="Times New Roman" w:cs="Times New Roman"/>
                <w:bCs/>
              </w:rPr>
              <w:t>No match</w:t>
            </w:r>
          </w:p>
        </w:tc>
        <w:tc>
          <w:tcPr>
            <w:tcW w:w="1566" w:type="dxa"/>
            <w:vAlign w:val="center"/>
          </w:tcPr>
          <w:p w:rsidR="00633E69" w:rsidRPr="00A56C7C" w:rsidRDefault="00633E69" w:rsidP="008521C5">
            <w:pPr>
              <w:tabs>
                <w:tab w:val="left" w:pos="1440"/>
              </w:tabs>
              <w:ind w:right="-20"/>
              <w:contextualSpacing/>
              <w:jc w:val="center"/>
              <w:rPr>
                <w:rFonts w:ascii="Times New Roman" w:hAnsi="Times New Roman" w:cs="Times New Roman"/>
              </w:rPr>
            </w:pPr>
          </w:p>
        </w:tc>
      </w:tr>
      <w:tr w:rsidR="00633E69" w:rsidTr="008521C5">
        <w:trPr>
          <w:trHeight w:val="539"/>
        </w:trPr>
        <w:tc>
          <w:tcPr>
            <w:tcW w:w="3888" w:type="dxa"/>
            <w:vAlign w:val="center"/>
          </w:tcPr>
          <w:p w:rsidR="00633E69" w:rsidRPr="00591C88" w:rsidRDefault="00633E69" w:rsidP="008521C5">
            <w:pPr>
              <w:tabs>
                <w:tab w:val="left" w:pos="1440"/>
              </w:tabs>
              <w:ind w:right="-20"/>
              <w:contextualSpacing/>
              <w:rPr>
                <w:rFonts w:ascii="Times New Roman" w:eastAsia="Arial" w:hAnsi="Times New Roman" w:cs="Times New Roman"/>
                <w:bCs/>
              </w:rPr>
            </w:pPr>
            <w:r w:rsidRPr="00591C88">
              <w:rPr>
                <w:rFonts w:ascii="Times New Roman" w:eastAsia="Arial" w:hAnsi="Times New Roman" w:cs="Times New Roman"/>
                <w:b/>
                <w:spacing w:val="3"/>
              </w:rPr>
              <w:t>AAS  credits taken</w:t>
            </w:r>
          </w:p>
        </w:tc>
        <w:tc>
          <w:tcPr>
            <w:tcW w:w="1575" w:type="dxa"/>
            <w:vAlign w:val="center"/>
          </w:tcPr>
          <w:p w:rsidR="00633E69" w:rsidRPr="00591C88" w:rsidRDefault="00633E69" w:rsidP="008521C5">
            <w:pPr>
              <w:tabs>
                <w:tab w:val="left" w:pos="1440"/>
              </w:tabs>
              <w:ind w:right="-20"/>
              <w:contextualSpacing/>
              <w:jc w:val="center"/>
              <w:rPr>
                <w:rFonts w:ascii="Times New Roman" w:hAnsi="Times New Roman" w:cs="Times New Roman"/>
              </w:rPr>
            </w:pPr>
            <w:r w:rsidRPr="00591C88">
              <w:rPr>
                <w:rFonts w:ascii="Times New Roman" w:hAnsi="Times New Roman" w:cs="Times New Roman"/>
                <w:b/>
              </w:rPr>
              <w:t>66</w:t>
            </w:r>
          </w:p>
        </w:tc>
        <w:tc>
          <w:tcPr>
            <w:tcW w:w="3915" w:type="dxa"/>
          </w:tcPr>
          <w:p w:rsidR="00633E69" w:rsidRPr="00591C88" w:rsidRDefault="00633E69" w:rsidP="008521C5">
            <w:pPr>
              <w:tabs>
                <w:tab w:val="left" w:pos="1440"/>
              </w:tabs>
              <w:ind w:right="-20"/>
              <w:contextualSpacing/>
              <w:rPr>
                <w:rFonts w:ascii="Times New Roman" w:eastAsia="Arial" w:hAnsi="Times New Roman" w:cs="Times New Roman"/>
                <w:bCs/>
              </w:rPr>
            </w:pPr>
            <w:r w:rsidRPr="00591C88">
              <w:rPr>
                <w:rFonts w:ascii="Times New Roman" w:eastAsia="Arial" w:hAnsi="Times New Roman" w:cs="Times New Roman"/>
                <w:b/>
              </w:rPr>
              <w:t>Total contributory transfer credits</w:t>
            </w:r>
          </w:p>
        </w:tc>
        <w:tc>
          <w:tcPr>
            <w:tcW w:w="1566" w:type="dxa"/>
            <w:vAlign w:val="center"/>
          </w:tcPr>
          <w:p w:rsidR="00633E69" w:rsidRPr="00591C88"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b/>
              </w:rPr>
              <w:t>49</w:t>
            </w:r>
          </w:p>
        </w:tc>
      </w:tr>
    </w:tbl>
    <w:p w:rsidR="00633E69" w:rsidRPr="00591C88" w:rsidRDefault="00633E69" w:rsidP="008521C5">
      <w:pPr>
        <w:pStyle w:val="Default"/>
        <w:tabs>
          <w:tab w:val="left" w:pos="720"/>
        </w:tabs>
        <w:ind w:left="720" w:hanging="720"/>
        <w:rPr>
          <w:rFonts w:ascii="Times New Roman" w:hAnsi="Times New Roman" w:cs="Times New Roman"/>
          <w:bCs/>
          <w:sz w:val="20"/>
          <w:szCs w:val="20"/>
        </w:rPr>
      </w:pPr>
    </w:p>
    <w:p w:rsidR="00633E69" w:rsidRPr="00591C88" w:rsidRDefault="00633E69" w:rsidP="008521C5">
      <w:pPr>
        <w:pStyle w:val="Default"/>
        <w:ind w:left="720" w:hanging="1260"/>
        <w:rPr>
          <w:rFonts w:ascii="Times New Roman" w:hAnsi="Times New Roman" w:cs="Times New Roman"/>
          <w:bCs/>
          <w:sz w:val="22"/>
          <w:szCs w:val="22"/>
        </w:rPr>
      </w:pPr>
      <w:r w:rsidRPr="00591C88">
        <w:rPr>
          <w:rFonts w:ascii="Times New Roman" w:hAnsi="Times New Roman" w:cs="Times New Roman"/>
          <w:bCs/>
          <w:sz w:val="22"/>
          <w:szCs w:val="22"/>
        </w:rPr>
        <w:t>* The courses with 4 credits each can receive 3 credits for equivalent courses</w:t>
      </w:r>
    </w:p>
    <w:p w:rsidR="00633E69" w:rsidRPr="00591C88" w:rsidRDefault="00633E69" w:rsidP="008521C5">
      <w:pPr>
        <w:pStyle w:val="ListParagraph"/>
        <w:tabs>
          <w:tab w:val="left" w:pos="540"/>
        </w:tabs>
        <w:ind w:left="-540"/>
        <w:rPr>
          <w:rFonts w:ascii="Times New Roman" w:hAnsi="Times New Roman" w:cs="Times New Roman"/>
          <w:bCs/>
        </w:rPr>
      </w:pPr>
      <w:r w:rsidRPr="00591C88">
        <w:rPr>
          <w:rFonts w:ascii="Times New Roman" w:hAnsi="Times New Roman" w:cs="Times New Roman"/>
          <w:b/>
          <w:bCs/>
        </w:rPr>
        <w:t xml:space="preserve">** </w:t>
      </w:r>
      <w:r w:rsidRPr="00591C88">
        <w:rPr>
          <w:rFonts w:ascii="Times New Roman" w:hAnsi="Times New Roman" w:cs="Times New Roman"/>
          <w:bCs/>
        </w:rPr>
        <w:t xml:space="preserve">Although the two courses are given 4 credits each due similar courses in the institution, the category of SW and QNR are allocated 3 credits in this major.   Thus, the students need to do 2 extra credits for them; it raised the required credit count for graduation to be 122.  </w:t>
      </w:r>
      <w:r>
        <w:rPr>
          <w:rFonts w:ascii="Times New Roman" w:hAnsi="Times New Roman" w:cs="Times New Roman"/>
        </w:rPr>
        <w:t>(120+2-49=73</w:t>
      </w:r>
      <w:r w:rsidRPr="00591C88">
        <w:rPr>
          <w:rFonts w:ascii="Times New Roman" w:hAnsi="Times New Roman" w:cs="Times New Roman"/>
        </w:rPr>
        <w:t xml:space="preserve"> needed)</w:t>
      </w:r>
    </w:p>
    <w:p w:rsidR="00633E69" w:rsidRDefault="00633E69" w:rsidP="008521C5">
      <w:pPr>
        <w:pStyle w:val="Default"/>
        <w:tabs>
          <w:tab w:val="left" w:pos="720"/>
        </w:tabs>
        <w:ind w:left="720" w:hanging="720"/>
        <w:rPr>
          <w:rFonts w:ascii="Times New Roman" w:hAnsi="Times New Roman" w:cs="Times New Roman"/>
          <w:b/>
          <w:color w:val="auto"/>
          <w:sz w:val="22"/>
          <w:szCs w:val="22"/>
        </w:rPr>
      </w:pPr>
      <w:r>
        <w:rPr>
          <w:rFonts w:ascii="Times New Roman" w:hAnsi="Times New Roman" w:cs="Times New Roman"/>
          <w:b/>
          <w:bCs/>
          <w:sz w:val="22"/>
          <w:szCs w:val="22"/>
        </w:rPr>
        <w:t>E</w:t>
      </w:r>
      <w:r w:rsidRPr="00921CB5">
        <w:rPr>
          <w:rFonts w:ascii="Times New Roman" w:hAnsi="Times New Roman" w:cs="Times New Roman"/>
          <w:b/>
          <w:bCs/>
          <w:sz w:val="22"/>
          <w:szCs w:val="22"/>
        </w:rPr>
        <w:t xml:space="preserve">.  </w:t>
      </w:r>
      <w:r w:rsidRPr="00921CB5">
        <w:rPr>
          <w:rFonts w:ascii="Times New Roman" w:hAnsi="Times New Roman" w:cs="Times New Roman"/>
          <w:b/>
          <w:bCs/>
          <w:sz w:val="22"/>
          <w:szCs w:val="22"/>
        </w:rPr>
        <w:tab/>
      </w:r>
      <w:r w:rsidRPr="00921CB5">
        <w:rPr>
          <w:rFonts w:ascii="Times New Roman" w:hAnsi="Times New Roman" w:cs="Times New Roman"/>
          <w:b/>
          <w:color w:val="auto"/>
          <w:sz w:val="22"/>
          <w:szCs w:val="22"/>
        </w:rPr>
        <w:t xml:space="preserve">COURSES REMAINING FOR </w:t>
      </w:r>
      <w:r>
        <w:rPr>
          <w:rFonts w:ascii="Times New Roman" w:hAnsi="Times New Roman" w:cs="Times New Roman"/>
          <w:b/>
          <w:color w:val="auto"/>
          <w:sz w:val="22"/>
          <w:szCs w:val="22"/>
        </w:rPr>
        <w:t xml:space="preserve">BMET </w:t>
      </w:r>
      <w:r w:rsidRPr="00921CB5">
        <w:rPr>
          <w:rFonts w:ascii="Times New Roman" w:hAnsi="Times New Roman" w:cs="Times New Roman"/>
          <w:b/>
          <w:color w:val="auto"/>
          <w:sz w:val="22"/>
          <w:szCs w:val="22"/>
        </w:rPr>
        <w:t>BACCALAUREATE DEGREE</w:t>
      </w:r>
    </w:p>
    <w:tbl>
      <w:tblPr>
        <w:tblStyle w:val="TableGrid"/>
        <w:tblW w:w="9988" w:type="dxa"/>
        <w:tblInd w:w="-162" w:type="dxa"/>
        <w:tblLook w:val="04A0" w:firstRow="1" w:lastRow="0" w:firstColumn="1" w:lastColumn="0" w:noHBand="0" w:noVBand="1"/>
      </w:tblPr>
      <w:tblGrid>
        <w:gridCol w:w="8353"/>
        <w:gridCol w:w="1635"/>
      </w:tblGrid>
      <w:tr w:rsidR="00633E69" w:rsidTr="008521C5">
        <w:trPr>
          <w:trHeight w:val="270"/>
        </w:trPr>
        <w:tc>
          <w:tcPr>
            <w:tcW w:w="8353" w:type="dxa"/>
          </w:tcPr>
          <w:p w:rsidR="00633E69" w:rsidRPr="0016045D" w:rsidRDefault="00633E69" w:rsidP="008521C5">
            <w:pPr>
              <w:tabs>
                <w:tab w:val="left" w:pos="1080"/>
              </w:tabs>
              <w:ind w:right="-20"/>
              <w:contextualSpacing/>
              <w:rPr>
                <w:rFonts w:ascii="Times New Roman" w:eastAsia="Arial" w:hAnsi="Times New Roman" w:cs="Times New Roman"/>
                <w:b/>
                <w:bCs/>
                <w:iCs/>
                <w:sz w:val="24"/>
                <w:szCs w:val="24"/>
              </w:rPr>
            </w:pPr>
            <w:r w:rsidRPr="0016045D">
              <w:rPr>
                <w:rFonts w:ascii="Times New Roman" w:eastAsia="Arial" w:hAnsi="Times New Roman" w:cs="Times New Roman"/>
                <w:b/>
                <w:bCs/>
                <w:iCs/>
                <w:sz w:val="24"/>
                <w:szCs w:val="24"/>
              </w:rPr>
              <w:t>Courses</w:t>
            </w:r>
          </w:p>
        </w:tc>
        <w:tc>
          <w:tcPr>
            <w:tcW w:w="1635" w:type="dxa"/>
          </w:tcPr>
          <w:p w:rsidR="00633E69" w:rsidRPr="0016045D" w:rsidRDefault="00633E69" w:rsidP="008521C5">
            <w:pPr>
              <w:tabs>
                <w:tab w:val="left" w:pos="1080"/>
              </w:tabs>
              <w:ind w:right="-20"/>
              <w:contextualSpacing/>
              <w:rPr>
                <w:rFonts w:ascii="Times New Roman" w:eastAsia="Arial" w:hAnsi="Times New Roman" w:cs="Times New Roman"/>
                <w:b/>
                <w:bCs/>
                <w:iCs/>
                <w:sz w:val="24"/>
                <w:szCs w:val="24"/>
              </w:rPr>
            </w:pPr>
            <w:r w:rsidRPr="0016045D">
              <w:rPr>
                <w:rFonts w:ascii="Times New Roman" w:eastAsia="Arial" w:hAnsi="Times New Roman" w:cs="Times New Roman"/>
                <w:b/>
                <w:bCs/>
                <w:iCs/>
                <w:sz w:val="24"/>
                <w:szCs w:val="24"/>
              </w:rPr>
              <w:t>Credits</w:t>
            </w:r>
          </w:p>
        </w:tc>
      </w:tr>
      <w:tr w:rsidR="00633E69" w:rsidTr="008521C5">
        <w:trPr>
          <w:trHeight w:val="270"/>
        </w:trPr>
        <w:tc>
          <w:tcPr>
            <w:tcW w:w="9988" w:type="dxa"/>
            <w:gridSpan w:val="2"/>
          </w:tcPr>
          <w:p w:rsidR="00633E69" w:rsidRDefault="00633E69" w:rsidP="008521C5">
            <w:pPr>
              <w:tabs>
                <w:tab w:val="left" w:pos="1080"/>
              </w:tabs>
              <w:ind w:right="-20"/>
              <w:contextualSpacing/>
              <w:rPr>
                <w:rFonts w:ascii="Times New Roman" w:eastAsia="Arial Narrow" w:hAnsi="Times New Roman" w:cs="Times New Roman"/>
              </w:rPr>
            </w:pPr>
            <w:r>
              <w:rPr>
                <w:rFonts w:ascii="Times New Roman" w:eastAsia="Arial" w:hAnsi="Times New Roman" w:cs="Times New Roman"/>
                <w:b/>
                <w:bCs/>
                <w:i/>
              </w:rPr>
              <w:lastRenderedPageBreak/>
              <w:t xml:space="preserve">I </w:t>
            </w:r>
            <w:r w:rsidRPr="00921CB5">
              <w:rPr>
                <w:rFonts w:ascii="Times New Roman" w:eastAsia="Arial" w:hAnsi="Times New Roman" w:cs="Times New Roman"/>
                <w:b/>
                <w:bCs/>
                <w:i/>
              </w:rPr>
              <w:t xml:space="preserve">– </w:t>
            </w:r>
            <w:r>
              <w:rPr>
                <w:rFonts w:ascii="Times New Roman" w:eastAsia="Arial" w:hAnsi="Times New Roman" w:cs="Times New Roman"/>
                <w:b/>
                <w:bCs/>
                <w:i/>
              </w:rPr>
              <w:t xml:space="preserve">College Option </w:t>
            </w:r>
          </w:p>
        </w:tc>
      </w:tr>
      <w:tr w:rsidR="00633E69" w:rsidTr="008521C5">
        <w:trPr>
          <w:trHeight w:val="308"/>
        </w:trPr>
        <w:tc>
          <w:tcPr>
            <w:tcW w:w="8353" w:type="dxa"/>
            <w:vAlign w:val="center"/>
          </w:tcPr>
          <w:p w:rsidR="00633E69" w:rsidRPr="00AF6DEF" w:rsidRDefault="00633E69" w:rsidP="008521C5">
            <w:pPr>
              <w:tabs>
                <w:tab w:val="left" w:pos="1080"/>
              </w:tabs>
              <w:ind w:right="-20"/>
              <w:contextualSpacing/>
              <w:rPr>
                <w:rFonts w:ascii="Times New Roman" w:eastAsia="Arial" w:hAnsi="Times New Roman" w:cs="Times New Roman"/>
                <w:bCs/>
              </w:rPr>
            </w:pPr>
            <w:r>
              <w:rPr>
                <w:rFonts w:ascii="Times New Roman" w:eastAsia="Arial" w:hAnsi="Times New Roman" w:cs="Times New Roman"/>
                <w:bCs/>
              </w:rPr>
              <w:t xml:space="preserve">Speech/Oral </w:t>
            </w:r>
            <w:proofErr w:type="spellStart"/>
            <w:r>
              <w:rPr>
                <w:rFonts w:ascii="Times New Roman" w:eastAsia="Arial" w:hAnsi="Times New Roman" w:cs="Times New Roman"/>
                <w:bCs/>
              </w:rPr>
              <w:t>Comm</w:t>
            </w:r>
            <w:proofErr w:type="spellEnd"/>
            <w:r>
              <w:rPr>
                <w:rFonts w:ascii="Times New Roman" w:eastAsia="Arial" w:hAnsi="Times New Roman" w:cs="Times New Roman"/>
                <w:bCs/>
              </w:rPr>
              <w:tab/>
            </w:r>
            <w:r>
              <w:rPr>
                <w:rFonts w:ascii="Times New Roman" w:eastAsia="Arial" w:hAnsi="Times New Roman" w:cs="Times New Roman"/>
                <w:bCs/>
              </w:rPr>
              <w:tab/>
            </w:r>
          </w:p>
          <w:p w:rsidR="00633E69" w:rsidRPr="00AF6DEF" w:rsidRDefault="00633E69" w:rsidP="008521C5">
            <w:pPr>
              <w:tabs>
                <w:tab w:val="left" w:pos="1080"/>
              </w:tabs>
              <w:ind w:right="-20"/>
              <w:contextualSpacing/>
              <w:rPr>
                <w:rFonts w:ascii="Times New Roman" w:eastAsia="Arial" w:hAnsi="Times New Roman" w:cs="Times New Roman"/>
                <w:bCs/>
              </w:rPr>
            </w:pPr>
            <w:r>
              <w:rPr>
                <w:rFonts w:ascii="Times New Roman" w:eastAsia="Arial" w:hAnsi="Times New Roman" w:cs="Times New Roman"/>
                <w:bCs/>
              </w:rPr>
              <w:t>Interdisciplinary Course</w:t>
            </w:r>
            <w:r>
              <w:rPr>
                <w:rFonts w:ascii="Times New Roman" w:eastAsia="Arial" w:hAnsi="Times New Roman" w:cs="Times New Roman"/>
                <w:bCs/>
              </w:rPr>
              <w:tab/>
            </w:r>
            <w:r>
              <w:rPr>
                <w:rFonts w:ascii="Times New Roman" w:eastAsia="Arial" w:hAnsi="Times New Roman" w:cs="Times New Roman"/>
                <w:bCs/>
              </w:rPr>
              <w:tab/>
            </w:r>
          </w:p>
          <w:p w:rsidR="00633E69" w:rsidRPr="008E02A2" w:rsidRDefault="00633E69" w:rsidP="008521C5">
            <w:pPr>
              <w:tabs>
                <w:tab w:val="left" w:pos="1080"/>
              </w:tabs>
              <w:ind w:right="-20"/>
              <w:contextualSpacing/>
              <w:rPr>
                <w:rFonts w:ascii="Times New Roman" w:eastAsia="Arial" w:hAnsi="Times New Roman" w:cs="Times New Roman"/>
                <w:bCs/>
              </w:rPr>
            </w:pPr>
            <w:r>
              <w:rPr>
                <w:rFonts w:ascii="Times New Roman" w:eastAsia="Arial" w:hAnsi="Times New Roman" w:cs="Times New Roman"/>
                <w:bCs/>
              </w:rPr>
              <w:t>Two Additional LLAA</w:t>
            </w:r>
            <w:r>
              <w:rPr>
                <w:rFonts w:ascii="Times New Roman" w:eastAsia="Arial" w:hAnsi="Times New Roman" w:cs="Times New Roman"/>
                <w:bCs/>
              </w:rPr>
              <w:tab/>
            </w:r>
            <w:r>
              <w:rPr>
                <w:rFonts w:ascii="Times New Roman" w:eastAsia="Arial" w:hAnsi="Times New Roman" w:cs="Times New Roman"/>
                <w:bCs/>
              </w:rPr>
              <w:tab/>
            </w:r>
          </w:p>
        </w:tc>
        <w:tc>
          <w:tcPr>
            <w:tcW w:w="1635" w:type="dxa"/>
            <w:vAlign w:val="center"/>
          </w:tcPr>
          <w:p w:rsidR="00633E69" w:rsidRDefault="00633E69" w:rsidP="008521C5">
            <w:pPr>
              <w:tabs>
                <w:tab w:val="left" w:pos="1080"/>
              </w:tabs>
              <w:ind w:right="-20"/>
              <w:contextualSpacing/>
              <w:jc w:val="center"/>
              <w:rPr>
                <w:rFonts w:ascii="Times New Roman" w:eastAsia="Arial Narrow" w:hAnsi="Times New Roman" w:cs="Times New Roman"/>
              </w:rPr>
            </w:pPr>
            <w:r>
              <w:rPr>
                <w:rFonts w:ascii="Times New Roman" w:eastAsia="Arial Narrow" w:hAnsi="Times New Roman" w:cs="Times New Roman"/>
              </w:rPr>
              <w:t>3</w:t>
            </w:r>
          </w:p>
          <w:p w:rsidR="00633E69" w:rsidRDefault="00633E69" w:rsidP="008521C5">
            <w:pPr>
              <w:tabs>
                <w:tab w:val="left" w:pos="1080"/>
              </w:tabs>
              <w:ind w:right="-20"/>
              <w:contextualSpacing/>
              <w:jc w:val="center"/>
              <w:rPr>
                <w:rFonts w:ascii="Times New Roman" w:eastAsia="Arial Narrow" w:hAnsi="Times New Roman" w:cs="Times New Roman"/>
              </w:rPr>
            </w:pPr>
            <w:r>
              <w:rPr>
                <w:rFonts w:ascii="Times New Roman" w:eastAsia="Arial Narrow" w:hAnsi="Times New Roman" w:cs="Times New Roman"/>
              </w:rPr>
              <w:t>3</w:t>
            </w:r>
          </w:p>
          <w:p w:rsidR="00633E69" w:rsidRDefault="00633E69" w:rsidP="008521C5">
            <w:pPr>
              <w:tabs>
                <w:tab w:val="left" w:pos="1080"/>
              </w:tabs>
              <w:ind w:right="-20"/>
              <w:contextualSpacing/>
              <w:jc w:val="center"/>
              <w:rPr>
                <w:rFonts w:ascii="Times New Roman" w:eastAsia="Arial Narrow" w:hAnsi="Times New Roman" w:cs="Times New Roman"/>
              </w:rPr>
            </w:pPr>
            <w:r>
              <w:rPr>
                <w:rFonts w:ascii="Times New Roman" w:eastAsia="Arial Narrow" w:hAnsi="Times New Roman" w:cs="Times New Roman"/>
              </w:rPr>
              <w:t>6</w:t>
            </w:r>
          </w:p>
        </w:tc>
      </w:tr>
      <w:tr w:rsidR="00633E69" w:rsidTr="008521C5">
        <w:trPr>
          <w:trHeight w:val="308"/>
        </w:trPr>
        <w:tc>
          <w:tcPr>
            <w:tcW w:w="9988" w:type="dxa"/>
            <w:gridSpan w:val="2"/>
            <w:vAlign w:val="center"/>
          </w:tcPr>
          <w:p w:rsidR="00633E69" w:rsidRDefault="00633E69" w:rsidP="008521C5">
            <w:pPr>
              <w:tabs>
                <w:tab w:val="left" w:pos="1080"/>
              </w:tabs>
              <w:spacing w:after="120"/>
              <w:ind w:right="-20"/>
              <w:contextualSpacing/>
              <w:rPr>
                <w:rFonts w:ascii="Times New Roman" w:eastAsia="Arial" w:hAnsi="Times New Roman" w:cs="Times New Roman"/>
                <w:bCs/>
              </w:rPr>
            </w:pPr>
            <w:r>
              <w:rPr>
                <w:rFonts w:ascii="Times New Roman" w:eastAsia="Arial" w:hAnsi="Times New Roman" w:cs="Times New Roman"/>
                <w:b/>
                <w:bCs/>
                <w:i/>
              </w:rPr>
              <w:t>II</w:t>
            </w:r>
            <w:r w:rsidRPr="00921CB5">
              <w:rPr>
                <w:rFonts w:ascii="Times New Roman" w:eastAsia="Arial" w:hAnsi="Times New Roman" w:cs="Times New Roman"/>
                <w:b/>
                <w:bCs/>
                <w:i/>
              </w:rPr>
              <w:t xml:space="preserve">– </w:t>
            </w:r>
            <w:r>
              <w:rPr>
                <w:rFonts w:ascii="Times New Roman" w:eastAsia="Arial" w:hAnsi="Times New Roman" w:cs="Times New Roman"/>
                <w:b/>
                <w:bCs/>
                <w:i/>
              </w:rPr>
              <w:t xml:space="preserve">Common </w:t>
            </w:r>
            <w:r w:rsidRPr="00921CB5">
              <w:rPr>
                <w:rFonts w:ascii="Times New Roman" w:eastAsia="Arial" w:hAnsi="Times New Roman" w:cs="Times New Roman"/>
                <w:b/>
                <w:bCs/>
                <w:i/>
              </w:rPr>
              <w:t>C</w:t>
            </w:r>
            <w:r w:rsidRPr="00921CB5">
              <w:rPr>
                <w:rFonts w:ascii="Times New Roman" w:eastAsia="Arial" w:hAnsi="Times New Roman" w:cs="Times New Roman"/>
                <w:b/>
                <w:bCs/>
                <w:i/>
                <w:spacing w:val="1"/>
              </w:rPr>
              <w:t>o</w:t>
            </w:r>
            <w:r w:rsidRPr="00921CB5">
              <w:rPr>
                <w:rFonts w:ascii="Times New Roman" w:eastAsia="Arial" w:hAnsi="Times New Roman" w:cs="Times New Roman"/>
                <w:b/>
                <w:bCs/>
                <w:i/>
                <w:spacing w:val="-1"/>
              </w:rPr>
              <w:t>r</w:t>
            </w:r>
            <w:r>
              <w:rPr>
                <w:rFonts w:ascii="Times New Roman" w:eastAsia="Arial" w:hAnsi="Times New Roman" w:cs="Times New Roman"/>
                <w:b/>
                <w:bCs/>
                <w:i/>
              </w:rPr>
              <w:t xml:space="preserve">e  </w:t>
            </w:r>
          </w:p>
        </w:tc>
      </w:tr>
      <w:tr w:rsidR="00633E69" w:rsidTr="008521C5">
        <w:trPr>
          <w:trHeight w:val="308"/>
        </w:trPr>
        <w:tc>
          <w:tcPr>
            <w:tcW w:w="8353" w:type="dxa"/>
            <w:vAlign w:val="center"/>
          </w:tcPr>
          <w:p w:rsidR="00633E69" w:rsidRPr="00947F10" w:rsidRDefault="00633E69" w:rsidP="008521C5">
            <w:pPr>
              <w:tabs>
                <w:tab w:val="left" w:pos="1080"/>
              </w:tabs>
              <w:ind w:right="-20"/>
              <w:contextualSpacing/>
              <w:rPr>
                <w:rFonts w:ascii="Times New Roman" w:eastAsia="Arial" w:hAnsi="Times New Roman" w:cs="Times New Roman"/>
                <w:bCs/>
              </w:rPr>
            </w:pPr>
            <w:r>
              <w:rPr>
                <w:rFonts w:ascii="Times New Roman" w:eastAsia="Arial" w:hAnsi="Times New Roman" w:cs="Times New Roman"/>
                <w:bCs/>
              </w:rPr>
              <w:t>Life and sciences</w:t>
            </w:r>
          </w:p>
        </w:tc>
        <w:tc>
          <w:tcPr>
            <w:tcW w:w="1635" w:type="dxa"/>
            <w:vAlign w:val="center"/>
          </w:tcPr>
          <w:p w:rsidR="00633E69" w:rsidRPr="00947F10" w:rsidRDefault="00633E69" w:rsidP="008521C5">
            <w:pPr>
              <w:tabs>
                <w:tab w:val="left" w:pos="1080"/>
              </w:tabs>
              <w:ind w:right="-20"/>
              <w:contextualSpacing/>
              <w:jc w:val="center"/>
              <w:rPr>
                <w:rFonts w:ascii="Times New Roman" w:eastAsia="Arial" w:hAnsi="Times New Roman" w:cs="Times New Roman"/>
                <w:bCs/>
              </w:rPr>
            </w:pPr>
            <w:r>
              <w:rPr>
                <w:rFonts w:ascii="Times New Roman" w:eastAsia="Arial" w:hAnsi="Times New Roman" w:cs="Times New Roman"/>
                <w:bCs/>
              </w:rPr>
              <w:t>3</w:t>
            </w:r>
          </w:p>
        </w:tc>
      </w:tr>
      <w:tr w:rsidR="00633E69" w:rsidTr="008521C5">
        <w:trPr>
          <w:trHeight w:val="308"/>
        </w:trPr>
        <w:tc>
          <w:tcPr>
            <w:tcW w:w="9988" w:type="dxa"/>
            <w:gridSpan w:val="2"/>
            <w:vAlign w:val="center"/>
          </w:tcPr>
          <w:p w:rsidR="00633E69" w:rsidRDefault="00633E69" w:rsidP="008521C5">
            <w:pPr>
              <w:tabs>
                <w:tab w:val="left" w:pos="1080"/>
              </w:tabs>
              <w:spacing w:after="120"/>
              <w:ind w:right="-20"/>
              <w:contextualSpacing/>
              <w:rPr>
                <w:rFonts w:ascii="Times New Roman" w:eastAsia="Arial" w:hAnsi="Times New Roman" w:cs="Times New Roman"/>
                <w:bCs/>
              </w:rPr>
            </w:pPr>
            <w:r>
              <w:rPr>
                <w:rFonts w:ascii="Times New Roman" w:eastAsia="Arial" w:hAnsi="Times New Roman" w:cs="Times New Roman"/>
                <w:b/>
                <w:bCs/>
                <w:i/>
              </w:rPr>
              <w:t xml:space="preserve">III </w:t>
            </w:r>
            <w:r w:rsidRPr="00921CB5">
              <w:rPr>
                <w:rFonts w:ascii="Times New Roman" w:eastAsia="Arial" w:hAnsi="Times New Roman" w:cs="Times New Roman"/>
                <w:b/>
                <w:bCs/>
                <w:i/>
              </w:rPr>
              <w:t xml:space="preserve">– </w:t>
            </w:r>
            <w:r>
              <w:rPr>
                <w:rFonts w:ascii="Times New Roman" w:eastAsia="Arial" w:hAnsi="Times New Roman" w:cs="Times New Roman"/>
                <w:b/>
                <w:bCs/>
                <w:i/>
              </w:rPr>
              <w:t>Flexible</w:t>
            </w:r>
            <w:r w:rsidRPr="00921CB5">
              <w:rPr>
                <w:rFonts w:ascii="Times New Roman" w:eastAsia="Arial" w:hAnsi="Times New Roman" w:cs="Times New Roman"/>
                <w:b/>
                <w:bCs/>
                <w:i/>
                <w:spacing w:val="-7"/>
              </w:rPr>
              <w:t xml:space="preserve"> </w:t>
            </w:r>
            <w:r w:rsidRPr="00921CB5">
              <w:rPr>
                <w:rFonts w:ascii="Times New Roman" w:eastAsia="Arial" w:hAnsi="Times New Roman" w:cs="Times New Roman"/>
                <w:b/>
                <w:bCs/>
                <w:i/>
              </w:rPr>
              <w:t>C</w:t>
            </w:r>
            <w:r w:rsidRPr="00921CB5">
              <w:rPr>
                <w:rFonts w:ascii="Times New Roman" w:eastAsia="Arial" w:hAnsi="Times New Roman" w:cs="Times New Roman"/>
                <w:b/>
                <w:bCs/>
                <w:i/>
                <w:spacing w:val="1"/>
              </w:rPr>
              <w:t>o</w:t>
            </w:r>
            <w:r w:rsidRPr="00921CB5">
              <w:rPr>
                <w:rFonts w:ascii="Times New Roman" w:eastAsia="Arial" w:hAnsi="Times New Roman" w:cs="Times New Roman"/>
                <w:b/>
                <w:bCs/>
                <w:i/>
                <w:spacing w:val="-1"/>
              </w:rPr>
              <w:t>r</w:t>
            </w:r>
            <w:r>
              <w:rPr>
                <w:rFonts w:ascii="Times New Roman" w:eastAsia="Arial" w:hAnsi="Times New Roman" w:cs="Times New Roman"/>
                <w:b/>
                <w:bCs/>
                <w:i/>
              </w:rPr>
              <w:t xml:space="preserve">e  </w:t>
            </w:r>
          </w:p>
        </w:tc>
      </w:tr>
      <w:tr w:rsidR="00633E69" w:rsidTr="008521C5">
        <w:trPr>
          <w:trHeight w:val="308"/>
        </w:trPr>
        <w:tc>
          <w:tcPr>
            <w:tcW w:w="8353" w:type="dxa"/>
            <w:vAlign w:val="center"/>
          </w:tcPr>
          <w:p w:rsidR="00633E69" w:rsidRPr="00947F10" w:rsidRDefault="00633E69" w:rsidP="008521C5">
            <w:pPr>
              <w:tabs>
                <w:tab w:val="left" w:pos="1080"/>
              </w:tabs>
              <w:ind w:right="-20"/>
              <w:contextualSpacing/>
              <w:rPr>
                <w:rFonts w:ascii="Times New Roman" w:eastAsia="Arial" w:hAnsi="Times New Roman" w:cs="Times New Roman"/>
                <w:bCs/>
              </w:rPr>
            </w:pPr>
            <w:r>
              <w:rPr>
                <w:rFonts w:ascii="Times New Roman" w:eastAsia="Arial" w:hAnsi="Times New Roman" w:cs="Times New Roman"/>
                <w:bCs/>
              </w:rPr>
              <w:t>6</w:t>
            </w:r>
            <w:r w:rsidRPr="001B258E">
              <w:rPr>
                <w:rFonts w:ascii="Times New Roman" w:eastAsia="Arial" w:hAnsi="Times New Roman" w:cs="Times New Roman"/>
                <w:bCs/>
                <w:vertAlign w:val="superscript"/>
              </w:rPr>
              <w:t>th</w:t>
            </w:r>
            <w:r>
              <w:rPr>
                <w:rFonts w:ascii="Times New Roman" w:eastAsia="Arial" w:hAnsi="Times New Roman" w:cs="Times New Roman"/>
                <w:bCs/>
              </w:rPr>
              <w:t xml:space="preserve"> course:  any one from the list- (</w:t>
            </w:r>
            <w:r w:rsidRPr="00D27EDA">
              <w:rPr>
                <w:rFonts w:ascii="Times New Roman" w:eastAsia="Arial" w:hAnsi="Times New Roman" w:cs="Times New Roman"/>
                <w:bCs/>
              </w:rPr>
              <w:t>Biology</w:t>
            </w:r>
            <w:r>
              <w:rPr>
                <w:rFonts w:ascii="Times New Roman" w:eastAsia="Arial" w:hAnsi="Times New Roman" w:cs="Times New Roman"/>
                <w:bCs/>
              </w:rPr>
              <w:t>2</w:t>
            </w:r>
            <w:r w:rsidRPr="00D27EDA">
              <w:rPr>
                <w:rFonts w:ascii="Times New Roman" w:eastAsia="Arial" w:hAnsi="Times New Roman" w:cs="Times New Roman"/>
                <w:bCs/>
              </w:rPr>
              <w:t xml:space="preserve"> or Human Anatomy &amp; Physiology</w:t>
            </w:r>
            <w:r>
              <w:rPr>
                <w:rFonts w:ascii="Times New Roman" w:eastAsia="Arial" w:hAnsi="Times New Roman" w:cs="Times New Roman"/>
                <w:bCs/>
              </w:rPr>
              <w:t>2</w:t>
            </w:r>
            <w:r w:rsidRPr="00D27EDA">
              <w:rPr>
                <w:rFonts w:ascii="Times New Roman" w:eastAsia="Arial" w:hAnsi="Times New Roman" w:cs="Times New Roman"/>
                <w:bCs/>
              </w:rPr>
              <w:t xml:space="preserve">  preferred</w:t>
            </w:r>
            <w:r>
              <w:rPr>
                <w:rFonts w:ascii="Times New Roman" w:eastAsia="Arial" w:hAnsi="Times New Roman" w:cs="Times New Roman"/>
                <w:bCs/>
              </w:rPr>
              <w:t>)</w:t>
            </w:r>
          </w:p>
        </w:tc>
        <w:tc>
          <w:tcPr>
            <w:tcW w:w="1635" w:type="dxa"/>
            <w:vAlign w:val="center"/>
          </w:tcPr>
          <w:p w:rsidR="00633E69" w:rsidRPr="00947F10" w:rsidRDefault="00633E69" w:rsidP="008521C5">
            <w:pPr>
              <w:tabs>
                <w:tab w:val="left" w:pos="1080"/>
              </w:tabs>
              <w:ind w:right="-20"/>
              <w:contextualSpacing/>
              <w:jc w:val="center"/>
              <w:rPr>
                <w:rFonts w:ascii="Times New Roman" w:eastAsia="Arial" w:hAnsi="Times New Roman" w:cs="Times New Roman"/>
                <w:bCs/>
              </w:rPr>
            </w:pPr>
            <w:r>
              <w:rPr>
                <w:rFonts w:ascii="Times New Roman" w:eastAsia="Arial" w:hAnsi="Times New Roman" w:cs="Times New Roman"/>
                <w:bCs/>
              </w:rPr>
              <w:t>3</w:t>
            </w:r>
          </w:p>
        </w:tc>
      </w:tr>
      <w:tr w:rsidR="00633E69" w:rsidTr="008521C5">
        <w:trPr>
          <w:trHeight w:val="308"/>
        </w:trPr>
        <w:tc>
          <w:tcPr>
            <w:tcW w:w="8353" w:type="dxa"/>
            <w:vAlign w:val="center"/>
          </w:tcPr>
          <w:p w:rsidR="00633E69" w:rsidRDefault="00633E69" w:rsidP="008521C5">
            <w:pPr>
              <w:tabs>
                <w:tab w:val="left" w:pos="1080"/>
              </w:tabs>
              <w:ind w:right="-20"/>
              <w:contextualSpacing/>
              <w:rPr>
                <w:rFonts w:ascii="Times New Roman" w:eastAsia="Arial" w:hAnsi="Times New Roman" w:cs="Times New Roman"/>
                <w:bCs/>
              </w:rPr>
            </w:pPr>
            <w:r w:rsidRPr="0094756B">
              <w:rPr>
                <w:rFonts w:ascii="Times New Roman" w:eastAsia="Arial" w:hAnsi="Times New Roman" w:cs="Times New Roman"/>
                <w:bCs/>
              </w:rPr>
              <w:t>US Experience</w:t>
            </w:r>
          </w:p>
        </w:tc>
        <w:tc>
          <w:tcPr>
            <w:tcW w:w="1635" w:type="dxa"/>
            <w:vAlign w:val="center"/>
          </w:tcPr>
          <w:p w:rsidR="00633E69" w:rsidRDefault="00633E69" w:rsidP="008521C5">
            <w:pPr>
              <w:tabs>
                <w:tab w:val="left" w:pos="1080"/>
              </w:tabs>
              <w:ind w:right="-20"/>
              <w:contextualSpacing/>
              <w:jc w:val="center"/>
              <w:rPr>
                <w:rFonts w:ascii="Times New Roman" w:eastAsia="Arial" w:hAnsi="Times New Roman" w:cs="Times New Roman"/>
                <w:bCs/>
              </w:rPr>
            </w:pPr>
            <w:r>
              <w:rPr>
                <w:rFonts w:ascii="Times New Roman" w:eastAsia="Arial" w:hAnsi="Times New Roman" w:cs="Times New Roman"/>
                <w:bCs/>
              </w:rPr>
              <w:t>3</w:t>
            </w:r>
          </w:p>
        </w:tc>
      </w:tr>
      <w:tr w:rsidR="00633E69" w:rsidTr="008521C5">
        <w:trPr>
          <w:trHeight w:val="308"/>
        </w:trPr>
        <w:tc>
          <w:tcPr>
            <w:tcW w:w="8353" w:type="dxa"/>
            <w:vAlign w:val="center"/>
          </w:tcPr>
          <w:p w:rsidR="00633E69" w:rsidRPr="0094756B" w:rsidRDefault="00ED42B2" w:rsidP="008521C5">
            <w:pPr>
              <w:tabs>
                <w:tab w:val="left" w:pos="1080"/>
              </w:tabs>
              <w:ind w:right="-20"/>
              <w:contextualSpacing/>
              <w:rPr>
                <w:rFonts w:ascii="Times New Roman" w:eastAsia="Arial" w:hAnsi="Times New Roman" w:cs="Times New Roman"/>
                <w:bCs/>
              </w:rPr>
            </w:pPr>
            <w:r>
              <w:rPr>
                <w:rFonts w:ascii="Times New Roman" w:eastAsia="Arial" w:hAnsi="Times New Roman" w:cs="Times New Roman"/>
                <w:bCs/>
              </w:rPr>
              <w:t>Creative Exp</w:t>
            </w:r>
            <w:r w:rsidR="00633E69">
              <w:rPr>
                <w:rFonts w:ascii="Times New Roman" w:eastAsia="Arial" w:hAnsi="Times New Roman" w:cs="Times New Roman"/>
                <w:bCs/>
              </w:rPr>
              <w:t>ression</w:t>
            </w:r>
          </w:p>
        </w:tc>
        <w:tc>
          <w:tcPr>
            <w:tcW w:w="1635" w:type="dxa"/>
            <w:vAlign w:val="center"/>
          </w:tcPr>
          <w:p w:rsidR="00633E69" w:rsidRDefault="00633E69" w:rsidP="008521C5">
            <w:pPr>
              <w:tabs>
                <w:tab w:val="left" w:pos="1080"/>
              </w:tabs>
              <w:ind w:right="-20"/>
              <w:contextualSpacing/>
              <w:jc w:val="center"/>
              <w:rPr>
                <w:rFonts w:ascii="Times New Roman" w:eastAsia="Arial" w:hAnsi="Times New Roman" w:cs="Times New Roman"/>
                <w:bCs/>
              </w:rPr>
            </w:pPr>
            <w:r>
              <w:rPr>
                <w:rFonts w:ascii="Times New Roman" w:eastAsia="Arial" w:hAnsi="Times New Roman" w:cs="Times New Roman"/>
                <w:bCs/>
              </w:rPr>
              <w:t>3</w:t>
            </w:r>
          </w:p>
        </w:tc>
      </w:tr>
      <w:tr w:rsidR="00633E69" w:rsidTr="008521C5">
        <w:trPr>
          <w:trHeight w:val="287"/>
        </w:trPr>
        <w:tc>
          <w:tcPr>
            <w:tcW w:w="9988" w:type="dxa"/>
            <w:gridSpan w:val="2"/>
            <w:vAlign w:val="center"/>
          </w:tcPr>
          <w:p w:rsidR="00633E69" w:rsidRDefault="00633E69" w:rsidP="008521C5">
            <w:pPr>
              <w:tabs>
                <w:tab w:val="left" w:pos="1080"/>
              </w:tabs>
              <w:ind w:right="-20"/>
              <w:contextualSpacing/>
              <w:rPr>
                <w:rFonts w:ascii="Times New Roman" w:eastAsia="Arial Narrow" w:hAnsi="Times New Roman" w:cs="Times New Roman"/>
              </w:rPr>
            </w:pPr>
            <w:r>
              <w:rPr>
                <w:rFonts w:ascii="Times New Roman" w:eastAsia="Arial" w:hAnsi="Times New Roman" w:cs="Times New Roman"/>
                <w:b/>
                <w:bCs/>
                <w:i/>
              </w:rPr>
              <w:t xml:space="preserve">IV </w:t>
            </w:r>
            <w:r w:rsidRPr="00921CB5">
              <w:rPr>
                <w:rFonts w:ascii="Times New Roman" w:eastAsia="Arial" w:hAnsi="Times New Roman" w:cs="Times New Roman"/>
                <w:b/>
                <w:bCs/>
                <w:i/>
              </w:rPr>
              <w:t xml:space="preserve">– </w:t>
            </w:r>
            <w:r>
              <w:rPr>
                <w:rFonts w:ascii="Times New Roman" w:eastAsia="Arial" w:hAnsi="Times New Roman" w:cs="Times New Roman"/>
                <w:b/>
                <w:bCs/>
                <w:i/>
              </w:rPr>
              <w:t>Gen Ed requirements</w:t>
            </w:r>
          </w:p>
        </w:tc>
      </w:tr>
      <w:tr w:rsidR="00633E69" w:rsidTr="008521C5">
        <w:trPr>
          <w:trHeight w:val="287"/>
        </w:trPr>
        <w:tc>
          <w:tcPr>
            <w:tcW w:w="8353" w:type="dxa"/>
            <w:vAlign w:val="center"/>
          </w:tcPr>
          <w:p w:rsidR="00633E69" w:rsidRPr="00D27EDA" w:rsidRDefault="00633E69" w:rsidP="008521C5">
            <w:pPr>
              <w:tabs>
                <w:tab w:val="left" w:pos="1080"/>
              </w:tabs>
              <w:ind w:right="-20"/>
              <w:contextualSpacing/>
              <w:rPr>
                <w:rFonts w:ascii="Times New Roman" w:eastAsia="Arial" w:hAnsi="Times New Roman" w:cs="Times New Roman"/>
                <w:bCs/>
              </w:rPr>
            </w:pPr>
            <w:r>
              <w:rPr>
                <w:rFonts w:ascii="Times New Roman" w:eastAsia="Arial" w:hAnsi="Times New Roman" w:cs="Times New Roman"/>
                <w:bCs/>
              </w:rPr>
              <w:t>Chemistry 1</w:t>
            </w:r>
            <w:r>
              <w:rPr>
                <w:rFonts w:ascii="Times New Roman" w:eastAsia="Arial" w:hAnsi="Times New Roman" w:cs="Times New Roman"/>
                <w:bCs/>
              </w:rPr>
              <w:tab/>
              <w:t xml:space="preserve">                            CHEM 1110</w:t>
            </w:r>
          </w:p>
          <w:p w:rsidR="00633E69" w:rsidRPr="00D27EDA" w:rsidRDefault="00633E69" w:rsidP="008521C5">
            <w:pPr>
              <w:tabs>
                <w:tab w:val="left" w:pos="1080"/>
              </w:tabs>
              <w:ind w:right="-20"/>
              <w:contextualSpacing/>
              <w:rPr>
                <w:rFonts w:ascii="Times New Roman" w:eastAsia="Arial" w:hAnsi="Times New Roman" w:cs="Times New Roman"/>
                <w:bCs/>
              </w:rPr>
            </w:pPr>
            <w:r>
              <w:rPr>
                <w:rFonts w:ascii="Times New Roman" w:eastAsia="Arial" w:hAnsi="Times New Roman" w:cs="Times New Roman"/>
                <w:bCs/>
              </w:rPr>
              <w:t>Biology 1</w:t>
            </w:r>
            <w:r>
              <w:rPr>
                <w:rFonts w:ascii="Times New Roman" w:eastAsia="Arial" w:hAnsi="Times New Roman" w:cs="Times New Roman"/>
                <w:bCs/>
              </w:rPr>
              <w:tab/>
              <w:t xml:space="preserve">                                   BIO 1101</w:t>
            </w:r>
            <w:r>
              <w:rPr>
                <w:rFonts w:ascii="Times New Roman" w:eastAsia="Arial" w:hAnsi="Times New Roman" w:cs="Times New Roman"/>
                <w:bCs/>
              </w:rPr>
              <w:tab/>
            </w:r>
          </w:p>
          <w:p w:rsidR="00633E69" w:rsidRDefault="00633E69" w:rsidP="008521C5">
            <w:pPr>
              <w:tabs>
                <w:tab w:val="left" w:pos="1080"/>
              </w:tabs>
              <w:ind w:right="-20"/>
              <w:contextualSpacing/>
              <w:rPr>
                <w:rFonts w:ascii="Times New Roman" w:eastAsia="Arial" w:hAnsi="Times New Roman" w:cs="Times New Roman"/>
                <w:bCs/>
              </w:rPr>
            </w:pPr>
            <w:r w:rsidRPr="00D27EDA">
              <w:rPr>
                <w:rFonts w:ascii="Times New Roman" w:eastAsia="Arial" w:hAnsi="Times New Roman" w:cs="Times New Roman"/>
                <w:bCs/>
              </w:rPr>
              <w:t>Human A</w:t>
            </w:r>
            <w:r>
              <w:rPr>
                <w:rFonts w:ascii="Times New Roman" w:eastAsia="Arial" w:hAnsi="Times New Roman" w:cs="Times New Roman"/>
                <w:bCs/>
              </w:rPr>
              <w:t>natomy &amp; Physiology 1 BIO 2311</w:t>
            </w:r>
            <w:r>
              <w:rPr>
                <w:rFonts w:ascii="Times New Roman" w:eastAsia="Arial" w:hAnsi="Times New Roman" w:cs="Times New Roman"/>
                <w:bCs/>
              </w:rPr>
              <w:tab/>
            </w:r>
          </w:p>
        </w:tc>
        <w:tc>
          <w:tcPr>
            <w:tcW w:w="1635" w:type="dxa"/>
            <w:vAlign w:val="center"/>
          </w:tcPr>
          <w:p w:rsidR="00633E69" w:rsidRDefault="00633E69" w:rsidP="008521C5">
            <w:pPr>
              <w:tabs>
                <w:tab w:val="left" w:pos="1080"/>
              </w:tabs>
              <w:ind w:right="-20"/>
              <w:contextualSpacing/>
              <w:jc w:val="center"/>
              <w:rPr>
                <w:rFonts w:ascii="Times New Roman" w:eastAsia="Arial" w:hAnsi="Times New Roman" w:cs="Times New Roman"/>
                <w:bCs/>
              </w:rPr>
            </w:pPr>
            <w:r>
              <w:rPr>
                <w:rFonts w:ascii="Times New Roman" w:eastAsia="Arial" w:hAnsi="Times New Roman" w:cs="Times New Roman"/>
                <w:bCs/>
              </w:rPr>
              <w:t>4</w:t>
            </w:r>
          </w:p>
          <w:p w:rsidR="00633E69" w:rsidRDefault="00633E69" w:rsidP="008521C5">
            <w:pPr>
              <w:tabs>
                <w:tab w:val="left" w:pos="1080"/>
              </w:tabs>
              <w:ind w:right="-20"/>
              <w:contextualSpacing/>
              <w:jc w:val="center"/>
              <w:rPr>
                <w:rFonts w:ascii="Times New Roman" w:eastAsia="Arial" w:hAnsi="Times New Roman" w:cs="Times New Roman"/>
                <w:bCs/>
              </w:rPr>
            </w:pPr>
            <w:r>
              <w:rPr>
                <w:rFonts w:ascii="Times New Roman" w:eastAsia="Arial" w:hAnsi="Times New Roman" w:cs="Times New Roman"/>
                <w:bCs/>
              </w:rPr>
              <w:t>4</w:t>
            </w:r>
          </w:p>
          <w:p w:rsidR="00633E69" w:rsidRDefault="00633E69" w:rsidP="008521C5">
            <w:pPr>
              <w:tabs>
                <w:tab w:val="left" w:pos="1080"/>
              </w:tabs>
              <w:ind w:right="-20"/>
              <w:contextualSpacing/>
              <w:jc w:val="center"/>
              <w:rPr>
                <w:rFonts w:ascii="Times New Roman" w:eastAsia="Arial" w:hAnsi="Times New Roman" w:cs="Times New Roman"/>
                <w:bCs/>
              </w:rPr>
            </w:pPr>
            <w:r>
              <w:rPr>
                <w:rFonts w:ascii="Times New Roman" w:eastAsia="Arial" w:hAnsi="Times New Roman" w:cs="Times New Roman"/>
                <w:bCs/>
              </w:rPr>
              <w:t>4</w:t>
            </w:r>
          </w:p>
        </w:tc>
      </w:tr>
      <w:tr w:rsidR="00633E69" w:rsidTr="008521C5">
        <w:trPr>
          <w:trHeight w:val="287"/>
        </w:trPr>
        <w:tc>
          <w:tcPr>
            <w:tcW w:w="8353" w:type="dxa"/>
            <w:vAlign w:val="center"/>
          </w:tcPr>
          <w:p w:rsidR="00633E69" w:rsidRPr="001466E4" w:rsidRDefault="00633E69" w:rsidP="008521C5">
            <w:pPr>
              <w:tabs>
                <w:tab w:val="left" w:pos="1080"/>
              </w:tabs>
              <w:ind w:right="-20"/>
              <w:contextualSpacing/>
              <w:rPr>
                <w:rFonts w:ascii="Times New Roman" w:eastAsia="Arial" w:hAnsi="Times New Roman" w:cs="Times New Roman"/>
                <w:bCs/>
              </w:rPr>
            </w:pPr>
            <w:r>
              <w:rPr>
                <w:rFonts w:ascii="Times New Roman" w:eastAsia="Arial" w:hAnsi="Times New Roman" w:cs="Times New Roman"/>
                <w:b/>
                <w:bCs/>
                <w:i/>
              </w:rPr>
              <w:t xml:space="preserve">V </w:t>
            </w:r>
            <w:r w:rsidRPr="00921CB5">
              <w:rPr>
                <w:rFonts w:ascii="Times New Roman" w:eastAsia="Arial" w:hAnsi="Times New Roman" w:cs="Times New Roman"/>
                <w:b/>
                <w:bCs/>
                <w:i/>
              </w:rPr>
              <w:t xml:space="preserve">– </w:t>
            </w:r>
            <w:r>
              <w:rPr>
                <w:rFonts w:ascii="Times New Roman" w:eastAsia="Arial" w:hAnsi="Times New Roman" w:cs="Times New Roman"/>
                <w:b/>
                <w:bCs/>
                <w:i/>
              </w:rPr>
              <w:t>Major  requirements</w:t>
            </w:r>
          </w:p>
        </w:tc>
        <w:tc>
          <w:tcPr>
            <w:tcW w:w="1635" w:type="dxa"/>
            <w:vAlign w:val="center"/>
          </w:tcPr>
          <w:p w:rsidR="00633E69" w:rsidRPr="002E368B" w:rsidRDefault="00633E69" w:rsidP="008521C5">
            <w:pPr>
              <w:tabs>
                <w:tab w:val="left" w:pos="1080"/>
              </w:tabs>
              <w:ind w:right="-20"/>
              <w:contextualSpacing/>
              <w:jc w:val="center"/>
              <w:rPr>
                <w:rFonts w:ascii="Times New Roman" w:eastAsia="Arial" w:hAnsi="Times New Roman" w:cs="Times New Roman"/>
                <w:bCs/>
              </w:rPr>
            </w:pPr>
          </w:p>
        </w:tc>
      </w:tr>
      <w:tr w:rsidR="00633E69" w:rsidTr="008521C5">
        <w:trPr>
          <w:trHeight w:val="269"/>
        </w:trPr>
        <w:tc>
          <w:tcPr>
            <w:tcW w:w="8353" w:type="dxa"/>
            <w:vAlign w:val="center"/>
          </w:tcPr>
          <w:p w:rsidR="00633E69" w:rsidRPr="000C0207" w:rsidRDefault="00633E69" w:rsidP="008521C5">
            <w:pPr>
              <w:tabs>
                <w:tab w:val="left" w:pos="1080"/>
              </w:tabs>
              <w:ind w:right="-20"/>
              <w:contextualSpacing/>
              <w:rPr>
                <w:rFonts w:ascii="Times New Roman" w:eastAsia="Arial" w:hAnsi="Times New Roman" w:cs="Times New Roman"/>
                <w:bCs/>
                <w:i/>
                <w:iCs/>
                <w:u w:val="single"/>
              </w:rPr>
            </w:pPr>
            <w:r w:rsidRPr="000C0207">
              <w:rPr>
                <w:rFonts w:ascii="Times New Roman" w:eastAsia="Arial" w:hAnsi="Times New Roman" w:cs="Times New Roman"/>
                <w:bCs/>
                <w:i/>
                <w:iCs/>
                <w:u w:val="single"/>
              </w:rPr>
              <w:t>Engineering core</w:t>
            </w:r>
          </w:p>
          <w:p w:rsidR="00633E69" w:rsidRPr="00FE2994" w:rsidRDefault="00633E69" w:rsidP="008521C5">
            <w:pPr>
              <w:tabs>
                <w:tab w:val="left" w:pos="1080"/>
              </w:tabs>
              <w:ind w:right="-20"/>
              <w:contextualSpacing/>
              <w:rPr>
                <w:rFonts w:ascii="Times New Roman" w:eastAsia="Arial" w:hAnsi="Times New Roman" w:cs="Times New Roman"/>
                <w:bCs/>
              </w:rPr>
            </w:pPr>
            <w:proofErr w:type="spellStart"/>
            <w:r w:rsidRPr="00FE2994">
              <w:rPr>
                <w:rFonts w:ascii="Times New Roman" w:eastAsia="Arial" w:hAnsi="Times New Roman" w:cs="Times New Roman"/>
                <w:bCs/>
              </w:rPr>
              <w:t>Bi</w:t>
            </w:r>
            <w:r w:rsidR="00ED42B2">
              <w:rPr>
                <w:rFonts w:ascii="Times New Roman" w:eastAsia="Arial" w:hAnsi="Times New Roman" w:cs="Times New Roman"/>
                <w:bCs/>
              </w:rPr>
              <w:t>osignals</w:t>
            </w:r>
            <w:proofErr w:type="spellEnd"/>
            <w:r w:rsidR="00ED42B2">
              <w:rPr>
                <w:rFonts w:ascii="Times New Roman" w:eastAsia="Arial" w:hAnsi="Times New Roman" w:cs="Times New Roman"/>
                <w:bCs/>
              </w:rPr>
              <w:t xml:space="preserve"> and Systems</w:t>
            </w:r>
            <w:r w:rsidR="00ED42B2">
              <w:rPr>
                <w:rFonts w:ascii="Times New Roman" w:eastAsia="Arial" w:hAnsi="Times New Roman" w:cs="Times New Roman"/>
                <w:bCs/>
              </w:rPr>
              <w:tab/>
              <w:t>BMET 24</w:t>
            </w:r>
            <w:r>
              <w:rPr>
                <w:rFonts w:ascii="Times New Roman" w:eastAsia="Arial" w:hAnsi="Times New Roman" w:cs="Times New Roman"/>
                <w:bCs/>
              </w:rPr>
              <w:t>02</w:t>
            </w:r>
            <w:r>
              <w:rPr>
                <w:rFonts w:ascii="Times New Roman" w:eastAsia="Arial" w:hAnsi="Times New Roman" w:cs="Times New Roman"/>
                <w:bCs/>
              </w:rPr>
              <w:tab/>
            </w:r>
          </w:p>
          <w:p w:rsidR="00633E69" w:rsidRPr="00FE2994" w:rsidRDefault="00633E69" w:rsidP="008521C5">
            <w:pPr>
              <w:tabs>
                <w:tab w:val="left" w:pos="1080"/>
              </w:tabs>
              <w:ind w:right="-20"/>
              <w:contextualSpacing/>
              <w:rPr>
                <w:rFonts w:ascii="Times New Roman" w:eastAsia="Arial" w:hAnsi="Times New Roman" w:cs="Times New Roman"/>
                <w:bCs/>
              </w:rPr>
            </w:pPr>
            <w:r>
              <w:rPr>
                <w:rFonts w:ascii="Times New Roman" w:eastAsia="Arial" w:hAnsi="Times New Roman" w:cs="Times New Roman"/>
                <w:bCs/>
              </w:rPr>
              <w:t>Material Science</w:t>
            </w:r>
            <w:r>
              <w:rPr>
                <w:rFonts w:ascii="Times New Roman" w:eastAsia="Arial" w:hAnsi="Times New Roman" w:cs="Times New Roman"/>
                <w:bCs/>
              </w:rPr>
              <w:tab/>
              <w:t>MECH 2322</w:t>
            </w:r>
            <w:r>
              <w:rPr>
                <w:rFonts w:ascii="Times New Roman" w:eastAsia="Arial" w:hAnsi="Times New Roman" w:cs="Times New Roman"/>
                <w:bCs/>
              </w:rPr>
              <w:tab/>
            </w:r>
          </w:p>
          <w:p w:rsidR="00633E69" w:rsidRDefault="00ED42B2" w:rsidP="008521C5">
            <w:pPr>
              <w:tabs>
                <w:tab w:val="left" w:pos="1080"/>
              </w:tabs>
              <w:ind w:right="-20"/>
              <w:contextualSpacing/>
              <w:rPr>
                <w:rFonts w:ascii="Times New Roman" w:eastAsia="Arial" w:hAnsi="Times New Roman" w:cs="Times New Roman"/>
                <w:bCs/>
              </w:rPr>
            </w:pPr>
            <w:r>
              <w:rPr>
                <w:rFonts w:ascii="Times New Roman" w:eastAsia="Arial" w:hAnsi="Times New Roman" w:cs="Times New Roman"/>
                <w:bCs/>
              </w:rPr>
              <w:t>Introduction to BMET</w:t>
            </w:r>
            <w:r>
              <w:rPr>
                <w:rFonts w:ascii="Times New Roman" w:eastAsia="Arial" w:hAnsi="Times New Roman" w:cs="Times New Roman"/>
                <w:bCs/>
              </w:rPr>
              <w:tab/>
            </w:r>
            <w:proofErr w:type="spellStart"/>
            <w:r>
              <w:rPr>
                <w:rFonts w:ascii="Times New Roman" w:eastAsia="Arial" w:hAnsi="Times New Roman" w:cs="Times New Roman"/>
                <w:bCs/>
              </w:rPr>
              <w:t>BMET</w:t>
            </w:r>
            <w:proofErr w:type="spellEnd"/>
            <w:r>
              <w:rPr>
                <w:rFonts w:ascii="Times New Roman" w:eastAsia="Arial" w:hAnsi="Times New Roman" w:cs="Times New Roman"/>
                <w:bCs/>
              </w:rPr>
              <w:t xml:space="preserve"> 12</w:t>
            </w:r>
            <w:r w:rsidR="00633E69">
              <w:rPr>
                <w:rFonts w:ascii="Times New Roman" w:eastAsia="Arial" w:hAnsi="Times New Roman" w:cs="Times New Roman"/>
                <w:bCs/>
              </w:rPr>
              <w:t>01</w:t>
            </w:r>
          </w:p>
          <w:p w:rsidR="00633E69" w:rsidRDefault="00633E69" w:rsidP="00ED42B2">
            <w:pPr>
              <w:tabs>
                <w:tab w:val="left" w:pos="1080"/>
              </w:tabs>
              <w:ind w:right="-20"/>
              <w:contextualSpacing/>
              <w:rPr>
                <w:rFonts w:ascii="Times New Roman" w:eastAsia="Arial" w:hAnsi="Times New Roman" w:cs="Times New Roman"/>
                <w:bCs/>
              </w:rPr>
            </w:pPr>
            <w:r w:rsidRPr="001B258E">
              <w:rPr>
                <w:rFonts w:ascii="Times New Roman" w:eastAsia="Arial" w:hAnsi="Times New Roman" w:cs="Times New Roman"/>
                <w:bCs/>
              </w:rPr>
              <w:t>Microcontroller</w:t>
            </w:r>
            <w:r w:rsidR="00ED42B2">
              <w:rPr>
                <w:rFonts w:ascii="Times New Roman" w:eastAsia="Arial" w:hAnsi="Times New Roman" w:cs="Times New Roman"/>
                <w:bCs/>
              </w:rPr>
              <w:t xml:space="preserve"> Tech</w:t>
            </w:r>
            <w:r>
              <w:rPr>
                <w:rFonts w:ascii="Times New Roman" w:eastAsia="Arial" w:hAnsi="Times New Roman" w:cs="Times New Roman"/>
                <w:bCs/>
              </w:rPr>
              <w:t xml:space="preserve">     </w:t>
            </w:r>
            <w:r w:rsidR="00ED42B2">
              <w:rPr>
                <w:rFonts w:ascii="Times New Roman" w:eastAsia="Arial" w:hAnsi="Times New Roman" w:cs="Times New Roman"/>
                <w:bCs/>
              </w:rPr>
              <w:t>BMET 243</w:t>
            </w:r>
            <w:r w:rsidRPr="001B258E">
              <w:rPr>
                <w:rFonts w:ascii="Times New Roman" w:eastAsia="Arial" w:hAnsi="Times New Roman" w:cs="Times New Roman"/>
                <w:bCs/>
              </w:rPr>
              <w:t>0</w:t>
            </w:r>
          </w:p>
        </w:tc>
        <w:tc>
          <w:tcPr>
            <w:tcW w:w="1635" w:type="dxa"/>
            <w:vAlign w:val="center"/>
          </w:tcPr>
          <w:p w:rsidR="00633E69" w:rsidRDefault="00633E69" w:rsidP="008521C5">
            <w:pPr>
              <w:tabs>
                <w:tab w:val="left" w:pos="1080"/>
              </w:tabs>
              <w:ind w:right="-20"/>
              <w:contextualSpacing/>
              <w:jc w:val="center"/>
              <w:rPr>
                <w:rFonts w:ascii="Times New Roman" w:eastAsia="Arial" w:hAnsi="Times New Roman" w:cs="Times New Roman"/>
                <w:bCs/>
              </w:rPr>
            </w:pPr>
            <w:r>
              <w:rPr>
                <w:rFonts w:ascii="Times New Roman" w:eastAsia="Arial" w:hAnsi="Times New Roman" w:cs="Times New Roman"/>
                <w:bCs/>
              </w:rPr>
              <w:t>3</w:t>
            </w:r>
          </w:p>
          <w:p w:rsidR="00633E69" w:rsidRDefault="00633E69" w:rsidP="008521C5">
            <w:pPr>
              <w:tabs>
                <w:tab w:val="left" w:pos="1080"/>
              </w:tabs>
              <w:ind w:right="-20"/>
              <w:contextualSpacing/>
              <w:jc w:val="center"/>
              <w:rPr>
                <w:rFonts w:ascii="Times New Roman" w:eastAsia="Arial" w:hAnsi="Times New Roman" w:cs="Times New Roman"/>
                <w:bCs/>
              </w:rPr>
            </w:pPr>
            <w:r>
              <w:rPr>
                <w:rFonts w:ascii="Times New Roman" w:eastAsia="Arial" w:hAnsi="Times New Roman" w:cs="Times New Roman"/>
                <w:bCs/>
              </w:rPr>
              <w:t>3</w:t>
            </w:r>
          </w:p>
          <w:p w:rsidR="00633E69" w:rsidRDefault="00633E69" w:rsidP="008521C5">
            <w:pPr>
              <w:tabs>
                <w:tab w:val="left" w:pos="1080"/>
              </w:tabs>
              <w:ind w:right="-20"/>
              <w:contextualSpacing/>
              <w:jc w:val="center"/>
              <w:rPr>
                <w:rFonts w:ascii="Times New Roman" w:eastAsia="Arial" w:hAnsi="Times New Roman" w:cs="Times New Roman"/>
                <w:bCs/>
              </w:rPr>
            </w:pPr>
            <w:r>
              <w:rPr>
                <w:rFonts w:ascii="Times New Roman" w:eastAsia="Arial" w:hAnsi="Times New Roman" w:cs="Times New Roman"/>
                <w:bCs/>
              </w:rPr>
              <w:t>3</w:t>
            </w:r>
          </w:p>
          <w:p w:rsidR="00633E69" w:rsidRDefault="00633E69" w:rsidP="008521C5">
            <w:pPr>
              <w:tabs>
                <w:tab w:val="left" w:pos="1080"/>
              </w:tabs>
              <w:ind w:right="-20"/>
              <w:contextualSpacing/>
              <w:jc w:val="center"/>
              <w:rPr>
                <w:rFonts w:ascii="Times New Roman" w:eastAsia="Arial" w:hAnsi="Times New Roman" w:cs="Times New Roman"/>
                <w:bCs/>
              </w:rPr>
            </w:pPr>
            <w:r>
              <w:rPr>
                <w:rFonts w:ascii="Times New Roman" w:eastAsia="Arial" w:hAnsi="Times New Roman" w:cs="Times New Roman"/>
                <w:bCs/>
              </w:rPr>
              <w:t>3</w:t>
            </w:r>
          </w:p>
        </w:tc>
      </w:tr>
      <w:tr w:rsidR="00633E69" w:rsidTr="008521C5">
        <w:trPr>
          <w:trHeight w:val="287"/>
        </w:trPr>
        <w:tc>
          <w:tcPr>
            <w:tcW w:w="8353" w:type="dxa"/>
            <w:vAlign w:val="center"/>
          </w:tcPr>
          <w:p w:rsidR="00633E69" w:rsidRPr="000C0207" w:rsidRDefault="00633E69" w:rsidP="008521C5">
            <w:pPr>
              <w:tabs>
                <w:tab w:val="left" w:pos="1080"/>
              </w:tabs>
              <w:ind w:right="-20"/>
              <w:contextualSpacing/>
              <w:rPr>
                <w:rFonts w:ascii="Times New Roman" w:eastAsia="Arial" w:hAnsi="Times New Roman" w:cs="Times New Roman"/>
                <w:bCs/>
                <w:i/>
                <w:iCs/>
                <w:u w:val="single"/>
              </w:rPr>
            </w:pPr>
            <w:r w:rsidRPr="000C0207">
              <w:rPr>
                <w:rFonts w:ascii="Times New Roman" w:eastAsia="Arial" w:hAnsi="Times New Roman" w:cs="Times New Roman"/>
                <w:bCs/>
                <w:i/>
                <w:iCs/>
                <w:u w:val="single"/>
              </w:rPr>
              <w:t>BMET core (Any  four courses)</w:t>
            </w:r>
          </w:p>
          <w:p w:rsidR="00633E69" w:rsidRPr="0016045D" w:rsidRDefault="00633E69" w:rsidP="008521C5">
            <w:pPr>
              <w:tabs>
                <w:tab w:val="left" w:pos="1080"/>
              </w:tabs>
              <w:ind w:right="-20"/>
              <w:contextualSpacing/>
              <w:rPr>
                <w:rFonts w:ascii="Times New Roman" w:eastAsia="Arial" w:hAnsi="Times New Roman" w:cs="Times New Roman"/>
                <w:bCs/>
              </w:rPr>
            </w:pPr>
            <w:r w:rsidRPr="0016045D">
              <w:rPr>
                <w:rFonts w:ascii="Times New Roman" w:eastAsia="Arial" w:hAnsi="Times New Roman" w:cs="Times New Roman"/>
                <w:bCs/>
              </w:rPr>
              <w:t>Bioelectricity</w:t>
            </w:r>
            <w:r w:rsidRPr="0016045D">
              <w:rPr>
                <w:rFonts w:ascii="Times New Roman" w:eastAsia="Arial" w:hAnsi="Times New Roman" w:cs="Times New Roman"/>
                <w:bCs/>
              </w:rPr>
              <w:tab/>
            </w:r>
            <w:r>
              <w:rPr>
                <w:rFonts w:ascii="Times New Roman" w:eastAsia="Arial" w:hAnsi="Times New Roman" w:cs="Times New Roman"/>
                <w:bCs/>
              </w:rPr>
              <w:t xml:space="preserve">                                      </w:t>
            </w:r>
            <w:r w:rsidR="00ED42B2">
              <w:rPr>
                <w:rFonts w:ascii="Times New Roman" w:eastAsia="Arial" w:hAnsi="Times New Roman" w:cs="Times New Roman"/>
                <w:bCs/>
              </w:rPr>
              <w:t>BMET 35</w:t>
            </w:r>
            <w:r w:rsidRPr="0016045D">
              <w:rPr>
                <w:rFonts w:ascii="Times New Roman" w:eastAsia="Arial" w:hAnsi="Times New Roman" w:cs="Times New Roman"/>
                <w:bCs/>
              </w:rPr>
              <w:t>01</w:t>
            </w:r>
            <w:r w:rsidRPr="0016045D">
              <w:rPr>
                <w:rFonts w:ascii="Times New Roman" w:eastAsia="Arial" w:hAnsi="Times New Roman" w:cs="Times New Roman"/>
                <w:bCs/>
              </w:rPr>
              <w:tab/>
            </w:r>
          </w:p>
          <w:p w:rsidR="00633E69" w:rsidRPr="0016045D" w:rsidRDefault="00ED42B2" w:rsidP="008521C5">
            <w:pPr>
              <w:tabs>
                <w:tab w:val="left" w:pos="1080"/>
              </w:tabs>
              <w:ind w:right="-20"/>
              <w:contextualSpacing/>
              <w:rPr>
                <w:rFonts w:ascii="Times New Roman" w:eastAsia="Arial" w:hAnsi="Times New Roman" w:cs="Times New Roman"/>
                <w:bCs/>
              </w:rPr>
            </w:pPr>
            <w:r>
              <w:rPr>
                <w:rFonts w:ascii="Times New Roman" w:eastAsia="Arial" w:hAnsi="Times New Roman" w:cs="Times New Roman"/>
                <w:bCs/>
              </w:rPr>
              <w:t>Health IT Foundations</w:t>
            </w:r>
            <w:r w:rsidR="00633E69" w:rsidRPr="0016045D">
              <w:rPr>
                <w:rFonts w:ascii="Times New Roman" w:eastAsia="Arial" w:hAnsi="Times New Roman" w:cs="Times New Roman"/>
                <w:bCs/>
              </w:rPr>
              <w:tab/>
            </w:r>
            <w:r>
              <w:rPr>
                <w:rFonts w:ascii="Times New Roman" w:eastAsia="Arial" w:hAnsi="Times New Roman" w:cs="Times New Roman"/>
                <w:bCs/>
              </w:rPr>
              <w:t xml:space="preserve">                         BMET 3540</w:t>
            </w:r>
            <w:r w:rsidR="00633E69" w:rsidRPr="0016045D">
              <w:rPr>
                <w:rFonts w:ascii="Times New Roman" w:eastAsia="Arial" w:hAnsi="Times New Roman" w:cs="Times New Roman"/>
                <w:bCs/>
              </w:rPr>
              <w:tab/>
            </w:r>
          </w:p>
          <w:p w:rsidR="00633E69" w:rsidRPr="0016045D" w:rsidRDefault="00633E69" w:rsidP="008521C5">
            <w:pPr>
              <w:tabs>
                <w:tab w:val="left" w:pos="1080"/>
              </w:tabs>
              <w:ind w:right="-20"/>
              <w:contextualSpacing/>
              <w:rPr>
                <w:rFonts w:ascii="Times New Roman" w:eastAsia="Arial" w:hAnsi="Times New Roman" w:cs="Times New Roman"/>
                <w:bCs/>
              </w:rPr>
            </w:pPr>
            <w:r w:rsidRPr="0016045D">
              <w:rPr>
                <w:rFonts w:ascii="Times New Roman" w:eastAsia="Arial" w:hAnsi="Times New Roman" w:cs="Times New Roman"/>
                <w:bCs/>
              </w:rPr>
              <w:t>Biomaterials</w:t>
            </w:r>
            <w:r w:rsidRPr="0016045D">
              <w:rPr>
                <w:rFonts w:ascii="Times New Roman" w:eastAsia="Arial" w:hAnsi="Times New Roman" w:cs="Times New Roman"/>
                <w:bCs/>
              </w:rPr>
              <w:tab/>
            </w:r>
            <w:r>
              <w:rPr>
                <w:rFonts w:ascii="Times New Roman" w:eastAsia="Arial" w:hAnsi="Times New Roman" w:cs="Times New Roman"/>
                <w:bCs/>
              </w:rPr>
              <w:t xml:space="preserve">                                      </w:t>
            </w:r>
            <w:r w:rsidR="00ED42B2">
              <w:rPr>
                <w:rFonts w:ascii="Times New Roman" w:eastAsia="Arial" w:hAnsi="Times New Roman" w:cs="Times New Roman"/>
                <w:bCs/>
              </w:rPr>
              <w:t>BMET 355</w:t>
            </w:r>
            <w:r w:rsidRPr="0016045D">
              <w:rPr>
                <w:rFonts w:ascii="Times New Roman" w:eastAsia="Arial" w:hAnsi="Times New Roman" w:cs="Times New Roman"/>
                <w:bCs/>
              </w:rPr>
              <w:t>0</w:t>
            </w:r>
            <w:r w:rsidRPr="0016045D">
              <w:rPr>
                <w:rFonts w:ascii="Times New Roman" w:eastAsia="Arial" w:hAnsi="Times New Roman" w:cs="Times New Roman"/>
                <w:bCs/>
              </w:rPr>
              <w:tab/>
            </w:r>
          </w:p>
          <w:p w:rsidR="00633E69" w:rsidRPr="0016045D" w:rsidRDefault="00633E69" w:rsidP="008521C5">
            <w:pPr>
              <w:tabs>
                <w:tab w:val="left" w:pos="1080"/>
              </w:tabs>
              <w:ind w:right="-20"/>
              <w:contextualSpacing/>
              <w:rPr>
                <w:rFonts w:ascii="Times New Roman" w:eastAsia="Arial" w:hAnsi="Times New Roman" w:cs="Times New Roman"/>
                <w:bCs/>
              </w:rPr>
            </w:pPr>
            <w:r w:rsidRPr="0016045D">
              <w:rPr>
                <w:rFonts w:ascii="Times New Roman" w:eastAsia="Arial" w:hAnsi="Times New Roman" w:cs="Times New Roman"/>
                <w:bCs/>
              </w:rPr>
              <w:t xml:space="preserve">Sensors and Instrumentation </w:t>
            </w:r>
            <w:r w:rsidRPr="0016045D">
              <w:rPr>
                <w:rFonts w:ascii="Times New Roman" w:eastAsia="Arial" w:hAnsi="Times New Roman" w:cs="Times New Roman"/>
                <w:bCs/>
              </w:rPr>
              <w:tab/>
            </w:r>
            <w:r>
              <w:rPr>
                <w:rFonts w:ascii="Times New Roman" w:eastAsia="Arial" w:hAnsi="Times New Roman" w:cs="Times New Roman"/>
                <w:bCs/>
              </w:rPr>
              <w:t xml:space="preserve">            </w:t>
            </w:r>
            <w:r w:rsidRPr="0016045D">
              <w:rPr>
                <w:rFonts w:ascii="Times New Roman" w:eastAsia="Arial" w:hAnsi="Times New Roman" w:cs="Times New Roman"/>
                <w:bCs/>
              </w:rPr>
              <w:t>EET 3122</w:t>
            </w:r>
            <w:r w:rsidRPr="0016045D">
              <w:rPr>
                <w:rFonts w:ascii="Times New Roman" w:eastAsia="Arial" w:hAnsi="Times New Roman" w:cs="Times New Roman"/>
                <w:bCs/>
              </w:rPr>
              <w:tab/>
            </w:r>
          </w:p>
          <w:p w:rsidR="00633E69" w:rsidRPr="0016045D" w:rsidRDefault="00633E69" w:rsidP="008521C5">
            <w:pPr>
              <w:tabs>
                <w:tab w:val="left" w:pos="1080"/>
              </w:tabs>
              <w:ind w:right="-20"/>
              <w:contextualSpacing/>
              <w:rPr>
                <w:rFonts w:ascii="Times New Roman" w:eastAsia="Arial" w:hAnsi="Times New Roman" w:cs="Times New Roman"/>
                <w:bCs/>
              </w:rPr>
            </w:pPr>
            <w:r w:rsidRPr="0016045D">
              <w:rPr>
                <w:rFonts w:ascii="Times New Roman" w:eastAsia="Arial" w:hAnsi="Times New Roman" w:cs="Times New Roman"/>
                <w:bCs/>
              </w:rPr>
              <w:t>Digital Imaging Processing</w:t>
            </w:r>
            <w:r w:rsidRPr="0016045D">
              <w:rPr>
                <w:rFonts w:ascii="Times New Roman" w:eastAsia="Arial" w:hAnsi="Times New Roman" w:cs="Times New Roman"/>
                <w:bCs/>
              </w:rPr>
              <w:tab/>
            </w:r>
            <w:r>
              <w:rPr>
                <w:rFonts w:ascii="Times New Roman" w:eastAsia="Arial" w:hAnsi="Times New Roman" w:cs="Times New Roman"/>
                <w:bCs/>
              </w:rPr>
              <w:t xml:space="preserve">            </w:t>
            </w:r>
            <w:r w:rsidR="00ED42B2">
              <w:rPr>
                <w:rFonts w:ascii="Times New Roman" w:eastAsia="Arial" w:hAnsi="Times New Roman" w:cs="Times New Roman"/>
                <w:bCs/>
              </w:rPr>
              <w:t>BMET 361</w:t>
            </w:r>
            <w:r w:rsidRPr="0016045D">
              <w:rPr>
                <w:rFonts w:ascii="Times New Roman" w:eastAsia="Arial" w:hAnsi="Times New Roman" w:cs="Times New Roman"/>
                <w:bCs/>
              </w:rPr>
              <w:t>1</w:t>
            </w:r>
            <w:r w:rsidRPr="0016045D">
              <w:rPr>
                <w:rFonts w:ascii="Times New Roman" w:eastAsia="Arial" w:hAnsi="Times New Roman" w:cs="Times New Roman"/>
                <w:bCs/>
              </w:rPr>
              <w:tab/>
            </w:r>
          </w:p>
          <w:p w:rsidR="00633E69" w:rsidRPr="00FE2994" w:rsidRDefault="00633E69" w:rsidP="008521C5">
            <w:pPr>
              <w:tabs>
                <w:tab w:val="left" w:pos="1080"/>
              </w:tabs>
              <w:ind w:right="-20"/>
              <w:contextualSpacing/>
              <w:rPr>
                <w:rFonts w:ascii="Times New Roman" w:eastAsia="Arial" w:hAnsi="Times New Roman" w:cs="Times New Roman"/>
                <w:b/>
              </w:rPr>
            </w:pPr>
            <w:r w:rsidRPr="0016045D">
              <w:rPr>
                <w:rFonts w:ascii="Times New Roman" w:eastAsia="Arial" w:hAnsi="Times New Roman" w:cs="Times New Roman"/>
                <w:bCs/>
              </w:rPr>
              <w:t>Perspectives i</w:t>
            </w:r>
            <w:r w:rsidR="00ED42B2">
              <w:rPr>
                <w:rFonts w:ascii="Times New Roman" w:eastAsia="Arial" w:hAnsi="Times New Roman" w:cs="Times New Roman"/>
                <w:bCs/>
              </w:rPr>
              <w:t>n Assistive Technology</w:t>
            </w:r>
            <w:r w:rsidR="00ED42B2">
              <w:rPr>
                <w:rFonts w:ascii="Times New Roman" w:eastAsia="Arial" w:hAnsi="Times New Roman" w:cs="Times New Roman"/>
                <w:bCs/>
              </w:rPr>
              <w:tab/>
              <w:t>BMET 3532</w:t>
            </w:r>
          </w:p>
        </w:tc>
        <w:tc>
          <w:tcPr>
            <w:tcW w:w="1635" w:type="dxa"/>
            <w:vAlign w:val="center"/>
          </w:tcPr>
          <w:p w:rsidR="00633E69" w:rsidRDefault="00633E69" w:rsidP="008521C5">
            <w:pPr>
              <w:tabs>
                <w:tab w:val="left" w:pos="1080"/>
              </w:tabs>
              <w:ind w:right="-20"/>
              <w:contextualSpacing/>
              <w:jc w:val="center"/>
              <w:rPr>
                <w:rFonts w:ascii="Times New Roman" w:eastAsia="Arial" w:hAnsi="Times New Roman" w:cs="Times New Roman"/>
                <w:bCs/>
              </w:rPr>
            </w:pPr>
            <w:r>
              <w:rPr>
                <w:rFonts w:ascii="Times New Roman" w:eastAsia="Arial" w:hAnsi="Times New Roman" w:cs="Times New Roman"/>
                <w:bCs/>
              </w:rPr>
              <w:t>12</w:t>
            </w:r>
          </w:p>
        </w:tc>
      </w:tr>
      <w:tr w:rsidR="00633E69" w:rsidRPr="001466E4" w:rsidTr="008521C5">
        <w:trPr>
          <w:trHeight w:val="341"/>
        </w:trPr>
        <w:tc>
          <w:tcPr>
            <w:tcW w:w="8353" w:type="dxa"/>
            <w:vAlign w:val="center"/>
          </w:tcPr>
          <w:p w:rsidR="00633E69" w:rsidRPr="000C0207" w:rsidRDefault="008103BD" w:rsidP="008521C5">
            <w:pPr>
              <w:tabs>
                <w:tab w:val="left" w:pos="1080"/>
              </w:tabs>
              <w:ind w:right="-20"/>
              <w:contextualSpacing/>
              <w:rPr>
                <w:rFonts w:ascii="Times New Roman" w:eastAsia="Arial" w:hAnsi="Times New Roman" w:cs="Times New Roman"/>
                <w:i/>
                <w:u w:val="single"/>
              </w:rPr>
            </w:pPr>
            <w:r>
              <w:rPr>
                <w:rFonts w:ascii="Times New Roman" w:eastAsia="Arial" w:hAnsi="Times New Roman" w:cs="Times New Roman"/>
                <w:i/>
                <w:u w:val="single"/>
              </w:rPr>
              <w:t xml:space="preserve">BMET electives (select </w:t>
            </w:r>
            <w:r w:rsidR="00633E69" w:rsidRPr="000C0207">
              <w:rPr>
                <w:rFonts w:ascii="Times New Roman" w:eastAsia="Arial" w:hAnsi="Times New Roman" w:cs="Times New Roman"/>
                <w:i/>
                <w:u w:val="single"/>
              </w:rPr>
              <w:t>two courses</w:t>
            </w:r>
            <w:r>
              <w:rPr>
                <w:rFonts w:ascii="Times New Roman" w:eastAsia="Arial" w:hAnsi="Times New Roman" w:cs="Times New Roman"/>
                <w:i/>
                <w:u w:val="single"/>
              </w:rPr>
              <w:t xml:space="preserve"> of the following areas</w:t>
            </w:r>
            <w:r w:rsidR="00633E69" w:rsidRPr="000C0207">
              <w:rPr>
                <w:rFonts w:ascii="Times New Roman" w:eastAsia="Arial" w:hAnsi="Times New Roman" w:cs="Times New Roman"/>
                <w:i/>
                <w:u w:val="single"/>
              </w:rPr>
              <w:t>)</w:t>
            </w:r>
          </w:p>
          <w:p w:rsidR="00633E69" w:rsidRPr="009B664E" w:rsidRDefault="00633E69" w:rsidP="008521C5">
            <w:pPr>
              <w:tabs>
                <w:tab w:val="left" w:pos="1080"/>
              </w:tabs>
              <w:ind w:right="-20"/>
              <w:contextualSpacing/>
              <w:rPr>
                <w:rFonts w:ascii="Times New Roman" w:eastAsia="Arial" w:hAnsi="Times New Roman" w:cs="Times New Roman"/>
                <w:iCs/>
              </w:rPr>
            </w:pPr>
            <w:r w:rsidRPr="009B664E">
              <w:rPr>
                <w:rFonts w:ascii="Times New Roman" w:eastAsia="Arial" w:hAnsi="Times New Roman" w:cs="Times New Roman"/>
                <w:iCs/>
              </w:rPr>
              <w:t>Neural Engineering</w:t>
            </w:r>
            <w:r w:rsidRPr="009B664E">
              <w:rPr>
                <w:rFonts w:ascii="Times New Roman" w:eastAsia="Arial" w:hAnsi="Times New Roman" w:cs="Times New Roman"/>
                <w:iCs/>
              </w:rPr>
              <w:tab/>
            </w:r>
            <w:r>
              <w:rPr>
                <w:rFonts w:ascii="Times New Roman" w:eastAsia="Arial" w:hAnsi="Times New Roman" w:cs="Times New Roman"/>
                <w:iCs/>
              </w:rPr>
              <w:t xml:space="preserve">                        </w:t>
            </w:r>
            <w:r w:rsidR="00ED42B2">
              <w:rPr>
                <w:rFonts w:ascii="Times New Roman" w:eastAsia="Arial" w:hAnsi="Times New Roman" w:cs="Times New Roman"/>
                <w:iCs/>
              </w:rPr>
              <w:t>BMET 4702</w:t>
            </w:r>
            <w:r w:rsidRPr="009B664E">
              <w:rPr>
                <w:rFonts w:ascii="Times New Roman" w:eastAsia="Arial" w:hAnsi="Times New Roman" w:cs="Times New Roman"/>
                <w:iCs/>
              </w:rPr>
              <w:tab/>
            </w:r>
          </w:p>
          <w:p w:rsidR="008103BD" w:rsidRDefault="00633E69" w:rsidP="008521C5">
            <w:pPr>
              <w:tabs>
                <w:tab w:val="left" w:pos="1080"/>
              </w:tabs>
              <w:ind w:right="-20"/>
              <w:contextualSpacing/>
              <w:rPr>
                <w:rFonts w:ascii="Times New Roman" w:eastAsia="Arial" w:hAnsi="Times New Roman" w:cs="Times New Roman"/>
                <w:iCs/>
              </w:rPr>
            </w:pPr>
            <w:r w:rsidRPr="009B664E">
              <w:rPr>
                <w:rFonts w:ascii="Times New Roman" w:eastAsia="Arial" w:hAnsi="Times New Roman" w:cs="Times New Roman"/>
                <w:iCs/>
              </w:rPr>
              <w:t>Cardiovascular Engineering</w:t>
            </w:r>
            <w:r w:rsidRPr="009B664E">
              <w:rPr>
                <w:rFonts w:ascii="Times New Roman" w:eastAsia="Arial" w:hAnsi="Times New Roman" w:cs="Times New Roman"/>
                <w:iCs/>
              </w:rPr>
              <w:tab/>
            </w:r>
            <w:r>
              <w:rPr>
                <w:rFonts w:ascii="Times New Roman" w:eastAsia="Arial" w:hAnsi="Times New Roman" w:cs="Times New Roman"/>
                <w:iCs/>
              </w:rPr>
              <w:t xml:space="preserve">           </w:t>
            </w:r>
            <w:r w:rsidR="00ED42B2">
              <w:rPr>
                <w:rFonts w:ascii="Times New Roman" w:eastAsia="Arial" w:hAnsi="Times New Roman" w:cs="Times New Roman"/>
                <w:iCs/>
              </w:rPr>
              <w:t>BMET 4701</w:t>
            </w:r>
          </w:p>
          <w:p w:rsidR="00633E69" w:rsidRPr="009B664E" w:rsidRDefault="008103BD" w:rsidP="008521C5">
            <w:pPr>
              <w:tabs>
                <w:tab w:val="left" w:pos="1080"/>
              </w:tabs>
              <w:ind w:right="-20"/>
              <w:contextualSpacing/>
              <w:rPr>
                <w:rFonts w:ascii="Times New Roman" w:eastAsia="Arial" w:hAnsi="Times New Roman" w:cs="Times New Roman"/>
                <w:iCs/>
              </w:rPr>
            </w:pPr>
            <w:r>
              <w:rPr>
                <w:rFonts w:ascii="Times New Roman" w:eastAsia="Arial" w:hAnsi="Times New Roman" w:cs="Times New Roman"/>
                <w:iCs/>
              </w:rPr>
              <w:t>OR</w:t>
            </w:r>
            <w:r w:rsidR="00633E69" w:rsidRPr="009B664E">
              <w:rPr>
                <w:rFonts w:ascii="Times New Roman" w:eastAsia="Arial" w:hAnsi="Times New Roman" w:cs="Times New Roman"/>
                <w:iCs/>
              </w:rPr>
              <w:tab/>
            </w:r>
          </w:p>
          <w:p w:rsidR="008103BD" w:rsidRDefault="00633E69" w:rsidP="008521C5">
            <w:pPr>
              <w:tabs>
                <w:tab w:val="left" w:pos="1080"/>
              </w:tabs>
              <w:ind w:right="-20"/>
              <w:contextualSpacing/>
              <w:rPr>
                <w:rFonts w:ascii="Times New Roman" w:eastAsia="Arial" w:hAnsi="Times New Roman" w:cs="Times New Roman"/>
                <w:iCs/>
              </w:rPr>
            </w:pPr>
            <w:r w:rsidRPr="009B664E">
              <w:rPr>
                <w:rFonts w:ascii="Times New Roman" w:eastAsia="Arial" w:hAnsi="Times New Roman" w:cs="Times New Roman"/>
                <w:iCs/>
              </w:rPr>
              <w:t>Biomechanical Devices</w:t>
            </w:r>
            <w:r w:rsidRPr="009B664E">
              <w:rPr>
                <w:rFonts w:ascii="Times New Roman" w:eastAsia="Arial" w:hAnsi="Times New Roman" w:cs="Times New Roman"/>
                <w:iCs/>
              </w:rPr>
              <w:tab/>
            </w:r>
            <w:r>
              <w:rPr>
                <w:rFonts w:ascii="Times New Roman" w:eastAsia="Arial" w:hAnsi="Times New Roman" w:cs="Times New Roman"/>
                <w:iCs/>
              </w:rPr>
              <w:t xml:space="preserve">                        </w:t>
            </w:r>
            <w:r w:rsidR="008103BD">
              <w:rPr>
                <w:rFonts w:ascii="Times New Roman" w:eastAsia="Arial" w:hAnsi="Times New Roman" w:cs="Times New Roman"/>
                <w:iCs/>
              </w:rPr>
              <w:t>BMET 4751</w:t>
            </w:r>
          </w:p>
          <w:p w:rsidR="00633E69" w:rsidRDefault="008103BD" w:rsidP="008521C5">
            <w:pPr>
              <w:tabs>
                <w:tab w:val="left" w:pos="1080"/>
              </w:tabs>
              <w:ind w:right="-20"/>
              <w:contextualSpacing/>
              <w:rPr>
                <w:rFonts w:ascii="Times New Roman" w:eastAsia="Arial" w:hAnsi="Times New Roman" w:cs="Times New Roman"/>
                <w:iCs/>
              </w:rPr>
            </w:pPr>
            <w:r>
              <w:rPr>
                <w:rFonts w:ascii="Times New Roman" w:eastAsia="Arial" w:hAnsi="Times New Roman" w:cs="Times New Roman"/>
                <w:iCs/>
              </w:rPr>
              <w:t>Tissue Mechanics</w:t>
            </w:r>
            <w:r w:rsidR="00633E69" w:rsidRPr="009B664E">
              <w:rPr>
                <w:rFonts w:ascii="Times New Roman" w:eastAsia="Arial" w:hAnsi="Times New Roman" w:cs="Times New Roman"/>
                <w:iCs/>
              </w:rPr>
              <w:tab/>
            </w:r>
            <w:r>
              <w:rPr>
                <w:rFonts w:ascii="Times New Roman" w:eastAsia="Arial" w:hAnsi="Times New Roman" w:cs="Times New Roman"/>
                <w:iCs/>
              </w:rPr>
              <w:t xml:space="preserve">                        BMET 4752</w:t>
            </w:r>
          </w:p>
          <w:p w:rsidR="008103BD" w:rsidRPr="009B664E" w:rsidRDefault="008103BD" w:rsidP="008521C5">
            <w:pPr>
              <w:tabs>
                <w:tab w:val="left" w:pos="1080"/>
              </w:tabs>
              <w:ind w:right="-20"/>
              <w:contextualSpacing/>
              <w:rPr>
                <w:rFonts w:ascii="Times New Roman" w:eastAsia="Arial" w:hAnsi="Times New Roman" w:cs="Times New Roman"/>
                <w:iCs/>
              </w:rPr>
            </w:pPr>
            <w:r>
              <w:rPr>
                <w:rFonts w:ascii="Times New Roman" w:eastAsia="Arial" w:hAnsi="Times New Roman" w:cs="Times New Roman"/>
                <w:iCs/>
              </w:rPr>
              <w:t>OR</w:t>
            </w:r>
          </w:p>
          <w:p w:rsidR="00633E69" w:rsidRPr="009B664E" w:rsidRDefault="00633E69" w:rsidP="008521C5">
            <w:pPr>
              <w:tabs>
                <w:tab w:val="left" w:pos="1080"/>
              </w:tabs>
              <w:ind w:right="-20"/>
              <w:contextualSpacing/>
              <w:rPr>
                <w:rFonts w:ascii="Times New Roman" w:eastAsia="Arial" w:hAnsi="Times New Roman" w:cs="Times New Roman"/>
                <w:iCs/>
              </w:rPr>
            </w:pPr>
            <w:r w:rsidRPr="009B664E">
              <w:rPr>
                <w:rFonts w:ascii="Times New Roman" w:eastAsia="Arial" w:hAnsi="Times New Roman" w:cs="Times New Roman"/>
                <w:iCs/>
              </w:rPr>
              <w:t xml:space="preserve">Biomedical Instrumentation </w:t>
            </w:r>
            <w:r w:rsidRPr="009B664E">
              <w:rPr>
                <w:rFonts w:ascii="Times New Roman" w:eastAsia="Arial" w:hAnsi="Times New Roman" w:cs="Times New Roman"/>
                <w:iCs/>
              </w:rPr>
              <w:tab/>
            </w:r>
            <w:r>
              <w:rPr>
                <w:rFonts w:ascii="Times New Roman" w:eastAsia="Arial" w:hAnsi="Times New Roman" w:cs="Times New Roman"/>
                <w:iCs/>
              </w:rPr>
              <w:t xml:space="preserve">           </w:t>
            </w:r>
            <w:r w:rsidR="008103BD">
              <w:rPr>
                <w:rFonts w:ascii="Times New Roman" w:eastAsia="Arial" w:hAnsi="Times New Roman" w:cs="Times New Roman"/>
                <w:iCs/>
              </w:rPr>
              <w:t>BMET 472</w:t>
            </w:r>
            <w:r w:rsidRPr="009B664E">
              <w:rPr>
                <w:rFonts w:ascii="Times New Roman" w:eastAsia="Arial" w:hAnsi="Times New Roman" w:cs="Times New Roman"/>
                <w:iCs/>
              </w:rPr>
              <w:t>2</w:t>
            </w:r>
            <w:r w:rsidRPr="009B664E">
              <w:rPr>
                <w:rFonts w:ascii="Times New Roman" w:eastAsia="Arial" w:hAnsi="Times New Roman" w:cs="Times New Roman"/>
                <w:iCs/>
              </w:rPr>
              <w:tab/>
            </w:r>
          </w:p>
          <w:p w:rsidR="008103BD" w:rsidRDefault="00633E69" w:rsidP="008521C5">
            <w:pPr>
              <w:tabs>
                <w:tab w:val="left" w:pos="1080"/>
              </w:tabs>
              <w:ind w:right="-20"/>
              <w:contextualSpacing/>
              <w:rPr>
                <w:rFonts w:ascii="Times New Roman" w:eastAsia="Arial" w:hAnsi="Times New Roman" w:cs="Times New Roman"/>
                <w:iCs/>
              </w:rPr>
            </w:pPr>
            <w:r w:rsidRPr="009B664E">
              <w:rPr>
                <w:rFonts w:ascii="Times New Roman" w:eastAsia="Arial" w:hAnsi="Times New Roman" w:cs="Times New Roman"/>
                <w:iCs/>
              </w:rPr>
              <w:t>Medical Equipment</w:t>
            </w:r>
            <w:r w:rsidRPr="009B664E">
              <w:rPr>
                <w:rFonts w:ascii="Times New Roman" w:eastAsia="Arial" w:hAnsi="Times New Roman" w:cs="Times New Roman"/>
                <w:iCs/>
              </w:rPr>
              <w:tab/>
            </w:r>
            <w:r>
              <w:rPr>
                <w:rFonts w:ascii="Times New Roman" w:eastAsia="Arial" w:hAnsi="Times New Roman" w:cs="Times New Roman"/>
                <w:iCs/>
              </w:rPr>
              <w:t xml:space="preserve">                        </w:t>
            </w:r>
            <w:r w:rsidR="008103BD">
              <w:rPr>
                <w:rFonts w:ascii="Times New Roman" w:eastAsia="Arial" w:hAnsi="Times New Roman" w:cs="Times New Roman"/>
                <w:iCs/>
              </w:rPr>
              <w:t>BMET 4822</w:t>
            </w:r>
          </w:p>
          <w:p w:rsidR="00633E69" w:rsidRPr="009B664E" w:rsidRDefault="008103BD" w:rsidP="008521C5">
            <w:pPr>
              <w:tabs>
                <w:tab w:val="left" w:pos="1080"/>
              </w:tabs>
              <w:ind w:right="-20"/>
              <w:contextualSpacing/>
              <w:rPr>
                <w:rFonts w:ascii="Times New Roman" w:eastAsia="Arial" w:hAnsi="Times New Roman" w:cs="Times New Roman"/>
                <w:iCs/>
              </w:rPr>
            </w:pPr>
            <w:r>
              <w:rPr>
                <w:rFonts w:ascii="Times New Roman" w:eastAsia="Arial" w:hAnsi="Times New Roman" w:cs="Times New Roman"/>
                <w:iCs/>
              </w:rPr>
              <w:t>OR</w:t>
            </w:r>
            <w:r w:rsidR="00633E69" w:rsidRPr="009B664E">
              <w:rPr>
                <w:rFonts w:ascii="Times New Roman" w:eastAsia="Arial" w:hAnsi="Times New Roman" w:cs="Times New Roman"/>
                <w:iCs/>
              </w:rPr>
              <w:tab/>
            </w:r>
          </w:p>
          <w:p w:rsidR="00633E69" w:rsidRPr="009B664E" w:rsidRDefault="00633E69" w:rsidP="008521C5">
            <w:pPr>
              <w:tabs>
                <w:tab w:val="left" w:pos="1080"/>
              </w:tabs>
              <w:ind w:right="-20"/>
              <w:contextualSpacing/>
              <w:rPr>
                <w:rFonts w:ascii="Times New Roman" w:eastAsia="Arial" w:hAnsi="Times New Roman" w:cs="Times New Roman"/>
                <w:iCs/>
              </w:rPr>
            </w:pPr>
            <w:r w:rsidRPr="009B664E">
              <w:rPr>
                <w:rFonts w:ascii="Times New Roman" w:eastAsia="Arial" w:hAnsi="Times New Roman" w:cs="Times New Roman"/>
                <w:iCs/>
              </w:rPr>
              <w:t>Biomedical Imaging Systems</w:t>
            </w:r>
            <w:r w:rsidRPr="009B664E">
              <w:rPr>
                <w:rFonts w:ascii="Times New Roman" w:eastAsia="Arial" w:hAnsi="Times New Roman" w:cs="Times New Roman"/>
                <w:iCs/>
              </w:rPr>
              <w:tab/>
            </w:r>
            <w:r>
              <w:rPr>
                <w:rFonts w:ascii="Times New Roman" w:eastAsia="Arial" w:hAnsi="Times New Roman" w:cs="Times New Roman"/>
                <w:iCs/>
              </w:rPr>
              <w:t xml:space="preserve">           </w:t>
            </w:r>
            <w:r w:rsidR="008103BD">
              <w:rPr>
                <w:rFonts w:ascii="Times New Roman" w:eastAsia="Arial" w:hAnsi="Times New Roman" w:cs="Times New Roman"/>
                <w:iCs/>
              </w:rPr>
              <w:t>BMET 471</w:t>
            </w:r>
            <w:r w:rsidRPr="009B664E">
              <w:rPr>
                <w:rFonts w:ascii="Times New Roman" w:eastAsia="Arial" w:hAnsi="Times New Roman" w:cs="Times New Roman"/>
                <w:iCs/>
              </w:rPr>
              <w:t>1</w:t>
            </w:r>
            <w:r w:rsidRPr="009B664E">
              <w:rPr>
                <w:rFonts w:ascii="Times New Roman" w:eastAsia="Arial" w:hAnsi="Times New Roman" w:cs="Times New Roman"/>
                <w:iCs/>
              </w:rPr>
              <w:tab/>
            </w:r>
          </w:p>
          <w:p w:rsidR="008103BD" w:rsidRDefault="00633E69" w:rsidP="008521C5">
            <w:pPr>
              <w:tabs>
                <w:tab w:val="left" w:pos="1080"/>
              </w:tabs>
              <w:ind w:right="-20"/>
              <w:contextualSpacing/>
              <w:rPr>
                <w:rFonts w:ascii="Times New Roman" w:eastAsia="Arial" w:hAnsi="Times New Roman" w:cs="Times New Roman"/>
                <w:iCs/>
              </w:rPr>
            </w:pPr>
            <w:r w:rsidRPr="009B664E">
              <w:rPr>
                <w:rFonts w:ascii="Times New Roman" w:eastAsia="Arial" w:hAnsi="Times New Roman" w:cs="Times New Roman"/>
                <w:iCs/>
              </w:rPr>
              <w:t>Frontiers Biomedical Imaging</w:t>
            </w:r>
            <w:r w:rsidRPr="009B664E">
              <w:rPr>
                <w:rFonts w:ascii="Times New Roman" w:eastAsia="Arial" w:hAnsi="Times New Roman" w:cs="Times New Roman"/>
                <w:iCs/>
              </w:rPr>
              <w:tab/>
            </w:r>
            <w:r>
              <w:rPr>
                <w:rFonts w:ascii="Times New Roman" w:eastAsia="Arial" w:hAnsi="Times New Roman" w:cs="Times New Roman"/>
                <w:iCs/>
              </w:rPr>
              <w:t xml:space="preserve">           </w:t>
            </w:r>
            <w:r w:rsidR="008103BD">
              <w:rPr>
                <w:rFonts w:ascii="Times New Roman" w:eastAsia="Arial" w:hAnsi="Times New Roman" w:cs="Times New Roman"/>
                <w:iCs/>
              </w:rPr>
              <w:t>BMET 481</w:t>
            </w:r>
            <w:r w:rsidRPr="009B664E">
              <w:rPr>
                <w:rFonts w:ascii="Times New Roman" w:eastAsia="Arial" w:hAnsi="Times New Roman" w:cs="Times New Roman"/>
                <w:iCs/>
              </w:rPr>
              <w:t>2</w:t>
            </w:r>
          </w:p>
          <w:p w:rsidR="00633E69" w:rsidRPr="009B664E" w:rsidRDefault="008103BD" w:rsidP="008521C5">
            <w:pPr>
              <w:tabs>
                <w:tab w:val="left" w:pos="1080"/>
              </w:tabs>
              <w:ind w:right="-20"/>
              <w:contextualSpacing/>
              <w:rPr>
                <w:rFonts w:ascii="Times New Roman" w:eastAsia="Arial" w:hAnsi="Times New Roman" w:cs="Times New Roman"/>
                <w:iCs/>
              </w:rPr>
            </w:pPr>
            <w:r>
              <w:rPr>
                <w:rFonts w:ascii="Times New Roman" w:eastAsia="Arial" w:hAnsi="Times New Roman" w:cs="Times New Roman"/>
                <w:iCs/>
              </w:rPr>
              <w:t>OR</w:t>
            </w:r>
            <w:r w:rsidR="00633E69" w:rsidRPr="009B664E">
              <w:rPr>
                <w:rFonts w:ascii="Times New Roman" w:eastAsia="Arial" w:hAnsi="Times New Roman" w:cs="Times New Roman"/>
                <w:iCs/>
              </w:rPr>
              <w:tab/>
            </w:r>
          </w:p>
          <w:p w:rsidR="00633E69" w:rsidRPr="009B664E" w:rsidRDefault="00633E69" w:rsidP="008521C5">
            <w:pPr>
              <w:tabs>
                <w:tab w:val="left" w:pos="1080"/>
              </w:tabs>
              <w:ind w:right="-20"/>
              <w:contextualSpacing/>
              <w:rPr>
                <w:rFonts w:ascii="Times New Roman" w:eastAsia="Arial" w:hAnsi="Times New Roman" w:cs="Times New Roman"/>
                <w:iCs/>
              </w:rPr>
            </w:pPr>
            <w:r w:rsidRPr="009B664E">
              <w:rPr>
                <w:rFonts w:ascii="Times New Roman" w:eastAsia="Arial" w:hAnsi="Times New Roman" w:cs="Times New Roman"/>
                <w:iCs/>
              </w:rPr>
              <w:t>Assi</w:t>
            </w:r>
            <w:r>
              <w:rPr>
                <w:rFonts w:ascii="Times New Roman" w:eastAsia="Arial" w:hAnsi="Times New Roman" w:cs="Times New Roman"/>
                <w:iCs/>
              </w:rPr>
              <w:t xml:space="preserve">st. Tech. Principles &amp; Practice        </w:t>
            </w:r>
            <w:r w:rsidR="008103BD">
              <w:rPr>
                <w:rFonts w:ascii="Times New Roman" w:eastAsia="Arial" w:hAnsi="Times New Roman" w:cs="Times New Roman"/>
                <w:iCs/>
              </w:rPr>
              <w:t>BMET3633</w:t>
            </w:r>
            <w:r w:rsidRPr="009B664E">
              <w:rPr>
                <w:rFonts w:ascii="Times New Roman" w:eastAsia="Arial" w:hAnsi="Times New Roman" w:cs="Times New Roman"/>
                <w:iCs/>
              </w:rPr>
              <w:tab/>
            </w:r>
          </w:p>
          <w:p w:rsidR="00633E69" w:rsidRPr="009B664E" w:rsidRDefault="00633E69" w:rsidP="008521C5">
            <w:pPr>
              <w:tabs>
                <w:tab w:val="left" w:pos="1080"/>
              </w:tabs>
              <w:ind w:right="-20"/>
              <w:contextualSpacing/>
              <w:rPr>
                <w:rFonts w:ascii="Times New Roman" w:eastAsia="Arial" w:hAnsi="Times New Roman" w:cs="Times New Roman"/>
                <w:iCs/>
              </w:rPr>
            </w:pPr>
            <w:r w:rsidRPr="009B664E">
              <w:rPr>
                <w:rFonts w:ascii="Times New Roman" w:eastAsia="Arial" w:hAnsi="Times New Roman" w:cs="Times New Roman"/>
                <w:iCs/>
              </w:rPr>
              <w:t>Wearable Computing</w:t>
            </w:r>
            <w:r w:rsidRPr="009B664E">
              <w:rPr>
                <w:rFonts w:ascii="Times New Roman" w:eastAsia="Arial" w:hAnsi="Times New Roman" w:cs="Times New Roman"/>
                <w:iCs/>
              </w:rPr>
              <w:tab/>
            </w:r>
            <w:r>
              <w:rPr>
                <w:rFonts w:ascii="Times New Roman" w:eastAsia="Arial" w:hAnsi="Times New Roman" w:cs="Times New Roman"/>
                <w:iCs/>
              </w:rPr>
              <w:t xml:space="preserve">                        </w:t>
            </w:r>
            <w:r w:rsidRPr="009B664E">
              <w:rPr>
                <w:rFonts w:ascii="Times New Roman" w:eastAsia="Arial" w:hAnsi="Times New Roman" w:cs="Times New Roman"/>
                <w:iCs/>
              </w:rPr>
              <w:t>CET4935</w:t>
            </w:r>
          </w:p>
        </w:tc>
        <w:tc>
          <w:tcPr>
            <w:tcW w:w="1635" w:type="dxa"/>
            <w:vAlign w:val="center"/>
          </w:tcPr>
          <w:p w:rsidR="00633E69" w:rsidRDefault="00633E69" w:rsidP="008521C5">
            <w:pPr>
              <w:tabs>
                <w:tab w:val="left" w:pos="1080"/>
              </w:tabs>
              <w:ind w:right="-20"/>
              <w:contextualSpacing/>
              <w:jc w:val="center"/>
              <w:rPr>
                <w:rFonts w:ascii="Times New Roman" w:eastAsia="Arial" w:hAnsi="Times New Roman" w:cs="Times New Roman"/>
                <w:bCs/>
              </w:rPr>
            </w:pPr>
            <w:r>
              <w:rPr>
                <w:rFonts w:ascii="Times New Roman" w:eastAsia="Arial" w:hAnsi="Times New Roman" w:cs="Times New Roman"/>
                <w:bCs/>
              </w:rPr>
              <w:t>6</w:t>
            </w:r>
          </w:p>
        </w:tc>
      </w:tr>
      <w:tr w:rsidR="00633E69" w:rsidRPr="00AB7AAA" w:rsidTr="008521C5">
        <w:trPr>
          <w:trHeight w:val="332"/>
        </w:trPr>
        <w:tc>
          <w:tcPr>
            <w:tcW w:w="8353" w:type="dxa"/>
            <w:vAlign w:val="center"/>
          </w:tcPr>
          <w:p w:rsidR="00633E69" w:rsidRPr="00093D23" w:rsidRDefault="00633E69" w:rsidP="008521C5">
            <w:pPr>
              <w:tabs>
                <w:tab w:val="left" w:pos="1080"/>
              </w:tabs>
              <w:ind w:right="-20"/>
              <w:contextualSpacing/>
              <w:rPr>
                <w:rFonts w:ascii="Times New Roman" w:eastAsia="Arial" w:hAnsi="Times New Roman" w:cs="Times New Roman"/>
                <w:i/>
                <w:iCs/>
                <w:u w:val="single"/>
              </w:rPr>
            </w:pPr>
            <w:r w:rsidRPr="00093D23">
              <w:rPr>
                <w:rFonts w:ascii="Times New Roman" w:eastAsia="Arial" w:hAnsi="Times New Roman" w:cs="Times New Roman"/>
                <w:i/>
                <w:iCs/>
                <w:u w:val="single"/>
              </w:rPr>
              <w:t>Other Requirements</w:t>
            </w:r>
          </w:p>
          <w:p w:rsidR="00633E69" w:rsidRPr="00093D23" w:rsidRDefault="00633E69" w:rsidP="008521C5">
            <w:pPr>
              <w:tabs>
                <w:tab w:val="left" w:pos="1080"/>
              </w:tabs>
              <w:ind w:right="-20"/>
              <w:contextualSpacing/>
              <w:rPr>
                <w:rFonts w:ascii="Times New Roman" w:eastAsia="Arial" w:hAnsi="Times New Roman" w:cs="Times New Roman"/>
              </w:rPr>
            </w:pPr>
            <w:r w:rsidRPr="00093D23">
              <w:rPr>
                <w:rFonts w:ascii="Times New Roman" w:eastAsia="Arial" w:hAnsi="Times New Roman" w:cs="Times New Roman"/>
              </w:rPr>
              <w:t xml:space="preserve">BMET Capstone Design 1 </w:t>
            </w:r>
          </w:p>
          <w:p w:rsidR="00633E69" w:rsidRPr="00093D23" w:rsidRDefault="00633E69" w:rsidP="008521C5">
            <w:pPr>
              <w:tabs>
                <w:tab w:val="left" w:pos="1080"/>
              </w:tabs>
              <w:ind w:right="-20"/>
              <w:contextualSpacing/>
              <w:rPr>
                <w:rFonts w:ascii="Times New Roman" w:eastAsia="Arial" w:hAnsi="Times New Roman" w:cs="Times New Roman"/>
              </w:rPr>
            </w:pPr>
            <w:r w:rsidRPr="00093D23">
              <w:rPr>
                <w:rFonts w:ascii="Times New Roman" w:eastAsia="Arial" w:hAnsi="Times New Roman" w:cs="Times New Roman"/>
              </w:rPr>
              <w:t>BMET Capstone Design 1</w:t>
            </w:r>
          </w:p>
          <w:p w:rsidR="00633E69" w:rsidRPr="00AB7AAA" w:rsidRDefault="00633E69" w:rsidP="008521C5">
            <w:pPr>
              <w:tabs>
                <w:tab w:val="left" w:pos="1080"/>
              </w:tabs>
              <w:ind w:right="-20"/>
              <w:contextualSpacing/>
              <w:rPr>
                <w:rFonts w:ascii="Times New Roman" w:eastAsia="Arial" w:hAnsi="Times New Roman" w:cs="Times New Roman"/>
                <w:b/>
                <w:bCs/>
              </w:rPr>
            </w:pPr>
            <w:r w:rsidRPr="00093D23">
              <w:rPr>
                <w:rFonts w:ascii="Times New Roman" w:eastAsia="Arial" w:hAnsi="Times New Roman" w:cs="Times New Roman"/>
              </w:rPr>
              <w:t>BMET Internship</w:t>
            </w:r>
          </w:p>
        </w:tc>
        <w:tc>
          <w:tcPr>
            <w:tcW w:w="1635" w:type="dxa"/>
            <w:vAlign w:val="center"/>
          </w:tcPr>
          <w:p w:rsidR="00633E69" w:rsidRPr="00093D23" w:rsidRDefault="00633E69" w:rsidP="008521C5">
            <w:pPr>
              <w:tabs>
                <w:tab w:val="left" w:pos="1080"/>
              </w:tabs>
              <w:ind w:right="-20"/>
              <w:contextualSpacing/>
              <w:jc w:val="center"/>
              <w:rPr>
                <w:rFonts w:ascii="Times New Roman" w:eastAsia="Arial" w:hAnsi="Times New Roman" w:cs="Times New Roman"/>
              </w:rPr>
            </w:pPr>
            <w:r w:rsidRPr="00093D23">
              <w:rPr>
                <w:rFonts w:ascii="Times New Roman" w:eastAsia="Arial" w:hAnsi="Times New Roman" w:cs="Times New Roman"/>
              </w:rPr>
              <w:t>3</w:t>
            </w:r>
          </w:p>
          <w:p w:rsidR="00633E69" w:rsidRPr="00093D23" w:rsidRDefault="00633E69" w:rsidP="008521C5">
            <w:pPr>
              <w:tabs>
                <w:tab w:val="left" w:pos="1080"/>
              </w:tabs>
              <w:ind w:right="-20"/>
              <w:contextualSpacing/>
              <w:jc w:val="center"/>
              <w:rPr>
                <w:rFonts w:ascii="Times New Roman" w:eastAsia="Arial" w:hAnsi="Times New Roman" w:cs="Times New Roman"/>
              </w:rPr>
            </w:pPr>
            <w:r w:rsidRPr="00093D23">
              <w:rPr>
                <w:rFonts w:ascii="Times New Roman" w:eastAsia="Arial" w:hAnsi="Times New Roman" w:cs="Times New Roman"/>
              </w:rPr>
              <w:t>3</w:t>
            </w:r>
          </w:p>
          <w:p w:rsidR="00633E69" w:rsidRDefault="00633E69" w:rsidP="008521C5">
            <w:pPr>
              <w:tabs>
                <w:tab w:val="left" w:pos="1080"/>
              </w:tabs>
              <w:ind w:right="-20"/>
              <w:contextualSpacing/>
              <w:jc w:val="center"/>
              <w:rPr>
                <w:rFonts w:ascii="Times New Roman" w:eastAsia="Arial" w:hAnsi="Times New Roman" w:cs="Times New Roman"/>
                <w:b/>
                <w:bCs/>
              </w:rPr>
            </w:pPr>
            <w:r w:rsidRPr="00093D23">
              <w:rPr>
                <w:rFonts w:ascii="Times New Roman" w:eastAsia="Arial" w:hAnsi="Times New Roman" w:cs="Times New Roman"/>
              </w:rPr>
              <w:t>1</w:t>
            </w:r>
          </w:p>
        </w:tc>
      </w:tr>
      <w:tr w:rsidR="00633E69" w:rsidRPr="00AB7AAA" w:rsidTr="008521C5">
        <w:trPr>
          <w:trHeight w:val="332"/>
        </w:trPr>
        <w:tc>
          <w:tcPr>
            <w:tcW w:w="8353" w:type="dxa"/>
            <w:vAlign w:val="center"/>
          </w:tcPr>
          <w:p w:rsidR="00633E69" w:rsidRPr="00AB7AAA" w:rsidRDefault="00633E69" w:rsidP="008521C5">
            <w:pPr>
              <w:tabs>
                <w:tab w:val="left" w:pos="1080"/>
              </w:tabs>
              <w:ind w:right="-20"/>
              <w:contextualSpacing/>
              <w:rPr>
                <w:rFonts w:ascii="Times New Roman" w:eastAsia="Arial" w:hAnsi="Times New Roman" w:cs="Times New Roman"/>
                <w:b/>
                <w:bCs/>
              </w:rPr>
            </w:pPr>
            <w:r w:rsidRPr="00AB7AAA">
              <w:rPr>
                <w:rFonts w:ascii="Times New Roman" w:eastAsia="Arial" w:hAnsi="Times New Roman" w:cs="Times New Roman"/>
                <w:b/>
                <w:bCs/>
              </w:rPr>
              <w:t xml:space="preserve">Total Credits </w:t>
            </w:r>
            <w:r>
              <w:rPr>
                <w:rFonts w:ascii="Times New Roman" w:eastAsia="Arial" w:hAnsi="Times New Roman" w:cs="Times New Roman"/>
                <w:b/>
                <w:bCs/>
              </w:rPr>
              <w:t xml:space="preserve">Needed </w:t>
            </w:r>
            <w:r w:rsidRPr="00AB7AAA">
              <w:rPr>
                <w:rFonts w:ascii="Times New Roman" w:eastAsia="Arial" w:hAnsi="Times New Roman" w:cs="Times New Roman"/>
                <w:b/>
                <w:bCs/>
              </w:rPr>
              <w:t xml:space="preserve">at New York City College of Technology </w:t>
            </w:r>
          </w:p>
        </w:tc>
        <w:tc>
          <w:tcPr>
            <w:tcW w:w="1635" w:type="dxa"/>
            <w:vAlign w:val="center"/>
          </w:tcPr>
          <w:p w:rsidR="00633E69" w:rsidRPr="007A2C2A" w:rsidRDefault="00633E69" w:rsidP="008521C5">
            <w:pPr>
              <w:tabs>
                <w:tab w:val="left" w:pos="1080"/>
              </w:tabs>
              <w:ind w:right="-20"/>
              <w:contextualSpacing/>
              <w:jc w:val="center"/>
              <w:rPr>
                <w:rFonts w:ascii="Times New Roman" w:eastAsia="Arial" w:hAnsi="Times New Roman" w:cs="Times New Roman"/>
                <w:b/>
                <w:bCs/>
              </w:rPr>
            </w:pPr>
            <w:r w:rsidRPr="007A2C2A">
              <w:rPr>
                <w:rFonts w:ascii="Times New Roman" w:eastAsia="Arial" w:hAnsi="Times New Roman" w:cs="Times New Roman"/>
                <w:b/>
                <w:bCs/>
              </w:rPr>
              <w:t>73</w:t>
            </w:r>
          </w:p>
        </w:tc>
      </w:tr>
      <w:tr w:rsidR="00633E69" w:rsidRPr="00AB7AAA" w:rsidTr="008521C5">
        <w:trPr>
          <w:trHeight w:val="332"/>
        </w:trPr>
        <w:tc>
          <w:tcPr>
            <w:tcW w:w="8353" w:type="dxa"/>
            <w:vAlign w:val="center"/>
          </w:tcPr>
          <w:p w:rsidR="00633E69" w:rsidRPr="00AB7AAA" w:rsidRDefault="00633E69" w:rsidP="008521C5">
            <w:pPr>
              <w:tabs>
                <w:tab w:val="left" w:pos="1080"/>
              </w:tabs>
              <w:ind w:right="-20"/>
              <w:contextualSpacing/>
              <w:rPr>
                <w:rFonts w:ascii="Times New Roman" w:eastAsia="Arial" w:hAnsi="Times New Roman" w:cs="Times New Roman"/>
                <w:b/>
                <w:bCs/>
              </w:rPr>
            </w:pPr>
            <w:r>
              <w:rPr>
                <w:rFonts w:ascii="Times New Roman" w:eastAsia="Arial" w:hAnsi="Times New Roman" w:cs="Times New Roman"/>
                <w:b/>
                <w:bCs/>
              </w:rPr>
              <w:t>Total Credits for the B.S Biomedical engineering  typically requires 120, however here the needed credit  raises to  (49 + 73)</w:t>
            </w:r>
          </w:p>
        </w:tc>
        <w:tc>
          <w:tcPr>
            <w:tcW w:w="1635" w:type="dxa"/>
            <w:vAlign w:val="center"/>
          </w:tcPr>
          <w:p w:rsidR="00633E69" w:rsidRPr="007A2C2A" w:rsidRDefault="00633E69" w:rsidP="008521C5">
            <w:pPr>
              <w:tabs>
                <w:tab w:val="left" w:pos="1080"/>
              </w:tabs>
              <w:ind w:right="-20"/>
              <w:contextualSpacing/>
              <w:jc w:val="center"/>
              <w:rPr>
                <w:rFonts w:ascii="Times New Roman" w:eastAsia="Arial" w:hAnsi="Times New Roman" w:cs="Times New Roman"/>
                <w:b/>
                <w:bCs/>
              </w:rPr>
            </w:pPr>
            <w:r w:rsidRPr="007A2C2A">
              <w:rPr>
                <w:rFonts w:ascii="Times New Roman" w:eastAsia="Arial" w:hAnsi="Times New Roman" w:cs="Times New Roman"/>
                <w:b/>
                <w:bCs/>
              </w:rPr>
              <w:t>122</w:t>
            </w:r>
          </w:p>
        </w:tc>
      </w:tr>
    </w:tbl>
    <w:p w:rsidR="00633E69" w:rsidRDefault="00633E69" w:rsidP="008521C5">
      <w:pPr>
        <w:pStyle w:val="ListParagraph"/>
        <w:tabs>
          <w:tab w:val="left" w:pos="540"/>
        </w:tabs>
        <w:rPr>
          <w:b/>
        </w:rPr>
      </w:pPr>
    </w:p>
    <w:p w:rsidR="00633E69" w:rsidRPr="001834F4" w:rsidRDefault="00633E69" w:rsidP="008521C5">
      <w:pPr>
        <w:jc w:val="both"/>
      </w:pPr>
      <w:r>
        <w:t>Note:</w:t>
      </w:r>
      <w:r w:rsidRPr="001834F4">
        <w:rPr>
          <w:rFonts w:ascii="Helvetica" w:eastAsia="Times New Roman" w:hAnsi="Helvetica"/>
          <w:sz w:val="20"/>
        </w:rPr>
        <w:t xml:space="preserve"> </w:t>
      </w:r>
      <w:r w:rsidRPr="001834F4">
        <w:t xml:space="preserve">Students at New York City College of Technology must complete two courses designated </w:t>
      </w:r>
      <w:r>
        <w:t>Writing Intensive (</w:t>
      </w:r>
      <w:r w:rsidRPr="001834F4">
        <w:t>WI</w:t>
      </w:r>
      <w:r>
        <w:t>)</w:t>
      </w:r>
      <w:r w:rsidRPr="001834F4">
        <w:t xml:space="preserve"> for the baccalaureate level, one from </w:t>
      </w:r>
      <w:proofErr w:type="spellStart"/>
      <w:r w:rsidRPr="001834F4">
        <w:t>GenEd</w:t>
      </w:r>
      <w:proofErr w:type="spellEnd"/>
      <w:r w:rsidRPr="001834F4">
        <w:t xml:space="preserve"> and one from the major.</w:t>
      </w:r>
    </w:p>
    <w:p w:rsidR="00633E69" w:rsidRDefault="00633E69" w:rsidP="008521C5">
      <w:pPr>
        <w:jc w:val="both"/>
      </w:pPr>
      <w:r>
        <w:t>In order to satisfy the B.S.</w:t>
      </w:r>
      <w:r w:rsidRPr="00336E51">
        <w:t xml:space="preserve"> degree requirements, students must select the appropriate</w:t>
      </w:r>
      <w:r>
        <w:t xml:space="preserve"> general education common core and</w:t>
      </w:r>
      <w:r w:rsidRPr="00336E51">
        <w:t xml:space="preserve"> flexible core courses to satisfy CUNY </w:t>
      </w:r>
      <w:r>
        <w:t>Pathways</w:t>
      </w:r>
      <w:r w:rsidRPr="00336E51">
        <w:t xml:space="preserve"> requirements for the degree program</w:t>
      </w:r>
      <w:r>
        <w:t>.</w:t>
      </w:r>
    </w:p>
    <w:p w:rsidR="00633E69" w:rsidRDefault="00633E69" w:rsidP="008521C5">
      <w:pPr>
        <w:rPr>
          <w:b/>
        </w:rPr>
      </w:pPr>
    </w:p>
    <w:p w:rsidR="00633E69" w:rsidRPr="00316688" w:rsidRDefault="00633E69" w:rsidP="008521C5">
      <w:r>
        <w:rPr>
          <w:b/>
        </w:rPr>
        <w:t>E.  ARTICULATION AGREEMENT FOLLOW-UP PROCEDURES</w:t>
      </w:r>
    </w:p>
    <w:p w:rsidR="00633E69" w:rsidRDefault="00633E69" w:rsidP="008521C5">
      <w:pPr>
        <w:jc w:val="both"/>
        <w:rPr>
          <w:b/>
        </w:rPr>
      </w:pPr>
    </w:p>
    <w:p w:rsidR="00633E69" w:rsidRDefault="00633E69" w:rsidP="008521C5">
      <w:pPr>
        <w:jc w:val="both"/>
        <w:rPr>
          <w:b/>
        </w:rPr>
      </w:pPr>
    </w:p>
    <w:p w:rsidR="00633E69" w:rsidRPr="00B927E6" w:rsidRDefault="00633E69" w:rsidP="008521C5">
      <w:pPr>
        <w:jc w:val="both"/>
        <w:rPr>
          <w:b/>
        </w:rPr>
      </w:pPr>
      <w:r>
        <w:rPr>
          <w:b/>
        </w:rPr>
        <w:t xml:space="preserve">1.  </w:t>
      </w:r>
      <w:r w:rsidRPr="00B927E6">
        <w:rPr>
          <w:b/>
        </w:rPr>
        <w:t>Procedures for reviewing, updating modifying or terminating agreement:</w:t>
      </w:r>
    </w:p>
    <w:p w:rsidR="00633E69" w:rsidRPr="00B927E6" w:rsidRDefault="00633E69" w:rsidP="008521C5">
      <w:pPr>
        <w:jc w:val="both"/>
      </w:pPr>
    </w:p>
    <w:p w:rsidR="00633E69" w:rsidRDefault="00633E69" w:rsidP="008521C5">
      <w:pPr>
        <w:jc w:val="both"/>
      </w:pPr>
      <w:r w:rsidRPr="00135447">
        <w:t>When either of the degree programs involved in this agreement undergoes a change, the agreement will be reviewed and revised accordingly by faculty from each institution’s respective departments or programs, selected by their Chairpersons and program directors.</w:t>
      </w:r>
    </w:p>
    <w:p w:rsidR="00633E69" w:rsidRPr="00B927E6" w:rsidRDefault="00633E69" w:rsidP="008521C5">
      <w:pPr>
        <w:jc w:val="both"/>
      </w:pPr>
    </w:p>
    <w:p w:rsidR="00633E69" w:rsidRDefault="00633E69" w:rsidP="008521C5">
      <w:pPr>
        <w:jc w:val="both"/>
        <w:rPr>
          <w:b/>
        </w:rPr>
      </w:pPr>
    </w:p>
    <w:p w:rsidR="00633E69" w:rsidRPr="00B927E6" w:rsidRDefault="00633E69" w:rsidP="008521C5">
      <w:pPr>
        <w:jc w:val="both"/>
      </w:pPr>
      <w:r>
        <w:rPr>
          <w:b/>
        </w:rPr>
        <w:t xml:space="preserve">2.  </w:t>
      </w:r>
      <w:r w:rsidRPr="00B927E6">
        <w:rPr>
          <w:b/>
        </w:rPr>
        <w:t>Procedures for evaluating the effectiveness of this agreement and tracking the number of students who transfer from BMCC to NYCCT under terms of this articulation agreement and their success:</w:t>
      </w:r>
    </w:p>
    <w:p w:rsidR="00633E69" w:rsidRPr="00B927E6" w:rsidRDefault="00633E69" w:rsidP="008521C5">
      <w:pPr>
        <w:jc w:val="both"/>
      </w:pPr>
    </w:p>
    <w:p w:rsidR="00633E69" w:rsidRDefault="00633E69" w:rsidP="008521C5">
      <w:pPr>
        <w:jc w:val="both"/>
      </w:pPr>
      <w:r w:rsidRPr="00135447">
        <w:t>Each year New York City College of Technology (</w:t>
      </w:r>
      <w:r>
        <w:t>NYCCT</w:t>
      </w:r>
      <w:r w:rsidRPr="00135447">
        <w:t>) w</w:t>
      </w:r>
      <w:r>
        <w:t>ill provide Bronx</w:t>
      </w:r>
      <w:r w:rsidRPr="00135447">
        <w:t xml:space="preserve"> Community College (BMCC) the following information: a) the number of BMCC graduates who applied to the program; b) the number of BMCC students who were accepted into the program; c) and the number of BMCC students who enrolled; d) the aggregate GPA of these enrolled students at </w:t>
      </w:r>
      <w:r>
        <w:t>NYCCT</w:t>
      </w:r>
      <w:r w:rsidRPr="00135447">
        <w:t>.</w:t>
      </w:r>
    </w:p>
    <w:p w:rsidR="00633E69" w:rsidRPr="00B927E6" w:rsidRDefault="00633E69" w:rsidP="008521C5">
      <w:pPr>
        <w:jc w:val="both"/>
      </w:pPr>
    </w:p>
    <w:p w:rsidR="00633E69" w:rsidRDefault="00633E69" w:rsidP="008521C5">
      <w:pPr>
        <w:jc w:val="both"/>
        <w:rPr>
          <w:b/>
        </w:rPr>
      </w:pPr>
    </w:p>
    <w:p w:rsidR="00633E69" w:rsidRPr="00B927E6" w:rsidRDefault="00633E69" w:rsidP="008521C5">
      <w:pPr>
        <w:jc w:val="both"/>
        <w:rPr>
          <w:b/>
        </w:rPr>
      </w:pPr>
      <w:r>
        <w:rPr>
          <w:b/>
        </w:rPr>
        <w:t xml:space="preserve">3.  </w:t>
      </w:r>
      <w:r w:rsidRPr="00B927E6">
        <w:rPr>
          <w:b/>
        </w:rPr>
        <w:t>Sending and Receiving College proced</w:t>
      </w:r>
      <w:r>
        <w:rPr>
          <w:b/>
        </w:rPr>
        <w:t>ures for publicizing agreement (</w:t>
      </w:r>
      <w:r w:rsidRPr="00B927E6">
        <w:rPr>
          <w:b/>
        </w:rPr>
        <w:t>e.g., colleg</w:t>
      </w:r>
      <w:r>
        <w:rPr>
          <w:b/>
        </w:rPr>
        <w:t>e catalogs, transfer advisors, w</w:t>
      </w:r>
      <w:r w:rsidRPr="00B927E6">
        <w:rPr>
          <w:b/>
        </w:rPr>
        <w:t>ebsites, etc.</w:t>
      </w:r>
      <w:r>
        <w:rPr>
          <w:b/>
        </w:rPr>
        <w:t>)</w:t>
      </w:r>
      <w:r w:rsidRPr="00B927E6">
        <w:rPr>
          <w:b/>
        </w:rPr>
        <w:t>:</w:t>
      </w:r>
    </w:p>
    <w:p w:rsidR="00633E69" w:rsidRPr="00B927E6" w:rsidRDefault="00633E69" w:rsidP="008521C5">
      <w:pPr>
        <w:jc w:val="both"/>
      </w:pPr>
    </w:p>
    <w:p w:rsidR="00633E69" w:rsidRDefault="00633E69" w:rsidP="00633E69">
      <w:pPr>
        <w:pStyle w:val="ListParagraph"/>
        <w:numPr>
          <w:ilvl w:val="0"/>
          <w:numId w:val="39"/>
        </w:numPr>
        <w:spacing w:after="0" w:line="240" w:lineRule="auto"/>
        <w:contextualSpacing w:val="0"/>
        <w:jc w:val="both"/>
      </w:pPr>
      <w:r>
        <w:t xml:space="preserve">This articulation agreement will be publicized on the </w:t>
      </w:r>
      <w:r>
        <w:rPr>
          <w:color w:val="000000"/>
        </w:rPr>
        <w:t>Bronx</w:t>
      </w:r>
      <w:r w:rsidRPr="00C944A8">
        <w:rPr>
          <w:color w:val="000000"/>
        </w:rPr>
        <w:t xml:space="preserve"> Community College’s</w:t>
      </w:r>
      <w:r>
        <w:t xml:space="preserve"> website, and New York City College of Technology website.</w:t>
      </w:r>
    </w:p>
    <w:p w:rsidR="00633E69" w:rsidRDefault="00633E69" w:rsidP="00633E69">
      <w:pPr>
        <w:pStyle w:val="ListParagraph"/>
        <w:numPr>
          <w:ilvl w:val="0"/>
          <w:numId w:val="39"/>
        </w:numPr>
        <w:spacing w:after="0" w:line="240" w:lineRule="auto"/>
        <w:contextualSpacing w:val="0"/>
        <w:jc w:val="both"/>
      </w:pPr>
      <w:r>
        <w:t>Transfer advisors at QCC will promote this agreement with eligible students.</w:t>
      </w:r>
    </w:p>
    <w:p w:rsidR="005D6A72" w:rsidRDefault="00633E69" w:rsidP="008521C5">
      <w:pPr>
        <w:jc w:val="both"/>
      </w:pPr>
      <w:r>
        <w:tab/>
      </w:r>
      <w:r>
        <w:tab/>
      </w:r>
    </w:p>
    <w:p w:rsidR="005D6A72" w:rsidRDefault="005D6A72" w:rsidP="008521C5">
      <w:pPr>
        <w:jc w:val="both"/>
      </w:pPr>
    </w:p>
    <w:p w:rsidR="00633E69" w:rsidRPr="00B927E6" w:rsidRDefault="00633E69" w:rsidP="008521C5">
      <w:pPr>
        <w:jc w:val="both"/>
      </w:pPr>
      <w:r w:rsidRPr="00B927E6">
        <w:rPr>
          <w:b/>
        </w:rPr>
        <w:lastRenderedPageBreak/>
        <w:t>Effective Agreement Date:</w:t>
      </w:r>
      <w:r w:rsidRPr="00B927E6">
        <w:t xml:space="preserve"> </w:t>
      </w:r>
      <w:r w:rsidRPr="00B927E6">
        <w:tab/>
        <w:t>__________________</w:t>
      </w:r>
      <w:r w:rsidRPr="00B927E6">
        <w:tab/>
      </w:r>
    </w:p>
    <w:p w:rsidR="00633E69" w:rsidRPr="00B927E6" w:rsidRDefault="00633E69" w:rsidP="008521C5">
      <w:pPr>
        <w:jc w:val="both"/>
      </w:pPr>
      <w:r w:rsidRPr="00B927E6">
        <w:tab/>
        <w:t xml:space="preserve">                                     </w:t>
      </w:r>
      <w:r w:rsidRPr="00B927E6">
        <w:tab/>
      </w:r>
      <w:r w:rsidRPr="00B927E6">
        <w:tab/>
        <w:t xml:space="preserve">               </w:t>
      </w:r>
    </w:p>
    <w:p w:rsidR="00633E69" w:rsidRDefault="00633E69" w:rsidP="008521C5">
      <w:pPr>
        <w:jc w:val="both"/>
      </w:pPr>
      <w:r w:rsidRPr="00B927E6">
        <w:tab/>
      </w:r>
      <w:r w:rsidRPr="00B927E6">
        <w:tab/>
      </w:r>
      <w:r w:rsidRPr="00B927E6">
        <w:tab/>
        <w:t xml:space="preserve">         </w:t>
      </w:r>
      <w:r w:rsidRPr="00B927E6">
        <w:tab/>
      </w:r>
      <w:r w:rsidRPr="00B927E6">
        <w:tab/>
        <w:t xml:space="preserve">                         </w:t>
      </w:r>
      <w:r w:rsidRPr="00B927E6">
        <w:tab/>
      </w:r>
      <w:r w:rsidRPr="00B927E6">
        <w:tab/>
        <w:t xml:space="preserve">    </w:t>
      </w:r>
    </w:p>
    <w:p w:rsidR="00633E69" w:rsidRDefault="00633E69" w:rsidP="008521C5">
      <w:pPr>
        <w:jc w:val="both"/>
      </w:pPr>
      <w:r w:rsidRPr="00B927E6">
        <w:t xml:space="preserve">                      </w:t>
      </w:r>
    </w:p>
    <w:p w:rsidR="00633E69" w:rsidRPr="00B927E6" w:rsidRDefault="00633E69" w:rsidP="008521C5">
      <w:pPr>
        <w:jc w:val="both"/>
      </w:pPr>
      <w:r w:rsidRPr="00B927E6">
        <w:t xml:space="preserve">                                  </w:t>
      </w:r>
    </w:p>
    <w:p w:rsidR="00633E69" w:rsidRDefault="00633E69" w:rsidP="008521C5">
      <w:pPr>
        <w:jc w:val="both"/>
      </w:pPr>
      <w:r w:rsidRPr="00B927E6">
        <w:t xml:space="preserve">_____________________________________ </w:t>
      </w:r>
      <w:r w:rsidRPr="00B927E6">
        <w:tab/>
      </w:r>
      <w:r w:rsidR="005D6A72">
        <w:t xml:space="preserve">               </w:t>
      </w:r>
      <w:r>
        <w:t>___________________________________</w:t>
      </w:r>
    </w:p>
    <w:p w:rsidR="00633E69" w:rsidRPr="00B927E6" w:rsidRDefault="00633E69" w:rsidP="008521C5">
      <w:pPr>
        <w:jc w:val="both"/>
      </w:pPr>
      <w:r>
        <w:tab/>
      </w:r>
      <w:r>
        <w:tab/>
      </w:r>
      <w:r>
        <w:tab/>
      </w:r>
      <w:r>
        <w:tab/>
      </w:r>
      <w:r>
        <w:tab/>
        <w:t xml:space="preserve">                             </w:t>
      </w:r>
      <w:r w:rsidRPr="00B927E6">
        <w:t>Dr. Bonne August</w:t>
      </w:r>
      <w:r w:rsidRPr="00B927E6">
        <w:tab/>
      </w:r>
    </w:p>
    <w:p w:rsidR="00633E69" w:rsidRDefault="00633E69" w:rsidP="008521C5">
      <w:pPr>
        <w:jc w:val="both"/>
      </w:pPr>
      <w:r>
        <w:t xml:space="preserve">Provost &amp; Sr. </w:t>
      </w:r>
      <w:r w:rsidRPr="00B927E6">
        <w:t xml:space="preserve">Vice President for </w:t>
      </w:r>
      <w:r>
        <w:t>Academic Affairs</w:t>
      </w:r>
      <w:r>
        <w:tab/>
      </w:r>
      <w:r w:rsidRPr="00B927E6">
        <w:t>Provost</w:t>
      </w:r>
      <w:r>
        <w:t xml:space="preserve"> </w:t>
      </w:r>
      <w:r w:rsidRPr="00B927E6">
        <w:t>&amp;</w:t>
      </w:r>
      <w:r>
        <w:t xml:space="preserve"> </w:t>
      </w:r>
      <w:r w:rsidRPr="00B927E6">
        <w:t>Vice President for Academic Affairs</w:t>
      </w:r>
      <w:r>
        <w:t xml:space="preserve"> </w:t>
      </w:r>
    </w:p>
    <w:p w:rsidR="00633E69" w:rsidRPr="00B927E6" w:rsidRDefault="00633E69" w:rsidP="008521C5">
      <w:pPr>
        <w:jc w:val="both"/>
      </w:pPr>
      <w:r>
        <w:t>Bronx</w:t>
      </w:r>
      <w:r w:rsidRPr="00B927E6">
        <w:t xml:space="preserve"> Community College</w:t>
      </w:r>
      <w:r>
        <w:tab/>
        <w:t xml:space="preserve">                               </w:t>
      </w:r>
      <w:r>
        <w:tab/>
      </w:r>
      <w:r w:rsidRPr="00B927E6">
        <w:t>New York City College of Technology</w:t>
      </w:r>
    </w:p>
    <w:p w:rsidR="00633E69" w:rsidRDefault="00633E69" w:rsidP="008521C5">
      <w:pPr>
        <w:jc w:val="both"/>
      </w:pPr>
    </w:p>
    <w:p w:rsidR="00633E69" w:rsidRDefault="00633E69" w:rsidP="008521C5">
      <w:pPr>
        <w:jc w:val="both"/>
      </w:pPr>
    </w:p>
    <w:p w:rsidR="00633E69" w:rsidRDefault="00633E69" w:rsidP="008521C5">
      <w:pPr>
        <w:jc w:val="both"/>
      </w:pPr>
    </w:p>
    <w:p w:rsidR="00633E69" w:rsidRDefault="00633E69" w:rsidP="008521C5">
      <w:pPr>
        <w:jc w:val="both"/>
      </w:pPr>
    </w:p>
    <w:p w:rsidR="00633E69" w:rsidRPr="00142DAD" w:rsidRDefault="00633E69" w:rsidP="008521C5">
      <w:pPr>
        <w:jc w:val="both"/>
      </w:pPr>
      <w:r w:rsidRPr="00142DAD">
        <w:t>_____________________________________</w:t>
      </w:r>
      <w:r>
        <w:t xml:space="preserve">        </w:t>
      </w:r>
      <w:r w:rsidR="005D6A72">
        <w:tab/>
      </w:r>
      <w:r w:rsidRPr="00B927E6">
        <w:t>_______</w:t>
      </w:r>
      <w:r>
        <w:t>______________________________</w:t>
      </w:r>
    </w:p>
    <w:p w:rsidR="00633E69" w:rsidRPr="00B927E6" w:rsidRDefault="00633E69" w:rsidP="008521C5">
      <w:pPr>
        <w:jc w:val="both"/>
      </w:pPr>
      <w:r>
        <w:tab/>
      </w:r>
      <w:r>
        <w:tab/>
      </w:r>
      <w:r>
        <w:tab/>
      </w:r>
      <w:r>
        <w:tab/>
      </w:r>
    </w:p>
    <w:p w:rsidR="00633E69" w:rsidRPr="00B927E6" w:rsidRDefault="00633E69" w:rsidP="008521C5">
      <w:pPr>
        <w:jc w:val="both"/>
      </w:pPr>
      <w:r>
        <w:t>Chair, Engineering Technology Department</w:t>
      </w:r>
      <w:r>
        <w:tab/>
      </w:r>
      <w:r>
        <w:tab/>
        <w:t>BMET Program Coordinator</w:t>
      </w:r>
      <w:r w:rsidRPr="00B927E6">
        <w:t xml:space="preserve"> </w:t>
      </w:r>
    </w:p>
    <w:p w:rsidR="00633E69" w:rsidRDefault="00633E69" w:rsidP="008521C5">
      <w:pPr>
        <w:jc w:val="both"/>
      </w:pPr>
      <w:r>
        <w:t>Bronx</w:t>
      </w:r>
      <w:r w:rsidRPr="00B927E6">
        <w:t xml:space="preserve"> Community College</w:t>
      </w:r>
      <w:r w:rsidRPr="00B927E6">
        <w:tab/>
      </w:r>
      <w:r w:rsidRPr="00B927E6">
        <w:tab/>
      </w:r>
      <w:r>
        <w:t xml:space="preserve">               </w:t>
      </w:r>
      <w:r>
        <w:tab/>
      </w:r>
      <w:r w:rsidRPr="00B927E6">
        <w:t>New York City College of Technolog</w:t>
      </w:r>
      <w:r>
        <w:t>y</w:t>
      </w:r>
    </w:p>
    <w:p w:rsidR="00633E69" w:rsidRDefault="00633E69" w:rsidP="008521C5"/>
    <w:p w:rsidR="005D6A72" w:rsidRDefault="005D6A72" w:rsidP="008521C5"/>
    <w:p w:rsidR="005D6A72" w:rsidRDefault="005D6A72" w:rsidP="008521C5"/>
    <w:p w:rsidR="005D6A72" w:rsidRDefault="005D6A72" w:rsidP="008521C5"/>
    <w:p w:rsidR="005D6A72" w:rsidRDefault="005D6A72" w:rsidP="008521C5"/>
    <w:p w:rsidR="005D6A72" w:rsidRDefault="005D6A72" w:rsidP="008521C5"/>
    <w:p w:rsidR="005D6A72" w:rsidRDefault="005D6A72" w:rsidP="008521C5"/>
    <w:p w:rsidR="005D6A72" w:rsidRDefault="005D6A72" w:rsidP="008521C5"/>
    <w:p w:rsidR="005D6A72" w:rsidRDefault="005D6A72" w:rsidP="008521C5"/>
    <w:p w:rsidR="005D6A72" w:rsidRDefault="005D6A72" w:rsidP="008521C5"/>
    <w:p w:rsidR="005D6A72" w:rsidRDefault="005D6A72" w:rsidP="008521C5"/>
    <w:p w:rsidR="005D6A72" w:rsidRDefault="005D6A72" w:rsidP="008521C5"/>
    <w:p w:rsidR="005D6A72" w:rsidRDefault="005D6A72" w:rsidP="008521C5"/>
    <w:p w:rsidR="005D6A72" w:rsidRDefault="005D6A72" w:rsidP="008521C5"/>
    <w:p w:rsidR="005D6A72" w:rsidRDefault="005D6A72" w:rsidP="008521C5"/>
    <w:p w:rsidR="00633E69" w:rsidRPr="00C5087B" w:rsidRDefault="00633E69" w:rsidP="008521C5">
      <w:pPr>
        <w:tabs>
          <w:tab w:val="left" w:pos="540"/>
        </w:tabs>
        <w:rPr>
          <w:b/>
        </w:rPr>
      </w:pPr>
    </w:p>
    <w:p w:rsidR="00633E69" w:rsidRPr="003E7CD6" w:rsidRDefault="00633E69" w:rsidP="005D6A72">
      <w:pPr>
        <w:spacing w:after="0" w:line="240" w:lineRule="auto"/>
        <w:ind w:right="540"/>
        <w:rPr>
          <w:rFonts w:ascii="Times New Roman" w:eastAsia="Arial Narrow" w:hAnsi="Times New Roman" w:cs="Times New Roman"/>
          <w:b/>
          <w:bCs/>
          <w:spacing w:val="-1"/>
          <w:sz w:val="24"/>
          <w:szCs w:val="24"/>
        </w:rPr>
      </w:pPr>
      <w:r w:rsidRPr="003E7CD6">
        <w:rPr>
          <w:rFonts w:ascii="Times New Roman" w:hAnsi="Times New Roman" w:cs="Times New Roman"/>
          <w:noProof/>
          <w:sz w:val="24"/>
          <w:szCs w:val="24"/>
        </w:rPr>
        <w:drawing>
          <wp:anchor distT="0" distB="0" distL="114300" distR="114300" simplePos="0" relativeHeight="251662336" behindDoc="0" locked="0" layoutInCell="1" allowOverlap="1" wp14:anchorId="193EC9AE" wp14:editId="18CBC70B">
            <wp:simplePos x="0" y="0"/>
            <wp:positionH relativeFrom="column">
              <wp:posOffset>2095500</wp:posOffset>
            </wp:positionH>
            <wp:positionV relativeFrom="paragraph">
              <wp:posOffset>-594360</wp:posOffset>
            </wp:positionV>
            <wp:extent cx="548640" cy="693420"/>
            <wp:effectExtent l="0" t="0" r="3810" b="0"/>
            <wp:wrapSquare wrapText="bothSides"/>
            <wp:docPr id="29" name="Picture 29" descr="http://ewh.ieee.org/sb/ny/citytech/NYCCT_logo_colo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wh.ieee.org/sb/ny/citytech/NYCCT_logo_colored.png"/>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548640" cy="693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3E69" w:rsidRPr="003E7CD6" w:rsidRDefault="00633E69" w:rsidP="008521C5">
      <w:pPr>
        <w:spacing w:after="0" w:line="240" w:lineRule="auto"/>
        <w:ind w:right="-20"/>
        <w:rPr>
          <w:rFonts w:ascii="Times New Roman" w:eastAsia="Arial Narrow" w:hAnsi="Times New Roman" w:cs="Times New Roman"/>
          <w:b/>
          <w:bCs/>
          <w:spacing w:val="-1"/>
          <w:sz w:val="24"/>
          <w:szCs w:val="24"/>
        </w:rPr>
      </w:pPr>
    </w:p>
    <w:p w:rsidR="00633E69" w:rsidRDefault="00633E69" w:rsidP="008521C5">
      <w:pPr>
        <w:spacing w:after="0" w:line="240" w:lineRule="auto"/>
        <w:ind w:left="100" w:right="-20" w:hanging="1900"/>
        <w:jc w:val="center"/>
        <w:rPr>
          <w:rFonts w:ascii="Times New Roman" w:eastAsia="Arial Narrow" w:hAnsi="Times New Roman" w:cs="Times New Roman"/>
          <w:b/>
          <w:bCs/>
          <w:spacing w:val="-1"/>
          <w:sz w:val="24"/>
          <w:szCs w:val="24"/>
        </w:rPr>
      </w:pPr>
      <w:r>
        <w:rPr>
          <w:rFonts w:ascii="Times New Roman" w:eastAsia="Arial Narrow" w:hAnsi="Times New Roman" w:cs="Times New Roman"/>
          <w:b/>
          <w:bCs/>
          <w:spacing w:val="-1"/>
          <w:sz w:val="24"/>
          <w:szCs w:val="24"/>
        </w:rPr>
        <w:t>The City University of New York</w:t>
      </w:r>
    </w:p>
    <w:p w:rsidR="00633E69" w:rsidRPr="00921CB5" w:rsidRDefault="00633E69" w:rsidP="008521C5">
      <w:pPr>
        <w:spacing w:after="0" w:line="240" w:lineRule="auto"/>
        <w:ind w:left="100" w:right="-20"/>
        <w:jc w:val="center"/>
        <w:rPr>
          <w:rFonts w:ascii="Times New Roman" w:eastAsia="Arial Narrow" w:hAnsi="Times New Roman" w:cs="Times New Roman"/>
          <w:b/>
          <w:bCs/>
          <w:spacing w:val="-1"/>
        </w:rPr>
      </w:pPr>
    </w:p>
    <w:p w:rsidR="00633E69" w:rsidRDefault="00633E69" w:rsidP="008521C5">
      <w:pPr>
        <w:spacing w:after="0" w:line="240" w:lineRule="auto"/>
        <w:ind w:left="-1800" w:right="-20"/>
        <w:jc w:val="center"/>
        <w:rPr>
          <w:rFonts w:ascii="Times New Roman" w:eastAsia="Arial Narrow" w:hAnsi="Times New Roman" w:cs="Times New Roman"/>
          <w:b/>
          <w:bCs/>
          <w:spacing w:val="-1"/>
        </w:rPr>
      </w:pPr>
    </w:p>
    <w:p w:rsidR="00633E69" w:rsidRPr="00921CB5" w:rsidRDefault="00633E69" w:rsidP="008521C5">
      <w:pPr>
        <w:spacing w:after="0" w:line="240" w:lineRule="auto"/>
        <w:ind w:left="-1800" w:right="-20"/>
        <w:jc w:val="center"/>
        <w:rPr>
          <w:rFonts w:ascii="Times New Roman" w:eastAsia="Arial Narrow" w:hAnsi="Times New Roman" w:cs="Times New Roman"/>
          <w:b/>
          <w:bCs/>
          <w:spacing w:val="-1"/>
        </w:rPr>
      </w:pPr>
      <w:proofErr w:type="spellStart"/>
      <w:r>
        <w:rPr>
          <w:rFonts w:ascii="Times New Roman" w:eastAsia="Arial Narrow" w:hAnsi="Times New Roman" w:cs="Times New Roman"/>
          <w:b/>
          <w:bCs/>
          <w:spacing w:val="-1"/>
        </w:rPr>
        <w:t>Queensborough</w:t>
      </w:r>
      <w:proofErr w:type="spellEnd"/>
      <w:r w:rsidRPr="00921CB5">
        <w:rPr>
          <w:rFonts w:ascii="Times New Roman" w:eastAsia="Arial Narrow" w:hAnsi="Times New Roman" w:cs="Times New Roman"/>
          <w:b/>
          <w:bCs/>
          <w:spacing w:val="-1"/>
        </w:rPr>
        <w:t xml:space="preserve"> Community College and New York City College of Technology</w:t>
      </w:r>
    </w:p>
    <w:p w:rsidR="00633E69" w:rsidRPr="00921CB5" w:rsidRDefault="00633E69" w:rsidP="008521C5">
      <w:pPr>
        <w:spacing w:after="0" w:line="240" w:lineRule="auto"/>
        <w:ind w:left="-1620" w:right="-20"/>
        <w:jc w:val="center"/>
        <w:rPr>
          <w:rFonts w:ascii="Times New Roman" w:eastAsia="Arial Narrow" w:hAnsi="Times New Roman" w:cs="Times New Roman"/>
          <w:b/>
          <w:bCs/>
        </w:rPr>
      </w:pPr>
      <w:r w:rsidRPr="00921CB5">
        <w:rPr>
          <w:rFonts w:ascii="Times New Roman" w:eastAsia="Arial Narrow" w:hAnsi="Times New Roman" w:cs="Times New Roman"/>
          <w:b/>
          <w:bCs/>
        </w:rPr>
        <w:t>Transfer Articulation Agreement</w:t>
      </w:r>
    </w:p>
    <w:p w:rsidR="00633E69" w:rsidRPr="00921CB5" w:rsidRDefault="00633E69" w:rsidP="008521C5">
      <w:pPr>
        <w:tabs>
          <w:tab w:val="left" w:pos="720"/>
        </w:tabs>
        <w:autoSpaceDE w:val="0"/>
        <w:autoSpaceDN w:val="0"/>
        <w:adjustRightInd w:val="0"/>
        <w:rPr>
          <w:rFonts w:ascii="Times New Roman" w:hAnsi="Times New Roman" w:cs="Times New Roman"/>
        </w:rPr>
      </w:pPr>
    </w:p>
    <w:p w:rsidR="00633E69" w:rsidRPr="006B5EE0" w:rsidRDefault="00633E69" w:rsidP="008521C5">
      <w:pPr>
        <w:rPr>
          <w:rFonts w:ascii="Times" w:eastAsia="Times New Roman" w:hAnsi="Times" w:cs="Times New Roman"/>
          <w:sz w:val="20"/>
          <w:szCs w:val="20"/>
        </w:rPr>
      </w:pPr>
      <w:r w:rsidRPr="00921CB5">
        <w:rPr>
          <w:rFonts w:ascii="Times New Roman" w:hAnsi="Times New Roman" w:cs="Times New Roman"/>
          <w:b/>
          <w:bCs/>
          <w:color w:val="000000"/>
        </w:rPr>
        <w:t>A.</w:t>
      </w:r>
      <w:r w:rsidRPr="00921CB5">
        <w:rPr>
          <w:rFonts w:ascii="Times New Roman" w:hAnsi="Times New Roman" w:cs="Times New Roman"/>
          <w:b/>
          <w:bCs/>
          <w:color w:val="000000"/>
        </w:rPr>
        <w:tab/>
        <w:t>SENDING AND RECEIVING INSTITUTIONS</w:t>
      </w:r>
      <w:r w:rsidRPr="006B5EE0">
        <w:rPr>
          <w:rFonts w:eastAsia="Times New Roman" w:cs="Times New Roman"/>
        </w:rPr>
        <w:t xml:space="preserve"> </w:t>
      </w:r>
    </w:p>
    <w:p w:rsidR="00633E69" w:rsidRPr="00921CB5" w:rsidRDefault="00633E69" w:rsidP="008521C5">
      <w:pPr>
        <w:tabs>
          <w:tab w:val="left" w:pos="720"/>
        </w:tabs>
        <w:autoSpaceDE w:val="0"/>
        <w:autoSpaceDN w:val="0"/>
        <w:adjustRightInd w:val="0"/>
        <w:ind w:right="540"/>
        <w:rPr>
          <w:rFonts w:ascii="Times New Roman" w:hAnsi="Times New Roman" w:cs="Times New Roman"/>
          <w:b/>
          <w:bCs/>
          <w:color w:val="000000"/>
        </w:rPr>
      </w:pPr>
    </w:p>
    <w:p w:rsidR="00633E69" w:rsidRPr="00921CB5" w:rsidRDefault="00633E69" w:rsidP="008521C5">
      <w:pPr>
        <w:tabs>
          <w:tab w:val="left" w:pos="720"/>
        </w:tabs>
        <w:spacing w:after="0" w:line="240" w:lineRule="auto"/>
        <w:ind w:right="540"/>
        <w:rPr>
          <w:rFonts w:ascii="Times New Roman" w:eastAsia="Arial Narrow" w:hAnsi="Times New Roman" w:cs="Times New Roman"/>
        </w:rPr>
      </w:pPr>
      <w:r w:rsidRPr="00921CB5">
        <w:rPr>
          <w:rFonts w:ascii="Times New Roman" w:eastAsia="Arial Narrow" w:hAnsi="Times New Roman" w:cs="Times New Roman"/>
          <w:b/>
          <w:bCs/>
          <w:spacing w:val="-1"/>
          <w:u w:color="000000"/>
        </w:rPr>
        <w:tab/>
      </w:r>
      <w:r w:rsidRPr="00921CB5">
        <w:rPr>
          <w:rFonts w:ascii="Times New Roman" w:eastAsia="Arial Narrow" w:hAnsi="Times New Roman" w:cs="Times New Roman"/>
          <w:b/>
          <w:bCs/>
          <w:spacing w:val="-1"/>
          <w:u w:val="single" w:color="000000"/>
        </w:rPr>
        <w:t>S</w:t>
      </w:r>
      <w:r w:rsidRPr="00921CB5">
        <w:rPr>
          <w:rFonts w:ascii="Times New Roman" w:eastAsia="Arial Narrow" w:hAnsi="Times New Roman" w:cs="Times New Roman"/>
          <w:b/>
          <w:bCs/>
          <w:u w:val="single" w:color="000000"/>
        </w:rPr>
        <w:t>ending</w:t>
      </w:r>
      <w:r w:rsidRPr="00921CB5">
        <w:rPr>
          <w:rFonts w:ascii="Times New Roman" w:eastAsia="Arial Narrow" w:hAnsi="Times New Roman" w:cs="Times New Roman"/>
          <w:b/>
          <w:bCs/>
          <w:spacing w:val="-1"/>
          <w:u w:val="single" w:color="000000"/>
        </w:rPr>
        <w:t xml:space="preserve"> C</w:t>
      </w:r>
      <w:r w:rsidRPr="00921CB5">
        <w:rPr>
          <w:rFonts w:ascii="Times New Roman" w:eastAsia="Arial Narrow" w:hAnsi="Times New Roman" w:cs="Times New Roman"/>
          <w:b/>
          <w:bCs/>
          <w:u w:val="single" w:color="000000"/>
        </w:rPr>
        <w:t>ollege</w:t>
      </w:r>
      <w:r w:rsidRPr="00921CB5">
        <w:rPr>
          <w:rFonts w:ascii="Times New Roman" w:eastAsia="Arial Narrow" w:hAnsi="Times New Roman" w:cs="Times New Roman"/>
          <w:b/>
          <w:bCs/>
        </w:rPr>
        <w:t xml:space="preserve">: </w:t>
      </w:r>
      <w:proofErr w:type="spellStart"/>
      <w:r>
        <w:rPr>
          <w:rFonts w:ascii="Times New Roman" w:eastAsia="Arial Narrow" w:hAnsi="Times New Roman" w:cs="Times New Roman"/>
          <w:spacing w:val="-1"/>
        </w:rPr>
        <w:t>Queensborough</w:t>
      </w:r>
      <w:proofErr w:type="spellEnd"/>
      <w:r>
        <w:rPr>
          <w:rFonts w:ascii="Times New Roman" w:eastAsia="Arial Narrow" w:hAnsi="Times New Roman" w:cs="Times New Roman"/>
          <w:spacing w:val="-1"/>
        </w:rPr>
        <w:t xml:space="preserve"> Community College</w:t>
      </w:r>
    </w:p>
    <w:p w:rsidR="00633E69" w:rsidRPr="00921CB5" w:rsidRDefault="00633E69" w:rsidP="008521C5">
      <w:pPr>
        <w:tabs>
          <w:tab w:val="left" w:pos="90"/>
          <w:tab w:val="left" w:pos="720"/>
          <w:tab w:val="left" w:pos="1260"/>
          <w:tab w:val="left" w:pos="9360"/>
        </w:tabs>
        <w:spacing w:before="4" w:after="0" w:line="252" w:lineRule="exact"/>
        <w:ind w:left="90" w:right="540"/>
        <w:rPr>
          <w:rFonts w:ascii="Times New Roman" w:eastAsia="Arial Narrow" w:hAnsi="Times New Roman" w:cs="Times New Roman"/>
        </w:rPr>
      </w:pPr>
      <w:r w:rsidRPr="00921CB5">
        <w:rPr>
          <w:rFonts w:ascii="Times New Roman" w:eastAsia="Arial Narrow" w:hAnsi="Times New Roman" w:cs="Times New Roman"/>
          <w:spacing w:val="-1"/>
        </w:rPr>
        <w:tab/>
        <w:t>D</w:t>
      </w:r>
      <w:r w:rsidRPr="00921CB5">
        <w:rPr>
          <w:rFonts w:ascii="Times New Roman" w:eastAsia="Arial Narrow" w:hAnsi="Times New Roman" w:cs="Times New Roman"/>
        </w:rPr>
        <w:t xml:space="preserve">epartment: </w:t>
      </w:r>
      <w:r>
        <w:rPr>
          <w:rFonts w:ascii="Times New Roman" w:eastAsia="Arial Narrow" w:hAnsi="Times New Roman" w:cs="Times New Roman"/>
          <w:spacing w:val="-1"/>
        </w:rPr>
        <w:t>Engineering Technology</w:t>
      </w:r>
    </w:p>
    <w:p w:rsidR="00633E69" w:rsidRDefault="00633E69" w:rsidP="008521C5">
      <w:pPr>
        <w:tabs>
          <w:tab w:val="left" w:pos="90"/>
          <w:tab w:val="left" w:pos="720"/>
          <w:tab w:val="left" w:pos="1260"/>
          <w:tab w:val="left" w:pos="9360"/>
        </w:tabs>
        <w:spacing w:before="4" w:after="0" w:line="252" w:lineRule="exact"/>
        <w:ind w:left="720" w:right="540"/>
        <w:rPr>
          <w:rFonts w:ascii="Times New Roman" w:eastAsia="Arial Narrow" w:hAnsi="Times New Roman" w:cs="Times New Roman"/>
        </w:rPr>
      </w:pPr>
      <w:r w:rsidRPr="00921CB5">
        <w:rPr>
          <w:rFonts w:ascii="Times New Roman" w:eastAsia="Arial Narrow" w:hAnsi="Times New Roman" w:cs="Times New Roman"/>
        </w:rPr>
        <w:t xml:space="preserve">Program: </w:t>
      </w:r>
      <w:r>
        <w:rPr>
          <w:rFonts w:ascii="Times New Roman" w:eastAsia="Arial Narrow" w:hAnsi="Times New Roman" w:cs="Times New Roman"/>
        </w:rPr>
        <w:t>Electronic Engineering Technology</w:t>
      </w:r>
    </w:p>
    <w:p w:rsidR="00633E69" w:rsidRPr="00921CB5" w:rsidRDefault="00633E69" w:rsidP="008521C5">
      <w:pPr>
        <w:tabs>
          <w:tab w:val="left" w:pos="90"/>
          <w:tab w:val="left" w:pos="720"/>
          <w:tab w:val="left" w:pos="1260"/>
          <w:tab w:val="left" w:pos="9360"/>
        </w:tabs>
        <w:spacing w:before="4" w:after="0" w:line="252" w:lineRule="exact"/>
        <w:ind w:left="720" w:right="540"/>
        <w:rPr>
          <w:rFonts w:ascii="Times New Roman" w:eastAsia="Arial Narrow" w:hAnsi="Times New Roman" w:cs="Times New Roman"/>
        </w:rPr>
      </w:pPr>
      <w:r>
        <w:rPr>
          <w:rFonts w:ascii="Times New Roman" w:eastAsia="Arial Narrow" w:hAnsi="Times New Roman" w:cs="Times New Roman"/>
        </w:rPr>
        <w:t>Degree</w:t>
      </w:r>
      <w:r w:rsidRPr="00921CB5">
        <w:rPr>
          <w:rFonts w:ascii="Times New Roman" w:eastAsia="Arial Narrow" w:hAnsi="Times New Roman" w:cs="Times New Roman"/>
        </w:rPr>
        <w:t xml:space="preserve"> </w:t>
      </w:r>
      <w:r>
        <w:rPr>
          <w:rFonts w:ascii="Times New Roman" w:eastAsia="Arial Narrow" w:hAnsi="Times New Roman" w:cs="Times New Roman"/>
        </w:rPr>
        <w:t xml:space="preserve">A.A.S. </w:t>
      </w:r>
    </w:p>
    <w:p w:rsidR="00633E69" w:rsidRPr="00921CB5" w:rsidRDefault="00633E69" w:rsidP="008521C5">
      <w:pPr>
        <w:tabs>
          <w:tab w:val="left" w:pos="720"/>
        </w:tabs>
        <w:spacing w:before="10" w:after="0" w:line="240" w:lineRule="exact"/>
        <w:ind w:right="540"/>
        <w:rPr>
          <w:rFonts w:ascii="Times New Roman" w:hAnsi="Times New Roman" w:cs="Times New Roman"/>
        </w:rPr>
      </w:pPr>
    </w:p>
    <w:p w:rsidR="00633E69" w:rsidRPr="00921CB5" w:rsidRDefault="00633E69" w:rsidP="008521C5">
      <w:pPr>
        <w:tabs>
          <w:tab w:val="left" w:pos="720"/>
        </w:tabs>
        <w:spacing w:after="0" w:line="240" w:lineRule="auto"/>
        <w:ind w:left="100" w:right="540"/>
        <w:rPr>
          <w:rFonts w:ascii="Times New Roman" w:eastAsia="Arial Narrow" w:hAnsi="Times New Roman" w:cs="Times New Roman"/>
        </w:rPr>
      </w:pPr>
      <w:r w:rsidRPr="00921CB5">
        <w:rPr>
          <w:rFonts w:ascii="Times New Roman" w:eastAsia="Arial Narrow" w:hAnsi="Times New Roman" w:cs="Times New Roman"/>
          <w:b/>
          <w:bCs/>
          <w:spacing w:val="-1"/>
          <w:u w:color="000000"/>
        </w:rPr>
        <w:tab/>
      </w:r>
      <w:r w:rsidRPr="00921CB5">
        <w:rPr>
          <w:rFonts w:ascii="Times New Roman" w:eastAsia="Arial Narrow" w:hAnsi="Times New Roman" w:cs="Times New Roman"/>
          <w:b/>
          <w:bCs/>
          <w:spacing w:val="-1"/>
          <w:u w:val="single" w:color="000000"/>
        </w:rPr>
        <w:t>R</w:t>
      </w:r>
      <w:r w:rsidRPr="00921CB5">
        <w:rPr>
          <w:rFonts w:ascii="Times New Roman" w:eastAsia="Arial Narrow" w:hAnsi="Times New Roman" w:cs="Times New Roman"/>
          <w:b/>
          <w:bCs/>
          <w:u w:val="single" w:color="000000"/>
        </w:rPr>
        <w:t xml:space="preserve">eceiving </w:t>
      </w:r>
      <w:r w:rsidRPr="00921CB5">
        <w:rPr>
          <w:rFonts w:ascii="Times New Roman" w:eastAsia="Arial Narrow" w:hAnsi="Times New Roman" w:cs="Times New Roman"/>
          <w:b/>
          <w:bCs/>
          <w:spacing w:val="-1"/>
          <w:u w:val="single" w:color="000000"/>
        </w:rPr>
        <w:t>C</w:t>
      </w:r>
      <w:r w:rsidRPr="00921CB5">
        <w:rPr>
          <w:rFonts w:ascii="Times New Roman" w:eastAsia="Arial Narrow" w:hAnsi="Times New Roman" w:cs="Times New Roman"/>
          <w:b/>
          <w:bCs/>
          <w:u w:val="single" w:color="000000"/>
        </w:rPr>
        <w:t>olleg</w:t>
      </w:r>
      <w:r w:rsidRPr="00921CB5">
        <w:rPr>
          <w:rFonts w:ascii="Times New Roman" w:eastAsia="Arial Narrow" w:hAnsi="Times New Roman" w:cs="Times New Roman"/>
          <w:b/>
          <w:bCs/>
          <w:spacing w:val="-3"/>
          <w:u w:val="single" w:color="000000"/>
        </w:rPr>
        <w:t>e</w:t>
      </w:r>
      <w:r w:rsidRPr="00921CB5">
        <w:rPr>
          <w:rFonts w:ascii="Times New Roman" w:eastAsia="Arial Narrow" w:hAnsi="Times New Roman" w:cs="Times New Roman"/>
        </w:rPr>
        <w:t xml:space="preserve">: New York City College of Technology, School of </w:t>
      </w:r>
      <w:r>
        <w:rPr>
          <w:rFonts w:ascii="Times New Roman" w:eastAsia="Arial Narrow" w:hAnsi="Times New Roman" w:cs="Times New Roman"/>
        </w:rPr>
        <w:t>Technology and Design</w:t>
      </w:r>
    </w:p>
    <w:p w:rsidR="00633E69" w:rsidRDefault="00633E69" w:rsidP="008521C5">
      <w:pPr>
        <w:tabs>
          <w:tab w:val="left" w:pos="720"/>
          <w:tab w:val="left" w:pos="9540"/>
        </w:tabs>
        <w:spacing w:before="4" w:after="0" w:line="252" w:lineRule="exact"/>
        <w:ind w:left="90" w:right="540"/>
        <w:rPr>
          <w:rFonts w:ascii="Times New Roman" w:eastAsia="Arial Narrow" w:hAnsi="Times New Roman" w:cs="Times New Roman"/>
        </w:rPr>
      </w:pPr>
      <w:r w:rsidRPr="00921CB5">
        <w:rPr>
          <w:rFonts w:ascii="Times New Roman" w:eastAsia="Arial Narrow" w:hAnsi="Times New Roman" w:cs="Times New Roman"/>
          <w:spacing w:val="-1"/>
        </w:rPr>
        <w:tab/>
      </w:r>
      <w:r>
        <w:rPr>
          <w:rFonts w:ascii="Times New Roman" w:eastAsia="Arial Narrow" w:hAnsi="Times New Roman" w:cs="Times New Roman"/>
        </w:rPr>
        <w:t>Program</w:t>
      </w:r>
      <w:r w:rsidRPr="00921CB5">
        <w:rPr>
          <w:rFonts w:ascii="Times New Roman" w:eastAsia="Arial Narrow" w:hAnsi="Times New Roman" w:cs="Times New Roman"/>
        </w:rPr>
        <w:t xml:space="preserve">: </w:t>
      </w:r>
      <w:r>
        <w:rPr>
          <w:rFonts w:ascii="Times New Roman" w:eastAsia="Arial Narrow" w:hAnsi="Times New Roman" w:cs="Times New Roman"/>
        </w:rPr>
        <w:t>Biomedical Engineering Technology</w:t>
      </w:r>
    </w:p>
    <w:p w:rsidR="00633E69" w:rsidRPr="00921CB5" w:rsidRDefault="00633E69" w:rsidP="008521C5">
      <w:pPr>
        <w:tabs>
          <w:tab w:val="left" w:pos="720"/>
          <w:tab w:val="left" w:pos="9540"/>
        </w:tabs>
        <w:spacing w:before="4" w:after="0" w:line="252" w:lineRule="exact"/>
        <w:ind w:left="90" w:right="540"/>
        <w:rPr>
          <w:rFonts w:ascii="Times New Roman" w:eastAsia="Arial Narrow" w:hAnsi="Times New Roman" w:cs="Times New Roman"/>
        </w:rPr>
      </w:pPr>
      <w:r>
        <w:rPr>
          <w:rFonts w:ascii="Times New Roman" w:eastAsia="Arial Narrow" w:hAnsi="Times New Roman" w:cs="Times New Roman"/>
        </w:rPr>
        <w:tab/>
        <w:t xml:space="preserve">Degree: </w:t>
      </w:r>
      <w:r w:rsidRPr="00921CB5">
        <w:rPr>
          <w:rFonts w:ascii="Times New Roman" w:eastAsia="Arial Narrow" w:hAnsi="Times New Roman" w:cs="Times New Roman"/>
          <w:spacing w:val="-1"/>
        </w:rPr>
        <w:t>B</w:t>
      </w:r>
      <w:r>
        <w:rPr>
          <w:rFonts w:ascii="Times New Roman" w:eastAsia="Arial Narrow" w:hAnsi="Times New Roman" w:cs="Times New Roman"/>
        </w:rPr>
        <w:t>.S</w:t>
      </w:r>
    </w:p>
    <w:p w:rsidR="00633E69" w:rsidRPr="00921CB5" w:rsidRDefault="00633E69" w:rsidP="008521C5">
      <w:pPr>
        <w:tabs>
          <w:tab w:val="left" w:pos="720"/>
          <w:tab w:val="left" w:pos="9540"/>
        </w:tabs>
        <w:spacing w:before="4" w:after="0" w:line="252" w:lineRule="exact"/>
        <w:ind w:left="90" w:right="540"/>
        <w:rPr>
          <w:rFonts w:ascii="Times New Roman" w:hAnsi="Times New Roman" w:cs="Times New Roman"/>
        </w:rPr>
      </w:pPr>
    </w:p>
    <w:p w:rsidR="00633E69" w:rsidRDefault="00633E69"/>
    <w:p w:rsidR="00633E69" w:rsidRDefault="00633E69" w:rsidP="008521C5">
      <w:pPr>
        <w:tabs>
          <w:tab w:val="left" w:pos="720"/>
        </w:tabs>
        <w:spacing w:after="0" w:line="240" w:lineRule="auto"/>
        <w:ind w:right="1440"/>
        <w:rPr>
          <w:rFonts w:ascii="Times New Roman" w:hAnsi="Times New Roman" w:cs="Times New Roman"/>
          <w:b/>
          <w:bCs/>
          <w:color w:val="000000"/>
        </w:rPr>
      </w:pPr>
      <w:r w:rsidRPr="00921CB5">
        <w:rPr>
          <w:rFonts w:ascii="Times New Roman" w:hAnsi="Times New Roman" w:cs="Times New Roman"/>
          <w:b/>
          <w:bCs/>
          <w:color w:val="000000"/>
        </w:rPr>
        <w:t xml:space="preserve">B. </w:t>
      </w:r>
      <w:r w:rsidRPr="00921CB5">
        <w:rPr>
          <w:rFonts w:ascii="Times New Roman" w:hAnsi="Times New Roman" w:cs="Times New Roman"/>
          <w:b/>
          <w:bCs/>
          <w:color w:val="000000"/>
        </w:rPr>
        <w:tab/>
        <w:t xml:space="preserve">ADMISSION REQUIREMENTS FOR SENIOR COLLEGE PROGRAM  </w:t>
      </w:r>
    </w:p>
    <w:p w:rsidR="00633E69" w:rsidRPr="00D742B5" w:rsidRDefault="00633E69" w:rsidP="008521C5">
      <w:pPr>
        <w:tabs>
          <w:tab w:val="left" w:pos="720"/>
        </w:tabs>
        <w:spacing w:after="0" w:line="240" w:lineRule="auto"/>
        <w:ind w:right="1440"/>
        <w:rPr>
          <w:rFonts w:ascii="Times New Roman" w:hAnsi="Times New Roman" w:cs="Times New Roman"/>
          <w:b/>
          <w:bCs/>
          <w:color w:val="000000"/>
        </w:rPr>
      </w:pPr>
    </w:p>
    <w:p w:rsidR="00633E69" w:rsidRPr="00A5657E" w:rsidRDefault="00633E69" w:rsidP="00633E69">
      <w:pPr>
        <w:numPr>
          <w:ilvl w:val="0"/>
          <w:numId w:val="38"/>
        </w:numPr>
        <w:tabs>
          <w:tab w:val="left" w:pos="1080"/>
        </w:tabs>
        <w:spacing w:after="0" w:line="240" w:lineRule="auto"/>
        <w:ind w:left="1080" w:right="1440"/>
        <w:contextualSpacing/>
        <w:rPr>
          <w:rFonts w:asciiTheme="majorBidi" w:eastAsia="Times New Roman" w:hAnsiTheme="majorBidi" w:cstheme="majorBidi"/>
        </w:rPr>
      </w:pPr>
      <w:r>
        <w:rPr>
          <w:rFonts w:ascii="Times New Roman" w:eastAsia="Arial Narrow" w:hAnsi="Times New Roman" w:cs="Times New Roman"/>
        </w:rPr>
        <w:t>A.</w:t>
      </w:r>
      <w:r w:rsidRPr="00A5657E">
        <w:rPr>
          <w:rFonts w:asciiTheme="majorBidi" w:eastAsia="Arial Narrow" w:hAnsiTheme="majorBidi" w:cstheme="majorBidi"/>
        </w:rPr>
        <w:t>A.S. in Electrical  Engineering</w:t>
      </w:r>
      <w:r w:rsidRPr="00A5657E">
        <w:rPr>
          <w:rFonts w:asciiTheme="majorBidi" w:eastAsia="Times New Roman" w:hAnsiTheme="majorBidi" w:cstheme="majorBidi"/>
        </w:rPr>
        <w:t xml:space="preserve"> Technology with a minimum GPA of 2.</w:t>
      </w:r>
      <w:r>
        <w:rPr>
          <w:rFonts w:asciiTheme="majorBidi" w:eastAsia="Times New Roman" w:hAnsiTheme="majorBidi" w:cstheme="majorBidi"/>
        </w:rPr>
        <w:t>5</w:t>
      </w:r>
      <w:r w:rsidRPr="00A5657E">
        <w:rPr>
          <w:rFonts w:asciiTheme="majorBidi" w:eastAsia="Times New Roman" w:hAnsiTheme="majorBidi" w:cstheme="majorBidi"/>
        </w:rPr>
        <w:t xml:space="preserve"> </w:t>
      </w:r>
    </w:p>
    <w:p w:rsidR="00633E69" w:rsidRPr="00A5657E" w:rsidRDefault="00633E69" w:rsidP="00633E69">
      <w:pPr>
        <w:numPr>
          <w:ilvl w:val="0"/>
          <w:numId w:val="38"/>
        </w:numPr>
        <w:tabs>
          <w:tab w:val="left" w:pos="1080"/>
        </w:tabs>
        <w:spacing w:after="0" w:line="240" w:lineRule="auto"/>
        <w:ind w:left="1080" w:right="1440"/>
        <w:contextualSpacing/>
        <w:rPr>
          <w:rFonts w:asciiTheme="majorBidi" w:eastAsia="Times New Roman" w:hAnsiTheme="majorBidi" w:cstheme="majorBidi"/>
        </w:rPr>
      </w:pPr>
      <w:r w:rsidRPr="00A5657E">
        <w:rPr>
          <w:rFonts w:asciiTheme="majorBidi" w:hAnsiTheme="majorBidi" w:cstheme="majorBidi"/>
        </w:rPr>
        <w:t xml:space="preserve">Minimum grade of C </w:t>
      </w:r>
      <w:r w:rsidRPr="00A5657E">
        <w:rPr>
          <w:rFonts w:asciiTheme="majorBidi" w:hAnsiTheme="majorBidi" w:cstheme="majorBidi"/>
          <w:color w:val="000000"/>
        </w:rPr>
        <w:t>in English c</w:t>
      </w:r>
      <w:r>
        <w:rPr>
          <w:rFonts w:asciiTheme="majorBidi" w:hAnsiTheme="majorBidi" w:cstheme="majorBidi"/>
          <w:color w:val="000000"/>
        </w:rPr>
        <w:t>omposition (equivalent or</w:t>
      </w:r>
      <w:r w:rsidRPr="00A5657E">
        <w:rPr>
          <w:rFonts w:asciiTheme="majorBidi" w:hAnsiTheme="majorBidi" w:cstheme="majorBidi"/>
          <w:color w:val="000000"/>
        </w:rPr>
        <w:t xml:space="preserve"> higher) and in</w:t>
      </w:r>
      <w:r w:rsidRPr="00A5657E">
        <w:rPr>
          <w:rFonts w:asciiTheme="majorBidi" w:hAnsiTheme="majorBidi" w:cstheme="majorBidi"/>
        </w:rPr>
        <w:t xml:space="preserve"> all Mathematics courses</w:t>
      </w:r>
      <w:r w:rsidRPr="00A5657E">
        <w:rPr>
          <w:rFonts w:asciiTheme="majorBidi" w:eastAsia="Times New Roman" w:hAnsiTheme="majorBidi" w:cstheme="majorBidi"/>
        </w:rPr>
        <w:t xml:space="preserve">. </w:t>
      </w:r>
    </w:p>
    <w:p w:rsidR="00633E69" w:rsidRDefault="00633E69" w:rsidP="00633E69">
      <w:pPr>
        <w:numPr>
          <w:ilvl w:val="0"/>
          <w:numId w:val="38"/>
        </w:numPr>
        <w:tabs>
          <w:tab w:val="left" w:pos="1080"/>
        </w:tabs>
        <w:spacing w:after="0" w:line="240" w:lineRule="auto"/>
        <w:ind w:left="1080" w:right="1440"/>
        <w:contextualSpacing/>
        <w:rPr>
          <w:rFonts w:asciiTheme="majorBidi" w:eastAsia="Times New Roman" w:hAnsiTheme="majorBidi" w:cstheme="majorBidi"/>
        </w:rPr>
      </w:pPr>
      <w:r w:rsidRPr="00A5657E">
        <w:rPr>
          <w:rFonts w:asciiTheme="majorBidi" w:eastAsia="Times New Roman" w:hAnsiTheme="majorBidi" w:cstheme="majorBidi"/>
        </w:rPr>
        <w:t>Transfer credits will be accepted, not the course grades</w:t>
      </w:r>
    </w:p>
    <w:p w:rsidR="00633E69" w:rsidRDefault="00633E69" w:rsidP="008521C5">
      <w:pPr>
        <w:tabs>
          <w:tab w:val="left" w:pos="1080"/>
        </w:tabs>
        <w:spacing w:after="0" w:line="240" w:lineRule="auto"/>
        <w:ind w:right="1440"/>
        <w:contextualSpacing/>
        <w:rPr>
          <w:rFonts w:asciiTheme="majorBidi" w:eastAsia="Times New Roman" w:hAnsiTheme="majorBidi" w:cstheme="majorBidi"/>
        </w:rPr>
      </w:pPr>
    </w:p>
    <w:p w:rsidR="00633E69" w:rsidRPr="00DB7B39" w:rsidRDefault="00633E69" w:rsidP="008521C5">
      <w:pPr>
        <w:jc w:val="both"/>
        <w:rPr>
          <w:caps/>
        </w:rPr>
      </w:pPr>
      <w:r w:rsidRPr="00DB7B39">
        <w:t>Students who wish to transfer but do not meet all of the above requirements or are unable to enroll within two years after graduation will receive admission consideration under our standard transfer credit policies.</w:t>
      </w:r>
    </w:p>
    <w:p w:rsidR="00633E69" w:rsidRDefault="00633E69" w:rsidP="008521C5">
      <w:pPr>
        <w:tabs>
          <w:tab w:val="left" w:pos="1080"/>
        </w:tabs>
        <w:spacing w:after="0" w:line="240" w:lineRule="auto"/>
        <w:ind w:left="1080" w:right="1440"/>
        <w:contextualSpacing/>
        <w:rPr>
          <w:rFonts w:ascii="Times New Roman" w:eastAsia="Arial Narrow" w:hAnsi="Times New Roman" w:cs="Times New Roman"/>
        </w:rPr>
      </w:pPr>
    </w:p>
    <w:p w:rsidR="00633E69" w:rsidRDefault="00633E69" w:rsidP="008521C5">
      <w:pPr>
        <w:tabs>
          <w:tab w:val="left" w:pos="1080"/>
        </w:tabs>
        <w:spacing w:after="0" w:line="240" w:lineRule="auto"/>
        <w:ind w:left="1080" w:right="1440"/>
        <w:contextualSpacing/>
        <w:rPr>
          <w:rFonts w:ascii="Times New Roman" w:eastAsia="Arial Narrow" w:hAnsi="Times New Roman" w:cs="Times New Roman"/>
        </w:rPr>
      </w:pPr>
    </w:p>
    <w:p w:rsidR="00633E69" w:rsidRPr="000D4B1E" w:rsidRDefault="00633E69" w:rsidP="008521C5">
      <w:pPr>
        <w:tabs>
          <w:tab w:val="left" w:pos="1080"/>
        </w:tabs>
        <w:spacing w:after="0" w:line="240" w:lineRule="auto"/>
        <w:ind w:left="1080" w:right="1440"/>
        <w:contextualSpacing/>
        <w:rPr>
          <w:rFonts w:ascii="Times New Roman" w:eastAsia="Arial Narrow" w:hAnsi="Times New Roman" w:cs="Times New Roman"/>
        </w:rPr>
      </w:pPr>
    </w:p>
    <w:p w:rsidR="00633E69" w:rsidRPr="00F76ACA" w:rsidRDefault="00633E69" w:rsidP="008521C5">
      <w:pPr>
        <w:autoSpaceDE w:val="0"/>
        <w:autoSpaceDN w:val="0"/>
        <w:adjustRightInd w:val="0"/>
        <w:spacing w:after="0" w:line="240" w:lineRule="auto"/>
        <w:ind w:left="720"/>
        <w:rPr>
          <w:rFonts w:asciiTheme="majorBidi" w:hAnsiTheme="majorBidi" w:cstheme="majorBidi"/>
          <w:b/>
          <w:bCs/>
        </w:rPr>
      </w:pPr>
      <w:r w:rsidRPr="00F76ACA">
        <w:rPr>
          <w:rFonts w:asciiTheme="majorBidi" w:hAnsiTheme="majorBidi" w:cstheme="majorBidi"/>
          <w:b/>
          <w:bCs/>
        </w:rPr>
        <w:t>Total transfer credits granted toward baccalaureate degree: 55</w:t>
      </w:r>
    </w:p>
    <w:p w:rsidR="00633E69" w:rsidRPr="00F76ACA" w:rsidRDefault="00633E69" w:rsidP="008521C5">
      <w:pPr>
        <w:autoSpaceDE w:val="0"/>
        <w:autoSpaceDN w:val="0"/>
        <w:adjustRightInd w:val="0"/>
        <w:spacing w:after="0" w:line="240" w:lineRule="auto"/>
        <w:ind w:left="720"/>
        <w:rPr>
          <w:rFonts w:asciiTheme="majorBidi" w:hAnsiTheme="majorBidi" w:cstheme="majorBidi"/>
          <w:b/>
          <w:bCs/>
        </w:rPr>
      </w:pPr>
      <w:r w:rsidRPr="00F76ACA">
        <w:rPr>
          <w:rFonts w:asciiTheme="majorBidi" w:hAnsiTheme="majorBidi" w:cstheme="majorBidi"/>
          <w:b/>
          <w:bCs/>
        </w:rPr>
        <w:t>Total additional credits required at the senior college to complete baccalaureate degree: 67</w:t>
      </w:r>
    </w:p>
    <w:p w:rsidR="00633E69" w:rsidRDefault="00633E69" w:rsidP="008521C5">
      <w:pPr>
        <w:autoSpaceDE w:val="0"/>
        <w:autoSpaceDN w:val="0"/>
        <w:adjustRightInd w:val="0"/>
        <w:spacing w:after="0" w:line="240" w:lineRule="auto"/>
        <w:ind w:left="720"/>
        <w:rPr>
          <w:rFonts w:asciiTheme="majorBidi" w:hAnsiTheme="majorBidi" w:cstheme="majorBidi"/>
          <w:b/>
          <w:bCs/>
        </w:rPr>
      </w:pPr>
      <w:r w:rsidRPr="00F76ACA">
        <w:rPr>
          <w:rFonts w:asciiTheme="majorBidi" w:hAnsiTheme="majorBidi" w:cstheme="majorBidi"/>
          <w:b/>
          <w:bCs/>
        </w:rPr>
        <w:t>Total credits required for the B.S degree in Biomedical Engineering Technology: 120^</w:t>
      </w:r>
    </w:p>
    <w:p w:rsidR="00633E69" w:rsidRDefault="00633E69" w:rsidP="008521C5">
      <w:pPr>
        <w:pStyle w:val="ListParagraph"/>
        <w:tabs>
          <w:tab w:val="left" w:pos="540"/>
        </w:tabs>
        <w:rPr>
          <w:rFonts w:asciiTheme="majorBidi" w:hAnsiTheme="majorBidi" w:cstheme="majorBidi"/>
          <w:b/>
          <w:bCs/>
          <w:i/>
          <w:iCs/>
        </w:rPr>
      </w:pPr>
    </w:p>
    <w:p w:rsidR="00633E69" w:rsidRDefault="00633E69" w:rsidP="008521C5">
      <w:pPr>
        <w:pStyle w:val="ListParagraph"/>
        <w:tabs>
          <w:tab w:val="left" w:pos="540"/>
        </w:tabs>
        <w:rPr>
          <w:rFonts w:asciiTheme="majorBidi" w:hAnsiTheme="majorBidi" w:cstheme="majorBidi"/>
          <w:b/>
          <w:bCs/>
          <w:i/>
          <w:iCs/>
        </w:rPr>
      </w:pPr>
    </w:p>
    <w:p w:rsidR="00633E69" w:rsidRPr="00131CED" w:rsidRDefault="00633E69" w:rsidP="008521C5">
      <w:pPr>
        <w:pStyle w:val="ListParagraph"/>
        <w:tabs>
          <w:tab w:val="left" w:pos="540"/>
        </w:tabs>
        <w:rPr>
          <w:rFonts w:ascii="Times New Roman" w:hAnsi="Times New Roman" w:cs="Times New Roman"/>
          <w:i/>
          <w:iCs/>
        </w:rPr>
      </w:pPr>
      <w:r w:rsidRPr="00131CED">
        <w:rPr>
          <w:rFonts w:asciiTheme="majorBidi" w:hAnsiTheme="majorBidi" w:cstheme="majorBidi"/>
          <w:i/>
          <w:iCs/>
        </w:rPr>
        <w:t>^</w:t>
      </w:r>
      <w:r w:rsidRPr="00131CED">
        <w:rPr>
          <w:rFonts w:ascii="Times New Roman" w:hAnsi="Times New Roman" w:cs="Times New Roman"/>
          <w:i/>
          <w:iCs/>
        </w:rPr>
        <w:t xml:space="preserve"> SW and QNR are allocated 3 credits in this major.   However</w:t>
      </w:r>
      <w:r>
        <w:rPr>
          <w:rFonts w:ascii="Times New Roman" w:hAnsi="Times New Roman" w:cs="Times New Roman"/>
          <w:i/>
          <w:iCs/>
        </w:rPr>
        <w:t xml:space="preserve">, </w:t>
      </w:r>
      <w:r w:rsidRPr="00131CED">
        <w:rPr>
          <w:rFonts w:ascii="Times New Roman" w:hAnsi="Times New Roman" w:cs="Times New Roman"/>
          <w:i/>
          <w:iCs/>
        </w:rPr>
        <w:t xml:space="preserve"> two </w:t>
      </w:r>
      <w:r>
        <w:rPr>
          <w:rFonts w:ascii="Times New Roman" w:hAnsi="Times New Roman" w:cs="Times New Roman"/>
          <w:i/>
          <w:iCs/>
        </w:rPr>
        <w:t xml:space="preserve">transfer </w:t>
      </w:r>
      <w:r w:rsidRPr="00131CED">
        <w:rPr>
          <w:rFonts w:ascii="Times New Roman" w:hAnsi="Times New Roman" w:cs="Times New Roman"/>
          <w:i/>
          <w:iCs/>
        </w:rPr>
        <w:t xml:space="preserve">courses are given 4 credits each due similar courses in the institution, Thus, the students need to do 2 extra credits for them; it raised the required credit count for graduation to </w:t>
      </w:r>
      <w:r w:rsidRPr="00F76ACA">
        <w:rPr>
          <w:rFonts w:ascii="Times New Roman" w:hAnsi="Times New Roman" w:cs="Times New Roman"/>
          <w:i/>
          <w:iCs/>
        </w:rPr>
        <w:t>be 122.</w:t>
      </w:r>
      <w:r w:rsidRPr="00131CED">
        <w:rPr>
          <w:rFonts w:ascii="Times New Roman" w:hAnsi="Times New Roman" w:cs="Times New Roman"/>
          <w:i/>
          <w:iCs/>
        </w:rPr>
        <w:t xml:space="preserve"> </w:t>
      </w:r>
    </w:p>
    <w:p w:rsidR="00633E69" w:rsidRPr="00C04FC7" w:rsidRDefault="00633E69" w:rsidP="008521C5">
      <w:pPr>
        <w:autoSpaceDE w:val="0"/>
        <w:autoSpaceDN w:val="0"/>
        <w:adjustRightInd w:val="0"/>
        <w:spacing w:after="0" w:line="240" w:lineRule="auto"/>
        <w:ind w:left="720"/>
        <w:rPr>
          <w:rFonts w:asciiTheme="majorBidi" w:hAnsiTheme="majorBidi" w:cstheme="majorBidi"/>
          <w:b/>
          <w:bCs/>
          <w:sz w:val="20"/>
          <w:szCs w:val="20"/>
        </w:rPr>
      </w:pPr>
    </w:p>
    <w:p w:rsidR="00633E69" w:rsidRPr="00C04FC7" w:rsidRDefault="00633E69" w:rsidP="008521C5">
      <w:pPr>
        <w:tabs>
          <w:tab w:val="left" w:pos="1080"/>
        </w:tabs>
        <w:spacing w:after="0" w:line="240" w:lineRule="auto"/>
        <w:ind w:left="1080" w:hanging="360"/>
        <w:rPr>
          <w:rFonts w:asciiTheme="majorBidi" w:eastAsia="Times New Roman" w:hAnsiTheme="majorBidi" w:cstheme="majorBidi"/>
          <w:b/>
          <w:bCs/>
        </w:rPr>
      </w:pPr>
    </w:p>
    <w:p w:rsidR="00633E69" w:rsidRDefault="00633E69" w:rsidP="008521C5">
      <w:pPr>
        <w:pStyle w:val="Default"/>
        <w:rPr>
          <w:rFonts w:ascii="Times New Roman" w:hAnsi="Times New Roman" w:cs="Times New Roman"/>
          <w:b/>
          <w:bCs/>
          <w:sz w:val="22"/>
          <w:szCs w:val="22"/>
        </w:rPr>
      </w:pPr>
    </w:p>
    <w:p w:rsidR="00633E69" w:rsidRDefault="00633E69" w:rsidP="008521C5">
      <w:pPr>
        <w:pStyle w:val="Default"/>
        <w:rPr>
          <w:rFonts w:ascii="Times New Roman" w:hAnsi="Times New Roman" w:cs="Times New Roman"/>
          <w:b/>
          <w:bCs/>
          <w:sz w:val="22"/>
          <w:szCs w:val="22"/>
        </w:rPr>
      </w:pPr>
    </w:p>
    <w:p w:rsidR="00633E69" w:rsidRDefault="00633E69" w:rsidP="008521C5">
      <w:pPr>
        <w:pStyle w:val="Default"/>
        <w:rPr>
          <w:rFonts w:ascii="Times New Roman" w:hAnsi="Times New Roman" w:cs="Times New Roman"/>
          <w:b/>
          <w:bCs/>
          <w:sz w:val="22"/>
          <w:szCs w:val="22"/>
        </w:rPr>
      </w:pPr>
    </w:p>
    <w:p w:rsidR="00633E69" w:rsidRDefault="00633E69" w:rsidP="008521C5">
      <w:pPr>
        <w:pStyle w:val="Default"/>
        <w:rPr>
          <w:rFonts w:ascii="Times New Roman" w:hAnsi="Times New Roman" w:cs="Times New Roman"/>
          <w:b/>
          <w:bCs/>
          <w:sz w:val="22"/>
          <w:szCs w:val="22"/>
        </w:rPr>
      </w:pPr>
    </w:p>
    <w:p w:rsidR="00633E69" w:rsidRDefault="00633E69" w:rsidP="008521C5">
      <w:pPr>
        <w:pStyle w:val="Default"/>
        <w:rPr>
          <w:rFonts w:ascii="Times New Roman" w:hAnsi="Times New Roman" w:cs="Times New Roman"/>
          <w:b/>
          <w:bCs/>
          <w:sz w:val="22"/>
          <w:szCs w:val="22"/>
        </w:rPr>
      </w:pPr>
    </w:p>
    <w:p w:rsidR="00633E69" w:rsidRDefault="00633E69" w:rsidP="008521C5">
      <w:pPr>
        <w:pStyle w:val="Default"/>
        <w:rPr>
          <w:rFonts w:ascii="Times New Roman" w:hAnsi="Times New Roman" w:cs="Times New Roman"/>
          <w:b/>
          <w:bCs/>
          <w:sz w:val="22"/>
          <w:szCs w:val="22"/>
        </w:rPr>
      </w:pPr>
    </w:p>
    <w:p w:rsidR="00633E69" w:rsidRDefault="00633E69" w:rsidP="008521C5">
      <w:pPr>
        <w:pStyle w:val="Default"/>
        <w:rPr>
          <w:rFonts w:ascii="Times New Roman" w:hAnsi="Times New Roman" w:cs="Times New Roman"/>
          <w:b/>
          <w:bCs/>
          <w:sz w:val="22"/>
          <w:szCs w:val="22"/>
        </w:rPr>
      </w:pPr>
      <w:r>
        <w:rPr>
          <w:rFonts w:ascii="Times New Roman" w:hAnsi="Times New Roman" w:cs="Times New Roman"/>
          <w:b/>
          <w:bCs/>
          <w:sz w:val="22"/>
          <w:szCs w:val="22"/>
        </w:rPr>
        <w:t>C. QCC AAS Courses</w:t>
      </w:r>
    </w:p>
    <w:p w:rsidR="00633E69" w:rsidRDefault="00633E69" w:rsidP="008521C5">
      <w:pPr>
        <w:pStyle w:val="Default"/>
        <w:rPr>
          <w:rFonts w:ascii="Times New Roman" w:hAnsi="Times New Roman" w:cs="Times New Roman"/>
          <w:b/>
          <w:bCs/>
          <w:sz w:val="22"/>
          <w:szCs w:val="22"/>
        </w:rPr>
      </w:pPr>
    </w:p>
    <w:tbl>
      <w:tblPr>
        <w:tblStyle w:val="TableGrid"/>
        <w:tblW w:w="0" w:type="auto"/>
        <w:tblLook w:val="04A0" w:firstRow="1" w:lastRow="0" w:firstColumn="1" w:lastColumn="0" w:noHBand="0" w:noVBand="1"/>
      </w:tblPr>
      <w:tblGrid>
        <w:gridCol w:w="6318"/>
        <w:gridCol w:w="2083"/>
      </w:tblGrid>
      <w:tr w:rsidR="00633E69" w:rsidTr="008521C5">
        <w:trPr>
          <w:trHeight w:val="288"/>
        </w:trPr>
        <w:tc>
          <w:tcPr>
            <w:tcW w:w="6318" w:type="dxa"/>
          </w:tcPr>
          <w:p w:rsidR="00633E69" w:rsidRPr="00D42397" w:rsidRDefault="00633E69" w:rsidP="008521C5">
            <w:pPr>
              <w:autoSpaceDE w:val="0"/>
              <w:autoSpaceDN w:val="0"/>
              <w:adjustRightInd w:val="0"/>
              <w:jc w:val="center"/>
              <w:rPr>
                <w:rFonts w:asciiTheme="majorBidi" w:hAnsiTheme="majorBidi" w:cstheme="majorBidi"/>
                <w:b/>
                <w:bCs/>
              </w:rPr>
            </w:pPr>
            <w:r>
              <w:rPr>
                <w:rFonts w:asciiTheme="majorBidi" w:hAnsiTheme="majorBidi" w:cstheme="majorBidi"/>
                <w:b/>
                <w:bCs/>
              </w:rPr>
              <w:t>Courses</w:t>
            </w:r>
          </w:p>
        </w:tc>
        <w:tc>
          <w:tcPr>
            <w:tcW w:w="2083" w:type="dxa"/>
          </w:tcPr>
          <w:p w:rsidR="00633E69" w:rsidRPr="004E3557" w:rsidRDefault="00633E69" w:rsidP="008521C5">
            <w:pPr>
              <w:jc w:val="center"/>
              <w:rPr>
                <w:rFonts w:asciiTheme="majorBidi" w:hAnsiTheme="majorBidi" w:cstheme="majorBidi"/>
                <w:b/>
                <w:bCs/>
              </w:rPr>
            </w:pPr>
            <w:r w:rsidRPr="004E3557">
              <w:rPr>
                <w:rFonts w:asciiTheme="majorBidi" w:hAnsiTheme="majorBidi" w:cstheme="majorBidi"/>
                <w:b/>
                <w:bCs/>
              </w:rPr>
              <w:t>Credits</w:t>
            </w:r>
          </w:p>
        </w:tc>
      </w:tr>
      <w:tr w:rsidR="00633E69" w:rsidTr="008521C5">
        <w:trPr>
          <w:trHeight w:val="288"/>
        </w:trPr>
        <w:tc>
          <w:tcPr>
            <w:tcW w:w="8401" w:type="dxa"/>
            <w:gridSpan w:val="2"/>
          </w:tcPr>
          <w:p w:rsidR="00633E69" w:rsidRPr="00BC71A8" w:rsidRDefault="00633E69" w:rsidP="008521C5">
            <w:pPr>
              <w:spacing w:after="120"/>
              <w:rPr>
                <w:rFonts w:asciiTheme="majorBidi" w:hAnsiTheme="majorBidi" w:cstheme="majorBidi"/>
              </w:rPr>
            </w:pPr>
            <w:r w:rsidRPr="00D42397">
              <w:rPr>
                <w:rFonts w:asciiTheme="majorBidi" w:hAnsiTheme="majorBidi" w:cstheme="majorBidi"/>
                <w:b/>
                <w:bCs/>
              </w:rPr>
              <w:t>Common core requirements</w:t>
            </w:r>
          </w:p>
        </w:tc>
      </w:tr>
      <w:tr w:rsidR="00633E69" w:rsidTr="008521C5">
        <w:trPr>
          <w:trHeight w:val="288"/>
        </w:trPr>
        <w:tc>
          <w:tcPr>
            <w:tcW w:w="6318" w:type="dxa"/>
          </w:tcPr>
          <w:p w:rsidR="00633E69" w:rsidRPr="00BC71A8" w:rsidRDefault="00633E69" w:rsidP="008521C5">
            <w:pPr>
              <w:rPr>
                <w:rFonts w:asciiTheme="majorBidi" w:hAnsiTheme="majorBidi" w:cstheme="majorBidi"/>
              </w:rPr>
            </w:pPr>
            <w:r>
              <w:rPr>
                <w:rFonts w:asciiTheme="majorBidi" w:hAnsiTheme="majorBidi" w:cstheme="majorBidi"/>
              </w:rPr>
              <w:t xml:space="preserve">ENGL 101 English Composition   </w:t>
            </w:r>
          </w:p>
        </w:tc>
        <w:tc>
          <w:tcPr>
            <w:tcW w:w="2083" w:type="dxa"/>
          </w:tcPr>
          <w:p w:rsidR="00633E69" w:rsidRPr="00BC71A8" w:rsidRDefault="00633E69" w:rsidP="008521C5">
            <w:pPr>
              <w:jc w:val="center"/>
              <w:rPr>
                <w:rFonts w:asciiTheme="majorBidi" w:hAnsiTheme="majorBidi" w:cstheme="majorBidi"/>
              </w:rPr>
            </w:pPr>
            <w:r>
              <w:rPr>
                <w:rFonts w:asciiTheme="majorBidi" w:hAnsiTheme="majorBidi" w:cstheme="majorBidi"/>
              </w:rPr>
              <w:t>3</w:t>
            </w:r>
          </w:p>
        </w:tc>
      </w:tr>
      <w:tr w:rsidR="00633E69" w:rsidTr="008521C5">
        <w:trPr>
          <w:trHeight w:val="288"/>
        </w:trPr>
        <w:tc>
          <w:tcPr>
            <w:tcW w:w="6318" w:type="dxa"/>
          </w:tcPr>
          <w:p w:rsidR="00633E69" w:rsidRPr="00BC71A8" w:rsidRDefault="00633E69" w:rsidP="008521C5">
            <w:pPr>
              <w:rPr>
                <w:rFonts w:asciiTheme="majorBidi" w:hAnsiTheme="majorBidi" w:cstheme="majorBidi"/>
              </w:rPr>
            </w:pPr>
            <w:r w:rsidRPr="00BC71A8">
              <w:rPr>
                <w:rFonts w:asciiTheme="majorBidi" w:hAnsiTheme="majorBidi" w:cstheme="majorBidi"/>
              </w:rPr>
              <w:t>ENG</w:t>
            </w:r>
            <w:r>
              <w:rPr>
                <w:rFonts w:asciiTheme="majorBidi" w:hAnsiTheme="majorBidi" w:cstheme="majorBidi"/>
              </w:rPr>
              <w:t xml:space="preserve">L 102 English Composition II   </w:t>
            </w:r>
          </w:p>
        </w:tc>
        <w:tc>
          <w:tcPr>
            <w:tcW w:w="2083" w:type="dxa"/>
          </w:tcPr>
          <w:p w:rsidR="00633E69" w:rsidRPr="00BC71A8" w:rsidRDefault="00633E69" w:rsidP="008521C5">
            <w:pPr>
              <w:jc w:val="center"/>
              <w:rPr>
                <w:rFonts w:asciiTheme="majorBidi" w:hAnsiTheme="majorBidi" w:cstheme="majorBidi"/>
              </w:rPr>
            </w:pPr>
            <w:r>
              <w:rPr>
                <w:rFonts w:asciiTheme="majorBidi" w:hAnsiTheme="majorBidi" w:cstheme="majorBidi"/>
              </w:rPr>
              <w:t>3</w:t>
            </w:r>
          </w:p>
        </w:tc>
      </w:tr>
      <w:tr w:rsidR="00633E69" w:rsidTr="008521C5">
        <w:trPr>
          <w:trHeight w:val="288"/>
        </w:trPr>
        <w:tc>
          <w:tcPr>
            <w:tcW w:w="6318" w:type="dxa"/>
          </w:tcPr>
          <w:p w:rsidR="00633E69" w:rsidRPr="00BC71A8" w:rsidRDefault="00633E69" w:rsidP="008521C5">
            <w:pPr>
              <w:rPr>
                <w:rFonts w:asciiTheme="majorBidi" w:hAnsiTheme="majorBidi" w:cstheme="majorBidi"/>
              </w:rPr>
            </w:pPr>
            <w:r w:rsidRPr="00BC71A8">
              <w:rPr>
                <w:rFonts w:asciiTheme="majorBidi" w:hAnsiTheme="majorBidi" w:cstheme="majorBidi"/>
              </w:rPr>
              <w:t>MA 114 C</w:t>
            </w:r>
            <w:r>
              <w:rPr>
                <w:rFonts w:asciiTheme="majorBidi" w:hAnsiTheme="majorBidi" w:cstheme="majorBidi"/>
              </w:rPr>
              <w:t>ollege Algebra and Trigonometry</w:t>
            </w:r>
          </w:p>
        </w:tc>
        <w:tc>
          <w:tcPr>
            <w:tcW w:w="2083" w:type="dxa"/>
          </w:tcPr>
          <w:p w:rsidR="00633E69" w:rsidRPr="00BC71A8" w:rsidRDefault="00633E69" w:rsidP="008521C5">
            <w:pPr>
              <w:jc w:val="center"/>
              <w:rPr>
                <w:rFonts w:asciiTheme="majorBidi" w:hAnsiTheme="majorBidi" w:cstheme="majorBidi"/>
              </w:rPr>
            </w:pPr>
            <w:r>
              <w:rPr>
                <w:rFonts w:asciiTheme="majorBidi" w:hAnsiTheme="majorBidi" w:cstheme="majorBidi"/>
              </w:rPr>
              <w:t>4</w:t>
            </w:r>
          </w:p>
        </w:tc>
      </w:tr>
      <w:tr w:rsidR="00633E69" w:rsidTr="008521C5">
        <w:trPr>
          <w:trHeight w:val="288"/>
        </w:trPr>
        <w:tc>
          <w:tcPr>
            <w:tcW w:w="6318" w:type="dxa"/>
          </w:tcPr>
          <w:p w:rsidR="00633E69" w:rsidRPr="00BC71A8" w:rsidRDefault="00633E69" w:rsidP="008521C5">
            <w:pPr>
              <w:rPr>
                <w:rFonts w:asciiTheme="majorBidi" w:hAnsiTheme="majorBidi" w:cstheme="majorBidi"/>
              </w:rPr>
            </w:pPr>
            <w:r>
              <w:rPr>
                <w:rFonts w:asciiTheme="majorBidi" w:hAnsiTheme="majorBidi" w:cstheme="majorBidi"/>
              </w:rPr>
              <w:t xml:space="preserve">PH 201 General Physics I </w:t>
            </w:r>
          </w:p>
        </w:tc>
        <w:tc>
          <w:tcPr>
            <w:tcW w:w="2083" w:type="dxa"/>
          </w:tcPr>
          <w:p w:rsidR="00633E69" w:rsidRPr="00BC71A8" w:rsidRDefault="00633E69" w:rsidP="008521C5">
            <w:pPr>
              <w:jc w:val="center"/>
              <w:rPr>
                <w:rFonts w:asciiTheme="majorBidi" w:hAnsiTheme="majorBidi" w:cstheme="majorBidi"/>
              </w:rPr>
            </w:pPr>
            <w:r>
              <w:rPr>
                <w:rFonts w:asciiTheme="majorBidi" w:hAnsiTheme="majorBidi" w:cstheme="majorBidi"/>
              </w:rPr>
              <w:t>4</w:t>
            </w:r>
          </w:p>
        </w:tc>
      </w:tr>
      <w:tr w:rsidR="00633E69" w:rsidTr="008521C5">
        <w:trPr>
          <w:trHeight w:val="288"/>
        </w:trPr>
        <w:tc>
          <w:tcPr>
            <w:tcW w:w="6318" w:type="dxa"/>
          </w:tcPr>
          <w:p w:rsidR="00633E69" w:rsidRPr="00BC71A8" w:rsidRDefault="00633E69" w:rsidP="008521C5">
            <w:pPr>
              <w:rPr>
                <w:rFonts w:asciiTheme="majorBidi" w:hAnsiTheme="majorBidi" w:cstheme="majorBidi"/>
              </w:rPr>
            </w:pPr>
            <w:r w:rsidRPr="00BC71A8">
              <w:rPr>
                <w:rFonts w:asciiTheme="majorBidi" w:hAnsiTheme="majorBidi" w:cstheme="majorBidi"/>
              </w:rPr>
              <w:t>History</w:t>
            </w:r>
            <w:r>
              <w:rPr>
                <w:rFonts w:asciiTheme="majorBidi" w:hAnsiTheme="majorBidi" w:cstheme="majorBidi"/>
              </w:rPr>
              <w:t xml:space="preserve"> or Social Science (2 Courses) </w:t>
            </w:r>
          </w:p>
        </w:tc>
        <w:tc>
          <w:tcPr>
            <w:tcW w:w="2083" w:type="dxa"/>
          </w:tcPr>
          <w:p w:rsidR="00633E69" w:rsidRPr="00BC71A8" w:rsidRDefault="00633E69" w:rsidP="008521C5">
            <w:pPr>
              <w:jc w:val="center"/>
              <w:rPr>
                <w:rFonts w:asciiTheme="majorBidi" w:hAnsiTheme="majorBidi" w:cstheme="majorBidi"/>
              </w:rPr>
            </w:pPr>
            <w:r>
              <w:rPr>
                <w:rFonts w:asciiTheme="majorBidi" w:hAnsiTheme="majorBidi" w:cstheme="majorBidi"/>
              </w:rPr>
              <w:t>6</w:t>
            </w:r>
          </w:p>
        </w:tc>
      </w:tr>
      <w:tr w:rsidR="00633E69" w:rsidTr="008521C5">
        <w:trPr>
          <w:trHeight w:val="288"/>
        </w:trPr>
        <w:tc>
          <w:tcPr>
            <w:tcW w:w="6318" w:type="dxa"/>
          </w:tcPr>
          <w:p w:rsidR="00633E69" w:rsidRPr="00BC71A8" w:rsidRDefault="00633E69" w:rsidP="008521C5">
            <w:pPr>
              <w:rPr>
                <w:rFonts w:asciiTheme="majorBidi" w:hAnsiTheme="majorBidi" w:cstheme="majorBidi"/>
              </w:rPr>
            </w:pPr>
            <w:r>
              <w:rPr>
                <w:rFonts w:asciiTheme="majorBidi" w:hAnsiTheme="majorBidi" w:cstheme="majorBidi"/>
              </w:rPr>
              <w:t>PH 202 General Physics II</w:t>
            </w:r>
          </w:p>
        </w:tc>
        <w:tc>
          <w:tcPr>
            <w:tcW w:w="2083" w:type="dxa"/>
          </w:tcPr>
          <w:p w:rsidR="00633E69" w:rsidRPr="00BC71A8" w:rsidRDefault="00633E69" w:rsidP="008521C5">
            <w:pPr>
              <w:jc w:val="center"/>
              <w:rPr>
                <w:rFonts w:asciiTheme="majorBidi" w:hAnsiTheme="majorBidi" w:cstheme="majorBidi"/>
              </w:rPr>
            </w:pPr>
            <w:r>
              <w:rPr>
                <w:rFonts w:asciiTheme="majorBidi" w:hAnsiTheme="majorBidi" w:cstheme="majorBidi"/>
              </w:rPr>
              <w:t>4</w:t>
            </w:r>
          </w:p>
        </w:tc>
      </w:tr>
      <w:tr w:rsidR="00633E69" w:rsidTr="008521C5">
        <w:trPr>
          <w:trHeight w:val="288"/>
        </w:trPr>
        <w:tc>
          <w:tcPr>
            <w:tcW w:w="8401" w:type="dxa"/>
            <w:gridSpan w:val="2"/>
          </w:tcPr>
          <w:p w:rsidR="00633E69" w:rsidRPr="0099702C" w:rsidRDefault="00633E69" w:rsidP="008521C5">
            <w:pPr>
              <w:jc w:val="center"/>
              <w:rPr>
                <w:rFonts w:asciiTheme="majorBidi" w:hAnsiTheme="majorBidi" w:cstheme="majorBidi"/>
                <w:b/>
                <w:bCs/>
              </w:rPr>
            </w:pPr>
            <w:r w:rsidRPr="0099702C">
              <w:rPr>
                <w:rFonts w:asciiTheme="majorBidi" w:hAnsiTheme="majorBidi" w:cstheme="majorBidi"/>
                <w:b/>
                <w:bCs/>
              </w:rPr>
              <w:t>Subtotal 24</w:t>
            </w:r>
          </w:p>
        </w:tc>
      </w:tr>
      <w:tr w:rsidR="00633E69" w:rsidTr="008521C5">
        <w:trPr>
          <w:trHeight w:val="288"/>
        </w:trPr>
        <w:tc>
          <w:tcPr>
            <w:tcW w:w="8401" w:type="dxa"/>
            <w:gridSpan w:val="2"/>
          </w:tcPr>
          <w:p w:rsidR="00633E69" w:rsidRPr="00BC71A8" w:rsidRDefault="00633E69" w:rsidP="008521C5">
            <w:pPr>
              <w:spacing w:before="120"/>
              <w:rPr>
                <w:rFonts w:asciiTheme="majorBidi" w:hAnsiTheme="majorBidi" w:cstheme="majorBidi"/>
              </w:rPr>
            </w:pPr>
            <w:r w:rsidRPr="00D42397">
              <w:rPr>
                <w:rFonts w:asciiTheme="majorBidi" w:hAnsiTheme="majorBidi" w:cstheme="majorBidi"/>
                <w:b/>
                <w:bCs/>
              </w:rPr>
              <w:t>Major requirements</w:t>
            </w:r>
          </w:p>
        </w:tc>
      </w:tr>
      <w:tr w:rsidR="00633E69" w:rsidTr="008521C5">
        <w:trPr>
          <w:trHeight w:val="288"/>
        </w:trPr>
        <w:tc>
          <w:tcPr>
            <w:tcW w:w="6318" w:type="dxa"/>
          </w:tcPr>
          <w:p w:rsidR="00633E69" w:rsidRPr="00BC71A8" w:rsidRDefault="00633E69" w:rsidP="008521C5">
            <w:pPr>
              <w:rPr>
                <w:rFonts w:asciiTheme="majorBidi" w:hAnsiTheme="majorBidi" w:cstheme="majorBidi"/>
              </w:rPr>
            </w:pPr>
            <w:r w:rsidRPr="00BC71A8">
              <w:rPr>
                <w:rFonts w:asciiTheme="majorBidi" w:hAnsiTheme="majorBidi" w:cstheme="majorBidi"/>
              </w:rPr>
              <w:t>ET 110 Electric Circuit An</w:t>
            </w:r>
            <w:r>
              <w:rPr>
                <w:rFonts w:asciiTheme="majorBidi" w:hAnsiTheme="majorBidi" w:cstheme="majorBidi"/>
              </w:rPr>
              <w:t xml:space="preserve">alysis I </w:t>
            </w:r>
          </w:p>
        </w:tc>
        <w:tc>
          <w:tcPr>
            <w:tcW w:w="2083" w:type="dxa"/>
          </w:tcPr>
          <w:p w:rsidR="00633E69" w:rsidRPr="00BC71A8" w:rsidRDefault="00633E69" w:rsidP="008521C5">
            <w:pPr>
              <w:jc w:val="center"/>
              <w:rPr>
                <w:rFonts w:asciiTheme="majorBidi" w:hAnsiTheme="majorBidi" w:cstheme="majorBidi"/>
              </w:rPr>
            </w:pPr>
            <w:r>
              <w:rPr>
                <w:rFonts w:asciiTheme="majorBidi" w:hAnsiTheme="majorBidi" w:cstheme="majorBidi"/>
              </w:rPr>
              <w:t>4</w:t>
            </w:r>
          </w:p>
        </w:tc>
      </w:tr>
      <w:tr w:rsidR="00633E69" w:rsidTr="008521C5">
        <w:trPr>
          <w:trHeight w:val="288"/>
        </w:trPr>
        <w:tc>
          <w:tcPr>
            <w:tcW w:w="6318" w:type="dxa"/>
          </w:tcPr>
          <w:p w:rsidR="00633E69" w:rsidRPr="00BC71A8" w:rsidRDefault="00633E69" w:rsidP="008521C5">
            <w:pPr>
              <w:rPr>
                <w:rFonts w:asciiTheme="majorBidi" w:hAnsiTheme="majorBidi" w:cstheme="majorBidi"/>
              </w:rPr>
            </w:pPr>
            <w:r w:rsidRPr="00BC71A8">
              <w:rPr>
                <w:rFonts w:asciiTheme="majorBidi" w:hAnsiTheme="majorBidi" w:cstheme="majorBidi"/>
              </w:rPr>
              <w:t xml:space="preserve">ET 140 Sinusoidal </w:t>
            </w:r>
            <w:r>
              <w:rPr>
                <w:rFonts w:asciiTheme="majorBidi" w:hAnsiTheme="majorBidi" w:cstheme="majorBidi"/>
              </w:rPr>
              <w:t xml:space="preserve">and Transient Circuit Analysis </w:t>
            </w:r>
          </w:p>
        </w:tc>
        <w:tc>
          <w:tcPr>
            <w:tcW w:w="2083" w:type="dxa"/>
          </w:tcPr>
          <w:p w:rsidR="00633E69" w:rsidRPr="00BC71A8" w:rsidRDefault="00633E69" w:rsidP="008521C5">
            <w:pPr>
              <w:jc w:val="center"/>
              <w:rPr>
                <w:rFonts w:asciiTheme="majorBidi" w:hAnsiTheme="majorBidi" w:cstheme="majorBidi"/>
              </w:rPr>
            </w:pPr>
            <w:r>
              <w:rPr>
                <w:rFonts w:asciiTheme="majorBidi" w:hAnsiTheme="majorBidi" w:cstheme="majorBidi"/>
              </w:rPr>
              <w:t>3</w:t>
            </w:r>
          </w:p>
        </w:tc>
      </w:tr>
      <w:tr w:rsidR="00633E69" w:rsidTr="008521C5">
        <w:trPr>
          <w:trHeight w:val="288"/>
        </w:trPr>
        <w:tc>
          <w:tcPr>
            <w:tcW w:w="6318" w:type="dxa"/>
          </w:tcPr>
          <w:p w:rsidR="00633E69" w:rsidRPr="00BC71A8" w:rsidRDefault="00633E69" w:rsidP="008521C5">
            <w:pPr>
              <w:rPr>
                <w:rFonts w:asciiTheme="majorBidi" w:hAnsiTheme="majorBidi" w:cstheme="majorBidi"/>
              </w:rPr>
            </w:pPr>
            <w:r>
              <w:rPr>
                <w:rFonts w:asciiTheme="majorBidi" w:hAnsiTheme="majorBidi" w:cstheme="majorBidi"/>
              </w:rPr>
              <w:t xml:space="preserve">ET 210 Electronics I </w:t>
            </w:r>
          </w:p>
        </w:tc>
        <w:tc>
          <w:tcPr>
            <w:tcW w:w="2083" w:type="dxa"/>
          </w:tcPr>
          <w:p w:rsidR="00633E69" w:rsidRPr="00BC71A8" w:rsidRDefault="00633E69" w:rsidP="008521C5">
            <w:pPr>
              <w:jc w:val="center"/>
              <w:rPr>
                <w:rFonts w:asciiTheme="majorBidi" w:hAnsiTheme="majorBidi" w:cstheme="majorBidi"/>
              </w:rPr>
            </w:pPr>
            <w:r>
              <w:rPr>
                <w:rFonts w:asciiTheme="majorBidi" w:hAnsiTheme="majorBidi" w:cstheme="majorBidi"/>
              </w:rPr>
              <w:t>4</w:t>
            </w:r>
          </w:p>
        </w:tc>
      </w:tr>
      <w:tr w:rsidR="00633E69" w:rsidTr="008521C5">
        <w:trPr>
          <w:trHeight w:val="288"/>
        </w:trPr>
        <w:tc>
          <w:tcPr>
            <w:tcW w:w="6318" w:type="dxa"/>
          </w:tcPr>
          <w:p w:rsidR="00633E69" w:rsidRPr="00BC71A8" w:rsidRDefault="00633E69" w:rsidP="008521C5">
            <w:pPr>
              <w:rPr>
                <w:rFonts w:asciiTheme="majorBidi" w:hAnsiTheme="majorBidi" w:cstheme="majorBidi"/>
              </w:rPr>
            </w:pPr>
            <w:r>
              <w:rPr>
                <w:rFonts w:asciiTheme="majorBidi" w:hAnsiTheme="majorBidi" w:cstheme="majorBidi"/>
              </w:rPr>
              <w:t xml:space="preserve">ET 220 Electronics II </w:t>
            </w:r>
            <w:r>
              <w:rPr>
                <w:rFonts w:asciiTheme="majorBidi" w:hAnsiTheme="majorBidi" w:cstheme="majorBidi"/>
              </w:rPr>
              <w:tab/>
            </w:r>
          </w:p>
        </w:tc>
        <w:tc>
          <w:tcPr>
            <w:tcW w:w="2083" w:type="dxa"/>
          </w:tcPr>
          <w:p w:rsidR="00633E69" w:rsidRPr="00BC71A8" w:rsidRDefault="00633E69" w:rsidP="008521C5">
            <w:pPr>
              <w:jc w:val="center"/>
              <w:rPr>
                <w:rFonts w:asciiTheme="majorBidi" w:hAnsiTheme="majorBidi" w:cstheme="majorBidi"/>
              </w:rPr>
            </w:pPr>
            <w:r>
              <w:rPr>
                <w:rFonts w:asciiTheme="majorBidi" w:hAnsiTheme="majorBidi" w:cstheme="majorBidi"/>
              </w:rPr>
              <w:t>4</w:t>
            </w:r>
          </w:p>
        </w:tc>
      </w:tr>
      <w:tr w:rsidR="00633E69" w:rsidTr="008521C5">
        <w:trPr>
          <w:trHeight w:val="288"/>
        </w:trPr>
        <w:tc>
          <w:tcPr>
            <w:tcW w:w="6318" w:type="dxa"/>
          </w:tcPr>
          <w:p w:rsidR="00633E69" w:rsidRPr="00BC71A8" w:rsidRDefault="00633E69" w:rsidP="008521C5">
            <w:pPr>
              <w:rPr>
                <w:rFonts w:asciiTheme="majorBidi" w:hAnsiTheme="majorBidi" w:cstheme="majorBidi"/>
              </w:rPr>
            </w:pPr>
            <w:r>
              <w:rPr>
                <w:rFonts w:asciiTheme="majorBidi" w:hAnsiTheme="majorBidi" w:cstheme="majorBidi"/>
              </w:rPr>
              <w:t>ET 230 Telecommunications I</w:t>
            </w:r>
          </w:p>
        </w:tc>
        <w:tc>
          <w:tcPr>
            <w:tcW w:w="2083" w:type="dxa"/>
          </w:tcPr>
          <w:p w:rsidR="00633E69" w:rsidRPr="00BC71A8" w:rsidRDefault="00633E69" w:rsidP="008521C5">
            <w:pPr>
              <w:jc w:val="center"/>
              <w:rPr>
                <w:rFonts w:asciiTheme="majorBidi" w:hAnsiTheme="majorBidi" w:cstheme="majorBidi"/>
              </w:rPr>
            </w:pPr>
            <w:r>
              <w:rPr>
                <w:rFonts w:asciiTheme="majorBidi" w:hAnsiTheme="majorBidi" w:cstheme="majorBidi"/>
              </w:rPr>
              <w:t>4</w:t>
            </w:r>
          </w:p>
        </w:tc>
      </w:tr>
      <w:tr w:rsidR="00633E69" w:rsidTr="008521C5">
        <w:trPr>
          <w:trHeight w:val="288"/>
        </w:trPr>
        <w:tc>
          <w:tcPr>
            <w:tcW w:w="6318" w:type="dxa"/>
          </w:tcPr>
          <w:p w:rsidR="00633E69" w:rsidRPr="00BC71A8" w:rsidRDefault="00633E69" w:rsidP="008521C5">
            <w:pPr>
              <w:rPr>
                <w:rFonts w:asciiTheme="majorBidi" w:hAnsiTheme="majorBidi" w:cstheme="majorBidi"/>
              </w:rPr>
            </w:pPr>
            <w:r w:rsidRPr="00BC71A8">
              <w:rPr>
                <w:rFonts w:asciiTheme="majorBidi" w:hAnsiTheme="majorBidi" w:cstheme="majorBidi"/>
              </w:rPr>
              <w:t xml:space="preserve">ET </w:t>
            </w:r>
            <w:r>
              <w:rPr>
                <w:rFonts w:asciiTheme="majorBidi" w:hAnsiTheme="majorBidi" w:cstheme="majorBidi"/>
              </w:rPr>
              <w:t>320 Electrical Control Systems</w:t>
            </w:r>
          </w:p>
        </w:tc>
        <w:tc>
          <w:tcPr>
            <w:tcW w:w="2083" w:type="dxa"/>
          </w:tcPr>
          <w:p w:rsidR="00633E69" w:rsidRPr="00BC71A8" w:rsidRDefault="00633E69" w:rsidP="008521C5">
            <w:pPr>
              <w:jc w:val="center"/>
              <w:rPr>
                <w:rFonts w:asciiTheme="majorBidi" w:hAnsiTheme="majorBidi" w:cstheme="majorBidi"/>
              </w:rPr>
            </w:pPr>
            <w:r>
              <w:rPr>
                <w:rFonts w:asciiTheme="majorBidi" w:hAnsiTheme="majorBidi" w:cstheme="majorBidi"/>
              </w:rPr>
              <w:t>3</w:t>
            </w:r>
          </w:p>
        </w:tc>
      </w:tr>
      <w:tr w:rsidR="00633E69" w:rsidTr="008521C5">
        <w:trPr>
          <w:trHeight w:val="288"/>
        </w:trPr>
        <w:tc>
          <w:tcPr>
            <w:tcW w:w="6318" w:type="dxa"/>
          </w:tcPr>
          <w:p w:rsidR="00633E69" w:rsidRPr="00BC71A8" w:rsidRDefault="00633E69" w:rsidP="008521C5">
            <w:pPr>
              <w:rPr>
                <w:rFonts w:asciiTheme="majorBidi" w:hAnsiTheme="majorBidi" w:cstheme="majorBidi"/>
              </w:rPr>
            </w:pPr>
            <w:r w:rsidRPr="00BC71A8">
              <w:rPr>
                <w:rFonts w:asciiTheme="majorBidi" w:hAnsiTheme="majorBidi" w:cstheme="majorBidi"/>
              </w:rPr>
              <w:t>ET 410</w:t>
            </w:r>
            <w:r>
              <w:rPr>
                <w:rFonts w:asciiTheme="majorBidi" w:hAnsiTheme="majorBidi" w:cstheme="majorBidi"/>
              </w:rPr>
              <w:t xml:space="preserve"> Electronic Project Laboratory </w:t>
            </w:r>
          </w:p>
        </w:tc>
        <w:tc>
          <w:tcPr>
            <w:tcW w:w="2083" w:type="dxa"/>
          </w:tcPr>
          <w:p w:rsidR="00633E69" w:rsidRPr="00BC71A8" w:rsidRDefault="00633E69" w:rsidP="008521C5">
            <w:pPr>
              <w:jc w:val="center"/>
              <w:rPr>
                <w:rFonts w:asciiTheme="majorBidi" w:hAnsiTheme="majorBidi" w:cstheme="majorBidi"/>
              </w:rPr>
            </w:pPr>
            <w:r>
              <w:rPr>
                <w:rFonts w:asciiTheme="majorBidi" w:hAnsiTheme="majorBidi" w:cstheme="majorBidi"/>
              </w:rPr>
              <w:t>1</w:t>
            </w:r>
          </w:p>
        </w:tc>
      </w:tr>
      <w:tr w:rsidR="00633E69" w:rsidTr="008521C5">
        <w:trPr>
          <w:trHeight w:val="288"/>
        </w:trPr>
        <w:tc>
          <w:tcPr>
            <w:tcW w:w="6318" w:type="dxa"/>
          </w:tcPr>
          <w:p w:rsidR="00633E69" w:rsidRPr="00BC71A8" w:rsidRDefault="00633E69" w:rsidP="008521C5">
            <w:pPr>
              <w:rPr>
                <w:rFonts w:asciiTheme="majorBidi" w:hAnsiTheme="majorBidi" w:cstheme="majorBidi"/>
              </w:rPr>
            </w:pPr>
            <w:r>
              <w:rPr>
                <w:rFonts w:asciiTheme="majorBidi" w:hAnsiTheme="majorBidi" w:cstheme="majorBidi"/>
              </w:rPr>
              <w:t xml:space="preserve">ET 501 Computer Applications </w:t>
            </w:r>
          </w:p>
        </w:tc>
        <w:tc>
          <w:tcPr>
            <w:tcW w:w="2083" w:type="dxa"/>
          </w:tcPr>
          <w:p w:rsidR="00633E69" w:rsidRPr="00BC71A8" w:rsidRDefault="00633E69" w:rsidP="008521C5">
            <w:pPr>
              <w:jc w:val="center"/>
              <w:rPr>
                <w:rFonts w:asciiTheme="majorBidi" w:hAnsiTheme="majorBidi" w:cstheme="majorBidi"/>
              </w:rPr>
            </w:pPr>
            <w:r>
              <w:rPr>
                <w:rFonts w:asciiTheme="majorBidi" w:hAnsiTheme="majorBidi" w:cstheme="majorBidi"/>
              </w:rPr>
              <w:t>1</w:t>
            </w:r>
          </w:p>
        </w:tc>
      </w:tr>
      <w:tr w:rsidR="00633E69" w:rsidTr="008521C5">
        <w:trPr>
          <w:trHeight w:val="288"/>
        </w:trPr>
        <w:tc>
          <w:tcPr>
            <w:tcW w:w="6318" w:type="dxa"/>
          </w:tcPr>
          <w:p w:rsidR="00633E69" w:rsidRPr="00BC71A8" w:rsidRDefault="00633E69" w:rsidP="008521C5">
            <w:pPr>
              <w:rPr>
                <w:rFonts w:asciiTheme="majorBidi" w:hAnsiTheme="majorBidi" w:cstheme="majorBidi"/>
              </w:rPr>
            </w:pPr>
            <w:r w:rsidRPr="00BC71A8">
              <w:rPr>
                <w:rFonts w:asciiTheme="majorBidi" w:hAnsiTheme="majorBidi" w:cstheme="majorBidi"/>
              </w:rPr>
              <w:t>ET 509 C++ Pro</w:t>
            </w:r>
            <w:r>
              <w:rPr>
                <w:rFonts w:asciiTheme="majorBidi" w:hAnsiTheme="majorBidi" w:cstheme="majorBidi"/>
              </w:rPr>
              <w:t xml:space="preserve">gramming for Embedded Systems </w:t>
            </w:r>
          </w:p>
        </w:tc>
        <w:tc>
          <w:tcPr>
            <w:tcW w:w="2083" w:type="dxa"/>
          </w:tcPr>
          <w:p w:rsidR="00633E69" w:rsidRPr="00BC71A8" w:rsidRDefault="00633E69" w:rsidP="008521C5">
            <w:pPr>
              <w:jc w:val="center"/>
              <w:rPr>
                <w:rFonts w:asciiTheme="majorBidi" w:hAnsiTheme="majorBidi" w:cstheme="majorBidi"/>
              </w:rPr>
            </w:pPr>
            <w:r>
              <w:rPr>
                <w:rFonts w:asciiTheme="majorBidi" w:hAnsiTheme="majorBidi" w:cstheme="majorBidi"/>
              </w:rPr>
              <w:t>1</w:t>
            </w:r>
          </w:p>
        </w:tc>
      </w:tr>
      <w:tr w:rsidR="00633E69" w:rsidTr="008521C5">
        <w:trPr>
          <w:trHeight w:val="288"/>
        </w:trPr>
        <w:tc>
          <w:tcPr>
            <w:tcW w:w="6318" w:type="dxa"/>
          </w:tcPr>
          <w:p w:rsidR="00633E69" w:rsidRPr="00BC71A8" w:rsidRDefault="00633E69" w:rsidP="008521C5">
            <w:pPr>
              <w:rPr>
                <w:rFonts w:asciiTheme="majorBidi" w:hAnsiTheme="majorBidi" w:cstheme="majorBidi"/>
              </w:rPr>
            </w:pPr>
            <w:r w:rsidRPr="00BC71A8">
              <w:rPr>
                <w:rFonts w:asciiTheme="majorBidi" w:hAnsiTheme="majorBidi" w:cstheme="majorBidi"/>
              </w:rPr>
              <w:t>ET 510 Intro</w:t>
            </w:r>
            <w:r>
              <w:rPr>
                <w:rFonts w:asciiTheme="majorBidi" w:hAnsiTheme="majorBidi" w:cstheme="majorBidi"/>
              </w:rPr>
              <w:t xml:space="preserve">duction to Digital Electronics </w:t>
            </w:r>
          </w:p>
        </w:tc>
        <w:tc>
          <w:tcPr>
            <w:tcW w:w="2083" w:type="dxa"/>
          </w:tcPr>
          <w:p w:rsidR="00633E69" w:rsidRPr="00BC71A8" w:rsidRDefault="00633E69" w:rsidP="008521C5">
            <w:pPr>
              <w:jc w:val="center"/>
              <w:rPr>
                <w:rFonts w:asciiTheme="majorBidi" w:hAnsiTheme="majorBidi" w:cstheme="majorBidi"/>
              </w:rPr>
            </w:pPr>
            <w:r>
              <w:rPr>
                <w:rFonts w:asciiTheme="majorBidi" w:hAnsiTheme="majorBidi" w:cstheme="majorBidi"/>
              </w:rPr>
              <w:t>4</w:t>
            </w:r>
          </w:p>
        </w:tc>
      </w:tr>
      <w:tr w:rsidR="00633E69" w:rsidTr="008521C5">
        <w:trPr>
          <w:trHeight w:val="288"/>
        </w:trPr>
        <w:tc>
          <w:tcPr>
            <w:tcW w:w="6318" w:type="dxa"/>
          </w:tcPr>
          <w:p w:rsidR="00633E69" w:rsidRPr="00BC71A8" w:rsidRDefault="00633E69" w:rsidP="008521C5">
            <w:pPr>
              <w:rPr>
                <w:rFonts w:asciiTheme="majorBidi" w:hAnsiTheme="majorBidi" w:cstheme="majorBidi"/>
              </w:rPr>
            </w:pPr>
            <w:r w:rsidRPr="00BC71A8">
              <w:rPr>
                <w:rFonts w:asciiTheme="majorBidi" w:hAnsiTheme="majorBidi" w:cstheme="majorBidi"/>
              </w:rPr>
              <w:t>ET 560 Micr</w:t>
            </w:r>
            <w:r>
              <w:rPr>
                <w:rFonts w:asciiTheme="majorBidi" w:hAnsiTheme="majorBidi" w:cstheme="majorBidi"/>
              </w:rPr>
              <w:t xml:space="preserve">oprocessors and Microcomputers </w:t>
            </w:r>
          </w:p>
        </w:tc>
        <w:tc>
          <w:tcPr>
            <w:tcW w:w="2083" w:type="dxa"/>
          </w:tcPr>
          <w:p w:rsidR="00633E69" w:rsidRPr="00BC71A8" w:rsidRDefault="00633E69" w:rsidP="008521C5">
            <w:pPr>
              <w:jc w:val="center"/>
              <w:rPr>
                <w:rFonts w:asciiTheme="majorBidi" w:hAnsiTheme="majorBidi" w:cstheme="majorBidi"/>
              </w:rPr>
            </w:pPr>
            <w:r>
              <w:rPr>
                <w:rFonts w:asciiTheme="majorBidi" w:hAnsiTheme="majorBidi" w:cstheme="majorBidi"/>
              </w:rPr>
              <w:t>4</w:t>
            </w:r>
          </w:p>
        </w:tc>
      </w:tr>
      <w:tr w:rsidR="00633E69" w:rsidTr="008521C5">
        <w:trPr>
          <w:trHeight w:val="288"/>
        </w:trPr>
        <w:tc>
          <w:tcPr>
            <w:tcW w:w="8401" w:type="dxa"/>
            <w:gridSpan w:val="2"/>
          </w:tcPr>
          <w:p w:rsidR="00633E69" w:rsidRPr="0099702C" w:rsidRDefault="00633E69" w:rsidP="008521C5">
            <w:pPr>
              <w:jc w:val="center"/>
              <w:rPr>
                <w:rFonts w:asciiTheme="majorBidi" w:hAnsiTheme="majorBidi" w:cstheme="majorBidi"/>
                <w:b/>
                <w:bCs/>
              </w:rPr>
            </w:pPr>
            <w:r w:rsidRPr="0099702C">
              <w:rPr>
                <w:rFonts w:asciiTheme="majorBidi" w:hAnsiTheme="majorBidi" w:cstheme="majorBidi"/>
                <w:b/>
                <w:bCs/>
              </w:rPr>
              <w:t>Subtotal 33</w:t>
            </w:r>
          </w:p>
        </w:tc>
      </w:tr>
      <w:tr w:rsidR="00633E69" w:rsidTr="008521C5">
        <w:trPr>
          <w:trHeight w:val="288"/>
        </w:trPr>
        <w:tc>
          <w:tcPr>
            <w:tcW w:w="8401" w:type="dxa"/>
            <w:gridSpan w:val="2"/>
          </w:tcPr>
          <w:p w:rsidR="00633E69" w:rsidRPr="00BC71A8" w:rsidRDefault="00633E69" w:rsidP="008521C5">
            <w:pPr>
              <w:rPr>
                <w:rFonts w:asciiTheme="majorBidi" w:hAnsiTheme="majorBidi" w:cstheme="majorBidi"/>
              </w:rPr>
            </w:pPr>
            <w:r w:rsidRPr="00D42397">
              <w:rPr>
                <w:rFonts w:asciiTheme="majorBidi" w:hAnsiTheme="majorBidi" w:cstheme="majorBidi"/>
                <w:b/>
                <w:bCs/>
              </w:rPr>
              <w:t>Additional major requirements</w:t>
            </w:r>
          </w:p>
        </w:tc>
      </w:tr>
      <w:tr w:rsidR="00633E69" w:rsidTr="008521C5">
        <w:trPr>
          <w:trHeight w:val="288"/>
        </w:trPr>
        <w:tc>
          <w:tcPr>
            <w:tcW w:w="6318" w:type="dxa"/>
          </w:tcPr>
          <w:p w:rsidR="00633E69" w:rsidRPr="00BC71A8" w:rsidRDefault="00633E69" w:rsidP="008521C5">
            <w:pPr>
              <w:tabs>
                <w:tab w:val="left" w:pos="5904"/>
              </w:tabs>
              <w:rPr>
                <w:rFonts w:asciiTheme="majorBidi" w:hAnsiTheme="majorBidi" w:cstheme="majorBidi"/>
              </w:rPr>
            </w:pPr>
            <w:r w:rsidRPr="00BC71A8">
              <w:rPr>
                <w:rFonts w:asciiTheme="majorBidi" w:hAnsiTheme="majorBidi" w:cstheme="majorBidi"/>
              </w:rPr>
              <w:t xml:space="preserve">MA 128 Calculus for </w:t>
            </w:r>
            <w:r>
              <w:rPr>
                <w:rFonts w:asciiTheme="majorBidi" w:hAnsiTheme="majorBidi" w:cstheme="majorBidi"/>
              </w:rPr>
              <w:t xml:space="preserve">Technical and Business Student </w:t>
            </w:r>
            <w:r>
              <w:rPr>
                <w:rFonts w:asciiTheme="majorBidi" w:hAnsiTheme="majorBidi" w:cstheme="majorBidi"/>
              </w:rPr>
              <w:tab/>
            </w:r>
          </w:p>
        </w:tc>
        <w:tc>
          <w:tcPr>
            <w:tcW w:w="2083" w:type="dxa"/>
          </w:tcPr>
          <w:p w:rsidR="00633E69" w:rsidRPr="00BC71A8" w:rsidRDefault="00633E69" w:rsidP="008521C5">
            <w:pPr>
              <w:jc w:val="center"/>
              <w:rPr>
                <w:rFonts w:asciiTheme="majorBidi" w:hAnsiTheme="majorBidi" w:cstheme="majorBidi"/>
              </w:rPr>
            </w:pPr>
            <w:r>
              <w:rPr>
                <w:rFonts w:asciiTheme="majorBidi" w:hAnsiTheme="majorBidi" w:cstheme="majorBidi"/>
              </w:rPr>
              <w:t>4</w:t>
            </w:r>
          </w:p>
        </w:tc>
      </w:tr>
      <w:tr w:rsidR="00633E69" w:rsidTr="008521C5">
        <w:trPr>
          <w:trHeight w:val="288"/>
        </w:trPr>
        <w:tc>
          <w:tcPr>
            <w:tcW w:w="6318" w:type="dxa"/>
          </w:tcPr>
          <w:p w:rsidR="00633E69" w:rsidRPr="00BC71A8" w:rsidRDefault="00633E69" w:rsidP="008521C5">
            <w:pPr>
              <w:rPr>
                <w:rFonts w:asciiTheme="majorBidi" w:hAnsiTheme="majorBidi" w:cstheme="majorBidi"/>
              </w:rPr>
            </w:pPr>
            <w:r>
              <w:rPr>
                <w:rFonts w:asciiTheme="majorBidi" w:hAnsiTheme="majorBidi" w:cstheme="majorBidi"/>
              </w:rPr>
              <w:t xml:space="preserve">Electives   </w:t>
            </w:r>
            <w:r>
              <w:rPr>
                <w:rFonts w:asciiTheme="majorBidi" w:hAnsiTheme="majorBidi" w:cstheme="majorBidi"/>
              </w:rPr>
              <w:tab/>
              <w:t xml:space="preserve"> </w:t>
            </w:r>
          </w:p>
        </w:tc>
        <w:tc>
          <w:tcPr>
            <w:tcW w:w="2083" w:type="dxa"/>
          </w:tcPr>
          <w:p w:rsidR="00633E69" w:rsidRPr="00BC71A8" w:rsidRDefault="00633E69" w:rsidP="008521C5">
            <w:pPr>
              <w:jc w:val="center"/>
              <w:rPr>
                <w:rFonts w:asciiTheme="majorBidi" w:hAnsiTheme="majorBidi" w:cstheme="majorBidi"/>
              </w:rPr>
            </w:pPr>
            <w:r>
              <w:rPr>
                <w:rFonts w:asciiTheme="majorBidi" w:hAnsiTheme="majorBidi" w:cstheme="majorBidi"/>
              </w:rPr>
              <w:t>3</w:t>
            </w:r>
          </w:p>
        </w:tc>
      </w:tr>
      <w:tr w:rsidR="00633E69" w:rsidTr="008521C5">
        <w:trPr>
          <w:trHeight w:val="288"/>
        </w:trPr>
        <w:tc>
          <w:tcPr>
            <w:tcW w:w="8401" w:type="dxa"/>
            <w:gridSpan w:val="2"/>
          </w:tcPr>
          <w:p w:rsidR="00633E69" w:rsidRPr="00D42397" w:rsidRDefault="00633E69" w:rsidP="008521C5">
            <w:pPr>
              <w:jc w:val="center"/>
              <w:rPr>
                <w:rFonts w:asciiTheme="majorBidi" w:hAnsiTheme="majorBidi" w:cstheme="majorBidi"/>
                <w:b/>
                <w:bCs/>
              </w:rPr>
            </w:pPr>
            <w:r w:rsidRPr="00D42397">
              <w:rPr>
                <w:rFonts w:asciiTheme="majorBidi" w:hAnsiTheme="majorBidi" w:cstheme="majorBidi"/>
                <w:b/>
                <w:bCs/>
              </w:rPr>
              <w:t>Total 64</w:t>
            </w:r>
          </w:p>
        </w:tc>
      </w:tr>
    </w:tbl>
    <w:p w:rsidR="00633E69" w:rsidRDefault="00633E69" w:rsidP="008521C5">
      <w:pPr>
        <w:pStyle w:val="Default"/>
        <w:rPr>
          <w:rFonts w:ascii="Times New Roman" w:hAnsi="Times New Roman" w:cs="Times New Roman"/>
          <w:b/>
          <w:bCs/>
          <w:sz w:val="22"/>
          <w:szCs w:val="22"/>
        </w:rPr>
      </w:pPr>
    </w:p>
    <w:p w:rsidR="00633E69" w:rsidRDefault="00633E69" w:rsidP="008521C5">
      <w:pPr>
        <w:pStyle w:val="Default"/>
        <w:rPr>
          <w:rFonts w:ascii="Times New Roman" w:hAnsi="Times New Roman" w:cs="Times New Roman"/>
          <w:b/>
          <w:bCs/>
          <w:sz w:val="22"/>
          <w:szCs w:val="22"/>
        </w:rPr>
      </w:pPr>
    </w:p>
    <w:p w:rsidR="00633E69" w:rsidRDefault="00633E69" w:rsidP="008521C5">
      <w:pPr>
        <w:pStyle w:val="Default"/>
        <w:rPr>
          <w:rFonts w:ascii="Times New Roman" w:hAnsi="Times New Roman" w:cs="Times New Roman"/>
          <w:b/>
          <w:bCs/>
          <w:sz w:val="22"/>
          <w:szCs w:val="22"/>
        </w:rPr>
      </w:pPr>
    </w:p>
    <w:p w:rsidR="00633E69" w:rsidRDefault="00633E69" w:rsidP="008521C5">
      <w:pPr>
        <w:pStyle w:val="Default"/>
        <w:rPr>
          <w:rFonts w:ascii="Times New Roman" w:hAnsi="Times New Roman" w:cs="Times New Roman"/>
          <w:b/>
          <w:bCs/>
          <w:sz w:val="22"/>
          <w:szCs w:val="22"/>
        </w:rPr>
      </w:pPr>
    </w:p>
    <w:p w:rsidR="00633E69" w:rsidRDefault="00633E69" w:rsidP="008521C5">
      <w:pPr>
        <w:pStyle w:val="Default"/>
        <w:rPr>
          <w:rFonts w:ascii="Times New Roman" w:hAnsi="Times New Roman" w:cs="Times New Roman"/>
          <w:b/>
          <w:bCs/>
          <w:sz w:val="22"/>
          <w:szCs w:val="22"/>
        </w:rPr>
      </w:pPr>
    </w:p>
    <w:p w:rsidR="00633E69" w:rsidRDefault="00633E69" w:rsidP="008521C5">
      <w:pPr>
        <w:pStyle w:val="Default"/>
        <w:rPr>
          <w:rFonts w:ascii="Times New Roman" w:hAnsi="Times New Roman" w:cs="Times New Roman"/>
          <w:b/>
          <w:bCs/>
          <w:sz w:val="22"/>
          <w:szCs w:val="22"/>
        </w:rPr>
      </w:pPr>
    </w:p>
    <w:p w:rsidR="00633E69" w:rsidRDefault="00633E69" w:rsidP="008521C5">
      <w:pPr>
        <w:pStyle w:val="Default"/>
        <w:rPr>
          <w:rFonts w:ascii="Times New Roman" w:hAnsi="Times New Roman" w:cs="Times New Roman"/>
          <w:b/>
          <w:bCs/>
          <w:sz w:val="22"/>
          <w:szCs w:val="22"/>
        </w:rPr>
      </w:pPr>
    </w:p>
    <w:p w:rsidR="00633E69" w:rsidRDefault="00633E69" w:rsidP="008521C5">
      <w:pPr>
        <w:pStyle w:val="Default"/>
        <w:rPr>
          <w:rFonts w:ascii="Times New Roman" w:hAnsi="Times New Roman" w:cs="Times New Roman"/>
          <w:b/>
          <w:bCs/>
          <w:sz w:val="22"/>
          <w:szCs w:val="22"/>
        </w:rPr>
      </w:pPr>
    </w:p>
    <w:p w:rsidR="00633E69" w:rsidRDefault="00633E69" w:rsidP="008521C5">
      <w:pPr>
        <w:pStyle w:val="Default"/>
        <w:rPr>
          <w:rFonts w:ascii="Times New Roman" w:hAnsi="Times New Roman" w:cs="Times New Roman"/>
          <w:b/>
          <w:bCs/>
          <w:sz w:val="22"/>
          <w:szCs w:val="22"/>
        </w:rPr>
      </w:pPr>
    </w:p>
    <w:p w:rsidR="00633E69" w:rsidRDefault="00633E69" w:rsidP="008521C5">
      <w:pPr>
        <w:pStyle w:val="Default"/>
        <w:rPr>
          <w:rFonts w:ascii="Times New Roman" w:hAnsi="Times New Roman" w:cs="Times New Roman"/>
          <w:b/>
          <w:bCs/>
          <w:sz w:val="22"/>
          <w:szCs w:val="22"/>
        </w:rPr>
      </w:pPr>
    </w:p>
    <w:p w:rsidR="00633E69" w:rsidRDefault="00633E69" w:rsidP="008521C5">
      <w:pPr>
        <w:pStyle w:val="Default"/>
        <w:rPr>
          <w:rFonts w:ascii="Times New Roman" w:hAnsi="Times New Roman" w:cs="Times New Roman"/>
          <w:b/>
          <w:bCs/>
          <w:sz w:val="22"/>
          <w:szCs w:val="22"/>
        </w:rPr>
      </w:pPr>
    </w:p>
    <w:p w:rsidR="00633E69" w:rsidRDefault="00633E69" w:rsidP="008521C5">
      <w:pPr>
        <w:pStyle w:val="Default"/>
        <w:rPr>
          <w:rFonts w:ascii="Times New Roman" w:hAnsi="Times New Roman" w:cs="Times New Roman"/>
          <w:b/>
          <w:bCs/>
          <w:sz w:val="22"/>
          <w:szCs w:val="22"/>
        </w:rPr>
      </w:pPr>
    </w:p>
    <w:p w:rsidR="00633E69" w:rsidRDefault="00633E69" w:rsidP="008521C5">
      <w:pPr>
        <w:pStyle w:val="Default"/>
        <w:rPr>
          <w:rFonts w:ascii="Times New Roman" w:hAnsi="Times New Roman" w:cs="Times New Roman"/>
          <w:b/>
          <w:bCs/>
          <w:sz w:val="22"/>
          <w:szCs w:val="22"/>
        </w:rPr>
      </w:pPr>
    </w:p>
    <w:p w:rsidR="00633E69" w:rsidRDefault="00633E69" w:rsidP="008521C5">
      <w:pPr>
        <w:pStyle w:val="Default"/>
        <w:rPr>
          <w:rFonts w:ascii="Times New Roman" w:hAnsi="Times New Roman" w:cs="Times New Roman"/>
          <w:b/>
          <w:bCs/>
          <w:sz w:val="22"/>
          <w:szCs w:val="22"/>
        </w:rPr>
      </w:pPr>
    </w:p>
    <w:p w:rsidR="00633E69" w:rsidRDefault="00633E69" w:rsidP="008521C5">
      <w:pPr>
        <w:pStyle w:val="Default"/>
        <w:rPr>
          <w:rFonts w:ascii="Times New Roman" w:hAnsi="Times New Roman" w:cs="Times New Roman"/>
          <w:b/>
          <w:bCs/>
          <w:sz w:val="22"/>
          <w:szCs w:val="22"/>
        </w:rPr>
      </w:pPr>
    </w:p>
    <w:p w:rsidR="00633E69" w:rsidRDefault="00633E69" w:rsidP="008521C5">
      <w:pPr>
        <w:pStyle w:val="Default"/>
        <w:rPr>
          <w:rFonts w:ascii="Times New Roman" w:hAnsi="Times New Roman" w:cs="Times New Roman"/>
          <w:b/>
          <w:bCs/>
          <w:sz w:val="22"/>
          <w:szCs w:val="22"/>
        </w:rPr>
      </w:pPr>
    </w:p>
    <w:p w:rsidR="00633E69" w:rsidRDefault="00633E69" w:rsidP="008521C5">
      <w:pPr>
        <w:pStyle w:val="Default"/>
        <w:rPr>
          <w:rFonts w:ascii="Times New Roman" w:hAnsi="Times New Roman" w:cs="Times New Roman"/>
          <w:b/>
          <w:bCs/>
          <w:sz w:val="22"/>
          <w:szCs w:val="22"/>
        </w:rPr>
      </w:pPr>
    </w:p>
    <w:p w:rsidR="00633E69" w:rsidRPr="00812910" w:rsidRDefault="00633E69" w:rsidP="008521C5">
      <w:pPr>
        <w:pStyle w:val="Default"/>
        <w:rPr>
          <w:rFonts w:ascii="Times New Roman" w:hAnsi="Times New Roman" w:cs="Times New Roman"/>
          <w:b/>
          <w:bCs/>
          <w:spacing w:val="-4"/>
          <w:sz w:val="22"/>
          <w:szCs w:val="22"/>
        </w:rPr>
      </w:pPr>
      <w:r>
        <w:rPr>
          <w:rFonts w:ascii="Times New Roman" w:hAnsi="Times New Roman" w:cs="Times New Roman"/>
          <w:b/>
          <w:bCs/>
          <w:sz w:val="22"/>
          <w:szCs w:val="22"/>
        </w:rPr>
        <w:t>D</w:t>
      </w:r>
      <w:r w:rsidRPr="00921CB5">
        <w:rPr>
          <w:rFonts w:ascii="Times New Roman" w:hAnsi="Times New Roman" w:cs="Times New Roman"/>
          <w:b/>
          <w:bCs/>
          <w:sz w:val="22"/>
          <w:szCs w:val="22"/>
        </w:rPr>
        <w:t xml:space="preserve">.  </w:t>
      </w:r>
      <w:r w:rsidRPr="00921CB5">
        <w:rPr>
          <w:rFonts w:ascii="Times New Roman" w:hAnsi="Times New Roman" w:cs="Times New Roman"/>
          <w:b/>
          <w:bCs/>
          <w:sz w:val="22"/>
          <w:szCs w:val="22"/>
        </w:rPr>
        <w:tab/>
      </w:r>
      <w:r>
        <w:rPr>
          <w:rFonts w:ascii="Times New Roman" w:hAnsi="Times New Roman" w:cs="Times New Roman"/>
          <w:b/>
          <w:bCs/>
          <w:spacing w:val="-4"/>
          <w:sz w:val="22"/>
          <w:szCs w:val="22"/>
        </w:rPr>
        <w:t xml:space="preserve">COURSE EQUIVALENCIES </w:t>
      </w:r>
    </w:p>
    <w:tbl>
      <w:tblPr>
        <w:tblStyle w:val="TableGrid"/>
        <w:tblpPr w:leftFromText="180" w:rightFromText="180" w:vertAnchor="text" w:horzAnchor="page" w:tblpX="721" w:tblpY="113"/>
        <w:tblW w:w="10944" w:type="dxa"/>
        <w:tblLook w:val="04A0" w:firstRow="1" w:lastRow="0" w:firstColumn="1" w:lastColumn="0" w:noHBand="0" w:noVBand="1"/>
      </w:tblPr>
      <w:tblGrid>
        <w:gridCol w:w="3888"/>
        <w:gridCol w:w="1575"/>
        <w:gridCol w:w="3915"/>
        <w:gridCol w:w="1566"/>
      </w:tblGrid>
      <w:tr w:rsidR="00633E69" w:rsidTr="008521C5">
        <w:tc>
          <w:tcPr>
            <w:tcW w:w="3888" w:type="dxa"/>
          </w:tcPr>
          <w:p w:rsidR="00633E69" w:rsidRPr="00A56328" w:rsidRDefault="00633E69" w:rsidP="008521C5">
            <w:pPr>
              <w:tabs>
                <w:tab w:val="left" w:pos="1440"/>
              </w:tabs>
              <w:ind w:right="-20"/>
              <w:contextualSpacing/>
              <w:jc w:val="center"/>
              <w:rPr>
                <w:rFonts w:ascii="Times New Roman" w:hAnsi="Times New Roman" w:cs="Times New Roman"/>
                <w:b/>
              </w:rPr>
            </w:pPr>
            <w:r>
              <w:rPr>
                <w:rFonts w:ascii="Times New Roman" w:hAnsi="Times New Roman" w:cs="Times New Roman"/>
                <w:b/>
              </w:rPr>
              <w:t>Q</w:t>
            </w:r>
            <w:r w:rsidRPr="00A56328">
              <w:rPr>
                <w:rFonts w:ascii="Times New Roman" w:hAnsi="Times New Roman" w:cs="Times New Roman"/>
                <w:b/>
              </w:rPr>
              <w:t>CC Course</w:t>
            </w:r>
          </w:p>
        </w:tc>
        <w:tc>
          <w:tcPr>
            <w:tcW w:w="1575" w:type="dxa"/>
          </w:tcPr>
          <w:p w:rsidR="00633E69" w:rsidRPr="00A56328" w:rsidRDefault="00633E69" w:rsidP="008521C5">
            <w:pPr>
              <w:tabs>
                <w:tab w:val="left" w:pos="1440"/>
              </w:tabs>
              <w:ind w:right="-20"/>
              <w:contextualSpacing/>
              <w:jc w:val="center"/>
              <w:rPr>
                <w:rFonts w:ascii="Times New Roman" w:hAnsi="Times New Roman" w:cs="Times New Roman"/>
                <w:b/>
              </w:rPr>
            </w:pPr>
            <w:r>
              <w:rPr>
                <w:rFonts w:ascii="Times New Roman" w:hAnsi="Times New Roman" w:cs="Times New Roman"/>
                <w:b/>
              </w:rPr>
              <w:t>Q</w:t>
            </w:r>
            <w:r w:rsidRPr="00A56328">
              <w:rPr>
                <w:rFonts w:ascii="Times New Roman" w:hAnsi="Times New Roman" w:cs="Times New Roman"/>
                <w:b/>
              </w:rPr>
              <w:t>CC Credits</w:t>
            </w:r>
          </w:p>
        </w:tc>
        <w:tc>
          <w:tcPr>
            <w:tcW w:w="3915" w:type="dxa"/>
          </w:tcPr>
          <w:p w:rsidR="00633E69" w:rsidRPr="00A56328" w:rsidRDefault="00633E69" w:rsidP="008521C5">
            <w:pPr>
              <w:tabs>
                <w:tab w:val="left" w:pos="1440"/>
              </w:tabs>
              <w:ind w:right="-20"/>
              <w:contextualSpacing/>
              <w:jc w:val="center"/>
              <w:rPr>
                <w:rFonts w:ascii="Times New Roman" w:hAnsi="Times New Roman" w:cs="Times New Roman"/>
                <w:b/>
              </w:rPr>
            </w:pPr>
            <w:r w:rsidRPr="00A56328">
              <w:rPr>
                <w:rFonts w:ascii="Times New Roman" w:hAnsi="Times New Roman" w:cs="Times New Roman"/>
                <w:b/>
              </w:rPr>
              <w:t>NYCCT Course</w:t>
            </w:r>
          </w:p>
        </w:tc>
        <w:tc>
          <w:tcPr>
            <w:tcW w:w="1566" w:type="dxa"/>
          </w:tcPr>
          <w:p w:rsidR="00633E69" w:rsidRPr="00A56328" w:rsidRDefault="00633E69" w:rsidP="008521C5">
            <w:pPr>
              <w:tabs>
                <w:tab w:val="left" w:pos="1440"/>
              </w:tabs>
              <w:ind w:right="-20"/>
              <w:contextualSpacing/>
              <w:jc w:val="center"/>
              <w:rPr>
                <w:rFonts w:ascii="Times New Roman" w:hAnsi="Times New Roman" w:cs="Times New Roman"/>
                <w:b/>
              </w:rPr>
            </w:pPr>
            <w:r w:rsidRPr="00A56328">
              <w:rPr>
                <w:rFonts w:ascii="Times New Roman" w:hAnsi="Times New Roman" w:cs="Times New Roman"/>
                <w:b/>
              </w:rPr>
              <w:t>NYCCT Credits</w:t>
            </w:r>
          </w:p>
        </w:tc>
      </w:tr>
      <w:tr w:rsidR="00633E69" w:rsidTr="008521C5">
        <w:tc>
          <w:tcPr>
            <w:tcW w:w="3888" w:type="dxa"/>
          </w:tcPr>
          <w:p w:rsidR="00633E69" w:rsidRPr="00A56328" w:rsidRDefault="00633E69" w:rsidP="008521C5">
            <w:pPr>
              <w:tabs>
                <w:tab w:val="left" w:pos="1440"/>
              </w:tabs>
              <w:ind w:right="-20"/>
              <w:contextualSpacing/>
              <w:rPr>
                <w:rFonts w:ascii="Times New Roman" w:hAnsi="Times New Roman" w:cs="Times New Roman"/>
                <w:b/>
              </w:rPr>
            </w:pPr>
            <w:r>
              <w:rPr>
                <w:rFonts w:ascii="Times New Roman" w:eastAsia="Arial" w:hAnsi="Times New Roman" w:cs="Times New Roman"/>
                <w:bCs/>
              </w:rPr>
              <w:t xml:space="preserve">ENGL 101 </w:t>
            </w:r>
            <w:r w:rsidRPr="00921CB5">
              <w:rPr>
                <w:rFonts w:ascii="Times New Roman" w:eastAsia="Arial" w:hAnsi="Times New Roman" w:cs="Times New Roman"/>
                <w:spacing w:val="3"/>
              </w:rPr>
              <w:t>–</w:t>
            </w:r>
            <w:r>
              <w:rPr>
                <w:rFonts w:ascii="Times New Roman" w:eastAsia="Arial" w:hAnsi="Times New Roman" w:cs="Times New Roman"/>
                <w:spacing w:val="3"/>
              </w:rPr>
              <w:t xml:space="preserve"> English Composition I</w:t>
            </w:r>
          </w:p>
        </w:tc>
        <w:tc>
          <w:tcPr>
            <w:tcW w:w="1575" w:type="dxa"/>
          </w:tcPr>
          <w:p w:rsidR="00633E69" w:rsidRPr="00A56328"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3</w:t>
            </w:r>
          </w:p>
        </w:tc>
        <w:tc>
          <w:tcPr>
            <w:tcW w:w="3915" w:type="dxa"/>
          </w:tcPr>
          <w:p w:rsidR="00633E69" w:rsidRPr="00A56328" w:rsidRDefault="00633E69" w:rsidP="008521C5">
            <w:pPr>
              <w:tabs>
                <w:tab w:val="left" w:pos="1440"/>
              </w:tabs>
              <w:ind w:right="-20"/>
              <w:contextualSpacing/>
              <w:rPr>
                <w:rFonts w:ascii="Times New Roman" w:hAnsi="Times New Roman" w:cs="Times New Roman"/>
              </w:rPr>
            </w:pPr>
            <w:r>
              <w:rPr>
                <w:rFonts w:ascii="Times New Roman" w:hAnsi="Times New Roman" w:cs="Times New Roman"/>
              </w:rPr>
              <w:t xml:space="preserve">ENG 1101 </w:t>
            </w:r>
            <w:r w:rsidRPr="00921CB5">
              <w:rPr>
                <w:rFonts w:ascii="Times New Roman" w:eastAsia="Arial" w:hAnsi="Times New Roman" w:cs="Times New Roman"/>
                <w:spacing w:val="3"/>
              </w:rPr>
              <w:t>–</w:t>
            </w:r>
            <w:r>
              <w:rPr>
                <w:rFonts w:ascii="Times New Roman" w:eastAsia="Arial" w:hAnsi="Times New Roman" w:cs="Times New Roman"/>
                <w:spacing w:val="3"/>
              </w:rPr>
              <w:t xml:space="preserve"> English Composition I</w:t>
            </w:r>
          </w:p>
        </w:tc>
        <w:tc>
          <w:tcPr>
            <w:tcW w:w="1566" w:type="dxa"/>
          </w:tcPr>
          <w:p w:rsidR="00633E69" w:rsidRPr="00A56328"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3</w:t>
            </w:r>
          </w:p>
        </w:tc>
      </w:tr>
      <w:tr w:rsidR="00633E69" w:rsidTr="008521C5">
        <w:tc>
          <w:tcPr>
            <w:tcW w:w="3888" w:type="dxa"/>
          </w:tcPr>
          <w:p w:rsidR="00633E69" w:rsidRDefault="00633E69" w:rsidP="008521C5">
            <w:pPr>
              <w:tabs>
                <w:tab w:val="left" w:pos="1440"/>
              </w:tabs>
              <w:ind w:right="-20"/>
              <w:contextualSpacing/>
              <w:rPr>
                <w:rFonts w:ascii="Times New Roman" w:eastAsia="Arial" w:hAnsi="Times New Roman" w:cs="Times New Roman"/>
                <w:bCs/>
              </w:rPr>
            </w:pPr>
            <w:r>
              <w:rPr>
                <w:rFonts w:ascii="Times New Roman" w:eastAsia="Arial" w:hAnsi="Times New Roman" w:cs="Times New Roman"/>
                <w:bCs/>
              </w:rPr>
              <w:t xml:space="preserve">ENGL 102 </w:t>
            </w:r>
            <w:r w:rsidRPr="00921CB5">
              <w:rPr>
                <w:rFonts w:ascii="Times New Roman" w:eastAsia="Arial" w:hAnsi="Times New Roman" w:cs="Times New Roman"/>
                <w:spacing w:val="3"/>
              </w:rPr>
              <w:t>–</w:t>
            </w:r>
            <w:r>
              <w:rPr>
                <w:rFonts w:ascii="Times New Roman" w:eastAsia="Arial" w:hAnsi="Times New Roman" w:cs="Times New Roman"/>
                <w:spacing w:val="3"/>
              </w:rPr>
              <w:t xml:space="preserve"> English Composition II</w:t>
            </w:r>
          </w:p>
        </w:tc>
        <w:tc>
          <w:tcPr>
            <w:tcW w:w="1575" w:type="dxa"/>
          </w:tcPr>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3</w:t>
            </w:r>
          </w:p>
        </w:tc>
        <w:tc>
          <w:tcPr>
            <w:tcW w:w="3915" w:type="dxa"/>
          </w:tcPr>
          <w:p w:rsidR="00633E69" w:rsidRDefault="00633E69" w:rsidP="008521C5">
            <w:pPr>
              <w:tabs>
                <w:tab w:val="left" w:pos="1440"/>
              </w:tabs>
              <w:ind w:right="-20"/>
              <w:contextualSpacing/>
              <w:rPr>
                <w:rFonts w:ascii="Times New Roman" w:hAnsi="Times New Roman" w:cs="Times New Roman"/>
              </w:rPr>
            </w:pPr>
            <w:r>
              <w:rPr>
                <w:rFonts w:ascii="Times New Roman" w:hAnsi="Times New Roman" w:cs="Times New Roman"/>
              </w:rPr>
              <w:t xml:space="preserve">ENG 1121 </w:t>
            </w:r>
            <w:r w:rsidRPr="00921CB5">
              <w:rPr>
                <w:rFonts w:ascii="Times New Roman" w:eastAsia="Arial" w:hAnsi="Times New Roman" w:cs="Times New Roman"/>
                <w:spacing w:val="3"/>
              </w:rPr>
              <w:t>–</w:t>
            </w:r>
            <w:r>
              <w:rPr>
                <w:rFonts w:ascii="Times New Roman" w:eastAsia="Arial" w:hAnsi="Times New Roman" w:cs="Times New Roman"/>
                <w:spacing w:val="3"/>
              </w:rPr>
              <w:t xml:space="preserve"> English Composition II</w:t>
            </w:r>
          </w:p>
        </w:tc>
        <w:tc>
          <w:tcPr>
            <w:tcW w:w="1566" w:type="dxa"/>
          </w:tcPr>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3</w:t>
            </w:r>
          </w:p>
        </w:tc>
      </w:tr>
      <w:tr w:rsidR="00633E69" w:rsidTr="008521C5">
        <w:trPr>
          <w:trHeight w:val="300"/>
        </w:trPr>
        <w:tc>
          <w:tcPr>
            <w:tcW w:w="3888" w:type="dxa"/>
            <w:vAlign w:val="center"/>
          </w:tcPr>
          <w:p w:rsidR="00633E69" w:rsidRPr="000566AC" w:rsidRDefault="00633E69" w:rsidP="008521C5">
            <w:pPr>
              <w:tabs>
                <w:tab w:val="left" w:pos="1440"/>
              </w:tabs>
              <w:ind w:right="-20"/>
              <w:contextualSpacing/>
              <w:rPr>
                <w:rFonts w:ascii="Times New Roman" w:eastAsia="Arial" w:hAnsi="Times New Roman" w:cs="Times New Roman"/>
                <w:bCs/>
              </w:rPr>
            </w:pPr>
            <w:r w:rsidRPr="000566AC">
              <w:rPr>
                <w:rFonts w:ascii="Times New Roman" w:eastAsia="Arial" w:hAnsi="Times New Roman" w:cs="Times New Roman"/>
                <w:bCs/>
              </w:rPr>
              <w:t>MA 114</w:t>
            </w:r>
            <w:r w:rsidRPr="000566AC">
              <w:rPr>
                <w:rFonts w:ascii="Times New Roman" w:eastAsia="Arial" w:hAnsi="Times New Roman" w:cs="Times New Roman"/>
                <w:spacing w:val="3"/>
              </w:rPr>
              <w:t xml:space="preserve"> – College Algebra and Trigonometry for Technical Students</w:t>
            </w:r>
          </w:p>
        </w:tc>
        <w:tc>
          <w:tcPr>
            <w:tcW w:w="1575" w:type="dxa"/>
            <w:vAlign w:val="center"/>
          </w:tcPr>
          <w:p w:rsidR="00633E69" w:rsidRPr="000566AC" w:rsidRDefault="00633E69" w:rsidP="008521C5">
            <w:pPr>
              <w:tabs>
                <w:tab w:val="left" w:pos="1440"/>
              </w:tabs>
              <w:ind w:right="-20"/>
              <w:contextualSpacing/>
              <w:jc w:val="center"/>
              <w:rPr>
                <w:rFonts w:ascii="Times New Roman" w:hAnsi="Times New Roman" w:cs="Times New Roman"/>
              </w:rPr>
            </w:pPr>
            <w:r w:rsidRPr="000566AC">
              <w:rPr>
                <w:rFonts w:ascii="Times New Roman" w:hAnsi="Times New Roman" w:cs="Times New Roman"/>
              </w:rPr>
              <w:t>4</w:t>
            </w:r>
          </w:p>
        </w:tc>
        <w:tc>
          <w:tcPr>
            <w:tcW w:w="3915" w:type="dxa"/>
            <w:vAlign w:val="center"/>
          </w:tcPr>
          <w:p w:rsidR="00633E69" w:rsidRPr="000566AC" w:rsidRDefault="00633E69" w:rsidP="008521C5">
            <w:pPr>
              <w:tabs>
                <w:tab w:val="left" w:pos="1440"/>
              </w:tabs>
              <w:ind w:right="-20"/>
              <w:contextualSpacing/>
              <w:rPr>
                <w:rFonts w:ascii="Times New Roman" w:hAnsi="Times New Roman" w:cs="Times New Roman"/>
              </w:rPr>
            </w:pPr>
            <w:r w:rsidRPr="000566AC">
              <w:rPr>
                <w:rFonts w:ascii="Times New Roman" w:hAnsi="Times New Roman" w:cs="Times New Roman"/>
              </w:rPr>
              <w:t xml:space="preserve">MAT 1275 </w:t>
            </w:r>
            <w:r w:rsidRPr="000566AC">
              <w:rPr>
                <w:rFonts w:ascii="Times New Roman" w:eastAsia="Arial" w:hAnsi="Times New Roman" w:cs="Times New Roman"/>
                <w:spacing w:val="3"/>
              </w:rPr>
              <w:t xml:space="preserve">– </w:t>
            </w:r>
            <w:r w:rsidRPr="000566AC">
              <w:t xml:space="preserve"> College Algebra and Trigonometry </w:t>
            </w:r>
            <w:r w:rsidRPr="000566AC">
              <w:rPr>
                <w:rFonts w:ascii="Times New Roman" w:eastAsia="Arial" w:hAnsi="Times New Roman" w:cs="Times New Roman"/>
                <w:spacing w:val="3"/>
              </w:rPr>
              <w:t>**(QNR)</w:t>
            </w:r>
          </w:p>
        </w:tc>
        <w:tc>
          <w:tcPr>
            <w:tcW w:w="1566" w:type="dxa"/>
            <w:vAlign w:val="center"/>
          </w:tcPr>
          <w:p w:rsidR="00633E69" w:rsidRPr="000566AC" w:rsidRDefault="00633E69" w:rsidP="008521C5">
            <w:pPr>
              <w:tabs>
                <w:tab w:val="left" w:pos="1440"/>
              </w:tabs>
              <w:ind w:right="-20"/>
              <w:contextualSpacing/>
              <w:jc w:val="center"/>
              <w:rPr>
                <w:rFonts w:ascii="Times New Roman" w:hAnsi="Times New Roman" w:cs="Times New Roman"/>
              </w:rPr>
            </w:pPr>
            <w:r w:rsidRPr="000566AC">
              <w:rPr>
                <w:rFonts w:ascii="Times New Roman" w:hAnsi="Times New Roman" w:cs="Times New Roman"/>
              </w:rPr>
              <w:t>4</w:t>
            </w:r>
          </w:p>
        </w:tc>
      </w:tr>
      <w:tr w:rsidR="00633E69" w:rsidTr="008521C5">
        <w:trPr>
          <w:trHeight w:val="300"/>
        </w:trPr>
        <w:tc>
          <w:tcPr>
            <w:tcW w:w="3888" w:type="dxa"/>
            <w:vAlign w:val="center"/>
          </w:tcPr>
          <w:p w:rsidR="00633E69" w:rsidRDefault="00633E69" w:rsidP="008521C5">
            <w:pPr>
              <w:tabs>
                <w:tab w:val="left" w:pos="1440"/>
              </w:tabs>
              <w:ind w:right="-20"/>
              <w:contextualSpacing/>
              <w:rPr>
                <w:rFonts w:ascii="Times New Roman" w:eastAsia="Arial" w:hAnsi="Times New Roman" w:cs="Times New Roman"/>
                <w:bCs/>
              </w:rPr>
            </w:pPr>
            <w:r>
              <w:rPr>
                <w:rFonts w:ascii="Times New Roman" w:eastAsia="Arial" w:hAnsi="Times New Roman" w:cs="Times New Roman"/>
                <w:bCs/>
              </w:rPr>
              <w:t xml:space="preserve">MA 128 </w:t>
            </w:r>
            <w:r w:rsidRPr="00921CB5">
              <w:rPr>
                <w:rFonts w:ascii="Times New Roman" w:eastAsia="Arial" w:hAnsi="Times New Roman" w:cs="Times New Roman"/>
                <w:spacing w:val="3"/>
              </w:rPr>
              <w:t>–</w:t>
            </w:r>
            <w:r>
              <w:rPr>
                <w:rFonts w:ascii="Times New Roman" w:eastAsia="Arial" w:hAnsi="Times New Roman" w:cs="Times New Roman"/>
                <w:spacing w:val="3"/>
              </w:rPr>
              <w:t xml:space="preserve"> Calculus for Technical and Business Students</w:t>
            </w:r>
          </w:p>
        </w:tc>
        <w:tc>
          <w:tcPr>
            <w:tcW w:w="1575" w:type="dxa"/>
            <w:vAlign w:val="center"/>
          </w:tcPr>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4</w:t>
            </w:r>
          </w:p>
        </w:tc>
        <w:tc>
          <w:tcPr>
            <w:tcW w:w="3915" w:type="dxa"/>
            <w:vAlign w:val="center"/>
          </w:tcPr>
          <w:p w:rsidR="00633E69" w:rsidRDefault="00633E69" w:rsidP="008521C5">
            <w:pPr>
              <w:tabs>
                <w:tab w:val="left" w:pos="1440"/>
              </w:tabs>
              <w:ind w:right="-20"/>
              <w:contextualSpacing/>
              <w:rPr>
                <w:rFonts w:ascii="Times New Roman" w:hAnsi="Times New Roman" w:cs="Times New Roman"/>
              </w:rPr>
            </w:pPr>
            <w:r>
              <w:rPr>
                <w:rFonts w:ascii="Times New Roman" w:hAnsi="Times New Roman" w:cs="Times New Roman"/>
              </w:rPr>
              <w:t xml:space="preserve">MAT 1475  </w:t>
            </w:r>
            <w:r w:rsidRPr="00921CB5">
              <w:rPr>
                <w:rFonts w:ascii="Times New Roman" w:eastAsia="Arial" w:hAnsi="Times New Roman" w:cs="Times New Roman"/>
                <w:spacing w:val="3"/>
              </w:rPr>
              <w:t>–</w:t>
            </w:r>
            <w:r>
              <w:rPr>
                <w:rFonts w:ascii="Times New Roman" w:eastAsia="Arial" w:hAnsi="Times New Roman" w:cs="Times New Roman"/>
                <w:spacing w:val="3"/>
              </w:rPr>
              <w:t xml:space="preserve"> Calculus I</w:t>
            </w:r>
          </w:p>
        </w:tc>
        <w:tc>
          <w:tcPr>
            <w:tcW w:w="1566" w:type="dxa"/>
            <w:vAlign w:val="center"/>
          </w:tcPr>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4</w:t>
            </w:r>
          </w:p>
        </w:tc>
      </w:tr>
      <w:tr w:rsidR="00633E69" w:rsidTr="008521C5">
        <w:trPr>
          <w:trHeight w:val="300"/>
        </w:trPr>
        <w:tc>
          <w:tcPr>
            <w:tcW w:w="3888" w:type="dxa"/>
            <w:vAlign w:val="center"/>
          </w:tcPr>
          <w:p w:rsidR="00633E69" w:rsidRDefault="00633E69" w:rsidP="008521C5">
            <w:pPr>
              <w:tabs>
                <w:tab w:val="left" w:pos="1440"/>
              </w:tabs>
              <w:ind w:right="-20"/>
              <w:contextualSpacing/>
              <w:rPr>
                <w:rFonts w:ascii="Times New Roman" w:eastAsia="Arial" w:hAnsi="Times New Roman" w:cs="Times New Roman"/>
                <w:bCs/>
              </w:rPr>
            </w:pPr>
            <w:r>
              <w:rPr>
                <w:rFonts w:ascii="Times New Roman" w:eastAsia="Arial" w:hAnsi="Times New Roman" w:cs="Times New Roman"/>
                <w:bCs/>
              </w:rPr>
              <w:t>PH 201 – General Physics</w:t>
            </w:r>
          </w:p>
        </w:tc>
        <w:tc>
          <w:tcPr>
            <w:tcW w:w="1575" w:type="dxa"/>
            <w:vAlign w:val="center"/>
          </w:tcPr>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4</w:t>
            </w:r>
          </w:p>
        </w:tc>
        <w:tc>
          <w:tcPr>
            <w:tcW w:w="3915" w:type="dxa"/>
          </w:tcPr>
          <w:p w:rsidR="00633E69" w:rsidRDefault="00633E69" w:rsidP="008521C5">
            <w:pPr>
              <w:tabs>
                <w:tab w:val="left" w:pos="1440"/>
              </w:tabs>
              <w:ind w:right="-20"/>
              <w:contextualSpacing/>
              <w:rPr>
                <w:rFonts w:ascii="Times New Roman" w:hAnsi="Times New Roman" w:cs="Times New Roman"/>
              </w:rPr>
            </w:pPr>
            <w:r>
              <w:rPr>
                <w:rFonts w:ascii="Times New Roman" w:hAnsi="Times New Roman" w:cs="Times New Roman"/>
              </w:rPr>
              <w:t xml:space="preserve">PHYS 1433 </w:t>
            </w:r>
            <w:r w:rsidRPr="00921CB5">
              <w:rPr>
                <w:rFonts w:ascii="Times New Roman" w:eastAsia="Arial" w:hAnsi="Times New Roman" w:cs="Times New Roman"/>
                <w:spacing w:val="3"/>
              </w:rPr>
              <w:t>–</w:t>
            </w:r>
            <w:r>
              <w:rPr>
                <w:rFonts w:ascii="Times New Roman" w:eastAsia="Arial" w:hAnsi="Times New Roman" w:cs="Times New Roman"/>
                <w:spacing w:val="3"/>
              </w:rPr>
              <w:t xml:space="preserve"> General Physics I</w:t>
            </w:r>
          </w:p>
        </w:tc>
        <w:tc>
          <w:tcPr>
            <w:tcW w:w="1566" w:type="dxa"/>
          </w:tcPr>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4</w:t>
            </w:r>
          </w:p>
        </w:tc>
      </w:tr>
      <w:tr w:rsidR="00633E69" w:rsidTr="008521C5">
        <w:tc>
          <w:tcPr>
            <w:tcW w:w="3888" w:type="dxa"/>
          </w:tcPr>
          <w:p w:rsidR="00633E69" w:rsidRDefault="00633E69" w:rsidP="008521C5">
            <w:pPr>
              <w:tabs>
                <w:tab w:val="left" w:pos="1440"/>
              </w:tabs>
              <w:ind w:right="-20"/>
              <w:contextualSpacing/>
              <w:rPr>
                <w:rFonts w:ascii="Times New Roman" w:eastAsia="Arial" w:hAnsi="Times New Roman" w:cs="Times New Roman"/>
                <w:bCs/>
              </w:rPr>
            </w:pPr>
            <w:r>
              <w:rPr>
                <w:rFonts w:ascii="Times New Roman" w:eastAsia="Arial" w:hAnsi="Times New Roman" w:cs="Times New Roman"/>
                <w:bCs/>
              </w:rPr>
              <w:t>PH 202 – General Physics II</w:t>
            </w:r>
          </w:p>
        </w:tc>
        <w:tc>
          <w:tcPr>
            <w:tcW w:w="1575" w:type="dxa"/>
            <w:vAlign w:val="center"/>
          </w:tcPr>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4</w:t>
            </w:r>
          </w:p>
        </w:tc>
        <w:tc>
          <w:tcPr>
            <w:tcW w:w="3915" w:type="dxa"/>
            <w:vAlign w:val="center"/>
          </w:tcPr>
          <w:p w:rsidR="00633E69" w:rsidRDefault="00633E69" w:rsidP="008521C5">
            <w:pPr>
              <w:tabs>
                <w:tab w:val="left" w:pos="1440"/>
              </w:tabs>
              <w:ind w:right="-20"/>
              <w:contextualSpacing/>
              <w:rPr>
                <w:rFonts w:ascii="Times New Roman" w:hAnsi="Times New Roman" w:cs="Times New Roman"/>
              </w:rPr>
            </w:pPr>
            <w:r>
              <w:rPr>
                <w:rFonts w:ascii="Times New Roman" w:hAnsi="Times New Roman" w:cs="Times New Roman"/>
              </w:rPr>
              <w:t>PHYS 1434 – General Physics II** (SW)</w:t>
            </w:r>
          </w:p>
        </w:tc>
        <w:tc>
          <w:tcPr>
            <w:tcW w:w="1566" w:type="dxa"/>
            <w:vAlign w:val="center"/>
          </w:tcPr>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4</w:t>
            </w:r>
          </w:p>
        </w:tc>
      </w:tr>
      <w:tr w:rsidR="00633E69" w:rsidTr="008521C5">
        <w:tc>
          <w:tcPr>
            <w:tcW w:w="3888" w:type="dxa"/>
            <w:vAlign w:val="center"/>
          </w:tcPr>
          <w:p w:rsidR="00633E69" w:rsidRDefault="00633E69" w:rsidP="008521C5">
            <w:pPr>
              <w:tabs>
                <w:tab w:val="left" w:pos="1440"/>
              </w:tabs>
              <w:ind w:right="-20"/>
              <w:contextualSpacing/>
              <w:rPr>
                <w:rFonts w:ascii="Times New Roman" w:eastAsia="Arial" w:hAnsi="Times New Roman" w:cs="Times New Roman"/>
                <w:bCs/>
              </w:rPr>
            </w:pPr>
            <w:r w:rsidRPr="00BC71A8">
              <w:rPr>
                <w:rFonts w:asciiTheme="majorBidi" w:hAnsiTheme="majorBidi" w:cstheme="majorBidi"/>
              </w:rPr>
              <w:t>History</w:t>
            </w:r>
            <w:r>
              <w:rPr>
                <w:rFonts w:asciiTheme="majorBidi" w:hAnsiTheme="majorBidi" w:cstheme="majorBidi"/>
              </w:rPr>
              <w:t xml:space="preserve"> or Social Science (2 Courses)</w:t>
            </w:r>
          </w:p>
        </w:tc>
        <w:tc>
          <w:tcPr>
            <w:tcW w:w="1575" w:type="dxa"/>
            <w:vAlign w:val="center"/>
          </w:tcPr>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6</w:t>
            </w:r>
          </w:p>
        </w:tc>
        <w:tc>
          <w:tcPr>
            <w:tcW w:w="3915" w:type="dxa"/>
            <w:vAlign w:val="center"/>
          </w:tcPr>
          <w:p w:rsidR="00633E69" w:rsidRPr="00863980" w:rsidRDefault="00633E69" w:rsidP="008521C5">
            <w:pPr>
              <w:tabs>
                <w:tab w:val="left" w:pos="1440"/>
              </w:tabs>
              <w:ind w:right="-20"/>
              <w:contextualSpacing/>
              <w:rPr>
                <w:rFonts w:ascii="Times New Roman" w:eastAsia="Arial" w:hAnsi="Times New Roman" w:cs="Times New Roman"/>
                <w:bCs/>
              </w:rPr>
            </w:pPr>
            <w:r>
              <w:rPr>
                <w:rFonts w:ascii="Times New Roman" w:eastAsia="Arial" w:hAnsi="Times New Roman" w:cs="Times New Roman"/>
                <w:bCs/>
              </w:rPr>
              <w:t>Two courses:  one each from any of the four categories (</w:t>
            </w:r>
            <w:r w:rsidRPr="0094756B">
              <w:rPr>
                <w:rFonts w:ascii="Times New Roman" w:eastAsia="Arial" w:hAnsi="Times New Roman" w:cs="Times New Roman"/>
                <w:bCs/>
              </w:rPr>
              <w:t>World Cultures, US Experience,</w:t>
            </w:r>
            <w:r>
              <w:rPr>
                <w:rFonts w:ascii="Times New Roman" w:eastAsia="Arial" w:hAnsi="Times New Roman" w:cs="Times New Roman"/>
                <w:bCs/>
              </w:rPr>
              <w:t xml:space="preserve"> </w:t>
            </w:r>
            <w:r w:rsidRPr="0094756B">
              <w:rPr>
                <w:rFonts w:ascii="Times New Roman" w:eastAsia="Arial" w:hAnsi="Times New Roman" w:cs="Times New Roman"/>
                <w:bCs/>
              </w:rPr>
              <w:t>Creative Expression, Individual and Society</w:t>
            </w:r>
            <w:r>
              <w:rPr>
                <w:rFonts w:ascii="Times New Roman" w:eastAsia="Arial" w:hAnsi="Times New Roman" w:cs="Times New Roman"/>
                <w:bCs/>
              </w:rPr>
              <w:t xml:space="preserve">) </w:t>
            </w:r>
          </w:p>
        </w:tc>
        <w:tc>
          <w:tcPr>
            <w:tcW w:w="1566" w:type="dxa"/>
            <w:vAlign w:val="center"/>
          </w:tcPr>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6</w:t>
            </w:r>
          </w:p>
        </w:tc>
      </w:tr>
      <w:tr w:rsidR="00633E69" w:rsidTr="008521C5">
        <w:trPr>
          <w:trHeight w:val="449"/>
        </w:trPr>
        <w:tc>
          <w:tcPr>
            <w:tcW w:w="3888" w:type="dxa"/>
            <w:vAlign w:val="center"/>
          </w:tcPr>
          <w:p w:rsidR="00633E69" w:rsidRPr="000566AC" w:rsidRDefault="00633E69" w:rsidP="008521C5">
            <w:pPr>
              <w:tabs>
                <w:tab w:val="left" w:pos="1440"/>
              </w:tabs>
              <w:ind w:right="-20"/>
              <w:contextualSpacing/>
              <w:rPr>
                <w:rFonts w:ascii="Times New Roman" w:eastAsia="Arial" w:hAnsi="Times New Roman" w:cs="Times New Roman"/>
                <w:bCs/>
              </w:rPr>
            </w:pPr>
            <w:r w:rsidRPr="000566AC">
              <w:rPr>
                <w:rFonts w:ascii="Times New Roman" w:eastAsia="Arial" w:hAnsi="Times New Roman" w:cs="Times New Roman"/>
                <w:spacing w:val="3"/>
              </w:rPr>
              <w:t>ET 110 – Electric Circuit Analysis I*</w:t>
            </w:r>
          </w:p>
        </w:tc>
        <w:tc>
          <w:tcPr>
            <w:tcW w:w="1575" w:type="dxa"/>
            <w:vAlign w:val="center"/>
          </w:tcPr>
          <w:p w:rsidR="00633E69" w:rsidRPr="000566AC" w:rsidRDefault="00633E69" w:rsidP="008521C5">
            <w:pPr>
              <w:tabs>
                <w:tab w:val="left" w:pos="1440"/>
              </w:tabs>
              <w:ind w:right="-20"/>
              <w:contextualSpacing/>
              <w:jc w:val="center"/>
              <w:rPr>
                <w:rFonts w:ascii="Times New Roman" w:hAnsi="Times New Roman" w:cs="Times New Roman"/>
              </w:rPr>
            </w:pPr>
            <w:r w:rsidRPr="000566AC">
              <w:rPr>
                <w:rFonts w:ascii="Times New Roman" w:hAnsi="Times New Roman" w:cs="Times New Roman"/>
              </w:rPr>
              <w:t>4</w:t>
            </w:r>
          </w:p>
        </w:tc>
        <w:tc>
          <w:tcPr>
            <w:tcW w:w="3915" w:type="dxa"/>
            <w:vAlign w:val="center"/>
          </w:tcPr>
          <w:p w:rsidR="00633E69" w:rsidRDefault="00633E69" w:rsidP="008521C5">
            <w:pPr>
              <w:tabs>
                <w:tab w:val="left" w:pos="1440"/>
              </w:tabs>
              <w:ind w:right="-20"/>
              <w:contextualSpacing/>
              <w:rPr>
                <w:rFonts w:ascii="Times New Roman" w:eastAsia="Arial" w:hAnsi="Times New Roman" w:cs="Times New Roman"/>
                <w:bCs/>
              </w:rPr>
            </w:pPr>
            <w:r>
              <w:rPr>
                <w:rFonts w:ascii="Times New Roman" w:eastAsia="Arial" w:hAnsi="Times New Roman" w:cs="Times New Roman"/>
                <w:bCs/>
              </w:rPr>
              <w:t xml:space="preserve">BMET 1122 </w:t>
            </w:r>
            <w:r>
              <w:rPr>
                <w:rFonts w:ascii="Times New Roman" w:eastAsia="Arial" w:hAnsi="Times New Roman" w:cs="Times New Roman"/>
                <w:spacing w:val="3"/>
              </w:rPr>
              <w:t xml:space="preserve"> Circuit</w:t>
            </w:r>
            <w:r w:rsidR="008103BD">
              <w:rPr>
                <w:rFonts w:ascii="Times New Roman" w:eastAsia="Arial" w:hAnsi="Times New Roman" w:cs="Times New Roman"/>
                <w:spacing w:val="3"/>
              </w:rPr>
              <w:t xml:space="preserve"> Analysis</w:t>
            </w:r>
            <w:r>
              <w:rPr>
                <w:rFonts w:ascii="Times New Roman" w:eastAsia="Arial" w:hAnsi="Times New Roman" w:cs="Times New Roman"/>
                <w:spacing w:val="3"/>
              </w:rPr>
              <w:t xml:space="preserve"> I</w:t>
            </w:r>
          </w:p>
        </w:tc>
        <w:tc>
          <w:tcPr>
            <w:tcW w:w="1566" w:type="dxa"/>
            <w:vAlign w:val="center"/>
          </w:tcPr>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3</w:t>
            </w:r>
          </w:p>
        </w:tc>
      </w:tr>
      <w:tr w:rsidR="00633E69" w:rsidTr="008521C5">
        <w:trPr>
          <w:trHeight w:val="314"/>
        </w:trPr>
        <w:tc>
          <w:tcPr>
            <w:tcW w:w="3888" w:type="dxa"/>
            <w:vAlign w:val="center"/>
          </w:tcPr>
          <w:p w:rsidR="00633E69" w:rsidRPr="000566AC" w:rsidRDefault="00633E69" w:rsidP="008521C5">
            <w:pPr>
              <w:tabs>
                <w:tab w:val="left" w:pos="1440"/>
              </w:tabs>
              <w:ind w:right="-20"/>
              <w:contextualSpacing/>
              <w:rPr>
                <w:rFonts w:ascii="Times New Roman" w:eastAsia="Arial" w:hAnsi="Times New Roman" w:cs="Times New Roman"/>
                <w:bCs/>
              </w:rPr>
            </w:pPr>
            <w:r w:rsidRPr="000566AC">
              <w:rPr>
                <w:rFonts w:ascii="Times New Roman" w:eastAsia="Arial" w:hAnsi="Times New Roman" w:cs="Times New Roman"/>
                <w:spacing w:val="3"/>
              </w:rPr>
              <w:t>ET 140 – Sinusoidal and Transient Circuit Analysis</w:t>
            </w:r>
          </w:p>
        </w:tc>
        <w:tc>
          <w:tcPr>
            <w:tcW w:w="1575" w:type="dxa"/>
            <w:vAlign w:val="center"/>
          </w:tcPr>
          <w:p w:rsidR="00633E69" w:rsidRPr="000566AC" w:rsidRDefault="00633E69" w:rsidP="008521C5">
            <w:pPr>
              <w:tabs>
                <w:tab w:val="left" w:pos="1440"/>
              </w:tabs>
              <w:ind w:right="-20"/>
              <w:contextualSpacing/>
              <w:jc w:val="center"/>
              <w:rPr>
                <w:rFonts w:ascii="Times New Roman" w:hAnsi="Times New Roman" w:cs="Times New Roman"/>
              </w:rPr>
            </w:pPr>
            <w:r w:rsidRPr="000566AC">
              <w:rPr>
                <w:rFonts w:ascii="Times New Roman" w:hAnsi="Times New Roman" w:cs="Times New Roman"/>
              </w:rPr>
              <w:t>3</w:t>
            </w:r>
          </w:p>
        </w:tc>
        <w:tc>
          <w:tcPr>
            <w:tcW w:w="3915" w:type="dxa"/>
            <w:vAlign w:val="center"/>
          </w:tcPr>
          <w:p w:rsidR="00633E69" w:rsidRDefault="00633E69" w:rsidP="008521C5">
            <w:pPr>
              <w:tabs>
                <w:tab w:val="left" w:pos="1440"/>
              </w:tabs>
              <w:ind w:right="-20"/>
              <w:contextualSpacing/>
              <w:rPr>
                <w:rFonts w:ascii="Times New Roman" w:eastAsia="Arial" w:hAnsi="Times New Roman" w:cs="Times New Roman"/>
                <w:bCs/>
              </w:rPr>
            </w:pPr>
            <w:r>
              <w:rPr>
                <w:rFonts w:ascii="Times New Roman" w:eastAsia="Arial" w:hAnsi="Times New Roman" w:cs="Times New Roman"/>
                <w:bCs/>
              </w:rPr>
              <w:t xml:space="preserve">BMET  1222  Circuit </w:t>
            </w:r>
            <w:r w:rsidR="008103BD">
              <w:rPr>
                <w:rFonts w:ascii="Times New Roman" w:eastAsia="Arial" w:hAnsi="Times New Roman" w:cs="Times New Roman"/>
                <w:bCs/>
              </w:rPr>
              <w:t xml:space="preserve">Analysis </w:t>
            </w:r>
            <w:r>
              <w:rPr>
                <w:rFonts w:ascii="Times New Roman" w:eastAsia="Arial" w:hAnsi="Times New Roman" w:cs="Times New Roman"/>
                <w:bCs/>
              </w:rPr>
              <w:t>II</w:t>
            </w:r>
          </w:p>
        </w:tc>
        <w:tc>
          <w:tcPr>
            <w:tcW w:w="1566" w:type="dxa"/>
            <w:vAlign w:val="center"/>
          </w:tcPr>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3</w:t>
            </w:r>
          </w:p>
        </w:tc>
      </w:tr>
      <w:tr w:rsidR="00633E69" w:rsidTr="008521C5">
        <w:trPr>
          <w:trHeight w:val="314"/>
        </w:trPr>
        <w:tc>
          <w:tcPr>
            <w:tcW w:w="3888" w:type="dxa"/>
            <w:vAlign w:val="center"/>
          </w:tcPr>
          <w:p w:rsidR="00633E69" w:rsidRPr="000566AC" w:rsidRDefault="00633E69" w:rsidP="008521C5">
            <w:pPr>
              <w:tabs>
                <w:tab w:val="left" w:pos="1440"/>
              </w:tabs>
              <w:ind w:right="-20"/>
              <w:contextualSpacing/>
              <w:rPr>
                <w:rFonts w:ascii="Times New Roman" w:eastAsia="Arial" w:hAnsi="Times New Roman" w:cs="Times New Roman"/>
                <w:spacing w:val="3"/>
              </w:rPr>
            </w:pPr>
            <w:r w:rsidRPr="000566AC">
              <w:rPr>
                <w:rFonts w:ascii="Times New Roman" w:eastAsia="Arial" w:hAnsi="Times New Roman" w:cs="Times New Roman"/>
                <w:spacing w:val="3"/>
              </w:rPr>
              <w:t>ET 210 – Electronics I*</w:t>
            </w:r>
          </w:p>
        </w:tc>
        <w:tc>
          <w:tcPr>
            <w:tcW w:w="1575" w:type="dxa"/>
            <w:vAlign w:val="center"/>
          </w:tcPr>
          <w:p w:rsidR="00633E69" w:rsidRPr="000566AC" w:rsidRDefault="00633E69" w:rsidP="008521C5">
            <w:pPr>
              <w:tabs>
                <w:tab w:val="left" w:pos="1440"/>
              </w:tabs>
              <w:ind w:right="-20"/>
              <w:contextualSpacing/>
              <w:jc w:val="center"/>
              <w:rPr>
                <w:rFonts w:ascii="Times New Roman" w:hAnsi="Times New Roman" w:cs="Times New Roman"/>
              </w:rPr>
            </w:pPr>
            <w:r w:rsidRPr="000566AC">
              <w:rPr>
                <w:rFonts w:ascii="Times New Roman" w:hAnsi="Times New Roman" w:cs="Times New Roman"/>
              </w:rPr>
              <w:t>4</w:t>
            </w:r>
          </w:p>
        </w:tc>
        <w:tc>
          <w:tcPr>
            <w:tcW w:w="3915" w:type="dxa"/>
            <w:vAlign w:val="center"/>
          </w:tcPr>
          <w:p w:rsidR="00633E69" w:rsidRDefault="008103BD" w:rsidP="008521C5">
            <w:pPr>
              <w:tabs>
                <w:tab w:val="left" w:pos="1440"/>
              </w:tabs>
              <w:ind w:right="-20"/>
              <w:contextualSpacing/>
              <w:rPr>
                <w:rFonts w:ascii="Times New Roman" w:eastAsia="Arial" w:hAnsi="Times New Roman" w:cs="Times New Roman"/>
                <w:bCs/>
              </w:rPr>
            </w:pPr>
            <w:r>
              <w:rPr>
                <w:rFonts w:ascii="Times New Roman" w:eastAsia="Arial" w:hAnsi="Times New Roman" w:cs="Times New Roman"/>
                <w:bCs/>
              </w:rPr>
              <w:t>BMET 1224</w:t>
            </w:r>
            <w:r w:rsidR="00633E69">
              <w:rPr>
                <w:rFonts w:ascii="Times New Roman" w:eastAsia="Arial" w:hAnsi="Times New Roman" w:cs="Times New Roman"/>
                <w:bCs/>
              </w:rPr>
              <w:t xml:space="preserve"> </w:t>
            </w:r>
            <w:r>
              <w:rPr>
                <w:rFonts w:ascii="Times New Roman" w:eastAsia="Arial" w:hAnsi="Times New Roman" w:cs="Times New Roman"/>
                <w:spacing w:val="3"/>
              </w:rPr>
              <w:t xml:space="preserve"> Analog Electronics</w:t>
            </w:r>
          </w:p>
        </w:tc>
        <w:tc>
          <w:tcPr>
            <w:tcW w:w="1566" w:type="dxa"/>
            <w:vAlign w:val="center"/>
          </w:tcPr>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3</w:t>
            </w:r>
          </w:p>
        </w:tc>
      </w:tr>
      <w:tr w:rsidR="00633E69" w:rsidTr="008521C5">
        <w:trPr>
          <w:trHeight w:val="314"/>
        </w:trPr>
        <w:tc>
          <w:tcPr>
            <w:tcW w:w="3888" w:type="dxa"/>
            <w:vAlign w:val="center"/>
          </w:tcPr>
          <w:p w:rsidR="00633E69" w:rsidRPr="000566AC" w:rsidRDefault="00633E69" w:rsidP="008521C5">
            <w:pPr>
              <w:tabs>
                <w:tab w:val="left" w:pos="1440"/>
              </w:tabs>
              <w:ind w:right="-20"/>
              <w:contextualSpacing/>
              <w:rPr>
                <w:rFonts w:ascii="Times New Roman" w:eastAsia="Arial" w:hAnsi="Times New Roman" w:cs="Times New Roman"/>
                <w:spacing w:val="3"/>
              </w:rPr>
            </w:pPr>
            <w:r w:rsidRPr="000566AC">
              <w:rPr>
                <w:rFonts w:ascii="Times New Roman" w:eastAsia="Arial" w:hAnsi="Times New Roman" w:cs="Times New Roman"/>
                <w:bCs/>
              </w:rPr>
              <w:t xml:space="preserve">ET 510 </w:t>
            </w:r>
            <w:r w:rsidRPr="000566AC">
              <w:rPr>
                <w:rFonts w:ascii="Times New Roman" w:eastAsia="Arial" w:hAnsi="Times New Roman" w:cs="Times New Roman"/>
                <w:spacing w:val="3"/>
              </w:rPr>
              <w:t>– Introduction to Digital Electronics*</w:t>
            </w:r>
          </w:p>
        </w:tc>
        <w:tc>
          <w:tcPr>
            <w:tcW w:w="1575" w:type="dxa"/>
            <w:vAlign w:val="center"/>
          </w:tcPr>
          <w:p w:rsidR="00633E69" w:rsidRPr="000566AC" w:rsidRDefault="00633E69" w:rsidP="008521C5">
            <w:pPr>
              <w:tabs>
                <w:tab w:val="left" w:pos="1440"/>
              </w:tabs>
              <w:ind w:right="-20"/>
              <w:contextualSpacing/>
              <w:jc w:val="center"/>
              <w:rPr>
                <w:rFonts w:ascii="Times New Roman" w:hAnsi="Times New Roman" w:cs="Times New Roman"/>
              </w:rPr>
            </w:pPr>
            <w:r w:rsidRPr="000566AC">
              <w:rPr>
                <w:rFonts w:ascii="Times New Roman" w:hAnsi="Times New Roman" w:cs="Times New Roman"/>
              </w:rPr>
              <w:t>4</w:t>
            </w:r>
          </w:p>
        </w:tc>
        <w:tc>
          <w:tcPr>
            <w:tcW w:w="3915" w:type="dxa"/>
            <w:vAlign w:val="center"/>
          </w:tcPr>
          <w:p w:rsidR="00633E69" w:rsidRDefault="008103BD" w:rsidP="008521C5">
            <w:pPr>
              <w:tabs>
                <w:tab w:val="left" w:pos="1440"/>
              </w:tabs>
              <w:ind w:right="-20"/>
              <w:contextualSpacing/>
              <w:rPr>
                <w:rFonts w:ascii="Times New Roman" w:eastAsia="Arial" w:hAnsi="Times New Roman" w:cs="Times New Roman"/>
                <w:bCs/>
              </w:rPr>
            </w:pPr>
            <w:r>
              <w:rPr>
                <w:rFonts w:ascii="Times New Roman" w:eastAsia="Arial" w:hAnsi="Times New Roman" w:cs="Times New Roman"/>
                <w:bCs/>
              </w:rPr>
              <w:t>BMET 2422</w:t>
            </w:r>
            <w:r w:rsidR="00633E69">
              <w:rPr>
                <w:rFonts w:ascii="Times New Roman" w:eastAsia="Arial" w:hAnsi="Times New Roman" w:cs="Times New Roman"/>
                <w:bCs/>
              </w:rPr>
              <w:t xml:space="preserve"> </w:t>
            </w:r>
            <w:r>
              <w:rPr>
                <w:rFonts w:ascii="Times New Roman" w:eastAsia="Arial" w:hAnsi="Times New Roman" w:cs="Times New Roman"/>
                <w:spacing w:val="3"/>
              </w:rPr>
              <w:t xml:space="preserve"> Digital Electronics</w:t>
            </w:r>
          </w:p>
        </w:tc>
        <w:tc>
          <w:tcPr>
            <w:tcW w:w="1566" w:type="dxa"/>
            <w:vAlign w:val="center"/>
          </w:tcPr>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3</w:t>
            </w:r>
          </w:p>
          <w:p w:rsidR="00633E69" w:rsidRDefault="00633E69" w:rsidP="008521C5">
            <w:pPr>
              <w:tabs>
                <w:tab w:val="left" w:pos="1440"/>
              </w:tabs>
              <w:ind w:right="-20"/>
              <w:contextualSpacing/>
              <w:jc w:val="center"/>
              <w:rPr>
                <w:rFonts w:ascii="Times New Roman" w:hAnsi="Times New Roman" w:cs="Times New Roman"/>
              </w:rPr>
            </w:pPr>
          </w:p>
        </w:tc>
      </w:tr>
      <w:tr w:rsidR="00633E69" w:rsidTr="008521C5">
        <w:trPr>
          <w:trHeight w:val="873"/>
        </w:trPr>
        <w:tc>
          <w:tcPr>
            <w:tcW w:w="3888" w:type="dxa"/>
            <w:vAlign w:val="center"/>
          </w:tcPr>
          <w:p w:rsidR="00633E69" w:rsidRDefault="00633E69" w:rsidP="008521C5">
            <w:pPr>
              <w:tabs>
                <w:tab w:val="left" w:pos="1440"/>
              </w:tabs>
              <w:ind w:right="-20"/>
              <w:contextualSpacing/>
              <w:rPr>
                <w:rFonts w:ascii="Times New Roman" w:eastAsia="Arial" w:hAnsi="Times New Roman" w:cs="Times New Roman"/>
                <w:bCs/>
              </w:rPr>
            </w:pPr>
            <w:r>
              <w:rPr>
                <w:rFonts w:ascii="Times New Roman" w:eastAsia="Arial" w:hAnsi="Times New Roman" w:cs="Times New Roman"/>
                <w:bCs/>
              </w:rPr>
              <w:t>ET 560 – Microprocessors and Microcomputers</w:t>
            </w:r>
          </w:p>
          <w:p w:rsidR="00633E69" w:rsidRDefault="00633E69" w:rsidP="008521C5">
            <w:pPr>
              <w:tabs>
                <w:tab w:val="left" w:pos="1440"/>
              </w:tabs>
              <w:ind w:right="-20"/>
              <w:contextualSpacing/>
              <w:rPr>
                <w:rFonts w:ascii="Times New Roman" w:eastAsia="Arial" w:hAnsi="Times New Roman" w:cs="Times New Roman"/>
                <w:spacing w:val="3"/>
              </w:rPr>
            </w:pPr>
            <w:r>
              <w:rPr>
                <w:rFonts w:ascii="Times New Roman" w:eastAsia="Arial" w:hAnsi="Times New Roman" w:cs="Times New Roman"/>
                <w:bCs/>
              </w:rPr>
              <w:t xml:space="preserve">ET 509 </w:t>
            </w:r>
            <w:r w:rsidRPr="00921CB5">
              <w:rPr>
                <w:rFonts w:ascii="Times New Roman" w:eastAsia="Arial" w:hAnsi="Times New Roman" w:cs="Times New Roman"/>
                <w:spacing w:val="3"/>
              </w:rPr>
              <w:t>–</w:t>
            </w:r>
            <w:r>
              <w:rPr>
                <w:rFonts w:ascii="Times New Roman" w:eastAsia="Arial" w:hAnsi="Times New Roman" w:cs="Times New Roman"/>
                <w:spacing w:val="3"/>
              </w:rPr>
              <w:t xml:space="preserve"> C++ Programming for Embedded Systems</w:t>
            </w:r>
          </w:p>
          <w:p w:rsidR="00633E69" w:rsidRDefault="00633E69" w:rsidP="008521C5">
            <w:pPr>
              <w:tabs>
                <w:tab w:val="left" w:pos="1440"/>
              </w:tabs>
              <w:ind w:right="-20"/>
              <w:contextualSpacing/>
              <w:rPr>
                <w:rFonts w:ascii="Times New Roman" w:eastAsia="Arial" w:hAnsi="Times New Roman" w:cs="Times New Roman"/>
                <w:bCs/>
              </w:rPr>
            </w:pPr>
            <w:r w:rsidRPr="00400060">
              <w:rPr>
                <w:rFonts w:ascii="Times New Roman" w:eastAsia="Arial" w:hAnsi="Times New Roman" w:cs="Times New Roman"/>
                <w:bCs/>
              </w:rPr>
              <w:t>ET 501 – Computer Applications</w:t>
            </w:r>
          </w:p>
          <w:p w:rsidR="00633E69" w:rsidRPr="000566AC" w:rsidRDefault="00633E69" w:rsidP="008521C5">
            <w:pPr>
              <w:tabs>
                <w:tab w:val="left" w:pos="1440"/>
              </w:tabs>
              <w:ind w:right="-20"/>
              <w:contextualSpacing/>
              <w:rPr>
                <w:rFonts w:ascii="Times New Roman" w:eastAsia="Arial" w:hAnsi="Times New Roman" w:cs="Times New Roman"/>
                <w:spacing w:val="3"/>
              </w:rPr>
            </w:pPr>
            <w:r w:rsidRPr="000566AC">
              <w:rPr>
                <w:rFonts w:ascii="Times New Roman" w:eastAsia="Arial" w:hAnsi="Times New Roman" w:cs="Times New Roman"/>
                <w:spacing w:val="3"/>
              </w:rPr>
              <w:tab/>
            </w:r>
          </w:p>
          <w:p w:rsidR="00633E69" w:rsidRDefault="00633E69" w:rsidP="008521C5">
            <w:pPr>
              <w:tabs>
                <w:tab w:val="left" w:pos="1440"/>
              </w:tabs>
              <w:ind w:right="-20"/>
              <w:contextualSpacing/>
              <w:rPr>
                <w:rFonts w:ascii="Times New Roman" w:eastAsia="Arial" w:hAnsi="Times New Roman" w:cs="Times New Roman"/>
                <w:spacing w:val="3"/>
              </w:rPr>
            </w:pPr>
            <w:r w:rsidRPr="000566AC">
              <w:rPr>
                <w:rFonts w:ascii="Times New Roman" w:eastAsia="Arial" w:hAnsi="Times New Roman" w:cs="Times New Roman"/>
                <w:spacing w:val="3"/>
              </w:rPr>
              <w:t>ET 410 – Electronic Project Laboratory</w:t>
            </w:r>
          </w:p>
          <w:p w:rsidR="00633E69" w:rsidRDefault="00633E69" w:rsidP="008521C5">
            <w:pPr>
              <w:tabs>
                <w:tab w:val="left" w:pos="1440"/>
              </w:tabs>
              <w:ind w:right="-20"/>
              <w:contextualSpacing/>
              <w:rPr>
                <w:rFonts w:ascii="Times New Roman" w:eastAsia="Arial" w:hAnsi="Times New Roman" w:cs="Times New Roman"/>
                <w:spacing w:val="3"/>
              </w:rPr>
            </w:pPr>
            <w:r w:rsidRPr="000566AC">
              <w:rPr>
                <w:rFonts w:ascii="Times New Roman" w:eastAsia="Arial" w:hAnsi="Times New Roman" w:cs="Times New Roman"/>
                <w:spacing w:val="3"/>
              </w:rPr>
              <w:t>ET 230 – Telecommunications I</w:t>
            </w:r>
          </w:p>
        </w:tc>
        <w:tc>
          <w:tcPr>
            <w:tcW w:w="1575" w:type="dxa"/>
            <w:vAlign w:val="center"/>
          </w:tcPr>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4</w:t>
            </w:r>
          </w:p>
          <w:p w:rsidR="00633E69" w:rsidRDefault="00633E69" w:rsidP="008521C5">
            <w:pPr>
              <w:tabs>
                <w:tab w:val="left" w:pos="1440"/>
              </w:tabs>
              <w:ind w:right="-20"/>
              <w:contextualSpacing/>
              <w:jc w:val="center"/>
              <w:rPr>
                <w:rFonts w:ascii="Times New Roman" w:hAnsi="Times New Roman" w:cs="Times New Roman"/>
              </w:rPr>
            </w:pPr>
          </w:p>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1</w:t>
            </w:r>
          </w:p>
          <w:p w:rsidR="00633E69" w:rsidRDefault="00633E69" w:rsidP="008521C5">
            <w:pPr>
              <w:tabs>
                <w:tab w:val="left" w:pos="1440"/>
              </w:tabs>
              <w:ind w:right="-20"/>
              <w:contextualSpacing/>
              <w:jc w:val="center"/>
              <w:rPr>
                <w:rFonts w:ascii="Times New Roman" w:hAnsi="Times New Roman" w:cs="Times New Roman"/>
              </w:rPr>
            </w:pPr>
          </w:p>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1</w:t>
            </w:r>
          </w:p>
          <w:p w:rsidR="00633E69" w:rsidRDefault="00633E69" w:rsidP="008521C5">
            <w:pPr>
              <w:tabs>
                <w:tab w:val="left" w:pos="1440"/>
              </w:tabs>
              <w:ind w:right="-20"/>
              <w:contextualSpacing/>
              <w:jc w:val="center"/>
              <w:rPr>
                <w:rFonts w:ascii="Times New Roman" w:hAnsi="Times New Roman" w:cs="Times New Roman"/>
              </w:rPr>
            </w:pPr>
          </w:p>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1</w:t>
            </w:r>
          </w:p>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4</w:t>
            </w:r>
          </w:p>
        </w:tc>
        <w:tc>
          <w:tcPr>
            <w:tcW w:w="3915" w:type="dxa"/>
            <w:vAlign w:val="center"/>
          </w:tcPr>
          <w:p w:rsidR="00633E69" w:rsidRDefault="008103BD" w:rsidP="008521C5">
            <w:pPr>
              <w:tabs>
                <w:tab w:val="left" w:pos="1440"/>
              </w:tabs>
              <w:ind w:right="-20"/>
              <w:contextualSpacing/>
              <w:rPr>
                <w:rFonts w:ascii="Times New Roman" w:eastAsia="Arial" w:hAnsi="Times New Roman" w:cs="Times New Roman"/>
                <w:bCs/>
              </w:rPr>
            </w:pPr>
            <w:r>
              <w:rPr>
                <w:rFonts w:ascii="Times New Roman" w:eastAsia="Arial" w:hAnsi="Times New Roman" w:cs="Times New Roman"/>
                <w:bCs/>
              </w:rPr>
              <w:t>BMET 2430 Microcontroller Tech</w:t>
            </w:r>
          </w:p>
          <w:p w:rsidR="00633E69" w:rsidRDefault="00633E69" w:rsidP="008521C5">
            <w:pPr>
              <w:tabs>
                <w:tab w:val="left" w:pos="1440"/>
              </w:tabs>
              <w:ind w:right="-20"/>
              <w:contextualSpacing/>
              <w:rPr>
                <w:rFonts w:ascii="Times New Roman" w:eastAsia="Arial" w:hAnsi="Times New Roman" w:cs="Times New Roman"/>
                <w:bCs/>
              </w:rPr>
            </w:pPr>
          </w:p>
          <w:p w:rsidR="00633E69" w:rsidRDefault="00633E69" w:rsidP="008521C5">
            <w:pPr>
              <w:tabs>
                <w:tab w:val="left" w:pos="1440"/>
              </w:tabs>
              <w:ind w:right="-20"/>
              <w:contextualSpacing/>
              <w:rPr>
                <w:rFonts w:ascii="Times New Roman" w:eastAsia="Arial" w:hAnsi="Times New Roman" w:cs="Times New Roman"/>
                <w:bCs/>
              </w:rPr>
            </w:pPr>
            <w:r w:rsidRPr="009F068E">
              <w:rPr>
                <w:rFonts w:ascii="Times New Roman" w:eastAsia="Arial" w:hAnsi="Times New Roman" w:cs="Times New Roman"/>
                <w:bCs/>
              </w:rPr>
              <w:t>CST 2403 / 1201</w:t>
            </w:r>
            <w:r>
              <w:rPr>
                <w:rFonts w:ascii="Times New Roman" w:eastAsia="Arial" w:hAnsi="Times New Roman" w:cs="Times New Roman"/>
                <w:bCs/>
              </w:rPr>
              <w:t xml:space="preserve"> Computer Programming</w:t>
            </w:r>
          </w:p>
          <w:p w:rsidR="00633E69" w:rsidRDefault="00633E69" w:rsidP="008521C5">
            <w:pPr>
              <w:tabs>
                <w:tab w:val="left" w:pos="1440"/>
              </w:tabs>
              <w:ind w:right="-20"/>
              <w:contextualSpacing/>
              <w:rPr>
                <w:rFonts w:ascii="Times New Roman" w:eastAsia="Arial" w:hAnsi="Times New Roman" w:cs="Times New Roman"/>
                <w:bCs/>
              </w:rPr>
            </w:pPr>
          </w:p>
          <w:p w:rsidR="00633E69" w:rsidRDefault="00633E69" w:rsidP="008521C5">
            <w:pPr>
              <w:tabs>
                <w:tab w:val="left" w:pos="1080"/>
              </w:tabs>
              <w:ind w:right="-20"/>
              <w:contextualSpacing/>
              <w:rPr>
                <w:rFonts w:ascii="Times New Roman" w:eastAsia="Arial" w:hAnsi="Times New Roman" w:cs="Times New Roman"/>
              </w:rPr>
            </w:pPr>
          </w:p>
          <w:p w:rsidR="00633E69" w:rsidRDefault="00633E69" w:rsidP="008521C5">
            <w:pPr>
              <w:tabs>
                <w:tab w:val="left" w:pos="1080"/>
              </w:tabs>
              <w:ind w:right="-20"/>
              <w:contextualSpacing/>
              <w:rPr>
                <w:rFonts w:ascii="Times New Roman" w:eastAsia="Arial" w:hAnsi="Times New Roman" w:cs="Times New Roman"/>
              </w:rPr>
            </w:pPr>
          </w:p>
          <w:p w:rsidR="00633E69" w:rsidRPr="00093D23" w:rsidRDefault="00633E69" w:rsidP="008521C5">
            <w:pPr>
              <w:tabs>
                <w:tab w:val="left" w:pos="1080"/>
              </w:tabs>
              <w:ind w:right="-20"/>
              <w:contextualSpacing/>
              <w:rPr>
                <w:rFonts w:ascii="Times New Roman" w:eastAsia="Arial" w:hAnsi="Times New Roman" w:cs="Times New Roman"/>
              </w:rPr>
            </w:pPr>
            <w:r w:rsidRPr="00093D23">
              <w:rPr>
                <w:rFonts w:ascii="Times New Roman" w:eastAsia="Arial" w:hAnsi="Times New Roman" w:cs="Times New Roman"/>
              </w:rPr>
              <w:t xml:space="preserve">BMET Capstone Design 1 </w:t>
            </w:r>
          </w:p>
          <w:p w:rsidR="00633E69" w:rsidRDefault="00633E69" w:rsidP="008521C5">
            <w:pPr>
              <w:tabs>
                <w:tab w:val="left" w:pos="1080"/>
              </w:tabs>
              <w:ind w:right="-20"/>
              <w:contextualSpacing/>
              <w:rPr>
                <w:rFonts w:ascii="Times New Roman" w:eastAsia="Arial" w:hAnsi="Times New Roman" w:cs="Times New Roman"/>
                <w:bCs/>
              </w:rPr>
            </w:pPr>
          </w:p>
        </w:tc>
        <w:tc>
          <w:tcPr>
            <w:tcW w:w="1566" w:type="dxa"/>
            <w:vAlign w:val="center"/>
          </w:tcPr>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3</w:t>
            </w:r>
          </w:p>
          <w:p w:rsidR="00633E69" w:rsidRDefault="00633E69" w:rsidP="008521C5">
            <w:pPr>
              <w:tabs>
                <w:tab w:val="left" w:pos="1440"/>
              </w:tabs>
              <w:ind w:right="-20"/>
              <w:contextualSpacing/>
              <w:jc w:val="center"/>
              <w:rPr>
                <w:rFonts w:ascii="Times New Roman" w:hAnsi="Times New Roman" w:cs="Times New Roman"/>
              </w:rPr>
            </w:pPr>
          </w:p>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3</w:t>
            </w:r>
          </w:p>
          <w:p w:rsidR="00633E69" w:rsidRDefault="00633E69" w:rsidP="008521C5">
            <w:pPr>
              <w:tabs>
                <w:tab w:val="left" w:pos="1440"/>
              </w:tabs>
              <w:ind w:right="-20"/>
              <w:contextualSpacing/>
              <w:jc w:val="center"/>
              <w:rPr>
                <w:rFonts w:ascii="Times New Roman" w:hAnsi="Times New Roman" w:cs="Times New Roman"/>
              </w:rPr>
            </w:pPr>
          </w:p>
          <w:p w:rsidR="00633E69" w:rsidRDefault="00633E69" w:rsidP="008521C5">
            <w:pPr>
              <w:tabs>
                <w:tab w:val="left" w:pos="1440"/>
              </w:tabs>
              <w:ind w:right="-20"/>
              <w:contextualSpacing/>
              <w:jc w:val="center"/>
              <w:rPr>
                <w:rFonts w:ascii="Times New Roman" w:hAnsi="Times New Roman" w:cs="Times New Roman"/>
              </w:rPr>
            </w:pPr>
          </w:p>
          <w:p w:rsidR="00633E69" w:rsidRDefault="00633E69" w:rsidP="008521C5">
            <w:pPr>
              <w:tabs>
                <w:tab w:val="left" w:pos="1440"/>
              </w:tabs>
              <w:ind w:right="-20"/>
              <w:contextualSpacing/>
              <w:jc w:val="center"/>
              <w:rPr>
                <w:rFonts w:ascii="Times New Roman" w:hAnsi="Times New Roman" w:cs="Times New Roman"/>
              </w:rPr>
            </w:pPr>
          </w:p>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3</w:t>
            </w:r>
          </w:p>
          <w:p w:rsidR="00633E69" w:rsidRDefault="00633E69" w:rsidP="008521C5">
            <w:pPr>
              <w:tabs>
                <w:tab w:val="left" w:pos="1440"/>
              </w:tabs>
              <w:ind w:right="-20"/>
              <w:contextualSpacing/>
              <w:jc w:val="center"/>
              <w:rPr>
                <w:rFonts w:ascii="Times New Roman" w:hAnsi="Times New Roman" w:cs="Times New Roman"/>
              </w:rPr>
            </w:pPr>
          </w:p>
        </w:tc>
      </w:tr>
      <w:tr w:rsidR="00633E69" w:rsidTr="008521C5">
        <w:trPr>
          <w:trHeight w:val="539"/>
        </w:trPr>
        <w:tc>
          <w:tcPr>
            <w:tcW w:w="3888" w:type="dxa"/>
            <w:vAlign w:val="center"/>
          </w:tcPr>
          <w:p w:rsidR="00633E69" w:rsidRPr="004C4A8A" w:rsidRDefault="00633E69" w:rsidP="008521C5">
            <w:pPr>
              <w:tabs>
                <w:tab w:val="left" w:pos="1440"/>
              </w:tabs>
              <w:ind w:right="-20"/>
              <w:contextualSpacing/>
              <w:rPr>
                <w:rFonts w:ascii="Times New Roman" w:eastAsia="Arial" w:hAnsi="Times New Roman" w:cs="Times New Roman"/>
                <w:b/>
              </w:rPr>
            </w:pPr>
            <w:r>
              <w:rPr>
                <w:rFonts w:ascii="Times New Roman" w:eastAsia="Arial" w:hAnsi="Times New Roman" w:cs="Times New Roman"/>
                <w:bCs/>
              </w:rPr>
              <w:t xml:space="preserve">ET 704 </w:t>
            </w:r>
            <w:r w:rsidRPr="00921CB5">
              <w:rPr>
                <w:rFonts w:ascii="Times New Roman" w:eastAsia="Arial" w:hAnsi="Times New Roman" w:cs="Times New Roman"/>
                <w:spacing w:val="3"/>
              </w:rPr>
              <w:t>–</w:t>
            </w:r>
            <w:r>
              <w:rPr>
                <w:rFonts w:ascii="Times New Roman" w:eastAsia="Arial" w:hAnsi="Times New Roman" w:cs="Times New Roman"/>
                <w:spacing w:val="3"/>
              </w:rPr>
              <w:t xml:space="preserve"> Networking Fundamentals </w:t>
            </w:r>
            <w:r w:rsidRPr="00D7341F">
              <w:rPr>
                <w:rFonts w:ascii="Times New Roman" w:eastAsia="Arial" w:hAnsi="Times New Roman" w:cs="Times New Roman"/>
                <w:spacing w:val="3"/>
                <w:u w:val="single"/>
              </w:rPr>
              <w:t>(Elective)</w:t>
            </w:r>
          </w:p>
        </w:tc>
        <w:tc>
          <w:tcPr>
            <w:tcW w:w="1575" w:type="dxa"/>
            <w:vAlign w:val="center"/>
          </w:tcPr>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3</w:t>
            </w:r>
          </w:p>
        </w:tc>
        <w:tc>
          <w:tcPr>
            <w:tcW w:w="3915" w:type="dxa"/>
            <w:vAlign w:val="center"/>
          </w:tcPr>
          <w:p w:rsidR="00633E69" w:rsidRPr="009F068E" w:rsidRDefault="00633E69" w:rsidP="008521C5">
            <w:pPr>
              <w:tabs>
                <w:tab w:val="left" w:pos="1440"/>
              </w:tabs>
              <w:ind w:right="-20"/>
              <w:contextualSpacing/>
              <w:rPr>
                <w:rFonts w:ascii="Times New Roman" w:eastAsia="Arial" w:hAnsi="Times New Roman" w:cs="Times New Roman"/>
                <w:bCs/>
              </w:rPr>
            </w:pPr>
            <w:r w:rsidRPr="009F068E">
              <w:rPr>
                <w:rFonts w:ascii="Times New Roman" w:eastAsia="Arial" w:hAnsi="Times New Roman" w:cs="Times New Roman"/>
                <w:bCs/>
              </w:rPr>
              <w:t>CS</w:t>
            </w:r>
            <w:r>
              <w:rPr>
                <w:rFonts w:ascii="Times New Roman" w:eastAsia="Arial" w:hAnsi="Times New Roman" w:cs="Times New Roman"/>
                <w:bCs/>
              </w:rPr>
              <w:t xml:space="preserve">T 2307 Data </w:t>
            </w:r>
            <w:proofErr w:type="spellStart"/>
            <w:r>
              <w:rPr>
                <w:rFonts w:ascii="Times New Roman" w:eastAsia="Arial" w:hAnsi="Times New Roman" w:cs="Times New Roman"/>
                <w:bCs/>
              </w:rPr>
              <w:t>Comm</w:t>
            </w:r>
            <w:proofErr w:type="spellEnd"/>
            <w:r>
              <w:rPr>
                <w:rFonts w:ascii="Times New Roman" w:eastAsia="Arial" w:hAnsi="Times New Roman" w:cs="Times New Roman"/>
                <w:bCs/>
              </w:rPr>
              <w:t xml:space="preserve"> &amp; Networking</w:t>
            </w:r>
            <w:r>
              <w:rPr>
                <w:rFonts w:ascii="Times New Roman" w:eastAsia="Arial" w:hAnsi="Times New Roman" w:cs="Times New Roman"/>
                <w:bCs/>
              </w:rPr>
              <w:tab/>
            </w:r>
          </w:p>
          <w:p w:rsidR="00633E69" w:rsidRDefault="00633E69" w:rsidP="008521C5">
            <w:pPr>
              <w:tabs>
                <w:tab w:val="left" w:pos="1440"/>
              </w:tabs>
              <w:ind w:right="-20"/>
              <w:contextualSpacing/>
              <w:rPr>
                <w:rFonts w:ascii="Times New Roman" w:eastAsia="Arial" w:hAnsi="Times New Roman" w:cs="Times New Roman"/>
                <w:bCs/>
              </w:rPr>
            </w:pPr>
          </w:p>
        </w:tc>
        <w:tc>
          <w:tcPr>
            <w:tcW w:w="1566" w:type="dxa"/>
            <w:vAlign w:val="center"/>
          </w:tcPr>
          <w:p w:rsidR="00633E69" w:rsidRDefault="00633E69" w:rsidP="008521C5">
            <w:pPr>
              <w:tabs>
                <w:tab w:val="left" w:pos="1440"/>
              </w:tabs>
              <w:ind w:right="-20"/>
              <w:contextualSpacing/>
              <w:jc w:val="center"/>
              <w:rPr>
                <w:rFonts w:ascii="Times New Roman" w:hAnsi="Times New Roman" w:cs="Times New Roman"/>
              </w:rPr>
            </w:pPr>
            <w:r>
              <w:rPr>
                <w:rFonts w:ascii="Times New Roman" w:hAnsi="Times New Roman" w:cs="Times New Roman"/>
              </w:rPr>
              <w:t>3</w:t>
            </w:r>
          </w:p>
        </w:tc>
      </w:tr>
      <w:tr w:rsidR="00633E69" w:rsidTr="008521C5">
        <w:trPr>
          <w:trHeight w:val="539"/>
        </w:trPr>
        <w:tc>
          <w:tcPr>
            <w:tcW w:w="3888" w:type="dxa"/>
            <w:vAlign w:val="center"/>
          </w:tcPr>
          <w:p w:rsidR="00633E69" w:rsidRPr="00A56C7C" w:rsidRDefault="00633E69" w:rsidP="008521C5">
            <w:pPr>
              <w:tabs>
                <w:tab w:val="left" w:pos="1440"/>
              </w:tabs>
              <w:ind w:right="-20"/>
              <w:contextualSpacing/>
              <w:rPr>
                <w:rFonts w:ascii="Times New Roman" w:eastAsia="Arial" w:hAnsi="Times New Roman" w:cs="Times New Roman"/>
                <w:spacing w:val="3"/>
              </w:rPr>
            </w:pPr>
            <w:r w:rsidRPr="00A56C7C">
              <w:rPr>
                <w:rFonts w:asciiTheme="majorBidi" w:hAnsiTheme="majorBidi" w:cstheme="majorBidi"/>
              </w:rPr>
              <w:t>ET 320 Electrical Control Systems</w:t>
            </w:r>
          </w:p>
        </w:tc>
        <w:tc>
          <w:tcPr>
            <w:tcW w:w="1575" w:type="dxa"/>
            <w:vAlign w:val="center"/>
          </w:tcPr>
          <w:p w:rsidR="00633E69" w:rsidRPr="00A56C7C" w:rsidRDefault="00633E69" w:rsidP="008521C5">
            <w:pPr>
              <w:tabs>
                <w:tab w:val="left" w:pos="1440"/>
              </w:tabs>
              <w:ind w:right="-20"/>
              <w:contextualSpacing/>
              <w:jc w:val="center"/>
              <w:rPr>
                <w:rFonts w:ascii="Times New Roman" w:hAnsi="Times New Roman" w:cs="Times New Roman"/>
              </w:rPr>
            </w:pPr>
            <w:r w:rsidRPr="00A56C7C">
              <w:rPr>
                <w:rFonts w:ascii="Times New Roman" w:hAnsi="Times New Roman" w:cs="Times New Roman"/>
              </w:rPr>
              <w:t>3</w:t>
            </w:r>
          </w:p>
        </w:tc>
        <w:tc>
          <w:tcPr>
            <w:tcW w:w="3915" w:type="dxa"/>
            <w:vAlign w:val="center"/>
          </w:tcPr>
          <w:p w:rsidR="00633E69" w:rsidRPr="00A56C7C" w:rsidRDefault="00633E69" w:rsidP="008521C5">
            <w:pPr>
              <w:tabs>
                <w:tab w:val="left" w:pos="1440"/>
              </w:tabs>
              <w:ind w:right="-20"/>
              <w:contextualSpacing/>
              <w:jc w:val="center"/>
              <w:rPr>
                <w:rFonts w:ascii="Times New Roman" w:eastAsia="Arial" w:hAnsi="Times New Roman" w:cs="Times New Roman"/>
                <w:bCs/>
              </w:rPr>
            </w:pPr>
            <w:r w:rsidRPr="00906B64">
              <w:rPr>
                <w:rFonts w:ascii="Times New Roman" w:eastAsia="Arial" w:hAnsi="Times New Roman" w:cs="Times New Roman"/>
                <w:bCs/>
                <w:u w:val="single"/>
              </w:rPr>
              <w:t>Engineering Elective</w:t>
            </w:r>
          </w:p>
        </w:tc>
        <w:tc>
          <w:tcPr>
            <w:tcW w:w="1566" w:type="dxa"/>
            <w:vAlign w:val="center"/>
          </w:tcPr>
          <w:p w:rsidR="00633E69" w:rsidRPr="00A56C7C" w:rsidRDefault="00633E69" w:rsidP="008521C5">
            <w:pPr>
              <w:tabs>
                <w:tab w:val="left" w:pos="1440"/>
              </w:tabs>
              <w:ind w:right="-20"/>
              <w:contextualSpacing/>
              <w:jc w:val="center"/>
              <w:rPr>
                <w:rFonts w:ascii="Times New Roman" w:hAnsi="Times New Roman" w:cs="Times New Roman"/>
              </w:rPr>
            </w:pPr>
            <w:r w:rsidRPr="00A56C7C">
              <w:rPr>
                <w:rFonts w:ascii="Times New Roman" w:hAnsi="Times New Roman" w:cs="Times New Roman"/>
              </w:rPr>
              <w:t>3</w:t>
            </w:r>
          </w:p>
        </w:tc>
      </w:tr>
      <w:tr w:rsidR="00633E69" w:rsidTr="008521C5">
        <w:trPr>
          <w:trHeight w:val="539"/>
        </w:trPr>
        <w:tc>
          <w:tcPr>
            <w:tcW w:w="3888" w:type="dxa"/>
            <w:vAlign w:val="center"/>
          </w:tcPr>
          <w:p w:rsidR="00633E69" w:rsidRPr="000566AC" w:rsidRDefault="00633E69" w:rsidP="008521C5">
            <w:pPr>
              <w:tabs>
                <w:tab w:val="left" w:pos="1440"/>
              </w:tabs>
              <w:ind w:right="-20"/>
              <w:contextualSpacing/>
              <w:rPr>
                <w:rFonts w:ascii="Times New Roman" w:eastAsia="Arial" w:hAnsi="Times New Roman" w:cs="Times New Roman"/>
                <w:bCs/>
              </w:rPr>
            </w:pPr>
            <w:r w:rsidRPr="000566AC">
              <w:rPr>
                <w:rFonts w:ascii="Times New Roman" w:eastAsia="Arial" w:hAnsi="Times New Roman" w:cs="Times New Roman"/>
                <w:spacing w:val="3"/>
              </w:rPr>
              <w:t>ET 220 – Electronics II</w:t>
            </w:r>
          </w:p>
        </w:tc>
        <w:tc>
          <w:tcPr>
            <w:tcW w:w="1575" w:type="dxa"/>
            <w:vAlign w:val="center"/>
          </w:tcPr>
          <w:p w:rsidR="00633E69" w:rsidRPr="000566AC" w:rsidRDefault="00633E69" w:rsidP="008521C5">
            <w:pPr>
              <w:tabs>
                <w:tab w:val="left" w:pos="1440"/>
              </w:tabs>
              <w:ind w:right="-20"/>
              <w:contextualSpacing/>
              <w:jc w:val="center"/>
              <w:rPr>
                <w:rFonts w:ascii="Times New Roman" w:hAnsi="Times New Roman" w:cs="Times New Roman"/>
              </w:rPr>
            </w:pPr>
            <w:r w:rsidRPr="000566AC">
              <w:rPr>
                <w:rFonts w:ascii="Times New Roman" w:hAnsi="Times New Roman" w:cs="Times New Roman"/>
              </w:rPr>
              <w:t>4</w:t>
            </w:r>
          </w:p>
        </w:tc>
        <w:tc>
          <w:tcPr>
            <w:tcW w:w="3915" w:type="dxa"/>
            <w:vAlign w:val="center"/>
          </w:tcPr>
          <w:p w:rsidR="00633E69" w:rsidRPr="008A525E" w:rsidRDefault="00633E69" w:rsidP="008521C5">
            <w:pPr>
              <w:tabs>
                <w:tab w:val="left" w:pos="1440"/>
              </w:tabs>
              <w:ind w:right="-20"/>
              <w:contextualSpacing/>
              <w:jc w:val="center"/>
              <w:rPr>
                <w:rFonts w:ascii="Times New Roman" w:eastAsia="Arial" w:hAnsi="Times New Roman" w:cs="Times New Roman"/>
                <w:b/>
                <w:bCs/>
                <w:i/>
              </w:rPr>
            </w:pPr>
            <w:r w:rsidRPr="008A525E">
              <w:rPr>
                <w:rFonts w:ascii="Times New Roman" w:eastAsia="Arial" w:hAnsi="Times New Roman" w:cs="Times New Roman"/>
                <w:b/>
                <w:bCs/>
                <w:i/>
              </w:rPr>
              <w:t>No match</w:t>
            </w:r>
          </w:p>
        </w:tc>
        <w:tc>
          <w:tcPr>
            <w:tcW w:w="1566" w:type="dxa"/>
            <w:vAlign w:val="center"/>
          </w:tcPr>
          <w:p w:rsidR="00633E69" w:rsidRDefault="00633E69" w:rsidP="008521C5">
            <w:pPr>
              <w:tabs>
                <w:tab w:val="left" w:pos="1440"/>
              </w:tabs>
              <w:ind w:right="-20"/>
              <w:contextualSpacing/>
              <w:jc w:val="center"/>
              <w:rPr>
                <w:rFonts w:ascii="Times New Roman" w:hAnsi="Times New Roman" w:cs="Times New Roman"/>
              </w:rPr>
            </w:pPr>
          </w:p>
        </w:tc>
      </w:tr>
      <w:tr w:rsidR="00633E69" w:rsidTr="008521C5">
        <w:trPr>
          <w:trHeight w:val="539"/>
        </w:trPr>
        <w:tc>
          <w:tcPr>
            <w:tcW w:w="3888" w:type="dxa"/>
            <w:vAlign w:val="center"/>
          </w:tcPr>
          <w:p w:rsidR="00633E69" w:rsidRPr="005E4A0A" w:rsidRDefault="00633E69" w:rsidP="008521C5">
            <w:pPr>
              <w:tabs>
                <w:tab w:val="left" w:pos="1440"/>
              </w:tabs>
              <w:spacing w:before="120" w:after="100" w:afterAutospacing="1"/>
              <w:ind w:right="-20"/>
              <w:contextualSpacing/>
              <w:rPr>
                <w:rFonts w:ascii="Times New Roman" w:eastAsia="Arial" w:hAnsi="Times New Roman" w:cs="Times New Roman"/>
                <w:b/>
                <w:spacing w:val="3"/>
              </w:rPr>
            </w:pPr>
            <w:r w:rsidRPr="005E4A0A">
              <w:rPr>
                <w:rFonts w:ascii="Times New Roman" w:eastAsia="Arial" w:hAnsi="Times New Roman" w:cs="Times New Roman"/>
                <w:b/>
                <w:spacing w:val="3"/>
              </w:rPr>
              <w:t>AAS  credits taken</w:t>
            </w:r>
          </w:p>
        </w:tc>
        <w:tc>
          <w:tcPr>
            <w:tcW w:w="1575" w:type="dxa"/>
            <w:vAlign w:val="center"/>
          </w:tcPr>
          <w:p w:rsidR="00633E69" w:rsidRPr="00583D8E" w:rsidRDefault="00633E69" w:rsidP="008521C5">
            <w:pPr>
              <w:tabs>
                <w:tab w:val="left" w:pos="1440"/>
              </w:tabs>
              <w:ind w:right="-20"/>
              <w:contextualSpacing/>
              <w:jc w:val="center"/>
              <w:rPr>
                <w:rFonts w:ascii="Times New Roman" w:hAnsi="Times New Roman" w:cs="Times New Roman"/>
                <w:b/>
              </w:rPr>
            </w:pPr>
            <w:r w:rsidRPr="00583D8E">
              <w:rPr>
                <w:rFonts w:ascii="Times New Roman" w:hAnsi="Times New Roman" w:cs="Times New Roman"/>
                <w:b/>
              </w:rPr>
              <w:t>64</w:t>
            </w:r>
          </w:p>
        </w:tc>
        <w:tc>
          <w:tcPr>
            <w:tcW w:w="3915" w:type="dxa"/>
          </w:tcPr>
          <w:p w:rsidR="00633E69" w:rsidRPr="00583D8E" w:rsidRDefault="00633E69" w:rsidP="008521C5">
            <w:pPr>
              <w:tabs>
                <w:tab w:val="left" w:pos="1440"/>
              </w:tabs>
              <w:spacing w:before="120"/>
              <w:ind w:right="-20"/>
              <w:contextualSpacing/>
              <w:rPr>
                <w:rFonts w:ascii="Times New Roman" w:eastAsia="Arial" w:hAnsi="Times New Roman" w:cs="Times New Roman"/>
                <w:b/>
              </w:rPr>
            </w:pPr>
            <w:r w:rsidRPr="00583D8E">
              <w:rPr>
                <w:rFonts w:ascii="Times New Roman" w:eastAsia="Arial" w:hAnsi="Times New Roman" w:cs="Times New Roman"/>
                <w:b/>
              </w:rPr>
              <w:t>Total contributory transfer credits</w:t>
            </w:r>
          </w:p>
        </w:tc>
        <w:tc>
          <w:tcPr>
            <w:tcW w:w="1566" w:type="dxa"/>
            <w:vAlign w:val="center"/>
          </w:tcPr>
          <w:p w:rsidR="00633E69" w:rsidRPr="00340A5D" w:rsidRDefault="00633E69" w:rsidP="008521C5">
            <w:pPr>
              <w:tabs>
                <w:tab w:val="left" w:pos="1440"/>
              </w:tabs>
              <w:ind w:right="-20"/>
              <w:contextualSpacing/>
              <w:jc w:val="center"/>
              <w:rPr>
                <w:rFonts w:ascii="Times New Roman" w:hAnsi="Times New Roman" w:cs="Times New Roman"/>
                <w:b/>
                <w:highlight w:val="green"/>
              </w:rPr>
            </w:pPr>
            <w:r w:rsidRPr="00C0372C">
              <w:rPr>
                <w:rFonts w:ascii="Times New Roman" w:hAnsi="Times New Roman" w:cs="Times New Roman"/>
                <w:b/>
              </w:rPr>
              <w:t>55</w:t>
            </w:r>
          </w:p>
        </w:tc>
      </w:tr>
    </w:tbl>
    <w:p w:rsidR="00633E69" w:rsidRDefault="00633E69" w:rsidP="008521C5">
      <w:pPr>
        <w:pStyle w:val="Default"/>
        <w:tabs>
          <w:tab w:val="left" w:pos="720"/>
        </w:tabs>
        <w:ind w:left="720" w:hanging="720"/>
        <w:rPr>
          <w:rFonts w:ascii="Times New Roman" w:hAnsi="Times New Roman" w:cs="Times New Roman"/>
          <w:b/>
          <w:bCs/>
          <w:sz w:val="22"/>
          <w:szCs w:val="22"/>
        </w:rPr>
      </w:pPr>
    </w:p>
    <w:p w:rsidR="00633E69" w:rsidRDefault="00633E69" w:rsidP="008521C5">
      <w:pPr>
        <w:pStyle w:val="Default"/>
        <w:ind w:left="720" w:hanging="1260"/>
        <w:rPr>
          <w:rFonts w:ascii="Times New Roman" w:hAnsi="Times New Roman" w:cs="Times New Roman"/>
          <w:b/>
          <w:bCs/>
          <w:sz w:val="22"/>
          <w:szCs w:val="22"/>
        </w:rPr>
      </w:pPr>
      <w:r>
        <w:rPr>
          <w:rFonts w:ascii="Times New Roman" w:hAnsi="Times New Roman" w:cs="Times New Roman"/>
          <w:b/>
          <w:bCs/>
          <w:sz w:val="22"/>
          <w:szCs w:val="22"/>
        </w:rPr>
        <w:t>* 4 credit courses receives 3 credits</w:t>
      </w:r>
    </w:p>
    <w:p w:rsidR="00633E69" w:rsidRDefault="00633E69" w:rsidP="008521C5">
      <w:pPr>
        <w:pStyle w:val="ListParagraph"/>
        <w:tabs>
          <w:tab w:val="left" w:pos="540"/>
        </w:tabs>
        <w:ind w:left="-540"/>
        <w:rPr>
          <w:rFonts w:ascii="Times New Roman" w:hAnsi="Times New Roman" w:cs="Times New Roman"/>
          <w:b/>
          <w:bCs/>
        </w:rPr>
      </w:pPr>
      <w:r>
        <w:rPr>
          <w:rFonts w:ascii="Times New Roman" w:hAnsi="Times New Roman" w:cs="Times New Roman"/>
          <w:b/>
          <w:bCs/>
        </w:rPr>
        <w:lastRenderedPageBreak/>
        <w:t xml:space="preserve">** Although the two courses are given 4 credits each due similar courses in the institution, the category of SW and QNR are allocated 3 credits in this major.   Thus, the students </w:t>
      </w:r>
      <w:r w:rsidRPr="00F76ACA">
        <w:rPr>
          <w:rFonts w:ascii="Times New Roman" w:hAnsi="Times New Roman" w:cs="Times New Roman"/>
          <w:b/>
          <w:bCs/>
        </w:rPr>
        <w:t>need to do 2 extra credits for them;</w:t>
      </w:r>
      <w:r>
        <w:rPr>
          <w:rFonts w:ascii="Times New Roman" w:hAnsi="Times New Roman" w:cs="Times New Roman"/>
          <w:b/>
          <w:bCs/>
        </w:rPr>
        <w:t xml:space="preserve"> it raised the required credit count for graduation to be 122.  </w:t>
      </w:r>
      <w:r>
        <w:rPr>
          <w:b/>
        </w:rPr>
        <w:t>(120+2-55=67 needed)</w:t>
      </w:r>
    </w:p>
    <w:p w:rsidR="00633E69" w:rsidRDefault="00633E69" w:rsidP="008521C5">
      <w:pPr>
        <w:pStyle w:val="Default"/>
        <w:tabs>
          <w:tab w:val="left" w:pos="720"/>
        </w:tabs>
        <w:ind w:left="720" w:hanging="720"/>
        <w:rPr>
          <w:rFonts w:ascii="Times New Roman" w:hAnsi="Times New Roman" w:cs="Times New Roman"/>
          <w:b/>
          <w:color w:val="auto"/>
          <w:sz w:val="22"/>
          <w:szCs w:val="22"/>
        </w:rPr>
      </w:pPr>
      <w:r>
        <w:rPr>
          <w:rFonts w:ascii="Times New Roman" w:hAnsi="Times New Roman" w:cs="Times New Roman"/>
          <w:b/>
          <w:bCs/>
          <w:sz w:val="22"/>
          <w:szCs w:val="22"/>
        </w:rPr>
        <w:t>E</w:t>
      </w:r>
      <w:r w:rsidRPr="00921CB5">
        <w:rPr>
          <w:rFonts w:ascii="Times New Roman" w:hAnsi="Times New Roman" w:cs="Times New Roman"/>
          <w:b/>
          <w:bCs/>
          <w:sz w:val="22"/>
          <w:szCs w:val="22"/>
        </w:rPr>
        <w:t xml:space="preserve">.  </w:t>
      </w:r>
      <w:r w:rsidRPr="00921CB5">
        <w:rPr>
          <w:rFonts w:ascii="Times New Roman" w:hAnsi="Times New Roman" w:cs="Times New Roman"/>
          <w:b/>
          <w:bCs/>
          <w:sz w:val="22"/>
          <w:szCs w:val="22"/>
        </w:rPr>
        <w:tab/>
      </w:r>
      <w:r w:rsidRPr="00921CB5">
        <w:rPr>
          <w:rFonts w:ascii="Times New Roman" w:hAnsi="Times New Roman" w:cs="Times New Roman"/>
          <w:b/>
          <w:color w:val="auto"/>
          <w:sz w:val="22"/>
          <w:szCs w:val="22"/>
        </w:rPr>
        <w:t xml:space="preserve">COURSES REMAINING FOR </w:t>
      </w:r>
      <w:r>
        <w:rPr>
          <w:rFonts w:ascii="Times New Roman" w:hAnsi="Times New Roman" w:cs="Times New Roman"/>
          <w:b/>
          <w:color w:val="auto"/>
          <w:sz w:val="22"/>
          <w:szCs w:val="22"/>
        </w:rPr>
        <w:t xml:space="preserve">BMET </w:t>
      </w:r>
      <w:r w:rsidRPr="00921CB5">
        <w:rPr>
          <w:rFonts w:ascii="Times New Roman" w:hAnsi="Times New Roman" w:cs="Times New Roman"/>
          <w:b/>
          <w:color w:val="auto"/>
          <w:sz w:val="22"/>
          <w:szCs w:val="22"/>
        </w:rPr>
        <w:t>BACCALAUREATE DEGREE</w:t>
      </w:r>
    </w:p>
    <w:tbl>
      <w:tblPr>
        <w:tblStyle w:val="TableGrid"/>
        <w:tblW w:w="9988" w:type="dxa"/>
        <w:tblInd w:w="-162" w:type="dxa"/>
        <w:tblLook w:val="04A0" w:firstRow="1" w:lastRow="0" w:firstColumn="1" w:lastColumn="0" w:noHBand="0" w:noVBand="1"/>
      </w:tblPr>
      <w:tblGrid>
        <w:gridCol w:w="8353"/>
        <w:gridCol w:w="1635"/>
      </w:tblGrid>
      <w:tr w:rsidR="00633E69" w:rsidTr="008521C5">
        <w:trPr>
          <w:trHeight w:val="270"/>
        </w:trPr>
        <w:tc>
          <w:tcPr>
            <w:tcW w:w="8353" w:type="dxa"/>
          </w:tcPr>
          <w:p w:rsidR="00633E69" w:rsidRPr="0016045D" w:rsidRDefault="00633E69" w:rsidP="008521C5">
            <w:pPr>
              <w:tabs>
                <w:tab w:val="left" w:pos="1080"/>
              </w:tabs>
              <w:ind w:right="-20"/>
              <w:contextualSpacing/>
              <w:rPr>
                <w:rFonts w:ascii="Times New Roman" w:eastAsia="Arial" w:hAnsi="Times New Roman" w:cs="Times New Roman"/>
                <w:b/>
                <w:bCs/>
                <w:iCs/>
                <w:sz w:val="24"/>
                <w:szCs w:val="24"/>
              </w:rPr>
            </w:pPr>
            <w:r w:rsidRPr="0016045D">
              <w:rPr>
                <w:rFonts w:ascii="Times New Roman" w:eastAsia="Arial" w:hAnsi="Times New Roman" w:cs="Times New Roman"/>
                <w:b/>
                <w:bCs/>
                <w:iCs/>
                <w:sz w:val="24"/>
                <w:szCs w:val="24"/>
              </w:rPr>
              <w:t>Courses</w:t>
            </w:r>
          </w:p>
        </w:tc>
        <w:tc>
          <w:tcPr>
            <w:tcW w:w="1635" w:type="dxa"/>
          </w:tcPr>
          <w:p w:rsidR="00633E69" w:rsidRPr="0016045D" w:rsidRDefault="00633E69" w:rsidP="008521C5">
            <w:pPr>
              <w:tabs>
                <w:tab w:val="left" w:pos="1080"/>
              </w:tabs>
              <w:ind w:right="-20"/>
              <w:contextualSpacing/>
              <w:rPr>
                <w:rFonts w:ascii="Times New Roman" w:eastAsia="Arial" w:hAnsi="Times New Roman" w:cs="Times New Roman"/>
                <w:b/>
                <w:bCs/>
                <w:iCs/>
                <w:sz w:val="24"/>
                <w:szCs w:val="24"/>
              </w:rPr>
            </w:pPr>
            <w:r w:rsidRPr="0016045D">
              <w:rPr>
                <w:rFonts w:ascii="Times New Roman" w:eastAsia="Arial" w:hAnsi="Times New Roman" w:cs="Times New Roman"/>
                <w:b/>
                <w:bCs/>
                <w:iCs/>
                <w:sz w:val="24"/>
                <w:szCs w:val="24"/>
              </w:rPr>
              <w:t>Credits</w:t>
            </w:r>
          </w:p>
        </w:tc>
      </w:tr>
      <w:tr w:rsidR="00633E69" w:rsidTr="008521C5">
        <w:trPr>
          <w:trHeight w:val="270"/>
        </w:trPr>
        <w:tc>
          <w:tcPr>
            <w:tcW w:w="9988" w:type="dxa"/>
            <w:gridSpan w:val="2"/>
          </w:tcPr>
          <w:p w:rsidR="00633E69" w:rsidRDefault="00633E69" w:rsidP="008521C5">
            <w:pPr>
              <w:tabs>
                <w:tab w:val="left" w:pos="1080"/>
              </w:tabs>
              <w:ind w:right="-20"/>
              <w:contextualSpacing/>
              <w:rPr>
                <w:rFonts w:ascii="Times New Roman" w:eastAsia="Arial Narrow" w:hAnsi="Times New Roman" w:cs="Times New Roman"/>
              </w:rPr>
            </w:pPr>
            <w:r>
              <w:rPr>
                <w:rFonts w:ascii="Times New Roman" w:eastAsia="Arial" w:hAnsi="Times New Roman" w:cs="Times New Roman"/>
                <w:b/>
                <w:bCs/>
                <w:i/>
              </w:rPr>
              <w:t xml:space="preserve">I </w:t>
            </w:r>
            <w:r w:rsidRPr="00921CB5">
              <w:rPr>
                <w:rFonts w:ascii="Times New Roman" w:eastAsia="Arial" w:hAnsi="Times New Roman" w:cs="Times New Roman"/>
                <w:b/>
                <w:bCs/>
                <w:i/>
              </w:rPr>
              <w:t xml:space="preserve">– </w:t>
            </w:r>
            <w:r>
              <w:rPr>
                <w:rFonts w:ascii="Times New Roman" w:eastAsia="Arial" w:hAnsi="Times New Roman" w:cs="Times New Roman"/>
                <w:b/>
                <w:bCs/>
                <w:i/>
              </w:rPr>
              <w:t xml:space="preserve">College Option </w:t>
            </w:r>
          </w:p>
        </w:tc>
      </w:tr>
      <w:tr w:rsidR="00633E69" w:rsidTr="008521C5">
        <w:trPr>
          <w:trHeight w:val="308"/>
        </w:trPr>
        <w:tc>
          <w:tcPr>
            <w:tcW w:w="8353" w:type="dxa"/>
            <w:vAlign w:val="center"/>
          </w:tcPr>
          <w:p w:rsidR="00633E69" w:rsidRPr="00AF6DEF" w:rsidRDefault="00633E69" w:rsidP="008521C5">
            <w:pPr>
              <w:tabs>
                <w:tab w:val="left" w:pos="1080"/>
              </w:tabs>
              <w:ind w:right="-20"/>
              <w:contextualSpacing/>
              <w:rPr>
                <w:rFonts w:ascii="Times New Roman" w:eastAsia="Arial" w:hAnsi="Times New Roman" w:cs="Times New Roman"/>
                <w:bCs/>
              </w:rPr>
            </w:pPr>
            <w:r>
              <w:rPr>
                <w:rFonts w:ascii="Times New Roman" w:eastAsia="Arial" w:hAnsi="Times New Roman" w:cs="Times New Roman"/>
                <w:bCs/>
              </w:rPr>
              <w:t xml:space="preserve">Speech/Oral </w:t>
            </w:r>
            <w:proofErr w:type="spellStart"/>
            <w:r>
              <w:rPr>
                <w:rFonts w:ascii="Times New Roman" w:eastAsia="Arial" w:hAnsi="Times New Roman" w:cs="Times New Roman"/>
                <w:bCs/>
              </w:rPr>
              <w:t>Comm</w:t>
            </w:r>
            <w:proofErr w:type="spellEnd"/>
            <w:r>
              <w:rPr>
                <w:rFonts w:ascii="Times New Roman" w:eastAsia="Arial" w:hAnsi="Times New Roman" w:cs="Times New Roman"/>
                <w:bCs/>
              </w:rPr>
              <w:tab/>
            </w:r>
            <w:r>
              <w:rPr>
                <w:rFonts w:ascii="Times New Roman" w:eastAsia="Arial" w:hAnsi="Times New Roman" w:cs="Times New Roman"/>
                <w:bCs/>
              </w:rPr>
              <w:tab/>
            </w:r>
          </w:p>
          <w:p w:rsidR="00633E69" w:rsidRPr="00AF6DEF" w:rsidRDefault="00633E69" w:rsidP="008521C5">
            <w:pPr>
              <w:tabs>
                <w:tab w:val="left" w:pos="1080"/>
              </w:tabs>
              <w:ind w:right="-20"/>
              <w:contextualSpacing/>
              <w:rPr>
                <w:rFonts w:ascii="Times New Roman" w:eastAsia="Arial" w:hAnsi="Times New Roman" w:cs="Times New Roman"/>
                <w:bCs/>
              </w:rPr>
            </w:pPr>
            <w:r>
              <w:rPr>
                <w:rFonts w:ascii="Times New Roman" w:eastAsia="Arial" w:hAnsi="Times New Roman" w:cs="Times New Roman"/>
                <w:bCs/>
              </w:rPr>
              <w:t>Interdisciplinary Course</w:t>
            </w:r>
            <w:r>
              <w:rPr>
                <w:rFonts w:ascii="Times New Roman" w:eastAsia="Arial" w:hAnsi="Times New Roman" w:cs="Times New Roman"/>
                <w:bCs/>
              </w:rPr>
              <w:tab/>
            </w:r>
            <w:r>
              <w:rPr>
                <w:rFonts w:ascii="Times New Roman" w:eastAsia="Arial" w:hAnsi="Times New Roman" w:cs="Times New Roman"/>
                <w:bCs/>
              </w:rPr>
              <w:tab/>
            </w:r>
          </w:p>
          <w:p w:rsidR="00633E69" w:rsidRPr="008E02A2" w:rsidRDefault="00633E69" w:rsidP="008521C5">
            <w:pPr>
              <w:tabs>
                <w:tab w:val="left" w:pos="1080"/>
              </w:tabs>
              <w:ind w:right="-20"/>
              <w:contextualSpacing/>
              <w:rPr>
                <w:rFonts w:ascii="Times New Roman" w:eastAsia="Arial" w:hAnsi="Times New Roman" w:cs="Times New Roman"/>
                <w:bCs/>
              </w:rPr>
            </w:pPr>
            <w:r>
              <w:rPr>
                <w:rFonts w:ascii="Times New Roman" w:eastAsia="Arial" w:hAnsi="Times New Roman" w:cs="Times New Roman"/>
                <w:bCs/>
              </w:rPr>
              <w:t>Two Additional LLAA</w:t>
            </w:r>
            <w:r>
              <w:rPr>
                <w:rFonts w:ascii="Times New Roman" w:eastAsia="Arial" w:hAnsi="Times New Roman" w:cs="Times New Roman"/>
                <w:bCs/>
              </w:rPr>
              <w:tab/>
            </w:r>
            <w:r>
              <w:rPr>
                <w:rFonts w:ascii="Times New Roman" w:eastAsia="Arial" w:hAnsi="Times New Roman" w:cs="Times New Roman"/>
                <w:bCs/>
              </w:rPr>
              <w:tab/>
            </w:r>
          </w:p>
        </w:tc>
        <w:tc>
          <w:tcPr>
            <w:tcW w:w="1635" w:type="dxa"/>
            <w:vAlign w:val="center"/>
          </w:tcPr>
          <w:p w:rsidR="00633E69" w:rsidRDefault="00633E69" w:rsidP="008521C5">
            <w:pPr>
              <w:tabs>
                <w:tab w:val="left" w:pos="1080"/>
              </w:tabs>
              <w:ind w:right="-20"/>
              <w:contextualSpacing/>
              <w:jc w:val="center"/>
              <w:rPr>
                <w:rFonts w:ascii="Times New Roman" w:eastAsia="Arial Narrow" w:hAnsi="Times New Roman" w:cs="Times New Roman"/>
              </w:rPr>
            </w:pPr>
            <w:r>
              <w:rPr>
                <w:rFonts w:ascii="Times New Roman" w:eastAsia="Arial Narrow" w:hAnsi="Times New Roman" w:cs="Times New Roman"/>
              </w:rPr>
              <w:t>3</w:t>
            </w:r>
          </w:p>
          <w:p w:rsidR="00633E69" w:rsidRDefault="00633E69" w:rsidP="008521C5">
            <w:pPr>
              <w:tabs>
                <w:tab w:val="left" w:pos="1080"/>
              </w:tabs>
              <w:ind w:right="-20"/>
              <w:contextualSpacing/>
              <w:jc w:val="center"/>
              <w:rPr>
                <w:rFonts w:ascii="Times New Roman" w:eastAsia="Arial Narrow" w:hAnsi="Times New Roman" w:cs="Times New Roman"/>
              </w:rPr>
            </w:pPr>
            <w:r>
              <w:rPr>
                <w:rFonts w:ascii="Times New Roman" w:eastAsia="Arial Narrow" w:hAnsi="Times New Roman" w:cs="Times New Roman"/>
              </w:rPr>
              <w:t>3</w:t>
            </w:r>
          </w:p>
          <w:p w:rsidR="00633E69" w:rsidRDefault="00633E69" w:rsidP="008521C5">
            <w:pPr>
              <w:tabs>
                <w:tab w:val="left" w:pos="1080"/>
              </w:tabs>
              <w:ind w:right="-20"/>
              <w:contextualSpacing/>
              <w:jc w:val="center"/>
              <w:rPr>
                <w:rFonts w:ascii="Times New Roman" w:eastAsia="Arial Narrow" w:hAnsi="Times New Roman" w:cs="Times New Roman"/>
              </w:rPr>
            </w:pPr>
            <w:r>
              <w:rPr>
                <w:rFonts w:ascii="Times New Roman" w:eastAsia="Arial Narrow" w:hAnsi="Times New Roman" w:cs="Times New Roman"/>
              </w:rPr>
              <w:t>6</w:t>
            </w:r>
          </w:p>
        </w:tc>
      </w:tr>
      <w:tr w:rsidR="00633E69" w:rsidTr="008521C5">
        <w:trPr>
          <w:trHeight w:val="308"/>
        </w:trPr>
        <w:tc>
          <w:tcPr>
            <w:tcW w:w="9988" w:type="dxa"/>
            <w:gridSpan w:val="2"/>
            <w:vAlign w:val="center"/>
          </w:tcPr>
          <w:p w:rsidR="00633E69" w:rsidRDefault="00633E69" w:rsidP="008521C5">
            <w:pPr>
              <w:tabs>
                <w:tab w:val="left" w:pos="1080"/>
              </w:tabs>
              <w:spacing w:after="120"/>
              <w:ind w:right="-20"/>
              <w:contextualSpacing/>
              <w:rPr>
                <w:rFonts w:ascii="Times New Roman" w:eastAsia="Arial" w:hAnsi="Times New Roman" w:cs="Times New Roman"/>
                <w:b/>
                <w:bCs/>
                <w:i/>
              </w:rPr>
            </w:pPr>
          </w:p>
          <w:p w:rsidR="00633E69" w:rsidRDefault="00633E69" w:rsidP="008521C5">
            <w:pPr>
              <w:tabs>
                <w:tab w:val="left" w:pos="1080"/>
              </w:tabs>
              <w:spacing w:after="120"/>
              <w:ind w:right="-20"/>
              <w:contextualSpacing/>
              <w:rPr>
                <w:rFonts w:ascii="Times New Roman" w:eastAsia="Arial" w:hAnsi="Times New Roman" w:cs="Times New Roman"/>
                <w:bCs/>
              </w:rPr>
            </w:pPr>
            <w:r>
              <w:rPr>
                <w:rFonts w:ascii="Times New Roman" w:eastAsia="Arial" w:hAnsi="Times New Roman" w:cs="Times New Roman"/>
                <w:b/>
                <w:bCs/>
                <w:i/>
              </w:rPr>
              <w:t>II</w:t>
            </w:r>
            <w:r w:rsidRPr="00921CB5">
              <w:rPr>
                <w:rFonts w:ascii="Times New Roman" w:eastAsia="Arial" w:hAnsi="Times New Roman" w:cs="Times New Roman"/>
                <w:b/>
                <w:bCs/>
                <w:i/>
              </w:rPr>
              <w:t xml:space="preserve">– </w:t>
            </w:r>
            <w:r>
              <w:rPr>
                <w:rFonts w:ascii="Times New Roman" w:eastAsia="Arial" w:hAnsi="Times New Roman" w:cs="Times New Roman"/>
                <w:b/>
                <w:bCs/>
                <w:i/>
              </w:rPr>
              <w:t xml:space="preserve">Common </w:t>
            </w:r>
            <w:r w:rsidRPr="00921CB5">
              <w:rPr>
                <w:rFonts w:ascii="Times New Roman" w:eastAsia="Arial" w:hAnsi="Times New Roman" w:cs="Times New Roman"/>
                <w:b/>
                <w:bCs/>
                <w:i/>
              </w:rPr>
              <w:t>C</w:t>
            </w:r>
            <w:r w:rsidRPr="00921CB5">
              <w:rPr>
                <w:rFonts w:ascii="Times New Roman" w:eastAsia="Arial" w:hAnsi="Times New Roman" w:cs="Times New Roman"/>
                <w:b/>
                <w:bCs/>
                <w:i/>
                <w:spacing w:val="1"/>
              </w:rPr>
              <w:t>o</w:t>
            </w:r>
            <w:r w:rsidRPr="00921CB5">
              <w:rPr>
                <w:rFonts w:ascii="Times New Roman" w:eastAsia="Arial" w:hAnsi="Times New Roman" w:cs="Times New Roman"/>
                <w:b/>
                <w:bCs/>
                <w:i/>
                <w:spacing w:val="-1"/>
              </w:rPr>
              <w:t>r</w:t>
            </w:r>
            <w:r>
              <w:rPr>
                <w:rFonts w:ascii="Times New Roman" w:eastAsia="Arial" w:hAnsi="Times New Roman" w:cs="Times New Roman"/>
                <w:b/>
                <w:bCs/>
                <w:i/>
              </w:rPr>
              <w:t xml:space="preserve">e  </w:t>
            </w:r>
          </w:p>
        </w:tc>
      </w:tr>
      <w:tr w:rsidR="00633E69" w:rsidTr="008521C5">
        <w:trPr>
          <w:trHeight w:val="308"/>
        </w:trPr>
        <w:tc>
          <w:tcPr>
            <w:tcW w:w="8353" w:type="dxa"/>
            <w:vAlign w:val="center"/>
          </w:tcPr>
          <w:p w:rsidR="00633E69" w:rsidRPr="00947F10" w:rsidRDefault="00633E69" w:rsidP="008521C5">
            <w:pPr>
              <w:tabs>
                <w:tab w:val="left" w:pos="1080"/>
              </w:tabs>
              <w:ind w:right="-20"/>
              <w:contextualSpacing/>
              <w:rPr>
                <w:rFonts w:ascii="Times New Roman" w:eastAsia="Arial" w:hAnsi="Times New Roman" w:cs="Times New Roman"/>
                <w:bCs/>
              </w:rPr>
            </w:pPr>
            <w:r>
              <w:rPr>
                <w:rFonts w:ascii="Times New Roman" w:eastAsia="Arial" w:hAnsi="Times New Roman" w:cs="Times New Roman"/>
                <w:bCs/>
              </w:rPr>
              <w:t>Life and sciences</w:t>
            </w:r>
          </w:p>
        </w:tc>
        <w:tc>
          <w:tcPr>
            <w:tcW w:w="1635" w:type="dxa"/>
            <w:vAlign w:val="center"/>
          </w:tcPr>
          <w:p w:rsidR="00633E69" w:rsidRPr="00947F10" w:rsidRDefault="00633E69" w:rsidP="008521C5">
            <w:pPr>
              <w:tabs>
                <w:tab w:val="left" w:pos="1080"/>
              </w:tabs>
              <w:ind w:right="-20"/>
              <w:contextualSpacing/>
              <w:jc w:val="center"/>
              <w:rPr>
                <w:rFonts w:ascii="Times New Roman" w:eastAsia="Arial" w:hAnsi="Times New Roman" w:cs="Times New Roman"/>
                <w:bCs/>
              </w:rPr>
            </w:pPr>
            <w:r>
              <w:rPr>
                <w:rFonts w:ascii="Times New Roman" w:eastAsia="Arial" w:hAnsi="Times New Roman" w:cs="Times New Roman"/>
                <w:bCs/>
              </w:rPr>
              <w:t>3</w:t>
            </w:r>
          </w:p>
        </w:tc>
      </w:tr>
      <w:tr w:rsidR="00633E69" w:rsidTr="008521C5">
        <w:trPr>
          <w:trHeight w:val="308"/>
        </w:trPr>
        <w:tc>
          <w:tcPr>
            <w:tcW w:w="9988" w:type="dxa"/>
            <w:gridSpan w:val="2"/>
            <w:vAlign w:val="center"/>
          </w:tcPr>
          <w:p w:rsidR="00633E69" w:rsidRDefault="00633E69" w:rsidP="008521C5">
            <w:pPr>
              <w:tabs>
                <w:tab w:val="left" w:pos="1080"/>
              </w:tabs>
              <w:spacing w:after="120"/>
              <w:ind w:right="-20"/>
              <w:contextualSpacing/>
              <w:rPr>
                <w:rFonts w:ascii="Times New Roman" w:eastAsia="Arial" w:hAnsi="Times New Roman" w:cs="Times New Roman"/>
                <w:b/>
                <w:bCs/>
                <w:i/>
              </w:rPr>
            </w:pPr>
          </w:p>
          <w:p w:rsidR="00633E69" w:rsidRDefault="00633E69" w:rsidP="008521C5">
            <w:pPr>
              <w:tabs>
                <w:tab w:val="left" w:pos="1080"/>
              </w:tabs>
              <w:spacing w:after="120"/>
              <w:ind w:right="-20"/>
              <w:contextualSpacing/>
              <w:rPr>
                <w:rFonts w:ascii="Times New Roman" w:eastAsia="Arial" w:hAnsi="Times New Roman" w:cs="Times New Roman"/>
                <w:bCs/>
              </w:rPr>
            </w:pPr>
            <w:r>
              <w:rPr>
                <w:rFonts w:ascii="Times New Roman" w:eastAsia="Arial" w:hAnsi="Times New Roman" w:cs="Times New Roman"/>
                <w:b/>
                <w:bCs/>
                <w:i/>
              </w:rPr>
              <w:t xml:space="preserve">III </w:t>
            </w:r>
            <w:r w:rsidRPr="00921CB5">
              <w:rPr>
                <w:rFonts w:ascii="Times New Roman" w:eastAsia="Arial" w:hAnsi="Times New Roman" w:cs="Times New Roman"/>
                <w:b/>
                <w:bCs/>
                <w:i/>
              </w:rPr>
              <w:t xml:space="preserve">– </w:t>
            </w:r>
            <w:r>
              <w:rPr>
                <w:rFonts w:ascii="Times New Roman" w:eastAsia="Arial" w:hAnsi="Times New Roman" w:cs="Times New Roman"/>
                <w:b/>
                <w:bCs/>
                <w:i/>
              </w:rPr>
              <w:t>Flexible</w:t>
            </w:r>
            <w:r w:rsidRPr="00921CB5">
              <w:rPr>
                <w:rFonts w:ascii="Times New Roman" w:eastAsia="Arial" w:hAnsi="Times New Roman" w:cs="Times New Roman"/>
                <w:b/>
                <w:bCs/>
                <w:i/>
                <w:spacing w:val="-7"/>
              </w:rPr>
              <w:t xml:space="preserve"> </w:t>
            </w:r>
            <w:r w:rsidRPr="00921CB5">
              <w:rPr>
                <w:rFonts w:ascii="Times New Roman" w:eastAsia="Arial" w:hAnsi="Times New Roman" w:cs="Times New Roman"/>
                <w:b/>
                <w:bCs/>
                <w:i/>
              </w:rPr>
              <w:t>C</w:t>
            </w:r>
            <w:r w:rsidRPr="00921CB5">
              <w:rPr>
                <w:rFonts w:ascii="Times New Roman" w:eastAsia="Arial" w:hAnsi="Times New Roman" w:cs="Times New Roman"/>
                <w:b/>
                <w:bCs/>
                <w:i/>
                <w:spacing w:val="1"/>
              </w:rPr>
              <w:t>o</w:t>
            </w:r>
            <w:r w:rsidRPr="00921CB5">
              <w:rPr>
                <w:rFonts w:ascii="Times New Roman" w:eastAsia="Arial" w:hAnsi="Times New Roman" w:cs="Times New Roman"/>
                <w:b/>
                <w:bCs/>
                <w:i/>
                <w:spacing w:val="-1"/>
              </w:rPr>
              <w:t>r</w:t>
            </w:r>
            <w:r>
              <w:rPr>
                <w:rFonts w:ascii="Times New Roman" w:eastAsia="Arial" w:hAnsi="Times New Roman" w:cs="Times New Roman"/>
                <w:b/>
                <w:bCs/>
                <w:i/>
              </w:rPr>
              <w:t xml:space="preserve">e  </w:t>
            </w:r>
          </w:p>
        </w:tc>
      </w:tr>
      <w:tr w:rsidR="00633E69" w:rsidTr="008521C5">
        <w:trPr>
          <w:trHeight w:val="308"/>
        </w:trPr>
        <w:tc>
          <w:tcPr>
            <w:tcW w:w="8353" w:type="dxa"/>
            <w:vAlign w:val="center"/>
          </w:tcPr>
          <w:p w:rsidR="00633E69" w:rsidRPr="00947F10" w:rsidRDefault="00633E69" w:rsidP="008521C5">
            <w:pPr>
              <w:tabs>
                <w:tab w:val="left" w:pos="1080"/>
              </w:tabs>
              <w:ind w:right="-20"/>
              <w:contextualSpacing/>
              <w:rPr>
                <w:rFonts w:ascii="Times New Roman" w:eastAsia="Arial" w:hAnsi="Times New Roman" w:cs="Times New Roman"/>
                <w:bCs/>
              </w:rPr>
            </w:pPr>
            <w:r>
              <w:rPr>
                <w:rFonts w:ascii="Times New Roman" w:eastAsia="Arial" w:hAnsi="Times New Roman" w:cs="Times New Roman"/>
                <w:bCs/>
              </w:rPr>
              <w:t>6</w:t>
            </w:r>
            <w:r w:rsidRPr="001B258E">
              <w:rPr>
                <w:rFonts w:ascii="Times New Roman" w:eastAsia="Arial" w:hAnsi="Times New Roman" w:cs="Times New Roman"/>
                <w:bCs/>
                <w:vertAlign w:val="superscript"/>
              </w:rPr>
              <w:t>th</w:t>
            </w:r>
            <w:r>
              <w:rPr>
                <w:rFonts w:ascii="Times New Roman" w:eastAsia="Arial" w:hAnsi="Times New Roman" w:cs="Times New Roman"/>
                <w:bCs/>
              </w:rPr>
              <w:t xml:space="preserve"> course:  Any one from the list  (</w:t>
            </w:r>
            <w:r w:rsidRPr="00D27EDA">
              <w:rPr>
                <w:rFonts w:ascii="Times New Roman" w:eastAsia="Arial" w:hAnsi="Times New Roman" w:cs="Times New Roman"/>
                <w:bCs/>
              </w:rPr>
              <w:t>Biology</w:t>
            </w:r>
            <w:r>
              <w:rPr>
                <w:rFonts w:ascii="Times New Roman" w:eastAsia="Arial" w:hAnsi="Times New Roman" w:cs="Times New Roman"/>
                <w:bCs/>
              </w:rPr>
              <w:t>2</w:t>
            </w:r>
            <w:r w:rsidRPr="00D27EDA">
              <w:rPr>
                <w:rFonts w:ascii="Times New Roman" w:eastAsia="Arial" w:hAnsi="Times New Roman" w:cs="Times New Roman"/>
                <w:bCs/>
              </w:rPr>
              <w:t xml:space="preserve"> or Human Anatomy &amp; Physiology</w:t>
            </w:r>
            <w:r>
              <w:rPr>
                <w:rFonts w:ascii="Times New Roman" w:eastAsia="Arial" w:hAnsi="Times New Roman" w:cs="Times New Roman"/>
                <w:bCs/>
              </w:rPr>
              <w:t>2</w:t>
            </w:r>
            <w:r w:rsidRPr="00D27EDA">
              <w:rPr>
                <w:rFonts w:ascii="Times New Roman" w:eastAsia="Arial" w:hAnsi="Times New Roman" w:cs="Times New Roman"/>
                <w:bCs/>
              </w:rPr>
              <w:t xml:space="preserve">  preferred</w:t>
            </w:r>
            <w:r>
              <w:rPr>
                <w:rFonts w:ascii="Times New Roman" w:eastAsia="Arial" w:hAnsi="Times New Roman" w:cs="Times New Roman"/>
                <w:bCs/>
              </w:rPr>
              <w:t>)</w:t>
            </w:r>
          </w:p>
        </w:tc>
        <w:tc>
          <w:tcPr>
            <w:tcW w:w="1635" w:type="dxa"/>
            <w:vAlign w:val="center"/>
          </w:tcPr>
          <w:p w:rsidR="00633E69" w:rsidRPr="00947F10" w:rsidRDefault="00633E69" w:rsidP="008521C5">
            <w:pPr>
              <w:tabs>
                <w:tab w:val="left" w:pos="1080"/>
              </w:tabs>
              <w:ind w:right="-20"/>
              <w:contextualSpacing/>
              <w:jc w:val="center"/>
              <w:rPr>
                <w:rFonts w:ascii="Times New Roman" w:eastAsia="Arial" w:hAnsi="Times New Roman" w:cs="Times New Roman"/>
                <w:bCs/>
              </w:rPr>
            </w:pPr>
            <w:r>
              <w:rPr>
                <w:rFonts w:ascii="Times New Roman" w:eastAsia="Arial" w:hAnsi="Times New Roman" w:cs="Times New Roman"/>
                <w:bCs/>
              </w:rPr>
              <w:t>3</w:t>
            </w:r>
          </w:p>
        </w:tc>
      </w:tr>
      <w:tr w:rsidR="00633E69" w:rsidTr="008521C5">
        <w:trPr>
          <w:trHeight w:val="308"/>
        </w:trPr>
        <w:tc>
          <w:tcPr>
            <w:tcW w:w="8353" w:type="dxa"/>
            <w:vAlign w:val="center"/>
          </w:tcPr>
          <w:p w:rsidR="00633E69" w:rsidRDefault="00633E69" w:rsidP="008521C5">
            <w:pPr>
              <w:tabs>
                <w:tab w:val="left" w:pos="1080"/>
              </w:tabs>
              <w:ind w:right="-20"/>
              <w:contextualSpacing/>
              <w:rPr>
                <w:rFonts w:ascii="Times New Roman" w:eastAsia="Arial" w:hAnsi="Times New Roman" w:cs="Times New Roman"/>
                <w:bCs/>
              </w:rPr>
            </w:pPr>
            <w:r>
              <w:rPr>
                <w:rFonts w:ascii="Times New Roman" w:eastAsia="Arial" w:hAnsi="Times New Roman" w:cs="Times New Roman"/>
                <w:bCs/>
              </w:rPr>
              <w:t>Two courses:  one each from any of the four categories (</w:t>
            </w:r>
            <w:r w:rsidRPr="0094756B">
              <w:rPr>
                <w:rFonts w:ascii="Times New Roman" w:eastAsia="Arial" w:hAnsi="Times New Roman" w:cs="Times New Roman"/>
                <w:bCs/>
              </w:rPr>
              <w:t>World Cultures, US Experience,</w:t>
            </w:r>
            <w:r>
              <w:rPr>
                <w:rFonts w:ascii="Times New Roman" w:eastAsia="Arial" w:hAnsi="Times New Roman" w:cs="Times New Roman"/>
                <w:bCs/>
              </w:rPr>
              <w:t xml:space="preserve"> </w:t>
            </w:r>
            <w:r w:rsidRPr="0094756B">
              <w:rPr>
                <w:rFonts w:ascii="Times New Roman" w:eastAsia="Arial" w:hAnsi="Times New Roman" w:cs="Times New Roman"/>
                <w:bCs/>
              </w:rPr>
              <w:t>Creative Expression, Individual and Society</w:t>
            </w:r>
            <w:r>
              <w:rPr>
                <w:rFonts w:ascii="Times New Roman" w:eastAsia="Arial" w:hAnsi="Times New Roman" w:cs="Times New Roman"/>
                <w:bCs/>
              </w:rPr>
              <w:t>)</w:t>
            </w:r>
          </w:p>
        </w:tc>
        <w:tc>
          <w:tcPr>
            <w:tcW w:w="1635" w:type="dxa"/>
            <w:vAlign w:val="center"/>
          </w:tcPr>
          <w:p w:rsidR="00633E69" w:rsidRDefault="00633E69" w:rsidP="008521C5">
            <w:pPr>
              <w:tabs>
                <w:tab w:val="left" w:pos="1080"/>
              </w:tabs>
              <w:ind w:right="-20"/>
              <w:contextualSpacing/>
              <w:jc w:val="center"/>
              <w:rPr>
                <w:rFonts w:ascii="Times New Roman" w:eastAsia="Arial" w:hAnsi="Times New Roman" w:cs="Times New Roman"/>
                <w:bCs/>
              </w:rPr>
            </w:pPr>
            <w:r>
              <w:rPr>
                <w:rFonts w:ascii="Times New Roman" w:eastAsia="Arial" w:hAnsi="Times New Roman" w:cs="Times New Roman"/>
                <w:bCs/>
              </w:rPr>
              <w:t>6</w:t>
            </w:r>
          </w:p>
        </w:tc>
      </w:tr>
      <w:tr w:rsidR="00633E69" w:rsidTr="008521C5">
        <w:trPr>
          <w:trHeight w:val="287"/>
        </w:trPr>
        <w:tc>
          <w:tcPr>
            <w:tcW w:w="9988" w:type="dxa"/>
            <w:gridSpan w:val="2"/>
            <w:vAlign w:val="center"/>
          </w:tcPr>
          <w:p w:rsidR="00633E69" w:rsidRDefault="00633E69" w:rsidP="008521C5">
            <w:pPr>
              <w:tabs>
                <w:tab w:val="left" w:pos="1080"/>
              </w:tabs>
              <w:ind w:right="-20"/>
              <w:contextualSpacing/>
              <w:rPr>
                <w:rFonts w:ascii="Times New Roman" w:eastAsia="Arial" w:hAnsi="Times New Roman" w:cs="Times New Roman"/>
                <w:b/>
                <w:bCs/>
                <w:i/>
              </w:rPr>
            </w:pPr>
          </w:p>
          <w:p w:rsidR="00633E69" w:rsidRDefault="00633E69" w:rsidP="008521C5">
            <w:pPr>
              <w:tabs>
                <w:tab w:val="left" w:pos="1080"/>
              </w:tabs>
              <w:ind w:right="-20"/>
              <w:contextualSpacing/>
              <w:rPr>
                <w:rFonts w:ascii="Times New Roman" w:eastAsia="Arial Narrow" w:hAnsi="Times New Roman" w:cs="Times New Roman"/>
              </w:rPr>
            </w:pPr>
            <w:r>
              <w:rPr>
                <w:rFonts w:ascii="Times New Roman" w:eastAsia="Arial" w:hAnsi="Times New Roman" w:cs="Times New Roman"/>
                <w:b/>
                <w:bCs/>
                <w:i/>
              </w:rPr>
              <w:t xml:space="preserve">IV </w:t>
            </w:r>
            <w:r w:rsidRPr="00921CB5">
              <w:rPr>
                <w:rFonts w:ascii="Times New Roman" w:eastAsia="Arial" w:hAnsi="Times New Roman" w:cs="Times New Roman"/>
                <w:b/>
                <w:bCs/>
                <w:i/>
              </w:rPr>
              <w:t xml:space="preserve">– </w:t>
            </w:r>
            <w:r>
              <w:rPr>
                <w:rFonts w:ascii="Times New Roman" w:eastAsia="Arial" w:hAnsi="Times New Roman" w:cs="Times New Roman"/>
                <w:b/>
                <w:bCs/>
                <w:i/>
              </w:rPr>
              <w:t>Gen Ed requirements</w:t>
            </w:r>
          </w:p>
        </w:tc>
      </w:tr>
      <w:tr w:rsidR="00633E69" w:rsidTr="008521C5">
        <w:trPr>
          <w:trHeight w:val="287"/>
        </w:trPr>
        <w:tc>
          <w:tcPr>
            <w:tcW w:w="8353" w:type="dxa"/>
            <w:vAlign w:val="center"/>
          </w:tcPr>
          <w:p w:rsidR="00633E69" w:rsidRPr="00D27EDA" w:rsidRDefault="00633E69" w:rsidP="008521C5">
            <w:pPr>
              <w:tabs>
                <w:tab w:val="left" w:pos="1080"/>
              </w:tabs>
              <w:ind w:right="-20"/>
              <w:contextualSpacing/>
              <w:rPr>
                <w:rFonts w:ascii="Times New Roman" w:eastAsia="Arial" w:hAnsi="Times New Roman" w:cs="Times New Roman"/>
                <w:bCs/>
              </w:rPr>
            </w:pPr>
            <w:r>
              <w:rPr>
                <w:rFonts w:ascii="Times New Roman" w:eastAsia="Arial" w:hAnsi="Times New Roman" w:cs="Times New Roman"/>
                <w:bCs/>
              </w:rPr>
              <w:t>Chemistry 1</w:t>
            </w:r>
            <w:r>
              <w:rPr>
                <w:rFonts w:ascii="Times New Roman" w:eastAsia="Arial" w:hAnsi="Times New Roman" w:cs="Times New Roman"/>
                <w:bCs/>
              </w:rPr>
              <w:tab/>
              <w:t xml:space="preserve">                            CHEM 1110</w:t>
            </w:r>
          </w:p>
          <w:p w:rsidR="00633E69" w:rsidRPr="00D27EDA" w:rsidRDefault="00633E69" w:rsidP="008521C5">
            <w:pPr>
              <w:tabs>
                <w:tab w:val="left" w:pos="1080"/>
              </w:tabs>
              <w:ind w:right="-20"/>
              <w:contextualSpacing/>
              <w:rPr>
                <w:rFonts w:ascii="Times New Roman" w:eastAsia="Arial" w:hAnsi="Times New Roman" w:cs="Times New Roman"/>
                <w:bCs/>
              </w:rPr>
            </w:pPr>
            <w:r>
              <w:rPr>
                <w:rFonts w:ascii="Times New Roman" w:eastAsia="Arial" w:hAnsi="Times New Roman" w:cs="Times New Roman"/>
                <w:bCs/>
              </w:rPr>
              <w:t>Biology 1</w:t>
            </w:r>
            <w:r>
              <w:rPr>
                <w:rFonts w:ascii="Times New Roman" w:eastAsia="Arial" w:hAnsi="Times New Roman" w:cs="Times New Roman"/>
                <w:bCs/>
              </w:rPr>
              <w:tab/>
              <w:t xml:space="preserve">                                   BIO 1101</w:t>
            </w:r>
            <w:r>
              <w:rPr>
                <w:rFonts w:ascii="Times New Roman" w:eastAsia="Arial" w:hAnsi="Times New Roman" w:cs="Times New Roman"/>
                <w:bCs/>
              </w:rPr>
              <w:tab/>
            </w:r>
          </w:p>
          <w:p w:rsidR="00633E69" w:rsidRDefault="00633E69" w:rsidP="008521C5">
            <w:pPr>
              <w:tabs>
                <w:tab w:val="left" w:pos="1080"/>
              </w:tabs>
              <w:ind w:right="-20"/>
              <w:contextualSpacing/>
              <w:rPr>
                <w:rFonts w:ascii="Times New Roman" w:eastAsia="Arial" w:hAnsi="Times New Roman" w:cs="Times New Roman"/>
                <w:bCs/>
              </w:rPr>
            </w:pPr>
            <w:r w:rsidRPr="00D27EDA">
              <w:rPr>
                <w:rFonts w:ascii="Times New Roman" w:eastAsia="Arial" w:hAnsi="Times New Roman" w:cs="Times New Roman"/>
                <w:bCs/>
              </w:rPr>
              <w:t>Human A</w:t>
            </w:r>
            <w:r>
              <w:rPr>
                <w:rFonts w:ascii="Times New Roman" w:eastAsia="Arial" w:hAnsi="Times New Roman" w:cs="Times New Roman"/>
                <w:bCs/>
              </w:rPr>
              <w:t>natomy &amp; Physiology 1 BIO 2311</w:t>
            </w:r>
            <w:r>
              <w:rPr>
                <w:rFonts w:ascii="Times New Roman" w:eastAsia="Arial" w:hAnsi="Times New Roman" w:cs="Times New Roman"/>
                <w:bCs/>
              </w:rPr>
              <w:tab/>
            </w:r>
          </w:p>
        </w:tc>
        <w:tc>
          <w:tcPr>
            <w:tcW w:w="1635" w:type="dxa"/>
            <w:vAlign w:val="center"/>
          </w:tcPr>
          <w:p w:rsidR="00633E69" w:rsidRDefault="00633E69" w:rsidP="008521C5">
            <w:pPr>
              <w:tabs>
                <w:tab w:val="left" w:pos="1080"/>
              </w:tabs>
              <w:ind w:right="-20"/>
              <w:contextualSpacing/>
              <w:jc w:val="center"/>
              <w:rPr>
                <w:rFonts w:ascii="Times New Roman" w:eastAsia="Arial" w:hAnsi="Times New Roman" w:cs="Times New Roman"/>
                <w:bCs/>
              </w:rPr>
            </w:pPr>
            <w:r>
              <w:rPr>
                <w:rFonts w:ascii="Times New Roman" w:eastAsia="Arial" w:hAnsi="Times New Roman" w:cs="Times New Roman"/>
                <w:bCs/>
              </w:rPr>
              <w:t>4</w:t>
            </w:r>
          </w:p>
          <w:p w:rsidR="00633E69" w:rsidRDefault="00633E69" w:rsidP="008521C5">
            <w:pPr>
              <w:tabs>
                <w:tab w:val="left" w:pos="1080"/>
              </w:tabs>
              <w:ind w:right="-20"/>
              <w:contextualSpacing/>
              <w:jc w:val="center"/>
              <w:rPr>
                <w:rFonts w:ascii="Times New Roman" w:eastAsia="Arial" w:hAnsi="Times New Roman" w:cs="Times New Roman"/>
                <w:bCs/>
              </w:rPr>
            </w:pPr>
            <w:r>
              <w:rPr>
                <w:rFonts w:ascii="Times New Roman" w:eastAsia="Arial" w:hAnsi="Times New Roman" w:cs="Times New Roman"/>
                <w:bCs/>
              </w:rPr>
              <w:t>4</w:t>
            </w:r>
          </w:p>
          <w:p w:rsidR="00633E69" w:rsidRDefault="00633E69" w:rsidP="008521C5">
            <w:pPr>
              <w:tabs>
                <w:tab w:val="left" w:pos="1080"/>
              </w:tabs>
              <w:ind w:right="-20"/>
              <w:contextualSpacing/>
              <w:jc w:val="center"/>
              <w:rPr>
                <w:rFonts w:ascii="Times New Roman" w:eastAsia="Arial" w:hAnsi="Times New Roman" w:cs="Times New Roman"/>
                <w:bCs/>
              </w:rPr>
            </w:pPr>
            <w:r>
              <w:rPr>
                <w:rFonts w:ascii="Times New Roman" w:eastAsia="Arial" w:hAnsi="Times New Roman" w:cs="Times New Roman"/>
                <w:bCs/>
              </w:rPr>
              <w:t>4</w:t>
            </w:r>
          </w:p>
        </w:tc>
      </w:tr>
      <w:tr w:rsidR="00633E69" w:rsidTr="008521C5">
        <w:trPr>
          <w:trHeight w:val="287"/>
        </w:trPr>
        <w:tc>
          <w:tcPr>
            <w:tcW w:w="8353" w:type="dxa"/>
            <w:vAlign w:val="center"/>
          </w:tcPr>
          <w:p w:rsidR="00633E69" w:rsidRDefault="00633E69" w:rsidP="008521C5">
            <w:pPr>
              <w:tabs>
                <w:tab w:val="left" w:pos="1080"/>
              </w:tabs>
              <w:ind w:right="-20"/>
              <w:contextualSpacing/>
              <w:rPr>
                <w:rFonts w:ascii="Times New Roman" w:eastAsia="Arial" w:hAnsi="Times New Roman" w:cs="Times New Roman"/>
                <w:b/>
                <w:bCs/>
                <w:i/>
              </w:rPr>
            </w:pPr>
          </w:p>
          <w:p w:rsidR="00633E69" w:rsidRPr="001466E4" w:rsidRDefault="00633E69" w:rsidP="008521C5">
            <w:pPr>
              <w:tabs>
                <w:tab w:val="left" w:pos="1080"/>
              </w:tabs>
              <w:ind w:right="-20"/>
              <w:contextualSpacing/>
              <w:rPr>
                <w:rFonts w:ascii="Times New Roman" w:eastAsia="Arial" w:hAnsi="Times New Roman" w:cs="Times New Roman"/>
                <w:bCs/>
              </w:rPr>
            </w:pPr>
            <w:r>
              <w:rPr>
                <w:rFonts w:ascii="Times New Roman" w:eastAsia="Arial" w:hAnsi="Times New Roman" w:cs="Times New Roman"/>
                <w:b/>
                <w:bCs/>
                <w:i/>
              </w:rPr>
              <w:t xml:space="preserve">V </w:t>
            </w:r>
            <w:r w:rsidRPr="00921CB5">
              <w:rPr>
                <w:rFonts w:ascii="Times New Roman" w:eastAsia="Arial" w:hAnsi="Times New Roman" w:cs="Times New Roman"/>
                <w:b/>
                <w:bCs/>
                <w:i/>
              </w:rPr>
              <w:t xml:space="preserve">– </w:t>
            </w:r>
            <w:r>
              <w:rPr>
                <w:rFonts w:ascii="Times New Roman" w:eastAsia="Arial" w:hAnsi="Times New Roman" w:cs="Times New Roman"/>
                <w:b/>
                <w:bCs/>
                <w:i/>
              </w:rPr>
              <w:t>Major  requirements</w:t>
            </w:r>
          </w:p>
        </w:tc>
        <w:tc>
          <w:tcPr>
            <w:tcW w:w="1635" w:type="dxa"/>
            <w:vAlign w:val="center"/>
          </w:tcPr>
          <w:p w:rsidR="00633E69" w:rsidRPr="002E368B" w:rsidRDefault="00633E69" w:rsidP="008521C5">
            <w:pPr>
              <w:tabs>
                <w:tab w:val="left" w:pos="1080"/>
              </w:tabs>
              <w:ind w:right="-20"/>
              <w:contextualSpacing/>
              <w:jc w:val="center"/>
              <w:rPr>
                <w:rFonts w:ascii="Times New Roman" w:eastAsia="Arial" w:hAnsi="Times New Roman" w:cs="Times New Roman"/>
                <w:bCs/>
              </w:rPr>
            </w:pPr>
          </w:p>
        </w:tc>
      </w:tr>
      <w:tr w:rsidR="00633E69" w:rsidTr="008521C5">
        <w:trPr>
          <w:trHeight w:val="269"/>
        </w:trPr>
        <w:tc>
          <w:tcPr>
            <w:tcW w:w="8353" w:type="dxa"/>
            <w:vAlign w:val="center"/>
          </w:tcPr>
          <w:p w:rsidR="00633E69" w:rsidRPr="000C0207" w:rsidRDefault="00633E69" w:rsidP="008521C5">
            <w:pPr>
              <w:tabs>
                <w:tab w:val="left" w:pos="1080"/>
              </w:tabs>
              <w:ind w:right="-20"/>
              <w:contextualSpacing/>
              <w:rPr>
                <w:rFonts w:ascii="Times New Roman" w:eastAsia="Arial" w:hAnsi="Times New Roman" w:cs="Times New Roman"/>
                <w:bCs/>
                <w:i/>
                <w:iCs/>
                <w:u w:val="single"/>
              </w:rPr>
            </w:pPr>
            <w:r w:rsidRPr="000C0207">
              <w:rPr>
                <w:rFonts w:ascii="Times New Roman" w:eastAsia="Arial" w:hAnsi="Times New Roman" w:cs="Times New Roman"/>
                <w:bCs/>
                <w:i/>
                <w:iCs/>
                <w:u w:val="single"/>
              </w:rPr>
              <w:t>Engineering core</w:t>
            </w:r>
          </w:p>
          <w:p w:rsidR="00633E69" w:rsidRPr="00FE2994" w:rsidRDefault="00633E69" w:rsidP="008521C5">
            <w:pPr>
              <w:tabs>
                <w:tab w:val="left" w:pos="1080"/>
              </w:tabs>
              <w:ind w:right="-20"/>
              <w:contextualSpacing/>
              <w:rPr>
                <w:rFonts w:ascii="Times New Roman" w:eastAsia="Arial" w:hAnsi="Times New Roman" w:cs="Times New Roman"/>
                <w:bCs/>
              </w:rPr>
            </w:pPr>
            <w:proofErr w:type="spellStart"/>
            <w:r w:rsidRPr="00FE2994">
              <w:rPr>
                <w:rFonts w:ascii="Times New Roman" w:eastAsia="Arial" w:hAnsi="Times New Roman" w:cs="Times New Roman"/>
                <w:bCs/>
              </w:rPr>
              <w:t>Bi</w:t>
            </w:r>
            <w:r>
              <w:rPr>
                <w:rFonts w:ascii="Times New Roman" w:eastAsia="Arial" w:hAnsi="Times New Roman" w:cs="Times New Roman"/>
                <w:bCs/>
              </w:rPr>
              <w:t>osi</w:t>
            </w:r>
            <w:r w:rsidR="00FA60E3">
              <w:rPr>
                <w:rFonts w:ascii="Times New Roman" w:eastAsia="Arial" w:hAnsi="Times New Roman" w:cs="Times New Roman"/>
                <w:bCs/>
              </w:rPr>
              <w:t>gnals</w:t>
            </w:r>
            <w:proofErr w:type="spellEnd"/>
            <w:r w:rsidR="00FA60E3">
              <w:rPr>
                <w:rFonts w:ascii="Times New Roman" w:eastAsia="Arial" w:hAnsi="Times New Roman" w:cs="Times New Roman"/>
                <w:bCs/>
              </w:rPr>
              <w:t xml:space="preserve"> and Systems</w:t>
            </w:r>
            <w:r w:rsidR="00FA60E3">
              <w:rPr>
                <w:rFonts w:ascii="Times New Roman" w:eastAsia="Arial" w:hAnsi="Times New Roman" w:cs="Times New Roman"/>
                <w:bCs/>
              </w:rPr>
              <w:tab/>
              <w:t>BMET 240</w:t>
            </w:r>
            <w:r>
              <w:rPr>
                <w:rFonts w:ascii="Times New Roman" w:eastAsia="Arial" w:hAnsi="Times New Roman" w:cs="Times New Roman"/>
                <w:bCs/>
              </w:rPr>
              <w:t>2</w:t>
            </w:r>
            <w:r>
              <w:rPr>
                <w:rFonts w:ascii="Times New Roman" w:eastAsia="Arial" w:hAnsi="Times New Roman" w:cs="Times New Roman"/>
                <w:bCs/>
              </w:rPr>
              <w:tab/>
            </w:r>
          </w:p>
          <w:p w:rsidR="00633E69" w:rsidRPr="00FE2994" w:rsidRDefault="00633E69" w:rsidP="008521C5">
            <w:pPr>
              <w:tabs>
                <w:tab w:val="left" w:pos="1080"/>
              </w:tabs>
              <w:ind w:right="-20"/>
              <w:contextualSpacing/>
              <w:rPr>
                <w:rFonts w:ascii="Times New Roman" w:eastAsia="Arial" w:hAnsi="Times New Roman" w:cs="Times New Roman"/>
                <w:bCs/>
              </w:rPr>
            </w:pPr>
            <w:r>
              <w:rPr>
                <w:rFonts w:ascii="Times New Roman" w:eastAsia="Arial" w:hAnsi="Times New Roman" w:cs="Times New Roman"/>
                <w:bCs/>
              </w:rPr>
              <w:t>Material Science</w:t>
            </w:r>
            <w:r>
              <w:rPr>
                <w:rFonts w:ascii="Times New Roman" w:eastAsia="Arial" w:hAnsi="Times New Roman" w:cs="Times New Roman"/>
                <w:bCs/>
              </w:rPr>
              <w:tab/>
              <w:t>MECH 2322</w:t>
            </w:r>
            <w:r>
              <w:rPr>
                <w:rFonts w:ascii="Times New Roman" w:eastAsia="Arial" w:hAnsi="Times New Roman" w:cs="Times New Roman"/>
                <w:bCs/>
              </w:rPr>
              <w:tab/>
            </w:r>
          </w:p>
          <w:p w:rsidR="00633E69" w:rsidRDefault="00FA60E3" w:rsidP="008521C5">
            <w:pPr>
              <w:tabs>
                <w:tab w:val="left" w:pos="1080"/>
              </w:tabs>
              <w:ind w:right="-20"/>
              <w:contextualSpacing/>
              <w:rPr>
                <w:rFonts w:ascii="Times New Roman" w:eastAsia="Arial" w:hAnsi="Times New Roman" w:cs="Times New Roman"/>
                <w:bCs/>
              </w:rPr>
            </w:pPr>
            <w:r>
              <w:rPr>
                <w:rFonts w:ascii="Times New Roman" w:eastAsia="Arial" w:hAnsi="Times New Roman" w:cs="Times New Roman"/>
                <w:bCs/>
              </w:rPr>
              <w:t>Introduction to BMET</w:t>
            </w:r>
            <w:r>
              <w:rPr>
                <w:rFonts w:ascii="Times New Roman" w:eastAsia="Arial" w:hAnsi="Times New Roman" w:cs="Times New Roman"/>
                <w:bCs/>
              </w:rPr>
              <w:tab/>
            </w:r>
            <w:proofErr w:type="spellStart"/>
            <w:r>
              <w:rPr>
                <w:rFonts w:ascii="Times New Roman" w:eastAsia="Arial" w:hAnsi="Times New Roman" w:cs="Times New Roman"/>
                <w:bCs/>
              </w:rPr>
              <w:t>BMET</w:t>
            </w:r>
            <w:proofErr w:type="spellEnd"/>
            <w:r>
              <w:rPr>
                <w:rFonts w:ascii="Times New Roman" w:eastAsia="Arial" w:hAnsi="Times New Roman" w:cs="Times New Roman"/>
                <w:bCs/>
              </w:rPr>
              <w:t xml:space="preserve"> 12</w:t>
            </w:r>
            <w:r w:rsidR="00633E69">
              <w:rPr>
                <w:rFonts w:ascii="Times New Roman" w:eastAsia="Arial" w:hAnsi="Times New Roman" w:cs="Times New Roman"/>
                <w:bCs/>
              </w:rPr>
              <w:t>01</w:t>
            </w:r>
            <w:r w:rsidR="00633E69">
              <w:rPr>
                <w:rFonts w:ascii="Times New Roman" w:eastAsia="Arial" w:hAnsi="Times New Roman" w:cs="Times New Roman"/>
                <w:bCs/>
              </w:rPr>
              <w:tab/>
            </w:r>
          </w:p>
        </w:tc>
        <w:tc>
          <w:tcPr>
            <w:tcW w:w="1635" w:type="dxa"/>
            <w:vAlign w:val="center"/>
          </w:tcPr>
          <w:p w:rsidR="00633E69" w:rsidRDefault="00633E69" w:rsidP="008521C5">
            <w:pPr>
              <w:tabs>
                <w:tab w:val="left" w:pos="1080"/>
              </w:tabs>
              <w:ind w:right="-20"/>
              <w:contextualSpacing/>
              <w:jc w:val="center"/>
              <w:rPr>
                <w:rFonts w:ascii="Times New Roman" w:eastAsia="Arial" w:hAnsi="Times New Roman" w:cs="Times New Roman"/>
                <w:bCs/>
              </w:rPr>
            </w:pPr>
            <w:r>
              <w:rPr>
                <w:rFonts w:ascii="Times New Roman" w:eastAsia="Arial" w:hAnsi="Times New Roman" w:cs="Times New Roman"/>
                <w:bCs/>
              </w:rPr>
              <w:t>3</w:t>
            </w:r>
          </w:p>
          <w:p w:rsidR="00633E69" w:rsidRDefault="00633E69" w:rsidP="008521C5">
            <w:pPr>
              <w:tabs>
                <w:tab w:val="left" w:pos="1080"/>
              </w:tabs>
              <w:ind w:right="-20"/>
              <w:contextualSpacing/>
              <w:jc w:val="center"/>
              <w:rPr>
                <w:rFonts w:ascii="Times New Roman" w:eastAsia="Arial" w:hAnsi="Times New Roman" w:cs="Times New Roman"/>
                <w:bCs/>
              </w:rPr>
            </w:pPr>
            <w:r>
              <w:rPr>
                <w:rFonts w:ascii="Times New Roman" w:eastAsia="Arial" w:hAnsi="Times New Roman" w:cs="Times New Roman"/>
                <w:bCs/>
              </w:rPr>
              <w:t>3</w:t>
            </w:r>
          </w:p>
          <w:p w:rsidR="00633E69" w:rsidRDefault="00633E69" w:rsidP="008521C5">
            <w:pPr>
              <w:tabs>
                <w:tab w:val="left" w:pos="1080"/>
              </w:tabs>
              <w:ind w:right="-20"/>
              <w:contextualSpacing/>
              <w:jc w:val="center"/>
              <w:rPr>
                <w:rFonts w:ascii="Times New Roman" w:eastAsia="Arial" w:hAnsi="Times New Roman" w:cs="Times New Roman"/>
                <w:bCs/>
              </w:rPr>
            </w:pPr>
            <w:r>
              <w:rPr>
                <w:rFonts w:ascii="Times New Roman" w:eastAsia="Arial" w:hAnsi="Times New Roman" w:cs="Times New Roman"/>
                <w:bCs/>
              </w:rPr>
              <w:t>3</w:t>
            </w:r>
          </w:p>
        </w:tc>
      </w:tr>
      <w:tr w:rsidR="00633E69" w:rsidTr="008521C5">
        <w:trPr>
          <w:trHeight w:val="287"/>
        </w:trPr>
        <w:tc>
          <w:tcPr>
            <w:tcW w:w="8353" w:type="dxa"/>
            <w:vAlign w:val="center"/>
          </w:tcPr>
          <w:p w:rsidR="00633E69" w:rsidRPr="000C0207" w:rsidRDefault="00633E69" w:rsidP="008521C5">
            <w:pPr>
              <w:tabs>
                <w:tab w:val="left" w:pos="1080"/>
              </w:tabs>
              <w:ind w:right="-20"/>
              <w:contextualSpacing/>
              <w:rPr>
                <w:rFonts w:ascii="Times New Roman" w:eastAsia="Arial" w:hAnsi="Times New Roman" w:cs="Times New Roman"/>
                <w:bCs/>
                <w:i/>
                <w:iCs/>
                <w:u w:val="single"/>
              </w:rPr>
            </w:pPr>
            <w:r w:rsidRPr="000C0207">
              <w:rPr>
                <w:rFonts w:ascii="Times New Roman" w:eastAsia="Arial" w:hAnsi="Times New Roman" w:cs="Times New Roman"/>
                <w:bCs/>
                <w:i/>
                <w:iCs/>
                <w:u w:val="single"/>
              </w:rPr>
              <w:t>BMET core (Any  four courses)</w:t>
            </w:r>
          </w:p>
          <w:p w:rsidR="00FA60E3" w:rsidRPr="0016045D" w:rsidRDefault="00FA60E3" w:rsidP="00FA60E3">
            <w:pPr>
              <w:tabs>
                <w:tab w:val="left" w:pos="1080"/>
              </w:tabs>
              <w:ind w:right="-20"/>
              <w:contextualSpacing/>
              <w:rPr>
                <w:rFonts w:ascii="Times New Roman" w:eastAsia="Arial" w:hAnsi="Times New Roman" w:cs="Times New Roman"/>
                <w:bCs/>
              </w:rPr>
            </w:pPr>
            <w:r w:rsidRPr="0016045D">
              <w:rPr>
                <w:rFonts w:ascii="Times New Roman" w:eastAsia="Arial" w:hAnsi="Times New Roman" w:cs="Times New Roman"/>
                <w:bCs/>
              </w:rPr>
              <w:t>Bioelectricity</w:t>
            </w:r>
            <w:r w:rsidRPr="0016045D">
              <w:rPr>
                <w:rFonts w:ascii="Times New Roman" w:eastAsia="Arial" w:hAnsi="Times New Roman" w:cs="Times New Roman"/>
                <w:bCs/>
              </w:rPr>
              <w:tab/>
            </w:r>
            <w:r>
              <w:rPr>
                <w:rFonts w:ascii="Times New Roman" w:eastAsia="Arial" w:hAnsi="Times New Roman" w:cs="Times New Roman"/>
                <w:bCs/>
              </w:rPr>
              <w:t xml:space="preserve">                                      BMET 35</w:t>
            </w:r>
            <w:r w:rsidRPr="0016045D">
              <w:rPr>
                <w:rFonts w:ascii="Times New Roman" w:eastAsia="Arial" w:hAnsi="Times New Roman" w:cs="Times New Roman"/>
                <w:bCs/>
              </w:rPr>
              <w:t>01</w:t>
            </w:r>
            <w:r w:rsidRPr="0016045D">
              <w:rPr>
                <w:rFonts w:ascii="Times New Roman" w:eastAsia="Arial" w:hAnsi="Times New Roman" w:cs="Times New Roman"/>
                <w:bCs/>
              </w:rPr>
              <w:tab/>
            </w:r>
          </w:p>
          <w:p w:rsidR="00FA60E3" w:rsidRPr="0016045D" w:rsidRDefault="00FA60E3" w:rsidP="00FA60E3">
            <w:pPr>
              <w:tabs>
                <w:tab w:val="left" w:pos="1080"/>
              </w:tabs>
              <w:ind w:right="-20"/>
              <w:contextualSpacing/>
              <w:rPr>
                <w:rFonts w:ascii="Times New Roman" w:eastAsia="Arial" w:hAnsi="Times New Roman" w:cs="Times New Roman"/>
                <w:bCs/>
              </w:rPr>
            </w:pPr>
            <w:r>
              <w:rPr>
                <w:rFonts w:ascii="Times New Roman" w:eastAsia="Arial" w:hAnsi="Times New Roman" w:cs="Times New Roman"/>
                <w:bCs/>
              </w:rPr>
              <w:t>Health IT Foundations</w:t>
            </w:r>
            <w:r w:rsidRPr="0016045D">
              <w:rPr>
                <w:rFonts w:ascii="Times New Roman" w:eastAsia="Arial" w:hAnsi="Times New Roman" w:cs="Times New Roman"/>
                <w:bCs/>
              </w:rPr>
              <w:tab/>
            </w:r>
            <w:r>
              <w:rPr>
                <w:rFonts w:ascii="Times New Roman" w:eastAsia="Arial" w:hAnsi="Times New Roman" w:cs="Times New Roman"/>
                <w:bCs/>
              </w:rPr>
              <w:t xml:space="preserve">                         BMET 3540</w:t>
            </w:r>
            <w:r w:rsidRPr="0016045D">
              <w:rPr>
                <w:rFonts w:ascii="Times New Roman" w:eastAsia="Arial" w:hAnsi="Times New Roman" w:cs="Times New Roman"/>
                <w:bCs/>
              </w:rPr>
              <w:tab/>
            </w:r>
          </w:p>
          <w:p w:rsidR="00FA60E3" w:rsidRPr="0016045D" w:rsidRDefault="00FA60E3" w:rsidP="00FA60E3">
            <w:pPr>
              <w:tabs>
                <w:tab w:val="left" w:pos="1080"/>
              </w:tabs>
              <w:ind w:right="-20"/>
              <w:contextualSpacing/>
              <w:rPr>
                <w:rFonts w:ascii="Times New Roman" w:eastAsia="Arial" w:hAnsi="Times New Roman" w:cs="Times New Roman"/>
                <w:bCs/>
              </w:rPr>
            </w:pPr>
            <w:r w:rsidRPr="0016045D">
              <w:rPr>
                <w:rFonts w:ascii="Times New Roman" w:eastAsia="Arial" w:hAnsi="Times New Roman" w:cs="Times New Roman"/>
                <w:bCs/>
              </w:rPr>
              <w:t>Biomaterials</w:t>
            </w:r>
            <w:r w:rsidRPr="0016045D">
              <w:rPr>
                <w:rFonts w:ascii="Times New Roman" w:eastAsia="Arial" w:hAnsi="Times New Roman" w:cs="Times New Roman"/>
                <w:bCs/>
              </w:rPr>
              <w:tab/>
            </w:r>
            <w:r>
              <w:rPr>
                <w:rFonts w:ascii="Times New Roman" w:eastAsia="Arial" w:hAnsi="Times New Roman" w:cs="Times New Roman"/>
                <w:bCs/>
              </w:rPr>
              <w:t xml:space="preserve">                                      BMET 355</w:t>
            </w:r>
            <w:r w:rsidRPr="0016045D">
              <w:rPr>
                <w:rFonts w:ascii="Times New Roman" w:eastAsia="Arial" w:hAnsi="Times New Roman" w:cs="Times New Roman"/>
                <w:bCs/>
              </w:rPr>
              <w:t>0</w:t>
            </w:r>
            <w:r w:rsidRPr="0016045D">
              <w:rPr>
                <w:rFonts w:ascii="Times New Roman" w:eastAsia="Arial" w:hAnsi="Times New Roman" w:cs="Times New Roman"/>
                <w:bCs/>
              </w:rPr>
              <w:tab/>
            </w:r>
          </w:p>
          <w:p w:rsidR="00FA60E3" w:rsidRPr="0016045D" w:rsidRDefault="00FA60E3" w:rsidP="00FA60E3">
            <w:pPr>
              <w:tabs>
                <w:tab w:val="left" w:pos="1080"/>
              </w:tabs>
              <w:ind w:right="-20"/>
              <w:contextualSpacing/>
              <w:rPr>
                <w:rFonts w:ascii="Times New Roman" w:eastAsia="Arial" w:hAnsi="Times New Roman" w:cs="Times New Roman"/>
                <w:bCs/>
              </w:rPr>
            </w:pPr>
            <w:r w:rsidRPr="0016045D">
              <w:rPr>
                <w:rFonts w:ascii="Times New Roman" w:eastAsia="Arial" w:hAnsi="Times New Roman" w:cs="Times New Roman"/>
                <w:bCs/>
              </w:rPr>
              <w:t xml:space="preserve">Sensors and Instrumentation </w:t>
            </w:r>
            <w:r w:rsidRPr="0016045D">
              <w:rPr>
                <w:rFonts w:ascii="Times New Roman" w:eastAsia="Arial" w:hAnsi="Times New Roman" w:cs="Times New Roman"/>
                <w:bCs/>
              </w:rPr>
              <w:tab/>
            </w:r>
            <w:r>
              <w:rPr>
                <w:rFonts w:ascii="Times New Roman" w:eastAsia="Arial" w:hAnsi="Times New Roman" w:cs="Times New Roman"/>
                <w:bCs/>
              </w:rPr>
              <w:t xml:space="preserve">            </w:t>
            </w:r>
            <w:r w:rsidRPr="0016045D">
              <w:rPr>
                <w:rFonts w:ascii="Times New Roman" w:eastAsia="Arial" w:hAnsi="Times New Roman" w:cs="Times New Roman"/>
                <w:bCs/>
              </w:rPr>
              <w:t>EET 3122</w:t>
            </w:r>
            <w:r w:rsidRPr="0016045D">
              <w:rPr>
                <w:rFonts w:ascii="Times New Roman" w:eastAsia="Arial" w:hAnsi="Times New Roman" w:cs="Times New Roman"/>
                <w:bCs/>
              </w:rPr>
              <w:tab/>
            </w:r>
          </w:p>
          <w:p w:rsidR="00FA60E3" w:rsidRPr="0016045D" w:rsidRDefault="00FA60E3" w:rsidP="00FA60E3">
            <w:pPr>
              <w:tabs>
                <w:tab w:val="left" w:pos="1080"/>
              </w:tabs>
              <w:ind w:right="-20"/>
              <w:contextualSpacing/>
              <w:rPr>
                <w:rFonts w:ascii="Times New Roman" w:eastAsia="Arial" w:hAnsi="Times New Roman" w:cs="Times New Roman"/>
                <w:bCs/>
              </w:rPr>
            </w:pPr>
            <w:r w:rsidRPr="0016045D">
              <w:rPr>
                <w:rFonts w:ascii="Times New Roman" w:eastAsia="Arial" w:hAnsi="Times New Roman" w:cs="Times New Roman"/>
                <w:bCs/>
              </w:rPr>
              <w:t>Digital Imaging Processing</w:t>
            </w:r>
            <w:r w:rsidRPr="0016045D">
              <w:rPr>
                <w:rFonts w:ascii="Times New Roman" w:eastAsia="Arial" w:hAnsi="Times New Roman" w:cs="Times New Roman"/>
                <w:bCs/>
              </w:rPr>
              <w:tab/>
            </w:r>
            <w:r>
              <w:rPr>
                <w:rFonts w:ascii="Times New Roman" w:eastAsia="Arial" w:hAnsi="Times New Roman" w:cs="Times New Roman"/>
                <w:bCs/>
              </w:rPr>
              <w:t xml:space="preserve">            BMET 361</w:t>
            </w:r>
            <w:r w:rsidRPr="0016045D">
              <w:rPr>
                <w:rFonts w:ascii="Times New Roman" w:eastAsia="Arial" w:hAnsi="Times New Roman" w:cs="Times New Roman"/>
                <w:bCs/>
              </w:rPr>
              <w:t>1</w:t>
            </w:r>
            <w:r w:rsidRPr="0016045D">
              <w:rPr>
                <w:rFonts w:ascii="Times New Roman" w:eastAsia="Arial" w:hAnsi="Times New Roman" w:cs="Times New Roman"/>
                <w:bCs/>
              </w:rPr>
              <w:tab/>
            </w:r>
          </w:p>
          <w:p w:rsidR="00633E69" w:rsidRPr="00FE2994" w:rsidRDefault="00FA60E3" w:rsidP="00FA60E3">
            <w:pPr>
              <w:tabs>
                <w:tab w:val="left" w:pos="1080"/>
              </w:tabs>
              <w:ind w:right="-20"/>
              <w:contextualSpacing/>
              <w:rPr>
                <w:rFonts w:ascii="Times New Roman" w:eastAsia="Arial" w:hAnsi="Times New Roman" w:cs="Times New Roman"/>
                <w:b/>
              </w:rPr>
            </w:pPr>
            <w:r w:rsidRPr="0016045D">
              <w:rPr>
                <w:rFonts w:ascii="Times New Roman" w:eastAsia="Arial" w:hAnsi="Times New Roman" w:cs="Times New Roman"/>
                <w:bCs/>
              </w:rPr>
              <w:t>Perspectives i</w:t>
            </w:r>
            <w:r>
              <w:rPr>
                <w:rFonts w:ascii="Times New Roman" w:eastAsia="Arial" w:hAnsi="Times New Roman" w:cs="Times New Roman"/>
                <w:bCs/>
              </w:rPr>
              <w:t>n Assistive Technology</w:t>
            </w:r>
            <w:r>
              <w:rPr>
                <w:rFonts w:ascii="Times New Roman" w:eastAsia="Arial" w:hAnsi="Times New Roman" w:cs="Times New Roman"/>
                <w:bCs/>
              </w:rPr>
              <w:tab/>
              <w:t>BMET 3532</w:t>
            </w:r>
          </w:p>
        </w:tc>
        <w:tc>
          <w:tcPr>
            <w:tcW w:w="1635" w:type="dxa"/>
            <w:vAlign w:val="center"/>
          </w:tcPr>
          <w:p w:rsidR="00633E69" w:rsidRDefault="00633E69" w:rsidP="008521C5">
            <w:pPr>
              <w:tabs>
                <w:tab w:val="left" w:pos="1080"/>
              </w:tabs>
              <w:ind w:right="-20"/>
              <w:contextualSpacing/>
              <w:jc w:val="center"/>
              <w:rPr>
                <w:rFonts w:ascii="Times New Roman" w:eastAsia="Arial" w:hAnsi="Times New Roman" w:cs="Times New Roman"/>
                <w:bCs/>
              </w:rPr>
            </w:pPr>
            <w:r>
              <w:rPr>
                <w:rFonts w:ascii="Times New Roman" w:eastAsia="Arial" w:hAnsi="Times New Roman" w:cs="Times New Roman"/>
                <w:bCs/>
              </w:rPr>
              <w:t>12</w:t>
            </w:r>
          </w:p>
        </w:tc>
      </w:tr>
      <w:tr w:rsidR="008D055E" w:rsidRPr="001466E4" w:rsidTr="008521C5">
        <w:trPr>
          <w:trHeight w:val="341"/>
        </w:trPr>
        <w:tc>
          <w:tcPr>
            <w:tcW w:w="8353" w:type="dxa"/>
            <w:vAlign w:val="center"/>
          </w:tcPr>
          <w:p w:rsidR="008D055E" w:rsidRPr="000C0207" w:rsidRDefault="008D055E" w:rsidP="008D055E">
            <w:pPr>
              <w:tabs>
                <w:tab w:val="left" w:pos="1080"/>
              </w:tabs>
              <w:ind w:right="-20"/>
              <w:contextualSpacing/>
              <w:rPr>
                <w:rFonts w:ascii="Times New Roman" w:eastAsia="Arial" w:hAnsi="Times New Roman" w:cs="Times New Roman"/>
                <w:i/>
                <w:u w:val="single"/>
              </w:rPr>
            </w:pPr>
            <w:r>
              <w:rPr>
                <w:rFonts w:ascii="Times New Roman" w:eastAsia="Arial" w:hAnsi="Times New Roman" w:cs="Times New Roman"/>
                <w:i/>
                <w:u w:val="single"/>
              </w:rPr>
              <w:t xml:space="preserve">BMET electives (select </w:t>
            </w:r>
            <w:r w:rsidRPr="000C0207">
              <w:rPr>
                <w:rFonts w:ascii="Times New Roman" w:eastAsia="Arial" w:hAnsi="Times New Roman" w:cs="Times New Roman"/>
                <w:i/>
                <w:u w:val="single"/>
              </w:rPr>
              <w:t>two courses</w:t>
            </w:r>
            <w:r>
              <w:rPr>
                <w:rFonts w:ascii="Times New Roman" w:eastAsia="Arial" w:hAnsi="Times New Roman" w:cs="Times New Roman"/>
                <w:i/>
                <w:u w:val="single"/>
              </w:rPr>
              <w:t xml:space="preserve"> of the following areas</w:t>
            </w:r>
            <w:r w:rsidRPr="000C0207">
              <w:rPr>
                <w:rFonts w:ascii="Times New Roman" w:eastAsia="Arial" w:hAnsi="Times New Roman" w:cs="Times New Roman"/>
                <w:i/>
                <w:u w:val="single"/>
              </w:rPr>
              <w:t>)</w:t>
            </w:r>
          </w:p>
          <w:p w:rsidR="008D055E" w:rsidRPr="009B664E" w:rsidRDefault="008D055E" w:rsidP="008D055E">
            <w:pPr>
              <w:tabs>
                <w:tab w:val="left" w:pos="1080"/>
              </w:tabs>
              <w:ind w:right="-20"/>
              <w:contextualSpacing/>
              <w:rPr>
                <w:rFonts w:ascii="Times New Roman" w:eastAsia="Arial" w:hAnsi="Times New Roman" w:cs="Times New Roman"/>
                <w:iCs/>
              </w:rPr>
            </w:pPr>
            <w:r w:rsidRPr="009B664E">
              <w:rPr>
                <w:rFonts w:ascii="Times New Roman" w:eastAsia="Arial" w:hAnsi="Times New Roman" w:cs="Times New Roman"/>
                <w:iCs/>
              </w:rPr>
              <w:t>Neural Engineering</w:t>
            </w:r>
            <w:r w:rsidRPr="009B664E">
              <w:rPr>
                <w:rFonts w:ascii="Times New Roman" w:eastAsia="Arial" w:hAnsi="Times New Roman" w:cs="Times New Roman"/>
                <w:iCs/>
              </w:rPr>
              <w:tab/>
            </w:r>
            <w:r>
              <w:rPr>
                <w:rFonts w:ascii="Times New Roman" w:eastAsia="Arial" w:hAnsi="Times New Roman" w:cs="Times New Roman"/>
                <w:iCs/>
              </w:rPr>
              <w:t xml:space="preserve">                        BMET 4702</w:t>
            </w:r>
            <w:r w:rsidRPr="009B664E">
              <w:rPr>
                <w:rFonts w:ascii="Times New Roman" w:eastAsia="Arial" w:hAnsi="Times New Roman" w:cs="Times New Roman"/>
                <w:iCs/>
              </w:rPr>
              <w:tab/>
            </w:r>
          </w:p>
          <w:p w:rsidR="008D055E" w:rsidRDefault="008D055E" w:rsidP="008D055E">
            <w:pPr>
              <w:tabs>
                <w:tab w:val="left" w:pos="1080"/>
              </w:tabs>
              <w:ind w:right="-20"/>
              <w:contextualSpacing/>
              <w:rPr>
                <w:rFonts w:ascii="Times New Roman" w:eastAsia="Arial" w:hAnsi="Times New Roman" w:cs="Times New Roman"/>
                <w:iCs/>
              </w:rPr>
            </w:pPr>
            <w:r w:rsidRPr="009B664E">
              <w:rPr>
                <w:rFonts w:ascii="Times New Roman" w:eastAsia="Arial" w:hAnsi="Times New Roman" w:cs="Times New Roman"/>
                <w:iCs/>
              </w:rPr>
              <w:t>Cardiovascular Engineering</w:t>
            </w:r>
            <w:r w:rsidRPr="009B664E">
              <w:rPr>
                <w:rFonts w:ascii="Times New Roman" w:eastAsia="Arial" w:hAnsi="Times New Roman" w:cs="Times New Roman"/>
                <w:iCs/>
              </w:rPr>
              <w:tab/>
            </w:r>
            <w:r>
              <w:rPr>
                <w:rFonts w:ascii="Times New Roman" w:eastAsia="Arial" w:hAnsi="Times New Roman" w:cs="Times New Roman"/>
                <w:iCs/>
              </w:rPr>
              <w:t xml:space="preserve">           BMET 4701</w:t>
            </w:r>
          </w:p>
          <w:p w:rsidR="008D055E" w:rsidRPr="009B664E" w:rsidRDefault="008D055E" w:rsidP="008D055E">
            <w:pPr>
              <w:tabs>
                <w:tab w:val="left" w:pos="1080"/>
              </w:tabs>
              <w:ind w:right="-20"/>
              <w:contextualSpacing/>
              <w:rPr>
                <w:rFonts w:ascii="Times New Roman" w:eastAsia="Arial" w:hAnsi="Times New Roman" w:cs="Times New Roman"/>
                <w:iCs/>
              </w:rPr>
            </w:pPr>
            <w:r>
              <w:rPr>
                <w:rFonts w:ascii="Times New Roman" w:eastAsia="Arial" w:hAnsi="Times New Roman" w:cs="Times New Roman"/>
                <w:iCs/>
              </w:rPr>
              <w:t>OR</w:t>
            </w:r>
            <w:r w:rsidRPr="009B664E">
              <w:rPr>
                <w:rFonts w:ascii="Times New Roman" w:eastAsia="Arial" w:hAnsi="Times New Roman" w:cs="Times New Roman"/>
                <w:iCs/>
              </w:rPr>
              <w:tab/>
            </w:r>
          </w:p>
          <w:p w:rsidR="008D055E" w:rsidRDefault="008D055E" w:rsidP="008D055E">
            <w:pPr>
              <w:tabs>
                <w:tab w:val="left" w:pos="1080"/>
              </w:tabs>
              <w:ind w:right="-20"/>
              <w:contextualSpacing/>
              <w:rPr>
                <w:rFonts w:ascii="Times New Roman" w:eastAsia="Arial" w:hAnsi="Times New Roman" w:cs="Times New Roman"/>
                <w:iCs/>
              </w:rPr>
            </w:pPr>
            <w:r w:rsidRPr="009B664E">
              <w:rPr>
                <w:rFonts w:ascii="Times New Roman" w:eastAsia="Arial" w:hAnsi="Times New Roman" w:cs="Times New Roman"/>
                <w:iCs/>
              </w:rPr>
              <w:t>Biomechanical Devices</w:t>
            </w:r>
            <w:r w:rsidRPr="009B664E">
              <w:rPr>
                <w:rFonts w:ascii="Times New Roman" w:eastAsia="Arial" w:hAnsi="Times New Roman" w:cs="Times New Roman"/>
                <w:iCs/>
              </w:rPr>
              <w:tab/>
            </w:r>
            <w:r>
              <w:rPr>
                <w:rFonts w:ascii="Times New Roman" w:eastAsia="Arial" w:hAnsi="Times New Roman" w:cs="Times New Roman"/>
                <w:iCs/>
              </w:rPr>
              <w:t xml:space="preserve">                        BMET 4751</w:t>
            </w:r>
          </w:p>
          <w:p w:rsidR="008D055E" w:rsidRDefault="008D055E" w:rsidP="008D055E">
            <w:pPr>
              <w:tabs>
                <w:tab w:val="left" w:pos="1080"/>
              </w:tabs>
              <w:ind w:right="-20"/>
              <w:contextualSpacing/>
              <w:rPr>
                <w:rFonts w:ascii="Times New Roman" w:eastAsia="Arial" w:hAnsi="Times New Roman" w:cs="Times New Roman"/>
                <w:iCs/>
              </w:rPr>
            </w:pPr>
            <w:r>
              <w:rPr>
                <w:rFonts w:ascii="Times New Roman" w:eastAsia="Arial" w:hAnsi="Times New Roman" w:cs="Times New Roman"/>
                <w:iCs/>
              </w:rPr>
              <w:t>Tissue Mechanics</w:t>
            </w:r>
            <w:r w:rsidRPr="009B664E">
              <w:rPr>
                <w:rFonts w:ascii="Times New Roman" w:eastAsia="Arial" w:hAnsi="Times New Roman" w:cs="Times New Roman"/>
                <w:iCs/>
              </w:rPr>
              <w:tab/>
            </w:r>
            <w:r>
              <w:rPr>
                <w:rFonts w:ascii="Times New Roman" w:eastAsia="Arial" w:hAnsi="Times New Roman" w:cs="Times New Roman"/>
                <w:iCs/>
              </w:rPr>
              <w:t xml:space="preserve">                        BMET 4752</w:t>
            </w:r>
          </w:p>
          <w:p w:rsidR="008D055E" w:rsidRPr="009B664E" w:rsidRDefault="008D055E" w:rsidP="008D055E">
            <w:pPr>
              <w:tabs>
                <w:tab w:val="left" w:pos="1080"/>
              </w:tabs>
              <w:ind w:right="-20"/>
              <w:contextualSpacing/>
              <w:rPr>
                <w:rFonts w:ascii="Times New Roman" w:eastAsia="Arial" w:hAnsi="Times New Roman" w:cs="Times New Roman"/>
                <w:iCs/>
              </w:rPr>
            </w:pPr>
            <w:r>
              <w:rPr>
                <w:rFonts w:ascii="Times New Roman" w:eastAsia="Arial" w:hAnsi="Times New Roman" w:cs="Times New Roman"/>
                <w:iCs/>
              </w:rPr>
              <w:t>OR</w:t>
            </w:r>
          </w:p>
          <w:p w:rsidR="008D055E" w:rsidRPr="009B664E" w:rsidRDefault="008D055E" w:rsidP="008D055E">
            <w:pPr>
              <w:tabs>
                <w:tab w:val="left" w:pos="1080"/>
              </w:tabs>
              <w:ind w:right="-20"/>
              <w:contextualSpacing/>
              <w:rPr>
                <w:rFonts w:ascii="Times New Roman" w:eastAsia="Arial" w:hAnsi="Times New Roman" w:cs="Times New Roman"/>
                <w:iCs/>
              </w:rPr>
            </w:pPr>
            <w:r w:rsidRPr="009B664E">
              <w:rPr>
                <w:rFonts w:ascii="Times New Roman" w:eastAsia="Arial" w:hAnsi="Times New Roman" w:cs="Times New Roman"/>
                <w:iCs/>
              </w:rPr>
              <w:t xml:space="preserve">Biomedical Instrumentation </w:t>
            </w:r>
            <w:r w:rsidRPr="009B664E">
              <w:rPr>
                <w:rFonts w:ascii="Times New Roman" w:eastAsia="Arial" w:hAnsi="Times New Roman" w:cs="Times New Roman"/>
                <w:iCs/>
              </w:rPr>
              <w:tab/>
            </w:r>
            <w:r>
              <w:rPr>
                <w:rFonts w:ascii="Times New Roman" w:eastAsia="Arial" w:hAnsi="Times New Roman" w:cs="Times New Roman"/>
                <w:iCs/>
              </w:rPr>
              <w:t xml:space="preserve">           BMET 472</w:t>
            </w:r>
            <w:r w:rsidRPr="009B664E">
              <w:rPr>
                <w:rFonts w:ascii="Times New Roman" w:eastAsia="Arial" w:hAnsi="Times New Roman" w:cs="Times New Roman"/>
                <w:iCs/>
              </w:rPr>
              <w:t>2</w:t>
            </w:r>
            <w:r w:rsidRPr="009B664E">
              <w:rPr>
                <w:rFonts w:ascii="Times New Roman" w:eastAsia="Arial" w:hAnsi="Times New Roman" w:cs="Times New Roman"/>
                <w:iCs/>
              </w:rPr>
              <w:tab/>
            </w:r>
          </w:p>
          <w:p w:rsidR="008D055E" w:rsidRDefault="008D055E" w:rsidP="008D055E">
            <w:pPr>
              <w:tabs>
                <w:tab w:val="left" w:pos="1080"/>
              </w:tabs>
              <w:ind w:right="-20"/>
              <w:contextualSpacing/>
              <w:rPr>
                <w:rFonts w:ascii="Times New Roman" w:eastAsia="Arial" w:hAnsi="Times New Roman" w:cs="Times New Roman"/>
                <w:iCs/>
              </w:rPr>
            </w:pPr>
            <w:r w:rsidRPr="009B664E">
              <w:rPr>
                <w:rFonts w:ascii="Times New Roman" w:eastAsia="Arial" w:hAnsi="Times New Roman" w:cs="Times New Roman"/>
                <w:iCs/>
              </w:rPr>
              <w:t>Medical Equipment</w:t>
            </w:r>
            <w:r w:rsidRPr="009B664E">
              <w:rPr>
                <w:rFonts w:ascii="Times New Roman" w:eastAsia="Arial" w:hAnsi="Times New Roman" w:cs="Times New Roman"/>
                <w:iCs/>
              </w:rPr>
              <w:tab/>
            </w:r>
            <w:r>
              <w:rPr>
                <w:rFonts w:ascii="Times New Roman" w:eastAsia="Arial" w:hAnsi="Times New Roman" w:cs="Times New Roman"/>
                <w:iCs/>
              </w:rPr>
              <w:t xml:space="preserve">                        BMET 4822</w:t>
            </w:r>
          </w:p>
          <w:p w:rsidR="008D055E" w:rsidRPr="009B664E" w:rsidRDefault="008D055E" w:rsidP="008D055E">
            <w:pPr>
              <w:tabs>
                <w:tab w:val="left" w:pos="1080"/>
              </w:tabs>
              <w:ind w:right="-20"/>
              <w:contextualSpacing/>
              <w:rPr>
                <w:rFonts w:ascii="Times New Roman" w:eastAsia="Arial" w:hAnsi="Times New Roman" w:cs="Times New Roman"/>
                <w:iCs/>
              </w:rPr>
            </w:pPr>
            <w:r>
              <w:rPr>
                <w:rFonts w:ascii="Times New Roman" w:eastAsia="Arial" w:hAnsi="Times New Roman" w:cs="Times New Roman"/>
                <w:iCs/>
              </w:rPr>
              <w:t>OR</w:t>
            </w:r>
            <w:r w:rsidRPr="009B664E">
              <w:rPr>
                <w:rFonts w:ascii="Times New Roman" w:eastAsia="Arial" w:hAnsi="Times New Roman" w:cs="Times New Roman"/>
                <w:iCs/>
              </w:rPr>
              <w:tab/>
            </w:r>
          </w:p>
          <w:p w:rsidR="008D055E" w:rsidRPr="009B664E" w:rsidRDefault="008D055E" w:rsidP="008D055E">
            <w:pPr>
              <w:tabs>
                <w:tab w:val="left" w:pos="1080"/>
              </w:tabs>
              <w:ind w:right="-20"/>
              <w:contextualSpacing/>
              <w:rPr>
                <w:rFonts w:ascii="Times New Roman" w:eastAsia="Arial" w:hAnsi="Times New Roman" w:cs="Times New Roman"/>
                <w:iCs/>
              </w:rPr>
            </w:pPr>
            <w:r w:rsidRPr="009B664E">
              <w:rPr>
                <w:rFonts w:ascii="Times New Roman" w:eastAsia="Arial" w:hAnsi="Times New Roman" w:cs="Times New Roman"/>
                <w:iCs/>
              </w:rPr>
              <w:t>Biomedical Imaging Systems</w:t>
            </w:r>
            <w:r w:rsidRPr="009B664E">
              <w:rPr>
                <w:rFonts w:ascii="Times New Roman" w:eastAsia="Arial" w:hAnsi="Times New Roman" w:cs="Times New Roman"/>
                <w:iCs/>
              </w:rPr>
              <w:tab/>
            </w:r>
            <w:r>
              <w:rPr>
                <w:rFonts w:ascii="Times New Roman" w:eastAsia="Arial" w:hAnsi="Times New Roman" w:cs="Times New Roman"/>
                <w:iCs/>
              </w:rPr>
              <w:t xml:space="preserve">           BMET 471</w:t>
            </w:r>
            <w:r w:rsidRPr="009B664E">
              <w:rPr>
                <w:rFonts w:ascii="Times New Roman" w:eastAsia="Arial" w:hAnsi="Times New Roman" w:cs="Times New Roman"/>
                <w:iCs/>
              </w:rPr>
              <w:t>1</w:t>
            </w:r>
            <w:r w:rsidRPr="009B664E">
              <w:rPr>
                <w:rFonts w:ascii="Times New Roman" w:eastAsia="Arial" w:hAnsi="Times New Roman" w:cs="Times New Roman"/>
                <w:iCs/>
              </w:rPr>
              <w:tab/>
            </w:r>
          </w:p>
          <w:p w:rsidR="008D055E" w:rsidRDefault="008D055E" w:rsidP="008D055E">
            <w:pPr>
              <w:tabs>
                <w:tab w:val="left" w:pos="1080"/>
              </w:tabs>
              <w:ind w:right="-20"/>
              <w:contextualSpacing/>
              <w:rPr>
                <w:rFonts w:ascii="Times New Roman" w:eastAsia="Arial" w:hAnsi="Times New Roman" w:cs="Times New Roman"/>
                <w:iCs/>
              </w:rPr>
            </w:pPr>
            <w:r w:rsidRPr="009B664E">
              <w:rPr>
                <w:rFonts w:ascii="Times New Roman" w:eastAsia="Arial" w:hAnsi="Times New Roman" w:cs="Times New Roman"/>
                <w:iCs/>
              </w:rPr>
              <w:t>Frontiers Biomedical Imaging</w:t>
            </w:r>
            <w:r w:rsidRPr="009B664E">
              <w:rPr>
                <w:rFonts w:ascii="Times New Roman" w:eastAsia="Arial" w:hAnsi="Times New Roman" w:cs="Times New Roman"/>
                <w:iCs/>
              </w:rPr>
              <w:tab/>
            </w:r>
            <w:r>
              <w:rPr>
                <w:rFonts w:ascii="Times New Roman" w:eastAsia="Arial" w:hAnsi="Times New Roman" w:cs="Times New Roman"/>
                <w:iCs/>
              </w:rPr>
              <w:t xml:space="preserve">           BMET 481</w:t>
            </w:r>
            <w:r w:rsidRPr="009B664E">
              <w:rPr>
                <w:rFonts w:ascii="Times New Roman" w:eastAsia="Arial" w:hAnsi="Times New Roman" w:cs="Times New Roman"/>
                <w:iCs/>
              </w:rPr>
              <w:t>2</w:t>
            </w:r>
          </w:p>
          <w:p w:rsidR="008D055E" w:rsidRPr="009B664E" w:rsidRDefault="008D055E" w:rsidP="008D055E">
            <w:pPr>
              <w:tabs>
                <w:tab w:val="left" w:pos="1080"/>
              </w:tabs>
              <w:ind w:right="-20"/>
              <w:contextualSpacing/>
              <w:rPr>
                <w:rFonts w:ascii="Times New Roman" w:eastAsia="Arial" w:hAnsi="Times New Roman" w:cs="Times New Roman"/>
                <w:iCs/>
              </w:rPr>
            </w:pPr>
            <w:r>
              <w:rPr>
                <w:rFonts w:ascii="Times New Roman" w:eastAsia="Arial" w:hAnsi="Times New Roman" w:cs="Times New Roman"/>
                <w:iCs/>
              </w:rPr>
              <w:t>OR</w:t>
            </w:r>
            <w:r w:rsidRPr="009B664E">
              <w:rPr>
                <w:rFonts w:ascii="Times New Roman" w:eastAsia="Arial" w:hAnsi="Times New Roman" w:cs="Times New Roman"/>
                <w:iCs/>
              </w:rPr>
              <w:tab/>
            </w:r>
          </w:p>
          <w:p w:rsidR="008D055E" w:rsidRPr="009B664E" w:rsidRDefault="008D055E" w:rsidP="008D055E">
            <w:pPr>
              <w:tabs>
                <w:tab w:val="left" w:pos="1080"/>
              </w:tabs>
              <w:ind w:right="-20"/>
              <w:contextualSpacing/>
              <w:rPr>
                <w:rFonts w:ascii="Times New Roman" w:eastAsia="Arial" w:hAnsi="Times New Roman" w:cs="Times New Roman"/>
                <w:iCs/>
              </w:rPr>
            </w:pPr>
            <w:r w:rsidRPr="009B664E">
              <w:rPr>
                <w:rFonts w:ascii="Times New Roman" w:eastAsia="Arial" w:hAnsi="Times New Roman" w:cs="Times New Roman"/>
                <w:iCs/>
              </w:rPr>
              <w:t>Assi</w:t>
            </w:r>
            <w:r>
              <w:rPr>
                <w:rFonts w:ascii="Times New Roman" w:eastAsia="Arial" w:hAnsi="Times New Roman" w:cs="Times New Roman"/>
                <w:iCs/>
              </w:rPr>
              <w:t>st. Tech. Principles &amp; Practice        BMET3633</w:t>
            </w:r>
            <w:r w:rsidRPr="009B664E">
              <w:rPr>
                <w:rFonts w:ascii="Times New Roman" w:eastAsia="Arial" w:hAnsi="Times New Roman" w:cs="Times New Roman"/>
                <w:iCs/>
              </w:rPr>
              <w:tab/>
            </w:r>
          </w:p>
          <w:p w:rsidR="008D055E" w:rsidRPr="009B664E" w:rsidRDefault="008D055E" w:rsidP="008D055E">
            <w:pPr>
              <w:tabs>
                <w:tab w:val="left" w:pos="1080"/>
              </w:tabs>
              <w:ind w:right="-20"/>
              <w:contextualSpacing/>
              <w:rPr>
                <w:rFonts w:ascii="Times New Roman" w:eastAsia="Arial" w:hAnsi="Times New Roman" w:cs="Times New Roman"/>
                <w:iCs/>
              </w:rPr>
            </w:pPr>
            <w:r w:rsidRPr="009B664E">
              <w:rPr>
                <w:rFonts w:ascii="Times New Roman" w:eastAsia="Arial" w:hAnsi="Times New Roman" w:cs="Times New Roman"/>
                <w:iCs/>
              </w:rPr>
              <w:lastRenderedPageBreak/>
              <w:t>Wearable Computing</w:t>
            </w:r>
            <w:r w:rsidRPr="009B664E">
              <w:rPr>
                <w:rFonts w:ascii="Times New Roman" w:eastAsia="Arial" w:hAnsi="Times New Roman" w:cs="Times New Roman"/>
                <w:iCs/>
              </w:rPr>
              <w:tab/>
            </w:r>
            <w:r>
              <w:rPr>
                <w:rFonts w:ascii="Times New Roman" w:eastAsia="Arial" w:hAnsi="Times New Roman" w:cs="Times New Roman"/>
                <w:iCs/>
              </w:rPr>
              <w:t xml:space="preserve">                        </w:t>
            </w:r>
            <w:r w:rsidRPr="009B664E">
              <w:rPr>
                <w:rFonts w:ascii="Times New Roman" w:eastAsia="Arial" w:hAnsi="Times New Roman" w:cs="Times New Roman"/>
                <w:iCs/>
              </w:rPr>
              <w:t>CET4935</w:t>
            </w:r>
          </w:p>
        </w:tc>
        <w:tc>
          <w:tcPr>
            <w:tcW w:w="1635" w:type="dxa"/>
            <w:vAlign w:val="center"/>
          </w:tcPr>
          <w:p w:rsidR="008D055E" w:rsidRDefault="008D055E" w:rsidP="008D055E">
            <w:pPr>
              <w:tabs>
                <w:tab w:val="left" w:pos="1080"/>
              </w:tabs>
              <w:ind w:right="-20"/>
              <w:contextualSpacing/>
              <w:jc w:val="center"/>
              <w:rPr>
                <w:rFonts w:ascii="Times New Roman" w:eastAsia="Arial" w:hAnsi="Times New Roman" w:cs="Times New Roman"/>
                <w:bCs/>
              </w:rPr>
            </w:pPr>
            <w:r>
              <w:rPr>
                <w:rFonts w:ascii="Times New Roman" w:eastAsia="Arial" w:hAnsi="Times New Roman" w:cs="Times New Roman"/>
                <w:bCs/>
              </w:rPr>
              <w:lastRenderedPageBreak/>
              <w:t>6</w:t>
            </w:r>
          </w:p>
        </w:tc>
      </w:tr>
      <w:tr w:rsidR="008D055E" w:rsidRPr="00AB7AAA" w:rsidTr="008521C5">
        <w:trPr>
          <w:trHeight w:val="332"/>
        </w:trPr>
        <w:tc>
          <w:tcPr>
            <w:tcW w:w="8353" w:type="dxa"/>
            <w:vAlign w:val="center"/>
          </w:tcPr>
          <w:p w:rsidR="008D055E" w:rsidRPr="00093D23" w:rsidRDefault="008D055E" w:rsidP="008D055E">
            <w:pPr>
              <w:tabs>
                <w:tab w:val="left" w:pos="1080"/>
              </w:tabs>
              <w:ind w:right="-20"/>
              <w:contextualSpacing/>
              <w:rPr>
                <w:rFonts w:ascii="Times New Roman" w:eastAsia="Arial" w:hAnsi="Times New Roman" w:cs="Times New Roman"/>
                <w:i/>
                <w:iCs/>
                <w:u w:val="single"/>
              </w:rPr>
            </w:pPr>
            <w:r w:rsidRPr="00093D23">
              <w:rPr>
                <w:rFonts w:ascii="Times New Roman" w:eastAsia="Arial" w:hAnsi="Times New Roman" w:cs="Times New Roman"/>
                <w:i/>
                <w:iCs/>
                <w:u w:val="single"/>
              </w:rPr>
              <w:lastRenderedPageBreak/>
              <w:t>Other Requirements</w:t>
            </w:r>
          </w:p>
          <w:p w:rsidR="008D055E" w:rsidRPr="00093D23" w:rsidRDefault="008D055E" w:rsidP="008D055E">
            <w:pPr>
              <w:tabs>
                <w:tab w:val="left" w:pos="1080"/>
              </w:tabs>
              <w:ind w:right="-20"/>
              <w:contextualSpacing/>
              <w:rPr>
                <w:rFonts w:ascii="Times New Roman" w:eastAsia="Arial" w:hAnsi="Times New Roman" w:cs="Times New Roman"/>
              </w:rPr>
            </w:pPr>
            <w:r w:rsidRPr="00093D23">
              <w:rPr>
                <w:rFonts w:ascii="Times New Roman" w:eastAsia="Arial" w:hAnsi="Times New Roman" w:cs="Times New Roman"/>
              </w:rPr>
              <w:t>BMET Capstone Design 1</w:t>
            </w:r>
          </w:p>
          <w:p w:rsidR="008D055E" w:rsidRPr="00AB7AAA" w:rsidRDefault="008D055E" w:rsidP="008D055E">
            <w:pPr>
              <w:tabs>
                <w:tab w:val="left" w:pos="1080"/>
              </w:tabs>
              <w:ind w:right="-20"/>
              <w:contextualSpacing/>
              <w:rPr>
                <w:rFonts w:ascii="Times New Roman" w:eastAsia="Arial" w:hAnsi="Times New Roman" w:cs="Times New Roman"/>
                <w:b/>
                <w:bCs/>
              </w:rPr>
            </w:pPr>
            <w:r w:rsidRPr="00093D23">
              <w:rPr>
                <w:rFonts w:ascii="Times New Roman" w:eastAsia="Arial" w:hAnsi="Times New Roman" w:cs="Times New Roman"/>
              </w:rPr>
              <w:t>BMET Internship</w:t>
            </w:r>
          </w:p>
        </w:tc>
        <w:tc>
          <w:tcPr>
            <w:tcW w:w="1635" w:type="dxa"/>
            <w:vAlign w:val="center"/>
          </w:tcPr>
          <w:p w:rsidR="008D055E" w:rsidRDefault="008D055E" w:rsidP="008D055E">
            <w:pPr>
              <w:tabs>
                <w:tab w:val="left" w:pos="1080"/>
              </w:tabs>
              <w:ind w:right="-20"/>
              <w:contextualSpacing/>
              <w:jc w:val="center"/>
              <w:rPr>
                <w:rFonts w:ascii="Times New Roman" w:eastAsia="Arial" w:hAnsi="Times New Roman" w:cs="Times New Roman"/>
              </w:rPr>
            </w:pPr>
          </w:p>
          <w:p w:rsidR="008D055E" w:rsidRPr="00093D23" w:rsidRDefault="008D055E" w:rsidP="008D055E">
            <w:pPr>
              <w:tabs>
                <w:tab w:val="left" w:pos="1080"/>
              </w:tabs>
              <w:ind w:right="-20"/>
              <w:contextualSpacing/>
              <w:jc w:val="center"/>
              <w:rPr>
                <w:rFonts w:ascii="Times New Roman" w:eastAsia="Arial" w:hAnsi="Times New Roman" w:cs="Times New Roman"/>
              </w:rPr>
            </w:pPr>
            <w:r w:rsidRPr="00093D23">
              <w:rPr>
                <w:rFonts w:ascii="Times New Roman" w:eastAsia="Arial" w:hAnsi="Times New Roman" w:cs="Times New Roman"/>
              </w:rPr>
              <w:t>3</w:t>
            </w:r>
          </w:p>
          <w:p w:rsidR="008D055E" w:rsidRDefault="008D055E" w:rsidP="008D055E">
            <w:pPr>
              <w:tabs>
                <w:tab w:val="left" w:pos="1080"/>
              </w:tabs>
              <w:ind w:right="-20"/>
              <w:contextualSpacing/>
              <w:jc w:val="center"/>
              <w:rPr>
                <w:rFonts w:ascii="Times New Roman" w:eastAsia="Arial" w:hAnsi="Times New Roman" w:cs="Times New Roman"/>
                <w:b/>
                <w:bCs/>
              </w:rPr>
            </w:pPr>
            <w:r w:rsidRPr="00093D23">
              <w:rPr>
                <w:rFonts w:ascii="Times New Roman" w:eastAsia="Arial" w:hAnsi="Times New Roman" w:cs="Times New Roman"/>
              </w:rPr>
              <w:t>1</w:t>
            </w:r>
          </w:p>
        </w:tc>
      </w:tr>
      <w:tr w:rsidR="008D055E" w:rsidRPr="00AB7AAA" w:rsidTr="008521C5">
        <w:trPr>
          <w:trHeight w:val="332"/>
        </w:trPr>
        <w:tc>
          <w:tcPr>
            <w:tcW w:w="8353" w:type="dxa"/>
            <w:vAlign w:val="center"/>
          </w:tcPr>
          <w:p w:rsidR="008D055E" w:rsidRPr="00AB7AAA" w:rsidRDefault="008D055E" w:rsidP="008D055E">
            <w:pPr>
              <w:tabs>
                <w:tab w:val="left" w:pos="1080"/>
              </w:tabs>
              <w:ind w:right="-20"/>
              <w:contextualSpacing/>
              <w:rPr>
                <w:rFonts w:ascii="Times New Roman" w:eastAsia="Arial" w:hAnsi="Times New Roman" w:cs="Times New Roman"/>
                <w:b/>
                <w:bCs/>
              </w:rPr>
            </w:pPr>
            <w:r w:rsidRPr="00AB7AAA">
              <w:rPr>
                <w:rFonts w:ascii="Times New Roman" w:eastAsia="Arial" w:hAnsi="Times New Roman" w:cs="Times New Roman"/>
                <w:b/>
                <w:bCs/>
              </w:rPr>
              <w:t xml:space="preserve">Total Credits </w:t>
            </w:r>
            <w:r>
              <w:rPr>
                <w:rFonts w:ascii="Times New Roman" w:eastAsia="Arial" w:hAnsi="Times New Roman" w:cs="Times New Roman"/>
                <w:b/>
                <w:bCs/>
              </w:rPr>
              <w:t xml:space="preserve">Needed </w:t>
            </w:r>
            <w:r w:rsidRPr="00AB7AAA">
              <w:rPr>
                <w:rFonts w:ascii="Times New Roman" w:eastAsia="Arial" w:hAnsi="Times New Roman" w:cs="Times New Roman"/>
                <w:b/>
                <w:bCs/>
              </w:rPr>
              <w:t xml:space="preserve">at New York City College of Technology </w:t>
            </w:r>
          </w:p>
        </w:tc>
        <w:tc>
          <w:tcPr>
            <w:tcW w:w="1635" w:type="dxa"/>
            <w:vAlign w:val="center"/>
          </w:tcPr>
          <w:p w:rsidR="008D055E" w:rsidRPr="00AB7AAA" w:rsidRDefault="008D055E" w:rsidP="008D055E">
            <w:pPr>
              <w:tabs>
                <w:tab w:val="left" w:pos="1080"/>
              </w:tabs>
              <w:ind w:right="-20"/>
              <w:contextualSpacing/>
              <w:jc w:val="center"/>
              <w:rPr>
                <w:rFonts w:ascii="Times New Roman" w:eastAsia="Arial" w:hAnsi="Times New Roman" w:cs="Times New Roman"/>
                <w:b/>
                <w:bCs/>
              </w:rPr>
            </w:pPr>
            <w:r>
              <w:rPr>
                <w:rFonts w:ascii="Times New Roman" w:eastAsia="Arial" w:hAnsi="Times New Roman" w:cs="Times New Roman"/>
                <w:b/>
                <w:bCs/>
              </w:rPr>
              <w:t>67</w:t>
            </w:r>
          </w:p>
        </w:tc>
      </w:tr>
      <w:tr w:rsidR="008D055E" w:rsidRPr="00AB7AAA" w:rsidTr="008521C5">
        <w:trPr>
          <w:trHeight w:val="332"/>
        </w:trPr>
        <w:tc>
          <w:tcPr>
            <w:tcW w:w="8353" w:type="dxa"/>
            <w:vAlign w:val="center"/>
          </w:tcPr>
          <w:p w:rsidR="008D055E" w:rsidRPr="00AB7AAA" w:rsidRDefault="008D055E" w:rsidP="008D055E">
            <w:pPr>
              <w:tabs>
                <w:tab w:val="left" w:pos="1080"/>
              </w:tabs>
              <w:ind w:right="-20"/>
              <w:contextualSpacing/>
              <w:rPr>
                <w:rFonts w:ascii="Times New Roman" w:eastAsia="Arial" w:hAnsi="Times New Roman" w:cs="Times New Roman"/>
                <w:b/>
                <w:bCs/>
              </w:rPr>
            </w:pPr>
            <w:r>
              <w:rPr>
                <w:rFonts w:ascii="Times New Roman" w:eastAsia="Arial" w:hAnsi="Times New Roman" w:cs="Times New Roman"/>
                <w:b/>
                <w:bCs/>
              </w:rPr>
              <w:t>Total Credits for the B.S Biomedical engineering  typically requires 120, however here the needed credit  &gt;&gt; 55 + 67</w:t>
            </w:r>
          </w:p>
        </w:tc>
        <w:tc>
          <w:tcPr>
            <w:tcW w:w="1635" w:type="dxa"/>
            <w:vAlign w:val="center"/>
          </w:tcPr>
          <w:p w:rsidR="008D055E" w:rsidRDefault="008D055E" w:rsidP="008D055E">
            <w:pPr>
              <w:tabs>
                <w:tab w:val="left" w:pos="1080"/>
              </w:tabs>
              <w:ind w:right="-20"/>
              <w:contextualSpacing/>
              <w:jc w:val="center"/>
              <w:rPr>
                <w:rFonts w:ascii="Times New Roman" w:eastAsia="Arial" w:hAnsi="Times New Roman" w:cs="Times New Roman"/>
                <w:b/>
                <w:bCs/>
              </w:rPr>
            </w:pPr>
            <w:r>
              <w:rPr>
                <w:rFonts w:ascii="Times New Roman" w:eastAsia="Arial" w:hAnsi="Times New Roman" w:cs="Times New Roman"/>
                <w:b/>
                <w:bCs/>
              </w:rPr>
              <w:t>122</w:t>
            </w:r>
          </w:p>
        </w:tc>
      </w:tr>
    </w:tbl>
    <w:p w:rsidR="00633E69" w:rsidRDefault="00633E69" w:rsidP="008521C5">
      <w:pPr>
        <w:tabs>
          <w:tab w:val="left" w:pos="540"/>
        </w:tabs>
        <w:rPr>
          <w:b/>
        </w:rPr>
      </w:pPr>
    </w:p>
    <w:p w:rsidR="00633E69" w:rsidRPr="001834F4" w:rsidRDefault="00633E69" w:rsidP="008521C5">
      <w:pPr>
        <w:jc w:val="both"/>
      </w:pPr>
      <w:r>
        <w:t>Note:</w:t>
      </w:r>
      <w:r w:rsidRPr="001834F4">
        <w:rPr>
          <w:rFonts w:ascii="Helvetica" w:eastAsia="Times New Roman" w:hAnsi="Helvetica"/>
          <w:sz w:val="20"/>
        </w:rPr>
        <w:t xml:space="preserve"> </w:t>
      </w:r>
      <w:r w:rsidRPr="001834F4">
        <w:t xml:space="preserve">Students at New York City College of Technology must complete two courses designated </w:t>
      </w:r>
      <w:r>
        <w:t>Writing Intensive (</w:t>
      </w:r>
      <w:r w:rsidRPr="001834F4">
        <w:t>WI</w:t>
      </w:r>
      <w:r>
        <w:t>)</w:t>
      </w:r>
      <w:r w:rsidRPr="001834F4">
        <w:t xml:space="preserve"> for the baccalaureate level, one from </w:t>
      </w:r>
      <w:proofErr w:type="spellStart"/>
      <w:r w:rsidRPr="001834F4">
        <w:t>GenEd</w:t>
      </w:r>
      <w:proofErr w:type="spellEnd"/>
      <w:r w:rsidRPr="001834F4">
        <w:t xml:space="preserve"> and one from the major.</w:t>
      </w:r>
    </w:p>
    <w:p w:rsidR="00633E69" w:rsidRDefault="00633E69" w:rsidP="008521C5">
      <w:pPr>
        <w:jc w:val="both"/>
      </w:pPr>
      <w:r>
        <w:t>In order to satisfy the B.S.</w:t>
      </w:r>
      <w:r w:rsidRPr="00336E51">
        <w:t xml:space="preserve"> degree requirements, students must select the appropriate</w:t>
      </w:r>
      <w:r>
        <w:t xml:space="preserve"> general education common core and</w:t>
      </w:r>
      <w:r w:rsidRPr="00336E51">
        <w:t xml:space="preserve"> flexible core courses to satisfy CUNY </w:t>
      </w:r>
      <w:r>
        <w:t>Pathways</w:t>
      </w:r>
      <w:r w:rsidRPr="00336E51">
        <w:t xml:space="preserve"> requirements for the degree program</w:t>
      </w:r>
      <w:r>
        <w:t>.</w:t>
      </w:r>
    </w:p>
    <w:p w:rsidR="00633E69" w:rsidRPr="00316688" w:rsidRDefault="00633E69" w:rsidP="008521C5">
      <w:r>
        <w:rPr>
          <w:b/>
        </w:rPr>
        <w:t>E.  ARTICULATION AGREEMENT FOLLOW-UP PROCEDURES</w:t>
      </w:r>
    </w:p>
    <w:p w:rsidR="00633E69" w:rsidRDefault="00633E69" w:rsidP="008521C5">
      <w:pPr>
        <w:jc w:val="both"/>
        <w:rPr>
          <w:b/>
        </w:rPr>
      </w:pPr>
    </w:p>
    <w:p w:rsidR="00633E69" w:rsidRDefault="00633E69" w:rsidP="008521C5">
      <w:pPr>
        <w:jc w:val="both"/>
        <w:rPr>
          <w:b/>
        </w:rPr>
      </w:pPr>
    </w:p>
    <w:p w:rsidR="00633E69" w:rsidRPr="00B927E6" w:rsidRDefault="00633E69" w:rsidP="008521C5">
      <w:pPr>
        <w:jc w:val="both"/>
        <w:rPr>
          <w:b/>
        </w:rPr>
      </w:pPr>
      <w:r>
        <w:rPr>
          <w:b/>
        </w:rPr>
        <w:t xml:space="preserve">1.  </w:t>
      </w:r>
      <w:r w:rsidRPr="00B927E6">
        <w:rPr>
          <w:b/>
        </w:rPr>
        <w:t>Procedures for reviewing, updating modifying or terminating agreement:</w:t>
      </w:r>
    </w:p>
    <w:p w:rsidR="00633E69" w:rsidRPr="00B927E6" w:rsidRDefault="00633E69" w:rsidP="008521C5">
      <w:pPr>
        <w:jc w:val="both"/>
      </w:pPr>
    </w:p>
    <w:p w:rsidR="00633E69" w:rsidRDefault="00633E69" w:rsidP="008521C5">
      <w:pPr>
        <w:jc w:val="both"/>
      </w:pPr>
      <w:r w:rsidRPr="00135447">
        <w:t>When either of the degree programs involved in this agreement undergoes a change, the agreement will be reviewed and revised accordingly by faculty from each institution’s respective departments or programs, selected by their Chairpersons and program directors.</w:t>
      </w:r>
    </w:p>
    <w:p w:rsidR="00633E69" w:rsidRPr="00B927E6" w:rsidRDefault="00633E69" w:rsidP="008521C5">
      <w:pPr>
        <w:jc w:val="both"/>
      </w:pPr>
    </w:p>
    <w:p w:rsidR="00633E69" w:rsidRDefault="00633E69" w:rsidP="008521C5">
      <w:pPr>
        <w:jc w:val="both"/>
        <w:rPr>
          <w:b/>
        </w:rPr>
      </w:pPr>
    </w:p>
    <w:p w:rsidR="00633E69" w:rsidRPr="00B927E6" w:rsidRDefault="00633E69" w:rsidP="008521C5">
      <w:pPr>
        <w:jc w:val="both"/>
      </w:pPr>
      <w:r>
        <w:rPr>
          <w:b/>
        </w:rPr>
        <w:t xml:space="preserve">2.  </w:t>
      </w:r>
      <w:r w:rsidRPr="00B927E6">
        <w:rPr>
          <w:b/>
        </w:rPr>
        <w:t>Procedures for evaluating the effectiveness of this agreement and tracking the number of students who transfer from BMCC to NYCCT under terms of this articulation agreement and their success:</w:t>
      </w:r>
    </w:p>
    <w:p w:rsidR="00633E69" w:rsidRPr="00B927E6" w:rsidRDefault="00633E69" w:rsidP="008521C5">
      <w:pPr>
        <w:jc w:val="both"/>
      </w:pPr>
    </w:p>
    <w:p w:rsidR="00633E69" w:rsidRDefault="00633E69" w:rsidP="008521C5">
      <w:pPr>
        <w:jc w:val="both"/>
      </w:pPr>
      <w:r w:rsidRPr="00135447">
        <w:t>Each year New York City College of Technology (</w:t>
      </w:r>
      <w:r>
        <w:t>NYCCT</w:t>
      </w:r>
      <w:r w:rsidRPr="00135447">
        <w:t>) w</w:t>
      </w:r>
      <w:r>
        <w:t xml:space="preserve">ill provide </w:t>
      </w:r>
      <w:proofErr w:type="spellStart"/>
      <w:r>
        <w:t>Queensborough</w:t>
      </w:r>
      <w:proofErr w:type="spellEnd"/>
      <w:r w:rsidRPr="00135447">
        <w:t xml:space="preserve"> Community College (BMCC) the following information: a) the number of BMCC graduates who applied to the program; b) the number of BMCC students who were accepted into the program; c) and the number of BMCC students who enrolled; d) the aggregate GPA of these enrolled students at </w:t>
      </w:r>
      <w:r>
        <w:t>NYCCT</w:t>
      </w:r>
      <w:r w:rsidRPr="00135447">
        <w:t>.</w:t>
      </w:r>
    </w:p>
    <w:p w:rsidR="00633E69" w:rsidRPr="00B927E6" w:rsidRDefault="00633E69" w:rsidP="008521C5">
      <w:pPr>
        <w:jc w:val="both"/>
      </w:pPr>
    </w:p>
    <w:p w:rsidR="00633E69" w:rsidRDefault="00633E69" w:rsidP="008521C5">
      <w:pPr>
        <w:jc w:val="both"/>
        <w:rPr>
          <w:b/>
        </w:rPr>
      </w:pPr>
    </w:p>
    <w:p w:rsidR="00633E69" w:rsidRPr="00B927E6" w:rsidRDefault="00633E69" w:rsidP="008521C5">
      <w:pPr>
        <w:jc w:val="both"/>
        <w:rPr>
          <w:b/>
        </w:rPr>
      </w:pPr>
      <w:r>
        <w:rPr>
          <w:b/>
        </w:rPr>
        <w:t xml:space="preserve">3.  </w:t>
      </w:r>
      <w:r w:rsidRPr="00B927E6">
        <w:rPr>
          <w:b/>
        </w:rPr>
        <w:t>Sending and Receiving College proced</w:t>
      </w:r>
      <w:r>
        <w:rPr>
          <w:b/>
        </w:rPr>
        <w:t>ures for publicizing agreement (</w:t>
      </w:r>
      <w:r w:rsidRPr="00B927E6">
        <w:rPr>
          <w:b/>
        </w:rPr>
        <w:t>e.g., colleg</w:t>
      </w:r>
      <w:r>
        <w:rPr>
          <w:b/>
        </w:rPr>
        <w:t>e catalogs, transfer advisors, w</w:t>
      </w:r>
      <w:r w:rsidRPr="00B927E6">
        <w:rPr>
          <w:b/>
        </w:rPr>
        <w:t>ebsites, etc.</w:t>
      </w:r>
      <w:r>
        <w:rPr>
          <w:b/>
        </w:rPr>
        <w:t>)</w:t>
      </w:r>
      <w:r w:rsidRPr="00B927E6">
        <w:rPr>
          <w:b/>
        </w:rPr>
        <w:t>:</w:t>
      </w:r>
    </w:p>
    <w:p w:rsidR="00633E69" w:rsidRPr="00B927E6" w:rsidRDefault="00633E69" w:rsidP="008521C5">
      <w:pPr>
        <w:jc w:val="both"/>
      </w:pPr>
    </w:p>
    <w:p w:rsidR="00633E69" w:rsidRDefault="00633E69" w:rsidP="00633E69">
      <w:pPr>
        <w:pStyle w:val="ListParagraph"/>
        <w:numPr>
          <w:ilvl w:val="0"/>
          <w:numId w:val="39"/>
        </w:numPr>
        <w:spacing w:after="0" w:line="240" w:lineRule="auto"/>
        <w:contextualSpacing w:val="0"/>
        <w:jc w:val="both"/>
      </w:pPr>
      <w:r>
        <w:lastRenderedPageBreak/>
        <w:t xml:space="preserve">This articulation agreement will be publicized on the </w:t>
      </w:r>
      <w:proofErr w:type="spellStart"/>
      <w:r>
        <w:rPr>
          <w:color w:val="000000"/>
        </w:rPr>
        <w:t>Queensborough</w:t>
      </w:r>
      <w:proofErr w:type="spellEnd"/>
      <w:r w:rsidRPr="00C944A8">
        <w:rPr>
          <w:color w:val="000000"/>
        </w:rPr>
        <w:t xml:space="preserve"> Community College’s</w:t>
      </w:r>
      <w:r>
        <w:t xml:space="preserve"> website, and New York City College of Technology website.</w:t>
      </w:r>
    </w:p>
    <w:p w:rsidR="00633E69" w:rsidRDefault="00633E69" w:rsidP="00633E69">
      <w:pPr>
        <w:pStyle w:val="ListParagraph"/>
        <w:numPr>
          <w:ilvl w:val="0"/>
          <w:numId w:val="39"/>
        </w:numPr>
        <w:spacing w:after="0" w:line="240" w:lineRule="auto"/>
        <w:contextualSpacing w:val="0"/>
        <w:jc w:val="both"/>
      </w:pPr>
      <w:r>
        <w:t>Transfer advisors at QCC will promote this agreement with eligible students.</w:t>
      </w:r>
    </w:p>
    <w:p w:rsidR="00633E69" w:rsidRPr="00142DAD" w:rsidRDefault="00633E69" w:rsidP="008521C5">
      <w:pPr>
        <w:jc w:val="both"/>
      </w:pPr>
      <w:r>
        <w:tab/>
      </w:r>
      <w:r>
        <w:tab/>
      </w:r>
      <w:r>
        <w:tab/>
      </w:r>
      <w:r>
        <w:tab/>
      </w:r>
    </w:p>
    <w:p w:rsidR="00633E69" w:rsidRDefault="00633E69" w:rsidP="008521C5">
      <w:pPr>
        <w:jc w:val="both"/>
        <w:rPr>
          <w:b/>
        </w:rPr>
      </w:pPr>
    </w:p>
    <w:p w:rsidR="00633E69" w:rsidRDefault="00633E69" w:rsidP="008521C5">
      <w:pPr>
        <w:jc w:val="both"/>
        <w:rPr>
          <w:b/>
        </w:rPr>
      </w:pPr>
    </w:p>
    <w:p w:rsidR="00633E69" w:rsidRDefault="00633E69" w:rsidP="008521C5">
      <w:pPr>
        <w:jc w:val="both"/>
        <w:rPr>
          <w:b/>
        </w:rPr>
      </w:pPr>
    </w:p>
    <w:p w:rsidR="00633E69" w:rsidRPr="00B927E6" w:rsidRDefault="00633E69" w:rsidP="008521C5">
      <w:pPr>
        <w:jc w:val="both"/>
      </w:pPr>
      <w:r w:rsidRPr="00B927E6">
        <w:rPr>
          <w:b/>
        </w:rPr>
        <w:t>Effective Agreement Date:</w:t>
      </w:r>
      <w:r w:rsidRPr="00B927E6">
        <w:t xml:space="preserve"> </w:t>
      </w:r>
      <w:r w:rsidRPr="00B927E6">
        <w:tab/>
        <w:t>__________________</w:t>
      </w:r>
      <w:r w:rsidRPr="00B927E6">
        <w:tab/>
      </w:r>
    </w:p>
    <w:p w:rsidR="00633E69" w:rsidRPr="00B927E6" w:rsidRDefault="00633E69" w:rsidP="008521C5">
      <w:pPr>
        <w:jc w:val="both"/>
      </w:pPr>
      <w:r w:rsidRPr="00B927E6">
        <w:tab/>
        <w:t xml:space="preserve">                                     </w:t>
      </w:r>
      <w:r w:rsidRPr="00B927E6">
        <w:tab/>
      </w:r>
      <w:r w:rsidRPr="00B927E6">
        <w:tab/>
        <w:t xml:space="preserve">               </w:t>
      </w:r>
    </w:p>
    <w:p w:rsidR="00633E69" w:rsidRDefault="00633E69" w:rsidP="008521C5">
      <w:pPr>
        <w:jc w:val="both"/>
      </w:pPr>
      <w:r w:rsidRPr="00B927E6">
        <w:tab/>
      </w:r>
      <w:r w:rsidRPr="00B927E6">
        <w:tab/>
      </w:r>
      <w:r w:rsidRPr="00B927E6">
        <w:tab/>
        <w:t xml:space="preserve">         </w:t>
      </w:r>
      <w:r w:rsidRPr="00B927E6">
        <w:tab/>
      </w:r>
      <w:r w:rsidRPr="00B927E6">
        <w:tab/>
        <w:t xml:space="preserve">                         </w:t>
      </w:r>
      <w:r w:rsidRPr="00B927E6">
        <w:tab/>
      </w:r>
      <w:r w:rsidRPr="00B927E6">
        <w:tab/>
        <w:t xml:space="preserve">    </w:t>
      </w:r>
    </w:p>
    <w:p w:rsidR="00633E69" w:rsidRDefault="00633E69" w:rsidP="008521C5">
      <w:pPr>
        <w:jc w:val="both"/>
      </w:pPr>
      <w:r w:rsidRPr="00B927E6">
        <w:t xml:space="preserve">                      </w:t>
      </w:r>
    </w:p>
    <w:p w:rsidR="00633E69" w:rsidRPr="00B927E6" w:rsidRDefault="00633E69" w:rsidP="008521C5">
      <w:pPr>
        <w:jc w:val="both"/>
      </w:pPr>
      <w:r w:rsidRPr="00B927E6">
        <w:t xml:space="preserve">                                  </w:t>
      </w:r>
    </w:p>
    <w:p w:rsidR="00633E69" w:rsidRDefault="00633E69" w:rsidP="008521C5">
      <w:pPr>
        <w:jc w:val="both"/>
      </w:pPr>
      <w:r w:rsidRPr="00B927E6">
        <w:t xml:space="preserve">_____________________________________ </w:t>
      </w:r>
      <w:r w:rsidRPr="00B927E6">
        <w:tab/>
      </w:r>
      <w:r>
        <w:t xml:space="preserve">                           </w:t>
      </w:r>
      <w:r>
        <w:tab/>
        <w:t>___________________________________</w:t>
      </w:r>
    </w:p>
    <w:p w:rsidR="00633E69" w:rsidRPr="00B927E6" w:rsidRDefault="00633E69" w:rsidP="008521C5">
      <w:pPr>
        <w:jc w:val="both"/>
      </w:pPr>
      <w:r>
        <w:tab/>
      </w:r>
      <w:r>
        <w:tab/>
      </w:r>
      <w:r>
        <w:tab/>
      </w:r>
      <w:r>
        <w:tab/>
      </w:r>
      <w:r>
        <w:tab/>
        <w:t xml:space="preserve">                             </w:t>
      </w:r>
      <w:r>
        <w:tab/>
      </w:r>
      <w:r w:rsidRPr="00B927E6">
        <w:t>Dr. Bonne August</w:t>
      </w:r>
      <w:r w:rsidRPr="00B927E6">
        <w:tab/>
      </w:r>
    </w:p>
    <w:p w:rsidR="00633E69" w:rsidRDefault="00633E69" w:rsidP="008521C5">
      <w:pPr>
        <w:jc w:val="both"/>
      </w:pPr>
      <w:r>
        <w:t xml:space="preserve">Provost and Sr. </w:t>
      </w:r>
      <w:r w:rsidRPr="00B927E6">
        <w:t xml:space="preserve">Vice President for </w:t>
      </w:r>
      <w:r>
        <w:t>Academic Affairs</w:t>
      </w:r>
      <w:r>
        <w:tab/>
      </w:r>
      <w:r>
        <w:tab/>
      </w:r>
      <w:r w:rsidRPr="00B927E6">
        <w:t>Provost</w:t>
      </w:r>
      <w:r>
        <w:t xml:space="preserve"> </w:t>
      </w:r>
      <w:r w:rsidRPr="00B927E6">
        <w:t>&amp;</w:t>
      </w:r>
      <w:r>
        <w:t xml:space="preserve"> </w:t>
      </w:r>
      <w:r w:rsidRPr="00B927E6">
        <w:t>Vice President for Academic Affairs</w:t>
      </w:r>
      <w:r>
        <w:t xml:space="preserve"> </w:t>
      </w:r>
    </w:p>
    <w:p w:rsidR="00633E69" w:rsidRPr="00B927E6" w:rsidRDefault="00633E69" w:rsidP="008521C5">
      <w:pPr>
        <w:jc w:val="both"/>
      </w:pPr>
      <w:proofErr w:type="spellStart"/>
      <w:r>
        <w:t>Queensborough</w:t>
      </w:r>
      <w:proofErr w:type="spellEnd"/>
      <w:r w:rsidRPr="00B927E6">
        <w:t xml:space="preserve"> Community College</w:t>
      </w:r>
      <w:r>
        <w:tab/>
        <w:t xml:space="preserve">                            </w:t>
      </w:r>
      <w:r>
        <w:tab/>
      </w:r>
      <w:r>
        <w:tab/>
      </w:r>
      <w:r w:rsidRPr="00B927E6">
        <w:t>New York City College of Technology</w:t>
      </w:r>
    </w:p>
    <w:p w:rsidR="00633E69" w:rsidRDefault="00633E69" w:rsidP="008521C5">
      <w:pPr>
        <w:jc w:val="both"/>
      </w:pPr>
    </w:p>
    <w:p w:rsidR="00633E69" w:rsidRDefault="00633E69" w:rsidP="008521C5">
      <w:pPr>
        <w:jc w:val="both"/>
      </w:pPr>
    </w:p>
    <w:p w:rsidR="00633E69" w:rsidRDefault="00633E69" w:rsidP="008521C5">
      <w:pPr>
        <w:jc w:val="both"/>
      </w:pPr>
    </w:p>
    <w:p w:rsidR="00633E69" w:rsidRDefault="00633E69" w:rsidP="008521C5">
      <w:pPr>
        <w:jc w:val="both"/>
      </w:pPr>
    </w:p>
    <w:p w:rsidR="00633E69" w:rsidRDefault="00633E69" w:rsidP="008521C5">
      <w:pPr>
        <w:jc w:val="both"/>
      </w:pPr>
      <w:r w:rsidRPr="00142DAD">
        <w:t>_____________________________________</w:t>
      </w:r>
      <w:r>
        <w:t xml:space="preserve">        </w:t>
      </w:r>
      <w:r>
        <w:tab/>
      </w:r>
      <w:r w:rsidRPr="00B927E6">
        <w:t>_______</w:t>
      </w:r>
      <w:r>
        <w:t>______________________________</w:t>
      </w:r>
    </w:p>
    <w:p w:rsidR="00633E69" w:rsidRPr="00142DAD" w:rsidRDefault="00633E69" w:rsidP="008521C5">
      <w:pPr>
        <w:jc w:val="both"/>
      </w:pPr>
      <w:r>
        <w:t xml:space="preserve"> </w:t>
      </w:r>
    </w:p>
    <w:p w:rsidR="00633E69" w:rsidRPr="00B927E6" w:rsidRDefault="00633E69" w:rsidP="008521C5">
      <w:pPr>
        <w:jc w:val="both"/>
      </w:pPr>
      <w:r>
        <w:tab/>
      </w:r>
      <w:r>
        <w:tab/>
      </w:r>
      <w:r>
        <w:tab/>
      </w:r>
      <w:r>
        <w:tab/>
      </w:r>
    </w:p>
    <w:p w:rsidR="00633E69" w:rsidRPr="00B927E6" w:rsidRDefault="00633E69" w:rsidP="008521C5">
      <w:pPr>
        <w:jc w:val="both"/>
      </w:pPr>
      <w:r>
        <w:t>Chair, Engineering Technology Department</w:t>
      </w:r>
      <w:r>
        <w:tab/>
      </w:r>
      <w:r>
        <w:tab/>
        <w:t>BMET Program Coordinator</w:t>
      </w:r>
      <w:r w:rsidRPr="00B927E6">
        <w:t xml:space="preserve"> </w:t>
      </w:r>
    </w:p>
    <w:p w:rsidR="00633E69" w:rsidRDefault="00633E69" w:rsidP="008521C5">
      <w:pPr>
        <w:jc w:val="both"/>
      </w:pPr>
      <w:r>
        <w:t>Queens</w:t>
      </w:r>
      <w:r w:rsidRPr="00B927E6">
        <w:t xml:space="preserve"> Community College</w:t>
      </w:r>
      <w:r w:rsidRPr="00B927E6">
        <w:tab/>
      </w:r>
      <w:r w:rsidRPr="00B927E6">
        <w:tab/>
      </w:r>
      <w:r>
        <w:t xml:space="preserve">               </w:t>
      </w:r>
      <w:r>
        <w:tab/>
      </w:r>
      <w:r w:rsidRPr="00B927E6">
        <w:t>New York City College of Technolog</w:t>
      </w:r>
      <w:r>
        <w:t>y</w:t>
      </w:r>
    </w:p>
    <w:p w:rsidR="00633E69" w:rsidRDefault="00633E69" w:rsidP="008521C5"/>
    <w:p w:rsidR="00633E69" w:rsidRDefault="00633E69">
      <w:pPr>
        <w:rPr>
          <w:b/>
        </w:rPr>
      </w:pPr>
      <w:r>
        <w:rPr>
          <w:b/>
        </w:rPr>
        <w:br w:type="page"/>
      </w:r>
    </w:p>
    <w:p w:rsidR="00633E69" w:rsidRDefault="00633E69">
      <w:pPr>
        <w:pStyle w:val="Textbody"/>
      </w:pPr>
      <w:r>
        <w:rPr>
          <w:rFonts w:ascii="Times New Roman" w:hAnsi="Times New Roman" w:cs="Times New Roman"/>
          <w:b/>
          <w:sz w:val="32"/>
          <w:szCs w:val="32"/>
        </w:rPr>
        <w:lastRenderedPageBreak/>
        <w:t>APPENDIX</w:t>
      </w:r>
      <w:r>
        <w:rPr>
          <w:b/>
          <w:sz w:val="32"/>
          <w:szCs w:val="32"/>
        </w:rPr>
        <w:t xml:space="preserve"> 4: </w:t>
      </w:r>
      <w:r>
        <w:rPr>
          <w:b/>
        </w:rPr>
        <w:t xml:space="preserve"> </w:t>
      </w:r>
      <w:r>
        <w:rPr>
          <w:rFonts w:ascii="Times New Roman" w:hAnsi="Times New Roman" w:cs="Times New Roman"/>
          <w:sz w:val="32"/>
          <w:szCs w:val="32"/>
        </w:rPr>
        <w:t>Colleges/Universities offering BMET programs</w:t>
      </w:r>
    </w:p>
    <w:p w:rsidR="00633E69" w:rsidRDefault="00633E69">
      <w:pPr>
        <w:pStyle w:val="Textbody"/>
        <w:rPr>
          <w:b/>
        </w:rPr>
      </w:pPr>
    </w:p>
    <w:p w:rsidR="00633E69" w:rsidRDefault="00633E69">
      <w:pPr>
        <w:pStyle w:val="Textbody"/>
        <w:rPr>
          <w:b/>
          <w:sz w:val="26"/>
          <w:szCs w:val="26"/>
        </w:rPr>
      </w:pPr>
      <w:r>
        <w:rPr>
          <w:b/>
          <w:sz w:val="26"/>
          <w:szCs w:val="26"/>
        </w:rPr>
        <w:t>A. BMET BS Programs with ABET accreditation*:</w:t>
      </w:r>
    </w:p>
    <w:tbl>
      <w:tblPr>
        <w:tblW w:w="8904" w:type="dxa"/>
        <w:tblInd w:w="98" w:type="dxa"/>
        <w:tblLayout w:type="fixed"/>
        <w:tblCellMar>
          <w:left w:w="10" w:type="dxa"/>
          <w:right w:w="10" w:type="dxa"/>
        </w:tblCellMar>
        <w:tblLook w:val="04A0" w:firstRow="1" w:lastRow="0" w:firstColumn="1" w:lastColumn="0" w:noHBand="0" w:noVBand="1"/>
      </w:tblPr>
      <w:tblGrid>
        <w:gridCol w:w="2728"/>
        <w:gridCol w:w="1395"/>
        <w:gridCol w:w="1552"/>
        <w:gridCol w:w="1614"/>
        <w:gridCol w:w="1615"/>
      </w:tblGrid>
      <w:tr w:rsidR="00633E69">
        <w:trPr>
          <w:trHeight w:hRule="exact" w:val="632"/>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28" w:type="dxa"/>
              <w:left w:w="108" w:type="dxa"/>
              <w:bottom w:w="28" w:type="dxa"/>
              <w:right w:w="108" w:type="dxa"/>
            </w:tcMar>
          </w:tcPr>
          <w:p w:rsidR="00633E69" w:rsidRDefault="00633E69">
            <w:pPr>
              <w:pStyle w:val="TableContents"/>
              <w:spacing w:after="283"/>
              <w:rPr>
                <w:b/>
              </w:rPr>
            </w:pPr>
            <w:r>
              <w:rPr>
                <w:b/>
              </w:rPr>
              <w:t>Name of School</w:t>
            </w:r>
          </w:p>
        </w:tc>
        <w:tc>
          <w:tcPr>
            <w:tcW w:w="1395" w:type="dxa"/>
            <w:tcBorders>
              <w:top w:val="single" w:sz="8" w:space="0" w:color="000000"/>
              <w:bottom w:val="single" w:sz="8" w:space="0" w:color="000000"/>
              <w:right w:val="single" w:sz="8" w:space="0" w:color="000000"/>
            </w:tcBorders>
            <w:shd w:val="clear" w:color="auto" w:fill="auto"/>
            <w:tcMar>
              <w:top w:w="28" w:type="dxa"/>
              <w:left w:w="0" w:type="dxa"/>
              <w:bottom w:w="28" w:type="dxa"/>
              <w:right w:w="108" w:type="dxa"/>
            </w:tcMar>
          </w:tcPr>
          <w:p w:rsidR="00633E69" w:rsidRDefault="00633E69">
            <w:pPr>
              <w:pStyle w:val="TableContents"/>
              <w:spacing w:after="283"/>
              <w:rPr>
                <w:b/>
              </w:rPr>
            </w:pPr>
            <w:r>
              <w:rPr>
                <w:b/>
              </w:rPr>
              <w:t>Degree(s) Offered</w:t>
            </w:r>
          </w:p>
        </w:tc>
        <w:tc>
          <w:tcPr>
            <w:tcW w:w="1552" w:type="dxa"/>
            <w:tcBorders>
              <w:top w:val="single" w:sz="8" w:space="0" w:color="000000"/>
              <w:bottom w:val="single" w:sz="8" w:space="0" w:color="000000"/>
            </w:tcBorders>
            <w:shd w:val="clear" w:color="auto" w:fill="auto"/>
            <w:tcMar>
              <w:top w:w="28" w:type="dxa"/>
              <w:left w:w="0" w:type="dxa"/>
              <w:bottom w:w="28" w:type="dxa"/>
              <w:right w:w="108" w:type="dxa"/>
            </w:tcMar>
          </w:tcPr>
          <w:p w:rsidR="00633E69" w:rsidRDefault="00633E69">
            <w:pPr>
              <w:pStyle w:val="Textbody"/>
              <w:spacing w:after="283"/>
              <w:jc w:val="center"/>
              <w:rPr>
                <w:b/>
                <w:sz w:val="20"/>
              </w:rPr>
            </w:pPr>
            <w:r>
              <w:rPr>
                <w:b/>
                <w:sz w:val="20"/>
              </w:rPr>
              <w:t>ABET accreditation (Y/N)</w:t>
            </w:r>
          </w:p>
        </w:tc>
        <w:tc>
          <w:tcPr>
            <w:tcW w:w="1614" w:type="dxa"/>
            <w:tcBorders>
              <w:top w:val="single" w:sz="8" w:space="0" w:color="000000"/>
              <w:bottom w:val="single" w:sz="8" w:space="0" w:color="000000"/>
            </w:tcBorders>
            <w:shd w:val="clear" w:color="auto" w:fill="auto"/>
            <w:tcMar>
              <w:top w:w="28" w:type="dxa"/>
              <w:left w:w="0" w:type="dxa"/>
              <w:bottom w:w="28" w:type="dxa"/>
              <w:right w:w="108" w:type="dxa"/>
            </w:tcMar>
          </w:tcPr>
          <w:p w:rsidR="00633E69" w:rsidRDefault="00633E69">
            <w:pPr>
              <w:pStyle w:val="TableContents"/>
              <w:spacing w:after="283"/>
              <w:rPr>
                <w:b/>
              </w:rPr>
            </w:pPr>
            <w:r>
              <w:rPr>
                <w:b/>
              </w:rPr>
              <w:t>Accreditation Date</w:t>
            </w:r>
          </w:p>
        </w:tc>
        <w:tc>
          <w:tcPr>
            <w:tcW w:w="1615" w:type="dxa"/>
            <w:tcBorders>
              <w:top w:val="single" w:sz="8" w:space="0" w:color="000000"/>
              <w:bottom w:val="single" w:sz="8" w:space="0" w:color="000000"/>
              <w:right w:val="single" w:sz="8" w:space="0" w:color="000000"/>
            </w:tcBorders>
            <w:shd w:val="clear" w:color="auto" w:fill="auto"/>
            <w:tcMar>
              <w:top w:w="28" w:type="dxa"/>
              <w:left w:w="0" w:type="dxa"/>
              <w:bottom w:w="28" w:type="dxa"/>
              <w:right w:w="108" w:type="dxa"/>
            </w:tcMar>
          </w:tcPr>
          <w:p w:rsidR="00633E69" w:rsidRDefault="00633E69">
            <w:pPr>
              <w:pStyle w:val="TableContents"/>
              <w:spacing w:after="283"/>
              <w:rPr>
                <w:b/>
              </w:rPr>
            </w:pPr>
            <w:r>
              <w:rPr>
                <w:b/>
              </w:rPr>
              <w:t>Location</w:t>
            </w:r>
          </w:p>
        </w:tc>
      </w:tr>
      <w:tr w:rsidR="00633E69">
        <w:tc>
          <w:tcPr>
            <w:tcW w:w="2728" w:type="dxa"/>
            <w:tcBorders>
              <w:left w:val="single" w:sz="8" w:space="0" w:color="000000"/>
              <w:bottom w:val="single" w:sz="8" w:space="0" w:color="000000"/>
              <w:right w:val="single" w:sz="8" w:space="0" w:color="000000"/>
            </w:tcBorders>
            <w:shd w:val="clear" w:color="auto" w:fill="auto"/>
            <w:tcMar>
              <w:top w:w="0" w:type="dxa"/>
              <w:left w:w="108" w:type="dxa"/>
              <w:bottom w:w="28" w:type="dxa"/>
              <w:right w:w="108" w:type="dxa"/>
            </w:tcMar>
          </w:tcPr>
          <w:p w:rsidR="00633E69" w:rsidRDefault="00633E69">
            <w:pPr>
              <w:pStyle w:val="TableContents"/>
            </w:pPr>
            <w:r>
              <w:t>DeVry University</w:t>
            </w:r>
          </w:p>
        </w:tc>
        <w:tc>
          <w:tcPr>
            <w:tcW w:w="1395"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pPr>
            <w:r>
              <w:t>BS</w:t>
            </w:r>
          </w:p>
        </w:tc>
        <w:tc>
          <w:tcPr>
            <w:tcW w:w="1552"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jc w:val="center"/>
            </w:pPr>
            <w:r>
              <w:t>Y</w:t>
            </w:r>
          </w:p>
        </w:tc>
        <w:tc>
          <w:tcPr>
            <w:tcW w:w="1614"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spacing w:after="283"/>
            </w:pPr>
            <w:r>
              <w:t>2009-present</w:t>
            </w:r>
          </w:p>
        </w:tc>
        <w:tc>
          <w:tcPr>
            <w:tcW w:w="1615"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spacing w:after="283"/>
            </w:pPr>
            <w:r>
              <w:t xml:space="preserve">Phoenix, AZ            </w:t>
            </w:r>
          </w:p>
        </w:tc>
      </w:tr>
      <w:tr w:rsidR="00633E69">
        <w:tc>
          <w:tcPr>
            <w:tcW w:w="2728" w:type="dxa"/>
            <w:tcBorders>
              <w:left w:val="single" w:sz="8" w:space="0" w:color="000000"/>
              <w:bottom w:val="single" w:sz="8" w:space="0" w:color="000000"/>
              <w:right w:val="single" w:sz="8" w:space="0" w:color="000000"/>
            </w:tcBorders>
            <w:shd w:val="clear" w:color="auto" w:fill="auto"/>
            <w:tcMar>
              <w:top w:w="0" w:type="dxa"/>
              <w:left w:w="108" w:type="dxa"/>
              <w:bottom w:w="28" w:type="dxa"/>
              <w:right w:w="108" w:type="dxa"/>
            </w:tcMar>
          </w:tcPr>
          <w:p w:rsidR="00633E69" w:rsidRDefault="00633E69">
            <w:pPr>
              <w:pStyle w:val="TableContents"/>
              <w:spacing w:after="283"/>
            </w:pPr>
            <w:r>
              <w:t xml:space="preserve">East </w:t>
            </w:r>
            <w:proofErr w:type="spellStart"/>
            <w:r>
              <w:t>Tenn</w:t>
            </w:r>
            <w:proofErr w:type="spellEnd"/>
            <w:r>
              <w:t xml:space="preserve"> State University</w:t>
            </w:r>
          </w:p>
        </w:tc>
        <w:tc>
          <w:tcPr>
            <w:tcW w:w="1395"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spacing w:after="283"/>
            </w:pPr>
            <w:r>
              <w:t>BS</w:t>
            </w:r>
          </w:p>
        </w:tc>
        <w:tc>
          <w:tcPr>
            <w:tcW w:w="1552"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spacing w:after="283"/>
              <w:jc w:val="center"/>
            </w:pPr>
            <w:r>
              <w:t>Y</w:t>
            </w:r>
          </w:p>
        </w:tc>
        <w:tc>
          <w:tcPr>
            <w:tcW w:w="1614"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spacing w:after="283"/>
            </w:pPr>
            <w:r>
              <w:t>2012-present</w:t>
            </w:r>
          </w:p>
        </w:tc>
        <w:tc>
          <w:tcPr>
            <w:tcW w:w="1615"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spacing w:after="283"/>
            </w:pPr>
            <w:r>
              <w:t>Johnson City, TN</w:t>
            </w:r>
          </w:p>
        </w:tc>
      </w:tr>
      <w:tr w:rsidR="00633E69">
        <w:tc>
          <w:tcPr>
            <w:tcW w:w="2728" w:type="dxa"/>
            <w:tcBorders>
              <w:left w:val="single" w:sz="8" w:space="0" w:color="000000"/>
              <w:bottom w:val="single" w:sz="8" w:space="0" w:color="000000"/>
              <w:right w:val="single" w:sz="8" w:space="0" w:color="000000"/>
            </w:tcBorders>
            <w:shd w:val="clear" w:color="auto" w:fill="auto"/>
            <w:tcMar>
              <w:top w:w="0" w:type="dxa"/>
              <w:left w:w="108" w:type="dxa"/>
              <w:bottom w:w="28" w:type="dxa"/>
              <w:right w:w="108" w:type="dxa"/>
            </w:tcMar>
          </w:tcPr>
          <w:p w:rsidR="00633E69" w:rsidRDefault="00633E69">
            <w:pPr>
              <w:pStyle w:val="TableContents"/>
              <w:spacing w:after="283"/>
            </w:pPr>
            <w:r>
              <w:t>Indiana University - Purdue University Indianapolis</w:t>
            </w:r>
          </w:p>
        </w:tc>
        <w:tc>
          <w:tcPr>
            <w:tcW w:w="1395"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spacing w:after="283"/>
            </w:pPr>
            <w:r>
              <w:t>BS</w:t>
            </w:r>
          </w:p>
        </w:tc>
        <w:tc>
          <w:tcPr>
            <w:tcW w:w="1552"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spacing w:after="283"/>
              <w:jc w:val="center"/>
            </w:pPr>
            <w:r>
              <w:t>Y</w:t>
            </w:r>
          </w:p>
        </w:tc>
        <w:tc>
          <w:tcPr>
            <w:tcW w:w="1614"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spacing w:after="283"/>
            </w:pPr>
            <w:r>
              <w:t>2012-present</w:t>
            </w:r>
          </w:p>
        </w:tc>
        <w:tc>
          <w:tcPr>
            <w:tcW w:w="1615"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spacing w:after="283"/>
            </w:pPr>
            <w:r>
              <w:t>Indianapolis, IN</w:t>
            </w:r>
          </w:p>
        </w:tc>
      </w:tr>
    </w:tbl>
    <w:p w:rsidR="00633E69" w:rsidRDefault="00633E69">
      <w:pPr>
        <w:pStyle w:val="Standard"/>
        <w:rPr>
          <w:b/>
          <w:sz w:val="20"/>
        </w:rPr>
      </w:pPr>
    </w:p>
    <w:p w:rsidR="00633E69" w:rsidRDefault="00633E69">
      <w:pPr>
        <w:pStyle w:val="Textbody"/>
      </w:pPr>
      <w:r>
        <w:rPr>
          <w:b/>
          <w:i/>
          <w:iCs/>
          <w:sz w:val="20"/>
        </w:rPr>
        <w:t>* According to ABET.org as of March 2017</w:t>
      </w:r>
    </w:p>
    <w:p w:rsidR="00633E69" w:rsidRDefault="00633E69">
      <w:pPr>
        <w:pStyle w:val="Textbody"/>
        <w:rPr>
          <w:b/>
          <w:sz w:val="20"/>
        </w:rPr>
      </w:pPr>
    </w:p>
    <w:p w:rsidR="00633E69" w:rsidRDefault="00633E69">
      <w:pPr>
        <w:pStyle w:val="Textbody"/>
        <w:rPr>
          <w:b/>
          <w:sz w:val="26"/>
          <w:szCs w:val="26"/>
        </w:rPr>
      </w:pPr>
      <w:r>
        <w:rPr>
          <w:b/>
          <w:sz w:val="26"/>
          <w:szCs w:val="26"/>
        </w:rPr>
        <w:t>Size/Scale of Graduates/Students:</w:t>
      </w:r>
    </w:p>
    <w:tbl>
      <w:tblPr>
        <w:tblW w:w="8904" w:type="dxa"/>
        <w:tblInd w:w="98" w:type="dxa"/>
        <w:tblLayout w:type="fixed"/>
        <w:tblCellMar>
          <w:left w:w="10" w:type="dxa"/>
          <w:right w:w="10" w:type="dxa"/>
        </w:tblCellMar>
        <w:tblLook w:val="04A0" w:firstRow="1" w:lastRow="0" w:firstColumn="1" w:lastColumn="0" w:noHBand="0" w:noVBand="1"/>
      </w:tblPr>
      <w:tblGrid>
        <w:gridCol w:w="2728"/>
        <w:gridCol w:w="1395"/>
        <w:gridCol w:w="1552"/>
        <w:gridCol w:w="3229"/>
      </w:tblGrid>
      <w:tr w:rsidR="00633E69">
        <w:trPr>
          <w:trHeight w:hRule="exact" w:val="632"/>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28" w:type="dxa"/>
              <w:left w:w="108" w:type="dxa"/>
              <w:bottom w:w="28" w:type="dxa"/>
              <w:right w:w="108" w:type="dxa"/>
            </w:tcMar>
          </w:tcPr>
          <w:p w:rsidR="00633E69" w:rsidRDefault="00633E69">
            <w:pPr>
              <w:pStyle w:val="TableContents"/>
              <w:spacing w:after="283"/>
              <w:rPr>
                <w:b/>
              </w:rPr>
            </w:pPr>
            <w:r>
              <w:rPr>
                <w:b/>
              </w:rPr>
              <w:t>Name of School</w:t>
            </w:r>
          </w:p>
        </w:tc>
        <w:tc>
          <w:tcPr>
            <w:tcW w:w="1395" w:type="dxa"/>
            <w:tcBorders>
              <w:top w:val="single" w:sz="8" w:space="0" w:color="000000"/>
              <w:bottom w:val="single" w:sz="8" w:space="0" w:color="000000"/>
              <w:right w:val="single" w:sz="8" w:space="0" w:color="000000"/>
            </w:tcBorders>
            <w:shd w:val="clear" w:color="auto" w:fill="auto"/>
            <w:tcMar>
              <w:top w:w="28" w:type="dxa"/>
              <w:left w:w="0" w:type="dxa"/>
              <w:bottom w:w="28" w:type="dxa"/>
              <w:right w:w="108" w:type="dxa"/>
            </w:tcMar>
          </w:tcPr>
          <w:p w:rsidR="00633E69" w:rsidRDefault="00633E69">
            <w:pPr>
              <w:pStyle w:val="TableContents"/>
              <w:spacing w:after="283"/>
              <w:rPr>
                <w:b/>
              </w:rPr>
            </w:pPr>
            <w:r>
              <w:rPr>
                <w:b/>
              </w:rPr>
              <w:t>Degree(s) Offered</w:t>
            </w:r>
          </w:p>
        </w:tc>
        <w:tc>
          <w:tcPr>
            <w:tcW w:w="1552" w:type="dxa"/>
            <w:tcBorders>
              <w:top w:val="single" w:sz="8" w:space="0" w:color="000000"/>
              <w:bottom w:val="single" w:sz="8" w:space="0" w:color="000000"/>
            </w:tcBorders>
            <w:shd w:val="clear" w:color="auto" w:fill="auto"/>
            <w:tcMar>
              <w:top w:w="28" w:type="dxa"/>
              <w:left w:w="0" w:type="dxa"/>
              <w:bottom w:w="28" w:type="dxa"/>
              <w:right w:w="108" w:type="dxa"/>
            </w:tcMar>
          </w:tcPr>
          <w:p w:rsidR="00633E69" w:rsidRDefault="00633E69">
            <w:pPr>
              <w:pStyle w:val="Textbody"/>
              <w:spacing w:after="283"/>
              <w:jc w:val="center"/>
              <w:rPr>
                <w:b/>
                <w:sz w:val="20"/>
              </w:rPr>
            </w:pPr>
            <w:r>
              <w:rPr>
                <w:b/>
                <w:sz w:val="20"/>
              </w:rPr>
              <w:t># of Faculty</w:t>
            </w:r>
          </w:p>
        </w:tc>
        <w:tc>
          <w:tcPr>
            <w:tcW w:w="3229" w:type="dxa"/>
            <w:tcBorders>
              <w:top w:val="single" w:sz="8" w:space="0" w:color="000000"/>
              <w:bottom w:val="single" w:sz="8" w:space="0" w:color="000000"/>
              <w:right w:val="single" w:sz="8" w:space="0" w:color="000000"/>
            </w:tcBorders>
            <w:shd w:val="clear" w:color="auto" w:fill="auto"/>
            <w:tcMar>
              <w:top w:w="28" w:type="dxa"/>
              <w:left w:w="0" w:type="dxa"/>
              <w:bottom w:w="28" w:type="dxa"/>
              <w:right w:w="108" w:type="dxa"/>
            </w:tcMar>
          </w:tcPr>
          <w:p w:rsidR="00633E69" w:rsidRDefault="00633E69">
            <w:pPr>
              <w:pStyle w:val="TableContents"/>
              <w:spacing w:after="283"/>
              <w:rPr>
                <w:b/>
              </w:rPr>
            </w:pPr>
            <w:r>
              <w:rPr>
                <w:b/>
              </w:rPr>
              <w:t xml:space="preserve"> # of Graduates or Students</w:t>
            </w:r>
          </w:p>
        </w:tc>
      </w:tr>
      <w:tr w:rsidR="00633E69">
        <w:tc>
          <w:tcPr>
            <w:tcW w:w="2728" w:type="dxa"/>
            <w:tcBorders>
              <w:left w:val="single" w:sz="8" w:space="0" w:color="000000"/>
              <w:bottom w:val="single" w:sz="8" w:space="0" w:color="000000"/>
              <w:right w:val="single" w:sz="8" w:space="0" w:color="000000"/>
            </w:tcBorders>
            <w:shd w:val="clear" w:color="auto" w:fill="auto"/>
            <w:tcMar>
              <w:top w:w="0" w:type="dxa"/>
              <w:left w:w="108" w:type="dxa"/>
              <w:bottom w:w="28" w:type="dxa"/>
              <w:right w:w="108" w:type="dxa"/>
            </w:tcMar>
          </w:tcPr>
          <w:p w:rsidR="00633E69" w:rsidRDefault="00633E69">
            <w:pPr>
              <w:pStyle w:val="TableContents"/>
            </w:pPr>
            <w:r>
              <w:t>DeVry University</w:t>
            </w:r>
          </w:p>
        </w:tc>
        <w:tc>
          <w:tcPr>
            <w:tcW w:w="1395"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pPr>
            <w:r>
              <w:t>BS</w:t>
            </w:r>
          </w:p>
        </w:tc>
        <w:tc>
          <w:tcPr>
            <w:tcW w:w="1552"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jc w:val="center"/>
            </w:pPr>
            <w:r>
              <w:t>?</w:t>
            </w:r>
          </w:p>
        </w:tc>
        <w:tc>
          <w:tcPr>
            <w:tcW w:w="3229"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spacing w:after="283"/>
            </w:pPr>
            <w:r>
              <w:t xml:space="preserve"> Graduates in 2015~16: 16(NY), 6(NJ), 3(PA), 11 (Phoenix), 1(Decatur, GA) (according to NCES)</w:t>
            </w:r>
          </w:p>
        </w:tc>
      </w:tr>
      <w:tr w:rsidR="00633E69">
        <w:tc>
          <w:tcPr>
            <w:tcW w:w="2728" w:type="dxa"/>
            <w:tcBorders>
              <w:left w:val="single" w:sz="8" w:space="0" w:color="000000"/>
              <w:bottom w:val="single" w:sz="8" w:space="0" w:color="000000"/>
              <w:right w:val="single" w:sz="8" w:space="0" w:color="000000"/>
            </w:tcBorders>
            <w:shd w:val="clear" w:color="auto" w:fill="auto"/>
            <w:tcMar>
              <w:top w:w="0" w:type="dxa"/>
              <w:left w:w="108" w:type="dxa"/>
              <w:bottom w:w="28" w:type="dxa"/>
              <w:right w:w="108" w:type="dxa"/>
            </w:tcMar>
          </w:tcPr>
          <w:p w:rsidR="00633E69" w:rsidRDefault="00633E69">
            <w:pPr>
              <w:pStyle w:val="TableContents"/>
              <w:spacing w:after="283"/>
            </w:pPr>
            <w:r>
              <w:t xml:space="preserve">East </w:t>
            </w:r>
            <w:proofErr w:type="spellStart"/>
            <w:r>
              <w:t>Tenn</w:t>
            </w:r>
            <w:proofErr w:type="spellEnd"/>
            <w:r>
              <w:t xml:space="preserve"> State University</w:t>
            </w:r>
          </w:p>
        </w:tc>
        <w:tc>
          <w:tcPr>
            <w:tcW w:w="1395"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spacing w:after="283"/>
            </w:pPr>
            <w:r>
              <w:t>BS</w:t>
            </w:r>
          </w:p>
        </w:tc>
        <w:tc>
          <w:tcPr>
            <w:tcW w:w="1552"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spacing w:after="283"/>
              <w:jc w:val="center"/>
            </w:pPr>
            <w:r>
              <w:t>2 (BMET) /12 (entire   Eng. Tech)</w:t>
            </w:r>
          </w:p>
        </w:tc>
        <w:tc>
          <w:tcPr>
            <w:tcW w:w="3229"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spacing w:after="283"/>
            </w:pPr>
            <w:r>
              <w:t>Graduates in 2015~16: ? / 58 (general Eng. Tech) (according to NCES)</w:t>
            </w:r>
          </w:p>
        </w:tc>
      </w:tr>
      <w:tr w:rsidR="00633E69">
        <w:tc>
          <w:tcPr>
            <w:tcW w:w="2728" w:type="dxa"/>
            <w:tcBorders>
              <w:left w:val="single" w:sz="8" w:space="0" w:color="000000"/>
              <w:bottom w:val="single" w:sz="8" w:space="0" w:color="000000"/>
              <w:right w:val="single" w:sz="8" w:space="0" w:color="000000"/>
            </w:tcBorders>
            <w:shd w:val="clear" w:color="auto" w:fill="auto"/>
            <w:tcMar>
              <w:top w:w="0" w:type="dxa"/>
              <w:left w:w="108" w:type="dxa"/>
              <w:bottom w:w="28" w:type="dxa"/>
              <w:right w:w="108" w:type="dxa"/>
            </w:tcMar>
          </w:tcPr>
          <w:p w:rsidR="00633E69" w:rsidRDefault="00633E69">
            <w:pPr>
              <w:pStyle w:val="TableContents"/>
              <w:spacing w:after="283"/>
            </w:pPr>
            <w:r>
              <w:t>Indiana University - Purdue University Indianapolis</w:t>
            </w:r>
          </w:p>
        </w:tc>
        <w:tc>
          <w:tcPr>
            <w:tcW w:w="1395"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spacing w:after="283"/>
            </w:pPr>
            <w:r>
              <w:t>BS</w:t>
            </w:r>
          </w:p>
        </w:tc>
        <w:tc>
          <w:tcPr>
            <w:tcW w:w="1552"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spacing w:after="283"/>
              <w:jc w:val="center"/>
            </w:pPr>
            <w:r>
              <w:t>?</w:t>
            </w:r>
          </w:p>
        </w:tc>
        <w:tc>
          <w:tcPr>
            <w:tcW w:w="3229"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spacing w:after="283"/>
            </w:pPr>
            <w:r>
              <w:t>Biomed Tech: 10 (Associate) + 8 (Bachelor);Healthcare Management: 52 (by NCES)</w:t>
            </w:r>
          </w:p>
          <w:p w:rsidR="00633E69" w:rsidRDefault="00633E69">
            <w:pPr>
              <w:pStyle w:val="TableContents"/>
              <w:spacing w:after="283"/>
            </w:pPr>
            <w:r>
              <w:t>Healthcare Engineering Technology Management: 71(spring16); 74(fall 16) (head counts by IUPUI.edu)</w:t>
            </w:r>
          </w:p>
          <w:p w:rsidR="00633E69" w:rsidRDefault="00633E69">
            <w:pPr>
              <w:pStyle w:val="TableContents"/>
              <w:spacing w:after="283"/>
            </w:pPr>
            <w:r>
              <w:t xml:space="preserve">Biomedical Engineering Technology (BMET) program name was changed to </w:t>
            </w:r>
            <w:r>
              <w:lastRenderedPageBreak/>
              <w:t>Healthcare Engineering Management Technology (HEMT) effective October 17, 2013. </w:t>
            </w:r>
          </w:p>
        </w:tc>
      </w:tr>
    </w:tbl>
    <w:p w:rsidR="00633E69" w:rsidRDefault="00633E69">
      <w:pPr>
        <w:pStyle w:val="Textbody"/>
        <w:rPr>
          <w:b/>
          <w:sz w:val="28"/>
          <w:szCs w:val="28"/>
        </w:rPr>
      </w:pPr>
    </w:p>
    <w:p w:rsidR="00633E69" w:rsidRDefault="00633E69">
      <w:pPr>
        <w:pStyle w:val="Textbody"/>
        <w:rPr>
          <w:b/>
          <w:sz w:val="26"/>
          <w:szCs w:val="26"/>
        </w:rPr>
      </w:pPr>
      <w:r>
        <w:rPr>
          <w:b/>
          <w:sz w:val="26"/>
          <w:szCs w:val="26"/>
        </w:rPr>
        <w:t>B. BMET BS with Non-ABET accreditation:</w:t>
      </w:r>
    </w:p>
    <w:tbl>
      <w:tblPr>
        <w:tblW w:w="8904" w:type="dxa"/>
        <w:tblInd w:w="98" w:type="dxa"/>
        <w:tblLayout w:type="fixed"/>
        <w:tblCellMar>
          <w:left w:w="10" w:type="dxa"/>
          <w:right w:w="10" w:type="dxa"/>
        </w:tblCellMar>
        <w:tblLook w:val="04A0" w:firstRow="1" w:lastRow="0" w:firstColumn="1" w:lastColumn="0" w:noHBand="0" w:noVBand="1"/>
      </w:tblPr>
      <w:tblGrid>
        <w:gridCol w:w="3332"/>
        <w:gridCol w:w="2154"/>
        <w:gridCol w:w="1446"/>
        <w:gridCol w:w="1972"/>
      </w:tblGrid>
      <w:tr w:rsidR="00633E69">
        <w:trPr>
          <w:trHeight w:hRule="exact" w:val="632"/>
        </w:trPr>
        <w:tc>
          <w:tcPr>
            <w:tcW w:w="3332" w:type="dxa"/>
            <w:tcBorders>
              <w:top w:val="single" w:sz="8" w:space="0" w:color="000000"/>
              <w:left w:val="single" w:sz="8" w:space="0" w:color="000000"/>
              <w:bottom w:val="single" w:sz="8" w:space="0" w:color="000000"/>
              <w:right w:val="single" w:sz="8" w:space="0" w:color="000000"/>
            </w:tcBorders>
            <w:shd w:val="clear" w:color="auto" w:fill="auto"/>
            <w:tcMar>
              <w:top w:w="28" w:type="dxa"/>
              <w:left w:w="108" w:type="dxa"/>
              <w:bottom w:w="28" w:type="dxa"/>
              <w:right w:w="108" w:type="dxa"/>
            </w:tcMar>
          </w:tcPr>
          <w:p w:rsidR="00633E69" w:rsidRDefault="00633E69">
            <w:pPr>
              <w:pStyle w:val="TableContents"/>
              <w:spacing w:after="283"/>
              <w:rPr>
                <w:b/>
              </w:rPr>
            </w:pPr>
            <w:r>
              <w:rPr>
                <w:b/>
              </w:rPr>
              <w:t>Name of School</w:t>
            </w:r>
          </w:p>
        </w:tc>
        <w:tc>
          <w:tcPr>
            <w:tcW w:w="2154" w:type="dxa"/>
            <w:tcBorders>
              <w:top w:val="single" w:sz="8" w:space="0" w:color="000000"/>
              <w:bottom w:val="single" w:sz="8" w:space="0" w:color="000000"/>
              <w:right w:val="single" w:sz="8" w:space="0" w:color="000000"/>
            </w:tcBorders>
            <w:shd w:val="clear" w:color="auto" w:fill="auto"/>
            <w:tcMar>
              <w:top w:w="28" w:type="dxa"/>
              <w:left w:w="0" w:type="dxa"/>
              <w:bottom w:w="28" w:type="dxa"/>
              <w:right w:w="108" w:type="dxa"/>
            </w:tcMar>
          </w:tcPr>
          <w:p w:rsidR="00633E69" w:rsidRDefault="00633E69">
            <w:pPr>
              <w:pStyle w:val="TableContents"/>
              <w:spacing w:after="283"/>
              <w:rPr>
                <w:b/>
              </w:rPr>
            </w:pPr>
            <w:r>
              <w:rPr>
                <w:b/>
              </w:rPr>
              <w:t>Degree(s) Offered</w:t>
            </w:r>
          </w:p>
        </w:tc>
        <w:tc>
          <w:tcPr>
            <w:tcW w:w="1446" w:type="dxa"/>
            <w:tcBorders>
              <w:top w:val="single" w:sz="8" w:space="0" w:color="000000"/>
              <w:bottom w:val="single" w:sz="8" w:space="0" w:color="000000"/>
            </w:tcBorders>
            <w:shd w:val="clear" w:color="auto" w:fill="auto"/>
            <w:tcMar>
              <w:top w:w="28" w:type="dxa"/>
              <w:left w:w="0" w:type="dxa"/>
              <w:bottom w:w="28" w:type="dxa"/>
              <w:right w:w="108" w:type="dxa"/>
            </w:tcMar>
          </w:tcPr>
          <w:p w:rsidR="00633E69" w:rsidRDefault="00633E69">
            <w:pPr>
              <w:pStyle w:val="Textbody"/>
              <w:spacing w:after="283"/>
              <w:jc w:val="center"/>
              <w:rPr>
                <w:b/>
                <w:sz w:val="20"/>
              </w:rPr>
            </w:pPr>
            <w:r>
              <w:rPr>
                <w:b/>
                <w:sz w:val="20"/>
              </w:rPr>
              <w:t>ABET accreditation (Y/N)</w:t>
            </w:r>
          </w:p>
        </w:tc>
        <w:tc>
          <w:tcPr>
            <w:tcW w:w="1972" w:type="dxa"/>
            <w:tcBorders>
              <w:top w:val="single" w:sz="8" w:space="0" w:color="000000"/>
              <w:bottom w:val="single" w:sz="8" w:space="0" w:color="000000"/>
              <w:right w:val="single" w:sz="8" w:space="0" w:color="000000"/>
            </w:tcBorders>
            <w:shd w:val="clear" w:color="auto" w:fill="auto"/>
            <w:tcMar>
              <w:top w:w="28" w:type="dxa"/>
              <w:left w:w="0" w:type="dxa"/>
              <w:bottom w:w="28" w:type="dxa"/>
              <w:right w:w="108" w:type="dxa"/>
            </w:tcMar>
          </w:tcPr>
          <w:p w:rsidR="00633E69" w:rsidRDefault="00633E69">
            <w:pPr>
              <w:pStyle w:val="TableContents"/>
              <w:spacing w:after="283"/>
              <w:rPr>
                <w:b/>
              </w:rPr>
            </w:pPr>
            <w:r>
              <w:rPr>
                <w:b/>
              </w:rPr>
              <w:t>Location</w:t>
            </w:r>
          </w:p>
        </w:tc>
      </w:tr>
      <w:tr w:rsidR="00633E69">
        <w:tc>
          <w:tcPr>
            <w:tcW w:w="3332" w:type="dxa"/>
            <w:tcBorders>
              <w:left w:val="single" w:sz="8" w:space="0" w:color="000000"/>
              <w:bottom w:val="single" w:sz="8" w:space="0" w:color="000000"/>
              <w:right w:val="single" w:sz="8" w:space="0" w:color="000000"/>
            </w:tcBorders>
            <w:shd w:val="clear" w:color="auto" w:fill="auto"/>
            <w:tcMar>
              <w:top w:w="0" w:type="dxa"/>
              <w:left w:w="108" w:type="dxa"/>
              <w:bottom w:w="28" w:type="dxa"/>
              <w:right w:w="108" w:type="dxa"/>
            </w:tcMar>
          </w:tcPr>
          <w:p w:rsidR="00633E69" w:rsidRDefault="00633E69">
            <w:pPr>
              <w:pStyle w:val="TableContents"/>
              <w:spacing w:after="283"/>
            </w:pPr>
            <w:r>
              <w:t>New Jersey Institute of Technology</w:t>
            </w:r>
          </w:p>
        </w:tc>
        <w:tc>
          <w:tcPr>
            <w:tcW w:w="2154"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spacing w:after="283"/>
            </w:pPr>
            <w:r>
              <w:t>EET BS with BMET specialization</w:t>
            </w:r>
          </w:p>
        </w:tc>
        <w:tc>
          <w:tcPr>
            <w:tcW w:w="1446"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spacing w:after="283"/>
              <w:jc w:val="center"/>
            </w:pPr>
            <w:r>
              <w:t>N</w:t>
            </w:r>
          </w:p>
        </w:tc>
        <w:tc>
          <w:tcPr>
            <w:tcW w:w="1972"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spacing w:after="283"/>
            </w:pPr>
            <w:r>
              <w:t>Newark, NJ</w:t>
            </w:r>
          </w:p>
        </w:tc>
      </w:tr>
      <w:tr w:rsidR="00633E69">
        <w:tc>
          <w:tcPr>
            <w:tcW w:w="3332" w:type="dxa"/>
            <w:tcBorders>
              <w:left w:val="single" w:sz="8" w:space="0" w:color="000000"/>
              <w:bottom w:val="single" w:sz="8" w:space="0" w:color="000000"/>
              <w:right w:val="single" w:sz="8" w:space="0" w:color="000000"/>
            </w:tcBorders>
            <w:shd w:val="clear" w:color="auto" w:fill="auto"/>
            <w:tcMar>
              <w:top w:w="0" w:type="dxa"/>
              <w:left w:w="108" w:type="dxa"/>
              <w:bottom w:w="28" w:type="dxa"/>
              <w:right w:w="108" w:type="dxa"/>
            </w:tcMar>
          </w:tcPr>
          <w:p w:rsidR="00633E69" w:rsidRDefault="00633E69">
            <w:pPr>
              <w:pStyle w:val="TableContents"/>
            </w:pPr>
            <w:r>
              <w:t>Southern Illinois University Carbondale</w:t>
            </w:r>
          </w:p>
        </w:tc>
        <w:tc>
          <w:tcPr>
            <w:tcW w:w="2154"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pPr>
            <w:r>
              <w:t>BS in Electronics Sys Tech with a BMET concentration</w:t>
            </w:r>
          </w:p>
        </w:tc>
        <w:tc>
          <w:tcPr>
            <w:tcW w:w="1446"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jc w:val="center"/>
            </w:pPr>
            <w:r>
              <w:t>N</w:t>
            </w:r>
          </w:p>
        </w:tc>
        <w:tc>
          <w:tcPr>
            <w:tcW w:w="1972"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pPr>
            <w:r>
              <w:t>Carbondale, IL</w:t>
            </w:r>
          </w:p>
        </w:tc>
      </w:tr>
    </w:tbl>
    <w:p w:rsidR="00633E69" w:rsidRDefault="00633E69">
      <w:pPr>
        <w:pStyle w:val="Standard"/>
        <w:rPr>
          <w:b/>
          <w:sz w:val="20"/>
        </w:rPr>
      </w:pPr>
    </w:p>
    <w:p w:rsidR="00633E69" w:rsidRDefault="00633E69">
      <w:pPr>
        <w:pStyle w:val="Standard"/>
        <w:rPr>
          <w:b/>
          <w:sz w:val="20"/>
        </w:rPr>
      </w:pPr>
    </w:p>
    <w:p w:rsidR="00633E69" w:rsidRDefault="00633E69">
      <w:pPr>
        <w:pStyle w:val="Standard"/>
        <w:rPr>
          <w:b/>
          <w:sz w:val="20"/>
        </w:rPr>
      </w:pPr>
    </w:p>
    <w:p w:rsidR="00633E69" w:rsidRDefault="00633E69">
      <w:pPr>
        <w:pStyle w:val="Textbody"/>
        <w:rPr>
          <w:b/>
          <w:sz w:val="26"/>
          <w:szCs w:val="26"/>
        </w:rPr>
      </w:pPr>
      <w:r>
        <w:rPr>
          <w:b/>
          <w:sz w:val="26"/>
          <w:szCs w:val="26"/>
        </w:rPr>
        <w:t>C. BMET AAS with ABET accreditation:</w:t>
      </w:r>
    </w:p>
    <w:tbl>
      <w:tblPr>
        <w:tblW w:w="8904" w:type="dxa"/>
        <w:tblInd w:w="98" w:type="dxa"/>
        <w:tblLayout w:type="fixed"/>
        <w:tblCellMar>
          <w:left w:w="10" w:type="dxa"/>
          <w:right w:w="10" w:type="dxa"/>
        </w:tblCellMar>
        <w:tblLook w:val="04A0" w:firstRow="1" w:lastRow="0" w:firstColumn="1" w:lastColumn="0" w:noHBand="0" w:noVBand="1"/>
      </w:tblPr>
      <w:tblGrid>
        <w:gridCol w:w="3064"/>
        <w:gridCol w:w="1254"/>
        <w:gridCol w:w="1357"/>
        <w:gridCol w:w="1614"/>
        <w:gridCol w:w="1615"/>
      </w:tblGrid>
      <w:tr w:rsidR="00633E69">
        <w:trPr>
          <w:trHeight w:hRule="exact" w:val="632"/>
        </w:trPr>
        <w:tc>
          <w:tcPr>
            <w:tcW w:w="3064" w:type="dxa"/>
            <w:tcBorders>
              <w:top w:val="single" w:sz="8" w:space="0" w:color="000000"/>
              <w:left w:val="single" w:sz="8" w:space="0" w:color="000000"/>
              <w:bottom w:val="single" w:sz="8" w:space="0" w:color="000000"/>
              <w:right w:val="single" w:sz="8" w:space="0" w:color="000000"/>
            </w:tcBorders>
            <w:shd w:val="clear" w:color="auto" w:fill="auto"/>
            <w:tcMar>
              <w:top w:w="28" w:type="dxa"/>
              <w:left w:w="108" w:type="dxa"/>
              <w:bottom w:w="28" w:type="dxa"/>
              <w:right w:w="108" w:type="dxa"/>
            </w:tcMar>
          </w:tcPr>
          <w:p w:rsidR="00633E69" w:rsidRDefault="00633E69">
            <w:pPr>
              <w:pStyle w:val="TableContents"/>
              <w:spacing w:after="283"/>
              <w:rPr>
                <w:b/>
              </w:rPr>
            </w:pPr>
            <w:r>
              <w:rPr>
                <w:b/>
              </w:rPr>
              <w:t>Name of School</w:t>
            </w:r>
          </w:p>
        </w:tc>
        <w:tc>
          <w:tcPr>
            <w:tcW w:w="1254" w:type="dxa"/>
            <w:tcBorders>
              <w:top w:val="single" w:sz="8" w:space="0" w:color="000000"/>
              <w:bottom w:val="single" w:sz="8" w:space="0" w:color="000000"/>
              <w:right w:val="single" w:sz="8" w:space="0" w:color="000000"/>
            </w:tcBorders>
            <w:shd w:val="clear" w:color="auto" w:fill="auto"/>
            <w:tcMar>
              <w:top w:w="28" w:type="dxa"/>
              <w:left w:w="0" w:type="dxa"/>
              <w:bottom w:w="28" w:type="dxa"/>
              <w:right w:w="108" w:type="dxa"/>
            </w:tcMar>
          </w:tcPr>
          <w:p w:rsidR="00633E69" w:rsidRDefault="00633E69">
            <w:pPr>
              <w:pStyle w:val="TableContents"/>
              <w:spacing w:after="283"/>
              <w:rPr>
                <w:b/>
              </w:rPr>
            </w:pPr>
            <w:r>
              <w:rPr>
                <w:b/>
              </w:rPr>
              <w:t>Degree(s) Offered</w:t>
            </w:r>
          </w:p>
        </w:tc>
        <w:tc>
          <w:tcPr>
            <w:tcW w:w="1357" w:type="dxa"/>
            <w:tcBorders>
              <w:top w:val="single" w:sz="8" w:space="0" w:color="000000"/>
              <w:bottom w:val="single" w:sz="8" w:space="0" w:color="000000"/>
            </w:tcBorders>
            <w:shd w:val="clear" w:color="auto" w:fill="auto"/>
            <w:tcMar>
              <w:top w:w="28" w:type="dxa"/>
              <w:left w:w="0" w:type="dxa"/>
              <w:bottom w:w="28" w:type="dxa"/>
              <w:right w:w="108" w:type="dxa"/>
            </w:tcMar>
          </w:tcPr>
          <w:p w:rsidR="00633E69" w:rsidRDefault="00633E69">
            <w:pPr>
              <w:pStyle w:val="Textbody"/>
              <w:spacing w:after="283"/>
              <w:jc w:val="center"/>
              <w:rPr>
                <w:b/>
                <w:sz w:val="20"/>
              </w:rPr>
            </w:pPr>
            <w:r>
              <w:rPr>
                <w:b/>
                <w:sz w:val="20"/>
              </w:rPr>
              <w:t>ABET accreditation (Y/N)</w:t>
            </w:r>
          </w:p>
        </w:tc>
        <w:tc>
          <w:tcPr>
            <w:tcW w:w="1614" w:type="dxa"/>
            <w:tcBorders>
              <w:top w:val="single" w:sz="8" w:space="0" w:color="000000"/>
              <w:bottom w:val="single" w:sz="8" w:space="0" w:color="000000"/>
            </w:tcBorders>
            <w:shd w:val="clear" w:color="auto" w:fill="auto"/>
            <w:tcMar>
              <w:top w:w="28" w:type="dxa"/>
              <w:left w:w="0" w:type="dxa"/>
              <w:bottom w:w="28" w:type="dxa"/>
              <w:right w:w="108" w:type="dxa"/>
            </w:tcMar>
          </w:tcPr>
          <w:p w:rsidR="00633E69" w:rsidRDefault="00633E69">
            <w:pPr>
              <w:pStyle w:val="TableContents"/>
              <w:spacing w:after="283"/>
              <w:rPr>
                <w:b/>
              </w:rPr>
            </w:pPr>
            <w:r>
              <w:rPr>
                <w:b/>
              </w:rPr>
              <w:t>Accreditation Date</w:t>
            </w:r>
          </w:p>
        </w:tc>
        <w:tc>
          <w:tcPr>
            <w:tcW w:w="1615" w:type="dxa"/>
            <w:tcBorders>
              <w:top w:val="single" w:sz="8" w:space="0" w:color="000000"/>
              <w:bottom w:val="single" w:sz="8" w:space="0" w:color="000000"/>
              <w:right w:val="single" w:sz="8" w:space="0" w:color="000000"/>
            </w:tcBorders>
            <w:shd w:val="clear" w:color="auto" w:fill="auto"/>
            <w:tcMar>
              <w:top w:w="28" w:type="dxa"/>
              <w:left w:w="0" w:type="dxa"/>
              <w:bottom w:w="28" w:type="dxa"/>
              <w:right w:w="108" w:type="dxa"/>
            </w:tcMar>
          </w:tcPr>
          <w:p w:rsidR="00633E69" w:rsidRDefault="00633E69">
            <w:pPr>
              <w:pStyle w:val="TableContents"/>
              <w:spacing w:after="283"/>
              <w:rPr>
                <w:b/>
              </w:rPr>
            </w:pPr>
            <w:r>
              <w:rPr>
                <w:b/>
              </w:rPr>
              <w:t>Location</w:t>
            </w:r>
          </w:p>
        </w:tc>
      </w:tr>
      <w:tr w:rsidR="00633E69">
        <w:tc>
          <w:tcPr>
            <w:tcW w:w="3064" w:type="dxa"/>
            <w:tcBorders>
              <w:left w:val="single" w:sz="8" w:space="0" w:color="000000"/>
              <w:bottom w:val="single" w:sz="8" w:space="0" w:color="000000"/>
              <w:right w:val="single" w:sz="8" w:space="0" w:color="000000"/>
            </w:tcBorders>
            <w:shd w:val="clear" w:color="auto" w:fill="auto"/>
            <w:tcMar>
              <w:top w:w="0" w:type="dxa"/>
              <w:left w:w="108" w:type="dxa"/>
              <w:bottom w:w="28" w:type="dxa"/>
              <w:right w:w="108" w:type="dxa"/>
            </w:tcMar>
          </w:tcPr>
          <w:p w:rsidR="00633E69" w:rsidRDefault="00633E69">
            <w:pPr>
              <w:pStyle w:val="TableContents"/>
              <w:spacing w:after="283"/>
            </w:pPr>
            <w:r>
              <w:t>Chattahoochee Technical College</w:t>
            </w:r>
          </w:p>
        </w:tc>
        <w:tc>
          <w:tcPr>
            <w:tcW w:w="1254"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spacing w:after="283"/>
            </w:pPr>
            <w:r>
              <w:t>AAS</w:t>
            </w:r>
            <w:r>
              <w:br/>
            </w:r>
          </w:p>
        </w:tc>
        <w:tc>
          <w:tcPr>
            <w:tcW w:w="1357"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spacing w:after="283"/>
              <w:jc w:val="center"/>
            </w:pPr>
            <w:r>
              <w:t>Y</w:t>
            </w:r>
          </w:p>
        </w:tc>
        <w:tc>
          <w:tcPr>
            <w:tcW w:w="1614"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spacing w:after="283"/>
            </w:pPr>
            <w:r>
              <w:t xml:space="preserve"> **</w:t>
            </w:r>
          </w:p>
        </w:tc>
        <w:tc>
          <w:tcPr>
            <w:tcW w:w="1615"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spacing w:after="283"/>
            </w:pPr>
            <w:r>
              <w:t>Mariette, GA</w:t>
            </w:r>
          </w:p>
        </w:tc>
      </w:tr>
      <w:tr w:rsidR="00633E69">
        <w:tc>
          <w:tcPr>
            <w:tcW w:w="3064" w:type="dxa"/>
            <w:tcBorders>
              <w:left w:val="single" w:sz="8" w:space="0" w:color="000000"/>
              <w:bottom w:val="single" w:sz="8" w:space="0" w:color="000000"/>
              <w:right w:val="single" w:sz="8" w:space="0" w:color="000000"/>
            </w:tcBorders>
            <w:shd w:val="clear" w:color="auto" w:fill="auto"/>
            <w:tcMar>
              <w:top w:w="0" w:type="dxa"/>
              <w:left w:w="108" w:type="dxa"/>
              <w:bottom w:w="28" w:type="dxa"/>
              <w:right w:w="108" w:type="dxa"/>
            </w:tcMar>
          </w:tcPr>
          <w:p w:rsidR="00633E69" w:rsidRDefault="00633E69">
            <w:pPr>
              <w:pStyle w:val="TableContents"/>
              <w:spacing w:after="283"/>
            </w:pPr>
            <w:r>
              <w:t>Cincinnati State Technical and Community College</w:t>
            </w:r>
          </w:p>
        </w:tc>
        <w:tc>
          <w:tcPr>
            <w:tcW w:w="1254"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spacing w:after="283"/>
            </w:pPr>
            <w:r>
              <w:t>AAS</w:t>
            </w:r>
            <w:r>
              <w:br/>
            </w:r>
          </w:p>
        </w:tc>
        <w:tc>
          <w:tcPr>
            <w:tcW w:w="1357"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spacing w:after="283"/>
              <w:jc w:val="center"/>
            </w:pPr>
            <w:r>
              <w:t>Y</w:t>
            </w:r>
          </w:p>
        </w:tc>
        <w:tc>
          <w:tcPr>
            <w:tcW w:w="1614"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spacing w:after="283"/>
            </w:pPr>
            <w:r>
              <w:t xml:space="preserve"> 2009 - present</w:t>
            </w:r>
          </w:p>
        </w:tc>
        <w:tc>
          <w:tcPr>
            <w:tcW w:w="1615"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spacing w:after="283"/>
            </w:pPr>
            <w:r>
              <w:t>Cincinnati, OH</w:t>
            </w:r>
          </w:p>
        </w:tc>
      </w:tr>
      <w:tr w:rsidR="00633E69">
        <w:tc>
          <w:tcPr>
            <w:tcW w:w="3064" w:type="dxa"/>
            <w:tcBorders>
              <w:left w:val="single" w:sz="8" w:space="0" w:color="000000"/>
              <w:bottom w:val="single" w:sz="8" w:space="0" w:color="000000"/>
              <w:right w:val="single" w:sz="8" w:space="0" w:color="000000"/>
            </w:tcBorders>
            <w:shd w:val="clear" w:color="auto" w:fill="auto"/>
            <w:tcMar>
              <w:top w:w="0" w:type="dxa"/>
              <w:left w:w="108" w:type="dxa"/>
              <w:bottom w:w="28" w:type="dxa"/>
              <w:right w:w="108" w:type="dxa"/>
            </w:tcMar>
          </w:tcPr>
          <w:p w:rsidR="00633E69" w:rsidRDefault="00633E69">
            <w:pPr>
              <w:pStyle w:val="TableContents"/>
            </w:pPr>
            <w:r>
              <w:t>Cuyahoga Community College</w:t>
            </w:r>
          </w:p>
        </w:tc>
        <w:tc>
          <w:tcPr>
            <w:tcW w:w="1254"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pPr>
            <w:r>
              <w:t>AAS</w:t>
            </w:r>
            <w:r>
              <w:br/>
            </w:r>
          </w:p>
        </w:tc>
        <w:tc>
          <w:tcPr>
            <w:tcW w:w="1357"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jc w:val="center"/>
            </w:pPr>
            <w:r>
              <w:t>Y</w:t>
            </w:r>
          </w:p>
        </w:tc>
        <w:tc>
          <w:tcPr>
            <w:tcW w:w="1614"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pPr>
            <w:r>
              <w:t xml:space="preserve"> 2005 - present</w:t>
            </w:r>
          </w:p>
        </w:tc>
        <w:tc>
          <w:tcPr>
            <w:tcW w:w="1615"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pPr>
            <w:r>
              <w:t>Cleveland, OH</w:t>
            </w:r>
          </w:p>
        </w:tc>
      </w:tr>
      <w:tr w:rsidR="00633E69">
        <w:tc>
          <w:tcPr>
            <w:tcW w:w="3064" w:type="dxa"/>
            <w:tcBorders>
              <w:left w:val="single" w:sz="8" w:space="0" w:color="000000"/>
              <w:bottom w:val="single" w:sz="8" w:space="0" w:color="000000"/>
              <w:right w:val="single" w:sz="8" w:space="0" w:color="000000"/>
            </w:tcBorders>
            <w:shd w:val="clear" w:color="auto" w:fill="auto"/>
            <w:tcMar>
              <w:top w:w="0" w:type="dxa"/>
              <w:left w:w="108" w:type="dxa"/>
              <w:bottom w:w="28" w:type="dxa"/>
              <w:right w:w="108" w:type="dxa"/>
            </w:tcMar>
          </w:tcPr>
          <w:p w:rsidR="00633E69" w:rsidRDefault="00633E69">
            <w:pPr>
              <w:pStyle w:val="TableContents"/>
              <w:spacing w:after="283"/>
            </w:pPr>
            <w:r>
              <w:t>Pennsylvania State University – New Kensington</w:t>
            </w:r>
          </w:p>
        </w:tc>
        <w:tc>
          <w:tcPr>
            <w:tcW w:w="1254"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spacing w:after="283"/>
            </w:pPr>
            <w:r>
              <w:t>AS</w:t>
            </w:r>
          </w:p>
        </w:tc>
        <w:tc>
          <w:tcPr>
            <w:tcW w:w="1357"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spacing w:after="283"/>
              <w:jc w:val="center"/>
            </w:pPr>
            <w:r>
              <w:t>Y</w:t>
            </w:r>
          </w:p>
        </w:tc>
        <w:tc>
          <w:tcPr>
            <w:tcW w:w="1614"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spacing w:after="283"/>
            </w:pPr>
            <w:r>
              <w:t xml:space="preserve"> 1983 - present</w:t>
            </w:r>
          </w:p>
        </w:tc>
        <w:tc>
          <w:tcPr>
            <w:tcW w:w="1615"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spacing w:after="283"/>
            </w:pPr>
            <w:r>
              <w:t>New Kensington, PA</w:t>
            </w:r>
          </w:p>
        </w:tc>
      </w:tr>
    </w:tbl>
    <w:p w:rsidR="00633E69" w:rsidRDefault="00633E69">
      <w:pPr>
        <w:pStyle w:val="Standard"/>
        <w:rPr>
          <w:b/>
          <w:i/>
          <w:iCs/>
          <w:sz w:val="20"/>
        </w:rPr>
      </w:pPr>
    </w:p>
    <w:p w:rsidR="00633E69" w:rsidRDefault="00633E69">
      <w:pPr>
        <w:pStyle w:val="Standard"/>
        <w:rPr>
          <w:b/>
          <w:i/>
          <w:iCs/>
          <w:sz w:val="20"/>
        </w:rPr>
      </w:pPr>
      <w:r>
        <w:rPr>
          <w:b/>
          <w:i/>
          <w:iCs/>
          <w:sz w:val="20"/>
        </w:rPr>
        <w:t xml:space="preserve">** Was ABET </w:t>
      </w:r>
      <w:proofErr w:type="spellStart"/>
      <w:r>
        <w:rPr>
          <w:b/>
          <w:i/>
          <w:iCs/>
          <w:sz w:val="20"/>
        </w:rPr>
        <w:t>accreditated</w:t>
      </w:r>
      <w:proofErr w:type="spellEnd"/>
      <w:r>
        <w:rPr>
          <w:b/>
          <w:i/>
          <w:iCs/>
          <w:sz w:val="20"/>
        </w:rPr>
        <w:t>, but not currently as of March 2017.</w:t>
      </w:r>
    </w:p>
    <w:p w:rsidR="00633E69" w:rsidRDefault="00633E69">
      <w:pPr>
        <w:pStyle w:val="Standard"/>
        <w:rPr>
          <w:b/>
          <w:sz w:val="20"/>
        </w:rPr>
      </w:pPr>
    </w:p>
    <w:p w:rsidR="00633E69" w:rsidRDefault="00633E69">
      <w:pPr>
        <w:pStyle w:val="Textbody"/>
        <w:rPr>
          <w:b/>
          <w:sz w:val="28"/>
          <w:szCs w:val="28"/>
        </w:rPr>
      </w:pPr>
    </w:p>
    <w:p w:rsidR="00633E69" w:rsidRDefault="00633E69">
      <w:pPr>
        <w:pStyle w:val="Textbody"/>
        <w:pageBreakBefore/>
        <w:rPr>
          <w:b/>
          <w:sz w:val="26"/>
          <w:szCs w:val="26"/>
        </w:rPr>
      </w:pPr>
      <w:r>
        <w:rPr>
          <w:b/>
          <w:sz w:val="26"/>
          <w:szCs w:val="26"/>
        </w:rPr>
        <w:lastRenderedPageBreak/>
        <w:t>D. BMET AAS with Non-ABET accreditation (Total 30):</w:t>
      </w:r>
    </w:p>
    <w:p w:rsidR="00633E69" w:rsidRDefault="00633E69">
      <w:pPr>
        <w:pStyle w:val="Standard"/>
        <w:rPr>
          <w:sz w:val="4"/>
          <w:szCs w:val="4"/>
        </w:rPr>
      </w:pPr>
      <w:bookmarkStart w:id="3" w:name="table1"/>
      <w:bookmarkEnd w:id="3"/>
    </w:p>
    <w:tbl>
      <w:tblPr>
        <w:tblW w:w="8904" w:type="dxa"/>
        <w:tblInd w:w="98" w:type="dxa"/>
        <w:tblLayout w:type="fixed"/>
        <w:tblCellMar>
          <w:left w:w="10" w:type="dxa"/>
          <w:right w:w="10" w:type="dxa"/>
        </w:tblCellMar>
        <w:tblLook w:val="04A0" w:firstRow="1" w:lastRow="0" w:firstColumn="1" w:lastColumn="0" w:noHBand="0" w:noVBand="1"/>
      </w:tblPr>
      <w:tblGrid>
        <w:gridCol w:w="3332"/>
        <w:gridCol w:w="1704"/>
        <w:gridCol w:w="1628"/>
        <w:gridCol w:w="2240"/>
      </w:tblGrid>
      <w:tr w:rsidR="00633E69">
        <w:tc>
          <w:tcPr>
            <w:tcW w:w="333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28" w:type="dxa"/>
              <w:right w:w="108" w:type="dxa"/>
            </w:tcMar>
          </w:tcPr>
          <w:p w:rsidR="00633E69" w:rsidRDefault="00633E69">
            <w:pPr>
              <w:pStyle w:val="TableContents"/>
              <w:spacing w:after="283"/>
              <w:rPr>
                <w:b/>
              </w:rPr>
            </w:pPr>
            <w:r>
              <w:rPr>
                <w:b/>
              </w:rPr>
              <w:t>Name of School</w:t>
            </w:r>
          </w:p>
        </w:tc>
        <w:tc>
          <w:tcPr>
            <w:tcW w:w="1704" w:type="dxa"/>
            <w:tcBorders>
              <w:top w:val="single" w:sz="8" w:space="0" w:color="000000"/>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spacing w:after="283"/>
              <w:rPr>
                <w:b/>
              </w:rPr>
            </w:pPr>
            <w:r>
              <w:rPr>
                <w:b/>
              </w:rPr>
              <w:t>Degree(s) Offered</w:t>
            </w:r>
          </w:p>
        </w:tc>
        <w:tc>
          <w:tcPr>
            <w:tcW w:w="1628" w:type="dxa"/>
            <w:tcBorders>
              <w:top w:val="single" w:sz="8" w:space="0" w:color="000000"/>
              <w:bottom w:val="single" w:sz="8" w:space="0" w:color="000000"/>
            </w:tcBorders>
            <w:shd w:val="clear" w:color="auto" w:fill="auto"/>
            <w:tcMar>
              <w:top w:w="0" w:type="dxa"/>
              <w:left w:w="0" w:type="dxa"/>
              <w:bottom w:w="28" w:type="dxa"/>
              <w:right w:w="108" w:type="dxa"/>
            </w:tcMar>
          </w:tcPr>
          <w:p w:rsidR="00633E69" w:rsidRDefault="00633E69">
            <w:pPr>
              <w:pStyle w:val="Textbody"/>
              <w:spacing w:after="283"/>
              <w:jc w:val="center"/>
              <w:rPr>
                <w:b/>
                <w:sz w:val="20"/>
              </w:rPr>
            </w:pPr>
            <w:r>
              <w:rPr>
                <w:b/>
                <w:sz w:val="20"/>
              </w:rPr>
              <w:t>ABET accreditation (Y/N)</w:t>
            </w:r>
          </w:p>
        </w:tc>
        <w:tc>
          <w:tcPr>
            <w:tcW w:w="2240" w:type="dxa"/>
            <w:tcBorders>
              <w:top w:val="single" w:sz="8" w:space="0" w:color="000000"/>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spacing w:after="283"/>
              <w:rPr>
                <w:b/>
              </w:rPr>
            </w:pPr>
            <w:r>
              <w:rPr>
                <w:b/>
              </w:rPr>
              <w:t>Location</w:t>
            </w:r>
          </w:p>
        </w:tc>
      </w:tr>
      <w:tr w:rsidR="00633E69">
        <w:tc>
          <w:tcPr>
            <w:tcW w:w="3332" w:type="dxa"/>
            <w:tcBorders>
              <w:left w:val="single" w:sz="8" w:space="0" w:color="000000"/>
              <w:bottom w:val="single" w:sz="8" w:space="0" w:color="000000"/>
              <w:right w:val="single" w:sz="8" w:space="0" w:color="000000"/>
            </w:tcBorders>
            <w:shd w:val="clear" w:color="auto" w:fill="auto"/>
            <w:tcMar>
              <w:top w:w="0" w:type="dxa"/>
              <w:left w:w="108" w:type="dxa"/>
              <w:bottom w:w="28" w:type="dxa"/>
              <w:right w:w="108" w:type="dxa"/>
            </w:tcMar>
          </w:tcPr>
          <w:p w:rsidR="00633E69" w:rsidRDefault="00633E69">
            <w:pPr>
              <w:pStyle w:val="TableContents"/>
            </w:pPr>
            <w:r>
              <w:t>Bates Technical College</w:t>
            </w:r>
          </w:p>
        </w:tc>
        <w:tc>
          <w:tcPr>
            <w:tcW w:w="1704"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pPr>
            <w:r>
              <w:t>AT</w:t>
            </w:r>
          </w:p>
        </w:tc>
        <w:tc>
          <w:tcPr>
            <w:tcW w:w="1628"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jc w:val="center"/>
            </w:pPr>
          </w:p>
        </w:tc>
        <w:tc>
          <w:tcPr>
            <w:tcW w:w="2240"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pPr>
            <w:r>
              <w:t>Tacoma, WA</w:t>
            </w:r>
          </w:p>
        </w:tc>
      </w:tr>
      <w:tr w:rsidR="00633E69">
        <w:tc>
          <w:tcPr>
            <w:tcW w:w="3332" w:type="dxa"/>
            <w:tcBorders>
              <w:left w:val="single" w:sz="8" w:space="0" w:color="000000"/>
              <w:bottom w:val="single" w:sz="8" w:space="0" w:color="000000"/>
              <w:right w:val="single" w:sz="8" w:space="0" w:color="000000"/>
            </w:tcBorders>
            <w:shd w:val="clear" w:color="auto" w:fill="auto"/>
            <w:tcMar>
              <w:top w:w="0" w:type="dxa"/>
              <w:left w:w="108" w:type="dxa"/>
              <w:bottom w:w="28" w:type="dxa"/>
              <w:right w:w="108" w:type="dxa"/>
            </w:tcMar>
          </w:tcPr>
          <w:p w:rsidR="00633E69" w:rsidRDefault="00633E69">
            <w:pPr>
              <w:pStyle w:val="TableContents"/>
            </w:pPr>
            <w:r>
              <w:t>Broward Community College, North Campus</w:t>
            </w:r>
          </w:p>
        </w:tc>
        <w:tc>
          <w:tcPr>
            <w:tcW w:w="1704"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pPr>
            <w:r>
              <w:t>AAS</w:t>
            </w:r>
          </w:p>
        </w:tc>
        <w:tc>
          <w:tcPr>
            <w:tcW w:w="1628"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jc w:val="center"/>
            </w:pPr>
          </w:p>
        </w:tc>
        <w:tc>
          <w:tcPr>
            <w:tcW w:w="2240"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pPr>
            <w:r>
              <w:t>Coconut Creek, FL</w:t>
            </w:r>
          </w:p>
        </w:tc>
      </w:tr>
      <w:tr w:rsidR="00633E69">
        <w:tc>
          <w:tcPr>
            <w:tcW w:w="3332" w:type="dxa"/>
            <w:tcBorders>
              <w:left w:val="single" w:sz="8" w:space="0" w:color="000000"/>
              <w:bottom w:val="single" w:sz="8" w:space="0" w:color="000000"/>
              <w:right w:val="single" w:sz="8" w:space="0" w:color="000000"/>
            </w:tcBorders>
            <w:shd w:val="clear" w:color="auto" w:fill="auto"/>
            <w:tcMar>
              <w:top w:w="0" w:type="dxa"/>
              <w:left w:w="108" w:type="dxa"/>
              <w:bottom w:w="28" w:type="dxa"/>
              <w:right w:w="108" w:type="dxa"/>
            </w:tcMar>
          </w:tcPr>
          <w:p w:rsidR="00633E69" w:rsidRDefault="00633E69">
            <w:pPr>
              <w:pStyle w:val="TableContents"/>
              <w:spacing w:after="283"/>
            </w:pPr>
            <w:r>
              <w:t>Caldwell Community College and Technical Institute</w:t>
            </w:r>
          </w:p>
        </w:tc>
        <w:tc>
          <w:tcPr>
            <w:tcW w:w="1704"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spacing w:after="283"/>
            </w:pPr>
            <w:r>
              <w:t>AAS</w:t>
            </w:r>
          </w:p>
          <w:p w:rsidR="00633E69" w:rsidRDefault="00633E69">
            <w:pPr>
              <w:pStyle w:val="TableContents"/>
              <w:spacing w:after="283"/>
            </w:pPr>
            <w:r>
              <w:t> </w:t>
            </w:r>
          </w:p>
        </w:tc>
        <w:tc>
          <w:tcPr>
            <w:tcW w:w="1628"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spacing w:after="283"/>
              <w:jc w:val="center"/>
            </w:pPr>
          </w:p>
        </w:tc>
        <w:tc>
          <w:tcPr>
            <w:tcW w:w="2240"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spacing w:after="283"/>
            </w:pPr>
            <w:r>
              <w:t>Hudson, NC</w:t>
            </w:r>
          </w:p>
        </w:tc>
      </w:tr>
      <w:tr w:rsidR="00633E69">
        <w:tc>
          <w:tcPr>
            <w:tcW w:w="3332" w:type="dxa"/>
            <w:tcBorders>
              <w:left w:val="single" w:sz="8" w:space="0" w:color="000000"/>
              <w:bottom w:val="single" w:sz="8" w:space="0" w:color="000000"/>
              <w:right w:val="single" w:sz="8" w:space="0" w:color="000000"/>
            </w:tcBorders>
            <w:shd w:val="clear" w:color="auto" w:fill="auto"/>
            <w:tcMar>
              <w:top w:w="0" w:type="dxa"/>
              <w:left w:w="108" w:type="dxa"/>
              <w:bottom w:w="28" w:type="dxa"/>
              <w:right w:w="108" w:type="dxa"/>
            </w:tcMar>
          </w:tcPr>
          <w:p w:rsidR="00633E69" w:rsidRDefault="00633E69">
            <w:pPr>
              <w:pStyle w:val="TableContents"/>
            </w:pPr>
            <w:r>
              <w:t>Community College of the Air Force (Aims Community College does offer credit for this training)</w:t>
            </w:r>
          </w:p>
        </w:tc>
        <w:tc>
          <w:tcPr>
            <w:tcW w:w="1704"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pPr>
            <w:r>
              <w:t>AAS (available to military/govt. personnel only)</w:t>
            </w:r>
          </w:p>
        </w:tc>
        <w:tc>
          <w:tcPr>
            <w:tcW w:w="1628"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jc w:val="center"/>
            </w:pPr>
          </w:p>
        </w:tc>
        <w:tc>
          <w:tcPr>
            <w:tcW w:w="2240"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pPr>
            <w:r>
              <w:t>Sheppard AFB, Wichita Falls, Texas</w:t>
            </w:r>
          </w:p>
        </w:tc>
      </w:tr>
      <w:tr w:rsidR="00633E69">
        <w:tc>
          <w:tcPr>
            <w:tcW w:w="3332" w:type="dxa"/>
            <w:tcBorders>
              <w:left w:val="single" w:sz="8" w:space="0" w:color="000000"/>
              <w:bottom w:val="single" w:sz="8" w:space="0" w:color="000000"/>
              <w:right w:val="single" w:sz="8" w:space="0" w:color="000000"/>
            </w:tcBorders>
            <w:shd w:val="clear" w:color="auto" w:fill="auto"/>
            <w:tcMar>
              <w:top w:w="0" w:type="dxa"/>
              <w:left w:w="108" w:type="dxa"/>
              <w:bottom w:w="28" w:type="dxa"/>
              <w:right w:w="108" w:type="dxa"/>
            </w:tcMar>
          </w:tcPr>
          <w:p w:rsidR="00633E69" w:rsidRDefault="00633E69">
            <w:pPr>
              <w:pStyle w:val="TableContents"/>
              <w:spacing w:after="283"/>
            </w:pPr>
            <w:r>
              <w:t>Dakota County Technical College</w:t>
            </w:r>
          </w:p>
        </w:tc>
        <w:tc>
          <w:tcPr>
            <w:tcW w:w="1704"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spacing w:after="283"/>
            </w:pPr>
            <w:r>
              <w:t>AAS and certificate</w:t>
            </w:r>
          </w:p>
        </w:tc>
        <w:tc>
          <w:tcPr>
            <w:tcW w:w="1628"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spacing w:after="283"/>
              <w:jc w:val="center"/>
            </w:pPr>
          </w:p>
        </w:tc>
        <w:tc>
          <w:tcPr>
            <w:tcW w:w="2240"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spacing w:after="283"/>
            </w:pPr>
            <w:r>
              <w:t>Rosemount, MN</w:t>
            </w:r>
          </w:p>
        </w:tc>
      </w:tr>
      <w:tr w:rsidR="00633E69">
        <w:tc>
          <w:tcPr>
            <w:tcW w:w="3332" w:type="dxa"/>
            <w:tcBorders>
              <w:left w:val="single" w:sz="8" w:space="0" w:color="000000"/>
              <w:bottom w:val="single" w:sz="8" w:space="0" w:color="000000"/>
              <w:right w:val="single" w:sz="8" w:space="0" w:color="000000"/>
            </w:tcBorders>
            <w:shd w:val="clear" w:color="auto" w:fill="auto"/>
            <w:tcMar>
              <w:top w:w="0" w:type="dxa"/>
              <w:left w:w="108" w:type="dxa"/>
              <w:bottom w:w="28" w:type="dxa"/>
              <w:right w:w="108" w:type="dxa"/>
            </w:tcMar>
          </w:tcPr>
          <w:p w:rsidR="00633E69" w:rsidRDefault="00633E69">
            <w:pPr>
              <w:pStyle w:val="TableContents"/>
              <w:spacing w:after="283"/>
            </w:pPr>
            <w:r>
              <w:t>ECPI College of Technology</w:t>
            </w:r>
          </w:p>
        </w:tc>
        <w:tc>
          <w:tcPr>
            <w:tcW w:w="1704"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spacing w:after="283"/>
            </w:pPr>
            <w:r>
              <w:t>AAS</w:t>
            </w:r>
          </w:p>
        </w:tc>
        <w:tc>
          <w:tcPr>
            <w:tcW w:w="1628"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spacing w:after="283"/>
              <w:jc w:val="center"/>
            </w:pPr>
          </w:p>
        </w:tc>
        <w:tc>
          <w:tcPr>
            <w:tcW w:w="2240"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spacing w:after="283"/>
            </w:pPr>
            <w:r>
              <w:t>Virginia Beach, VA</w:t>
            </w:r>
          </w:p>
        </w:tc>
      </w:tr>
      <w:tr w:rsidR="00633E69">
        <w:tc>
          <w:tcPr>
            <w:tcW w:w="3332" w:type="dxa"/>
            <w:tcBorders>
              <w:left w:val="single" w:sz="8" w:space="0" w:color="000000"/>
              <w:bottom w:val="single" w:sz="8" w:space="0" w:color="000000"/>
              <w:right w:val="single" w:sz="8" w:space="0" w:color="000000"/>
            </w:tcBorders>
            <w:shd w:val="clear" w:color="auto" w:fill="auto"/>
            <w:tcMar>
              <w:top w:w="0" w:type="dxa"/>
              <w:left w:w="108" w:type="dxa"/>
              <w:bottom w:w="28" w:type="dxa"/>
              <w:right w:w="108" w:type="dxa"/>
            </w:tcMar>
          </w:tcPr>
          <w:p w:rsidR="00633E69" w:rsidRDefault="00633E69">
            <w:pPr>
              <w:pStyle w:val="TableContents"/>
            </w:pPr>
            <w:r>
              <w:t>Florida Community College</w:t>
            </w:r>
          </w:p>
        </w:tc>
        <w:tc>
          <w:tcPr>
            <w:tcW w:w="1704"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pPr>
            <w:r>
              <w:t>AAS</w:t>
            </w:r>
          </w:p>
        </w:tc>
        <w:tc>
          <w:tcPr>
            <w:tcW w:w="1628"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jc w:val="center"/>
            </w:pPr>
          </w:p>
        </w:tc>
        <w:tc>
          <w:tcPr>
            <w:tcW w:w="2240"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pPr>
            <w:r>
              <w:t>Jacksonville, FL</w:t>
            </w:r>
          </w:p>
        </w:tc>
      </w:tr>
      <w:tr w:rsidR="00633E69">
        <w:tc>
          <w:tcPr>
            <w:tcW w:w="3332" w:type="dxa"/>
            <w:tcBorders>
              <w:left w:val="single" w:sz="8" w:space="0" w:color="000000"/>
              <w:bottom w:val="single" w:sz="8" w:space="0" w:color="000000"/>
              <w:right w:val="single" w:sz="8" w:space="0" w:color="000000"/>
            </w:tcBorders>
            <w:shd w:val="clear" w:color="auto" w:fill="auto"/>
            <w:tcMar>
              <w:top w:w="0" w:type="dxa"/>
              <w:left w:w="108" w:type="dxa"/>
              <w:bottom w:w="28" w:type="dxa"/>
              <w:right w:w="108" w:type="dxa"/>
            </w:tcMar>
          </w:tcPr>
          <w:p w:rsidR="00633E69" w:rsidRDefault="00633E69">
            <w:pPr>
              <w:pStyle w:val="TableContents"/>
            </w:pPr>
            <w:r>
              <w:t>Gateway Community College</w:t>
            </w:r>
          </w:p>
        </w:tc>
        <w:tc>
          <w:tcPr>
            <w:tcW w:w="1704"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pPr>
            <w:r>
              <w:t>AS</w:t>
            </w:r>
          </w:p>
        </w:tc>
        <w:tc>
          <w:tcPr>
            <w:tcW w:w="1628"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jc w:val="center"/>
            </w:pPr>
          </w:p>
        </w:tc>
        <w:tc>
          <w:tcPr>
            <w:tcW w:w="2240"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pPr>
            <w:r>
              <w:t>New Haven, CT</w:t>
            </w:r>
          </w:p>
        </w:tc>
      </w:tr>
      <w:tr w:rsidR="00633E69">
        <w:tc>
          <w:tcPr>
            <w:tcW w:w="3332" w:type="dxa"/>
            <w:tcBorders>
              <w:left w:val="single" w:sz="8" w:space="0" w:color="000000"/>
              <w:bottom w:val="single" w:sz="8" w:space="0" w:color="000000"/>
              <w:right w:val="single" w:sz="8" w:space="0" w:color="000000"/>
            </w:tcBorders>
            <w:shd w:val="clear" w:color="auto" w:fill="auto"/>
            <w:tcMar>
              <w:top w:w="0" w:type="dxa"/>
              <w:left w:w="108" w:type="dxa"/>
              <w:bottom w:w="28" w:type="dxa"/>
              <w:right w:w="108" w:type="dxa"/>
            </w:tcMar>
          </w:tcPr>
          <w:p w:rsidR="00633E69" w:rsidRDefault="00633E69">
            <w:pPr>
              <w:pStyle w:val="TableContents"/>
              <w:spacing w:after="283"/>
            </w:pPr>
            <w:r>
              <w:t>Johnson College (note: not regionally accredited)</w:t>
            </w:r>
          </w:p>
        </w:tc>
        <w:tc>
          <w:tcPr>
            <w:tcW w:w="1704"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spacing w:after="283"/>
            </w:pPr>
            <w:r>
              <w:t>AAS</w:t>
            </w:r>
          </w:p>
        </w:tc>
        <w:tc>
          <w:tcPr>
            <w:tcW w:w="1628"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spacing w:after="283"/>
              <w:jc w:val="center"/>
            </w:pPr>
          </w:p>
        </w:tc>
        <w:tc>
          <w:tcPr>
            <w:tcW w:w="2240"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spacing w:after="283"/>
            </w:pPr>
            <w:r>
              <w:t>Scranton, PA</w:t>
            </w:r>
          </w:p>
        </w:tc>
      </w:tr>
      <w:tr w:rsidR="00633E69">
        <w:tc>
          <w:tcPr>
            <w:tcW w:w="3332" w:type="dxa"/>
            <w:tcBorders>
              <w:left w:val="single" w:sz="8" w:space="0" w:color="000000"/>
              <w:bottom w:val="single" w:sz="8" w:space="0" w:color="000000"/>
              <w:right w:val="single" w:sz="8" w:space="0" w:color="000000"/>
            </w:tcBorders>
            <w:shd w:val="clear" w:color="auto" w:fill="auto"/>
            <w:tcMar>
              <w:top w:w="0" w:type="dxa"/>
              <w:left w:w="108" w:type="dxa"/>
              <w:bottom w:w="28" w:type="dxa"/>
              <w:right w:w="108" w:type="dxa"/>
            </w:tcMar>
          </w:tcPr>
          <w:p w:rsidR="00633E69" w:rsidRDefault="00633E69">
            <w:pPr>
              <w:pStyle w:val="TableContents"/>
            </w:pPr>
            <w:r>
              <w:t>Linn State Technical College</w:t>
            </w:r>
          </w:p>
        </w:tc>
        <w:tc>
          <w:tcPr>
            <w:tcW w:w="1704"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pPr>
            <w:r>
              <w:t>AAS EET</w:t>
            </w:r>
            <w:r>
              <w:rPr>
                <w:rFonts w:ascii="Helvetica-Condensed" w:hAnsi="Helvetica-Condensed"/>
              </w:rPr>
              <w:t>-BMET option</w:t>
            </w:r>
          </w:p>
        </w:tc>
        <w:tc>
          <w:tcPr>
            <w:tcW w:w="1628"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jc w:val="center"/>
            </w:pPr>
          </w:p>
        </w:tc>
        <w:tc>
          <w:tcPr>
            <w:tcW w:w="2240"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pPr>
            <w:r>
              <w:t>Linn, MO</w:t>
            </w:r>
          </w:p>
        </w:tc>
      </w:tr>
      <w:tr w:rsidR="00633E69">
        <w:tc>
          <w:tcPr>
            <w:tcW w:w="3332" w:type="dxa"/>
            <w:tcBorders>
              <w:left w:val="single" w:sz="8" w:space="0" w:color="000000"/>
              <w:bottom w:val="single" w:sz="8" w:space="0" w:color="000000"/>
              <w:right w:val="single" w:sz="8" w:space="0" w:color="000000"/>
            </w:tcBorders>
            <w:shd w:val="clear" w:color="auto" w:fill="auto"/>
            <w:tcMar>
              <w:top w:w="0" w:type="dxa"/>
              <w:left w:w="108" w:type="dxa"/>
              <w:bottom w:w="28" w:type="dxa"/>
              <w:right w:w="108" w:type="dxa"/>
            </w:tcMar>
          </w:tcPr>
          <w:p w:rsidR="00633E69" w:rsidRDefault="00633E69">
            <w:pPr>
              <w:pStyle w:val="TableContents"/>
            </w:pPr>
            <w:r>
              <w:t>Madisonville Community College</w:t>
            </w:r>
          </w:p>
        </w:tc>
        <w:tc>
          <w:tcPr>
            <w:tcW w:w="1704"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pPr>
            <w:r>
              <w:t>AAS</w:t>
            </w:r>
          </w:p>
        </w:tc>
        <w:tc>
          <w:tcPr>
            <w:tcW w:w="1628"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jc w:val="center"/>
            </w:pPr>
          </w:p>
        </w:tc>
        <w:tc>
          <w:tcPr>
            <w:tcW w:w="2240"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pPr>
            <w:r>
              <w:t>Madisonville, KY</w:t>
            </w:r>
          </w:p>
        </w:tc>
      </w:tr>
      <w:tr w:rsidR="00633E69">
        <w:tc>
          <w:tcPr>
            <w:tcW w:w="3332" w:type="dxa"/>
            <w:tcBorders>
              <w:left w:val="single" w:sz="8" w:space="0" w:color="000000"/>
              <w:bottom w:val="single" w:sz="8" w:space="0" w:color="000000"/>
              <w:right w:val="single" w:sz="8" w:space="0" w:color="000000"/>
            </w:tcBorders>
            <w:shd w:val="clear" w:color="auto" w:fill="auto"/>
            <w:tcMar>
              <w:top w:w="0" w:type="dxa"/>
              <w:left w:w="108" w:type="dxa"/>
              <w:bottom w:w="28" w:type="dxa"/>
              <w:right w:w="108" w:type="dxa"/>
            </w:tcMar>
          </w:tcPr>
          <w:p w:rsidR="00633E69" w:rsidRDefault="00633E69">
            <w:pPr>
              <w:pStyle w:val="TableContents"/>
            </w:pPr>
            <w:proofErr w:type="spellStart"/>
            <w:r>
              <w:t>MedVance</w:t>
            </w:r>
            <w:proofErr w:type="spellEnd"/>
            <w:r>
              <w:t xml:space="preserve"> Institute (note: not regionally accredited)</w:t>
            </w:r>
          </w:p>
        </w:tc>
        <w:tc>
          <w:tcPr>
            <w:tcW w:w="1704"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pPr>
            <w:r>
              <w:t>Associates in Occupational Studies Degree</w:t>
            </w:r>
          </w:p>
        </w:tc>
        <w:tc>
          <w:tcPr>
            <w:tcW w:w="1628"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jc w:val="center"/>
            </w:pPr>
          </w:p>
        </w:tc>
        <w:tc>
          <w:tcPr>
            <w:tcW w:w="2240"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pPr>
            <w:r>
              <w:t>Baton Rouge</w:t>
            </w:r>
            <w:r>
              <w:br/>
              <w:t>Nashville</w:t>
            </w:r>
            <w:r>
              <w:br/>
              <w:t>Fort Lauderdale</w:t>
            </w:r>
            <w:r>
              <w:br/>
              <w:t>West Palm Beach</w:t>
            </w:r>
            <w:r>
              <w:br/>
              <w:t> </w:t>
            </w:r>
          </w:p>
        </w:tc>
      </w:tr>
      <w:tr w:rsidR="00633E69">
        <w:tc>
          <w:tcPr>
            <w:tcW w:w="3332" w:type="dxa"/>
            <w:tcBorders>
              <w:left w:val="single" w:sz="8" w:space="0" w:color="000000"/>
              <w:bottom w:val="single" w:sz="8" w:space="0" w:color="000000"/>
              <w:right w:val="single" w:sz="8" w:space="0" w:color="000000"/>
            </w:tcBorders>
            <w:shd w:val="clear" w:color="auto" w:fill="auto"/>
            <w:tcMar>
              <w:top w:w="0" w:type="dxa"/>
              <w:left w:w="108" w:type="dxa"/>
              <w:bottom w:w="28" w:type="dxa"/>
              <w:right w:w="108" w:type="dxa"/>
            </w:tcMar>
          </w:tcPr>
          <w:p w:rsidR="00633E69" w:rsidRDefault="00633E69">
            <w:pPr>
              <w:pStyle w:val="TableContents"/>
            </w:pPr>
            <w:r>
              <w:t>Milwaukee Area Technical College</w:t>
            </w:r>
          </w:p>
        </w:tc>
        <w:tc>
          <w:tcPr>
            <w:tcW w:w="1704"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pPr>
            <w:r>
              <w:t>AAS</w:t>
            </w:r>
          </w:p>
        </w:tc>
        <w:tc>
          <w:tcPr>
            <w:tcW w:w="1628"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jc w:val="center"/>
            </w:pPr>
          </w:p>
        </w:tc>
        <w:tc>
          <w:tcPr>
            <w:tcW w:w="2240"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pPr>
            <w:r>
              <w:t>Milwaukee, WI</w:t>
            </w:r>
          </w:p>
        </w:tc>
      </w:tr>
      <w:tr w:rsidR="00633E69">
        <w:tc>
          <w:tcPr>
            <w:tcW w:w="3332" w:type="dxa"/>
            <w:tcBorders>
              <w:left w:val="single" w:sz="8" w:space="0" w:color="000000"/>
              <w:bottom w:val="single" w:sz="8" w:space="0" w:color="000000"/>
              <w:right w:val="single" w:sz="8" w:space="0" w:color="000000"/>
            </w:tcBorders>
            <w:shd w:val="clear" w:color="auto" w:fill="auto"/>
            <w:tcMar>
              <w:top w:w="0" w:type="dxa"/>
              <w:left w:w="108" w:type="dxa"/>
              <w:bottom w:w="28" w:type="dxa"/>
              <w:right w:w="108" w:type="dxa"/>
            </w:tcMar>
          </w:tcPr>
          <w:p w:rsidR="00633E69" w:rsidRDefault="00633E69">
            <w:pPr>
              <w:pStyle w:val="TableContents"/>
            </w:pPr>
            <w:r>
              <w:t>North Arkansas College</w:t>
            </w:r>
          </w:p>
        </w:tc>
        <w:tc>
          <w:tcPr>
            <w:tcW w:w="1704"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pPr>
            <w:r>
              <w:t>AAS</w:t>
            </w:r>
          </w:p>
        </w:tc>
        <w:tc>
          <w:tcPr>
            <w:tcW w:w="1628"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jc w:val="center"/>
            </w:pPr>
          </w:p>
        </w:tc>
        <w:tc>
          <w:tcPr>
            <w:tcW w:w="2240"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pPr>
            <w:r>
              <w:t>Harrison, AR</w:t>
            </w:r>
          </w:p>
        </w:tc>
      </w:tr>
      <w:tr w:rsidR="00633E69">
        <w:tc>
          <w:tcPr>
            <w:tcW w:w="3332" w:type="dxa"/>
            <w:tcBorders>
              <w:left w:val="single" w:sz="8" w:space="0" w:color="000000"/>
              <w:bottom w:val="single" w:sz="8" w:space="0" w:color="000000"/>
              <w:right w:val="single" w:sz="8" w:space="0" w:color="000000"/>
            </w:tcBorders>
            <w:shd w:val="clear" w:color="auto" w:fill="auto"/>
            <w:tcMar>
              <w:top w:w="0" w:type="dxa"/>
              <w:left w:w="108" w:type="dxa"/>
              <w:bottom w:w="28" w:type="dxa"/>
              <w:right w:w="108" w:type="dxa"/>
            </w:tcMar>
          </w:tcPr>
          <w:p w:rsidR="00633E69" w:rsidRDefault="00633E69">
            <w:pPr>
              <w:pStyle w:val="TableContents"/>
            </w:pPr>
            <w:r>
              <w:t>North Seattle Community College</w:t>
            </w:r>
          </w:p>
        </w:tc>
        <w:tc>
          <w:tcPr>
            <w:tcW w:w="1704"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pPr>
            <w:r>
              <w:t>AAS</w:t>
            </w:r>
          </w:p>
        </w:tc>
        <w:tc>
          <w:tcPr>
            <w:tcW w:w="1628"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jc w:val="center"/>
            </w:pPr>
          </w:p>
        </w:tc>
        <w:tc>
          <w:tcPr>
            <w:tcW w:w="2240"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pPr>
            <w:r>
              <w:t>Seattle, WA</w:t>
            </w:r>
          </w:p>
        </w:tc>
      </w:tr>
      <w:tr w:rsidR="00633E69">
        <w:tc>
          <w:tcPr>
            <w:tcW w:w="3332" w:type="dxa"/>
            <w:tcBorders>
              <w:left w:val="single" w:sz="8" w:space="0" w:color="000000"/>
              <w:bottom w:val="single" w:sz="8" w:space="0" w:color="000000"/>
              <w:right w:val="single" w:sz="8" w:space="0" w:color="000000"/>
            </w:tcBorders>
            <w:shd w:val="clear" w:color="auto" w:fill="auto"/>
            <w:tcMar>
              <w:top w:w="0" w:type="dxa"/>
              <w:left w:w="108" w:type="dxa"/>
              <w:bottom w:w="28" w:type="dxa"/>
              <w:right w:w="108" w:type="dxa"/>
            </w:tcMar>
          </w:tcPr>
          <w:p w:rsidR="00633E69" w:rsidRDefault="00633E69">
            <w:pPr>
              <w:pStyle w:val="TableContents"/>
              <w:spacing w:after="283"/>
            </w:pPr>
            <w:r>
              <w:t>Owens Community College</w:t>
            </w:r>
          </w:p>
        </w:tc>
        <w:tc>
          <w:tcPr>
            <w:tcW w:w="1704"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spacing w:after="283"/>
            </w:pPr>
            <w:r>
              <w:t>AAS</w:t>
            </w:r>
          </w:p>
        </w:tc>
        <w:tc>
          <w:tcPr>
            <w:tcW w:w="1628"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spacing w:after="283"/>
              <w:jc w:val="center"/>
            </w:pPr>
          </w:p>
        </w:tc>
        <w:tc>
          <w:tcPr>
            <w:tcW w:w="2240"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spacing w:after="283"/>
            </w:pPr>
            <w:r>
              <w:t>Toledo, OH</w:t>
            </w:r>
          </w:p>
        </w:tc>
      </w:tr>
      <w:tr w:rsidR="00633E69">
        <w:tc>
          <w:tcPr>
            <w:tcW w:w="3332" w:type="dxa"/>
            <w:tcBorders>
              <w:left w:val="single" w:sz="8" w:space="0" w:color="000000"/>
              <w:bottom w:val="single" w:sz="8" w:space="0" w:color="000000"/>
              <w:right w:val="single" w:sz="8" w:space="0" w:color="000000"/>
            </w:tcBorders>
            <w:shd w:val="clear" w:color="auto" w:fill="auto"/>
            <w:tcMar>
              <w:top w:w="0" w:type="dxa"/>
              <w:left w:w="108" w:type="dxa"/>
              <w:bottom w:w="28" w:type="dxa"/>
              <w:right w:w="108" w:type="dxa"/>
            </w:tcMar>
          </w:tcPr>
          <w:p w:rsidR="00633E69" w:rsidRDefault="00633E69">
            <w:pPr>
              <w:pStyle w:val="TableContents"/>
            </w:pPr>
            <w:r>
              <w:t>Saint Philip's College</w:t>
            </w:r>
          </w:p>
        </w:tc>
        <w:tc>
          <w:tcPr>
            <w:tcW w:w="1704"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pPr>
            <w:r>
              <w:t>AAS</w:t>
            </w:r>
          </w:p>
        </w:tc>
        <w:tc>
          <w:tcPr>
            <w:tcW w:w="1628"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jc w:val="center"/>
            </w:pPr>
          </w:p>
        </w:tc>
        <w:tc>
          <w:tcPr>
            <w:tcW w:w="2240"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pPr>
            <w:r>
              <w:t>San Antonio, TX</w:t>
            </w:r>
          </w:p>
        </w:tc>
      </w:tr>
      <w:tr w:rsidR="00633E69">
        <w:tc>
          <w:tcPr>
            <w:tcW w:w="3332" w:type="dxa"/>
            <w:tcBorders>
              <w:left w:val="single" w:sz="8" w:space="0" w:color="000000"/>
              <w:bottom w:val="single" w:sz="8" w:space="0" w:color="000000"/>
              <w:right w:val="single" w:sz="8" w:space="0" w:color="000000"/>
            </w:tcBorders>
            <w:shd w:val="clear" w:color="auto" w:fill="auto"/>
            <w:tcMar>
              <w:top w:w="0" w:type="dxa"/>
              <w:left w:w="108" w:type="dxa"/>
              <w:bottom w:w="28" w:type="dxa"/>
              <w:right w:w="108" w:type="dxa"/>
            </w:tcMar>
          </w:tcPr>
          <w:p w:rsidR="00633E69" w:rsidRDefault="00633E69">
            <w:pPr>
              <w:pStyle w:val="TableContents"/>
            </w:pPr>
            <w:r>
              <w:lastRenderedPageBreak/>
              <w:t>Santa Fe Community College</w:t>
            </w:r>
          </w:p>
        </w:tc>
        <w:tc>
          <w:tcPr>
            <w:tcW w:w="1704"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pPr>
            <w:r>
              <w:t>AS and AAS</w:t>
            </w:r>
          </w:p>
        </w:tc>
        <w:tc>
          <w:tcPr>
            <w:tcW w:w="1628"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jc w:val="center"/>
            </w:pPr>
          </w:p>
        </w:tc>
        <w:tc>
          <w:tcPr>
            <w:tcW w:w="2240"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pPr>
            <w:r>
              <w:t>Gainesville, FL</w:t>
            </w:r>
          </w:p>
        </w:tc>
      </w:tr>
      <w:tr w:rsidR="00633E69">
        <w:tc>
          <w:tcPr>
            <w:tcW w:w="3332" w:type="dxa"/>
            <w:tcBorders>
              <w:left w:val="single" w:sz="8" w:space="0" w:color="000000"/>
              <w:bottom w:val="single" w:sz="8" w:space="0" w:color="000000"/>
              <w:right w:val="single" w:sz="8" w:space="0" w:color="000000"/>
            </w:tcBorders>
            <w:shd w:val="clear" w:color="auto" w:fill="auto"/>
            <w:tcMar>
              <w:top w:w="0" w:type="dxa"/>
              <w:left w:w="108" w:type="dxa"/>
              <w:bottom w:w="28" w:type="dxa"/>
              <w:right w:w="108" w:type="dxa"/>
            </w:tcMar>
          </w:tcPr>
          <w:p w:rsidR="00633E69" w:rsidRDefault="00633E69">
            <w:pPr>
              <w:pStyle w:val="TableContents"/>
              <w:spacing w:after="283"/>
            </w:pPr>
            <w:r>
              <w:t>Schoolcraft College</w:t>
            </w:r>
          </w:p>
        </w:tc>
        <w:tc>
          <w:tcPr>
            <w:tcW w:w="1704"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spacing w:after="283"/>
            </w:pPr>
            <w:r>
              <w:t>AAS</w:t>
            </w:r>
          </w:p>
        </w:tc>
        <w:tc>
          <w:tcPr>
            <w:tcW w:w="1628"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spacing w:after="283"/>
              <w:jc w:val="center"/>
            </w:pPr>
          </w:p>
        </w:tc>
        <w:tc>
          <w:tcPr>
            <w:tcW w:w="2240"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spacing w:after="283"/>
            </w:pPr>
            <w:r>
              <w:t>Livonia, MI</w:t>
            </w:r>
          </w:p>
        </w:tc>
      </w:tr>
      <w:tr w:rsidR="00633E69">
        <w:tc>
          <w:tcPr>
            <w:tcW w:w="3332" w:type="dxa"/>
            <w:tcBorders>
              <w:left w:val="single" w:sz="8" w:space="0" w:color="000000"/>
              <w:bottom w:val="single" w:sz="8" w:space="0" w:color="000000"/>
              <w:right w:val="single" w:sz="8" w:space="0" w:color="000000"/>
            </w:tcBorders>
            <w:shd w:val="clear" w:color="auto" w:fill="auto"/>
            <w:tcMar>
              <w:top w:w="0" w:type="dxa"/>
              <w:left w:w="108" w:type="dxa"/>
              <w:bottom w:w="28" w:type="dxa"/>
              <w:right w:w="108" w:type="dxa"/>
            </w:tcMar>
          </w:tcPr>
          <w:p w:rsidR="00633E69" w:rsidRDefault="00633E69">
            <w:pPr>
              <w:pStyle w:val="TableContents"/>
            </w:pPr>
            <w:r>
              <w:t>Southeastern Community College</w:t>
            </w:r>
          </w:p>
        </w:tc>
        <w:tc>
          <w:tcPr>
            <w:tcW w:w="1704"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pPr>
            <w:r>
              <w:t>AAS in Electronics Tech with a Biomedical Option</w:t>
            </w:r>
          </w:p>
        </w:tc>
        <w:tc>
          <w:tcPr>
            <w:tcW w:w="1628"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jc w:val="center"/>
            </w:pPr>
          </w:p>
        </w:tc>
        <w:tc>
          <w:tcPr>
            <w:tcW w:w="2240"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pPr>
            <w:r>
              <w:t>W. Burlington, IA</w:t>
            </w:r>
          </w:p>
        </w:tc>
      </w:tr>
      <w:tr w:rsidR="00633E69">
        <w:tc>
          <w:tcPr>
            <w:tcW w:w="3332" w:type="dxa"/>
            <w:tcBorders>
              <w:left w:val="single" w:sz="8" w:space="0" w:color="000000"/>
              <w:bottom w:val="single" w:sz="8" w:space="0" w:color="000000"/>
              <w:right w:val="single" w:sz="8" w:space="0" w:color="000000"/>
            </w:tcBorders>
            <w:shd w:val="clear" w:color="auto" w:fill="auto"/>
            <w:tcMar>
              <w:top w:w="0" w:type="dxa"/>
              <w:left w:w="108" w:type="dxa"/>
              <w:bottom w:w="28" w:type="dxa"/>
              <w:right w:w="108" w:type="dxa"/>
            </w:tcMar>
          </w:tcPr>
          <w:p w:rsidR="00633E69" w:rsidRDefault="00633E69">
            <w:pPr>
              <w:pStyle w:val="TableContents"/>
            </w:pPr>
            <w:r>
              <w:t>Southeast Technical Institute</w:t>
            </w:r>
          </w:p>
        </w:tc>
        <w:tc>
          <w:tcPr>
            <w:tcW w:w="1704"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pPr>
            <w:r>
              <w:t>AAS</w:t>
            </w:r>
          </w:p>
        </w:tc>
        <w:tc>
          <w:tcPr>
            <w:tcW w:w="1628"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jc w:val="center"/>
            </w:pPr>
          </w:p>
        </w:tc>
        <w:tc>
          <w:tcPr>
            <w:tcW w:w="2240"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pPr>
            <w:r>
              <w:t>Sioux Falls, SD</w:t>
            </w:r>
          </w:p>
        </w:tc>
      </w:tr>
      <w:tr w:rsidR="00633E69">
        <w:tc>
          <w:tcPr>
            <w:tcW w:w="3332" w:type="dxa"/>
            <w:tcBorders>
              <w:left w:val="single" w:sz="8" w:space="0" w:color="000000"/>
              <w:bottom w:val="single" w:sz="8" w:space="0" w:color="000000"/>
              <w:right w:val="single" w:sz="8" w:space="0" w:color="000000"/>
            </w:tcBorders>
            <w:shd w:val="clear" w:color="auto" w:fill="auto"/>
            <w:tcMar>
              <w:top w:w="0" w:type="dxa"/>
              <w:left w:w="108" w:type="dxa"/>
              <w:bottom w:w="28" w:type="dxa"/>
              <w:right w:w="108" w:type="dxa"/>
            </w:tcMar>
          </w:tcPr>
          <w:p w:rsidR="00633E69" w:rsidRDefault="00633E69">
            <w:pPr>
              <w:pStyle w:val="TableContents"/>
              <w:spacing w:after="283"/>
            </w:pPr>
            <w:r>
              <w:t>Spokane Community College</w:t>
            </w:r>
          </w:p>
        </w:tc>
        <w:tc>
          <w:tcPr>
            <w:tcW w:w="1704"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spacing w:after="283"/>
            </w:pPr>
            <w:r>
              <w:t>AAS</w:t>
            </w:r>
          </w:p>
        </w:tc>
        <w:tc>
          <w:tcPr>
            <w:tcW w:w="1628"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spacing w:after="283"/>
              <w:jc w:val="center"/>
            </w:pPr>
          </w:p>
        </w:tc>
        <w:tc>
          <w:tcPr>
            <w:tcW w:w="2240"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spacing w:after="283"/>
            </w:pPr>
            <w:r>
              <w:t>Spokane, WA</w:t>
            </w:r>
          </w:p>
        </w:tc>
      </w:tr>
      <w:tr w:rsidR="00633E69">
        <w:tc>
          <w:tcPr>
            <w:tcW w:w="3332" w:type="dxa"/>
            <w:tcBorders>
              <w:left w:val="single" w:sz="8" w:space="0" w:color="000000"/>
              <w:bottom w:val="single" w:sz="8" w:space="0" w:color="000000"/>
              <w:right w:val="single" w:sz="8" w:space="0" w:color="000000"/>
            </w:tcBorders>
            <w:shd w:val="clear" w:color="auto" w:fill="auto"/>
            <w:tcMar>
              <w:top w:w="0" w:type="dxa"/>
              <w:left w:w="108" w:type="dxa"/>
              <w:bottom w:w="28" w:type="dxa"/>
              <w:right w:w="108" w:type="dxa"/>
            </w:tcMar>
          </w:tcPr>
          <w:p w:rsidR="00633E69" w:rsidRDefault="00633E69">
            <w:pPr>
              <w:pStyle w:val="TableContents"/>
              <w:spacing w:after="283"/>
            </w:pPr>
            <w:r>
              <w:t>Stanly Community College</w:t>
            </w:r>
          </w:p>
        </w:tc>
        <w:tc>
          <w:tcPr>
            <w:tcW w:w="1704"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spacing w:after="283"/>
            </w:pPr>
            <w:r>
              <w:t>AAS</w:t>
            </w:r>
          </w:p>
        </w:tc>
        <w:tc>
          <w:tcPr>
            <w:tcW w:w="1628"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spacing w:after="283"/>
              <w:jc w:val="center"/>
            </w:pPr>
          </w:p>
        </w:tc>
        <w:tc>
          <w:tcPr>
            <w:tcW w:w="2240"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spacing w:after="283"/>
            </w:pPr>
            <w:r>
              <w:t>Albemarle, NC</w:t>
            </w:r>
          </w:p>
        </w:tc>
      </w:tr>
      <w:tr w:rsidR="00633E69">
        <w:tc>
          <w:tcPr>
            <w:tcW w:w="3332" w:type="dxa"/>
            <w:tcBorders>
              <w:left w:val="single" w:sz="8" w:space="0" w:color="000000"/>
              <w:bottom w:val="single" w:sz="8" w:space="0" w:color="000000"/>
              <w:right w:val="single" w:sz="8" w:space="0" w:color="000000"/>
            </w:tcBorders>
            <w:shd w:val="clear" w:color="auto" w:fill="auto"/>
            <w:tcMar>
              <w:top w:w="0" w:type="dxa"/>
              <w:left w:w="108" w:type="dxa"/>
              <w:bottom w:w="28" w:type="dxa"/>
              <w:right w:w="108" w:type="dxa"/>
            </w:tcMar>
          </w:tcPr>
          <w:p w:rsidR="00633E69" w:rsidRDefault="00633E69">
            <w:pPr>
              <w:pStyle w:val="TableContents"/>
              <w:spacing w:after="283"/>
            </w:pPr>
            <w:r>
              <w:t>Texas State Technical College – Harlingen</w:t>
            </w:r>
          </w:p>
        </w:tc>
        <w:tc>
          <w:tcPr>
            <w:tcW w:w="1704"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spacing w:after="283"/>
            </w:pPr>
            <w:r>
              <w:t>AAS</w:t>
            </w:r>
          </w:p>
        </w:tc>
        <w:tc>
          <w:tcPr>
            <w:tcW w:w="1628"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spacing w:after="283"/>
              <w:jc w:val="center"/>
            </w:pPr>
          </w:p>
        </w:tc>
        <w:tc>
          <w:tcPr>
            <w:tcW w:w="2240"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spacing w:after="283"/>
            </w:pPr>
            <w:r>
              <w:t>Harlingen, TX</w:t>
            </w:r>
          </w:p>
        </w:tc>
      </w:tr>
      <w:tr w:rsidR="00633E69">
        <w:tc>
          <w:tcPr>
            <w:tcW w:w="3332" w:type="dxa"/>
            <w:tcBorders>
              <w:left w:val="single" w:sz="8" w:space="0" w:color="000000"/>
              <w:bottom w:val="single" w:sz="8" w:space="0" w:color="000000"/>
              <w:right w:val="single" w:sz="8" w:space="0" w:color="000000"/>
            </w:tcBorders>
            <w:shd w:val="clear" w:color="auto" w:fill="auto"/>
            <w:tcMar>
              <w:top w:w="0" w:type="dxa"/>
              <w:left w:w="108" w:type="dxa"/>
              <w:bottom w:w="28" w:type="dxa"/>
              <w:right w:w="108" w:type="dxa"/>
            </w:tcMar>
          </w:tcPr>
          <w:p w:rsidR="00633E69" w:rsidRDefault="00633E69">
            <w:pPr>
              <w:pStyle w:val="TableContents"/>
            </w:pPr>
            <w:r>
              <w:t>Texas State Technical College – Marshall</w:t>
            </w:r>
          </w:p>
        </w:tc>
        <w:tc>
          <w:tcPr>
            <w:tcW w:w="1704"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pPr>
            <w:r>
              <w:t>AAS</w:t>
            </w:r>
          </w:p>
        </w:tc>
        <w:tc>
          <w:tcPr>
            <w:tcW w:w="1628"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jc w:val="center"/>
            </w:pPr>
          </w:p>
        </w:tc>
        <w:tc>
          <w:tcPr>
            <w:tcW w:w="2240"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pPr>
            <w:r>
              <w:t>Marshall, TX</w:t>
            </w:r>
          </w:p>
        </w:tc>
      </w:tr>
      <w:tr w:rsidR="00633E69">
        <w:tc>
          <w:tcPr>
            <w:tcW w:w="3332" w:type="dxa"/>
            <w:tcBorders>
              <w:left w:val="single" w:sz="8" w:space="0" w:color="000000"/>
              <w:bottom w:val="single" w:sz="8" w:space="0" w:color="000000"/>
              <w:right w:val="single" w:sz="8" w:space="0" w:color="000000"/>
            </w:tcBorders>
            <w:shd w:val="clear" w:color="auto" w:fill="auto"/>
            <w:tcMar>
              <w:top w:w="0" w:type="dxa"/>
              <w:left w:w="108" w:type="dxa"/>
              <w:bottom w:w="28" w:type="dxa"/>
              <w:right w:w="108" w:type="dxa"/>
            </w:tcMar>
          </w:tcPr>
          <w:p w:rsidR="00633E69" w:rsidRDefault="00633E69">
            <w:pPr>
              <w:pStyle w:val="TableContents"/>
              <w:spacing w:after="283"/>
            </w:pPr>
            <w:r>
              <w:t>Texas State Technical College – Waco</w:t>
            </w:r>
          </w:p>
        </w:tc>
        <w:tc>
          <w:tcPr>
            <w:tcW w:w="1704"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spacing w:after="283"/>
            </w:pPr>
            <w:r>
              <w:t>AAS</w:t>
            </w:r>
          </w:p>
        </w:tc>
        <w:tc>
          <w:tcPr>
            <w:tcW w:w="1628"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spacing w:after="283"/>
              <w:jc w:val="center"/>
            </w:pPr>
          </w:p>
        </w:tc>
        <w:tc>
          <w:tcPr>
            <w:tcW w:w="2240"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spacing w:after="283"/>
            </w:pPr>
            <w:r>
              <w:t>Waco, TX</w:t>
            </w:r>
          </w:p>
        </w:tc>
      </w:tr>
      <w:tr w:rsidR="00633E69">
        <w:tc>
          <w:tcPr>
            <w:tcW w:w="3332" w:type="dxa"/>
            <w:tcBorders>
              <w:left w:val="single" w:sz="8" w:space="0" w:color="000000"/>
              <w:bottom w:val="single" w:sz="8" w:space="0" w:color="000000"/>
              <w:right w:val="single" w:sz="8" w:space="0" w:color="000000"/>
            </w:tcBorders>
            <w:shd w:val="clear" w:color="auto" w:fill="auto"/>
            <w:tcMar>
              <w:top w:w="0" w:type="dxa"/>
              <w:left w:w="108" w:type="dxa"/>
              <w:bottom w:w="28" w:type="dxa"/>
              <w:right w:w="108" w:type="dxa"/>
            </w:tcMar>
          </w:tcPr>
          <w:p w:rsidR="00633E69" w:rsidRDefault="00633E69">
            <w:pPr>
              <w:pStyle w:val="TableContents"/>
            </w:pPr>
            <w:r>
              <w:t>Tulsa Community College</w:t>
            </w:r>
          </w:p>
        </w:tc>
        <w:tc>
          <w:tcPr>
            <w:tcW w:w="1704"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pPr>
            <w:r>
              <w:t>AAS</w:t>
            </w:r>
          </w:p>
        </w:tc>
        <w:tc>
          <w:tcPr>
            <w:tcW w:w="1628"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jc w:val="center"/>
            </w:pPr>
          </w:p>
        </w:tc>
        <w:tc>
          <w:tcPr>
            <w:tcW w:w="2240"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pPr>
            <w:r>
              <w:t>Tulsa, OK</w:t>
            </w:r>
          </w:p>
        </w:tc>
      </w:tr>
      <w:tr w:rsidR="00633E69">
        <w:tc>
          <w:tcPr>
            <w:tcW w:w="3332" w:type="dxa"/>
            <w:tcBorders>
              <w:left w:val="single" w:sz="8" w:space="0" w:color="000000"/>
              <w:bottom w:val="single" w:sz="8" w:space="0" w:color="000000"/>
              <w:right w:val="single" w:sz="8" w:space="0" w:color="000000"/>
            </w:tcBorders>
            <w:shd w:val="clear" w:color="auto" w:fill="auto"/>
            <w:tcMar>
              <w:top w:w="0" w:type="dxa"/>
              <w:left w:w="108" w:type="dxa"/>
              <w:bottom w:w="28" w:type="dxa"/>
              <w:right w:w="108" w:type="dxa"/>
            </w:tcMar>
          </w:tcPr>
          <w:p w:rsidR="00633E69" w:rsidRDefault="00633E69">
            <w:pPr>
              <w:pStyle w:val="TableContents"/>
            </w:pPr>
            <w:r>
              <w:t>Vincennes University</w:t>
            </w:r>
          </w:p>
        </w:tc>
        <w:tc>
          <w:tcPr>
            <w:tcW w:w="1704"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pPr>
            <w:r>
              <w:t>AAS</w:t>
            </w:r>
          </w:p>
        </w:tc>
        <w:tc>
          <w:tcPr>
            <w:tcW w:w="1628"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jc w:val="center"/>
            </w:pPr>
          </w:p>
        </w:tc>
        <w:tc>
          <w:tcPr>
            <w:tcW w:w="2240"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pPr>
            <w:r>
              <w:t>Vincennes, IN</w:t>
            </w:r>
          </w:p>
        </w:tc>
      </w:tr>
      <w:tr w:rsidR="00633E69">
        <w:tc>
          <w:tcPr>
            <w:tcW w:w="3332" w:type="dxa"/>
            <w:tcBorders>
              <w:left w:val="single" w:sz="8" w:space="0" w:color="000000"/>
              <w:bottom w:val="single" w:sz="8" w:space="0" w:color="000000"/>
              <w:right w:val="single" w:sz="8" w:space="0" w:color="000000"/>
            </w:tcBorders>
            <w:shd w:val="clear" w:color="auto" w:fill="auto"/>
            <w:tcMar>
              <w:top w:w="0" w:type="dxa"/>
              <w:left w:w="108" w:type="dxa"/>
              <w:bottom w:w="28" w:type="dxa"/>
              <w:right w:w="108" w:type="dxa"/>
            </w:tcMar>
          </w:tcPr>
          <w:p w:rsidR="00633E69" w:rsidRDefault="00633E69">
            <w:pPr>
              <w:pStyle w:val="TableContents"/>
              <w:spacing w:after="283"/>
            </w:pPr>
            <w:r>
              <w:t>Western Iowa Tech Community College</w:t>
            </w:r>
          </w:p>
        </w:tc>
        <w:tc>
          <w:tcPr>
            <w:tcW w:w="1704"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spacing w:after="283"/>
            </w:pPr>
            <w:r>
              <w:t>AAS</w:t>
            </w:r>
          </w:p>
        </w:tc>
        <w:tc>
          <w:tcPr>
            <w:tcW w:w="1628"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spacing w:after="283"/>
              <w:jc w:val="center"/>
            </w:pPr>
          </w:p>
        </w:tc>
        <w:tc>
          <w:tcPr>
            <w:tcW w:w="2240"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spacing w:after="283"/>
            </w:pPr>
            <w:r>
              <w:t>Sioux City, Iowa</w:t>
            </w:r>
          </w:p>
        </w:tc>
      </w:tr>
      <w:tr w:rsidR="00633E69">
        <w:tc>
          <w:tcPr>
            <w:tcW w:w="3332" w:type="dxa"/>
            <w:tcBorders>
              <w:left w:val="single" w:sz="8" w:space="0" w:color="000000"/>
              <w:bottom w:val="single" w:sz="8" w:space="0" w:color="000000"/>
              <w:right w:val="single" w:sz="8" w:space="0" w:color="000000"/>
            </w:tcBorders>
            <w:shd w:val="clear" w:color="auto" w:fill="auto"/>
            <w:tcMar>
              <w:top w:w="0" w:type="dxa"/>
              <w:left w:w="108" w:type="dxa"/>
              <w:bottom w:w="28" w:type="dxa"/>
              <w:right w:w="108" w:type="dxa"/>
            </w:tcMar>
          </w:tcPr>
          <w:p w:rsidR="00633E69" w:rsidRDefault="00633E69">
            <w:pPr>
              <w:pStyle w:val="TableContents"/>
            </w:pPr>
            <w:r>
              <w:t>Western Wisconsin Technical College</w:t>
            </w:r>
          </w:p>
        </w:tc>
        <w:tc>
          <w:tcPr>
            <w:tcW w:w="1704"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pPr>
            <w:r>
              <w:t>AAS</w:t>
            </w:r>
          </w:p>
        </w:tc>
        <w:tc>
          <w:tcPr>
            <w:tcW w:w="1628" w:type="dxa"/>
            <w:tcBorders>
              <w:bottom w:val="single" w:sz="8" w:space="0" w:color="000000"/>
            </w:tcBorders>
            <w:shd w:val="clear" w:color="auto" w:fill="auto"/>
            <w:tcMar>
              <w:top w:w="0" w:type="dxa"/>
              <w:left w:w="0" w:type="dxa"/>
              <w:bottom w:w="28" w:type="dxa"/>
              <w:right w:w="108" w:type="dxa"/>
            </w:tcMar>
          </w:tcPr>
          <w:p w:rsidR="00633E69" w:rsidRDefault="00633E69">
            <w:pPr>
              <w:pStyle w:val="TableContents"/>
              <w:jc w:val="center"/>
            </w:pPr>
          </w:p>
        </w:tc>
        <w:tc>
          <w:tcPr>
            <w:tcW w:w="2240" w:type="dxa"/>
            <w:tcBorders>
              <w:bottom w:val="single" w:sz="8" w:space="0" w:color="000000"/>
              <w:right w:val="single" w:sz="8" w:space="0" w:color="000000"/>
            </w:tcBorders>
            <w:shd w:val="clear" w:color="auto" w:fill="auto"/>
            <w:tcMar>
              <w:top w:w="0" w:type="dxa"/>
              <w:left w:w="0" w:type="dxa"/>
              <w:bottom w:w="28" w:type="dxa"/>
              <w:right w:w="108" w:type="dxa"/>
            </w:tcMar>
          </w:tcPr>
          <w:p w:rsidR="00633E69" w:rsidRDefault="00633E69">
            <w:pPr>
              <w:pStyle w:val="TableContents"/>
            </w:pPr>
            <w:r>
              <w:t>La Crosse, WI</w:t>
            </w:r>
          </w:p>
        </w:tc>
      </w:tr>
    </w:tbl>
    <w:p w:rsidR="00633E69" w:rsidRDefault="00633E69">
      <w:pPr>
        <w:pStyle w:val="Standard"/>
      </w:pPr>
    </w:p>
    <w:p w:rsidR="00633E69" w:rsidRDefault="00633E69">
      <w:pPr>
        <w:pStyle w:val="Standard"/>
      </w:pPr>
    </w:p>
    <w:p w:rsidR="00633E69" w:rsidRDefault="00633E69">
      <w:pPr>
        <w:pStyle w:val="Heading5"/>
      </w:pPr>
      <w:r>
        <w:rPr>
          <w:rStyle w:val="StrongEmphasis"/>
          <w:rFonts w:ascii="Bitstream Charter" w:hAnsi="Bitstream Charter"/>
          <w:sz w:val="26"/>
          <w:szCs w:val="26"/>
        </w:rPr>
        <w:t>E. Number of BMET Graduates by Degree in 2010</w:t>
      </w:r>
    </w:p>
    <w:tbl>
      <w:tblPr>
        <w:tblW w:w="5421" w:type="dxa"/>
        <w:tblInd w:w="55" w:type="dxa"/>
        <w:tblLayout w:type="fixed"/>
        <w:tblCellMar>
          <w:left w:w="10" w:type="dxa"/>
          <w:right w:w="10" w:type="dxa"/>
        </w:tblCellMar>
        <w:tblLook w:val="04A0" w:firstRow="1" w:lastRow="0" w:firstColumn="1" w:lastColumn="0" w:noHBand="0" w:noVBand="1"/>
      </w:tblPr>
      <w:tblGrid>
        <w:gridCol w:w="2314"/>
        <w:gridCol w:w="1190"/>
        <w:gridCol w:w="953"/>
        <w:gridCol w:w="964"/>
      </w:tblGrid>
      <w:tr w:rsidR="00633E69">
        <w:trPr>
          <w:trHeight w:val="300"/>
        </w:trPr>
        <w:tc>
          <w:tcPr>
            <w:tcW w:w="2314" w:type="dxa"/>
            <w:shd w:val="clear" w:color="auto" w:fill="auto"/>
            <w:tcMar>
              <w:top w:w="0" w:type="dxa"/>
              <w:left w:w="10" w:type="dxa"/>
              <w:bottom w:w="0" w:type="dxa"/>
              <w:right w:w="10" w:type="dxa"/>
            </w:tcMar>
            <w:vAlign w:val="center"/>
          </w:tcPr>
          <w:p w:rsidR="00633E69" w:rsidRDefault="00633E69">
            <w:pPr>
              <w:pStyle w:val="TableContents"/>
              <w:rPr>
                <w:sz w:val="4"/>
                <w:szCs w:val="4"/>
              </w:rPr>
            </w:pPr>
          </w:p>
        </w:tc>
        <w:tc>
          <w:tcPr>
            <w:tcW w:w="1190" w:type="dxa"/>
            <w:shd w:val="clear" w:color="auto" w:fill="auto"/>
            <w:tcMar>
              <w:top w:w="0" w:type="dxa"/>
              <w:left w:w="10" w:type="dxa"/>
              <w:bottom w:w="0" w:type="dxa"/>
              <w:right w:w="10" w:type="dxa"/>
            </w:tcMar>
            <w:vAlign w:val="center"/>
          </w:tcPr>
          <w:p w:rsidR="00633E69" w:rsidRDefault="00633E69">
            <w:pPr>
              <w:pStyle w:val="TableContents"/>
            </w:pPr>
            <w:r>
              <w:rPr>
                <w:rStyle w:val="StrongEmphasis"/>
              </w:rPr>
              <w:t>Men</w:t>
            </w:r>
          </w:p>
        </w:tc>
        <w:tc>
          <w:tcPr>
            <w:tcW w:w="953" w:type="dxa"/>
            <w:shd w:val="clear" w:color="auto" w:fill="auto"/>
            <w:tcMar>
              <w:top w:w="0" w:type="dxa"/>
              <w:left w:w="10" w:type="dxa"/>
              <w:bottom w:w="0" w:type="dxa"/>
              <w:right w:w="10" w:type="dxa"/>
            </w:tcMar>
            <w:vAlign w:val="center"/>
          </w:tcPr>
          <w:p w:rsidR="00633E69" w:rsidRDefault="00633E69">
            <w:pPr>
              <w:pStyle w:val="TableContents"/>
            </w:pPr>
            <w:r>
              <w:rPr>
                <w:rStyle w:val="StrongEmphasis"/>
              </w:rPr>
              <w:t>Women</w:t>
            </w:r>
          </w:p>
        </w:tc>
        <w:tc>
          <w:tcPr>
            <w:tcW w:w="964" w:type="dxa"/>
            <w:shd w:val="clear" w:color="auto" w:fill="auto"/>
            <w:tcMar>
              <w:top w:w="0" w:type="dxa"/>
              <w:left w:w="10" w:type="dxa"/>
              <w:bottom w:w="0" w:type="dxa"/>
              <w:right w:w="10" w:type="dxa"/>
            </w:tcMar>
            <w:vAlign w:val="center"/>
          </w:tcPr>
          <w:p w:rsidR="00633E69" w:rsidRDefault="00633E69">
            <w:pPr>
              <w:pStyle w:val="TableContents"/>
            </w:pPr>
            <w:r>
              <w:rPr>
                <w:rStyle w:val="StrongEmphasis"/>
              </w:rPr>
              <w:t>Total</w:t>
            </w:r>
          </w:p>
        </w:tc>
      </w:tr>
      <w:tr w:rsidR="00633E69">
        <w:trPr>
          <w:trHeight w:val="300"/>
        </w:trPr>
        <w:tc>
          <w:tcPr>
            <w:tcW w:w="2314" w:type="dxa"/>
            <w:shd w:val="clear" w:color="auto" w:fill="auto"/>
            <w:tcMar>
              <w:top w:w="0" w:type="dxa"/>
              <w:left w:w="10" w:type="dxa"/>
              <w:bottom w:w="0" w:type="dxa"/>
              <w:right w:w="10" w:type="dxa"/>
            </w:tcMar>
            <w:vAlign w:val="center"/>
          </w:tcPr>
          <w:p w:rsidR="00633E69" w:rsidRDefault="00633E69">
            <w:pPr>
              <w:pStyle w:val="TableContents"/>
            </w:pPr>
            <w:r>
              <w:rPr>
                <w:rStyle w:val="StrongEmphasis"/>
              </w:rPr>
              <w:t>A.S.</w:t>
            </w:r>
          </w:p>
        </w:tc>
        <w:tc>
          <w:tcPr>
            <w:tcW w:w="1190" w:type="dxa"/>
            <w:shd w:val="clear" w:color="auto" w:fill="auto"/>
            <w:tcMar>
              <w:top w:w="0" w:type="dxa"/>
              <w:left w:w="10" w:type="dxa"/>
              <w:bottom w:w="0" w:type="dxa"/>
              <w:right w:w="10" w:type="dxa"/>
            </w:tcMar>
            <w:vAlign w:val="center"/>
          </w:tcPr>
          <w:p w:rsidR="00633E69" w:rsidRDefault="00633E69">
            <w:pPr>
              <w:pStyle w:val="TableContents"/>
            </w:pPr>
            <w:r>
              <w:t>530</w:t>
            </w:r>
          </w:p>
        </w:tc>
        <w:tc>
          <w:tcPr>
            <w:tcW w:w="953" w:type="dxa"/>
            <w:shd w:val="clear" w:color="auto" w:fill="auto"/>
            <w:tcMar>
              <w:top w:w="0" w:type="dxa"/>
              <w:left w:w="10" w:type="dxa"/>
              <w:bottom w:w="0" w:type="dxa"/>
              <w:right w:w="10" w:type="dxa"/>
            </w:tcMar>
            <w:vAlign w:val="center"/>
          </w:tcPr>
          <w:p w:rsidR="00633E69" w:rsidRDefault="00633E69">
            <w:pPr>
              <w:pStyle w:val="TableContents"/>
            </w:pPr>
            <w:r>
              <w:t>94</w:t>
            </w:r>
          </w:p>
        </w:tc>
        <w:tc>
          <w:tcPr>
            <w:tcW w:w="964" w:type="dxa"/>
            <w:shd w:val="clear" w:color="auto" w:fill="auto"/>
            <w:tcMar>
              <w:top w:w="0" w:type="dxa"/>
              <w:left w:w="10" w:type="dxa"/>
              <w:bottom w:w="0" w:type="dxa"/>
              <w:right w:w="10" w:type="dxa"/>
            </w:tcMar>
            <w:vAlign w:val="center"/>
          </w:tcPr>
          <w:p w:rsidR="00633E69" w:rsidRDefault="00633E69">
            <w:pPr>
              <w:pStyle w:val="TableContents"/>
            </w:pPr>
            <w:r>
              <w:t>624</w:t>
            </w:r>
          </w:p>
        </w:tc>
      </w:tr>
      <w:tr w:rsidR="00633E69">
        <w:trPr>
          <w:trHeight w:val="300"/>
        </w:trPr>
        <w:tc>
          <w:tcPr>
            <w:tcW w:w="2314" w:type="dxa"/>
            <w:shd w:val="clear" w:color="auto" w:fill="auto"/>
            <w:tcMar>
              <w:top w:w="0" w:type="dxa"/>
              <w:left w:w="10" w:type="dxa"/>
              <w:bottom w:w="0" w:type="dxa"/>
              <w:right w:w="10" w:type="dxa"/>
            </w:tcMar>
            <w:vAlign w:val="center"/>
          </w:tcPr>
          <w:p w:rsidR="00633E69" w:rsidRDefault="00633E69">
            <w:pPr>
              <w:pStyle w:val="TableContents"/>
            </w:pPr>
            <w:r>
              <w:rPr>
                <w:rStyle w:val="StrongEmphasis"/>
              </w:rPr>
              <w:t>B.S.</w:t>
            </w:r>
          </w:p>
        </w:tc>
        <w:tc>
          <w:tcPr>
            <w:tcW w:w="1190" w:type="dxa"/>
            <w:shd w:val="clear" w:color="auto" w:fill="auto"/>
            <w:tcMar>
              <w:top w:w="0" w:type="dxa"/>
              <w:left w:w="10" w:type="dxa"/>
              <w:bottom w:w="0" w:type="dxa"/>
              <w:right w:w="10" w:type="dxa"/>
            </w:tcMar>
            <w:vAlign w:val="center"/>
          </w:tcPr>
          <w:p w:rsidR="00633E69" w:rsidRDefault="00633E69">
            <w:pPr>
              <w:pStyle w:val="TableContents"/>
            </w:pPr>
            <w:r>
              <w:t>75</w:t>
            </w:r>
          </w:p>
        </w:tc>
        <w:tc>
          <w:tcPr>
            <w:tcW w:w="953" w:type="dxa"/>
            <w:shd w:val="clear" w:color="auto" w:fill="auto"/>
            <w:tcMar>
              <w:top w:w="0" w:type="dxa"/>
              <w:left w:w="10" w:type="dxa"/>
              <w:bottom w:w="0" w:type="dxa"/>
              <w:right w:w="10" w:type="dxa"/>
            </w:tcMar>
            <w:vAlign w:val="center"/>
          </w:tcPr>
          <w:p w:rsidR="00633E69" w:rsidRDefault="00633E69">
            <w:pPr>
              <w:pStyle w:val="TableContents"/>
            </w:pPr>
            <w:r>
              <w:t>18</w:t>
            </w:r>
          </w:p>
        </w:tc>
        <w:tc>
          <w:tcPr>
            <w:tcW w:w="964" w:type="dxa"/>
            <w:shd w:val="clear" w:color="auto" w:fill="auto"/>
            <w:tcMar>
              <w:top w:w="0" w:type="dxa"/>
              <w:left w:w="10" w:type="dxa"/>
              <w:bottom w:w="0" w:type="dxa"/>
              <w:right w:w="10" w:type="dxa"/>
            </w:tcMar>
            <w:vAlign w:val="center"/>
          </w:tcPr>
          <w:p w:rsidR="00633E69" w:rsidRDefault="00633E69">
            <w:pPr>
              <w:pStyle w:val="TableContents"/>
            </w:pPr>
            <w:r>
              <w:t>93</w:t>
            </w:r>
          </w:p>
        </w:tc>
      </w:tr>
      <w:tr w:rsidR="00633E69">
        <w:trPr>
          <w:trHeight w:val="300"/>
        </w:trPr>
        <w:tc>
          <w:tcPr>
            <w:tcW w:w="2314" w:type="dxa"/>
            <w:shd w:val="clear" w:color="auto" w:fill="auto"/>
            <w:tcMar>
              <w:top w:w="0" w:type="dxa"/>
              <w:left w:w="10" w:type="dxa"/>
              <w:bottom w:w="0" w:type="dxa"/>
              <w:right w:w="10" w:type="dxa"/>
            </w:tcMar>
            <w:vAlign w:val="center"/>
          </w:tcPr>
          <w:p w:rsidR="00633E69" w:rsidRDefault="00633E69">
            <w:pPr>
              <w:pStyle w:val="TableContents"/>
            </w:pPr>
            <w:r>
              <w:rPr>
                <w:rStyle w:val="StrongEmphasis"/>
              </w:rPr>
              <w:t>M.S.*</w:t>
            </w:r>
          </w:p>
        </w:tc>
        <w:tc>
          <w:tcPr>
            <w:tcW w:w="1190" w:type="dxa"/>
            <w:shd w:val="clear" w:color="auto" w:fill="auto"/>
            <w:tcMar>
              <w:top w:w="0" w:type="dxa"/>
              <w:left w:w="10" w:type="dxa"/>
              <w:bottom w:w="0" w:type="dxa"/>
              <w:right w:w="10" w:type="dxa"/>
            </w:tcMar>
            <w:vAlign w:val="center"/>
          </w:tcPr>
          <w:p w:rsidR="00633E69" w:rsidRDefault="00633E69">
            <w:pPr>
              <w:pStyle w:val="TableContents"/>
            </w:pPr>
            <w:r>
              <w:t>8</w:t>
            </w:r>
          </w:p>
        </w:tc>
        <w:tc>
          <w:tcPr>
            <w:tcW w:w="953" w:type="dxa"/>
            <w:shd w:val="clear" w:color="auto" w:fill="auto"/>
            <w:tcMar>
              <w:top w:w="0" w:type="dxa"/>
              <w:left w:w="10" w:type="dxa"/>
              <w:bottom w:w="0" w:type="dxa"/>
              <w:right w:w="10" w:type="dxa"/>
            </w:tcMar>
            <w:vAlign w:val="center"/>
          </w:tcPr>
          <w:p w:rsidR="00633E69" w:rsidRDefault="00633E69">
            <w:pPr>
              <w:pStyle w:val="TableContents"/>
            </w:pPr>
            <w:r>
              <w:t>3</w:t>
            </w:r>
          </w:p>
        </w:tc>
        <w:tc>
          <w:tcPr>
            <w:tcW w:w="964" w:type="dxa"/>
            <w:shd w:val="clear" w:color="auto" w:fill="auto"/>
            <w:tcMar>
              <w:top w:w="0" w:type="dxa"/>
              <w:left w:w="10" w:type="dxa"/>
              <w:bottom w:w="0" w:type="dxa"/>
              <w:right w:w="10" w:type="dxa"/>
            </w:tcMar>
            <w:vAlign w:val="center"/>
          </w:tcPr>
          <w:p w:rsidR="00633E69" w:rsidRDefault="00633E69">
            <w:pPr>
              <w:pStyle w:val="TableContents"/>
            </w:pPr>
            <w:r>
              <w:t>11</w:t>
            </w:r>
          </w:p>
        </w:tc>
      </w:tr>
      <w:tr w:rsidR="00633E69">
        <w:trPr>
          <w:trHeight w:val="300"/>
        </w:trPr>
        <w:tc>
          <w:tcPr>
            <w:tcW w:w="2314" w:type="dxa"/>
            <w:shd w:val="clear" w:color="auto" w:fill="auto"/>
            <w:tcMar>
              <w:top w:w="0" w:type="dxa"/>
              <w:left w:w="10" w:type="dxa"/>
              <w:bottom w:w="0" w:type="dxa"/>
              <w:right w:w="10" w:type="dxa"/>
            </w:tcMar>
            <w:vAlign w:val="center"/>
          </w:tcPr>
          <w:p w:rsidR="00633E69" w:rsidRDefault="00633E69">
            <w:pPr>
              <w:pStyle w:val="TableContents"/>
            </w:pPr>
            <w:r>
              <w:rPr>
                <w:rStyle w:val="StrongEmphasis"/>
              </w:rPr>
              <w:t>Ph.D.*</w:t>
            </w:r>
          </w:p>
        </w:tc>
        <w:tc>
          <w:tcPr>
            <w:tcW w:w="1190" w:type="dxa"/>
            <w:shd w:val="clear" w:color="auto" w:fill="auto"/>
            <w:tcMar>
              <w:top w:w="0" w:type="dxa"/>
              <w:left w:w="10" w:type="dxa"/>
              <w:bottom w:w="0" w:type="dxa"/>
              <w:right w:w="10" w:type="dxa"/>
            </w:tcMar>
            <w:vAlign w:val="center"/>
          </w:tcPr>
          <w:p w:rsidR="00633E69" w:rsidRDefault="00633E69">
            <w:pPr>
              <w:pStyle w:val="TableContents"/>
            </w:pPr>
            <w:r>
              <w:t>2</w:t>
            </w:r>
          </w:p>
        </w:tc>
        <w:tc>
          <w:tcPr>
            <w:tcW w:w="953" w:type="dxa"/>
            <w:shd w:val="clear" w:color="auto" w:fill="auto"/>
            <w:tcMar>
              <w:top w:w="0" w:type="dxa"/>
              <w:left w:w="10" w:type="dxa"/>
              <w:bottom w:w="0" w:type="dxa"/>
              <w:right w:w="10" w:type="dxa"/>
            </w:tcMar>
            <w:vAlign w:val="center"/>
          </w:tcPr>
          <w:p w:rsidR="00633E69" w:rsidRDefault="00633E69">
            <w:pPr>
              <w:pStyle w:val="TableContents"/>
            </w:pPr>
            <w:r>
              <w:t>4</w:t>
            </w:r>
          </w:p>
        </w:tc>
        <w:tc>
          <w:tcPr>
            <w:tcW w:w="964" w:type="dxa"/>
            <w:shd w:val="clear" w:color="auto" w:fill="auto"/>
            <w:tcMar>
              <w:top w:w="0" w:type="dxa"/>
              <w:left w:w="10" w:type="dxa"/>
              <w:bottom w:w="0" w:type="dxa"/>
              <w:right w:w="10" w:type="dxa"/>
            </w:tcMar>
            <w:vAlign w:val="center"/>
          </w:tcPr>
          <w:p w:rsidR="00633E69" w:rsidRDefault="00633E69">
            <w:pPr>
              <w:pStyle w:val="TableContents"/>
            </w:pPr>
            <w:r>
              <w:t>6</w:t>
            </w:r>
          </w:p>
        </w:tc>
      </w:tr>
      <w:tr w:rsidR="00633E69">
        <w:trPr>
          <w:trHeight w:val="300"/>
        </w:trPr>
        <w:tc>
          <w:tcPr>
            <w:tcW w:w="2314" w:type="dxa"/>
            <w:shd w:val="clear" w:color="auto" w:fill="auto"/>
            <w:tcMar>
              <w:top w:w="0" w:type="dxa"/>
              <w:left w:w="10" w:type="dxa"/>
              <w:bottom w:w="0" w:type="dxa"/>
              <w:right w:w="10" w:type="dxa"/>
            </w:tcMar>
            <w:vAlign w:val="center"/>
          </w:tcPr>
          <w:p w:rsidR="00633E69" w:rsidRDefault="00633E69">
            <w:pPr>
              <w:pStyle w:val="TableContents"/>
            </w:pPr>
            <w:r>
              <w:rPr>
                <w:rStyle w:val="StrongEmphasis"/>
              </w:rPr>
              <w:t>Certificates</w:t>
            </w:r>
          </w:p>
        </w:tc>
        <w:tc>
          <w:tcPr>
            <w:tcW w:w="1190" w:type="dxa"/>
            <w:shd w:val="clear" w:color="auto" w:fill="auto"/>
            <w:tcMar>
              <w:top w:w="0" w:type="dxa"/>
              <w:left w:w="10" w:type="dxa"/>
              <w:bottom w:w="0" w:type="dxa"/>
              <w:right w:w="10" w:type="dxa"/>
            </w:tcMar>
            <w:vAlign w:val="center"/>
          </w:tcPr>
          <w:p w:rsidR="00633E69" w:rsidRDefault="00633E69">
            <w:pPr>
              <w:pStyle w:val="TableContents"/>
            </w:pPr>
            <w:r>
              <w:t>156</w:t>
            </w:r>
          </w:p>
        </w:tc>
        <w:tc>
          <w:tcPr>
            <w:tcW w:w="953" w:type="dxa"/>
            <w:shd w:val="clear" w:color="auto" w:fill="auto"/>
            <w:tcMar>
              <w:top w:w="0" w:type="dxa"/>
              <w:left w:w="10" w:type="dxa"/>
              <w:bottom w:w="0" w:type="dxa"/>
              <w:right w:w="10" w:type="dxa"/>
            </w:tcMar>
            <w:vAlign w:val="center"/>
          </w:tcPr>
          <w:p w:rsidR="00633E69" w:rsidRDefault="00633E69">
            <w:pPr>
              <w:pStyle w:val="TableContents"/>
            </w:pPr>
            <w:r>
              <w:t>101</w:t>
            </w:r>
          </w:p>
        </w:tc>
        <w:tc>
          <w:tcPr>
            <w:tcW w:w="964" w:type="dxa"/>
            <w:shd w:val="clear" w:color="auto" w:fill="auto"/>
            <w:tcMar>
              <w:top w:w="0" w:type="dxa"/>
              <w:left w:w="10" w:type="dxa"/>
              <w:bottom w:w="0" w:type="dxa"/>
              <w:right w:w="10" w:type="dxa"/>
            </w:tcMar>
            <w:vAlign w:val="center"/>
          </w:tcPr>
          <w:p w:rsidR="00633E69" w:rsidRDefault="00633E69">
            <w:pPr>
              <w:pStyle w:val="TableContents"/>
            </w:pPr>
            <w:r>
              <w:t>257</w:t>
            </w:r>
          </w:p>
        </w:tc>
      </w:tr>
      <w:tr w:rsidR="00633E69">
        <w:trPr>
          <w:trHeight w:val="300"/>
        </w:trPr>
        <w:tc>
          <w:tcPr>
            <w:tcW w:w="2314" w:type="dxa"/>
            <w:shd w:val="clear" w:color="auto" w:fill="auto"/>
            <w:tcMar>
              <w:top w:w="0" w:type="dxa"/>
              <w:left w:w="10" w:type="dxa"/>
              <w:bottom w:w="0" w:type="dxa"/>
              <w:right w:w="10" w:type="dxa"/>
            </w:tcMar>
            <w:vAlign w:val="center"/>
          </w:tcPr>
          <w:p w:rsidR="00633E69" w:rsidRDefault="00633E69">
            <w:pPr>
              <w:pStyle w:val="TableContents"/>
            </w:pPr>
            <w:r>
              <w:rPr>
                <w:rStyle w:val="StrongEmphasis"/>
              </w:rPr>
              <w:t>Total</w:t>
            </w:r>
          </w:p>
        </w:tc>
        <w:tc>
          <w:tcPr>
            <w:tcW w:w="1190" w:type="dxa"/>
            <w:shd w:val="clear" w:color="auto" w:fill="auto"/>
            <w:tcMar>
              <w:top w:w="0" w:type="dxa"/>
              <w:left w:w="10" w:type="dxa"/>
              <w:bottom w:w="0" w:type="dxa"/>
              <w:right w:w="10" w:type="dxa"/>
            </w:tcMar>
            <w:vAlign w:val="center"/>
          </w:tcPr>
          <w:p w:rsidR="00633E69" w:rsidRDefault="00633E69">
            <w:pPr>
              <w:pStyle w:val="TableContents"/>
            </w:pPr>
            <w:r>
              <w:t>771</w:t>
            </w:r>
          </w:p>
        </w:tc>
        <w:tc>
          <w:tcPr>
            <w:tcW w:w="953" w:type="dxa"/>
            <w:shd w:val="clear" w:color="auto" w:fill="auto"/>
            <w:tcMar>
              <w:top w:w="0" w:type="dxa"/>
              <w:left w:w="10" w:type="dxa"/>
              <w:bottom w:w="0" w:type="dxa"/>
              <w:right w:w="10" w:type="dxa"/>
            </w:tcMar>
            <w:vAlign w:val="center"/>
          </w:tcPr>
          <w:p w:rsidR="00633E69" w:rsidRDefault="00633E69">
            <w:pPr>
              <w:pStyle w:val="TableContents"/>
            </w:pPr>
            <w:r>
              <w:t>220</w:t>
            </w:r>
          </w:p>
        </w:tc>
        <w:tc>
          <w:tcPr>
            <w:tcW w:w="964" w:type="dxa"/>
            <w:shd w:val="clear" w:color="auto" w:fill="auto"/>
            <w:tcMar>
              <w:top w:w="0" w:type="dxa"/>
              <w:left w:w="10" w:type="dxa"/>
              <w:bottom w:w="0" w:type="dxa"/>
              <w:right w:w="10" w:type="dxa"/>
            </w:tcMar>
            <w:vAlign w:val="center"/>
          </w:tcPr>
          <w:p w:rsidR="00633E69" w:rsidRDefault="00633E69">
            <w:pPr>
              <w:pStyle w:val="TableContents"/>
            </w:pPr>
            <w:r>
              <w:t>991</w:t>
            </w:r>
          </w:p>
        </w:tc>
      </w:tr>
      <w:tr w:rsidR="00633E69">
        <w:trPr>
          <w:trHeight w:val="300"/>
        </w:trPr>
        <w:tc>
          <w:tcPr>
            <w:tcW w:w="2314" w:type="dxa"/>
            <w:shd w:val="clear" w:color="auto" w:fill="auto"/>
            <w:tcMar>
              <w:top w:w="0" w:type="dxa"/>
              <w:left w:w="10" w:type="dxa"/>
              <w:bottom w:w="0" w:type="dxa"/>
              <w:right w:w="10" w:type="dxa"/>
            </w:tcMar>
            <w:vAlign w:val="center"/>
          </w:tcPr>
          <w:p w:rsidR="00633E69" w:rsidRDefault="00633E69">
            <w:pPr>
              <w:pStyle w:val="TableContents"/>
              <w:rPr>
                <w:sz w:val="4"/>
                <w:szCs w:val="4"/>
              </w:rPr>
            </w:pPr>
          </w:p>
        </w:tc>
        <w:tc>
          <w:tcPr>
            <w:tcW w:w="1190" w:type="dxa"/>
            <w:shd w:val="clear" w:color="auto" w:fill="auto"/>
            <w:tcMar>
              <w:top w:w="0" w:type="dxa"/>
              <w:left w:w="10" w:type="dxa"/>
              <w:bottom w:w="0" w:type="dxa"/>
              <w:right w:w="10" w:type="dxa"/>
            </w:tcMar>
            <w:vAlign w:val="center"/>
          </w:tcPr>
          <w:p w:rsidR="00633E69" w:rsidRDefault="00633E69">
            <w:pPr>
              <w:pStyle w:val="TableContents"/>
              <w:rPr>
                <w:sz w:val="4"/>
                <w:szCs w:val="4"/>
              </w:rPr>
            </w:pPr>
          </w:p>
        </w:tc>
        <w:tc>
          <w:tcPr>
            <w:tcW w:w="953" w:type="dxa"/>
            <w:shd w:val="clear" w:color="auto" w:fill="auto"/>
            <w:tcMar>
              <w:top w:w="0" w:type="dxa"/>
              <w:left w:w="10" w:type="dxa"/>
              <w:bottom w:w="0" w:type="dxa"/>
              <w:right w:w="10" w:type="dxa"/>
            </w:tcMar>
            <w:vAlign w:val="center"/>
          </w:tcPr>
          <w:p w:rsidR="00633E69" w:rsidRDefault="00633E69">
            <w:pPr>
              <w:pStyle w:val="TableContents"/>
              <w:rPr>
                <w:sz w:val="4"/>
                <w:szCs w:val="4"/>
              </w:rPr>
            </w:pPr>
          </w:p>
        </w:tc>
        <w:tc>
          <w:tcPr>
            <w:tcW w:w="964" w:type="dxa"/>
            <w:shd w:val="clear" w:color="auto" w:fill="auto"/>
            <w:tcMar>
              <w:top w:w="0" w:type="dxa"/>
              <w:left w:w="10" w:type="dxa"/>
              <w:bottom w:w="0" w:type="dxa"/>
              <w:right w:w="10" w:type="dxa"/>
            </w:tcMar>
            <w:vAlign w:val="center"/>
          </w:tcPr>
          <w:p w:rsidR="00633E69" w:rsidRDefault="00633E69">
            <w:pPr>
              <w:pStyle w:val="TableContents"/>
              <w:rPr>
                <w:sz w:val="4"/>
                <w:szCs w:val="4"/>
              </w:rPr>
            </w:pPr>
          </w:p>
        </w:tc>
      </w:tr>
      <w:tr w:rsidR="00633E69">
        <w:trPr>
          <w:trHeight w:val="300"/>
        </w:trPr>
        <w:tc>
          <w:tcPr>
            <w:tcW w:w="3504" w:type="dxa"/>
            <w:gridSpan w:val="2"/>
            <w:shd w:val="clear" w:color="auto" w:fill="auto"/>
            <w:tcMar>
              <w:top w:w="0" w:type="dxa"/>
              <w:left w:w="10" w:type="dxa"/>
              <w:bottom w:w="0" w:type="dxa"/>
              <w:right w:w="10" w:type="dxa"/>
            </w:tcMar>
            <w:vAlign w:val="center"/>
          </w:tcPr>
          <w:p w:rsidR="00633E69" w:rsidRDefault="00633E69">
            <w:pPr>
              <w:pStyle w:val="TableContents"/>
            </w:pPr>
            <w:r>
              <w:t>*   Tufts University</w:t>
            </w:r>
          </w:p>
        </w:tc>
        <w:tc>
          <w:tcPr>
            <w:tcW w:w="953" w:type="dxa"/>
            <w:shd w:val="clear" w:color="auto" w:fill="auto"/>
            <w:tcMar>
              <w:top w:w="0" w:type="dxa"/>
              <w:left w:w="10" w:type="dxa"/>
              <w:bottom w:w="0" w:type="dxa"/>
              <w:right w:w="10" w:type="dxa"/>
            </w:tcMar>
            <w:vAlign w:val="center"/>
          </w:tcPr>
          <w:p w:rsidR="00633E69" w:rsidRDefault="00633E69">
            <w:pPr>
              <w:pStyle w:val="TableContents"/>
              <w:rPr>
                <w:sz w:val="4"/>
                <w:szCs w:val="4"/>
              </w:rPr>
            </w:pPr>
          </w:p>
        </w:tc>
        <w:tc>
          <w:tcPr>
            <w:tcW w:w="964" w:type="dxa"/>
            <w:shd w:val="clear" w:color="auto" w:fill="auto"/>
            <w:tcMar>
              <w:top w:w="0" w:type="dxa"/>
              <w:left w:w="10" w:type="dxa"/>
              <w:bottom w:w="0" w:type="dxa"/>
              <w:right w:w="10" w:type="dxa"/>
            </w:tcMar>
            <w:vAlign w:val="center"/>
          </w:tcPr>
          <w:p w:rsidR="00633E69" w:rsidRDefault="00633E69">
            <w:pPr>
              <w:pStyle w:val="TableContents"/>
              <w:rPr>
                <w:sz w:val="4"/>
                <w:szCs w:val="4"/>
              </w:rPr>
            </w:pPr>
          </w:p>
        </w:tc>
      </w:tr>
    </w:tbl>
    <w:p w:rsidR="00633E69" w:rsidRDefault="00633E69">
      <w:pPr>
        <w:pStyle w:val="Standard"/>
      </w:pPr>
    </w:p>
    <w:p w:rsidR="00633E69" w:rsidRDefault="00633E69">
      <w:pPr>
        <w:pStyle w:val="Heading5"/>
      </w:pPr>
    </w:p>
    <w:p w:rsidR="00633E69" w:rsidRDefault="00633E69">
      <w:pPr>
        <w:pStyle w:val="Heading5"/>
      </w:pPr>
      <w:r>
        <w:rPr>
          <w:rStyle w:val="StrongEmphasis"/>
          <w:rFonts w:ascii="Bitstream Charter" w:hAnsi="Bitstream Charter"/>
        </w:rPr>
        <w:t>F. Number of BMET Graduates by Degree in 2011</w:t>
      </w:r>
    </w:p>
    <w:tbl>
      <w:tblPr>
        <w:tblW w:w="6450" w:type="dxa"/>
        <w:tblLayout w:type="fixed"/>
        <w:tblCellMar>
          <w:left w:w="10" w:type="dxa"/>
          <w:right w:w="10" w:type="dxa"/>
        </w:tblCellMar>
        <w:tblLook w:val="04A0" w:firstRow="1" w:lastRow="0" w:firstColumn="1" w:lastColumn="0" w:noHBand="0" w:noVBand="1"/>
      </w:tblPr>
      <w:tblGrid>
        <w:gridCol w:w="2451"/>
        <w:gridCol w:w="1333"/>
        <w:gridCol w:w="1334"/>
        <w:gridCol w:w="1332"/>
      </w:tblGrid>
      <w:tr w:rsidR="00633E69">
        <w:trPr>
          <w:trHeight w:val="300"/>
        </w:trPr>
        <w:tc>
          <w:tcPr>
            <w:tcW w:w="2451" w:type="dxa"/>
            <w:shd w:val="clear" w:color="auto" w:fill="auto"/>
            <w:tcMar>
              <w:top w:w="0" w:type="dxa"/>
              <w:left w:w="0" w:type="dxa"/>
              <w:bottom w:w="0" w:type="dxa"/>
              <w:right w:w="0" w:type="dxa"/>
            </w:tcMar>
            <w:vAlign w:val="center"/>
          </w:tcPr>
          <w:p w:rsidR="00633E69" w:rsidRDefault="00633E69">
            <w:pPr>
              <w:pStyle w:val="TableContents"/>
              <w:rPr>
                <w:sz w:val="4"/>
                <w:szCs w:val="4"/>
              </w:rPr>
            </w:pPr>
          </w:p>
        </w:tc>
        <w:tc>
          <w:tcPr>
            <w:tcW w:w="1333" w:type="dxa"/>
            <w:shd w:val="clear" w:color="auto" w:fill="auto"/>
            <w:tcMar>
              <w:top w:w="0" w:type="dxa"/>
              <w:left w:w="0" w:type="dxa"/>
              <w:bottom w:w="0" w:type="dxa"/>
              <w:right w:w="0" w:type="dxa"/>
            </w:tcMar>
            <w:vAlign w:val="center"/>
          </w:tcPr>
          <w:p w:rsidR="00633E69" w:rsidRDefault="00633E69">
            <w:pPr>
              <w:pStyle w:val="TableContents"/>
            </w:pPr>
            <w:r>
              <w:rPr>
                <w:rStyle w:val="StrongEmphasis"/>
              </w:rPr>
              <w:t>Men</w:t>
            </w:r>
          </w:p>
        </w:tc>
        <w:tc>
          <w:tcPr>
            <w:tcW w:w="1334" w:type="dxa"/>
            <w:shd w:val="clear" w:color="auto" w:fill="auto"/>
            <w:tcMar>
              <w:top w:w="0" w:type="dxa"/>
              <w:left w:w="0" w:type="dxa"/>
              <w:bottom w:w="0" w:type="dxa"/>
              <w:right w:w="0" w:type="dxa"/>
            </w:tcMar>
            <w:vAlign w:val="center"/>
          </w:tcPr>
          <w:p w:rsidR="00633E69" w:rsidRDefault="00633E69">
            <w:pPr>
              <w:pStyle w:val="TableContents"/>
            </w:pPr>
            <w:r>
              <w:rPr>
                <w:rStyle w:val="StrongEmphasis"/>
              </w:rPr>
              <w:t>Women</w:t>
            </w:r>
          </w:p>
        </w:tc>
        <w:tc>
          <w:tcPr>
            <w:tcW w:w="1332" w:type="dxa"/>
            <w:shd w:val="clear" w:color="auto" w:fill="auto"/>
            <w:tcMar>
              <w:top w:w="0" w:type="dxa"/>
              <w:left w:w="0" w:type="dxa"/>
              <w:bottom w:w="0" w:type="dxa"/>
              <w:right w:w="0" w:type="dxa"/>
            </w:tcMar>
            <w:vAlign w:val="center"/>
          </w:tcPr>
          <w:p w:rsidR="00633E69" w:rsidRDefault="00633E69">
            <w:pPr>
              <w:pStyle w:val="TableContents"/>
              <w:jc w:val="center"/>
              <w:rPr>
                <w:b/>
                <w:bCs/>
              </w:rPr>
            </w:pPr>
            <w:r>
              <w:rPr>
                <w:b/>
                <w:bCs/>
              </w:rPr>
              <w:t>Total</w:t>
            </w:r>
          </w:p>
        </w:tc>
      </w:tr>
      <w:tr w:rsidR="00633E69">
        <w:trPr>
          <w:trHeight w:val="300"/>
        </w:trPr>
        <w:tc>
          <w:tcPr>
            <w:tcW w:w="2451" w:type="dxa"/>
            <w:shd w:val="clear" w:color="auto" w:fill="auto"/>
            <w:tcMar>
              <w:top w:w="0" w:type="dxa"/>
              <w:left w:w="0" w:type="dxa"/>
              <w:bottom w:w="0" w:type="dxa"/>
              <w:right w:w="0" w:type="dxa"/>
            </w:tcMar>
            <w:vAlign w:val="center"/>
          </w:tcPr>
          <w:p w:rsidR="00633E69" w:rsidRDefault="00633E69">
            <w:pPr>
              <w:pStyle w:val="TableContents"/>
            </w:pPr>
            <w:r>
              <w:rPr>
                <w:rStyle w:val="StrongEmphasis"/>
              </w:rPr>
              <w:t>A.S.</w:t>
            </w:r>
          </w:p>
        </w:tc>
        <w:tc>
          <w:tcPr>
            <w:tcW w:w="1333" w:type="dxa"/>
            <w:shd w:val="clear" w:color="auto" w:fill="auto"/>
            <w:tcMar>
              <w:top w:w="0" w:type="dxa"/>
              <w:left w:w="0" w:type="dxa"/>
              <w:bottom w:w="0" w:type="dxa"/>
              <w:right w:w="0" w:type="dxa"/>
            </w:tcMar>
            <w:vAlign w:val="center"/>
          </w:tcPr>
          <w:p w:rsidR="00633E69" w:rsidRDefault="00633E69">
            <w:pPr>
              <w:pStyle w:val="TableContents"/>
            </w:pPr>
            <w:r>
              <w:t>703</w:t>
            </w:r>
          </w:p>
        </w:tc>
        <w:tc>
          <w:tcPr>
            <w:tcW w:w="1334" w:type="dxa"/>
            <w:shd w:val="clear" w:color="auto" w:fill="auto"/>
            <w:tcMar>
              <w:top w:w="0" w:type="dxa"/>
              <w:left w:w="0" w:type="dxa"/>
              <w:bottom w:w="0" w:type="dxa"/>
              <w:right w:w="0" w:type="dxa"/>
            </w:tcMar>
            <w:vAlign w:val="center"/>
          </w:tcPr>
          <w:p w:rsidR="00633E69" w:rsidRDefault="00633E69">
            <w:pPr>
              <w:pStyle w:val="TableContents"/>
            </w:pPr>
            <w:r>
              <w:t>114</w:t>
            </w:r>
          </w:p>
        </w:tc>
        <w:tc>
          <w:tcPr>
            <w:tcW w:w="1332" w:type="dxa"/>
            <w:shd w:val="clear" w:color="auto" w:fill="auto"/>
            <w:tcMar>
              <w:top w:w="0" w:type="dxa"/>
              <w:left w:w="0" w:type="dxa"/>
              <w:bottom w:w="0" w:type="dxa"/>
              <w:right w:w="0" w:type="dxa"/>
            </w:tcMar>
            <w:vAlign w:val="center"/>
          </w:tcPr>
          <w:p w:rsidR="00633E69" w:rsidRDefault="00633E69">
            <w:pPr>
              <w:pStyle w:val="TableContents"/>
              <w:jc w:val="center"/>
            </w:pPr>
            <w:r>
              <w:t xml:space="preserve"> 817</w:t>
            </w:r>
          </w:p>
        </w:tc>
      </w:tr>
      <w:tr w:rsidR="00633E69">
        <w:trPr>
          <w:trHeight w:val="300"/>
        </w:trPr>
        <w:tc>
          <w:tcPr>
            <w:tcW w:w="2451" w:type="dxa"/>
            <w:shd w:val="clear" w:color="auto" w:fill="auto"/>
            <w:tcMar>
              <w:top w:w="0" w:type="dxa"/>
              <w:left w:w="0" w:type="dxa"/>
              <w:bottom w:w="0" w:type="dxa"/>
              <w:right w:w="0" w:type="dxa"/>
            </w:tcMar>
            <w:vAlign w:val="center"/>
          </w:tcPr>
          <w:p w:rsidR="00633E69" w:rsidRDefault="00633E69">
            <w:pPr>
              <w:pStyle w:val="TableContents"/>
            </w:pPr>
            <w:r>
              <w:rPr>
                <w:rStyle w:val="StrongEmphasis"/>
              </w:rPr>
              <w:t>B.S.</w:t>
            </w:r>
          </w:p>
        </w:tc>
        <w:tc>
          <w:tcPr>
            <w:tcW w:w="1333" w:type="dxa"/>
            <w:shd w:val="clear" w:color="auto" w:fill="auto"/>
            <w:tcMar>
              <w:top w:w="0" w:type="dxa"/>
              <w:left w:w="0" w:type="dxa"/>
              <w:bottom w:w="0" w:type="dxa"/>
              <w:right w:w="0" w:type="dxa"/>
            </w:tcMar>
            <w:vAlign w:val="center"/>
          </w:tcPr>
          <w:p w:rsidR="00633E69" w:rsidRDefault="00633E69">
            <w:pPr>
              <w:pStyle w:val="TableContents"/>
            </w:pPr>
            <w:r>
              <w:t>74</w:t>
            </w:r>
          </w:p>
        </w:tc>
        <w:tc>
          <w:tcPr>
            <w:tcW w:w="1334" w:type="dxa"/>
            <w:shd w:val="clear" w:color="auto" w:fill="auto"/>
            <w:tcMar>
              <w:top w:w="0" w:type="dxa"/>
              <w:left w:w="0" w:type="dxa"/>
              <w:bottom w:w="0" w:type="dxa"/>
              <w:right w:w="0" w:type="dxa"/>
            </w:tcMar>
            <w:vAlign w:val="center"/>
          </w:tcPr>
          <w:p w:rsidR="00633E69" w:rsidRDefault="00633E69">
            <w:pPr>
              <w:pStyle w:val="TableContents"/>
            </w:pPr>
            <w:r>
              <w:t>27</w:t>
            </w:r>
          </w:p>
        </w:tc>
        <w:tc>
          <w:tcPr>
            <w:tcW w:w="1332" w:type="dxa"/>
            <w:shd w:val="clear" w:color="auto" w:fill="auto"/>
            <w:tcMar>
              <w:top w:w="0" w:type="dxa"/>
              <w:left w:w="0" w:type="dxa"/>
              <w:bottom w:w="0" w:type="dxa"/>
              <w:right w:w="0" w:type="dxa"/>
            </w:tcMar>
            <w:vAlign w:val="center"/>
          </w:tcPr>
          <w:p w:rsidR="00633E69" w:rsidRDefault="00633E69">
            <w:pPr>
              <w:pStyle w:val="TableContents"/>
              <w:jc w:val="center"/>
            </w:pPr>
            <w:r>
              <w:t>101</w:t>
            </w:r>
          </w:p>
        </w:tc>
      </w:tr>
      <w:tr w:rsidR="00633E69">
        <w:trPr>
          <w:trHeight w:val="300"/>
        </w:trPr>
        <w:tc>
          <w:tcPr>
            <w:tcW w:w="2451" w:type="dxa"/>
            <w:shd w:val="clear" w:color="auto" w:fill="auto"/>
            <w:tcMar>
              <w:top w:w="0" w:type="dxa"/>
              <w:left w:w="0" w:type="dxa"/>
              <w:bottom w:w="0" w:type="dxa"/>
              <w:right w:w="0" w:type="dxa"/>
            </w:tcMar>
            <w:vAlign w:val="center"/>
          </w:tcPr>
          <w:p w:rsidR="00633E69" w:rsidRDefault="00633E69">
            <w:pPr>
              <w:pStyle w:val="TableContents"/>
            </w:pPr>
            <w:r>
              <w:rPr>
                <w:rStyle w:val="StrongEmphasis"/>
              </w:rPr>
              <w:t>M.S.</w:t>
            </w:r>
          </w:p>
        </w:tc>
        <w:tc>
          <w:tcPr>
            <w:tcW w:w="1333" w:type="dxa"/>
            <w:shd w:val="clear" w:color="auto" w:fill="auto"/>
            <w:tcMar>
              <w:top w:w="0" w:type="dxa"/>
              <w:left w:w="0" w:type="dxa"/>
              <w:bottom w:w="0" w:type="dxa"/>
              <w:right w:w="0" w:type="dxa"/>
            </w:tcMar>
            <w:vAlign w:val="center"/>
          </w:tcPr>
          <w:p w:rsidR="00633E69" w:rsidRDefault="00633E69">
            <w:pPr>
              <w:pStyle w:val="TableContents"/>
            </w:pPr>
            <w:r>
              <w:t>0</w:t>
            </w:r>
          </w:p>
        </w:tc>
        <w:tc>
          <w:tcPr>
            <w:tcW w:w="1334" w:type="dxa"/>
            <w:shd w:val="clear" w:color="auto" w:fill="auto"/>
            <w:tcMar>
              <w:top w:w="0" w:type="dxa"/>
              <w:left w:w="0" w:type="dxa"/>
              <w:bottom w:w="0" w:type="dxa"/>
              <w:right w:w="0" w:type="dxa"/>
            </w:tcMar>
            <w:vAlign w:val="center"/>
          </w:tcPr>
          <w:p w:rsidR="00633E69" w:rsidRDefault="00633E69">
            <w:pPr>
              <w:pStyle w:val="TableContents"/>
            </w:pPr>
            <w:r>
              <w:t>0</w:t>
            </w:r>
          </w:p>
        </w:tc>
        <w:tc>
          <w:tcPr>
            <w:tcW w:w="1332" w:type="dxa"/>
            <w:shd w:val="clear" w:color="auto" w:fill="auto"/>
            <w:tcMar>
              <w:top w:w="0" w:type="dxa"/>
              <w:left w:w="0" w:type="dxa"/>
              <w:bottom w:w="0" w:type="dxa"/>
              <w:right w:w="0" w:type="dxa"/>
            </w:tcMar>
            <w:vAlign w:val="center"/>
          </w:tcPr>
          <w:p w:rsidR="00633E69" w:rsidRDefault="00633E69">
            <w:pPr>
              <w:pStyle w:val="TableContents"/>
              <w:jc w:val="center"/>
            </w:pPr>
            <w:r>
              <w:t>0</w:t>
            </w:r>
          </w:p>
        </w:tc>
      </w:tr>
      <w:tr w:rsidR="00633E69">
        <w:trPr>
          <w:trHeight w:val="300"/>
        </w:trPr>
        <w:tc>
          <w:tcPr>
            <w:tcW w:w="2451" w:type="dxa"/>
            <w:shd w:val="clear" w:color="auto" w:fill="auto"/>
            <w:tcMar>
              <w:top w:w="0" w:type="dxa"/>
              <w:left w:w="0" w:type="dxa"/>
              <w:bottom w:w="0" w:type="dxa"/>
              <w:right w:w="0" w:type="dxa"/>
            </w:tcMar>
            <w:vAlign w:val="center"/>
          </w:tcPr>
          <w:p w:rsidR="00633E69" w:rsidRDefault="00633E69">
            <w:pPr>
              <w:pStyle w:val="TableContents"/>
            </w:pPr>
            <w:r>
              <w:rPr>
                <w:rStyle w:val="StrongEmphasis"/>
              </w:rPr>
              <w:t>Ph.D.</w:t>
            </w:r>
          </w:p>
        </w:tc>
        <w:tc>
          <w:tcPr>
            <w:tcW w:w="1333" w:type="dxa"/>
            <w:shd w:val="clear" w:color="auto" w:fill="auto"/>
            <w:tcMar>
              <w:top w:w="0" w:type="dxa"/>
              <w:left w:w="0" w:type="dxa"/>
              <w:bottom w:w="0" w:type="dxa"/>
              <w:right w:w="0" w:type="dxa"/>
            </w:tcMar>
            <w:vAlign w:val="center"/>
          </w:tcPr>
          <w:p w:rsidR="00633E69" w:rsidRDefault="00633E69">
            <w:pPr>
              <w:pStyle w:val="TableContents"/>
            </w:pPr>
            <w:r>
              <w:t>0</w:t>
            </w:r>
          </w:p>
        </w:tc>
        <w:tc>
          <w:tcPr>
            <w:tcW w:w="1334" w:type="dxa"/>
            <w:shd w:val="clear" w:color="auto" w:fill="auto"/>
            <w:tcMar>
              <w:top w:w="0" w:type="dxa"/>
              <w:left w:w="0" w:type="dxa"/>
              <w:bottom w:w="0" w:type="dxa"/>
              <w:right w:w="0" w:type="dxa"/>
            </w:tcMar>
            <w:vAlign w:val="center"/>
          </w:tcPr>
          <w:p w:rsidR="00633E69" w:rsidRDefault="00633E69">
            <w:pPr>
              <w:pStyle w:val="TableContents"/>
            </w:pPr>
            <w:r>
              <w:t>0</w:t>
            </w:r>
          </w:p>
        </w:tc>
        <w:tc>
          <w:tcPr>
            <w:tcW w:w="1332" w:type="dxa"/>
            <w:shd w:val="clear" w:color="auto" w:fill="auto"/>
            <w:tcMar>
              <w:top w:w="0" w:type="dxa"/>
              <w:left w:w="0" w:type="dxa"/>
              <w:bottom w:w="0" w:type="dxa"/>
              <w:right w:w="0" w:type="dxa"/>
            </w:tcMar>
            <w:vAlign w:val="center"/>
          </w:tcPr>
          <w:p w:rsidR="00633E69" w:rsidRDefault="00633E69">
            <w:pPr>
              <w:pStyle w:val="TableContents"/>
              <w:jc w:val="center"/>
            </w:pPr>
            <w:r>
              <w:t>0</w:t>
            </w:r>
          </w:p>
        </w:tc>
      </w:tr>
      <w:tr w:rsidR="00633E69">
        <w:trPr>
          <w:trHeight w:val="300"/>
        </w:trPr>
        <w:tc>
          <w:tcPr>
            <w:tcW w:w="2451" w:type="dxa"/>
            <w:shd w:val="clear" w:color="auto" w:fill="auto"/>
            <w:tcMar>
              <w:top w:w="0" w:type="dxa"/>
              <w:left w:w="0" w:type="dxa"/>
              <w:bottom w:w="0" w:type="dxa"/>
              <w:right w:w="0" w:type="dxa"/>
            </w:tcMar>
            <w:vAlign w:val="center"/>
          </w:tcPr>
          <w:p w:rsidR="00633E69" w:rsidRDefault="00633E69">
            <w:pPr>
              <w:pStyle w:val="TableContents"/>
            </w:pPr>
            <w:r>
              <w:rPr>
                <w:rStyle w:val="StrongEmphasis"/>
              </w:rPr>
              <w:t>Certificates</w:t>
            </w:r>
          </w:p>
        </w:tc>
        <w:tc>
          <w:tcPr>
            <w:tcW w:w="1333" w:type="dxa"/>
            <w:shd w:val="clear" w:color="auto" w:fill="auto"/>
            <w:tcMar>
              <w:top w:w="0" w:type="dxa"/>
              <w:left w:w="0" w:type="dxa"/>
              <w:bottom w:w="0" w:type="dxa"/>
              <w:right w:w="0" w:type="dxa"/>
            </w:tcMar>
            <w:vAlign w:val="center"/>
          </w:tcPr>
          <w:p w:rsidR="00633E69" w:rsidRDefault="00633E69">
            <w:pPr>
              <w:pStyle w:val="TableContents"/>
            </w:pPr>
            <w:r>
              <w:t>189</w:t>
            </w:r>
          </w:p>
        </w:tc>
        <w:tc>
          <w:tcPr>
            <w:tcW w:w="1334" w:type="dxa"/>
            <w:shd w:val="clear" w:color="auto" w:fill="auto"/>
            <w:tcMar>
              <w:top w:w="0" w:type="dxa"/>
              <w:left w:w="0" w:type="dxa"/>
              <w:bottom w:w="0" w:type="dxa"/>
              <w:right w:w="0" w:type="dxa"/>
            </w:tcMar>
            <w:vAlign w:val="center"/>
          </w:tcPr>
          <w:p w:rsidR="00633E69" w:rsidRDefault="00633E69">
            <w:pPr>
              <w:pStyle w:val="TableContents"/>
            </w:pPr>
            <w:r>
              <w:t>80</w:t>
            </w:r>
          </w:p>
        </w:tc>
        <w:tc>
          <w:tcPr>
            <w:tcW w:w="1332" w:type="dxa"/>
            <w:shd w:val="clear" w:color="auto" w:fill="auto"/>
            <w:tcMar>
              <w:top w:w="0" w:type="dxa"/>
              <w:left w:w="0" w:type="dxa"/>
              <w:bottom w:w="0" w:type="dxa"/>
              <w:right w:w="0" w:type="dxa"/>
            </w:tcMar>
            <w:vAlign w:val="center"/>
          </w:tcPr>
          <w:p w:rsidR="00633E69" w:rsidRDefault="00633E69">
            <w:pPr>
              <w:pStyle w:val="TableContents"/>
              <w:jc w:val="center"/>
            </w:pPr>
            <w:r>
              <w:t>269</w:t>
            </w:r>
          </w:p>
        </w:tc>
      </w:tr>
      <w:tr w:rsidR="00633E69">
        <w:trPr>
          <w:trHeight w:val="300"/>
        </w:trPr>
        <w:tc>
          <w:tcPr>
            <w:tcW w:w="2451" w:type="dxa"/>
            <w:shd w:val="clear" w:color="auto" w:fill="auto"/>
            <w:tcMar>
              <w:top w:w="0" w:type="dxa"/>
              <w:left w:w="0" w:type="dxa"/>
              <w:bottom w:w="0" w:type="dxa"/>
              <w:right w:w="0" w:type="dxa"/>
            </w:tcMar>
            <w:vAlign w:val="center"/>
          </w:tcPr>
          <w:p w:rsidR="00633E69" w:rsidRDefault="00633E69">
            <w:pPr>
              <w:pStyle w:val="TableContents"/>
            </w:pPr>
            <w:r>
              <w:rPr>
                <w:rStyle w:val="StrongEmphasis"/>
              </w:rPr>
              <w:t>Total</w:t>
            </w:r>
          </w:p>
        </w:tc>
        <w:tc>
          <w:tcPr>
            <w:tcW w:w="1333" w:type="dxa"/>
            <w:shd w:val="clear" w:color="auto" w:fill="auto"/>
            <w:tcMar>
              <w:top w:w="0" w:type="dxa"/>
              <w:left w:w="0" w:type="dxa"/>
              <w:bottom w:w="0" w:type="dxa"/>
              <w:right w:w="0" w:type="dxa"/>
            </w:tcMar>
            <w:vAlign w:val="center"/>
          </w:tcPr>
          <w:p w:rsidR="00633E69" w:rsidRDefault="00633E69">
            <w:pPr>
              <w:pStyle w:val="TableContents"/>
            </w:pPr>
            <w:r>
              <w:t>966</w:t>
            </w:r>
          </w:p>
        </w:tc>
        <w:tc>
          <w:tcPr>
            <w:tcW w:w="1334" w:type="dxa"/>
            <w:shd w:val="clear" w:color="auto" w:fill="auto"/>
            <w:tcMar>
              <w:top w:w="0" w:type="dxa"/>
              <w:left w:w="0" w:type="dxa"/>
              <w:bottom w:w="0" w:type="dxa"/>
              <w:right w:w="0" w:type="dxa"/>
            </w:tcMar>
            <w:vAlign w:val="center"/>
          </w:tcPr>
          <w:p w:rsidR="00633E69" w:rsidRDefault="00633E69">
            <w:pPr>
              <w:pStyle w:val="TableContents"/>
            </w:pPr>
            <w:r>
              <w:t>221</w:t>
            </w:r>
          </w:p>
        </w:tc>
        <w:tc>
          <w:tcPr>
            <w:tcW w:w="1332" w:type="dxa"/>
            <w:shd w:val="clear" w:color="auto" w:fill="auto"/>
            <w:tcMar>
              <w:top w:w="0" w:type="dxa"/>
              <w:left w:w="0" w:type="dxa"/>
              <w:bottom w:w="0" w:type="dxa"/>
              <w:right w:w="0" w:type="dxa"/>
            </w:tcMar>
            <w:vAlign w:val="center"/>
          </w:tcPr>
          <w:p w:rsidR="00633E69" w:rsidRDefault="00633E69">
            <w:pPr>
              <w:pStyle w:val="TableContents"/>
              <w:jc w:val="center"/>
            </w:pPr>
            <w:r>
              <w:t>1187</w:t>
            </w:r>
          </w:p>
        </w:tc>
      </w:tr>
    </w:tbl>
    <w:p w:rsidR="00633E69" w:rsidRDefault="00633E69">
      <w:pPr>
        <w:pStyle w:val="Standard"/>
      </w:pPr>
    </w:p>
    <w:p w:rsidR="00633E69" w:rsidRDefault="00633E69">
      <w:pPr>
        <w:pStyle w:val="Standard"/>
      </w:pPr>
    </w:p>
    <w:p w:rsidR="00633E69" w:rsidRDefault="00633E69">
      <w:pPr>
        <w:rPr>
          <w:b/>
        </w:rPr>
      </w:pPr>
      <w:r>
        <w:rPr>
          <w:b/>
        </w:rPr>
        <w:br w:type="page"/>
      </w:r>
    </w:p>
    <w:p w:rsidR="00633E69" w:rsidRPr="00D2411A" w:rsidRDefault="00633E69" w:rsidP="008521C5">
      <w:pPr>
        <w:rPr>
          <w:rFonts w:ascii="Times New Roman" w:hAnsi="Times New Roman" w:cs="Times New Roman"/>
          <w:b/>
          <w:sz w:val="32"/>
          <w:szCs w:val="32"/>
        </w:rPr>
      </w:pPr>
      <w:r w:rsidRPr="00D2411A">
        <w:rPr>
          <w:rFonts w:ascii="Times New Roman" w:hAnsi="Times New Roman" w:cs="Times New Roman"/>
          <w:b/>
          <w:sz w:val="32"/>
          <w:szCs w:val="32"/>
        </w:rPr>
        <w:lastRenderedPageBreak/>
        <w:t xml:space="preserve">APPENDIX </w:t>
      </w:r>
      <w:r>
        <w:rPr>
          <w:rFonts w:ascii="Times New Roman" w:hAnsi="Times New Roman" w:cs="Times New Roman"/>
          <w:b/>
          <w:sz w:val="32"/>
          <w:szCs w:val="32"/>
        </w:rPr>
        <w:t xml:space="preserve">5: </w:t>
      </w:r>
      <w:r w:rsidRPr="007854B8">
        <w:rPr>
          <w:rFonts w:ascii="Times New Roman" w:hAnsi="Times New Roman" w:cs="Times New Roman"/>
          <w:sz w:val="32"/>
          <w:szCs w:val="32"/>
        </w:rPr>
        <w:t>Graduate programs in NY state and adjacent areas</w:t>
      </w:r>
      <w:r w:rsidRPr="00EC4416">
        <w:rPr>
          <w:rFonts w:ascii="Times New Roman" w:hAnsi="Times New Roman" w:cs="Times New Roman"/>
          <w:sz w:val="24"/>
          <w:szCs w:val="24"/>
        </w:rPr>
        <w:t xml:space="preserve">. </w:t>
      </w:r>
    </w:p>
    <w:p w:rsidR="00633E69" w:rsidRDefault="00633E69" w:rsidP="008521C5">
      <w:pPr>
        <w:ind w:left="180" w:firstLine="720"/>
        <w:rPr>
          <w:rFonts w:ascii="Times New Roman" w:hAnsi="Times New Roman" w:cs="Times New Roman"/>
          <w:sz w:val="24"/>
          <w:szCs w:val="24"/>
        </w:rPr>
      </w:pPr>
    </w:p>
    <w:tbl>
      <w:tblPr>
        <w:tblStyle w:val="TableGrid"/>
        <w:tblW w:w="0" w:type="auto"/>
        <w:tblInd w:w="625" w:type="dxa"/>
        <w:tblLook w:val="04A0" w:firstRow="1" w:lastRow="0" w:firstColumn="1" w:lastColumn="0" w:noHBand="0" w:noVBand="1"/>
      </w:tblPr>
      <w:tblGrid>
        <w:gridCol w:w="2340"/>
        <w:gridCol w:w="2430"/>
        <w:gridCol w:w="3955"/>
      </w:tblGrid>
      <w:tr w:rsidR="00633E69" w:rsidTr="008521C5">
        <w:tc>
          <w:tcPr>
            <w:tcW w:w="2340" w:type="dxa"/>
          </w:tcPr>
          <w:p w:rsidR="00633E69" w:rsidRPr="00083803" w:rsidRDefault="00633E69" w:rsidP="008521C5">
            <w:pPr>
              <w:pStyle w:val="TableContents"/>
              <w:spacing w:after="283"/>
              <w:jc w:val="center"/>
              <w:rPr>
                <w:rFonts w:ascii="Times New Roman" w:hAnsi="Times New Roman" w:cs="Times New Roman"/>
                <w:b/>
              </w:rPr>
            </w:pPr>
            <w:r w:rsidRPr="00083803">
              <w:rPr>
                <w:rFonts w:ascii="Times New Roman" w:hAnsi="Times New Roman" w:cs="Times New Roman"/>
                <w:b/>
              </w:rPr>
              <w:t>Name of School</w:t>
            </w:r>
          </w:p>
        </w:tc>
        <w:tc>
          <w:tcPr>
            <w:tcW w:w="2430" w:type="dxa"/>
          </w:tcPr>
          <w:p w:rsidR="00633E69" w:rsidRPr="00083803" w:rsidRDefault="00633E69" w:rsidP="008521C5">
            <w:pPr>
              <w:pStyle w:val="TableContents"/>
              <w:spacing w:after="283"/>
              <w:jc w:val="center"/>
              <w:rPr>
                <w:rFonts w:ascii="Times New Roman" w:hAnsi="Times New Roman" w:cs="Times New Roman"/>
                <w:b/>
              </w:rPr>
            </w:pPr>
            <w:r w:rsidRPr="00083803">
              <w:rPr>
                <w:rFonts w:ascii="Times New Roman" w:hAnsi="Times New Roman" w:cs="Times New Roman"/>
                <w:b/>
              </w:rPr>
              <w:t>Degree(s) Offered</w:t>
            </w:r>
          </w:p>
        </w:tc>
        <w:tc>
          <w:tcPr>
            <w:tcW w:w="3955" w:type="dxa"/>
          </w:tcPr>
          <w:p w:rsidR="00633E69" w:rsidRPr="00083803" w:rsidRDefault="00633E69" w:rsidP="008521C5">
            <w:pPr>
              <w:jc w:val="center"/>
              <w:rPr>
                <w:rFonts w:ascii="Times New Roman" w:hAnsi="Times New Roman" w:cs="Times New Roman"/>
                <w:b/>
                <w:sz w:val="24"/>
                <w:szCs w:val="24"/>
              </w:rPr>
            </w:pPr>
            <w:r>
              <w:rPr>
                <w:rFonts w:ascii="Times New Roman" w:hAnsi="Times New Roman" w:cs="Times New Roman"/>
                <w:b/>
                <w:sz w:val="24"/>
                <w:szCs w:val="24"/>
              </w:rPr>
              <w:t>Admission R</w:t>
            </w:r>
            <w:r w:rsidRPr="00083803">
              <w:rPr>
                <w:rFonts w:ascii="Times New Roman" w:hAnsi="Times New Roman" w:cs="Times New Roman"/>
                <w:b/>
                <w:sz w:val="24"/>
                <w:szCs w:val="24"/>
              </w:rPr>
              <w:t>equirements</w:t>
            </w:r>
            <w:r>
              <w:rPr>
                <w:rFonts w:ascii="Times New Roman" w:hAnsi="Times New Roman" w:cs="Times New Roman"/>
                <w:b/>
                <w:sz w:val="24"/>
                <w:szCs w:val="24"/>
              </w:rPr>
              <w:t xml:space="preserve"> for Master program</w:t>
            </w:r>
          </w:p>
        </w:tc>
      </w:tr>
      <w:tr w:rsidR="00633E69" w:rsidTr="008521C5">
        <w:tc>
          <w:tcPr>
            <w:tcW w:w="2340" w:type="dxa"/>
          </w:tcPr>
          <w:p w:rsidR="00633E69" w:rsidRPr="00C551DA" w:rsidRDefault="00633E69" w:rsidP="008521C5">
            <w:pPr>
              <w:rPr>
                <w:rFonts w:ascii="Times New Roman" w:hAnsi="Times New Roman" w:cs="Times New Roman"/>
                <w:b/>
              </w:rPr>
            </w:pPr>
            <w:r w:rsidRPr="00C551DA">
              <w:rPr>
                <w:rFonts w:ascii="Times New Roman" w:hAnsi="Times New Roman" w:cs="Times New Roman"/>
                <w:b/>
              </w:rPr>
              <w:t>CUNY City College</w:t>
            </w:r>
          </w:p>
        </w:tc>
        <w:tc>
          <w:tcPr>
            <w:tcW w:w="2430" w:type="dxa"/>
          </w:tcPr>
          <w:p w:rsidR="00633E69" w:rsidRPr="00C551DA" w:rsidRDefault="00633E69" w:rsidP="008521C5">
            <w:pPr>
              <w:rPr>
                <w:rFonts w:ascii="Times New Roman" w:hAnsi="Times New Roman" w:cs="Times New Roman"/>
              </w:rPr>
            </w:pPr>
            <w:r w:rsidRPr="00C551DA">
              <w:rPr>
                <w:rFonts w:ascii="Times New Roman" w:hAnsi="Times New Roman" w:cs="Times New Roman"/>
              </w:rPr>
              <w:t>MS</w:t>
            </w:r>
          </w:p>
          <w:p w:rsidR="00633E69" w:rsidRPr="00C551DA" w:rsidRDefault="00633E69" w:rsidP="008521C5">
            <w:pPr>
              <w:rPr>
                <w:rFonts w:ascii="Times New Roman" w:hAnsi="Times New Roman" w:cs="Times New Roman"/>
              </w:rPr>
            </w:pPr>
            <w:r w:rsidRPr="00C551DA">
              <w:rPr>
                <w:rFonts w:ascii="Times New Roman" w:hAnsi="Times New Roman" w:cs="Times New Roman"/>
              </w:rPr>
              <w:t>Ph. D</w:t>
            </w:r>
          </w:p>
        </w:tc>
        <w:tc>
          <w:tcPr>
            <w:tcW w:w="3955" w:type="dxa"/>
          </w:tcPr>
          <w:p w:rsidR="00633E69" w:rsidRPr="00C551DA" w:rsidRDefault="00633E69" w:rsidP="00633E69">
            <w:pPr>
              <w:pStyle w:val="ListParagraph"/>
              <w:numPr>
                <w:ilvl w:val="0"/>
                <w:numId w:val="1"/>
              </w:numPr>
              <w:ind w:left="162" w:hanging="162"/>
              <w:rPr>
                <w:rFonts w:ascii="Times New Roman" w:hAnsi="Times New Roman" w:cs="Times New Roman"/>
              </w:rPr>
            </w:pPr>
            <w:r>
              <w:rPr>
                <w:rFonts w:ascii="Times New Roman" w:hAnsi="Times New Roman" w:cs="Times New Roman"/>
                <w:lang w:val="en"/>
              </w:rPr>
              <w:t>Two letters of reference</w:t>
            </w:r>
          </w:p>
          <w:p w:rsidR="00633E69" w:rsidRPr="00C551DA" w:rsidRDefault="00633E69" w:rsidP="00633E69">
            <w:pPr>
              <w:pStyle w:val="ListParagraph"/>
              <w:numPr>
                <w:ilvl w:val="0"/>
                <w:numId w:val="1"/>
              </w:numPr>
              <w:ind w:left="162" w:hanging="162"/>
              <w:rPr>
                <w:rFonts w:ascii="Times New Roman" w:hAnsi="Times New Roman" w:cs="Times New Roman"/>
              </w:rPr>
            </w:pPr>
            <w:r w:rsidRPr="00C551DA">
              <w:rPr>
                <w:rFonts w:ascii="Times New Roman" w:hAnsi="Times New Roman" w:cs="Times New Roman"/>
                <w:lang w:val="en"/>
              </w:rPr>
              <w:t xml:space="preserve">Personal statement </w:t>
            </w:r>
          </w:p>
          <w:p w:rsidR="00633E69" w:rsidRPr="00C551DA" w:rsidRDefault="00633E69" w:rsidP="00633E69">
            <w:pPr>
              <w:pStyle w:val="ListParagraph"/>
              <w:numPr>
                <w:ilvl w:val="0"/>
                <w:numId w:val="1"/>
              </w:numPr>
              <w:ind w:left="162" w:hanging="162"/>
              <w:rPr>
                <w:rFonts w:ascii="Times New Roman" w:hAnsi="Times New Roman" w:cs="Times New Roman"/>
              </w:rPr>
            </w:pPr>
            <w:r w:rsidRPr="00C551DA">
              <w:rPr>
                <w:rFonts w:ascii="Times New Roman" w:hAnsi="Times New Roman" w:cs="Times New Roman"/>
                <w:lang w:val="en"/>
              </w:rPr>
              <w:t xml:space="preserve"> minimum GPA of 3.0 </w:t>
            </w:r>
          </w:p>
          <w:p w:rsidR="00633E69" w:rsidRPr="00C551DA" w:rsidRDefault="00633E69" w:rsidP="00633E69">
            <w:pPr>
              <w:pStyle w:val="ListParagraph"/>
              <w:numPr>
                <w:ilvl w:val="0"/>
                <w:numId w:val="1"/>
              </w:numPr>
              <w:ind w:left="162" w:hanging="162"/>
              <w:rPr>
                <w:rFonts w:ascii="Times New Roman" w:hAnsi="Times New Roman" w:cs="Times New Roman"/>
              </w:rPr>
            </w:pPr>
            <w:r w:rsidRPr="00C551DA">
              <w:rPr>
                <w:rFonts w:ascii="Times New Roman" w:hAnsi="Times New Roman" w:cs="Times New Roman"/>
                <w:lang w:val="en"/>
              </w:rPr>
              <w:t>Some required courses</w:t>
            </w:r>
          </w:p>
        </w:tc>
      </w:tr>
      <w:tr w:rsidR="00633E69" w:rsidTr="008521C5">
        <w:tc>
          <w:tcPr>
            <w:tcW w:w="2340" w:type="dxa"/>
          </w:tcPr>
          <w:p w:rsidR="00633E69" w:rsidRPr="00C551DA" w:rsidRDefault="00633E69" w:rsidP="008521C5">
            <w:pPr>
              <w:rPr>
                <w:rFonts w:ascii="Times New Roman" w:hAnsi="Times New Roman" w:cs="Times New Roman"/>
                <w:b/>
              </w:rPr>
            </w:pPr>
            <w:r w:rsidRPr="00C551DA">
              <w:rPr>
                <w:rFonts w:ascii="Times New Roman" w:hAnsi="Times New Roman" w:cs="Times New Roman"/>
                <w:b/>
                <w:bCs/>
              </w:rPr>
              <w:t>Stony Brook University</w:t>
            </w:r>
          </w:p>
        </w:tc>
        <w:tc>
          <w:tcPr>
            <w:tcW w:w="2430" w:type="dxa"/>
          </w:tcPr>
          <w:p w:rsidR="00633E69" w:rsidRPr="00C551DA" w:rsidRDefault="00633E69" w:rsidP="008521C5">
            <w:pPr>
              <w:rPr>
                <w:rFonts w:ascii="Times New Roman" w:hAnsi="Times New Roman" w:cs="Times New Roman"/>
              </w:rPr>
            </w:pPr>
            <w:r w:rsidRPr="00C551DA">
              <w:rPr>
                <w:rFonts w:ascii="Times New Roman" w:hAnsi="Times New Roman" w:cs="Times New Roman"/>
              </w:rPr>
              <w:t>MS</w:t>
            </w:r>
          </w:p>
          <w:p w:rsidR="00633E69" w:rsidRPr="00C551DA" w:rsidRDefault="00633E69" w:rsidP="008521C5">
            <w:pPr>
              <w:rPr>
                <w:rFonts w:ascii="Times New Roman" w:hAnsi="Times New Roman" w:cs="Times New Roman"/>
              </w:rPr>
            </w:pPr>
            <w:r w:rsidRPr="00C551DA">
              <w:rPr>
                <w:rFonts w:ascii="Times New Roman" w:hAnsi="Times New Roman" w:cs="Times New Roman"/>
              </w:rPr>
              <w:t>Ph. D</w:t>
            </w:r>
          </w:p>
        </w:tc>
        <w:tc>
          <w:tcPr>
            <w:tcW w:w="3955" w:type="dxa"/>
          </w:tcPr>
          <w:p w:rsidR="00633E69" w:rsidRPr="00C551DA" w:rsidRDefault="00633E69" w:rsidP="00633E69">
            <w:pPr>
              <w:pStyle w:val="ListParagraph"/>
              <w:numPr>
                <w:ilvl w:val="0"/>
                <w:numId w:val="1"/>
              </w:numPr>
              <w:ind w:left="162" w:hanging="162"/>
              <w:rPr>
                <w:rFonts w:ascii="Times New Roman" w:hAnsi="Times New Roman" w:cs="Times New Roman"/>
              </w:rPr>
            </w:pPr>
            <w:r w:rsidRPr="00C551DA">
              <w:rPr>
                <w:rFonts w:ascii="Times New Roman" w:hAnsi="Times New Roman" w:cs="Times New Roman"/>
              </w:rPr>
              <w:t xml:space="preserve">A </w:t>
            </w:r>
            <w:r w:rsidRPr="00C551DA">
              <w:rPr>
                <w:rFonts w:ascii="Times New Roman" w:hAnsi="Times New Roman" w:cs="Times New Roman"/>
                <w:lang w:val="en"/>
              </w:rPr>
              <w:t>letter</w:t>
            </w:r>
            <w:r w:rsidRPr="00C551DA">
              <w:rPr>
                <w:rFonts w:ascii="Times New Roman" w:hAnsi="Times New Roman" w:cs="Times New Roman"/>
              </w:rPr>
              <w:t xml:space="preserve"> of introduction describing the student’s educational and career goals</w:t>
            </w:r>
          </w:p>
          <w:p w:rsidR="00633E69" w:rsidRPr="00C551DA" w:rsidRDefault="00633E69" w:rsidP="00633E69">
            <w:pPr>
              <w:pStyle w:val="ListParagraph"/>
              <w:numPr>
                <w:ilvl w:val="0"/>
                <w:numId w:val="1"/>
              </w:numPr>
              <w:ind w:left="162" w:hanging="162"/>
              <w:rPr>
                <w:rFonts w:ascii="Times New Roman" w:hAnsi="Times New Roman" w:cs="Times New Roman"/>
              </w:rPr>
            </w:pPr>
            <w:r w:rsidRPr="00C551DA">
              <w:rPr>
                <w:rFonts w:ascii="Times New Roman" w:hAnsi="Times New Roman" w:cs="Times New Roman"/>
              </w:rPr>
              <w:t xml:space="preserve"> </w:t>
            </w:r>
            <w:r w:rsidRPr="00C551DA">
              <w:rPr>
                <w:rFonts w:ascii="Times New Roman" w:hAnsi="Times New Roman" w:cs="Times New Roman"/>
                <w:lang w:val="en"/>
              </w:rPr>
              <w:t>Three</w:t>
            </w:r>
            <w:r w:rsidRPr="00C551DA">
              <w:rPr>
                <w:rFonts w:ascii="Times New Roman" w:hAnsi="Times New Roman" w:cs="Times New Roman"/>
              </w:rPr>
              <w:t xml:space="preserve"> letters of recommendation</w:t>
            </w:r>
          </w:p>
          <w:p w:rsidR="00633E69" w:rsidRPr="00C551DA" w:rsidRDefault="00633E69" w:rsidP="00633E69">
            <w:pPr>
              <w:pStyle w:val="ListParagraph"/>
              <w:numPr>
                <w:ilvl w:val="0"/>
                <w:numId w:val="1"/>
              </w:numPr>
              <w:ind w:left="162" w:hanging="162"/>
              <w:rPr>
                <w:rFonts w:ascii="Times New Roman" w:hAnsi="Times New Roman" w:cs="Times New Roman"/>
              </w:rPr>
            </w:pPr>
            <w:r w:rsidRPr="00C551DA">
              <w:rPr>
                <w:rFonts w:ascii="Times New Roman" w:hAnsi="Times New Roman" w:cs="Times New Roman"/>
              </w:rPr>
              <w:t>Two official copies of all previous college transcripts, a minimum GPA of 2.75 on a 4.0 scale</w:t>
            </w:r>
          </w:p>
          <w:p w:rsidR="00633E69" w:rsidRPr="00C551DA" w:rsidRDefault="00633E69" w:rsidP="00633E69">
            <w:pPr>
              <w:pStyle w:val="ListParagraph"/>
              <w:numPr>
                <w:ilvl w:val="0"/>
                <w:numId w:val="1"/>
              </w:numPr>
              <w:ind w:left="162" w:hanging="162"/>
              <w:rPr>
                <w:rFonts w:ascii="Times New Roman" w:hAnsi="Times New Roman" w:cs="Times New Roman"/>
              </w:rPr>
            </w:pPr>
            <w:r w:rsidRPr="00C551DA">
              <w:rPr>
                <w:rFonts w:ascii="Times New Roman" w:hAnsi="Times New Roman" w:cs="Times New Roman"/>
                <w:lang w:val="en"/>
              </w:rPr>
              <w:t>Scores</w:t>
            </w:r>
            <w:r w:rsidRPr="00C551DA">
              <w:rPr>
                <w:rFonts w:ascii="Times New Roman" w:hAnsi="Times New Roman" w:cs="Times New Roman"/>
              </w:rPr>
              <w:t xml:space="preserve"> from the GRE General test</w:t>
            </w:r>
          </w:p>
        </w:tc>
      </w:tr>
      <w:tr w:rsidR="00633E69" w:rsidTr="008521C5">
        <w:tc>
          <w:tcPr>
            <w:tcW w:w="2340" w:type="dxa"/>
          </w:tcPr>
          <w:p w:rsidR="00633E69" w:rsidRPr="00C551DA" w:rsidRDefault="00633E69" w:rsidP="008521C5">
            <w:pPr>
              <w:rPr>
                <w:rFonts w:ascii="Times New Roman" w:hAnsi="Times New Roman" w:cs="Times New Roman"/>
                <w:b/>
              </w:rPr>
            </w:pPr>
            <w:r w:rsidRPr="00C551DA">
              <w:rPr>
                <w:rFonts w:ascii="Times New Roman" w:hAnsi="Times New Roman" w:cs="Times New Roman"/>
                <w:b/>
                <w:bCs/>
              </w:rPr>
              <w:t>SUNY at Binghamton</w:t>
            </w:r>
          </w:p>
        </w:tc>
        <w:tc>
          <w:tcPr>
            <w:tcW w:w="2430" w:type="dxa"/>
          </w:tcPr>
          <w:p w:rsidR="00633E69" w:rsidRPr="00C551DA" w:rsidRDefault="00633E69" w:rsidP="008521C5">
            <w:pPr>
              <w:rPr>
                <w:rFonts w:ascii="Times New Roman" w:hAnsi="Times New Roman" w:cs="Times New Roman"/>
              </w:rPr>
            </w:pPr>
            <w:r w:rsidRPr="00C551DA">
              <w:rPr>
                <w:rFonts w:ascii="Times New Roman" w:hAnsi="Times New Roman" w:cs="Times New Roman"/>
              </w:rPr>
              <w:t>MS</w:t>
            </w:r>
          </w:p>
          <w:p w:rsidR="00633E69" w:rsidRPr="00C551DA" w:rsidRDefault="00633E69" w:rsidP="008521C5">
            <w:pPr>
              <w:rPr>
                <w:rFonts w:ascii="Times New Roman" w:hAnsi="Times New Roman" w:cs="Times New Roman"/>
              </w:rPr>
            </w:pPr>
            <w:r w:rsidRPr="00C551DA">
              <w:rPr>
                <w:rFonts w:ascii="Times New Roman" w:hAnsi="Times New Roman" w:cs="Times New Roman"/>
              </w:rPr>
              <w:t>Ph. D</w:t>
            </w:r>
          </w:p>
        </w:tc>
        <w:tc>
          <w:tcPr>
            <w:tcW w:w="3955" w:type="dxa"/>
          </w:tcPr>
          <w:p w:rsidR="00633E69" w:rsidRPr="00C551DA" w:rsidRDefault="00633E69" w:rsidP="00633E69">
            <w:pPr>
              <w:pStyle w:val="ListParagraph"/>
              <w:numPr>
                <w:ilvl w:val="0"/>
                <w:numId w:val="1"/>
              </w:numPr>
              <w:ind w:left="162" w:hanging="162"/>
              <w:rPr>
                <w:rFonts w:ascii="Times New Roman" w:hAnsi="Times New Roman" w:cs="Times New Roman"/>
                <w:lang w:val="en"/>
              </w:rPr>
            </w:pPr>
            <w:r w:rsidRPr="00C551DA">
              <w:rPr>
                <w:rFonts w:ascii="Times New Roman" w:hAnsi="Times New Roman" w:cs="Times New Roman"/>
                <w:lang w:val="en"/>
              </w:rPr>
              <w:t>Transcript</w:t>
            </w:r>
            <w:r w:rsidRPr="00C551DA">
              <w:rPr>
                <w:rFonts w:ascii="Times New Roman" w:hAnsi="Times New Roman" w:cs="Times New Roman"/>
              </w:rPr>
              <w:t xml:space="preserve"> of </w:t>
            </w:r>
            <w:r w:rsidRPr="00C551DA">
              <w:rPr>
                <w:rFonts w:ascii="Times New Roman" w:hAnsi="Times New Roman" w:cs="Times New Roman"/>
                <w:lang w:val="en"/>
              </w:rPr>
              <w:t>bachelor's degree (or its equivalent) from a nationally or regionally accredited college or university</w:t>
            </w:r>
          </w:p>
          <w:p w:rsidR="00633E69" w:rsidRPr="00C551DA" w:rsidRDefault="00633E69" w:rsidP="00633E69">
            <w:pPr>
              <w:pStyle w:val="ListParagraph"/>
              <w:numPr>
                <w:ilvl w:val="0"/>
                <w:numId w:val="1"/>
              </w:numPr>
              <w:ind w:left="162" w:hanging="162"/>
              <w:rPr>
                <w:rFonts w:ascii="Times New Roman" w:hAnsi="Times New Roman" w:cs="Times New Roman"/>
                <w:lang w:val="en"/>
              </w:rPr>
            </w:pPr>
            <w:r w:rsidRPr="00C551DA">
              <w:rPr>
                <w:rFonts w:ascii="Times New Roman" w:hAnsi="Times New Roman" w:cs="Times New Roman"/>
                <w:lang w:val="en"/>
              </w:rPr>
              <w:t>A 3.0 GPA over your entire undergraduate career</w:t>
            </w:r>
          </w:p>
          <w:p w:rsidR="00633E69" w:rsidRPr="00C551DA" w:rsidRDefault="00633E69" w:rsidP="00633E69">
            <w:pPr>
              <w:pStyle w:val="ListParagraph"/>
              <w:numPr>
                <w:ilvl w:val="0"/>
                <w:numId w:val="1"/>
              </w:numPr>
              <w:ind w:left="162" w:hanging="162"/>
              <w:rPr>
                <w:rFonts w:ascii="Times New Roman" w:hAnsi="Times New Roman" w:cs="Times New Roman"/>
                <w:lang w:val="en"/>
              </w:rPr>
            </w:pPr>
            <w:r w:rsidRPr="00C551DA">
              <w:rPr>
                <w:rFonts w:ascii="Times New Roman" w:hAnsi="Times New Roman" w:cs="Times New Roman"/>
                <w:lang w:val="en"/>
              </w:rPr>
              <w:t>Personal statement</w:t>
            </w:r>
          </w:p>
          <w:p w:rsidR="00633E69" w:rsidRPr="00C551DA" w:rsidRDefault="00633E69" w:rsidP="00633E69">
            <w:pPr>
              <w:pStyle w:val="ListParagraph"/>
              <w:numPr>
                <w:ilvl w:val="0"/>
                <w:numId w:val="1"/>
              </w:numPr>
              <w:ind w:left="162" w:hanging="162"/>
              <w:rPr>
                <w:rFonts w:ascii="Times New Roman" w:hAnsi="Times New Roman" w:cs="Times New Roman"/>
                <w:lang w:val="en"/>
              </w:rPr>
            </w:pPr>
            <w:r w:rsidRPr="00C551DA">
              <w:rPr>
                <w:rFonts w:ascii="Times New Roman" w:hAnsi="Times New Roman" w:cs="Times New Roman"/>
                <w:lang w:val="en"/>
              </w:rPr>
              <w:t>Two letters of recommendation</w:t>
            </w:r>
          </w:p>
          <w:p w:rsidR="00633E69" w:rsidRPr="00C551DA" w:rsidRDefault="00633E69" w:rsidP="00633E69">
            <w:pPr>
              <w:pStyle w:val="ListParagraph"/>
              <w:numPr>
                <w:ilvl w:val="0"/>
                <w:numId w:val="1"/>
              </w:numPr>
              <w:ind w:left="162" w:hanging="162"/>
              <w:rPr>
                <w:rFonts w:ascii="Times New Roman" w:hAnsi="Times New Roman" w:cs="Times New Roman"/>
              </w:rPr>
            </w:pPr>
            <w:r w:rsidRPr="00C551DA">
              <w:rPr>
                <w:rFonts w:ascii="Times New Roman" w:hAnsi="Times New Roman" w:cs="Times New Roman"/>
                <w:lang w:val="en"/>
              </w:rPr>
              <w:t>Official GRE scores</w:t>
            </w:r>
          </w:p>
        </w:tc>
      </w:tr>
      <w:tr w:rsidR="00633E69" w:rsidTr="008521C5">
        <w:tc>
          <w:tcPr>
            <w:tcW w:w="2340" w:type="dxa"/>
          </w:tcPr>
          <w:p w:rsidR="00633E69" w:rsidRPr="00C551DA" w:rsidRDefault="00633E69" w:rsidP="008521C5">
            <w:pPr>
              <w:rPr>
                <w:rFonts w:ascii="Times New Roman" w:hAnsi="Times New Roman" w:cs="Times New Roman"/>
                <w:b/>
                <w:bCs/>
              </w:rPr>
            </w:pPr>
            <w:r w:rsidRPr="00C551DA">
              <w:rPr>
                <w:rFonts w:ascii="Times New Roman" w:hAnsi="Times New Roman" w:cs="Times New Roman"/>
                <w:b/>
                <w:bCs/>
              </w:rPr>
              <w:t xml:space="preserve">Columbia University </w:t>
            </w:r>
          </w:p>
        </w:tc>
        <w:tc>
          <w:tcPr>
            <w:tcW w:w="2430" w:type="dxa"/>
          </w:tcPr>
          <w:p w:rsidR="00633E69" w:rsidRPr="00C551DA" w:rsidRDefault="00633E69" w:rsidP="008521C5">
            <w:pPr>
              <w:rPr>
                <w:rFonts w:ascii="Times New Roman" w:hAnsi="Times New Roman" w:cs="Times New Roman"/>
              </w:rPr>
            </w:pPr>
            <w:r w:rsidRPr="00C551DA">
              <w:rPr>
                <w:rFonts w:ascii="Times New Roman" w:hAnsi="Times New Roman" w:cs="Times New Roman"/>
              </w:rPr>
              <w:t>MS</w:t>
            </w:r>
          </w:p>
          <w:p w:rsidR="00633E69" w:rsidRPr="00C551DA" w:rsidRDefault="00633E69" w:rsidP="008521C5">
            <w:pPr>
              <w:rPr>
                <w:rFonts w:ascii="Times New Roman" w:hAnsi="Times New Roman" w:cs="Times New Roman"/>
              </w:rPr>
            </w:pPr>
            <w:r w:rsidRPr="00C551DA">
              <w:rPr>
                <w:rFonts w:ascii="Times New Roman" w:hAnsi="Times New Roman" w:cs="Times New Roman"/>
              </w:rPr>
              <w:t>Ph. D</w:t>
            </w:r>
          </w:p>
        </w:tc>
        <w:tc>
          <w:tcPr>
            <w:tcW w:w="3955" w:type="dxa"/>
          </w:tcPr>
          <w:p w:rsidR="00633E69" w:rsidRPr="00C551DA" w:rsidRDefault="00633E69" w:rsidP="00633E69">
            <w:pPr>
              <w:pStyle w:val="ListParagraph"/>
              <w:numPr>
                <w:ilvl w:val="0"/>
                <w:numId w:val="1"/>
              </w:numPr>
              <w:ind w:left="162" w:hanging="162"/>
              <w:rPr>
                <w:rFonts w:ascii="Times New Roman" w:hAnsi="Times New Roman" w:cs="Times New Roman"/>
                <w:lang w:val="en"/>
              </w:rPr>
            </w:pPr>
            <w:r w:rsidRPr="00C551DA">
              <w:rPr>
                <w:rFonts w:ascii="Times New Roman" w:hAnsi="Times New Roman" w:cs="Times New Roman"/>
                <w:lang w:val="en"/>
              </w:rPr>
              <w:t>Official transcript copy from every post-secondary institution attended</w:t>
            </w:r>
          </w:p>
          <w:p w:rsidR="00633E69" w:rsidRPr="00C551DA" w:rsidRDefault="00633E69" w:rsidP="00633E69">
            <w:pPr>
              <w:pStyle w:val="ListParagraph"/>
              <w:numPr>
                <w:ilvl w:val="0"/>
                <w:numId w:val="1"/>
              </w:numPr>
              <w:ind w:left="162" w:hanging="162"/>
              <w:rPr>
                <w:rFonts w:ascii="Times New Roman" w:hAnsi="Times New Roman" w:cs="Times New Roman"/>
                <w:lang w:val="en"/>
              </w:rPr>
            </w:pPr>
            <w:r w:rsidRPr="00C551DA">
              <w:rPr>
                <w:rFonts w:ascii="Times New Roman" w:hAnsi="Times New Roman" w:cs="Times New Roman"/>
                <w:lang w:val="en"/>
              </w:rPr>
              <w:t>Three recommendation letters</w:t>
            </w:r>
          </w:p>
          <w:p w:rsidR="00633E69" w:rsidRPr="00C551DA" w:rsidRDefault="00633E69" w:rsidP="00633E69">
            <w:pPr>
              <w:pStyle w:val="ListParagraph"/>
              <w:numPr>
                <w:ilvl w:val="0"/>
                <w:numId w:val="1"/>
              </w:numPr>
              <w:ind w:left="162" w:hanging="162"/>
              <w:rPr>
                <w:rFonts w:ascii="Times New Roman" w:hAnsi="Times New Roman" w:cs="Times New Roman"/>
                <w:lang w:val="en"/>
              </w:rPr>
            </w:pPr>
            <w:r w:rsidRPr="00C551DA">
              <w:rPr>
                <w:rFonts w:ascii="Times New Roman" w:hAnsi="Times New Roman" w:cs="Times New Roman"/>
                <w:lang w:val="en"/>
              </w:rPr>
              <w:t>GRE General Test Scores</w:t>
            </w:r>
          </w:p>
          <w:p w:rsidR="00633E69" w:rsidRPr="00C551DA" w:rsidRDefault="00633E69" w:rsidP="00633E69">
            <w:pPr>
              <w:pStyle w:val="ListParagraph"/>
              <w:numPr>
                <w:ilvl w:val="0"/>
                <w:numId w:val="1"/>
              </w:numPr>
              <w:ind w:left="162" w:hanging="162"/>
              <w:rPr>
                <w:rFonts w:ascii="Times New Roman" w:hAnsi="Times New Roman" w:cs="Times New Roman"/>
                <w:lang w:val="en"/>
              </w:rPr>
            </w:pPr>
            <w:r w:rsidRPr="00C551DA">
              <w:rPr>
                <w:rFonts w:ascii="Times New Roman" w:hAnsi="Times New Roman" w:cs="Times New Roman"/>
                <w:lang w:val="en"/>
              </w:rPr>
              <w:t>Personal statement</w:t>
            </w:r>
          </w:p>
          <w:p w:rsidR="00633E69" w:rsidRPr="00C551DA" w:rsidRDefault="00633E69" w:rsidP="00633E69">
            <w:pPr>
              <w:pStyle w:val="ListParagraph"/>
              <w:numPr>
                <w:ilvl w:val="0"/>
                <w:numId w:val="1"/>
              </w:numPr>
              <w:ind w:left="162" w:hanging="162"/>
              <w:rPr>
                <w:rFonts w:ascii="Times New Roman" w:hAnsi="Times New Roman" w:cs="Times New Roman"/>
              </w:rPr>
            </w:pPr>
            <w:proofErr w:type="spellStart"/>
            <w:r w:rsidRPr="00C551DA">
              <w:rPr>
                <w:rFonts w:ascii="Times New Roman" w:hAnsi="Times New Roman" w:cs="Times New Roman"/>
                <w:lang w:val="en"/>
              </w:rPr>
              <w:t>Resumé</w:t>
            </w:r>
            <w:proofErr w:type="spellEnd"/>
            <w:r w:rsidRPr="00C551DA">
              <w:rPr>
                <w:rFonts w:ascii="Times New Roman" w:hAnsi="Times New Roman" w:cs="Times New Roman"/>
                <w:lang w:val="en"/>
              </w:rPr>
              <w:t xml:space="preserve"> or Curriculum Vitae</w:t>
            </w:r>
          </w:p>
        </w:tc>
      </w:tr>
      <w:tr w:rsidR="00633E69" w:rsidTr="008521C5">
        <w:tc>
          <w:tcPr>
            <w:tcW w:w="2340" w:type="dxa"/>
          </w:tcPr>
          <w:p w:rsidR="00633E69" w:rsidRPr="00C551DA" w:rsidRDefault="00633E69" w:rsidP="008521C5">
            <w:pPr>
              <w:rPr>
                <w:rFonts w:ascii="Times New Roman" w:hAnsi="Times New Roman" w:cs="Times New Roman"/>
                <w:b/>
                <w:bCs/>
              </w:rPr>
            </w:pPr>
            <w:r w:rsidRPr="00C551DA">
              <w:rPr>
                <w:rFonts w:ascii="Times New Roman" w:hAnsi="Times New Roman" w:cs="Times New Roman"/>
                <w:b/>
                <w:bCs/>
              </w:rPr>
              <w:t>New York University</w:t>
            </w:r>
          </w:p>
        </w:tc>
        <w:tc>
          <w:tcPr>
            <w:tcW w:w="2430" w:type="dxa"/>
          </w:tcPr>
          <w:p w:rsidR="00633E69" w:rsidRPr="00C551DA" w:rsidRDefault="00633E69" w:rsidP="008521C5">
            <w:pPr>
              <w:rPr>
                <w:rFonts w:ascii="Times New Roman" w:hAnsi="Times New Roman" w:cs="Times New Roman"/>
              </w:rPr>
            </w:pPr>
            <w:r w:rsidRPr="00C551DA">
              <w:rPr>
                <w:rFonts w:ascii="Times New Roman" w:hAnsi="Times New Roman" w:cs="Times New Roman"/>
              </w:rPr>
              <w:t>MS</w:t>
            </w:r>
          </w:p>
          <w:p w:rsidR="00633E69" w:rsidRPr="00C551DA" w:rsidRDefault="00633E69" w:rsidP="008521C5">
            <w:pPr>
              <w:rPr>
                <w:rFonts w:ascii="Times New Roman" w:hAnsi="Times New Roman" w:cs="Times New Roman"/>
              </w:rPr>
            </w:pPr>
            <w:r w:rsidRPr="00C551DA">
              <w:rPr>
                <w:rFonts w:ascii="Times New Roman" w:hAnsi="Times New Roman" w:cs="Times New Roman"/>
              </w:rPr>
              <w:t>Ph. D</w:t>
            </w:r>
          </w:p>
          <w:p w:rsidR="00633E69" w:rsidRPr="00C551DA" w:rsidRDefault="00633E69" w:rsidP="008521C5">
            <w:pPr>
              <w:rPr>
                <w:rFonts w:ascii="Times New Roman" w:hAnsi="Times New Roman" w:cs="Times New Roman"/>
              </w:rPr>
            </w:pPr>
          </w:p>
        </w:tc>
        <w:tc>
          <w:tcPr>
            <w:tcW w:w="3955" w:type="dxa"/>
          </w:tcPr>
          <w:p w:rsidR="00633E69" w:rsidRPr="00C551DA" w:rsidRDefault="00633E69" w:rsidP="00633E69">
            <w:pPr>
              <w:pStyle w:val="ListParagraph"/>
              <w:numPr>
                <w:ilvl w:val="0"/>
                <w:numId w:val="1"/>
              </w:numPr>
              <w:ind w:left="162" w:hanging="162"/>
              <w:rPr>
                <w:rFonts w:ascii="Times New Roman" w:hAnsi="Times New Roman" w:cs="Times New Roman"/>
                <w:lang w:val="en"/>
              </w:rPr>
            </w:pPr>
            <w:r>
              <w:rPr>
                <w:rFonts w:ascii="Times New Roman" w:hAnsi="Times New Roman" w:cs="Times New Roman"/>
                <w:lang w:val="en"/>
              </w:rPr>
              <w:t>Ho</w:t>
            </w:r>
            <w:r w:rsidRPr="00C551DA">
              <w:rPr>
                <w:rFonts w:ascii="Times New Roman" w:hAnsi="Times New Roman" w:cs="Times New Roman"/>
                <w:lang w:val="en"/>
              </w:rPr>
              <w:t>ld a Bachelor's Degree from an accredited institution</w:t>
            </w:r>
          </w:p>
          <w:p w:rsidR="00633E69" w:rsidRPr="00C551DA" w:rsidRDefault="00633E69" w:rsidP="00633E69">
            <w:pPr>
              <w:pStyle w:val="ListParagraph"/>
              <w:numPr>
                <w:ilvl w:val="0"/>
                <w:numId w:val="1"/>
              </w:numPr>
              <w:ind w:left="162" w:hanging="162"/>
              <w:rPr>
                <w:rFonts w:ascii="Times New Roman" w:hAnsi="Times New Roman" w:cs="Times New Roman"/>
                <w:bCs/>
                <w:lang w:val="en"/>
              </w:rPr>
            </w:pPr>
            <w:r w:rsidRPr="00C551DA">
              <w:rPr>
                <w:rFonts w:ascii="Times New Roman" w:hAnsi="Times New Roman" w:cs="Times New Roman"/>
                <w:lang w:val="en"/>
              </w:rPr>
              <w:t>Personal</w:t>
            </w:r>
            <w:r w:rsidRPr="00C551DA">
              <w:rPr>
                <w:rFonts w:ascii="Times New Roman" w:hAnsi="Times New Roman" w:cs="Times New Roman"/>
                <w:bCs/>
                <w:lang w:val="en"/>
              </w:rPr>
              <w:t xml:space="preserve"> Statement</w:t>
            </w:r>
          </w:p>
          <w:p w:rsidR="00633E69" w:rsidRPr="00C551DA" w:rsidRDefault="00633E69" w:rsidP="00633E69">
            <w:pPr>
              <w:pStyle w:val="ListParagraph"/>
              <w:numPr>
                <w:ilvl w:val="0"/>
                <w:numId w:val="1"/>
              </w:numPr>
              <w:ind w:left="162" w:hanging="162"/>
              <w:rPr>
                <w:rFonts w:ascii="Times New Roman" w:hAnsi="Times New Roman" w:cs="Times New Roman"/>
                <w:lang w:val="en"/>
              </w:rPr>
            </w:pPr>
            <w:r w:rsidRPr="00C551DA">
              <w:rPr>
                <w:rFonts w:ascii="Times New Roman" w:hAnsi="Times New Roman" w:cs="Times New Roman"/>
                <w:lang w:val="en"/>
              </w:rPr>
              <w:t>Résumé</w:t>
            </w:r>
          </w:p>
          <w:p w:rsidR="00633E69" w:rsidRPr="00C551DA" w:rsidRDefault="00633E69" w:rsidP="00633E69">
            <w:pPr>
              <w:pStyle w:val="ListParagraph"/>
              <w:numPr>
                <w:ilvl w:val="0"/>
                <w:numId w:val="1"/>
              </w:numPr>
              <w:ind w:left="162" w:hanging="162"/>
              <w:rPr>
                <w:rFonts w:ascii="Times New Roman" w:hAnsi="Times New Roman" w:cs="Times New Roman"/>
                <w:lang w:val="en"/>
              </w:rPr>
            </w:pPr>
            <w:r w:rsidRPr="00C551DA">
              <w:rPr>
                <w:rFonts w:ascii="Times New Roman" w:hAnsi="Times New Roman" w:cs="Times New Roman"/>
                <w:lang w:val="en"/>
              </w:rPr>
              <w:t>GRE General Test Scores</w:t>
            </w:r>
          </w:p>
          <w:p w:rsidR="00633E69" w:rsidRPr="00C551DA" w:rsidRDefault="00633E69" w:rsidP="00633E69">
            <w:pPr>
              <w:pStyle w:val="ListParagraph"/>
              <w:numPr>
                <w:ilvl w:val="0"/>
                <w:numId w:val="1"/>
              </w:numPr>
              <w:ind w:left="162" w:hanging="162"/>
              <w:rPr>
                <w:rFonts w:ascii="Times New Roman" w:hAnsi="Times New Roman" w:cs="Times New Roman"/>
                <w:lang w:val="en"/>
              </w:rPr>
            </w:pPr>
            <w:r>
              <w:rPr>
                <w:rFonts w:ascii="Times New Roman" w:hAnsi="Times New Roman" w:cs="Times New Roman"/>
                <w:lang w:val="en"/>
              </w:rPr>
              <w:t>T</w:t>
            </w:r>
            <w:r w:rsidRPr="00C551DA">
              <w:rPr>
                <w:rFonts w:ascii="Times New Roman" w:hAnsi="Times New Roman" w:cs="Times New Roman"/>
                <w:lang w:val="en"/>
              </w:rPr>
              <w:t>wo Letters of Recommendation</w:t>
            </w:r>
          </w:p>
          <w:p w:rsidR="00633E69" w:rsidRPr="00C551DA" w:rsidRDefault="00633E69" w:rsidP="00633E69">
            <w:pPr>
              <w:pStyle w:val="ListParagraph"/>
              <w:numPr>
                <w:ilvl w:val="0"/>
                <w:numId w:val="1"/>
              </w:numPr>
              <w:ind w:left="162" w:hanging="162"/>
              <w:rPr>
                <w:rFonts w:ascii="Times New Roman" w:hAnsi="Times New Roman" w:cs="Times New Roman"/>
                <w:lang w:val="en"/>
              </w:rPr>
            </w:pPr>
            <w:r w:rsidRPr="00C551DA">
              <w:rPr>
                <w:rFonts w:ascii="Times New Roman" w:hAnsi="Times New Roman" w:cs="Times New Roman"/>
                <w:lang w:val="en"/>
              </w:rPr>
              <w:t>Some required coursed</w:t>
            </w:r>
          </w:p>
        </w:tc>
      </w:tr>
      <w:tr w:rsidR="00633E69" w:rsidTr="008521C5">
        <w:tc>
          <w:tcPr>
            <w:tcW w:w="2340" w:type="dxa"/>
          </w:tcPr>
          <w:p w:rsidR="00633E69" w:rsidRPr="00C551DA" w:rsidRDefault="00633E69" w:rsidP="008521C5">
            <w:pPr>
              <w:rPr>
                <w:rFonts w:ascii="Times New Roman" w:hAnsi="Times New Roman" w:cs="Times New Roman"/>
                <w:b/>
                <w:bCs/>
              </w:rPr>
            </w:pPr>
            <w:r w:rsidRPr="00C551DA">
              <w:rPr>
                <w:rFonts w:ascii="Times New Roman" w:hAnsi="Times New Roman" w:cs="Times New Roman"/>
                <w:b/>
                <w:bCs/>
              </w:rPr>
              <w:t>University at Buffalo</w:t>
            </w:r>
          </w:p>
        </w:tc>
        <w:tc>
          <w:tcPr>
            <w:tcW w:w="2430" w:type="dxa"/>
          </w:tcPr>
          <w:p w:rsidR="00633E69" w:rsidRPr="00C551DA" w:rsidRDefault="00633E69" w:rsidP="008521C5">
            <w:pPr>
              <w:rPr>
                <w:rFonts w:ascii="Times New Roman" w:hAnsi="Times New Roman" w:cs="Times New Roman"/>
              </w:rPr>
            </w:pPr>
            <w:r w:rsidRPr="00C551DA">
              <w:rPr>
                <w:rFonts w:ascii="Times New Roman" w:hAnsi="Times New Roman" w:cs="Times New Roman"/>
              </w:rPr>
              <w:t>MS</w:t>
            </w:r>
          </w:p>
          <w:p w:rsidR="00633E69" w:rsidRPr="00C551DA" w:rsidRDefault="00633E69" w:rsidP="008521C5">
            <w:pPr>
              <w:rPr>
                <w:rFonts w:ascii="Times New Roman" w:hAnsi="Times New Roman" w:cs="Times New Roman"/>
              </w:rPr>
            </w:pPr>
            <w:r w:rsidRPr="00C551DA">
              <w:rPr>
                <w:rFonts w:ascii="Times New Roman" w:hAnsi="Times New Roman" w:cs="Times New Roman"/>
              </w:rPr>
              <w:t>Ph. D</w:t>
            </w:r>
          </w:p>
          <w:p w:rsidR="00633E69" w:rsidRPr="00C551DA" w:rsidRDefault="00633E69" w:rsidP="008521C5">
            <w:pPr>
              <w:rPr>
                <w:rFonts w:ascii="Times New Roman" w:hAnsi="Times New Roman" w:cs="Times New Roman"/>
              </w:rPr>
            </w:pPr>
          </w:p>
        </w:tc>
        <w:tc>
          <w:tcPr>
            <w:tcW w:w="3955" w:type="dxa"/>
          </w:tcPr>
          <w:p w:rsidR="00633E69" w:rsidRPr="00C551DA" w:rsidRDefault="00633E69" w:rsidP="00633E69">
            <w:pPr>
              <w:pStyle w:val="ListParagraph"/>
              <w:numPr>
                <w:ilvl w:val="0"/>
                <w:numId w:val="1"/>
              </w:numPr>
              <w:ind w:left="162" w:hanging="162"/>
              <w:rPr>
                <w:rFonts w:ascii="Times New Roman" w:hAnsi="Times New Roman" w:cs="Times New Roman"/>
                <w:lang w:val="en"/>
              </w:rPr>
            </w:pPr>
            <w:r>
              <w:rPr>
                <w:rFonts w:ascii="Times New Roman" w:hAnsi="Times New Roman" w:cs="Times New Roman"/>
              </w:rPr>
              <w:t>U</w:t>
            </w:r>
            <w:r w:rsidRPr="00C551DA">
              <w:rPr>
                <w:rFonts w:ascii="Times New Roman" w:hAnsi="Times New Roman" w:cs="Times New Roman"/>
              </w:rPr>
              <w:t>ndergraduate and (where applicable) graduate grades</w:t>
            </w:r>
          </w:p>
          <w:p w:rsidR="00633E69" w:rsidRPr="00C551DA" w:rsidRDefault="00633E69" w:rsidP="00633E69">
            <w:pPr>
              <w:pStyle w:val="ListParagraph"/>
              <w:numPr>
                <w:ilvl w:val="0"/>
                <w:numId w:val="1"/>
              </w:numPr>
              <w:ind w:left="162" w:hanging="162"/>
              <w:rPr>
                <w:rFonts w:ascii="Times New Roman" w:hAnsi="Times New Roman" w:cs="Times New Roman"/>
                <w:lang w:val="en"/>
              </w:rPr>
            </w:pPr>
            <w:r w:rsidRPr="00C551DA">
              <w:rPr>
                <w:rFonts w:ascii="Times New Roman" w:hAnsi="Times New Roman" w:cs="Times New Roman"/>
              </w:rPr>
              <w:t>GRE exam scores</w:t>
            </w:r>
          </w:p>
          <w:p w:rsidR="00633E69" w:rsidRPr="00C551DA" w:rsidRDefault="00633E69" w:rsidP="00633E69">
            <w:pPr>
              <w:pStyle w:val="ListParagraph"/>
              <w:numPr>
                <w:ilvl w:val="0"/>
                <w:numId w:val="1"/>
              </w:numPr>
              <w:ind w:left="162" w:hanging="162"/>
              <w:rPr>
                <w:rFonts w:ascii="Times New Roman" w:hAnsi="Times New Roman" w:cs="Times New Roman"/>
                <w:lang w:val="en"/>
              </w:rPr>
            </w:pPr>
            <w:r>
              <w:rPr>
                <w:rFonts w:ascii="Times New Roman" w:hAnsi="Times New Roman" w:cs="Times New Roman"/>
              </w:rPr>
              <w:t>L</w:t>
            </w:r>
            <w:r w:rsidRPr="00C551DA">
              <w:rPr>
                <w:rFonts w:ascii="Times New Roman" w:hAnsi="Times New Roman" w:cs="Times New Roman"/>
              </w:rPr>
              <w:t>etters of recommendation</w:t>
            </w:r>
          </w:p>
          <w:p w:rsidR="00633E69" w:rsidRPr="00C551DA" w:rsidRDefault="00633E69" w:rsidP="00633E69">
            <w:pPr>
              <w:pStyle w:val="ListParagraph"/>
              <w:numPr>
                <w:ilvl w:val="0"/>
                <w:numId w:val="1"/>
              </w:numPr>
              <w:ind w:left="162" w:hanging="162"/>
              <w:rPr>
                <w:rFonts w:ascii="Times New Roman" w:hAnsi="Times New Roman" w:cs="Times New Roman"/>
                <w:lang w:val="en"/>
              </w:rPr>
            </w:pPr>
            <w:r w:rsidRPr="00C551DA">
              <w:rPr>
                <w:rFonts w:ascii="Times New Roman" w:hAnsi="Times New Roman" w:cs="Times New Roman"/>
              </w:rPr>
              <w:t>Personal statement</w:t>
            </w:r>
          </w:p>
        </w:tc>
      </w:tr>
      <w:tr w:rsidR="00633E69" w:rsidTr="008521C5">
        <w:tc>
          <w:tcPr>
            <w:tcW w:w="2340" w:type="dxa"/>
          </w:tcPr>
          <w:p w:rsidR="00633E69" w:rsidRPr="00C551DA" w:rsidRDefault="00633E69" w:rsidP="008521C5">
            <w:pPr>
              <w:rPr>
                <w:rFonts w:ascii="Times New Roman" w:hAnsi="Times New Roman" w:cs="Times New Roman"/>
                <w:b/>
                <w:bCs/>
              </w:rPr>
            </w:pPr>
            <w:r w:rsidRPr="00C551DA">
              <w:rPr>
                <w:rFonts w:ascii="Times New Roman" w:hAnsi="Times New Roman" w:cs="Times New Roman"/>
                <w:b/>
                <w:bCs/>
              </w:rPr>
              <w:t>Rensselaer Polytechnic Institute</w:t>
            </w:r>
          </w:p>
        </w:tc>
        <w:tc>
          <w:tcPr>
            <w:tcW w:w="2430" w:type="dxa"/>
          </w:tcPr>
          <w:p w:rsidR="00633E69" w:rsidRPr="00C551DA" w:rsidRDefault="00633E69" w:rsidP="008521C5">
            <w:pPr>
              <w:rPr>
                <w:rFonts w:ascii="Times New Roman" w:hAnsi="Times New Roman" w:cs="Times New Roman"/>
              </w:rPr>
            </w:pPr>
            <w:r w:rsidRPr="00C551DA">
              <w:rPr>
                <w:rFonts w:ascii="Times New Roman" w:hAnsi="Times New Roman" w:cs="Times New Roman"/>
              </w:rPr>
              <w:t>MS</w:t>
            </w:r>
          </w:p>
          <w:p w:rsidR="00633E69" w:rsidRPr="00C551DA" w:rsidRDefault="00633E69" w:rsidP="008521C5">
            <w:pPr>
              <w:rPr>
                <w:rFonts w:ascii="Times New Roman" w:hAnsi="Times New Roman" w:cs="Times New Roman"/>
              </w:rPr>
            </w:pPr>
            <w:r w:rsidRPr="00C551DA">
              <w:rPr>
                <w:rFonts w:ascii="Times New Roman" w:hAnsi="Times New Roman" w:cs="Times New Roman"/>
              </w:rPr>
              <w:t>Ph. D</w:t>
            </w:r>
          </w:p>
          <w:p w:rsidR="00633E69" w:rsidRPr="00C551DA" w:rsidRDefault="00633E69" w:rsidP="008521C5">
            <w:pPr>
              <w:rPr>
                <w:rFonts w:ascii="Times New Roman" w:hAnsi="Times New Roman" w:cs="Times New Roman"/>
              </w:rPr>
            </w:pPr>
          </w:p>
        </w:tc>
        <w:tc>
          <w:tcPr>
            <w:tcW w:w="3955" w:type="dxa"/>
          </w:tcPr>
          <w:p w:rsidR="00633E69" w:rsidRPr="00937E62" w:rsidRDefault="00633E69" w:rsidP="00633E69">
            <w:pPr>
              <w:pStyle w:val="ListParagraph"/>
              <w:numPr>
                <w:ilvl w:val="0"/>
                <w:numId w:val="1"/>
              </w:numPr>
              <w:ind w:left="162" w:hanging="162"/>
              <w:rPr>
                <w:rFonts w:ascii="Times New Roman" w:hAnsi="Times New Roman" w:cs="Times New Roman"/>
              </w:rPr>
            </w:pPr>
            <w:r w:rsidRPr="00937E62">
              <w:rPr>
                <w:rFonts w:ascii="Times New Roman" w:hAnsi="Times New Roman" w:cs="Times New Roman"/>
              </w:rPr>
              <w:t>Statement of Background and Goals</w:t>
            </w:r>
          </w:p>
          <w:p w:rsidR="00633E69" w:rsidRPr="00937E62" w:rsidRDefault="00633E69" w:rsidP="00633E69">
            <w:pPr>
              <w:pStyle w:val="ListParagraph"/>
              <w:numPr>
                <w:ilvl w:val="0"/>
                <w:numId w:val="1"/>
              </w:numPr>
              <w:ind w:left="162" w:hanging="162"/>
              <w:rPr>
                <w:rFonts w:ascii="Times New Roman" w:hAnsi="Times New Roman" w:cs="Times New Roman"/>
              </w:rPr>
            </w:pPr>
            <w:r w:rsidRPr="00937E62">
              <w:rPr>
                <w:rFonts w:ascii="Times New Roman" w:hAnsi="Times New Roman" w:cs="Times New Roman"/>
              </w:rPr>
              <w:t>Resume or curriculum vitae</w:t>
            </w:r>
          </w:p>
          <w:p w:rsidR="00633E69" w:rsidRPr="00937E62" w:rsidRDefault="00633E69" w:rsidP="00633E69">
            <w:pPr>
              <w:pStyle w:val="ListParagraph"/>
              <w:numPr>
                <w:ilvl w:val="0"/>
                <w:numId w:val="1"/>
              </w:numPr>
              <w:ind w:left="162" w:hanging="162"/>
              <w:rPr>
                <w:rFonts w:ascii="Times New Roman" w:hAnsi="Times New Roman" w:cs="Times New Roman"/>
              </w:rPr>
            </w:pPr>
            <w:r w:rsidRPr="00937E62">
              <w:rPr>
                <w:rFonts w:ascii="Times New Roman" w:hAnsi="Times New Roman" w:cs="Times New Roman"/>
              </w:rPr>
              <w:t>Two letters of recommendation</w:t>
            </w:r>
          </w:p>
          <w:p w:rsidR="00633E69" w:rsidRPr="00937E62" w:rsidRDefault="00633E69" w:rsidP="00633E69">
            <w:pPr>
              <w:pStyle w:val="ListParagraph"/>
              <w:numPr>
                <w:ilvl w:val="0"/>
                <w:numId w:val="1"/>
              </w:numPr>
              <w:ind w:left="162" w:hanging="162"/>
              <w:rPr>
                <w:rFonts w:ascii="Times New Roman" w:hAnsi="Times New Roman" w:cs="Times New Roman"/>
              </w:rPr>
            </w:pPr>
            <w:r w:rsidRPr="00937E62">
              <w:rPr>
                <w:rFonts w:ascii="Times New Roman" w:hAnsi="Times New Roman" w:cs="Times New Roman"/>
              </w:rPr>
              <w:t>GRE score</w:t>
            </w:r>
          </w:p>
          <w:p w:rsidR="00633E69" w:rsidRPr="00937E62" w:rsidRDefault="00633E69" w:rsidP="00633E69">
            <w:pPr>
              <w:pStyle w:val="ListParagraph"/>
              <w:numPr>
                <w:ilvl w:val="0"/>
                <w:numId w:val="1"/>
              </w:numPr>
              <w:ind w:left="162" w:hanging="162"/>
              <w:rPr>
                <w:rFonts w:ascii="Times New Roman" w:hAnsi="Times New Roman" w:cs="Times New Roman"/>
              </w:rPr>
            </w:pPr>
            <w:r w:rsidRPr="00937E62">
              <w:rPr>
                <w:rFonts w:ascii="Times New Roman" w:hAnsi="Times New Roman" w:cs="Times New Roman"/>
              </w:rPr>
              <w:t>Copies of official transcripts</w:t>
            </w:r>
          </w:p>
        </w:tc>
      </w:tr>
      <w:tr w:rsidR="00633E69" w:rsidTr="008521C5">
        <w:tc>
          <w:tcPr>
            <w:tcW w:w="2340" w:type="dxa"/>
          </w:tcPr>
          <w:p w:rsidR="00633E69" w:rsidRPr="00937E62" w:rsidRDefault="00633E69" w:rsidP="008521C5">
            <w:pPr>
              <w:rPr>
                <w:rFonts w:ascii="Times New Roman" w:hAnsi="Times New Roman" w:cs="Times New Roman"/>
                <w:b/>
                <w:bCs/>
              </w:rPr>
            </w:pPr>
            <w:r w:rsidRPr="00937E62">
              <w:rPr>
                <w:rFonts w:ascii="Times New Roman" w:hAnsi="Times New Roman" w:cs="Times New Roman"/>
                <w:b/>
                <w:bCs/>
              </w:rPr>
              <w:lastRenderedPageBreak/>
              <w:t>University of Connecticut</w:t>
            </w:r>
          </w:p>
        </w:tc>
        <w:tc>
          <w:tcPr>
            <w:tcW w:w="2430" w:type="dxa"/>
          </w:tcPr>
          <w:p w:rsidR="00633E69" w:rsidRPr="00C551DA" w:rsidRDefault="00633E69" w:rsidP="008521C5">
            <w:pPr>
              <w:rPr>
                <w:rFonts w:ascii="Times New Roman" w:hAnsi="Times New Roman" w:cs="Times New Roman"/>
              </w:rPr>
            </w:pPr>
            <w:r w:rsidRPr="00C551DA">
              <w:rPr>
                <w:rFonts w:ascii="Times New Roman" w:hAnsi="Times New Roman" w:cs="Times New Roman"/>
              </w:rPr>
              <w:t>MS</w:t>
            </w:r>
          </w:p>
          <w:p w:rsidR="00633E69" w:rsidRPr="00C551DA" w:rsidRDefault="00633E69" w:rsidP="008521C5">
            <w:pPr>
              <w:rPr>
                <w:rFonts w:ascii="Times New Roman" w:hAnsi="Times New Roman" w:cs="Times New Roman"/>
              </w:rPr>
            </w:pPr>
            <w:r w:rsidRPr="00C551DA">
              <w:rPr>
                <w:rFonts w:ascii="Times New Roman" w:hAnsi="Times New Roman" w:cs="Times New Roman"/>
              </w:rPr>
              <w:t>Ph. D</w:t>
            </w:r>
          </w:p>
          <w:p w:rsidR="00633E69" w:rsidRPr="00C551DA" w:rsidRDefault="00633E69" w:rsidP="008521C5">
            <w:pPr>
              <w:rPr>
                <w:rFonts w:ascii="Times New Roman" w:hAnsi="Times New Roman" w:cs="Times New Roman"/>
              </w:rPr>
            </w:pPr>
          </w:p>
        </w:tc>
        <w:tc>
          <w:tcPr>
            <w:tcW w:w="3955" w:type="dxa"/>
          </w:tcPr>
          <w:p w:rsidR="00633E69" w:rsidRPr="00937E62" w:rsidRDefault="00633E69" w:rsidP="00633E69">
            <w:pPr>
              <w:pStyle w:val="ListParagraph"/>
              <w:numPr>
                <w:ilvl w:val="0"/>
                <w:numId w:val="1"/>
              </w:numPr>
              <w:ind w:left="162" w:hanging="162"/>
              <w:rPr>
                <w:rFonts w:ascii="Times New Roman" w:hAnsi="Times New Roman" w:cs="Times New Roman"/>
              </w:rPr>
            </w:pPr>
            <w:r>
              <w:rPr>
                <w:rFonts w:ascii="Times New Roman" w:hAnsi="Times New Roman" w:cs="Times New Roman"/>
                <w:color w:val="222222"/>
              </w:rPr>
              <w:t>T</w:t>
            </w:r>
            <w:r w:rsidRPr="00937E62">
              <w:rPr>
                <w:rFonts w:ascii="Times New Roman" w:hAnsi="Times New Roman" w:cs="Times New Roman"/>
                <w:color w:val="222222"/>
              </w:rPr>
              <w:t>wo letters of recommendation</w:t>
            </w:r>
          </w:p>
          <w:p w:rsidR="00633E69" w:rsidRPr="00937E62" w:rsidRDefault="00633E69" w:rsidP="00633E69">
            <w:pPr>
              <w:pStyle w:val="ListParagraph"/>
              <w:numPr>
                <w:ilvl w:val="0"/>
                <w:numId w:val="1"/>
              </w:numPr>
              <w:ind w:left="162" w:hanging="162"/>
              <w:rPr>
                <w:rFonts w:ascii="Times New Roman" w:hAnsi="Times New Roman" w:cs="Times New Roman"/>
              </w:rPr>
            </w:pPr>
            <w:r>
              <w:rPr>
                <w:rFonts w:ascii="Times New Roman" w:hAnsi="Times New Roman" w:cs="Times New Roman"/>
                <w:color w:val="222222"/>
              </w:rPr>
              <w:t>O</w:t>
            </w:r>
            <w:r w:rsidRPr="00937E62">
              <w:rPr>
                <w:rFonts w:ascii="Times New Roman" w:hAnsi="Times New Roman" w:cs="Times New Roman"/>
                <w:color w:val="222222"/>
              </w:rPr>
              <w:t>fficial transcript</w:t>
            </w:r>
          </w:p>
          <w:p w:rsidR="00633E69" w:rsidRPr="00937E62" w:rsidRDefault="00633E69" w:rsidP="00633E69">
            <w:pPr>
              <w:pStyle w:val="ListParagraph"/>
              <w:numPr>
                <w:ilvl w:val="0"/>
                <w:numId w:val="1"/>
              </w:numPr>
              <w:ind w:left="162" w:hanging="162"/>
              <w:rPr>
                <w:rFonts w:ascii="Times New Roman" w:hAnsi="Times New Roman" w:cs="Times New Roman"/>
              </w:rPr>
            </w:pPr>
            <w:r w:rsidRPr="00937E62">
              <w:rPr>
                <w:rFonts w:ascii="Times New Roman" w:hAnsi="Times New Roman" w:cs="Times New Roman"/>
                <w:color w:val="222222"/>
              </w:rPr>
              <w:t>Statement of Purpose</w:t>
            </w:r>
          </w:p>
          <w:p w:rsidR="00633E69" w:rsidRPr="00937E62" w:rsidRDefault="00633E69" w:rsidP="00633E69">
            <w:pPr>
              <w:pStyle w:val="ListParagraph"/>
              <w:numPr>
                <w:ilvl w:val="0"/>
                <w:numId w:val="1"/>
              </w:numPr>
              <w:spacing w:after="160" w:line="259" w:lineRule="auto"/>
              <w:ind w:left="162" w:hanging="162"/>
              <w:rPr>
                <w:rFonts w:ascii="Times New Roman" w:hAnsi="Times New Roman" w:cs="Times New Roman"/>
              </w:rPr>
            </w:pPr>
            <w:r w:rsidRPr="00937E62">
              <w:rPr>
                <w:rFonts w:ascii="Times New Roman" w:hAnsi="Times New Roman" w:cs="Times New Roman"/>
              </w:rPr>
              <w:t>GRE score</w:t>
            </w:r>
          </w:p>
        </w:tc>
      </w:tr>
      <w:tr w:rsidR="00633E69" w:rsidTr="008521C5">
        <w:tc>
          <w:tcPr>
            <w:tcW w:w="2340" w:type="dxa"/>
          </w:tcPr>
          <w:p w:rsidR="00633E69" w:rsidRPr="00937E62" w:rsidRDefault="00633E69" w:rsidP="008521C5">
            <w:pPr>
              <w:rPr>
                <w:rFonts w:ascii="Times New Roman" w:hAnsi="Times New Roman" w:cs="Times New Roman"/>
                <w:b/>
                <w:bCs/>
              </w:rPr>
            </w:pPr>
            <w:r w:rsidRPr="00937E62">
              <w:rPr>
                <w:rFonts w:ascii="Times New Roman" w:hAnsi="Times New Roman" w:cs="Times New Roman"/>
                <w:b/>
                <w:lang w:val="en"/>
              </w:rPr>
              <w:t>University of New Haven</w:t>
            </w:r>
          </w:p>
        </w:tc>
        <w:tc>
          <w:tcPr>
            <w:tcW w:w="2430" w:type="dxa"/>
          </w:tcPr>
          <w:p w:rsidR="00633E69" w:rsidRPr="00C551DA" w:rsidRDefault="00633E69" w:rsidP="008521C5">
            <w:pPr>
              <w:rPr>
                <w:rFonts w:ascii="Times New Roman" w:hAnsi="Times New Roman" w:cs="Times New Roman"/>
              </w:rPr>
            </w:pPr>
            <w:r>
              <w:rPr>
                <w:rFonts w:ascii="Times New Roman" w:hAnsi="Times New Roman" w:cs="Times New Roman"/>
              </w:rPr>
              <w:t>MS</w:t>
            </w:r>
          </w:p>
        </w:tc>
        <w:tc>
          <w:tcPr>
            <w:tcW w:w="3955" w:type="dxa"/>
          </w:tcPr>
          <w:p w:rsidR="00633E69" w:rsidRPr="00937E62" w:rsidRDefault="00633E69" w:rsidP="00633E69">
            <w:pPr>
              <w:pStyle w:val="ListParagraph"/>
              <w:numPr>
                <w:ilvl w:val="0"/>
                <w:numId w:val="1"/>
              </w:numPr>
              <w:spacing w:after="160" w:line="259" w:lineRule="auto"/>
              <w:ind w:left="162" w:hanging="162"/>
              <w:rPr>
                <w:rFonts w:ascii="Times New Roman" w:hAnsi="Times New Roman" w:cs="Times New Roman"/>
              </w:rPr>
            </w:pPr>
            <w:r>
              <w:rPr>
                <w:rFonts w:ascii="Times New Roman" w:hAnsi="Times New Roman" w:cs="Times New Roman"/>
                <w:color w:val="222222"/>
              </w:rPr>
              <w:t>R</w:t>
            </w:r>
            <w:r w:rsidRPr="00937E62">
              <w:rPr>
                <w:rFonts w:ascii="Times New Roman" w:hAnsi="Times New Roman" w:cs="Times New Roman"/>
                <w:color w:val="222222"/>
              </w:rPr>
              <w:t>ecommendation</w:t>
            </w:r>
            <w:r>
              <w:rPr>
                <w:rFonts w:ascii="Times New Roman" w:hAnsi="Times New Roman" w:cs="Times New Roman"/>
                <w:color w:val="222222"/>
              </w:rPr>
              <w:t xml:space="preserve"> letter</w:t>
            </w:r>
          </w:p>
          <w:p w:rsidR="00633E69" w:rsidRPr="00937E62" w:rsidRDefault="00633E69" w:rsidP="00633E69">
            <w:pPr>
              <w:pStyle w:val="ListParagraph"/>
              <w:numPr>
                <w:ilvl w:val="0"/>
                <w:numId w:val="1"/>
              </w:numPr>
              <w:spacing w:after="160" w:line="259" w:lineRule="auto"/>
              <w:ind w:left="162" w:hanging="162"/>
              <w:rPr>
                <w:rFonts w:ascii="Times New Roman" w:hAnsi="Times New Roman" w:cs="Times New Roman"/>
              </w:rPr>
            </w:pPr>
            <w:r>
              <w:rPr>
                <w:rFonts w:ascii="Times New Roman" w:hAnsi="Times New Roman" w:cs="Times New Roman"/>
                <w:color w:val="222222"/>
              </w:rPr>
              <w:t>O</w:t>
            </w:r>
            <w:r w:rsidRPr="00937E62">
              <w:rPr>
                <w:rFonts w:ascii="Times New Roman" w:hAnsi="Times New Roman" w:cs="Times New Roman"/>
                <w:color w:val="222222"/>
              </w:rPr>
              <w:t>fficial transcript</w:t>
            </w:r>
          </w:p>
          <w:p w:rsidR="00633E69" w:rsidRPr="00937E62" w:rsidRDefault="00633E69" w:rsidP="00633E69">
            <w:pPr>
              <w:pStyle w:val="ListParagraph"/>
              <w:numPr>
                <w:ilvl w:val="0"/>
                <w:numId w:val="1"/>
              </w:numPr>
              <w:spacing w:after="160" w:line="259" w:lineRule="auto"/>
              <w:ind w:left="162" w:hanging="162"/>
              <w:rPr>
                <w:rFonts w:ascii="Times New Roman" w:hAnsi="Times New Roman" w:cs="Times New Roman"/>
              </w:rPr>
            </w:pPr>
            <w:r w:rsidRPr="00937E62">
              <w:rPr>
                <w:rFonts w:ascii="Times New Roman" w:hAnsi="Times New Roman" w:cs="Times New Roman"/>
                <w:color w:val="222222"/>
              </w:rPr>
              <w:t>Personal Statement</w:t>
            </w:r>
          </w:p>
          <w:p w:rsidR="00633E69" w:rsidRPr="00937E62" w:rsidRDefault="00633E69" w:rsidP="00633E69">
            <w:pPr>
              <w:pStyle w:val="ListParagraph"/>
              <w:numPr>
                <w:ilvl w:val="0"/>
                <w:numId w:val="1"/>
              </w:numPr>
              <w:ind w:left="162" w:hanging="162"/>
              <w:rPr>
                <w:rFonts w:ascii="Times New Roman" w:hAnsi="Times New Roman" w:cs="Times New Roman"/>
                <w:color w:val="222222"/>
              </w:rPr>
            </w:pPr>
            <w:r w:rsidRPr="00937E62">
              <w:rPr>
                <w:rFonts w:ascii="Times New Roman" w:hAnsi="Times New Roman" w:cs="Times New Roman"/>
              </w:rPr>
              <w:t>GRE score</w:t>
            </w:r>
          </w:p>
        </w:tc>
      </w:tr>
      <w:tr w:rsidR="00633E69" w:rsidTr="008521C5">
        <w:tc>
          <w:tcPr>
            <w:tcW w:w="2340" w:type="dxa"/>
          </w:tcPr>
          <w:p w:rsidR="00633E69" w:rsidRPr="00937E62" w:rsidRDefault="00633E69" w:rsidP="008521C5">
            <w:pPr>
              <w:rPr>
                <w:rFonts w:ascii="Times New Roman" w:hAnsi="Times New Roman" w:cs="Times New Roman"/>
                <w:b/>
                <w:lang w:val="en"/>
              </w:rPr>
            </w:pPr>
            <w:r w:rsidRPr="00937E62">
              <w:rPr>
                <w:rFonts w:ascii="Times New Roman" w:hAnsi="Times New Roman" w:cs="Times New Roman"/>
                <w:b/>
                <w:lang w:val="en"/>
              </w:rPr>
              <w:t xml:space="preserve">New Jersey Institute of Technology </w:t>
            </w:r>
          </w:p>
        </w:tc>
        <w:tc>
          <w:tcPr>
            <w:tcW w:w="2430" w:type="dxa"/>
          </w:tcPr>
          <w:p w:rsidR="00633E69" w:rsidRDefault="00633E69" w:rsidP="008521C5">
            <w:pPr>
              <w:rPr>
                <w:rFonts w:ascii="Times New Roman" w:hAnsi="Times New Roman" w:cs="Times New Roman"/>
                <w:lang w:val="en"/>
              </w:rPr>
            </w:pPr>
            <w:r>
              <w:rPr>
                <w:rFonts w:ascii="Times New Roman" w:hAnsi="Times New Roman" w:cs="Times New Roman"/>
                <w:lang w:val="en"/>
              </w:rPr>
              <w:t>MS</w:t>
            </w:r>
          </w:p>
          <w:p w:rsidR="00633E69" w:rsidRPr="00937E62" w:rsidRDefault="00633E69" w:rsidP="008521C5">
            <w:pPr>
              <w:rPr>
                <w:rFonts w:ascii="Times New Roman" w:hAnsi="Times New Roman" w:cs="Times New Roman"/>
                <w:lang w:val="en"/>
              </w:rPr>
            </w:pPr>
            <w:r>
              <w:rPr>
                <w:rFonts w:ascii="Times New Roman" w:hAnsi="Times New Roman" w:cs="Times New Roman"/>
                <w:lang w:val="en"/>
              </w:rPr>
              <w:t>Ph. D</w:t>
            </w:r>
          </w:p>
        </w:tc>
        <w:tc>
          <w:tcPr>
            <w:tcW w:w="3955" w:type="dxa"/>
          </w:tcPr>
          <w:p w:rsidR="00633E69" w:rsidRPr="00937E62" w:rsidRDefault="00633E69" w:rsidP="00633E69">
            <w:pPr>
              <w:pStyle w:val="ListParagraph"/>
              <w:numPr>
                <w:ilvl w:val="0"/>
                <w:numId w:val="1"/>
              </w:numPr>
              <w:ind w:left="162" w:hanging="162"/>
              <w:rPr>
                <w:rFonts w:ascii="Times New Roman" w:hAnsi="Times New Roman" w:cs="Times New Roman"/>
              </w:rPr>
            </w:pPr>
            <w:r w:rsidRPr="00937E62">
              <w:rPr>
                <w:rFonts w:ascii="Times New Roman" w:hAnsi="Times New Roman" w:cs="Times New Roman"/>
              </w:rPr>
              <w:t>Official transcripts</w:t>
            </w:r>
          </w:p>
          <w:p w:rsidR="00633E69" w:rsidRPr="00937E62" w:rsidRDefault="00633E69" w:rsidP="00633E69">
            <w:pPr>
              <w:pStyle w:val="ListParagraph"/>
              <w:numPr>
                <w:ilvl w:val="0"/>
                <w:numId w:val="1"/>
              </w:numPr>
              <w:ind w:left="162" w:hanging="162"/>
              <w:rPr>
                <w:rFonts w:ascii="Times New Roman" w:hAnsi="Times New Roman" w:cs="Times New Roman"/>
              </w:rPr>
            </w:pPr>
            <w:r w:rsidRPr="00937E62">
              <w:rPr>
                <w:rFonts w:ascii="Times New Roman" w:hAnsi="Times New Roman" w:cs="Times New Roman"/>
              </w:rPr>
              <w:t>Official GRE/TOEFL results</w:t>
            </w:r>
          </w:p>
          <w:p w:rsidR="00633E69" w:rsidRPr="00937E62" w:rsidRDefault="00633E69" w:rsidP="00633E69">
            <w:pPr>
              <w:pStyle w:val="ListParagraph"/>
              <w:numPr>
                <w:ilvl w:val="0"/>
                <w:numId w:val="1"/>
              </w:numPr>
              <w:ind w:left="162" w:hanging="162"/>
              <w:rPr>
                <w:rFonts w:ascii="Times New Roman" w:hAnsi="Times New Roman" w:cs="Times New Roman"/>
                <w:color w:val="222222"/>
              </w:rPr>
            </w:pPr>
            <w:r w:rsidRPr="00937E62">
              <w:rPr>
                <w:rFonts w:ascii="Times New Roman" w:hAnsi="Times New Roman" w:cs="Times New Roman"/>
              </w:rPr>
              <w:t>One letter of recommendation</w:t>
            </w:r>
          </w:p>
        </w:tc>
      </w:tr>
    </w:tbl>
    <w:p w:rsidR="00633E69" w:rsidRPr="00EC4416" w:rsidRDefault="00633E69" w:rsidP="008521C5">
      <w:pPr>
        <w:ind w:left="180" w:firstLine="720"/>
        <w:rPr>
          <w:rFonts w:ascii="Times New Roman" w:hAnsi="Times New Roman" w:cs="Times New Roman"/>
          <w:sz w:val="24"/>
          <w:szCs w:val="24"/>
        </w:rPr>
      </w:pPr>
    </w:p>
    <w:p w:rsidR="00633E69" w:rsidRDefault="00633E69" w:rsidP="008521C5">
      <w:pPr>
        <w:widowControl w:val="0"/>
        <w:autoSpaceDE w:val="0"/>
        <w:autoSpaceDN w:val="0"/>
        <w:adjustRightInd w:val="0"/>
        <w:spacing w:after="0" w:line="275" w:lineRule="exact"/>
        <w:rPr>
          <w:rFonts w:ascii="Times New Roman" w:hAnsi="Times New Roman" w:cs="Times New Roman"/>
          <w:sz w:val="24"/>
          <w:szCs w:val="24"/>
        </w:rPr>
      </w:pPr>
    </w:p>
    <w:p w:rsidR="00633E69" w:rsidRDefault="00633E69" w:rsidP="008521C5">
      <w:pPr>
        <w:ind w:left="720"/>
        <w:rPr>
          <w:rFonts w:ascii="Times New Roman" w:hAnsi="Times New Roman" w:cs="Times New Roman"/>
          <w:sz w:val="24"/>
          <w:szCs w:val="24"/>
        </w:rPr>
      </w:pPr>
      <w:r w:rsidRPr="00EC4416">
        <w:rPr>
          <w:rFonts w:ascii="Times New Roman" w:hAnsi="Times New Roman" w:cs="Times New Roman"/>
          <w:sz w:val="24"/>
          <w:szCs w:val="24"/>
        </w:rPr>
        <w:t xml:space="preserve">With good academic standing, our students should have </w:t>
      </w:r>
      <w:r>
        <w:rPr>
          <w:rFonts w:ascii="Times New Roman" w:hAnsi="Times New Roman" w:cs="Times New Roman"/>
          <w:sz w:val="24"/>
          <w:szCs w:val="24"/>
        </w:rPr>
        <w:t>many</w:t>
      </w:r>
      <w:r w:rsidRPr="00EC4416">
        <w:rPr>
          <w:rFonts w:ascii="Times New Roman" w:hAnsi="Times New Roman" w:cs="Times New Roman"/>
          <w:sz w:val="24"/>
          <w:szCs w:val="24"/>
        </w:rPr>
        <w:t xml:space="preserve"> opportunities to enroll into different graduate programs.   </w:t>
      </w:r>
    </w:p>
    <w:p w:rsidR="00633E69" w:rsidRPr="00093984" w:rsidRDefault="00633E69" w:rsidP="008521C5">
      <w:pPr>
        <w:widowControl w:val="0"/>
        <w:autoSpaceDE w:val="0"/>
        <w:autoSpaceDN w:val="0"/>
        <w:adjustRightInd w:val="0"/>
        <w:spacing w:after="0" w:line="275" w:lineRule="exact"/>
        <w:rPr>
          <w:rFonts w:ascii="Times New Roman" w:hAnsi="Times New Roman" w:cs="Times New Roman"/>
          <w:sz w:val="24"/>
          <w:szCs w:val="24"/>
        </w:rPr>
      </w:pPr>
    </w:p>
    <w:p w:rsidR="00633E69" w:rsidRDefault="00633E69"/>
    <w:p w:rsidR="00633E69" w:rsidRPr="000566AC" w:rsidRDefault="00633E69" w:rsidP="008521C5">
      <w:pPr>
        <w:tabs>
          <w:tab w:val="left" w:pos="540"/>
        </w:tabs>
        <w:rPr>
          <w:b/>
        </w:rPr>
      </w:pPr>
    </w:p>
    <w:p w:rsidR="00633E69" w:rsidRPr="001A0F58" w:rsidRDefault="00633E69" w:rsidP="008521C5">
      <w:pPr>
        <w:spacing w:after="0" w:line="240" w:lineRule="auto"/>
        <w:rPr>
          <w:b/>
        </w:rPr>
      </w:pPr>
    </w:p>
    <w:p w:rsidR="006A26FB" w:rsidRPr="0097250F" w:rsidRDefault="006A26FB" w:rsidP="00F97EAA">
      <w:pPr>
        <w:rPr>
          <w:rFonts w:ascii="Times New Roman" w:hAnsi="Times New Roman" w:cs="Times New Roman"/>
          <w:b/>
          <w:smallCaps/>
          <w:sz w:val="24"/>
          <w:szCs w:val="24"/>
        </w:rPr>
      </w:pPr>
    </w:p>
    <w:sectPr w:rsidR="006A26FB" w:rsidRPr="0097250F">
      <w:footerReference w:type="default" r:id="rId521"/>
      <w:pgSz w:w="12240" w:h="15840"/>
      <w:pgMar w:top="1440" w:right="1460" w:bottom="801" w:left="1160" w:header="720" w:footer="720" w:gutter="0"/>
      <w:cols w:space="720" w:equalWidth="0">
        <w:col w:w="962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1FE3" w:rsidRDefault="002A1FE3" w:rsidP="00C17263">
      <w:pPr>
        <w:spacing w:after="0" w:line="240" w:lineRule="auto"/>
      </w:pPr>
      <w:r>
        <w:separator/>
      </w:r>
    </w:p>
  </w:endnote>
  <w:endnote w:type="continuationSeparator" w:id="0">
    <w:p w:rsidR="002A1FE3" w:rsidRDefault="002A1FE3" w:rsidP="00C172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Liberation Sans">
    <w:altName w:val="Arial"/>
    <w:charset w:val="00"/>
    <w:family w:val="swiss"/>
    <w:pitch w:val="variable"/>
  </w:font>
  <w:font w:name="Droid Sans Fallback">
    <w:charset w:val="00"/>
    <w:family w:val="auto"/>
    <w:pitch w:val="variable"/>
  </w:font>
  <w:font w:name="FreeSans">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BLOJKK+Arial,Bold">
    <w:altName w:val="Arial"/>
    <w:panose1 w:val="00000000000000000000"/>
    <w:charset w:val="00"/>
    <w:family w:val="swiss"/>
    <w:notTrueType/>
    <w:pitch w:val="default"/>
    <w:sig w:usb0="00000003" w:usb1="00000000" w:usb2="00000000" w:usb3="00000000" w:csb0="00000001" w:csb1="00000000"/>
  </w:font>
  <w:font w:name="Gill Sans">
    <w:altName w:val="Gill Sans MT"/>
    <w:charset w:val="00"/>
    <w:family w:val="auto"/>
    <w:pitch w:val="variable"/>
    <w:sig w:usb0="800002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OpenSans">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Helvetica-Condensed">
    <w:altName w:val="Times New Roman"/>
    <w:charset w:val="00"/>
    <w:family w:val="auto"/>
    <w:pitch w:val="default"/>
  </w:font>
  <w:font w:name="Bitstream Charter">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rsidP="00EC43E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B4410" w:rsidRDefault="002A1FE3" w:rsidP="00EC43EF">
    <w:pPr>
      <w:pStyle w:val="Footer"/>
      <w:ind w:right="360"/>
    </w:pPr>
    <w:sdt>
      <w:sdtPr>
        <w:id w:val="969400743"/>
        <w:temporary/>
        <w:showingPlcHdr/>
      </w:sdtPr>
      <w:sdtEndPr/>
      <w:sdtContent>
        <w:r w:rsidR="00BB4410">
          <w:t>[Type text]</w:t>
        </w:r>
      </w:sdtContent>
    </w:sdt>
    <w:r w:rsidR="00BB4410">
      <w:ptab w:relativeTo="margin" w:alignment="center" w:leader="none"/>
    </w:r>
    <w:sdt>
      <w:sdtPr>
        <w:id w:val="969400748"/>
        <w:temporary/>
        <w:showingPlcHdr/>
      </w:sdtPr>
      <w:sdtEndPr/>
      <w:sdtContent>
        <w:r w:rsidR="00BB4410">
          <w:t>[Type text]</w:t>
        </w:r>
      </w:sdtContent>
    </w:sdt>
    <w:r w:rsidR="00BB4410">
      <w:ptab w:relativeTo="margin" w:alignment="right" w:leader="none"/>
    </w:r>
    <w:sdt>
      <w:sdtPr>
        <w:id w:val="969400753"/>
        <w:temporary/>
        <w:showingPlcHdr/>
      </w:sdtPr>
      <w:sdtEndPr/>
      <w:sdtContent>
        <w:r w:rsidR="00BB4410">
          <w:t>[Type text]</w:t>
        </w:r>
      </w:sdtContent>
    </w:sdt>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pPr>
      <w:pStyle w:val="Footer"/>
      <w:spacing w:after="160"/>
    </w:pPr>
    <w:r>
      <w:tab/>
    </w:r>
    <w:r>
      <w:tab/>
      <w:t xml:space="preserve">Page | </w:t>
    </w:r>
    <w:r>
      <w:fldChar w:fldCharType="begin"/>
    </w:r>
    <w:r>
      <w:instrText xml:space="preserve"> PAGE </w:instrText>
    </w:r>
    <w:r>
      <w:fldChar w:fldCharType="separate"/>
    </w:r>
    <w:r w:rsidR="008B4544">
      <w:rPr>
        <w:noProof/>
      </w:rPr>
      <w:t>93</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pPr>
      <w:pStyle w:val="Footer"/>
      <w:spacing w:after="160"/>
    </w:pPr>
    <w:r>
      <w:tab/>
    </w:r>
    <w:r>
      <w:tab/>
      <w:t xml:space="preserve">Page | </w:t>
    </w:r>
    <w:r>
      <w:fldChar w:fldCharType="begin"/>
    </w:r>
    <w:r>
      <w:instrText xml:space="preserve"> PAGE </w:instrText>
    </w:r>
    <w:r>
      <w:fldChar w:fldCharType="separate"/>
    </w:r>
    <w:r w:rsidR="008B4544">
      <w:rPr>
        <w:noProof/>
      </w:rPr>
      <w:t>94</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rsidP="00C552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B4410" w:rsidRDefault="002A1FE3" w:rsidP="00C5529C">
    <w:pPr>
      <w:pStyle w:val="Footer"/>
      <w:ind w:right="360"/>
    </w:pPr>
    <w:sdt>
      <w:sdtPr>
        <w:id w:val="-1307317545"/>
        <w:temporary/>
        <w:showingPlcHdr/>
      </w:sdtPr>
      <w:sdtEndPr/>
      <w:sdtContent>
        <w:r w:rsidR="00BB4410">
          <w:t>[Type text]</w:t>
        </w:r>
      </w:sdtContent>
    </w:sdt>
    <w:r w:rsidR="00BB4410">
      <w:ptab w:relativeTo="margin" w:alignment="center" w:leader="none"/>
    </w:r>
    <w:sdt>
      <w:sdtPr>
        <w:id w:val="-1560941742"/>
        <w:temporary/>
        <w:showingPlcHdr/>
      </w:sdtPr>
      <w:sdtEndPr/>
      <w:sdtContent>
        <w:r w:rsidR="00BB4410">
          <w:t>[Type text]</w:t>
        </w:r>
      </w:sdtContent>
    </w:sdt>
    <w:r w:rsidR="00BB4410">
      <w:ptab w:relativeTo="margin" w:alignment="right" w:leader="none"/>
    </w:r>
    <w:sdt>
      <w:sdtPr>
        <w:id w:val="66081269"/>
        <w:temporary/>
        <w:showingPlcHdr/>
      </w:sdtPr>
      <w:sdtEndPr/>
      <w:sdtContent>
        <w:r w:rsidR="00BB4410">
          <w:t>[Type text]</w:t>
        </w:r>
      </w:sdtContent>
    </w:sdt>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rsidP="00C552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B4544">
      <w:rPr>
        <w:rStyle w:val="PageNumber"/>
        <w:noProof/>
      </w:rPr>
      <w:t>102</w:t>
    </w:r>
    <w:r>
      <w:rPr>
        <w:rStyle w:val="PageNumber"/>
      </w:rPr>
      <w:fldChar w:fldCharType="end"/>
    </w:r>
  </w:p>
  <w:p w:rsidR="00BB4410" w:rsidRPr="00C72926" w:rsidRDefault="00BB4410" w:rsidP="00C5529C">
    <w:pPr>
      <w:pStyle w:val="Header"/>
      <w:rPr>
        <w:sz w:val="20"/>
      </w:rPr>
    </w:pPr>
    <w:r>
      <w:rPr>
        <w:sz w:val="20"/>
      </w:rPr>
      <w:t>City Tech New Course Proposal Submission Form</w:t>
    </w:r>
    <w:r>
      <w:rPr>
        <w:sz w:val="20"/>
      </w:rPr>
      <w:tab/>
      <w:t xml:space="preserve"> </w:t>
    </w:r>
    <w:r w:rsidRPr="00C72926">
      <w:rPr>
        <w:sz w:val="20"/>
      </w:rPr>
      <w:t>201</w:t>
    </w:r>
    <w:r>
      <w:rPr>
        <w:sz w:val="20"/>
      </w:rPr>
      <w:t>6-1</w:t>
    </w:r>
    <w:r w:rsidRPr="00C72926">
      <w:rPr>
        <w:sz w:val="20"/>
      </w:rPr>
      <w:t>0-</w:t>
    </w:r>
    <w:r>
      <w:rPr>
        <w:sz w:val="20"/>
      </w:rPr>
      <w:t>18</w:t>
    </w:r>
    <w:r w:rsidRPr="00C72926">
      <w:rPr>
        <w:sz w:val="20"/>
      </w:rPr>
      <w:t xml:space="preserve"> </w:t>
    </w:r>
    <w:r w:rsidRPr="00C72926">
      <w:rPr>
        <w:sz w:val="20"/>
      </w:rPr>
      <w:tab/>
    </w:r>
  </w:p>
  <w:p w:rsidR="00BB4410" w:rsidRDefault="00BB4410" w:rsidP="00C5529C">
    <w:pPr>
      <w:pStyle w:val="Footer"/>
      <w:ind w:right="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rsidP="00A229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B4410" w:rsidRDefault="002A1FE3" w:rsidP="00A22904">
    <w:pPr>
      <w:pStyle w:val="Footer"/>
      <w:ind w:right="360"/>
    </w:pPr>
    <w:sdt>
      <w:sdtPr>
        <w:id w:val="-1505883525"/>
        <w:temporary/>
        <w:showingPlcHdr/>
      </w:sdtPr>
      <w:sdtEndPr/>
      <w:sdtContent>
        <w:r w:rsidR="00BB4410">
          <w:t>[Type text]</w:t>
        </w:r>
      </w:sdtContent>
    </w:sdt>
    <w:r w:rsidR="00BB4410">
      <w:ptab w:relativeTo="margin" w:alignment="center" w:leader="none"/>
    </w:r>
    <w:sdt>
      <w:sdtPr>
        <w:id w:val="1714625996"/>
        <w:temporary/>
        <w:showingPlcHdr/>
      </w:sdtPr>
      <w:sdtEndPr/>
      <w:sdtContent>
        <w:r w:rsidR="00BB4410">
          <w:t>[Type text]</w:t>
        </w:r>
      </w:sdtContent>
    </w:sdt>
    <w:r w:rsidR="00BB4410">
      <w:ptab w:relativeTo="margin" w:alignment="right" w:leader="none"/>
    </w:r>
    <w:sdt>
      <w:sdtPr>
        <w:id w:val="1767496780"/>
        <w:temporary/>
        <w:showingPlcHdr/>
      </w:sdtPr>
      <w:sdtEndPr/>
      <w:sdtContent>
        <w:r w:rsidR="00BB4410">
          <w:t>[Type text]</w:t>
        </w:r>
      </w:sdtContent>
    </w:sdt>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rsidP="00A229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B4544">
      <w:rPr>
        <w:rStyle w:val="PageNumber"/>
        <w:noProof/>
      </w:rPr>
      <w:t>128</w:t>
    </w:r>
    <w:r>
      <w:rPr>
        <w:rStyle w:val="PageNumber"/>
      </w:rPr>
      <w:fldChar w:fldCharType="end"/>
    </w:r>
  </w:p>
  <w:p w:rsidR="00BB4410" w:rsidRPr="00C72926" w:rsidRDefault="00BB4410" w:rsidP="00A22904">
    <w:pPr>
      <w:pStyle w:val="Header"/>
      <w:rPr>
        <w:sz w:val="20"/>
      </w:rPr>
    </w:pPr>
    <w:r>
      <w:rPr>
        <w:sz w:val="20"/>
      </w:rPr>
      <w:t>City Tech New Course Proposal Submission Form</w:t>
    </w:r>
    <w:r>
      <w:rPr>
        <w:sz w:val="20"/>
      </w:rPr>
      <w:tab/>
      <w:t xml:space="preserve"> </w:t>
    </w:r>
    <w:r w:rsidRPr="00C72926">
      <w:rPr>
        <w:sz w:val="20"/>
      </w:rPr>
      <w:t>201</w:t>
    </w:r>
    <w:r>
      <w:rPr>
        <w:sz w:val="20"/>
      </w:rPr>
      <w:t>6-1</w:t>
    </w:r>
    <w:r w:rsidRPr="00C72926">
      <w:rPr>
        <w:sz w:val="20"/>
      </w:rPr>
      <w:t>0-</w:t>
    </w:r>
    <w:r>
      <w:rPr>
        <w:sz w:val="20"/>
      </w:rPr>
      <w:t>18</w:t>
    </w:r>
    <w:r w:rsidRPr="00C72926">
      <w:rPr>
        <w:sz w:val="20"/>
      </w:rPr>
      <w:t xml:space="preserve"> </w:t>
    </w:r>
    <w:r w:rsidRPr="00C72926">
      <w:rPr>
        <w:sz w:val="20"/>
      </w:rPr>
      <w:tab/>
    </w:r>
  </w:p>
  <w:p w:rsidR="00BB4410" w:rsidRDefault="00BB4410" w:rsidP="00A2290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rsidP="00EC43E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B4544">
      <w:rPr>
        <w:rStyle w:val="PageNumber"/>
        <w:noProof/>
      </w:rPr>
      <w:t>33</w:t>
    </w:r>
    <w:r>
      <w:rPr>
        <w:rStyle w:val="PageNumber"/>
      </w:rPr>
      <w:fldChar w:fldCharType="end"/>
    </w:r>
  </w:p>
  <w:p w:rsidR="00BB4410" w:rsidRPr="00C72926" w:rsidRDefault="00BB4410" w:rsidP="00EC43EF">
    <w:pPr>
      <w:pStyle w:val="Header"/>
      <w:rPr>
        <w:sz w:val="20"/>
      </w:rPr>
    </w:pPr>
    <w:r>
      <w:rPr>
        <w:sz w:val="20"/>
      </w:rPr>
      <w:t>City Tech New Course Proposal Submission Form</w:t>
    </w:r>
    <w:r>
      <w:rPr>
        <w:sz w:val="20"/>
      </w:rPr>
      <w:tab/>
      <w:t xml:space="preserve"> </w:t>
    </w:r>
    <w:r w:rsidRPr="00C72926">
      <w:rPr>
        <w:sz w:val="20"/>
      </w:rPr>
      <w:t>201</w:t>
    </w:r>
    <w:r>
      <w:rPr>
        <w:sz w:val="20"/>
      </w:rPr>
      <w:t>6-1</w:t>
    </w:r>
    <w:r w:rsidRPr="00C72926">
      <w:rPr>
        <w:sz w:val="20"/>
      </w:rPr>
      <w:t>0-</w:t>
    </w:r>
    <w:r>
      <w:rPr>
        <w:sz w:val="20"/>
      </w:rPr>
      <w:t>18</w:t>
    </w:r>
    <w:r w:rsidRPr="00C72926">
      <w:rPr>
        <w:sz w:val="20"/>
      </w:rPr>
      <w:t xml:space="preserve"> </w:t>
    </w:r>
    <w:r w:rsidRPr="00C72926">
      <w:rPr>
        <w:sz w:val="20"/>
      </w:rPr>
      <w:tab/>
    </w:r>
  </w:p>
  <w:p w:rsidR="00BB4410" w:rsidRDefault="00BB4410" w:rsidP="00EC43EF">
    <w:pPr>
      <w:pStyle w:val="Footer"/>
      <w:ind w:right="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rsidP="00A229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B4410" w:rsidRDefault="002A1FE3" w:rsidP="00A22904">
    <w:pPr>
      <w:pStyle w:val="Footer"/>
      <w:ind w:right="360"/>
    </w:pPr>
    <w:sdt>
      <w:sdtPr>
        <w:id w:val="-1176025197"/>
        <w:temporary/>
        <w:showingPlcHdr/>
      </w:sdtPr>
      <w:sdtEndPr/>
      <w:sdtContent>
        <w:r w:rsidR="00BB4410">
          <w:t>[Type text]</w:t>
        </w:r>
      </w:sdtContent>
    </w:sdt>
    <w:r w:rsidR="00BB4410">
      <w:ptab w:relativeTo="margin" w:alignment="center" w:leader="none"/>
    </w:r>
    <w:sdt>
      <w:sdtPr>
        <w:id w:val="414911801"/>
        <w:temporary/>
        <w:showingPlcHdr/>
      </w:sdtPr>
      <w:sdtEndPr/>
      <w:sdtContent>
        <w:r w:rsidR="00BB4410">
          <w:t>[Type text]</w:t>
        </w:r>
      </w:sdtContent>
    </w:sdt>
    <w:r w:rsidR="00BB4410">
      <w:ptab w:relativeTo="margin" w:alignment="right" w:leader="none"/>
    </w:r>
    <w:sdt>
      <w:sdtPr>
        <w:id w:val="-1731447675"/>
        <w:temporary/>
        <w:showingPlcHdr/>
      </w:sdtPr>
      <w:sdtEndPr/>
      <w:sdtContent>
        <w:r w:rsidR="00BB4410">
          <w:t>[Type text]</w:t>
        </w:r>
      </w:sdtContent>
    </w:sdt>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rsidP="00A229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B4544">
      <w:rPr>
        <w:rStyle w:val="PageNumber"/>
        <w:noProof/>
      </w:rPr>
      <w:t>153</w:t>
    </w:r>
    <w:r>
      <w:rPr>
        <w:rStyle w:val="PageNumber"/>
      </w:rPr>
      <w:fldChar w:fldCharType="end"/>
    </w:r>
  </w:p>
  <w:p w:rsidR="00BB4410" w:rsidRPr="00C72926" w:rsidRDefault="00BB4410" w:rsidP="00A22904">
    <w:pPr>
      <w:pStyle w:val="Header"/>
      <w:rPr>
        <w:sz w:val="20"/>
      </w:rPr>
    </w:pPr>
    <w:r>
      <w:rPr>
        <w:sz w:val="20"/>
      </w:rPr>
      <w:t>City Tech New Course Proposal Submission Form</w:t>
    </w:r>
    <w:r>
      <w:rPr>
        <w:sz w:val="20"/>
      </w:rPr>
      <w:tab/>
      <w:t xml:space="preserve"> </w:t>
    </w:r>
    <w:r w:rsidRPr="00C72926">
      <w:rPr>
        <w:sz w:val="20"/>
      </w:rPr>
      <w:t>201</w:t>
    </w:r>
    <w:r>
      <w:rPr>
        <w:sz w:val="20"/>
      </w:rPr>
      <w:t>6-1</w:t>
    </w:r>
    <w:r w:rsidRPr="00C72926">
      <w:rPr>
        <w:sz w:val="20"/>
      </w:rPr>
      <w:t>0-</w:t>
    </w:r>
    <w:r>
      <w:rPr>
        <w:sz w:val="20"/>
      </w:rPr>
      <w:t>18</w:t>
    </w:r>
    <w:r w:rsidRPr="00C72926">
      <w:rPr>
        <w:sz w:val="20"/>
      </w:rPr>
      <w:t xml:space="preserve"> </w:t>
    </w:r>
    <w:r w:rsidRPr="00C72926">
      <w:rPr>
        <w:sz w:val="20"/>
      </w:rPr>
      <w:tab/>
    </w:r>
  </w:p>
  <w:p w:rsidR="00BB4410" w:rsidRDefault="00BB4410" w:rsidP="00A22904">
    <w:pPr>
      <w:pStyle w:val="Footer"/>
      <w:ind w:right="360"/>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pPr>
      <w:pStyle w:val="Footer"/>
      <w:spacing w:after="160"/>
    </w:pPr>
    <w:r>
      <w:tab/>
    </w:r>
    <w:r>
      <w:tab/>
      <w:t xml:space="preserve">Page | </w:t>
    </w:r>
    <w:r>
      <w:fldChar w:fldCharType="begin"/>
    </w:r>
    <w:r>
      <w:instrText xml:space="preserve"> PAGE </w:instrText>
    </w:r>
    <w:r>
      <w:fldChar w:fldCharType="separate"/>
    </w:r>
    <w:r w:rsidR="008B4544">
      <w:rPr>
        <w:noProof/>
      </w:rPr>
      <w:t>165</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pPr>
      <w:pStyle w:val="Footer"/>
      <w:spacing w:after="160"/>
    </w:pPr>
    <w:r>
      <w:tab/>
    </w:r>
    <w:r>
      <w:tab/>
      <w:t xml:space="preserve">Page | </w:t>
    </w:r>
    <w:r>
      <w:fldChar w:fldCharType="begin"/>
    </w:r>
    <w:r>
      <w:instrText xml:space="preserve"> PAGE </w:instrText>
    </w:r>
    <w:r>
      <w:fldChar w:fldCharType="separate"/>
    </w:r>
    <w:r w:rsidR="008B4544">
      <w:rPr>
        <w:noProof/>
      </w:rPr>
      <w:t>168</w:t>
    </w:r>
    <w: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pPr>
      <w:pStyle w:val="Footer"/>
      <w:spacing w:after="160"/>
    </w:pPr>
    <w:r>
      <w:tab/>
    </w:r>
    <w:r>
      <w:tab/>
      <w:t xml:space="preserve">Page | </w:t>
    </w:r>
    <w:r>
      <w:fldChar w:fldCharType="begin"/>
    </w:r>
    <w:r>
      <w:instrText xml:space="preserve"> PAGE </w:instrText>
    </w:r>
    <w:r>
      <w:fldChar w:fldCharType="separate"/>
    </w:r>
    <w:r w:rsidR="008B4544">
      <w:rPr>
        <w:noProof/>
      </w:rPr>
      <w:t>169</w:t>
    </w:r>
    <w: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rsidP="003700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B4410" w:rsidRDefault="002A1FE3" w:rsidP="0037009D">
    <w:pPr>
      <w:pStyle w:val="Footer"/>
      <w:ind w:right="360"/>
    </w:pPr>
    <w:sdt>
      <w:sdtPr>
        <w:id w:val="968950061"/>
        <w:temporary/>
        <w:showingPlcHdr/>
      </w:sdtPr>
      <w:sdtEndPr/>
      <w:sdtContent>
        <w:r w:rsidR="00BB4410">
          <w:t>[Type text]</w:t>
        </w:r>
      </w:sdtContent>
    </w:sdt>
    <w:r w:rsidR="00BB4410">
      <w:ptab w:relativeTo="margin" w:alignment="center" w:leader="none"/>
    </w:r>
    <w:sdt>
      <w:sdtPr>
        <w:id w:val="1399707870"/>
        <w:temporary/>
        <w:showingPlcHdr/>
      </w:sdtPr>
      <w:sdtEndPr/>
      <w:sdtContent>
        <w:r w:rsidR="00BB4410">
          <w:t>[Type text]</w:t>
        </w:r>
      </w:sdtContent>
    </w:sdt>
    <w:r w:rsidR="00BB4410">
      <w:ptab w:relativeTo="margin" w:alignment="right" w:leader="none"/>
    </w:r>
    <w:sdt>
      <w:sdtPr>
        <w:id w:val="360024071"/>
        <w:temporary/>
        <w:showingPlcHdr/>
      </w:sdtPr>
      <w:sdtEndPr/>
      <w:sdtContent>
        <w:r w:rsidR="00BB4410">
          <w:t>[Type text]</w:t>
        </w:r>
      </w:sdtContent>
    </w:sdt>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rsidP="00C723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B4410" w:rsidRDefault="002A1FE3" w:rsidP="00C723DA">
    <w:pPr>
      <w:pStyle w:val="Footer"/>
      <w:ind w:right="360"/>
    </w:pPr>
    <w:sdt>
      <w:sdtPr>
        <w:id w:val="-123938611"/>
        <w:temporary/>
        <w:showingPlcHdr/>
      </w:sdtPr>
      <w:sdtEndPr/>
      <w:sdtContent>
        <w:r w:rsidR="00BB4410">
          <w:t>[Type text]</w:t>
        </w:r>
      </w:sdtContent>
    </w:sdt>
    <w:r w:rsidR="00BB4410">
      <w:ptab w:relativeTo="margin" w:alignment="center" w:leader="none"/>
    </w:r>
    <w:sdt>
      <w:sdtPr>
        <w:id w:val="-1541353922"/>
        <w:temporary/>
        <w:showingPlcHdr/>
      </w:sdtPr>
      <w:sdtEndPr/>
      <w:sdtContent>
        <w:r w:rsidR="00BB4410">
          <w:t>[Type text]</w:t>
        </w:r>
      </w:sdtContent>
    </w:sdt>
    <w:r w:rsidR="00BB4410">
      <w:ptab w:relativeTo="margin" w:alignment="right" w:leader="none"/>
    </w:r>
    <w:sdt>
      <w:sdtPr>
        <w:id w:val="-2085280183"/>
        <w:temporary/>
        <w:showingPlcHdr/>
      </w:sdtPr>
      <w:sdtEndPr/>
      <w:sdtContent>
        <w:r w:rsidR="00BB4410">
          <w:t>[Type text]</w:t>
        </w:r>
      </w:sdtContent>
    </w:sdt>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rsidP="00C723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B4544">
      <w:rPr>
        <w:rStyle w:val="PageNumber"/>
        <w:noProof/>
      </w:rPr>
      <w:t>175</w:t>
    </w:r>
    <w:r>
      <w:rPr>
        <w:rStyle w:val="PageNumber"/>
      </w:rPr>
      <w:fldChar w:fldCharType="end"/>
    </w:r>
  </w:p>
  <w:p w:rsidR="00BB4410" w:rsidRPr="00C72926" w:rsidRDefault="00BB4410" w:rsidP="00C723DA">
    <w:pPr>
      <w:pStyle w:val="Header"/>
      <w:rPr>
        <w:sz w:val="20"/>
      </w:rPr>
    </w:pPr>
    <w:r>
      <w:rPr>
        <w:sz w:val="20"/>
      </w:rPr>
      <w:t>City Tech New Course Proposal Submission Form</w:t>
    </w:r>
    <w:r>
      <w:rPr>
        <w:sz w:val="20"/>
      </w:rPr>
      <w:tab/>
      <w:t xml:space="preserve"> </w:t>
    </w:r>
    <w:r w:rsidRPr="00C72926">
      <w:rPr>
        <w:sz w:val="20"/>
      </w:rPr>
      <w:t>201</w:t>
    </w:r>
    <w:r>
      <w:rPr>
        <w:sz w:val="20"/>
      </w:rPr>
      <w:t>6-1</w:t>
    </w:r>
    <w:r w:rsidRPr="00C72926">
      <w:rPr>
        <w:sz w:val="20"/>
      </w:rPr>
      <w:t>0-</w:t>
    </w:r>
    <w:r>
      <w:rPr>
        <w:sz w:val="20"/>
      </w:rPr>
      <w:t>18</w:t>
    </w:r>
    <w:r w:rsidRPr="00C72926">
      <w:rPr>
        <w:sz w:val="20"/>
      </w:rPr>
      <w:t xml:space="preserve"> </w:t>
    </w:r>
    <w:r w:rsidRPr="00C72926">
      <w:rPr>
        <w:sz w:val="20"/>
      </w:rPr>
      <w:tab/>
    </w:r>
  </w:p>
  <w:p w:rsidR="00BB4410" w:rsidRDefault="00BB4410" w:rsidP="00C723DA">
    <w:pPr>
      <w:pStyle w:val="Footer"/>
      <w:ind w:right="360"/>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rsidP="00C723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B4410" w:rsidRDefault="002A1FE3" w:rsidP="00C723DA">
    <w:pPr>
      <w:pStyle w:val="Footer"/>
      <w:ind w:right="360"/>
    </w:pPr>
    <w:sdt>
      <w:sdtPr>
        <w:id w:val="1614945547"/>
        <w:temporary/>
        <w:showingPlcHdr/>
      </w:sdtPr>
      <w:sdtEndPr/>
      <w:sdtContent>
        <w:r w:rsidR="00BB4410">
          <w:t>[Type text]</w:t>
        </w:r>
      </w:sdtContent>
    </w:sdt>
    <w:r w:rsidR="00BB4410">
      <w:ptab w:relativeTo="margin" w:alignment="center" w:leader="none"/>
    </w:r>
    <w:sdt>
      <w:sdtPr>
        <w:id w:val="1883669428"/>
        <w:temporary/>
        <w:showingPlcHdr/>
      </w:sdtPr>
      <w:sdtEndPr/>
      <w:sdtContent>
        <w:r w:rsidR="00BB4410">
          <w:t>[Type text]</w:t>
        </w:r>
      </w:sdtContent>
    </w:sdt>
    <w:r w:rsidR="00BB4410">
      <w:ptab w:relativeTo="margin" w:alignment="right" w:leader="none"/>
    </w:r>
    <w:sdt>
      <w:sdtPr>
        <w:id w:val="-28106091"/>
        <w:temporary/>
        <w:showingPlcHdr/>
      </w:sdtPr>
      <w:sdtEndPr/>
      <w:sdtContent>
        <w:r w:rsidR="00BB4410">
          <w:t>[Type text]</w:t>
        </w:r>
      </w:sdtContent>
    </w:sdt>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rsidP="00C723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B4544">
      <w:rPr>
        <w:rStyle w:val="PageNumber"/>
        <w:noProof/>
      </w:rPr>
      <w:t>269</w:t>
    </w:r>
    <w:r>
      <w:rPr>
        <w:rStyle w:val="PageNumber"/>
      </w:rPr>
      <w:fldChar w:fldCharType="end"/>
    </w:r>
  </w:p>
  <w:p w:rsidR="00BB4410" w:rsidRPr="00C72926" w:rsidRDefault="00BB4410" w:rsidP="00C723DA">
    <w:pPr>
      <w:pStyle w:val="Header"/>
      <w:rPr>
        <w:sz w:val="20"/>
      </w:rPr>
    </w:pPr>
    <w:r>
      <w:rPr>
        <w:sz w:val="20"/>
      </w:rPr>
      <w:t>City Tech New Course Proposal Submission Form</w:t>
    </w:r>
    <w:r>
      <w:rPr>
        <w:sz w:val="20"/>
      </w:rPr>
      <w:tab/>
      <w:t xml:space="preserve"> </w:t>
    </w:r>
    <w:r w:rsidRPr="00C72926">
      <w:rPr>
        <w:sz w:val="20"/>
      </w:rPr>
      <w:t>201</w:t>
    </w:r>
    <w:r>
      <w:rPr>
        <w:sz w:val="20"/>
      </w:rPr>
      <w:t>6-1</w:t>
    </w:r>
    <w:r w:rsidRPr="00C72926">
      <w:rPr>
        <w:sz w:val="20"/>
      </w:rPr>
      <w:t>0-</w:t>
    </w:r>
    <w:r>
      <w:rPr>
        <w:sz w:val="20"/>
      </w:rPr>
      <w:t>18</w:t>
    </w:r>
    <w:r w:rsidRPr="00C72926">
      <w:rPr>
        <w:sz w:val="20"/>
      </w:rPr>
      <w:t xml:space="preserve"> </w:t>
    </w:r>
    <w:r w:rsidRPr="00C72926">
      <w:rPr>
        <w:sz w:val="20"/>
      </w:rPr>
      <w:tab/>
    </w:r>
  </w:p>
  <w:p w:rsidR="00BB4410" w:rsidRDefault="00BB4410" w:rsidP="00C723DA">
    <w:pPr>
      <w:pStyle w:val="Footer"/>
      <w:ind w:right="360"/>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rsidP="004366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B4410" w:rsidRDefault="002A1FE3" w:rsidP="004366D3">
    <w:pPr>
      <w:pStyle w:val="Footer"/>
      <w:ind w:right="360"/>
    </w:pPr>
    <w:sdt>
      <w:sdtPr>
        <w:id w:val="830715117"/>
        <w:temporary/>
        <w:showingPlcHdr/>
      </w:sdtPr>
      <w:sdtEndPr/>
      <w:sdtContent>
        <w:r w:rsidR="00BB4410">
          <w:t>[Type text]</w:t>
        </w:r>
      </w:sdtContent>
    </w:sdt>
    <w:r w:rsidR="00BB4410">
      <w:ptab w:relativeTo="margin" w:alignment="center" w:leader="none"/>
    </w:r>
    <w:sdt>
      <w:sdtPr>
        <w:id w:val="972019804"/>
        <w:temporary/>
        <w:showingPlcHdr/>
      </w:sdtPr>
      <w:sdtEndPr/>
      <w:sdtContent>
        <w:r w:rsidR="00BB4410">
          <w:t>[Type text]</w:t>
        </w:r>
      </w:sdtContent>
    </w:sdt>
    <w:r w:rsidR="00BB4410">
      <w:ptab w:relativeTo="margin" w:alignment="right" w:leader="none"/>
    </w:r>
    <w:sdt>
      <w:sdtPr>
        <w:id w:val="-1240941451"/>
        <w:temporary/>
        <w:showingPlcHdr/>
      </w:sdtPr>
      <w:sdtEndPr/>
      <w:sdtContent>
        <w:r w:rsidR="00BB4410">
          <w:t>[Type text]</w:t>
        </w:r>
      </w:sdtContent>
    </w:sdt>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rsidP="004366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B4544">
      <w:rPr>
        <w:rStyle w:val="PageNumber"/>
        <w:noProof/>
      </w:rPr>
      <w:t>293</w:t>
    </w:r>
    <w:r>
      <w:rPr>
        <w:rStyle w:val="PageNumber"/>
      </w:rPr>
      <w:fldChar w:fldCharType="end"/>
    </w:r>
  </w:p>
  <w:p w:rsidR="00BB4410" w:rsidRPr="00C72926" w:rsidRDefault="00BB4410" w:rsidP="004366D3">
    <w:pPr>
      <w:pStyle w:val="Header"/>
      <w:rPr>
        <w:sz w:val="20"/>
      </w:rPr>
    </w:pPr>
    <w:r>
      <w:rPr>
        <w:sz w:val="20"/>
      </w:rPr>
      <w:t>City Tech New Course Proposal Submission Form</w:t>
    </w:r>
    <w:r>
      <w:rPr>
        <w:sz w:val="20"/>
      </w:rPr>
      <w:tab/>
      <w:t xml:space="preserve"> </w:t>
    </w:r>
    <w:r w:rsidRPr="00C72926">
      <w:rPr>
        <w:sz w:val="20"/>
      </w:rPr>
      <w:t>201</w:t>
    </w:r>
    <w:r>
      <w:rPr>
        <w:sz w:val="20"/>
      </w:rPr>
      <w:t>6-1</w:t>
    </w:r>
    <w:r w:rsidRPr="00C72926">
      <w:rPr>
        <w:sz w:val="20"/>
      </w:rPr>
      <w:t>0-</w:t>
    </w:r>
    <w:r>
      <w:rPr>
        <w:sz w:val="20"/>
      </w:rPr>
      <w:t>18</w:t>
    </w:r>
    <w:r w:rsidRPr="00C72926">
      <w:rPr>
        <w:sz w:val="20"/>
      </w:rPr>
      <w:t xml:space="preserve"> </w:t>
    </w:r>
    <w:r w:rsidRPr="00C72926">
      <w:rPr>
        <w:sz w:val="20"/>
      </w:rPr>
      <w:tab/>
    </w:r>
  </w:p>
  <w:p w:rsidR="00BB4410" w:rsidRDefault="00BB4410" w:rsidP="004366D3">
    <w:pPr>
      <w:pStyle w:val="Footer"/>
      <w:ind w:right="360"/>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pPr>
      <w:pStyle w:val="Footer"/>
      <w:spacing w:after="160"/>
    </w:pPr>
    <w:r>
      <w:tab/>
    </w:r>
    <w:r>
      <w:tab/>
      <w:t xml:space="preserve">Page | </w:t>
    </w:r>
    <w:r>
      <w:fldChar w:fldCharType="begin"/>
    </w:r>
    <w:r>
      <w:instrText xml:space="preserve"> PAGE </w:instrText>
    </w:r>
    <w:r>
      <w:fldChar w:fldCharType="separate"/>
    </w:r>
    <w:r w:rsidR="008B4544">
      <w:rPr>
        <w:noProof/>
      </w:rPr>
      <w:t>306</w:t>
    </w:r>
    <w: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pPr>
      <w:pStyle w:val="Footer"/>
      <w:spacing w:after="160"/>
    </w:pPr>
    <w:r>
      <w:tab/>
    </w:r>
    <w:r>
      <w:tab/>
      <w:t xml:space="preserve">Page | </w:t>
    </w:r>
    <w:r>
      <w:fldChar w:fldCharType="begin"/>
    </w:r>
    <w:r>
      <w:instrText xml:space="preserve"> PAGE </w:instrText>
    </w:r>
    <w:r>
      <w:fldChar w:fldCharType="separate"/>
    </w:r>
    <w:r w:rsidR="008B4544">
      <w:rPr>
        <w:noProof/>
      </w:rPr>
      <w:t>309</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rsidP="003700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B4544">
      <w:rPr>
        <w:rStyle w:val="PageNumber"/>
        <w:noProof/>
      </w:rPr>
      <w:t>78</w:t>
    </w:r>
    <w:r>
      <w:rPr>
        <w:rStyle w:val="PageNumber"/>
      </w:rPr>
      <w:fldChar w:fldCharType="end"/>
    </w:r>
  </w:p>
  <w:p w:rsidR="00BB4410" w:rsidRPr="00C72926" w:rsidRDefault="00BB4410" w:rsidP="0037009D">
    <w:pPr>
      <w:pStyle w:val="Header"/>
      <w:rPr>
        <w:sz w:val="20"/>
      </w:rPr>
    </w:pPr>
    <w:r>
      <w:rPr>
        <w:sz w:val="20"/>
      </w:rPr>
      <w:t>City Tech New Course Proposal Submission Form</w:t>
    </w:r>
    <w:r>
      <w:rPr>
        <w:sz w:val="20"/>
      </w:rPr>
      <w:tab/>
      <w:t xml:space="preserve"> </w:t>
    </w:r>
    <w:r w:rsidRPr="00C72926">
      <w:rPr>
        <w:sz w:val="20"/>
      </w:rPr>
      <w:t>201</w:t>
    </w:r>
    <w:r>
      <w:rPr>
        <w:sz w:val="20"/>
      </w:rPr>
      <w:t>6-1</w:t>
    </w:r>
    <w:r w:rsidRPr="00C72926">
      <w:rPr>
        <w:sz w:val="20"/>
      </w:rPr>
      <w:t>0-</w:t>
    </w:r>
    <w:r>
      <w:rPr>
        <w:sz w:val="20"/>
      </w:rPr>
      <w:t>18</w:t>
    </w:r>
    <w:r w:rsidRPr="00C72926">
      <w:rPr>
        <w:sz w:val="20"/>
      </w:rPr>
      <w:t xml:space="preserve"> </w:t>
    </w:r>
    <w:r w:rsidRPr="00C72926">
      <w:rPr>
        <w:sz w:val="20"/>
      </w:rPr>
      <w:tab/>
    </w:r>
  </w:p>
  <w:p w:rsidR="00BB4410" w:rsidRDefault="00BB4410" w:rsidP="0037009D">
    <w:pPr>
      <w:pStyle w:val="Footer"/>
      <w:ind w:right="360"/>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pPr>
      <w:pStyle w:val="Footer"/>
      <w:spacing w:after="160"/>
    </w:pPr>
    <w:r>
      <w:tab/>
    </w:r>
    <w:r>
      <w:tab/>
      <w:t xml:space="preserve">Page | </w:t>
    </w:r>
    <w:r>
      <w:fldChar w:fldCharType="begin"/>
    </w:r>
    <w:r>
      <w:instrText xml:space="preserve"> PAGE </w:instrText>
    </w:r>
    <w:r>
      <w:fldChar w:fldCharType="separate"/>
    </w:r>
    <w:r w:rsidR="008B4544">
      <w:rPr>
        <w:noProof/>
      </w:rPr>
      <w:t>310</w:t>
    </w:r>
    <w: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pPr>
      <w:pStyle w:val="Footer"/>
      <w:spacing w:after="160"/>
    </w:pPr>
    <w:r>
      <w:tab/>
    </w:r>
    <w:r>
      <w:tab/>
      <w:t xml:space="preserve">Page | </w:t>
    </w:r>
    <w:r>
      <w:fldChar w:fldCharType="begin"/>
    </w:r>
    <w:r>
      <w:instrText xml:space="preserve"> PAGE </w:instrText>
    </w:r>
    <w:r>
      <w:fldChar w:fldCharType="separate"/>
    </w:r>
    <w:r w:rsidR="008B4544">
      <w:rPr>
        <w:noProof/>
      </w:rPr>
      <w:t>311</w:t>
    </w:r>
    <w: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rsidP="004366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B4410" w:rsidRDefault="00BB4410" w:rsidP="004366D3">
    <w:pPr>
      <w:pStyle w:val="Footer"/>
      <w:ind w:right="360"/>
    </w:pPr>
    <w:r>
      <w:t>[Type text]</w:t>
    </w:r>
    <w:r>
      <w:tab/>
      <w:t>[Type text]</w:t>
    </w:r>
    <w:r>
      <w:tab/>
      <w:t>[Type text]</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rsidP="004366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B4544">
      <w:rPr>
        <w:rStyle w:val="PageNumber"/>
        <w:noProof/>
      </w:rPr>
      <w:t>320</w:t>
    </w:r>
    <w:r>
      <w:rPr>
        <w:rStyle w:val="PageNumber"/>
      </w:rPr>
      <w:fldChar w:fldCharType="end"/>
    </w:r>
  </w:p>
  <w:p w:rsidR="00BB4410" w:rsidRPr="00C72926" w:rsidRDefault="00BB4410" w:rsidP="004366D3">
    <w:pPr>
      <w:pStyle w:val="Header"/>
      <w:rPr>
        <w:sz w:val="20"/>
      </w:rPr>
    </w:pPr>
    <w:r>
      <w:rPr>
        <w:sz w:val="20"/>
      </w:rPr>
      <w:t>City Tech New Course Proposal Submission Form</w:t>
    </w:r>
    <w:r>
      <w:rPr>
        <w:sz w:val="20"/>
      </w:rPr>
      <w:tab/>
      <w:t xml:space="preserve"> </w:t>
    </w:r>
    <w:r w:rsidRPr="00C72926">
      <w:rPr>
        <w:sz w:val="20"/>
      </w:rPr>
      <w:t>201</w:t>
    </w:r>
    <w:r>
      <w:rPr>
        <w:sz w:val="20"/>
      </w:rPr>
      <w:t>6-1</w:t>
    </w:r>
    <w:r w:rsidRPr="00C72926">
      <w:rPr>
        <w:sz w:val="20"/>
      </w:rPr>
      <w:t>0-</w:t>
    </w:r>
    <w:r>
      <w:rPr>
        <w:sz w:val="20"/>
      </w:rPr>
      <w:t>18</w:t>
    </w:r>
    <w:r w:rsidRPr="00C72926">
      <w:rPr>
        <w:sz w:val="20"/>
      </w:rPr>
      <w:t xml:space="preserve"> </w:t>
    </w:r>
    <w:r w:rsidRPr="00C72926">
      <w:rPr>
        <w:sz w:val="20"/>
      </w:rPr>
      <w:tab/>
    </w:r>
  </w:p>
  <w:p w:rsidR="00BB4410" w:rsidRDefault="00BB4410" w:rsidP="004366D3">
    <w:pPr>
      <w:pStyle w:val="Footer"/>
      <w:ind w:right="360"/>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rsidP="00C644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B4410" w:rsidRDefault="00BB4410" w:rsidP="00C644B6">
    <w:pPr>
      <w:pStyle w:val="Footer"/>
      <w:ind w:right="360"/>
    </w:pPr>
    <w:r>
      <w:t>[Type text]</w:t>
    </w:r>
    <w:r>
      <w:tab/>
      <w:t>[Type text]</w:t>
    </w:r>
    <w:r>
      <w:tab/>
      <w:t>[Type text]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pPr>
      <w:pStyle w:val="Footer"/>
      <w:spacing w:after="160"/>
    </w:pPr>
    <w:r>
      <w:tab/>
    </w:r>
    <w:r>
      <w:tab/>
      <w:t xml:space="preserve">Page | </w:t>
    </w:r>
    <w:r>
      <w:fldChar w:fldCharType="begin"/>
    </w:r>
    <w:r>
      <w:instrText xml:space="preserve"> PAGE </w:instrText>
    </w:r>
    <w:r>
      <w:fldChar w:fldCharType="separate"/>
    </w:r>
    <w:r w:rsidR="008B4544">
      <w:rPr>
        <w:noProof/>
      </w:rPr>
      <w:t>89</w:t>
    </w:r>
    <w: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rsidP="00C644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B4544">
      <w:rPr>
        <w:rStyle w:val="PageNumber"/>
        <w:noProof/>
      </w:rPr>
      <w:t>334</w:t>
    </w:r>
    <w:r>
      <w:rPr>
        <w:rStyle w:val="PageNumber"/>
      </w:rPr>
      <w:fldChar w:fldCharType="end"/>
    </w:r>
  </w:p>
  <w:p w:rsidR="00BB4410" w:rsidRPr="00C72926" w:rsidRDefault="00BB4410" w:rsidP="00C644B6">
    <w:pPr>
      <w:pStyle w:val="Header"/>
      <w:rPr>
        <w:sz w:val="20"/>
      </w:rPr>
    </w:pPr>
    <w:r>
      <w:rPr>
        <w:sz w:val="20"/>
      </w:rPr>
      <w:t>City Tech New Course Proposal Submission Form</w:t>
    </w:r>
    <w:r>
      <w:rPr>
        <w:sz w:val="20"/>
      </w:rPr>
      <w:tab/>
      <w:t xml:space="preserve"> </w:t>
    </w:r>
    <w:r w:rsidRPr="00C72926">
      <w:rPr>
        <w:sz w:val="20"/>
      </w:rPr>
      <w:t>201</w:t>
    </w:r>
    <w:r>
      <w:rPr>
        <w:sz w:val="20"/>
      </w:rPr>
      <w:t>6-1</w:t>
    </w:r>
    <w:r w:rsidRPr="00C72926">
      <w:rPr>
        <w:sz w:val="20"/>
      </w:rPr>
      <w:t>0-</w:t>
    </w:r>
    <w:r>
      <w:rPr>
        <w:sz w:val="20"/>
      </w:rPr>
      <w:t>18</w:t>
    </w:r>
    <w:r w:rsidRPr="00C72926">
      <w:rPr>
        <w:sz w:val="20"/>
      </w:rPr>
      <w:t xml:space="preserve"> </w:t>
    </w:r>
    <w:r w:rsidRPr="00C72926">
      <w:rPr>
        <w:sz w:val="20"/>
      </w:rPr>
      <w:tab/>
    </w:r>
  </w:p>
  <w:p w:rsidR="00BB4410" w:rsidRDefault="00BB4410" w:rsidP="00C644B6">
    <w:pPr>
      <w:pStyle w:val="Footer"/>
      <w:ind w:right="360"/>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388073"/>
      <w:docPartObj>
        <w:docPartGallery w:val="Page Numbers (Bottom of Page)"/>
        <w:docPartUnique/>
      </w:docPartObj>
    </w:sdtPr>
    <w:sdtEndPr>
      <w:rPr>
        <w:noProof/>
      </w:rPr>
    </w:sdtEndPr>
    <w:sdtContent>
      <w:p w:rsidR="00BB4410" w:rsidRDefault="00BB4410">
        <w:pPr>
          <w:pStyle w:val="Footer"/>
          <w:jc w:val="center"/>
        </w:pPr>
        <w:r>
          <w:fldChar w:fldCharType="begin"/>
        </w:r>
        <w:r>
          <w:instrText xml:space="preserve"> PAGE   \* MERGEFORMAT </w:instrText>
        </w:r>
        <w:r>
          <w:fldChar w:fldCharType="separate"/>
        </w:r>
        <w:r w:rsidR="008B4544">
          <w:rPr>
            <w:noProof/>
          </w:rPr>
          <w:t>427</w:t>
        </w:r>
        <w:r>
          <w:rPr>
            <w:noProof/>
          </w:rPr>
          <w:fldChar w:fldCharType="end"/>
        </w:r>
      </w:p>
    </w:sdtContent>
  </w:sdt>
  <w:p w:rsidR="00BB4410" w:rsidRDefault="00BB441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pPr>
      <w:pStyle w:val="Footer"/>
      <w:spacing w:after="160"/>
    </w:pPr>
    <w:r>
      <w:tab/>
    </w:r>
    <w:r>
      <w:tab/>
      <w:t xml:space="preserve">Page | </w:t>
    </w:r>
    <w:r>
      <w:fldChar w:fldCharType="begin"/>
    </w:r>
    <w:r>
      <w:instrText xml:space="preserve"> PAGE </w:instrText>
    </w:r>
    <w:r>
      <w:fldChar w:fldCharType="separate"/>
    </w:r>
    <w:r w:rsidR="008B4544">
      <w:rPr>
        <w:noProof/>
      </w:rPr>
      <w:t>92</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1FE3" w:rsidRDefault="002A1FE3" w:rsidP="00C17263">
      <w:pPr>
        <w:spacing w:after="0" w:line="240" w:lineRule="auto"/>
      </w:pPr>
      <w:r>
        <w:separator/>
      </w:r>
    </w:p>
  </w:footnote>
  <w:footnote w:type="continuationSeparator" w:id="0">
    <w:p w:rsidR="002A1FE3" w:rsidRDefault="002A1FE3" w:rsidP="00C17263">
      <w:pPr>
        <w:spacing w:after="0" w:line="240" w:lineRule="auto"/>
      </w:pPr>
      <w:r>
        <w:continuationSeparator/>
      </w:r>
    </w:p>
  </w:footnote>
  <w:footnote w:id="1">
    <w:p w:rsidR="00BB4410" w:rsidRDefault="00BB4410">
      <w:pPr>
        <w:pStyle w:val="FootnoteText"/>
      </w:pPr>
      <w:r>
        <w:rPr>
          <w:rStyle w:val="FootnoteReference"/>
        </w:rPr>
        <w:footnoteRef/>
      </w:r>
      <w:r>
        <w:t xml:space="preserve"> This syllabus has been inspired in part by MED3910 (Internship in Biomedical Informatics) and CST 4900 (Internship in Computer Systems)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2A1FE3">
    <w:pPr>
      <w:pStyle w:val="Header"/>
    </w:pPr>
    <w:sdt>
      <w:sdtPr>
        <w:id w:val="171999623"/>
        <w:temporary/>
        <w:showingPlcHdr/>
      </w:sdtPr>
      <w:sdtEndPr/>
      <w:sdtContent>
        <w:r w:rsidR="00BB4410">
          <w:t>[Type text]</w:t>
        </w:r>
      </w:sdtContent>
    </w:sdt>
    <w:r w:rsidR="00BB4410">
      <w:ptab w:relativeTo="margin" w:alignment="center" w:leader="none"/>
    </w:r>
    <w:sdt>
      <w:sdtPr>
        <w:id w:val="171999624"/>
        <w:temporary/>
        <w:showingPlcHdr/>
      </w:sdtPr>
      <w:sdtEndPr/>
      <w:sdtContent>
        <w:r w:rsidR="00BB4410">
          <w:t>[Type text]</w:t>
        </w:r>
      </w:sdtContent>
    </w:sdt>
    <w:r w:rsidR="00BB4410">
      <w:ptab w:relativeTo="margin" w:alignment="right" w:leader="none"/>
    </w:r>
    <w:sdt>
      <w:sdtPr>
        <w:id w:val="171999625"/>
        <w:temporary/>
        <w:showingPlcHdr/>
      </w:sdtPr>
      <w:sdtEndPr/>
      <w:sdtContent>
        <w:r w:rsidR="00BB4410">
          <w:t>[Type text]</w:t>
        </w:r>
      </w:sdtContent>
    </w:sdt>
  </w:p>
  <w:p w:rsidR="00BB4410" w:rsidRDefault="00BB441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544" w:rsidRDefault="008B4544" w:rsidP="008B4544">
    <w:pPr>
      <w:pStyle w:val="Header"/>
    </w:pPr>
    <w:r>
      <w:t>17-21</w:t>
    </w:r>
    <w:r>
      <w:ptab w:relativeTo="margin" w:alignment="center" w:leader="none"/>
    </w:r>
    <w:r>
      <w:t xml:space="preserve">New Program – BS in Biomedical Engineering Technology </w:t>
    </w:r>
    <w:r>
      <w:ptab w:relativeTo="margin" w:alignment="right" w:leader="none"/>
    </w:r>
    <w:r>
      <w:t>03-29-18</w:t>
    </w:r>
  </w:p>
  <w:p w:rsidR="00BB4410" w:rsidRDefault="00BB4410">
    <w:pPr>
      <w:pStyle w:val="Header"/>
      <w:spacing w:after="1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544" w:rsidRDefault="008B4544" w:rsidP="008B4544">
    <w:pPr>
      <w:pStyle w:val="Header"/>
    </w:pPr>
    <w:r>
      <w:t>17-21</w:t>
    </w:r>
    <w:r>
      <w:ptab w:relativeTo="margin" w:alignment="center" w:leader="none"/>
    </w:r>
    <w:r>
      <w:t xml:space="preserve">New Program – BS in Biomedical Engineering Technology </w:t>
    </w:r>
    <w:r>
      <w:ptab w:relativeTo="margin" w:alignment="right" w:leader="none"/>
    </w:r>
    <w:r>
      <w:t>03-29-18</w:t>
    </w:r>
  </w:p>
  <w:p w:rsidR="00BB4410" w:rsidRDefault="00BB4410">
    <w:pPr>
      <w:pStyle w:val="Header"/>
      <w:spacing w:after="16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2A1FE3">
    <w:pPr>
      <w:pStyle w:val="Header"/>
    </w:pPr>
    <w:sdt>
      <w:sdtPr>
        <w:id w:val="-1054002517"/>
        <w:temporary/>
        <w:showingPlcHdr/>
      </w:sdtPr>
      <w:sdtEndPr/>
      <w:sdtContent>
        <w:r w:rsidR="00BB4410">
          <w:t>[Type text]</w:t>
        </w:r>
      </w:sdtContent>
    </w:sdt>
    <w:r w:rsidR="00BB4410">
      <w:ptab w:relativeTo="margin" w:alignment="center" w:leader="none"/>
    </w:r>
    <w:sdt>
      <w:sdtPr>
        <w:id w:val="300973470"/>
        <w:temporary/>
        <w:showingPlcHdr/>
      </w:sdtPr>
      <w:sdtEndPr/>
      <w:sdtContent>
        <w:r w:rsidR="00BB4410">
          <w:t>[Type text]</w:t>
        </w:r>
      </w:sdtContent>
    </w:sdt>
    <w:r w:rsidR="00BB4410">
      <w:ptab w:relativeTo="margin" w:alignment="right" w:leader="none"/>
    </w:r>
    <w:sdt>
      <w:sdtPr>
        <w:id w:val="2086260467"/>
        <w:temporary/>
        <w:showingPlcHdr/>
      </w:sdtPr>
      <w:sdtEndPr/>
      <w:sdtContent>
        <w:r w:rsidR="00BB4410">
          <w:t>[Type text]</w:t>
        </w:r>
      </w:sdtContent>
    </w:sdt>
  </w:p>
  <w:p w:rsidR="00BB4410" w:rsidRDefault="00BB4410">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2A1FE3">
    <w:pPr>
      <w:pStyle w:val="Header"/>
    </w:pPr>
    <w:sdt>
      <w:sdtPr>
        <w:id w:val="-1405906269"/>
        <w:temporary/>
        <w:showingPlcHdr/>
      </w:sdtPr>
      <w:sdtEndPr/>
      <w:sdtContent>
        <w:r w:rsidR="00BB4410">
          <w:t>[Type text]</w:t>
        </w:r>
      </w:sdtContent>
    </w:sdt>
    <w:r w:rsidR="00BB4410">
      <w:ptab w:relativeTo="margin" w:alignment="center" w:leader="none"/>
    </w:r>
    <w:sdt>
      <w:sdtPr>
        <w:id w:val="-644507510"/>
        <w:temporary/>
        <w:showingPlcHdr/>
      </w:sdtPr>
      <w:sdtEndPr/>
      <w:sdtContent>
        <w:r w:rsidR="00BB4410">
          <w:t>[Type text]</w:t>
        </w:r>
      </w:sdtContent>
    </w:sdt>
    <w:r w:rsidR="00BB4410">
      <w:ptab w:relativeTo="margin" w:alignment="right" w:leader="none"/>
    </w:r>
    <w:sdt>
      <w:sdtPr>
        <w:id w:val="1064759496"/>
        <w:temporary/>
        <w:showingPlcHdr/>
      </w:sdtPr>
      <w:sdtEndPr/>
      <w:sdtContent>
        <w:r w:rsidR="00BB4410">
          <w:t>[Type text]</w:t>
        </w:r>
      </w:sdtContent>
    </w:sdt>
  </w:p>
  <w:p w:rsidR="00BB4410" w:rsidRDefault="00BB4410">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2A1FE3">
    <w:pPr>
      <w:pStyle w:val="Header"/>
    </w:pPr>
    <w:sdt>
      <w:sdtPr>
        <w:id w:val="-38286196"/>
        <w:temporary/>
        <w:showingPlcHdr/>
      </w:sdtPr>
      <w:sdtEndPr/>
      <w:sdtContent>
        <w:r w:rsidR="00BB4410">
          <w:t>[Type text]</w:t>
        </w:r>
      </w:sdtContent>
    </w:sdt>
    <w:r w:rsidR="00BB4410">
      <w:ptab w:relativeTo="margin" w:alignment="center" w:leader="none"/>
    </w:r>
    <w:sdt>
      <w:sdtPr>
        <w:id w:val="-2006349038"/>
        <w:temporary/>
        <w:showingPlcHdr/>
      </w:sdtPr>
      <w:sdtEndPr/>
      <w:sdtContent>
        <w:r w:rsidR="00BB4410">
          <w:t>[Type text]</w:t>
        </w:r>
      </w:sdtContent>
    </w:sdt>
    <w:r w:rsidR="00BB4410">
      <w:ptab w:relativeTo="margin" w:alignment="right" w:leader="none"/>
    </w:r>
    <w:sdt>
      <w:sdtPr>
        <w:id w:val="-1844228908"/>
        <w:temporary/>
        <w:showingPlcHdr/>
      </w:sdtPr>
      <w:sdtEndPr/>
      <w:sdtContent>
        <w:r w:rsidR="00BB4410">
          <w:t>[Type text]</w:t>
        </w:r>
      </w:sdtContent>
    </w:sdt>
  </w:p>
  <w:p w:rsidR="00BB4410" w:rsidRDefault="00BB4410">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544" w:rsidRDefault="008B4544">
    <w:pPr>
      <w:pStyle w:val="Header"/>
    </w:pPr>
    <w:r>
      <w:t>17-21</w:t>
    </w:r>
    <w:r>
      <w:ptab w:relativeTo="margin" w:alignment="center" w:leader="none"/>
    </w:r>
    <w:r>
      <w:t xml:space="preserve">New Program – BS in Biomedical Engineering Technology </w:t>
    </w:r>
    <w:r>
      <w:ptab w:relativeTo="margin" w:alignment="right" w:leader="none"/>
    </w:r>
    <w:r>
      <w:t>03-29-18</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544" w:rsidRDefault="008B4544" w:rsidP="008B4544">
    <w:pPr>
      <w:pStyle w:val="Header"/>
    </w:pPr>
    <w:r>
      <w:t>17-21</w:t>
    </w:r>
    <w:r>
      <w:ptab w:relativeTo="margin" w:alignment="center" w:leader="none"/>
    </w:r>
    <w:r>
      <w:t xml:space="preserve">New Program – BS in Biomedical Engineering Technology </w:t>
    </w:r>
    <w:r>
      <w:ptab w:relativeTo="margin" w:alignment="right" w:leader="none"/>
    </w:r>
    <w:r>
      <w:t>03-29-18</w:t>
    </w:r>
  </w:p>
  <w:p w:rsidR="00BB4410" w:rsidRDefault="00BB4410">
    <w:pPr>
      <w:pStyle w:val="Header"/>
      <w:spacing w:after="160"/>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2A1FE3">
    <w:pPr>
      <w:pStyle w:val="Header"/>
    </w:pPr>
    <w:sdt>
      <w:sdtPr>
        <w:id w:val="-612210474"/>
        <w:temporary/>
        <w:showingPlcHdr/>
      </w:sdtPr>
      <w:sdtEndPr/>
      <w:sdtContent>
        <w:r w:rsidR="00BB4410">
          <w:t>[Type text]</w:t>
        </w:r>
      </w:sdtContent>
    </w:sdt>
    <w:r w:rsidR="00BB4410">
      <w:ptab w:relativeTo="margin" w:alignment="center" w:leader="none"/>
    </w:r>
    <w:sdt>
      <w:sdtPr>
        <w:id w:val="554039297"/>
        <w:temporary/>
        <w:showingPlcHdr/>
      </w:sdtPr>
      <w:sdtEndPr/>
      <w:sdtContent>
        <w:r w:rsidR="00BB4410">
          <w:t>[Type text]</w:t>
        </w:r>
      </w:sdtContent>
    </w:sdt>
    <w:r w:rsidR="00BB4410">
      <w:ptab w:relativeTo="margin" w:alignment="right" w:leader="none"/>
    </w:r>
    <w:sdt>
      <w:sdtPr>
        <w:id w:val="-1185590431"/>
        <w:temporary/>
        <w:showingPlcHdr/>
      </w:sdtPr>
      <w:sdtEndPr/>
      <w:sdtContent>
        <w:r w:rsidR="00BB4410">
          <w:t>[Type text]</w:t>
        </w:r>
      </w:sdtContent>
    </w:sdt>
  </w:p>
  <w:p w:rsidR="00BB4410" w:rsidRDefault="00BB4410">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2A1FE3">
    <w:pPr>
      <w:pStyle w:val="Header"/>
    </w:pPr>
    <w:sdt>
      <w:sdtPr>
        <w:id w:val="-2117670346"/>
        <w:temporary/>
        <w:showingPlcHdr/>
      </w:sdtPr>
      <w:sdtEndPr/>
      <w:sdtContent>
        <w:r w:rsidR="00BB4410">
          <w:t>[Type text]</w:t>
        </w:r>
      </w:sdtContent>
    </w:sdt>
    <w:r w:rsidR="00BB4410">
      <w:ptab w:relativeTo="margin" w:alignment="center" w:leader="none"/>
    </w:r>
    <w:sdt>
      <w:sdtPr>
        <w:id w:val="-1770153160"/>
        <w:temporary/>
        <w:showingPlcHdr/>
      </w:sdtPr>
      <w:sdtEndPr/>
      <w:sdtContent>
        <w:r w:rsidR="00BB4410">
          <w:t>[Type text]</w:t>
        </w:r>
      </w:sdtContent>
    </w:sdt>
    <w:r w:rsidR="00BB4410">
      <w:ptab w:relativeTo="margin" w:alignment="right" w:leader="none"/>
    </w:r>
    <w:sdt>
      <w:sdtPr>
        <w:id w:val="202533693"/>
        <w:temporary/>
        <w:showingPlcHdr/>
      </w:sdtPr>
      <w:sdtEndPr/>
      <w:sdtContent>
        <w:r w:rsidR="00BB4410">
          <w:t>[Type text]</w:t>
        </w:r>
      </w:sdtContent>
    </w:sdt>
  </w:p>
  <w:p w:rsidR="00BB4410" w:rsidRDefault="00BB4410">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2A1FE3">
    <w:pPr>
      <w:pStyle w:val="Header"/>
    </w:pPr>
    <w:sdt>
      <w:sdtPr>
        <w:id w:val="-960491494"/>
        <w:temporary/>
        <w:showingPlcHdr/>
      </w:sdtPr>
      <w:sdtEndPr/>
      <w:sdtContent>
        <w:r w:rsidR="00BB4410">
          <w:t>[Type text]</w:t>
        </w:r>
      </w:sdtContent>
    </w:sdt>
    <w:r w:rsidR="00BB4410">
      <w:ptab w:relativeTo="margin" w:alignment="center" w:leader="none"/>
    </w:r>
    <w:sdt>
      <w:sdtPr>
        <w:id w:val="23985564"/>
        <w:temporary/>
        <w:showingPlcHdr/>
      </w:sdtPr>
      <w:sdtEndPr/>
      <w:sdtContent>
        <w:r w:rsidR="00BB4410">
          <w:t>[Type text]</w:t>
        </w:r>
      </w:sdtContent>
    </w:sdt>
    <w:r w:rsidR="00BB4410">
      <w:ptab w:relativeTo="margin" w:alignment="right" w:leader="none"/>
    </w:r>
    <w:sdt>
      <w:sdtPr>
        <w:id w:val="-1195537088"/>
        <w:temporary/>
        <w:showingPlcHdr/>
      </w:sdtPr>
      <w:sdtEndPr/>
      <w:sdtContent>
        <w:r w:rsidR="00BB4410">
          <w:t>[Type text]</w:t>
        </w:r>
      </w:sdtContent>
    </w:sdt>
  </w:p>
  <w:p w:rsidR="00BB4410" w:rsidRDefault="00BB4410">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544" w:rsidRDefault="008B4544" w:rsidP="008B4544">
    <w:pPr>
      <w:pStyle w:val="Header"/>
    </w:pPr>
    <w:r>
      <w:t>17-21</w:t>
    </w:r>
    <w:r>
      <w:ptab w:relativeTo="margin" w:alignment="center" w:leader="none"/>
    </w:r>
    <w:r>
      <w:t xml:space="preserve">New Program – BS in Biomedical Engineering Technology </w:t>
    </w:r>
    <w:r>
      <w:ptab w:relativeTo="margin" w:alignment="right" w:leader="none"/>
    </w:r>
    <w:r>
      <w:t>03-29-18</w:t>
    </w:r>
  </w:p>
  <w:p w:rsidR="00BB4410" w:rsidRDefault="00BB4410">
    <w:pPr>
      <w:pStyle w:val="Header"/>
      <w:spacing w:after="160"/>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2A1FE3">
    <w:pPr>
      <w:pStyle w:val="Header"/>
    </w:pPr>
    <w:sdt>
      <w:sdtPr>
        <w:id w:val="-1190828137"/>
        <w:temporary/>
        <w:showingPlcHdr/>
      </w:sdtPr>
      <w:sdtEndPr/>
      <w:sdtContent>
        <w:r w:rsidR="00BB4410">
          <w:t>[Type text]</w:t>
        </w:r>
      </w:sdtContent>
    </w:sdt>
    <w:r w:rsidR="00BB4410">
      <w:ptab w:relativeTo="margin" w:alignment="center" w:leader="none"/>
    </w:r>
    <w:sdt>
      <w:sdtPr>
        <w:id w:val="1668824608"/>
        <w:temporary/>
        <w:showingPlcHdr/>
      </w:sdtPr>
      <w:sdtEndPr/>
      <w:sdtContent>
        <w:r w:rsidR="00BB4410">
          <w:t>[Type text]</w:t>
        </w:r>
      </w:sdtContent>
    </w:sdt>
    <w:r w:rsidR="00BB4410">
      <w:ptab w:relativeTo="margin" w:alignment="right" w:leader="none"/>
    </w:r>
    <w:sdt>
      <w:sdtPr>
        <w:id w:val="-1247037500"/>
        <w:temporary/>
        <w:showingPlcHdr/>
      </w:sdtPr>
      <w:sdtEndPr/>
      <w:sdtContent>
        <w:r w:rsidR="00BB4410">
          <w:t>[Type text]</w:t>
        </w:r>
      </w:sdtContent>
    </w:sdt>
  </w:p>
  <w:p w:rsidR="00BB4410" w:rsidRDefault="00BB4410">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544" w:rsidRDefault="008B4544" w:rsidP="008B4544">
    <w:pPr>
      <w:pStyle w:val="Header"/>
    </w:pPr>
    <w:r>
      <w:t>17-21</w:t>
    </w:r>
    <w:r>
      <w:ptab w:relativeTo="margin" w:alignment="center" w:leader="none"/>
    </w:r>
    <w:r>
      <w:t xml:space="preserve">New Program – BS in Biomedical Engineering Technology </w:t>
    </w:r>
    <w:r>
      <w:ptab w:relativeTo="margin" w:alignment="right" w:leader="none"/>
    </w:r>
    <w:r>
      <w:t>03-29-18</w:t>
    </w:r>
  </w:p>
  <w:p w:rsidR="00BB4410" w:rsidRDefault="00BB4410">
    <w:pPr>
      <w:pStyle w:val="Header"/>
      <w:spacing w:after="160"/>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544" w:rsidRDefault="008B4544" w:rsidP="008B4544">
    <w:pPr>
      <w:pStyle w:val="Header"/>
    </w:pPr>
    <w:r>
      <w:t>17-21</w:t>
    </w:r>
    <w:r>
      <w:ptab w:relativeTo="margin" w:alignment="center" w:leader="none"/>
    </w:r>
    <w:r>
      <w:t xml:space="preserve">New Program – BS in Biomedical Engineering Technology </w:t>
    </w:r>
    <w:r>
      <w:ptab w:relativeTo="margin" w:alignment="right" w:leader="none"/>
    </w:r>
    <w:r>
      <w:t>03-29-18</w:t>
    </w:r>
  </w:p>
  <w:p w:rsidR="00BB4410" w:rsidRDefault="00BB4410">
    <w:pPr>
      <w:pStyle w:val="Header"/>
      <w:spacing w:after="160"/>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544" w:rsidRDefault="008B4544" w:rsidP="008B4544">
    <w:pPr>
      <w:pStyle w:val="Header"/>
    </w:pPr>
    <w:r>
      <w:t>17-21</w:t>
    </w:r>
    <w:r>
      <w:ptab w:relativeTo="margin" w:alignment="center" w:leader="none"/>
    </w:r>
    <w:r>
      <w:t xml:space="preserve">New Program – BS in Biomedical Engineering Technology </w:t>
    </w:r>
    <w:r>
      <w:ptab w:relativeTo="margin" w:alignment="right" w:leader="none"/>
    </w:r>
    <w:r>
      <w:t>03-29-18</w:t>
    </w:r>
  </w:p>
  <w:p w:rsidR="00BB4410" w:rsidRDefault="00BB4410">
    <w:pPr>
      <w:pStyle w:val="Header"/>
      <w:spacing w:after="160"/>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rsidP="004366D3">
    <w:pPr>
      <w:pStyle w:val="Header"/>
    </w:pPr>
    <w:r>
      <w:t>[Type text]</w:t>
    </w:r>
    <w:r>
      <w:tab/>
      <w:t>[Type text]</w:t>
    </w:r>
    <w:r>
      <w:tab/>
      <w:t>[Type text]</w:t>
    </w:r>
  </w:p>
  <w:p w:rsidR="00BB4410" w:rsidRDefault="00BB4410">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rsidP="00C644B6">
    <w:pPr>
      <w:pStyle w:val="Header"/>
    </w:pPr>
    <w:r>
      <w:t>[Type text]</w:t>
    </w:r>
    <w:r>
      <w:tab/>
      <w:t>[Type text]</w:t>
    </w:r>
    <w:r>
      <w:tab/>
      <w:t>[Type text]</w:t>
    </w:r>
  </w:p>
  <w:p w:rsidR="00BB4410" w:rsidRDefault="00BB441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8B4544" w:rsidP="008B4544">
    <w:pPr>
      <w:pStyle w:val="Header"/>
    </w:pPr>
    <w:r>
      <w:t>17-21</w:t>
    </w:r>
    <w:r>
      <w:ptab w:relativeTo="margin" w:alignment="center" w:leader="none"/>
    </w:r>
    <w:r>
      <w:t xml:space="preserve">New Program – BS in Biomedical Engineering Technology </w:t>
    </w:r>
    <w:r>
      <w:ptab w:relativeTo="margin" w:alignment="right" w:leader="none"/>
    </w:r>
    <w:r>
      <w:t>03-29-18</w:t>
    </w:r>
    <w:r w:rsidR="00BB4410">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544" w:rsidRDefault="008B4544" w:rsidP="008B4544">
    <w:pPr>
      <w:pStyle w:val="Header"/>
    </w:pPr>
    <w:r>
      <w:t>17-21</w:t>
    </w:r>
    <w:r>
      <w:ptab w:relativeTo="margin" w:alignment="center" w:leader="none"/>
    </w:r>
    <w:r>
      <w:t xml:space="preserve">New Program – BS in Biomedical Engineering Technology </w:t>
    </w:r>
    <w:r>
      <w:ptab w:relativeTo="margin" w:alignment="right" w:leader="none"/>
    </w:r>
    <w:r>
      <w:t>03-29-18</w:t>
    </w:r>
  </w:p>
  <w:p w:rsidR="00BB4410" w:rsidRDefault="00BB4410">
    <w:pPr>
      <w:pStyle w:val="Header"/>
      <w:spacing w:after="1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10" w:rsidRDefault="00BB441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cs="Symbol" w:hint="default"/>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rPr>
    </w:lvl>
  </w:abstractNum>
  <w:abstractNum w:abstractNumId="3"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4"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rPr>
    </w:lvl>
  </w:abstractNum>
  <w:abstractNum w:abstractNumId="5"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hint="default"/>
      </w:rPr>
    </w:lvl>
  </w:abstractNum>
  <w:abstractNum w:abstractNumId="6" w15:restartNumberingAfterBreak="0">
    <w:nsid w:val="00DA5D68"/>
    <w:multiLevelType w:val="hybridMultilevel"/>
    <w:tmpl w:val="F6EC4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E57526"/>
    <w:multiLevelType w:val="multilevel"/>
    <w:tmpl w:val="02722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1926DBC"/>
    <w:multiLevelType w:val="hybridMultilevel"/>
    <w:tmpl w:val="28B40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492F92"/>
    <w:multiLevelType w:val="hybridMultilevel"/>
    <w:tmpl w:val="4E0C828C"/>
    <w:lvl w:ilvl="0" w:tplc="04090001">
      <w:start w:val="1"/>
      <w:numFmt w:val="bullet"/>
      <w:lvlText w:val=""/>
      <w:lvlJc w:val="left"/>
      <w:pPr>
        <w:tabs>
          <w:tab w:val="num" w:pos="1440"/>
        </w:tabs>
        <w:ind w:left="1440" w:hanging="360"/>
      </w:pPr>
      <w:rPr>
        <w:rFonts w:ascii="Symbol" w:hAnsi="Symbol" w:hint="default"/>
        <w:b w:val="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15:restartNumberingAfterBreak="0">
    <w:nsid w:val="03700930"/>
    <w:multiLevelType w:val="multilevel"/>
    <w:tmpl w:val="74729B82"/>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39B7D15"/>
    <w:multiLevelType w:val="hybridMultilevel"/>
    <w:tmpl w:val="CEEE0C38"/>
    <w:lvl w:ilvl="0" w:tplc="981AC3A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235188"/>
    <w:multiLevelType w:val="multilevel"/>
    <w:tmpl w:val="4D345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B23353"/>
    <w:multiLevelType w:val="hybridMultilevel"/>
    <w:tmpl w:val="4E44D50C"/>
    <w:lvl w:ilvl="0" w:tplc="D182FE2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B2C799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CA29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29E3E6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5A60F0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3FA055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318224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198222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A3EFCD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5C5130C"/>
    <w:multiLevelType w:val="multilevel"/>
    <w:tmpl w:val="E3805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6761AD2"/>
    <w:multiLevelType w:val="multilevel"/>
    <w:tmpl w:val="213C5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8B35903"/>
    <w:multiLevelType w:val="hybridMultilevel"/>
    <w:tmpl w:val="474E1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A2B4423"/>
    <w:multiLevelType w:val="hybridMultilevel"/>
    <w:tmpl w:val="87044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AE77749"/>
    <w:multiLevelType w:val="multilevel"/>
    <w:tmpl w:val="EFDEB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B403CD1"/>
    <w:multiLevelType w:val="multilevel"/>
    <w:tmpl w:val="448C34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0C17748F"/>
    <w:multiLevelType w:val="hybridMultilevel"/>
    <w:tmpl w:val="DEFE6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C597421"/>
    <w:multiLevelType w:val="hybridMultilevel"/>
    <w:tmpl w:val="F6D62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C8A311C"/>
    <w:multiLevelType w:val="hybridMultilevel"/>
    <w:tmpl w:val="80782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C262BB"/>
    <w:multiLevelType w:val="hybridMultilevel"/>
    <w:tmpl w:val="D1BEF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CB2484"/>
    <w:multiLevelType w:val="multilevel"/>
    <w:tmpl w:val="28048384"/>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101A748D"/>
    <w:multiLevelType w:val="hybridMultilevel"/>
    <w:tmpl w:val="11DEE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3985997"/>
    <w:multiLevelType w:val="hybridMultilevel"/>
    <w:tmpl w:val="5F9EB2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3A6055E"/>
    <w:multiLevelType w:val="hybridMultilevel"/>
    <w:tmpl w:val="6B10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4360971"/>
    <w:multiLevelType w:val="hybridMultilevel"/>
    <w:tmpl w:val="000C28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4C21BDE"/>
    <w:multiLevelType w:val="hybridMultilevel"/>
    <w:tmpl w:val="EEF03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563909"/>
    <w:multiLevelType w:val="hybridMultilevel"/>
    <w:tmpl w:val="C27EE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C7A2174"/>
    <w:multiLevelType w:val="hybridMultilevel"/>
    <w:tmpl w:val="73B6AE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1933DCB"/>
    <w:multiLevelType w:val="hybridMultilevel"/>
    <w:tmpl w:val="AC62B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3" w15:restartNumberingAfterBreak="0">
    <w:nsid w:val="25200461"/>
    <w:multiLevelType w:val="hybridMultilevel"/>
    <w:tmpl w:val="501CA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5E33E00"/>
    <w:multiLevelType w:val="multilevel"/>
    <w:tmpl w:val="69044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7E82D22"/>
    <w:multiLevelType w:val="hybridMultilevel"/>
    <w:tmpl w:val="64A44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80D2361"/>
    <w:multiLevelType w:val="hybridMultilevel"/>
    <w:tmpl w:val="4D5060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A43187F"/>
    <w:multiLevelType w:val="hybridMultilevel"/>
    <w:tmpl w:val="AB046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A983BAD"/>
    <w:multiLevelType w:val="hybridMultilevel"/>
    <w:tmpl w:val="50A2C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B773124"/>
    <w:multiLevelType w:val="hybridMultilevel"/>
    <w:tmpl w:val="BEC2C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B9F32AF"/>
    <w:multiLevelType w:val="multilevel"/>
    <w:tmpl w:val="33245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D8F1008"/>
    <w:multiLevelType w:val="hybridMultilevel"/>
    <w:tmpl w:val="6DBE93EC"/>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2E5521E1"/>
    <w:multiLevelType w:val="multilevel"/>
    <w:tmpl w:val="C3D43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04462B6"/>
    <w:multiLevelType w:val="hybridMultilevel"/>
    <w:tmpl w:val="44108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2616165"/>
    <w:multiLevelType w:val="multilevel"/>
    <w:tmpl w:val="3E84C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2814BE6"/>
    <w:multiLevelType w:val="hybridMultilevel"/>
    <w:tmpl w:val="0DD2B4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80308DF"/>
    <w:multiLevelType w:val="hybridMultilevel"/>
    <w:tmpl w:val="C58C1418"/>
    <w:lvl w:ilvl="0" w:tplc="1A987CAE">
      <w:start w:val="1"/>
      <w:numFmt w:val="lowerLetter"/>
      <w:lvlText w:val="%1."/>
      <w:lvlJc w:val="left"/>
      <w:pPr>
        <w:tabs>
          <w:tab w:val="num" w:pos="1080"/>
        </w:tabs>
        <w:ind w:left="1080" w:hanging="360"/>
      </w:pPr>
      <w:rPr>
        <w:rFonts w:ascii="Times New Roman" w:eastAsia="Times New Roman" w:hAnsi="Times New Roman" w:cs="Times New Roman"/>
        <w:i w: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15:restartNumberingAfterBreak="0">
    <w:nsid w:val="3A1755D8"/>
    <w:multiLevelType w:val="hybridMultilevel"/>
    <w:tmpl w:val="F3F0C8D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3C8C7CE6"/>
    <w:multiLevelType w:val="hybridMultilevel"/>
    <w:tmpl w:val="BFDAA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3444773"/>
    <w:multiLevelType w:val="hybridMultilevel"/>
    <w:tmpl w:val="9FB21C1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0" w15:restartNumberingAfterBreak="0">
    <w:nsid w:val="44D61062"/>
    <w:multiLevelType w:val="multilevel"/>
    <w:tmpl w:val="6E88D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558029A"/>
    <w:multiLevelType w:val="hybridMultilevel"/>
    <w:tmpl w:val="02CA510E"/>
    <w:lvl w:ilvl="0" w:tplc="04090001">
      <w:start w:val="1"/>
      <w:numFmt w:val="bullet"/>
      <w:lvlText w:val=""/>
      <w:lvlJc w:val="left"/>
      <w:pPr>
        <w:ind w:left="270" w:hanging="360"/>
      </w:pPr>
      <w:rPr>
        <w:rFonts w:ascii="Symbol" w:hAnsi="Symbol"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52" w15:restartNumberingAfterBreak="0">
    <w:nsid w:val="45616469"/>
    <w:multiLevelType w:val="multilevel"/>
    <w:tmpl w:val="9BCA2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5842EF5"/>
    <w:multiLevelType w:val="hybridMultilevel"/>
    <w:tmpl w:val="22A47268"/>
    <w:lvl w:ilvl="0" w:tplc="3BF2110A">
      <w:numFmt w:val="bullet"/>
      <w:lvlText w:val="-"/>
      <w:lvlJc w:val="left"/>
      <w:pPr>
        <w:ind w:left="600" w:hanging="360"/>
      </w:pPr>
      <w:rPr>
        <w:rFonts w:ascii="Times New Roman" w:eastAsiaTheme="minorEastAsia" w:hAnsi="Times New Roman" w:cs="Times New Roman" w:hint="default"/>
        <w:b/>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54" w15:restartNumberingAfterBreak="0">
    <w:nsid w:val="466B3820"/>
    <w:multiLevelType w:val="multilevel"/>
    <w:tmpl w:val="DFD8F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6835D32"/>
    <w:multiLevelType w:val="hybridMultilevel"/>
    <w:tmpl w:val="05AA98F2"/>
    <w:lvl w:ilvl="0" w:tplc="E2BCCAE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CC0C41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F569DB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FBCBAD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17EDE4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53021E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E08B30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5C2F38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EBADAB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 w15:restartNumberingAfterBreak="0">
    <w:nsid w:val="472E053E"/>
    <w:multiLevelType w:val="hybridMultilevel"/>
    <w:tmpl w:val="16FE7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9632180"/>
    <w:multiLevelType w:val="hybridMultilevel"/>
    <w:tmpl w:val="000C28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B1D65E7"/>
    <w:multiLevelType w:val="multilevel"/>
    <w:tmpl w:val="293EA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C18015D"/>
    <w:multiLevelType w:val="hybridMultilevel"/>
    <w:tmpl w:val="E9F4B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C786987"/>
    <w:multiLevelType w:val="hybridMultilevel"/>
    <w:tmpl w:val="611E297A"/>
    <w:lvl w:ilvl="0" w:tplc="B35A083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13CA26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560CF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7286FD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2DEDFA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6E34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C9640B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79C247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46C1CB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15:restartNumberingAfterBreak="0">
    <w:nsid w:val="4E752757"/>
    <w:multiLevelType w:val="multilevel"/>
    <w:tmpl w:val="FF04C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E891256"/>
    <w:multiLevelType w:val="hybridMultilevel"/>
    <w:tmpl w:val="EBEAFA5C"/>
    <w:lvl w:ilvl="0" w:tplc="5262E912">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63" w15:restartNumberingAfterBreak="0">
    <w:nsid w:val="4FAC4F95"/>
    <w:multiLevelType w:val="hybridMultilevel"/>
    <w:tmpl w:val="3872FE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0C56C59"/>
    <w:multiLevelType w:val="multilevel"/>
    <w:tmpl w:val="D9122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10E5EEF"/>
    <w:multiLevelType w:val="multilevel"/>
    <w:tmpl w:val="7F206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33133FA"/>
    <w:multiLevelType w:val="hybridMultilevel"/>
    <w:tmpl w:val="89F60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656798C"/>
    <w:multiLevelType w:val="hybridMultilevel"/>
    <w:tmpl w:val="6D0C0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70B0792"/>
    <w:multiLevelType w:val="hybridMultilevel"/>
    <w:tmpl w:val="13669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8B305E5"/>
    <w:multiLevelType w:val="hybridMultilevel"/>
    <w:tmpl w:val="E00CD414"/>
    <w:lvl w:ilvl="0" w:tplc="E9ECA1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8CA77B8"/>
    <w:multiLevelType w:val="hybridMultilevel"/>
    <w:tmpl w:val="485EA9DC"/>
    <w:lvl w:ilvl="0" w:tplc="E950694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9ECB0A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826BB7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A42AE1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0780E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D4963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02880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C36D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A1AB1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1" w15:restartNumberingAfterBreak="0">
    <w:nsid w:val="58DD4C17"/>
    <w:multiLevelType w:val="hybridMultilevel"/>
    <w:tmpl w:val="7D382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B7613D6"/>
    <w:multiLevelType w:val="hybridMultilevel"/>
    <w:tmpl w:val="634E3072"/>
    <w:lvl w:ilvl="0" w:tplc="BF2EDD20">
      <w:start w:val="1"/>
      <w:numFmt w:val="decimal"/>
      <w:lvlText w:val="%1."/>
      <w:lvlJc w:val="left"/>
      <w:pPr>
        <w:ind w:left="2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C0A28D7"/>
    <w:multiLevelType w:val="multilevel"/>
    <w:tmpl w:val="D4044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C6C7059"/>
    <w:multiLevelType w:val="multilevel"/>
    <w:tmpl w:val="AAAAE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DCF1948"/>
    <w:multiLevelType w:val="hybridMultilevel"/>
    <w:tmpl w:val="273A2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E0A6100"/>
    <w:multiLevelType w:val="multilevel"/>
    <w:tmpl w:val="264A3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F464F70"/>
    <w:multiLevelType w:val="multilevel"/>
    <w:tmpl w:val="6FA82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FE21AAF"/>
    <w:multiLevelType w:val="hybridMultilevel"/>
    <w:tmpl w:val="ED0A1E4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9" w15:restartNumberingAfterBreak="0">
    <w:nsid w:val="61D2743C"/>
    <w:multiLevelType w:val="multilevel"/>
    <w:tmpl w:val="D652A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21171A6"/>
    <w:multiLevelType w:val="hybridMultilevel"/>
    <w:tmpl w:val="E07EF13A"/>
    <w:lvl w:ilvl="0" w:tplc="01F0A880">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1" w15:restartNumberingAfterBreak="0">
    <w:nsid w:val="62BE61FD"/>
    <w:multiLevelType w:val="multilevel"/>
    <w:tmpl w:val="03262F28"/>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2" w15:restartNumberingAfterBreak="0">
    <w:nsid w:val="63823FD4"/>
    <w:multiLevelType w:val="hybridMultilevel"/>
    <w:tmpl w:val="D59C6882"/>
    <w:lvl w:ilvl="0" w:tplc="BE7AF34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DA05AA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A2C33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D36862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0E834D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A897F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21CCD9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6043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BFAE8F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3" w15:restartNumberingAfterBreak="0">
    <w:nsid w:val="63FC147F"/>
    <w:multiLevelType w:val="hybridMultilevel"/>
    <w:tmpl w:val="152CB5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4AE4455"/>
    <w:multiLevelType w:val="hybridMultilevel"/>
    <w:tmpl w:val="429E3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7225235"/>
    <w:multiLevelType w:val="multilevel"/>
    <w:tmpl w:val="007AB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7E87D99"/>
    <w:multiLevelType w:val="hybridMultilevel"/>
    <w:tmpl w:val="31AC0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8375B22"/>
    <w:multiLevelType w:val="hybridMultilevel"/>
    <w:tmpl w:val="5B10CAF2"/>
    <w:lvl w:ilvl="0" w:tplc="E8B4C2D8">
      <w:start w:val="1"/>
      <w:numFmt w:val="upperRoman"/>
      <w:lvlText w:val="%1."/>
      <w:lvlJc w:val="left"/>
      <w:pPr>
        <w:ind w:left="1080" w:hanging="7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97C1900"/>
    <w:multiLevelType w:val="multilevel"/>
    <w:tmpl w:val="A6B85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A6E4F0E"/>
    <w:multiLevelType w:val="multilevel"/>
    <w:tmpl w:val="1D5CB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BD4629A"/>
    <w:multiLevelType w:val="hybridMultilevel"/>
    <w:tmpl w:val="9E14E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043116A"/>
    <w:multiLevelType w:val="hybridMultilevel"/>
    <w:tmpl w:val="6826EC94"/>
    <w:lvl w:ilvl="0" w:tplc="F378DAF0">
      <w:start w:val="1"/>
      <w:numFmt w:val="decimal"/>
      <w:lvlText w:val="%1."/>
      <w:lvlJc w:val="left"/>
      <w:pPr>
        <w:ind w:left="2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2CC3A08"/>
    <w:multiLevelType w:val="multilevel"/>
    <w:tmpl w:val="1FE6202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74C21537"/>
    <w:multiLevelType w:val="hybridMultilevel"/>
    <w:tmpl w:val="012C3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5367830"/>
    <w:multiLevelType w:val="hybridMultilevel"/>
    <w:tmpl w:val="084ED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5A17298"/>
    <w:multiLevelType w:val="multilevel"/>
    <w:tmpl w:val="25F80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65D227B"/>
    <w:multiLevelType w:val="hybridMultilevel"/>
    <w:tmpl w:val="A1DACAE4"/>
    <w:lvl w:ilvl="0" w:tplc="45A42484">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87C7FE4"/>
    <w:multiLevelType w:val="hybridMultilevel"/>
    <w:tmpl w:val="E4F898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9685DF9"/>
    <w:multiLevelType w:val="hybridMultilevel"/>
    <w:tmpl w:val="A3D6B17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9F334E5"/>
    <w:multiLevelType w:val="hybridMultilevel"/>
    <w:tmpl w:val="D5828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CAB7A73"/>
    <w:multiLevelType w:val="hybridMultilevel"/>
    <w:tmpl w:val="C7FEF5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7CE64877"/>
    <w:multiLevelType w:val="multilevel"/>
    <w:tmpl w:val="8D382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F2623A8"/>
    <w:multiLevelType w:val="hybridMultilevel"/>
    <w:tmpl w:val="27881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81"/>
  </w:num>
  <w:num w:numId="3">
    <w:abstractNumId w:val="19"/>
  </w:num>
  <w:num w:numId="4">
    <w:abstractNumId w:val="78"/>
  </w:num>
  <w:num w:numId="5">
    <w:abstractNumId w:val="92"/>
  </w:num>
  <w:num w:numId="6">
    <w:abstractNumId w:val="11"/>
  </w:num>
  <w:num w:numId="7">
    <w:abstractNumId w:val="28"/>
  </w:num>
  <w:num w:numId="8">
    <w:abstractNumId w:val="63"/>
  </w:num>
  <w:num w:numId="9">
    <w:abstractNumId w:val="87"/>
  </w:num>
  <w:num w:numId="10">
    <w:abstractNumId w:val="21"/>
  </w:num>
  <w:num w:numId="11">
    <w:abstractNumId w:val="57"/>
  </w:num>
  <w:num w:numId="12">
    <w:abstractNumId w:val="76"/>
  </w:num>
  <w:num w:numId="13">
    <w:abstractNumId w:val="18"/>
  </w:num>
  <w:num w:numId="14">
    <w:abstractNumId w:val="14"/>
  </w:num>
  <w:num w:numId="15">
    <w:abstractNumId w:val="79"/>
  </w:num>
  <w:num w:numId="16">
    <w:abstractNumId w:val="89"/>
  </w:num>
  <w:num w:numId="17">
    <w:abstractNumId w:val="54"/>
  </w:num>
  <w:num w:numId="18">
    <w:abstractNumId w:val="85"/>
  </w:num>
  <w:num w:numId="19">
    <w:abstractNumId w:val="50"/>
  </w:num>
  <w:num w:numId="20">
    <w:abstractNumId w:val="77"/>
  </w:num>
  <w:num w:numId="21">
    <w:abstractNumId w:val="61"/>
  </w:num>
  <w:num w:numId="22">
    <w:abstractNumId w:val="95"/>
  </w:num>
  <w:num w:numId="23">
    <w:abstractNumId w:val="74"/>
  </w:num>
  <w:num w:numId="24">
    <w:abstractNumId w:val="58"/>
  </w:num>
  <w:num w:numId="25">
    <w:abstractNumId w:val="65"/>
  </w:num>
  <w:num w:numId="26">
    <w:abstractNumId w:val="40"/>
  </w:num>
  <w:num w:numId="27">
    <w:abstractNumId w:val="15"/>
  </w:num>
  <w:num w:numId="28">
    <w:abstractNumId w:val="73"/>
  </w:num>
  <w:num w:numId="29">
    <w:abstractNumId w:val="42"/>
  </w:num>
  <w:num w:numId="30">
    <w:abstractNumId w:val="88"/>
  </w:num>
  <w:num w:numId="31">
    <w:abstractNumId w:val="64"/>
  </w:num>
  <w:num w:numId="32">
    <w:abstractNumId w:val="7"/>
  </w:num>
  <w:num w:numId="33">
    <w:abstractNumId w:val="52"/>
  </w:num>
  <w:num w:numId="34">
    <w:abstractNumId w:val="12"/>
  </w:num>
  <w:num w:numId="35">
    <w:abstractNumId w:val="101"/>
  </w:num>
  <w:num w:numId="36">
    <w:abstractNumId w:val="34"/>
  </w:num>
  <w:num w:numId="37">
    <w:abstractNumId w:val="44"/>
  </w:num>
  <w:num w:numId="38">
    <w:abstractNumId w:val="31"/>
  </w:num>
  <w:num w:numId="39">
    <w:abstractNumId w:val="32"/>
  </w:num>
  <w:num w:numId="40">
    <w:abstractNumId w:val="94"/>
  </w:num>
  <w:num w:numId="41">
    <w:abstractNumId w:val="27"/>
  </w:num>
  <w:num w:numId="42">
    <w:abstractNumId w:val="39"/>
  </w:num>
  <w:num w:numId="43">
    <w:abstractNumId w:val="53"/>
  </w:num>
  <w:num w:numId="44">
    <w:abstractNumId w:val="29"/>
  </w:num>
  <w:num w:numId="45">
    <w:abstractNumId w:val="36"/>
  </w:num>
  <w:num w:numId="46">
    <w:abstractNumId w:val="56"/>
  </w:num>
  <w:num w:numId="47">
    <w:abstractNumId w:val="48"/>
  </w:num>
  <w:num w:numId="48">
    <w:abstractNumId w:val="90"/>
  </w:num>
  <w:num w:numId="49">
    <w:abstractNumId w:val="49"/>
  </w:num>
  <w:num w:numId="50">
    <w:abstractNumId w:val="86"/>
  </w:num>
  <w:num w:numId="5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0"/>
  </w:num>
  <w:num w:numId="53">
    <w:abstractNumId w:val="1"/>
  </w:num>
  <w:num w:numId="54">
    <w:abstractNumId w:val="2"/>
  </w:num>
  <w:num w:numId="55">
    <w:abstractNumId w:val="3"/>
  </w:num>
  <w:num w:numId="56">
    <w:abstractNumId w:val="4"/>
  </w:num>
  <w:num w:numId="57">
    <w:abstractNumId w:val="5"/>
  </w:num>
  <w:num w:numId="58">
    <w:abstractNumId w:val="26"/>
  </w:num>
  <w:num w:numId="59">
    <w:abstractNumId w:val="84"/>
  </w:num>
  <w:num w:numId="60">
    <w:abstractNumId w:val="99"/>
  </w:num>
  <w:num w:numId="61">
    <w:abstractNumId w:val="93"/>
  </w:num>
  <w:num w:numId="62">
    <w:abstractNumId w:val="25"/>
  </w:num>
  <w:num w:numId="63">
    <w:abstractNumId w:val="68"/>
  </w:num>
  <w:num w:numId="64">
    <w:abstractNumId w:val="16"/>
  </w:num>
  <w:num w:numId="65">
    <w:abstractNumId w:val="43"/>
  </w:num>
  <w:num w:numId="66">
    <w:abstractNumId w:val="66"/>
  </w:num>
  <w:num w:numId="67">
    <w:abstractNumId w:val="67"/>
  </w:num>
  <w:num w:numId="68">
    <w:abstractNumId w:val="102"/>
  </w:num>
  <w:num w:numId="69">
    <w:abstractNumId w:val="17"/>
  </w:num>
  <w:num w:numId="70">
    <w:abstractNumId w:val="59"/>
  </w:num>
  <w:num w:numId="71">
    <w:abstractNumId w:val="22"/>
  </w:num>
  <w:num w:numId="72">
    <w:abstractNumId w:val="69"/>
  </w:num>
  <w:num w:numId="73">
    <w:abstractNumId w:val="30"/>
  </w:num>
  <w:num w:numId="74">
    <w:abstractNumId w:val="23"/>
  </w:num>
  <w:num w:numId="75">
    <w:abstractNumId w:val="75"/>
  </w:num>
  <w:num w:numId="76">
    <w:abstractNumId w:val="38"/>
  </w:num>
  <w:num w:numId="77">
    <w:abstractNumId w:val="98"/>
  </w:num>
  <w:num w:numId="78">
    <w:abstractNumId w:val="83"/>
  </w:num>
  <w:num w:numId="79">
    <w:abstractNumId w:val="37"/>
  </w:num>
  <w:num w:numId="80">
    <w:abstractNumId w:val="62"/>
  </w:num>
  <w:num w:numId="81">
    <w:abstractNumId w:val="91"/>
  </w:num>
  <w:num w:numId="82">
    <w:abstractNumId w:val="72"/>
  </w:num>
  <w:num w:numId="83">
    <w:abstractNumId w:val="51"/>
  </w:num>
  <w:num w:numId="84">
    <w:abstractNumId w:val="35"/>
  </w:num>
  <w:num w:numId="85">
    <w:abstractNumId w:val="71"/>
  </w:num>
  <w:num w:numId="86">
    <w:abstractNumId w:val="97"/>
  </w:num>
  <w:num w:numId="87">
    <w:abstractNumId w:val="6"/>
  </w:num>
  <w:num w:numId="88">
    <w:abstractNumId w:val="100"/>
  </w:num>
  <w:num w:numId="89">
    <w:abstractNumId w:val="24"/>
  </w:num>
  <w:num w:numId="90">
    <w:abstractNumId w:val="10"/>
  </w:num>
  <w:num w:numId="91">
    <w:abstractNumId w:val="8"/>
  </w:num>
  <w:num w:numId="92">
    <w:abstractNumId w:val="80"/>
  </w:num>
  <w:num w:numId="93">
    <w:abstractNumId w:val="46"/>
  </w:num>
  <w:num w:numId="94">
    <w:abstractNumId w:val="47"/>
  </w:num>
  <w:num w:numId="95">
    <w:abstractNumId w:val="9"/>
  </w:num>
  <w:num w:numId="96">
    <w:abstractNumId w:val="96"/>
  </w:num>
  <w:num w:numId="97">
    <w:abstractNumId w:val="41"/>
  </w:num>
  <w:num w:numId="98">
    <w:abstractNumId w:val="45"/>
  </w:num>
  <w:num w:numId="99">
    <w:abstractNumId w:val="33"/>
  </w:num>
  <w:num w:numId="100">
    <w:abstractNumId w:val="60"/>
  </w:num>
  <w:num w:numId="101">
    <w:abstractNumId w:val="13"/>
  </w:num>
  <w:num w:numId="102">
    <w:abstractNumId w:val="70"/>
  </w:num>
  <w:num w:numId="103">
    <w:abstractNumId w:val="82"/>
  </w:num>
  <w:num w:numId="104">
    <w:abstractNumId w:val="55"/>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984"/>
    <w:rsid w:val="00007C74"/>
    <w:rsid w:val="000121AF"/>
    <w:rsid w:val="00012655"/>
    <w:rsid w:val="0004360F"/>
    <w:rsid w:val="00044AD9"/>
    <w:rsid w:val="000618AC"/>
    <w:rsid w:val="00064515"/>
    <w:rsid w:val="00081043"/>
    <w:rsid w:val="00092595"/>
    <w:rsid w:val="000929EE"/>
    <w:rsid w:val="00093984"/>
    <w:rsid w:val="000B7B18"/>
    <w:rsid w:val="000C1710"/>
    <w:rsid w:val="000C1D32"/>
    <w:rsid w:val="000D10B0"/>
    <w:rsid w:val="000D20E7"/>
    <w:rsid w:val="000D611A"/>
    <w:rsid w:val="000D71F4"/>
    <w:rsid w:val="000E322C"/>
    <w:rsid w:val="000E36D7"/>
    <w:rsid w:val="000E4DB9"/>
    <w:rsid w:val="000F68B9"/>
    <w:rsid w:val="000F79D3"/>
    <w:rsid w:val="00104BD5"/>
    <w:rsid w:val="00112C37"/>
    <w:rsid w:val="00114B5E"/>
    <w:rsid w:val="001237FE"/>
    <w:rsid w:val="00123B4E"/>
    <w:rsid w:val="00134814"/>
    <w:rsid w:val="001411A6"/>
    <w:rsid w:val="001445D5"/>
    <w:rsid w:val="00163B6F"/>
    <w:rsid w:val="00165BB6"/>
    <w:rsid w:val="00167510"/>
    <w:rsid w:val="001678B9"/>
    <w:rsid w:val="00172B81"/>
    <w:rsid w:val="00183083"/>
    <w:rsid w:val="00183ECC"/>
    <w:rsid w:val="001A0871"/>
    <w:rsid w:val="001B7D51"/>
    <w:rsid w:val="001C6AFF"/>
    <w:rsid w:val="001C7985"/>
    <w:rsid w:val="001E6A34"/>
    <w:rsid w:val="001F1173"/>
    <w:rsid w:val="001F38D9"/>
    <w:rsid w:val="001F7B62"/>
    <w:rsid w:val="002075D2"/>
    <w:rsid w:val="0022567E"/>
    <w:rsid w:val="002330EA"/>
    <w:rsid w:val="00233461"/>
    <w:rsid w:val="002422C1"/>
    <w:rsid w:val="00255BBD"/>
    <w:rsid w:val="00256FBA"/>
    <w:rsid w:val="00263408"/>
    <w:rsid w:val="00267C98"/>
    <w:rsid w:val="00282F01"/>
    <w:rsid w:val="002859E3"/>
    <w:rsid w:val="00291EA0"/>
    <w:rsid w:val="002968C9"/>
    <w:rsid w:val="002A0380"/>
    <w:rsid w:val="002A1FE3"/>
    <w:rsid w:val="002B4107"/>
    <w:rsid w:val="002C4E29"/>
    <w:rsid w:val="002E1583"/>
    <w:rsid w:val="002F15A7"/>
    <w:rsid w:val="002F220E"/>
    <w:rsid w:val="00310DF1"/>
    <w:rsid w:val="003123B5"/>
    <w:rsid w:val="00320F54"/>
    <w:rsid w:val="003222AD"/>
    <w:rsid w:val="0032494A"/>
    <w:rsid w:val="00332FF2"/>
    <w:rsid w:val="003330AB"/>
    <w:rsid w:val="0033603D"/>
    <w:rsid w:val="003405F9"/>
    <w:rsid w:val="00341315"/>
    <w:rsid w:val="00354A7E"/>
    <w:rsid w:val="00360219"/>
    <w:rsid w:val="003645B4"/>
    <w:rsid w:val="0037009D"/>
    <w:rsid w:val="00371795"/>
    <w:rsid w:val="0038423D"/>
    <w:rsid w:val="003A3D09"/>
    <w:rsid w:val="003B183F"/>
    <w:rsid w:val="003B3E88"/>
    <w:rsid w:val="003C310D"/>
    <w:rsid w:val="003C31DD"/>
    <w:rsid w:val="003C5F03"/>
    <w:rsid w:val="003D3807"/>
    <w:rsid w:val="003D5153"/>
    <w:rsid w:val="003D55FC"/>
    <w:rsid w:val="003D5BF2"/>
    <w:rsid w:val="003E3441"/>
    <w:rsid w:val="003E6ED0"/>
    <w:rsid w:val="003F37F9"/>
    <w:rsid w:val="00417D67"/>
    <w:rsid w:val="00420126"/>
    <w:rsid w:val="00420430"/>
    <w:rsid w:val="004366D3"/>
    <w:rsid w:val="0045637D"/>
    <w:rsid w:val="0045719E"/>
    <w:rsid w:val="00457630"/>
    <w:rsid w:val="004576A6"/>
    <w:rsid w:val="00460C70"/>
    <w:rsid w:val="00466BE7"/>
    <w:rsid w:val="00487BA2"/>
    <w:rsid w:val="00497AEF"/>
    <w:rsid w:val="004A21DE"/>
    <w:rsid w:val="004A3521"/>
    <w:rsid w:val="004C3595"/>
    <w:rsid w:val="004C3B49"/>
    <w:rsid w:val="004F28C4"/>
    <w:rsid w:val="004F3498"/>
    <w:rsid w:val="00505A21"/>
    <w:rsid w:val="00505E16"/>
    <w:rsid w:val="00520219"/>
    <w:rsid w:val="005218BD"/>
    <w:rsid w:val="005261B1"/>
    <w:rsid w:val="00533D55"/>
    <w:rsid w:val="005435A3"/>
    <w:rsid w:val="005440F1"/>
    <w:rsid w:val="00545DCD"/>
    <w:rsid w:val="00553FD0"/>
    <w:rsid w:val="0055494A"/>
    <w:rsid w:val="00560CE9"/>
    <w:rsid w:val="00566C47"/>
    <w:rsid w:val="00573FF0"/>
    <w:rsid w:val="005852E7"/>
    <w:rsid w:val="00594AE4"/>
    <w:rsid w:val="005B0069"/>
    <w:rsid w:val="005B5FA2"/>
    <w:rsid w:val="005C319A"/>
    <w:rsid w:val="005C3BF2"/>
    <w:rsid w:val="005C5D5D"/>
    <w:rsid w:val="005C66FE"/>
    <w:rsid w:val="005D3FAA"/>
    <w:rsid w:val="005D6A72"/>
    <w:rsid w:val="005D6E41"/>
    <w:rsid w:val="005E07A2"/>
    <w:rsid w:val="005E23AB"/>
    <w:rsid w:val="005E4F63"/>
    <w:rsid w:val="005F4D88"/>
    <w:rsid w:val="005F7FB0"/>
    <w:rsid w:val="00600A3D"/>
    <w:rsid w:val="00623BA6"/>
    <w:rsid w:val="00624692"/>
    <w:rsid w:val="00625063"/>
    <w:rsid w:val="00631C90"/>
    <w:rsid w:val="00633E69"/>
    <w:rsid w:val="0063496A"/>
    <w:rsid w:val="00657B47"/>
    <w:rsid w:val="006710D1"/>
    <w:rsid w:val="00676D96"/>
    <w:rsid w:val="00677E13"/>
    <w:rsid w:val="00684F2F"/>
    <w:rsid w:val="00692C04"/>
    <w:rsid w:val="006A2141"/>
    <w:rsid w:val="006A26FB"/>
    <w:rsid w:val="006B15C9"/>
    <w:rsid w:val="006D3160"/>
    <w:rsid w:val="006E7FA8"/>
    <w:rsid w:val="006F0EBA"/>
    <w:rsid w:val="0070075B"/>
    <w:rsid w:val="00715E23"/>
    <w:rsid w:val="007212E5"/>
    <w:rsid w:val="00724B48"/>
    <w:rsid w:val="00725F76"/>
    <w:rsid w:val="00732E23"/>
    <w:rsid w:val="00734B47"/>
    <w:rsid w:val="00745CDB"/>
    <w:rsid w:val="007509E5"/>
    <w:rsid w:val="007510C2"/>
    <w:rsid w:val="00767279"/>
    <w:rsid w:val="007767F8"/>
    <w:rsid w:val="00776A0F"/>
    <w:rsid w:val="007864F5"/>
    <w:rsid w:val="007918A9"/>
    <w:rsid w:val="007B184A"/>
    <w:rsid w:val="007B2ABB"/>
    <w:rsid w:val="007C042B"/>
    <w:rsid w:val="007C1647"/>
    <w:rsid w:val="00801C14"/>
    <w:rsid w:val="00804276"/>
    <w:rsid w:val="008051D9"/>
    <w:rsid w:val="00806D21"/>
    <w:rsid w:val="008103BD"/>
    <w:rsid w:val="0081043C"/>
    <w:rsid w:val="00811C4F"/>
    <w:rsid w:val="00813AB6"/>
    <w:rsid w:val="0081654D"/>
    <w:rsid w:val="00816D25"/>
    <w:rsid w:val="00826320"/>
    <w:rsid w:val="008264D3"/>
    <w:rsid w:val="00832A25"/>
    <w:rsid w:val="008403A7"/>
    <w:rsid w:val="00844153"/>
    <w:rsid w:val="008521C5"/>
    <w:rsid w:val="00857B85"/>
    <w:rsid w:val="008702DA"/>
    <w:rsid w:val="00887A74"/>
    <w:rsid w:val="00896828"/>
    <w:rsid w:val="008A54DD"/>
    <w:rsid w:val="008A6F81"/>
    <w:rsid w:val="008B2687"/>
    <w:rsid w:val="008B4544"/>
    <w:rsid w:val="008C078D"/>
    <w:rsid w:val="008C20C3"/>
    <w:rsid w:val="008C499F"/>
    <w:rsid w:val="008D055E"/>
    <w:rsid w:val="008D3D38"/>
    <w:rsid w:val="008D666B"/>
    <w:rsid w:val="008D7463"/>
    <w:rsid w:val="008E19B2"/>
    <w:rsid w:val="008E23C7"/>
    <w:rsid w:val="00907648"/>
    <w:rsid w:val="00942D7B"/>
    <w:rsid w:val="00946657"/>
    <w:rsid w:val="0094723C"/>
    <w:rsid w:val="009500EC"/>
    <w:rsid w:val="00954E3D"/>
    <w:rsid w:val="009557E2"/>
    <w:rsid w:val="00963E2C"/>
    <w:rsid w:val="009671D4"/>
    <w:rsid w:val="00971EB4"/>
    <w:rsid w:val="0097250F"/>
    <w:rsid w:val="009742EA"/>
    <w:rsid w:val="00987539"/>
    <w:rsid w:val="00987A18"/>
    <w:rsid w:val="00992C9D"/>
    <w:rsid w:val="00994BD2"/>
    <w:rsid w:val="009A73F2"/>
    <w:rsid w:val="009B55BA"/>
    <w:rsid w:val="009C1683"/>
    <w:rsid w:val="009C4D81"/>
    <w:rsid w:val="009E194B"/>
    <w:rsid w:val="009E1E37"/>
    <w:rsid w:val="009E6A2F"/>
    <w:rsid w:val="00A01BDA"/>
    <w:rsid w:val="00A05713"/>
    <w:rsid w:val="00A11DD4"/>
    <w:rsid w:val="00A22904"/>
    <w:rsid w:val="00A23BE6"/>
    <w:rsid w:val="00A32740"/>
    <w:rsid w:val="00A408F8"/>
    <w:rsid w:val="00A41FD4"/>
    <w:rsid w:val="00A47EB0"/>
    <w:rsid w:val="00A54684"/>
    <w:rsid w:val="00A62139"/>
    <w:rsid w:val="00A6553F"/>
    <w:rsid w:val="00A65883"/>
    <w:rsid w:val="00A874F1"/>
    <w:rsid w:val="00A909DB"/>
    <w:rsid w:val="00A920C2"/>
    <w:rsid w:val="00A9487D"/>
    <w:rsid w:val="00AB6DA6"/>
    <w:rsid w:val="00AB73CB"/>
    <w:rsid w:val="00AC36D3"/>
    <w:rsid w:val="00AC6C12"/>
    <w:rsid w:val="00AD1606"/>
    <w:rsid w:val="00AD1FE2"/>
    <w:rsid w:val="00AD3E7A"/>
    <w:rsid w:val="00AE18CD"/>
    <w:rsid w:val="00AF1725"/>
    <w:rsid w:val="00AF35F9"/>
    <w:rsid w:val="00AF37C5"/>
    <w:rsid w:val="00AF5108"/>
    <w:rsid w:val="00B01FBE"/>
    <w:rsid w:val="00B071EB"/>
    <w:rsid w:val="00B17B22"/>
    <w:rsid w:val="00B261B7"/>
    <w:rsid w:val="00B33EBD"/>
    <w:rsid w:val="00B34C23"/>
    <w:rsid w:val="00B34D0E"/>
    <w:rsid w:val="00B377C6"/>
    <w:rsid w:val="00B60EC9"/>
    <w:rsid w:val="00B7501E"/>
    <w:rsid w:val="00B758EF"/>
    <w:rsid w:val="00B83F09"/>
    <w:rsid w:val="00B854C4"/>
    <w:rsid w:val="00BA3BC8"/>
    <w:rsid w:val="00BA4177"/>
    <w:rsid w:val="00BA5F70"/>
    <w:rsid w:val="00BA6535"/>
    <w:rsid w:val="00BB1F65"/>
    <w:rsid w:val="00BB3B06"/>
    <w:rsid w:val="00BB4410"/>
    <w:rsid w:val="00BD0C1E"/>
    <w:rsid w:val="00BE0C2F"/>
    <w:rsid w:val="00BE637E"/>
    <w:rsid w:val="00C07897"/>
    <w:rsid w:val="00C12D19"/>
    <w:rsid w:val="00C15B53"/>
    <w:rsid w:val="00C17263"/>
    <w:rsid w:val="00C343FB"/>
    <w:rsid w:val="00C34D72"/>
    <w:rsid w:val="00C40EB4"/>
    <w:rsid w:val="00C41C16"/>
    <w:rsid w:val="00C452D7"/>
    <w:rsid w:val="00C46DC5"/>
    <w:rsid w:val="00C47D93"/>
    <w:rsid w:val="00C50F89"/>
    <w:rsid w:val="00C5529C"/>
    <w:rsid w:val="00C641B7"/>
    <w:rsid w:val="00C644B6"/>
    <w:rsid w:val="00C723DA"/>
    <w:rsid w:val="00C74175"/>
    <w:rsid w:val="00C820E3"/>
    <w:rsid w:val="00C92874"/>
    <w:rsid w:val="00C940DE"/>
    <w:rsid w:val="00CA012B"/>
    <w:rsid w:val="00CA0624"/>
    <w:rsid w:val="00CA486A"/>
    <w:rsid w:val="00CA6472"/>
    <w:rsid w:val="00CA6564"/>
    <w:rsid w:val="00CA6C27"/>
    <w:rsid w:val="00CB338B"/>
    <w:rsid w:val="00CC1D64"/>
    <w:rsid w:val="00CC383D"/>
    <w:rsid w:val="00CC5BD0"/>
    <w:rsid w:val="00CD62E3"/>
    <w:rsid w:val="00CF1286"/>
    <w:rsid w:val="00CF7408"/>
    <w:rsid w:val="00CF76EA"/>
    <w:rsid w:val="00D010D7"/>
    <w:rsid w:val="00D0173D"/>
    <w:rsid w:val="00D0611D"/>
    <w:rsid w:val="00D10822"/>
    <w:rsid w:val="00D23546"/>
    <w:rsid w:val="00D371DF"/>
    <w:rsid w:val="00D41EA6"/>
    <w:rsid w:val="00D42C26"/>
    <w:rsid w:val="00D461FF"/>
    <w:rsid w:val="00D50882"/>
    <w:rsid w:val="00D71413"/>
    <w:rsid w:val="00D71C17"/>
    <w:rsid w:val="00D80A11"/>
    <w:rsid w:val="00D84316"/>
    <w:rsid w:val="00D85DDB"/>
    <w:rsid w:val="00D93F24"/>
    <w:rsid w:val="00D97B65"/>
    <w:rsid w:val="00DA5131"/>
    <w:rsid w:val="00DB3E0D"/>
    <w:rsid w:val="00DC0A96"/>
    <w:rsid w:val="00DD04AA"/>
    <w:rsid w:val="00DD4D7D"/>
    <w:rsid w:val="00DE0495"/>
    <w:rsid w:val="00DE1833"/>
    <w:rsid w:val="00DE35B0"/>
    <w:rsid w:val="00DE6141"/>
    <w:rsid w:val="00DE7918"/>
    <w:rsid w:val="00DF108B"/>
    <w:rsid w:val="00DF5CEF"/>
    <w:rsid w:val="00DF6800"/>
    <w:rsid w:val="00E0504D"/>
    <w:rsid w:val="00E062C9"/>
    <w:rsid w:val="00E07440"/>
    <w:rsid w:val="00E122C2"/>
    <w:rsid w:val="00E15A29"/>
    <w:rsid w:val="00E22DF4"/>
    <w:rsid w:val="00E41F05"/>
    <w:rsid w:val="00E5027F"/>
    <w:rsid w:val="00E5632F"/>
    <w:rsid w:val="00E56339"/>
    <w:rsid w:val="00E57593"/>
    <w:rsid w:val="00E66C10"/>
    <w:rsid w:val="00E71114"/>
    <w:rsid w:val="00E81590"/>
    <w:rsid w:val="00E82D9F"/>
    <w:rsid w:val="00E90936"/>
    <w:rsid w:val="00EA0EEE"/>
    <w:rsid w:val="00EA3787"/>
    <w:rsid w:val="00EA49DC"/>
    <w:rsid w:val="00EB39E5"/>
    <w:rsid w:val="00EC0AFD"/>
    <w:rsid w:val="00EC2F7B"/>
    <w:rsid w:val="00EC30E1"/>
    <w:rsid w:val="00EC43EF"/>
    <w:rsid w:val="00EC63CE"/>
    <w:rsid w:val="00EC72F0"/>
    <w:rsid w:val="00ED1097"/>
    <w:rsid w:val="00ED1525"/>
    <w:rsid w:val="00ED2E55"/>
    <w:rsid w:val="00ED3BAF"/>
    <w:rsid w:val="00ED42B2"/>
    <w:rsid w:val="00EE35DF"/>
    <w:rsid w:val="00EF3CA6"/>
    <w:rsid w:val="00F13776"/>
    <w:rsid w:val="00F158FA"/>
    <w:rsid w:val="00F20C6C"/>
    <w:rsid w:val="00F2151E"/>
    <w:rsid w:val="00F25597"/>
    <w:rsid w:val="00F316F1"/>
    <w:rsid w:val="00F34A86"/>
    <w:rsid w:val="00F36C06"/>
    <w:rsid w:val="00F37E20"/>
    <w:rsid w:val="00F424F4"/>
    <w:rsid w:val="00F4389E"/>
    <w:rsid w:val="00F44422"/>
    <w:rsid w:val="00F444AE"/>
    <w:rsid w:val="00F5343B"/>
    <w:rsid w:val="00F56565"/>
    <w:rsid w:val="00F606BB"/>
    <w:rsid w:val="00F60826"/>
    <w:rsid w:val="00F67E80"/>
    <w:rsid w:val="00F75439"/>
    <w:rsid w:val="00F81F48"/>
    <w:rsid w:val="00F95DAE"/>
    <w:rsid w:val="00F97EAA"/>
    <w:rsid w:val="00FA0B0C"/>
    <w:rsid w:val="00FA45EB"/>
    <w:rsid w:val="00FA60E3"/>
    <w:rsid w:val="00FD73B6"/>
    <w:rsid w:val="00FE2D81"/>
    <w:rsid w:val="00FE5313"/>
    <w:rsid w:val="00FF1259"/>
    <w:rsid w:val="00FF2B6E"/>
    <w:rsid w:val="00FF7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efaultImageDpi w14:val="0"/>
  <w15:docId w15:val="{51B8278A-C1BF-46DF-BF5F-B07DFA501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qFormat/>
    <w:rsid w:val="00633E6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nhideWhenUsed/>
    <w:qFormat/>
    <w:rsid w:val="00633E6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qFormat/>
    <w:rsid w:val="00633E6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semiHidden/>
    <w:unhideWhenUsed/>
    <w:qFormat/>
    <w:rsid w:val="00633E6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qFormat/>
    <w:rsid w:val="006A26FB"/>
    <w:pPr>
      <w:keepNext/>
      <w:widowControl w:val="0"/>
      <w:suppressAutoHyphens/>
      <w:autoSpaceDN w:val="0"/>
      <w:spacing w:before="240" w:after="120" w:line="240" w:lineRule="auto"/>
      <w:textAlignment w:val="baseline"/>
      <w:outlineLvl w:val="4"/>
    </w:pPr>
    <w:rPr>
      <w:rFonts w:ascii="Liberation Sans" w:eastAsia="Droid Sans Fallback" w:hAnsi="Liberation Sans" w:cs="FreeSans"/>
      <w:kern w:val="3"/>
      <w:sz w:val="28"/>
      <w:szCs w:val="28"/>
      <w:lang w:eastAsia="zh-CN" w:bidi="hi-IN"/>
    </w:rPr>
  </w:style>
  <w:style w:type="paragraph" w:styleId="Heading6">
    <w:name w:val="heading 6"/>
    <w:basedOn w:val="Normal"/>
    <w:next w:val="Normal"/>
    <w:link w:val="Heading6Char"/>
    <w:semiHidden/>
    <w:unhideWhenUsed/>
    <w:qFormat/>
    <w:rsid w:val="00EC2F7B"/>
    <w:pPr>
      <w:spacing w:before="240" w:after="60" w:line="240" w:lineRule="auto"/>
      <w:ind w:left="3600"/>
      <w:outlineLvl w:val="5"/>
    </w:pPr>
    <w:rPr>
      <w:rFonts w:ascii="Calibri" w:eastAsia="Times New Roman" w:hAnsi="Calibri" w:cs="Times New Roman"/>
      <w:b/>
      <w:bCs/>
    </w:rPr>
  </w:style>
  <w:style w:type="paragraph" w:styleId="Heading7">
    <w:name w:val="heading 7"/>
    <w:basedOn w:val="Normal"/>
    <w:next w:val="Normal"/>
    <w:link w:val="Heading7Char"/>
    <w:semiHidden/>
    <w:unhideWhenUsed/>
    <w:qFormat/>
    <w:rsid w:val="00EC2F7B"/>
    <w:pPr>
      <w:spacing w:before="240" w:after="60" w:line="240" w:lineRule="auto"/>
      <w:ind w:left="4320"/>
      <w:outlineLvl w:val="6"/>
    </w:pPr>
    <w:rPr>
      <w:rFonts w:ascii="Calibri" w:eastAsia="Times New Roman" w:hAnsi="Calibri" w:cs="Times New Roman"/>
      <w:sz w:val="24"/>
      <w:szCs w:val="24"/>
    </w:rPr>
  </w:style>
  <w:style w:type="paragraph" w:styleId="Heading8">
    <w:name w:val="heading 8"/>
    <w:basedOn w:val="Normal"/>
    <w:next w:val="Normal"/>
    <w:link w:val="Heading8Char"/>
    <w:semiHidden/>
    <w:unhideWhenUsed/>
    <w:qFormat/>
    <w:rsid w:val="00EC2F7B"/>
    <w:pPr>
      <w:spacing w:before="240" w:after="60" w:line="240" w:lineRule="auto"/>
      <w:ind w:left="5040"/>
      <w:outlineLvl w:val="7"/>
    </w:pPr>
    <w:rPr>
      <w:rFonts w:ascii="Calibri" w:eastAsia="Times New Roman" w:hAnsi="Calibri" w:cs="Times New Roman"/>
      <w:i/>
      <w:iCs/>
      <w:sz w:val="24"/>
      <w:szCs w:val="24"/>
    </w:rPr>
  </w:style>
  <w:style w:type="paragraph" w:styleId="Heading9">
    <w:name w:val="heading 9"/>
    <w:basedOn w:val="Normal"/>
    <w:next w:val="Normal"/>
    <w:link w:val="Heading9Char"/>
    <w:semiHidden/>
    <w:unhideWhenUsed/>
    <w:qFormat/>
    <w:rsid w:val="00EC2F7B"/>
    <w:pPr>
      <w:spacing w:before="240" w:after="60" w:line="240" w:lineRule="auto"/>
      <w:ind w:left="5760"/>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093984"/>
    <w:rPr>
      <w:color w:val="0563C1" w:themeColor="hyperlink"/>
      <w:u w:val="single"/>
    </w:rPr>
  </w:style>
  <w:style w:type="paragraph" w:styleId="ListParagraph">
    <w:name w:val="List Paragraph"/>
    <w:basedOn w:val="Normal"/>
    <w:qFormat/>
    <w:rsid w:val="00172B81"/>
    <w:pPr>
      <w:ind w:left="720"/>
      <w:contextualSpacing/>
    </w:pPr>
  </w:style>
  <w:style w:type="table" w:styleId="TableGrid">
    <w:name w:val="Table Grid"/>
    <w:basedOn w:val="TableNormal"/>
    <w:uiPriority w:val="59"/>
    <w:rsid w:val="00DE79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D4D7D"/>
    <w:rPr>
      <w:color w:val="954F72" w:themeColor="followedHyperlink"/>
      <w:u w:val="single"/>
    </w:rPr>
  </w:style>
  <w:style w:type="paragraph" w:customStyle="1" w:styleId="TableContents">
    <w:name w:val="Table Contents"/>
    <w:basedOn w:val="Normal"/>
    <w:rsid w:val="00BB1F65"/>
    <w:pPr>
      <w:widowControl w:val="0"/>
      <w:suppressLineNumbers/>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character" w:customStyle="1" w:styleId="Heading5Char">
    <w:name w:val="Heading 5 Char"/>
    <w:basedOn w:val="DefaultParagraphFont"/>
    <w:link w:val="Heading5"/>
    <w:rsid w:val="006A26FB"/>
    <w:rPr>
      <w:rFonts w:ascii="Liberation Sans" w:eastAsia="Droid Sans Fallback" w:hAnsi="Liberation Sans" w:cs="FreeSans"/>
      <w:kern w:val="3"/>
      <w:sz w:val="28"/>
      <w:szCs w:val="28"/>
      <w:lang w:eastAsia="zh-CN" w:bidi="hi-IN"/>
    </w:rPr>
  </w:style>
  <w:style w:type="paragraph" w:customStyle="1" w:styleId="Standard">
    <w:name w:val="Standard"/>
    <w:rsid w:val="006A26FB"/>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Textbody">
    <w:name w:val="Text body"/>
    <w:basedOn w:val="Standard"/>
    <w:rsid w:val="006A26FB"/>
    <w:pPr>
      <w:spacing w:after="140" w:line="288" w:lineRule="auto"/>
    </w:pPr>
  </w:style>
  <w:style w:type="character" w:customStyle="1" w:styleId="StrongEmphasis">
    <w:name w:val="Strong Emphasis"/>
    <w:rsid w:val="006A26FB"/>
    <w:rPr>
      <w:b/>
      <w:bCs/>
    </w:rPr>
  </w:style>
  <w:style w:type="paragraph" w:styleId="NormalWeb">
    <w:name w:val="Normal (Web)"/>
    <w:basedOn w:val="Normal"/>
    <w:uiPriority w:val="99"/>
    <w:unhideWhenUsed/>
    <w:rsid w:val="00887A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87A74"/>
  </w:style>
  <w:style w:type="paragraph" w:customStyle="1" w:styleId="MediumGrid21">
    <w:name w:val="Medium Grid 21"/>
    <w:uiPriority w:val="99"/>
    <w:rsid w:val="00C50F89"/>
    <w:pPr>
      <w:spacing w:before="100" w:beforeAutospacing="1" w:after="100" w:afterAutospacing="1" w:line="240" w:lineRule="auto"/>
    </w:pPr>
    <w:rPr>
      <w:rFonts w:ascii="Calibri" w:eastAsia="Times New Roman" w:hAnsi="Calibri" w:cs="Times New Roman"/>
    </w:rPr>
  </w:style>
  <w:style w:type="paragraph" w:customStyle="1" w:styleId="Default">
    <w:name w:val="Default"/>
    <w:rsid w:val="00C50F89"/>
    <w:pPr>
      <w:autoSpaceDE w:val="0"/>
      <w:autoSpaceDN w:val="0"/>
      <w:adjustRightInd w:val="0"/>
      <w:spacing w:after="0" w:line="240" w:lineRule="auto"/>
    </w:pPr>
    <w:rPr>
      <w:rFonts w:ascii="BLOJKK+Arial,Bold" w:eastAsia="Times New Roman" w:hAnsi="BLOJKK+Arial,Bold" w:cs="BLOJKK+Arial,Bold"/>
      <w:color w:val="000000"/>
      <w:sz w:val="24"/>
      <w:szCs w:val="24"/>
    </w:rPr>
  </w:style>
  <w:style w:type="paragraph" w:customStyle="1" w:styleId="CM4">
    <w:name w:val="CM4"/>
    <w:basedOn w:val="Default"/>
    <w:next w:val="Default"/>
    <w:rsid w:val="00C50F89"/>
    <w:pPr>
      <w:widowControl w:val="0"/>
      <w:spacing w:after="67"/>
    </w:pPr>
    <w:rPr>
      <w:rFonts w:ascii="Gill Sans" w:hAnsi="Gill Sans" w:cs="Times New Roman"/>
      <w:color w:val="auto"/>
    </w:rPr>
  </w:style>
  <w:style w:type="paragraph" w:styleId="Header">
    <w:name w:val="header"/>
    <w:basedOn w:val="Normal"/>
    <w:link w:val="HeaderChar"/>
    <w:uiPriority w:val="99"/>
    <w:unhideWhenUsed/>
    <w:rsid w:val="00C172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263"/>
  </w:style>
  <w:style w:type="paragraph" w:styleId="Footer">
    <w:name w:val="footer"/>
    <w:basedOn w:val="Normal"/>
    <w:link w:val="FooterChar"/>
    <w:uiPriority w:val="99"/>
    <w:unhideWhenUsed/>
    <w:rsid w:val="00C172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263"/>
  </w:style>
  <w:style w:type="paragraph" w:customStyle="1" w:styleId="MediumGrid1-Accent21">
    <w:name w:val="Medium Grid 1 - Accent 21"/>
    <w:basedOn w:val="Normal"/>
    <w:uiPriority w:val="99"/>
    <w:rsid w:val="006F0EBA"/>
    <w:pPr>
      <w:spacing w:after="0" w:line="240" w:lineRule="auto"/>
      <w:ind w:left="720"/>
      <w:contextualSpacing/>
    </w:pPr>
    <w:rPr>
      <w:rFonts w:ascii="Times New Roman" w:eastAsia="Times New Roman" w:hAnsi="Times New Roman" w:cs="Times New Roman"/>
      <w:sz w:val="24"/>
      <w:szCs w:val="24"/>
    </w:rPr>
  </w:style>
  <w:style w:type="paragraph" w:customStyle="1" w:styleId="GroupWiseView">
    <w:name w:val="GroupWiseView"/>
    <w:uiPriority w:val="99"/>
    <w:rsid w:val="007212E5"/>
    <w:pPr>
      <w:widowControl w:val="0"/>
      <w:autoSpaceDE w:val="0"/>
      <w:autoSpaceDN w:val="0"/>
      <w:adjustRightInd w:val="0"/>
      <w:spacing w:after="0" w:line="240" w:lineRule="auto"/>
    </w:pPr>
    <w:rPr>
      <w:rFonts w:ascii="Tahoma" w:eastAsia="Times New Roman" w:hAnsi="Tahoma" w:cs="Times New Roman"/>
      <w:sz w:val="16"/>
      <w:szCs w:val="16"/>
    </w:rPr>
  </w:style>
  <w:style w:type="character" w:styleId="CommentReference">
    <w:name w:val="annotation reference"/>
    <w:basedOn w:val="DefaultParagraphFont"/>
    <w:uiPriority w:val="99"/>
    <w:semiHidden/>
    <w:unhideWhenUsed/>
    <w:rsid w:val="000D10B0"/>
    <w:rPr>
      <w:sz w:val="16"/>
      <w:szCs w:val="16"/>
    </w:rPr>
  </w:style>
  <w:style w:type="paragraph" w:styleId="CommentText">
    <w:name w:val="annotation text"/>
    <w:basedOn w:val="Normal"/>
    <w:link w:val="CommentTextChar"/>
    <w:uiPriority w:val="99"/>
    <w:semiHidden/>
    <w:unhideWhenUsed/>
    <w:rsid w:val="000D10B0"/>
    <w:pPr>
      <w:spacing w:line="240" w:lineRule="auto"/>
    </w:pPr>
    <w:rPr>
      <w:sz w:val="20"/>
      <w:szCs w:val="20"/>
    </w:rPr>
  </w:style>
  <w:style w:type="character" w:customStyle="1" w:styleId="CommentTextChar">
    <w:name w:val="Comment Text Char"/>
    <w:basedOn w:val="DefaultParagraphFont"/>
    <w:link w:val="CommentText"/>
    <w:uiPriority w:val="99"/>
    <w:semiHidden/>
    <w:rsid w:val="000D10B0"/>
    <w:rPr>
      <w:sz w:val="20"/>
      <w:szCs w:val="20"/>
    </w:rPr>
  </w:style>
  <w:style w:type="paragraph" w:styleId="CommentSubject">
    <w:name w:val="annotation subject"/>
    <w:basedOn w:val="CommentText"/>
    <w:next w:val="CommentText"/>
    <w:link w:val="CommentSubjectChar"/>
    <w:uiPriority w:val="99"/>
    <w:semiHidden/>
    <w:unhideWhenUsed/>
    <w:rsid w:val="000D10B0"/>
    <w:rPr>
      <w:b/>
      <w:bCs/>
    </w:rPr>
  </w:style>
  <w:style w:type="character" w:customStyle="1" w:styleId="CommentSubjectChar">
    <w:name w:val="Comment Subject Char"/>
    <w:basedOn w:val="CommentTextChar"/>
    <w:link w:val="CommentSubject"/>
    <w:uiPriority w:val="99"/>
    <w:semiHidden/>
    <w:rsid w:val="000D10B0"/>
    <w:rPr>
      <w:b/>
      <w:bCs/>
      <w:sz w:val="20"/>
      <w:szCs w:val="20"/>
    </w:rPr>
  </w:style>
  <w:style w:type="paragraph" w:styleId="Revision">
    <w:name w:val="Revision"/>
    <w:hidden/>
    <w:uiPriority w:val="99"/>
    <w:semiHidden/>
    <w:rsid w:val="000D10B0"/>
    <w:pPr>
      <w:spacing w:after="0" w:line="240" w:lineRule="auto"/>
    </w:pPr>
  </w:style>
  <w:style w:type="paragraph" w:styleId="BalloonText">
    <w:name w:val="Balloon Text"/>
    <w:basedOn w:val="Normal"/>
    <w:link w:val="BalloonTextChar"/>
    <w:uiPriority w:val="99"/>
    <w:semiHidden/>
    <w:unhideWhenUsed/>
    <w:rsid w:val="000D10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10B0"/>
    <w:rPr>
      <w:rFonts w:ascii="Segoe UI" w:hAnsi="Segoe UI" w:cs="Segoe UI"/>
      <w:sz w:val="18"/>
      <w:szCs w:val="18"/>
    </w:rPr>
  </w:style>
  <w:style w:type="paragraph" w:customStyle="1" w:styleId="cmp-body-text">
    <w:name w:val="cmp-body-text"/>
    <w:basedOn w:val="Normal"/>
    <w:rsid w:val="00633E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633E6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633E6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633E6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633E69"/>
    <w:rPr>
      <w:rFonts w:asciiTheme="majorHAnsi" w:eastAsiaTheme="majorEastAsia" w:hAnsiTheme="majorHAnsi" w:cstheme="majorBidi"/>
      <w:i/>
      <w:iCs/>
      <w:color w:val="2E74B5" w:themeColor="accent1" w:themeShade="BF"/>
    </w:rPr>
  </w:style>
  <w:style w:type="character" w:customStyle="1" w:styleId="hiringcompanytext">
    <w:name w:val="hiring_company_text"/>
    <w:basedOn w:val="DefaultParagraphFont"/>
    <w:rsid w:val="00633E69"/>
  </w:style>
  <w:style w:type="character" w:customStyle="1" w:styleId="long-word">
    <w:name w:val="long-word"/>
    <w:basedOn w:val="DefaultParagraphFont"/>
    <w:rsid w:val="00633E69"/>
  </w:style>
  <w:style w:type="paragraph" w:customStyle="1" w:styleId="jobmore">
    <w:name w:val="job_more"/>
    <w:basedOn w:val="Normal"/>
    <w:rsid w:val="00633E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633E69"/>
  </w:style>
  <w:style w:type="character" w:styleId="Strong">
    <w:name w:val="Strong"/>
    <w:basedOn w:val="DefaultParagraphFont"/>
    <w:uiPriority w:val="22"/>
    <w:qFormat/>
    <w:rsid w:val="00633E69"/>
    <w:rPr>
      <w:b/>
      <w:bCs/>
    </w:rPr>
  </w:style>
  <w:style w:type="character" w:styleId="Emphasis">
    <w:name w:val="Emphasis"/>
    <w:basedOn w:val="DefaultParagraphFont"/>
    <w:uiPriority w:val="20"/>
    <w:qFormat/>
    <w:rsid w:val="00633E69"/>
    <w:rPr>
      <w:i/>
      <w:iCs/>
    </w:rPr>
  </w:style>
  <w:style w:type="character" w:customStyle="1" w:styleId="link">
    <w:name w:val="link"/>
    <w:basedOn w:val="DefaultParagraphFont"/>
    <w:rsid w:val="00633E69"/>
  </w:style>
  <w:style w:type="character" w:customStyle="1" w:styleId="badge">
    <w:name w:val="badge"/>
    <w:basedOn w:val="DefaultParagraphFont"/>
    <w:rsid w:val="00633E69"/>
  </w:style>
  <w:style w:type="character" w:customStyle="1" w:styleId="data">
    <w:name w:val="data"/>
    <w:basedOn w:val="DefaultParagraphFont"/>
    <w:rsid w:val="00633E69"/>
  </w:style>
  <w:style w:type="paragraph" w:customStyle="1" w:styleId="ColorfulList-Accent11">
    <w:name w:val="Colorful List - Accent 11"/>
    <w:basedOn w:val="Normal"/>
    <w:uiPriority w:val="34"/>
    <w:qFormat/>
    <w:rsid w:val="00633E69"/>
    <w:pPr>
      <w:spacing w:after="0" w:line="240" w:lineRule="auto"/>
      <w:ind w:left="720"/>
    </w:pPr>
    <w:rPr>
      <w:rFonts w:ascii="Times New Roman" w:eastAsia="Calibri" w:hAnsi="Times New Roman" w:cs="Times New Roman"/>
      <w:sz w:val="24"/>
      <w:szCs w:val="24"/>
    </w:rPr>
  </w:style>
  <w:style w:type="character" w:styleId="PageNumber">
    <w:name w:val="page number"/>
    <w:basedOn w:val="DefaultParagraphFont"/>
    <w:uiPriority w:val="99"/>
    <w:unhideWhenUsed/>
    <w:rsid w:val="00EC43EF"/>
  </w:style>
  <w:style w:type="character" w:customStyle="1" w:styleId="xa-size-extra-large">
    <w:name w:val="x_a-size-extra-large"/>
    <w:basedOn w:val="DefaultParagraphFont"/>
    <w:rsid w:val="00EC43EF"/>
  </w:style>
  <w:style w:type="character" w:customStyle="1" w:styleId="xa-size-base">
    <w:name w:val="x_a-size-base"/>
    <w:basedOn w:val="DefaultParagraphFont"/>
    <w:rsid w:val="00EC43EF"/>
  </w:style>
  <w:style w:type="character" w:customStyle="1" w:styleId="a-size-medium">
    <w:name w:val="a-size-medium"/>
    <w:basedOn w:val="DefaultParagraphFont"/>
    <w:rsid w:val="00EC43EF"/>
  </w:style>
  <w:style w:type="character" w:customStyle="1" w:styleId="author">
    <w:name w:val="author"/>
    <w:basedOn w:val="DefaultParagraphFont"/>
    <w:rsid w:val="00EC43EF"/>
  </w:style>
  <w:style w:type="character" w:customStyle="1" w:styleId="a-color-secondary">
    <w:name w:val="a-color-secondary"/>
    <w:basedOn w:val="DefaultParagraphFont"/>
    <w:rsid w:val="00EC43EF"/>
  </w:style>
  <w:style w:type="character" w:customStyle="1" w:styleId="Heading6Char">
    <w:name w:val="Heading 6 Char"/>
    <w:basedOn w:val="DefaultParagraphFont"/>
    <w:link w:val="Heading6"/>
    <w:semiHidden/>
    <w:rsid w:val="00EC2F7B"/>
    <w:rPr>
      <w:rFonts w:ascii="Calibri" w:eastAsia="Times New Roman" w:hAnsi="Calibri" w:cs="Times New Roman"/>
      <w:b/>
      <w:bCs/>
    </w:rPr>
  </w:style>
  <w:style w:type="character" w:customStyle="1" w:styleId="Heading7Char">
    <w:name w:val="Heading 7 Char"/>
    <w:basedOn w:val="DefaultParagraphFont"/>
    <w:link w:val="Heading7"/>
    <w:semiHidden/>
    <w:rsid w:val="00EC2F7B"/>
    <w:rPr>
      <w:rFonts w:ascii="Calibri" w:eastAsia="Times New Roman" w:hAnsi="Calibri" w:cs="Times New Roman"/>
      <w:sz w:val="24"/>
      <w:szCs w:val="24"/>
    </w:rPr>
  </w:style>
  <w:style w:type="character" w:customStyle="1" w:styleId="Heading8Char">
    <w:name w:val="Heading 8 Char"/>
    <w:basedOn w:val="DefaultParagraphFont"/>
    <w:link w:val="Heading8"/>
    <w:semiHidden/>
    <w:rsid w:val="00EC2F7B"/>
    <w:rPr>
      <w:rFonts w:ascii="Calibri" w:eastAsia="Times New Roman" w:hAnsi="Calibri" w:cs="Times New Roman"/>
      <w:i/>
      <w:iCs/>
      <w:sz w:val="24"/>
      <w:szCs w:val="24"/>
    </w:rPr>
  </w:style>
  <w:style w:type="character" w:customStyle="1" w:styleId="Heading9Char">
    <w:name w:val="Heading 9 Char"/>
    <w:basedOn w:val="DefaultParagraphFont"/>
    <w:link w:val="Heading9"/>
    <w:semiHidden/>
    <w:rsid w:val="00EC2F7B"/>
    <w:rPr>
      <w:rFonts w:ascii="Cambria" w:eastAsia="Times New Roman" w:hAnsi="Cambria" w:cs="Times New Roman"/>
    </w:rPr>
  </w:style>
  <w:style w:type="character" w:customStyle="1" w:styleId="SubtitleChar">
    <w:name w:val="Subtitle Char"/>
    <w:rsid w:val="0037009D"/>
    <w:rPr>
      <w:rFonts w:eastAsia="Times New Roman"/>
      <w:b/>
      <w:sz w:val="24"/>
      <w:szCs w:val="24"/>
    </w:rPr>
  </w:style>
  <w:style w:type="paragraph" w:customStyle="1" w:styleId="Heading">
    <w:name w:val="Heading"/>
    <w:basedOn w:val="Normal"/>
    <w:next w:val="Normal"/>
    <w:rsid w:val="0037009D"/>
    <w:pPr>
      <w:suppressAutoHyphens/>
      <w:spacing w:before="240" w:after="60" w:line="252" w:lineRule="auto"/>
      <w:jc w:val="center"/>
    </w:pPr>
    <w:rPr>
      <w:rFonts w:ascii="Calibri" w:eastAsia="Times New Roman" w:hAnsi="Calibri" w:cs="Times New Roman"/>
      <w:bCs/>
      <w:kern w:val="1"/>
      <w:sz w:val="28"/>
      <w:szCs w:val="32"/>
      <w:lang w:eastAsia="zh-CN"/>
    </w:rPr>
  </w:style>
  <w:style w:type="paragraph" w:styleId="BodyText">
    <w:name w:val="Body Text"/>
    <w:basedOn w:val="Normal"/>
    <w:link w:val="BodyTextChar"/>
    <w:rsid w:val="0037009D"/>
    <w:pPr>
      <w:widowControl w:val="0"/>
      <w:suppressAutoHyphens/>
      <w:spacing w:after="140" w:line="288" w:lineRule="auto"/>
    </w:pPr>
    <w:rPr>
      <w:rFonts w:ascii="Liberation Serif" w:eastAsia="SimSun" w:hAnsi="Liberation Serif" w:cs="Mangal"/>
      <w:kern w:val="1"/>
      <w:sz w:val="24"/>
      <w:szCs w:val="24"/>
      <w:lang w:eastAsia="zh-CN" w:bidi="hi-IN"/>
    </w:rPr>
  </w:style>
  <w:style w:type="character" w:customStyle="1" w:styleId="BodyTextChar">
    <w:name w:val="Body Text Char"/>
    <w:basedOn w:val="DefaultParagraphFont"/>
    <w:link w:val="BodyText"/>
    <w:rsid w:val="0037009D"/>
    <w:rPr>
      <w:rFonts w:ascii="Liberation Serif" w:eastAsia="SimSun" w:hAnsi="Liberation Serif" w:cs="Mangal"/>
      <w:kern w:val="1"/>
      <w:sz w:val="24"/>
      <w:szCs w:val="24"/>
      <w:lang w:eastAsia="zh-CN" w:bidi="hi-IN"/>
    </w:rPr>
  </w:style>
  <w:style w:type="paragraph" w:styleId="Subtitle">
    <w:name w:val="Subtitle"/>
    <w:basedOn w:val="Normal"/>
    <w:next w:val="Normal"/>
    <w:link w:val="SubtitleChar1"/>
    <w:qFormat/>
    <w:rsid w:val="0037009D"/>
    <w:pPr>
      <w:suppressAutoHyphens/>
      <w:spacing w:after="60" w:line="252" w:lineRule="auto"/>
      <w:jc w:val="center"/>
    </w:pPr>
    <w:rPr>
      <w:rFonts w:ascii="Calibri" w:eastAsia="Times New Roman" w:hAnsi="Calibri" w:cs="Times New Roman"/>
      <w:b/>
      <w:sz w:val="24"/>
      <w:szCs w:val="24"/>
      <w:lang w:eastAsia="zh-CN"/>
    </w:rPr>
  </w:style>
  <w:style w:type="character" w:customStyle="1" w:styleId="SubtitleChar1">
    <w:name w:val="Subtitle Char1"/>
    <w:basedOn w:val="DefaultParagraphFont"/>
    <w:link w:val="Subtitle"/>
    <w:rsid w:val="0037009D"/>
    <w:rPr>
      <w:rFonts w:ascii="Calibri" w:eastAsia="Times New Roman" w:hAnsi="Calibri" w:cs="Times New Roman"/>
      <w:b/>
      <w:sz w:val="24"/>
      <w:szCs w:val="24"/>
      <w:lang w:eastAsia="zh-CN"/>
    </w:rPr>
  </w:style>
  <w:style w:type="character" w:customStyle="1" w:styleId="a-size-base">
    <w:name w:val="a-size-base"/>
    <w:basedOn w:val="DefaultParagraphFont"/>
    <w:rsid w:val="001B7D51"/>
  </w:style>
  <w:style w:type="character" w:customStyle="1" w:styleId="citation">
    <w:name w:val="citation"/>
    <w:basedOn w:val="DefaultParagraphFont"/>
    <w:rsid w:val="00C5529C"/>
  </w:style>
  <w:style w:type="character" w:customStyle="1" w:styleId="hvr">
    <w:name w:val="hvr"/>
    <w:basedOn w:val="DefaultParagraphFont"/>
    <w:rsid w:val="00C5529C"/>
  </w:style>
  <w:style w:type="character" w:customStyle="1" w:styleId="pubisbn">
    <w:name w:val="pubisbn"/>
    <w:basedOn w:val="DefaultParagraphFont"/>
    <w:rsid w:val="00C5529C"/>
  </w:style>
  <w:style w:type="paragraph" w:customStyle="1" w:styleId="AHead">
    <w:name w:val="A Head"/>
    <w:basedOn w:val="Normal"/>
    <w:rsid w:val="00E5632F"/>
    <w:pPr>
      <w:spacing w:after="0" w:line="240" w:lineRule="auto"/>
    </w:pPr>
    <w:rPr>
      <w:rFonts w:ascii="Times New Roman" w:eastAsia="Times New Roman" w:hAnsi="Times New Roman" w:cs="Times New Roman"/>
      <w:b/>
      <w:sz w:val="32"/>
      <w:szCs w:val="20"/>
    </w:rPr>
  </w:style>
  <w:style w:type="character" w:customStyle="1" w:styleId="body-1-text1">
    <w:name w:val="body-1-text1"/>
    <w:basedOn w:val="DefaultParagraphFont"/>
    <w:rsid w:val="008E23C7"/>
    <w:rPr>
      <w:rFonts w:ascii="OpenSans" w:hAnsi="OpenSans" w:hint="default"/>
      <w:sz w:val="21"/>
      <w:szCs w:val="21"/>
    </w:rPr>
  </w:style>
  <w:style w:type="character" w:customStyle="1" w:styleId="cellbody">
    <w:name w:val="cellbody"/>
    <w:basedOn w:val="DefaultParagraphFont"/>
    <w:rsid w:val="00A6553F"/>
  </w:style>
  <w:style w:type="character" w:customStyle="1" w:styleId="a-size-extra-large1">
    <w:name w:val="a-size-extra-large1"/>
    <w:basedOn w:val="DefaultParagraphFont"/>
    <w:rsid w:val="00A11DD4"/>
    <w:rPr>
      <w:rFonts w:ascii="Arial" w:hAnsi="Arial" w:cs="Arial" w:hint="default"/>
    </w:rPr>
  </w:style>
  <w:style w:type="character" w:customStyle="1" w:styleId="a-declarative">
    <w:name w:val="a-declarative"/>
    <w:basedOn w:val="DefaultParagraphFont"/>
    <w:rsid w:val="00A11DD4"/>
  </w:style>
  <w:style w:type="paragraph" w:customStyle="1" w:styleId="style3">
    <w:name w:val="style3"/>
    <w:basedOn w:val="Normal"/>
    <w:rsid w:val="004366D3"/>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link w:val="TitleChar"/>
    <w:qFormat/>
    <w:rsid w:val="004366D3"/>
    <w:pPr>
      <w:suppressAutoHyphens/>
      <w:spacing w:after="0" w:line="240" w:lineRule="auto"/>
      <w:jc w:val="center"/>
    </w:pPr>
    <w:rPr>
      <w:rFonts w:ascii="Times New Roman" w:eastAsia="Times New Roman" w:hAnsi="Times New Roman" w:cs="Times New Roman"/>
      <w:b/>
      <w:caps/>
      <w:sz w:val="24"/>
      <w:lang w:eastAsia="ar-SA"/>
    </w:rPr>
  </w:style>
  <w:style w:type="character" w:customStyle="1" w:styleId="TitleChar">
    <w:name w:val="Title Char"/>
    <w:basedOn w:val="DefaultParagraphFont"/>
    <w:link w:val="Title"/>
    <w:rsid w:val="004366D3"/>
    <w:rPr>
      <w:rFonts w:ascii="Times New Roman" w:eastAsia="Times New Roman" w:hAnsi="Times New Roman" w:cs="Times New Roman"/>
      <w:b/>
      <w:caps/>
      <w:sz w:val="24"/>
      <w:lang w:eastAsia="ar-SA"/>
    </w:rPr>
  </w:style>
  <w:style w:type="character" w:customStyle="1" w:styleId="fnt0">
    <w:name w:val="fnt0"/>
    <w:basedOn w:val="DefaultParagraphFont"/>
    <w:rsid w:val="004366D3"/>
  </w:style>
  <w:style w:type="character" w:customStyle="1" w:styleId="bold1">
    <w:name w:val="bold1"/>
    <w:rsid w:val="004366D3"/>
    <w:rPr>
      <w:b/>
      <w:bCs/>
    </w:rPr>
  </w:style>
  <w:style w:type="character" w:customStyle="1" w:styleId="a-size-extra-large">
    <w:name w:val="a-size-extra-large"/>
    <w:rsid w:val="004366D3"/>
  </w:style>
  <w:style w:type="paragraph" w:styleId="FootnoteText">
    <w:name w:val="footnote text"/>
    <w:basedOn w:val="Normal"/>
    <w:link w:val="FootnoteTextChar"/>
    <w:uiPriority w:val="99"/>
    <w:semiHidden/>
    <w:unhideWhenUsed/>
    <w:rsid w:val="00992C9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992C9D"/>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992C9D"/>
    <w:rPr>
      <w:vertAlign w:val="superscript"/>
    </w:rPr>
  </w:style>
  <w:style w:type="paragraph" w:customStyle="1" w:styleId="BodyA">
    <w:name w:val="Body A"/>
    <w:rsid w:val="00B854C4"/>
    <w:pPr>
      <w:pBdr>
        <w:top w:val="nil"/>
        <w:left w:val="nil"/>
        <w:bottom w:val="nil"/>
        <w:right w:val="nil"/>
        <w:between w:val="nil"/>
        <w:bar w:val="nil"/>
      </w:pBdr>
      <w:spacing w:after="0" w:line="240" w:lineRule="auto"/>
    </w:pPr>
    <w:rPr>
      <w:rFonts w:ascii="Cambria" w:eastAsia="Arial Unicode MS" w:hAnsi="Cambria" w:cs="Arial Unicode MS"/>
      <w:color w:val="000000"/>
      <w:sz w:val="24"/>
      <w:szCs w:val="24"/>
      <w:u w:color="000000"/>
      <w:bdr w:val="nil"/>
    </w:rPr>
  </w:style>
  <w:style w:type="character" w:customStyle="1" w:styleId="None">
    <w:name w:val="None"/>
    <w:rsid w:val="00B854C4"/>
  </w:style>
  <w:style w:type="character" w:customStyle="1" w:styleId="Hyperlink0">
    <w:name w:val="Hyperlink.0"/>
    <w:basedOn w:val="None"/>
    <w:rsid w:val="00B854C4"/>
    <w:rPr>
      <w:rFonts w:ascii="Calibri" w:eastAsia="Calibri" w:hAnsi="Calibri" w:cs="Calibri"/>
      <w:color w:val="0000FF"/>
      <w:sz w:val="20"/>
      <w:szCs w:val="20"/>
      <w:u w:val="single" w:color="0000FF"/>
    </w:rPr>
  </w:style>
  <w:style w:type="paragraph" w:customStyle="1" w:styleId="BodyB">
    <w:name w:val="Body B"/>
    <w:rsid w:val="00B854C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paragraph" w:customStyle="1" w:styleId="BodyC">
    <w:name w:val="Body C"/>
    <w:rsid w:val="00B854C4"/>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rPr>
  </w:style>
  <w:style w:type="character" w:customStyle="1" w:styleId="Hyperlink1">
    <w:name w:val="Hyperlink.1"/>
    <w:basedOn w:val="None"/>
    <w:rsid w:val="00B854C4"/>
    <w:rPr>
      <w:rFonts w:ascii="Calibri" w:eastAsia="Calibri" w:hAnsi="Calibri" w:cs="Calibri"/>
      <w:caps w:val="0"/>
      <w:smallCaps w:val="0"/>
      <w:strike w:val="0"/>
      <w:dstrike w:val="0"/>
      <w:color w:val="0000FF"/>
      <w:spacing w:val="0"/>
      <w:kern w:val="0"/>
      <w:position w:val="0"/>
      <w:sz w:val="22"/>
      <w:szCs w:val="22"/>
      <w:u w:val="single" w:color="0000FF"/>
      <w:vertAlign w:val="baseline"/>
      <w:lang w:val="en-US"/>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054819">
      <w:bodyDiv w:val="1"/>
      <w:marLeft w:val="0"/>
      <w:marRight w:val="0"/>
      <w:marTop w:val="0"/>
      <w:marBottom w:val="0"/>
      <w:divBdr>
        <w:top w:val="none" w:sz="0" w:space="0" w:color="auto"/>
        <w:left w:val="none" w:sz="0" w:space="0" w:color="auto"/>
        <w:bottom w:val="none" w:sz="0" w:space="0" w:color="auto"/>
        <w:right w:val="none" w:sz="0" w:space="0" w:color="auto"/>
      </w:divBdr>
    </w:div>
    <w:div w:id="394789883">
      <w:bodyDiv w:val="1"/>
      <w:marLeft w:val="0"/>
      <w:marRight w:val="0"/>
      <w:marTop w:val="0"/>
      <w:marBottom w:val="0"/>
      <w:divBdr>
        <w:top w:val="none" w:sz="0" w:space="0" w:color="auto"/>
        <w:left w:val="none" w:sz="0" w:space="0" w:color="auto"/>
        <w:bottom w:val="none" w:sz="0" w:space="0" w:color="auto"/>
        <w:right w:val="none" w:sz="0" w:space="0" w:color="auto"/>
      </w:divBdr>
    </w:div>
    <w:div w:id="460075576">
      <w:bodyDiv w:val="1"/>
      <w:marLeft w:val="0"/>
      <w:marRight w:val="0"/>
      <w:marTop w:val="0"/>
      <w:marBottom w:val="0"/>
      <w:divBdr>
        <w:top w:val="none" w:sz="0" w:space="0" w:color="auto"/>
        <w:left w:val="none" w:sz="0" w:space="0" w:color="auto"/>
        <w:bottom w:val="none" w:sz="0" w:space="0" w:color="auto"/>
        <w:right w:val="none" w:sz="0" w:space="0" w:color="auto"/>
      </w:divBdr>
      <w:divsChild>
        <w:div w:id="819929598">
          <w:marLeft w:val="0"/>
          <w:marRight w:val="0"/>
          <w:marTop w:val="0"/>
          <w:marBottom w:val="0"/>
          <w:divBdr>
            <w:top w:val="none" w:sz="0" w:space="0" w:color="auto"/>
            <w:left w:val="none" w:sz="0" w:space="0" w:color="auto"/>
            <w:bottom w:val="none" w:sz="0" w:space="0" w:color="auto"/>
            <w:right w:val="none" w:sz="0" w:space="0" w:color="auto"/>
          </w:divBdr>
        </w:div>
      </w:divsChild>
    </w:div>
    <w:div w:id="584457840">
      <w:bodyDiv w:val="1"/>
      <w:marLeft w:val="0"/>
      <w:marRight w:val="0"/>
      <w:marTop w:val="0"/>
      <w:marBottom w:val="0"/>
      <w:divBdr>
        <w:top w:val="none" w:sz="0" w:space="0" w:color="auto"/>
        <w:left w:val="none" w:sz="0" w:space="0" w:color="auto"/>
        <w:bottom w:val="none" w:sz="0" w:space="0" w:color="auto"/>
        <w:right w:val="none" w:sz="0" w:space="0" w:color="auto"/>
      </w:divBdr>
    </w:div>
    <w:div w:id="647784450">
      <w:bodyDiv w:val="1"/>
      <w:marLeft w:val="0"/>
      <w:marRight w:val="0"/>
      <w:marTop w:val="0"/>
      <w:marBottom w:val="0"/>
      <w:divBdr>
        <w:top w:val="none" w:sz="0" w:space="0" w:color="auto"/>
        <w:left w:val="none" w:sz="0" w:space="0" w:color="auto"/>
        <w:bottom w:val="none" w:sz="0" w:space="0" w:color="auto"/>
        <w:right w:val="none" w:sz="0" w:space="0" w:color="auto"/>
      </w:divBdr>
    </w:div>
    <w:div w:id="680401904">
      <w:bodyDiv w:val="1"/>
      <w:marLeft w:val="0"/>
      <w:marRight w:val="0"/>
      <w:marTop w:val="0"/>
      <w:marBottom w:val="0"/>
      <w:divBdr>
        <w:top w:val="none" w:sz="0" w:space="0" w:color="auto"/>
        <w:left w:val="none" w:sz="0" w:space="0" w:color="auto"/>
        <w:bottom w:val="none" w:sz="0" w:space="0" w:color="auto"/>
        <w:right w:val="none" w:sz="0" w:space="0" w:color="auto"/>
      </w:divBdr>
    </w:div>
    <w:div w:id="690567559">
      <w:bodyDiv w:val="1"/>
      <w:marLeft w:val="0"/>
      <w:marRight w:val="0"/>
      <w:marTop w:val="0"/>
      <w:marBottom w:val="0"/>
      <w:divBdr>
        <w:top w:val="none" w:sz="0" w:space="0" w:color="auto"/>
        <w:left w:val="none" w:sz="0" w:space="0" w:color="auto"/>
        <w:bottom w:val="none" w:sz="0" w:space="0" w:color="auto"/>
        <w:right w:val="none" w:sz="0" w:space="0" w:color="auto"/>
      </w:divBdr>
    </w:div>
    <w:div w:id="785853044">
      <w:bodyDiv w:val="1"/>
      <w:marLeft w:val="0"/>
      <w:marRight w:val="0"/>
      <w:marTop w:val="0"/>
      <w:marBottom w:val="0"/>
      <w:divBdr>
        <w:top w:val="none" w:sz="0" w:space="0" w:color="auto"/>
        <w:left w:val="none" w:sz="0" w:space="0" w:color="auto"/>
        <w:bottom w:val="none" w:sz="0" w:space="0" w:color="auto"/>
        <w:right w:val="none" w:sz="0" w:space="0" w:color="auto"/>
      </w:divBdr>
    </w:div>
    <w:div w:id="1187327145">
      <w:bodyDiv w:val="1"/>
      <w:marLeft w:val="0"/>
      <w:marRight w:val="0"/>
      <w:marTop w:val="0"/>
      <w:marBottom w:val="0"/>
      <w:divBdr>
        <w:top w:val="none" w:sz="0" w:space="0" w:color="auto"/>
        <w:left w:val="none" w:sz="0" w:space="0" w:color="auto"/>
        <w:bottom w:val="none" w:sz="0" w:space="0" w:color="auto"/>
        <w:right w:val="none" w:sz="0" w:space="0" w:color="auto"/>
      </w:divBdr>
    </w:div>
    <w:div w:id="1247229321">
      <w:bodyDiv w:val="1"/>
      <w:marLeft w:val="0"/>
      <w:marRight w:val="0"/>
      <w:marTop w:val="0"/>
      <w:marBottom w:val="0"/>
      <w:divBdr>
        <w:top w:val="none" w:sz="0" w:space="0" w:color="auto"/>
        <w:left w:val="none" w:sz="0" w:space="0" w:color="auto"/>
        <w:bottom w:val="none" w:sz="0" w:space="0" w:color="auto"/>
        <w:right w:val="none" w:sz="0" w:space="0" w:color="auto"/>
      </w:divBdr>
    </w:div>
    <w:div w:id="1502089572">
      <w:bodyDiv w:val="1"/>
      <w:marLeft w:val="0"/>
      <w:marRight w:val="0"/>
      <w:marTop w:val="0"/>
      <w:marBottom w:val="0"/>
      <w:divBdr>
        <w:top w:val="none" w:sz="0" w:space="0" w:color="auto"/>
        <w:left w:val="none" w:sz="0" w:space="0" w:color="auto"/>
        <w:bottom w:val="none" w:sz="0" w:space="0" w:color="auto"/>
        <w:right w:val="none" w:sz="0" w:space="0" w:color="auto"/>
      </w:divBdr>
    </w:div>
    <w:div w:id="1518040306">
      <w:bodyDiv w:val="1"/>
      <w:marLeft w:val="0"/>
      <w:marRight w:val="0"/>
      <w:marTop w:val="0"/>
      <w:marBottom w:val="0"/>
      <w:divBdr>
        <w:top w:val="none" w:sz="0" w:space="0" w:color="auto"/>
        <w:left w:val="none" w:sz="0" w:space="0" w:color="auto"/>
        <w:bottom w:val="none" w:sz="0" w:space="0" w:color="auto"/>
        <w:right w:val="none" w:sz="0" w:space="0" w:color="auto"/>
      </w:divBdr>
    </w:div>
    <w:div w:id="1559241736">
      <w:bodyDiv w:val="1"/>
      <w:marLeft w:val="0"/>
      <w:marRight w:val="0"/>
      <w:marTop w:val="0"/>
      <w:marBottom w:val="0"/>
      <w:divBdr>
        <w:top w:val="none" w:sz="0" w:space="0" w:color="auto"/>
        <w:left w:val="none" w:sz="0" w:space="0" w:color="auto"/>
        <w:bottom w:val="none" w:sz="0" w:space="0" w:color="auto"/>
        <w:right w:val="none" w:sz="0" w:space="0" w:color="auto"/>
      </w:divBdr>
    </w:div>
    <w:div w:id="1653605238">
      <w:bodyDiv w:val="1"/>
      <w:marLeft w:val="0"/>
      <w:marRight w:val="0"/>
      <w:marTop w:val="0"/>
      <w:marBottom w:val="0"/>
      <w:divBdr>
        <w:top w:val="none" w:sz="0" w:space="0" w:color="auto"/>
        <w:left w:val="none" w:sz="0" w:space="0" w:color="auto"/>
        <w:bottom w:val="none" w:sz="0" w:space="0" w:color="auto"/>
        <w:right w:val="none" w:sz="0" w:space="0" w:color="auto"/>
      </w:divBdr>
    </w:div>
    <w:div w:id="1738241875">
      <w:bodyDiv w:val="1"/>
      <w:marLeft w:val="0"/>
      <w:marRight w:val="0"/>
      <w:marTop w:val="0"/>
      <w:marBottom w:val="0"/>
      <w:divBdr>
        <w:top w:val="none" w:sz="0" w:space="0" w:color="auto"/>
        <w:left w:val="none" w:sz="0" w:space="0" w:color="auto"/>
        <w:bottom w:val="none" w:sz="0" w:space="0" w:color="auto"/>
        <w:right w:val="none" w:sz="0" w:space="0" w:color="auto"/>
      </w:divBdr>
    </w:div>
    <w:div w:id="1769353050">
      <w:bodyDiv w:val="1"/>
      <w:marLeft w:val="0"/>
      <w:marRight w:val="0"/>
      <w:marTop w:val="0"/>
      <w:marBottom w:val="0"/>
      <w:divBdr>
        <w:top w:val="none" w:sz="0" w:space="0" w:color="auto"/>
        <w:left w:val="none" w:sz="0" w:space="0" w:color="auto"/>
        <w:bottom w:val="none" w:sz="0" w:space="0" w:color="auto"/>
        <w:right w:val="none" w:sz="0" w:space="0" w:color="auto"/>
      </w:divBdr>
    </w:div>
    <w:div w:id="1844319021">
      <w:bodyDiv w:val="1"/>
      <w:marLeft w:val="0"/>
      <w:marRight w:val="0"/>
      <w:marTop w:val="0"/>
      <w:marBottom w:val="0"/>
      <w:divBdr>
        <w:top w:val="none" w:sz="0" w:space="0" w:color="auto"/>
        <w:left w:val="none" w:sz="0" w:space="0" w:color="auto"/>
        <w:bottom w:val="none" w:sz="0" w:space="0" w:color="auto"/>
        <w:right w:val="none" w:sz="0" w:space="0" w:color="auto"/>
      </w:divBdr>
    </w:div>
    <w:div w:id="2001734172">
      <w:bodyDiv w:val="1"/>
      <w:marLeft w:val="0"/>
      <w:marRight w:val="0"/>
      <w:marTop w:val="0"/>
      <w:marBottom w:val="0"/>
      <w:divBdr>
        <w:top w:val="none" w:sz="0" w:space="0" w:color="auto"/>
        <w:left w:val="none" w:sz="0" w:space="0" w:color="auto"/>
        <w:bottom w:val="none" w:sz="0" w:space="0" w:color="auto"/>
        <w:right w:val="none" w:sz="0" w:space="0" w:color="auto"/>
      </w:divBdr>
    </w:div>
    <w:div w:id="2022858376">
      <w:bodyDiv w:val="1"/>
      <w:marLeft w:val="0"/>
      <w:marRight w:val="0"/>
      <w:marTop w:val="0"/>
      <w:marBottom w:val="0"/>
      <w:divBdr>
        <w:top w:val="none" w:sz="0" w:space="0" w:color="auto"/>
        <w:left w:val="none" w:sz="0" w:space="0" w:color="auto"/>
        <w:bottom w:val="none" w:sz="0" w:space="0" w:color="auto"/>
        <w:right w:val="none" w:sz="0" w:space="0" w:color="auto"/>
      </w:divBdr>
    </w:div>
    <w:div w:id="2046908159">
      <w:bodyDiv w:val="1"/>
      <w:marLeft w:val="0"/>
      <w:marRight w:val="0"/>
      <w:marTop w:val="0"/>
      <w:marBottom w:val="0"/>
      <w:divBdr>
        <w:top w:val="none" w:sz="0" w:space="0" w:color="auto"/>
        <w:left w:val="none" w:sz="0" w:space="0" w:color="auto"/>
        <w:bottom w:val="none" w:sz="0" w:space="0" w:color="auto"/>
        <w:right w:val="none" w:sz="0" w:space="0" w:color="auto"/>
      </w:divBdr>
    </w:div>
    <w:div w:id="2053839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cxu@citytech.cuny.edu" TargetMode="External"/><Relationship Id="rId299" Type="http://schemas.openxmlformats.org/officeDocument/2006/relationships/footer" Target="footer37.xml"/><Relationship Id="rId21" Type="http://schemas.openxmlformats.org/officeDocument/2006/relationships/hyperlink" Target="https://www.devry.edu/degree-programs/engineering-information-sciences/biomedical-engineering-technology.html" TargetMode="External"/><Relationship Id="rId63" Type="http://schemas.openxmlformats.org/officeDocument/2006/relationships/hyperlink" Target="http://cityte.ch/dir" TargetMode="External"/><Relationship Id="rId159" Type="http://schemas.openxmlformats.org/officeDocument/2006/relationships/hyperlink" Target="http://openlab.citytech.cuny.edu/collegecouncil/files/2014/08/curriculum_modification_library_form.doc" TargetMode="External"/><Relationship Id="rId324" Type="http://schemas.openxmlformats.org/officeDocument/2006/relationships/footer" Target="footer46.xml"/><Relationship Id="rId366" Type="http://schemas.openxmlformats.org/officeDocument/2006/relationships/image" Target="media/image11.emf"/><Relationship Id="rId170" Type="http://schemas.openxmlformats.org/officeDocument/2006/relationships/footer" Target="footer23.xml"/><Relationship Id="rId226" Type="http://schemas.openxmlformats.org/officeDocument/2006/relationships/footer" Target="footer32.xml"/><Relationship Id="rId433" Type="http://schemas.openxmlformats.org/officeDocument/2006/relationships/hyperlink" Target="http://www.flowonix.com/" TargetMode="External"/><Relationship Id="rId268" Type="http://schemas.openxmlformats.org/officeDocument/2006/relationships/hyperlink" Target="http://www.300jaystreet.com/college-council/curriculum_proposals/curricular-experiments" TargetMode="External"/><Relationship Id="rId475" Type="http://schemas.openxmlformats.org/officeDocument/2006/relationships/hyperlink" Target="http://www.velanovascular.com/" TargetMode="External"/><Relationship Id="rId32" Type="http://schemas.openxmlformats.org/officeDocument/2006/relationships/hyperlink" Target="http://cityte.ch/dir" TargetMode="External"/><Relationship Id="rId74" Type="http://schemas.openxmlformats.org/officeDocument/2006/relationships/hyperlink" Target="http://cityte.ch/curriculum" TargetMode="External"/><Relationship Id="rId128" Type="http://schemas.openxmlformats.org/officeDocument/2006/relationships/hyperlink" Target="http://cityte.ch/oer" TargetMode="External"/><Relationship Id="rId335" Type="http://schemas.openxmlformats.org/officeDocument/2006/relationships/hyperlink" Target="http://cityte.ch/curriculum" TargetMode="External"/><Relationship Id="rId377" Type="http://schemas.openxmlformats.org/officeDocument/2006/relationships/oleObject" Target="embeddings/oleObject8.bin"/><Relationship Id="rId500" Type="http://schemas.openxmlformats.org/officeDocument/2006/relationships/hyperlink" Target="https://www.ziprecruiter.com/c/Ivwatch" TargetMode="External"/><Relationship Id="rId5" Type="http://schemas.openxmlformats.org/officeDocument/2006/relationships/footnotes" Target="footnotes.xml"/><Relationship Id="rId181" Type="http://schemas.openxmlformats.org/officeDocument/2006/relationships/hyperlink" Target="mailto:xhli@citytech.cuny.edu" TargetMode="External"/><Relationship Id="rId237" Type="http://schemas.openxmlformats.org/officeDocument/2006/relationships/hyperlink" Target="http://openlab.citytech.cuny.edu/collegecouncil/files/2014/08/curriculum_modification_library_form.doc" TargetMode="External"/><Relationship Id="rId402" Type="http://schemas.openxmlformats.org/officeDocument/2006/relationships/hyperlink" Target="http://thelabrat.com/jobs/companies/Vasomedical.shtml" TargetMode="External"/><Relationship Id="rId279" Type="http://schemas.openxmlformats.org/officeDocument/2006/relationships/hyperlink" Target="http://cityte.ch/dir" TargetMode="External"/><Relationship Id="rId444" Type="http://schemas.openxmlformats.org/officeDocument/2006/relationships/hyperlink" Target="http://www.stentys.com/" TargetMode="External"/><Relationship Id="rId486" Type="http://schemas.openxmlformats.org/officeDocument/2006/relationships/hyperlink" Target="http://www.unilife.com/" TargetMode="External"/><Relationship Id="rId43" Type="http://schemas.openxmlformats.org/officeDocument/2006/relationships/hyperlink" Target="http://www.300jaystreet.com/college-council/curriculum_proposals/curricular-experiments" TargetMode="External"/><Relationship Id="rId139" Type="http://schemas.openxmlformats.org/officeDocument/2006/relationships/hyperlink" Target="http://www.himss.org/health-it-certification/cahims?navItemNumber=13646" TargetMode="External"/><Relationship Id="rId290" Type="http://schemas.openxmlformats.org/officeDocument/2006/relationships/hyperlink" Target="http://www.300jaystreet.com/college-council/curriculum_proposals/curricular-experiments" TargetMode="External"/><Relationship Id="rId304" Type="http://schemas.openxmlformats.org/officeDocument/2006/relationships/header" Target="header29.xml"/><Relationship Id="rId346" Type="http://schemas.openxmlformats.org/officeDocument/2006/relationships/hyperlink" Target="http://cityte.ch/dir" TargetMode="External"/><Relationship Id="rId388" Type="http://schemas.openxmlformats.org/officeDocument/2006/relationships/hyperlink" Target="http://thelabrat.com/jobs/companies/ChembioDiagnosticSystems.shtml" TargetMode="External"/><Relationship Id="rId511" Type="http://schemas.openxmlformats.org/officeDocument/2006/relationships/hyperlink" Target="javascript:void(0);" TargetMode="External"/><Relationship Id="rId85" Type="http://schemas.openxmlformats.org/officeDocument/2006/relationships/header" Target="header6.xml"/><Relationship Id="rId150" Type="http://schemas.openxmlformats.org/officeDocument/2006/relationships/hyperlink" Target="http://www.300jaystreet.com/college-council/curriculum_proposals/curricular-experiments" TargetMode="External"/><Relationship Id="rId192" Type="http://schemas.openxmlformats.org/officeDocument/2006/relationships/hyperlink" Target="http://www.300jaystreet.com/college-council/curriculum_proposals/curricular-experiments" TargetMode="External"/><Relationship Id="rId206" Type="http://schemas.openxmlformats.org/officeDocument/2006/relationships/hyperlink" Target="http://openlab.citytech.cuny.edu/collegecouncil/files/2014/08/CommonCoreCourseSubmissionForm_4.2.12.doc" TargetMode="External"/><Relationship Id="rId413" Type="http://schemas.openxmlformats.org/officeDocument/2006/relationships/hyperlink" Target="http://www.medtech.fr/" TargetMode="External"/><Relationship Id="rId248" Type="http://schemas.openxmlformats.org/officeDocument/2006/relationships/hyperlink" Target="http://openlab.citytech.cuny.edu/collegecouncil/files/2014/08/CommonCoreCourseSubmissionForm_4.2.12.doc" TargetMode="External"/><Relationship Id="rId455" Type="http://schemas.openxmlformats.org/officeDocument/2006/relationships/hyperlink" Target="http://cirtecmed.com/" TargetMode="External"/><Relationship Id="rId497" Type="http://schemas.openxmlformats.org/officeDocument/2006/relationships/hyperlink" Target="https://www.ziprecruiter.com/clk/cP-oCShJyzPxNqROfbt6IgoA7QplkGmbJCcChmGXgWso7CNfI62JYnprSlvAnzpa6Fpn4sZmGMyRwmeW_LjC2H6sG1htFAT8rqu8yAUvxYkAtpKi61xlL_sxmGE4-TVhOtN6IAZvik4_lWZIEWezo9VTowt4sVhSqcVakQDcDeiYGgaPxqrEQaP7B4yn1ml_X7HLvoqsJCZWjA-2BMIFepJsf_aq00L2McTCCnj1qo9Flaa9TMdHVv8u0_-DmPNxvwK4cMU1eT-dMfoWRaR3AjhMRjab-R6-Lkf-zn9Wai_YWSLgi1YFPVOj5FEIDc_LltUAizBIF_sz_uuPGud2C6BVUy5XpLGcAl9Xkf3ONYd6Don1vt5iC90v74QCLHqv56sXhwWbVCxncUNFyC5AG6jLrZgMOoFZW91Fe2E1p4QVopRo3hhDQ7_C_DDfbI5jSNpr5LDsrixoBwTB7lI9pHyc9n2zgGIuVWacs7x0wf66RI7YOAWQ4-crUoyjXis1cJMbzb4ZUds6nkznzJsKQpHyw0fRLfdItTFIKAEh1wxAi5Iwdr3eU7-hH3hhy0B37fFv0Iqi6NQs5qYQhDgOqdvldLzpscQ9tyheeilyKu6uVrXPw0rSrXqr-OF1Qsq9YzKbMIEH4eNPXSeKlSH_m1s47L5rt8ErShcaeR8fgPEmGAd9FSwTtQ3bjMabctsm.20a51a8e8604bdb20f90e1b871456772" TargetMode="External"/><Relationship Id="rId12" Type="http://schemas.openxmlformats.org/officeDocument/2006/relationships/hyperlink" Target="https://www.bls.gov/ooh/architecture-and-engineering/biomedical-engineers.htm" TargetMode="External"/><Relationship Id="rId108" Type="http://schemas.openxmlformats.org/officeDocument/2006/relationships/hyperlink" Target="http://openlab.citytech.cuny.edu/collegecouncil/files/2014/08/2013-10-10-Curriculum_Modification_Proposal_Form.docx" TargetMode="External"/><Relationship Id="rId315" Type="http://schemas.openxmlformats.org/officeDocument/2006/relationships/footer" Target="footer42.xml"/><Relationship Id="rId357" Type="http://schemas.openxmlformats.org/officeDocument/2006/relationships/hyperlink" Target="mailto:ccabo@citytech.cuny.edu" TargetMode="External"/><Relationship Id="rId522" Type="http://schemas.openxmlformats.org/officeDocument/2006/relationships/fontTable" Target="fontTable.xml"/><Relationship Id="rId54" Type="http://schemas.openxmlformats.org/officeDocument/2006/relationships/hyperlink" Target="http://cityte.ch/dir" TargetMode="External"/><Relationship Id="rId96" Type="http://schemas.openxmlformats.org/officeDocument/2006/relationships/footer" Target="footer11.xml"/><Relationship Id="rId161" Type="http://schemas.openxmlformats.org/officeDocument/2006/relationships/hyperlink" Target="http://openlab.citytech.cuny.edu/collegecouncil/files/2014/08/CommonCoreCourseSubmissionForm_4.2.12.doc" TargetMode="External"/><Relationship Id="rId217" Type="http://schemas.openxmlformats.org/officeDocument/2006/relationships/hyperlink" Target="http://openlab.citytech.cuny.edu/collegecouncil/files/2014/08/Application-for-Interdisciplinary-Course-Designation.docx" TargetMode="External"/><Relationship Id="rId399" Type="http://schemas.openxmlformats.org/officeDocument/2006/relationships/hyperlink" Target="http://thelabrat.com/jobs/companies/AptivSolutions.shtml" TargetMode="External"/><Relationship Id="rId259" Type="http://schemas.openxmlformats.org/officeDocument/2006/relationships/hyperlink" Target="http://cityte.ch/dir" TargetMode="External"/><Relationship Id="rId424" Type="http://schemas.openxmlformats.org/officeDocument/2006/relationships/hyperlink" Target="http://www.luitpold.com/" TargetMode="External"/><Relationship Id="rId466" Type="http://schemas.openxmlformats.org/officeDocument/2006/relationships/hyperlink" Target="http://photosonixmed.com/" TargetMode="External"/><Relationship Id="rId23" Type="http://schemas.openxmlformats.org/officeDocument/2006/relationships/hyperlink" Target="http://openlab.citytech.cuny.edu/collegecouncil/files/2014/08/2013-10-10-Curriculum_Modification_Proposal_Form.docx" TargetMode="External"/><Relationship Id="rId119" Type="http://schemas.openxmlformats.org/officeDocument/2006/relationships/hyperlink" Target="http://cityte.ch/oer" TargetMode="External"/><Relationship Id="rId270" Type="http://schemas.openxmlformats.org/officeDocument/2006/relationships/hyperlink" Target="mailto:ahossain@citytech.cuny.edu" TargetMode="External"/><Relationship Id="rId326" Type="http://schemas.openxmlformats.org/officeDocument/2006/relationships/header" Target="header38.xml"/><Relationship Id="rId65" Type="http://schemas.openxmlformats.org/officeDocument/2006/relationships/hyperlink" Target="http://cityte.ch/curriculum" TargetMode="External"/><Relationship Id="rId130" Type="http://schemas.openxmlformats.org/officeDocument/2006/relationships/hyperlink" Target="http://openlab.citytech.cuny.edu/collegecouncil/files/2014/08/2013-10-10-Curriculum_Modification_Proposal_Form.docx" TargetMode="External"/><Relationship Id="rId368" Type="http://schemas.openxmlformats.org/officeDocument/2006/relationships/image" Target="media/image12.emf"/><Relationship Id="rId172" Type="http://schemas.openxmlformats.org/officeDocument/2006/relationships/hyperlink" Target="http://openlab.citytech.cuny.edu/collegecouncil/files/2014/08/Application-for-Interdisciplinary-Course-Designation.docx" TargetMode="External"/><Relationship Id="rId228" Type="http://schemas.openxmlformats.org/officeDocument/2006/relationships/hyperlink" Target="http://openlab.citytech.cuny.edu/collegecouncil/files/2014/08/curriculum_modification_library_form.doc" TargetMode="External"/><Relationship Id="rId435" Type="http://schemas.openxmlformats.org/officeDocument/2006/relationships/hyperlink" Target="http://www.novanex.us/" TargetMode="External"/><Relationship Id="rId477" Type="http://schemas.openxmlformats.org/officeDocument/2006/relationships/hyperlink" Target="http://xenogenicscorp.com/" TargetMode="External"/><Relationship Id="rId281" Type="http://schemas.openxmlformats.org/officeDocument/2006/relationships/hyperlink" Target="http://cityte.ch/curriculum" TargetMode="External"/><Relationship Id="rId337" Type="http://schemas.openxmlformats.org/officeDocument/2006/relationships/hyperlink" Target="https://www.amazon.com/s/ref=dp_byline_sr_ebooks_1?ie=UTF8&amp;text=Harvey+F.+Hoffman&amp;search-alias=digital-text&amp;field-author=Harvey+F.+Hoffman&amp;sort=relevancerank" TargetMode="External"/><Relationship Id="rId502" Type="http://schemas.openxmlformats.org/officeDocument/2006/relationships/hyperlink" Target="https://www.ziprecruiter.com/jobs/ivwatch-dc511765" TargetMode="External"/><Relationship Id="rId34" Type="http://schemas.openxmlformats.org/officeDocument/2006/relationships/hyperlink" Target="http://cityte.ch/curriculum" TargetMode="External"/><Relationship Id="rId76" Type="http://schemas.openxmlformats.org/officeDocument/2006/relationships/hyperlink" Target="http://openlab.citytech.cuny.edu/collegecouncil/files/2014/08/2013-10-10-Curriculum_Modification_Proposal_Form.docx" TargetMode="External"/><Relationship Id="rId141" Type="http://schemas.openxmlformats.org/officeDocument/2006/relationships/hyperlink" Target="mailto:oelhadary@citytech.cuny.edu" TargetMode="External"/><Relationship Id="rId379" Type="http://schemas.openxmlformats.org/officeDocument/2006/relationships/hyperlink" Target="http://thelabrat.com/jobs/companies/EmpireGenomics.shtml" TargetMode="External"/><Relationship Id="rId7" Type="http://schemas.openxmlformats.org/officeDocument/2006/relationships/image" Target="media/image1.emf"/><Relationship Id="rId183" Type="http://schemas.openxmlformats.org/officeDocument/2006/relationships/header" Target="header22.xml"/><Relationship Id="rId239" Type="http://schemas.openxmlformats.org/officeDocument/2006/relationships/hyperlink" Target="http://openlab.citytech.cuny.edu/collegecouncil/files/2014/08/CommonCoreCourseSubmissionForm_4.2.12.doc" TargetMode="External"/><Relationship Id="rId390" Type="http://schemas.openxmlformats.org/officeDocument/2006/relationships/hyperlink" Target="http://thelabrat.com/jobs/companies/Novartis.shtml" TargetMode="External"/><Relationship Id="rId404" Type="http://schemas.openxmlformats.org/officeDocument/2006/relationships/hyperlink" Target="http://www.asanamedical.com/" TargetMode="External"/><Relationship Id="rId446" Type="http://schemas.openxmlformats.org/officeDocument/2006/relationships/hyperlink" Target="http://www.nephros.com/" TargetMode="External"/><Relationship Id="rId250" Type="http://schemas.openxmlformats.org/officeDocument/2006/relationships/hyperlink" Target="http://cityte.ch/dir" TargetMode="External"/><Relationship Id="rId292" Type="http://schemas.openxmlformats.org/officeDocument/2006/relationships/hyperlink" Target="mailto:cxu@citytech.cuny.edu" TargetMode="External"/><Relationship Id="rId306" Type="http://schemas.openxmlformats.org/officeDocument/2006/relationships/footer" Target="footer38.xml"/><Relationship Id="rId488" Type="http://schemas.openxmlformats.org/officeDocument/2006/relationships/hyperlink" Target="https://www.ziprecruiter.com/clk/amsRR7lOWZZs6Gkxsl_NMD2p-PrNQmQCp-lqfWsPPyy9l7adCMhBX-mD27N-d16rEm4q9dPdOIX7AXUTEWT6ryF79NwCF-MYAps5kg1yzFida5mAtSPiXhlKpBV23PNG_beD6PpMG9ZvspHr6oJSXbhH2uL_FzN0ZBo0Ga1I4DrVjWsUBjJ1oyokyd_vXLT0aUhtSxMUD-hpKCDG0yrCIcLt20EhzvmpeQVfn8WqLUwmGq6rk2st5RfHvxOOqrC7pbZNP0K84clch_uFMO4-gGarHQOJA_znIGOZZHgsSBOyK2Yz5SJbQ31iZyrKflshX9twN6d2I5znbDNqETNUCMIdPE_oDMfL9rXZcrI1O-F5ifi_PDn6G4GD6xY9XaIiBa9HnOEI5x24ENa0DjrNmH-kCDnM4UIDXg6W2y3eHsxoWdTE-SkVg-CYB7PyR_kehWpUNHCJfwV-gpaspE52KLLLGisQJ4cnI7GPnrmuLyV6zK-viONXAHaloTrqV3qi2Jnk9xHbzL8dfuwTibUhb8olZwSBI9KXW3FePSC5hT6Snp4BN4ZG9iXkF8mTiY4lFpUjxQX0Y-ptZnGAc3gg-ol2k20vqpnBfnmN-l6IzzVcYRTGzt94dE8A50KQT4CN8uM1B8DIKM9AzmLATntHU_vc6LpWebw6kJ52tQYIt7hAh5_XIqP4cgnCy9oZmIws_kXxh6SpXYRVVGxT9SNmUOHXyu1Pts3kQNY1NPrqMuE.64762a4a20bb144a53f8cc8b7e9b1036" TargetMode="External"/><Relationship Id="rId45" Type="http://schemas.openxmlformats.org/officeDocument/2006/relationships/hyperlink" Target="mailto:ahossain@citytech.cuny.edu" TargetMode="External"/><Relationship Id="rId87" Type="http://schemas.openxmlformats.org/officeDocument/2006/relationships/footer" Target="footer7.xml"/><Relationship Id="rId110" Type="http://schemas.openxmlformats.org/officeDocument/2006/relationships/footer" Target="footer16.xml"/><Relationship Id="rId348" Type="http://schemas.openxmlformats.org/officeDocument/2006/relationships/hyperlink" Target="http://cityte.ch/curriculum" TargetMode="External"/><Relationship Id="rId513" Type="http://schemas.openxmlformats.org/officeDocument/2006/relationships/hyperlink" Target="http://maps.google.com/?q=Rochester%2C%20NY%2C%20USA&amp;z=9" TargetMode="External"/><Relationship Id="rId152" Type="http://schemas.openxmlformats.org/officeDocument/2006/relationships/hyperlink" Target="mailto:ggailani@citytech.cuny.edu" TargetMode="External"/><Relationship Id="rId194" Type="http://schemas.openxmlformats.org/officeDocument/2006/relationships/hyperlink" Target="mailto:ccabo@citytech.cuny.edu" TargetMode="External"/><Relationship Id="rId208" Type="http://schemas.openxmlformats.org/officeDocument/2006/relationships/hyperlink" Target="http://cityte.ch/dir" TargetMode="External"/><Relationship Id="rId415" Type="http://schemas.openxmlformats.org/officeDocument/2006/relationships/hyperlink" Target="http://www.axiosoncology.com/" TargetMode="External"/><Relationship Id="rId457" Type="http://schemas.openxmlformats.org/officeDocument/2006/relationships/hyperlink" Target="http://www.medtronic.com/" TargetMode="External"/><Relationship Id="rId261" Type="http://schemas.openxmlformats.org/officeDocument/2006/relationships/hyperlink" Target="http://cityte.ch/curriculum" TargetMode="External"/><Relationship Id="rId499" Type="http://schemas.openxmlformats.org/officeDocument/2006/relationships/hyperlink" Target="https://www.ziprecruiter.com/clk/VLtoM-iY9A07Vjyr9Oex_4E7AARvJiczCp6mNoMpo_oK1B53U-gCUKh10gUBTOnC1j6GXjjh7dwCsm4YxdRtiHE0PHlmHwXmmeo_E3H6kUgB08lh3tpyWL20mDAYjgJmRHrGsYSCxy8xyEk9NxP7yaZrgpQVn0iyXRDDF3K4hosr0j_jKX9RiN98nKlMUdLKal0nzXAV8i1fKhSsmgoY-ShUl5YY7-R2n1LVYhxekOL548mc2rP9wOgd3aW6Zu4ecZ3ZsepX-oLw3Fg_m1exZYqiqXX3P1seVAh5gdgoGfQRuaA4FGof3KpLLKQdulaQM2HM_JNivB7rvx20fF5XNkMBmZn1KhDC3-rdTOPWLdMJDhzxmJAGBP3Cfd7IQOUUrzuNApUHhS74jQGSB_2J5sg0_0FHrkK1XWZUxEsddmlwf9EaL31HsachCzSjIh1pK7qmTpY1ms7eXax9XT_T3pVT1Rxr9Yr10Dcv1JNijezQEmHZPDsemcAZ7X04aNMqidpiP8nlAhEe2iRQcHIBDht9ShGl7_hu2knFDUlNbxaY6G9T4FN5l8R8-VDmO6hgp09974OWVVEU8dnQSK4mR0Zy0XS4siNJVmo59E7wzW6-nVLF7wMMnYj3idAir7Sz.62f009cfa5d6e4f1191ec486178cb5a0" TargetMode="External"/><Relationship Id="rId14" Type="http://schemas.openxmlformats.org/officeDocument/2006/relationships/image" Target="media/image2.emf"/><Relationship Id="rId56" Type="http://schemas.openxmlformats.org/officeDocument/2006/relationships/hyperlink" Target="http://cityte.ch/curriculum" TargetMode="External"/><Relationship Id="rId317" Type="http://schemas.openxmlformats.org/officeDocument/2006/relationships/footer" Target="footer43.xml"/><Relationship Id="rId359" Type="http://schemas.openxmlformats.org/officeDocument/2006/relationships/hyperlink" Target="http://cityte.ch/oer" TargetMode="External"/><Relationship Id="rId524" Type="http://schemas.openxmlformats.org/officeDocument/2006/relationships/theme" Target="theme/theme1.xml"/><Relationship Id="rId8" Type="http://schemas.openxmlformats.org/officeDocument/2006/relationships/oleObject" Target="embeddings/oleObject1.bin"/><Relationship Id="rId98" Type="http://schemas.openxmlformats.org/officeDocument/2006/relationships/footer" Target="footer12.xml"/><Relationship Id="rId121" Type="http://schemas.openxmlformats.org/officeDocument/2006/relationships/hyperlink" Target="http://openlab.citytech.cuny.edu/collegecouncil/files/2014/08/curriculum_modification_library_form.doc" TargetMode="External"/><Relationship Id="rId142" Type="http://schemas.openxmlformats.org/officeDocument/2006/relationships/hyperlink" Target="http://cityte.ch/curriculum" TargetMode="External"/><Relationship Id="rId163" Type="http://schemas.openxmlformats.org/officeDocument/2006/relationships/hyperlink" Target="http://cityte.ch/dir" TargetMode="External"/><Relationship Id="rId184" Type="http://schemas.openxmlformats.org/officeDocument/2006/relationships/footer" Target="footer27.xml"/><Relationship Id="rId219" Type="http://schemas.openxmlformats.org/officeDocument/2006/relationships/hyperlink" Target="http://www.300jaystreet.com/college-council/curriculum_proposals/curricular-experiments" TargetMode="External"/><Relationship Id="rId370" Type="http://schemas.openxmlformats.org/officeDocument/2006/relationships/image" Target="media/image13.emf"/><Relationship Id="rId391" Type="http://schemas.openxmlformats.org/officeDocument/2006/relationships/hyperlink" Target="http://thelabrat.com/jobs/companies/PerkinElmer.shtml" TargetMode="External"/><Relationship Id="rId405" Type="http://schemas.openxmlformats.org/officeDocument/2006/relationships/hyperlink" Target="http://www.lungflute.com/" TargetMode="External"/><Relationship Id="rId426" Type="http://schemas.openxmlformats.org/officeDocument/2006/relationships/hyperlink" Target="http://www.ert.com/" TargetMode="External"/><Relationship Id="rId447" Type="http://schemas.openxmlformats.org/officeDocument/2006/relationships/hyperlink" Target="http://www.angel-med.com/" TargetMode="External"/><Relationship Id="rId230" Type="http://schemas.openxmlformats.org/officeDocument/2006/relationships/hyperlink" Target="http://openlab.citytech.cuny.edu/collegecouncil/files/2014/08/CommonCoreCourseSubmissionForm_4.2.12.doc" TargetMode="External"/><Relationship Id="rId251" Type="http://schemas.openxmlformats.org/officeDocument/2006/relationships/hyperlink" Target="mailto:ggailani@citytech.cuny.edu" TargetMode="External"/><Relationship Id="rId468" Type="http://schemas.openxmlformats.org/officeDocument/2006/relationships/hyperlink" Target="http://www.strataskinsciences.com/" TargetMode="External"/><Relationship Id="rId489" Type="http://schemas.openxmlformats.org/officeDocument/2006/relationships/image" Target="media/image18.png"/><Relationship Id="rId25" Type="http://schemas.openxmlformats.org/officeDocument/2006/relationships/header" Target="header2.xml"/><Relationship Id="rId46" Type="http://schemas.openxmlformats.org/officeDocument/2006/relationships/hyperlink" Target="http://cityte.ch/curriculum" TargetMode="External"/><Relationship Id="rId67" Type="http://schemas.openxmlformats.org/officeDocument/2006/relationships/hyperlink" Target="http://openlab.citytech.cuny.edu/collegecouncil/files/2014/08/2013-10-10-Curriculum_Modification_Proposal_Form.docx" TargetMode="External"/><Relationship Id="rId272" Type="http://schemas.openxmlformats.org/officeDocument/2006/relationships/hyperlink" Target="http://cityte.ch/oer" TargetMode="External"/><Relationship Id="rId293" Type="http://schemas.openxmlformats.org/officeDocument/2006/relationships/hyperlink" Target="http://cityte.ch/curriculum" TargetMode="External"/><Relationship Id="rId307" Type="http://schemas.openxmlformats.org/officeDocument/2006/relationships/footer" Target="footer39.xml"/><Relationship Id="rId328" Type="http://schemas.openxmlformats.org/officeDocument/2006/relationships/footer" Target="footer48.xml"/><Relationship Id="rId349" Type="http://schemas.openxmlformats.org/officeDocument/2006/relationships/hyperlink" Target="http://cityte.ch/oer" TargetMode="External"/><Relationship Id="rId514" Type="http://schemas.openxmlformats.org/officeDocument/2006/relationships/hyperlink" Target="http://zoetekmedical.com" TargetMode="External"/><Relationship Id="rId88" Type="http://schemas.openxmlformats.org/officeDocument/2006/relationships/footer" Target="footer8.xml"/><Relationship Id="rId111" Type="http://schemas.openxmlformats.org/officeDocument/2006/relationships/footer" Target="footer17.xml"/><Relationship Id="rId132" Type="http://schemas.openxmlformats.org/officeDocument/2006/relationships/footer" Target="footer18.xml"/><Relationship Id="rId153" Type="http://schemas.openxmlformats.org/officeDocument/2006/relationships/hyperlink" Target="http://cityte.ch/curriculum" TargetMode="External"/><Relationship Id="rId174" Type="http://schemas.openxmlformats.org/officeDocument/2006/relationships/hyperlink" Target="http://www.300jaystreet.com/college-council/curriculum_proposals/curricular-experiments" TargetMode="External"/><Relationship Id="rId195" Type="http://schemas.openxmlformats.org/officeDocument/2006/relationships/hyperlink" Target="http://cityte.ch/curriculum" TargetMode="External"/><Relationship Id="rId209" Type="http://schemas.openxmlformats.org/officeDocument/2006/relationships/hyperlink" Target="mailto:ccabo@citytech.cuny.edu" TargetMode="External"/><Relationship Id="rId360" Type="http://schemas.openxmlformats.org/officeDocument/2006/relationships/image" Target="media/image9.emf"/><Relationship Id="rId381" Type="http://schemas.openxmlformats.org/officeDocument/2006/relationships/hyperlink" Target="http://thelabrat.com/jobs/companies/AngioDynamics.shtml" TargetMode="External"/><Relationship Id="rId416" Type="http://schemas.openxmlformats.org/officeDocument/2006/relationships/hyperlink" Target="http://www.cogentixmedical.com/" TargetMode="External"/><Relationship Id="rId220" Type="http://schemas.openxmlformats.org/officeDocument/2006/relationships/hyperlink" Target="http://cityte.ch/dir" TargetMode="External"/><Relationship Id="rId241" Type="http://schemas.openxmlformats.org/officeDocument/2006/relationships/hyperlink" Target="http://cityte.ch/dir" TargetMode="External"/><Relationship Id="rId437" Type="http://schemas.openxmlformats.org/officeDocument/2006/relationships/hyperlink" Target="http://www.collagenmatrix.com/" TargetMode="External"/><Relationship Id="rId458" Type="http://schemas.openxmlformats.org/officeDocument/2006/relationships/hyperlink" Target="http://www.mederi-inc.com/" TargetMode="External"/><Relationship Id="rId479" Type="http://schemas.openxmlformats.org/officeDocument/2006/relationships/hyperlink" Target="http://www.escalonmed.com/" TargetMode="External"/><Relationship Id="rId15" Type="http://schemas.openxmlformats.org/officeDocument/2006/relationships/image" Target="media/image3.emf"/><Relationship Id="rId36" Type="http://schemas.openxmlformats.org/officeDocument/2006/relationships/hyperlink" Target="http://openlab.citytech.cuny.edu/collegecouncil/files/2014/08/2013-10-10-Curriculum_Modification_Proposal_Form.docx" TargetMode="External"/><Relationship Id="rId57" Type="http://schemas.openxmlformats.org/officeDocument/2006/relationships/hyperlink" Target="http://cityte.ch/oer" TargetMode="External"/><Relationship Id="rId262" Type="http://schemas.openxmlformats.org/officeDocument/2006/relationships/hyperlink" Target="http://cityte.ch/oer" TargetMode="External"/><Relationship Id="rId283" Type="http://schemas.openxmlformats.org/officeDocument/2006/relationships/hyperlink" Target="http://openlab.citytech.cuny.edu/collegecouncil/files/2014/08/2013-10-10-Curriculum_Modification_Proposal_Form.docx" TargetMode="External"/><Relationship Id="rId318" Type="http://schemas.openxmlformats.org/officeDocument/2006/relationships/image" Target="media/image8.jpeg"/><Relationship Id="rId339" Type="http://schemas.openxmlformats.org/officeDocument/2006/relationships/header" Target="header39.xml"/><Relationship Id="rId490" Type="http://schemas.openxmlformats.org/officeDocument/2006/relationships/hyperlink" Target="https://www.ziprecruiter.com/clk/1T-KECKz5WUShFzJiJtDtH3mcd32Z_xDoQfdwnBeoBL7ssChTyiCMGnE0lCMH2Q56F0NrZtrBQe7zBs1GgoA0ESUrD_AY4i19YLgpF_0hGFb5nnBdbVUeqPkD26_xuUS27iFbAHdPj-iZFo5dL1rHNWKR7AdV3RZh6HsOsA_ADogJTZTW4eI9_lVgBdjzxnVvP37xudNxSz34c8Lp7BBVXjwjL7fuI76zv_F3dl9R0TF5dyMctQhPTg9NDci4BIeN5VA5X0mJSwgcCEd8M7KCp1f57RqVOg0F3aPplN8vApMYsaetdr2e651DoXGsM84G81MyTtCKRisuTVZmwbo2O9lU6pts85nLgxmpjn1Kgiltvrihgzb6_oOiN1p8GSnjNuR0ix3GoEuud_2UlZcTHItPJI1YbHhGwzLGpOqtl8cOeUZUccnwiHpgxnCqf17pgkV0B70Zk4PzJuYmQ06SFZgmRzCl3_kcHW_2gH8WQNEtSVPwFOy7ckPm624i83zAzbw43hfuvRm96NCXhVcjVJaTmLAZOvlIXxEoas0DEHgdvBE-F9jNPIa-I6VIA_gIOSynlK2E3LfkFfSHr4FBJMDHoQ-_N-ezBBIyar43DQYFf47fzOnRRfA6-qht7yGJfGDkwSH6peALt3OTnzRikWONReci-zcvOKFa24Eysyu05BpNUAgqfiGuScV2TC0.8102c77c196c699098d0dd4edcad30a9" TargetMode="External"/><Relationship Id="rId504" Type="http://schemas.openxmlformats.org/officeDocument/2006/relationships/hyperlink" Target="https://www.glassdoor.com/Job/grapevine-biomedical-engineer-jobs-SRCH_IL.0,9_IC1139999_KO10,29.htm?jl=2494236299&amp;jas=Y&amp;srs=PAID_JAN&amp;utm_source=ziprecruiter&amp;utm_medium=cpc&amp;utm_campaign=ziprecruiter-slots-up" TargetMode="External"/><Relationship Id="rId78" Type="http://schemas.openxmlformats.org/officeDocument/2006/relationships/footer" Target="footer5.xml"/><Relationship Id="rId99" Type="http://schemas.openxmlformats.org/officeDocument/2006/relationships/image" Target="media/image5.png"/><Relationship Id="rId101" Type="http://schemas.openxmlformats.org/officeDocument/2006/relationships/image" Target="media/image7.jpeg"/><Relationship Id="rId122" Type="http://schemas.openxmlformats.org/officeDocument/2006/relationships/hyperlink" Target="http://openlab.citytech.cuny.edu/collegecouncil/files/2014/08/Application-for-Interdisciplinary-Course-Designation.docx" TargetMode="External"/><Relationship Id="rId143" Type="http://schemas.openxmlformats.org/officeDocument/2006/relationships/hyperlink" Target="http://cityte.ch/oer" TargetMode="External"/><Relationship Id="rId164" Type="http://schemas.openxmlformats.org/officeDocument/2006/relationships/hyperlink" Target="mailto:cxu@citytech.cuny.edu" TargetMode="External"/><Relationship Id="rId185" Type="http://schemas.openxmlformats.org/officeDocument/2006/relationships/footer" Target="footer28.xml"/><Relationship Id="rId350" Type="http://schemas.openxmlformats.org/officeDocument/2006/relationships/hyperlink" Target="https://www.amazon.com/s/ref=dp_byline_sr_ebooks_1?ie=UTF8&amp;text=Harvey+F.+Hoffman&amp;search-alias=digital-text&amp;field-author=Harvey+F.+Hoffman&amp;sort=relevancerank" TargetMode="External"/><Relationship Id="rId371" Type="http://schemas.openxmlformats.org/officeDocument/2006/relationships/oleObject" Target="embeddings/oleObject5.bin"/><Relationship Id="rId406" Type="http://schemas.openxmlformats.org/officeDocument/2006/relationships/hyperlink" Target="http://www.accuvein.com/" TargetMode="External"/><Relationship Id="rId9" Type="http://schemas.openxmlformats.org/officeDocument/2006/relationships/hyperlink" Target="https://www.bls.gov/ooh/architecture-and-engineering/biomedical-engineers.htm" TargetMode="External"/><Relationship Id="rId210" Type="http://schemas.openxmlformats.org/officeDocument/2006/relationships/hyperlink" Target="http://cityte.ch/curriculum" TargetMode="External"/><Relationship Id="rId392" Type="http://schemas.openxmlformats.org/officeDocument/2006/relationships/hyperlink" Target="http://thelabrat.com/jobs/companies/PopulationDiagnostics.shtml" TargetMode="External"/><Relationship Id="rId427" Type="http://schemas.openxmlformats.org/officeDocument/2006/relationships/hyperlink" Target="http://www.sanofi.us/" TargetMode="External"/><Relationship Id="rId448" Type="http://schemas.openxmlformats.org/officeDocument/2006/relationships/hyperlink" Target="http://www.oticon.com/" TargetMode="External"/><Relationship Id="rId469" Type="http://schemas.openxmlformats.org/officeDocument/2006/relationships/hyperlink" Target="http://www.unilife.com/" TargetMode="External"/><Relationship Id="rId26" Type="http://schemas.openxmlformats.org/officeDocument/2006/relationships/footer" Target="footer1.xml"/><Relationship Id="rId231" Type="http://schemas.openxmlformats.org/officeDocument/2006/relationships/hyperlink" Target="http://www.300jaystreet.com/college-council/curriculum_proposals/curricular-experiments" TargetMode="External"/><Relationship Id="rId252" Type="http://schemas.openxmlformats.org/officeDocument/2006/relationships/hyperlink" Target="http://cityte.ch/curriculum" TargetMode="External"/><Relationship Id="rId273" Type="http://schemas.openxmlformats.org/officeDocument/2006/relationships/hyperlink" Target="mailto:ahossain@citytech.cuny.edu" TargetMode="External"/><Relationship Id="rId294" Type="http://schemas.openxmlformats.org/officeDocument/2006/relationships/hyperlink" Target="http://cityte.ch/oer" TargetMode="External"/><Relationship Id="rId308" Type="http://schemas.openxmlformats.org/officeDocument/2006/relationships/header" Target="header31.xml"/><Relationship Id="rId329" Type="http://schemas.openxmlformats.org/officeDocument/2006/relationships/hyperlink" Target="http://openlab.citytech.cuny.edu/collegecouncil/files/2014/08/curriculum_modification_library_form.doc" TargetMode="External"/><Relationship Id="rId480" Type="http://schemas.openxmlformats.org/officeDocument/2006/relationships/hyperlink" Target="http://www.teleflex.com/en/usa/index.html" TargetMode="External"/><Relationship Id="rId515" Type="http://schemas.openxmlformats.org/officeDocument/2006/relationships/hyperlink" Target="https://www.ziprecruiter.com/c/Zoetek-medical-sales-service-inc" TargetMode="External"/><Relationship Id="rId47" Type="http://schemas.openxmlformats.org/officeDocument/2006/relationships/hyperlink" Target="http://cityte.ch/oer" TargetMode="External"/><Relationship Id="rId68" Type="http://schemas.openxmlformats.org/officeDocument/2006/relationships/hyperlink" Target="http://openlab.citytech.cuny.edu/collegecouncil/files/2014/08/curriculum_modification_library_form.doc" TargetMode="External"/><Relationship Id="rId89" Type="http://schemas.openxmlformats.org/officeDocument/2006/relationships/header" Target="header8.xml"/><Relationship Id="rId112" Type="http://schemas.openxmlformats.org/officeDocument/2006/relationships/hyperlink" Target="http://openlab.citytech.cuny.edu/collegecouncil/files/2014/08/curriculum_modification_library_form.doc" TargetMode="External"/><Relationship Id="rId133" Type="http://schemas.openxmlformats.org/officeDocument/2006/relationships/footer" Target="footer19.xml"/><Relationship Id="rId154" Type="http://schemas.openxmlformats.org/officeDocument/2006/relationships/hyperlink" Target="http://cityte.ch/oer" TargetMode="External"/><Relationship Id="rId175" Type="http://schemas.openxmlformats.org/officeDocument/2006/relationships/header" Target="header19.xml"/><Relationship Id="rId340" Type="http://schemas.openxmlformats.org/officeDocument/2006/relationships/footer" Target="footer49.xml"/><Relationship Id="rId361" Type="http://schemas.openxmlformats.org/officeDocument/2006/relationships/package" Target="embeddings/Microsoft_Word_Document1.docx"/><Relationship Id="rId196" Type="http://schemas.openxmlformats.org/officeDocument/2006/relationships/hyperlink" Target="http://cityte.ch/oer" TargetMode="External"/><Relationship Id="rId200" Type="http://schemas.openxmlformats.org/officeDocument/2006/relationships/hyperlink" Target="http://circep.ahajournals.org/" TargetMode="External"/><Relationship Id="rId382" Type="http://schemas.openxmlformats.org/officeDocument/2006/relationships/hyperlink" Target="http://thelabrat.com/jobs/companies/NavilystMedical.shtml" TargetMode="External"/><Relationship Id="rId417" Type="http://schemas.openxmlformats.org/officeDocument/2006/relationships/hyperlink" Target="http://www.photomedex.com/" TargetMode="External"/><Relationship Id="rId438" Type="http://schemas.openxmlformats.org/officeDocument/2006/relationships/hyperlink" Target="http://www.medtronic.com/" TargetMode="External"/><Relationship Id="rId459" Type="http://schemas.openxmlformats.org/officeDocument/2006/relationships/hyperlink" Target="http://www.coopersurgical.com/" TargetMode="External"/><Relationship Id="rId16" Type="http://schemas.openxmlformats.org/officeDocument/2006/relationships/image" Target="media/image4.emf"/><Relationship Id="rId221" Type="http://schemas.openxmlformats.org/officeDocument/2006/relationships/hyperlink" Target="mailto:oelhadary@citytech.cuny.edu" TargetMode="External"/><Relationship Id="rId242" Type="http://schemas.openxmlformats.org/officeDocument/2006/relationships/hyperlink" Target="mailto:ggailani@citytech.cuny.edu" TargetMode="External"/><Relationship Id="rId263" Type="http://schemas.openxmlformats.org/officeDocument/2006/relationships/hyperlink" Target="mailto:ahossain@citytech.cuny.edu" TargetMode="External"/><Relationship Id="rId284" Type="http://schemas.openxmlformats.org/officeDocument/2006/relationships/header" Target="header26.xml"/><Relationship Id="rId319" Type="http://schemas.openxmlformats.org/officeDocument/2006/relationships/header" Target="header35.xml"/><Relationship Id="rId470" Type="http://schemas.openxmlformats.org/officeDocument/2006/relationships/hyperlink" Target="http://www.neuronetics.com/" TargetMode="External"/><Relationship Id="rId491" Type="http://schemas.openxmlformats.org/officeDocument/2006/relationships/hyperlink" Target="https://www.ziprecruiter.com/clk/TjorRsRDoiv42sNWaALr5X2GvWMjVHy_lESlIHEYqm2ukPq0bTjPv12Q5Ztwl0dvjF4dlPZy99Glh-CoVyAAvLnjkOPKBkYWqwxXM_0s1K00X6r0f4ySEqyjsIDTBqOMrIaJRpLUS9cAOSlBv_Nd86MiqaBfbUYZg1KOTCGnYUJH7t4dK37hoLJxnoqDInc2ryeWepvi2dvwwE_wSD7dxnv3r6e6r3vSTBi06QgW3sGPvsYzPAPz8hn6Iy_96AA8Nv89XGvlVNZwN85IR1Gs_DagR1gD3H_ihYPa2XHM14EVwCutT6SVWzWaT2SvskVzHWZT3YBjnMRCBh3iWcHtl2vF4UHFNB3CjhA-dOecDdqMSn2MmbnWgyI8KftMUeqTeIa5Tlm05EJZyJq9KtQeCRSQ0zR6IHOClDE_l-Xx3qL7-9iIKyhVCGhO2Bh2wgVUIJn1JZWMEXj6dDZNkvuPJQEfFl16c75gSHMTkQ-lgu5SH28NkFtsRnmKr6M0FbTVXZqgjXwiEn0tecLBfZaMoBHVBomH_GQAA4MNlbrB0pvHP1YWY3CkneeJbgTKjViVu0Ej8cT_ob5UctPk1YxaKqWeEo97uJvElCeOD8R2rnM.b58c305742023b67bcbc42c69a8412e1" TargetMode="External"/><Relationship Id="rId505" Type="http://schemas.openxmlformats.org/officeDocument/2006/relationships/hyperlink" Target="https://www.glassdoor.com/Job/grapevine-biomedical-engineer-jobs-SRCH_IL.0,9_IC1139999_KO10,29.htm?jl=2494236299&amp;jas=Y&amp;srs=PAID_JAN&amp;utm_source=ziprecruiter&amp;utm_medium=cpc&amp;utm_campaign=ziprecruiter-slots-up" TargetMode="External"/><Relationship Id="rId37" Type="http://schemas.openxmlformats.org/officeDocument/2006/relationships/header" Target="header3.xml"/><Relationship Id="rId58" Type="http://schemas.openxmlformats.org/officeDocument/2006/relationships/hyperlink" Target="http://openlab.citytech.cuny.edu/collegecouncil/files/2014/08/2013-10-10-Curriculum_Modification_Proposal_Form.docx" TargetMode="External"/><Relationship Id="rId79" Type="http://schemas.openxmlformats.org/officeDocument/2006/relationships/header" Target="header5.xml"/><Relationship Id="rId102" Type="http://schemas.openxmlformats.org/officeDocument/2006/relationships/header" Target="header12.xml"/><Relationship Id="rId123" Type="http://schemas.openxmlformats.org/officeDocument/2006/relationships/hyperlink" Target="http://openlab.citytech.cuny.edu/collegecouncil/files/2014/08/CommonCoreCourseSubmissionForm_4.2.12.doc" TargetMode="External"/><Relationship Id="rId144" Type="http://schemas.openxmlformats.org/officeDocument/2006/relationships/hyperlink" Target="http://www.himss.org/health-it-certification/cahims?navItemNumber=13646" TargetMode="External"/><Relationship Id="rId330" Type="http://schemas.openxmlformats.org/officeDocument/2006/relationships/hyperlink" Target="http://openlab.citytech.cuny.edu/collegecouncil/files/2014/08/Application-for-Interdisciplinary-Course-Designation.docx" TargetMode="External"/><Relationship Id="rId90" Type="http://schemas.openxmlformats.org/officeDocument/2006/relationships/footer" Target="footer9.xml"/><Relationship Id="rId165" Type="http://schemas.openxmlformats.org/officeDocument/2006/relationships/hyperlink" Target="http://cityte.ch/curriculum" TargetMode="External"/><Relationship Id="rId186" Type="http://schemas.openxmlformats.org/officeDocument/2006/relationships/header" Target="header23.xml"/><Relationship Id="rId351" Type="http://schemas.openxmlformats.org/officeDocument/2006/relationships/hyperlink" Target="http://openlab.citytech.cuny.edu/collegecouncil/files/2014/08/2013-10-10-Curriculum_Modification_Proposal_Form.docx" TargetMode="External"/><Relationship Id="rId372" Type="http://schemas.openxmlformats.org/officeDocument/2006/relationships/image" Target="media/image14.emf"/><Relationship Id="rId393" Type="http://schemas.openxmlformats.org/officeDocument/2006/relationships/hyperlink" Target="http://thelabrat.com/jobs/companies/ActiniumPharmaceuticals.shtml" TargetMode="External"/><Relationship Id="rId407" Type="http://schemas.openxmlformats.org/officeDocument/2006/relationships/hyperlink" Target="http://www.medtronic.com/" TargetMode="External"/><Relationship Id="rId428" Type="http://schemas.openxmlformats.org/officeDocument/2006/relationships/hyperlink" Target="https://www.valeritas.com/" TargetMode="External"/><Relationship Id="rId449" Type="http://schemas.openxmlformats.org/officeDocument/2006/relationships/hyperlink" Target="http://www.terumomedical.com/aboutus/worldwide.aspx" TargetMode="External"/><Relationship Id="rId211" Type="http://schemas.openxmlformats.org/officeDocument/2006/relationships/hyperlink" Target="http://cityte.ch/oer" TargetMode="External"/><Relationship Id="rId232" Type="http://schemas.openxmlformats.org/officeDocument/2006/relationships/hyperlink" Target="http://cityte.ch/dir" TargetMode="External"/><Relationship Id="rId253" Type="http://schemas.openxmlformats.org/officeDocument/2006/relationships/hyperlink" Target="http://cityte.ch/oer" TargetMode="External"/><Relationship Id="rId274" Type="http://schemas.openxmlformats.org/officeDocument/2006/relationships/hyperlink" Target="http://openlab.citytech.cuny.edu/collegecouncil/files/2014/08/2013-10-10-Curriculum_Modification_Proposal_Form.docx" TargetMode="External"/><Relationship Id="rId295" Type="http://schemas.openxmlformats.org/officeDocument/2006/relationships/hyperlink" Target="http://openlab.citytech.cuny.edu/collegecouncil/files/2014/08/2013-10-10-Curriculum_Modification_Proposal_Form.docx" TargetMode="External"/><Relationship Id="rId309" Type="http://schemas.openxmlformats.org/officeDocument/2006/relationships/footer" Target="footer40.xml"/><Relationship Id="rId460" Type="http://schemas.openxmlformats.org/officeDocument/2006/relationships/hyperlink" Target="http://www.actuatedmedical.com/" TargetMode="External"/><Relationship Id="rId481" Type="http://schemas.openxmlformats.org/officeDocument/2006/relationships/hyperlink" Target="https://www.animas.com/" TargetMode="External"/><Relationship Id="rId516" Type="http://schemas.openxmlformats.org/officeDocument/2006/relationships/hyperlink" Target="https://www.ziprecruiter.com/c/Health-facility-solutions-company" TargetMode="External"/><Relationship Id="rId27" Type="http://schemas.openxmlformats.org/officeDocument/2006/relationships/footer" Target="footer2.xml"/><Relationship Id="rId48" Type="http://schemas.openxmlformats.org/officeDocument/2006/relationships/hyperlink" Target="mailto:ahossain@citytech.cuny.edu" TargetMode="External"/><Relationship Id="rId69" Type="http://schemas.openxmlformats.org/officeDocument/2006/relationships/hyperlink" Target="http://openlab.citytech.cuny.edu/collegecouncil/files/2014/08/Application-for-Interdisciplinary-Course-Designation.docx" TargetMode="External"/><Relationship Id="rId113" Type="http://schemas.openxmlformats.org/officeDocument/2006/relationships/hyperlink" Target="http://openlab.citytech.cuny.edu/collegecouncil/files/2014/08/Application-for-Interdisciplinary-Course-Designation.docx" TargetMode="External"/><Relationship Id="rId134" Type="http://schemas.openxmlformats.org/officeDocument/2006/relationships/hyperlink" Target="http://openlab.citytech.cuny.edu/collegecouncil/files/2014/08/curriculum_modification_library_form.doc" TargetMode="External"/><Relationship Id="rId320" Type="http://schemas.openxmlformats.org/officeDocument/2006/relationships/header" Target="header36.xml"/><Relationship Id="rId80" Type="http://schemas.openxmlformats.org/officeDocument/2006/relationships/footer" Target="footer6.xml"/><Relationship Id="rId155" Type="http://schemas.openxmlformats.org/officeDocument/2006/relationships/hyperlink" Target="http://openlab.citytech.cuny.edu/collegecouncil/files/2014/08/2013-10-10-Curriculum_Modification_Proposal_Form.docx" TargetMode="External"/><Relationship Id="rId176" Type="http://schemas.openxmlformats.org/officeDocument/2006/relationships/footer" Target="footer24.xml"/><Relationship Id="rId197" Type="http://schemas.openxmlformats.org/officeDocument/2006/relationships/hyperlink" Target="http://www.springer.com/engineering/biomedical+engineering/journal/13239" TargetMode="External"/><Relationship Id="rId341" Type="http://schemas.openxmlformats.org/officeDocument/2006/relationships/footer" Target="footer50.xml"/><Relationship Id="rId362" Type="http://schemas.openxmlformats.org/officeDocument/2006/relationships/hyperlink" Target="http://openlab.citytech.cuny.edu/collegecouncil/files/2014/08/2013-10-09-Proposal_Classification_Chart.pdf" TargetMode="External"/><Relationship Id="rId383" Type="http://schemas.openxmlformats.org/officeDocument/2006/relationships/hyperlink" Target="http://thelabrat.com/jobs/companies/AdvionBioSciences.shtml" TargetMode="External"/><Relationship Id="rId418" Type="http://schemas.openxmlformats.org/officeDocument/2006/relationships/hyperlink" Target="https://integer.net/" TargetMode="External"/><Relationship Id="rId439" Type="http://schemas.openxmlformats.org/officeDocument/2006/relationships/hyperlink" Target="http://www3.gehealthcare.com/en" TargetMode="External"/><Relationship Id="rId201" Type="http://schemas.openxmlformats.org/officeDocument/2006/relationships/hyperlink" Target="http://circres.ahajournals.org/" TargetMode="External"/><Relationship Id="rId222" Type="http://schemas.openxmlformats.org/officeDocument/2006/relationships/hyperlink" Target="http://cityte.ch/curriculum" TargetMode="External"/><Relationship Id="rId243" Type="http://schemas.openxmlformats.org/officeDocument/2006/relationships/hyperlink" Target="http://cityte.ch/curriculum" TargetMode="External"/><Relationship Id="rId264" Type="http://schemas.openxmlformats.org/officeDocument/2006/relationships/hyperlink" Target="http://openlab.citytech.cuny.edu/collegecouncil/files/2014/08/2013-10-10-Curriculum_Modification_Proposal_Form.docx" TargetMode="External"/><Relationship Id="rId285" Type="http://schemas.openxmlformats.org/officeDocument/2006/relationships/footer" Target="footer34.xml"/><Relationship Id="rId450" Type="http://schemas.openxmlformats.org/officeDocument/2006/relationships/hyperlink" Target="http://www.ethicon.com/" TargetMode="External"/><Relationship Id="rId471" Type="http://schemas.openxmlformats.org/officeDocument/2006/relationships/hyperlink" Target="http://www.sanofi.us/" TargetMode="External"/><Relationship Id="rId506" Type="http://schemas.openxmlformats.org/officeDocument/2006/relationships/hyperlink" Target="https://www.glassdoor.com/Job/grapevine-biomedical-engineer-jobs-SRCH_IL.0,9_IC1139999_KO10,29.htm?jl=2494236299&amp;jas=Y&amp;srs=PAID_JAN&amp;utm_source=ziprecruiter&amp;utm_medium=cpc&amp;utm_campaign=ziprecruiter-slots-up" TargetMode="External"/><Relationship Id="rId17" Type="http://schemas.openxmlformats.org/officeDocument/2006/relationships/hyperlink" Target="https://www.bls.gov/ooh/installation-maintenance-and-repair/medical-equipment-repairers.htm" TargetMode="External"/><Relationship Id="rId38" Type="http://schemas.openxmlformats.org/officeDocument/2006/relationships/footer" Target="footer3.xml"/><Relationship Id="rId59" Type="http://schemas.openxmlformats.org/officeDocument/2006/relationships/hyperlink" Target="http://openlab.citytech.cuny.edu/collegecouncil/files/2014/08/curriculum_modification_library_form.doc" TargetMode="External"/><Relationship Id="rId103" Type="http://schemas.openxmlformats.org/officeDocument/2006/relationships/header" Target="header13.xml"/><Relationship Id="rId124" Type="http://schemas.openxmlformats.org/officeDocument/2006/relationships/hyperlink" Target="http://www.300jaystreet.com/college-council/curriculum_proposals/curricular-experiments" TargetMode="External"/><Relationship Id="rId310" Type="http://schemas.openxmlformats.org/officeDocument/2006/relationships/hyperlink" Target="http://cityte.ch/dir" TargetMode="External"/><Relationship Id="rId492" Type="http://schemas.openxmlformats.org/officeDocument/2006/relationships/hyperlink" Target="https://www.ziprecruiter.com/clk/GbnhYbwNcRh9e9YGnDQxNBl6Ulh271R9e0f9VqLWhz8llOh1C7kHOzKPyNkCDA5R3be-wliajDztk5plZrZddxCTdO_xfCU91Iw2yLdwPldWQzwUbJcA6XaYRec6JfnlWaDFXuBhzOxPRO19mMqp0smxcQMPW-UZL1MOu4_gbAoGMDqyoiQeMnd_mnGaVr1KOhmg3i57OBGru0mF3kvKGL5bFbONNtHW2qAkCzpdfEFHOCU6-LnOc8C-4zsNZzsFkdomkBDpM5Gsd2QAkssyKcuhPyeOSJIxvT7DW_CTM4RjClUe3_P7D5C2GNQZcLqJ8yhISslgi_FuXN71TN6h-0O2G7KvWTZ1KVPijG3sRknv57uZhfXeFKykFau4f9cP_PDWHqBoAQ9Tk30ckcUO6uRulZ9RXKG1mBrLbc-8Ksvep2LAoN4GRfTIUJIwJxANEsD5ypdDN7ekkGe2z6cRLGUP31TkmBpWLivZA_HAE7_1Y4XxD12i6o_B3UTDh5xqNd-mMBBzpEkRn22dFj2Ue0c6sCohMZ2u09B9LdTdytPBgVeQm2BT_MpAviSOwjeRsIlXp3yD6QgNCwn4lQyYv5HpxY_V_Ccj-c_Zd3Vm7px1UJH1LKcnoxt41DdroViX4WM71jotJdESf0VqvaTEhw.29c5602236b7f0c4eb9aa813668c6093" TargetMode="External"/><Relationship Id="rId70" Type="http://schemas.openxmlformats.org/officeDocument/2006/relationships/hyperlink" Target="http://openlab.citytech.cuny.edu/collegecouncil/files/2014/08/CommonCoreCourseSubmissionForm_4.2.12.doc" TargetMode="External"/><Relationship Id="rId91" Type="http://schemas.openxmlformats.org/officeDocument/2006/relationships/hyperlink" Target="http://cityte.ch/dir" TargetMode="External"/><Relationship Id="rId145" Type="http://schemas.openxmlformats.org/officeDocument/2006/relationships/hyperlink" Target="http://www.himss.org/health-it-certification/cahims?navItemNumber=13646" TargetMode="External"/><Relationship Id="rId166" Type="http://schemas.openxmlformats.org/officeDocument/2006/relationships/hyperlink" Target="http://cityte.ch/oer" TargetMode="External"/><Relationship Id="rId187" Type="http://schemas.openxmlformats.org/officeDocument/2006/relationships/footer" Target="footer29.xml"/><Relationship Id="rId331" Type="http://schemas.openxmlformats.org/officeDocument/2006/relationships/hyperlink" Target="http://openlab.citytech.cuny.edu/collegecouncil/files/2014/08/CommonCoreCourseSubmissionForm_4.2.12.doc" TargetMode="External"/><Relationship Id="rId352" Type="http://schemas.openxmlformats.org/officeDocument/2006/relationships/hyperlink" Target="http://openlab.citytech.cuny.edu/collegecouncil/files/2014/08/curriculum_modification_library_form.doc" TargetMode="External"/><Relationship Id="rId373" Type="http://schemas.openxmlformats.org/officeDocument/2006/relationships/oleObject" Target="embeddings/oleObject6.bin"/><Relationship Id="rId394" Type="http://schemas.openxmlformats.org/officeDocument/2006/relationships/hyperlink" Target="http://thelabrat.com/jobs/companies/biobalance.shtml" TargetMode="External"/><Relationship Id="rId408" Type="http://schemas.openxmlformats.org/officeDocument/2006/relationships/hyperlink" Target="http://www.synthes.com/" TargetMode="External"/><Relationship Id="rId429" Type="http://schemas.openxmlformats.org/officeDocument/2006/relationships/hyperlink" Target="http://www.jnj.com/" TargetMode="External"/><Relationship Id="rId1" Type="http://schemas.openxmlformats.org/officeDocument/2006/relationships/numbering" Target="numbering.xml"/><Relationship Id="rId212" Type="http://schemas.openxmlformats.org/officeDocument/2006/relationships/hyperlink" Target="http://openlab.citytech.cuny.edu/collegecouncil/files/2014/08/2013-10-10-Curriculum_Modification_Proposal_Form.docx" TargetMode="External"/><Relationship Id="rId233" Type="http://schemas.openxmlformats.org/officeDocument/2006/relationships/hyperlink" Target="mailto:oelhadary@citytech.cuny.edu" TargetMode="External"/><Relationship Id="rId254" Type="http://schemas.openxmlformats.org/officeDocument/2006/relationships/hyperlink" Target="http://openlab.citytech.cuny.edu/collegecouncil/files/2014/08/2013-10-10-Curriculum_Modification_Proposal_Form.docx" TargetMode="External"/><Relationship Id="rId440" Type="http://schemas.openxmlformats.org/officeDocument/2006/relationships/hyperlink" Target="http://integralife.com/" TargetMode="External"/><Relationship Id="rId28" Type="http://schemas.openxmlformats.org/officeDocument/2006/relationships/hyperlink" Target="http://openlab.citytech.cuny.edu/collegecouncil/files/2014/08/curriculum_modification_library_form.doc" TargetMode="External"/><Relationship Id="rId49" Type="http://schemas.openxmlformats.org/officeDocument/2006/relationships/hyperlink" Target="http://openlab.citytech.cuny.edu/collegecouncil/files/2014/08/2013-10-10-Curriculum_Modification_Proposal_Form.docx" TargetMode="External"/><Relationship Id="rId114" Type="http://schemas.openxmlformats.org/officeDocument/2006/relationships/hyperlink" Target="http://openlab.citytech.cuny.edu/collegecouncil/files/2014/08/CommonCoreCourseSubmissionForm_4.2.12.doc" TargetMode="External"/><Relationship Id="rId275" Type="http://schemas.openxmlformats.org/officeDocument/2006/relationships/hyperlink" Target="http://openlab.citytech.cuny.edu/collegecouncil/files/2014/08/curriculum_modification_library_form.doc" TargetMode="External"/><Relationship Id="rId296" Type="http://schemas.openxmlformats.org/officeDocument/2006/relationships/header" Target="header27.xml"/><Relationship Id="rId300" Type="http://schemas.openxmlformats.org/officeDocument/2006/relationships/hyperlink" Target="http://openlab.citytech.cuny.edu/collegecouncil/files/2014/08/curriculum_modification_library_form.doc" TargetMode="External"/><Relationship Id="rId461" Type="http://schemas.openxmlformats.org/officeDocument/2006/relationships/hyperlink" Target="http://www.te.com/usa-en/home.html" TargetMode="External"/><Relationship Id="rId482" Type="http://schemas.openxmlformats.org/officeDocument/2006/relationships/hyperlink" Target="http://www.synthes.com/" TargetMode="External"/><Relationship Id="rId517" Type="http://schemas.openxmlformats.org/officeDocument/2006/relationships/hyperlink" Target="http://maps.google.com/?q=Frederick%2C%20MD%2C%20USA&amp;z=9" TargetMode="External"/><Relationship Id="rId60" Type="http://schemas.openxmlformats.org/officeDocument/2006/relationships/hyperlink" Target="http://openlab.citytech.cuny.edu/collegecouncil/files/2014/08/Application-for-Interdisciplinary-Course-Designation.docx" TargetMode="External"/><Relationship Id="rId81" Type="http://schemas.openxmlformats.org/officeDocument/2006/relationships/hyperlink" Target="http://openlab.citytech.cuny.edu/collegecouncil/files/2014/08/curriculum_modification_library_form.doc" TargetMode="External"/><Relationship Id="rId135" Type="http://schemas.openxmlformats.org/officeDocument/2006/relationships/hyperlink" Target="http://openlab.citytech.cuny.edu/collegecouncil/files/2014/08/Application-for-Interdisciplinary-Course-Designation.docx" TargetMode="External"/><Relationship Id="rId156" Type="http://schemas.openxmlformats.org/officeDocument/2006/relationships/header" Target="header17.xml"/><Relationship Id="rId177" Type="http://schemas.openxmlformats.org/officeDocument/2006/relationships/footer" Target="footer25.xml"/><Relationship Id="rId198" Type="http://schemas.openxmlformats.org/officeDocument/2006/relationships/hyperlink" Target="http://cardiovascres.oxfordjournals.org/" TargetMode="External"/><Relationship Id="rId321" Type="http://schemas.openxmlformats.org/officeDocument/2006/relationships/footer" Target="footer44.xml"/><Relationship Id="rId342" Type="http://schemas.openxmlformats.org/officeDocument/2006/relationships/hyperlink" Target="http://openlab.citytech.cuny.edu/collegecouncil/files/2014/08/curriculum_modification_library_form.doc" TargetMode="External"/><Relationship Id="rId363" Type="http://schemas.openxmlformats.org/officeDocument/2006/relationships/hyperlink" Target="http://openlab.citytech.cuny.edu/collegecouncil/files/2014/08/2013-10-09-Chancellor_Report_Quick_Reference_Guide1.doc" TargetMode="External"/><Relationship Id="rId384" Type="http://schemas.openxmlformats.org/officeDocument/2006/relationships/hyperlink" Target="http://thelabrat.com/jobs/companies/Rheonix.shtml" TargetMode="External"/><Relationship Id="rId419" Type="http://schemas.openxmlformats.org/officeDocument/2006/relationships/hyperlink" Target="http://www.angiodynamics.com/" TargetMode="External"/><Relationship Id="rId202" Type="http://schemas.openxmlformats.org/officeDocument/2006/relationships/hyperlink" Target="http://ajpheart.physiology.org/" TargetMode="External"/><Relationship Id="rId223" Type="http://schemas.openxmlformats.org/officeDocument/2006/relationships/hyperlink" Target="http://cityte.ch/oer" TargetMode="External"/><Relationship Id="rId244" Type="http://schemas.openxmlformats.org/officeDocument/2006/relationships/hyperlink" Target="http://cityte.ch/oer" TargetMode="External"/><Relationship Id="rId430" Type="http://schemas.openxmlformats.org/officeDocument/2006/relationships/hyperlink" Target="http://www.medtronic.com/" TargetMode="External"/><Relationship Id="rId18" Type="http://schemas.openxmlformats.org/officeDocument/2006/relationships/hyperlink" Target="http://www.payscale.com/research/US/Job=Biomedical_Equipment_Technician_(BMET)/Hourly_Rate" TargetMode="External"/><Relationship Id="rId39" Type="http://schemas.openxmlformats.org/officeDocument/2006/relationships/footer" Target="footer4.xml"/><Relationship Id="rId265" Type="http://schemas.openxmlformats.org/officeDocument/2006/relationships/hyperlink" Target="http://openlab.citytech.cuny.edu/collegecouncil/files/2014/08/curriculum_modification_library_form.doc" TargetMode="External"/><Relationship Id="rId286" Type="http://schemas.openxmlformats.org/officeDocument/2006/relationships/footer" Target="footer35.xml"/><Relationship Id="rId451" Type="http://schemas.openxmlformats.org/officeDocument/2006/relationships/hyperlink" Target="http://www.divapharma.com/" TargetMode="External"/><Relationship Id="rId472" Type="http://schemas.openxmlformats.org/officeDocument/2006/relationships/hyperlink" Target="http://www.respironics.com/" TargetMode="External"/><Relationship Id="rId493" Type="http://schemas.openxmlformats.org/officeDocument/2006/relationships/hyperlink" Target="https://www.ziprecruiter.com/clk/WI3nv33FDzKCwYxhksKpKkoNH5ogd90OME4enLkZfeU1D2e3KwExE98UJbB6Io4H_B7IBFBDeVuddvKI8t1KwaBBRAoDZusTpA2pp43pwMl22dwl8OxZ5WcLnSP_Bxz-am0htjXLUEnYJMxgt2PE63XPUglltu5ndLCTvD6VFX65eDorLuLuRJMYn6M-K8v2O4vspeaK0-yrWTliCyl9MTK2FGFCWK7LE6UoQcmd4ilS58xh_vdsg3BLT7wAx7TEPoJ9Gs4t2EtNg-9DECNO8-0x0x2n7TdmpqnQTAoJZSLQXgvdWMulUGcNqgqXeEJVmG50kAGmHqtx_UoRJNVq3Behf3QlcV-cqKK1i0aVueYQM3fCfBOuHyCwxXLtSekhQtMItxnllPjRSNF1paBp0RBU3_Ppyh8a0B611mkQWUnX6_JmoHLd6mYvkztbdcAqR5q0m8f0kcQxd32HQriV96RXP0LWt-Kdk-8jVublNliG_qozX0sqFYnAdvW7-0_xFzX0h0KhBrSk9Z46TIGzGTJxl6hEI-nSzKeR3P0TbkoRU_nzreeqVzJsuNOTUSAIk60nu5WFlfsbCvtvzjCo8ic_hpHdl_lIf9TLcKHAxleWbGprYl5MQVwAG-T9Y3tcBI1HvYMQF12chcbzEAVE2g.435f2a898032d6dbfcbb51fc70ac7fe9" TargetMode="External"/><Relationship Id="rId507" Type="http://schemas.openxmlformats.org/officeDocument/2006/relationships/hyperlink" Target="https://www.glassdoor.com/Job/grapevine-biomedical-engineer-jobs-SRCH_IL.0,9_IC1139999_KO10,29.htm?jl=2494236299&amp;jas=Y&amp;srs=PAID_JAN&amp;utm_source=ziprecruiter&amp;utm_medium=cpc&amp;utm_campaign=ziprecruiter-slots-up" TargetMode="External"/><Relationship Id="rId50" Type="http://schemas.openxmlformats.org/officeDocument/2006/relationships/hyperlink" Target="http://openlab.citytech.cuny.edu/collegecouncil/files/2014/08/curriculum_modification_library_form.doc" TargetMode="External"/><Relationship Id="rId104" Type="http://schemas.openxmlformats.org/officeDocument/2006/relationships/footer" Target="footer13.xml"/><Relationship Id="rId125" Type="http://schemas.openxmlformats.org/officeDocument/2006/relationships/hyperlink" Target="http://cityte.ch/dir" TargetMode="External"/><Relationship Id="rId146" Type="http://schemas.openxmlformats.org/officeDocument/2006/relationships/hyperlink" Target="http://openlab.citytech.cuny.edu/collegecouncil/files/2014/08/2013-10-10-Curriculum_Modification_Proposal_Form.docx" TargetMode="External"/><Relationship Id="rId167" Type="http://schemas.openxmlformats.org/officeDocument/2006/relationships/hyperlink" Target="http://openlab.citytech.cuny.edu/collegecouncil/files/2014/08/2013-10-10-Curriculum_Modification_Proposal_Form.docx" TargetMode="External"/><Relationship Id="rId188" Type="http://schemas.openxmlformats.org/officeDocument/2006/relationships/hyperlink" Target="http://openlab.citytech.cuny.edu/collegecouncil/files/2014/08/2013-10-10-Curriculum_Modification_Proposal_Form.docx" TargetMode="External"/><Relationship Id="rId311" Type="http://schemas.openxmlformats.org/officeDocument/2006/relationships/hyperlink" Target="mailto:xhli@citytech.cuny.edu" TargetMode="External"/><Relationship Id="rId332" Type="http://schemas.openxmlformats.org/officeDocument/2006/relationships/hyperlink" Target="http://www.300jaystreet.com/college-council/curriculum_proposals/curricular-experiments" TargetMode="External"/><Relationship Id="rId353" Type="http://schemas.openxmlformats.org/officeDocument/2006/relationships/hyperlink" Target="http://openlab.citytech.cuny.edu/collegecouncil/files/2014/08/Application-for-Interdisciplinary-Course-Designation.docx" TargetMode="External"/><Relationship Id="rId374" Type="http://schemas.openxmlformats.org/officeDocument/2006/relationships/image" Target="media/image15.emf"/><Relationship Id="rId395" Type="http://schemas.openxmlformats.org/officeDocument/2006/relationships/hyperlink" Target="http://thelabrat.com/jobs/companies/BristolMyersSquibb.shtml" TargetMode="External"/><Relationship Id="rId409" Type="http://schemas.openxmlformats.org/officeDocument/2006/relationships/hyperlink" Target="http://www.accuvein.com/" TargetMode="External"/><Relationship Id="rId71" Type="http://schemas.openxmlformats.org/officeDocument/2006/relationships/hyperlink" Target="http://www.300jaystreet.com/college-council/curriculum_proposals/curricular-experiments" TargetMode="External"/><Relationship Id="rId92" Type="http://schemas.openxmlformats.org/officeDocument/2006/relationships/hyperlink" Target="mailto:xhli@citytech.cuny.edu" TargetMode="External"/><Relationship Id="rId213" Type="http://schemas.openxmlformats.org/officeDocument/2006/relationships/header" Target="header24.xml"/><Relationship Id="rId234" Type="http://schemas.openxmlformats.org/officeDocument/2006/relationships/hyperlink" Target="http://cityte.ch/curriculum" TargetMode="External"/><Relationship Id="rId420" Type="http://schemas.openxmlformats.org/officeDocument/2006/relationships/hyperlink" Target="http://www.delcath.com/" TargetMode="External"/><Relationship Id="rId2" Type="http://schemas.openxmlformats.org/officeDocument/2006/relationships/styles" Target="styles.xml"/><Relationship Id="rId29" Type="http://schemas.openxmlformats.org/officeDocument/2006/relationships/hyperlink" Target="http://openlab.citytech.cuny.edu/collegecouncil/files/2014/08/Application-for-Interdisciplinary-Course-Designation.docx" TargetMode="External"/><Relationship Id="rId255" Type="http://schemas.openxmlformats.org/officeDocument/2006/relationships/hyperlink" Target="http://openlab.citytech.cuny.edu/collegecouncil/files/2014/08/curriculum_modification_library_form.doc" TargetMode="External"/><Relationship Id="rId276" Type="http://schemas.openxmlformats.org/officeDocument/2006/relationships/hyperlink" Target="http://openlab.citytech.cuny.edu/collegecouncil/files/2014/08/Application-for-Interdisciplinary-Course-Designation.docx" TargetMode="External"/><Relationship Id="rId297" Type="http://schemas.openxmlformats.org/officeDocument/2006/relationships/footer" Target="footer36.xml"/><Relationship Id="rId441" Type="http://schemas.openxmlformats.org/officeDocument/2006/relationships/hyperlink" Target="http://www.dermasciences.com/" TargetMode="External"/><Relationship Id="rId462" Type="http://schemas.openxmlformats.org/officeDocument/2006/relationships/hyperlink" Target="http://www.mylan.com/" TargetMode="External"/><Relationship Id="rId483" Type="http://schemas.openxmlformats.org/officeDocument/2006/relationships/hyperlink" Target="http://www.btgplc.com/" TargetMode="External"/><Relationship Id="rId518" Type="http://schemas.openxmlformats.org/officeDocument/2006/relationships/hyperlink" Target="https://www.ziprecruiter.com/candidate/search?search=Biomedical%20Equipment%20Technician" TargetMode="External"/><Relationship Id="rId40" Type="http://schemas.openxmlformats.org/officeDocument/2006/relationships/hyperlink" Target="http://openlab.citytech.cuny.edu/collegecouncil/files/2014/08/curriculum_modification_library_form.doc" TargetMode="External"/><Relationship Id="rId115" Type="http://schemas.openxmlformats.org/officeDocument/2006/relationships/hyperlink" Target="http://www.300jaystreet.com/college-council/curriculum_proposals/curricular-experiments" TargetMode="External"/><Relationship Id="rId136" Type="http://schemas.openxmlformats.org/officeDocument/2006/relationships/hyperlink" Target="http://openlab.citytech.cuny.edu/collegecouncil/files/2014/08/CommonCoreCourseSubmissionForm_4.2.12.doc" TargetMode="External"/><Relationship Id="rId157" Type="http://schemas.openxmlformats.org/officeDocument/2006/relationships/footer" Target="footer20.xml"/><Relationship Id="rId178" Type="http://schemas.openxmlformats.org/officeDocument/2006/relationships/header" Target="header20.xml"/><Relationship Id="rId301" Type="http://schemas.openxmlformats.org/officeDocument/2006/relationships/hyperlink" Target="http://openlab.citytech.cuny.edu/collegecouncil/files/2014/08/Application-for-Interdisciplinary-Course-Designation.docx" TargetMode="External"/><Relationship Id="rId322" Type="http://schemas.openxmlformats.org/officeDocument/2006/relationships/footer" Target="footer45.xml"/><Relationship Id="rId343" Type="http://schemas.openxmlformats.org/officeDocument/2006/relationships/hyperlink" Target="http://openlab.citytech.cuny.edu/collegecouncil/files/2014/08/Application-for-Interdisciplinary-Course-Designation.docx" TargetMode="External"/><Relationship Id="rId364" Type="http://schemas.openxmlformats.org/officeDocument/2006/relationships/image" Target="media/image10.emf"/><Relationship Id="rId61" Type="http://schemas.openxmlformats.org/officeDocument/2006/relationships/hyperlink" Target="http://openlab.citytech.cuny.edu/collegecouncil/files/2014/08/CommonCoreCourseSubmissionForm_4.2.12.doc" TargetMode="External"/><Relationship Id="rId82" Type="http://schemas.openxmlformats.org/officeDocument/2006/relationships/hyperlink" Target="http://openlab.citytech.cuny.edu/collegecouncil/files/2014/08/Application-for-Interdisciplinary-Course-Designation.docx" TargetMode="External"/><Relationship Id="rId199" Type="http://schemas.openxmlformats.org/officeDocument/2006/relationships/hyperlink" Target="http://circ.ahajournals.org/" TargetMode="External"/><Relationship Id="rId203" Type="http://schemas.openxmlformats.org/officeDocument/2006/relationships/hyperlink" Target="http://openlab.citytech.cuny.edu/collegecouncil/files/2014/08/2013-10-10-Curriculum_Modification_Proposal_Form.docx" TargetMode="External"/><Relationship Id="rId385" Type="http://schemas.openxmlformats.org/officeDocument/2006/relationships/hyperlink" Target="http://thelabrat.com/jobs/companies/AngioDynamics.shtml" TargetMode="External"/><Relationship Id="rId19" Type="http://schemas.openxmlformats.org/officeDocument/2006/relationships/hyperlink" Target="https://www.bls.gov/ooh/architecture-and-engineering/biomedical-engineers.htm" TargetMode="External"/><Relationship Id="rId224" Type="http://schemas.openxmlformats.org/officeDocument/2006/relationships/hyperlink" Target="http://openlab.citytech.cuny.edu/collegecouncil/files/2014/08/2013-10-10-Curriculum_Modification_Proposal_Form.docx" TargetMode="External"/><Relationship Id="rId245" Type="http://schemas.openxmlformats.org/officeDocument/2006/relationships/hyperlink" Target="http://openlab.citytech.cuny.edu/collegecouncil/files/2014/08/2013-10-10-Curriculum_Modification_Proposal_Form.docx" TargetMode="External"/><Relationship Id="rId266" Type="http://schemas.openxmlformats.org/officeDocument/2006/relationships/hyperlink" Target="http://openlab.citytech.cuny.edu/collegecouncil/files/2014/08/Application-for-Interdisciplinary-Course-Designation.docx" TargetMode="External"/><Relationship Id="rId287" Type="http://schemas.openxmlformats.org/officeDocument/2006/relationships/hyperlink" Target="http://openlab.citytech.cuny.edu/collegecouncil/files/2014/08/curriculum_modification_library_form.doc" TargetMode="External"/><Relationship Id="rId410" Type="http://schemas.openxmlformats.org/officeDocument/2006/relationships/hyperlink" Target="http://www.angiodynamics.com/" TargetMode="External"/><Relationship Id="rId431" Type="http://schemas.openxmlformats.org/officeDocument/2006/relationships/hyperlink" Target="http://www.bezwadabiomedical.com/" TargetMode="External"/><Relationship Id="rId452" Type="http://schemas.openxmlformats.org/officeDocument/2006/relationships/hyperlink" Target="http://www.bellerophon.com/" TargetMode="External"/><Relationship Id="rId473" Type="http://schemas.openxmlformats.org/officeDocument/2006/relationships/hyperlink" Target="http://www.dosecue.com/" TargetMode="External"/><Relationship Id="rId494" Type="http://schemas.openxmlformats.org/officeDocument/2006/relationships/hyperlink" Target="https://www.ziprecruiter.com/clk/OlllPYRBhdsK2YhBruudOr3JigIwF4mR6D4-GxLs06xGvflvr1gtXUv3lAdkz44gJDLO61YlcGOJjCaIp-BI6eSbqR3J03fCKJxuXXpu58uXqci4YXNBNaZayBcBp3PXitZzVOaIjmUjSm9iKd2Zqztbhg8eqoxxwZf8OysP8PjHZDe_eei7kPbeF3ywJSeGYScAps_1mrooRoBdo4Hx1ShT4ujJnahPa_eD-rm6AB2iggQwRcJRFyoSLBEqoJC8uWmDry1Ki1f0Z-e6GYbGxXeq9kd3YLXUbFheEbcCrUdWPw49HP_6r4p7KDtUojn9EcWGsipbwtWrtLyYLTep4FtoF03l7DBoXS5CQxw5mJqtKQtjnlHhgMZC7seo24ZJ-RyQtRenKmECDUeOIwS8yyx0Y0qNBgQH-xy8vsKTA_ePRq8RL_YRvw01OsSkBR1DY67IV0jkRfWtAoLwuHTTc2ql_bFEMm8hShARdyyxjUp7e60dasuLo3oJeCl9Qh63pLGT5I6KFhti5QnT0-nRQpxKxBwmHGj__w8XSvO0rJQQw_yAOdUpVqcSXQSGpIk3STORcrcdo-cE5zCAhSqjAxzwNGrkxtb5AB-nH54tAQgvWi6pIM08QdBkRT3NZy5vKT7a7qgBxe9QwowzsCsyZQ.485b235eddf8dd0cefad6fff47694865" TargetMode="External"/><Relationship Id="rId508" Type="http://schemas.openxmlformats.org/officeDocument/2006/relationships/hyperlink" Target="https://www.glassdoor.com/Job/grapevine-biomedical-engineer-jobs-SRCH_IL.0,9_IC1139999_KO10,29.htm?jl=2494236299&amp;jas=Y&amp;srs=PAID_JAN&amp;utm_source=ziprecruiter&amp;utm_medium=cpc&amp;utm_campaign=ziprecruiter-slots-up" TargetMode="External"/><Relationship Id="rId30" Type="http://schemas.openxmlformats.org/officeDocument/2006/relationships/hyperlink" Target="http://openlab.citytech.cuny.edu/collegecouncil/files/2014/08/CommonCoreCourseSubmissionForm_4.2.12.doc" TargetMode="External"/><Relationship Id="rId105" Type="http://schemas.openxmlformats.org/officeDocument/2006/relationships/footer" Target="footer14.xml"/><Relationship Id="rId126" Type="http://schemas.openxmlformats.org/officeDocument/2006/relationships/hyperlink" Target="mailto:ccabo@citytech.cuny.edu" TargetMode="External"/><Relationship Id="rId147" Type="http://schemas.openxmlformats.org/officeDocument/2006/relationships/hyperlink" Target="http://openlab.citytech.cuny.edu/collegecouncil/files/2014/08/curriculum_modification_library_form.doc" TargetMode="External"/><Relationship Id="rId168" Type="http://schemas.openxmlformats.org/officeDocument/2006/relationships/footer" Target="footer22.xml"/><Relationship Id="rId312" Type="http://schemas.openxmlformats.org/officeDocument/2006/relationships/header" Target="header32.xml"/><Relationship Id="rId333" Type="http://schemas.openxmlformats.org/officeDocument/2006/relationships/hyperlink" Target="http://cityte.ch/dir" TargetMode="External"/><Relationship Id="rId354" Type="http://schemas.openxmlformats.org/officeDocument/2006/relationships/hyperlink" Target="http://openlab.citytech.cuny.edu/collegecouncil/files/2014/08/CommonCoreCourseSubmissionForm_4.2.12.doc" TargetMode="External"/><Relationship Id="rId51" Type="http://schemas.openxmlformats.org/officeDocument/2006/relationships/hyperlink" Target="http://openlab.citytech.cuny.edu/collegecouncil/files/2014/08/Application-for-Interdisciplinary-Course-Designation.docx" TargetMode="External"/><Relationship Id="rId72" Type="http://schemas.openxmlformats.org/officeDocument/2006/relationships/hyperlink" Target="http://cityte.ch/dir" TargetMode="External"/><Relationship Id="rId93" Type="http://schemas.openxmlformats.org/officeDocument/2006/relationships/header" Target="header9.xml"/><Relationship Id="rId189" Type="http://schemas.openxmlformats.org/officeDocument/2006/relationships/hyperlink" Target="http://openlab.citytech.cuny.edu/collegecouncil/files/2014/08/curriculum_modification_library_form.doc" TargetMode="External"/><Relationship Id="rId375" Type="http://schemas.openxmlformats.org/officeDocument/2006/relationships/oleObject" Target="embeddings/oleObject7.bin"/><Relationship Id="rId396" Type="http://schemas.openxmlformats.org/officeDocument/2006/relationships/hyperlink" Target="http://thelabrat.com/jobs/companies/Positron.shtml" TargetMode="External"/><Relationship Id="rId3" Type="http://schemas.openxmlformats.org/officeDocument/2006/relationships/settings" Target="settings.xml"/><Relationship Id="rId214" Type="http://schemas.openxmlformats.org/officeDocument/2006/relationships/footer" Target="footer30.xml"/><Relationship Id="rId235" Type="http://schemas.openxmlformats.org/officeDocument/2006/relationships/hyperlink" Target="http://cityte.ch/oer" TargetMode="External"/><Relationship Id="rId256" Type="http://schemas.openxmlformats.org/officeDocument/2006/relationships/hyperlink" Target="http://openlab.citytech.cuny.edu/collegecouncil/files/2014/08/Application-for-Interdisciplinary-Course-Designation.docx" TargetMode="External"/><Relationship Id="rId277" Type="http://schemas.openxmlformats.org/officeDocument/2006/relationships/hyperlink" Target="http://openlab.citytech.cuny.edu/collegecouncil/files/2014/08/CommonCoreCourseSubmissionForm_4.2.12.doc" TargetMode="External"/><Relationship Id="rId298" Type="http://schemas.openxmlformats.org/officeDocument/2006/relationships/header" Target="header28.xml"/><Relationship Id="rId400" Type="http://schemas.openxmlformats.org/officeDocument/2006/relationships/hyperlink" Target="http://thelabrat.com/jobs/companies/BristolMyersSquibb.shtml" TargetMode="External"/><Relationship Id="rId421" Type="http://schemas.openxmlformats.org/officeDocument/2006/relationships/hyperlink" Target="http://www.bausch.com/" TargetMode="External"/><Relationship Id="rId442" Type="http://schemas.openxmlformats.org/officeDocument/2006/relationships/hyperlink" Target="http://www.neurodx.com/" TargetMode="External"/><Relationship Id="rId463" Type="http://schemas.openxmlformats.org/officeDocument/2006/relationships/hyperlink" Target="https://medical.olympusamerica.com/" TargetMode="External"/><Relationship Id="rId484" Type="http://schemas.openxmlformats.org/officeDocument/2006/relationships/hyperlink" Target="http://alliqua.com/" TargetMode="External"/><Relationship Id="rId519" Type="http://schemas.openxmlformats.org/officeDocument/2006/relationships/hyperlink" Target="https://www.ziprecruiter.com/candidate/search?location=Frederick%2C%20Maryland" TargetMode="External"/><Relationship Id="rId116" Type="http://schemas.openxmlformats.org/officeDocument/2006/relationships/hyperlink" Target="http://cityte.ch/dir" TargetMode="External"/><Relationship Id="rId137" Type="http://schemas.openxmlformats.org/officeDocument/2006/relationships/hyperlink" Target="http://www.300jaystreet.com/college-council/curriculum_proposals/curricular-experiments" TargetMode="External"/><Relationship Id="rId158" Type="http://schemas.openxmlformats.org/officeDocument/2006/relationships/footer" Target="footer21.xml"/><Relationship Id="rId302" Type="http://schemas.openxmlformats.org/officeDocument/2006/relationships/hyperlink" Target="http://openlab.citytech.cuny.edu/collegecouncil/files/2014/08/CommonCoreCourseSubmissionForm_4.2.12.doc" TargetMode="External"/><Relationship Id="rId323" Type="http://schemas.openxmlformats.org/officeDocument/2006/relationships/header" Target="header37.xml"/><Relationship Id="rId344" Type="http://schemas.openxmlformats.org/officeDocument/2006/relationships/hyperlink" Target="http://openlab.citytech.cuny.edu/collegecouncil/files/2014/08/CommonCoreCourseSubmissionForm_4.2.12.doc" TargetMode="External"/><Relationship Id="rId20" Type="http://schemas.openxmlformats.org/officeDocument/2006/relationships/hyperlink" Target="http://study.com/articles/biomedical_engineering_technologist_vs_biomedical_engineer.html" TargetMode="External"/><Relationship Id="rId41" Type="http://schemas.openxmlformats.org/officeDocument/2006/relationships/hyperlink" Target="http://openlab.citytech.cuny.edu/collegecouncil/files/2014/08/Application-for-Interdisciplinary-Course-Designation.docx" TargetMode="External"/><Relationship Id="rId62" Type="http://schemas.openxmlformats.org/officeDocument/2006/relationships/hyperlink" Target="http://www.300jaystreet.com/college-council/curriculum_proposals/curricular-experiments" TargetMode="External"/><Relationship Id="rId83" Type="http://schemas.openxmlformats.org/officeDocument/2006/relationships/hyperlink" Target="http://openlab.citytech.cuny.edu/collegecouncil/files/2014/08/CommonCoreCourseSubmissionForm_4.2.12.doc" TargetMode="External"/><Relationship Id="rId179" Type="http://schemas.openxmlformats.org/officeDocument/2006/relationships/footer" Target="footer26.xml"/><Relationship Id="rId365" Type="http://schemas.openxmlformats.org/officeDocument/2006/relationships/oleObject" Target="embeddings/oleObject2.bin"/><Relationship Id="rId386" Type="http://schemas.openxmlformats.org/officeDocument/2006/relationships/hyperlink" Target="http://thelabrat.com/jobs/companies/VarianMedicalSystems.shtml" TargetMode="External"/><Relationship Id="rId190" Type="http://schemas.openxmlformats.org/officeDocument/2006/relationships/hyperlink" Target="http://openlab.citytech.cuny.edu/collegecouncil/files/2014/08/Application-for-Interdisciplinary-Course-Designation.docx" TargetMode="External"/><Relationship Id="rId204" Type="http://schemas.openxmlformats.org/officeDocument/2006/relationships/hyperlink" Target="http://openlab.citytech.cuny.edu/collegecouncil/files/2014/08/curriculum_modification_library_form.doc" TargetMode="External"/><Relationship Id="rId225" Type="http://schemas.openxmlformats.org/officeDocument/2006/relationships/header" Target="header25.xml"/><Relationship Id="rId246" Type="http://schemas.openxmlformats.org/officeDocument/2006/relationships/hyperlink" Target="http://openlab.citytech.cuny.edu/collegecouncil/files/2014/08/curriculum_modification_library_form.doc" TargetMode="External"/><Relationship Id="rId267" Type="http://schemas.openxmlformats.org/officeDocument/2006/relationships/hyperlink" Target="http://openlab.citytech.cuny.edu/collegecouncil/files/2014/08/CommonCoreCourseSubmissionForm_4.2.12.doc" TargetMode="External"/><Relationship Id="rId288" Type="http://schemas.openxmlformats.org/officeDocument/2006/relationships/hyperlink" Target="http://openlab.citytech.cuny.edu/collegecouncil/files/2014/08/Application-for-Interdisciplinary-Course-Designation.docx" TargetMode="External"/><Relationship Id="rId411" Type="http://schemas.openxmlformats.org/officeDocument/2006/relationships/hyperlink" Target="http://www.fonar.com/" TargetMode="External"/><Relationship Id="rId432" Type="http://schemas.openxmlformats.org/officeDocument/2006/relationships/hyperlink" Target="http://www.tyrx.com/index.htm" TargetMode="External"/><Relationship Id="rId453" Type="http://schemas.openxmlformats.org/officeDocument/2006/relationships/hyperlink" Target="http://www.neumedinc.com/" TargetMode="External"/><Relationship Id="rId474" Type="http://schemas.openxmlformats.org/officeDocument/2006/relationships/hyperlink" Target="http://www.ert.com/" TargetMode="External"/><Relationship Id="rId509" Type="http://schemas.openxmlformats.org/officeDocument/2006/relationships/image" Target="media/image19.png"/><Relationship Id="rId106" Type="http://schemas.openxmlformats.org/officeDocument/2006/relationships/header" Target="header14.xml"/><Relationship Id="rId127" Type="http://schemas.openxmlformats.org/officeDocument/2006/relationships/hyperlink" Target="http://cityte.ch/curriculum" TargetMode="External"/><Relationship Id="rId313" Type="http://schemas.openxmlformats.org/officeDocument/2006/relationships/header" Target="header33.xml"/><Relationship Id="rId495" Type="http://schemas.openxmlformats.org/officeDocument/2006/relationships/hyperlink" Target="https://www.ziprecruiter.com/clk/f71sAj6uKwWPjCo-1ajzZvXhg7olUBXzAD3770yMbftwo6Xc-TBffE23sTrzzi0ZfKvKVq_7aB3nzeMiR9Y8CiZugvOghScIrSAc0vrxpgOchmIwf8pjX-8Q09fNGq5PRUGyNrF4DQCMCjhGAif_azEd22JN9uwWXay238PFgihN8SUUrl_CSqP4pUBKPvGlp64u1KmN1-lcUxJmHM8I8bh5yYiBDBAMU-WVvXYXLN2ToMCmIEGZLvnVqKj9MlnWOQrL1r69703l0NnbYZwcvWNaYzuD88Vdgtm8TRLpCTZ6902fimDy4X9VIpJy1cLQKKWNwlElskhSD-GoFsdwaaxKoztGd8dwIMuBPcJOvS69EQRisxmetdSBzKybCuJNuF19diynSAIWDhwzxM2StOz2vcQMMyTr4_t4oP8G7cIBTt4_ifvtNtm6z4Cvz16ONik7f8OaH2ZU51LBC4I_4QOBRVpZVzSPWTNCNWcWrf0Ticr7ziGAXIUOgONK23Ysb-kmtJAmYMlzAwoWZTct5bcQCbPhqtwAD4e9MBnDSJvUYbynzvLLoCgt8F1BdamWfxEpp-_Tgag7lwICsG62NkB6rYfqWum3BhQv4iulhkPJ67ZGn6qtBH3ym-UjINIS6e-aXKZRgBkeeNWTf3Tr7Q.912e00fa24d33bf368c39a09c635faa3" TargetMode="External"/><Relationship Id="rId10" Type="http://schemas.openxmlformats.org/officeDocument/2006/relationships/hyperlink" Target="https://www.bls.gov/ooh/architecture-and-engineering/biomedical-engineers.htm" TargetMode="External"/><Relationship Id="rId31" Type="http://schemas.openxmlformats.org/officeDocument/2006/relationships/hyperlink" Target="http://www.300jaystreet.com/college-council/curriculum_proposals/curricular-experiments" TargetMode="External"/><Relationship Id="rId52" Type="http://schemas.openxmlformats.org/officeDocument/2006/relationships/hyperlink" Target="http://openlab.citytech.cuny.edu/collegecouncil/files/2014/08/CommonCoreCourseSubmissionForm_4.2.12.doc" TargetMode="External"/><Relationship Id="rId73" Type="http://schemas.openxmlformats.org/officeDocument/2006/relationships/hyperlink" Target="mailto:ahossain@citytech.cuny.edu" TargetMode="External"/><Relationship Id="rId94" Type="http://schemas.openxmlformats.org/officeDocument/2006/relationships/header" Target="header10.xml"/><Relationship Id="rId148" Type="http://schemas.openxmlformats.org/officeDocument/2006/relationships/hyperlink" Target="http://openlab.citytech.cuny.edu/collegecouncil/files/2014/08/Application-for-Interdisciplinary-Course-Designation.docx" TargetMode="External"/><Relationship Id="rId169" Type="http://schemas.openxmlformats.org/officeDocument/2006/relationships/header" Target="header18.xml"/><Relationship Id="rId334" Type="http://schemas.openxmlformats.org/officeDocument/2006/relationships/hyperlink" Target="mailto:xhli@citytech.cuny.edu" TargetMode="External"/><Relationship Id="rId355" Type="http://schemas.openxmlformats.org/officeDocument/2006/relationships/hyperlink" Target="http://www.300jaystreet.com/college-council/curriculum_proposals/curricular-experiments" TargetMode="External"/><Relationship Id="rId376" Type="http://schemas.openxmlformats.org/officeDocument/2006/relationships/image" Target="media/image16.emf"/><Relationship Id="rId397" Type="http://schemas.openxmlformats.org/officeDocument/2006/relationships/hyperlink" Target="http://thelabrat.com/jobs/companies/Vision-Sciences.shtml" TargetMode="External"/><Relationship Id="rId520" Type="http://schemas.openxmlformats.org/officeDocument/2006/relationships/image" Target="media/image20.png"/><Relationship Id="rId4" Type="http://schemas.openxmlformats.org/officeDocument/2006/relationships/webSettings" Target="webSettings.xml"/><Relationship Id="rId180" Type="http://schemas.openxmlformats.org/officeDocument/2006/relationships/hyperlink" Target="http://cityte.ch/dir" TargetMode="External"/><Relationship Id="rId215" Type="http://schemas.openxmlformats.org/officeDocument/2006/relationships/footer" Target="footer31.xml"/><Relationship Id="rId236" Type="http://schemas.openxmlformats.org/officeDocument/2006/relationships/hyperlink" Target="http://openlab.citytech.cuny.edu/collegecouncil/files/2014/08/2013-10-10-Curriculum_Modification_Proposal_Form.docx" TargetMode="External"/><Relationship Id="rId257" Type="http://schemas.openxmlformats.org/officeDocument/2006/relationships/hyperlink" Target="http://openlab.citytech.cuny.edu/collegecouncil/files/2014/08/CommonCoreCourseSubmissionForm_4.2.12.doc" TargetMode="External"/><Relationship Id="rId278" Type="http://schemas.openxmlformats.org/officeDocument/2006/relationships/hyperlink" Target="http://www.300jaystreet.com/college-council/curriculum_proposals/curricular-experiments" TargetMode="External"/><Relationship Id="rId401" Type="http://schemas.openxmlformats.org/officeDocument/2006/relationships/hyperlink" Target="http://thelabrat.com/jobs/companies/Conmed.shtml" TargetMode="External"/><Relationship Id="rId422" Type="http://schemas.openxmlformats.org/officeDocument/2006/relationships/hyperlink" Target="http://www.conmed.com/" TargetMode="External"/><Relationship Id="rId443" Type="http://schemas.openxmlformats.org/officeDocument/2006/relationships/hyperlink" Target="http://www.novaflux.com/" TargetMode="External"/><Relationship Id="rId464" Type="http://schemas.openxmlformats.org/officeDocument/2006/relationships/hyperlink" Target="https://integer.net/" TargetMode="External"/><Relationship Id="rId303" Type="http://schemas.openxmlformats.org/officeDocument/2006/relationships/hyperlink" Target="http://www.300jaystreet.com/college-council/curriculum_proposals/curricular-experiments" TargetMode="External"/><Relationship Id="rId485" Type="http://schemas.openxmlformats.org/officeDocument/2006/relationships/hyperlink" Target="http://integralife.com/" TargetMode="External"/><Relationship Id="rId42" Type="http://schemas.openxmlformats.org/officeDocument/2006/relationships/hyperlink" Target="http://openlab.citytech.cuny.edu/collegecouncil/files/2014/08/CommonCoreCourseSubmissionForm_4.2.12.doc" TargetMode="External"/><Relationship Id="rId84" Type="http://schemas.openxmlformats.org/officeDocument/2006/relationships/hyperlink" Target="http://www.300jaystreet.com/college-council/curriculum_proposals/curricular-experiments" TargetMode="External"/><Relationship Id="rId138" Type="http://schemas.openxmlformats.org/officeDocument/2006/relationships/hyperlink" Target="http://www.himss.org/health-it-certification/cahims?navItemNumber=13646" TargetMode="External"/><Relationship Id="rId345" Type="http://schemas.openxmlformats.org/officeDocument/2006/relationships/hyperlink" Target="http://www.300jaystreet.com/college-council/curriculum_proposals/curricular-experiments" TargetMode="External"/><Relationship Id="rId387" Type="http://schemas.openxmlformats.org/officeDocument/2006/relationships/hyperlink" Target="http://thelabrat.com/jobs/companies/BioSpecificsTechnologies.shtml" TargetMode="External"/><Relationship Id="rId510" Type="http://schemas.openxmlformats.org/officeDocument/2006/relationships/hyperlink" Target="javascript:void(0);" TargetMode="External"/><Relationship Id="rId191" Type="http://schemas.openxmlformats.org/officeDocument/2006/relationships/hyperlink" Target="http://openlab.citytech.cuny.edu/collegecouncil/files/2014/08/CommonCoreCourseSubmissionForm_4.2.12.doc" TargetMode="External"/><Relationship Id="rId205" Type="http://schemas.openxmlformats.org/officeDocument/2006/relationships/hyperlink" Target="http://openlab.citytech.cuny.edu/collegecouncil/files/2014/08/Application-for-Interdisciplinary-Course-Designation.docx" TargetMode="External"/><Relationship Id="rId247" Type="http://schemas.openxmlformats.org/officeDocument/2006/relationships/hyperlink" Target="http://openlab.citytech.cuny.edu/collegecouncil/files/2014/08/Application-for-Interdisciplinary-Course-Designation.docx" TargetMode="External"/><Relationship Id="rId412" Type="http://schemas.openxmlformats.org/officeDocument/2006/relationships/hyperlink" Target="http://allovate.com/" TargetMode="External"/><Relationship Id="rId107" Type="http://schemas.openxmlformats.org/officeDocument/2006/relationships/footer" Target="footer15.xml"/><Relationship Id="rId289" Type="http://schemas.openxmlformats.org/officeDocument/2006/relationships/hyperlink" Target="http://openlab.citytech.cuny.edu/collegecouncil/files/2014/08/CommonCoreCourseSubmissionForm_4.2.12.doc" TargetMode="External"/><Relationship Id="rId454" Type="http://schemas.openxmlformats.org/officeDocument/2006/relationships/hyperlink" Target="http://www.braintunnelgenix.com/" TargetMode="External"/><Relationship Id="rId496" Type="http://schemas.openxmlformats.org/officeDocument/2006/relationships/hyperlink" Target="https://www.ziprecruiter.com/clk/08aCm_mLurJMx9CrmGmcAm_4xMLRj1gFWRDAyTqs4kaOUZWtZbJAZjjxXrYLT7vE3NqgrAn65i5mdL2pTIOfL88ODilLA_Wl6zYKNkImgr---Lj1d6N_jaf4YIU4zcZxCLNfqM_PnyPFn31fRNwyb9n7ueS5M2LoYb-6jDeWK--aYrxgYXrv9z9mI-Z7ZuKja0yJEwhmW-QF50R-j63KPJSheKMFZy7vXSQib-p80rJMc-edA2cc-OZv3ON6yQNlX0-vU3s0n6b5nfS9eRimuvCqLsGt_PrXWY4n3Guz5KAft1vPyhfGN96veTuRyTSiNOH5b_Fb8ZSTtNaia9UN9O59CVomIl9xn6vjpREwpnJp06TmQwX7i0noDJey9yHCiuT1EGRt9_VWGQYG6DfBfYVmxS_Yxav_aUjFocS2V-j94JNL3h0Mims1jxBH5Jz2zdL9oJoi13vJqy-KfIGoSx5fTFPYSPV1igQtHxzUdLDWdSxCV4iktNcOdVqvCOx72R7p5daIqD-HMlr5jIYuOa6YOi1eOW-TcquxD2W6f22NKI0yI_evE_adKpkNid8w8tzkZ6fbnZ9SGeSYejmRsUfn3LrtX9eGCX5nXdH2hZvq9EfjML0m0J8yBaZ60kqKgx46OK4I_0BahHSim-vnrvOSJOmdfci_I6hqSOai6WsE9NK5W8BqX4vq5ZerHF1YjiqQfrDNCzVzGMWD4y1Gk0eeabCv_rrevca7SLzwpprmxOTL8xNvutj5jsjtlfF2.f2998b550bf2fe6c3ca07d5a906fcc12" TargetMode="External"/><Relationship Id="rId11" Type="http://schemas.openxmlformats.org/officeDocument/2006/relationships/hyperlink" Target="https://www.bls.gov/ooh/architecture-and-engineering/biomedical-engineers.htm" TargetMode="External"/><Relationship Id="rId53" Type="http://schemas.openxmlformats.org/officeDocument/2006/relationships/hyperlink" Target="http://www.300jaystreet.com/college-council/curriculum_proposals/curricular-experiments" TargetMode="External"/><Relationship Id="rId149" Type="http://schemas.openxmlformats.org/officeDocument/2006/relationships/hyperlink" Target="http://openlab.citytech.cuny.edu/collegecouncil/files/2014/08/CommonCoreCourseSubmissionForm_4.2.12.doc" TargetMode="External"/><Relationship Id="rId314" Type="http://schemas.openxmlformats.org/officeDocument/2006/relationships/footer" Target="footer41.xml"/><Relationship Id="rId356" Type="http://schemas.openxmlformats.org/officeDocument/2006/relationships/hyperlink" Target="http://cityte.ch/dir" TargetMode="External"/><Relationship Id="rId398" Type="http://schemas.openxmlformats.org/officeDocument/2006/relationships/hyperlink" Target="http://thelabrat.com/jobs/companies/AngioDynamics.shtml" TargetMode="External"/><Relationship Id="rId521" Type="http://schemas.openxmlformats.org/officeDocument/2006/relationships/footer" Target="footer51.xml"/><Relationship Id="rId95" Type="http://schemas.openxmlformats.org/officeDocument/2006/relationships/footer" Target="footer10.xml"/><Relationship Id="rId160" Type="http://schemas.openxmlformats.org/officeDocument/2006/relationships/hyperlink" Target="http://openlab.citytech.cuny.edu/collegecouncil/files/2014/08/Application-for-Interdisciplinary-Course-Designation.docx" TargetMode="External"/><Relationship Id="rId216" Type="http://schemas.openxmlformats.org/officeDocument/2006/relationships/hyperlink" Target="http://openlab.citytech.cuny.edu/collegecouncil/files/2014/08/curriculum_modification_library_form.doc" TargetMode="External"/><Relationship Id="rId423" Type="http://schemas.openxmlformats.org/officeDocument/2006/relationships/hyperlink" Target="http://eg-gilero.com/" TargetMode="External"/><Relationship Id="rId258" Type="http://schemas.openxmlformats.org/officeDocument/2006/relationships/hyperlink" Target="http://www.300jaystreet.com/college-council/curriculum_proposals/curricular-experiments" TargetMode="External"/><Relationship Id="rId465" Type="http://schemas.openxmlformats.org/officeDocument/2006/relationships/hyperlink" Target="http://eg-gilero.com/" TargetMode="External"/><Relationship Id="rId22" Type="http://schemas.openxmlformats.org/officeDocument/2006/relationships/hyperlink" Target="http://catalog.njit.edu/undergraduate/newark-college-engineering/technology/medical-informatics-technology/" TargetMode="External"/><Relationship Id="rId64" Type="http://schemas.openxmlformats.org/officeDocument/2006/relationships/hyperlink" Target="mailto:ahossain@citytech.cuny.edu" TargetMode="External"/><Relationship Id="rId118" Type="http://schemas.openxmlformats.org/officeDocument/2006/relationships/hyperlink" Target="http://cityte.ch/curriculum" TargetMode="External"/><Relationship Id="rId325" Type="http://schemas.openxmlformats.org/officeDocument/2006/relationships/hyperlink" Target="http://openlab.citytech.cuny.edu/collegecouncil/files/2014/08/2013-10-10-Curriculum_Modification_Proposal_Form.docx" TargetMode="External"/><Relationship Id="rId367" Type="http://schemas.openxmlformats.org/officeDocument/2006/relationships/oleObject" Target="embeddings/oleObject3.bin"/><Relationship Id="rId171" Type="http://schemas.openxmlformats.org/officeDocument/2006/relationships/hyperlink" Target="http://openlab.citytech.cuny.edu/collegecouncil/files/2014/08/curriculum_modification_library_form.doc" TargetMode="External"/><Relationship Id="rId227" Type="http://schemas.openxmlformats.org/officeDocument/2006/relationships/footer" Target="footer33.xml"/><Relationship Id="rId269" Type="http://schemas.openxmlformats.org/officeDocument/2006/relationships/hyperlink" Target="http://cityte.ch/dir" TargetMode="External"/><Relationship Id="rId434" Type="http://schemas.openxmlformats.org/officeDocument/2006/relationships/hyperlink" Target="http://www.crbard.com/" TargetMode="External"/><Relationship Id="rId476" Type="http://schemas.openxmlformats.org/officeDocument/2006/relationships/hyperlink" Target="http://www.wuxiapptec.com/" TargetMode="External"/><Relationship Id="rId33" Type="http://schemas.openxmlformats.org/officeDocument/2006/relationships/hyperlink" Target="mailto:cxu@citytech.cuny.edu" TargetMode="External"/><Relationship Id="rId129" Type="http://schemas.openxmlformats.org/officeDocument/2006/relationships/hyperlink" Target="http://encyclopedia.thefreedictionary.com/International+Standard+Book+Number" TargetMode="External"/><Relationship Id="rId280" Type="http://schemas.openxmlformats.org/officeDocument/2006/relationships/hyperlink" Target="mailto:cxu@citytech.cuny.edu" TargetMode="External"/><Relationship Id="rId336" Type="http://schemas.openxmlformats.org/officeDocument/2006/relationships/hyperlink" Target="http://cityte.ch/oer" TargetMode="External"/><Relationship Id="rId501" Type="http://schemas.openxmlformats.org/officeDocument/2006/relationships/hyperlink" Target="http://maps.google.com/?q=Hampton%2C%20VA%2C%20USA&amp;z=9" TargetMode="External"/><Relationship Id="rId75" Type="http://schemas.openxmlformats.org/officeDocument/2006/relationships/hyperlink" Target="http://cityte.ch/oer" TargetMode="External"/><Relationship Id="rId140" Type="http://schemas.openxmlformats.org/officeDocument/2006/relationships/hyperlink" Target="http://cityte.ch/dir" TargetMode="External"/><Relationship Id="rId182" Type="http://schemas.openxmlformats.org/officeDocument/2006/relationships/header" Target="header21.xml"/><Relationship Id="rId378" Type="http://schemas.openxmlformats.org/officeDocument/2006/relationships/hyperlink" Target="http://thelabrat.com/jobs/companies/agilenttechnologies.shtml" TargetMode="External"/><Relationship Id="rId403" Type="http://schemas.openxmlformats.org/officeDocument/2006/relationships/hyperlink" Target="http://www.quio.com/" TargetMode="External"/><Relationship Id="rId6" Type="http://schemas.openxmlformats.org/officeDocument/2006/relationships/endnotes" Target="endnotes.xml"/><Relationship Id="rId238" Type="http://schemas.openxmlformats.org/officeDocument/2006/relationships/hyperlink" Target="http://openlab.citytech.cuny.edu/collegecouncil/files/2014/08/Application-for-Interdisciplinary-Course-Designation.docx" TargetMode="External"/><Relationship Id="rId445" Type="http://schemas.openxmlformats.org/officeDocument/2006/relationships/hyperlink" Target="http://www.orthoclinical.com/" TargetMode="External"/><Relationship Id="rId487" Type="http://schemas.openxmlformats.org/officeDocument/2006/relationships/image" Target="media/image17.png"/><Relationship Id="rId291" Type="http://schemas.openxmlformats.org/officeDocument/2006/relationships/hyperlink" Target="http://cityte.ch/dir" TargetMode="External"/><Relationship Id="rId305" Type="http://schemas.openxmlformats.org/officeDocument/2006/relationships/header" Target="header30.xml"/><Relationship Id="rId347" Type="http://schemas.openxmlformats.org/officeDocument/2006/relationships/hyperlink" Target="mailto:xhli@citytech.cuny.edu" TargetMode="External"/><Relationship Id="rId512" Type="http://schemas.openxmlformats.org/officeDocument/2006/relationships/hyperlink" Target="https://www.ziprecruiter.com/c/Zoetek-medical-sales-service-inc" TargetMode="External"/><Relationship Id="rId44" Type="http://schemas.openxmlformats.org/officeDocument/2006/relationships/hyperlink" Target="http://cityte.ch/dir" TargetMode="External"/><Relationship Id="rId86" Type="http://schemas.openxmlformats.org/officeDocument/2006/relationships/header" Target="header7.xml"/><Relationship Id="rId151" Type="http://schemas.openxmlformats.org/officeDocument/2006/relationships/hyperlink" Target="http://cityte.ch/dir" TargetMode="External"/><Relationship Id="rId389" Type="http://schemas.openxmlformats.org/officeDocument/2006/relationships/hyperlink" Target="http://thelabrat.com/jobs/companies/BovieMedical.shtml" TargetMode="External"/><Relationship Id="rId193" Type="http://schemas.openxmlformats.org/officeDocument/2006/relationships/hyperlink" Target="http://cityte.ch/dir" TargetMode="External"/><Relationship Id="rId207" Type="http://schemas.openxmlformats.org/officeDocument/2006/relationships/hyperlink" Target="http://www.300jaystreet.com/college-council/curriculum_proposals/curricular-experiments" TargetMode="External"/><Relationship Id="rId249" Type="http://schemas.openxmlformats.org/officeDocument/2006/relationships/hyperlink" Target="http://www.300jaystreet.com/college-council/curriculum_proposals/curricular-experiments" TargetMode="External"/><Relationship Id="rId414" Type="http://schemas.openxmlformats.org/officeDocument/2006/relationships/hyperlink" Target="https://www.progyny.com/" TargetMode="External"/><Relationship Id="rId456" Type="http://schemas.openxmlformats.org/officeDocument/2006/relationships/hyperlink" Target="http://www.conmed.com/" TargetMode="External"/><Relationship Id="rId498" Type="http://schemas.openxmlformats.org/officeDocument/2006/relationships/hyperlink" Target="https://www.ziprecruiter.com/clk/WuzikvpsGt4n1iRbp4f2fHDQVB2AU8jOQ4OhusQNHSJLFapw6zIRJQHYj0jkNq2yYhIfvwxpMXFfhqzJJ8uAjPNHIsbbgDXnOBHbtc1LR3P_Alg3JRbEeVEOj9nNBRsMkxc6HCAArlIFS-30nYnG_0Lhs_0Y3Lcyc3YlenrTjcxxjxbvB-9wD29vco0sqNDv25K9HdB03P3BNScE7VkS_VRrdcO9yGFRhwNAmbOqv397F-P_QJQ9eO8MHIxXwrFygW1Hrrs6Hk-JQpo5u-kap1QHuun4hGqezZIZl4btc9URizv8Xy5Je-8UptTorI5UZaXZmHu6_A9zbDuuRu214e3t48WORsNvZklusuMWXClnjfBUrj39miEZDJZVFXf9-m2oRpIdJzeS4mx1oDmvMwqZD_R4CDPD_j6oNUW10CrEE-EEWPHF9JJ2D5296R1snXVW_tPrkBho7NPIjDyn1MC3vNuTqo62Fp7qsrk0V1L9_Wq70_RUYEpnNxuZh8y3ya43-hdkM5Dw_wH2apx3Ft9gqj_FeaZ11aUyFjIOiUgLGbZG_i_c3yUuwpqzoUczxnz8E4oRThM34C7R_DlAonVHbg7b1vVfdI1Rtix3WFnSFk395I_qI1wiOj8_02lJjmW7B-Y8k_cMry-EQaQ5uUVCg0LBxD44meLIB9nOfScDi1pmmW3XRJg7tc0S0nYo9M4ygasj8ZzWU1tUME9oLfeG7mMv9E9JTQB4y1PTOcSeas1S5sWG9VTQqMjIBvbHCHFomon2RdF4sQD4Akl08g.1deffe44085892944c1c46676985d46c" TargetMode="External"/><Relationship Id="rId13" Type="http://schemas.openxmlformats.org/officeDocument/2006/relationships/hyperlink" Target="https://www.bls.gov/ooh/architecture-and-engineering/biomedical-engineers.htm" TargetMode="External"/><Relationship Id="rId109" Type="http://schemas.openxmlformats.org/officeDocument/2006/relationships/header" Target="header15.xml"/><Relationship Id="rId260" Type="http://schemas.openxmlformats.org/officeDocument/2006/relationships/hyperlink" Target="mailto:ahossain@citytech.cuny.edu" TargetMode="External"/><Relationship Id="rId316" Type="http://schemas.openxmlformats.org/officeDocument/2006/relationships/header" Target="header34.xml"/><Relationship Id="rId523" Type="http://schemas.openxmlformats.org/officeDocument/2006/relationships/glossaryDocument" Target="glossary/document.xml"/><Relationship Id="rId55" Type="http://schemas.openxmlformats.org/officeDocument/2006/relationships/hyperlink" Target="mailto:ahossain@citytech.cuny.edu" TargetMode="External"/><Relationship Id="rId97" Type="http://schemas.openxmlformats.org/officeDocument/2006/relationships/header" Target="header11.xml"/><Relationship Id="rId120" Type="http://schemas.openxmlformats.org/officeDocument/2006/relationships/hyperlink" Target="http://openlab.citytech.cuny.edu/collegecouncil/files/2014/08/2013-10-10-Curriculum_Modification_Proposal_Form.docx" TargetMode="External"/><Relationship Id="rId358" Type="http://schemas.openxmlformats.org/officeDocument/2006/relationships/hyperlink" Target="http://cityte.ch/curriculum" TargetMode="External"/><Relationship Id="rId162" Type="http://schemas.openxmlformats.org/officeDocument/2006/relationships/hyperlink" Target="http://www.300jaystreet.com/college-council/curriculum_proposals/curricular-experiments" TargetMode="External"/><Relationship Id="rId218" Type="http://schemas.openxmlformats.org/officeDocument/2006/relationships/hyperlink" Target="http://openlab.citytech.cuny.edu/collegecouncil/files/2014/08/CommonCoreCourseSubmissionForm_4.2.12.doc" TargetMode="External"/><Relationship Id="rId425" Type="http://schemas.openxmlformats.org/officeDocument/2006/relationships/hyperlink" Target="http://www.stryker.com/" TargetMode="External"/><Relationship Id="rId467" Type="http://schemas.openxmlformats.org/officeDocument/2006/relationships/hyperlink" Target="http://www.epinephrineautoinject.com/" TargetMode="External"/><Relationship Id="rId271" Type="http://schemas.openxmlformats.org/officeDocument/2006/relationships/hyperlink" Target="http://cityte.ch/curriculum" TargetMode="External"/><Relationship Id="rId24" Type="http://schemas.openxmlformats.org/officeDocument/2006/relationships/header" Target="header1.xml"/><Relationship Id="rId66" Type="http://schemas.openxmlformats.org/officeDocument/2006/relationships/hyperlink" Target="http://cityte.ch/oer" TargetMode="External"/><Relationship Id="rId131" Type="http://schemas.openxmlformats.org/officeDocument/2006/relationships/header" Target="header16.xml"/><Relationship Id="rId327" Type="http://schemas.openxmlformats.org/officeDocument/2006/relationships/footer" Target="footer47.xml"/><Relationship Id="rId369" Type="http://schemas.openxmlformats.org/officeDocument/2006/relationships/oleObject" Target="embeddings/oleObject4.bin"/><Relationship Id="rId173" Type="http://schemas.openxmlformats.org/officeDocument/2006/relationships/hyperlink" Target="http://openlab.citytech.cuny.edu/collegecouncil/files/2014/08/CommonCoreCourseSubmissionForm_4.2.12.doc" TargetMode="External"/><Relationship Id="rId229" Type="http://schemas.openxmlformats.org/officeDocument/2006/relationships/hyperlink" Target="http://openlab.citytech.cuny.edu/collegecouncil/files/2014/08/Application-for-Interdisciplinary-Course-Designation.docx" TargetMode="External"/><Relationship Id="rId380" Type="http://schemas.openxmlformats.org/officeDocument/2006/relationships/hyperlink" Target="http://thelabrat.com/jobs/companies/Misonix.shtml" TargetMode="External"/><Relationship Id="rId436" Type="http://schemas.openxmlformats.org/officeDocument/2006/relationships/hyperlink" Target="http://orthobond.com/" TargetMode="External"/><Relationship Id="rId240" Type="http://schemas.openxmlformats.org/officeDocument/2006/relationships/hyperlink" Target="http://www.300jaystreet.com/college-council/curriculum_proposals/curricular-experiments" TargetMode="External"/><Relationship Id="rId478" Type="http://schemas.openxmlformats.org/officeDocument/2006/relationships/hyperlink" Target="http://www.tandemlife.com/" TargetMode="External"/><Relationship Id="rId35" Type="http://schemas.openxmlformats.org/officeDocument/2006/relationships/hyperlink" Target="http://cityte.ch/oer" TargetMode="External"/><Relationship Id="rId77" Type="http://schemas.openxmlformats.org/officeDocument/2006/relationships/header" Target="header4.xml"/><Relationship Id="rId100" Type="http://schemas.openxmlformats.org/officeDocument/2006/relationships/image" Target="media/image6.png"/><Relationship Id="rId282" Type="http://schemas.openxmlformats.org/officeDocument/2006/relationships/hyperlink" Target="http://cityte.ch/oer" TargetMode="External"/><Relationship Id="rId338" Type="http://schemas.openxmlformats.org/officeDocument/2006/relationships/hyperlink" Target="http://openlab.citytech.cuny.edu/collegecouncil/files/2014/08/2013-10-10-Curriculum_Modification_Proposal_Form.docx" TargetMode="External"/><Relationship Id="rId503" Type="http://schemas.openxmlformats.org/officeDocument/2006/relationships/hyperlink" Target="http://ivwatch.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Liberation Sans">
    <w:altName w:val="Arial"/>
    <w:charset w:val="00"/>
    <w:family w:val="swiss"/>
    <w:pitch w:val="variable"/>
  </w:font>
  <w:font w:name="Droid Sans Fallback">
    <w:charset w:val="00"/>
    <w:family w:val="auto"/>
    <w:pitch w:val="variable"/>
  </w:font>
  <w:font w:name="FreeSans">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BLOJKK+Arial,Bold">
    <w:altName w:val="Arial"/>
    <w:panose1 w:val="00000000000000000000"/>
    <w:charset w:val="00"/>
    <w:family w:val="swiss"/>
    <w:notTrueType/>
    <w:pitch w:val="default"/>
    <w:sig w:usb0="00000003" w:usb1="00000000" w:usb2="00000000" w:usb3="00000000" w:csb0="00000001" w:csb1="00000000"/>
  </w:font>
  <w:font w:name="Gill Sans">
    <w:altName w:val="Gill Sans MT"/>
    <w:charset w:val="00"/>
    <w:family w:val="auto"/>
    <w:pitch w:val="variable"/>
    <w:sig w:usb0="800002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OpenSans">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Helvetica-Condensed">
    <w:altName w:val="Times New Roman"/>
    <w:charset w:val="00"/>
    <w:family w:val="auto"/>
    <w:pitch w:val="default"/>
  </w:font>
  <w:font w:name="Bitstream Charter">
    <w:altName w:val="Times New Roman"/>
    <w:charset w:val="00"/>
    <w:family w:val="roman"/>
    <w:pitch w:val="variable"/>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CD8"/>
    <w:rsid w:val="00382CD8"/>
    <w:rsid w:val="00A02A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F9117CE365549288F78D13329576594">
    <w:name w:val="4F9117CE365549288F78D13329576594"/>
    <w:rsid w:val="00382C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391</TotalTime>
  <Pages>1</Pages>
  <Words>89486</Words>
  <Characters>510071</Characters>
  <Application>Microsoft Office Word</Application>
  <DocSecurity>0</DocSecurity>
  <Lines>4250</Lines>
  <Paragraphs>1196</Paragraphs>
  <ScaleCrop>false</ScaleCrop>
  <HeadingPairs>
    <vt:vector size="2" baseType="variant">
      <vt:variant>
        <vt:lpstr>Title</vt:lpstr>
      </vt:variant>
      <vt:variant>
        <vt:i4>1</vt:i4>
      </vt:variant>
    </vt:vector>
  </HeadingPairs>
  <TitlesOfParts>
    <vt:vector size="1" baseType="lpstr">
      <vt:lpstr/>
    </vt:vector>
  </TitlesOfParts>
  <Company>NYCCT</Company>
  <LinksUpToDate>false</LinksUpToDate>
  <CharactersWithSpaces>598361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candido</dc:creator>
  <cp:lastModifiedBy>Randall</cp:lastModifiedBy>
  <cp:revision>60</cp:revision>
  <cp:lastPrinted>2018-02-20T18:20:00Z</cp:lastPrinted>
  <dcterms:created xsi:type="dcterms:W3CDTF">2018-01-25T16:03:00Z</dcterms:created>
  <dcterms:modified xsi:type="dcterms:W3CDTF">2018-03-30T13:53:00Z</dcterms:modified>
</cp:coreProperties>
</file>